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7C5BE00D" w:rsidR="00DE3512" w:rsidRPr="001A6D06" w:rsidRDefault="054CCCB3" w:rsidP="054CCCB3">
      <w:pPr>
        <w:pBdr>
          <w:top w:val="nil"/>
          <w:left w:val="nil"/>
          <w:bottom w:val="nil"/>
          <w:right w:val="nil"/>
          <w:between w:val="nil"/>
        </w:pBdr>
        <w:rPr>
          <w:rFonts w:eastAsia="Palatino Linotype" w:cs="Palatino Linotype"/>
          <w:color w:val="000000"/>
        </w:rPr>
      </w:pPr>
      <w:r w:rsidRPr="001A6D06">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México, a veintiuno de junio de dos mil veintitrés.</w:t>
      </w:r>
    </w:p>
    <w:p w14:paraId="4CA4A924" w14:textId="77777777" w:rsidR="00DE3512" w:rsidRPr="001A6D06" w:rsidRDefault="00DE3512" w:rsidP="00DE3512">
      <w:pPr>
        <w:pBdr>
          <w:top w:val="nil"/>
          <w:left w:val="nil"/>
          <w:bottom w:val="nil"/>
          <w:right w:val="nil"/>
          <w:between w:val="nil"/>
        </w:pBdr>
        <w:rPr>
          <w:rFonts w:eastAsia="Palatino Linotype" w:cs="Palatino Linotype"/>
          <w:color w:val="000000"/>
          <w:szCs w:val="24"/>
        </w:rPr>
      </w:pPr>
    </w:p>
    <w:p w14:paraId="63F9BAD8" w14:textId="157770B8" w:rsidR="00DE3512" w:rsidRPr="001A6D06" w:rsidRDefault="00DE3512"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b/>
          <w:color w:val="000000"/>
          <w:szCs w:val="24"/>
        </w:rPr>
        <w:t>VISTO</w:t>
      </w:r>
      <w:r w:rsidR="00F24C87" w:rsidRPr="001A6D06">
        <w:rPr>
          <w:rFonts w:eastAsia="Palatino Linotype" w:cs="Palatino Linotype"/>
          <w:b/>
          <w:color w:val="000000"/>
          <w:szCs w:val="24"/>
        </w:rPr>
        <w:t>S</w:t>
      </w:r>
      <w:r w:rsidRPr="001A6D06">
        <w:rPr>
          <w:rFonts w:eastAsia="Palatino Linotype" w:cs="Palatino Linotype"/>
          <w:color w:val="000000"/>
          <w:szCs w:val="24"/>
        </w:rPr>
        <w:t xml:space="preserve"> </w:t>
      </w:r>
      <w:r w:rsidR="00F24C87" w:rsidRPr="001A6D06">
        <w:rPr>
          <w:rFonts w:eastAsia="Palatino Linotype" w:cs="Palatino Linotype"/>
          <w:color w:val="000000"/>
          <w:szCs w:val="24"/>
        </w:rPr>
        <w:t>los</w:t>
      </w:r>
      <w:r w:rsidRPr="001A6D06">
        <w:rPr>
          <w:rFonts w:eastAsia="Palatino Linotype" w:cs="Palatino Linotype"/>
          <w:color w:val="000000"/>
          <w:szCs w:val="24"/>
        </w:rPr>
        <w:t xml:space="preserve"> expediente</w:t>
      </w:r>
      <w:r w:rsidR="00F24C87" w:rsidRPr="001A6D06">
        <w:rPr>
          <w:rFonts w:eastAsia="Palatino Linotype" w:cs="Palatino Linotype"/>
          <w:color w:val="000000"/>
          <w:szCs w:val="24"/>
        </w:rPr>
        <w:t>s</w:t>
      </w:r>
      <w:r w:rsidRPr="001A6D06">
        <w:rPr>
          <w:rFonts w:eastAsia="Palatino Linotype" w:cs="Palatino Linotype"/>
          <w:color w:val="000000"/>
          <w:szCs w:val="24"/>
        </w:rPr>
        <w:t xml:space="preserve"> electrónico</w:t>
      </w:r>
      <w:r w:rsidR="00F24C87" w:rsidRPr="001A6D06">
        <w:rPr>
          <w:rFonts w:eastAsia="Palatino Linotype" w:cs="Palatino Linotype"/>
          <w:color w:val="000000"/>
          <w:szCs w:val="24"/>
        </w:rPr>
        <w:t>s</w:t>
      </w:r>
      <w:r w:rsidRPr="001A6D06">
        <w:rPr>
          <w:rFonts w:eastAsia="Palatino Linotype" w:cs="Palatino Linotype"/>
          <w:color w:val="000000"/>
          <w:szCs w:val="24"/>
        </w:rPr>
        <w:t xml:space="preserve"> formado</w:t>
      </w:r>
      <w:r w:rsidR="00F24C87" w:rsidRPr="001A6D06">
        <w:rPr>
          <w:rFonts w:eastAsia="Palatino Linotype" w:cs="Palatino Linotype"/>
          <w:color w:val="000000"/>
          <w:szCs w:val="24"/>
        </w:rPr>
        <w:t>s</w:t>
      </w:r>
      <w:r w:rsidRPr="001A6D06">
        <w:rPr>
          <w:rFonts w:eastAsia="Palatino Linotype" w:cs="Palatino Linotype"/>
          <w:color w:val="000000"/>
          <w:szCs w:val="24"/>
        </w:rPr>
        <w:t xml:space="preserve"> con motivo de</w:t>
      </w:r>
      <w:r w:rsidR="00F24C87" w:rsidRPr="001A6D06">
        <w:rPr>
          <w:rFonts w:eastAsia="Palatino Linotype" w:cs="Palatino Linotype"/>
          <w:color w:val="000000"/>
          <w:szCs w:val="24"/>
        </w:rPr>
        <w:t xml:space="preserve"> </w:t>
      </w:r>
      <w:r w:rsidRPr="001A6D06">
        <w:rPr>
          <w:rFonts w:eastAsia="Palatino Linotype" w:cs="Palatino Linotype"/>
          <w:color w:val="000000"/>
          <w:szCs w:val="24"/>
        </w:rPr>
        <w:t>l</w:t>
      </w:r>
      <w:r w:rsidR="00F24C87" w:rsidRPr="001A6D06">
        <w:rPr>
          <w:rFonts w:eastAsia="Palatino Linotype" w:cs="Palatino Linotype"/>
          <w:color w:val="000000"/>
          <w:szCs w:val="24"/>
        </w:rPr>
        <w:t>os</w:t>
      </w:r>
      <w:r w:rsidRPr="001A6D06">
        <w:rPr>
          <w:rFonts w:eastAsia="Palatino Linotype" w:cs="Palatino Linotype"/>
          <w:color w:val="000000"/>
          <w:szCs w:val="24"/>
        </w:rPr>
        <w:t xml:space="preserve"> recurso</w:t>
      </w:r>
      <w:r w:rsidR="00F24C87" w:rsidRPr="001A6D06">
        <w:rPr>
          <w:rFonts w:eastAsia="Palatino Linotype" w:cs="Palatino Linotype"/>
          <w:color w:val="000000"/>
          <w:szCs w:val="24"/>
        </w:rPr>
        <w:t>s</w:t>
      </w:r>
      <w:r w:rsidRPr="001A6D06">
        <w:rPr>
          <w:rFonts w:eastAsia="Palatino Linotype" w:cs="Palatino Linotype"/>
          <w:color w:val="000000"/>
          <w:szCs w:val="24"/>
        </w:rPr>
        <w:t xml:space="preserve"> de revisión</w:t>
      </w:r>
      <w:r w:rsidR="00F82C9A" w:rsidRPr="001A6D06">
        <w:rPr>
          <w:rFonts w:eastAsia="Palatino Linotype" w:cs="Palatino Linotype"/>
          <w:color w:val="000000"/>
          <w:szCs w:val="24"/>
        </w:rPr>
        <w:t xml:space="preserve"> </w:t>
      </w:r>
      <w:r w:rsidR="0061755E" w:rsidRPr="001A6D06">
        <w:rPr>
          <w:rFonts w:eastAsia="Palatino Linotype" w:cs="Palatino Linotype"/>
          <w:b/>
          <w:color w:val="000000"/>
          <w:szCs w:val="24"/>
        </w:rPr>
        <w:t>1</w:t>
      </w:r>
      <w:r w:rsidR="00060DE7" w:rsidRPr="001A6D06">
        <w:rPr>
          <w:rFonts w:eastAsia="Palatino Linotype" w:cs="Palatino Linotype"/>
          <w:b/>
          <w:color w:val="000000"/>
          <w:szCs w:val="24"/>
        </w:rPr>
        <w:t>5235</w:t>
      </w:r>
      <w:r w:rsidR="0061755E" w:rsidRPr="001A6D06">
        <w:rPr>
          <w:rFonts w:eastAsia="Palatino Linotype" w:cs="Palatino Linotype"/>
          <w:b/>
          <w:color w:val="000000"/>
          <w:szCs w:val="24"/>
        </w:rPr>
        <w:t>/INFOEM/IP/RR/2022</w:t>
      </w:r>
      <w:r w:rsidR="0061755E" w:rsidRPr="001A6D06">
        <w:rPr>
          <w:rFonts w:eastAsia="Palatino Linotype" w:cs="Palatino Linotype"/>
          <w:color w:val="000000"/>
          <w:szCs w:val="24"/>
        </w:rPr>
        <w:t xml:space="preserve"> </w:t>
      </w:r>
      <w:r w:rsidR="00F24C87" w:rsidRPr="001A6D06">
        <w:rPr>
          <w:rFonts w:eastAsia="Palatino Linotype" w:cs="Palatino Linotype"/>
          <w:bCs/>
          <w:color w:val="000000"/>
          <w:szCs w:val="24"/>
        </w:rPr>
        <w:t>y</w:t>
      </w:r>
      <w:r w:rsidR="0061755E" w:rsidRPr="001A6D06">
        <w:rPr>
          <w:rFonts w:eastAsia="Palatino Linotype" w:cs="Palatino Linotype"/>
          <w:b/>
          <w:color w:val="000000"/>
          <w:szCs w:val="24"/>
        </w:rPr>
        <w:t xml:space="preserve"> 1</w:t>
      </w:r>
      <w:r w:rsidR="00060DE7" w:rsidRPr="001A6D06">
        <w:rPr>
          <w:rFonts w:eastAsia="Palatino Linotype" w:cs="Palatino Linotype"/>
          <w:b/>
          <w:color w:val="000000"/>
          <w:szCs w:val="24"/>
        </w:rPr>
        <w:t>5236</w:t>
      </w:r>
      <w:r w:rsidR="00F24C87" w:rsidRPr="001A6D06">
        <w:rPr>
          <w:rFonts w:eastAsia="Palatino Linotype" w:cs="Palatino Linotype"/>
          <w:b/>
          <w:color w:val="000000"/>
          <w:szCs w:val="24"/>
        </w:rPr>
        <w:t>/INFOEM/IP/RR/2022</w:t>
      </w:r>
      <w:r w:rsidR="00F24C87" w:rsidRPr="001A6D06">
        <w:rPr>
          <w:rFonts w:eastAsia="Palatino Linotype" w:cs="Palatino Linotype"/>
          <w:bCs/>
          <w:color w:val="000000"/>
          <w:szCs w:val="24"/>
        </w:rPr>
        <w:t>,</w:t>
      </w:r>
      <w:r w:rsidRPr="001A6D06">
        <w:rPr>
          <w:rFonts w:eastAsia="Palatino Linotype" w:cs="Palatino Linotype"/>
          <w:color w:val="000000"/>
          <w:szCs w:val="24"/>
        </w:rPr>
        <w:t xml:space="preserve"> interpuestos por</w:t>
      </w:r>
      <w:r w:rsidR="00E72314" w:rsidRPr="001A6D06">
        <w:rPr>
          <w:rFonts w:eastAsia="Palatino Linotype" w:cs="Palatino Linotype"/>
          <w:color w:val="000000"/>
          <w:szCs w:val="24"/>
        </w:rPr>
        <w:t xml:space="preserve"> </w:t>
      </w:r>
      <w:r w:rsidR="006C27B8" w:rsidRPr="001A6D06">
        <w:rPr>
          <w:rFonts w:eastAsia="Palatino Linotype" w:cs="Palatino Linotype"/>
          <w:b/>
          <w:color w:val="000000"/>
          <w:szCs w:val="24"/>
        </w:rPr>
        <w:t>una persona de manera anónima</w:t>
      </w:r>
      <w:r w:rsidR="006C27B8" w:rsidRPr="001A6D06">
        <w:rPr>
          <w:rFonts w:eastAsia="Palatino Linotype" w:cs="Palatino Linotype"/>
          <w:color w:val="000000"/>
          <w:szCs w:val="24"/>
        </w:rPr>
        <w:t>, en lo sucesivo el</w:t>
      </w:r>
      <w:r w:rsidRPr="001A6D06">
        <w:rPr>
          <w:rFonts w:eastAsia="Palatino Linotype" w:cs="Palatino Linotype"/>
          <w:b/>
          <w:color w:val="000000"/>
          <w:szCs w:val="24"/>
        </w:rPr>
        <w:t xml:space="preserve"> Recurrente</w:t>
      </w:r>
      <w:r w:rsidRPr="001A6D06">
        <w:rPr>
          <w:rFonts w:eastAsia="Palatino Linotype" w:cs="Palatino Linotype"/>
          <w:color w:val="000000"/>
          <w:szCs w:val="24"/>
        </w:rPr>
        <w:t>; en contra de l</w:t>
      </w:r>
      <w:r w:rsidR="00F82C9A" w:rsidRPr="001A6D06">
        <w:rPr>
          <w:rFonts w:eastAsia="Palatino Linotype" w:cs="Palatino Linotype"/>
          <w:color w:val="000000"/>
          <w:szCs w:val="24"/>
        </w:rPr>
        <w:t>as</w:t>
      </w:r>
      <w:r w:rsidRPr="001A6D06">
        <w:rPr>
          <w:rFonts w:eastAsia="Palatino Linotype" w:cs="Palatino Linotype"/>
          <w:color w:val="000000"/>
          <w:szCs w:val="24"/>
        </w:rPr>
        <w:t xml:space="preserve"> respuesta</w:t>
      </w:r>
      <w:r w:rsidR="00F82C9A" w:rsidRPr="001A6D06">
        <w:rPr>
          <w:rFonts w:eastAsia="Palatino Linotype" w:cs="Palatino Linotype"/>
          <w:color w:val="000000"/>
          <w:szCs w:val="24"/>
        </w:rPr>
        <w:t>s</w:t>
      </w:r>
      <w:r w:rsidRPr="001A6D06">
        <w:rPr>
          <w:rFonts w:eastAsia="Palatino Linotype" w:cs="Palatino Linotype"/>
          <w:color w:val="000000"/>
          <w:szCs w:val="24"/>
        </w:rPr>
        <w:t xml:space="preserve"> del </w:t>
      </w:r>
      <w:r w:rsidR="0061755E" w:rsidRPr="001A6D06">
        <w:rPr>
          <w:rFonts w:eastAsia="Palatino Linotype" w:cs="Palatino Linotype"/>
          <w:b/>
          <w:color w:val="000000"/>
          <w:szCs w:val="24"/>
        </w:rPr>
        <w:t xml:space="preserve">Ayuntamiento de </w:t>
      </w:r>
      <w:r w:rsidR="00AA4E03" w:rsidRPr="001A6D06">
        <w:rPr>
          <w:rFonts w:eastAsia="Palatino Linotype" w:cs="Palatino Linotype"/>
          <w:b/>
          <w:color w:val="000000"/>
          <w:szCs w:val="24"/>
        </w:rPr>
        <w:t>Amecameca</w:t>
      </w:r>
      <w:r w:rsidRPr="001A6D06">
        <w:rPr>
          <w:rFonts w:eastAsia="Palatino Linotype" w:cs="Palatino Linotype"/>
          <w:bCs/>
          <w:color w:val="000000"/>
          <w:szCs w:val="24"/>
        </w:rPr>
        <w:t xml:space="preserve">, </w:t>
      </w:r>
      <w:r w:rsidRPr="001A6D06">
        <w:rPr>
          <w:rFonts w:eastAsia="Palatino Linotype" w:cs="Palatino Linotype"/>
          <w:color w:val="000000"/>
          <w:szCs w:val="24"/>
        </w:rPr>
        <w:t>en lo subsecuente</w:t>
      </w:r>
      <w:r w:rsidRPr="001A6D06">
        <w:rPr>
          <w:rFonts w:eastAsia="Palatino Linotype" w:cs="Palatino Linotype"/>
          <w:b/>
          <w:color w:val="000000"/>
          <w:szCs w:val="24"/>
        </w:rPr>
        <w:t xml:space="preserve"> </w:t>
      </w:r>
      <w:r w:rsidRPr="001A6D06">
        <w:rPr>
          <w:rFonts w:eastAsia="Palatino Linotype" w:cs="Palatino Linotype"/>
          <w:color w:val="000000"/>
          <w:szCs w:val="24"/>
        </w:rPr>
        <w:t>el</w:t>
      </w:r>
      <w:r w:rsidRPr="001A6D06">
        <w:rPr>
          <w:rFonts w:eastAsia="Palatino Linotype" w:cs="Palatino Linotype"/>
          <w:b/>
          <w:color w:val="000000"/>
          <w:szCs w:val="24"/>
        </w:rPr>
        <w:t xml:space="preserve"> Sujeto Obligado</w:t>
      </w:r>
      <w:r w:rsidRPr="001A6D06">
        <w:rPr>
          <w:rFonts w:eastAsia="Palatino Linotype" w:cs="Palatino Linotype"/>
          <w:color w:val="000000"/>
          <w:szCs w:val="24"/>
        </w:rPr>
        <w:t>,</w:t>
      </w:r>
      <w:r w:rsidRPr="001A6D06">
        <w:rPr>
          <w:rFonts w:eastAsia="Palatino Linotype" w:cs="Palatino Linotype"/>
          <w:b/>
          <w:color w:val="000000"/>
          <w:szCs w:val="24"/>
        </w:rPr>
        <w:t xml:space="preserve"> </w:t>
      </w:r>
      <w:r w:rsidRPr="001A6D06">
        <w:rPr>
          <w:rFonts w:eastAsia="Palatino Linotype" w:cs="Palatino Linotype"/>
          <w:color w:val="000000"/>
          <w:szCs w:val="24"/>
        </w:rPr>
        <w:t>se procede a dictar la presente resolución.</w:t>
      </w:r>
    </w:p>
    <w:p w14:paraId="7E81D877" w14:textId="77777777" w:rsidR="00DE3512" w:rsidRPr="001A6D06"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1A6D06" w:rsidRDefault="00DE3512" w:rsidP="00DE3512">
      <w:pPr>
        <w:pBdr>
          <w:top w:val="nil"/>
          <w:left w:val="nil"/>
          <w:bottom w:val="nil"/>
          <w:right w:val="nil"/>
          <w:between w:val="nil"/>
        </w:pBdr>
        <w:jc w:val="center"/>
        <w:rPr>
          <w:rFonts w:eastAsia="Palatino Linotype" w:cs="Palatino Linotype"/>
          <w:b/>
          <w:color w:val="000000"/>
          <w:sz w:val="28"/>
          <w:szCs w:val="28"/>
        </w:rPr>
      </w:pPr>
      <w:r w:rsidRPr="001A6D06">
        <w:rPr>
          <w:rFonts w:eastAsia="Palatino Linotype" w:cs="Palatino Linotype"/>
          <w:b/>
          <w:color w:val="000000"/>
          <w:sz w:val="28"/>
          <w:szCs w:val="28"/>
        </w:rPr>
        <w:t>A N T E C E D E N T E S</w:t>
      </w:r>
    </w:p>
    <w:p w14:paraId="6205E54F" w14:textId="77777777" w:rsidR="00DE3512" w:rsidRPr="001A6D06"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1A6D06" w:rsidRDefault="00DE3512" w:rsidP="00DE3512">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PRIMERO.</w:t>
      </w:r>
      <w:r w:rsidRPr="001A6D06">
        <w:rPr>
          <w:rFonts w:eastAsia="Palatino Linotype" w:cs="Palatino Linotype"/>
          <w:color w:val="000000"/>
          <w:sz w:val="26"/>
          <w:szCs w:val="26"/>
        </w:rPr>
        <w:t xml:space="preserve"> </w:t>
      </w:r>
      <w:r w:rsidRPr="001A6D06">
        <w:rPr>
          <w:rFonts w:eastAsia="Palatino Linotype" w:cs="Palatino Linotype"/>
          <w:b/>
          <w:color w:val="000000"/>
          <w:sz w:val="26"/>
          <w:szCs w:val="26"/>
        </w:rPr>
        <w:t>De la</w:t>
      </w:r>
      <w:r w:rsidR="00AF1662" w:rsidRPr="001A6D06">
        <w:rPr>
          <w:rFonts w:eastAsia="Palatino Linotype" w:cs="Palatino Linotype"/>
          <w:b/>
          <w:color w:val="000000"/>
          <w:sz w:val="26"/>
          <w:szCs w:val="26"/>
        </w:rPr>
        <w:t>s</w:t>
      </w:r>
      <w:r w:rsidRPr="001A6D06">
        <w:rPr>
          <w:rFonts w:eastAsia="Palatino Linotype" w:cs="Palatino Linotype"/>
          <w:b/>
          <w:color w:val="000000"/>
          <w:sz w:val="26"/>
          <w:szCs w:val="26"/>
        </w:rPr>
        <w:t xml:space="preserve"> </w:t>
      </w:r>
      <w:r w:rsidR="00AF1662" w:rsidRPr="001A6D06">
        <w:rPr>
          <w:rFonts w:eastAsia="Palatino Linotype" w:cs="Palatino Linotype"/>
          <w:b/>
          <w:color w:val="000000"/>
          <w:sz w:val="26"/>
          <w:szCs w:val="26"/>
        </w:rPr>
        <w:t>s</w:t>
      </w:r>
      <w:r w:rsidRPr="001A6D06">
        <w:rPr>
          <w:rFonts w:eastAsia="Palatino Linotype" w:cs="Palatino Linotype"/>
          <w:b/>
          <w:color w:val="000000"/>
          <w:sz w:val="26"/>
          <w:szCs w:val="26"/>
        </w:rPr>
        <w:t>olicitud</w:t>
      </w:r>
      <w:r w:rsidR="00AF1662" w:rsidRPr="001A6D06">
        <w:rPr>
          <w:rFonts w:eastAsia="Palatino Linotype" w:cs="Palatino Linotype"/>
          <w:b/>
          <w:color w:val="000000"/>
          <w:sz w:val="26"/>
          <w:szCs w:val="26"/>
        </w:rPr>
        <w:t>es</w:t>
      </w:r>
      <w:r w:rsidRPr="001A6D06">
        <w:rPr>
          <w:rFonts w:eastAsia="Palatino Linotype" w:cs="Palatino Linotype"/>
          <w:b/>
          <w:color w:val="000000"/>
          <w:sz w:val="26"/>
          <w:szCs w:val="26"/>
        </w:rPr>
        <w:t xml:space="preserve"> de </w:t>
      </w:r>
      <w:r w:rsidR="00AF1662" w:rsidRPr="001A6D06">
        <w:rPr>
          <w:rFonts w:eastAsia="Palatino Linotype" w:cs="Palatino Linotype"/>
          <w:b/>
          <w:color w:val="000000"/>
          <w:sz w:val="26"/>
          <w:szCs w:val="26"/>
        </w:rPr>
        <w:t>i</w:t>
      </w:r>
      <w:r w:rsidRPr="001A6D06">
        <w:rPr>
          <w:rFonts w:eastAsia="Palatino Linotype" w:cs="Palatino Linotype"/>
          <w:b/>
          <w:color w:val="000000"/>
          <w:sz w:val="26"/>
          <w:szCs w:val="26"/>
        </w:rPr>
        <w:t>nformación.</w:t>
      </w:r>
    </w:p>
    <w:p w14:paraId="4D15ACD3" w14:textId="2CE5558D" w:rsidR="00DE3512" w:rsidRPr="001A6D06" w:rsidRDefault="00EF298F" w:rsidP="00DE3512">
      <w:pPr>
        <w:pBdr>
          <w:top w:val="nil"/>
          <w:left w:val="nil"/>
          <w:bottom w:val="nil"/>
          <w:right w:val="nil"/>
          <w:between w:val="nil"/>
        </w:pBdr>
        <w:rPr>
          <w:rFonts w:eastAsia="Palatino Linotype" w:cs="Palatino Linotype"/>
          <w:b/>
          <w:bCs/>
          <w:color w:val="000000"/>
          <w:szCs w:val="24"/>
        </w:rPr>
      </w:pPr>
      <w:r w:rsidRPr="001A6D06">
        <w:rPr>
          <w:rFonts w:eastAsia="Palatino Linotype" w:cs="Palatino Linotype"/>
          <w:color w:val="000000"/>
          <w:szCs w:val="24"/>
        </w:rPr>
        <w:t xml:space="preserve">Con fecha </w:t>
      </w:r>
      <w:r w:rsidR="00AA4E03" w:rsidRPr="001A6D06">
        <w:rPr>
          <w:rFonts w:eastAsia="Palatino Linotype" w:cs="Palatino Linotype"/>
          <w:color w:val="000000"/>
          <w:szCs w:val="24"/>
        </w:rPr>
        <w:t>quince de agosto</w:t>
      </w:r>
      <w:r w:rsidR="0061755E" w:rsidRPr="001A6D06">
        <w:rPr>
          <w:rFonts w:eastAsia="Palatino Linotype" w:cs="Palatino Linotype"/>
          <w:color w:val="000000"/>
          <w:szCs w:val="24"/>
        </w:rPr>
        <w:t xml:space="preserve"> </w:t>
      </w:r>
      <w:r w:rsidR="00F2081D" w:rsidRPr="001A6D06">
        <w:rPr>
          <w:rFonts w:eastAsia="Palatino Linotype" w:cs="Palatino Linotype"/>
          <w:color w:val="000000"/>
          <w:szCs w:val="24"/>
        </w:rPr>
        <w:t>de dos mil veintidós</w:t>
      </w:r>
      <w:r w:rsidR="001A639E" w:rsidRPr="001A6D06">
        <w:rPr>
          <w:rFonts w:eastAsia="Palatino Linotype" w:cs="Palatino Linotype"/>
          <w:color w:val="000000"/>
          <w:szCs w:val="24"/>
        </w:rPr>
        <w:t>, el</w:t>
      </w:r>
      <w:r w:rsidR="00DE3512" w:rsidRPr="001A6D06">
        <w:rPr>
          <w:rFonts w:eastAsia="Palatino Linotype" w:cs="Palatino Linotype"/>
          <w:color w:val="000000"/>
          <w:szCs w:val="24"/>
        </w:rPr>
        <w:t xml:space="preserve"> Recurrente presentó a través del Sistema de Acceso a la Información Mexiquense (SAIMEX) ante el Sujeto Obligado, solicitud</w:t>
      </w:r>
      <w:r w:rsidR="00AF1662" w:rsidRPr="001A6D06">
        <w:rPr>
          <w:rFonts w:eastAsia="Palatino Linotype" w:cs="Palatino Linotype"/>
          <w:color w:val="000000"/>
          <w:szCs w:val="24"/>
        </w:rPr>
        <w:t>es</w:t>
      </w:r>
      <w:r w:rsidR="00DE3512" w:rsidRPr="001A6D06">
        <w:rPr>
          <w:rFonts w:eastAsia="Palatino Linotype" w:cs="Palatino Linotype"/>
          <w:color w:val="000000"/>
          <w:szCs w:val="24"/>
        </w:rPr>
        <w:t xml:space="preserve"> de acceso a la inf</w:t>
      </w:r>
      <w:r w:rsidR="004C1525" w:rsidRPr="001A6D06">
        <w:rPr>
          <w:rFonts w:eastAsia="Palatino Linotype" w:cs="Palatino Linotype"/>
          <w:color w:val="000000"/>
          <w:szCs w:val="24"/>
        </w:rPr>
        <w:t>ormación pública registrada</w:t>
      </w:r>
      <w:r w:rsidR="00AF1662" w:rsidRPr="001A6D06">
        <w:rPr>
          <w:rFonts w:eastAsia="Palatino Linotype" w:cs="Palatino Linotype"/>
          <w:color w:val="000000"/>
          <w:szCs w:val="24"/>
        </w:rPr>
        <w:t>s</w:t>
      </w:r>
      <w:r w:rsidR="004C1525" w:rsidRPr="001A6D06">
        <w:rPr>
          <w:rFonts w:eastAsia="Palatino Linotype" w:cs="Palatino Linotype"/>
          <w:color w:val="000000"/>
          <w:szCs w:val="24"/>
        </w:rPr>
        <w:t xml:space="preserve"> con</w:t>
      </w:r>
      <w:r w:rsidR="00DE3512" w:rsidRPr="001A6D06">
        <w:rPr>
          <w:rFonts w:eastAsia="Palatino Linotype" w:cs="Palatino Linotype"/>
          <w:color w:val="000000"/>
          <w:szCs w:val="24"/>
        </w:rPr>
        <w:t xml:space="preserve"> </w:t>
      </w:r>
      <w:r w:rsidR="00AF1662" w:rsidRPr="001A6D06">
        <w:rPr>
          <w:rFonts w:eastAsia="Palatino Linotype" w:cs="Palatino Linotype"/>
          <w:color w:val="000000"/>
          <w:szCs w:val="24"/>
        </w:rPr>
        <w:t>los</w:t>
      </w:r>
      <w:r w:rsidR="00DE3512" w:rsidRPr="001A6D06">
        <w:rPr>
          <w:rFonts w:eastAsia="Palatino Linotype" w:cs="Palatino Linotype"/>
          <w:color w:val="000000"/>
          <w:szCs w:val="24"/>
        </w:rPr>
        <w:t xml:space="preserve"> número</w:t>
      </w:r>
      <w:r w:rsidR="00AF1662" w:rsidRPr="001A6D06">
        <w:rPr>
          <w:rFonts w:eastAsia="Palatino Linotype" w:cs="Palatino Linotype"/>
          <w:color w:val="000000"/>
          <w:szCs w:val="24"/>
        </w:rPr>
        <w:t>s</w:t>
      </w:r>
      <w:r w:rsidR="00DE3512" w:rsidRPr="001A6D06">
        <w:rPr>
          <w:rFonts w:eastAsia="Palatino Linotype" w:cs="Palatino Linotype"/>
          <w:color w:val="000000"/>
          <w:szCs w:val="24"/>
        </w:rPr>
        <w:t xml:space="preserve"> de expediente</w:t>
      </w:r>
      <w:r w:rsidR="0088088C" w:rsidRPr="001A6D06">
        <w:rPr>
          <w:rFonts w:eastAsia="Palatino Linotype" w:cs="Palatino Linotype"/>
          <w:color w:val="000000"/>
          <w:szCs w:val="24"/>
        </w:rPr>
        <w:t xml:space="preserve"> </w:t>
      </w:r>
      <w:r w:rsidR="00AA4E03" w:rsidRPr="001A6D06">
        <w:rPr>
          <w:rFonts w:eastAsia="Palatino Linotype" w:cs="Palatino Linotype"/>
          <w:b/>
          <w:bCs/>
          <w:color w:val="000000"/>
          <w:szCs w:val="24"/>
        </w:rPr>
        <w:t>01339/AMECAMEC/IP/2022</w:t>
      </w:r>
      <w:r w:rsidR="0061755E" w:rsidRPr="001A6D06">
        <w:rPr>
          <w:rFonts w:eastAsia="Palatino Linotype" w:cs="Palatino Linotype"/>
          <w:color w:val="000000"/>
          <w:szCs w:val="24"/>
        </w:rPr>
        <w:t xml:space="preserve"> </w:t>
      </w:r>
      <w:r w:rsidR="00AF1662" w:rsidRPr="001A6D06">
        <w:rPr>
          <w:rFonts w:eastAsia="Palatino Linotype" w:cs="Palatino Linotype"/>
          <w:color w:val="000000"/>
          <w:szCs w:val="24"/>
        </w:rPr>
        <w:t xml:space="preserve">y </w:t>
      </w:r>
      <w:r w:rsidR="00AA4E03" w:rsidRPr="001A6D06">
        <w:rPr>
          <w:rFonts w:eastAsia="Palatino Linotype" w:cs="Palatino Linotype"/>
          <w:b/>
          <w:bCs/>
          <w:color w:val="000000"/>
          <w:szCs w:val="24"/>
        </w:rPr>
        <w:t>01340/AMECAMEC/IP/2022</w:t>
      </w:r>
      <w:r w:rsidR="0061755E" w:rsidRPr="001A6D06">
        <w:rPr>
          <w:rFonts w:eastAsia="Palatino Linotype" w:cs="Palatino Linotype"/>
          <w:bCs/>
          <w:color w:val="000000"/>
          <w:szCs w:val="24"/>
        </w:rPr>
        <w:t>,</w:t>
      </w:r>
      <w:r w:rsidR="0061755E" w:rsidRPr="001A6D06">
        <w:rPr>
          <w:rFonts w:eastAsia="Palatino Linotype" w:cs="Palatino Linotype"/>
          <w:color w:val="000000"/>
          <w:szCs w:val="24"/>
        </w:rPr>
        <w:t xml:space="preserve"> </w:t>
      </w:r>
      <w:r w:rsidR="00DE3512" w:rsidRPr="001A6D06">
        <w:rPr>
          <w:rFonts w:eastAsia="Palatino Linotype" w:cs="Palatino Linotype"/>
          <w:color w:val="000000"/>
          <w:szCs w:val="24"/>
        </w:rPr>
        <w:t>mediante la</w:t>
      </w:r>
      <w:r w:rsidR="0088088C" w:rsidRPr="001A6D06">
        <w:rPr>
          <w:rFonts w:eastAsia="Palatino Linotype" w:cs="Palatino Linotype"/>
          <w:color w:val="000000"/>
          <w:szCs w:val="24"/>
        </w:rPr>
        <w:t>s</w:t>
      </w:r>
      <w:r w:rsidR="00DE3512" w:rsidRPr="001A6D06">
        <w:rPr>
          <w:rFonts w:eastAsia="Palatino Linotype" w:cs="Palatino Linotype"/>
          <w:color w:val="000000"/>
          <w:szCs w:val="24"/>
        </w:rPr>
        <w:t xml:space="preserve"> cual</w:t>
      </w:r>
      <w:r w:rsidR="0088088C" w:rsidRPr="001A6D06">
        <w:rPr>
          <w:rFonts w:eastAsia="Palatino Linotype" w:cs="Palatino Linotype"/>
          <w:color w:val="000000"/>
          <w:szCs w:val="24"/>
        </w:rPr>
        <w:t>es</w:t>
      </w:r>
      <w:r w:rsidR="00DE3512" w:rsidRPr="001A6D06">
        <w:rPr>
          <w:rFonts w:eastAsia="Palatino Linotype" w:cs="Palatino Linotype"/>
          <w:color w:val="000000"/>
          <w:szCs w:val="24"/>
        </w:rPr>
        <w:t xml:space="preserve"> solicitó información en el tenor siguiente:</w:t>
      </w:r>
    </w:p>
    <w:p w14:paraId="207FEF24" w14:textId="77777777" w:rsidR="0061755E" w:rsidRPr="001A6D06" w:rsidRDefault="0061755E" w:rsidP="0061755E">
      <w:pPr>
        <w:pBdr>
          <w:top w:val="nil"/>
          <w:left w:val="nil"/>
          <w:bottom w:val="nil"/>
          <w:right w:val="nil"/>
          <w:between w:val="nil"/>
        </w:pBdr>
        <w:rPr>
          <w:rFonts w:eastAsia="Palatino Linotype" w:cs="Palatino Linotype"/>
          <w:color w:val="000000"/>
          <w:szCs w:val="24"/>
        </w:rPr>
      </w:pPr>
    </w:p>
    <w:p w14:paraId="6705F36B" w14:textId="06B03EA3" w:rsidR="0061755E" w:rsidRPr="001A6D06" w:rsidRDefault="00AA4E03" w:rsidP="0061755E">
      <w:pPr>
        <w:pBdr>
          <w:top w:val="nil"/>
          <w:left w:val="nil"/>
          <w:bottom w:val="nil"/>
          <w:right w:val="nil"/>
          <w:between w:val="nil"/>
        </w:pBdr>
        <w:rPr>
          <w:rFonts w:eastAsia="Palatino Linotype" w:cs="Palatino Linotype"/>
          <w:color w:val="000000"/>
          <w:szCs w:val="24"/>
          <w:u w:val="single"/>
        </w:rPr>
      </w:pPr>
      <w:r w:rsidRPr="001A6D06">
        <w:rPr>
          <w:rFonts w:eastAsia="Palatino Linotype" w:cs="Palatino Linotype"/>
          <w:b/>
          <w:bCs/>
          <w:color w:val="000000"/>
          <w:szCs w:val="24"/>
          <w:u w:val="single"/>
        </w:rPr>
        <w:t>01339/AMECAMEC/IP/2022</w:t>
      </w:r>
    </w:p>
    <w:p w14:paraId="6A584AAD" w14:textId="7395F7AA" w:rsidR="0061755E" w:rsidRPr="001A6D06" w:rsidRDefault="0061755E" w:rsidP="0061755E">
      <w:pPr>
        <w:pStyle w:val="Sinespaciado"/>
        <w:rPr>
          <w:rFonts w:eastAsia="Palatino Linotype"/>
          <w:lang w:val="es-ES"/>
        </w:rPr>
      </w:pPr>
      <w:r w:rsidRPr="001A6D06">
        <w:rPr>
          <w:rFonts w:eastAsia="Palatino Linotype"/>
          <w:lang w:val="es-ES"/>
        </w:rPr>
        <w:t>“</w:t>
      </w:r>
      <w:r w:rsidR="00AA4E03" w:rsidRPr="001A6D06">
        <w:rPr>
          <w:rFonts w:eastAsia="Palatino Linotype"/>
          <w:lang w:val="es-E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evidencias de las consultas medicas brindadas por la coordinación de salud comunitaria en la segunda quincena de febrero de 2022. 2. Los recibos de pago generados por el cobro de </w:t>
      </w:r>
      <w:r w:rsidR="00AA4E03" w:rsidRPr="001A6D06">
        <w:rPr>
          <w:rFonts w:eastAsia="Palatino Linotype"/>
          <w:lang w:val="es-ES"/>
        </w:rPr>
        <w:lastRenderedPageBreak/>
        <w:t>éstas. 3. El diario de ingresos del mes solicitado. 4. La cédula de información REMTYS del servicio. 5. La cedula profesional del servidor publico que da la atención médica.</w:t>
      </w:r>
      <w:r w:rsidRPr="001A6D06">
        <w:rPr>
          <w:rFonts w:eastAsia="Palatino Linotype"/>
          <w:lang w:val="es-ES"/>
        </w:rPr>
        <w:t>” (Sic)</w:t>
      </w:r>
    </w:p>
    <w:p w14:paraId="5835C3E2" w14:textId="77777777" w:rsidR="0061755E" w:rsidRPr="001A6D06" w:rsidRDefault="0061755E" w:rsidP="0061755E">
      <w:pPr>
        <w:pBdr>
          <w:top w:val="nil"/>
          <w:left w:val="nil"/>
          <w:bottom w:val="nil"/>
          <w:right w:val="nil"/>
          <w:between w:val="nil"/>
        </w:pBdr>
        <w:rPr>
          <w:rFonts w:eastAsia="Palatino Linotype" w:cs="Palatino Linotype"/>
          <w:color w:val="000000"/>
          <w:szCs w:val="24"/>
        </w:rPr>
      </w:pPr>
    </w:p>
    <w:p w14:paraId="21A8AAAB" w14:textId="31F24FC6" w:rsidR="0061755E" w:rsidRPr="001A6D06" w:rsidRDefault="00AA4E03" w:rsidP="0061755E">
      <w:pPr>
        <w:pBdr>
          <w:top w:val="nil"/>
          <w:left w:val="nil"/>
          <w:bottom w:val="nil"/>
          <w:right w:val="nil"/>
          <w:between w:val="nil"/>
        </w:pBdr>
        <w:rPr>
          <w:rFonts w:eastAsia="Palatino Linotype" w:cs="Palatino Linotype"/>
          <w:color w:val="000000"/>
          <w:szCs w:val="24"/>
          <w:u w:val="single"/>
        </w:rPr>
      </w:pPr>
      <w:r w:rsidRPr="001A6D06">
        <w:rPr>
          <w:rFonts w:eastAsia="Palatino Linotype" w:cs="Palatino Linotype"/>
          <w:b/>
          <w:bCs/>
          <w:color w:val="000000"/>
          <w:szCs w:val="24"/>
          <w:u w:val="single"/>
        </w:rPr>
        <w:t>01340/AMECAMEC/IP/2022</w:t>
      </w:r>
    </w:p>
    <w:p w14:paraId="5EA8155F" w14:textId="45E9BC3A" w:rsidR="0061755E" w:rsidRPr="001A6D06" w:rsidRDefault="0061755E" w:rsidP="0061755E">
      <w:pPr>
        <w:pStyle w:val="Sinespaciado"/>
        <w:rPr>
          <w:rFonts w:eastAsia="Palatino Linotype"/>
          <w:lang w:val="es-ES"/>
        </w:rPr>
      </w:pPr>
      <w:r w:rsidRPr="001A6D06">
        <w:rPr>
          <w:rFonts w:eastAsia="Palatino Linotype"/>
          <w:lang w:val="es-ES"/>
        </w:rPr>
        <w:t>“</w:t>
      </w:r>
      <w:r w:rsidR="00AA4E03" w:rsidRPr="001A6D06">
        <w:rPr>
          <w:rFonts w:eastAsia="Palatino Linotype"/>
          <w:lang w:val="es-ES"/>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evidencias de las consultas medicas brindadas por la coordinación de salud comunitaria en la primera quincena de marzo de 2022. 2. Los recibos de pago generados por el cobro de éstas. 3. El diario de ingresos del mes solicitado. 4. La cédula de información REMTYS del servicio. 5. La cedula profesional del servidor publico que da la atención médica.</w:t>
      </w:r>
      <w:r w:rsidRPr="001A6D06">
        <w:rPr>
          <w:rFonts w:eastAsia="Palatino Linotype"/>
          <w:lang w:val="es-ES"/>
        </w:rPr>
        <w:t>” (Sic)</w:t>
      </w:r>
    </w:p>
    <w:p w14:paraId="7148C0A4" w14:textId="77777777" w:rsidR="0061755E" w:rsidRPr="001A6D06" w:rsidRDefault="0061755E" w:rsidP="0061755E">
      <w:pPr>
        <w:pBdr>
          <w:top w:val="nil"/>
          <w:left w:val="nil"/>
          <w:bottom w:val="nil"/>
          <w:right w:val="nil"/>
          <w:between w:val="nil"/>
        </w:pBdr>
        <w:rPr>
          <w:rFonts w:eastAsia="Palatino Linotype" w:cs="Palatino Linotype"/>
          <w:color w:val="000000"/>
          <w:szCs w:val="24"/>
        </w:rPr>
      </w:pPr>
    </w:p>
    <w:p w14:paraId="7A6C9658" w14:textId="647FD061" w:rsidR="003D4518" w:rsidRPr="001A6D06" w:rsidRDefault="00DE3512"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 xml:space="preserve">Modalidad de entrega: a través del </w:t>
      </w:r>
      <w:r w:rsidRPr="001A6D06">
        <w:rPr>
          <w:rFonts w:eastAsia="Palatino Linotype" w:cs="Palatino Linotype"/>
          <w:b/>
          <w:color w:val="000000"/>
          <w:szCs w:val="24"/>
        </w:rPr>
        <w:t>SAIMEX</w:t>
      </w:r>
      <w:r w:rsidRPr="001A6D06">
        <w:rPr>
          <w:rFonts w:eastAsia="Palatino Linotype" w:cs="Palatino Linotype"/>
          <w:color w:val="000000"/>
          <w:szCs w:val="24"/>
        </w:rPr>
        <w:t>.</w:t>
      </w:r>
    </w:p>
    <w:p w14:paraId="09E8008B" w14:textId="5E01A8D2" w:rsidR="003D4518" w:rsidRPr="001A6D06" w:rsidRDefault="003D4518" w:rsidP="00DE3512">
      <w:pPr>
        <w:pBdr>
          <w:top w:val="nil"/>
          <w:left w:val="nil"/>
          <w:bottom w:val="nil"/>
          <w:right w:val="nil"/>
          <w:between w:val="nil"/>
        </w:pBdr>
        <w:rPr>
          <w:rFonts w:eastAsia="Palatino Linotype" w:cs="Palatino Linotype"/>
          <w:bCs/>
          <w:color w:val="000000"/>
          <w:szCs w:val="24"/>
        </w:rPr>
      </w:pPr>
    </w:p>
    <w:p w14:paraId="3BC89A0D" w14:textId="354B48AD" w:rsidR="00DE3512" w:rsidRPr="001A6D06" w:rsidRDefault="008211E2"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b/>
          <w:color w:val="000000"/>
          <w:sz w:val="26"/>
          <w:szCs w:val="26"/>
        </w:rPr>
        <w:t>SEGUNDO</w:t>
      </w:r>
      <w:r w:rsidR="00457C91" w:rsidRPr="001A6D06">
        <w:rPr>
          <w:rFonts w:eastAsia="Palatino Linotype" w:cs="Palatino Linotype"/>
          <w:b/>
          <w:color w:val="000000"/>
          <w:sz w:val="26"/>
          <w:szCs w:val="26"/>
        </w:rPr>
        <w:t xml:space="preserve">. </w:t>
      </w:r>
      <w:r w:rsidR="00DE3512" w:rsidRPr="001A6D06">
        <w:rPr>
          <w:rFonts w:eastAsia="Palatino Linotype" w:cs="Palatino Linotype"/>
          <w:b/>
          <w:color w:val="000000"/>
          <w:sz w:val="26"/>
          <w:szCs w:val="26"/>
        </w:rPr>
        <w:t>De la</w:t>
      </w:r>
      <w:r w:rsidR="002B6DF7" w:rsidRPr="001A6D06">
        <w:rPr>
          <w:rFonts w:eastAsia="Palatino Linotype" w:cs="Palatino Linotype"/>
          <w:b/>
          <w:color w:val="000000"/>
          <w:sz w:val="26"/>
          <w:szCs w:val="26"/>
        </w:rPr>
        <w:t>s</w:t>
      </w:r>
      <w:r w:rsidR="00DE3512" w:rsidRPr="001A6D06">
        <w:rPr>
          <w:rFonts w:eastAsia="Palatino Linotype" w:cs="Palatino Linotype"/>
          <w:b/>
          <w:color w:val="000000"/>
          <w:sz w:val="26"/>
          <w:szCs w:val="26"/>
        </w:rPr>
        <w:t xml:space="preserve"> respuesta</w:t>
      </w:r>
      <w:r w:rsidR="002B6DF7" w:rsidRPr="001A6D06">
        <w:rPr>
          <w:rFonts w:eastAsia="Palatino Linotype" w:cs="Palatino Linotype"/>
          <w:b/>
          <w:color w:val="000000"/>
          <w:sz w:val="26"/>
          <w:szCs w:val="26"/>
        </w:rPr>
        <w:t>s</w:t>
      </w:r>
      <w:r w:rsidR="00DE3512" w:rsidRPr="001A6D06">
        <w:rPr>
          <w:rFonts w:eastAsia="Palatino Linotype" w:cs="Palatino Linotype"/>
          <w:b/>
          <w:color w:val="000000"/>
          <w:sz w:val="26"/>
          <w:szCs w:val="26"/>
        </w:rPr>
        <w:t xml:space="preserve"> del Sujeto Obligado.</w:t>
      </w:r>
    </w:p>
    <w:p w14:paraId="1E72B098" w14:textId="0FDD8787" w:rsidR="00EF1870" w:rsidRPr="001A6D06" w:rsidRDefault="00EF1870" w:rsidP="00EF1870">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 xml:space="preserve">De las constancias que obran en el expediente electrónico, se observa que </w:t>
      </w:r>
      <w:r w:rsidR="00BE587D" w:rsidRPr="001A6D06">
        <w:rPr>
          <w:rFonts w:eastAsia="Palatino Linotype" w:cs="Palatino Linotype"/>
          <w:color w:val="000000"/>
          <w:szCs w:val="24"/>
        </w:rPr>
        <w:t xml:space="preserve">el día </w:t>
      </w:r>
      <w:r w:rsidR="00C72C1F" w:rsidRPr="001A6D06">
        <w:rPr>
          <w:rFonts w:eastAsia="Palatino Linotype" w:cs="Palatino Linotype"/>
          <w:color w:val="000000"/>
          <w:szCs w:val="24"/>
        </w:rPr>
        <w:t>catorce de septiembre de dos mil veintidós</w:t>
      </w:r>
      <w:r w:rsidR="0061755E" w:rsidRPr="001A6D06">
        <w:rPr>
          <w:rFonts w:eastAsia="Palatino Linotype" w:cs="Palatino Linotype"/>
          <w:color w:val="000000"/>
          <w:szCs w:val="24"/>
        </w:rPr>
        <w:t xml:space="preserve"> el Sujeto Obligado remitió las respuestas a las solicitudes</w:t>
      </w:r>
      <w:r w:rsidRPr="001A6D06">
        <w:rPr>
          <w:rFonts w:eastAsia="Palatino Linotype" w:cs="Palatino Linotype"/>
          <w:color w:val="000000"/>
          <w:szCs w:val="24"/>
        </w:rPr>
        <w:t xml:space="preserve"> manifestando lo siguiente</w:t>
      </w:r>
      <w:r w:rsidR="0061755E" w:rsidRPr="001A6D06">
        <w:rPr>
          <w:rFonts w:eastAsia="Palatino Linotype" w:cs="Palatino Linotype"/>
          <w:color w:val="000000"/>
          <w:szCs w:val="24"/>
        </w:rPr>
        <w:t xml:space="preserve"> en cada una de las respuestas</w:t>
      </w:r>
      <w:r w:rsidRPr="001A6D06">
        <w:rPr>
          <w:rFonts w:eastAsia="Palatino Linotype" w:cs="Palatino Linotype"/>
          <w:color w:val="000000"/>
          <w:szCs w:val="24"/>
        </w:rPr>
        <w:t>:</w:t>
      </w:r>
    </w:p>
    <w:p w14:paraId="30ED66A6" w14:textId="32D69DE0" w:rsidR="00EF1870" w:rsidRPr="001A6D06" w:rsidRDefault="00EF1870" w:rsidP="00EF1870">
      <w:pPr>
        <w:pBdr>
          <w:top w:val="nil"/>
          <w:left w:val="nil"/>
          <w:bottom w:val="nil"/>
          <w:right w:val="nil"/>
          <w:between w:val="nil"/>
        </w:pBdr>
        <w:contextualSpacing/>
        <w:rPr>
          <w:rFonts w:eastAsia="Palatino Linotype" w:cs="Palatino Linotype"/>
          <w:color w:val="000000"/>
          <w:szCs w:val="24"/>
        </w:rPr>
      </w:pPr>
    </w:p>
    <w:p w14:paraId="32A3419D" w14:textId="77777777" w:rsidR="00C72C1F" w:rsidRPr="001A6D06" w:rsidRDefault="00C72C1F" w:rsidP="00C72C1F">
      <w:pPr>
        <w:pBdr>
          <w:top w:val="nil"/>
          <w:left w:val="nil"/>
          <w:bottom w:val="nil"/>
          <w:right w:val="nil"/>
          <w:between w:val="nil"/>
        </w:pBdr>
        <w:rPr>
          <w:rFonts w:eastAsia="Palatino Linotype" w:cs="Palatino Linotype"/>
          <w:color w:val="000000"/>
          <w:szCs w:val="24"/>
          <w:u w:val="single"/>
        </w:rPr>
      </w:pPr>
      <w:r w:rsidRPr="001A6D06">
        <w:rPr>
          <w:rFonts w:eastAsia="Palatino Linotype" w:cs="Palatino Linotype"/>
          <w:b/>
          <w:bCs/>
          <w:color w:val="000000"/>
          <w:szCs w:val="24"/>
          <w:u w:val="single"/>
        </w:rPr>
        <w:t>01339/AMECAMEC/IP/2022</w:t>
      </w:r>
    </w:p>
    <w:p w14:paraId="025BC09E" w14:textId="77777777" w:rsidR="00C72C1F" w:rsidRPr="001A6D06" w:rsidRDefault="00EF1870" w:rsidP="00C72C1F">
      <w:pPr>
        <w:pStyle w:val="Sinespaciado"/>
        <w:rPr>
          <w:rFonts w:eastAsia="Palatino Linotype"/>
        </w:rPr>
      </w:pPr>
      <w:r w:rsidRPr="001A6D06">
        <w:rPr>
          <w:rFonts w:eastAsia="Palatino Linotype"/>
        </w:rPr>
        <w:t>“</w:t>
      </w:r>
      <w:r w:rsidR="00C72C1F" w:rsidRPr="001A6D06">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24D0E8" w14:textId="77777777" w:rsidR="00C72C1F" w:rsidRPr="001A6D06" w:rsidRDefault="00C72C1F" w:rsidP="00C72C1F">
      <w:pPr>
        <w:pStyle w:val="Sinespaciado"/>
        <w:rPr>
          <w:rFonts w:eastAsia="Palatino Linotype"/>
        </w:rPr>
      </w:pPr>
    </w:p>
    <w:p w14:paraId="29CC8B4A" w14:textId="4B1AF528" w:rsidR="00EF1870" w:rsidRPr="001A6D06" w:rsidRDefault="00C72C1F" w:rsidP="00C72C1F">
      <w:pPr>
        <w:pStyle w:val="Sinespaciado"/>
        <w:rPr>
          <w:rFonts w:eastAsia="Palatino Linotype"/>
        </w:rPr>
      </w:pPr>
      <w:r w:rsidRPr="001A6D06">
        <w:rPr>
          <w:rFonts w:eastAsia="Palatino Linotype"/>
        </w:rPr>
        <w:t xml:space="preserve">EN RESPUESTA A SU SOLICITUD, SE ANEXAN ARCHIVOS CORRESPONDIENTES AL MISMO, DE ACUERDO AL ARTÍCULO 12, PÁRRAFO SEGUNDO DE LA LEY DE TRANSPARENCIA Y ACCESO A LA INFORMACIÓN PÚBLICA DEL ESTADO DE MÉXICO Y MUNICIPIOS, QUE A LA LETRA DICE: LOS SUJETOS OBLIGADOS SÓLO PROPORCIONARÁN INFORMACIÓN PÚBLICA QUE SE LES REQUIERA Y QUE OBREN EN SUS ARCHIVOS Y EN EL ESTADO EN EL </w:t>
      </w:r>
      <w:r w:rsidRPr="001A6D06">
        <w:rPr>
          <w:rFonts w:eastAsia="Palatino Linotype"/>
        </w:rPr>
        <w:lastRenderedPageBreak/>
        <w:t>QUE ÉSTE SE ENCUENTRE SIN MÁS POR EL MOMENTO , QUEDO A SUS ÓRDENES PARA CUALQUIER DUDA O ACLARACIÓN.</w:t>
      </w:r>
      <w:r w:rsidR="00EF1870" w:rsidRPr="001A6D06">
        <w:rPr>
          <w:rFonts w:eastAsia="Palatino Linotype"/>
        </w:rPr>
        <w:t>” (Sic)</w:t>
      </w:r>
    </w:p>
    <w:p w14:paraId="3BCB7ECF" w14:textId="77777777" w:rsidR="00ED3D26" w:rsidRPr="001A6D06" w:rsidRDefault="00ED3D26" w:rsidP="00BE587D">
      <w:pPr>
        <w:rPr>
          <w:szCs w:val="24"/>
        </w:rPr>
      </w:pPr>
    </w:p>
    <w:p w14:paraId="08CCA3EB" w14:textId="11AB83F8" w:rsidR="00ED3D26" w:rsidRPr="001A6D06" w:rsidRDefault="00765953" w:rsidP="00471533">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El Sujeto Obligado adjuntó a la respuesta los documentos</w:t>
      </w:r>
      <w:r w:rsidR="000B3E58" w:rsidRPr="001A6D06">
        <w:rPr>
          <w:rFonts w:eastAsia="Palatino Linotype" w:cs="Palatino Linotype"/>
          <w:color w:val="000000"/>
          <w:szCs w:val="24"/>
        </w:rPr>
        <w:t xml:space="preserve"> denominados</w:t>
      </w:r>
      <w:r w:rsidRPr="001A6D06">
        <w:rPr>
          <w:rFonts w:eastAsia="Palatino Linotype" w:cs="Palatino Linotype"/>
          <w:color w:val="000000"/>
          <w:szCs w:val="24"/>
        </w:rPr>
        <w:t xml:space="preserve"> </w:t>
      </w:r>
      <w:r w:rsidR="00ED3D26" w:rsidRPr="001A6D06">
        <w:rPr>
          <w:rFonts w:eastAsia="Palatino Linotype" w:cs="Palatino Linotype"/>
          <w:b/>
          <w:color w:val="000000"/>
          <w:szCs w:val="24"/>
        </w:rPr>
        <w:t>“</w:t>
      </w:r>
      <w:r w:rsidR="00C72C1F" w:rsidRPr="001A6D06">
        <w:rPr>
          <w:rFonts w:eastAsia="Palatino Linotype" w:cs="Palatino Linotype"/>
          <w:b/>
          <w:color w:val="000000"/>
          <w:szCs w:val="24"/>
        </w:rPr>
        <w:t>enero-febrero.pdf</w:t>
      </w:r>
      <w:r w:rsidR="00ED3D26" w:rsidRPr="001A6D06">
        <w:rPr>
          <w:rFonts w:eastAsia="Palatino Linotype" w:cs="Palatino Linotype"/>
          <w:b/>
          <w:color w:val="000000"/>
          <w:szCs w:val="24"/>
        </w:rPr>
        <w:t>”</w:t>
      </w:r>
      <w:r w:rsidR="003A2009" w:rsidRPr="001A6D06">
        <w:rPr>
          <w:rFonts w:eastAsia="Palatino Linotype" w:cs="Palatino Linotype"/>
          <w:color w:val="000000"/>
          <w:szCs w:val="24"/>
        </w:rPr>
        <w:t>,</w:t>
      </w:r>
      <w:r w:rsidRPr="001A6D06">
        <w:rPr>
          <w:rFonts w:eastAsia="Palatino Linotype" w:cs="Palatino Linotype"/>
          <w:color w:val="000000"/>
          <w:szCs w:val="24"/>
        </w:rPr>
        <w:t xml:space="preserve"> </w:t>
      </w:r>
      <w:r w:rsidR="003A2009" w:rsidRPr="001A6D06">
        <w:rPr>
          <w:rFonts w:eastAsia="Palatino Linotype" w:cs="Palatino Linotype"/>
          <w:b/>
          <w:color w:val="000000"/>
          <w:szCs w:val="24"/>
        </w:rPr>
        <w:t>“</w:t>
      </w:r>
      <w:r w:rsidR="00C72C1F" w:rsidRPr="001A6D06">
        <w:rPr>
          <w:rFonts w:eastAsia="Palatino Linotype" w:cs="Palatino Linotype"/>
          <w:b/>
          <w:color w:val="000000"/>
          <w:szCs w:val="24"/>
        </w:rPr>
        <w:t>abril1</w:t>
      </w:r>
      <w:r w:rsidR="003A2009" w:rsidRPr="001A6D06">
        <w:rPr>
          <w:rFonts w:eastAsia="Palatino Linotype" w:cs="Palatino Linotype"/>
          <w:b/>
          <w:color w:val="000000"/>
          <w:szCs w:val="24"/>
        </w:rPr>
        <w:t>.pdf”</w:t>
      </w:r>
      <w:r w:rsidR="003A2009" w:rsidRPr="001A6D06">
        <w:rPr>
          <w:rFonts w:eastAsia="Palatino Linotype" w:cs="Palatino Linotype"/>
          <w:color w:val="000000"/>
          <w:szCs w:val="24"/>
        </w:rPr>
        <w:t xml:space="preserve">, </w:t>
      </w:r>
      <w:r w:rsidR="003A2009" w:rsidRPr="001A6D06">
        <w:rPr>
          <w:rFonts w:eastAsia="Palatino Linotype" w:cs="Palatino Linotype"/>
          <w:b/>
          <w:color w:val="000000"/>
          <w:szCs w:val="24"/>
        </w:rPr>
        <w:t>“</w:t>
      </w:r>
      <w:r w:rsidR="00C72C1F" w:rsidRPr="001A6D06">
        <w:rPr>
          <w:rFonts w:eastAsia="Palatino Linotype" w:cs="Palatino Linotype"/>
          <w:b/>
          <w:color w:val="000000"/>
          <w:szCs w:val="24"/>
        </w:rPr>
        <w:t>SERVICIO MEDICO</w:t>
      </w:r>
      <w:r w:rsidR="003A2009" w:rsidRPr="001A6D06">
        <w:rPr>
          <w:rFonts w:eastAsia="Palatino Linotype" w:cs="Palatino Linotype"/>
          <w:b/>
          <w:color w:val="000000"/>
          <w:szCs w:val="24"/>
        </w:rPr>
        <w:t>.</w:t>
      </w:r>
      <w:r w:rsidR="00C72C1F" w:rsidRPr="001A6D06">
        <w:rPr>
          <w:rFonts w:eastAsia="Palatino Linotype" w:cs="Palatino Linotype"/>
          <w:b/>
          <w:color w:val="000000"/>
          <w:szCs w:val="24"/>
        </w:rPr>
        <w:t>xls</w:t>
      </w:r>
      <w:r w:rsidR="003A2009" w:rsidRPr="001A6D06">
        <w:rPr>
          <w:rFonts w:eastAsia="Palatino Linotype" w:cs="Palatino Linotype"/>
          <w:b/>
          <w:color w:val="000000"/>
          <w:szCs w:val="24"/>
        </w:rPr>
        <w:t>”</w:t>
      </w:r>
      <w:r w:rsidR="003A2009" w:rsidRPr="001A6D06">
        <w:rPr>
          <w:rFonts w:eastAsia="Palatino Linotype" w:cs="Palatino Linotype"/>
          <w:color w:val="000000"/>
          <w:szCs w:val="24"/>
        </w:rPr>
        <w:t xml:space="preserve">, </w:t>
      </w:r>
      <w:r w:rsidR="003A2009" w:rsidRPr="001A6D06">
        <w:rPr>
          <w:rFonts w:eastAsia="Palatino Linotype" w:cs="Palatino Linotype"/>
          <w:b/>
          <w:color w:val="000000"/>
          <w:szCs w:val="24"/>
        </w:rPr>
        <w:t>“</w:t>
      </w:r>
      <w:r w:rsidR="00C72C1F" w:rsidRPr="001A6D06">
        <w:rPr>
          <w:rFonts w:eastAsia="Palatino Linotype" w:cs="Palatino Linotype"/>
          <w:b/>
          <w:color w:val="000000"/>
          <w:szCs w:val="24"/>
        </w:rPr>
        <w:t>REMTYS CONSULTA-MEDICA</w:t>
      </w:r>
      <w:r w:rsidR="003A2009" w:rsidRPr="001A6D06">
        <w:rPr>
          <w:rFonts w:eastAsia="Palatino Linotype" w:cs="Palatino Linotype"/>
          <w:b/>
          <w:color w:val="000000"/>
          <w:szCs w:val="24"/>
        </w:rPr>
        <w:t>.pdf”</w:t>
      </w:r>
      <w:r w:rsidR="003A2009" w:rsidRPr="001A6D06">
        <w:rPr>
          <w:rFonts w:eastAsia="Palatino Linotype" w:cs="Palatino Linotype"/>
          <w:color w:val="000000"/>
          <w:szCs w:val="24"/>
        </w:rPr>
        <w:t xml:space="preserve"> </w:t>
      </w:r>
      <w:r w:rsidRPr="001A6D06">
        <w:rPr>
          <w:rFonts w:eastAsia="Palatino Linotype" w:cs="Palatino Linotype"/>
          <w:color w:val="000000"/>
          <w:szCs w:val="24"/>
        </w:rPr>
        <w:t xml:space="preserve">y </w:t>
      </w:r>
      <w:r w:rsidRPr="001A6D06">
        <w:rPr>
          <w:rFonts w:eastAsia="Palatino Linotype" w:cs="Palatino Linotype"/>
          <w:b/>
          <w:color w:val="000000"/>
          <w:szCs w:val="24"/>
        </w:rPr>
        <w:t>“</w:t>
      </w:r>
      <w:r w:rsidR="00C72C1F" w:rsidRPr="001A6D06">
        <w:rPr>
          <w:rFonts w:eastAsia="Palatino Linotype" w:cs="Palatino Linotype"/>
          <w:b/>
          <w:color w:val="000000"/>
          <w:szCs w:val="24"/>
        </w:rPr>
        <w:t>SERVICIO MEDICO.xls</w:t>
      </w:r>
      <w:r w:rsidRPr="001A6D06">
        <w:rPr>
          <w:rFonts w:eastAsia="Palatino Linotype" w:cs="Palatino Linotype"/>
          <w:b/>
          <w:color w:val="000000"/>
          <w:szCs w:val="24"/>
        </w:rPr>
        <w:t>”</w:t>
      </w:r>
      <w:r w:rsidR="003A2009" w:rsidRPr="001A6D06">
        <w:rPr>
          <w:rFonts w:eastAsia="Palatino Linotype" w:cs="Palatino Linotype"/>
          <w:color w:val="000000"/>
          <w:szCs w:val="24"/>
        </w:rPr>
        <w:t xml:space="preserve">. </w:t>
      </w:r>
    </w:p>
    <w:p w14:paraId="2DB9243F" w14:textId="77777777" w:rsidR="00ED3D26" w:rsidRPr="001A6D06" w:rsidRDefault="00ED3D26" w:rsidP="00471533">
      <w:pPr>
        <w:pBdr>
          <w:top w:val="nil"/>
          <w:left w:val="nil"/>
          <w:bottom w:val="nil"/>
          <w:right w:val="nil"/>
          <w:between w:val="nil"/>
        </w:pBdr>
        <w:contextualSpacing/>
        <w:rPr>
          <w:rFonts w:eastAsia="Palatino Linotype" w:cs="Palatino Linotype"/>
          <w:color w:val="000000"/>
          <w:szCs w:val="24"/>
        </w:rPr>
      </w:pPr>
    </w:p>
    <w:p w14:paraId="35E92298" w14:textId="7192975A" w:rsidR="00C72C1F" w:rsidRPr="001A6D06" w:rsidRDefault="00C72C1F" w:rsidP="00C72C1F">
      <w:pPr>
        <w:pBdr>
          <w:top w:val="nil"/>
          <w:left w:val="nil"/>
          <w:bottom w:val="nil"/>
          <w:right w:val="nil"/>
          <w:between w:val="nil"/>
        </w:pBdr>
        <w:rPr>
          <w:rFonts w:eastAsia="Palatino Linotype" w:cs="Palatino Linotype"/>
          <w:color w:val="000000"/>
          <w:szCs w:val="24"/>
          <w:u w:val="single"/>
        </w:rPr>
      </w:pPr>
      <w:r w:rsidRPr="001A6D06">
        <w:rPr>
          <w:rFonts w:eastAsia="Palatino Linotype" w:cs="Palatino Linotype"/>
          <w:b/>
          <w:bCs/>
          <w:color w:val="000000"/>
          <w:szCs w:val="24"/>
          <w:u w:val="single"/>
        </w:rPr>
        <w:t>01340/AMECAMEC/IP/2022</w:t>
      </w:r>
    </w:p>
    <w:p w14:paraId="2787A56A" w14:textId="77777777" w:rsidR="00C72C1F" w:rsidRPr="001A6D06" w:rsidRDefault="00C72C1F" w:rsidP="00C72C1F">
      <w:pPr>
        <w:pStyle w:val="Sinespaciado"/>
        <w:rPr>
          <w:rFonts w:eastAsia="Palatino Linotype"/>
        </w:rPr>
      </w:pPr>
      <w:r w:rsidRPr="001A6D06">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788C9D" w14:textId="77777777" w:rsidR="00C72C1F" w:rsidRPr="001A6D06" w:rsidRDefault="00C72C1F" w:rsidP="00C72C1F">
      <w:pPr>
        <w:pStyle w:val="Sinespaciado"/>
        <w:rPr>
          <w:rFonts w:eastAsia="Palatino Linotype"/>
        </w:rPr>
      </w:pPr>
    </w:p>
    <w:p w14:paraId="19E1A28F" w14:textId="77777777" w:rsidR="00C72C1F" w:rsidRPr="001A6D06" w:rsidRDefault="00C72C1F" w:rsidP="00C72C1F">
      <w:pPr>
        <w:pStyle w:val="Sinespaciado"/>
        <w:rPr>
          <w:rFonts w:eastAsia="Palatino Linotype"/>
        </w:rPr>
      </w:pPr>
      <w:r w:rsidRPr="001A6D06">
        <w:rPr>
          <w:rFonts w:eastAsia="Palatino Linotype"/>
        </w:rPr>
        <w:t>EN RESPUESTA A SU SOLICITUD, SE ANEXAN ARCHIVOS CORRESPONDIENTES AL MISMO, DE ACUERDO AL ARTÍCULO 12, PÁRRAFO SEGUNDO DE LA LEY DE TRANSPARENCIA Y ACCESO A LA INFORMACIÓN PÚBLICA DEL ESTADO DE MÉXICO Y MUNICIPIOS, QUE A LA LETRA DICE: LOS SUJETOS OBLIGADOS SÓLO PROPORCIONARÁN INFORMACIÓN PÚBLICA QUE SE LES REQUIERA Y QUE OBREN EN SUS ARCHIVOS Y EN EL ESTADO EN EL QUE ÉSTE SE ENCUENTRE SIN MÁS POR EL MOMENTO , QUEDO A SUS ÓRDENES PARA CUALQUIER DUDA O ACLARACIÓN.</w:t>
      </w:r>
    </w:p>
    <w:p w14:paraId="04159AB5" w14:textId="77777777" w:rsidR="00C72C1F" w:rsidRPr="001A6D06" w:rsidRDefault="00C72C1F" w:rsidP="00C72C1F">
      <w:pPr>
        <w:pStyle w:val="Sinespaciado"/>
        <w:rPr>
          <w:rFonts w:eastAsia="Palatino Linotype"/>
        </w:rPr>
      </w:pPr>
    </w:p>
    <w:p w14:paraId="002613A2" w14:textId="77777777" w:rsidR="00C72C1F" w:rsidRPr="001A6D06" w:rsidRDefault="00C72C1F" w:rsidP="00C72C1F">
      <w:pPr>
        <w:pStyle w:val="Sinespaciado"/>
        <w:rPr>
          <w:rFonts w:eastAsia="Palatino Linotype"/>
        </w:rPr>
      </w:pPr>
      <w:r w:rsidRPr="001A6D06">
        <w:rPr>
          <w:rFonts w:eastAsia="Palatino Linotype"/>
        </w:rPr>
        <w:t>ATENTAMENTE</w:t>
      </w:r>
    </w:p>
    <w:p w14:paraId="724AE364" w14:textId="4FCBCC7F" w:rsidR="00C72C1F" w:rsidRPr="001A6D06" w:rsidRDefault="00C72C1F" w:rsidP="00C72C1F">
      <w:pPr>
        <w:pStyle w:val="Sinespaciado"/>
        <w:rPr>
          <w:rFonts w:eastAsia="Palatino Linotype"/>
        </w:rPr>
      </w:pPr>
      <w:r w:rsidRPr="001A6D06">
        <w:rPr>
          <w:rFonts w:eastAsia="Palatino Linotype"/>
        </w:rPr>
        <w:t>Lic Mario Edmundo Rodríguez Aguilar” (Sic)</w:t>
      </w:r>
    </w:p>
    <w:p w14:paraId="3E0264C5" w14:textId="77777777" w:rsidR="00C72C1F" w:rsidRPr="001A6D06" w:rsidRDefault="00C72C1F" w:rsidP="00C72C1F">
      <w:pPr>
        <w:rPr>
          <w:szCs w:val="24"/>
        </w:rPr>
      </w:pPr>
    </w:p>
    <w:p w14:paraId="7CE0B3B4" w14:textId="0B3889BE" w:rsidR="00C72C1F" w:rsidRPr="001A6D06" w:rsidRDefault="00C72C1F" w:rsidP="00C72C1F">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 xml:space="preserve">Adjuntando a la respuesta los documentos denominados </w:t>
      </w:r>
      <w:r w:rsidRPr="001A6D06">
        <w:rPr>
          <w:rFonts w:eastAsia="Palatino Linotype" w:cs="Palatino Linotype"/>
          <w:b/>
          <w:color w:val="000000"/>
          <w:szCs w:val="24"/>
        </w:rPr>
        <w:t>“marzo.pdf”</w:t>
      </w:r>
      <w:r w:rsidRPr="001A6D06">
        <w:rPr>
          <w:rFonts w:eastAsia="Palatino Linotype" w:cs="Palatino Linotype"/>
          <w:color w:val="000000"/>
          <w:szCs w:val="24"/>
        </w:rPr>
        <w:t xml:space="preserve">, </w:t>
      </w:r>
      <w:r w:rsidRPr="001A6D06">
        <w:rPr>
          <w:rFonts w:eastAsia="Palatino Linotype" w:cs="Palatino Linotype"/>
          <w:b/>
          <w:color w:val="000000"/>
          <w:szCs w:val="24"/>
        </w:rPr>
        <w:t>“abril1.pdf”</w:t>
      </w:r>
      <w:r w:rsidRPr="001A6D06">
        <w:rPr>
          <w:rFonts w:eastAsia="Palatino Linotype" w:cs="Palatino Linotype"/>
          <w:color w:val="000000"/>
          <w:szCs w:val="24"/>
        </w:rPr>
        <w:t xml:space="preserve">, </w:t>
      </w:r>
      <w:r w:rsidRPr="001A6D06">
        <w:rPr>
          <w:rFonts w:eastAsia="Palatino Linotype" w:cs="Palatino Linotype"/>
          <w:b/>
          <w:color w:val="000000"/>
          <w:szCs w:val="24"/>
        </w:rPr>
        <w:t>“SERVICIO MEDICO.xls”</w:t>
      </w:r>
      <w:r w:rsidRPr="001A6D06">
        <w:rPr>
          <w:rFonts w:eastAsia="Palatino Linotype" w:cs="Palatino Linotype"/>
          <w:color w:val="000000"/>
          <w:szCs w:val="24"/>
        </w:rPr>
        <w:t xml:space="preserve">, </w:t>
      </w:r>
      <w:r w:rsidRPr="001A6D06">
        <w:rPr>
          <w:rFonts w:eastAsia="Palatino Linotype" w:cs="Palatino Linotype"/>
          <w:b/>
          <w:color w:val="000000"/>
          <w:szCs w:val="24"/>
        </w:rPr>
        <w:t>“REMTYS CONSULTA-MEDICA.pdf”</w:t>
      </w:r>
      <w:r w:rsidRPr="001A6D06">
        <w:rPr>
          <w:rFonts w:eastAsia="Palatino Linotype" w:cs="Palatino Linotype"/>
          <w:color w:val="000000"/>
          <w:szCs w:val="24"/>
        </w:rPr>
        <w:t xml:space="preserve"> y </w:t>
      </w:r>
      <w:r w:rsidRPr="001A6D06">
        <w:rPr>
          <w:rFonts w:eastAsia="Palatino Linotype" w:cs="Palatino Linotype"/>
          <w:b/>
          <w:color w:val="000000"/>
          <w:szCs w:val="24"/>
        </w:rPr>
        <w:t>“SERVICIO MEDICO.xls”</w:t>
      </w:r>
      <w:r w:rsidRPr="001A6D06">
        <w:rPr>
          <w:rFonts w:eastAsia="Palatino Linotype" w:cs="Palatino Linotype"/>
          <w:color w:val="000000"/>
          <w:szCs w:val="24"/>
        </w:rPr>
        <w:t>. El contenido de todos los documentos referidos no se reproduce por ser del conocimiento de las partes; no obstante, se hará el análisis correspondiente durante el estudio del asunto.</w:t>
      </w:r>
    </w:p>
    <w:p w14:paraId="535AEDEF" w14:textId="77777777" w:rsidR="00C72C1F" w:rsidRPr="001A6D06" w:rsidRDefault="00C72C1F" w:rsidP="00C72C1F">
      <w:pPr>
        <w:pBdr>
          <w:top w:val="nil"/>
          <w:left w:val="nil"/>
          <w:bottom w:val="nil"/>
          <w:right w:val="nil"/>
          <w:between w:val="nil"/>
        </w:pBdr>
        <w:contextualSpacing/>
        <w:rPr>
          <w:rFonts w:eastAsia="Palatino Linotype" w:cs="Palatino Linotype"/>
          <w:color w:val="000000"/>
          <w:szCs w:val="24"/>
        </w:rPr>
      </w:pPr>
    </w:p>
    <w:p w14:paraId="3082AE95" w14:textId="77777777" w:rsidR="00C72C1F" w:rsidRPr="001A6D06" w:rsidRDefault="00C72C1F" w:rsidP="00471533">
      <w:pPr>
        <w:pBdr>
          <w:top w:val="nil"/>
          <w:left w:val="nil"/>
          <w:bottom w:val="nil"/>
          <w:right w:val="nil"/>
          <w:between w:val="nil"/>
        </w:pBdr>
        <w:contextualSpacing/>
        <w:rPr>
          <w:rFonts w:eastAsia="Palatino Linotype" w:cs="Palatino Linotype"/>
          <w:color w:val="000000"/>
          <w:szCs w:val="24"/>
        </w:rPr>
      </w:pPr>
    </w:p>
    <w:p w14:paraId="12B7F2C5" w14:textId="77777777" w:rsidR="00C72C1F" w:rsidRPr="001A6D06" w:rsidRDefault="00C72C1F" w:rsidP="00471533">
      <w:pPr>
        <w:pBdr>
          <w:top w:val="nil"/>
          <w:left w:val="nil"/>
          <w:bottom w:val="nil"/>
          <w:right w:val="nil"/>
          <w:between w:val="nil"/>
        </w:pBdr>
        <w:contextualSpacing/>
        <w:rPr>
          <w:rFonts w:eastAsia="Palatino Linotype" w:cs="Palatino Linotype"/>
          <w:color w:val="000000"/>
          <w:szCs w:val="24"/>
        </w:rPr>
      </w:pPr>
    </w:p>
    <w:p w14:paraId="42A0F05D" w14:textId="5AFC291A" w:rsidR="00DE3512" w:rsidRPr="001A6D06" w:rsidRDefault="008211E2" w:rsidP="00DE3512">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TERCERO</w:t>
      </w:r>
      <w:r w:rsidR="00DE3512" w:rsidRPr="001A6D06">
        <w:rPr>
          <w:rFonts w:eastAsia="Palatino Linotype" w:cs="Palatino Linotype"/>
          <w:b/>
          <w:color w:val="000000"/>
          <w:sz w:val="26"/>
          <w:szCs w:val="26"/>
        </w:rPr>
        <w:t>. Del recurso de revisión.</w:t>
      </w:r>
    </w:p>
    <w:p w14:paraId="3331FFB2" w14:textId="627CCBF3" w:rsidR="00DE3512" w:rsidRPr="001A6D06" w:rsidRDefault="00ED6821"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 xml:space="preserve">En fecha </w:t>
      </w:r>
      <w:r w:rsidR="000B6793" w:rsidRPr="001A6D06">
        <w:rPr>
          <w:rFonts w:eastAsia="Palatino Linotype" w:cs="Palatino Linotype"/>
          <w:color w:val="000000"/>
          <w:szCs w:val="24"/>
        </w:rPr>
        <w:t>treinta de septiembre</w:t>
      </w:r>
      <w:r w:rsidR="00765953" w:rsidRPr="001A6D06">
        <w:rPr>
          <w:rFonts w:eastAsia="Palatino Linotype" w:cs="Palatino Linotype"/>
          <w:color w:val="000000"/>
          <w:szCs w:val="24"/>
        </w:rPr>
        <w:t xml:space="preserve"> </w:t>
      </w:r>
      <w:r w:rsidR="002B6DF7" w:rsidRPr="001A6D06">
        <w:rPr>
          <w:rFonts w:eastAsia="Palatino Linotype" w:cs="Palatino Linotype"/>
          <w:color w:val="000000"/>
          <w:szCs w:val="24"/>
        </w:rPr>
        <w:t>de dos mil veintidós</w:t>
      </w:r>
      <w:r w:rsidR="00765953" w:rsidRPr="001A6D06">
        <w:rPr>
          <w:rFonts w:eastAsia="Palatino Linotype" w:cs="Palatino Linotype"/>
          <w:color w:val="000000"/>
          <w:szCs w:val="24"/>
        </w:rPr>
        <w:t>, el</w:t>
      </w:r>
      <w:r w:rsidR="00DE3512" w:rsidRPr="001A6D06">
        <w:rPr>
          <w:rFonts w:eastAsia="Palatino Linotype" w:cs="Palatino Linotype"/>
          <w:color w:val="000000"/>
          <w:szCs w:val="24"/>
        </w:rPr>
        <w:t xml:space="preserve"> Recurrente interpuso </w:t>
      </w:r>
      <w:r w:rsidR="00BE7F8D" w:rsidRPr="001A6D06">
        <w:rPr>
          <w:rFonts w:eastAsia="Palatino Linotype" w:cs="Palatino Linotype"/>
          <w:color w:val="000000"/>
          <w:szCs w:val="24"/>
        </w:rPr>
        <w:t xml:space="preserve">los presentes </w:t>
      </w:r>
      <w:r w:rsidR="00DE3512" w:rsidRPr="001A6D06">
        <w:rPr>
          <w:rFonts w:eastAsia="Palatino Linotype" w:cs="Palatino Linotype"/>
          <w:color w:val="000000"/>
          <w:szCs w:val="24"/>
        </w:rPr>
        <w:t>recurso</w:t>
      </w:r>
      <w:r w:rsidR="00BE7F8D" w:rsidRPr="001A6D06">
        <w:rPr>
          <w:rFonts w:eastAsia="Palatino Linotype" w:cs="Palatino Linotype"/>
          <w:color w:val="000000"/>
          <w:szCs w:val="24"/>
        </w:rPr>
        <w:t>s</w:t>
      </w:r>
      <w:r w:rsidR="00DE3512" w:rsidRPr="001A6D06">
        <w:rPr>
          <w:rFonts w:eastAsia="Palatino Linotype" w:cs="Palatino Linotype"/>
          <w:color w:val="000000"/>
          <w:szCs w:val="24"/>
        </w:rPr>
        <w:t xml:space="preserve"> de revisión, </w:t>
      </w:r>
      <w:r w:rsidR="00BE7F8D" w:rsidRPr="001A6D06">
        <w:rPr>
          <w:rFonts w:eastAsia="Palatino Linotype" w:cs="Palatino Linotype"/>
          <w:color w:val="000000"/>
          <w:szCs w:val="24"/>
        </w:rPr>
        <w:t>los cuales</w:t>
      </w:r>
      <w:r w:rsidR="00DE3512" w:rsidRPr="001A6D06">
        <w:rPr>
          <w:rFonts w:eastAsia="Palatino Linotype" w:cs="Palatino Linotype"/>
          <w:color w:val="000000"/>
          <w:szCs w:val="24"/>
        </w:rPr>
        <w:t xml:space="preserve"> fue</w:t>
      </w:r>
      <w:r w:rsidR="00BE7F8D" w:rsidRPr="001A6D06">
        <w:rPr>
          <w:rFonts w:eastAsia="Palatino Linotype" w:cs="Palatino Linotype"/>
          <w:color w:val="000000"/>
          <w:szCs w:val="24"/>
        </w:rPr>
        <w:t>ron</w:t>
      </w:r>
      <w:r w:rsidR="00DE3512" w:rsidRPr="001A6D06">
        <w:rPr>
          <w:rFonts w:eastAsia="Palatino Linotype" w:cs="Palatino Linotype"/>
          <w:color w:val="000000"/>
          <w:szCs w:val="24"/>
        </w:rPr>
        <w:t xml:space="preserve"> registrado</w:t>
      </w:r>
      <w:r w:rsidR="00BE7F8D" w:rsidRPr="001A6D06">
        <w:rPr>
          <w:rFonts w:eastAsia="Palatino Linotype" w:cs="Palatino Linotype"/>
          <w:color w:val="000000"/>
          <w:szCs w:val="24"/>
        </w:rPr>
        <w:t>s</w:t>
      </w:r>
      <w:r w:rsidR="00DE3512" w:rsidRPr="001A6D06">
        <w:rPr>
          <w:rFonts w:eastAsia="Palatino Linotype" w:cs="Palatino Linotype"/>
          <w:b/>
          <w:color w:val="000000"/>
          <w:szCs w:val="24"/>
        </w:rPr>
        <w:t xml:space="preserve"> </w:t>
      </w:r>
      <w:r w:rsidR="00DE3512" w:rsidRPr="001A6D06">
        <w:rPr>
          <w:rFonts w:eastAsia="Palatino Linotype" w:cs="Palatino Linotype"/>
          <w:color w:val="000000"/>
          <w:szCs w:val="24"/>
        </w:rPr>
        <w:t xml:space="preserve">en el SAIMEX con </w:t>
      </w:r>
      <w:r w:rsidR="00BE7F8D" w:rsidRPr="001A6D06">
        <w:rPr>
          <w:rFonts w:eastAsia="Palatino Linotype" w:cs="Palatino Linotype"/>
          <w:color w:val="000000"/>
          <w:szCs w:val="24"/>
        </w:rPr>
        <w:t>los</w:t>
      </w:r>
      <w:r w:rsidR="00DE3512" w:rsidRPr="001A6D06">
        <w:rPr>
          <w:rFonts w:eastAsia="Palatino Linotype" w:cs="Palatino Linotype"/>
          <w:color w:val="000000"/>
          <w:szCs w:val="24"/>
        </w:rPr>
        <w:t xml:space="preserve"> expediente</w:t>
      </w:r>
      <w:r w:rsidR="00BE7F8D" w:rsidRPr="001A6D06">
        <w:rPr>
          <w:rFonts w:eastAsia="Palatino Linotype" w:cs="Palatino Linotype"/>
          <w:color w:val="000000"/>
          <w:szCs w:val="24"/>
        </w:rPr>
        <w:t>s</w:t>
      </w:r>
      <w:r w:rsidR="00840AA2" w:rsidRPr="001A6D06">
        <w:rPr>
          <w:rFonts w:eastAsia="Palatino Linotype" w:cs="Palatino Linotype"/>
          <w:color w:val="000000"/>
          <w:szCs w:val="24"/>
        </w:rPr>
        <w:t xml:space="preserve"> </w:t>
      </w:r>
      <w:r w:rsidR="008211E2" w:rsidRPr="001A6D06">
        <w:rPr>
          <w:rFonts w:eastAsia="Palatino Linotype" w:cs="Palatino Linotype"/>
          <w:b/>
          <w:bCs/>
          <w:color w:val="000000"/>
          <w:szCs w:val="24"/>
        </w:rPr>
        <w:t>1</w:t>
      </w:r>
      <w:r w:rsidR="000B6793" w:rsidRPr="001A6D06">
        <w:rPr>
          <w:rFonts w:eastAsia="Palatino Linotype" w:cs="Palatino Linotype"/>
          <w:b/>
          <w:bCs/>
          <w:color w:val="000000"/>
          <w:szCs w:val="24"/>
        </w:rPr>
        <w:t>5235</w:t>
      </w:r>
      <w:r w:rsidR="008211E2" w:rsidRPr="001A6D06">
        <w:rPr>
          <w:rFonts w:eastAsia="Palatino Linotype" w:cs="Palatino Linotype"/>
          <w:b/>
          <w:bCs/>
          <w:color w:val="000000"/>
          <w:szCs w:val="24"/>
        </w:rPr>
        <w:t>/INFOEM/IP/RR/2022</w:t>
      </w:r>
      <w:r w:rsidR="008211E2" w:rsidRPr="001A6D06">
        <w:rPr>
          <w:rFonts w:eastAsia="Palatino Linotype" w:cs="Palatino Linotype"/>
          <w:bCs/>
          <w:color w:val="000000"/>
          <w:szCs w:val="24"/>
        </w:rPr>
        <w:t xml:space="preserve"> y</w:t>
      </w:r>
      <w:r w:rsidR="008211E2" w:rsidRPr="001A6D06">
        <w:rPr>
          <w:rFonts w:eastAsia="Palatino Linotype" w:cs="Palatino Linotype"/>
          <w:b/>
          <w:bCs/>
          <w:color w:val="000000"/>
          <w:szCs w:val="24"/>
        </w:rPr>
        <w:t xml:space="preserve"> 1</w:t>
      </w:r>
      <w:r w:rsidR="000B6793" w:rsidRPr="001A6D06">
        <w:rPr>
          <w:rFonts w:eastAsia="Palatino Linotype" w:cs="Palatino Linotype"/>
          <w:b/>
          <w:bCs/>
          <w:color w:val="000000"/>
          <w:szCs w:val="24"/>
        </w:rPr>
        <w:t>5236</w:t>
      </w:r>
      <w:r w:rsidR="008211E2" w:rsidRPr="001A6D06">
        <w:rPr>
          <w:rFonts w:eastAsia="Palatino Linotype" w:cs="Palatino Linotype"/>
          <w:b/>
          <w:bCs/>
          <w:color w:val="000000"/>
          <w:szCs w:val="24"/>
        </w:rPr>
        <w:t>/INFOEM/IP/RR/2022</w:t>
      </w:r>
      <w:r w:rsidR="008211E2" w:rsidRPr="001A6D06">
        <w:rPr>
          <w:rFonts w:eastAsia="Palatino Linotype" w:cs="Palatino Linotype"/>
          <w:bCs/>
          <w:color w:val="000000"/>
          <w:szCs w:val="24"/>
        </w:rPr>
        <w:t>,</w:t>
      </w:r>
      <w:r w:rsidR="00BE7F8D" w:rsidRPr="001A6D06">
        <w:rPr>
          <w:rFonts w:eastAsia="Palatino Linotype" w:cs="Palatino Linotype"/>
          <w:b/>
          <w:color w:val="000000"/>
          <w:szCs w:val="24"/>
        </w:rPr>
        <w:t xml:space="preserve"> </w:t>
      </w:r>
      <w:r w:rsidR="00DE3512" w:rsidRPr="001A6D06">
        <w:rPr>
          <w:rFonts w:eastAsia="Palatino Linotype" w:cs="Palatino Linotype"/>
          <w:color w:val="000000"/>
          <w:szCs w:val="24"/>
        </w:rPr>
        <w:t>manifestando</w:t>
      </w:r>
      <w:r w:rsidR="00EF5698" w:rsidRPr="001A6D06">
        <w:rPr>
          <w:rFonts w:eastAsia="Palatino Linotype" w:cs="Palatino Linotype"/>
          <w:color w:val="000000"/>
          <w:szCs w:val="24"/>
        </w:rPr>
        <w:t xml:space="preserve"> </w:t>
      </w:r>
      <w:r w:rsidR="00DE3512" w:rsidRPr="001A6D06">
        <w:rPr>
          <w:rFonts w:eastAsia="Palatino Linotype" w:cs="Palatino Linotype"/>
          <w:color w:val="000000"/>
          <w:szCs w:val="24"/>
        </w:rPr>
        <w:t>lo siguiente</w:t>
      </w:r>
      <w:r w:rsidR="008211E2" w:rsidRPr="001A6D06">
        <w:rPr>
          <w:rFonts w:eastAsia="Palatino Linotype" w:cs="Palatino Linotype"/>
          <w:color w:val="000000"/>
          <w:szCs w:val="24"/>
        </w:rPr>
        <w:t xml:space="preserve"> en cada uno de los recursos</w:t>
      </w:r>
      <w:r w:rsidR="00DE3512" w:rsidRPr="001A6D06">
        <w:rPr>
          <w:rFonts w:eastAsia="Palatino Linotype" w:cs="Palatino Linotype"/>
          <w:color w:val="000000"/>
          <w:szCs w:val="24"/>
        </w:rPr>
        <w:t>:</w:t>
      </w:r>
    </w:p>
    <w:p w14:paraId="26D848AF" w14:textId="101D7496" w:rsidR="008B4F3C" w:rsidRPr="001A6D06" w:rsidRDefault="008B4F3C" w:rsidP="00DE3512">
      <w:pPr>
        <w:pBdr>
          <w:top w:val="nil"/>
          <w:left w:val="nil"/>
          <w:bottom w:val="nil"/>
          <w:right w:val="nil"/>
          <w:between w:val="nil"/>
        </w:pBdr>
        <w:rPr>
          <w:rFonts w:eastAsia="Palatino Linotype" w:cs="Palatino Linotype"/>
          <w:color w:val="000000"/>
          <w:szCs w:val="24"/>
        </w:rPr>
      </w:pPr>
    </w:p>
    <w:p w14:paraId="37AFBEA6" w14:textId="2014C832" w:rsidR="000B6793" w:rsidRPr="001A6D06" w:rsidRDefault="000B6793" w:rsidP="00DE3512">
      <w:pPr>
        <w:pBdr>
          <w:top w:val="nil"/>
          <w:left w:val="nil"/>
          <w:bottom w:val="nil"/>
          <w:right w:val="nil"/>
          <w:between w:val="nil"/>
        </w:pBdr>
        <w:rPr>
          <w:rFonts w:eastAsia="Palatino Linotype" w:cs="Palatino Linotype"/>
          <w:color w:val="000000"/>
          <w:szCs w:val="24"/>
          <w:u w:val="single"/>
        </w:rPr>
      </w:pPr>
      <w:r w:rsidRPr="001A6D06">
        <w:rPr>
          <w:rFonts w:eastAsia="Palatino Linotype" w:cs="Palatino Linotype"/>
          <w:b/>
          <w:bCs/>
          <w:color w:val="000000"/>
          <w:szCs w:val="24"/>
          <w:u w:val="single"/>
        </w:rPr>
        <w:t>15235/INFOEM/IP/RR/2022</w:t>
      </w:r>
    </w:p>
    <w:p w14:paraId="174F3714" w14:textId="4935592D" w:rsidR="00DD1BC7" w:rsidRPr="001A6D06" w:rsidRDefault="00DE3512" w:rsidP="008211E2">
      <w:pPr>
        <w:pBdr>
          <w:top w:val="nil"/>
          <w:left w:val="nil"/>
          <w:bottom w:val="nil"/>
          <w:right w:val="nil"/>
          <w:between w:val="nil"/>
        </w:pBdr>
        <w:rPr>
          <w:rFonts w:eastAsia="Palatino Linotype" w:cs="Palatino Linotype"/>
          <w:b/>
          <w:color w:val="000000"/>
          <w:szCs w:val="24"/>
        </w:rPr>
      </w:pPr>
      <w:r w:rsidRPr="001A6D06">
        <w:rPr>
          <w:rFonts w:eastAsia="Palatino Linotype" w:cs="Palatino Linotype"/>
          <w:b/>
          <w:color w:val="000000"/>
          <w:szCs w:val="24"/>
        </w:rPr>
        <w:t xml:space="preserve">Acto Impugnado: </w:t>
      </w:r>
    </w:p>
    <w:p w14:paraId="30042CA5" w14:textId="5E599286" w:rsidR="00DE3512" w:rsidRPr="001A6D06" w:rsidRDefault="00DE3512" w:rsidP="008211E2">
      <w:pPr>
        <w:pStyle w:val="Sinespaciado"/>
        <w:rPr>
          <w:rFonts w:eastAsia="Palatino Linotype"/>
          <w:lang w:val="es-ES"/>
        </w:rPr>
      </w:pPr>
      <w:r w:rsidRPr="001A6D06">
        <w:rPr>
          <w:rFonts w:eastAsia="Palatino Linotype"/>
          <w:lang w:val="es-ES"/>
        </w:rPr>
        <w:t>“</w:t>
      </w:r>
      <w:r w:rsidR="000B6793" w:rsidRPr="001A6D06">
        <w:rPr>
          <w:rFonts w:eastAsia="Palatino Linotype"/>
          <w:lang w:val="es-ES"/>
        </w:rPr>
        <w:t>Las evidencias de las consultas medicas brindadas por la coordinación de salud comunitaria en la segunda quincena de febrero de 2022. 2. Los recibos de pago generados por el cobro de éstas. 3. El diario de ingresos del mes solicitado. 4. La cédula de información REMTYS del servicio. 5. La cedula profesional del servidor publico que da la atención</w:t>
      </w:r>
      <w:r w:rsidRPr="001A6D06">
        <w:rPr>
          <w:rFonts w:eastAsia="Palatino Linotype"/>
          <w:lang w:val="es-ES"/>
        </w:rPr>
        <w:t xml:space="preserve">” (Sic) </w:t>
      </w:r>
    </w:p>
    <w:p w14:paraId="16D05290" w14:textId="77777777" w:rsidR="00BE587D" w:rsidRPr="001A6D06" w:rsidRDefault="00BE587D" w:rsidP="008211E2"/>
    <w:p w14:paraId="0AE93353" w14:textId="77777777" w:rsidR="00DD1BC7" w:rsidRPr="001A6D06" w:rsidRDefault="00DE3512" w:rsidP="008211E2">
      <w:r w:rsidRPr="001A6D06">
        <w:rPr>
          <w:b/>
        </w:rPr>
        <w:t>Razones o Motivos de Inconformidad</w:t>
      </w:r>
      <w:r w:rsidRPr="001A6D06">
        <w:t xml:space="preserve">: </w:t>
      </w:r>
    </w:p>
    <w:p w14:paraId="24749F37" w14:textId="62BB3444" w:rsidR="00DE3512" w:rsidRPr="001A6D06" w:rsidRDefault="00DE3512" w:rsidP="008211E2">
      <w:pPr>
        <w:pStyle w:val="Sinespaciado"/>
        <w:rPr>
          <w:rFonts w:eastAsia="Palatino Linotype"/>
          <w:lang w:val="es-ES"/>
        </w:rPr>
      </w:pPr>
      <w:r w:rsidRPr="001A6D06">
        <w:rPr>
          <w:rFonts w:eastAsia="Palatino Linotype"/>
          <w:lang w:val="es-ES"/>
        </w:rPr>
        <w:t>“</w:t>
      </w:r>
      <w:r w:rsidR="000B6793" w:rsidRPr="001A6D06">
        <w:rPr>
          <w:rFonts w:eastAsia="Palatino Linotype"/>
          <w:lang w:val="es-ES"/>
        </w:rPr>
        <w:t>se entrega una póliza de ingresos del mes de abril, cuando se solicita del mes de febrero</w:t>
      </w:r>
      <w:r w:rsidRPr="001A6D06">
        <w:rPr>
          <w:rFonts w:eastAsia="Palatino Linotype"/>
          <w:lang w:val="es-ES"/>
        </w:rPr>
        <w:t xml:space="preserve">” (Sic) </w:t>
      </w:r>
    </w:p>
    <w:p w14:paraId="767656EC" w14:textId="77777777" w:rsidR="008211E2" w:rsidRPr="001A6D06" w:rsidRDefault="008211E2" w:rsidP="008211E2">
      <w:pPr>
        <w:pBdr>
          <w:top w:val="nil"/>
          <w:left w:val="nil"/>
          <w:bottom w:val="nil"/>
          <w:right w:val="nil"/>
          <w:between w:val="nil"/>
        </w:pBdr>
        <w:ind w:right="567"/>
        <w:rPr>
          <w:rFonts w:eastAsia="Palatino Linotype" w:cs="Palatino Linotype"/>
          <w:color w:val="000000"/>
          <w:szCs w:val="24"/>
        </w:rPr>
      </w:pPr>
    </w:p>
    <w:p w14:paraId="6602A928" w14:textId="605EBEC6" w:rsidR="000B6793" w:rsidRPr="001A6D06" w:rsidRDefault="000B6793" w:rsidP="008211E2">
      <w:pPr>
        <w:pBdr>
          <w:top w:val="nil"/>
          <w:left w:val="nil"/>
          <w:bottom w:val="nil"/>
          <w:right w:val="nil"/>
          <w:between w:val="nil"/>
        </w:pBdr>
        <w:ind w:right="567"/>
        <w:rPr>
          <w:rFonts w:eastAsia="Palatino Linotype" w:cs="Palatino Linotype"/>
          <w:color w:val="000000"/>
          <w:szCs w:val="24"/>
        </w:rPr>
      </w:pPr>
      <w:r w:rsidRPr="001A6D06">
        <w:rPr>
          <w:rFonts w:eastAsia="Palatino Linotype" w:cs="Palatino Linotype"/>
          <w:color w:val="000000"/>
          <w:szCs w:val="24"/>
        </w:rPr>
        <w:t xml:space="preserve">Adjuntando el documento denominado </w:t>
      </w:r>
      <w:r w:rsidRPr="001A6D06">
        <w:rPr>
          <w:rFonts w:eastAsia="Palatino Linotype" w:cs="Palatino Linotype"/>
          <w:b/>
          <w:bCs/>
          <w:color w:val="000000"/>
          <w:szCs w:val="24"/>
        </w:rPr>
        <w:t>“abril1 (2).pdf”</w:t>
      </w:r>
      <w:r w:rsidRPr="001A6D06">
        <w:rPr>
          <w:rFonts w:eastAsia="Palatino Linotype" w:cs="Palatino Linotype"/>
          <w:color w:val="000000"/>
          <w:szCs w:val="24"/>
        </w:rPr>
        <w:t>.</w:t>
      </w:r>
    </w:p>
    <w:p w14:paraId="64018A1F" w14:textId="77777777" w:rsidR="000B6793" w:rsidRPr="001A6D06" w:rsidRDefault="000B6793" w:rsidP="008211E2">
      <w:pPr>
        <w:pBdr>
          <w:top w:val="nil"/>
          <w:left w:val="nil"/>
          <w:bottom w:val="nil"/>
          <w:right w:val="nil"/>
          <w:between w:val="nil"/>
        </w:pBdr>
        <w:ind w:right="567"/>
        <w:rPr>
          <w:rFonts w:eastAsia="Palatino Linotype" w:cs="Palatino Linotype"/>
          <w:color w:val="000000"/>
          <w:szCs w:val="24"/>
        </w:rPr>
      </w:pPr>
    </w:p>
    <w:p w14:paraId="055B0A49" w14:textId="2B9E8CBA" w:rsidR="000B6793" w:rsidRPr="001A6D06" w:rsidRDefault="000B6793" w:rsidP="000B6793">
      <w:pPr>
        <w:pBdr>
          <w:top w:val="nil"/>
          <w:left w:val="nil"/>
          <w:bottom w:val="nil"/>
          <w:right w:val="nil"/>
          <w:between w:val="nil"/>
        </w:pBdr>
        <w:rPr>
          <w:rFonts w:eastAsia="Palatino Linotype" w:cs="Palatino Linotype"/>
          <w:color w:val="000000"/>
          <w:szCs w:val="24"/>
          <w:u w:val="single"/>
        </w:rPr>
      </w:pPr>
      <w:r w:rsidRPr="001A6D06">
        <w:rPr>
          <w:rFonts w:eastAsia="Palatino Linotype" w:cs="Palatino Linotype"/>
          <w:b/>
          <w:bCs/>
          <w:color w:val="000000"/>
          <w:szCs w:val="24"/>
          <w:u w:val="single"/>
        </w:rPr>
        <w:t>15236/INFOEM/IP/RR/2022</w:t>
      </w:r>
    </w:p>
    <w:p w14:paraId="10A649F8" w14:textId="77777777" w:rsidR="000B6793" w:rsidRPr="001A6D06" w:rsidRDefault="000B6793" w:rsidP="000B6793">
      <w:pPr>
        <w:pBdr>
          <w:top w:val="nil"/>
          <w:left w:val="nil"/>
          <w:bottom w:val="nil"/>
          <w:right w:val="nil"/>
          <w:between w:val="nil"/>
        </w:pBdr>
        <w:rPr>
          <w:rFonts w:eastAsia="Palatino Linotype" w:cs="Palatino Linotype"/>
          <w:b/>
          <w:color w:val="000000"/>
          <w:szCs w:val="24"/>
        </w:rPr>
      </w:pPr>
      <w:r w:rsidRPr="001A6D06">
        <w:rPr>
          <w:rFonts w:eastAsia="Palatino Linotype" w:cs="Palatino Linotype"/>
          <w:b/>
          <w:color w:val="000000"/>
          <w:szCs w:val="24"/>
        </w:rPr>
        <w:t xml:space="preserve">Acto Impugnado: </w:t>
      </w:r>
    </w:p>
    <w:p w14:paraId="56707274" w14:textId="641C3996" w:rsidR="000B6793" w:rsidRPr="001A6D06" w:rsidRDefault="000B6793" w:rsidP="000B6793">
      <w:pPr>
        <w:pStyle w:val="Sinespaciado"/>
        <w:rPr>
          <w:rFonts w:eastAsia="Palatino Linotype"/>
          <w:lang w:val="es-ES"/>
        </w:rPr>
      </w:pPr>
      <w:r w:rsidRPr="001A6D06">
        <w:rPr>
          <w:rFonts w:eastAsia="Palatino Linotype"/>
          <w:lang w:val="es-ES"/>
        </w:rPr>
        <w:t xml:space="preserve">“Las evidencias de las consultas medicas brindadas por la coordinación de salud comunitaria en la primera quincena de marzo de 2022. 2. Los recibos de pago generados por el cobro de éstas. 3. El diario de ingresos del mes solicitado. 4. La cédula de información REMTYS del servicio. 5. La cedula profesional del servidor publico que da la atención médica.” (Sic) </w:t>
      </w:r>
    </w:p>
    <w:p w14:paraId="32E3B14C" w14:textId="77777777" w:rsidR="000B6793" w:rsidRPr="001A6D06" w:rsidRDefault="000B6793" w:rsidP="000B6793"/>
    <w:p w14:paraId="64156C53" w14:textId="77777777" w:rsidR="000B6793" w:rsidRPr="001A6D06" w:rsidRDefault="000B6793" w:rsidP="000B6793">
      <w:r w:rsidRPr="001A6D06">
        <w:rPr>
          <w:b/>
        </w:rPr>
        <w:lastRenderedPageBreak/>
        <w:t>Razones o Motivos de Inconformidad</w:t>
      </w:r>
      <w:r w:rsidRPr="001A6D06">
        <w:t xml:space="preserve">: </w:t>
      </w:r>
    </w:p>
    <w:p w14:paraId="24E9A371" w14:textId="5C13DE63" w:rsidR="000B6793" w:rsidRPr="001A6D06" w:rsidRDefault="000B6793" w:rsidP="000B6793">
      <w:pPr>
        <w:pStyle w:val="Sinespaciado"/>
        <w:rPr>
          <w:rFonts w:eastAsia="Palatino Linotype"/>
          <w:lang w:val="es-ES"/>
        </w:rPr>
      </w:pPr>
      <w:r w:rsidRPr="001A6D06">
        <w:rPr>
          <w:rFonts w:eastAsia="Palatino Linotype"/>
          <w:lang w:val="es-ES"/>
        </w:rPr>
        <w:t xml:space="preserve">“no se entrega cédula profesional solicitada y, el diario de ingresos, no corresponde al mes solicitado” (Sic) </w:t>
      </w:r>
    </w:p>
    <w:p w14:paraId="3BED0A09" w14:textId="77777777" w:rsidR="000B6793" w:rsidRPr="001A6D06" w:rsidRDefault="000B6793" w:rsidP="008211E2">
      <w:pPr>
        <w:pBdr>
          <w:top w:val="nil"/>
          <w:left w:val="nil"/>
          <w:bottom w:val="nil"/>
          <w:right w:val="nil"/>
          <w:between w:val="nil"/>
        </w:pBdr>
        <w:ind w:right="567"/>
        <w:rPr>
          <w:rFonts w:eastAsia="Palatino Linotype" w:cs="Palatino Linotype"/>
          <w:color w:val="000000"/>
          <w:szCs w:val="24"/>
        </w:rPr>
      </w:pPr>
    </w:p>
    <w:p w14:paraId="56C7F1F9" w14:textId="2BE9778E" w:rsidR="000B6793" w:rsidRPr="001A6D06" w:rsidRDefault="000B6793" w:rsidP="000B6793">
      <w:pPr>
        <w:pBdr>
          <w:top w:val="nil"/>
          <w:left w:val="nil"/>
          <w:bottom w:val="nil"/>
          <w:right w:val="nil"/>
          <w:between w:val="nil"/>
        </w:pBdr>
        <w:ind w:right="567"/>
        <w:rPr>
          <w:rFonts w:eastAsia="Palatino Linotype" w:cs="Palatino Linotype"/>
          <w:color w:val="000000"/>
          <w:szCs w:val="24"/>
        </w:rPr>
      </w:pPr>
      <w:r w:rsidRPr="001A6D06">
        <w:rPr>
          <w:rFonts w:eastAsia="Palatino Linotype" w:cs="Palatino Linotype"/>
          <w:color w:val="000000"/>
          <w:szCs w:val="24"/>
        </w:rPr>
        <w:t xml:space="preserve">Adjuntando el documento denominado </w:t>
      </w:r>
      <w:r w:rsidRPr="001A6D06">
        <w:rPr>
          <w:rFonts w:eastAsia="Palatino Linotype" w:cs="Palatino Linotype"/>
          <w:b/>
          <w:bCs/>
          <w:color w:val="000000"/>
          <w:szCs w:val="24"/>
        </w:rPr>
        <w:t>“abril1.pdf”</w:t>
      </w:r>
      <w:r w:rsidRPr="001A6D06">
        <w:rPr>
          <w:rFonts w:eastAsia="Palatino Linotype" w:cs="Palatino Linotype"/>
          <w:color w:val="000000"/>
          <w:szCs w:val="24"/>
        </w:rPr>
        <w:t>.</w:t>
      </w:r>
    </w:p>
    <w:p w14:paraId="31CE595A" w14:textId="77777777" w:rsidR="000B6793" w:rsidRPr="001A6D06" w:rsidRDefault="000B6793" w:rsidP="008211E2">
      <w:pPr>
        <w:pBdr>
          <w:top w:val="nil"/>
          <w:left w:val="nil"/>
          <w:bottom w:val="nil"/>
          <w:right w:val="nil"/>
          <w:between w:val="nil"/>
        </w:pBdr>
        <w:ind w:right="567"/>
        <w:rPr>
          <w:rFonts w:eastAsia="Palatino Linotype" w:cs="Palatino Linotype"/>
          <w:color w:val="000000"/>
          <w:szCs w:val="24"/>
        </w:rPr>
      </w:pPr>
    </w:p>
    <w:p w14:paraId="68373561" w14:textId="22714086" w:rsidR="00DE3512" w:rsidRPr="001A6D06" w:rsidRDefault="008211E2" w:rsidP="00DE3512">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CUAR</w:t>
      </w:r>
      <w:r w:rsidR="00135CF5" w:rsidRPr="001A6D06">
        <w:rPr>
          <w:rFonts w:eastAsia="Palatino Linotype" w:cs="Palatino Linotype"/>
          <w:b/>
          <w:color w:val="000000"/>
          <w:sz w:val="26"/>
          <w:szCs w:val="26"/>
        </w:rPr>
        <w:t>TO</w:t>
      </w:r>
      <w:r w:rsidR="00DE3512" w:rsidRPr="001A6D06">
        <w:rPr>
          <w:rFonts w:eastAsia="Palatino Linotype" w:cs="Palatino Linotype"/>
          <w:b/>
          <w:color w:val="000000"/>
          <w:sz w:val="26"/>
          <w:szCs w:val="26"/>
        </w:rPr>
        <w:t>. Del turno y admisión de</w:t>
      </w:r>
      <w:r w:rsidR="001426A5" w:rsidRPr="001A6D06">
        <w:rPr>
          <w:rFonts w:eastAsia="Palatino Linotype" w:cs="Palatino Linotype"/>
          <w:b/>
          <w:color w:val="000000"/>
          <w:sz w:val="26"/>
          <w:szCs w:val="26"/>
        </w:rPr>
        <w:t xml:space="preserve"> </w:t>
      </w:r>
      <w:r w:rsidR="00DE3512" w:rsidRPr="001A6D06">
        <w:rPr>
          <w:rFonts w:eastAsia="Palatino Linotype" w:cs="Palatino Linotype"/>
          <w:b/>
          <w:color w:val="000000"/>
          <w:sz w:val="26"/>
          <w:szCs w:val="26"/>
        </w:rPr>
        <w:t>l</w:t>
      </w:r>
      <w:r w:rsidR="001426A5" w:rsidRPr="001A6D06">
        <w:rPr>
          <w:rFonts w:eastAsia="Palatino Linotype" w:cs="Palatino Linotype"/>
          <w:b/>
          <w:color w:val="000000"/>
          <w:sz w:val="26"/>
          <w:szCs w:val="26"/>
        </w:rPr>
        <w:t>os</w:t>
      </w:r>
      <w:r w:rsidR="00DE3512" w:rsidRPr="001A6D06">
        <w:rPr>
          <w:rFonts w:eastAsia="Palatino Linotype" w:cs="Palatino Linotype"/>
          <w:b/>
          <w:color w:val="000000"/>
          <w:sz w:val="26"/>
          <w:szCs w:val="26"/>
        </w:rPr>
        <w:t xml:space="preserve"> recurso</w:t>
      </w:r>
      <w:r w:rsidR="001426A5" w:rsidRPr="001A6D06">
        <w:rPr>
          <w:rFonts w:eastAsia="Palatino Linotype" w:cs="Palatino Linotype"/>
          <w:b/>
          <w:color w:val="000000"/>
          <w:sz w:val="26"/>
          <w:szCs w:val="26"/>
        </w:rPr>
        <w:t>s</w:t>
      </w:r>
      <w:r w:rsidR="00DE3512" w:rsidRPr="001A6D06">
        <w:rPr>
          <w:rFonts w:eastAsia="Palatino Linotype" w:cs="Palatino Linotype"/>
          <w:b/>
          <w:color w:val="000000"/>
          <w:sz w:val="26"/>
          <w:szCs w:val="26"/>
        </w:rPr>
        <w:t xml:space="preserve"> de revisión.</w:t>
      </w:r>
    </w:p>
    <w:p w14:paraId="291C77AD" w14:textId="11F33E71" w:rsidR="00DE3512" w:rsidRPr="001A6D06" w:rsidRDefault="001426A5"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10B63" w:rsidRPr="001A6D06">
        <w:rPr>
          <w:rFonts w:eastAsia="Palatino Linotype" w:cs="Palatino Linotype"/>
          <w:color w:val="000000"/>
          <w:szCs w:val="24"/>
        </w:rPr>
        <w:t xml:space="preserve"> </w:t>
      </w:r>
      <w:r w:rsidR="00135CF5" w:rsidRPr="001A6D06">
        <w:rPr>
          <w:rFonts w:eastAsia="Palatino Linotype" w:cs="Palatino Linotype"/>
          <w:color w:val="000000"/>
          <w:szCs w:val="24"/>
        </w:rPr>
        <w:t>l</w:t>
      </w:r>
      <w:r w:rsidR="00B10B63" w:rsidRPr="001A6D06">
        <w:rPr>
          <w:rFonts w:eastAsia="Palatino Linotype" w:cs="Palatino Linotype"/>
          <w:color w:val="000000"/>
          <w:szCs w:val="24"/>
        </w:rPr>
        <w:t>os</w:t>
      </w:r>
      <w:r w:rsidRPr="001A6D06">
        <w:rPr>
          <w:rFonts w:eastAsia="Palatino Linotype" w:cs="Palatino Linotype"/>
          <w:color w:val="000000"/>
          <w:szCs w:val="24"/>
        </w:rPr>
        <w:t xml:space="preserve"> Comisionado</w:t>
      </w:r>
      <w:r w:rsidR="00B10B63" w:rsidRPr="001A6D06">
        <w:rPr>
          <w:rFonts w:eastAsia="Palatino Linotype" w:cs="Palatino Linotype"/>
          <w:color w:val="000000"/>
          <w:szCs w:val="24"/>
        </w:rPr>
        <w:t>s</w:t>
      </w:r>
      <w:r w:rsidR="00100584" w:rsidRPr="001A6D06">
        <w:rPr>
          <w:rFonts w:eastAsia="Palatino Linotype" w:cs="Palatino Linotype"/>
          <w:b/>
          <w:bCs/>
          <w:color w:val="000000"/>
          <w:szCs w:val="24"/>
        </w:rPr>
        <w:t xml:space="preserve"> </w:t>
      </w:r>
      <w:r w:rsidRPr="001A6D06">
        <w:rPr>
          <w:rFonts w:eastAsia="Palatino Linotype" w:cs="Palatino Linotype"/>
          <w:b/>
          <w:bCs/>
          <w:color w:val="000000"/>
          <w:szCs w:val="24"/>
        </w:rPr>
        <w:t>J</w:t>
      </w:r>
      <w:r w:rsidRPr="001A6D06">
        <w:rPr>
          <w:rFonts w:eastAsia="Palatino Linotype" w:cs="Palatino Linotype"/>
          <w:b/>
          <w:color w:val="000000"/>
          <w:szCs w:val="24"/>
        </w:rPr>
        <w:t>osé Martínez Vilchis</w:t>
      </w:r>
      <w:r w:rsidR="000B6793" w:rsidRPr="001A6D06">
        <w:rPr>
          <w:rFonts w:eastAsia="Palatino Linotype" w:cs="Palatino Linotype"/>
          <w:color w:val="000000"/>
          <w:szCs w:val="24"/>
        </w:rPr>
        <w:t xml:space="preserve"> y</w:t>
      </w:r>
      <w:r w:rsidR="008211E2" w:rsidRPr="001A6D06">
        <w:rPr>
          <w:rFonts w:eastAsia="Palatino Linotype" w:cs="Palatino Linotype"/>
          <w:color w:val="000000"/>
          <w:szCs w:val="24"/>
        </w:rPr>
        <w:t xml:space="preserve"> </w:t>
      </w:r>
      <w:r w:rsidR="00B10B63" w:rsidRPr="001A6D06">
        <w:rPr>
          <w:rFonts w:eastAsia="Palatino Linotype" w:cs="Palatino Linotype"/>
          <w:b/>
          <w:color w:val="000000"/>
          <w:szCs w:val="24"/>
        </w:rPr>
        <w:t>Luis Gustavo Parra Noriega</w:t>
      </w:r>
      <w:r w:rsidR="00DD1BC7" w:rsidRPr="001A6D06">
        <w:rPr>
          <w:rFonts w:eastAsia="Palatino Linotype" w:cs="Palatino Linotype"/>
          <w:color w:val="000000"/>
          <w:szCs w:val="24"/>
        </w:rPr>
        <w:t xml:space="preserve">, </w:t>
      </w:r>
      <w:r w:rsidR="00100584" w:rsidRPr="001A6D06">
        <w:rPr>
          <w:rFonts w:eastAsia="Palatino Linotype" w:cs="Palatino Linotype"/>
          <w:color w:val="000000"/>
          <w:szCs w:val="24"/>
        </w:rPr>
        <w:t>respectiv</w:t>
      </w:r>
      <w:r w:rsidR="00135CF5" w:rsidRPr="001A6D06">
        <w:rPr>
          <w:rFonts w:eastAsia="Palatino Linotype" w:cs="Palatino Linotype"/>
          <w:color w:val="000000"/>
          <w:szCs w:val="24"/>
        </w:rPr>
        <w:t>amente</w:t>
      </w:r>
      <w:r w:rsidR="00100584" w:rsidRPr="001A6D06">
        <w:rPr>
          <w:rFonts w:eastAsia="Palatino Linotype" w:cs="Palatino Linotype"/>
          <w:color w:val="000000"/>
          <w:szCs w:val="24"/>
        </w:rPr>
        <w:t xml:space="preserve">, </w:t>
      </w:r>
      <w:r w:rsidRPr="001A6D06">
        <w:rPr>
          <w:rFonts w:eastAsia="Palatino Linotype" w:cs="Palatino Linotype"/>
          <w:color w:val="000000"/>
          <w:szCs w:val="24"/>
        </w:rPr>
        <w:t xml:space="preserve">para su revisión y análisis sobre la admisión o desechamiento; por lo </w:t>
      </w:r>
      <w:r w:rsidR="00F75E2E" w:rsidRPr="001A6D06">
        <w:rPr>
          <w:rFonts w:eastAsia="Palatino Linotype" w:cs="Palatino Linotype"/>
          <w:color w:val="000000"/>
          <w:szCs w:val="24"/>
        </w:rPr>
        <w:t xml:space="preserve">que </w:t>
      </w:r>
      <w:r w:rsidR="008211E2" w:rsidRPr="001A6D06">
        <w:rPr>
          <w:rFonts w:eastAsia="Palatino Linotype" w:cs="Palatino Linotype"/>
          <w:color w:val="000000"/>
          <w:szCs w:val="24"/>
        </w:rPr>
        <w:t xml:space="preserve">en fecha </w:t>
      </w:r>
      <w:r w:rsidR="000B6793" w:rsidRPr="001A6D06">
        <w:rPr>
          <w:rFonts w:eastAsia="Palatino Linotype" w:cs="Palatino Linotype"/>
          <w:color w:val="000000"/>
          <w:szCs w:val="24"/>
        </w:rPr>
        <w:t>seis y diez de octubre</w:t>
      </w:r>
      <w:r w:rsidR="00B513F7" w:rsidRPr="001A6D06">
        <w:rPr>
          <w:rFonts w:eastAsia="Palatino Linotype" w:cs="Palatino Linotype"/>
          <w:color w:val="000000"/>
          <w:szCs w:val="24"/>
        </w:rPr>
        <w:t xml:space="preserve"> </w:t>
      </w:r>
      <w:r w:rsidR="008B4F3C" w:rsidRPr="001A6D06">
        <w:rPr>
          <w:rFonts w:eastAsia="Palatino Linotype" w:cs="Palatino Linotype"/>
          <w:color w:val="000000"/>
          <w:szCs w:val="24"/>
        </w:rPr>
        <w:t xml:space="preserve">de </w:t>
      </w:r>
      <w:r w:rsidR="00F75E2E" w:rsidRPr="001A6D06">
        <w:rPr>
          <w:rFonts w:eastAsia="Palatino Linotype" w:cs="Palatino Linotype"/>
          <w:color w:val="000000"/>
          <w:szCs w:val="24"/>
        </w:rPr>
        <w:t xml:space="preserve">dos mil </w:t>
      </w:r>
      <w:r w:rsidR="008B4F3C" w:rsidRPr="001A6D06">
        <w:rPr>
          <w:rFonts w:eastAsia="Palatino Linotype" w:cs="Palatino Linotype"/>
          <w:color w:val="000000"/>
          <w:szCs w:val="24"/>
        </w:rPr>
        <w:t>veintidós</w:t>
      </w:r>
      <w:r w:rsidRPr="001A6D06">
        <w:rPr>
          <w:rFonts w:eastAsia="Palatino Linotype" w:cs="Palatino Linotype"/>
          <w:color w:val="000000"/>
          <w:szCs w:val="24"/>
        </w:rPr>
        <w:t xml:space="preserve">, </w:t>
      </w:r>
      <w:r w:rsidR="008B4F3C" w:rsidRPr="001A6D06">
        <w:rPr>
          <w:rFonts w:eastAsia="Palatino Linotype" w:cs="Palatino Linotype"/>
          <w:color w:val="000000"/>
          <w:szCs w:val="24"/>
        </w:rPr>
        <w:t>los</w:t>
      </w:r>
      <w:r w:rsidRPr="001A6D06">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1A6D06">
        <w:rPr>
          <w:rFonts w:eastAsia="Palatino Linotype" w:cs="Palatino Linotype"/>
          <w:color w:val="000000"/>
          <w:szCs w:val="24"/>
        </w:rPr>
        <w:t>previamente</w:t>
      </w:r>
      <w:r w:rsidRPr="001A6D06">
        <w:rPr>
          <w:rFonts w:eastAsia="Palatino Linotype" w:cs="Palatino Linotype"/>
          <w:color w:val="000000"/>
          <w:szCs w:val="24"/>
        </w:rPr>
        <w:t xml:space="preserve"> citado.</w:t>
      </w:r>
    </w:p>
    <w:p w14:paraId="74453B5A" w14:textId="77777777" w:rsidR="00C41814" w:rsidRPr="001A6D06" w:rsidRDefault="00C41814" w:rsidP="00DE3512">
      <w:pPr>
        <w:pBdr>
          <w:top w:val="nil"/>
          <w:left w:val="nil"/>
          <w:bottom w:val="nil"/>
          <w:right w:val="nil"/>
          <w:between w:val="nil"/>
        </w:pBdr>
        <w:rPr>
          <w:rFonts w:eastAsia="Palatino Linotype" w:cs="Palatino Linotype"/>
          <w:color w:val="000000"/>
          <w:szCs w:val="24"/>
        </w:rPr>
      </w:pPr>
    </w:p>
    <w:p w14:paraId="7D7F3DF6" w14:textId="3D2F7D2D" w:rsidR="00C41814" w:rsidRPr="001A6D06" w:rsidRDefault="008211E2" w:rsidP="00C41814">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QUIN</w:t>
      </w:r>
      <w:r w:rsidR="00807E5E" w:rsidRPr="001A6D06">
        <w:rPr>
          <w:rFonts w:eastAsia="Palatino Linotype" w:cs="Palatino Linotype"/>
          <w:b/>
          <w:color w:val="000000"/>
          <w:sz w:val="26"/>
          <w:szCs w:val="26"/>
        </w:rPr>
        <w:t>TO</w:t>
      </w:r>
      <w:r w:rsidR="00C41814" w:rsidRPr="001A6D06">
        <w:rPr>
          <w:rFonts w:eastAsia="Palatino Linotype" w:cs="Palatino Linotype"/>
          <w:b/>
          <w:color w:val="000000"/>
          <w:sz w:val="26"/>
          <w:szCs w:val="26"/>
        </w:rPr>
        <w:t>. De la acumulación de los recursos de revisión.</w:t>
      </w:r>
    </w:p>
    <w:p w14:paraId="15790560" w14:textId="4FBE5139" w:rsidR="00C41814" w:rsidRPr="001A6D06" w:rsidRDefault="00C41814" w:rsidP="00C41814">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 xml:space="preserve">En la </w:t>
      </w:r>
      <w:r w:rsidR="00300218" w:rsidRPr="001A6D06">
        <w:rPr>
          <w:rFonts w:eastAsia="Palatino Linotype" w:cs="Palatino Linotype"/>
          <w:color w:val="000000"/>
          <w:szCs w:val="24"/>
        </w:rPr>
        <w:t>Trigésima</w:t>
      </w:r>
      <w:r w:rsidR="007243B7" w:rsidRPr="001A6D06">
        <w:rPr>
          <w:rFonts w:eastAsia="Palatino Linotype" w:cs="Palatino Linotype"/>
          <w:color w:val="000000"/>
          <w:szCs w:val="24"/>
        </w:rPr>
        <w:t xml:space="preserve"> </w:t>
      </w:r>
      <w:r w:rsidR="00060DE7" w:rsidRPr="001A6D06">
        <w:rPr>
          <w:rFonts w:eastAsia="Palatino Linotype" w:cs="Palatino Linotype"/>
          <w:color w:val="000000"/>
          <w:szCs w:val="24"/>
        </w:rPr>
        <w:t xml:space="preserve">Octava </w:t>
      </w:r>
      <w:r w:rsidRPr="001A6D06">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1A6D06">
        <w:rPr>
          <w:rFonts w:eastAsia="Palatino Linotype" w:cs="Palatino Linotype"/>
          <w:color w:val="000000"/>
          <w:szCs w:val="24"/>
        </w:rPr>
        <w:t xml:space="preserve"> </w:t>
      </w:r>
      <w:r w:rsidR="00060DE7" w:rsidRPr="001A6D06">
        <w:rPr>
          <w:rFonts w:eastAsia="Palatino Linotype" w:cs="Palatino Linotype"/>
          <w:color w:val="000000"/>
          <w:szCs w:val="24"/>
        </w:rPr>
        <w:t>diecinueve de octubre</w:t>
      </w:r>
      <w:r w:rsidRPr="001A6D06">
        <w:rPr>
          <w:rFonts w:eastAsia="Palatino Linotype" w:cs="Palatino Linotype"/>
          <w:color w:val="000000"/>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w:t>
      </w:r>
      <w:r w:rsidRPr="001A6D06">
        <w:rPr>
          <w:rFonts w:eastAsia="Palatino Linotype" w:cs="Palatino Linotype"/>
          <w:color w:val="000000"/>
          <w:szCs w:val="24"/>
        </w:rPr>
        <w:lastRenderedPageBreak/>
        <w:t xml:space="preserve">manera supletoria, se acordó la acumulación de los recursos de revisión señalados, determinando que fuera Ponente el </w:t>
      </w:r>
      <w:r w:rsidRPr="001A6D06">
        <w:rPr>
          <w:rFonts w:eastAsia="Palatino Linotype" w:cs="Palatino Linotype"/>
          <w:b/>
          <w:color w:val="000000"/>
          <w:szCs w:val="24"/>
        </w:rPr>
        <w:t xml:space="preserve">Comisionado </w:t>
      </w:r>
      <w:r w:rsidR="00807E5E" w:rsidRPr="001A6D06">
        <w:rPr>
          <w:rFonts w:eastAsia="Palatino Linotype" w:cs="Palatino Linotype"/>
          <w:b/>
          <w:color w:val="000000"/>
          <w:szCs w:val="24"/>
        </w:rPr>
        <w:t xml:space="preserve">Presidente </w:t>
      </w:r>
      <w:r w:rsidRPr="001A6D06">
        <w:rPr>
          <w:rFonts w:eastAsia="Palatino Linotype" w:cs="Palatino Linotype"/>
          <w:b/>
          <w:color w:val="000000"/>
          <w:szCs w:val="24"/>
        </w:rPr>
        <w:t>José Martínez Vilchis</w:t>
      </w:r>
      <w:r w:rsidRPr="001A6D06">
        <w:rPr>
          <w:rFonts w:eastAsia="Palatino Linotype" w:cs="Palatino Linotype"/>
          <w:color w:val="000000"/>
          <w:szCs w:val="24"/>
        </w:rPr>
        <w:t xml:space="preserve">. </w:t>
      </w:r>
    </w:p>
    <w:p w14:paraId="55C6940A" w14:textId="77777777" w:rsidR="00C41814" w:rsidRPr="001A6D06" w:rsidRDefault="00C41814" w:rsidP="00DE3512">
      <w:pPr>
        <w:pBdr>
          <w:top w:val="nil"/>
          <w:left w:val="nil"/>
          <w:bottom w:val="nil"/>
          <w:right w:val="nil"/>
          <w:between w:val="nil"/>
        </w:pBdr>
        <w:rPr>
          <w:rFonts w:eastAsia="Palatino Linotype" w:cs="Palatino Linotype"/>
          <w:color w:val="000000"/>
          <w:szCs w:val="24"/>
        </w:rPr>
      </w:pPr>
    </w:p>
    <w:p w14:paraId="4427EA4F" w14:textId="33ADFEA2" w:rsidR="00DE3512" w:rsidRPr="001A6D06" w:rsidRDefault="008211E2" w:rsidP="00DE3512">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SEXT</w:t>
      </w:r>
      <w:r w:rsidR="00184D07" w:rsidRPr="001A6D06">
        <w:rPr>
          <w:rFonts w:eastAsia="Palatino Linotype" w:cs="Palatino Linotype"/>
          <w:b/>
          <w:color w:val="000000"/>
          <w:sz w:val="26"/>
          <w:szCs w:val="26"/>
        </w:rPr>
        <w:t>O</w:t>
      </w:r>
      <w:r w:rsidR="00DE3512" w:rsidRPr="001A6D06">
        <w:rPr>
          <w:rFonts w:eastAsia="Palatino Linotype" w:cs="Palatino Linotype"/>
          <w:b/>
          <w:color w:val="000000"/>
          <w:sz w:val="26"/>
          <w:szCs w:val="26"/>
        </w:rPr>
        <w:t>. De la etapa de instrucción.</w:t>
      </w:r>
    </w:p>
    <w:p w14:paraId="2EFBC22D" w14:textId="14C43452" w:rsidR="00DE3512" w:rsidRPr="001A6D06" w:rsidRDefault="00351596"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 xml:space="preserve">Una vez abierta la etapa de instrucción, se observa que los días siete y once de octubre de dos mil veintidós, el Sujeto Obligado rindió los Informes Justificados correspondientes mediante la entrega de los documentos denominados </w:t>
      </w:r>
      <w:r w:rsidRPr="001A6D06">
        <w:rPr>
          <w:rFonts w:eastAsia="Palatino Linotype" w:cs="Palatino Linotype"/>
          <w:b/>
          <w:color w:val="000000"/>
          <w:szCs w:val="24"/>
        </w:rPr>
        <w:t>“13339.pdf”</w:t>
      </w:r>
      <w:r w:rsidRPr="001A6D06">
        <w:rPr>
          <w:rFonts w:eastAsia="Palatino Linotype" w:cs="Palatino Linotype"/>
          <w:color w:val="000000"/>
          <w:szCs w:val="24"/>
        </w:rPr>
        <w:t xml:space="preserve"> y </w:t>
      </w:r>
      <w:r w:rsidRPr="001A6D06">
        <w:rPr>
          <w:rFonts w:eastAsia="Palatino Linotype" w:cs="Palatino Linotype"/>
          <w:b/>
          <w:color w:val="000000"/>
          <w:szCs w:val="24"/>
        </w:rPr>
        <w:t>“1340.pdf”</w:t>
      </w:r>
      <w:r w:rsidRPr="001A6D06">
        <w:rPr>
          <w:rFonts w:eastAsia="Palatino Linotype" w:cs="Palatino Linotype"/>
          <w:color w:val="000000"/>
          <w:szCs w:val="24"/>
        </w:rPr>
        <w:t xml:space="preserve">, los cuales fueron </w:t>
      </w:r>
      <w:r w:rsidRPr="001A6D06">
        <w:rPr>
          <w:rFonts w:eastAsia="Palatino Linotype" w:cs="Palatino Linotype"/>
          <w:bCs/>
          <w:color w:val="000000"/>
          <w:szCs w:val="24"/>
        </w:rPr>
        <w:t>puestos a la vista del Recurrente mediante acuerdo de fecha veinticinco de octubre del mismo año, conforme a lo establecido en la fracción III del artículo 185 de la Ley de Transparencia y Acceso a la Información Pública del Estado de México y Municipios, otorgando al particular un término de tres días para manifestar lo que a su derecho conviniera.</w:t>
      </w:r>
      <w:r w:rsidRPr="001A6D06">
        <w:rPr>
          <w:rFonts w:eastAsia="Palatino Linotype" w:cs="Palatino Linotype"/>
          <w:color w:val="000000"/>
          <w:szCs w:val="24"/>
        </w:rPr>
        <w:t xml:space="preserve"> Por su parte, el Recurrente no presentó manifestaciones, rindió alegatos ni presentó pruebas que a su derecho convinieran en ninguno de los recursos de revisión.</w:t>
      </w:r>
    </w:p>
    <w:p w14:paraId="2D782D35" w14:textId="77777777" w:rsidR="004E5E43" w:rsidRPr="001A6D06" w:rsidRDefault="004E5E43" w:rsidP="00DE3512">
      <w:pPr>
        <w:pBdr>
          <w:top w:val="nil"/>
          <w:left w:val="nil"/>
          <w:bottom w:val="nil"/>
          <w:right w:val="nil"/>
          <w:between w:val="nil"/>
        </w:pBdr>
        <w:rPr>
          <w:rFonts w:eastAsia="Palatino Linotype" w:cs="Palatino Linotype"/>
          <w:color w:val="000000"/>
          <w:szCs w:val="24"/>
        </w:rPr>
      </w:pPr>
    </w:p>
    <w:p w14:paraId="0B5504C7" w14:textId="34D0A086" w:rsidR="00DE3512" w:rsidRPr="001A6D06" w:rsidRDefault="008211E2" w:rsidP="00DE3512">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SÉPTIMO</w:t>
      </w:r>
      <w:r w:rsidR="00DE3512" w:rsidRPr="001A6D06">
        <w:rPr>
          <w:rFonts w:eastAsia="Palatino Linotype" w:cs="Palatino Linotype"/>
          <w:b/>
          <w:color w:val="000000"/>
          <w:sz w:val="26"/>
          <w:szCs w:val="26"/>
        </w:rPr>
        <w:t>. Del cierre de instrucción.</w:t>
      </w:r>
    </w:p>
    <w:p w14:paraId="57A50442" w14:textId="6EAB2493" w:rsidR="00DE3512" w:rsidRPr="001A6D06" w:rsidRDefault="00DE3512"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 xml:space="preserve">Así, una vez transcurrido el término legal, se decretó el cierre de instrucción en </w:t>
      </w:r>
      <w:r w:rsidR="00CE3AE3" w:rsidRPr="001A6D06">
        <w:rPr>
          <w:rFonts w:eastAsia="Palatino Linotype" w:cs="Palatino Linotype"/>
          <w:color w:val="000000"/>
          <w:szCs w:val="24"/>
        </w:rPr>
        <w:t xml:space="preserve">los </w:t>
      </w:r>
      <w:r w:rsidRPr="001A6D06">
        <w:rPr>
          <w:rFonts w:eastAsia="Palatino Linotype" w:cs="Palatino Linotype"/>
          <w:color w:val="000000"/>
          <w:szCs w:val="24"/>
        </w:rPr>
        <w:t>recurso</w:t>
      </w:r>
      <w:r w:rsidR="00CE3AE3" w:rsidRPr="001A6D06">
        <w:rPr>
          <w:rFonts w:eastAsia="Palatino Linotype" w:cs="Palatino Linotype"/>
          <w:color w:val="000000"/>
          <w:szCs w:val="24"/>
        </w:rPr>
        <w:t>s</w:t>
      </w:r>
      <w:r w:rsidRPr="001A6D06">
        <w:rPr>
          <w:rFonts w:eastAsia="Palatino Linotype" w:cs="Palatino Linotype"/>
          <w:color w:val="000000"/>
          <w:szCs w:val="24"/>
        </w:rPr>
        <w:t xml:space="preserve"> de revisión en fecha </w:t>
      </w:r>
      <w:r w:rsidR="00351596" w:rsidRPr="001A6D06">
        <w:rPr>
          <w:rFonts w:eastAsia="Palatino Linotype" w:cs="Palatino Linotype"/>
          <w:color w:val="000000"/>
          <w:szCs w:val="24"/>
        </w:rPr>
        <w:t>treinta y uno</w:t>
      </w:r>
      <w:r w:rsidR="000B3E58" w:rsidRPr="001A6D06">
        <w:rPr>
          <w:rFonts w:eastAsia="Palatino Linotype" w:cs="Palatino Linotype"/>
          <w:color w:val="000000"/>
          <w:szCs w:val="24"/>
        </w:rPr>
        <w:t xml:space="preserve"> de agosto</w:t>
      </w:r>
      <w:r w:rsidR="00C77965" w:rsidRPr="001A6D06">
        <w:rPr>
          <w:rFonts w:eastAsia="Palatino Linotype" w:cs="Palatino Linotype"/>
          <w:color w:val="000000"/>
          <w:szCs w:val="24"/>
        </w:rPr>
        <w:t xml:space="preserve"> </w:t>
      </w:r>
      <w:r w:rsidR="00CE3AE3" w:rsidRPr="001A6D06">
        <w:rPr>
          <w:rFonts w:eastAsia="Palatino Linotype" w:cs="Palatino Linotype"/>
          <w:color w:val="000000"/>
          <w:szCs w:val="24"/>
        </w:rPr>
        <w:t>de dos mil veintidós</w:t>
      </w:r>
      <w:r w:rsidRPr="001A6D06">
        <w:rPr>
          <w:rFonts w:eastAsia="Palatino Linotype" w:cs="Palatino Linotype"/>
          <w:color w:val="000000"/>
          <w:szCs w:val="24"/>
        </w:rPr>
        <w:t xml:space="preserve">, en términos del artículo 185 </w:t>
      </w:r>
      <w:r w:rsidR="00B554E8" w:rsidRPr="001A6D06">
        <w:rPr>
          <w:rFonts w:eastAsia="Palatino Linotype" w:cs="Palatino Linotype"/>
          <w:color w:val="000000"/>
          <w:szCs w:val="24"/>
        </w:rPr>
        <w:t>f</w:t>
      </w:r>
      <w:r w:rsidRPr="001A6D0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1A6D06" w:rsidRDefault="008B4F3C" w:rsidP="00DE3512">
      <w:pPr>
        <w:pBdr>
          <w:top w:val="nil"/>
          <w:left w:val="nil"/>
          <w:bottom w:val="nil"/>
          <w:right w:val="nil"/>
          <w:between w:val="nil"/>
        </w:pBdr>
        <w:rPr>
          <w:rFonts w:eastAsia="Palatino Linotype" w:cs="Palatino Linotype"/>
          <w:color w:val="000000"/>
          <w:szCs w:val="24"/>
        </w:rPr>
      </w:pPr>
    </w:p>
    <w:p w14:paraId="1CBF642A" w14:textId="77777777" w:rsidR="00351596" w:rsidRPr="001A6D06" w:rsidRDefault="00351596" w:rsidP="00DE3512">
      <w:pPr>
        <w:pBdr>
          <w:top w:val="nil"/>
          <w:left w:val="nil"/>
          <w:bottom w:val="nil"/>
          <w:right w:val="nil"/>
          <w:between w:val="nil"/>
        </w:pBdr>
        <w:rPr>
          <w:rFonts w:eastAsia="Palatino Linotype" w:cs="Palatino Linotype"/>
          <w:color w:val="000000"/>
          <w:szCs w:val="24"/>
        </w:rPr>
      </w:pPr>
    </w:p>
    <w:p w14:paraId="383A68D4" w14:textId="1172A982" w:rsidR="00547A18" w:rsidRPr="001A6D06" w:rsidRDefault="008211E2" w:rsidP="00547A18">
      <w:pPr>
        <w:rPr>
          <w:rFonts w:eastAsiaTheme="minorHAnsi" w:cstheme="minorBidi"/>
          <w:b/>
          <w:sz w:val="26"/>
          <w:szCs w:val="26"/>
          <w:lang w:eastAsia="en-US"/>
        </w:rPr>
      </w:pPr>
      <w:r w:rsidRPr="001A6D06">
        <w:rPr>
          <w:rFonts w:eastAsiaTheme="minorHAnsi" w:cstheme="minorBidi"/>
          <w:b/>
          <w:sz w:val="26"/>
          <w:szCs w:val="26"/>
          <w:lang w:eastAsia="en-US"/>
        </w:rPr>
        <w:lastRenderedPageBreak/>
        <w:t>OCTAVO</w:t>
      </w:r>
      <w:r w:rsidR="00547A18" w:rsidRPr="001A6D06">
        <w:rPr>
          <w:rFonts w:eastAsiaTheme="minorHAnsi" w:cstheme="minorBidi"/>
          <w:b/>
          <w:sz w:val="26"/>
          <w:szCs w:val="26"/>
          <w:lang w:eastAsia="en-US"/>
        </w:rPr>
        <w:t>. De la ampliación del término para resolver.</w:t>
      </w:r>
    </w:p>
    <w:p w14:paraId="57791B59" w14:textId="011DAFB1" w:rsidR="008B4F3C" w:rsidRPr="001A6D06" w:rsidRDefault="000B3E58" w:rsidP="00547A18">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 xml:space="preserve">En fecha </w:t>
      </w:r>
      <w:r w:rsidR="00351596" w:rsidRPr="001A6D06">
        <w:rPr>
          <w:rFonts w:eastAsiaTheme="minorHAnsi" w:cstheme="minorBidi"/>
          <w:szCs w:val="24"/>
          <w:lang w:eastAsia="en-US"/>
        </w:rPr>
        <w:t>dieciocho de noviembre</w:t>
      </w:r>
      <w:r w:rsidR="00184D07" w:rsidRPr="001A6D06">
        <w:rPr>
          <w:rFonts w:eastAsiaTheme="minorHAnsi" w:cstheme="minorBidi"/>
          <w:szCs w:val="24"/>
          <w:lang w:eastAsia="en-US"/>
        </w:rPr>
        <w:t xml:space="preserve"> de dos mil veintidós</w:t>
      </w:r>
      <w:r w:rsidR="00547A18" w:rsidRPr="001A6D06">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1A6D06"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 xml:space="preserve">Este organismo garante no pasa por alto justificar </w:t>
      </w:r>
      <w:r w:rsidRPr="001A6D06">
        <w:rPr>
          <w:rFonts w:eastAsiaTheme="minorHAnsi" w:cstheme="minorBidi"/>
          <w:bCs/>
          <w:szCs w:val="24"/>
          <w:lang w:eastAsia="en-US"/>
        </w:rPr>
        <w:t xml:space="preserve">que el plazo para emitir resolución en el presente asunto </w:t>
      </w:r>
      <w:r w:rsidRPr="001A6D06">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 xml:space="preserve"> </w:t>
      </w:r>
    </w:p>
    <w:p w14:paraId="3A227860"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1A6D06">
        <w:rPr>
          <w:rFonts w:eastAsiaTheme="minorHAnsi" w:cstheme="minorBidi"/>
          <w:bCs/>
          <w:szCs w:val="24"/>
          <w:lang w:eastAsia="en-US"/>
        </w:rPr>
        <w:t>el plazo para emitir resolución</w:t>
      </w:r>
      <w:r w:rsidRPr="001A6D06">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 xml:space="preserve"> </w:t>
      </w:r>
    </w:p>
    <w:p w14:paraId="1CD436B8"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lastRenderedPageBreak/>
        <w:t xml:space="preserve"> </w:t>
      </w:r>
    </w:p>
    <w:p w14:paraId="0BFF8AF0"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 xml:space="preserve"> </w:t>
      </w:r>
    </w:p>
    <w:p w14:paraId="40E5B84C"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1A6D06"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1A6D06"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Actividad Procesal del interesado: Acciones u omisiones del interesado.</w:t>
      </w:r>
    </w:p>
    <w:p w14:paraId="051BDA72" w14:textId="77777777" w:rsidR="001A6A5B" w:rsidRPr="001A6D06"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1A6D06"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1A6D06" w:rsidRDefault="001A6A5B" w:rsidP="001A6A5B">
      <w:pPr>
        <w:pBdr>
          <w:top w:val="nil"/>
          <w:left w:val="nil"/>
          <w:bottom w:val="nil"/>
          <w:right w:val="nil"/>
          <w:between w:val="nil"/>
        </w:pBdr>
        <w:rPr>
          <w:rFonts w:eastAsiaTheme="minorHAnsi" w:cstheme="minorBidi"/>
          <w:szCs w:val="24"/>
          <w:lang w:eastAsia="en-US"/>
        </w:rPr>
      </w:pPr>
      <w:r w:rsidRPr="001A6D06">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1A6D06"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1A6D06" w:rsidRDefault="00DE3512" w:rsidP="00DE3512">
      <w:pPr>
        <w:pBdr>
          <w:top w:val="nil"/>
          <w:left w:val="nil"/>
          <w:bottom w:val="nil"/>
          <w:right w:val="nil"/>
          <w:between w:val="nil"/>
        </w:pBdr>
        <w:jc w:val="center"/>
        <w:rPr>
          <w:rFonts w:eastAsia="Palatino Linotype" w:cs="Palatino Linotype"/>
          <w:b/>
          <w:color w:val="000000"/>
          <w:sz w:val="28"/>
          <w:szCs w:val="28"/>
        </w:rPr>
      </w:pPr>
      <w:r w:rsidRPr="001A6D06">
        <w:rPr>
          <w:rFonts w:eastAsia="Palatino Linotype" w:cs="Palatino Linotype"/>
          <w:b/>
          <w:color w:val="000000"/>
          <w:sz w:val="28"/>
          <w:szCs w:val="28"/>
        </w:rPr>
        <w:t>C O N S I D E R A N D O</w:t>
      </w:r>
    </w:p>
    <w:p w14:paraId="56A2E0E9" w14:textId="77777777" w:rsidR="00DE3512" w:rsidRPr="001A6D06"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1A6D06" w:rsidRDefault="00DE3512" w:rsidP="00DE3512">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PRIMERO. De la competencia.</w:t>
      </w:r>
    </w:p>
    <w:p w14:paraId="779FBD0B" w14:textId="68B94687" w:rsidR="00DE3512" w:rsidRPr="001A6D06" w:rsidRDefault="001C581C"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w:t>
      </w:r>
      <w:r w:rsidRPr="001A6D06">
        <w:rPr>
          <w:rFonts w:eastAsia="Palatino Linotype" w:cs="Palatino Linotype"/>
          <w:szCs w:val="24"/>
        </w:rPr>
        <w:lastRenderedPageBreak/>
        <w:t>Información Pública y Protección de Datos Personales del Estado de México y Municipios.</w:t>
      </w:r>
    </w:p>
    <w:p w14:paraId="46244C34" w14:textId="4A3B865D" w:rsidR="00DE3512" w:rsidRPr="001A6D06" w:rsidRDefault="00DE3512" w:rsidP="00DE3512">
      <w:pPr>
        <w:pBdr>
          <w:top w:val="nil"/>
          <w:left w:val="nil"/>
          <w:bottom w:val="nil"/>
          <w:right w:val="nil"/>
          <w:between w:val="nil"/>
        </w:pBdr>
        <w:rPr>
          <w:rFonts w:eastAsia="Palatino Linotype" w:cs="Palatino Linotype"/>
          <w:color w:val="000000"/>
          <w:szCs w:val="24"/>
        </w:rPr>
      </w:pPr>
    </w:p>
    <w:p w14:paraId="798C2E72" w14:textId="77777777" w:rsidR="00DE3512" w:rsidRPr="001A6D06" w:rsidRDefault="00DE3512" w:rsidP="00DE3512">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 xml:space="preserve">SEGUNDO. Sobre los alcances del recurso de revisión. </w:t>
      </w:r>
    </w:p>
    <w:p w14:paraId="11DEB72A" w14:textId="77777777" w:rsidR="00DE3512" w:rsidRPr="001A6D06" w:rsidRDefault="00DE3512"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1A6D06" w:rsidRDefault="00DE3512" w:rsidP="00DE3512">
      <w:pPr>
        <w:pBdr>
          <w:top w:val="nil"/>
          <w:left w:val="nil"/>
          <w:bottom w:val="nil"/>
          <w:right w:val="nil"/>
          <w:between w:val="nil"/>
        </w:pBdr>
        <w:rPr>
          <w:rFonts w:eastAsia="Palatino Linotype" w:cs="Palatino Linotype"/>
          <w:color w:val="000000"/>
          <w:szCs w:val="24"/>
        </w:rPr>
      </w:pPr>
    </w:p>
    <w:p w14:paraId="2C697EC2" w14:textId="77777777" w:rsidR="00C77965" w:rsidRPr="001A6D06" w:rsidRDefault="00C77965" w:rsidP="00C77965">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TERCERO. Cuestiones de previo y especial pronunciamiento.</w:t>
      </w:r>
    </w:p>
    <w:p w14:paraId="6630AABF" w14:textId="77777777" w:rsidR="00C77965" w:rsidRPr="001A6D06" w:rsidRDefault="00C77965" w:rsidP="00C77965">
      <w:pPr>
        <w:rPr>
          <w:rFonts w:eastAsia="Palatino Linotype" w:cs="Palatino Linotype"/>
          <w:szCs w:val="24"/>
        </w:rPr>
      </w:pPr>
      <w:r w:rsidRPr="001A6D0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4134C28" w14:textId="77777777" w:rsidR="00C77965" w:rsidRPr="001A6D06" w:rsidRDefault="00C77965" w:rsidP="00C77965">
      <w:pPr>
        <w:rPr>
          <w:rFonts w:eastAsia="Palatino Linotype" w:cs="Palatino Linotype"/>
          <w:szCs w:val="24"/>
        </w:rPr>
      </w:pPr>
    </w:p>
    <w:p w14:paraId="235D9484"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 xml:space="preserve">Artículo 180. </w:t>
      </w:r>
      <w:r w:rsidRPr="001A6D06">
        <w:rPr>
          <w:rFonts w:eastAsia="Palatino Linotype" w:cs="Palatino Linotype"/>
          <w:i/>
          <w:sz w:val="22"/>
        </w:rPr>
        <w:t>El recurso de revisión contendrá:</w:t>
      </w:r>
    </w:p>
    <w:p w14:paraId="58175AB4"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I. El sujeto obligado ante la cual se presentó la solicitud;</w:t>
      </w:r>
    </w:p>
    <w:p w14:paraId="12FF819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II. El nombre del solicitante que recurre</w:t>
      </w:r>
      <w:r w:rsidRPr="001A6D06">
        <w:rPr>
          <w:rFonts w:eastAsia="Palatino Linotype" w:cs="Palatino Linotype"/>
          <w:i/>
          <w:sz w:val="22"/>
        </w:rPr>
        <w:t xml:space="preserve"> o de su representante y, en su caso, del tercero interesado, así como la dirección o medio que señale para recibir notificaciones;</w:t>
      </w:r>
    </w:p>
    <w:p w14:paraId="6F1A2071"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III. El número de folio de respuesta de la solicitud de acceso;</w:t>
      </w:r>
    </w:p>
    <w:p w14:paraId="585B728E"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IV. La fecha en que fue notificada la respuesta al solicitante o tuvo conocimiento del acto reclamado, o de presentación de la solicitud, en caso de falta de respuesta;</w:t>
      </w:r>
    </w:p>
    <w:p w14:paraId="474693D1"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V. El acto que se recurre;</w:t>
      </w:r>
    </w:p>
    <w:p w14:paraId="79A197C8"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VI. Las razones o motivos de inconformidad;</w:t>
      </w:r>
    </w:p>
    <w:p w14:paraId="4748D236"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lastRenderedPageBreak/>
        <w:t>VII. La copia de la respuesta que se impugna y, en su caso, de la notificación correspondiente, en el caso de respuesta de la solicitud; y</w:t>
      </w:r>
    </w:p>
    <w:p w14:paraId="4FB53383"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VIII. Firma del recurrente, en su caso, cuando se presente por escrito, requisito sin el cual se dará trámite al recurso.</w:t>
      </w:r>
    </w:p>
    <w:p w14:paraId="758616E2" w14:textId="77777777" w:rsidR="00C77965" w:rsidRPr="001A6D06" w:rsidRDefault="00C77965" w:rsidP="00C77965">
      <w:pPr>
        <w:spacing w:line="240" w:lineRule="auto"/>
        <w:ind w:left="567" w:right="567"/>
        <w:rPr>
          <w:rFonts w:eastAsia="Palatino Linotype" w:cs="Palatino Linotype"/>
          <w:i/>
          <w:sz w:val="22"/>
        </w:rPr>
      </w:pPr>
    </w:p>
    <w:p w14:paraId="3428C454"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Adicionalmente, se podrán anexar las pruebas y demás elementos que considere procedentes someter a juicio del Instituto.</w:t>
      </w:r>
    </w:p>
    <w:p w14:paraId="1B009778" w14:textId="77777777" w:rsidR="00C77965" w:rsidRPr="001A6D06" w:rsidRDefault="00C77965" w:rsidP="00C77965">
      <w:pPr>
        <w:spacing w:line="240" w:lineRule="auto"/>
        <w:ind w:left="567" w:right="567"/>
        <w:rPr>
          <w:rFonts w:eastAsia="Palatino Linotype" w:cs="Palatino Linotype"/>
          <w:i/>
          <w:sz w:val="22"/>
        </w:rPr>
      </w:pPr>
    </w:p>
    <w:p w14:paraId="00BF9EFB"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En ningún caso será necesario que el particular ratifique el recurso de revisión interpuesto.</w:t>
      </w:r>
    </w:p>
    <w:p w14:paraId="5242A221" w14:textId="77777777" w:rsidR="00C77965" w:rsidRPr="001A6D06" w:rsidRDefault="00C77965" w:rsidP="00C77965">
      <w:pPr>
        <w:spacing w:line="240" w:lineRule="auto"/>
        <w:ind w:left="567" w:right="567"/>
        <w:rPr>
          <w:rFonts w:eastAsia="Palatino Linotype" w:cs="Palatino Linotype"/>
          <w:i/>
          <w:sz w:val="22"/>
        </w:rPr>
      </w:pPr>
    </w:p>
    <w:p w14:paraId="6152A68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En caso de que el recurso se interponga de manera electrónica no será indispensable que contengan los requisitos establecidos en las fracciones II</w:t>
      </w:r>
      <w:r w:rsidRPr="001A6D06">
        <w:rPr>
          <w:rFonts w:eastAsia="Palatino Linotype" w:cs="Palatino Linotype"/>
          <w:i/>
          <w:sz w:val="22"/>
        </w:rPr>
        <w:t>, IV, VII y VIII.</w:t>
      </w:r>
    </w:p>
    <w:p w14:paraId="3ACA71FD" w14:textId="77777777" w:rsidR="00C77965" w:rsidRPr="001A6D06" w:rsidRDefault="00C77965" w:rsidP="00C77965">
      <w:pPr>
        <w:rPr>
          <w:rFonts w:eastAsia="Palatino Linotype" w:cs="Palatino Linotype"/>
          <w:b/>
          <w:i/>
          <w:szCs w:val="24"/>
        </w:rPr>
      </w:pPr>
    </w:p>
    <w:p w14:paraId="0383C98F" w14:textId="77777777" w:rsidR="00C77965" w:rsidRPr="001A6D06" w:rsidRDefault="00C77965" w:rsidP="00C77965">
      <w:pPr>
        <w:rPr>
          <w:rFonts w:eastAsia="Palatino Linotype" w:cs="Palatino Linotype"/>
          <w:szCs w:val="24"/>
        </w:rPr>
      </w:pPr>
      <w:r w:rsidRPr="001A6D06">
        <w:rPr>
          <w:rFonts w:eastAsia="Palatino Linotype" w:cs="Palatino Linotype"/>
          <w:szCs w:val="24"/>
        </w:rPr>
        <w:t>Cabe señalar que el hoy Recurrente no se identificó de manera alguna</w:t>
      </w:r>
      <w:r w:rsidRPr="001A6D06">
        <w:rPr>
          <w:rFonts w:eastAsia="Palatino Linotype" w:cs="Palatino Linotype"/>
          <w:b/>
          <w:szCs w:val="24"/>
        </w:rPr>
        <w:t>.</w:t>
      </w:r>
      <w:r w:rsidRPr="001A6D06">
        <w:rPr>
          <w:rFonts w:eastAsia="Palatino Linotype" w:cs="Palatino Linotype"/>
          <w:szCs w:val="24"/>
        </w:rPr>
        <w:t xml:space="preserve"> No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1D833D6" w14:textId="77777777" w:rsidR="00C77965" w:rsidRPr="001A6D06" w:rsidRDefault="00C77965" w:rsidP="00C77965">
      <w:pPr>
        <w:rPr>
          <w:rFonts w:eastAsia="Palatino Linotype" w:cs="Palatino Linotype"/>
          <w:szCs w:val="24"/>
        </w:rPr>
      </w:pPr>
    </w:p>
    <w:p w14:paraId="0E497E2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Artículo 155.</w:t>
      </w:r>
      <w:r w:rsidRPr="001A6D06">
        <w:rPr>
          <w:rFonts w:eastAsia="Palatino Linotype" w:cs="Palatino Linotype"/>
          <w:i/>
          <w:sz w:val="22"/>
        </w:rPr>
        <w:t xml:space="preserve"> (…)</w:t>
      </w:r>
    </w:p>
    <w:p w14:paraId="34783BF6" w14:textId="77777777" w:rsidR="00C77965" w:rsidRPr="001A6D06" w:rsidRDefault="00C77965" w:rsidP="00C77965">
      <w:pPr>
        <w:spacing w:line="240" w:lineRule="auto"/>
        <w:ind w:left="567" w:right="567"/>
        <w:rPr>
          <w:rFonts w:eastAsia="Palatino Linotype" w:cs="Palatino Linotype"/>
          <w:i/>
          <w:sz w:val="22"/>
        </w:rPr>
      </w:pPr>
    </w:p>
    <w:p w14:paraId="03A117E6"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61E89A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w:t>
      </w:r>
    </w:p>
    <w:p w14:paraId="6C92AC5E" w14:textId="77777777" w:rsidR="00C77965" w:rsidRPr="001A6D06" w:rsidRDefault="00C77965" w:rsidP="00C77965">
      <w:pPr>
        <w:rPr>
          <w:rFonts w:eastAsia="Palatino Linotype" w:cs="Palatino Linotype"/>
          <w:szCs w:val="24"/>
        </w:rPr>
      </w:pPr>
    </w:p>
    <w:p w14:paraId="51EB8BE8" w14:textId="77777777" w:rsidR="00C77965" w:rsidRPr="001A6D06" w:rsidRDefault="00C77965" w:rsidP="00C77965">
      <w:pPr>
        <w:rPr>
          <w:rFonts w:eastAsia="Palatino Linotype" w:cs="Palatino Linotype"/>
          <w:szCs w:val="24"/>
        </w:rPr>
      </w:pPr>
      <w:r w:rsidRPr="001A6D0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4632390" w14:textId="77777777" w:rsidR="00C77965" w:rsidRPr="001A6D06" w:rsidRDefault="00C77965" w:rsidP="00C77965">
      <w:pPr>
        <w:rPr>
          <w:rFonts w:eastAsia="Palatino Linotype" w:cs="Palatino Linotype"/>
          <w:szCs w:val="24"/>
        </w:rPr>
      </w:pPr>
    </w:p>
    <w:p w14:paraId="7A5834CF" w14:textId="77777777" w:rsidR="00C77965" w:rsidRPr="001A6D06" w:rsidRDefault="00C77965" w:rsidP="00C77965">
      <w:pPr>
        <w:spacing w:line="240" w:lineRule="auto"/>
        <w:ind w:left="567" w:right="567"/>
        <w:jc w:val="center"/>
        <w:rPr>
          <w:rFonts w:eastAsia="Palatino Linotype" w:cs="Palatino Linotype"/>
          <w:b/>
          <w:i/>
          <w:sz w:val="22"/>
          <w:u w:val="single"/>
        </w:rPr>
      </w:pPr>
      <w:r w:rsidRPr="001A6D06">
        <w:rPr>
          <w:rFonts w:eastAsia="Palatino Linotype" w:cs="Palatino Linotype"/>
          <w:b/>
          <w:i/>
          <w:sz w:val="22"/>
          <w:u w:val="single"/>
        </w:rPr>
        <w:lastRenderedPageBreak/>
        <w:t>Constitución Política de los Estados Unidos Mexicanos</w:t>
      </w:r>
    </w:p>
    <w:p w14:paraId="24EEDFD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Artículo 6</w:t>
      </w:r>
      <w:r w:rsidRPr="001A6D0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0CF6B7"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w:t>
      </w:r>
    </w:p>
    <w:p w14:paraId="3B61C79D"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 xml:space="preserve">Para efectos de lo dispuesto en el presente artículo se observará lo siguiente: </w:t>
      </w:r>
    </w:p>
    <w:p w14:paraId="313392B3"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8FAD81"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w:t>
      </w:r>
    </w:p>
    <w:p w14:paraId="7CFFE47C"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FED52D8"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E901497" w14:textId="77777777" w:rsidR="00C77965" w:rsidRPr="001A6D06" w:rsidRDefault="00C77965" w:rsidP="00C77965">
      <w:pPr>
        <w:spacing w:line="240" w:lineRule="auto"/>
        <w:ind w:left="567" w:right="567"/>
        <w:rPr>
          <w:rFonts w:eastAsia="Palatino Linotype" w:cs="Palatino Linotype"/>
          <w:i/>
          <w:sz w:val="22"/>
        </w:rPr>
      </w:pPr>
    </w:p>
    <w:p w14:paraId="0872C2E5" w14:textId="77777777" w:rsidR="00C77965" w:rsidRPr="001A6D06" w:rsidRDefault="00C77965" w:rsidP="00C77965">
      <w:pPr>
        <w:spacing w:line="240" w:lineRule="auto"/>
        <w:ind w:left="567" w:right="567"/>
        <w:jc w:val="center"/>
        <w:rPr>
          <w:rFonts w:eastAsia="Palatino Linotype" w:cs="Palatino Linotype"/>
          <w:b/>
          <w:i/>
          <w:sz w:val="22"/>
          <w:u w:val="single"/>
        </w:rPr>
      </w:pPr>
      <w:r w:rsidRPr="001A6D06">
        <w:rPr>
          <w:rFonts w:eastAsia="Palatino Linotype" w:cs="Palatino Linotype"/>
          <w:b/>
          <w:i/>
          <w:sz w:val="22"/>
          <w:u w:val="single"/>
        </w:rPr>
        <w:t>Constitución Política del Estado Libre y Soberano de México</w:t>
      </w:r>
    </w:p>
    <w:p w14:paraId="35AB7D18"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Artículo 5</w:t>
      </w:r>
      <w:r w:rsidRPr="001A6D0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EADA83"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w:t>
      </w:r>
    </w:p>
    <w:p w14:paraId="62CD906E"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32AB8B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w:t>
      </w:r>
    </w:p>
    <w:p w14:paraId="18FBDA8F"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FC5049" w14:textId="77777777" w:rsidR="00C77965" w:rsidRPr="001A6D06" w:rsidRDefault="00C77965" w:rsidP="00C77965">
      <w:pPr>
        <w:spacing w:line="240" w:lineRule="auto"/>
        <w:ind w:left="567" w:right="567"/>
        <w:rPr>
          <w:rFonts w:eastAsia="Palatino Linotype" w:cs="Palatino Linotype"/>
          <w:i/>
          <w:sz w:val="22"/>
        </w:rPr>
      </w:pPr>
    </w:p>
    <w:p w14:paraId="3AA0AAB4"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C19F58" w14:textId="77777777" w:rsidR="00C77965" w:rsidRPr="001A6D06" w:rsidRDefault="00C77965" w:rsidP="00C77965">
      <w:pPr>
        <w:spacing w:line="240" w:lineRule="auto"/>
        <w:ind w:left="567" w:right="567"/>
        <w:rPr>
          <w:rFonts w:eastAsia="Palatino Linotype" w:cs="Palatino Linotype"/>
          <w:i/>
          <w:sz w:val="22"/>
        </w:rPr>
      </w:pPr>
    </w:p>
    <w:p w14:paraId="5F0AD8A5"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lastRenderedPageBreak/>
        <w:t>Este derecho se regirá por los principios y bases siguientes:</w:t>
      </w:r>
    </w:p>
    <w:p w14:paraId="3E261E7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w:t>
      </w:r>
    </w:p>
    <w:p w14:paraId="576A892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III.</w:t>
      </w:r>
      <w:r w:rsidRPr="001A6D0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2D1B73AF"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IV.</w:t>
      </w:r>
      <w:r w:rsidRPr="001A6D0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1B900"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w:t>
      </w:r>
    </w:p>
    <w:p w14:paraId="3B92DFDC"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VIII.</w:t>
      </w:r>
      <w:r w:rsidRPr="001A6D0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CA2D0DE"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w:t>
      </w:r>
    </w:p>
    <w:p w14:paraId="5D33953C" w14:textId="77777777" w:rsidR="00C77965" w:rsidRPr="001A6D06" w:rsidRDefault="00C77965" w:rsidP="00C77965">
      <w:pPr>
        <w:ind w:left="567" w:right="567"/>
        <w:rPr>
          <w:rFonts w:eastAsia="Palatino Linotype" w:cs="Palatino Linotype"/>
          <w:szCs w:val="24"/>
        </w:rPr>
      </w:pPr>
    </w:p>
    <w:p w14:paraId="1EF10EAB" w14:textId="77777777" w:rsidR="00C77965" w:rsidRPr="001A6D06" w:rsidRDefault="00C77965" w:rsidP="00C77965">
      <w:pPr>
        <w:rPr>
          <w:rFonts w:eastAsia="Palatino Linotype" w:cs="Palatino Linotype"/>
          <w:szCs w:val="24"/>
        </w:rPr>
      </w:pPr>
      <w:r w:rsidRPr="001A6D06">
        <w:rPr>
          <w:rFonts w:eastAsia="Palatino Linotype" w:cs="Palatino Linotype"/>
          <w:szCs w:val="24"/>
        </w:rPr>
        <w:t>Por otra parte, del contenido del artículo 1 de la Constitución Política de los Estados Unidos Mexicanos, se destaca lo siguiente:</w:t>
      </w:r>
    </w:p>
    <w:p w14:paraId="20CC70DE" w14:textId="77777777" w:rsidR="00C77965" w:rsidRPr="001A6D06" w:rsidRDefault="00C77965" w:rsidP="00C77965">
      <w:pPr>
        <w:spacing w:line="240" w:lineRule="auto"/>
        <w:ind w:left="567" w:right="567"/>
        <w:rPr>
          <w:rFonts w:eastAsia="Palatino Linotype" w:cs="Palatino Linotype"/>
          <w:szCs w:val="24"/>
        </w:rPr>
      </w:pPr>
    </w:p>
    <w:p w14:paraId="5E12B7B5"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b/>
          <w:i/>
          <w:sz w:val="22"/>
        </w:rPr>
        <w:t>Artículo 1o</w:t>
      </w:r>
      <w:r w:rsidRPr="001A6D0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F1E8A66" w14:textId="77777777" w:rsidR="00C77965" w:rsidRPr="001A6D06" w:rsidRDefault="00C77965" w:rsidP="00C77965">
      <w:pPr>
        <w:spacing w:line="240" w:lineRule="auto"/>
        <w:ind w:left="567" w:right="567"/>
        <w:rPr>
          <w:rFonts w:eastAsia="Palatino Linotype" w:cs="Palatino Linotype"/>
          <w:i/>
          <w:sz w:val="22"/>
        </w:rPr>
      </w:pPr>
    </w:p>
    <w:p w14:paraId="21B03742"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044AE68" w14:textId="77777777" w:rsidR="00C77965" w:rsidRPr="001A6D06" w:rsidRDefault="00C77965" w:rsidP="00C77965">
      <w:pPr>
        <w:spacing w:line="240" w:lineRule="auto"/>
        <w:ind w:left="567" w:right="567"/>
        <w:rPr>
          <w:rFonts w:eastAsia="Palatino Linotype" w:cs="Palatino Linotype"/>
          <w:i/>
          <w:sz w:val="22"/>
        </w:rPr>
      </w:pPr>
    </w:p>
    <w:p w14:paraId="65E36D92" w14:textId="77777777" w:rsidR="00C77965" w:rsidRPr="001A6D06" w:rsidRDefault="00C77965" w:rsidP="00C77965">
      <w:pPr>
        <w:spacing w:line="240" w:lineRule="auto"/>
        <w:ind w:left="567" w:right="567"/>
        <w:rPr>
          <w:rFonts w:eastAsia="Palatino Linotype" w:cs="Palatino Linotype"/>
          <w:i/>
          <w:sz w:val="22"/>
        </w:rPr>
      </w:pPr>
      <w:r w:rsidRPr="001A6D0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EF772B" w14:textId="77777777" w:rsidR="00C77965" w:rsidRPr="001A6D06" w:rsidRDefault="00C77965" w:rsidP="00C77965">
      <w:pPr>
        <w:ind w:left="567" w:right="567"/>
        <w:rPr>
          <w:rFonts w:eastAsia="Palatino Linotype" w:cs="Palatino Linotype"/>
          <w:szCs w:val="24"/>
        </w:rPr>
      </w:pPr>
    </w:p>
    <w:p w14:paraId="5DBBA1E2" w14:textId="77777777" w:rsidR="00C77965" w:rsidRPr="001A6D06" w:rsidRDefault="00C77965" w:rsidP="00C77965">
      <w:pPr>
        <w:rPr>
          <w:rFonts w:eastAsia="Palatino Linotype" w:cs="Palatino Linotype"/>
          <w:szCs w:val="24"/>
        </w:rPr>
      </w:pPr>
      <w:r w:rsidRPr="001A6D06">
        <w:rPr>
          <w:rFonts w:eastAsia="Palatino Linotype" w:cs="Palatino Linotype"/>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23E3F36" w14:textId="77777777" w:rsidR="00C77965" w:rsidRPr="001A6D06" w:rsidRDefault="00C77965" w:rsidP="00C77965">
      <w:pPr>
        <w:rPr>
          <w:rFonts w:eastAsia="Palatino Linotype" w:cs="Palatino Linotype"/>
          <w:szCs w:val="24"/>
        </w:rPr>
      </w:pPr>
    </w:p>
    <w:p w14:paraId="290BA182" w14:textId="77777777" w:rsidR="00C77965" w:rsidRPr="001A6D06" w:rsidRDefault="00C77965" w:rsidP="00C77965">
      <w:pPr>
        <w:pBdr>
          <w:top w:val="nil"/>
          <w:left w:val="nil"/>
          <w:bottom w:val="nil"/>
          <w:right w:val="nil"/>
          <w:between w:val="nil"/>
        </w:pBdr>
        <w:rPr>
          <w:rFonts w:eastAsia="Palatino Linotype" w:cs="Palatino Linotype"/>
          <w:b/>
          <w:color w:val="000000"/>
          <w:szCs w:val="24"/>
        </w:rPr>
      </w:pPr>
      <w:r w:rsidRPr="001A6D06">
        <w:rPr>
          <w:rFonts w:eastAsia="Palatino Linotype" w:cs="Palatino Linotype"/>
          <w:color w:val="000000"/>
          <w:szCs w:val="24"/>
        </w:rPr>
        <w:t>En conclusión, se cubrieron los requisitos de procedencia y procedibilidad, conforme a las constancias que obran en el expediente.</w:t>
      </w:r>
    </w:p>
    <w:p w14:paraId="56F2D9CD" w14:textId="77777777" w:rsidR="00C77965" w:rsidRPr="001A6D06" w:rsidRDefault="00C77965" w:rsidP="00DE3512">
      <w:pPr>
        <w:pBdr>
          <w:top w:val="nil"/>
          <w:left w:val="nil"/>
          <w:bottom w:val="nil"/>
          <w:right w:val="nil"/>
          <w:between w:val="nil"/>
        </w:pBdr>
        <w:rPr>
          <w:rFonts w:eastAsia="Palatino Linotype" w:cs="Palatino Linotype"/>
          <w:color w:val="000000"/>
          <w:szCs w:val="24"/>
        </w:rPr>
      </w:pPr>
    </w:p>
    <w:p w14:paraId="5B625FAB" w14:textId="2D3A8F17" w:rsidR="00DE3512" w:rsidRPr="001A6D06" w:rsidRDefault="00C77965" w:rsidP="00DE3512">
      <w:pPr>
        <w:pBdr>
          <w:top w:val="nil"/>
          <w:left w:val="nil"/>
          <w:bottom w:val="nil"/>
          <w:right w:val="nil"/>
          <w:between w:val="nil"/>
        </w:pBdr>
        <w:rPr>
          <w:rFonts w:eastAsia="Palatino Linotype" w:cs="Palatino Linotype"/>
          <w:b/>
          <w:color w:val="000000"/>
          <w:sz w:val="26"/>
          <w:szCs w:val="26"/>
        </w:rPr>
      </w:pPr>
      <w:r w:rsidRPr="001A6D06">
        <w:rPr>
          <w:rFonts w:eastAsia="Palatino Linotype" w:cs="Palatino Linotype"/>
          <w:b/>
          <w:color w:val="000000"/>
          <w:sz w:val="26"/>
          <w:szCs w:val="26"/>
        </w:rPr>
        <w:t>CUARTO</w:t>
      </w:r>
      <w:r w:rsidR="00DE3512" w:rsidRPr="001A6D06">
        <w:rPr>
          <w:rFonts w:eastAsia="Palatino Linotype" w:cs="Palatino Linotype"/>
          <w:b/>
          <w:color w:val="000000"/>
          <w:sz w:val="26"/>
          <w:szCs w:val="26"/>
        </w:rPr>
        <w:t>. De las causas de improcedencia.</w:t>
      </w:r>
    </w:p>
    <w:p w14:paraId="67FD196E" w14:textId="77777777" w:rsidR="00DE3512" w:rsidRPr="001A6D06" w:rsidRDefault="00DE3512"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1A6D06"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1A6D06" w:rsidRDefault="00DE3512"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Por lo anterior, es una facultad legal entrar al estudio de las causas de improcedencia que hagan valer las partes o que s</w:t>
      </w:r>
      <w:r w:rsidR="00FA0512" w:rsidRPr="001A6D06">
        <w:rPr>
          <w:rFonts w:eastAsia="Palatino Linotype" w:cs="Palatino Linotype"/>
          <w:color w:val="000000"/>
          <w:szCs w:val="24"/>
        </w:rPr>
        <w:t>e adviertan de oficio por este R</w:t>
      </w:r>
      <w:r w:rsidRPr="001A6D06">
        <w:rPr>
          <w:rFonts w:eastAsia="Palatino Linotype" w:cs="Palatino Linotype"/>
          <w:color w:val="000000"/>
          <w:szCs w:val="24"/>
        </w:rPr>
        <w:t xml:space="preserve">esolutor y por ende objeto de análisis previo al estudio de fondo del asunto; presupuestos procesales de inicio o trámite de un proceso que dotan de seguridad jurídica las resoluciones, máxime que es </w:t>
      </w:r>
      <w:r w:rsidRPr="001A6D06">
        <w:rPr>
          <w:rFonts w:eastAsia="Palatino Linotype" w:cs="Palatino Linotype"/>
          <w:color w:val="000000"/>
          <w:szCs w:val="24"/>
        </w:rPr>
        <w:lastRenderedPageBreak/>
        <w:t>una figura procesal adoptada en la ley de la materia</w:t>
      </w:r>
      <w:r w:rsidRPr="001A6D06">
        <w:rPr>
          <w:rFonts w:eastAsia="Palatino Linotype" w:cs="Palatino Linotype"/>
          <w:color w:val="000000"/>
          <w:szCs w:val="24"/>
          <w:vertAlign w:val="superscript"/>
        </w:rPr>
        <w:footnoteReference w:id="1"/>
      </w:r>
      <w:r w:rsidRPr="001A6D06">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1A6D06"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1A6D06" w:rsidRDefault="00DE3512" w:rsidP="00DE3512">
      <w:pPr>
        <w:pBdr>
          <w:top w:val="nil"/>
          <w:left w:val="nil"/>
          <w:bottom w:val="nil"/>
          <w:right w:val="nil"/>
          <w:between w:val="nil"/>
        </w:pBdr>
        <w:rPr>
          <w:rFonts w:eastAsia="Palatino Linotype" w:cs="Palatino Linotype"/>
          <w:color w:val="000000"/>
          <w:szCs w:val="24"/>
        </w:rPr>
      </w:pPr>
      <w:r w:rsidRPr="001A6D0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1A6D06" w:rsidRDefault="00DE3512" w:rsidP="00DE3512">
      <w:pPr>
        <w:pBdr>
          <w:top w:val="nil"/>
          <w:left w:val="nil"/>
          <w:bottom w:val="nil"/>
          <w:right w:val="nil"/>
          <w:between w:val="nil"/>
        </w:pBdr>
        <w:rPr>
          <w:rFonts w:eastAsia="Palatino Linotype" w:cs="Palatino Linotype"/>
          <w:color w:val="000000"/>
          <w:szCs w:val="24"/>
        </w:rPr>
      </w:pPr>
    </w:p>
    <w:p w14:paraId="794070EC" w14:textId="49CCBEBC" w:rsidR="00DE3512" w:rsidRPr="001A6D06" w:rsidRDefault="00C77965" w:rsidP="00DE3512">
      <w:pPr>
        <w:pBdr>
          <w:top w:val="nil"/>
          <w:left w:val="nil"/>
          <w:bottom w:val="nil"/>
          <w:right w:val="nil"/>
          <w:between w:val="nil"/>
        </w:pBdr>
        <w:rPr>
          <w:rFonts w:eastAsia="Palatino Linotype" w:cs="Palatino Linotype"/>
          <w:color w:val="000000"/>
          <w:sz w:val="26"/>
          <w:szCs w:val="26"/>
        </w:rPr>
      </w:pPr>
      <w:r w:rsidRPr="001A6D06">
        <w:rPr>
          <w:rFonts w:eastAsia="Palatino Linotype" w:cs="Palatino Linotype"/>
          <w:b/>
          <w:color w:val="000000"/>
          <w:sz w:val="26"/>
          <w:szCs w:val="26"/>
        </w:rPr>
        <w:lastRenderedPageBreak/>
        <w:t>QUIN</w:t>
      </w:r>
      <w:r w:rsidR="00DE3512" w:rsidRPr="001A6D06">
        <w:rPr>
          <w:rFonts w:eastAsia="Palatino Linotype" w:cs="Palatino Linotype"/>
          <w:b/>
          <w:color w:val="000000"/>
          <w:sz w:val="26"/>
          <w:szCs w:val="26"/>
        </w:rPr>
        <w:t>TO. Estudio y resolución del asunto.</w:t>
      </w:r>
    </w:p>
    <w:p w14:paraId="1BEB6CB8"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p>
    <w:p w14:paraId="21941329" w14:textId="35365904" w:rsidR="000857D1" w:rsidRPr="001A6D06" w:rsidRDefault="00C44081" w:rsidP="000B3E58">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Por tanto, es conveniente rec</w:t>
      </w:r>
      <w:r w:rsidR="00C77965" w:rsidRPr="001A6D06">
        <w:rPr>
          <w:rFonts w:eastAsia="Palatino Linotype" w:cs="Palatino Linotype"/>
          <w:color w:val="000000"/>
          <w:szCs w:val="24"/>
        </w:rPr>
        <w:t>ordar que el</w:t>
      </w:r>
      <w:r w:rsidR="001B132A" w:rsidRPr="001A6D06">
        <w:rPr>
          <w:rFonts w:eastAsia="Palatino Linotype" w:cs="Palatino Linotype"/>
          <w:color w:val="000000"/>
          <w:szCs w:val="24"/>
        </w:rPr>
        <w:t xml:space="preserve"> hoy Recurrente</w:t>
      </w:r>
      <w:r w:rsidRPr="001A6D06">
        <w:rPr>
          <w:rFonts w:eastAsia="Palatino Linotype" w:cs="Palatino Linotype"/>
          <w:color w:val="000000"/>
          <w:szCs w:val="24"/>
        </w:rPr>
        <w:t xml:space="preserve"> </w:t>
      </w:r>
      <w:r w:rsidR="000B3E58" w:rsidRPr="001A6D06">
        <w:rPr>
          <w:rFonts w:eastAsia="Palatino Linotype" w:cs="Palatino Linotype"/>
          <w:color w:val="000000"/>
          <w:szCs w:val="24"/>
        </w:rPr>
        <w:t>requirió</w:t>
      </w:r>
      <w:r w:rsidR="00440BDC" w:rsidRPr="001A6D06">
        <w:rPr>
          <w:rFonts w:eastAsia="Palatino Linotype" w:cs="Palatino Linotype"/>
          <w:color w:val="000000"/>
          <w:szCs w:val="24"/>
        </w:rPr>
        <w:t xml:space="preserve"> </w:t>
      </w:r>
      <w:r w:rsidR="00F059FB" w:rsidRPr="001A6D06">
        <w:rPr>
          <w:rFonts w:eastAsia="Palatino Linotype" w:cs="Palatino Linotype"/>
          <w:color w:val="000000"/>
          <w:szCs w:val="24"/>
        </w:rPr>
        <w:t>a</w:t>
      </w:r>
      <w:r w:rsidR="00E53C5B" w:rsidRPr="001A6D06">
        <w:rPr>
          <w:rFonts w:eastAsia="Palatino Linotype" w:cs="Palatino Linotype"/>
          <w:color w:val="000000"/>
          <w:szCs w:val="24"/>
        </w:rPr>
        <w:t xml:space="preserve">l Sujeto Obligado </w:t>
      </w:r>
      <w:r w:rsidR="000857D1" w:rsidRPr="001A6D06">
        <w:rPr>
          <w:rFonts w:eastAsia="Palatino Linotype" w:cs="Palatino Linotype"/>
          <w:color w:val="000000"/>
          <w:szCs w:val="24"/>
        </w:rPr>
        <w:t>que le proporcionara la siguiente información:</w:t>
      </w:r>
    </w:p>
    <w:p w14:paraId="4E5FE478" w14:textId="77777777" w:rsidR="000B3E58" w:rsidRPr="001A6D06" w:rsidRDefault="000B3E58" w:rsidP="000B3E58">
      <w:pPr>
        <w:pBdr>
          <w:top w:val="nil"/>
          <w:left w:val="nil"/>
          <w:bottom w:val="nil"/>
          <w:right w:val="nil"/>
          <w:between w:val="nil"/>
        </w:pBdr>
        <w:contextualSpacing/>
        <w:rPr>
          <w:rFonts w:eastAsia="Palatino Linotype" w:cs="Palatino Linotype"/>
          <w:color w:val="000000"/>
          <w:szCs w:val="24"/>
        </w:rPr>
      </w:pPr>
    </w:p>
    <w:p w14:paraId="4FCC9C05" w14:textId="60621C47" w:rsidR="000B3E58" w:rsidRPr="001A6D06" w:rsidRDefault="000857D1"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1A6D06">
        <w:rPr>
          <w:rFonts w:eastAsia="Palatino Linotype" w:cs="Palatino Linotype"/>
          <w:color w:val="000000"/>
        </w:rPr>
        <w:t>Las evidencias de las consultas médicas brindadas por la Coordinación de Salud Comunitaria en la segunda quincena de febrero y primera quincena de marzo de dos mil veintidós.</w:t>
      </w:r>
    </w:p>
    <w:p w14:paraId="10317D9A" w14:textId="0B652A33" w:rsidR="000B3E58" w:rsidRPr="001A6D06" w:rsidRDefault="000857D1"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1A6D06">
        <w:rPr>
          <w:rFonts w:eastAsia="Palatino Linotype" w:cs="Palatino Linotype"/>
          <w:color w:val="000000"/>
        </w:rPr>
        <w:t>Los recibos de pago generados por el cobro de dichas consultas.</w:t>
      </w:r>
    </w:p>
    <w:p w14:paraId="1FC0604C" w14:textId="0C8A108E" w:rsidR="000B3E58" w:rsidRPr="001A6D06" w:rsidRDefault="000857D1"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1A6D06">
        <w:rPr>
          <w:rFonts w:eastAsia="Palatino Linotype" w:cs="Palatino Linotype"/>
          <w:color w:val="000000"/>
        </w:rPr>
        <w:t>Los diarios de ingresos de febrero y marzo de dos mil veintidós.</w:t>
      </w:r>
    </w:p>
    <w:p w14:paraId="40B9DC08" w14:textId="0AA23507" w:rsidR="000B3E58" w:rsidRPr="001A6D06" w:rsidRDefault="000857D1"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1A6D06">
        <w:rPr>
          <w:rFonts w:eastAsia="Palatino Linotype" w:cs="Palatino Linotype"/>
          <w:color w:val="000000"/>
        </w:rPr>
        <w:t xml:space="preserve">Las cédulas de información del Registro </w:t>
      </w:r>
      <w:r w:rsidR="0052146C" w:rsidRPr="001A6D06">
        <w:rPr>
          <w:rFonts w:eastAsia="Palatino Linotype" w:cs="Palatino Linotype"/>
          <w:color w:val="000000"/>
        </w:rPr>
        <w:t>Municipal de Trámites y Servicios (REMTYS) relativas a dicho servicio.</w:t>
      </w:r>
    </w:p>
    <w:p w14:paraId="1D9BDEEA" w14:textId="4ABA7FCA" w:rsidR="0052146C" w:rsidRPr="001A6D06" w:rsidRDefault="0052146C" w:rsidP="00347DEB">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1A6D06">
        <w:rPr>
          <w:rFonts w:eastAsia="Palatino Linotype" w:cs="Palatino Linotype"/>
          <w:color w:val="000000"/>
        </w:rPr>
        <w:t>La cédula profesional del servidor público que brinda la atención médica.</w:t>
      </w:r>
    </w:p>
    <w:p w14:paraId="05D2A8D1" w14:textId="77777777" w:rsidR="00F059FB" w:rsidRPr="001A6D06" w:rsidRDefault="00F059FB" w:rsidP="00C44081">
      <w:pPr>
        <w:pBdr>
          <w:top w:val="nil"/>
          <w:left w:val="nil"/>
          <w:bottom w:val="nil"/>
          <w:right w:val="nil"/>
          <w:between w:val="nil"/>
        </w:pBdr>
        <w:contextualSpacing/>
        <w:rPr>
          <w:rFonts w:eastAsia="Palatino Linotype" w:cs="Palatino Linotype"/>
          <w:color w:val="000000"/>
          <w:szCs w:val="24"/>
        </w:rPr>
      </w:pPr>
    </w:p>
    <w:p w14:paraId="541FE658" w14:textId="04430E4E" w:rsidR="007F5CFE" w:rsidRPr="001A6D06" w:rsidRDefault="00C44081" w:rsidP="000B3E58">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 xml:space="preserve">A </w:t>
      </w:r>
      <w:r w:rsidR="004923EB" w:rsidRPr="001A6D06">
        <w:rPr>
          <w:rFonts w:eastAsia="Palatino Linotype" w:cs="Palatino Linotype"/>
          <w:color w:val="000000"/>
          <w:szCs w:val="24"/>
        </w:rPr>
        <w:t xml:space="preserve">las solicitudes </w:t>
      </w:r>
      <w:r w:rsidR="00B554E8" w:rsidRPr="001A6D06">
        <w:rPr>
          <w:rFonts w:eastAsia="Palatino Linotype" w:cs="Palatino Linotype"/>
          <w:color w:val="000000"/>
          <w:szCs w:val="24"/>
        </w:rPr>
        <w:t>de información pública</w:t>
      </w:r>
      <w:r w:rsidR="004923EB" w:rsidRPr="001A6D06">
        <w:rPr>
          <w:rFonts w:eastAsia="Palatino Linotype" w:cs="Palatino Linotype"/>
          <w:color w:val="000000"/>
          <w:szCs w:val="24"/>
        </w:rPr>
        <w:t>,</w:t>
      </w:r>
      <w:r w:rsidRPr="001A6D06">
        <w:rPr>
          <w:rFonts w:eastAsia="Palatino Linotype" w:cs="Palatino Linotype"/>
          <w:color w:val="000000"/>
          <w:szCs w:val="24"/>
        </w:rPr>
        <w:t xml:space="preserve"> el Sujeto Obligado respondió </w:t>
      </w:r>
      <w:r w:rsidR="007F5CFE" w:rsidRPr="001A6D06">
        <w:rPr>
          <w:rFonts w:eastAsia="Palatino Linotype" w:cs="Palatino Linotype"/>
          <w:color w:val="000000"/>
          <w:szCs w:val="24"/>
        </w:rPr>
        <w:t>mediante la entreg</w:t>
      </w:r>
      <w:r w:rsidR="000B3E58" w:rsidRPr="001A6D06">
        <w:rPr>
          <w:rFonts w:eastAsia="Palatino Linotype" w:cs="Palatino Linotype"/>
          <w:color w:val="000000"/>
          <w:szCs w:val="24"/>
        </w:rPr>
        <w:t xml:space="preserve">a de los </w:t>
      </w:r>
      <w:r w:rsidR="0052146C" w:rsidRPr="001A6D06">
        <w:rPr>
          <w:rFonts w:eastAsia="Palatino Linotype" w:cs="Palatino Linotype"/>
          <w:color w:val="000000"/>
          <w:szCs w:val="24"/>
        </w:rPr>
        <w:t xml:space="preserve">siguientes </w:t>
      </w:r>
      <w:r w:rsidR="000B3E58" w:rsidRPr="001A6D06">
        <w:rPr>
          <w:rFonts w:eastAsia="Palatino Linotype" w:cs="Palatino Linotype"/>
          <w:color w:val="000000"/>
          <w:szCs w:val="24"/>
        </w:rPr>
        <w:t>documentos</w:t>
      </w:r>
      <w:r w:rsidR="0052146C" w:rsidRPr="001A6D06">
        <w:rPr>
          <w:rFonts w:eastAsia="Palatino Linotype" w:cs="Palatino Linotype"/>
          <w:color w:val="000000"/>
          <w:szCs w:val="24"/>
        </w:rPr>
        <w:t>:</w:t>
      </w:r>
    </w:p>
    <w:p w14:paraId="12A8C0BA" w14:textId="21D66350" w:rsidR="001C581C" w:rsidRPr="001A6D06" w:rsidRDefault="001C581C" w:rsidP="000B3E58">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lastRenderedPageBreak/>
        <w:t xml:space="preserve">Solicitud </w:t>
      </w:r>
      <w:r w:rsidRPr="001A6D06">
        <w:rPr>
          <w:rFonts w:eastAsia="Palatino Linotype" w:cs="Palatino Linotype"/>
          <w:b/>
          <w:bCs/>
          <w:color w:val="000000"/>
          <w:szCs w:val="24"/>
        </w:rPr>
        <w:t>01339/AMECAMEC/IP/2022</w:t>
      </w:r>
      <w:r w:rsidRPr="001A6D06">
        <w:rPr>
          <w:rFonts w:eastAsia="Palatino Linotype" w:cs="Palatino Linotype"/>
          <w:color w:val="000000"/>
          <w:szCs w:val="24"/>
        </w:rPr>
        <w:t>:</w:t>
      </w:r>
    </w:p>
    <w:p w14:paraId="3794B27D" w14:textId="734B741B" w:rsidR="001C581C" w:rsidRPr="001A6D06" w:rsidRDefault="001C581C" w:rsidP="00784D7C">
      <w:pPr>
        <w:pStyle w:val="Prrafodelista"/>
        <w:numPr>
          <w:ilvl w:val="0"/>
          <w:numId w:val="30"/>
        </w:numPr>
        <w:pBdr>
          <w:top w:val="nil"/>
          <w:left w:val="nil"/>
          <w:bottom w:val="nil"/>
          <w:right w:val="nil"/>
          <w:between w:val="nil"/>
        </w:pBdr>
        <w:contextualSpacing/>
        <w:rPr>
          <w:rFonts w:eastAsia="Palatino Linotype" w:cs="Palatino Linotype"/>
          <w:b/>
          <w:color w:val="000000"/>
        </w:rPr>
      </w:pPr>
      <w:r w:rsidRPr="001A6D06">
        <w:rPr>
          <w:rFonts w:eastAsia="Palatino Linotype" w:cs="Palatino Linotype"/>
          <w:b/>
          <w:color w:val="000000"/>
        </w:rPr>
        <w:t>enero-febrero.pdf</w:t>
      </w:r>
      <w:r w:rsidR="00784D7C" w:rsidRPr="001A6D06">
        <w:rPr>
          <w:rFonts w:eastAsia="Palatino Linotype" w:cs="Palatino Linotype"/>
          <w:color w:val="000000"/>
        </w:rPr>
        <w:t>. Documento en el que se observa la información relativa al proyecto 020302010111 Apoyo municipal a la prestación de servicios de salud para las personas, en el que se observa que para los meses de enero y febrero no se otorgaron consultas médicas en consultorio fi</w:t>
      </w:r>
      <w:r w:rsidR="00582968" w:rsidRPr="001A6D06">
        <w:rPr>
          <w:rFonts w:eastAsia="Palatino Linotype" w:cs="Palatino Linotype"/>
          <w:color w:val="000000"/>
        </w:rPr>
        <w:t>j</w:t>
      </w:r>
      <w:r w:rsidR="00784D7C" w:rsidRPr="001A6D06">
        <w:rPr>
          <w:rFonts w:eastAsia="Palatino Linotype" w:cs="Palatino Linotype"/>
          <w:color w:val="000000"/>
        </w:rPr>
        <w:t>o a la población de escasos recursos del municipio.</w:t>
      </w:r>
    </w:p>
    <w:p w14:paraId="2BC27540" w14:textId="1EF53A36" w:rsidR="001C581C" w:rsidRPr="001A6D06" w:rsidRDefault="001C581C" w:rsidP="00784D7C">
      <w:pPr>
        <w:pStyle w:val="Prrafodelista"/>
        <w:numPr>
          <w:ilvl w:val="0"/>
          <w:numId w:val="30"/>
        </w:numPr>
        <w:pBdr>
          <w:top w:val="nil"/>
          <w:left w:val="nil"/>
          <w:bottom w:val="nil"/>
          <w:right w:val="nil"/>
          <w:between w:val="nil"/>
        </w:pBdr>
        <w:contextualSpacing/>
        <w:rPr>
          <w:rFonts w:eastAsia="Palatino Linotype" w:cs="Palatino Linotype"/>
          <w:b/>
          <w:color w:val="000000"/>
        </w:rPr>
      </w:pPr>
      <w:r w:rsidRPr="001A6D06">
        <w:rPr>
          <w:rFonts w:eastAsia="Palatino Linotype" w:cs="Palatino Linotype"/>
          <w:b/>
          <w:color w:val="000000"/>
        </w:rPr>
        <w:t>abril1.pdf</w:t>
      </w:r>
      <w:r w:rsidR="00784D7C" w:rsidRPr="001A6D06">
        <w:rPr>
          <w:rFonts w:eastAsia="Palatino Linotype" w:cs="Palatino Linotype"/>
          <w:color w:val="000000"/>
        </w:rPr>
        <w:t>.</w:t>
      </w:r>
      <w:r w:rsidR="00BD4567" w:rsidRPr="001A6D06">
        <w:rPr>
          <w:rFonts w:eastAsia="Palatino Linotype" w:cs="Palatino Linotype"/>
          <w:color w:val="000000"/>
        </w:rPr>
        <w:t xml:space="preserve"> Póliza de ingresos en la que constan los ingresos de los meses de enero, febrero, marzo y abril de dos mil veintidós, junto con los documentos comprobatorios, entre los que se encuentran diversas facturas, cortes de caja, depósitos y recibos emitidos por concepto de servicios médicos, jurídicos y psicológicos.</w:t>
      </w:r>
    </w:p>
    <w:p w14:paraId="31DF7C59" w14:textId="32A6A0F2" w:rsidR="001C581C" w:rsidRPr="001A6D06" w:rsidRDefault="001C581C" w:rsidP="00784D7C">
      <w:pPr>
        <w:pStyle w:val="Prrafodelista"/>
        <w:numPr>
          <w:ilvl w:val="0"/>
          <w:numId w:val="30"/>
        </w:numPr>
        <w:pBdr>
          <w:top w:val="nil"/>
          <w:left w:val="nil"/>
          <w:bottom w:val="nil"/>
          <w:right w:val="nil"/>
          <w:between w:val="nil"/>
        </w:pBdr>
        <w:contextualSpacing/>
        <w:rPr>
          <w:rFonts w:eastAsia="Palatino Linotype" w:cs="Palatino Linotype"/>
          <w:bCs/>
          <w:color w:val="000000"/>
        </w:rPr>
      </w:pPr>
      <w:r w:rsidRPr="001A6D06">
        <w:rPr>
          <w:rFonts w:eastAsia="Palatino Linotype" w:cs="Palatino Linotype"/>
          <w:b/>
          <w:color w:val="000000"/>
        </w:rPr>
        <w:t>SERVICIO MEDICO.xls</w:t>
      </w:r>
      <w:r w:rsidRPr="001A6D06">
        <w:rPr>
          <w:rFonts w:eastAsia="Palatino Linotype" w:cs="Palatino Linotype"/>
          <w:bCs/>
          <w:color w:val="000000"/>
        </w:rPr>
        <w:t>. Por duplicado</w:t>
      </w:r>
      <w:r w:rsidR="00784D7C" w:rsidRPr="001A6D06">
        <w:rPr>
          <w:rFonts w:eastAsia="Palatino Linotype" w:cs="Palatino Linotype"/>
          <w:bCs/>
          <w:color w:val="000000"/>
        </w:rPr>
        <w:t>,</w:t>
      </w:r>
      <w:r w:rsidR="00BD4567" w:rsidRPr="001A6D06">
        <w:rPr>
          <w:rFonts w:eastAsia="Palatino Linotype" w:cs="Palatino Linotype"/>
          <w:bCs/>
          <w:color w:val="000000"/>
        </w:rPr>
        <w:t xml:space="preserve"> documento en el que se observa el estado de cuenta al día treinta de junio de dos mil veintidós, en el que se advierte el registro de los ingresos de enero </w:t>
      </w:r>
      <w:r w:rsidR="00D2152F" w:rsidRPr="001A6D06">
        <w:rPr>
          <w:rFonts w:eastAsia="Palatino Linotype" w:cs="Palatino Linotype"/>
          <w:bCs/>
          <w:color w:val="000000"/>
        </w:rPr>
        <w:t>al treinta de junio de dos mil veintidós.</w:t>
      </w:r>
    </w:p>
    <w:p w14:paraId="7D580872" w14:textId="4396F56D" w:rsidR="001C581C" w:rsidRPr="001A6D06" w:rsidRDefault="001C581C" w:rsidP="00784D7C">
      <w:pPr>
        <w:pStyle w:val="Prrafodelista"/>
        <w:numPr>
          <w:ilvl w:val="0"/>
          <w:numId w:val="30"/>
        </w:numPr>
        <w:pBdr>
          <w:top w:val="nil"/>
          <w:left w:val="nil"/>
          <w:bottom w:val="nil"/>
          <w:right w:val="nil"/>
          <w:between w:val="nil"/>
        </w:pBdr>
        <w:contextualSpacing/>
        <w:rPr>
          <w:rFonts w:eastAsia="Palatino Linotype" w:cs="Palatino Linotype"/>
          <w:b/>
          <w:color w:val="000000"/>
        </w:rPr>
      </w:pPr>
      <w:r w:rsidRPr="001A6D06">
        <w:rPr>
          <w:rFonts w:eastAsia="Palatino Linotype" w:cs="Palatino Linotype"/>
          <w:b/>
          <w:color w:val="000000"/>
        </w:rPr>
        <w:t>REMTYS CONSULTA-MEDICA.pdf</w:t>
      </w:r>
      <w:r w:rsidR="00784D7C" w:rsidRPr="001A6D06">
        <w:rPr>
          <w:rFonts w:eastAsia="Palatino Linotype" w:cs="Palatino Linotype"/>
          <w:color w:val="000000"/>
        </w:rPr>
        <w:t xml:space="preserve">. </w:t>
      </w:r>
      <w:r w:rsidR="00D2152F" w:rsidRPr="001A6D06">
        <w:rPr>
          <w:rFonts w:eastAsia="Palatino Linotype" w:cs="Palatino Linotype"/>
          <w:color w:val="000000"/>
        </w:rPr>
        <w:t>Cédula de información del Registro Municipal de Trámites y Servicios relativo a la consulta médica en la que se indica la información relativa a dicho trámite.</w:t>
      </w:r>
    </w:p>
    <w:p w14:paraId="46FB540D" w14:textId="77777777" w:rsidR="001C581C" w:rsidRPr="001A6D06" w:rsidRDefault="001C581C" w:rsidP="000B3E58">
      <w:pPr>
        <w:pBdr>
          <w:top w:val="nil"/>
          <w:left w:val="nil"/>
          <w:bottom w:val="nil"/>
          <w:right w:val="nil"/>
          <w:between w:val="nil"/>
        </w:pBdr>
        <w:contextualSpacing/>
        <w:rPr>
          <w:rFonts w:eastAsia="Palatino Linotype" w:cs="Palatino Linotype"/>
          <w:b/>
          <w:color w:val="000000"/>
          <w:szCs w:val="24"/>
        </w:rPr>
      </w:pPr>
    </w:p>
    <w:p w14:paraId="6B8B40FE" w14:textId="38ACB04E" w:rsidR="001C581C" w:rsidRPr="001A6D06" w:rsidRDefault="001C581C" w:rsidP="001C581C">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 xml:space="preserve">Solicitud </w:t>
      </w:r>
      <w:r w:rsidRPr="001A6D06">
        <w:rPr>
          <w:rFonts w:eastAsia="Palatino Linotype" w:cs="Palatino Linotype"/>
          <w:b/>
          <w:bCs/>
          <w:color w:val="000000"/>
          <w:szCs w:val="24"/>
        </w:rPr>
        <w:t>01340/AMECAMEC/IP/2022</w:t>
      </w:r>
      <w:r w:rsidRPr="001A6D06">
        <w:rPr>
          <w:rFonts w:eastAsia="Palatino Linotype" w:cs="Palatino Linotype"/>
          <w:color w:val="000000"/>
          <w:szCs w:val="24"/>
        </w:rPr>
        <w:t>:</w:t>
      </w:r>
    </w:p>
    <w:p w14:paraId="0AA36898" w14:textId="464A0E5A" w:rsidR="001C581C" w:rsidRPr="001A6D06" w:rsidRDefault="001C581C" w:rsidP="00784D7C">
      <w:pPr>
        <w:pStyle w:val="Prrafodelista"/>
        <w:numPr>
          <w:ilvl w:val="0"/>
          <w:numId w:val="31"/>
        </w:numPr>
        <w:pBdr>
          <w:top w:val="nil"/>
          <w:left w:val="nil"/>
          <w:bottom w:val="nil"/>
          <w:right w:val="nil"/>
          <w:between w:val="nil"/>
        </w:pBdr>
        <w:contextualSpacing/>
        <w:rPr>
          <w:rFonts w:eastAsia="Palatino Linotype" w:cs="Palatino Linotype"/>
          <w:b/>
          <w:color w:val="000000"/>
        </w:rPr>
      </w:pPr>
      <w:r w:rsidRPr="001A6D06">
        <w:rPr>
          <w:rFonts w:eastAsia="Palatino Linotype" w:cs="Palatino Linotype"/>
          <w:b/>
          <w:color w:val="000000"/>
        </w:rPr>
        <w:t>marzo.pdf</w:t>
      </w:r>
      <w:r w:rsidR="00582968" w:rsidRPr="001A6D06">
        <w:rPr>
          <w:rFonts w:eastAsia="Palatino Linotype" w:cs="Palatino Linotype"/>
          <w:color w:val="000000"/>
        </w:rPr>
        <w:t xml:space="preserve">. Documento en el que se observa la información relativa al proyecto 020302010111 Apoyo municipal a la prestación de servicios de salud para las personas, en el que se observa que para los meses de enero y febrero no se otorgaron consultas médicas, mientras que en marzo se tenía programadas </w:t>
      </w:r>
      <w:r w:rsidR="00582968" w:rsidRPr="001A6D06">
        <w:rPr>
          <w:rFonts w:eastAsia="Palatino Linotype" w:cs="Palatino Linotype"/>
          <w:color w:val="000000"/>
        </w:rPr>
        <w:lastRenderedPageBreak/>
        <w:t>doscientas</w:t>
      </w:r>
      <w:r w:rsidR="00B17A44" w:rsidRPr="001A6D06">
        <w:rPr>
          <w:rFonts w:eastAsia="Palatino Linotype" w:cs="Palatino Linotype"/>
          <w:color w:val="000000"/>
        </w:rPr>
        <w:t xml:space="preserve"> y se realizaron diez consultas médicas</w:t>
      </w:r>
      <w:r w:rsidR="00582968" w:rsidRPr="001A6D06">
        <w:rPr>
          <w:rFonts w:eastAsia="Palatino Linotype" w:cs="Palatino Linotype"/>
          <w:color w:val="000000"/>
        </w:rPr>
        <w:t xml:space="preserve"> en consultorio fijo a la población de escasos recursos del municipio.</w:t>
      </w:r>
    </w:p>
    <w:p w14:paraId="6DE23514" w14:textId="77777777" w:rsidR="00582968" w:rsidRPr="001A6D06" w:rsidRDefault="00582968" w:rsidP="00582968">
      <w:pPr>
        <w:pStyle w:val="Prrafodelista"/>
        <w:numPr>
          <w:ilvl w:val="0"/>
          <w:numId w:val="31"/>
        </w:numPr>
        <w:pBdr>
          <w:top w:val="nil"/>
          <w:left w:val="nil"/>
          <w:bottom w:val="nil"/>
          <w:right w:val="nil"/>
          <w:between w:val="nil"/>
        </w:pBdr>
        <w:contextualSpacing/>
        <w:rPr>
          <w:rFonts w:eastAsia="Palatino Linotype" w:cs="Palatino Linotype"/>
          <w:b/>
          <w:color w:val="000000"/>
        </w:rPr>
      </w:pPr>
      <w:r w:rsidRPr="001A6D06">
        <w:rPr>
          <w:rFonts w:eastAsia="Palatino Linotype" w:cs="Palatino Linotype"/>
          <w:b/>
          <w:color w:val="000000"/>
        </w:rPr>
        <w:t>abril1.pdf</w:t>
      </w:r>
      <w:r w:rsidRPr="001A6D06">
        <w:rPr>
          <w:rFonts w:eastAsia="Palatino Linotype" w:cs="Palatino Linotype"/>
          <w:color w:val="000000"/>
        </w:rPr>
        <w:t>. Póliza de ingresos en la que constan los ingresos de los meses de enero, febrero, marzo y abril de dos mil veintidós, junto con los documentos comprobatorios, entre los que se encuentran diversas facturas, cortes de caja, depósitos y recibos emitidos por concepto de servicios médicos, jurídicos y psicológicos.</w:t>
      </w:r>
    </w:p>
    <w:p w14:paraId="1A1B2473" w14:textId="77777777" w:rsidR="00582968" w:rsidRPr="001A6D06" w:rsidRDefault="00582968" w:rsidP="00582968">
      <w:pPr>
        <w:pStyle w:val="Prrafodelista"/>
        <w:numPr>
          <w:ilvl w:val="0"/>
          <w:numId w:val="31"/>
        </w:numPr>
        <w:pBdr>
          <w:top w:val="nil"/>
          <w:left w:val="nil"/>
          <w:bottom w:val="nil"/>
          <w:right w:val="nil"/>
          <w:between w:val="nil"/>
        </w:pBdr>
        <w:contextualSpacing/>
        <w:rPr>
          <w:rFonts w:eastAsia="Palatino Linotype" w:cs="Palatino Linotype"/>
          <w:bCs/>
          <w:color w:val="000000"/>
        </w:rPr>
      </w:pPr>
      <w:r w:rsidRPr="001A6D06">
        <w:rPr>
          <w:rFonts w:eastAsia="Palatino Linotype" w:cs="Palatino Linotype"/>
          <w:b/>
          <w:color w:val="000000"/>
        </w:rPr>
        <w:t>SERVICIO MEDICO.xls</w:t>
      </w:r>
      <w:r w:rsidRPr="001A6D06">
        <w:rPr>
          <w:rFonts w:eastAsia="Palatino Linotype" w:cs="Palatino Linotype"/>
          <w:bCs/>
          <w:color w:val="000000"/>
        </w:rPr>
        <w:t>. Por duplicado, documento en el que se observa el estado de cuenta al día treinta de junio de dos mil veintidós, en el que se advierte el registro de los ingresos de enero al treinta de junio de dos mil veintidós.</w:t>
      </w:r>
    </w:p>
    <w:p w14:paraId="1E51FDB6" w14:textId="77777777" w:rsidR="00582968" w:rsidRPr="001A6D06" w:rsidRDefault="00582968" w:rsidP="00582968">
      <w:pPr>
        <w:pStyle w:val="Prrafodelista"/>
        <w:numPr>
          <w:ilvl w:val="0"/>
          <w:numId w:val="31"/>
        </w:numPr>
        <w:pBdr>
          <w:top w:val="nil"/>
          <w:left w:val="nil"/>
          <w:bottom w:val="nil"/>
          <w:right w:val="nil"/>
          <w:between w:val="nil"/>
        </w:pBdr>
        <w:contextualSpacing/>
        <w:rPr>
          <w:rFonts w:eastAsia="Palatino Linotype" w:cs="Palatino Linotype"/>
          <w:b/>
          <w:color w:val="000000"/>
        </w:rPr>
      </w:pPr>
      <w:r w:rsidRPr="001A6D06">
        <w:rPr>
          <w:rFonts w:eastAsia="Palatino Linotype" w:cs="Palatino Linotype"/>
          <w:b/>
          <w:color w:val="000000"/>
        </w:rPr>
        <w:t>REMTYS CONSULTA-MEDICA.pdf</w:t>
      </w:r>
      <w:r w:rsidRPr="001A6D06">
        <w:rPr>
          <w:rFonts w:eastAsia="Palatino Linotype" w:cs="Palatino Linotype"/>
          <w:color w:val="000000"/>
        </w:rPr>
        <w:t>. Cédula de información del Registro Municipal de Trámites y Servicios relativo a la consulta médica en la que se indica la información relativa a dicho trámite.</w:t>
      </w:r>
    </w:p>
    <w:p w14:paraId="4DA65797" w14:textId="77777777" w:rsidR="001C581C" w:rsidRPr="001A6D06" w:rsidRDefault="001C581C" w:rsidP="000B3E58">
      <w:pPr>
        <w:pBdr>
          <w:top w:val="nil"/>
          <w:left w:val="nil"/>
          <w:bottom w:val="nil"/>
          <w:right w:val="nil"/>
          <w:between w:val="nil"/>
        </w:pBdr>
        <w:contextualSpacing/>
        <w:rPr>
          <w:rFonts w:eastAsia="Palatino Linotype" w:cs="Palatino Linotype"/>
          <w:color w:val="000000"/>
        </w:rPr>
      </w:pPr>
    </w:p>
    <w:p w14:paraId="4408FB81" w14:textId="16A701DB" w:rsidR="00CA5A88" w:rsidRPr="001A6D06" w:rsidRDefault="00C44081" w:rsidP="00C44081">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Ante la respuesta em</w:t>
      </w:r>
      <w:r w:rsidR="003C73BD" w:rsidRPr="001A6D06">
        <w:rPr>
          <w:rFonts w:eastAsia="Palatino Linotype" w:cs="Palatino Linotype"/>
          <w:color w:val="000000"/>
          <w:szCs w:val="24"/>
        </w:rPr>
        <w:t>itida por el Sujeto Obligado, la</w:t>
      </w:r>
      <w:r w:rsidRPr="001A6D06">
        <w:rPr>
          <w:rFonts w:eastAsia="Palatino Linotype" w:cs="Palatino Linotype"/>
          <w:color w:val="000000"/>
          <w:szCs w:val="24"/>
        </w:rPr>
        <w:t xml:space="preserve"> Recurrente consideró que su derecho a la información pública había sido conculcado, por lo que interpuso </w:t>
      </w:r>
      <w:r w:rsidR="001C5852" w:rsidRPr="001A6D06">
        <w:rPr>
          <w:rFonts w:eastAsia="Palatino Linotype" w:cs="Palatino Linotype"/>
          <w:color w:val="000000"/>
          <w:szCs w:val="24"/>
        </w:rPr>
        <w:t>los</w:t>
      </w:r>
      <w:r w:rsidRPr="001A6D06">
        <w:rPr>
          <w:rFonts w:eastAsia="Palatino Linotype" w:cs="Palatino Linotype"/>
          <w:color w:val="000000"/>
          <w:szCs w:val="24"/>
        </w:rPr>
        <w:t xml:space="preserve"> recurso</w:t>
      </w:r>
      <w:r w:rsidR="001C5852" w:rsidRPr="001A6D06">
        <w:rPr>
          <w:rFonts w:eastAsia="Palatino Linotype" w:cs="Palatino Linotype"/>
          <w:color w:val="000000"/>
          <w:szCs w:val="24"/>
        </w:rPr>
        <w:t>s</w:t>
      </w:r>
      <w:r w:rsidRPr="001A6D06">
        <w:rPr>
          <w:rFonts w:eastAsia="Palatino Linotype" w:cs="Palatino Linotype"/>
          <w:color w:val="000000"/>
          <w:szCs w:val="24"/>
        </w:rPr>
        <w:t xml:space="preserve"> de revisión al rubro citado, señalando</w:t>
      </w:r>
      <w:r w:rsidR="003C73BD" w:rsidRPr="001A6D06">
        <w:rPr>
          <w:rFonts w:eastAsia="Palatino Linotype" w:cs="Palatino Linotype"/>
          <w:color w:val="000000"/>
          <w:szCs w:val="24"/>
        </w:rPr>
        <w:t xml:space="preserve"> </w:t>
      </w:r>
      <w:r w:rsidR="008A1EC3" w:rsidRPr="001A6D06">
        <w:rPr>
          <w:rFonts w:eastAsia="Palatino Linotype" w:cs="Palatino Linotype"/>
          <w:color w:val="000000"/>
          <w:szCs w:val="24"/>
        </w:rPr>
        <w:t xml:space="preserve">en </w:t>
      </w:r>
      <w:r w:rsidR="00B17A44" w:rsidRPr="001A6D06">
        <w:rPr>
          <w:rFonts w:eastAsia="Palatino Linotype" w:cs="Palatino Linotype"/>
          <w:color w:val="000000"/>
          <w:szCs w:val="24"/>
        </w:rPr>
        <w:t>ambos recursos</w:t>
      </w:r>
      <w:r w:rsidR="00E675CA" w:rsidRPr="001A6D06">
        <w:rPr>
          <w:rFonts w:eastAsia="Palatino Linotype" w:cs="Palatino Linotype"/>
          <w:color w:val="000000"/>
          <w:szCs w:val="24"/>
        </w:rPr>
        <w:t xml:space="preserve"> como acto impugnado </w:t>
      </w:r>
      <w:r w:rsidR="00B17A44" w:rsidRPr="001A6D06">
        <w:rPr>
          <w:rFonts w:eastAsia="Palatino Linotype" w:cs="Palatino Linotype"/>
          <w:color w:val="000000"/>
          <w:szCs w:val="24"/>
        </w:rPr>
        <w:t xml:space="preserve">la información requerida en las solicitudes correspondientes; dando como razones o motivos de inconformidad en el recurso </w:t>
      </w:r>
      <w:r w:rsidR="00B17A44" w:rsidRPr="001A6D06">
        <w:rPr>
          <w:rFonts w:eastAsia="Palatino Linotype" w:cs="Palatino Linotype"/>
          <w:b/>
          <w:color w:val="000000"/>
          <w:szCs w:val="24"/>
        </w:rPr>
        <w:t>15235/INFOEM/IP/RR/2022</w:t>
      </w:r>
      <w:r w:rsidR="00B17A44" w:rsidRPr="001A6D06">
        <w:rPr>
          <w:rFonts w:eastAsia="Palatino Linotype" w:cs="Palatino Linotype"/>
          <w:color w:val="000000"/>
          <w:szCs w:val="24"/>
        </w:rPr>
        <w:t xml:space="preserve"> que la póliza de ingresos que se proporcionó fue la del mes de abril, cuando se solicitó la del mes de febrero, mientras que en el recurso </w:t>
      </w:r>
      <w:r w:rsidR="00B17A44" w:rsidRPr="001A6D06">
        <w:rPr>
          <w:rFonts w:eastAsia="Palatino Linotype" w:cs="Palatino Linotype"/>
          <w:b/>
          <w:color w:val="000000"/>
          <w:szCs w:val="24"/>
        </w:rPr>
        <w:t>15236/INFOEM/IP/RR/2022</w:t>
      </w:r>
      <w:r w:rsidR="00B17A44" w:rsidRPr="001A6D06">
        <w:rPr>
          <w:rFonts w:eastAsia="Palatino Linotype" w:cs="Palatino Linotype"/>
          <w:color w:val="000000"/>
          <w:szCs w:val="24"/>
        </w:rPr>
        <w:t xml:space="preserve">, los motivos de inconformidad consistieron que no se entregó la cédula profesional solicitada y el diario de ingresos no corresponde al mes solicitado. </w:t>
      </w:r>
      <w:r w:rsidR="004430D7" w:rsidRPr="001A6D06">
        <w:rPr>
          <w:rFonts w:eastAsia="Palatino Linotype" w:cs="Palatino Linotype"/>
          <w:color w:val="000000"/>
          <w:szCs w:val="24"/>
        </w:rPr>
        <w:t>Cabe resaltar que el Recurrente adjunto a sus recursos las pólizas proporcionadas por el Sujeto Obligado en respuesta.</w:t>
      </w:r>
    </w:p>
    <w:p w14:paraId="1145DF84" w14:textId="409C80E7" w:rsidR="00C47808" w:rsidRPr="001A6D06" w:rsidRDefault="00C47808" w:rsidP="00C44081">
      <w:pPr>
        <w:pBdr>
          <w:top w:val="nil"/>
          <w:left w:val="nil"/>
          <w:bottom w:val="nil"/>
          <w:right w:val="nil"/>
          <w:between w:val="nil"/>
        </w:pBdr>
        <w:contextualSpacing/>
        <w:rPr>
          <w:rFonts w:eastAsia="Palatino Linotype" w:cs="Palatino Linotype"/>
          <w:color w:val="000000"/>
          <w:szCs w:val="24"/>
        </w:rPr>
      </w:pPr>
    </w:p>
    <w:p w14:paraId="38E0B4EA" w14:textId="351D9EE3" w:rsidR="004430D7" w:rsidRPr="001A6D06" w:rsidRDefault="004430D7" w:rsidP="0066145D">
      <w:pPr>
        <w:pBdr>
          <w:top w:val="nil"/>
          <w:left w:val="nil"/>
          <w:bottom w:val="nil"/>
          <w:right w:val="nil"/>
          <w:between w:val="nil"/>
        </w:pBdr>
        <w:contextualSpacing/>
        <w:rPr>
          <w:szCs w:val="24"/>
        </w:rPr>
      </w:pPr>
      <w:r w:rsidRPr="001A6D06">
        <w:rPr>
          <w:szCs w:val="24"/>
        </w:rPr>
        <w:t>Durante la etapa de manifestaciones el Sujeto Obligado rindió sus Informes Justificado</w:t>
      </w:r>
      <w:r w:rsidR="008F33C8" w:rsidRPr="001A6D06">
        <w:rPr>
          <w:szCs w:val="24"/>
        </w:rPr>
        <w:t>s</w:t>
      </w:r>
      <w:r w:rsidRPr="001A6D06">
        <w:rPr>
          <w:szCs w:val="24"/>
        </w:rPr>
        <w:t xml:space="preserve"> respectivos mediante la entrega de los siguientes documentos: </w:t>
      </w:r>
    </w:p>
    <w:p w14:paraId="6DB779A3" w14:textId="77777777" w:rsidR="004430D7" w:rsidRPr="001A6D06" w:rsidRDefault="004430D7" w:rsidP="0066145D">
      <w:pPr>
        <w:pBdr>
          <w:top w:val="nil"/>
          <w:left w:val="nil"/>
          <w:bottom w:val="nil"/>
          <w:right w:val="nil"/>
          <w:between w:val="nil"/>
        </w:pBdr>
        <w:contextualSpacing/>
        <w:rPr>
          <w:szCs w:val="24"/>
        </w:rPr>
      </w:pPr>
    </w:p>
    <w:p w14:paraId="32C24E6A" w14:textId="6C951CF3" w:rsidR="004430D7" w:rsidRPr="001A6D06" w:rsidRDefault="00806275" w:rsidP="00806275">
      <w:pPr>
        <w:pStyle w:val="Prrafodelista"/>
        <w:numPr>
          <w:ilvl w:val="0"/>
          <w:numId w:val="32"/>
        </w:numPr>
        <w:pBdr>
          <w:top w:val="nil"/>
          <w:left w:val="nil"/>
          <w:bottom w:val="nil"/>
          <w:right w:val="nil"/>
          <w:between w:val="nil"/>
        </w:pBdr>
        <w:contextualSpacing/>
      </w:pPr>
      <w:r w:rsidRPr="001A6D06">
        <w:rPr>
          <w:b/>
        </w:rPr>
        <w:t>13339.pdf</w:t>
      </w:r>
      <w:r w:rsidRPr="001A6D06">
        <w:t>.</w:t>
      </w:r>
      <w:r w:rsidR="00742499" w:rsidRPr="001A6D06">
        <w:t xml:space="preserve"> Escrito en el que no se advierte el suscriptor, mediante el cual, medularmente, se informó que el diario de ingresos que se envió contiene información del mes de enero a julio.</w:t>
      </w:r>
    </w:p>
    <w:p w14:paraId="6A17AF4C" w14:textId="3E99A186" w:rsidR="00806275" w:rsidRPr="001A6D06" w:rsidRDefault="00806275" w:rsidP="00806275">
      <w:pPr>
        <w:pStyle w:val="Prrafodelista"/>
        <w:numPr>
          <w:ilvl w:val="0"/>
          <w:numId w:val="32"/>
        </w:numPr>
        <w:pBdr>
          <w:top w:val="nil"/>
          <w:left w:val="nil"/>
          <w:bottom w:val="nil"/>
          <w:right w:val="nil"/>
          <w:between w:val="nil"/>
        </w:pBdr>
        <w:contextualSpacing/>
      </w:pPr>
      <w:r w:rsidRPr="001A6D06">
        <w:rPr>
          <w:b/>
        </w:rPr>
        <w:t>1340.pdf</w:t>
      </w:r>
      <w:r w:rsidRPr="001A6D06">
        <w:t>.</w:t>
      </w:r>
      <w:r w:rsidR="00742499" w:rsidRPr="001A6D06">
        <w:t xml:space="preserve"> Escrito en el que no se advierte el suscriptor, con el que se informó sustancialmente que el documento denominado </w:t>
      </w:r>
      <w:r w:rsidR="00742499" w:rsidRPr="001A6D06">
        <w:rPr>
          <w:b/>
        </w:rPr>
        <w:t>“Abril1”</w:t>
      </w:r>
      <w:r w:rsidR="00742499" w:rsidRPr="001A6D06">
        <w:t>, al visualizarlo se encontrará la información solicitada, insertando una captura de pantalla en la que se observa los ingresos recibidos en el mes de marzo de dos mil veintidós; asimismo, se informó que la cédula profesional solicitada es la registrada con el número 7345907.</w:t>
      </w:r>
    </w:p>
    <w:p w14:paraId="6346F712" w14:textId="77777777" w:rsidR="004430D7" w:rsidRPr="001A6D06" w:rsidRDefault="004430D7" w:rsidP="0066145D">
      <w:pPr>
        <w:pBdr>
          <w:top w:val="nil"/>
          <w:left w:val="nil"/>
          <w:bottom w:val="nil"/>
          <w:right w:val="nil"/>
          <w:between w:val="nil"/>
        </w:pBdr>
        <w:contextualSpacing/>
        <w:rPr>
          <w:szCs w:val="24"/>
        </w:rPr>
      </w:pPr>
    </w:p>
    <w:p w14:paraId="498EC986" w14:textId="214B12B7" w:rsidR="006B4ECE" w:rsidRPr="001A6D06" w:rsidRDefault="00742499" w:rsidP="006B4ECE">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Por su parte, el Recurrente no realizó manifestaciones, vertió alegatos o presentó pruebas que a su derecho convinieran;</w:t>
      </w:r>
      <w:r w:rsidR="00807589" w:rsidRPr="001A6D06">
        <w:rPr>
          <w:rFonts w:eastAsia="Palatino Linotype" w:cs="Palatino Linotype"/>
          <w:color w:val="000000"/>
          <w:szCs w:val="24"/>
        </w:rPr>
        <w:t xml:space="preserve"> del mismo modo, no se manifestó respecto de los Informes Justificados rendidos por el Sujeto Obligado.</w:t>
      </w:r>
    </w:p>
    <w:p w14:paraId="77BB4AC0" w14:textId="77777777" w:rsidR="0066145D" w:rsidRPr="001A6D06" w:rsidRDefault="0066145D" w:rsidP="006B4ECE">
      <w:pPr>
        <w:pBdr>
          <w:top w:val="nil"/>
          <w:left w:val="nil"/>
          <w:bottom w:val="nil"/>
          <w:right w:val="nil"/>
          <w:between w:val="nil"/>
        </w:pBdr>
        <w:contextualSpacing/>
        <w:rPr>
          <w:rFonts w:eastAsia="Palatino Linotype" w:cs="Palatino Linotype"/>
          <w:color w:val="000000"/>
          <w:szCs w:val="24"/>
        </w:rPr>
      </w:pPr>
    </w:p>
    <w:p w14:paraId="04E6EE68" w14:textId="05D5F1B9" w:rsidR="00C44081" w:rsidRPr="001A6D06" w:rsidRDefault="006B4ECE" w:rsidP="006B4ECE">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las razones o motivos de inconformidad del particular.</w:t>
      </w:r>
    </w:p>
    <w:p w14:paraId="7BA70A17" w14:textId="77777777" w:rsidR="006B4ECE" w:rsidRPr="001A6D06"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b/>
          <w:i/>
          <w:color w:val="000000"/>
          <w:sz w:val="22"/>
        </w:rPr>
        <w:t>Artículo 6o.</w:t>
      </w:r>
      <w:r w:rsidRPr="001A6D0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A6D06">
        <w:rPr>
          <w:rFonts w:eastAsia="Palatino Linotype" w:cs="Palatino Linotype"/>
          <w:b/>
          <w:i/>
          <w:color w:val="000000"/>
          <w:sz w:val="22"/>
        </w:rPr>
        <w:t>El derecho a la información será garantizado por el Estado.</w:t>
      </w:r>
      <w:r w:rsidRPr="001A6D06">
        <w:rPr>
          <w:rFonts w:eastAsia="Palatino Linotype" w:cs="Palatino Linotype"/>
          <w:i/>
          <w:color w:val="000000"/>
          <w:sz w:val="22"/>
        </w:rPr>
        <w:t xml:space="preserve"> </w:t>
      </w:r>
    </w:p>
    <w:p w14:paraId="0EE0EF90"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Para efectos de lo dispuesto en el presente artículo se observará lo siguiente:</w:t>
      </w:r>
    </w:p>
    <w:p w14:paraId="7D902D0B"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b/>
          <w:i/>
          <w:color w:val="000000"/>
          <w:sz w:val="22"/>
        </w:rPr>
        <w:t>I. Toda la información en posesión de</w:t>
      </w:r>
      <w:r w:rsidRPr="001A6D06">
        <w:rPr>
          <w:rFonts w:eastAsia="Palatino Linotype" w:cs="Palatino Linotype"/>
          <w:i/>
          <w:color w:val="000000"/>
          <w:sz w:val="22"/>
        </w:rPr>
        <w:t xml:space="preserve"> </w:t>
      </w:r>
      <w:r w:rsidRPr="001A6D06">
        <w:rPr>
          <w:rFonts w:eastAsia="Palatino Linotype" w:cs="Palatino Linotype"/>
          <w:b/>
          <w:i/>
          <w:color w:val="000000"/>
          <w:sz w:val="22"/>
        </w:rPr>
        <w:t>cualquier autoridad</w:t>
      </w:r>
      <w:r w:rsidRPr="001A6D06">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A6D06">
        <w:rPr>
          <w:rFonts w:eastAsia="Palatino Linotype" w:cs="Palatino Linotype"/>
          <w:b/>
          <w:i/>
          <w:color w:val="000000"/>
          <w:sz w:val="22"/>
        </w:rPr>
        <w:t>en el ámbito federal, estatal y municipal, es pública</w:t>
      </w:r>
      <w:r w:rsidRPr="001A6D0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A6D06">
        <w:rPr>
          <w:rFonts w:eastAsia="Palatino Linotype" w:cs="Palatino Linotype"/>
          <w:b/>
          <w:i/>
          <w:color w:val="000000"/>
          <w:sz w:val="22"/>
        </w:rPr>
        <w:t>Los sujetos obligados deberán documentar todo acto que derive del ejercicio de sus facultades, competencias o funciones</w:t>
      </w:r>
      <w:r w:rsidRPr="001A6D0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b/>
          <w:i/>
          <w:color w:val="000000"/>
          <w:sz w:val="22"/>
        </w:rPr>
        <w:lastRenderedPageBreak/>
        <w:t>V. Los sujetos obligados deberán preservar sus documentos en archivos administrativos actualizados y publicarán, a través de los medios electrónicos disponibles</w:t>
      </w:r>
      <w:r w:rsidRPr="001A6D06">
        <w:rPr>
          <w:rFonts w:eastAsia="Palatino Linotype" w:cs="Palatino Linotype"/>
          <w:i/>
          <w:color w:val="000000"/>
          <w:sz w:val="22"/>
        </w:rPr>
        <w:t xml:space="preserve">, </w:t>
      </w:r>
      <w:r w:rsidRPr="001A6D06">
        <w:rPr>
          <w:rFonts w:eastAsia="Palatino Linotype" w:cs="Palatino Linotype"/>
          <w:b/>
          <w:i/>
          <w:color w:val="000000"/>
          <w:sz w:val="22"/>
        </w:rPr>
        <w:t xml:space="preserve">la información completa y actualizada sobre el ejercicio de los recursos públicos </w:t>
      </w:r>
      <w:r w:rsidRPr="001A6D0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w:t>
      </w:r>
    </w:p>
    <w:p w14:paraId="4590111C"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La ley establecerá aquella información que se considere reservada o confidencial.</w:t>
      </w:r>
    </w:p>
    <w:p w14:paraId="42ED3916"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b/>
          <w:i/>
          <w:color w:val="000000"/>
          <w:sz w:val="22"/>
        </w:rPr>
        <w:t>Artículo 5</w:t>
      </w:r>
      <w:r w:rsidRPr="001A6D06">
        <w:rPr>
          <w:rFonts w:eastAsia="Palatino Linotype" w:cs="Palatino Linotype"/>
          <w:i/>
          <w:color w:val="000000"/>
          <w:sz w:val="22"/>
        </w:rPr>
        <w:t xml:space="preserve">. … </w:t>
      </w:r>
    </w:p>
    <w:p w14:paraId="2670E685"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Este derecho se regirá por los principios y bases siguientes:</w:t>
      </w:r>
    </w:p>
    <w:p w14:paraId="3A0C9F7D"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1A6D06">
        <w:rPr>
          <w:rFonts w:eastAsia="Palatino Linotype" w:cs="Palatino Linotype"/>
          <w:i/>
          <w:color w:val="000000"/>
          <w:sz w:val="22"/>
        </w:rPr>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1A6D0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A6D06">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77777777" w:rsidR="00C44081" w:rsidRPr="001A6D06" w:rsidRDefault="00C44081" w:rsidP="00C44081">
      <w:pPr>
        <w:rPr>
          <w:rFonts w:eastAsia="Palatino Linotype" w:cs="Palatino Linotype"/>
          <w:szCs w:val="24"/>
        </w:rPr>
      </w:pPr>
      <w:r w:rsidRPr="001A6D06">
        <w:rPr>
          <w:rFonts w:eastAsia="Palatino Linotype" w:cs="Palatino Linotype"/>
          <w:szCs w:val="24"/>
        </w:rPr>
        <w:t>En ese orden de ideas, la Ley de Transparencia y Acceso a la Información Pública del Estado de México y Municipios, prevé en su artículo 23, fracción IV, lo siguiente:</w:t>
      </w:r>
    </w:p>
    <w:p w14:paraId="65DB7AF1" w14:textId="77777777" w:rsidR="00C44081" w:rsidRPr="001A6D06" w:rsidRDefault="00C44081" w:rsidP="00C44081">
      <w:pPr>
        <w:rPr>
          <w:rFonts w:eastAsia="Palatino Linotype" w:cs="Palatino Linotype"/>
          <w:szCs w:val="24"/>
        </w:rPr>
      </w:pPr>
    </w:p>
    <w:p w14:paraId="30084FD6" w14:textId="77777777" w:rsidR="00C44081" w:rsidRPr="001A6D06" w:rsidRDefault="00C44081" w:rsidP="00C44081">
      <w:pPr>
        <w:spacing w:line="240" w:lineRule="auto"/>
        <w:ind w:left="567" w:right="567"/>
        <w:rPr>
          <w:rFonts w:eastAsia="Palatino Linotype" w:cs="Palatino Linotype"/>
          <w:i/>
          <w:sz w:val="22"/>
        </w:rPr>
      </w:pPr>
      <w:r w:rsidRPr="001A6D06">
        <w:rPr>
          <w:rFonts w:eastAsia="Palatino Linotype" w:cs="Palatino Linotype"/>
          <w:b/>
          <w:i/>
          <w:sz w:val="22"/>
        </w:rPr>
        <w:t>Artículo 23.</w:t>
      </w:r>
      <w:r w:rsidRPr="001A6D06">
        <w:rPr>
          <w:rFonts w:eastAsia="Palatino Linotype" w:cs="Palatino Linotype"/>
          <w:i/>
          <w:sz w:val="22"/>
        </w:rPr>
        <w:t xml:space="preserve"> Son sujetos obligados a transparentar y permitir el acceso a su información y proteger los datos personales que obren en su poder:</w:t>
      </w:r>
    </w:p>
    <w:p w14:paraId="49EB87E1" w14:textId="77777777" w:rsidR="00C44081" w:rsidRPr="001A6D06" w:rsidRDefault="00C44081" w:rsidP="00C44081">
      <w:pPr>
        <w:spacing w:line="240" w:lineRule="auto"/>
        <w:ind w:left="567" w:right="567"/>
        <w:rPr>
          <w:rFonts w:eastAsia="Palatino Linotype" w:cs="Palatino Linotype"/>
          <w:i/>
          <w:sz w:val="22"/>
        </w:rPr>
      </w:pPr>
      <w:r w:rsidRPr="001A6D06">
        <w:rPr>
          <w:rFonts w:eastAsia="Palatino Linotype" w:cs="Palatino Linotype"/>
          <w:i/>
          <w:sz w:val="22"/>
        </w:rPr>
        <w:t>(…)</w:t>
      </w:r>
    </w:p>
    <w:p w14:paraId="6BC892FC" w14:textId="77777777" w:rsidR="00C44081" w:rsidRPr="001A6D06" w:rsidRDefault="00C44081" w:rsidP="00C44081">
      <w:pPr>
        <w:spacing w:line="240" w:lineRule="auto"/>
        <w:ind w:left="567" w:right="567"/>
        <w:rPr>
          <w:rFonts w:eastAsia="Palatino Linotype" w:cs="Palatino Linotype"/>
          <w:i/>
          <w:sz w:val="22"/>
        </w:rPr>
      </w:pPr>
      <w:r w:rsidRPr="001A6D06">
        <w:rPr>
          <w:rFonts w:eastAsia="Palatino Linotype" w:cs="Palatino Linotype"/>
          <w:b/>
          <w:bCs/>
          <w:i/>
          <w:sz w:val="22"/>
        </w:rPr>
        <w:lastRenderedPageBreak/>
        <w:t>IV.</w:t>
      </w:r>
      <w:r w:rsidRPr="001A6D06">
        <w:rPr>
          <w:rFonts w:eastAsia="Palatino Linotype" w:cs="Palatino Linotype"/>
          <w:i/>
          <w:sz w:val="22"/>
        </w:rPr>
        <w:t xml:space="preserve"> </w:t>
      </w:r>
      <w:r w:rsidRPr="001A6D06">
        <w:rPr>
          <w:i/>
          <w:sz w:val="22"/>
        </w:rPr>
        <w:t>Los ayuntamientos y las dependencias, organismos, órganos y entidades de la administración municipal;</w:t>
      </w:r>
    </w:p>
    <w:p w14:paraId="08BBBBFF" w14:textId="77777777" w:rsidR="00C44081" w:rsidRPr="001A6D06" w:rsidRDefault="00C44081" w:rsidP="00C44081">
      <w:pPr>
        <w:spacing w:line="240" w:lineRule="auto"/>
        <w:ind w:left="567" w:right="567"/>
        <w:rPr>
          <w:rFonts w:eastAsia="Palatino Linotype" w:cs="Palatino Linotype"/>
          <w:i/>
          <w:sz w:val="22"/>
        </w:rPr>
      </w:pPr>
      <w:r w:rsidRPr="001A6D06">
        <w:rPr>
          <w:rFonts w:eastAsia="Palatino Linotype" w:cs="Palatino Linotype"/>
          <w:i/>
          <w:sz w:val="22"/>
        </w:rPr>
        <w:t>(…)</w:t>
      </w:r>
    </w:p>
    <w:p w14:paraId="2527CF39"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r w:rsidRPr="001A6D06">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1A6D06" w:rsidRDefault="00C44081" w:rsidP="00C44081">
      <w:pPr>
        <w:pBdr>
          <w:top w:val="nil"/>
          <w:left w:val="nil"/>
          <w:bottom w:val="nil"/>
          <w:right w:val="nil"/>
          <w:between w:val="nil"/>
        </w:pBdr>
        <w:contextualSpacing/>
        <w:rPr>
          <w:rFonts w:eastAsia="Palatino Linotype" w:cs="Palatino Linotype"/>
          <w:color w:val="000000"/>
          <w:szCs w:val="24"/>
        </w:rPr>
      </w:pPr>
    </w:p>
    <w:p w14:paraId="2078DB44" w14:textId="3523C093" w:rsidR="0066145D" w:rsidRPr="001A6D06" w:rsidRDefault="00C44081" w:rsidP="00C44081">
      <w:pPr>
        <w:contextualSpacing/>
        <w:rPr>
          <w:rFonts w:cs="Arial"/>
          <w:bCs/>
          <w:szCs w:val="24"/>
        </w:rPr>
      </w:pPr>
      <w:r w:rsidRPr="001A6D06">
        <w:rPr>
          <w:rFonts w:eastAsia="Palatino Linotype" w:cs="Palatino Linotype"/>
          <w:szCs w:val="24"/>
        </w:rPr>
        <w:t xml:space="preserve">En segundo término, </w:t>
      </w:r>
      <w:r w:rsidR="0066145D" w:rsidRPr="001A6D06">
        <w:rPr>
          <w:rFonts w:eastAsia="Palatino Linotype" w:cs="Palatino Linotype"/>
          <w:szCs w:val="24"/>
        </w:rPr>
        <w:t xml:space="preserve">se </w:t>
      </w:r>
      <w:r w:rsidR="00807589" w:rsidRPr="001A6D06">
        <w:rPr>
          <w:rFonts w:eastAsia="Palatino Linotype" w:cs="Palatino Linotype"/>
          <w:szCs w:val="24"/>
        </w:rPr>
        <w:t xml:space="preserve">advierte que el hoy Recurrente no expresó inconformidad respecto de todos los documentos presentados por el Sujeto Obligado, pues únicamente señaló como razones o motivos de inconformidad en el recurso de revisión </w:t>
      </w:r>
      <w:r w:rsidR="00807589" w:rsidRPr="001A6D06">
        <w:rPr>
          <w:rFonts w:cs="Arial"/>
          <w:b/>
          <w:bCs/>
          <w:szCs w:val="24"/>
        </w:rPr>
        <w:t>15235/INFOEM/IP/RR/2022</w:t>
      </w:r>
      <w:r w:rsidR="00807589" w:rsidRPr="001A6D06">
        <w:rPr>
          <w:rFonts w:cs="Arial"/>
          <w:bCs/>
          <w:szCs w:val="24"/>
        </w:rPr>
        <w:t xml:space="preserve"> que se le entregó la póliza del mes de abril cuando se había solicitado la de febrero; mientas que en el recurso </w:t>
      </w:r>
      <w:r w:rsidR="00807589" w:rsidRPr="001A6D06">
        <w:rPr>
          <w:rFonts w:cs="Arial"/>
          <w:b/>
          <w:bCs/>
          <w:szCs w:val="24"/>
        </w:rPr>
        <w:t>15236/INFOEM/IP/RR/2022</w:t>
      </w:r>
      <w:r w:rsidR="00807589" w:rsidRPr="001A6D06">
        <w:rPr>
          <w:rFonts w:cs="Arial"/>
          <w:bCs/>
          <w:szCs w:val="24"/>
        </w:rPr>
        <w:t xml:space="preserve"> que no se entregó la cédula profesional solicitada y que el diario de ingresos no corresponde al mes solicitado.</w:t>
      </w:r>
    </w:p>
    <w:p w14:paraId="274B29ED" w14:textId="77777777" w:rsidR="00467A2F" w:rsidRPr="001A6D06" w:rsidRDefault="00467A2F" w:rsidP="00C44081">
      <w:pPr>
        <w:contextualSpacing/>
        <w:rPr>
          <w:rFonts w:cs="Arial"/>
          <w:bCs/>
          <w:szCs w:val="24"/>
        </w:rPr>
      </w:pPr>
    </w:p>
    <w:p w14:paraId="09942FE9" w14:textId="7A566D59" w:rsidR="00467A2F" w:rsidRPr="001A6D06" w:rsidRDefault="00467A2F" w:rsidP="00C44081">
      <w:pPr>
        <w:contextualSpacing/>
        <w:rPr>
          <w:rFonts w:eastAsia="Palatino Linotype" w:cs="Palatino Linotype"/>
          <w:szCs w:val="24"/>
        </w:rPr>
      </w:pPr>
      <w:r w:rsidRPr="001A6D06">
        <w:rPr>
          <w:rFonts w:cs="Arial"/>
          <w:bCs/>
          <w:szCs w:val="24"/>
        </w:rPr>
        <w:t xml:space="preserve">En ese sentido, </w:t>
      </w:r>
      <w:r w:rsidRPr="001A6D06">
        <w:rPr>
          <w:rFonts w:eastAsia="Palatino Linotype" w:cs="Palatino Linotype"/>
          <w:szCs w:val="24"/>
        </w:rPr>
        <w:t xml:space="preserve">en el recurso de revisión </w:t>
      </w:r>
      <w:r w:rsidRPr="001A6D06">
        <w:rPr>
          <w:rFonts w:cs="Arial"/>
          <w:b/>
          <w:bCs/>
          <w:szCs w:val="24"/>
        </w:rPr>
        <w:t>15235/INFOEM/IP/RR/2022</w:t>
      </w:r>
      <w:r w:rsidRPr="001A6D06">
        <w:rPr>
          <w:rFonts w:cs="Arial"/>
          <w:bCs/>
          <w:szCs w:val="24"/>
        </w:rPr>
        <w:t xml:space="preserve"> el Recurrente no expresó inconformidad respecto de las </w:t>
      </w:r>
      <w:r w:rsidR="008D177F" w:rsidRPr="001A6D06">
        <w:rPr>
          <w:rFonts w:cs="Arial"/>
          <w:bCs/>
          <w:szCs w:val="24"/>
        </w:rPr>
        <w:t xml:space="preserve">evidencias de las consultas médicas brindadas en la segunda quincena de febrero de dos mil veintidós, de los recibos de pago generados por dichas consultas, de la </w:t>
      </w:r>
      <w:r w:rsidRPr="001A6D06">
        <w:rPr>
          <w:rFonts w:cs="Arial"/>
          <w:bCs/>
          <w:szCs w:val="24"/>
        </w:rPr>
        <w:t>c</w:t>
      </w:r>
      <w:r w:rsidR="008D177F" w:rsidRPr="001A6D06">
        <w:rPr>
          <w:rFonts w:cs="Arial"/>
          <w:bCs/>
          <w:szCs w:val="24"/>
        </w:rPr>
        <w:t>édula</w:t>
      </w:r>
      <w:r w:rsidRPr="001A6D06">
        <w:rPr>
          <w:rFonts w:cs="Arial"/>
          <w:bCs/>
          <w:szCs w:val="24"/>
        </w:rPr>
        <w:t xml:space="preserve"> del Registro </w:t>
      </w:r>
      <w:r w:rsidR="008D177F" w:rsidRPr="001A6D06">
        <w:rPr>
          <w:rFonts w:cs="Arial"/>
          <w:bCs/>
          <w:szCs w:val="24"/>
        </w:rPr>
        <w:t xml:space="preserve">Municipal de Trámites y Servicios y de la Cédula Profesional del servidor público que brindó la atención médica. Y </w:t>
      </w:r>
      <w:r w:rsidR="008D177F" w:rsidRPr="001A6D06">
        <w:rPr>
          <w:rFonts w:eastAsia="Palatino Linotype" w:cs="Palatino Linotype"/>
          <w:szCs w:val="24"/>
        </w:rPr>
        <w:t xml:space="preserve">en el recurso de revisión </w:t>
      </w:r>
      <w:r w:rsidR="008D177F" w:rsidRPr="001A6D06">
        <w:rPr>
          <w:rFonts w:cs="Arial"/>
          <w:b/>
          <w:bCs/>
          <w:szCs w:val="24"/>
        </w:rPr>
        <w:t>15236/INFOEM/IP/RR/2022</w:t>
      </w:r>
      <w:r w:rsidR="008D177F" w:rsidRPr="001A6D06">
        <w:rPr>
          <w:rFonts w:cs="Arial"/>
          <w:bCs/>
          <w:szCs w:val="24"/>
        </w:rPr>
        <w:t xml:space="preserve">, no hubo inconformidad respecto de las evidencias de las consultas médicas brindadas en la primera quincena de marzo de dos </w:t>
      </w:r>
      <w:r w:rsidR="008D177F" w:rsidRPr="001A6D06">
        <w:rPr>
          <w:rFonts w:cs="Arial"/>
          <w:bCs/>
          <w:szCs w:val="24"/>
        </w:rPr>
        <w:lastRenderedPageBreak/>
        <w:t>mil veintidós, de los recibos de pago generados por dichas consultas ni de la cédula del Registro Municipal de Trámites y Servicios.</w:t>
      </w:r>
    </w:p>
    <w:p w14:paraId="7A9DC607" w14:textId="77777777" w:rsidR="0066145D" w:rsidRPr="001A6D06" w:rsidRDefault="0066145D" w:rsidP="00C44081">
      <w:pPr>
        <w:contextualSpacing/>
        <w:rPr>
          <w:rFonts w:eastAsia="Palatino Linotype" w:cs="Palatino Linotype"/>
          <w:szCs w:val="24"/>
        </w:rPr>
      </w:pPr>
    </w:p>
    <w:p w14:paraId="33A0AC3B" w14:textId="2FE9E7EC" w:rsidR="008D177F" w:rsidRPr="001A6D06" w:rsidRDefault="008D177F" w:rsidP="008D177F">
      <w:pPr>
        <w:rPr>
          <w:rFonts w:eastAsia="Palatino Linotype" w:cs="Palatino Linotype"/>
          <w:szCs w:val="24"/>
        </w:rPr>
      </w:pPr>
      <w:r w:rsidRPr="001A6D06">
        <w:rPr>
          <w:rFonts w:eastAsia="Palatino Linotype" w:cs="Palatino Linotype"/>
          <w:szCs w:val="24"/>
        </w:rPr>
        <w:t xml:space="preserve">En ese sentido, al no existir inconformidad respecto de los rubros descritos anteriormente, </w:t>
      </w:r>
      <w:r w:rsidR="00AD4678" w:rsidRPr="001A6D06">
        <w:rPr>
          <w:rFonts w:eastAsia="Palatino Linotype" w:cs="Palatino Linotype"/>
          <w:szCs w:val="24"/>
        </w:rPr>
        <w:t>se debe entender que el Recurrente consintió parcialmente las respuestas del Sujeto Obligado.</w:t>
      </w:r>
    </w:p>
    <w:p w14:paraId="35FC22B5" w14:textId="77777777" w:rsidR="008D177F" w:rsidRPr="001A6D06" w:rsidRDefault="008D177F" w:rsidP="008D177F">
      <w:pPr>
        <w:rPr>
          <w:rFonts w:eastAsia="Palatino Linotype" w:cs="Palatino Linotype"/>
          <w:szCs w:val="24"/>
        </w:rPr>
      </w:pPr>
    </w:p>
    <w:p w14:paraId="24CC5A57" w14:textId="77777777" w:rsidR="008D177F" w:rsidRPr="001A6D06" w:rsidRDefault="008D177F" w:rsidP="008D177F">
      <w:pPr>
        <w:contextualSpacing/>
        <w:rPr>
          <w:rFonts w:eastAsia="Palatino Linotype" w:cs="Palatino Linotype"/>
          <w:szCs w:val="24"/>
        </w:rPr>
      </w:pPr>
      <w:r w:rsidRPr="001A6D06">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EB27440" w14:textId="77777777" w:rsidR="008D177F" w:rsidRPr="001A6D06" w:rsidRDefault="008D177F" w:rsidP="008D177F">
      <w:pPr>
        <w:rPr>
          <w:rFonts w:eastAsia="Times New Roman" w:cs="Times New Roman"/>
          <w:szCs w:val="24"/>
        </w:rPr>
      </w:pPr>
    </w:p>
    <w:p w14:paraId="2F22A161" w14:textId="77777777" w:rsidR="008D177F" w:rsidRPr="001A6D06" w:rsidRDefault="008D177F" w:rsidP="008D177F">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1A6D06">
        <w:rPr>
          <w:rFonts w:eastAsia="Palatino Linotype" w:cs="Palatino Linotype"/>
          <w:b/>
          <w:bCs/>
          <w:i/>
          <w:color w:val="000000"/>
          <w:sz w:val="22"/>
          <w:szCs w:val="24"/>
        </w:rPr>
        <w:t>REVISIÓN EN AMPARO. LOS RESOLUTIVOS NO COMBATIDOS DEBEN DECLARARSE FIRMES. </w:t>
      </w:r>
    </w:p>
    <w:p w14:paraId="5E95CFD1" w14:textId="77777777" w:rsidR="008D177F" w:rsidRPr="001A6D06" w:rsidRDefault="008D177F" w:rsidP="008D17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A6D06">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4526D01" w14:textId="77777777" w:rsidR="008D177F" w:rsidRPr="001A6D06" w:rsidRDefault="008D177F" w:rsidP="008D177F">
      <w:pPr>
        <w:rPr>
          <w:rFonts w:eastAsia="Times New Roman" w:cs="Times New Roman"/>
          <w:szCs w:val="24"/>
        </w:rPr>
      </w:pPr>
    </w:p>
    <w:p w14:paraId="592C7E4D" w14:textId="77777777" w:rsidR="008D177F" w:rsidRPr="001A6D06" w:rsidRDefault="008D177F" w:rsidP="008D177F">
      <w:pPr>
        <w:rPr>
          <w:rFonts w:eastAsia="Times New Roman" w:cs="Times New Roman"/>
          <w:szCs w:val="24"/>
        </w:rPr>
      </w:pPr>
      <w:r w:rsidRPr="001A6D06">
        <w:rPr>
          <w:rFonts w:eastAsia="Times New Roman" w:cs="Times New Roman"/>
          <w:color w:val="000000"/>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w:t>
      </w:r>
      <w:r w:rsidRPr="001A6D06">
        <w:rPr>
          <w:rFonts w:eastAsia="Times New Roman" w:cs="Times New Roman"/>
          <w:color w:val="000000"/>
          <w:szCs w:val="24"/>
        </w:rPr>
        <w:lastRenderedPageBreak/>
        <w:t>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1AF63FFE" w14:textId="77777777" w:rsidR="008D177F" w:rsidRPr="001A6D06" w:rsidRDefault="008D177F" w:rsidP="008D177F">
      <w:pPr>
        <w:rPr>
          <w:rFonts w:eastAsia="Times New Roman" w:cs="Times New Roman"/>
          <w:szCs w:val="24"/>
        </w:rPr>
      </w:pPr>
    </w:p>
    <w:p w14:paraId="7401BBF3" w14:textId="77777777" w:rsidR="008D177F" w:rsidRPr="001A6D06" w:rsidRDefault="008D177F" w:rsidP="008D177F">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1A6D06">
        <w:rPr>
          <w:rFonts w:eastAsia="Palatino Linotype" w:cs="Palatino Linotype"/>
          <w:b/>
          <w:bCs/>
          <w:i/>
          <w:color w:val="000000"/>
          <w:sz w:val="22"/>
          <w:szCs w:val="24"/>
        </w:rPr>
        <w:t>ACTOS CONSENTIDOS. SON LOS QUE NO SE IMPUGNAN MEDIANTE EL RECURSO IDÓNEO.</w:t>
      </w:r>
    </w:p>
    <w:p w14:paraId="019460D4" w14:textId="77777777" w:rsidR="008D177F" w:rsidRPr="001A6D06" w:rsidRDefault="008D177F" w:rsidP="008D17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A6D06">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45348C2" w14:textId="77777777" w:rsidR="008D177F" w:rsidRPr="001A6D06" w:rsidRDefault="008D177F" w:rsidP="008D177F">
      <w:pPr>
        <w:rPr>
          <w:rFonts w:eastAsia="Times New Roman" w:cs="Times New Roman"/>
          <w:szCs w:val="24"/>
        </w:rPr>
      </w:pPr>
    </w:p>
    <w:p w14:paraId="7A1B069A" w14:textId="77777777" w:rsidR="008D177F" w:rsidRPr="001A6D06" w:rsidRDefault="008D177F" w:rsidP="008D177F">
      <w:pPr>
        <w:rPr>
          <w:rFonts w:eastAsia="Times New Roman" w:cs="Times New Roman"/>
          <w:szCs w:val="24"/>
        </w:rPr>
      </w:pPr>
      <w:r w:rsidRPr="001A6D06">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79D93C43" w14:textId="77777777" w:rsidR="008D177F" w:rsidRPr="001A6D06" w:rsidRDefault="008D177F" w:rsidP="008D177F">
      <w:pPr>
        <w:rPr>
          <w:rFonts w:eastAsia="Times New Roman" w:cs="Times New Roman"/>
          <w:szCs w:val="24"/>
        </w:rPr>
      </w:pPr>
    </w:p>
    <w:p w14:paraId="1DE9D7BE" w14:textId="77777777" w:rsidR="008D177F" w:rsidRPr="001A6D06" w:rsidRDefault="008D177F" w:rsidP="008D177F">
      <w:pPr>
        <w:spacing w:line="240" w:lineRule="auto"/>
        <w:ind w:left="567" w:right="567"/>
        <w:rPr>
          <w:rFonts w:eastAsia="Times New Roman" w:cs="Times New Roman"/>
          <w:sz w:val="22"/>
        </w:rPr>
      </w:pPr>
      <w:r w:rsidRPr="001A6D06">
        <w:rPr>
          <w:rFonts w:eastAsia="Times New Roman" w:cs="Times New Roman"/>
          <w:b/>
          <w:bCs/>
          <w:i/>
          <w:iCs/>
          <w:color w:val="000000"/>
          <w:sz w:val="22"/>
        </w:rPr>
        <w:t xml:space="preserve">Actos consentidos tácitamente. Improcedencia de su análisis. </w:t>
      </w:r>
      <w:r w:rsidRPr="001A6D06">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F06622D" w14:textId="77777777" w:rsidR="008D177F" w:rsidRPr="001A6D06" w:rsidRDefault="008D177F" w:rsidP="008D177F">
      <w:pPr>
        <w:rPr>
          <w:rFonts w:eastAsia="Times New Roman" w:cs="Times New Roman"/>
          <w:szCs w:val="24"/>
        </w:rPr>
      </w:pPr>
    </w:p>
    <w:p w14:paraId="22F11D22" w14:textId="6DACA832" w:rsidR="008D177F" w:rsidRPr="001A6D06" w:rsidRDefault="5255DC0D" w:rsidP="5255DC0D">
      <w:pPr>
        <w:rPr>
          <w:rFonts w:eastAsia="Palatino Linotype" w:cs="Palatino Linotype"/>
          <w:color w:val="000000"/>
        </w:rPr>
      </w:pPr>
      <w:r w:rsidRPr="001A6D06">
        <w:rPr>
          <w:rFonts w:eastAsia="Times New Roman" w:cs="Times New Roman"/>
          <w:color w:val="000000" w:themeColor="text1"/>
        </w:rPr>
        <w:t xml:space="preserve">Por lo señalado anteriormente, en el estudio únicamente se analizará lo relativo al diario de ingresos presentado por el Sujeto Obligado en sus respuestas y a la cédula profesional referida en la solicitud </w:t>
      </w:r>
      <w:r w:rsidRPr="001A6D06">
        <w:rPr>
          <w:rFonts w:eastAsia="Times New Roman" w:cs="Times New Roman"/>
          <w:b/>
          <w:bCs/>
          <w:color w:val="000000" w:themeColor="text1"/>
        </w:rPr>
        <w:t>01340/AMECAMEC/IP/2022</w:t>
      </w:r>
      <w:r w:rsidRPr="001A6D06">
        <w:rPr>
          <w:rFonts w:eastAsia="Times New Roman" w:cs="Times New Roman"/>
          <w:color w:val="000000" w:themeColor="text1"/>
        </w:rPr>
        <w:t xml:space="preserve"> y su recurso </w:t>
      </w:r>
      <w:r w:rsidRPr="001A6D06">
        <w:rPr>
          <w:rFonts w:eastAsia="Palatino Linotype" w:cs="Palatino Linotype"/>
          <w:b/>
          <w:bCs/>
          <w:color w:val="000000" w:themeColor="text1"/>
        </w:rPr>
        <w:t>15236/INFOEM/IP/RR/2022</w:t>
      </w:r>
      <w:r w:rsidRPr="001A6D06">
        <w:rPr>
          <w:rFonts w:eastAsia="Palatino Linotype" w:cs="Palatino Linotype"/>
          <w:color w:val="000000" w:themeColor="text1"/>
        </w:rPr>
        <w:t>.</w:t>
      </w:r>
    </w:p>
    <w:p w14:paraId="194A68E6" w14:textId="77777777" w:rsidR="00AD4678" w:rsidRPr="001A6D06" w:rsidRDefault="00AD4678" w:rsidP="008D177F">
      <w:pPr>
        <w:rPr>
          <w:rFonts w:eastAsia="Palatino Linotype" w:cs="Palatino Linotype"/>
          <w:bCs/>
          <w:color w:val="000000"/>
          <w:szCs w:val="24"/>
        </w:rPr>
      </w:pPr>
    </w:p>
    <w:p w14:paraId="5F27DBAB" w14:textId="2B89CFD8" w:rsidR="00AD4678" w:rsidRPr="001A6D06" w:rsidRDefault="5255DC0D" w:rsidP="5255DC0D">
      <w:pPr>
        <w:rPr>
          <w:rFonts w:eastAsia="Palatino Linotype" w:cs="Palatino Linotype"/>
          <w:color w:val="000000"/>
        </w:rPr>
      </w:pPr>
      <w:r w:rsidRPr="001A6D06">
        <w:rPr>
          <w:rFonts w:eastAsia="Palatino Linotype" w:cs="Palatino Linotype"/>
          <w:color w:val="000000" w:themeColor="text1"/>
        </w:rPr>
        <w:lastRenderedPageBreak/>
        <w:t xml:space="preserve">Así, debido a que la inconformidad del Recurrente estriba en que el documento denominado </w:t>
      </w:r>
      <w:r w:rsidRPr="001A6D06">
        <w:rPr>
          <w:rFonts w:eastAsia="Palatino Linotype" w:cs="Palatino Linotype"/>
          <w:b/>
          <w:bCs/>
          <w:color w:val="000000" w:themeColor="text1"/>
        </w:rPr>
        <w:t>“abril1.pdf”</w:t>
      </w:r>
      <w:r w:rsidRPr="001A6D06">
        <w:rPr>
          <w:rFonts w:eastAsia="Palatino Linotype" w:cs="Palatino Linotype"/>
          <w:color w:val="000000" w:themeColor="text1"/>
        </w:rPr>
        <w:t xml:space="preserve"> presentado por el Sujeto Obligado en ambas respuestas no corresponde al mes solicitado, se advierte que si bien es cierto que dicho documento lleva por nombre </w:t>
      </w:r>
      <w:r w:rsidRPr="001A6D06">
        <w:rPr>
          <w:rFonts w:eastAsia="Palatino Linotype" w:cs="Palatino Linotype"/>
          <w:b/>
          <w:bCs/>
          <w:color w:val="000000" w:themeColor="text1"/>
        </w:rPr>
        <w:t>“abril1.pdf”</w:t>
      </w:r>
      <w:r w:rsidRPr="001A6D06">
        <w:rPr>
          <w:rFonts w:eastAsia="Palatino Linotype" w:cs="Palatino Linotype"/>
          <w:color w:val="000000" w:themeColor="text1"/>
        </w:rPr>
        <w:t>, también lo es que en su contenido se advierte la información correspondiente a los meses de enero, febrero, marzo y abril del ejercicio 2022, como se observa en las siguientes imágenes:</w:t>
      </w:r>
    </w:p>
    <w:p w14:paraId="43C8C27A" w14:textId="77777777" w:rsidR="00AD4678" w:rsidRPr="001A6D06" w:rsidRDefault="00AD4678" w:rsidP="008D177F">
      <w:pPr>
        <w:rPr>
          <w:rFonts w:eastAsia="Palatino Linotype" w:cs="Palatino Linotype"/>
          <w:color w:val="000000"/>
          <w:szCs w:val="24"/>
        </w:rPr>
      </w:pPr>
    </w:p>
    <w:p w14:paraId="07D989E1" w14:textId="66616EB7" w:rsidR="00AD4678" w:rsidRPr="001A6D06" w:rsidRDefault="00AD4678" w:rsidP="008D177F">
      <w:pPr>
        <w:rPr>
          <w:rFonts w:eastAsia="Palatino Linotype" w:cs="Palatino Linotype"/>
          <w:color w:val="000000"/>
          <w:szCs w:val="24"/>
        </w:rPr>
      </w:pPr>
      <w:r w:rsidRPr="001A6D06">
        <w:rPr>
          <w:rFonts w:eastAsia="Palatino Linotype" w:cs="Palatino Linotype"/>
          <w:noProof/>
          <w:color w:val="000000"/>
          <w:szCs w:val="24"/>
          <w:lang w:val="es-MX"/>
        </w:rPr>
        <w:drawing>
          <wp:inline distT="0" distB="0" distL="0" distR="0" wp14:anchorId="42E14A55" wp14:editId="1438DDA6">
            <wp:extent cx="5935980" cy="44043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5980" cy="4404360"/>
                    </a:xfrm>
                    <a:prstGeom prst="rect">
                      <a:avLst/>
                    </a:prstGeom>
                  </pic:spPr>
                </pic:pic>
              </a:graphicData>
            </a:graphic>
          </wp:inline>
        </w:drawing>
      </w:r>
    </w:p>
    <w:p w14:paraId="0D76BA78" w14:textId="77777777" w:rsidR="00AD0860" w:rsidRPr="001A6D06" w:rsidRDefault="00AD0860" w:rsidP="008D177F">
      <w:pPr>
        <w:rPr>
          <w:rFonts w:eastAsia="Palatino Linotype" w:cs="Palatino Linotype"/>
          <w:color w:val="000000"/>
          <w:szCs w:val="24"/>
        </w:rPr>
      </w:pPr>
    </w:p>
    <w:p w14:paraId="1EDC4EA2" w14:textId="7F46ACB7" w:rsidR="00AD0860" w:rsidRPr="001A6D06" w:rsidRDefault="00AD0860" w:rsidP="008D177F">
      <w:pPr>
        <w:rPr>
          <w:rFonts w:eastAsia="Palatino Linotype" w:cs="Palatino Linotype"/>
          <w:color w:val="000000"/>
          <w:szCs w:val="24"/>
        </w:rPr>
      </w:pPr>
      <w:r w:rsidRPr="001A6D06">
        <w:rPr>
          <w:rFonts w:eastAsia="Palatino Linotype" w:cs="Palatino Linotype"/>
          <w:noProof/>
          <w:color w:val="000000"/>
          <w:szCs w:val="24"/>
          <w:lang w:val="es-MX"/>
        </w:rPr>
        <w:lastRenderedPageBreak/>
        <w:drawing>
          <wp:inline distT="0" distB="0" distL="0" distR="0" wp14:anchorId="555CD6B3" wp14:editId="54AF1636">
            <wp:extent cx="5935980" cy="44272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5980" cy="4427220"/>
                    </a:xfrm>
                    <a:prstGeom prst="rect">
                      <a:avLst/>
                    </a:prstGeom>
                  </pic:spPr>
                </pic:pic>
              </a:graphicData>
            </a:graphic>
          </wp:inline>
        </w:drawing>
      </w:r>
    </w:p>
    <w:p w14:paraId="3F8B421F" w14:textId="04C1A22D" w:rsidR="00AD4678" w:rsidRPr="001A6D06" w:rsidRDefault="00AD0860" w:rsidP="008D177F">
      <w:pPr>
        <w:rPr>
          <w:rFonts w:eastAsia="Palatino Linotype" w:cs="Palatino Linotype"/>
          <w:color w:val="000000"/>
          <w:szCs w:val="24"/>
        </w:rPr>
      </w:pPr>
      <w:r w:rsidRPr="001A6D06">
        <w:rPr>
          <w:rFonts w:eastAsia="Palatino Linotype" w:cs="Palatino Linotype"/>
          <w:noProof/>
          <w:color w:val="000000"/>
          <w:szCs w:val="24"/>
          <w:lang w:val="es-MX"/>
        </w:rPr>
        <w:drawing>
          <wp:inline distT="0" distB="0" distL="0" distR="0" wp14:anchorId="13775258" wp14:editId="70C44C0F">
            <wp:extent cx="5935980" cy="240157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5980" cy="2401570"/>
                    </a:xfrm>
                    <a:prstGeom prst="rect">
                      <a:avLst/>
                    </a:prstGeom>
                  </pic:spPr>
                </pic:pic>
              </a:graphicData>
            </a:graphic>
          </wp:inline>
        </w:drawing>
      </w:r>
    </w:p>
    <w:p w14:paraId="5C7480BE" w14:textId="77777777" w:rsidR="00AD4678" w:rsidRPr="001A6D06" w:rsidRDefault="00AD4678" w:rsidP="008D177F">
      <w:pPr>
        <w:rPr>
          <w:rFonts w:eastAsia="Palatino Linotype" w:cs="Palatino Linotype"/>
          <w:color w:val="000000"/>
          <w:szCs w:val="24"/>
        </w:rPr>
      </w:pPr>
    </w:p>
    <w:p w14:paraId="7C7BDEEC" w14:textId="42C4C708" w:rsidR="00AD4678" w:rsidRPr="001A6D06" w:rsidRDefault="5255DC0D" w:rsidP="5255DC0D">
      <w:pPr>
        <w:rPr>
          <w:rFonts w:eastAsia="Palatino Linotype" w:cs="Palatino Linotype"/>
          <w:color w:val="000000"/>
        </w:rPr>
      </w:pPr>
      <w:r w:rsidRPr="001A6D06">
        <w:rPr>
          <w:rFonts w:eastAsia="Palatino Linotype" w:cs="Palatino Linotype"/>
          <w:color w:val="000000" w:themeColor="text1"/>
        </w:rPr>
        <w:lastRenderedPageBreak/>
        <w:t>Como se desprende de las imágenes anteriores, en dichos documentos constan los ingresos percibidos en los meses de febrero y marzo de dos mil veintidós. Así, en este punto es necesario hacer referencia a lo dispuesto en el artículo 12 de la Ley de Transparencia estatal, que a la letra dispone lo siguiente:</w:t>
      </w:r>
    </w:p>
    <w:p w14:paraId="534D8E2F" w14:textId="77777777" w:rsidR="00AD0860" w:rsidRPr="001A6D06" w:rsidRDefault="00AD0860" w:rsidP="008D177F">
      <w:pPr>
        <w:rPr>
          <w:rFonts w:eastAsia="Palatino Linotype" w:cs="Palatino Linotype"/>
          <w:color w:val="000000"/>
          <w:szCs w:val="24"/>
        </w:rPr>
      </w:pPr>
    </w:p>
    <w:p w14:paraId="3A801985" w14:textId="77777777" w:rsidR="00AD0860" w:rsidRPr="001A6D06" w:rsidRDefault="00AD0860" w:rsidP="00AD0860">
      <w:pPr>
        <w:pStyle w:val="fundamentos"/>
      </w:pPr>
      <w:r w:rsidRPr="001A6D06">
        <w:rPr>
          <w:b/>
        </w:rPr>
        <w:t>Artículo 12.</w:t>
      </w:r>
      <w:r w:rsidRPr="001A6D06">
        <w:t xml:space="preserve"> Quienes generen, recopilen, administren, manejen, procesen, archiven o conserven información pública serán responsables de la misma en los términos de las disposiciones jurídicas aplicables.</w:t>
      </w:r>
    </w:p>
    <w:p w14:paraId="5F5FCF4B" w14:textId="77777777" w:rsidR="00AD0860" w:rsidRPr="001A6D06" w:rsidRDefault="00AD0860" w:rsidP="00AD0860">
      <w:pPr>
        <w:pStyle w:val="fundamentos"/>
      </w:pPr>
    </w:p>
    <w:p w14:paraId="615483C1" w14:textId="79A05120" w:rsidR="00AD0860" w:rsidRPr="001A6D06" w:rsidRDefault="00AD0860" w:rsidP="00AD0860">
      <w:pPr>
        <w:pStyle w:val="fundamentos"/>
      </w:pPr>
      <w:r w:rsidRPr="001A6D06">
        <w:rPr>
          <w:b/>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A6D06">
        <w:t>.</w:t>
      </w:r>
    </w:p>
    <w:p w14:paraId="37240523" w14:textId="77777777" w:rsidR="00AD4678" w:rsidRPr="001A6D06" w:rsidRDefault="00AD4678" w:rsidP="008D177F">
      <w:pPr>
        <w:rPr>
          <w:rFonts w:eastAsia="Palatino Linotype" w:cs="Palatino Linotype"/>
          <w:color w:val="000000"/>
          <w:szCs w:val="24"/>
        </w:rPr>
      </w:pPr>
    </w:p>
    <w:p w14:paraId="7BE5DDDD" w14:textId="0F32A344" w:rsidR="00AD4678" w:rsidRPr="001A6D06" w:rsidRDefault="00AD0860" w:rsidP="008D177F">
      <w:pPr>
        <w:rPr>
          <w:rFonts w:eastAsia="Palatino Linotype" w:cs="Palatino Linotype"/>
          <w:color w:val="000000"/>
          <w:szCs w:val="24"/>
        </w:rPr>
      </w:pPr>
      <w:r w:rsidRPr="001A6D06">
        <w:rPr>
          <w:rFonts w:eastAsia="Palatino Linotype" w:cs="Palatino Linotype"/>
          <w:color w:val="000000"/>
          <w:szCs w:val="24"/>
        </w:rPr>
        <w:t xml:space="preserve">De lo establecido en el precepto legal en cita, se tiene que los sujetos obligados sólo están constreñidos a proporcionar la información pública que se les requiere, que obre en sus archivos y en el estado en el que ésta se encuentre, sin que estén obligados al procesamiento de la información ni a presentarla conforme al interés del solicitante; por lo que al presentar el diario de ingresos con la información generada en los meses de enero, febrero, marzo y abril se debe tener por colmada la pretensión del Recurrente, pues lo solicitado se encuentra contenido en un documento generado por el Sujeto Obligado en el ejercicio de sus atribuciones, funciones o competencias. </w:t>
      </w:r>
    </w:p>
    <w:p w14:paraId="30E2FDE2" w14:textId="77777777" w:rsidR="00AD0860" w:rsidRPr="001A6D06" w:rsidRDefault="00AD0860" w:rsidP="008D177F">
      <w:pPr>
        <w:rPr>
          <w:rFonts w:eastAsia="Palatino Linotype" w:cs="Palatino Linotype"/>
          <w:color w:val="000000"/>
          <w:szCs w:val="24"/>
        </w:rPr>
      </w:pPr>
    </w:p>
    <w:p w14:paraId="21225C98" w14:textId="711776E0" w:rsidR="00697FBB" w:rsidRPr="001A6D06" w:rsidRDefault="00AD0860" w:rsidP="00697FBB">
      <w:pPr>
        <w:contextualSpacing/>
        <w:rPr>
          <w:rFonts w:eastAsia="Palatino Linotype" w:cs="Palatino Linotype"/>
          <w:szCs w:val="24"/>
        </w:rPr>
      </w:pPr>
      <w:r w:rsidRPr="001A6D06">
        <w:rPr>
          <w:rFonts w:eastAsia="Palatino Linotype" w:cs="Palatino Linotype"/>
          <w:color w:val="000000"/>
          <w:szCs w:val="24"/>
        </w:rPr>
        <w:t xml:space="preserve">Asimismo, </w:t>
      </w:r>
      <w:r w:rsidR="00697FBB" w:rsidRPr="001A6D06">
        <w:rPr>
          <w:rFonts w:eastAsia="Times New Roman" w:cs="Times New Roman"/>
          <w:color w:val="000000"/>
          <w:szCs w:val="24"/>
          <w:lang w:val="es-MX"/>
        </w:rPr>
        <w:t xml:space="preserve">dado que existe un pronunciamiento del Sujeto Obligado consistente en la entrega del documento referido, </w:t>
      </w:r>
      <w:r w:rsidR="00697FBB" w:rsidRPr="001A6D06">
        <w:rPr>
          <w:rFonts w:eastAsia="Palatino Linotype" w:cs="Palatino Linotype"/>
          <w:szCs w:val="24"/>
        </w:rPr>
        <w:t xml:space="preserve">este Órgano Garante estima conveniente señalar que no está facultado para manifestarse sobre la veracidad de la información proporcionada, ya </w:t>
      </w:r>
      <w:r w:rsidR="00697FBB" w:rsidRPr="001A6D06">
        <w:rPr>
          <w:rFonts w:eastAsia="Palatino Linotype" w:cs="Palatino Linotype"/>
          <w:szCs w:val="24"/>
        </w:rPr>
        <w:lastRenderedPageBreak/>
        <w:t>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(INAI), que a la letra establece lo siguiente:</w:t>
      </w:r>
    </w:p>
    <w:p w14:paraId="3E46F5C1" w14:textId="77777777" w:rsidR="00697FBB" w:rsidRPr="001A6D06" w:rsidRDefault="00697FBB" w:rsidP="00697FBB">
      <w:pPr>
        <w:contextualSpacing/>
        <w:rPr>
          <w:rFonts w:eastAsia="Palatino Linotype" w:cs="Palatino Linotype"/>
          <w:szCs w:val="24"/>
        </w:rPr>
      </w:pPr>
    </w:p>
    <w:p w14:paraId="434ED257" w14:textId="77777777" w:rsidR="00697FBB" w:rsidRPr="001A6D06" w:rsidRDefault="00697FBB" w:rsidP="00697FBB">
      <w:pPr>
        <w:spacing w:line="240" w:lineRule="auto"/>
        <w:ind w:left="567" w:right="567"/>
        <w:rPr>
          <w:rFonts w:eastAsia="Palatino Linotype" w:cs="Times New Roman"/>
          <w:i/>
          <w:sz w:val="22"/>
          <w:szCs w:val="24"/>
          <w:lang w:val="es-MX" w:eastAsia="es-ES"/>
        </w:rPr>
      </w:pPr>
      <w:r w:rsidRPr="001A6D06">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1A6D06">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1E83CA8" w14:textId="77777777" w:rsidR="00697FBB" w:rsidRPr="001A6D06" w:rsidRDefault="00697FBB" w:rsidP="00697FBB">
      <w:pPr>
        <w:rPr>
          <w:rFonts w:eastAsia="Palatino Linotype" w:cs="Palatino Linotype"/>
          <w:szCs w:val="24"/>
          <w:lang w:val="es-MX"/>
        </w:rPr>
      </w:pPr>
    </w:p>
    <w:p w14:paraId="24AE2B37" w14:textId="6DB9753B" w:rsidR="00AD0860" w:rsidRPr="001A6D06" w:rsidRDefault="00697FBB" w:rsidP="008D177F">
      <w:pPr>
        <w:rPr>
          <w:rFonts w:eastAsia="Palatino Linotype" w:cs="Palatino Linotype"/>
          <w:color w:val="000000"/>
          <w:szCs w:val="24"/>
        </w:rPr>
      </w:pPr>
      <w:r w:rsidRPr="001A6D06">
        <w:rPr>
          <w:rFonts w:eastAsia="Palatino Linotype" w:cs="Palatino Linotype"/>
          <w:color w:val="000000"/>
          <w:szCs w:val="24"/>
        </w:rPr>
        <w:t>Por lo anterior, se estima que el documento presentado en respuesta por el Sujeto Obligado satisface plenamente</w:t>
      </w:r>
      <w:r w:rsidR="003D288B" w:rsidRPr="001A6D06">
        <w:rPr>
          <w:rFonts w:eastAsia="Palatino Linotype" w:cs="Palatino Linotype"/>
          <w:color w:val="000000"/>
          <w:szCs w:val="24"/>
        </w:rPr>
        <w:t xml:space="preserve"> la pretensión del Recurrente por conocer el diario de ingresos de febrero y marzo del ejercicio 2022.</w:t>
      </w:r>
    </w:p>
    <w:p w14:paraId="14BE907B" w14:textId="77777777" w:rsidR="003D288B" w:rsidRPr="001A6D06" w:rsidRDefault="003D288B" w:rsidP="008D177F">
      <w:pPr>
        <w:rPr>
          <w:rFonts w:eastAsia="Palatino Linotype" w:cs="Palatino Linotype"/>
          <w:color w:val="000000"/>
          <w:szCs w:val="24"/>
        </w:rPr>
      </w:pPr>
    </w:p>
    <w:p w14:paraId="716FCC0C" w14:textId="6894C314" w:rsidR="002D098D" w:rsidRPr="001A6D06" w:rsidRDefault="003D288B" w:rsidP="008D177F">
      <w:pPr>
        <w:rPr>
          <w:rFonts w:eastAsia="Palatino Linotype" w:cs="Palatino Linotype"/>
          <w:bCs/>
          <w:color w:val="000000"/>
          <w:szCs w:val="24"/>
        </w:rPr>
      </w:pPr>
      <w:r w:rsidRPr="001A6D06">
        <w:rPr>
          <w:rFonts w:eastAsia="Palatino Linotype" w:cs="Palatino Linotype"/>
          <w:color w:val="000000"/>
          <w:szCs w:val="24"/>
        </w:rPr>
        <w:t xml:space="preserve">Por otra parte, respecto </w:t>
      </w:r>
      <w:r w:rsidR="002D098D" w:rsidRPr="001A6D06">
        <w:rPr>
          <w:rFonts w:eastAsia="Palatino Linotype" w:cs="Palatino Linotype"/>
          <w:color w:val="000000"/>
          <w:szCs w:val="24"/>
        </w:rPr>
        <w:t xml:space="preserve">a la Cédula Profesional referida en la solicitud de información </w:t>
      </w:r>
      <w:r w:rsidR="002D098D" w:rsidRPr="001A6D06">
        <w:rPr>
          <w:rFonts w:eastAsia="Times New Roman" w:cs="Times New Roman"/>
          <w:b/>
          <w:color w:val="000000"/>
          <w:szCs w:val="24"/>
        </w:rPr>
        <w:t>01340/AMECAMEC/IP/2022</w:t>
      </w:r>
      <w:r w:rsidR="002D098D" w:rsidRPr="001A6D06">
        <w:rPr>
          <w:rFonts w:eastAsia="Times New Roman" w:cs="Times New Roman"/>
          <w:color w:val="000000"/>
          <w:szCs w:val="24"/>
        </w:rPr>
        <w:t xml:space="preserve">, así como en las razones o motivos de inconformidad en el recurso </w:t>
      </w:r>
      <w:r w:rsidR="002D098D" w:rsidRPr="001A6D06">
        <w:rPr>
          <w:rFonts w:eastAsia="Palatino Linotype" w:cs="Palatino Linotype"/>
          <w:b/>
          <w:bCs/>
          <w:color w:val="000000"/>
          <w:szCs w:val="24"/>
        </w:rPr>
        <w:t>15236/INFOEM/IP/RR/2022</w:t>
      </w:r>
      <w:r w:rsidR="002D098D" w:rsidRPr="001A6D06">
        <w:rPr>
          <w:rFonts w:eastAsia="Palatino Linotype" w:cs="Palatino Linotype"/>
          <w:bCs/>
          <w:color w:val="000000"/>
          <w:szCs w:val="24"/>
        </w:rPr>
        <w:t xml:space="preserve">, se tiene que el Sujeto Obligado señaló que dicha cédula está registrada con el número 7345907. En virtud de lo anterior, este Instituto estima que el dato proporcionado por el Sujeto Obligado no basta para tener por satisfecha la pretensión del particular, esto debido a que el Recurrente no solicitó el </w:t>
      </w:r>
      <w:r w:rsidR="002D098D" w:rsidRPr="001A6D06">
        <w:rPr>
          <w:rFonts w:eastAsia="Palatino Linotype" w:cs="Palatino Linotype"/>
          <w:bCs/>
          <w:color w:val="000000"/>
          <w:szCs w:val="24"/>
        </w:rPr>
        <w:lastRenderedPageBreak/>
        <w:t>número de cédula profesional del médico que proporcionó la atención en las consultas médicas referidas en la solicitud, sino que se solicitó el documento en sí.</w:t>
      </w:r>
    </w:p>
    <w:p w14:paraId="2952CD25" w14:textId="77777777" w:rsidR="002D098D" w:rsidRPr="001A6D06" w:rsidRDefault="002D098D" w:rsidP="008D177F">
      <w:pPr>
        <w:rPr>
          <w:rFonts w:eastAsia="Palatino Linotype" w:cs="Palatino Linotype"/>
          <w:bCs/>
          <w:color w:val="000000"/>
          <w:szCs w:val="24"/>
        </w:rPr>
      </w:pPr>
    </w:p>
    <w:p w14:paraId="2E0CD0C6" w14:textId="236822A2" w:rsidR="002D098D" w:rsidRPr="001A6D06" w:rsidRDefault="002D098D" w:rsidP="008D177F">
      <w:pPr>
        <w:rPr>
          <w:rFonts w:eastAsia="Palatino Linotype" w:cs="Palatino Linotype"/>
          <w:bCs/>
          <w:color w:val="000000"/>
          <w:szCs w:val="24"/>
        </w:rPr>
      </w:pPr>
      <w:r w:rsidRPr="001A6D06">
        <w:rPr>
          <w:rFonts w:eastAsia="Palatino Linotype" w:cs="Palatino Linotype"/>
          <w:bCs/>
          <w:color w:val="000000"/>
          <w:szCs w:val="24"/>
        </w:rPr>
        <w:t>Por tanto, al no hacer entrega del documento solicitado y solo hacer referencia al número de registro, se presenta una vulneración al derecho fundamental del Recurrente, pues el Sujeto Obligado dejó de observar lo dispuesto por el artículo 12</w:t>
      </w:r>
      <w:r w:rsidR="009F390A" w:rsidRPr="001A6D06">
        <w:rPr>
          <w:rFonts w:eastAsia="Palatino Linotype" w:cs="Palatino Linotype"/>
          <w:bCs/>
          <w:color w:val="000000"/>
          <w:szCs w:val="24"/>
        </w:rPr>
        <w:t xml:space="preserve"> de la Ley de la materia, el cual fue citado en párrafos anteriores.</w:t>
      </w:r>
    </w:p>
    <w:p w14:paraId="4FAC633E" w14:textId="77777777" w:rsidR="009F390A" w:rsidRPr="001A6D06" w:rsidRDefault="009F390A" w:rsidP="008D177F">
      <w:pPr>
        <w:rPr>
          <w:rFonts w:eastAsia="Palatino Linotype" w:cs="Palatino Linotype"/>
          <w:bCs/>
          <w:color w:val="000000"/>
          <w:szCs w:val="24"/>
        </w:rPr>
      </w:pPr>
    </w:p>
    <w:p w14:paraId="6D0563E9" w14:textId="5A0D4851" w:rsidR="009F390A" w:rsidRPr="001A6D06" w:rsidRDefault="009F390A" w:rsidP="008D177F">
      <w:pPr>
        <w:rPr>
          <w:rFonts w:eastAsia="Palatino Linotype" w:cs="Palatino Linotype"/>
          <w:bCs/>
          <w:color w:val="000000"/>
          <w:szCs w:val="24"/>
        </w:rPr>
      </w:pPr>
      <w:r w:rsidRPr="001A6D06">
        <w:rPr>
          <w:rFonts w:eastAsia="Palatino Linotype" w:cs="Palatino Linotype"/>
          <w:bCs/>
          <w:color w:val="000000"/>
          <w:szCs w:val="24"/>
        </w:rPr>
        <w:t>Del mismo modo, se dejó de cumplir con lo dispuesto en el criterio identificado con clave de control SO/016/2017 emitido por el Instituto Nacional de Transparencia, Acceso a la Información y Protección de Datos Personales, que a la letra estipula lo siguiente:</w:t>
      </w:r>
    </w:p>
    <w:p w14:paraId="4A9C203F" w14:textId="77777777" w:rsidR="009F390A" w:rsidRPr="001A6D06" w:rsidRDefault="009F390A" w:rsidP="008D177F">
      <w:pPr>
        <w:rPr>
          <w:rFonts w:eastAsia="Palatino Linotype" w:cs="Palatino Linotype"/>
          <w:bCs/>
          <w:color w:val="000000"/>
          <w:szCs w:val="24"/>
        </w:rPr>
      </w:pPr>
    </w:p>
    <w:p w14:paraId="628DDC0A" w14:textId="4B34B991" w:rsidR="009F390A" w:rsidRPr="001A6D06" w:rsidRDefault="009F390A" w:rsidP="009F390A">
      <w:pPr>
        <w:pStyle w:val="fundamentos"/>
      </w:pPr>
      <w:r w:rsidRPr="001A6D06">
        <w:rPr>
          <w:b/>
        </w:rPr>
        <w:t xml:space="preserve">Expresión documental. </w:t>
      </w:r>
      <w:r w:rsidRPr="001A6D06">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699461A" w14:textId="77777777" w:rsidR="003D288B" w:rsidRPr="001A6D06" w:rsidRDefault="003D288B" w:rsidP="008D177F">
      <w:pPr>
        <w:rPr>
          <w:rFonts w:eastAsia="Palatino Linotype" w:cs="Palatino Linotype"/>
          <w:color w:val="000000"/>
          <w:szCs w:val="24"/>
        </w:rPr>
      </w:pPr>
    </w:p>
    <w:p w14:paraId="3C7D526F" w14:textId="19BEB7B1" w:rsidR="00AD4678" w:rsidRPr="001A6D06" w:rsidRDefault="009F390A" w:rsidP="008D177F">
      <w:pPr>
        <w:rPr>
          <w:rFonts w:eastAsia="Times New Roman" w:cs="Times New Roman"/>
          <w:color w:val="000000"/>
          <w:szCs w:val="24"/>
        </w:rPr>
      </w:pPr>
      <w:r w:rsidRPr="001A6D06">
        <w:rPr>
          <w:rFonts w:eastAsia="Times New Roman" w:cs="Times New Roman"/>
          <w:color w:val="000000"/>
          <w:szCs w:val="24"/>
        </w:rPr>
        <w:t>De tal forma que, si los sujetos obligados se encuentran constreñidos a darle una expresión documental a lo requerido por los solicitantes cuando éstos no identifiquen de manera precisa la documentación solicitada; entonces, con mayor razón se deberá proporcionar el documento que contenga la informa solicitada cuando los particulares así lo señalen.</w:t>
      </w:r>
    </w:p>
    <w:p w14:paraId="5161386E" w14:textId="77777777" w:rsidR="009F390A" w:rsidRPr="001A6D06" w:rsidRDefault="009F390A" w:rsidP="008D177F">
      <w:pPr>
        <w:rPr>
          <w:rFonts w:eastAsia="Times New Roman" w:cs="Times New Roman"/>
          <w:color w:val="000000"/>
          <w:szCs w:val="24"/>
        </w:rPr>
      </w:pPr>
    </w:p>
    <w:p w14:paraId="4499D213" w14:textId="0672B007" w:rsidR="009F390A" w:rsidRPr="001A6D06" w:rsidRDefault="009F390A" w:rsidP="008D177F">
      <w:pPr>
        <w:rPr>
          <w:rFonts w:eastAsia="Times New Roman" w:cs="Times New Roman"/>
          <w:color w:val="000000"/>
          <w:szCs w:val="24"/>
        </w:rPr>
      </w:pPr>
      <w:r w:rsidRPr="001A6D06">
        <w:rPr>
          <w:rFonts w:eastAsia="Times New Roman" w:cs="Times New Roman"/>
          <w:color w:val="000000"/>
          <w:szCs w:val="24"/>
        </w:rPr>
        <w:t xml:space="preserve">En el caso en concreto, resulta evidente que el Recurrente no requirió el número de cédula profesional, sino el documento en sí; asimismo, toda vez que el Sujeto Obligado informó </w:t>
      </w:r>
      <w:r w:rsidRPr="001A6D06">
        <w:rPr>
          <w:rFonts w:eastAsia="Times New Roman" w:cs="Times New Roman"/>
          <w:color w:val="000000"/>
          <w:szCs w:val="24"/>
        </w:rPr>
        <w:lastRenderedPageBreak/>
        <w:t>el número de la cédula profesional, se debe colegir que entre sus archivos se encuentra el documento requerido, ya que proporcionó un dato toral que se encuentra contenido en la cédula peticionada.</w:t>
      </w:r>
    </w:p>
    <w:p w14:paraId="03023332" w14:textId="77777777" w:rsidR="009F390A" w:rsidRPr="001A6D06" w:rsidRDefault="009F390A" w:rsidP="008D177F">
      <w:pPr>
        <w:rPr>
          <w:rFonts w:eastAsia="Times New Roman" w:cs="Times New Roman"/>
          <w:color w:val="000000"/>
          <w:szCs w:val="24"/>
        </w:rPr>
      </w:pPr>
    </w:p>
    <w:p w14:paraId="78D7AC1F" w14:textId="64FB8830" w:rsidR="009F390A" w:rsidRPr="001A6D06" w:rsidRDefault="009F390A" w:rsidP="008D177F">
      <w:pPr>
        <w:rPr>
          <w:rFonts w:eastAsia="Times New Roman" w:cs="Times New Roman"/>
          <w:color w:val="000000"/>
          <w:szCs w:val="24"/>
        </w:rPr>
      </w:pPr>
      <w:r w:rsidRPr="001A6D06">
        <w:rPr>
          <w:rFonts w:eastAsia="Times New Roman" w:cs="Times New Roman"/>
          <w:color w:val="000000"/>
          <w:szCs w:val="24"/>
        </w:rPr>
        <w:t>En ese sentido, para tener por colmada la pretensión del R</w:t>
      </w:r>
      <w:r w:rsidR="00615FC8" w:rsidRPr="001A6D06">
        <w:rPr>
          <w:rFonts w:eastAsia="Times New Roman" w:cs="Times New Roman"/>
          <w:color w:val="000000"/>
          <w:szCs w:val="24"/>
        </w:rPr>
        <w:t xml:space="preserve">ecurrente, el Sujeto Obligado deberá hacer entrega de la cédula profesional con número de registro </w:t>
      </w:r>
      <w:r w:rsidR="00615FC8" w:rsidRPr="001A6D06">
        <w:rPr>
          <w:rFonts w:eastAsia="Palatino Linotype" w:cs="Palatino Linotype"/>
          <w:bCs/>
          <w:color w:val="000000"/>
          <w:szCs w:val="24"/>
        </w:rPr>
        <w:t xml:space="preserve">7345907 perteneciente al médico que brindo la atención y consultas médicas referidas en la solicitud de información </w:t>
      </w:r>
      <w:r w:rsidR="00615FC8" w:rsidRPr="001A6D06">
        <w:rPr>
          <w:rFonts w:eastAsia="Palatino Linotype" w:cs="Palatino Linotype"/>
          <w:b/>
          <w:bCs/>
          <w:color w:val="000000"/>
          <w:szCs w:val="24"/>
        </w:rPr>
        <w:t>01340/AMECAMEC/IP/2022</w:t>
      </w:r>
      <w:r w:rsidR="00615FC8" w:rsidRPr="001A6D06">
        <w:rPr>
          <w:rFonts w:eastAsia="Palatino Linotype" w:cs="Palatino Linotype"/>
          <w:bCs/>
          <w:color w:val="000000"/>
          <w:szCs w:val="24"/>
        </w:rPr>
        <w:t>, en versión pública.</w:t>
      </w:r>
    </w:p>
    <w:p w14:paraId="16F77174" w14:textId="77777777" w:rsidR="008D177F" w:rsidRPr="001A6D06" w:rsidRDefault="008D177F" w:rsidP="008D177F">
      <w:pPr>
        <w:rPr>
          <w:rFonts w:eastAsia="Palatino Linotype" w:cs="Palatino Linotype"/>
          <w:szCs w:val="24"/>
        </w:rPr>
      </w:pPr>
    </w:p>
    <w:p w14:paraId="0207BF4A" w14:textId="79D1EB23" w:rsidR="00615FC8" w:rsidRPr="001A6D06" w:rsidRDefault="00615FC8" w:rsidP="00615FC8">
      <w:pPr>
        <w:contextualSpacing/>
        <w:rPr>
          <w:rFonts w:eastAsia="Palatino Linotype" w:cs="Palatino Linotype"/>
          <w:bCs/>
          <w:color w:val="000000"/>
          <w:szCs w:val="24"/>
        </w:rPr>
      </w:pPr>
      <w:r w:rsidRPr="001A6D06">
        <w:rPr>
          <w:rFonts w:eastAsia="Palatino Linotype" w:cs="Palatino Linotype"/>
          <w:szCs w:val="24"/>
        </w:rPr>
        <w:t xml:space="preserve">Por lo argumentado anteriormente, se considera que en el recurso de revisión </w:t>
      </w:r>
      <w:r w:rsidRPr="001A6D06">
        <w:rPr>
          <w:rFonts w:eastAsia="Palatino Linotype" w:cs="Palatino Linotype"/>
          <w:b/>
          <w:color w:val="000000"/>
          <w:szCs w:val="24"/>
        </w:rPr>
        <w:t>15235/INFOEM/IP/RR/2022</w:t>
      </w:r>
      <w:r w:rsidRPr="001A6D06">
        <w:rPr>
          <w:rFonts w:eastAsia="Palatino Linotype" w:cs="Palatino Linotype"/>
          <w:color w:val="000000"/>
          <w:szCs w:val="24"/>
        </w:rPr>
        <w:t xml:space="preserve">, </w:t>
      </w:r>
      <w:r w:rsidR="00FB629D" w:rsidRPr="001A6D06">
        <w:rPr>
          <w:rFonts w:eastAsia="Palatino Linotype" w:cs="Palatino Linotype"/>
          <w:color w:val="000000"/>
          <w:szCs w:val="24"/>
        </w:rPr>
        <w:t xml:space="preserve">la información proporcionada en respuesta colma la pretensión del Recurrente que fue objeto de la inconformidad planteada en su recurso de revisión, por lo que los motivos de inconformidad resultan infundados y se debe confirmar la respuesta a la </w:t>
      </w:r>
      <w:r w:rsidR="00FB629D" w:rsidRPr="001A6D06">
        <w:rPr>
          <w:rFonts w:eastAsia="Palatino Linotype" w:cs="Palatino Linotype"/>
          <w:szCs w:val="24"/>
        </w:rPr>
        <w:t xml:space="preserve">solicitud de información </w:t>
      </w:r>
      <w:r w:rsidR="00FB629D" w:rsidRPr="001A6D06">
        <w:rPr>
          <w:rFonts w:eastAsia="Palatino Linotype" w:cs="Palatino Linotype"/>
          <w:b/>
          <w:bCs/>
          <w:color w:val="000000"/>
          <w:szCs w:val="24"/>
        </w:rPr>
        <w:t>01339/AMECAMEC/IP/2022</w:t>
      </w:r>
      <w:r w:rsidR="00FB629D" w:rsidRPr="001A6D06">
        <w:rPr>
          <w:rFonts w:eastAsia="Palatino Linotype" w:cs="Palatino Linotype"/>
          <w:color w:val="000000"/>
          <w:szCs w:val="24"/>
        </w:rPr>
        <w:t xml:space="preserve">; mientras que en el recurso </w:t>
      </w:r>
      <w:r w:rsidR="00FB629D" w:rsidRPr="001A6D06">
        <w:rPr>
          <w:rFonts w:eastAsia="Palatino Linotype" w:cs="Palatino Linotype"/>
          <w:b/>
          <w:color w:val="000000"/>
          <w:szCs w:val="24"/>
        </w:rPr>
        <w:t>15236/INFOEM/IP/RR/2022</w:t>
      </w:r>
      <w:r w:rsidRPr="001A6D06">
        <w:rPr>
          <w:rFonts w:eastAsia="Palatino Linotype" w:cs="Palatino Linotype"/>
          <w:szCs w:val="24"/>
        </w:rPr>
        <w:t xml:space="preserve"> los motivos de inconformidad resultan parcialmente fundados, </w:t>
      </w:r>
      <w:r w:rsidR="00FB629D" w:rsidRPr="001A6D06">
        <w:rPr>
          <w:rFonts w:eastAsia="Palatino Linotype" w:cs="Palatino Linotype"/>
          <w:szCs w:val="24"/>
        </w:rPr>
        <w:t>por lo que es procedente modificar</w:t>
      </w:r>
      <w:r w:rsidRPr="001A6D06">
        <w:rPr>
          <w:rFonts w:eastAsia="Palatino Linotype" w:cs="Palatino Linotype"/>
          <w:szCs w:val="24"/>
        </w:rPr>
        <w:t xml:space="preserve"> la respuesta dada a la solicitud de información </w:t>
      </w:r>
      <w:r w:rsidR="00FB629D" w:rsidRPr="001A6D06">
        <w:rPr>
          <w:rFonts w:eastAsia="Palatino Linotype" w:cs="Palatino Linotype"/>
          <w:b/>
          <w:bCs/>
          <w:color w:val="000000"/>
          <w:szCs w:val="24"/>
        </w:rPr>
        <w:t>01340/AMECAMEC/IP/2022</w:t>
      </w:r>
      <w:r w:rsidRPr="001A6D06">
        <w:rPr>
          <w:rFonts w:eastAsia="Palatino Linotype" w:cs="Palatino Linotype"/>
          <w:szCs w:val="24"/>
        </w:rPr>
        <w:t xml:space="preserve"> y ordenar al Sujeto Obligado a que haga entrega de la versión pública de la cédula profesional </w:t>
      </w:r>
      <w:r w:rsidR="00FB629D" w:rsidRPr="001A6D06">
        <w:rPr>
          <w:rFonts w:eastAsia="Times New Roman" w:cs="Times New Roman"/>
          <w:color w:val="000000"/>
          <w:szCs w:val="24"/>
        </w:rPr>
        <w:t xml:space="preserve">con número de registro </w:t>
      </w:r>
      <w:r w:rsidR="00FB629D" w:rsidRPr="001A6D06">
        <w:rPr>
          <w:rFonts w:eastAsia="Palatino Linotype" w:cs="Palatino Linotype"/>
          <w:bCs/>
          <w:color w:val="000000"/>
          <w:szCs w:val="24"/>
        </w:rPr>
        <w:t>7345907 perteneciente al médico que brindo la atención y consultas médicas referidas en dicha solicitud de información.</w:t>
      </w:r>
    </w:p>
    <w:p w14:paraId="48913F7C" w14:textId="77777777" w:rsidR="00FB629D" w:rsidRPr="001A6D06" w:rsidRDefault="00FB629D" w:rsidP="00615FC8">
      <w:pPr>
        <w:contextualSpacing/>
        <w:rPr>
          <w:rFonts w:eastAsia="Palatino Linotype" w:cs="Palatino Linotype"/>
          <w:szCs w:val="24"/>
        </w:rPr>
      </w:pPr>
    </w:p>
    <w:p w14:paraId="1D9CB481" w14:textId="77777777" w:rsidR="004117B9" w:rsidRPr="001A6D06" w:rsidRDefault="00615FC8" w:rsidP="004117B9">
      <w:pPr>
        <w:rPr>
          <w:rFonts w:eastAsiaTheme="minorHAnsi" w:cstheme="minorBidi"/>
          <w:szCs w:val="24"/>
          <w:lang w:eastAsia="en-US"/>
        </w:rPr>
      </w:pPr>
      <w:r w:rsidRPr="001A6D06">
        <w:rPr>
          <w:rFonts w:eastAsia="Palatino Linotype" w:cs="Palatino Linotype"/>
          <w:szCs w:val="24"/>
        </w:rPr>
        <w:t>Respecto de la versión pública, se deberá tomar en cuenta lo establecido en el siguiente apartado y hacer entrega del acuerdo que emita el Comité de Transparencia con el cual se dé sustento a la misma.</w:t>
      </w:r>
      <w:r w:rsidR="004117B9" w:rsidRPr="001A6D06">
        <w:rPr>
          <w:rFonts w:eastAsiaTheme="minorHAnsi" w:cstheme="minorBidi"/>
          <w:szCs w:val="24"/>
          <w:lang w:eastAsia="en-US"/>
        </w:rPr>
        <w:t xml:space="preserve"> </w:t>
      </w:r>
    </w:p>
    <w:p w14:paraId="7358BD18" w14:textId="77777777" w:rsidR="004117B9" w:rsidRPr="001A6D06" w:rsidRDefault="004117B9" w:rsidP="004117B9">
      <w:pPr>
        <w:rPr>
          <w:rFonts w:eastAsiaTheme="minorHAnsi" w:cstheme="minorBidi"/>
          <w:szCs w:val="24"/>
          <w:lang w:eastAsia="en-US"/>
        </w:rPr>
      </w:pPr>
    </w:p>
    <w:p w14:paraId="5329036E" w14:textId="7AC6F70B" w:rsidR="004117B9" w:rsidRPr="001A6D06" w:rsidRDefault="004117B9" w:rsidP="004117B9">
      <w:pPr>
        <w:rPr>
          <w:rFonts w:eastAsiaTheme="minorHAnsi" w:cs="Arial"/>
          <w:bCs/>
          <w:szCs w:val="24"/>
        </w:rPr>
      </w:pPr>
      <w:r w:rsidRPr="001A6D06">
        <w:rPr>
          <w:rFonts w:eastAsiaTheme="minorHAnsi" w:cstheme="minorBidi"/>
          <w:szCs w:val="24"/>
          <w:lang w:eastAsia="en-US"/>
        </w:rPr>
        <w:t xml:space="preserve">Por último, no pasa desapercibido a este Instituto que el Sujeto Obligado, al momento de dar respuesta, en el documento denominado </w:t>
      </w:r>
      <w:r w:rsidRPr="001A6D06">
        <w:rPr>
          <w:rFonts w:eastAsia="Palatino Linotype" w:cs="Palatino Linotype"/>
          <w:b/>
          <w:color w:val="000000"/>
          <w:szCs w:val="24"/>
        </w:rPr>
        <w:t>“abril1.pdf”</w:t>
      </w:r>
      <w:r w:rsidRPr="001A6D06">
        <w:rPr>
          <w:rFonts w:eastAsia="Palatino Linotype" w:cs="Palatino Linotype"/>
          <w:color w:val="000000"/>
          <w:szCs w:val="24"/>
        </w:rPr>
        <w:t>,</w:t>
      </w:r>
      <w:r w:rsidRPr="001A6D06">
        <w:rPr>
          <w:rFonts w:eastAsiaTheme="minorHAnsi" w:cstheme="minorBidi"/>
          <w:szCs w:val="24"/>
          <w:lang w:eastAsia="en-US"/>
        </w:rPr>
        <w:t xml:space="preserve"> dejó visibles recibos generados </w:t>
      </w:r>
      <w:r w:rsidR="00A710E4" w:rsidRPr="001A6D06">
        <w:rPr>
          <w:rFonts w:eastAsiaTheme="minorHAnsi" w:cstheme="minorBidi"/>
          <w:szCs w:val="24"/>
          <w:lang w:eastAsia="en-US"/>
        </w:rPr>
        <w:t>por servicios médicos, servicios jurídicos y servicios psicológicos con los nombres de las personas que pagaron por el servicio, lo</w:t>
      </w:r>
      <w:r w:rsidRPr="001A6D06">
        <w:rPr>
          <w:rFonts w:eastAsiaTheme="minorHAnsi" w:cstheme="minorBidi"/>
          <w:szCs w:val="24"/>
          <w:lang w:eastAsia="en-US"/>
        </w:rPr>
        <w:t xml:space="preserve">s que deben considerarse como datos personales; </w:t>
      </w:r>
      <w:r w:rsidRPr="001A6D06">
        <w:rPr>
          <w:rFonts w:eastAsia="Palatino Linotype" w:cs="Palatino Linotype"/>
          <w:bCs/>
          <w:color w:val="000000"/>
          <w:szCs w:val="24"/>
        </w:rPr>
        <w:t xml:space="preserve">lo anterior puede considerarse como una transgresión al derecho de protección de datos personales, por lo que </w:t>
      </w:r>
      <w:r w:rsidRPr="001A6D06">
        <w:rPr>
          <w:rFonts w:eastAsiaTheme="minorHAnsi" w:cs="Arial"/>
          <w:b/>
          <w:szCs w:val="24"/>
          <w:lang w:eastAsia="en-US"/>
        </w:rPr>
        <w:t>se ordena dar vista a la Dirección General de Protección de Datos Personales de este Instituto</w:t>
      </w:r>
      <w:r w:rsidRPr="001A6D06">
        <w:rPr>
          <w:rFonts w:eastAsiaTheme="minorHAnsi" w:cs="Arial"/>
          <w:szCs w:val="24"/>
          <w:lang w:eastAsia="en-US"/>
        </w:rPr>
        <w:t>, para que resuelva lo conducente y determine, en su caso, el grado de responsabilidad del Sujeto Obligado; esto con fundamento en el artículo 82, fracción XXVII de la Ley de Protección de Datos Personales del Estado de México y Municipios.</w:t>
      </w:r>
    </w:p>
    <w:p w14:paraId="6A815582" w14:textId="7E421C45" w:rsidR="008D177F" w:rsidRPr="001A6D06" w:rsidRDefault="008D177F" w:rsidP="00615FC8">
      <w:pPr>
        <w:contextualSpacing/>
        <w:rPr>
          <w:rFonts w:eastAsia="Palatino Linotype" w:cs="Palatino Linotype"/>
          <w:szCs w:val="24"/>
        </w:rPr>
      </w:pPr>
    </w:p>
    <w:p w14:paraId="6EBEE7B7" w14:textId="77777777" w:rsidR="00FB629D" w:rsidRPr="001A6D06" w:rsidRDefault="00FB629D" w:rsidP="00FB629D">
      <w:pPr>
        <w:rPr>
          <w:rFonts w:eastAsia="Palatino Linotype" w:cs="Palatino Linotype"/>
          <w:b/>
          <w:i/>
          <w:szCs w:val="24"/>
          <w:u w:val="single"/>
        </w:rPr>
      </w:pPr>
      <w:r w:rsidRPr="001A6D06">
        <w:rPr>
          <w:rFonts w:eastAsia="Palatino Linotype" w:cs="Palatino Linotype"/>
          <w:b/>
          <w:i/>
          <w:szCs w:val="24"/>
          <w:u w:val="single"/>
        </w:rPr>
        <w:t>DE LA VERSIÓN PÚBLICA.</w:t>
      </w:r>
    </w:p>
    <w:p w14:paraId="2CCC3E22" w14:textId="77777777" w:rsidR="00FB629D" w:rsidRPr="001A6D06" w:rsidRDefault="00FB629D" w:rsidP="00FB629D">
      <w:pPr>
        <w:rPr>
          <w:rFonts w:eastAsia="Arial Unicode MS"/>
          <w:szCs w:val="24"/>
          <w:lang w:val="es-ES_tradnl"/>
        </w:rPr>
      </w:pPr>
      <w:r w:rsidRPr="001A6D06">
        <w:rPr>
          <w:rFonts w:eastAsia="Arial Unicode MS"/>
          <w:szCs w:val="24"/>
          <w:lang w:val="es-ES_tradnl"/>
        </w:rPr>
        <w:t>Toda vez que el documento referido anteriormente puede contener datos personales,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278727F" w14:textId="77777777" w:rsidR="00FB629D" w:rsidRPr="001A6D06" w:rsidRDefault="00FB629D" w:rsidP="00FB629D">
      <w:pPr>
        <w:rPr>
          <w:bCs/>
          <w:szCs w:val="24"/>
          <w:lang w:val="es-ES_tradnl"/>
        </w:rPr>
      </w:pPr>
    </w:p>
    <w:p w14:paraId="51CD4B4D" w14:textId="77777777" w:rsidR="00FB629D" w:rsidRPr="001A6D06" w:rsidRDefault="00FB629D" w:rsidP="00FB629D">
      <w:pPr>
        <w:rPr>
          <w:szCs w:val="24"/>
          <w:lang w:val="es-ES_tradnl"/>
        </w:rPr>
      </w:pPr>
      <w:r w:rsidRPr="001A6D06">
        <w:rPr>
          <w:bCs/>
          <w:szCs w:val="24"/>
          <w:lang w:val="es-ES_tradnl"/>
        </w:rPr>
        <w:t>A este respecto, los</w:t>
      </w:r>
      <w:r w:rsidRPr="001A6D06">
        <w:rPr>
          <w:szCs w:val="24"/>
          <w:lang w:val="es-ES_tradnl"/>
        </w:rPr>
        <w:t xml:space="preserve"> artículos 3, fracciones IX, XX, XXI y XLV; 51 y 52, de la Ley de Transparencia y Acceso a la Información Pública del Estado de México y Municipios establecen:</w:t>
      </w:r>
    </w:p>
    <w:p w14:paraId="4BCEA8A8" w14:textId="77777777" w:rsidR="00FB629D" w:rsidRPr="001A6D06" w:rsidRDefault="00FB629D" w:rsidP="00FB629D">
      <w:pPr>
        <w:rPr>
          <w:noProof/>
          <w:szCs w:val="24"/>
          <w:lang w:val="es-ES_tradnl"/>
        </w:rPr>
      </w:pPr>
    </w:p>
    <w:p w14:paraId="52290D25" w14:textId="77777777" w:rsidR="00FB629D" w:rsidRPr="001A6D06" w:rsidRDefault="00FB629D" w:rsidP="00FB629D">
      <w:pPr>
        <w:spacing w:line="240" w:lineRule="auto"/>
        <w:ind w:left="567" w:right="616"/>
        <w:rPr>
          <w:i/>
          <w:sz w:val="22"/>
          <w:lang w:val="es-ES_tradnl"/>
        </w:rPr>
      </w:pPr>
      <w:r w:rsidRPr="001A6D06">
        <w:rPr>
          <w:rFonts w:cs="Arial"/>
          <w:b/>
          <w:bCs/>
          <w:i/>
          <w:sz w:val="22"/>
          <w:lang w:val="es-ES_tradnl"/>
        </w:rPr>
        <w:t xml:space="preserve">Artículo 3. </w:t>
      </w:r>
      <w:r w:rsidRPr="001A6D06">
        <w:rPr>
          <w:i/>
          <w:sz w:val="22"/>
          <w:lang w:val="es-ES_tradnl"/>
        </w:rPr>
        <w:t xml:space="preserve">Para los efectos de la presente Ley se entenderá por: </w:t>
      </w:r>
    </w:p>
    <w:p w14:paraId="0BEA35A9" w14:textId="77777777" w:rsidR="00FB629D" w:rsidRPr="001A6D06" w:rsidRDefault="00FB629D" w:rsidP="00FB629D">
      <w:pPr>
        <w:spacing w:line="240" w:lineRule="auto"/>
        <w:ind w:left="567" w:right="616"/>
        <w:rPr>
          <w:i/>
          <w:sz w:val="22"/>
          <w:lang w:val="es-ES_tradnl"/>
        </w:rPr>
      </w:pPr>
      <w:r w:rsidRPr="001A6D06">
        <w:rPr>
          <w:rFonts w:cs="Arial"/>
          <w:i/>
          <w:sz w:val="22"/>
          <w:lang w:val="es-ES_tradnl"/>
        </w:rPr>
        <w:lastRenderedPageBreak/>
        <w:t>(…</w:t>
      </w:r>
      <w:r w:rsidRPr="001A6D06">
        <w:rPr>
          <w:i/>
          <w:sz w:val="22"/>
          <w:lang w:val="es-ES_tradnl"/>
        </w:rPr>
        <w:t>)</w:t>
      </w:r>
    </w:p>
    <w:p w14:paraId="3319597B" w14:textId="77777777" w:rsidR="00FB629D" w:rsidRPr="001A6D06" w:rsidRDefault="00FB629D" w:rsidP="00FB629D">
      <w:pPr>
        <w:spacing w:line="240" w:lineRule="auto"/>
        <w:ind w:left="567" w:right="616"/>
        <w:rPr>
          <w:rFonts w:cs="Arial"/>
          <w:i/>
          <w:sz w:val="22"/>
          <w:lang w:val="es-ES_tradnl"/>
        </w:rPr>
      </w:pPr>
      <w:r w:rsidRPr="001A6D06">
        <w:rPr>
          <w:rFonts w:cs="Arial"/>
          <w:b/>
          <w:i/>
          <w:sz w:val="22"/>
          <w:lang w:val="es-ES_tradnl"/>
        </w:rPr>
        <w:t>IX.</w:t>
      </w:r>
      <w:r w:rsidRPr="001A6D06">
        <w:rPr>
          <w:rFonts w:cs="Arial"/>
          <w:i/>
          <w:sz w:val="22"/>
          <w:lang w:val="es-ES_tradnl"/>
        </w:rPr>
        <w:t xml:space="preserve"> </w:t>
      </w:r>
      <w:r w:rsidRPr="001A6D06">
        <w:rPr>
          <w:rFonts w:cs="Arial"/>
          <w:b/>
          <w:i/>
          <w:sz w:val="22"/>
          <w:lang w:val="es-ES_tradnl"/>
        </w:rPr>
        <w:t xml:space="preserve">Datos personales: </w:t>
      </w:r>
      <w:r w:rsidRPr="001A6D06">
        <w:rPr>
          <w:rFonts w:cs="Arial"/>
          <w:i/>
          <w:sz w:val="22"/>
          <w:lang w:val="es-ES_tradnl"/>
        </w:rPr>
        <w:t xml:space="preserve">La información concerniente a una persona, identificada o identificable según lo dispuesto por la Ley de Protección de Datos Personales del Estado de México; </w:t>
      </w:r>
    </w:p>
    <w:p w14:paraId="6E8A894A" w14:textId="77777777" w:rsidR="00FB629D" w:rsidRPr="001A6D06" w:rsidRDefault="00FB629D" w:rsidP="00FB629D">
      <w:pPr>
        <w:spacing w:line="240" w:lineRule="auto"/>
        <w:ind w:left="567" w:right="616"/>
        <w:rPr>
          <w:rFonts w:cs="Arial"/>
          <w:i/>
          <w:sz w:val="22"/>
          <w:lang w:val="es-ES_tradnl"/>
        </w:rPr>
      </w:pPr>
      <w:r w:rsidRPr="001A6D06">
        <w:rPr>
          <w:rFonts w:cs="Arial"/>
          <w:i/>
          <w:sz w:val="22"/>
          <w:lang w:val="es-ES_tradnl"/>
        </w:rPr>
        <w:t>(…)</w:t>
      </w:r>
    </w:p>
    <w:p w14:paraId="53C1D245" w14:textId="77777777" w:rsidR="00FB629D" w:rsidRPr="001A6D06" w:rsidRDefault="00FB629D" w:rsidP="00FB629D">
      <w:pPr>
        <w:spacing w:line="240" w:lineRule="auto"/>
        <w:ind w:left="567" w:right="616"/>
        <w:rPr>
          <w:rFonts w:cs="Arial"/>
          <w:i/>
          <w:sz w:val="22"/>
          <w:lang w:val="es-ES_tradnl"/>
        </w:rPr>
      </w:pPr>
      <w:r w:rsidRPr="001A6D06">
        <w:rPr>
          <w:rFonts w:cs="Arial"/>
          <w:b/>
          <w:i/>
          <w:sz w:val="22"/>
          <w:lang w:val="es-ES_tradnl"/>
        </w:rPr>
        <w:t>XX.</w:t>
      </w:r>
      <w:r w:rsidRPr="001A6D06">
        <w:rPr>
          <w:rFonts w:cs="Arial"/>
          <w:i/>
          <w:sz w:val="22"/>
          <w:lang w:val="es-ES_tradnl"/>
        </w:rPr>
        <w:t xml:space="preserve"> </w:t>
      </w:r>
      <w:r w:rsidRPr="001A6D06">
        <w:rPr>
          <w:rFonts w:cs="Arial"/>
          <w:b/>
          <w:i/>
          <w:sz w:val="22"/>
          <w:lang w:val="es-ES_tradnl"/>
        </w:rPr>
        <w:t>Información clasificada:</w:t>
      </w:r>
      <w:r w:rsidRPr="001A6D06">
        <w:rPr>
          <w:rFonts w:cs="Arial"/>
          <w:i/>
          <w:sz w:val="22"/>
          <w:lang w:val="es-ES_tradnl"/>
        </w:rPr>
        <w:t xml:space="preserve"> Aquella considerada por la presente Ley como reservada o confidencial; </w:t>
      </w:r>
    </w:p>
    <w:p w14:paraId="4DAC7A9B" w14:textId="77777777" w:rsidR="00FB629D" w:rsidRPr="001A6D06" w:rsidRDefault="00FB629D" w:rsidP="00FB629D">
      <w:pPr>
        <w:spacing w:line="240" w:lineRule="auto"/>
        <w:ind w:left="567" w:right="616"/>
        <w:rPr>
          <w:rFonts w:cs="Arial"/>
          <w:i/>
          <w:sz w:val="22"/>
          <w:lang w:val="es-ES_tradnl"/>
        </w:rPr>
      </w:pPr>
      <w:r w:rsidRPr="001A6D06">
        <w:rPr>
          <w:rFonts w:cs="Arial"/>
          <w:b/>
          <w:i/>
          <w:sz w:val="22"/>
          <w:lang w:val="es-ES_tradnl"/>
        </w:rPr>
        <w:t>XXI.</w:t>
      </w:r>
      <w:r w:rsidRPr="001A6D06">
        <w:rPr>
          <w:rFonts w:cs="Arial"/>
          <w:i/>
          <w:sz w:val="22"/>
          <w:lang w:val="es-ES_tradnl"/>
        </w:rPr>
        <w:t xml:space="preserve"> </w:t>
      </w:r>
      <w:r w:rsidRPr="001A6D06">
        <w:rPr>
          <w:rFonts w:cs="Arial"/>
          <w:b/>
          <w:i/>
          <w:sz w:val="22"/>
          <w:lang w:val="es-ES_tradnl"/>
        </w:rPr>
        <w:t>Información confidencial</w:t>
      </w:r>
      <w:r w:rsidRPr="001A6D06">
        <w:rPr>
          <w:rFonts w:cs="Arial"/>
          <w:i/>
          <w:sz w:val="22"/>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CE86878" w14:textId="77777777" w:rsidR="00FB629D" w:rsidRPr="001A6D06" w:rsidRDefault="00FB629D" w:rsidP="00FB629D">
      <w:pPr>
        <w:spacing w:line="240" w:lineRule="auto"/>
        <w:ind w:left="567" w:right="616"/>
        <w:rPr>
          <w:rFonts w:cs="Arial"/>
          <w:i/>
          <w:sz w:val="22"/>
          <w:lang w:val="es-ES_tradnl"/>
        </w:rPr>
      </w:pPr>
      <w:r w:rsidRPr="001A6D06">
        <w:rPr>
          <w:rFonts w:cs="Arial"/>
          <w:i/>
          <w:sz w:val="22"/>
          <w:lang w:val="es-ES_tradnl"/>
        </w:rPr>
        <w:t>(…)</w:t>
      </w:r>
    </w:p>
    <w:p w14:paraId="2AFCAD78" w14:textId="77777777" w:rsidR="00FB629D" w:rsidRPr="001A6D06" w:rsidRDefault="00FB629D" w:rsidP="00FB629D">
      <w:pPr>
        <w:spacing w:line="240" w:lineRule="auto"/>
        <w:ind w:left="567" w:right="616"/>
        <w:rPr>
          <w:rFonts w:cs="Arial"/>
          <w:i/>
          <w:sz w:val="22"/>
          <w:lang w:val="es-ES_tradnl"/>
        </w:rPr>
      </w:pPr>
      <w:r w:rsidRPr="001A6D06">
        <w:rPr>
          <w:rFonts w:cs="Arial"/>
          <w:b/>
          <w:i/>
          <w:sz w:val="22"/>
          <w:lang w:val="es-ES_tradnl"/>
        </w:rPr>
        <w:t>XLV. Versión pública:</w:t>
      </w:r>
      <w:r w:rsidRPr="001A6D06">
        <w:rPr>
          <w:rFonts w:cs="Arial"/>
          <w:i/>
          <w:sz w:val="22"/>
          <w:lang w:val="es-ES_tradnl"/>
        </w:rPr>
        <w:t xml:space="preserve"> Documento en el que se elimine, suprime o borra la información clasificada como reservada o confidencial para permitir su acceso. </w:t>
      </w:r>
    </w:p>
    <w:p w14:paraId="3A97A165" w14:textId="77777777" w:rsidR="00FB629D" w:rsidRPr="001A6D06" w:rsidRDefault="00FB629D" w:rsidP="00FB629D">
      <w:pPr>
        <w:spacing w:line="240" w:lineRule="auto"/>
        <w:ind w:left="567" w:right="616"/>
        <w:rPr>
          <w:rFonts w:cs="Arial"/>
          <w:i/>
          <w:sz w:val="22"/>
          <w:lang w:val="es-ES_tradnl"/>
        </w:rPr>
      </w:pPr>
    </w:p>
    <w:p w14:paraId="6617807F" w14:textId="77777777" w:rsidR="00FB629D" w:rsidRPr="001A6D06" w:rsidRDefault="00FB629D" w:rsidP="00FB629D">
      <w:pPr>
        <w:spacing w:line="240" w:lineRule="auto"/>
        <w:ind w:left="567" w:right="616"/>
        <w:rPr>
          <w:rFonts w:cs="Arial"/>
          <w:i/>
          <w:sz w:val="22"/>
          <w:lang w:val="es-ES_tradnl"/>
        </w:rPr>
      </w:pPr>
      <w:r w:rsidRPr="001A6D06">
        <w:rPr>
          <w:rFonts w:cs="Arial"/>
          <w:b/>
          <w:i/>
          <w:sz w:val="22"/>
          <w:lang w:val="es-ES_tradnl"/>
        </w:rPr>
        <w:t>Artículo 51.</w:t>
      </w:r>
      <w:r w:rsidRPr="001A6D06">
        <w:rPr>
          <w:rFonts w:cs="Arial"/>
          <w:i/>
          <w:sz w:val="22"/>
          <w:lang w:val="es-ES_tradn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A6D06">
        <w:rPr>
          <w:rFonts w:cs="Arial"/>
          <w:b/>
          <w:i/>
          <w:sz w:val="22"/>
          <w:lang w:val="es-ES_tradnl"/>
        </w:rPr>
        <w:t xml:space="preserve">y tendrá la responsabilidad de verificar en cada caso que la misma no sea confidencial o reservada. </w:t>
      </w:r>
      <w:r w:rsidRPr="001A6D06">
        <w:rPr>
          <w:rFonts w:cs="Arial"/>
          <w:i/>
          <w:sz w:val="22"/>
          <w:lang w:val="es-ES_tradnl"/>
        </w:rPr>
        <w:t xml:space="preserve">Dicha Unidad contará con las facultades internas necesarias para gestionar la atención a las solicitudes de información en los términos de la Ley General y la presente Ley. </w:t>
      </w:r>
    </w:p>
    <w:p w14:paraId="2EA97C0D" w14:textId="77777777" w:rsidR="00FB629D" w:rsidRPr="001A6D06" w:rsidRDefault="00FB629D" w:rsidP="00FB629D">
      <w:pPr>
        <w:spacing w:line="240" w:lineRule="auto"/>
        <w:ind w:left="567" w:right="616"/>
        <w:rPr>
          <w:rFonts w:cs="Arial"/>
          <w:i/>
          <w:sz w:val="22"/>
          <w:lang w:val="es-ES_tradnl"/>
        </w:rPr>
      </w:pPr>
    </w:p>
    <w:p w14:paraId="3708D87D" w14:textId="77777777" w:rsidR="00FB629D" w:rsidRPr="001A6D06" w:rsidRDefault="00FB629D" w:rsidP="00FB629D">
      <w:pPr>
        <w:spacing w:line="240" w:lineRule="auto"/>
        <w:ind w:left="567" w:right="616"/>
        <w:rPr>
          <w:rFonts w:cs="Arial"/>
          <w:bCs/>
          <w:i/>
          <w:noProof/>
          <w:sz w:val="22"/>
          <w:lang w:val="es-ES_tradnl"/>
        </w:rPr>
      </w:pPr>
      <w:r w:rsidRPr="001A6D06">
        <w:rPr>
          <w:rFonts w:cs="Arial"/>
          <w:b/>
          <w:i/>
          <w:sz w:val="22"/>
          <w:lang w:val="es-ES_tradnl"/>
        </w:rPr>
        <w:t>Artículo 52.</w:t>
      </w:r>
      <w:r w:rsidRPr="001A6D06">
        <w:rPr>
          <w:rFonts w:cs="Arial"/>
          <w:i/>
          <w:sz w:val="22"/>
          <w:lang w:val="es-ES_tradnl"/>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965FE1D" w14:textId="77777777" w:rsidR="00FB629D" w:rsidRPr="001A6D06" w:rsidRDefault="00FB629D" w:rsidP="00FB629D">
      <w:pPr>
        <w:rPr>
          <w:noProof/>
          <w:szCs w:val="24"/>
          <w:lang w:val="es-ES_tradnl"/>
        </w:rPr>
      </w:pPr>
    </w:p>
    <w:p w14:paraId="08D27C0D" w14:textId="77777777" w:rsidR="00FB629D" w:rsidRPr="001A6D06" w:rsidRDefault="00FB629D" w:rsidP="00FB629D">
      <w:pPr>
        <w:rPr>
          <w:szCs w:val="24"/>
          <w:lang w:val="es-ES_tradnl"/>
        </w:rPr>
      </w:pPr>
      <w:r w:rsidRPr="001A6D06">
        <w:rPr>
          <w:szCs w:val="24"/>
          <w:lang w:val="es-ES_tradn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1A6D06">
        <w:rPr>
          <w:szCs w:val="24"/>
          <w:lang w:val="es-ES_tradnl"/>
        </w:rPr>
        <w:lastRenderedPageBreak/>
        <w:t xml:space="preserve">de Protección de Datos Personales en Posesión de Sujetos Obligados del Estado de México y Municipios, los cuales se transcriben para mayor referencia: </w:t>
      </w:r>
    </w:p>
    <w:p w14:paraId="0DEDA637" w14:textId="77777777" w:rsidR="00FB629D" w:rsidRPr="001A6D06" w:rsidRDefault="00FB629D" w:rsidP="00FB629D">
      <w:pPr>
        <w:ind w:left="567" w:right="616"/>
        <w:rPr>
          <w:szCs w:val="24"/>
          <w:lang w:val="es-ES_tradnl"/>
        </w:rPr>
      </w:pPr>
    </w:p>
    <w:p w14:paraId="710E34E3" w14:textId="77777777" w:rsidR="00FB629D" w:rsidRPr="001A6D06" w:rsidRDefault="00FB629D" w:rsidP="00FB629D">
      <w:pPr>
        <w:spacing w:line="240" w:lineRule="auto"/>
        <w:ind w:left="567" w:right="616"/>
        <w:rPr>
          <w:rFonts w:eastAsia="Arial Unicode MS" w:cs="Arial"/>
          <w:i/>
          <w:sz w:val="22"/>
          <w:lang w:val="es-ES_tradnl"/>
        </w:rPr>
      </w:pPr>
      <w:r w:rsidRPr="001A6D06">
        <w:rPr>
          <w:rFonts w:eastAsia="Arial Unicode MS" w:cs="Arial"/>
          <w:b/>
          <w:i/>
          <w:sz w:val="22"/>
          <w:lang w:val="es-ES_tradnl"/>
        </w:rPr>
        <w:t>Artículo</w:t>
      </w:r>
      <w:r w:rsidRPr="001A6D06">
        <w:rPr>
          <w:rFonts w:eastAsia="Arial Unicode MS" w:cs="Arial"/>
          <w:i/>
          <w:sz w:val="22"/>
          <w:lang w:val="es-ES_tradnl"/>
        </w:rPr>
        <w:t xml:space="preserve"> </w:t>
      </w:r>
      <w:r w:rsidRPr="001A6D06">
        <w:rPr>
          <w:rFonts w:eastAsia="Arial Unicode MS" w:cs="Arial"/>
          <w:b/>
          <w:i/>
          <w:sz w:val="22"/>
          <w:lang w:val="es-ES_tradnl"/>
        </w:rPr>
        <w:t>22</w:t>
      </w:r>
      <w:r w:rsidRPr="001A6D06">
        <w:rPr>
          <w:rFonts w:eastAsia="Arial Unicode MS" w:cs="Arial"/>
          <w:i/>
          <w:sz w:val="22"/>
          <w:lang w:val="es-ES_tradnl"/>
        </w:rPr>
        <w:t>. Todo tratamiento de datos personales que efectúe el responsable deberá estar justificado por finalidades concretas, lícitas, explícitas y legítimas, relacionadas con las atribuciones que la normatividad aplicable les confiera.</w:t>
      </w:r>
    </w:p>
    <w:p w14:paraId="490FEF69" w14:textId="77777777" w:rsidR="00FB629D" w:rsidRPr="001A6D06" w:rsidRDefault="00FB629D" w:rsidP="00FB629D">
      <w:pPr>
        <w:spacing w:line="240" w:lineRule="auto"/>
        <w:ind w:left="567" w:right="616"/>
        <w:rPr>
          <w:rFonts w:eastAsia="Arial Unicode MS" w:cs="Arial"/>
          <w:i/>
          <w:sz w:val="22"/>
          <w:lang w:val="es-ES_tradnl"/>
        </w:rPr>
      </w:pPr>
    </w:p>
    <w:p w14:paraId="03606E3C" w14:textId="77777777" w:rsidR="00FB629D" w:rsidRPr="001A6D06" w:rsidRDefault="00FB629D" w:rsidP="00FB629D">
      <w:pPr>
        <w:spacing w:line="240" w:lineRule="auto"/>
        <w:ind w:left="567" w:right="616"/>
        <w:rPr>
          <w:rFonts w:eastAsia="Arial Unicode MS" w:cs="Arial"/>
          <w:i/>
          <w:sz w:val="22"/>
          <w:lang w:val="es-ES_tradnl"/>
        </w:rPr>
      </w:pPr>
      <w:r w:rsidRPr="001A6D06">
        <w:rPr>
          <w:rFonts w:eastAsia="Arial Unicode MS" w:cs="Arial"/>
          <w:i/>
          <w:sz w:val="22"/>
          <w:lang w:val="es-ES_tradnl"/>
        </w:rPr>
        <w:t>El responsable podrá tratar datos personales para finalidades distintas a aquéllas establecidas en el aviso de privacidad, en los casos siguientes:</w:t>
      </w:r>
    </w:p>
    <w:p w14:paraId="2571942B" w14:textId="77777777" w:rsidR="00FB629D" w:rsidRPr="001A6D06" w:rsidRDefault="00FB629D" w:rsidP="00FB629D">
      <w:pPr>
        <w:spacing w:line="240" w:lineRule="auto"/>
        <w:ind w:left="567" w:right="616"/>
        <w:rPr>
          <w:rFonts w:eastAsia="Arial Unicode MS" w:cs="Arial"/>
          <w:i/>
          <w:sz w:val="22"/>
          <w:lang w:val="es-ES_tradnl"/>
        </w:rPr>
      </w:pPr>
    </w:p>
    <w:p w14:paraId="114DFB15" w14:textId="77777777" w:rsidR="00FB629D" w:rsidRPr="001A6D06" w:rsidRDefault="00FB629D" w:rsidP="00FB629D">
      <w:pPr>
        <w:spacing w:line="240" w:lineRule="auto"/>
        <w:ind w:left="567" w:right="616"/>
        <w:rPr>
          <w:rFonts w:eastAsia="Arial Unicode MS" w:cs="Arial"/>
          <w:i/>
          <w:sz w:val="22"/>
          <w:lang w:val="es-ES_tradnl"/>
        </w:rPr>
      </w:pPr>
      <w:r w:rsidRPr="001A6D06">
        <w:rPr>
          <w:rFonts w:eastAsia="Arial Unicode MS" w:cs="Arial"/>
          <w:i/>
          <w:sz w:val="22"/>
          <w:lang w:val="es-ES_tradnl"/>
        </w:rPr>
        <w:t>I. Cuente con atribuciones conferidas en ley y medie el consentimiento del titular.</w:t>
      </w:r>
    </w:p>
    <w:p w14:paraId="77A616B6" w14:textId="77777777" w:rsidR="00FB629D" w:rsidRPr="001A6D06" w:rsidRDefault="00FB629D" w:rsidP="00FB629D">
      <w:pPr>
        <w:spacing w:line="240" w:lineRule="auto"/>
        <w:ind w:left="567" w:right="616"/>
        <w:rPr>
          <w:rFonts w:eastAsia="Arial Unicode MS" w:cs="Arial"/>
          <w:i/>
          <w:sz w:val="22"/>
          <w:lang w:val="es-ES_tradnl"/>
        </w:rPr>
      </w:pPr>
      <w:r w:rsidRPr="001A6D06">
        <w:rPr>
          <w:rFonts w:eastAsia="Arial Unicode MS" w:cs="Arial"/>
          <w:i/>
          <w:sz w:val="22"/>
          <w:lang w:val="es-ES_tradnl"/>
        </w:rPr>
        <w:t>II. Se trate de una persona reportada como desaparecida, en los términos previstos en la presente Ley y demás disposiciones legales aplicables...</w:t>
      </w:r>
    </w:p>
    <w:p w14:paraId="39C24C43" w14:textId="77777777" w:rsidR="00FB629D" w:rsidRPr="001A6D06" w:rsidRDefault="00FB629D" w:rsidP="00FB629D">
      <w:pPr>
        <w:spacing w:line="240" w:lineRule="auto"/>
        <w:ind w:left="567" w:right="616"/>
        <w:rPr>
          <w:rFonts w:eastAsia="Arial Unicode MS" w:cs="Arial"/>
          <w:i/>
          <w:sz w:val="22"/>
          <w:lang w:val="es-ES_tradnl"/>
        </w:rPr>
      </w:pPr>
    </w:p>
    <w:p w14:paraId="6DF481D3" w14:textId="77777777" w:rsidR="00FB629D" w:rsidRPr="001A6D06" w:rsidRDefault="00FB629D" w:rsidP="00FB629D">
      <w:pPr>
        <w:spacing w:line="240" w:lineRule="auto"/>
        <w:ind w:left="567" w:right="616"/>
        <w:rPr>
          <w:rFonts w:eastAsia="Arial Unicode MS" w:cs="Arial"/>
          <w:i/>
          <w:sz w:val="22"/>
          <w:lang w:val="es-ES_tradnl"/>
        </w:rPr>
      </w:pPr>
      <w:r w:rsidRPr="001A6D06">
        <w:rPr>
          <w:rFonts w:eastAsia="Arial Unicode MS" w:cs="Arial"/>
          <w:b/>
          <w:i/>
          <w:sz w:val="22"/>
          <w:lang w:val="es-ES_tradnl"/>
        </w:rPr>
        <w:t>Artículo</w:t>
      </w:r>
      <w:r w:rsidRPr="001A6D06">
        <w:rPr>
          <w:rFonts w:eastAsia="Arial Unicode MS" w:cs="Arial"/>
          <w:i/>
          <w:sz w:val="22"/>
          <w:lang w:val="es-ES_tradnl"/>
        </w:rPr>
        <w:t xml:space="preserve"> </w:t>
      </w:r>
      <w:r w:rsidRPr="001A6D06">
        <w:rPr>
          <w:rFonts w:eastAsia="Arial Unicode MS" w:cs="Arial"/>
          <w:b/>
          <w:i/>
          <w:sz w:val="22"/>
          <w:lang w:val="es-ES_tradnl"/>
        </w:rPr>
        <w:t>38</w:t>
      </w:r>
      <w:r w:rsidRPr="001A6D06">
        <w:rPr>
          <w:rFonts w:eastAsia="Arial Unicode MS" w:cs="Arial"/>
          <w:i/>
          <w:sz w:val="22"/>
          <w:lang w:val="es-ES_tradnl"/>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8257389" w14:textId="77777777" w:rsidR="00FB629D" w:rsidRPr="001A6D06" w:rsidRDefault="00FB629D" w:rsidP="00FB629D">
      <w:pPr>
        <w:ind w:left="567" w:right="616"/>
        <w:rPr>
          <w:rFonts w:eastAsia="Arial Unicode MS" w:cs="Arial"/>
          <w:i/>
          <w:szCs w:val="24"/>
          <w:lang w:val="es-ES_tradnl"/>
        </w:rPr>
      </w:pPr>
    </w:p>
    <w:p w14:paraId="2FCE4096" w14:textId="77777777" w:rsidR="00FB629D" w:rsidRPr="001A6D06" w:rsidRDefault="00FB629D" w:rsidP="00FB629D">
      <w:pPr>
        <w:rPr>
          <w:szCs w:val="24"/>
          <w:lang w:val="es-ES_tradnl"/>
        </w:rPr>
      </w:pPr>
      <w:r w:rsidRPr="001A6D06">
        <w:rPr>
          <w:szCs w:val="24"/>
          <w:lang w:val="es-ES_tradn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69090F6" w14:textId="77777777" w:rsidR="00FB629D" w:rsidRPr="001A6D06" w:rsidRDefault="00FB629D" w:rsidP="00FB629D">
      <w:pPr>
        <w:rPr>
          <w:szCs w:val="24"/>
          <w:lang w:val="es-ES_tradnl"/>
        </w:rPr>
      </w:pPr>
    </w:p>
    <w:p w14:paraId="4315F85F" w14:textId="77777777" w:rsidR="00FB629D" w:rsidRPr="001A6D06" w:rsidRDefault="00FB629D" w:rsidP="00FB629D">
      <w:pPr>
        <w:rPr>
          <w:rFonts w:eastAsia="Arial Unicode MS"/>
          <w:szCs w:val="24"/>
          <w:lang w:val="es-ES_tradnl"/>
        </w:rPr>
      </w:pPr>
      <w:r w:rsidRPr="001A6D06">
        <w:rPr>
          <w:rFonts w:eastAsia="Arial Unicode MS"/>
          <w:szCs w:val="24"/>
          <w:lang w:val="es-ES_tradn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w:t>
      </w:r>
      <w:r w:rsidRPr="001A6D06">
        <w:rPr>
          <w:rFonts w:eastAsia="Arial Unicode MS"/>
          <w:szCs w:val="24"/>
          <w:lang w:val="es-ES_tradnl"/>
        </w:rPr>
        <w:lastRenderedPageBreak/>
        <w:t xml:space="preserve">Estado de México y Municipios; por consiguiente, se trata de información confidencial, que debe ser protegida por </w:t>
      </w:r>
      <w:r w:rsidRPr="001A6D06">
        <w:rPr>
          <w:rFonts w:eastAsia="Arial Unicode MS"/>
          <w:color w:val="000000"/>
          <w:szCs w:val="24"/>
          <w:lang w:val="es-ES_tradnl"/>
        </w:rPr>
        <w:t>el Sujeto Obligado</w:t>
      </w:r>
      <w:r w:rsidRPr="001A6D06">
        <w:rPr>
          <w:rFonts w:eastAsia="Arial Unicode MS"/>
          <w:szCs w:val="24"/>
          <w:lang w:val="es-ES_tradnl"/>
        </w:rPr>
        <w:t xml:space="preserve">, en ese contexto, todo dato personal susceptible de clasificación debe ser protegido. </w:t>
      </w:r>
    </w:p>
    <w:p w14:paraId="3CE62788" w14:textId="77777777" w:rsidR="00FB629D" w:rsidRPr="001A6D06" w:rsidRDefault="00FB629D" w:rsidP="00FB629D">
      <w:pPr>
        <w:rPr>
          <w:rFonts w:eastAsia="Arial Unicode MS"/>
          <w:szCs w:val="24"/>
          <w:lang w:val="es-ES_tradnl"/>
        </w:rPr>
      </w:pPr>
    </w:p>
    <w:p w14:paraId="64877022" w14:textId="77777777" w:rsidR="00FB629D" w:rsidRPr="001A6D06" w:rsidRDefault="00FB629D" w:rsidP="00FB629D">
      <w:pPr>
        <w:rPr>
          <w:szCs w:val="24"/>
          <w:lang w:val="es-ES_tradnl"/>
        </w:rPr>
      </w:pPr>
      <w:r w:rsidRPr="001A6D06">
        <w:rPr>
          <w:szCs w:val="24"/>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AE5BF7D" w14:textId="77777777" w:rsidR="00FB629D" w:rsidRPr="001A6D06" w:rsidRDefault="00FB629D" w:rsidP="00FB629D">
      <w:pPr>
        <w:rPr>
          <w:szCs w:val="24"/>
        </w:rPr>
      </w:pPr>
    </w:p>
    <w:p w14:paraId="1AEFF0E9" w14:textId="77777777" w:rsidR="00FB629D" w:rsidRPr="001A6D06" w:rsidRDefault="00FB629D" w:rsidP="00FB629D">
      <w:pPr>
        <w:spacing w:line="240" w:lineRule="auto"/>
        <w:ind w:left="567" w:right="616"/>
        <w:rPr>
          <w:i/>
          <w:sz w:val="22"/>
          <w:lang w:val="es-ES_tradnl"/>
        </w:rPr>
      </w:pPr>
      <w:r w:rsidRPr="001A6D06">
        <w:rPr>
          <w:b/>
          <w:i/>
          <w:sz w:val="22"/>
          <w:lang w:val="es-ES_tradnl"/>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A6D06">
        <w:rPr>
          <w:i/>
          <w:sz w:val="22"/>
          <w:lang w:val="es-ES_tradnl"/>
        </w:rPr>
        <w:t xml:space="preserve"> </w:t>
      </w:r>
    </w:p>
    <w:p w14:paraId="01F9CD9A" w14:textId="77777777" w:rsidR="00FB629D" w:rsidRPr="001A6D06" w:rsidRDefault="00FB629D" w:rsidP="00FB629D">
      <w:pPr>
        <w:spacing w:line="240" w:lineRule="auto"/>
        <w:ind w:left="567" w:right="616"/>
        <w:rPr>
          <w:i/>
          <w:sz w:val="22"/>
          <w:lang w:val="es-ES_tradnl"/>
        </w:rPr>
      </w:pPr>
      <w:r w:rsidRPr="001A6D06">
        <w:rPr>
          <w:i/>
          <w:sz w:val="22"/>
          <w:lang w:val="es-ES_tradnl"/>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7512DD6" w14:textId="77777777" w:rsidR="00FB629D" w:rsidRPr="001A6D06" w:rsidRDefault="00FB629D" w:rsidP="00FB629D">
      <w:pPr>
        <w:rPr>
          <w:szCs w:val="24"/>
          <w:lang w:val="es-ES_tradnl"/>
        </w:rPr>
      </w:pPr>
    </w:p>
    <w:p w14:paraId="305860FC" w14:textId="77777777" w:rsidR="00FB629D" w:rsidRPr="001A6D06" w:rsidRDefault="00FB629D" w:rsidP="00FB629D">
      <w:pPr>
        <w:rPr>
          <w:szCs w:val="24"/>
          <w:lang w:val="es-ES_tradnl"/>
        </w:rPr>
      </w:pPr>
      <w:r w:rsidRPr="001A6D06">
        <w:rPr>
          <w:szCs w:val="24"/>
          <w:lang w:val="es-ES_tradnl"/>
        </w:rPr>
        <w:t xml:space="preserve">Por ende, en el presente caso el Sujeto Obligado sólo podrá testar los datos referidos con antelación, clasificación que tiene que efectuar mediante las formalidades que la Ley </w:t>
      </w:r>
      <w:r w:rsidRPr="001A6D06">
        <w:rPr>
          <w:szCs w:val="24"/>
          <w:lang w:val="es-ES_tradnl"/>
        </w:rPr>
        <w:lastRenderedPageBreak/>
        <w:t xml:space="preserve">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A6D06">
        <w:rPr>
          <w:b/>
          <w:szCs w:val="24"/>
          <w:lang w:val="es-ES_tradnl"/>
        </w:rPr>
        <w:t>Lineamientos Generales en Materia de Clasificación y Desclasificación de la Información, así como para la Elaboración de Versiones Públicas</w:t>
      </w:r>
      <w:r w:rsidRPr="001A6D06">
        <w:rPr>
          <w:szCs w:val="24"/>
          <w:lang w:val="es-ES_tradnl"/>
        </w:rPr>
        <w:t>, publicados en el Diario Oficial de la Federación en fecha quince de abril del año dos mil dieciséis, mediante Acuerdo del Consejo Nacional del Sistema Nacional de Transparencia, Acceso a la Información Pública y Protección de Datos Personales.</w:t>
      </w:r>
    </w:p>
    <w:p w14:paraId="498D5FCA" w14:textId="77777777" w:rsidR="00FB629D" w:rsidRPr="001A6D06" w:rsidRDefault="00FB629D" w:rsidP="00FB629D">
      <w:pPr>
        <w:rPr>
          <w:szCs w:val="24"/>
          <w:lang w:val="es-ES_tradnl"/>
        </w:rPr>
      </w:pPr>
    </w:p>
    <w:p w14:paraId="4FA0A3B8" w14:textId="77777777" w:rsidR="00FB629D" w:rsidRPr="001A6D06" w:rsidRDefault="00FB629D" w:rsidP="00FB629D">
      <w:pPr>
        <w:rPr>
          <w:rFonts w:cs="Arial"/>
          <w:szCs w:val="24"/>
          <w:lang w:val="es-ES_tradnl"/>
        </w:rPr>
      </w:pPr>
      <w:r w:rsidRPr="001A6D06">
        <w:rPr>
          <w:rFonts w:cs="Arial"/>
          <w:szCs w:val="24"/>
          <w:lang w:val="es-ES_tradn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0B5B3CA" w14:textId="77777777" w:rsidR="00FB629D" w:rsidRPr="001A6D06" w:rsidRDefault="00FB629D" w:rsidP="00FB629D">
      <w:pPr>
        <w:rPr>
          <w:szCs w:val="24"/>
        </w:rPr>
      </w:pPr>
    </w:p>
    <w:p w14:paraId="35BF4671" w14:textId="77777777" w:rsidR="00FB629D" w:rsidRPr="001A6D06" w:rsidRDefault="00FB629D" w:rsidP="00FB629D">
      <w:pPr>
        <w:rPr>
          <w:szCs w:val="24"/>
          <w:lang w:val="es-ES_tradnl"/>
        </w:rPr>
      </w:pPr>
      <w:r w:rsidRPr="001A6D06">
        <w:rPr>
          <w:szCs w:val="24"/>
          <w:lang w:val="es-ES_tradnl"/>
        </w:rPr>
        <w:t xml:space="preserve">En caso específico, en el documento solicitado pueden obrar datos que son considerados confidenciales, cuyo acceso debe ser restringido, los cuales deben testarse al momento de la elaboración de versiones públicas, como es el caso de la </w:t>
      </w:r>
      <w:r w:rsidRPr="001A6D06">
        <w:rPr>
          <w:b/>
          <w:szCs w:val="24"/>
          <w:lang w:val="es-ES_tradnl"/>
        </w:rPr>
        <w:t>Clave Única de Registro de Población</w:t>
      </w:r>
      <w:r w:rsidRPr="001A6D06">
        <w:rPr>
          <w:szCs w:val="24"/>
          <w:lang w:val="es-ES_tradnl"/>
        </w:rPr>
        <w:t xml:space="preserve"> (CURP).</w:t>
      </w:r>
    </w:p>
    <w:p w14:paraId="05FE32C6" w14:textId="77777777" w:rsidR="00FB629D" w:rsidRPr="001A6D06" w:rsidRDefault="00FB629D" w:rsidP="00FB629D">
      <w:pPr>
        <w:rPr>
          <w:szCs w:val="24"/>
          <w:lang w:val="es-ES_tradnl"/>
        </w:rPr>
      </w:pPr>
    </w:p>
    <w:p w14:paraId="03EE819E" w14:textId="77777777" w:rsidR="00FB629D" w:rsidRPr="001A6D06" w:rsidRDefault="00FB629D" w:rsidP="00FB629D">
      <w:pPr>
        <w:rPr>
          <w:szCs w:val="24"/>
          <w:lang w:val="es-ES_tradnl"/>
        </w:rPr>
      </w:pPr>
      <w:r w:rsidRPr="001A6D06">
        <w:rPr>
          <w:szCs w:val="24"/>
          <w:lang w:val="es-ES_tradnl"/>
        </w:rPr>
        <w:t xml:space="preserve">Por cuanto hace a la </w:t>
      </w:r>
      <w:r w:rsidRPr="001A6D06">
        <w:rPr>
          <w:b/>
          <w:szCs w:val="24"/>
          <w:lang w:val="es-ES_tradnl"/>
        </w:rPr>
        <w:t xml:space="preserve">Clave Única de Registro de Población, </w:t>
      </w:r>
      <w:r w:rsidRPr="001A6D06">
        <w:rPr>
          <w:szCs w:val="24"/>
          <w:lang w:val="es-ES_tradn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EF39E6" w14:textId="77777777" w:rsidR="00FB629D" w:rsidRPr="001A6D06" w:rsidRDefault="00FB629D" w:rsidP="00FB629D">
      <w:pPr>
        <w:rPr>
          <w:szCs w:val="24"/>
        </w:rPr>
      </w:pPr>
    </w:p>
    <w:p w14:paraId="478D32E7" w14:textId="77777777" w:rsidR="00FB629D" w:rsidRPr="001A6D06" w:rsidRDefault="00FB629D" w:rsidP="00FB629D">
      <w:pPr>
        <w:rPr>
          <w:szCs w:val="24"/>
          <w:lang w:val="es-ES_tradnl"/>
        </w:rPr>
      </w:pPr>
      <w:r w:rsidRPr="001A6D06">
        <w:rPr>
          <w:szCs w:val="24"/>
          <w:lang w:val="es-ES_tradnl"/>
        </w:rPr>
        <w:t>Lo anterior, tiene sustento en los artículos 86 y 91, de la Ley General de Población, la cual señala lo siguiente:</w:t>
      </w:r>
    </w:p>
    <w:p w14:paraId="0EE6959F" w14:textId="77777777" w:rsidR="00FB629D" w:rsidRPr="001A6D06" w:rsidRDefault="00FB629D" w:rsidP="00FB629D">
      <w:pPr>
        <w:ind w:left="709" w:right="757"/>
        <w:rPr>
          <w:rFonts w:cs="Arial,Bold"/>
          <w:b/>
          <w:bCs/>
          <w:i/>
          <w:szCs w:val="24"/>
          <w:lang w:val="es-ES_tradnl"/>
        </w:rPr>
      </w:pPr>
    </w:p>
    <w:p w14:paraId="3F06B619" w14:textId="77777777" w:rsidR="00FB629D" w:rsidRPr="001A6D06" w:rsidRDefault="00FB629D" w:rsidP="00FB629D">
      <w:pPr>
        <w:spacing w:line="240" w:lineRule="auto"/>
        <w:ind w:left="709" w:right="757"/>
        <w:rPr>
          <w:rFonts w:cs="Arial"/>
          <w:i/>
          <w:sz w:val="22"/>
          <w:lang w:val="es-ES_tradnl"/>
        </w:rPr>
      </w:pPr>
      <w:r w:rsidRPr="001A6D06">
        <w:rPr>
          <w:rFonts w:cs="Arial,Bold"/>
          <w:b/>
          <w:bCs/>
          <w:i/>
          <w:sz w:val="22"/>
          <w:lang w:val="es-ES_tradnl"/>
        </w:rPr>
        <w:t xml:space="preserve">Artículo 86. </w:t>
      </w:r>
      <w:r w:rsidRPr="001A6D06">
        <w:rPr>
          <w:rFonts w:cs="Arial"/>
          <w:i/>
          <w:sz w:val="22"/>
          <w:lang w:val="es-ES_tradnl"/>
        </w:rPr>
        <w:t>El Registro Nacional de Población tiene como finalidad registrar a cada una de las personas que integran la población del país, con los datos que permitan certificar y acreditar fehacientemente su identidad.</w:t>
      </w:r>
    </w:p>
    <w:p w14:paraId="7F84C5E7" w14:textId="77777777" w:rsidR="00FB629D" w:rsidRPr="001A6D06" w:rsidRDefault="00FB629D" w:rsidP="00FB629D">
      <w:pPr>
        <w:spacing w:line="240" w:lineRule="auto"/>
        <w:ind w:left="709" w:right="757"/>
        <w:rPr>
          <w:rFonts w:cs="Arial"/>
          <w:i/>
          <w:sz w:val="22"/>
          <w:lang w:val="es-ES_tradnl"/>
        </w:rPr>
      </w:pPr>
    </w:p>
    <w:p w14:paraId="23A9338B" w14:textId="77777777" w:rsidR="00FB629D" w:rsidRPr="001A6D06" w:rsidRDefault="00FB629D" w:rsidP="00FB629D">
      <w:pPr>
        <w:spacing w:line="240" w:lineRule="auto"/>
        <w:ind w:left="709" w:right="757"/>
        <w:rPr>
          <w:rFonts w:cs="Arial"/>
          <w:i/>
          <w:sz w:val="22"/>
          <w:lang w:val="es-ES_tradnl"/>
        </w:rPr>
      </w:pPr>
      <w:r w:rsidRPr="001A6D06">
        <w:rPr>
          <w:rFonts w:cs="Arial,Bold"/>
          <w:b/>
          <w:bCs/>
          <w:i/>
          <w:sz w:val="22"/>
          <w:lang w:val="es-ES_tradnl"/>
        </w:rPr>
        <w:t xml:space="preserve">Artículo 91. </w:t>
      </w:r>
      <w:r w:rsidRPr="001A6D06">
        <w:rPr>
          <w:rFonts w:cs="Arial"/>
          <w:i/>
          <w:sz w:val="22"/>
          <w:lang w:val="es-ES_tradnl"/>
        </w:rPr>
        <w:t>Al incorporar a una persona en el Registro Nacional de Población, se le asignará una clave que se denominará Clave Única de Registro de Población. Esta servirá para registrarla e identificarla en forma individual.</w:t>
      </w:r>
    </w:p>
    <w:p w14:paraId="2D2B2274" w14:textId="77777777" w:rsidR="00FB629D" w:rsidRPr="001A6D06" w:rsidRDefault="00FB629D" w:rsidP="00FB629D">
      <w:pPr>
        <w:rPr>
          <w:szCs w:val="24"/>
        </w:rPr>
      </w:pPr>
    </w:p>
    <w:p w14:paraId="6AD59680" w14:textId="77777777" w:rsidR="00FB629D" w:rsidRPr="001A6D06" w:rsidRDefault="00FB629D" w:rsidP="00FB629D">
      <w:pPr>
        <w:rPr>
          <w:szCs w:val="24"/>
          <w:lang w:val="es-ES_tradnl"/>
        </w:rPr>
      </w:pPr>
      <w:r w:rsidRPr="001A6D06">
        <w:rPr>
          <w:szCs w:val="24"/>
          <w:lang w:val="es-ES_tradn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EFBAEF4" w14:textId="77777777" w:rsidR="00FB629D" w:rsidRPr="001A6D06" w:rsidRDefault="00FB629D" w:rsidP="00FB629D">
      <w:pPr>
        <w:rPr>
          <w:szCs w:val="24"/>
          <w:lang w:val="es-ES_tradnl"/>
        </w:rPr>
      </w:pPr>
    </w:p>
    <w:p w14:paraId="38738342" w14:textId="77777777" w:rsidR="00FB629D" w:rsidRPr="001A6D06" w:rsidRDefault="00FB629D" w:rsidP="00FB629D">
      <w:pPr>
        <w:rPr>
          <w:szCs w:val="24"/>
          <w:lang w:val="es-ES_tradnl"/>
        </w:rPr>
      </w:pPr>
      <w:r w:rsidRPr="001A6D06">
        <w:rPr>
          <w:szCs w:val="24"/>
          <w:lang w:val="es-ES_tradnl"/>
        </w:rPr>
        <w:t>Al respecto, el Instituto Nacional de Transparencia, Acceso a la Información y Protección de Datos Personales (INAI) a través del Criterio 18/17, señala literalmente lo siguiente:</w:t>
      </w:r>
    </w:p>
    <w:p w14:paraId="427F52CB" w14:textId="77777777" w:rsidR="00FB629D" w:rsidRPr="001A6D06" w:rsidRDefault="00FB629D" w:rsidP="00FB629D">
      <w:pPr>
        <w:rPr>
          <w:szCs w:val="24"/>
        </w:rPr>
      </w:pPr>
    </w:p>
    <w:p w14:paraId="29980B17" w14:textId="77777777" w:rsidR="00FB629D" w:rsidRPr="001A6D06" w:rsidRDefault="00FB629D" w:rsidP="00FB629D">
      <w:pPr>
        <w:spacing w:line="240" w:lineRule="auto"/>
        <w:ind w:left="567" w:right="616"/>
        <w:rPr>
          <w:i/>
          <w:sz w:val="22"/>
          <w:lang w:val="es-ES_tradnl"/>
        </w:rPr>
      </w:pPr>
      <w:r w:rsidRPr="001A6D06">
        <w:rPr>
          <w:b/>
          <w:i/>
          <w:sz w:val="22"/>
          <w:lang w:val="es-ES_tradnl"/>
        </w:rPr>
        <w:t>Clave Única de Registro de Población (CURP)</w:t>
      </w:r>
      <w:r w:rsidRPr="001A6D06">
        <w:rPr>
          <w:i/>
          <w:sz w:val="22"/>
          <w:lang w:val="es-ES_tradnl"/>
        </w:rPr>
        <w:t xml:space="preserve">. La Clave Única de Registro de Población se integra por datos personales que sólo conciernen al particular titular de la misma, como lo </w:t>
      </w:r>
      <w:r w:rsidRPr="001A6D06">
        <w:rPr>
          <w:i/>
          <w:sz w:val="22"/>
          <w:lang w:val="es-ES_tradnl"/>
        </w:rPr>
        <w:lastRenderedPageBreak/>
        <w:t>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8EE46EC" w14:textId="77777777" w:rsidR="00FB629D" w:rsidRPr="001A6D06" w:rsidRDefault="00FB629D" w:rsidP="00FB629D">
      <w:pPr>
        <w:ind w:right="616"/>
        <w:rPr>
          <w:rFonts w:cs="Arial"/>
          <w:bCs/>
          <w:i/>
          <w:szCs w:val="24"/>
          <w:lang w:val="es-ES_tradnl"/>
        </w:rPr>
      </w:pPr>
    </w:p>
    <w:p w14:paraId="7823B634" w14:textId="77777777" w:rsidR="00FB629D" w:rsidRPr="001A6D06" w:rsidRDefault="00FB629D" w:rsidP="00FB629D">
      <w:pPr>
        <w:rPr>
          <w:szCs w:val="24"/>
          <w:lang w:val="es-ES_tradnl"/>
        </w:rPr>
      </w:pPr>
      <w:r w:rsidRPr="001A6D06">
        <w:rPr>
          <w:szCs w:val="24"/>
          <w:lang w:val="es-ES_tradn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D11ED5E" w14:textId="77777777" w:rsidR="00FB629D" w:rsidRPr="001A6D06" w:rsidRDefault="00FB629D" w:rsidP="00FB629D">
      <w:pPr>
        <w:rPr>
          <w:szCs w:val="24"/>
          <w:lang w:val="es-ES_tradnl"/>
        </w:rPr>
      </w:pPr>
    </w:p>
    <w:p w14:paraId="03CBE806" w14:textId="77777777" w:rsidR="00FB629D" w:rsidRPr="001A6D06" w:rsidRDefault="00FB629D" w:rsidP="00FB629D">
      <w:pPr>
        <w:rPr>
          <w:szCs w:val="24"/>
          <w:lang w:val="es-ES_tradnl"/>
        </w:rPr>
      </w:pPr>
      <w:r w:rsidRPr="001A6D06">
        <w:rPr>
          <w:szCs w:val="24"/>
          <w:lang w:val="es-ES_tradnl"/>
        </w:rPr>
        <w:t>En ese mismo sentido, deberá suprimirse cualquier otro elemento del documento ordenado que permita acceder a datos personales de los servidores públicos, ya sean cadenas, códigos QR, folio o códigos de verificación. Si bien es cierto que estos elementos pueden consistir en dígitos, cifras o letras, permiten acceder a verificar la autenticidad del documento, lo que puede permitir que se acceda a datos personales de los servidores públicos, por lo que deberá ser objeto de análisis y, en su caso, susceptible de ser clasificado como confidencial.</w:t>
      </w:r>
    </w:p>
    <w:p w14:paraId="4090DC7C" w14:textId="77777777" w:rsidR="00FB629D" w:rsidRPr="001A6D06" w:rsidRDefault="00FB629D" w:rsidP="00FB629D">
      <w:pPr>
        <w:rPr>
          <w:szCs w:val="24"/>
          <w:lang w:val="es-ES_tradnl"/>
        </w:rPr>
      </w:pPr>
    </w:p>
    <w:p w14:paraId="106764A1" w14:textId="77777777" w:rsidR="00FB629D" w:rsidRPr="001A6D06" w:rsidRDefault="00FB629D" w:rsidP="00FB629D">
      <w:pPr>
        <w:rPr>
          <w:szCs w:val="24"/>
          <w:lang w:val="es-ES_tradnl"/>
        </w:rPr>
      </w:pPr>
      <w:r w:rsidRPr="001A6D06">
        <w:rPr>
          <w:szCs w:val="24"/>
          <w:lang w:val="es-ES_tradnl"/>
        </w:rPr>
        <w:t xml:space="preserve">Por ende, en el presente caso el Sujeto Obligado debe atender las disposiciones en materia de protección de datos, a fin de salvaguardar los datos personales testando estos y emitir el debido Acuerdo que sustente la versión pública que se genere, ya que la clasificación de la información no se da por el simple mandato de la Ley, sino que es necesario que el </w:t>
      </w:r>
      <w:r w:rsidRPr="001A6D06">
        <w:rPr>
          <w:szCs w:val="24"/>
          <w:lang w:val="es-ES_tradnl"/>
        </w:rPr>
        <w:lastRenderedPageBreak/>
        <w:t>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98C3752" w14:textId="77777777" w:rsidR="00FB629D" w:rsidRPr="001A6D06" w:rsidRDefault="00FB629D" w:rsidP="00FB629D">
      <w:pPr>
        <w:rPr>
          <w:szCs w:val="24"/>
          <w:lang w:val="es-ES_tradnl"/>
        </w:rPr>
      </w:pPr>
    </w:p>
    <w:p w14:paraId="433345E4" w14:textId="77777777" w:rsidR="00FB629D" w:rsidRPr="001A6D06" w:rsidRDefault="00FB629D" w:rsidP="00FB629D">
      <w:pPr>
        <w:rPr>
          <w:szCs w:val="24"/>
          <w:lang w:val="es-ES_tradnl"/>
        </w:rPr>
      </w:pPr>
      <w:r w:rsidRPr="001A6D06">
        <w:rPr>
          <w:szCs w:val="24"/>
          <w:lang w:val="es-ES_tradn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10D1465" w14:textId="77777777" w:rsidR="00FB629D" w:rsidRPr="001A6D06" w:rsidRDefault="00FB629D" w:rsidP="00FB629D">
      <w:pPr>
        <w:rPr>
          <w:szCs w:val="24"/>
          <w:lang w:val="es-ES_tradnl"/>
        </w:rPr>
      </w:pPr>
    </w:p>
    <w:p w14:paraId="0DD434FF" w14:textId="77777777" w:rsidR="00FB629D" w:rsidRPr="001A6D06" w:rsidRDefault="00FB629D" w:rsidP="00FB629D">
      <w:pPr>
        <w:rPr>
          <w:szCs w:val="24"/>
          <w:lang w:val="es-ES_tradnl"/>
        </w:rPr>
      </w:pPr>
      <w:r w:rsidRPr="001A6D06">
        <w:rPr>
          <w:szCs w:val="24"/>
          <w:lang w:val="es-ES_tradnl"/>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w:t>
      </w:r>
      <w:r w:rsidRPr="001A6D06">
        <w:rPr>
          <w:szCs w:val="24"/>
          <w:lang w:val="es-ES_tradnl"/>
        </w:rPr>
        <w:lastRenderedPageBreak/>
        <w:t>Desclasificación de la Información, así como para la elaboración de Versiones Públicas, que literalmente establecen lo siguiente:</w:t>
      </w:r>
    </w:p>
    <w:p w14:paraId="2101C6FF" w14:textId="77777777" w:rsidR="00FB629D" w:rsidRPr="001A6D06" w:rsidRDefault="00FB629D" w:rsidP="00FB629D">
      <w:pPr>
        <w:rPr>
          <w:szCs w:val="24"/>
          <w:lang w:val="es-ES_tradnl"/>
        </w:rPr>
      </w:pPr>
    </w:p>
    <w:p w14:paraId="5C3BEC7E" w14:textId="77777777" w:rsidR="00FB629D" w:rsidRPr="001A6D06" w:rsidRDefault="00FB629D" w:rsidP="00FB629D">
      <w:pPr>
        <w:spacing w:line="240" w:lineRule="auto"/>
        <w:ind w:left="567" w:right="616"/>
        <w:rPr>
          <w:i/>
          <w:sz w:val="22"/>
          <w:lang w:val="es-ES_tradnl"/>
        </w:rPr>
      </w:pPr>
      <w:r w:rsidRPr="001A6D06">
        <w:rPr>
          <w:b/>
          <w:i/>
          <w:sz w:val="22"/>
          <w:lang w:val="es-ES_tradnl"/>
        </w:rPr>
        <w:t xml:space="preserve">Artículo 49. </w:t>
      </w:r>
      <w:r w:rsidRPr="001A6D06">
        <w:rPr>
          <w:i/>
          <w:sz w:val="22"/>
          <w:lang w:val="es-ES_tradnl"/>
        </w:rPr>
        <w:t>Los Comités de Transparencia tendrán las siguientes atribuciones:</w:t>
      </w:r>
    </w:p>
    <w:p w14:paraId="01EC7F09" w14:textId="77777777" w:rsidR="00FB629D" w:rsidRPr="001A6D06" w:rsidRDefault="00FB629D" w:rsidP="00FB629D">
      <w:pPr>
        <w:spacing w:line="240" w:lineRule="auto"/>
        <w:ind w:left="567" w:right="616"/>
        <w:rPr>
          <w:bCs/>
          <w:i/>
          <w:sz w:val="22"/>
          <w:lang w:val="es-ES_tradnl"/>
        </w:rPr>
      </w:pPr>
      <w:r w:rsidRPr="001A6D06">
        <w:rPr>
          <w:bCs/>
          <w:i/>
          <w:sz w:val="22"/>
          <w:lang w:val="es-ES_tradnl"/>
        </w:rPr>
        <w:t>(…)</w:t>
      </w:r>
    </w:p>
    <w:p w14:paraId="68D226E7" w14:textId="77777777" w:rsidR="00FB629D" w:rsidRPr="001A6D06" w:rsidRDefault="00FB629D" w:rsidP="00FB629D">
      <w:pPr>
        <w:spacing w:line="240" w:lineRule="auto"/>
        <w:ind w:left="567" w:right="616"/>
        <w:rPr>
          <w:i/>
          <w:sz w:val="22"/>
          <w:lang w:val="es-ES_tradnl"/>
        </w:rPr>
      </w:pPr>
      <w:r w:rsidRPr="001A6D06">
        <w:rPr>
          <w:b/>
          <w:i/>
          <w:sz w:val="22"/>
          <w:lang w:val="es-ES_tradnl"/>
        </w:rPr>
        <w:t>VIII.</w:t>
      </w:r>
      <w:r w:rsidRPr="001A6D06">
        <w:rPr>
          <w:i/>
          <w:sz w:val="22"/>
          <w:lang w:val="es-ES_tradnl"/>
        </w:rPr>
        <w:t xml:space="preserve"> Aprobar, modificar o revocar la clasificación de la información;</w:t>
      </w:r>
    </w:p>
    <w:p w14:paraId="612B5352" w14:textId="77777777" w:rsidR="00FB629D" w:rsidRPr="001A6D06" w:rsidRDefault="00FB629D" w:rsidP="00FB629D">
      <w:pPr>
        <w:spacing w:line="240" w:lineRule="auto"/>
        <w:ind w:left="567" w:right="616"/>
        <w:rPr>
          <w:bCs/>
          <w:i/>
          <w:sz w:val="22"/>
          <w:lang w:val="es-ES_tradnl"/>
        </w:rPr>
      </w:pPr>
      <w:r w:rsidRPr="001A6D06">
        <w:rPr>
          <w:bCs/>
          <w:i/>
          <w:sz w:val="22"/>
          <w:lang w:val="es-ES_tradnl"/>
        </w:rPr>
        <w:t>(…)</w:t>
      </w:r>
    </w:p>
    <w:p w14:paraId="562854BE" w14:textId="77777777" w:rsidR="00FB629D" w:rsidRPr="001A6D06" w:rsidRDefault="00FB629D" w:rsidP="00FB629D">
      <w:pPr>
        <w:spacing w:line="240" w:lineRule="auto"/>
        <w:ind w:left="567" w:right="616"/>
        <w:rPr>
          <w:i/>
          <w:sz w:val="22"/>
          <w:lang w:val="es-ES_tradnl"/>
        </w:rPr>
      </w:pPr>
    </w:p>
    <w:p w14:paraId="6447E2B3" w14:textId="77777777" w:rsidR="00FB629D" w:rsidRPr="001A6D06" w:rsidRDefault="00FB629D" w:rsidP="00FB629D">
      <w:pPr>
        <w:spacing w:line="240" w:lineRule="auto"/>
        <w:ind w:left="567" w:right="616"/>
        <w:rPr>
          <w:i/>
          <w:sz w:val="22"/>
          <w:lang w:val="es-ES_tradnl"/>
        </w:rPr>
      </w:pPr>
      <w:r w:rsidRPr="001A6D06">
        <w:rPr>
          <w:b/>
          <w:i/>
          <w:sz w:val="22"/>
          <w:lang w:val="es-ES_tradnl"/>
        </w:rPr>
        <w:t>Artículo 132.</w:t>
      </w:r>
      <w:r w:rsidRPr="001A6D06">
        <w:rPr>
          <w:i/>
          <w:sz w:val="22"/>
          <w:lang w:val="es-ES_tradnl"/>
        </w:rPr>
        <w:t xml:space="preserve"> La clasificación de la información se llevará a cabo en el momento en que:</w:t>
      </w:r>
    </w:p>
    <w:p w14:paraId="34D0D986" w14:textId="77777777" w:rsidR="00FB629D" w:rsidRPr="001A6D06" w:rsidRDefault="00FB629D" w:rsidP="00FB629D">
      <w:pPr>
        <w:spacing w:line="240" w:lineRule="auto"/>
        <w:ind w:left="567" w:right="616"/>
        <w:rPr>
          <w:b/>
          <w:i/>
          <w:sz w:val="22"/>
          <w:lang w:val="es-ES_tradnl"/>
        </w:rPr>
      </w:pPr>
    </w:p>
    <w:p w14:paraId="4B35C41E" w14:textId="77777777" w:rsidR="00FB629D" w:rsidRPr="001A6D06" w:rsidRDefault="00FB629D" w:rsidP="00FB629D">
      <w:pPr>
        <w:spacing w:line="240" w:lineRule="auto"/>
        <w:ind w:left="567" w:right="616"/>
        <w:rPr>
          <w:i/>
          <w:sz w:val="22"/>
          <w:lang w:val="es-ES_tradnl"/>
        </w:rPr>
      </w:pPr>
      <w:r w:rsidRPr="001A6D06">
        <w:rPr>
          <w:b/>
          <w:i/>
          <w:sz w:val="22"/>
          <w:lang w:val="es-ES_tradnl"/>
        </w:rPr>
        <w:t>I.</w:t>
      </w:r>
      <w:r w:rsidRPr="001A6D06">
        <w:rPr>
          <w:i/>
          <w:sz w:val="22"/>
          <w:lang w:val="es-ES_tradnl"/>
        </w:rPr>
        <w:t xml:space="preserve"> Se reciba una solicitud de acceso a la información;</w:t>
      </w:r>
    </w:p>
    <w:p w14:paraId="68B195F4" w14:textId="77777777" w:rsidR="00FB629D" w:rsidRPr="001A6D06" w:rsidRDefault="00FB629D" w:rsidP="00FB629D">
      <w:pPr>
        <w:spacing w:line="240" w:lineRule="auto"/>
        <w:ind w:left="567" w:right="616"/>
        <w:rPr>
          <w:i/>
          <w:sz w:val="22"/>
          <w:lang w:val="es-ES_tradnl"/>
        </w:rPr>
      </w:pPr>
      <w:r w:rsidRPr="001A6D06">
        <w:rPr>
          <w:b/>
          <w:i/>
          <w:sz w:val="22"/>
          <w:lang w:val="es-ES_tradnl"/>
        </w:rPr>
        <w:t>II.</w:t>
      </w:r>
      <w:r w:rsidRPr="001A6D06">
        <w:rPr>
          <w:i/>
          <w:sz w:val="22"/>
          <w:lang w:val="es-ES_tradnl"/>
        </w:rPr>
        <w:t xml:space="preserve"> Se determine mediante resolución de autoridad competente; o</w:t>
      </w:r>
    </w:p>
    <w:p w14:paraId="7FD2906C" w14:textId="77777777" w:rsidR="00FB629D" w:rsidRPr="001A6D06" w:rsidRDefault="00FB629D" w:rsidP="00FB629D">
      <w:pPr>
        <w:spacing w:line="240" w:lineRule="auto"/>
        <w:ind w:left="567" w:right="616"/>
        <w:rPr>
          <w:b/>
          <w:i/>
          <w:sz w:val="22"/>
          <w:lang w:val="es-ES_tradnl"/>
        </w:rPr>
      </w:pPr>
      <w:r w:rsidRPr="001A6D06">
        <w:rPr>
          <w:b/>
          <w:bCs/>
          <w:i/>
          <w:sz w:val="22"/>
          <w:lang w:val="es-ES_tradnl"/>
        </w:rPr>
        <w:t>III.</w:t>
      </w:r>
      <w:r w:rsidRPr="001A6D06">
        <w:rPr>
          <w:i/>
          <w:sz w:val="22"/>
          <w:lang w:val="es-ES_tradnl"/>
        </w:rPr>
        <w:t xml:space="preserve"> Se generen versiones públicas para dar cumplimiento a las obligaciones de transparencia previstas en esta Ley.</w:t>
      </w:r>
      <w:r w:rsidRPr="001A6D06">
        <w:rPr>
          <w:b/>
          <w:i/>
          <w:sz w:val="22"/>
          <w:lang w:val="es-ES_tradnl"/>
        </w:rPr>
        <w:t>”</w:t>
      </w:r>
    </w:p>
    <w:p w14:paraId="4BFB76D2" w14:textId="77777777" w:rsidR="00FB629D" w:rsidRPr="001A6D06" w:rsidRDefault="00FB629D" w:rsidP="00FB629D">
      <w:pPr>
        <w:spacing w:line="240" w:lineRule="auto"/>
        <w:ind w:left="567" w:right="616"/>
        <w:rPr>
          <w:b/>
          <w:i/>
          <w:sz w:val="22"/>
          <w:lang w:val="es-ES_tradnl"/>
        </w:rPr>
      </w:pPr>
    </w:p>
    <w:p w14:paraId="090A2C3C" w14:textId="77777777" w:rsidR="00FB629D" w:rsidRPr="001A6D06" w:rsidRDefault="00FB629D" w:rsidP="00FB629D">
      <w:pPr>
        <w:spacing w:line="240" w:lineRule="auto"/>
        <w:ind w:left="567" w:right="616"/>
        <w:rPr>
          <w:i/>
          <w:sz w:val="22"/>
          <w:lang w:val="es-ES_tradnl"/>
        </w:rPr>
      </w:pPr>
      <w:r w:rsidRPr="001A6D06">
        <w:rPr>
          <w:b/>
          <w:i/>
          <w:sz w:val="22"/>
          <w:lang w:val="es-ES_tradnl"/>
        </w:rPr>
        <w:t>Segundo.-</w:t>
      </w:r>
      <w:r w:rsidRPr="001A6D06">
        <w:rPr>
          <w:i/>
          <w:sz w:val="22"/>
          <w:lang w:val="es-ES_tradnl"/>
        </w:rPr>
        <w:t xml:space="preserve"> Para efectos de los presentes Lineamientos Generales, se entenderá por:</w:t>
      </w:r>
    </w:p>
    <w:p w14:paraId="664FBA62" w14:textId="77777777" w:rsidR="00FB629D" w:rsidRPr="001A6D06" w:rsidRDefault="00FB629D" w:rsidP="00FB629D">
      <w:pPr>
        <w:spacing w:line="240" w:lineRule="auto"/>
        <w:ind w:left="567" w:right="616"/>
        <w:rPr>
          <w:i/>
          <w:sz w:val="22"/>
          <w:lang w:val="es-ES_tradnl"/>
        </w:rPr>
      </w:pPr>
      <w:r w:rsidRPr="001A6D06">
        <w:rPr>
          <w:i/>
          <w:sz w:val="22"/>
          <w:lang w:val="es-ES_tradnl"/>
        </w:rPr>
        <w:t>(…)</w:t>
      </w:r>
    </w:p>
    <w:p w14:paraId="1BAE3179" w14:textId="77777777" w:rsidR="00FB629D" w:rsidRPr="001A6D06" w:rsidRDefault="00FB629D" w:rsidP="00FB629D">
      <w:pPr>
        <w:spacing w:line="240" w:lineRule="auto"/>
        <w:ind w:left="567" w:right="616"/>
        <w:rPr>
          <w:i/>
          <w:sz w:val="22"/>
          <w:lang w:val="es-ES_tradnl"/>
        </w:rPr>
      </w:pPr>
      <w:r w:rsidRPr="001A6D06">
        <w:rPr>
          <w:b/>
          <w:i/>
          <w:sz w:val="22"/>
          <w:lang w:val="es-ES_tradnl"/>
        </w:rPr>
        <w:t>XVIII.</w:t>
      </w:r>
      <w:r w:rsidRPr="001A6D06">
        <w:rPr>
          <w:i/>
          <w:sz w:val="22"/>
          <w:lang w:val="es-ES_tradnl"/>
        </w:rPr>
        <w:t xml:space="preserve"> </w:t>
      </w:r>
      <w:r w:rsidRPr="001A6D06">
        <w:rPr>
          <w:b/>
          <w:i/>
          <w:sz w:val="22"/>
          <w:lang w:val="es-ES_tradnl"/>
        </w:rPr>
        <w:t>Versión pública:</w:t>
      </w:r>
      <w:r w:rsidRPr="001A6D06">
        <w:rPr>
          <w:i/>
          <w:sz w:val="22"/>
          <w:lang w:val="es-ES_tradn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ACA9B4" w14:textId="77777777" w:rsidR="00FB629D" w:rsidRPr="001A6D06" w:rsidRDefault="00FB629D" w:rsidP="00FB629D">
      <w:pPr>
        <w:spacing w:line="240" w:lineRule="auto"/>
        <w:ind w:left="567" w:right="616"/>
        <w:rPr>
          <w:b/>
          <w:i/>
          <w:sz w:val="22"/>
          <w:lang w:val="es-ES_tradnl"/>
        </w:rPr>
      </w:pPr>
    </w:p>
    <w:p w14:paraId="6EF72173" w14:textId="77777777" w:rsidR="00FB629D" w:rsidRPr="001A6D06" w:rsidRDefault="00FB629D" w:rsidP="00FB629D">
      <w:pPr>
        <w:spacing w:line="240" w:lineRule="auto"/>
        <w:ind w:left="567" w:right="616"/>
        <w:rPr>
          <w:i/>
          <w:sz w:val="22"/>
          <w:lang w:val="es-ES_tradnl"/>
        </w:rPr>
      </w:pPr>
      <w:r w:rsidRPr="001A6D06">
        <w:rPr>
          <w:b/>
          <w:i/>
          <w:sz w:val="22"/>
          <w:lang w:val="es-ES_tradnl"/>
        </w:rPr>
        <w:t>Cuarto.</w:t>
      </w:r>
      <w:r w:rsidRPr="001A6D06">
        <w:rPr>
          <w:i/>
          <w:sz w:val="22"/>
          <w:lang w:val="es-ES_tradn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CB286C" w14:textId="77777777" w:rsidR="00FB629D" w:rsidRPr="001A6D06" w:rsidRDefault="00FB629D" w:rsidP="00FB629D">
      <w:pPr>
        <w:spacing w:line="240" w:lineRule="auto"/>
        <w:ind w:left="567" w:right="616"/>
        <w:rPr>
          <w:i/>
          <w:sz w:val="22"/>
          <w:lang w:val="es-ES_tradnl"/>
        </w:rPr>
      </w:pPr>
    </w:p>
    <w:p w14:paraId="21DA8397" w14:textId="77777777" w:rsidR="00FB629D" w:rsidRPr="001A6D06" w:rsidRDefault="00FB629D" w:rsidP="00FB629D">
      <w:pPr>
        <w:spacing w:line="240" w:lineRule="auto"/>
        <w:ind w:left="567" w:right="616"/>
        <w:rPr>
          <w:i/>
          <w:sz w:val="22"/>
          <w:lang w:val="es-ES_tradnl"/>
        </w:rPr>
      </w:pPr>
      <w:r w:rsidRPr="001A6D06">
        <w:rPr>
          <w:i/>
          <w:sz w:val="22"/>
          <w:lang w:val="es-ES_tradnl"/>
        </w:rPr>
        <w:t>Los Sujetos Obligados deberán aplicar, de manera estricta, las excepciones al derecho de acceso a la información y sólo podrán invocarlas cuando acrediten su procedencia.</w:t>
      </w:r>
    </w:p>
    <w:p w14:paraId="56F6EEDA" w14:textId="77777777" w:rsidR="00FB629D" w:rsidRPr="001A6D06" w:rsidRDefault="00FB629D" w:rsidP="00FB629D">
      <w:pPr>
        <w:spacing w:line="240" w:lineRule="auto"/>
        <w:ind w:left="567" w:right="616"/>
        <w:rPr>
          <w:b/>
          <w:i/>
          <w:sz w:val="22"/>
          <w:lang w:val="es-ES_tradnl"/>
        </w:rPr>
      </w:pPr>
    </w:p>
    <w:p w14:paraId="5A360779" w14:textId="77777777" w:rsidR="00FB629D" w:rsidRPr="001A6D06" w:rsidRDefault="00FB629D" w:rsidP="00FB629D">
      <w:pPr>
        <w:spacing w:line="240" w:lineRule="auto"/>
        <w:ind w:left="567" w:right="616"/>
        <w:rPr>
          <w:i/>
          <w:sz w:val="22"/>
          <w:lang w:val="es-ES_tradnl"/>
        </w:rPr>
      </w:pPr>
      <w:r w:rsidRPr="001A6D06">
        <w:rPr>
          <w:b/>
          <w:i/>
          <w:sz w:val="22"/>
          <w:lang w:val="es-ES_tradnl"/>
        </w:rPr>
        <w:t>Quinto.</w:t>
      </w:r>
      <w:r w:rsidRPr="001A6D06">
        <w:rPr>
          <w:i/>
          <w:sz w:val="22"/>
          <w:lang w:val="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1A6D06">
        <w:rPr>
          <w:i/>
          <w:sz w:val="22"/>
          <w:lang w:val="es-ES_tradnl"/>
        </w:rPr>
        <w:lastRenderedPageBreak/>
        <w:t>transparencia, observando lo dispuesto en la Ley General y las demás disposiciones aplicables en la materia.</w:t>
      </w:r>
    </w:p>
    <w:p w14:paraId="65C98479" w14:textId="77777777" w:rsidR="00FB629D" w:rsidRPr="001A6D06" w:rsidRDefault="00FB629D" w:rsidP="00FB629D">
      <w:pPr>
        <w:spacing w:line="240" w:lineRule="auto"/>
        <w:ind w:left="567" w:right="616"/>
        <w:rPr>
          <w:b/>
          <w:i/>
          <w:sz w:val="22"/>
          <w:lang w:val="es-ES_tradnl"/>
        </w:rPr>
      </w:pPr>
    </w:p>
    <w:p w14:paraId="7EEBF5C9" w14:textId="77777777" w:rsidR="00FB629D" w:rsidRPr="001A6D06" w:rsidRDefault="00FB629D" w:rsidP="00FB629D">
      <w:pPr>
        <w:spacing w:line="240" w:lineRule="auto"/>
        <w:ind w:left="567" w:right="616"/>
        <w:rPr>
          <w:i/>
          <w:sz w:val="22"/>
          <w:lang w:val="es-ES_tradnl"/>
        </w:rPr>
      </w:pPr>
      <w:r w:rsidRPr="001A6D06">
        <w:rPr>
          <w:b/>
          <w:i/>
          <w:sz w:val="22"/>
          <w:lang w:val="es-ES_tradnl"/>
        </w:rPr>
        <w:t>Sexto.</w:t>
      </w:r>
      <w:r w:rsidRPr="001A6D06">
        <w:rPr>
          <w:i/>
          <w:sz w:val="22"/>
          <w:lang w:val="es-ES_tradnl"/>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D412C70" w14:textId="77777777" w:rsidR="00FB629D" w:rsidRPr="001A6D06" w:rsidRDefault="00FB629D" w:rsidP="00FB629D">
      <w:pPr>
        <w:spacing w:line="240" w:lineRule="auto"/>
        <w:ind w:left="567" w:right="616"/>
        <w:rPr>
          <w:i/>
          <w:sz w:val="22"/>
          <w:lang w:val="es-ES_tradnl"/>
        </w:rPr>
      </w:pPr>
    </w:p>
    <w:p w14:paraId="08528774" w14:textId="77777777" w:rsidR="00FB629D" w:rsidRPr="001A6D06" w:rsidRDefault="00FB629D" w:rsidP="00FB629D">
      <w:pPr>
        <w:spacing w:line="240" w:lineRule="auto"/>
        <w:ind w:left="567" w:right="616"/>
        <w:rPr>
          <w:i/>
          <w:sz w:val="22"/>
          <w:lang w:val="es-ES_tradnl"/>
        </w:rPr>
      </w:pPr>
      <w:r w:rsidRPr="001A6D06">
        <w:rPr>
          <w:i/>
          <w:sz w:val="22"/>
          <w:lang w:val="es-ES_tradnl"/>
        </w:rPr>
        <w:t>La clasificación de información se realizará conforme a un análisis caso por caso, mediante la aplicación de la prueba de daño y de interés público.</w:t>
      </w:r>
    </w:p>
    <w:p w14:paraId="61231A8C" w14:textId="77777777" w:rsidR="00FB629D" w:rsidRPr="001A6D06" w:rsidRDefault="00FB629D" w:rsidP="00FB629D">
      <w:pPr>
        <w:spacing w:line="240" w:lineRule="auto"/>
        <w:ind w:left="567" w:right="616"/>
        <w:rPr>
          <w:b/>
          <w:i/>
          <w:sz w:val="22"/>
          <w:lang w:val="es-ES_tradnl"/>
        </w:rPr>
      </w:pPr>
    </w:p>
    <w:p w14:paraId="1ABE498C" w14:textId="77777777" w:rsidR="00FB629D" w:rsidRPr="001A6D06" w:rsidRDefault="00FB629D" w:rsidP="00FB629D">
      <w:pPr>
        <w:spacing w:line="240" w:lineRule="auto"/>
        <w:ind w:left="567" w:right="616"/>
        <w:rPr>
          <w:i/>
          <w:sz w:val="22"/>
          <w:lang w:val="es-ES_tradnl"/>
        </w:rPr>
      </w:pPr>
      <w:r w:rsidRPr="001A6D06">
        <w:rPr>
          <w:b/>
          <w:i/>
          <w:sz w:val="22"/>
          <w:lang w:val="es-ES_tradnl"/>
        </w:rPr>
        <w:t>Séptimo.</w:t>
      </w:r>
      <w:r w:rsidRPr="001A6D06">
        <w:rPr>
          <w:i/>
          <w:sz w:val="22"/>
          <w:lang w:val="es-ES_tradnl"/>
        </w:rPr>
        <w:t xml:space="preserve"> La clasificación de la información se llevará a cabo en el momento en que:</w:t>
      </w:r>
    </w:p>
    <w:p w14:paraId="11184DCA" w14:textId="77777777" w:rsidR="00FB629D" w:rsidRPr="001A6D06" w:rsidRDefault="00FB629D" w:rsidP="00FB629D">
      <w:pPr>
        <w:spacing w:line="240" w:lineRule="auto"/>
        <w:ind w:left="567" w:right="616"/>
        <w:rPr>
          <w:b/>
          <w:i/>
          <w:sz w:val="22"/>
          <w:lang w:val="es-ES_tradnl"/>
        </w:rPr>
      </w:pPr>
    </w:p>
    <w:p w14:paraId="6C6CEE42" w14:textId="77777777" w:rsidR="00FB629D" w:rsidRPr="001A6D06" w:rsidRDefault="00FB629D" w:rsidP="00FB629D">
      <w:pPr>
        <w:spacing w:line="240" w:lineRule="auto"/>
        <w:ind w:left="567" w:right="616"/>
        <w:rPr>
          <w:i/>
          <w:sz w:val="22"/>
          <w:lang w:val="es-ES_tradnl"/>
        </w:rPr>
      </w:pPr>
      <w:r w:rsidRPr="001A6D06">
        <w:rPr>
          <w:b/>
          <w:i/>
          <w:sz w:val="22"/>
          <w:lang w:val="es-ES_tradnl"/>
        </w:rPr>
        <w:t>I.</w:t>
      </w:r>
      <w:r w:rsidRPr="001A6D06">
        <w:rPr>
          <w:i/>
          <w:sz w:val="22"/>
          <w:lang w:val="es-ES_tradnl"/>
        </w:rPr>
        <w:t xml:space="preserve"> Se reciba una solicitud de acceso a la información;</w:t>
      </w:r>
    </w:p>
    <w:p w14:paraId="29FD5CCE" w14:textId="77777777" w:rsidR="00FB629D" w:rsidRPr="001A6D06" w:rsidRDefault="00FB629D" w:rsidP="00FB629D">
      <w:pPr>
        <w:spacing w:line="240" w:lineRule="auto"/>
        <w:ind w:left="567" w:right="616"/>
        <w:rPr>
          <w:i/>
          <w:sz w:val="22"/>
          <w:lang w:val="es-ES_tradnl"/>
        </w:rPr>
      </w:pPr>
      <w:r w:rsidRPr="001A6D06">
        <w:rPr>
          <w:b/>
          <w:i/>
          <w:sz w:val="22"/>
          <w:lang w:val="es-ES_tradnl"/>
        </w:rPr>
        <w:t>II.</w:t>
      </w:r>
      <w:r w:rsidRPr="001A6D06">
        <w:rPr>
          <w:i/>
          <w:sz w:val="22"/>
          <w:lang w:val="es-ES_tradnl"/>
        </w:rPr>
        <w:t xml:space="preserve"> Se determine mediante resolución de autoridad competente, o</w:t>
      </w:r>
    </w:p>
    <w:p w14:paraId="77DE0401" w14:textId="77777777" w:rsidR="00FB629D" w:rsidRPr="001A6D06" w:rsidRDefault="00FB629D" w:rsidP="00FB629D">
      <w:pPr>
        <w:spacing w:line="240" w:lineRule="auto"/>
        <w:ind w:left="567" w:right="616"/>
        <w:rPr>
          <w:i/>
          <w:sz w:val="22"/>
          <w:lang w:val="es-ES_tradnl"/>
        </w:rPr>
      </w:pPr>
      <w:r w:rsidRPr="001A6D06">
        <w:rPr>
          <w:b/>
          <w:i/>
          <w:sz w:val="22"/>
          <w:lang w:val="es-ES_tradnl"/>
        </w:rPr>
        <w:t>III.</w:t>
      </w:r>
      <w:r w:rsidRPr="001A6D06">
        <w:rPr>
          <w:i/>
          <w:sz w:val="22"/>
          <w:lang w:val="es-ES_tradnl"/>
        </w:rPr>
        <w:t xml:space="preserve"> Se generen versiones públicas para dar cumplimiento a las obligaciones de transparencia previstas en la Ley General, la Ley Federal y las correspondientes de las entidades federativas.</w:t>
      </w:r>
    </w:p>
    <w:p w14:paraId="1B4C8AE8" w14:textId="77777777" w:rsidR="00FB629D" w:rsidRPr="001A6D06" w:rsidRDefault="00FB629D" w:rsidP="00FB629D">
      <w:pPr>
        <w:spacing w:line="240" w:lineRule="auto"/>
        <w:ind w:left="567" w:right="616"/>
        <w:rPr>
          <w:i/>
          <w:sz w:val="22"/>
          <w:lang w:val="es-ES_tradnl"/>
        </w:rPr>
      </w:pPr>
    </w:p>
    <w:p w14:paraId="6279B986" w14:textId="77777777" w:rsidR="00FB629D" w:rsidRPr="001A6D06" w:rsidRDefault="00FB629D" w:rsidP="00FB629D">
      <w:pPr>
        <w:spacing w:line="240" w:lineRule="auto"/>
        <w:ind w:left="567" w:right="616"/>
        <w:rPr>
          <w:i/>
          <w:sz w:val="22"/>
          <w:lang w:val="es-ES_tradnl"/>
        </w:rPr>
      </w:pPr>
      <w:r w:rsidRPr="001A6D06">
        <w:rPr>
          <w:i/>
          <w:sz w:val="22"/>
          <w:lang w:val="es-ES_tradnl"/>
        </w:rPr>
        <w:t>Los titulares de las áreas deberán revisar la clasificación al momento de la recepción de una solicitud de acceso a la información, para verificar si encuadra en una causal de reserva o de confidencialidad.</w:t>
      </w:r>
    </w:p>
    <w:p w14:paraId="72CF4250" w14:textId="77777777" w:rsidR="00FB629D" w:rsidRPr="001A6D06" w:rsidRDefault="00FB629D" w:rsidP="00FB629D">
      <w:pPr>
        <w:spacing w:line="240" w:lineRule="auto"/>
        <w:ind w:left="567" w:right="616"/>
        <w:rPr>
          <w:b/>
          <w:i/>
          <w:sz w:val="22"/>
          <w:lang w:val="es-ES_tradnl"/>
        </w:rPr>
      </w:pPr>
    </w:p>
    <w:p w14:paraId="142FE1D7" w14:textId="77777777" w:rsidR="00FB629D" w:rsidRPr="001A6D06" w:rsidRDefault="00FB629D" w:rsidP="00FB629D">
      <w:pPr>
        <w:spacing w:line="240" w:lineRule="auto"/>
        <w:ind w:left="567" w:right="616"/>
        <w:rPr>
          <w:i/>
          <w:sz w:val="22"/>
          <w:lang w:val="es-ES_tradnl"/>
        </w:rPr>
      </w:pPr>
      <w:r w:rsidRPr="001A6D06">
        <w:rPr>
          <w:b/>
          <w:i/>
          <w:sz w:val="22"/>
          <w:lang w:val="es-ES_tradnl"/>
        </w:rPr>
        <w:t>Octavo.</w:t>
      </w:r>
      <w:r w:rsidRPr="001A6D06">
        <w:rPr>
          <w:i/>
          <w:sz w:val="22"/>
          <w:lang w:val="es-ES_tradn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F7A271" w14:textId="77777777" w:rsidR="00FB629D" w:rsidRPr="001A6D06" w:rsidRDefault="00FB629D" w:rsidP="00FB629D">
      <w:pPr>
        <w:spacing w:line="240" w:lineRule="auto"/>
        <w:ind w:left="567" w:right="616"/>
        <w:rPr>
          <w:i/>
          <w:sz w:val="22"/>
          <w:lang w:val="es-ES_tradnl"/>
        </w:rPr>
      </w:pPr>
    </w:p>
    <w:p w14:paraId="361F7868" w14:textId="77777777" w:rsidR="00FB629D" w:rsidRPr="001A6D06" w:rsidRDefault="00FB629D" w:rsidP="00FB629D">
      <w:pPr>
        <w:spacing w:line="240" w:lineRule="auto"/>
        <w:ind w:left="567" w:right="616"/>
        <w:rPr>
          <w:i/>
          <w:sz w:val="22"/>
          <w:lang w:val="es-ES_tradnl"/>
        </w:rPr>
      </w:pPr>
      <w:r w:rsidRPr="001A6D06">
        <w:rPr>
          <w:i/>
          <w:sz w:val="22"/>
          <w:lang w:val="es-ES_tradnl"/>
        </w:rPr>
        <w:t>Para motivar la clasificación se deberán señalar las razones o circunstancias especiales que lo llevaron a concluir que el caso particular se ajusta al supuesto previsto por la norma legal invocada como fundamento.</w:t>
      </w:r>
    </w:p>
    <w:p w14:paraId="705AFFD3" w14:textId="77777777" w:rsidR="00FB629D" w:rsidRPr="001A6D06" w:rsidRDefault="00FB629D" w:rsidP="00FB629D">
      <w:pPr>
        <w:spacing w:line="240" w:lineRule="auto"/>
        <w:ind w:left="567" w:right="616"/>
        <w:rPr>
          <w:i/>
          <w:sz w:val="22"/>
          <w:lang w:val="es-ES_tradnl"/>
        </w:rPr>
      </w:pPr>
    </w:p>
    <w:p w14:paraId="6E153DE2" w14:textId="77777777" w:rsidR="00FB629D" w:rsidRPr="001A6D06" w:rsidRDefault="00FB629D" w:rsidP="00FB629D">
      <w:pPr>
        <w:spacing w:line="240" w:lineRule="auto"/>
        <w:ind w:left="567" w:right="616"/>
        <w:rPr>
          <w:i/>
          <w:sz w:val="22"/>
          <w:lang w:val="es-ES_tradnl"/>
        </w:rPr>
      </w:pPr>
      <w:r w:rsidRPr="001A6D06">
        <w:rPr>
          <w:i/>
          <w:sz w:val="22"/>
          <w:lang w:val="es-ES_tradnl"/>
        </w:rPr>
        <w:t>En caso de referirse a información reservada, la motivación de la clasificación también deberá comprender las circunstancias que justifican el establecimiento de determinado plazo de reserva.</w:t>
      </w:r>
    </w:p>
    <w:p w14:paraId="3FF3E73C" w14:textId="77777777" w:rsidR="00FB629D" w:rsidRPr="001A6D06" w:rsidRDefault="00FB629D" w:rsidP="00FB629D">
      <w:pPr>
        <w:spacing w:line="240" w:lineRule="auto"/>
        <w:ind w:left="567" w:right="616"/>
        <w:rPr>
          <w:i/>
          <w:sz w:val="22"/>
          <w:lang w:val="es-ES_tradnl"/>
        </w:rPr>
      </w:pPr>
    </w:p>
    <w:p w14:paraId="0AFAC470" w14:textId="77777777" w:rsidR="00FB629D" w:rsidRPr="001A6D06" w:rsidRDefault="00FB629D" w:rsidP="00FB629D">
      <w:pPr>
        <w:spacing w:line="240" w:lineRule="auto"/>
        <w:ind w:left="567" w:right="616"/>
        <w:rPr>
          <w:i/>
          <w:sz w:val="22"/>
          <w:lang w:val="es-ES_tradnl"/>
        </w:rPr>
      </w:pPr>
      <w:r w:rsidRPr="001A6D06">
        <w:rPr>
          <w:i/>
          <w:sz w:val="22"/>
          <w:lang w:val="es-ES_tradnl"/>
        </w:rPr>
        <w:t>Tratándose de información clasificada como confidencial respecto de la cual se haya determinado su conservación permanente por tener valor histórico, ésta conservará tal carácter de conformidad con la normativa aplicable en materia de archivos.</w:t>
      </w:r>
    </w:p>
    <w:p w14:paraId="514EB5C8" w14:textId="77777777" w:rsidR="00FB629D" w:rsidRPr="001A6D06" w:rsidRDefault="00FB629D" w:rsidP="00FB629D">
      <w:pPr>
        <w:spacing w:line="240" w:lineRule="auto"/>
        <w:ind w:left="567" w:right="616"/>
        <w:rPr>
          <w:i/>
          <w:sz w:val="22"/>
          <w:lang w:val="es-ES_tradnl"/>
        </w:rPr>
      </w:pPr>
    </w:p>
    <w:p w14:paraId="53A0A33B" w14:textId="77777777" w:rsidR="00FB629D" w:rsidRPr="001A6D06" w:rsidRDefault="00FB629D" w:rsidP="00FB629D">
      <w:pPr>
        <w:spacing w:line="240" w:lineRule="auto"/>
        <w:ind w:left="567" w:right="616"/>
        <w:rPr>
          <w:i/>
          <w:sz w:val="22"/>
          <w:lang w:val="es-ES_tradnl"/>
        </w:rPr>
      </w:pPr>
      <w:r w:rsidRPr="001A6D06">
        <w:rPr>
          <w:i/>
          <w:sz w:val="22"/>
          <w:lang w:val="es-ES_tradnl"/>
        </w:rPr>
        <w:lastRenderedPageBreak/>
        <w:t>Los documentos contenidos en los archivos históricos y los identificados como históricos confidenciales no serán susceptibles de clasificación como reservados.</w:t>
      </w:r>
    </w:p>
    <w:p w14:paraId="54A2E5A6" w14:textId="77777777" w:rsidR="00FB629D" w:rsidRPr="001A6D06" w:rsidRDefault="00FB629D" w:rsidP="00FB629D">
      <w:pPr>
        <w:spacing w:line="240" w:lineRule="auto"/>
        <w:ind w:left="567" w:right="616"/>
        <w:rPr>
          <w:b/>
          <w:i/>
          <w:sz w:val="22"/>
          <w:lang w:val="es-ES_tradnl"/>
        </w:rPr>
      </w:pPr>
    </w:p>
    <w:p w14:paraId="0850FBA2" w14:textId="77777777" w:rsidR="00FB629D" w:rsidRPr="001A6D06" w:rsidRDefault="00FB629D" w:rsidP="00FB629D">
      <w:pPr>
        <w:spacing w:line="240" w:lineRule="auto"/>
        <w:ind w:left="567" w:right="616"/>
        <w:rPr>
          <w:i/>
          <w:sz w:val="22"/>
          <w:lang w:val="es-ES_tradnl"/>
        </w:rPr>
      </w:pPr>
      <w:r w:rsidRPr="001A6D06">
        <w:rPr>
          <w:b/>
          <w:i/>
          <w:sz w:val="22"/>
          <w:lang w:val="es-ES_tradnl"/>
        </w:rPr>
        <w:t>Noveno.</w:t>
      </w:r>
      <w:r w:rsidRPr="001A6D06">
        <w:rPr>
          <w:i/>
          <w:sz w:val="22"/>
          <w:lang w:val="es-ES_tradn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D21FAA" w14:textId="77777777" w:rsidR="00FB629D" w:rsidRPr="001A6D06" w:rsidRDefault="00FB629D" w:rsidP="00FB629D">
      <w:pPr>
        <w:spacing w:line="240" w:lineRule="auto"/>
        <w:ind w:left="567" w:right="616"/>
        <w:rPr>
          <w:b/>
          <w:i/>
          <w:sz w:val="22"/>
          <w:lang w:val="es-ES_tradnl"/>
        </w:rPr>
      </w:pPr>
    </w:p>
    <w:p w14:paraId="09157DE0" w14:textId="77777777" w:rsidR="00FB629D" w:rsidRPr="001A6D06" w:rsidRDefault="00FB629D" w:rsidP="00FB629D">
      <w:pPr>
        <w:spacing w:line="240" w:lineRule="auto"/>
        <w:ind w:left="567" w:right="616"/>
        <w:rPr>
          <w:i/>
          <w:sz w:val="22"/>
          <w:lang w:val="es-ES_tradnl"/>
        </w:rPr>
      </w:pPr>
      <w:r w:rsidRPr="001A6D06">
        <w:rPr>
          <w:b/>
          <w:i/>
          <w:sz w:val="22"/>
          <w:lang w:val="es-ES_tradnl"/>
        </w:rPr>
        <w:t>Décimo.</w:t>
      </w:r>
      <w:r w:rsidRPr="001A6D06">
        <w:rPr>
          <w:i/>
          <w:sz w:val="22"/>
          <w:lang w:val="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8AA7EF" w14:textId="77777777" w:rsidR="00FB629D" w:rsidRPr="001A6D06" w:rsidRDefault="00FB629D" w:rsidP="00FB629D">
      <w:pPr>
        <w:spacing w:line="240" w:lineRule="auto"/>
        <w:ind w:left="567" w:right="616"/>
        <w:rPr>
          <w:i/>
          <w:sz w:val="22"/>
          <w:lang w:val="es-ES_tradnl"/>
        </w:rPr>
      </w:pPr>
    </w:p>
    <w:p w14:paraId="1A594016" w14:textId="77777777" w:rsidR="00FB629D" w:rsidRPr="001A6D06" w:rsidRDefault="00FB629D" w:rsidP="00FB629D">
      <w:pPr>
        <w:spacing w:line="240" w:lineRule="auto"/>
        <w:ind w:left="567" w:right="616"/>
        <w:rPr>
          <w:i/>
          <w:sz w:val="22"/>
          <w:lang w:val="es-ES_tradnl"/>
        </w:rPr>
      </w:pPr>
      <w:r w:rsidRPr="001A6D06">
        <w:rPr>
          <w:i/>
          <w:sz w:val="22"/>
          <w:lang w:val="es-ES_tradnl"/>
        </w:rPr>
        <w:t>En ausencia de los titulares de las áreas, la información será clasificada o desclasificada por la persona que lo supla, en términos de la normativa que rija la actuación del sujeto obligado.</w:t>
      </w:r>
    </w:p>
    <w:p w14:paraId="6CFC51AC" w14:textId="77777777" w:rsidR="00FB629D" w:rsidRPr="001A6D06" w:rsidRDefault="00FB629D" w:rsidP="00FB629D">
      <w:pPr>
        <w:spacing w:line="240" w:lineRule="auto"/>
        <w:ind w:left="567" w:right="616"/>
        <w:rPr>
          <w:b/>
          <w:i/>
          <w:sz w:val="22"/>
          <w:lang w:val="es-ES_tradnl"/>
        </w:rPr>
      </w:pPr>
    </w:p>
    <w:p w14:paraId="26D630D7" w14:textId="77777777" w:rsidR="00FB629D" w:rsidRPr="001A6D06" w:rsidRDefault="00FB629D" w:rsidP="00FB629D">
      <w:pPr>
        <w:spacing w:line="240" w:lineRule="auto"/>
        <w:ind w:left="567" w:right="616"/>
        <w:rPr>
          <w:b/>
          <w:sz w:val="22"/>
          <w:lang w:val="es-ES_tradnl"/>
        </w:rPr>
      </w:pPr>
      <w:r w:rsidRPr="001A6D06">
        <w:rPr>
          <w:b/>
          <w:i/>
          <w:sz w:val="22"/>
          <w:lang w:val="es-ES_tradnl"/>
        </w:rPr>
        <w:t>Décimo primero.</w:t>
      </w:r>
      <w:r w:rsidRPr="001A6D06">
        <w:rPr>
          <w:i/>
          <w:sz w:val="22"/>
          <w:lang w:val="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21C7D9A" w14:textId="77777777" w:rsidR="00FB629D" w:rsidRPr="001A6D06" w:rsidRDefault="00FB629D" w:rsidP="00FB629D">
      <w:pPr>
        <w:rPr>
          <w:rFonts w:cs="Arial"/>
          <w:i/>
          <w:szCs w:val="24"/>
          <w:lang w:val="es-ES_tradnl"/>
        </w:rPr>
      </w:pPr>
    </w:p>
    <w:p w14:paraId="1A0B3A17" w14:textId="77777777" w:rsidR="00FB629D" w:rsidRPr="001A6D06" w:rsidRDefault="00FB629D" w:rsidP="00FB629D">
      <w:pPr>
        <w:rPr>
          <w:szCs w:val="24"/>
          <w:lang w:val="es-ES_tradnl"/>
        </w:rPr>
      </w:pPr>
      <w:r w:rsidRPr="001A6D06">
        <w:rPr>
          <w:szCs w:val="24"/>
          <w:lang w:val="es-ES_tradn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BC0403A" w14:textId="77777777" w:rsidR="00FB629D" w:rsidRPr="001A6D06" w:rsidRDefault="00FB629D" w:rsidP="00FB629D">
      <w:pPr>
        <w:rPr>
          <w:szCs w:val="24"/>
          <w:lang w:val="es-ES_tradnl"/>
        </w:rPr>
      </w:pPr>
    </w:p>
    <w:p w14:paraId="596CC091" w14:textId="77777777" w:rsidR="00FB629D" w:rsidRPr="001A6D06" w:rsidRDefault="00FB629D" w:rsidP="00FB629D">
      <w:pPr>
        <w:rPr>
          <w:szCs w:val="24"/>
          <w:lang w:val="es-ES_tradnl"/>
        </w:rPr>
      </w:pPr>
      <w:r w:rsidRPr="001A6D06">
        <w:rPr>
          <w:szCs w:val="24"/>
          <w:lang w:val="es-ES_tradnl"/>
        </w:rPr>
        <w:t>Por tanto, la fundamentación y motivación consiste en la obligación que tiene todo ente público de expresar los preceptos jurídicos aplicables al asunto motivo del acto y las razones o argumentos de su actuar.</w:t>
      </w:r>
    </w:p>
    <w:p w14:paraId="3C24702A" w14:textId="77777777" w:rsidR="00FB629D" w:rsidRPr="001A6D06" w:rsidRDefault="00FB629D" w:rsidP="00FB629D">
      <w:pPr>
        <w:rPr>
          <w:szCs w:val="24"/>
          <w:lang w:val="es-ES_tradnl"/>
        </w:rPr>
      </w:pPr>
    </w:p>
    <w:p w14:paraId="5CEFCDE7" w14:textId="77777777" w:rsidR="00FB629D" w:rsidRPr="001A6D06" w:rsidRDefault="00FB629D" w:rsidP="00FB629D">
      <w:pPr>
        <w:rPr>
          <w:szCs w:val="24"/>
          <w:lang w:val="es-ES_tradnl"/>
        </w:rPr>
      </w:pPr>
      <w:r w:rsidRPr="001A6D06">
        <w:rPr>
          <w:szCs w:val="24"/>
          <w:lang w:val="es-ES_tradnl"/>
        </w:rPr>
        <w:t>Al respecto, el máximo tribunal del país ha establecido jurisprudencia respecto a qué debe entenderse por fundamentación y motivación, en los siguientes términos:</w:t>
      </w:r>
    </w:p>
    <w:p w14:paraId="76BAFE2B" w14:textId="77777777" w:rsidR="00FB629D" w:rsidRPr="001A6D06" w:rsidRDefault="00FB629D" w:rsidP="00FB629D">
      <w:pPr>
        <w:rPr>
          <w:szCs w:val="24"/>
          <w:lang w:val="es-ES_tradnl"/>
        </w:rPr>
      </w:pPr>
    </w:p>
    <w:p w14:paraId="7EB59CFF" w14:textId="77777777" w:rsidR="00FB629D" w:rsidRPr="001A6D06" w:rsidRDefault="00FB629D" w:rsidP="00FB629D">
      <w:pPr>
        <w:spacing w:line="240" w:lineRule="auto"/>
        <w:ind w:left="567" w:right="616"/>
        <w:rPr>
          <w:b/>
          <w:i/>
          <w:sz w:val="22"/>
          <w:lang w:val="es-ES_tradnl"/>
        </w:rPr>
      </w:pPr>
      <w:r w:rsidRPr="001A6D06">
        <w:rPr>
          <w:b/>
          <w:i/>
          <w:sz w:val="22"/>
          <w:lang w:val="es-ES_tradnl"/>
        </w:rPr>
        <w:t xml:space="preserve">FUNDAMENTACIÓN Y MOTIVACIÓN. </w:t>
      </w:r>
    </w:p>
    <w:p w14:paraId="1854D9B3" w14:textId="77777777" w:rsidR="00FB629D" w:rsidRPr="001A6D06" w:rsidRDefault="00FB629D" w:rsidP="00FB629D">
      <w:pPr>
        <w:spacing w:line="240" w:lineRule="auto"/>
        <w:ind w:left="567" w:right="616"/>
        <w:rPr>
          <w:i/>
          <w:sz w:val="22"/>
          <w:lang w:val="es-ES_tradnl"/>
        </w:rPr>
      </w:pPr>
      <w:r w:rsidRPr="001A6D06">
        <w:rPr>
          <w:i/>
          <w:sz w:val="22"/>
          <w:lang w:val="es-ES_tradnl"/>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A3073A2" w14:textId="77777777" w:rsidR="00FB629D" w:rsidRPr="001A6D06" w:rsidRDefault="00FB629D" w:rsidP="00FB629D">
      <w:pPr>
        <w:rPr>
          <w:szCs w:val="24"/>
          <w:lang w:val="es-ES_tradnl"/>
        </w:rPr>
      </w:pPr>
    </w:p>
    <w:p w14:paraId="7FD0CBE3" w14:textId="77777777" w:rsidR="00FB629D" w:rsidRPr="001A6D06" w:rsidRDefault="00FB629D" w:rsidP="00FB629D">
      <w:pPr>
        <w:rPr>
          <w:szCs w:val="24"/>
          <w:lang w:val="es-ES_tradnl"/>
        </w:rPr>
      </w:pPr>
      <w:r w:rsidRPr="001A6D06">
        <w:rPr>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2AD2F5" w14:textId="77777777" w:rsidR="00FB629D" w:rsidRPr="001A6D06" w:rsidRDefault="00FB629D" w:rsidP="00FB629D">
      <w:pPr>
        <w:rPr>
          <w:szCs w:val="24"/>
          <w:lang w:val="es-ES_tradnl"/>
        </w:rPr>
      </w:pPr>
    </w:p>
    <w:p w14:paraId="6DEBAE7C" w14:textId="77777777" w:rsidR="00FB629D" w:rsidRPr="001A6D06" w:rsidRDefault="00FB629D" w:rsidP="00FB629D">
      <w:pPr>
        <w:rPr>
          <w:szCs w:val="24"/>
          <w:lang w:val="es-ES_tradnl"/>
        </w:rPr>
      </w:pPr>
      <w:r w:rsidRPr="001A6D06">
        <w:rPr>
          <w:szCs w:val="24"/>
          <w:lang w:val="es-ES_tradn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591AEB5" w14:textId="77777777" w:rsidR="00FB629D" w:rsidRPr="001A6D06" w:rsidRDefault="00FB629D" w:rsidP="00FB629D">
      <w:pPr>
        <w:rPr>
          <w:szCs w:val="24"/>
          <w:lang w:val="es-ES_tradnl"/>
        </w:rPr>
      </w:pPr>
    </w:p>
    <w:p w14:paraId="40E7F958" w14:textId="77777777" w:rsidR="00FB629D" w:rsidRPr="001A6D06" w:rsidRDefault="00FB629D" w:rsidP="00FB629D">
      <w:pPr>
        <w:spacing w:line="240" w:lineRule="auto"/>
        <w:ind w:left="567" w:right="616"/>
        <w:rPr>
          <w:i/>
          <w:sz w:val="22"/>
          <w:lang w:val="es-ES_tradnl"/>
        </w:rPr>
      </w:pPr>
      <w:r w:rsidRPr="001A6D06">
        <w:rPr>
          <w:b/>
          <w:i/>
          <w:sz w:val="22"/>
          <w:lang w:val="es-ES_tradnl"/>
        </w:rPr>
        <w:t>FUNDAMENTACIÓN Y MOTIVACIÓN. EL ASPECTO FORMAL DE LA GARANTÍA Y SU FINALIDAD SE TRADUCEN EN EXPLICAR, JUSTIFICAR, POSIBILITAR LA DEFENSA Y COMUNICAR LA DECISIÓN</w:t>
      </w:r>
      <w:r w:rsidRPr="001A6D06">
        <w:rPr>
          <w:i/>
          <w:sz w:val="22"/>
          <w:lang w:val="es-ES_tradnl"/>
        </w:rPr>
        <w:t xml:space="preserve">. </w:t>
      </w:r>
    </w:p>
    <w:p w14:paraId="1E558986" w14:textId="77777777" w:rsidR="00FB629D" w:rsidRPr="001A6D06" w:rsidRDefault="00FB629D" w:rsidP="00FB629D">
      <w:pPr>
        <w:spacing w:line="240" w:lineRule="auto"/>
        <w:ind w:left="567" w:right="616"/>
        <w:rPr>
          <w:i/>
          <w:sz w:val="22"/>
          <w:lang w:val="es-ES_tradnl"/>
        </w:rPr>
      </w:pPr>
      <w:r w:rsidRPr="001A6D06">
        <w:rPr>
          <w:i/>
          <w:sz w:val="22"/>
          <w:lang w:val="es-ES_tradnl"/>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289AA60" w14:textId="77777777" w:rsidR="00FB629D" w:rsidRPr="001A6D06" w:rsidRDefault="00FB629D" w:rsidP="00FB629D">
      <w:pPr>
        <w:rPr>
          <w:szCs w:val="24"/>
          <w:lang w:val="es-ES_tradnl"/>
        </w:rPr>
      </w:pPr>
    </w:p>
    <w:p w14:paraId="065A16C5" w14:textId="77777777" w:rsidR="00FB629D" w:rsidRPr="001A6D06" w:rsidRDefault="00FB629D" w:rsidP="00FB629D">
      <w:pPr>
        <w:rPr>
          <w:szCs w:val="24"/>
          <w:lang w:val="es-ES_tradnl"/>
        </w:rPr>
      </w:pPr>
      <w:r w:rsidRPr="001A6D06">
        <w:rPr>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9283AA3" w14:textId="77777777" w:rsidR="00FB629D" w:rsidRPr="001A6D06" w:rsidRDefault="00FB629D" w:rsidP="00FB629D">
      <w:pPr>
        <w:rPr>
          <w:szCs w:val="24"/>
          <w:lang w:val="es-ES_tradnl"/>
        </w:rPr>
      </w:pPr>
    </w:p>
    <w:p w14:paraId="275E6C76" w14:textId="77777777" w:rsidR="00FB629D" w:rsidRPr="001A6D06" w:rsidRDefault="00FB629D" w:rsidP="00FB629D">
      <w:pPr>
        <w:rPr>
          <w:szCs w:val="24"/>
          <w:lang w:val="es-ES_tradnl"/>
        </w:rPr>
      </w:pPr>
      <w:r w:rsidRPr="001A6D06">
        <w:rPr>
          <w:szCs w:val="24"/>
          <w:lang w:val="es-ES_tradnl"/>
        </w:rPr>
        <w:t>Por lo tanto, la entrega de documentos en su versión pública debe acompañarse necesariamente del Acuerdo del Comité de Transparencia del Sujeto Obligado</w:t>
      </w:r>
      <w:r w:rsidRPr="001A6D06">
        <w:rPr>
          <w:b/>
          <w:szCs w:val="24"/>
          <w:lang w:val="es-ES_tradnl"/>
        </w:rPr>
        <w:t xml:space="preserve"> </w:t>
      </w:r>
      <w:r w:rsidRPr="001A6D06">
        <w:rPr>
          <w:szCs w:val="24"/>
          <w:lang w:val="es-ES_tradn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1A6D06">
        <w:rPr>
          <w:szCs w:val="24"/>
          <w:lang w:val="es-ES_tradnl"/>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73BE43" w14:textId="77777777" w:rsidR="00FB629D" w:rsidRPr="001A6D06" w:rsidRDefault="00FB629D" w:rsidP="00FB629D">
      <w:pPr>
        <w:contextualSpacing/>
        <w:rPr>
          <w:rFonts w:eastAsia="Palatino Linotype" w:cs="Palatino Linotype"/>
          <w:szCs w:val="24"/>
          <w:lang w:val="es-ES_tradnl"/>
        </w:rPr>
      </w:pPr>
    </w:p>
    <w:p w14:paraId="2F56F08D" w14:textId="242F45FE" w:rsidR="00FB629D" w:rsidRPr="001A6D06" w:rsidRDefault="00FB629D" w:rsidP="00FB629D">
      <w:pPr>
        <w:outlineLvl w:val="1"/>
        <w:rPr>
          <w:rFonts w:eastAsia="Palatino Linotype" w:cs="Times New Roman"/>
          <w:szCs w:val="24"/>
          <w:lang w:val="es-ES_tradnl"/>
        </w:rPr>
      </w:pPr>
      <w:r w:rsidRPr="001A6D06">
        <w:rPr>
          <w:rFonts w:eastAsia="Palatino Linotype" w:cs="Times New Roman"/>
          <w:szCs w:val="24"/>
          <w:lang w:val="es-ES_tradnl"/>
        </w:rPr>
        <w:t xml:space="preserve">En mérito de lo expuesto en líneas anteriores, este Instituto considera que los motivos de inconformidad planteados por el Recurrente en el recurso </w:t>
      </w:r>
      <w:r w:rsidRPr="001A6D06">
        <w:rPr>
          <w:rFonts w:eastAsia="Palatino Linotype" w:cs="Palatino Linotype"/>
          <w:b/>
          <w:color w:val="000000"/>
          <w:szCs w:val="24"/>
        </w:rPr>
        <w:t>15235/INFOEM/IP/RR/2022</w:t>
      </w:r>
      <w:r w:rsidRPr="001A6D06">
        <w:rPr>
          <w:rFonts w:eastAsia="Palatino Linotype" w:cs="Palatino Linotype"/>
          <w:color w:val="000000"/>
          <w:szCs w:val="24"/>
        </w:rPr>
        <w:t xml:space="preserve"> devienen infundados, por lo que, con fundamento en el artículo 186 fracción II de la Ley de Transparencia y Acceso a la Información Pública del Estado de México y Municipios, se </w:t>
      </w:r>
      <w:r w:rsidRPr="001A6D06">
        <w:rPr>
          <w:rFonts w:eastAsia="Palatino Linotype" w:cs="Palatino Linotype"/>
          <w:b/>
          <w:color w:val="000000"/>
          <w:szCs w:val="24"/>
        </w:rPr>
        <w:t>CONFIRMA</w:t>
      </w:r>
      <w:r w:rsidRPr="001A6D06">
        <w:rPr>
          <w:rFonts w:eastAsia="Palatino Linotype" w:cs="Palatino Linotype"/>
          <w:color w:val="000000"/>
          <w:szCs w:val="24"/>
        </w:rPr>
        <w:t xml:space="preserve"> la respuesta a la solicitud de información </w:t>
      </w:r>
      <w:r w:rsidRPr="001A6D06">
        <w:rPr>
          <w:rFonts w:eastAsia="Palatino Linotype" w:cs="Palatino Linotype"/>
          <w:b/>
          <w:bCs/>
          <w:color w:val="000000"/>
          <w:szCs w:val="24"/>
        </w:rPr>
        <w:t>01339/AMECAMEC/IP/2022</w:t>
      </w:r>
      <w:r w:rsidRPr="001A6D06">
        <w:rPr>
          <w:rFonts w:eastAsia="Palatino Linotype" w:cs="Palatino Linotype"/>
          <w:bCs/>
          <w:color w:val="000000"/>
          <w:szCs w:val="24"/>
        </w:rPr>
        <w:t xml:space="preserve">. Mientras que en el recurso de revisión </w:t>
      </w:r>
      <w:r w:rsidRPr="001A6D06">
        <w:rPr>
          <w:rFonts w:eastAsia="Palatino Linotype" w:cs="Palatino Linotype"/>
          <w:b/>
          <w:color w:val="000000"/>
          <w:szCs w:val="24"/>
        </w:rPr>
        <w:t>15236/INFOEM/IP/RR/2022</w:t>
      </w:r>
      <w:r w:rsidRPr="001A6D06">
        <w:rPr>
          <w:rFonts w:eastAsia="Palatino Linotype" w:cs="Palatino Linotype"/>
          <w:color w:val="000000"/>
          <w:szCs w:val="24"/>
        </w:rPr>
        <w:t xml:space="preserve">, los motivos de inconformidad resultan parcialmente fundados, </w:t>
      </w:r>
      <w:r w:rsidRPr="001A6D06">
        <w:rPr>
          <w:rFonts w:eastAsia="Palatino Linotype" w:cs="Times New Roman"/>
          <w:szCs w:val="24"/>
          <w:lang w:val="es-ES_tradnl"/>
        </w:rPr>
        <w:t xml:space="preserve">por ello </w:t>
      </w:r>
      <w:r w:rsidRPr="001A6D06">
        <w:rPr>
          <w:rFonts w:eastAsia="Palatino Linotype" w:cs="Times New Roman"/>
          <w:b/>
          <w:szCs w:val="24"/>
          <w:lang w:val="es-ES_tradnl"/>
        </w:rPr>
        <w:t xml:space="preserve">con fundamento en la segunda hipótesis de la fracción III del artículo 186 </w:t>
      </w:r>
      <w:r w:rsidRPr="001A6D06">
        <w:rPr>
          <w:rFonts w:eastAsia="Palatino Linotype" w:cs="Times New Roman"/>
          <w:szCs w:val="24"/>
          <w:lang w:val="es-ES_tradnl"/>
        </w:rPr>
        <w:t xml:space="preserve">de la Ley de Transparencia y Acceso a la Información Pública del Estado de México y Municipios, se </w:t>
      </w:r>
      <w:r w:rsidRPr="001A6D06">
        <w:rPr>
          <w:rFonts w:eastAsia="Palatino Linotype" w:cs="Times New Roman"/>
          <w:b/>
          <w:szCs w:val="24"/>
          <w:lang w:val="es-ES_tradnl"/>
        </w:rPr>
        <w:t xml:space="preserve">MODIFICA </w:t>
      </w:r>
      <w:r w:rsidRPr="001A6D06">
        <w:rPr>
          <w:rFonts w:eastAsia="Palatino Linotype" w:cs="Times New Roman"/>
          <w:szCs w:val="24"/>
          <w:lang w:val="es-ES_tradnl"/>
        </w:rPr>
        <w:t xml:space="preserve">la respuesta a la solicitud de información </w:t>
      </w:r>
      <w:r w:rsidR="004117B9" w:rsidRPr="001A6D06">
        <w:rPr>
          <w:rFonts w:eastAsia="Palatino Linotype" w:cs="Palatino Linotype"/>
          <w:b/>
          <w:bCs/>
          <w:color w:val="000000"/>
          <w:szCs w:val="24"/>
        </w:rPr>
        <w:t>01340/AMECAMEC/IP/2022</w:t>
      </w:r>
      <w:r w:rsidRPr="001A6D06">
        <w:rPr>
          <w:rFonts w:eastAsia="Palatino Linotype" w:cs="Times New Roman"/>
          <w:szCs w:val="24"/>
          <w:lang w:val="es-ES_tradnl"/>
        </w:rPr>
        <w:t>,</w:t>
      </w:r>
      <w:r w:rsidRPr="001A6D06">
        <w:rPr>
          <w:rFonts w:eastAsia="Palatino Linotype" w:cs="Times New Roman"/>
          <w:b/>
          <w:szCs w:val="24"/>
          <w:lang w:val="es-ES_tradnl"/>
        </w:rPr>
        <w:t xml:space="preserve"> </w:t>
      </w:r>
      <w:r w:rsidRPr="001A6D06">
        <w:rPr>
          <w:rFonts w:eastAsia="Palatino Linotype" w:cs="Times New Roman"/>
          <w:szCs w:val="24"/>
          <w:lang w:val="es-ES_tradnl"/>
        </w:rPr>
        <w:t>que ha sido materia del presente estudio.</w:t>
      </w:r>
    </w:p>
    <w:p w14:paraId="4B457E7E" w14:textId="77777777" w:rsidR="008D177F" w:rsidRPr="001A6D06" w:rsidRDefault="008D177F" w:rsidP="00C44081">
      <w:pPr>
        <w:contextualSpacing/>
        <w:rPr>
          <w:rFonts w:eastAsia="Palatino Linotype" w:cs="Palatino Linotype"/>
          <w:szCs w:val="24"/>
        </w:rPr>
      </w:pPr>
    </w:p>
    <w:p w14:paraId="325A34D6" w14:textId="77777777" w:rsidR="00FB629D" w:rsidRPr="001A6D06" w:rsidRDefault="00FB629D" w:rsidP="00FB629D">
      <w:pPr>
        <w:rPr>
          <w:rFonts w:eastAsia="Palatino Linotype" w:cs="Palatino Linotype"/>
          <w:color w:val="000000"/>
          <w:szCs w:val="24"/>
        </w:rPr>
      </w:pPr>
      <w:r w:rsidRPr="001A6D06">
        <w:rPr>
          <w:rFonts w:eastAsia="Palatino Linotype" w:cs="Palatino Linotype"/>
          <w:color w:val="000000"/>
          <w:szCs w:val="24"/>
        </w:rPr>
        <w:t>Por lo antes expuesto y fundado es de resolverse y,</w:t>
      </w:r>
    </w:p>
    <w:p w14:paraId="49A9B5A8" w14:textId="77777777" w:rsidR="00FB629D" w:rsidRPr="001A6D06" w:rsidRDefault="00FB629D" w:rsidP="00FB629D">
      <w:pPr>
        <w:rPr>
          <w:rFonts w:eastAsia="Palatino Linotype" w:cs="Palatino Linotype"/>
          <w:color w:val="000000"/>
          <w:szCs w:val="24"/>
        </w:rPr>
      </w:pPr>
    </w:p>
    <w:p w14:paraId="0EAAC58D" w14:textId="77777777" w:rsidR="00FB629D" w:rsidRPr="001A6D06" w:rsidRDefault="00FB629D" w:rsidP="00FB629D">
      <w:pPr>
        <w:jc w:val="center"/>
        <w:rPr>
          <w:rFonts w:eastAsia="Palatino Linotype" w:cs="Palatino Linotype"/>
          <w:b/>
          <w:color w:val="000000"/>
          <w:sz w:val="28"/>
          <w:szCs w:val="28"/>
        </w:rPr>
      </w:pPr>
      <w:r w:rsidRPr="001A6D06">
        <w:rPr>
          <w:rFonts w:eastAsia="Palatino Linotype" w:cs="Palatino Linotype"/>
          <w:b/>
          <w:color w:val="000000"/>
          <w:sz w:val="28"/>
          <w:szCs w:val="28"/>
        </w:rPr>
        <w:t>S E    R E S U E L V E</w:t>
      </w:r>
    </w:p>
    <w:p w14:paraId="48696BB1" w14:textId="77777777" w:rsidR="00FB629D" w:rsidRPr="001A6D06" w:rsidRDefault="00FB629D" w:rsidP="00FB629D">
      <w:pPr>
        <w:rPr>
          <w:rFonts w:eastAsia="Palatino Linotype" w:cs="Palatino Linotype"/>
          <w:color w:val="000000"/>
          <w:szCs w:val="24"/>
        </w:rPr>
      </w:pPr>
    </w:p>
    <w:p w14:paraId="0F554B5B" w14:textId="4904A9FB" w:rsidR="00FB629D" w:rsidRPr="001A6D06" w:rsidRDefault="00FB629D" w:rsidP="00FB629D">
      <w:pPr>
        <w:rPr>
          <w:rFonts w:eastAsia="Palatino Linotype" w:cs="Palatino Linotype"/>
          <w:color w:val="000000"/>
          <w:szCs w:val="24"/>
        </w:rPr>
      </w:pPr>
      <w:r w:rsidRPr="001A6D06">
        <w:rPr>
          <w:rFonts w:eastAsia="Palatino Linotype" w:cs="Palatino Linotype"/>
          <w:b/>
          <w:color w:val="000000"/>
          <w:szCs w:val="24"/>
        </w:rPr>
        <w:t>PRIMERO.</w:t>
      </w:r>
      <w:r w:rsidRPr="001A6D06">
        <w:rPr>
          <w:rFonts w:eastAsia="Palatino Linotype" w:cs="Palatino Linotype"/>
          <w:color w:val="000000"/>
          <w:szCs w:val="24"/>
        </w:rPr>
        <w:t xml:space="preserve"> Se </w:t>
      </w:r>
      <w:r w:rsidRPr="001A6D06">
        <w:rPr>
          <w:rFonts w:eastAsia="Palatino Linotype" w:cs="Palatino Linotype"/>
          <w:b/>
          <w:color w:val="000000"/>
          <w:szCs w:val="24"/>
        </w:rPr>
        <w:t>CONFIRMA</w:t>
      </w:r>
      <w:r w:rsidRPr="001A6D06">
        <w:rPr>
          <w:rFonts w:eastAsia="Palatino Linotype" w:cs="Palatino Linotype"/>
          <w:color w:val="000000"/>
          <w:szCs w:val="24"/>
        </w:rPr>
        <w:t xml:space="preserve"> la respuesta del Sujeto Obligado</w:t>
      </w:r>
      <w:r w:rsidRPr="001A6D06">
        <w:rPr>
          <w:rFonts w:eastAsia="Palatino Linotype" w:cs="Palatino Linotype"/>
          <w:b/>
          <w:color w:val="000000"/>
          <w:szCs w:val="24"/>
        </w:rPr>
        <w:t xml:space="preserve"> </w:t>
      </w:r>
      <w:r w:rsidRPr="001A6D06">
        <w:rPr>
          <w:rFonts w:eastAsia="Palatino Linotype" w:cs="Palatino Linotype"/>
          <w:color w:val="000000"/>
          <w:szCs w:val="24"/>
        </w:rPr>
        <w:t xml:space="preserve">a la solicitud de información </w:t>
      </w:r>
      <w:r w:rsidR="004117B9" w:rsidRPr="001A6D06">
        <w:rPr>
          <w:rFonts w:eastAsia="Palatino Linotype" w:cs="Palatino Linotype"/>
          <w:b/>
          <w:bCs/>
          <w:color w:val="000000"/>
          <w:szCs w:val="24"/>
        </w:rPr>
        <w:t>01339/AMECAMEC/IP/2022</w:t>
      </w:r>
      <w:r w:rsidRPr="001A6D06">
        <w:rPr>
          <w:rFonts w:eastAsia="Palatino Linotype" w:cs="Palatino Linotype"/>
          <w:b/>
          <w:color w:val="000000"/>
          <w:szCs w:val="24"/>
        </w:rPr>
        <w:t xml:space="preserve"> </w:t>
      </w:r>
      <w:r w:rsidRPr="001A6D06">
        <w:rPr>
          <w:rFonts w:eastAsia="Palatino Linotype" w:cs="Palatino Linotype"/>
          <w:color w:val="000000"/>
          <w:szCs w:val="24"/>
        </w:rPr>
        <w:t xml:space="preserve">por resultar infundadas las razones o motivos </w:t>
      </w:r>
      <w:r w:rsidRPr="001A6D06">
        <w:rPr>
          <w:rFonts w:eastAsia="Palatino Linotype" w:cs="Palatino Linotype"/>
          <w:color w:val="000000"/>
          <w:szCs w:val="24"/>
        </w:rPr>
        <w:lastRenderedPageBreak/>
        <w:t xml:space="preserve">de inconformidad hechos valer por el Recurrente, en términos del Considerando </w:t>
      </w:r>
      <w:r w:rsidRPr="001A6D06">
        <w:rPr>
          <w:rFonts w:eastAsia="Palatino Linotype" w:cs="Palatino Linotype"/>
          <w:b/>
          <w:color w:val="000000"/>
          <w:szCs w:val="24"/>
        </w:rPr>
        <w:t xml:space="preserve">QUINTO </w:t>
      </w:r>
      <w:r w:rsidRPr="001A6D06">
        <w:rPr>
          <w:rFonts w:eastAsia="Palatino Linotype" w:cs="Palatino Linotype"/>
          <w:color w:val="000000"/>
          <w:szCs w:val="24"/>
        </w:rPr>
        <w:t>de esta resolución.</w:t>
      </w:r>
    </w:p>
    <w:p w14:paraId="5638A4AB" w14:textId="77777777" w:rsidR="00FB629D" w:rsidRPr="001A6D06" w:rsidRDefault="00FB629D" w:rsidP="00FB629D">
      <w:pPr>
        <w:rPr>
          <w:rFonts w:eastAsia="Palatino Linotype" w:cs="Palatino Linotype"/>
          <w:color w:val="000000"/>
          <w:szCs w:val="24"/>
        </w:rPr>
      </w:pPr>
    </w:p>
    <w:p w14:paraId="56122051" w14:textId="72802D15" w:rsidR="00FB629D" w:rsidRPr="001A6D06" w:rsidRDefault="5255DC0D" w:rsidP="5255DC0D">
      <w:pPr>
        <w:rPr>
          <w:rFonts w:eastAsia="Palatino Linotype" w:cs="Palatino Linotype"/>
          <w:color w:val="000000"/>
        </w:rPr>
      </w:pPr>
      <w:r w:rsidRPr="001A6D06">
        <w:rPr>
          <w:rFonts w:eastAsia="Palatino Linotype" w:cs="Palatino Linotype"/>
          <w:b/>
          <w:bCs/>
          <w:color w:val="000000" w:themeColor="text1"/>
        </w:rPr>
        <w:t>SEGUNDO</w:t>
      </w:r>
      <w:r w:rsidRPr="001A6D06">
        <w:rPr>
          <w:rFonts w:eastAsia="Palatino Linotype" w:cs="Palatino Linotype"/>
          <w:color w:val="000000" w:themeColor="text1"/>
        </w:rPr>
        <w:t xml:space="preserve">. Se </w:t>
      </w:r>
      <w:r w:rsidRPr="001A6D06">
        <w:rPr>
          <w:rFonts w:eastAsia="Palatino Linotype" w:cs="Palatino Linotype"/>
          <w:b/>
          <w:bCs/>
          <w:color w:val="000000" w:themeColor="text1"/>
        </w:rPr>
        <w:t>MODIFICA</w:t>
      </w:r>
      <w:r w:rsidRPr="001A6D06">
        <w:rPr>
          <w:rFonts w:eastAsia="Palatino Linotype" w:cs="Palatino Linotype"/>
          <w:color w:val="000000" w:themeColor="text1"/>
        </w:rPr>
        <w:t xml:space="preserve"> la respuesta entregada por el Sujeto Obligado</w:t>
      </w:r>
      <w:r w:rsidRPr="001A6D06">
        <w:rPr>
          <w:rFonts w:eastAsia="Palatino Linotype" w:cs="Palatino Linotype"/>
          <w:b/>
          <w:bCs/>
          <w:color w:val="000000" w:themeColor="text1"/>
        </w:rPr>
        <w:t xml:space="preserve"> </w:t>
      </w:r>
      <w:r w:rsidRPr="001A6D06">
        <w:rPr>
          <w:rFonts w:eastAsia="Palatino Linotype" w:cs="Palatino Linotype"/>
          <w:color w:val="000000" w:themeColor="text1"/>
        </w:rPr>
        <w:t xml:space="preserve">a la solicitud de información </w:t>
      </w:r>
      <w:r w:rsidRPr="001A6D06">
        <w:rPr>
          <w:rFonts w:eastAsia="Palatino Linotype" w:cs="Palatino Linotype"/>
          <w:b/>
          <w:bCs/>
          <w:color w:val="000000" w:themeColor="text1"/>
        </w:rPr>
        <w:t>01340/AMECAMEC/IP/2022</w:t>
      </w:r>
      <w:r w:rsidRPr="001A6D06">
        <w:rPr>
          <w:rFonts w:eastAsia="Palatino Linotype" w:cs="Palatino Linotype"/>
          <w:color w:val="000000" w:themeColor="text1"/>
        </w:rPr>
        <w:t xml:space="preserve"> que dio origen al recurso de revisión </w:t>
      </w:r>
      <w:r w:rsidRPr="001A6D06">
        <w:rPr>
          <w:rFonts w:eastAsia="Palatino Linotype" w:cs="Palatino Linotype"/>
          <w:b/>
          <w:bCs/>
          <w:color w:val="000000" w:themeColor="text1"/>
        </w:rPr>
        <w:t>15236/INFOEM/IP/RR/2022</w:t>
      </w:r>
      <w:r w:rsidRPr="001A6D06">
        <w:rPr>
          <w:rFonts w:eastAsia="Palatino Linotype" w:cs="Palatino Linotype"/>
          <w:color w:val="000000" w:themeColor="text1"/>
        </w:rPr>
        <w:t xml:space="preserve"> por resultar parcialmente fundados los motivos de inconformidad expuestos por el Recurrente, en términos del</w:t>
      </w:r>
      <w:r w:rsidRPr="001A6D06">
        <w:rPr>
          <w:rFonts w:eastAsia="Palatino Linotype" w:cs="Palatino Linotype"/>
          <w:b/>
          <w:bCs/>
          <w:color w:val="000000" w:themeColor="text1"/>
        </w:rPr>
        <w:t xml:space="preserve"> Considerando QUINTO</w:t>
      </w:r>
      <w:r w:rsidRPr="001A6D06">
        <w:rPr>
          <w:rFonts w:eastAsia="Palatino Linotype" w:cs="Palatino Linotype"/>
          <w:color w:val="000000" w:themeColor="text1"/>
        </w:rPr>
        <w:t xml:space="preserve"> de la presente resolución. </w:t>
      </w:r>
    </w:p>
    <w:p w14:paraId="106EA85B" w14:textId="77777777" w:rsidR="00FB629D" w:rsidRPr="001A6D06" w:rsidRDefault="00FB629D" w:rsidP="00FB629D">
      <w:pPr>
        <w:rPr>
          <w:rFonts w:eastAsia="Palatino Linotype" w:cs="Palatino Linotype"/>
          <w:color w:val="000000"/>
          <w:szCs w:val="24"/>
        </w:rPr>
      </w:pPr>
    </w:p>
    <w:p w14:paraId="003D783D" w14:textId="19FC3E3E" w:rsidR="00FB629D" w:rsidRPr="001A6D06" w:rsidRDefault="00FB629D" w:rsidP="00FB629D">
      <w:pPr>
        <w:rPr>
          <w:rFonts w:eastAsia="Palatino Linotype" w:cs="Palatino Linotype"/>
          <w:color w:val="000000"/>
          <w:szCs w:val="24"/>
        </w:rPr>
      </w:pPr>
      <w:r w:rsidRPr="001A6D06">
        <w:rPr>
          <w:rFonts w:eastAsia="Palatino Linotype" w:cs="Palatino Linotype"/>
          <w:b/>
          <w:color w:val="000000"/>
          <w:szCs w:val="24"/>
        </w:rPr>
        <w:t>TERCERO.</w:t>
      </w:r>
      <w:r w:rsidRPr="001A6D06">
        <w:rPr>
          <w:rFonts w:eastAsia="Palatino Linotype" w:cs="Palatino Linotype"/>
          <w:color w:val="000000"/>
          <w:szCs w:val="24"/>
        </w:rPr>
        <w:t xml:space="preserve"> Se </w:t>
      </w:r>
      <w:r w:rsidRPr="001A6D06">
        <w:rPr>
          <w:rFonts w:eastAsia="Palatino Linotype" w:cs="Palatino Linotype"/>
          <w:b/>
          <w:color w:val="000000"/>
          <w:szCs w:val="24"/>
        </w:rPr>
        <w:t>ORDENA</w:t>
      </w:r>
      <w:r w:rsidRPr="001A6D06">
        <w:rPr>
          <w:rFonts w:eastAsia="Palatino Linotype" w:cs="Palatino Linotype"/>
          <w:color w:val="000000"/>
          <w:szCs w:val="24"/>
        </w:rPr>
        <w:t xml:space="preserve"> al Sujeto Obligado que haga entrega al Recurrente, en términos del </w:t>
      </w:r>
      <w:r w:rsidRPr="001A6D06">
        <w:rPr>
          <w:rFonts w:eastAsia="Palatino Linotype" w:cs="Palatino Linotype"/>
          <w:b/>
          <w:color w:val="000000"/>
          <w:szCs w:val="24"/>
        </w:rPr>
        <w:t>Considerando QUINTO</w:t>
      </w:r>
      <w:r w:rsidRPr="001A6D06">
        <w:rPr>
          <w:rFonts w:eastAsia="Palatino Linotype" w:cs="Palatino Linotype"/>
          <w:color w:val="000000"/>
          <w:szCs w:val="24"/>
        </w:rPr>
        <w:t>, en versión pública y mediante el Sistema de Acceso a la Información Mexiquense (SAIMEX) de lo siguiente:</w:t>
      </w:r>
    </w:p>
    <w:p w14:paraId="513A7315" w14:textId="77777777" w:rsidR="00FB629D" w:rsidRPr="001A6D06" w:rsidRDefault="00FB629D" w:rsidP="00FB629D">
      <w:pPr>
        <w:rPr>
          <w:rFonts w:eastAsia="Palatino Linotype" w:cs="Palatino Linotype"/>
          <w:color w:val="000000"/>
          <w:szCs w:val="24"/>
        </w:rPr>
      </w:pPr>
    </w:p>
    <w:p w14:paraId="4A5DCBF0" w14:textId="7DB43211" w:rsidR="00FB629D" w:rsidRPr="001A6D06" w:rsidRDefault="004117B9" w:rsidP="00FB629D">
      <w:pPr>
        <w:numPr>
          <w:ilvl w:val="0"/>
          <w:numId w:val="14"/>
        </w:numPr>
        <w:spacing w:line="240" w:lineRule="auto"/>
        <w:rPr>
          <w:rFonts w:eastAsia="Palatino Linotype" w:cs="Palatino Linotype"/>
          <w:i/>
          <w:color w:val="000000"/>
          <w:szCs w:val="24"/>
          <w:lang w:val="es-MX"/>
        </w:rPr>
      </w:pPr>
      <w:r w:rsidRPr="001A6D06">
        <w:rPr>
          <w:rFonts w:eastAsia="Palatino Linotype" w:cs="Palatino Linotype"/>
          <w:i/>
          <w:color w:val="000000"/>
          <w:szCs w:val="24"/>
          <w:lang w:eastAsia="es-ES"/>
        </w:rPr>
        <w:t>La cédula profesional referida en el Informe Justificado.</w:t>
      </w:r>
    </w:p>
    <w:p w14:paraId="0B65A037" w14:textId="77777777" w:rsidR="00FB629D" w:rsidRPr="001A6D06" w:rsidRDefault="00FB629D" w:rsidP="00FB629D">
      <w:pPr>
        <w:rPr>
          <w:rFonts w:eastAsia="Palatino Linotype" w:cs="Palatino Linotype"/>
          <w:color w:val="000000"/>
          <w:szCs w:val="24"/>
        </w:rPr>
      </w:pPr>
    </w:p>
    <w:p w14:paraId="54C01248" w14:textId="77777777" w:rsidR="00FB629D" w:rsidRPr="001A6D06" w:rsidRDefault="00FB629D" w:rsidP="00FB629D">
      <w:pPr>
        <w:rPr>
          <w:rFonts w:eastAsia="Palatino Linotype" w:cs="Palatino Linotype"/>
          <w:color w:val="000000"/>
          <w:szCs w:val="24"/>
        </w:rPr>
      </w:pPr>
      <w:r w:rsidRPr="001A6D06">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F476D1E" w14:textId="77777777" w:rsidR="00FB629D" w:rsidRPr="001A6D06" w:rsidRDefault="00FB629D" w:rsidP="00FB629D">
      <w:pPr>
        <w:rPr>
          <w:rFonts w:eastAsia="Palatino Linotype" w:cs="Palatino Linotype"/>
          <w:color w:val="000000"/>
          <w:szCs w:val="24"/>
        </w:rPr>
      </w:pPr>
    </w:p>
    <w:p w14:paraId="4231E347" w14:textId="1A263215" w:rsidR="00FB629D" w:rsidRPr="001A6D06" w:rsidRDefault="00FB629D" w:rsidP="00FB629D">
      <w:pPr>
        <w:rPr>
          <w:rFonts w:eastAsia="Palatino Linotype" w:cs="Palatino Linotype"/>
          <w:color w:val="000000"/>
          <w:szCs w:val="24"/>
        </w:rPr>
      </w:pPr>
      <w:r w:rsidRPr="001A6D06">
        <w:rPr>
          <w:rFonts w:eastAsia="Palatino Linotype" w:cs="Palatino Linotype"/>
          <w:b/>
          <w:color w:val="000000"/>
          <w:szCs w:val="24"/>
        </w:rPr>
        <w:t>CUARTO. Notifíquese</w:t>
      </w:r>
      <w:r w:rsidRPr="001A6D06">
        <w:rPr>
          <w:rFonts w:eastAsia="Palatino Linotype" w:cs="Palatino Linotype"/>
          <w:b/>
          <w:i/>
          <w:color w:val="000000"/>
          <w:szCs w:val="24"/>
        </w:rPr>
        <w:t xml:space="preserve"> </w:t>
      </w:r>
      <w:r w:rsidR="004117B9" w:rsidRPr="001A6D06">
        <w:rPr>
          <w:rFonts w:eastAsia="Palatino Linotype" w:cs="Palatino Linotype"/>
          <w:color w:val="000000"/>
          <w:szCs w:val="24"/>
        </w:rPr>
        <w:t xml:space="preserve">la presente resolución al Titular de la Unidad de Transparencia del Sujeto Obligado para que, conforme a los artículos 186 último párrafo, 189 segundo párrafo y 194 de la Ley de Transparencia y Acceso a la Información Pública del Estado </w:t>
      </w:r>
      <w:r w:rsidR="004117B9" w:rsidRPr="001A6D06">
        <w:rPr>
          <w:rFonts w:eastAsia="Palatino Linotype" w:cs="Palatino Linotype"/>
          <w:color w:val="000000"/>
          <w:szCs w:val="24"/>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E8EA4C" w14:textId="77777777" w:rsidR="00FB629D" w:rsidRPr="001A6D06" w:rsidRDefault="00FB629D" w:rsidP="00FB629D">
      <w:pPr>
        <w:rPr>
          <w:rFonts w:eastAsia="Palatino Linotype" w:cs="Palatino Linotype"/>
          <w:color w:val="000000"/>
          <w:szCs w:val="24"/>
        </w:rPr>
      </w:pPr>
    </w:p>
    <w:p w14:paraId="18710E60" w14:textId="77777777" w:rsidR="00FB629D" w:rsidRPr="001A6D06" w:rsidRDefault="00FB629D" w:rsidP="00FB629D">
      <w:pPr>
        <w:rPr>
          <w:rFonts w:eastAsia="Palatino Linotype" w:cs="Palatino Linotype"/>
          <w:b/>
          <w:color w:val="000000"/>
          <w:szCs w:val="24"/>
        </w:rPr>
      </w:pPr>
      <w:r w:rsidRPr="001A6D06">
        <w:rPr>
          <w:rFonts w:eastAsia="Palatino Linotype" w:cs="Palatino Linotype"/>
          <w:b/>
          <w:color w:val="000000"/>
          <w:szCs w:val="24"/>
        </w:rPr>
        <w:t xml:space="preserve">QUINTO. </w:t>
      </w:r>
      <w:r w:rsidRPr="001A6D0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412528" w14:textId="77777777" w:rsidR="00FB629D" w:rsidRPr="001A6D06" w:rsidRDefault="00FB629D" w:rsidP="00FB629D">
      <w:pPr>
        <w:rPr>
          <w:rFonts w:eastAsia="Palatino Linotype" w:cs="Palatino Linotype"/>
          <w:color w:val="000000"/>
          <w:szCs w:val="24"/>
        </w:rPr>
      </w:pPr>
    </w:p>
    <w:p w14:paraId="123B56C9" w14:textId="77777777" w:rsidR="00FB629D" w:rsidRPr="001A6D06" w:rsidRDefault="00FB629D" w:rsidP="00FB629D">
      <w:pPr>
        <w:rPr>
          <w:rFonts w:eastAsia="Palatino Linotype" w:cs="Palatino Linotype"/>
          <w:color w:val="000000"/>
          <w:szCs w:val="24"/>
        </w:rPr>
      </w:pPr>
      <w:r w:rsidRPr="001A6D06">
        <w:rPr>
          <w:rFonts w:eastAsia="Palatino Linotype" w:cs="Palatino Linotype"/>
          <w:b/>
          <w:color w:val="000000"/>
          <w:szCs w:val="24"/>
        </w:rPr>
        <w:t xml:space="preserve">SEXTO. Notifíquese </w:t>
      </w:r>
      <w:r w:rsidRPr="001A6D06">
        <w:rPr>
          <w:rFonts w:eastAsia="Palatino Linotype" w:cs="Palatino Linotype"/>
          <w:color w:val="000000"/>
          <w:szCs w:val="24"/>
        </w:rPr>
        <w:t>la presente resolución al Recurrente por medio del Sistema de Acceso a la Información Mexiquense (SAIMEX) y hágase de su conocimiento que, en caso de considerar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4412727A" w14:textId="77777777" w:rsidR="008D177F" w:rsidRPr="001A6D06" w:rsidRDefault="008D177F" w:rsidP="00C44081">
      <w:pPr>
        <w:contextualSpacing/>
        <w:rPr>
          <w:rFonts w:eastAsia="Palatino Linotype" w:cs="Palatino Linotype"/>
          <w:szCs w:val="24"/>
        </w:rPr>
      </w:pPr>
    </w:p>
    <w:p w14:paraId="2E324972" w14:textId="76833CAA" w:rsidR="00A710E4" w:rsidRPr="001A6D06" w:rsidRDefault="00A710E4" w:rsidP="00A710E4">
      <w:pPr>
        <w:pBdr>
          <w:top w:val="nil"/>
          <w:left w:val="nil"/>
          <w:bottom w:val="nil"/>
          <w:right w:val="nil"/>
          <w:between w:val="nil"/>
        </w:pBdr>
        <w:rPr>
          <w:rFonts w:eastAsia="Palatino Linotype" w:cs="Palatino Linotype"/>
          <w:color w:val="000000"/>
          <w:szCs w:val="24"/>
        </w:rPr>
      </w:pPr>
      <w:r w:rsidRPr="001A6D06">
        <w:rPr>
          <w:rFonts w:eastAsia="Palatino Linotype" w:cs="Palatino Linotype"/>
          <w:b/>
          <w:color w:val="000000"/>
          <w:szCs w:val="24"/>
        </w:rPr>
        <w:t>SÉPTIMO. Gírese</w:t>
      </w:r>
      <w:r w:rsidRPr="001A6D06">
        <w:rPr>
          <w:rFonts w:eastAsia="Palatino Linotype" w:cs="Palatino Linotype"/>
          <w:color w:val="000000"/>
          <w:szCs w:val="24"/>
        </w:rPr>
        <w:t xml:space="preserve"> oficio </w:t>
      </w:r>
      <w:r w:rsidRPr="001A6D06">
        <w:rPr>
          <w:rFonts w:eastAsia="Times New Roman" w:cs="Times New Roman"/>
          <w:color w:val="000000" w:themeColor="text1"/>
          <w:szCs w:val="24"/>
          <w:lang w:eastAsia="es-ES_tradnl"/>
        </w:rPr>
        <w:t xml:space="preserve">al </w:t>
      </w:r>
      <w:r w:rsidRPr="001A6D06">
        <w:rPr>
          <w:rFonts w:eastAsia="Times New Roman" w:cs="Arial"/>
          <w:color w:val="000000" w:themeColor="text1"/>
          <w:szCs w:val="24"/>
        </w:rPr>
        <w:t xml:space="preserve">Titular de la Dirección General de Protección de Datos Personales, en atención al artículo 82, fracción XXVII de la Ley de Protección de Datos Personales del Estado de México y Municipios, </w:t>
      </w:r>
      <w:r w:rsidRPr="001A6D06">
        <w:rPr>
          <w:rFonts w:eastAsia="Palatino Linotype" w:cs="Palatino Linotype"/>
          <w:color w:val="000000"/>
          <w:szCs w:val="24"/>
        </w:rPr>
        <w:t xml:space="preserve">en términos de lo señalado en el </w:t>
      </w:r>
      <w:r w:rsidRPr="001A6D06">
        <w:rPr>
          <w:rFonts w:eastAsia="Palatino Linotype" w:cs="Palatino Linotype"/>
          <w:b/>
          <w:color w:val="000000"/>
          <w:szCs w:val="24"/>
        </w:rPr>
        <w:t>Considerando</w:t>
      </w:r>
      <w:r w:rsidRPr="001A6D06">
        <w:rPr>
          <w:rFonts w:eastAsia="Palatino Linotype" w:cs="Palatino Linotype"/>
          <w:color w:val="000000"/>
          <w:szCs w:val="24"/>
        </w:rPr>
        <w:t xml:space="preserve"> </w:t>
      </w:r>
      <w:r w:rsidRPr="001A6D06">
        <w:rPr>
          <w:rFonts w:eastAsia="Palatino Linotype" w:cs="Palatino Linotype"/>
          <w:b/>
          <w:color w:val="000000"/>
          <w:szCs w:val="24"/>
        </w:rPr>
        <w:t>QUINTO</w:t>
      </w:r>
      <w:r w:rsidRPr="001A6D06">
        <w:rPr>
          <w:rFonts w:eastAsia="Palatino Linotype" w:cs="Palatino Linotype"/>
          <w:color w:val="000000"/>
          <w:szCs w:val="24"/>
        </w:rPr>
        <w:t xml:space="preserve"> de la presente resolución.</w:t>
      </w:r>
    </w:p>
    <w:p w14:paraId="12BE8FD5" w14:textId="672915B2" w:rsidR="008D177F" w:rsidRPr="001A6D06" w:rsidRDefault="008D177F" w:rsidP="00A710E4">
      <w:pPr>
        <w:tabs>
          <w:tab w:val="left" w:pos="1095"/>
        </w:tabs>
        <w:contextualSpacing/>
        <w:rPr>
          <w:rFonts w:eastAsia="Palatino Linotype" w:cs="Palatino Linotype"/>
          <w:szCs w:val="24"/>
        </w:rPr>
      </w:pPr>
    </w:p>
    <w:p w14:paraId="195067D1" w14:textId="417B7051" w:rsidR="00C44081" w:rsidRPr="001A6D06" w:rsidRDefault="49C3E3EE" w:rsidP="49C3E3EE">
      <w:pPr>
        <w:pBdr>
          <w:top w:val="nil"/>
          <w:left w:val="nil"/>
          <w:bottom w:val="nil"/>
          <w:right w:val="nil"/>
          <w:between w:val="nil"/>
        </w:pBdr>
        <w:ind w:right="-8"/>
        <w:contextualSpacing/>
        <w:rPr>
          <w:rFonts w:eastAsia="Palatino Linotype" w:cs="Palatino Linotype"/>
          <w:color w:val="000000"/>
        </w:rPr>
      </w:pPr>
      <w:r w:rsidRPr="001A6D06">
        <w:rPr>
          <w:rFonts w:eastAsia="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w:t>
      </w:r>
      <w:r w:rsidR="003D131D">
        <w:t>EN SUPLENCIA DEL SECRETARIO TÉCNICO DEL PLENO, ALEXIS TAPIA RAMÍREZ</w:t>
      </w:r>
      <w:r w:rsidRPr="001A6D06">
        <w:rPr>
          <w:rFonts w:eastAsia="Palatino Linotype" w:cs="Palatino Linotype"/>
          <w:color w:val="000000" w:themeColor="text1"/>
        </w:rPr>
        <w:t>.------------------------------------------------------------------------------------------------------------------------------------------------------------------------------------------------------------------------------------------------------------------------------------------------------------------------------------------------------------------------------------------------------------------------------------------------------------------------------------------------------------------------------------------------------------------------------------------------------------------------------------------------------------------------------------------------------------------------------------------------------------------------------------------------------------------------------------------------------------------------------------------------------------------------------------------------------------------------------------------------------------------------------------------------------------------------------------------------------------------------------------------------------------------------------------------------------------------------------------------------------------------------------------------------------------------------------------------------------------------------------------------------------------------------------------------------------------------------------------------------------------------------------------------------------------------------------------</w:t>
      </w:r>
      <w:bookmarkStart w:id="0" w:name="_GoBack"/>
      <w:bookmarkEnd w:id="0"/>
    </w:p>
    <w:p w14:paraId="3CAB8036" w14:textId="77777777" w:rsidR="00C44081" w:rsidRPr="003F598D" w:rsidRDefault="00C44081" w:rsidP="00C44081">
      <w:pPr>
        <w:pBdr>
          <w:top w:val="nil"/>
          <w:left w:val="nil"/>
          <w:bottom w:val="nil"/>
          <w:right w:val="nil"/>
          <w:between w:val="nil"/>
        </w:pBdr>
        <w:spacing w:line="240" w:lineRule="auto"/>
        <w:contextualSpacing/>
        <w:rPr>
          <w:rFonts w:eastAsia="Palatino Linotype" w:cs="Palatino Linotype"/>
          <w:color w:val="000000"/>
          <w:sz w:val="20"/>
          <w:szCs w:val="20"/>
        </w:rPr>
      </w:pPr>
      <w:r w:rsidRPr="001A6D06">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11"/>
      <w:headerReference w:type="default" r:id="rId12"/>
      <w:footerReference w:type="default" r:id="rId13"/>
      <w:headerReference w:type="first" r:id="rId14"/>
      <w:footerReference w:type="first" r:id="rId15"/>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09F18" w14:textId="77777777" w:rsidR="007F5640" w:rsidRDefault="007F5640" w:rsidP="00F2498E">
      <w:pPr>
        <w:spacing w:line="240" w:lineRule="auto"/>
      </w:pPr>
      <w:r>
        <w:separator/>
      </w:r>
    </w:p>
  </w:endnote>
  <w:endnote w:type="continuationSeparator" w:id="0">
    <w:p w14:paraId="4C2982B1" w14:textId="77777777" w:rsidR="007F5640" w:rsidRDefault="007F5640"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4430D7" w:rsidRPr="009F4922" w:rsidRDefault="004430D7"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131D">
      <w:rPr>
        <w:rFonts w:ascii="Palatino Linotype" w:hAnsi="Palatino Linotype"/>
        <w:b/>
        <w:bCs/>
        <w:noProof/>
        <w:sz w:val="20"/>
      </w:rPr>
      <w:t>48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131D">
      <w:rPr>
        <w:rFonts w:ascii="Palatino Linotype" w:hAnsi="Palatino Linotype"/>
        <w:b/>
        <w:bCs/>
        <w:noProof/>
        <w:sz w:val="20"/>
      </w:rPr>
      <w:t>50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4430D7" w:rsidRPr="009F4922" w:rsidRDefault="004430D7"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131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131D">
      <w:rPr>
        <w:rFonts w:ascii="Palatino Linotype" w:hAnsi="Palatino Linotype"/>
        <w:b/>
        <w:bCs/>
        <w:noProof/>
        <w:sz w:val="20"/>
      </w:rPr>
      <w:t>50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FF0A2" w14:textId="77777777" w:rsidR="007F5640" w:rsidRDefault="007F5640" w:rsidP="00F2498E">
      <w:pPr>
        <w:spacing w:line="240" w:lineRule="auto"/>
      </w:pPr>
      <w:r>
        <w:separator/>
      </w:r>
    </w:p>
  </w:footnote>
  <w:footnote w:type="continuationSeparator" w:id="0">
    <w:p w14:paraId="48CE0BAB" w14:textId="77777777" w:rsidR="007F5640" w:rsidRDefault="007F5640" w:rsidP="00F2498E">
      <w:pPr>
        <w:spacing w:line="240" w:lineRule="auto"/>
      </w:pPr>
      <w:r>
        <w:continuationSeparator/>
      </w:r>
    </w:p>
  </w:footnote>
  <w:footnote w:id="1">
    <w:p w14:paraId="5A2025F9" w14:textId="7414716A" w:rsidR="004430D7" w:rsidRPr="008F45CF" w:rsidRDefault="004430D7"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4430D7" w:rsidRPr="008F45CF" w:rsidRDefault="004430D7"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4430D7" w:rsidRPr="008F45CF" w:rsidRDefault="004430D7"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430D7" w:rsidRDefault="003D131D">
    <w:pPr>
      <w:pStyle w:val="Encabezado"/>
    </w:pPr>
    <w:r>
      <w:rPr>
        <w:noProof/>
        <w:lang w:val="es-MX" w:eastAsia="es-MX"/>
      </w:rPr>
      <w:pict w14:anchorId="55C88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4430D7" w:rsidRPr="00B17577" w14:paraId="37B9EBDE" w14:textId="77777777" w:rsidTr="00861F1D">
      <w:trPr>
        <w:trHeight w:val="227"/>
      </w:trPr>
      <w:tc>
        <w:tcPr>
          <w:tcW w:w="5245" w:type="dxa"/>
          <w:hideMark/>
        </w:tcPr>
        <w:p w14:paraId="4964FBC5" w14:textId="54CDA645" w:rsidR="004430D7" w:rsidRPr="00096248" w:rsidRDefault="004430D7"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4AD77E3A" w:rsidR="004430D7" w:rsidRPr="00096248" w:rsidRDefault="004430D7" w:rsidP="00E72314">
          <w:pPr>
            <w:spacing w:after="120" w:line="240" w:lineRule="auto"/>
            <w:ind w:right="82"/>
            <w:jc w:val="right"/>
            <w:rPr>
              <w:rFonts w:cs="Arial"/>
              <w:b/>
              <w:szCs w:val="24"/>
            </w:rPr>
          </w:pPr>
          <w:r>
            <w:rPr>
              <w:rFonts w:cs="Arial"/>
              <w:b/>
              <w:bCs/>
              <w:szCs w:val="24"/>
            </w:rPr>
            <w:t>15235</w:t>
          </w:r>
          <w:r w:rsidRPr="00096248">
            <w:rPr>
              <w:rFonts w:cs="Arial"/>
              <w:b/>
              <w:bCs/>
              <w:szCs w:val="24"/>
            </w:rPr>
            <w:t>/INFOEM/IP/RR/202</w:t>
          </w:r>
          <w:r>
            <w:rPr>
              <w:rFonts w:cs="Arial"/>
              <w:b/>
              <w:bCs/>
              <w:szCs w:val="24"/>
            </w:rPr>
            <w:t>2 y Acumulado</w:t>
          </w:r>
        </w:p>
      </w:tc>
    </w:tr>
    <w:tr w:rsidR="004430D7" w14:paraId="7591D3C9" w14:textId="77777777" w:rsidTr="00861F1D">
      <w:trPr>
        <w:trHeight w:val="242"/>
      </w:trPr>
      <w:tc>
        <w:tcPr>
          <w:tcW w:w="5245" w:type="dxa"/>
          <w:hideMark/>
        </w:tcPr>
        <w:p w14:paraId="729A65A8" w14:textId="77777777" w:rsidR="004430D7" w:rsidRPr="00096248" w:rsidRDefault="004430D7"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194FC50E" w:rsidR="004430D7" w:rsidRPr="00096248" w:rsidRDefault="004430D7" w:rsidP="00E72314">
          <w:pPr>
            <w:spacing w:after="120" w:line="240" w:lineRule="auto"/>
            <w:ind w:left="-68" w:right="74"/>
            <w:jc w:val="right"/>
            <w:rPr>
              <w:rFonts w:cs="Arial"/>
              <w:szCs w:val="24"/>
            </w:rPr>
          </w:pPr>
          <w:r>
            <w:rPr>
              <w:rFonts w:cs="Arial"/>
              <w:szCs w:val="24"/>
            </w:rPr>
            <w:t>Ayuntamiento de Amecameca</w:t>
          </w:r>
        </w:p>
      </w:tc>
    </w:tr>
    <w:tr w:rsidR="004430D7" w:rsidRPr="00F63239" w14:paraId="037E914D" w14:textId="77777777" w:rsidTr="00861F1D">
      <w:trPr>
        <w:trHeight w:val="342"/>
      </w:trPr>
      <w:tc>
        <w:tcPr>
          <w:tcW w:w="5245" w:type="dxa"/>
          <w:hideMark/>
        </w:tcPr>
        <w:p w14:paraId="7676B68F" w14:textId="64D69EAF" w:rsidR="004430D7" w:rsidRPr="00096248" w:rsidRDefault="004430D7"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4430D7" w:rsidRPr="00096248" w:rsidRDefault="004430D7"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4430D7" w:rsidRPr="00861F1D" w:rsidRDefault="003D131D">
    <w:pPr>
      <w:pStyle w:val="Encabezado"/>
      <w:rPr>
        <w:sz w:val="2"/>
        <w:szCs w:val="2"/>
      </w:rPr>
    </w:pPr>
    <w:r>
      <w:rPr>
        <w:noProof/>
        <w:lang w:val="es-MX" w:eastAsia="es-MX"/>
      </w:rPr>
      <w:pict w14:anchorId="3FFD5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1.7pt;margin-top:-147.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430D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4430D7" w14:paraId="0F9FE9B6" w14:textId="77777777" w:rsidTr="00861F1D">
      <w:trPr>
        <w:trHeight w:val="227"/>
      </w:trPr>
      <w:tc>
        <w:tcPr>
          <w:tcW w:w="5245" w:type="dxa"/>
          <w:hideMark/>
        </w:tcPr>
        <w:p w14:paraId="6D1D9D71" w14:textId="11150E5A" w:rsidR="004430D7" w:rsidRPr="00663A37" w:rsidRDefault="004430D7"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93E5999" w:rsidR="004430D7" w:rsidRPr="00096248" w:rsidRDefault="004430D7" w:rsidP="00E72314">
          <w:pPr>
            <w:spacing w:after="120" w:line="240" w:lineRule="auto"/>
            <w:ind w:left="-488" w:right="68" w:firstLine="556"/>
            <w:jc w:val="right"/>
            <w:rPr>
              <w:rFonts w:cs="Arial"/>
              <w:b/>
              <w:szCs w:val="24"/>
            </w:rPr>
          </w:pPr>
          <w:r>
            <w:rPr>
              <w:rFonts w:cs="Arial"/>
              <w:b/>
              <w:bCs/>
              <w:szCs w:val="24"/>
            </w:rPr>
            <w:t>15235</w:t>
          </w:r>
          <w:r w:rsidRPr="00096248">
            <w:rPr>
              <w:rFonts w:cs="Arial"/>
              <w:b/>
              <w:bCs/>
              <w:szCs w:val="24"/>
            </w:rPr>
            <w:t>/INFOEM/IP/RR/202</w:t>
          </w:r>
          <w:r>
            <w:rPr>
              <w:rFonts w:cs="Arial"/>
              <w:b/>
              <w:bCs/>
              <w:szCs w:val="24"/>
            </w:rPr>
            <w:t>2 y acumulado</w:t>
          </w:r>
        </w:p>
      </w:tc>
    </w:tr>
    <w:tr w:rsidR="004430D7" w:rsidRPr="001F57CD" w14:paraId="1377D264" w14:textId="77777777" w:rsidTr="00861F1D">
      <w:trPr>
        <w:trHeight w:val="196"/>
      </w:trPr>
      <w:tc>
        <w:tcPr>
          <w:tcW w:w="5245" w:type="dxa"/>
          <w:hideMark/>
        </w:tcPr>
        <w:p w14:paraId="04D597A1" w14:textId="77777777" w:rsidR="004430D7" w:rsidRPr="00663A37" w:rsidRDefault="004430D7"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651A3FB1" w:rsidR="004430D7" w:rsidRPr="00417391" w:rsidRDefault="00417391" w:rsidP="00E72314">
          <w:pPr>
            <w:pStyle w:val="Prrafodelista"/>
            <w:spacing w:after="120" w:line="240" w:lineRule="auto"/>
            <w:ind w:left="720" w:right="68"/>
            <w:jc w:val="right"/>
            <w:rPr>
              <w:rFonts w:cs="Arial"/>
              <w:lang w:val="es-419"/>
            </w:rPr>
          </w:pPr>
          <w:r>
            <w:rPr>
              <w:rFonts w:cs="Arial"/>
              <w:lang w:val="es-419"/>
            </w:rPr>
            <w:t>XXXX</w:t>
          </w:r>
        </w:p>
      </w:tc>
    </w:tr>
    <w:tr w:rsidR="004430D7" w14:paraId="4DC11993" w14:textId="77777777" w:rsidTr="00861F1D">
      <w:trPr>
        <w:trHeight w:val="242"/>
      </w:trPr>
      <w:tc>
        <w:tcPr>
          <w:tcW w:w="5245" w:type="dxa"/>
          <w:hideMark/>
        </w:tcPr>
        <w:p w14:paraId="76CEF1B5" w14:textId="77777777" w:rsidR="004430D7" w:rsidRPr="00663A37" w:rsidRDefault="004430D7"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10A813A0" w:rsidR="004430D7" w:rsidRPr="00663A37" w:rsidRDefault="004430D7" w:rsidP="00E72314">
          <w:pPr>
            <w:spacing w:after="120" w:line="240" w:lineRule="auto"/>
            <w:ind w:left="-68" w:right="68"/>
            <w:jc w:val="right"/>
            <w:rPr>
              <w:rFonts w:cs="Arial"/>
              <w:szCs w:val="24"/>
            </w:rPr>
          </w:pPr>
          <w:r>
            <w:rPr>
              <w:rFonts w:cs="Arial"/>
              <w:szCs w:val="24"/>
            </w:rPr>
            <w:t>Ayuntamiento de Amecameca</w:t>
          </w:r>
        </w:p>
      </w:tc>
    </w:tr>
    <w:tr w:rsidR="004430D7" w14:paraId="5C2B511D" w14:textId="77777777" w:rsidTr="00861F1D">
      <w:trPr>
        <w:trHeight w:val="342"/>
      </w:trPr>
      <w:tc>
        <w:tcPr>
          <w:tcW w:w="5245" w:type="dxa"/>
          <w:hideMark/>
        </w:tcPr>
        <w:p w14:paraId="03FEF68C" w14:textId="45E91CF4" w:rsidR="004430D7" w:rsidRPr="00663A37" w:rsidRDefault="004430D7"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430D7" w:rsidRPr="00663A37" w:rsidRDefault="004430D7"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4430D7" w:rsidRPr="00861F1D" w:rsidRDefault="003D131D">
    <w:pPr>
      <w:pStyle w:val="Encabezado"/>
      <w:rPr>
        <w:sz w:val="2"/>
        <w:szCs w:val="2"/>
      </w:rPr>
    </w:pPr>
    <w:r>
      <w:rPr>
        <w:noProof/>
        <w:lang w:val="es-MX" w:eastAsia="es-MX"/>
      </w:rPr>
      <w:pict w14:anchorId="650EF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6145" type="#_x0000_t75" alt="" style="position:absolute;left:0;text-align:left;margin-left:-82.05pt;margin-top:-147.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4430D7">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FF437E9"/>
    <w:multiLevelType w:val="hybridMultilevel"/>
    <w:tmpl w:val="A134F9BC"/>
    <w:styleLink w:val="Listaactual21"/>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974470"/>
    <w:multiLevelType w:val="hybridMultilevel"/>
    <w:tmpl w:val="B86EFCC6"/>
    <w:styleLink w:val="Listaactual11"/>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3A2F96"/>
    <w:multiLevelType w:val="hybridMultilevel"/>
    <w:tmpl w:val="CA56FBF6"/>
    <w:lvl w:ilvl="0" w:tplc="AAA27C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BC3E52"/>
    <w:multiLevelType w:val="hybridMultilevel"/>
    <w:tmpl w:val="09E28C5A"/>
    <w:lvl w:ilvl="0" w:tplc="531CE2B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F025B4"/>
    <w:multiLevelType w:val="hybridMultilevel"/>
    <w:tmpl w:val="58E817C0"/>
    <w:lvl w:ilvl="0" w:tplc="531CE2B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67BE28A9"/>
    <w:multiLevelType w:val="hybridMultilevel"/>
    <w:tmpl w:val="BA82A336"/>
    <w:lvl w:ilvl="0" w:tplc="832CA05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9"/>
  </w:num>
  <w:num w:numId="4">
    <w:abstractNumId w:val="7"/>
  </w:num>
  <w:num w:numId="5">
    <w:abstractNumId w:val="18"/>
  </w:num>
  <w:num w:numId="6">
    <w:abstractNumId w:val="19"/>
  </w:num>
  <w:num w:numId="7">
    <w:abstractNumId w:val="11"/>
  </w:num>
  <w:num w:numId="8">
    <w:abstractNumId w:val="29"/>
  </w:num>
  <w:num w:numId="9">
    <w:abstractNumId w:val="4"/>
  </w:num>
  <w:num w:numId="10">
    <w:abstractNumId w:val="17"/>
  </w:num>
  <w:num w:numId="11">
    <w:abstractNumId w:val="1"/>
  </w:num>
  <w:num w:numId="12">
    <w:abstractNumId w:val="21"/>
  </w:num>
  <w:num w:numId="13">
    <w:abstractNumId w:val="3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28"/>
  </w:num>
  <w:num w:numId="18">
    <w:abstractNumId w:val="30"/>
  </w:num>
  <w:num w:numId="19">
    <w:abstractNumId w:val="16"/>
  </w:num>
  <w:num w:numId="20">
    <w:abstractNumId w:val="25"/>
  </w:num>
  <w:num w:numId="21">
    <w:abstractNumId w:val="5"/>
  </w:num>
  <w:num w:numId="22">
    <w:abstractNumId w:val="23"/>
  </w:num>
  <w:num w:numId="23">
    <w:abstractNumId w:val="6"/>
  </w:num>
  <w:num w:numId="24">
    <w:abstractNumId w:val="22"/>
  </w:num>
  <w:num w:numId="25">
    <w:abstractNumId w:val="27"/>
  </w:num>
  <w:num w:numId="26">
    <w:abstractNumId w:val="0"/>
  </w:num>
  <w:num w:numId="27">
    <w:abstractNumId w:val="2"/>
  </w:num>
  <w:num w:numId="28">
    <w:abstractNumId w:val="13"/>
  </w:num>
  <w:num w:numId="29">
    <w:abstractNumId w:val="10"/>
  </w:num>
  <w:num w:numId="30">
    <w:abstractNumId w:val="15"/>
  </w:num>
  <w:num w:numId="31">
    <w:abstractNumId w:val="14"/>
  </w:num>
  <w:num w:numId="32">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_tradnl"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53B"/>
    <w:rsid w:val="00054681"/>
    <w:rsid w:val="0005480B"/>
    <w:rsid w:val="00054F6A"/>
    <w:rsid w:val="00055891"/>
    <w:rsid w:val="00055C90"/>
    <w:rsid w:val="000564B5"/>
    <w:rsid w:val="000575E4"/>
    <w:rsid w:val="0005787D"/>
    <w:rsid w:val="00057B42"/>
    <w:rsid w:val="00060716"/>
    <w:rsid w:val="00060DE7"/>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7D1"/>
    <w:rsid w:val="00085EA2"/>
    <w:rsid w:val="0008737D"/>
    <w:rsid w:val="00087F54"/>
    <w:rsid w:val="00092681"/>
    <w:rsid w:val="00092D82"/>
    <w:rsid w:val="0009328A"/>
    <w:rsid w:val="0009397B"/>
    <w:rsid w:val="00094FD7"/>
    <w:rsid w:val="0009609D"/>
    <w:rsid w:val="00096220"/>
    <w:rsid w:val="00096248"/>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3E58"/>
    <w:rsid w:val="000B51CE"/>
    <w:rsid w:val="000B5608"/>
    <w:rsid w:val="000B65C3"/>
    <w:rsid w:val="000B6793"/>
    <w:rsid w:val="000B6DB4"/>
    <w:rsid w:val="000C0203"/>
    <w:rsid w:val="000C066A"/>
    <w:rsid w:val="000C0E5D"/>
    <w:rsid w:val="000C19D9"/>
    <w:rsid w:val="000C2D59"/>
    <w:rsid w:val="000C34D9"/>
    <w:rsid w:val="000C416A"/>
    <w:rsid w:val="000C472C"/>
    <w:rsid w:val="000C4751"/>
    <w:rsid w:val="000C4E50"/>
    <w:rsid w:val="000C51AF"/>
    <w:rsid w:val="000C661C"/>
    <w:rsid w:val="000C7F8F"/>
    <w:rsid w:val="000D0E25"/>
    <w:rsid w:val="000D14DA"/>
    <w:rsid w:val="000D34CF"/>
    <w:rsid w:val="000D55D2"/>
    <w:rsid w:val="000D5634"/>
    <w:rsid w:val="000D5C00"/>
    <w:rsid w:val="000D66A1"/>
    <w:rsid w:val="000D6BC5"/>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5F7"/>
    <w:rsid w:val="001057DD"/>
    <w:rsid w:val="00107256"/>
    <w:rsid w:val="001116B7"/>
    <w:rsid w:val="00111ECD"/>
    <w:rsid w:val="0011523B"/>
    <w:rsid w:val="00115495"/>
    <w:rsid w:val="00115597"/>
    <w:rsid w:val="001155D5"/>
    <w:rsid w:val="00115B76"/>
    <w:rsid w:val="00116BAA"/>
    <w:rsid w:val="00116E4B"/>
    <w:rsid w:val="00116F6B"/>
    <w:rsid w:val="00120DD7"/>
    <w:rsid w:val="00121648"/>
    <w:rsid w:val="001227D7"/>
    <w:rsid w:val="001235A0"/>
    <w:rsid w:val="00123D0B"/>
    <w:rsid w:val="001302D2"/>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665"/>
    <w:rsid w:val="00154F75"/>
    <w:rsid w:val="00155CC6"/>
    <w:rsid w:val="00155F53"/>
    <w:rsid w:val="001564E3"/>
    <w:rsid w:val="001568D5"/>
    <w:rsid w:val="001618D0"/>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A79"/>
    <w:rsid w:val="00192D02"/>
    <w:rsid w:val="001957E6"/>
    <w:rsid w:val="00195845"/>
    <w:rsid w:val="0019584A"/>
    <w:rsid w:val="001960AD"/>
    <w:rsid w:val="001A057E"/>
    <w:rsid w:val="001A0AFD"/>
    <w:rsid w:val="001A0E96"/>
    <w:rsid w:val="001A1BDB"/>
    <w:rsid w:val="001A316F"/>
    <w:rsid w:val="001A3C5F"/>
    <w:rsid w:val="001A4BDF"/>
    <w:rsid w:val="001A6212"/>
    <w:rsid w:val="001A639E"/>
    <w:rsid w:val="001A6849"/>
    <w:rsid w:val="001A6A5B"/>
    <w:rsid w:val="001A6D06"/>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1C"/>
    <w:rsid w:val="001C5852"/>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E58"/>
    <w:rsid w:val="001F5EC7"/>
    <w:rsid w:val="001F7890"/>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3C63"/>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31E"/>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098D"/>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218"/>
    <w:rsid w:val="00300919"/>
    <w:rsid w:val="00300C95"/>
    <w:rsid w:val="00302BF3"/>
    <w:rsid w:val="00302D8C"/>
    <w:rsid w:val="00303F92"/>
    <w:rsid w:val="00304386"/>
    <w:rsid w:val="003062F5"/>
    <w:rsid w:val="00310825"/>
    <w:rsid w:val="00312106"/>
    <w:rsid w:val="003126FB"/>
    <w:rsid w:val="00314B75"/>
    <w:rsid w:val="00315A53"/>
    <w:rsid w:val="00315AE3"/>
    <w:rsid w:val="00315CA2"/>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47DEB"/>
    <w:rsid w:val="003505B2"/>
    <w:rsid w:val="0035063B"/>
    <w:rsid w:val="00351596"/>
    <w:rsid w:val="00352677"/>
    <w:rsid w:val="00353DE7"/>
    <w:rsid w:val="0036188D"/>
    <w:rsid w:val="00362013"/>
    <w:rsid w:val="00364C0A"/>
    <w:rsid w:val="003666FC"/>
    <w:rsid w:val="00367D62"/>
    <w:rsid w:val="003713C2"/>
    <w:rsid w:val="0037172A"/>
    <w:rsid w:val="0037269A"/>
    <w:rsid w:val="003735AE"/>
    <w:rsid w:val="0037526D"/>
    <w:rsid w:val="0037722A"/>
    <w:rsid w:val="00377FA1"/>
    <w:rsid w:val="00382AF3"/>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009"/>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131D"/>
    <w:rsid w:val="003D288B"/>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5DD6"/>
    <w:rsid w:val="003F6192"/>
    <w:rsid w:val="003F6B55"/>
    <w:rsid w:val="003F78BE"/>
    <w:rsid w:val="00400915"/>
    <w:rsid w:val="00400AFE"/>
    <w:rsid w:val="00401ADF"/>
    <w:rsid w:val="00401B2E"/>
    <w:rsid w:val="00401D6E"/>
    <w:rsid w:val="00403319"/>
    <w:rsid w:val="00404426"/>
    <w:rsid w:val="00406793"/>
    <w:rsid w:val="004117B9"/>
    <w:rsid w:val="00411F8F"/>
    <w:rsid w:val="004135D8"/>
    <w:rsid w:val="00414020"/>
    <w:rsid w:val="0041428D"/>
    <w:rsid w:val="004154DB"/>
    <w:rsid w:val="00415F13"/>
    <w:rsid w:val="00417379"/>
    <w:rsid w:val="00417391"/>
    <w:rsid w:val="004176BF"/>
    <w:rsid w:val="004204D0"/>
    <w:rsid w:val="00420AC4"/>
    <w:rsid w:val="004210B0"/>
    <w:rsid w:val="00422501"/>
    <w:rsid w:val="004232C6"/>
    <w:rsid w:val="00426124"/>
    <w:rsid w:val="00426D77"/>
    <w:rsid w:val="00426F24"/>
    <w:rsid w:val="004310BB"/>
    <w:rsid w:val="0043241F"/>
    <w:rsid w:val="004338C7"/>
    <w:rsid w:val="00433E65"/>
    <w:rsid w:val="00434C3F"/>
    <w:rsid w:val="004406B5"/>
    <w:rsid w:val="00440BDC"/>
    <w:rsid w:val="004430D7"/>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A2F"/>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05C"/>
    <w:rsid w:val="004914F8"/>
    <w:rsid w:val="004923EB"/>
    <w:rsid w:val="004933FC"/>
    <w:rsid w:val="00494029"/>
    <w:rsid w:val="00497898"/>
    <w:rsid w:val="004A0AF5"/>
    <w:rsid w:val="004A0ED0"/>
    <w:rsid w:val="004A1FFC"/>
    <w:rsid w:val="004A212C"/>
    <w:rsid w:val="004A4D19"/>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571F"/>
    <w:rsid w:val="004D6095"/>
    <w:rsid w:val="004D66AD"/>
    <w:rsid w:val="004D6B49"/>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E29"/>
    <w:rsid w:val="005025C7"/>
    <w:rsid w:val="00504B42"/>
    <w:rsid w:val="005064AE"/>
    <w:rsid w:val="00506DB2"/>
    <w:rsid w:val="00507FBD"/>
    <w:rsid w:val="00510870"/>
    <w:rsid w:val="00510A94"/>
    <w:rsid w:val="00511A88"/>
    <w:rsid w:val="00511AE4"/>
    <w:rsid w:val="00512A53"/>
    <w:rsid w:val="00513D8C"/>
    <w:rsid w:val="0051421A"/>
    <w:rsid w:val="005159EC"/>
    <w:rsid w:val="00515E8C"/>
    <w:rsid w:val="00516A4D"/>
    <w:rsid w:val="005202FC"/>
    <w:rsid w:val="0052146C"/>
    <w:rsid w:val="00521628"/>
    <w:rsid w:val="0052214D"/>
    <w:rsid w:val="005230F2"/>
    <w:rsid w:val="00525F6D"/>
    <w:rsid w:val="0052661E"/>
    <w:rsid w:val="00526627"/>
    <w:rsid w:val="005274DF"/>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4FC6"/>
    <w:rsid w:val="00555CE3"/>
    <w:rsid w:val="0055603D"/>
    <w:rsid w:val="00560E60"/>
    <w:rsid w:val="00561EA7"/>
    <w:rsid w:val="00562117"/>
    <w:rsid w:val="0056402C"/>
    <w:rsid w:val="00564672"/>
    <w:rsid w:val="00564DDB"/>
    <w:rsid w:val="00565921"/>
    <w:rsid w:val="005660D0"/>
    <w:rsid w:val="00566380"/>
    <w:rsid w:val="00566BC8"/>
    <w:rsid w:val="005701EF"/>
    <w:rsid w:val="00570728"/>
    <w:rsid w:val="00571527"/>
    <w:rsid w:val="005723A4"/>
    <w:rsid w:val="005727FC"/>
    <w:rsid w:val="00572C2A"/>
    <w:rsid w:val="00572F6A"/>
    <w:rsid w:val="00573B2C"/>
    <w:rsid w:val="00573B96"/>
    <w:rsid w:val="005743B8"/>
    <w:rsid w:val="005749DF"/>
    <w:rsid w:val="00574AA5"/>
    <w:rsid w:val="00574D31"/>
    <w:rsid w:val="005807A8"/>
    <w:rsid w:val="00580D15"/>
    <w:rsid w:val="00582968"/>
    <w:rsid w:val="00584C51"/>
    <w:rsid w:val="0058529D"/>
    <w:rsid w:val="00587B1E"/>
    <w:rsid w:val="00587E84"/>
    <w:rsid w:val="0059062F"/>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1439"/>
    <w:rsid w:val="005F1EEA"/>
    <w:rsid w:val="005F21B0"/>
    <w:rsid w:val="005F28A3"/>
    <w:rsid w:val="005F48C8"/>
    <w:rsid w:val="005F4D3D"/>
    <w:rsid w:val="005F5B10"/>
    <w:rsid w:val="005F6CAB"/>
    <w:rsid w:val="006010B5"/>
    <w:rsid w:val="0060244C"/>
    <w:rsid w:val="00602F20"/>
    <w:rsid w:val="00610A95"/>
    <w:rsid w:val="00613401"/>
    <w:rsid w:val="00613CC8"/>
    <w:rsid w:val="0061516D"/>
    <w:rsid w:val="00615B10"/>
    <w:rsid w:val="00615FC8"/>
    <w:rsid w:val="006168EB"/>
    <w:rsid w:val="00616DEB"/>
    <w:rsid w:val="0061755E"/>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5D"/>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CF0"/>
    <w:rsid w:val="00676D1D"/>
    <w:rsid w:val="00680D15"/>
    <w:rsid w:val="006818D9"/>
    <w:rsid w:val="006834AD"/>
    <w:rsid w:val="006838C7"/>
    <w:rsid w:val="0068643A"/>
    <w:rsid w:val="00687F16"/>
    <w:rsid w:val="00690405"/>
    <w:rsid w:val="00690944"/>
    <w:rsid w:val="006914D2"/>
    <w:rsid w:val="00691A36"/>
    <w:rsid w:val="00691C06"/>
    <w:rsid w:val="0069448A"/>
    <w:rsid w:val="00696FD6"/>
    <w:rsid w:val="00697FBB"/>
    <w:rsid w:val="006A0A5C"/>
    <w:rsid w:val="006A3459"/>
    <w:rsid w:val="006A4224"/>
    <w:rsid w:val="006A56F0"/>
    <w:rsid w:val="006A585F"/>
    <w:rsid w:val="006A5A66"/>
    <w:rsid w:val="006A62AD"/>
    <w:rsid w:val="006A7CE2"/>
    <w:rsid w:val="006A7E3C"/>
    <w:rsid w:val="006B4CA4"/>
    <w:rsid w:val="006B4ECE"/>
    <w:rsid w:val="006B6498"/>
    <w:rsid w:val="006B64AA"/>
    <w:rsid w:val="006B6616"/>
    <w:rsid w:val="006B6868"/>
    <w:rsid w:val="006B7074"/>
    <w:rsid w:val="006C2214"/>
    <w:rsid w:val="006C27B8"/>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49BF"/>
    <w:rsid w:val="0072514D"/>
    <w:rsid w:val="00725C5A"/>
    <w:rsid w:val="007263E6"/>
    <w:rsid w:val="007264EA"/>
    <w:rsid w:val="00726F49"/>
    <w:rsid w:val="00732AB3"/>
    <w:rsid w:val="007332CF"/>
    <w:rsid w:val="00736F47"/>
    <w:rsid w:val="00737773"/>
    <w:rsid w:val="00740DFE"/>
    <w:rsid w:val="0074101B"/>
    <w:rsid w:val="007410C2"/>
    <w:rsid w:val="007411F0"/>
    <w:rsid w:val="00741827"/>
    <w:rsid w:val="0074208A"/>
    <w:rsid w:val="00742499"/>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953"/>
    <w:rsid w:val="00766A73"/>
    <w:rsid w:val="00766F19"/>
    <w:rsid w:val="007712C7"/>
    <w:rsid w:val="0077455A"/>
    <w:rsid w:val="00775BBD"/>
    <w:rsid w:val="00777372"/>
    <w:rsid w:val="00777527"/>
    <w:rsid w:val="00781849"/>
    <w:rsid w:val="00781B6F"/>
    <w:rsid w:val="00782890"/>
    <w:rsid w:val="007833CB"/>
    <w:rsid w:val="00783B56"/>
    <w:rsid w:val="00784D7C"/>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2616"/>
    <w:rsid w:val="007C3040"/>
    <w:rsid w:val="007C3BA4"/>
    <w:rsid w:val="007C5FD7"/>
    <w:rsid w:val="007D07B3"/>
    <w:rsid w:val="007D0884"/>
    <w:rsid w:val="007D105D"/>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640"/>
    <w:rsid w:val="007F5BB9"/>
    <w:rsid w:val="007F5C41"/>
    <w:rsid w:val="007F5CFE"/>
    <w:rsid w:val="007F5E4F"/>
    <w:rsid w:val="007F7965"/>
    <w:rsid w:val="0080069B"/>
    <w:rsid w:val="00800EF1"/>
    <w:rsid w:val="008017D6"/>
    <w:rsid w:val="0080185B"/>
    <w:rsid w:val="00802AC9"/>
    <w:rsid w:val="00803304"/>
    <w:rsid w:val="00803E31"/>
    <w:rsid w:val="00806275"/>
    <w:rsid w:val="00807589"/>
    <w:rsid w:val="00807B2A"/>
    <w:rsid w:val="00807E5E"/>
    <w:rsid w:val="00810BC8"/>
    <w:rsid w:val="00810E97"/>
    <w:rsid w:val="0081123B"/>
    <w:rsid w:val="00811393"/>
    <w:rsid w:val="00814953"/>
    <w:rsid w:val="00814E4C"/>
    <w:rsid w:val="00816C5A"/>
    <w:rsid w:val="00817678"/>
    <w:rsid w:val="0082049D"/>
    <w:rsid w:val="008211E2"/>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19BD"/>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0015"/>
    <w:rsid w:val="008710F8"/>
    <w:rsid w:val="00871B94"/>
    <w:rsid w:val="008739A2"/>
    <w:rsid w:val="008751BA"/>
    <w:rsid w:val="008755C2"/>
    <w:rsid w:val="00875A6F"/>
    <w:rsid w:val="00876CC2"/>
    <w:rsid w:val="0087775B"/>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16E8"/>
    <w:rsid w:val="008A1EC3"/>
    <w:rsid w:val="008A31B4"/>
    <w:rsid w:val="008A3E6F"/>
    <w:rsid w:val="008A7EF2"/>
    <w:rsid w:val="008B0DFB"/>
    <w:rsid w:val="008B11F2"/>
    <w:rsid w:val="008B3BC6"/>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177F"/>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33C8"/>
    <w:rsid w:val="008F45CF"/>
    <w:rsid w:val="008F47DC"/>
    <w:rsid w:val="008F4B33"/>
    <w:rsid w:val="008F4E63"/>
    <w:rsid w:val="008F719D"/>
    <w:rsid w:val="008F740A"/>
    <w:rsid w:val="009025FB"/>
    <w:rsid w:val="009029DB"/>
    <w:rsid w:val="009038A8"/>
    <w:rsid w:val="00904E5E"/>
    <w:rsid w:val="0090753F"/>
    <w:rsid w:val="0090798A"/>
    <w:rsid w:val="00913E51"/>
    <w:rsid w:val="00914112"/>
    <w:rsid w:val="00914986"/>
    <w:rsid w:val="00914DFE"/>
    <w:rsid w:val="009151C5"/>
    <w:rsid w:val="0091614B"/>
    <w:rsid w:val="0091737E"/>
    <w:rsid w:val="009176C2"/>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3AC"/>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397C"/>
    <w:rsid w:val="00996257"/>
    <w:rsid w:val="00996277"/>
    <w:rsid w:val="00996BCA"/>
    <w:rsid w:val="009A0E79"/>
    <w:rsid w:val="009A216A"/>
    <w:rsid w:val="009A23B0"/>
    <w:rsid w:val="009A35C9"/>
    <w:rsid w:val="009A3604"/>
    <w:rsid w:val="009A473C"/>
    <w:rsid w:val="009A5CCB"/>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2A6F"/>
    <w:rsid w:val="009E36FC"/>
    <w:rsid w:val="009E426E"/>
    <w:rsid w:val="009E439C"/>
    <w:rsid w:val="009E620D"/>
    <w:rsid w:val="009E7424"/>
    <w:rsid w:val="009E7F49"/>
    <w:rsid w:val="009F03D1"/>
    <w:rsid w:val="009F0B98"/>
    <w:rsid w:val="009F1C46"/>
    <w:rsid w:val="009F2079"/>
    <w:rsid w:val="009F390A"/>
    <w:rsid w:val="009F4922"/>
    <w:rsid w:val="009F4BE1"/>
    <w:rsid w:val="009F5087"/>
    <w:rsid w:val="009F69B5"/>
    <w:rsid w:val="00A004D3"/>
    <w:rsid w:val="00A02865"/>
    <w:rsid w:val="00A07CA6"/>
    <w:rsid w:val="00A12981"/>
    <w:rsid w:val="00A12C49"/>
    <w:rsid w:val="00A13E95"/>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2495"/>
    <w:rsid w:val="00A53511"/>
    <w:rsid w:val="00A541FE"/>
    <w:rsid w:val="00A54FFC"/>
    <w:rsid w:val="00A60841"/>
    <w:rsid w:val="00A61A4E"/>
    <w:rsid w:val="00A63700"/>
    <w:rsid w:val="00A64575"/>
    <w:rsid w:val="00A65A26"/>
    <w:rsid w:val="00A660DD"/>
    <w:rsid w:val="00A67625"/>
    <w:rsid w:val="00A67EF4"/>
    <w:rsid w:val="00A710E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4E03"/>
    <w:rsid w:val="00AA7316"/>
    <w:rsid w:val="00AA78CE"/>
    <w:rsid w:val="00AA796A"/>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0860"/>
    <w:rsid w:val="00AD124D"/>
    <w:rsid w:val="00AD1499"/>
    <w:rsid w:val="00AD1EAE"/>
    <w:rsid w:val="00AD2280"/>
    <w:rsid w:val="00AD2571"/>
    <w:rsid w:val="00AD4678"/>
    <w:rsid w:val="00AD4839"/>
    <w:rsid w:val="00AD5BCB"/>
    <w:rsid w:val="00AD76EF"/>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17A44"/>
    <w:rsid w:val="00B21CD1"/>
    <w:rsid w:val="00B23256"/>
    <w:rsid w:val="00B24CF5"/>
    <w:rsid w:val="00B26507"/>
    <w:rsid w:val="00B269CE"/>
    <w:rsid w:val="00B27339"/>
    <w:rsid w:val="00B316EC"/>
    <w:rsid w:val="00B31CD8"/>
    <w:rsid w:val="00B32B21"/>
    <w:rsid w:val="00B35F57"/>
    <w:rsid w:val="00B37176"/>
    <w:rsid w:val="00B373AA"/>
    <w:rsid w:val="00B40823"/>
    <w:rsid w:val="00B40DF9"/>
    <w:rsid w:val="00B42083"/>
    <w:rsid w:val="00B43455"/>
    <w:rsid w:val="00B435F8"/>
    <w:rsid w:val="00B4620E"/>
    <w:rsid w:val="00B46CB0"/>
    <w:rsid w:val="00B4737B"/>
    <w:rsid w:val="00B513F7"/>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4567"/>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C1F"/>
    <w:rsid w:val="00C72F35"/>
    <w:rsid w:val="00C73ED0"/>
    <w:rsid w:val="00C74F2A"/>
    <w:rsid w:val="00C76946"/>
    <w:rsid w:val="00C76CD4"/>
    <w:rsid w:val="00C76E77"/>
    <w:rsid w:val="00C77686"/>
    <w:rsid w:val="00C77965"/>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3C76"/>
    <w:rsid w:val="00CA5A88"/>
    <w:rsid w:val="00CA5AF6"/>
    <w:rsid w:val="00CA7C95"/>
    <w:rsid w:val="00CB2149"/>
    <w:rsid w:val="00CB2159"/>
    <w:rsid w:val="00CB3ACC"/>
    <w:rsid w:val="00CB4BBD"/>
    <w:rsid w:val="00CB4C86"/>
    <w:rsid w:val="00CB4DD8"/>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1FC"/>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52F"/>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65F"/>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E7096"/>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336C"/>
    <w:rsid w:val="00E34A4E"/>
    <w:rsid w:val="00E362DC"/>
    <w:rsid w:val="00E41D0D"/>
    <w:rsid w:val="00E4397D"/>
    <w:rsid w:val="00E44190"/>
    <w:rsid w:val="00E4490B"/>
    <w:rsid w:val="00E4510E"/>
    <w:rsid w:val="00E46685"/>
    <w:rsid w:val="00E47011"/>
    <w:rsid w:val="00E503D4"/>
    <w:rsid w:val="00E507BE"/>
    <w:rsid w:val="00E50A06"/>
    <w:rsid w:val="00E51D63"/>
    <w:rsid w:val="00E5265D"/>
    <w:rsid w:val="00E53C5B"/>
    <w:rsid w:val="00E546D8"/>
    <w:rsid w:val="00E548A7"/>
    <w:rsid w:val="00E558CD"/>
    <w:rsid w:val="00E55C26"/>
    <w:rsid w:val="00E55EA0"/>
    <w:rsid w:val="00E562FA"/>
    <w:rsid w:val="00E600CD"/>
    <w:rsid w:val="00E627A5"/>
    <w:rsid w:val="00E62EF4"/>
    <w:rsid w:val="00E65521"/>
    <w:rsid w:val="00E6674B"/>
    <w:rsid w:val="00E67455"/>
    <w:rsid w:val="00E675CA"/>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5876"/>
    <w:rsid w:val="00E8653F"/>
    <w:rsid w:val="00E86C05"/>
    <w:rsid w:val="00E90C8F"/>
    <w:rsid w:val="00E91006"/>
    <w:rsid w:val="00E92106"/>
    <w:rsid w:val="00E92204"/>
    <w:rsid w:val="00E926F5"/>
    <w:rsid w:val="00E936F9"/>
    <w:rsid w:val="00E93EAE"/>
    <w:rsid w:val="00E93F35"/>
    <w:rsid w:val="00E95F78"/>
    <w:rsid w:val="00E96194"/>
    <w:rsid w:val="00EA4C1F"/>
    <w:rsid w:val="00EA5B2B"/>
    <w:rsid w:val="00EA7EA7"/>
    <w:rsid w:val="00EB09B7"/>
    <w:rsid w:val="00EB0AFA"/>
    <w:rsid w:val="00EB2BE8"/>
    <w:rsid w:val="00EB3EC7"/>
    <w:rsid w:val="00EB3FD5"/>
    <w:rsid w:val="00EB4897"/>
    <w:rsid w:val="00EB5F05"/>
    <w:rsid w:val="00EB65D1"/>
    <w:rsid w:val="00EC00E9"/>
    <w:rsid w:val="00EC127B"/>
    <w:rsid w:val="00EC1362"/>
    <w:rsid w:val="00EC238F"/>
    <w:rsid w:val="00EC291E"/>
    <w:rsid w:val="00EC2EEA"/>
    <w:rsid w:val="00EC421D"/>
    <w:rsid w:val="00EC6549"/>
    <w:rsid w:val="00EC6ABB"/>
    <w:rsid w:val="00EC7B44"/>
    <w:rsid w:val="00ED10D9"/>
    <w:rsid w:val="00ED28F4"/>
    <w:rsid w:val="00ED30A9"/>
    <w:rsid w:val="00ED3D26"/>
    <w:rsid w:val="00ED43C6"/>
    <w:rsid w:val="00ED49B5"/>
    <w:rsid w:val="00ED5476"/>
    <w:rsid w:val="00ED563C"/>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98F"/>
    <w:rsid w:val="00EF2B23"/>
    <w:rsid w:val="00EF3A01"/>
    <w:rsid w:val="00EF52F1"/>
    <w:rsid w:val="00EF5698"/>
    <w:rsid w:val="00EF6F58"/>
    <w:rsid w:val="00EF7935"/>
    <w:rsid w:val="00F01526"/>
    <w:rsid w:val="00F023A7"/>
    <w:rsid w:val="00F039E2"/>
    <w:rsid w:val="00F04A95"/>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F84"/>
    <w:rsid w:val="00F45A4E"/>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0990"/>
    <w:rsid w:val="00FA1F4B"/>
    <w:rsid w:val="00FA3644"/>
    <w:rsid w:val="00FA4A6C"/>
    <w:rsid w:val="00FA4CAD"/>
    <w:rsid w:val="00FA4DC7"/>
    <w:rsid w:val="00FA5D15"/>
    <w:rsid w:val="00FB106D"/>
    <w:rsid w:val="00FB4E64"/>
    <w:rsid w:val="00FB629D"/>
    <w:rsid w:val="00FB6398"/>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054CCCB3"/>
    <w:rsid w:val="26A91643"/>
    <w:rsid w:val="311E8969"/>
    <w:rsid w:val="49C3E3EE"/>
    <w:rsid w:val="5255D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aliases w:val="Subtítulos"/>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82AF3"/>
    <w:pPr>
      <w:keepNext/>
      <w:keepLines/>
      <w:outlineLvl w:val="2"/>
    </w:pPr>
    <w:rPr>
      <w:rFonts w:eastAsiaTheme="majorEastAsia" w:cstheme="majorBidi"/>
      <w:b/>
      <w:i/>
      <w:color w:val="000000" w:themeColor="text1"/>
      <w:szCs w:val="24"/>
      <w:u w:val="single"/>
      <w:lang w:val="es-ES_tradnl"/>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5"/>
      </w:numPr>
    </w:pPr>
  </w:style>
  <w:style w:type="numbering" w:customStyle="1" w:styleId="Listaactual4">
    <w:name w:val="Lista actual4"/>
    <w:uiPriority w:val="99"/>
    <w:rsid w:val="003B328A"/>
    <w:pPr>
      <w:numPr>
        <w:numId w:val="6"/>
      </w:numPr>
    </w:pPr>
  </w:style>
  <w:style w:type="numbering" w:customStyle="1" w:styleId="Listaactual5">
    <w:name w:val="Lista actual5"/>
    <w:uiPriority w:val="99"/>
    <w:rsid w:val="003A2B8C"/>
    <w:pPr>
      <w:numPr>
        <w:numId w:val="8"/>
      </w:numPr>
    </w:pPr>
  </w:style>
  <w:style w:type="numbering" w:customStyle="1" w:styleId="Listaactual6">
    <w:name w:val="Lista actual6"/>
    <w:uiPriority w:val="99"/>
    <w:rsid w:val="003A2B8C"/>
    <w:pPr>
      <w:numPr>
        <w:numId w:val="9"/>
      </w:numPr>
    </w:pPr>
  </w:style>
  <w:style w:type="numbering" w:customStyle="1" w:styleId="Listaactual7">
    <w:name w:val="Lista actual7"/>
    <w:uiPriority w:val="99"/>
    <w:rsid w:val="003A2B8C"/>
    <w:pPr>
      <w:numPr>
        <w:numId w:val="10"/>
      </w:numPr>
    </w:pPr>
  </w:style>
  <w:style w:type="numbering" w:customStyle="1" w:styleId="Listaactual8">
    <w:name w:val="Lista actual8"/>
    <w:uiPriority w:val="99"/>
    <w:rsid w:val="00396CF7"/>
    <w:pPr>
      <w:numPr>
        <w:numId w:val="11"/>
      </w:numPr>
    </w:pPr>
  </w:style>
  <w:style w:type="numbering" w:customStyle="1" w:styleId="Listaactual9">
    <w:name w:val="Lista actual9"/>
    <w:uiPriority w:val="99"/>
    <w:rsid w:val="000F474F"/>
    <w:pPr>
      <w:numPr>
        <w:numId w:val="12"/>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3"/>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character" w:customStyle="1" w:styleId="Ttulo3Car">
    <w:name w:val="Título 3 Car"/>
    <w:basedOn w:val="Fuentedeprrafopredeter"/>
    <w:link w:val="Ttulo3"/>
    <w:uiPriority w:val="9"/>
    <w:rsid w:val="00382AF3"/>
    <w:rPr>
      <w:rFonts w:ascii="Palatino Linotype" w:eastAsiaTheme="majorEastAsia" w:hAnsi="Palatino Linotype" w:cstheme="majorBidi"/>
      <w:b/>
      <w:i/>
      <w:color w:val="000000" w:themeColor="text1"/>
      <w:sz w:val="24"/>
      <w:szCs w:val="24"/>
      <w:u w:val="single"/>
      <w:lang w:val="es-ES_tradnl" w:eastAsia="es-MX"/>
    </w:rPr>
  </w:style>
  <w:style w:type="table" w:customStyle="1" w:styleId="Tablaconcuadrcula1">
    <w:name w:val="Tabla con cuadrícula1"/>
    <w:basedOn w:val="Tablanormal"/>
    <w:next w:val="Tablaconcuadrcula"/>
    <w:uiPriority w:val="39"/>
    <w:rsid w:val="00382AF3"/>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alpie">
    <w:name w:val="Cita al pie"/>
    <w:basedOn w:val="Normal"/>
    <w:next w:val="Normal"/>
    <w:qFormat/>
    <w:rsid w:val="00382AF3"/>
    <w:pPr>
      <w:pBdr>
        <w:top w:val="nil"/>
        <w:left w:val="nil"/>
        <w:bottom w:val="nil"/>
        <w:right w:val="nil"/>
        <w:between w:val="nil"/>
      </w:pBdr>
      <w:spacing w:line="240" w:lineRule="auto"/>
      <w:contextualSpacing/>
    </w:pPr>
    <w:rPr>
      <w:rFonts w:eastAsia="Palatino Linotype" w:cs="Palatino Linotype"/>
      <w:i/>
      <w:color w:val="000000"/>
      <w:sz w:val="20"/>
      <w:szCs w:val="24"/>
      <w:lang w:val="es-ES_tradnl"/>
    </w:rPr>
  </w:style>
  <w:style w:type="character" w:customStyle="1" w:styleId="Mencinsinresolver2">
    <w:name w:val="Mención sin resolver2"/>
    <w:basedOn w:val="Fuentedeprrafopredeter"/>
    <w:uiPriority w:val="99"/>
    <w:semiHidden/>
    <w:unhideWhenUsed/>
    <w:rsid w:val="00382AF3"/>
    <w:rPr>
      <w:color w:val="605E5C"/>
      <w:shd w:val="clear" w:color="auto" w:fill="E1DFDD"/>
    </w:rPr>
  </w:style>
  <w:style w:type="numbering" w:customStyle="1" w:styleId="Sinlista1">
    <w:name w:val="Sin lista1"/>
    <w:next w:val="Sinlista"/>
    <w:uiPriority w:val="99"/>
    <w:semiHidden/>
    <w:unhideWhenUsed/>
    <w:rsid w:val="00382AF3"/>
  </w:style>
  <w:style w:type="numbering" w:customStyle="1" w:styleId="Listaactual11">
    <w:name w:val="Lista actual11"/>
    <w:uiPriority w:val="99"/>
    <w:rsid w:val="00382AF3"/>
    <w:pPr>
      <w:numPr>
        <w:numId w:val="3"/>
      </w:numPr>
    </w:pPr>
  </w:style>
  <w:style w:type="numbering" w:customStyle="1" w:styleId="Listaactual21">
    <w:name w:val="Lista actual21"/>
    <w:uiPriority w:val="99"/>
    <w:rsid w:val="00382AF3"/>
    <w:pPr>
      <w:numPr>
        <w:numId w:val="4"/>
      </w:numPr>
    </w:pPr>
  </w:style>
  <w:style w:type="paragraph" w:customStyle="1" w:styleId="fundamentos">
    <w:name w:val="fundamentos"/>
    <w:basedOn w:val="Sinespaciado"/>
    <w:link w:val="fundamentosCar"/>
    <w:qFormat/>
    <w:rsid w:val="00AD0860"/>
    <w:pPr>
      <w:pBdr>
        <w:top w:val="nil"/>
        <w:left w:val="nil"/>
        <w:bottom w:val="nil"/>
        <w:right w:val="nil"/>
        <w:between w:val="nil"/>
      </w:pBdr>
    </w:pPr>
    <w:rPr>
      <w:rFonts w:eastAsia="Palatino Linotype" w:cs="Palatino Linotype"/>
      <w:color w:val="000000"/>
    </w:rPr>
  </w:style>
  <w:style w:type="paragraph" w:customStyle="1" w:styleId="NormalINFOEM">
    <w:name w:val="Normal INFOEM"/>
    <w:basedOn w:val="Normal"/>
    <w:link w:val="NormalINFOEMCar"/>
    <w:qFormat/>
    <w:rsid w:val="00382AF3"/>
    <w:rPr>
      <w:lang w:val="es-ES_tradnl"/>
    </w:rPr>
  </w:style>
  <w:style w:type="character" w:customStyle="1" w:styleId="fundamentosCar">
    <w:name w:val="fundamentos Car"/>
    <w:basedOn w:val="SinespaciadoCar"/>
    <w:link w:val="fundamentos"/>
    <w:rsid w:val="00AD0860"/>
    <w:rPr>
      <w:rFonts w:ascii="Palatino Linotype" w:eastAsia="Palatino Linotype" w:hAnsi="Palatino Linotype" w:cs="Palatino Linotype"/>
      <w:i/>
      <w:color w:val="000000"/>
      <w:szCs w:val="24"/>
      <w:lang w:eastAsia="es-ES"/>
    </w:rPr>
  </w:style>
  <w:style w:type="character" w:customStyle="1" w:styleId="NormalINFOEMCar">
    <w:name w:val="Normal INFOEM Car"/>
    <w:basedOn w:val="Fuentedeprrafopredeter"/>
    <w:link w:val="NormalINFOEM"/>
    <w:rsid w:val="00382AF3"/>
    <w:rPr>
      <w:rFonts w:ascii="Palatino Linotype" w:eastAsia="Calibri" w:hAnsi="Palatino Linotype" w:cs="Calibri"/>
      <w:sz w:val="24"/>
      <w:lang w:val="es-ES_tradnl" w:eastAsia="es-MX"/>
    </w:rPr>
  </w:style>
  <w:style w:type="numbering" w:customStyle="1" w:styleId="Listaactual12">
    <w:name w:val="Lista actual12"/>
    <w:uiPriority w:val="99"/>
    <w:rsid w:val="00382AF3"/>
    <w:pPr>
      <w:numPr>
        <w:numId w:val="16"/>
      </w:numPr>
    </w:pPr>
  </w:style>
  <w:style w:type="numbering" w:customStyle="1" w:styleId="Listaactual13">
    <w:name w:val="Lista actual13"/>
    <w:uiPriority w:val="99"/>
    <w:rsid w:val="00382AF3"/>
    <w:pPr>
      <w:numPr>
        <w:numId w:val="17"/>
      </w:numPr>
    </w:pPr>
  </w:style>
  <w:style w:type="numbering" w:customStyle="1" w:styleId="Listaactual22">
    <w:name w:val="Lista actual22"/>
    <w:uiPriority w:val="99"/>
    <w:rsid w:val="00382AF3"/>
    <w:pPr>
      <w:numPr>
        <w:numId w:val="18"/>
      </w:numPr>
    </w:pPr>
  </w:style>
  <w:style w:type="numbering" w:customStyle="1" w:styleId="Listaactual31">
    <w:name w:val="Lista actual31"/>
    <w:uiPriority w:val="99"/>
    <w:rsid w:val="00382AF3"/>
    <w:pPr>
      <w:numPr>
        <w:numId w:val="19"/>
      </w:numPr>
    </w:pPr>
  </w:style>
  <w:style w:type="paragraph" w:styleId="Revisin">
    <w:name w:val="Revision"/>
    <w:hidden/>
    <w:uiPriority w:val="99"/>
    <w:semiHidden/>
    <w:rsid w:val="00382AF3"/>
    <w:pPr>
      <w:spacing w:after="0" w:line="240" w:lineRule="auto"/>
    </w:pPr>
    <w:rPr>
      <w:rFonts w:ascii="Calibri" w:eastAsia="Calibri" w:hAnsi="Calibri" w:cs="Calibri"/>
      <w:lang w:eastAsia="es-MX"/>
    </w:rPr>
  </w:style>
  <w:style w:type="numbering" w:customStyle="1" w:styleId="Listaactual41">
    <w:name w:val="Lista actual41"/>
    <w:uiPriority w:val="99"/>
    <w:rsid w:val="00382AF3"/>
    <w:pPr>
      <w:numPr>
        <w:numId w:val="20"/>
      </w:numPr>
    </w:pPr>
  </w:style>
  <w:style w:type="numbering" w:customStyle="1" w:styleId="Listaactual51">
    <w:name w:val="Lista actual51"/>
    <w:uiPriority w:val="99"/>
    <w:rsid w:val="00382AF3"/>
    <w:pPr>
      <w:numPr>
        <w:numId w:val="21"/>
      </w:numPr>
    </w:pPr>
  </w:style>
  <w:style w:type="numbering" w:customStyle="1" w:styleId="Listaactual61">
    <w:name w:val="Lista actual61"/>
    <w:uiPriority w:val="99"/>
    <w:rsid w:val="00382AF3"/>
    <w:pPr>
      <w:numPr>
        <w:numId w:val="22"/>
      </w:numPr>
    </w:pPr>
  </w:style>
  <w:style w:type="numbering" w:customStyle="1" w:styleId="Listaactual71">
    <w:name w:val="Lista actual71"/>
    <w:uiPriority w:val="99"/>
    <w:rsid w:val="00382AF3"/>
    <w:pPr>
      <w:numPr>
        <w:numId w:val="23"/>
      </w:numPr>
    </w:pPr>
  </w:style>
  <w:style w:type="numbering" w:customStyle="1" w:styleId="Listaactual81">
    <w:name w:val="Lista actual81"/>
    <w:uiPriority w:val="99"/>
    <w:rsid w:val="00382AF3"/>
    <w:pPr>
      <w:numPr>
        <w:numId w:val="24"/>
      </w:numPr>
    </w:pPr>
  </w:style>
  <w:style w:type="numbering" w:customStyle="1" w:styleId="Listaactual91">
    <w:name w:val="Lista actual91"/>
    <w:uiPriority w:val="99"/>
    <w:rsid w:val="00382AF3"/>
    <w:pPr>
      <w:numPr>
        <w:numId w:val="25"/>
      </w:numPr>
    </w:pPr>
  </w:style>
  <w:style w:type="numbering" w:customStyle="1" w:styleId="Listaactual101">
    <w:name w:val="Lista actual101"/>
    <w:uiPriority w:val="99"/>
    <w:rsid w:val="00382AF3"/>
    <w:pPr>
      <w:numPr>
        <w:numId w:val="26"/>
      </w:numPr>
    </w:pPr>
  </w:style>
  <w:style w:type="numbering" w:customStyle="1" w:styleId="Listaactual111">
    <w:name w:val="Lista actual111"/>
    <w:uiPriority w:val="99"/>
    <w:rsid w:val="00382AF3"/>
    <w:pPr>
      <w:numPr>
        <w:numId w:val="27"/>
      </w:numPr>
    </w:pPr>
  </w:style>
  <w:style w:type="numbering" w:customStyle="1" w:styleId="Listaactual121">
    <w:name w:val="Lista actual121"/>
    <w:uiPriority w:val="99"/>
    <w:rsid w:val="00382AF3"/>
    <w:pPr>
      <w:numPr>
        <w:numId w:val="28"/>
      </w:numPr>
    </w:pPr>
  </w:style>
  <w:style w:type="numbering" w:customStyle="1" w:styleId="Listaactual131">
    <w:name w:val="Lista actual131"/>
    <w:uiPriority w:val="99"/>
    <w:rsid w:val="00382AF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684014565">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D362-8B3E-4F7D-A723-53675990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12713</Words>
  <Characters>69924</Characters>
  <Application>Microsoft Office Word</Application>
  <DocSecurity>0</DocSecurity>
  <Lines>582</Lines>
  <Paragraphs>164</Paragraphs>
  <ScaleCrop>false</ScaleCrop>
  <Company/>
  <LinksUpToDate>false</LinksUpToDate>
  <CharactersWithSpaces>82473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26</cp:revision>
  <cp:lastPrinted>2019-06-13T15:30:00Z</cp:lastPrinted>
  <dcterms:created xsi:type="dcterms:W3CDTF">2023-02-28T00:37:00Z</dcterms:created>
  <dcterms:modified xsi:type="dcterms:W3CDTF">2023-07-04T01:39:00Z</dcterms:modified>
</cp:coreProperties>
</file>