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4BEAC" w14:textId="55451215" w:rsidR="00054523" w:rsidRPr="008C71CE" w:rsidRDefault="00C12226">
      <w:pPr>
        <w:spacing w:before="240" w:after="240"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8C71CE">
        <w:rPr>
          <w:rFonts w:ascii="Palatino Linotype" w:eastAsia="Palatino Linotype" w:hAnsi="Palatino Linotype" w:cs="Palatino Linotype"/>
        </w:rPr>
        <w:tab/>
        <w:t xml:space="preserve">quince </w:t>
      </w:r>
      <w:r w:rsidR="00266080" w:rsidRPr="008C71CE">
        <w:rPr>
          <w:rFonts w:ascii="Palatino Linotype" w:eastAsia="Palatino Linotype" w:hAnsi="Palatino Linotype" w:cs="Palatino Linotype"/>
        </w:rPr>
        <w:t>de noviembre</w:t>
      </w:r>
      <w:r w:rsidRPr="008C71CE">
        <w:rPr>
          <w:rFonts w:ascii="Palatino Linotype" w:eastAsia="Palatino Linotype" w:hAnsi="Palatino Linotype" w:cs="Palatino Linotype"/>
        </w:rPr>
        <w:t xml:space="preserve"> de dos mil veintitrés.</w:t>
      </w:r>
    </w:p>
    <w:p w14:paraId="47E3A294" w14:textId="41E1F0D5" w:rsidR="00054523" w:rsidRPr="008C71CE" w:rsidRDefault="00C12226">
      <w:pPr>
        <w:spacing w:line="360" w:lineRule="auto"/>
        <w:ind w:right="-112"/>
        <w:jc w:val="both"/>
        <w:rPr>
          <w:rFonts w:ascii="Palatino Linotype" w:eastAsia="Palatino Linotype" w:hAnsi="Palatino Linotype" w:cs="Palatino Linotype"/>
        </w:rPr>
      </w:pPr>
      <w:bookmarkStart w:id="0" w:name="_heading=h.30j0zll" w:colFirst="0" w:colLast="0"/>
      <w:bookmarkEnd w:id="0"/>
      <w:r w:rsidRPr="008C71CE">
        <w:rPr>
          <w:rFonts w:ascii="Palatino Linotype" w:eastAsia="Palatino Linotype" w:hAnsi="Palatino Linotype" w:cs="Palatino Linotype"/>
          <w:b/>
        </w:rPr>
        <w:t xml:space="preserve">VISTOS </w:t>
      </w:r>
      <w:r w:rsidRPr="008C71CE">
        <w:rPr>
          <w:rFonts w:ascii="Palatino Linotype" w:eastAsia="Palatino Linotype" w:hAnsi="Palatino Linotype" w:cs="Palatino Linotype"/>
        </w:rPr>
        <w:t xml:space="preserve">los expedientes relativos a los recursos de revisión </w:t>
      </w:r>
      <w:bookmarkStart w:id="1" w:name="_Hlk149750259"/>
      <w:bookmarkStart w:id="2" w:name="_Hlk149736150"/>
      <w:r w:rsidRPr="008C71CE">
        <w:rPr>
          <w:rFonts w:ascii="Palatino Linotype" w:eastAsia="Palatino Linotype" w:hAnsi="Palatino Linotype" w:cs="Palatino Linotype"/>
          <w:b/>
          <w:sz w:val="22"/>
          <w:szCs w:val="22"/>
        </w:rPr>
        <w:t>0</w:t>
      </w:r>
      <w:r w:rsidR="008911C2" w:rsidRPr="008C71CE">
        <w:rPr>
          <w:rFonts w:ascii="Palatino Linotype" w:eastAsia="Palatino Linotype" w:hAnsi="Palatino Linotype" w:cs="Palatino Linotype"/>
          <w:b/>
          <w:sz w:val="22"/>
          <w:szCs w:val="22"/>
        </w:rPr>
        <w:t>3649</w:t>
      </w:r>
      <w:r w:rsidRPr="008C71CE">
        <w:rPr>
          <w:rFonts w:ascii="Palatino Linotype" w:eastAsia="Palatino Linotype" w:hAnsi="Palatino Linotype" w:cs="Palatino Linotype"/>
          <w:b/>
          <w:sz w:val="22"/>
          <w:szCs w:val="22"/>
        </w:rPr>
        <w:t xml:space="preserve">/INFOEM/IP/RR/2023, </w:t>
      </w:r>
      <w:r w:rsidR="008911C2" w:rsidRPr="008C71CE">
        <w:rPr>
          <w:rFonts w:ascii="Palatino Linotype" w:eastAsia="Palatino Linotype" w:hAnsi="Palatino Linotype" w:cs="Palatino Linotype"/>
          <w:b/>
          <w:sz w:val="22"/>
          <w:szCs w:val="22"/>
        </w:rPr>
        <w:t>03650/INFOEM/IP/RR/2023, 03651/INFOEM/IP/RR/2023, 03652/INFOEM/IP/RR/2023, 03656/INFOEM/IP/RR/2023, 03658/INFOEM/IP/RR/2023, 03659/INFOEM/IP/RR/2023, 03661/INFOEM/IP/RR/2023, 03662/INFOEM/IP/RR/2023 y 03663/INFOEM/IP/RR/2023</w:t>
      </w:r>
      <w:bookmarkEnd w:id="1"/>
      <w:r w:rsidRPr="008C71CE">
        <w:rPr>
          <w:rFonts w:ascii="Palatino Linotype" w:eastAsia="Palatino Linotype" w:hAnsi="Palatino Linotype" w:cs="Palatino Linotype"/>
          <w:b/>
        </w:rPr>
        <w:t>,</w:t>
      </w:r>
      <w:r w:rsidRPr="008C71CE">
        <w:rPr>
          <w:rFonts w:ascii="Palatino Linotype" w:eastAsia="Palatino Linotype" w:hAnsi="Palatino Linotype" w:cs="Palatino Linotype"/>
          <w:sz w:val="22"/>
          <w:szCs w:val="22"/>
        </w:rPr>
        <w:t xml:space="preserve"> </w:t>
      </w:r>
      <w:r w:rsidRPr="008C71CE">
        <w:rPr>
          <w:rFonts w:ascii="Palatino Linotype" w:eastAsia="Palatino Linotype" w:hAnsi="Palatino Linotype" w:cs="Palatino Linotype"/>
          <w:b/>
          <w:sz w:val="22"/>
          <w:szCs w:val="22"/>
        </w:rPr>
        <w:t>acumulados</w:t>
      </w:r>
      <w:bookmarkEnd w:id="2"/>
      <w:r w:rsidRPr="008C71CE">
        <w:rPr>
          <w:rFonts w:ascii="Palatino Linotype" w:eastAsia="Palatino Linotype" w:hAnsi="Palatino Linotype" w:cs="Palatino Linotype"/>
          <w:sz w:val="22"/>
          <w:szCs w:val="22"/>
        </w:rPr>
        <w:t xml:space="preserve">, </w:t>
      </w:r>
      <w:r w:rsidRPr="008C71CE">
        <w:rPr>
          <w:rFonts w:ascii="Palatino Linotype" w:eastAsia="Palatino Linotype" w:hAnsi="Palatino Linotype" w:cs="Palatino Linotype"/>
        </w:rPr>
        <w:t>interpuestos por</w:t>
      </w:r>
      <w:r w:rsidR="00E43584" w:rsidRPr="008C71CE">
        <w:rPr>
          <w:rFonts w:ascii="Palatino Linotype" w:eastAsia="Palatino Linotype" w:hAnsi="Palatino Linotype" w:cs="Palatino Linotype"/>
        </w:rPr>
        <w:t xml:space="preserve"> </w:t>
      </w:r>
      <w:r w:rsidR="007A23A3">
        <w:rPr>
          <w:rFonts w:ascii="Palatino Linotype" w:eastAsia="Palatino Linotype" w:hAnsi="Palatino Linotype" w:cs="Palatino Linotype"/>
          <w:b/>
          <w:bCs/>
        </w:rPr>
        <w:t>XXXXXXXX XX XXXXXXXXXXX XXXXXXXX XXXXXXX</w:t>
      </w:r>
      <w:bookmarkStart w:id="3" w:name="_GoBack"/>
      <w:bookmarkEnd w:id="3"/>
      <w:r w:rsidRPr="008C71CE">
        <w:rPr>
          <w:rFonts w:ascii="Palatino Linotype" w:eastAsia="Palatino Linotype" w:hAnsi="Palatino Linotype" w:cs="Palatino Linotype"/>
          <w:b/>
        </w:rPr>
        <w:t>,</w:t>
      </w:r>
      <w:r w:rsidRPr="008C71CE">
        <w:rPr>
          <w:rFonts w:ascii="Palatino Linotype" w:eastAsia="Palatino Linotype" w:hAnsi="Palatino Linotype" w:cs="Palatino Linotype"/>
        </w:rPr>
        <w:t xml:space="preserve"> en lo sucesivo la parte </w:t>
      </w:r>
      <w:r w:rsidRPr="008C71CE">
        <w:rPr>
          <w:rFonts w:ascii="Palatino Linotype" w:eastAsia="Palatino Linotype" w:hAnsi="Palatino Linotype" w:cs="Palatino Linotype"/>
          <w:b/>
        </w:rPr>
        <w:t>Recurrente</w:t>
      </w:r>
      <w:r w:rsidRPr="008C71CE">
        <w:rPr>
          <w:rFonts w:ascii="Palatino Linotype" w:eastAsia="Palatino Linotype" w:hAnsi="Palatino Linotype" w:cs="Palatino Linotype"/>
        </w:rPr>
        <w:t>, en contra de la</w:t>
      </w:r>
      <w:r w:rsidR="0003150E" w:rsidRPr="008C71CE">
        <w:rPr>
          <w:rFonts w:ascii="Palatino Linotype" w:eastAsia="Palatino Linotype" w:hAnsi="Palatino Linotype" w:cs="Palatino Linotype"/>
        </w:rPr>
        <w:t xml:space="preserve"> falta de</w:t>
      </w:r>
      <w:r w:rsidRPr="008C71CE">
        <w:rPr>
          <w:rFonts w:ascii="Palatino Linotype" w:eastAsia="Palatino Linotype" w:hAnsi="Palatino Linotype" w:cs="Palatino Linotype"/>
        </w:rPr>
        <w:t xml:space="preserve"> respuesta</w:t>
      </w:r>
      <w:r w:rsidR="0003150E" w:rsidRPr="008C71CE">
        <w:rPr>
          <w:rFonts w:ascii="Palatino Linotype" w:eastAsia="Palatino Linotype" w:hAnsi="Palatino Linotype" w:cs="Palatino Linotype"/>
        </w:rPr>
        <w:t>s</w:t>
      </w:r>
      <w:r w:rsidRPr="008C71CE">
        <w:rPr>
          <w:rFonts w:ascii="Palatino Linotype" w:eastAsia="Palatino Linotype" w:hAnsi="Palatino Linotype" w:cs="Palatino Linotype"/>
        </w:rPr>
        <w:t xml:space="preserve"> a sus solicitudes de información con números de folio</w:t>
      </w:r>
      <w:r w:rsidR="00E43584" w:rsidRPr="008C71CE">
        <w:rPr>
          <w:rFonts w:ascii="Palatino Linotype" w:eastAsia="Palatino Linotype" w:hAnsi="Palatino Linotype" w:cs="Palatino Linotype"/>
          <w:b/>
          <w:sz w:val="22"/>
          <w:szCs w:val="22"/>
        </w:rPr>
        <w:t xml:space="preserve"> 00195/IXTAPALU/IP/2023, 00196/IXTAPALU/IP/2023, 00197/IXTAPALU/IP/2023, 00199/IXTAPALU/IP/2023, 00200/IXTAPALU/IP/2023, 00202/IXTAPALU/IP/2023, 00206/IXTAPALU/IP/2023, 00207/IXTAPALU/IP/2023, 00208/IXTAPALU/IP/2023 y 00209/IXTAPALU/IP/2023</w:t>
      </w:r>
      <w:r w:rsidRPr="008C71CE">
        <w:rPr>
          <w:rFonts w:ascii="Palatino Linotype" w:eastAsia="Palatino Linotype" w:hAnsi="Palatino Linotype" w:cs="Palatino Linotype"/>
        </w:rPr>
        <w:t xml:space="preserve">, respectivamente, por parte del </w:t>
      </w:r>
      <w:r w:rsidR="00E43584" w:rsidRPr="008C71CE">
        <w:rPr>
          <w:rFonts w:ascii="Palatino Linotype" w:eastAsia="Palatino Linotype" w:hAnsi="Palatino Linotype" w:cs="Palatino Linotype"/>
          <w:b/>
        </w:rPr>
        <w:t>Ayuntamiento</w:t>
      </w:r>
      <w:r w:rsidRPr="008C71CE">
        <w:rPr>
          <w:rFonts w:ascii="Palatino Linotype" w:eastAsia="Palatino Linotype" w:hAnsi="Palatino Linotype" w:cs="Palatino Linotype"/>
          <w:b/>
        </w:rPr>
        <w:t xml:space="preserve"> de Ixtapaluca</w:t>
      </w:r>
      <w:r w:rsidRPr="008C71CE">
        <w:rPr>
          <w:rFonts w:ascii="Palatino Linotype" w:eastAsia="Palatino Linotype" w:hAnsi="Palatino Linotype" w:cs="Palatino Linotype"/>
        </w:rPr>
        <w:t xml:space="preserve">, en lo sucesivo el </w:t>
      </w:r>
      <w:r w:rsidRPr="008C71CE">
        <w:rPr>
          <w:rFonts w:ascii="Palatino Linotype" w:eastAsia="Palatino Linotype" w:hAnsi="Palatino Linotype" w:cs="Palatino Linotype"/>
          <w:b/>
        </w:rPr>
        <w:t xml:space="preserve">Sujeto Obligado; </w:t>
      </w:r>
      <w:r w:rsidRPr="008C71CE">
        <w:rPr>
          <w:rFonts w:ascii="Palatino Linotype" w:eastAsia="Palatino Linotype" w:hAnsi="Palatino Linotype" w:cs="Palatino Linotype"/>
        </w:rPr>
        <w:t xml:space="preserve">se procede a dictar la presente resolución, con base en lo siguiente. </w:t>
      </w:r>
    </w:p>
    <w:p w14:paraId="02E0D64B" w14:textId="77777777" w:rsidR="00054523" w:rsidRPr="008C71CE" w:rsidRDefault="00C1222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C71CE">
        <w:rPr>
          <w:rFonts w:ascii="Palatino Linotype" w:eastAsia="Palatino Linotype" w:hAnsi="Palatino Linotype" w:cs="Palatino Linotype"/>
          <w:b/>
        </w:rPr>
        <w:t>I. A N T E C E D E N T E S:</w:t>
      </w:r>
    </w:p>
    <w:p w14:paraId="0689BC83" w14:textId="6AE94D65" w:rsidR="00054523" w:rsidRPr="008C71CE" w:rsidRDefault="00C12226">
      <w:pPr>
        <w:spacing w:before="240" w:after="240" w:line="360" w:lineRule="auto"/>
        <w:jc w:val="both"/>
        <w:rPr>
          <w:rFonts w:ascii="Palatino Linotype" w:eastAsia="Palatino Linotype" w:hAnsi="Palatino Linotype" w:cs="Palatino Linotype"/>
        </w:rPr>
      </w:pPr>
      <w:bookmarkStart w:id="4" w:name="_heading=h.gjdgxs" w:colFirst="0" w:colLast="0"/>
      <w:bookmarkEnd w:id="4"/>
      <w:r w:rsidRPr="008C71CE">
        <w:rPr>
          <w:rFonts w:ascii="Palatino Linotype" w:eastAsia="Palatino Linotype" w:hAnsi="Palatino Linotype" w:cs="Palatino Linotype"/>
          <w:b/>
        </w:rPr>
        <w:t>1. Solicitudes de acceso a la información.</w:t>
      </w:r>
      <w:r w:rsidRPr="008C71CE">
        <w:rPr>
          <w:rFonts w:ascii="Palatino Linotype" w:eastAsia="Palatino Linotype" w:hAnsi="Palatino Linotype" w:cs="Palatino Linotype"/>
        </w:rPr>
        <w:t xml:space="preserve"> Con fecha </w:t>
      </w:r>
      <w:r w:rsidR="002246D7" w:rsidRPr="008C71CE">
        <w:rPr>
          <w:rFonts w:ascii="Palatino Linotype" w:eastAsia="Palatino Linotype" w:hAnsi="Palatino Linotype" w:cs="Palatino Linotype"/>
          <w:b/>
        </w:rPr>
        <w:t>dos de junio</w:t>
      </w:r>
      <w:r w:rsidRPr="008C71CE">
        <w:rPr>
          <w:rFonts w:ascii="Palatino Linotype" w:eastAsia="Palatino Linotype" w:hAnsi="Palatino Linotype" w:cs="Palatino Linotype"/>
        </w:rPr>
        <w:t xml:space="preserve"> </w:t>
      </w:r>
      <w:r w:rsidRPr="008C71CE">
        <w:rPr>
          <w:rFonts w:ascii="Palatino Linotype" w:eastAsia="Palatino Linotype" w:hAnsi="Palatino Linotype" w:cs="Palatino Linotype"/>
          <w:b/>
        </w:rPr>
        <w:t xml:space="preserve">de dos mil veintitrés, </w:t>
      </w:r>
      <w:r w:rsidRPr="008C71CE">
        <w:rPr>
          <w:rFonts w:ascii="Palatino Linotype" w:eastAsia="Palatino Linotype" w:hAnsi="Palatino Linotype" w:cs="Palatino Linotype"/>
        </w:rPr>
        <w:t>la persona solicitante</w:t>
      </w:r>
      <w:r w:rsidRPr="008C71CE">
        <w:rPr>
          <w:rFonts w:ascii="Palatino Linotype" w:eastAsia="Palatino Linotype" w:hAnsi="Palatino Linotype" w:cs="Palatino Linotype"/>
          <w:b/>
        </w:rPr>
        <w:t xml:space="preserve"> </w:t>
      </w:r>
      <w:r w:rsidRPr="008C71CE">
        <w:rPr>
          <w:rFonts w:ascii="Palatino Linotype" w:eastAsia="Palatino Linotype" w:hAnsi="Palatino Linotype" w:cs="Palatino Linotype"/>
        </w:rPr>
        <w:t xml:space="preserve">presentó, a través del Sistema de Acceso a la Información Mexiquense, en lo subsecuente </w:t>
      </w:r>
      <w:r w:rsidRPr="008C71CE">
        <w:rPr>
          <w:rFonts w:ascii="Palatino Linotype" w:eastAsia="Palatino Linotype" w:hAnsi="Palatino Linotype" w:cs="Palatino Linotype"/>
          <w:b/>
        </w:rPr>
        <w:t xml:space="preserve">SAIMEX, </w:t>
      </w:r>
      <w:r w:rsidRPr="008C71CE">
        <w:rPr>
          <w:rFonts w:ascii="Palatino Linotype" w:eastAsia="Palatino Linotype" w:hAnsi="Palatino Linotype" w:cs="Palatino Linotype"/>
        </w:rPr>
        <w:t xml:space="preserve">ante el </w:t>
      </w:r>
      <w:r w:rsidRPr="008C71CE">
        <w:rPr>
          <w:rFonts w:ascii="Palatino Linotype" w:eastAsia="Palatino Linotype" w:hAnsi="Palatino Linotype" w:cs="Palatino Linotype"/>
          <w:b/>
        </w:rPr>
        <w:t>Sujeto Obligado</w:t>
      </w:r>
      <w:r w:rsidRPr="008C71CE">
        <w:rPr>
          <w:rFonts w:ascii="Palatino Linotype" w:eastAsia="Palatino Linotype" w:hAnsi="Palatino Linotype" w:cs="Palatino Linotype"/>
        </w:rPr>
        <w:t xml:space="preserve">, las </w:t>
      </w:r>
      <w:r w:rsidRPr="008C71CE">
        <w:rPr>
          <w:rFonts w:ascii="Palatino Linotype" w:eastAsia="Palatino Linotype" w:hAnsi="Palatino Linotype" w:cs="Palatino Linotype"/>
        </w:rPr>
        <w:lastRenderedPageBreak/>
        <w:t>solicitudes de acceso a la información pública, mediante las cuales requirió la información siguiente:</w:t>
      </w:r>
    </w:p>
    <w:tbl>
      <w:tblPr>
        <w:tblStyle w:val="a"/>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281"/>
      </w:tblGrid>
      <w:tr w:rsidR="00054523" w:rsidRPr="008C71CE" w14:paraId="1824EEF6" w14:textId="77777777">
        <w:trPr>
          <w:jc w:val="center"/>
        </w:trPr>
        <w:tc>
          <w:tcPr>
            <w:tcW w:w="2547" w:type="dxa"/>
            <w:shd w:val="clear" w:color="auto" w:fill="A6A6A6"/>
          </w:tcPr>
          <w:p w14:paraId="6D11A915" w14:textId="77777777" w:rsidR="00054523" w:rsidRPr="008C71CE" w:rsidRDefault="00C12226">
            <w:pPr>
              <w:jc w:val="center"/>
              <w:rPr>
                <w:rFonts w:ascii="Palatino Linotype" w:eastAsia="Palatino Linotype" w:hAnsi="Palatino Linotype" w:cs="Palatino Linotype"/>
                <w:b/>
                <w:sz w:val="20"/>
                <w:szCs w:val="20"/>
              </w:rPr>
            </w:pPr>
            <w:r w:rsidRPr="008C71CE">
              <w:rPr>
                <w:rFonts w:ascii="Palatino Linotype" w:eastAsia="Palatino Linotype" w:hAnsi="Palatino Linotype" w:cs="Palatino Linotype"/>
                <w:b/>
                <w:sz w:val="20"/>
                <w:szCs w:val="20"/>
              </w:rPr>
              <w:t>Número de solicitud</w:t>
            </w:r>
          </w:p>
        </w:tc>
        <w:tc>
          <w:tcPr>
            <w:tcW w:w="6281" w:type="dxa"/>
            <w:shd w:val="clear" w:color="auto" w:fill="A6A6A6"/>
          </w:tcPr>
          <w:p w14:paraId="59908401" w14:textId="77777777" w:rsidR="00054523" w:rsidRPr="008C71CE" w:rsidRDefault="00C12226">
            <w:pPr>
              <w:jc w:val="center"/>
              <w:rPr>
                <w:rFonts w:ascii="Palatino Linotype" w:eastAsia="Palatino Linotype" w:hAnsi="Palatino Linotype" w:cs="Palatino Linotype"/>
                <w:b/>
                <w:sz w:val="20"/>
                <w:szCs w:val="20"/>
              </w:rPr>
            </w:pPr>
            <w:r w:rsidRPr="008C71CE">
              <w:rPr>
                <w:rFonts w:ascii="Palatino Linotype" w:eastAsia="Palatino Linotype" w:hAnsi="Palatino Linotype" w:cs="Palatino Linotype"/>
                <w:b/>
                <w:sz w:val="20"/>
                <w:szCs w:val="20"/>
              </w:rPr>
              <w:t>Información solicitada</w:t>
            </w:r>
          </w:p>
        </w:tc>
      </w:tr>
      <w:tr w:rsidR="00054523" w:rsidRPr="008C71CE" w14:paraId="6545B552" w14:textId="77777777">
        <w:trPr>
          <w:jc w:val="center"/>
        </w:trPr>
        <w:tc>
          <w:tcPr>
            <w:tcW w:w="2547" w:type="dxa"/>
            <w:vAlign w:val="center"/>
          </w:tcPr>
          <w:p w14:paraId="5BF0099D" w14:textId="61296E3F" w:rsidR="00054523" w:rsidRPr="007A23A3" w:rsidRDefault="002246D7">
            <w:pPr>
              <w:spacing w:before="120" w:after="120"/>
              <w:jc w:val="center"/>
              <w:rPr>
                <w:rFonts w:ascii="Palatino Linotype" w:eastAsia="Palatino Linotype" w:hAnsi="Palatino Linotype" w:cs="Palatino Linotype"/>
                <w:b/>
                <w:sz w:val="18"/>
                <w:szCs w:val="18"/>
                <w:lang w:val="en-US"/>
              </w:rPr>
            </w:pPr>
            <w:r w:rsidRPr="007A23A3">
              <w:rPr>
                <w:rFonts w:ascii="Palatino Linotype" w:eastAsia="Palatino Linotype" w:hAnsi="Palatino Linotype" w:cs="Palatino Linotype"/>
                <w:b/>
                <w:sz w:val="18"/>
                <w:szCs w:val="18"/>
                <w:lang w:val="en-US"/>
              </w:rPr>
              <w:t>00209/IXTAPALU/IP/2023</w:t>
            </w:r>
          </w:p>
          <w:p w14:paraId="22ADB95C" w14:textId="01850B1B" w:rsidR="00054523" w:rsidRPr="007A23A3" w:rsidRDefault="002246D7">
            <w:pPr>
              <w:spacing w:before="120" w:after="120"/>
              <w:jc w:val="center"/>
              <w:rPr>
                <w:rFonts w:ascii="Palatino Linotype" w:eastAsia="Palatino Linotype" w:hAnsi="Palatino Linotype" w:cs="Palatino Linotype"/>
                <w:b/>
                <w:sz w:val="20"/>
                <w:szCs w:val="20"/>
                <w:lang w:val="en-US"/>
              </w:rPr>
            </w:pPr>
            <w:r w:rsidRPr="007A23A3">
              <w:rPr>
                <w:rFonts w:ascii="Palatino Linotype" w:eastAsia="Palatino Linotype" w:hAnsi="Palatino Linotype" w:cs="Palatino Linotype"/>
                <w:b/>
                <w:sz w:val="18"/>
                <w:szCs w:val="18"/>
                <w:lang w:val="en-US"/>
              </w:rPr>
              <w:t>03649/INFOEM/IP/RR/2023</w:t>
            </w:r>
          </w:p>
        </w:tc>
        <w:tc>
          <w:tcPr>
            <w:tcW w:w="6281" w:type="dxa"/>
          </w:tcPr>
          <w:p w14:paraId="7DACB26B" w14:textId="50BCF66E" w:rsidR="00054523" w:rsidRPr="008C71CE" w:rsidRDefault="00C12226" w:rsidP="002246D7">
            <w:pPr>
              <w:spacing w:before="120" w:after="120"/>
              <w:jc w:val="both"/>
              <w:rPr>
                <w:rFonts w:ascii="Palatino Linotype" w:eastAsia="Palatino Linotype" w:hAnsi="Palatino Linotype" w:cs="Palatino Linotype"/>
                <w:i/>
                <w:sz w:val="18"/>
                <w:szCs w:val="18"/>
              </w:rPr>
            </w:pPr>
            <w:r w:rsidRPr="008C71CE">
              <w:rPr>
                <w:rFonts w:ascii="Palatino Linotype" w:eastAsia="Palatino Linotype" w:hAnsi="Palatino Linotype" w:cs="Palatino Linotype"/>
                <w:i/>
                <w:sz w:val="18"/>
                <w:szCs w:val="18"/>
              </w:rPr>
              <w:t>“</w:t>
            </w:r>
            <w:r w:rsidR="002246D7" w:rsidRPr="008C71CE">
              <w:rPr>
                <w:rFonts w:ascii="Palatino Linotype" w:eastAsia="Palatino Linotype" w:hAnsi="Palatino Linotype" w:cs="Palatino Linotype"/>
                <w:i/>
                <w:sz w:val="18"/>
                <w:szCs w:val="18"/>
              </w:rPr>
              <w:t xml:space="preserve">Solicito todos los correos enviados y recibidos en el mes de </w:t>
            </w:r>
            <w:r w:rsidR="002246D7" w:rsidRPr="008C71CE">
              <w:rPr>
                <w:rFonts w:ascii="Palatino Linotype" w:eastAsia="Palatino Linotype" w:hAnsi="Palatino Linotype" w:cs="Palatino Linotype"/>
                <w:b/>
                <w:bCs/>
                <w:i/>
                <w:sz w:val="18"/>
                <w:szCs w:val="18"/>
              </w:rPr>
              <w:t>diciembre</w:t>
            </w:r>
            <w:r w:rsidR="002246D7" w:rsidRPr="008C71CE">
              <w:rPr>
                <w:rFonts w:ascii="Palatino Linotype" w:eastAsia="Palatino Linotype" w:hAnsi="Palatino Linotype" w:cs="Palatino Linotype"/>
                <w:i/>
                <w:sz w:val="18"/>
                <w:szCs w:val="18"/>
              </w:rPr>
              <w:t xml:space="preserve"> del año 2022 el Titular de la Oficina de la Presidencia Luis Alberto López, de la cuenta de correo institucional presidencia@ixtapaluca22-24.com.mx, o de cualquier otra cuenta de correo institucional que tenga dicho servidor público. No obsta señalar que la información contenida en correos institucionales es de carácter público y susceptible de ser entregada a través del procedimiento de acceso a la información, y que en caso de contener información clasificada deberá entregarse una versión pública.</w:t>
            </w:r>
            <w:r w:rsidRPr="008C71CE">
              <w:rPr>
                <w:rFonts w:ascii="Palatino Linotype" w:eastAsia="Palatino Linotype" w:hAnsi="Palatino Linotype" w:cs="Palatino Linotype"/>
                <w:i/>
                <w:sz w:val="18"/>
                <w:szCs w:val="18"/>
              </w:rPr>
              <w:t>” (sic)</w:t>
            </w:r>
          </w:p>
        </w:tc>
      </w:tr>
      <w:tr w:rsidR="00054523" w:rsidRPr="008C71CE" w14:paraId="574DB37B" w14:textId="77777777">
        <w:trPr>
          <w:jc w:val="center"/>
        </w:trPr>
        <w:tc>
          <w:tcPr>
            <w:tcW w:w="2547" w:type="dxa"/>
            <w:vAlign w:val="center"/>
          </w:tcPr>
          <w:p w14:paraId="0325FEE0" w14:textId="4DEC2F21" w:rsidR="002246D7" w:rsidRPr="007A23A3" w:rsidRDefault="002246D7" w:rsidP="002246D7">
            <w:pPr>
              <w:spacing w:before="120" w:after="120"/>
              <w:jc w:val="center"/>
              <w:rPr>
                <w:rFonts w:ascii="Palatino Linotype" w:eastAsia="Palatino Linotype" w:hAnsi="Palatino Linotype" w:cs="Palatino Linotype"/>
                <w:b/>
                <w:sz w:val="18"/>
                <w:szCs w:val="18"/>
                <w:lang w:val="en-US"/>
              </w:rPr>
            </w:pPr>
            <w:r w:rsidRPr="007A23A3">
              <w:rPr>
                <w:rFonts w:ascii="Palatino Linotype" w:eastAsia="Palatino Linotype" w:hAnsi="Palatino Linotype" w:cs="Palatino Linotype"/>
                <w:b/>
                <w:sz w:val="18"/>
                <w:szCs w:val="18"/>
                <w:lang w:val="en-US"/>
              </w:rPr>
              <w:t>00</w:t>
            </w:r>
            <w:r w:rsidR="00C2748D" w:rsidRPr="007A23A3">
              <w:rPr>
                <w:rFonts w:ascii="Palatino Linotype" w:eastAsia="Palatino Linotype" w:hAnsi="Palatino Linotype" w:cs="Palatino Linotype"/>
                <w:b/>
                <w:sz w:val="18"/>
                <w:szCs w:val="18"/>
                <w:lang w:val="en-US"/>
              </w:rPr>
              <w:t>208</w:t>
            </w:r>
            <w:r w:rsidRPr="007A23A3">
              <w:rPr>
                <w:rFonts w:ascii="Palatino Linotype" w:eastAsia="Palatino Linotype" w:hAnsi="Palatino Linotype" w:cs="Palatino Linotype"/>
                <w:b/>
                <w:sz w:val="18"/>
                <w:szCs w:val="18"/>
                <w:lang w:val="en-US"/>
              </w:rPr>
              <w:t>/IXTAPALU/IP/2023</w:t>
            </w:r>
          </w:p>
          <w:p w14:paraId="35337662" w14:textId="71005BBD" w:rsidR="00054523" w:rsidRPr="007A23A3" w:rsidRDefault="002246D7" w:rsidP="002246D7">
            <w:pPr>
              <w:spacing w:before="120" w:after="120"/>
              <w:jc w:val="center"/>
              <w:rPr>
                <w:rFonts w:ascii="Palatino Linotype" w:eastAsia="Palatino Linotype" w:hAnsi="Palatino Linotype" w:cs="Palatino Linotype"/>
                <w:b/>
                <w:i/>
                <w:sz w:val="20"/>
                <w:szCs w:val="20"/>
                <w:lang w:val="en-US"/>
              </w:rPr>
            </w:pPr>
            <w:r w:rsidRPr="007A23A3">
              <w:rPr>
                <w:rFonts w:ascii="Palatino Linotype" w:eastAsia="Palatino Linotype" w:hAnsi="Palatino Linotype" w:cs="Palatino Linotype"/>
                <w:b/>
                <w:sz w:val="18"/>
                <w:szCs w:val="18"/>
                <w:lang w:val="en-US"/>
              </w:rPr>
              <w:t>03650/INFOEM/IP/RR/2023</w:t>
            </w:r>
          </w:p>
        </w:tc>
        <w:tc>
          <w:tcPr>
            <w:tcW w:w="6281" w:type="dxa"/>
          </w:tcPr>
          <w:p w14:paraId="125162F3" w14:textId="57D04005" w:rsidR="00054523" w:rsidRPr="008C71CE" w:rsidRDefault="00871605">
            <w:pPr>
              <w:spacing w:before="120" w:after="120"/>
              <w:jc w:val="both"/>
              <w:rPr>
                <w:rFonts w:ascii="Palatino Linotype" w:eastAsia="Palatino Linotype" w:hAnsi="Palatino Linotype" w:cs="Palatino Linotype"/>
                <w:i/>
                <w:sz w:val="20"/>
                <w:szCs w:val="20"/>
              </w:rPr>
            </w:pPr>
            <w:r w:rsidRPr="008C71CE">
              <w:rPr>
                <w:rFonts w:ascii="Palatino Linotype" w:eastAsia="Palatino Linotype" w:hAnsi="Palatino Linotype" w:cs="Palatino Linotype"/>
                <w:i/>
                <w:sz w:val="18"/>
                <w:szCs w:val="18"/>
              </w:rPr>
              <w:t xml:space="preserve">“Solicito todos los correos enviados y recibidos en el mes de </w:t>
            </w:r>
            <w:r w:rsidRPr="008C71CE">
              <w:rPr>
                <w:rFonts w:ascii="Palatino Linotype" w:eastAsia="Palatino Linotype" w:hAnsi="Palatino Linotype" w:cs="Palatino Linotype"/>
                <w:b/>
                <w:bCs/>
                <w:i/>
                <w:sz w:val="18"/>
                <w:szCs w:val="18"/>
              </w:rPr>
              <w:t>noviembre</w:t>
            </w:r>
            <w:r w:rsidRPr="008C71CE">
              <w:rPr>
                <w:rFonts w:ascii="Palatino Linotype" w:eastAsia="Palatino Linotype" w:hAnsi="Palatino Linotype" w:cs="Palatino Linotype"/>
                <w:i/>
                <w:sz w:val="18"/>
                <w:szCs w:val="18"/>
              </w:rPr>
              <w:t xml:space="preserve"> del año 2022 el Titular de la Oficina de la Presidencia Luis Alberto López, de la cuenta de correo institucional presidencia@ixtapaluca22-24.com.mx, o de cualquier otra cuenta de correo institucional que tenga dicho servidor público. No obsta señalar que la información contenida en correos institucionales es de carácter público y susceptible de ser entregada a través del procedimiento de acceso a la información, y que en caso de contener información clasificada deberá entregarse una versión pública.” (Sic)</w:t>
            </w:r>
          </w:p>
        </w:tc>
      </w:tr>
      <w:tr w:rsidR="00054523" w:rsidRPr="008C71CE" w14:paraId="2286063C" w14:textId="77777777">
        <w:trPr>
          <w:jc w:val="center"/>
        </w:trPr>
        <w:tc>
          <w:tcPr>
            <w:tcW w:w="2547" w:type="dxa"/>
            <w:vAlign w:val="center"/>
          </w:tcPr>
          <w:p w14:paraId="5EB112EA" w14:textId="14FB5B0A" w:rsidR="002246D7" w:rsidRPr="007A23A3" w:rsidRDefault="002246D7" w:rsidP="002246D7">
            <w:pPr>
              <w:spacing w:before="120" w:after="120"/>
              <w:jc w:val="center"/>
              <w:rPr>
                <w:rFonts w:ascii="Palatino Linotype" w:eastAsia="Palatino Linotype" w:hAnsi="Palatino Linotype" w:cs="Palatino Linotype"/>
                <w:b/>
                <w:sz w:val="18"/>
                <w:szCs w:val="18"/>
                <w:lang w:val="en-US"/>
              </w:rPr>
            </w:pPr>
            <w:r w:rsidRPr="007A23A3">
              <w:rPr>
                <w:rFonts w:ascii="Palatino Linotype" w:eastAsia="Palatino Linotype" w:hAnsi="Palatino Linotype" w:cs="Palatino Linotype"/>
                <w:b/>
                <w:sz w:val="18"/>
                <w:szCs w:val="18"/>
                <w:lang w:val="en-US"/>
              </w:rPr>
              <w:t>00</w:t>
            </w:r>
            <w:r w:rsidR="001818B2" w:rsidRPr="007A23A3">
              <w:rPr>
                <w:rFonts w:ascii="Palatino Linotype" w:eastAsia="Palatino Linotype" w:hAnsi="Palatino Linotype" w:cs="Palatino Linotype"/>
                <w:b/>
                <w:sz w:val="18"/>
                <w:szCs w:val="18"/>
                <w:lang w:val="en-US"/>
              </w:rPr>
              <w:t>207</w:t>
            </w:r>
            <w:r w:rsidRPr="007A23A3">
              <w:rPr>
                <w:rFonts w:ascii="Palatino Linotype" w:eastAsia="Palatino Linotype" w:hAnsi="Palatino Linotype" w:cs="Palatino Linotype"/>
                <w:b/>
                <w:sz w:val="18"/>
                <w:szCs w:val="18"/>
                <w:lang w:val="en-US"/>
              </w:rPr>
              <w:t>/IXTAPALU/IP/2023</w:t>
            </w:r>
          </w:p>
          <w:p w14:paraId="12D4BCA5" w14:textId="6F1DDC6C" w:rsidR="00054523" w:rsidRPr="007A23A3" w:rsidRDefault="002246D7" w:rsidP="002246D7">
            <w:pPr>
              <w:spacing w:before="120" w:after="120"/>
              <w:jc w:val="center"/>
              <w:rPr>
                <w:rFonts w:ascii="Palatino Linotype" w:eastAsia="Palatino Linotype" w:hAnsi="Palatino Linotype" w:cs="Palatino Linotype"/>
                <w:b/>
                <w:sz w:val="18"/>
                <w:szCs w:val="18"/>
                <w:lang w:val="en-US"/>
              </w:rPr>
            </w:pPr>
            <w:r w:rsidRPr="007A23A3">
              <w:rPr>
                <w:rFonts w:ascii="Palatino Linotype" w:eastAsia="Palatino Linotype" w:hAnsi="Palatino Linotype" w:cs="Palatino Linotype"/>
                <w:b/>
                <w:sz w:val="18"/>
                <w:szCs w:val="18"/>
                <w:lang w:val="en-US"/>
              </w:rPr>
              <w:t>03651/INFOEM/IP/RR/2023</w:t>
            </w:r>
          </w:p>
        </w:tc>
        <w:tc>
          <w:tcPr>
            <w:tcW w:w="6281" w:type="dxa"/>
          </w:tcPr>
          <w:p w14:paraId="0655BED1" w14:textId="2695F254" w:rsidR="00054523" w:rsidRPr="008C71CE" w:rsidRDefault="00871605">
            <w:pPr>
              <w:spacing w:before="120" w:after="120"/>
              <w:jc w:val="both"/>
              <w:rPr>
                <w:rFonts w:ascii="Palatino Linotype" w:eastAsia="Palatino Linotype" w:hAnsi="Palatino Linotype" w:cs="Palatino Linotype"/>
                <w:i/>
                <w:sz w:val="18"/>
                <w:szCs w:val="18"/>
              </w:rPr>
            </w:pPr>
            <w:r w:rsidRPr="008C71CE">
              <w:rPr>
                <w:rFonts w:ascii="Palatino Linotype" w:eastAsia="Palatino Linotype" w:hAnsi="Palatino Linotype" w:cs="Palatino Linotype"/>
                <w:i/>
                <w:sz w:val="18"/>
                <w:szCs w:val="18"/>
              </w:rPr>
              <w:t>“</w:t>
            </w:r>
            <w:r w:rsidR="001818B2" w:rsidRPr="008C71CE">
              <w:rPr>
                <w:rFonts w:ascii="Palatino Linotype" w:eastAsia="Palatino Linotype" w:hAnsi="Palatino Linotype" w:cs="Palatino Linotype"/>
                <w:i/>
                <w:sz w:val="18"/>
                <w:szCs w:val="18"/>
              </w:rPr>
              <w:t xml:space="preserve">Solicito todos los correos enviados y recibidos en el mes de </w:t>
            </w:r>
            <w:r w:rsidR="001818B2" w:rsidRPr="008C71CE">
              <w:rPr>
                <w:rFonts w:ascii="Palatino Linotype" w:eastAsia="Palatino Linotype" w:hAnsi="Palatino Linotype" w:cs="Palatino Linotype"/>
                <w:b/>
                <w:bCs/>
                <w:i/>
                <w:sz w:val="18"/>
                <w:szCs w:val="18"/>
              </w:rPr>
              <w:t>octubre</w:t>
            </w:r>
            <w:r w:rsidR="001818B2" w:rsidRPr="008C71CE">
              <w:rPr>
                <w:rFonts w:ascii="Palatino Linotype" w:eastAsia="Palatino Linotype" w:hAnsi="Palatino Linotype" w:cs="Palatino Linotype"/>
                <w:i/>
                <w:sz w:val="18"/>
                <w:szCs w:val="18"/>
              </w:rPr>
              <w:t xml:space="preserve"> del año 2022 el Titular de la Oficina de la Presidencia Luis Alberto López, de la cuenta de correo institucional presidencia@ixtapaluca22-24.com.mx, o de cualquier otra cuenta de correo institucional que tenga dicho servidor público. No obsta señalar que la información contenida en correos institucionales es de carácter público y susceptible de ser entregada a través del procedimiento de acceso a la información, y que en caso de contener información clasificada deberá entregarse una versión pública.</w:t>
            </w:r>
            <w:r w:rsidRPr="008C71CE">
              <w:rPr>
                <w:rFonts w:ascii="Palatino Linotype" w:eastAsia="Palatino Linotype" w:hAnsi="Palatino Linotype" w:cs="Palatino Linotype"/>
                <w:i/>
                <w:sz w:val="18"/>
                <w:szCs w:val="18"/>
              </w:rPr>
              <w:t>” (Sic)</w:t>
            </w:r>
          </w:p>
        </w:tc>
      </w:tr>
      <w:tr w:rsidR="00054523" w:rsidRPr="008C71CE" w14:paraId="3D600254" w14:textId="77777777">
        <w:trPr>
          <w:jc w:val="center"/>
        </w:trPr>
        <w:tc>
          <w:tcPr>
            <w:tcW w:w="2547" w:type="dxa"/>
            <w:vAlign w:val="center"/>
          </w:tcPr>
          <w:p w14:paraId="1B012ABB" w14:textId="1EFA77D9" w:rsidR="002246D7" w:rsidRPr="007A23A3" w:rsidRDefault="002246D7" w:rsidP="002246D7">
            <w:pPr>
              <w:spacing w:before="120" w:after="120"/>
              <w:jc w:val="center"/>
              <w:rPr>
                <w:rFonts w:ascii="Palatino Linotype" w:eastAsia="Palatino Linotype" w:hAnsi="Palatino Linotype" w:cs="Palatino Linotype"/>
                <w:b/>
                <w:sz w:val="18"/>
                <w:szCs w:val="18"/>
                <w:lang w:val="en-US"/>
              </w:rPr>
            </w:pPr>
            <w:r w:rsidRPr="007A23A3">
              <w:rPr>
                <w:rFonts w:ascii="Palatino Linotype" w:eastAsia="Palatino Linotype" w:hAnsi="Palatino Linotype" w:cs="Palatino Linotype"/>
                <w:b/>
                <w:sz w:val="18"/>
                <w:szCs w:val="18"/>
                <w:lang w:val="en-US"/>
              </w:rPr>
              <w:t>00</w:t>
            </w:r>
            <w:r w:rsidR="001818B2" w:rsidRPr="007A23A3">
              <w:rPr>
                <w:rFonts w:ascii="Palatino Linotype" w:eastAsia="Palatino Linotype" w:hAnsi="Palatino Linotype" w:cs="Palatino Linotype"/>
                <w:b/>
                <w:sz w:val="18"/>
                <w:szCs w:val="18"/>
                <w:lang w:val="en-US"/>
              </w:rPr>
              <w:t>206</w:t>
            </w:r>
            <w:r w:rsidRPr="007A23A3">
              <w:rPr>
                <w:rFonts w:ascii="Palatino Linotype" w:eastAsia="Palatino Linotype" w:hAnsi="Palatino Linotype" w:cs="Palatino Linotype"/>
                <w:b/>
                <w:sz w:val="18"/>
                <w:szCs w:val="18"/>
                <w:lang w:val="en-US"/>
              </w:rPr>
              <w:t>/IXTAPALU/IP/2023</w:t>
            </w:r>
          </w:p>
          <w:p w14:paraId="335D014A" w14:textId="4404A57A" w:rsidR="00054523" w:rsidRPr="007A23A3" w:rsidRDefault="002246D7" w:rsidP="002246D7">
            <w:pPr>
              <w:spacing w:before="120" w:after="120"/>
              <w:jc w:val="center"/>
              <w:rPr>
                <w:rFonts w:ascii="Palatino Linotype" w:eastAsia="Palatino Linotype" w:hAnsi="Palatino Linotype" w:cs="Palatino Linotype"/>
                <w:b/>
                <w:sz w:val="18"/>
                <w:szCs w:val="18"/>
                <w:lang w:val="en-US"/>
              </w:rPr>
            </w:pPr>
            <w:r w:rsidRPr="007A23A3">
              <w:rPr>
                <w:rFonts w:ascii="Palatino Linotype" w:eastAsia="Palatino Linotype" w:hAnsi="Palatino Linotype" w:cs="Palatino Linotype"/>
                <w:b/>
                <w:sz w:val="18"/>
                <w:szCs w:val="18"/>
                <w:lang w:val="en-US"/>
              </w:rPr>
              <w:t>03652/INFOEM/IP/RR/2023</w:t>
            </w:r>
          </w:p>
        </w:tc>
        <w:tc>
          <w:tcPr>
            <w:tcW w:w="6281" w:type="dxa"/>
          </w:tcPr>
          <w:p w14:paraId="12074EA0" w14:textId="5DE14457" w:rsidR="00054523" w:rsidRPr="008C71CE" w:rsidRDefault="00871605" w:rsidP="001818B2">
            <w:pPr>
              <w:spacing w:before="120" w:after="120"/>
              <w:jc w:val="both"/>
              <w:rPr>
                <w:rFonts w:ascii="Palatino Linotype" w:eastAsia="Palatino Linotype" w:hAnsi="Palatino Linotype" w:cs="Palatino Linotype"/>
                <w:i/>
                <w:sz w:val="18"/>
                <w:szCs w:val="18"/>
              </w:rPr>
            </w:pPr>
            <w:r w:rsidRPr="008C71CE">
              <w:rPr>
                <w:rFonts w:ascii="Palatino Linotype" w:eastAsia="Palatino Linotype" w:hAnsi="Palatino Linotype" w:cs="Palatino Linotype"/>
                <w:i/>
                <w:sz w:val="18"/>
                <w:szCs w:val="18"/>
              </w:rPr>
              <w:t>“</w:t>
            </w:r>
            <w:r w:rsidR="001818B2" w:rsidRPr="008C71CE">
              <w:rPr>
                <w:rFonts w:ascii="Palatino Linotype" w:eastAsia="Palatino Linotype" w:hAnsi="Palatino Linotype" w:cs="Palatino Linotype"/>
                <w:i/>
                <w:sz w:val="18"/>
                <w:szCs w:val="18"/>
              </w:rPr>
              <w:t xml:space="preserve">Solicito todos los correos enviados y recibidos en el mes de </w:t>
            </w:r>
            <w:r w:rsidR="001818B2" w:rsidRPr="008C71CE">
              <w:rPr>
                <w:rFonts w:ascii="Palatino Linotype" w:eastAsia="Palatino Linotype" w:hAnsi="Palatino Linotype" w:cs="Palatino Linotype"/>
                <w:b/>
                <w:bCs/>
                <w:i/>
                <w:sz w:val="18"/>
                <w:szCs w:val="18"/>
              </w:rPr>
              <w:t>septiembre</w:t>
            </w:r>
            <w:r w:rsidR="001818B2" w:rsidRPr="008C71CE">
              <w:rPr>
                <w:rFonts w:ascii="Palatino Linotype" w:eastAsia="Palatino Linotype" w:hAnsi="Palatino Linotype" w:cs="Palatino Linotype"/>
                <w:i/>
                <w:sz w:val="18"/>
                <w:szCs w:val="18"/>
              </w:rPr>
              <w:t xml:space="preserve"> del año 2022 el Titular de la Oficina de la Presidencia Luis Alberto López, de la cuenta de correo institucional presidencia@ixtapaluca22-24.com.mx, o de cualquier otra cuenta de correo institucional que tenga dicho servidor público. No obsta señalar que la información contenida en correos institucionales es de carácter público y susceptible de ser entregada a través del procedimiento de acceso a la información, y que en caso de contener información clasificada deberá entregarse una versión pública.</w:t>
            </w:r>
            <w:r w:rsidRPr="008C71CE">
              <w:rPr>
                <w:rFonts w:ascii="Palatino Linotype" w:eastAsia="Palatino Linotype" w:hAnsi="Palatino Linotype" w:cs="Palatino Linotype"/>
                <w:i/>
                <w:sz w:val="18"/>
                <w:szCs w:val="18"/>
              </w:rPr>
              <w:t>” (Sic)</w:t>
            </w:r>
          </w:p>
        </w:tc>
      </w:tr>
      <w:tr w:rsidR="00054523" w:rsidRPr="008C71CE" w14:paraId="1CBBE827" w14:textId="77777777">
        <w:trPr>
          <w:jc w:val="center"/>
        </w:trPr>
        <w:tc>
          <w:tcPr>
            <w:tcW w:w="2547" w:type="dxa"/>
            <w:vAlign w:val="center"/>
          </w:tcPr>
          <w:p w14:paraId="699D4493" w14:textId="6D84EAE6" w:rsidR="002246D7" w:rsidRPr="007A23A3" w:rsidRDefault="002246D7" w:rsidP="002246D7">
            <w:pPr>
              <w:spacing w:before="120" w:after="120"/>
              <w:jc w:val="center"/>
              <w:rPr>
                <w:rFonts w:ascii="Palatino Linotype" w:eastAsia="Palatino Linotype" w:hAnsi="Palatino Linotype" w:cs="Palatino Linotype"/>
                <w:b/>
                <w:sz w:val="18"/>
                <w:szCs w:val="18"/>
                <w:lang w:val="en-US"/>
              </w:rPr>
            </w:pPr>
            <w:r w:rsidRPr="007A23A3">
              <w:rPr>
                <w:rFonts w:ascii="Palatino Linotype" w:eastAsia="Palatino Linotype" w:hAnsi="Palatino Linotype" w:cs="Palatino Linotype"/>
                <w:b/>
                <w:sz w:val="18"/>
                <w:szCs w:val="18"/>
                <w:lang w:val="en-US"/>
              </w:rPr>
              <w:t>00</w:t>
            </w:r>
            <w:r w:rsidR="00073A85" w:rsidRPr="007A23A3">
              <w:rPr>
                <w:rFonts w:ascii="Palatino Linotype" w:eastAsia="Palatino Linotype" w:hAnsi="Palatino Linotype" w:cs="Palatino Linotype"/>
                <w:b/>
                <w:sz w:val="18"/>
                <w:szCs w:val="18"/>
                <w:lang w:val="en-US"/>
              </w:rPr>
              <w:t>202</w:t>
            </w:r>
            <w:r w:rsidRPr="007A23A3">
              <w:rPr>
                <w:rFonts w:ascii="Palatino Linotype" w:eastAsia="Palatino Linotype" w:hAnsi="Palatino Linotype" w:cs="Palatino Linotype"/>
                <w:b/>
                <w:sz w:val="18"/>
                <w:szCs w:val="18"/>
                <w:lang w:val="en-US"/>
              </w:rPr>
              <w:t>/IXTAPALU/IP/2023</w:t>
            </w:r>
          </w:p>
          <w:p w14:paraId="48190AA5" w14:textId="65C5E033" w:rsidR="00054523" w:rsidRPr="007A23A3" w:rsidRDefault="002246D7" w:rsidP="002246D7">
            <w:pPr>
              <w:spacing w:before="120" w:after="120"/>
              <w:jc w:val="center"/>
              <w:rPr>
                <w:rFonts w:ascii="Palatino Linotype" w:eastAsia="Palatino Linotype" w:hAnsi="Palatino Linotype" w:cs="Palatino Linotype"/>
                <w:b/>
                <w:sz w:val="18"/>
                <w:szCs w:val="18"/>
                <w:lang w:val="en-US"/>
              </w:rPr>
            </w:pPr>
            <w:r w:rsidRPr="007A23A3">
              <w:rPr>
                <w:rFonts w:ascii="Palatino Linotype" w:eastAsia="Palatino Linotype" w:hAnsi="Palatino Linotype" w:cs="Palatino Linotype"/>
                <w:b/>
                <w:sz w:val="18"/>
                <w:szCs w:val="18"/>
                <w:lang w:val="en-US"/>
              </w:rPr>
              <w:t>03656/INFOEM/IP/RR/2023</w:t>
            </w:r>
          </w:p>
        </w:tc>
        <w:tc>
          <w:tcPr>
            <w:tcW w:w="6281" w:type="dxa"/>
          </w:tcPr>
          <w:p w14:paraId="03BA4A2A" w14:textId="325C0705" w:rsidR="00054523" w:rsidRPr="008C71CE" w:rsidRDefault="00871605">
            <w:pPr>
              <w:spacing w:before="120" w:after="120"/>
              <w:jc w:val="both"/>
              <w:rPr>
                <w:rFonts w:ascii="Palatino Linotype" w:eastAsia="Palatino Linotype" w:hAnsi="Palatino Linotype" w:cs="Palatino Linotype"/>
                <w:i/>
                <w:sz w:val="18"/>
                <w:szCs w:val="18"/>
              </w:rPr>
            </w:pPr>
            <w:r w:rsidRPr="008C71CE">
              <w:rPr>
                <w:rFonts w:ascii="Palatino Linotype" w:eastAsia="Palatino Linotype" w:hAnsi="Palatino Linotype" w:cs="Palatino Linotype"/>
                <w:i/>
                <w:sz w:val="18"/>
                <w:szCs w:val="18"/>
              </w:rPr>
              <w:t>“</w:t>
            </w:r>
            <w:r w:rsidR="00073A85" w:rsidRPr="008C71CE">
              <w:rPr>
                <w:rFonts w:ascii="Palatino Linotype" w:eastAsia="Palatino Linotype" w:hAnsi="Palatino Linotype" w:cs="Palatino Linotype"/>
                <w:i/>
                <w:sz w:val="18"/>
                <w:szCs w:val="18"/>
              </w:rPr>
              <w:t xml:space="preserve">Solicito todos los correos enviados y recibidos en el mes de </w:t>
            </w:r>
            <w:r w:rsidR="00073A85" w:rsidRPr="008C71CE">
              <w:rPr>
                <w:rFonts w:ascii="Palatino Linotype" w:eastAsia="Palatino Linotype" w:hAnsi="Palatino Linotype" w:cs="Palatino Linotype"/>
                <w:b/>
                <w:bCs/>
                <w:i/>
                <w:sz w:val="18"/>
                <w:szCs w:val="18"/>
              </w:rPr>
              <w:t>agosto</w:t>
            </w:r>
            <w:r w:rsidR="00073A85" w:rsidRPr="008C71CE">
              <w:rPr>
                <w:rFonts w:ascii="Palatino Linotype" w:eastAsia="Palatino Linotype" w:hAnsi="Palatino Linotype" w:cs="Palatino Linotype"/>
                <w:i/>
                <w:sz w:val="18"/>
                <w:szCs w:val="18"/>
              </w:rPr>
              <w:t xml:space="preserve"> del año 2022 el Titular de la Oficina de la Presidencia Luis Alberto López, de la cuenta de correo institucional presidencia@ixtapaluca22-24.com.mx, o de cualquier otra cuenta de correo institucional que tenga dicho servidor público. No obsta señalar que la información contenida en correos institucionales es de carácter público y susceptible de ser entregada a través del procedimiento de acceso a la información, y que en caso de contener información clasificada deberá entregarse una versión pública.</w:t>
            </w:r>
            <w:r w:rsidRPr="008C71CE">
              <w:rPr>
                <w:rFonts w:ascii="Palatino Linotype" w:eastAsia="Palatino Linotype" w:hAnsi="Palatino Linotype" w:cs="Palatino Linotype"/>
                <w:i/>
                <w:sz w:val="18"/>
                <w:szCs w:val="18"/>
              </w:rPr>
              <w:t>” (Sic)</w:t>
            </w:r>
          </w:p>
        </w:tc>
      </w:tr>
      <w:tr w:rsidR="00054523" w:rsidRPr="008C71CE" w14:paraId="52D5B5B6" w14:textId="77777777">
        <w:trPr>
          <w:jc w:val="center"/>
        </w:trPr>
        <w:tc>
          <w:tcPr>
            <w:tcW w:w="2547" w:type="dxa"/>
            <w:vAlign w:val="center"/>
          </w:tcPr>
          <w:p w14:paraId="6A54607C" w14:textId="21F29843" w:rsidR="002246D7" w:rsidRPr="007A23A3" w:rsidRDefault="002246D7" w:rsidP="002246D7">
            <w:pPr>
              <w:spacing w:before="120" w:after="120"/>
              <w:jc w:val="center"/>
              <w:rPr>
                <w:rFonts w:ascii="Palatino Linotype" w:eastAsia="Palatino Linotype" w:hAnsi="Palatino Linotype" w:cs="Palatino Linotype"/>
                <w:b/>
                <w:sz w:val="18"/>
                <w:szCs w:val="18"/>
                <w:lang w:val="en-US"/>
              </w:rPr>
            </w:pPr>
            <w:r w:rsidRPr="007A23A3">
              <w:rPr>
                <w:rFonts w:ascii="Palatino Linotype" w:eastAsia="Palatino Linotype" w:hAnsi="Palatino Linotype" w:cs="Palatino Linotype"/>
                <w:b/>
                <w:sz w:val="18"/>
                <w:szCs w:val="18"/>
                <w:lang w:val="en-US"/>
              </w:rPr>
              <w:lastRenderedPageBreak/>
              <w:t>00</w:t>
            </w:r>
            <w:r w:rsidR="00CF2A99" w:rsidRPr="007A23A3">
              <w:rPr>
                <w:rFonts w:ascii="Palatino Linotype" w:eastAsia="Palatino Linotype" w:hAnsi="Palatino Linotype" w:cs="Palatino Linotype"/>
                <w:b/>
                <w:sz w:val="18"/>
                <w:szCs w:val="18"/>
                <w:lang w:val="en-US"/>
              </w:rPr>
              <w:t>200</w:t>
            </w:r>
            <w:r w:rsidRPr="007A23A3">
              <w:rPr>
                <w:rFonts w:ascii="Palatino Linotype" w:eastAsia="Palatino Linotype" w:hAnsi="Palatino Linotype" w:cs="Palatino Linotype"/>
                <w:b/>
                <w:sz w:val="18"/>
                <w:szCs w:val="18"/>
                <w:lang w:val="en-US"/>
              </w:rPr>
              <w:t>/IXTAPALU/IP/2023</w:t>
            </w:r>
          </w:p>
          <w:p w14:paraId="17C1BFA9" w14:textId="5FC06551" w:rsidR="00054523" w:rsidRPr="007A23A3" w:rsidRDefault="002246D7" w:rsidP="002246D7">
            <w:pPr>
              <w:spacing w:before="120" w:after="120"/>
              <w:jc w:val="center"/>
              <w:rPr>
                <w:rFonts w:ascii="Palatino Linotype" w:eastAsia="Palatino Linotype" w:hAnsi="Palatino Linotype" w:cs="Palatino Linotype"/>
                <w:b/>
                <w:sz w:val="18"/>
                <w:szCs w:val="18"/>
                <w:lang w:val="en-US"/>
              </w:rPr>
            </w:pPr>
            <w:r w:rsidRPr="007A23A3">
              <w:rPr>
                <w:rFonts w:ascii="Palatino Linotype" w:eastAsia="Palatino Linotype" w:hAnsi="Palatino Linotype" w:cs="Palatino Linotype"/>
                <w:b/>
                <w:sz w:val="18"/>
                <w:szCs w:val="18"/>
                <w:lang w:val="en-US"/>
              </w:rPr>
              <w:t>03658/INFOEM/IP/RR/2023</w:t>
            </w:r>
          </w:p>
        </w:tc>
        <w:tc>
          <w:tcPr>
            <w:tcW w:w="6281" w:type="dxa"/>
          </w:tcPr>
          <w:p w14:paraId="7EE28358" w14:textId="0F68049E" w:rsidR="00054523" w:rsidRPr="008C71CE" w:rsidRDefault="00871605" w:rsidP="00CF2A99">
            <w:pPr>
              <w:spacing w:before="120" w:after="120"/>
              <w:jc w:val="both"/>
              <w:rPr>
                <w:rFonts w:ascii="Palatino Linotype" w:eastAsia="Palatino Linotype" w:hAnsi="Palatino Linotype" w:cs="Palatino Linotype"/>
                <w:i/>
                <w:sz w:val="18"/>
                <w:szCs w:val="18"/>
              </w:rPr>
            </w:pPr>
            <w:r w:rsidRPr="008C71CE">
              <w:rPr>
                <w:rFonts w:ascii="Palatino Linotype" w:eastAsia="Palatino Linotype" w:hAnsi="Palatino Linotype" w:cs="Palatino Linotype"/>
                <w:i/>
                <w:sz w:val="18"/>
                <w:szCs w:val="18"/>
              </w:rPr>
              <w:t>“</w:t>
            </w:r>
            <w:r w:rsidR="00CF2A99" w:rsidRPr="008C71CE">
              <w:rPr>
                <w:rFonts w:ascii="Palatino Linotype" w:eastAsia="Palatino Linotype" w:hAnsi="Palatino Linotype" w:cs="Palatino Linotype"/>
                <w:i/>
                <w:sz w:val="18"/>
                <w:szCs w:val="18"/>
              </w:rPr>
              <w:t xml:space="preserve">Solicito todos los correos enviados y recibidos en el mes de </w:t>
            </w:r>
            <w:r w:rsidR="00CF2A99" w:rsidRPr="008C71CE">
              <w:rPr>
                <w:rFonts w:ascii="Palatino Linotype" w:eastAsia="Palatino Linotype" w:hAnsi="Palatino Linotype" w:cs="Palatino Linotype"/>
                <w:b/>
                <w:bCs/>
                <w:i/>
                <w:sz w:val="18"/>
                <w:szCs w:val="18"/>
              </w:rPr>
              <w:t xml:space="preserve">julio </w:t>
            </w:r>
            <w:r w:rsidR="00CF2A99" w:rsidRPr="008C71CE">
              <w:rPr>
                <w:rFonts w:ascii="Palatino Linotype" w:eastAsia="Palatino Linotype" w:hAnsi="Palatino Linotype" w:cs="Palatino Linotype"/>
                <w:i/>
                <w:sz w:val="18"/>
                <w:szCs w:val="18"/>
              </w:rPr>
              <w:t>del año 2022 el Titular de la Oficina de la Presidencia Luis Alberto López, de la cuenta de correo institucional presidencia@ixtapaluca22-24.com.mx, o de cualquier otra cuenta de correo institucional que tenga dicho servidor público. No obsta señalar que la información contenida en correos institucionales es de carácter público y susceptible de ser entregada a través del procedimiento de acceso a la información, y que en caso de contener información clasificada deberá entregarse una versión pública.</w:t>
            </w:r>
            <w:r w:rsidRPr="008C71CE">
              <w:rPr>
                <w:rFonts w:ascii="Palatino Linotype" w:eastAsia="Palatino Linotype" w:hAnsi="Palatino Linotype" w:cs="Palatino Linotype"/>
                <w:i/>
                <w:sz w:val="18"/>
                <w:szCs w:val="18"/>
              </w:rPr>
              <w:t>” (Sic)</w:t>
            </w:r>
          </w:p>
        </w:tc>
      </w:tr>
      <w:tr w:rsidR="00054523" w:rsidRPr="008C71CE" w14:paraId="5DB8F8CA" w14:textId="77777777">
        <w:trPr>
          <w:jc w:val="center"/>
        </w:trPr>
        <w:tc>
          <w:tcPr>
            <w:tcW w:w="2547" w:type="dxa"/>
            <w:vAlign w:val="center"/>
          </w:tcPr>
          <w:p w14:paraId="07DC22D4" w14:textId="0E593D38" w:rsidR="002246D7" w:rsidRPr="007A23A3" w:rsidRDefault="002246D7" w:rsidP="002246D7">
            <w:pPr>
              <w:spacing w:before="120" w:after="120"/>
              <w:jc w:val="center"/>
              <w:rPr>
                <w:rFonts w:ascii="Palatino Linotype" w:eastAsia="Palatino Linotype" w:hAnsi="Palatino Linotype" w:cs="Palatino Linotype"/>
                <w:b/>
                <w:sz w:val="18"/>
                <w:szCs w:val="18"/>
                <w:lang w:val="en-US"/>
              </w:rPr>
            </w:pPr>
            <w:r w:rsidRPr="007A23A3">
              <w:rPr>
                <w:rFonts w:ascii="Palatino Linotype" w:eastAsia="Palatino Linotype" w:hAnsi="Palatino Linotype" w:cs="Palatino Linotype"/>
                <w:b/>
                <w:sz w:val="18"/>
                <w:szCs w:val="18"/>
                <w:lang w:val="en-US"/>
              </w:rPr>
              <w:t>00</w:t>
            </w:r>
            <w:r w:rsidR="00535A3F" w:rsidRPr="007A23A3">
              <w:rPr>
                <w:rFonts w:ascii="Palatino Linotype" w:eastAsia="Palatino Linotype" w:hAnsi="Palatino Linotype" w:cs="Palatino Linotype"/>
                <w:b/>
                <w:sz w:val="18"/>
                <w:szCs w:val="18"/>
                <w:lang w:val="en-US"/>
              </w:rPr>
              <w:t>199</w:t>
            </w:r>
            <w:r w:rsidRPr="007A23A3">
              <w:rPr>
                <w:rFonts w:ascii="Palatino Linotype" w:eastAsia="Palatino Linotype" w:hAnsi="Palatino Linotype" w:cs="Palatino Linotype"/>
                <w:b/>
                <w:sz w:val="18"/>
                <w:szCs w:val="18"/>
                <w:lang w:val="en-US"/>
              </w:rPr>
              <w:t>/IXTAPALU/IP/2023</w:t>
            </w:r>
          </w:p>
          <w:p w14:paraId="4B7CC9A3" w14:textId="2211276F" w:rsidR="00054523" w:rsidRPr="007A23A3" w:rsidRDefault="002246D7" w:rsidP="002246D7">
            <w:pPr>
              <w:spacing w:before="120" w:after="120"/>
              <w:jc w:val="center"/>
              <w:rPr>
                <w:rFonts w:ascii="Palatino Linotype" w:eastAsia="Palatino Linotype" w:hAnsi="Palatino Linotype" w:cs="Palatino Linotype"/>
                <w:b/>
                <w:sz w:val="18"/>
                <w:szCs w:val="18"/>
                <w:lang w:val="en-US"/>
              </w:rPr>
            </w:pPr>
            <w:r w:rsidRPr="007A23A3">
              <w:rPr>
                <w:rFonts w:ascii="Palatino Linotype" w:eastAsia="Palatino Linotype" w:hAnsi="Palatino Linotype" w:cs="Palatino Linotype"/>
                <w:b/>
                <w:sz w:val="18"/>
                <w:szCs w:val="18"/>
                <w:lang w:val="en-US"/>
              </w:rPr>
              <w:t>03659/INFOEM/IP/RR/2023</w:t>
            </w:r>
          </w:p>
        </w:tc>
        <w:tc>
          <w:tcPr>
            <w:tcW w:w="6281" w:type="dxa"/>
          </w:tcPr>
          <w:p w14:paraId="0D505426" w14:textId="38588E90" w:rsidR="00054523" w:rsidRPr="008C71CE" w:rsidRDefault="00871605">
            <w:pPr>
              <w:spacing w:before="120" w:after="120"/>
              <w:jc w:val="both"/>
              <w:rPr>
                <w:rFonts w:ascii="Palatino Linotype" w:eastAsia="Palatino Linotype" w:hAnsi="Palatino Linotype" w:cs="Palatino Linotype"/>
                <w:i/>
                <w:sz w:val="18"/>
                <w:szCs w:val="18"/>
              </w:rPr>
            </w:pPr>
            <w:r w:rsidRPr="008C71CE">
              <w:rPr>
                <w:rFonts w:ascii="Palatino Linotype" w:eastAsia="Palatino Linotype" w:hAnsi="Palatino Linotype" w:cs="Palatino Linotype"/>
                <w:i/>
                <w:sz w:val="18"/>
                <w:szCs w:val="18"/>
              </w:rPr>
              <w:t>“</w:t>
            </w:r>
            <w:r w:rsidR="00535A3F" w:rsidRPr="008C71CE">
              <w:rPr>
                <w:rFonts w:ascii="Palatino Linotype" w:eastAsia="Palatino Linotype" w:hAnsi="Palatino Linotype" w:cs="Palatino Linotype"/>
                <w:i/>
                <w:sz w:val="18"/>
                <w:szCs w:val="18"/>
              </w:rPr>
              <w:t xml:space="preserve">Solicito todos los correos enviados y recibidos en el mes de </w:t>
            </w:r>
            <w:r w:rsidR="00535A3F" w:rsidRPr="008C71CE">
              <w:rPr>
                <w:rFonts w:ascii="Palatino Linotype" w:eastAsia="Palatino Linotype" w:hAnsi="Palatino Linotype" w:cs="Palatino Linotype"/>
                <w:b/>
                <w:bCs/>
                <w:i/>
                <w:sz w:val="18"/>
                <w:szCs w:val="18"/>
              </w:rPr>
              <w:t>junio</w:t>
            </w:r>
            <w:r w:rsidR="00535A3F" w:rsidRPr="008C71CE">
              <w:rPr>
                <w:rFonts w:ascii="Palatino Linotype" w:eastAsia="Palatino Linotype" w:hAnsi="Palatino Linotype" w:cs="Palatino Linotype"/>
                <w:i/>
                <w:sz w:val="18"/>
                <w:szCs w:val="18"/>
              </w:rPr>
              <w:t xml:space="preserve"> del año 2022 el Titular de la Oficina de la Presidencia Luis Alberto López, de la cuenta de correo institucional presidencia@ixtapaluca22-24.com.mx, o de cualquier otra cuenta de correo institucional que tenga dicho servidor público. No obsta señalar que la información contenida en correos institucionales es de carácter público y susceptible de ser entregada a través del procedimiento de acceso a la información, y que en caso de contener información clasificada deberá entregarse una versión pública.</w:t>
            </w:r>
            <w:r w:rsidRPr="008C71CE">
              <w:rPr>
                <w:rFonts w:ascii="Palatino Linotype" w:eastAsia="Palatino Linotype" w:hAnsi="Palatino Linotype" w:cs="Palatino Linotype"/>
                <w:i/>
                <w:sz w:val="18"/>
                <w:szCs w:val="18"/>
              </w:rPr>
              <w:t>” (Sic)</w:t>
            </w:r>
          </w:p>
        </w:tc>
      </w:tr>
      <w:tr w:rsidR="00054523" w:rsidRPr="008C71CE" w14:paraId="7334DFDC" w14:textId="77777777">
        <w:trPr>
          <w:jc w:val="center"/>
        </w:trPr>
        <w:tc>
          <w:tcPr>
            <w:tcW w:w="2547" w:type="dxa"/>
            <w:vAlign w:val="center"/>
          </w:tcPr>
          <w:p w14:paraId="247DACA3" w14:textId="6C327007" w:rsidR="002246D7" w:rsidRPr="007A23A3" w:rsidRDefault="002246D7" w:rsidP="002246D7">
            <w:pPr>
              <w:spacing w:before="120" w:after="120"/>
              <w:jc w:val="center"/>
              <w:rPr>
                <w:rFonts w:ascii="Palatino Linotype" w:eastAsia="Palatino Linotype" w:hAnsi="Palatino Linotype" w:cs="Palatino Linotype"/>
                <w:b/>
                <w:sz w:val="18"/>
                <w:szCs w:val="18"/>
                <w:lang w:val="en-US"/>
              </w:rPr>
            </w:pPr>
            <w:r w:rsidRPr="007A23A3">
              <w:rPr>
                <w:rFonts w:ascii="Palatino Linotype" w:eastAsia="Palatino Linotype" w:hAnsi="Palatino Linotype" w:cs="Palatino Linotype"/>
                <w:b/>
                <w:sz w:val="18"/>
                <w:szCs w:val="18"/>
                <w:lang w:val="en-US"/>
              </w:rPr>
              <w:t>00</w:t>
            </w:r>
            <w:r w:rsidR="000B75B8" w:rsidRPr="007A23A3">
              <w:rPr>
                <w:rFonts w:ascii="Palatino Linotype" w:eastAsia="Palatino Linotype" w:hAnsi="Palatino Linotype" w:cs="Palatino Linotype"/>
                <w:b/>
                <w:sz w:val="18"/>
                <w:szCs w:val="18"/>
                <w:lang w:val="en-US"/>
              </w:rPr>
              <w:t>197</w:t>
            </w:r>
            <w:r w:rsidRPr="007A23A3">
              <w:rPr>
                <w:rFonts w:ascii="Palatino Linotype" w:eastAsia="Palatino Linotype" w:hAnsi="Palatino Linotype" w:cs="Palatino Linotype"/>
                <w:b/>
                <w:sz w:val="18"/>
                <w:szCs w:val="18"/>
                <w:lang w:val="en-US"/>
              </w:rPr>
              <w:t>/IXTAPALU/IP/2023</w:t>
            </w:r>
          </w:p>
          <w:p w14:paraId="0FE57DC7" w14:textId="45F16B91" w:rsidR="00054523" w:rsidRPr="007A23A3" w:rsidRDefault="002246D7" w:rsidP="002246D7">
            <w:pPr>
              <w:spacing w:before="120" w:after="120"/>
              <w:jc w:val="center"/>
              <w:rPr>
                <w:rFonts w:ascii="Palatino Linotype" w:eastAsia="Palatino Linotype" w:hAnsi="Palatino Linotype" w:cs="Palatino Linotype"/>
                <w:b/>
                <w:sz w:val="18"/>
                <w:szCs w:val="18"/>
                <w:lang w:val="en-US"/>
              </w:rPr>
            </w:pPr>
            <w:r w:rsidRPr="007A23A3">
              <w:rPr>
                <w:rFonts w:ascii="Palatino Linotype" w:eastAsia="Palatino Linotype" w:hAnsi="Palatino Linotype" w:cs="Palatino Linotype"/>
                <w:b/>
                <w:sz w:val="18"/>
                <w:szCs w:val="18"/>
                <w:lang w:val="en-US"/>
              </w:rPr>
              <w:t>03661/INFOEM/IP/RR/2023</w:t>
            </w:r>
          </w:p>
        </w:tc>
        <w:tc>
          <w:tcPr>
            <w:tcW w:w="6281" w:type="dxa"/>
          </w:tcPr>
          <w:p w14:paraId="7216E3FA" w14:textId="4688495E" w:rsidR="00054523" w:rsidRPr="008C71CE" w:rsidRDefault="00871605" w:rsidP="000B75B8">
            <w:pPr>
              <w:spacing w:before="120" w:after="120"/>
              <w:jc w:val="both"/>
              <w:rPr>
                <w:rFonts w:ascii="Palatino Linotype" w:eastAsia="Palatino Linotype" w:hAnsi="Palatino Linotype" w:cs="Palatino Linotype"/>
                <w:i/>
                <w:sz w:val="18"/>
                <w:szCs w:val="18"/>
              </w:rPr>
            </w:pPr>
            <w:r w:rsidRPr="008C71CE">
              <w:rPr>
                <w:rFonts w:ascii="Palatino Linotype" w:eastAsia="Palatino Linotype" w:hAnsi="Palatino Linotype" w:cs="Palatino Linotype"/>
                <w:i/>
                <w:sz w:val="18"/>
                <w:szCs w:val="18"/>
              </w:rPr>
              <w:t>“</w:t>
            </w:r>
            <w:r w:rsidR="000B75B8" w:rsidRPr="008C71CE">
              <w:rPr>
                <w:rFonts w:ascii="Palatino Linotype" w:eastAsia="Palatino Linotype" w:hAnsi="Palatino Linotype" w:cs="Palatino Linotype"/>
                <w:i/>
                <w:sz w:val="18"/>
                <w:szCs w:val="18"/>
              </w:rPr>
              <w:t xml:space="preserve">Solicito todos los correos enviados y recibidos en el mes de </w:t>
            </w:r>
            <w:r w:rsidR="000B75B8" w:rsidRPr="008C71CE">
              <w:rPr>
                <w:rFonts w:ascii="Palatino Linotype" w:eastAsia="Palatino Linotype" w:hAnsi="Palatino Linotype" w:cs="Palatino Linotype"/>
                <w:b/>
                <w:bCs/>
                <w:i/>
                <w:sz w:val="18"/>
                <w:szCs w:val="18"/>
              </w:rPr>
              <w:t>abril</w:t>
            </w:r>
            <w:r w:rsidR="000B75B8" w:rsidRPr="008C71CE">
              <w:rPr>
                <w:rFonts w:ascii="Palatino Linotype" w:eastAsia="Palatino Linotype" w:hAnsi="Palatino Linotype" w:cs="Palatino Linotype"/>
                <w:i/>
                <w:sz w:val="18"/>
                <w:szCs w:val="18"/>
              </w:rPr>
              <w:t xml:space="preserve"> del año 2022 el Titular de la Oficina de la Presidencia Luis Alberto López, de la cuenta de correo institucional presidencia@ixtapaluca22-24.com.mx, o de cualquier otra cuenta de correo institucional que tenga dicho servidor público. No obsta señalar que la información contenida en correos institucionales es de carácter público y susceptible de ser entregada a través del procedimiento de acceso a la información, y que en caso de contener información clasificada deberá entregarse una versión pública.</w:t>
            </w:r>
            <w:r w:rsidRPr="008C71CE">
              <w:rPr>
                <w:rFonts w:ascii="Palatino Linotype" w:eastAsia="Palatino Linotype" w:hAnsi="Palatino Linotype" w:cs="Palatino Linotype"/>
                <w:i/>
                <w:sz w:val="18"/>
                <w:szCs w:val="18"/>
              </w:rPr>
              <w:t>” (Sic)</w:t>
            </w:r>
          </w:p>
        </w:tc>
      </w:tr>
      <w:tr w:rsidR="00054523" w:rsidRPr="008C71CE" w14:paraId="5E2F1527" w14:textId="77777777">
        <w:trPr>
          <w:jc w:val="center"/>
        </w:trPr>
        <w:tc>
          <w:tcPr>
            <w:tcW w:w="2547" w:type="dxa"/>
            <w:vAlign w:val="center"/>
          </w:tcPr>
          <w:p w14:paraId="3D2E826C" w14:textId="4546E2C2" w:rsidR="002246D7" w:rsidRPr="007A23A3" w:rsidRDefault="002246D7" w:rsidP="002246D7">
            <w:pPr>
              <w:spacing w:before="120" w:after="120"/>
              <w:jc w:val="center"/>
              <w:rPr>
                <w:rFonts w:ascii="Palatino Linotype" w:eastAsia="Palatino Linotype" w:hAnsi="Palatino Linotype" w:cs="Palatino Linotype"/>
                <w:b/>
                <w:sz w:val="18"/>
                <w:szCs w:val="18"/>
                <w:lang w:val="en-US"/>
              </w:rPr>
            </w:pPr>
            <w:r w:rsidRPr="007A23A3">
              <w:rPr>
                <w:rFonts w:ascii="Palatino Linotype" w:eastAsia="Palatino Linotype" w:hAnsi="Palatino Linotype" w:cs="Palatino Linotype"/>
                <w:b/>
                <w:sz w:val="18"/>
                <w:szCs w:val="18"/>
                <w:lang w:val="en-US"/>
              </w:rPr>
              <w:t>00</w:t>
            </w:r>
            <w:r w:rsidR="004334B2" w:rsidRPr="007A23A3">
              <w:rPr>
                <w:rFonts w:ascii="Palatino Linotype" w:eastAsia="Palatino Linotype" w:hAnsi="Palatino Linotype" w:cs="Palatino Linotype"/>
                <w:b/>
                <w:sz w:val="18"/>
                <w:szCs w:val="18"/>
                <w:lang w:val="en-US"/>
              </w:rPr>
              <w:t>196</w:t>
            </w:r>
            <w:r w:rsidRPr="007A23A3">
              <w:rPr>
                <w:rFonts w:ascii="Palatino Linotype" w:eastAsia="Palatino Linotype" w:hAnsi="Palatino Linotype" w:cs="Palatino Linotype"/>
                <w:b/>
                <w:sz w:val="18"/>
                <w:szCs w:val="18"/>
                <w:lang w:val="en-US"/>
              </w:rPr>
              <w:t>/IXTAPALU/IP/2023</w:t>
            </w:r>
          </w:p>
          <w:p w14:paraId="28A17011" w14:textId="28602B03" w:rsidR="00054523" w:rsidRPr="007A23A3" w:rsidRDefault="002246D7" w:rsidP="002246D7">
            <w:pPr>
              <w:spacing w:before="120" w:after="120"/>
              <w:jc w:val="center"/>
              <w:rPr>
                <w:rFonts w:ascii="Palatino Linotype" w:eastAsia="Palatino Linotype" w:hAnsi="Palatino Linotype" w:cs="Palatino Linotype"/>
                <w:b/>
                <w:sz w:val="18"/>
                <w:szCs w:val="18"/>
                <w:lang w:val="en-US"/>
              </w:rPr>
            </w:pPr>
            <w:r w:rsidRPr="007A23A3">
              <w:rPr>
                <w:rFonts w:ascii="Palatino Linotype" w:eastAsia="Palatino Linotype" w:hAnsi="Palatino Linotype" w:cs="Palatino Linotype"/>
                <w:b/>
                <w:sz w:val="18"/>
                <w:szCs w:val="18"/>
                <w:lang w:val="en-US"/>
              </w:rPr>
              <w:t>03662/INFOEM/IP/RR/2023</w:t>
            </w:r>
          </w:p>
        </w:tc>
        <w:tc>
          <w:tcPr>
            <w:tcW w:w="6281" w:type="dxa"/>
          </w:tcPr>
          <w:p w14:paraId="54550F0C" w14:textId="652680D4" w:rsidR="00054523" w:rsidRPr="008C71CE" w:rsidRDefault="00871605" w:rsidP="004334B2">
            <w:pPr>
              <w:spacing w:before="120" w:after="120"/>
              <w:jc w:val="both"/>
              <w:rPr>
                <w:rFonts w:ascii="Palatino Linotype" w:eastAsia="Palatino Linotype" w:hAnsi="Palatino Linotype" w:cs="Palatino Linotype"/>
                <w:i/>
                <w:sz w:val="18"/>
                <w:szCs w:val="18"/>
              </w:rPr>
            </w:pPr>
            <w:r w:rsidRPr="008C71CE">
              <w:rPr>
                <w:rFonts w:ascii="Palatino Linotype" w:eastAsia="Palatino Linotype" w:hAnsi="Palatino Linotype" w:cs="Palatino Linotype"/>
                <w:i/>
                <w:sz w:val="18"/>
                <w:szCs w:val="18"/>
              </w:rPr>
              <w:t>“</w:t>
            </w:r>
            <w:r w:rsidR="004334B2" w:rsidRPr="008C71CE">
              <w:rPr>
                <w:rFonts w:ascii="Palatino Linotype" w:eastAsia="Palatino Linotype" w:hAnsi="Palatino Linotype" w:cs="Palatino Linotype"/>
                <w:i/>
                <w:sz w:val="18"/>
                <w:szCs w:val="18"/>
              </w:rPr>
              <w:t xml:space="preserve">Solicito todos los correos enviados y recibidos en el mes de </w:t>
            </w:r>
            <w:r w:rsidR="004334B2" w:rsidRPr="008C71CE">
              <w:rPr>
                <w:rFonts w:ascii="Palatino Linotype" w:eastAsia="Palatino Linotype" w:hAnsi="Palatino Linotype" w:cs="Palatino Linotype"/>
                <w:b/>
                <w:bCs/>
                <w:i/>
                <w:sz w:val="18"/>
                <w:szCs w:val="18"/>
              </w:rPr>
              <w:t>marzo</w:t>
            </w:r>
            <w:r w:rsidR="004334B2" w:rsidRPr="008C71CE">
              <w:rPr>
                <w:rFonts w:ascii="Palatino Linotype" w:eastAsia="Palatino Linotype" w:hAnsi="Palatino Linotype" w:cs="Palatino Linotype"/>
                <w:i/>
                <w:sz w:val="18"/>
                <w:szCs w:val="18"/>
              </w:rPr>
              <w:t xml:space="preserve"> del año 2022 el Titular de la Oficina de la Presidencia Luis Alberto López, de la cuenta de correo institucional presidencia@ixtapaluca22-24.com.mx, o de cualquier otra cuenta de correo institucional que tenga dicho servidor público. No obsta señalar que la información contenida en correos institucionales es de carácter público y susceptible de ser entregada a través del procedimiento de acceso a la información, y que en caso de contener información clasificada deberá entregarse una versión pública.</w:t>
            </w:r>
            <w:r w:rsidRPr="008C71CE">
              <w:rPr>
                <w:rFonts w:ascii="Palatino Linotype" w:eastAsia="Palatino Linotype" w:hAnsi="Palatino Linotype" w:cs="Palatino Linotype"/>
                <w:i/>
                <w:sz w:val="18"/>
                <w:szCs w:val="18"/>
              </w:rPr>
              <w:t>” (Sic)</w:t>
            </w:r>
          </w:p>
        </w:tc>
      </w:tr>
      <w:tr w:rsidR="00054523" w:rsidRPr="008C71CE" w14:paraId="19DDF869" w14:textId="77777777">
        <w:trPr>
          <w:jc w:val="center"/>
        </w:trPr>
        <w:tc>
          <w:tcPr>
            <w:tcW w:w="2547" w:type="dxa"/>
            <w:vAlign w:val="center"/>
          </w:tcPr>
          <w:p w14:paraId="1FB5557E" w14:textId="3A161D8C" w:rsidR="002246D7" w:rsidRPr="007A23A3" w:rsidRDefault="002246D7" w:rsidP="002246D7">
            <w:pPr>
              <w:spacing w:before="120" w:after="120"/>
              <w:jc w:val="center"/>
              <w:rPr>
                <w:rFonts w:ascii="Palatino Linotype" w:eastAsia="Palatino Linotype" w:hAnsi="Palatino Linotype" w:cs="Palatino Linotype"/>
                <w:b/>
                <w:sz w:val="18"/>
                <w:szCs w:val="18"/>
                <w:lang w:val="en-US"/>
              </w:rPr>
            </w:pPr>
            <w:r w:rsidRPr="007A23A3">
              <w:rPr>
                <w:rFonts w:ascii="Palatino Linotype" w:eastAsia="Palatino Linotype" w:hAnsi="Palatino Linotype" w:cs="Palatino Linotype"/>
                <w:b/>
                <w:sz w:val="18"/>
                <w:szCs w:val="18"/>
                <w:lang w:val="en-US"/>
              </w:rPr>
              <w:t>00</w:t>
            </w:r>
            <w:r w:rsidR="004334B2" w:rsidRPr="007A23A3">
              <w:rPr>
                <w:rFonts w:ascii="Palatino Linotype" w:eastAsia="Palatino Linotype" w:hAnsi="Palatino Linotype" w:cs="Palatino Linotype"/>
                <w:b/>
                <w:sz w:val="18"/>
                <w:szCs w:val="18"/>
                <w:lang w:val="en-US"/>
              </w:rPr>
              <w:t>195</w:t>
            </w:r>
            <w:r w:rsidRPr="007A23A3">
              <w:rPr>
                <w:rFonts w:ascii="Palatino Linotype" w:eastAsia="Palatino Linotype" w:hAnsi="Palatino Linotype" w:cs="Palatino Linotype"/>
                <w:b/>
                <w:sz w:val="18"/>
                <w:szCs w:val="18"/>
                <w:lang w:val="en-US"/>
              </w:rPr>
              <w:t>/IXTAPALU/IP/2023</w:t>
            </w:r>
          </w:p>
          <w:p w14:paraId="179CA6D3" w14:textId="405AB255" w:rsidR="00054523" w:rsidRPr="007A23A3" w:rsidRDefault="002246D7" w:rsidP="002246D7">
            <w:pPr>
              <w:spacing w:before="120" w:after="120"/>
              <w:jc w:val="center"/>
              <w:rPr>
                <w:rFonts w:ascii="Palatino Linotype" w:eastAsia="Palatino Linotype" w:hAnsi="Palatino Linotype" w:cs="Palatino Linotype"/>
                <w:b/>
                <w:sz w:val="18"/>
                <w:szCs w:val="18"/>
                <w:lang w:val="en-US"/>
              </w:rPr>
            </w:pPr>
            <w:r w:rsidRPr="007A23A3">
              <w:rPr>
                <w:rFonts w:ascii="Palatino Linotype" w:eastAsia="Palatino Linotype" w:hAnsi="Palatino Linotype" w:cs="Palatino Linotype"/>
                <w:b/>
                <w:sz w:val="18"/>
                <w:szCs w:val="18"/>
                <w:lang w:val="en-US"/>
              </w:rPr>
              <w:t>03663/INFOEM/IP/RR/2023</w:t>
            </w:r>
          </w:p>
        </w:tc>
        <w:tc>
          <w:tcPr>
            <w:tcW w:w="6281" w:type="dxa"/>
          </w:tcPr>
          <w:p w14:paraId="6FB8A6A5" w14:textId="3315476E" w:rsidR="00054523" w:rsidRPr="008C71CE" w:rsidRDefault="00871605" w:rsidP="004334B2">
            <w:pPr>
              <w:spacing w:before="120" w:after="120"/>
              <w:jc w:val="both"/>
              <w:rPr>
                <w:rFonts w:ascii="Palatino Linotype" w:eastAsia="Palatino Linotype" w:hAnsi="Palatino Linotype" w:cs="Palatino Linotype"/>
                <w:i/>
                <w:sz w:val="18"/>
                <w:szCs w:val="18"/>
              </w:rPr>
            </w:pPr>
            <w:r w:rsidRPr="008C71CE">
              <w:rPr>
                <w:rFonts w:ascii="Palatino Linotype" w:eastAsia="Palatino Linotype" w:hAnsi="Palatino Linotype" w:cs="Palatino Linotype"/>
                <w:i/>
                <w:sz w:val="18"/>
                <w:szCs w:val="18"/>
              </w:rPr>
              <w:t>“</w:t>
            </w:r>
            <w:r w:rsidR="004334B2" w:rsidRPr="008C71CE">
              <w:rPr>
                <w:rFonts w:ascii="Palatino Linotype" w:eastAsia="Palatino Linotype" w:hAnsi="Palatino Linotype" w:cs="Palatino Linotype"/>
                <w:i/>
                <w:sz w:val="18"/>
                <w:szCs w:val="18"/>
              </w:rPr>
              <w:t xml:space="preserve">Solicito todos los correos enviados y recibidos en el mes de </w:t>
            </w:r>
            <w:r w:rsidR="004334B2" w:rsidRPr="008C71CE">
              <w:rPr>
                <w:rFonts w:ascii="Palatino Linotype" w:eastAsia="Palatino Linotype" w:hAnsi="Palatino Linotype" w:cs="Palatino Linotype"/>
                <w:b/>
                <w:bCs/>
                <w:i/>
                <w:sz w:val="18"/>
                <w:szCs w:val="18"/>
              </w:rPr>
              <w:t>febrero</w:t>
            </w:r>
            <w:r w:rsidR="004334B2" w:rsidRPr="008C71CE">
              <w:rPr>
                <w:rFonts w:ascii="Palatino Linotype" w:eastAsia="Palatino Linotype" w:hAnsi="Palatino Linotype" w:cs="Palatino Linotype"/>
                <w:i/>
                <w:sz w:val="18"/>
                <w:szCs w:val="18"/>
              </w:rPr>
              <w:t xml:space="preserve"> del año 2022 el Titular de la Oficina de la Presidencia Luis Alberto López, de la cuenta de correo institucional presidencia@ixtapaluca22-24.com.mx, o de cualquier otra cuenta de correo institucional que tenga dicho servidor público. No obsta señalar que la información contenida en correos institucionales es de carácter público y susceptible de ser entregada a través del procedimiento de acceso a la información, y que en caso de contener información clasificada deberá entregarse una versión pública.</w:t>
            </w:r>
            <w:r w:rsidRPr="008C71CE">
              <w:rPr>
                <w:rFonts w:ascii="Palatino Linotype" w:eastAsia="Palatino Linotype" w:hAnsi="Palatino Linotype" w:cs="Palatino Linotype"/>
                <w:i/>
                <w:sz w:val="18"/>
                <w:szCs w:val="18"/>
              </w:rPr>
              <w:t>” (Sic)</w:t>
            </w:r>
          </w:p>
        </w:tc>
      </w:tr>
    </w:tbl>
    <w:p w14:paraId="0132BE11" w14:textId="77777777" w:rsidR="00054523" w:rsidRPr="008C71CE" w:rsidRDefault="00C12226">
      <w:pPr>
        <w:spacing w:before="240" w:after="240" w:line="360" w:lineRule="auto"/>
        <w:jc w:val="both"/>
        <w:rPr>
          <w:rFonts w:ascii="Palatino Linotype" w:eastAsia="Palatino Linotype" w:hAnsi="Palatino Linotype" w:cs="Palatino Linotype"/>
        </w:rPr>
      </w:pPr>
      <w:bookmarkStart w:id="5" w:name="_heading=h.2et92p0" w:colFirst="0" w:colLast="0"/>
      <w:bookmarkEnd w:id="5"/>
      <w:r w:rsidRPr="008C71CE">
        <w:rPr>
          <w:rFonts w:ascii="Palatino Linotype" w:eastAsia="Palatino Linotype" w:hAnsi="Palatino Linotype" w:cs="Palatino Linotype"/>
          <w:b/>
        </w:rPr>
        <w:t xml:space="preserve">Modalidad elegida para la entrega de la información: </w:t>
      </w:r>
      <w:r w:rsidRPr="008C71CE">
        <w:rPr>
          <w:rFonts w:ascii="Palatino Linotype" w:eastAsia="Palatino Linotype" w:hAnsi="Palatino Linotype" w:cs="Palatino Linotype"/>
        </w:rPr>
        <w:t>a través del SAIMEX en todos los casos.</w:t>
      </w:r>
    </w:p>
    <w:p w14:paraId="12B23ED7" w14:textId="61D5291A" w:rsidR="00054523" w:rsidRPr="008C71CE" w:rsidRDefault="00C12226">
      <w:pPr>
        <w:spacing w:before="240" w:after="240"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b/>
        </w:rPr>
        <w:lastRenderedPageBreak/>
        <w:t xml:space="preserve">2. Respuesta. </w:t>
      </w:r>
      <w:r w:rsidR="004512F2" w:rsidRPr="008C71CE">
        <w:rPr>
          <w:rFonts w:ascii="Palatino Linotype" w:eastAsia="Palatino Linotype" w:hAnsi="Palatino Linotype" w:cs="Palatino Linotype"/>
          <w:bCs/>
        </w:rPr>
        <w:t xml:space="preserve">De las constancias que obran en el </w:t>
      </w:r>
      <w:r w:rsidR="004512F2" w:rsidRPr="008C71CE">
        <w:rPr>
          <w:rFonts w:ascii="Palatino Linotype" w:eastAsia="Palatino Linotype" w:hAnsi="Palatino Linotype" w:cs="Palatino Linotype"/>
          <w:b/>
        </w:rPr>
        <w:t>SAIMEX</w:t>
      </w:r>
      <w:r w:rsidR="004512F2" w:rsidRPr="008C71CE">
        <w:rPr>
          <w:rFonts w:ascii="Palatino Linotype" w:eastAsia="Palatino Linotype" w:hAnsi="Palatino Linotype" w:cs="Palatino Linotype"/>
          <w:bCs/>
        </w:rPr>
        <w:t xml:space="preserve">, se advierte que el </w:t>
      </w:r>
      <w:r w:rsidR="004512F2" w:rsidRPr="008C71CE">
        <w:rPr>
          <w:rFonts w:ascii="Palatino Linotype" w:eastAsia="Palatino Linotype" w:hAnsi="Palatino Linotype" w:cs="Palatino Linotype"/>
          <w:b/>
        </w:rPr>
        <w:t>Sujeto Obligado</w:t>
      </w:r>
      <w:r w:rsidR="004512F2" w:rsidRPr="008C71CE">
        <w:rPr>
          <w:rFonts w:ascii="Palatino Linotype" w:eastAsia="Palatino Linotype" w:hAnsi="Palatino Linotype" w:cs="Palatino Linotype"/>
          <w:bCs/>
        </w:rPr>
        <w:t xml:space="preserve"> no emitió respuesta a las solicitudes de información formuladas por la parte </w:t>
      </w:r>
      <w:r w:rsidR="004512F2" w:rsidRPr="008C71CE">
        <w:rPr>
          <w:rFonts w:ascii="Palatino Linotype" w:eastAsia="Palatino Linotype" w:hAnsi="Palatino Linotype" w:cs="Palatino Linotype"/>
          <w:b/>
        </w:rPr>
        <w:t>Recurrente</w:t>
      </w:r>
      <w:r w:rsidR="004512F2" w:rsidRPr="008C71CE">
        <w:rPr>
          <w:rFonts w:ascii="Palatino Linotype" w:eastAsia="Palatino Linotype" w:hAnsi="Palatino Linotype" w:cs="Palatino Linotype"/>
          <w:bCs/>
        </w:rPr>
        <w:t>.</w:t>
      </w:r>
    </w:p>
    <w:p w14:paraId="411AE85B" w14:textId="71E6B33D" w:rsidR="00054523" w:rsidRPr="008C71CE" w:rsidRDefault="00C12226">
      <w:pPr>
        <w:spacing w:before="240" w:after="240" w:line="360" w:lineRule="auto"/>
        <w:jc w:val="both"/>
        <w:rPr>
          <w:rFonts w:ascii="Palatino Linotype" w:eastAsia="Palatino Linotype" w:hAnsi="Palatino Linotype" w:cs="Palatino Linotype"/>
        </w:rPr>
      </w:pPr>
      <w:bookmarkStart w:id="6" w:name="_heading=h.1fob9te" w:colFirst="0" w:colLast="0"/>
      <w:bookmarkEnd w:id="6"/>
      <w:r w:rsidRPr="008C71CE">
        <w:rPr>
          <w:rFonts w:ascii="Palatino Linotype" w:eastAsia="Palatino Linotype" w:hAnsi="Palatino Linotype" w:cs="Palatino Linotype"/>
          <w:b/>
        </w:rPr>
        <w:t xml:space="preserve">3. Interposición de los recursos de revisión. </w:t>
      </w:r>
      <w:r w:rsidRPr="008C71CE">
        <w:rPr>
          <w:rFonts w:ascii="Palatino Linotype" w:eastAsia="Palatino Linotype" w:hAnsi="Palatino Linotype" w:cs="Palatino Linotype"/>
        </w:rPr>
        <w:t>Inconforme la persona solicitante con la</w:t>
      </w:r>
      <w:r w:rsidR="002D27F0" w:rsidRPr="008C71CE">
        <w:rPr>
          <w:rFonts w:ascii="Palatino Linotype" w:eastAsia="Palatino Linotype" w:hAnsi="Palatino Linotype" w:cs="Palatino Linotype"/>
        </w:rPr>
        <w:t xml:space="preserve"> falta de</w:t>
      </w:r>
      <w:r w:rsidRPr="008C71CE">
        <w:rPr>
          <w:rFonts w:ascii="Palatino Linotype" w:eastAsia="Palatino Linotype" w:hAnsi="Palatino Linotype" w:cs="Palatino Linotype"/>
        </w:rPr>
        <w:t xml:space="preserve"> respuesta</w:t>
      </w:r>
      <w:r w:rsidR="002D27F0" w:rsidRPr="008C71CE">
        <w:rPr>
          <w:rFonts w:ascii="Palatino Linotype" w:eastAsia="Palatino Linotype" w:hAnsi="Palatino Linotype" w:cs="Palatino Linotype"/>
        </w:rPr>
        <w:t xml:space="preserve"> d</w:t>
      </w:r>
      <w:r w:rsidRPr="008C71CE">
        <w:rPr>
          <w:rFonts w:ascii="Palatino Linotype" w:eastAsia="Palatino Linotype" w:hAnsi="Palatino Linotype" w:cs="Palatino Linotype"/>
        </w:rPr>
        <w:t xml:space="preserve">el </w:t>
      </w:r>
      <w:r w:rsidRPr="008C71CE">
        <w:rPr>
          <w:rFonts w:ascii="Palatino Linotype" w:eastAsia="Palatino Linotype" w:hAnsi="Palatino Linotype" w:cs="Palatino Linotype"/>
          <w:b/>
        </w:rPr>
        <w:t xml:space="preserve">Sujeto Obligado </w:t>
      </w:r>
      <w:r w:rsidRPr="008C71CE">
        <w:rPr>
          <w:rFonts w:ascii="Palatino Linotype" w:eastAsia="Palatino Linotype" w:hAnsi="Palatino Linotype" w:cs="Palatino Linotype"/>
        </w:rPr>
        <w:t>a sus solicitudes</w:t>
      </w:r>
      <w:r w:rsidR="002D27F0" w:rsidRPr="008C71CE">
        <w:rPr>
          <w:rFonts w:ascii="Palatino Linotype" w:eastAsia="Palatino Linotype" w:hAnsi="Palatino Linotype" w:cs="Palatino Linotype"/>
        </w:rPr>
        <w:t xml:space="preserve"> de información</w:t>
      </w:r>
      <w:r w:rsidRPr="008C71CE">
        <w:rPr>
          <w:rFonts w:ascii="Palatino Linotype" w:eastAsia="Palatino Linotype" w:hAnsi="Palatino Linotype" w:cs="Palatino Linotype"/>
        </w:rPr>
        <w:t xml:space="preserve">, en fecha </w:t>
      </w:r>
      <w:r w:rsidR="002D27F0" w:rsidRPr="008C71CE">
        <w:rPr>
          <w:rFonts w:ascii="Palatino Linotype" w:eastAsia="Palatino Linotype" w:hAnsi="Palatino Linotype" w:cs="Palatino Linotype"/>
          <w:b/>
        </w:rPr>
        <w:t>veintiséis</w:t>
      </w:r>
      <w:r w:rsidRPr="008C71CE">
        <w:rPr>
          <w:rFonts w:ascii="Palatino Linotype" w:eastAsia="Palatino Linotype" w:hAnsi="Palatino Linotype" w:cs="Palatino Linotype"/>
          <w:b/>
        </w:rPr>
        <w:t xml:space="preserve"> de </w:t>
      </w:r>
      <w:r w:rsidR="002D27F0" w:rsidRPr="008C71CE">
        <w:rPr>
          <w:rFonts w:ascii="Palatino Linotype" w:eastAsia="Palatino Linotype" w:hAnsi="Palatino Linotype" w:cs="Palatino Linotype"/>
          <w:b/>
        </w:rPr>
        <w:t>junio</w:t>
      </w:r>
      <w:r w:rsidRPr="008C71CE">
        <w:rPr>
          <w:rFonts w:ascii="Palatino Linotype" w:eastAsia="Palatino Linotype" w:hAnsi="Palatino Linotype" w:cs="Palatino Linotype"/>
          <w:b/>
        </w:rPr>
        <w:t xml:space="preserve"> de dos mil veintitrés</w:t>
      </w:r>
      <w:r w:rsidRPr="008C71CE">
        <w:rPr>
          <w:rFonts w:ascii="Palatino Linotype" w:eastAsia="Palatino Linotype" w:hAnsi="Palatino Linotype" w:cs="Palatino Linotype"/>
        </w:rPr>
        <w:t>, interpuso los recursos de revisión a través del SAIMEX, expresando lo siguiente en todos los casos:</w:t>
      </w:r>
    </w:p>
    <w:tbl>
      <w:tblPr>
        <w:tblStyle w:val="a1"/>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281"/>
      </w:tblGrid>
      <w:tr w:rsidR="00054523" w:rsidRPr="008C71CE" w14:paraId="1CEC2B48" w14:textId="77777777">
        <w:trPr>
          <w:jc w:val="center"/>
        </w:trPr>
        <w:tc>
          <w:tcPr>
            <w:tcW w:w="2547" w:type="dxa"/>
            <w:shd w:val="clear" w:color="auto" w:fill="A6A6A6"/>
          </w:tcPr>
          <w:p w14:paraId="4050CFFD" w14:textId="77777777" w:rsidR="00054523" w:rsidRPr="008C71CE" w:rsidRDefault="00C12226">
            <w:pPr>
              <w:jc w:val="center"/>
              <w:rPr>
                <w:rFonts w:ascii="Palatino Linotype" w:eastAsia="Palatino Linotype" w:hAnsi="Palatino Linotype" w:cs="Palatino Linotype"/>
                <w:b/>
                <w:sz w:val="20"/>
                <w:szCs w:val="20"/>
              </w:rPr>
            </w:pPr>
            <w:bookmarkStart w:id="7" w:name="_heading=h.3dy6vkm" w:colFirst="0" w:colLast="0"/>
            <w:bookmarkEnd w:id="7"/>
            <w:r w:rsidRPr="008C71CE">
              <w:rPr>
                <w:rFonts w:ascii="Palatino Linotype" w:eastAsia="Palatino Linotype" w:hAnsi="Palatino Linotype" w:cs="Palatino Linotype"/>
                <w:b/>
                <w:sz w:val="20"/>
                <w:szCs w:val="20"/>
              </w:rPr>
              <w:t>Número de recurso de revisión</w:t>
            </w:r>
          </w:p>
        </w:tc>
        <w:tc>
          <w:tcPr>
            <w:tcW w:w="6281" w:type="dxa"/>
            <w:shd w:val="clear" w:color="auto" w:fill="A6A6A6"/>
          </w:tcPr>
          <w:p w14:paraId="7747EA15" w14:textId="77777777" w:rsidR="00054523" w:rsidRPr="008C71CE" w:rsidRDefault="00C12226">
            <w:pPr>
              <w:jc w:val="center"/>
              <w:rPr>
                <w:rFonts w:ascii="Palatino Linotype" w:eastAsia="Palatino Linotype" w:hAnsi="Palatino Linotype" w:cs="Palatino Linotype"/>
                <w:b/>
                <w:sz w:val="20"/>
                <w:szCs w:val="20"/>
              </w:rPr>
            </w:pPr>
            <w:r w:rsidRPr="008C71CE">
              <w:rPr>
                <w:rFonts w:ascii="Palatino Linotype" w:eastAsia="Palatino Linotype" w:hAnsi="Palatino Linotype" w:cs="Palatino Linotype"/>
                <w:b/>
                <w:sz w:val="20"/>
                <w:szCs w:val="20"/>
              </w:rPr>
              <w:t>Acto impugnado y razones o motivos de inconformidad</w:t>
            </w:r>
          </w:p>
        </w:tc>
      </w:tr>
      <w:tr w:rsidR="00054523" w:rsidRPr="008C71CE" w14:paraId="527A89C5" w14:textId="77777777">
        <w:trPr>
          <w:jc w:val="center"/>
        </w:trPr>
        <w:tc>
          <w:tcPr>
            <w:tcW w:w="2547" w:type="dxa"/>
            <w:vAlign w:val="center"/>
          </w:tcPr>
          <w:p w14:paraId="2B45222E" w14:textId="3B4BCF93" w:rsidR="00054523" w:rsidRPr="008C71CE" w:rsidRDefault="00C12226">
            <w:pPr>
              <w:jc w:val="center"/>
              <w:rPr>
                <w:rFonts w:ascii="Palatino Linotype" w:eastAsia="Palatino Linotype" w:hAnsi="Palatino Linotype" w:cs="Palatino Linotype"/>
                <w:b/>
                <w:sz w:val="20"/>
                <w:szCs w:val="20"/>
              </w:rPr>
            </w:pPr>
            <w:r w:rsidRPr="008C71CE">
              <w:rPr>
                <w:rFonts w:ascii="Palatino Linotype" w:eastAsia="Palatino Linotype" w:hAnsi="Palatino Linotype" w:cs="Palatino Linotype"/>
                <w:b/>
                <w:sz w:val="18"/>
                <w:szCs w:val="18"/>
              </w:rPr>
              <w:t>0</w:t>
            </w:r>
            <w:r w:rsidR="002D27F0" w:rsidRPr="008C71CE">
              <w:rPr>
                <w:rFonts w:ascii="Palatino Linotype" w:eastAsia="Palatino Linotype" w:hAnsi="Palatino Linotype" w:cs="Palatino Linotype"/>
                <w:b/>
                <w:sz w:val="18"/>
                <w:szCs w:val="18"/>
              </w:rPr>
              <w:t>3649</w:t>
            </w:r>
            <w:r w:rsidRPr="008C71CE">
              <w:rPr>
                <w:rFonts w:ascii="Palatino Linotype" w:eastAsia="Palatino Linotype" w:hAnsi="Palatino Linotype" w:cs="Palatino Linotype"/>
                <w:b/>
                <w:sz w:val="18"/>
                <w:szCs w:val="18"/>
              </w:rPr>
              <w:t>/INFOEM/IP/RR/2023</w:t>
            </w:r>
          </w:p>
        </w:tc>
        <w:tc>
          <w:tcPr>
            <w:tcW w:w="6281" w:type="dxa"/>
          </w:tcPr>
          <w:p w14:paraId="163CFAF5" w14:textId="27548E92" w:rsidR="00054523" w:rsidRPr="008C71CE" w:rsidRDefault="00C12226">
            <w:pPr>
              <w:numPr>
                <w:ilvl w:val="0"/>
                <w:numId w:val="2"/>
              </w:numPr>
              <w:pBdr>
                <w:top w:val="nil"/>
                <w:left w:val="nil"/>
                <w:bottom w:val="nil"/>
                <w:right w:val="nil"/>
                <w:between w:val="nil"/>
              </w:pBdr>
              <w:tabs>
                <w:tab w:val="left" w:pos="2745"/>
              </w:tabs>
              <w:jc w:val="both"/>
              <w:rPr>
                <w:rFonts w:ascii="Palatino Linotype" w:eastAsia="Palatino Linotype" w:hAnsi="Palatino Linotype" w:cs="Palatino Linotype"/>
                <w:i/>
                <w:sz w:val="18"/>
                <w:szCs w:val="18"/>
              </w:rPr>
            </w:pPr>
            <w:r w:rsidRPr="008C71CE">
              <w:rPr>
                <w:rFonts w:ascii="Palatino Linotype" w:eastAsia="Palatino Linotype" w:hAnsi="Palatino Linotype" w:cs="Palatino Linotype"/>
                <w:b/>
                <w:sz w:val="18"/>
                <w:szCs w:val="18"/>
              </w:rPr>
              <w:t xml:space="preserve">Acto impugnado: </w:t>
            </w:r>
            <w:r w:rsidRPr="008C71CE">
              <w:rPr>
                <w:rFonts w:ascii="Palatino Linotype" w:eastAsia="Palatino Linotype" w:hAnsi="Palatino Linotype" w:cs="Palatino Linotype"/>
                <w:i/>
                <w:sz w:val="18"/>
                <w:szCs w:val="18"/>
              </w:rPr>
              <w:t>“</w:t>
            </w:r>
            <w:r w:rsidR="00CD25A3" w:rsidRPr="008C71CE">
              <w:rPr>
                <w:rFonts w:ascii="Palatino Linotype" w:eastAsia="Palatino Linotype" w:hAnsi="Palatino Linotype" w:cs="Palatino Linotype"/>
                <w:i/>
                <w:sz w:val="18"/>
                <w:szCs w:val="18"/>
              </w:rPr>
              <w:t>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8C71CE">
              <w:rPr>
                <w:rFonts w:ascii="Palatino Linotype" w:eastAsia="Palatino Linotype" w:hAnsi="Palatino Linotype" w:cs="Palatino Linotype"/>
                <w:i/>
                <w:sz w:val="18"/>
                <w:szCs w:val="18"/>
              </w:rPr>
              <w:t>” (sic)</w:t>
            </w:r>
          </w:p>
          <w:p w14:paraId="3C743DFB" w14:textId="2327AEE4" w:rsidR="00054523" w:rsidRPr="008C71CE" w:rsidRDefault="00C12226">
            <w:pPr>
              <w:numPr>
                <w:ilvl w:val="0"/>
                <w:numId w:val="2"/>
              </w:numPr>
              <w:pBdr>
                <w:top w:val="nil"/>
                <w:left w:val="nil"/>
                <w:bottom w:val="nil"/>
                <w:right w:val="nil"/>
                <w:between w:val="nil"/>
              </w:pBdr>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b/>
                <w:sz w:val="18"/>
                <w:szCs w:val="18"/>
              </w:rPr>
              <w:lastRenderedPageBreak/>
              <w:t>Razones o motivos de inconformidad</w:t>
            </w:r>
            <w:r w:rsidRPr="008C71CE">
              <w:rPr>
                <w:rFonts w:ascii="Palatino Linotype" w:eastAsia="Palatino Linotype" w:hAnsi="Palatino Linotype" w:cs="Palatino Linotype"/>
                <w:sz w:val="18"/>
                <w:szCs w:val="18"/>
              </w:rPr>
              <w:t xml:space="preserve">: </w:t>
            </w:r>
            <w:r w:rsidRPr="008C71CE">
              <w:rPr>
                <w:rFonts w:ascii="Palatino Linotype" w:eastAsia="Palatino Linotype" w:hAnsi="Palatino Linotype" w:cs="Palatino Linotype"/>
                <w:i/>
                <w:sz w:val="18"/>
                <w:szCs w:val="18"/>
              </w:rPr>
              <w:t>“</w:t>
            </w:r>
            <w:r w:rsidR="00CD25A3" w:rsidRPr="008C71CE">
              <w:rPr>
                <w:rFonts w:ascii="Palatino Linotype" w:eastAsia="Palatino Linotype" w:hAnsi="Palatino Linotype" w:cs="Palatino Linotype"/>
                <w:i/>
                <w:sz w:val="18"/>
                <w:szCs w:val="18"/>
              </w:rPr>
              <w:t>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8C71CE">
              <w:rPr>
                <w:rFonts w:ascii="Palatino Linotype" w:eastAsia="Palatino Linotype" w:hAnsi="Palatino Linotype" w:cs="Palatino Linotype"/>
                <w:i/>
                <w:sz w:val="18"/>
                <w:szCs w:val="18"/>
              </w:rPr>
              <w:t>” (Sic)</w:t>
            </w:r>
          </w:p>
        </w:tc>
      </w:tr>
      <w:tr w:rsidR="00054523" w:rsidRPr="008C71CE" w14:paraId="2FF98101" w14:textId="77777777">
        <w:trPr>
          <w:jc w:val="center"/>
        </w:trPr>
        <w:tc>
          <w:tcPr>
            <w:tcW w:w="2547" w:type="dxa"/>
            <w:vAlign w:val="center"/>
          </w:tcPr>
          <w:p w14:paraId="42041E43" w14:textId="0BE32D14" w:rsidR="00054523" w:rsidRPr="008C71CE" w:rsidRDefault="002D27F0">
            <w:pPr>
              <w:jc w:val="center"/>
              <w:rPr>
                <w:rFonts w:ascii="Palatino Linotype" w:eastAsia="Palatino Linotype" w:hAnsi="Palatino Linotype" w:cs="Palatino Linotype"/>
                <w:b/>
                <w:sz w:val="20"/>
                <w:szCs w:val="20"/>
              </w:rPr>
            </w:pPr>
            <w:r w:rsidRPr="008C71CE">
              <w:rPr>
                <w:rFonts w:ascii="Palatino Linotype" w:eastAsia="Palatino Linotype" w:hAnsi="Palatino Linotype" w:cs="Palatino Linotype"/>
                <w:b/>
                <w:sz w:val="18"/>
                <w:szCs w:val="18"/>
              </w:rPr>
              <w:lastRenderedPageBreak/>
              <w:t>03650/INFOEM/IP/RR/2023</w:t>
            </w:r>
          </w:p>
        </w:tc>
        <w:tc>
          <w:tcPr>
            <w:tcW w:w="6281" w:type="dxa"/>
          </w:tcPr>
          <w:p w14:paraId="2372D960" w14:textId="40A085FB" w:rsidR="002D27F0" w:rsidRPr="008C71CE" w:rsidRDefault="002D27F0" w:rsidP="002D27F0">
            <w:pPr>
              <w:numPr>
                <w:ilvl w:val="0"/>
                <w:numId w:val="2"/>
              </w:numPr>
              <w:pBdr>
                <w:top w:val="nil"/>
                <w:left w:val="nil"/>
                <w:bottom w:val="nil"/>
                <w:right w:val="nil"/>
                <w:between w:val="nil"/>
              </w:pBdr>
              <w:tabs>
                <w:tab w:val="left" w:pos="2745"/>
              </w:tabs>
              <w:jc w:val="both"/>
              <w:rPr>
                <w:rFonts w:ascii="Palatino Linotype" w:eastAsia="Palatino Linotype" w:hAnsi="Palatino Linotype" w:cs="Palatino Linotype"/>
                <w:i/>
                <w:sz w:val="18"/>
                <w:szCs w:val="18"/>
              </w:rPr>
            </w:pPr>
            <w:r w:rsidRPr="008C71CE">
              <w:rPr>
                <w:rFonts w:ascii="Palatino Linotype" w:eastAsia="Palatino Linotype" w:hAnsi="Palatino Linotype" w:cs="Palatino Linotype"/>
                <w:b/>
                <w:sz w:val="18"/>
                <w:szCs w:val="18"/>
              </w:rPr>
              <w:t xml:space="preserve">Acto impugnado: </w:t>
            </w:r>
            <w:r w:rsidR="00980412" w:rsidRPr="008C71CE">
              <w:rPr>
                <w:rFonts w:ascii="Palatino Linotype" w:eastAsia="Palatino Linotype" w:hAnsi="Palatino Linotype" w:cs="Palatino Linotype"/>
                <w:sz w:val="18"/>
                <w:szCs w:val="18"/>
              </w:rPr>
              <w:t>El mismo que la solicitud anterior.</w:t>
            </w:r>
          </w:p>
          <w:p w14:paraId="18FFFF80" w14:textId="66BAD6EE" w:rsidR="00054523" w:rsidRPr="008C71CE" w:rsidRDefault="002D27F0" w:rsidP="002D27F0">
            <w:pPr>
              <w:numPr>
                <w:ilvl w:val="0"/>
                <w:numId w:val="2"/>
              </w:numPr>
              <w:pBdr>
                <w:top w:val="nil"/>
                <w:left w:val="nil"/>
                <w:bottom w:val="nil"/>
                <w:right w:val="nil"/>
                <w:between w:val="nil"/>
              </w:pBdr>
              <w:jc w:val="both"/>
              <w:rPr>
                <w:rFonts w:ascii="Palatino Linotype" w:eastAsia="Palatino Linotype" w:hAnsi="Palatino Linotype" w:cs="Palatino Linotype"/>
                <w:i/>
                <w:sz w:val="20"/>
                <w:szCs w:val="20"/>
              </w:rPr>
            </w:pPr>
            <w:r w:rsidRPr="008C71CE">
              <w:rPr>
                <w:rFonts w:ascii="Palatino Linotype" w:eastAsia="Palatino Linotype" w:hAnsi="Palatino Linotype" w:cs="Palatino Linotype"/>
                <w:b/>
                <w:sz w:val="18"/>
                <w:szCs w:val="18"/>
              </w:rPr>
              <w:t>Razones o motivos de inconformidad</w:t>
            </w:r>
            <w:r w:rsidRPr="008C71CE">
              <w:rPr>
                <w:rFonts w:ascii="Palatino Linotype" w:eastAsia="Palatino Linotype" w:hAnsi="Palatino Linotype" w:cs="Palatino Linotype"/>
                <w:sz w:val="18"/>
                <w:szCs w:val="18"/>
              </w:rPr>
              <w:t xml:space="preserve">: </w:t>
            </w:r>
            <w:r w:rsidR="00980412" w:rsidRPr="008C71CE">
              <w:rPr>
                <w:rFonts w:ascii="Palatino Linotype" w:eastAsia="Palatino Linotype" w:hAnsi="Palatino Linotype" w:cs="Palatino Linotype"/>
                <w:sz w:val="18"/>
                <w:szCs w:val="18"/>
              </w:rPr>
              <w:t>Los mismos que las solicitudes anteriores.</w:t>
            </w:r>
          </w:p>
        </w:tc>
      </w:tr>
      <w:tr w:rsidR="00054523" w:rsidRPr="008C71CE" w14:paraId="5C7DDE51" w14:textId="77777777">
        <w:trPr>
          <w:jc w:val="center"/>
        </w:trPr>
        <w:tc>
          <w:tcPr>
            <w:tcW w:w="2547" w:type="dxa"/>
            <w:vAlign w:val="center"/>
          </w:tcPr>
          <w:p w14:paraId="11D6E359" w14:textId="3D000105" w:rsidR="00054523" w:rsidRPr="008C71CE" w:rsidRDefault="002D27F0">
            <w:pPr>
              <w:jc w:val="center"/>
              <w:rPr>
                <w:rFonts w:ascii="Palatino Linotype" w:eastAsia="Palatino Linotype" w:hAnsi="Palatino Linotype" w:cs="Palatino Linotype"/>
                <w:b/>
                <w:sz w:val="18"/>
                <w:szCs w:val="18"/>
              </w:rPr>
            </w:pPr>
            <w:r w:rsidRPr="008C71CE">
              <w:rPr>
                <w:rFonts w:ascii="Palatino Linotype" w:eastAsia="Palatino Linotype" w:hAnsi="Palatino Linotype" w:cs="Palatino Linotype"/>
                <w:b/>
                <w:sz w:val="18"/>
                <w:szCs w:val="18"/>
              </w:rPr>
              <w:t>03651/INFOEM/IP/RR/2023</w:t>
            </w:r>
          </w:p>
        </w:tc>
        <w:tc>
          <w:tcPr>
            <w:tcW w:w="6281" w:type="dxa"/>
          </w:tcPr>
          <w:p w14:paraId="515C063D" w14:textId="00677487" w:rsidR="00555F9E" w:rsidRPr="008C71CE" w:rsidRDefault="00555F9E" w:rsidP="00555F9E">
            <w:pPr>
              <w:numPr>
                <w:ilvl w:val="0"/>
                <w:numId w:val="2"/>
              </w:numPr>
              <w:pBdr>
                <w:top w:val="nil"/>
                <w:left w:val="nil"/>
                <w:bottom w:val="nil"/>
                <w:right w:val="nil"/>
                <w:between w:val="nil"/>
              </w:pBdr>
              <w:tabs>
                <w:tab w:val="left" w:pos="2745"/>
              </w:tabs>
              <w:jc w:val="both"/>
              <w:rPr>
                <w:rFonts w:ascii="Palatino Linotype" w:eastAsia="Palatino Linotype" w:hAnsi="Palatino Linotype" w:cs="Palatino Linotype"/>
                <w:i/>
                <w:sz w:val="18"/>
                <w:szCs w:val="18"/>
              </w:rPr>
            </w:pPr>
            <w:r w:rsidRPr="008C71CE">
              <w:rPr>
                <w:rFonts w:ascii="Palatino Linotype" w:eastAsia="Palatino Linotype" w:hAnsi="Palatino Linotype" w:cs="Palatino Linotype"/>
                <w:b/>
                <w:sz w:val="18"/>
                <w:szCs w:val="18"/>
              </w:rPr>
              <w:t xml:space="preserve">Acto impugnado: </w:t>
            </w:r>
            <w:r w:rsidRPr="008C71CE">
              <w:rPr>
                <w:rFonts w:ascii="Palatino Linotype" w:eastAsia="Palatino Linotype" w:hAnsi="Palatino Linotype" w:cs="Palatino Linotype"/>
                <w:sz w:val="18"/>
                <w:szCs w:val="18"/>
              </w:rPr>
              <w:t>El mismo que las solicitudes anteriores.</w:t>
            </w:r>
          </w:p>
          <w:p w14:paraId="593189BC" w14:textId="5268228F" w:rsidR="00054523" w:rsidRPr="008C71CE" w:rsidRDefault="00555F9E" w:rsidP="00555F9E">
            <w:pPr>
              <w:numPr>
                <w:ilvl w:val="0"/>
                <w:numId w:val="2"/>
              </w:numPr>
              <w:pBdr>
                <w:top w:val="nil"/>
                <w:left w:val="nil"/>
                <w:bottom w:val="nil"/>
                <w:right w:val="nil"/>
                <w:between w:val="nil"/>
              </w:pBdr>
              <w:tabs>
                <w:tab w:val="left" w:pos="2745"/>
              </w:tabs>
              <w:jc w:val="both"/>
              <w:rPr>
                <w:rFonts w:ascii="Palatino Linotype" w:eastAsia="Palatino Linotype" w:hAnsi="Palatino Linotype" w:cs="Palatino Linotype"/>
                <w:b/>
                <w:sz w:val="18"/>
                <w:szCs w:val="18"/>
              </w:rPr>
            </w:pPr>
            <w:r w:rsidRPr="008C71CE">
              <w:rPr>
                <w:rFonts w:ascii="Palatino Linotype" w:eastAsia="Palatino Linotype" w:hAnsi="Palatino Linotype" w:cs="Palatino Linotype"/>
                <w:b/>
                <w:sz w:val="18"/>
                <w:szCs w:val="18"/>
              </w:rPr>
              <w:t>Razones o motivos de inconformidad</w:t>
            </w:r>
            <w:r w:rsidRPr="008C71CE">
              <w:rPr>
                <w:rFonts w:ascii="Palatino Linotype" w:eastAsia="Palatino Linotype" w:hAnsi="Palatino Linotype" w:cs="Palatino Linotype"/>
                <w:sz w:val="18"/>
                <w:szCs w:val="18"/>
              </w:rPr>
              <w:t>: Los mismos que las solicitudes anteriores.</w:t>
            </w:r>
          </w:p>
        </w:tc>
      </w:tr>
      <w:tr w:rsidR="00054523" w:rsidRPr="008C71CE" w14:paraId="1E7999BD" w14:textId="77777777">
        <w:trPr>
          <w:jc w:val="center"/>
        </w:trPr>
        <w:tc>
          <w:tcPr>
            <w:tcW w:w="2547" w:type="dxa"/>
            <w:vAlign w:val="center"/>
          </w:tcPr>
          <w:p w14:paraId="63C6AE47" w14:textId="3ACBD911" w:rsidR="00054523" w:rsidRPr="008C71CE" w:rsidRDefault="002D27F0">
            <w:pPr>
              <w:jc w:val="center"/>
              <w:rPr>
                <w:rFonts w:ascii="Palatino Linotype" w:eastAsia="Palatino Linotype" w:hAnsi="Palatino Linotype" w:cs="Palatino Linotype"/>
                <w:b/>
                <w:sz w:val="18"/>
                <w:szCs w:val="18"/>
              </w:rPr>
            </w:pPr>
            <w:r w:rsidRPr="008C71CE">
              <w:rPr>
                <w:rFonts w:ascii="Palatino Linotype" w:eastAsia="Palatino Linotype" w:hAnsi="Palatino Linotype" w:cs="Palatino Linotype"/>
                <w:b/>
                <w:sz w:val="18"/>
                <w:szCs w:val="18"/>
              </w:rPr>
              <w:t>03652/INFOEM/IP/RR/2023</w:t>
            </w:r>
          </w:p>
        </w:tc>
        <w:tc>
          <w:tcPr>
            <w:tcW w:w="6281" w:type="dxa"/>
          </w:tcPr>
          <w:p w14:paraId="00029DF9" w14:textId="5DBF6AFF" w:rsidR="00555F9E" w:rsidRPr="008C71CE" w:rsidRDefault="00555F9E" w:rsidP="00555F9E">
            <w:pPr>
              <w:numPr>
                <w:ilvl w:val="0"/>
                <w:numId w:val="2"/>
              </w:numPr>
              <w:pBdr>
                <w:top w:val="nil"/>
                <w:left w:val="nil"/>
                <w:bottom w:val="nil"/>
                <w:right w:val="nil"/>
                <w:between w:val="nil"/>
              </w:pBdr>
              <w:tabs>
                <w:tab w:val="left" w:pos="2745"/>
              </w:tabs>
              <w:jc w:val="both"/>
              <w:rPr>
                <w:rFonts w:ascii="Palatino Linotype" w:eastAsia="Palatino Linotype" w:hAnsi="Palatino Linotype" w:cs="Palatino Linotype"/>
                <w:i/>
                <w:sz w:val="18"/>
                <w:szCs w:val="18"/>
              </w:rPr>
            </w:pPr>
            <w:r w:rsidRPr="008C71CE">
              <w:rPr>
                <w:rFonts w:ascii="Palatino Linotype" w:eastAsia="Palatino Linotype" w:hAnsi="Palatino Linotype" w:cs="Palatino Linotype"/>
                <w:b/>
                <w:sz w:val="18"/>
                <w:szCs w:val="18"/>
              </w:rPr>
              <w:t xml:space="preserve">Acto impugnado: </w:t>
            </w:r>
            <w:r w:rsidRPr="008C71CE">
              <w:rPr>
                <w:rFonts w:ascii="Palatino Linotype" w:eastAsia="Palatino Linotype" w:hAnsi="Palatino Linotype" w:cs="Palatino Linotype"/>
                <w:sz w:val="18"/>
                <w:szCs w:val="18"/>
              </w:rPr>
              <w:t>El mismo que las solicitudes anteriores.</w:t>
            </w:r>
          </w:p>
          <w:p w14:paraId="497EBF31" w14:textId="7F72FAA6" w:rsidR="00054523" w:rsidRPr="008C71CE" w:rsidRDefault="00555F9E" w:rsidP="00555F9E">
            <w:pPr>
              <w:numPr>
                <w:ilvl w:val="0"/>
                <w:numId w:val="2"/>
              </w:numPr>
              <w:pBdr>
                <w:top w:val="nil"/>
                <w:left w:val="nil"/>
                <w:bottom w:val="nil"/>
                <w:right w:val="nil"/>
                <w:between w:val="nil"/>
              </w:pBdr>
              <w:tabs>
                <w:tab w:val="left" w:pos="2745"/>
              </w:tabs>
              <w:jc w:val="both"/>
              <w:rPr>
                <w:rFonts w:ascii="Palatino Linotype" w:eastAsia="Palatino Linotype" w:hAnsi="Palatino Linotype" w:cs="Palatino Linotype"/>
                <w:b/>
                <w:sz w:val="18"/>
                <w:szCs w:val="18"/>
              </w:rPr>
            </w:pPr>
            <w:r w:rsidRPr="008C71CE">
              <w:rPr>
                <w:rFonts w:ascii="Palatino Linotype" w:eastAsia="Palatino Linotype" w:hAnsi="Palatino Linotype" w:cs="Palatino Linotype"/>
                <w:b/>
                <w:sz w:val="18"/>
                <w:szCs w:val="18"/>
              </w:rPr>
              <w:t>Razones o motivos de inconformidad</w:t>
            </w:r>
            <w:r w:rsidRPr="008C71CE">
              <w:rPr>
                <w:rFonts w:ascii="Palatino Linotype" w:eastAsia="Palatino Linotype" w:hAnsi="Palatino Linotype" w:cs="Palatino Linotype"/>
                <w:sz w:val="18"/>
                <w:szCs w:val="18"/>
              </w:rPr>
              <w:t>: Los mismos que las solicitudes anteriores.</w:t>
            </w:r>
          </w:p>
        </w:tc>
      </w:tr>
      <w:tr w:rsidR="00054523" w:rsidRPr="008C71CE" w14:paraId="759DD9AD" w14:textId="77777777">
        <w:trPr>
          <w:jc w:val="center"/>
        </w:trPr>
        <w:tc>
          <w:tcPr>
            <w:tcW w:w="2547" w:type="dxa"/>
            <w:vAlign w:val="center"/>
          </w:tcPr>
          <w:p w14:paraId="3A0BA075" w14:textId="7C2075B3" w:rsidR="00054523" w:rsidRPr="008C71CE" w:rsidRDefault="002D27F0">
            <w:pPr>
              <w:jc w:val="center"/>
              <w:rPr>
                <w:rFonts w:ascii="Palatino Linotype" w:eastAsia="Palatino Linotype" w:hAnsi="Palatino Linotype" w:cs="Palatino Linotype"/>
                <w:b/>
                <w:sz w:val="18"/>
                <w:szCs w:val="18"/>
              </w:rPr>
            </w:pPr>
            <w:r w:rsidRPr="008C71CE">
              <w:rPr>
                <w:rFonts w:ascii="Palatino Linotype" w:eastAsia="Palatino Linotype" w:hAnsi="Palatino Linotype" w:cs="Palatino Linotype"/>
                <w:b/>
                <w:sz w:val="18"/>
                <w:szCs w:val="18"/>
              </w:rPr>
              <w:t>03656/INFOEM/IP/RR/2023</w:t>
            </w:r>
          </w:p>
        </w:tc>
        <w:tc>
          <w:tcPr>
            <w:tcW w:w="6281" w:type="dxa"/>
          </w:tcPr>
          <w:p w14:paraId="7EC0F9D3" w14:textId="77777777" w:rsidR="00555F9E" w:rsidRPr="008C71CE" w:rsidRDefault="00555F9E" w:rsidP="00555F9E">
            <w:pPr>
              <w:numPr>
                <w:ilvl w:val="0"/>
                <w:numId w:val="2"/>
              </w:numPr>
              <w:pBdr>
                <w:top w:val="nil"/>
                <w:left w:val="nil"/>
                <w:bottom w:val="nil"/>
                <w:right w:val="nil"/>
                <w:between w:val="nil"/>
              </w:pBdr>
              <w:tabs>
                <w:tab w:val="left" w:pos="2745"/>
              </w:tabs>
              <w:jc w:val="both"/>
              <w:rPr>
                <w:rFonts w:ascii="Palatino Linotype" w:eastAsia="Palatino Linotype" w:hAnsi="Palatino Linotype" w:cs="Palatino Linotype"/>
                <w:i/>
                <w:sz w:val="18"/>
                <w:szCs w:val="18"/>
              </w:rPr>
            </w:pPr>
            <w:r w:rsidRPr="008C71CE">
              <w:rPr>
                <w:rFonts w:ascii="Palatino Linotype" w:eastAsia="Palatino Linotype" w:hAnsi="Palatino Linotype" w:cs="Palatino Linotype"/>
                <w:b/>
                <w:sz w:val="18"/>
                <w:szCs w:val="18"/>
              </w:rPr>
              <w:t xml:space="preserve">Acto impugnado: </w:t>
            </w:r>
            <w:r w:rsidRPr="008C71CE">
              <w:rPr>
                <w:rFonts w:ascii="Palatino Linotype" w:eastAsia="Palatino Linotype" w:hAnsi="Palatino Linotype" w:cs="Palatino Linotype"/>
                <w:sz w:val="18"/>
                <w:szCs w:val="18"/>
              </w:rPr>
              <w:t>El mismo que las solicitudes anteriores.</w:t>
            </w:r>
          </w:p>
          <w:p w14:paraId="7E1E9097" w14:textId="4C3D02C5" w:rsidR="00054523" w:rsidRPr="008C71CE" w:rsidRDefault="00555F9E" w:rsidP="00555F9E">
            <w:pPr>
              <w:numPr>
                <w:ilvl w:val="0"/>
                <w:numId w:val="2"/>
              </w:numPr>
              <w:pBdr>
                <w:top w:val="nil"/>
                <w:left w:val="nil"/>
                <w:bottom w:val="nil"/>
                <w:right w:val="nil"/>
                <w:between w:val="nil"/>
              </w:pBdr>
              <w:tabs>
                <w:tab w:val="left" w:pos="2745"/>
              </w:tabs>
              <w:jc w:val="both"/>
              <w:rPr>
                <w:rFonts w:ascii="Palatino Linotype" w:eastAsia="Palatino Linotype" w:hAnsi="Palatino Linotype" w:cs="Palatino Linotype"/>
                <w:b/>
                <w:sz w:val="18"/>
                <w:szCs w:val="18"/>
              </w:rPr>
            </w:pPr>
            <w:r w:rsidRPr="008C71CE">
              <w:rPr>
                <w:rFonts w:ascii="Palatino Linotype" w:eastAsia="Palatino Linotype" w:hAnsi="Palatino Linotype" w:cs="Palatino Linotype"/>
                <w:b/>
                <w:sz w:val="18"/>
                <w:szCs w:val="18"/>
              </w:rPr>
              <w:t>Razones o motivos de inconformidad</w:t>
            </w:r>
            <w:r w:rsidRPr="008C71CE">
              <w:rPr>
                <w:rFonts w:ascii="Palatino Linotype" w:eastAsia="Palatino Linotype" w:hAnsi="Palatino Linotype" w:cs="Palatino Linotype"/>
                <w:sz w:val="18"/>
                <w:szCs w:val="18"/>
              </w:rPr>
              <w:t>: Los mismos que las solicitudes anteriores.</w:t>
            </w:r>
          </w:p>
        </w:tc>
      </w:tr>
      <w:tr w:rsidR="00054523" w:rsidRPr="008C71CE" w14:paraId="212F63EA" w14:textId="77777777">
        <w:trPr>
          <w:jc w:val="center"/>
        </w:trPr>
        <w:tc>
          <w:tcPr>
            <w:tcW w:w="2547" w:type="dxa"/>
            <w:vAlign w:val="center"/>
          </w:tcPr>
          <w:p w14:paraId="43B4C68C" w14:textId="0D556F8D" w:rsidR="00054523" w:rsidRPr="008C71CE" w:rsidRDefault="002D27F0">
            <w:pPr>
              <w:jc w:val="center"/>
              <w:rPr>
                <w:rFonts w:ascii="Palatino Linotype" w:eastAsia="Palatino Linotype" w:hAnsi="Palatino Linotype" w:cs="Palatino Linotype"/>
                <w:b/>
                <w:sz w:val="18"/>
                <w:szCs w:val="18"/>
              </w:rPr>
            </w:pPr>
            <w:r w:rsidRPr="008C71CE">
              <w:rPr>
                <w:rFonts w:ascii="Palatino Linotype" w:eastAsia="Palatino Linotype" w:hAnsi="Palatino Linotype" w:cs="Palatino Linotype"/>
                <w:b/>
                <w:sz w:val="18"/>
                <w:szCs w:val="18"/>
              </w:rPr>
              <w:t>03658/INFOEM/IP/RR/2023</w:t>
            </w:r>
          </w:p>
        </w:tc>
        <w:tc>
          <w:tcPr>
            <w:tcW w:w="6281" w:type="dxa"/>
          </w:tcPr>
          <w:p w14:paraId="5BA027CA" w14:textId="77777777" w:rsidR="00555F9E" w:rsidRPr="008C71CE" w:rsidRDefault="00555F9E" w:rsidP="00555F9E">
            <w:pPr>
              <w:numPr>
                <w:ilvl w:val="0"/>
                <w:numId w:val="2"/>
              </w:numPr>
              <w:pBdr>
                <w:top w:val="nil"/>
                <w:left w:val="nil"/>
                <w:bottom w:val="nil"/>
                <w:right w:val="nil"/>
                <w:between w:val="nil"/>
              </w:pBdr>
              <w:tabs>
                <w:tab w:val="left" w:pos="2745"/>
              </w:tabs>
              <w:jc w:val="both"/>
              <w:rPr>
                <w:rFonts w:ascii="Palatino Linotype" w:eastAsia="Palatino Linotype" w:hAnsi="Palatino Linotype" w:cs="Palatino Linotype"/>
                <w:i/>
                <w:sz w:val="18"/>
                <w:szCs w:val="18"/>
              </w:rPr>
            </w:pPr>
            <w:r w:rsidRPr="008C71CE">
              <w:rPr>
                <w:rFonts w:ascii="Palatino Linotype" w:eastAsia="Palatino Linotype" w:hAnsi="Palatino Linotype" w:cs="Palatino Linotype"/>
                <w:b/>
                <w:sz w:val="18"/>
                <w:szCs w:val="18"/>
              </w:rPr>
              <w:t xml:space="preserve">Acto impugnado: </w:t>
            </w:r>
            <w:r w:rsidRPr="008C71CE">
              <w:rPr>
                <w:rFonts w:ascii="Palatino Linotype" w:eastAsia="Palatino Linotype" w:hAnsi="Palatino Linotype" w:cs="Palatino Linotype"/>
                <w:sz w:val="18"/>
                <w:szCs w:val="18"/>
              </w:rPr>
              <w:t>El mismo que las solicitudes anteriores.</w:t>
            </w:r>
          </w:p>
          <w:p w14:paraId="533B3364" w14:textId="2A2363A0" w:rsidR="00054523" w:rsidRPr="008C71CE" w:rsidRDefault="00555F9E" w:rsidP="00555F9E">
            <w:pPr>
              <w:numPr>
                <w:ilvl w:val="0"/>
                <w:numId w:val="2"/>
              </w:numPr>
              <w:pBdr>
                <w:top w:val="nil"/>
                <w:left w:val="nil"/>
                <w:bottom w:val="nil"/>
                <w:right w:val="nil"/>
                <w:between w:val="nil"/>
              </w:pBdr>
              <w:tabs>
                <w:tab w:val="left" w:pos="2745"/>
              </w:tabs>
              <w:jc w:val="both"/>
              <w:rPr>
                <w:rFonts w:ascii="Palatino Linotype" w:eastAsia="Palatino Linotype" w:hAnsi="Palatino Linotype" w:cs="Palatino Linotype"/>
                <w:b/>
                <w:sz w:val="18"/>
                <w:szCs w:val="18"/>
              </w:rPr>
            </w:pPr>
            <w:r w:rsidRPr="008C71CE">
              <w:rPr>
                <w:rFonts w:ascii="Palatino Linotype" w:eastAsia="Palatino Linotype" w:hAnsi="Palatino Linotype" w:cs="Palatino Linotype"/>
                <w:b/>
                <w:sz w:val="18"/>
                <w:szCs w:val="18"/>
              </w:rPr>
              <w:t>Razones o motivos de inconformidad</w:t>
            </w:r>
            <w:r w:rsidRPr="008C71CE">
              <w:rPr>
                <w:rFonts w:ascii="Palatino Linotype" w:eastAsia="Palatino Linotype" w:hAnsi="Palatino Linotype" w:cs="Palatino Linotype"/>
                <w:sz w:val="18"/>
                <w:szCs w:val="18"/>
              </w:rPr>
              <w:t>: Los mismos que las solicitudes anteriores.</w:t>
            </w:r>
          </w:p>
        </w:tc>
      </w:tr>
      <w:tr w:rsidR="00054523" w:rsidRPr="008C71CE" w14:paraId="5DE76329" w14:textId="77777777">
        <w:trPr>
          <w:jc w:val="center"/>
        </w:trPr>
        <w:tc>
          <w:tcPr>
            <w:tcW w:w="2547" w:type="dxa"/>
            <w:vAlign w:val="center"/>
          </w:tcPr>
          <w:p w14:paraId="3218C0A8" w14:textId="29F822FC" w:rsidR="00054523" w:rsidRPr="008C71CE" w:rsidRDefault="002D27F0">
            <w:pPr>
              <w:jc w:val="center"/>
              <w:rPr>
                <w:rFonts w:ascii="Palatino Linotype" w:eastAsia="Palatino Linotype" w:hAnsi="Palatino Linotype" w:cs="Palatino Linotype"/>
                <w:b/>
                <w:sz w:val="18"/>
                <w:szCs w:val="18"/>
              </w:rPr>
            </w:pPr>
            <w:r w:rsidRPr="008C71CE">
              <w:rPr>
                <w:rFonts w:ascii="Palatino Linotype" w:eastAsia="Palatino Linotype" w:hAnsi="Palatino Linotype" w:cs="Palatino Linotype"/>
                <w:b/>
                <w:sz w:val="18"/>
                <w:szCs w:val="18"/>
              </w:rPr>
              <w:t>03659/INFOEM/IP/RR/2023</w:t>
            </w:r>
          </w:p>
        </w:tc>
        <w:tc>
          <w:tcPr>
            <w:tcW w:w="6281" w:type="dxa"/>
          </w:tcPr>
          <w:p w14:paraId="2AB1B28A" w14:textId="77777777" w:rsidR="00555F9E" w:rsidRPr="008C71CE" w:rsidRDefault="00555F9E" w:rsidP="00555F9E">
            <w:pPr>
              <w:numPr>
                <w:ilvl w:val="0"/>
                <w:numId w:val="2"/>
              </w:numPr>
              <w:pBdr>
                <w:top w:val="nil"/>
                <w:left w:val="nil"/>
                <w:bottom w:val="nil"/>
                <w:right w:val="nil"/>
                <w:between w:val="nil"/>
              </w:pBdr>
              <w:tabs>
                <w:tab w:val="left" w:pos="2745"/>
              </w:tabs>
              <w:jc w:val="both"/>
              <w:rPr>
                <w:rFonts w:ascii="Palatino Linotype" w:eastAsia="Palatino Linotype" w:hAnsi="Palatino Linotype" w:cs="Palatino Linotype"/>
                <w:i/>
                <w:sz w:val="18"/>
                <w:szCs w:val="18"/>
              </w:rPr>
            </w:pPr>
            <w:r w:rsidRPr="008C71CE">
              <w:rPr>
                <w:rFonts w:ascii="Palatino Linotype" w:eastAsia="Palatino Linotype" w:hAnsi="Palatino Linotype" w:cs="Palatino Linotype"/>
                <w:b/>
                <w:sz w:val="18"/>
                <w:szCs w:val="18"/>
              </w:rPr>
              <w:t xml:space="preserve">Acto impugnado: </w:t>
            </w:r>
            <w:r w:rsidRPr="008C71CE">
              <w:rPr>
                <w:rFonts w:ascii="Palatino Linotype" w:eastAsia="Palatino Linotype" w:hAnsi="Palatino Linotype" w:cs="Palatino Linotype"/>
                <w:sz w:val="18"/>
                <w:szCs w:val="18"/>
              </w:rPr>
              <w:t>El mismo que las solicitudes anteriores.</w:t>
            </w:r>
          </w:p>
          <w:p w14:paraId="7428D7B0" w14:textId="7E1B218F" w:rsidR="00054523" w:rsidRPr="008C71CE" w:rsidRDefault="00555F9E" w:rsidP="00555F9E">
            <w:pPr>
              <w:numPr>
                <w:ilvl w:val="0"/>
                <w:numId w:val="2"/>
              </w:numPr>
              <w:pBdr>
                <w:top w:val="nil"/>
                <w:left w:val="nil"/>
                <w:bottom w:val="nil"/>
                <w:right w:val="nil"/>
                <w:between w:val="nil"/>
              </w:pBdr>
              <w:tabs>
                <w:tab w:val="left" w:pos="2745"/>
              </w:tabs>
              <w:jc w:val="both"/>
              <w:rPr>
                <w:rFonts w:ascii="Palatino Linotype" w:eastAsia="Palatino Linotype" w:hAnsi="Palatino Linotype" w:cs="Palatino Linotype"/>
                <w:b/>
                <w:sz w:val="18"/>
                <w:szCs w:val="18"/>
              </w:rPr>
            </w:pPr>
            <w:r w:rsidRPr="008C71CE">
              <w:rPr>
                <w:rFonts w:ascii="Palatino Linotype" w:eastAsia="Palatino Linotype" w:hAnsi="Palatino Linotype" w:cs="Palatino Linotype"/>
                <w:b/>
                <w:sz w:val="18"/>
                <w:szCs w:val="18"/>
              </w:rPr>
              <w:t>Razones o motivos de inconformidad</w:t>
            </w:r>
            <w:r w:rsidRPr="008C71CE">
              <w:rPr>
                <w:rFonts w:ascii="Palatino Linotype" w:eastAsia="Palatino Linotype" w:hAnsi="Palatino Linotype" w:cs="Palatino Linotype"/>
                <w:sz w:val="18"/>
                <w:szCs w:val="18"/>
              </w:rPr>
              <w:t>: Los mismos que las solicitudes anteriores.</w:t>
            </w:r>
          </w:p>
        </w:tc>
      </w:tr>
      <w:tr w:rsidR="00054523" w:rsidRPr="008C71CE" w14:paraId="7D9A6D36" w14:textId="77777777">
        <w:trPr>
          <w:jc w:val="center"/>
        </w:trPr>
        <w:tc>
          <w:tcPr>
            <w:tcW w:w="2547" w:type="dxa"/>
            <w:vAlign w:val="center"/>
          </w:tcPr>
          <w:p w14:paraId="10D40F36" w14:textId="2B41AAEF" w:rsidR="00054523" w:rsidRPr="008C71CE" w:rsidRDefault="002D27F0">
            <w:pPr>
              <w:jc w:val="center"/>
              <w:rPr>
                <w:rFonts w:ascii="Palatino Linotype" w:eastAsia="Palatino Linotype" w:hAnsi="Palatino Linotype" w:cs="Palatino Linotype"/>
                <w:b/>
                <w:sz w:val="18"/>
                <w:szCs w:val="18"/>
              </w:rPr>
            </w:pPr>
            <w:r w:rsidRPr="008C71CE">
              <w:rPr>
                <w:rFonts w:ascii="Palatino Linotype" w:eastAsia="Palatino Linotype" w:hAnsi="Palatino Linotype" w:cs="Palatino Linotype"/>
                <w:b/>
                <w:sz w:val="18"/>
                <w:szCs w:val="18"/>
              </w:rPr>
              <w:lastRenderedPageBreak/>
              <w:t>03661/INFOEM/IP/RR/2023</w:t>
            </w:r>
          </w:p>
        </w:tc>
        <w:tc>
          <w:tcPr>
            <w:tcW w:w="6281" w:type="dxa"/>
          </w:tcPr>
          <w:p w14:paraId="71E36B73" w14:textId="77777777" w:rsidR="00555F9E" w:rsidRPr="008C71CE" w:rsidRDefault="00555F9E" w:rsidP="00555F9E">
            <w:pPr>
              <w:numPr>
                <w:ilvl w:val="0"/>
                <w:numId w:val="2"/>
              </w:numPr>
              <w:pBdr>
                <w:top w:val="nil"/>
                <w:left w:val="nil"/>
                <w:bottom w:val="nil"/>
                <w:right w:val="nil"/>
                <w:between w:val="nil"/>
              </w:pBdr>
              <w:tabs>
                <w:tab w:val="left" w:pos="2745"/>
              </w:tabs>
              <w:jc w:val="both"/>
              <w:rPr>
                <w:rFonts w:ascii="Palatino Linotype" w:eastAsia="Palatino Linotype" w:hAnsi="Palatino Linotype" w:cs="Palatino Linotype"/>
                <w:i/>
                <w:sz w:val="18"/>
                <w:szCs w:val="18"/>
              </w:rPr>
            </w:pPr>
            <w:r w:rsidRPr="008C71CE">
              <w:rPr>
                <w:rFonts w:ascii="Palatino Linotype" w:eastAsia="Palatino Linotype" w:hAnsi="Palatino Linotype" w:cs="Palatino Linotype"/>
                <w:b/>
                <w:sz w:val="18"/>
                <w:szCs w:val="18"/>
              </w:rPr>
              <w:t xml:space="preserve">Acto impugnado: </w:t>
            </w:r>
            <w:r w:rsidRPr="008C71CE">
              <w:rPr>
                <w:rFonts w:ascii="Palatino Linotype" w:eastAsia="Palatino Linotype" w:hAnsi="Palatino Linotype" w:cs="Palatino Linotype"/>
                <w:sz w:val="18"/>
                <w:szCs w:val="18"/>
              </w:rPr>
              <w:t>El mismo que las solicitudes anteriores.</w:t>
            </w:r>
          </w:p>
          <w:p w14:paraId="0174EC50" w14:textId="3C9E0866" w:rsidR="00054523" w:rsidRPr="008C71CE" w:rsidRDefault="00555F9E" w:rsidP="00555F9E">
            <w:pPr>
              <w:numPr>
                <w:ilvl w:val="0"/>
                <w:numId w:val="2"/>
              </w:numPr>
              <w:pBdr>
                <w:top w:val="nil"/>
                <w:left w:val="nil"/>
                <w:bottom w:val="nil"/>
                <w:right w:val="nil"/>
                <w:between w:val="nil"/>
              </w:pBdr>
              <w:tabs>
                <w:tab w:val="left" w:pos="2745"/>
              </w:tabs>
              <w:jc w:val="both"/>
              <w:rPr>
                <w:rFonts w:ascii="Palatino Linotype" w:eastAsia="Palatino Linotype" w:hAnsi="Palatino Linotype" w:cs="Palatino Linotype"/>
                <w:b/>
                <w:sz w:val="18"/>
                <w:szCs w:val="18"/>
              </w:rPr>
            </w:pPr>
            <w:r w:rsidRPr="008C71CE">
              <w:rPr>
                <w:rFonts w:ascii="Palatino Linotype" w:eastAsia="Palatino Linotype" w:hAnsi="Palatino Linotype" w:cs="Palatino Linotype"/>
                <w:b/>
                <w:sz w:val="18"/>
                <w:szCs w:val="18"/>
              </w:rPr>
              <w:t>Razones o motivos de inconformidad</w:t>
            </w:r>
            <w:r w:rsidRPr="008C71CE">
              <w:rPr>
                <w:rFonts w:ascii="Palatino Linotype" w:eastAsia="Palatino Linotype" w:hAnsi="Palatino Linotype" w:cs="Palatino Linotype"/>
                <w:sz w:val="18"/>
                <w:szCs w:val="18"/>
              </w:rPr>
              <w:t>: Los mismos que las solicitudes anteriores.</w:t>
            </w:r>
          </w:p>
        </w:tc>
      </w:tr>
      <w:tr w:rsidR="00054523" w:rsidRPr="008C71CE" w14:paraId="139C20BD" w14:textId="77777777">
        <w:trPr>
          <w:jc w:val="center"/>
        </w:trPr>
        <w:tc>
          <w:tcPr>
            <w:tcW w:w="2547" w:type="dxa"/>
            <w:vAlign w:val="center"/>
          </w:tcPr>
          <w:p w14:paraId="285C9AA5" w14:textId="643CCA6C" w:rsidR="00054523" w:rsidRPr="008C71CE" w:rsidRDefault="002D27F0">
            <w:pPr>
              <w:jc w:val="center"/>
              <w:rPr>
                <w:rFonts w:ascii="Palatino Linotype" w:eastAsia="Palatino Linotype" w:hAnsi="Palatino Linotype" w:cs="Palatino Linotype"/>
                <w:b/>
                <w:sz w:val="18"/>
                <w:szCs w:val="18"/>
              </w:rPr>
            </w:pPr>
            <w:r w:rsidRPr="008C71CE">
              <w:rPr>
                <w:rFonts w:ascii="Palatino Linotype" w:eastAsia="Palatino Linotype" w:hAnsi="Palatino Linotype" w:cs="Palatino Linotype"/>
                <w:b/>
                <w:sz w:val="18"/>
                <w:szCs w:val="18"/>
              </w:rPr>
              <w:t>03662/INFOEM/IP/RR/2023</w:t>
            </w:r>
          </w:p>
        </w:tc>
        <w:tc>
          <w:tcPr>
            <w:tcW w:w="6281" w:type="dxa"/>
          </w:tcPr>
          <w:p w14:paraId="15B50102" w14:textId="77777777" w:rsidR="00555F9E" w:rsidRPr="008C71CE" w:rsidRDefault="00555F9E" w:rsidP="00555F9E">
            <w:pPr>
              <w:numPr>
                <w:ilvl w:val="0"/>
                <w:numId w:val="2"/>
              </w:numPr>
              <w:pBdr>
                <w:top w:val="nil"/>
                <w:left w:val="nil"/>
                <w:bottom w:val="nil"/>
                <w:right w:val="nil"/>
                <w:between w:val="nil"/>
              </w:pBdr>
              <w:tabs>
                <w:tab w:val="left" w:pos="2745"/>
              </w:tabs>
              <w:jc w:val="both"/>
              <w:rPr>
                <w:rFonts w:ascii="Palatino Linotype" w:eastAsia="Palatino Linotype" w:hAnsi="Palatino Linotype" w:cs="Palatino Linotype"/>
                <w:i/>
                <w:sz w:val="18"/>
                <w:szCs w:val="18"/>
              </w:rPr>
            </w:pPr>
            <w:r w:rsidRPr="008C71CE">
              <w:rPr>
                <w:rFonts w:ascii="Palatino Linotype" w:eastAsia="Palatino Linotype" w:hAnsi="Palatino Linotype" w:cs="Palatino Linotype"/>
                <w:b/>
                <w:sz w:val="18"/>
                <w:szCs w:val="18"/>
              </w:rPr>
              <w:t xml:space="preserve">Acto impugnado: </w:t>
            </w:r>
            <w:r w:rsidRPr="008C71CE">
              <w:rPr>
                <w:rFonts w:ascii="Palatino Linotype" w:eastAsia="Palatino Linotype" w:hAnsi="Palatino Linotype" w:cs="Palatino Linotype"/>
                <w:sz w:val="18"/>
                <w:szCs w:val="18"/>
              </w:rPr>
              <w:t>El mismo que las solicitudes anteriores.</w:t>
            </w:r>
          </w:p>
          <w:p w14:paraId="7C278812" w14:textId="5BF455EF" w:rsidR="00054523" w:rsidRPr="008C71CE" w:rsidRDefault="00555F9E" w:rsidP="00555F9E">
            <w:pPr>
              <w:numPr>
                <w:ilvl w:val="0"/>
                <w:numId w:val="2"/>
              </w:numPr>
              <w:pBdr>
                <w:top w:val="nil"/>
                <w:left w:val="nil"/>
                <w:bottom w:val="nil"/>
                <w:right w:val="nil"/>
                <w:between w:val="nil"/>
              </w:pBdr>
              <w:tabs>
                <w:tab w:val="left" w:pos="2745"/>
              </w:tabs>
              <w:jc w:val="both"/>
              <w:rPr>
                <w:rFonts w:ascii="Palatino Linotype" w:eastAsia="Palatino Linotype" w:hAnsi="Palatino Linotype" w:cs="Palatino Linotype"/>
                <w:b/>
                <w:sz w:val="18"/>
                <w:szCs w:val="18"/>
              </w:rPr>
            </w:pPr>
            <w:r w:rsidRPr="008C71CE">
              <w:rPr>
                <w:rFonts w:ascii="Palatino Linotype" w:eastAsia="Palatino Linotype" w:hAnsi="Palatino Linotype" w:cs="Palatino Linotype"/>
                <w:b/>
                <w:sz w:val="18"/>
                <w:szCs w:val="18"/>
              </w:rPr>
              <w:t>Razones o motivos de inconformidad</w:t>
            </w:r>
            <w:r w:rsidRPr="008C71CE">
              <w:rPr>
                <w:rFonts w:ascii="Palatino Linotype" w:eastAsia="Palatino Linotype" w:hAnsi="Palatino Linotype" w:cs="Palatino Linotype"/>
                <w:sz w:val="18"/>
                <w:szCs w:val="18"/>
              </w:rPr>
              <w:t>: Los mismos que las solicitudes anteriores.</w:t>
            </w:r>
          </w:p>
        </w:tc>
      </w:tr>
      <w:tr w:rsidR="00054523" w:rsidRPr="008C71CE" w14:paraId="0DD8338A" w14:textId="77777777">
        <w:trPr>
          <w:jc w:val="center"/>
        </w:trPr>
        <w:tc>
          <w:tcPr>
            <w:tcW w:w="2547" w:type="dxa"/>
            <w:vAlign w:val="center"/>
          </w:tcPr>
          <w:p w14:paraId="67A0B26C" w14:textId="770562E0" w:rsidR="00054523" w:rsidRPr="008C71CE" w:rsidRDefault="002D27F0">
            <w:pPr>
              <w:jc w:val="center"/>
              <w:rPr>
                <w:rFonts w:ascii="Palatino Linotype" w:eastAsia="Palatino Linotype" w:hAnsi="Palatino Linotype" w:cs="Palatino Linotype"/>
                <w:b/>
                <w:sz w:val="18"/>
                <w:szCs w:val="18"/>
              </w:rPr>
            </w:pPr>
            <w:r w:rsidRPr="008C71CE">
              <w:rPr>
                <w:rFonts w:ascii="Palatino Linotype" w:eastAsia="Palatino Linotype" w:hAnsi="Palatino Linotype" w:cs="Palatino Linotype"/>
                <w:b/>
                <w:sz w:val="18"/>
                <w:szCs w:val="18"/>
              </w:rPr>
              <w:t>03663/INFOEM/IP/RR/2023</w:t>
            </w:r>
          </w:p>
        </w:tc>
        <w:tc>
          <w:tcPr>
            <w:tcW w:w="6281" w:type="dxa"/>
          </w:tcPr>
          <w:p w14:paraId="4791921B" w14:textId="77777777" w:rsidR="00555F9E" w:rsidRPr="008C71CE" w:rsidRDefault="00555F9E" w:rsidP="00555F9E">
            <w:pPr>
              <w:numPr>
                <w:ilvl w:val="0"/>
                <w:numId w:val="2"/>
              </w:numPr>
              <w:pBdr>
                <w:top w:val="nil"/>
                <w:left w:val="nil"/>
                <w:bottom w:val="nil"/>
                <w:right w:val="nil"/>
                <w:between w:val="nil"/>
              </w:pBdr>
              <w:tabs>
                <w:tab w:val="left" w:pos="2745"/>
              </w:tabs>
              <w:jc w:val="both"/>
              <w:rPr>
                <w:rFonts w:ascii="Palatino Linotype" w:eastAsia="Palatino Linotype" w:hAnsi="Palatino Linotype" w:cs="Palatino Linotype"/>
                <w:i/>
                <w:sz w:val="18"/>
                <w:szCs w:val="18"/>
              </w:rPr>
            </w:pPr>
            <w:r w:rsidRPr="008C71CE">
              <w:rPr>
                <w:rFonts w:ascii="Palatino Linotype" w:eastAsia="Palatino Linotype" w:hAnsi="Palatino Linotype" w:cs="Palatino Linotype"/>
                <w:b/>
                <w:sz w:val="18"/>
                <w:szCs w:val="18"/>
              </w:rPr>
              <w:t xml:space="preserve">Acto impugnado: </w:t>
            </w:r>
            <w:r w:rsidRPr="008C71CE">
              <w:rPr>
                <w:rFonts w:ascii="Palatino Linotype" w:eastAsia="Palatino Linotype" w:hAnsi="Palatino Linotype" w:cs="Palatino Linotype"/>
                <w:sz w:val="18"/>
                <w:szCs w:val="18"/>
              </w:rPr>
              <w:t>El mismo que las solicitudes anteriores.</w:t>
            </w:r>
          </w:p>
          <w:p w14:paraId="15D7AB6D" w14:textId="369EFF4F" w:rsidR="00054523" w:rsidRPr="008C71CE" w:rsidRDefault="00555F9E" w:rsidP="00555F9E">
            <w:pPr>
              <w:numPr>
                <w:ilvl w:val="0"/>
                <w:numId w:val="2"/>
              </w:numPr>
              <w:pBdr>
                <w:top w:val="nil"/>
                <w:left w:val="nil"/>
                <w:bottom w:val="nil"/>
                <w:right w:val="nil"/>
                <w:between w:val="nil"/>
              </w:pBdr>
              <w:tabs>
                <w:tab w:val="left" w:pos="2745"/>
              </w:tabs>
              <w:jc w:val="both"/>
              <w:rPr>
                <w:rFonts w:ascii="Palatino Linotype" w:eastAsia="Palatino Linotype" w:hAnsi="Palatino Linotype" w:cs="Palatino Linotype"/>
                <w:b/>
                <w:sz w:val="18"/>
                <w:szCs w:val="18"/>
              </w:rPr>
            </w:pPr>
            <w:r w:rsidRPr="008C71CE">
              <w:rPr>
                <w:rFonts w:ascii="Palatino Linotype" w:eastAsia="Palatino Linotype" w:hAnsi="Palatino Linotype" w:cs="Palatino Linotype"/>
                <w:b/>
                <w:sz w:val="18"/>
                <w:szCs w:val="18"/>
              </w:rPr>
              <w:t>Razones o motivos de inconformidad</w:t>
            </w:r>
            <w:r w:rsidRPr="008C71CE">
              <w:rPr>
                <w:rFonts w:ascii="Palatino Linotype" w:eastAsia="Palatino Linotype" w:hAnsi="Palatino Linotype" w:cs="Palatino Linotype"/>
                <w:sz w:val="18"/>
                <w:szCs w:val="18"/>
              </w:rPr>
              <w:t>: Los mismos que las solicitudes anteriores.</w:t>
            </w:r>
          </w:p>
        </w:tc>
      </w:tr>
    </w:tbl>
    <w:p w14:paraId="35C82327" w14:textId="77777777" w:rsidR="00D2327A" w:rsidRPr="008C71CE" w:rsidRDefault="00D2327A">
      <w:pPr>
        <w:spacing w:before="240" w:after="240" w:line="360" w:lineRule="auto"/>
        <w:jc w:val="both"/>
        <w:rPr>
          <w:rFonts w:ascii="Palatino Linotype" w:eastAsia="Palatino Linotype" w:hAnsi="Palatino Linotype" w:cs="Palatino Linotype"/>
          <w:b/>
        </w:rPr>
      </w:pPr>
    </w:p>
    <w:p w14:paraId="506C25E7" w14:textId="08F2407D" w:rsidR="00054523" w:rsidRPr="008C71CE" w:rsidRDefault="00C12226">
      <w:pPr>
        <w:spacing w:before="240" w:after="240"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b/>
        </w:rPr>
        <w:t>4. Turno.</w:t>
      </w:r>
      <w:r w:rsidRPr="008C71CE">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vigente, los presentes recursos de revisión</w:t>
      </w:r>
      <w:r w:rsidR="0044336C" w:rsidRPr="008C71CE">
        <w:rPr>
          <w:rFonts w:ascii="Palatino Linotype" w:eastAsia="Palatino Linotype" w:hAnsi="Palatino Linotype" w:cs="Palatino Linotype"/>
          <w:b/>
          <w:sz w:val="22"/>
          <w:szCs w:val="22"/>
        </w:rPr>
        <w:t xml:space="preserve"> 03649/INFOEM/IP/RR/2023, 03650/INFOEM/IP/RR/2023, 03651/INFOEM/IP/RR/2023, 03652/INFOEM/IP/RR/2023, 03656/INFOEM/IP/RR/2023, 03658/INFOEM/IP/RR/2023, 03659/INFOEM/IP/RR/2023, 03661/INFOEM/IP/RR/2023, 03662/INFOEM/IP/RR/2023 y 03663/INFOEM/IP/RR/2023, </w:t>
      </w:r>
      <w:r w:rsidRPr="008C71CE">
        <w:rPr>
          <w:rFonts w:ascii="Palatino Linotype" w:eastAsia="Palatino Linotype" w:hAnsi="Palatino Linotype" w:cs="Palatino Linotype"/>
        </w:rPr>
        <w:t>se turnaron por el sistema electrónico del Instituto de Transparencia, Acceso a la Información Pública y Protección de Datos Personales del Estado de México y Municipios, a los Comisionados</w:t>
      </w:r>
      <w:r w:rsidRPr="008C71CE">
        <w:rPr>
          <w:rFonts w:ascii="Palatino Linotype" w:eastAsia="Palatino Linotype" w:hAnsi="Palatino Linotype" w:cs="Palatino Linotype"/>
          <w:b/>
        </w:rPr>
        <w:t xml:space="preserve"> Guadalupe Ramírez Peña, José Martínez Vilchis, Luis Gustavo Parra Noriega, Sharon Cristina Morales Martínez </w:t>
      </w:r>
      <w:r w:rsidRPr="008C71CE">
        <w:rPr>
          <w:rFonts w:ascii="Palatino Linotype" w:eastAsia="Palatino Linotype" w:hAnsi="Palatino Linotype" w:cs="Palatino Linotype"/>
        </w:rPr>
        <w:t xml:space="preserve">y </w:t>
      </w:r>
      <w:r w:rsidRPr="008C71CE">
        <w:rPr>
          <w:rFonts w:ascii="Palatino Linotype" w:eastAsia="Palatino Linotype" w:hAnsi="Palatino Linotype" w:cs="Palatino Linotype"/>
          <w:b/>
        </w:rPr>
        <w:t xml:space="preserve">María del Rosario Mejía Ayala, </w:t>
      </w:r>
      <w:r w:rsidRPr="008C71CE">
        <w:rPr>
          <w:rFonts w:ascii="Palatino Linotype" w:eastAsia="Palatino Linotype" w:hAnsi="Palatino Linotype" w:cs="Palatino Linotype"/>
        </w:rPr>
        <w:t>respectivamente,</w:t>
      </w:r>
      <w:r w:rsidRPr="008C71CE">
        <w:rPr>
          <w:rFonts w:ascii="Palatino Linotype" w:eastAsia="Palatino Linotype" w:hAnsi="Palatino Linotype" w:cs="Palatino Linotype"/>
          <w:b/>
        </w:rPr>
        <w:t xml:space="preserve"> </w:t>
      </w:r>
      <w:r w:rsidRPr="008C71CE">
        <w:rPr>
          <w:rFonts w:ascii="Palatino Linotype" w:eastAsia="Palatino Linotype" w:hAnsi="Palatino Linotype" w:cs="Palatino Linotype"/>
        </w:rPr>
        <w:t xml:space="preserve">a efecto de que analizaran sobre su admisión o su </w:t>
      </w:r>
      <w:proofErr w:type="spellStart"/>
      <w:r w:rsidRPr="008C71CE">
        <w:rPr>
          <w:rFonts w:ascii="Palatino Linotype" w:eastAsia="Palatino Linotype" w:hAnsi="Palatino Linotype" w:cs="Palatino Linotype"/>
        </w:rPr>
        <w:t>desechamiento</w:t>
      </w:r>
      <w:proofErr w:type="spellEnd"/>
      <w:r w:rsidRPr="008C71CE">
        <w:rPr>
          <w:rFonts w:ascii="Palatino Linotype" w:eastAsia="Palatino Linotype" w:hAnsi="Palatino Linotype" w:cs="Palatino Linotype"/>
        </w:rPr>
        <w:t xml:space="preserve">. </w:t>
      </w:r>
    </w:p>
    <w:p w14:paraId="5FF6F2B9" w14:textId="64ED606C" w:rsidR="00054523" w:rsidRPr="008C71CE" w:rsidRDefault="00C12226">
      <w:pPr>
        <w:spacing w:before="240" w:after="240"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b/>
        </w:rPr>
        <w:t xml:space="preserve">5. Admisión de los Recursos de Revisión. </w:t>
      </w:r>
      <w:r w:rsidRPr="008C71CE">
        <w:rPr>
          <w:rFonts w:ascii="Palatino Linotype" w:eastAsia="Palatino Linotype" w:hAnsi="Palatino Linotype" w:cs="Palatino Linotype"/>
        </w:rPr>
        <w:t xml:space="preserve">En fechas </w:t>
      </w:r>
      <w:r w:rsidR="00247F0F" w:rsidRPr="008C71CE">
        <w:rPr>
          <w:rFonts w:ascii="Palatino Linotype" w:eastAsia="Palatino Linotype" w:hAnsi="Palatino Linotype" w:cs="Palatino Linotype"/>
          <w:b/>
          <w:bCs/>
        </w:rPr>
        <w:t>veintisiete,</w:t>
      </w:r>
      <w:r w:rsidR="00247F0F" w:rsidRPr="008C71CE">
        <w:rPr>
          <w:rFonts w:ascii="Palatino Linotype" w:eastAsia="Palatino Linotype" w:hAnsi="Palatino Linotype" w:cs="Palatino Linotype"/>
        </w:rPr>
        <w:t xml:space="preserve"> </w:t>
      </w:r>
      <w:r w:rsidR="00627A51" w:rsidRPr="008C71CE">
        <w:rPr>
          <w:rFonts w:ascii="Palatino Linotype" w:eastAsia="Palatino Linotype" w:hAnsi="Palatino Linotype" w:cs="Palatino Linotype"/>
          <w:b/>
          <w:bCs/>
        </w:rPr>
        <w:t xml:space="preserve">veintiocho, </w:t>
      </w:r>
      <w:r w:rsidR="00E9329E" w:rsidRPr="008C71CE">
        <w:rPr>
          <w:rFonts w:ascii="Palatino Linotype" w:eastAsia="Palatino Linotype" w:hAnsi="Palatino Linotype" w:cs="Palatino Linotype"/>
          <w:b/>
        </w:rPr>
        <w:t>veintinueve</w:t>
      </w:r>
      <w:r w:rsidR="001809E5" w:rsidRPr="008C71CE">
        <w:rPr>
          <w:rFonts w:ascii="Palatino Linotype" w:eastAsia="Palatino Linotype" w:hAnsi="Palatino Linotype" w:cs="Palatino Linotype"/>
          <w:b/>
        </w:rPr>
        <w:t xml:space="preserve"> y</w:t>
      </w:r>
      <w:r w:rsidR="00247F0F" w:rsidRPr="008C71CE">
        <w:rPr>
          <w:rFonts w:ascii="Palatino Linotype" w:eastAsia="Palatino Linotype" w:hAnsi="Palatino Linotype" w:cs="Palatino Linotype"/>
          <w:b/>
        </w:rPr>
        <w:t xml:space="preserve"> treinta</w:t>
      </w:r>
      <w:r w:rsidR="00E9329E" w:rsidRPr="008C71CE">
        <w:rPr>
          <w:rFonts w:ascii="Palatino Linotype" w:eastAsia="Palatino Linotype" w:hAnsi="Palatino Linotype" w:cs="Palatino Linotype"/>
          <w:b/>
        </w:rPr>
        <w:t xml:space="preserve"> de junio</w:t>
      </w:r>
      <w:r w:rsidRPr="008C71CE">
        <w:rPr>
          <w:rFonts w:ascii="Palatino Linotype" w:eastAsia="Palatino Linotype" w:hAnsi="Palatino Linotype" w:cs="Palatino Linotype"/>
          <w:b/>
        </w:rPr>
        <w:t xml:space="preserve"> de dos mil veintitrés</w:t>
      </w:r>
      <w:r w:rsidRPr="008C71CE">
        <w:rPr>
          <w:rFonts w:ascii="Palatino Linotype" w:eastAsia="Palatino Linotype" w:hAnsi="Palatino Linotype" w:cs="Palatino Linotype"/>
        </w:rPr>
        <w:t xml:space="preserve">, </w:t>
      </w:r>
      <w:r w:rsidRPr="008C71CE">
        <w:rPr>
          <w:rFonts w:ascii="Palatino Linotype" w:eastAsia="Palatino Linotype" w:hAnsi="Palatino Linotype" w:cs="Palatino Linotype"/>
          <w:b/>
        </w:rPr>
        <w:t xml:space="preserve">respectivamente, </w:t>
      </w:r>
      <w:r w:rsidRPr="008C71CE">
        <w:rPr>
          <w:rFonts w:ascii="Palatino Linotype" w:eastAsia="Palatino Linotype" w:hAnsi="Palatino Linotype" w:cs="Palatino Linotype"/>
        </w:rPr>
        <w:t>en términos de lo dispuesto en el artículo 185 fracciones I, II y IV de la Ley de Transparencia y Acceso a la Información Pública del Estado de México y Municipios, se admitieron a trámite los recursos de revisión al rubro indicado.</w:t>
      </w:r>
    </w:p>
    <w:p w14:paraId="1FCA7AF3" w14:textId="05889F42" w:rsidR="00054523" w:rsidRPr="008C71CE" w:rsidRDefault="00C12226">
      <w:pPr>
        <w:pBdr>
          <w:top w:val="nil"/>
          <w:left w:val="nil"/>
          <w:bottom w:val="nil"/>
          <w:right w:val="nil"/>
          <w:between w:val="nil"/>
        </w:pBdr>
        <w:spacing w:before="240" w:after="240" w:line="360" w:lineRule="auto"/>
        <w:jc w:val="both"/>
      </w:pPr>
      <w:r w:rsidRPr="008C71CE">
        <w:rPr>
          <w:rFonts w:ascii="Palatino Linotype" w:eastAsia="Palatino Linotype" w:hAnsi="Palatino Linotype" w:cs="Palatino Linotype"/>
          <w:b/>
        </w:rPr>
        <w:lastRenderedPageBreak/>
        <w:t xml:space="preserve">6. Acumulación de los recursos de revisión. </w:t>
      </w:r>
      <w:r w:rsidRPr="008C71CE">
        <w:rPr>
          <w:rFonts w:ascii="Palatino Linotype" w:eastAsia="Palatino Linotype" w:hAnsi="Palatino Linotype" w:cs="Palatino Linotype"/>
        </w:rPr>
        <w:t xml:space="preserve">Al respecto cabe señalar, que el Pleno de este Instituto, en la </w:t>
      </w:r>
      <w:r w:rsidR="001809E5" w:rsidRPr="008C71CE">
        <w:rPr>
          <w:rFonts w:ascii="Palatino Linotype" w:eastAsia="Palatino Linotype" w:hAnsi="Palatino Linotype" w:cs="Palatino Linotype"/>
          <w:b/>
        </w:rPr>
        <w:t>Vigésima</w:t>
      </w:r>
      <w:r w:rsidRPr="008C71CE">
        <w:rPr>
          <w:rFonts w:ascii="Palatino Linotype" w:eastAsia="Palatino Linotype" w:hAnsi="Palatino Linotype" w:cs="Palatino Linotype"/>
          <w:b/>
        </w:rPr>
        <w:t xml:space="preserve"> </w:t>
      </w:r>
      <w:r w:rsidR="001809E5" w:rsidRPr="008C71CE">
        <w:rPr>
          <w:rFonts w:ascii="Palatino Linotype" w:eastAsia="Palatino Linotype" w:hAnsi="Palatino Linotype" w:cs="Palatino Linotype"/>
          <w:b/>
        </w:rPr>
        <w:t>Sexta</w:t>
      </w:r>
      <w:r w:rsidRPr="008C71CE">
        <w:rPr>
          <w:rFonts w:ascii="Palatino Linotype" w:eastAsia="Palatino Linotype" w:hAnsi="Palatino Linotype" w:cs="Palatino Linotype"/>
          <w:b/>
        </w:rPr>
        <w:t xml:space="preserve"> Sesión</w:t>
      </w:r>
      <w:r w:rsidRPr="008C71CE">
        <w:rPr>
          <w:rFonts w:ascii="Palatino Linotype" w:eastAsia="Palatino Linotype" w:hAnsi="Palatino Linotype" w:cs="Palatino Linotype"/>
        </w:rPr>
        <w:t xml:space="preserve"> </w:t>
      </w:r>
      <w:r w:rsidRPr="008C71CE">
        <w:rPr>
          <w:rFonts w:ascii="Palatino Linotype" w:eastAsia="Palatino Linotype" w:hAnsi="Palatino Linotype" w:cs="Palatino Linotype"/>
          <w:b/>
        </w:rPr>
        <w:t>Ordinaria</w:t>
      </w:r>
      <w:r w:rsidRPr="008C71CE">
        <w:rPr>
          <w:rFonts w:ascii="Palatino Linotype" w:eastAsia="Palatino Linotype" w:hAnsi="Palatino Linotype" w:cs="Palatino Linotype"/>
        </w:rPr>
        <w:t xml:space="preserve"> de fecha</w:t>
      </w:r>
      <w:r w:rsidRPr="008C71CE">
        <w:rPr>
          <w:rFonts w:ascii="Palatino Linotype" w:eastAsia="Palatino Linotype" w:hAnsi="Palatino Linotype" w:cs="Palatino Linotype"/>
          <w:b/>
        </w:rPr>
        <w:t xml:space="preserve"> </w:t>
      </w:r>
      <w:r w:rsidR="001809E5" w:rsidRPr="008C71CE">
        <w:rPr>
          <w:rFonts w:ascii="Palatino Linotype" w:eastAsia="Palatino Linotype" w:hAnsi="Palatino Linotype" w:cs="Palatino Linotype"/>
          <w:b/>
        </w:rPr>
        <w:t>doce de julio</w:t>
      </w:r>
      <w:r w:rsidRPr="008C71CE">
        <w:rPr>
          <w:rFonts w:ascii="Palatino Linotype" w:eastAsia="Palatino Linotype" w:hAnsi="Palatino Linotype" w:cs="Palatino Linotype"/>
          <w:b/>
        </w:rPr>
        <w:t xml:space="preserve"> de dos mil veintitrés,</w:t>
      </w:r>
      <w:r w:rsidRPr="008C71CE">
        <w:rPr>
          <w:rFonts w:ascii="Palatino Linotype" w:eastAsia="Palatino Linotype" w:hAnsi="Palatino Linotype" w:cs="Palatino Linotype"/>
        </w:rPr>
        <w:t xml:space="preserve"> ordenó la acumulación de los expedientes citados, a efecto de que la </w:t>
      </w:r>
      <w:r w:rsidRPr="008C71CE">
        <w:rPr>
          <w:rFonts w:ascii="Palatino Linotype" w:eastAsia="Palatino Linotype" w:hAnsi="Palatino Linotype" w:cs="Palatino Linotype"/>
          <w:b/>
        </w:rPr>
        <w:t xml:space="preserve">Comisionada Guadalupe Ramírez Peña </w:t>
      </w:r>
      <w:r w:rsidRPr="008C71CE">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35DB8AA7" w14:textId="77777777" w:rsidR="00054523" w:rsidRPr="008C71CE" w:rsidRDefault="00C12226">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8C71CE">
        <w:rPr>
          <w:rFonts w:ascii="Palatino Linotype" w:eastAsia="Palatino Linotype" w:hAnsi="Palatino Linotype" w:cs="Palatino Linotype"/>
          <w:b/>
          <w:i/>
          <w:sz w:val="22"/>
          <w:szCs w:val="22"/>
        </w:rPr>
        <w:t>Código de Procedimientos Administrativos del Estado de México</w:t>
      </w:r>
    </w:p>
    <w:p w14:paraId="4263025B" w14:textId="77777777" w:rsidR="00054523" w:rsidRPr="008C71CE" w:rsidRDefault="00C12226">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8C71CE">
        <w:rPr>
          <w:rFonts w:ascii="Palatino Linotype" w:eastAsia="Palatino Linotype" w:hAnsi="Palatino Linotype" w:cs="Palatino Linotype"/>
          <w:b/>
          <w:i/>
          <w:sz w:val="22"/>
          <w:szCs w:val="22"/>
        </w:rPr>
        <w:t>“Artículo 18.-</w:t>
      </w:r>
      <w:r w:rsidRPr="008C71CE">
        <w:rPr>
          <w:rFonts w:ascii="Palatino Linotype" w:eastAsia="Palatino Linotype" w:hAnsi="Palatino Linotype" w:cs="Palatino Linotype"/>
          <w:i/>
          <w:sz w:val="22"/>
          <w:szCs w:val="22"/>
        </w:rPr>
        <w:t xml:space="preserve"> </w:t>
      </w:r>
      <w:r w:rsidRPr="008C71CE">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8C71CE">
        <w:rPr>
          <w:rFonts w:ascii="Palatino Linotype" w:eastAsia="Palatino Linotype" w:hAnsi="Palatino Linotype" w:cs="Palatino Linotype"/>
          <w:i/>
          <w:sz w:val="22"/>
          <w:szCs w:val="22"/>
        </w:rPr>
        <w:t xml:space="preserve"> o a petición de parte, </w:t>
      </w:r>
      <w:r w:rsidRPr="008C71CE">
        <w:rPr>
          <w:rFonts w:ascii="Palatino Linotype" w:eastAsia="Palatino Linotype" w:hAnsi="Palatino Linotype" w:cs="Palatino Linotype"/>
          <w:b/>
          <w:i/>
          <w:sz w:val="22"/>
          <w:szCs w:val="22"/>
        </w:rPr>
        <w:t>cuando las partes</w:t>
      </w:r>
      <w:r w:rsidRPr="008C71CE">
        <w:rPr>
          <w:rFonts w:ascii="Palatino Linotype" w:eastAsia="Palatino Linotype" w:hAnsi="Palatino Linotype" w:cs="Palatino Linotype"/>
          <w:i/>
          <w:sz w:val="22"/>
          <w:szCs w:val="22"/>
        </w:rPr>
        <w:t xml:space="preserve"> o los actos administrativos sean iguales, se trate de actos conexos o </w:t>
      </w:r>
      <w:r w:rsidRPr="008C71CE">
        <w:rPr>
          <w:rFonts w:ascii="Palatino Linotype" w:eastAsia="Palatino Linotype" w:hAnsi="Palatino Linotype" w:cs="Palatino Linotype"/>
          <w:b/>
          <w:i/>
          <w:sz w:val="22"/>
          <w:szCs w:val="22"/>
        </w:rPr>
        <w:t>resulte conveniente el trámite unificado de los asuntos, para evitar la emisión de resoluciones contradictorias</w:t>
      </w:r>
      <w:r w:rsidRPr="008C71CE">
        <w:rPr>
          <w:rFonts w:ascii="Palatino Linotype" w:eastAsia="Palatino Linotype" w:hAnsi="Palatino Linotype" w:cs="Palatino Linotype"/>
          <w:i/>
          <w:sz w:val="22"/>
          <w:szCs w:val="22"/>
        </w:rPr>
        <w:t>. La misma regla se aplicará, en lo conducente, para la separación de los expedientes.”</w:t>
      </w:r>
    </w:p>
    <w:p w14:paraId="6B5E4728" w14:textId="77777777" w:rsidR="00054523" w:rsidRPr="008C71CE" w:rsidRDefault="00C12226">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8C71CE">
        <w:rPr>
          <w:rFonts w:ascii="Palatino Linotype" w:eastAsia="Palatino Linotype" w:hAnsi="Palatino Linotype" w:cs="Palatino Linotype"/>
          <w:b/>
          <w:i/>
          <w:sz w:val="22"/>
          <w:szCs w:val="22"/>
        </w:rPr>
        <w:t>Ley de Transparencia y Acceso a la Información Pública del Estado de México y Municipios</w:t>
      </w:r>
    </w:p>
    <w:p w14:paraId="1ADCAB2A" w14:textId="77777777" w:rsidR="00054523" w:rsidRPr="008C71CE" w:rsidRDefault="00C12226">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8C71CE">
        <w:rPr>
          <w:rFonts w:ascii="Palatino Linotype" w:eastAsia="Palatino Linotype" w:hAnsi="Palatino Linotype" w:cs="Palatino Linotype"/>
          <w:b/>
          <w:i/>
          <w:sz w:val="22"/>
          <w:szCs w:val="22"/>
        </w:rPr>
        <w:t>“Artículo 195.-</w:t>
      </w:r>
      <w:r w:rsidRPr="008C71CE">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1E9F37D0" w14:textId="36F51447" w:rsidR="00054523" w:rsidRPr="008C71CE" w:rsidRDefault="00C12226">
      <w:pPr>
        <w:spacing w:before="240" w:after="240" w:line="360" w:lineRule="auto"/>
        <w:ind w:right="49"/>
        <w:jc w:val="both"/>
        <w:rPr>
          <w:rFonts w:ascii="Palatino Linotype" w:eastAsia="Palatino Linotype" w:hAnsi="Palatino Linotype" w:cs="Palatino Linotype"/>
        </w:rPr>
      </w:pPr>
      <w:r w:rsidRPr="008C71CE">
        <w:rPr>
          <w:rFonts w:ascii="Palatino Linotype" w:eastAsia="Palatino Linotype" w:hAnsi="Palatino Linotype" w:cs="Palatino Linotype"/>
        </w:rPr>
        <w:t xml:space="preserve">Durante la sustanciación de los medios de impugnación citados se advirtió que los mismos fueron interpuestos por la misma parte </w:t>
      </w:r>
      <w:r w:rsidRPr="008C71CE">
        <w:rPr>
          <w:rFonts w:ascii="Palatino Linotype" w:eastAsia="Palatino Linotype" w:hAnsi="Palatino Linotype" w:cs="Palatino Linotype"/>
          <w:b/>
        </w:rPr>
        <w:t>Recurrente</w:t>
      </w:r>
      <w:r w:rsidRPr="008C71CE">
        <w:rPr>
          <w:rFonts w:ascii="Palatino Linotype" w:eastAsia="Palatino Linotype" w:hAnsi="Palatino Linotype" w:cs="Palatino Linotype"/>
        </w:rPr>
        <w:t xml:space="preserve"> ante el mismo </w:t>
      </w:r>
      <w:r w:rsidRPr="008C71CE">
        <w:rPr>
          <w:rFonts w:ascii="Palatino Linotype" w:eastAsia="Palatino Linotype" w:hAnsi="Palatino Linotype" w:cs="Palatino Linotype"/>
          <w:b/>
        </w:rPr>
        <w:t>Sujeto Obligado</w:t>
      </w:r>
      <w:r w:rsidR="00C62C4C" w:rsidRPr="008C71CE">
        <w:rPr>
          <w:rFonts w:ascii="Palatino Linotype" w:eastAsia="Palatino Linotype" w:hAnsi="Palatino Linotype" w:cs="Palatino Linotype"/>
        </w:rPr>
        <w:t>, razón por la cual se</w:t>
      </w:r>
      <w:r w:rsidRPr="008C71CE">
        <w:rPr>
          <w:rFonts w:ascii="Palatino Linotype" w:eastAsia="Palatino Linotype" w:hAnsi="Palatino Linotype" w:cs="Palatino Linotype"/>
        </w:rPr>
        <w:t xml:space="preserve"> consideró que resultaba conveniente su acumulación a efecto de que formulara y presentara el proyecto de resolución correspondiente.</w:t>
      </w:r>
    </w:p>
    <w:p w14:paraId="5D2CD9F6" w14:textId="24EC307E" w:rsidR="00054523" w:rsidRPr="008C71CE" w:rsidRDefault="00C12226">
      <w:pPr>
        <w:spacing w:before="240" w:after="240" w:line="360" w:lineRule="auto"/>
        <w:ind w:right="49"/>
        <w:jc w:val="both"/>
        <w:rPr>
          <w:rFonts w:ascii="Palatino Linotype" w:eastAsia="Palatino Linotype" w:hAnsi="Palatino Linotype" w:cs="Palatino Linotype"/>
        </w:rPr>
      </w:pPr>
      <w:r w:rsidRPr="008C71CE">
        <w:rPr>
          <w:rFonts w:ascii="Palatino Linotype" w:eastAsia="Palatino Linotype" w:hAnsi="Palatino Linotype" w:cs="Palatino Linotype"/>
          <w:b/>
        </w:rPr>
        <w:t xml:space="preserve">7. Manifestaciones. </w:t>
      </w:r>
      <w:r w:rsidRPr="008C71CE">
        <w:rPr>
          <w:rFonts w:ascii="Palatino Linotype" w:eastAsia="Palatino Linotype" w:hAnsi="Palatino Linotype" w:cs="Palatino Linotype"/>
        </w:rPr>
        <w:t>De las constancias que integran los expedientes electrónicos en los que se actúan se advierte</w:t>
      </w:r>
      <w:r w:rsidR="00782A05" w:rsidRPr="008C71CE">
        <w:rPr>
          <w:rFonts w:ascii="Palatino Linotype" w:eastAsia="Palatino Linotype" w:hAnsi="Palatino Linotype" w:cs="Palatino Linotype"/>
        </w:rPr>
        <w:t xml:space="preserve"> que el </w:t>
      </w:r>
      <w:r w:rsidR="00782A05" w:rsidRPr="008C71CE">
        <w:rPr>
          <w:rFonts w:ascii="Palatino Linotype" w:eastAsia="Palatino Linotype" w:hAnsi="Palatino Linotype" w:cs="Palatino Linotype"/>
          <w:b/>
          <w:bCs/>
        </w:rPr>
        <w:t>Sujeto Obligado</w:t>
      </w:r>
      <w:r w:rsidR="00782A05" w:rsidRPr="008C71CE">
        <w:rPr>
          <w:rFonts w:ascii="Palatino Linotype" w:eastAsia="Palatino Linotype" w:hAnsi="Palatino Linotype" w:cs="Palatino Linotype"/>
        </w:rPr>
        <w:t xml:space="preserve"> rindió </w:t>
      </w:r>
      <w:r w:rsidRPr="008C71CE">
        <w:rPr>
          <w:rFonts w:ascii="Palatino Linotype" w:eastAsia="Palatino Linotype" w:hAnsi="Palatino Linotype" w:cs="Palatino Linotype"/>
        </w:rPr>
        <w:t xml:space="preserve">sus informes justificados </w:t>
      </w:r>
      <w:r w:rsidR="00782A05" w:rsidRPr="008C71CE">
        <w:rPr>
          <w:rFonts w:ascii="Palatino Linotype" w:eastAsia="Palatino Linotype" w:hAnsi="Palatino Linotype" w:cs="Palatino Linotype"/>
        </w:rPr>
        <w:lastRenderedPageBreak/>
        <w:t xml:space="preserve">dentro de los medios de impugnación que nos ocupan, así como la parte </w:t>
      </w:r>
      <w:r w:rsidR="00782A05" w:rsidRPr="008C71CE">
        <w:rPr>
          <w:rFonts w:ascii="Palatino Linotype" w:eastAsia="Palatino Linotype" w:hAnsi="Palatino Linotype" w:cs="Palatino Linotype"/>
          <w:b/>
          <w:bCs/>
        </w:rPr>
        <w:t>Recurrente</w:t>
      </w:r>
      <w:r w:rsidR="00782A05" w:rsidRPr="008C71CE">
        <w:rPr>
          <w:rFonts w:ascii="Palatino Linotype" w:eastAsia="Palatino Linotype" w:hAnsi="Palatino Linotype" w:cs="Palatino Linotype"/>
        </w:rPr>
        <w:t xml:space="preserve"> rindió sus manifestaciones y alegatos en</w:t>
      </w:r>
      <w:r w:rsidR="00154F6E" w:rsidRPr="008C71CE">
        <w:rPr>
          <w:rFonts w:ascii="Palatino Linotype" w:eastAsia="Palatino Linotype" w:hAnsi="Palatino Linotype" w:cs="Palatino Linotype"/>
        </w:rPr>
        <w:t xml:space="preserve"> fechas y </w:t>
      </w:r>
      <w:r w:rsidR="00782A05" w:rsidRPr="008C71CE">
        <w:rPr>
          <w:rFonts w:ascii="Palatino Linotype" w:eastAsia="Palatino Linotype" w:hAnsi="Palatino Linotype" w:cs="Palatino Linotype"/>
        </w:rPr>
        <w:t>términos siguientes</w:t>
      </w:r>
      <w:r w:rsidRPr="008C71CE">
        <w:rPr>
          <w:rFonts w:ascii="Palatino Linotype" w:eastAsia="Palatino Linotype" w:hAnsi="Palatino Linotype" w:cs="Palatino Linotype"/>
        </w:rPr>
        <w:t xml:space="preserve">: </w:t>
      </w:r>
    </w:p>
    <w:tbl>
      <w:tblPr>
        <w:tblStyle w:val="a2"/>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5812"/>
      </w:tblGrid>
      <w:tr w:rsidR="00054523" w:rsidRPr="008C71CE" w14:paraId="5D56FD97" w14:textId="77777777">
        <w:tc>
          <w:tcPr>
            <w:tcW w:w="2977" w:type="dxa"/>
            <w:shd w:val="clear" w:color="auto" w:fill="A6A6A6"/>
          </w:tcPr>
          <w:p w14:paraId="1CB2A370" w14:textId="77777777" w:rsidR="00054523" w:rsidRPr="008C71CE" w:rsidRDefault="00C12226">
            <w:pPr>
              <w:spacing w:before="120" w:after="120"/>
              <w:jc w:val="center"/>
              <w:rPr>
                <w:rFonts w:ascii="Palatino Linotype" w:eastAsia="Palatino Linotype" w:hAnsi="Palatino Linotype" w:cs="Palatino Linotype"/>
                <w:b/>
                <w:sz w:val="20"/>
                <w:szCs w:val="20"/>
              </w:rPr>
            </w:pPr>
            <w:bookmarkStart w:id="8" w:name="_heading=h.1t3h5sf" w:colFirst="0" w:colLast="0"/>
            <w:bookmarkEnd w:id="8"/>
            <w:r w:rsidRPr="008C71CE">
              <w:rPr>
                <w:rFonts w:ascii="Palatino Linotype" w:eastAsia="Palatino Linotype" w:hAnsi="Palatino Linotype" w:cs="Palatino Linotype"/>
                <w:b/>
                <w:sz w:val="20"/>
                <w:szCs w:val="20"/>
              </w:rPr>
              <w:t>Recuso de Revisión</w:t>
            </w:r>
          </w:p>
        </w:tc>
        <w:tc>
          <w:tcPr>
            <w:tcW w:w="5812" w:type="dxa"/>
            <w:shd w:val="clear" w:color="auto" w:fill="A6A6A6"/>
          </w:tcPr>
          <w:p w14:paraId="0C34B6D7" w14:textId="77777777" w:rsidR="00054523" w:rsidRPr="008C71CE" w:rsidRDefault="00C12226">
            <w:pPr>
              <w:spacing w:before="120" w:after="120"/>
              <w:jc w:val="center"/>
              <w:rPr>
                <w:rFonts w:ascii="Palatino Linotype" w:eastAsia="Palatino Linotype" w:hAnsi="Palatino Linotype" w:cs="Palatino Linotype"/>
                <w:b/>
                <w:sz w:val="20"/>
                <w:szCs w:val="20"/>
              </w:rPr>
            </w:pPr>
            <w:r w:rsidRPr="008C71CE">
              <w:rPr>
                <w:rFonts w:ascii="Palatino Linotype" w:eastAsia="Palatino Linotype" w:hAnsi="Palatino Linotype" w:cs="Palatino Linotype"/>
                <w:b/>
                <w:sz w:val="20"/>
                <w:szCs w:val="20"/>
              </w:rPr>
              <w:t>Información entregada</w:t>
            </w:r>
          </w:p>
        </w:tc>
      </w:tr>
      <w:tr w:rsidR="0062708B" w:rsidRPr="008C71CE" w14:paraId="29DA592D" w14:textId="77777777">
        <w:trPr>
          <w:trHeight w:val="432"/>
        </w:trPr>
        <w:tc>
          <w:tcPr>
            <w:tcW w:w="2977" w:type="dxa"/>
            <w:vAlign w:val="center"/>
          </w:tcPr>
          <w:p w14:paraId="7C7988DA" w14:textId="77777777" w:rsidR="0062708B" w:rsidRPr="007A23A3" w:rsidRDefault="0062708B" w:rsidP="0062708B">
            <w:pPr>
              <w:spacing w:before="120" w:after="120"/>
              <w:jc w:val="center"/>
              <w:rPr>
                <w:rFonts w:ascii="Palatino Linotype" w:eastAsia="Palatino Linotype" w:hAnsi="Palatino Linotype" w:cs="Palatino Linotype"/>
                <w:b/>
                <w:sz w:val="18"/>
                <w:szCs w:val="18"/>
                <w:lang w:val="en-US"/>
              </w:rPr>
            </w:pPr>
            <w:r w:rsidRPr="007A23A3">
              <w:rPr>
                <w:rFonts w:ascii="Palatino Linotype" w:eastAsia="Palatino Linotype" w:hAnsi="Palatino Linotype" w:cs="Palatino Linotype"/>
                <w:b/>
                <w:sz w:val="18"/>
                <w:szCs w:val="18"/>
                <w:lang w:val="en-US"/>
              </w:rPr>
              <w:t>00209/IXTAPALU/IP/2023</w:t>
            </w:r>
          </w:p>
          <w:p w14:paraId="0466E55C" w14:textId="5D841053" w:rsidR="0062708B" w:rsidRPr="007A23A3" w:rsidRDefault="0062708B" w:rsidP="0062708B">
            <w:pPr>
              <w:spacing w:before="120" w:after="120"/>
              <w:jc w:val="center"/>
              <w:rPr>
                <w:rFonts w:ascii="Palatino Linotype" w:eastAsia="Palatino Linotype" w:hAnsi="Palatino Linotype" w:cs="Palatino Linotype"/>
                <w:sz w:val="20"/>
                <w:szCs w:val="20"/>
                <w:lang w:val="en-US"/>
              </w:rPr>
            </w:pPr>
            <w:r w:rsidRPr="007A23A3">
              <w:rPr>
                <w:rFonts w:ascii="Palatino Linotype" w:eastAsia="Palatino Linotype" w:hAnsi="Palatino Linotype" w:cs="Palatino Linotype"/>
                <w:b/>
                <w:sz w:val="18"/>
                <w:szCs w:val="18"/>
                <w:lang w:val="en-US"/>
              </w:rPr>
              <w:t>03649/INFOEM/IP/RR/2023</w:t>
            </w:r>
          </w:p>
        </w:tc>
        <w:tc>
          <w:tcPr>
            <w:tcW w:w="5812" w:type="dxa"/>
          </w:tcPr>
          <w:p w14:paraId="3B455851" w14:textId="36E3C3B9" w:rsidR="0062708B" w:rsidRPr="008C71CE" w:rsidRDefault="00810A25" w:rsidP="0062708B">
            <w:p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 xml:space="preserve">El </w:t>
            </w:r>
            <w:r w:rsidRPr="008C71CE">
              <w:rPr>
                <w:rFonts w:ascii="Palatino Linotype" w:eastAsia="Palatino Linotype" w:hAnsi="Palatino Linotype" w:cs="Palatino Linotype"/>
                <w:b/>
                <w:bCs/>
                <w:sz w:val="18"/>
                <w:szCs w:val="18"/>
              </w:rPr>
              <w:t>Sujeto Obligado</w:t>
            </w:r>
            <w:r w:rsidRPr="008C71CE">
              <w:rPr>
                <w:rFonts w:ascii="Palatino Linotype" w:eastAsia="Palatino Linotype" w:hAnsi="Palatino Linotype" w:cs="Palatino Linotype"/>
                <w:sz w:val="18"/>
                <w:szCs w:val="18"/>
              </w:rPr>
              <w:t xml:space="preserve"> </w:t>
            </w:r>
            <w:r w:rsidR="00154F6E" w:rsidRPr="008C71CE">
              <w:rPr>
                <w:rFonts w:ascii="Palatino Linotype" w:eastAsia="Palatino Linotype" w:hAnsi="Palatino Linotype" w:cs="Palatino Linotype"/>
                <w:sz w:val="18"/>
                <w:szCs w:val="18"/>
              </w:rPr>
              <w:t xml:space="preserve">en fecha veintinueve de junio de dos mil veintitrés </w:t>
            </w:r>
            <w:r w:rsidRPr="008C71CE">
              <w:rPr>
                <w:rFonts w:ascii="Palatino Linotype" w:eastAsia="Palatino Linotype" w:hAnsi="Palatino Linotype" w:cs="Palatino Linotype"/>
                <w:sz w:val="18"/>
                <w:szCs w:val="18"/>
              </w:rPr>
              <w:t>rindió su informe a través del archivo electrónico denominado “</w:t>
            </w:r>
            <w:r w:rsidRPr="008C71CE">
              <w:rPr>
                <w:rFonts w:ascii="Palatino Linotype" w:eastAsia="Palatino Linotype" w:hAnsi="Palatino Linotype" w:cs="Palatino Linotype"/>
                <w:b/>
                <w:bCs/>
                <w:i/>
                <w:iCs/>
                <w:sz w:val="18"/>
                <w:szCs w:val="18"/>
              </w:rPr>
              <w:t>Respuesta 209 Presidencia.pdf</w:t>
            </w:r>
            <w:r w:rsidRPr="008C71CE">
              <w:rPr>
                <w:rFonts w:ascii="Palatino Linotype" w:eastAsia="Palatino Linotype" w:hAnsi="Palatino Linotype" w:cs="Palatino Linotype"/>
                <w:sz w:val="18"/>
                <w:szCs w:val="18"/>
              </w:rPr>
              <w:t>”, que contiene la siguiente información:</w:t>
            </w:r>
          </w:p>
          <w:p w14:paraId="7A7BE37D" w14:textId="77777777" w:rsidR="00810A25" w:rsidRPr="008C71CE" w:rsidRDefault="00983DD9" w:rsidP="005A3F3E">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 xml:space="preserve">Oficio OF/PRES/INT/1017-II/2023 del dieciséis de junio de dos mil veintitrés, a través del cual la Titular de la Oficina de la Presidencia informa al Titular de la Unidad de Transparencia y Acceso a la Información Pública </w:t>
            </w:r>
            <w:r w:rsidR="004403DF" w:rsidRPr="008C71CE">
              <w:rPr>
                <w:rFonts w:ascii="Palatino Linotype" w:eastAsia="Palatino Linotype" w:hAnsi="Palatino Linotype" w:cs="Palatino Linotype"/>
                <w:sz w:val="18"/>
                <w:szCs w:val="18"/>
              </w:rPr>
              <w:t xml:space="preserve">que con relación la solicitud de información, </w:t>
            </w:r>
            <w:r w:rsidR="004403DF" w:rsidRPr="008C71CE">
              <w:rPr>
                <w:rFonts w:ascii="Palatino Linotype" w:eastAsia="Palatino Linotype" w:hAnsi="Palatino Linotype" w:cs="Palatino Linotype"/>
                <w:b/>
                <w:sz w:val="18"/>
                <w:szCs w:val="18"/>
                <w:u w:val="single"/>
              </w:rPr>
              <w:t>el servidor con el que cuenta el Ayuntamiento elimina cada 30 días la información del correo institucional, y por dicho motivo no se puede entregar lo solicitado.</w:t>
            </w:r>
          </w:p>
          <w:p w14:paraId="13E292C9" w14:textId="0982CE02" w:rsidR="000C038C" w:rsidRPr="008C71CE" w:rsidRDefault="000C038C" w:rsidP="000C038C">
            <w:p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 xml:space="preserve">Por su parte, el particular </w:t>
            </w:r>
            <w:r w:rsidR="007C1E33" w:rsidRPr="008C71CE">
              <w:rPr>
                <w:rFonts w:ascii="Palatino Linotype" w:eastAsia="Palatino Linotype" w:hAnsi="Palatino Linotype" w:cs="Palatino Linotype"/>
                <w:sz w:val="18"/>
                <w:szCs w:val="18"/>
              </w:rPr>
              <w:t xml:space="preserve">en fechas tres y cuatro de julio de dos mil veintitrés, </w:t>
            </w:r>
            <w:r w:rsidRPr="008C71CE">
              <w:rPr>
                <w:rFonts w:ascii="Palatino Linotype" w:eastAsia="Palatino Linotype" w:hAnsi="Palatino Linotype" w:cs="Palatino Linotype"/>
                <w:sz w:val="18"/>
                <w:szCs w:val="18"/>
              </w:rPr>
              <w:t>realizó alegatos y manifestaciones a través de los archivos electrónicos denominados “</w:t>
            </w:r>
            <w:r w:rsidRPr="008C71CE">
              <w:rPr>
                <w:rFonts w:ascii="Palatino Linotype" w:eastAsia="Palatino Linotype" w:hAnsi="Palatino Linotype" w:cs="Palatino Linotype"/>
                <w:b/>
                <w:bCs/>
                <w:i/>
                <w:iCs/>
                <w:sz w:val="18"/>
                <w:szCs w:val="18"/>
              </w:rPr>
              <w:t>209.pdf</w:t>
            </w:r>
            <w:r w:rsidRPr="008C71CE">
              <w:rPr>
                <w:rFonts w:ascii="Palatino Linotype" w:eastAsia="Palatino Linotype" w:hAnsi="Palatino Linotype" w:cs="Palatino Linotype"/>
                <w:sz w:val="18"/>
                <w:szCs w:val="18"/>
              </w:rPr>
              <w:t>”, “</w:t>
            </w:r>
            <w:r w:rsidRPr="008C71CE">
              <w:rPr>
                <w:rFonts w:ascii="Palatino Linotype" w:eastAsia="Palatino Linotype" w:hAnsi="Palatino Linotype" w:cs="Palatino Linotype"/>
                <w:sz w:val="18"/>
                <w:szCs w:val="18"/>
              </w:rPr>
              <w:tab/>
            </w:r>
            <w:r w:rsidRPr="008C71CE">
              <w:rPr>
                <w:rFonts w:ascii="Palatino Linotype" w:eastAsia="Palatino Linotype" w:hAnsi="Palatino Linotype" w:cs="Palatino Linotype"/>
                <w:b/>
                <w:bCs/>
                <w:i/>
                <w:iCs/>
                <w:sz w:val="18"/>
                <w:szCs w:val="18"/>
              </w:rPr>
              <w:t>ALEGATOS 209 falta de respuesta.pdf</w:t>
            </w:r>
            <w:r w:rsidRPr="008C71CE">
              <w:rPr>
                <w:rFonts w:ascii="Palatino Linotype" w:eastAsia="Palatino Linotype" w:hAnsi="Palatino Linotype" w:cs="Palatino Linotype"/>
                <w:sz w:val="18"/>
                <w:szCs w:val="18"/>
              </w:rPr>
              <w:t>”, “</w:t>
            </w:r>
            <w:r w:rsidRPr="008C71CE">
              <w:rPr>
                <w:rFonts w:ascii="Palatino Linotype" w:eastAsia="Palatino Linotype" w:hAnsi="Palatino Linotype" w:cs="Palatino Linotype"/>
                <w:b/>
                <w:bCs/>
                <w:i/>
                <w:iCs/>
                <w:sz w:val="18"/>
                <w:szCs w:val="18"/>
              </w:rPr>
              <w:t>ALEGATOS ADICIONALES PRUEBAS correos 209.pdf</w:t>
            </w:r>
            <w:r w:rsidRPr="008C71CE">
              <w:rPr>
                <w:rFonts w:ascii="Palatino Linotype" w:eastAsia="Palatino Linotype" w:hAnsi="Palatino Linotype" w:cs="Palatino Linotype"/>
                <w:sz w:val="18"/>
                <w:szCs w:val="18"/>
              </w:rPr>
              <w:t>”, que contienen los documentos siguientes:</w:t>
            </w:r>
          </w:p>
          <w:p w14:paraId="266BDB98" w14:textId="77D7EAD9" w:rsidR="000C038C" w:rsidRPr="008C71CE" w:rsidRDefault="000C038C" w:rsidP="000C038C">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Acuse de la solicitud de información 00209/IXTAPALU/IP/2023.</w:t>
            </w:r>
          </w:p>
          <w:p w14:paraId="529E418E" w14:textId="19835FBC" w:rsidR="000C038C" w:rsidRPr="008C71CE" w:rsidRDefault="000C038C" w:rsidP="000C038C">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Escrito sin fecha a través del cual el particular medularmente hace valer a manera de agravios dentro del medio de impugnación de referencia, la falta de respuesta a la solicitud de información, lo cual indica violentó su derecho de acceso a la información al dilatar la atención a su requerimiento</w:t>
            </w:r>
            <w:r w:rsidR="00BA7B86" w:rsidRPr="008C71CE">
              <w:rPr>
                <w:rFonts w:ascii="Palatino Linotype" w:eastAsia="Palatino Linotype" w:hAnsi="Palatino Linotype" w:cs="Palatino Linotype"/>
                <w:sz w:val="18"/>
                <w:szCs w:val="18"/>
              </w:rPr>
              <w:t>; solicitando a través del escrito de mérito se admitan sus alegatos, se ordene la entrega de la información y se de vista al Órgano Interno de Control.</w:t>
            </w:r>
          </w:p>
          <w:p w14:paraId="7A31B0DB" w14:textId="4F12FD2D" w:rsidR="000C038C" w:rsidRPr="008C71CE" w:rsidRDefault="00BA7B86" w:rsidP="000C038C">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 xml:space="preserve">Escrito sin fecha con alegatos adicionales, en los que el particular indica que del oficio OF/PRES/INT/1017-II/2023 del dieciséis de junio de dos mil veintitrés, mismo que el Sujeto Obligado aportó en su informe, constituye prueba fehaciente de la falta de respuesta a su solicitud, pues en </w:t>
            </w:r>
            <w:proofErr w:type="spellStart"/>
            <w:r w:rsidRPr="008C71CE">
              <w:rPr>
                <w:rFonts w:ascii="Palatino Linotype" w:eastAsia="Palatino Linotype" w:hAnsi="Palatino Linotype" w:cs="Palatino Linotype"/>
                <w:sz w:val="18"/>
                <w:szCs w:val="18"/>
              </w:rPr>
              <w:t>el</w:t>
            </w:r>
            <w:proofErr w:type="spellEnd"/>
            <w:r w:rsidRPr="008C71CE">
              <w:rPr>
                <w:rFonts w:ascii="Palatino Linotype" w:eastAsia="Palatino Linotype" w:hAnsi="Palatino Linotype" w:cs="Palatino Linotype"/>
                <w:sz w:val="18"/>
                <w:szCs w:val="18"/>
              </w:rPr>
              <w:t xml:space="preserve"> se aprecia que el sello de recepción de la Unidad de Transparencia es del veintisiete de junio de dos mil veintitrés, y el vencimiento para atender la solicitud fue el veintitrés de junio de la presente anualidad</w:t>
            </w:r>
            <w:r w:rsidR="00A1427A" w:rsidRPr="008C71CE">
              <w:rPr>
                <w:rFonts w:ascii="Palatino Linotype" w:eastAsia="Palatino Linotype" w:hAnsi="Palatino Linotype" w:cs="Palatino Linotype"/>
                <w:sz w:val="18"/>
                <w:szCs w:val="18"/>
              </w:rPr>
              <w:t xml:space="preserve">, además de que </w:t>
            </w:r>
            <w:r w:rsidR="008D6DA5" w:rsidRPr="008C71CE">
              <w:rPr>
                <w:rFonts w:ascii="Palatino Linotype" w:eastAsia="Palatino Linotype" w:hAnsi="Palatino Linotype" w:cs="Palatino Linotype"/>
                <w:sz w:val="18"/>
                <w:szCs w:val="18"/>
              </w:rPr>
              <w:t xml:space="preserve">indica que </w:t>
            </w:r>
            <w:r w:rsidR="00A1427A" w:rsidRPr="008C71CE">
              <w:rPr>
                <w:rFonts w:ascii="Palatino Linotype" w:eastAsia="Palatino Linotype" w:hAnsi="Palatino Linotype" w:cs="Palatino Linotype"/>
                <w:sz w:val="18"/>
                <w:szCs w:val="18"/>
              </w:rPr>
              <w:t>a través de dicho oficio se evade el cumplimiento a la entrega de las obligaciones básicas como lo es proporcionar los correos electrónicos que requiere</w:t>
            </w:r>
            <w:r w:rsidR="001F0249" w:rsidRPr="008C71CE">
              <w:rPr>
                <w:rFonts w:ascii="Palatino Linotype" w:eastAsia="Palatino Linotype" w:hAnsi="Palatino Linotype" w:cs="Palatino Linotype"/>
                <w:sz w:val="18"/>
                <w:szCs w:val="18"/>
              </w:rPr>
              <w:t>, insistiendo en que se de vista al Órgano Interno de Control</w:t>
            </w:r>
            <w:r w:rsidR="00A1427A" w:rsidRPr="008C71CE">
              <w:rPr>
                <w:rFonts w:ascii="Palatino Linotype" w:eastAsia="Palatino Linotype" w:hAnsi="Palatino Linotype" w:cs="Palatino Linotype"/>
                <w:sz w:val="18"/>
                <w:szCs w:val="18"/>
              </w:rPr>
              <w:t>.</w:t>
            </w:r>
          </w:p>
          <w:p w14:paraId="49144BAA" w14:textId="77777777" w:rsidR="000B0A8C" w:rsidRPr="008C71CE" w:rsidRDefault="000B0A8C" w:rsidP="000B0A8C">
            <w:p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lastRenderedPageBreak/>
              <w:t>Asimismo, el particular adjunta por duplicado el archivo electrónico denominado “</w:t>
            </w:r>
            <w:r w:rsidRPr="008C71CE">
              <w:rPr>
                <w:rFonts w:ascii="Palatino Linotype" w:eastAsia="Palatino Linotype" w:hAnsi="Palatino Linotype" w:cs="Palatino Linotype"/>
                <w:b/>
                <w:bCs/>
                <w:i/>
                <w:iCs/>
                <w:sz w:val="18"/>
                <w:szCs w:val="18"/>
              </w:rPr>
              <w:t>Respuesta 209 Presidencia.pdf</w:t>
            </w:r>
            <w:r w:rsidRPr="008C71CE">
              <w:rPr>
                <w:rFonts w:ascii="Palatino Linotype" w:eastAsia="Palatino Linotype" w:hAnsi="Palatino Linotype" w:cs="Palatino Linotype"/>
                <w:sz w:val="18"/>
                <w:szCs w:val="18"/>
              </w:rPr>
              <w:t xml:space="preserve">” que contiene el </w:t>
            </w:r>
            <w:r w:rsidR="008069AC" w:rsidRPr="008C71CE">
              <w:rPr>
                <w:rFonts w:ascii="Palatino Linotype" w:eastAsia="Palatino Linotype" w:hAnsi="Palatino Linotype" w:cs="Palatino Linotype"/>
                <w:sz w:val="18"/>
                <w:szCs w:val="18"/>
              </w:rPr>
              <w:t xml:space="preserve">oficio que el </w:t>
            </w:r>
            <w:r w:rsidR="008069AC" w:rsidRPr="008C71CE">
              <w:rPr>
                <w:rFonts w:ascii="Palatino Linotype" w:eastAsia="Palatino Linotype" w:hAnsi="Palatino Linotype" w:cs="Palatino Linotype"/>
                <w:b/>
                <w:bCs/>
                <w:sz w:val="18"/>
                <w:szCs w:val="18"/>
              </w:rPr>
              <w:t>Sujeto Obligado</w:t>
            </w:r>
            <w:r w:rsidR="008069AC" w:rsidRPr="008C71CE">
              <w:rPr>
                <w:rFonts w:ascii="Palatino Linotype" w:eastAsia="Palatino Linotype" w:hAnsi="Palatino Linotype" w:cs="Palatino Linotype"/>
                <w:sz w:val="18"/>
                <w:szCs w:val="18"/>
              </w:rPr>
              <w:t xml:space="preserve"> aportó en informe.</w:t>
            </w:r>
          </w:p>
          <w:p w14:paraId="7A79B324" w14:textId="39D0DF8D" w:rsidR="008069AC" w:rsidRPr="008C71CE" w:rsidRDefault="003632FC" w:rsidP="000B0A8C">
            <w:p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 xml:space="preserve">Resulta importante agregar que el informe justificado rendido por el </w:t>
            </w:r>
            <w:r w:rsidRPr="008C71CE">
              <w:rPr>
                <w:rFonts w:ascii="Palatino Linotype" w:eastAsia="Palatino Linotype" w:hAnsi="Palatino Linotype" w:cs="Palatino Linotype"/>
                <w:b/>
                <w:bCs/>
                <w:sz w:val="18"/>
                <w:szCs w:val="18"/>
              </w:rPr>
              <w:t>Sujeto Obligado</w:t>
            </w:r>
            <w:r w:rsidRPr="008C71CE">
              <w:rPr>
                <w:rFonts w:ascii="Palatino Linotype" w:eastAsia="Palatino Linotype" w:hAnsi="Palatino Linotype" w:cs="Palatino Linotype"/>
                <w:sz w:val="18"/>
                <w:szCs w:val="18"/>
              </w:rPr>
              <w:t xml:space="preserve"> se puso a la vista del particular el </w:t>
            </w:r>
            <w:r w:rsidRPr="008C71CE">
              <w:rPr>
                <w:rFonts w:ascii="Palatino Linotype" w:eastAsia="Palatino Linotype" w:hAnsi="Palatino Linotype" w:cs="Palatino Linotype"/>
                <w:b/>
                <w:bCs/>
                <w:sz w:val="18"/>
                <w:szCs w:val="18"/>
              </w:rPr>
              <w:t>treinta y uno de octubre de dos mil veintitrés</w:t>
            </w:r>
            <w:r w:rsidRPr="008C71CE">
              <w:rPr>
                <w:rFonts w:ascii="Palatino Linotype" w:eastAsia="Palatino Linotype" w:hAnsi="Palatino Linotype" w:cs="Palatino Linotype"/>
                <w:sz w:val="18"/>
                <w:szCs w:val="18"/>
              </w:rPr>
              <w:t xml:space="preserve">, no obstante, no se pronunció sobre el mismo, máxime que en el caso los alegatos del particular fueron ingresados en fechas </w:t>
            </w:r>
            <w:r w:rsidRPr="008C71CE">
              <w:rPr>
                <w:rFonts w:ascii="Palatino Linotype" w:eastAsia="Palatino Linotype" w:hAnsi="Palatino Linotype" w:cs="Palatino Linotype"/>
                <w:b/>
                <w:bCs/>
                <w:sz w:val="18"/>
                <w:szCs w:val="18"/>
              </w:rPr>
              <w:t>tres y cuatro de julio de la presente anualidad</w:t>
            </w:r>
            <w:r w:rsidRPr="008C71CE">
              <w:rPr>
                <w:rFonts w:ascii="Palatino Linotype" w:eastAsia="Palatino Linotype" w:hAnsi="Palatino Linotype" w:cs="Palatino Linotype"/>
                <w:sz w:val="18"/>
                <w:szCs w:val="18"/>
              </w:rPr>
              <w:t>.</w:t>
            </w:r>
          </w:p>
        </w:tc>
      </w:tr>
      <w:tr w:rsidR="001F0249" w:rsidRPr="008C71CE" w14:paraId="26587F56" w14:textId="77777777">
        <w:trPr>
          <w:trHeight w:val="432"/>
        </w:trPr>
        <w:tc>
          <w:tcPr>
            <w:tcW w:w="2977" w:type="dxa"/>
            <w:vAlign w:val="center"/>
          </w:tcPr>
          <w:p w14:paraId="2E73272E" w14:textId="77777777" w:rsidR="001F0249" w:rsidRPr="007A23A3" w:rsidRDefault="001F0249" w:rsidP="001F0249">
            <w:pPr>
              <w:spacing w:before="120" w:after="120"/>
              <w:jc w:val="center"/>
              <w:rPr>
                <w:rFonts w:ascii="Palatino Linotype" w:eastAsia="Palatino Linotype" w:hAnsi="Palatino Linotype" w:cs="Palatino Linotype"/>
                <w:b/>
                <w:sz w:val="18"/>
                <w:szCs w:val="18"/>
                <w:lang w:val="en-US"/>
              </w:rPr>
            </w:pPr>
            <w:r w:rsidRPr="007A23A3">
              <w:rPr>
                <w:rFonts w:ascii="Palatino Linotype" w:eastAsia="Palatino Linotype" w:hAnsi="Palatino Linotype" w:cs="Palatino Linotype"/>
                <w:b/>
                <w:sz w:val="18"/>
                <w:szCs w:val="18"/>
                <w:lang w:val="en-US"/>
              </w:rPr>
              <w:lastRenderedPageBreak/>
              <w:t>00208/IXTAPALU/IP/2023</w:t>
            </w:r>
          </w:p>
          <w:p w14:paraId="4DD93F49" w14:textId="12B2E030" w:rsidR="001F0249" w:rsidRPr="007A23A3" w:rsidRDefault="001F0249" w:rsidP="001F0249">
            <w:pPr>
              <w:spacing w:before="120" w:after="120"/>
              <w:jc w:val="center"/>
              <w:rPr>
                <w:rFonts w:ascii="Palatino Linotype" w:eastAsia="Palatino Linotype" w:hAnsi="Palatino Linotype" w:cs="Palatino Linotype"/>
                <w:sz w:val="20"/>
                <w:szCs w:val="20"/>
                <w:lang w:val="en-US"/>
              </w:rPr>
            </w:pPr>
            <w:r w:rsidRPr="007A23A3">
              <w:rPr>
                <w:rFonts w:ascii="Palatino Linotype" w:eastAsia="Palatino Linotype" w:hAnsi="Palatino Linotype" w:cs="Palatino Linotype"/>
                <w:b/>
                <w:sz w:val="18"/>
                <w:szCs w:val="18"/>
                <w:lang w:val="en-US"/>
              </w:rPr>
              <w:t>03650/INFOEM/IP/RR/2023</w:t>
            </w:r>
          </w:p>
        </w:tc>
        <w:tc>
          <w:tcPr>
            <w:tcW w:w="5812" w:type="dxa"/>
          </w:tcPr>
          <w:p w14:paraId="07B956C3" w14:textId="02AC6613" w:rsidR="001F0249" w:rsidRPr="008C71CE" w:rsidRDefault="001F0249" w:rsidP="001F0249">
            <w:p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 xml:space="preserve">El </w:t>
            </w:r>
            <w:r w:rsidRPr="008C71CE">
              <w:rPr>
                <w:rFonts w:ascii="Palatino Linotype" w:eastAsia="Palatino Linotype" w:hAnsi="Palatino Linotype" w:cs="Palatino Linotype"/>
                <w:b/>
                <w:bCs/>
                <w:sz w:val="18"/>
                <w:szCs w:val="18"/>
              </w:rPr>
              <w:t>Sujeto Obligado</w:t>
            </w:r>
            <w:r w:rsidRPr="008C71CE">
              <w:rPr>
                <w:rFonts w:ascii="Palatino Linotype" w:eastAsia="Palatino Linotype" w:hAnsi="Palatino Linotype" w:cs="Palatino Linotype"/>
                <w:sz w:val="18"/>
                <w:szCs w:val="18"/>
              </w:rPr>
              <w:t xml:space="preserve"> en fecha treinta de junio de dos mil veintitrés rindió su informe a través del archivo electrónico denominado “</w:t>
            </w:r>
            <w:r w:rsidRPr="008C71CE">
              <w:rPr>
                <w:rFonts w:ascii="Palatino Linotype" w:eastAsia="Palatino Linotype" w:hAnsi="Palatino Linotype" w:cs="Palatino Linotype"/>
                <w:b/>
                <w:bCs/>
                <w:i/>
                <w:iCs/>
                <w:sz w:val="18"/>
                <w:szCs w:val="18"/>
              </w:rPr>
              <w:t>Respuesta 208 Presidencia.pdf</w:t>
            </w:r>
            <w:r w:rsidRPr="008C71CE">
              <w:rPr>
                <w:rFonts w:ascii="Palatino Linotype" w:eastAsia="Palatino Linotype" w:hAnsi="Palatino Linotype" w:cs="Palatino Linotype"/>
                <w:sz w:val="18"/>
                <w:szCs w:val="18"/>
              </w:rPr>
              <w:t>”, que contiene la siguiente información:</w:t>
            </w:r>
          </w:p>
          <w:p w14:paraId="6C423208" w14:textId="3714055B" w:rsidR="001F0249" w:rsidRPr="008C71CE" w:rsidRDefault="001F0249" w:rsidP="001F0249">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Oficio OF/PRES/INT/1016-II/2023 del dieciséis de junio de dos mil veintitrés, a través del cual la Titular de la Oficina de la Presidencia informa al Titular de la Unidad de Transparencia y Acceso a la Información Pública que con relación la solicitud de información, el servidor con el que cuenta el Ayuntamiento elimina cada 30 días la información del correo institucional, y por dicho motivo no se puede entregar lo solicitado.</w:t>
            </w:r>
          </w:p>
          <w:p w14:paraId="428649C7" w14:textId="3017C693" w:rsidR="001F0249" w:rsidRPr="008C71CE" w:rsidRDefault="001F0249" w:rsidP="001F0249">
            <w:p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Por su parte, el particular en fechas tres y cuatro de julio de dos mil veintitrés, realizó alegatos y manifestaciones a través de los archivos electrónicos denominados “</w:t>
            </w:r>
            <w:r w:rsidRPr="008C71CE">
              <w:rPr>
                <w:rFonts w:ascii="Palatino Linotype" w:eastAsia="Palatino Linotype" w:hAnsi="Palatino Linotype" w:cs="Palatino Linotype"/>
                <w:b/>
                <w:bCs/>
                <w:i/>
                <w:iCs/>
                <w:sz w:val="18"/>
                <w:szCs w:val="18"/>
              </w:rPr>
              <w:t>Solicitud</w:t>
            </w:r>
            <w:r w:rsidRPr="008C71CE">
              <w:rPr>
                <w:rFonts w:ascii="Palatino Linotype" w:eastAsia="Palatino Linotype" w:hAnsi="Palatino Linotype" w:cs="Palatino Linotype"/>
                <w:sz w:val="18"/>
                <w:szCs w:val="18"/>
              </w:rPr>
              <w:t xml:space="preserve"> </w:t>
            </w:r>
            <w:r w:rsidRPr="008C71CE">
              <w:rPr>
                <w:rFonts w:ascii="Palatino Linotype" w:eastAsia="Palatino Linotype" w:hAnsi="Palatino Linotype" w:cs="Palatino Linotype"/>
                <w:b/>
                <w:bCs/>
                <w:i/>
                <w:iCs/>
                <w:sz w:val="18"/>
                <w:szCs w:val="18"/>
              </w:rPr>
              <w:t>208.pdf</w:t>
            </w:r>
            <w:r w:rsidRPr="008C71CE">
              <w:rPr>
                <w:rFonts w:ascii="Palatino Linotype" w:eastAsia="Palatino Linotype" w:hAnsi="Palatino Linotype" w:cs="Palatino Linotype"/>
                <w:sz w:val="18"/>
                <w:szCs w:val="18"/>
              </w:rPr>
              <w:t>”, “</w:t>
            </w:r>
            <w:r w:rsidRPr="008C71CE">
              <w:rPr>
                <w:rFonts w:ascii="Palatino Linotype" w:eastAsia="Palatino Linotype" w:hAnsi="Palatino Linotype" w:cs="Palatino Linotype"/>
                <w:b/>
                <w:bCs/>
                <w:i/>
                <w:iCs/>
                <w:sz w:val="18"/>
                <w:szCs w:val="18"/>
              </w:rPr>
              <w:t>ALEGATOS 208 falta de respuesta.pdf</w:t>
            </w:r>
            <w:r w:rsidRPr="008C71CE">
              <w:rPr>
                <w:rFonts w:ascii="Palatino Linotype" w:eastAsia="Palatino Linotype" w:hAnsi="Palatino Linotype" w:cs="Palatino Linotype"/>
                <w:sz w:val="18"/>
                <w:szCs w:val="18"/>
              </w:rPr>
              <w:t>”, “</w:t>
            </w:r>
            <w:r w:rsidRPr="008C71CE">
              <w:rPr>
                <w:rFonts w:ascii="Palatino Linotype" w:eastAsia="Palatino Linotype" w:hAnsi="Palatino Linotype" w:cs="Palatino Linotype"/>
                <w:b/>
                <w:bCs/>
                <w:i/>
                <w:iCs/>
                <w:sz w:val="18"/>
                <w:szCs w:val="18"/>
              </w:rPr>
              <w:t>ALEGATOS ADICIONALES PRUEBAS correos 208.pdf</w:t>
            </w:r>
            <w:r w:rsidRPr="008C71CE">
              <w:rPr>
                <w:rFonts w:ascii="Palatino Linotype" w:eastAsia="Palatino Linotype" w:hAnsi="Palatino Linotype" w:cs="Palatino Linotype"/>
                <w:sz w:val="18"/>
                <w:szCs w:val="18"/>
              </w:rPr>
              <w:t>”, que contienen los documentos siguientes:</w:t>
            </w:r>
          </w:p>
          <w:p w14:paraId="34C92E49" w14:textId="2CCCBD09" w:rsidR="001F0249" w:rsidRPr="008C71CE" w:rsidRDefault="001F0249" w:rsidP="001F0249">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Acuse de la solicitud de información 00208/IXTAPALU/IP/2023.</w:t>
            </w:r>
          </w:p>
          <w:p w14:paraId="25017BF1" w14:textId="77777777" w:rsidR="001F0249" w:rsidRPr="008C71CE" w:rsidRDefault="001F0249" w:rsidP="001F0249">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Escrito sin fecha a través del cual el particular medularmente hace valer a manera de agravios dentro del medio de impugnación de referencia, la falta de respuesta a la solicitud de información, lo cual indica violentó su derecho de acceso a la información al dilatar la atención a su requerimiento; solicitando a través del escrito de mérito se admitan sus alegatos, se ordene la entrega de la información y se de vista al Órgano Interno de Control.</w:t>
            </w:r>
          </w:p>
          <w:p w14:paraId="44FC82B9" w14:textId="3220A9FF" w:rsidR="001F0249" w:rsidRPr="008C71CE" w:rsidRDefault="001F0249" w:rsidP="001F0249">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Escrito sin fecha con alegatos adicionales, en los que el particular indica que del oficio OF/PRES/INT/101</w:t>
            </w:r>
            <w:r w:rsidR="00396E0C" w:rsidRPr="008C71CE">
              <w:rPr>
                <w:rFonts w:ascii="Palatino Linotype" w:eastAsia="Palatino Linotype" w:hAnsi="Palatino Linotype" w:cs="Palatino Linotype"/>
                <w:sz w:val="18"/>
                <w:szCs w:val="18"/>
              </w:rPr>
              <w:t>6</w:t>
            </w:r>
            <w:r w:rsidRPr="008C71CE">
              <w:rPr>
                <w:rFonts w:ascii="Palatino Linotype" w:eastAsia="Palatino Linotype" w:hAnsi="Palatino Linotype" w:cs="Palatino Linotype"/>
                <w:sz w:val="18"/>
                <w:szCs w:val="18"/>
              </w:rPr>
              <w:t xml:space="preserve">-II/2023 del dieciséis de junio de dos mil veintitrés, mismo que el Sujeto Obligado aportó en su informe, constituye prueba fehaciente de la falta de respuesta a su solicitud, pues en </w:t>
            </w:r>
            <w:proofErr w:type="spellStart"/>
            <w:r w:rsidRPr="008C71CE">
              <w:rPr>
                <w:rFonts w:ascii="Palatino Linotype" w:eastAsia="Palatino Linotype" w:hAnsi="Palatino Linotype" w:cs="Palatino Linotype"/>
                <w:sz w:val="18"/>
                <w:szCs w:val="18"/>
              </w:rPr>
              <w:t>el</w:t>
            </w:r>
            <w:proofErr w:type="spellEnd"/>
            <w:r w:rsidRPr="008C71CE">
              <w:rPr>
                <w:rFonts w:ascii="Palatino Linotype" w:eastAsia="Palatino Linotype" w:hAnsi="Palatino Linotype" w:cs="Palatino Linotype"/>
                <w:sz w:val="18"/>
                <w:szCs w:val="18"/>
              </w:rPr>
              <w:t xml:space="preserve"> se aprecia que el sello de recepción de la Unidad de Transparencia es del veintisiete de junio de dos mil veintitrés, y el vencimiento para atender la solicitud fue el veintitrés de junio de la presente anualidad, además de que </w:t>
            </w:r>
            <w:r w:rsidR="008D6DA5" w:rsidRPr="008C71CE">
              <w:rPr>
                <w:rFonts w:ascii="Palatino Linotype" w:eastAsia="Palatino Linotype" w:hAnsi="Palatino Linotype" w:cs="Palatino Linotype"/>
                <w:sz w:val="18"/>
                <w:szCs w:val="18"/>
              </w:rPr>
              <w:t xml:space="preserve">indica que </w:t>
            </w:r>
            <w:r w:rsidRPr="008C71CE">
              <w:rPr>
                <w:rFonts w:ascii="Palatino Linotype" w:eastAsia="Palatino Linotype" w:hAnsi="Palatino Linotype" w:cs="Palatino Linotype"/>
                <w:sz w:val="18"/>
                <w:szCs w:val="18"/>
              </w:rPr>
              <w:t xml:space="preserve">a través de dicho oficio se evade el cumplimiento a la entrega de las obligaciones básicas como lo es proporcionar los </w:t>
            </w:r>
            <w:r w:rsidRPr="008C71CE">
              <w:rPr>
                <w:rFonts w:ascii="Palatino Linotype" w:eastAsia="Palatino Linotype" w:hAnsi="Palatino Linotype" w:cs="Palatino Linotype"/>
                <w:sz w:val="18"/>
                <w:szCs w:val="18"/>
              </w:rPr>
              <w:lastRenderedPageBreak/>
              <w:t>correos electrónicos que requiere, insistiendo en que se de vista al Órgano Interno de Control.</w:t>
            </w:r>
          </w:p>
          <w:p w14:paraId="262FD990" w14:textId="1F43F833" w:rsidR="001F0249" w:rsidRPr="008C71CE" w:rsidRDefault="001F0249" w:rsidP="001F0249">
            <w:p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Asimismo, el particular adjunta por duplicado el archivo electrónico denominado “</w:t>
            </w:r>
            <w:r w:rsidRPr="008C71CE">
              <w:rPr>
                <w:rFonts w:ascii="Palatino Linotype" w:eastAsia="Palatino Linotype" w:hAnsi="Palatino Linotype" w:cs="Palatino Linotype"/>
                <w:b/>
                <w:bCs/>
                <w:i/>
                <w:iCs/>
                <w:sz w:val="18"/>
                <w:szCs w:val="18"/>
              </w:rPr>
              <w:t>Respuesta 20</w:t>
            </w:r>
            <w:r w:rsidR="006B0F32" w:rsidRPr="008C71CE">
              <w:rPr>
                <w:rFonts w:ascii="Palatino Linotype" w:eastAsia="Palatino Linotype" w:hAnsi="Palatino Linotype" w:cs="Palatino Linotype"/>
                <w:b/>
                <w:bCs/>
                <w:i/>
                <w:iCs/>
                <w:sz w:val="18"/>
                <w:szCs w:val="18"/>
              </w:rPr>
              <w:t>8</w:t>
            </w:r>
            <w:r w:rsidRPr="008C71CE">
              <w:rPr>
                <w:rFonts w:ascii="Palatino Linotype" w:eastAsia="Palatino Linotype" w:hAnsi="Palatino Linotype" w:cs="Palatino Linotype"/>
                <w:b/>
                <w:bCs/>
                <w:i/>
                <w:iCs/>
                <w:sz w:val="18"/>
                <w:szCs w:val="18"/>
              </w:rPr>
              <w:t xml:space="preserve"> Presidencia.pdf</w:t>
            </w:r>
            <w:r w:rsidRPr="008C71CE">
              <w:rPr>
                <w:rFonts w:ascii="Palatino Linotype" w:eastAsia="Palatino Linotype" w:hAnsi="Palatino Linotype" w:cs="Palatino Linotype"/>
                <w:sz w:val="18"/>
                <w:szCs w:val="18"/>
              </w:rPr>
              <w:t xml:space="preserve">” que contiene el oficio que el </w:t>
            </w:r>
            <w:r w:rsidRPr="008C71CE">
              <w:rPr>
                <w:rFonts w:ascii="Palatino Linotype" w:eastAsia="Palatino Linotype" w:hAnsi="Palatino Linotype" w:cs="Palatino Linotype"/>
                <w:b/>
                <w:bCs/>
                <w:sz w:val="18"/>
                <w:szCs w:val="18"/>
              </w:rPr>
              <w:t>Sujeto Obligado</w:t>
            </w:r>
            <w:r w:rsidRPr="008C71CE">
              <w:rPr>
                <w:rFonts w:ascii="Palatino Linotype" w:eastAsia="Palatino Linotype" w:hAnsi="Palatino Linotype" w:cs="Palatino Linotype"/>
                <w:sz w:val="18"/>
                <w:szCs w:val="18"/>
              </w:rPr>
              <w:t xml:space="preserve"> aportó en informe.</w:t>
            </w:r>
          </w:p>
          <w:p w14:paraId="17A815C9" w14:textId="5E717E6D" w:rsidR="001F0249" w:rsidRPr="008C71CE" w:rsidRDefault="001F0249" w:rsidP="001F0249">
            <w:pPr>
              <w:widowControl w:val="0"/>
              <w:pBdr>
                <w:top w:val="nil"/>
                <w:left w:val="nil"/>
                <w:bottom w:val="nil"/>
                <w:right w:val="nil"/>
                <w:between w:val="nil"/>
              </w:pBd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 xml:space="preserve">Resulta importante agregar que el informe justificado rendido por el </w:t>
            </w:r>
            <w:r w:rsidRPr="008C71CE">
              <w:rPr>
                <w:rFonts w:ascii="Palatino Linotype" w:eastAsia="Palatino Linotype" w:hAnsi="Palatino Linotype" w:cs="Palatino Linotype"/>
                <w:b/>
                <w:bCs/>
                <w:sz w:val="18"/>
                <w:szCs w:val="18"/>
              </w:rPr>
              <w:t>Sujeto Obligado</w:t>
            </w:r>
            <w:r w:rsidRPr="008C71CE">
              <w:rPr>
                <w:rFonts w:ascii="Palatino Linotype" w:eastAsia="Palatino Linotype" w:hAnsi="Palatino Linotype" w:cs="Palatino Linotype"/>
                <w:sz w:val="18"/>
                <w:szCs w:val="18"/>
              </w:rPr>
              <w:t xml:space="preserve"> se puso a la vista del particular el </w:t>
            </w:r>
            <w:r w:rsidR="006B0F32" w:rsidRPr="008C71CE">
              <w:rPr>
                <w:rFonts w:ascii="Palatino Linotype" w:eastAsia="Palatino Linotype" w:hAnsi="Palatino Linotype" w:cs="Palatino Linotype"/>
                <w:b/>
                <w:bCs/>
                <w:sz w:val="18"/>
                <w:szCs w:val="18"/>
              </w:rPr>
              <w:t>cuatro de julio</w:t>
            </w:r>
            <w:r w:rsidRPr="008C71CE">
              <w:rPr>
                <w:rFonts w:ascii="Palatino Linotype" w:eastAsia="Palatino Linotype" w:hAnsi="Palatino Linotype" w:cs="Palatino Linotype"/>
                <w:b/>
                <w:bCs/>
                <w:sz w:val="18"/>
                <w:szCs w:val="18"/>
              </w:rPr>
              <w:t xml:space="preserve"> de dos mil veintitrés</w:t>
            </w:r>
            <w:r w:rsidRPr="008C71CE">
              <w:rPr>
                <w:rFonts w:ascii="Palatino Linotype" w:eastAsia="Palatino Linotype" w:hAnsi="Palatino Linotype" w:cs="Palatino Linotype"/>
                <w:sz w:val="18"/>
                <w:szCs w:val="18"/>
              </w:rPr>
              <w:t xml:space="preserve">, </w:t>
            </w:r>
            <w:r w:rsidR="006B0F32" w:rsidRPr="008C71CE">
              <w:rPr>
                <w:rFonts w:ascii="Palatino Linotype" w:eastAsia="Palatino Linotype" w:hAnsi="Palatino Linotype" w:cs="Palatino Linotype"/>
                <w:sz w:val="18"/>
                <w:szCs w:val="18"/>
              </w:rPr>
              <w:t xml:space="preserve">asimismo, </w:t>
            </w:r>
            <w:r w:rsidRPr="008C71CE">
              <w:rPr>
                <w:rFonts w:ascii="Palatino Linotype" w:eastAsia="Palatino Linotype" w:hAnsi="Palatino Linotype" w:cs="Palatino Linotype"/>
                <w:sz w:val="18"/>
                <w:szCs w:val="18"/>
              </w:rPr>
              <w:t xml:space="preserve">el particular </w:t>
            </w:r>
            <w:r w:rsidR="006B0F32" w:rsidRPr="008C71CE">
              <w:rPr>
                <w:rFonts w:ascii="Palatino Linotype" w:eastAsia="Palatino Linotype" w:hAnsi="Palatino Linotype" w:cs="Palatino Linotype"/>
                <w:sz w:val="18"/>
                <w:szCs w:val="18"/>
              </w:rPr>
              <w:t xml:space="preserve">realizó manifestaciones y alegatos </w:t>
            </w:r>
            <w:r w:rsidRPr="008C71CE">
              <w:rPr>
                <w:rFonts w:ascii="Palatino Linotype" w:eastAsia="Palatino Linotype" w:hAnsi="Palatino Linotype" w:cs="Palatino Linotype"/>
                <w:sz w:val="18"/>
                <w:szCs w:val="18"/>
              </w:rPr>
              <w:t xml:space="preserve">en fechas </w:t>
            </w:r>
            <w:r w:rsidRPr="008C71CE">
              <w:rPr>
                <w:rFonts w:ascii="Palatino Linotype" w:eastAsia="Palatino Linotype" w:hAnsi="Palatino Linotype" w:cs="Palatino Linotype"/>
                <w:b/>
                <w:bCs/>
                <w:sz w:val="18"/>
                <w:szCs w:val="18"/>
              </w:rPr>
              <w:t>tres y cuatro de julio de la presente anualidad</w:t>
            </w:r>
            <w:r w:rsidR="006B0F32" w:rsidRPr="008C71CE">
              <w:rPr>
                <w:rFonts w:ascii="Palatino Linotype" w:eastAsia="Palatino Linotype" w:hAnsi="Palatino Linotype" w:cs="Palatino Linotype"/>
                <w:b/>
                <w:bCs/>
                <w:sz w:val="18"/>
                <w:szCs w:val="18"/>
              </w:rPr>
              <w:t>, como se indicó</w:t>
            </w:r>
            <w:r w:rsidRPr="008C71CE">
              <w:rPr>
                <w:rFonts w:ascii="Palatino Linotype" w:eastAsia="Palatino Linotype" w:hAnsi="Palatino Linotype" w:cs="Palatino Linotype"/>
                <w:sz w:val="18"/>
                <w:szCs w:val="18"/>
              </w:rPr>
              <w:t>.</w:t>
            </w:r>
          </w:p>
        </w:tc>
      </w:tr>
      <w:tr w:rsidR="001F0249" w:rsidRPr="008C71CE" w14:paraId="33A79ED5" w14:textId="77777777">
        <w:trPr>
          <w:trHeight w:val="432"/>
        </w:trPr>
        <w:tc>
          <w:tcPr>
            <w:tcW w:w="2977" w:type="dxa"/>
            <w:vAlign w:val="center"/>
          </w:tcPr>
          <w:p w14:paraId="734F480F" w14:textId="77777777" w:rsidR="001F0249" w:rsidRPr="007A23A3" w:rsidRDefault="001F0249" w:rsidP="001F0249">
            <w:pPr>
              <w:spacing w:before="120" w:after="120"/>
              <w:jc w:val="center"/>
              <w:rPr>
                <w:rFonts w:ascii="Palatino Linotype" w:eastAsia="Palatino Linotype" w:hAnsi="Palatino Linotype" w:cs="Palatino Linotype"/>
                <w:b/>
                <w:sz w:val="18"/>
                <w:szCs w:val="18"/>
                <w:lang w:val="en-US"/>
              </w:rPr>
            </w:pPr>
            <w:r w:rsidRPr="007A23A3">
              <w:rPr>
                <w:rFonts w:ascii="Palatino Linotype" w:eastAsia="Palatino Linotype" w:hAnsi="Palatino Linotype" w:cs="Palatino Linotype"/>
                <w:b/>
                <w:sz w:val="18"/>
                <w:szCs w:val="18"/>
                <w:lang w:val="en-US"/>
              </w:rPr>
              <w:lastRenderedPageBreak/>
              <w:t>00207/IXTAPALU/IP/2023</w:t>
            </w:r>
          </w:p>
          <w:p w14:paraId="74C25950" w14:textId="438C5140" w:rsidR="001F0249" w:rsidRPr="007A23A3" w:rsidRDefault="001F0249" w:rsidP="001F0249">
            <w:pPr>
              <w:spacing w:before="120" w:after="120"/>
              <w:jc w:val="center"/>
              <w:rPr>
                <w:rFonts w:ascii="Palatino Linotype" w:eastAsia="Palatino Linotype" w:hAnsi="Palatino Linotype" w:cs="Palatino Linotype"/>
                <w:b/>
                <w:sz w:val="20"/>
                <w:szCs w:val="20"/>
                <w:lang w:val="en-US"/>
              </w:rPr>
            </w:pPr>
            <w:r w:rsidRPr="007A23A3">
              <w:rPr>
                <w:rFonts w:ascii="Palatino Linotype" w:eastAsia="Palatino Linotype" w:hAnsi="Palatino Linotype" w:cs="Palatino Linotype"/>
                <w:b/>
                <w:sz w:val="18"/>
                <w:szCs w:val="18"/>
                <w:lang w:val="en-US"/>
              </w:rPr>
              <w:t>03651/INFOEM/IP/RR/2023</w:t>
            </w:r>
          </w:p>
        </w:tc>
        <w:tc>
          <w:tcPr>
            <w:tcW w:w="5812" w:type="dxa"/>
          </w:tcPr>
          <w:p w14:paraId="4BEB5219" w14:textId="53AA1B9B" w:rsidR="00396E0C" w:rsidRPr="008C71CE" w:rsidRDefault="00396E0C" w:rsidP="00396E0C">
            <w:p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 xml:space="preserve">El </w:t>
            </w:r>
            <w:r w:rsidRPr="008C71CE">
              <w:rPr>
                <w:rFonts w:ascii="Palatino Linotype" w:eastAsia="Palatino Linotype" w:hAnsi="Palatino Linotype" w:cs="Palatino Linotype"/>
                <w:b/>
                <w:bCs/>
                <w:sz w:val="18"/>
                <w:szCs w:val="18"/>
              </w:rPr>
              <w:t>Sujeto Obligado</w:t>
            </w:r>
            <w:r w:rsidRPr="008C71CE">
              <w:rPr>
                <w:rFonts w:ascii="Palatino Linotype" w:eastAsia="Palatino Linotype" w:hAnsi="Palatino Linotype" w:cs="Palatino Linotype"/>
                <w:sz w:val="18"/>
                <w:szCs w:val="18"/>
              </w:rPr>
              <w:t xml:space="preserve"> en fecha treinta de junio de dos mil veintitrés rindió su informe a través del archivo electrónico denominado “</w:t>
            </w:r>
            <w:r w:rsidRPr="008C71CE">
              <w:rPr>
                <w:rFonts w:ascii="Palatino Linotype" w:eastAsia="Palatino Linotype" w:hAnsi="Palatino Linotype" w:cs="Palatino Linotype"/>
                <w:b/>
                <w:bCs/>
                <w:i/>
                <w:iCs/>
                <w:sz w:val="18"/>
                <w:szCs w:val="18"/>
              </w:rPr>
              <w:t>Respuesta 20</w:t>
            </w:r>
            <w:r w:rsidR="00F84A01" w:rsidRPr="008C71CE">
              <w:rPr>
                <w:rFonts w:ascii="Palatino Linotype" w:eastAsia="Palatino Linotype" w:hAnsi="Palatino Linotype" w:cs="Palatino Linotype"/>
                <w:b/>
                <w:bCs/>
                <w:i/>
                <w:iCs/>
                <w:sz w:val="18"/>
                <w:szCs w:val="18"/>
              </w:rPr>
              <w:t>7</w:t>
            </w:r>
            <w:r w:rsidRPr="008C71CE">
              <w:rPr>
                <w:rFonts w:ascii="Palatino Linotype" w:eastAsia="Palatino Linotype" w:hAnsi="Palatino Linotype" w:cs="Palatino Linotype"/>
                <w:b/>
                <w:bCs/>
                <w:i/>
                <w:iCs/>
                <w:sz w:val="18"/>
                <w:szCs w:val="18"/>
              </w:rPr>
              <w:t xml:space="preserve"> Presidencia.pdf</w:t>
            </w:r>
            <w:r w:rsidRPr="008C71CE">
              <w:rPr>
                <w:rFonts w:ascii="Palatino Linotype" w:eastAsia="Palatino Linotype" w:hAnsi="Palatino Linotype" w:cs="Palatino Linotype"/>
                <w:sz w:val="18"/>
                <w:szCs w:val="18"/>
              </w:rPr>
              <w:t>”, que contiene la siguiente información:</w:t>
            </w:r>
          </w:p>
          <w:p w14:paraId="1DB962C6" w14:textId="2D2BFE7C" w:rsidR="00396E0C" w:rsidRPr="008C71CE" w:rsidRDefault="00396E0C" w:rsidP="00396E0C">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Oficio OF/PRES/INT/101</w:t>
            </w:r>
            <w:r w:rsidR="00CE2C2F" w:rsidRPr="008C71CE">
              <w:rPr>
                <w:rFonts w:ascii="Palatino Linotype" w:eastAsia="Palatino Linotype" w:hAnsi="Palatino Linotype" w:cs="Palatino Linotype"/>
                <w:sz w:val="18"/>
                <w:szCs w:val="18"/>
              </w:rPr>
              <w:t>5</w:t>
            </w:r>
            <w:r w:rsidRPr="008C71CE">
              <w:rPr>
                <w:rFonts w:ascii="Palatino Linotype" w:eastAsia="Palatino Linotype" w:hAnsi="Palatino Linotype" w:cs="Palatino Linotype"/>
                <w:sz w:val="18"/>
                <w:szCs w:val="18"/>
              </w:rPr>
              <w:t>-II/2023 del dieciséis de junio de dos mil veintitrés, a través del cual la Titular de la Oficina de la Presidencia informa al Titular de la Unidad de Transparencia y Acceso a la Información Pública que con relación la solicitud de información, el servidor con el que cuenta el Ayuntamiento elimina cada 30 días la información del correo institucional, y por dicho motivo no se puede entregar lo solicitado.</w:t>
            </w:r>
          </w:p>
          <w:p w14:paraId="6C0F09AA" w14:textId="3F1110D3" w:rsidR="00396E0C" w:rsidRPr="008C71CE" w:rsidRDefault="00396E0C" w:rsidP="00396E0C">
            <w:p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Por su parte, el particular en fechas tres y cuatro de julio de dos mil veintitrés, realizó alegatos y manifestaciones a través de los archivos electrónicos denominados “</w:t>
            </w:r>
            <w:r w:rsidRPr="008C71CE">
              <w:rPr>
                <w:rFonts w:ascii="Palatino Linotype" w:eastAsia="Palatino Linotype" w:hAnsi="Palatino Linotype" w:cs="Palatino Linotype"/>
                <w:b/>
                <w:bCs/>
                <w:i/>
                <w:iCs/>
                <w:sz w:val="18"/>
                <w:szCs w:val="18"/>
              </w:rPr>
              <w:t>Solicitud</w:t>
            </w:r>
            <w:r w:rsidRPr="008C71CE">
              <w:rPr>
                <w:rFonts w:ascii="Palatino Linotype" w:eastAsia="Palatino Linotype" w:hAnsi="Palatino Linotype" w:cs="Palatino Linotype"/>
                <w:sz w:val="18"/>
                <w:szCs w:val="18"/>
              </w:rPr>
              <w:t xml:space="preserve"> </w:t>
            </w:r>
            <w:r w:rsidRPr="008C71CE">
              <w:rPr>
                <w:rFonts w:ascii="Palatino Linotype" w:eastAsia="Palatino Linotype" w:hAnsi="Palatino Linotype" w:cs="Palatino Linotype"/>
                <w:b/>
                <w:bCs/>
                <w:i/>
                <w:iCs/>
                <w:sz w:val="18"/>
                <w:szCs w:val="18"/>
              </w:rPr>
              <w:t>20</w:t>
            </w:r>
            <w:r w:rsidR="008D6DA5" w:rsidRPr="008C71CE">
              <w:rPr>
                <w:rFonts w:ascii="Palatino Linotype" w:eastAsia="Palatino Linotype" w:hAnsi="Palatino Linotype" w:cs="Palatino Linotype"/>
                <w:b/>
                <w:bCs/>
                <w:i/>
                <w:iCs/>
                <w:sz w:val="18"/>
                <w:szCs w:val="18"/>
              </w:rPr>
              <w:t>7</w:t>
            </w:r>
            <w:r w:rsidRPr="008C71CE">
              <w:rPr>
                <w:rFonts w:ascii="Palatino Linotype" w:eastAsia="Palatino Linotype" w:hAnsi="Palatino Linotype" w:cs="Palatino Linotype"/>
                <w:b/>
                <w:bCs/>
                <w:i/>
                <w:iCs/>
                <w:sz w:val="18"/>
                <w:szCs w:val="18"/>
              </w:rPr>
              <w:t>.pdf</w:t>
            </w:r>
            <w:r w:rsidRPr="008C71CE">
              <w:rPr>
                <w:rFonts w:ascii="Palatino Linotype" w:eastAsia="Palatino Linotype" w:hAnsi="Palatino Linotype" w:cs="Palatino Linotype"/>
                <w:sz w:val="18"/>
                <w:szCs w:val="18"/>
              </w:rPr>
              <w:t>”, “</w:t>
            </w:r>
            <w:r w:rsidRPr="008C71CE">
              <w:rPr>
                <w:rFonts w:ascii="Palatino Linotype" w:eastAsia="Palatino Linotype" w:hAnsi="Palatino Linotype" w:cs="Palatino Linotype"/>
                <w:b/>
                <w:bCs/>
                <w:i/>
                <w:iCs/>
                <w:sz w:val="18"/>
                <w:szCs w:val="18"/>
              </w:rPr>
              <w:t>ALEGATOS 20</w:t>
            </w:r>
            <w:r w:rsidR="008D6DA5" w:rsidRPr="008C71CE">
              <w:rPr>
                <w:rFonts w:ascii="Palatino Linotype" w:eastAsia="Palatino Linotype" w:hAnsi="Palatino Linotype" w:cs="Palatino Linotype"/>
                <w:b/>
                <w:bCs/>
                <w:i/>
                <w:iCs/>
                <w:sz w:val="18"/>
                <w:szCs w:val="18"/>
              </w:rPr>
              <w:t>7</w:t>
            </w:r>
            <w:r w:rsidRPr="008C71CE">
              <w:rPr>
                <w:rFonts w:ascii="Palatino Linotype" w:eastAsia="Palatino Linotype" w:hAnsi="Palatino Linotype" w:cs="Palatino Linotype"/>
                <w:b/>
                <w:bCs/>
                <w:i/>
                <w:iCs/>
                <w:sz w:val="18"/>
                <w:szCs w:val="18"/>
              </w:rPr>
              <w:t xml:space="preserve"> falta de respuesta.pdf</w:t>
            </w:r>
            <w:r w:rsidRPr="008C71CE">
              <w:rPr>
                <w:rFonts w:ascii="Palatino Linotype" w:eastAsia="Palatino Linotype" w:hAnsi="Palatino Linotype" w:cs="Palatino Linotype"/>
                <w:sz w:val="18"/>
                <w:szCs w:val="18"/>
              </w:rPr>
              <w:t>”, “</w:t>
            </w:r>
            <w:r w:rsidRPr="008C71CE">
              <w:rPr>
                <w:rFonts w:ascii="Palatino Linotype" w:eastAsia="Palatino Linotype" w:hAnsi="Palatino Linotype" w:cs="Palatino Linotype"/>
                <w:b/>
                <w:bCs/>
                <w:i/>
                <w:iCs/>
                <w:sz w:val="18"/>
                <w:szCs w:val="18"/>
              </w:rPr>
              <w:t>ALEGATOS ADICIONALES PRUEBAS correos 20</w:t>
            </w:r>
            <w:r w:rsidR="008D6DA5" w:rsidRPr="008C71CE">
              <w:rPr>
                <w:rFonts w:ascii="Palatino Linotype" w:eastAsia="Palatino Linotype" w:hAnsi="Palatino Linotype" w:cs="Palatino Linotype"/>
                <w:b/>
                <w:bCs/>
                <w:i/>
                <w:iCs/>
                <w:sz w:val="18"/>
                <w:szCs w:val="18"/>
              </w:rPr>
              <w:t>7</w:t>
            </w:r>
            <w:r w:rsidRPr="008C71CE">
              <w:rPr>
                <w:rFonts w:ascii="Palatino Linotype" w:eastAsia="Palatino Linotype" w:hAnsi="Palatino Linotype" w:cs="Palatino Linotype"/>
                <w:b/>
                <w:bCs/>
                <w:i/>
                <w:iCs/>
                <w:sz w:val="18"/>
                <w:szCs w:val="18"/>
              </w:rPr>
              <w:t>.pdf</w:t>
            </w:r>
            <w:r w:rsidRPr="008C71CE">
              <w:rPr>
                <w:rFonts w:ascii="Palatino Linotype" w:eastAsia="Palatino Linotype" w:hAnsi="Palatino Linotype" w:cs="Palatino Linotype"/>
                <w:sz w:val="18"/>
                <w:szCs w:val="18"/>
              </w:rPr>
              <w:t>”, que contienen los documentos siguientes:</w:t>
            </w:r>
          </w:p>
          <w:p w14:paraId="17F2A064" w14:textId="1E2536CB" w:rsidR="00396E0C" w:rsidRPr="008C71CE" w:rsidRDefault="00396E0C" w:rsidP="00396E0C">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Acuse de la solicitud de información 0020</w:t>
            </w:r>
            <w:r w:rsidR="008D6DA5" w:rsidRPr="008C71CE">
              <w:rPr>
                <w:rFonts w:ascii="Palatino Linotype" w:eastAsia="Palatino Linotype" w:hAnsi="Palatino Linotype" w:cs="Palatino Linotype"/>
                <w:sz w:val="18"/>
                <w:szCs w:val="18"/>
              </w:rPr>
              <w:t>7</w:t>
            </w:r>
            <w:r w:rsidRPr="008C71CE">
              <w:rPr>
                <w:rFonts w:ascii="Palatino Linotype" w:eastAsia="Palatino Linotype" w:hAnsi="Palatino Linotype" w:cs="Palatino Linotype"/>
                <w:sz w:val="18"/>
                <w:szCs w:val="18"/>
              </w:rPr>
              <w:t>/IXTAPALU/IP/2023.</w:t>
            </w:r>
          </w:p>
          <w:p w14:paraId="51FFE9E1" w14:textId="77777777" w:rsidR="00396E0C" w:rsidRPr="008C71CE" w:rsidRDefault="00396E0C" w:rsidP="00396E0C">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Escrito sin fecha a través del cual el particular medularmente hace valer a manera de agravios dentro del medio de impugnación de referencia, la falta de respuesta a la solicitud de información, lo cual indica violentó su derecho de acceso a la información al dilatar la atención a su requerimiento; solicitando a través del escrito de mérito se admitan sus alegatos, se ordene la entrega de la información y se de vista al Órgano Interno de Control.</w:t>
            </w:r>
          </w:p>
          <w:p w14:paraId="61BC3680" w14:textId="49B67070" w:rsidR="00396E0C" w:rsidRPr="008C71CE" w:rsidRDefault="00396E0C" w:rsidP="00396E0C">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Escrito sin fecha con alegatos adicionales, en los que el particular indica que del oficio OF/PRES/INT/101</w:t>
            </w:r>
            <w:r w:rsidR="008D6DA5" w:rsidRPr="008C71CE">
              <w:rPr>
                <w:rFonts w:ascii="Palatino Linotype" w:eastAsia="Palatino Linotype" w:hAnsi="Palatino Linotype" w:cs="Palatino Linotype"/>
                <w:sz w:val="18"/>
                <w:szCs w:val="18"/>
              </w:rPr>
              <w:t>5</w:t>
            </w:r>
            <w:r w:rsidRPr="008C71CE">
              <w:rPr>
                <w:rFonts w:ascii="Palatino Linotype" w:eastAsia="Palatino Linotype" w:hAnsi="Palatino Linotype" w:cs="Palatino Linotype"/>
                <w:sz w:val="18"/>
                <w:szCs w:val="18"/>
              </w:rPr>
              <w:t xml:space="preserve">-II/2023 del dieciséis de junio de dos mil veintitrés, mismo que el Sujeto Obligado aportó en su informe, constituye prueba fehaciente de la falta de respuesta a su solicitud, pues en </w:t>
            </w:r>
            <w:proofErr w:type="spellStart"/>
            <w:r w:rsidRPr="008C71CE">
              <w:rPr>
                <w:rFonts w:ascii="Palatino Linotype" w:eastAsia="Palatino Linotype" w:hAnsi="Palatino Linotype" w:cs="Palatino Linotype"/>
                <w:sz w:val="18"/>
                <w:szCs w:val="18"/>
              </w:rPr>
              <w:t>el</w:t>
            </w:r>
            <w:proofErr w:type="spellEnd"/>
            <w:r w:rsidRPr="008C71CE">
              <w:rPr>
                <w:rFonts w:ascii="Palatino Linotype" w:eastAsia="Palatino Linotype" w:hAnsi="Palatino Linotype" w:cs="Palatino Linotype"/>
                <w:sz w:val="18"/>
                <w:szCs w:val="18"/>
              </w:rPr>
              <w:t xml:space="preserve"> se aprecia que el sello de recepción de la Unidad de Transparencia es del veintisiete de junio de dos mil veintitrés, y el vencimiento para atender la solicitud fue el veintitrés de junio de la presente anualidad, además de que</w:t>
            </w:r>
            <w:r w:rsidR="008D6DA5" w:rsidRPr="008C71CE">
              <w:rPr>
                <w:rFonts w:ascii="Palatino Linotype" w:eastAsia="Palatino Linotype" w:hAnsi="Palatino Linotype" w:cs="Palatino Linotype"/>
                <w:sz w:val="18"/>
                <w:szCs w:val="18"/>
              </w:rPr>
              <w:t xml:space="preserve"> indica que</w:t>
            </w:r>
            <w:r w:rsidRPr="008C71CE">
              <w:rPr>
                <w:rFonts w:ascii="Palatino Linotype" w:eastAsia="Palatino Linotype" w:hAnsi="Palatino Linotype" w:cs="Palatino Linotype"/>
                <w:sz w:val="18"/>
                <w:szCs w:val="18"/>
              </w:rPr>
              <w:t xml:space="preserve"> a través de dicho oficio se evade el cumplimiento a la </w:t>
            </w:r>
            <w:r w:rsidRPr="008C71CE">
              <w:rPr>
                <w:rFonts w:ascii="Palatino Linotype" w:eastAsia="Palatino Linotype" w:hAnsi="Palatino Linotype" w:cs="Palatino Linotype"/>
                <w:sz w:val="18"/>
                <w:szCs w:val="18"/>
              </w:rPr>
              <w:lastRenderedPageBreak/>
              <w:t>entrega de las obligaciones básicas como lo es proporcionar los correos electrónicos que requiere, insistiendo en que se de vista al Órgano Interno de Control.</w:t>
            </w:r>
          </w:p>
          <w:p w14:paraId="0C83BD92" w14:textId="3A569EE0" w:rsidR="00396E0C" w:rsidRPr="008C71CE" w:rsidRDefault="00396E0C" w:rsidP="00396E0C">
            <w:p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Asimismo, el particular adjunta por duplicado el archivo electrónico denominado “</w:t>
            </w:r>
            <w:r w:rsidRPr="008C71CE">
              <w:rPr>
                <w:rFonts w:ascii="Palatino Linotype" w:eastAsia="Palatino Linotype" w:hAnsi="Palatino Linotype" w:cs="Palatino Linotype"/>
                <w:b/>
                <w:bCs/>
                <w:i/>
                <w:iCs/>
                <w:sz w:val="18"/>
                <w:szCs w:val="18"/>
              </w:rPr>
              <w:t>Respuesta 20</w:t>
            </w:r>
            <w:r w:rsidR="008D6DA5" w:rsidRPr="008C71CE">
              <w:rPr>
                <w:rFonts w:ascii="Palatino Linotype" w:eastAsia="Palatino Linotype" w:hAnsi="Palatino Linotype" w:cs="Palatino Linotype"/>
                <w:b/>
                <w:bCs/>
                <w:i/>
                <w:iCs/>
                <w:sz w:val="18"/>
                <w:szCs w:val="18"/>
              </w:rPr>
              <w:t>7</w:t>
            </w:r>
            <w:r w:rsidRPr="008C71CE">
              <w:rPr>
                <w:rFonts w:ascii="Palatino Linotype" w:eastAsia="Palatino Linotype" w:hAnsi="Palatino Linotype" w:cs="Palatino Linotype"/>
                <w:b/>
                <w:bCs/>
                <w:i/>
                <w:iCs/>
                <w:sz w:val="18"/>
                <w:szCs w:val="18"/>
              </w:rPr>
              <w:t xml:space="preserve"> Presidencia.pdf</w:t>
            </w:r>
            <w:r w:rsidRPr="008C71CE">
              <w:rPr>
                <w:rFonts w:ascii="Palatino Linotype" w:eastAsia="Palatino Linotype" w:hAnsi="Palatino Linotype" w:cs="Palatino Linotype"/>
                <w:sz w:val="18"/>
                <w:szCs w:val="18"/>
              </w:rPr>
              <w:t xml:space="preserve">” que contiene el oficio que el </w:t>
            </w:r>
            <w:r w:rsidRPr="008C71CE">
              <w:rPr>
                <w:rFonts w:ascii="Palatino Linotype" w:eastAsia="Palatino Linotype" w:hAnsi="Palatino Linotype" w:cs="Palatino Linotype"/>
                <w:b/>
                <w:bCs/>
                <w:sz w:val="18"/>
                <w:szCs w:val="18"/>
              </w:rPr>
              <w:t>Sujeto Obligado</w:t>
            </w:r>
            <w:r w:rsidRPr="008C71CE">
              <w:rPr>
                <w:rFonts w:ascii="Palatino Linotype" w:eastAsia="Palatino Linotype" w:hAnsi="Palatino Linotype" w:cs="Palatino Linotype"/>
                <w:sz w:val="18"/>
                <w:szCs w:val="18"/>
              </w:rPr>
              <w:t xml:space="preserve"> aportó en informe.</w:t>
            </w:r>
          </w:p>
          <w:p w14:paraId="5EE9351E" w14:textId="1B7C9FB2" w:rsidR="001F0249" w:rsidRPr="008C71CE" w:rsidRDefault="008D6DA5" w:rsidP="00396E0C">
            <w:pPr>
              <w:widowControl w:val="0"/>
              <w:pBdr>
                <w:top w:val="nil"/>
                <w:left w:val="nil"/>
                <w:bottom w:val="nil"/>
                <w:right w:val="nil"/>
                <w:between w:val="nil"/>
              </w:pBd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 xml:space="preserve">Resulta importante agregar que el informe justificado rendido por el </w:t>
            </w:r>
            <w:r w:rsidRPr="008C71CE">
              <w:rPr>
                <w:rFonts w:ascii="Palatino Linotype" w:eastAsia="Palatino Linotype" w:hAnsi="Palatino Linotype" w:cs="Palatino Linotype"/>
                <w:b/>
                <w:bCs/>
                <w:sz w:val="18"/>
                <w:szCs w:val="18"/>
              </w:rPr>
              <w:t>Sujeto Obligado</w:t>
            </w:r>
            <w:r w:rsidRPr="008C71CE">
              <w:rPr>
                <w:rFonts w:ascii="Palatino Linotype" w:eastAsia="Palatino Linotype" w:hAnsi="Palatino Linotype" w:cs="Palatino Linotype"/>
                <w:sz w:val="18"/>
                <w:szCs w:val="18"/>
              </w:rPr>
              <w:t xml:space="preserve"> se puso a la vista del particular el </w:t>
            </w:r>
            <w:r w:rsidRPr="008C71CE">
              <w:rPr>
                <w:rFonts w:ascii="Palatino Linotype" w:eastAsia="Palatino Linotype" w:hAnsi="Palatino Linotype" w:cs="Palatino Linotype"/>
                <w:b/>
                <w:bCs/>
                <w:sz w:val="18"/>
                <w:szCs w:val="18"/>
              </w:rPr>
              <w:t>treinta y uno de octubre de dos mil veintitrés</w:t>
            </w:r>
            <w:r w:rsidRPr="008C71CE">
              <w:rPr>
                <w:rFonts w:ascii="Palatino Linotype" w:eastAsia="Palatino Linotype" w:hAnsi="Palatino Linotype" w:cs="Palatino Linotype"/>
                <w:sz w:val="18"/>
                <w:szCs w:val="18"/>
              </w:rPr>
              <w:t xml:space="preserve">, no obstante, no se pronunció sobre el mismo, máxime que en el caso los alegatos del particular fueron ingresados en fechas </w:t>
            </w:r>
            <w:r w:rsidRPr="008C71CE">
              <w:rPr>
                <w:rFonts w:ascii="Palatino Linotype" w:eastAsia="Palatino Linotype" w:hAnsi="Palatino Linotype" w:cs="Palatino Linotype"/>
                <w:b/>
                <w:bCs/>
                <w:sz w:val="18"/>
                <w:szCs w:val="18"/>
              </w:rPr>
              <w:t>tres y cuatro de julio de la presente anualidad</w:t>
            </w:r>
            <w:r w:rsidRPr="008C71CE">
              <w:rPr>
                <w:rFonts w:ascii="Palatino Linotype" w:eastAsia="Palatino Linotype" w:hAnsi="Palatino Linotype" w:cs="Palatino Linotype"/>
                <w:sz w:val="18"/>
                <w:szCs w:val="18"/>
              </w:rPr>
              <w:t>.</w:t>
            </w:r>
          </w:p>
        </w:tc>
      </w:tr>
      <w:tr w:rsidR="001F0249" w:rsidRPr="008C71CE" w14:paraId="4BDD1217" w14:textId="77777777">
        <w:trPr>
          <w:trHeight w:val="432"/>
        </w:trPr>
        <w:tc>
          <w:tcPr>
            <w:tcW w:w="2977" w:type="dxa"/>
            <w:vAlign w:val="center"/>
          </w:tcPr>
          <w:p w14:paraId="7915CA01" w14:textId="77777777" w:rsidR="001F0249" w:rsidRPr="007A23A3" w:rsidRDefault="001F0249" w:rsidP="001F0249">
            <w:pPr>
              <w:spacing w:before="120" w:after="120"/>
              <w:jc w:val="center"/>
              <w:rPr>
                <w:rFonts w:ascii="Palatino Linotype" w:eastAsia="Palatino Linotype" w:hAnsi="Palatino Linotype" w:cs="Palatino Linotype"/>
                <w:b/>
                <w:sz w:val="18"/>
                <w:szCs w:val="18"/>
                <w:lang w:val="en-US"/>
              </w:rPr>
            </w:pPr>
            <w:r w:rsidRPr="007A23A3">
              <w:rPr>
                <w:rFonts w:ascii="Palatino Linotype" w:eastAsia="Palatino Linotype" w:hAnsi="Palatino Linotype" w:cs="Palatino Linotype"/>
                <w:b/>
                <w:sz w:val="18"/>
                <w:szCs w:val="18"/>
                <w:lang w:val="en-US"/>
              </w:rPr>
              <w:lastRenderedPageBreak/>
              <w:t>00206/IXTAPALU/IP/2023</w:t>
            </w:r>
          </w:p>
          <w:p w14:paraId="50A3EBD5" w14:textId="53F38CB0" w:rsidR="001F0249" w:rsidRPr="007A23A3" w:rsidRDefault="001F0249" w:rsidP="001F0249">
            <w:pPr>
              <w:spacing w:before="120" w:after="120"/>
              <w:jc w:val="center"/>
              <w:rPr>
                <w:rFonts w:ascii="Palatino Linotype" w:eastAsia="Palatino Linotype" w:hAnsi="Palatino Linotype" w:cs="Palatino Linotype"/>
                <w:b/>
                <w:sz w:val="20"/>
                <w:szCs w:val="20"/>
                <w:lang w:val="en-US"/>
              </w:rPr>
            </w:pPr>
            <w:r w:rsidRPr="007A23A3">
              <w:rPr>
                <w:rFonts w:ascii="Palatino Linotype" w:eastAsia="Palatino Linotype" w:hAnsi="Palatino Linotype" w:cs="Palatino Linotype"/>
                <w:b/>
                <w:sz w:val="18"/>
                <w:szCs w:val="18"/>
                <w:lang w:val="en-US"/>
              </w:rPr>
              <w:t>03652/INFOEM/IP/RR/2023</w:t>
            </w:r>
          </w:p>
        </w:tc>
        <w:tc>
          <w:tcPr>
            <w:tcW w:w="5812" w:type="dxa"/>
          </w:tcPr>
          <w:p w14:paraId="46C95B9D" w14:textId="18003DB7" w:rsidR="00E124D3" w:rsidRPr="008C71CE" w:rsidRDefault="00E124D3" w:rsidP="00E124D3">
            <w:p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 xml:space="preserve">El </w:t>
            </w:r>
            <w:r w:rsidRPr="008C71CE">
              <w:rPr>
                <w:rFonts w:ascii="Palatino Linotype" w:eastAsia="Palatino Linotype" w:hAnsi="Palatino Linotype" w:cs="Palatino Linotype"/>
                <w:b/>
                <w:bCs/>
                <w:sz w:val="18"/>
                <w:szCs w:val="18"/>
              </w:rPr>
              <w:t>Sujeto Obligado</w:t>
            </w:r>
            <w:r w:rsidRPr="008C71CE">
              <w:rPr>
                <w:rFonts w:ascii="Palatino Linotype" w:eastAsia="Palatino Linotype" w:hAnsi="Palatino Linotype" w:cs="Palatino Linotype"/>
                <w:sz w:val="18"/>
                <w:szCs w:val="18"/>
              </w:rPr>
              <w:t xml:space="preserve"> en fecha veintinueve de junio de dos mil veintitrés rindió su informe a través del archivo electrónico denominado “</w:t>
            </w:r>
            <w:r w:rsidRPr="008C71CE">
              <w:rPr>
                <w:rFonts w:ascii="Palatino Linotype" w:eastAsia="Palatino Linotype" w:hAnsi="Palatino Linotype" w:cs="Palatino Linotype"/>
                <w:b/>
                <w:bCs/>
                <w:i/>
                <w:iCs/>
                <w:sz w:val="18"/>
                <w:szCs w:val="18"/>
              </w:rPr>
              <w:t>Respuesta 206 Presidencia.pdf</w:t>
            </w:r>
            <w:r w:rsidRPr="008C71CE">
              <w:rPr>
                <w:rFonts w:ascii="Palatino Linotype" w:eastAsia="Palatino Linotype" w:hAnsi="Palatino Linotype" w:cs="Palatino Linotype"/>
                <w:sz w:val="18"/>
                <w:szCs w:val="18"/>
              </w:rPr>
              <w:t>”, que contiene la siguiente información:</w:t>
            </w:r>
          </w:p>
          <w:p w14:paraId="35CC7F9C" w14:textId="797D23CC" w:rsidR="00E124D3" w:rsidRPr="008C71CE" w:rsidRDefault="00E124D3" w:rsidP="00E124D3">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Oficio OF/PRES/INT/1014-II/2023 del dieciséis de junio de dos mil veintitrés, a través del cual la Titular de la Oficina de la Presidencia informa al Titular de la Unidad de Transparencia y Acceso a la Información Pública que con relación la solicitud de información, el servidor con el que cuenta el Ayuntamiento elimina cada 30 días la información del correo institucional, y por dicho motivo no se puede entregar lo solicitado.</w:t>
            </w:r>
          </w:p>
          <w:p w14:paraId="01485AE4" w14:textId="6C7528D1" w:rsidR="00E124D3" w:rsidRPr="008C71CE" w:rsidRDefault="00E124D3" w:rsidP="00E124D3">
            <w:p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Por su parte, el particular en fechas tres y cuatro de julio de dos mil veintitrés, realizó alegatos y manifestaciones a través de los archivos electrónicos denominados “</w:t>
            </w:r>
            <w:r w:rsidRPr="008C71CE">
              <w:rPr>
                <w:rFonts w:ascii="Palatino Linotype" w:eastAsia="Palatino Linotype" w:hAnsi="Palatino Linotype" w:cs="Palatino Linotype"/>
                <w:b/>
                <w:bCs/>
                <w:i/>
                <w:iCs/>
                <w:sz w:val="18"/>
                <w:szCs w:val="18"/>
              </w:rPr>
              <w:t>Solicitud</w:t>
            </w:r>
            <w:r w:rsidRPr="008C71CE">
              <w:rPr>
                <w:rFonts w:ascii="Palatino Linotype" w:eastAsia="Palatino Linotype" w:hAnsi="Palatino Linotype" w:cs="Palatino Linotype"/>
                <w:sz w:val="18"/>
                <w:szCs w:val="18"/>
              </w:rPr>
              <w:t xml:space="preserve"> </w:t>
            </w:r>
            <w:r w:rsidRPr="008C71CE">
              <w:rPr>
                <w:rFonts w:ascii="Palatino Linotype" w:eastAsia="Palatino Linotype" w:hAnsi="Palatino Linotype" w:cs="Palatino Linotype"/>
                <w:b/>
                <w:bCs/>
                <w:i/>
                <w:iCs/>
                <w:sz w:val="18"/>
                <w:szCs w:val="18"/>
              </w:rPr>
              <w:t>206.pdf</w:t>
            </w:r>
            <w:r w:rsidRPr="008C71CE">
              <w:rPr>
                <w:rFonts w:ascii="Palatino Linotype" w:eastAsia="Palatino Linotype" w:hAnsi="Palatino Linotype" w:cs="Palatino Linotype"/>
                <w:sz w:val="18"/>
                <w:szCs w:val="18"/>
              </w:rPr>
              <w:t>”, “</w:t>
            </w:r>
            <w:r w:rsidRPr="008C71CE">
              <w:rPr>
                <w:rFonts w:ascii="Palatino Linotype" w:eastAsia="Palatino Linotype" w:hAnsi="Palatino Linotype" w:cs="Palatino Linotype"/>
                <w:b/>
                <w:bCs/>
                <w:i/>
                <w:iCs/>
                <w:sz w:val="18"/>
                <w:szCs w:val="18"/>
              </w:rPr>
              <w:t>ALEGATOS 206 falta de respuesta.pdf</w:t>
            </w:r>
            <w:r w:rsidRPr="008C71CE">
              <w:rPr>
                <w:rFonts w:ascii="Palatino Linotype" w:eastAsia="Palatino Linotype" w:hAnsi="Palatino Linotype" w:cs="Palatino Linotype"/>
                <w:sz w:val="18"/>
                <w:szCs w:val="18"/>
              </w:rPr>
              <w:t>”, “</w:t>
            </w:r>
            <w:r w:rsidRPr="008C71CE">
              <w:rPr>
                <w:rFonts w:ascii="Palatino Linotype" w:eastAsia="Palatino Linotype" w:hAnsi="Palatino Linotype" w:cs="Palatino Linotype"/>
                <w:b/>
                <w:bCs/>
                <w:i/>
                <w:iCs/>
                <w:sz w:val="18"/>
                <w:szCs w:val="18"/>
              </w:rPr>
              <w:t>ALEGATOS ADICIONALES PRUEBAS correos 206.pdf</w:t>
            </w:r>
            <w:r w:rsidRPr="008C71CE">
              <w:rPr>
                <w:rFonts w:ascii="Palatino Linotype" w:eastAsia="Palatino Linotype" w:hAnsi="Palatino Linotype" w:cs="Palatino Linotype"/>
                <w:sz w:val="18"/>
                <w:szCs w:val="18"/>
              </w:rPr>
              <w:t>”, que contienen los documentos siguientes:</w:t>
            </w:r>
          </w:p>
          <w:p w14:paraId="4FD3A0CA" w14:textId="4863859D" w:rsidR="00E124D3" w:rsidRPr="008C71CE" w:rsidRDefault="00E124D3" w:rsidP="00E124D3">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Acuse de la solicitud de información 0020</w:t>
            </w:r>
            <w:r w:rsidR="009603F6" w:rsidRPr="008C71CE">
              <w:rPr>
                <w:rFonts w:ascii="Palatino Linotype" w:eastAsia="Palatino Linotype" w:hAnsi="Palatino Linotype" w:cs="Palatino Linotype"/>
                <w:sz w:val="18"/>
                <w:szCs w:val="18"/>
              </w:rPr>
              <w:t>6</w:t>
            </w:r>
            <w:r w:rsidRPr="008C71CE">
              <w:rPr>
                <w:rFonts w:ascii="Palatino Linotype" w:eastAsia="Palatino Linotype" w:hAnsi="Palatino Linotype" w:cs="Palatino Linotype"/>
                <w:sz w:val="18"/>
                <w:szCs w:val="18"/>
              </w:rPr>
              <w:t>/IXTAPALU/IP/2023.</w:t>
            </w:r>
          </w:p>
          <w:p w14:paraId="04CC3590" w14:textId="77777777" w:rsidR="00E124D3" w:rsidRPr="008C71CE" w:rsidRDefault="00E124D3" w:rsidP="00E124D3">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Escrito sin fecha a través del cual el particular medularmente hace valer a manera de agravios dentro del medio de impugnación de referencia, la falta de respuesta a la solicitud de información, lo cual indica violentó su derecho de acceso a la información al dilatar la atención a su requerimiento; solicitando a través del escrito de mérito se admitan sus alegatos, se ordene la entrega de la información y se de vista al Órgano Interno de Control.</w:t>
            </w:r>
          </w:p>
          <w:p w14:paraId="292F7B87" w14:textId="43909DE4" w:rsidR="00E124D3" w:rsidRPr="008C71CE" w:rsidRDefault="00E124D3" w:rsidP="00E124D3">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Escrito sin fecha con alegatos adicionales, en los que el particular indica que del oficio OF/PRES/INT/101</w:t>
            </w:r>
            <w:r w:rsidR="009603F6" w:rsidRPr="008C71CE">
              <w:rPr>
                <w:rFonts w:ascii="Palatino Linotype" w:eastAsia="Palatino Linotype" w:hAnsi="Palatino Linotype" w:cs="Palatino Linotype"/>
                <w:sz w:val="18"/>
                <w:szCs w:val="18"/>
              </w:rPr>
              <w:t>4</w:t>
            </w:r>
            <w:r w:rsidRPr="008C71CE">
              <w:rPr>
                <w:rFonts w:ascii="Palatino Linotype" w:eastAsia="Palatino Linotype" w:hAnsi="Palatino Linotype" w:cs="Palatino Linotype"/>
                <w:sz w:val="18"/>
                <w:szCs w:val="18"/>
              </w:rPr>
              <w:t xml:space="preserve">-II/2023 del dieciséis de junio de dos mil veintitrés, mismo que el Sujeto Obligado aportó en su informe, constituye prueba fehaciente de la falta de respuesta a su solicitud, pues en </w:t>
            </w:r>
            <w:proofErr w:type="spellStart"/>
            <w:r w:rsidRPr="008C71CE">
              <w:rPr>
                <w:rFonts w:ascii="Palatino Linotype" w:eastAsia="Palatino Linotype" w:hAnsi="Palatino Linotype" w:cs="Palatino Linotype"/>
                <w:sz w:val="18"/>
                <w:szCs w:val="18"/>
              </w:rPr>
              <w:t>el</w:t>
            </w:r>
            <w:proofErr w:type="spellEnd"/>
            <w:r w:rsidRPr="008C71CE">
              <w:rPr>
                <w:rFonts w:ascii="Palatino Linotype" w:eastAsia="Palatino Linotype" w:hAnsi="Palatino Linotype" w:cs="Palatino Linotype"/>
                <w:sz w:val="18"/>
                <w:szCs w:val="18"/>
              </w:rPr>
              <w:t xml:space="preserve"> se aprecia que el sello de recepción de la Unidad de Transparencia es del veintisiete de junio de dos mil veintitrés, y el vencimiento para atender la solicitud fue el veintitrés de junio de la presente anualidad, además de que </w:t>
            </w:r>
            <w:r w:rsidRPr="008C71CE">
              <w:rPr>
                <w:rFonts w:ascii="Palatino Linotype" w:eastAsia="Palatino Linotype" w:hAnsi="Palatino Linotype" w:cs="Palatino Linotype"/>
                <w:sz w:val="18"/>
                <w:szCs w:val="18"/>
              </w:rPr>
              <w:lastRenderedPageBreak/>
              <w:t>indica que a través de dicho oficio se evade el cumplimiento a la entrega de las obligaciones básicas como lo es proporcionar los correos electrónicos que requiere, insistiendo en que se de vista al Órgano Interno de Control.</w:t>
            </w:r>
          </w:p>
          <w:p w14:paraId="1DA2B5F3" w14:textId="687DF3D8" w:rsidR="00E124D3" w:rsidRPr="008C71CE" w:rsidRDefault="00E124D3" w:rsidP="00E124D3">
            <w:p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Asimismo, el particular adjunta por duplicado el archivo electrónico denominado “</w:t>
            </w:r>
            <w:r w:rsidRPr="008C71CE">
              <w:rPr>
                <w:rFonts w:ascii="Palatino Linotype" w:eastAsia="Palatino Linotype" w:hAnsi="Palatino Linotype" w:cs="Palatino Linotype"/>
                <w:b/>
                <w:bCs/>
                <w:i/>
                <w:iCs/>
                <w:sz w:val="18"/>
                <w:szCs w:val="18"/>
              </w:rPr>
              <w:t>Respuesta 20</w:t>
            </w:r>
            <w:r w:rsidR="009603F6" w:rsidRPr="008C71CE">
              <w:rPr>
                <w:rFonts w:ascii="Palatino Linotype" w:eastAsia="Palatino Linotype" w:hAnsi="Palatino Linotype" w:cs="Palatino Linotype"/>
                <w:b/>
                <w:bCs/>
                <w:i/>
                <w:iCs/>
                <w:sz w:val="18"/>
                <w:szCs w:val="18"/>
              </w:rPr>
              <w:t>6</w:t>
            </w:r>
            <w:r w:rsidRPr="008C71CE">
              <w:rPr>
                <w:rFonts w:ascii="Palatino Linotype" w:eastAsia="Palatino Linotype" w:hAnsi="Palatino Linotype" w:cs="Palatino Linotype"/>
                <w:b/>
                <w:bCs/>
                <w:i/>
                <w:iCs/>
                <w:sz w:val="18"/>
                <w:szCs w:val="18"/>
              </w:rPr>
              <w:t xml:space="preserve"> Presidencia.pdf</w:t>
            </w:r>
            <w:r w:rsidRPr="008C71CE">
              <w:rPr>
                <w:rFonts w:ascii="Palatino Linotype" w:eastAsia="Palatino Linotype" w:hAnsi="Palatino Linotype" w:cs="Palatino Linotype"/>
                <w:sz w:val="18"/>
                <w:szCs w:val="18"/>
              </w:rPr>
              <w:t xml:space="preserve">” que contiene el oficio que el </w:t>
            </w:r>
            <w:r w:rsidRPr="008C71CE">
              <w:rPr>
                <w:rFonts w:ascii="Palatino Linotype" w:eastAsia="Palatino Linotype" w:hAnsi="Palatino Linotype" w:cs="Palatino Linotype"/>
                <w:b/>
                <w:bCs/>
                <w:sz w:val="18"/>
                <w:szCs w:val="18"/>
              </w:rPr>
              <w:t>Sujeto Obligado</w:t>
            </w:r>
            <w:r w:rsidRPr="008C71CE">
              <w:rPr>
                <w:rFonts w:ascii="Palatino Linotype" w:eastAsia="Palatino Linotype" w:hAnsi="Palatino Linotype" w:cs="Palatino Linotype"/>
                <w:sz w:val="18"/>
                <w:szCs w:val="18"/>
              </w:rPr>
              <w:t xml:space="preserve"> aportó en informe.</w:t>
            </w:r>
          </w:p>
          <w:p w14:paraId="3B9B3215" w14:textId="062ADED5" w:rsidR="001F0249" w:rsidRPr="008C71CE" w:rsidRDefault="00E124D3" w:rsidP="00E124D3">
            <w:pPr>
              <w:widowControl w:val="0"/>
              <w:pBdr>
                <w:top w:val="nil"/>
                <w:left w:val="nil"/>
                <w:bottom w:val="nil"/>
                <w:right w:val="nil"/>
                <w:between w:val="nil"/>
              </w:pBd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 xml:space="preserve">Resulta importante agregar que el informe justificado rendido por el </w:t>
            </w:r>
            <w:r w:rsidRPr="008C71CE">
              <w:rPr>
                <w:rFonts w:ascii="Palatino Linotype" w:eastAsia="Palatino Linotype" w:hAnsi="Palatino Linotype" w:cs="Palatino Linotype"/>
                <w:b/>
                <w:bCs/>
                <w:sz w:val="18"/>
                <w:szCs w:val="18"/>
              </w:rPr>
              <w:t>Sujeto Obligado</w:t>
            </w:r>
            <w:r w:rsidRPr="008C71CE">
              <w:rPr>
                <w:rFonts w:ascii="Palatino Linotype" w:eastAsia="Palatino Linotype" w:hAnsi="Palatino Linotype" w:cs="Palatino Linotype"/>
                <w:sz w:val="18"/>
                <w:szCs w:val="18"/>
              </w:rPr>
              <w:t xml:space="preserve"> se puso a la vista del particular el </w:t>
            </w:r>
            <w:r w:rsidRPr="008C71CE">
              <w:rPr>
                <w:rFonts w:ascii="Palatino Linotype" w:eastAsia="Palatino Linotype" w:hAnsi="Palatino Linotype" w:cs="Palatino Linotype"/>
                <w:b/>
                <w:bCs/>
                <w:sz w:val="18"/>
                <w:szCs w:val="18"/>
              </w:rPr>
              <w:t>treinta y uno de octubre de dos mil veintitrés</w:t>
            </w:r>
            <w:r w:rsidRPr="008C71CE">
              <w:rPr>
                <w:rFonts w:ascii="Palatino Linotype" w:eastAsia="Palatino Linotype" w:hAnsi="Palatino Linotype" w:cs="Palatino Linotype"/>
                <w:sz w:val="18"/>
                <w:szCs w:val="18"/>
              </w:rPr>
              <w:t xml:space="preserve">, no obstante, no se pronunció sobre el mismo, máxime que en el caso los alegatos del particular fueron ingresados en fechas </w:t>
            </w:r>
            <w:r w:rsidRPr="008C71CE">
              <w:rPr>
                <w:rFonts w:ascii="Palatino Linotype" w:eastAsia="Palatino Linotype" w:hAnsi="Palatino Linotype" w:cs="Palatino Linotype"/>
                <w:b/>
                <w:bCs/>
                <w:sz w:val="18"/>
                <w:szCs w:val="18"/>
              </w:rPr>
              <w:t>tres y cuatro de julio de la presente anualidad</w:t>
            </w:r>
            <w:r w:rsidRPr="008C71CE">
              <w:rPr>
                <w:rFonts w:ascii="Palatino Linotype" w:eastAsia="Palatino Linotype" w:hAnsi="Palatino Linotype" w:cs="Palatino Linotype"/>
                <w:sz w:val="18"/>
                <w:szCs w:val="18"/>
              </w:rPr>
              <w:t>.</w:t>
            </w:r>
          </w:p>
        </w:tc>
      </w:tr>
      <w:tr w:rsidR="001B3B04" w:rsidRPr="008C71CE" w14:paraId="228ED66A" w14:textId="77777777">
        <w:trPr>
          <w:trHeight w:val="432"/>
        </w:trPr>
        <w:tc>
          <w:tcPr>
            <w:tcW w:w="2977" w:type="dxa"/>
            <w:vAlign w:val="center"/>
          </w:tcPr>
          <w:p w14:paraId="41690D63" w14:textId="77777777" w:rsidR="001B3B04" w:rsidRPr="007A23A3" w:rsidRDefault="001B3B04" w:rsidP="001B3B04">
            <w:pPr>
              <w:spacing w:before="120" w:after="120"/>
              <w:jc w:val="center"/>
              <w:rPr>
                <w:rFonts w:ascii="Palatino Linotype" w:eastAsia="Palatino Linotype" w:hAnsi="Palatino Linotype" w:cs="Palatino Linotype"/>
                <w:b/>
                <w:sz w:val="18"/>
                <w:szCs w:val="18"/>
                <w:lang w:val="en-US"/>
              </w:rPr>
            </w:pPr>
            <w:r w:rsidRPr="007A23A3">
              <w:rPr>
                <w:rFonts w:ascii="Palatino Linotype" w:eastAsia="Palatino Linotype" w:hAnsi="Palatino Linotype" w:cs="Palatino Linotype"/>
                <w:b/>
                <w:sz w:val="18"/>
                <w:szCs w:val="18"/>
                <w:lang w:val="en-US"/>
              </w:rPr>
              <w:lastRenderedPageBreak/>
              <w:t>00202/IXTAPALU/IP/2023</w:t>
            </w:r>
          </w:p>
          <w:p w14:paraId="10CEA635" w14:textId="76335372" w:rsidR="001B3B04" w:rsidRPr="007A23A3" w:rsidRDefault="001B3B04" w:rsidP="001B3B04">
            <w:pPr>
              <w:spacing w:before="120" w:after="120"/>
              <w:jc w:val="center"/>
              <w:rPr>
                <w:rFonts w:ascii="Palatino Linotype" w:eastAsia="Palatino Linotype" w:hAnsi="Palatino Linotype" w:cs="Palatino Linotype"/>
                <w:b/>
                <w:sz w:val="20"/>
                <w:szCs w:val="20"/>
                <w:lang w:val="en-US"/>
              </w:rPr>
            </w:pPr>
            <w:r w:rsidRPr="007A23A3">
              <w:rPr>
                <w:rFonts w:ascii="Palatino Linotype" w:eastAsia="Palatino Linotype" w:hAnsi="Palatino Linotype" w:cs="Palatino Linotype"/>
                <w:b/>
                <w:sz w:val="18"/>
                <w:szCs w:val="18"/>
                <w:lang w:val="en-US"/>
              </w:rPr>
              <w:t>03656/INFOEM/IP/RR/2023</w:t>
            </w:r>
          </w:p>
        </w:tc>
        <w:tc>
          <w:tcPr>
            <w:tcW w:w="5812" w:type="dxa"/>
          </w:tcPr>
          <w:p w14:paraId="691669FA" w14:textId="1916AE19" w:rsidR="001B3B04" w:rsidRPr="008C71CE" w:rsidRDefault="001B3B04" w:rsidP="001B3B04">
            <w:p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 xml:space="preserve">El </w:t>
            </w:r>
            <w:r w:rsidRPr="008C71CE">
              <w:rPr>
                <w:rFonts w:ascii="Palatino Linotype" w:eastAsia="Palatino Linotype" w:hAnsi="Palatino Linotype" w:cs="Palatino Linotype"/>
                <w:b/>
                <w:bCs/>
                <w:sz w:val="18"/>
                <w:szCs w:val="18"/>
              </w:rPr>
              <w:t>Sujeto Obligado</w:t>
            </w:r>
            <w:r w:rsidRPr="008C71CE">
              <w:rPr>
                <w:rFonts w:ascii="Palatino Linotype" w:eastAsia="Palatino Linotype" w:hAnsi="Palatino Linotype" w:cs="Palatino Linotype"/>
                <w:sz w:val="18"/>
                <w:szCs w:val="18"/>
              </w:rPr>
              <w:t xml:space="preserve"> en fecha treinta de junio de dos mil veintitrés rindió su informe a través del archivo electrónico denominado “</w:t>
            </w:r>
            <w:r w:rsidRPr="008C71CE">
              <w:rPr>
                <w:rFonts w:ascii="Palatino Linotype" w:eastAsia="Palatino Linotype" w:hAnsi="Palatino Linotype" w:cs="Palatino Linotype"/>
                <w:b/>
                <w:bCs/>
                <w:i/>
                <w:iCs/>
                <w:sz w:val="18"/>
                <w:szCs w:val="18"/>
              </w:rPr>
              <w:t>Respuesta 202 Presidencia.pdf</w:t>
            </w:r>
            <w:r w:rsidRPr="008C71CE">
              <w:rPr>
                <w:rFonts w:ascii="Palatino Linotype" w:eastAsia="Palatino Linotype" w:hAnsi="Palatino Linotype" w:cs="Palatino Linotype"/>
                <w:sz w:val="18"/>
                <w:szCs w:val="18"/>
              </w:rPr>
              <w:t>”, que contiene la siguiente información:</w:t>
            </w:r>
          </w:p>
          <w:p w14:paraId="1BEC8CBD" w14:textId="148A1216" w:rsidR="001B3B04" w:rsidRPr="008C71CE" w:rsidRDefault="001B3B04" w:rsidP="001B3B04">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Oficio OF/PRES/INT/101</w:t>
            </w:r>
            <w:r w:rsidR="001F2A88" w:rsidRPr="008C71CE">
              <w:rPr>
                <w:rFonts w:ascii="Palatino Linotype" w:eastAsia="Palatino Linotype" w:hAnsi="Palatino Linotype" w:cs="Palatino Linotype"/>
                <w:sz w:val="18"/>
                <w:szCs w:val="18"/>
              </w:rPr>
              <w:t>3</w:t>
            </w:r>
            <w:r w:rsidRPr="008C71CE">
              <w:rPr>
                <w:rFonts w:ascii="Palatino Linotype" w:eastAsia="Palatino Linotype" w:hAnsi="Palatino Linotype" w:cs="Palatino Linotype"/>
                <w:sz w:val="18"/>
                <w:szCs w:val="18"/>
              </w:rPr>
              <w:t>-II/2023 del dieciséis de junio de dos mil veintitrés, a través del cual la Titular de la Oficina de la Presidencia informa al Titular de la Unidad de Transparencia y Acceso a la Información Pública que con relación la solicitud de información, el servidor con el que cuenta el Ayuntamiento elimina cada 30 días la información del correo institucional, y por dicho motivo no se puede entregar lo solicitado.</w:t>
            </w:r>
          </w:p>
          <w:p w14:paraId="5CDFFE3C" w14:textId="7CF575FB" w:rsidR="001B3B04" w:rsidRPr="008C71CE" w:rsidRDefault="001B3B04" w:rsidP="001B3B04">
            <w:p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Por su parte, el particular en fechas tres y cuatro de julio de dos mil veintitrés, realizó alegatos y manifestaciones a través de los archivos electrónicos denominados “</w:t>
            </w:r>
            <w:r w:rsidRPr="008C71CE">
              <w:rPr>
                <w:rFonts w:ascii="Palatino Linotype" w:eastAsia="Palatino Linotype" w:hAnsi="Palatino Linotype" w:cs="Palatino Linotype"/>
                <w:b/>
                <w:bCs/>
                <w:i/>
                <w:iCs/>
                <w:sz w:val="18"/>
                <w:szCs w:val="18"/>
              </w:rPr>
              <w:t>Solicitud</w:t>
            </w:r>
            <w:r w:rsidRPr="008C71CE">
              <w:rPr>
                <w:rFonts w:ascii="Palatino Linotype" w:eastAsia="Palatino Linotype" w:hAnsi="Palatino Linotype" w:cs="Palatino Linotype"/>
                <w:sz w:val="18"/>
                <w:szCs w:val="18"/>
              </w:rPr>
              <w:t xml:space="preserve"> </w:t>
            </w:r>
            <w:r w:rsidRPr="008C71CE">
              <w:rPr>
                <w:rFonts w:ascii="Palatino Linotype" w:eastAsia="Palatino Linotype" w:hAnsi="Palatino Linotype" w:cs="Palatino Linotype"/>
                <w:b/>
                <w:bCs/>
                <w:i/>
                <w:iCs/>
                <w:sz w:val="18"/>
                <w:szCs w:val="18"/>
              </w:rPr>
              <w:t>20</w:t>
            </w:r>
            <w:r w:rsidR="001F2A88" w:rsidRPr="008C71CE">
              <w:rPr>
                <w:rFonts w:ascii="Palatino Linotype" w:eastAsia="Palatino Linotype" w:hAnsi="Palatino Linotype" w:cs="Palatino Linotype"/>
                <w:b/>
                <w:bCs/>
                <w:i/>
                <w:iCs/>
                <w:sz w:val="18"/>
                <w:szCs w:val="18"/>
              </w:rPr>
              <w:t>2</w:t>
            </w:r>
            <w:r w:rsidRPr="008C71CE">
              <w:rPr>
                <w:rFonts w:ascii="Palatino Linotype" w:eastAsia="Palatino Linotype" w:hAnsi="Palatino Linotype" w:cs="Palatino Linotype"/>
                <w:b/>
                <w:bCs/>
                <w:i/>
                <w:iCs/>
                <w:sz w:val="18"/>
                <w:szCs w:val="18"/>
              </w:rPr>
              <w:t>.pdf</w:t>
            </w:r>
            <w:r w:rsidRPr="008C71CE">
              <w:rPr>
                <w:rFonts w:ascii="Palatino Linotype" w:eastAsia="Palatino Linotype" w:hAnsi="Palatino Linotype" w:cs="Palatino Linotype"/>
                <w:sz w:val="18"/>
                <w:szCs w:val="18"/>
              </w:rPr>
              <w:t>”, “</w:t>
            </w:r>
            <w:r w:rsidRPr="008C71CE">
              <w:rPr>
                <w:rFonts w:ascii="Palatino Linotype" w:eastAsia="Palatino Linotype" w:hAnsi="Palatino Linotype" w:cs="Palatino Linotype"/>
                <w:b/>
                <w:bCs/>
                <w:i/>
                <w:iCs/>
                <w:sz w:val="18"/>
                <w:szCs w:val="18"/>
              </w:rPr>
              <w:t>ALEGATOS 20</w:t>
            </w:r>
            <w:r w:rsidR="001F2A88" w:rsidRPr="008C71CE">
              <w:rPr>
                <w:rFonts w:ascii="Palatino Linotype" w:eastAsia="Palatino Linotype" w:hAnsi="Palatino Linotype" w:cs="Palatino Linotype"/>
                <w:b/>
                <w:bCs/>
                <w:i/>
                <w:iCs/>
                <w:sz w:val="18"/>
                <w:szCs w:val="18"/>
              </w:rPr>
              <w:t>2</w:t>
            </w:r>
            <w:r w:rsidRPr="008C71CE">
              <w:rPr>
                <w:rFonts w:ascii="Palatino Linotype" w:eastAsia="Palatino Linotype" w:hAnsi="Palatino Linotype" w:cs="Palatino Linotype"/>
                <w:b/>
                <w:bCs/>
                <w:i/>
                <w:iCs/>
                <w:sz w:val="18"/>
                <w:szCs w:val="18"/>
              </w:rPr>
              <w:t xml:space="preserve"> falta de respuesta.pdf</w:t>
            </w:r>
            <w:r w:rsidRPr="008C71CE">
              <w:rPr>
                <w:rFonts w:ascii="Palatino Linotype" w:eastAsia="Palatino Linotype" w:hAnsi="Palatino Linotype" w:cs="Palatino Linotype"/>
                <w:sz w:val="18"/>
                <w:szCs w:val="18"/>
              </w:rPr>
              <w:t>”</w:t>
            </w:r>
            <w:r w:rsidR="007622C1" w:rsidRPr="008C71CE">
              <w:rPr>
                <w:rFonts w:ascii="Palatino Linotype" w:eastAsia="Palatino Linotype" w:hAnsi="Palatino Linotype" w:cs="Palatino Linotype"/>
                <w:sz w:val="18"/>
                <w:szCs w:val="18"/>
              </w:rPr>
              <w:t xml:space="preserve"> y “</w:t>
            </w:r>
            <w:r w:rsidR="007622C1" w:rsidRPr="008C71CE">
              <w:rPr>
                <w:rFonts w:ascii="Palatino Linotype" w:eastAsia="Palatino Linotype" w:hAnsi="Palatino Linotype" w:cs="Palatino Linotype"/>
                <w:b/>
                <w:bCs/>
                <w:i/>
                <w:iCs/>
                <w:sz w:val="18"/>
                <w:szCs w:val="18"/>
              </w:rPr>
              <w:t>Respuesta 202 Presidencia.pdf</w:t>
            </w:r>
            <w:r w:rsidR="007622C1" w:rsidRPr="008C71CE">
              <w:rPr>
                <w:rFonts w:ascii="Palatino Linotype" w:eastAsia="Palatino Linotype" w:hAnsi="Palatino Linotype" w:cs="Palatino Linotype"/>
                <w:sz w:val="18"/>
                <w:szCs w:val="18"/>
              </w:rPr>
              <w:t>”</w:t>
            </w:r>
            <w:r w:rsidRPr="008C71CE">
              <w:rPr>
                <w:rFonts w:ascii="Palatino Linotype" w:eastAsia="Palatino Linotype" w:hAnsi="Palatino Linotype" w:cs="Palatino Linotype"/>
                <w:sz w:val="18"/>
                <w:szCs w:val="18"/>
              </w:rPr>
              <w:t>, que contienen los documentos siguientes:</w:t>
            </w:r>
          </w:p>
          <w:p w14:paraId="182919E4" w14:textId="4CFDF953" w:rsidR="001B3B04" w:rsidRPr="008C71CE" w:rsidRDefault="001B3B04" w:rsidP="001B3B04">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Acuse de la solicitud de información 0020</w:t>
            </w:r>
            <w:r w:rsidR="001F2A88" w:rsidRPr="008C71CE">
              <w:rPr>
                <w:rFonts w:ascii="Palatino Linotype" w:eastAsia="Palatino Linotype" w:hAnsi="Palatino Linotype" w:cs="Palatino Linotype"/>
                <w:sz w:val="18"/>
                <w:szCs w:val="18"/>
              </w:rPr>
              <w:t>2</w:t>
            </w:r>
            <w:r w:rsidRPr="008C71CE">
              <w:rPr>
                <w:rFonts w:ascii="Palatino Linotype" w:eastAsia="Palatino Linotype" w:hAnsi="Palatino Linotype" w:cs="Palatino Linotype"/>
                <w:sz w:val="18"/>
                <w:szCs w:val="18"/>
              </w:rPr>
              <w:t>/IXTAPALU/IP/2023.</w:t>
            </w:r>
          </w:p>
          <w:p w14:paraId="7BD30E5A" w14:textId="77777777" w:rsidR="001B3B04" w:rsidRPr="008C71CE" w:rsidRDefault="001B3B04" w:rsidP="001B3B04">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Escrito sin fecha a través del cual el particular medularmente hace valer a manera de agravios dentro del medio de impugnación de referencia, la falta de respuesta a la solicitud de información, lo cual indica violentó su derecho de acceso a la información al dilatar la atención a su requerimiento; solicitando a través del escrito de mérito se admitan sus alegatos, se ordene la entrega de la información y se de vista al Órgano Interno de Control.</w:t>
            </w:r>
          </w:p>
          <w:p w14:paraId="1FD802DA" w14:textId="16EF62A8" w:rsidR="007622C1" w:rsidRPr="008C71CE" w:rsidRDefault="007622C1" w:rsidP="001B3B04">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Oficio OF/PRES/INT/1013-II/2023 del dieciséis de junio de dos mil veintitrés, a través del cual la Titular de la Oficina de la Presidencia informa que el Sujeto Obligado aportó en su informe justificado.</w:t>
            </w:r>
          </w:p>
          <w:p w14:paraId="3A4C37A2" w14:textId="74BBB8A1" w:rsidR="001F2A88" w:rsidRPr="008C71CE" w:rsidRDefault="001F2A88" w:rsidP="001F2A88">
            <w:p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Asimismo, el particular adjunto los archivos electrónicos denominados “</w:t>
            </w:r>
            <w:r w:rsidRPr="008C71CE">
              <w:rPr>
                <w:rFonts w:ascii="Palatino Linotype" w:eastAsia="Palatino Linotype" w:hAnsi="Palatino Linotype" w:cs="Palatino Linotype"/>
                <w:b/>
                <w:bCs/>
                <w:i/>
                <w:iCs/>
                <w:sz w:val="18"/>
                <w:szCs w:val="18"/>
              </w:rPr>
              <w:t>ALEGATOS ADICIONALES PRUEBAS correos 200.pdf</w:t>
            </w:r>
            <w:r w:rsidRPr="008C71CE">
              <w:rPr>
                <w:rFonts w:ascii="Palatino Linotype" w:eastAsia="Palatino Linotype" w:hAnsi="Palatino Linotype" w:cs="Palatino Linotype"/>
                <w:sz w:val="18"/>
                <w:szCs w:val="18"/>
              </w:rPr>
              <w:t>” que contiene:</w:t>
            </w:r>
          </w:p>
          <w:p w14:paraId="3BD398CD" w14:textId="30DBFC78" w:rsidR="001F2A88" w:rsidRPr="008C71CE" w:rsidRDefault="001B3B04" w:rsidP="001B3B04">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lastRenderedPageBreak/>
              <w:t>Escrito sin fecha con alegatos adicionales, en los que el particular indica</w:t>
            </w:r>
            <w:r w:rsidR="001F2A88" w:rsidRPr="008C71CE">
              <w:rPr>
                <w:rFonts w:ascii="Palatino Linotype" w:eastAsia="Palatino Linotype" w:hAnsi="Palatino Linotype" w:cs="Palatino Linotype"/>
                <w:sz w:val="18"/>
                <w:szCs w:val="18"/>
              </w:rPr>
              <w:t>, con relación a un diverso medio de impugnación, vierte alegatos adicionales.</w:t>
            </w:r>
          </w:p>
          <w:p w14:paraId="79B986C0" w14:textId="2F83C654" w:rsidR="001F2A88" w:rsidRPr="008C71CE" w:rsidRDefault="001F2A88" w:rsidP="001B3B04">
            <w:pPr>
              <w:widowControl w:val="0"/>
              <w:pBdr>
                <w:top w:val="nil"/>
                <w:left w:val="nil"/>
                <w:bottom w:val="nil"/>
                <w:right w:val="nil"/>
                <w:between w:val="nil"/>
              </w:pBd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De igual forma</w:t>
            </w:r>
            <w:r w:rsidR="001B3B04" w:rsidRPr="008C71CE">
              <w:rPr>
                <w:rFonts w:ascii="Palatino Linotype" w:eastAsia="Palatino Linotype" w:hAnsi="Palatino Linotype" w:cs="Palatino Linotype"/>
                <w:sz w:val="18"/>
                <w:szCs w:val="18"/>
              </w:rPr>
              <w:t>, el particular adjunta el archivo electrónico denominado “</w:t>
            </w:r>
            <w:r w:rsidR="001B3B04" w:rsidRPr="008C71CE">
              <w:rPr>
                <w:rFonts w:ascii="Palatino Linotype" w:eastAsia="Palatino Linotype" w:hAnsi="Palatino Linotype" w:cs="Palatino Linotype"/>
                <w:b/>
                <w:bCs/>
                <w:i/>
                <w:iCs/>
                <w:sz w:val="18"/>
                <w:szCs w:val="18"/>
              </w:rPr>
              <w:t>Respuesta 20</w:t>
            </w:r>
            <w:r w:rsidRPr="008C71CE">
              <w:rPr>
                <w:rFonts w:ascii="Palatino Linotype" w:eastAsia="Palatino Linotype" w:hAnsi="Palatino Linotype" w:cs="Palatino Linotype"/>
                <w:b/>
                <w:bCs/>
                <w:i/>
                <w:iCs/>
                <w:sz w:val="18"/>
                <w:szCs w:val="18"/>
              </w:rPr>
              <w:t>0</w:t>
            </w:r>
            <w:r w:rsidR="001B3B04" w:rsidRPr="008C71CE">
              <w:rPr>
                <w:rFonts w:ascii="Palatino Linotype" w:eastAsia="Palatino Linotype" w:hAnsi="Palatino Linotype" w:cs="Palatino Linotype"/>
                <w:b/>
                <w:bCs/>
                <w:i/>
                <w:iCs/>
                <w:sz w:val="18"/>
                <w:szCs w:val="18"/>
              </w:rPr>
              <w:t xml:space="preserve"> Presidencia.pdf</w:t>
            </w:r>
            <w:r w:rsidR="001B3B04" w:rsidRPr="008C71CE">
              <w:rPr>
                <w:rFonts w:ascii="Palatino Linotype" w:eastAsia="Palatino Linotype" w:hAnsi="Palatino Linotype" w:cs="Palatino Linotype"/>
                <w:sz w:val="18"/>
                <w:szCs w:val="18"/>
              </w:rPr>
              <w:t xml:space="preserve">” que contiene el oficio </w:t>
            </w:r>
            <w:r w:rsidRPr="008C71CE">
              <w:rPr>
                <w:rFonts w:ascii="Palatino Linotype" w:eastAsia="Palatino Linotype" w:hAnsi="Palatino Linotype" w:cs="Palatino Linotype"/>
                <w:sz w:val="18"/>
                <w:szCs w:val="18"/>
              </w:rPr>
              <w:t>OF/PRES/INT/101</w:t>
            </w:r>
            <w:r w:rsidR="007622C1" w:rsidRPr="008C71CE">
              <w:rPr>
                <w:rFonts w:ascii="Palatino Linotype" w:eastAsia="Palatino Linotype" w:hAnsi="Palatino Linotype" w:cs="Palatino Linotype"/>
                <w:sz w:val="18"/>
                <w:szCs w:val="18"/>
              </w:rPr>
              <w:t>2</w:t>
            </w:r>
            <w:r w:rsidRPr="008C71CE">
              <w:rPr>
                <w:rFonts w:ascii="Palatino Linotype" w:eastAsia="Palatino Linotype" w:hAnsi="Palatino Linotype" w:cs="Palatino Linotype"/>
                <w:sz w:val="18"/>
                <w:szCs w:val="18"/>
              </w:rPr>
              <w:t xml:space="preserve">-II/2023 del dieciséis de junio de dos mil veintitrés, a través del cual la Titular de la Oficina de la Presidencia informa al Titular de la Unidad de Transparencia y Acceso a la Información Pública </w:t>
            </w:r>
            <w:r w:rsidRPr="008C71CE">
              <w:rPr>
                <w:rFonts w:ascii="Palatino Linotype" w:eastAsia="Palatino Linotype" w:hAnsi="Palatino Linotype" w:cs="Palatino Linotype"/>
                <w:b/>
                <w:bCs/>
                <w:sz w:val="18"/>
                <w:szCs w:val="18"/>
              </w:rPr>
              <w:t>que con relación a una diversa solicitud de información</w:t>
            </w:r>
            <w:r w:rsidRPr="008C71CE">
              <w:rPr>
                <w:rFonts w:ascii="Palatino Linotype" w:eastAsia="Palatino Linotype" w:hAnsi="Palatino Linotype" w:cs="Palatino Linotype"/>
                <w:sz w:val="18"/>
                <w:szCs w:val="18"/>
              </w:rPr>
              <w:t>, el servidor con el que cuenta el Ayuntamiento elimina cada 30 días la información del correo institucional, y por dicho motivo no se puede entregar lo solicitado.</w:t>
            </w:r>
          </w:p>
          <w:p w14:paraId="62CB0BC1" w14:textId="0C8231B4" w:rsidR="001B3B04" w:rsidRPr="008C71CE" w:rsidRDefault="001B3B04" w:rsidP="001B3B04">
            <w:pPr>
              <w:widowControl w:val="0"/>
              <w:pBdr>
                <w:top w:val="nil"/>
                <w:left w:val="nil"/>
                <w:bottom w:val="nil"/>
                <w:right w:val="nil"/>
                <w:between w:val="nil"/>
              </w:pBd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 xml:space="preserve">Resulta importante agregar que el informe justificado rendido por el </w:t>
            </w:r>
            <w:r w:rsidRPr="008C71CE">
              <w:rPr>
                <w:rFonts w:ascii="Palatino Linotype" w:eastAsia="Palatino Linotype" w:hAnsi="Palatino Linotype" w:cs="Palatino Linotype"/>
                <w:b/>
                <w:bCs/>
                <w:sz w:val="18"/>
                <w:szCs w:val="18"/>
              </w:rPr>
              <w:t>Sujeto Obligado</w:t>
            </w:r>
            <w:r w:rsidRPr="008C71CE">
              <w:rPr>
                <w:rFonts w:ascii="Palatino Linotype" w:eastAsia="Palatino Linotype" w:hAnsi="Palatino Linotype" w:cs="Palatino Linotype"/>
                <w:sz w:val="18"/>
                <w:szCs w:val="18"/>
              </w:rPr>
              <w:t xml:space="preserve"> se puso a la vista del particular el </w:t>
            </w:r>
            <w:r w:rsidRPr="008C71CE">
              <w:rPr>
                <w:rFonts w:ascii="Palatino Linotype" w:eastAsia="Palatino Linotype" w:hAnsi="Palatino Linotype" w:cs="Palatino Linotype"/>
                <w:b/>
                <w:bCs/>
                <w:sz w:val="18"/>
                <w:szCs w:val="18"/>
              </w:rPr>
              <w:t>treinta y uno de octubre de dos mil veintitrés</w:t>
            </w:r>
            <w:r w:rsidRPr="008C71CE">
              <w:rPr>
                <w:rFonts w:ascii="Palatino Linotype" w:eastAsia="Palatino Linotype" w:hAnsi="Palatino Linotype" w:cs="Palatino Linotype"/>
                <w:sz w:val="18"/>
                <w:szCs w:val="18"/>
              </w:rPr>
              <w:t xml:space="preserve">, no obstante, no se pronunció sobre el mismo, máxime que en el caso los alegatos del particular fueron ingresados en fechas </w:t>
            </w:r>
            <w:r w:rsidRPr="008C71CE">
              <w:rPr>
                <w:rFonts w:ascii="Palatino Linotype" w:eastAsia="Palatino Linotype" w:hAnsi="Palatino Linotype" w:cs="Palatino Linotype"/>
                <w:b/>
                <w:bCs/>
                <w:sz w:val="18"/>
                <w:szCs w:val="18"/>
              </w:rPr>
              <w:t>tres y cuatro de julio de la presente anualidad</w:t>
            </w:r>
            <w:r w:rsidRPr="008C71CE">
              <w:rPr>
                <w:rFonts w:ascii="Palatino Linotype" w:eastAsia="Palatino Linotype" w:hAnsi="Palatino Linotype" w:cs="Palatino Linotype"/>
                <w:sz w:val="18"/>
                <w:szCs w:val="18"/>
              </w:rPr>
              <w:t>.</w:t>
            </w:r>
          </w:p>
        </w:tc>
      </w:tr>
      <w:tr w:rsidR="001B3B04" w:rsidRPr="008C71CE" w14:paraId="49054AF4" w14:textId="77777777">
        <w:trPr>
          <w:trHeight w:val="432"/>
        </w:trPr>
        <w:tc>
          <w:tcPr>
            <w:tcW w:w="2977" w:type="dxa"/>
            <w:vAlign w:val="center"/>
          </w:tcPr>
          <w:p w14:paraId="2A153D5E" w14:textId="77777777" w:rsidR="001B3B04" w:rsidRPr="007A23A3" w:rsidRDefault="001B3B04" w:rsidP="001B3B04">
            <w:pPr>
              <w:spacing w:before="120" w:after="120"/>
              <w:jc w:val="center"/>
              <w:rPr>
                <w:rFonts w:ascii="Palatino Linotype" w:eastAsia="Palatino Linotype" w:hAnsi="Palatino Linotype" w:cs="Palatino Linotype"/>
                <w:b/>
                <w:sz w:val="18"/>
                <w:szCs w:val="18"/>
                <w:lang w:val="en-US"/>
              </w:rPr>
            </w:pPr>
            <w:r w:rsidRPr="007A23A3">
              <w:rPr>
                <w:rFonts w:ascii="Palatino Linotype" w:eastAsia="Palatino Linotype" w:hAnsi="Palatino Linotype" w:cs="Palatino Linotype"/>
                <w:b/>
                <w:sz w:val="18"/>
                <w:szCs w:val="18"/>
                <w:lang w:val="en-US"/>
              </w:rPr>
              <w:lastRenderedPageBreak/>
              <w:t>00200/IXTAPALU/IP/2023</w:t>
            </w:r>
          </w:p>
          <w:p w14:paraId="7377B4F9" w14:textId="0BE009DB" w:rsidR="001B3B04" w:rsidRPr="007A23A3" w:rsidRDefault="001B3B04" w:rsidP="001B3B04">
            <w:pPr>
              <w:spacing w:before="120" w:after="120"/>
              <w:jc w:val="center"/>
              <w:rPr>
                <w:rFonts w:ascii="Palatino Linotype" w:eastAsia="Palatino Linotype" w:hAnsi="Palatino Linotype" w:cs="Palatino Linotype"/>
                <w:b/>
                <w:sz w:val="20"/>
                <w:szCs w:val="20"/>
                <w:lang w:val="en-US"/>
              </w:rPr>
            </w:pPr>
            <w:r w:rsidRPr="007A23A3">
              <w:rPr>
                <w:rFonts w:ascii="Palatino Linotype" w:eastAsia="Palatino Linotype" w:hAnsi="Palatino Linotype" w:cs="Palatino Linotype"/>
                <w:b/>
                <w:sz w:val="18"/>
                <w:szCs w:val="18"/>
                <w:lang w:val="en-US"/>
              </w:rPr>
              <w:t>03658/INFOEM/IP/RR/2023</w:t>
            </w:r>
          </w:p>
        </w:tc>
        <w:tc>
          <w:tcPr>
            <w:tcW w:w="5812" w:type="dxa"/>
          </w:tcPr>
          <w:p w14:paraId="1134929C" w14:textId="239C0AB3" w:rsidR="00385748" w:rsidRPr="008C71CE" w:rsidRDefault="00385748" w:rsidP="00385748">
            <w:p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 xml:space="preserve">El </w:t>
            </w:r>
            <w:r w:rsidRPr="008C71CE">
              <w:rPr>
                <w:rFonts w:ascii="Palatino Linotype" w:eastAsia="Palatino Linotype" w:hAnsi="Palatino Linotype" w:cs="Palatino Linotype"/>
                <w:b/>
                <w:bCs/>
                <w:sz w:val="18"/>
                <w:szCs w:val="18"/>
              </w:rPr>
              <w:t>Sujeto Obligado</w:t>
            </w:r>
            <w:r w:rsidRPr="008C71CE">
              <w:rPr>
                <w:rFonts w:ascii="Palatino Linotype" w:eastAsia="Palatino Linotype" w:hAnsi="Palatino Linotype" w:cs="Palatino Linotype"/>
                <w:sz w:val="18"/>
                <w:szCs w:val="18"/>
              </w:rPr>
              <w:t xml:space="preserve"> en fecha treinta de junio de dos mil veintitrés rindió su informe a través del archivo electrónico denominado “</w:t>
            </w:r>
            <w:r w:rsidRPr="008C71CE">
              <w:rPr>
                <w:rFonts w:ascii="Palatino Linotype" w:eastAsia="Palatino Linotype" w:hAnsi="Palatino Linotype" w:cs="Palatino Linotype"/>
                <w:b/>
                <w:bCs/>
                <w:i/>
                <w:iCs/>
                <w:sz w:val="18"/>
                <w:szCs w:val="18"/>
              </w:rPr>
              <w:t>Respuesta 200 Presidencia.pdf</w:t>
            </w:r>
            <w:r w:rsidRPr="008C71CE">
              <w:rPr>
                <w:rFonts w:ascii="Palatino Linotype" w:eastAsia="Palatino Linotype" w:hAnsi="Palatino Linotype" w:cs="Palatino Linotype"/>
                <w:sz w:val="18"/>
                <w:szCs w:val="18"/>
              </w:rPr>
              <w:t>”, que contiene la siguiente información:</w:t>
            </w:r>
          </w:p>
          <w:p w14:paraId="28E914C9" w14:textId="76E67BC8" w:rsidR="00385748" w:rsidRPr="008C71CE" w:rsidRDefault="00385748" w:rsidP="00385748">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Oficio OF/PRES/INT/1012-II/2023 del dieciséis de junio de dos mil veintitrés, a través del cual la Titular de la Oficina de la Presidencia informa al Titular de la Unidad de Transparencia y Acceso a la Información Pública que con relación la solicitud de información, el servidor con el que cuenta el Ayuntamiento elimina cada 30 días la información del correo institucional, y por dicho motivo no se puede entregar lo solicitado.</w:t>
            </w:r>
          </w:p>
          <w:p w14:paraId="10CF19A5" w14:textId="3709367C" w:rsidR="00385748" w:rsidRPr="008C71CE" w:rsidRDefault="00385748" w:rsidP="00385748">
            <w:p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Por su parte, el particular en fechas tres y cuatro de julio de dos mil veintitrés, realizó alegatos y manifestaciones a través de los archivos electrónicos denominados “</w:t>
            </w:r>
            <w:r w:rsidRPr="008C71CE">
              <w:rPr>
                <w:rFonts w:ascii="Palatino Linotype" w:eastAsia="Palatino Linotype" w:hAnsi="Palatino Linotype" w:cs="Palatino Linotype"/>
                <w:b/>
                <w:bCs/>
                <w:i/>
                <w:iCs/>
                <w:sz w:val="18"/>
                <w:szCs w:val="18"/>
              </w:rPr>
              <w:t>20</w:t>
            </w:r>
            <w:r w:rsidR="00CB2B52" w:rsidRPr="008C71CE">
              <w:rPr>
                <w:rFonts w:ascii="Palatino Linotype" w:eastAsia="Palatino Linotype" w:hAnsi="Palatino Linotype" w:cs="Palatino Linotype"/>
                <w:b/>
                <w:bCs/>
                <w:i/>
                <w:iCs/>
                <w:sz w:val="18"/>
                <w:szCs w:val="18"/>
              </w:rPr>
              <w:t>0</w:t>
            </w:r>
            <w:r w:rsidRPr="008C71CE">
              <w:rPr>
                <w:rFonts w:ascii="Palatino Linotype" w:eastAsia="Palatino Linotype" w:hAnsi="Palatino Linotype" w:cs="Palatino Linotype"/>
                <w:b/>
                <w:bCs/>
                <w:i/>
                <w:iCs/>
                <w:sz w:val="18"/>
                <w:szCs w:val="18"/>
              </w:rPr>
              <w:t>.pdf</w:t>
            </w:r>
            <w:r w:rsidRPr="008C71CE">
              <w:rPr>
                <w:rFonts w:ascii="Palatino Linotype" w:eastAsia="Palatino Linotype" w:hAnsi="Palatino Linotype" w:cs="Palatino Linotype"/>
                <w:sz w:val="18"/>
                <w:szCs w:val="18"/>
              </w:rPr>
              <w:t>”, “</w:t>
            </w:r>
            <w:r w:rsidRPr="008C71CE">
              <w:rPr>
                <w:rFonts w:ascii="Palatino Linotype" w:eastAsia="Palatino Linotype" w:hAnsi="Palatino Linotype" w:cs="Palatino Linotype"/>
                <w:b/>
                <w:bCs/>
                <w:i/>
                <w:iCs/>
                <w:sz w:val="18"/>
                <w:szCs w:val="18"/>
              </w:rPr>
              <w:t>ALEGATOS 20</w:t>
            </w:r>
            <w:r w:rsidR="002822F2" w:rsidRPr="008C71CE">
              <w:rPr>
                <w:rFonts w:ascii="Palatino Linotype" w:eastAsia="Palatino Linotype" w:hAnsi="Palatino Linotype" w:cs="Palatino Linotype"/>
                <w:b/>
                <w:bCs/>
                <w:i/>
                <w:iCs/>
                <w:sz w:val="18"/>
                <w:szCs w:val="18"/>
              </w:rPr>
              <w:t>0</w:t>
            </w:r>
            <w:r w:rsidRPr="008C71CE">
              <w:rPr>
                <w:rFonts w:ascii="Palatino Linotype" w:eastAsia="Palatino Linotype" w:hAnsi="Palatino Linotype" w:cs="Palatino Linotype"/>
                <w:b/>
                <w:bCs/>
                <w:i/>
                <w:iCs/>
                <w:sz w:val="18"/>
                <w:szCs w:val="18"/>
              </w:rPr>
              <w:t xml:space="preserve"> falta de respuesta.pdf</w:t>
            </w:r>
            <w:r w:rsidRPr="008C71CE">
              <w:rPr>
                <w:rFonts w:ascii="Palatino Linotype" w:eastAsia="Palatino Linotype" w:hAnsi="Palatino Linotype" w:cs="Palatino Linotype"/>
                <w:sz w:val="18"/>
                <w:szCs w:val="18"/>
              </w:rPr>
              <w:t>”, “</w:t>
            </w:r>
            <w:r w:rsidRPr="008C71CE">
              <w:rPr>
                <w:rFonts w:ascii="Palatino Linotype" w:eastAsia="Palatino Linotype" w:hAnsi="Palatino Linotype" w:cs="Palatino Linotype"/>
                <w:b/>
                <w:bCs/>
                <w:i/>
                <w:iCs/>
                <w:sz w:val="18"/>
                <w:szCs w:val="18"/>
              </w:rPr>
              <w:t>ALEGATOS ADICIONALES PRUEBAS correos 20</w:t>
            </w:r>
            <w:r w:rsidR="002822F2" w:rsidRPr="008C71CE">
              <w:rPr>
                <w:rFonts w:ascii="Palatino Linotype" w:eastAsia="Palatino Linotype" w:hAnsi="Palatino Linotype" w:cs="Palatino Linotype"/>
                <w:b/>
                <w:bCs/>
                <w:i/>
                <w:iCs/>
                <w:sz w:val="18"/>
                <w:szCs w:val="18"/>
              </w:rPr>
              <w:t>0</w:t>
            </w:r>
            <w:r w:rsidRPr="008C71CE">
              <w:rPr>
                <w:rFonts w:ascii="Palatino Linotype" w:eastAsia="Palatino Linotype" w:hAnsi="Palatino Linotype" w:cs="Palatino Linotype"/>
                <w:b/>
                <w:bCs/>
                <w:i/>
                <w:iCs/>
                <w:sz w:val="18"/>
                <w:szCs w:val="18"/>
              </w:rPr>
              <w:t>.pdf</w:t>
            </w:r>
            <w:r w:rsidRPr="008C71CE">
              <w:rPr>
                <w:rFonts w:ascii="Palatino Linotype" w:eastAsia="Palatino Linotype" w:hAnsi="Palatino Linotype" w:cs="Palatino Linotype"/>
                <w:sz w:val="18"/>
                <w:szCs w:val="18"/>
              </w:rPr>
              <w:t>”, que contienen los documentos siguientes:</w:t>
            </w:r>
          </w:p>
          <w:p w14:paraId="74179260" w14:textId="6BAE41A7" w:rsidR="00385748" w:rsidRPr="008C71CE" w:rsidRDefault="00385748" w:rsidP="00385748">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Acuse de la solicitud de información 0020</w:t>
            </w:r>
            <w:r w:rsidR="002822F2" w:rsidRPr="008C71CE">
              <w:rPr>
                <w:rFonts w:ascii="Palatino Linotype" w:eastAsia="Palatino Linotype" w:hAnsi="Palatino Linotype" w:cs="Palatino Linotype"/>
                <w:sz w:val="18"/>
                <w:szCs w:val="18"/>
              </w:rPr>
              <w:t>0</w:t>
            </w:r>
            <w:r w:rsidRPr="008C71CE">
              <w:rPr>
                <w:rFonts w:ascii="Palatino Linotype" w:eastAsia="Palatino Linotype" w:hAnsi="Palatino Linotype" w:cs="Palatino Linotype"/>
                <w:sz w:val="18"/>
                <w:szCs w:val="18"/>
              </w:rPr>
              <w:t>/IXTAPALU/IP/2023.</w:t>
            </w:r>
          </w:p>
          <w:p w14:paraId="475758FF" w14:textId="77777777" w:rsidR="00385748" w:rsidRPr="008C71CE" w:rsidRDefault="00385748" w:rsidP="00385748">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Escrito sin fecha a través del cual el particular medularmente hace valer a manera de agravios dentro del medio de impugnación de referencia, la falta de respuesta a la solicitud de información, lo cual indica violentó su derecho de acceso a la información al dilatar la atención a su requerimiento; solicitando a través del escrito de mérito se admitan sus alegatos, se ordene la entrega de la información y se de vista al Órgano Interno de Control.</w:t>
            </w:r>
          </w:p>
          <w:p w14:paraId="7CFE0CAB" w14:textId="05D242B0" w:rsidR="00385748" w:rsidRPr="008C71CE" w:rsidRDefault="00385748" w:rsidP="00385748">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Escrito sin fecha con alegatos adicionales, en los que el particular indica que del oficio OF/PRES/INT/101</w:t>
            </w:r>
            <w:r w:rsidR="00D71A0A" w:rsidRPr="008C71CE">
              <w:rPr>
                <w:rFonts w:ascii="Palatino Linotype" w:eastAsia="Palatino Linotype" w:hAnsi="Palatino Linotype" w:cs="Palatino Linotype"/>
                <w:sz w:val="18"/>
                <w:szCs w:val="18"/>
              </w:rPr>
              <w:t>2</w:t>
            </w:r>
            <w:r w:rsidRPr="008C71CE">
              <w:rPr>
                <w:rFonts w:ascii="Palatino Linotype" w:eastAsia="Palatino Linotype" w:hAnsi="Palatino Linotype" w:cs="Palatino Linotype"/>
                <w:sz w:val="18"/>
                <w:szCs w:val="18"/>
              </w:rPr>
              <w:t xml:space="preserve">-II/2023 del dieciséis de </w:t>
            </w:r>
            <w:r w:rsidRPr="008C71CE">
              <w:rPr>
                <w:rFonts w:ascii="Palatino Linotype" w:eastAsia="Palatino Linotype" w:hAnsi="Palatino Linotype" w:cs="Palatino Linotype"/>
                <w:sz w:val="18"/>
                <w:szCs w:val="18"/>
              </w:rPr>
              <w:lastRenderedPageBreak/>
              <w:t xml:space="preserve">junio de dos mil veintitrés, mismo que el Sujeto Obligado aportó en su informe, constituye prueba fehaciente de la falta de respuesta a su solicitud, pues en </w:t>
            </w:r>
            <w:proofErr w:type="spellStart"/>
            <w:r w:rsidRPr="008C71CE">
              <w:rPr>
                <w:rFonts w:ascii="Palatino Linotype" w:eastAsia="Palatino Linotype" w:hAnsi="Palatino Linotype" w:cs="Palatino Linotype"/>
                <w:sz w:val="18"/>
                <w:szCs w:val="18"/>
              </w:rPr>
              <w:t>el</w:t>
            </w:r>
            <w:proofErr w:type="spellEnd"/>
            <w:r w:rsidRPr="008C71CE">
              <w:rPr>
                <w:rFonts w:ascii="Palatino Linotype" w:eastAsia="Palatino Linotype" w:hAnsi="Palatino Linotype" w:cs="Palatino Linotype"/>
                <w:sz w:val="18"/>
                <w:szCs w:val="18"/>
              </w:rPr>
              <w:t xml:space="preserve"> se aprecia que el sello de recepción de la Unidad de Transparencia es del veintisiete de junio de dos mil veintitrés, y el vencimiento para atender la solicitud fue el veintitrés de junio de la presente anualidad, además de que indica que a través de dicho oficio se evade el cumplimiento a la entrega de las obligaciones básicas como lo es proporcionar los correos electrónicos que requiere, insistiendo en que se de vista al Órgano Interno de Control.</w:t>
            </w:r>
          </w:p>
          <w:p w14:paraId="3938FAC0" w14:textId="52579181" w:rsidR="00385748" w:rsidRPr="008C71CE" w:rsidRDefault="00385748" w:rsidP="00385748">
            <w:p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Asimismo, el particular adjunta por duplicado el archivo electrónico denominado “</w:t>
            </w:r>
            <w:r w:rsidRPr="008C71CE">
              <w:rPr>
                <w:rFonts w:ascii="Palatino Linotype" w:eastAsia="Palatino Linotype" w:hAnsi="Palatino Linotype" w:cs="Palatino Linotype"/>
                <w:b/>
                <w:bCs/>
                <w:i/>
                <w:iCs/>
                <w:sz w:val="18"/>
                <w:szCs w:val="18"/>
              </w:rPr>
              <w:t>Respuesta 20</w:t>
            </w:r>
            <w:r w:rsidR="00D71A0A" w:rsidRPr="008C71CE">
              <w:rPr>
                <w:rFonts w:ascii="Palatino Linotype" w:eastAsia="Palatino Linotype" w:hAnsi="Palatino Linotype" w:cs="Palatino Linotype"/>
                <w:b/>
                <w:bCs/>
                <w:i/>
                <w:iCs/>
                <w:sz w:val="18"/>
                <w:szCs w:val="18"/>
              </w:rPr>
              <w:t>0</w:t>
            </w:r>
            <w:r w:rsidRPr="008C71CE">
              <w:rPr>
                <w:rFonts w:ascii="Palatino Linotype" w:eastAsia="Palatino Linotype" w:hAnsi="Palatino Linotype" w:cs="Palatino Linotype"/>
                <w:b/>
                <w:bCs/>
                <w:i/>
                <w:iCs/>
                <w:sz w:val="18"/>
                <w:szCs w:val="18"/>
              </w:rPr>
              <w:t xml:space="preserve"> Presidencia.pdf</w:t>
            </w:r>
            <w:r w:rsidRPr="008C71CE">
              <w:rPr>
                <w:rFonts w:ascii="Palatino Linotype" w:eastAsia="Palatino Linotype" w:hAnsi="Palatino Linotype" w:cs="Palatino Linotype"/>
                <w:sz w:val="18"/>
                <w:szCs w:val="18"/>
              </w:rPr>
              <w:t xml:space="preserve">” que contiene el oficio que el </w:t>
            </w:r>
            <w:r w:rsidRPr="008C71CE">
              <w:rPr>
                <w:rFonts w:ascii="Palatino Linotype" w:eastAsia="Palatino Linotype" w:hAnsi="Palatino Linotype" w:cs="Palatino Linotype"/>
                <w:b/>
                <w:bCs/>
                <w:sz w:val="18"/>
                <w:szCs w:val="18"/>
              </w:rPr>
              <w:t>Sujeto Obligado</w:t>
            </w:r>
            <w:r w:rsidRPr="008C71CE">
              <w:rPr>
                <w:rFonts w:ascii="Palatino Linotype" w:eastAsia="Palatino Linotype" w:hAnsi="Palatino Linotype" w:cs="Palatino Linotype"/>
                <w:sz w:val="18"/>
                <w:szCs w:val="18"/>
              </w:rPr>
              <w:t xml:space="preserve"> aportó en informe.</w:t>
            </w:r>
          </w:p>
          <w:p w14:paraId="5266B39C" w14:textId="59F870B0" w:rsidR="001B3B04" w:rsidRPr="008C71CE" w:rsidRDefault="00385748" w:rsidP="00385748">
            <w:pPr>
              <w:widowControl w:val="0"/>
              <w:pBdr>
                <w:top w:val="nil"/>
                <w:left w:val="nil"/>
                <w:bottom w:val="nil"/>
                <w:right w:val="nil"/>
                <w:between w:val="nil"/>
              </w:pBdr>
              <w:spacing w:before="120" w:after="120"/>
              <w:jc w:val="both"/>
              <w:rPr>
                <w:rFonts w:ascii="Palatino Linotype" w:eastAsia="Palatino Linotype" w:hAnsi="Palatino Linotype" w:cs="Palatino Linotype"/>
                <w:b/>
                <w:sz w:val="18"/>
                <w:szCs w:val="18"/>
              </w:rPr>
            </w:pPr>
            <w:r w:rsidRPr="008C71CE">
              <w:rPr>
                <w:rFonts w:ascii="Palatino Linotype" w:eastAsia="Palatino Linotype" w:hAnsi="Palatino Linotype" w:cs="Palatino Linotype"/>
                <w:sz w:val="18"/>
                <w:szCs w:val="18"/>
              </w:rPr>
              <w:t xml:space="preserve">Resulta importante agregar que el informe justificado rendido por el </w:t>
            </w:r>
            <w:r w:rsidRPr="008C71CE">
              <w:rPr>
                <w:rFonts w:ascii="Palatino Linotype" w:eastAsia="Palatino Linotype" w:hAnsi="Palatino Linotype" w:cs="Palatino Linotype"/>
                <w:b/>
                <w:bCs/>
                <w:sz w:val="18"/>
                <w:szCs w:val="18"/>
              </w:rPr>
              <w:t>Sujeto Obligado</w:t>
            </w:r>
            <w:r w:rsidRPr="008C71CE">
              <w:rPr>
                <w:rFonts w:ascii="Palatino Linotype" w:eastAsia="Palatino Linotype" w:hAnsi="Palatino Linotype" w:cs="Palatino Linotype"/>
                <w:sz w:val="18"/>
                <w:szCs w:val="18"/>
              </w:rPr>
              <w:t xml:space="preserve"> se puso a la vista del particular el </w:t>
            </w:r>
            <w:r w:rsidRPr="008C71CE">
              <w:rPr>
                <w:rFonts w:ascii="Palatino Linotype" w:eastAsia="Palatino Linotype" w:hAnsi="Palatino Linotype" w:cs="Palatino Linotype"/>
                <w:b/>
                <w:bCs/>
                <w:sz w:val="18"/>
                <w:szCs w:val="18"/>
              </w:rPr>
              <w:t>treinta y uno de octubre de dos mil veintitrés</w:t>
            </w:r>
            <w:r w:rsidRPr="008C71CE">
              <w:rPr>
                <w:rFonts w:ascii="Palatino Linotype" w:eastAsia="Palatino Linotype" w:hAnsi="Palatino Linotype" w:cs="Palatino Linotype"/>
                <w:sz w:val="18"/>
                <w:szCs w:val="18"/>
              </w:rPr>
              <w:t xml:space="preserve">, no obstante, no se pronunció sobre el mismo, máxime que en el caso los alegatos del particular fueron ingresados en fechas </w:t>
            </w:r>
            <w:r w:rsidRPr="008C71CE">
              <w:rPr>
                <w:rFonts w:ascii="Palatino Linotype" w:eastAsia="Palatino Linotype" w:hAnsi="Palatino Linotype" w:cs="Palatino Linotype"/>
                <w:b/>
                <w:bCs/>
                <w:sz w:val="18"/>
                <w:szCs w:val="18"/>
              </w:rPr>
              <w:t>tres y cuatro de julio de la presente anualidad</w:t>
            </w:r>
            <w:r w:rsidRPr="008C71CE">
              <w:rPr>
                <w:rFonts w:ascii="Palatino Linotype" w:eastAsia="Palatino Linotype" w:hAnsi="Palatino Linotype" w:cs="Palatino Linotype"/>
                <w:sz w:val="18"/>
                <w:szCs w:val="18"/>
              </w:rPr>
              <w:t>.</w:t>
            </w:r>
          </w:p>
        </w:tc>
      </w:tr>
      <w:tr w:rsidR="001B3B04" w:rsidRPr="008C71CE" w14:paraId="58076003" w14:textId="77777777">
        <w:trPr>
          <w:trHeight w:val="432"/>
        </w:trPr>
        <w:tc>
          <w:tcPr>
            <w:tcW w:w="2977" w:type="dxa"/>
            <w:vAlign w:val="center"/>
          </w:tcPr>
          <w:p w14:paraId="2CE6CDB5" w14:textId="77777777" w:rsidR="001B3B04" w:rsidRPr="007A23A3" w:rsidRDefault="001B3B04" w:rsidP="001B3B04">
            <w:pPr>
              <w:spacing w:before="120" w:after="120"/>
              <w:jc w:val="center"/>
              <w:rPr>
                <w:rFonts w:ascii="Palatino Linotype" w:eastAsia="Palatino Linotype" w:hAnsi="Palatino Linotype" w:cs="Palatino Linotype"/>
                <w:b/>
                <w:sz w:val="18"/>
                <w:szCs w:val="18"/>
                <w:lang w:val="en-US"/>
              </w:rPr>
            </w:pPr>
            <w:r w:rsidRPr="007A23A3">
              <w:rPr>
                <w:rFonts w:ascii="Palatino Linotype" w:eastAsia="Palatino Linotype" w:hAnsi="Palatino Linotype" w:cs="Palatino Linotype"/>
                <w:b/>
                <w:sz w:val="18"/>
                <w:szCs w:val="18"/>
                <w:lang w:val="en-US"/>
              </w:rPr>
              <w:lastRenderedPageBreak/>
              <w:t>00199/IXTAPALU/IP/2023</w:t>
            </w:r>
          </w:p>
          <w:p w14:paraId="42B7D1F4" w14:textId="2D6E669B" w:rsidR="001B3B04" w:rsidRPr="007A23A3" w:rsidRDefault="001B3B04" w:rsidP="001B3B04">
            <w:pPr>
              <w:spacing w:before="120" w:after="120"/>
              <w:jc w:val="center"/>
              <w:rPr>
                <w:rFonts w:ascii="Palatino Linotype" w:eastAsia="Palatino Linotype" w:hAnsi="Palatino Linotype" w:cs="Palatino Linotype"/>
                <w:b/>
                <w:sz w:val="20"/>
                <w:szCs w:val="20"/>
                <w:lang w:val="en-US"/>
              </w:rPr>
            </w:pPr>
            <w:r w:rsidRPr="007A23A3">
              <w:rPr>
                <w:rFonts w:ascii="Palatino Linotype" w:eastAsia="Palatino Linotype" w:hAnsi="Palatino Linotype" w:cs="Palatino Linotype"/>
                <w:b/>
                <w:sz w:val="18"/>
                <w:szCs w:val="18"/>
                <w:lang w:val="en-US"/>
              </w:rPr>
              <w:t>03659/INFOEM/IP/RR/2023</w:t>
            </w:r>
          </w:p>
        </w:tc>
        <w:tc>
          <w:tcPr>
            <w:tcW w:w="5812" w:type="dxa"/>
          </w:tcPr>
          <w:p w14:paraId="58EBBA92" w14:textId="09E015BA" w:rsidR="00D238D2" w:rsidRPr="008C71CE" w:rsidRDefault="00D238D2" w:rsidP="00D238D2">
            <w:p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 xml:space="preserve">El </w:t>
            </w:r>
            <w:r w:rsidRPr="008C71CE">
              <w:rPr>
                <w:rFonts w:ascii="Palatino Linotype" w:eastAsia="Palatino Linotype" w:hAnsi="Palatino Linotype" w:cs="Palatino Linotype"/>
                <w:b/>
                <w:bCs/>
                <w:sz w:val="18"/>
                <w:szCs w:val="18"/>
              </w:rPr>
              <w:t>Sujeto Obligado</w:t>
            </w:r>
            <w:r w:rsidRPr="008C71CE">
              <w:rPr>
                <w:rFonts w:ascii="Palatino Linotype" w:eastAsia="Palatino Linotype" w:hAnsi="Palatino Linotype" w:cs="Palatino Linotype"/>
                <w:sz w:val="18"/>
                <w:szCs w:val="18"/>
              </w:rPr>
              <w:t xml:space="preserve"> en fecha veintinueve de junio de dos mil veintitrés rindió su informe a través del archivo electrónico denominado “</w:t>
            </w:r>
            <w:r w:rsidRPr="008C71CE">
              <w:rPr>
                <w:rFonts w:ascii="Palatino Linotype" w:eastAsia="Palatino Linotype" w:hAnsi="Palatino Linotype" w:cs="Palatino Linotype"/>
                <w:b/>
                <w:bCs/>
                <w:i/>
                <w:iCs/>
                <w:sz w:val="18"/>
                <w:szCs w:val="18"/>
              </w:rPr>
              <w:t xml:space="preserve">Respuesta </w:t>
            </w:r>
            <w:r w:rsidR="00B80D86" w:rsidRPr="008C71CE">
              <w:rPr>
                <w:rFonts w:ascii="Palatino Linotype" w:eastAsia="Palatino Linotype" w:hAnsi="Palatino Linotype" w:cs="Palatino Linotype"/>
                <w:b/>
                <w:bCs/>
                <w:i/>
                <w:iCs/>
                <w:sz w:val="18"/>
                <w:szCs w:val="18"/>
              </w:rPr>
              <w:t>199</w:t>
            </w:r>
            <w:r w:rsidRPr="008C71CE">
              <w:rPr>
                <w:rFonts w:ascii="Palatino Linotype" w:eastAsia="Palatino Linotype" w:hAnsi="Palatino Linotype" w:cs="Palatino Linotype"/>
                <w:b/>
                <w:bCs/>
                <w:i/>
                <w:iCs/>
                <w:sz w:val="18"/>
                <w:szCs w:val="18"/>
              </w:rPr>
              <w:t xml:space="preserve"> Presidencia.pdf</w:t>
            </w:r>
            <w:r w:rsidRPr="008C71CE">
              <w:rPr>
                <w:rFonts w:ascii="Palatino Linotype" w:eastAsia="Palatino Linotype" w:hAnsi="Palatino Linotype" w:cs="Palatino Linotype"/>
                <w:sz w:val="18"/>
                <w:szCs w:val="18"/>
              </w:rPr>
              <w:t>”, que contiene la siguiente información:</w:t>
            </w:r>
          </w:p>
          <w:p w14:paraId="666159EA" w14:textId="61D9EA0E" w:rsidR="00D238D2" w:rsidRPr="008C71CE" w:rsidRDefault="00D238D2" w:rsidP="00D238D2">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Oficio OF/PRES/INT/101</w:t>
            </w:r>
            <w:r w:rsidR="00C675D3" w:rsidRPr="008C71CE">
              <w:rPr>
                <w:rFonts w:ascii="Palatino Linotype" w:eastAsia="Palatino Linotype" w:hAnsi="Palatino Linotype" w:cs="Palatino Linotype"/>
                <w:sz w:val="18"/>
                <w:szCs w:val="18"/>
              </w:rPr>
              <w:t>1</w:t>
            </w:r>
            <w:r w:rsidRPr="008C71CE">
              <w:rPr>
                <w:rFonts w:ascii="Palatino Linotype" w:eastAsia="Palatino Linotype" w:hAnsi="Palatino Linotype" w:cs="Palatino Linotype"/>
                <w:sz w:val="18"/>
                <w:szCs w:val="18"/>
              </w:rPr>
              <w:t>-II/2023 del dieciséis de junio de dos mil veintitrés, a través del cual la Titular de la Oficina de la Presidencia informa al Titular de la Unidad de Transparencia y Acceso a la Información Pública que con relación la solicitud de información, el servidor con el que cuenta el Ayuntamiento elimina cada 30 días la información del correo institucional, y por dicho motivo no se puede entregar lo solicitado.</w:t>
            </w:r>
          </w:p>
          <w:p w14:paraId="3FC34EE8" w14:textId="58CB1D51" w:rsidR="00D238D2" w:rsidRPr="008C71CE" w:rsidRDefault="00D238D2" w:rsidP="00D238D2">
            <w:p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Por su parte, el particular en fechas tres y cuatro de julio de dos mil veintitrés, realizó alegatos y manifestaciones a través de los archivos electrónicos denominados “</w:t>
            </w:r>
            <w:r w:rsidR="00C675D3" w:rsidRPr="008C71CE">
              <w:rPr>
                <w:rFonts w:ascii="Palatino Linotype" w:eastAsia="Palatino Linotype" w:hAnsi="Palatino Linotype" w:cs="Palatino Linotype"/>
                <w:b/>
                <w:bCs/>
                <w:i/>
                <w:iCs/>
                <w:sz w:val="18"/>
                <w:szCs w:val="18"/>
              </w:rPr>
              <w:t>Solicitud</w:t>
            </w:r>
            <w:r w:rsidR="00C675D3" w:rsidRPr="008C71CE">
              <w:rPr>
                <w:rFonts w:ascii="Palatino Linotype" w:eastAsia="Palatino Linotype" w:hAnsi="Palatino Linotype" w:cs="Palatino Linotype"/>
                <w:sz w:val="18"/>
                <w:szCs w:val="18"/>
              </w:rPr>
              <w:t xml:space="preserve"> </w:t>
            </w:r>
            <w:r w:rsidR="00C675D3" w:rsidRPr="008C71CE">
              <w:rPr>
                <w:rFonts w:ascii="Palatino Linotype" w:eastAsia="Palatino Linotype" w:hAnsi="Palatino Linotype" w:cs="Palatino Linotype"/>
                <w:b/>
                <w:bCs/>
                <w:i/>
                <w:iCs/>
                <w:sz w:val="18"/>
                <w:szCs w:val="18"/>
              </w:rPr>
              <w:t>199</w:t>
            </w:r>
            <w:r w:rsidRPr="008C71CE">
              <w:rPr>
                <w:rFonts w:ascii="Palatino Linotype" w:eastAsia="Palatino Linotype" w:hAnsi="Palatino Linotype" w:cs="Palatino Linotype"/>
                <w:b/>
                <w:bCs/>
                <w:i/>
                <w:iCs/>
                <w:sz w:val="18"/>
                <w:szCs w:val="18"/>
              </w:rPr>
              <w:t>.pdf</w:t>
            </w:r>
            <w:r w:rsidRPr="008C71CE">
              <w:rPr>
                <w:rFonts w:ascii="Palatino Linotype" w:eastAsia="Palatino Linotype" w:hAnsi="Palatino Linotype" w:cs="Palatino Linotype"/>
                <w:sz w:val="18"/>
                <w:szCs w:val="18"/>
              </w:rPr>
              <w:t>”, “</w:t>
            </w:r>
            <w:r w:rsidRPr="008C71CE">
              <w:rPr>
                <w:rFonts w:ascii="Palatino Linotype" w:eastAsia="Palatino Linotype" w:hAnsi="Palatino Linotype" w:cs="Palatino Linotype"/>
                <w:b/>
                <w:bCs/>
                <w:i/>
                <w:iCs/>
                <w:sz w:val="18"/>
                <w:szCs w:val="18"/>
              </w:rPr>
              <w:t xml:space="preserve">ALEGATOS </w:t>
            </w:r>
            <w:r w:rsidR="006922CB" w:rsidRPr="008C71CE">
              <w:rPr>
                <w:rFonts w:ascii="Palatino Linotype" w:eastAsia="Palatino Linotype" w:hAnsi="Palatino Linotype" w:cs="Palatino Linotype"/>
                <w:b/>
                <w:bCs/>
                <w:i/>
                <w:iCs/>
                <w:sz w:val="18"/>
                <w:szCs w:val="18"/>
              </w:rPr>
              <w:t>199</w:t>
            </w:r>
            <w:r w:rsidRPr="008C71CE">
              <w:rPr>
                <w:rFonts w:ascii="Palatino Linotype" w:eastAsia="Palatino Linotype" w:hAnsi="Palatino Linotype" w:cs="Palatino Linotype"/>
                <w:b/>
                <w:bCs/>
                <w:i/>
                <w:iCs/>
                <w:sz w:val="18"/>
                <w:szCs w:val="18"/>
              </w:rPr>
              <w:t xml:space="preserve"> falta de respuesta.pdf</w:t>
            </w:r>
            <w:r w:rsidRPr="008C71CE">
              <w:rPr>
                <w:rFonts w:ascii="Palatino Linotype" w:eastAsia="Palatino Linotype" w:hAnsi="Palatino Linotype" w:cs="Palatino Linotype"/>
                <w:sz w:val="18"/>
                <w:szCs w:val="18"/>
              </w:rPr>
              <w:t>”, “</w:t>
            </w:r>
            <w:r w:rsidRPr="008C71CE">
              <w:rPr>
                <w:rFonts w:ascii="Palatino Linotype" w:eastAsia="Palatino Linotype" w:hAnsi="Palatino Linotype" w:cs="Palatino Linotype"/>
                <w:b/>
                <w:bCs/>
                <w:i/>
                <w:iCs/>
                <w:sz w:val="18"/>
                <w:szCs w:val="18"/>
              </w:rPr>
              <w:t xml:space="preserve">ALEGATOS ADICIONALES PRUEBAS correos </w:t>
            </w:r>
            <w:r w:rsidR="006922CB" w:rsidRPr="008C71CE">
              <w:rPr>
                <w:rFonts w:ascii="Palatino Linotype" w:eastAsia="Palatino Linotype" w:hAnsi="Palatino Linotype" w:cs="Palatino Linotype"/>
                <w:b/>
                <w:bCs/>
                <w:i/>
                <w:iCs/>
                <w:sz w:val="18"/>
                <w:szCs w:val="18"/>
              </w:rPr>
              <w:t>199</w:t>
            </w:r>
            <w:r w:rsidRPr="008C71CE">
              <w:rPr>
                <w:rFonts w:ascii="Palatino Linotype" w:eastAsia="Palatino Linotype" w:hAnsi="Palatino Linotype" w:cs="Palatino Linotype"/>
                <w:b/>
                <w:bCs/>
                <w:i/>
                <w:iCs/>
                <w:sz w:val="18"/>
                <w:szCs w:val="18"/>
              </w:rPr>
              <w:t>.pdf</w:t>
            </w:r>
            <w:r w:rsidRPr="008C71CE">
              <w:rPr>
                <w:rFonts w:ascii="Palatino Linotype" w:eastAsia="Palatino Linotype" w:hAnsi="Palatino Linotype" w:cs="Palatino Linotype"/>
                <w:sz w:val="18"/>
                <w:szCs w:val="18"/>
              </w:rPr>
              <w:t>”, que contienen los documentos siguientes:</w:t>
            </w:r>
          </w:p>
          <w:p w14:paraId="42B6FF82" w14:textId="3E766CDC" w:rsidR="00D238D2" w:rsidRPr="008C71CE" w:rsidRDefault="00D238D2" w:rsidP="00D238D2">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Acuse de la solicitud de información 00</w:t>
            </w:r>
            <w:r w:rsidR="006922CB" w:rsidRPr="008C71CE">
              <w:rPr>
                <w:rFonts w:ascii="Palatino Linotype" w:eastAsia="Palatino Linotype" w:hAnsi="Palatino Linotype" w:cs="Palatino Linotype"/>
                <w:sz w:val="18"/>
                <w:szCs w:val="18"/>
              </w:rPr>
              <w:t>199</w:t>
            </w:r>
            <w:r w:rsidRPr="008C71CE">
              <w:rPr>
                <w:rFonts w:ascii="Palatino Linotype" w:eastAsia="Palatino Linotype" w:hAnsi="Palatino Linotype" w:cs="Palatino Linotype"/>
                <w:sz w:val="18"/>
                <w:szCs w:val="18"/>
              </w:rPr>
              <w:t>/IXTAPALU/IP/2023.</w:t>
            </w:r>
          </w:p>
          <w:p w14:paraId="01750748" w14:textId="77777777" w:rsidR="00D238D2" w:rsidRPr="008C71CE" w:rsidRDefault="00D238D2" w:rsidP="00D238D2">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Escrito sin fecha a través del cual el particular medularmente hace valer a manera de agravios dentro del medio de impugnación de referencia, la falta de respuesta a la solicitud de información, lo cual indica violentó su derecho de acceso a la información al dilatar la atención a su requerimiento; solicitando a través del escrito de mérito se admitan sus alegatos, se ordene la entrega de la información y se de vista al Órgano Interno de Control.</w:t>
            </w:r>
          </w:p>
          <w:p w14:paraId="01A4FB99" w14:textId="55EA73BC" w:rsidR="00D238D2" w:rsidRPr="008C71CE" w:rsidRDefault="00D238D2" w:rsidP="00D238D2">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lastRenderedPageBreak/>
              <w:t>Escrito sin fecha con alegatos adicionales, en los que el particular indica que del oficio OF/PRES/INT/101</w:t>
            </w:r>
            <w:r w:rsidR="006922CB" w:rsidRPr="008C71CE">
              <w:rPr>
                <w:rFonts w:ascii="Palatino Linotype" w:eastAsia="Palatino Linotype" w:hAnsi="Palatino Linotype" w:cs="Palatino Linotype"/>
                <w:sz w:val="18"/>
                <w:szCs w:val="18"/>
              </w:rPr>
              <w:t>1</w:t>
            </w:r>
            <w:r w:rsidRPr="008C71CE">
              <w:rPr>
                <w:rFonts w:ascii="Palatino Linotype" w:eastAsia="Palatino Linotype" w:hAnsi="Palatino Linotype" w:cs="Palatino Linotype"/>
                <w:sz w:val="18"/>
                <w:szCs w:val="18"/>
              </w:rPr>
              <w:t xml:space="preserve">-II/2023 del dieciséis de junio de dos mil veintitrés, mismo que el Sujeto Obligado aportó en su informe, constituye prueba fehaciente de la falta de respuesta a su solicitud, pues en </w:t>
            </w:r>
            <w:proofErr w:type="spellStart"/>
            <w:r w:rsidRPr="008C71CE">
              <w:rPr>
                <w:rFonts w:ascii="Palatino Linotype" w:eastAsia="Palatino Linotype" w:hAnsi="Palatino Linotype" w:cs="Palatino Linotype"/>
                <w:sz w:val="18"/>
                <w:szCs w:val="18"/>
              </w:rPr>
              <w:t>el</w:t>
            </w:r>
            <w:proofErr w:type="spellEnd"/>
            <w:r w:rsidRPr="008C71CE">
              <w:rPr>
                <w:rFonts w:ascii="Palatino Linotype" w:eastAsia="Palatino Linotype" w:hAnsi="Palatino Linotype" w:cs="Palatino Linotype"/>
                <w:sz w:val="18"/>
                <w:szCs w:val="18"/>
              </w:rPr>
              <w:t xml:space="preserve"> se aprecia que el sello de recepción de la Unidad de Transparencia es del veintisiete de junio de dos mil veintitrés, y el vencimiento para atender la solicitud fue el veintitrés de junio de la presente anualidad, además de que indica que a través de dicho oficio se evade el cumplimiento a la entrega de las obligaciones básicas como lo es proporcionar los correos electrónicos que requiere, insistiendo en que se de vista al Órgano Interno de Control.</w:t>
            </w:r>
          </w:p>
          <w:p w14:paraId="3154D707" w14:textId="59FFE405" w:rsidR="00D238D2" w:rsidRPr="008C71CE" w:rsidRDefault="00D238D2" w:rsidP="00D238D2">
            <w:p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Asimismo, el particular adjunta por duplicado el archivo electrónico denominado “</w:t>
            </w:r>
            <w:r w:rsidRPr="008C71CE">
              <w:rPr>
                <w:rFonts w:ascii="Palatino Linotype" w:eastAsia="Palatino Linotype" w:hAnsi="Palatino Linotype" w:cs="Palatino Linotype"/>
                <w:b/>
                <w:bCs/>
                <w:i/>
                <w:iCs/>
                <w:sz w:val="18"/>
                <w:szCs w:val="18"/>
              </w:rPr>
              <w:t xml:space="preserve">Respuesta </w:t>
            </w:r>
            <w:r w:rsidR="006922CB" w:rsidRPr="008C71CE">
              <w:rPr>
                <w:rFonts w:ascii="Palatino Linotype" w:eastAsia="Palatino Linotype" w:hAnsi="Palatino Linotype" w:cs="Palatino Linotype"/>
                <w:b/>
                <w:bCs/>
                <w:i/>
                <w:iCs/>
                <w:sz w:val="18"/>
                <w:szCs w:val="18"/>
              </w:rPr>
              <w:t>199</w:t>
            </w:r>
            <w:r w:rsidRPr="008C71CE">
              <w:rPr>
                <w:rFonts w:ascii="Palatino Linotype" w:eastAsia="Palatino Linotype" w:hAnsi="Palatino Linotype" w:cs="Palatino Linotype"/>
                <w:b/>
                <w:bCs/>
                <w:i/>
                <w:iCs/>
                <w:sz w:val="18"/>
                <w:szCs w:val="18"/>
              </w:rPr>
              <w:t xml:space="preserve"> Presidencia.pdf</w:t>
            </w:r>
            <w:r w:rsidRPr="008C71CE">
              <w:rPr>
                <w:rFonts w:ascii="Palatino Linotype" w:eastAsia="Palatino Linotype" w:hAnsi="Palatino Linotype" w:cs="Palatino Linotype"/>
                <w:sz w:val="18"/>
                <w:szCs w:val="18"/>
              </w:rPr>
              <w:t xml:space="preserve">” que contiene el oficio que el </w:t>
            </w:r>
            <w:r w:rsidRPr="008C71CE">
              <w:rPr>
                <w:rFonts w:ascii="Palatino Linotype" w:eastAsia="Palatino Linotype" w:hAnsi="Palatino Linotype" w:cs="Palatino Linotype"/>
                <w:b/>
                <w:bCs/>
                <w:sz w:val="18"/>
                <w:szCs w:val="18"/>
              </w:rPr>
              <w:t>Sujeto Obligado</w:t>
            </w:r>
            <w:r w:rsidRPr="008C71CE">
              <w:rPr>
                <w:rFonts w:ascii="Palatino Linotype" w:eastAsia="Palatino Linotype" w:hAnsi="Palatino Linotype" w:cs="Palatino Linotype"/>
                <w:sz w:val="18"/>
                <w:szCs w:val="18"/>
              </w:rPr>
              <w:t xml:space="preserve"> aportó en informe.</w:t>
            </w:r>
          </w:p>
          <w:p w14:paraId="20FE54C9" w14:textId="1ECA0098" w:rsidR="001B3B04" w:rsidRPr="008C71CE" w:rsidRDefault="00D238D2" w:rsidP="00D238D2">
            <w:pPr>
              <w:widowControl w:val="0"/>
              <w:pBdr>
                <w:top w:val="nil"/>
                <w:left w:val="nil"/>
                <w:bottom w:val="nil"/>
                <w:right w:val="nil"/>
                <w:between w:val="nil"/>
              </w:pBdr>
              <w:spacing w:before="120" w:after="120"/>
              <w:jc w:val="both"/>
              <w:rPr>
                <w:rFonts w:ascii="Palatino Linotype" w:eastAsia="Palatino Linotype" w:hAnsi="Palatino Linotype" w:cs="Palatino Linotype"/>
                <w:b/>
                <w:sz w:val="18"/>
                <w:szCs w:val="18"/>
              </w:rPr>
            </w:pPr>
            <w:r w:rsidRPr="008C71CE">
              <w:rPr>
                <w:rFonts w:ascii="Palatino Linotype" w:eastAsia="Palatino Linotype" w:hAnsi="Palatino Linotype" w:cs="Palatino Linotype"/>
                <w:sz w:val="18"/>
                <w:szCs w:val="18"/>
              </w:rPr>
              <w:t xml:space="preserve">Resulta importante agregar que el informe justificado rendido por el </w:t>
            </w:r>
            <w:r w:rsidRPr="008C71CE">
              <w:rPr>
                <w:rFonts w:ascii="Palatino Linotype" w:eastAsia="Palatino Linotype" w:hAnsi="Palatino Linotype" w:cs="Palatino Linotype"/>
                <w:b/>
                <w:bCs/>
                <w:sz w:val="18"/>
                <w:szCs w:val="18"/>
              </w:rPr>
              <w:t>Sujeto Obligado</w:t>
            </w:r>
            <w:r w:rsidRPr="008C71CE">
              <w:rPr>
                <w:rFonts w:ascii="Palatino Linotype" w:eastAsia="Palatino Linotype" w:hAnsi="Palatino Linotype" w:cs="Palatino Linotype"/>
                <w:sz w:val="18"/>
                <w:szCs w:val="18"/>
              </w:rPr>
              <w:t xml:space="preserve"> se puso a la vista del particular el </w:t>
            </w:r>
            <w:r w:rsidRPr="008C71CE">
              <w:rPr>
                <w:rFonts w:ascii="Palatino Linotype" w:eastAsia="Palatino Linotype" w:hAnsi="Palatino Linotype" w:cs="Palatino Linotype"/>
                <w:b/>
                <w:bCs/>
                <w:sz w:val="18"/>
                <w:szCs w:val="18"/>
              </w:rPr>
              <w:t>treinta y uno de octubre de dos mil veintitrés</w:t>
            </w:r>
            <w:r w:rsidRPr="008C71CE">
              <w:rPr>
                <w:rFonts w:ascii="Palatino Linotype" w:eastAsia="Palatino Linotype" w:hAnsi="Palatino Linotype" w:cs="Palatino Linotype"/>
                <w:sz w:val="18"/>
                <w:szCs w:val="18"/>
              </w:rPr>
              <w:t xml:space="preserve">, no obstante, no se pronunció sobre el mismo, máxime que en el caso los alegatos del particular fueron ingresados en fechas </w:t>
            </w:r>
            <w:r w:rsidRPr="008C71CE">
              <w:rPr>
                <w:rFonts w:ascii="Palatino Linotype" w:eastAsia="Palatino Linotype" w:hAnsi="Palatino Linotype" w:cs="Palatino Linotype"/>
                <w:b/>
                <w:bCs/>
                <w:sz w:val="18"/>
                <w:szCs w:val="18"/>
              </w:rPr>
              <w:t>tres y cuatro de julio de la presente anualidad</w:t>
            </w:r>
            <w:r w:rsidRPr="008C71CE">
              <w:rPr>
                <w:rFonts w:ascii="Palatino Linotype" w:eastAsia="Palatino Linotype" w:hAnsi="Palatino Linotype" w:cs="Palatino Linotype"/>
                <w:sz w:val="18"/>
                <w:szCs w:val="18"/>
              </w:rPr>
              <w:t>.</w:t>
            </w:r>
          </w:p>
        </w:tc>
      </w:tr>
      <w:tr w:rsidR="001B3B04" w:rsidRPr="008C71CE" w14:paraId="3349DD3F" w14:textId="77777777">
        <w:trPr>
          <w:trHeight w:val="432"/>
        </w:trPr>
        <w:tc>
          <w:tcPr>
            <w:tcW w:w="2977" w:type="dxa"/>
            <w:vAlign w:val="center"/>
          </w:tcPr>
          <w:p w14:paraId="7F631794" w14:textId="77777777" w:rsidR="001B3B04" w:rsidRPr="007A23A3" w:rsidRDefault="001B3B04" w:rsidP="001B3B04">
            <w:pPr>
              <w:spacing w:before="120" w:after="120"/>
              <w:jc w:val="center"/>
              <w:rPr>
                <w:rFonts w:ascii="Palatino Linotype" w:eastAsia="Palatino Linotype" w:hAnsi="Palatino Linotype" w:cs="Palatino Linotype"/>
                <w:b/>
                <w:sz w:val="18"/>
                <w:szCs w:val="18"/>
                <w:lang w:val="en-US"/>
              </w:rPr>
            </w:pPr>
            <w:r w:rsidRPr="007A23A3">
              <w:rPr>
                <w:rFonts w:ascii="Palatino Linotype" w:eastAsia="Palatino Linotype" w:hAnsi="Palatino Linotype" w:cs="Palatino Linotype"/>
                <w:b/>
                <w:sz w:val="18"/>
                <w:szCs w:val="18"/>
                <w:lang w:val="en-US"/>
              </w:rPr>
              <w:lastRenderedPageBreak/>
              <w:t>00197/IXTAPALU/IP/2023</w:t>
            </w:r>
          </w:p>
          <w:p w14:paraId="1722C1B5" w14:textId="178C8FB7" w:rsidR="001B3B04" w:rsidRPr="007A23A3" w:rsidRDefault="001B3B04" w:rsidP="001B3B04">
            <w:pPr>
              <w:spacing w:before="120" w:after="120"/>
              <w:jc w:val="center"/>
              <w:rPr>
                <w:rFonts w:ascii="Palatino Linotype" w:eastAsia="Palatino Linotype" w:hAnsi="Palatino Linotype" w:cs="Palatino Linotype"/>
                <w:b/>
                <w:sz w:val="20"/>
                <w:szCs w:val="20"/>
                <w:lang w:val="en-US"/>
              </w:rPr>
            </w:pPr>
            <w:r w:rsidRPr="007A23A3">
              <w:rPr>
                <w:rFonts w:ascii="Palatino Linotype" w:eastAsia="Palatino Linotype" w:hAnsi="Palatino Linotype" w:cs="Palatino Linotype"/>
                <w:b/>
                <w:sz w:val="18"/>
                <w:szCs w:val="18"/>
                <w:lang w:val="en-US"/>
              </w:rPr>
              <w:t>03661/INFOEM/IP/RR/2023</w:t>
            </w:r>
          </w:p>
        </w:tc>
        <w:tc>
          <w:tcPr>
            <w:tcW w:w="5812" w:type="dxa"/>
          </w:tcPr>
          <w:p w14:paraId="14672C25" w14:textId="0C7FEE29" w:rsidR="003168BA" w:rsidRPr="008C71CE" w:rsidRDefault="003168BA" w:rsidP="003168BA">
            <w:p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 xml:space="preserve">El </w:t>
            </w:r>
            <w:r w:rsidRPr="008C71CE">
              <w:rPr>
                <w:rFonts w:ascii="Palatino Linotype" w:eastAsia="Palatino Linotype" w:hAnsi="Palatino Linotype" w:cs="Palatino Linotype"/>
                <w:b/>
                <w:bCs/>
                <w:sz w:val="18"/>
                <w:szCs w:val="18"/>
              </w:rPr>
              <w:t>Sujeto Obligado</w:t>
            </w:r>
            <w:r w:rsidRPr="008C71CE">
              <w:rPr>
                <w:rFonts w:ascii="Palatino Linotype" w:eastAsia="Palatino Linotype" w:hAnsi="Palatino Linotype" w:cs="Palatino Linotype"/>
                <w:sz w:val="18"/>
                <w:szCs w:val="18"/>
              </w:rPr>
              <w:t xml:space="preserve"> en fecha treinta de junio de dos mil veintitrés rindió su informe a través del archivo electrónico denominado “</w:t>
            </w:r>
            <w:r w:rsidRPr="008C71CE">
              <w:rPr>
                <w:rFonts w:ascii="Palatino Linotype" w:eastAsia="Palatino Linotype" w:hAnsi="Palatino Linotype" w:cs="Palatino Linotype"/>
                <w:b/>
                <w:bCs/>
                <w:i/>
                <w:iCs/>
                <w:sz w:val="18"/>
                <w:szCs w:val="18"/>
              </w:rPr>
              <w:t>Respuesta 197 Presidencia.pdf</w:t>
            </w:r>
            <w:r w:rsidRPr="008C71CE">
              <w:rPr>
                <w:rFonts w:ascii="Palatino Linotype" w:eastAsia="Palatino Linotype" w:hAnsi="Palatino Linotype" w:cs="Palatino Linotype"/>
                <w:sz w:val="18"/>
                <w:szCs w:val="18"/>
              </w:rPr>
              <w:t>”, que contiene la siguiente información:</w:t>
            </w:r>
          </w:p>
          <w:p w14:paraId="55153D17" w14:textId="10AC776C" w:rsidR="003168BA" w:rsidRPr="008C71CE" w:rsidRDefault="003168BA" w:rsidP="003168BA">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Oficio OF/PRES/INT/1009-II/2023 del dieciséis de junio de dos mil veintitrés, a través del cual la Titular de la Oficina de la Presidencia informa al Titular de la Unidad de Transparencia y Acceso a la Información Pública que con relación la solicitud de información, el servidor con el que cuenta el Ayuntamiento elimina cada 30 días la información del correo institucional, y por dicho motivo no se puede entregar lo solicitado.</w:t>
            </w:r>
          </w:p>
          <w:p w14:paraId="2AD5774B" w14:textId="0F45203E" w:rsidR="003168BA" w:rsidRPr="008C71CE" w:rsidRDefault="003168BA" w:rsidP="003168BA">
            <w:p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Por su parte, el particular en fechas tres y cuatro de julio de dos mil veintitrés, realizó alegatos y manifestaciones a través de los archivos electrónicos denominados “</w:t>
            </w:r>
            <w:r w:rsidRPr="008C71CE">
              <w:rPr>
                <w:rFonts w:ascii="Palatino Linotype" w:eastAsia="Palatino Linotype" w:hAnsi="Palatino Linotype" w:cs="Palatino Linotype"/>
                <w:b/>
                <w:bCs/>
                <w:i/>
                <w:iCs/>
                <w:sz w:val="18"/>
                <w:szCs w:val="18"/>
              </w:rPr>
              <w:t>Solicitud</w:t>
            </w:r>
            <w:r w:rsidRPr="008C71CE">
              <w:rPr>
                <w:rFonts w:ascii="Palatino Linotype" w:eastAsia="Palatino Linotype" w:hAnsi="Palatino Linotype" w:cs="Palatino Linotype"/>
                <w:sz w:val="18"/>
                <w:szCs w:val="18"/>
              </w:rPr>
              <w:t xml:space="preserve"> </w:t>
            </w:r>
            <w:r w:rsidRPr="008C71CE">
              <w:rPr>
                <w:rFonts w:ascii="Palatino Linotype" w:eastAsia="Palatino Linotype" w:hAnsi="Palatino Linotype" w:cs="Palatino Linotype"/>
                <w:b/>
                <w:bCs/>
                <w:i/>
                <w:iCs/>
                <w:sz w:val="18"/>
                <w:szCs w:val="18"/>
              </w:rPr>
              <w:t>197.pdf</w:t>
            </w:r>
            <w:r w:rsidRPr="008C71CE">
              <w:rPr>
                <w:rFonts w:ascii="Palatino Linotype" w:eastAsia="Palatino Linotype" w:hAnsi="Palatino Linotype" w:cs="Palatino Linotype"/>
                <w:sz w:val="18"/>
                <w:szCs w:val="18"/>
              </w:rPr>
              <w:t>”, “</w:t>
            </w:r>
            <w:r w:rsidRPr="008C71CE">
              <w:rPr>
                <w:rFonts w:ascii="Palatino Linotype" w:eastAsia="Palatino Linotype" w:hAnsi="Palatino Linotype" w:cs="Palatino Linotype"/>
                <w:b/>
                <w:bCs/>
                <w:i/>
                <w:iCs/>
                <w:sz w:val="18"/>
                <w:szCs w:val="18"/>
              </w:rPr>
              <w:t>ALEGATOS 197 falta de respuesta.pdf</w:t>
            </w:r>
            <w:r w:rsidRPr="008C71CE">
              <w:rPr>
                <w:rFonts w:ascii="Palatino Linotype" w:eastAsia="Palatino Linotype" w:hAnsi="Palatino Linotype" w:cs="Palatino Linotype"/>
                <w:sz w:val="18"/>
                <w:szCs w:val="18"/>
              </w:rPr>
              <w:t>”, “</w:t>
            </w:r>
            <w:r w:rsidRPr="008C71CE">
              <w:rPr>
                <w:rFonts w:ascii="Palatino Linotype" w:eastAsia="Palatino Linotype" w:hAnsi="Palatino Linotype" w:cs="Palatino Linotype"/>
                <w:b/>
                <w:bCs/>
                <w:i/>
                <w:iCs/>
                <w:sz w:val="18"/>
                <w:szCs w:val="18"/>
              </w:rPr>
              <w:t>ALEGATOS ADICIONALES PRUEBAS correos 197.pdf</w:t>
            </w:r>
            <w:r w:rsidRPr="008C71CE">
              <w:rPr>
                <w:rFonts w:ascii="Palatino Linotype" w:eastAsia="Palatino Linotype" w:hAnsi="Palatino Linotype" w:cs="Palatino Linotype"/>
                <w:sz w:val="18"/>
                <w:szCs w:val="18"/>
              </w:rPr>
              <w:t>”, que contienen los documentos siguientes:</w:t>
            </w:r>
          </w:p>
          <w:p w14:paraId="5A4E4D37" w14:textId="1C33F135" w:rsidR="003168BA" w:rsidRPr="008C71CE" w:rsidRDefault="003168BA" w:rsidP="003168BA">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Acuse de la solicitud de información 00197/IXTAPALU/IP/2023.</w:t>
            </w:r>
          </w:p>
          <w:p w14:paraId="08F51013" w14:textId="77777777" w:rsidR="003168BA" w:rsidRPr="008C71CE" w:rsidRDefault="003168BA" w:rsidP="003168BA">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 xml:space="preserve">Escrito sin fecha a través del cual el particular medularmente hace valer a manera de agravios dentro del medio de impugnación de referencia, la falta de respuesta a la solicitud de información, lo cual indica violentó su derecho de acceso a la información al dilatar la atención a su requerimiento; solicitando a través del </w:t>
            </w:r>
            <w:r w:rsidRPr="008C71CE">
              <w:rPr>
                <w:rFonts w:ascii="Palatino Linotype" w:eastAsia="Palatino Linotype" w:hAnsi="Palatino Linotype" w:cs="Palatino Linotype"/>
                <w:sz w:val="18"/>
                <w:szCs w:val="18"/>
              </w:rPr>
              <w:lastRenderedPageBreak/>
              <w:t>escrito de mérito se admitan sus alegatos, se ordene la entrega de la información y se de vista al Órgano Interno de Control.</w:t>
            </w:r>
          </w:p>
          <w:p w14:paraId="3C765B41" w14:textId="26F94C54" w:rsidR="003168BA" w:rsidRPr="008C71CE" w:rsidRDefault="003168BA" w:rsidP="003168BA">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 xml:space="preserve">Escrito sin fecha con alegatos adicionales, en los que el particular indica que del oficio OF/PRES/INT/1009-II/2023 del dieciséis de junio de dos mil veintitrés, mismo que el Sujeto Obligado aportó en su informe, constituye prueba fehaciente de la falta de respuesta a su solicitud, pues en </w:t>
            </w:r>
            <w:proofErr w:type="spellStart"/>
            <w:r w:rsidRPr="008C71CE">
              <w:rPr>
                <w:rFonts w:ascii="Palatino Linotype" w:eastAsia="Palatino Linotype" w:hAnsi="Palatino Linotype" w:cs="Palatino Linotype"/>
                <w:sz w:val="18"/>
                <w:szCs w:val="18"/>
              </w:rPr>
              <w:t>el</w:t>
            </w:r>
            <w:proofErr w:type="spellEnd"/>
            <w:r w:rsidRPr="008C71CE">
              <w:rPr>
                <w:rFonts w:ascii="Palatino Linotype" w:eastAsia="Palatino Linotype" w:hAnsi="Palatino Linotype" w:cs="Palatino Linotype"/>
                <w:sz w:val="18"/>
                <w:szCs w:val="18"/>
              </w:rPr>
              <w:t xml:space="preserve"> se aprecia que el sello de recepción de la Unidad de Transparencia es del veintisiete de junio de dos mil veintitrés, y el vencimiento para atender la solicitud fue el veintitrés de junio de la presente anualidad, además de que indica que a través de dicho oficio se evade el cumplimiento a la entrega de las obligaciones básicas como lo es proporcionar los correos electrónicos que requiere, insistiendo en que se de vista al Órgano Interno de Control.</w:t>
            </w:r>
          </w:p>
          <w:p w14:paraId="2397A8DA" w14:textId="4B8260C0" w:rsidR="003168BA" w:rsidRPr="008C71CE" w:rsidRDefault="003168BA" w:rsidP="003168BA">
            <w:p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Asimismo, el particular adjunta por duplicado el archivo electrónico denominado “</w:t>
            </w:r>
            <w:r w:rsidRPr="008C71CE">
              <w:rPr>
                <w:rFonts w:ascii="Palatino Linotype" w:eastAsia="Palatino Linotype" w:hAnsi="Palatino Linotype" w:cs="Palatino Linotype"/>
                <w:b/>
                <w:bCs/>
                <w:i/>
                <w:iCs/>
                <w:sz w:val="18"/>
                <w:szCs w:val="18"/>
              </w:rPr>
              <w:t>Respuesta 19</w:t>
            </w:r>
            <w:r w:rsidR="008205E5" w:rsidRPr="008C71CE">
              <w:rPr>
                <w:rFonts w:ascii="Palatino Linotype" w:eastAsia="Palatino Linotype" w:hAnsi="Palatino Linotype" w:cs="Palatino Linotype"/>
                <w:b/>
                <w:bCs/>
                <w:i/>
                <w:iCs/>
                <w:sz w:val="18"/>
                <w:szCs w:val="18"/>
              </w:rPr>
              <w:t>7</w:t>
            </w:r>
            <w:r w:rsidRPr="008C71CE">
              <w:rPr>
                <w:rFonts w:ascii="Palatino Linotype" w:eastAsia="Palatino Linotype" w:hAnsi="Palatino Linotype" w:cs="Palatino Linotype"/>
                <w:b/>
                <w:bCs/>
                <w:i/>
                <w:iCs/>
                <w:sz w:val="18"/>
                <w:szCs w:val="18"/>
              </w:rPr>
              <w:t xml:space="preserve"> Presidencia.pdf</w:t>
            </w:r>
            <w:r w:rsidRPr="008C71CE">
              <w:rPr>
                <w:rFonts w:ascii="Palatino Linotype" w:eastAsia="Palatino Linotype" w:hAnsi="Palatino Linotype" w:cs="Palatino Linotype"/>
                <w:sz w:val="18"/>
                <w:szCs w:val="18"/>
              </w:rPr>
              <w:t xml:space="preserve">” que contiene el oficio que el </w:t>
            </w:r>
            <w:r w:rsidRPr="008C71CE">
              <w:rPr>
                <w:rFonts w:ascii="Palatino Linotype" w:eastAsia="Palatino Linotype" w:hAnsi="Palatino Linotype" w:cs="Palatino Linotype"/>
                <w:b/>
                <w:bCs/>
                <w:sz w:val="18"/>
                <w:szCs w:val="18"/>
              </w:rPr>
              <w:t>Sujeto Obligado</w:t>
            </w:r>
            <w:r w:rsidRPr="008C71CE">
              <w:rPr>
                <w:rFonts w:ascii="Palatino Linotype" w:eastAsia="Palatino Linotype" w:hAnsi="Palatino Linotype" w:cs="Palatino Linotype"/>
                <w:sz w:val="18"/>
                <w:szCs w:val="18"/>
              </w:rPr>
              <w:t xml:space="preserve"> aportó en informe.</w:t>
            </w:r>
          </w:p>
          <w:p w14:paraId="2B6DEDD5" w14:textId="0C357DAD" w:rsidR="001B3B04" w:rsidRPr="008C71CE" w:rsidRDefault="003168BA" w:rsidP="003168BA">
            <w:pPr>
              <w:widowControl w:val="0"/>
              <w:pBdr>
                <w:top w:val="nil"/>
                <w:left w:val="nil"/>
                <w:bottom w:val="nil"/>
                <w:right w:val="nil"/>
                <w:between w:val="nil"/>
              </w:pBdr>
              <w:spacing w:before="120" w:after="120"/>
              <w:jc w:val="both"/>
              <w:rPr>
                <w:rFonts w:ascii="Palatino Linotype" w:eastAsia="Palatino Linotype" w:hAnsi="Palatino Linotype" w:cs="Palatino Linotype"/>
                <w:b/>
                <w:sz w:val="18"/>
                <w:szCs w:val="18"/>
              </w:rPr>
            </w:pPr>
            <w:r w:rsidRPr="008C71CE">
              <w:rPr>
                <w:rFonts w:ascii="Palatino Linotype" w:eastAsia="Palatino Linotype" w:hAnsi="Palatino Linotype" w:cs="Palatino Linotype"/>
                <w:sz w:val="18"/>
                <w:szCs w:val="18"/>
              </w:rPr>
              <w:t xml:space="preserve">Resulta importante agregar que el informe justificado rendido por el </w:t>
            </w:r>
            <w:r w:rsidRPr="008C71CE">
              <w:rPr>
                <w:rFonts w:ascii="Palatino Linotype" w:eastAsia="Palatino Linotype" w:hAnsi="Palatino Linotype" w:cs="Palatino Linotype"/>
                <w:b/>
                <w:bCs/>
                <w:sz w:val="18"/>
                <w:szCs w:val="18"/>
              </w:rPr>
              <w:t>Sujeto Obligado</w:t>
            </w:r>
            <w:r w:rsidRPr="008C71CE">
              <w:rPr>
                <w:rFonts w:ascii="Palatino Linotype" w:eastAsia="Palatino Linotype" w:hAnsi="Palatino Linotype" w:cs="Palatino Linotype"/>
                <w:sz w:val="18"/>
                <w:szCs w:val="18"/>
              </w:rPr>
              <w:t xml:space="preserve"> se puso a la vista del particular el </w:t>
            </w:r>
            <w:r w:rsidRPr="008C71CE">
              <w:rPr>
                <w:rFonts w:ascii="Palatino Linotype" w:eastAsia="Palatino Linotype" w:hAnsi="Palatino Linotype" w:cs="Palatino Linotype"/>
                <w:b/>
                <w:bCs/>
                <w:sz w:val="18"/>
                <w:szCs w:val="18"/>
              </w:rPr>
              <w:t>treinta y uno de octubre de dos mil veintitrés</w:t>
            </w:r>
            <w:r w:rsidRPr="008C71CE">
              <w:rPr>
                <w:rFonts w:ascii="Palatino Linotype" w:eastAsia="Palatino Linotype" w:hAnsi="Palatino Linotype" w:cs="Palatino Linotype"/>
                <w:sz w:val="18"/>
                <w:szCs w:val="18"/>
              </w:rPr>
              <w:t xml:space="preserve">, no obstante, no se pronunció sobre el mismo, máxime que en el caso los alegatos del particular fueron ingresados en fechas </w:t>
            </w:r>
            <w:r w:rsidRPr="008C71CE">
              <w:rPr>
                <w:rFonts w:ascii="Palatino Linotype" w:eastAsia="Palatino Linotype" w:hAnsi="Palatino Linotype" w:cs="Palatino Linotype"/>
                <w:b/>
                <w:bCs/>
                <w:sz w:val="18"/>
                <w:szCs w:val="18"/>
              </w:rPr>
              <w:t>tres y cuatro de julio de la presente anualidad</w:t>
            </w:r>
            <w:r w:rsidRPr="008C71CE">
              <w:rPr>
                <w:rFonts w:ascii="Palatino Linotype" w:eastAsia="Palatino Linotype" w:hAnsi="Palatino Linotype" w:cs="Palatino Linotype"/>
                <w:sz w:val="18"/>
                <w:szCs w:val="18"/>
              </w:rPr>
              <w:t>.</w:t>
            </w:r>
          </w:p>
        </w:tc>
      </w:tr>
      <w:tr w:rsidR="001B3B04" w:rsidRPr="008C71CE" w14:paraId="04E052B3" w14:textId="77777777">
        <w:trPr>
          <w:trHeight w:val="432"/>
        </w:trPr>
        <w:tc>
          <w:tcPr>
            <w:tcW w:w="2977" w:type="dxa"/>
            <w:vAlign w:val="center"/>
          </w:tcPr>
          <w:p w14:paraId="06721834" w14:textId="77777777" w:rsidR="001B3B04" w:rsidRPr="007A23A3" w:rsidRDefault="001B3B04" w:rsidP="001B3B04">
            <w:pPr>
              <w:spacing w:before="120" w:after="120"/>
              <w:jc w:val="center"/>
              <w:rPr>
                <w:rFonts w:ascii="Palatino Linotype" w:eastAsia="Palatino Linotype" w:hAnsi="Palatino Linotype" w:cs="Palatino Linotype"/>
                <w:b/>
                <w:sz w:val="18"/>
                <w:szCs w:val="18"/>
                <w:lang w:val="en-US"/>
              </w:rPr>
            </w:pPr>
            <w:r w:rsidRPr="007A23A3">
              <w:rPr>
                <w:rFonts w:ascii="Palatino Linotype" w:eastAsia="Palatino Linotype" w:hAnsi="Palatino Linotype" w:cs="Palatino Linotype"/>
                <w:b/>
                <w:sz w:val="18"/>
                <w:szCs w:val="18"/>
                <w:lang w:val="en-US"/>
              </w:rPr>
              <w:lastRenderedPageBreak/>
              <w:t>00196/IXTAPALU/IP/2023</w:t>
            </w:r>
          </w:p>
          <w:p w14:paraId="6E17FE43" w14:textId="6217499F" w:rsidR="001B3B04" w:rsidRPr="007A23A3" w:rsidRDefault="001B3B04" w:rsidP="001B3B04">
            <w:pPr>
              <w:spacing w:before="120" w:after="120"/>
              <w:jc w:val="center"/>
              <w:rPr>
                <w:rFonts w:ascii="Palatino Linotype" w:eastAsia="Palatino Linotype" w:hAnsi="Palatino Linotype" w:cs="Palatino Linotype"/>
                <w:b/>
                <w:sz w:val="20"/>
                <w:szCs w:val="20"/>
                <w:lang w:val="en-US"/>
              </w:rPr>
            </w:pPr>
            <w:r w:rsidRPr="007A23A3">
              <w:rPr>
                <w:rFonts w:ascii="Palatino Linotype" w:eastAsia="Palatino Linotype" w:hAnsi="Palatino Linotype" w:cs="Palatino Linotype"/>
                <w:b/>
                <w:sz w:val="18"/>
                <w:szCs w:val="18"/>
                <w:lang w:val="en-US"/>
              </w:rPr>
              <w:t>03662/INFOEM/IP/RR/2023</w:t>
            </w:r>
          </w:p>
        </w:tc>
        <w:tc>
          <w:tcPr>
            <w:tcW w:w="5812" w:type="dxa"/>
          </w:tcPr>
          <w:p w14:paraId="156ADF0D" w14:textId="3CF09367" w:rsidR="00594ABD" w:rsidRPr="008C71CE" w:rsidRDefault="00594ABD" w:rsidP="00594ABD">
            <w:p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 xml:space="preserve">El </w:t>
            </w:r>
            <w:r w:rsidRPr="008C71CE">
              <w:rPr>
                <w:rFonts w:ascii="Palatino Linotype" w:eastAsia="Palatino Linotype" w:hAnsi="Palatino Linotype" w:cs="Palatino Linotype"/>
                <w:b/>
                <w:bCs/>
                <w:sz w:val="18"/>
                <w:szCs w:val="18"/>
              </w:rPr>
              <w:t>Sujeto Obligado</w:t>
            </w:r>
            <w:r w:rsidRPr="008C71CE">
              <w:rPr>
                <w:rFonts w:ascii="Palatino Linotype" w:eastAsia="Palatino Linotype" w:hAnsi="Palatino Linotype" w:cs="Palatino Linotype"/>
                <w:sz w:val="18"/>
                <w:szCs w:val="18"/>
              </w:rPr>
              <w:t xml:space="preserve"> en fecha veintinueve de junio de dos mil veintitrés rindió su informe a través del archivo electrónico denominado “</w:t>
            </w:r>
            <w:r w:rsidRPr="008C71CE">
              <w:rPr>
                <w:rFonts w:ascii="Palatino Linotype" w:eastAsia="Palatino Linotype" w:hAnsi="Palatino Linotype" w:cs="Palatino Linotype"/>
                <w:b/>
                <w:bCs/>
                <w:i/>
                <w:iCs/>
                <w:sz w:val="18"/>
                <w:szCs w:val="18"/>
              </w:rPr>
              <w:t>Respuesta 196 Presidencia.pdf</w:t>
            </w:r>
            <w:r w:rsidRPr="008C71CE">
              <w:rPr>
                <w:rFonts w:ascii="Palatino Linotype" w:eastAsia="Palatino Linotype" w:hAnsi="Palatino Linotype" w:cs="Palatino Linotype"/>
                <w:sz w:val="18"/>
                <w:szCs w:val="18"/>
              </w:rPr>
              <w:t>”, que contiene la siguiente información:</w:t>
            </w:r>
          </w:p>
          <w:p w14:paraId="3FFBB0C4" w14:textId="4889B210" w:rsidR="00594ABD" w:rsidRPr="008C71CE" w:rsidRDefault="00594ABD" w:rsidP="00594ABD">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Oficio OF/PRES/INT/1008-II/2023 del dieciséis de junio de dos mil veintitrés, a través del cual la Titular de la Oficina de la Presidencia informa al Titular de la Unidad de Transparencia y Acceso a la Información Pública que con relación la solicitud de información, el servidor con el que cuenta el Ayuntamiento elimina cada 30 días la información del correo institucional, y por dicho motivo no se puede entregar lo solicitado.</w:t>
            </w:r>
          </w:p>
          <w:p w14:paraId="35B92E23" w14:textId="67A970E0" w:rsidR="00594ABD" w:rsidRPr="008C71CE" w:rsidRDefault="00594ABD" w:rsidP="00594ABD">
            <w:p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Por su parte, el particular en fecha tres de julio de dos mil veintitrés, realizó alegatos y manifestaciones a través de los archivos electrónicos denominados “</w:t>
            </w:r>
            <w:r w:rsidRPr="008C71CE">
              <w:rPr>
                <w:rFonts w:ascii="Palatino Linotype" w:eastAsia="Palatino Linotype" w:hAnsi="Palatino Linotype" w:cs="Palatino Linotype"/>
                <w:b/>
                <w:bCs/>
                <w:i/>
                <w:iCs/>
                <w:sz w:val="18"/>
                <w:szCs w:val="18"/>
              </w:rPr>
              <w:t>196.pdf</w:t>
            </w:r>
            <w:r w:rsidRPr="008C71CE">
              <w:rPr>
                <w:rFonts w:ascii="Palatino Linotype" w:eastAsia="Palatino Linotype" w:hAnsi="Palatino Linotype" w:cs="Palatino Linotype"/>
                <w:sz w:val="18"/>
                <w:szCs w:val="18"/>
              </w:rPr>
              <w:t>” y “</w:t>
            </w:r>
            <w:r w:rsidRPr="008C71CE">
              <w:rPr>
                <w:rFonts w:ascii="Palatino Linotype" w:eastAsia="Palatino Linotype" w:hAnsi="Palatino Linotype" w:cs="Palatino Linotype"/>
                <w:b/>
                <w:bCs/>
                <w:i/>
                <w:iCs/>
                <w:sz w:val="18"/>
                <w:szCs w:val="18"/>
              </w:rPr>
              <w:t>ALEGATOS 196 falta de respuesta.pdf</w:t>
            </w:r>
            <w:r w:rsidRPr="008C71CE">
              <w:rPr>
                <w:rFonts w:ascii="Palatino Linotype" w:eastAsia="Palatino Linotype" w:hAnsi="Palatino Linotype" w:cs="Palatino Linotype"/>
                <w:sz w:val="18"/>
                <w:szCs w:val="18"/>
              </w:rPr>
              <w:t>”, que contienen los documentos siguientes:</w:t>
            </w:r>
          </w:p>
          <w:p w14:paraId="1C2BD3E0" w14:textId="15980BA1" w:rsidR="00594ABD" w:rsidRPr="008C71CE" w:rsidRDefault="00594ABD" w:rsidP="00594ABD">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Acuse de la solicitud de información 0019</w:t>
            </w:r>
            <w:r w:rsidR="00D66704" w:rsidRPr="008C71CE">
              <w:rPr>
                <w:rFonts w:ascii="Palatino Linotype" w:eastAsia="Palatino Linotype" w:hAnsi="Palatino Linotype" w:cs="Palatino Linotype"/>
                <w:sz w:val="18"/>
                <w:szCs w:val="18"/>
              </w:rPr>
              <w:t>6</w:t>
            </w:r>
            <w:r w:rsidRPr="008C71CE">
              <w:rPr>
                <w:rFonts w:ascii="Palatino Linotype" w:eastAsia="Palatino Linotype" w:hAnsi="Palatino Linotype" w:cs="Palatino Linotype"/>
                <w:sz w:val="18"/>
                <w:szCs w:val="18"/>
              </w:rPr>
              <w:t>/IXTAPALU/IP/2023.</w:t>
            </w:r>
          </w:p>
          <w:p w14:paraId="586C0613" w14:textId="77777777" w:rsidR="00594ABD" w:rsidRPr="008C71CE" w:rsidRDefault="00594ABD" w:rsidP="00594ABD">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 xml:space="preserve">Escrito sin fecha a través del cual el particular medularmente hace valer a manera de agravios dentro del medio de impugnación de referencia, la falta de respuesta a la solicitud de información, lo cual indica violentó su derecho de acceso a la información al dilatar la atención a su requerimiento; solicitando a través del </w:t>
            </w:r>
            <w:r w:rsidRPr="008C71CE">
              <w:rPr>
                <w:rFonts w:ascii="Palatino Linotype" w:eastAsia="Palatino Linotype" w:hAnsi="Palatino Linotype" w:cs="Palatino Linotype"/>
                <w:sz w:val="18"/>
                <w:szCs w:val="18"/>
              </w:rPr>
              <w:lastRenderedPageBreak/>
              <w:t>escrito de mérito se admitan sus alegatos, se ordene la entrega de la información y se de vista al Órgano Interno de Control.</w:t>
            </w:r>
          </w:p>
          <w:p w14:paraId="2982400F" w14:textId="73597438" w:rsidR="001B3B04" w:rsidRPr="008C71CE" w:rsidRDefault="00594ABD" w:rsidP="00594ABD">
            <w:pPr>
              <w:widowControl w:val="0"/>
              <w:pBdr>
                <w:top w:val="nil"/>
                <w:left w:val="nil"/>
                <w:bottom w:val="nil"/>
                <w:right w:val="nil"/>
                <w:between w:val="nil"/>
              </w:pBdr>
              <w:spacing w:before="120" w:after="120"/>
              <w:jc w:val="both"/>
              <w:rPr>
                <w:rFonts w:ascii="Palatino Linotype" w:eastAsia="Palatino Linotype" w:hAnsi="Palatino Linotype" w:cs="Palatino Linotype"/>
                <w:b/>
                <w:sz w:val="18"/>
                <w:szCs w:val="18"/>
              </w:rPr>
            </w:pPr>
            <w:r w:rsidRPr="008C71CE">
              <w:rPr>
                <w:rFonts w:ascii="Palatino Linotype" w:eastAsia="Palatino Linotype" w:hAnsi="Palatino Linotype" w:cs="Palatino Linotype"/>
                <w:sz w:val="18"/>
                <w:szCs w:val="18"/>
              </w:rPr>
              <w:t xml:space="preserve">Resulta importante agregar que el informe justificado rendido por el </w:t>
            </w:r>
            <w:r w:rsidRPr="008C71CE">
              <w:rPr>
                <w:rFonts w:ascii="Palatino Linotype" w:eastAsia="Palatino Linotype" w:hAnsi="Palatino Linotype" w:cs="Palatino Linotype"/>
                <w:b/>
                <w:bCs/>
                <w:sz w:val="18"/>
                <w:szCs w:val="18"/>
              </w:rPr>
              <w:t>Sujeto Obligado</w:t>
            </w:r>
            <w:r w:rsidRPr="008C71CE">
              <w:rPr>
                <w:rFonts w:ascii="Palatino Linotype" w:eastAsia="Palatino Linotype" w:hAnsi="Palatino Linotype" w:cs="Palatino Linotype"/>
                <w:sz w:val="18"/>
                <w:szCs w:val="18"/>
              </w:rPr>
              <w:t xml:space="preserve"> se puso a la vista del particular el </w:t>
            </w:r>
            <w:r w:rsidRPr="008C71CE">
              <w:rPr>
                <w:rFonts w:ascii="Palatino Linotype" w:eastAsia="Palatino Linotype" w:hAnsi="Palatino Linotype" w:cs="Palatino Linotype"/>
                <w:b/>
                <w:bCs/>
                <w:sz w:val="18"/>
                <w:szCs w:val="18"/>
              </w:rPr>
              <w:t>treinta y uno de octubre de dos mil veintitrés</w:t>
            </w:r>
            <w:r w:rsidRPr="008C71CE">
              <w:rPr>
                <w:rFonts w:ascii="Palatino Linotype" w:eastAsia="Palatino Linotype" w:hAnsi="Palatino Linotype" w:cs="Palatino Linotype"/>
                <w:sz w:val="18"/>
                <w:szCs w:val="18"/>
              </w:rPr>
              <w:t xml:space="preserve">, no obstante, no se pronunció sobre el mismo, máxime que en el caso los alegatos del particular fueron ingresados en fecha </w:t>
            </w:r>
            <w:r w:rsidRPr="008C71CE">
              <w:rPr>
                <w:rFonts w:ascii="Palatino Linotype" w:eastAsia="Palatino Linotype" w:hAnsi="Palatino Linotype" w:cs="Palatino Linotype"/>
                <w:b/>
                <w:bCs/>
                <w:sz w:val="18"/>
                <w:szCs w:val="18"/>
              </w:rPr>
              <w:t>tres de julio de la presente anualidad</w:t>
            </w:r>
            <w:r w:rsidRPr="008C71CE">
              <w:rPr>
                <w:rFonts w:ascii="Palatino Linotype" w:eastAsia="Palatino Linotype" w:hAnsi="Palatino Linotype" w:cs="Palatino Linotype"/>
                <w:sz w:val="18"/>
                <w:szCs w:val="18"/>
              </w:rPr>
              <w:t>.</w:t>
            </w:r>
          </w:p>
        </w:tc>
      </w:tr>
      <w:tr w:rsidR="001B3B04" w:rsidRPr="008C71CE" w14:paraId="565FF1A4" w14:textId="77777777">
        <w:trPr>
          <w:trHeight w:val="432"/>
        </w:trPr>
        <w:tc>
          <w:tcPr>
            <w:tcW w:w="2977" w:type="dxa"/>
            <w:vAlign w:val="center"/>
          </w:tcPr>
          <w:p w14:paraId="32704496" w14:textId="77777777" w:rsidR="001B3B04" w:rsidRPr="007A23A3" w:rsidRDefault="001B3B04" w:rsidP="001B3B04">
            <w:pPr>
              <w:spacing w:before="120" w:after="120"/>
              <w:jc w:val="center"/>
              <w:rPr>
                <w:rFonts w:ascii="Palatino Linotype" w:eastAsia="Palatino Linotype" w:hAnsi="Palatino Linotype" w:cs="Palatino Linotype"/>
                <w:b/>
                <w:sz w:val="18"/>
                <w:szCs w:val="18"/>
                <w:lang w:val="en-US"/>
              </w:rPr>
            </w:pPr>
            <w:r w:rsidRPr="007A23A3">
              <w:rPr>
                <w:rFonts w:ascii="Palatino Linotype" w:eastAsia="Palatino Linotype" w:hAnsi="Palatino Linotype" w:cs="Palatino Linotype"/>
                <w:b/>
                <w:sz w:val="18"/>
                <w:szCs w:val="18"/>
                <w:lang w:val="en-US"/>
              </w:rPr>
              <w:lastRenderedPageBreak/>
              <w:t>00195/IXTAPALU/IP/2023</w:t>
            </w:r>
          </w:p>
          <w:p w14:paraId="73E7E398" w14:textId="1803F095" w:rsidR="001B3B04" w:rsidRPr="007A23A3" w:rsidRDefault="001B3B04" w:rsidP="001B3B04">
            <w:pPr>
              <w:spacing w:before="120" w:after="120"/>
              <w:jc w:val="center"/>
              <w:rPr>
                <w:rFonts w:ascii="Palatino Linotype" w:eastAsia="Palatino Linotype" w:hAnsi="Palatino Linotype" w:cs="Palatino Linotype"/>
                <w:b/>
                <w:sz w:val="20"/>
                <w:szCs w:val="20"/>
                <w:lang w:val="en-US"/>
              </w:rPr>
            </w:pPr>
            <w:r w:rsidRPr="007A23A3">
              <w:rPr>
                <w:rFonts w:ascii="Palatino Linotype" w:eastAsia="Palatino Linotype" w:hAnsi="Palatino Linotype" w:cs="Palatino Linotype"/>
                <w:b/>
                <w:sz w:val="18"/>
                <w:szCs w:val="18"/>
                <w:lang w:val="en-US"/>
              </w:rPr>
              <w:t>03663/INFOEM/IP/RR/2023</w:t>
            </w:r>
          </w:p>
        </w:tc>
        <w:tc>
          <w:tcPr>
            <w:tcW w:w="5812" w:type="dxa"/>
          </w:tcPr>
          <w:p w14:paraId="198CECD8" w14:textId="024A09CD" w:rsidR="00403452" w:rsidRPr="008C71CE" w:rsidRDefault="00403452" w:rsidP="00403452">
            <w:p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 xml:space="preserve">El </w:t>
            </w:r>
            <w:r w:rsidRPr="008C71CE">
              <w:rPr>
                <w:rFonts w:ascii="Palatino Linotype" w:eastAsia="Palatino Linotype" w:hAnsi="Palatino Linotype" w:cs="Palatino Linotype"/>
                <w:b/>
                <w:bCs/>
                <w:sz w:val="18"/>
                <w:szCs w:val="18"/>
              </w:rPr>
              <w:t>Sujeto Obligado</w:t>
            </w:r>
            <w:r w:rsidRPr="008C71CE">
              <w:rPr>
                <w:rFonts w:ascii="Palatino Linotype" w:eastAsia="Palatino Linotype" w:hAnsi="Palatino Linotype" w:cs="Palatino Linotype"/>
                <w:sz w:val="18"/>
                <w:szCs w:val="18"/>
              </w:rPr>
              <w:t xml:space="preserve"> en fechas veintinueve de junio y once de julio de dos mil veintitrés rindió su informe, a través de</w:t>
            </w:r>
            <w:r w:rsidR="00B81B80" w:rsidRPr="008C71CE">
              <w:rPr>
                <w:rFonts w:ascii="Palatino Linotype" w:eastAsia="Palatino Linotype" w:hAnsi="Palatino Linotype" w:cs="Palatino Linotype"/>
                <w:sz w:val="18"/>
                <w:szCs w:val="18"/>
              </w:rPr>
              <w:t xml:space="preserve"> </w:t>
            </w:r>
            <w:r w:rsidRPr="008C71CE">
              <w:rPr>
                <w:rFonts w:ascii="Palatino Linotype" w:eastAsia="Palatino Linotype" w:hAnsi="Palatino Linotype" w:cs="Palatino Linotype"/>
                <w:sz w:val="18"/>
                <w:szCs w:val="18"/>
              </w:rPr>
              <w:t>l</w:t>
            </w:r>
            <w:r w:rsidR="00B81B80" w:rsidRPr="008C71CE">
              <w:rPr>
                <w:rFonts w:ascii="Palatino Linotype" w:eastAsia="Palatino Linotype" w:hAnsi="Palatino Linotype" w:cs="Palatino Linotype"/>
                <w:sz w:val="18"/>
                <w:szCs w:val="18"/>
              </w:rPr>
              <w:t xml:space="preserve">os </w:t>
            </w:r>
            <w:r w:rsidRPr="008C71CE">
              <w:rPr>
                <w:rFonts w:ascii="Palatino Linotype" w:eastAsia="Palatino Linotype" w:hAnsi="Palatino Linotype" w:cs="Palatino Linotype"/>
                <w:sz w:val="18"/>
                <w:szCs w:val="18"/>
              </w:rPr>
              <w:t>archivo</w:t>
            </w:r>
            <w:r w:rsidR="00B81B80" w:rsidRPr="008C71CE">
              <w:rPr>
                <w:rFonts w:ascii="Palatino Linotype" w:eastAsia="Palatino Linotype" w:hAnsi="Palatino Linotype" w:cs="Palatino Linotype"/>
                <w:sz w:val="18"/>
                <w:szCs w:val="18"/>
              </w:rPr>
              <w:t>s</w:t>
            </w:r>
            <w:r w:rsidRPr="008C71CE">
              <w:rPr>
                <w:rFonts w:ascii="Palatino Linotype" w:eastAsia="Palatino Linotype" w:hAnsi="Palatino Linotype" w:cs="Palatino Linotype"/>
                <w:sz w:val="18"/>
                <w:szCs w:val="18"/>
              </w:rPr>
              <w:t xml:space="preserve"> electrónico</w:t>
            </w:r>
            <w:r w:rsidR="00B81B80" w:rsidRPr="008C71CE">
              <w:rPr>
                <w:rFonts w:ascii="Palatino Linotype" w:eastAsia="Palatino Linotype" w:hAnsi="Palatino Linotype" w:cs="Palatino Linotype"/>
                <w:sz w:val="18"/>
                <w:szCs w:val="18"/>
              </w:rPr>
              <w:t>s</w:t>
            </w:r>
            <w:r w:rsidRPr="008C71CE">
              <w:rPr>
                <w:rFonts w:ascii="Palatino Linotype" w:eastAsia="Palatino Linotype" w:hAnsi="Palatino Linotype" w:cs="Palatino Linotype"/>
                <w:sz w:val="18"/>
                <w:szCs w:val="18"/>
              </w:rPr>
              <w:t xml:space="preserve"> denominado</w:t>
            </w:r>
            <w:r w:rsidR="00B81B80" w:rsidRPr="008C71CE">
              <w:rPr>
                <w:rFonts w:ascii="Palatino Linotype" w:eastAsia="Palatino Linotype" w:hAnsi="Palatino Linotype" w:cs="Palatino Linotype"/>
                <w:sz w:val="18"/>
                <w:szCs w:val="18"/>
              </w:rPr>
              <w:t>s</w:t>
            </w:r>
            <w:r w:rsidRPr="008C71CE">
              <w:rPr>
                <w:rFonts w:ascii="Palatino Linotype" w:eastAsia="Palatino Linotype" w:hAnsi="Palatino Linotype" w:cs="Palatino Linotype"/>
                <w:sz w:val="18"/>
                <w:szCs w:val="18"/>
              </w:rPr>
              <w:t xml:space="preserve"> “</w:t>
            </w:r>
            <w:r w:rsidRPr="008C71CE">
              <w:rPr>
                <w:rFonts w:ascii="Palatino Linotype" w:eastAsia="Palatino Linotype" w:hAnsi="Palatino Linotype" w:cs="Palatino Linotype"/>
                <w:b/>
                <w:bCs/>
                <w:i/>
                <w:iCs/>
                <w:sz w:val="18"/>
                <w:szCs w:val="18"/>
              </w:rPr>
              <w:t>Respuesta 19</w:t>
            </w:r>
            <w:r w:rsidR="00B81B80" w:rsidRPr="008C71CE">
              <w:rPr>
                <w:rFonts w:ascii="Palatino Linotype" w:eastAsia="Palatino Linotype" w:hAnsi="Palatino Linotype" w:cs="Palatino Linotype"/>
                <w:b/>
                <w:bCs/>
                <w:i/>
                <w:iCs/>
                <w:sz w:val="18"/>
                <w:szCs w:val="18"/>
              </w:rPr>
              <w:t>5</w:t>
            </w:r>
            <w:r w:rsidRPr="008C71CE">
              <w:rPr>
                <w:rFonts w:ascii="Palatino Linotype" w:eastAsia="Palatino Linotype" w:hAnsi="Palatino Linotype" w:cs="Palatino Linotype"/>
                <w:b/>
                <w:bCs/>
                <w:i/>
                <w:iCs/>
                <w:sz w:val="18"/>
                <w:szCs w:val="18"/>
              </w:rPr>
              <w:t xml:space="preserve"> Presidencia.pdf</w:t>
            </w:r>
            <w:r w:rsidRPr="008C71CE">
              <w:rPr>
                <w:rFonts w:ascii="Palatino Linotype" w:eastAsia="Palatino Linotype" w:hAnsi="Palatino Linotype" w:cs="Palatino Linotype"/>
                <w:sz w:val="18"/>
                <w:szCs w:val="18"/>
              </w:rPr>
              <w:t>”, que contiene</w:t>
            </w:r>
            <w:r w:rsidR="00B81B80" w:rsidRPr="008C71CE">
              <w:rPr>
                <w:rFonts w:ascii="Palatino Linotype" w:eastAsia="Palatino Linotype" w:hAnsi="Palatino Linotype" w:cs="Palatino Linotype"/>
                <w:sz w:val="18"/>
                <w:szCs w:val="18"/>
              </w:rPr>
              <w:t>n</w:t>
            </w:r>
            <w:r w:rsidRPr="008C71CE">
              <w:rPr>
                <w:rFonts w:ascii="Palatino Linotype" w:eastAsia="Palatino Linotype" w:hAnsi="Palatino Linotype" w:cs="Palatino Linotype"/>
                <w:sz w:val="18"/>
                <w:szCs w:val="18"/>
              </w:rPr>
              <w:t xml:space="preserve"> la siguiente información:</w:t>
            </w:r>
          </w:p>
          <w:p w14:paraId="4E66D98F" w14:textId="1C96DF7A" w:rsidR="00403452" w:rsidRPr="008C71CE" w:rsidRDefault="00403452" w:rsidP="00403452">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Oficio OF/PRES/INT/100</w:t>
            </w:r>
            <w:r w:rsidR="00474FB7" w:rsidRPr="008C71CE">
              <w:rPr>
                <w:rFonts w:ascii="Palatino Linotype" w:eastAsia="Palatino Linotype" w:hAnsi="Palatino Linotype" w:cs="Palatino Linotype"/>
                <w:sz w:val="18"/>
                <w:szCs w:val="18"/>
              </w:rPr>
              <w:t>7</w:t>
            </w:r>
            <w:r w:rsidRPr="008C71CE">
              <w:rPr>
                <w:rFonts w:ascii="Palatino Linotype" w:eastAsia="Palatino Linotype" w:hAnsi="Palatino Linotype" w:cs="Palatino Linotype"/>
                <w:sz w:val="18"/>
                <w:szCs w:val="18"/>
              </w:rPr>
              <w:t xml:space="preserve">-II/2023 </w:t>
            </w:r>
            <w:r w:rsidRPr="008C71CE">
              <w:rPr>
                <w:rFonts w:ascii="Palatino Linotype" w:eastAsia="Palatino Linotype" w:hAnsi="Palatino Linotype" w:cs="Palatino Linotype"/>
                <w:b/>
                <w:bCs/>
                <w:sz w:val="18"/>
                <w:szCs w:val="18"/>
              </w:rPr>
              <w:t xml:space="preserve">del dieciséis de junio de dos mil veintitrés, </w:t>
            </w:r>
            <w:r w:rsidRPr="008C71CE">
              <w:rPr>
                <w:rFonts w:ascii="Palatino Linotype" w:eastAsia="Palatino Linotype" w:hAnsi="Palatino Linotype" w:cs="Palatino Linotype"/>
                <w:sz w:val="18"/>
                <w:szCs w:val="18"/>
              </w:rPr>
              <w:t>a través del cual la Titular de la Oficina de la Presidencia informa al Titular de la Unidad de Transparencia y Acceso a la Información Pública que con relación la solicitud de información, el servidor con el que cuenta el Ayuntamiento elimina cada 30 días la información del correo institucional, y por dicho motivo no se puede entregar lo solicitado.</w:t>
            </w:r>
          </w:p>
          <w:p w14:paraId="478F89B5" w14:textId="5294A432" w:rsidR="00474FB7" w:rsidRPr="008C71CE" w:rsidRDefault="00474FB7" w:rsidP="00403452">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 xml:space="preserve">Oficio OF/PRES/INT/1007-II/2023 del </w:t>
            </w:r>
            <w:r w:rsidRPr="008C71CE">
              <w:rPr>
                <w:rFonts w:ascii="Palatino Linotype" w:eastAsia="Palatino Linotype" w:hAnsi="Palatino Linotype" w:cs="Palatino Linotype"/>
                <w:b/>
                <w:bCs/>
                <w:sz w:val="18"/>
                <w:szCs w:val="18"/>
              </w:rPr>
              <w:t>diez de julio de dos mil veintitrés</w:t>
            </w:r>
            <w:r w:rsidRPr="008C71CE">
              <w:rPr>
                <w:rFonts w:ascii="Palatino Linotype" w:eastAsia="Palatino Linotype" w:hAnsi="Palatino Linotype" w:cs="Palatino Linotype"/>
                <w:sz w:val="18"/>
                <w:szCs w:val="18"/>
              </w:rPr>
              <w:t>, a través del cual la Titular de la Oficina de la Presidencia informa al Titular de la Unidad de Transparencia y Acceso a la Información Pública que con relación la solicitud de información, el servidor con el que cuenta el Ayuntamiento elimina cada 30 días la información del correo institucional, y por dicho motivo no se puede entregar lo solicitado.</w:t>
            </w:r>
          </w:p>
          <w:p w14:paraId="645B2C18" w14:textId="3E6A167C" w:rsidR="00B81B80" w:rsidRPr="008C71CE" w:rsidRDefault="00474FB7" w:rsidP="00B81B80">
            <w:pPr>
              <w:pStyle w:val="Prrafodelista"/>
              <w:spacing w:before="120" w:after="120"/>
              <w:ind w:left="36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 xml:space="preserve">Como se aprecia, son el mismo número de </w:t>
            </w:r>
            <w:r w:rsidR="00F503B5" w:rsidRPr="008C71CE">
              <w:rPr>
                <w:rFonts w:ascii="Palatino Linotype" w:eastAsia="Palatino Linotype" w:hAnsi="Palatino Linotype" w:cs="Palatino Linotype"/>
                <w:sz w:val="18"/>
                <w:szCs w:val="18"/>
              </w:rPr>
              <w:t>oficio,</w:t>
            </w:r>
            <w:r w:rsidRPr="008C71CE">
              <w:rPr>
                <w:rFonts w:ascii="Palatino Linotype" w:eastAsia="Palatino Linotype" w:hAnsi="Palatino Linotype" w:cs="Palatino Linotype"/>
                <w:sz w:val="18"/>
                <w:szCs w:val="18"/>
              </w:rPr>
              <w:t xml:space="preserve"> pero emitidos en fecha diferente, y </w:t>
            </w:r>
            <w:r w:rsidR="00B81B80" w:rsidRPr="008C71CE">
              <w:rPr>
                <w:rFonts w:ascii="Palatino Linotype" w:eastAsia="Palatino Linotype" w:hAnsi="Palatino Linotype" w:cs="Palatino Linotype"/>
                <w:sz w:val="18"/>
                <w:szCs w:val="18"/>
              </w:rPr>
              <w:t>recibidos en fechas 27 de junio de 2023 y 11 de julio de 2023 en la Unidad de Transparencia del Sujeto Obligado</w:t>
            </w:r>
            <w:r w:rsidRPr="008C71CE">
              <w:rPr>
                <w:rFonts w:ascii="Palatino Linotype" w:eastAsia="Palatino Linotype" w:hAnsi="Palatino Linotype" w:cs="Palatino Linotype"/>
                <w:sz w:val="18"/>
                <w:szCs w:val="18"/>
              </w:rPr>
              <w:t>, respectivamente</w:t>
            </w:r>
            <w:r w:rsidR="00B81B80" w:rsidRPr="008C71CE">
              <w:rPr>
                <w:rFonts w:ascii="Palatino Linotype" w:eastAsia="Palatino Linotype" w:hAnsi="Palatino Linotype" w:cs="Palatino Linotype"/>
                <w:sz w:val="18"/>
                <w:szCs w:val="18"/>
              </w:rPr>
              <w:t xml:space="preserve">; no </w:t>
            </w:r>
            <w:r w:rsidR="00603A8D" w:rsidRPr="008C71CE">
              <w:rPr>
                <w:rFonts w:ascii="Palatino Linotype" w:eastAsia="Palatino Linotype" w:hAnsi="Palatino Linotype" w:cs="Palatino Linotype"/>
                <w:sz w:val="18"/>
                <w:szCs w:val="18"/>
              </w:rPr>
              <w:t>obstante,</w:t>
            </w:r>
            <w:r w:rsidR="00B81B80" w:rsidRPr="008C71CE">
              <w:rPr>
                <w:rFonts w:ascii="Palatino Linotype" w:eastAsia="Palatino Linotype" w:hAnsi="Palatino Linotype" w:cs="Palatino Linotype"/>
                <w:sz w:val="18"/>
                <w:szCs w:val="18"/>
              </w:rPr>
              <w:t xml:space="preserve"> tienen el mismo contenido</w:t>
            </w:r>
            <w:r w:rsidRPr="008C71CE">
              <w:rPr>
                <w:rFonts w:ascii="Palatino Linotype" w:eastAsia="Palatino Linotype" w:hAnsi="Palatino Linotype" w:cs="Palatino Linotype"/>
                <w:sz w:val="18"/>
                <w:szCs w:val="18"/>
              </w:rPr>
              <w:t xml:space="preserve"> con relación a la solicitud de información que nos ocupa</w:t>
            </w:r>
            <w:r w:rsidR="00B81B80" w:rsidRPr="008C71CE">
              <w:rPr>
                <w:rFonts w:ascii="Palatino Linotype" w:eastAsia="Palatino Linotype" w:hAnsi="Palatino Linotype" w:cs="Palatino Linotype"/>
                <w:sz w:val="18"/>
                <w:szCs w:val="18"/>
              </w:rPr>
              <w:t xml:space="preserve">. </w:t>
            </w:r>
          </w:p>
          <w:p w14:paraId="5AB51A8A" w14:textId="396F7432" w:rsidR="00403452" w:rsidRPr="008C71CE" w:rsidRDefault="00403452" w:rsidP="00403452">
            <w:p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Por su parte, el particular en fecha tres de julio de dos mil veintitrés, realizó alegatos y manifestaciones a través de los archivos electrónicos denominados “</w:t>
            </w:r>
            <w:r w:rsidR="002F6F4E" w:rsidRPr="008C71CE">
              <w:rPr>
                <w:rFonts w:ascii="Palatino Linotype" w:eastAsia="Palatino Linotype" w:hAnsi="Palatino Linotype" w:cs="Palatino Linotype"/>
                <w:b/>
                <w:bCs/>
                <w:i/>
                <w:iCs/>
                <w:sz w:val="18"/>
                <w:szCs w:val="18"/>
              </w:rPr>
              <w:t xml:space="preserve">Solicitud </w:t>
            </w:r>
            <w:r w:rsidRPr="008C71CE">
              <w:rPr>
                <w:rFonts w:ascii="Palatino Linotype" w:eastAsia="Palatino Linotype" w:hAnsi="Palatino Linotype" w:cs="Palatino Linotype"/>
                <w:b/>
                <w:bCs/>
                <w:i/>
                <w:iCs/>
                <w:sz w:val="18"/>
                <w:szCs w:val="18"/>
              </w:rPr>
              <w:t>19</w:t>
            </w:r>
            <w:r w:rsidR="002F6F4E" w:rsidRPr="008C71CE">
              <w:rPr>
                <w:rFonts w:ascii="Palatino Linotype" w:eastAsia="Palatino Linotype" w:hAnsi="Palatino Linotype" w:cs="Palatino Linotype"/>
                <w:b/>
                <w:bCs/>
                <w:i/>
                <w:iCs/>
                <w:sz w:val="18"/>
                <w:szCs w:val="18"/>
              </w:rPr>
              <w:t>5</w:t>
            </w:r>
            <w:r w:rsidRPr="008C71CE">
              <w:rPr>
                <w:rFonts w:ascii="Palatino Linotype" w:eastAsia="Palatino Linotype" w:hAnsi="Palatino Linotype" w:cs="Palatino Linotype"/>
                <w:b/>
                <w:bCs/>
                <w:i/>
                <w:iCs/>
                <w:sz w:val="18"/>
                <w:szCs w:val="18"/>
              </w:rPr>
              <w:t>.pdf</w:t>
            </w:r>
            <w:r w:rsidRPr="008C71CE">
              <w:rPr>
                <w:rFonts w:ascii="Palatino Linotype" w:eastAsia="Palatino Linotype" w:hAnsi="Palatino Linotype" w:cs="Palatino Linotype"/>
                <w:sz w:val="18"/>
                <w:szCs w:val="18"/>
              </w:rPr>
              <w:t>” y “</w:t>
            </w:r>
            <w:r w:rsidRPr="008C71CE">
              <w:rPr>
                <w:rFonts w:ascii="Palatino Linotype" w:eastAsia="Palatino Linotype" w:hAnsi="Palatino Linotype" w:cs="Palatino Linotype"/>
                <w:b/>
                <w:bCs/>
                <w:i/>
                <w:iCs/>
                <w:sz w:val="18"/>
                <w:szCs w:val="18"/>
              </w:rPr>
              <w:t>ALEGATOS 19</w:t>
            </w:r>
            <w:r w:rsidR="002F6F4E" w:rsidRPr="008C71CE">
              <w:rPr>
                <w:rFonts w:ascii="Palatino Linotype" w:eastAsia="Palatino Linotype" w:hAnsi="Palatino Linotype" w:cs="Palatino Linotype"/>
                <w:b/>
                <w:bCs/>
                <w:i/>
                <w:iCs/>
                <w:sz w:val="18"/>
                <w:szCs w:val="18"/>
              </w:rPr>
              <w:t>5</w:t>
            </w:r>
            <w:r w:rsidRPr="008C71CE">
              <w:rPr>
                <w:rFonts w:ascii="Palatino Linotype" w:eastAsia="Palatino Linotype" w:hAnsi="Palatino Linotype" w:cs="Palatino Linotype"/>
                <w:b/>
                <w:bCs/>
                <w:i/>
                <w:iCs/>
                <w:sz w:val="18"/>
                <w:szCs w:val="18"/>
              </w:rPr>
              <w:t xml:space="preserve"> falta de respuesta.pdf</w:t>
            </w:r>
            <w:r w:rsidRPr="008C71CE">
              <w:rPr>
                <w:rFonts w:ascii="Palatino Linotype" w:eastAsia="Palatino Linotype" w:hAnsi="Palatino Linotype" w:cs="Palatino Linotype"/>
                <w:sz w:val="18"/>
                <w:szCs w:val="18"/>
              </w:rPr>
              <w:t>”, que contienen los documentos siguientes:</w:t>
            </w:r>
          </w:p>
          <w:p w14:paraId="70C806EF" w14:textId="620916A8" w:rsidR="00403452" w:rsidRPr="008C71CE" w:rsidRDefault="00403452" w:rsidP="00403452">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Acuse de la solicitud de información 0019</w:t>
            </w:r>
            <w:r w:rsidR="002F6F4E" w:rsidRPr="008C71CE">
              <w:rPr>
                <w:rFonts w:ascii="Palatino Linotype" w:eastAsia="Palatino Linotype" w:hAnsi="Palatino Linotype" w:cs="Palatino Linotype"/>
                <w:sz w:val="18"/>
                <w:szCs w:val="18"/>
              </w:rPr>
              <w:t>5</w:t>
            </w:r>
            <w:r w:rsidRPr="008C71CE">
              <w:rPr>
                <w:rFonts w:ascii="Palatino Linotype" w:eastAsia="Palatino Linotype" w:hAnsi="Palatino Linotype" w:cs="Palatino Linotype"/>
                <w:sz w:val="18"/>
                <w:szCs w:val="18"/>
              </w:rPr>
              <w:t>/IXTAPALU/IP/2023.</w:t>
            </w:r>
          </w:p>
          <w:p w14:paraId="44BEE0C1" w14:textId="77777777" w:rsidR="00403452" w:rsidRPr="008C71CE" w:rsidRDefault="00403452" w:rsidP="00403452">
            <w:pPr>
              <w:pStyle w:val="Prrafodelista"/>
              <w:numPr>
                <w:ilvl w:val="0"/>
                <w:numId w:val="7"/>
              </w:numPr>
              <w:spacing w:before="120" w:after="120"/>
              <w:jc w:val="both"/>
              <w:rPr>
                <w:rFonts w:ascii="Palatino Linotype" w:eastAsia="Palatino Linotype" w:hAnsi="Palatino Linotype" w:cs="Palatino Linotype"/>
                <w:sz w:val="18"/>
                <w:szCs w:val="18"/>
              </w:rPr>
            </w:pPr>
            <w:r w:rsidRPr="008C71CE">
              <w:rPr>
                <w:rFonts w:ascii="Palatino Linotype" w:eastAsia="Palatino Linotype" w:hAnsi="Palatino Linotype" w:cs="Palatino Linotype"/>
                <w:sz w:val="18"/>
                <w:szCs w:val="18"/>
              </w:rPr>
              <w:t>Escrito sin fecha a través del cual el particular medularmente hace valer a manera de agravios dentro del medio de impugnación de referencia, la falta de respuesta a la solicitud de información, lo cual indica violentó su derecho de acceso a la información al dilatar la atención a su requerimiento; solicitando a través del escrito de mérito se admitan sus alegatos, se ordene la entrega de la información y se de vista al Órgano Interno de Control.</w:t>
            </w:r>
          </w:p>
          <w:p w14:paraId="22133834" w14:textId="69C13589" w:rsidR="001B3B04" w:rsidRPr="008C71CE" w:rsidRDefault="00403452" w:rsidP="00403452">
            <w:pPr>
              <w:widowControl w:val="0"/>
              <w:pBdr>
                <w:top w:val="nil"/>
                <w:left w:val="nil"/>
                <w:bottom w:val="nil"/>
                <w:right w:val="nil"/>
                <w:between w:val="nil"/>
              </w:pBdr>
              <w:spacing w:before="120" w:after="120"/>
              <w:jc w:val="both"/>
              <w:rPr>
                <w:rFonts w:ascii="Palatino Linotype" w:eastAsia="Palatino Linotype" w:hAnsi="Palatino Linotype" w:cs="Palatino Linotype"/>
                <w:b/>
                <w:sz w:val="18"/>
                <w:szCs w:val="18"/>
              </w:rPr>
            </w:pPr>
            <w:r w:rsidRPr="008C71CE">
              <w:rPr>
                <w:rFonts w:ascii="Palatino Linotype" w:eastAsia="Palatino Linotype" w:hAnsi="Palatino Linotype" w:cs="Palatino Linotype"/>
                <w:sz w:val="18"/>
                <w:szCs w:val="18"/>
              </w:rPr>
              <w:lastRenderedPageBreak/>
              <w:t xml:space="preserve">Resulta importante agregar que el informe justificado rendido por el </w:t>
            </w:r>
            <w:r w:rsidRPr="008C71CE">
              <w:rPr>
                <w:rFonts w:ascii="Palatino Linotype" w:eastAsia="Palatino Linotype" w:hAnsi="Palatino Linotype" w:cs="Palatino Linotype"/>
                <w:b/>
                <w:bCs/>
                <w:sz w:val="18"/>
                <w:szCs w:val="18"/>
              </w:rPr>
              <w:t>Sujeto Obligado</w:t>
            </w:r>
            <w:r w:rsidRPr="008C71CE">
              <w:rPr>
                <w:rFonts w:ascii="Palatino Linotype" w:eastAsia="Palatino Linotype" w:hAnsi="Palatino Linotype" w:cs="Palatino Linotype"/>
                <w:sz w:val="18"/>
                <w:szCs w:val="18"/>
              </w:rPr>
              <w:t xml:space="preserve"> se puso a la vista del particular el </w:t>
            </w:r>
            <w:r w:rsidRPr="008C71CE">
              <w:rPr>
                <w:rFonts w:ascii="Palatino Linotype" w:eastAsia="Palatino Linotype" w:hAnsi="Palatino Linotype" w:cs="Palatino Linotype"/>
                <w:b/>
                <w:bCs/>
                <w:sz w:val="18"/>
                <w:szCs w:val="18"/>
              </w:rPr>
              <w:t>treinta y uno de octubre de dos mil veintitrés</w:t>
            </w:r>
            <w:r w:rsidRPr="008C71CE">
              <w:rPr>
                <w:rFonts w:ascii="Palatino Linotype" w:eastAsia="Palatino Linotype" w:hAnsi="Palatino Linotype" w:cs="Palatino Linotype"/>
                <w:sz w:val="18"/>
                <w:szCs w:val="18"/>
              </w:rPr>
              <w:t xml:space="preserve">, no obstante, no se pronunció sobre el mismo, máxime que en el caso los alegatos del particular fueron ingresados en fecha </w:t>
            </w:r>
            <w:r w:rsidRPr="008C71CE">
              <w:rPr>
                <w:rFonts w:ascii="Palatino Linotype" w:eastAsia="Palatino Linotype" w:hAnsi="Palatino Linotype" w:cs="Palatino Linotype"/>
                <w:b/>
                <w:bCs/>
                <w:sz w:val="18"/>
                <w:szCs w:val="18"/>
              </w:rPr>
              <w:t>tres de julio de la presente anualidad</w:t>
            </w:r>
            <w:r w:rsidRPr="008C71CE">
              <w:rPr>
                <w:rFonts w:ascii="Palatino Linotype" w:eastAsia="Palatino Linotype" w:hAnsi="Palatino Linotype" w:cs="Palatino Linotype"/>
                <w:sz w:val="18"/>
                <w:szCs w:val="18"/>
              </w:rPr>
              <w:t>.</w:t>
            </w:r>
          </w:p>
        </w:tc>
      </w:tr>
    </w:tbl>
    <w:p w14:paraId="0BDA7852" w14:textId="77777777" w:rsidR="00054523" w:rsidRPr="008C71CE" w:rsidRDefault="00054523">
      <w:pPr>
        <w:spacing w:after="240" w:line="360" w:lineRule="auto"/>
        <w:jc w:val="both"/>
        <w:rPr>
          <w:rFonts w:ascii="Palatino Linotype" w:eastAsia="Palatino Linotype" w:hAnsi="Palatino Linotype" w:cs="Palatino Linotype"/>
          <w:b/>
          <w:sz w:val="6"/>
          <w:szCs w:val="6"/>
        </w:rPr>
      </w:pPr>
    </w:p>
    <w:p w14:paraId="57468E12" w14:textId="01BFD0DB" w:rsidR="00054523" w:rsidRPr="008C71CE" w:rsidRDefault="00C12226">
      <w:pPr>
        <w:spacing w:after="240"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b/>
        </w:rPr>
        <w:t>8. Ampliación del término para resolver</w:t>
      </w:r>
      <w:r w:rsidRPr="008C71CE">
        <w:rPr>
          <w:rFonts w:ascii="Palatino Linotype" w:eastAsia="Palatino Linotype" w:hAnsi="Palatino Linotype" w:cs="Palatino Linotype"/>
        </w:rPr>
        <w:t xml:space="preserve">. En fecha </w:t>
      </w:r>
      <w:r w:rsidR="00677C74" w:rsidRPr="008C71CE">
        <w:rPr>
          <w:rFonts w:ascii="Palatino Linotype" w:eastAsia="Palatino Linotype" w:hAnsi="Palatino Linotype" w:cs="Palatino Linotype"/>
          <w:b/>
        </w:rPr>
        <w:t>siete</w:t>
      </w:r>
      <w:r w:rsidR="00E24772" w:rsidRPr="008C71CE">
        <w:rPr>
          <w:rFonts w:ascii="Palatino Linotype" w:eastAsia="Palatino Linotype" w:hAnsi="Palatino Linotype" w:cs="Palatino Linotype"/>
          <w:b/>
        </w:rPr>
        <w:t xml:space="preserve"> de noviembre</w:t>
      </w:r>
      <w:r w:rsidRPr="008C71CE">
        <w:rPr>
          <w:rFonts w:ascii="Palatino Linotype" w:eastAsia="Palatino Linotype" w:hAnsi="Palatino Linotype" w:cs="Palatino Linotype"/>
          <w:b/>
        </w:rPr>
        <w:t xml:space="preserve"> de dos mil veintitrés</w:t>
      </w:r>
      <w:r w:rsidRPr="008C71CE">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w:t>
      </w:r>
    </w:p>
    <w:p w14:paraId="48C52FCA" w14:textId="77777777" w:rsidR="00054523" w:rsidRPr="008C71CE" w:rsidRDefault="00C12226">
      <w:pPr>
        <w:spacing w:before="240" w:after="240"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4FC73DC3" w14:textId="77777777" w:rsidR="00054523" w:rsidRPr="008C71CE" w:rsidRDefault="00C12226">
      <w:pPr>
        <w:spacing w:before="240" w:after="240"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9993277" w14:textId="77777777" w:rsidR="00054523" w:rsidRPr="008C71CE" w:rsidRDefault="00C12226">
      <w:pPr>
        <w:spacing w:before="240" w:after="240"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w:t>
      </w:r>
      <w:r w:rsidRPr="008C71CE">
        <w:rPr>
          <w:rFonts w:ascii="Palatino Linotype" w:eastAsia="Palatino Linotype" w:hAnsi="Palatino Linotype" w:cs="Palatino Linotype"/>
        </w:rPr>
        <w:lastRenderedPageBreak/>
        <w:t>en el menor tiempo posible, tomando en consideración la dilación total del procedimiento; esto es, en un plazo razonable.</w:t>
      </w:r>
    </w:p>
    <w:p w14:paraId="7531C3C9" w14:textId="77777777" w:rsidR="00054523" w:rsidRPr="008C71CE" w:rsidRDefault="00C12226">
      <w:pPr>
        <w:spacing w:before="240" w:after="240"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130FDF1" w14:textId="77777777" w:rsidR="00054523" w:rsidRPr="008C71CE" w:rsidRDefault="00C12226">
      <w:pPr>
        <w:spacing w:before="240" w:after="240" w:line="360" w:lineRule="auto"/>
        <w:jc w:val="both"/>
        <w:rPr>
          <w:rFonts w:ascii="Palatino Linotype" w:eastAsia="Palatino Linotype" w:hAnsi="Palatino Linotype" w:cs="Palatino Linotype"/>
          <w:strike/>
        </w:rPr>
      </w:pPr>
      <w:r w:rsidRPr="008C71C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proofErr w:type="gramStart"/>
      <w:r w:rsidRPr="008C71CE">
        <w:rPr>
          <w:rFonts w:ascii="Palatino Linotype" w:eastAsia="Palatino Linotype" w:hAnsi="Palatino Linotype" w:cs="Palatino Linotype"/>
        </w:rPr>
        <w:t>su resolución atentos</w:t>
      </w:r>
      <w:proofErr w:type="gramEnd"/>
      <w:r w:rsidRPr="008C71CE">
        <w:rPr>
          <w:rFonts w:ascii="Palatino Linotype" w:eastAsia="Palatino Linotype" w:hAnsi="Palatino Linotype" w:cs="Palatino Linotype"/>
        </w:rPr>
        <w:t xml:space="preserve"> a los siguientes criterios: </w:t>
      </w:r>
    </w:p>
    <w:p w14:paraId="1F8ACD36" w14:textId="77777777" w:rsidR="00054523" w:rsidRPr="008C71CE" w:rsidRDefault="00C12226">
      <w:pPr>
        <w:numPr>
          <w:ilvl w:val="0"/>
          <w:numId w:val="6"/>
        </w:numPr>
        <w:tabs>
          <w:tab w:val="left" w:pos="993"/>
        </w:tabs>
        <w:spacing w:before="240" w:after="240" w:line="360" w:lineRule="auto"/>
        <w:ind w:left="567" w:firstLine="0"/>
        <w:jc w:val="both"/>
        <w:rPr>
          <w:rFonts w:ascii="Palatino Linotype" w:eastAsia="Palatino Linotype" w:hAnsi="Palatino Linotype" w:cs="Palatino Linotype"/>
        </w:rPr>
      </w:pPr>
      <w:r w:rsidRPr="008C71CE">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AEF4F1C" w14:textId="77777777" w:rsidR="00054523" w:rsidRPr="008C71CE" w:rsidRDefault="00C12226">
      <w:pPr>
        <w:numPr>
          <w:ilvl w:val="0"/>
          <w:numId w:val="6"/>
        </w:numPr>
        <w:tabs>
          <w:tab w:val="left" w:pos="993"/>
        </w:tabs>
        <w:spacing w:before="240" w:after="240" w:line="360" w:lineRule="auto"/>
        <w:ind w:left="567" w:firstLine="0"/>
        <w:jc w:val="both"/>
        <w:rPr>
          <w:rFonts w:ascii="Palatino Linotype" w:eastAsia="Palatino Linotype" w:hAnsi="Palatino Linotype" w:cs="Palatino Linotype"/>
        </w:rPr>
      </w:pPr>
      <w:r w:rsidRPr="008C71CE">
        <w:rPr>
          <w:rFonts w:ascii="Palatino Linotype" w:eastAsia="Palatino Linotype" w:hAnsi="Palatino Linotype" w:cs="Palatino Linotype"/>
        </w:rPr>
        <w:t>Actividad Procesal del interesado. Acciones u omisiones del interesado.</w:t>
      </w:r>
    </w:p>
    <w:p w14:paraId="39BAAB61" w14:textId="77777777" w:rsidR="00054523" w:rsidRPr="008C71CE" w:rsidRDefault="00C12226">
      <w:pPr>
        <w:numPr>
          <w:ilvl w:val="0"/>
          <w:numId w:val="6"/>
        </w:numPr>
        <w:tabs>
          <w:tab w:val="left" w:pos="993"/>
        </w:tabs>
        <w:spacing w:before="240" w:after="240" w:line="360" w:lineRule="auto"/>
        <w:ind w:left="567" w:firstLine="0"/>
        <w:jc w:val="both"/>
        <w:rPr>
          <w:rFonts w:ascii="Palatino Linotype" w:eastAsia="Palatino Linotype" w:hAnsi="Palatino Linotype" w:cs="Palatino Linotype"/>
        </w:rPr>
      </w:pPr>
      <w:r w:rsidRPr="008C71CE">
        <w:rPr>
          <w:rFonts w:ascii="Palatino Linotype" w:eastAsia="Palatino Linotype" w:hAnsi="Palatino Linotype" w:cs="Palatino Linotype"/>
        </w:rPr>
        <w:t>Conducta de la Autoridad: Las Acciones u omisiones realizadas en el procedimiento. Así como si la autoridad actuó con la debida diligencia.</w:t>
      </w:r>
    </w:p>
    <w:p w14:paraId="494D89A5" w14:textId="77777777" w:rsidR="00054523" w:rsidRPr="008C71CE" w:rsidRDefault="00C12226">
      <w:pPr>
        <w:numPr>
          <w:ilvl w:val="0"/>
          <w:numId w:val="6"/>
        </w:numPr>
        <w:tabs>
          <w:tab w:val="left" w:pos="993"/>
        </w:tabs>
        <w:spacing w:before="240" w:after="240" w:line="360" w:lineRule="auto"/>
        <w:ind w:left="567" w:firstLine="0"/>
        <w:jc w:val="both"/>
        <w:rPr>
          <w:rFonts w:ascii="Palatino Linotype" w:eastAsia="Palatino Linotype" w:hAnsi="Palatino Linotype" w:cs="Palatino Linotype"/>
        </w:rPr>
      </w:pPr>
      <w:r w:rsidRPr="008C71CE">
        <w:rPr>
          <w:rFonts w:ascii="Palatino Linotype" w:eastAsia="Palatino Linotype" w:hAnsi="Palatino Linotype" w:cs="Palatino Linotype"/>
        </w:rPr>
        <w:t>La afectación generada en la situación jurídica de la persona involucrada en el proceso: Violación a sus derechos humanos.</w:t>
      </w:r>
    </w:p>
    <w:p w14:paraId="3EA65DE0" w14:textId="77777777" w:rsidR="00054523" w:rsidRPr="008C71CE" w:rsidRDefault="00C12226">
      <w:pPr>
        <w:spacing w:before="240" w:after="240"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8C71CE">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0F6C398A" w14:textId="77777777" w:rsidR="00054523" w:rsidRPr="008C71CE" w:rsidRDefault="00C12226">
      <w:pPr>
        <w:spacing w:before="240" w:after="240" w:line="360" w:lineRule="auto"/>
        <w:jc w:val="both"/>
        <w:rPr>
          <w:rFonts w:ascii="Palatino Linotype" w:eastAsia="Palatino Linotype" w:hAnsi="Palatino Linotype" w:cs="Palatino Linotype"/>
          <w:b/>
        </w:rPr>
      </w:pPr>
      <w:r w:rsidRPr="008C71CE">
        <w:rPr>
          <w:rFonts w:ascii="Palatino Linotype" w:eastAsia="Palatino Linotype" w:hAnsi="Palatino Linotype" w:cs="Palatino Linotype"/>
        </w:rPr>
        <w:t>Argumento que encuentra sustento en la jurisprudencia P</w:t>
      </w:r>
      <w:proofErr w:type="gramStart"/>
      <w:r w:rsidRPr="008C71CE">
        <w:rPr>
          <w:rFonts w:ascii="Palatino Linotype" w:eastAsia="Palatino Linotype" w:hAnsi="Palatino Linotype" w:cs="Palatino Linotype"/>
        </w:rPr>
        <w:t>./</w:t>
      </w:r>
      <w:proofErr w:type="gramEnd"/>
      <w:r w:rsidRPr="008C71CE">
        <w:rPr>
          <w:rFonts w:ascii="Palatino Linotype" w:eastAsia="Palatino Linotype" w:hAnsi="Palatino Linotype" w:cs="Palatino Linotype"/>
        </w:rPr>
        <w:t xml:space="preserve">J. 32/92 emitida por el Pleno de la Suprema Corte de Justicia de la Nación de rubro </w:t>
      </w:r>
      <w:r w:rsidRPr="008C71CE">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C71CE">
        <w:rPr>
          <w:rFonts w:ascii="Palatino Linotype" w:eastAsia="Palatino Linotype" w:hAnsi="Palatino Linotype" w:cs="Palatino Linotype"/>
        </w:rPr>
        <w:t>, visible en la Gaceta del Seminario Judicial de la Federación con el registro digital 205635.</w:t>
      </w:r>
    </w:p>
    <w:p w14:paraId="45E80A78" w14:textId="77777777" w:rsidR="00054523" w:rsidRPr="008C71CE" w:rsidRDefault="00C12226">
      <w:pPr>
        <w:spacing w:before="240" w:after="240"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1E6854B" w14:textId="77777777" w:rsidR="00054523" w:rsidRPr="008C71CE" w:rsidRDefault="00C12226">
      <w:pPr>
        <w:spacing w:before="240" w:after="240"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33947712" w14:textId="77777777" w:rsidR="00054523" w:rsidRPr="008C71CE" w:rsidRDefault="00C12226">
      <w:pPr>
        <w:spacing w:before="240" w:after="240"/>
        <w:ind w:left="851" w:right="900"/>
        <w:jc w:val="both"/>
        <w:rPr>
          <w:rFonts w:ascii="Palatino Linotype" w:eastAsia="Palatino Linotype" w:hAnsi="Palatino Linotype" w:cs="Palatino Linotype"/>
          <w:sz w:val="22"/>
          <w:szCs w:val="22"/>
        </w:rPr>
      </w:pPr>
      <w:r w:rsidRPr="008C71CE">
        <w:rPr>
          <w:rFonts w:ascii="Palatino Linotype" w:eastAsia="Palatino Linotype" w:hAnsi="Palatino Linotype" w:cs="Palatino Linotype"/>
          <w:sz w:val="22"/>
          <w:szCs w:val="22"/>
        </w:rPr>
        <w:t xml:space="preserve"> </w:t>
      </w:r>
      <w:r w:rsidRPr="008C71CE">
        <w:rPr>
          <w:rFonts w:ascii="Palatino Linotype" w:eastAsia="Palatino Linotype" w:hAnsi="Palatino Linotype" w:cs="Palatino Linotype"/>
          <w:b/>
          <w:i/>
          <w:sz w:val="22"/>
          <w:szCs w:val="22"/>
        </w:rPr>
        <w:t>“PLAZO RAZONABLE PARA RESOLVER. DIMENSIÓN Y EFECTOS DE ESTE CONCEPTO CUANDO SE ADUCE EXCESIVA CARGA DE TRABAJO</w:t>
      </w:r>
      <w:r w:rsidRPr="008C71CE">
        <w:rPr>
          <w:rFonts w:ascii="Palatino Linotype" w:eastAsia="Palatino Linotype" w:hAnsi="Palatino Linotype" w:cs="Palatino Linotype"/>
          <w:i/>
          <w:sz w:val="22"/>
          <w:szCs w:val="22"/>
        </w:rPr>
        <w:t>.”</w:t>
      </w:r>
      <w:r w:rsidRPr="008C71CE">
        <w:rPr>
          <w:rFonts w:ascii="Palatino Linotype" w:eastAsia="Palatino Linotype" w:hAnsi="Palatino Linotype" w:cs="Palatino Linotype"/>
          <w:sz w:val="22"/>
          <w:szCs w:val="22"/>
        </w:rPr>
        <w:t xml:space="preserve"> consultable en el Seminario Judicial de la Federación y su gaceta, con el registro digital 2002351.</w:t>
      </w:r>
    </w:p>
    <w:p w14:paraId="61A8CBDF" w14:textId="77777777" w:rsidR="00054523" w:rsidRPr="008C71CE" w:rsidRDefault="00C12226">
      <w:pPr>
        <w:spacing w:before="240" w:after="240"/>
        <w:ind w:left="851" w:right="900"/>
        <w:jc w:val="both"/>
        <w:rPr>
          <w:rFonts w:ascii="Palatino Linotype" w:eastAsia="Palatino Linotype" w:hAnsi="Palatino Linotype" w:cs="Palatino Linotype"/>
          <w:sz w:val="22"/>
          <w:szCs w:val="22"/>
        </w:rPr>
      </w:pPr>
      <w:r w:rsidRPr="008C71CE">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8C71CE">
        <w:rPr>
          <w:rFonts w:ascii="Palatino Linotype" w:eastAsia="Palatino Linotype" w:hAnsi="Palatino Linotype" w:cs="Palatino Linotype"/>
          <w:sz w:val="22"/>
          <w:szCs w:val="22"/>
        </w:rPr>
        <w:t>, visible en el Seminario Judicial de la Federación y su gaceta, con el registro digital 2002350.</w:t>
      </w:r>
    </w:p>
    <w:p w14:paraId="23A21E27" w14:textId="77777777" w:rsidR="00054523" w:rsidRPr="008C71CE" w:rsidRDefault="00C12226">
      <w:pPr>
        <w:spacing w:before="240" w:after="240"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D6B867A" w14:textId="39AF45A6" w:rsidR="00054523" w:rsidRPr="008C71CE" w:rsidRDefault="00C12226">
      <w:pPr>
        <w:spacing w:before="240" w:after="240"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b/>
        </w:rPr>
        <w:t xml:space="preserve">9. Cierre de Instrucción. </w:t>
      </w:r>
      <w:r w:rsidRPr="008C71CE">
        <w:rPr>
          <w:rFonts w:ascii="Palatino Linotype" w:eastAsia="Palatino Linotype" w:hAnsi="Palatino Linotype" w:cs="Palatino Linotype"/>
        </w:rPr>
        <w:t>En fecha</w:t>
      </w:r>
      <w:r w:rsidR="00F84478" w:rsidRPr="008C71CE">
        <w:rPr>
          <w:rFonts w:ascii="Palatino Linotype" w:eastAsia="Palatino Linotype" w:hAnsi="Palatino Linotype" w:cs="Palatino Linotype"/>
        </w:rPr>
        <w:t xml:space="preserve"> </w:t>
      </w:r>
      <w:r w:rsidR="000D36B7" w:rsidRPr="008C71CE">
        <w:rPr>
          <w:rFonts w:ascii="Palatino Linotype" w:eastAsia="Palatino Linotype" w:hAnsi="Palatino Linotype" w:cs="Palatino Linotype"/>
          <w:b/>
        </w:rPr>
        <w:t xml:space="preserve">diez de julio y </w:t>
      </w:r>
      <w:r w:rsidR="00F84478" w:rsidRPr="008C71CE">
        <w:rPr>
          <w:rFonts w:ascii="Palatino Linotype" w:eastAsia="Palatino Linotype" w:hAnsi="Palatino Linotype" w:cs="Palatino Linotype"/>
          <w:b/>
          <w:bCs/>
        </w:rPr>
        <w:t>siete de noviembre de dos mil veintitrés</w:t>
      </w:r>
      <w:r w:rsidRPr="008C71CE">
        <w:rPr>
          <w:rFonts w:ascii="Palatino Linotype" w:eastAsia="Palatino Linotype" w:hAnsi="Palatino Linotype" w:cs="Palatino Linotype"/>
          <w:b/>
        </w:rPr>
        <w:t xml:space="preserve">, </w:t>
      </w:r>
      <w:r w:rsidRPr="008C71CE">
        <w:rPr>
          <w:rFonts w:ascii="Palatino Linotype" w:eastAsia="Palatino Linotype" w:hAnsi="Palatino Linotype" w:cs="Palatino Linotype"/>
        </w:rPr>
        <w:t>con fundamento en lo establecido en el artículo 185, fracción VI de la Ley de Transparencia y Acceso a la Información Pública del Estado de México y Municipios, al no existir trámite pendiente por realizar y haber sido sustanciados medios de impugnación se acordó el cierre de instrucción y se procede a formular la resolución que en derecho corresponda.</w:t>
      </w:r>
    </w:p>
    <w:p w14:paraId="4112B4A9" w14:textId="77777777" w:rsidR="00054523" w:rsidRPr="008C71CE" w:rsidRDefault="00C12226">
      <w:pPr>
        <w:spacing w:before="240" w:after="240"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14:paraId="05A99608" w14:textId="77777777" w:rsidR="00054523" w:rsidRPr="008C71CE" w:rsidRDefault="00C1222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C71CE">
        <w:rPr>
          <w:rFonts w:ascii="Palatino Linotype" w:eastAsia="Palatino Linotype" w:hAnsi="Palatino Linotype" w:cs="Palatino Linotype"/>
          <w:b/>
        </w:rPr>
        <w:lastRenderedPageBreak/>
        <w:t>II. C O N S I D E R A N D O S:</w:t>
      </w:r>
    </w:p>
    <w:p w14:paraId="55ED7431" w14:textId="77777777" w:rsidR="00054523" w:rsidRPr="008C71CE" w:rsidRDefault="00C12226">
      <w:pPr>
        <w:spacing w:before="240" w:after="240"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b/>
        </w:rPr>
        <w:t>Primero. Competencia.</w:t>
      </w:r>
      <w:r w:rsidRPr="008C71C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w:t>
      </w:r>
      <w:r w:rsidRPr="008C71CE">
        <w:rPr>
          <w:rFonts w:ascii="Palatino Linotype" w:eastAsia="Palatino Linotype" w:hAnsi="Palatino Linotype" w:cs="Palatino Linotype"/>
          <w:b/>
        </w:rPr>
        <w:t>Recurrente</w:t>
      </w:r>
      <w:r w:rsidRPr="008C71CE">
        <w:rPr>
          <w:rFonts w:ascii="Palatino Linotype" w:eastAsia="Palatino Linotype" w:hAnsi="Palatino Linotype" w:cs="Palatino Linotype"/>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XIV, y 11 del Reglamento Interior del Instituto de Transparencia, Acceso a la Información Pública y Protección de Datos Personales del Estado de México y Municipios.</w:t>
      </w:r>
    </w:p>
    <w:p w14:paraId="00DB2FF1" w14:textId="44875FDF" w:rsidR="00B54B2B" w:rsidRPr="008C71CE" w:rsidRDefault="00C12226" w:rsidP="00B54B2B">
      <w:pPr>
        <w:spacing w:before="240" w:after="240" w:line="360" w:lineRule="auto"/>
        <w:jc w:val="both"/>
        <w:rPr>
          <w:rFonts w:ascii="Palatino Linotype" w:eastAsia="Palatino Linotype" w:hAnsi="Palatino Linotype" w:cs="Palatino Linotype"/>
          <w:i/>
          <w:sz w:val="22"/>
          <w:szCs w:val="22"/>
        </w:rPr>
      </w:pPr>
      <w:r w:rsidRPr="008C71CE">
        <w:rPr>
          <w:rFonts w:ascii="Palatino Linotype" w:eastAsia="Palatino Linotype" w:hAnsi="Palatino Linotype" w:cs="Palatino Linotype"/>
          <w:b/>
        </w:rPr>
        <w:t xml:space="preserve">Segundo. Oportunidad y </w:t>
      </w:r>
      <w:proofErr w:type="spellStart"/>
      <w:r w:rsidRPr="008C71CE">
        <w:rPr>
          <w:rFonts w:ascii="Palatino Linotype" w:eastAsia="Palatino Linotype" w:hAnsi="Palatino Linotype" w:cs="Palatino Linotype"/>
          <w:b/>
        </w:rPr>
        <w:t>Procedibilidad</w:t>
      </w:r>
      <w:proofErr w:type="spellEnd"/>
      <w:r w:rsidRPr="008C71CE">
        <w:rPr>
          <w:rFonts w:ascii="Palatino Linotype" w:eastAsia="Palatino Linotype" w:hAnsi="Palatino Linotype" w:cs="Palatino Linotype"/>
          <w:b/>
        </w:rPr>
        <w:t xml:space="preserve"> del Recurso de Revisión</w:t>
      </w:r>
      <w:r w:rsidRPr="008C71CE">
        <w:rPr>
          <w:rFonts w:ascii="Palatino Linotype" w:eastAsia="Palatino Linotype" w:hAnsi="Palatino Linotype" w:cs="Palatino Linotype"/>
        </w:rPr>
        <w:t xml:space="preserve">. </w:t>
      </w:r>
      <w:r w:rsidR="00B54B2B" w:rsidRPr="008C71CE">
        <w:rPr>
          <w:rFonts w:ascii="Palatino Linotype" w:eastAsia="Palatino Linotype" w:hAnsi="Palatino Linotype" w:cs="Palatino Linotype"/>
        </w:rPr>
        <w:t>Por cuanto hace a la oportunidad de los recursos de revisión</w:t>
      </w:r>
      <w:r w:rsidR="00B54B2B" w:rsidRPr="008C71CE">
        <w:rPr>
          <w:rFonts w:ascii="Palatino Linotype" w:eastAsia="Palatino Linotype" w:hAnsi="Palatino Linotype" w:cs="Palatino Linotype"/>
          <w:b/>
        </w:rPr>
        <w:t xml:space="preserve"> </w:t>
      </w:r>
      <w:r w:rsidR="00B54B2B" w:rsidRPr="008C71CE">
        <w:rPr>
          <w:rFonts w:ascii="Palatino Linotype" w:eastAsia="Palatino Linotype" w:hAnsi="Palatino Linotype" w:cs="Palatino Linotype"/>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73CAD2B7" w14:textId="77777777" w:rsidR="00B54B2B" w:rsidRPr="008C71CE" w:rsidRDefault="00B54B2B" w:rsidP="00B54B2B">
      <w:pPr>
        <w:spacing w:before="240" w:after="240"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rPr>
        <w:lastRenderedPageBreak/>
        <w:t xml:space="preserve">Derivado de lo anterior, se constituye la figura jurídica de la </w:t>
      </w:r>
      <w:r w:rsidRPr="008C71CE">
        <w:rPr>
          <w:rFonts w:ascii="Palatino Linotype" w:eastAsia="Palatino Linotype" w:hAnsi="Palatino Linotype" w:cs="Palatino Linotype"/>
          <w:b/>
        </w:rPr>
        <w:t>NEGATIVA FICTA</w:t>
      </w:r>
      <w:r w:rsidRPr="008C71CE">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4702B017" w14:textId="3DBA3B04" w:rsidR="00B54B2B" w:rsidRPr="008C71CE" w:rsidRDefault="00B54B2B" w:rsidP="00B54B2B">
      <w:pPr>
        <w:spacing w:before="240" w:after="240"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rPr>
        <w:t xml:space="preserve">De tal manera, en los presentes recursos de revisión se actualizó la negativa ficta por parte del </w:t>
      </w:r>
      <w:r w:rsidRPr="008C71CE">
        <w:rPr>
          <w:rFonts w:ascii="Palatino Linotype" w:eastAsia="Palatino Linotype" w:hAnsi="Palatino Linotype" w:cs="Palatino Linotype"/>
          <w:b/>
        </w:rPr>
        <w:t>Sujeto Obligado</w:t>
      </w:r>
      <w:r w:rsidRPr="008C71CE">
        <w:rPr>
          <w:rFonts w:ascii="Palatino Linotype" w:eastAsia="Palatino Linotype" w:hAnsi="Palatino Linotype" w:cs="Palatino Linotype"/>
        </w:rPr>
        <w:t xml:space="preserve"> al no haber respondido a la parte </w:t>
      </w:r>
      <w:r w:rsidRPr="008C71CE">
        <w:rPr>
          <w:rFonts w:ascii="Palatino Linotype" w:eastAsia="Palatino Linotype" w:hAnsi="Palatino Linotype" w:cs="Palatino Linotype"/>
          <w:b/>
        </w:rPr>
        <w:t>Recurrente</w:t>
      </w:r>
      <w:r w:rsidRPr="008C71CE">
        <w:rPr>
          <w:rFonts w:ascii="Palatino Linotype" w:eastAsia="Palatino Linotype" w:hAnsi="Palatino Linotype" w:cs="Palatino Linotype"/>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4D2A403D" w14:textId="77777777" w:rsidR="00B54B2B" w:rsidRPr="008C71CE" w:rsidRDefault="00B54B2B" w:rsidP="00B54B2B">
      <w:pPr>
        <w:spacing w:before="240" w:after="240"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rPr>
        <w:t>Si a ello se le suma lo previsto en el párrafo segundo del artículo 178, párrafo segundo</w:t>
      </w:r>
      <w:r w:rsidRPr="008C71CE">
        <w:rPr>
          <w:rFonts w:ascii="Palatino Linotype" w:eastAsia="Palatino Linotype" w:hAnsi="Palatino Linotype" w:cs="Palatino Linotype"/>
          <w:vertAlign w:val="superscript"/>
        </w:rPr>
        <w:footnoteReference w:id="1"/>
      </w:r>
      <w:r w:rsidRPr="008C71CE">
        <w:rPr>
          <w:rFonts w:ascii="Palatino Linotype" w:eastAsia="Palatino Linotype" w:hAnsi="Palatino Linotype" w:cs="Palatino Linotype"/>
        </w:rPr>
        <w:t xml:space="preserve"> de la Ley de Transparencia y Acceso a la Información Pública vigente en la entidad.</w:t>
      </w:r>
    </w:p>
    <w:p w14:paraId="68EF54DA" w14:textId="77777777" w:rsidR="00B54B2B" w:rsidRPr="008C71CE" w:rsidRDefault="00B54B2B" w:rsidP="00B54B2B">
      <w:pPr>
        <w:spacing w:before="240" w:after="360" w:line="360" w:lineRule="auto"/>
        <w:jc w:val="both"/>
        <w:rPr>
          <w:i/>
        </w:rPr>
      </w:pPr>
      <w:r w:rsidRPr="008C71CE">
        <w:rPr>
          <w:rFonts w:ascii="Palatino Linotype" w:eastAsia="Palatino Linotype" w:hAnsi="Palatino Linotype" w:cs="Palatino Linotype"/>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4097103A" w14:textId="77777777" w:rsidR="00B54B2B" w:rsidRPr="008C71CE" w:rsidRDefault="00B54B2B" w:rsidP="00B54B2B">
      <w:pPr>
        <w:spacing w:before="240" w:after="360"/>
        <w:ind w:left="851" w:right="851"/>
        <w:jc w:val="both"/>
        <w:rPr>
          <w:rFonts w:ascii="Palatino Linotype" w:eastAsia="Palatino Linotype" w:hAnsi="Palatino Linotype" w:cs="Palatino Linotype"/>
          <w:b/>
          <w:i/>
          <w:sz w:val="22"/>
          <w:szCs w:val="22"/>
        </w:rPr>
      </w:pPr>
      <w:r w:rsidRPr="008C71CE">
        <w:rPr>
          <w:rFonts w:ascii="Palatino Linotype" w:eastAsia="Palatino Linotype" w:hAnsi="Palatino Linotype" w:cs="Palatino Linotype"/>
          <w:i/>
          <w:sz w:val="22"/>
          <w:szCs w:val="22"/>
        </w:rPr>
        <w:lastRenderedPageBreak/>
        <w:t>“</w:t>
      </w:r>
      <w:r w:rsidRPr="008C71CE">
        <w:rPr>
          <w:rFonts w:ascii="Palatino Linotype" w:eastAsia="Palatino Linotype" w:hAnsi="Palatino Linotype" w:cs="Palatino Linotype"/>
          <w:b/>
          <w:i/>
          <w:sz w:val="22"/>
          <w:szCs w:val="22"/>
        </w:rPr>
        <w:t xml:space="preserve">CRITERIO 0001-15 </w:t>
      </w:r>
    </w:p>
    <w:p w14:paraId="7E566386" w14:textId="77777777" w:rsidR="00B54B2B" w:rsidRPr="008C71CE" w:rsidRDefault="00B54B2B" w:rsidP="00B54B2B">
      <w:pPr>
        <w:spacing w:before="240" w:after="360"/>
        <w:ind w:left="851" w:right="851"/>
        <w:jc w:val="both"/>
        <w:rPr>
          <w:rFonts w:ascii="Palatino Linotype" w:eastAsia="Palatino Linotype" w:hAnsi="Palatino Linotype" w:cs="Palatino Linotype"/>
          <w:i/>
          <w:sz w:val="22"/>
          <w:szCs w:val="22"/>
        </w:rPr>
      </w:pPr>
      <w:r w:rsidRPr="008C71CE">
        <w:rPr>
          <w:rFonts w:ascii="Palatino Linotype" w:eastAsia="Palatino Linotype" w:hAnsi="Palatino Linotype" w:cs="Palatino Linotype"/>
          <w:b/>
          <w:i/>
          <w:sz w:val="22"/>
          <w:szCs w:val="22"/>
        </w:rPr>
        <w:t>NEGATIVA FICTA. PLAZO PARA INTERPONER EL RECURSO DE REVISIÓN TRATÁNDOSE DE</w:t>
      </w:r>
      <w:r w:rsidRPr="008C71CE">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Ley.”(Sic)</w:t>
      </w:r>
    </w:p>
    <w:p w14:paraId="42AECA82" w14:textId="415397FB" w:rsidR="00B54B2B" w:rsidRPr="008C71CE" w:rsidRDefault="00B54B2B" w:rsidP="00B54B2B">
      <w:pPr>
        <w:spacing w:before="240" w:after="240"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rPr>
        <w:t>Por otro lado, es de suma importancia mencionar que, si bien la parte</w:t>
      </w:r>
      <w:r w:rsidRPr="008C71CE">
        <w:rPr>
          <w:rFonts w:ascii="Palatino Linotype" w:eastAsia="Palatino Linotype" w:hAnsi="Palatino Linotype" w:cs="Palatino Linotype"/>
          <w:b/>
        </w:rPr>
        <w:t xml:space="preserve"> Recurrente</w:t>
      </w:r>
      <w:r w:rsidRPr="008C71CE">
        <w:rPr>
          <w:rFonts w:ascii="Palatino Linotype" w:eastAsia="Palatino Linotype" w:hAnsi="Palatino Linotype" w:cs="Palatino Linotype"/>
        </w:rPr>
        <w:t xml:space="preserve"> </w:t>
      </w:r>
      <w:r w:rsidR="00CF79B1" w:rsidRPr="008C71CE">
        <w:rPr>
          <w:rFonts w:ascii="Palatino Linotype" w:eastAsia="Palatino Linotype" w:hAnsi="Palatino Linotype" w:cs="Palatino Linotype"/>
          <w:b/>
        </w:rPr>
        <w:t>proporcionó un seudónimo</w:t>
      </w:r>
      <w:r w:rsidR="00CF79B1" w:rsidRPr="008C71CE">
        <w:rPr>
          <w:rFonts w:ascii="Palatino Linotype" w:eastAsia="Palatino Linotype" w:hAnsi="Palatino Linotype" w:cs="Palatino Linotype"/>
        </w:rPr>
        <w:t xml:space="preserve">, </w:t>
      </w:r>
      <w:r w:rsidRPr="008C71CE">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69BC1B5" w14:textId="77777777" w:rsidR="00B54B2B" w:rsidRPr="008C71CE" w:rsidRDefault="00B54B2B" w:rsidP="00B54B2B">
      <w:pPr>
        <w:spacing w:before="120" w:after="120" w:line="276" w:lineRule="auto"/>
        <w:ind w:left="851" w:right="902"/>
        <w:jc w:val="both"/>
        <w:rPr>
          <w:rFonts w:ascii="Palatino Linotype" w:eastAsia="Palatino Linotype" w:hAnsi="Palatino Linotype" w:cs="Palatino Linotype"/>
        </w:rPr>
      </w:pPr>
      <w:r w:rsidRPr="008C71CE">
        <w:rPr>
          <w:rFonts w:ascii="Palatino Linotype" w:eastAsia="Palatino Linotype" w:hAnsi="Palatino Linotype" w:cs="Palatino Linotype"/>
          <w:i/>
        </w:rPr>
        <w:t>"</w:t>
      </w:r>
      <w:r w:rsidRPr="008C71CE">
        <w:rPr>
          <w:rFonts w:ascii="Palatino Linotype" w:eastAsia="Palatino Linotype" w:hAnsi="Palatino Linotype" w:cs="Palatino Linotype"/>
          <w:b/>
          <w:i/>
        </w:rPr>
        <w:t>Las solicitudes anónimas</w:t>
      </w:r>
      <w:r w:rsidRPr="008C71CE">
        <w:rPr>
          <w:rFonts w:ascii="Palatino Linotype" w:eastAsia="Palatino Linotype" w:hAnsi="Palatino Linotype" w:cs="Palatino Linotype"/>
          <w:i/>
        </w:rPr>
        <w:t>, con nombre incompleto o seudónimo </w:t>
      </w:r>
      <w:r w:rsidRPr="008C71CE">
        <w:rPr>
          <w:rFonts w:ascii="Palatino Linotype" w:eastAsia="Palatino Linotype" w:hAnsi="Palatino Linotype" w:cs="Palatino Linotype"/>
          <w:b/>
          <w:i/>
        </w:rPr>
        <w:t>serán procedentes para su trámite por parte del sujeto obligado ante quien se presente</w:t>
      </w:r>
      <w:r w:rsidRPr="008C71CE">
        <w:rPr>
          <w:rFonts w:ascii="Palatino Linotype" w:eastAsia="Palatino Linotype" w:hAnsi="Palatino Linotype" w:cs="Palatino Linotype"/>
          <w:i/>
        </w:rPr>
        <w:t>. No podrá requerirse información adicional con motivo del nombre proporcionado por el solicitante."</w:t>
      </w:r>
    </w:p>
    <w:p w14:paraId="6063067B" w14:textId="77777777" w:rsidR="00B54B2B" w:rsidRPr="008C71CE" w:rsidRDefault="00B54B2B" w:rsidP="00B54B2B">
      <w:pPr>
        <w:spacing w:before="240" w:after="240"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rPr>
        <w:t xml:space="preserve">Al mismo tiempo, por cuanto hace a la </w:t>
      </w:r>
      <w:proofErr w:type="spellStart"/>
      <w:r w:rsidRPr="008C71CE">
        <w:rPr>
          <w:rFonts w:ascii="Palatino Linotype" w:eastAsia="Palatino Linotype" w:hAnsi="Palatino Linotype" w:cs="Palatino Linotype"/>
        </w:rPr>
        <w:t>procedibilidad</w:t>
      </w:r>
      <w:proofErr w:type="spellEnd"/>
      <w:r w:rsidRPr="008C71CE">
        <w:rPr>
          <w:rFonts w:ascii="Palatino Linotype" w:eastAsia="Palatino Linotype" w:hAnsi="Palatino Linotype" w:cs="Palatino Linotype"/>
        </w:rPr>
        <w:t xml:space="preserve"> de los recursos de revisión, una vez realizado el análisis de los formatos de interposición de los recursos, se </w:t>
      </w:r>
      <w:r w:rsidRPr="008C71CE">
        <w:rPr>
          <w:rFonts w:ascii="Palatino Linotype" w:eastAsia="Palatino Linotype" w:hAnsi="Palatino Linotype" w:cs="Palatino Linotype"/>
        </w:rPr>
        <w:lastRenderedPageBreak/>
        <w:t>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33388451" w14:textId="7C182E18" w:rsidR="00B54B2B" w:rsidRPr="008C71CE" w:rsidRDefault="00B54B2B" w:rsidP="00B54B2B">
      <w:pPr>
        <w:spacing w:before="240" w:after="240"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rPr>
        <w:t xml:space="preserve">Ahora bien, resulta procedente la interposición de los recursos de revisión, según lo aducido por la parte </w:t>
      </w:r>
      <w:r w:rsidRPr="008C71CE">
        <w:rPr>
          <w:rFonts w:ascii="Palatino Linotype" w:eastAsia="Palatino Linotype" w:hAnsi="Palatino Linotype" w:cs="Palatino Linotype"/>
          <w:b/>
        </w:rPr>
        <w:t>Recurrente</w:t>
      </w:r>
      <w:r w:rsidRPr="008C71CE">
        <w:rPr>
          <w:rFonts w:ascii="Palatino Linotype" w:eastAsia="Palatino Linotype" w:hAnsi="Palatino Linotype" w:cs="Palatino Linotype"/>
        </w:rPr>
        <w:t>, en términos del artículo 179, fracción VII del ordenamiento legal de la materia, que a la letra dice:</w:t>
      </w:r>
    </w:p>
    <w:p w14:paraId="1A38F158" w14:textId="77777777" w:rsidR="00B54B2B" w:rsidRPr="008C71CE" w:rsidRDefault="00B54B2B" w:rsidP="00B54B2B">
      <w:pPr>
        <w:spacing w:before="240" w:after="240"/>
        <w:ind w:left="993" w:right="1041"/>
        <w:jc w:val="both"/>
        <w:rPr>
          <w:rFonts w:ascii="Palatino Linotype" w:eastAsia="Palatino Linotype" w:hAnsi="Palatino Linotype" w:cs="Palatino Linotype"/>
          <w:sz w:val="22"/>
          <w:szCs w:val="22"/>
        </w:rPr>
      </w:pPr>
      <w:r w:rsidRPr="008C71CE">
        <w:rPr>
          <w:rFonts w:ascii="Palatino Linotype" w:eastAsia="Palatino Linotype" w:hAnsi="Palatino Linotype" w:cs="Palatino Linotype"/>
          <w:i/>
          <w:sz w:val="22"/>
          <w:szCs w:val="22"/>
        </w:rPr>
        <w:t>“</w:t>
      </w:r>
      <w:r w:rsidRPr="008C71CE">
        <w:rPr>
          <w:rFonts w:ascii="Palatino Linotype" w:eastAsia="Palatino Linotype" w:hAnsi="Palatino Linotype" w:cs="Palatino Linotype"/>
          <w:b/>
          <w:sz w:val="22"/>
          <w:szCs w:val="22"/>
        </w:rPr>
        <w:t>Artículo 179.</w:t>
      </w:r>
      <w:r w:rsidRPr="008C71CE">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8C71CE">
        <w:rPr>
          <w:rFonts w:ascii="Palatino Linotype" w:eastAsia="Palatino Linotype" w:hAnsi="Palatino Linotype" w:cs="Palatino Linotype"/>
          <w:sz w:val="22"/>
          <w:szCs w:val="22"/>
        </w:rPr>
        <w:t> </w:t>
      </w:r>
    </w:p>
    <w:p w14:paraId="158F6F40" w14:textId="77777777" w:rsidR="00B54B2B" w:rsidRPr="008C71CE" w:rsidRDefault="00B54B2B" w:rsidP="00B54B2B">
      <w:pPr>
        <w:numPr>
          <w:ilvl w:val="0"/>
          <w:numId w:val="8"/>
        </w:numPr>
        <w:spacing w:before="240" w:after="240"/>
        <w:ind w:right="1041" w:hanging="87"/>
        <w:jc w:val="both"/>
        <w:rPr>
          <w:rFonts w:ascii="Palatino Linotype" w:eastAsia="Palatino Linotype" w:hAnsi="Palatino Linotype" w:cs="Palatino Linotype"/>
          <w:i/>
          <w:sz w:val="22"/>
          <w:szCs w:val="22"/>
        </w:rPr>
      </w:pPr>
      <w:r w:rsidRPr="008C71CE">
        <w:rPr>
          <w:rFonts w:ascii="Palatino Linotype" w:eastAsia="Palatino Linotype" w:hAnsi="Palatino Linotype" w:cs="Palatino Linotype"/>
          <w:i/>
          <w:sz w:val="22"/>
          <w:szCs w:val="22"/>
        </w:rPr>
        <w:t>La falta de respuesta a una solicitud de acceso a la información…(Sic)</w:t>
      </w:r>
    </w:p>
    <w:p w14:paraId="09E0AE03" w14:textId="473A8DDE" w:rsidR="00054523" w:rsidRPr="008C71CE" w:rsidRDefault="00C12226">
      <w:pPr>
        <w:spacing w:line="360" w:lineRule="auto"/>
        <w:jc w:val="both"/>
        <w:rPr>
          <w:rFonts w:ascii="Palatino Linotype" w:eastAsia="Palatino Linotype" w:hAnsi="Palatino Linotype" w:cs="Palatino Linotype"/>
          <w:b/>
        </w:rPr>
      </w:pPr>
      <w:r w:rsidRPr="008C71CE">
        <w:rPr>
          <w:rFonts w:ascii="Palatino Linotype" w:eastAsia="Palatino Linotype" w:hAnsi="Palatino Linotype" w:cs="Palatino Linotype"/>
          <w:b/>
        </w:rPr>
        <w:t xml:space="preserve">Tercero. Materia de la revisión. </w:t>
      </w:r>
      <w:r w:rsidRPr="008C71CE">
        <w:rPr>
          <w:rFonts w:ascii="Palatino Linotype" w:eastAsia="Palatino Linotype" w:hAnsi="Palatino Linotype" w:cs="Palatino Linotype"/>
        </w:rPr>
        <w:t xml:space="preserve">De la revisión a las constancias y documentos que obran en </w:t>
      </w:r>
      <w:r w:rsidR="000B605F" w:rsidRPr="008C71CE">
        <w:rPr>
          <w:rFonts w:ascii="Palatino Linotype" w:eastAsia="Palatino Linotype" w:hAnsi="Palatino Linotype" w:cs="Palatino Linotype"/>
        </w:rPr>
        <w:t>los</w:t>
      </w:r>
      <w:r w:rsidRPr="008C71CE">
        <w:rPr>
          <w:rFonts w:ascii="Palatino Linotype" w:eastAsia="Palatino Linotype" w:hAnsi="Palatino Linotype" w:cs="Palatino Linotype"/>
        </w:rPr>
        <w:t xml:space="preserve"> expediente</w:t>
      </w:r>
      <w:r w:rsidR="000B605F" w:rsidRPr="008C71CE">
        <w:rPr>
          <w:rFonts w:ascii="Palatino Linotype" w:eastAsia="Palatino Linotype" w:hAnsi="Palatino Linotype" w:cs="Palatino Linotype"/>
        </w:rPr>
        <w:t>s</w:t>
      </w:r>
      <w:r w:rsidRPr="008C71CE">
        <w:rPr>
          <w:rFonts w:ascii="Palatino Linotype" w:eastAsia="Palatino Linotype" w:hAnsi="Palatino Linotype" w:cs="Palatino Linotype"/>
        </w:rPr>
        <w:t xml:space="preserve"> electrónico</w:t>
      </w:r>
      <w:r w:rsidR="000B605F" w:rsidRPr="008C71CE">
        <w:rPr>
          <w:rFonts w:ascii="Palatino Linotype" w:eastAsia="Palatino Linotype" w:hAnsi="Palatino Linotype" w:cs="Palatino Linotype"/>
        </w:rPr>
        <w:t>s</w:t>
      </w:r>
      <w:r w:rsidRPr="008C71CE">
        <w:rPr>
          <w:rFonts w:ascii="Palatino Linotype" w:eastAsia="Palatino Linotype" w:hAnsi="Palatino Linotype" w:cs="Palatino Linotype"/>
        </w:rPr>
        <w:t xml:space="preserve"> se advierte, que el tema sobre el que este Organismo Garante de Transparencia y Acceso a la Información se pronunciará será: </w:t>
      </w:r>
      <w:r w:rsidRPr="008C71CE">
        <w:rPr>
          <w:rFonts w:ascii="Palatino Linotype" w:eastAsia="Palatino Linotype" w:hAnsi="Palatino Linotype" w:cs="Palatino Linotype"/>
          <w:b/>
        </w:rPr>
        <w:t xml:space="preserve">verificar </w:t>
      </w:r>
      <w:r w:rsidR="009158B3" w:rsidRPr="008C71CE">
        <w:rPr>
          <w:rFonts w:ascii="Palatino Linotype" w:eastAsia="Palatino Linotype" w:hAnsi="Palatino Linotype" w:cs="Palatino Linotype"/>
          <w:b/>
        </w:rPr>
        <w:t>el</w:t>
      </w:r>
      <w:r w:rsidRPr="008C71CE">
        <w:rPr>
          <w:rFonts w:ascii="Palatino Linotype" w:eastAsia="Palatino Linotype" w:hAnsi="Palatino Linotype" w:cs="Palatino Linotype"/>
          <w:b/>
        </w:rPr>
        <w:t xml:space="preserve"> informe justificado ot</w:t>
      </w:r>
      <w:r w:rsidR="009158B3" w:rsidRPr="008C71CE">
        <w:rPr>
          <w:rFonts w:ascii="Palatino Linotype" w:eastAsia="Palatino Linotype" w:hAnsi="Palatino Linotype" w:cs="Palatino Linotype"/>
          <w:b/>
        </w:rPr>
        <w:t>orgados por el Sujeto Obligado es</w:t>
      </w:r>
      <w:r w:rsidRPr="008C71CE">
        <w:rPr>
          <w:rFonts w:ascii="Palatino Linotype" w:eastAsia="Palatino Linotype" w:hAnsi="Palatino Linotype" w:cs="Palatino Linotype"/>
          <w:b/>
        </w:rPr>
        <w:t xml:space="preserve"> adecuado y suficiente para satisfacer el derecho de acceso a la información pública de la parte Recurrente,</w:t>
      </w:r>
      <w:r w:rsidRPr="008C71CE">
        <w:rPr>
          <w:rFonts w:ascii="Palatino Linotype" w:eastAsia="Palatino Linotype" w:hAnsi="Palatino Linotype" w:cs="Palatino Linotype"/>
        </w:rPr>
        <w:t xml:space="preserve"> o en su defecto, en caso de ser procedente, ordenar la entrega de información oportuna.</w:t>
      </w:r>
    </w:p>
    <w:p w14:paraId="0B8063D6" w14:textId="77777777" w:rsidR="00054523" w:rsidRPr="008C71CE" w:rsidRDefault="00054523">
      <w:pPr>
        <w:pBdr>
          <w:top w:val="nil"/>
          <w:left w:val="nil"/>
          <w:bottom w:val="nil"/>
          <w:right w:val="nil"/>
          <w:between w:val="nil"/>
        </w:pBdr>
        <w:spacing w:before="240" w:after="240" w:line="360" w:lineRule="auto"/>
        <w:jc w:val="both"/>
        <w:rPr>
          <w:rFonts w:ascii="Palatino Linotype" w:eastAsia="Palatino Linotype" w:hAnsi="Palatino Linotype" w:cs="Palatino Linotype"/>
          <w:b/>
          <w:sz w:val="2"/>
          <w:szCs w:val="2"/>
        </w:rPr>
      </w:pPr>
    </w:p>
    <w:p w14:paraId="0469D806" w14:textId="368CDE80" w:rsidR="000B605F" w:rsidRPr="008C71CE" w:rsidRDefault="00C12226" w:rsidP="000B605F">
      <w:pPr>
        <w:pBdr>
          <w:top w:val="nil"/>
          <w:left w:val="nil"/>
          <w:bottom w:val="nil"/>
          <w:right w:val="nil"/>
          <w:between w:val="nil"/>
        </w:pBdr>
        <w:spacing w:before="240" w:after="240" w:line="360" w:lineRule="auto"/>
        <w:jc w:val="both"/>
        <w:rPr>
          <w:rFonts w:ascii="Palatino Linotype" w:eastAsia="Palatino Linotype" w:hAnsi="Palatino Linotype" w:cs="Palatino Linotype"/>
          <w:b/>
          <w:lang w:val="es-ES"/>
        </w:rPr>
      </w:pPr>
      <w:r w:rsidRPr="008C71CE">
        <w:rPr>
          <w:rFonts w:ascii="Palatino Linotype" w:eastAsia="Palatino Linotype" w:hAnsi="Palatino Linotype" w:cs="Palatino Linotype"/>
          <w:b/>
        </w:rPr>
        <w:t xml:space="preserve">Cuarto. Estudio del asunto. </w:t>
      </w:r>
      <w:r w:rsidR="000B605F" w:rsidRPr="008C71CE">
        <w:rPr>
          <w:rFonts w:ascii="Palatino Linotype" w:eastAsia="Palatino Linotype" w:hAnsi="Palatino Linotype" w:cs="Palatino Linotype"/>
          <w:bCs/>
          <w:lang w:val="es-ES"/>
        </w:rPr>
        <w:t xml:space="preserve">Como se puede observar en los antecedentes de la presente resolución, el </w:t>
      </w:r>
      <w:r w:rsidR="000B605F" w:rsidRPr="008C71CE">
        <w:rPr>
          <w:rFonts w:ascii="Palatino Linotype" w:eastAsia="Palatino Linotype" w:hAnsi="Palatino Linotype" w:cs="Palatino Linotype"/>
          <w:b/>
          <w:lang w:val="es-ES"/>
        </w:rPr>
        <w:t>Sujeto Obligado</w:t>
      </w:r>
      <w:r w:rsidR="000B605F" w:rsidRPr="008C71CE">
        <w:rPr>
          <w:rFonts w:ascii="Palatino Linotype" w:eastAsia="Palatino Linotype" w:hAnsi="Palatino Linotype" w:cs="Palatino Linotype"/>
          <w:bCs/>
          <w:lang w:val="es-ES"/>
        </w:rPr>
        <w:t xml:space="preserve"> fue omiso en emitir respuesta a las solicitudes de información; sin embargo, con posterioridad mediante informe justificado remite documentos a través de los cuales pretende dar atención a las </w:t>
      </w:r>
      <w:r w:rsidR="000B605F" w:rsidRPr="008C71CE">
        <w:rPr>
          <w:rFonts w:ascii="Palatino Linotype" w:eastAsia="Palatino Linotype" w:hAnsi="Palatino Linotype" w:cs="Palatino Linotype"/>
          <w:bCs/>
          <w:lang w:val="es-ES"/>
        </w:rPr>
        <w:lastRenderedPageBreak/>
        <w:t xml:space="preserve">solicitudes de acceso a la información con números de folio  </w:t>
      </w:r>
      <w:r w:rsidR="000B605F" w:rsidRPr="008C71CE">
        <w:rPr>
          <w:rFonts w:ascii="Palatino Linotype" w:eastAsia="Palatino Linotype" w:hAnsi="Palatino Linotype" w:cs="Palatino Linotype"/>
          <w:b/>
          <w:sz w:val="22"/>
          <w:szCs w:val="22"/>
        </w:rPr>
        <w:t>00195/IXTAPALU/IP/2023, 00196/IXTAPALU/IP/2023, 00197/IXTAPALU/IP/2023, 00199/IXTAPALU/IP/2023, 00200/IXTAPALU/IP/2023, 00202/IXTAPALU/IP/2023, 00206/IXTAPALU/IP/2023, 00207/IXTAPALU/IP/2023, 00208/IXTAPALU/IP/2023 y 00209/IXTAPALU/IP/2023</w:t>
      </w:r>
      <w:r w:rsidR="000B605F" w:rsidRPr="008C71CE">
        <w:rPr>
          <w:rFonts w:ascii="Palatino Linotype" w:eastAsia="Palatino Linotype" w:hAnsi="Palatino Linotype" w:cs="Palatino Linotype"/>
          <w:bCs/>
          <w:lang w:val="es-ES"/>
        </w:rPr>
        <w:t>, los cuales serán materia de análisis en el presente considerando.</w:t>
      </w:r>
      <w:r w:rsidR="000B605F" w:rsidRPr="008C71CE">
        <w:rPr>
          <w:rFonts w:ascii="Palatino Linotype" w:eastAsia="Palatino Linotype" w:hAnsi="Palatino Linotype" w:cs="Palatino Linotype"/>
          <w:b/>
          <w:lang w:val="es-ES"/>
        </w:rPr>
        <w:t xml:space="preserve"> </w:t>
      </w:r>
    </w:p>
    <w:p w14:paraId="41D551BA" w14:textId="1199D81F" w:rsidR="000B605F" w:rsidRPr="008C71CE" w:rsidRDefault="000B605F" w:rsidP="000B605F">
      <w:pPr>
        <w:spacing w:before="240"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rPr>
        <w:t xml:space="preserve">Acotado lo anterior, con el fin de no dejar en estado de indefensión a la parte </w:t>
      </w:r>
      <w:r w:rsidRPr="008C71CE">
        <w:rPr>
          <w:rFonts w:ascii="Palatino Linotype" w:eastAsia="Palatino Linotype" w:hAnsi="Palatino Linotype" w:cs="Palatino Linotype"/>
          <w:b/>
        </w:rPr>
        <w:t>Recurrent</w:t>
      </w:r>
      <w:r w:rsidRPr="008C71CE">
        <w:rPr>
          <w:rFonts w:ascii="Palatino Linotype" w:eastAsia="Palatino Linotype" w:hAnsi="Palatino Linotype" w:cs="Palatino Linotype"/>
        </w:rPr>
        <w:t>e, resulta oportuno señalar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FAD134E" w14:textId="77777777" w:rsidR="000B605F" w:rsidRPr="008C71CE" w:rsidRDefault="000B605F" w:rsidP="000B605F">
      <w:pPr>
        <w:spacing w:line="360" w:lineRule="auto"/>
        <w:jc w:val="both"/>
        <w:rPr>
          <w:rFonts w:ascii="Palatino Linotype" w:eastAsia="Palatino Linotype" w:hAnsi="Palatino Linotype" w:cs="Palatino Linotype"/>
        </w:rPr>
      </w:pPr>
    </w:p>
    <w:p w14:paraId="1DCA5CCC" w14:textId="77777777" w:rsidR="000B605F" w:rsidRPr="008C71CE" w:rsidRDefault="000B605F" w:rsidP="000B605F">
      <w:pPr>
        <w:ind w:left="709" w:right="760"/>
        <w:jc w:val="both"/>
        <w:rPr>
          <w:rFonts w:ascii="Palatino Linotype" w:eastAsia="Palatino Linotype" w:hAnsi="Palatino Linotype" w:cs="Palatino Linotype"/>
          <w:i/>
          <w:sz w:val="22"/>
          <w:szCs w:val="22"/>
        </w:rPr>
      </w:pPr>
      <w:r w:rsidRPr="008C71CE">
        <w:rPr>
          <w:rFonts w:ascii="Palatino Linotype" w:eastAsia="Palatino Linotype" w:hAnsi="Palatino Linotype" w:cs="Palatino Linotype"/>
          <w:i/>
          <w:sz w:val="22"/>
          <w:szCs w:val="22"/>
        </w:rPr>
        <w:t>“</w:t>
      </w:r>
      <w:r w:rsidRPr="008C71CE">
        <w:rPr>
          <w:rFonts w:ascii="Palatino Linotype" w:eastAsia="Palatino Linotype" w:hAnsi="Palatino Linotype" w:cs="Palatino Linotype"/>
          <w:b/>
          <w:i/>
          <w:sz w:val="22"/>
          <w:szCs w:val="22"/>
        </w:rPr>
        <w:t>Artículo 4</w:t>
      </w:r>
      <w:r w:rsidRPr="008C71C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756C031" w14:textId="77777777" w:rsidR="000B605F" w:rsidRPr="008C71CE" w:rsidRDefault="000B605F" w:rsidP="000B605F">
      <w:pPr>
        <w:ind w:left="709" w:right="760"/>
        <w:jc w:val="both"/>
        <w:rPr>
          <w:rFonts w:ascii="Palatino Linotype" w:eastAsia="Palatino Linotype" w:hAnsi="Palatino Linotype" w:cs="Palatino Linotype"/>
          <w:b/>
          <w:i/>
          <w:sz w:val="22"/>
          <w:szCs w:val="22"/>
        </w:rPr>
      </w:pPr>
      <w:r w:rsidRPr="008C71CE">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8C71CE">
        <w:rPr>
          <w:rFonts w:ascii="Palatino Linotype" w:eastAsia="Palatino Linotype" w:hAnsi="Palatino Linotype" w:cs="Palatino Linotype"/>
          <w:b/>
          <w:i/>
          <w:sz w:val="22"/>
          <w:szCs w:val="22"/>
        </w:rPr>
        <w:lastRenderedPageBreak/>
        <w:t>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6181FF2" w14:textId="77777777" w:rsidR="000B605F" w:rsidRPr="008C71CE" w:rsidRDefault="000B605F" w:rsidP="000B605F">
      <w:pPr>
        <w:ind w:left="709" w:right="760"/>
        <w:jc w:val="both"/>
        <w:rPr>
          <w:rFonts w:ascii="Palatino Linotype" w:eastAsia="Palatino Linotype" w:hAnsi="Palatino Linotype" w:cs="Palatino Linotype"/>
          <w:i/>
          <w:sz w:val="22"/>
          <w:szCs w:val="22"/>
        </w:rPr>
      </w:pPr>
      <w:r w:rsidRPr="008C71CE">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 (Sic)</w:t>
      </w:r>
    </w:p>
    <w:p w14:paraId="768E6266" w14:textId="77777777" w:rsidR="000B605F" w:rsidRPr="008C71CE" w:rsidRDefault="000B605F" w:rsidP="000B605F">
      <w:pPr>
        <w:spacing w:line="360" w:lineRule="auto"/>
        <w:jc w:val="both"/>
        <w:rPr>
          <w:rFonts w:ascii="Palatino Linotype" w:eastAsia="Palatino Linotype" w:hAnsi="Palatino Linotype" w:cs="Palatino Linotype"/>
        </w:rPr>
      </w:pPr>
    </w:p>
    <w:p w14:paraId="4F61DAF0" w14:textId="77777777" w:rsidR="000B605F" w:rsidRPr="008C71CE" w:rsidRDefault="000B605F" w:rsidP="000B605F">
      <w:pPr>
        <w:spacing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8C71CE">
        <w:rPr>
          <w:rFonts w:ascii="Palatino Linotype" w:eastAsia="Palatino Linotype" w:hAnsi="Palatino Linotype" w:cs="Palatino Linotype"/>
          <w:b/>
        </w:rPr>
        <w:t>artículo 12</w:t>
      </w:r>
      <w:r w:rsidRPr="008C71CE">
        <w:rPr>
          <w:rFonts w:ascii="Palatino Linotype" w:eastAsia="Palatino Linotype" w:hAnsi="Palatino Linotype" w:cs="Palatino Linotype"/>
        </w:rPr>
        <w:t xml:space="preserve"> de la Ley de Transparencia y Acceso a la Información Pública del Estado de México y Municipios, el cual a la letra dice:</w:t>
      </w:r>
    </w:p>
    <w:p w14:paraId="78191B00" w14:textId="77777777" w:rsidR="000B605F" w:rsidRPr="008C71CE" w:rsidRDefault="000B605F" w:rsidP="000B605F">
      <w:pPr>
        <w:spacing w:line="360" w:lineRule="auto"/>
        <w:jc w:val="both"/>
        <w:rPr>
          <w:rFonts w:ascii="Palatino Linotype" w:eastAsia="Palatino Linotype" w:hAnsi="Palatino Linotype" w:cs="Palatino Linotype"/>
        </w:rPr>
      </w:pPr>
    </w:p>
    <w:p w14:paraId="762DCBD4" w14:textId="77777777" w:rsidR="000B605F" w:rsidRPr="008C71CE" w:rsidRDefault="000B605F" w:rsidP="000B605F">
      <w:pPr>
        <w:ind w:left="567" w:right="758"/>
        <w:jc w:val="both"/>
        <w:rPr>
          <w:rFonts w:ascii="Palatino Linotype" w:eastAsia="Palatino Linotype" w:hAnsi="Palatino Linotype" w:cs="Palatino Linotype"/>
          <w:i/>
          <w:sz w:val="22"/>
          <w:szCs w:val="22"/>
        </w:rPr>
      </w:pPr>
      <w:r w:rsidRPr="008C71CE">
        <w:rPr>
          <w:rFonts w:ascii="Palatino Linotype" w:eastAsia="Palatino Linotype" w:hAnsi="Palatino Linotype" w:cs="Palatino Linotype"/>
          <w:i/>
          <w:sz w:val="22"/>
          <w:szCs w:val="22"/>
        </w:rPr>
        <w:t>“</w:t>
      </w:r>
      <w:r w:rsidRPr="008C71CE">
        <w:rPr>
          <w:rFonts w:ascii="Palatino Linotype" w:eastAsia="Palatino Linotype" w:hAnsi="Palatino Linotype" w:cs="Palatino Linotype"/>
          <w:b/>
          <w:i/>
          <w:sz w:val="22"/>
          <w:szCs w:val="22"/>
        </w:rPr>
        <w:t>Artículo 12</w:t>
      </w:r>
      <w:r w:rsidRPr="008C71C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5F17588" w14:textId="77777777" w:rsidR="000B605F" w:rsidRPr="008C71CE" w:rsidRDefault="000B605F" w:rsidP="000B605F">
      <w:pPr>
        <w:ind w:left="567" w:right="758"/>
        <w:jc w:val="both"/>
        <w:rPr>
          <w:rFonts w:ascii="Palatino Linotype" w:eastAsia="Palatino Linotype" w:hAnsi="Palatino Linotype" w:cs="Palatino Linotype"/>
          <w:i/>
          <w:sz w:val="22"/>
          <w:szCs w:val="22"/>
        </w:rPr>
      </w:pPr>
    </w:p>
    <w:p w14:paraId="2B36C371" w14:textId="77777777" w:rsidR="000B605F" w:rsidRPr="008C71CE" w:rsidRDefault="000B605F" w:rsidP="000B605F">
      <w:pPr>
        <w:ind w:left="567" w:right="758"/>
        <w:jc w:val="both"/>
        <w:rPr>
          <w:rFonts w:ascii="Palatino Linotype" w:eastAsia="Palatino Linotype" w:hAnsi="Palatino Linotype" w:cs="Palatino Linotype"/>
          <w:i/>
          <w:sz w:val="22"/>
          <w:szCs w:val="22"/>
        </w:rPr>
      </w:pPr>
      <w:r w:rsidRPr="008C71CE">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6EF48224" w14:textId="77777777" w:rsidR="000B605F" w:rsidRPr="008C71CE" w:rsidRDefault="000B605F" w:rsidP="000B605F">
      <w:pPr>
        <w:spacing w:line="360" w:lineRule="auto"/>
        <w:jc w:val="both"/>
        <w:rPr>
          <w:rFonts w:ascii="Palatino Linotype" w:eastAsia="Palatino Linotype" w:hAnsi="Palatino Linotype" w:cs="Palatino Linotype"/>
        </w:rPr>
      </w:pPr>
    </w:p>
    <w:p w14:paraId="353192D8" w14:textId="77777777" w:rsidR="000B605F" w:rsidRPr="008C71CE" w:rsidRDefault="000B605F" w:rsidP="000B605F">
      <w:pPr>
        <w:spacing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8C71CE">
        <w:rPr>
          <w:rFonts w:ascii="Palatino Linotype" w:eastAsia="Palatino Linotype" w:hAnsi="Palatino Linotype" w:cs="Palatino Linotype"/>
          <w:b/>
        </w:rPr>
        <w:t xml:space="preserve"> </w:t>
      </w:r>
      <w:r w:rsidRPr="008C71CE">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8C71CE">
        <w:rPr>
          <w:rFonts w:ascii="Palatino Linotype" w:eastAsia="Palatino Linotype" w:hAnsi="Palatino Linotype" w:cs="Palatino Linotype"/>
          <w:i/>
        </w:rPr>
        <w:t>ad hoc</w:t>
      </w:r>
      <w:r w:rsidRPr="008C71CE">
        <w:rPr>
          <w:rFonts w:ascii="Palatino Linotype" w:eastAsia="Palatino Linotype" w:hAnsi="Palatino Linotype" w:cs="Palatino Linotype"/>
        </w:rPr>
        <w:t xml:space="preserve">, para satisfacer el derecho de acceso a la </w:t>
      </w:r>
      <w:r w:rsidRPr="008C71CE">
        <w:rPr>
          <w:rFonts w:ascii="Palatino Linotype" w:eastAsia="Palatino Linotype" w:hAnsi="Palatino Linotype" w:cs="Palatino Linotype"/>
        </w:rPr>
        <w:lastRenderedPageBreak/>
        <w:t>información pública, como así lo establece los criterios 09/10 y 03/17 emitidos por el Instituto Nacional de Transparencia, Acceso a la Información Pública y Protección de Datos Personales, los cuales señalan lo siguiente:</w:t>
      </w:r>
    </w:p>
    <w:p w14:paraId="49DB345F" w14:textId="77777777" w:rsidR="000B605F" w:rsidRPr="008C71CE" w:rsidRDefault="000B605F" w:rsidP="000B605F">
      <w:pPr>
        <w:spacing w:line="360" w:lineRule="auto"/>
        <w:jc w:val="both"/>
        <w:rPr>
          <w:rFonts w:ascii="Palatino Linotype" w:eastAsia="Palatino Linotype" w:hAnsi="Palatino Linotype" w:cs="Palatino Linotype"/>
        </w:rPr>
      </w:pPr>
    </w:p>
    <w:p w14:paraId="7974FA6C" w14:textId="77777777" w:rsidR="000B605F" w:rsidRPr="008C71CE" w:rsidRDefault="000B605F" w:rsidP="000B605F">
      <w:pPr>
        <w:spacing w:before="120" w:after="240"/>
        <w:ind w:left="1134" w:right="902"/>
        <w:jc w:val="both"/>
        <w:rPr>
          <w:rFonts w:ascii="Palatino Linotype" w:eastAsia="Palatino Linotype" w:hAnsi="Palatino Linotype" w:cs="Palatino Linotype"/>
          <w:b/>
          <w:i/>
          <w:sz w:val="22"/>
          <w:szCs w:val="22"/>
        </w:rPr>
      </w:pPr>
      <w:r w:rsidRPr="008C71CE">
        <w:rPr>
          <w:rFonts w:ascii="Palatino Linotype" w:eastAsia="Palatino Linotype" w:hAnsi="Palatino Linotype" w:cs="Palatino Linotype"/>
          <w:b/>
          <w:i/>
          <w:sz w:val="22"/>
          <w:szCs w:val="22"/>
        </w:rPr>
        <w:t>09/10</w:t>
      </w:r>
    </w:p>
    <w:p w14:paraId="17B8003E" w14:textId="77777777" w:rsidR="000B605F" w:rsidRPr="008C71CE" w:rsidRDefault="000B605F" w:rsidP="000B605F">
      <w:pPr>
        <w:spacing w:before="120" w:after="240"/>
        <w:ind w:left="1134" w:right="902"/>
        <w:jc w:val="both"/>
        <w:rPr>
          <w:rFonts w:ascii="Palatino Linotype" w:eastAsia="Palatino Linotype" w:hAnsi="Palatino Linotype" w:cs="Palatino Linotype"/>
          <w:b/>
          <w:i/>
          <w:sz w:val="22"/>
          <w:szCs w:val="22"/>
        </w:rPr>
      </w:pPr>
      <w:r w:rsidRPr="008C71CE">
        <w:rPr>
          <w:rFonts w:ascii="Palatino Linotype" w:eastAsia="Palatino Linotype" w:hAnsi="Palatino Linotype" w:cs="Palatino Linotype"/>
          <w:b/>
          <w:i/>
          <w:sz w:val="22"/>
          <w:szCs w:val="22"/>
        </w:rPr>
        <w:t>"LAS DEPENDENCIAS Y ENTIDADES NO ESTÁN OBLIGADAS A GENERAR DOCUMENTOS AD HOC PARA RESPONDER UNA SOLICITUD DE ACC ESO A LA INFORMACIÓN.</w:t>
      </w:r>
    </w:p>
    <w:p w14:paraId="08EDF982" w14:textId="77777777" w:rsidR="000B605F" w:rsidRPr="008C71CE" w:rsidRDefault="000B605F" w:rsidP="000B605F">
      <w:pPr>
        <w:spacing w:before="120" w:after="240"/>
        <w:ind w:left="1134" w:right="902"/>
        <w:jc w:val="both"/>
        <w:rPr>
          <w:rFonts w:ascii="Palatino Linotype" w:eastAsia="Palatino Linotype" w:hAnsi="Palatino Linotype" w:cs="Palatino Linotype"/>
          <w:i/>
          <w:sz w:val="22"/>
          <w:szCs w:val="22"/>
        </w:rPr>
      </w:pPr>
      <w:r w:rsidRPr="008C71CE">
        <w:rPr>
          <w:rFonts w:ascii="Palatino Linotype" w:eastAsia="Palatino Linotype" w:hAnsi="Palatino Linotype" w:cs="Palatino Linotype"/>
          <w:i/>
          <w:sz w:val="22"/>
          <w:szCs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2C899F6F" w14:textId="77777777" w:rsidR="000B605F" w:rsidRPr="008C71CE" w:rsidRDefault="000B605F" w:rsidP="000B605F">
      <w:pPr>
        <w:spacing w:before="120" w:after="240"/>
        <w:ind w:left="1134" w:right="902"/>
        <w:jc w:val="both"/>
        <w:rPr>
          <w:rFonts w:ascii="Palatino Linotype" w:eastAsia="Palatino Linotype" w:hAnsi="Palatino Linotype" w:cs="Palatino Linotype"/>
          <w:b/>
          <w:i/>
          <w:sz w:val="22"/>
          <w:szCs w:val="22"/>
        </w:rPr>
      </w:pPr>
      <w:r w:rsidRPr="008C71CE">
        <w:rPr>
          <w:rFonts w:ascii="Palatino Linotype" w:eastAsia="Palatino Linotype" w:hAnsi="Palatino Linotype" w:cs="Palatino Linotype"/>
          <w:b/>
          <w:i/>
          <w:sz w:val="22"/>
          <w:szCs w:val="22"/>
        </w:rPr>
        <w:t>03/17</w:t>
      </w:r>
    </w:p>
    <w:p w14:paraId="36B6296F" w14:textId="77777777" w:rsidR="000B605F" w:rsidRPr="008C71CE" w:rsidRDefault="000B605F" w:rsidP="000B605F">
      <w:pPr>
        <w:spacing w:before="120" w:after="240"/>
        <w:ind w:left="1134" w:right="902"/>
        <w:jc w:val="both"/>
        <w:rPr>
          <w:rFonts w:ascii="Palatino Linotype" w:eastAsia="Palatino Linotype" w:hAnsi="Palatino Linotype" w:cs="Palatino Linotype"/>
          <w:b/>
          <w:i/>
          <w:sz w:val="22"/>
          <w:szCs w:val="22"/>
        </w:rPr>
      </w:pPr>
      <w:r w:rsidRPr="008C71CE">
        <w:rPr>
          <w:rFonts w:ascii="Palatino Linotype" w:eastAsia="Palatino Linotype" w:hAnsi="Palatino Linotype" w:cs="Palatino Linotype"/>
          <w:b/>
          <w:i/>
          <w:sz w:val="22"/>
          <w:szCs w:val="22"/>
        </w:rPr>
        <w:t>“NO EXISTE OBLIGACIÓN DE ELABORAR DOCUM ENTOS AD HOC PARA ATENDER LAS SOLICITUDES DE ACCESO A LA INFORM ACIÓN.</w:t>
      </w:r>
    </w:p>
    <w:p w14:paraId="05606570" w14:textId="77777777" w:rsidR="000B605F" w:rsidRPr="008C71CE" w:rsidRDefault="000B605F" w:rsidP="000B605F">
      <w:pPr>
        <w:spacing w:before="120" w:after="240"/>
        <w:ind w:left="1134" w:right="902"/>
        <w:jc w:val="both"/>
        <w:rPr>
          <w:rFonts w:ascii="Palatino Linotype" w:eastAsia="Palatino Linotype" w:hAnsi="Palatino Linotype" w:cs="Palatino Linotype"/>
          <w:i/>
          <w:sz w:val="22"/>
          <w:szCs w:val="22"/>
        </w:rPr>
      </w:pPr>
      <w:r w:rsidRPr="008C71CE">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5E20328E" w14:textId="77777777" w:rsidR="000B605F" w:rsidRPr="008C71CE" w:rsidRDefault="000B605F" w:rsidP="000B605F">
      <w:pPr>
        <w:spacing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rPr>
        <w:lastRenderedPageBreak/>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4406C9F" w14:textId="77777777" w:rsidR="000B605F" w:rsidRPr="008C71CE" w:rsidRDefault="000B605F" w:rsidP="000B605F">
      <w:pPr>
        <w:spacing w:line="360" w:lineRule="auto"/>
        <w:jc w:val="both"/>
        <w:rPr>
          <w:rFonts w:ascii="Palatino Linotype" w:eastAsia="Palatino Linotype" w:hAnsi="Palatino Linotype" w:cs="Palatino Linotype"/>
        </w:rPr>
      </w:pPr>
    </w:p>
    <w:p w14:paraId="0693CCFB" w14:textId="77777777" w:rsidR="000B605F" w:rsidRPr="008C71CE" w:rsidRDefault="000B605F" w:rsidP="000B605F">
      <w:pPr>
        <w:spacing w:line="360" w:lineRule="auto"/>
        <w:ind w:right="49"/>
        <w:jc w:val="both"/>
        <w:rPr>
          <w:rFonts w:ascii="Palatino Linotype" w:eastAsia="Palatino Linotype" w:hAnsi="Palatino Linotype" w:cs="Palatino Linotype"/>
        </w:rPr>
      </w:pPr>
      <w:r w:rsidRPr="008C71CE">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F2B7C04" w14:textId="77777777" w:rsidR="000B605F" w:rsidRPr="008C71CE" w:rsidRDefault="000B605F" w:rsidP="000B605F">
      <w:pPr>
        <w:jc w:val="both"/>
        <w:rPr>
          <w:rFonts w:ascii="Palatino Linotype" w:eastAsia="Palatino Linotype" w:hAnsi="Palatino Linotype" w:cs="Palatino Linotype"/>
        </w:rPr>
      </w:pPr>
    </w:p>
    <w:p w14:paraId="7241A68D" w14:textId="77777777" w:rsidR="000B605F" w:rsidRPr="008C71CE" w:rsidRDefault="000B605F" w:rsidP="000B605F">
      <w:pPr>
        <w:spacing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B9F6E3A" w14:textId="77777777" w:rsidR="000B605F" w:rsidRPr="008C71CE" w:rsidRDefault="000B605F" w:rsidP="000B605F">
      <w:pPr>
        <w:ind w:left="1134" w:right="899"/>
        <w:jc w:val="both"/>
        <w:rPr>
          <w:rFonts w:ascii="Palatino Linotype" w:eastAsia="Palatino Linotype" w:hAnsi="Palatino Linotype" w:cs="Palatino Linotype"/>
          <w:i/>
          <w:sz w:val="22"/>
          <w:szCs w:val="22"/>
        </w:rPr>
      </w:pPr>
    </w:p>
    <w:p w14:paraId="0E547C6B" w14:textId="77777777" w:rsidR="000B605F" w:rsidRPr="008C71CE" w:rsidRDefault="000B605F" w:rsidP="000B605F">
      <w:pPr>
        <w:ind w:left="1134" w:right="899"/>
        <w:jc w:val="both"/>
        <w:rPr>
          <w:rFonts w:ascii="Palatino Linotype" w:eastAsia="Palatino Linotype" w:hAnsi="Palatino Linotype" w:cs="Palatino Linotype"/>
          <w:i/>
          <w:sz w:val="22"/>
          <w:szCs w:val="22"/>
        </w:rPr>
      </w:pPr>
      <w:r w:rsidRPr="008C71CE">
        <w:rPr>
          <w:rFonts w:ascii="Palatino Linotype" w:eastAsia="Palatino Linotype" w:hAnsi="Palatino Linotype" w:cs="Palatino Linotype"/>
          <w:i/>
          <w:sz w:val="22"/>
          <w:szCs w:val="22"/>
        </w:rPr>
        <w:t>“</w:t>
      </w:r>
      <w:r w:rsidRPr="008C71CE">
        <w:rPr>
          <w:rFonts w:ascii="Palatino Linotype" w:eastAsia="Palatino Linotype" w:hAnsi="Palatino Linotype" w:cs="Palatino Linotype"/>
          <w:b/>
          <w:i/>
          <w:sz w:val="22"/>
          <w:szCs w:val="22"/>
        </w:rPr>
        <w:t xml:space="preserve">Artículo 3. </w:t>
      </w:r>
      <w:r w:rsidRPr="008C71CE">
        <w:rPr>
          <w:rFonts w:ascii="Palatino Linotype" w:eastAsia="Palatino Linotype" w:hAnsi="Palatino Linotype" w:cs="Palatino Linotype"/>
          <w:i/>
          <w:sz w:val="22"/>
          <w:szCs w:val="22"/>
        </w:rPr>
        <w:t>Para los efectos de la presente Ley se entenderá por:</w:t>
      </w:r>
    </w:p>
    <w:p w14:paraId="5A35C413" w14:textId="77777777" w:rsidR="000B605F" w:rsidRPr="008C71CE" w:rsidRDefault="000B605F" w:rsidP="000B605F">
      <w:pPr>
        <w:ind w:left="1134" w:right="899"/>
        <w:jc w:val="both"/>
        <w:rPr>
          <w:rFonts w:ascii="Palatino Linotype" w:eastAsia="Palatino Linotype" w:hAnsi="Palatino Linotype" w:cs="Palatino Linotype"/>
          <w:i/>
          <w:sz w:val="22"/>
          <w:szCs w:val="22"/>
        </w:rPr>
      </w:pPr>
      <w:r w:rsidRPr="008C71CE">
        <w:rPr>
          <w:rFonts w:ascii="Palatino Linotype" w:eastAsia="Palatino Linotype" w:hAnsi="Palatino Linotype" w:cs="Palatino Linotype"/>
          <w:i/>
          <w:sz w:val="22"/>
          <w:szCs w:val="22"/>
        </w:rPr>
        <w:t>…</w:t>
      </w:r>
    </w:p>
    <w:p w14:paraId="5BAFF760" w14:textId="1B0A6D53" w:rsidR="000B605F" w:rsidRPr="008C71CE" w:rsidRDefault="000B605F" w:rsidP="000B605F">
      <w:pPr>
        <w:ind w:left="1134" w:right="899"/>
        <w:jc w:val="both"/>
        <w:rPr>
          <w:rFonts w:ascii="Palatino Linotype" w:eastAsia="Palatino Linotype" w:hAnsi="Palatino Linotype" w:cs="Palatino Linotype"/>
          <w:i/>
          <w:sz w:val="22"/>
          <w:szCs w:val="22"/>
        </w:rPr>
      </w:pPr>
      <w:r w:rsidRPr="008C71CE">
        <w:rPr>
          <w:rFonts w:ascii="Palatino Linotype" w:eastAsia="Palatino Linotype" w:hAnsi="Palatino Linotype" w:cs="Palatino Linotype"/>
          <w:b/>
          <w:i/>
          <w:sz w:val="22"/>
          <w:szCs w:val="22"/>
        </w:rPr>
        <w:t>XI. Documento:</w:t>
      </w:r>
      <w:r w:rsidRPr="008C71CE">
        <w:rPr>
          <w:rFonts w:ascii="Palatino Linotype" w:eastAsia="Palatino Linotype" w:hAnsi="Palatino Linotype" w:cs="Palatino Linotype"/>
          <w:i/>
          <w:sz w:val="22"/>
          <w:szCs w:val="22"/>
        </w:rPr>
        <w:t xml:space="preserve"> Los expedientes, reportes, estudios, </w:t>
      </w:r>
      <w:r w:rsidRPr="008C71CE">
        <w:rPr>
          <w:rFonts w:ascii="Palatino Linotype" w:eastAsia="Palatino Linotype" w:hAnsi="Palatino Linotype" w:cs="Palatino Linotype"/>
          <w:b/>
          <w:i/>
          <w:sz w:val="22"/>
          <w:szCs w:val="22"/>
        </w:rPr>
        <w:t>actas,</w:t>
      </w:r>
      <w:r w:rsidRPr="008C71C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00230BFE" w:rsidRPr="008C71CE">
        <w:rPr>
          <w:rFonts w:ascii="Palatino Linotype" w:eastAsia="Palatino Linotype" w:hAnsi="Palatino Linotype" w:cs="Palatino Linotype"/>
          <w:b/>
          <w:i/>
          <w:sz w:val="22"/>
          <w:szCs w:val="22"/>
        </w:rPr>
        <w:t>…</w:t>
      </w:r>
      <w:r w:rsidR="00230BFE" w:rsidRPr="008C71CE">
        <w:rPr>
          <w:rFonts w:ascii="Palatino Linotype" w:eastAsia="Palatino Linotype" w:hAnsi="Palatino Linotype" w:cs="Palatino Linotype"/>
          <w:i/>
          <w:sz w:val="22"/>
          <w:szCs w:val="22"/>
        </w:rPr>
        <w:t>” (</w:t>
      </w:r>
      <w:r w:rsidRPr="008C71CE">
        <w:rPr>
          <w:rFonts w:ascii="Palatino Linotype" w:eastAsia="Palatino Linotype" w:hAnsi="Palatino Linotype" w:cs="Palatino Linotype"/>
          <w:i/>
          <w:sz w:val="22"/>
          <w:szCs w:val="22"/>
        </w:rPr>
        <w:t>Sic)</w:t>
      </w:r>
    </w:p>
    <w:p w14:paraId="08B1FBFD" w14:textId="77777777" w:rsidR="000B605F" w:rsidRPr="008C71CE" w:rsidRDefault="000B605F" w:rsidP="000B605F">
      <w:pPr>
        <w:ind w:left="851" w:right="899"/>
        <w:jc w:val="both"/>
        <w:rPr>
          <w:rFonts w:ascii="Palatino Linotype" w:eastAsia="Palatino Linotype" w:hAnsi="Palatino Linotype" w:cs="Palatino Linotype"/>
          <w:i/>
          <w:sz w:val="22"/>
          <w:szCs w:val="22"/>
        </w:rPr>
      </w:pPr>
    </w:p>
    <w:p w14:paraId="2F1CD1C8" w14:textId="77777777" w:rsidR="000B605F" w:rsidRPr="008C71CE" w:rsidRDefault="000B605F" w:rsidP="000B605F">
      <w:pPr>
        <w:spacing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FA8BA52" w14:textId="77777777" w:rsidR="000B605F" w:rsidRPr="008C71CE" w:rsidRDefault="000B605F" w:rsidP="000B605F">
      <w:pPr>
        <w:ind w:left="851" w:right="899"/>
        <w:jc w:val="both"/>
        <w:rPr>
          <w:rFonts w:ascii="Palatino Linotype" w:eastAsia="Palatino Linotype" w:hAnsi="Palatino Linotype" w:cs="Palatino Linotype"/>
        </w:rPr>
      </w:pPr>
    </w:p>
    <w:p w14:paraId="0700E5BC" w14:textId="77777777" w:rsidR="000B605F" w:rsidRPr="008C71CE" w:rsidRDefault="000B605F" w:rsidP="000B605F">
      <w:pPr>
        <w:ind w:left="1134" w:right="899"/>
        <w:jc w:val="both"/>
        <w:rPr>
          <w:rFonts w:ascii="Palatino Linotype" w:eastAsia="Palatino Linotype" w:hAnsi="Palatino Linotype" w:cs="Palatino Linotype"/>
          <w:b/>
          <w:i/>
          <w:sz w:val="22"/>
          <w:szCs w:val="22"/>
        </w:rPr>
      </w:pPr>
      <w:r w:rsidRPr="008C71CE">
        <w:rPr>
          <w:rFonts w:ascii="Palatino Linotype" w:eastAsia="Palatino Linotype" w:hAnsi="Palatino Linotype" w:cs="Palatino Linotype"/>
          <w:b/>
          <w:sz w:val="22"/>
          <w:szCs w:val="22"/>
        </w:rPr>
        <w:t>“</w:t>
      </w:r>
      <w:r w:rsidRPr="008C71CE">
        <w:rPr>
          <w:rFonts w:ascii="Palatino Linotype" w:eastAsia="Palatino Linotype" w:hAnsi="Palatino Linotype" w:cs="Palatino Linotype"/>
          <w:b/>
          <w:i/>
          <w:sz w:val="22"/>
          <w:szCs w:val="22"/>
        </w:rPr>
        <w:t>CRITERIO 0002-11</w:t>
      </w:r>
    </w:p>
    <w:p w14:paraId="487A2035" w14:textId="77777777" w:rsidR="000B605F" w:rsidRPr="008C71CE" w:rsidRDefault="000B605F" w:rsidP="000B605F">
      <w:pPr>
        <w:ind w:left="1134" w:right="899"/>
        <w:jc w:val="both"/>
        <w:rPr>
          <w:rFonts w:ascii="Palatino Linotype" w:eastAsia="Palatino Linotype" w:hAnsi="Palatino Linotype" w:cs="Palatino Linotype"/>
          <w:i/>
          <w:sz w:val="22"/>
          <w:szCs w:val="22"/>
        </w:rPr>
      </w:pPr>
      <w:r w:rsidRPr="008C71CE">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C71C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03272F7" w14:textId="77777777" w:rsidR="000B605F" w:rsidRPr="008C71CE" w:rsidRDefault="000B605F" w:rsidP="000B605F">
      <w:pPr>
        <w:ind w:left="1134" w:right="899"/>
        <w:jc w:val="both"/>
        <w:rPr>
          <w:rFonts w:ascii="Palatino Linotype" w:eastAsia="Palatino Linotype" w:hAnsi="Palatino Linotype" w:cs="Palatino Linotype"/>
          <w:i/>
          <w:sz w:val="22"/>
          <w:szCs w:val="22"/>
        </w:rPr>
      </w:pPr>
      <w:r w:rsidRPr="008C71CE">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A711BCF" w14:textId="77777777" w:rsidR="000B605F" w:rsidRPr="008C71CE" w:rsidRDefault="000B605F" w:rsidP="000B605F">
      <w:pPr>
        <w:ind w:left="1134" w:right="899"/>
        <w:jc w:val="both"/>
        <w:rPr>
          <w:rFonts w:ascii="Palatino Linotype" w:eastAsia="Palatino Linotype" w:hAnsi="Palatino Linotype" w:cs="Palatino Linotype"/>
          <w:b/>
          <w:i/>
          <w:sz w:val="22"/>
          <w:szCs w:val="22"/>
        </w:rPr>
      </w:pPr>
      <w:r w:rsidRPr="008C71CE">
        <w:rPr>
          <w:rFonts w:ascii="Palatino Linotype" w:eastAsia="Palatino Linotype" w:hAnsi="Palatino Linotype" w:cs="Palatino Linotype"/>
          <w:b/>
          <w:i/>
          <w:sz w:val="22"/>
          <w:szCs w:val="22"/>
        </w:rPr>
        <w:t>1) Que se trate de información registrada en cualquier soporte documental, que en ejercicio de las atribuciones conferidas, sea generada por los Sujetos Obligados;</w:t>
      </w:r>
    </w:p>
    <w:p w14:paraId="6044C93C" w14:textId="77777777" w:rsidR="000B605F" w:rsidRPr="008C71CE" w:rsidRDefault="000B605F" w:rsidP="000B605F">
      <w:pPr>
        <w:ind w:left="1134" w:right="899"/>
        <w:jc w:val="both"/>
        <w:rPr>
          <w:rFonts w:ascii="Palatino Linotype" w:eastAsia="Palatino Linotype" w:hAnsi="Palatino Linotype" w:cs="Palatino Linotype"/>
          <w:i/>
          <w:sz w:val="22"/>
          <w:szCs w:val="22"/>
        </w:rPr>
      </w:pPr>
      <w:r w:rsidRPr="008C71CE">
        <w:rPr>
          <w:rFonts w:ascii="Palatino Linotype" w:eastAsia="Palatino Linotype" w:hAnsi="Palatino Linotype" w:cs="Palatino Linotype"/>
          <w:i/>
          <w:sz w:val="22"/>
          <w:szCs w:val="22"/>
        </w:rPr>
        <w:lastRenderedPageBreak/>
        <w:t>2) Que se trate de información registrada en cualquier soporte documental, que en ejercicio de las atribuciones conferidas, sea administrada por los Sujetos Obligados, y</w:t>
      </w:r>
    </w:p>
    <w:p w14:paraId="49E8F882" w14:textId="77777777" w:rsidR="000B605F" w:rsidRPr="008C71CE" w:rsidRDefault="000B605F" w:rsidP="000B605F">
      <w:pPr>
        <w:ind w:left="1134" w:right="899"/>
        <w:jc w:val="both"/>
        <w:rPr>
          <w:rFonts w:ascii="Palatino Linotype" w:eastAsia="Palatino Linotype" w:hAnsi="Palatino Linotype" w:cs="Palatino Linotype"/>
          <w:i/>
          <w:sz w:val="22"/>
          <w:szCs w:val="22"/>
        </w:rPr>
      </w:pPr>
      <w:r w:rsidRPr="008C71CE">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Obligados.”(Sic)</w:t>
      </w:r>
    </w:p>
    <w:p w14:paraId="09927AC8" w14:textId="77777777" w:rsidR="000B605F" w:rsidRPr="008C71CE" w:rsidRDefault="000B605F" w:rsidP="000B605F">
      <w:pPr>
        <w:ind w:left="1134" w:right="1041"/>
        <w:jc w:val="both"/>
        <w:rPr>
          <w:rFonts w:ascii="Palatino Linotype" w:eastAsia="Palatino Linotype" w:hAnsi="Palatino Linotype" w:cs="Palatino Linotype"/>
          <w:sz w:val="22"/>
          <w:szCs w:val="22"/>
        </w:rPr>
      </w:pPr>
    </w:p>
    <w:p w14:paraId="537CFF2E" w14:textId="4C76C28B" w:rsidR="000B605F" w:rsidRPr="008C71CE" w:rsidRDefault="000B605F" w:rsidP="000B605F">
      <w:pPr>
        <w:spacing w:before="280" w:after="280"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rPr>
        <w:t xml:space="preserve">De ahí que el </w:t>
      </w:r>
      <w:r w:rsidR="00217EB9" w:rsidRPr="008C71CE">
        <w:rPr>
          <w:rFonts w:ascii="Palatino Linotype" w:eastAsia="Palatino Linotype" w:hAnsi="Palatino Linotype" w:cs="Palatino Linotype"/>
          <w:b/>
        </w:rPr>
        <w:t>Sujeto Obligado</w:t>
      </w:r>
      <w:r w:rsidR="00217EB9" w:rsidRPr="008C71CE">
        <w:rPr>
          <w:rFonts w:ascii="Palatino Linotype" w:eastAsia="Palatino Linotype" w:hAnsi="Palatino Linotype" w:cs="Palatino Linotype"/>
        </w:rPr>
        <w:t xml:space="preserve"> </w:t>
      </w:r>
      <w:r w:rsidRPr="008C71CE">
        <w:rPr>
          <w:rFonts w:ascii="Palatino Linotype" w:eastAsia="Palatino Linotype" w:hAnsi="Palatino Linotype" w:cs="Palatino Linotype"/>
        </w:rPr>
        <w:t>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8C71CE">
        <w:rPr>
          <w:rFonts w:ascii="Palatino Linotype" w:eastAsia="Palatino Linotype" w:hAnsi="Palatino Linotype" w:cs="Palatino Linotype"/>
          <w:vertAlign w:val="superscript"/>
        </w:rPr>
        <w:footnoteReference w:id="2"/>
      </w:r>
      <w:r w:rsidRPr="008C71CE">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8C71CE">
        <w:rPr>
          <w:rFonts w:ascii="Palatino Linotype" w:eastAsia="Palatino Linotype" w:hAnsi="Palatino Linotype" w:cs="Palatino Linotype"/>
          <w:vertAlign w:val="superscript"/>
        </w:rPr>
        <w:footnoteReference w:id="3"/>
      </w:r>
      <w:r w:rsidRPr="008C71CE">
        <w:rPr>
          <w:rFonts w:ascii="Palatino Linotype" w:eastAsia="Palatino Linotype" w:hAnsi="Palatino Linotype" w:cs="Palatino Linotype"/>
        </w:rPr>
        <w:t>.</w:t>
      </w:r>
    </w:p>
    <w:p w14:paraId="7D566E36" w14:textId="32FEA656" w:rsidR="000B605F" w:rsidRPr="008C71CE" w:rsidRDefault="000B605F" w:rsidP="000B605F">
      <w:pPr>
        <w:spacing w:line="360" w:lineRule="auto"/>
        <w:ind w:right="51"/>
        <w:jc w:val="both"/>
        <w:rPr>
          <w:rFonts w:ascii="Palatino Linotype" w:eastAsia="Palatino Linotype" w:hAnsi="Palatino Linotype" w:cs="Palatino Linotype"/>
        </w:rPr>
      </w:pPr>
      <w:r w:rsidRPr="008C71CE">
        <w:rPr>
          <w:rFonts w:ascii="Palatino Linotype" w:eastAsia="Palatino Linotype" w:hAnsi="Palatino Linotype" w:cs="Palatino Linotype"/>
        </w:rPr>
        <w:t xml:space="preserve">Así, del análisis </w:t>
      </w:r>
      <w:r w:rsidR="00217EB9" w:rsidRPr="008C71CE">
        <w:rPr>
          <w:rFonts w:ascii="Palatino Linotype" w:eastAsia="Palatino Linotype" w:hAnsi="Palatino Linotype" w:cs="Palatino Linotype"/>
        </w:rPr>
        <w:t>a las</w:t>
      </w:r>
      <w:r w:rsidRPr="008C71CE">
        <w:rPr>
          <w:rFonts w:ascii="Palatino Linotype" w:eastAsia="Palatino Linotype" w:hAnsi="Palatino Linotype" w:cs="Palatino Linotype"/>
        </w:rPr>
        <w:t xml:space="preserve"> solicitud</w:t>
      </w:r>
      <w:r w:rsidR="009D4D3F" w:rsidRPr="008C71CE">
        <w:rPr>
          <w:rFonts w:ascii="Palatino Linotype" w:eastAsia="Palatino Linotype" w:hAnsi="Palatino Linotype" w:cs="Palatino Linotype"/>
        </w:rPr>
        <w:t>es</w:t>
      </w:r>
      <w:r w:rsidRPr="008C71CE">
        <w:rPr>
          <w:rFonts w:ascii="Palatino Linotype" w:eastAsia="Palatino Linotype" w:hAnsi="Palatino Linotype" w:cs="Palatino Linotype"/>
        </w:rPr>
        <w:t xml:space="preserve"> de información motivo de</w:t>
      </w:r>
      <w:r w:rsidR="009D4D3F" w:rsidRPr="008C71CE">
        <w:rPr>
          <w:rFonts w:ascii="Palatino Linotype" w:eastAsia="Palatino Linotype" w:hAnsi="Palatino Linotype" w:cs="Palatino Linotype"/>
        </w:rPr>
        <w:t xml:space="preserve"> </w:t>
      </w:r>
      <w:r w:rsidRPr="008C71CE">
        <w:rPr>
          <w:rFonts w:ascii="Palatino Linotype" w:eastAsia="Palatino Linotype" w:hAnsi="Palatino Linotype" w:cs="Palatino Linotype"/>
        </w:rPr>
        <w:t>l</w:t>
      </w:r>
      <w:r w:rsidR="009D4D3F" w:rsidRPr="008C71CE">
        <w:rPr>
          <w:rFonts w:ascii="Palatino Linotype" w:eastAsia="Palatino Linotype" w:hAnsi="Palatino Linotype" w:cs="Palatino Linotype"/>
        </w:rPr>
        <w:t>os</w:t>
      </w:r>
      <w:r w:rsidRPr="008C71CE">
        <w:rPr>
          <w:rFonts w:ascii="Palatino Linotype" w:eastAsia="Palatino Linotype" w:hAnsi="Palatino Linotype" w:cs="Palatino Linotype"/>
        </w:rPr>
        <w:t xml:space="preserve"> recurso</w:t>
      </w:r>
      <w:r w:rsidR="009D4D3F" w:rsidRPr="008C71CE">
        <w:rPr>
          <w:rFonts w:ascii="Palatino Linotype" w:eastAsia="Palatino Linotype" w:hAnsi="Palatino Linotype" w:cs="Palatino Linotype"/>
        </w:rPr>
        <w:t>s</w:t>
      </w:r>
      <w:r w:rsidRPr="008C71CE">
        <w:rPr>
          <w:rFonts w:ascii="Palatino Linotype" w:eastAsia="Palatino Linotype" w:hAnsi="Palatino Linotype" w:cs="Palatino Linotype"/>
        </w:rPr>
        <w:t xml:space="preserve"> de revisión que ahora se resuelve</w:t>
      </w:r>
      <w:r w:rsidR="009D4D3F" w:rsidRPr="008C71CE">
        <w:rPr>
          <w:rFonts w:ascii="Palatino Linotype" w:eastAsia="Palatino Linotype" w:hAnsi="Palatino Linotype" w:cs="Palatino Linotype"/>
        </w:rPr>
        <w:t>n</w:t>
      </w:r>
      <w:r w:rsidRPr="008C71CE">
        <w:rPr>
          <w:rFonts w:ascii="Palatino Linotype" w:eastAsia="Palatino Linotype" w:hAnsi="Palatino Linotype" w:cs="Palatino Linotype"/>
        </w:rPr>
        <w:t xml:space="preserve">, se advierte que la parte solicitante requirió al </w:t>
      </w:r>
      <w:r w:rsidR="009D4D3F" w:rsidRPr="008C71CE">
        <w:rPr>
          <w:rFonts w:ascii="Palatino Linotype" w:eastAsia="Palatino Linotype" w:hAnsi="Palatino Linotype" w:cs="Palatino Linotype"/>
          <w:b/>
        </w:rPr>
        <w:t>Sujeto Obligado</w:t>
      </w:r>
      <w:r w:rsidR="009D4D3F" w:rsidRPr="008C71CE">
        <w:rPr>
          <w:rFonts w:ascii="Palatino Linotype" w:eastAsia="Palatino Linotype" w:hAnsi="Palatino Linotype" w:cs="Palatino Linotype"/>
        </w:rPr>
        <w:t xml:space="preserve"> </w:t>
      </w:r>
      <w:r w:rsidRPr="008C71CE">
        <w:rPr>
          <w:rFonts w:ascii="Palatino Linotype" w:eastAsia="Palatino Linotype" w:hAnsi="Palatino Linotype" w:cs="Palatino Linotype"/>
        </w:rPr>
        <w:t>le proporcionara</w:t>
      </w:r>
      <w:r w:rsidR="00201D25" w:rsidRPr="008C71CE">
        <w:rPr>
          <w:rFonts w:ascii="Palatino Linotype" w:eastAsia="Palatino Linotype" w:hAnsi="Palatino Linotype" w:cs="Palatino Linotype"/>
        </w:rPr>
        <w:t>, en su caso</w:t>
      </w:r>
      <w:r w:rsidR="006454D7" w:rsidRPr="008C71CE">
        <w:rPr>
          <w:rFonts w:ascii="Palatino Linotype" w:eastAsia="Palatino Linotype" w:hAnsi="Palatino Linotype" w:cs="Palatino Linotype"/>
        </w:rPr>
        <w:t>,</w:t>
      </w:r>
      <w:r w:rsidR="00201D25" w:rsidRPr="008C71CE">
        <w:rPr>
          <w:rFonts w:ascii="Palatino Linotype" w:eastAsia="Palatino Linotype" w:hAnsi="Palatino Linotype" w:cs="Palatino Linotype"/>
        </w:rPr>
        <w:t xml:space="preserve"> en versión pública, </w:t>
      </w:r>
      <w:r w:rsidR="006454D7" w:rsidRPr="008C71CE">
        <w:rPr>
          <w:rFonts w:ascii="Palatino Linotype" w:eastAsia="Palatino Linotype" w:hAnsi="Palatino Linotype" w:cs="Palatino Linotype"/>
        </w:rPr>
        <w:t xml:space="preserve">del Titular de la Oficina de la Presidencia, Luis Alberto López, </w:t>
      </w:r>
      <w:r w:rsidR="00201D25" w:rsidRPr="008C71CE">
        <w:rPr>
          <w:rFonts w:ascii="Palatino Linotype" w:eastAsia="Palatino Linotype" w:hAnsi="Palatino Linotype" w:cs="Palatino Linotype"/>
        </w:rPr>
        <w:t xml:space="preserve">sustancialmente </w:t>
      </w:r>
      <w:r w:rsidRPr="008C71CE">
        <w:rPr>
          <w:rFonts w:ascii="Palatino Linotype" w:eastAsia="Palatino Linotype" w:hAnsi="Palatino Linotype" w:cs="Palatino Linotype"/>
        </w:rPr>
        <w:t>lo siguiente:</w:t>
      </w:r>
    </w:p>
    <w:p w14:paraId="3854A50C" w14:textId="0244A0B4" w:rsidR="000B605F" w:rsidRPr="008C71CE" w:rsidRDefault="006454D7" w:rsidP="006454D7">
      <w:pPr>
        <w:pStyle w:val="Prrafodelista"/>
        <w:numPr>
          <w:ilvl w:val="0"/>
          <w:numId w:val="7"/>
        </w:num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8C71CE">
        <w:rPr>
          <w:rFonts w:ascii="Palatino Linotype" w:eastAsia="Palatino Linotype" w:hAnsi="Palatino Linotype" w:cs="Palatino Linotype"/>
          <w:b/>
        </w:rPr>
        <w:t xml:space="preserve">Los correos enviados y recibidos en los meses de febrero, marzo, abril, junio, julio, agosto, septiembre, octubre, noviembre y diciembre del año 2022, de la cuenta de </w:t>
      </w:r>
      <w:r w:rsidRPr="008C71CE">
        <w:rPr>
          <w:rFonts w:ascii="Palatino Linotype" w:eastAsia="Palatino Linotype" w:hAnsi="Palatino Linotype" w:cs="Palatino Linotype"/>
          <w:b/>
        </w:rPr>
        <w:lastRenderedPageBreak/>
        <w:t>correo institucional presidencia@ixtapaluca22-24.com.mx, o de cualquier otra cuenta de correo institucional que tenga dicho servidor público.</w:t>
      </w:r>
    </w:p>
    <w:p w14:paraId="7F5639C2" w14:textId="66D54F1C" w:rsidR="005360AE" w:rsidRPr="008C71CE" w:rsidRDefault="005360AE" w:rsidP="006958A8">
      <w:pPr>
        <w:widowControl w:val="0"/>
        <w:spacing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rPr>
        <w:t xml:space="preserve">Por su parte, el </w:t>
      </w:r>
      <w:r w:rsidRPr="008C71CE">
        <w:rPr>
          <w:rFonts w:ascii="Palatino Linotype" w:eastAsia="Palatino Linotype" w:hAnsi="Palatino Linotype" w:cs="Palatino Linotype"/>
          <w:b/>
        </w:rPr>
        <w:t>Sujeto Obligado</w:t>
      </w:r>
      <w:r w:rsidRPr="008C71CE">
        <w:rPr>
          <w:rFonts w:ascii="Palatino Linotype" w:eastAsia="Palatino Linotype" w:hAnsi="Palatino Linotype" w:cs="Palatino Linotype"/>
        </w:rPr>
        <w:t xml:space="preserve"> omitió dar respuesta al requerimiento del particular.</w:t>
      </w:r>
    </w:p>
    <w:p w14:paraId="3EFA559F" w14:textId="77777777" w:rsidR="00CF79B1" w:rsidRPr="008C71CE" w:rsidRDefault="00CF79B1" w:rsidP="006958A8">
      <w:pPr>
        <w:widowControl w:val="0"/>
        <w:spacing w:line="360" w:lineRule="auto"/>
        <w:jc w:val="both"/>
        <w:rPr>
          <w:rFonts w:ascii="Palatino Linotype" w:eastAsia="Palatino Linotype" w:hAnsi="Palatino Linotype" w:cs="Palatino Linotype"/>
        </w:rPr>
      </w:pPr>
    </w:p>
    <w:p w14:paraId="29F2D432" w14:textId="46FF0430" w:rsidR="005360AE" w:rsidRPr="008C71CE" w:rsidRDefault="005360AE" w:rsidP="006958A8">
      <w:pPr>
        <w:spacing w:line="360" w:lineRule="auto"/>
        <w:jc w:val="both"/>
        <w:rPr>
          <w:rFonts w:ascii="Palatino Linotype" w:eastAsia="Palatino Linotype" w:hAnsi="Palatino Linotype" w:cs="Palatino Linotype"/>
        </w:rPr>
      </w:pPr>
      <w:r w:rsidRPr="008C71CE">
        <w:rPr>
          <w:rFonts w:ascii="Palatino Linotype" w:eastAsia="Palatino Linotype" w:hAnsi="Palatino Linotype" w:cs="Palatino Linotype"/>
        </w:rPr>
        <w:t xml:space="preserve">Inconforme por la falta de respuesta, la parte </w:t>
      </w:r>
      <w:r w:rsidRPr="008C71CE">
        <w:rPr>
          <w:rFonts w:ascii="Palatino Linotype" w:eastAsia="Palatino Linotype" w:hAnsi="Palatino Linotype" w:cs="Palatino Linotype"/>
          <w:b/>
        </w:rPr>
        <w:t>Recurrente</w:t>
      </w:r>
      <w:r w:rsidRPr="008C71CE">
        <w:rPr>
          <w:rFonts w:ascii="Palatino Linotype" w:eastAsia="Palatino Linotype" w:hAnsi="Palatino Linotype" w:cs="Palatino Linotype"/>
        </w:rPr>
        <w:t xml:space="preserve"> interpuso el presente recurso de revisión en lo medular por la falta de respuesta.</w:t>
      </w:r>
    </w:p>
    <w:p w14:paraId="4699E39E" w14:textId="77777777" w:rsidR="006958A8" w:rsidRPr="008C71CE" w:rsidRDefault="006958A8" w:rsidP="006958A8">
      <w:pPr>
        <w:spacing w:line="360" w:lineRule="auto"/>
        <w:jc w:val="both"/>
        <w:rPr>
          <w:rFonts w:ascii="Palatino Linotype" w:eastAsia="Palatino Linotype" w:hAnsi="Palatino Linotype" w:cs="Palatino Linotype"/>
        </w:rPr>
      </w:pPr>
    </w:p>
    <w:p w14:paraId="6D9F44BA" w14:textId="6E2A9EE8" w:rsidR="000B605F" w:rsidRPr="008C71CE" w:rsidRDefault="005360AE" w:rsidP="006958A8">
      <w:pPr>
        <w:spacing w:line="360" w:lineRule="auto"/>
        <w:ind w:right="49"/>
        <w:jc w:val="both"/>
        <w:rPr>
          <w:rFonts w:ascii="Palatino Linotype" w:eastAsia="Palatino Linotype" w:hAnsi="Palatino Linotype" w:cs="Palatino Linotype"/>
        </w:rPr>
      </w:pPr>
      <w:r w:rsidRPr="008C71CE">
        <w:rPr>
          <w:rFonts w:ascii="Palatino Linotype" w:eastAsia="Palatino Linotype" w:hAnsi="Palatino Linotype" w:cs="Palatino Linotype"/>
        </w:rPr>
        <w:t xml:space="preserve">Una vez notificados los recursos de revisión al </w:t>
      </w:r>
      <w:r w:rsidRPr="008C71CE">
        <w:rPr>
          <w:rFonts w:ascii="Palatino Linotype" w:eastAsia="Palatino Linotype" w:hAnsi="Palatino Linotype" w:cs="Palatino Linotype"/>
          <w:b/>
        </w:rPr>
        <w:t>Sujeto Obligado</w:t>
      </w:r>
      <w:r w:rsidRPr="008C71CE">
        <w:rPr>
          <w:rFonts w:ascii="Palatino Linotype" w:eastAsia="Palatino Linotype" w:hAnsi="Palatino Linotype" w:cs="Palatino Linotype"/>
        </w:rPr>
        <w:t xml:space="preserve">, este a través del </w:t>
      </w:r>
      <w:r w:rsidR="002C352D" w:rsidRPr="008C71CE">
        <w:rPr>
          <w:rFonts w:ascii="Palatino Linotype" w:eastAsia="Palatino Linotype" w:hAnsi="Palatino Linotype" w:cs="Palatino Linotype"/>
        </w:rPr>
        <w:t xml:space="preserve">Titular de la Oficina de la Presidencia del </w:t>
      </w:r>
      <w:r w:rsidRPr="008C71CE">
        <w:rPr>
          <w:rFonts w:ascii="Palatino Linotype" w:eastAsia="Palatino Linotype" w:hAnsi="Palatino Linotype" w:cs="Palatino Linotype"/>
        </w:rPr>
        <w:t xml:space="preserve">Ayuntamiento de Ixtapaluca, </w:t>
      </w:r>
      <w:r w:rsidR="002C352D" w:rsidRPr="008C71CE">
        <w:rPr>
          <w:rFonts w:ascii="Palatino Linotype" w:eastAsia="Palatino Linotype" w:hAnsi="Palatino Linotype" w:cs="Palatino Linotype"/>
        </w:rPr>
        <w:t xml:space="preserve">mediante los oficios remitidos durante el periodo de manifestaciones y por los cuales rinde informe justificado, señalados en el antecedente </w:t>
      </w:r>
      <w:r w:rsidR="002C352D" w:rsidRPr="008C71CE">
        <w:rPr>
          <w:rFonts w:ascii="Palatino Linotype" w:eastAsia="Palatino Linotype" w:hAnsi="Palatino Linotype" w:cs="Palatino Linotype"/>
          <w:b/>
          <w:bCs/>
        </w:rPr>
        <w:t>7</w:t>
      </w:r>
      <w:r w:rsidR="002C352D" w:rsidRPr="008C71CE">
        <w:rPr>
          <w:rFonts w:ascii="Palatino Linotype" w:eastAsia="Palatino Linotype" w:hAnsi="Palatino Linotype" w:cs="Palatino Linotype"/>
        </w:rPr>
        <w:t xml:space="preserve"> de la presente resolución, informó </w:t>
      </w:r>
      <w:r w:rsidR="009429B9" w:rsidRPr="008C71CE">
        <w:rPr>
          <w:rFonts w:ascii="Palatino Linotype" w:eastAsia="Palatino Linotype" w:hAnsi="Palatino Linotype" w:cs="Palatino Linotype"/>
        </w:rPr>
        <w:t>que con relación a lo requerido, el servidor con el que cuenta el Ayuntamiento elimina cada 30 días la información del correo institucional, y por dicho motivo no se puede entregar lo solicitado.</w:t>
      </w:r>
    </w:p>
    <w:p w14:paraId="494E38AC" w14:textId="77777777" w:rsidR="006958A8" w:rsidRPr="008C71CE" w:rsidRDefault="006958A8" w:rsidP="006958A8">
      <w:pPr>
        <w:spacing w:line="360" w:lineRule="auto"/>
        <w:ind w:right="49"/>
        <w:jc w:val="both"/>
        <w:rPr>
          <w:rFonts w:ascii="Palatino Linotype" w:eastAsia="Palatino Linotype" w:hAnsi="Palatino Linotype" w:cs="Palatino Linotype"/>
        </w:rPr>
      </w:pPr>
    </w:p>
    <w:p w14:paraId="494FFD93" w14:textId="34C9DCE3" w:rsidR="006958A8" w:rsidRPr="008C71CE" w:rsidRDefault="006958A8" w:rsidP="006958A8">
      <w:pPr>
        <w:spacing w:line="360" w:lineRule="auto"/>
        <w:ind w:right="49"/>
        <w:jc w:val="both"/>
        <w:rPr>
          <w:rFonts w:ascii="Palatino Linotype" w:eastAsia="Palatino Linotype" w:hAnsi="Palatino Linotype" w:cs="Palatino Linotype"/>
        </w:rPr>
      </w:pPr>
      <w:r w:rsidRPr="008C71CE">
        <w:rPr>
          <w:rFonts w:ascii="Palatino Linotype" w:eastAsia="Palatino Linotype" w:hAnsi="Palatino Linotype" w:cs="Palatino Linotype"/>
        </w:rPr>
        <w:t xml:space="preserve">Asimismo, la parte </w:t>
      </w:r>
      <w:r w:rsidRPr="008C71CE">
        <w:rPr>
          <w:rFonts w:ascii="Palatino Linotype" w:eastAsia="Palatino Linotype" w:hAnsi="Palatino Linotype" w:cs="Palatino Linotype"/>
          <w:b/>
          <w:bCs/>
        </w:rPr>
        <w:t>Recurrente</w:t>
      </w:r>
      <w:r w:rsidRPr="008C71CE">
        <w:rPr>
          <w:rFonts w:ascii="Palatino Linotype" w:eastAsia="Palatino Linotype" w:hAnsi="Palatino Linotype" w:cs="Palatino Linotype"/>
        </w:rPr>
        <w:t xml:space="preserve"> en ejercicio de su derecho a realizar manifestaciones y/o rendir alegatos</w:t>
      </w:r>
      <w:r w:rsidR="00912635" w:rsidRPr="008C71CE">
        <w:rPr>
          <w:rFonts w:ascii="Palatino Linotype" w:eastAsia="Palatino Linotype" w:hAnsi="Palatino Linotype" w:cs="Palatino Linotype"/>
        </w:rPr>
        <w:t>, aportó los documentos señalados en el antecedente 7 de la presente resolución, y en los que medularmente manifiesta que la falta de respuesta a sus solicitudes de información violentó su derecho de acceso a la información al dilatar la atención a sus requerimientos; solicitando se ordene la entrega de la información y se de vista al Órgano Interno de Control.</w:t>
      </w:r>
    </w:p>
    <w:p w14:paraId="30517D12" w14:textId="7E89D60E" w:rsidR="00E867C1" w:rsidRPr="008C71CE" w:rsidRDefault="00E867C1" w:rsidP="00E867C1">
      <w:pPr>
        <w:spacing w:before="240" w:after="240" w:line="360" w:lineRule="auto"/>
        <w:ind w:right="49"/>
        <w:jc w:val="both"/>
        <w:rPr>
          <w:rFonts w:ascii="Palatino Linotype" w:eastAsia="Palatino Linotype" w:hAnsi="Palatino Linotype" w:cs="Palatino Linotype"/>
        </w:rPr>
      </w:pPr>
      <w:r w:rsidRPr="008C71CE">
        <w:rPr>
          <w:rFonts w:ascii="Palatino Linotype" w:eastAsia="Palatino Linotype" w:hAnsi="Palatino Linotype" w:cs="Palatino Linotype"/>
        </w:rPr>
        <w:lastRenderedPageBreak/>
        <w:t>Precisado lo anterior, resulta de suma importancia invocar el contenido de los artículos 162, 163, 164 y 165 de la Ley de Transparencia y Acceso a la Información Pública del Estado de México y Municipios, que rezan así:</w:t>
      </w:r>
    </w:p>
    <w:p w14:paraId="4137DB27" w14:textId="77777777" w:rsidR="00E867C1" w:rsidRPr="008C71CE" w:rsidRDefault="00E867C1" w:rsidP="00E867C1">
      <w:pPr>
        <w:spacing w:after="120"/>
        <w:ind w:left="851" w:right="900"/>
        <w:jc w:val="both"/>
        <w:rPr>
          <w:rFonts w:ascii="Palatino Linotype" w:eastAsia="Palatino Linotype" w:hAnsi="Palatino Linotype" w:cs="Palatino Linotype"/>
          <w:i/>
          <w:sz w:val="22"/>
          <w:szCs w:val="22"/>
        </w:rPr>
      </w:pPr>
      <w:r w:rsidRPr="008C71CE">
        <w:rPr>
          <w:rFonts w:ascii="Palatino Linotype" w:eastAsia="Palatino Linotype" w:hAnsi="Palatino Linotype" w:cs="Palatino Linotype"/>
          <w:b/>
          <w:i/>
          <w:sz w:val="22"/>
          <w:szCs w:val="22"/>
        </w:rPr>
        <w:t>“Artículo 162.</w:t>
      </w:r>
      <w:r w:rsidRPr="008C71CE">
        <w:rPr>
          <w:rFonts w:ascii="Palatino Linotype" w:eastAsia="Palatino Linotype" w:hAnsi="Palatino Linotype" w:cs="Palatino Linotype"/>
          <w:i/>
          <w:sz w:val="22"/>
          <w:szCs w:val="22"/>
        </w:rPr>
        <w:t xml:space="preserve"> Las unidades de transparencia deberán </w:t>
      </w:r>
      <w:r w:rsidRPr="008C71CE">
        <w:rPr>
          <w:rFonts w:ascii="Palatino Linotype" w:eastAsia="Palatino Linotype" w:hAnsi="Palatino Linotype" w:cs="Palatino Linotype"/>
          <w:b/>
          <w:i/>
          <w:sz w:val="22"/>
          <w:szCs w:val="22"/>
        </w:rPr>
        <w:t>garantizar que las solicitudes se turnen a todas las Áreas competentes</w:t>
      </w:r>
      <w:r w:rsidRPr="008C71CE">
        <w:rPr>
          <w:rFonts w:ascii="Palatino Linotype" w:eastAsia="Palatino Linotype" w:hAnsi="Palatino Linotype" w:cs="Palatino Linotype"/>
          <w:i/>
          <w:sz w:val="22"/>
          <w:szCs w:val="22"/>
        </w:rPr>
        <w:t xml:space="preserve"> que cuenten con la información o deban tenerla de acuerdo a sus facultades, competencias y funciones, con el objeto de que realicen una búsqueda exhaustiva y razonable de la información solicitada.  </w:t>
      </w:r>
    </w:p>
    <w:p w14:paraId="16DF492D" w14:textId="77777777" w:rsidR="00E867C1" w:rsidRPr="008C71CE" w:rsidRDefault="00E867C1" w:rsidP="00E867C1">
      <w:pPr>
        <w:spacing w:after="120"/>
        <w:ind w:left="851" w:right="900"/>
        <w:jc w:val="both"/>
        <w:rPr>
          <w:rFonts w:ascii="Palatino Linotype" w:eastAsia="Palatino Linotype" w:hAnsi="Palatino Linotype" w:cs="Palatino Linotype"/>
          <w:i/>
          <w:sz w:val="22"/>
          <w:szCs w:val="22"/>
        </w:rPr>
      </w:pPr>
      <w:r w:rsidRPr="008C71CE">
        <w:rPr>
          <w:rFonts w:ascii="Palatino Linotype" w:eastAsia="Palatino Linotype" w:hAnsi="Palatino Linotype" w:cs="Palatino Linotype"/>
          <w:b/>
          <w:i/>
          <w:sz w:val="22"/>
          <w:szCs w:val="22"/>
        </w:rPr>
        <w:t>Artículo 163.</w:t>
      </w:r>
      <w:r w:rsidRPr="008C71CE">
        <w:rPr>
          <w:rFonts w:ascii="Palatino Linotype" w:eastAsia="Palatino Linotype" w:hAnsi="Palatino Linotype" w:cs="Palatino Linotype"/>
          <w:i/>
          <w:sz w:val="22"/>
          <w:szCs w:val="22"/>
        </w:rPr>
        <w:t xml:space="preserve"> La </w:t>
      </w:r>
      <w:r w:rsidRPr="008C71CE">
        <w:rPr>
          <w:rFonts w:ascii="Palatino Linotype" w:eastAsia="Palatino Linotype" w:hAnsi="Palatino Linotype" w:cs="Palatino Linotype"/>
          <w:b/>
          <w:i/>
          <w:sz w:val="22"/>
          <w:szCs w:val="22"/>
        </w:rPr>
        <w:t>Unidad de Transparencia deberá notificar la respuesta a la solicitud al interesado en el menor tiempo posible</w:t>
      </w:r>
      <w:r w:rsidRPr="008C71CE">
        <w:rPr>
          <w:rFonts w:ascii="Palatino Linotype" w:eastAsia="Palatino Linotype" w:hAnsi="Palatino Linotype" w:cs="Palatino Linotype"/>
          <w:i/>
          <w:sz w:val="22"/>
          <w:szCs w:val="22"/>
        </w:rPr>
        <w:t xml:space="preserve">, que no podrá exceder de quince días hábiles, contados a partir del día siguiente a la presentación de aquélla.  </w:t>
      </w:r>
    </w:p>
    <w:p w14:paraId="0F070D4E" w14:textId="77777777" w:rsidR="00E867C1" w:rsidRPr="008C71CE" w:rsidRDefault="00E867C1" w:rsidP="00E867C1">
      <w:pPr>
        <w:spacing w:after="120"/>
        <w:ind w:left="851" w:right="900"/>
        <w:jc w:val="both"/>
        <w:rPr>
          <w:rFonts w:ascii="Palatino Linotype" w:eastAsia="Palatino Linotype" w:hAnsi="Palatino Linotype" w:cs="Palatino Linotype"/>
          <w:i/>
          <w:sz w:val="22"/>
          <w:szCs w:val="22"/>
        </w:rPr>
      </w:pPr>
      <w:r w:rsidRPr="008C71CE">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C962787" w14:textId="77777777" w:rsidR="00E867C1" w:rsidRPr="008C71CE" w:rsidRDefault="00E867C1" w:rsidP="00E867C1">
      <w:pPr>
        <w:spacing w:after="120"/>
        <w:ind w:left="851" w:right="900"/>
        <w:jc w:val="both"/>
        <w:rPr>
          <w:rFonts w:ascii="Palatino Linotype" w:eastAsia="Palatino Linotype" w:hAnsi="Palatino Linotype" w:cs="Palatino Linotype"/>
          <w:i/>
          <w:sz w:val="22"/>
          <w:szCs w:val="22"/>
        </w:rPr>
      </w:pPr>
      <w:r w:rsidRPr="008C71CE">
        <w:rPr>
          <w:rFonts w:ascii="Palatino Linotype" w:eastAsia="Palatino Linotype" w:hAnsi="Palatino Linotype" w:cs="Palatino Linotype"/>
          <w:b/>
          <w:i/>
          <w:sz w:val="22"/>
          <w:szCs w:val="22"/>
        </w:rPr>
        <w:t>Artículo 164.</w:t>
      </w:r>
      <w:r w:rsidRPr="008C71CE">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477736BE" w14:textId="77777777" w:rsidR="00E867C1" w:rsidRPr="008C71CE" w:rsidRDefault="00E867C1" w:rsidP="00E867C1">
      <w:pPr>
        <w:spacing w:after="120"/>
        <w:ind w:left="851" w:right="900"/>
        <w:jc w:val="both"/>
        <w:rPr>
          <w:rFonts w:ascii="Palatino Linotype" w:eastAsia="Palatino Linotype" w:hAnsi="Palatino Linotype" w:cs="Palatino Linotype"/>
          <w:i/>
          <w:sz w:val="22"/>
          <w:szCs w:val="22"/>
        </w:rPr>
      </w:pPr>
      <w:r w:rsidRPr="008C71CE">
        <w:rPr>
          <w:rFonts w:ascii="Palatino Linotype" w:eastAsia="Palatino Linotype" w:hAnsi="Palatino Linotype" w:cs="Palatino Linotype"/>
          <w:i/>
          <w:sz w:val="22"/>
          <w:szCs w:val="22"/>
        </w:rPr>
        <w:t xml:space="preserve">En cualquier caso, se deberá fundar y motivar la necesidad de ofrecer otras modalidades.  </w:t>
      </w:r>
    </w:p>
    <w:p w14:paraId="437BE28D" w14:textId="77777777" w:rsidR="00E867C1" w:rsidRPr="008C71CE" w:rsidRDefault="00E867C1" w:rsidP="00E867C1">
      <w:pPr>
        <w:spacing w:after="120"/>
        <w:ind w:left="851" w:right="900"/>
        <w:jc w:val="both"/>
        <w:rPr>
          <w:rFonts w:ascii="Palatino Linotype" w:eastAsia="Palatino Linotype" w:hAnsi="Palatino Linotype" w:cs="Palatino Linotype"/>
          <w:i/>
          <w:sz w:val="22"/>
          <w:szCs w:val="22"/>
        </w:rPr>
      </w:pPr>
      <w:r w:rsidRPr="008C71CE">
        <w:rPr>
          <w:rFonts w:ascii="Palatino Linotype" w:eastAsia="Palatino Linotype" w:hAnsi="Palatino Linotype" w:cs="Palatino Linotype"/>
          <w:b/>
          <w:i/>
          <w:sz w:val="22"/>
          <w:szCs w:val="22"/>
        </w:rPr>
        <w:t>Artículo 165.</w:t>
      </w:r>
      <w:r w:rsidRPr="008C71CE">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02AF18AA" w14:textId="77777777" w:rsidR="00E867C1" w:rsidRPr="008C71CE" w:rsidRDefault="00E867C1" w:rsidP="00E867C1">
      <w:pPr>
        <w:spacing w:before="240" w:after="240" w:line="360" w:lineRule="auto"/>
        <w:ind w:right="49"/>
        <w:jc w:val="both"/>
        <w:rPr>
          <w:rFonts w:ascii="Palatino Linotype" w:eastAsia="Palatino Linotype" w:hAnsi="Palatino Linotype" w:cs="Palatino Linotype"/>
        </w:rPr>
      </w:pPr>
      <w:r w:rsidRPr="008C71CE">
        <w:rPr>
          <w:rFonts w:ascii="Palatino Linotype" w:eastAsia="Palatino Linotype" w:hAnsi="Palatino Linotype" w:cs="Palatino Linotype"/>
        </w:rPr>
        <w:t>Del cuerpo normativo transcrito, se advierte que las unidades de transparencia deberán garantizar que las solicitudes se turnen a todas las áreas que cuenten con la información o que deban tenerla de acuerdo a sus facultades, competencias o funciones.</w:t>
      </w:r>
    </w:p>
    <w:p w14:paraId="1251D248" w14:textId="77777777" w:rsidR="00E867C1" w:rsidRPr="008C71CE" w:rsidRDefault="00E867C1" w:rsidP="00E867C1">
      <w:pPr>
        <w:spacing w:before="240" w:after="240" w:line="360" w:lineRule="auto"/>
        <w:ind w:right="49"/>
        <w:jc w:val="both"/>
        <w:rPr>
          <w:rFonts w:ascii="Palatino Linotype" w:eastAsia="Palatino Linotype" w:hAnsi="Palatino Linotype" w:cs="Palatino Linotype"/>
        </w:rPr>
      </w:pPr>
      <w:r w:rsidRPr="008C71CE">
        <w:rPr>
          <w:rFonts w:ascii="Palatino Linotype" w:eastAsia="Palatino Linotype" w:hAnsi="Palatino Linotype" w:cs="Palatino Linotype"/>
        </w:rPr>
        <w:lastRenderedPageBreak/>
        <w:t>Es así que, la Unidad de Transparencia es la responsable de hacer las notificaciones correspondientes, además de llevar a cabo todas las gestiones necesarias para facilitar el acceso a la información.</w:t>
      </w:r>
    </w:p>
    <w:p w14:paraId="67FCC130" w14:textId="6A8071CD" w:rsidR="00E867C1" w:rsidRPr="008C71CE" w:rsidRDefault="00E867C1" w:rsidP="00E867C1">
      <w:pPr>
        <w:spacing w:before="240" w:after="240" w:line="360" w:lineRule="auto"/>
        <w:ind w:right="49"/>
        <w:jc w:val="both"/>
        <w:rPr>
          <w:rFonts w:ascii="Palatino Linotype" w:eastAsia="Palatino Linotype" w:hAnsi="Palatino Linotype" w:cs="Palatino Linotype"/>
        </w:rPr>
      </w:pPr>
      <w:r w:rsidRPr="008C71CE">
        <w:rPr>
          <w:rFonts w:ascii="Palatino Linotype" w:eastAsia="Palatino Linotype" w:hAnsi="Palatino Linotype" w:cs="Palatino Linotype"/>
        </w:rPr>
        <w:t>En este tenor, cabe señalar que</w:t>
      </w:r>
      <w:r w:rsidR="00353854" w:rsidRPr="008C71CE">
        <w:rPr>
          <w:rFonts w:ascii="Palatino Linotype" w:eastAsia="Palatino Linotype" w:hAnsi="Palatino Linotype" w:cs="Palatino Linotype"/>
        </w:rPr>
        <w:t xml:space="preserve">, del análisis a los expedientes electrónicos </w:t>
      </w:r>
      <w:proofErr w:type="spellStart"/>
      <w:r w:rsidR="00353854" w:rsidRPr="008C71CE">
        <w:rPr>
          <w:rFonts w:ascii="Palatino Linotype" w:eastAsia="Palatino Linotype" w:hAnsi="Palatino Linotype" w:cs="Palatino Linotype"/>
        </w:rPr>
        <w:t>aperturados</w:t>
      </w:r>
      <w:proofErr w:type="spellEnd"/>
      <w:r w:rsidR="00353854" w:rsidRPr="008C71CE">
        <w:rPr>
          <w:rFonts w:ascii="Palatino Linotype" w:eastAsia="Palatino Linotype" w:hAnsi="Palatino Linotype" w:cs="Palatino Linotype"/>
        </w:rPr>
        <w:t xml:space="preserve"> con motivo de los recursos de revisión, se advierte que</w:t>
      </w:r>
      <w:r w:rsidRPr="008C71CE">
        <w:rPr>
          <w:rFonts w:ascii="Palatino Linotype" w:eastAsia="Palatino Linotype" w:hAnsi="Palatino Linotype" w:cs="Palatino Linotype"/>
        </w:rPr>
        <w:t xml:space="preserve"> el Titular de la Unidad de Transparencia en cumplimiento a lo dispuesto por el artículo 162 de la Ley de Transparencia Local, previamente citado, turnó los requerimientos a</w:t>
      </w:r>
      <w:r w:rsidR="00353854" w:rsidRPr="008C71CE">
        <w:rPr>
          <w:rFonts w:ascii="Palatino Linotype" w:eastAsia="Palatino Linotype" w:hAnsi="Palatino Linotype" w:cs="Palatino Linotype"/>
        </w:rPr>
        <w:t xml:space="preserve">l </w:t>
      </w:r>
      <w:r w:rsidRPr="008C71CE">
        <w:rPr>
          <w:rFonts w:ascii="Palatino Linotype" w:eastAsia="Palatino Linotype" w:hAnsi="Palatino Linotype" w:cs="Palatino Linotype"/>
        </w:rPr>
        <w:t>Servidor Público</w:t>
      </w:r>
      <w:r w:rsidR="00353854" w:rsidRPr="008C71CE">
        <w:rPr>
          <w:rFonts w:ascii="Palatino Linotype" w:eastAsia="Palatino Linotype" w:hAnsi="Palatino Linotype" w:cs="Palatino Linotype"/>
        </w:rPr>
        <w:t xml:space="preserve"> Habilitado</w:t>
      </w:r>
      <w:r w:rsidRPr="008C71CE">
        <w:rPr>
          <w:rFonts w:ascii="Palatino Linotype" w:eastAsia="Palatino Linotype" w:hAnsi="Palatino Linotype" w:cs="Palatino Linotype"/>
        </w:rPr>
        <w:t xml:space="preserve">, </w:t>
      </w:r>
      <w:r w:rsidR="00353854" w:rsidRPr="008C71CE">
        <w:rPr>
          <w:rFonts w:ascii="Palatino Linotype" w:eastAsia="Palatino Linotype" w:hAnsi="Palatino Linotype" w:cs="Palatino Linotype"/>
        </w:rPr>
        <w:t>en el caso, el Titular de la Oficina de la Presidencia, quien</w:t>
      </w:r>
      <w:r w:rsidRPr="008C71CE">
        <w:rPr>
          <w:rFonts w:ascii="Palatino Linotype" w:eastAsia="Palatino Linotype" w:hAnsi="Palatino Linotype" w:cs="Palatino Linotype"/>
        </w:rPr>
        <w:t xml:space="preserve"> cuenta con las facultades, competencias y funciones para generar, administrar o poseer la </w:t>
      </w:r>
      <w:r w:rsidR="00CF79B1" w:rsidRPr="008C71CE">
        <w:rPr>
          <w:rFonts w:ascii="Palatino Linotype" w:eastAsia="Palatino Linotype" w:hAnsi="Palatino Linotype" w:cs="Palatino Linotype"/>
        </w:rPr>
        <w:t xml:space="preserve">información pública solicitada; </w:t>
      </w:r>
      <w:r w:rsidR="00CF79B1" w:rsidRPr="008C71CE">
        <w:rPr>
          <w:rFonts w:ascii="Palatino Linotype" w:eastAsia="Palatino Linotype" w:hAnsi="Palatino Linotype" w:cs="Palatino Linotype"/>
          <w:u w:val="single"/>
        </w:rPr>
        <w:t xml:space="preserve">no obstante, no dio </w:t>
      </w:r>
      <w:r w:rsidR="00353854" w:rsidRPr="008C71CE">
        <w:rPr>
          <w:rFonts w:ascii="Palatino Linotype" w:eastAsia="Palatino Linotype" w:hAnsi="Palatino Linotype" w:cs="Palatino Linotype"/>
          <w:u w:val="single"/>
        </w:rPr>
        <w:t>respuesta</w:t>
      </w:r>
      <w:r w:rsidR="00CF79B1" w:rsidRPr="008C71CE">
        <w:rPr>
          <w:rFonts w:ascii="Palatino Linotype" w:eastAsia="Palatino Linotype" w:hAnsi="Palatino Linotype" w:cs="Palatino Linotype"/>
          <w:u w:val="single"/>
        </w:rPr>
        <w:t xml:space="preserve"> sino hasta al momento de tener conocimiento de los medios de impugnación que nos ocupa, en su informe justificado se pronunció sobre lo requerido.</w:t>
      </w:r>
    </w:p>
    <w:p w14:paraId="29D4CECD" w14:textId="161C5927" w:rsidR="005F5BFA" w:rsidRPr="008C71CE" w:rsidRDefault="005F5BFA" w:rsidP="005F5BFA">
      <w:pPr>
        <w:spacing w:line="360" w:lineRule="auto"/>
        <w:jc w:val="both"/>
        <w:rPr>
          <w:rFonts w:ascii="Palatino Linotype" w:eastAsia="Palatino Linotype" w:hAnsi="Palatino Linotype" w:cs="Palatino Linotype"/>
          <w:lang w:eastAsia="es-MX"/>
        </w:rPr>
      </w:pPr>
      <w:r w:rsidRPr="008C71CE">
        <w:rPr>
          <w:rFonts w:ascii="Palatino Linotype" w:eastAsia="Palatino Linotype" w:hAnsi="Palatino Linotype" w:cs="Palatino Linotype"/>
        </w:rPr>
        <w:t xml:space="preserve">Acotado lo anterior, </w:t>
      </w:r>
      <w:r w:rsidRPr="008C71CE">
        <w:rPr>
          <w:rFonts w:ascii="Palatino Linotype" w:eastAsia="Palatino Linotype" w:hAnsi="Palatino Linotype" w:cs="Palatino Linotype"/>
          <w:lang w:eastAsia="es-MX"/>
        </w:rPr>
        <w:t xml:space="preserve">se procede al análisis de la naturaleza de la información pública solicitada, con el objeto de determinar si con el pronunciamiento en informe justificado por el </w:t>
      </w:r>
      <w:r w:rsidRPr="008C71CE">
        <w:rPr>
          <w:rFonts w:ascii="Palatino Linotype" w:eastAsia="Palatino Linotype" w:hAnsi="Palatino Linotype" w:cs="Palatino Linotype"/>
          <w:b/>
          <w:bCs/>
          <w:lang w:eastAsia="es-MX"/>
        </w:rPr>
        <w:t xml:space="preserve">Sujeto Obligado </w:t>
      </w:r>
      <w:r w:rsidRPr="008C71CE">
        <w:rPr>
          <w:rFonts w:ascii="Palatino Linotype" w:eastAsia="Palatino Linotype" w:hAnsi="Palatino Linotype" w:cs="Palatino Linotype"/>
          <w:lang w:eastAsia="es-MX"/>
        </w:rPr>
        <w:t xml:space="preserve">se tiene por colmado el derecho de acceso a la información pública solicitada o si por el contrario, en el caso se debió emitir el acuerdo que confirme la declaración de inexistencia de la documentación solicitada. </w:t>
      </w:r>
    </w:p>
    <w:p w14:paraId="640E5E7F" w14:textId="77777777" w:rsidR="005F5BFA" w:rsidRPr="008C71CE" w:rsidRDefault="005F5BFA" w:rsidP="005F5BFA">
      <w:pPr>
        <w:spacing w:line="360" w:lineRule="auto"/>
        <w:jc w:val="both"/>
        <w:rPr>
          <w:rFonts w:ascii="Palatino Linotype" w:eastAsia="Palatino Linotype" w:hAnsi="Palatino Linotype" w:cs="Palatino Linotype"/>
          <w:lang w:eastAsia="es-MX"/>
        </w:rPr>
      </w:pPr>
    </w:p>
    <w:p w14:paraId="164C07AE" w14:textId="77777777" w:rsidR="005F5BFA" w:rsidRPr="008C71CE" w:rsidRDefault="005F5BFA" w:rsidP="005F5BFA">
      <w:pPr>
        <w:spacing w:line="360" w:lineRule="auto"/>
        <w:jc w:val="both"/>
        <w:rPr>
          <w:rFonts w:ascii="Palatino Linotype" w:eastAsia="Palatino Linotype" w:hAnsi="Palatino Linotype" w:cs="Palatino Linotype"/>
          <w:lang w:eastAsia="es-MX"/>
        </w:rPr>
      </w:pPr>
      <w:r w:rsidRPr="008C71CE">
        <w:rPr>
          <w:rFonts w:ascii="Palatino Linotype" w:eastAsia="Palatino Linotype" w:hAnsi="Palatino Linotype" w:cs="Palatino Linotype"/>
          <w:lang w:eastAsia="es-MX"/>
        </w:rPr>
        <w:t xml:space="preserve">En primer término, es importante citar que los artículos 12, 41, 42, 43, 44 y 45 de la Ley General de Archivos establecen: </w:t>
      </w:r>
    </w:p>
    <w:p w14:paraId="7DCF5402" w14:textId="77777777" w:rsidR="005F5BFA" w:rsidRPr="008C71CE" w:rsidRDefault="005F5BFA" w:rsidP="005F5BFA">
      <w:pPr>
        <w:spacing w:line="360" w:lineRule="auto"/>
        <w:jc w:val="both"/>
        <w:rPr>
          <w:rFonts w:ascii="Palatino Linotype" w:eastAsia="Palatino Linotype" w:hAnsi="Palatino Linotype" w:cs="Palatino Linotype"/>
          <w:lang w:eastAsia="es-MX"/>
        </w:rPr>
      </w:pPr>
    </w:p>
    <w:p w14:paraId="15D6BA9A" w14:textId="350B8995" w:rsidR="005F5BFA" w:rsidRPr="008C71CE" w:rsidRDefault="00BA6BA6" w:rsidP="005F5BFA">
      <w:pPr>
        <w:spacing w:line="276" w:lineRule="auto"/>
        <w:ind w:left="851" w:right="616"/>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i/>
          <w:sz w:val="22"/>
          <w:szCs w:val="22"/>
          <w:lang w:eastAsia="es-MX"/>
        </w:rPr>
        <w:t>“</w:t>
      </w:r>
      <w:r w:rsidR="005F5BFA" w:rsidRPr="008C71CE">
        <w:rPr>
          <w:rFonts w:ascii="Palatino Linotype" w:eastAsia="Palatino Linotype" w:hAnsi="Palatino Linotype" w:cs="Palatino Linotype"/>
          <w:i/>
          <w:sz w:val="22"/>
          <w:szCs w:val="22"/>
          <w:lang w:eastAsia="es-MX"/>
        </w:rPr>
        <w:t xml:space="preserve">Artículo 12. Los sujetos obligados deberán mantener los documentos contenidos en </w:t>
      </w:r>
      <w:r w:rsidR="005F5BFA" w:rsidRPr="008C71CE">
        <w:rPr>
          <w:rFonts w:ascii="Palatino Linotype" w:eastAsia="Palatino Linotype" w:hAnsi="Palatino Linotype" w:cs="Palatino Linotype"/>
          <w:b/>
          <w:i/>
          <w:sz w:val="22"/>
          <w:szCs w:val="22"/>
          <w:lang w:eastAsia="es-MX"/>
        </w:rPr>
        <w:t>sus archivos en el orden original en que fueron producidos</w:t>
      </w:r>
      <w:r w:rsidR="005F5BFA" w:rsidRPr="008C71CE">
        <w:rPr>
          <w:rFonts w:ascii="Palatino Linotype" w:eastAsia="Palatino Linotype" w:hAnsi="Palatino Linotype" w:cs="Palatino Linotype"/>
          <w:i/>
          <w:sz w:val="22"/>
          <w:szCs w:val="22"/>
          <w:lang w:eastAsia="es-MX"/>
        </w:rPr>
        <w:t xml:space="preserve">, conforme a los </w:t>
      </w:r>
      <w:r w:rsidR="005F5BFA" w:rsidRPr="008C71CE">
        <w:rPr>
          <w:rFonts w:ascii="Palatino Linotype" w:eastAsia="Palatino Linotype" w:hAnsi="Palatino Linotype" w:cs="Palatino Linotype"/>
          <w:i/>
          <w:sz w:val="22"/>
          <w:szCs w:val="22"/>
          <w:lang w:eastAsia="es-MX"/>
        </w:rPr>
        <w:lastRenderedPageBreak/>
        <w:t>procesos de gestión documental que incluyen la producción, organización, acceso, consulta, valoración documental, disposición documental y conservación, en los términos que establezcan el Consejo Nacional y las disposiciones jurídicas aplicables.</w:t>
      </w:r>
    </w:p>
    <w:p w14:paraId="69C172BF" w14:textId="77777777" w:rsidR="005F5BFA" w:rsidRPr="008C71CE" w:rsidRDefault="005F5BFA" w:rsidP="005F5BFA">
      <w:pPr>
        <w:spacing w:line="276" w:lineRule="auto"/>
        <w:ind w:left="851" w:right="616"/>
        <w:jc w:val="both"/>
        <w:rPr>
          <w:rFonts w:ascii="Palatino Linotype" w:eastAsia="Palatino Linotype" w:hAnsi="Palatino Linotype" w:cs="Palatino Linotype"/>
          <w:i/>
          <w:sz w:val="22"/>
          <w:szCs w:val="22"/>
          <w:lang w:eastAsia="es-MX"/>
        </w:rPr>
      </w:pPr>
    </w:p>
    <w:p w14:paraId="3D5BEA32" w14:textId="77777777" w:rsidR="005F5BFA" w:rsidRPr="008C71CE" w:rsidRDefault="005F5BFA" w:rsidP="005F5BFA">
      <w:pPr>
        <w:spacing w:line="276" w:lineRule="auto"/>
        <w:ind w:left="851" w:right="616"/>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i/>
          <w:sz w:val="22"/>
          <w:szCs w:val="22"/>
          <w:lang w:eastAsia="es-MX"/>
        </w:rPr>
        <w:t>Artículo 41. Además de los procesos de gestión previstos en el artículo 12 de esta Ley, se deberá contemplar para la gestión documental electrónica la incorporación, asignación de acceso, seguridad, almacenamiento, uso y trazabilidad.</w:t>
      </w:r>
    </w:p>
    <w:p w14:paraId="0A344DB8" w14:textId="77777777" w:rsidR="005F5BFA" w:rsidRPr="008C71CE" w:rsidRDefault="005F5BFA" w:rsidP="005F5BFA">
      <w:pPr>
        <w:spacing w:line="276" w:lineRule="auto"/>
        <w:ind w:left="851" w:right="616"/>
        <w:jc w:val="both"/>
        <w:rPr>
          <w:rFonts w:ascii="Palatino Linotype" w:eastAsia="Palatino Linotype" w:hAnsi="Palatino Linotype" w:cs="Palatino Linotype"/>
          <w:i/>
          <w:sz w:val="22"/>
          <w:szCs w:val="22"/>
          <w:lang w:eastAsia="es-MX"/>
        </w:rPr>
      </w:pPr>
    </w:p>
    <w:p w14:paraId="13963F3F" w14:textId="77777777" w:rsidR="005F5BFA" w:rsidRPr="008C71CE" w:rsidRDefault="005F5BFA" w:rsidP="005F5BFA">
      <w:pPr>
        <w:spacing w:line="276" w:lineRule="auto"/>
        <w:ind w:left="851" w:right="616"/>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i/>
          <w:sz w:val="22"/>
          <w:szCs w:val="22"/>
          <w:lang w:eastAsia="es-MX"/>
        </w:rPr>
        <w:t xml:space="preserve">Artículo 42. Los sujetos obligados establecerán en su programa anual los procedimientos </w:t>
      </w:r>
      <w:r w:rsidRPr="008C71CE">
        <w:rPr>
          <w:rFonts w:ascii="Palatino Linotype" w:eastAsia="Palatino Linotype" w:hAnsi="Palatino Linotype" w:cs="Palatino Linotype"/>
          <w:b/>
          <w:i/>
          <w:sz w:val="22"/>
          <w:szCs w:val="22"/>
          <w:lang w:eastAsia="es-MX"/>
        </w:rPr>
        <w:t>para la generación, administración, uso, control y migración de formatos electrónicos</w:t>
      </w:r>
      <w:r w:rsidRPr="008C71CE">
        <w:rPr>
          <w:rFonts w:ascii="Palatino Linotype" w:eastAsia="Palatino Linotype" w:hAnsi="Palatino Linotype" w:cs="Palatino Linotype"/>
          <w:i/>
          <w:sz w:val="22"/>
          <w:szCs w:val="22"/>
          <w:lang w:eastAsia="es-MX"/>
        </w:rPr>
        <w:t xml:space="preserve">, así como </w:t>
      </w:r>
      <w:r w:rsidRPr="008C71CE">
        <w:rPr>
          <w:rFonts w:ascii="Palatino Linotype" w:eastAsia="Palatino Linotype" w:hAnsi="Palatino Linotype" w:cs="Palatino Linotype"/>
          <w:b/>
          <w:i/>
          <w:sz w:val="22"/>
          <w:szCs w:val="22"/>
          <w:lang w:eastAsia="es-MX"/>
        </w:rPr>
        <w:t>planes de preservación y conservación de largo plazo que contemplen la migración</w:t>
      </w:r>
      <w:r w:rsidRPr="008C71CE">
        <w:rPr>
          <w:rFonts w:ascii="Palatino Linotype" w:eastAsia="Palatino Linotype" w:hAnsi="Palatino Linotype" w:cs="Palatino Linotype"/>
          <w:i/>
          <w:sz w:val="22"/>
          <w:szCs w:val="22"/>
          <w:lang w:eastAsia="es-MX"/>
        </w:rPr>
        <w:t>, la emulación o cualquier otro método de preservación y conservación de los documentos de archivo electrónicos, apoyándose en las disposiciones emanadas del Consejo Nacional.</w:t>
      </w:r>
    </w:p>
    <w:p w14:paraId="06051E98" w14:textId="77777777" w:rsidR="005F5BFA" w:rsidRPr="008C71CE" w:rsidRDefault="005F5BFA" w:rsidP="005F5BFA">
      <w:pPr>
        <w:spacing w:line="276" w:lineRule="auto"/>
        <w:ind w:left="851" w:right="616"/>
        <w:jc w:val="both"/>
        <w:rPr>
          <w:rFonts w:ascii="Palatino Linotype" w:eastAsia="Palatino Linotype" w:hAnsi="Palatino Linotype" w:cs="Palatino Linotype"/>
          <w:i/>
          <w:sz w:val="22"/>
          <w:szCs w:val="22"/>
          <w:lang w:eastAsia="es-MX"/>
        </w:rPr>
      </w:pPr>
    </w:p>
    <w:p w14:paraId="0D73645F" w14:textId="77777777" w:rsidR="005F5BFA" w:rsidRPr="008C71CE" w:rsidRDefault="005F5BFA" w:rsidP="005F5BFA">
      <w:pPr>
        <w:spacing w:line="276" w:lineRule="auto"/>
        <w:ind w:left="851" w:right="616"/>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i/>
          <w:sz w:val="22"/>
          <w:szCs w:val="22"/>
          <w:lang w:eastAsia="es-MX"/>
        </w:rPr>
        <w:t xml:space="preserve">Artículo 43. Los sujetos obligados establecerán en el programa anual la </w:t>
      </w:r>
      <w:r w:rsidRPr="008C71CE">
        <w:rPr>
          <w:rFonts w:ascii="Palatino Linotype" w:eastAsia="Palatino Linotype" w:hAnsi="Palatino Linotype" w:cs="Palatino Linotype"/>
          <w:b/>
          <w:i/>
          <w:sz w:val="22"/>
          <w:szCs w:val="22"/>
          <w:lang w:eastAsia="es-MX"/>
        </w:rPr>
        <w:t>estrategia de preservación a largo plazo de los documentos de archivo electrónico</w:t>
      </w:r>
      <w:r w:rsidRPr="008C71CE">
        <w:rPr>
          <w:rFonts w:ascii="Palatino Linotype" w:eastAsia="Palatino Linotype" w:hAnsi="Palatino Linotype" w:cs="Palatino Linotype"/>
          <w:i/>
          <w:sz w:val="22"/>
          <w:szCs w:val="22"/>
          <w:lang w:eastAsia="es-MX"/>
        </w:rPr>
        <w:t xml:space="preserve"> y las acciones que garanticen los procesos de gestión documental electrónica.</w:t>
      </w:r>
    </w:p>
    <w:p w14:paraId="1EDE3800" w14:textId="77777777" w:rsidR="005F5BFA" w:rsidRPr="008C71CE" w:rsidRDefault="005F5BFA" w:rsidP="005F5BFA">
      <w:pPr>
        <w:spacing w:line="276" w:lineRule="auto"/>
        <w:ind w:left="851" w:right="616"/>
        <w:jc w:val="both"/>
        <w:rPr>
          <w:rFonts w:ascii="Palatino Linotype" w:eastAsia="Palatino Linotype" w:hAnsi="Palatino Linotype" w:cs="Palatino Linotype"/>
          <w:i/>
          <w:sz w:val="22"/>
          <w:szCs w:val="22"/>
          <w:lang w:eastAsia="es-MX"/>
        </w:rPr>
      </w:pPr>
    </w:p>
    <w:p w14:paraId="4E172746" w14:textId="77777777" w:rsidR="005F5BFA" w:rsidRPr="008C71CE" w:rsidRDefault="005F5BFA" w:rsidP="005F5BFA">
      <w:pPr>
        <w:spacing w:line="276" w:lineRule="auto"/>
        <w:ind w:left="851" w:right="616"/>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b/>
          <w:i/>
          <w:sz w:val="22"/>
          <w:szCs w:val="22"/>
          <w:lang w:eastAsia="es-MX"/>
        </w:rPr>
        <w:t>Los documentos de archivo electrónicos que pertenezcan a series documentales con valor histórico se deberán conservar en sus formatos originales</w:t>
      </w:r>
      <w:r w:rsidRPr="008C71CE">
        <w:rPr>
          <w:rFonts w:ascii="Palatino Linotype" w:eastAsia="Palatino Linotype" w:hAnsi="Palatino Linotype" w:cs="Palatino Linotype"/>
          <w:i/>
          <w:sz w:val="22"/>
          <w:szCs w:val="22"/>
          <w:lang w:eastAsia="es-MX"/>
        </w:rPr>
        <w:t>, así como una copia de su representación gráfica o visual, además de todos los metadatos descriptivos.</w:t>
      </w:r>
    </w:p>
    <w:p w14:paraId="694A8903" w14:textId="77777777" w:rsidR="005F5BFA" w:rsidRPr="008C71CE" w:rsidRDefault="005F5BFA" w:rsidP="005F5BFA">
      <w:pPr>
        <w:spacing w:line="276" w:lineRule="auto"/>
        <w:ind w:left="851" w:right="616"/>
        <w:jc w:val="both"/>
        <w:rPr>
          <w:rFonts w:ascii="Palatino Linotype" w:eastAsia="Palatino Linotype" w:hAnsi="Palatino Linotype" w:cs="Palatino Linotype"/>
          <w:i/>
          <w:sz w:val="22"/>
          <w:szCs w:val="22"/>
          <w:lang w:eastAsia="es-MX"/>
        </w:rPr>
      </w:pPr>
    </w:p>
    <w:p w14:paraId="6B771719" w14:textId="77777777" w:rsidR="005F5BFA" w:rsidRPr="008C71CE" w:rsidRDefault="005F5BFA" w:rsidP="005F5BFA">
      <w:pPr>
        <w:spacing w:line="276" w:lineRule="auto"/>
        <w:ind w:left="851" w:right="616"/>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i/>
          <w:sz w:val="22"/>
          <w:szCs w:val="22"/>
          <w:lang w:eastAsia="es-MX"/>
        </w:rPr>
        <w:t xml:space="preserve">Artículo 44. Los sujetos obligados adoptarán las </w:t>
      </w:r>
      <w:r w:rsidRPr="008C71CE">
        <w:rPr>
          <w:rFonts w:ascii="Palatino Linotype" w:eastAsia="Palatino Linotype" w:hAnsi="Palatino Linotype" w:cs="Palatino Linotype"/>
          <w:b/>
          <w:i/>
          <w:sz w:val="22"/>
          <w:szCs w:val="22"/>
          <w:lang w:eastAsia="es-MX"/>
        </w:rPr>
        <w:t>medidas de organización, técnicas y tecnológicas para garantizar la recuperación y preservación de los documentos</w:t>
      </w:r>
      <w:r w:rsidRPr="008C71CE">
        <w:rPr>
          <w:rFonts w:ascii="Palatino Linotype" w:eastAsia="Palatino Linotype" w:hAnsi="Palatino Linotype" w:cs="Palatino Linotype"/>
          <w:i/>
          <w:sz w:val="22"/>
          <w:szCs w:val="22"/>
          <w:lang w:eastAsia="es-MX"/>
        </w:rPr>
        <w:t xml:space="preserve"> de archivo electrónicos producidos y recibidos que se encuentren en un sistema automatizado para la gestión documental y </w:t>
      </w:r>
      <w:r w:rsidRPr="008C71CE">
        <w:rPr>
          <w:rFonts w:ascii="Palatino Linotype" w:eastAsia="Palatino Linotype" w:hAnsi="Palatino Linotype" w:cs="Palatino Linotype"/>
          <w:b/>
          <w:i/>
          <w:sz w:val="22"/>
          <w:szCs w:val="22"/>
          <w:lang w:eastAsia="es-MX"/>
        </w:rPr>
        <w:t>administración de</w:t>
      </w:r>
      <w:r w:rsidRPr="008C71CE">
        <w:rPr>
          <w:rFonts w:ascii="Palatino Linotype" w:eastAsia="Palatino Linotype" w:hAnsi="Palatino Linotype" w:cs="Palatino Linotype"/>
          <w:i/>
          <w:sz w:val="22"/>
          <w:szCs w:val="22"/>
          <w:lang w:eastAsia="es-MX"/>
        </w:rPr>
        <w:t xml:space="preserve"> archivos, bases de datos y </w:t>
      </w:r>
      <w:r w:rsidRPr="008C71CE">
        <w:rPr>
          <w:rFonts w:ascii="Palatino Linotype" w:eastAsia="Palatino Linotype" w:hAnsi="Palatino Linotype" w:cs="Palatino Linotype"/>
          <w:b/>
          <w:i/>
          <w:sz w:val="22"/>
          <w:szCs w:val="22"/>
          <w:u w:val="single"/>
          <w:lang w:eastAsia="es-MX"/>
        </w:rPr>
        <w:t>correos electrónicos</w:t>
      </w:r>
      <w:r w:rsidRPr="008C71CE">
        <w:rPr>
          <w:rFonts w:ascii="Palatino Linotype" w:eastAsia="Palatino Linotype" w:hAnsi="Palatino Linotype" w:cs="Palatino Linotype"/>
          <w:i/>
          <w:sz w:val="22"/>
          <w:szCs w:val="22"/>
          <w:lang w:eastAsia="es-MX"/>
        </w:rPr>
        <w:t xml:space="preserve"> a lo largo de su ciclo vital.</w:t>
      </w:r>
    </w:p>
    <w:p w14:paraId="52BE0035" w14:textId="77777777" w:rsidR="005F5BFA" w:rsidRPr="008C71CE" w:rsidRDefault="005F5BFA" w:rsidP="005F5BFA">
      <w:pPr>
        <w:spacing w:line="276" w:lineRule="auto"/>
        <w:ind w:left="851" w:right="616"/>
        <w:jc w:val="both"/>
        <w:rPr>
          <w:rFonts w:ascii="Palatino Linotype" w:eastAsia="Palatino Linotype" w:hAnsi="Palatino Linotype" w:cs="Palatino Linotype"/>
          <w:i/>
          <w:sz w:val="22"/>
          <w:szCs w:val="22"/>
          <w:lang w:eastAsia="es-MX"/>
        </w:rPr>
      </w:pPr>
    </w:p>
    <w:p w14:paraId="5E1AE145" w14:textId="77777777" w:rsidR="005F5BFA" w:rsidRPr="008C71CE" w:rsidRDefault="005F5BFA" w:rsidP="005F5BFA">
      <w:pPr>
        <w:spacing w:line="276" w:lineRule="auto"/>
        <w:ind w:left="851" w:right="616"/>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i/>
          <w:sz w:val="22"/>
          <w:szCs w:val="22"/>
          <w:lang w:eastAsia="es-MX"/>
        </w:rPr>
        <w:t xml:space="preserve">Artículo 45. Los sujetos obligados deberán implementar sistemas automatizados para la gestión documental y administración de archivos que permitan registrar y controlar los procesos señalados en el artículo 12 de esta Ley, los cuales deberán cumplir las especificaciones que para el efecto se emitan. Las herramientas </w:t>
      </w:r>
      <w:r w:rsidRPr="008C71CE">
        <w:rPr>
          <w:rFonts w:ascii="Palatino Linotype" w:eastAsia="Palatino Linotype" w:hAnsi="Palatino Linotype" w:cs="Palatino Linotype"/>
          <w:i/>
          <w:sz w:val="22"/>
          <w:szCs w:val="22"/>
          <w:lang w:eastAsia="es-MX"/>
        </w:rPr>
        <w:lastRenderedPageBreak/>
        <w:t>informáticas de gestión y control para la organización y conservación de documentos de archivo electrónicos que los sujetos obligados desarrollen o adquieran, deberán cumplir los lineamientos que para el efecto se emitan.</w:t>
      </w:r>
    </w:p>
    <w:p w14:paraId="4841031C" w14:textId="77777777" w:rsidR="005F5BFA" w:rsidRPr="008C71CE" w:rsidRDefault="005F5BFA" w:rsidP="005F5BFA">
      <w:pPr>
        <w:spacing w:line="360" w:lineRule="auto"/>
        <w:jc w:val="both"/>
        <w:rPr>
          <w:rFonts w:ascii="Palatino Linotype" w:eastAsia="Palatino Linotype" w:hAnsi="Palatino Linotype" w:cs="Palatino Linotype"/>
          <w:lang w:eastAsia="es-MX"/>
        </w:rPr>
      </w:pPr>
    </w:p>
    <w:p w14:paraId="01212A5C" w14:textId="77777777" w:rsidR="005F5BFA" w:rsidRPr="008C71CE" w:rsidRDefault="005F5BFA" w:rsidP="005F5BFA">
      <w:pPr>
        <w:spacing w:line="360" w:lineRule="auto"/>
        <w:jc w:val="both"/>
        <w:rPr>
          <w:rFonts w:ascii="Palatino Linotype" w:eastAsia="Palatino Linotype" w:hAnsi="Palatino Linotype" w:cs="Palatino Linotype"/>
          <w:lang w:eastAsia="es-MX"/>
        </w:rPr>
      </w:pPr>
      <w:r w:rsidRPr="008C71CE">
        <w:rPr>
          <w:rFonts w:ascii="Palatino Linotype" w:eastAsia="Palatino Linotype" w:hAnsi="Palatino Linotype" w:cs="Palatino Linotype"/>
          <w:lang w:eastAsia="es-MX"/>
        </w:rPr>
        <w:t xml:space="preserve">Aunado a lo anterior, el numeral Quincuagésimo sexto de los Lineamientos para la Organización y Conservación de los Archivos emitidos por el Consejo Nacional del Sistema Nacional de Transparencia, Acceso a la Información Pública y Protección de Datos Personales, que es del texto literal siguiente: </w:t>
      </w:r>
    </w:p>
    <w:p w14:paraId="7062AF16" w14:textId="77777777" w:rsidR="005F5BFA" w:rsidRPr="008C71CE" w:rsidRDefault="005F5BFA" w:rsidP="005F5BFA">
      <w:pPr>
        <w:shd w:val="clear" w:color="auto" w:fill="FFFFFF"/>
        <w:spacing w:line="276" w:lineRule="auto"/>
        <w:ind w:left="851" w:right="616"/>
        <w:jc w:val="both"/>
        <w:rPr>
          <w:rFonts w:ascii="Palatino Linotype" w:eastAsia="Palatino Linotype" w:hAnsi="Palatino Linotype" w:cs="Palatino Linotype"/>
          <w:b/>
          <w:i/>
          <w:sz w:val="22"/>
          <w:szCs w:val="22"/>
          <w:lang w:eastAsia="es-MX"/>
        </w:rPr>
      </w:pPr>
    </w:p>
    <w:p w14:paraId="14E3CA85" w14:textId="77777777" w:rsidR="005F5BFA" w:rsidRPr="008C71CE" w:rsidRDefault="005F5BFA" w:rsidP="005F5BFA">
      <w:pPr>
        <w:shd w:val="clear" w:color="auto" w:fill="FFFFFF"/>
        <w:spacing w:line="276" w:lineRule="auto"/>
        <w:ind w:left="851" w:right="616"/>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b/>
          <w:i/>
          <w:sz w:val="22"/>
          <w:szCs w:val="22"/>
          <w:lang w:eastAsia="es-MX"/>
        </w:rPr>
        <w:t>“Quincuagésimo sexto. </w:t>
      </w:r>
      <w:bookmarkStart w:id="9" w:name="_Hlk149746917"/>
      <w:r w:rsidRPr="008C71CE">
        <w:rPr>
          <w:rFonts w:ascii="Palatino Linotype" w:eastAsia="Palatino Linotype" w:hAnsi="Palatino Linotype" w:cs="Palatino Linotype"/>
          <w:b/>
          <w:i/>
          <w:sz w:val="22"/>
          <w:szCs w:val="22"/>
          <w:u w:val="single"/>
          <w:lang w:eastAsia="es-MX"/>
        </w:rPr>
        <w:t>Los correos electrónicos que deriven del ejercicio de las facultades, competencias o funciones</w:t>
      </w:r>
      <w:r w:rsidRPr="008C71CE">
        <w:rPr>
          <w:rFonts w:ascii="Palatino Linotype" w:eastAsia="Palatino Linotype" w:hAnsi="Palatino Linotype" w:cs="Palatino Linotype"/>
          <w:i/>
          <w:sz w:val="22"/>
          <w:szCs w:val="22"/>
          <w:lang w:eastAsia="es-MX"/>
        </w:rPr>
        <w:t xml:space="preserve"> de los Sujetos obligados </w:t>
      </w:r>
      <w:r w:rsidRPr="008C71CE">
        <w:rPr>
          <w:rFonts w:ascii="Palatino Linotype" w:eastAsia="Palatino Linotype" w:hAnsi="Palatino Linotype" w:cs="Palatino Linotype"/>
          <w:b/>
          <w:i/>
          <w:sz w:val="22"/>
          <w:szCs w:val="22"/>
          <w:lang w:eastAsia="es-MX"/>
        </w:rPr>
        <w:t xml:space="preserve">deberán organizarse y conservarse </w:t>
      </w:r>
      <w:bookmarkEnd w:id="9"/>
      <w:r w:rsidRPr="008C71CE">
        <w:rPr>
          <w:rFonts w:ascii="Palatino Linotype" w:eastAsia="Palatino Linotype" w:hAnsi="Palatino Linotype" w:cs="Palatino Linotype"/>
          <w:i/>
          <w:sz w:val="22"/>
          <w:szCs w:val="22"/>
          <w:lang w:eastAsia="es-MX"/>
        </w:rPr>
        <w:t>de acuerdo con las series documentales establecidas en el Cuadro general de clasificación archivística, y a los plazos de conservación señalados en el Catálogo de disposición documental.</w:t>
      </w:r>
    </w:p>
    <w:p w14:paraId="01DD0226" w14:textId="77777777" w:rsidR="005F5BFA" w:rsidRPr="008C71CE" w:rsidRDefault="005F5BFA" w:rsidP="005F5BFA">
      <w:pPr>
        <w:shd w:val="clear" w:color="auto" w:fill="FFFFFF"/>
        <w:spacing w:line="276" w:lineRule="auto"/>
        <w:ind w:left="851" w:right="616"/>
        <w:jc w:val="both"/>
        <w:rPr>
          <w:rFonts w:ascii="Palatino Linotype" w:eastAsia="Palatino Linotype" w:hAnsi="Palatino Linotype" w:cs="Palatino Linotype"/>
          <w:i/>
          <w:sz w:val="22"/>
          <w:szCs w:val="22"/>
          <w:lang w:eastAsia="es-MX"/>
        </w:rPr>
      </w:pPr>
    </w:p>
    <w:p w14:paraId="16A81744" w14:textId="77777777" w:rsidR="005F5BFA" w:rsidRPr="008C71CE" w:rsidRDefault="005F5BFA" w:rsidP="005F5BFA">
      <w:pPr>
        <w:shd w:val="clear" w:color="auto" w:fill="FFFFFF"/>
        <w:spacing w:line="276" w:lineRule="auto"/>
        <w:ind w:left="851" w:right="616"/>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b/>
          <w:i/>
          <w:sz w:val="22"/>
          <w:szCs w:val="22"/>
          <w:lang w:eastAsia="es-MX"/>
        </w:rPr>
        <w:t>Cuadragésimo séptimo. </w:t>
      </w:r>
      <w:r w:rsidRPr="008C71CE">
        <w:rPr>
          <w:rFonts w:ascii="Palatino Linotype" w:eastAsia="Palatino Linotype" w:hAnsi="Palatino Linotype" w:cs="Palatino Linotype"/>
          <w:i/>
          <w:sz w:val="22"/>
          <w:szCs w:val="22"/>
          <w:lang w:eastAsia="es-MX"/>
        </w:rPr>
        <w:t>Para la gestión de las cuentas de correo electrónico institucional se podrán utilizar plantillas que contengan por lo menos la siguiente información:</w:t>
      </w:r>
    </w:p>
    <w:p w14:paraId="49914CAB" w14:textId="77777777" w:rsidR="005F5BFA" w:rsidRPr="008C71CE" w:rsidRDefault="005F5BFA" w:rsidP="005F5BFA">
      <w:pPr>
        <w:shd w:val="clear" w:color="auto" w:fill="FFFFFF"/>
        <w:spacing w:line="276" w:lineRule="auto"/>
        <w:ind w:left="851" w:right="616"/>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b/>
          <w:i/>
          <w:sz w:val="22"/>
          <w:szCs w:val="22"/>
          <w:lang w:eastAsia="es-MX"/>
        </w:rPr>
        <w:t>I.</w:t>
      </w:r>
      <w:r w:rsidRPr="008C71CE">
        <w:rPr>
          <w:rFonts w:ascii="Palatino Linotype" w:eastAsia="Palatino Linotype" w:hAnsi="Palatino Linotype" w:cs="Palatino Linotype"/>
          <w:i/>
          <w:sz w:val="22"/>
          <w:szCs w:val="22"/>
          <w:lang w:eastAsia="es-MX"/>
        </w:rPr>
        <w:t>          Nombre y cargo del emisor;</w:t>
      </w:r>
    </w:p>
    <w:p w14:paraId="6637191B" w14:textId="77777777" w:rsidR="005F5BFA" w:rsidRPr="008C71CE" w:rsidRDefault="005F5BFA" w:rsidP="005F5BFA">
      <w:pPr>
        <w:shd w:val="clear" w:color="auto" w:fill="FFFFFF"/>
        <w:spacing w:line="276" w:lineRule="auto"/>
        <w:ind w:left="851" w:right="616"/>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b/>
          <w:i/>
          <w:sz w:val="22"/>
          <w:szCs w:val="22"/>
          <w:lang w:eastAsia="es-MX"/>
        </w:rPr>
        <w:t>II.</w:t>
      </w:r>
      <w:r w:rsidRPr="008C71CE">
        <w:rPr>
          <w:rFonts w:ascii="Palatino Linotype" w:eastAsia="Palatino Linotype" w:hAnsi="Palatino Linotype" w:cs="Palatino Linotype"/>
          <w:i/>
          <w:sz w:val="22"/>
          <w:szCs w:val="22"/>
          <w:lang w:eastAsia="es-MX"/>
        </w:rPr>
        <w:t>         Nombre y cargo del receptor, y</w:t>
      </w:r>
    </w:p>
    <w:p w14:paraId="6ACB0A9B" w14:textId="77777777" w:rsidR="005F5BFA" w:rsidRPr="008C71CE" w:rsidRDefault="005F5BFA" w:rsidP="005F5BFA">
      <w:pPr>
        <w:shd w:val="clear" w:color="auto" w:fill="FFFFFF"/>
        <w:spacing w:line="276" w:lineRule="auto"/>
        <w:ind w:left="851" w:right="616"/>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b/>
          <w:i/>
          <w:sz w:val="22"/>
          <w:szCs w:val="22"/>
          <w:lang w:eastAsia="es-MX"/>
        </w:rPr>
        <w:t>III.</w:t>
      </w:r>
      <w:r w:rsidRPr="008C71CE">
        <w:rPr>
          <w:rFonts w:ascii="Palatino Linotype" w:eastAsia="Palatino Linotype" w:hAnsi="Palatino Linotype" w:cs="Palatino Linotype"/>
          <w:i/>
          <w:sz w:val="22"/>
          <w:szCs w:val="22"/>
          <w:lang w:eastAsia="es-MX"/>
        </w:rPr>
        <w:t>        Aviso: "</w:t>
      </w:r>
      <w:bookmarkStart w:id="10" w:name="_Hlk149746950"/>
      <w:r w:rsidRPr="008C71CE">
        <w:rPr>
          <w:rFonts w:ascii="Palatino Linotype" w:eastAsia="Palatino Linotype" w:hAnsi="Palatino Linotype" w:cs="Palatino Linotype"/>
          <w:i/>
          <w:sz w:val="22"/>
          <w:szCs w:val="22"/>
          <w:lang w:eastAsia="es-MX"/>
        </w:rPr>
        <w:t>La información de este correo, así como la contenida en los documentos que se adjuntan, </w:t>
      </w:r>
      <w:r w:rsidRPr="008C71CE">
        <w:rPr>
          <w:rFonts w:ascii="Palatino Linotype" w:eastAsia="Palatino Linotype" w:hAnsi="Palatino Linotype" w:cs="Palatino Linotype"/>
          <w:b/>
          <w:i/>
          <w:sz w:val="22"/>
          <w:szCs w:val="22"/>
          <w:u w:val="single"/>
          <w:lang w:eastAsia="es-MX"/>
        </w:rPr>
        <w:t>puede ser objeto de solicitudes de acceso a la información</w:t>
      </w:r>
      <w:bookmarkEnd w:id="10"/>
      <w:r w:rsidRPr="008C71CE">
        <w:rPr>
          <w:rFonts w:ascii="Palatino Linotype" w:eastAsia="Palatino Linotype" w:hAnsi="Palatino Linotype" w:cs="Palatino Linotype"/>
          <w:i/>
          <w:sz w:val="22"/>
          <w:szCs w:val="22"/>
          <w:lang w:eastAsia="es-MX"/>
        </w:rPr>
        <w:t>".</w:t>
      </w:r>
    </w:p>
    <w:p w14:paraId="0A62C86F" w14:textId="77777777" w:rsidR="005F5BFA" w:rsidRPr="008C71CE" w:rsidRDefault="005F5BFA" w:rsidP="005F5BFA">
      <w:pPr>
        <w:spacing w:line="360" w:lineRule="auto"/>
        <w:jc w:val="both"/>
        <w:rPr>
          <w:rFonts w:ascii="Palatino Linotype" w:eastAsia="Palatino Linotype" w:hAnsi="Palatino Linotype" w:cs="Palatino Linotype"/>
          <w:lang w:eastAsia="es-MX"/>
        </w:rPr>
      </w:pPr>
    </w:p>
    <w:p w14:paraId="0AB00200" w14:textId="2B3892AC" w:rsidR="005F5BFA" w:rsidRPr="008C71CE" w:rsidRDefault="005F5BFA" w:rsidP="005F5BFA">
      <w:pPr>
        <w:spacing w:line="360" w:lineRule="auto"/>
        <w:jc w:val="both"/>
        <w:rPr>
          <w:rFonts w:ascii="Palatino Linotype" w:eastAsia="Palatino Linotype" w:hAnsi="Palatino Linotype" w:cs="Palatino Linotype"/>
          <w:lang w:eastAsia="es-MX"/>
        </w:rPr>
      </w:pPr>
      <w:r w:rsidRPr="008C71CE">
        <w:rPr>
          <w:rFonts w:ascii="Palatino Linotype" w:eastAsia="Palatino Linotype" w:hAnsi="Palatino Linotype" w:cs="Palatino Linotype"/>
          <w:lang w:eastAsia="es-MX"/>
        </w:rPr>
        <w:t xml:space="preserve">Precepto normativo que establece, que los correos electrónicos que deriven del ejercicio de las facultades, competencias o funciones de los Sujetos Obligados deben organizarse y conservarse de acuerdo con las series documentales establecidas en el cuadro general de clasificación archivística, y a los plazos de conservación señalados </w:t>
      </w:r>
      <w:r w:rsidRPr="008C71CE">
        <w:rPr>
          <w:rFonts w:ascii="Palatino Linotype" w:eastAsia="Palatino Linotype" w:hAnsi="Palatino Linotype" w:cs="Palatino Linotype"/>
          <w:lang w:eastAsia="es-MX"/>
        </w:rPr>
        <w:lastRenderedPageBreak/>
        <w:t>en el catálogo de disposición documental, toda vez que</w:t>
      </w:r>
      <w:r w:rsidR="004C4673" w:rsidRPr="008C71CE">
        <w:rPr>
          <w:rFonts w:ascii="Palatino Linotype" w:eastAsia="Palatino Linotype" w:hAnsi="Palatino Linotype" w:cs="Palatino Linotype"/>
          <w:lang w:eastAsia="es-MX"/>
        </w:rPr>
        <w:t>,</w:t>
      </w:r>
      <w:r w:rsidRPr="008C71CE">
        <w:rPr>
          <w:rFonts w:ascii="Palatino Linotype" w:eastAsia="Palatino Linotype" w:hAnsi="Palatino Linotype" w:cs="Palatino Linotype"/>
          <w:lang w:eastAsia="es-MX"/>
        </w:rPr>
        <w:t xml:space="preserve"> los documentos adjuntó pueden ser objeto de solicitudes de acceso a la información.</w:t>
      </w:r>
    </w:p>
    <w:p w14:paraId="4F5DAA19" w14:textId="1D91275E" w:rsidR="00B409D8" w:rsidRPr="008C71CE" w:rsidRDefault="005F5BFA" w:rsidP="005F5BFA">
      <w:pPr>
        <w:spacing w:before="240" w:after="240" w:line="360" w:lineRule="auto"/>
        <w:ind w:right="49"/>
        <w:jc w:val="both"/>
        <w:rPr>
          <w:rFonts w:ascii="Palatino Linotype" w:eastAsia="Palatino Linotype" w:hAnsi="Palatino Linotype" w:cs="Palatino Linotype"/>
          <w:lang w:eastAsia="es-MX"/>
        </w:rPr>
      </w:pPr>
      <w:r w:rsidRPr="008C71CE">
        <w:rPr>
          <w:rFonts w:ascii="Palatino Linotype" w:eastAsia="Palatino Linotype" w:hAnsi="Palatino Linotype" w:cs="Palatino Linotype"/>
          <w:lang w:eastAsia="es-MX"/>
        </w:rPr>
        <w:t xml:space="preserve">Ahora bien, por cuanto hace al pronunciamiento del </w:t>
      </w:r>
      <w:r w:rsidRPr="008C71CE">
        <w:rPr>
          <w:rFonts w:ascii="Palatino Linotype" w:eastAsia="Palatino Linotype" w:hAnsi="Palatino Linotype" w:cs="Palatino Linotype"/>
          <w:b/>
          <w:bCs/>
          <w:lang w:eastAsia="es-MX"/>
        </w:rPr>
        <w:t>Sujeto obligado</w:t>
      </w:r>
      <w:r w:rsidR="00B409D8" w:rsidRPr="008C71CE">
        <w:rPr>
          <w:rFonts w:ascii="Palatino Linotype" w:eastAsia="Palatino Linotype" w:hAnsi="Palatino Linotype" w:cs="Palatino Linotype"/>
          <w:lang w:eastAsia="es-MX"/>
        </w:rPr>
        <w:t xml:space="preserve"> vía informe justificado</w:t>
      </w:r>
      <w:r w:rsidRPr="008C71CE">
        <w:rPr>
          <w:rFonts w:ascii="Palatino Linotype" w:eastAsia="Palatino Linotype" w:hAnsi="Palatino Linotype" w:cs="Palatino Linotype"/>
          <w:lang w:eastAsia="es-MX"/>
        </w:rPr>
        <w:t xml:space="preserve"> relativo a que </w:t>
      </w:r>
      <w:r w:rsidR="00B409D8" w:rsidRPr="008C71CE">
        <w:rPr>
          <w:rFonts w:ascii="Palatino Linotype" w:eastAsia="Palatino Linotype" w:hAnsi="Palatino Linotype" w:cs="Palatino Linotype"/>
          <w:lang w:eastAsia="es-MX"/>
        </w:rPr>
        <w:t>el servidor con el que cuenta el Ayuntamiento elimina cada 30 días la información del correo institucional, y por dicho motivo no se puede entregar lo solicitado, tomando en consideración lo antes precisado,</w:t>
      </w:r>
      <w:r w:rsidR="00AD2958" w:rsidRPr="008C71CE">
        <w:rPr>
          <w:rFonts w:ascii="Palatino Linotype" w:eastAsia="Palatino Linotype" w:hAnsi="Palatino Linotype" w:cs="Palatino Linotype"/>
          <w:lang w:eastAsia="es-MX"/>
        </w:rPr>
        <w:t xml:space="preserve"> conviene mencionar que los correos electrónicos </w:t>
      </w:r>
      <w:r w:rsidR="00B409D8" w:rsidRPr="008C71CE">
        <w:rPr>
          <w:rFonts w:ascii="Palatino Linotype" w:eastAsia="Palatino Linotype" w:hAnsi="Palatino Linotype" w:cs="Palatino Linotype"/>
          <w:lang w:eastAsia="es-MX"/>
        </w:rPr>
        <w:t>que deriven del ejercicio de las facultades, competencias o funciones de los Sujetos obligados deberán organizarse y conservarse, esto atendiendo que la información contenida en los mismos, como la que obra en los documentos que se adjuntan, puede ser objeto de solicitudes de acceso a la información; por lo que, los correos electrónicos como cualquier otro documento</w:t>
      </w:r>
      <w:r w:rsidR="00C63315" w:rsidRPr="008C71CE">
        <w:rPr>
          <w:rFonts w:ascii="Palatino Linotype" w:eastAsia="Palatino Linotype" w:hAnsi="Palatino Linotype" w:cs="Palatino Linotype"/>
          <w:lang w:eastAsia="es-MX"/>
        </w:rPr>
        <w:t xml:space="preserve"> de relevancia</w:t>
      </w:r>
      <w:r w:rsidR="00B409D8" w:rsidRPr="008C71CE">
        <w:rPr>
          <w:rFonts w:ascii="Palatino Linotype" w:eastAsia="Palatino Linotype" w:hAnsi="Palatino Linotype" w:cs="Palatino Linotype"/>
          <w:lang w:eastAsia="es-MX"/>
        </w:rPr>
        <w:t xml:space="preserve">, </w:t>
      </w:r>
      <w:r w:rsidR="00C63315" w:rsidRPr="008C71CE">
        <w:rPr>
          <w:rFonts w:ascii="Palatino Linotype" w:eastAsia="Palatino Linotype" w:hAnsi="Palatino Linotype" w:cs="Palatino Linotype"/>
          <w:lang w:eastAsia="es-MX"/>
        </w:rPr>
        <w:t xml:space="preserve">no </w:t>
      </w:r>
      <w:r w:rsidR="00B409D8" w:rsidRPr="008C71CE">
        <w:rPr>
          <w:rFonts w:ascii="Palatino Linotype" w:eastAsia="Palatino Linotype" w:hAnsi="Palatino Linotype" w:cs="Palatino Linotype"/>
          <w:lang w:eastAsia="es-MX"/>
        </w:rPr>
        <w:t xml:space="preserve">se </w:t>
      </w:r>
      <w:r w:rsidR="00C63315" w:rsidRPr="008C71CE">
        <w:rPr>
          <w:rFonts w:ascii="Palatino Linotype" w:eastAsia="Palatino Linotype" w:hAnsi="Palatino Linotype" w:cs="Palatino Linotype"/>
          <w:lang w:eastAsia="es-MX"/>
        </w:rPr>
        <w:t xml:space="preserve">puede considerar como </w:t>
      </w:r>
      <w:r w:rsidR="00B409D8" w:rsidRPr="008C71CE">
        <w:rPr>
          <w:rFonts w:ascii="Palatino Linotype" w:eastAsia="Palatino Linotype" w:hAnsi="Palatino Linotype" w:cs="Palatino Linotype"/>
          <w:lang w:eastAsia="es-MX"/>
        </w:rPr>
        <w:t>documentación de compro</w:t>
      </w:r>
      <w:r w:rsidR="00AD2958" w:rsidRPr="008C71CE">
        <w:rPr>
          <w:rFonts w:ascii="Palatino Linotype" w:eastAsia="Palatino Linotype" w:hAnsi="Palatino Linotype" w:cs="Palatino Linotype"/>
          <w:lang w:eastAsia="es-MX"/>
        </w:rPr>
        <w:t xml:space="preserve">bación administrativa inmediata, por lo que no </w:t>
      </w:r>
      <w:r w:rsidR="00926AF8" w:rsidRPr="008C71CE">
        <w:rPr>
          <w:rFonts w:ascii="Palatino Linotype" w:eastAsia="Palatino Linotype" w:hAnsi="Palatino Linotype" w:cs="Palatino Linotype"/>
          <w:lang w:eastAsia="es-MX"/>
        </w:rPr>
        <w:t xml:space="preserve">deben ser eliminados.  </w:t>
      </w:r>
    </w:p>
    <w:p w14:paraId="24BD55B6" w14:textId="2E0D6D9F" w:rsidR="005F5BFA" w:rsidRPr="008C71CE" w:rsidRDefault="005F5BFA" w:rsidP="005F5BFA">
      <w:pPr>
        <w:spacing w:before="240" w:after="240" w:line="360" w:lineRule="auto"/>
        <w:ind w:right="49"/>
        <w:jc w:val="both"/>
        <w:rPr>
          <w:rFonts w:ascii="Palatino Linotype" w:eastAsia="Palatino Linotype" w:hAnsi="Palatino Linotype" w:cs="Palatino Linotype"/>
          <w:lang w:eastAsia="es-MX"/>
        </w:rPr>
      </w:pPr>
      <w:r w:rsidRPr="008C71CE">
        <w:rPr>
          <w:rFonts w:ascii="Palatino Linotype" w:eastAsia="Palatino Linotype" w:hAnsi="Palatino Linotype" w:cs="Palatino Linotype"/>
          <w:lang w:eastAsia="es-MX"/>
        </w:rPr>
        <w:t xml:space="preserve">Correlativo a lo anterior, es importante citar que el Acuerdo por el que se emiten los Criterios Técnicos para el Destino Final de Documentos: Baja Documental, del cinco de noviembre de 2018, dispone: </w:t>
      </w:r>
    </w:p>
    <w:p w14:paraId="0E8DE3F6" w14:textId="77777777" w:rsidR="005F5BFA" w:rsidRPr="008C71CE" w:rsidRDefault="005F5BFA" w:rsidP="005F5BFA">
      <w:pPr>
        <w:spacing w:before="240" w:after="240" w:line="276" w:lineRule="auto"/>
        <w:ind w:left="851" w:right="616"/>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b/>
          <w:i/>
          <w:sz w:val="22"/>
          <w:szCs w:val="22"/>
          <w:lang w:eastAsia="es-MX"/>
        </w:rPr>
        <w:t>Documentación de comprobación administrativa inmediata</w:t>
      </w:r>
      <w:r w:rsidRPr="008C71CE">
        <w:rPr>
          <w:rFonts w:ascii="Palatino Linotype" w:eastAsia="Palatino Linotype" w:hAnsi="Palatino Linotype" w:cs="Palatino Linotype"/>
          <w:i/>
          <w:sz w:val="22"/>
          <w:szCs w:val="22"/>
          <w:lang w:eastAsia="es-MX"/>
        </w:rPr>
        <w:t xml:space="preserve">. </w:t>
      </w:r>
    </w:p>
    <w:p w14:paraId="746F1AB9" w14:textId="77777777" w:rsidR="005F5BFA" w:rsidRPr="008C71CE" w:rsidRDefault="005F5BFA" w:rsidP="005F5BFA">
      <w:pPr>
        <w:spacing w:before="240" w:after="240" w:line="276" w:lineRule="auto"/>
        <w:ind w:left="851" w:right="616"/>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i/>
          <w:sz w:val="22"/>
          <w:szCs w:val="22"/>
          <w:lang w:eastAsia="es-MX"/>
        </w:rPr>
        <w:t xml:space="preserve">La documentación de comprobación administrativa inmediata, es aquella creada o producida por una institución o individuo de forma natural en función de una actividad administrativa. </w:t>
      </w:r>
      <w:r w:rsidRPr="008C71CE">
        <w:rPr>
          <w:rFonts w:ascii="Palatino Linotype" w:eastAsia="Palatino Linotype" w:hAnsi="Palatino Linotype" w:cs="Palatino Linotype"/>
          <w:b/>
          <w:i/>
          <w:sz w:val="22"/>
          <w:szCs w:val="22"/>
          <w:u w:val="single"/>
          <w:lang w:eastAsia="es-MX"/>
        </w:rPr>
        <w:t>Es identificada debido a que es comprobante de la realización de un acto administrativo inmediato, tales como: vales de servicio de fotocopiado, minutarios en copias, registros de visitantes, listados de envíos diversos, fichas de control de correspondencia, tarjetas de asistencia</w:t>
      </w:r>
      <w:r w:rsidRPr="008C71CE">
        <w:rPr>
          <w:rFonts w:ascii="Palatino Linotype" w:eastAsia="Palatino Linotype" w:hAnsi="Palatino Linotype" w:cs="Palatino Linotype"/>
          <w:i/>
          <w:sz w:val="22"/>
          <w:szCs w:val="22"/>
          <w:lang w:eastAsia="es-MX"/>
        </w:rPr>
        <w:t xml:space="preserve">, etc. Su vigencia documental es inmediata y no excederá el año de guarda, </w:t>
      </w:r>
      <w:r w:rsidRPr="008C71CE">
        <w:rPr>
          <w:rFonts w:ascii="Palatino Linotype" w:eastAsia="Palatino Linotype" w:hAnsi="Palatino Linotype" w:cs="Palatino Linotype"/>
          <w:i/>
          <w:sz w:val="22"/>
          <w:szCs w:val="22"/>
          <w:lang w:eastAsia="es-MX"/>
        </w:rPr>
        <w:lastRenderedPageBreak/>
        <w:t xml:space="preserve">por lo que no se transferirán al archivo de concentración y su baja deberá tramitarse de manera inmediata al terminó de su vigencia. </w:t>
      </w:r>
    </w:p>
    <w:p w14:paraId="65611A8C" w14:textId="77777777" w:rsidR="005F5BFA" w:rsidRPr="008C71CE" w:rsidRDefault="005F5BFA" w:rsidP="005F5BFA">
      <w:pPr>
        <w:spacing w:before="240" w:after="240" w:line="276" w:lineRule="auto"/>
        <w:ind w:left="851" w:right="616"/>
        <w:jc w:val="both"/>
        <w:rPr>
          <w:rFonts w:ascii="Palatino Linotype" w:eastAsia="Palatino Linotype" w:hAnsi="Palatino Linotype" w:cs="Palatino Linotype"/>
          <w:b/>
          <w:i/>
          <w:sz w:val="22"/>
          <w:szCs w:val="22"/>
          <w:u w:val="single"/>
          <w:lang w:eastAsia="es-MX"/>
        </w:rPr>
      </w:pPr>
      <w:r w:rsidRPr="008C71CE">
        <w:rPr>
          <w:rFonts w:ascii="Palatino Linotype" w:eastAsia="Palatino Linotype" w:hAnsi="Palatino Linotype" w:cs="Palatino Linotype"/>
          <w:b/>
          <w:i/>
          <w:sz w:val="22"/>
          <w:szCs w:val="22"/>
          <w:u w:val="single"/>
          <w:lang w:eastAsia="es-MX"/>
        </w:rPr>
        <w:t xml:space="preserve">El área generadora tramitará la baja de dicha documentación mediante el levantamiento, en dos tantos, de un acta administrativa donde se testimonie dicho acto, ésta deberá contar con la firma autógrafa del titular del área generadora de la documentación, del responsable del Archivo de Trámite, del responsable del Área Coordinadora de Archivos y del representante del Órgano Interno de Control. </w:t>
      </w:r>
    </w:p>
    <w:p w14:paraId="59446A10" w14:textId="77777777" w:rsidR="005F5BFA" w:rsidRPr="008C71CE" w:rsidRDefault="005F5BFA" w:rsidP="005F5BFA">
      <w:pPr>
        <w:spacing w:before="240" w:after="240" w:line="276" w:lineRule="auto"/>
        <w:ind w:left="851" w:right="616"/>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i/>
          <w:sz w:val="22"/>
          <w:szCs w:val="22"/>
          <w:lang w:eastAsia="es-MX"/>
        </w:rPr>
        <w:t xml:space="preserve">Una vez llevado a cabo dicho acto el área generadora, a través de la coordinación de archivos deberá enviar mediante oficio al AGN un tanto del acta administrativa antes mencionada y anexar una relación simple que describa de forma genérica la cantidad de cajas, expedientes, tipo documental, peso de la documentación en kilogramos y metros lineales. </w:t>
      </w:r>
    </w:p>
    <w:p w14:paraId="30A5D5A9" w14:textId="77777777" w:rsidR="005F5BFA" w:rsidRPr="008C71CE" w:rsidRDefault="005F5BFA" w:rsidP="005F5BFA">
      <w:pPr>
        <w:spacing w:before="240" w:after="240" w:line="276" w:lineRule="auto"/>
        <w:ind w:left="851" w:right="616"/>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i/>
          <w:sz w:val="22"/>
          <w:szCs w:val="22"/>
          <w:lang w:eastAsia="es-MX"/>
        </w:rPr>
        <w:t xml:space="preserve">El AGN no emitirá dictamen de baja para la documentación de comprobación administrativa inmediata, únicamente será necesario que la dependencia o entidad, a través de su área coordinadora de archivos informe al AGN de tal evento, anexando un ejemplar en original del acta administrativa. </w:t>
      </w:r>
    </w:p>
    <w:p w14:paraId="650272CF" w14:textId="77777777" w:rsidR="005F5BFA" w:rsidRPr="008C71CE" w:rsidRDefault="005F5BFA" w:rsidP="005F5BFA">
      <w:pPr>
        <w:spacing w:before="240" w:after="240" w:line="276" w:lineRule="auto"/>
        <w:ind w:left="851" w:right="616"/>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i/>
          <w:sz w:val="22"/>
          <w:szCs w:val="22"/>
          <w:lang w:eastAsia="es-MX"/>
        </w:rPr>
        <w:t>Dar aviso al AGN del evento, no exime de la responsabilidad de los servidores públicos que custodian, conservan y resguardan dicha documentación y/o de los efectos que pudieran derivarse de esa acción conforme al marco jurídico aplicable.</w:t>
      </w:r>
    </w:p>
    <w:p w14:paraId="29FB54CE" w14:textId="77777777" w:rsidR="005F5BFA" w:rsidRPr="008C71CE" w:rsidRDefault="005F5BFA" w:rsidP="005F5BFA">
      <w:pPr>
        <w:spacing w:before="240" w:after="240" w:line="360" w:lineRule="auto"/>
        <w:ind w:right="49"/>
        <w:jc w:val="both"/>
        <w:rPr>
          <w:rFonts w:ascii="Palatino Linotype" w:eastAsia="Palatino Linotype" w:hAnsi="Palatino Linotype" w:cs="Palatino Linotype"/>
          <w:lang w:eastAsia="es-MX"/>
        </w:rPr>
      </w:pPr>
      <w:r w:rsidRPr="008C71CE">
        <w:rPr>
          <w:rFonts w:ascii="Palatino Linotype" w:eastAsia="Palatino Linotype" w:hAnsi="Palatino Linotype" w:cs="Palatino Linotype"/>
          <w:lang w:eastAsia="es-MX"/>
        </w:rPr>
        <w:t>A mayor abundamiento, es oportuno traer a colación el documento ABC de términos archivísticos</w:t>
      </w:r>
      <w:r w:rsidRPr="008C71CE">
        <w:rPr>
          <w:rFonts w:ascii="Palatino Linotype" w:eastAsia="Palatino Linotype" w:hAnsi="Palatino Linotype" w:cs="Palatino Linotype"/>
          <w:vertAlign w:val="superscript"/>
          <w:lang w:eastAsia="es-MX"/>
        </w:rPr>
        <w:footnoteReference w:id="4"/>
      </w:r>
      <w:r w:rsidRPr="008C71CE">
        <w:rPr>
          <w:rFonts w:ascii="Palatino Linotype" w:eastAsia="Palatino Linotype" w:hAnsi="Palatino Linotype" w:cs="Palatino Linotype"/>
          <w:lang w:eastAsia="es-MX"/>
        </w:rPr>
        <w:t xml:space="preserve"> publicado en la página oficial del Archivo General de la Nación que conceptualiza a los Documentos de Comprobación Administrativa Inmediata (DCAI), en los siguientes términos: </w:t>
      </w:r>
    </w:p>
    <w:p w14:paraId="29F12201" w14:textId="77777777" w:rsidR="005F5BFA" w:rsidRPr="008C71CE" w:rsidRDefault="007A23A3" w:rsidP="005F5BFA">
      <w:pPr>
        <w:spacing w:before="240" w:after="240" w:line="276" w:lineRule="auto"/>
        <w:ind w:left="851" w:right="616"/>
        <w:jc w:val="both"/>
        <w:rPr>
          <w:rFonts w:ascii="Palatino Linotype" w:eastAsia="Palatino Linotype" w:hAnsi="Palatino Linotype" w:cs="Palatino Linotype"/>
          <w:i/>
          <w:sz w:val="22"/>
          <w:szCs w:val="22"/>
          <w:lang w:eastAsia="es-MX"/>
        </w:rPr>
      </w:pPr>
      <w:sdt>
        <w:sdtPr>
          <w:rPr>
            <w:lang w:eastAsia="es-MX"/>
          </w:rPr>
          <w:tag w:val="goog_rdk_0"/>
          <w:id w:val="2137916124"/>
        </w:sdtPr>
        <w:sdtEndPr/>
        <w:sdtContent>
          <w:r w:rsidR="005F5BFA" w:rsidRPr="008C71CE">
            <w:rPr>
              <w:rFonts w:ascii="Cardo" w:eastAsia="Cardo" w:hAnsi="Cardo" w:cs="Cardo"/>
              <w:i/>
              <w:sz w:val="22"/>
              <w:szCs w:val="22"/>
              <w:lang w:eastAsia="es-MX"/>
            </w:rPr>
            <w:t>→</w:t>
          </w:r>
        </w:sdtContent>
      </w:sdt>
      <w:r w:rsidR="005F5BFA" w:rsidRPr="008C71CE">
        <w:rPr>
          <w:rFonts w:ascii="Palatino Linotype" w:eastAsia="Palatino Linotype" w:hAnsi="Palatino Linotype" w:cs="Palatino Linotype"/>
          <w:i/>
          <w:sz w:val="22"/>
          <w:szCs w:val="22"/>
          <w:lang w:eastAsia="es-MX"/>
        </w:rPr>
        <w:t xml:space="preserve"> </w:t>
      </w:r>
      <w:r w:rsidR="005F5BFA" w:rsidRPr="008C71CE">
        <w:rPr>
          <w:rFonts w:ascii="Palatino Linotype" w:eastAsia="Palatino Linotype" w:hAnsi="Palatino Linotype" w:cs="Palatino Linotype"/>
          <w:b/>
          <w:i/>
          <w:sz w:val="22"/>
          <w:szCs w:val="22"/>
          <w:lang w:eastAsia="es-MX"/>
        </w:rPr>
        <w:t>Documentos de Comprobación Administrativa Inmediata (DCAI)</w:t>
      </w:r>
      <w:r w:rsidR="005F5BFA" w:rsidRPr="008C71CE">
        <w:rPr>
          <w:rFonts w:ascii="Palatino Linotype" w:eastAsia="Palatino Linotype" w:hAnsi="Palatino Linotype" w:cs="Palatino Linotype"/>
          <w:i/>
          <w:sz w:val="22"/>
          <w:szCs w:val="22"/>
          <w:lang w:eastAsia="es-MX"/>
        </w:rPr>
        <w:t xml:space="preserve"> A los formatos o comprobantes de un acto administrativo de efecto inmediato (por ejemplo, formatos de entrega se insumos o prestación de servicios) cuya vigencia es muy corta y no tienen las características de documento de archivo y no hacen expediente. En esta categoría están las copias de conocimiento, que, aunque tenga todas las características de un documento de archivo, sólo sirven para hacer de conocimiento algún acto o hecho (con efecto inmediato), pero no requieren una acción posterior. Las copias simples o múltiples no son DCAI, se consideran Documentos de Apoyo Informativo (DAI).</w:t>
      </w:r>
    </w:p>
    <w:p w14:paraId="6CA77B6E" w14:textId="006B2333" w:rsidR="004E2D95" w:rsidRPr="008C71CE" w:rsidRDefault="005F5BFA" w:rsidP="00476311">
      <w:pPr>
        <w:spacing w:line="360" w:lineRule="auto"/>
        <w:ind w:right="49"/>
        <w:jc w:val="both"/>
        <w:rPr>
          <w:rFonts w:ascii="Palatino Linotype" w:eastAsia="Palatino Linotype" w:hAnsi="Palatino Linotype" w:cs="Palatino Linotype"/>
          <w:lang w:eastAsia="es-MX"/>
        </w:rPr>
      </w:pPr>
      <w:r w:rsidRPr="008C71CE">
        <w:rPr>
          <w:rFonts w:ascii="Palatino Linotype" w:eastAsia="Palatino Linotype" w:hAnsi="Palatino Linotype" w:cs="Palatino Linotype"/>
          <w:lang w:eastAsia="es-MX"/>
        </w:rPr>
        <w:t>En este contexto, tomando como referencia la naturaleza de los documentos considerados como de comprobación administrativa inmediata, así como el procedimiento para la baja de los mismos, es necesario traer a colación, las atribuciones conferidas a</w:t>
      </w:r>
      <w:r w:rsidR="005B306B" w:rsidRPr="008C71CE">
        <w:rPr>
          <w:rFonts w:ascii="Palatino Linotype" w:eastAsia="Palatino Linotype" w:hAnsi="Palatino Linotype" w:cs="Palatino Linotype"/>
          <w:lang w:eastAsia="es-MX"/>
        </w:rPr>
        <w:t>l Titular de la Oficina de Presidencia del Ayuntamiento de Ixtapaluca, a fin de determinar si por la naturaleza de sus funciones la documentación que generan en el ejercicio de su cargo, puede considerarse como de comprobación administrativa inmediata.</w:t>
      </w:r>
    </w:p>
    <w:p w14:paraId="2D7BE19C" w14:textId="77777777" w:rsidR="00A8195A" w:rsidRPr="008C71CE" w:rsidRDefault="00A8195A" w:rsidP="00476311">
      <w:pPr>
        <w:spacing w:line="360" w:lineRule="auto"/>
        <w:ind w:right="49"/>
        <w:jc w:val="both"/>
        <w:rPr>
          <w:rFonts w:ascii="Palatino Linotype" w:eastAsia="Palatino Linotype" w:hAnsi="Palatino Linotype" w:cs="Palatino Linotype"/>
          <w:lang w:eastAsia="es-MX"/>
        </w:rPr>
      </w:pPr>
    </w:p>
    <w:p w14:paraId="5FAB4C44" w14:textId="7017214E" w:rsidR="00A8195A" w:rsidRPr="008C71CE" w:rsidRDefault="007A7C03" w:rsidP="00476311">
      <w:pPr>
        <w:spacing w:line="360" w:lineRule="auto"/>
        <w:ind w:right="49"/>
        <w:jc w:val="both"/>
        <w:rPr>
          <w:rFonts w:ascii="Palatino Linotype" w:eastAsia="Palatino Linotype" w:hAnsi="Palatino Linotype" w:cs="Palatino Linotype"/>
        </w:rPr>
      </w:pPr>
      <w:r w:rsidRPr="008C71CE">
        <w:rPr>
          <w:rFonts w:ascii="Palatino Linotype" w:eastAsia="Palatino Linotype" w:hAnsi="Palatino Linotype" w:cs="Palatino Linotype"/>
          <w:lang w:eastAsia="es-MX"/>
        </w:rPr>
        <w:t xml:space="preserve">De esta manera, </w:t>
      </w:r>
      <w:r w:rsidR="00476311" w:rsidRPr="008C71CE">
        <w:rPr>
          <w:rFonts w:ascii="Palatino Linotype" w:eastAsia="Palatino Linotype" w:hAnsi="Palatino Linotype" w:cs="Palatino Linotype"/>
          <w:lang w:eastAsia="es-MX"/>
        </w:rPr>
        <w:t xml:space="preserve">conforme el artículo 71 del Bando Municipal de Ixtapaluca 2023, para el despacho de los asuntos de la Administración Pública Municipal, el Presidente Municipal, se auxiliará de las dependencias de la administración pública municipal centralizada, mismas que estarán subordinadas directamente a ella, y entre ellas se encuentra, la </w:t>
      </w:r>
      <w:r w:rsidR="00476311" w:rsidRPr="008C71CE">
        <w:rPr>
          <w:rFonts w:ascii="Palatino Linotype" w:eastAsia="Palatino Linotype" w:hAnsi="Palatino Linotype" w:cs="Palatino Linotype"/>
          <w:b/>
          <w:bCs/>
          <w:u w:val="single"/>
          <w:lang w:eastAsia="es-MX"/>
        </w:rPr>
        <w:t>Oficina de la Presidencia.</w:t>
      </w:r>
    </w:p>
    <w:p w14:paraId="58A86118" w14:textId="77777777" w:rsidR="00476311" w:rsidRPr="008C71CE" w:rsidRDefault="00476311" w:rsidP="00476311">
      <w:pPr>
        <w:spacing w:line="360" w:lineRule="auto"/>
        <w:ind w:right="49"/>
        <w:jc w:val="both"/>
        <w:rPr>
          <w:rFonts w:ascii="Palatino Linotype" w:eastAsia="Palatino Linotype" w:hAnsi="Palatino Linotype" w:cs="Palatino Linotype"/>
        </w:rPr>
      </w:pPr>
    </w:p>
    <w:p w14:paraId="3D5F5C3E" w14:textId="2BB1BDA6" w:rsidR="006958A8" w:rsidRPr="008C71CE" w:rsidRDefault="00476311" w:rsidP="00476311">
      <w:pPr>
        <w:spacing w:line="360" w:lineRule="auto"/>
        <w:ind w:right="49"/>
        <w:jc w:val="both"/>
        <w:rPr>
          <w:rFonts w:ascii="Palatino Linotype" w:eastAsia="Palatino Linotype" w:hAnsi="Palatino Linotype" w:cs="Palatino Linotype"/>
        </w:rPr>
      </w:pPr>
      <w:r w:rsidRPr="008C71CE">
        <w:rPr>
          <w:rFonts w:ascii="Palatino Linotype" w:eastAsia="Palatino Linotype" w:hAnsi="Palatino Linotype" w:cs="Palatino Linotype"/>
        </w:rPr>
        <w:t>Consecuentemente, de los artículos 7 y 8 del Reglamento de la Oficina de Presidencia del Gobierno de Ixtapaluca 2022-2024, se desprenden las atribuciones que tiene el Titular de la Oficina de Presidencia, siendo estas las siguientes:</w:t>
      </w:r>
    </w:p>
    <w:p w14:paraId="194E8D13" w14:textId="77777777" w:rsidR="00476311" w:rsidRPr="008C71CE" w:rsidRDefault="00476311" w:rsidP="00476311">
      <w:pPr>
        <w:spacing w:line="360" w:lineRule="auto"/>
        <w:ind w:right="49"/>
        <w:jc w:val="both"/>
        <w:rPr>
          <w:rFonts w:ascii="Palatino Linotype" w:eastAsia="Palatino Linotype" w:hAnsi="Palatino Linotype" w:cs="Palatino Linotype"/>
        </w:rPr>
      </w:pPr>
    </w:p>
    <w:p w14:paraId="31F0E4A1" w14:textId="27DEA4E2" w:rsidR="008C1079" w:rsidRPr="008C71CE" w:rsidRDefault="008C1079" w:rsidP="008C1079">
      <w:pPr>
        <w:spacing w:line="276" w:lineRule="auto"/>
        <w:ind w:left="567" w:right="758"/>
        <w:jc w:val="both"/>
        <w:rPr>
          <w:rFonts w:ascii="Palatino Linotype" w:eastAsia="Palatino Linotype" w:hAnsi="Palatino Linotype" w:cs="Palatino Linotype"/>
          <w:i/>
          <w:iCs/>
          <w:sz w:val="22"/>
          <w:szCs w:val="22"/>
        </w:rPr>
      </w:pPr>
      <w:r w:rsidRPr="008C71CE">
        <w:rPr>
          <w:rFonts w:ascii="Palatino Linotype" w:eastAsia="Palatino Linotype" w:hAnsi="Palatino Linotype" w:cs="Palatino Linotype"/>
          <w:i/>
          <w:iCs/>
          <w:sz w:val="22"/>
          <w:szCs w:val="22"/>
        </w:rPr>
        <w:t>“</w:t>
      </w:r>
      <w:r w:rsidRPr="008C71CE">
        <w:rPr>
          <w:rFonts w:ascii="Palatino Linotype" w:eastAsia="Palatino Linotype" w:hAnsi="Palatino Linotype" w:cs="Palatino Linotype"/>
          <w:b/>
          <w:bCs/>
          <w:i/>
          <w:iCs/>
          <w:sz w:val="22"/>
          <w:szCs w:val="22"/>
          <w:u w:val="single"/>
        </w:rPr>
        <w:t>Artículo 7.- A la Oficina de Presidencia le corresponde planear, organizar y supervisar las actividades del Presidente Municipal, así como la atención y seguimiento de las demandas de la ciudadanía,</w:t>
      </w:r>
      <w:r w:rsidRPr="008C71CE">
        <w:rPr>
          <w:rFonts w:ascii="Palatino Linotype" w:eastAsia="Palatino Linotype" w:hAnsi="Palatino Linotype" w:cs="Palatino Linotype"/>
          <w:i/>
          <w:iCs/>
          <w:sz w:val="22"/>
          <w:szCs w:val="22"/>
        </w:rPr>
        <w:t xml:space="preserve"> apoyándose para ello de las todas las Dependencias que integran la Administración Pública Municipal.”</w:t>
      </w:r>
    </w:p>
    <w:p w14:paraId="1E914466" w14:textId="77777777" w:rsidR="008C1079" w:rsidRPr="008C71CE" w:rsidRDefault="008C1079" w:rsidP="008C1079">
      <w:pPr>
        <w:spacing w:line="276" w:lineRule="auto"/>
        <w:ind w:left="567" w:right="758"/>
        <w:jc w:val="both"/>
        <w:rPr>
          <w:rFonts w:ascii="Palatino Linotype" w:eastAsia="Palatino Linotype" w:hAnsi="Palatino Linotype" w:cs="Palatino Linotype"/>
          <w:i/>
          <w:iCs/>
          <w:sz w:val="22"/>
          <w:szCs w:val="22"/>
        </w:rPr>
      </w:pPr>
    </w:p>
    <w:p w14:paraId="17CAE503" w14:textId="148C0B5C" w:rsidR="008C1079" w:rsidRPr="008C71CE" w:rsidRDefault="008C1079" w:rsidP="008C1079">
      <w:pPr>
        <w:spacing w:line="276" w:lineRule="auto"/>
        <w:ind w:left="567" w:right="758"/>
        <w:jc w:val="both"/>
        <w:rPr>
          <w:rFonts w:ascii="Palatino Linotype" w:eastAsia="Palatino Linotype" w:hAnsi="Palatino Linotype" w:cs="Palatino Linotype"/>
          <w:b/>
          <w:bCs/>
          <w:i/>
          <w:iCs/>
          <w:sz w:val="22"/>
          <w:szCs w:val="22"/>
        </w:rPr>
      </w:pPr>
      <w:r w:rsidRPr="008C71CE">
        <w:rPr>
          <w:rFonts w:ascii="Palatino Linotype" w:eastAsia="Palatino Linotype" w:hAnsi="Palatino Linotype" w:cs="Palatino Linotype"/>
          <w:i/>
          <w:iCs/>
          <w:sz w:val="22"/>
          <w:szCs w:val="22"/>
        </w:rPr>
        <w:t>“</w:t>
      </w:r>
      <w:r w:rsidRPr="008C71CE">
        <w:rPr>
          <w:rFonts w:ascii="Palatino Linotype" w:eastAsia="Palatino Linotype" w:hAnsi="Palatino Linotype" w:cs="Palatino Linotype"/>
          <w:b/>
          <w:bCs/>
          <w:i/>
          <w:iCs/>
          <w:sz w:val="22"/>
          <w:szCs w:val="22"/>
        </w:rPr>
        <w:t xml:space="preserve">Artículo 8.- Para el despacho de los asuntos de la oficina de Presidencia, su Titular contará con las siguientes atribuciones: </w:t>
      </w:r>
    </w:p>
    <w:p w14:paraId="6FB55692" w14:textId="77777777" w:rsidR="008C1079" w:rsidRPr="008C71CE" w:rsidRDefault="008C1079" w:rsidP="008C1079">
      <w:pPr>
        <w:spacing w:line="276" w:lineRule="auto"/>
        <w:ind w:left="567" w:right="758"/>
        <w:jc w:val="both"/>
        <w:rPr>
          <w:rFonts w:ascii="Palatino Linotype" w:eastAsia="Palatino Linotype" w:hAnsi="Palatino Linotype" w:cs="Palatino Linotype"/>
          <w:b/>
          <w:bCs/>
          <w:i/>
          <w:iCs/>
          <w:sz w:val="22"/>
          <w:szCs w:val="22"/>
        </w:rPr>
      </w:pPr>
    </w:p>
    <w:p w14:paraId="39562B8B" w14:textId="77777777" w:rsidR="008C1079" w:rsidRPr="008C71CE" w:rsidRDefault="008C1079" w:rsidP="008C1079">
      <w:pPr>
        <w:spacing w:line="276" w:lineRule="auto"/>
        <w:ind w:left="567" w:right="758"/>
        <w:jc w:val="both"/>
        <w:rPr>
          <w:rFonts w:ascii="Palatino Linotype" w:eastAsia="Palatino Linotype" w:hAnsi="Palatino Linotype" w:cs="Palatino Linotype"/>
          <w:i/>
          <w:iCs/>
          <w:sz w:val="22"/>
          <w:szCs w:val="22"/>
        </w:rPr>
      </w:pPr>
      <w:r w:rsidRPr="008C71CE">
        <w:rPr>
          <w:rFonts w:ascii="Palatino Linotype" w:eastAsia="Palatino Linotype" w:hAnsi="Palatino Linotype" w:cs="Palatino Linotype"/>
          <w:i/>
          <w:iCs/>
          <w:sz w:val="22"/>
          <w:szCs w:val="22"/>
        </w:rPr>
        <w:t xml:space="preserve">I. </w:t>
      </w:r>
      <w:bookmarkStart w:id="11" w:name="_Hlk149748625"/>
      <w:r w:rsidRPr="008C71CE">
        <w:rPr>
          <w:rFonts w:ascii="Palatino Linotype" w:eastAsia="Palatino Linotype" w:hAnsi="Palatino Linotype" w:cs="Palatino Linotype"/>
          <w:i/>
          <w:iCs/>
          <w:sz w:val="22"/>
          <w:szCs w:val="22"/>
        </w:rPr>
        <w:t xml:space="preserve">Supervisar el avance y cumplimiento de los programas de trabajo de las Dependencias de la Administración Pública Municipal; </w:t>
      </w:r>
    </w:p>
    <w:p w14:paraId="5C37621F" w14:textId="77777777" w:rsidR="008C1079" w:rsidRPr="008C71CE" w:rsidRDefault="008C1079" w:rsidP="008C1079">
      <w:pPr>
        <w:spacing w:line="276" w:lineRule="auto"/>
        <w:ind w:left="567" w:right="758"/>
        <w:jc w:val="both"/>
        <w:rPr>
          <w:rFonts w:ascii="Palatino Linotype" w:eastAsia="Palatino Linotype" w:hAnsi="Palatino Linotype" w:cs="Palatino Linotype"/>
          <w:i/>
          <w:iCs/>
          <w:sz w:val="22"/>
          <w:szCs w:val="22"/>
        </w:rPr>
      </w:pPr>
      <w:r w:rsidRPr="008C71CE">
        <w:rPr>
          <w:rFonts w:ascii="Palatino Linotype" w:eastAsia="Palatino Linotype" w:hAnsi="Palatino Linotype" w:cs="Palatino Linotype"/>
          <w:i/>
          <w:iCs/>
          <w:sz w:val="22"/>
          <w:szCs w:val="22"/>
        </w:rPr>
        <w:t>II. Informar periódicamente al Presidente Municipal el avance y cumplimiento de los programas de trabajo de las Dependencias de la Administración Pública Municipal</w:t>
      </w:r>
      <w:bookmarkEnd w:id="11"/>
      <w:r w:rsidRPr="008C71CE">
        <w:rPr>
          <w:rFonts w:ascii="Palatino Linotype" w:eastAsia="Palatino Linotype" w:hAnsi="Palatino Linotype" w:cs="Palatino Linotype"/>
          <w:i/>
          <w:iCs/>
          <w:sz w:val="22"/>
          <w:szCs w:val="22"/>
        </w:rPr>
        <w:t xml:space="preserve">; </w:t>
      </w:r>
    </w:p>
    <w:p w14:paraId="74A84EC2" w14:textId="77777777" w:rsidR="008C1079" w:rsidRPr="008C71CE" w:rsidRDefault="008C1079" w:rsidP="008C1079">
      <w:pPr>
        <w:spacing w:line="276" w:lineRule="auto"/>
        <w:ind w:left="567" w:right="758"/>
        <w:jc w:val="both"/>
        <w:rPr>
          <w:rFonts w:ascii="Palatino Linotype" w:eastAsia="Palatino Linotype" w:hAnsi="Palatino Linotype" w:cs="Palatino Linotype"/>
          <w:i/>
          <w:iCs/>
          <w:sz w:val="22"/>
          <w:szCs w:val="22"/>
        </w:rPr>
      </w:pPr>
      <w:r w:rsidRPr="008C71CE">
        <w:rPr>
          <w:rFonts w:ascii="Palatino Linotype" w:eastAsia="Palatino Linotype" w:hAnsi="Palatino Linotype" w:cs="Palatino Linotype"/>
          <w:i/>
          <w:iCs/>
          <w:sz w:val="22"/>
          <w:szCs w:val="22"/>
        </w:rPr>
        <w:t xml:space="preserve">III. Coordinar las acciones de las Dependencias de la Administración Pública Municipal, de acuerdo a la instrucción del Presidente; </w:t>
      </w:r>
    </w:p>
    <w:p w14:paraId="418F2723" w14:textId="77777777" w:rsidR="008C1079" w:rsidRPr="008C71CE" w:rsidRDefault="008C1079" w:rsidP="008C1079">
      <w:pPr>
        <w:spacing w:line="276" w:lineRule="auto"/>
        <w:ind w:left="567" w:right="758"/>
        <w:jc w:val="both"/>
        <w:rPr>
          <w:rFonts w:ascii="Palatino Linotype" w:eastAsia="Palatino Linotype" w:hAnsi="Palatino Linotype" w:cs="Palatino Linotype"/>
          <w:i/>
          <w:iCs/>
          <w:sz w:val="22"/>
          <w:szCs w:val="22"/>
        </w:rPr>
      </w:pPr>
      <w:r w:rsidRPr="008C71CE">
        <w:rPr>
          <w:rFonts w:ascii="Palatino Linotype" w:eastAsia="Palatino Linotype" w:hAnsi="Palatino Linotype" w:cs="Palatino Linotype"/>
          <w:i/>
          <w:iCs/>
          <w:sz w:val="22"/>
          <w:szCs w:val="22"/>
        </w:rPr>
        <w:t xml:space="preserve">IV. Elaborar propuestas de mejora en materia administrativa, con el propósito de incrementar la eficiencia y eficacia en el quehacer gubernamental; </w:t>
      </w:r>
    </w:p>
    <w:p w14:paraId="614A7DB5" w14:textId="77777777" w:rsidR="008C1079" w:rsidRPr="008C71CE" w:rsidRDefault="008C1079" w:rsidP="008C1079">
      <w:pPr>
        <w:spacing w:line="276" w:lineRule="auto"/>
        <w:ind w:left="567" w:right="758"/>
        <w:jc w:val="both"/>
        <w:rPr>
          <w:rFonts w:ascii="Palatino Linotype" w:eastAsia="Palatino Linotype" w:hAnsi="Palatino Linotype" w:cs="Palatino Linotype"/>
          <w:i/>
          <w:iCs/>
          <w:sz w:val="22"/>
          <w:szCs w:val="22"/>
        </w:rPr>
      </w:pPr>
      <w:r w:rsidRPr="008C71CE">
        <w:rPr>
          <w:rFonts w:ascii="Palatino Linotype" w:eastAsia="Palatino Linotype" w:hAnsi="Palatino Linotype" w:cs="Palatino Linotype"/>
          <w:i/>
          <w:iCs/>
          <w:sz w:val="22"/>
          <w:szCs w:val="22"/>
        </w:rPr>
        <w:t xml:space="preserve">V. Coordinar y clasificar la correspondencia y documentación dirigida al Presidente Municipal para su adecuada atención; </w:t>
      </w:r>
    </w:p>
    <w:p w14:paraId="0D4FE84A" w14:textId="77777777" w:rsidR="008C1079" w:rsidRPr="008C71CE" w:rsidRDefault="008C1079" w:rsidP="008C1079">
      <w:pPr>
        <w:spacing w:line="276" w:lineRule="auto"/>
        <w:ind w:left="567" w:right="758"/>
        <w:jc w:val="both"/>
        <w:rPr>
          <w:rFonts w:ascii="Palatino Linotype" w:eastAsia="Palatino Linotype" w:hAnsi="Palatino Linotype" w:cs="Palatino Linotype"/>
          <w:i/>
          <w:iCs/>
          <w:sz w:val="22"/>
          <w:szCs w:val="22"/>
        </w:rPr>
      </w:pPr>
      <w:r w:rsidRPr="008C71CE">
        <w:rPr>
          <w:rFonts w:ascii="Palatino Linotype" w:eastAsia="Palatino Linotype" w:hAnsi="Palatino Linotype" w:cs="Palatino Linotype"/>
          <w:i/>
          <w:iCs/>
          <w:sz w:val="22"/>
          <w:szCs w:val="22"/>
        </w:rPr>
        <w:t xml:space="preserve">VI. Coordinar la supervisión y revisión de documentos que deba suscribir el Presidente Municipal; </w:t>
      </w:r>
    </w:p>
    <w:p w14:paraId="05C8B031" w14:textId="77777777" w:rsidR="008C1079" w:rsidRPr="008C71CE" w:rsidRDefault="008C1079" w:rsidP="008C1079">
      <w:pPr>
        <w:spacing w:line="276" w:lineRule="auto"/>
        <w:ind w:left="567" w:right="758"/>
        <w:jc w:val="both"/>
        <w:rPr>
          <w:rFonts w:ascii="Palatino Linotype" w:eastAsia="Palatino Linotype" w:hAnsi="Palatino Linotype" w:cs="Palatino Linotype"/>
          <w:i/>
          <w:iCs/>
          <w:sz w:val="22"/>
          <w:szCs w:val="22"/>
        </w:rPr>
      </w:pPr>
      <w:r w:rsidRPr="008C71CE">
        <w:rPr>
          <w:rFonts w:ascii="Palatino Linotype" w:eastAsia="Palatino Linotype" w:hAnsi="Palatino Linotype" w:cs="Palatino Linotype"/>
          <w:i/>
          <w:iCs/>
          <w:sz w:val="22"/>
          <w:szCs w:val="22"/>
        </w:rPr>
        <w:t xml:space="preserve">VII. Coordinar las acciones, trabajos y actividades de la Secretaria Particular, la Coordinación de Asesores, la Secretaria Técnica y la Coordinación Municipal de Mejora Regulatoria; </w:t>
      </w:r>
    </w:p>
    <w:p w14:paraId="7238654B" w14:textId="77777777" w:rsidR="008C1079" w:rsidRPr="008C71CE" w:rsidRDefault="008C1079" w:rsidP="008C1079">
      <w:pPr>
        <w:spacing w:line="276" w:lineRule="auto"/>
        <w:ind w:left="567" w:right="758"/>
        <w:jc w:val="both"/>
        <w:rPr>
          <w:rFonts w:ascii="Palatino Linotype" w:eastAsia="Palatino Linotype" w:hAnsi="Palatino Linotype" w:cs="Palatino Linotype"/>
          <w:i/>
          <w:iCs/>
          <w:sz w:val="22"/>
          <w:szCs w:val="22"/>
        </w:rPr>
      </w:pPr>
      <w:r w:rsidRPr="008C71CE">
        <w:rPr>
          <w:rFonts w:ascii="Palatino Linotype" w:eastAsia="Palatino Linotype" w:hAnsi="Palatino Linotype" w:cs="Palatino Linotype"/>
          <w:i/>
          <w:iCs/>
          <w:sz w:val="22"/>
          <w:szCs w:val="22"/>
        </w:rPr>
        <w:t xml:space="preserve">VIII. Analizar los asuntos administrativos, sociales y políticos del municipio; </w:t>
      </w:r>
    </w:p>
    <w:p w14:paraId="72788D53" w14:textId="77777777" w:rsidR="008C1079" w:rsidRPr="008C71CE" w:rsidRDefault="008C1079" w:rsidP="008C1079">
      <w:pPr>
        <w:spacing w:line="276" w:lineRule="auto"/>
        <w:ind w:left="567" w:right="758"/>
        <w:jc w:val="both"/>
        <w:rPr>
          <w:rFonts w:ascii="Palatino Linotype" w:eastAsia="Palatino Linotype" w:hAnsi="Palatino Linotype" w:cs="Palatino Linotype"/>
          <w:i/>
          <w:iCs/>
          <w:sz w:val="22"/>
          <w:szCs w:val="22"/>
        </w:rPr>
      </w:pPr>
      <w:r w:rsidRPr="008C71CE">
        <w:rPr>
          <w:rFonts w:ascii="Palatino Linotype" w:eastAsia="Palatino Linotype" w:hAnsi="Palatino Linotype" w:cs="Palatino Linotype"/>
          <w:i/>
          <w:iCs/>
          <w:sz w:val="22"/>
          <w:szCs w:val="22"/>
        </w:rPr>
        <w:t xml:space="preserve">IX. Presentar de manera ordenada los análisis y propuestas de solución al Presidente Municipal; </w:t>
      </w:r>
    </w:p>
    <w:p w14:paraId="4AE09A99" w14:textId="77777777" w:rsidR="008C1079" w:rsidRPr="008C71CE" w:rsidRDefault="008C1079" w:rsidP="008C1079">
      <w:pPr>
        <w:spacing w:line="276" w:lineRule="auto"/>
        <w:ind w:left="567" w:right="758"/>
        <w:jc w:val="both"/>
        <w:rPr>
          <w:rFonts w:ascii="Palatino Linotype" w:eastAsia="Palatino Linotype" w:hAnsi="Palatino Linotype" w:cs="Palatino Linotype"/>
          <w:i/>
          <w:iCs/>
          <w:sz w:val="22"/>
          <w:szCs w:val="22"/>
        </w:rPr>
      </w:pPr>
      <w:r w:rsidRPr="008C71CE">
        <w:rPr>
          <w:rFonts w:ascii="Palatino Linotype" w:eastAsia="Palatino Linotype" w:hAnsi="Palatino Linotype" w:cs="Palatino Linotype"/>
          <w:i/>
          <w:iCs/>
          <w:sz w:val="22"/>
          <w:szCs w:val="22"/>
        </w:rPr>
        <w:t xml:space="preserve">X. Distribuir la correspondencia dirigida al Presidente Municipal, a cada una de las áreas de la Administración Pública Municipal para su trámite; </w:t>
      </w:r>
    </w:p>
    <w:p w14:paraId="4BBC32DC" w14:textId="77777777" w:rsidR="008C1079" w:rsidRPr="008C71CE" w:rsidRDefault="008C1079" w:rsidP="008C1079">
      <w:pPr>
        <w:spacing w:line="276" w:lineRule="auto"/>
        <w:ind w:left="567" w:right="758"/>
        <w:jc w:val="both"/>
        <w:rPr>
          <w:rFonts w:ascii="Palatino Linotype" w:eastAsia="Palatino Linotype" w:hAnsi="Palatino Linotype" w:cs="Palatino Linotype"/>
          <w:i/>
          <w:iCs/>
          <w:sz w:val="22"/>
          <w:szCs w:val="22"/>
        </w:rPr>
      </w:pPr>
      <w:r w:rsidRPr="008C71CE">
        <w:rPr>
          <w:rFonts w:ascii="Palatino Linotype" w:eastAsia="Palatino Linotype" w:hAnsi="Palatino Linotype" w:cs="Palatino Linotype"/>
          <w:i/>
          <w:iCs/>
          <w:sz w:val="22"/>
          <w:szCs w:val="22"/>
        </w:rPr>
        <w:t xml:space="preserve">XI. Ser el vínculo con los titulares de las áreas de la Administración Pública Municipal y el Presidente; </w:t>
      </w:r>
    </w:p>
    <w:p w14:paraId="649120DE" w14:textId="77777777" w:rsidR="008C1079" w:rsidRPr="008C71CE" w:rsidRDefault="008C1079" w:rsidP="008C1079">
      <w:pPr>
        <w:spacing w:line="276" w:lineRule="auto"/>
        <w:ind w:left="567" w:right="758"/>
        <w:jc w:val="both"/>
        <w:rPr>
          <w:rFonts w:ascii="Palatino Linotype" w:eastAsia="Palatino Linotype" w:hAnsi="Palatino Linotype" w:cs="Palatino Linotype"/>
          <w:i/>
          <w:iCs/>
          <w:sz w:val="22"/>
          <w:szCs w:val="22"/>
        </w:rPr>
      </w:pPr>
      <w:r w:rsidRPr="008C71CE">
        <w:rPr>
          <w:rFonts w:ascii="Palatino Linotype" w:eastAsia="Palatino Linotype" w:hAnsi="Palatino Linotype" w:cs="Palatino Linotype"/>
          <w:i/>
          <w:iCs/>
          <w:sz w:val="22"/>
          <w:szCs w:val="22"/>
        </w:rPr>
        <w:t xml:space="preserve">XII. Ser el vínculo con los diferentes sectores sociales y el Presidente Municipal;  </w:t>
      </w:r>
    </w:p>
    <w:p w14:paraId="4E650D64" w14:textId="77777777" w:rsidR="008C1079" w:rsidRPr="008C71CE" w:rsidRDefault="008C1079" w:rsidP="008C1079">
      <w:pPr>
        <w:spacing w:line="276" w:lineRule="auto"/>
        <w:ind w:left="567" w:right="758"/>
        <w:jc w:val="both"/>
        <w:rPr>
          <w:rFonts w:ascii="Palatino Linotype" w:eastAsia="Palatino Linotype" w:hAnsi="Palatino Linotype" w:cs="Palatino Linotype"/>
          <w:i/>
          <w:iCs/>
          <w:sz w:val="22"/>
          <w:szCs w:val="22"/>
        </w:rPr>
      </w:pPr>
      <w:r w:rsidRPr="008C71CE">
        <w:rPr>
          <w:rFonts w:ascii="Palatino Linotype" w:eastAsia="Palatino Linotype" w:hAnsi="Palatino Linotype" w:cs="Palatino Linotype"/>
          <w:i/>
          <w:iCs/>
          <w:sz w:val="22"/>
          <w:szCs w:val="22"/>
        </w:rPr>
        <w:lastRenderedPageBreak/>
        <w:t xml:space="preserve">XIII. Auxiliar a las áreas administrativas internas de la Presidencia Municipal en sus funciones y actividades; y </w:t>
      </w:r>
    </w:p>
    <w:p w14:paraId="52739C30" w14:textId="79A4AA31" w:rsidR="00476311" w:rsidRPr="008C71CE" w:rsidRDefault="008C1079" w:rsidP="008C1079">
      <w:pPr>
        <w:spacing w:line="276" w:lineRule="auto"/>
        <w:ind w:left="567" w:right="758"/>
        <w:jc w:val="both"/>
        <w:rPr>
          <w:rFonts w:ascii="Palatino Linotype" w:eastAsia="Palatino Linotype" w:hAnsi="Palatino Linotype" w:cs="Palatino Linotype"/>
          <w:i/>
          <w:iCs/>
          <w:sz w:val="22"/>
          <w:szCs w:val="22"/>
        </w:rPr>
      </w:pPr>
      <w:r w:rsidRPr="008C71CE">
        <w:rPr>
          <w:rFonts w:ascii="Palatino Linotype" w:eastAsia="Palatino Linotype" w:hAnsi="Palatino Linotype" w:cs="Palatino Linotype"/>
          <w:i/>
          <w:iCs/>
          <w:sz w:val="22"/>
          <w:szCs w:val="22"/>
        </w:rPr>
        <w:t>XIV. Las demás inherentes en el ámbito de su competencia y/o aquellas asignadas por el Presidente Municipal.”</w:t>
      </w:r>
    </w:p>
    <w:p w14:paraId="60ED62DE" w14:textId="4ED1143F" w:rsidR="008C1079" w:rsidRPr="008C71CE" w:rsidRDefault="008C1079" w:rsidP="008C1079">
      <w:pPr>
        <w:spacing w:line="276" w:lineRule="auto"/>
        <w:ind w:left="567" w:right="758"/>
        <w:jc w:val="right"/>
        <w:rPr>
          <w:rFonts w:ascii="Palatino Linotype" w:eastAsia="Palatino Linotype" w:hAnsi="Palatino Linotype" w:cs="Palatino Linotype"/>
          <w:i/>
          <w:iCs/>
          <w:sz w:val="22"/>
          <w:szCs w:val="22"/>
        </w:rPr>
      </w:pPr>
      <w:r w:rsidRPr="008C71CE">
        <w:rPr>
          <w:rFonts w:ascii="Palatino Linotype" w:eastAsia="Palatino Linotype" w:hAnsi="Palatino Linotype" w:cs="Palatino Linotype"/>
          <w:i/>
          <w:iCs/>
          <w:sz w:val="22"/>
          <w:szCs w:val="22"/>
        </w:rPr>
        <w:t>(Énfasis añadido)</w:t>
      </w:r>
    </w:p>
    <w:p w14:paraId="1B7F9B0C" w14:textId="77777777" w:rsidR="00054523" w:rsidRPr="008C71CE" w:rsidRDefault="00054523">
      <w:pPr>
        <w:spacing w:line="360" w:lineRule="auto"/>
        <w:jc w:val="both"/>
        <w:rPr>
          <w:rFonts w:ascii="Palatino Linotype" w:eastAsia="Palatino Linotype" w:hAnsi="Palatino Linotype" w:cs="Palatino Linotype"/>
        </w:rPr>
      </w:pPr>
    </w:p>
    <w:p w14:paraId="2ADA2D46" w14:textId="1F4540C2" w:rsidR="00C63315" w:rsidRPr="008C71CE" w:rsidRDefault="00C63315" w:rsidP="00C63315">
      <w:pPr>
        <w:spacing w:line="360" w:lineRule="auto"/>
        <w:jc w:val="both"/>
        <w:rPr>
          <w:rFonts w:ascii="Palatino Linotype" w:eastAsia="Palatino Linotype" w:hAnsi="Palatino Linotype" w:cs="Palatino Linotype"/>
          <w:lang w:eastAsia="es-MX"/>
        </w:rPr>
      </w:pPr>
      <w:r w:rsidRPr="008C71CE">
        <w:rPr>
          <w:rFonts w:ascii="Palatino Linotype" w:eastAsia="Palatino Linotype" w:hAnsi="Palatino Linotype" w:cs="Palatino Linotype"/>
          <w:lang w:eastAsia="es-MX"/>
        </w:rPr>
        <w:t xml:space="preserve">En este entendido, tomando en consideración las atribuciones del Titular de la Oficina de Presidencia, la información que genera en ejercicio de sus funciones y que obra en el correo electrónico institucional no corresponde únicamente a documentos de comprobación administrativa inmediata; toda vez, que la misma no encuadra en la definición citada. </w:t>
      </w:r>
    </w:p>
    <w:p w14:paraId="650CEB47" w14:textId="77777777" w:rsidR="00D84EBB" w:rsidRPr="008C71CE" w:rsidRDefault="00D84EBB" w:rsidP="00C63315">
      <w:pPr>
        <w:spacing w:line="360" w:lineRule="auto"/>
        <w:jc w:val="both"/>
        <w:rPr>
          <w:rFonts w:ascii="Palatino Linotype" w:eastAsia="Palatino Linotype" w:hAnsi="Palatino Linotype" w:cs="Palatino Linotype"/>
          <w:lang w:eastAsia="es-MX"/>
        </w:rPr>
      </w:pPr>
    </w:p>
    <w:p w14:paraId="29CA0BE1" w14:textId="39A151AC" w:rsidR="00D84EBB" w:rsidRPr="008C71CE" w:rsidRDefault="00D84EBB" w:rsidP="00C906D5">
      <w:pPr>
        <w:spacing w:line="360" w:lineRule="auto"/>
        <w:jc w:val="both"/>
        <w:rPr>
          <w:rFonts w:ascii="Palatino Linotype" w:eastAsia="Palatino Linotype" w:hAnsi="Palatino Linotype" w:cs="Palatino Linotype"/>
          <w:lang w:eastAsia="es-MX"/>
        </w:rPr>
      </w:pPr>
      <w:r w:rsidRPr="008C71CE">
        <w:rPr>
          <w:rFonts w:ascii="Palatino Linotype" w:eastAsia="Palatino Linotype" w:hAnsi="Palatino Linotype" w:cs="Palatino Linotype"/>
          <w:lang w:eastAsia="es-MX"/>
        </w:rPr>
        <w:t>Lo anterior, pues como se advierte de las atribuciones del Titular de la Oficina de Presidencia</w:t>
      </w:r>
      <w:r w:rsidR="008A0442" w:rsidRPr="008C71CE">
        <w:rPr>
          <w:rFonts w:ascii="Palatino Linotype" w:eastAsia="Palatino Linotype" w:hAnsi="Palatino Linotype" w:cs="Palatino Linotype"/>
          <w:lang w:eastAsia="es-MX"/>
        </w:rPr>
        <w:t xml:space="preserve">, a este le corresponde sustancialmente </w:t>
      </w:r>
      <w:r w:rsidR="00DE7255" w:rsidRPr="008C71CE">
        <w:rPr>
          <w:rFonts w:ascii="Palatino Linotype" w:eastAsia="Palatino Linotype" w:hAnsi="Palatino Linotype" w:cs="Palatino Linotype"/>
          <w:lang w:eastAsia="es-MX"/>
        </w:rPr>
        <w:t>planear, organizar y supervisar las actividades del Presidente Municipal, así como la atención y seguimiento de las demandas de la ciudadanía</w:t>
      </w:r>
      <w:r w:rsidR="00FD7BD8" w:rsidRPr="008C71CE">
        <w:rPr>
          <w:rFonts w:ascii="Palatino Linotype" w:eastAsia="Palatino Linotype" w:hAnsi="Palatino Linotype" w:cs="Palatino Linotype"/>
          <w:lang w:eastAsia="es-MX"/>
        </w:rPr>
        <w:t xml:space="preserve">; </w:t>
      </w:r>
      <w:r w:rsidR="002B0F3D" w:rsidRPr="008C71CE">
        <w:rPr>
          <w:rFonts w:ascii="Palatino Linotype" w:eastAsia="Palatino Linotype" w:hAnsi="Palatino Linotype" w:cs="Palatino Linotype"/>
          <w:lang w:eastAsia="es-MX"/>
        </w:rPr>
        <w:t>así</w:t>
      </w:r>
      <w:r w:rsidR="00FD7BD8" w:rsidRPr="008C71CE">
        <w:rPr>
          <w:rFonts w:ascii="Palatino Linotype" w:eastAsia="Palatino Linotype" w:hAnsi="Palatino Linotype" w:cs="Palatino Linotype"/>
          <w:lang w:eastAsia="es-MX"/>
        </w:rPr>
        <w:t xml:space="preserve"> como, </w:t>
      </w:r>
      <w:r w:rsidR="00C906D5" w:rsidRPr="008C71CE">
        <w:rPr>
          <w:rFonts w:ascii="Palatino Linotype" w:eastAsia="Palatino Linotype" w:hAnsi="Palatino Linotype" w:cs="Palatino Linotype"/>
          <w:lang w:eastAsia="es-MX"/>
        </w:rPr>
        <w:t>supervisar el avance y cumplimiento de los programas de trabajo de las Dependencias de la Administración Pública Municipal e informar periódicamente al Presidente Municipal el avance y cumplimiento de los programas de trabajo de las Dependencias de la Administración Pública Municipal, por mencionar algunas, que por su relevancia, se insiste la información que genera el Titular de la Oficina de Presidencia, particularmente la enviada vía correo electrónico, no se puede tenerse como documentos de comprobación administrativa inmediata.</w:t>
      </w:r>
    </w:p>
    <w:p w14:paraId="0F07A6AE" w14:textId="77777777" w:rsidR="00C63315" w:rsidRPr="008C71CE" w:rsidRDefault="00C63315" w:rsidP="00C63315">
      <w:pPr>
        <w:spacing w:line="360" w:lineRule="auto"/>
        <w:jc w:val="both"/>
        <w:rPr>
          <w:rFonts w:ascii="Palatino Linotype" w:eastAsia="Palatino Linotype" w:hAnsi="Palatino Linotype" w:cs="Palatino Linotype"/>
          <w:lang w:eastAsia="es-MX"/>
        </w:rPr>
      </w:pPr>
    </w:p>
    <w:p w14:paraId="081B6A76" w14:textId="42A8C55F" w:rsidR="00C63315" w:rsidRPr="008C71CE" w:rsidRDefault="003600E5" w:rsidP="00C63315">
      <w:pPr>
        <w:spacing w:line="360" w:lineRule="auto"/>
        <w:jc w:val="both"/>
        <w:rPr>
          <w:rFonts w:ascii="Palatino Linotype" w:eastAsia="Palatino Linotype" w:hAnsi="Palatino Linotype" w:cs="Palatino Linotype"/>
          <w:lang w:eastAsia="es-MX"/>
        </w:rPr>
      </w:pPr>
      <w:r w:rsidRPr="008C71CE">
        <w:rPr>
          <w:rFonts w:ascii="Palatino Linotype" w:eastAsia="Palatino Linotype" w:hAnsi="Palatino Linotype" w:cs="Palatino Linotype"/>
          <w:lang w:eastAsia="es-MX"/>
        </w:rPr>
        <w:lastRenderedPageBreak/>
        <w:t>E</w:t>
      </w:r>
      <w:r w:rsidR="00C63315" w:rsidRPr="008C71CE">
        <w:rPr>
          <w:rFonts w:ascii="Palatino Linotype" w:eastAsia="Palatino Linotype" w:hAnsi="Palatino Linotype" w:cs="Palatino Linotype"/>
          <w:lang w:eastAsia="es-MX"/>
        </w:rPr>
        <w:t xml:space="preserve">n atención a las consideraciones señaladas y tomando como referencia el pronunciamiento del </w:t>
      </w:r>
      <w:r w:rsidR="00C63315" w:rsidRPr="008C71CE">
        <w:rPr>
          <w:rFonts w:ascii="Palatino Linotype" w:eastAsia="Palatino Linotype" w:hAnsi="Palatino Linotype" w:cs="Palatino Linotype"/>
          <w:b/>
          <w:lang w:eastAsia="es-MX"/>
        </w:rPr>
        <w:t xml:space="preserve">Sujeto Obligado </w:t>
      </w:r>
      <w:r w:rsidR="00C63315" w:rsidRPr="008C71CE">
        <w:rPr>
          <w:rFonts w:ascii="Palatino Linotype" w:eastAsia="Palatino Linotype" w:hAnsi="Palatino Linotype" w:cs="Palatino Linotype"/>
          <w:lang w:eastAsia="es-MX"/>
        </w:rPr>
        <w:t>en informe justificado, el Pleno de este Instituto determina dable ordenar el acuerdo que emita el Comité de Transparencia en el que declare de manera fundada y motivada, las razones por las cuales no se tiene la información para hacer entrega de ella,</w:t>
      </w:r>
      <w:r w:rsidR="00EF18F0" w:rsidRPr="008C71CE">
        <w:rPr>
          <w:rFonts w:ascii="Palatino Linotype" w:eastAsia="Palatino Linotype" w:hAnsi="Palatino Linotype" w:cs="Palatino Linotype"/>
          <w:lang w:eastAsia="es-MX"/>
        </w:rPr>
        <w:t xml:space="preserve"> </w:t>
      </w:r>
      <w:r w:rsidR="00C63315" w:rsidRPr="008C71CE">
        <w:rPr>
          <w:rFonts w:ascii="Palatino Linotype" w:eastAsia="Palatino Linotype" w:hAnsi="Palatino Linotype" w:cs="Palatino Linotype"/>
          <w:lang w:eastAsia="es-MX"/>
        </w:rPr>
        <w:t>en términos de lo dispuesto en los artículos 47 y 49, fracciones II y XIII, de la Ley en estudio:</w:t>
      </w:r>
    </w:p>
    <w:p w14:paraId="1ECFD369" w14:textId="77777777" w:rsidR="00C63315" w:rsidRPr="008C71CE" w:rsidRDefault="00C63315" w:rsidP="00C63315">
      <w:pPr>
        <w:spacing w:line="360" w:lineRule="auto"/>
        <w:ind w:right="567"/>
        <w:jc w:val="both"/>
        <w:rPr>
          <w:rFonts w:ascii="Palatino Linotype" w:eastAsia="Palatino Linotype" w:hAnsi="Palatino Linotype" w:cs="Palatino Linotype"/>
          <w:lang w:eastAsia="es-MX"/>
        </w:rPr>
      </w:pPr>
    </w:p>
    <w:p w14:paraId="25EE32DF"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b/>
          <w:i/>
          <w:sz w:val="22"/>
          <w:szCs w:val="22"/>
          <w:lang w:eastAsia="es-MX"/>
        </w:rPr>
        <w:t>Artículo 47.</w:t>
      </w:r>
      <w:r w:rsidRPr="008C71CE">
        <w:rPr>
          <w:rFonts w:ascii="Palatino Linotype" w:eastAsia="Palatino Linotype" w:hAnsi="Palatino Linotype" w:cs="Palatino Linotype"/>
          <w:i/>
          <w:sz w:val="22"/>
          <w:szCs w:val="22"/>
          <w:lang w:eastAsia="es-MX"/>
        </w:rPr>
        <w:t xml:space="preserve"> El Comité de Transparencia será la autoridad máxima al interior del sujeto obligado en materia del derecho de acceso a la información.</w:t>
      </w:r>
    </w:p>
    <w:p w14:paraId="3E2252AE"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p>
    <w:p w14:paraId="45CAA37E"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i/>
          <w:sz w:val="22"/>
          <w:szCs w:val="22"/>
          <w:lang w:eastAsia="es-MX"/>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09EF0127"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p>
    <w:p w14:paraId="310BE99E"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i/>
          <w:sz w:val="22"/>
          <w:szCs w:val="22"/>
          <w:lang w:eastAsia="es-MX"/>
        </w:rPr>
        <w:t>El Comité se reunirá en sesión ordinaria o extraordinaria las veces que estime necesario. El tipo de sesión se precisará en la convocatoria emitida.</w:t>
      </w:r>
    </w:p>
    <w:p w14:paraId="310E31EF"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p>
    <w:p w14:paraId="089E6802"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i/>
          <w:sz w:val="22"/>
          <w:szCs w:val="22"/>
          <w:lang w:eastAsia="es-MX"/>
        </w:rPr>
        <w:t>Los integrantes del Comité de Transparencia tendrán acceso a la información para determinar su clasificación, conforme a la normatividad aplicable previamente establecida por los sujetos obligados para el resguardo o salvaguarda de la información.</w:t>
      </w:r>
    </w:p>
    <w:p w14:paraId="4008C176"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p>
    <w:p w14:paraId="2AF29034"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i/>
          <w:sz w:val="22"/>
          <w:szCs w:val="22"/>
          <w:lang w:eastAsia="es-MX"/>
        </w:rPr>
        <w:t>En las sesiones y trabajos del Comité, podrán participar como invitados permanentes, los representantes de las áreas que decida el Comité, y contará con derecho de voz, pero no voto.</w:t>
      </w:r>
    </w:p>
    <w:p w14:paraId="3692E78B"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p>
    <w:p w14:paraId="3CC9925E"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i/>
          <w:sz w:val="22"/>
          <w:szCs w:val="22"/>
          <w:lang w:eastAsia="es-MX"/>
        </w:rPr>
        <w:t xml:space="preserve">Los titulares de las unidades administrativas que propongan la reserva, confidencialidad o declaren la </w:t>
      </w:r>
      <w:r w:rsidRPr="008C71CE">
        <w:rPr>
          <w:rFonts w:ascii="Palatino Linotype" w:eastAsia="Palatino Linotype" w:hAnsi="Palatino Linotype" w:cs="Palatino Linotype"/>
          <w:i/>
          <w:sz w:val="22"/>
          <w:szCs w:val="22"/>
          <w:u w:val="single"/>
          <w:lang w:eastAsia="es-MX"/>
        </w:rPr>
        <w:t>inexistencia</w:t>
      </w:r>
      <w:r w:rsidRPr="008C71CE">
        <w:rPr>
          <w:rFonts w:ascii="Palatino Linotype" w:eastAsia="Palatino Linotype" w:hAnsi="Palatino Linotype" w:cs="Palatino Linotype"/>
          <w:i/>
          <w:sz w:val="22"/>
          <w:szCs w:val="22"/>
          <w:lang w:eastAsia="es-MX"/>
        </w:rPr>
        <w:t xml:space="preserve"> de información, acudirán a las sesiones de dicho Comité donde se discuta la propuesta correspondiente.”</w:t>
      </w:r>
    </w:p>
    <w:p w14:paraId="1C00F5F2"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p>
    <w:p w14:paraId="6BE7F790"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i/>
          <w:sz w:val="22"/>
          <w:szCs w:val="22"/>
          <w:lang w:eastAsia="es-MX"/>
        </w:rPr>
        <w:t>“</w:t>
      </w:r>
      <w:r w:rsidRPr="008C71CE">
        <w:rPr>
          <w:rFonts w:ascii="Palatino Linotype" w:eastAsia="Palatino Linotype" w:hAnsi="Palatino Linotype" w:cs="Palatino Linotype"/>
          <w:b/>
          <w:i/>
          <w:sz w:val="22"/>
          <w:szCs w:val="22"/>
          <w:lang w:eastAsia="es-MX"/>
        </w:rPr>
        <w:t>Artículo 49.</w:t>
      </w:r>
      <w:r w:rsidRPr="008C71CE">
        <w:rPr>
          <w:rFonts w:ascii="Palatino Linotype" w:eastAsia="Palatino Linotype" w:hAnsi="Palatino Linotype" w:cs="Palatino Linotype"/>
          <w:i/>
          <w:sz w:val="22"/>
          <w:szCs w:val="22"/>
          <w:lang w:eastAsia="es-MX"/>
        </w:rPr>
        <w:t xml:space="preserve"> Los Comités de Transparencia tendrán las siguientes atribuciones:</w:t>
      </w:r>
    </w:p>
    <w:p w14:paraId="3D11476C"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i/>
          <w:sz w:val="22"/>
          <w:szCs w:val="22"/>
          <w:lang w:eastAsia="es-MX"/>
        </w:rPr>
        <w:t>(…)</w:t>
      </w:r>
    </w:p>
    <w:p w14:paraId="5AEDDAAA"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i/>
          <w:sz w:val="22"/>
          <w:szCs w:val="22"/>
          <w:lang w:eastAsia="es-MX"/>
        </w:rPr>
        <w:lastRenderedPageBreak/>
        <w:t xml:space="preserve">II. Confirmar, modificar o revocar las determinaciones que en materia de ampliación del plazo de respuesta, clasificación de la información y </w:t>
      </w:r>
      <w:r w:rsidRPr="008C71CE">
        <w:rPr>
          <w:rFonts w:ascii="Palatino Linotype" w:eastAsia="Palatino Linotype" w:hAnsi="Palatino Linotype" w:cs="Palatino Linotype"/>
          <w:i/>
          <w:sz w:val="22"/>
          <w:szCs w:val="22"/>
          <w:u w:val="single"/>
          <w:lang w:eastAsia="es-MX"/>
        </w:rPr>
        <w:t xml:space="preserve">declaración de inexistencia </w:t>
      </w:r>
      <w:r w:rsidRPr="008C71CE">
        <w:rPr>
          <w:rFonts w:ascii="Palatino Linotype" w:eastAsia="Palatino Linotype" w:hAnsi="Palatino Linotype" w:cs="Palatino Linotype"/>
          <w:i/>
          <w:sz w:val="22"/>
          <w:szCs w:val="22"/>
          <w:lang w:eastAsia="es-MX"/>
        </w:rPr>
        <w:t>o de incompetencia realicen los titulares de las áreas de los sujetos obligados;</w:t>
      </w:r>
    </w:p>
    <w:p w14:paraId="71EAA331"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i/>
          <w:sz w:val="22"/>
          <w:szCs w:val="22"/>
          <w:lang w:eastAsia="es-MX"/>
        </w:rPr>
        <w:t>…</w:t>
      </w:r>
    </w:p>
    <w:p w14:paraId="51837D2B" w14:textId="77777777" w:rsidR="00C63315" w:rsidRPr="008C71CE" w:rsidRDefault="00C63315" w:rsidP="00C63315">
      <w:pPr>
        <w:ind w:left="567" w:right="567"/>
        <w:jc w:val="both"/>
        <w:rPr>
          <w:rFonts w:ascii="Palatino Linotype" w:eastAsia="Palatino Linotype" w:hAnsi="Palatino Linotype" w:cs="Palatino Linotype"/>
          <w:i/>
          <w:lang w:eastAsia="es-MX"/>
        </w:rPr>
      </w:pPr>
      <w:r w:rsidRPr="008C71CE">
        <w:rPr>
          <w:rFonts w:ascii="Palatino Linotype" w:eastAsia="Palatino Linotype" w:hAnsi="Palatino Linotype" w:cs="Palatino Linotype"/>
          <w:i/>
          <w:sz w:val="22"/>
          <w:szCs w:val="22"/>
          <w:lang w:eastAsia="es-MX"/>
        </w:rPr>
        <w:t>XIII. Dictaminar las declaratorias de inexistencia de la información que les remitan las unidades administrativas y resolver en consecuencia;</w:t>
      </w:r>
    </w:p>
    <w:p w14:paraId="3C65C9E4" w14:textId="77777777" w:rsidR="00C63315" w:rsidRPr="008C71CE" w:rsidRDefault="00C63315" w:rsidP="00C63315">
      <w:pPr>
        <w:spacing w:line="360" w:lineRule="auto"/>
        <w:jc w:val="both"/>
        <w:rPr>
          <w:rFonts w:ascii="Palatino Linotype" w:eastAsia="Palatino Linotype" w:hAnsi="Palatino Linotype" w:cs="Palatino Linotype"/>
          <w:i/>
          <w:lang w:eastAsia="es-MX"/>
        </w:rPr>
      </w:pPr>
    </w:p>
    <w:p w14:paraId="27FEFF8E" w14:textId="77777777" w:rsidR="00C63315" w:rsidRPr="008C71CE" w:rsidRDefault="00C63315" w:rsidP="00C63315">
      <w:pPr>
        <w:spacing w:line="360" w:lineRule="auto"/>
        <w:jc w:val="both"/>
        <w:rPr>
          <w:rFonts w:ascii="Palatino Linotype" w:eastAsia="Palatino Linotype" w:hAnsi="Palatino Linotype" w:cs="Palatino Linotype"/>
          <w:lang w:eastAsia="es-MX"/>
        </w:rPr>
      </w:pPr>
      <w:r w:rsidRPr="008C71CE">
        <w:rPr>
          <w:rFonts w:ascii="Palatino Linotype" w:eastAsia="Palatino Linotype" w:hAnsi="Palatino Linotype" w:cs="Palatino Linotype"/>
          <w:lang w:eastAsia="es-MX"/>
        </w:rPr>
        <w:t xml:space="preserve">Asimismo, el acuerdo de inexistencia deberá apegarse a lo dispuesto por los artículos 169 y 170, de la Ley de la materia que ordenan: </w:t>
      </w:r>
    </w:p>
    <w:p w14:paraId="7C9EA840" w14:textId="77777777" w:rsidR="00C63315" w:rsidRPr="008C71CE" w:rsidRDefault="00C63315" w:rsidP="00C63315">
      <w:pPr>
        <w:spacing w:line="360" w:lineRule="auto"/>
        <w:jc w:val="both"/>
        <w:rPr>
          <w:rFonts w:ascii="Palatino Linotype" w:eastAsia="Palatino Linotype" w:hAnsi="Palatino Linotype" w:cs="Palatino Linotype"/>
          <w:lang w:eastAsia="es-MX"/>
        </w:rPr>
      </w:pPr>
    </w:p>
    <w:p w14:paraId="6DA98BE5"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b/>
          <w:i/>
          <w:sz w:val="22"/>
          <w:szCs w:val="22"/>
          <w:lang w:eastAsia="es-MX"/>
        </w:rPr>
        <w:t>Artículo 169.</w:t>
      </w:r>
      <w:r w:rsidRPr="008C71CE">
        <w:rPr>
          <w:rFonts w:ascii="Palatino Linotype" w:eastAsia="Palatino Linotype" w:hAnsi="Palatino Linotype" w:cs="Palatino Linotype"/>
          <w:i/>
          <w:sz w:val="22"/>
          <w:szCs w:val="22"/>
          <w:lang w:eastAsia="es-MX"/>
        </w:rPr>
        <w:t xml:space="preserve"> Cuando la información no se encuentre en los archivos del sujeto obligado, el Comité de Transparencia:</w:t>
      </w:r>
    </w:p>
    <w:p w14:paraId="1C68B8B8"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p>
    <w:p w14:paraId="78832D4D"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i/>
          <w:sz w:val="22"/>
          <w:szCs w:val="22"/>
          <w:lang w:eastAsia="es-MX"/>
        </w:rPr>
        <w:t>I. Analizará el caso y tomará las medidas necesarias para localizar la información;</w:t>
      </w:r>
    </w:p>
    <w:p w14:paraId="5B6DE798"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p>
    <w:p w14:paraId="225A9F8B"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i/>
          <w:sz w:val="22"/>
          <w:szCs w:val="22"/>
          <w:lang w:eastAsia="es-MX"/>
        </w:rPr>
        <w:t>II. Expedirá una resolución que confirme la inexistencia del documento;</w:t>
      </w:r>
    </w:p>
    <w:p w14:paraId="09A74B80"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p>
    <w:p w14:paraId="72082339"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i/>
          <w:sz w:val="22"/>
          <w:szCs w:val="22"/>
          <w:lang w:eastAsia="es-MX"/>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D3C249D"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p>
    <w:p w14:paraId="47556BE2"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b/>
          <w:i/>
          <w:sz w:val="22"/>
          <w:szCs w:val="22"/>
          <w:u w:val="single"/>
          <w:lang w:eastAsia="es-MX"/>
        </w:rPr>
        <w:t>IV. Notificará al órgano interno de control o equivalente del sujeto obligado quien, en su caso, deberá iniciar el procedimiento de responsabilidad administrativa que corresponda</w:t>
      </w:r>
      <w:r w:rsidRPr="008C71CE">
        <w:rPr>
          <w:rFonts w:ascii="Palatino Linotype" w:eastAsia="Palatino Linotype" w:hAnsi="Palatino Linotype" w:cs="Palatino Linotype"/>
          <w:i/>
          <w:sz w:val="22"/>
          <w:szCs w:val="22"/>
          <w:lang w:eastAsia="es-MX"/>
        </w:rPr>
        <w:t>.</w:t>
      </w:r>
    </w:p>
    <w:p w14:paraId="33189691"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p>
    <w:p w14:paraId="51550DDE"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i/>
          <w:sz w:val="22"/>
          <w:szCs w:val="22"/>
          <w:lang w:eastAsia="es-MX"/>
        </w:rPr>
        <w:t>La Unidad de Transparencia deberá notificarlo al solicitante por escrito, en un plazo que no exceda de quince días hábiles contados a partir del día siguiente a la presentación de la solicitud.</w:t>
      </w:r>
    </w:p>
    <w:p w14:paraId="4701EBA5"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p>
    <w:p w14:paraId="2FB9E54B"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i/>
          <w:sz w:val="22"/>
          <w:szCs w:val="22"/>
          <w:lang w:eastAsia="es-MX"/>
        </w:rPr>
        <w:t>Este plazo podrá ampliarse hasta por otros siete días hábiles, siempre que existan razones para ello, debiendo notificarse por escrito al solicitante.</w:t>
      </w:r>
    </w:p>
    <w:p w14:paraId="099E4B9C"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p>
    <w:p w14:paraId="18C75F97" w14:textId="77777777" w:rsidR="00C63315" w:rsidRPr="008C71CE" w:rsidRDefault="00C63315" w:rsidP="00C63315">
      <w:pPr>
        <w:ind w:left="567" w:right="567"/>
        <w:jc w:val="both"/>
        <w:rPr>
          <w:rFonts w:ascii="Palatino Linotype" w:eastAsia="Palatino Linotype" w:hAnsi="Palatino Linotype" w:cs="Palatino Linotype"/>
          <w:i/>
          <w:sz w:val="22"/>
          <w:szCs w:val="22"/>
          <w:lang w:eastAsia="es-MX"/>
        </w:rPr>
      </w:pPr>
      <w:r w:rsidRPr="008C71CE">
        <w:rPr>
          <w:rFonts w:ascii="Palatino Linotype" w:eastAsia="Palatino Linotype" w:hAnsi="Palatino Linotype" w:cs="Palatino Linotype"/>
          <w:b/>
          <w:i/>
          <w:sz w:val="22"/>
          <w:szCs w:val="22"/>
          <w:lang w:eastAsia="es-MX"/>
        </w:rPr>
        <w:lastRenderedPageBreak/>
        <w:t>Artículo 170.</w:t>
      </w:r>
      <w:r w:rsidRPr="008C71CE">
        <w:rPr>
          <w:rFonts w:ascii="Palatino Linotype" w:eastAsia="Palatino Linotype" w:hAnsi="Palatino Linotype" w:cs="Palatino Linotype"/>
          <w:i/>
          <w:sz w:val="22"/>
          <w:szCs w:val="22"/>
          <w:lang w:eastAsia="es-MX"/>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w:t>
      </w:r>
    </w:p>
    <w:p w14:paraId="33AAD502" w14:textId="77777777" w:rsidR="00C63315" w:rsidRPr="008C71CE" w:rsidRDefault="00C63315" w:rsidP="00C63315">
      <w:pPr>
        <w:ind w:left="567" w:right="567"/>
        <w:jc w:val="both"/>
        <w:rPr>
          <w:rFonts w:ascii="Palatino Linotype" w:eastAsia="Palatino Linotype" w:hAnsi="Palatino Linotype" w:cs="Palatino Linotype"/>
          <w:lang w:eastAsia="es-MX"/>
        </w:rPr>
      </w:pPr>
    </w:p>
    <w:p w14:paraId="3BBA8D8F" w14:textId="77777777" w:rsidR="00C63315" w:rsidRPr="008C71CE" w:rsidRDefault="00C63315" w:rsidP="00C63315">
      <w:pPr>
        <w:spacing w:line="360" w:lineRule="auto"/>
        <w:ind w:right="49"/>
        <w:jc w:val="both"/>
        <w:rPr>
          <w:rFonts w:ascii="Palatino Linotype" w:eastAsia="Palatino Linotype" w:hAnsi="Palatino Linotype" w:cs="Palatino Linotype"/>
          <w:lang w:eastAsia="es-MX"/>
        </w:rPr>
      </w:pPr>
      <w:r w:rsidRPr="008C71CE">
        <w:rPr>
          <w:rFonts w:ascii="Palatino Linotype" w:eastAsia="Palatino Linotype" w:hAnsi="Palatino Linotype" w:cs="Palatino Linotype"/>
          <w:lang w:eastAsia="es-MX"/>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7ED58CFF" w14:textId="77777777" w:rsidR="00C63315" w:rsidRPr="008C71CE" w:rsidRDefault="00C63315" w:rsidP="00C63315">
      <w:pPr>
        <w:spacing w:line="360" w:lineRule="auto"/>
        <w:jc w:val="both"/>
        <w:rPr>
          <w:rFonts w:ascii="Palatino Linotype" w:eastAsia="Palatino Linotype" w:hAnsi="Palatino Linotype" w:cs="Palatino Linotype"/>
          <w:lang w:eastAsia="es-MX"/>
        </w:rPr>
      </w:pPr>
    </w:p>
    <w:p w14:paraId="618F21F9" w14:textId="77777777" w:rsidR="00C63315" w:rsidRPr="008C71CE" w:rsidRDefault="00C63315" w:rsidP="00C63315">
      <w:pPr>
        <w:spacing w:line="360" w:lineRule="auto"/>
        <w:jc w:val="both"/>
        <w:rPr>
          <w:rFonts w:ascii="Palatino Linotype" w:eastAsia="Palatino Linotype" w:hAnsi="Palatino Linotype" w:cs="Palatino Linotype"/>
          <w:lang w:eastAsia="es-MX"/>
        </w:rPr>
      </w:pPr>
      <w:r w:rsidRPr="008C71CE">
        <w:rPr>
          <w:rFonts w:ascii="Palatino Linotype" w:eastAsia="Palatino Linotype" w:hAnsi="Palatino Linotype" w:cs="Palatino Linotype"/>
          <w:lang w:eastAsia="es-MX"/>
        </w:rPr>
        <w:t xml:space="preserve">En ese contexto, de conformidad con los </w:t>
      </w:r>
      <w:r w:rsidRPr="008C71CE">
        <w:rPr>
          <w:rFonts w:ascii="Palatino Linotype" w:eastAsia="Palatino Linotype" w:hAnsi="Palatino Linotype" w:cs="Palatino Linotype"/>
          <w:b/>
          <w:lang w:eastAsia="es-MX"/>
        </w:rPr>
        <w:t>criterios 12/10 y 04/19</w:t>
      </w:r>
      <w:r w:rsidRPr="008C71CE">
        <w:rPr>
          <w:rFonts w:ascii="Palatino Linotype" w:eastAsia="Palatino Linotype" w:hAnsi="Palatino Linotype" w:cs="Palatino Linotype"/>
          <w:lang w:eastAsia="es-MX"/>
        </w:rPr>
        <w:t>,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4B1739BA" w14:textId="77777777" w:rsidR="00C63315" w:rsidRPr="008C71CE" w:rsidRDefault="00C63315" w:rsidP="00C63315">
      <w:pPr>
        <w:spacing w:line="360" w:lineRule="auto"/>
        <w:jc w:val="both"/>
        <w:rPr>
          <w:rFonts w:ascii="Palatino Linotype" w:eastAsia="Palatino Linotype" w:hAnsi="Palatino Linotype" w:cs="Palatino Linotype"/>
          <w:lang w:eastAsia="es-MX"/>
        </w:rPr>
      </w:pPr>
    </w:p>
    <w:p w14:paraId="550E8077" w14:textId="77777777" w:rsidR="00C63315" w:rsidRPr="008C71CE" w:rsidRDefault="00C63315" w:rsidP="00C63315">
      <w:pPr>
        <w:numPr>
          <w:ilvl w:val="0"/>
          <w:numId w:val="9"/>
        </w:numPr>
        <w:spacing w:after="160" w:line="360" w:lineRule="auto"/>
        <w:jc w:val="both"/>
        <w:rPr>
          <w:rFonts w:ascii="Palatino Linotype" w:eastAsia="Palatino Linotype" w:hAnsi="Palatino Linotype" w:cs="Palatino Linotype"/>
          <w:lang w:eastAsia="es-MX"/>
        </w:rPr>
      </w:pPr>
      <w:r w:rsidRPr="008C71CE">
        <w:rPr>
          <w:rFonts w:ascii="Palatino Linotype" w:eastAsia="Palatino Linotype" w:hAnsi="Palatino Linotype" w:cs="Palatino Linotype"/>
          <w:lang w:eastAsia="es-MX"/>
        </w:rPr>
        <w:t>Motivación por las que se buscó la información, en determinadas unidades administrativas;</w:t>
      </w:r>
    </w:p>
    <w:p w14:paraId="286344A7" w14:textId="77777777" w:rsidR="00C63315" w:rsidRPr="008C71CE" w:rsidRDefault="00C63315" w:rsidP="00C63315">
      <w:pPr>
        <w:numPr>
          <w:ilvl w:val="0"/>
          <w:numId w:val="9"/>
        </w:numPr>
        <w:spacing w:after="160" w:line="360" w:lineRule="auto"/>
        <w:jc w:val="both"/>
        <w:rPr>
          <w:rFonts w:ascii="Palatino Linotype" w:eastAsia="Palatino Linotype" w:hAnsi="Palatino Linotype" w:cs="Palatino Linotype"/>
          <w:lang w:eastAsia="es-MX"/>
        </w:rPr>
      </w:pPr>
      <w:r w:rsidRPr="008C71CE">
        <w:rPr>
          <w:rFonts w:ascii="Palatino Linotype" w:eastAsia="Palatino Linotype" w:hAnsi="Palatino Linotype" w:cs="Palatino Linotype"/>
          <w:lang w:eastAsia="es-MX"/>
        </w:rPr>
        <w:t>Los criterios de búsqueda utilizados, y</w:t>
      </w:r>
    </w:p>
    <w:p w14:paraId="034D71F8" w14:textId="77777777" w:rsidR="00C63315" w:rsidRPr="008C71CE" w:rsidRDefault="00C63315" w:rsidP="00C63315">
      <w:pPr>
        <w:numPr>
          <w:ilvl w:val="0"/>
          <w:numId w:val="9"/>
        </w:numPr>
        <w:spacing w:after="160" w:line="360" w:lineRule="auto"/>
        <w:jc w:val="both"/>
        <w:rPr>
          <w:rFonts w:ascii="Palatino Linotype" w:eastAsia="Palatino Linotype" w:hAnsi="Palatino Linotype" w:cs="Palatino Linotype"/>
          <w:lang w:eastAsia="es-MX"/>
        </w:rPr>
      </w:pPr>
      <w:r w:rsidRPr="008C71CE">
        <w:rPr>
          <w:rFonts w:ascii="Palatino Linotype" w:eastAsia="Palatino Linotype" w:hAnsi="Palatino Linotype" w:cs="Palatino Linotype"/>
          <w:lang w:eastAsia="es-MX"/>
        </w:rPr>
        <w:t>Las circunstancias que fueron tomadas en cuenta.</w:t>
      </w:r>
    </w:p>
    <w:p w14:paraId="4D19EC84" w14:textId="77777777" w:rsidR="00C63315" w:rsidRPr="008C71CE" w:rsidRDefault="00C63315" w:rsidP="00C63315">
      <w:pPr>
        <w:pBdr>
          <w:top w:val="nil"/>
          <w:left w:val="nil"/>
          <w:bottom w:val="nil"/>
          <w:right w:val="nil"/>
          <w:between w:val="nil"/>
        </w:pBdr>
        <w:rPr>
          <w:lang w:eastAsia="es-MX"/>
        </w:rPr>
      </w:pPr>
    </w:p>
    <w:p w14:paraId="76937159" w14:textId="77777777" w:rsidR="00C63315" w:rsidRPr="008C71CE" w:rsidRDefault="00C63315" w:rsidP="00C63315">
      <w:pPr>
        <w:spacing w:after="160" w:line="360" w:lineRule="auto"/>
        <w:jc w:val="both"/>
        <w:rPr>
          <w:rFonts w:ascii="Palatino Linotype" w:eastAsia="Palatino Linotype" w:hAnsi="Palatino Linotype" w:cs="Palatino Linotype"/>
          <w:lang w:eastAsia="es-MX"/>
        </w:rPr>
      </w:pPr>
      <w:r w:rsidRPr="008C71CE">
        <w:rPr>
          <w:rFonts w:ascii="Palatino Linotype" w:eastAsia="Palatino Linotype" w:hAnsi="Palatino Linotype" w:cs="Palatino Linotype"/>
          <w:lang w:eastAsia="es-MX"/>
        </w:rPr>
        <w:t>De tales circunstancias, se considera que para que los Sujetos Obligados justifiquen que realizaron una búsqueda exhaustiva y razonable, deben indicar de manera clara, lo siguiente:</w:t>
      </w:r>
    </w:p>
    <w:p w14:paraId="11705BAC" w14:textId="77777777" w:rsidR="00C63315" w:rsidRPr="008C71CE" w:rsidRDefault="00C63315" w:rsidP="00C63315">
      <w:pPr>
        <w:numPr>
          <w:ilvl w:val="0"/>
          <w:numId w:val="10"/>
        </w:numPr>
        <w:spacing w:after="160" w:line="360" w:lineRule="auto"/>
        <w:jc w:val="both"/>
        <w:rPr>
          <w:rFonts w:ascii="Palatino Linotype" w:eastAsia="Palatino Linotype" w:hAnsi="Palatino Linotype" w:cs="Palatino Linotype"/>
          <w:lang w:eastAsia="es-MX"/>
        </w:rPr>
      </w:pPr>
      <w:r w:rsidRPr="008C71CE">
        <w:rPr>
          <w:rFonts w:ascii="Palatino Linotype" w:eastAsia="Palatino Linotype" w:hAnsi="Palatino Linotype" w:cs="Palatino Linotype"/>
          <w:lang w:eastAsia="es-MX"/>
        </w:rPr>
        <w:lastRenderedPageBreak/>
        <w:t>Las áreas donde se buscó la información;</w:t>
      </w:r>
    </w:p>
    <w:p w14:paraId="1E797E2C" w14:textId="77777777" w:rsidR="00C63315" w:rsidRPr="008C71CE" w:rsidRDefault="00C63315" w:rsidP="00C63315">
      <w:pPr>
        <w:numPr>
          <w:ilvl w:val="0"/>
          <w:numId w:val="10"/>
        </w:numPr>
        <w:spacing w:after="160" w:line="360" w:lineRule="auto"/>
        <w:jc w:val="both"/>
        <w:rPr>
          <w:rFonts w:ascii="Palatino Linotype" w:eastAsia="Palatino Linotype" w:hAnsi="Palatino Linotype" w:cs="Palatino Linotype"/>
          <w:lang w:eastAsia="es-MX"/>
        </w:rPr>
      </w:pPr>
      <w:r w:rsidRPr="008C71CE">
        <w:rPr>
          <w:rFonts w:ascii="Palatino Linotype" w:eastAsia="Palatino Linotype" w:hAnsi="Palatino Linotype" w:cs="Palatino Linotype"/>
          <w:lang w:eastAsia="es-MX"/>
        </w:rPr>
        <w:t>Tipo de archivos buscados (físicos o electrónicos);</w:t>
      </w:r>
    </w:p>
    <w:p w14:paraId="35EA29AA" w14:textId="77777777" w:rsidR="00C63315" w:rsidRPr="008C71CE" w:rsidRDefault="00C63315" w:rsidP="00C63315">
      <w:pPr>
        <w:numPr>
          <w:ilvl w:val="0"/>
          <w:numId w:val="10"/>
        </w:numPr>
        <w:spacing w:after="160" w:line="360" w:lineRule="auto"/>
        <w:jc w:val="both"/>
        <w:rPr>
          <w:rFonts w:ascii="Palatino Linotype" w:eastAsia="Palatino Linotype" w:hAnsi="Palatino Linotype" w:cs="Palatino Linotype"/>
          <w:lang w:eastAsia="es-MX"/>
        </w:rPr>
      </w:pPr>
      <w:r w:rsidRPr="008C71CE">
        <w:rPr>
          <w:rFonts w:ascii="Palatino Linotype" w:eastAsia="Palatino Linotype" w:hAnsi="Palatino Linotype" w:cs="Palatino Linotype"/>
          <w:lang w:eastAsia="es-MX"/>
        </w:rPr>
        <w:t xml:space="preserve">Los criterios de búsqueda utilizados, y </w:t>
      </w:r>
    </w:p>
    <w:p w14:paraId="734D23C4" w14:textId="77777777" w:rsidR="00C63315" w:rsidRPr="008C71CE" w:rsidRDefault="00C63315" w:rsidP="00C63315">
      <w:pPr>
        <w:numPr>
          <w:ilvl w:val="0"/>
          <w:numId w:val="10"/>
        </w:numPr>
        <w:spacing w:after="160" w:line="360" w:lineRule="auto"/>
        <w:jc w:val="both"/>
        <w:rPr>
          <w:rFonts w:ascii="Palatino Linotype" w:eastAsia="Palatino Linotype" w:hAnsi="Palatino Linotype" w:cs="Palatino Linotype"/>
          <w:lang w:eastAsia="es-MX"/>
        </w:rPr>
      </w:pPr>
      <w:r w:rsidRPr="008C71CE">
        <w:rPr>
          <w:rFonts w:ascii="Palatino Linotype" w:eastAsia="Palatino Linotype" w:hAnsi="Palatino Linotype" w:cs="Palatino Linotype"/>
          <w:lang w:eastAsia="es-MX"/>
        </w:rPr>
        <w:t>Las circunstancias que fueron tomadas en cuenta.</w:t>
      </w:r>
    </w:p>
    <w:p w14:paraId="47B66B84" w14:textId="74C4E5C0" w:rsidR="00824CE4" w:rsidRPr="008C71CE" w:rsidRDefault="00C63315" w:rsidP="00824CE4">
      <w:pPr>
        <w:spacing w:line="360" w:lineRule="auto"/>
        <w:jc w:val="both"/>
        <w:rPr>
          <w:rFonts w:ascii="Palatino Linotype" w:eastAsia="Palatino Linotype" w:hAnsi="Palatino Linotype" w:cs="Palatino Linotype"/>
          <w:lang w:eastAsia="es-MX"/>
        </w:rPr>
      </w:pPr>
      <w:r w:rsidRPr="008C71CE">
        <w:rPr>
          <w:rFonts w:ascii="Palatino Linotype" w:eastAsia="Palatino Linotype" w:hAnsi="Palatino Linotype" w:cs="Palatino Linotype"/>
          <w:lang w:eastAsia="es-MX"/>
        </w:rPr>
        <w:t xml:space="preserve">Conforme a lo anterior, se considera que para el presente caso toda vez que existió un pronunciamiento por </w:t>
      </w:r>
      <w:r w:rsidR="00F27606" w:rsidRPr="008C71CE">
        <w:rPr>
          <w:rFonts w:ascii="Palatino Linotype" w:eastAsia="Palatino Linotype" w:hAnsi="Palatino Linotype" w:cs="Palatino Linotype"/>
          <w:lang w:eastAsia="es-MX"/>
        </w:rPr>
        <w:t xml:space="preserve">la </w:t>
      </w:r>
      <w:r w:rsidRPr="008C71CE">
        <w:rPr>
          <w:rFonts w:ascii="Palatino Linotype" w:eastAsia="Palatino Linotype" w:hAnsi="Palatino Linotype" w:cs="Palatino Linotype"/>
          <w:lang w:eastAsia="es-MX"/>
        </w:rPr>
        <w:t xml:space="preserve">unidad administrativa competente y </w:t>
      </w:r>
      <w:r w:rsidR="00F27606" w:rsidRPr="008C71CE">
        <w:rPr>
          <w:rFonts w:ascii="Palatino Linotype" w:eastAsia="Palatino Linotype" w:hAnsi="Palatino Linotype" w:cs="Palatino Linotype"/>
          <w:lang w:eastAsia="es-MX"/>
        </w:rPr>
        <w:t xml:space="preserve">la misma </w:t>
      </w:r>
      <w:r w:rsidRPr="008C71CE">
        <w:rPr>
          <w:rFonts w:ascii="Palatino Linotype" w:eastAsia="Palatino Linotype" w:hAnsi="Palatino Linotype" w:cs="Palatino Linotype"/>
          <w:lang w:eastAsia="es-MX"/>
        </w:rPr>
        <w:t>refiri</w:t>
      </w:r>
      <w:r w:rsidR="00F27606" w:rsidRPr="008C71CE">
        <w:rPr>
          <w:rFonts w:ascii="Palatino Linotype" w:eastAsia="Palatino Linotype" w:hAnsi="Palatino Linotype" w:cs="Palatino Linotype"/>
          <w:lang w:eastAsia="es-MX"/>
        </w:rPr>
        <w:t>ó</w:t>
      </w:r>
      <w:r w:rsidRPr="008C71CE">
        <w:rPr>
          <w:rFonts w:ascii="Palatino Linotype" w:eastAsia="Palatino Linotype" w:hAnsi="Palatino Linotype" w:cs="Palatino Linotype"/>
          <w:lang w:eastAsia="es-MX"/>
        </w:rPr>
        <w:t xml:space="preserve"> que </w:t>
      </w:r>
      <w:r w:rsidRPr="008C71CE">
        <w:rPr>
          <w:rFonts w:ascii="Palatino Linotype" w:eastAsia="Palatino Linotype" w:hAnsi="Palatino Linotype" w:cs="Palatino Linotype"/>
          <w:b/>
          <w:lang w:eastAsia="es-MX"/>
        </w:rPr>
        <w:t>la información solicitada</w:t>
      </w:r>
      <w:r w:rsidR="00F27606" w:rsidRPr="008C71CE">
        <w:rPr>
          <w:rFonts w:ascii="Palatino Linotype" w:eastAsia="Palatino Linotype" w:hAnsi="Palatino Linotype" w:cs="Palatino Linotype"/>
          <w:b/>
          <w:lang w:eastAsia="es-MX"/>
        </w:rPr>
        <w:t xml:space="preserve"> no se podía proporcionar en virtud de que el servidor con el que cuenta el Ayuntamiento elimina cada 30 días la información del correo institucional</w:t>
      </w:r>
      <w:r w:rsidRPr="008C71CE">
        <w:rPr>
          <w:rFonts w:ascii="Palatino Linotype" w:eastAsia="Palatino Linotype" w:hAnsi="Palatino Linotype" w:cs="Palatino Linotype"/>
          <w:lang w:eastAsia="es-MX"/>
        </w:rPr>
        <w:t xml:space="preserve">, es necesario que el </w:t>
      </w:r>
      <w:r w:rsidRPr="008C71CE">
        <w:rPr>
          <w:rFonts w:ascii="Palatino Linotype" w:eastAsia="Palatino Linotype" w:hAnsi="Palatino Linotype" w:cs="Palatino Linotype"/>
          <w:b/>
          <w:bCs/>
          <w:lang w:eastAsia="es-MX"/>
        </w:rPr>
        <w:t>Sujeto Obligado</w:t>
      </w:r>
      <w:r w:rsidRPr="008C71CE">
        <w:rPr>
          <w:rFonts w:ascii="Palatino Linotype" w:eastAsia="Palatino Linotype" w:hAnsi="Palatino Linotype" w:cs="Palatino Linotype"/>
          <w:lang w:eastAsia="es-MX"/>
        </w:rPr>
        <w:t xml:space="preserve"> emita por medio de su Comité de Transparencia </w:t>
      </w:r>
      <w:r w:rsidRPr="008C71CE">
        <w:rPr>
          <w:rFonts w:ascii="Palatino Linotype" w:eastAsia="Palatino Linotype" w:hAnsi="Palatino Linotype" w:cs="Palatino Linotype"/>
          <w:b/>
          <w:bCs/>
          <w:lang w:eastAsia="es-MX"/>
        </w:rPr>
        <w:t xml:space="preserve">la declaratoria de inexistencia de los correos electrónicos </w:t>
      </w:r>
      <w:r w:rsidR="00F27606" w:rsidRPr="008C71CE">
        <w:rPr>
          <w:rFonts w:ascii="Palatino Linotype" w:eastAsia="Palatino Linotype" w:hAnsi="Palatino Linotype" w:cs="Palatino Linotype"/>
          <w:b/>
          <w:bCs/>
          <w:lang w:eastAsia="es-MX"/>
        </w:rPr>
        <w:t xml:space="preserve">institucionales </w:t>
      </w:r>
      <w:r w:rsidR="00824CE4" w:rsidRPr="008C71CE">
        <w:rPr>
          <w:rFonts w:ascii="Palatino Linotype" w:eastAsia="Palatino Linotype" w:hAnsi="Palatino Linotype" w:cs="Palatino Linotype"/>
          <w:b/>
          <w:bCs/>
          <w:lang w:eastAsia="es-MX"/>
        </w:rPr>
        <w:t xml:space="preserve">enviados y recibidos en los meses de febrero, marzo, abril, junio, julio, agosto, septiembre, octubre, noviembre y diciembre del año 2022, en la cuenta presidencia@ixtapaluca22-24.com.mx o cualquier otra que tenga </w:t>
      </w:r>
      <w:r w:rsidR="00F27606" w:rsidRPr="008C71CE">
        <w:rPr>
          <w:rFonts w:ascii="Palatino Linotype" w:eastAsia="Palatino Linotype" w:hAnsi="Palatino Linotype" w:cs="Palatino Linotype"/>
          <w:b/>
          <w:bCs/>
          <w:lang w:eastAsia="es-MX"/>
        </w:rPr>
        <w:t>el Titular de la Oficina de la Presidencia</w:t>
      </w:r>
      <w:r w:rsidR="00824CE4" w:rsidRPr="008C71CE">
        <w:rPr>
          <w:rFonts w:ascii="Palatino Linotype" w:eastAsia="Palatino Linotype" w:hAnsi="Palatino Linotype" w:cs="Palatino Linotype"/>
          <w:b/>
          <w:bCs/>
          <w:lang w:eastAsia="es-MX"/>
        </w:rPr>
        <w:t xml:space="preserve"> del Ayuntamiento de Ixtapaluca.</w:t>
      </w:r>
    </w:p>
    <w:p w14:paraId="158F53E8" w14:textId="77777777" w:rsidR="00853DD3" w:rsidRPr="008C71CE" w:rsidRDefault="00853DD3" w:rsidP="007C5C50">
      <w:pPr>
        <w:spacing w:before="280" w:after="280" w:line="360" w:lineRule="auto"/>
        <w:ind w:right="49"/>
        <w:contextualSpacing/>
        <w:jc w:val="both"/>
        <w:rPr>
          <w:rFonts w:ascii="Palatino Linotype" w:eastAsia="Palatino Linotype" w:hAnsi="Palatino Linotype" w:cs="Palatino Linotype"/>
          <w:lang w:eastAsia="es-MX"/>
        </w:rPr>
      </w:pPr>
    </w:p>
    <w:p w14:paraId="21BDBFD1" w14:textId="174008F5" w:rsidR="007C5C50" w:rsidRPr="008C71CE" w:rsidRDefault="007C5C50" w:rsidP="007C5C50">
      <w:pPr>
        <w:spacing w:before="280" w:after="280" w:line="360" w:lineRule="auto"/>
        <w:ind w:right="49"/>
        <w:contextualSpacing/>
        <w:jc w:val="both"/>
        <w:rPr>
          <w:rFonts w:ascii="Palatino Linotype" w:eastAsia="Palatino Linotype" w:hAnsi="Palatino Linotype" w:cs="Palatino Linotype"/>
          <w:lang w:val="es-ES"/>
        </w:rPr>
      </w:pPr>
      <w:r w:rsidRPr="008C71CE">
        <w:rPr>
          <w:rFonts w:ascii="Palatino Linotype" w:eastAsia="Palatino Linotype" w:hAnsi="Palatino Linotype" w:cs="Palatino Linotype"/>
          <w:lang w:val="es-ES"/>
        </w:rPr>
        <w:t xml:space="preserve">Finalmente, es de señalar que, como ha quedado de manifiesto, el </w:t>
      </w:r>
      <w:r w:rsidR="00E13CA4" w:rsidRPr="008C71CE">
        <w:rPr>
          <w:rFonts w:ascii="Palatino Linotype" w:eastAsia="Palatino Linotype" w:hAnsi="Palatino Linotype" w:cs="Palatino Linotype"/>
          <w:b/>
          <w:lang w:val="es-ES"/>
        </w:rPr>
        <w:t>Sujeto Obligado</w:t>
      </w:r>
      <w:r w:rsidRPr="008C71CE">
        <w:rPr>
          <w:rFonts w:ascii="Palatino Linotype" w:eastAsia="Palatino Linotype" w:hAnsi="Palatino Linotype" w:cs="Palatino Linotype"/>
          <w:lang w:val="es-ES"/>
        </w:rPr>
        <w:t>, omitió proporcionar la</w:t>
      </w:r>
      <w:r w:rsidR="00E13CA4" w:rsidRPr="008C71CE">
        <w:rPr>
          <w:rFonts w:ascii="Palatino Linotype" w:eastAsia="Palatino Linotype" w:hAnsi="Palatino Linotype" w:cs="Palatino Linotype"/>
          <w:lang w:val="es-ES"/>
        </w:rPr>
        <w:t>s</w:t>
      </w:r>
      <w:r w:rsidRPr="008C71CE">
        <w:rPr>
          <w:rFonts w:ascii="Palatino Linotype" w:eastAsia="Palatino Linotype" w:hAnsi="Palatino Linotype" w:cs="Palatino Linotype"/>
          <w:lang w:val="es-ES"/>
        </w:rPr>
        <w:t xml:space="preserve"> respuesta</w:t>
      </w:r>
      <w:r w:rsidR="00E13CA4" w:rsidRPr="008C71CE">
        <w:rPr>
          <w:rFonts w:ascii="Palatino Linotype" w:eastAsia="Palatino Linotype" w:hAnsi="Palatino Linotype" w:cs="Palatino Linotype"/>
          <w:lang w:val="es-ES"/>
        </w:rPr>
        <w:t>s</w:t>
      </w:r>
      <w:r w:rsidRPr="008C71CE">
        <w:rPr>
          <w:rFonts w:ascii="Palatino Linotype" w:eastAsia="Palatino Linotype" w:hAnsi="Palatino Linotype" w:cs="Palatino Linotype"/>
          <w:lang w:val="es-ES"/>
        </w:rPr>
        <w:t xml:space="preserve"> a la</w:t>
      </w:r>
      <w:r w:rsidR="00E13CA4" w:rsidRPr="008C71CE">
        <w:rPr>
          <w:rFonts w:ascii="Palatino Linotype" w:eastAsia="Palatino Linotype" w:hAnsi="Palatino Linotype" w:cs="Palatino Linotype"/>
          <w:lang w:val="es-ES"/>
        </w:rPr>
        <w:t>s</w:t>
      </w:r>
      <w:r w:rsidRPr="008C71CE">
        <w:rPr>
          <w:rFonts w:ascii="Palatino Linotype" w:eastAsia="Palatino Linotype" w:hAnsi="Palatino Linotype" w:cs="Palatino Linotype"/>
          <w:lang w:val="es-ES"/>
        </w:rPr>
        <w:t xml:space="preserve"> solicitud de acceso a la información pública</w:t>
      </w:r>
      <w:r w:rsidR="00E13CA4" w:rsidRPr="008C71CE">
        <w:rPr>
          <w:rFonts w:ascii="Palatino Linotype" w:eastAsia="Palatino Linotype" w:hAnsi="Palatino Linotype" w:cs="Palatino Linotype"/>
          <w:lang w:val="es-ES"/>
        </w:rPr>
        <w:t xml:space="preserve"> con números de folio </w:t>
      </w:r>
      <w:r w:rsidRPr="008C71CE">
        <w:rPr>
          <w:rFonts w:ascii="Palatino Linotype" w:eastAsia="Palatino Linotype" w:hAnsi="Palatino Linotype" w:cs="Palatino Linotype"/>
          <w:lang w:val="es-ES"/>
        </w:rPr>
        <w:t xml:space="preserve"> </w:t>
      </w:r>
      <w:r w:rsidR="00E13CA4" w:rsidRPr="008C71CE">
        <w:rPr>
          <w:rFonts w:ascii="Palatino Linotype" w:eastAsia="Palatino Linotype" w:hAnsi="Palatino Linotype" w:cs="Palatino Linotype"/>
          <w:b/>
          <w:sz w:val="22"/>
          <w:szCs w:val="22"/>
        </w:rPr>
        <w:t>00195/IXTAPALU/IP/2023, 00196/IXTAPALU/IP/2023, 00197/IXTAPALU/IP/2023, 00199/IXTAPALU/IP/2023, 00200/IXTAPALU/IP/2023, 00202/IXTAPALU/IP/2023, 00206/IXTAPALU/IP/2023, 00207/IXTAPALU/IP/2023, 00208/IXTAPALU/IP/2023 y 00209/IXTAPALU/IP/2023</w:t>
      </w:r>
      <w:r w:rsidRPr="008C71CE">
        <w:rPr>
          <w:rFonts w:ascii="Palatino Linotype" w:eastAsia="Palatino Linotype" w:hAnsi="Palatino Linotype" w:cs="Palatino Linotype"/>
          <w:b/>
          <w:lang w:val="es-ES"/>
        </w:rPr>
        <w:t>,</w:t>
      </w:r>
      <w:r w:rsidRPr="008C71CE">
        <w:rPr>
          <w:rFonts w:ascii="Palatino Linotype" w:eastAsia="Palatino Linotype" w:hAnsi="Palatino Linotype" w:cs="Palatino Linotype"/>
          <w:lang w:val="es-ES"/>
        </w:rPr>
        <w:t xml:space="preserve"> </w:t>
      </w:r>
      <w:r w:rsidR="00E13CA4" w:rsidRPr="008C71CE">
        <w:rPr>
          <w:rFonts w:ascii="Palatino Linotype" w:eastAsia="Palatino Linotype" w:hAnsi="Palatino Linotype" w:cs="Palatino Linotype"/>
          <w:lang w:val="es-ES"/>
        </w:rPr>
        <w:t xml:space="preserve">y que dieron origen a los medios de impugnación que se resuelven, </w:t>
      </w:r>
      <w:r w:rsidRPr="008C71CE">
        <w:rPr>
          <w:rFonts w:ascii="Palatino Linotype" w:eastAsia="Palatino Linotype" w:hAnsi="Palatino Linotype" w:cs="Palatino Linotype"/>
          <w:lang w:val="es-ES"/>
        </w:rPr>
        <w:t xml:space="preserve">en el término contemplado en el artículo 163 de la </w:t>
      </w:r>
      <w:r w:rsidR="00E13CA4" w:rsidRPr="008C71CE">
        <w:rPr>
          <w:rFonts w:ascii="Palatino Linotype" w:eastAsia="Palatino Linotype" w:hAnsi="Palatino Linotype" w:cs="Palatino Linotype"/>
          <w:lang w:val="es-ES"/>
        </w:rPr>
        <w:t>L</w:t>
      </w:r>
      <w:r w:rsidRPr="008C71CE">
        <w:rPr>
          <w:rFonts w:ascii="Palatino Linotype" w:eastAsia="Palatino Linotype" w:hAnsi="Palatino Linotype" w:cs="Palatino Linotype"/>
          <w:lang w:val="es-ES"/>
        </w:rPr>
        <w:t xml:space="preserve">ey de la materia, razón por la que se ordena dar vista a la Secretaría </w:t>
      </w:r>
      <w:r w:rsidRPr="008C71CE">
        <w:rPr>
          <w:rFonts w:ascii="Palatino Linotype" w:eastAsia="Palatino Linotype" w:hAnsi="Palatino Linotype" w:cs="Palatino Linotype"/>
          <w:lang w:val="es-ES"/>
        </w:rPr>
        <w:lastRenderedPageBreak/>
        <w:t>Técnica del Pleno de este Instituto para que dé vista al Órgano Interno de Control competente y se resuelva lo que a Derecho proceda, en términos del artículo 190 de la Ley de Transparencia y Acceso a la Información Pública del Estado de México y Municipios.</w:t>
      </w:r>
    </w:p>
    <w:p w14:paraId="18BF28E1" w14:textId="77777777" w:rsidR="00E13CA4" w:rsidRPr="008C71CE" w:rsidRDefault="00E13CA4" w:rsidP="007C5C50">
      <w:pPr>
        <w:spacing w:before="280" w:after="280" w:line="360" w:lineRule="auto"/>
        <w:ind w:right="49"/>
        <w:contextualSpacing/>
        <w:jc w:val="both"/>
        <w:rPr>
          <w:rFonts w:ascii="Palatino Linotype" w:eastAsia="Palatino Linotype" w:hAnsi="Palatino Linotype" w:cs="Palatino Linotype"/>
          <w:lang w:val="es-ES"/>
        </w:rPr>
      </w:pPr>
    </w:p>
    <w:p w14:paraId="07746F4C" w14:textId="7E0DB254" w:rsidR="007C5C50" w:rsidRPr="008C71CE" w:rsidRDefault="007C5C50" w:rsidP="007C5C50">
      <w:pPr>
        <w:pBdr>
          <w:top w:val="nil"/>
          <w:left w:val="nil"/>
          <w:bottom w:val="nil"/>
          <w:right w:val="nil"/>
          <w:between w:val="nil"/>
        </w:pBdr>
        <w:shd w:val="clear" w:color="auto" w:fill="FFFFFF"/>
        <w:spacing w:after="200" w:line="360" w:lineRule="auto"/>
        <w:jc w:val="both"/>
        <w:rPr>
          <w:rFonts w:ascii="Palatino Linotype" w:eastAsia="Palatino Linotype" w:hAnsi="Palatino Linotype" w:cs="Palatino Linotype"/>
          <w:lang w:val="es-ES"/>
        </w:rPr>
      </w:pPr>
      <w:r w:rsidRPr="008C71CE">
        <w:rPr>
          <w:rFonts w:ascii="Palatino Linotype" w:eastAsia="Palatino Linotype" w:hAnsi="Palatino Linotype" w:cs="Palatino Linotype"/>
          <w:lang w:val="es-ES"/>
        </w:rPr>
        <w:t>Así, con fundamento en lo prescrito en los artículos 5 párrafos trigésimo segundo, trigésimo tercero y trigésimo cuarto de la Constitución Política del Estado Libre y Soberano de México; 2, fracción II; 29, 36 fracciones I y II; 176, 178, 181, 185 y 186 fracción I</w:t>
      </w:r>
      <w:r w:rsidR="00E13CA4" w:rsidRPr="008C71CE">
        <w:rPr>
          <w:rFonts w:ascii="Palatino Linotype" w:eastAsia="Palatino Linotype" w:hAnsi="Palatino Linotype" w:cs="Palatino Linotype"/>
          <w:lang w:val="es-ES"/>
        </w:rPr>
        <w:t>V</w:t>
      </w:r>
      <w:r w:rsidRPr="008C71CE">
        <w:rPr>
          <w:rFonts w:ascii="Palatino Linotype" w:eastAsia="Palatino Linotype" w:hAnsi="Palatino Linotype" w:cs="Palatino Linotype"/>
          <w:lang w:val="es-ES"/>
        </w:rPr>
        <w:t xml:space="preserve"> de la Ley de Transparencia y Acceso a la Información Pública del Estado de México y Municipios, este Pleno:</w:t>
      </w:r>
    </w:p>
    <w:p w14:paraId="18DE7D32" w14:textId="77777777" w:rsidR="007C5C50" w:rsidRPr="008C71CE" w:rsidRDefault="007C5C50" w:rsidP="007C5C50">
      <w:pPr>
        <w:numPr>
          <w:ilvl w:val="0"/>
          <w:numId w:val="11"/>
        </w:numPr>
        <w:pBdr>
          <w:top w:val="nil"/>
          <w:left w:val="nil"/>
          <w:bottom w:val="nil"/>
          <w:right w:val="nil"/>
          <w:between w:val="nil"/>
        </w:pBdr>
        <w:spacing w:before="240" w:after="240" w:line="360" w:lineRule="auto"/>
        <w:jc w:val="center"/>
        <w:rPr>
          <w:rFonts w:ascii="Palatino Linotype" w:eastAsia="Palatino Linotype" w:hAnsi="Palatino Linotype" w:cs="Palatino Linotype"/>
          <w:b/>
          <w:lang w:val="es-ES"/>
        </w:rPr>
      </w:pPr>
      <w:r w:rsidRPr="008C71CE">
        <w:rPr>
          <w:rFonts w:ascii="Palatino Linotype" w:eastAsia="Palatino Linotype" w:hAnsi="Palatino Linotype" w:cs="Palatino Linotype"/>
          <w:b/>
          <w:lang w:val="es-ES"/>
        </w:rPr>
        <w:t>R E S U E L V E:</w:t>
      </w:r>
    </w:p>
    <w:p w14:paraId="2A759EB0" w14:textId="1C08D120" w:rsidR="007C5C50" w:rsidRPr="008C71CE" w:rsidRDefault="007C5C50" w:rsidP="007C5C50">
      <w:pPr>
        <w:spacing w:before="240" w:after="240" w:line="360" w:lineRule="auto"/>
        <w:ind w:right="49"/>
        <w:jc w:val="both"/>
        <w:rPr>
          <w:rFonts w:ascii="Palatino Linotype" w:eastAsia="Palatino Linotype" w:hAnsi="Palatino Linotype" w:cs="Palatino Linotype"/>
          <w:lang w:val="es-ES"/>
        </w:rPr>
      </w:pPr>
      <w:r w:rsidRPr="008C71CE">
        <w:rPr>
          <w:rFonts w:ascii="Palatino Linotype" w:eastAsia="Palatino Linotype" w:hAnsi="Palatino Linotype" w:cs="Palatino Linotype"/>
          <w:b/>
          <w:lang w:val="es-ES"/>
        </w:rPr>
        <w:t xml:space="preserve">Primero. </w:t>
      </w:r>
      <w:r w:rsidRPr="008C71CE">
        <w:rPr>
          <w:rFonts w:ascii="Palatino Linotype" w:eastAsia="Palatino Linotype" w:hAnsi="Palatino Linotype" w:cs="Palatino Linotype"/>
          <w:lang w:val="es-ES"/>
        </w:rPr>
        <w:t xml:space="preserve">Resultan fundados los motivos de inconformidad de la parte </w:t>
      </w:r>
      <w:r w:rsidR="002852C1" w:rsidRPr="008C71CE">
        <w:rPr>
          <w:rFonts w:ascii="Palatino Linotype" w:eastAsia="Palatino Linotype" w:hAnsi="Palatino Linotype" w:cs="Palatino Linotype"/>
          <w:b/>
          <w:lang w:val="es-ES"/>
        </w:rPr>
        <w:t>Recurrente</w:t>
      </w:r>
      <w:r w:rsidRPr="008C71CE">
        <w:rPr>
          <w:rFonts w:ascii="Palatino Linotype" w:eastAsia="Palatino Linotype" w:hAnsi="Palatino Linotype" w:cs="Palatino Linotype"/>
          <w:lang w:val="es-ES"/>
        </w:rPr>
        <w:t xml:space="preserve">, en </w:t>
      </w:r>
      <w:r w:rsidR="002852C1" w:rsidRPr="008C71CE">
        <w:rPr>
          <w:rFonts w:ascii="Palatino Linotype" w:eastAsia="Palatino Linotype" w:hAnsi="Palatino Linotype" w:cs="Palatino Linotype"/>
          <w:lang w:val="es-ES"/>
        </w:rPr>
        <w:t>los</w:t>
      </w:r>
      <w:r w:rsidRPr="008C71CE">
        <w:rPr>
          <w:rFonts w:ascii="Palatino Linotype" w:eastAsia="Palatino Linotype" w:hAnsi="Palatino Linotype" w:cs="Palatino Linotype"/>
          <w:lang w:val="es-ES"/>
        </w:rPr>
        <w:t xml:space="preserve"> recurso</w:t>
      </w:r>
      <w:r w:rsidR="002852C1" w:rsidRPr="008C71CE">
        <w:rPr>
          <w:rFonts w:ascii="Palatino Linotype" w:eastAsia="Palatino Linotype" w:hAnsi="Palatino Linotype" w:cs="Palatino Linotype"/>
          <w:lang w:val="es-ES"/>
        </w:rPr>
        <w:t>s</w:t>
      </w:r>
      <w:r w:rsidRPr="008C71CE">
        <w:rPr>
          <w:rFonts w:ascii="Palatino Linotype" w:eastAsia="Palatino Linotype" w:hAnsi="Palatino Linotype" w:cs="Palatino Linotype"/>
          <w:lang w:val="es-ES"/>
        </w:rPr>
        <w:t xml:space="preserve"> de revisión </w:t>
      </w:r>
      <w:r w:rsidR="002852C1" w:rsidRPr="008C71CE">
        <w:rPr>
          <w:rFonts w:ascii="Palatino Linotype" w:eastAsia="Palatino Linotype" w:hAnsi="Palatino Linotype" w:cs="Palatino Linotype"/>
          <w:b/>
          <w:bCs/>
          <w:sz w:val="22"/>
          <w:szCs w:val="22"/>
          <w:lang w:val="es-ES"/>
        </w:rPr>
        <w:t>03649/INFOEM/IP/RR/2023, 03650/INFOEM/IP/RR/2023, 03651/INFOEM/IP/RR/2023, 03652/INFOEM/IP/RR/2023, 03656/INFOEM/IP/RR/2023, 03658/INFOEM/IP/RR/2023, 03659/INFOEM/IP/RR/2023, 03661/INFOEM/IP/RR/2023, 03662/INFOEM/IP/RR/2023 y 03663/INFOEM/IP/RR/2023</w:t>
      </w:r>
      <w:r w:rsidR="002852C1" w:rsidRPr="008C71CE">
        <w:rPr>
          <w:rFonts w:ascii="Palatino Linotype" w:eastAsia="Palatino Linotype" w:hAnsi="Palatino Linotype" w:cs="Palatino Linotype"/>
          <w:b/>
          <w:lang w:val="es-ES"/>
        </w:rPr>
        <w:t>, acumulados,</w:t>
      </w:r>
      <w:r w:rsidRPr="008C71CE">
        <w:rPr>
          <w:rFonts w:ascii="Palatino Linotype" w:eastAsia="Palatino Linotype" w:hAnsi="Palatino Linotype" w:cs="Palatino Linotype"/>
          <w:b/>
          <w:lang w:val="es-ES"/>
        </w:rPr>
        <w:t xml:space="preserve"> </w:t>
      </w:r>
      <w:r w:rsidRPr="008C71CE">
        <w:rPr>
          <w:rFonts w:ascii="Palatino Linotype" w:eastAsia="Palatino Linotype" w:hAnsi="Palatino Linotype" w:cs="Palatino Linotype"/>
          <w:lang w:val="es-ES"/>
        </w:rPr>
        <w:t xml:space="preserve">en términos del Considerando </w:t>
      </w:r>
      <w:r w:rsidRPr="008C71CE">
        <w:rPr>
          <w:rFonts w:ascii="Palatino Linotype" w:eastAsia="Palatino Linotype" w:hAnsi="Palatino Linotype" w:cs="Palatino Linotype"/>
          <w:b/>
          <w:lang w:val="es-ES"/>
        </w:rPr>
        <w:t>Cuarto</w:t>
      </w:r>
      <w:r w:rsidRPr="008C71CE">
        <w:rPr>
          <w:rFonts w:ascii="Palatino Linotype" w:eastAsia="Palatino Linotype" w:hAnsi="Palatino Linotype" w:cs="Palatino Linotype"/>
          <w:lang w:val="es-ES"/>
        </w:rPr>
        <w:t xml:space="preserve"> de la presente resolución.</w:t>
      </w:r>
    </w:p>
    <w:p w14:paraId="7D559043" w14:textId="2003AF81" w:rsidR="007C5C50" w:rsidRPr="008C71CE" w:rsidRDefault="007C5C50" w:rsidP="007C5C50">
      <w:pPr>
        <w:spacing w:line="360" w:lineRule="auto"/>
        <w:ind w:right="49"/>
        <w:jc w:val="both"/>
        <w:rPr>
          <w:rFonts w:ascii="Palatino Linotype" w:eastAsia="Palatino Linotype" w:hAnsi="Palatino Linotype" w:cs="Palatino Linotype"/>
          <w:lang w:val="es-ES"/>
        </w:rPr>
      </w:pPr>
      <w:r w:rsidRPr="008C71CE">
        <w:rPr>
          <w:rFonts w:ascii="Palatino Linotype" w:eastAsia="Palatino Linotype" w:hAnsi="Palatino Linotype" w:cs="Palatino Linotype"/>
          <w:b/>
          <w:lang w:val="es-ES"/>
        </w:rPr>
        <w:t xml:space="preserve">Segundo. </w:t>
      </w:r>
      <w:r w:rsidRPr="008C71CE">
        <w:rPr>
          <w:rFonts w:ascii="Palatino Linotype" w:eastAsia="Palatino Linotype" w:hAnsi="Palatino Linotype" w:cs="Palatino Linotype"/>
          <w:lang w:val="es-ES"/>
        </w:rPr>
        <w:t>Se</w:t>
      </w:r>
      <w:r w:rsidRPr="008C71CE">
        <w:rPr>
          <w:rFonts w:ascii="Palatino Linotype" w:eastAsia="Palatino Linotype" w:hAnsi="Palatino Linotype" w:cs="Palatino Linotype"/>
          <w:b/>
          <w:lang w:val="es-ES"/>
        </w:rPr>
        <w:t xml:space="preserve"> ORDENA </w:t>
      </w:r>
      <w:r w:rsidRPr="008C71CE">
        <w:rPr>
          <w:rFonts w:ascii="Palatino Linotype" w:eastAsia="Palatino Linotype" w:hAnsi="Palatino Linotype" w:cs="Palatino Linotype"/>
          <w:lang w:val="es-ES"/>
        </w:rPr>
        <w:t xml:space="preserve">al </w:t>
      </w:r>
      <w:r w:rsidR="002852C1" w:rsidRPr="008C71CE">
        <w:rPr>
          <w:rFonts w:ascii="Palatino Linotype" w:eastAsia="Palatino Linotype" w:hAnsi="Palatino Linotype" w:cs="Palatino Linotype"/>
          <w:b/>
          <w:lang w:val="es-ES"/>
        </w:rPr>
        <w:t>Sujeto Obligado</w:t>
      </w:r>
      <w:r w:rsidRPr="008C71CE">
        <w:rPr>
          <w:rFonts w:ascii="Palatino Linotype" w:eastAsia="Palatino Linotype" w:hAnsi="Palatino Linotype" w:cs="Palatino Linotype"/>
          <w:lang w:val="es-ES"/>
        </w:rPr>
        <w:t xml:space="preserve"> a que,</w:t>
      </w:r>
      <w:r w:rsidRPr="008C71CE">
        <w:rPr>
          <w:rFonts w:ascii="Palatino Linotype" w:eastAsia="Palatino Linotype" w:hAnsi="Palatino Linotype" w:cs="Palatino Linotype"/>
          <w:b/>
          <w:lang w:val="es-ES"/>
        </w:rPr>
        <w:t xml:space="preserve"> </w:t>
      </w:r>
      <w:r w:rsidRPr="008C71CE">
        <w:rPr>
          <w:rFonts w:ascii="Palatino Linotype" w:eastAsia="Palatino Linotype" w:hAnsi="Palatino Linotype" w:cs="Palatino Linotype"/>
          <w:lang w:val="es-ES"/>
        </w:rPr>
        <w:t xml:space="preserve">en términos del Considerando </w:t>
      </w:r>
      <w:r w:rsidRPr="008C71CE">
        <w:rPr>
          <w:rFonts w:ascii="Palatino Linotype" w:eastAsia="Palatino Linotype" w:hAnsi="Palatino Linotype" w:cs="Palatino Linotype"/>
          <w:b/>
          <w:bCs/>
          <w:lang w:val="es-ES"/>
        </w:rPr>
        <w:t>Cuarto</w:t>
      </w:r>
      <w:r w:rsidRPr="008C71CE">
        <w:rPr>
          <w:rFonts w:ascii="Palatino Linotype" w:eastAsia="Palatino Linotype" w:hAnsi="Palatino Linotype" w:cs="Palatino Linotype"/>
          <w:lang w:val="es-ES"/>
        </w:rPr>
        <w:t>, haga entrega vía Sistema de Acceso a la Información Mexiquense (SAIMEX), de lo siguiente:</w:t>
      </w:r>
    </w:p>
    <w:p w14:paraId="568C61BC" w14:textId="77777777" w:rsidR="007C5C50" w:rsidRPr="008C71CE" w:rsidRDefault="007C5C50" w:rsidP="007C5C50">
      <w:pPr>
        <w:spacing w:line="360" w:lineRule="auto"/>
        <w:ind w:right="49"/>
        <w:jc w:val="both"/>
        <w:rPr>
          <w:rFonts w:ascii="Palatino Linotype" w:eastAsia="Palatino Linotype" w:hAnsi="Palatino Linotype" w:cs="Palatino Linotype"/>
          <w:lang w:val="es-ES"/>
        </w:rPr>
      </w:pPr>
    </w:p>
    <w:p w14:paraId="628E4BD3" w14:textId="7F13D28F" w:rsidR="007C5C50" w:rsidRPr="008C71CE" w:rsidRDefault="007C5C50" w:rsidP="008C6131">
      <w:pPr>
        <w:numPr>
          <w:ilvl w:val="0"/>
          <w:numId w:val="12"/>
        </w:numPr>
        <w:pBdr>
          <w:top w:val="nil"/>
          <w:left w:val="nil"/>
          <w:bottom w:val="nil"/>
          <w:right w:val="nil"/>
          <w:between w:val="nil"/>
        </w:pBdr>
        <w:spacing w:after="240" w:line="276" w:lineRule="auto"/>
        <w:jc w:val="both"/>
        <w:rPr>
          <w:rFonts w:ascii="Palatino Linotype" w:eastAsia="Palatino Linotype" w:hAnsi="Palatino Linotype" w:cs="Palatino Linotype"/>
          <w:b/>
          <w:bCs/>
          <w:u w:val="single"/>
          <w:shd w:val="clear" w:color="auto" w:fill="FFFFFF"/>
          <w:lang w:val="es-ES" w:eastAsia="es-MX"/>
        </w:rPr>
      </w:pPr>
      <w:r w:rsidRPr="008C71CE">
        <w:rPr>
          <w:rFonts w:ascii="Palatino Linotype" w:eastAsia="Palatino Linotype" w:hAnsi="Palatino Linotype" w:cs="Palatino Linotype"/>
          <w:b/>
          <w:bCs/>
          <w:lang w:val="es-ES"/>
        </w:rPr>
        <w:t xml:space="preserve">El Acuerdo </w:t>
      </w:r>
      <w:r w:rsidR="00911F4E" w:rsidRPr="008C71CE">
        <w:rPr>
          <w:rFonts w:ascii="Palatino Linotype" w:eastAsia="Palatino Linotype" w:hAnsi="Palatino Linotype" w:cs="Palatino Linotype"/>
          <w:b/>
          <w:bCs/>
          <w:lang w:val="es-ES"/>
        </w:rPr>
        <w:t>que emita</w:t>
      </w:r>
      <w:r w:rsidRPr="008C71CE">
        <w:rPr>
          <w:rFonts w:ascii="Palatino Linotype" w:eastAsia="Palatino Linotype" w:hAnsi="Palatino Linotype" w:cs="Palatino Linotype"/>
          <w:b/>
          <w:bCs/>
          <w:lang w:val="es-ES"/>
        </w:rPr>
        <w:t xml:space="preserve"> el Comité de Transparencia </w:t>
      </w:r>
      <w:r w:rsidR="008B2618" w:rsidRPr="008C71CE">
        <w:rPr>
          <w:rFonts w:ascii="Palatino Linotype" w:eastAsia="Palatino Linotype" w:hAnsi="Palatino Linotype" w:cs="Palatino Linotype"/>
          <w:b/>
          <w:bCs/>
          <w:lang w:val="es-ES"/>
        </w:rPr>
        <w:t xml:space="preserve">del Ayuntamiento de Ixtapaluca mediante el cual </w:t>
      </w:r>
      <w:r w:rsidR="008C6131" w:rsidRPr="008C71CE">
        <w:rPr>
          <w:rFonts w:ascii="Palatino Linotype" w:eastAsia="Palatino Linotype" w:hAnsi="Palatino Linotype" w:cs="Palatino Linotype"/>
          <w:b/>
          <w:bCs/>
          <w:lang w:val="es-ES"/>
        </w:rPr>
        <w:t xml:space="preserve">declare la inexistencia de los correos electrónicos </w:t>
      </w:r>
      <w:r w:rsidR="008C6131" w:rsidRPr="008C71CE">
        <w:rPr>
          <w:rFonts w:ascii="Palatino Linotype" w:eastAsia="Palatino Linotype" w:hAnsi="Palatino Linotype" w:cs="Palatino Linotype"/>
          <w:b/>
          <w:bCs/>
          <w:lang w:val="es-ES"/>
        </w:rPr>
        <w:lastRenderedPageBreak/>
        <w:t>institucionales enviados y recibidos en los meses de febrero, marzo, abril, junio, julio, agosto, septiembre, octubre, noviem</w:t>
      </w:r>
      <w:r w:rsidR="00911F4E" w:rsidRPr="008C71CE">
        <w:rPr>
          <w:rFonts w:ascii="Palatino Linotype" w:eastAsia="Palatino Linotype" w:hAnsi="Palatino Linotype" w:cs="Palatino Linotype"/>
          <w:b/>
          <w:bCs/>
          <w:lang w:val="es-ES"/>
        </w:rPr>
        <w:t>bre y diciembre del año 2022, de</w:t>
      </w:r>
      <w:r w:rsidR="008C6131" w:rsidRPr="008C71CE">
        <w:rPr>
          <w:rFonts w:ascii="Palatino Linotype" w:eastAsia="Palatino Linotype" w:hAnsi="Palatino Linotype" w:cs="Palatino Linotype"/>
          <w:b/>
          <w:bCs/>
          <w:lang w:val="es-ES"/>
        </w:rPr>
        <w:t xml:space="preserve"> la cuenta presidencia@ixtapaluca22-24.com.mx o cualquier otra que tenga el Titular de la Oficina de la Presidencia, en términos de los artículos 19, 49, fracciones II y XIII, 169 y 170 de la Ley de Transparencia y Acceso a la Información Pública del Estado de México y Municipios.</w:t>
      </w:r>
    </w:p>
    <w:p w14:paraId="07FFD863" w14:textId="77777777" w:rsidR="007C5C50" w:rsidRPr="008C71CE" w:rsidRDefault="007C5C50" w:rsidP="007C5C50">
      <w:pPr>
        <w:pBdr>
          <w:top w:val="nil"/>
          <w:left w:val="nil"/>
          <w:bottom w:val="nil"/>
          <w:right w:val="nil"/>
          <w:between w:val="nil"/>
        </w:pBdr>
        <w:spacing w:before="280" w:after="280" w:line="360" w:lineRule="auto"/>
        <w:jc w:val="both"/>
        <w:rPr>
          <w:rFonts w:ascii="Palatino Linotype" w:eastAsia="Palatino Linotype" w:hAnsi="Palatino Linotype" w:cs="Palatino Linotype"/>
          <w:lang w:val="es-ES"/>
        </w:rPr>
      </w:pPr>
      <w:r w:rsidRPr="008C71CE">
        <w:rPr>
          <w:rFonts w:ascii="Palatino Linotype" w:eastAsia="Palatino Linotype" w:hAnsi="Palatino Linotype" w:cs="Palatino Linotype"/>
          <w:b/>
          <w:lang w:val="es-ES"/>
        </w:rPr>
        <w:t>Tercero. Notifíquese vía SAIMEX</w:t>
      </w:r>
      <w:r w:rsidRPr="008C71CE">
        <w:rPr>
          <w:rFonts w:ascii="Palatino Linotype" w:eastAsia="Palatino Linotype" w:hAnsi="Palatino Linotype" w:cs="Palatino Linotype"/>
          <w:lang w:val="es-ES"/>
        </w:rPr>
        <w:t xml:space="preserve"> la presente resolución al Titular de la Unidad de Transparencia del </w:t>
      </w:r>
      <w:r w:rsidRPr="008C71CE">
        <w:rPr>
          <w:rFonts w:ascii="Palatino Linotype" w:eastAsia="Palatino Linotype" w:hAnsi="Palatino Linotype" w:cs="Palatino Linotype"/>
          <w:b/>
          <w:lang w:val="es-ES"/>
        </w:rPr>
        <w:t>SUJETO OBLIGADO</w:t>
      </w:r>
      <w:r w:rsidRPr="008C71CE">
        <w:rPr>
          <w:rFonts w:ascii="Palatino Linotype" w:eastAsia="Palatino Linotype" w:hAnsi="Palatino Linotype" w:cs="Palatino Linotype"/>
          <w:lang w:val="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85217F8" w14:textId="77777777" w:rsidR="008B2618" w:rsidRPr="008C71CE" w:rsidRDefault="007C5C50" w:rsidP="008B2618">
      <w:pPr>
        <w:spacing w:line="360" w:lineRule="auto"/>
        <w:ind w:right="49"/>
        <w:jc w:val="both"/>
        <w:rPr>
          <w:rFonts w:ascii="Palatino Linotype" w:eastAsia="Palatino Linotype" w:hAnsi="Palatino Linotype" w:cs="Palatino Linotype"/>
        </w:rPr>
      </w:pPr>
      <w:r w:rsidRPr="008C71CE">
        <w:rPr>
          <w:rFonts w:ascii="Palatino Linotype" w:eastAsia="Palatino Linotype" w:hAnsi="Palatino Linotype" w:cs="Palatino Linotype"/>
          <w:b/>
          <w:lang w:val="es-ES"/>
        </w:rPr>
        <w:t xml:space="preserve">Cuarto. Notifíquese vía SAIMEX a la parte </w:t>
      </w:r>
      <w:r w:rsidR="002B0D1F" w:rsidRPr="008C71CE">
        <w:rPr>
          <w:rFonts w:ascii="Palatino Linotype" w:eastAsia="Palatino Linotype" w:hAnsi="Palatino Linotype" w:cs="Palatino Linotype"/>
          <w:b/>
          <w:lang w:val="es-ES"/>
        </w:rPr>
        <w:t>Recurrente</w:t>
      </w:r>
      <w:r w:rsidRPr="008C71CE">
        <w:rPr>
          <w:rFonts w:ascii="Palatino Linotype" w:eastAsia="Palatino Linotype" w:hAnsi="Palatino Linotype" w:cs="Palatino Linotype"/>
          <w:b/>
          <w:lang w:val="es-ES"/>
        </w:rPr>
        <w:t xml:space="preserve">, </w:t>
      </w:r>
      <w:r w:rsidRPr="008C71CE">
        <w:rPr>
          <w:rFonts w:ascii="Palatino Linotype" w:eastAsia="Palatino Linotype" w:hAnsi="Palatino Linotype" w:cs="Palatino Linotype"/>
          <w:lang w:val="es-ES"/>
        </w:rPr>
        <w:t xml:space="preserve">la presente resolución, </w:t>
      </w:r>
      <w:r w:rsidR="008B2618" w:rsidRPr="008C71CE">
        <w:rPr>
          <w:rFonts w:ascii="Palatino Linotype" w:eastAsia="Palatino Linotype" w:hAnsi="Palatino Linotype" w:cs="Palatino Linotype"/>
        </w:rPr>
        <w:t xml:space="preserve">así como, que de conformidad con lo establecido en el artículo 196 de la Ley de Transparencia y Acceso a la Información Pública del Estado de México y Municipios y, con lo establecido en los artículo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 </w:t>
      </w:r>
    </w:p>
    <w:p w14:paraId="5FD53ACE" w14:textId="2AB62264" w:rsidR="007C5C50" w:rsidRPr="008C71CE" w:rsidRDefault="007C5C50" w:rsidP="008B2618">
      <w:pPr>
        <w:spacing w:before="240" w:after="240" w:line="360" w:lineRule="auto"/>
        <w:jc w:val="both"/>
        <w:rPr>
          <w:rFonts w:ascii="Palatino Linotype" w:eastAsia="Palatino Linotype" w:hAnsi="Palatino Linotype" w:cs="Palatino Linotype"/>
          <w:lang w:val="es-ES"/>
        </w:rPr>
      </w:pPr>
      <w:r w:rsidRPr="008C71CE">
        <w:rPr>
          <w:rFonts w:ascii="Palatino Linotype" w:eastAsia="Palatino Linotype" w:hAnsi="Palatino Linotype" w:cs="Palatino Linotype"/>
          <w:b/>
          <w:lang w:val="es-ES"/>
        </w:rPr>
        <w:lastRenderedPageBreak/>
        <w:t xml:space="preserve">Quinto. Notifíquese vía SAIMEX a la parte </w:t>
      </w:r>
      <w:r w:rsidR="00286875" w:rsidRPr="008C71CE">
        <w:rPr>
          <w:rFonts w:ascii="Palatino Linotype" w:eastAsia="Palatino Linotype" w:hAnsi="Palatino Linotype" w:cs="Palatino Linotype"/>
          <w:b/>
          <w:lang w:val="es-ES"/>
        </w:rPr>
        <w:t>Recurrente</w:t>
      </w:r>
      <w:r w:rsidRPr="008C71CE">
        <w:rPr>
          <w:rFonts w:ascii="Palatino Linotype" w:eastAsia="Palatino Linotype" w:hAnsi="Palatino Linotype" w:cs="Palatino Linotype"/>
          <w:b/>
          <w:lang w:val="es-ES"/>
        </w:rPr>
        <w:t xml:space="preserve"> </w:t>
      </w:r>
      <w:r w:rsidRPr="008C71CE">
        <w:rPr>
          <w:rFonts w:ascii="Palatino Linotype" w:eastAsia="Palatino Linotype" w:hAnsi="Palatino Linotype" w:cs="Palatino Linotype"/>
          <w:lang w:val="es-ES"/>
        </w:rPr>
        <w:t xml:space="preserve">que la respuesta que dé </w:t>
      </w:r>
      <w:r w:rsidR="00B2467A" w:rsidRPr="008C71CE">
        <w:rPr>
          <w:rFonts w:ascii="Palatino Linotype" w:eastAsia="Palatino Linotype" w:hAnsi="Palatino Linotype" w:cs="Palatino Linotype"/>
          <w:bCs/>
          <w:lang w:val="es-ES"/>
        </w:rPr>
        <w:t xml:space="preserve">el </w:t>
      </w:r>
      <w:r w:rsidR="00B2467A" w:rsidRPr="008C71CE">
        <w:rPr>
          <w:rFonts w:ascii="Palatino Linotype" w:eastAsia="Palatino Linotype" w:hAnsi="Palatino Linotype" w:cs="Palatino Linotype"/>
          <w:b/>
          <w:lang w:val="es-ES"/>
        </w:rPr>
        <w:t>Sujeto Obligado</w:t>
      </w:r>
      <w:r w:rsidRPr="008C71CE">
        <w:rPr>
          <w:rFonts w:ascii="Palatino Linotype" w:eastAsia="Palatino Linotype" w:hAnsi="Palatino Linotype" w:cs="Palatino Linotype"/>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23DCA14" w14:textId="77777777" w:rsidR="007C5C50" w:rsidRPr="008C71CE" w:rsidRDefault="007C5C50" w:rsidP="007C5C50">
      <w:pPr>
        <w:spacing w:line="360" w:lineRule="auto"/>
        <w:jc w:val="both"/>
        <w:rPr>
          <w:rFonts w:ascii="Palatino Linotype" w:eastAsia="Palatino Linotype" w:hAnsi="Palatino Linotype" w:cs="Palatino Linotype"/>
          <w:lang w:val="es-ES"/>
        </w:rPr>
      </w:pPr>
      <w:r w:rsidRPr="008C71CE">
        <w:rPr>
          <w:rFonts w:ascii="Palatino Linotype" w:eastAsia="Palatino Linotype" w:hAnsi="Palatino Linotype" w:cs="Palatino Linotype"/>
          <w:b/>
          <w:lang w:val="es-ES"/>
        </w:rPr>
        <w:t>Sexto.</w:t>
      </w:r>
      <w:r w:rsidRPr="008C71CE">
        <w:rPr>
          <w:rFonts w:ascii="Palatino Linotype" w:eastAsia="Palatino Linotype" w:hAnsi="Palatino Linotype" w:cs="Palatino Linotype"/>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 de la presente resolución.</w:t>
      </w:r>
    </w:p>
    <w:p w14:paraId="677E218D" w14:textId="77777777" w:rsidR="007C5C50" w:rsidRPr="008C71CE" w:rsidRDefault="007C5C50" w:rsidP="007C5C50">
      <w:pPr>
        <w:spacing w:line="360" w:lineRule="auto"/>
        <w:jc w:val="both"/>
        <w:rPr>
          <w:rFonts w:ascii="Palatino Linotype" w:eastAsia="Palatino Linotype" w:hAnsi="Palatino Linotype" w:cs="Palatino Linotype"/>
          <w:lang w:val="es-ES"/>
        </w:rPr>
      </w:pPr>
    </w:p>
    <w:p w14:paraId="678833DF" w14:textId="1EA3F91B" w:rsidR="00054523" w:rsidRPr="008C71CE" w:rsidRDefault="007C5C50" w:rsidP="007C5C50">
      <w:pPr>
        <w:spacing w:line="360" w:lineRule="auto"/>
        <w:ind w:right="49"/>
        <w:jc w:val="both"/>
        <w:rPr>
          <w:rFonts w:eastAsia="Palatino Linotype"/>
        </w:rPr>
        <w:sectPr w:rsidR="00054523" w:rsidRPr="008C71CE">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pPr>
      <w:r w:rsidRPr="008C71CE">
        <w:rPr>
          <w:rFonts w:ascii="Palatino Linotype" w:eastAsia="Palatino Linotype" w:hAnsi="Palatino Linotype" w:cs="Palatino Linotype"/>
          <w:lang w:val="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7A16AB" w:rsidRPr="008C71CE">
        <w:rPr>
          <w:rFonts w:ascii="Palatino Linotype" w:eastAsia="Palatino Linotype" w:hAnsi="Palatino Linotype" w:cs="Palatino Linotype"/>
          <w:lang w:val="es-ES"/>
        </w:rPr>
        <w:t xml:space="preserve"> EMITIENDO OPINIÓN PARTICULAR</w:t>
      </w:r>
      <w:r w:rsidRPr="008C71CE">
        <w:rPr>
          <w:rFonts w:ascii="Palatino Linotype" w:eastAsia="Palatino Linotype" w:hAnsi="Palatino Linotype" w:cs="Palatino Linotype"/>
          <w:lang w:val="es-ES"/>
        </w:rPr>
        <w:t xml:space="preserve"> Y GUADALUPE RAMÍREZ PEÑA; EN LA </w:t>
      </w:r>
      <w:r w:rsidR="00C529EB" w:rsidRPr="008C71CE">
        <w:rPr>
          <w:rFonts w:ascii="Palatino Linotype" w:eastAsia="Palatino Linotype" w:hAnsi="Palatino Linotype" w:cs="Palatino Linotype"/>
          <w:lang w:val="es-ES"/>
        </w:rPr>
        <w:t>CUADRAGÉSIMA</w:t>
      </w:r>
      <w:r w:rsidRPr="008C71CE">
        <w:rPr>
          <w:rFonts w:ascii="Palatino Linotype" w:eastAsia="Palatino Linotype" w:hAnsi="Palatino Linotype" w:cs="Palatino Linotype"/>
          <w:lang w:val="es-ES"/>
        </w:rPr>
        <w:t xml:space="preserve"> </w:t>
      </w:r>
      <w:r w:rsidR="0059342F" w:rsidRPr="008C71CE">
        <w:rPr>
          <w:rFonts w:ascii="Palatino Linotype" w:eastAsia="Palatino Linotype" w:hAnsi="Palatino Linotype" w:cs="Palatino Linotype"/>
          <w:lang w:val="es-ES"/>
        </w:rPr>
        <w:t xml:space="preserve">PRIMERA </w:t>
      </w:r>
      <w:r w:rsidRPr="008C71CE">
        <w:rPr>
          <w:rFonts w:ascii="Palatino Linotype" w:eastAsia="Palatino Linotype" w:hAnsi="Palatino Linotype" w:cs="Palatino Linotype"/>
          <w:lang w:val="es-ES"/>
        </w:rPr>
        <w:t xml:space="preserve">SESIÓN ORDINARIA CELEBRADA EL </w:t>
      </w:r>
      <w:r w:rsidR="0059342F" w:rsidRPr="008C71CE">
        <w:rPr>
          <w:rFonts w:ascii="Palatino Linotype" w:eastAsia="Palatino Linotype" w:hAnsi="Palatino Linotype" w:cs="Palatino Linotype"/>
          <w:lang w:val="es-ES"/>
        </w:rPr>
        <w:t>QUINCE</w:t>
      </w:r>
      <w:r w:rsidR="00C529EB" w:rsidRPr="008C71CE">
        <w:rPr>
          <w:rFonts w:ascii="Palatino Linotype" w:eastAsia="Palatino Linotype" w:hAnsi="Palatino Linotype" w:cs="Palatino Linotype"/>
          <w:lang w:val="es-ES"/>
        </w:rPr>
        <w:t xml:space="preserve"> DE NOVIEMBRE</w:t>
      </w:r>
      <w:r w:rsidRPr="008C71CE">
        <w:rPr>
          <w:rFonts w:ascii="Palatino Linotype" w:eastAsia="Palatino Linotype" w:hAnsi="Palatino Linotype" w:cs="Palatino Linotype"/>
          <w:lang w:val="es-ES"/>
        </w:rPr>
        <w:t xml:space="preserve"> DE DOS MIL VEINTITRÉS, ANTE EL SECRETARIO TÉCNICO DEL PLENO ALEXIS TAPIA RAMÍREZ</w:t>
      </w:r>
    </w:p>
    <w:p w14:paraId="6F3AE2A0" w14:textId="77777777" w:rsidR="00054523" w:rsidRPr="008C71CE" w:rsidRDefault="00054523" w:rsidP="007C5C50">
      <w:pPr>
        <w:rPr>
          <w:rFonts w:eastAsia="Palatino Linotype"/>
        </w:rPr>
      </w:pPr>
    </w:p>
    <w:sectPr w:rsidR="00054523" w:rsidRPr="008C71CE">
      <w:headerReference w:type="first" r:id="rId12"/>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0151A" w14:textId="77777777" w:rsidR="00A44764" w:rsidRDefault="00A44764">
      <w:r>
        <w:separator/>
      </w:r>
    </w:p>
  </w:endnote>
  <w:endnote w:type="continuationSeparator" w:id="0">
    <w:p w14:paraId="12CFDD39" w14:textId="77777777" w:rsidR="00A44764" w:rsidRDefault="00A4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rd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CB2CD" w14:textId="77777777" w:rsidR="007A16AB" w:rsidRDefault="007A16A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A23A3">
      <w:rPr>
        <w:rFonts w:ascii="Arial" w:eastAsia="Arial" w:hAnsi="Arial" w:cs="Arial"/>
        <w:b/>
        <w:noProof/>
        <w:color w:val="000000"/>
        <w:sz w:val="20"/>
        <w:szCs w:val="20"/>
      </w:rPr>
      <w:t>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A23A3">
      <w:rPr>
        <w:rFonts w:ascii="Arial" w:eastAsia="Arial" w:hAnsi="Arial" w:cs="Arial"/>
        <w:b/>
        <w:noProof/>
        <w:color w:val="000000"/>
        <w:sz w:val="20"/>
        <w:szCs w:val="20"/>
      </w:rPr>
      <w:t>49</w:t>
    </w:r>
    <w:r>
      <w:rPr>
        <w:rFonts w:ascii="Arial" w:eastAsia="Arial" w:hAnsi="Arial" w:cs="Arial"/>
        <w:b/>
        <w:color w:val="000000"/>
        <w:sz w:val="20"/>
        <w:szCs w:val="20"/>
      </w:rPr>
      <w:fldChar w:fldCharType="end"/>
    </w:r>
  </w:p>
  <w:p w14:paraId="0E044C46" w14:textId="77777777" w:rsidR="007A16AB" w:rsidRDefault="007A16AB">
    <w:pPr>
      <w:pBdr>
        <w:top w:val="nil"/>
        <w:left w:val="nil"/>
        <w:bottom w:val="nil"/>
        <w:right w:val="nil"/>
        <w:between w:val="nil"/>
      </w:pBdr>
      <w:tabs>
        <w:tab w:val="center" w:pos="4252"/>
        <w:tab w:val="right" w:pos="8504"/>
      </w:tabs>
      <w:rPr>
        <w:color w:val="000000"/>
      </w:rPr>
    </w:pPr>
  </w:p>
  <w:p w14:paraId="55EEDF30" w14:textId="77777777" w:rsidR="007A16AB" w:rsidRDefault="007A16AB">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E5025" w14:textId="77777777" w:rsidR="007A16AB" w:rsidRDefault="007A16A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A23A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A23A3">
      <w:rPr>
        <w:rFonts w:ascii="Arial" w:eastAsia="Arial" w:hAnsi="Arial" w:cs="Arial"/>
        <w:b/>
        <w:noProof/>
        <w:color w:val="000000"/>
        <w:sz w:val="20"/>
        <w:szCs w:val="20"/>
      </w:rPr>
      <w:t>49</w:t>
    </w:r>
    <w:r>
      <w:rPr>
        <w:rFonts w:ascii="Arial" w:eastAsia="Arial" w:hAnsi="Arial" w:cs="Arial"/>
        <w:b/>
        <w:color w:val="000000"/>
        <w:sz w:val="20"/>
        <w:szCs w:val="20"/>
      </w:rPr>
      <w:fldChar w:fldCharType="end"/>
    </w:r>
  </w:p>
  <w:p w14:paraId="5BB56E16" w14:textId="77777777" w:rsidR="007A16AB" w:rsidRDefault="007A16AB">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068E9" w14:textId="77777777" w:rsidR="00A44764" w:rsidRDefault="00A44764">
      <w:r>
        <w:separator/>
      </w:r>
    </w:p>
  </w:footnote>
  <w:footnote w:type="continuationSeparator" w:id="0">
    <w:p w14:paraId="781D0478" w14:textId="77777777" w:rsidR="00A44764" w:rsidRDefault="00A44764">
      <w:r>
        <w:continuationSeparator/>
      </w:r>
    </w:p>
  </w:footnote>
  <w:footnote w:id="1">
    <w:p w14:paraId="3AAB9928" w14:textId="77777777" w:rsidR="007A16AB" w:rsidRDefault="007A16AB" w:rsidP="00B54B2B">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641F6221" w14:textId="77777777" w:rsidR="007A16AB" w:rsidRDefault="007A16AB" w:rsidP="00B54B2B">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23047A96" w14:textId="77777777" w:rsidR="007A16AB" w:rsidRDefault="007A16AB" w:rsidP="00B54B2B">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77CEFA09" w14:textId="77777777" w:rsidR="007A16AB" w:rsidRDefault="007A16AB" w:rsidP="000B605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libri" w:eastAsia="Calibri" w:hAnsi="Calibri" w:cs="Calibri"/>
          <w:color w:val="000000"/>
          <w:sz w:val="20"/>
          <w:szCs w:val="20"/>
        </w:rPr>
        <w:t xml:space="preserve"> (…)</w:t>
      </w:r>
    </w:p>
  </w:footnote>
  <w:footnote w:id="3">
    <w:p w14:paraId="5A5B252D" w14:textId="77777777" w:rsidR="007A16AB" w:rsidRDefault="007A16AB" w:rsidP="000B605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4">
    <w:p w14:paraId="2A30A8A2" w14:textId="77777777" w:rsidR="007A16AB" w:rsidRDefault="007A16AB" w:rsidP="005F5BFA">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hyperlink r:id="rId1">
        <w:r>
          <w:rPr>
            <w:rFonts w:ascii="Cambria" w:eastAsia="Cambria" w:hAnsi="Cambria" w:cs="Cambria"/>
            <w:color w:val="0000FF"/>
            <w:sz w:val="20"/>
            <w:szCs w:val="20"/>
            <w:u w:val="single"/>
          </w:rPr>
          <w:t>https://www.gob.mx/cms/uploads/attachment/file/798281/ABC_de_t_rminos_archiv_sticos.pdf</w:t>
        </w:r>
      </w:hyperlink>
      <w:r>
        <w:rPr>
          <w:rFonts w:ascii="Cambria" w:eastAsia="Cambria" w:hAnsi="Cambria" w:cs="Cambria"/>
          <w:color w:val="000000"/>
          <w:sz w:val="20"/>
          <w:szCs w:val="20"/>
        </w:rPr>
        <w:t xml:space="preserve">. </w:t>
      </w:r>
      <w:proofErr w:type="spellStart"/>
      <w:r>
        <w:rPr>
          <w:rFonts w:ascii="Cambria" w:eastAsia="Cambria" w:hAnsi="Cambria" w:cs="Cambria"/>
          <w:color w:val="000000"/>
          <w:sz w:val="20"/>
          <w:szCs w:val="20"/>
        </w:rPr>
        <w:t>Pág</w:t>
      </w:r>
      <w:proofErr w:type="spellEnd"/>
      <w:r>
        <w:rPr>
          <w:rFonts w:ascii="Cambria" w:eastAsia="Cambria" w:hAnsi="Cambria" w:cs="Cambria"/>
          <w:color w:val="000000"/>
          <w:sz w:val="20"/>
          <w:szCs w:val="20"/>
        </w:rPr>
        <w:t xml:space="preserve"> 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A4330" w14:textId="77777777" w:rsidR="007A16AB" w:rsidRDefault="007A16AB">
    <w:pPr>
      <w:widowControl w:val="0"/>
      <w:pBdr>
        <w:top w:val="nil"/>
        <w:left w:val="nil"/>
        <w:bottom w:val="nil"/>
        <w:right w:val="nil"/>
        <w:between w:val="nil"/>
      </w:pBdr>
      <w:spacing w:line="276" w:lineRule="auto"/>
      <w:rPr>
        <w:rFonts w:ascii="Calibri" w:eastAsia="Calibri" w:hAnsi="Calibri" w:cs="Calibri"/>
        <w:color w:val="000000"/>
      </w:rPr>
    </w:pPr>
    <w:r>
      <w:rPr>
        <w:noProof/>
        <w:lang w:eastAsia="es-MX"/>
      </w:rPr>
      <w:drawing>
        <wp:anchor distT="0" distB="0" distL="0" distR="0" simplePos="0" relativeHeight="251658240" behindDoc="1" locked="0" layoutInCell="1" hidden="0" allowOverlap="1" wp14:anchorId="3675ED73" wp14:editId="65232BB1">
          <wp:simplePos x="0" y="0"/>
          <wp:positionH relativeFrom="column">
            <wp:posOffset>-990586</wp:posOffset>
          </wp:positionH>
          <wp:positionV relativeFrom="paragraph">
            <wp:posOffset>-412738</wp:posOffset>
          </wp:positionV>
          <wp:extent cx="7635163" cy="9944100"/>
          <wp:effectExtent l="0" t="0" r="0" b="0"/>
          <wp:wrapNone/>
          <wp:docPr id="1947951331" name="Imagen 1947951331"/>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4"/>
      <w:tblW w:w="5812" w:type="dxa"/>
      <w:tblInd w:w="3119" w:type="dxa"/>
      <w:tblLayout w:type="fixed"/>
      <w:tblLook w:val="0400" w:firstRow="0" w:lastRow="0" w:firstColumn="0" w:lastColumn="0" w:noHBand="0" w:noVBand="1"/>
    </w:tblPr>
    <w:tblGrid>
      <w:gridCol w:w="2694"/>
      <w:gridCol w:w="3118"/>
    </w:tblGrid>
    <w:tr w:rsidR="007A16AB" w14:paraId="0003185E" w14:textId="77777777">
      <w:tc>
        <w:tcPr>
          <w:tcW w:w="2694" w:type="dxa"/>
          <w:vAlign w:val="center"/>
        </w:tcPr>
        <w:p w14:paraId="281052B1" w14:textId="77777777" w:rsidR="007A16AB" w:rsidRDefault="007A16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14:paraId="15412A5E" w14:textId="72ADC229" w:rsidR="007A16AB" w:rsidRDefault="007A16A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1"/>
              <w:szCs w:val="21"/>
            </w:rPr>
            <w:t>03649/INFOEM/IP/RR/2023 y acumulados</w:t>
          </w:r>
        </w:p>
      </w:tc>
    </w:tr>
    <w:tr w:rsidR="007A16AB" w14:paraId="7CDEC604" w14:textId="77777777">
      <w:trPr>
        <w:trHeight w:val="228"/>
      </w:trPr>
      <w:tc>
        <w:tcPr>
          <w:tcW w:w="2694" w:type="dxa"/>
          <w:vAlign w:val="center"/>
        </w:tcPr>
        <w:p w14:paraId="11CA74D1" w14:textId="77777777" w:rsidR="007A16AB" w:rsidRDefault="007A16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14:paraId="1EF01EEA" w14:textId="77EC78EE" w:rsidR="007A16AB" w:rsidRDefault="007A16AB">
          <w:pPr>
            <w:jc w:val="both"/>
            <w:rPr>
              <w:rFonts w:ascii="Palatino Linotype" w:eastAsia="Palatino Linotype" w:hAnsi="Palatino Linotype" w:cs="Palatino Linotype"/>
              <w:b/>
              <w:sz w:val="22"/>
              <w:szCs w:val="22"/>
            </w:rPr>
          </w:pPr>
          <w:r w:rsidRPr="007B29E5">
            <w:rPr>
              <w:rFonts w:ascii="Palatino Linotype" w:eastAsia="Palatino Linotype" w:hAnsi="Palatino Linotype" w:cs="Palatino Linotype"/>
              <w:b/>
              <w:sz w:val="22"/>
              <w:szCs w:val="22"/>
            </w:rPr>
            <w:t>Ayuntamiento de Ixtapaluca</w:t>
          </w:r>
        </w:p>
      </w:tc>
    </w:tr>
    <w:tr w:rsidR="007A16AB" w14:paraId="0BFA027A" w14:textId="77777777">
      <w:tc>
        <w:tcPr>
          <w:tcW w:w="2694" w:type="dxa"/>
          <w:vAlign w:val="center"/>
        </w:tcPr>
        <w:p w14:paraId="095F8932" w14:textId="77777777" w:rsidR="007A16AB" w:rsidRDefault="007A16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14:paraId="311EF717" w14:textId="77777777" w:rsidR="007A16AB" w:rsidRDefault="007A16A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13DC2FD" w14:textId="77777777" w:rsidR="007A16AB" w:rsidRDefault="007A16AB">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FA45B" w14:textId="77777777" w:rsidR="007A16AB" w:rsidRDefault="007A16AB">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3"/>
      <w:tblW w:w="5953" w:type="dxa"/>
      <w:tblInd w:w="3119" w:type="dxa"/>
      <w:tblLayout w:type="fixed"/>
      <w:tblLook w:val="0400" w:firstRow="0" w:lastRow="0" w:firstColumn="0" w:lastColumn="0" w:noHBand="0" w:noVBand="1"/>
    </w:tblPr>
    <w:tblGrid>
      <w:gridCol w:w="2551"/>
      <w:gridCol w:w="3261"/>
      <w:gridCol w:w="141"/>
    </w:tblGrid>
    <w:tr w:rsidR="007A16AB" w14:paraId="7911CD07" w14:textId="77777777">
      <w:trPr>
        <w:gridAfter w:val="1"/>
        <w:wAfter w:w="141" w:type="dxa"/>
      </w:trPr>
      <w:tc>
        <w:tcPr>
          <w:tcW w:w="2551" w:type="dxa"/>
          <w:vAlign w:val="center"/>
        </w:tcPr>
        <w:p w14:paraId="7BE0ED9A" w14:textId="77777777" w:rsidR="007A16AB" w:rsidRDefault="007A16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61" w:type="dxa"/>
          <w:vAlign w:val="center"/>
        </w:tcPr>
        <w:p w14:paraId="7F083623" w14:textId="737D469E" w:rsidR="007A16AB" w:rsidRDefault="007A16AB">
          <w:pPr>
            <w:ind w:right="-11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03649/INFOEM/IP/RR/2023 y acumulados</w:t>
          </w:r>
        </w:p>
      </w:tc>
    </w:tr>
    <w:tr w:rsidR="007A16AB" w14:paraId="74E602F6" w14:textId="77777777">
      <w:tc>
        <w:tcPr>
          <w:tcW w:w="2551" w:type="dxa"/>
          <w:vAlign w:val="center"/>
        </w:tcPr>
        <w:p w14:paraId="3AF39089" w14:textId="77777777" w:rsidR="007A16AB" w:rsidRDefault="007A16AB">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gridSpan w:val="2"/>
          <w:vAlign w:val="center"/>
        </w:tcPr>
        <w:p w14:paraId="2CFCAF83" w14:textId="1AF5D6AC" w:rsidR="007A16AB" w:rsidRDefault="007A16AB" w:rsidP="007A23A3">
          <w:pPr>
            <w:ind w:left="-45"/>
            <w:jc w:val="both"/>
            <w:rPr>
              <w:rFonts w:ascii="Palatino Linotype" w:eastAsia="Palatino Linotype" w:hAnsi="Palatino Linotype" w:cs="Palatino Linotype"/>
              <w:b/>
              <w:sz w:val="22"/>
              <w:szCs w:val="22"/>
            </w:rPr>
          </w:pPr>
          <w:r>
            <w:rPr>
              <w:noProof/>
              <w:lang w:eastAsia="es-MX"/>
            </w:rPr>
            <w:drawing>
              <wp:anchor distT="0" distB="0" distL="0" distR="0" simplePos="0" relativeHeight="251659264" behindDoc="1" locked="0" layoutInCell="1" hidden="0" allowOverlap="1" wp14:anchorId="11501A1E" wp14:editId="4906AB31">
                <wp:simplePos x="0" y="0"/>
                <wp:positionH relativeFrom="column">
                  <wp:posOffset>-4685658</wp:posOffset>
                </wp:positionH>
                <wp:positionV relativeFrom="paragraph">
                  <wp:posOffset>-913755</wp:posOffset>
                </wp:positionV>
                <wp:extent cx="7635240" cy="9942830"/>
                <wp:effectExtent l="0" t="0" r="0" b="0"/>
                <wp:wrapNone/>
                <wp:docPr id="1200524546" name="Imagen 1200524546"/>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r w:rsidR="007A23A3">
            <w:rPr>
              <w:rFonts w:ascii="Palatino Linotype" w:eastAsia="Palatino Linotype" w:hAnsi="Palatino Linotype" w:cs="Palatino Linotype"/>
              <w:b/>
              <w:sz w:val="22"/>
              <w:szCs w:val="22"/>
            </w:rPr>
            <w:t>XXXXXXXX XX XXXXXXXXXXX XXXXXXXX XXXXXXX</w:t>
          </w:r>
        </w:p>
      </w:tc>
    </w:tr>
    <w:tr w:rsidR="007A16AB" w14:paraId="6E026498" w14:textId="77777777">
      <w:trPr>
        <w:trHeight w:val="228"/>
      </w:trPr>
      <w:tc>
        <w:tcPr>
          <w:tcW w:w="2551" w:type="dxa"/>
          <w:vAlign w:val="center"/>
        </w:tcPr>
        <w:p w14:paraId="370C976C" w14:textId="77777777" w:rsidR="007A16AB" w:rsidRDefault="007A16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gridSpan w:val="2"/>
          <w:vAlign w:val="center"/>
        </w:tcPr>
        <w:p w14:paraId="7919CE0B" w14:textId="598FF1F8" w:rsidR="007A16AB" w:rsidRDefault="007A16AB">
          <w:pPr>
            <w:jc w:val="both"/>
            <w:rPr>
              <w:rFonts w:ascii="Palatino Linotype" w:eastAsia="Palatino Linotype" w:hAnsi="Palatino Linotype" w:cs="Palatino Linotype"/>
              <w:b/>
              <w:sz w:val="22"/>
              <w:szCs w:val="22"/>
            </w:rPr>
          </w:pPr>
          <w:r w:rsidRPr="00266080">
            <w:rPr>
              <w:rFonts w:ascii="Palatino Linotype" w:eastAsia="Palatino Linotype" w:hAnsi="Palatino Linotype" w:cs="Palatino Linotype"/>
              <w:b/>
              <w:sz w:val="22"/>
              <w:szCs w:val="22"/>
            </w:rPr>
            <w:t>Ayuntamiento de Ixtapaluca</w:t>
          </w:r>
        </w:p>
      </w:tc>
    </w:tr>
    <w:tr w:rsidR="007A16AB" w14:paraId="2066B0AC" w14:textId="77777777">
      <w:tc>
        <w:tcPr>
          <w:tcW w:w="2551" w:type="dxa"/>
          <w:vAlign w:val="center"/>
        </w:tcPr>
        <w:p w14:paraId="6CDA0AEF" w14:textId="77777777" w:rsidR="007A16AB" w:rsidRDefault="007A16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gridSpan w:val="2"/>
          <w:vAlign w:val="center"/>
        </w:tcPr>
        <w:p w14:paraId="03E26C70" w14:textId="77777777" w:rsidR="007A16AB" w:rsidRDefault="007A16A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E9481DD" w14:textId="77777777" w:rsidR="007A16AB" w:rsidRDefault="007A16AB">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5953" w:type="dxa"/>
      <w:tblInd w:w="3119" w:type="dxa"/>
      <w:tblLayout w:type="fixed"/>
      <w:tblLook w:val="0400" w:firstRow="0" w:lastRow="0" w:firstColumn="0" w:lastColumn="0" w:noHBand="0" w:noVBand="1"/>
    </w:tblPr>
    <w:tblGrid>
      <w:gridCol w:w="2551"/>
      <w:gridCol w:w="3402"/>
    </w:tblGrid>
    <w:tr w:rsidR="007A16AB" w:rsidRPr="007975EE" w14:paraId="6A326627" w14:textId="77777777" w:rsidTr="007975EE">
      <w:tc>
        <w:tcPr>
          <w:tcW w:w="2551" w:type="dxa"/>
          <w:vAlign w:val="center"/>
        </w:tcPr>
        <w:p w14:paraId="4B41A24A" w14:textId="77777777" w:rsidR="007A16AB" w:rsidRPr="00D56DDC" w:rsidRDefault="007A16AB" w:rsidP="007975EE">
          <w:pPr>
            <w:pBdr>
              <w:top w:val="nil"/>
              <w:left w:val="nil"/>
              <w:bottom w:val="nil"/>
              <w:right w:val="nil"/>
              <w:between w:val="nil"/>
            </w:pBdr>
            <w:tabs>
              <w:tab w:val="center" w:pos="4252"/>
              <w:tab w:val="right" w:pos="8504"/>
            </w:tabs>
            <w:jc w:val="both"/>
            <w:rPr>
              <w:rFonts w:ascii="Palatino Linotype" w:eastAsia="Times New Roman" w:hAnsi="Palatino Linotype" w:cs="Times New Roman"/>
              <w:b/>
              <w:noProof/>
              <w:sz w:val="22"/>
              <w:szCs w:val="22"/>
            </w:rPr>
          </w:pPr>
          <w:r w:rsidRPr="00D56DDC">
            <w:rPr>
              <w:rFonts w:ascii="Palatino Linotype" w:eastAsia="Times New Roman" w:hAnsi="Palatino Linotype" w:cs="Times New Roman"/>
              <w:b/>
              <w:noProof/>
              <w:sz w:val="22"/>
              <w:szCs w:val="22"/>
            </w:rPr>
            <w:t>Recurso de Revisión:</w:t>
          </w:r>
        </w:p>
      </w:tc>
      <w:tc>
        <w:tcPr>
          <w:tcW w:w="3402" w:type="dxa"/>
          <w:vAlign w:val="center"/>
        </w:tcPr>
        <w:p w14:paraId="2FFBCE9F" w14:textId="49AC78D0" w:rsidR="007A16AB" w:rsidRPr="00D56DDC" w:rsidRDefault="007A16AB" w:rsidP="007975EE">
          <w:pPr>
            <w:pBdr>
              <w:top w:val="nil"/>
              <w:left w:val="nil"/>
              <w:bottom w:val="nil"/>
              <w:right w:val="nil"/>
              <w:between w:val="nil"/>
            </w:pBdr>
            <w:tabs>
              <w:tab w:val="center" w:pos="4252"/>
              <w:tab w:val="right" w:pos="8504"/>
            </w:tabs>
            <w:jc w:val="both"/>
            <w:rPr>
              <w:rFonts w:ascii="Palatino Linotype" w:eastAsia="Times New Roman" w:hAnsi="Palatino Linotype" w:cs="Times New Roman"/>
              <w:b/>
              <w:noProof/>
              <w:sz w:val="22"/>
              <w:szCs w:val="22"/>
            </w:rPr>
          </w:pPr>
          <w:r w:rsidRPr="00D56DDC">
            <w:rPr>
              <w:rFonts w:ascii="Palatino Linotype" w:eastAsia="Times New Roman" w:hAnsi="Palatino Linotype" w:cs="Times New Roman"/>
              <w:b/>
              <w:noProof/>
              <w:sz w:val="22"/>
              <w:szCs w:val="22"/>
            </w:rPr>
            <w:t>0</w:t>
          </w:r>
          <w:r>
            <w:rPr>
              <w:rFonts w:ascii="Palatino Linotype" w:eastAsia="Times New Roman" w:hAnsi="Palatino Linotype" w:cs="Times New Roman"/>
              <w:b/>
              <w:noProof/>
              <w:sz w:val="22"/>
              <w:szCs w:val="22"/>
            </w:rPr>
            <w:t>3649</w:t>
          </w:r>
          <w:r w:rsidRPr="00D56DDC">
            <w:rPr>
              <w:rFonts w:ascii="Palatino Linotype" w:eastAsia="Times New Roman" w:hAnsi="Palatino Linotype" w:cs="Times New Roman"/>
              <w:b/>
              <w:noProof/>
              <w:sz w:val="22"/>
              <w:szCs w:val="22"/>
            </w:rPr>
            <w:t>/INFOEM/IP/RR/2023 y acumulados</w:t>
          </w:r>
        </w:p>
      </w:tc>
    </w:tr>
    <w:tr w:rsidR="007A16AB" w:rsidRPr="007975EE" w14:paraId="7FC0FDEB" w14:textId="77777777" w:rsidTr="007975EE">
      <w:trPr>
        <w:trHeight w:val="228"/>
      </w:trPr>
      <w:tc>
        <w:tcPr>
          <w:tcW w:w="2551" w:type="dxa"/>
          <w:vAlign w:val="center"/>
        </w:tcPr>
        <w:p w14:paraId="2A85CF72" w14:textId="77777777" w:rsidR="007A16AB" w:rsidRPr="00D56DDC" w:rsidRDefault="007A16AB" w:rsidP="007975EE">
          <w:pPr>
            <w:pBdr>
              <w:top w:val="nil"/>
              <w:left w:val="nil"/>
              <w:bottom w:val="nil"/>
              <w:right w:val="nil"/>
              <w:between w:val="nil"/>
            </w:pBdr>
            <w:tabs>
              <w:tab w:val="center" w:pos="4252"/>
              <w:tab w:val="right" w:pos="8504"/>
            </w:tabs>
            <w:jc w:val="both"/>
            <w:rPr>
              <w:rFonts w:ascii="Palatino Linotype" w:eastAsia="Times New Roman" w:hAnsi="Palatino Linotype" w:cs="Times New Roman"/>
              <w:b/>
              <w:noProof/>
              <w:sz w:val="22"/>
              <w:szCs w:val="22"/>
            </w:rPr>
          </w:pPr>
          <w:r w:rsidRPr="00D56DDC">
            <w:rPr>
              <w:rFonts w:ascii="Palatino Linotype" w:eastAsia="Times New Roman" w:hAnsi="Palatino Linotype" w:cs="Times New Roman"/>
              <w:b/>
              <w:noProof/>
              <w:sz w:val="22"/>
              <w:szCs w:val="22"/>
            </w:rPr>
            <w:t>Sujeto obligado:</w:t>
          </w:r>
        </w:p>
      </w:tc>
      <w:tc>
        <w:tcPr>
          <w:tcW w:w="3402" w:type="dxa"/>
          <w:vAlign w:val="center"/>
        </w:tcPr>
        <w:p w14:paraId="6A7403C1" w14:textId="2B52D702" w:rsidR="007A16AB" w:rsidRPr="00D56DDC" w:rsidRDefault="007A16AB" w:rsidP="007975EE">
          <w:pPr>
            <w:pBdr>
              <w:top w:val="nil"/>
              <w:left w:val="nil"/>
              <w:bottom w:val="nil"/>
              <w:right w:val="nil"/>
              <w:between w:val="nil"/>
            </w:pBdr>
            <w:tabs>
              <w:tab w:val="center" w:pos="4252"/>
              <w:tab w:val="right" w:pos="8504"/>
            </w:tabs>
            <w:jc w:val="both"/>
            <w:rPr>
              <w:rFonts w:ascii="Palatino Linotype" w:eastAsia="Times New Roman" w:hAnsi="Palatino Linotype" w:cs="Times New Roman"/>
              <w:b/>
              <w:noProof/>
              <w:sz w:val="22"/>
              <w:szCs w:val="22"/>
            </w:rPr>
          </w:pPr>
          <w:r>
            <w:rPr>
              <w:rFonts w:ascii="Palatino Linotype" w:eastAsia="Times New Roman" w:hAnsi="Palatino Linotype" w:cs="Times New Roman"/>
              <w:b/>
              <w:noProof/>
              <w:sz w:val="22"/>
              <w:szCs w:val="22"/>
            </w:rPr>
            <w:t>Ayuntamiento</w:t>
          </w:r>
          <w:r w:rsidRPr="00D56DDC">
            <w:rPr>
              <w:rFonts w:ascii="Palatino Linotype" w:eastAsia="Times New Roman" w:hAnsi="Palatino Linotype" w:cs="Times New Roman"/>
              <w:b/>
              <w:noProof/>
              <w:sz w:val="22"/>
              <w:szCs w:val="22"/>
            </w:rPr>
            <w:t xml:space="preserve"> de Ixtapaluca</w:t>
          </w:r>
        </w:p>
      </w:tc>
    </w:tr>
    <w:tr w:rsidR="007A16AB" w:rsidRPr="007975EE" w14:paraId="39DBC553" w14:textId="77777777" w:rsidTr="00D56DDC">
      <w:trPr>
        <w:trHeight w:val="66"/>
      </w:trPr>
      <w:tc>
        <w:tcPr>
          <w:tcW w:w="2551" w:type="dxa"/>
          <w:vAlign w:val="center"/>
        </w:tcPr>
        <w:p w14:paraId="29DA1569" w14:textId="77777777" w:rsidR="007A16AB" w:rsidRPr="00D56DDC" w:rsidRDefault="007A16AB" w:rsidP="007975EE">
          <w:pPr>
            <w:pBdr>
              <w:top w:val="nil"/>
              <w:left w:val="nil"/>
              <w:bottom w:val="nil"/>
              <w:right w:val="nil"/>
              <w:between w:val="nil"/>
            </w:pBdr>
            <w:tabs>
              <w:tab w:val="center" w:pos="4252"/>
              <w:tab w:val="right" w:pos="8504"/>
            </w:tabs>
            <w:jc w:val="both"/>
            <w:rPr>
              <w:rFonts w:ascii="Palatino Linotype" w:eastAsia="Times New Roman" w:hAnsi="Palatino Linotype" w:cs="Times New Roman"/>
              <w:b/>
              <w:noProof/>
              <w:sz w:val="22"/>
              <w:szCs w:val="22"/>
            </w:rPr>
          </w:pPr>
          <w:r w:rsidRPr="00D56DDC">
            <w:rPr>
              <w:rFonts w:ascii="Palatino Linotype" w:eastAsia="Times New Roman" w:hAnsi="Palatino Linotype" w:cs="Times New Roman"/>
              <w:b/>
              <w:noProof/>
              <w:sz w:val="22"/>
              <w:szCs w:val="22"/>
            </w:rPr>
            <w:t>Comisionada ponente:</w:t>
          </w:r>
        </w:p>
      </w:tc>
      <w:tc>
        <w:tcPr>
          <w:tcW w:w="3402" w:type="dxa"/>
          <w:vAlign w:val="center"/>
        </w:tcPr>
        <w:p w14:paraId="2E742C7F" w14:textId="77777777" w:rsidR="007A16AB" w:rsidRPr="00D56DDC" w:rsidRDefault="007A16AB" w:rsidP="007975EE">
          <w:pPr>
            <w:pBdr>
              <w:top w:val="nil"/>
              <w:left w:val="nil"/>
              <w:bottom w:val="nil"/>
              <w:right w:val="nil"/>
              <w:between w:val="nil"/>
            </w:pBdr>
            <w:tabs>
              <w:tab w:val="center" w:pos="4252"/>
              <w:tab w:val="right" w:pos="8504"/>
            </w:tabs>
            <w:jc w:val="both"/>
            <w:rPr>
              <w:rFonts w:ascii="Palatino Linotype" w:eastAsia="Times New Roman" w:hAnsi="Palatino Linotype" w:cs="Times New Roman"/>
              <w:b/>
              <w:noProof/>
              <w:sz w:val="22"/>
              <w:szCs w:val="22"/>
            </w:rPr>
          </w:pPr>
          <w:r w:rsidRPr="00D56DDC">
            <w:rPr>
              <w:rFonts w:ascii="Palatino Linotype" w:eastAsia="Times New Roman" w:hAnsi="Palatino Linotype" w:cs="Times New Roman"/>
              <w:b/>
              <w:noProof/>
              <w:sz w:val="22"/>
              <w:szCs w:val="22"/>
            </w:rPr>
            <w:t>Guadalupe Ramírez Peña</w:t>
          </w:r>
        </w:p>
      </w:tc>
    </w:tr>
  </w:tbl>
  <w:p w14:paraId="5D3414E6" w14:textId="1BA6A718" w:rsidR="007A16AB" w:rsidRDefault="007A16AB">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eastAsia="es-MX"/>
      </w:rPr>
      <w:drawing>
        <wp:anchor distT="0" distB="0" distL="0" distR="0" simplePos="0" relativeHeight="251661312" behindDoc="1" locked="0" layoutInCell="1" hidden="0" allowOverlap="1" wp14:anchorId="0B049424" wp14:editId="2B86B14F">
          <wp:simplePos x="0" y="0"/>
          <wp:positionH relativeFrom="page">
            <wp:align>left</wp:align>
          </wp:positionH>
          <wp:positionV relativeFrom="paragraph">
            <wp:posOffset>-1502410</wp:posOffset>
          </wp:positionV>
          <wp:extent cx="7635163" cy="9944100"/>
          <wp:effectExtent l="0" t="0" r="4445" b="0"/>
          <wp:wrapNone/>
          <wp:docPr id="558328203" name="Imagen 558328203"/>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r>
      <w:rPr>
        <w:rFonts w:ascii="Calibri" w:eastAsia="Calibri" w:hAnsi="Calibri" w:cs="Calibri"/>
        <w:color w:val="000000"/>
      </w:rPr>
      <w:t xml:space="preserve">                                  </w:t>
    </w:r>
  </w:p>
  <w:p w14:paraId="3212B28B" w14:textId="78A98D82" w:rsidR="007A16AB" w:rsidRDefault="007A16AB">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82423"/>
    <w:multiLevelType w:val="multilevel"/>
    <w:tmpl w:val="F7003E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56E2E68"/>
    <w:multiLevelType w:val="hybridMultilevel"/>
    <w:tmpl w:val="FF18D174"/>
    <w:lvl w:ilvl="0" w:tplc="895E4FAC">
      <w:start w:val="7"/>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B2A6A7A"/>
    <w:multiLevelType w:val="multilevel"/>
    <w:tmpl w:val="42AAECB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42F0DF7"/>
    <w:multiLevelType w:val="multilevel"/>
    <w:tmpl w:val="8A52F7A6"/>
    <w:lvl w:ilvl="0">
      <w:start w:val="1"/>
      <w:numFmt w:val="bullet"/>
      <w:pStyle w:val="Listaconvietas"/>
      <w:lvlText w:val="●"/>
      <w:lvlJc w:val="left"/>
      <w:pPr>
        <w:ind w:left="360" w:hanging="360"/>
      </w:pPr>
      <w:rPr>
        <w:rFonts w:ascii="Noto Sans Symbols" w:eastAsia="Noto Sans Symbols" w:hAnsi="Noto Sans Symbols" w:cs="Noto Sans Symbols"/>
        <w:sz w:val="18"/>
        <w:szCs w:val="18"/>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482F7212"/>
    <w:multiLevelType w:val="multilevel"/>
    <w:tmpl w:val="B90458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4F2637D2"/>
    <w:multiLevelType w:val="multilevel"/>
    <w:tmpl w:val="83FCE36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nsid w:val="52E42F5A"/>
    <w:multiLevelType w:val="multilevel"/>
    <w:tmpl w:val="517C73A0"/>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70AE1A00"/>
    <w:multiLevelType w:val="multilevel"/>
    <w:tmpl w:val="536AA38C"/>
    <w:lvl w:ilvl="0">
      <w:start w:val="1"/>
      <w:numFmt w:val="decimal"/>
      <w:lvlText w:val="%1."/>
      <w:lvlJc w:val="lef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C15739"/>
    <w:multiLevelType w:val="multilevel"/>
    <w:tmpl w:val="D1B0CAAA"/>
    <w:lvl w:ilvl="0">
      <w:start w:val="1"/>
      <w:numFmt w:val="lowerLetter"/>
      <w:pStyle w:val="Listaconvietas3"/>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7E4D2833"/>
    <w:multiLevelType w:val="multilevel"/>
    <w:tmpl w:val="BC5814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5"/>
  </w:num>
  <w:num w:numId="3">
    <w:abstractNumId w:val="10"/>
  </w:num>
  <w:num w:numId="4">
    <w:abstractNumId w:val="9"/>
  </w:num>
  <w:num w:numId="5">
    <w:abstractNumId w:val="11"/>
  </w:num>
  <w:num w:numId="6">
    <w:abstractNumId w:val="7"/>
  </w:num>
  <w:num w:numId="7">
    <w:abstractNumId w:val="2"/>
  </w:num>
  <w:num w:numId="8">
    <w:abstractNumId w:val="3"/>
  </w:num>
  <w:num w:numId="9">
    <w:abstractNumId w:val="0"/>
  </w:num>
  <w:num w:numId="10">
    <w:abstractNumId w:val="4"/>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523"/>
    <w:rsid w:val="00003904"/>
    <w:rsid w:val="0003150E"/>
    <w:rsid w:val="000443EF"/>
    <w:rsid w:val="00054523"/>
    <w:rsid w:val="00073A85"/>
    <w:rsid w:val="00084F13"/>
    <w:rsid w:val="000B0A8C"/>
    <w:rsid w:val="000B605F"/>
    <w:rsid w:val="000B75B8"/>
    <w:rsid w:val="000C038C"/>
    <w:rsid w:val="000D36B7"/>
    <w:rsid w:val="000D6B34"/>
    <w:rsid w:val="00123A2C"/>
    <w:rsid w:val="00130D15"/>
    <w:rsid w:val="00154F6E"/>
    <w:rsid w:val="00166978"/>
    <w:rsid w:val="00173D91"/>
    <w:rsid w:val="001809E5"/>
    <w:rsid w:val="001818B2"/>
    <w:rsid w:val="001B3B04"/>
    <w:rsid w:val="001D7F55"/>
    <w:rsid w:val="001F0249"/>
    <w:rsid w:val="001F2A88"/>
    <w:rsid w:val="00201D25"/>
    <w:rsid w:val="00217EB9"/>
    <w:rsid w:val="002246D7"/>
    <w:rsid w:val="00230BFE"/>
    <w:rsid w:val="00247F0F"/>
    <w:rsid w:val="00266080"/>
    <w:rsid w:val="00267E3F"/>
    <w:rsid w:val="002822F2"/>
    <w:rsid w:val="002852C1"/>
    <w:rsid w:val="00286875"/>
    <w:rsid w:val="002B0D1F"/>
    <w:rsid w:val="002B0F3D"/>
    <w:rsid w:val="002C352D"/>
    <w:rsid w:val="002D27F0"/>
    <w:rsid w:val="002F6F4E"/>
    <w:rsid w:val="003168BA"/>
    <w:rsid w:val="00330758"/>
    <w:rsid w:val="003370F5"/>
    <w:rsid w:val="00351310"/>
    <w:rsid w:val="00353854"/>
    <w:rsid w:val="003600E5"/>
    <w:rsid w:val="003632FC"/>
    <w:rsid w:val="00385748"/>
    <w:rsid w:val="00396E0C"/>
    <w:rsid w:val="003A7A40"/>
    <w:rsid w:val="00403452"/>
    <w:rsid w:val="0041138D"/>
    <w:rsid w:val="00431873"/>
    <w:rsid w:val="004334B2"/>
    <w:rsid w:val="0043627C"/>
    <w:rsid w:val="004403DF"/>
    <w:rsid w:val="0044254E"/>
    <w:rsid w:val="0044336C"/>
    <w:rsid w:val="004512F2"/>
    <w:rsid w:val="004715D7"/>
    <w:rsid w:val="00474FB7"/>
    <w:rsid w:val="00476311"/>
    <w:rsid w:val="004922E2"/>
    <w:rsid w:val="004C4673"/>
    <w:rsid w:val="004C7AE5"/>
    <w:rsid w:val="004E2D95"/>
    <w:rsid w:val="00535A3F"/>
    <w:rsid w:val="005360AE"/>
    <w:rsid w:val="00552480"/>
    <w:rsid w:val="00555F9E"/>
    <w:rsid w:val="0059342F"/>
    <w:rsid w:val="00594ABD"/>
    <w:rsid w:val="005A3F3E"/>
    <w:rsid w:val="005B306B"/>
    <w:rsid w:val="005F5BFA"/>
    <w:rsid w:val="00603A8D"/>
    <w:rsid w:val="0062708B"/>
    <w:rsid w:val="00627A51"/>
    <w:rsid w:val="0063030C"/>
    <w:rsid w:val="006320F8"/>
    <w:rsid w:val="006454D7"/>
    <w:rsid w:val="00677C74"/>
    <w:rsid w:val="006922CB"/>
    <w:rsid w:val="006958A8"/>
    <w:rsid w:val="006B0F32"/>
    <w:rsid w:val="006C2534"/>
    <w:rsid w:val="006F09E5"/>
    <w:rsid w:val="00711D2C"/>
    <w:rsid w:val="007622C1"/>
    <w:rsid w:val="00781819"/>
    <w:rsid w:val="00782A05"/>
    <w:rsid w:val="007975EE"/>
    <w:rsid w:val="007A16AB"/>
    <w:rsid w:val="007A23A3"/>
    <w:rsid w:val="007A34C4"/>
    <w:rsid w:val="007A4047"/>
    <w:rsid w:val="007A7B56"/>
    <w:rsid w:val="007A7C03"/>
    <w:rsid w:val="007B29E5"/>
    <w:rsid w:val="007C1E33"/>
    <w:rsid w:val="007C5C50"/>
    <w:rsid w:val="007F03E6"/>
    <w:rsid w:val="008069AC"/>
    <w:rsid w:val="00810A25"/>
    <w:rsid w:val="008205E5"/>
    <w:rsid w:val="00824CE4"/>
    <w:rsid w:val="00853DD3"/>
    <w:rsid w:val="00871605"/>
    <w:rsid w:val="008911C2"/>
    <w:rsid w:val="008A0442"/>
    <w:rsid w:val="008B2618"/>
    <w:rsid w:val="008C0B0B"/>
    <w:rsid w:val="008C1079"/>
    <w:rsid w:val="008C6131"/>
    <w:rsid w:val="008C71CE"/>
    <w:rsid w:val="008D6DA5"/>
    <w:rsid w:val="008E1F79"/>
    <w:rsid w:val="00911F4E"/>
    <w:rsid w:val="00912635"/>
    <w:rsid w:val="009158B3"/>
    <w:rsid w:val="00926AF8"/>
    <w:rsid w:val="009429B9"/>
    <w:rsid w:val="009603F6"/>
    <w:rsid w:val="00980412"/>
    <w:rsid w:val="00983DD9"/>
    <w:rsid w:val="009D4D3F"/>
    <w:rsid w:val="00A1055B"/>
    <w:rsid w:val="00A1427A"/>
    <w:rsid w:val="00A44764"/>
    <w:rsid w:val="00A67CF9"/>
    <w:rsid w:val="00A77EFB"/>
    <w:rsid w:val="00A8195A"/>
    <w:rsid w:val="00A872D8"/>
    <w:rsid w:val="00AD2958"/>
    <w:rsid w:val="00B2467A"/>
    <w:rsid w:val="00B409D8"/>
    <w:rsid w:val="00B54B2B"/>
    <w:rsid w:val="00B55500"/>
    <w:rsid w:val="00B679BA"/>
    <w:rsid w:val="00B80D86"/>
    <w:rsid w:val="00B81B80"/>
    <w:rsid w:val="00B973D4"/>
    <w:rsid w:val="00BA6BA6"/>
    <w:rsid w:val="00BA7B86"/>
    <w:rsid w:val="00C12226"/>
    <w:rsid w:val="00C17CE6"/>
    <w:rsid w:val="00C2748D"/>
    <w:rsid w:val="00C27EE9"/>
    <w:rsid w:val="00C361BC"/>
    <w:rsid w:val="00C529EB"/>
    <w:rsid w:val="00C62C4C"/>
    <w:rsid w:val="00C63315"/>
    <w:rsid w:val="00C66E93"/>
    <w:rsid w:val="00C675D3"/>
    <w:rsid w:val="00C906D5"/>
    <w:rsid w:val="00C954AC"/>
    <w:rsid w:val="00CB2B52"/>
    <w:rsid w:val="00CD25A3"/>
    <w:rsid w:val="00CE2C2F"/>
    <w:rsid w:val="00CF2A99"/>
    <w:rsid w:val="00CF79B1"/>
    <w:rsid w:val="00D0671D"/>
    <w:rsid w:val="00D2327A"/>
    <w:rsid w:val="00D238D2"/>
    <w:rsid w:val="00D56DDC"/>
    <w:rsid w:val="00D66704"/>
    <w:rsid w:val="00D71A0A"/>
    <w:rsid w:val="00D84EBB"/>
    <w:rsid w:val="00DB40D0"/>
    <w:rsid w:val="00DE7255"/>
    <w:rsid w:val="00E124D3"/>
    <w:rsid w:val="00E12F30"/>
    <w:rsid w:val="00E13CA4"/>
    <w:rsid w:val="00E233CD"/>
    <w:rsid w:val="00E23D9E"/>
    <w:rsid w:val="00E24772"/>
    <w:rsid w:val="00E378C9"/>
    <w:rsid w:val="00E43584"/>
    <w:rsid w:val="00E867C1"/>
    <w:rsid w:val="00E9329E"/>
    <w:rsid w:val="00EB7917"/>
    <w:rsid w:val="00EF18F0"/>
    <w:rsid w:val="00F025AF"/>
    <w:rsid w:val="00F27606"/>
    <w:rsid w:val="00F503B5"/>
    <w:rsid w:val="00F77665"/>
    <w:rsid w:val="00F84478"/>
    <w:rsid w:val="00F84A01"/>
    <w:rsid w:val="00FD7B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A375"/>
  <w15:docId w15:val="{3B38E656-1B8D-47E9-BD66-D298EEA5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2A3"/>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1">
    <w:name w:val="51"/>
    <w:basedOn w:val="TableNormal1"/>
    <w:tblPr>
      <w:tblStyleRowBandSize w:val="1"/>
      <w:tblStyleColBandSize w:val="1"/>
      <w:tblCellMar>
        <w:top w:w="0" w:type="dxa"/>
        <w:left w:w="115" w:type="dxa"/>
        <w:bottom w:w="0" w:type="dxa"/>
        <w:right w:w="115" w:type="dxa"/>
      </w:tblCellMar>
    </w:tblPr>
  </w:style>
  <w:style w:type="table" w:customStyle="1" w:styleId="50">
    <w:name w:val="50"/>
    <w:basedOn w:val="TableNormal1"/>
    <w:tblPr>
      <w:tblStyleRowBandSize w:val="1"/>
      <w:tblStyleColBandSize w:val="1"/>
      <w:tblCellMar>
        <w:top w:w="0" w:type="dxa"/>
        <w:left w:w="115" w:type="dxa"/>
        <w:bottom w:w="0" w:type="dxa"/>
        <w:right w:w="115" w:type="dxa"/>
      </w:tblCellMar>
    </w:tblPr>
  </w:style>
  <w:style w:type="paragraph" w:styleId="Sinespaciado">
    <w:name w:val="No Spacing"/>
    <w:aliases w:val="Francesa"/>
    <w:link w:val="SinespaciadoCar"/>
    <w:uiPriority w:val="1"/>
    <w:qFormat/>
    <w:rsid w:val="000039DE"/>
    <w:rPr>
      <w:lang w:eastAsia="es-ES"/>
    </w:rPr>
  </w:style>
  <w:style w:type="character" w:customStyle="1" w:styleId="SinespaciadoCar">
    <w:name w:val="Sin espaciado Car"/>
    <w:aliases w:val="Francesa Car"/>
    <w:link w:val="Sinespaciado"/>
    <w:uiPriority w:val="1"/>
    <w:locked/>
    <w:rsid w:val="000039DE"/>
    <w:rPr>
      <w:lang w:val="es-MX" w:eastAsia="es-ES"/>
    </w:rPr>
  </w:style>
  <w:style w:type="table" w:customStyle="1" w:styleId="49">
    <w:name w:val="49"/>
    <w:basedOn w:val="TableNormal1"/>
    <w:tblPr>
      <w:tblStyleRowBandSize w:val="1"/>
      <w:tblStyleColBandSize w:val="1"/>
      <w:tblCellMar>
        <w:top w:w="0" w:type="dxa"/>
        <w:left w:w="108" w:type="dxa"/>
        <w:bottom w:w="0" w:type="dxa"/>
        <w:right w:w="108" w:type="dxa"/>
      </w:tblCellMar>
    </w:tblPr>
  </w:style>
  <w:style w:type="table" w:customStyle="1" w:styleId="48">
    <w:name w:val="48"/>
    <w:basedOn w:val="TableNormal1"/>
    <w:tblPr>
      <w:tblStyleRowBandSize w:val="1"/>
      <w:tblStyleColBandSize w:val="1"/>
      <w:tblCellMar>
        <w:top w:w="0" w:type="dxa"/>
        <w:left w:w="108" w:type="dxa"/>
        <w:bottom w:w="0" w:type="dxa"/>
        <w:right w:w="108" w:type="dxa"/>
      </w:tblCellMar>
    </w:tblPr>
  </w:style>
  <w:style w:type="table" w:customStyle="1" w:styleId="47">
    <w:name w:val="47"/>
    <w:basedOn w:val="TableNormal1"/>
    <w:tblPr>
      <w:tblStyleRowBandSize w:val="1"/>
      <w:tblStyleColBandSize w:val="1"/>
      <w:tblCellMar>
        <w:top w:w="0" w:type="dxa"/>
        <w:left w:w="115" w:type="dxa"/>
        <w:bottom w:w="0" w:type="dxa"/>
        <w:right w:w="115" w:type="dxa"/>
      </w:tblCellMar>
    </w:tblPr>
  </w:style>
  <w:style w:type="table" w:customStyle="1" w:styleId="46">
    <w:name w:val="46"/>
    <w:basedOn w:val="TableNormal1"/>
    <w:tblPr>
      <w:tblStyleRowBandSize w:val="1"/>
      <w:tblStyleColBandSize w:val="1"/>
      <w:tblCellMar>
        <w:top w:w="0" w:type="dxa"/>
        <w:left w:w="115" w:type="dxa"/>
        <w:bottom w:w="0" w:type="dxa"/>
        <w:right w:w="115" w:type="dxa"/>
      </w:tblCellMar>
    </w:tblPr>
  </w:style>
  <w:style w:type="table" w:customStyle="1" w:styleId="45">
    <w:name w:val="45"/>
    <w:basedOn w:val="TableNormal2"/>
    <w:tblPr>
      <w:tblStyleRowBandSize w:val="1"/>
      <w:tblStyleColBandSize w:val="1"/>
      <w:tblCellMar>
        <w:top w:w="0" w:type="dxa"/>
        <w:left w:w="115" w:type="dxa"/>
        <w:bottom w:w="0" w:type="dxa"/>
        <w:right w:w="115" w:type="dxa"/>
      </w:tblCellMar>
    </w:tblPr>
  </w:style>
  <w:style w:type="table" w:customStyle="1" w:styleId="44">
    <w:name w:val="44"/>
    <w:basedOn w:val="TableNormal2"/>
    <w:tblPr>
      <w:tblStyleRowBandSize w:val="1"/>
      <w:tblStyleColBandSize w:val="1"/>
      <w:tblCellMar>
        <w:top w:w="0" w:type="dxa"/>
        <w:left w:w="115" w:type="dxa"/>
        <w:bottom w:w="0" w:type="dxa"/>
        <w:right w:w="115" w:type="dxa"/>
      </w:tblCellMar>
    </w:tblPr>
  </w:style>
  <w:style w:type="table" w:customStyle="1" w:styleId="43">
    <w:name w:val="43"/>
    <w:basedOn w:val="TableNormal2"/>
    <w:tblPr>
      <w:tblStyleRowBandSize w:val="1"/>
      <w:tblStyleColBandSize w:val="1"/>
      <w:tblCellMar>
        <w:top w:w="0" w:type="dxa"/>
        <w:left w:w="115" w:type="dxa"/>
        <w:bottom w:w="0" w:type="dxa"/>
        <w:right w:w="115" w:type="dxa"/>
      </w:tblCellMar>
    </w:tblPr>
  </w:style>
  <w:style w:type="table" w:customStyle="1" w:styleId="42">
    <w:name w:val="42"/>
    <w:basedOn w:val="TableNormal2"/>
    <w:tblPr>
      <w:tblStyleRowBandSize w:val="1"/>
      <w:tblStyleColBandSize w:val="1"/>
      <w:tblCellMar>
        <w:top w:w="0" w:type="dxa"/>
        <w:left w:w="115" w:type="dxa"/>
        <w:bottom w:w="0" w:type="dxa"/>
        <w:right w:w="115" w:type="dxa"/>
      </w:tblCellMar>
    </w:tblPr>
  </w:style>
  <w:style w:type="table" w:customStyle="1" w:styleId="41">
    <w:name w:val="41"/>
    <w:basedOn w:val="TableNormal2"/>
    <w:tblPr>
      <w:tblStyleRowBandSize w:val="1"/>
      <w:tblStyleColBandSize w:val="1"/>
      <w:tblCellMar>
        <w:top w:w="0" w:type="dxa"/>
        <w:left w:w="115" w:type="dxa"/>
        <w:bottom w:w="0" w:type="dxa"/>
        <w:right w:w="115" w:type="dxa"/>
      </w:tblCellMar>
    </w:tblPr>
  </w:style>
  <w:style w:type="table" w:customStyle="1" w:styleId="40">
    <w:name w:val="40"/>
    <w:basedOn w:val="TableNormal3"/>
    <w:tblPr>
      <w:tblStyleRowBandSize w:val="1"/>
      <w:tblStyleColBandSize w:val="1"/>
      <w:tblCellMar>
        <w:top w:w="0" w:type="dxa"/>
        <w:left w:w="115" w:type="dxa"/>
        <w:bottom w:w="0" w:type="dxa"/>
        <w:right w:w="115" w:type="dxa"/>
      </w:tblCellMar>
    </w:tblPr>
  </w:style>
  <w:style w:type="table" w:customStyle="1" w:styleId="39">
    <w:name w:val="39"/>
    <w:basedOn w:val="TableNormal3"/>
    <w:tblPr>
      <w:tblStyleRowBandSize w:val="1"/>
      <w:tblStyleColBandSize w:val="1"/>
      <w:tblCellMar>
        <w:top w:w="0" w:type="dxa"/>
        <w:left w:w="115" w:type="dxa"/>
        <w:bottom w:w="0" w:type="dxa"/>
        <w:right w:w="115" w:type="dxa"/>
      </w:tblCellMar>
    </w:tblPr>
  </w:style>
  <w:style w:type="table" w:customStyle="1" w:styleId="38">
    <w:name w:val="38"/>
    <w:basedOn w:val="TableNormal3"/>
    <w:tblPr>
      <w:tblStyleRowBandSize w:val="1"/>
      <w:tblStyleColBandSize w:val="1"/>
      <w:tblCellMar>
        <w:top w:w="0" w:type="dxa"/>
        <w:left w:w="115" w:type="dxa"/>
        <w:bottom w:w="0" w:type="dxa"/>
        <w:right w:w="115" w:type="dxa"/>
      </w:tblCellMar>
    </w:tblPr>
  </w:style>
  <w:style w:type="table" w:customStyle="1" w:styleId="Tabladelista1clara-nfasis11">
    <w:name w:val="Tabla de lista 1 clara - Énfasis 11"/>
    <w:basedOn w:val="Tablanormal"/>
    <w:uiPriority w:val="46"/>
    <w:rsid w:val="006D213A"/>
    <w:rPr>
      <w:rFonts w:asciiTheme="minorHAnsi" w:eastAsia="MS Mincho" w:hAnsiTheme="minorHAnsi" w:cstheme="minorBidi"/>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37">
    <w:name w:val="37"/>
    <w:basedOn w:val="TableNormal4"/>
    <w:tblPr>
      <w:tblStyleRowBandSize w:val="1"/>
      <w:tblStyleColBandSize w:val="1"/>
      <w:tblCellMar>
        <w:top w:w="0" w:type="dxa"/>
        <w:left w:w="115" w:type="dxa"/>
        <w:bottom w:w="0" w:type="dxa"/>
        <w:right w:w="115" w:type="dxa"/>
      </w:tblCellMar>
    </w:tblPr>
  </w:style>
  <w:style w:type="table" w:customStyle="1" w:styleId="36">
    <w:name w:val="36"/>
    <w:basedOn w:val="TableNormal4"/>
    <w:rPr>
      <w:rFonts w:ascii="Calibri" w:eastAsia="Calibri" w:hAnsi="Calibri" w:cs="Calibri"/>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35">
    <w:name w:val="35"/>
    <w:basedOn w:val="TableNormal4"/>
    <w:tblPr>
      <w:tblStyleRowBandSize w:val="1"/>
      <w:tblStyleColBandSize w:val="1"/>
      <w:tblCellMar>
        <w:top w:w="0" w:type="dxa"/>
        <w:left w:w="115" w:type="dxa"/>
        <w:bottom w:w="0" w:type="dxa"/>
        <w:right w:w="115" w:type="dxa"/>
      </w:tblCellMar>
    </w:tblPr>
  </w:style>
  <w:style w:type="table" w:customStyle="1" w:styleId="34">
    <w:name w:val="34"/>
    <w:basedOn w:val="TableNormal4"/>
    <w:tblPr>
      <w:tblStyleRowBandSize w:val="1"/>
      <w:tblStyleColBandSize w:val="1"/>
      <w:tblCellMar>
        <w:top w:w="0" w:type="dxa"/>
        <w:left w:w="115" w:type="dxa"/>
        <w:bottom w:w="0" w:type="dxa"/>
        <w:right w:w="115" w:type="dxa"/>
      </w:tblCellMar>
    </w:tblPr>
  </w:style>
  <w:style w:type="character" w:customStyle="1" w:styleId="Mencinsinresolver1">
    <w:name w:val="Mención sin resolver1"/>
    <w:basedOn w:val="Fuentedeprrafopredeter"/>
    <w:uiPriority w:val="99"/>
    <w:semiHidden/>
    <w:unhideWhenUsed/>
    <w:rsid w:val="00E44466"/>
    <w:rPr>
      <w:color w:val="605E5C"/>
      <w:shd w:val="clear" w:color="auto" w:fill="E1DFDD"/>
    </w:rPr>
  </w:style>
  <w:style w:type="character" w:styleId="Hipervnculovisitado">
    <w:name w:val="FollowedHyperlink"/>
    <w:basedOn w:val="Fuentedeprrafopredeter"/>
    <w:uiPriority w:val="99"/>
    <w:semiHidden/>
    <w:unhideWhenUsed/>
    <w:rsid w:val="00E44466"/>
    <w:rPr>
      <w:color w:val="954F72" w:themeColor="followedHyperlink"/>
      <w:u w:val="single"/>
    </w:rPr>
  </w:style>
  <w:style w:type="table" w:customStyle="1" w:styleId="33">
    <w:name w:val="33"/>
    <w:basedOn w:val="TableNormal5"/>
    <w:tblPr>
      <w:tblStyleRowBandSize w:val="1"/>
      <w:tblStyleColBandSize w:val="1"/>
      <w:tblCellMar>
        <w:top w:w="0" w:type="dxa"/>
        <w:left w:w="115" w:type="dxa"/>
        <w:bottom w:w="0" w:type="dxa"/>
        <w:right w:w="115" w:type="dxa"/>
      </w:tblCellMar>
    </w:tblPr>
  </w:style>
  <w:style w:type="table" w:customStyle="1" w:styleId="32">
    <w:name w:val="32"/>
    <w:basedOn w:val="TableNormal5"/>
    <w:tblPr>
      <w:tblStyleRowBandSize w:val="1"/>
      <w:tblStyleColBandSize w:val="1"/>
      <w:tblCellMar>
        <w:top w:w="0" w:type="dxa"/>
        <w:left w:w="115" w:type="dxa"/>
        <w:bottom w:w="0" w:type="dxa"/>
        <w:right w:w="115" w:type="dxa"/>
      </w:tblCellMar>
    </w:tblPr>
  </w:style>
  <w:style w:type="table" w:customStyle="1" w:styleId="31">
    <w:name w:val="31"/>
    <w:basedOn w:val="TableNormal5"/>
    <w:tblPr>
      <w:tblStyleRowBandSize w:val="1"/>
      <w:tblStyleColBandSize w:val="1"/>
      <w:tblCellMar>
        <w:top w:w="0" w:type="dxa"/>
        <w:left w:w="115" w:type="dxa"/>
        <w:bottom w:w="0" w:type="dxa"/>
        <w:right w:w="115" w:type="dxa"/>
      </w:tblCellMar>
    </w:tblPr>
  </w:style>
  <w:style w:type="table" w:customStyle="1" w:styleId="30">
    <w:name w:val="30"/>
    <w:basedOn w:val="TableNormal5"/>
    <w:tblPr>
      <w:tblStyleRowBandSize w:val="1"/>
      <w:tblStyleColBandSize w:val="1"/>
      <w:tblCellMar>
        <w:top w:w="0" w:type="dxa"/>
        <w:left w:w="115" w:type="dxa"/>
        <w:bottom w:w="0" w:type="dxa"/>
        <w:right w:w="115" w:type="dxa"/>
      </w:tblCellMar>
    </w:tblPr>
  </w:style>
  <w:style w:type="table" w:customStyle="1" w:styleId="29">
    <w:name w:val="29"/>
    <w:basedOn w:val="TableNormal5"/>
    <w:rPr>
      <w:rFonts w:ascii="Calibri" w:eastAsia="Calibri" w:hAnsi="Calibri" w:cs="Calibri"/>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8">
    <w:name w:val="28"/>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7">
    <w:name w:val="27"/>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paragraph" w:styleId="Lista">
    <w:name w:val="List"/>
    <w:basedOn w:val="Normal"/>
    <w:uiPriority w:val="99"/>
    <w:unhideWhenUsed/>
    <w:rsid w:val="00236BC4"/>
    <w:pPr>
      <w:ind w:left="283" w:hanging="283"/>
      <w:contextualSpacing/>
    </w:pPr>
  </w:style>
  <w:style w:type="paragraph" w:styleId="Lista2">
    <w:name w:val="List 2"/>
    <w:basedOn w:val="Normal"/>
    <w:uiPriority w:val="99"/>
    <w:unhideWhenUsed/>
    <w:rsid w:val="00236BC4"/>
    <w:pPr>
      <w:ind w:left="566" w:hanging="283"/>
      <w:contextualSpacing/>
    </w:pPr>
  </w:style>
  <w:style w:type="paragraph" w:styleId="Listaconvietas">
    <w:name w:val="List Bullet"/>
    <w:basedOn w:val="Normal"/>
    <w:uiPriority w:val="99"/>
    <w:unhideWhenUsed/>
    <w:rsid w:val="00236BC4"/>
    <w:pPr>
      <w:numPr>
        <w:numId w:val="2"/>
      </w:numPr>
      <w:contextualSpacing/>
    </w:pPr>
  </w:style>
  <w:style w:type="paragraph" w:styleId="Continuarlista">
    <w:name w:val="List Continue"/>
    <w:basedOn w:val="Normal"/>
    <w:uiPriority w:val="99"/>
    <w:unhideWhenUsed/>
    <w:rsid w:val="00236BC4"/>
    <w:pPr>
      <w:spacing w:after="120"/>
      <w:ind w:left="283"/>
      <w:contextualSpacing/>
    </w:pPr>
  </w:style>
  <w:style w:type="paragraph" w:styleId="Textoindependiente">
    <w:name w:val="Body Text"/>
    <w:basedOn w:val="Normal"/>
    <w:link w:val="TextoindependienteCar"/>
    <w:uiPriority w:val="99"/>
    <w:unhideWhenUsed/>
    <w:rsid w:val="00236BC4"/>
    <w:pPr>
      <w:spacing w:after="120"/>
    </w:pPr>
  </w:style>
  <w:style w:type="character" w:customStyle="1" w:styleId="TextoindependienteCar">
    <w:name w:val="Texto independiente Car"/>
    <w:basedOn w:val="Fuentedeprrafopredeter"/>
    <w:link w:val="Textoindependiente"/>
    <w:uiPriority w:val="99"/>
    <w:rsid w:val="00236BC4"/>
    <w:rPr>
      <w:lang w:eastAsia="es-ES"/>
    </w:rPr>
  </w:style>
  <w:style w:type="paragraph" w:styleId="Sangradetextonormal">
    <w:name w:val="Body Text Indent"/>
    <w:basedOn w:val="Normal"/>
    <w:link w:val="SangradetextonormalCar"/>
    <w:uiPriority w:val="99"/>
    <w:unhideWhenUsed/>
    <w:rsid w:val="00236BC4"/>
    <w:pPr>
      <w:spacing w:after="120"/>
      <w:ind w:left="283"/>
    </w:pPr>
  </w:style>
  <w:style w:type="character" w:customStyle="1" w:styleId="SangradetextonormalCar">
    <w:name w:val="Sangría de texto normal Car"/>
    <w:basedOn w:val="Fuentedeprrafopredeter"/>
    <w:link w:val="Sangradetextonormal"/>
    <w:uiPriority w:val="99"/>
    <w:rsid w:val="00236BC4"/>
    <w:rPr>
      <w:lang w:eastAsia="es-ES"/>
    </w:rPr>
  </w:style>
  <w:style w:type="paragraph" w:styleId="Textoindependienteprimerasangra2">
    <w:name w:val="Body Text First Indent 2"/>
    <w:basedOn w:val="Sangradetextonormal"/>
    <w:link w:val="Textoindependienteprimerasangra2Car"/>
    <w:uiPriority w:val="99"/>
    <w:unhideWhenUsed/>
    <w:rsid w:val="00236BC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36BC4"/>
    <w:rPr>
      <w:lang w:eastAsia="es-ES"/>
    </w:rPr>
  </w:style>
  <w:style w:type="table" w:customStyle="1" w:styleId="26">
    <w:name w:val="26"/>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5">
    <w:name w:val="25"/>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4">
    <w:name w:val="24"/>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3">
    <w:name w:val="23"/>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2">
    <w:name w:val="22"/>
    <w:basedOn w:val="TableNormal6"/>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21">
    <w:name w:val="21"/>
    <w:basedOn w:val="TableNormal6"/>
    <w:tblPr>
      <w:tblStyleRowBandSize w:val="1"/>
      <w:tblStyleColBandSize w:val="1"/>
      <w:tblCellMar>
        <w:top w:w="0" w:type="dxa"/>
        <w:left w:w="115" w:type="dxa"/>
        <w:bottom w:w="0" w:type="dxa"/>
        <w:right w:w="115" w:type="dxa"/>
      </w:tblCellMar>
    </w:tblPr>
  </w:style>
  <w:style w:type="table" w:customStyle="1" w:styleId="20">
    <w:name w:val="20"/>
    <w:basedOn w:val="TableNormal6"/>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19">
    <w:name w:val="19"/>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8">
    <w:name w:val="18"/>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7">
    <w:name w:val="17"/>
    <w:basedOn w:val="TableNormal7"/>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6">
    <w:name w:val="16"/>
    <w:basedOn w:val="TableNormal7"/>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5">
    <w:name w:val="15"/>
    <w:basedOn w:val="TableNormal7"/>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4">
    <w:name w:val="14"/>
    <w:basedOn w:val="TableNormal7"/>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3">
    <w:name w:val="13"/>
    <w:basedOn w:val="TableNormal7"/>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2">
    <w:name w:val="12"/>
    <w:basedOn w:val="TableNormal7"/>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1">
    <w:name w:val="11"/>
    <w:basedOn w:val="TableNormal8"/>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0">
    <w:name w:val="10"/>
    <w:basedOn w:val="TableNormal8"/>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9">
    <w:name w:val="9"/>
    <w:basedOn w:val="TableNormal8"/>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8">
    <w:name w:val="8"/>
    <w:basedOn w:val="TableNormal8"/>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7">
    <w:name w:val="7"/>
    <w:basedOn w:val="TableNormal8"/>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6">
    <w:name w:val="6"/>
    <w:basedOn w:val="TableNormal8"/>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5">
    <w:name w:val="5"/>
    <w:basedOn w:val="TableNormal8"/>
    <w:rPr>
      <w:rFonts w:ascii="Calibri" w:eastAsia="Calibri" w:hAnsi="Calibri" w:cs="Calibri"/>
    </w:rPr>
    <w:tblPr>
      <w:tblStyleRowBandSize w:val="1"/>
      <w:tblStyleColBandSize w:val="1"/>
      <w:tblCellMar>
        <w:top w:w="0" w:type="dxa"/>
        <w:left w:w="115" w:type="dxa"/>
        <w:bottom w:w="0" w:type="dxa"/>
        <w:right w:w="115" w:type="dxa"/>
      </w:tblCellMar>
    </w:tblPr>
  </w:style>
  <w:style w:type="paragraph" w:customStyle="1" w:styleId="Default">
    <w:name w:val="Default"/>
    <w:rsid w:val="00237D2A"/>
    <w:pPr>
      <w:autoSpaceDE w:val="0"/>
      <w:autoSpaceDN w:val="0"/>
      <w:adjustRightInd w:val="0"/>
    </w:pPr>
    <w:rPr>
      <w:color w:val="000000"/>
    </w:rPr>
  </w:style>
  <w:style w:type="paragraph" w:styleId="Listaconvietas3">
    <w:name w:val="List Bullet 3"/>
    <w:basedOn w:val="Normal"/>
    <w:uiPriority w:val="99"/>
    <w:unhideWhenUsed/>
    <w:rsid w:val="00601CF7"/>
    <w:pPr>
      <w:numPr>
        <w:numId w:val="3"/>
      </w:numPr>
      <w:contextualSpacing/>
    </w:pPr>
    <w:rPr>
      <w:lang w:val="es-ES" w:eastAsia="es-MX"/>
    </w:rPr>
  </w:style>
  <w:style w:type="table" w:customStyle="1" w:styleId="4">
    <w:name w:val="4"/>
    <w:basedOn w:val="TableNormal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3">
    <w:name w:val="3"/>
    <w:basedOn w:val="TableNormal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
    <w:name w:val="2"/>
    <w:basedOn w:val="TableNormal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
    <w:name w:val="1"/>
    <w:basedOn w:val="TableNormal9"/>
    <w:rPr>
      <w:rFonts w:ascii="Calibri" w:eastAsia="Calibri" w:hAnsi="Calibri" w:cs="Calibri"/>
    </w:rPr>
    <w:tblPr>
      <w:tblStyleRowBandSize w:val="1"/>
      <w:tblStyleColBandSize w:val="1"/>
      <w:tblCellMar>
        <w:top w:w="0" w:type="dxa"/>
        <w:left w:w="115" w:type="dxa"/>
        <w:bottom w:w="0" w:type="dxa"/>
        <w:right w:w="115" w:type="dxa"/>
      </w:tblCellMar>
    </w:tblPr>
  </w:style>
  <w:style w:type="character" w:customStyle="1" w:styleId="Mencinsinresolver2">
    <w:name w:val="Mención sin resolver2"/>
    <w:basedOn w:val="Fuentedeprrafopredeter"/>
    <w:uiPriority w:val="99"/>
    <w:semiHidden/>
    <w:unhideWhenUsed/>
    <w:rsid w:val="007764AE"/>
    <w:rPr>
      <w:color w:val="605E5C"/>
      <w:shd w:val="clear" w:color="auto" w:fill="E1DFDD"/>
    </w:rPr>
  </w:style>
  <w:style w:type="character" w:customStyle="1" w:styleId="Mencinsinresolver3">
    <w:name w:val="Mención sin resolver3"/>
    <w:basedOn w:val="Fuentedeprrafopredeter"/>
    <w:uiPriority w:val="99"/>
    <w:semiHidden/>
    <w:unhideWhenUsed/>
    <w:rsid w:val="006E75F1"/>
    <w:rPr>
      <w:color w:val="605E5C"/>
      <w:shd w:val="clear" w:color="auto" w:fill="E1DFDD"/>
    </w:rPr>
  </w:style>
  <w:style w:type="table" w:customStyle="1" w:styleId="a">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0">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1">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2">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3">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4">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b.mx/cms/uploads/attachment/file/798281/ABC_de_t_rminos_archiv_stico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s13p61vzki97qEWgVWqE2OYJVw==">CgMxLjAyCWguMzBqMHpsbDIIaC5namRneHMyCWguMmV0OTJwMDIJaC4xZm9iOXRlMgloLjNkeTZ2a20yCWguMXQzaDVzZjIJaC4yczhleW8xMghoLnR5amN3dDgAciExR21OT1hTejljTXdiREUyWTduTGhvanVjVVNudUpKTHg=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14778</Words>
  <Characters>81285</Characters>
  <Application>Microsoft Office Word</Application>
  <DocSecurity>0</DocSecurity>
  <Lines>677</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INFOEM563</cp:lastModifiedBy>
  <cp:revision>2</cp:revision>
  <cp:lastPrinted>2023-11-17T16:19:00Z</cp:lastPrinted>
  <dcterms:created xsi:type="dcterms:W3CDTF">2023-12-05T18:55:00Z</dcterms:created>
  <dcterms:modified xsi:type="dcterms:W3CDTF">2023-12-05T18:55:00Z</dcterms:modified>
</cp:coreProperties>
</file>