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54577" w14:textId="4EF11A10" w:rsidR="009B616B" w:rsidRPr="00567759" w:rsidRDefault="005A212F" w:rsidP="00FE567D">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567759">
        <w:rPr>
          <w:rFonts w:ascii="Palatino Linotype" w:eastAsia="Palatino Linotype" w:hAnsi="Palatino Linotype" w:cs="Palatino Linotype"/>
        </w:rPr>
        <w:t xml:space="preserve">en Metepec, Estado de México, a </w:t>
      </w:r>
      <w:r w:rsidR="004218A5" w:rsidRPr="00567759">
        <w:rPr>
          <w:rFonts w:ascii="Palatino Linotype" w:eastAsia="Palatino Linotype" w:hAnsi="Palatino Linotype" w:cs="Palatino Linotype"/>
        </w:rPr>
        <w:t>doce</w:t>
      </w:r>
      <w:r w:rsidR="003D01E0" w:rsidRPr="00567759">
        <w:rPr>
          <w:rFonts w:ascii="Palatino Linotype" w:eastAsia="Palatino Linotype" w:hAnsi="Palatino Linotype" w:cs="Palatino Linotype"/>
        </w:rPr>
        <w:t xml:space="preserve"> de </w:t>
      </w:r>
      <w:r w:rsidR="004218A5" w:rsidRPr="00567759">
        <w:rPr>
          <w:rFonts w:ascii="Palatino Linotype" w:eastAsia="Palatino Linotype" w:hAnsi="Palatino Linotype" w:cs="Palatino Linotype"/>
        </w:rPr>
        <w:t>jul</w:t>
      </w:r>
      <w:r w:rsidR="00CF0190" w:rsidRPr="00567759">
        <w:rPr>
          <w:rFonts w:ascii="Palatino Linotype" w:eastAsia="Palatino Linotype" w:hAnsi="Palatino Linotype" w:cs="Palatino Linotype"/>
        </w:rPr>
        <w:t>io</w:t>
      </w:r>
      <w:r w:rsidR="00CD1FA6" w:rsidRPr="00567759">
        <w:rPr>
          <w:rFonts w:ascii="Palatino Linotype" w:eastAsia="Palatino Linotype" w:hAnsi="Palatino Linotype" w:cs="Palatino Linotype"/>
        </w:rPr>
        <w:t xml:space="preserve"> </w:t>
      </w:r>
      <w:r w:rsidRPr="00567759">
        <w:rPr>
          <w:rFonts w:ascii="Palatino Linotype" w:eastAsia="Palatino Linotype" w:hAnsi="Palatino Linotype" w:cs="Palatino Linotype"/>
        </w:rPr>
        <w:t xml:space="preserve">de dos mil </w:t>
      </w:r>
      <w:r w:rsidR="00F62F93" w:rsidRPr="00567759">
        <w:rPr>
          <w:rFonts w:ascii="Palatino Linotype" w:eastAsia="Palatino Linotype" w:hAnsi="Palatino Linotype" w:cs="Palatino Linotype"/>
        </w:rPr>
        <w:t>veintitrés</w:t>
      </w:r>
      <w:r w:rsidRPr="00567759">
        <w:rPr>
          <w:rFonts w:ascii="Palatino Linotype" w:eastAsia="Palatino Linotype" w:hAnsi="Palatino Linotype" w:cs="Palatino Linotype"/>
        </w:rPr>
        <w:t xml:space="preserve">. </w:t>
      </w:r>
    </w:p>
    <w:p w14:paraId="3416E4B6" w14:textId="4D9B88B0" w:rsidR="009B616B" w:rsidRPr="00567759" w:rsidRDefault="005A212F" w:rsidP="00FE567D">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b/>
        </w:rPr>
        <w:t>VISTO</w:t>
      </w:r>
      <w:r w:rsidRPr="00567759">
        <w:rPr>
          <w:rFonts w:ascii="Palatino Linotype" w:eastAsia="Palatino Linotype" w:hAnsi="Palatino Linotype" w:cs="Palatino Linotype"/>
        </w:rPr>
        <w:t xml:space="preserve"> el expediente formado con motivo del recurso de revisión </w:t>
      </w:r>
      <w:r w:rsidR="00CF0190" w:rsidRPr="00567759">
        <w:rPr>
          <w:rFonts w:ascii="Palatino Linotype" w:eastAsia="Palatino Linotype" w:hAnsi="Palatino Linotype" w:cs="Palatino Linotype"/>
          <w:b/>
        </w:rPr>
        <w:t>01569</w:t>
      </w:r>
      <w:r w:rsidRPr="00567759">
        <w:rPr>
          <w:rFonts w:ascii="Palatino Linotype" w:eastAsia="Palatino Linotype" w:hAnsi="Palatino Linotype" w:cs="Palatino Linotype"/>
          <w:b/>
        </w:rPr>
        <w:t>/INFOEM/IP/RR/202</w:t>
      </w:r>
      <w:r w:rsidR="003D01E0" w:rsidRPr="00567759">
        <w:rPr>
          <w:rFonts w:ascii="Palatino Linotype" w:eastAsia="Palatino Linotype" w:hAnsi="Palatino Linotype" w:cs="Palatino Linotype"/>
          <w:b/>
        </w:rPr>
        <w:t>3</w:t>
      </w:r>
      <w:r w:rsidRPr="00567759">
        <w:rPr>
          <w:rFonts w:ascii="Palatino Linotype" w:eastAsia="Palatino Linotype" w:hAnsi="Palatino Linotype" w:cs="Palatino Linotype"/>
        </w:rPr>
        <w:t>, interpuesto por</w:t>
      </w:r>
      <w:r w:rsidR="00C34C45" w:rsidRPr="00567759">
        <w:rPr>
          <w:rFonts w:ascii="Palatino Linotype" w:hAnsi="Palatino Linotype"/>
        </w:rPr>
        <w:t xml:space="preserve"> </w:t>
      </w:r>
      <w:r w:rsidR="00D17070">
        <w:rPr>
          <w:rFonts w:ascii="Palatino Linotype" w:eastAsia="Palatino Linotype" w:hAnsi="Palatino Linotype" w:cs="Palatino Linotype"/>
          <w:b/>
        </w:rPr>
        <w:t>XXXXXXX XXXXX</w:t>
      </w:r>
      <w:r w:rsidR="00CD1FA6" w:rsidRPr="00567759">
        <w:rPr>
          <w:rFonts w:ascii="Palatino Linotype" w:eastAsia="Palatino Linotype" w:hAnsi="Palatino Linotype" w:cs="Palatino Linotype"/>
          <w:b/>
        </w:rPr>
        <w:t>,</w:t>
      </w:r>
      <w:r w:rsidR="00CD1FA6" w:rsidRPr="00567759">
        <w:rPr>
          <w:rFonts w:ascii="Palatino Linotype" w:hAnsi="Palatino Linotype"/>
        </w:rPr>
        <w:t xml:space="preserve"> </w:t>
      </w:r>
      <w:r w:rsidRPr="00567759">
        <w:rPr>
          <w:rFonts w:ascii="Palatino Linotype" w:eastAsia="Palatino Linotype" w:hAnsi="Palatino Linotype" w:cs="Palatino Linotype"/>
        </w:rPr>
        <w:t>en lo sucesivo</w:t>
      </w:r>
      <w:r w:rsidRPr="00567759">
        <w:rPr>
          <w:rFonts w:ascii="Palatino Linotype" w:eastAsia="Palatino Linotype" w:hAnsi="Palatino Linotype" w:cs="Palatino Linotype"/>
          <w:b/>
        </w:rPr>
        <w:t xml:space="preserve"> </w:t>
      </w:r>
      <w:r w:rsidRPr="00567759">
        <w:rPr>
          <w:rFonts w:ascii="Palatino Linotype" w:eastAsia="Palatino Linotype" w:hAnsi="Palatino Linotype" w:cs="Palatino Linotype"/>
        </w:rPr>
        <w:t xml:space="preserve">la parte </w:t>
      </w:r>
      <w:r w:rsidR="00F4661D" w:rsidRPr="00567759">
        <w:rPr>
          <w:rFonts w:ascii="Palatino Linotype" w:eastAsia="Palatino Linotype" w:hAnsi="Palatino Linotype" w:cs="Palatino Linotype"/>
          <w:b/>
        </w:rPr>
        <w:t>RECURRENTE</w:t>
      </w:r>
      <w:r w:rsidRPr="00567759">
        <w:rPr>
          <w:rFonts w:ascii="Palatino Linotype" w:eastAsia="Palatino Linotype" w:hAnsi="Palatino Linotype" w:cs="Palatino Linotype"/>
          <w:b/>
        </w:rPr>
        <w:t>,</w:t>
      </w:r>
      <w:r w:rsidRPr="00567759">
        <w:rPr>
          <w:rFonts w:ascii="Palatino Linotype" w:eastAsia="Palatino Linotype" w:hAnsi="Palatino Linotype" w:cs="Palatino Linotype"/>
        </w:rPr>
        <w:t xml:space="preserve"> en contra de la respuesta a su solicitud por parte del </w:t>
      </w:r>
      <w:r w:rsidRPr="00567759">
        <w:rPr>
          <w:rFonts w:ascii="Palatino Linotype" w:eastAsia="Palatino Linotype" w:hAnsi="Palatino Linotype" w:cs="Palatino Linotype"/>
          <w:b/>
        </w:rPr>
        <w:t xml:space="preserve">Ayuntamiento de </w:t>
      </w:r>
      <w:r w:rsidR="00CF0190" w:rsidRPr="00567759">
        <w:rPr>
          <w:rFonts w:ascii="Palatino Linotype" w:eastAsia="Palatino Linotype" w:hAnsi="Palatino Linotype" w:cs="Palatino Linotype"/>
          <w:b/>
        </w:rPr>
        <w:t>Huehuetoca</w:t>
      </w:r>
      <w:r w:rsidRPr="00567759">
        <w:rPr>
          <w:rFonts w:ascii="Palatino Linotype" w:eastAsia="Palatino Linotype" w:hAnsi="Palatino Linotype" w:cs="Palatino Linotype"/>
          <w:b/>
        </w:rPr>
        <w:t xml:space="preserve">, </w:t>
      </w:r>
      <w:r w:rsidRPr="00567759">
        <w:rPr>
          <w:rFonts w:ascii="Palatino Linotype" w:eastAsia="Palatino Linotype" w:hAnsi="Palatino Linotype" w:cs="Palatino Linotype"/>
        </w:rPr>
        <w:t xml:space="preserve">en lo sucesivo el </w:t>
      </w:r>
      <w:r w:rsidR="00C34C45"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b/>
        </w:rPr>
        <w:t xml:space="preserve">, </w:t>
      </w:r>
      <w:r w:rsidRPr="00567759">
        <w:rPr>
          <w:rFonts w:ascii="Palatino Linotype" w:eastAsia="Palatino Linotype" w:hAnsi="Palatino Linotype" w:cs="Palatino Linotype"/>
        </w:rPr>
        <w:t xml:space="preserve">se procede a dictar la presente resolución con base en los siguientes: </w:t>
      </w:r>
    </w:p>
    <w:p w14:paraId="6D50E4F8" w14:textId="078FFFBF" w:rsidR="009B616B" w:rsidRPr="00567759" w:rsidRDefault="00DD7F26" w:rsidP="00FE567D">
      <w:pPr>
        <w:spacing w:before="240" w:after="240" w:line="360" w:lineRule="auto"/>
        <w:jc w:val="center"/>
        <w:rPr>
          <w:rFonts w:ascii="Palatino Linotype" w:eastAsia="Palatino Linotype" w:hAnsi="Palatino Linotype" w:cs="Palatino Linotype"/>
          <w:b/>
        </w:rPr>
      </w:pPr>
      <w:r w:rsidRPr="00567759">
        <w:rPr>
          <w:rFonts w:ascii="Palatino Linotype" w:eastAsia="Palatino Linotype" w:hAnsi="Palatino Linotype" w:cs="Palatino Linotype"/>
          <w:b/>
        </w:rPr>
        <w:t xml:space="preserve">I. </w:t>
      </w:r>
      <w:r w:rsidR="005A212F" w:rsidRPr="00567759">
        <w:rPr>
          <w:rFonts w:ascii="Palatino Linotype" w:eastAsia="Palatino Linotype" w:hAnsi="Palatino Linotype" w:cs="Palatino Linotype"/>
          <w:b/>
        </w:rPr>
        <w:t>A N T E C E D E N T E S</w:t>
      </w:r>
    </w:p>
    <w:p w14:paraId="536CE98A" w14:textId="41BBC9C1" w:rsidR="009B616B" w:rsidRPr="00567759" w:rsidRDefault="005A212F" w:rsidP="00FE567D">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b/>
        </w:rPr>
        <w:t>1. Solicitud de acceso a la información.</w:t>
      </w:r>
      <w:r w:rsidRPr="00567759">
        <w:rPr>
          <w:rFonts w:ascii="Palatino Linotype" w:eastAsia="Palatino Linotype" w:hAnsi="Palatino Linotype" w:cs="Palatino Linotype"/>
        </w:rPr>
        <w:t xml:space="preserve"> Con fecha </w:t>
      </w:r>
      <w:r w:rsidR="00CF0190" w:rsidRPr="00567759">
        <w:rPr>
          <w:rFonts w:ascii="Palatino Linotype" w:eastAsia="Palatino Linotype" w:hAnsi="Palatino Linotype" w:cs="Palatino Linotype"/>
          <w:b/>
        </w:rPr>
        <w:t>veintidós</w:t>
      </w:r>
      <w:r w:rsidR="001C7434" w:rsidRPr="00567759">
        <w:rPr>
          <w:rFonts w:ascii="Palatino Linotype" w:eastAsia="Palatino Linotype" w:hAnsi="Palatino Linotype" w:cs="Palatino Linotype"/>
          <w:b/>
        </w:rPr>
        <w:t xml:space="preserve"> de </w:t>
      </w:r>
      <w:r w:rsidR="00CF0190" w:rsidRPr="00567759">
        <w:rPr>
          <w:rFonts w:ascii="Palatino Linotype" w:eastAsia="Palatino Linotype" w:hAnsi="Palatino Linotype" w:cs="Palatino Linotype"/>
          <w:b/>
        </w:rPr>
        <w:t>febrero</w:t>
      </w:r>
      <w:r w:rsidRPr="00567759">
        <w:rPr>
          <w:rFonts w:ascii="Palatino Linotype" w:eastAsia="Palatino Linotype" w:hAnsi="Palatino Linotype" w:cs="Palatino Linotype"/>
          <w:b/>
        </w:rPr>
        <w:t xml:space="preserve"> de dos mil veinti</w:t>
      </w:r>
      <w:r w:rsidR="00CF0190" w:rsidRPr="00567759">
        <w:rPr>
          <w:rFonts w:ascii="Palatino Linotype" w:eastAsia="Palatino Linotype" w:hAnsi="Palatino Linotype" w:cs="Palatino Linotype"/>
          <w:b/>
        </w:rPr>
        <w:t>trés</w:t>
      </w:r>
      <w:r w:rsidRPr="00567759">
        <w:rPr>
          <w:rFonts w:ascii="Palatino Linotype" w:eastAsia="Palatino Linotype" w:hAnsi="Palatino Linotype" w:cs="Palatino Linotype"/>
          <w:b/>
        </w:rPr>
        <w:t>,</w:t>
      </w:r>
      <w:r w:rsidRPr="00567759">
        <w:rPr>
          <w:rFonts w:ascii="Palatino Linotype" w:eastAsia="Palatino Linotype" w:hAnsi="Palatino Linotype" w:cs="Palatino Linotype"/>
        </w:rPr>
        <w:t xml:space="preserve"> la parte </w:t>
      </w:r>
      <w:r w:rsidR="00C34C45" w:rsidRPr="00567759">
        <w:rPr>
          <w:rFonts w:ascii="Palatino Linotype" w:eastAsia="Palatino Linotype" w:hAnsi="Palatino Linotype" w:cs="Palatino Linotype"/>
          <w:b/>
        </w:rPr>
        <w:t>RECURRENTE</w:t>
      </w:r>
      <w:r w:rsidRPr="00567759">
        <w:rPr>
          <w:rFonts w:ascii="Palatino Linotype" w:eastAsia="Palatino Linotype" w:hAnsi="Palatino Linotype" w:cs="Palatino Linotype"/>
          <w:b/>
        </w:rPr>
        <w:t xml:space="preserve"> </w:t>
      </w:r>
      <w:r w:rsidRPr="00567759">
        <w:rPr>
          <w:rFonts w:ascii="Palatino Linotype" w:eastAsia="Palatino Linotype" w:hAnsi="Palatino Linotype" w:cs="Palatino Linotype"/>
        </w:rPr>
        <w:t xml:space="preserve">presentó, través del Sistema de Acceso a la Información Mexiquense, en lo subsecuente el </w:t>
      </w:r>
      <w:r w:rsidRPr="00567759">
        <w:rPr>
          <w:rFonts w:ascii="Palatino Linotype" w:eastAsia="Palatino Linotype" w:hAnsi="Palatino Linotype" w:cs="Palatino Linotype"/>
          <w:b/>
        </w:rPr>
        <w:t>SAIMEX,</w:t>
      </w:r>
      <w:r w:rsidRPr="00567759">
        <w:rPr>
          <w:rFonts w:ascii="Palatino Linotype" w:eastAsia="Palatino Linotype" w:hAnsi="Palatino Linotype" w:cs="Palatino Linotype"/>
        </w:rPr>
        <w:t xml:space="preserve"> ante el </w:t>
      </w:r>
      <w:r w:rsidR="00C34C45"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la solicitud de acceso a la información pública, a la que se le asignó el número</w:t>
      </w:r>
      <w:r w:rsidRPr="00567759">
        <w:rPr>
          <w:rFonts w:ascii="Palatino Linotype" w:eastAsia="Palatino Linotype" w:hAnsi="Palatino Linotype" w:cs="Palatino Linotype"/>
          <w:b/>
        </w:rPr>
        <w:t xml:space="preserve"> </w:t>
      </w:r>
      <w:r w:rsidR="00CF0190" w:rsidRPr="00567759">
        <w:rPr>
          <w:rFonts w:ascii="Palatino Linotype" w:eastAsia="Palatino Linotype" w:hAnsi="Palatino Linotype" w:cs="Palatino Linotype"/>
          <w:b/>
        </w:rPr>
        <w:t>00049/HUEHUETO/IP/2023</w:t>
      </w:r>
      <w:r w:rsidRPr="00567759">
        <w:rPr>
          <w:rFonts w:ascii="Palatino Linotype" w:eastAsia="Palatino Linotype" w:hAnsi="Palatino Linotype" w:cs="Palatino Linotype"/>
          <w:b/>
        </w:rPr>
        <w:t xml:space="preserve">, </w:t>
      </w:r>
      <w:r w:rsidRPr="00567759">
        <w:rPr>
          <w:rFonts w:ascii="Palatino Linotype" w:eastAsia="Palatino Linotype" w:hAnsi="Palatino Linotype" w:cs="Palatino Linotype"/>
        </w:rPr>
        <w:t xml:space="preserve">mediante la cual requirió la información siguiente: </w:t>
      </w:r>
    </w:p>
    <w:p w14:paraId="14483F42" w14:textId="50EA152C" w:rsidR="009B616B" w:rsidRPr="00567759" w:rsidRDefault="005A212F" w:rsidP="00C34C45">
      <w:pPr>
        <w:spacing w:before="240" w:after="240"/>
        <w:ind w:left="851" w:right="902"/>
        <w:contextualSpacing/>
        <w:jc w:val="both"/>
        <w:rPr>
          <w:rFonts w:ascii="Palatino Linotype" w:eastAsia="Palatino Linotype" w:hAnsi="Palatino Linotype" w:cs="Palatino Linotype"/>
          <w:i/>
          <w:sz w:val="22"/>
          <w:szCs w:val="22"/>
        </w:rPr>
      </w:pPr>
      <w:bookmarkStart w:id="0" w:name="_heading=h.gjdgxs" w:colFirst="0" w:colLast="0"/>
      <w:bookmarkEnd w:id="0"/>
      <w:r w:rsidRPr="00567759">
        <w:rPr>
          <w:rFonts w:ascii="Palatino Linotype" w:eastAsia="Palatino Linotype" w:hAnsi="Palatino Linotype" w:cs="Palatino Linotype"/>
          <w:i/>
          <w:sz w:val="22"/>
          <w:szCs w:val="22"/>
        </w:rPr>
        <w:t>“</w:t>
      </w:r>
      <w:proofErr w:type="spellStart"/>
      <w:r w:rsidR="00CF0190" w:rsidRPr="00567759">
        <w:rPr>
          <w:rFonts w:ascii="Palatino Linotype" w:eastAsia="Palatino Linotype" w:hAnsi="Palatino Linotype" w:cs="Palatino Linotype"/>
          <w:i/>
          <w:sz w:val="22"/>
          <w:szCs w:val="22"/>
        </w:rPr>
        <w:t>nomina</w:t>
      </w:r>
      <w:proofErr w:type="spellEnd"/>
      <w:r w:rsidR="00CF0190" w:rsidRPr="00567759">
        <w:rPr>
          <w:rFonts w:ascii="Palatino Linotype" w:eastAsia="Palatino Linotype" w:hAnsi="Palatino Linotype" w:cs="Palatino Linotype"/>
          <w:i/>
          <w:sz w:val="22"/>
          <w:szCs w:val="22"/>
        </w:rPr>
        <w:t xml:space="preserve"> del </w:t>
      </w:r>
      <w:proofErr w:type="spellStart"/>
      <w:r w:rsidR="00CF0190" w:rsidRPr="00567759">
        <w:rPr>
          <w:rFonts w:ascii="Palatino Linotype" w:eastAsia="Palatino Linotype" w:hAnsi="Palatino Linotype" w:cs="Palatino Linotype"/>
          <w:i/>
          <w:sz w:val="22"/>
          <w:szCs w:val="22"/>
        </w:rPr>
        <w:t>imcufideh</w:t>
      </w:r>
      <w:proofErr w:type="spellEnd"/>
      <w:r w:rsidR="00CF0190" w:rsidRPr="00567759">
        <w:rPr>
          <w:rFonts w:ascii="Palatino Linotype" w:eastAsia="Palatino Linotype" w:hAnsi="Palatino Linotype" w:cs="Palatino Linotype"/>
          <w:i/>
          <w:sz w:val="22"/>
          <w:szCs w:val="22"/>
        </w:rPr>
        <w:t xml:space="preserve"> la que se reporta al </w:t>
      </w:r>
      <w:proofErr w:type="spellStart"/>
      <w:r w:rsidR="00CF0190" w:rsidRPr="00567759">
        <w:rPr>
          <w:rFonts w:ascii="Palatino Linotype" w:eastAsia="Palatino Linotype" w:hAnsi="Palatino Linotype" w:cs="Palatino Linotype"/>
          <w:i/>
          <w:sz w:val="22"/>
          <w:szCs w:val="22"/>
        </w:rPr>
        <w:t>osfem</w:t>
      </w:r>
      <w:proofErr w:type="spellEnd"/>
      <w:r w:rsidR="00CF0190" w:rsidRPr="00567759">
        <w:rPr>
          <w:rFonts w:ascii="Palatino Linotype" w:eastAsia="Palatino Linotype" w:hAnsi="Palatino Linotype" w:cs="Palatino Linotype"/>
          <w:i/>
          <w:sz w:val="22"/>
          <w:szCs w:val="22"/>
        </w:rPr>
        <w:t xml:space="preserve"> con sellos y firmas</w:t>
      </w:r>
      <w:r w:rsidRPr="00567759">
        <w:rPr>
          <w:rFonts w:ascii="Palatino Linotype" w:eastAsia="Palatino Linotype" w:hAnsi="Palatino Linotype" w:cs="Palatino Linotype"/>
          <w:i/>
          <w:sz w:val="22"/>
          <w:szCs w:val="22"/>
        </w:rPr>
        <w:t>” (</w:t>
      </w:r>
      <w:r w:rsidR="00C34C45" w:rsidRPr="00567759">
        <w:rPr>
          <w:rFonts w:ascii="Palatino Linotype" w:eastAsia="Palatino Linotype" w:hAnsi="Palatino Linotype" w:cs="Palatino Linotype"/>
          <w:i/>
          <w:sz w:val="22"/>
          <w:szCs w:val="22"/>
        </w:rPr>
        <w:t>S</w:t>
      </w:r>
      <w:r w:rsidRPr="00567759">
        <w:rPr>
          <w:rFonts w:ascii="Palatino Linotype" w:eastAsia="Palatino Linotype" w:hAnsi="Palatino Linotype" w:cs="Palatino Linotype"/>
          <w:i/>
          <w:sz w:val="22"/>
          <w:szCs w:val="22"/>
        </w:rPr>
        <w:t>ic)</w:t>
      </w:r>
    </w:p>
    <w:p w14:paraId="2294F1DD" w14:textId="77777777" w:rsidR="00C34C45" w:rsidRPr="00567759" w:rsidRDefault="00C34C45" w:rsidP="00F4661D">
      <w:pPr>
        <w:spacing w:before="240" w:after="240"/>
        <w:ind w:left="851" w:right="902"/>
        <w:contextualSpacing/>
        <w:jc w:val="both"/>
        <w:rPr>
          <w:rFonts w:ascii="Palatino Linotype" w:eastAsia="Palatino Linotype" w:hAnsi="Palatino Linotype" w:cs="Palatino Linotype"/>
          <w:i/>
          <w:sz w:val="22"/>
          <w:szCs w:val="22"/>
        </w:rPr>
      </w:pPr>
    </w:p>
    <w:p w14:paraId="00B015F1" w14:textId="1912B7CC" w:rsidR="009B616B" w:rsidRPr="00567759" w:rsidRDefault="005A212F" w:rsidP="00C34C45">
      <w:pPr>
        <w:spacing w:before="240" w:after="240" w:line="360" w:lineRule="auto"/>
        <w:contextualSpacing/>
        <w:jc w:val="both"/>
        <w:rPr>
          <w:rFonts w:ascii="Palatino Linotype" w:eastAsia="Palatino Linotype" w:hAnsi="Palatino Linotype" w:cs="Palatino Linotype"/>
        </w:rPr>
      </w:pPr>
      <w:r w:rsidRPr="00567759">
        <w:rPr>
          <w:rFonts w:ascii="Palatino Linotype" w:eastAsia="Palatino Linotype" w:hAnsi="Palatino Linotype" w:cs="Palatino Linotype"/>
          <w:b/>
        </w:rPr>
        <w:t>Modalidad de Entrega:</w:t>
      </w:r>
      <w:r w:rsidRPr="00567759">
        <w:rPr>
          <w:rFonts w:ascii="Palatino Linotype" w:eastAsia="Palatino Linotype" w:hAnsi="Palatino Linotype" w:cs="Palatino Linotype"/>
        </w:rPr>
        <w:t xml:space="preserve"> A través de</w:t>
      </w:r>
      <w:r w:rsidR="001C7434" w:rsidRPr="00567759">
        <w:rPr>
          <w:rFonts w:ascii="Palatino Linotype" w:eastAsia="Palatino Linotype" w:hAnsi="Palatino Linotype" w:cs="Palatino Linotype"/>
        </w:rPr>
        <w:t xml:space="preserve"> SAIMEX</w:t>
      </w:r>
      <w:r w:rsidRPr="00567759">
        <w:rPr>
          <w:rFonts w:ascii="Palatino Linotype" w:eastAsia="Palatino Linotype" w:hAnsi="Palatino Linotype" w:cs="Palatino Linotype"/>
        </w:rPr>
        <w:t>.</w:t>
      </w:r>
    </w:p>
    <w:p w14:paraId="19CE4F00" w14:textId="77777777" w:rsidR="00C34C45" w:rsidRPr="00567759" w:rsidRDefault="00C34C45" w:rsidP="00C34C45">
      <w:pPr>
        <w:spacing w:before="240" w:after="240" w:line="360" w:lineRule="auto"/>
        <w:contextualSpacing/>
        <w:jc w:val="both"/>
        <w:rPr>
          <w:rFonts w:ascii="Palatino Linotype" w:eastAsia="Palatino Linotype" w:hAnsi="Palatino Linotype" w:cs="Palatino Linotype"/>
        </w:rPr>
      </w:pPr>
    </w:p>
    <w:p w14:paraId="7E467B04" w14:textId="6E2785EB" w:rsidR="009B616B" w:rsidRPr="00567759" w:rsidRDefault="005A212F" w:rsidP="00DD62BE">
      <w:pPr>
        <w:spacing w:before="240" w:after="240" w:line="360" w:lineRule="auto"/>
        <w:jc w:val="both"/>
        <w:rPr>
          <w:rFonts w:ascii="Palatino Linotype" w:eastAsia="Palatino Linotype" w:hAnsi="Palatino Linotype" w:cs="Palatino Linotype"/>
          <w:b/>
        </w:rPr>
      </w:pPr>
      <w:r w:rsidRPr="00567759">
        <w:rPr>
          <w:rFonts w:ascii="Palatino Linotype" w:eastAsia="Palatino Linotype" w:hAnsi="Palatino Linotype" w:cs="Palatino Linotype"/>
          <w:b/>
        </w:rPr>
        <w:t xml:space="preserve">2. Respuesta. </w:t>
      </w:r>
      <w:r w:rsidR="001C7434" w:rsidRPr="00567759">
        <w:rPr>
          <w:rFonts w:ascii="Palatino Linotype" w:eastAsia="Palatino Linotype" w:hAnsi="Palatino Linotype" w:cs="Palatino Linotype"/>
        </w:rPr>
        <w:t xml:space="preserve">Con fecha </w:t>
      </w:r>
      <w:r w:rsidR="00CF0190" w:rsidRPr="00567759">
        <w:rPr>
          <w:rFonts w:ascii="Palatino Linotype" w:eastAsia="Palatino Linotype" w:hAnsi="Palatino Linotype" w:cs="Palatino Linotype"/>
          <w:b/>
        </w:rPr>
        <w:t>veintiuno de marzo</w:t>
      </w:r>
      <w:r w:rsidR="00D559FB" w:rsidRPr="00567759">
        <w:rPr>
          <w:rFonts w:ascii="Palatino Linotype" w:eastAsia="Palatino Linotype" w:hAnsi="Palatino Linotype" w:cs="Palatino Linotype"/>
          <w:b/>
        </w:rPr>
        <w:t xml:space="preserve"> </w:t>
      </w:r>
      <w:r w:rsidR="001C7434" w:rsidRPr="00567759">
        <w:rPr>
          <w:rFonts w:ascii="Palatino Linotype" w:eastAsia="Palatino Linotype" w:hAnsi="Palatino Linotype" w:cs="Palatino Linotype"/>
          <w:b/>
        </w:rPr>
        <w:t>de d</w:t>
      </w:r>
      <w:r w:rsidRPr="00567759">
        <w:rPr>
          <w:rFonts w:ascii="Palatino Linotype" w:eastAsia="Palatino Linotype" w:hAnsi="Palatino Linotype" w:cs="Palatino Linotype"/>
          <w:b/>
        </w:rPr>
        <w:t xml:space="preserve">os mil </w:t>
      </w:r>
      <w:r w:rsidR="00CF0190" w:rsidRPr="00567759">
        <w:rPr>
          <w:rFonts w:ascii="Palatino Linotype" w:eastAsia="Palatino Linotype" w:hAnsi="Palatino Linotype" w:cs="Palatino Linotype"/>
          <w:b/>
        </w:rPr>
        <w:t>veintitrés</w:t>
      </w:r>
      <w:r w:rsidRPr="00567759">
        <w:rPr>
          <w:rFonts w:ascii="Palatino Linotype" w:eastAsia="Palatino Linotype" w:hAnsi="Palatino Linotype" w:cs="Palatino Linotype"/>
        </w:rPr>
        <w:t xml:space="preserve">, el </w:t>
      </w:r>
      <w:r w:rsidR="00C34C45" w:rsidRPr="00567759">
        <w:rPr>
          <w:rFonts w:ascii="Palatino Linotype" w:eastAsia="Palatino Linotype" w:hAnsi="Palatino Linotype" w:cs="Palatino Linotype"/>
          <w:b/>
        </w:rPr>
        <w:t xml:space="preserve">SUJETO OBLIGADO </w:t>
      </w:r>
      <w:r w:rsidRPr="00567759">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0EA38B2" w14:textId="03229F54" w:rsidR="009B616B" w:rsidRPr="00567759" w:rsidRDefault="005A212F" w:rsidP="00B33A1C">
      <w:pPr>
        <w:spacing w:before="240" w:after="240"/>
        <w:ind w:left="851" w:right="902"/>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lastRenderedPageBreak/>
        <w:t>“…</w:t>
      </w:r>
      <w:r w:rsidR="00CF0190" w:rsidRPr="00567759">
        <w:rPr>
          <w:rFonts w:ascii="Palatino Linotype" w:eastAsia="Palatino Linotype" w:hAnsi="Palatino Linotype" w:cs="Palatino Linotype"/>
          <w:i/>
          <w:sz w:val="22"/>
          <w:szCs w:val="22"/>
        </w:rPr>
        <w:t xml:space="preserve">Sirva la presente para enviarle un cordial saludo, </w:t>
      </w:r>
      <w:proofErr w:type="spellStart"/>
      <w:r w:rsidR="00CF0190" w:rsidRPr="00567759">
        <w:rPr>
          <w:rFonts w:ascii="Palatino Linotype" w:eastAsia="Palatino Linotype" w:hAnsi="Palatino Linotype" w:cs="Palatino Linotype"/>
          <w:i/>
          <w:sz w:val="22"/>
          <w:szCs w:val="22"/>
        </w:rPr>
        <w:t>asi</w:t>
      </w:r>
      <w:proofErr w:type="spellEnd"/>
      <w:r w:rsidR="00CF0190" w:rsidRPr="00567759">
        <w:rPr>
          <w:rFonts w:ascii="Palatino Linotype" w:eastAsia="Palatino Linotype" w:hAnsi="Palatino Linotype" w:cs="Palatino Linotype"/>
          <w:i/>
          <w:sz w:val="22"/>
          <w:szCs w:val="22"/>
        </w:rPr>
        <w:t xml:space="preserve"> mismo, hago llegar a usted </w:t>
      </w:r>
      <w:proofErr w:type="spellStart"/>
      <w:r w:rsidR="00CF0190" w:rsidRPr="00567759">
        <w:rPr>
          <w:rFonts w:ascii="Palatino Linotype" w:eastAsia="Palatino Linotype" w:hAnsi="Palatino Linotype" w:cs="Palatino Linotype"/>
          <w:i/>
          <w:sz w:val="22"/>
          <w:szCs w:val="22"/>
        </w:rPr>
        <w:t>contestacion</w:t>
      </w:r>
      <w:proofErr w:type="spellEnd"/>
      <w:r w:rsidR="00CF0190" w:rsidRPr="00567759">
        <w:rPr>
          <w:rFonts w:ascii="Palatino Linotype" w:eastAsia="Palatino Linotype" w:hAnsi="Palatino Linotype" w:cs="Palatino Linotype"/>
          <w:i/>
          <w:sz w:val="22"/>
          <w:szCs w:val="22"/>
        </w:rPr>
        <w:t xml:space="preserve"> a la presente solicitud de </w:t>
      </w:r>
      <w:proofErr w:type="spellStart"/>
      <w:r w:rsidR="00CF0190" w:rsidRPr="00567759">
        <w:rPr>
          <w:rFonts w:ascii="Palatino Linotype" w:eastAsia="Palatino Linotype" w:hAnsi="Palatino Linotype" w:cs="Palatino Linotype"/>
          <w:i/>
          <w:sz w:val="22"/>
          <w:szCs w:val="22"/>
        </w:rPr>
        <w:t>informacion</w:t>
      </w:r>
      <w:proofErr w:type="spellEnd"/>
      <w:r w:rsidR="00CF0190" w:rsidRPr="00567759">
        <w:rPr>
          <w:rFonts w:ascii="Palatino Linotype" w:eastAsia="Palatino Linotype" w:hAnsi="Palatino Linotype" w:cs="Palatino Linotype"/>
          <w:i/>
          <w:sz w:val="22"/>
          <w:szCs w:val="22"/>
        </w:rPr>
        <w:t xml:space="preserve"> por parte de la </w:t>
      </w:r>
      <w:proofErr w:type="gramStart"/>
      <w:r w:rsidR="00CF0190" w:rsidRPr="00567759">
        <w:rPr>
          <w:rFonts w:ascii="Palatino Linotype" w:eastAsia="Palatino Linotype" w:hAnsi="Palatino Linotype" w:cs="Palatino Linotype"/>
          <w:i/>
          <w:sz w:val="22"/>
          <w:szCs w:val="22"/>
        </w:rPr>
        <w:t>Directora</w:t>
      </w:r>
      <w:proofErr w:type="gramEnd"/>
      <w:r w:rsidR="00CF0190" w:rsidRPr="00567759">
        <w:rPr>
          <w:rFonts w:ascii="Palatino Linotype" w:eastAsia="Palatino Linotype" w:hAnsi="Palatino Linotype" w:cs="Palatino Linotype"/>
          <w:i/>
          <w:sz w:val="22"/>
          <w:szCs w:val="22"/>
        </w:rPr>
        <w:t xml:space="preserve"> del </w:t>
      </w:r>
      <w:proofErr w:type="spellStart"/>
      <w:r w:rsidR="00CF0190" w:rsidRPr="00567759">
        <w:rPr>
          <w:rFonts w:ascii="Palatino Linotype" w:eastAsia="Palatino Linotype" w:hAnsi="Palatino Linotype" w:cs="Palatino Linotype"/>
          <w:i/>
          <w:sz w:val="22"/>
          <w:szCs w:val="22"/>
        </w:rPr>
        <w:t>Institutoi</w:t>
      </w:r>
      <w:proofErr w:type="spellEnd"/>
      <w:r w:rsidR="00CF0190" w:rsidRPr="00567759">
        <w:rPr>
          <w:rFonts w:ascii="Palatino Linotype" w:eastAsia="Palatino Linotype" w:hAnsi="Palatino Linotype" w:cs="Palatino Linotype"/>
          <w:i/>
          <w:sz w:val="22"/>
          <w:szCs w:val="22"/>
        </w:rPr>
        <w:t xml:space="preserve"> Municipal de Cultura </w:t>
      </w:r>
      <w:proofErr w:type="spellStart"/>
      <w:r w:rsidR="00CF0190" w:rsidRPr="00567759">
        <w:rPr>
          <w:rFonts w:ascii="Palatino Linotype" w:eastAsia="Palatino Linotype" w:hAnsi="Palatino Linotype" w:cs="Palatino Linotype"/>
          <w:i/>
          <w:sz w:val="22"/>
          <w:szCs w:val="22"/>
        </w:rPr>
        <w:t>Fisica</w:t>
      </w:r>
      <w:proofErr w:type="spellEnd"/>
      <w:r w:rsidR="00CF0190" w:rsidRPr="00567759">
        <w:rPr>
          <w:rFonts w:ascii="Palatino Linotype" w:eastAsia="Palatino Linotype" w:hAnsi="Palatino Linotype" w:cs="Palatino Linotype"/>
          <w:i/>
          <w:sz w:val="22"/>
          <w:szCs w:val="22"/>
        </w:rPr>
        <w:t xml:space="preserve"> y Deporte</w:t>
      </w:r>
      <w:r w:rsidR="009C2C50" w:rsidRPr="00567759">
        <w:rPr>
          <w:rFonts w:ascii="Palatino Linotype" w:eastAsia="Palatino Linotype" w:hAnsi="Palatino Linotype" w:cs="Palatino Linotype"/>
          <w:i/>
          <w:sz w:val="22"/>
          <w:szCs w:val="22"/>
        </w:rPr>
        <w:t>.</w:t>
      </w:r>
      <w:r w:rsidRPr="00567759">
        <w:rPr>
          <w:rFonts w:ascii="Palatino Linotype" w:eastAsia="Palatino Linotype" w:hAnsi="Palatino Linotype" w:cs="Palatino Linotype"/>
          <w:i/>
          <w:sz w:val="22"/>
          <w:szCs w:val="22"/>
        </w:rPr>
        <w:t>..” (</w:t>
      </w:r>
      <w:r w:rsidR="00C34C45" w:rsidRPr="00567759">
        <w:rPr>
          <w:rFonts w:ascii="Palatino Linotype" w:eastAsia="Palatino Linotype" w:hAnsi="Palatino Linotype" w:cs="Palatino Linotype"/>
          <w:i/>
          <w:sz w:val="22"/>
          <w:szCs w:val="22"/>
        </w:rPr>
        <w:t>S</w:t>
      </w:r>
      <w:r w:rsidRPr="00567759">
        <w:rPr>
          <w:rFonts w:ascii="Palatino Linotype" w:eastAsia="Palatino Linotype" w:hAnsi="Palatino Linotype" w:cs="Palatino Linotype"/>
          <w:i/>
          <w:sz w:val="22"/>
          <w:szCs w:val="22"/>
        </w:rPr>
        <w:t>ic)</w:t>
      </w:r>
    </w:p>
    <w:p w14:paraId="77520D3A" w14:textId="52D59E82" w:rsidR="009C2C50" w:rsidRPr="00567759" w:rsidRDefault="005A212F" w:rsidP="00DD62BE">
      <w:pPr>
        <w:spacing w:before="240" w:after="240"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El </w:t>
      </w:r>
      <w:r w:rsidR="00C34C45" w:rsidRPr="00567759">
        <w:rPr>
          <w:rFonts w:ascii="Palatino Linotype" w:eastAsia="Palatino Linotype" w:hAnsi="Palatino Linotype" w:cs="Palatino Linotype"/>
          <w:b/>
        </w:rPr>
        <w:t>SUJETO OBLIGADO</w:t>
      </w:r>
      <w:r w:rsidR="00C34C45" w:rsidRPr="00567759">
        <w:rPr>
          <w:rFonts w:ascii="Palatino Linotype" w:eastAsia="Palatino Linotype" w:hAnsi="Palatino Linotype" w:cs="Palatino Linotype"/>
        </w:rPr>
        <w:t xml:space="preserve"> </w:t>
      </w:r>
      <w:r w:rsidRPr="00567759">
        <w:rPr>
          <w:rFonts w:ascii="Palatino Linotype" w:eastAsia="Palatino Linotype" w:hAnsi="Palatino Linotype" w:cs="Palatino Linotype"/>
        </w:rPr>
        <w:t xml:space="preserve">adjuntó </w:t>
      </w:r>
      <w:r w:rsidR="005E6807" w:rsidRPr="00567759">
        <w:rPr>
          <w:rFonts w:ascii="Palatino Linotype" w:eastAsia="Palatino Linotype" w:hAnsi="Palatino Linotype" w:cs="Palatino Linotype"/>
        </w:rPr>
        <w:t>los</w:t>
      </w:r>
      <w:r w:rsidR="00C34C45" w:rsidRPr="00567759">
        <w:rPr>
          <w:rFonts w:ascii="Palatino Linotype" w:eastAsia="Palatino Linotype" w:hAnsi="Palatino Linotype" w:cs="Palatino Linotype"/>
        </w:rPr>
        <w:t xml:space="preserve"> siguiente</w:t>
      </w:r>
      <w:r w:rsidR="005E6807" w:rsidRPr="00567759">
        <w:rPr>
          <w:rFonts w:ascii="Palatino Linotype" w:eastAsia="Palatino Linotype" w:hAnsi="Palatino Linotype" w:cs="Palatino Linotype"/>
        </w:rPr>
        <w:t>s</w:t>
      </w:r>
      <w:r w:rsidR="00C34C45" w:rsidRPr="00567759">
        <w:rPr>
          <w:rFonts w:ascii="Palatino Linotype" w:eastAsia="Palatino Linotype" w:hAnsi="Palatino Linotype" w:cs="Palatino Linotype"/>
        </w:rPr>
        <w:t xml:space="preserve"> archivo</w:t>
      </w:r>
      <w:r w:rsidR="005E6807" w:rsidRPr="00567759">
        <w:rPr>
          <w:rFonts w:ascii="Palatino Linotype" w:eastAsia="Palatino Linotype" w:hAnsi="Palatino Linotype" w:cs="Palatino Linotype"/>
        </w:rPr>
        <w:t>s</w:t>
      </w:r>
      <w:r w:rsidR="009C2C50" w:rsidRPr="00567759">
        <w:rPr>
          <w:rFonts w:ascii="Palatino Linotype" w:eastAsia="Palatino Linotype" w:hAnsi="Palatino Linotype" w:cs="Palatino Linotype"/>
        </w:rPr>
        <w:t>:</w:t>
      </w:r>
    </w:p>
    <w:p w14:paraId="5885BC94" w14:textId="0AC6ED5A" w:rsidR="00CF0190" w:rsidRPr="00567759" w:rsidRDefault="00CF0190" w:rsidP="00DD62BE">
      <w:pPr>
        <w:spacing w:before="240" w:after="240"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rPr>
        <w:t>“</w:t>
      </w:r>
      <w:hyperlink r:id="rId9" w:tgtFrame="_blank" w:history="1">
        <w:r w:rsidRPr="00567759">
          <w:rPr>
            <w:rFonts w:ascii="Palatino Linotype" w:eastAsia="Palatino Linotype" w:hAnsi="Palatino Linotype" w:cs="Palatino Linotype"/>
          </w:rPr>
          <w:t>049_202303211455.pdf</w:t>
        </w:r>
      </w:hyperlink>
      <w:r w:rsidRPr="00567759">
        <w:rPr>
          <w:rFonts w:ascii="Palatino Linotype" w:eastAsia="Palatino Linotype" w:hAnsi="Palatino Linotype" w:cs="Palatino Linotype"/>
        </w:rPr>
        <w:t xml:space="preserve">”, el cual contiene el oficio número IMCUFIDEH/DIR/EXT/2023/21, por medio del cual la Directora del Instituto Municipal de Cultura Física y Deporte de </w:t>
      </w:r>
      <w:proofErr w:type="gramStart"/>
      <w:r w:rsidRPr="00567759">
        <w:rPr>
          <w:rFonts w:ascii="Palatino Linotype" w:eastAsia="Palatino Linotype" w:hAnsi="Palatino Linotype" w:cs="Palatino Linotype"/>
        </w:rPr>
        <w:t xml:space="preserve">Huehuetoca,  </w:t>
      </w:r>
      <w:r w:rsidR="00F8565B" w:rsidRPr="00567759">
        <w:rPr>
          <w:rFonts w:ascii="Palatino Linotype" w:eastAsia="Palatino Linotype" w:hAnsi="Palatino Linotype" w:cs="Palatino Linotype"/>
        </w:rPr>
        <w:t>señaló</w:t>
      </w:r>
      <w:proofErr w:type="gramEnd"/>
      <w:r w:rsidR="00F8565B" w:rsidRPr="00567759">
        <w:rPr>
          <w:rFonts w:ascii="Palatino Linotype" w:eastAsia="Palatino Linotype" w:hAnsi="Palatino Linotype" w:cs="Palatino Linotype"/>
        </w:rPr>
        <w:t xml:space="preserve"> anexar </w:t>
      </w:r>
      <w:r w:rsidR="00346239" w:rsidRPr="00567759">
        <w:rPr>
          <w:rFonts w:ascii="Palatino Linotype" w:eastAsia="Palatino Linotype" w:hAnsi="Palatino Linotype" w:cs="Palatino Linotype"/>
        </w:rPr>
        <w:t xml:space="preserve">una copia en archivo </w:t>
      </w:r>
      <w:proofErr w:type="spellStart"/>
      <w:r w:rsidR="00346239" w:rsidRPr="00567759">
        <w:rPr>
          <w:rFonts w:ascii="Palatino Linotype" w:eastAsia="Palatino Linotype" w:hAnsi="Palatino Linotype" w:cs="Palatino Linotype"/>
        </w:rPr>
        <w:t>pdf</w:t>
      </w:r>
      <w:proofErr w:type="spellEnd"/>
      <w:r w:rsidR="00346239" w:rsidRPr="00567759">
        <w:rPr>
          <w:rFonts w:ascii="Palatino Linotype" w:eastAsia="Palatino Linotype" w:hAnsi="Palatino Linotype" w:cs="Palatino Linotype"/>
        </w:rPr>
        <w:t xml:space="preserve"> de la nómina del mes de septiembre 2022, como se presenta al OSFEM. </w:t>
      </w:r>
    </w:p>
    <w:p w14:paraId="483CD28B" w14:textId="78928D51" w:rsidR="00CF0190" w:rsidRPr="00567759" w:rsidRDefault="00CF0190" w:rsidP="00DD62BE">
      <w:pPr>
        <w:spacing w:before="240" w:after="240" w:line="360" w:lineRule="auto"/>
        <w:ind w:right="49"/>
        <w:jc w:val="both"/>
      </w:pPr>
      <w:r w:rsidRPr="00567759">
        <w:rPr>
          <w:rFonts w:ascii="Palatino Linotype" w:eastAsia="Palatino Linotype" w:hAnsi="Palatino Linotype" w:cs="Palatino Linotype"/>
        </w:rPr>
        <w:t>“</w:t>
      </w:r>
      <w:hyperlink r:id="rId10" w:tgtFrame="_blank" w:history="1">
        <w:r w:rsidRPr="00567759">
          <w:rPr>
            <w:rFonts w:ascii="Palatino Linotype" w:eastAsia="Palatino Linotype" w:hAnsi="Palatino Linotype" w:cs="Palatino Linotype"/>
          </w:rPr>
          <w:t>CONCILIACIÓN DE NOMINA SEPTIEMBRE 22.pdf</w:t>
        </w:r>
      </w:hyperlink>
      <w:r w:rsidRPr="00567759">
        <w:rPr>
          <w:rFonts w:ascii="Palatino Linotype" w:eastAsia="Palatino Linotype" w:hAnsi="Palatino Linotype" w:cs="Palatino Linotype"/>
        </w:rPr>
        <w:t xml:space="preserve">”, </w:t>
      </w:r>
      <w:r w:rsidR="00346239" w:rsidRPr="00567759">
        <w:rPr>
          <w:rFonts w:ascii="Palatino Linotype" w:eastAsia="Palatino Linotype" w:hAnsi="Palatino Linotype" w:cs="Palatino Linotype"/>
        </w:rPr>
        <w:t>el cual contiene la conciliación de nómina de la primera quincena del mes de septiembre del año 2022, constante de seis fojas.</w:t>
      </w:r>
    </w:p>
    <w:p w14:paraId="33E8323B" w14:textId="35129220" w:rsidR="009B616B" w:rsidRPr="00567759" w:rsidRDefault="005A212F" w:rsidP="00DD62BE">
      <w:pPr>
        <w:spacing w:before="240" w:after="240"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b/>
        </w:rPr>
        <w:t xml:space="preserve">3. Interposición del recurso de revisión. </w:t>
      </w:r>
      <w:r w:rsidRPr="00567759">
        <w:rPr>
          <w:rFonts w:ascii="Palatino Linotype" w:eastAsia="Palatino Linotype" w:hAnsi="Palatino Linotype" w:cs="Palatino Linotype"/>
        </w:rPr>
        <w:t xml:space="preserve">Inconforme con los términos de la respuesta emitida por parte del </w:t>
      </w:r>
      <w:r w:rsidR="005007A5"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el </w:t>
      </w:r>
      <w:r w:rsidR="00346239" w:rsidRPr="00567759">
        <w:rPr>
          <w:rFonts w:ascii="Palatino Linotype" w:eastAsia="Palatino Linotype" w:hAnsi="Palatino Linotype" w:cs="Palatino Linotype"/>
          <w:b/>
        </w:rPr>
        <w:t>veintisiete de marzo</w:t>
      </w:r>
      <w:r w:rsidR="00C716F7" w:rsidRPr="00567759">
        <w:rPr>
          <w:rFonts w:ascii="Palatino Linotype" w:eastAsia="Palatino Linotype" w:hAnsi="Palatino Linotype" w:cs="Palatino Linotype"/>
          <w:b/>
        </w:rPr>
        <w:t xml:space="preserve"> </w:t>
      </w:r>
      <w:r w:rsidRPr="00567759">
        <w:rPr>
          <w:rFonts w:ascii="Palatino Linotype" w:eastAsia="Palatino Linotype" w:hAnsi="Palatino Linotype" w:cs="Palatino Linotype"/>
          <w:b/>
        </w:rPr>
        <w:t>de</w:t>
      </w:r>
      <w:r w:rsidR="00AD037E" w:rsidRPr="00567759">
        <w:rPr>
          <w:rFonts w:ascii="Palatino Linotype" w:eastAsia="Palatino Linotype" w:hAnsi="Palatino Linotype" w:cs="Palatino Linotype"/>
          <w:b/>
        </w:rPr>
        <w:t>l año</w:t>
      </w:r>
      <w:r w:rsidRPr="00567759">
        <w:rPr>
          <w:rFonts w:ascii="Palatino Linotype" w:eastAsia="Palatino Linotype" w:hAnsi="Palatino Linotype" w:cs="Palatino Linotype"/>
          <w:b/>
        </w:rPr>
        <w:t xml:space="preserve"> dos mil veinti</w:t>
      </w:r>
      <w:r w:rsidR="00C75360" w:rsidRPr="00567759">
        <w:rPr>
          <w:rFonts w:ascii="Palatino Linotype" w:eastAsia="Palatino Linotype" w:hAnsi="Palatino Linotype" w:cs="Palatino Linotype"/>
          <w:b/>
        </w:rPr>
        <w:t>trés</w:t>
      </w:r>
      <w:r w:rsidRPr="00567759">
        <w:rPr>
          <w:rFonts w:ascii="Palatino Linotype" w:eastAsia="Palatino Linotype" w:hAnsi="Palatino Linotype" w:cs="Palatino Linotype"/>
          <w:b/>
        </w:rPr>
        <w:t>,</w:t>
      </w:r>
      <w:r w:rsidRPr="00567759">
        <w:rPr>
          <w:rFonts w:ascii="Palatino Linotype" w:eastAsia="Palatino Linotype" w:hAnsi="Palatino Linotype" w:cs="Palatino Linotype"/>
        </w:rPr>
        <w:t xml:space="preserve"> la parte </w:t>
      </w:r>
      <w:r w:rsidR="00821D28" w:rsidRPr="00567759">
        <w:rPr>
          <w:rFonts w:ascii="Palatino Linotype" w:eastAsia="Palatino Linotype" w:hAnsi="Palatino Linotype" w:cs="Palatino Linotype"/>
          <w:b/>
        </w:rPr>
        <w:t>RECURRENTE</w:t>
      </w:r>
      <w:r w:rsidRPr="00567759">
        <w:rPr>
          <w:rFonts w:ascii="Palatino Linotype" w:eastAsia="Palatino Linotype" w:hAnsi="Palatino Linotype" w:cs="Palatino Linotype"/>
        </w:rPr>
        <w:t xml:space="preserve"> interpuso el recurso de revisión a través de </w:t>
      </w:r>
      <w:r w:rsidRPr="00567759">
        <w:rPr>
          <w:rFonts w:ascii="Palatino Linotype" w:eastAsia="Palatino Linotype" w:hAnsi="Palatino Linotype" w:cs="Palatino Linotype"/>
          <w:b/>
        </w:rPr>
        <w:t xml:space="preserve">SAIMEX, </w:t>
      </w:r>
      <w:r w:rsidRPr="00567759">
        <w:rPr>
          <w:rFonts w:ascii="Palatino Linotype" w:eastAsia="Palatino Linotype" w:hAnsi="Palatino Linotype" w:cs="Palatino Linotype"/>
        </w:rPr>
        <w:t>en donde se manifestó de la siguiente manera:</w:t>
      </w:r>
    </w:p>
    <w:p w14:paraId="6DDBBEB9" w14:textId="77777777" w:rsidR="009B616B" w:rsidRPr="00567759" w:rsidRDefault="005A212F" w:rsidP="00DD62BE">
      <w:pPr>
        <w:tabs>
          <w:tab w:val="left" w:pos="2745"/>
        </w:tabs>
        <w:spacing w:before="240" w:after="240" w:line="360" w:lineRule="auto"/>
        <w:jc w:val="both"/>
        <w:rPr>
          <w:rFonts w:ascii="Palatino Linotype" w:eastAsia="Palatino Linotype" w:hAnsi="Palatino Linotype" w:cs="Palatino Linotype"/>
          <w:b/>
        </w:rPr>
      </w:pPr>
      <w:r w:rsidRPr="00567759">
        <w:rPr>
          <w:rFonts w:ascii="Palatino Linotype" w:eastAsia="Palatino Linotype" w:hAnsi="Palatino Linotype" w:cs="Palatino Linotype"/>
          <w:b/>
        </w:rPr>
        <w:t xml:space="preserve">Acto impugnado: </w:t>
      </w:r>
      <w:r w:rsidRPr="00567759">
        <w:rPr>
          <w:rFonts w:ascii="Palatino Linotype" w:eastAsia="Palatino Linotype" w:hAnsi="Palatino Linotype" w:cs="Palatino Linotype"/>
          <w:b/>
        </w:rPr>
        <w:tab/>
      </w:r>
    </w:p>
    <w:p w14:paraId="40C4CC91" w14:textId="382D49E8" w:rsidR="009B616B" w:rsidRPr="00567759" w:rsidRDefault="005A212F" w:rsidP="005140EA">
      <w:pPr>
        <w:spacing w:line="360" w:lineRule="auto"/>
        <w:ind w:left="851" w:right="900"/>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r w:rsidR="00346239" w:rsidRPr="00567759">
        <w:rPr>
          <w:rFonts w:ascii="Palatino Linotype" w:eastAsia="Palatino Linotype" w:hAnsi="Palatino Linotype" w:cs="Palatino Linotype"/>
          <w:i/>
          <w:sz w:val="22"/>
          <w:szCs w:val="22"/>
        </w:rPr>
        <w:t>NO ME ENTREGA INFORMACION QUE SOLICITE</w:t>
      </w:r>
      <w:r w:rsidRPr="00567759">
        <w:rPr>
          <w:rFonts w:ascii="Palatino Linotype" w:eastAsia="Palatino Linotype" w:hAnsi="Palatino Linotype" w:cs="Palatino Linotype"/>
          <w:i/>
          <w:sz w:val="22"/>
          <w:szCs w:val="22"/>
        </w:rPr>
        <w:t>” (</w:t>
      </w:r>
      <w:r w:rsidR="005007A5" w:rsidRPr="00567759">
        <w:rPr>
          <w:rFonts w:ascii="Palatino Linotype" w:eastAsia="Palatino Linotype" w:hAnsi="Palatino Linotype" w:cs="Palatino Linotype"/>
          <w:i/>
          <w:sz w:val="22"/>
          <w:szCs w:val="22"/>
        </w:rPr>
        <w:t>S</w:t>
      </w:r>
      <w:r w:rsidRPr="00567759">
        <w:rPr>
          <w:rFonts w:ascii="Palatino Linotype" w:eastAsia="Palatino Linotype" w:hAnsi="Palatino Linotype" w:cs="Palatino Linotype"/>
          <w:i/>
          <w:sz w:val="22"/>
          <w:szCs w:val="22"/>
        </w:rPr>
        <w:t>ic)</w:t>
      </w:r>
    </w:p>
    <w:p w14:paraId="72B15F26" w14:textId="77777777" w:rsidR="009B616B" w:rsidRPr="00567759" w:rsidRDefault="005A212F" w:rsidP="005140EA">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b/>
        </w:rPr>
        <w:t>Y Razones o motivos de inconformidad</w:t>
      </w:r>
      <w:r w:rsidRPr="00567759">
        <w:rPr>
          <w:rFonts w:ascii="Palatino Linotype" w:eastAsia="Palatino Linotype" w:hAnsi="Palatino Linotype" w:cs="Palatino Linotype"/>
        </w:rPr>
        <w:t>:</w:t>
      </w:r>
    </w:p>
    <w:p w14:paraId="14912EC1" w14:textId="25388D1F" w:rsidR="009B616B" w:rsidRPr="00567759" w:rsidRDefault="005A212F" w:rsidP="00AD037E">
      <w:pPr>
        <w:spacing w:line="360" w:lineRule="auto"/>
        <w:ind w:left="851" w:right="900"/>
        <w:jc w:val="both"/>
        <w:rPr>
          <w:rFonts w:ascii="Palatino Linotype" w:eastAsia="Palatino Linotype" w:hAnsi="Palatino Linotype" w:cs="Palatino Linotype"/>
          <w:i/>
          <w:sz w:val="22"/>
          <w:szCs w:val="22"/>
        </w:rPr>
      </w:pPr>
      <w:bookmarkStart w:id="1" w:name="_heading=h.30j0zll" w:colFirst="0" w:colLast="0"/>
      <w:bookmarkEnd w:id="1"/>
      <w:r w:rsidRPr="00567759">
        <w:rPr>
          <w:rFonts w:ascii="Palatino Linotype" w:eastAsia="Palatino Linotype" w:hAnsi="Palatino Linotype" w:cs="Palatino Linotype"/>
          <w:i/>
          <w:sz w:val="22"/>
          <w:szCs w:val="22"/>
        </w:rPr>
        <w:t xml:space="preserve"> “</w:t>
      </w:r>
      <w:r w:rsidR="00346239" w:rsidRPr="00567759">
        <w:rPr>
          <w:rFonts w:ascii="Palatino Linotype" w:eastAsia="Palatino Linotype" w:hAnsi="Palatino Linotype" w:cs="Palatino Linotype"/>
          <w:i/>
          <w:sz w:val="22"/>
          <w:szCs w:val="22"/>
        </w:rPr>
        <w:t>NO ES LO QUE SE PREGUNTO ESTA INCOMPLETA</w:t>
      </w:r>
      <w:r w:rsidR="005007A5" w:rsidRPr="00567759">
        <w:rPr>
          <w:rFonts w:ascii="Palatino Linotype" w:eastAsia="Palatino Linotype" w:hAnsi="Palatino Linotype" w:cs="Palatino Linotype"/>
          <w:i/>
          <w:sz w:val="22"/>
          <w:szCs w:val="22"/>
        </w:rPr>
        <w:t>” (S</w:t>
      </w:r>
      <w:r w:rsidRPr="00567759">
        <w:rPr>
          <w:rFonts w:ascii="Palatino Linotype" w:eastAsia="Palatino Linotype" w:hAnsi="Palatino Linotype" w:cs="Palatino Linotype"/>
          <w:i/>
          <w:sz w:val="22"/>
          <w:szCs w:val="22"/>
        </w:rPr>
        <w:t>ic)</w:t>
      </w:r>
    </w:p>
    <w:p w14:paraId="3A570A67" w14:textId="77777777" w:rsidR="005007A5" w:rsidRPr="00567759" w:rsidRDefault="005007A5" w:rsidP="005007A5">
      <w:pPr>
        <w:spacing w:before="240" w:after="240" w:line="360" w:lineRule="auto"/>
        <w:ind w:right="51"/>
        <w:contextualSpacing/>
        <w:jc w:val="both"/>
        <w:rPr>
          <w:rFonts w:ascii="Palatino Linotype" w:eastAsia="Palatino Linotype" w:hAnsi="Palatino Linotype" w:cs="Palatino Linotype"/>
          <w:b/>
        </w:rPr>
      </w:pPr>
    </w:p>
    <w:p w14:paraId="51084E69" w14:textId="77777777" w:rsidR="009B616B" w:rsidRPr="00567759" w:rsidRDefault="005A212F" w:rsidP="005007A5">
      <w:pPr>
        <w:spacing w:before="240" w:after="240" w:line="360" w:lineRule="auto"/>
        <w:ind w:right="51"/>
        <w:contextualSpacing/>
        <w:jc w:val="both"/>
        <w:rPr>
          <w:rFonts w:ascii="Palatino Linotype" w:eastAsia="Palatino Linotype" w:hAnsi="Palatino Linotype" w:cs="Palatino Linotype"/>
        </w:rPr>
      </w:pPr>
      <w:r w:rsidRPr="00567759">
        <w:rPr>
          <w:rFonts w:ascii="Palatino Linotype" w:eastAsia="Palatino Linotype" w:hAnsi="Palatino Linotype" w:cs="Palatino Linotype"/>
          <w:b/>
        </w:rPr>
        <w:t xml:space="preserve">4. Turno. </w:t>
      </w:r>
      <w:r w:rsidRPr="0056775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567759">
        <w:rPr>
          <w:rFonts w:ascii="Palatino Linotype" w:eastAsia="Palatino Linotype" w:hAnsi="Palatino Linotype" w:cs="Palatino Linotype"/>
        </w:rPr>
        <w:lastRenderedPageBreak/>
        <w:t>Transparencia, Acceso a la Información Pública y Protección de Datos Personales del Estado de México y Municipios, a</w:t>
      </w:r>
      <w:r w:rsidR="009D72D5" w:rsidRPr="00567759">
        <w:rPr>
          <w:rFonts w:ascii="Palatino Linotype" w:eastAsia="Palatino Linotype" w:hAnsi="Palatino Linotype" w:cs="Palatino Linotype"/>
        </w:rPr>
        <w:t xml:space="preserve"> </w:t>
      </w:r>
      <w:r w:rsidRPr="00567759">
        <w:rPr>
          <w:rFonts w:ascii="Palatino Linotype" w:eastAsia="Palatino Linotype" w:hAnsi="Palatino Linotype" w:cs="Palatino Linotype"/>
        </w:rPr>
        <w:t>l</w:t>
      </w:r>
      <w:r w:rsidR="009D72D5" w:rsidRPr="00567759">
        <w:rPr>
          <w:rFonts w:ascii="Palatino Linotype" w:eastAsia="Palatino Linotype" w:hAnsi="Palatino Linotype" w:cs="Palatino Linotype"/>
        </w:rPr>
        <w:t>a Comisionada</w:t>
      </w:r>
      <w:r w:rsidRPr="00567759">
        <w:rPr>
          <w:rFonts w:ascii="Palatino Linotype" w:eastAsia="Palatino Linotype" w:hAnsi="Palatino Linotype" w:cs="Palatino Linotype"/>
        </w:rPr>
        <w:t xml:space="preserve"> </w:t>
      </w:r>
      <w:r w:rsidR="009D72D5" w:rsidRPr="00567759">
        <w:rPr>
          <w:rFonts w:ascii="Palatino Linotype" w:eastAsia="Palatino Linotype" w:hAnsi="Palatino Linotype" w:cs="Palatino Linotype"/>
          <w:b/>
        </w:rPr>
        <w:t>Guadalupe Ramírez Peña</w:t>
      </w:r>
      <w:r w:rsidRPr="00567759">
        <w:rPr>
          <w:rFonts w:ascii="Palatino Linotype" w:eastAsia="Palatino Linotype" w:hAnsi="Palatino Linotype" w:cs="Palatino Linotype"/>
          <w:b/>
        </w:rPr>
        <w:t xml:space="preserve">, </w:t>
      </w:r>
      <w:r w:rsidRPr="00567759">
        <w:rPr>
          <w:rFonts w:ascii="Palatino Linotype" w:eastAsia="Palatino Linotype" w:hAnsi="Palatino Linotype" w:cs="Palatino Linotype"/>
        </w:rPr>
        <w:t xml:space="preserve">a efecto de que analizara sobre su admisión o su </w:t>
      </w:r>
      <w:proofErr w:type="spellStart"/>
      <w:r w:rsidRPr="00567759">
        <w:rPr>
          <w:rFonts w:ascii="Palatino Linotype" w:eastAsia="Palatino Linotype" w:hAnsi="Palatino Linotype" w:cs="Palatino Linotype"/>
        </w:rPr>
        <w:t>desechamiento</w:t>
      </w:r>
      <w:proofErr w:type="spellEnd"/>
      <w:r w:rsidRPr="00567759">
        <w:rPr>
          <w:rFonts w:ascii="Palatino Linotype" w:eastAsia="Palatino Linotype" w:hAnsi="Palatino Linotype" w:cs="Palatino Linotype"/>
        </w:rPr>
        <w:t>.</w:t>
      </w:r>
    </w:p>
    <w:p w14:paraId="23D10F9E" w14:textId="77777777" w:rsidR="005007A5" w:rsidRPr="00567759" w:rsidRDefault="005007A5" w:rsidP="005007A5">
      <w:pPr>
        <w:spacing w:before="240" w:after="240" w:line="360" w:lineRule="auto"/>
        <w:ind w:right="51"/>
        <w:contextualSpacing/>
        <w:jc w:val="both"/>
        <w:rPr>
          <w:rFonts w:ascii="Palatino Linotype" w:eastAsia="Palatino Linotype" w:hAnsi="Palatino Linotype" w:cs="Palatino Linotype"/>
        </w:rPr>
      </w:pPr>
    </w:p>
    <w:p w14:paraId="46B4F20D" w14:textId="60FD89FC" w:rsidR="009B616B" w:rsidRPr="00567759" w:rsidRDefault="005A212F" w:rsidP="00C716F7">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b/>
        </w:rPr>
        <w:t>5. Admisión del Recurso de revisión.</w:t>
      </w:r>
      <w:r w:rsidRPr="00567759">
        <w:rPr>
          <w:rFonts w:ascii="Palatino Linotype" w:eastAsia="Palatino Linotype" w:hAnsi="Palatino Linotype" w:cs="Palatino Linotype"/>
        </w:rPr>
        <w:t xml:space="preserve"> Con fecha</w:t>
      </w:r>
      <w:r w:rsidRPr="00567759">
        <w:rPr>
          <w:rFonts w:ascii="Palatino Linotype" w:eastAsia="Palatino Linotype" w:hAnsi="Palatino Linotype" w:cs="Palatino Linotype"/>
          <w:b/>
        </w:rPr>
        <w:t xml:space="preserve"> </w:t>
      </w:r>
      <w:r w:rsidR="00C57FF9" w:rsidRPr="00567759">
        <w:rPr>
          <w:rFonts w:ascii="Palatino Linotype" w:eastAsia="Palatino Linotype" w:hAnsi="Palatino Linotype" w:cs="Palatino Linotype"/>
          <w:b/>
        </w:rPr>
        <w:t>veintisiete de marzo</w:t>
      </w:r>
      <w:r w:rsidRPr="00567759">
        <w:rPr>
          <w:rFonts w:ascii="Palatino Linotype" w:eastAsia="Palatino Linotype" w:hAnsi="Palatino Linotype" w:cs="Palatino Linotype"/>
          <w:b/>
        </w:rPr>
        <w:t xml:space="preserve"> de dos mil veinti</w:t>
      </w:r>
      <w:r w:rsidR="00E67317" w:rsidRPr="00567759">
        <w:rPr>
          <w:rFonts w:ascii="Palatino Linotype" w:eastAsia="Palatino Linotype" w:hAnsi="Palatino Linotype" w:cs="Palatino Linotype"/>
          <w:b/>
        </w:rPr>
        <w:t>dós</w:t>
      </w:r>
      <w:r w:rsidRPr="00567759">
        <w:rPr>
          <w:rFonts w:ascii="Palatino Linotype" w:eastAsia="Palatino Linotype" w:hAnsi="Palatino Linotype" w:cs="Palatino Linotype"/>
          <w:b/>
        </w:rPr>
        <w:t xml:space="preserve">, </w:t>
      </w:r>
      <w:r w:rsidRPr="0056775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5007A5" w:rsidRPr="00567759">
        <w:rPr>
          <w:rFonts w:ascii="Palatino Linotype" w:eastAsia="Palatino Linotype" w:hAnsi="Palatino Linotype" w:cs="Palatino Linotype"/>
          <w:b/>
        </w:rPr>
        <w:t xml:space="preserve">SUJETO OBLIGADO </w:t>
      </w:r>
      <w:r w:rsidRPr="00567759">
        <w:rPr>
          <w:rFonts w:ascii="Palatino Linotype" w:eastAsia="Palatino Linotype" w:hAnsi="Palatino Linotype" w:cs="Palatino Linotype"/>
        </w:rPr>
        <w:t>presentara su informe justificado.</w:t>
      </w:r>
    </w:p>
    <w:p w14:paraId="624775FA" w14:textId="77777777" w:rsidR="00346239" w:rsidRPr="00567759" w:rsidRDefault="005A212F" w:rsidP="00346239">
      <w:pPr>
        <w:spacing w:before="240" w:after="240" w:line="360" w:lineRule="auto"/>
        <w:jc w:val="both"/>
      </w:pPr>
      <w:r w:rsidRPr="00567759">
        <w:rPr>
          <w:rFonts w:ascii="Palatino Linotype" w:eastAsia="Palatino Linotype" w:hAnsi="Palatino Linotype" w:cs="Palatino Linotype"/>
          <w:b/>
        </w:rPr>
        <w:t>6. Manifestaciones</w:t>
      </w:r>
      <w:r w:rsidRPr="00567759">
        <w:rPr>
          <w:rFonts w:ascii="Palatino Linotype" w:eastAsia="Palatino Linotype" w:hAnsi="Palatino Linotype" w:cs="Palatino Linotype"/>
        </w:rPr>
        <w:t xml:space="preserve">. </w:t>
      </w:r>
      <w:r w:rsidR="00346239" w:rsidRPr="00567759">
        <w:rPr>
          <w:rFonts w:ascii="Palatino Linotype" w:eastAsia="Palatino Linotype" w:hAnsi="Palatino Linotype" w:cs="Palatino Linotype"/>
        </w:rPr>
        <w:t xml:space="preserve">De las constancias que obran en el expediente electrónico del SAIMEX se desprende que el </w:t>
      </w:r>
      <w:r w:rsidR="00346239" w:rsidRPr="00567759">
        <w:rPr>
          <w:rFonts w:ascii="Palatino Linotype" w:eastAsia="Palatino Linotype" w:hAnsi="Palatino Linotype" w:cs="Palatino Linotype"/>
          <w:b/>
        </w:rPr>
        <w:t>SUJETO OBLIGADO</w:t>
      </w:r>
      <w:r w:rsidR="00346239" w:rsidRPr="00567759">
        <w:rPr>
          <w:rFonts w:ascii="Palatino Linotype" w:eastAsia="Palatino Linotype" w:hAnsi="Palatino Linotype" w:cs="Palatino Linotype"/>
        </w:rPr>
        <w:t xml:space="preserve"> no rindió su informe justificado, del mismo modo </w:t>
      </w:r>
      <w:r w:rsidR="00346239" w:rsidRPr="00567759">
        <w:rPr>
          <w:rFonts w:ascii="Palatino Linotype" w:eastAsia="Palatino Linotype" w:hAnsi="Palatino Linotype" w:cs="Palatino Linotype"/>
          <w:b/>
        </w:rPr>
        <w:t>el RECURRENTE</w:t>
      </w:r>
      <w:r w:rsidR="00346239" w:rsidRPr="00567759">
        <w:rPr>
          <w:rFonts w:ascii="Palatino Linotype" w:eastAsia="Palatino Linotype" w:hAnsi="Palatino Linotype" w:cs="Palatino Linotype"/>
        </w:rPr>
        <w:t xml:space="preserve"> omitió realizar manifestaciones, como se observa a continuación:</w:t>
      </w:r>
    </w:p>
    <w:p w14:paraId="6A85D913" w14:textId="76EE1EC5" w:rsidR="00346239" w:rsidRPr="00567759" w:rsidRDefault="00346239" w:rsidP="00346239">
      <w:pPr>
        <w:spacing w:before="240" w:after="240" w:line="360" w:lineRule="auto"/>
        <w:jc w:val="both"/>
      </w:pPr>
      <w:r w:rsidRPr="00567759">
        <w:rPr>
          <w:noProof/>
          <w:lang w:val="es-MX"/>
        </w:rPr>
        <w:drawing>
          <wp:inline distT="0" distB="0" distL="0" distR="0" wp14:anchorId="281F63E7" wp14:editId="53882CCD">
            <wp:extent cx="5610860" cy="134785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59" t="22196" r="20319" b="49765"/>
                    <a:stretch/>
                  </pic:blipFill>
                  <pic:spPr bwMode="auto">
                    <a:xfrm>
                      <a:off x="0" y="0"/>
                      <a:ext cx="5627891" cy="1351941"/>
                    </a:xfrm>
                    <a:prstGeom prst="rect">
                      <a:avLst/>
                    </a:prstGeom>
                    <a:ln>
                      <a:noFill/>
                    </a:ln>
                    <a:extLst>
                      <a:ext uri="{53640926-AAD7-44D8-BBD7-CCE9431645EC}">
                        <a14:shadowObscured xmlns:a14="http://schemas.microsoft.com/office/drawing/2010/main"/>
                      </a:ext>
                    </a:extLst>
                  </pic:spPr>
                </pic:pic>
              </a:graphicData>
            </a:graphic>
          </wp:inline>
        </w:drawing>
      </w:r>
    </w:p>
    <w:p w14:paraId="2EF02BAA" w14:textId="280094DF" w:rsidR="00BD4E89" w:rsidRPr="00567759" w:rsidRDefault="00B415FF" w:rsidP="00BD4E89">
      <w:pPr>
        <w:widowControl w:val="0"/>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b/>
        </w:rPr>
        <w:t xml:space="preserve">7. </w:t>
      </w:r>
      <w:r w:rsidR="00BD4E89" w:rsidRPr="00567759">
        <w:rPr>
          <w:rFonts w:ascii="Palatino Linotype" w:eastAsia="Palatino Linotype" w:hAnsi="Palatino Linotype" w:cs="Palatino Linotype"/>
          <w:b/>
        </w:rPr>
        <w:t>Ampliación del plazo.</w:t>
      </w:r>
      <w:r w:rsidR="00256D60" w:rsidRPr="00567759">
        <w:rPr>
          <w:rFonts w:ascii="Palatino Linotype" w:eastAsia="Palatino Linotype" w:hAnsi="Palatino Linotype" w:cs="Palatino Linotype"/>
        </w:rPr>
        <w:t xml:space="preserve"> En fecha veintinueve de junio</w:t>
      </w:r>
      <w:r w:rsidR="00BD4E89" w:rsidRPr="00567759">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de México y Municipios, se acordó la </w:t>
      </w:r>
      <w:r w:rsidR="00BD4E89" w:rsidRPr="00567759">
        <w:rPr>
          <w:rFonts w:ascii="Palatino Linotype" w:eastAsia="Palatino Linotype" w:hAnsi="Palatino Linotype" w:cs="Palatino Linotype"/>
        </w:rPr>
        <w:lastRenderedPageBreak/>
        <w:t>ampliación del plazo para su resolución.</w:t>
      </w:r>
    </w:p>
    <w:p w14:paraId="4EC7DEAA" w14:textId="77777777" w:rsidR="00BD4E89" w:rsidRPr="00567759" w:rsidRDefault="00BD4E89" w:rsidP="00BD4E89">
      <w:pPr>
        <w:widowControl w:val="0"/>
        <w:spacing w:line="360" w:lineRule="auto"/>
        <w:jc w:val="both"/>
        <w:rPr>
          <w:rFonts w:ascii="Palatino Linotype" w:eastAsia="Palatino Linotype" w:hAnsi="Palatino Linotype" w:cs="Palatino Linotype"/>
        </w:rPr>
      </w:pPr>
    </w:p>
    <w:p w14:paraId="1A4DEA8F" w14:textId="77777777" w:rsidR="00256D60" w:rsidRPr="00567759" w:rsidRDefault="00256D60" w:rsidP="00256D60">
      <w:pPr>
        <w:widowControl w:val="0"/>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36E9F516" w14:textId="77777777" w:rsidR="00BD4E89" w:rsidRPr="00567759" w:rsidRDefault="00BD4E89" w:rsidP="00BD4E89">
      <w:pPr>
        <w:spacing w:line="360" w:lineRule="auto"/>
        <w:jc w:val="both"/>
        <w:rPr>
          <w:rFonts w:ascii="Palatino Linotype" w:eastAsia="Palatino Linotype" w:hAnsi="Palatino Linotype" w:cs="Palatino Linotype"/>
        </w:rPr>
      </w:pPr>
    </w:p>
    <w:p w14:paraId="486C2AA7" w14:textId="77777777" w:rsidR="00BD4E89" w:rsidRPr="00567759" w:rsidRDefault="00BD4E89" w:rsidP="00BD4E89">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8AD2474" w14:textId="77777777" w:rsidR="00BD4E89" w:rsidRPr="00567759" w:rsidRDefault="00BD4E89" w:rsidP="00BD4E89">
      <w:pPr>
        <w:spacing w:line="360" w:lineRule="auto"/>
        <w:jc w:val="both"/>
        <w:rPr>
          <w:rFonts w:ascii="Palatino Linotype" w:eastAsia="Palatino Linotype" w:hAnsi="Palatino Linotype" w:cs="Palatino Linotype"/>
        </w:rPr>
      </w:pPr>
    </w:p>
    <w:p w14:paraId="255C638A" w14:textId="77777777" w:rsidR="00BD4E89" w:rsidRPr="00567759" w:rsidRDefault="00BD4E89" w:rsidP="00BD4E89">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636019" w14:textId="77777777" w:rsidR="00BD4E89" w:rsidRPr="00567759" w:rsidRDefault="00BD4E89" w:rsidP="00BD4E89">
      <w:pPr>
        <w:spacing w:line="360" w:lineRule="auto"/>
        <w:jc w:val="both"/>
        <w:rPr>
          <w:rFonts w:ascii="Palatino Linotype" w:eastAsia="Palatino Linotype" w:hAnsi="Palatino Linotype" w:cs="Palatino Linotype"/>
        </w:rPr>
      </w:pPr>
    </w:p>
    <w:p w14:paraId="536A9D69" w14:textId="77777777" w:rsidR="00BD4E89" w:rsidRPr="00567759" w:rsidRDefault="00BD4E89" w:rsidP="00BD4E89">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567759">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3C25A86D" w14:textId="77777777" w:rsidR="00BD4E89" w:rsidRPr="00567759" w:rsidRDefault="00BD4E89" w:rsidP="00BD4E89">
      <w:pPr>
        <w:spacing w:line="360" w:lineRule="auto"/>
        <w:jc w:val="both"/>
        <w:rPr>
          <w:rFonts w:ascii="Palatino Linotype" w:eastAsia="Palatino Linotype" w:hAnsi="Palatino Linotype" w:cs="Palatino Linotype"/>
        </w:rPr>
      </w:pPr>
    </w:p>
    <w:p w14:paraId="0BBB2AED" w14:textId="77777777" w:rsidR="00BD4E89" w:rsidRPr="00567759" w:rsidRDefault="00BD4E89" w:rsidP="00BD4E89">
      <w:pPr>
        <w:spacing w:line="360" w:lineRule="auto"/>
        <w:jc w:val="both"/>
        <w:rPr>
          <w:rFonts w:ascii="Palatino Linotype" w:eastAsia="Palatino Linotype" w:hAnsi="Palatino Linotype" w:cs="Palatino Linotype"/>
          <w:strike/>
        </w:rPr>
      </w:pPr>
      <w:r w:rsidRPr="0056775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66A8AF5" w14:textId="77777777" w:rsidR="00BD4E89" w:rsidRPr="00567759" w:rsidRDefault="00BD4E89" w:rsidP="00BD4E89">
      <w:pPr>
        <w:spacing w:line="360" w:lineRule="auto"/>
        <w:jc w:val="both"/>
        <w:rPr>
          <w:rFonts w:ascii="Palatino Linotype" w:eastAsia="Palatino Linotype" w:hAnsi="Palatino Linotype" w:cs="Palatino Linotype"/>
        </w:rPr>
      </w:pPr>
    </w:p>
    <w:p w14:paraId="6061B012" w14:textId="77777777" w:rsidR="00BD4E89" w:rsidRPr="00567759" w:rsidRDefault="00BD4E89" w:rsidP="00BD4E89">
      <w:pPr>
        <w:numPr>
          <w:ilvl w:val="0"/>
          <w:numId w:val="17"/>
        </w:numPr>
        <w:ind w:left="851"/>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EAC7EEE" w14:textId="77777777" w:rsidR="00BD4E89" w:rsidRPr="00567759" w:rsidRDefault="00BD4E89" w:rsidP="00BD4E89">
      <w:pPr>
        <w:ind w:left="851" w:hanging="360"/>
        <w:jc w:val="both"/>
        <w:rPr>
          <w:rFonts w:ascii="Palatino Linotype" w:eastAsia="Palatino Linotype" w:hAnsi="Palatino Linotype" w:cs="Palatino Linotype"/>
        </w:rPr>
      </w:pPr>
    </w:p>
    <w:p w14:paraId="5A8E2283" w14:textId="77777777" w:rsidR="00BD4E89" w:rsidRPr="00567759" w:rsidRDefault="00BD4E89" w:rsidP="00BD4E89">
      <w:pPr>
        <w:numPr>
          <w:ilvl w:val="0"/>
          <w:numId w:val="17"/>
        </w:numPr>
        <w:ind w:left="851"/>
        <w:jc w:val="both"/>
        <w:rPr>
          <w:rFonts w:ascii="Palatino Linotype" w:eastAsia="Palatino Linotype" w:hAnsi="Palatino Linotype" w:cs="Palatino Linotype"/>
        </w:rPr>
      </w:pPr>
      <w:r w:rsidRPr="00567759">
        <w:rPr>
          <w:rFonts w:ascii="Palatino Linotype" w:eastAsia="Palatino Linotype" w:hAnsi="Palatino Linotype" w:cs="Palatino Linotype"/>
        </w:rPr>
        <w:t>Actividad Procesal del interesado. Acciones u omisiones del interesado.</w:t>
      </w:r>
    </w:p>
    <w:p w14:paraId="19CEE252" w14:textId="77777777" w:rsidR="00BD4E89" w:rsidRPr="00567759" w:rsidRDefault="00BD4E89" w:rsidP="00BD4E89">
      <w:pPr>
        <w:ind w:left="851" w:hanging="360"/>
        <w:jc w:val="both"/>
        <w:rPr>
          <w:rFonts w:ascii="Palatino Linotype" w:eastAsia="Palatino Linotype" w:hAnsi="Palatino Linotype" w:cs="Palatino Linotype"/>
        </w:rPr>
      </w:pPr>
    </w:p>
    <w:p w14:paraId="30CD1864" w14:textId="77777777" w:rsidR="00BD4E89" w:rsidRPr="00567759" w:rsidRDefault="00BD4E89" w:rsidP="00BD4E89">
      <w:pPr>
        <w:numPr>
          <w:ilvl w:val="0"/>
          <w:numId w:val="17"/>
        </w:numPr>
        <w:ind w:left="851"/>
        <w:jc w:val="both"/>
        <w:rPr>
          <w:rFonts w:ascii="Palatino Linotype" w:eastAsia="Palatino Linotype" w:hAnsi="Palatino Linotype" w:cs="Palatino Linotype"/>
        </w:rPr>
      </w:pPr>
      <w:r w:rsidRPr="00567759">
        <w:rPr>
          <w:rFonts w:ascii="Palatino Linotype" w:eastAsia="Palatino Linotype" w:hAnsi="Palatino Linotype" w:cs="Palatino Linotype"/>
        </w:rPr>
        <w:t>Conducta de la Autoridad: Las Acciones u omisiones realizadas en el procedimiento. Así como si la autoridad actuó con la debida diligencia.</w:t>
      </w:r>
    </w:p>
    <w:p w14:paraId="472D7B6F" w14:textId="77777777" w:rsidR="00BD4E89" w:rsidRPr="00567759" w:rsidRDefault="00BD4E89" w:rsidP="00BD4E89">
      <w:pPr>
        <w:ind w:left="851" w:hanging="360"/>
        <w:rPr>
          <w:rFonts w:ascii="Palatino Linotype" w:eastAsia="Palatino Linotype" w:hAnsi="Palatino Linotype" w:cs="Palatino Linotype"/>
        </w:rPr>
      </w:pPr>
    </w:p>
    <w:p w14:paraId="36E539A0" w14:textId="77777777" w:rsidR="00BD4E89" w:rsidRPr="00567759" w:rsidRDefault="00BD4E89" w:rsidP="00BD4E89">
      <w:pPr>
        <w:ind w:left="851" w:hanging="360"/>
        <w:jc w:val="both"/>
        <w:rPr>
          <w:rFonts w:ascii="Palatino Linotype" w:eastAsia="Palatino Linotype" w:hAnsi="Palatino Linotype" w:cs="Palatino Linotype"/>
        </w:rPr>
      </w:pPr>
      <w:r w:rsidRPr="00567759">
        <w:rPr>
          <w:rFonts w:ascii="Palatino Linotype" w:eastAsia="Palatino Linotype" w:hAnsi="Palatino Linotype" w:cs="Palatino Linotype"/>
        </w:rPr>
        <w:t>d) La afectación generada en la situación jurídica de la persona involucrada en el proceso: Violación a sus derechos humanos.</w:t>
      </w:r>
    </w:p>
    <w:p w14:paraId="12E082F9" w14:textId="77777777" w:rsidR="00BD4E89" w:rsidRPr="00567759" w:rsidRDefault="00BD4E89" w:rsidP="00BD4E89">
      <w:pPr>
        <w:spacing w:line="360" w:lineRule="auto"/>
        <w:jc w:val="both"/>
        <w:rPr>
          <w:rFonts w:ascii="Palatino Linotype" w:eastAsia="Palatino Linotype" w:hAnsi="Palatino Linotype" w:cs="Palatino Linotype"/>
        </w:rPr>
      </w:pPr>
    </w:p>
    <w:p w14:paraId="4A0D47C0" w14:textId="77777777" w:rsidR="00BD4E89" w:rsidRPr="00567759" w:rsidRDefault="00BD4E89" w:rsidP="00BD4E89">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865A8D" w14:textId="77777777" w:rsidR="00BD4E89" w:rsidRPr="00567759" w:rsidRDefault="00BD4E89" w:rsidP="00BD4E89">
      <w:pPr>
        <w:spacing w:line="360" w:lineRule="auto"/>
        <w:jc w:val="both"/>
        <w:rPr>
          <w:rFonts w:ascii="Palatino Linotype" w:eastAsia="Palatino Linotype" w:hAnsi="Palatino Linotype" w:cs="Palatino Linotype"/>
        </w:rPr>
      </w:pPr>
    </w:p>
    <w:p w14:paraId="0F4CD035" w14:textId="77777777" w:rsidR="00BD4E89" w:rsidRPr="00567759" w:rsidRDefault="00BD4E89" w:rsidP="00BD4E89">
      <w:pPr>
        <w:spacing w:line="360" w:lineRule="auto"/>
        <w:jc w:val="both"/>
        <w:rPr>
          <w:rFonts w:ascii="Palatino Linotype" w:eastAsia="Palatino Linotype" w:hAnsi="Palatino Linotype" w:cs="Palatino Linotype"/>
          <w:b/>
        </w:rPr>
      </w:pPr>
      <w:r w:rsidRPr="0056775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67759">
        <w:rPr>
          <w:rFonts w:ascii="Palatino Linotype" w:eastAsia="Palatino Linotype" w:hAnsi="Palatino Linotype" w:cs="Palatino Linotype"/>
          <w:i/>
        </w:rPr>
        <w:t xml:space="preserve">“TÉRMINOS </w:t>
      </w:r>
      <w:r w:rsidRPr="00567759">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567759">
        <w:rPr>
          <w:rFonts w:ascii="Palatino Linotype" w:eastAsia="Palatino Linotype" w:hAnsi="Palatino Linotype" w:cs="Palatino Linotype"/>
        </w:rPr>
        <w:t>, visible en la Gaceta del Seminario Judicial de la Federación con el registro digital 205635.</w:t>
      </w:r>
    </w:p>
    <w:p w14:paraId="10DC33D5" w14:textId="77777777" w:rsidR="00BD4E89" w:rsidRPr="00567759" w:rsidRDefault="00BD4E89" w:rsidP="00BD4E89">
      <w:pPr>
        <w:spacing w:line="360" w:lineRule="auto"/>
        <w:jc w:val="both"/>
        <w:rPr>
          <w:rFonts w:ascii="Palatino Linotype" w:eastAsia="Palatino Linotype" w:hAnsi="Palatino Linotype" w:cs="Palatino Linotype"/>
        </w:rPr>
      </w:pPr>
    </w:p>
    <w:p w14:paraId="6ABD3D28" w14:textId="77777777" w:rsidR="00BD4E89" w:rsidRPr="00567759" w:rsidRDefault="00BD4E89" w:rsidP="00BD4E89">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8E00C02" w14:textId="77777777" w:rsidR="00BD4E89" w:rsidRPr="00567759" w:rsidRDefault="00BD4E89" w:rsidP="00BD4E89">
      <w:pPr>
        <w:spacing w:line="360" w:lineRule="auto"/>
        <w:jc w:val="both"/>
        <w:rPr>
          <w:rFonts w:ascii="Palatino Linotype" w:eastAsia="Palatino Linotype" w:hAnsi="Palatino Linotype" w:cs="Palatino Linotype"/>
        </w:rPr>
      </w:pPr>
    </w:p>
    <w:p w14:paraId="463998D2" w14:textId="77777777" w:rsidR="00BD4E89" w:rsidRPr="00567759" w:rsidRDefault="00BD4E89" w:rsidP="00BD4E89">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AA87FF1" w14:textId="77777777" w:rsidR="00BD4E89" w:rsidRPr="00567759" w:rsidRDefault="00BD4E89" w:rsidP="00BD4E89">
      <w:pPr>
        <w:spacing w:line="360" w:lineRule="auto"/>
        <w:jc w:val="both"/>
        <w:rPr>
          <w:rFonts w:ascii="Palatino Linotype" w:eastAsia="Palatino Linotype" w:hAnsi="Palatino Linotype" w:cs="Palatino Linotype"/>
        </w:rPr>
      </w:pPr>
    </w:p>
    <w:p w14:paraId="1D40F740" w14:textId="77777777" w:rsidR="00BD4E89" w:rsidRPr="00567759" w:rsidRDefault="00BD4E89" w:rsidP="00BD4E89">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 </w:t>
      </w:r>
      <w:r w:rsidRPr="00567759">
        <w:rPr>
          <w:rFonts w:ascii="Palatino Linotype" w:eastAsia="Palatino Linotype" w:hAnsi="Palatino Linotype" w:cs="Palatino Linotype"/>
          <w:i/>
        </w:rPr>
        <w:t>“PLAZO RAZONABLE PARA RESOLVER. DIMENSIÓN Y EFECTOS DE ESTE CONCEPTO CUANDO SE ADUCE EXCESIVA CARGA DE TRABAJO.”</w:t>
      </w:r>
      <w:r w:rsidRPr="00567759">
        <w:rPr>
          <w:rFonts w:ascii="Palatino Linotype" w:eastAsia="Palatino Linotype" w:hAnsi="Palatino Linotype" w:cs="Palatino Linotype"/>
        </w:rPr>
        <w:t xml:space="preserve"> consultable en el Seminario Judicial de la Federación y su gaceta, con el registro digital 2002351.</w:t>
      </w:r>
    </w:p>
    <w:p w14:paraId="605A1CA7" w14:textId="77777777" w:rsidR="00BD4E89" w:rsidRPr="00567759" w:rsidRDefault="00BD4E89" w:rsidP="00BD4E89">
      <w:pPr>
        <w:spacing w:line="360" w:lineRule="auto"/>
        <w:jc w:val="both"/>
        <w:rPr>
          <w:rFonts w:ascii="Palatino Linotype" w:eastAsia="Palatino Linotype" w:hAnsi="Palatino Linotype" w:cs="Palatino Linotype"/>
          <w:b/>
        </w:rPr>
      </w:pPr>
    </w:p>
    <w:p w14:paraId="7C0A1AAA" w14:textId="77777777" w:rsidR="00BD4E89" w:rsidRPr="00567759" w:rsidRDefault="00BD4E89" w:rsidP="00BD4E89">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i/>
        </w:rPr>
        <w:t>“PLAZO RAZONABLE PARA RESOLVER. CONCEPTO Y ELEMENTOS QUE LO INTEGRAN A LA LUZ DEL DERECHO INTERNACIONAL DE LOS DERECHOS HUMANOS.”</w:t>
      </w:r>
      <w:r w:rsidRPr="00567759">
        <w:rPr>
          <w:rFonts w:ascii="Palatino Linotype" w:eastAsia="Palatino Linotype" w:hAnsi="Palatino Linotype" w:cs="Palatino Linotype"/>
        </w:rPr>
        <w:t>, visible en el Seminario Judicial de la Federación y su gaceta, con el registro digital 2002350.</w:t>
      </w:r>
    </w:p>
    <w:p w14:paraId="2AADF075" w14:textId="77777777" w:rsidR="00BD4E89" w:rsidRPr="00567759" w:rsidRDefault="00BD4E89" w:rsidP="00BD4E89">
      <w:pPr>
        <w:spacing w:line="360" w:lineRule="auto"/>
        <w:jc w:val="both"/>
        <w:rPr>
          <w:rFonts w:ascii="Palatino Linotype" w:eastAsia="Palatino Linotype" w:hAnsi="Palatino Linotype" w:cs="Palatino Linotype"/>
        </w:rPr>
      </w:pPr>
    </w:p>
    <w:p w14:paraId="6DEE865A" w14:textId="77777777" w:rsidR="00BD4E89" w:rsidRPr="00567759" w:rsidRDefault="00BD4E89" w:rsidP="00BD4E89">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8048F23" w14:textId="27DDA1A6" w:rsidR="00AD037E" w:rsidRPr="00567759" w:rsidRDefault="00E97E64" w:rsidP="00AD037E">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b/>
        </w:rPr>
        <w:t>8</w:t>
      </w:r>
      <w:r w:rsidR="00AD037E" w:rsidRPr="00567759">
        <w:rPr>
          <w:rFonts w:ascii="Palatino Linotype" w:eastAsia="Palatino Linotype" w:hAnsi="Palatino Linotype" w:cs="Palatino Linotype"/>
          <w:b/>
        </w:rPr>
        <w:t xml:space="preserve">. Cierre de instrucción. </w:t>
      </w:r>
      <w:r w:rsidR="00AD037E" w:rsidRPr="0056775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440370" w:rsidRPr="00567759">
        <w:rPr>
          <w:rFonts w:ascii="Palatino Linotype" w:eastAsia="Palatino Linotype" w:hAnsi="Palatino Linotype" w:cs="Palatino Linotype"/>
          <w:b/>
        </w:rPr>
        <w:t>cinco de jul</w:t>
      </w:r>
      <w:r w:rsidR="00256D60" w:rsidRPr="00567759">
        <w:rPr>
          <w:rFonts w:ascii="Palatino Linotype" w:eastAsia="Palatino Linotype" w:hAnsi="Palatino Linotype" w:cs="Palatino Linotype"/>
          <w:b/>
        </w:rPr>
        <w:t>io de dos mil veintitrés</w:t>
      </w:r>
      <w:r w:rsidR="00E340FD" w:rsidRPr="00567759">
        <w:rPr>
          <w:rFonts w:ascii="Palatino Linotype" w:eastAsia="Palatino Linotype" w:hAnsi="Palatino Linotype" w:cs="Palatino Linotype"/>
          <w:b/>
        </w:rPr>
        <w:t xml:space="preserve">, </w:t>
      </w:r>
      <w:r w:rsidR="00AD037E" w:rsidRPr="00567759">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71F402EF" w14:textId="77777777" w:rsidR="00AD037E" w:rsidRPr="00567759" w:rsidRDefault="00AD037E" w:rsidP="00AD037E">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9CAA8B8" w14:textId="4896F17D" w:rsidR="009B616B" w:rsidRPr="00567759" w:rsidRDefault="00FE567D" w:rsidP="00FE567D">
      <w:pPr>
        <w:widowControl w:val="0"/>
        <w:spacing w:line="360" w:lineRule="auto"/>
        <w:jc w:val="center"/>
        <w:rPr>
          <w:rFonts w:ascii="Palatino Linotype" w:eastAsia="Palatino Linotype" w:hAnsi="Palatino Linotype" w:cs="Palatino Linotype"/>
          <w:b/>
        </w:rPr>
      </w:pPr>
      <w:r w:rsidRPr="00567759">
        <w:rPr>
          <w:rFonts w:ascii="Palatino Linotype" w:eastAsia="Palatino Linotype" w:hAnsi="Palatino Linotype" w:cs="Palatino Linotype"/>
          <w:b/>
        </w:rPr>
        <w:t xml:space="preserve">II. </w:t>
      </w:r>
      <w:r w:rsidR="005A212F" w:rsidRPr="00567759">
        <w:rPr>
          <w:rFonts w:ascii="Palatino Linotype" w:eastAsia="Palatino Linotype" w:hAnsi="Palatino Linotype" w:cs="Palatino Linotype"/>
          <w:b/>
        </w:rPr>
        <w:t>C O N S I D E R A N D O S</w:t>
      </w:r>
    </w:p>
    <w:p w14:paraId="6C221968" w14:textId="77777777" w:rsidR="005140EA" w:rsidRPr="00567759" w:rsidRDefault="005140EA" w:rsidP="005140EA">
      <w:pPr>
        <w:pStyle w:val="Prrafodelista"/>
        <w:widowControl w:val="0"/>
        <w:spacing w:line="360" w:lineRule="auto"/>
        <w:ind w:left="1080"/>
        <w:rPr>
          <w:rFonts w:ascii="Palatino Linotype" w:eastAsia="Palatino Linotype" w:hAnsi="Palatino Linotype" w:cs="Palatino Linotype"/>
          <w:b/>
        </w:rPr>
      </w:pPr>
    </w:p>
    <w:p w14:paraId="6EB7A05D" w14:textId="2D223D59" w:rsidR="009B616B" w:rsidRPr="00567759" w:rsidRDefault="005A212F" w:rsidP="005140EA">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b/>
        </w:rPr>
        <w:t>Primero. Competencia.</w:t>
      </w:r>
      <w:r w:rsidRPr="0056775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567759">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846A7D" w:rsidRPr="00567759">
        <w:rPr>
          <w:rFonts w:ascii="Palatino Linotype" w:eastAsia="Palatino Linotype" w:hAnsi="Palatino Linotype" w:cs="Palatino Linotype"/>
        </w:rPr>
        <w:t>nicipios; 9, fracciones I y XXIII</w:t>
      </w:r>
      <w:r w:rsidRPr="00567759">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ED4F200" w14:textId="2B794565" w:rsidR="0021743B" w:rsidRPr="00567759" w:rsidRDefault="000C6E90" w:rsidP="0021743B">
      <w:pPr>
        <w:spacing w:before="240" w:after="240" w:line="360" w:lineRule="auto"/>
        <w:jc w:val="both"/>
        <w:rPr>
          <w:rFonts w:ascii="Palatino Linotype" w:hAnsi="Palatino Linotype" w:cs="Arial"/>
          <w:szCs w:val="22"/>
        </w:rPr>
      </w:pPr>
      <w:bookmarkStart w:id="2" w:name="_heading=h.1fob9te" w:colFirst="0" w:colLast="0"/>
      <w:bookmarkStart w:id="3" w:name="_heading=h.tyjcwt" w:colFirst="0" w:colLast="0"/>
      <w:bookmarkEnd w:id="2"/>
      <w:bookmarkEnd w:id="3"/>
      <w:r w:rsidRPr="00567759">
        <w:rPr>
          <w:rFonts w:ascii="Palatino Linotype" w:hAnsi="Palatino Linotype" w:cs="Arial"/>
          <w:b/>
        </w:rPr>
        <w:t xml:space="preserve">Segundo. </w:t>
      </w:r>
      <w:r w:rsidR="0021743B" w:rsidRPr="00567759">
        <w:rPr>
          <w:rFonts w:ascii="Palatino Linotype" w:hAnsi="Palatino Linotype" w:cs="Arial"/>
          <w:b/>
          <w:szCs w:val="22"/>
        </w:rPr>
        <w:t xml:space="preserve">Oportunidad y </w:t>
      </w:r>
      <w:r w:rsidR="005007A5" w:rsidRPr="00567759">
        <w:rPr>
          <w:rFonts w:ascii="Palatino Linotype" w:hAnsi="Palatino Linotype" w:cs="Arial"/>
          <w:b/>
          <w:szCs w:val="22"/>
        </w:rPr>
        <w:t>Procedibilidad</w:t>
      </w:r>
      <w:r w:rsidR="0021743B" w:rsidRPr="00567759">
        <w:rPr>
          <w:rFonts w:ascii="Palatino Linotype" w:hAnsi="Palatino Linotype" w:cs="Arial"/>
          <w:b/>
          <w:szCs w:val="22"/>
        </w:rPr>
        <w:t xml:space="preserve"> del Recurso de Revisión. </w:t>
      </w:r>
      <w:r w:rsidR="0021743B" w:rsidRPr="00567759">
        <w:rPr>
          <w:rFonts w:ascii="Palatino Linotype" w:hAnsi="Palatino Linotype" w:cs="Arial"/>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4DBE9F6" w14:textId="77777777" w:rsidR="0021743B" w:rsidRPr="00567759" w:rsidRDefault="0021743B" w:rsidP="0021743B">
      <w:pPr>
        <w:autoSpaceDE w:val="0"/>
        <w:autoSpaceDN w:val="0"/>
        <w:adjustRightInd w:val="0"/>
        <w:spacing w:before="240" w:after="240" w:line="360" w:lineRule="auto"/>
        <w:jc w:val="both"/>
        <w:rPr>
          <w:rFonts w:ascii="Palatino Linotype" w:hAnsi="Palatino Linotype" w:cs="Arial"/>
        </w:rPr>
      </w:pPr>
      <w:r w:rsidRPr="00567759">
        <w:rPr>
          <w:rFonts w:ascii="Palatino Linotype" w:hAnsi="Palatino Linotype" w:cs="Arial"/>
        </w:rPr>
        <w:t>Al respecto la Ley de Transparencia y Acceso a la Información Pública del Estado de México y Municipios, establece lo siguiente:</w:t>
      </w:r>
    </w:p>
    <w:p w14:paraId="43AB693E" w14:textId="77777777" w:rsidR="0021743B" w:rsidRPr="00567759" w:rsidRDefault="0021743B" w:rsidP="0021743B">
      <w:pPr>
        <w:autoSpaceDE w:val="0"/>
        <w:autoSpaceDN w:val="0"/>
        <w:adjustRightInd w:val="0"/>
        <w:ind w:left="851" w:right="900"/>
        <w:jc w:val="both"/>
        <w:rPr>
          <w:rFonts w:ascii="Palatino Linotype" w:hAnsi="Palatino Linotype" w:cs="Arial"/>
          <w:i/>
          <w:sz w:val="28"/>
        </w:rPr>
      </w:pPr>
      <w:r w:rsidRPr="00567759">
        <w:rPr>
          <w:rFonts w:ascii="Palatino Linotype" w:eastAsiaTheme="minorEastAsia" w:hAnsi="Palatino Linotype" w:cs="Bookman Old Style,Bold"/>
          <w:b/>
          <w:bCs/>
          <w:i/>
          <w:sz w:val="22"/>
          <w:szCs w:val="20"/>
          <w:lang w:val="es-MX"/>
        </w:rPr>
        <w:t xml:space="preserve">“Artículo 178. </w:t>
      </w:r>
      <w:r w:rsidRPr="00567759">
        <w:rPr>
          <w:rFonts w:ascii="Palatino Linotype" w:eastAsiaTheme="minorEastAsia" w:hAnsi="Palatino Linotype" w:cs="Bookman Old Style"/>
          <w:i/>
          <w:sz w:val="22"/>
          <w:szCs w:val="20"/>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B01CF96" w14:textId="77777777" w:rsidR="00256D60" w:rsidRPr="00567759" w:rsidRDefault="0021743B" w:rsidP="00256D60">
      <w:pPr>
        <w:spacing w:before="240" w:after="240" w:line="360" w:lineRule="auto"/>
        <w:ind w:right="49"/>
        <w:jc w:val="both"/>
        <w:rPr>
          <w:rFonts w:ascii="Palatino Linotype" w:hAnsi="Palatino Linotype" w:cs="Arial"/>
        </w:rPr>
      </w:pPr>
      <w:r w:rsidRPr="00567759">
        <w:rPr>
          <w:rFonts w:ascii="Palatino Linotype" w:hAnsi="Palatino Linotype" w:cs="Arial"/>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w:t>
      </w:r>
      <w:r w:rsidRPr="00567759">
        <w:rPr>
          <w:rFonts w:ascii="Palatino Linotype" w:hAnsi="Palatino Linotype" w:cs="Arial"/>
        </w:rPr>
        <w:lastRenderedPageBreak/>
        <w:t xml:space="preserve">toda vez que el </w:t>
      </w:r>
      <w:r w:rsidR="005007A5" w:rsidRPr="00567759">
        <w:rPr>
          <w:rFonts w:ascii="Palatino Linotype" w:hAnsi="Palatino Linotype" w:cs="Arial"/>
          <w:b/>
          <w:bCs/>
        </w:rPr>
        <w:t>SUJETO OBLIGADO</w:t>
      </w:r>
      <w:r w:rsidR="005007A5" w:rsidRPr="00567759">
        <w:rPr>
          <w:rFonts w:ascii="Palatino Linotype" w:hAnsi="Palatino Linotype" w:cs="Arial"/>
        </w:rPr>
        <w:t xml:space="preserve"> </w:t>
      </w:r>
      <w:r w:rsidRPr="00567759">
        <w:rPr>
          <w:rFonts w:ascii="Palatino Linotype" w:hAnsi="Palatino Linotype" w:cs="Arial"/>
        </w:rPr>
        <w:t xml:space="preserve">remitió la respuesta a la solicitud de información el día </w:t>
      </w:r>
      <w:r w:rsidR="00256D60" w:rsidRPr="00567759">
        <w:rPr>
          <w:rFonts w:ascii="Palatino Linotype" w:hAnsi="Palatino Linotype" w:cs="Arial"/>
          <w:b/>
        </w:rPr>
        <w:t>veintiuno de marzo de dos mil veintitrés</w:t>
      </w:r>
      <w:r w:rsidRPr="00567759">
        <w:rPr>
          <w:rFonts w:ascii="Palatino Linotype" w:hAnsi="Palatino Linotype" w:cs="Arial"/>
          <w:b/>
        </w:rPr>
        <w:t xml:space="preserve">, </w:t>
      </w:r>
      <w:r w:rsidRPr="00567759">
        <w:rPr>
          <w:rFonts w:ascii="Palatino Linotype" w:hAnsi="Palatino Linotype" w:cs="Arial"/>
        </w:rPr>
        <w:t xml:space="preserve">mientras que el recurso de revisión interpuesto por la parte </w:t>
      </w:r>
      <w:r w:rsidR="00B415FF" w:rsidRPr="00567759">
        <w:rPr>
          <w:rFonts w:ascii="Palatino Linotype" w:hAnsi="Palatino Linotype" w:cs="Arial"/>
          <w:b/>
        </w:rPr>
        <w:t>RECURRENTE</w:t>
      </w:r>
      <w:r w:rsidRPr="00567759">
        <w:rPr>
          <w:rFonts w:ascii="Palatino Linotype" w:hAnsi="Palatino Linotype" w:cs="Arial"/>
        </w:rPr>
        <w:t xml:space="preserve">, se tuvo por presentado el día </w:t>
      </w:r>
      <w:r w:rsidR="00256D60" w:rsidRPr="00567759">
        <w:rPr>
          <w:rFonts w:ascii="Palatino Linotype" w:hAnsi="Palatino Linotype" w:cs="Arial"/>
          <w:b/>
        </w:rPr>
        <w:t>veintidós</w:t>
      </w:r>
      <w:r w:rsidR="00832F11" w:rsidRPr="00567759">
        <w:rPr>
          <w:rFonts w:ascii="Palatino Linotype" w:hAnsi="Palatino Linotype" w:cs="Arial"/>
          <w:b/>
        </w:rPr>
        <w:t xml:space="preserve"> </w:t>
      </w:r>
      <w:r w:rsidR="00256D60" w:rsidRPr="00567759">
        <w:rPr>
          <w:rFonts w:ascii="Palatino Linotype" w:hAnsi="Palatino Linotype" w:cs="Arial"/>
          <w:b/>
        </w:rPr>
        <w:t>de marzo</w:t>
      </w:r>
      <w:r w:rsidR="00581679" w:rsidRPr="00567759">
        <w:rPr>
          <w:rFonts w:ascii="Palatino Linotype" w:hAnsi="Palatino Linotype" w:cs="Arial"/>
          <w:b/>
        </w:rPr>
        <w:t xml:space="preserve"> del año dos mil veintitrés</w:t>
      </w:r>
      <w:r w:rsidR="005007A5" w:rsidRPr="00567759">
        <w:rPr>
          <w:rFonts w:ascii="Palatino Linotype" w:hAnsi="Palatino Linotype"/>
        </w:rPr>
        <w:t>;</w:t>
      </w:r>
      <w:r w:rsidR="00256D60" w:rsidRPr="00567759">
        <w:rPr>
          <w:rFonts w:ascii="Palatino Linotype" w:hAnsi="Palatino Linotype"/>
        </w:rPr>
        <w:t xml:space="preserve"> esto es, al primer</w:t>
      </w:r>
      <w:r w:rsidR="00832F11" w:rsidRPr="00567759">
        <w:rPr>
          <w:rFonts w:ascii="Palatino Linotype" w:hAnsi="Palatino Linotype"/>
        </w:rPr>
        <w:t xml:space="preserve"> </w:t>
      </w:r>
      <w:r w:rsidRPr="00567759">
        <w:rPr>
          <w:rFonts w:ascii="Palatino Linotype" w:hAnsi="Palatino Linotype" w:cs="Arial"/>
        </w:rPr>
        <w:t>día hábil en que tuvo conocim</w:t>
      </w:r>
      <w:r w:rsidR="00256D60" w:rsidRPr="00567759">
        <w:rPr>
          <w:rFonts w:ascii="Palatino Linotype" w:hAnsi="Palatino Linotype" w:cs="Arial"/>
        </w:rPr>
        <w:t>iento de la respuesta.</w:t>
      </w:r>
    </w:p>
    <w:p w14:paraId="48BAB159" w14:textId="556BCD7B" w:rsidR="00256D60" w:rsidRPr="00567759" w:rsidRDefault="00256D60" w:rsidP="00256D60">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Por cuanto hace a la procedibilidad del recurso de revisión, es de suma importancia señalar que la parte </w:t>
      </w:r>
      <w:r w:rsidRPr="00567759">
        <w:rPr>
          <w:rFonts w:ascii="Palatino Linotype" w:eastAsia="Palatino Linotype" w:hAnsi="Palatino Linotype" w:cs="Palatino Linotype"/>
          <w:b/>
        </w:rPr>
        <w:t>RECURRENTE</w:t>
      </w:r>
      <w:r w:rsidRPr="00567759">
        <w:rPr>
          <w:rFonts w:ascii="Palatino Linotype" w:eastAsia="Palatino Linotype" w:hAnsi="Palatino Linotype" w:cs="Palatino Linotype"/>
        </w:rPr>
        <w:t>, no proporcionó su nombre completo</w:t>
      </w:r>
      <w:r w:rsidRPr="00567759">
        <w:rPr>
          <w:rFonts w:ascii="Palatino Linotype" w:eastAsia="Palatino Linotype" w:hAnsi="Palatino Linotype" w:cs="Palatino Linotype"/>
          <w:b/>
        </w:rPr>
        <w:t>,</w:t>
      </w:r>
      <w:r w:rsidRPr="00567759">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D32802B" w14:textId="77777777" w:rsidR="00256D60" w:rsidRPr="00567759" w:rsidRDefault="00256D60" w:rsidP="00256D60">
      <w:pPr>
        <w:spacing w:before="240" w:after="240" w:line="276" w:lineRule="auto"/>
        <w:ind w:left="851" w:right="902"/>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r w:rsidRPr="00567759">
        <w:rPr>
          <w:rFonts w:ascii="Palatino Linotype" w:eastAsia="Palatino Linotype" w:hAnsi="Palatino Linotype" w:cs="Palatino Linotype"/>
          <w:b/>
          <w:i/>
          <w:sz w:val="22"/>
          <w:szCs w:val="22"/>
        </w:rPr>
        <w:t xml:space="preserve">Las solicitudes </w:t>
      </w:r>
      <w:r w:rsidRPr="00567759">
        <w:rPr>
          <w:rFonts w:ascii="Palatino Linotype" w:eastAsia="Palatino Linotype" w:hAnsi="Palatino Linotype" w:cs="Palatino Linotype"/>
          <w:i/>
          <w:sz w:val="22"/>
          <w:szCs w:val="22"/>
        </w:rPr>
        <w:t xml:space="preserve">anónimas, con </w:t>
      </w:r>
      <w:r w:rsidRPr="00567759">
        <w:rPr>
          <w:rFonts w:ascii="Palatino Linotype" w:eastAsia="Palatino Linotype" w:hAnsi="Palatino Linotype" w:cs="Palatino Linotype"/>
          <w:b/>
          <w:i/>
          <w:sz w:val="22"/>
          <w:szCs w:val="22"/>
        </w:rPr>
        <w:t>nombre incompleto o seudónimo</w:t>
      </w:r>
      <w:r w:rsidRPr="00567759">
        <w:rPr>
          <w:rFonts w:ascii="Palatino Linotype" w:eastAsia="Palatino Linotype" w:hAnsi="Palatino Linotype" w:cs="Palatino Linotype"/>
          <w:i/>
          <w:sz w:val="22"/>
          <w:szCs w:val="22"/>
        </w:rPr>
        <w:t xml:space="preserve"> </w:t>
      </w:r>
      <w:r w:rsidRPr="00567759">
        <w:rPr>
          <w:rFonts w:ascii="Palatino Linotype" w:eastAsia="Palatino Linotype" w:hAnsi="Palatino Linotype" w:cs="Palatino Linotype"/>
          <w:b/>
          <w:i/>
          <w:sz w:val="22"/>
          <w:szCs w:val="22"/>
        </w:rPr>
        <w:t>serán procedentes para su trámite por parte del sujeto obligado ante quien se presente</w:t>
      </w:r>
      <w:r w:rsidRPr="00567759">
        <w:rPr>
          <w:rFonts w:ascii="Palatino Linotype" w:eastAsia="Palatino Linotype" w:hAnsi="Palatino Linotype" w:cs="Palatino Linotype"/>
          <w:i/>
          <w:sz w:val="22"/>
          <w:szCs w:val="22"/>
        </w:rPr>
        <w:t>. No podrá requerirse información adicional con motivo del nombre proporcionado por el solicitante."(Sic)</w:t>
      </w:r>
    </w:p>
    <w:p w14:paraId="6474E848" w14:textId="4F858A41" w:rsidR="00527B2D" w:rsidRPr="00567759" w:rsidRDefault="0021743B" w:rsidP="00256D60">
      <w:pPr>
        <w:spacing w:before="240" w:after="240" w:line="360" w:lineRule="auto"/>
        <w:ind w:right="49"/>
        <w:jc w:val="both"/>
        <w:rPr>
          <w:rFonts w:ascii="Palatino Linotype" w:hAnsi="Palatino Linotype" w:cs="Arial"/>
        </w:rPr>
      </w:pPr>
      <w:r w:rsidRPr="00567759">
        <w:rPr>
          <w:rFonts w:ascii="Palatino Linotype" w:hAnsi="Palatino Linotype" w:cs="Arial"/>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CDA3C97" w14:textId="77777777" w:rsidR="00537FFE" w:rsidRPr="00567759" w:rsidRDefault="00537FFE" w:rsidP="00537FFE">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V de la ley de la materia, que a la letra dice:</w:t>
      </w:r>
    </w:p>
    <w:p w14:paraId="6B5357C7" w14:textId="77777777" w:rsidR="00537FFE" w:rsidRPr="00567759" w:rsidRDefault="00537FFE" w:rsidP="00537FFE">
      <w:pPr>
        <w:ind w:left="1276" w:right="1752"/>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r w:rsidRPr="00567759">
        <w:rPr>
          <w:rFonts w:ascii="Palatino Linotype" w:eastAsia="Palatino Linotype" w:hAnsi="Palatino Linotype" w:cs="Palatino Linotype"/>
          <w:b/>
          <w:i/>
          <w:sz w:val="22"/>
          <w:szCs w:val="22"/>
        </w:rPr>
        <w:t xml:space="preserve">Artículo 179. </w:t>
      </w:r>
      <w:r w:rsidRPr="0056775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567759">
        <w:rPr>
          <w:rFonts w:ascii="Palatino Linotype" w:eastAsia="Palatino Linotype" w:hAnsi="Palatino Linotype" w:cs="Palatino Linotype"/>
          <w:i/>
        </w:rPr>
        <w:t>causas</w:t>
      </w:r>
      <w:r w:rsidRPr="00567759">
        <w:rPr>
          <w:rFonts w:ascii="Palatino Linotype" w:eastAsia="Palatino Linotype" w:hAnsi="Palatino Linotype" w:cs="Palatino Linotype"/>
          <w:i/>
          <w:sz w:val="22"/>
          <w:szCs w:val="22"/>
        </w:rPr>
        <w:t>:</w:t>
      </w:r>
    </w:p>
    <w:p w14:paraId="775B4ED9" w14:textId="77777777" w:rsidR="00537FFE" w:rsidRPr="00567759" w:rsidRDefault="00537FFE" w:rsidP="00537FFE">
      <w:pPr>
        <w:ind w:left="1276" w:right="1752"/>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p>
    <w:p w14:paraId="04ECC7DB" w14:textId="77777777" w:rsidR="00537FFE" w:rsidRPr="00567759" w:rsidRDefault="00537FFE" w:rsidP="00537FFE">
      <w:pPr>
        <w:ind w:left="1276" w:right="1752"/>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V. La entrega de información incompleta…” (Sic)</w:t>
      </w:r>
    </w:p>
    <w:p w14:paraId="27A2B84F" w14:textId="128150FD" w:rsidR="00B37F93" w:rsidRPr="00567759" w:rsidRDefault="00B37F93" w:rsidP="00B37F93">
      <w:pPr>
        <w:spacing w:before="280" w:after="28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b/>
        </w:rPr>
        <w:t>Tercero. Materia de Revisión</w:t>
      </w:r>
      <w:r w:rsidRPr="00567759">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567759">
        <w:rPr>
          <w:rFonts w:ascii="Palatino Linotype" w:eastAsia="Palatino Linotype" w:hAnsi="Palatino Linotype" w:cs="Palatino Linotype"/>
          <w:b/>
        </w:rPr>
        <w:t xml:space="preserve">verificar si la respuesta </w:t>
      </w:r>
      <w:r w:rsidR="00B42990" w:rsidRPr="00567759">
        <w:rPr>
          <w:rFonts w:ascii="Palatino Linotype" w:eastAsia="Palatino Linotype" w:hAnsi="Palatino Linotype" w:cs="Palatino Linotype"/>
          <w:b/>
        </w:rPr>
        <w:t>otorgada</w:t>
      </w:r>
      <w:r w:rsidRPr="00567759">
        <w:rPr>
          <w:rFonts w:ascii="Palatino Linotype" w:eastAsia="Palatino Linotype" w:hAnsi="Palatino Linotype" w:cs="Palatino Linotype"/>
          <w:b/>
        </w:rPr>
        <w:t xml:space="preserve"> por el SUJETO OBLIGADO es adecuada y suficiente para satisfacer el derecho de acceso a la información pública </w:t>
      </w:r>
      <w:r w:rsidRPr="00567759">
        <w:rPr>
          <w:rFonts w:ascii="Palatino Linotype" w:eastAsia="Palatino Linotype" w:hAnsi="Palatino Linotype" w:cs="Palatino Linotype"/>
        </w:rPr>
        <w:t xml:space="preserve">del </w:t>
      </w:r>
      <w:r w:rsidRPr="00567759">
        <w:rPr>
          <w:rFonts w:ascii="Palatino Linotype" w:eastAsia="Palatino Linotype" w:hAnsi="Palatino Linotype" w:cs="Palatino Linotype"/>
          <w:b/>
        </w:rPr>
        <w:t>RECURRENTE</w:t>
      </w:r>
      <w:r w:rsidRPr="00567759">
        <w:rPr>
          <w:rFonts w:ascii="Palatino Linotype" w:eastAsia="Palatino Linotype" w:hAnsi="Palatino Linotype" w:cs="Palatino Linotype"/>
        </w:rPr>
        <w:t>, o en su defecto, en caso de ser procedente, ordenar la entrega de información.</w:t>
      </w:r>
    </w:p>
    <w:p w14:paraId="288584F2" w14:textId="77777777" w:rsidR="00B37F93" w:rsidRPr="00567759" w:rsidRDefault="00B37F93" w:rsidP="00B37F93">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b/>
        </w:rPr>
        <w:t xml:space="preserve">Cuarto. Estudio de fondo del asunto. </w:t>
      </w:r>
      <w:r w:rsidRPr="00567759">
        <w:rPr>
          <w:rFonts w:ascii="Palatino Linotype" w:eastAsia="Palatino Linotype" w:hAnsi="Palatino Linotype" w:cs="Palatino Linotype"/>
        </w:rPr>
        <w:t xml:space="preserve">Es conveniente analizar si la respuesta del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549EE04" w14:textId="77777777" w:rsidR="00B37F93" w:rsidRPr="00567759" w:rsidRDefault="00B37F93" w:rsidP="00B37F93">
      <w:pPr>
        <w:spacing w:before="240"/>
        <w:ind w:left="709" w:right="760"/>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lastRenderedPageBreak/>
        <w:t>“</w:t>
      </w:r>
      <w:r w:rsidRPr="00567759">
        <w:rPr>
          <w:rFonts w:ascii="Palatino Linotype" w:eastAsia="Palatino Linotype" w:hAnsi="Palatino Linotype" w:cs="Palatino Linotype"/>
          <w:b/>
          <w:i/>
          <w:sz w:val="22"/>
          <w:szCs w:val="22"/>
        </w:rPr>
        <w:t>Artículo 4</w:t>
      </w:r>
      <w:r w:rsidRPr="0056775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03CC87A" w14:textId="77777777" w:rsidR="00B37F93" w:rsidRPr="00567759" w:rsidRDefault="00B37F93" w:rsidP="00B37F93">
      <w:pPr>
        <w:ind w:left="709" w:right="760"/>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6775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6E3AC90" w14:textId="77777777" w:rsidR="00B37F93" w:rsidRPr="00567759" w:rsidRDefault="00B37F93" w:rsidP="00B37F93">
      <w:pPr>
        <w:ind w:left="709" w:right="760"/>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567759">
        <w:rPr>
          <w:rFonts w:ascii="Palatino Linotype" w:eastAsia="Palatino Linotype" w:hAnsi="Palatino Linotype" w:cs="Palatino Linotype"/>
          <w:i/>
          <w:sz w:val="22"/>
          <w:szCs w:val="22"/>
        </w:rPr>
        <w:t>.”(</w:t>
      </w:r>
      <w:proofErr w:type="gramEnd"/>
      <w:r w:rsidRPr="00567759">
        <w:rPr>
          <w:rFonts w:ascii="Palatino Linotype" w:eastAsia="Palatino Linotype" w:hAnsi="Palatino Linotype" w:cs="Palatino Linotype"/>
          <w:i/>
          <w:sz w:val="22"/>
          <w:szCs w:val="22"/>
        </w:rPr>
        <w:t>Sic)</w:t>
      </w:r>
    </w:p>
    <w:p w14:paraId="775FEBA6" w14:textId="77777777" w:rsidR="00B37F93" w:rsidRPr="00567759" w:rsidRDefault="00B37F93" w:rsidP="00B37F93">
      <w:pPr>
        <w:spacing w:line="360" w:lineRule="auto"/>
        <w:jc w:val="both"/>
        <w:rPr>
          <w:rFonts w:ascii="Palatino Linotype" w:eastAsia="Palatino Linotype" w:hAnsi="Palatino Linotype" w:cs="Palatino Linotype"/>
        </w:rPr>
      </w:pPr>
    </w:p>
    <w:p w14:paraId="35E02941" w14:textId="77777777" w:rsidR="00B37F93" w:rsidRPr="00567759" w:rsidRDefault="00B37F93" w:rsidP="00B37F93">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39B7675" w14:textId="77777777" w:rsidR="00B37F93" w:rsidRPr="00567759" w:rsidRDefault="00B37F93" w:rsidP="00B37F93">
      <w:pPr>
        <w:spacing w:line="360" w:lineRule="auto"/>
        <w:jc w:val="both"/>
        <w:rPr>
          <w:rFonts w:ascii="Palatino Linotype" w:eastAsia="Palatino Linotype" w:hAnsi="Palatino Linotype" w:cs="Palatino Linotype"/>
        </w:rPr>
      </w:pPr>
    </w:p>
    <w:p w14:paraId="2E1C4A29" w14:textId="77777777" w:rsidR="00B37F93" w:rsidRPr="00567759" w:rsidRDefault="00B37F93" w:rsidP="00B37F93">
      <w:pPr>
        <w:ind w:left="567" w:right="758"/>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“Artículo 12.-</w:t>
      </w:r>
      <w:r w:rsidRPr="0056775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55D0DA" w14:textId="77777777" w:rsidR="00B37F93" w:rsidRPr="00567759" w:rsidRDefault="00B37F93" w:rsidP="00B37F93">
      <w:pPr>
        <w:ind w:left="567" w:right="758"/>
        <w:jc w:val="both"/>
        <w:rPr>
          <w:rFonts w:ascii="Palatino Linotype" w:eastAsia="Palatino Linotype" w:hAnsi="Palatino Linotype" w:cs="Palatino Linotype"/>
          <w:i/>
          <w:sz w:val="22"/>
          <w:szCs w:val="22"/>
        </w:rPr>
      </w:pPr>
    </w:p>
    <w:p w14:paraId="0D39F964" w14:textId="77777777" w:rsidR="00B37F93" w:rsidRPr="00567759" w:rsidRDefault="00B37F93" w:rsidP="00B37F93">
      <w:pPr>
        <w:ind w:left="567" w:right="758"/>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67759">
        <w:rPr>
          <w:rFonts w:ascii="Palatino Linotype" w:eastAsia="Palatino Linotype" w:hAnsi="Palatino Linotype" w:cs="Palatino Linotype"/>
          <w:i/>
          <w:sz w:val="22"/>
          <w:szCs w:val="22"/>
        </w:rPr>
        <w:t xml:space="preserve">. </w:t>
      </w:r>
      <w:r w:rsidRPr="00567759">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567759">
        <w:rPr>
          <w:rFonts w:ascii="Palatino Linotype" w:eastAsia="Palatino Linotype" w:hAnsi="Palatino Linotype" w:cs="Palatino Linotype"/>
          <w:b/>
          <w:i/>
          <w:sz w:val="22"/>
          <w:szCs w:val="22"/>
        </w:rPr>
        <w:lastRenderedPageBreak/>
        <w:t>obligados a generarla, resumirla, efectuar cálculos o practicar investigaciones.” (Sic)</w:t>
      </w:r>
    </w:p>
    <w:p w14:paraId="04211BAB" w14:textId="77777777" w:rsidR="00B37F93" w:rsidRPr="00567759" w:rsidRDefault="00B37F93" w:rsidP="00B37F93">
      <w:pPr>
        <w:spacing w:line="360" w:lineRule="auto"/>
        <w:ind w:right="-93"/>
        <w:jc w:val="both"/>
        <w:rPr>
          <w:rFonts w:ascii="Palatino Linotype" w:eastAsia="Palatino Linotype" w:hAnsi="Palatino Linotype" w:cs="Palatino Linotype"/>
        </w:rPr>
      </w:pPr>
    </w:p>
    <w:p w14:paraId="052F144A" w14:textId="77777777" w:rsidR="00B37F93" w:rsidRPr="00567759" w:rsidRDefault="00B37F93" w:rsidP="00B37F93">
      <w:pPr>
        <w:spacing w:line="360" w:lineRule="auto"/>
        <w:ind w:right="-93"/>
        <w:jc w:val="both"/>
        <w:rPr>
          <w:rFonts w:ascii="Palatino Linotype" w:eastAsia="Palatino Linotype" w:hAnsi="Palatino Linotype" w:cs="Palatino Linotype"/>
        </w:rPr>
      </w:pPr>
      <w:r w:rsidRPr="00567759">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A2A11F4" w14:textId="77777777" w:rsidR="00B37F93" w:rsidRPr="00567759" w:rsidRDefault="00B37F93" w:rsidP="00B37F93">
      <w:pPr>
        <w:spacing w:line="360" w:lineRule="auto"/>
        <w:ind w:right="-93"/>
        <w:jc w:val="both"/>
        <w:rPr>
          <w:rFonts w:ascii="Palatino Linotype" w:eastAsia="Palatino Linotype" w:hAnsi="Palatino Linotype" w:cs="Palatino Linotype"/>
        </w:rPr>
      </w:pPr>
    </w:p>
    <w:p w14:paraId="3AFFAAE3" w14:textId="77777777" w:rsidR="00B37F93" w:rsidRPr="00567759" w:rsidRDefault="00B37F93" w:rsidP="00B37F93">
      <w:pPr>
        <w:spacing w:line="360" w:lineRule="auto"/>
        <w:jc w:val="both"/>
        <w:rPr>
          <w:rFonts w:ascii="Palatino Linotype" w:eastAsia="Palatino Linotype" w:hAnsi="Palatino Linotype" w:cs="Palatino Linotype"/>
          <w:b/>
        </w:rPr>
      </w:pPr>
      <w:r w:rsidRPr="00567759">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567759">
        <w:rPr>
          <w:rFonts w:ascii="Palatino Linotype" w:eastAsia="Palatino Linotype" w:hAnsi="Palatino Linotype" w:cs="Palatino Linotype"/>
          <w:b/>
        </w:rPr>
        <w:t xml:space="preserve"> </w:t>
      </w:r>
    </w:p>
    <w:p w14:paraId="7D4B9A02" w14:textId="77777777" w:rsidR="00B37F93" w:rsidRPr="00567759" w:rsidRDefault="00B37F93" w:rsidP="00B37F93">
      <w:pPr>
        <w:ind w:left="851" w:right="850"/>
        <w:jc w:val="both"/>
        <w:rPr>
          <w:rFonts w:ascii="Palatino Linotype" w:eastAsia="Palatino Linotype" w:hAnsi="Palatino Linotype" w:cs="Palatino Linotype"/>
        </w:rPr>
      </w:pPr>
    </w:p>
    <w:p w14:paraId="58602CDF" w14:textId="77777777" w:rsidR="00B37F93" w:rsidRPr="00567759" w:rsidRDefault="00B37F93" w:rsidP="00B37F93">
      <w:pPr>
        <w:ind w:left="851" w:right="90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r w:rsidRPr="00567759">
        <w:rPr>
          <w:rFonts w:ascii="Palatino Linotype" w:eastAsia="Palatino Linotype" w:hAnsi="Palatino Linotype" w:cs="Palatino Linotype"/>
          <w:b/>
          <w:i/>
          <w:sz w:val="22"/>
          <w:szCs w:val="22"/>
        </w:rPr>
        <w:t>No existe obligación de elaborar documentos ad hoc para atender las solicitudes de acceso a la información.</w:t>
      </w:r>
      <w:r w:rsidRPr="0056775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CA64172" w14:textId="77777777" w:rsidR="00B37F93" w:rsidRPr="00567759" w:rsidRDefault="00B37F93" w:rsidP="00B37F93">
      <w:pPr>
        <w:ind w:left="851" w:right="90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 xml:space="preserve">Resoluciones: </w:t>
      </w:r>
    </w:p>
    <w:p w14:paraId="1129BBD6" w14:textId="77777777" w:rsidR="00B37F93" w:rsidRPr="00567759" w:rsidRDefault="00B37F93" w:rsidP="00B37F93">
      <w:pPr>
        <w:ind w:left="851" w:right="901"/>
        <w:jc w:val="both"/>
        <w:rPr>
          <w:rFonts w:ascii="Palatino Linotype" w:eastAsia="Palatino Linotype" w:hAnsi="Palatino Linotype" w:cs="Palatino Linotype"/>
          <w:i/>
          <w:sz w:val="22"/>
          <w:szCs w:val="22"/>
        </w:rPr>
      </w:pPr>
      <w:r w:rsidRPr="00567759">
        <w:rPr>
          <w:rFonts w:ascii="Noto Sans Symbols" w:eastAsia="Noto Sans Symbols" w:hAnsi="Noto Sans Symbols" w:cs="Noto Sans Symbols"/>
          <w:i/>
          <w:sz w:val="22"/>
          <w:szCs w:val="22"/>
        </w:rPr>
        <w:t>∙</w:t>
      </w:r>
      <w:r w:rsidRPr="00567759">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0917B951" w14:textId="77777777" w:rsidR="00B37F93" w:rsidRPr="00567759" w:rsidRDefault="00B37F93" w:rsidP="00B37F93">
      <w:pPr>
        <w:ind w:left="851" w:right="901"/>
        <w:jc w:val="both"/>
        <w:rPr>
          <w:rFonts w:ascii="Palatino Linotype" w:eastAsia="Palatino Linotype" w:hAnsi="Palatino Linotype" w:cs="Palatino Linotype"/>
          <w:i/>
          <w:sz w:val="22"/>
          <w:szCs w:val="22"/>
        </w:rPr>
      </w:pPr>
      <w:r w:rsidRPr="00567759">
        <w:rPr>
          <w:rFonts w:ascii="Noto Sans Symbols" w:eastAsia="Noto Sans Symbols" w:hAnsi="Noto Sans Symbols" w:cs="Noto Sans Symbols"/>
          <w:i/>
          <w:sz w:val="22"/>
          <w:szCs w:val="22"/>
        </w:rPr>
        <w:t>∙</w:t>
      </w:r>
      <w:r w:rsidRPr="00567759">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6E2D1138" w14:textId="77777777" w:rsidR="00B37F93" w:rsidRPr="00567759" w:rsidRDefault="00B37F93" w:rsidP="00B37F93">
      <w:pPr>
        <w:ind w:left="851" w:right="901"/>
        <w:jc w:val="both"/>
        <w:rPr>
          <w:rFonts w:ascii="Palatino Linotype" w:eastAsia="Palatino Linotype" w:hAnsi="Palatino Linotype" w:cs="Palatino Linotype"/>
          <w:i/>
          <w:sz w:val="22"/>
          <w:szCs w:val="22"/>
        </w:rPr>
      </w:pPr>
      <w:r w:rsidRPr="00567759">
        <w:rPr>
          <w:rFonts w:ascii="Noto Sans Symbols" w:eastAsia="Noto Sans Symbols" w:hAnsi="Noto Sans Symbols" w:cs="Noto Sans Symbols"/>
          <w:i/>
          <w:sz w:val="22"/>
          <w:szCs w:val="22"/>
        </w:rPr>
        <w:lastRenderedPageBreak/>
        <w:t>∙</w:t>
      </w:r>
      <w:r w:rsidRPr="00567759">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567759">
        <w:rPr>
          <w:rFonts w:ascii="Palatino Linotype" w:eastAsia="Palatino Linotype" w:hAnsi="Palatino Linotype" w:cs="Palatino Linotype"/>
          <w:i/>
          <w:sz w:val="22"/>
          <w:szCs w:val="22"/>
        </w:rPr>
        <w:t>.”(</w:t>
      </w:r>
      <w:proofErr w:type="gramEnd"/>
      <w:r w:rsidRPr="00567759">
        <w:rPr>
          <w:rFonts w:ascii="Palatino Linotype" w:eastAsia="Palatino Linotype" w:hAnsi="Palatino Linotype" w:cs="Palatino Linotype"/>
          <w:i/>
          <w:sz w:val="22"/>
          <w:szCs w:val="22"/>
        </w:rPr>
        <w:t>Sic)</w:t>
      </w:r>
    </w:p>
    <w:p w14:paraId="51FA8568" w14:textId="77777777" w:rsidR="00B37F93" w:rsidRPr="00567759" w:rsidRDefault="00B37F93" w:rsidP="00B37F93">
      <w:pPr>
        <w:spacing w:line="360" w:lineRule="auto"/>
        <w:ind w:right="-93"/>
        <w:jc w:val="both"/>
        <w:rPr>
          <w:rFonts w:ascii="Palatino Linotype" w:eastAsia="Palatino Linotype" w:hAnsi="Palatino Linotype" w:cs="Palatino Linotype"/>
        </w:rPr>
      </w:pPr>
    </w:p>
    <w:p w14:paraId="12DCCE8F" w14:textId="77777777" w:rsidR="00B37F93" w:rsidRPr="00567759" w:rsidRDefault="00B37F93" w:rsidP="00B37F93">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0CC5F7" w14:textId="77777777" w:rsidR="00B42990" w:rsidRPr="00567759" w:rsidRDefault="00B42990" w:rsidP="00B37F93">
      <w:pPr>
        <w:spacing w:line="360" w:lineRule="auto"/>
        <w:jc w:val="both"/>
        <w:rPr>
          <w:rFonts w:ascii="Palatino Linotype" w:eastAsia="Palatino Linotype" w:hAnsi="Palatino Linotype" w:cs="Palatino Linotype"/>
        </w:rPr>
      </w:pPr>
    </w:p>
    <w:p w14:paraId="10271C61" w14:textId="77777777" w:rsidR="00B37F93" w:rsidRPr="00567759" w:rsidRDefault="00B37F93" w:rsidP="00B37F93">
      <w:pPr>
        <w:spacing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7787C6C" w14:textId="77777777" w:rsidR="00B37F93" w:rsidRPr="00567759" w:rsidRDefault="00B37F93" w:rsidP="00B37F93">
      <w:pPr>
        <w:spacing w:line="360" w:lineRule="auto"/>
        <w:ind w:right="49"/>
        <w:jc w:val="both"/>
        <w:rPr>
          <w:rFonts w:ascii="Palatino Linotype" w:eastAsia="Palatino Linotype" w:hAnsi="Palatino Linotype" w:cs="Palatino Linotype"/>
        </w:rPr>
      </w:pPr>
    </w:p>
    <w:p w14:paraId="744A0423" w14:textId="77777777" w:rsidR="00B37F93" w:rsidRPr="00567759" w:rsidRDefault="00B37F93" w:rsidP="00B37F93">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567759">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568DA8CD" w14:textId="77777777" w:rsidR="00B37F93" w:rsidRPr="00567759" w:rsidRDefault="00B37F93" w:rsidP="00B37F93">
      <w:pPr>
        <w:ind w:left="851" w:right="899"/>
        <w:jc w:val="both"/>
        <w:rPr>
          <w:rFonts w:ascii="Palatino Linotype" w:eastAsia="Palatino Linotype" w:hAnsi="Palatino Linotype" w:cs="Palatino Linotype"/>
          <w:i/>
          <w:sz w:val="22"/>
          <w:szCs w:val="22"/>
        </w:rPr>
      </w:pPr>
    </w:p>
    <w:p w14:paraId="1391A481" w14:textId="77777777" w:rsidR="00B37F93" w:rsidRPr="00567759" w:rsidRDefault="00B37F93" w:rsidP="00B37F93">
      <w:pPr>
        <w:ind w:left="851" w:right="899"/>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r w:rsidRPr="00567759">
        <w:rPr>
          <w:rFonts w:ascii="Palatino Linotype" w:eastAsia="Palatino Linotype" w:hAnsi="Palatino Linotype" w:cs="Palatino Linotype"/>
          <w:b/>
          <w:i/>
          <w:sz w:val="22"/>
          <w:szCs w:val="22"/>
        </w:rPr>
        <w:t xml:space="preserve">Artículo 3. </w:t>
      </w:r>
      <w:r w:rsidRPr="00567759">
        <w:rPr>
          <w:rFonts w:ascii="Palatino Linotype" w:eastAsia="Palatino Linotype" w:hAnsi="Palatino Linotype" w:cs="Palatino Linotype"/>
          <w:i/>
          <w:sz w:val="22"/>
          <w:szCs w:val="22"/>
        </w:rPr>
        <w:t>Para los efectos de la presente Ley se entenderá por:</w:t>
      </w:r>
    </w:p>
    <w:p w14:paraId="5560AF25" w14:textId="77777777" w:rsidR="00B37F93" w:rsidRPr="00567759" w:rsidRDefault="00B37F93" w:rsidP="00B37F93">
      <w:pPr>
        <w:ind w:left="851" w:right="899"/>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p>
    <w:p w14:paraId="792C06D0" w14:textId="77777777" w:rsidR="00B37F93" w:rsidRPr="00567759" w:rsidRDefault="00B37F93" w:rsidP="00B37F93">
      <w:pPr>
        <w:ind w:left="851" w:right="899"/>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XI. Documento:</w:t>
      </w:r>
      <w:r w:rsidRPr="00567759">
        <w:rPr>
          <w:rFonts w:ascii="Palatino Linotype" w:eastAsia="Palatino Linotype" w:hAnsi="Palatino Linotype" w:cs="Palatino Linotype"/>
          <w:i/>
          <w:sz w:val="22"/>
          <w:szCs w:val="22"/>
        </w:rPr>
        <w:t xml:space="preserve"> Los expedientes, reportes, estudios, actas</w:t>
      </w:r>
      <w:r w:rsidRPr="00567759">
        <w:rPr>
          <w:rFonts w:ascii="Palatino Linotype" w:eastAsia="Palatino Linotype" w:hAnsi="Palatino Linotype" w:cs="Palatino Linotype"/>
          <w:b/>
          <w:i/>
          <w:sz w:val="22"/>
          <w:szCs w:val="22"/>
        </w:rPr>
        <w:t>,</w:t>
      </w:r>
      <w:r w:rsidRPr="0056775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90E5ABE" w14:textId="77777777" w:rsidR="00B37F93" w:rsidRPr="00567759" w:rsidRDefault="00B37F93" w:rsidP="00B37F93">
      <w:pPr>
        <w:ind w:left="851" w:right="899"/>
        <w:jc w:val="both"/>
        <w:rPr>
          <w:rFonts w:ascii="Palatino Linotype" w:eastAsia="Palatino Linotype" w:hAnsi="Palatino Linotype" w:cs="Palatino Linotype"/>
          <w:sz w:val="22"/>
          <w:szCs w:val="22"/>
        </w:rPr>
      </w:pPr>
    </w:p>
    <w:p w14:paraId="26BBE432" w14:textId="77777777" w:rsidR="00B37F93" w:rsidRPr="00567759" w:rsidRDefault="00B37F93" w:rsidP="00B37F93">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12E1C59" w14:textId="77777777" w:rsidR="00B37F93" w:rsidRPr="00567759" w:rsidRDefault="00B37F93" w:rsidP="00B37F93">
      <w:pPr>
        <w:ind w:left="851" w:right="899"/>
        <w:jc w:val="both"/>
        <w:rPr>
          <w:rFonts w:ascii="Palatino Linotype" w:eastAsia="Palatino Linotype" w:hAnsi="Palatino Linotype" w:cs="Palatino Linotype"/>
        </w:rPr>
      </w:pPr>
    </w:p>
    <w:p w14:paraId="31022F11" w14:textId="77777777" w:rsidR="00B37F93" w:rsidRPr="00567759" w:rsidRDefault="00B37F93" w:rsidP="00B37F93">
      <w:pPr>
        <w:ind w:left="851" w:right="899"/>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sz w:val="22"/>
          <w:szCs w:val="22"/>
        </w:rPr>
        <w:t>“</w:t>
      </w:r>
      <w:r w:rsidRPr="00567759">
        <w:rPr>
          <w:rFonts w:ascii="Palatino Linotype" w:eastAsia="Palatino Linotype" w:hAnsi="Palatino Linotype" w:cs="Palatino Linotype"/>
          <w:b/>
          <w:i/>
          <w:sz w:val="22"/>
          <w:szCs w:val="22"/>
        </w:rPr>
        <w:t>CRITERIO 0002-11</w:t>
      </w:r>
    </w:p>
    <w:p w14:paraId="3BD46383" w14:textId="77777777" w:rsidR="00B37F93" w:rsidRPr="00567759" w:rsidRDefault="00B37F93" w:rsidP="00B37F93">
      <w:pPr>
        <w:ind w:left="851" w:right="899"/>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6775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DFA653D" w14:textId="77777777" w:rsidR="00B37F93" w:rsidRPr="00567759" w:rsidRDefault="00B37F93" w:rsidP="00B37F93">
      <w:pPr>
        <w:ind w:left="851" w:right="899"/>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 xml:space="preserve">En </w:t>
      </w:r>
      <w:proofErr w:type="gramStart"/>
      <w:r w:rsidRPr="00567759">
        <w:rPr>
          <w:rFonts w:ascii="Palatino Linotype" w:eastAsia="Palatino Linotype" w:hAnsi="Palatino Linotype" w:cs="Palatino Linotype"/>
          <w:i/>
          <w:sz w:val="22"/>
          <w:szCs w:val="22"/>
        </w:rPr>
        <w:t>consecuencia</w:t>
      </w:r>
      <w:proofErr w:type="gramEnd"/>
      <w:r w:rsidRPr="0056775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A0ACE64" w14:textId="77777777" w:rsidR="00B37F93" w:rsidRPr="00567759" w:rsidRDefault="00B37F93" w:rsidP="00B37F93">
      <w:pPr>
        <w:ind w:left="851" w:right="899"/>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567759">
        <w:rPr>
          <w:rFonts w:ascii="Palatino Linotype" w:eastAsia="Palatino Linotype" w:hAnsi="Palatino Linotype" w:cs="Palatino Linotype"/>
          <w:i/>
          <w:sz w:val="22"/>
          <w:szCs w:val="22"/>
        </w:rPr>
        <w:t>que</w:t>
      </w:r>
      <w:proofErr w:type="gramEnd"/>
      <w:r w:rsidRPr="00567759">
        <w:rPr>
          <w:rFonts w:ascii="Palatino Linotype" w:eastAsia="Palatino Linotype" w:hAnsi="Palatino Linotype" w:cs="Palatino Linotype"/>
          <w:i/>
          <w:sz w:val="22"/>
          <w:szCs w:val="22"/>
        </w:rPr>
        <w:t xml:space="preserve"> en ejercicio de las atribuciones conferidas, sea generada por los Sujetos Obligados;</w:t>
      </w:r>
    </w:p>
    <w:p w14:paraId="3B9CCE7C" w14:textId="77777777" w:rsidR="00B37F93" w:rsidRPr="00567759" w:rsidRDefault="00B37F93" w:rsidP="00B37F93">
      <w:pPr>
        <w:ind w:left="851" w:right="899"/>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567759">
        <w:rPr>
          <w:rFonts w:ascii="Palatino Linotype" w:eastAsia="Palatino Linotype" w:hAnsi="Palatino Linotype" w:cs="Palatino Linotype"/>
          <w:b/>
          <w:i/>
          <w:sz w:val="22"/>
          <w:szCs w:val="22"/>
        </w:rPr>
        <w:t>que</w:t>
      </w:r>
      <w:proofErr w:type="gramEnd"/>
      <w:r w:rsidRPr="00567759">
        <w:rPr>
          <w:rFonts w:ascii="Palatino Linotype" w:eastAsia="Palatino Linotype" w:hAnsi="Palatino Linotype" w:cs="Palatino Linotype"/>
          <w:b/>
          <w:i/>
          <w:sz w:val="22"/>
          <w:szCs w:val="22"/>
        </w:rPr>
        <w:t xml:space="preserve"> en ejercicio de las atribuciones conferidas, sea administrada por los Sujetos Obligados, y</w:t>
      </w:r>
    </w:p>
    <w:p w14:paraId="09AA4411" w14:textId="77777777" w:rsidR="00B37F93" w:rsidRPr="00567759" w:rsidRDefault="00B37F93" w:rsidP="00B37F93">
      <w:pPr>
        <w:ind w:left="851" w:right="899"/>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i/>
          <w:sz w:val="22"/>
          <w:szCs w:val="22"/>
        </w:rPr>
        <w:lastRenderedPageBreak/>
        <w:t xml:space="preserve">3) Que se trate de información registrada en cualquier soporte documental, </w:t>
      </w:r>
      <w:proofErr w:type="gramStart"/>
      <w:r w:rsidRPr="00567759">
        <w:rPr>
          <w:rFonts w:ascii="Palatino Linotype" w:eastAsia="Palatino Linotype" w:hAnsi="Palatino Linotype" w:cs="Palatino Linotype"/>
          <w:b/>
          <w:i/>
          <w:sz w:val="22"/>
          <w:szCs w:val="22"/>
        </w:rPr>
        <w:t>que</w:t>
      </w:r>
      <w:proofErr w:type="gramEnd"/>
      <w:r w:rsidRPr="00567759">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42FD72DF" w14:textId="77777777" w:rsidR="00B37F93" w:rsidRPr="00567759" w:rsidRDefault="00B37F93" w:rsidP="00B37F93">
      <w:pPr>
        <w:spacing w:before="240" w:after="240" w:line="360" w:lineRule="auto"/>
        <w:contextualSpacing/>
        <w:jc w:val="both"/>
        <w:rPr>
          <w:rFonts w:ascii="Palatino Linotype" w:eastAsia="Palatino Linotype" w:hAnsi="Palatino Linotype" w:cs="Palatino Linotype"/>
        </w:rPr>
      </w:pPr>
    </w:p>
    <w:p w14:paraId="1AE0F5C7" w14:textId="1A23AF9C" w:rsidR="00581679" w:rsidRPr="00567759" w:rsidRDefault="00B37F93" w:rsidP="00B37F93">
      <w:pPr>
        <w:spacing w:before="240" w:after="240" w:line="360" w:lineRule="auto"/>
        <w:contextualSpacing/>
        <w:jc w:val="both"/>
        <w:rPr>
          <w:rFonts w:ascii="Palatino Linotype" w:eastAsia="Palatino Linotype" w:hAnsi="Palatino Linotype" w:cs="Palatino Linotype"/>
        </w:rPr>
      </w:pPr>
      <w:r w:rsidRPr="00567759">
        <w:rPr>
          <w:rFonts w:ascii="Palatino Linotype" w:eastAsia="Palatino Linotype" w:hAnsi="Palatino Linotype" w:cs="Palatino Linotype"/>
        </w:rPr>
        <w:t>Ahora bien</w:t>
      </w:r>
      <w:r w:rsidR="00581679" w:rsidRPr="00567759">
        <w:rPr>
          <w:rFonts w:ascii="Palatino Linotype" w:eastAsia="Palatino Linotype" w:hAnsi="Palatino Linotype" w:cs="Palatino Linotype"/>
        </w:rPr>
        <w:t>, del análisis de la solicitud de información motivo del recurso de revisión que ahora se resuelve, se advierte que el particular req</w:t>
      </w:r>
      <w:r w:rsidR="00C57FF9" w:rsidRPr="00567759">
        <w:rPr>
          <w:rFonts w:ascii="Palatino Linotype" w:eastAsia="Palatino Linotype" w:hAnsi="Palatino Linotype" w:cs="Palatino Linotype"/>
        </w:rPr>
        <w:t xml:space="preserve">uirió al </w:t>
      </w:r>
      <w:r w:rsidR="00B42990" w:rsidRPr="00567759">
        <w:rPr>
          <w:rFonts w:ascii="Palatino Linotype" w:eastAsia="Palatino Linotype" w:hAnsi="Palatino Linotype" w:cs="Palatino Linotype"/>
        </w:rPr>
        <w:t>Ayuntamiento de Huehuetoca</w:t>
      </w:r>
      <w:r w:rsidR="00581679" w:rsidRPr="00567759">
        <w:rPr>
          <w:rFonts w:ascii="Palatino Linotype" w:eastAsia="Palatino Linotype" w:hAnsi="Palatino Linotype" w:cs="Palatino Linotype"/>
        </w:rPr>
        <w:t>, lo siguiente</w:t>
      </w:r>
      <w:r w:rsidRPr="00567759">
        <w:rPr>
          <w:rFonts w:ascii="Palatino Linotype" w:eastAsia="Palatino Linotype" w:hAnsi="Palatino Linotype" w:cs="Palatino Linotype"/>
        </w:rPr>
        <w:t>:</w:t>
      </w:r>
    </w:p>
    <w:p w14:paraId="5976F0B7" w14:textId="77777777" w:rsidR="00B37F93" w:rsidRPr="00567759" w:rsidRDefault="00B37F93" w:rsidP="00581679">
      <w:pPr>
        <w:spacing w:before="240" w:after="240" w:line="360" w:lineRule="auto"/>
        <w:contextualSpacing/>
        <w:jc w:val="both"/>
        <w:rPr>
          <w:rFonts w:ascii="Palatino Linotype" w:eastAsia="Palatino Linotype" w:hAnsi="Palatino Linotype" w:cs="Palatino Linotype"/>
        </w:rPr>
      </w:pPr>
    </w:p>
    <w:p w14:paraId="0E781C9E" w14:textId="26C0753C" w:rsidR="00BE6772" w:rsidRPr="00567759" w:rsidRDefault="00BE6772" w:rsidP="00BE6772">
      <w:pPr>
        <w:pStyle w:val="Prrafodelista"/>
        <w:numPr>
          <w:ilvl w:val="0"/>
          <w:numId w:val="23"/>
        </w:num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Nómina del IMCUFIDEH la que se reporta al OSFEM con sellos y firmas</w:t>
      </w:r>
    </w:p>
    <w:p w14:paraId="4B5736C5" w14:textId="77777777" w:rsidR="00BE6772" w:rsidRPr="00567759" w:rsidRDefault="00BE6772" w:rsidP="00581679">
      <w:pPr>
        <w:spacing w:before="240" w:after="240" w:line="360" w:lineRule="auto"/>
        <w:ind w:right="49"/>
        <w:jc w:val="both"/>
        <w:rPr>
          <w:rFonts w:ascii="Verdana" w:hAnsi="Verdana"/>
          <w:sz w:val="14"/>
          <w:szCs w:val="14"/>
        </w:rPr>
      </w:pPr>
    </w:p>
    <w:p w14:paraId="39BDE4BB" w14:textId="43DB51C4" w:rsidR="00BE6772" w:rsidRPr="00567759" w:rsidRDefault="00581679" w:rsidP="00BE6772">
      <w:pPr>
        <w:spacing w:before="240" w:after="240"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rPr>
        <w:t>En respuesta l</w:t>
      </w:r>
      <w:r w:rsidR="00BE6772" w:rsidRPr="00567759">
        <w:rPr>
          <w:rFonts w:ascii="Palatino Linotype" w:eastAsia="Palatino Linotype" w:hAnsi="Palatino Linotype" w:cs="Palatino Linotype"/>
        </w:rPr>
        <w:t xml:space="preserve">a </w:t>
      </w:r>
      <w:proofErr w:type="gramStart"/>
      <w:r w:rsidR="00BE6772" w:rsidRPr="00567759">
        <w:rPr>
          <w:rFonts w:ascii="Palatino Linotype" w:eastAsia="Palatino Linotype" w:hAnsi="Palatino Linotype" w:cs="Palatino Linotype"/>
        </w:rPr>
        <w:t>Directora</w:t>
      </w:r>
      <w:proofErr w:type="gramEnd"/>
      <w:r w:rsidR="00BE6772" w:rsidRPr="00567759">
        <w:rPr>
          <w:rFonts w:ascii="Palatino Linotype" w:eastAsia="Palatino Linotype" w:hAnsi="Palatino Linotype" w:cs="Palatino Linotype"/>
        </w:rPr>
        <w:t xml:space="preserve"> del Instituto Municipal de Cultura F</w:t>
      </w:r>
      <w:r w:rsidR="00C57FF9" w:rsidRPr="00567759">
        <w:rPr>
          <w:rFonts w:ascii="Palatino Linotype" w:eastAsia="Palatino Linotype" w:hAnsi="Palatino Linotype" w:cs="Palatino Linotype"/>
        </w:rPr>
        <w:t xml:space="preserve">ísica y Deporte de Huehuetoca, </w:t>
      </w:r>
      <w:r w:rsidR="00BE6772" w:rsidRPr="00567759">
        <w:rPr>
          <w:rFonts w:ascii="Palatino Linotype" w:eastAsia="Palatino Linotype" w:hAnsi="Palatino Linotype" w:cs="Palatino Linotype"/>
        </w:rPr>
        <w:t xml:space="preserve">anexó una copia en archivo </w:t>
      </w:r>
      <w:proofErr w:type="spellStart"/>
      <w:r w:rsidR="00BE6772" w:rsidRPr="00567759">
        <w:rPr>
          <w:rFonts w:ascii="Palatino Linotype" w:eastAsia="Palatino Linotype" w:hAnsi="Palatino Linotype" w:cs="Palatino Linotype"/>
        </w:rPr>
        <w:t>pdf</w:t>
      </w:r>
      <w:proofErr w:type="spellEnd"/>
      <w:r w:rsidR="00BE6772" w:rsidRPr="00567759">
        <w:rPr>
          <w:rFonts w:ascii="Palatino Linotype" w:eastAsia="Palatino Linotype" w:hAnsi="Palatino Linotype" w:cs="Palatino Linotype"/>
        </w:rPr>
        <w:t xml:space="preserve"> de la nómina del mes de septiembre 2022, como se presenta al OSFEM. </w:t>
      </w:r>
    </w:p>
    <w:p w14:paraId="3D24A521" w14:textId="1597D547" w:rsidR="00BE6772" w:rsidRPr="00567759" w:rsidRDefault="00581679" w:rsidP="00581679">
      <w:pPr>
        <w:spacing w:before="240"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rPr>
        <w:t>Sin embargo</w:t>
      </w:r>
      <w:r w:rsidR="00BE6772" w:rsidRPr="00567759">
        <w:rPr>
          <w:rFonts w:ascii="Palatino Linotype" w:eastAsia="Palatino Linotype" w:hAnsi="Palatino Linotype" w:cs="Palatino Linotype"/>
        </w:rPr>
        <w:t>,</w:t>
      </w:r>
      <w:r w:rsidRPr="00567759">
        <w:rPr>
          <w:rFonts w:ascii="Palatino Linotype" w:eastAsia="Palatino Linotype" w:hAnsi="Palatino Linotype" w:cs="Palatino Linotype"/>
        </w:rPr>
        <w:t xml:space="preserve"> el particular de sus motivos de inconformidad se advierte que se quejó porque </w:t>
      </w:r>
      <w:r w:rsidR="00175626" w:rsidRPr="00567759">
        <w:rPr>
          <w:rFonts w:ascii="Palatino Linotype" w:eastAsia="Palatino Linotype" w:hAnsi="Palatino Linotype" w:cs="Palatino Linotype"/>
        </w:rPr>
        <w:t>la información es incompleta</w:t>
      </w:r>
      <w:r w:rsidR="00BE6772" w:rsidRPr="00567759">
        <w:rPr>
          <w:rFonts w:ascii="Palatino Linotype" w:eastAsia="Palatino Linotype" w:hAnsi="Palatino Linotype" w:cs="Palatino Linotype"/>
        </w:rPr>
        <w:t>;</w:t>
      </w:r>
      <w:r w:rsidR="00175626" w:rsidRPr="00567759">
        <w:rPr>
          <w:rFonts w:ascii="Palatino Linotype" w:eastAsia="Palatino Linotype" w:hAnsi="Palatino Linotype" w:cs="Palatino Linotype"/>
        </w:rPr>
        <w:t xml:space="preserve"> </w:t>
      </w:r>
      <w:r w:rsidR="00BE6772" w:rsidRPr="00567759">
        <w:rPr>
          <w:rFonts w:ascii="Palatino Linotype" w:eastAsia="Palatino Linotype" w:hAnsi="Palatino Linotype" w:cs="Palatino Linotype"/>
        </w:rPr>
        <w:t xml:space="preserve">además que no es lo que solicitó. </w:t>
      </w:r>
    </w:p>
    <w:p w14:paraId="152B9F2E" w14:textId="50855FCA" w:rsidR="00581679" w:rsidRPr="00567759" w:rsidRDefault="00DC61F7" w:rsidP="00537FFE">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Una vez notificado el recurso de revisión al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este fue omiso en rendir su informe justificado. </w:t>
      </w:r>
    </w:p>
    <w:p w14:paraId="752FE8E4" w14:textId="291A4617" w:rsidR="00537FFE" w:rsidRPr="00567759" w:rsidRDefault="00537FFE" w:rsidP="00537FFE">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En virtud de lo anterior, se determina que la información emitida por 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en su respuesta, </w:t>
      </w:r>
      <w:r w:rsidR="00DC61F7" w:rsidRPr="00567759">
        <w:rPr>
          <w:rFonts w:ascii="Palatino Linotype" w:eastAsia="Palatino Linotype" w:hAnsi="Palatino Linotype" w:cs="Palatino Linotype"/>
        </w:rPr>
        <w:t xml:space="preserve">no </w:t>
      </w:r>
      <w:r w:rsidRPr="00567759">
        <w:rPr>
          <w:rFonts w:ascii="Palatino Linotype" w:eastAsia="Palatino Linotype" w:hAnsi="Palatino Linotype" w:cs="Palatino Linotype"/>
        </w:rPr>
        <w:t>cumple con lo establecid</w:t>
      </w:r>
      <w:r w:rsidR="00DC61F7" w:rsidRPr="00567759">
        <w:rPr>
          <w:rFonts w:ascii="Palatino Linotype" w:eastAsia="Palatino Linotype" w:hAnsi="Palatino Linotype" w:cs="Palatino Linotype"/>
        </w:rPr>
        <w:t>o por los artículos 4, 12 y</w:t>
      </w:r>
      <w:r w:rsidRPr="00567759">
        <w:rPr>
          <w:rFonts w:ascii="Palatino Linotype" w:eastAsia="Palatino Linotype" w:hAnsi="Palatino Linotype" w:cs="Palatino Linotype"/>
        </w:rPr>
        <w:t xml:space="preserve"> 24 último párrafo de la Ley de </w:t>
      </w:r>
      <w:r w:rsidRPr="00567759">
        <w:rPr>
          <w:rFonts w:ascii="Palatino Linotype" w:hAnsi="Palatino Linotype" w:cs="Arial"/>
        </w:rPr>
        <w:t xml:space="preserve">Transparencia y Acceso a la Información Pública del Estado de México y Municipios; de ahí que, </w:t>
      </w:r>
      <w:r w:rsidRPr="00567759">
        <w:rPr>
          <w:rFonts w:ascii="Palatino Linotype" w:hAnsi="Palatino Linotype"/>
        </w:rPr>
        <w:t xml:space="preserve">los motivos de inconformidad acontecen fundados para modificar la respuesta del </w:t>
      </w:r>
      <w:r w:rsidRPr="00567759">
        <w:rPr>
          <w:rFonts w:ascii="Palatino Linotype" w:hAnsi="Palatino Linotype"/>
          <w:b/>
        </w:rPr>
        <w:t>SUJETO OBLIGADO</w:t>
      </w:r>
      <w:r w:rsidRPr="00567759">
        <w:rPr>
          <w:rFonts w:ascii="Palatino Linotype" w:hAnsi="Palatino Linotype"/>
        </w:rPr>
        <w:t xml:space="preserve">, </w:t>
      </w:r>
      <w:r w:rsidRPr="00567759">
        <w:rPr>
          <w:rFonts w:ascii="Palatino Linotype" w:eastAsia="Palatino Linotype" w:hAnsi="Palatino Linotype" w:cs="Palatino Linotype"/>
        </w:rPr>
        <w:t>en razón de las consideraciones de derecho que a continuación se exponen:</w:t>
      </w:r>
    </w:p>
    <w:p w14:paraId="3C16F2F7" w14:textId="7ECEA24F" w:rsidR="00DC61F7" w:rsidRPr="00567759" w:rsidRDefault="00DC61F7" w:rsidP="00DC61F7">
      <w:pPr>
        <w:pStyle w:val="paragraph"/>
        <w:spacing w:before="0" w:beforeAutospacing="0" w:after="240" w:afterAutospacing="0" w:line="360" w:lineRule="auto"/>
        <w:ind w:right="-150"/>
        <w:jc w:val="both"/>
        <w:textAlignment w:val="baseline"/>
        <w:rPr>
          <w:rFonts w:ascii="Palatino Linotype" w:eastAsia="Arial Unicode MS" w:hAnsi="Palatino Linotype" w:cs="Arial"/>
        </w:rPr>
      </w:pPr>
      <w:r w:rsidRPr="00567759">
        <w:rPr>
          <w:rFonts w:ascii="Palatino Linotype" w:eastAsia="Calibri" w:hAnsi="Palatino Linotype" w:cs="Tahoma"/>
          <w:bCs/>
          <w:lang w:eastAsia="en-US"/>
        </w:rPr>
        <w:lastRenderedPageBreak/>
        <w:t xml:space="preserve">En ese sentido, sobre la nómina </w:t>
      </w:r>
      <w:r w:rsidRPr="00567759">
        <w:rPr>
          <w:rFonts w:ascii="Palatino Linotype" w:hAnsi="Palatino Linotype"/>
        </w:rPr>
        <w:t xml:space="preserve">nos lleva a precisar que </w:t>
      </w:r>
      <w:r w:rsidRPr="00567759">
        <w:rPr>
          <w:rFonts w:ascii="Palatino Linotype" w:hAnsi="Palatino Linotype" w:cs="Arial"/>
        </w:rPr>
        <w:t>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5773C53F" w14:textId="77777777" w:rsidR="00DC61F7" w:rsidRPr="00567759" w:rsidRDefault="00DC61F7" w:rsidP="00DC61F7">
      <w:pPr>
        <w:spacing w:before="240" w:after="240"/>
        <w:ind w:left="851" w:right="851"/>
        <w:contextualSpacing/>
        <w:jc w:val="both"/>
        <w:rPr>
          <w:rFonts w:ascii="Palatino Linotype" w:hAnsi="Palatino Linotype" w:cs="Arial"/>
          <w:i/>
          <w:sz w:val="22"/>
          <w:szCs w:val="22"/>
        </w:rPr>
      </w:pPr>
      <w:r w:rsidRPr="00567759">
        <w:rPr>
          <w:rFonts w:ascii="Palatino Linotype" w:hAnsi="Palatino Linotype" w:cs="Arial"/>
          <w:b/>
          <w:bCs/>
          <w:i/>
          <w:sz w:val="22"/>
          <w:szCs w:val="22"/>
        </w:rPr>
        <w:t xml:space="preserve">“NÓMINA </w:t>
      </w:r>
      <w:r w:rsidRPr="00567759">
        <w:rPr>
          <w:rFonts w:ascii="Palatino Linotype" w:hAnsi="Palatino Linotype" w:cs="Arial"/>
          <w:i/>
          <w:sz w:val="22"/>
          <w:szCs w:val="22"/>
        </w:rPr>
        <w:t>Listado general de los trabajadores de una institución, en</w:t>
      </w:r>
      <w:r w:rsidRPr="00567759">
        <w:rPr>
          <w:rFonts w:ascii="Palatino Linotype" w:hAnsi="Palatino Linotype" w:cs="Arial"/>
          <w:b/>
          <w:bCs/>
          <w:i/>
          <w:sz w:val="22"/>
          <w:szCs w:val="22"/>
        </w:rPr>
        <w:t xml:space="preserve"> </w:t>
      </w:r>
      <w:r w:rsidRPr="00567759">
        <w:rPr>
          <w:rFonts w:ascii="Palatino Linotype" w:hAnsi="Palatino Linotype" w:cs="Arial"/>
          <w:i/>
          <w:sz w:val="22"/>
          <w:szCs w:val="22"/>
        </w:rPr>
        <w:t>el cual se asientan las percepciones brutas, deducciones y</w:t>
      </w:r>
      <w:r w:rsidRPr="00567759">
        <w:rPr>
          <w:rFonts w:ascii="Palatino Linotype" w:hAnsi="Palatino Linotype" w:cs="Arial"/>
          <w:b/>
          <w:bCs/>
          <w:i/>
          <w:sz w:val="22"/>
          <w:szCs w:val="22"/>
        </w:rPr>
        <w:t xml:space="preserve"> </w:t>
      </w:r>
      <w:r w:rsidRPr="00567759">
        <w:rPr>
          <w:rFonts w:ascii="Palatino Linotype" w:hAnsi="Palatino Linotype" w:cs="Arial"/>
          <w:i/>
          <w:sz w:val="22"/>
          <w:szCs w:val="22"/>
        </w:rPr>
        <w:t>alcance neto de las mismas; la nómina es utilizada para</w:t>
      </w:r>
      <w:r w:rsidRPr="00567759">
        <w:rPr>
          <w:rFonts w:ascii="Palatino Linotype" w:hAnsi="Palatino Linotype" w:cs="Arial"/>
          <w:b/>
          <w:bCs/>
          <w:i/>
          <w:sz w:val="22"/>
          <w:szCs w:val="22"/>
        </w:rPr>
        <w:t xml:space="preserve"> </w:t>
      </w:r>
      <w:r w:rsidRPr="00567759">
        <w:rPr>
          <w:rFonts w:ascii="Palatino Linotype" w:hAnsi="Palatino Linotype" w:cs="Arial"/>
          <w:i/>
          <w:sz w:val="22"/>
          <w:szCs w:val="22"/>
        </w:rPr>
        <w:t>efectuar los pagos periódicos (semanales, quincenales o</w:t>
      </w:r>
      <w:r w:rsidRPr="00567759">
        <w:rPr>
          <w:rFonts w:ascii="Palatino Linotype" w:hAnsi="Palatino Linotype" w:cs="Arial"/>
          <w:b/>
          <w:bCs/>
          <w:i/>
          <w:sz w:val="22"/>
          <w:szCs w:val="22"/>
        </w:rPr>
        <w:t xml:space="preserve"> </w:t>
      </w:r>
      <w:r w:rsidRPr="00567759">
        <w:rPr>
          <w:rFonts w:ascii="Palatino Linotype" w:hAnsi="Palatino Linotype" w:cs="Arial"/>
          <w:i/>
          <w:sz w:val="22"/>
          <w:szCs w:val="22"/>
        </w:rPr>
        <w:t>mensuales) a los trabajadores por concepto de sueldos y</w:t>
      </w:r>
      <w:r w:rsidRPr="00567759">
        <w:rPr>
          <w:rFonts w:ascii="Palatino Linotype" w:hAnsi="Palatino Linotype" w:cs="Arial"/>
          <w:b/>
          <w:bCs/>
          <w:i/>
          <w:sz w:val="22"/>
          <w:szCs w:val="22"/>
        </w:rPr>
        <w:t xml:space="preserve"> </w:t>
      </w:r>
      <w:r w:rsidRPr="00567759">
        <w:rPr>
          <w:rFonts w:ascii="Palatino Linotype" w:hAnsi="Palatino Linotype" w:cs="Arial"/>
          <w:i/>
          <w:sz w:val="22"/>
          <w:szCs w:val="22"/>
        </w:rPr>
        <w:t>salarios</w:t>
      </w:r>
      <w:proofErr w:type="gramStart"/>
      <w:r w:rsidRPr="00567759">
        <w:rPr>
          <w:rFonts w:ascii="Palatino Linotype" w:hAnsi="Palatino Linotype" w:cs="Arial"/>
          <w:i/>
          <w:sz w:val="22"/>
          <w:szCs w:val="22"/>
        </w:rPr>
        <w:t>.”(</w:t>
      </w:r>
      <w:proofErr w:type="gramEnd"/>
      <w:r w:rsidRPr="00567759">
        <w:rPr>
          <w:rFonts w:ascii="Palatino Linotype" w:hAnsi="Palatino Linotype" w:cs="Arial"/>
          <w:i/>
          <w:sz w:val="22"/>
          <w:szCs w:val="22"/>
        </w:rPr>
        <w:t>Sic)</w:t>
      </w:r>
    </w:p>
    <w:p w14:paraId="0F62F8BA" w14:textId="77777777" w:rsidR="00DC61F7" w:rsidRPr="00567759" w:rsidRDefault="00DC61F7" w:rsidP="00DC61F7">
      <w:pPr>
        <w:spacing w:line="360" w:lineRule="auto"/>
        <w:ind w:right="-93"/>
        <w:jc w:val="both"/>
        <w:rPr>
          <w:rFonts w:ascii="Palatino Linotype" w:eastAsia="Palatino Linotype" w:hAnsi="Palatino Linotype" w:cs="Palatino Linotype"/>
        </w:rPr>
      </w:pPr>
    </w:p>
    <w:p w14:paraId="62ECAE31" w14:textId="77777777" w:rsidR="00DC61F7" w:rsidRPr="00567759" w:rsidRDefault="00DC61F7" w:rsidP="00DC61F7">
      <w:pPr>
        <w:spacing w:line="360" w:lineRule="auto"/>
        <w:jc w:val="both"/>
        <w:rPr>
          <w:rFonts w:ascii="Palatino Linotype" w:hAnsi="Palatino Linotype" w:cs="Arial"/>
          <w:lang w:val="es-MX"/>
        </w:rPr>
      </w:pPr>
      <w:r w:rsidRPr="00567759">
        <w:rPr>
          <w:rFonts w:ascii="Palatino Linotype" w:hAnsi="Palatino Linotype" w:cs="Arial"/>
        </w:rPr>
        <w:t xml:space="preserve">En base a lo anterior, conviene a traer lo establecido por el artículo 804, fracción II, de la Ley Federal de Trabajo, el cual a la letra establece: </w:t>
      </w:r>
    </w:p>
    <w:p w14:paraId="2CE3779A" w14:textId="77777777" w:rsidR="00DC61F7" w:rsidRPr="00567759" w:rsidRDefault="00DC61F7" w:rsidP="00DC61F7">
      <w:pPr>
        <w:ind w:left="851" w:right="851"/>
        <w:jc w:val="both"/>
        <w:rPr>
          <w:rFonts w:ascii="Palatino Linotype" w:eastAsia="Palatino Linotype" w:hAnsi="Palatino Linotype" w:cs="Palatino Linotype"/>
          <w:i/>
        </w:rPr>
      </w:pPr>
    </w:p>
    <w:p w14:paraId="2D7014B4"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rPr>
        <w:t>“</w:t>
      </w:r>
      <w:r w:rsidRPr="00567759">
        <w:rPr>
          <w:rFonts w:ascii="Palatino Linotype" w:eastAsia="Palatino Linotype" w:hAnsi="Palatino Linotype" w:cs="Palatino Linotype"/>
          <w:b/>
          <w:i/>
          <w:sz w:val="22"/>
          <w:szCs w:val="22"/>
        </w:rPr>
        <w:t>Artículo 804.-</w:t>
      </w:r>
      <w:r w:rsidRPr="00567759">
        <w:rPr>
          <w:rFonts w:ascii="Palatino Linotype" w:eastAsia="Palatino Linotype" w:hAnsi="Palatino Linotype" w:cs="Palatino Linotype"/>
          <w:i/>
          <w:sz w:val="22"/>
          <w:szCs w:val="22"/>
        </w:rPr>
        <w:t xml:space="preserve"> </w:t>
      </w:r>
      <w:r w:rsidRPr="00567759">
        <w:rPr>
          <w:rFonts w:ascii="Palatino Linotype" w:eastAsia="Palatino Linotype" w:hAnsi="Palatino Linotype" w:cs="Palatino Linotype"/>
          <w:b/>
          <w:i/>
          <w:sz w:val="22"/>
          <w:szCs w:val="22"/>
        </w:rPr>
        <w:t>El patrón tiene obligación de conservar y exhibir en juicio los documentos que a continuación se precisan</w:t>
      </w:r>
      <w:r w:rsidRPr="00567759">
        <w:rPr>
          <w:rFonts w:ascii="Palatino Linotype" w:eastAsia="Palatino Linotype" w:hAnsi="Palatino Linotype" w:cs="Palatino Linotype"/>
          <w:i/>
          <w:sz w:val="22"/>
          <w:szCs w:val="22"/>
        </w:rPr>
        <w:t>:</w:t>
      </w:r>
    </w:p>
    <w:p w14:paraId="3FD71B5A" w14:textId="77777777" w:rsidR="00DC61F7" w:rsidRPr="00567759" w:rsidRDefault="00DC61F7" w:rsidP="00DC61F7">
      <w:pPr>
        <w:ind w:left="851" w:right="851"/>
        <w:jc w:val="both"/>
        <w:rPr>
          <w:rFonts w:ascii="Palatino Linotype" w:eastAsia="Palatino Linotype" w:hAnsi="Palatino Linotype" w:cs="Palatino Linotype"/>
          <w:i/>
          <w:sz w:val="22"/>
          <w:szCs w:val="22"/>
        </w:rPr>
      </w:pPr>
    </w:p>
    <w:p w14:paraId="3A411CFE"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II.</w:t>
      </w:r>
      <w:r w:rsidRPr="00567759">
        <w:rPr>
          <w:rFonts w:ascii="Palatino Linotype" w:eastAsia="Palatino Linotype" w:hAnsi="Palatino Linotype" w:cs="Palatino Linotype"/>
          <w:i/>
          <w:sz w:val="22"/>
          <w:szCs w:val="22"/>
        </w:rPr>
        <w:t xml:space="preserve"> </w:t>
      </w:r>
      <w:r w:rsidRPr="00567759">
        <w:rPr>
          <w:rFonts w:ascii="Palatino Linotype" w:eastAsia="Palatino Linotype" w:hAnsi="Palatino Linotype" w:cs="Palatino Linotype"/>
          <w:b/>
          <w:i/>
          <w:sz w:val="22"/>
          <w:szCs w:val="22"/>
        </w:rPr>
        <w:t>Listas de raya o nómina de personal</w:t>
      </w:r>
      <w:r w:rsidRPr="00567759">
        <w:rPr>
          <w:rFonts w:ascii="Palatino Linotype" w:eastAsia="Palatino Linotype" w:hAnsi="Palatino Linotype" w:cs="Palatino Linotype"/>
          <w:i/>
          <w:sz w:val="22"/>
          <w:szCs w:val="22"/>
        </w:rPr>
        <w:t xml:space="preserve">, cuando se lleven en el centro de trabajo; o recibos de pagos de salarios; </w:t>
      </w:r>
    </w:p>
    <w:p w14:paraId="6F02192F"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p>
    <w:p w14:paraId="3E8D02E8"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567759">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567759">
        <w:rPr>
          <w:rFonts w:ascii="Palatino Linotype" w:eastAsia="Palatino Linotype" w:hAnsi="Palatino Linotype" w:cs="Palatino Linotype"/>
          <w:i/>
          <w:sz w:val="22"/>
          <w:szCs w:val="22"/>
        </w:rPr>
        <w:t>; y los mencionados en la fracción V, conforme lo señalen las Leyes que los rijan.” (Sic)</w:t>
      </w:r>
    </w:p>
    <w:p w14:paraId="3FA10A5A" w14:textId="77777777" w:rsidR="00DC61F7" w:rsidRPr="00567759" w:rsidRDefault="00DC61F7" w:rsidP="00DC61F7">
      <w:pPr>
        <w:spacing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lastRenderedPageBreak/>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2016EF65" w14:textId="77777777" w:rsidR="00DC61F7" w:rsidRPr="00567759" w:rsidRDefault="00DC61F7" w:rsidP="00DC61F7">
      <w:pPr>
        <w:spacing w:before="240" w:after="240"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2AEAC139" w14:textId="77777777" w:rsidR="00DC61F7" w:rsidRPr="00567759" w:rsidRDefault="00DC61F7" w:rsidP="00DC61F7">
      <w:pPr>
        <w:tabs>
          <w:tab w:val="left" w:pos="9072"/>
        </w:tabs>
        <w:spacing w:before="240"/>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“ARTÍCULO 220 K.-</w:t>
      </w:r>
      <w:r w:rsidRPr="00567759">
        <w:rPr>
          <w:rFonts w:ascii="Palatino Linotype" w:eastAsia="Palatino Linotype" w:hAnsi="Palatino Linotype" w:cs="Palatino Linotype"/>
          <w:i/>
          <w:sz w:val="22"/>
          <w:szCs w:val="22"/>
        </w:rPr>
        <w:t xml:space="preserve"> La </w:t>
      </w:r>
      <w:r w:rsidRPr="00567759">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567759">
        <w:rPr>
          <w:rFonts w:ascii="Palatino Linotype" w:eastAsia="Palatino Linotype" w:hAnsi="Palatino Linotype" w:cs="Palatino Linotype"/>
          <w:i/>
          <w:sz w:val="22"/>
          <w:szCs w:val="22"/>
        </w:rPr>
        <w:t xml:space="preserve"> </w:t>
      </w:r>
      <w:r w:rsidRPr="00567759">
        <w:rPr>
          <w:rFonts w:ascii="Palatino Linotype" w:eastAsia="Palatino Linotype" w:hAnsi="Palatino Linotype" w:cs="Palatino Linotype"/>
          <w:b/>
          <w:i/>
          <w:sz w:val="22"/>
          <w:szCs w:val="22"/>
        </w:rPr>
        <w:t>se precisan</w:t>
      </w:r>
      <w:r w:rsidRPr="00567759">
        <w:rPr>
          <w:rFonts w:ascii="Palatino Linotype" w:eastAsia="Palatino Linotype" w:hAnsi="Palatino Linotype" w:cs="Palatino Linotype"/>
          <w:i/>
          <w:sz w:val="22"/>
          <w:szCs w:val="22"/>
        </w:rPr>
        <w:t>:</w:t>
      </w:r>
    </w:p>
    <w:p w14:paraId="0B035EC8" w14:textId="77777777" w:rsidR="00DC61F7" w:rsidRPr="00567759" w:rsidRDefault="00DC61F7" w:rsidP="00DC61F7">
      <w:pPr>
        <w:tabs>
          <w:tab w:val="left" w:pos="9072"/>
        </w:tabs>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p>
    <w:p w14:paraId="1B57E58A" w14:textId="77777777" w:rsidR="00DC61F7" w:rsidRPr="00567759" w:rsidRDefault="00DC61F7" w:rsidP="00DC61F7">
      <w:pPr>
        <w:tabs>
          <w:tab w:val="left" w:pos="9072"/>
        </w:tabs>
        <w:ind w:left="851" w:right="851"/>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i/>
          <w:sz w:val="22"/>
          <w:szCs w:val="22"/>
        </w:rPr>
        <w:t xml:space="preserve">II. </w:t>
      </w:r>
      <w:r w:rsidRPr="00567759">
        <w:rPr>
          <w:rFonts w:ascii="Palatino Linotype" w:eastAsia="Palatino Linotype" w:hAnsi="Palatino Linotype" w:cs="Palatino Linotype"/>
          <w:b/>
          <w:i/>
          <w:sz w:val="22"/>
          <w:szCs w:val="22"/>
        </w:rPr>
        <w:t>Recibos de pagos de salarios o</w:t>
      </w:r>
      <w:r w:rsidRPr="00567759">
        <w:rPr>
          <w:rFonts w:ascii="Palatino Linotype" w:eastAsia="Palatino Linotype" w:hAnsi="Palatino Linotype" w:cs="Palatino Linotype"/>
          <w:i/>
          <w:sz w:val="22"/>
          <w:szCs w:val="22"/>
        </w:rPr>
        <w:t xml:space="preserve"> </w:t>
      </w:r>
      <w:r w:rsidRPr="00567759">
        <w:rPr>
          <w:rFonts w:ascii="Palatino Linotype" w:eastAsia="Palatino Linotype" w:hAnsi="Palatino Linotype" w:cs="Palatino Linotype"/>
          <w:b/>
          <w:i/>
          <w:sz w:val="22"/>
          <w:szCs w:val="22"/>
        </w:rPr>
        <w:t>las constancias documentales del pago de salario</w:t>
      </w:r>
      <w:r w:rsidRPr="00567759">
        <w:rPr>
          <w:rFonts w:ascii="Palatino Linotype" w:eastAsia="Palatino Linotype" w:hAnsi="Palatino Linotype" w:cs="Palatino Linotype"/>
          <w:i/>
          <w:sz w:val="22"/>
          <w:szCs w:val="22"/>
        </w:rPr>
        <w:t xml:space="preserve"> </w:t>
      </w:r>
      <w:r w:rsidRPr="00567759">
        <w:rPr>
          <w:rFonts w:ascii="Palatino Linotype" w:eastAsia="Palatino Linotype" w:hAnsi="Palatino Linotype" w:cs="Palatino Linotype"/>
          <w:b/>
          <w:i/>
          <w:sz w:val="22"/>
          <w:szCs w:val="22"/>
        </w:rPr>
        <w:t xml:space="preserve">cuando </w:t>
      </w:r>
      <w:r w:rsidRPr="00567759">
        <w:rPr>
          <w:rFonts w:ascii="Palatino Linotype" w:eastAsia="Palatino Linotype" w:hAnsi="Palatino Linotype" w:cs="Palatino Linotype"/>
          <w:b/>
          <w:i/>
          <w:sz w:val="22"/>
          <w:szCs w:val="22"/>
          <w:u w:val="single"/>
        </w:rPr>
        <w:t>sea por depósito o mediante información electrónica</w:t>
      </w:r>
      <w:r w:rsidRPr="00567759">
        <w:rPr>
          <w:rFonts w:ascii="Palatino Linotype" w:eastAsia="Palatino Linotype" w:hAnsi="Palatino Linotype" w:cs="Palatino Linotype"/>
          <w:b/>
          <w:i/>
          <w:sz w:val="22"/>
          <w:szCs w:val="22"/>
        </w:rPr>
        <w:t>;</w:t>
      </w:r>
    </w:p>
    <w:p w14:paraId="160DB288" w14:textId="77777777" w:rsidR="00DC61F7" w:rsidRPr="00567759" w:rsidRDefault="00DC61F7" w:rsidP="00DC61F7">
      <w:pPr>
        <w:tabs>
          <w:tab w:val="left" w:pos="9072"/>
        </w:tabs>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p>
    <w:p w14:paraId="2686C541" w14:textId="77777777" w:rsidR="00DC61F7" w:rsidRPr="00567759" w:rsidRDefault="00DC61F7" w:rsidP="00DC61F7">
      <w:pPr>
        <w:tabs>
          <w:tab w:val="left" w:pos="9072"/>
        </w:tabs>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B4A0AC9" w14:textId="77777777" w:rsidR="00DC61F7" w:rsidRPr="00567759" w:rsidRDefault="00DC61F7" w:rsidP="00DC61F7">
      <w:pPr>
        <w:tabs>
          <w:tab w:val="left" w:pos="9072"/>
        </w:tabs>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028C6F08" w14:textId="77777777" w:rsidR="00DC61F7" w:rsidRPr="00567759" w:rsidRDefault="00DC61F7" w:rsidP="00DC61F7">
      <w:pPr>
        <w:tabs>
          <w:tab w:val="left" w:pos="9072"/>
        </w:tabs>
        <w:ind w:left="851" w:right="851"/>
        <w:jc w:val="both"/>
        <w:rPr>
          <w:rFonts w:ascii="Palatino Linotype" w:eastAsia="Palatino Linotype" w:hAnsi="Palatino Linotype" w:cs="Palatino Linotype"/>
          <w:i/>
          <w:sz w:val="22"/>
          <w:szCs w:val="22"/>
        </w:rPr>
      </w:pPr>
    </w:p>
    <w:p w14:paraId="608C273F" w14:textId="77777777" w:rsidR="00DC61F7" w:rsidRPr="00567759" w:rsidRDefault="00DC61F7" w:rsidP="00DC61F7">
      <w:pPr>
        <w:spacing w:line="360" w:lineRule="auto"/>
        <w:ind w:right="51"/>
        <w:jc w:val="both"/>
        <w:rPr>
          <w:rFonts w:ascii="Palatino Linotype" w:eastAsia="Palatino Linotype" w:hAnsi="Palatino Linotype" w:cs="Palatino Linotype"/>
        </w:rPr>
      </w:pPr>
      <w:r w:rsidRPr="00567759">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5D8F249" w14:textId="77777777" w:rsidR="00DC61F7" w:rsidRPr="00567759" w:rsidRDefault="00DC61F7" w:rsidP="00DC61F7">
      <w:pPr>
        <w:tabs>
          <w:tab w:val="right" w:pos="8505"/>
        </w:tabs>
        <w:spacing w:after="240" w:line="360" w:lineRule="auto"/>
        <w:jc w:val="both"/>
      </w:pPr>
      <w:r w:rsidRPr="00567759">
        <w:rPr>
          <w:rFonts w:ascii="Palatino Linotype" w:eastAsia="Palatino Linotype" w:hAnsi="Palatino Linotype" w:cs="Palatino Linotype"/>
        </w:rPr>
        <w:lastRenderedPageBreak/>
        <w:t xml:space="preserve">Una vez precisado lo que antecede, es necesario analizar la Ley de Fiscalización Superior del Estado de México, toda vez que señala que los municipios que conforman el Estado de México, entre ellos 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w:t>
      </w:r>
      <w:r w:rsidRPr="00567759">
        <w:t xml:space="preserve"> </w:t>
      </w:r>
      <w:r w:rsidRPr="00567759">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0ED391E5" w14:textId="77777777" w:rsidR="00DC61F7" w:rsidRPr="00567759" w:rsidRDefault="00DC61F7" w:rsidP="00DC61F7">
      <w:pPr>
        <w:spacing w:before="240"/>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 xml:space="preserve">“Artículo 4. </w:t>
      </w:r>
      <w:r w:rsidRPr="00567759">
        <w:rPr>
          <w:rFonts w:ascii="Palatino Linotype" w:eastAsia="Palatino Linotype" w:hAnsi="Palatino Linotype" w:cs="Palatino Linotype"/>
          <w:i/>
          <w:sz w:val="22"/>
          <w:szCs w:val="22"/>
        </w:rPr>
        <w:t>Son sujetos de fiscalización:</w:t>
      </w:r>
    </w:p>
    <w:p w14:paraId="6590BA95" w14:textId="77777777" w:rsidR="00DC61F7" w:rsidRPr="00567759" w:rsidRDefault="00DC61F7" w:rsidP="00DC61F7">
      <w:pPr>
        <w:ind w:left="851" w:right="851"/>
        <w:jc w:val="both"/>
        <w:rPr>
          <w:i/>
          <w:sz w:val="22"/>
          <w:szCs w:val="22"/>
        </w:rPr>
      </w:pPr>
      <w:r w:rsidRPr="00567759">
        <w:rPr>
          <w:rFonts w:ascii="Palatino Linotype" w:eastAsia="Palatino Linotype" w:hAnsi="Palatino Linotype" w:cs="Palatino Linotype"/>
          <w:i/>
          <w:sz w:val="22"/>
          <w:szCs w:val="22"/>
        </w:rPr>
        <w:t>…</w:t>
      </w:r>
    </w:p>
    <w:p w14:paraId="7C52CF66" w14:textId="77777777" w:rsidR="00DC61F7" w:rsidRPr="00567759" w:rsidRDefault="00DC61F7" w:rsidP="00DC61F7">
      <w:pPr>
        <w:numPr>
          <w:ilvl w:val="0"/>
          <w:numId w:val="24"/>
        </w:numPr>
        <w:pBdr>
          <w:top w:val="nil"/>
          <w:left w:val="nil"/>
          <w:bottom w:val="nil"/>
          <w:right w:val="nil"/>
          <w:between w:val="nil"/>
        </w:pBdr>
        <w:spacing w:before="240" w:after="160"/>
        <w:ind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Los municipios del Estado de México…” (Sic)</w:t>
      </w:r>
    </w:p>
    <w:p w14:paraId="0FEB8421" w14:textId="77777777" w:rsidR="00DC61F7" w:rsidRPr="00567759" w:rsidRDefault="00DC61F7" w:rsidP="00DC61F7">
      <w:pPr>
        <w:spacing w:before="240"/>
        <w:ind w:left="851" w:right="851"/>
        <w:jc w:val="both"/>
        <w:rPr>
          <w:b/>
          <w:sz w:val="22"/>
          <w:szCs w:val="22"/>
        </w:rPr>
      </w:pPr>
    </w:p>
    <w:p w14:paraId="59389411" w14:textId="2C6A0528" w:rsidR="00DC61F7" w:rsidRPr="00567759" w:rsidRDefault="00DC61F7" w:rsidP="00DC61F7">
      <w:pPr>
        <w:spacing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w:t>
      </w:r>
      <w:r w:rsidR="009B4D74" w:rsidRPr="00567759">
        <w:rPr>
          <w:rFonts w:ascii="Palatino Linotype" w:eastAsia="Palatino Linotype" w:hAnsi="Palatino Linotype" w:cs="Palatino Linotype"/>
        </w:rPr>
        <w:t>nicipales para el Ejercicio 2023</w:t>
      </w:r>
      <w:r w:rsidRPr="00567759">
        <w:rPr>
          <w:rFonts w:ascii="Palatino Linotype" w:eastAsia="Palatino Linotype" w:hAnsi="Palatino Linotype" w:cs="Palatino Linotype"/>
        </w:rPr>
        <w:t>, como así se advierte a continuación:</w:t>
      </w:r>
    </w:p>
    <w:p w14:paraId="6A954536" w14:textId="77777777" w:rsidR="00DC61F7" w:rsidRPr="00567759" w:rsidRDefault="00DC61F7" w:rsidP="00DC61F7">
      <w:pPr>
        <w:spacing w:line="360" w:lineRule="auto"/>
        <w:ind w:right="49"/>
        <w:jc w:val="both"/>
        <w:rPr>
          <w:rFonts w:ascii="Palatino Linotype" w:eastAsia="Palatino Linotype" w:hAnsi="Palatino Linotype" w:cs="Palatino Linotype"/>
        </w:rPr>
      </w:pPr>
    </w:p>
    <w:p w14:paraId="7B8D1E2D" w14:textId="77777777" w:rsidR="00DC61F7" w:rsidRPr="00567759" w:rsidRDefault="00DC61F7" w:rsidP="00DC61F7">
      <w:pPr>
        <w:ind w:left="851" w:right="851"/>
        <w:jc w:val="both"/>
        <w:rPr>
          <w:i/>
          <w:sz w:val="22"/>
          <w:szCs w:val="22"/>
        </w:rPr>
      </w:pPr>
      <w:r w:rsidRPr="00567759">
        <w:rPr>
          <w:rFonts w:ascii="Palatino Linotype" w:eastAsia="Palatino Linotype" w:hAnsi="Palatino Linotype" w:cs="Palatino Linotype"/>
          <w:b/>
          <w:i/>
          <w:sz w:val="22"/>
          <w:szCs w:val="22"/>
        </w:rPr>
        <w:t xml:space="preserve">“Artículo 8. </w:t>
      </w:r>
      <w:r w:rsidRPr="00567759">
        <w:rPr>
          <w:rFonts w:ascii="Palatino Linotype" w:eastAsia="Palatino Linotype" w:hAnsi="Palatino Linotype" w:cs="Palatino Linotype"/>
          <w:i/>
          <w:sz w:val="22"/>
          <w:szCs w:val="22"/>
        </w:rPr>
        <w:t>El Órgano Superior tendrá las siguientes atribuciones:</w:t>
      </w:r>
    </w:p>
    <w:p w14:paraId="6FCBA453"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p>
    <w:p w14:paraId="726BE748" w14:textId="77777777" w:rsidR="00DC61F7" w:rsidRPr="00567759" w:rsidRDefault="00DC61F7" w:rsidP="00DC61F7">
      <w:pPr>
        <w:ind w:left="851" w:right="851"/>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i/>
          <w:sz w:val="22"/>
          <w:szCs w:val="22"/>
        </w:rPr>
        <w:t>XI. Establecer los lineamientos</w:t>
      </w:r>
      <w:r w:rsidRPr="00567759">
        <w:rPr>
          <w:rFonts w:ascii="Palatino Linotype" w:eastAsia="Palatino Linotype" w:hAnsi="Palatino Linotype" w:cs="Palatino Linotype"/>
          <w:i/>
          <w:sz w:val="22"/>
          <w:szCs w:val="22"/>
        </w:rPr>
        <w:t xml:space="preserve">, criterios, procedimientos, métodos y sistemas </w:t>
      </w:r>
      <w:r w:rsidRPr="00567759">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567759">
        <w:rPr>
          <w:rFonts w:ascii="Palatino Linotype" w:eastAsia="Palatino Linotype" w:hAnsi="Palatino Linotype" w:cs="Palatino Linotype"/>
          <w:i/>
          <w:sz w:val="22"/>
          <w:szCs w:val="22"/>
        </w:rPr>
        <w:t>…</w:t>
      </w:r>
      <w:r w:rsidRPr="00567759">
        <w:rPr>
          <w:rFonts w:ascii="Palatino Linotype" w:eastAsia="Palatino Linotype" w:hAnsi="Palatino Linotype" w:cs="Palatino Linotype"/>
          <w:sz w:val="22"/>
          <w:szCs w:val="22"/>
        </w:rPr>
        <w:t>” (</w:t>
      </w:r>
      <w:r w:rsidRPr="00567759">
        <w:rPr>
          <w:rFonts w:ascii="Palatino Linotype" w:eastAsia="Palatino Linotype" w:hAnsi="Palatino Linotype" w:cs="Palatino Linotype"/>
          <w:i/>
          <w:sz w:val="22"/>
          <w:szCs w:val="22"/>
        </w:rPr>
        <w:t>Sic)</w:t>
      </w:r>
    </w:p>
    <w:p w14:paraId="30949AFC" w14:textId="77777777" w:rsidR="00DC61F7" w:rsidRPr="00567759" w:rsidRDefault="00DC61F7" w:rsidP="00DC61F7">
      <w:pPr>
        <w:ind w:left="851" w:right="851"/>
        <w:jc w:val="both"/>
        <w:rPr>
          <w:rFonts w:ascii="Palatino Linotype" w:eastAsia="Palatino Linotype" w:hAnsi="Palatino Linotype" w:cs="Palatino Linotype"/>
          <w:b/>
          <w:i/>
        </w:rPr>
      </w:pPr>
    </w:p>
    <w:p w14:paraId="500A89B1" w14:textId="323CE28F" w:rsidR="00DC61F7" w:rsidRPr="00567759" w:rsidRDefault="00DC61F7" w:rsidP="00DC61F7">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Dentro de los cuales ubicamos en su módulo cuatro la información de la </w:t>
      </w:r>
      <w:r w:rsidR="009B4D74" w:rsidRPr="00567759">
        <w:rPr>
          <w:rFonts w:ascii="Palatino Linotype" w:eastAsia="Palatino Linotype" w:hAnsi="Palatino Linotype" w:cs="Palatino Linotype"/>
        </w:rPr>
        <w:t xml:space="preserve">conciliación de </w:t>
      </w:r>
      <w:r w:rsidRPr="00567759">
        <w:rPr>
          <w:rFonts w:ascii="Palatino Linotype" w:eastAsia="Palatino Linotype" w:hAnsi="Palatino Linotype" w:cs="Palatino Linotype"/>
        </w:rPr>
        <w:t>nómina, como se advierte en las siguientes imágenes sustr</w:t>
      </w:r>
      <w:r w:rsidR="00FE434B" w:rsidRPr="00567759">
        <w:rPr>
          <w:rFonts w:ascii="Palatino Linotype" w:eastAsia="Palatino Linotype" w:hAnsi="Palatino Linotype" w:cs="Palatino Linotype"/>
        </w:rPr>
        <w:t>aídas de dichos lineamientos</w:t>
      </w:r>
      <w:r w:rsidRPr="00567759">
        <w:rPr>
          <w:rFonts w:ascii="Palatino Linotype" w:eastAsia="Palatino Linotype" w:hAnsi="Palatino Linotype" w:cs="Palatino Linotype"/>
        </w:rPr>
        <w:t>:</w:t>
      </w:r>
    </w:p>
    <w:p w14:paraId="64CC562C" w14:textId="77777777" w:rsidR="00FE434B" w:rsidRPr="00567759" w:rsidRDefault="00FE434B" w:rsidP="00DC61F7">
      <w:pPr>
        <w:spacing w:line="360" w:lineRule="auto"/>
        <w:jc w:val="both"/>
        <w:rPr>
          <w:rFonts w:ascii="Palatino Linotype" w:eastAsia="Palatino Linotype" w:hAnsi="Palatino Linotype" w:cs="Palatino Linotype"/>
        </w:rPr>
      </w:pPr>
    </w:p>
    <w:p w14:paraId="7237D763" w14:textId="77777777" w:rsidR="00FE434B" w:rsidRPr="00567759" w:rsidRDefault="00FE434B" w:rsidP="00DC61F7">
      <w:pPr>
        <w:spacing w:line="360" w:lineRule="auto"/>
        <w:jc w:val="both"/>
        <w:rPr>
          <w:noProof/>
          <w:lang w:val="es-MX"/>
        </w:rPr>
      </w:pPr>
    </w:p>
    <w:p w14:paraId="0E12C81B" w14:textId="0885C9B3" w:rsidR="00FE434B" w:rsidRPr="00567759" w:rsidRDefault="00FE434B" w:rsidP="00DC61F7">
      <w:pPr>
        <w:spacing w:line="360" w:lineRule="auto"/>
        <w:jc w:val="both"/>
        <w:rPr>
          <w:rFonts w:ascii="Palatino Linotype" w:eastAsia="Palatino Linotype" w:hAnsi="Palatino Linotype" w:cs="Palatino Linotype"/>
        </w:rPr>
      </w:pPr>
      <w:r w:rsidRPr="00567759">
        <w:rPr>
          <w:noProof/>
          <w:lang w:val="es-MX"/>
        </w:rPr>
        <w:lastRenderedPageBreak/>
        <w:drawing>
          <wp:inline distT="0" distB="0" distL="0" distR="0" wp14:anchorId="0F9793D3" wp14:editId="208EFDF6">
            <wp:extent cx="5566410" cy="2265903"/>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339" t="13689" r="27297" b="25803"/>
                    <a:stretch/>
                  </pic:blipFill>
                  <pic:spPr bwMode="auto">
                    <a:xfrm>
                      <a:off x="0" y="0"/>
                      <a:ext cx="5577768" cy="2270526"/>
                    </a:xfrm>
                    <a:prstGeom prst="rect">
                      <a:avLst/>
                    </a:prstGeom>
                    <a:ln>
                      <a:noFill/>
                    </a:ln>
                    <a:extLst>
                      <a:ext uri="{53640926-AAD7-44D8-BBD7-CCE9431645EC}">
                        <a14:shadowObscured xmlns:a14="http://schemas.microsoft.com/office/drawing/2010/main"/>
                      </a:ext>
                    </a:extLst>
                  </pic:spPr>
                </pic:pic>
              </a:graphicData>
            </a:graphic>
          </wp:inline>
        </w:drawing>
      </w:r>
    </w:p>
    <w:p w14:paraId="2FDA52DD" w14:textId="77777777" w:rsidR="009B4D74" w:rsidRPr="00567759" w:rsidRDefault="009B4D74" w:rsidP="00DC61F7">
      <w:pPr>
        <w:spacing w:line="360" w:lineRule="auto"/>
        <w:jc w:val="both"/>
        <w:rPr>
          <w:noProof/>
          <w:lang w:val="es-MX"/>
        </w:rPr>
      </w:pPr>
    </w:p>
    <w:p w14:paraId="7DAF579C" w14:textId="0245B09F" w:rsidR="009B4D74" w:rsidRPr="00567759" w:rsidRDefault="009B4D74" w:rsidP="00DC61F7">
      <w:pPr>
        <w:spacing w:line="360" w:lineRule="auto"/>
        <w:jc w:val="both"/>
      </w:pPr>
      <w:r w:rsidRPr="00567759">
        <w:rPr>
          <w:noProof/>
          <w:lang w:val="es-MX"/>
        </w:rPr>
        <w:drawing>
          <wp:inline distT="0" distB="0" distL="0" distR="0" wp14:anchorId="46956A6D" wp14:editId="69DFC604">
            <wp:extent cx="5593482" cy="4858378"/>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111" t="20373" r="25064" b="7025"/>
                    <a:stretch/>
                  </pic:blipFill>
                  <pic:spPr bwMode="auto">
                    <a:xfrm>
                      <a:off x="0" y="0"/>
                      <a:ext cx="5625670" cy="4886336"/>
                    </a:xfrm>
                    <a:prstGeom prst="rect">
                      <a:avLst/>
                    </a:prstGeom>
                    <a:ln>
                      <a:noFill/>
                    </a:ln>
                    <a:extLst>
                      <a:ext uri="{53640926-AAD7-44D8-BBD7-CCE9431645EC}">
                        <a14:shadowObscured xmlns:a14="http://schemas.microsoft.com/office/drawing/2010/main"/>
                      </a:ext>
                    </a:extLst>
                  </pic:spPr>
                </pic:pic>
              </a:graphicData>
            </a:graphic>
          </wp:inline>
        </w:drawing>
      </w:r>
    </w:p>
    <w:p w14:paraId="26F0C8EA" w14:textId="4970D7AB" w:rsidR="00DC61F7" w:rsidRPr="00567759" w:rsidRDefault="009B4D74" w:rsidP="00DC61F7">
      <w:pPr>
        <w:spacing w:line="360" w:lineRule="auto"/>
        <w:jc w:val="both"/>
        <w:rPr>
          <w:rFonts w:ascii="Palatino Linotype" w:eastAsia="Palatino Linotype" w:hAnsi="Palatino Linotype" w:cs="Palatino Linotype"/>
        </w:rPr>
      </w:pPr>
      <w:r w:rsidRPr="00567759">
        <w:rPr>
          <w:noProof/>
          <w:lang w:val="es-MX"/>
        </w:rPr>
        <w:lastRenderedPageBreak/>
        <w:drawing>
          <wp:inline distT="0" distB="0" distL="0" distR="0" wp14:anchorId="090E9590" wp14:editId="15F62679">
            <wp:extent cx="5504815" cy="7556360"/>
            <wp:effectExtent l="0" t="0" r="63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844" t="11619" r="25062" b="12435"/>
                    <a:stretch/>
                  </pic:blipFill>
                  <pic:spPr bwMode="auto">
                    <a:xfrm>
                      <a:off x="0" y="0"/>
                      <a:ext cx="5523745" cy="7582345"/>
                    </a:xfrm>
                    <a:prstGeom prst="rect">
                      <a:avLst/>
                    </a:prstGeom>
                    <a:ln>
                      <a:noFill/>
                    </a:ln>
                    <a:extLst>
                      <a:ext uri="{53640926-AAD7-44D8-BBD7-CCE9431645EC}">
                        <a14:shadowObscured xmlns:a14="http://schemas.microsoft.com/office/drawing/2010/main"/>
                      </a:ext>
                    </a:extLst>
                  </pic:spPr>
                </pic:pic>
              </a:graphicData>
            </a:graphic>
          </wp:inline>
        </w:drawing>
      </w:r>
    </w:p>
    <w:p w14:paraId="7E58911F" w14:textId="1DA38042" w:rsidR="00DC61F7" w:rsidRPr="00567759" w:rsidRDefault="009B4D74" w:rsidP="00DC61F7">
      <w:pPr>
        <w:spacing w:line="360" w:lineRule="auto"/>
        <w:jc w:val="both"/>
        <w:rPr>
          <w:rFonts w:ascii="Palatino Linotype" w:eastAsia="Palatino Linotype" w:hAnsi="Palatino Linotype" w:cs="Palatino Linotype"/>
        </w:rPr>
      </w:pPr>
      <w:r w:rsidRPr="00567759">
        <w:rPr>
          <w:noProof/>
          <w:lang w:val="es-MX"/>
        </w:rPr>
        <w:lastRenderedPageBreak/>
        <w:drawing>
          <wp:inline distT="0" distB="0" distL="0" distR="0" wp14:anchorId="247C381F" wp14:editId="157C4CD3">
            <wp:extent cx="5600065" cy="3607358"/>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31" t="27218" r="25247" b="28681"/>
                    <a:stretch/>
                  </pic:blipFill>
                  <pic:spPr bwMode="auto">
                    <a:xfrm>
                      <a:off x="0" y="0"/>
                      <a:ext cx="5617405" cy="3618528"/>
                    </a:xfrm>
                    <a:prstGeom prst="rect">
                      <a:avLst/>
                    </a:prstGeom>
                    <a:ln>
                      <a:noFill/>
                    </a:ln>
                    <a:extLst>
                      <a:ext uri="{53640926-AAD7-44D8-BBD7-CCE9431645EC}">
                        <a14:shadowObscured xmlns:a14="http://schemas.microsoft.com/office/drawing/2010/main"/>
                      </a:ext>
                    </a:extLst>
                  </pic:spPr>
                </pic:pic>
              </a:graphicData>
            </a:graphic>
          </wp:inline>
        </w:drawing>
      </w:r>
    </w:p>
    <w:p w14:paraId="4402E9E2" w14:textId="356D4233" w:rsidR="00DC61F7" w:rsidRPr="00567759" w:rsidRDefault="00DC61F7" w:rsidP="00DC61F7">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En observancia a las imágenes anteriores, se acredita que 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debió generar la información relativa a</w:t>
      </w:r>
      <w:r w:rsidR="009B4D74" w:rsidRPr="00567759">
        <w:rPr>
          <w:rFonts w:ascii="Palatino Linotype" w:eastAsia="Palatino Linotype" w:hAnsi="Palatino Linotype" w:cs="Palatino Linotype"/>
        </w:rPr>
        <w:t xml:space="preserve"> la conciliación de n</w:t>
      </w:r>
      <w:r w:rsidR="00FE434B" w:rsidRPr="00567759">
        <w:rPr>
          <w:rFonts w:ascii="Palatino Linotype" w:eastAsia="Palatino Linotype" w:hAnsi="Palatino Linotype" w:cs="Palatino Linotype"/>
        </w:rPr>
        <w:t>ómina</w:t>
      </w:r>
      <w:r w:rsidRPr="00567759">
        <w:rPr>
          <w:rFonts w:ascii="Palatino Linotype" w:eastAsia="Palatino Linotype" w:hAnsi="Palatino Linotype" w:cs="Palatino Linotype"/>
        </w:rPr>
        <w:t xml:space="preserve"> de manera quincenal y remitirla de manera trimestral al Órgano Superior de Fiscalización del Estado de México, para su respectiva revisión y fiscalización.</w:t>
      </w:r>
    </w:p>
    <w:p w14:paraId="3ED351B4" w14:textId="77777777" w:rsidR="00DC61F7" w:rsidRPr="00567759" w:rsidRDefault="00DC61F7" w:rsidP="00DC61F7">
      <w:pPr>
        <w:spacing w:line="360" w:lineRule="auto"/>
        <w:jc w:val="both"/>
        <w:rPr>
          <w:rFonts w:ascii="Palatino Linotype" w:eastAsia="Palatino Linotype" w:hAnsi="Palatino Linotype" w:cs="Palatino Linotype"/>
        </w:rPr>
      </w:pPr>
    </w:p>
    <w:p w14:paraId="4BF22E9F" w14:textId="4F0BA6B4" w:rsidR="00DC61F7" w:rsidRPr="00567759" w:rsidRDefault="00FE434B" w:rsidP="00DC61F7">
      <w:pPr>
        <w:spacing w:line="360" w:lineRule="auto"/>
        <w:ind w:right="51"/>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En resumen, la conciliación de </w:t>
      </w:r>
      <w:r w:rsidR="00DC61F7" w:rsidRPr="00567759">
        <w:rPr>
          <w:rFonts w:ascii="Palatino Linotype" w:eastAsia="Palatino Linotype" w:hAnsi="Palatino Linotype" w:cs="Palatino Linotype"/>
        </w:rPr>
        <w:t>nómina</w:t>
      </w:r>
      <w:r w:rsidRPr="00567759">
        <w:rPr>
          <w:rFonts w:ascii="Palatino Linotype" w:eastAsia="Palatino Linotype" w:hAnsi="Palatino Linotype" w:cs="Palatino Linotype"/>
        </w:rPr>
        <w:t>, es</w:t>
      </w:r>
      <w:r w:rsidR="00DC61F7" w:rsidRPr="00567759">
        <w:rPr>
          <w:rFonts w:ascii="Palatino Linotype" w:eastAsia="Palatino Linotype" w:hAnsi="Palatino Linotype" w:cs="Palatino Linotype"/>
        </w:rPr>
        <w:t xml:space="preserve"> el documento que contiene los sueldos, salarios </w:t>
      </w:r>
      <w:r w:rsidRPr="00567759">
        <w:rPr>
          <w:rFonts w:ascii="Palatino Linotype" w:eastAsia="Palatino Linotype" w:hAnsi="Palatino Linotype" w:cs="Palatino Linotype"/>
        </w:rPr>
        <w:t xml:space="preserve">y </w:t>
      </w:r>
      <w:r w:rsidR="00DC61F7" w:rsidRPr="00567759">
        <w:rPr>
          <w:rFonts w:ascii="Palatino Linotype" w:eastAsia="Palatino Linotype" w:hAnsi="Palatino Linotype" w:cs="Palatino Linotype"/>
        </w:rPr>
        <w:t xml:space="preserve">deducciones de todos de los Servidores Públicos del </w:t>
      </w:r>
      <w:r w:rsidRPr="00567759">
        <w:rPr>
          <w:rFonts w:ascii="Palatino Linotype" w:eastAsia="Palatino Linotype" w:hAnsi="Palatino Linotype" w:cs="Palatino Linotype"/>
        </w:rPr>
        <w:t>Instituto Municipal de Cultura Física y Deporte del Ayuntamiento de Huehuetoca (IMCUFIDEH)</w:t>
      </w:r>
      <w:r w:rsidR="00DC61F7" w:rsidRPr="00567759">
        <w:rPr>
          <w:rFonts w:ascii="Palatino Linotype" w:eastAsia="Palatino Linotype" w:hAnsi="Palatino Linotype" w:cs="Palatino Linotype"/>
        </w:rPr>
        <w:t xml:space="preserve">, y que es información que el </w:t>
      </w:r>
      <w:r w:rsidR="00DC61F7" w:rsidRPr="00567759">
        <w:rPr>
          <w:rFonts w:ascii="Palatino Linotype" w:eastAsia="Palatino Linotype" w:hAnsi="Palatino Linotype" w:cs="Palatino Linotype"/>
          <w:b/>
        </w:rPr>
        <w:t>SUJETO OBLIGADO</w:t>
      </w:r>
      <w:r w:rsidR="00DC61F7" w:rsidRPr="00567759">
        <w:rPr>
          <w:rFonts w:ascii="Palatino Linotype" w:eastAsia="Palatino Linotype" w:hAnsi="Palatino Linotype" w:cs="Palatino Linotype"/>
        </w:rPr>
        <w:t>, debió haber</w:t>
      </w:r>
      <w:r w:rsidR="00DC61F7" w:rsidRPr="00567759">
        <w:rPr>
          <w:rFonts w:ascii="Palatino Linotype" w:eastAsia="Palatino Linotype" w:hAnsi="Palatino Linotype" w:cs="Palatino Linotype"/>
          <w:b/>
        </w:rPr>
        <w:t xml:space="preserve"> </w:t>
      </w:r>
      <w:r w:rsidR="00DC61F7" w:rsidRPr="00567759">
        <w:rPr>
          <w:rFonts w:ascii="Palatino Linotype" w:eastAsia="Palatino Linotype" w:hAnsi="Palatino Linotype" w:cs="Palatino Linotype"/>
        </w:rPr>
        <w:t xml:space="preserve">generado, administrado o poseído de acuerdo a lo establecido en el presente considerando; por lo que resulta procedente ordenar al </w:t>
      </w:r>
      <w:r w:rsidR="00DC61F7" w:rsidRPr="00567759">
        <w:rPr>
          <w:rFonts w:ascii="Palatino Linotype" w:eastAsia="Palatino Linotype" w:hAnsi="Palatino Linotype" w:cs="Palatino Linotype"/>
          <w:b/>
        </w:rPr>
        <w:t>SUJETO OBLIGADO</w:t>
      </w:r>
      <w:r w:rsidR="00DC61F7" w:rsidRPr="00567759">
        <w:rPr>
          <w:rFonts w:ascii="Palatino Linotype" w:eastAsia="Palatino Linotype" w:hAnsi="Palatino Linotype" w:cs="Palatino Linotype"/>
        </w:rPr>
        <w:t xml:space="preserve"> su entrega salvaguardando los datos personales que contenga, de conformidad con el considerando quinto. </w:t>
      </w:r>
    </w:p>
    <w:p w14:paraId="24F36780" w14:textId="77777777" w:rsidR="00DC61F7" w:rsidRPr="00567759" w:rsidRDefault="00DC61F7" w:rsidP="00DC61F7">
      <w:pPr>
        <w:spacing w:line="360" w:lineRule="auto"/>
        <w:ind w:right="51"/>
        <w:jc w:val="both"/>
        <w:rPr>
          <w:rFonts w:ascii="Palatino Linotype" w:eastAsia="Palatino Linotype" w:hAnsi="Palatino Linotype" w:cs="Palatino Linotype"/>
        </w:rPr>
      </w:pPr>
    </w:p>
    <w:p w14:paraId="28D655E5" w14:textId="77777777" w:rsidR="00DC61F7" w:rsidRPr="00567759" w:rsidRDefault="00DC61F7" w:rsidP="00DC61F7">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lastRenderedPageBreak/>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41A9F51A" w14:textId="77777777" w:rsidR="00DC61F7" w:rsidRPr="00567759" w:rsidRDefault="00DC61F7" w:rsidP="00DC61F7">
      <w:pPr>
        <w:spacing w:line="360" w:lineRule="auto"/>
        <w:jc w:val="both"/>
        <w:rPr>
          <w:rFonts w:ascii="Palatino Linotype" w:eastAsia="Palatino Linotype" w:hAnsi="Palatino Linotype" w:cs="Palatino Linotype"/>
        </w:rPr>
      </w:pPr>
    </w:p>
    <w:p w14:paraId="302CC827" w14:textId="77777777" w:rsidR="00DC61F7" w:rsidRPr="00567759" w:rsidRDefault="00DC61F7" w:rsidP="00DC61F7">
      <w:pPr>
        <w:ind w:left="851" w:right="851"/>
        <w:jc w:val="both"/>
        <w:rPr>
          <w:rFonts w:ascii="Palatino Linotype" w:eastAsia="Palatino Linotype" w:hAnsi="Palatino Linotype" w:cs="Palatino Linotype"/>
          <w:i/>
          <w:sz w:val="22"/>
          <w:szCs w:val="22"/>
          <w:u w:val="single"/>
        </w:rPr>
      </w:pPr>
      <w:r w:rsidRPr="00567759">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567759">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567759">
        <w:rPr>
          <w:rFonts w:ascii="Palatino Linotype" w:eastAsia="Palatino Linotype" w:hAnsi="Palatino Linotype" w:cs="Palatino Linotype"/>
          <w:b/>
          <w:i/>
          <w:sz w:val="22"/>
          <w:szCs w:val="22"/>
          <w:u w:val="single"/>
        </w:rPr>
        <w:t>que reciba y ejerza recursos públicos</w:t>
      </w:r>
      <w:r w:rsidRPr="00567759">
        <w:rPr>
          <w:rFonts w:ascii="Palatino Linotype" w:eastAsia="Palatino Linotype" w:hAnsi="Palatino Linotype" w:cs="Palatino Linotype"/>
          <w:i/>
          <w:sz w:val="22"/>
          <w:szCs w:val="22"/>
        </w:rPr>
        <w:t xml:space="preserve"> o realice actos de autoridad </w:t>
      </w:r>
      <w:r w:rsidRPr="00567759">
        <w:rPr>
          <w:rFonts w:ascii="Palatino Linotype" w:eastAsia="Palatino Linotype" w:hAnsi="Palatino Linotype" w:cs="Palatino Linotype"/>
          <w:b/>
          <w:i/>
          <w:sz w:val="22"/>
          <w:szCs w:val="22"/>
          <w:u w:val="single"/>
        </w:rPr>
        <w:t>en el ámbito de competencia del Estado de México y sus municipios</w:t>
      </w:r>
      <w:r w:rsidRPr="00567759">
        <w:rPr>
          <w:rFonts w:ascii="Palatino Linotype" w:eastAsia="Palatino Linotype" w:hAnsi="Palatino Linotype" w:cs="Palatino Linotype"/>
          <w:i/>
          <w:sz w:val="22"/>
          <w:szCs w:val="22"/>
          <w:u w:val="single"/>
        </w:rPr>
        <w:t>.</w:t>
      </w:r>
    </w:p>
    <w:p w14:paraId="4107549D"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5145D9B6"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p>
    <w:p w14:paraId="7FBDEA50" w14:textId="77777777" w:rsidR="00DC61F7" w:rsidRPr="00567759" w:rsidRDefault="00DC61F7" w:rsidP="00DC61F7">
      <w:pPr>
        <w:ind w:left="851" w:right="851"/>
        <w:jc w:val="both"/>
        <w:rPr>
          <w:rFonts w:ascii="Palatino Linotype" w:eastAsia="Palatino Linotype" w:hAnsi="Palatino Linotype" w:cs="Palatino Linotype"/>
          <w:b/>
          <w:i/>
          <w:sz w:val="22"/>
          <w:szCs w:val="22"/>
          <w:u w:val="single"/>
        </w:rPr>
      </w:pPr>
      <w:r w:rsidRPr="00567759">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33D2FF0B"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p>
    <w:p w14:paraId="408F05C3" w14:textId="77777777" w:rsidR="00DC61F7" w:rsidRPr="00567759" w:rsidRDefault="00DC61F7" w:rsidP="00DC61F7">
      <w:pPr>
        <w:ind w:left="851" w:right="851"/>
        <w:jc w:val="both"/>
        <w:rPr>
          <w:rFonts w:ascii="Palatino Linotype" w:eastAsia="Palatino Linotype" w:hAnsi="Palatino Linotype" w:cs="Palatino Linotype"/>
          <w:b/>
          <w:i/>
          <w:sz w:val="22"/>
          <w:szCs w:val="22"/>
          <w:u w:val="single"/>
        </w:rPr>
      </w:pPr>
      <w:r w:rsidRPr="00567759">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9DCEF98" w14:textId="77777777" w:rsidR="00DC61F7" w:rsidRPr="00567759" w:rsidRDefault="00DC61F7" w:rsidP="00DC61F7">
      <w:pPr>
        <w:ind w:left="851" w:right="851"/>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i/>
          <w:sz w:val="22"/>
          <w:szCs w:val="22"/>
        </w:rPr>
        <w:t xml:space="preserve">Los servidores públicos deberán transparentar sus </w:t>
      </w:r>
      <w:proofErr w:type="gramStart"/>
      <w:r w:rsidRPr="00567759">
        <w:rPr>
          <w:rFonts w:ascii="Palatino Linotype" w:eastAsia="Palatino Linotype" w:hAnsi="Palatino Linotype" w:cs="Palatino Linotype"/>
          <w:i/>
          <w:sz w:val="22"/>
          <w:szCs w:val="22"/>
        </w:rPr>
        <w:t>acciones</w:t>
      </w:r>
      <w:proofErr w:type="gramEnd"/>
      <w:r w:rsidRPr="00567759">
        <w:rPr>
          <w:rFonts w:ascii="Palatino Linotype" w:eastAsia="Palatino Linotype" w:hAnsi="Palatino Linotype" w:cs="Palatino Linotype"/>
          <w:i/>
          <w:sz w:val="22"/>
          <w:szCs w:val="22"/>
        </w:rPr>
        <w:t xml:space="preserve"> así como garantizar y respetar el derecho de acceso a la información pública.”</w:t>
      </w:r>
      <w:r w:rsidRPr="00567759">
        <w:rPr>
          <w:rFonts w:ascii="Palatino Linotype" w:eastAsia="Palatino Linotype" w:hAnsi="Palatino Linotype" w:cs="Palatino Linotype"/>
          <w:b/>
          <w:i/>
          <w:sz w:val="22"/>
          <w:szCs w:val="22"/>
        </w:rPr>
        <w:t xml:space="preserve"> [Sic]</w:t>
      </w:r>
    </w:p>
    <w:p w14:paraId="3BE06752" w14:textId="77777777" w:rsidR="00DC61F7" w:rsidRPr="00567759" w:rsidRDefault="00DC61F7" w:rsidP="00DC61F7">
      <w:pPr>
        <w:spacing w:line="360" w:lineRule="auto"/>
        <w:jc w:val="both"/>
        <w:rPr>
          <w:rFonts w:ascii="Palatino Linotype" w:eastAsia="Palatino Linotype" w:hAnsi="Palatino Linotype" w:cs="Palatino Linotype"/>
        </w:rPr>
      </w:pPr>
    </w:p>
    <w:p w14:paraId="2AE88B1C" w14:textId="77777777" w:rsidR="00DC61F7" w:rsidRPr="00567759" w:rsidRDefault="00DC61F7" w:rsidP="00DC61F7">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lastRenderedPageBreak/>
        <w:t xml:space="preserve">Sirve de sustento por analogía, para justificar la publicidad sobre los datos relativos a los montos por concepto de pago de las remuneraciones, los criterios </w:t>
      </w:r>
      <w:r w:rsidRPr="00567759">
        <w:rPr>
          <w:rFonts w:ascii="Palatino Linotype" w:eastAsia="Palatino Linotype" w:hAnsi="Palatino Linotype" w:cs="Palatino Linotype"/>
          <w:b/>
        </w:rPr>
        <w:t>01/2003</w:t>
      </w:r>
      <w:r w:rsidRPr="00567759">
        <w:rPr>
          <w:rFonts w:ascii="Palatino Linotype" w:eastAsia="Palatino Linotype" w:hAnsi="Palatino Linotype" w:cs="Palatino Linotype"/>
        </w:rPr>
        <w:t xml:space="preserve"> y </w:t>
      </w:r>
      <w:r w:rsidRPr="00567759">
        <w:rPr>
          <w:rFonts w:ascii="Palatino Linotype" w:eastAsia="Palatino Linotype" w:hAnsi="Palatino Linotype" w:cs="Palatino Linotype"/>
          <w:b/>
        </w:rPr>
        <w:t>02/2003</w:t>
      </w:r>
      <w:r w:rsidRPr="00567759">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362D6E3D" w14:textId="77777777" w:rsidR="00DC61F7" w:rsidRPr="00567759" w:rsidRDefault="00DC61F7" w:rsidP="00DC61F7">
      <w:pPr>
        <w:spacing w:line="360" w:lineRule="auto"/>
        <w:jc w:val="both"/>
        <w:rPr>
          <w:rFonts w:ascii="Palatino Linotype" w:eastAsia="Palatino Linotype" w:hAnsi="Palatino Linotype" w:cs="Palatino Linotype"/>
        </w:rPr>
      </w:pPr>
    </w:p>
    <w:p w14:paraId="07EAF56D" w14:textId="77777777" w:rsidR="00DC61F7" w:rsidRPr="00567759" w:rsidRDefault="00DC61F7" w:rsidP="00DC61F7">
      <w:pPr>
        <w:ind w:left="851" w:right="851"/>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i/>
          <w:sz w:val="22"/>
          <w:szCs w:val="22"/>
        </w:rPr>
        <w:t>“Criterio 01/2003.</w:t>
      </w:r>
    </w:p>
    <w:p w14:paraId="5BD61337"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567759">
        <w:rPr>
          <w:rFonts w:ascii="Palatino Linotype" w:eastAsia="Palatino Linotype" w:hAnsi="Palatino Linotype" w:cs="Palatino Linotype"/>
          <w:i/>
          <w:sz w:val="22"/>
          <w:szCs w:val="22"/>
        </w:rPr>
        <w:t xml:space="preserve"> </w:t>
      </w:r>
    </w:p>
    <w:p w14:paraId="3EABFCCC" w14:textId="77777777" w:rsidR="00DC61F7" w:rsidRPr="00567759" w:rsidRDefault="00DC61F7" w:rsidP="00DC61F7">
      <w:pPr>
        <w:ind w:left="851" w:right="851"/>
        <w:jc w:val="both"/>
        <w:rPr>
          <w:rFonts w:ascii="Palatino Linotype" w:eastAsia="Palatino Linotype" w:hAnsi="Palatino Linotype" w:cs="Palatino Linotype"/>
          <w:i/>
          <w:sz w:val="22"/>
          <w:szCs w:val="22"/>
          <w:u w:val="single"/>
        </w:rPr>
      </w:pPr>
      <w:r w:rsidRPr="00567759">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67759">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67759">
        <w:rPr>
          <w:rFonts w:ascii="Palatino Linotype" w:eastAsia="Palatino Linotype" w:hAnsi="Palatino Linotype" w:cs="Palatino Linotype"/>
          <w:i/>
          <w:sz w:val="22"/>
          <w:szCs w:val="22"/>
          <w:u w:val="single"/>
        </w:rPr>
        <w:t>…”</w:t>
      </w:r>
    </w:p>
    <w:p w14:paraId="670DF373" w14:textId="77777777" w:rsidR="00DC61F7" w:rsidRPr="00567759" w:rsidRDefault="00DC61F7" w:rsidP="00DC61F7">
      <w:pPr>
        <w:ind w:left="851" w:right="851"/>
        <w:jc w:val="both"/>
        <w:rPr>
          <w:rFonts w:ascii="Palatino Linotype" w:eastAsia="Palatino Linotype" w:hAnsi="Palatino Linotype" w:cs="Palatino Linotype"/>
          <w:i/>
          <w:sz w:val="22"/>
          <w:szCs w:val="22"/>
        </w:rPr>
      </w:pPr>
    </w:p>
    <w:p w14:paraId="1D417EB6" w14:textId="77777777" w:rsidR="00DC61F7" w:rsidRPr="00567759" w:rsidRDefault="00DC61F7" w:rsidP="00DC61F7">
      <w:pPr>
        <w:ind w:left="851" w:right="851"/>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i/>
          <w:sz w:val="22"/>
          <w:szCs w:val="22"/>
        </w:rPr>
        <w:t>“Criterio 02/2003.</w:t>
      </w:r>
    </w:p>
    <w:p w14:paraId="74A6D039"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567759">
        <w:rPr>
          <w:rFonts w:ascii="Palatino Linotype" w:eastAsia="Palatino Linotype" w:hAnsi="Palatino Linotype" w:cs="Palatino Linotype"/>
          <w:i/>
          <w:sz w:val="22"/>
          <w:szCs w:val="22"/>
        </w:rPr>
        <w:t xml:space="preserve"> </w:t>
      </w:r>
    </w:p>
    <w:p w14:paraId="3E8F1F2E" w14:textId="77777777" w:rsidR="00DC61F7" w:rsidRPr="00567759" w:rsidRDefault="00DC61F7" w:rsidP="00DC61F7">
      <w:pPr>
        <w:ind w:left="851" w:right="851"/>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w:t>
      </w:r>
      <w:r w:rsidRPr="00567759">
        <w:rPr>
          <w:rFonts w:ascii="Palatino Linotype" w:eastAsia="Palatino Linotype" w:hAnsi="Palatino Linotype" w:cs="Palatino Linotype"/>
          <w:i/>
          <w:sz w:val="22"/>
          <w:szCs w:val="22"/>
        </w:rPr>
        <w:lastRenderedPageBreak/>
        <w:t xml:space="preserve">consentimiento de aquellos, </w:t>
      </w:r>
      <w:r w:rsidRPr="00567759">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67759">
        <w:rPr>
          <w:rFonts w:ascii="Palatino Linotype" w:eastAsia="Palatino Linotype" w:hAnsi="Palatino Linotype" w:cs="Palatino Linotype"/>
          <w:i/>
          <w:sz w:val="22"/>
          <w:szCs w:val="22"/>
        </w:rPr>
        <w:t xml:space="preserve"> el sistema de compensación…” </w:t>
      </w:r>
      <w:r w:rsidRPr="00567759">
        <w:rPr>
          <w:rFonts w:ascii="Palatino Linotype" w:eastAsia="Palatino Linotype" w:hAnsi="Palatino Linotype" w:cs="Palatino Linotype"/>
          <w:b/>
          <w:i/>
          <w:sz w:val="22"/>
          <w:szCs w:val="22"/>
        </w:rPr>
        <w:t>[Sic]</w:t>
      </w:r>
    </w:p>
    <w:p w14:paraId="13AC06F3" w14:textId="77777777" w:rsidR="00DC61F7" w:rsidRPr="00567759" w:rsidRDefault="00DC61F7" w:rsidP="00DC61F7">
      <w:pPr>
        <w:spacing w:line="360" w:lineRule="auto"/>
        <w:ind w:right="-93"/>
        <w:jc w:val="both"/>
        <w:rPr>
          <w:rFonts w:ascii="Palatino Linotype" w:eastAsia="Palatino Linotype" w:hAnsi="Palatino Linotype" w:cs="Palatino Linotype"/>
        </w:rPr>
      </w:pPr>
    </w:p>
    <w:p w14:paraId="49934695" w14:textId="77777777" w:rsidR="00DC61F7" w:rsidRPr="00567759" w:rsidRDefault="00DC61F7" w:rsidP="00DC61F7">
      <w:pPr>
        <w:tabs>
          <w:tab w:val="left" w:pos="709"/>
        </w:tabs>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Máxime, que se trata de una obligación de transparencia en términos de lo señalado por el artículo 92 </w:t>
      </w:r>
      <w:proofErr w:type="gramStart"/>
      <w:r w:rsidRPr="00567759">
        <w:rPr>
          <w:rFonts w:ascii="Palatino Linotype" w:eastAsia="Palatino Linotype" w:hAnsi="Palatino Linotype" w:cs="Palatino Linotype"/>
        </w:rPr>
        <w:t>fracción  de</w:t>
      </w:r>
      <w:proofErr w:type="gramEnd"/>
      <w:r w:rsidRPr="00567759">
        <w:rPr>
          <w:rFonts w:ascii="Palatino Linotype" w:eastAsia="Palatino Linotype" w:hAnsi="Palatino Linotype" w:cs="Palatino Linotype"/>
        </w:rPr>
        <w:t xml:space="preserve"> la Ley de Transparencia y Acceso a la Información Pública del Estado de México y Municipios vigente, que señala:</w:t>
      </w:r>
    </w:p>
    <w:p w14:paraId="3207A5B6" w14:textId="77777777" w:rsidR="00DC61F7" w:rsidRPr="00567759" w:rsidRDefault="00DC61F7" w:rsidP="00DC61F7">
      <w:pPr>
        <w:tabs>
          <w:tab w:val="left" w:pos="709"/>
        </w:tabs>
        <w:spacing w:line="360" w:lineRule="auto"/>
        <w:jc w:val="both"/>
        <w:rPr>
          <w:rFonts w:ascii="Palatino Linotype" w:eastAsia="Palatino Linotype" w:hAnsi="Palatino Linotype" w:cs="Palatino Linotype"/>
        </w:rPr>
      </w:pPr>
    </w:p>
    <w:p w14:paraId="6A6CF9F3"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BDE060"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p>
    <w:p w14:paraId="1C55C1CE" w14:textId="77777777" w:rsidR="00DC61F7" w:rsidRPr="00567759" w:rsidRDefault="00DC61F7" w:rsidP="00DC61F7">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 xml:space="preserve">VIII. </w:t>
      </w:r>
      <w:r w:rsidRPr="00567759">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567759">
        <w:rPr>
          <w:rFonts w:ascii="Palatino Linotype" w:eastAsia="Palatino Linotype" w:hAnsi="Palatino Linotype" w:cs="Palatino Linotype"/>
          <w:i/>
          <w:sz w:val="22"/>
          <w:szCs w:val="22"/>
        </w:rPr>
        <w:t>, señalando la periodicidad de dicha remuneración;</w:t>
      </w:r>
    </w:p>
    <w:p w14:paraId="3DB42313" w14:textId="055A449B" w:rsidR="00DC61F7" w:rsidRPr="00567759" w:rsidRDefault="00DC61F7" w:rsidP="008F4267">
      <w:pPr>
        <w:spacing w:before="240" w:after="240" w:line="360" w:lineRule="auto"/>
        <w:contextualSpacing/>
        <w:jc w:val="both"/>
        <w:rPr>
          <w:rFonts w:ascii="Palatino Linotype" w:eastAsia="Palatino Linotype" w:hAnsi="Palatino Linotype" w:cs="Palatino Linotype"/>
        </w:rPr>
      </w:pPr>
    </w:p>
    <w:p w14:paraId="7FD79070" w14:textId="508FBAB1" w:rsidR="0001530B" w:rsidRPr="00567759" w:rsidRDefault="0001530B" w:rsidP="008F4267">
      <w:pPr>
        <w:spacing w:before="240" w:after="240" w:line="360" w:lineRule="auto"/>
        <w:contextualSpacing/>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En ese orden de ideas, en cuanto al requerimiento del particular respecto de que requiere la nómina del Instituto Municipal de Cultura Física y Deporte del Ayuntamiento de Huehuetoca (IMCUFIDEH), la que se reporta al OSFEM, con sellos y firmas, de una revisión a los lineamientos referidos en específico del formato de conciliación de nómina, no se advierte que esta se deba remitir con firma y sellos del encargado de remitir dicha información al Órgano Superior de Fiscalización del Estado de México, sino únicamente en formato XLS (documento Excel); de ahí que, se deberá entregar la información en el formato que se haya generado.  </w:t>
      </w:r>
    </w:p>
    <w:p w14:paraId="5491192E" w14:textId="77777777" w:rsidR="0001530B" w:rsidRPr="00567759" w:rsidRDefault="0001530B" w:rsidP="008F4267">
      <w:pPr>
        <w:spacing w:before="240" w:after="240" w:line="360" w:lineRule="auto"/>
        <w:contextualSpacing/>
        <w:jc w:val="both"/>
        <w:rPr>
          <w:rFonts w:ascii="Palatino Linotype" w:eastAsia="Palatino Linotype" w:hAnsi="Palatino Linotype" w:cs="Palatino Linotype"/>
        </w:rPr>
      </w:pPr>
    </w:p>
    <w:p w14:paraId="11BFA9D7" w14:textId="40F32A0F" w:rsidR="008F4267" w:rsidRPr="00567759" w:rsidRDefault="008F4267" w:rsidP="008F4267">
      <w:pPr>
        <w:spacing w:before="240" w:after="240" w:line="360" w:lineRule="auto"/>
        <w:contextualSpacing/>
        <w:jc w:val="both"/>
        <w:rPr>
          <w:rFonts w:ascii="Palatino Linotype" w:eastAsia="Palatino Linotype" w:hAnsi="Palatino Linotype" w:cs="Palatino Linotype"/>
        </w:rPr>
      </w:pPr>
      <w:r w:rsidRPr="00567759">
        <w:rPr>
          <w:rFonts w:ascii="Palatino Linotype" w:eastAsia="Palatino Linotype" w:hAnsi="Palatino Linotype" w:cs="Palatino Linotype"/>
        </w:rPr>
        <w:lastRenderedPageBreak/>
        <w:t xml:space="preserve">Precisado lo anterior, regresando a la respuesta del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mediante respuesta la </w:t>
      </w:r>
      <w:proofErr w:type="gramStart"/>
      <w:r w:rsidRPr="00567759">
        <w:rPr>
          <w:rFonts w:ascii="Palatino Linotype" w:eastAsia="Palatino Linotype" w:hAnsi="Palatino Linotype" w:cs="Palatino Linotype"/>
        </w:rPr>
        <w:t>Directora</w:t>
      </w:r>
      <w:proofErr w:type="gramEnd"/>
      <w:r w:rsidRPr="00567759">
        <w:rPr>
          <w:rFonts w:ascii="Palatino Linotype" w:eastAsia="Palatino Linotype" w:hAnsi="Palatino Linotype" w:cs="Palatino Linotype"/>
        </w:rPr>
        <w:t xml:space="preserve"> del Instituto Municipal de Cultura Física y Deporte de Huehuetoca, anexo la conciliación de nómina de la primera quincena del mes de septiembre del año 2022, constante de seis fojas, como se observa en la siguiente imagen de manera de ejemplo:</w:t>
      </w:r>
    </w:p>
    <w:p w14:paraId="37391164" w14:textId="718BDF33" w:rsidR="008F4267" w:rsidRPr="00567759" w:rsidRDefault="008F4267" w:rsidP="00AB1DE3">
      <w:pPr>
        <w:spacing w:line="360" w:lineRule="auto"/>
        <w:jc w:val="both"/>
        <w:rPr>
          <w:rFonts w:ascii="Palatino Linotype" w:eastAsia="Palatino Linotype" w:hAnsi="Palatino Linotype" w:cs="Palatino Linotype"/>
          <w:b/>
          <w:u w:val="single"/>
        </w:rPr>
      </w:pPr>
      <w:r w:rsidRPr="00567759">
        <w:rPr>
          <w:noProof/>
          <w:lang w:val="es-MX"/>
        </w:rPr>
        <w:drawing>
          <wp:inline distT="0" distB="0" distL="0" distR="0" wp14:anchorId="1DFEA94E" wp14:editId="50151672">
            <wp:extent cx="5560009" cy="3190352"/>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891" t="17508" r="16640" b="19437"/>
                    <a:stretch/>
                  </pic:blipFill>
                  <pic:spPr bwMode="auto">
                    <a:xfrm>
                      <a:off x="0" y="0"/>
                      <a:ext cx="5594927" cy="3210388"/>
                    </a:xfrm>
                    <a:prstGeom prst="rect">
                      <a:avLst/>
                    </a:prstGeom>
                    <a:ln>
                      <a:noFill/>
                    </a:ln>
                    <a:extLst>
                      <a:ext uri="{53640926-AAD7-44D8-BBD7-CCE9431645EC}">
                        <a14:shadowObscured xmlns:a14="http://schemas.microsoft.com/office/drawing/2010/main"/>
                      </a:ext>
                    </a:extLst>
                  </pic:spPr>
                </pic:pic>
              </a:graphicData>
            </a:graphic>
          </wp:inline>
        </w:drawing>
      </w:r>
    </w:p>
    <w:p w14:paraId="235CFB87" w14:textId="77777777" w:rsidR="008F4267" w:rsidRPr="00567759" w:rsidRDefault="008F4267" w:rsidP="00AB1DE3">
      <w:pPr>
        <w:spacing w:line="360" w:lineRule="auto"/>
        <w:jc w:val="both"/>
        <w:rPr>
          <w:rFonts w:ascii="Palatino Linotype" w:eastAsia="Palatino Linotype" w:hAnsi="Palatino Linotype" w:cs="Palatino Linotype"/>
          <w:b/>
          <w:u w:val="single"/>
        </w:rPr>
      </w:pPr>
    </w:p>
    <w:p w14:paraId="32E9CBD5" w14:textId="38881AB5" w:rsidR="00AB1DE3" w:rsidRPr="00567759" w:rsidRDefault="00EB3540" w:rsidP="00AB1DE3">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Lo que colmaría el derecho de acceso a la información pública de la parte </w:t>
      </w:r>
      <w:r w:rsidRPr="00567759">
        <w:rPr>
          <w:rFonts w:ascii="Palatino Linotype" w:eastAsia="Palatino Linotype" w:hAnsi="Palatino Linotype" w:cs="Palatino Linotype"/>
          <w:b/>
        </w:rPr>
        <w:t>RECURRENTE</w:t>
      </w:r>
      <w:r w:rsidRPr="00567759">
        <w:rPr>
          <w:rFonts w:ascii="Palatino Linotype" w:eastAsia="Palatino Linotype" w:hAnsi="Palatino Linotype" w:cs="Palatino Linotype"/>
        </w:rPr>
        <w:t>; s</w:t>
      </w:r>
      <w:r w:rsidR="008F4267" w:rsidRPr="00567759">
        <w:rPr>
          <w:rFonts w:ascii="Palatino Linotype" w:eastAsia="Palatino Linotype" w:hAnsi="Palatino Linotype" w:cs="Palatino Linotype"/>
        </w:rPr>
        <w:t>in embargo, la fecha ingreso de la solicitud de acceso a la información pública, fue el veintidós</w:t>
      </w:r>
      <w:r w:rsidRPr="00567759">
        <w:rPr>
          <w:rFonts w:ascii="Palatino Linotype" w:eastAsia="Palatino Linotype" w:hAnsi="Palatino Linotype" w:cs="Palatino Linotype"/>
        </w:rPr>
        <w:t xml:space="preserve"> de febrero del año dos mil veintitrés y es</w:t>
      </w:r>
      <w:r w:rsidR="008F4267" w:rsidRPr="00567759">
        <w:rPr>
          <w:rFonts w:ascii="Palatino Linotype" w:eastAsia="Palatino Linotype" w:hAnsi="Palatino Linotype" w:cs="Palatino Linotype"/>
        </w:rPr>
        <w:t xml:space="preserve"> </w:t>
      </w:r>
      <w:r w:rsidRPr="00567759">
        <w:rPr>
          <w:rFonts w:ascii="Palatino Linotype" w:eastAsia="Palatino Linotype" w:hAnsi="Palatino Linotype" w:cs="Palatino Linotype"/>
        </w:rPr>
        <w:t xml:space="preserve">criterio de este Organismo Garante que tratándose de nómina se debe ordenar dos quincenas anteriores a la fecha de la solicitud; por consiguiente, </w:t>
      </w:r>
      <w:r w:rsidR="008F4267" w:rsidRPr="00567759">
        <w:rPr>
          <w:rFonts w:ascii="Palatino Linotype" w:eastAsia="Palatino Linotype" w:hAnsi="Palatino Linotype" w:cs="Palatino Linotype"/>
        </w:rPr>
        <w:t xml:space="preserve"> </w:t>
      </w:r>
      <w:r w:rsidR="00AB1DE3" w:rsidRPr="00567759">
        <w:rPr>
          <w:rFonts w:ascii="Palatino Linotype" w:eastAsia="Palatino Linotype" w:hAnsi="Palatino Linotype" w:cs="Palatino Linotype"/>
        </w:rPr>
        <w:t xml:space="preserve">la respuesta del </w:t>
      </w:r>
      <w:r w:rsidR="00AB1DE3" w:rsidRPr="00567759">
        <w:rPr>
          <w:rFonts w:ascii="Palatino Linotype" w:eastAsia="Palatino Linotype" w:hAnsi="Palatino Linotype" w:cs="Palatino Linotype"/>
          <w:b/>
        </w:rPr>
        <w:t>SUJETO OBLIGADO</w:t>
      </w:r>
      <w:r w:rsidR="00AB1DE3" w:rsidRPr="00567759">
        <w:rPr>
          <w:rFonts w:ascii="Palatino Linotype" w:eastAsia="Palatino Linotype" w:hAnsi="Palatino Linotype" w:cs="Palatino Linotype"/>
        </w:rPr>
        <w:t xml:space="preserve">, careció de los principios  de congruencia y exhaustividad, como refuerzo de lo anterior, resulta crucial el Criterio 02/17, emitido por el Pleno </w:t>
      </w:r>
      <w:r w:rsidR="00AB1DE3" w:rsidRPr="00567759">
        <w:rPr>
          <w:rFonts w:ascii="Palatino Linotype" w:eastAsia="Palatino Linotype" w:hAnsi="Palatino Linotype" w:cs="Palatino Linotype"/>
        </w:rPr>
        <w:lastRenderedPageBreak/>
        <w:t>del Instituto Nacional de Transparencia y Acceso a la Información y Protección de Datos Personales, de título y texto siguientes:</w:t>
      </w:r>
    </w:p>
    <w:p w14:paraId="4E3D6AD1" w14:textId="77777777" w:rsidR="00AB1DE3" w:rsidRPr="00567759" w:rsidRDefault="00AB1DE3" w:rsidP="00AB1DE3">
      <w:pPr>
        <w:spacing w:before="80" w:after="240"/>
        <w:ind w:left="567" w:right="900"/>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 xml:space="preserve">“Congruencia y exhaustividad. Sus alcances para garantizar el derecho de acceso a la información. </w:t>
      </w:r>
      <w:r w:rsidRPr="00567759">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67759">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567759">
        <w:rPr>
          <w:rFonts w:ascii="Palatino Linotype" w:eastAsia="Palatino Linotype" w:hAnsi="Palatino Linotype" w:cs="Palatino Linotype"/>
          <w:i/>
          <w:sz w:val="22"/>
          <w:szCs w:val="22"/>
        </w:rPr>
        <w:t xml:space="preserve">; mientras que </w:t>
      </w:r>
      <w:r w:rsidRPr="00567759">
        <w:rPr>
          <w:rFonts w:ascii="Palatino Linotype" w:eastAsia="Palatino Linotype" w:hAnsi="Palatino Linotype" w:cs="Palatino Linotype"/>
          <w:b/>
          <w:i/>
          <w:sz w:val="22"/>
          <w:szCs w:val="22"/>
        </w:rPr>
        <w:t>la exhaustividad significa que dicha respuesta se refiera expresamente a cada uno de los puntos solicitados</w:t>
      </w:r>
      <w:r w:rsidRPr="00567759">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2C571043" w14:textId="77777777" w:rsidR="00EB3540" w:rsidRPr="00567759" w:rsidRDefault="00EB3540" w:rsidP="005D6DC1">
      <w:pPr>
        <w:spacing w:line="360" w:lineRule="auto"/>
        <w:jc w:val="both"/>
        <w:rPr>
          <w:rFonts w:ascii="Palatino Linotype" w:eastAsia="Palatino Linotype" w:hAnsi="Palatino Linotype" w:cs="Palatino Linotype"/>
          <w:b/>
        </w:rPr>
      </w:pPr>
    </w:p>
    <w:p w14:paraId="777FB612" w14:textId="5CE4317F" w:rsidR="0001530B" w:rsidRPr="00567759" w:rsidRDefault="0001530B" w:rsidP="005D6DC1">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Razones por las cuales lo procedente es ordenar la conciliación de nómina del Instituto Municipal de Cultura Física y Deporte del Ayuntamiento de Huehuetoca (IMCUFIDEH) de la </w:t>
      </w:r>
      <w:r w:rsidR="00C57FF9" w:rsidRPr="00567759">
        <w:rPr>
          <w:rFonts w:ascii="Palatino Linotype" w:eastAsia="Palatino Linotype" w:hAnsi="Palatino Linotype" w:cs="Palatino Linotype"/>
        </w:rPr>
        <w:t xml:space="preserve">segunda quincena de enero </w:t>
      </w:r>
      <w:r w:rsidRPr="00567759">
        <w:rPr>
          <w:rFonts w:ascii="Palatino Linotype" w:eastAsia="Palatino Linotype" w:hAnsi="Palatino Linotype" w:cs="Palatino Linotype"/>
        </w:rPr>
        <w:t xml:space="preserve">y </w:t>
      </w:r>
      <w:r w:rsidR="00C57FF9" w:rsidRPr="00567759">
        <w:rPr>
          <w:rFonts w:ascii="Palatino Linotype" w:eastAsia="Palatino Linotype" w:hAnsi="Palatino Linotype" w:cs="Palatino Linotype"/>
        </w:rPr>
        <w:t xml:space="preserve">la primera quincena de febrero, ambas del </w:t>
      </w:r>
      <w:r w:rsidRPr="00567759">
        <w:rPr>
          <w:rFonts w:ascii="Palatino Linotype" w:eastAsia="Palatino Linotype" w:hAnsi="Palatino Linotype" w:cs="Palatino Linotype"/>
        </w:rPr>
        <w:t xml:space="preserve">año dos mil veintitrés, en el formato que se haya generado y en versión pública conforme a lo señalado por el considerando quinto del presente fallo. </w:t>
      </w:r>
    </w:p>
    <w:p w14:paraId="394BB44C" w14:textId="77777777" w:rsidR="00C57FF9" w:rsidRPr="00567759" w:rsidRDefault="00C57FF9" w:rsidP="00E6449B">
      <w:pPr>
        <w:tabs>
          <w:tab w:val="left" w:pos="709"/>
        </w:tabs>
        <w:spacing w:line="360" w:lineRule="auto"/>
        <w:jc w:val="both"/>
        <w:rPr>
          <w:rFonts w:ascii="Palatino Linotype" w:eastAsia="Palatino Linotype" w:hAnsi="Palatino Linotype" w:cs="Palatino Linotype"/>
          <w:b/>
        </w:rPr>
      </w:pPr>
    </w:p>
    <w:p w14:paraId="18AF1645" w14:textId="77777777" w:rsidR="00E6449B" w:rsidRPr="00567759" w:rsidRDefault="00E6449B" w:rsidP="00E6449B">
      <w:pPr>
        <w:tabs>
          <w:tab w:val="left" w:pos="709"/>
        </w:tabs>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b/>
        </w:rPr>
        <w:t xml:space="preserve">Quinto. Versión Pública. </w:t>
      </w:r>
      <w:r w:rsidRPr="00567759">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w:t>
      </w:r>
      <w:r w:rsidRPr="00567759">
        <w:rPr>
          <w:rFonts w:ascii="Palatino Linotype" w:eastAsia="Palatino Linotype" w:hAnsi="Palatino Linotype" w:cs="Palatino Linotype"/>
        </w:rPr>
        <w:lastRenderedPageBreak/>
        <w:t>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0FF60D44" w14:textId="77777777" w:rsidR="00E6449B" w:rsidRPr="00567759" w:rsidRDefault="00E6449B" w:rsidP="00E6449B">
      <w:pPr>
        <w:tabs>
          <w:tab w:val="left" w:pos="709"/>
        </w:tabs>
        <w:spacing w:line="360" w:lineRule="auto"/>
        <w:jc w:val="both"/>
        <w:rPr>
          <w:rFonts w:ascii="Palatino Linotype" w:eastAsia="Palatino Linotype" w:hAnsi="Palatino Linotype" w:cs="Palatino Linotype"/>
        </w:rPr>
      </w:pPr>
    </w:p>
    <w:p w14:paraId="6D67A605"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r w:rsidRPr="00567759">
        <w:rPr>
          <w:rFonts w:ascii="Palatino Linotype" w:eastAsia="Palatino Linotype" w:hAnsi="Palatino Linotype" w:cs="Palatino Linotype"/>
          <w:b/>
          <w:i/>
          <w:sz w:val="22"/>
          <w:szCs w:val="22"/>
        </w:rPr>
        <w:t>Artículo 3.</w:t>
      </w:r>
      <w:r w:rsidRPr="00567759">
        <w:rPr>
          <w:rFonts w:ascii="Palatino Linotype" w:eastAsia="Palatino Linotype" w:hAnsi="Palatino Linotype" w:cs="Palatino Linotype"/>
          <w:i/>
          <w:sz w:val="22"/>
          <w:szCs w:val="22"/>
        </w:rPr>
        <w:t xml:space="preserve"> Para los efectos de la presente Ley se entenderá </w:t>
      </w:r>
      <w:proofErr w:type="gramStart"/>
      <w:r w:rsidRPr="00567759">
        <w:rPr>
          <w:rFonts w:ascii="Palatino Linotype" w:eastAsia="Palatino Linotype" w:hAnsi="Palatino Linotype" w:cs="Palatino Linotype"/>
          <w:i/>
          <w:sz w:val="22"/>
          <w:szCs w:val="22"/>
        </w:rPr>
        <w:t>por:…</w:t>
      </w:r>
      <w:proofErr w:type="gramEnd"/>
    </w:p>
    <w:p w14:paraId="3C58F01F"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XX.</w:t>
      </w:r>
      <w:r w:rsidRPr="00567759">
        <w:rPr>
          <w:rFonts w:ascii="Palatino Linotype" w:eastAsia="Palatino Linotype" w:hAnsi="Palatino Linotype" w:cs="Palatino Linotype"/>
          <w:i/>
          <w:sz w:val="22"/>
          <w:szCs w:val="22"/>
        </w:rPr>
        <w:t xml:space="preserve"> Información clasificada: Aquella considerada por la presente Ley como reservada o confidencial; </w:t>
      </w:r>
    </w:p>
    <w:p w14:paraId="3B00BB17"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XXI.</w:t>
      </w:r>
      <w:r w:rsidRPr="00567759">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616356D"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p>
    <w:p w14:paraId="3D0C68CB"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XXXIV</w:t>
      </w:r>
      <w:r w:rsidRPr="00567759">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201D178E"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p>
    <w:p w14:paraId="171D53F7"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XLV.</w:t>
      </w:r>
      <w:r w:rsidRPr="00567759">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B2AF91B"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Artículo 91.</w:t>
      </w:r>
      <w:r w:rsidRPr="00567759">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AA35A80"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Artículo 122.</w:t>
      </w:r>
      <w:r w:rsidRPr="00567759">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567759">
        <w:rPr>
          <w:rFonts w:ascii="Palatino Linotype" w:eastAsia="Palatino Linotype" w:hAnsi="Palatino Linotype" w:cs="Palatino Linotype"/>
          <w:i/>
          <w:sz w:val="22"/>
          <w:szCs w:val="22"/>
        </w:rPr>
        <w:t>actualiza</w:t>
      </w:r>
      <w:proofErr w:type="spellEnd"/>
      <w:r w:rsidRPr="00567759">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07D3A43D"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5D50736D"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7269106F"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Artículo 135.</w:t>
      </w:r>
      <w:r w:rsidRPr="00567759">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3A86B7C" w14:textId="77777777" w:rsidR="00E6449B" w:rsidRPr="00567759" w:rsidRDefault="00E6449B" w:rsidP="00E6449B">
      <w:pPr>
        <w:tabs>
          <w:tab w:val="left" w:pos="709"/>
        </w:tabs>
        <w:ind w:left="567" w:right="567"/>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i/>
          <w:sz w:val="22"/>
          <w:szCs w:val="22"/>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F3042F3"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Artículo 143</w:t>
      </w:r>
      <w:r w:rsidRPr="0056775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9852204" w14:textId="77777777" w:rsidR="00E6449B" w:rsidRPr="00567759" w:rsidRDefault="00E6449B" w:rsidP="00E6449B">
      <w:pPr>
        <w:tabs>
          <w:tab w:val="left" w:pos="709"/>
        </w:tabs>
        <w:ind w:left="567" w:right="567"/>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3376E712"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II.</w:t>
      </w:r>
      <w:r w:rsidRPr="0056775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738B5B6D"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III.</w:t>
      </w:r>
      <w:r w:rsidRPr="00567759">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43F6626"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F3E9BE4"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FEF5CBC" w14:textId="77777777" w:rsidR="00E6449B" w:rsidRPr="00567759" w:rsidRDefault="00E6449B" w:rsidP="00E6449B">
      <w:pPr>
        <w:tabs>
          <w:tab w:val="left" w:pos="709"/>
        </w:tabs>
        <w:ind w:left="567" w:right="567"/>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0CC56926"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Artículo 148.</w:t>
      </w:r>
      <w:r w:rsidRPr="00567759">
        <w:rPr>
          <w:rFonts w:ascii="Palatino Linotype" w:eastAsia="Palatino Linotype" w:hAnsi="Palatino Linotype" w:cs="Palatino Linotype"/>
          <w:i/>
          <w:sz w:val="22"/>
          <w:szCs w:val="22"/>
        </w:rPr>
        <w:t xml:space="preserve"> No se requerirá el consentimiento del titular de la información confidencial cuando:</w:t>
      </w:r>
    </w:p>
    <w:p w14:paraId="0C5F89E9"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w:t>
      </w:r>
      <w:r w:rsidRPr="00567759">
        <w:rPr>
          <w:rFonts w:ascii="Palatino Linotype" w:eastAsia="Palatino Linotype" w:hAnsi="Palatino Linotype" w:cs="Palatino Linotype"/>
          <w:i/>
          <w:sz w:val="22"/>
          <w:szCs w:val="22"/>
        </w:rPr>
        <w:t xml:space="preserve"> La información se encuentre en registros públicos o fuentes de acceso público;</w:t>
      </w:r>
    </w:p>
    <w:p w14:paraId="483A5E79"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II.</w:t>
      </w:r>
      <w:r w:rsidRPr="00567759">
        <w:rPr>
          <w:rFonts w:ascii="Palatino Linotype" w:eastAsia="Palatino Linotype" w:hAnsi="Palatino Linotype" w:cs="Palatino Linotype"/>
          <w:i/>
          <w:sz w:val="22"/>
          <w:szCs w:val="22"/>
        </w:rPr>
        <w:t xml:space="preserve"> Por Ley tenga el carácter de pública;</w:t>
      </w:r>
    </w:p>
    <w:p w14:paraId="024735F5"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III</w:t>
      </w:r>
      <w:r w:rsidRPr="00567759">
        <w:rPr>
          <w:rFonts w:ascii="Palatino Linotype" w:eastAsia="Palatino Linotype" w:hAnsi="Palatino Linotype" w:cs="Palatino Linotype"/>
          <w:i/>
          <w:sz w:val="22"/>
          <w:szCs w:val="22"/>
        </w:rPr>
        <w:t>. Exista una orden judicial;</w:t>
      </w:r>
    </w:p>
    <w:p w14:paraId="00ED9DFF"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IV.</w:t>
      </w:r>
      <w:r w:rsidRPr="00567759">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36D2F6A3"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V.</w:t>
      </w:r>
      <w:r w:rsidRPr="00567759">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564CA220"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54F48755" w14:textId="77777777" w:rsidR="00E6449B" w:rsidRPr="00567759" w:rsidRDefault="00E6449B" w:rsidP="00E6449B">
      <w:pPr>
        <w:tabs>
          <w:tab w:val="left" w:pos="709"/>
        </w:tabs>
        <w:ind w:left="567" w:right="567"/>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lastRenderedPageBreak/>
        <w:t>Artículo 149.</w:t>
      </w:r>
      <w:r w:rsidRPr="00567759">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43F89C53" w14:textId="77777777" w:rsidR="00E6449B" w:rsidRPr="00567759" w:rsidRDefault="00E6449B" w:rsidP="00E6449B">
      <w:pPr>
        <w:spacing w:line="360" w:lineRule="auto"/>
        <w:ind w:right="49"/>
        <w:jc w:val="both"/>
        <w:rPr>
          <w:rFonts w:ascii="Palatino Linotype" w:eastAsia="Palatino Linotype" w:hAnsi="Palatino Linotype" w:cs="Palatino Linotype"/>
        </w:rPr>
      </w:pPr>
    </w:p>
    <w:p w14:paraId="3391EAD4" w14:textId="77777777" w:rsidR="00E6449B" w:rsidRPr="00567759" w:rsidRDefault="00E6449B" w:rsidP="00E6449B">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7FEA9636" w14:textId="77777777" w:rsidR="00E6449B" w:rsidRPr="00567759" w:rsidRDefault="00E6449B" w:rsidP="00E6449B">
      <w:pPr>
        <w:spacing w:line="360" w:lineRule="auto"/>
        <w:jc w:val="both"/>
        <w:rPr>
          <w:rFonts w:ascii="Palatino Linotype" w:eastAsia="Palatino Linotype" w:hAnsi="Palatino Linotype" w:cs="Palatino Linotype"/>
        </w:rPr>
      </w:pPr>
    </w:p>
    <w:p w14:paraId="65919598" w14:textId="77777777" w:rsidR="00E6449B" w:rsidRPr="00567759" w:rsidRDefault="00E6449B" w:rsidP="00E6449B">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1D24CB5A" w14:textId="77777777" w:rsidR="00E6449B" w:rsidRPr="00567759" w:rsidRDefault="00E6449B" w:rsidP="00E6449B">
      <w:pPr>
        <w:spacing w:line="360" w:lineRule="auto"/>
        <w:jc w:val="both"/>
        <w:rPr>
          <w:rFonts w:ascii="Palatino Linotype" w:eastAsia="Palatino Linotype" w:hAnsi="Palatino Linotype" w:cs="Palatino Linotype"/>
        </w:rPr>
      </w:pPr>
    </w:p>
    <w:p w14:paraId="2799FB16" w14:textId="77777777" w:rsidR="00E6449B" w:rsidRPr="00567759" w:rsidRDefault="00E6449B" w:rsidP="00E6449B">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59424818" w14:textId="77777777" w:rsidR="00E6449B" w:rsidRPr="00567759" w:rsidRDefault="00E6449B" w:rsidP="00E6449B">
      <w:pPr>
        <w:spacing w:line="360" w:lineRule="auto"/>
        <w:jc w:val="both"/>
        <w:rPr>
          <w:rFonts w:ascii="Palatino Linotype" w:eastAsia="Palatino Linotype" w:hAnsi="Palatino Linotype" w:cs="Palatino Linotype"/>
        </w:rPr>
      </w:pPr>
    </w:p>
    <w:p w14:paraId="5ED49709" w14:textId="77777777" w:rsidR="00E6449B" w:rsidRPr="00567759" w:rsidRDefault="00E6449B" w:rsidP="00E6449B">
      <w:pPr>
        <w:ind w:left="567" w:right="616"/>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r w:rsidRPr="00567759">
        <w:rPr>
          <w:rFonts w:ascii="Palatino Linotype" w:eastAsia="Palatino Linotype" w:hAnsi="Palatino Linotype" w:cs="Palatino Linotype"/>
          <w:b/>
          <w:i/>
          <w:sz w:val="22"/>
          <w:szCs w:val="22"/>
        </w:rPr>
        <w:t>Artículo 168</w:t>
      </w:r>
      <w:r w:rsidRPr="00567759">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1CB317B4" w14:textId="77777777" w:rsidR="00E6449B" w:rsidRPr="00567759" w:rsidRDefault="00E6449B" w:rsidP="00E6449B">
      <w:pPr>
        <w:ind w:left="567" w:right="616"/>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lastRenderedPageBreak/>
        <w:t>I.</w:t>
      </w:r>
      <w:r w:rsidRPr="00567759">
        <w:rPr>
          <w:rFonts w:ascii="Palatino Linotype" w:eastAsia="Palatino Linotype" w:hAnsi="Palatino Linotype" w:cs="Palatino Linotype"/>
          <w:i/>
          <w:sz w:val="22"/>
          <w:szCs w:val="22"/>
        </w:rPr>
        <w:t xml:space="preserve"> El Área deberá remitir la solicitud, así como un escrito en el que </w:t>
      </w:r>
      <w:r w:rsidRPr="00567759">
        <w:rPr>
          <w:rFonts w:ascii="Palatino Linotype" w:eastAsia="Palatino Linotype" w:hAnsi="Palatino Linotype" w:cs="Palatino Linotype"/>
          <w:b/>
          <w:i/>
          <w:sz w:val="22"/>
          <w:szCs w:val="22"/>
        </w:rPr>
        <w:t>funde y motive la clasificación al Comité de Transparencia</w:t>
      </w:r>
      <w:r w:rsidRPr="00567759">
        <w:rPr>
          <w:rFonts w:ascii="Palatino Linotype" w:eastAsia="Palatino Linotype" w:hAnsi="Palatino Linotype" w:cs="Palatino Linotype"/>
          <w:i/>
          <w:sz w:val="22"/>
          <w:szCs w:val="22"/>
        </w:rPr>
        <w:t>, mismo que deberá resolver para:</w:t>
      </w:r>
    </w:p>
    <w:p w14:paraId="1DA1094B" w14:textId="77777777" w:rsidR="00E6449B" w:rsidRPr="00567759" w:rsidRDefault="00E6449B" w:rsidP="00E6449B">
      <w:pPr>
        <w:ind w:left="567" w:right="616"/>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i/>
          <w:sz w:val="22"/>
          <w:szCs w:val="22"/>
        </w:rPr>
        <w:t>a</w:t>
      </w:r>
      <w:r w:rsidRPr="00567759">
        <w:rPr>
          <w:rFonts w:ascii="Palatino Linotype" w:eastAsia="Palatino Linotype" w:hAnsi="Palatino Linotype" w:cs="Palatino Linotype"/>
          <w:b/>
          <w:i/>
          <w:sz w:val="22"/>
          <w:szCs w:val="22"/>
        </w:rPr>
        <w:t>) Confirmar la clasificación;</w:t>
      </w:r>
    </w:p>
    <w:p w14:paraId="45EE3EDD" w14:textId="77777777" w:rsidR="00E6449B" w:rsidRPr="00567759" w:rsidRDefault="00E6449B" w:rsidP="00E6449B">
      <w:pPr>
        <w:ind w:left="567" w:right="616"/>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5FEE7C19" w14:textId="77777777" w:rsidR="00E6449B" w:rsidRPr="00567759" w:rsidRDefault="00E6449B" w:rsidP="00E6449B">
      <w:pPr>
        <w:ind w:left="567" w:right="616"/>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II.</w:t>
      </w:r>
      <w:r w:rsidRPr="00567759">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5B1BC6CA" w14:textId="77777777" w:rsidR="00E6449B" w:rsidRPr="00567759" w:rsidRDefault="00E6449B" w:rsidP="00E6449B">
      <w:pPr>
        <w:ind w:left="567" w:right="616"/>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III.</w:t>
      </w:r>
      <w:r w:rsidRPr="00567759">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53A608F3" w14:textId="77777777" w:rsidR="00E6449B" w:rsidRPr="00567759" w:rsidRDefault="00E6449B" w:rsidP="00E6449B">
      <w:pPr>
        <w:spacing w:line="360" w:lineRule="auto"/>
        <w:jc w:val="both"/>
        <w:rPr>
          <w:rFonts w:ascii="Palatino Linotype" w:eastAsia="Palatino Linotype" w:hAnsi="Palatino Linotype" w:cs="Palatino Linotype"/>
        </w:rPr>
      </w:pPr>
    </w:p>
    <w:p w14:paraId="23B23CC1" w14:textId="77777777" w:rsidR="00E6449B" w:rsidRPr="00567759" w:rsidRDefault="00E6449B" w:rsidP="00E6449B">
      <w:pPr>
        <w:spacing w:line="360" w:lineRule="auto"/>
        <w:ind w:right="51"/>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deberá proceder a testar los datos personales que se encuentren contenidos en los documentos a entregar por parte del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8BD2A29" w14:textId="77777777" w:rsidR="00E6449B" w:rsidRPr="00567759" w:rsidRDefault="00E6449B" w:rsidP="00E6449B">
      <w:pPr>
        <w:spacing w:before="240" w:after="240" w:line="360" w:lineRule="auto"/>
        <w:jc w:val="both"/>
        <w:rPr>
          <w:rFonts w:ascii="Palatino Linotype" w:hAnsi="Palatino Linotype" w:cs="Arial"/>
        </w:rPr>
      </w:pPr>
      <w:r w:rsidRPr="00567759">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567759">
        <w:rPr>
          <w:rFonts w:ascii="Palatino Linotype" w:eastAsia="Palatino Linotype" w:hAnsi="Palatino Linotype" w:cs="Palatino Linotype"/>
          <w:b/>
        </w:rPr>
        <w:t xml:space="preserve">Registro Federal de </w:t>
      </w:r>
      <w:r w:rsidRPr="00567759">
        <w:rPr>
          <w:rFonts w:ascii="Palatino Linotype" w:eastAsia="Palatino Linotype" w:hAnsi="Palatino Linotype" w:cs="Palatino Linotype"/>
          <w:b/>
        </w:rPr>
        <w:lastRenderedPageBreak/>
        <w:t>Contribuyentes</w:t>
      </w:r>
      <w:r w:rsidRPr="00567759">
        <w:rPr>
          <w:rFonts w:ascii="Palatino Linotype" w:eastAsia="Palatino Linotype" w:hAnsi="Palatino Linotype" w:cs="Palatino Linotype"/>
        </w:rPr>
        <w:t xml:space="preserve"> (RFC), la </w:t>
      </w:r>
      <w:r w:rsidRPr="00567759">
        <w:rPr>
          <w:rFonts w:ascii="Palatino Linotype" w:eastAsia="Palatino Linotype" w:hAnsi="Palatino Linotype" w:cs="Palatino Linotype"/>
          <w:b/>
        </w:rPr>
        <w:t>Clave Única de Registro de Población</w:t>
      </w:r>
      <w:r w:rsidRPr="00567759">
        <w:rPr>
          <w:rFonts w:ascii="Palatino Linotype" w:eastAsia="Palatino Linotype" w:hAnsi="Palatino Linotype" w:cs="Palatino Linotype"/>
        </w:rPr>
        <w:t xml:space="preserve"> (CURP) y la </w:t>
      </w:r>
      <w:r w:rsidRPr="00567759">
        <w:rPr>
          <w:rFonts w:ascii="Palatino Linotype" w:eastAsia="Palatino Linotype" w:hAnsi="Palatino Linotype" w:cs="Palatino Linotype"/>
          <w:b/>
        </w:rPr>
        <w:t>Clave de cualquier tipo de seguridad social</w:t>
      </w:r>
      <w:r w:rsidRPr="00567759">
        <w:rPr>
          <w:rFonts w:ascii="Palatino Linotype" w:eastAsia="Palatino Linotype" w:hAnsi="Palatino Linotype" w:cs="Palatino Linotype"/>
        </w:rPr>
        <w:t xml:space="preserve"> (ISSEMYM, u otros), así como, los </w:t>
      </w:r>
      <w:r w:rsidRPr="00567759">
        <w:rPr>
          <w:rFonts w:ascii="Palatino Linotype" w:eastAsia="Palatino Linotype" w:hAnsi="Palatino Linotype" w:cs="Palatino Linotype"/>
          <w:b/>
        </w:rPr>
        <w:t>préstamos o descuentos</w:t>
      </w:r>
      <w:r w:rsidRPr="00567759">
        <w:rPr>
          <w:rFonts w:ascii="Palatino Linotype" w:eastAsia="Palatino Linotype" w:hAnsi="Palatino Linotype" w:cs="Palatino Linotype"/>
        </w:rPr>
        <w:t xml:space="preserve"> que se le hagan a la persona y que no tengan relación con los impuestos o la cuota por seguridad social, así el</w:t>
      </w:r>
      <w:r w:rsidRPr="00567759">
        <w:rPr>
          <w:rFonts w:ascii="Palatino Linotype" w:eastAsia="Palatino Linotype" w:hAnsi="Palatino Linotype" w:cs="Palatino Linotype"/>
          <w:b/>
        </w:rPr>
        <w:t xml:space="preserve"> número de empleado, </w:t>
      </w:r>
      <w:r w:rsidRPr="00567759">
        <w:rPr>
          <w:rFonts w:ascii="Palatino Linotype" w:hAnsi="Palatino Linotype" w:cs="Arial"/>
        </w:rPr>
        <w:t xml:space="preserve">así como de ser el caso, el </w:t>
      </w:r>
      <w:r w:rsidRPr="00567759">
        <w:rPr>
          <w:rFonts w:ascii="Palatino Linotype" w:hAnsi="Palatino Linotype" w:cs="Arial"/>
          <w:b/>
        </w:rPr>
        <w:t>folio fiscal</w:t>
      </w:r>
      <w:r w:rsidRPr="00567759">
        <w:rPr>
          <w:rFonts w:ascii="Palatino Linotype" w:hAnsi="Palatino Linotype" w:cs="Arial"/>
        </w:rPr>
        <w:t xml:space="preserve">, la  </w:t>
      </w:r>
      <w:r w:rsidRPr="00567759">
        <w:rPr>
          <w:rFonts w:ascii="Palatino Linotype" w:hAnsi="Palatino Linotype" w:cs="Arial"/>
          <w:b/>
        </w:rPr>
        <w:t xml:space="preserve">cadena original, </w:t>
      </w:r>
      <w:r w:rsidRPr="00567759">
        <w:rPr>
          <w:rFonts w:ascii="Palatino Linotype" w:hAnsi="Palatino Linotype" w:cs="Arial"/>
        </w:rPr>
        <w:t>los</w:t>
      </w:r>
      <w:r w:rsidRPr="00567759">
        <w:rPr>
          <w:rFonts w:ascii="Palatino Linotype" w:hAnsi="Palatino Linotype" w:cs="Arial"/>
          <w:b/>
        </w:rPr>
        <w:t xml:space="preserve"> códigos bidimensionales o códigos QR,</w:t>
      </w:r>
      <w:r w:rsidRPr="00567759">
        <w:rPr>
          <w:rFonts w:ascii="Palatino Linotype" w:hAnsi="Palatino Linotype" w:cs="Arial"/>
        </w:rPr>
        <w:t xml:space="preserve"> y cualquier información de carácter fiscal, bajo las siguientes consideraciones. </w:t>
      </w:r>
    </w:p>
    <w:p w14:paraId="5C071533" w14:textId="77777777" w:rsidR="00E6449B" w:rsidRPr="00567759" w:rsidRDefault="00E6449B" w:rsidP="00E6449B">
      <w:pPr>
        <w:spacing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16C5291C" w14:textId="77777777" w:rsidR="00E6449B" w:rsidRPr="00567759" w:rsidRDefault="00E6449B" w:rsidP="00E6449B">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4C6DA03" w14:textId="77777777" w:rsidR="00E6449B" w:rsidRPr="00567759" w:rsidRDefault="00E6449B" w:rsidP="00E6449B">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7BA65976" w14:textId="77777777" w:rsidR="00E6449B" w:rsidRPr="00567759" w:rsidRDefault="00E6449B" w:rsidP="00E6449B">
      <w:pPr>
        <w:spacing w:after="120"/>
        <w:ind w:left="851" w:right="902"/>
        <w:jc w:val="both"/>
        <w:rPr>
          <w:rFonts w:ascii="Arial" w:eastAsia="Arial" w:hAnsi="Arial" w:cs="Arial"/>
        </w:rPr>
      </w:pPr>
      <w:r w:rsidRPr="00567759">
        <w:rPr>
          <w:rFonts w:ascii="Palatino Linotype" w:eastAsia="Palatino Linotype" w:hAnsi="Palatino Linotype" w:cs="Palatino Linotype"/>
          <w:b/>
          <w:i/>
          <w:sz w:val="20"/>
          <w:szCs w:val="20"/>
        </w:rPr>
        <w:t xml:space="preserve">“Registro Federal de Contribuyentes (RFC) de personas físicas. </w:t>
      </w:r>
      <w:r w:rsidRPr="00567759">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37C302CC" w14:textId="77777777" w:rsidR="00E6449B" w:rsidRPr="00567759" w:rsidRDefault="00E6449B" w:rsidP="00E644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567759">
        <w:rPr>
          <w:rFonts w:ascii="Palatino Linotype" w:eastAsia="Palatino Linotype" w:hAnsi="Palatino Linotype" w:cs="Palatino Linotype"/>
        </w:rPr>
        <w:t>homoclave</w:t>
      </w:r>
      <w:proofErr w:type="spellEnd"/>
      <w:r w:rsidRPr="00567759">
        <w:rPr>
          <w:rFonts w:ascii="Palatino Linotype" w:eastAsia="Palatino Linotype" w:hAnsi="Palatino Linotype" w:cs="Palatino Linotype"/>
        </w:rPr>
        <w:t xml:space="preserve">, la cual es única e irrepetible y determina la identificación de dicha persona para efectos fiscales, por lo que constituye un dato personal que concierne a una persona física identificada e </w:t>
      </w:r>
      <w:r w:rsidRPr="00567759">
        <w:rPr>
          <w:rFonts w:ascii="Palatino Linotype" w:eastAsia="Palatino Linotype" w:hAnsi="Palatino Linotype" w:cs="Palatino Linotype"/>
        </w:rPr>
        <w:lastRenderedPageBreak/>
        <w:t>identificable en términos de los artículos 3, fracción IX de la Ley de Transparencia y Acceso a la Información Pública del Estado de México y Municipios y 4 fracción VII de la Ley de Protección de Datos Personales del Estado de México.</w:t>
      </w:r>
    </w:p>
    <w:p w14:paraId="4F4F1A8F" w14:textId="77777777" w:rsidR="00E6449B" w:rsidRPr="00567759" w:rsidRDefault="00E6449B" w:rsidP="00E644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8BAC09C" w14:textId="77777777" w:rsidR="00E6449B" w:rsidRPr="00567759" w:rsidRDefault="00E6449B" w:rsidP="00E6449B">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Argumento que es compartido por el Instituto Nacional de Transparencia, Acceso a la Información y Protección de Datos (INAI)</w:t>
      </w:r>
      <w:r w:rsidRPr="00567759">
        <w:rPr>
          <w:rFonts w:ascii="Palatino Linotype" w:eastAsia="Palatino Linotype" w:hAnsi="Palatino Linotype" w:cs="Palatino Linotype"/>
          <w:b/>
        </w:rPr>
        <w:t xml:space="preserve">, conforme al </w:t>
      </w:r>
      <w:r w:rsidRPr="00567759">
        <w:rPr>
          <w:rFonts w:ascii="Palatino Linotype" w:eastAsia="Palatino Linotype" w:hAnsi="Palatino Linotype" w:cs="Palatino Linotype"/>
        </w:rPr>
        <w:t xml:space="preserve">criterio número 18/17, el cual refiere: </w:t>
      </w:r>
    </w:p>
    <w:p w14:paraId="1F7BE04A" w14:textId="77777777" w:rsidR="00E6449B" w:rsidRPr="00567759" w:rsidRDefault="00E6449B" w:rsidP="00E6449B">
      <w:pPr>
        <w:pBdr>
          <w:top w:val="nil"/>
          <w:left w:val="nil"/>
          <w:bottom w:val="nil"/>
          <w:right w:val="nil"/>
          <w:between w:val="nil"/>
        </w:pBdr>
        <w:spacing w:after="120"/>
        <w:ind w:left="851" w:right="902"/>
        <w:jc w:val="both"/>
        <w:rPr>
          <w:rFonts w:ascii="Arial" w:eastAsia="Arial" w:hAnsi="Arial" w:cs="Arial"/>
          <w:b/>
        </w:rPr>
      </w:pPr>
      <w:r w:rsidRPr="00567759">
        <w:rPr>
          <w:rFonts w:ascii="Palatino Linotype" w:eastAsia="Palatino Linotype" w:hAnsi="Palatino Linotype" w:cs="Palatino Linotype"/>
          <w:b/>
          <w:i/>
          <w:sz w:val="20"/>
          <w:szCs w:val="20"/>
        </w:rPr>
        <w:t xml:space="preserve">“Clave Única de Registro de Población (CURP). </w:t>
      </w:r>
      <w:r w:rsidRPr="00567759">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E583286" w14:textId="77777777" w:rsidR="00E6449B" w:rsidRPr="00567759" w:rsidRDefault="00E6449B" w:rsidP="00E6449B">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48972EFF" w14:textId="77777777" w:rsidR="00E6449B" w:rsidRPr="00567759" w:rsidRDefault="00E6449B" w:rsidP="00E6449B">
      <w:pPr>
        <w:spacing w:before="240" w:after="240"/>
        <w:ind w:left="567" w:right="900"/>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“El número de ficha de identificación única de los trabajadores es información de carácter confidencial.</w:t>
      </w:r>
      <w:r w:rsidRPr="00567759">
        <w:rPr>
          <w:rFonts w:ascii="Palatino Linotype" w:eastAsia="Palatino Linotype" w:hAnsi="Palatino Linotype" w:cs="Palatino Linotype"/>
          <w:i/>
          <w:sz w:val="22"/>
          <w:szCs w:val="22"/>
        </w:rPr>
        <w:t xml:space="preserve"> </w:t>
      </w:r>
      <w:r w:rsidRPr="00567759">
        <w:rPr>
          <w:rFonts w:ascii="Palatino Linotype" w:eastAsia="Palatino Linotype" w:hAnsi="Palatino Linotype" w:cs="Palatino Linotype"/>
          <w:i/>
          <w:sz w:val="22"/>
          <w:szCs w:val="22"/>
          <w:u w:val="single"/>
        </w:rPr>
        <w:t xml:space="preserve">En los casos en que el número de trabajador o ficha de identificación única constituya un elemento por medio del cual los </w:t>
      </w:r>
      <w:r w:rsidRPr="00567759">
        <w:rPr>
          <w:rFonts w:ascii="Palatino Linotype" w:eastAsia="Palatino Linotype" w:hAnsi="Palatino Linotype" w:cs="Palatino Linotype"/>
          <w:i/>
          <w:sz w:val="22"/>
          <w:szCs w:val="22"/>
          <w:u w:val="single"/>
        </w:rPr>
        <w:lastRenderedPageBreak/>
        <w:t>trabajadores puedan acceder a un sistema de datos o información de la dependencia o entidad, para hacer uso de diversos servicios, como la presentación de consultas relacionadas con su situación laboral particular</w:t>
      </w:r>
      <w:r w:rsidRPr="00567759">
        <w:rPr>
          <w:rFonts w:ascii="Palatino Linotype" w:eastAsia="Palatino Linotype" w:hAnsi="Palatino Linotype" w:cs="Palatino Linotype"/>
          <w:i/>
          <w:sz w:val="22"/>
          <w:szCs w:val="22"/>
        </w:rPr>
        <w:t xml:space="preserve">, </w:t>
      </w:r>
      <w:r w:rsidRPr="00567759">
        <w:rPr>
          <w:rFonts w:ascii="Palatino Linotype" w:eastAsia="Palatino Linotype" w:hAnsi="Palatino Linotype" w:cs="Palatino Linotype"/>
          <w:i/>
          <w:sz w:val="22"/>
          <w:szCs w:val="22"/>
          <w:u w:val="single"/>
        </w:rPr>
        <w:t>dicha información es susceptible de clasificarse con el carácter de confidencial</w:t>
      </w:r>
      <w:r w:rsidRPr="00567759">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6AF2D143" w14:textId="77777777" w:rsidR="00E6449B" w:rsidRPr="00567759" w:rsidRDefault="00E6449B" w:rsidP="00E6449B">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Respecto de los </w:t>
      </w:r>
      <w:r w:rsidRPr="00567759">
        <w:rPr>
          <w:rFonts w:ascii="Palatino Linotype" w:eastAsia="Palatino Linotype" w:hAnsi="Palatino Linotype" w:cs="Palatino Linotype"/>
          <w:b/>
        </w:rPr>
        <w:t>préstamos o descuentos</w:t>
      </w:r>
      <w:r w:rsidRPr="00567759">
        <w:rPr>
          <w:rFonts w:ascii="Palatino Linotype" w:eastAsia="Palatino Linotype" w:hAnsi="Palatino Linotype" w:cs="Palatino Linotype"/>
        </w:rPr>
        <w:t xml:space="preserve"> </w:t>
      </w:r>
      <w:r w:rsidRPr="00567759">
        <w:rPr>
          <w:rFonts w:ascii="Palatino Linotype" w:eastAsia="Palatino Linotype" w:hAnsi="Palatino Linotype" w:cs="Palatino Linotype"/>
          <w:b/>
        </w:rPr>
        <w:t>de carácter personal</w:t>
      </w:r>
      <w:r w:rsidRPr="00567759">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052F560" w14:textId="77777777" w:rsidR="00E6449B" w:rsidRPr="00567759" w:rsidRDefault="00E6449B" w:rsidP="00E6449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67759">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099C0512" w14:textId="77777777" w:rsidR="00E6449B" w:rsidRPr="00567759" w:rsidRDefault="00E6449B" w:rsidP="00E6449B">
      <w:pPr>
        <w:ind w:left="851" w:right="851"/>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i/>
          <w:sz w:val="22"/>
          <w:szCs w:val="22"/>
        </w:rPr>
        <w:t xml:space="preserve">“ARTÍCULO 84. </w:t>
      </w:r>
      <w:r w:rsidRPr="00567759">
        <w:rPr>
          <w:rFonts w:ascii="Palatino Linotype" w:eastAsia="Palatino Linotype" w:hAnsi="Palatino Linotype" w:cs="Palatino Linotype"/>
          <w:i/>
          <w:sz w:val="22"/>
          <w:szCs w:val="22"/>
        </w:rPr>
        <w:t>Sólo podrán hacerse retenciones, descuentos o deducciones al sueldo de los servidores públicos por concepto de:</w:t>
      </w:r>
    </w:p>
    <w:p w14:paraId="417B48ED" w14:textId="77777777" w:rsidR="00E6449B" w:rsidRPr="00567759" w:rsidRDefault="00E6449B" w:rsidP="00E6449B">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I. Gravámenes fiscales relacionados con el sueldo;</w:t>
      </w:r>
    </w:p>
    <w:p w14:paraId="31A97598" w14:textId="77777777" w:rsidR="00E6449B" w:rsidRPr="00567759" w:rsidRDefault="00E6449B" w:rsidP="00E6449B">
      <w:pPr>
        <w:ind w:left="851" w:right="851"/>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4D111A0A" w14:textId="77777777" w:rsidR="00E6449B" w:rsidRPr="00567759" w:rsidRDefault="00E6449B" w:rsidP="00E6449B">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III. Cuotas sindicales;</w:t>
      </w:r>
    </w:p>
    <w:p w14:paraId="2420D8F6" w14:textId="77777777" w:rsidR="00E6449B" w:rsidRPr="00567759" w:rsidRDefault="00E6449B" w:rsidP="00E6449B">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1B301B5A" w14:textId="77777777" w:rsidR="00E6449B" w:rsidRPr="00567759" w:rsidRDefault="00E6449B" w:rsidP="00E6449B">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1F961833" w14:textId="77777777" w:rsidR="00E6449B" w:rsidRPr="00567759" w:rsidRDefault="00E6449B" w:rsidP="00E6449B">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5C2B2176" w14:textId="77777777" w:rsidR="00E6449B" w:rsidRPr="00567759" w:rsidRDefault="00E6449B" w:rsidP="00E6449B">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lastRenderedPageBreak/>
        <w:t>VII. Faltas de puntualidad o de asistencia injustificadas;</w:t>
      </w:r>
    </w:p>
    <w:p w14:paraId="7DAF89E6" w14:textId="77777777" w:rsidR="00E6449B" w:rsidRPr="00567759" w:rsidRDefault="00E6449B" w:rsidP="00E6449B">
      <w:pPr>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VIII. Pensiones alimenticias ordenadas por la autoridad judicial;</w:t>
      </w:r>
      <w:r w:rsidRPr="00567759">
        <w:rPr>
          <w:rFonts w:ascii="Palatino Linotype" w:eastAsia="Palatino Linotype" w:hAnsi="Palatino Linotype" w:cs="Palatino Linotype"/>
          <w:i/>
          <w:sz w:val="22"/>
          <w:szCs w:val="22"/>
        </w:rPr>
        <w:t xml:space="preserve"> o</w:t>
      </w:r>
    </w:p>
    <w:p w14:paraId="524A3B2F" w14:textId="77777777" w:rsidR="00E6449B" w:rsidRPr="00567759" w:rsidRDefault="00E6449B" w:rsidP="00E6449B">
      <w:pPr>
        <w:ind w:left="851" w:right="851"/>
        <w:jc w:val="both"/>
        <w:rPr>
          <w:rFonts w:ascii="Palatino Linotype" w:eastAsia="Palatino Linotype" w:hAnsi="Palatino Linotype" w:cs="Palatino Linotype"/>
          <w:b/>
          <w:i/>
          <w:sz w:val="22"/>
          <w:szCs w:val="22"/>
        </w:rPr>
      </w:pPr>
      <w:r w:rsidRPr="00567759">
        <w:rPr>
          <w:rFonts w:ascii="Palatino Linotype" w:eastAsia="Palatino Linotype" w:hAnsi="Palatino Linotype" w:cs="Palatino Linotype"/>
          <w:b/>
          <w:i/>
          <w:sz w:val="22"/>
          <w:szCs w:val="22"/>
        </w:rPr>
        <w:t>IX. Cualquier otro convenido con instituciones de servicios y aceptado por el servidor público.</w:t>
      </w:r>
    </w:p>
    <w:p w14:paraId="04CD5305" w14:textId="77777777" w:rsidR="00E6449B" w:rsidRPr="00567759" w:rsidRDefault="00E6449B" w:rsidP="00E6449B">
      <w:pPr>
        <w:spacing w:after="120"/>
        <w:ind w:left="851" w:right="85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53F68B3B" w14:textId="77777777" w:rsidR="00E6449B" w:rsidRPr="00567759" w:rsidRDefault="00E6449B" w:rsidP="00E644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34483AEA" w14:textId="77777777" w:rsidR="00E6449B" w:rsidRPr="00567759" w:rsidRDefault="00E6449B" w:rsidP="00E6449B">
      <w:pPr>
        <w:pBdr>
          <w:top w:val="nil"/>
          <w:left w:val="nil"/>
          <w:bottom w:val="nil"/>
          <w:right w:val="nil"/>
          <w:between w:val="nil"/>
        </w:pBd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5208ECBD" w14:textId="77777777" w:rsidR="00E6449B" w:rsidRPr="00567759" w:rsidRDefault="00E6449B" w:rsidP="00E6449B">
      <w:pPr>
        <w:spacing w:before="240" w:after="240" w:line="360" w:lineRule="auto"/>
        <w:jc w:val="both"/>
        <w:rPr>
          <w:rFonts w:ascii="Palatino Linotype" w:hAnsi="Palatino Linotype"/>
        </w:rPr>
      </w:pPr>
      <w:r w:rsidRPr="00567759">
        <w:rPr>
          <w:rFonts w:ascii="Palatino Linotype" w:hAnsi="Palatino Linotype"/>
          <w:b/>
          <w:bCs/>
        </w:rPr>
        <w:t>De la información fiscal</w:t>
      </w:r>
      <w:r w:rsidRPr="00567759">
        <w:rPr>
          <w:rFonts w:ascii="Palatino Linotype" w:hAnsi="Palatino Linotype"/>
        </w:rPr>
        <w:t xml:space="preserve">: </w:t>
      </w:r>
    </w:p>
    <w:p w14:paraId="3B6EDE4F" w14:textId="77777777" w:rsidR="00E6449B" w:rsidRPr="00567759" w:rsidRDefault="00E6449B" w:rsidP="00E6449B">
      <w:pPr>
        <w:spacing w:before="240" w:after="240" w:line="360" w:lineRule="auto"/>
        <w:jc w:val="both"/>
        <w:rPr>
          <w:rFonts w:ascii="Palatino Linotype" w:hAnsi="Palatino Linotype"/>
        </w:rPr>
      </w:pPr>
      <w:r w:rsidRPr="00567759">
        <w:rPr>
          <w:rFonts w:ascii="Palatino Linotype" w:hAnsi="Palatino Linotype"/>
        </w:rPr>
        <w:t xml:space="preserve">La </w:t>
      </w:r>
      <w:r w:rsidRPr="00567759">
        <w:rPr>
          <w:rFonts w:ascii="Palatino Linotype" w:hAnsi="Palatino Linotype"/>
          <w:b/>
        </w:rPr>
        <w:t>Cadena Original</w:t>
      </w:r>
      <w:r w:rsidRPr="00567759">
        <w:rPr>
          <w:rFonts w:ascii="Palatino Linotype" w:hAnsi="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567759">
        <w:rPr>
          <w:rFonts w:ascii="Palatino Linotype" w:hAnsi="Palatino Linotype"/>
          <w:b/>
          <w:bCs/>
        </w:rPr>
        <w:t>Sujeto Obligado</w:t>
      </w:r>
      <w:r w:rsidRPr="00567759">
        <w:rPr>
          <w:rFonts w:ascii="Palatino Linotype" w:hAnsi="Palatino Linotype"/>
        </w:rPr>
        <w:t xml:space="preserve"> analizar dicha circunstancia con la </w:t>
      </w:r>
      <w:r w:rsidRPr="00567759">
        <w:rPr>
          <w:rFonts w:ascii="Palatino Linotype" w:hAnsi="Palatino Linotype"/>
        </w:rPr>
        <w:lastRenderedPageBreak/>
        <w:t>finalidad de proteger, de ser el caso, la información a través de su clasificación por actualizarse el supuesto de confidencialidad.</w:t>
      </w:r>
    </w:p>
    <w:p w14:paraId="275359C3" w14:textId="77777777" w:rsidR="00E6449B" w:rsidRPr="00567759" w:rsidRDefault="00E6449B" w:rsidP="00E6449B">
      <w:pPr>
        <w:spacing w:before="240" w:after="240" w:line="360" w:lineRule="auto"/>
        <w:jc w:val="both"/>
        <w:rPr>
          <w:rFonts w:ascii="Palatino Linotype" w:hAnsi="Palatino Linotype"/>
        </w:rPr>
      </w:pPr>
      <w:r w:rsidRPr="00567759">
        <w:rPr>
          <w:rFonts w:ascii="Palatino Linotype" w:hAnsi="Palatino Linotype" w:cs="Arial"/>
        </w:rPr>
        <w:t xml:space="preserve">Los </w:t>
      </w:r>
      <w:r w:rsidRPr="00567759">
        <w:rPr>
          <w:rFonts w:ascii="Palatino Linotype" w:hAnsi="Palatino Linotype" w:cs="Arial"/>
          <w:b/>
        </w:rPr>
        <w:t>códigos bidimensionales</w:t>
      </w:r>
      <w:r w:rsidRPr="00567759">
        <w:rPr>
          <w:rFonts w:ascii="Palatino Linotype" w:hAnsi="Palatino Linotype" w:cs="Arial"/>
        </w:rPr>
        <w:t xml:space="preserve"> o </w:t>
      </w:r>
      <w:r w:rsidRPr="00567759">
        <w:rPr>
          <w:rFonts w:ascii="Palatino Linotype" w:hAnsi="Palatino Linotype" w:cs="Arial"/>
          <w:b/>
        </w:rPr>
        <w:t xml:space="preserve">códigos QR, </w:t>
      </w:r>
      <w:r w:rsidRPr="00567759">
        <w:rPr>
          <w:rFonts w:ascii="Palatino Linotype" w:hAnsi="Palatino Linotype" w:cs="Arial"/>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567759">
        <w:rPr>
          <w:rFonts w:ascii="Palatino Linotype" w:hAnsi="Palatino Linotype"/>
        </w:rPr>
        <w:t xml:space="preserve">, debiendo el </w:t>
      </w:r>
      <w:r w:rsidRPr="00567759">
        <w:rPr>
          <w:rFonts w:ascii="Palatino Linotype" w:hAnsi="Palatino Linotype"/>
          <w:b/>
          <w:bCs/>
        </w:rPr>
        <w:t xml:space="preserve">Sujeto Obligado </w:t>
      </w:r>
      <w:r w:rsidRPr="00567759">
        <w:rPr>
          <w:rFonts w:ascii="Palatino Linotype" w:hAnsi="Palatino Linotype"/>
        </w:rPr>
        <w:t>analizar dicha circunstancia con la finalidad de determinar si se actualiza algún supuesto de confidencialidad.</w:t>
      </w:r>
    </w:p>
    <w:p w14:paraId="43A7583E" w14:textId="77777777" w:rsidR="00E6449B" w:rsidRPr="00567759" w:rsidRDefault="00E6449B" w:rsidP="00E6449B">
      <w:pPr>
        <w:spacing w:before="240" w:after="240" w:line="360" w:lineRule="auto"/>
        <w:jc w:val="both"/>
        <w:rPr>
          <w:rFonts w:ascii="Palatino Linotype" w:hAnsi="Palatino Linotype" w:cs="Arial"/>
        </w:rPr>
      </w:pPr>
      <w:r w:rsidRPr="00567759">
        <w:rPr>
          <w:rFonts w:ascii="Palatino Linotype" w:hAnsi="Palatino Linotype" w:cs="Arial"/>
        </w:rPr>
        <w:t xml:space="preserve">En tal sentido, si derivado del análisis efectuado por </w:t>
      </w:r>
      <w:r w:rsidRPr="00567759">
        <w:rPr>
          <w:rFonts w:ascii="Palatino Linotype" w:hAnsi="Palatino Linotype" w:cs="Arial"/>
          <w:b/>
        </w:rPr>
        <w:t xml:space="preserve">Sujeto Obligado </w:t>
      </w:r>
      <w:r w:rsidRPr="00567759">
        <w:rPr>
          <w:rFonts w:ascii="Palatino Linotype" w:hAnsi="Palatino Linotype" w:cs="Arial"/>
          <w:bCs/>
        </w:rPr>
        <w:t>en el presente caso,</w:t>
      </w:r>
      <w:r w:rsidRPr="00567759">
        <w:rPr>
          <w:rFonts w:ascii="Palatino Linotype" w:hAnsi="Palatino Linotype" w:cs="Arial"/>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05F12A87" w14:textId="77777777" w:rsidR="00E6449B" w:rsidRPr="00567759" w:rsidRDefault="00E6449B" w:rsidP="00E6449B">
      <w:pPr>
        <w:spacing w:line="360" w:lineRule="auto"/>
        <w:ind w:right="51"/>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567759">
        <w:rPr>
          <w:rFonts w:ascii="Palatino Linotype" w:eastAsia="Palatino Linotype" w:hAnsi="Palatino Linotype" w:cs="Palatino Linotype"/>
        </w:rPr>
        <w:t>Responsable</w:t>
      </w:r>
      <w:proofErr w:type="gramEnd"/>
      <w:r w:rsidRPr="00567759">
        <w:rPr>
          <w:rFonts w:ascii="Palatino Linotype" w:eastAsia="Palatino Linotype" w:hAnsi="Palatino Linotype" w:cs="Palatino Linotype"/>
        </w:rPr>
        <w:t xml:space="preserve"> de la Unidad de Transparencia del Sujeto Obligado, sino que ello deberá realizarse en términos de </w:t>
      </w:r>
      <w:r w:rsidRPr="00567759">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14:paraId="0FF93505" w14:textId="77777777" w:rsidR="00E6449B" w:rsidRPr="00567759" w:rsidRDefault="00E6449B" w:rsidP="00E6449B">
      <w:pPr>
        <w:spacing w:line="360" w:lineRule="auto"/>
        <w:ind w:right="51"/>
        <w:jc w:val="both"/>
        <w:rPr>
          <w:rFonts w:ascii="Palatino Linotype" w:eastAsia="Palatino Linotype" w:hAnsi="Palatino Linotype" w:cs="Palatino Linotype"/>
        </w:rPr>
      </w:pPr>
    </w:p>
    <w:p w14:paraId="6673A83A" w14:textId="77777777" w:rsidR="00E6449B" w:rsidRPr="00567759" w:rsidRDefault="00E6449B" w:rsidP="00E6449B">
      <w:pPr>
        <w:ind w:left="992" w:right="1043"/>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“Artículo 49.</w:t>
      </w:r>
      <w:r w:rsidRPr="00567759">
        <w:rPr>
          <w:rFonts w:ascii="Palatino Linotype" w:eastAsia="Palatino Linotype" w:hAnsi="Palatino Linotype" w:cs="Palatino Linotype"/>
          <w:i/>
          <w:sz w:val="22"/>
          <w:szCs w:val="22"/>
        </w:rPr>
        <w:t xml:space="preserve"> </w:t>
      </w:r>
      <w:r w:rsidRPr="00567759">
        <w:rPr>
          <w:rFonts w:ascii="Palatino Linotype" w:eastAsia="Palatino Linotype" w:hAnsi="Palatino Linotype" w:cs="Palatino Linotype"/>
          <w:b/>
          <w:i/>
          <w:sz w:val="22"/>
          <w:szCs w:val="22"/>
        </w:rPr>
        <w:t>Los Comités de Transparencia</w:t>
      </w:r>
      <w:r w:rsidRPr="00567759">
        <w:rPr>
          <w:rFonts w:ascii="Palatino Linotype" w:eastAsia="Palatino Linotype" w:hAnsi="Palatino Linotype" w:cs="Palatino Linotype"/>
          <w:i/>
          <w:sz w:val="22"/>
          <w:szCs w:val="22"/>
        </w:rPr>
        <w:t xml:space="preserve"> tendrán las siguientes atribuciones:</w:t>
      </w:r>
    </w:p>
    <w:p w14:paraId="7E09A7BC" w14:textId="77777777" w:rsidR="00E6449B" w:rsidRPr="00567759" w:rsidRDefault="00E6449B" w:rsidP="00E6449B">
      <w:pPr>
        <w:ind w:left="992" w:right="1043"/>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VIII. Aprobar, modificar o revocar la clasificación de la información</w:t>
      </w:r>
      <w:r w:rsidRPr="00567759">
        <w:rPr>
          <w:rFonts w:ascii="Palatino Linotype" w:eastAsia="Palatino Linotype" w:hAnsi="Palatino Linotype" w:cs="Palatino Linotype"/>
          <w:i/>
          <w:sz w:val="22"/>
          <w:szCs w:val="22"/>
        </w:rPr>
        <w:t>…”</w:t>
      </w:r>
    </w:p>
    <w:p w14:paraId="5374E25D" w14:textId="77777777" w:rsidR="00E6449B" w:rsidRPr="00567759" w:rsidRDefault="00E6449B" w:rsidP="00E6449B">
      <w:pPr>
        <w:ind w:left="992" w:right="1043"/>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w:t>
      </w:r>
      <w:r w:rsidRPr="00567759">
        <w:rPr>
          <w:rFonts w:ascii="Palatino Linotype" w:eastAsia="Palatino Linotype" w:hAnsi="Palatino Linotype" w:cs="Palatino Linotype"/>
          <w:b/>
          <w:i/>
          <w:sz w:val="22"/>
          <w:szCs w:val="22"/>
        </w:rPr>
        <w:t>Artículo 53.</w:t>
      </w:r>
      <w:r w:rsidRPr="00567759">
        <w:rPr>
          <w:rFonts w:ascii="Palatino Linotype" w:eastAsia="Palatino Linotype" w:hAnsi="Palatino Linotype" w:cs="Palatino Linotype"/>
          <w:i/>
          <w:sz w:val="22"/>
          <w:szCs w:val="22"/>
        </w:rPr>
        <w:t xml:space="preserve"> Las </w:t>
      </w:r>
      <w:r w:rsidRPr="00567759">
        <w:rPr>
          <w:rFonts w:ascii="Palatino Linotype" w:eastAsia="Palatino Linotype" w:hAnsi="Palatino Linotype" w:cs="Palatino Linotype"/>
          <w:b/>
          <w:i/>
          <w:sz w:val="22"/>
          <w:szCs w:val="22"/>
        </w:rPr>
        <w:t>Unidades de Transparencia</w:t>
      </w:r>
      <w:r w:rsidRPr="00567759">
        <w:rPr>
          <w:rFonts w:ascii="Palatino Linotype" w:eastAsia="Palatino Linotype" w:hAnsi="Palatino Linotype" w:cs="Palatino Linotype"/>
          <w:i/>
          <w:sz w:val="22"/>
          <w:szCs w:val="22"/>
        </w:rPr>
        <w:t xml:space="preserve"> tendrán las siguientes </w:t>
      </w:r>
      <w:r w:rsidRPr="00567759">
        <w:rPr>
          <w:rFonts w:ascii="Palatino Linotype" w:eastAsia="Palatino Linotype" w:hAnsi="Palatino Linotype" w:cs="Palatino Linotype"/>
          <w:b/>
          <w:i/>
          <w:sz w:val="22"/>
          <w:szCs w:val="22"/>
        </w:rPr>
        <w:t>funciones</w:t>
      </w:r>
      <w:r w:rsidRPr="00567759">
        <w:rPr>
          <w:rFonts w:ascii="Palatino Linotype" w:eastAsia="Palatino Linotype" w:hAnsi="Palatino Linotype" w:cs="Palatino Linotype"/>
          <w:i/>
          <w:sz w:val="22"/>
          <w:szCs w:val="22"/>
        </w:rPr>
        <w:t>:</w:t>
      </w:r>
    </w:p>
    <w:p w14:paraId="461CE86B" w14:textId="77777777" w:rsidR="00E6449B" w:rsidRPr="00567759" w:rsidRDefault="00E6449B" w:rsidP="00E6449B">
      <w:pPr>
        <w:ind w:left="992" w:right="1043"/>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X. Presentar ante el Comité, el proyecto de clasificación de información</w:t>
      </w:r>
      <w:r w:rsidRPr="00567759">
        <w:rPr>
          <w:rFonts w:ascii="Palatino Linotype" w:eastAsia="Palatino Linotype" w:hAnsi="Palatino Linotype" w:cs="Palatino Linotype"/>
          <w:i/>
          <w:sz w:val="22"/>
          <w:szCs w:val="22"/>
        </w:rPr>
        <w:t xml:space="preserve">…” </w:t>
      </w:r>
    </w:p>
    <w:p w14:paraId="5E0D3A85" w14:textId="77777777" w:rsidR="00E6449B" w:rsidRPr="00567759" w:rsidRDefault="00E6449B" w:rsidP="00E6449B">
      <w:pPr>
        <w:ind w:left="992" w:right="1043"/>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“Artículo 59.</w:t>
      </w:r>
      <w:r w:rsidRPr="00567759">
        <w:rPr>
          <w:rFonts w:ascii="Palatino Linotype" w:eastAsia="Palatino Linotype" w:hAnsi="Palatino Linotype" w:cs="Palatino Linotype"/>
          <w:i/>
          <w:sz w:val="22"/>
          <w:szCs w:val="22"/>
        </w:rPr>
        <w:t xml:space="preserve"> Los </w:t>
      </w:r>
      <w:r w:rsidRPr="00567759">
        <w:rPr>
          <w:rFonts w:ascii="Palatino Linotype" w:eastAsia="Palatino Linotype" w:hAnsi="Palatino Linotype" w:cs="Palatino Linotype"/>
          <w:b/>
          <w:i/>
          <w:sz w:val="22"/>
          <w:szCs w:val="22"/>
        </w:rPr>
        <w:t>servidores públicos habilitados</w:t>
      </w:r>
      <w:r w:rsidRPr="00567759">
        <w:rPr>
          <w:rFonts w:ascii="Palatino Linotype" w:eastAsia="Palatino Linotype" w:hAnsi="Palatino Linotype" w:cs="Palatino Linotype"/>
          <w:i/>
          <w:sz w:val="22"/>
          <w:szCs w:val="22"/>
        </w:rPr>
        <w:t xml:space="preserve"> tendrán las </w:t>
      </w:r>
      <w:r w:rsidRPr="00567759">
        <w:rPr>
          <w:rFonts w:ascii="Palatino Linotype" w:eastAsia="Palatino Linotype" w:hAnsi="Palatino Linotype" w:cs="Palatino Linotype"/>
          <w:b/>
          <w:i/>
          <w:sz w:val="22"/>
          <w:szCs w:val="22"/>
        </w:rPr>
        <w:t>funciones</w:t>
      </w:r>
      <w:r w:rsidRPr="00567759">
        <w:rPr>
          <w:rFonts w:ascii="Palatino Linotype" w:eastAsia="Palatino Linotype" w:hAnsi="Palatino Linotype" w:cs="Palatino Linotype"/>
          <w:i/>
          <w:sz w:val="22"/>
          <w:szCs w:val="22"/>
        </w:rPr>
        <w:t xml:space="preserve"> siguientes:</w:t>
      </w:r>
    </w:p>
    <w:p w14:paraId="3C8ADE80" w14:textId="77777777" w:rsidR="00E6449B" w:rsidRPr="00567759" w:rsidRDefault="00E6449B" w:rsidP="00E6449B">
      <w:pPr>
        <w:ind w:left="992" w:right="1043"/>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67759">
        <w:rPr>
          <w:rFonts w:ascii="Palatino Linotype" w:eastAsia="Palatino Linotype" w:hAnsi="Palatino Linotype" w:cs="Palatino Linotype"/>
          <w:i/>
          <w:sz w:val="22"/>
          <w:szCs w:val="22"/>
        </w:rPr>
        <w:t>, la cual tendrá los fundamentos y argumentos en que se basa dicha propuesta</w:t>
      </w:r>
      <w:proofErr w:type="gramStart"/>
      <w:r w:rsidRPr="00567759">
        <w:rPr>
          <w:rFonts w:ascii="Palatino Linotype" w:eastAsia="Palatino Linotype" w:hAnsi="Palatino Linotype" w:cs="Palatino Linotype"/>
          <w:i/>
          <w:sz w:val="22"/>
          <w:szCs w:val="22"/>
        </w:rPr>
        <w:t>…”(</w:t>
      </w:r>
      <w:proofErr w:type="gramEnd"/>
      <w:r w:rsidRPr="00567759">
        <w:rPr>
          <w:rFonts w:ascii="Palatino Linotype" w:eastAsia="Palatino Linotype" w:hAnsi="Palatino Linotype" w:cs="Palatino Linotype"/>
          <w:i/>
          <w:sz w:val="22"/>
          <w:szCs w:val="22"/>
        </w:rPr>
        <w:t>Sic)</w:t>
      </w:r>
    </w:p>
    <w:p w14:paraId="3686BAB4" w14:textId="77777777" w:rsidR="00E6449B" w:rsidRPr="00567759" w:rsidRDefault="00E6449B" w:rsidP="00E6449B">
      <w:pPr>
        <w:ind w:left="992" w:right="1043"/>
        <w:jc w:val="both"/>
        <w:rPr>
          <w:rFonts w:ascii="Palatino Linotype" w:eastAsia="Palatino Linotype" w:hAnsi="Palatino Linotype" w:cs="Palatino Linotype"/>
          <w:i/>
          <w:sz w:val="22"/>
          <w:szCs w:val="22"/>
        </w:rPr>
      </w:pPr>
    </w:p>
    <w:p w14:paraId="69B55BF0" w14:textId="77777777" w:rsidR="00E6449B" w:rsidRPr="00567759" w:rsidRDefault="00E6449B" w:rsidP="00E6449B">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D94EA24" w14:textId="77777777" w:rsidR="00E6449B" w:rsidRPr="00567759" w:rsidRDefault="00E6449B" w:rsidP="00E6449B">
      <w:pPr>
        <w:spacing w:line="360" w:lineRule="auto"/>
        <w:jc w:val="both"/>
        <w:rPr>
          <w:rFonts w:ascii="Palatino Linotype" w:eastAsia="Palatino Linotype" w:hAnsi="Palatino Linotype" w:cs="Palatino Linotype"/>
        </w:rPr>
      </w:pPr>
    </w:p>
    <w:p w14:paraId="04E74CC2" w14:textId="77777777" w:rsidR="00E6449B" w:rsidRPr="00567759" w:rsidRDefault="00E6449B" w:rsidP="00E6449B">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87874AF" w14:textId="77777777" w:rsidR="00E6449B" w:rsidRPr="00567759" w:rsidRDefault="00E6449B" w:rsidP="00E6449B">
      <w:pPr>
        <w:spacing w:line="360" w:lineRule="auto"/>
        <w:jc w:val="both"/>
        <w:rPr>
          <w:rFonts w:ascii="Palatino Linotype" w:eastAsia="Palatino Linotype" w:hAnsi="Palatino Linotype" w:cs="Palatino Linotype"/>
        </w:rPr>
      </w:pPr>
    </w:p>
    <w:p w14:paraId="00213EFC" w14:textId="77777777" w:rsidR="00E6449B" w:rsidRPr="00567759" w:rsidRDefault="00E6449B" w:rsidP="00E6449B">
      <w:pPr>
        <w:spacing w:after="240"/>
        <w:ind w:left="993" w:right="1041"/>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lastRenderedPageBreak/>
        <w:t>“</w:t>
      </w:r>
      <w:r w:rsidRPr="00567759">
        <w:rPr>
          <w:rFonts w:ascii="Palatino Linotype" w:eastAsia="Palatino Linotype" w:hAnsi="Palatino Linotype" w:cs="Palatino Linotype"/>
          <w:b/>
          <w:i/>
          <w:sz w:val="22"/>
          <w:szCs w:val="22"/>
        </w:rPr>
        <w:t>Artículo 149.</w:t>
      </w:r>
      <w:r w:rsidRPr="00567759">
        <w:rPr>
          <w:rFonts w:ascii="Palatino Linotype" w:eastAsia="Palatino Linotype" w:hAnsi="Palatino Linotype" w:cs="Palatino Linotype"/>
          <w:i/>
          <w:sz w:val="22"/>
          <w:szCs w:val="22"/>
        </w:rPr>
        <w:t xml:space="preserve"> El </w:t>
      </w:r>
      <w:r w:rsidRPr="00567759">
        <w:rPr>
          <w:rFonts w:ascii="Palatino Linotype" w:eastAsia="Palatino Linotype" w:hAnsi="Palatino Linotype" w:cs="Palatino Linotype"/>
          <w:b/>
          <w:i/>
          <w:sz w:val="22"/>
          <w:szCs w:val="22"/>
        </w:rPr>
        <w:t>acuerdo que clasifique la información como confidencial</w:t>
      </w:r>
      <w:r w:rsidRPr="0056775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167A021F" w14:textId="77777777" w:rsidR="00E6449B" w:rsidRPr="00567759" w:rsidRDefault="00E6449B" w:rsidP="00E6449B">
      <w:pPr>
        <w:spacing w:before="240" w:line="360" w:lineRule="auto"/>
        <w:ind w:right="51"/>
        <w:jc w:val="both"/>
        <w:rPr>
          <w:rFonts w:ascii="Palatino Linotype" w:eastAsia="Palatino Linotype" w:hAnsi="Palatino Linotype" w:cs="Palatino Linotype"/>
        </w:rPr>
      </w:pPr>
    </w:p>
    <w:p w14:paraId="61B0180F" w14:textId="77777777" w:rsidR="00E6449B" w:rsidRPr="00567759" w:rsidRDefault="00E6449B" w:rsidP="00E6449B">
      <w:pPr>
        <w:spacing w:line="360" w:lineRule="auto"/>
        <w:ind w:right="51"/>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Es decir, 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B97D385" w14:textId="77777777" w:rsidR="00E6449B" w:rsidRPr="00567759" w:rsidRDefault="00E6449B" w:rsidP="00E6449B">
      <w:pPr>
        <w:spacing w:line="360" w:lineRule="auto"/>
        <w:ind w:right="51"/>
        <w:jc w:val="both"/>
        <w:rPr>
          <w:rFonts w:ascii="Palatino Linotype" w:eastAsia="Palatino Linotype" w:hAnsi="Palatino Linotype" w:cs="Palatino Linotype"/>
        </w:rPr>
      </w:pPr>
    </w:p>
    <w:p w14:paraId="0950758E" w14:textId="77777777" w:rsidR="00E6449B" w:rsidRPr="00567759" w:rsidRDefault="00E6449B" w:rsidP="00E6449B">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Al respecto, se destaca que la versión pública que elabore 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debe cumplir con las formalidades exigidas en la Ley; es decir, resulta necesario que el Comité de Transparencia del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56775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567759">
        <w:rPr>
          <w:rFonts w:ascii="Palatino Linotype" w:eastAsia="Palatino Linotype" w:hAnsi="Palatino Linotype" w:cs="Palatino Linotype"/>
        </w:rPr>
        <w:t xml:space="preserve">, publicados en el Diario Oficial de la Federación en fecha dieciocho de noviembre del año dos mil veintidós, mediante </w:t>
      </w:r>
      <w:r w:rsidRPr="00567759">
        <w:rPr>
          <w:rFonts w:ascii="Palatino Linotype" w:eastAsia="Palatino Linotype" w:hAnsi="Palatino Linotype" w:cs="Palatino Linotype"/>
        </w:rPr>
        <w:lastRenderedPageBreak/>
        <w:t>Acuerdo del Consejo Nacional del Sistema Nacional de Transparencia, Acceso a la Información Pública y Protección de Datos Personales, que literalmente expresan:</w:t>
      </w:r>
    </w:p>
    <w:p w14:paraId="6EBA7923" w14:textId="77777777" w:rsidR="00E6449B" w:rsidRPr="00567759" w:rsidRDefault="00E6449B" w:rsidP="00E6449B">
      <w:pPr>
        <w:ind w:left="709" w:right="709"/>
        <w:jc w:val="both"/>
        <w:rPr>
          <w:rFonts w:ascii="Palatino Linotype" w:eastAsia="Palatino Linotype" w:hAnsi="Palatino Linotype" w:cs="Palatino Linotype"/>
          <w:b/>
          <w:i/>
          <w:sz w:val="22"/>
          <w:szCs w:val="22"/>
        </w:rPr>
      </w:pPr>
    </w:p>
    <w:p w14:paraId="02C62888"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70DA3C7"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i/>
          <w:sz w:val="22"/>
          <w:szCs w:val="22"/>
        </w:rPr>
        <w:t>“</w:t>
      </w:r>
      <w:proofErr w:type="gramStart"/>
      <w:r w:rsidRPr="00567759">
        <w:rPr>
          <w:rFonts w:ascii="Palatino Linotype" w:eastAsia="Palatino Linotype" w:hAnsi="Palatino Linotype" w:cs="Palatino Linotype"/>
          <w:b/>
          <w:i/>
          <w:sz w:val="22"/>
          <w:szCs w:val="22"/>
        </w:rPr>
        <w:t>Segundo.-</w:t>
      </w:r>
      <w:proofErr w:type="gramEnd"/>
      <w:r w:rsidRPr="00567759">
        <w:rPr>
          <w:rFonts w:ascii="Palatino Linotype" w:eastAsia="Palatino Linotype" w:hAnsi="Palatino Linotype" w:cs="Palatino Linotype"/>
          <w:i/>
          <w:sz w:val="22"/>
          <w:szCs w:val="22"/>
        </w:rPr>
        <w:t xml:space="preserve"> Para efectos de los presentes Lineamientos Generales, se entenderá por:</w:t>
      </w:r>
    </w:p>
    <w:p w14:paraId="3150CFE1"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XVIII.</w:t>
      </w:r>
      <w:r w:rsidRPr="00567759">
        <w:rPr>
          <w:rFonts w:ascii="Palatino Linotype" w:eastAsia="Palatino Linotype" w:hAnsi="Palatino Linotype" w:cs="Palatino Linotype"/>
          <w:i/>
          <w:sz w:val="22"/>
          <w:szCs w:val="22"/>
        </w:rPr>
        <w:t xml:space="preserve"> </w:t>
      </w:r>
      <w:r w:rsidRPr="00567759">
        <w:rPr>
          <w:rFonts w:ascii="Palatino Linotype" w:eastAsia="Palatino Linotype" w:hAnsi="Palatino Linotype" w:cs="Palatino Linotype"/>
          <w:b/>
          <w:i/>
          <w:sz w:val="22"/>
          <w:szCs w:val="22"/>
        </w:rPr>
        <w:t>Versión pública:</w:t>
      </w:r>
      <w:r w:rsidRPr="0056775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567759">
        <w:rPr>
          <w:rFonts w:ascii="Palatino Linotype" w:eastAsia="Palatino Linotype" w:hAnsi="Palatino Linotype" w:cs="Palatino Linotype"/>
          <w:b/>
          <w:i/>
          <w:sz w:val="22"/>
          <w:szCs w:val="22"/>
          <w:u w:val="single"/>
        </w:rPr>
        <w:t>fundando y motivando la</w:t>
      </w:r>
      <w:r w:rsidRPr="00567759">
        <w:rPr>
          <w:rFonts w:ascii="Palatino Linotype" w:eastAsia="Palatino Linotype" w:hAnsi="Palatino Linotype" w:cs="Palatino Linotype"/>
          <w:i/>
          <w:sz w:val="22"/>
          <w:szCs w:val="22"/>
        </w:rPr>
        <w:t xml:space="preserve"> reserva o </w:t>
      </w:r>
      <w:r w:rsidRPr="00567759">
        <w:rPr>
          <w:rFonts w:ascii="Palatino Linotype" w:eastAsia="Palatino Linotype" w:hAnsi="Palatino Linotype" w:cs="Palatino Linotype"/>
          <w:b/>
          <w:i/>
          <w:sz w:val="22"/>
          <w:szCs w:val="22"/>
          <w:u w:val="single"/>
        </w:rPr>
        <w:t>confidencialidad</w:t>
      </w:r>
      <w:r w:rsidRPr="00567759">
        <w:rPr>
          <w:rFonts w:ascii="Palatino Linotype" w:eastAsia="Palatino Linotype" w:hAnsi="Palatino Linotype" w:cs="Palatino Linotype"/>
          <w:i/>
          <w:sz w:val="22"/>
          <w:szCs w:val="22"/>
        </w:rPr>
        <w:t>, a través de la resolución que para tal efecto emita el Comité de Transparencia.</w:t>
      </w:r>
    </w:p>
    <w:p w14:paraId="0443B942"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Cuarto.</w:t>
      </w:r>
      <w:r w:rsidRPr="0056775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526CAFE"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C464256"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Quinto.</w:t>
      </w:r>
      <w:r w:rsidRPr="0056775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E6BA716"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w:t>
      </w:r>
    </w:p>
    <w:p w14:paraId="22F5BDEA"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Séptimo.</w:t>
      </w:r>
      <w:r w:rsidRPr="00567759">
        <w:rPr>
          <w:rFonts w:ascii="Palatino Linotype" w:eastAsia="Palatino Linotype" w:hAnsi="Palatino Linotype" w:cs="Palatino Linotype"/>
          <w:i/>
          <w:sz w:val="22"/>
          <w:szCs w:val="22"/>
        </w:rPr>
        <w:t xml:space="preserve"> La clasificación de la información se llevará a cabo en el momento en que:</w:t>
      </w:r>
    </w:p>
    <w:p w14:paraId="48837DB5"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I.</w:t>
      </w:r>
      <w:r w:rsidRPr="00567759">
        <w:rPr>
          <w:rFonts w:ascii="Palatino Linotype" w:eastAsia="Palatino Linotype" w:hAnsi="Palatino Linotype" w:cs="Palatino Linotype"/>
          <w:i/>
          <w:sz w:val="22"/>
          <w:szCs w:val="22"/>
        </w:rPr>
        <w:t xml:space="preserve"> Se reciba una solicitud de acceso a la información;</w:t>
      </w:r>
    </w:p>
    <w:p w14:paraId="777A53B7"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II.</w:t>
      </w:r>
      <w:r w:rsidRPr="00567759">
        <w:rPr>
          <w:rFonts w:ascii="Palatino Linotype" w:eastAsia="Palatino Linotype" w:hAnsi="Palatino Linotype" w:cs="Palatino Linotype"/>
          <w:i/>
          <w:sz w:val="22"/>
          <w:szCs w:val="22"/>
        </w:rPr>
        <w:t xml:space="preserve"> Se determine mediante resolución de autoridad competente, o</w:t>
      </w:r>
    </w:p>
    <w:p w14:paraId="2AEA9C9A"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III.</w:t>
      </w:r>
      <w:r w:rsidRPr="0056775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5868303"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45CAD02"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Octavo.</w:t>
      </w:r>
      <w:r w:rsidRPr="0056775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265F1EE"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5BFF06E2"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1B7FA9E"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A167C87"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BB42DEB"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Noveno.</w:t>
      </w:r>
      <w:r w:rsidRPr="0056775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A527945"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Décimo.</w:t>
      </w:r>
      <w:r w:rsidRPr="0056775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903314B"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A86F34B"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b/>
          <w:i/>
          <w:sz w:val="22"/>
          <w:szCs w:val="22"/>
        </w:rPr>
        <w:t>Décimo primero.</w:t>
      </w:r>
      <w:r w:rsidRPr="0056775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6307769" w14:textId="77777777" w:rsidR="00E6449B" w:rsidRPr="00567759" w:rsidRDefault="00E6449B" w:rsidP="00E6449B">
      <w:pPr>
        <w:pBdr>
          <w:top w:val="nil"/>
          <w:left w:val="nil"/>
          <w:bottom w:val="nil"/>
          <w:right w:val="nil"/>
          <w:between w:val="nil"/>
        </w:pBdr>
        <w:ind w:left="709" w:right="709"/>
        <w:jc w:val="both"/>
      </w:pPr>
      <w:r w:rsidRPr="00567759">
        <w:rPr>
          <w:rFonts w:ascii="Palatino Linotype" w:eastAsia="Palatino Linotype" w:hAnsi="Palatino Linotype" w:cs="Palatino Linotype"/>
          <w:i/>
          <w:sz w:val="22"/>
          <w:szCs w:val="22"/>
        </w:rPr>
        <w:t>[…]</w:t>
      </w:r>
    </w:p>
    <w:p w14:paraId="1C61D7F4" w14:textId="77777777" w:rsidR="00E6449B" w:rsidRPr="00567759" w:rsidRDefault="00E6449B" w:rsidP="00E6449B">
      <w:pPr>
        <w:pBdr>
          <w:top w:val="nil"/>
          <w:left w:val="nil"/>
          <w:bottom w:val="nil"/>
          <w:right w:val="nil"/>
          <w:between w:val="nil"/>
        </w:pBdr>
        <w:ind w:left="709" w:right="709"/>
        <w:jc w:val="center"/>
      </w:pPr>
      <w:r w:rsidRPr="00567759">
        <w:rPr>
          <w:rFonts w:ascii="Palatino Linotype" w:eastAsia="Palatino Linotype" w:hAnsi="Palatino Linotype" w:cs="Palatino Linotype"/>
          <w:b/>
          <w:i/>
          <w:sz w:val="22"/>
          <w:szCs w:val="22"/>
        </w:rPr>
        <w:t>CAPÍTULO VIII</w:t>
      </w:r>
    </w:p>
    <w:p w14:paraId="70A67930" w14:textId="77777777" w:rsidR="00E6449B" w:rsidRPr="00567759" w:rsidRDefault="00E6449B" w:rsidP="00E6449B">
      <w:pPr>
        <w:pBdr>
          <w:top w:val="nil"/>
          <w:left w:val="nil"/>
          <w:bottom w:val="nil"/>
          <w:right w:val="nil"/>
          <w:between w:val="nil"/>
        </w:pBdr>
        <w:ind w:left="709" w:right="709"/>
        <w:jc w:val="center"/>
      </w:pPr>
      <w:r w:rsidRPr="00567759">
        <w:rPr>
          <w:rFonts w:ascii="Palatino Linotype" w:eastAsia="Palatino Linotype" w:hAnsi="Palatino Linotype" w:cs="Palatino Linotype"/>
          <w:b/>
          <w:i/>
          <w:sz w:val="22"/>
          <w:szCs w:val="22"/>
        </w:rPr>
        <w:t>DE LA LEYENDA DE CLASIFICACIÓN</w:t>
      </w:r>
    </w:p>
    <w:p w14:paraId="3D842691" w14:textId="77777777" w:rsidR="00E6449B" w:rsidRPr="00567759" w:rsidRDefault="00E6449B" w:rsidP="00E6449B">
      <w:pPr>
        <w:pBdr>
          <w:top w:val="nil"/>
          <w:left w:val="nil"/>
          <w:bottom w:val="nil"/>
          <w:right w:val="nil"/>
          <w:between w:val="nil"/>
        </w:pBdr>
        <w:spacing w:after="160"/>
        <w:ind w:left="709" w:right="709"/>
        <w:jc w:val="both"/>
      </w:pPr>
      <w:r w:rsidRPr="00567759">
        <w:rPr>
          <w:rFonts w:ascii="Palatino Linotype" w:eastAsia="Palatino Linotype" w:hAnsi="Palatino Linotype" w:cs="Palatino Linotype"/>
          <w:b/>
          <w:i/>
          <w:sz w:val="22"/>
          <w:szCs w:val="22"/>
        </w:rPr>
        <w:t>Quincuagésimo</w:t>
      </w:r>
      <w:r w:rsidRPr="00567759">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w:t>
      </w:r>
      <w:proofErr w:type="gramStart"/>
      <w:r w:rsidRPr="00567759">
        <w:rPr>
          <w:rFonts w:ascii="Palatino Linotype" w:eastAsia="Palatino Linotype" w:hAnsi="Palatino Linotype" w:cs="Palatino Linotype"/>
          <w:i/>
          <w:sz w:val="22"/>
          <w:szCs w:val="22"/>
        </w:rPr>
        <w:t>Generales..</w:t>
      </w:r>
      <w:proofErr w:type="gramEnd"/>
    </w:p>
    <w:p w14:paraId="11C85388" w14:textId="77777777" w:rsidR="00E6449B" w:rsidRPr="00567759" w:rsidRDefault="00E6449B" w:rsidP="00E6449B">
      <w:pPr>
        <w:pBdr>
          <w:top w:val="nil"/>
          <w:left w:val="nil"/>
          <w:bottom w:val="nil"/>
          <w:right w:val="nil"/>
          <w:between w:val="nil"/>
        </w:pBdr>
        <w:spacing w:after="160"/>
        <w:ind w:left="709" w:right="709"/>
        <w:jc w:val="both"/>
      </w:pPr>
      <w:r w:rsidRPr="00567759">
        <w:rPr>
          <w:rFonts w:ascii="Palatino Linotype" w:eastAsia="Palatino Linotype" w:hAnsi="Palatino Linotype" w:cs="Palatino Linotype"/>
          <w:i/>
          <w:sz w:val="22"/>
          <w:szCs w:val="22"/>
        </w:rPr>
        <w:t>[…]</w:t>
      </w:r>
    </w:p>
    <w:p w14:paraId="4D394D7D" w14:textId="77777777" w:rsidR="00E6449B" w:rsidRPr="00567759" w:rsidRDefault="00E6449B" w:rsidP="00E6449B">
      <w:pPr>
        <w:pBdr>
          <w:top w:val="nil"/>
          <w:left w:val="nil"/>
          <w:bottom w:val="nil"/>
          <w:right w:val="nil"/>
          <w:between w:val="nil"/>
        </w:pBdr>
        <w:spacing w:after="160"/>
        <w:ind w:left="709" w:right="709"/>
        <w:jc w:val="both"/>
      </w:pPr>
      <w:r w:rsidRPr="00567759">
        <w:rPr>
          <w:rFonts w:ascii="Palatino Linotype" w:eastAsia="Palatino Linotype" w:hAnsi="Palatino Linotype" w:cs="Palatino Linotype"/>
          <w:b/>
          <w:i/>
          <w:sz w:val="22"/>
          <w:szCs w:val="22"/>
        </w:rPr>
        <w:t xml:space="preserve">Quincuagésimo tercero. </w:t>
      </w:r>
      <w:r w:rsidRPr="00567759">
        <w:rPr>
          <w:rFonts w:ascii="Palatino Linotype" w:eastAsia="Palatino Linotype" w:hAnsi="Palatino Linotype" w:cs="Palatino Linotype"/>
          <w:b/>
          <w:i/>
          <w:sz w:val="22"/>
          <w:szCs w:val="22"/>
          <w:u w:val="single"/>
        </w:rPr>
        <w:t>El formato para señalar la clasificación parcial de un documento</w:t>
      </w:r>
      <w:r w:rsidRPr="00567759">
        <w:rPr>
          <w:rFonts w:ascii="Palatino Linotype" w:eastAsia="Palatino Linotype" w:hAnsi="Palatino Linotype" w:cs="Palatino Linotype"/>
          <w:i/>
          <w:sz w:val="22"/>
          <w:szCs w:val="22"/>
        </w:rPr>
        <w:t>, es el siguiente:</w:t>
      </w:r>
    </w:p>
    <w:tbl>
      <w:tblPr>
        <w:tblW w:w="8833" w:type="dxa"/>
        <w:jc w:val="center"/>
        <w:tblLayout w:type="fixed"/>
        <w:tblLook w:val="0400" w:firstRow="0" w:lastRow="0" w:firstColumn="0" w:lastColumn="0" w:noHBand="0" w:noVBand="1"/>
      </w:tblPr>
      <w:tblGrid>
        <w:gridCol w:w="1660"/>
        <w:gridCol w:w="1980"/>
        <w:gridCol w:w="5193"/>
      </w:tblGrid>
      <w:tr w:rsidR="00567759" w:rsidRPr="00567759" w14:paraId="660BD3EB" w14:textId="77777777" w:rsidTr="00F12B7A">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2A5EA062" w14:textId="77777777" w:rsidR="00E6449B" w:rsidRPr="00567759" w:rsidRDefault="00E6449B" w:rsidP="00F12B7A"/>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B9FA1"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6796AB"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b/>
                <w:i/>
              </w:rPr>
              <w:t>Dónde:</w:t>
            </w:r>
          </w:p>
        </w:tc>
      </w:tr>
      <w:tr w:rsidR="00567759" w:rsidRPr="00567759" w14:paraId="5669100C" w14:textId="77777777" w:rsidTr="00F12B7A">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CDC83E"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87E59C"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8091DF" w14:textId="77777777" w:rsidR="00E6449B" w:rsidRPr="00567759" w:rsidRDefault="00E6449B" w:rsidP="00F12B7A">
            <w:pPr>
              <w:pBdr>
                <w:top w:val="nil"/>
                <w:left w:val="nil"/>
                <w:bottom w:val="nil"/>
                <w:right w:val="nil"/>
                <w:between w:val="nil"/>
              </w:pBdr>
              <w:jc w:val="both"/>
            </w:pPr>
            <w:r w:rsidRPr="00567759">
              <w:rPr>
                <w:rFonts w:ascii="Palatino Linotype" w:eastAsia="Palatino Linotype" w:hAnsi="Palatino Linotype" w:cs="Palatino Linotype"/>
                <w:i/>
              </w:rPr>
              <w:t>Se anotará la fecha en la que el Comité de Transparencia confirmó la clasificación del documento, en su caso.</w:t>
            </w:r>
          </w:p>
        </w:tc>
      </w:tr>
      <w:tr w:rsidR="00567759" w:rsidRPr="00567759" w14:paraId="6CC38174" w14:textId="77777777" w:rsidTr="00F12B7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9975C0" w14:textId="77777777" w:rsidR="00E6449B" w:rsidRPr="00567759" w:rsidRDefault="00E6449B" w:rsidP="00F12B7A">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714F9"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FC8693" w14:textId="77777777" w:rsidR="00E6449B" w:rsidRPr="00567759" w:rsidRDefault="00E6449B" w:rsidP="00F12B7A">
            <w:pPr>
              <w:pBdr>
                <w:top w:val="nil"/>
                <w:left w:val="nil"/>
                <w:bottom w:val="nil"/>
                <w:right w:val="nil"/>
                <w:between w:val="nil"/>
              </w:pBdr>
              <w:jc w:val="both"/>
            </w:pPr>
            <w:r w:rsidRPr="00567759">
              <w:rPr>
                <w:rFonts w:ascii="Palatino Linotype" w:eastAsia="Palatino Linotype" w:hAnsi="Palatino Linotype" w:cs="Palatino Linotype"/>
                <w:i/>
              </w:rPr>
              <w:t>Se señalará el nombre del área del cual es titular quien clasifica.</w:t>
            </w:r>
          </w:p>
        </w:tc>
      </w:tr>
      <w:tr w:rsidR="00567759" w:rsidRPr="00567759" w14:paraId="0A503A5B" w14:textId="77777777" w:rsidTr="00F12B7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A26FE" w14:textId="77777777" w:rsidR="00E6449B" w:rsidRPr="00567759" w:rsidRDefault="00E6449B" w:rsidP="00F12B7A">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6AED2"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2D923E" w14:textId="77777777" w:rsidR="00E6449B" w:rsidRPr="00567759" w:rsidRDefault="00E6449B" w:rsidP="00F12B7A">
            <w:pPr>
              <w:pBdr>
                <w:top w:val="nil"/>
                <w:left w:val="nil"/>
                <w:bottom w:val="nil"/>
                <w:right w:val="nil"/>
                <w:between w:val="nil"/>
              </w:pBdr>
              <w:jc w:val="both"/>
            </w:pPr>
            <w:r w:rsidRPr="00567759">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67759" w:rsidRPr="00567759" w14:paraId="25182EAA" w14:textId="77777777" w:rsidTr="00F12B7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DB62C4" w14:textId="77777777" w:rsidR="00E6449B" w:rsidRPr="00567759" w:rsidRDefault="00E6449B" w:rsidP="00F12B7A">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68CB66"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FEBDC" w14:textId="77777777" w:rsidR="00E6449B" w:rsidRPr="00567759" w:rsidRDefault="00E6449B" w:rsidP="00F12B7A">
            <w:pPr>
              <w:pBdr>
                <w:top w:val="nil"/>
                <w:left w:val="nil"/>
                <w:bottom w:val="nil"/>
                <w:right w:val="nil"/>
                <w:between w:val="nil"/>
              </w:pBdr>
              <w:jc w:val="both"/>
            </w:pPr>
            <w:r w:rsidRPr="00567759">
              <w:rPr>
                <w:rFonts w:ascii="Palatino Linotype" w:eastAsia="Palatino Linotype" w:hAnsi="Palatino Linotype" w:cs="Palatino Linotype"/>
                <w:i/>
              </w:rPr>
              <w:t>Se anotará el número de años o meses por los que se mantendrá el documento o las partes del mismo como reservado.</w:t>
            </w:r>
          </w:p>
        </w:tc>
      </w:tr>
      <w:tr w:rsidR="00567759" w:rsidRPr="00567759" w14:paraId="2CFB0491" w14:textId="77777777" w:rsidTr="00F12B7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C2FE22" w14:textId="77777777" w:rsidR="00E6449B" w:rsidRPr="00567759" w:rsidRDefault="00E6449B" w:rsidP="00F12B7A">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C380A"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1EC1BB" w14:textId="77777777" w:rsidR="00E6449B" w:rsidRPr="00567759" w:rsidRDefault="00E6449B" w:rsidP="00F12B7A">
            <w:pPr>
              <w:pBdr>
                <w:top w:val="nil"/>
                <w:left w:val="nil"/>
                <w:bottom w:val="nil"/>
                <w:right w:val="nil"/>
                <w:between w:val="nil"/>
              </w:pBdr>
              <w:jc w:val="both"/>
            </w:pPr>
            <w:r w:rsidRPr="00567759">
              <w:rPr>
                <w:rFonts w:ascii="Palatino Linotype" w:eastAsia="Palatino Linotype" w:hAnsi="Palatino Linotype" w:cs="Palatino Linotype"/>
                <w:i/>
              </w:rPr>
              <w:t>Se señalará el nombre del ordenamiento, el o los artículos, fracción(es), párrafo(s) con base en los cuales se sustente la reserva.</w:t>
            </w:r>
          </w:p>
        </w:tc>
      </w:tr>
      <w:tr w:rsidR="00567759" w:rsidRPr="00567759" w14:paraId="155424ED" w14:textId="77777777" w:rsidTr="00F12B7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EAFC3A" w14:textId="77777777" w:rsidR="00E6449B" w:rsidRPr="00567759" w:rsidRDefault="00E6449B" w:rsidP="00F12B7A">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DB16D6"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07DA72" w14:textId="77777777" w:rsidR="00E6449B" w:rsidRPr="00567759" w:rsidRDefault="00E6449B" w:rsidP="00F12B7A">
            <w:pPr>
              <w:pBdr>
                <w:top w:val="nil"/>
                <w:left w:val="nil"/>
                <w:bottom w:val="nil"/>
                <w:right w:val="nil"/>
                <w:between w:val="nil"/>
              </w:pBdr>
              <w:jc w:val="both"/>
            </w:pPr>
            <w:r w:rsidRPr="0056775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67759" w:rsidRPr="00567759" w14:paraId="08CDD4D9" w14:textId="77777777" w:rsidTr="00F12B7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965F2" w14:textId="77777777" w:rsidR="00E6449B" w:rsidRPr="00567759" w:rsidRDefault="00E6449B" w:rsidP="00F12B7A">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8EA8D"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i/>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FB03CF" w14:textId="77777777" w:rsidR="00E6449B" w:rsidRPr="00567759" w:rsidRDefault="00E6449B" w:rsidP="00F12B7A">
            <w:pPr>
              <w:pBdr>
                <w:top w:val="nil"/>
                <w:left w:val="nil"/>
                <w:bottom w:val="nil"/>
                <w:right w:val="nil"/>
                <w:between w:val="nil"/>
              </w:pBdr>
              <w:jc w:val="both"/>
            </w:pPr>
            <w:r w:rsidRPr="00567759">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67759" w:rsidRPr="00567759" w14:paraId="6C638265" w14:textId="77777777" w:rsidTr="00F12B7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6B4898" w14:textId="77777777" w:rsidR="00E6449B" w:rsidRPr="00567759" w:rsidRDefault="00E6449B" w:rsidP="00F12B7A">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CCDF29"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9A0FF8" w14:textId="77777777" w:rsidR="00E6449B" w:rsidRPr="00567759" w:rsidRDefault="00E6449B" w:rsidP="00F12B7A">
            <w:pPr>
              <w:pBdr>
                <w:top w:val="nil"/>
                <w:left w:val="nil"/>
                <w:bottom w:val="nil"/>
                <w:right w:val="nil"/>
                <w:between w:val="nil"/>
              </w:pBdr>
              <w:jc w:val="both"/>
            </w:pPr>
            <w:r w:rsidRPr="0056775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67759" w:rsidRPr="00567759" w14:paraId="4429B22A" w14:textId="77777777" w:rsidTr="00F12B7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8E4CB6" w14:textId="77777777" w:rsidR="00E6449B" w:rsidRPr="00567759" w:rsidRDefault="00E6449B" w:rsidP="00F12B7A">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21AAE0"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A51529" w14:textId="77777777" w:rsidR="00E6449B" w:rsidRPr="00567759" w:rsidRDefault="00E6449B" w:rsidP="00F12B7A">
            <w:pPr>
              <w:pBdr>
                <w:top w:val="nil"/>
                <w:left w:val="nil"/>
                <w:bottom w:val="nil"/>
                <w:right w:val="nil"/>
                <w:between w:val="nil"/>
              </w:pBdr>
              <w:jc w:val="both"/>
            </w:pPr>
            <w:r w:rsidRPr="00567759">
              <w:rPr>
                <w:rFonts w:ascii="Palatino Linotype" w:eastAsia="Palatino Linotype" w:hAnsi="Palatino Linotype" w:cs="Palatino Linotype"/>
                <w:i/>
              </w:rPr>
              <w:t>Rúbrica autógrafa de quien clasifica.</w:t>
            </w:r>
          </w:p>
        </w:tc>
      </w:tr>
      <w:tr w:rsidR="00567759" w:rsidRPr="00567759" w14:paraId="59A34FF4" w14:textId="77777777" w:rsidTr="00F12B7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A4E128" w14:textId="77777777" w:rsidR="00E6449B" w:rsidRPr="00567759" w:rsidRDefault="00E6449B" w:rsidP="00F12B7A">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5E8496"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14C27" w14:textId="77777777" w:rsidR="00E6449B" w:rsidRPr="00567759" w:rsidRDefault="00E6449B" w:rsidP="00F12B7A">
            <w:pPr>
              <w:pBdr>
                <w:top w:val="nil"/>
                <w:left w:val="nil"/>
                <w:bottom w:val="nil"/>
                <w:right w:val="nil"/>
                <w:between w:val="nil"/>
              </w:pBdr>
              <w:jc w:val="both"/>
            </w:pPr>
            <w:r w:rsidRPr="00567759">
              <w:rPr>
                <w:rFonts w:ascii="Palatino Linotype" w:eastAsia="Palatino Linotype" w:hAnsi="Palatino Linotype" w:cs="Palatino Linotype"/>
                <w:i/>
              </w:rPr>
              <w:t>Se anotará la fecha en que se desclasifica el documento.</w:t>
            </w:r>
          </w:p>
        </w:tc>
      </w:tr>
      <w:tr w:rsidR="00E6449B" w:rsidRPr="00567759" w14:paraId="209FABED" w14:textId="77777777" w:rsidTr="00F12B7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3F3109" w14:textId="77777777" w:rsidR="00E6449B" w:rsidRPr="00567759" w:rsidRDefault="00E6449B" w:rsidP="00F12B7A">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49079A" w14:textId="77777777" w:rsidR="00E6449B" w:rsidRPr="00567759" w:rsidRDefault="00E6449B" w:rsidP="00F12B7A">
            <w:pPr>
              <w:pBdr>
                <w:top w:val="nil"/>
                <w:left w:val="nil"/>
                <w:bottom w:val="nil"/>
                <w:right w:val="nil"/>
                <w:between w:val="nil"/>
              </w:pBdr>
              <w:jc w:val="center"/>
            </w:pPr>
            <w:r w:rsidRPr="00567759">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B576E9" w14:textId="77777777" w:rsidR="00E6449B" w:rsidRPr="00567759" w:rsidRDefault="00E6449B" w:rsidP="00F12B7A">
            <w:pPr>
              <w:pBdr>
                <w:top w:val="nil"/>
                <w:left w:val="nil"/>
                <w:bottom w:val="nil"/>
                <w:right w:val="nil"/>
                <w:between w:val="nil"/>
              </w:pBdr>
            </w:pPr>
            <w:r w:rsidRPr="00567759">
              <w:rPr>
                <w:rFonts w:ascii="Palatino Linotype" w:eastAsia="Palatino Linotype" w:hAnsi="Palatino Linotype" w:cs="Palatino Linotype"/>
                <w:i/>
              </w:rPr>
              <w:t>Rúbrica autógrafa de quien desclasifica.</w:t>
            </w:r>
          </w:p>
        </w:tc>
      </w:tr>
    </w:tbl>
    <w:p w14:paraId="2893706D" w14:textId="77777777" w:rsidR="00E6449B" w:rsidRPr="00567759" w:rsidRDefault="00E6449B" w:rsidP="00E6449B">
      <w:pPr>
        <w:spacing w:before="240" w:line="360" w:lineRule="auto"/>
        <w:ind w:right="51"/>
        <w:jc w:val="both"/>
        <w:rPr>
          <w:rFonts w:ascii="Palatino Linotype" w:eastAsia="Palatino Linotype" w:hAnsi="Palatino Linotype" w:cs="Palatino Linotype"/>
        </w:rPr>
      </w:pPr>
    </w:p>
    <w:p w14:paraId="3EB71122" w14:textId="77777777" w:rsidR="00E6449B" w:rsidRPr="00567759" w:rsidRDefault="00E6449B" w:rsidP="00E6449B">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019177A" w14:textId="77777777" w:rsidR="00E6449B" w:rsidRPr="00567759" w:rsidRDefault="00E6449B" w:rsidP="00E6449B">
      <w:pPr>
        <w:spacing w:line="360" w:lineRule="auto"/>
        <w:jc w:val="both"/>
        <w:rPr>
          <w:rFonts w:ascii="Palatino Linotype" w:eastAsia="Palatino Linotype" w:hAnsi="Palatino Linotype" w:cs="Palatino Linotype"/>
        </w:rPr>
      </w:pPr>
    </w:p>
    <w:p w14:paraId="2DA659CB" w14:textId="77777777" w:rsidR="00E6449B" w:rsidRPr="00567759" w:rsidRDefault="00E6449B" w:rsidP="00E6449B">
      <w:pPr>
        <w:shd w:val="clear" w:color="auto" w:fill="FFFFFF"/>
        <w:spacing w:line="360" w:lineRule="auto"/>
        <w:ind w:right="51"/>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567759">
        <w:rPr>
          <w:rFonts w:ascii="Palatino Linotype" w:eastAsia="Palatino Linotype" w:hAnsi="Palatino Linotype" w:cs="Palatino Linotype"/>
          <w:b/>
        </w:rPr>
        <w:t>RECURRENTE</w:t>
      </w:r>
      <w:r w:rsidRPr="00567759">
        <w:rPr>
          <w:rFonts w:ascii="Palatino Linotype" w:eastAsia="Palatino Linotype" w:hAnsi="Palatino Linotype" w:cs="Palatino Linotype"/>
        </w:rPr>
        <w:t>.</w:t>
      </w:r>
    </w:p>
    <w:p w14:paraId="61CF9C9B" w14:textId="77777777" w:rsidR="00E6449B" w:rsidRPr="00567759" w:rsidRDefault="00E6449B" w:rsidP="00E6449B">
      <w:pPr>
        <w:spacing w:line="360" w:lineRule="auto"/>
        <w:jc w:val="both"/>
        <w:rPr>
          <w:rFonts w:ascii="Palatino Linotype" w:eastAsia="Palatino Linotype" w:hAnsi="Palatino Linotype" w:cs="Palatino Linotype"/>
        </w:rPr>
      </w:pPr>
    </w:p>
    <w:p w14:paraId="74B7DAAB" w14:textId="77777777" w:rsidR="00E6449B" w:rsidRPr="00567759" w:rsidRDefault="00E6449B" w:rsidP="00E6449B">
      <w:pPr>
        <w:spacing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sidRPr="00567759">
        <w:rPr>
          <w:rFonts w:ascii="Palatino Linotype" w:eastAsia="Palatino Linotype" w:hAnsi="Palatino Linotype" w:cs="Palatino Linotype"/>
        </w:rPr>
        <w:lastRenderedPageBreak/>
        <w:t>México y Municipios permite la elaboración de versiones públicas en las que se suprima aquella información relacionada con la vida privada.</w:t>
      </w:r>
    </w:p>
    <w:p w14:paraId="4B516A68" w14:textId="77777777" w:rsidR="005D6DC1" w:rsidRPr="00567759" w:rsidRDefault="005D6DC1" w:rsidP="005D6DC1">
      <w:pPr>
        <w:spacing w:after="240" w:line="360" w:lineRule="auto"/>
        <w:contextualSpacing/>
        <w:jc w:val="both"/>
        <w:rPr>
          <w:rFonts w:ascii="Palatino Linotype" w:eastAsia="Palatino Linotype" w:hAnsi="Palatino Linotype" w:cs="Palatino Linotype"/>
        </w:rPr>
      </w:pPr>
    </w:p>
    <w:p w14:paraId="0D6BF90B" w14:textId="77777777" w:rsidR="005D6DC1" w:rsidRPr="00567759" w:rsidRDefault="005D6DC1" w:rsidP="005D6DC1">
      <w:pPr>
        <w:spacing w:after="240" w:line="360" w:lineRule="auto"/>
        <w:contextualSpacing/>
        <w:jc w:val="both"/>
        <w:rPr>
          <w:rFonts w:ascii="Palatino Linotype" w:eastAsia="Palatino Linotype" w:hAnsi="Palatino Linotype" w:cs="Palatino Linotype"/>
        </w:rPr>
      </w:pPr>
      <w:r w:rsidRPr="0056775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023DC5A2" w14:textId="77777777" w:rsidR="005D6DC1" w:rsidRPr="00567759" w:rsidRDefault="005D6DC1" w:rsidP="005D6DC1">
      <w:pPr>
        <w:pStyle w:val="Prrafodelista"/>
        <w:numPr>
          <w:ilvl w:val="0"/>
          <w:numId w:val="21"/>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567759">
        <w:rPr>
          <w:rFonts w:ascii="Palatino Linotype" w:eastAsia="Palatino Linotype" w:hAnsi="Palatino Linotype" w:cs="Palatino Linotype"/>
          <w:b/>
          <w:sz w:val="22"/>
          <w:szCs w:val="22"/>
        </w:rPr>
        <w:t>R E S U E L V E:</w:t>
      </w:r>
    </w:p>
    <w:p w14:paraId="16D398E4" w14:textId="6131A150" w:rsidR="005D6DC1" w:rsidRPr="00567759" w:rsidRDefault="005D6DC1" w:rsidP="005D6DC1">
      <w:pPr>
        <w:spacing w:before="240" w:after="240" w:line="360" w:lineRule="auto"/>
        <w:jc w:val="both"/>
        <w:rPr>
          <w:rFonts w:ascii="Palatino Linotype" w:eastAsia="Palatino Linotype" w:hAnsi="Palatino Linotype" w:cs="Palatino Linotype"/>
        </w:rPr>
      </w:pPr>
      <w:r w:rsidRPr="00567759">
        <w:rPr>
          <w:rFonts w:ascii="Palatino Linotype" w:eastAsia="Palatino Linotype" w:hAnsi="Palatino Linotype" w:cs="Palatino Linotype"/>
          <w:b/>
        </w:rPr>
        <w:t xml:space="preserve">Primero. </w:t>
      </w:r>
      <w:r w:rsidRPr="00567759">
        <w:rPr>
          <w:rFonts w:ascii="Palatino Linotype" w:eastAsia="Palatino Linotype" w:hAnsi="Palatino Linotype" w:cs="Palatino Linotype"/>
        </w:rPr>
        <w:t xml:space="preserve">Resultan fundados los motivos de inconformidad hechos valer por el </w:t>
      </w:r>
      <w:r w:rsidRPr="00567759">
        <w:rPr>
          <w:rFonts w:ascii="Palatino Linotype" w:eastAsia="Palatino Linotype" w:hAnsi="Palatino Linotype" w:cs="Palatino Linotype"/>
          <w:b/>
        </w:rPr>
        <w:t>RECURRENTE</w:t>
      </w:r>
      <w:r w:rsidRPr="00567759">
        <w:rPr>
          <w:rFonts w:ascii="Palatino Linotype" w:eastAsia="Palatino Linotype" w:hAnsi="Palatino Linotype" w:cs="Palatino Linotype"/>
        </w:rPr>
        <w:t xml:space="preserve"> en el Recurso de Revisión </w:t>
      </w:r>
      <w:r w:rsidR="00E6449B" w:rsidRPr="00567759">
        <w:rPr>
          <w:rFonts w:ascii="Palatino Linotype" w:eastAsia="Palatino Linotype" w:hAnsi="Palatino Linotype" w:cs="Palatino Linotype"/>
          <w:b/>
        </w:rPr>
        <w:t>01569/INFOEM/IP/RR/2023</w:t>
      </w:r>
      <w:r w:rsidRPr="00567759">
        <w:rPr>
          <w:rFonts w:ascii="Palatino Linotype" w:eastAsia="Palatino Linotype" w:hAnsi="Palatino Linotype" w:cs="Palatino Linotype"/>
          <w:b/>
        </w:rPr>
        <w:t xml:space="preserve">; </w:t>
      </w:r>
      <w:r w:rsidRPr="00567759">
        <w:rPr>
          <w:rFonts w:ascii="Palatino Linotype" w:eastAsia="Palatino Linotype" w:hAnsi="Palatino Linotype" w:cs="Palatino Linotype"/>
        </w:rPr>
        <w:t xml:space="preserve">por lo que, en términos del considerando </w:t>
      </w:r>
      <w:r w:rsidRPr="00567759">
        <w:rPr>
          <w:rFonts w:ascii="Palatino Linotype" w:eastAsia="Palatino Linotype" w:hAnsi="Palatino Linotype" w:cs="Palatino Linotype"/>
          <w:b/>
        </w:rPr>
        <w:t xml:space="preserve">Cuarto </w:t>
      </w:r>
      <w:r w:rsidRPr="00567759">
        <w:rPr>
          <w:rFonts w:ascii="Palatino Linotype" w:eastAsia="Palatino Linotype" w:hAnsi="Palatino Linotype" w:cs="Palatino Linotype"/>
        </w:rPr>
        <w:t xml:space="preserve">de esta resolución, se </w:t>
      </w:r>
      <w:r w:rsidRPr="00567759">
        <w:rPr>
          <w:rFonts w:ascii="Palatino Linotype" w:eastAsia="Palatino Linotype" w:hAnsi="Palatino Linotype" w:cs="Palatino Linotype"/>
          <w:b/>
        </w:rPr>
        <w:t xml:space="preserve">MODIFICA </w:t>
      </w:r>
      <w:r w:rsidRPr="00567759">
        <w:rPr>
          <w:rFonts w:ascii="Palatino Linotype" w:eastAsia="Palatino Linotype" w:hAnsi="Palatino Linotype" w:cs="Palatino Linotype"/>
        </w:rPr>
        <w:t xml:space="preserve">la respuesta emitida por el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w:t>
      </w:r>
    </w:p>
    <w:p w14:paraId="4E9D2FC8" w14:textId="1403BA0A" w:rsidR="005D6DC1" w:rsidRPr="00567759" w:rsidRDefault="005D6DC1" w:rsidP="005D6DC1">
      <w:pPr>
        <w:spacing w:before="240" w:after="240"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b/>
        </w:rPr>
        <w:t xml:space="preserve">Segundo. </w:t>
      </w:r>
      <w:r w:rsidRPr="00567759">
        <w:rPr>
          <w:rFonts w:ascii="Palatino Linotype" w:eastAsia="Palatino Linotype" w:hAnsi="Palatino Linotype" w:cs="Palatino Linotype"/>
        </w:rPr>
        <w:t>Se</w:t>
      </w:r>
      <w:r w:rsidRPr="00567759">
        <w:rPr>
          <w:rFonts w:ascii="Palatino Linotype" w:eastAsia="Palatino Linotype" w:hAnsi="Palatino Linotype" w:cs="Palatino Linotype"/>
          <w:b/>
        </w:rPr>
        <w:t xml:space="preserve"> ORDENA </w:t>
      </w:r>
      <w:r w:rsidRPr="00567759">
        <w:rPr>
          <w:rFonts w:ascii="Palatino Linotype" w:eastAsia="Palatino Linotype" w:hAnsi="Palatino Linotype" w:cs="Palatino Linotype"/>
        </w:rPr>
        <w:t xml:space="preserve">al </w:t>
      </w:r>
      <w:r w:rsidRPr="00567759">
        <w:rPr>
          <w:rFonts w:ascii="Palatino Linotype" w:eastAsia="Palatino Linotype" w:hAnsi="Palatino Linotype" w:cs="Palatino Linotype"/>
          <w:b/>
        </w:rPr>
        <w:t>SUJETO OBLIGADO</w:t>
      </w:r>
      <w:r w:rsidRPr="00567759">
        <w:rPr>
          <w:rFonts w:ascii="Palatino Linotype" w:eastAsia="Palatino Linotype" w:hAnsi="Palatino Linotype" w:cs="Palatino Linotype"/>
        </w:rPr>
        <w:t xml:space="preserve"> a que,</w:t>
      </w:r>
      <w:r w:rsidRPr="00567759">
        <w:rPr>
          <w:rFonts w:ascii="Palatino Linotype" w:eastAsia="Palatino Linotype" w:hAnsi="Palatino Linotype" w:cs="Palatino Linotype"/>
          <w:b/>
        </w:rPr>
        <w:t xml:space="preserve"> </w:t>
      </w:r>
      <w:r w:rsidRPr="00567759">
        <w:rPr>
          <w:rFonts w:ascii="Palatino Linotype" w:eastAsia="Palatino Linotype" w:hAnsi="Palatino Linotype" w:cs="Palatino Linotype"/>
        </w:rPr>
        <w:t>en términos del Considerando Cuarto y Quinto, haga entrega vía SAIMEX, en versión pública</w:t>
      </w:r>
      <w:r w:rsidR="00E6449B" w:rsidRPr="00567759">
        <w:rPr>
          <w:rFonts w:ascii="Palatino Linotype" w:eastAsia="Palatino Linotype" w:hAnsi="Palatino Linotype" w:cs="Palatino Linotype"/>
        </w:rPr>
        <w:t xml:space="preserve"> de </w:t>
      </w:r>
      <w:r w:rsidRPr="00567759">
        <w:rPr>
          <w:rFonts w:ascii="Palatino Linotype" w:eastAsia="Palatino Linotype" w:hAnsi="Palatino Linotype" w:cs="Palatino Linotype"/>
        </w:rPr>
        <w:t>lo siguiente:</w:t>
      </w:r>
    </w:p>
    <w:p w14:paraId="64D3EB8F" w14:textId="77777777" w:rsidR="00E6449B" w:rsidRPr="00567759" w:rsidRDefault="00E6449B" w:rsidP="00932341">
      <w:pPr>
        <w:pStyle w:val="Prrafodelista"/>
        <w:numPr>
          <w:ilvl w:val="0"/>
          <w:numId w:val="23"/>
        </w:numPr>
        <w:spacing w:after="120" w:line="360" w:lineRule="auto"/>
        <w:ind w:right="40"/>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rPr>
        <w:t>La conciliación de nómina del Instituto Municipal de Cultura Física y Deporte del Ayuntamiento de Huehuetoca (IMCUFIDEH) de la segunda quincena del mes de enero y primera quincena del mes de febrero, ambos del año dos mil veintitrés.</w:t>
      </w:r>
    </w:p>
    <w:p w14:paraId="5272538B" w14:textId="6C13EF87" w:rsidR="00846A7D" w:rsidRPr="00567759" w:rsidRDefault="00E6449B" w:rsidP="00E6449B">
      <w:pPr>
        <w:pStyle w:val="Prrafodelista"/>
        <w:spacing w:after="120"/>
        <w:ind w:right="40"/>
        <w:jc w:val="both"/>
        <w:rPr>
          <w:rFonts w:ascii="Palatino Linotype" w:eastAsia="Palatino Linotype" w:hAnsi="Palatino Linotype" w:cs="Palatino Linotype"/>
          <w:i/>
          <w:sz w:val="22"/>
          <w:szCs w:val="22"/>
        </w:rPr>
      </w:pPr>
      <w:r w:rsidRPr="00567759">
        <w:rPr>
          <w:rFonts w:ascii="Palatino Linotype" w:eastAsia="Palatino Linotype" w:hAnsi="Palatino Linotype" w:cs="Palatino Linotype"/>
          <w:i/>
          <w:sz w:val="22"/>
          <w:szCs w:val="22"/>
        </w:rPr>
        <w:t>P</w:t>
      </w:r>
      <w:r w:rsidR="00846A7D" w:rsidRPr="00567759">
        <w:rPr>
          <w:rFonts w:ascii="Palatino Linotype" w:eastAsia="Palatino Linotype" w:hAnsi="Palatino Linotype" w:cs="Palatino Linotype"/>
          <w:i/>
          <w:sz w:val="22"/>
          <w:szCs w:val="22"/>
        </w:rPr>
        <w:t xml:space="preserve">ara la entrega en versión pública, deberá emitir el Acuerdo del Comité de Transparencia en términos de la Ley de Transparencia y Acceso a la Información Pública del Estado de México y Municipios, en el que funde y motive las razones sobre los datos que se supriman o </w:t>
      </w:r>
      <w:r w:rsidR="00846A7D" w:rsidRPr="00567759">
        <w:rPr>
          <w:rFonts w:ascii="Palatino Linotype" w:eastAsia="Palatino Linotype" w:hAnsi="Palatino Linotype" w:cs="Palatino Linotype"/>
          <w:i/>
          <w:sz w:val="22"/>
          <w:szCs w:val="22"/>
        </w:rPr>
        <w:lastRenderedPageBreak/>
        <w:t>eliminen, así como de los documentos remitidos en respuesta, y se ponga a disposición de la parte Recurrente.</w:t>
      </w:r>
    </w:p>
    <w:p w14:paraId="7BF32E21" w14:textId="77777777" w:rsidR="005D6DC1" w:rsidRPr="00567759" w:rsidRDefault="005D6DC1" w:rsidP="00E6449B">
      <w:pPr>
        <w:pStyle w:val="Prrafodelista"/>
        <w:spacing w:after="120"/>
        <w:ind w:right="40"/>
        <w:jc w:val="both"/>
        <w:rPr>
          <w:rFonts w:ascii="Palatino Linotype" w:eastAsia="Palatino Linotype" w:hAnsi="Palatino Linotype" w:cs="Palatino Linotype"/>
          <w:i/>
          <w:sz w:val="22"/>
          <w:szCs w:val="22"/>
        </w:rPr>
      </w:pPr>
    </w:p>
    <w:p w14:paraId="5A018912" w14:textId="4A16997D" w:rsidR="00E6449B" w:rsidRPr="00567759" w:rsidRDefault="005D6DC1" w:rsidP="00E6449B">
      <w:pPr>
        <w:spacing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b/>
        </w:rPr>
        <w:t xml:space="preserve">Tercero. </w:t>
      </w:r>
      <w:r w:rsidR="00E6449B" w:rsidRPr="00567759">
        <w:rPr>
          <w:rFonts w:ascii="Palatino Linotype" w:eastAsia="Palatino Linotype" w:hAnsi="Palatino Linotype" w:cs="Palatino Linotype"/>
          <w:b/>
        </w:rPr>
        <w:t xml:space="preserve">Notifíquese, </w:t>
      </w:r>
      <w:r w:rsidR="00E6449B" w:rsidRPr="00567759">
        <w:rPr>
          <w:rFonts w:ascii="Palatino Linotype" w:eastAsia="Palatino Linotype" w:hAnsi="Palatino Linotype" w:cs="Palatino Linotype"/>
        </w:rPr>
        <w:t xml:space="preserve">vía </w:t>
      </w:r>
      <w:r w:rsidR="00E6449B" w:rsidRPr="00567759">
        <w:rPr>
          <w:rFonts w:ascii="Palatino Linotype" w:eastAsia="Palatino Linotype" w:hAnsi="Palatino Linotype" w:cs="Palatino Linotype"/>
          <w:b/>
        </w:rPr>
        <w:t>SAIMEX</w:t>
      </w:r>
      <w:r w:rsidR="00E6449B" w:rsidRPr="00567759">
        <w:rPr>
          <w:rFonts w:ascii="Palatino Linotype" w:eastAsia="Palatino Linotype" w:hAnsi="Palatino Linotype" w:cs="Palatino Linotype"/>
        </w:rPr>
        <w:t xml:space="preserve">, al Titular de la Unidad de Transparencia del </w:t>
      </w:r>
      <w:r w:rsidR="00E6449B" w:rsidRPr="00567759">
        <w:rPr>
          <w:rFonts w:ascii="Palatino Linotype" w:eastAsia="Palatino Linotype" w:hAnsi="Palatino Linotype" w:cs="Palatino Linotype"/>
          <w:b/>
        </w:rPr>
        <w:t>SUJETO OBLIGADO,</w:t>
      </w:r>
      <w:r w:rsidR="00E6449B" w:rsidRPr="00567759">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00B387C" w14:textId="77777777" w:rsidR="00E6449B" w:rsidRPr="00567759" w:rsidRDefault="00E6449B" w:rsidP="005D6DC1">
      <w:pPr>
        <w:spacing w:line="360" w:lineRule="auto"/>
        <w:ind w:right="49"/>
        <w:jc w:val="both"/>
        <w:rPr>
          <w:rFonts w:ascii="Palatino Linotype" w:eastAsia="Palatino Linotype" w:hAnsi="Palatino Linotype" w:cs="Palatino Linotype"/>
          <w:b/>
        </w:rPr>
      </w:pPr>
    </w:p>
    <w:p w14:paraId="12E2E714" w14:textId="77777777" w:rsidR="005D6DC1" w:rsidRPr="00567759" w:rsidRDefault="005D6DC1" w:rsidP="005D6DC1">
      <w:pPr>
        <w:spacing w:line="360" w:lineRule="auto"/>
        <w:ind w:right="49"/>
        <w:jc w:val="both"/>
        <w:rPr>
          <w:rFonts w:ascii="Palatino Linotype" w:eastAsia="Palatino Linotype" w:hAnsi="Palatino Linotype" w:cs="Palatino Linotype"/>
        </w:rPr>
      </w:pPr>
      <w:r w:rsidRPr="00567759">
        <w:rPr>
          <w:rFonts w:ascii="Palatino Linotype" w:eastAsia="Palatino Linotype" w:hAnsi="Palatino Linotype" w:cs="Palatino Linotype"/>
          <w:b/>
        </w:rPr>
        <w:t>Cuarto. Notifíquese vía SAIMEX</w:t>
      </w:r>
      <w:r w:rsidRPr="00567759">
        <w:rPr>
          <w:rFonts w:ascii="Palatino Linotype" w:eastAsia="Palatino Linotype" w:hAnsi="Palatino Linotype" w:cs="Palatino Linotype"/>
        </w:rPr>
        <w:t xml:space="preserve">, a la parte </w:t>
      </w:r>
      <w:r w:rsidRPr="00567759">
        <w:rPr>
          <w:rFonts w:ascii="Palatino Linotype" w:eastAsia="Palatino Linotype" w:hAnsi="Palatino Linotype" w:cs="Palatino Linotype"/>
          <w:b/>
        </w:rPr>
        <w:t>RECURRENTE</w:t>
      </w:r>
      <w:r w:rsidRPr="0056775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5C7A22A" w14:textId="77777777" w:rsidR="005D6DC1" w:rsidRPr="00567759" w:rsidRDefault="005D6DC1" w:rsidP="005D6DC1">
      <w:pPr>
        <w:spacing w:before="240" w:after="240" w:line="360" w:lineRule="auto"/>
        <w:jc w:val="both"/>
        <w:rPr>
          <w:rFonts w:ascii="Palatino Linotype" w:eastAsia="Palatino Linotype" w:hAnsi="Palatino Linotype" w:cs="Palatino Linotype"/>
          <w:b/>
        </w:rPr>
      </w:pPr>
      <w:r w:rsidRPr="00567759">
        <w:rPr>
          <w:rFonts w:ascii="Palatino Linotype" w:eastAsia="Palatino Linotype" w:hAnsi="Palatino Linotype" w:cs="Palatino Linotype"/>
          <w:b/>
        </w:rPr>
        <w:t>Quinto.</w:t>
      </w:r>
      <w:r w:rsidRPr="0056775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4EAFB58" w14:textId="665F739D" w:rsidR="00681DF5" w:rsidRDefault="00DC0BC2" w:rsidP="00732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59264" behindDoc="0" locked="0" layoutInCell="1" allowOverlap="1" wp14:anchorId="76E33249" wp14:editId="0EF15E5B">
                <wp:simplePos x="0" y="0"/>
                <wp:positionH relativeFrom="column">
                  <wp:posOffset>262889</wp:posOffset>
                </wp:positionH>
                <wp:positionV relativeFrom="paragraph">
                  <wp:posOffset>2894330</wp:posOffset>
                </wp:positionV>
                <wp:extent cx="5076825" cy="44196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076825" cy="44196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799745F"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7pt,227.9pt" to="420.45pt,5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" strokecolor="#f68c36 [3049]"/>
            </w:pict>
          </mc:Fallback>
        </mc:AlternateContent>
      </w:r>
      <w:r w:rsidR="00B415FF" w:rsidRPr="0056775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w:t>
      </w:r>
      <w:r w:rsidR="00E6449B" w:rsidRPr="00567759">
        <w:rPr>
          <w:rFonts w:ascii="Palatino Linotype" w:eastAsia="Palatino Linotype" w:hAnsi="Palatino Linotype" w:cs="Palatino Linotype"/>
        </w:rPr>
        <w:t>LUIS GUSTAVO PARRA NORIEGA Y GUADALUPE RAMÍREZ PEÑA; EN LA VIGÉSIMA SEXTA SESIÓN ORDINARIA CELEBRADA EL DOCE DE JULIO DEL DOS MIL VEINTITRÉS</w:t>
      </w:r>
      <w:r w:rsidR="00B415FF" w:rsidRPr="00567759">
        <w:rPr>
          <w:rFonts w:ascii="Palatino Linotype" w:eastAsia="Palatino Linotype" w:hAnsi="Palatino Linotype" w:cs="Palatino Linotype"/>
        </w:rPr>
        <w:t>, ANTE EL SECRETARIO TÉCNICO DEL PLENO ALEXIS TAPIA RAMÍREZ.</w:t>
      </w:r>
    </w:p>
    <w:p w14:paraId="3CAC7B20" w14:textId="4BDCD281" w:rsidR="001E4179" w:rsidRDefault="001E4179" w:rsidP="00732DC3">
      <w:pPr>
        <w:spacing w:before="240" w:after="240" w:line="360" w:lineRule="auto"/>
        <w:jc w:val="both"/>
        <w:rPr>
          <w:rFonts w:ascii="Palatino Linotype" w:eastAsia="Palatino Linotype" w:hAnsi="Palatino Linotype" w:cs="Palatino Linotype"/>
        </w:rPr>
      </w:pPr>
    </w:p>
    <w:p w14:paraId="7184897C" w14:textId="04A668FC" w:rsidR="001E4179" w:rsidRDefault="001E4179" w:rsidP="00732DC3">
      <w:pPr>
        <w:spacing w:before="240" w:after="240" w:line="360" w:lineRule="auto"/>
        <w:jc w:val="both"/>
        <w:rPr>
          <w:rFonts w:ascii="Palatino Linotype" w:eastAsia="Palatino Linotype" w:hAnsi="Palatino Linotype" w:cs="Palatino Linotype"/>
        </w:rPr>
      </w:pPr>
    </w:p>
    <w:p w14:paraId="7F163581" w14:textId="62141822" w:rsidR="001E4179" w:rsidRDefault="001E4179" w:rsidP="00732DC3">
      <w:pPr>
        <w:spacing w:before="240" w:after="240" w:line="360" w:lineRule="auto"/>
        <w:jc w:val="both"/>
        <w:rPr>
          <w:rFonts w:ascii="Palatino Linotype" w:eastAsia="Palatino Linotype" w:hAnsi="Palatino Linotype" w:cs="Palatino Linotype"/>
        </w:rPr>
      </w:pPr>
    </w:p>
    <w:p w14:paraId="37EECA09" w14:textId="677D16ED" w:rsidR="001E4179" w:rsidRDefault="001E4179" w:rsidP="00732DC3">
      <w:pPr>
        <w:spacing w:before="240" w:after="240" w:line="360" w:lineRule="auto"/>
        <w:jc w:val="both"/>
        <w:rPr>
          <w:rFonts w:ascii="Palatino Linotype" w:eastAsia="Palatino Linotype" w:hAnsi="Palatino Linotype" w:cs="Palatino Linotype"/>
        </w:rPr>
      </w:pPr>
    </w:p>
    <w:p w14:paraId="44E5629B" w14:textId="52B91F60" w:rsidR="001E4179" w:rsidRDefault="001E4179" w:rsidP="00732DC3">
      <w:pPr>
        <w:spacing w:before="240" w:after="240" w:line="360" w:lineRule="auto"/>
        <w:jc w:val="both"/>
        <w:rPr>
          <w:rFonts w:ascii="Palatino Linotype" w:eastAsia="Palatino Linotype" w:hAnsi="Palatino Linotype" w:cs="Palatino Linotype"/>
        </w:rPr>
      </w:pPr>
    </w:p>
    <w:p w14:paraId="22F59931" w14:textId="17215490" w:rsidR="001E4179" w:rsidRDefault="001E4179" w:rsidP="00732DC3">
      <w:pPr>
        <w:spacing w:before="240" w:after="240" w:line="360" w:lineRule="auto"/>
        <w:jc w:val="both"/>
        <w:rPr>
          <w:rFonts w:ascii="Palatino Linotype" w:eastAsia="Palatino Linotype" w:hAnsi="Palatino Linotype" w:cs="Palatino Linotype"/>
        </w:rPr>
      </w:pPr>
    </w:p>
    <w:p w14:paraId="74B5E842" w14:textId="51D3503C" w:rsidR="001E4179" w:rsidRDefault="001E4179" w:rsidP="00732DC3">
      <w:pPr>
        <w:spacing w:before="240" w:after="240" w:line="360" w:lineRule="auto"/>
        <w:jc w:val="both"/>
        <w:rPr>
          <w:rFonts w:ascii="Palatino Linotype" w:eastAsia="Palatino Linotype" w:hAnsi="Palatino Linotype" w:cs="Palatino Linotype"/>
        </w:rPr>
      </w:pPr>
    </w:p>
    <w:p w14:paraId="32B9E610" w14:textId="5CA67148" w:rsidR="001E4179" w:rsidRDefault="001E4179" w:rsidP="00732DC3">
      <w:pPr>
        <w:spacing w:before="240" w:after="240" w:line="360" w:lineRule="auto"/>
        <w:jc w:val="both"/>
        <w:rPr>
          <w:rFonts w:ascii="Palatino Linotype" w:eastAsia="Palatino Linotype" w:hAnsi="Palatino Linotype" w:cs="Palatino Linotype"/>
        </w:rPr>
      </w:pPr>
    </w:p>
    <w:p w14:paraId="7854B8A3" w14:textId="14C3AD7E" w:rsidR="001E4179" w:rsidRDefault="001E4179" w:rsidP="00732DC3">
      <w:pPr>
        <w:spacing w:before="240" w:after="240" w:line="360" w:lineRule="auto"/>
        <w:jc w:val="both"/>
        <w:rPr>
          <w:rFonts w:ascii="Palatino Linotype" w:eastAsia="Palatino Linotype" w:hAnsi="Palatino Linotype" w:cs="Palatino Linotype"/>
        </w:rPr>
      </w:pPr>
    </w:p>
    <w:p w14:paraId="31E38614" w14:textId="52983F89" w:rsidR="001E4179" w:rsidRDefault="001E4179" w:rsidP="00732DC3">
      <w:pPr>
        <w:spacing w:before="240" w:after="240" w:line="360" w:lineRule="auto"/>
        <w:jc w:val="both"/>
        <w:rPr>
          <w:rFonts w:ascii="Palatino Linotype" w:eastAsia="Palatino Linotype" w:hAnsi="Palatino Linotype" w:cs="Palatino Linotype"/>
        </w:rPr>
      </w:pPr>
    </w:p>
    <w:p w14:paraId="35CA576B" w14:textId="0C7E5E13" w:rsidR="001E4179" w:rsidRDefault="001E4179" w:rsidP="00732DC3">
      <w:pPr>
        <w:spacing w:before="240" w:after="240" w:line="360" w:lineRule="auto"/>
        <w:jc w:val="both"/>
        <w:rPr>
          <w:rFonts w:ascii="Palatino Linotype" w:eastAsia="Palatino Linotype" w:hAnsi="Palatino Linotype" w:cs="Palatino Linotype"/>
        </w:rPr>
      </w:pPr>
    </w:p>
    <w:p w14:paraId="66EBB560" w14:textId="7A6C0DE7" w:rsidR="001E4179" w:rsidRDefault="001E4179" w:rsidP="00732DC3">
      <w:pPr>
        <w:spacing w:before="240" w:after="240" w:line="360" w:lineRule="auto"/>
        <w:jc w:val="both"/>
        <w:rPr>
          <w:rFonts w:ascii="Palatino Linotype" w:eastAsia="Palatino Linotype" w:hAnsi="Palatino Linotype" w:cs="Palatino Linotype"/>
        </w:rPr>
      </w:pPr>
    </w:p>
    <w:p w14:paraId="1E5E4C42" w14:textId="0A0F60A4" w:rsidR="001E4179" w:rsidRDefault="001E4179" w:rsidP="00732DC3">
      <w:pPr>
        <w:spacing w:before="240" w:after="240" w:line="360" w:lineRule="auto"/>
        <w:jc w:val="both"/>
        <w:rPr>
          <w:rFonts w:ascii="Palatino Linotype" w:eastAsia="Palatino Linotype" w:hAnsi="Palatino Linotype" w:cs="Palatino Linotype"/>
        </w:rPr>
      </w:pPr>
    </w:p>
    <w:p w14:paraId="0AFB3512" w14:textId="2285A0EE" w:rsidR="001E4179" w:rsidRDefault="001E4179" w:rsidP="00732DC3">
      <w:pPr>
        <w:spacing w:before="240" w:after="240" w:line="360" w:lineRule="auto"/>
        <w:jc w:val="both"/>
        <w:rPr>
          <w:rFonts w:ascii="Palatino Linotype" w:eastAsia="Palatino Linotype" w:hAnsi="Palatino Linotype" w:cs="Palatino Linotype"/>
        </w:rPr>
      </w:pPr>
    </w:p>
    <w:p w14:paraId="7B7B9084" w14:textId="378B1D4E" w:rsidR="001E4179" w:rsidRDefault="001E4179" w:rsidP="00732DC3">
      <w:pPr>
        <w:spacing w:before="240" w:after="240" w:line="360" w:lineRule="auto"/>
        <w:jc w:val="both"/>
        <w:rPr>
          <w:rFonts w:ascii="Palatino Linotype" w:eastAsia="Palatino Linotype" w:hAnsi="Palatino Linotype" w:cs="Palatino Linotype"/>
        </w:rPr>
      </w:pPr>
    </w:p>
    <w:p w14:paraId="6EF01D5D" w14:textId="1AB23407" w:rsidR="001E4179" w:rsidRDefault="001E4179" w:rsidP="00732DC3">
      <w:pPr>
        <w:spacing w:before="240" w:after="240" w:line="360" w:lineRule="auto"/>
        <w:jc w:val="both"/>
        <w:rPr>
          <w:rFonts w:ascii="Palatino Linotype" w:eastAsia="Palatino Linotype" w:hAnsi="Palatino Linotype" w:cs="Palatino Linotype"/>
        </w:rPr>
      </w:pPr>
    </w:p>
    <w:p w14:paraId="4182B63A" w14:textId="3162223F" w:rsidR="001E4179" w:rsidRDefault="001E4179" w:rsidP="00732DC3">
      <w:pPr>
        <w:spacing w:before="240" w:after="240" w:line="360" w:lineRule="auto"/>
        <w:jc w:val="both"/>
        <w:rPr>
          <w:rFonts w:ascii="Palatino Linotype" w:eastAsia="Palatino Linotype" w:hAnsi="Palatino Linotype" w:cs="Palatino Linotype"/>
        </w:rPr>
      </w:pPr>
    </w:p>
    <w:p w14:paraId="1CC896B7" w14:textId="1C410A91" w:rsidR="001E4179" w:rsidRDefault="001E4179" w:rsidP="00732DC3">
      <w:pPr>
        <w:spacing w:before="240" w:after="240" w:line="360" w:lineRule="auto"/>
        <w:jc w:val="both"/>
        <w:rPr>
          <w:rFonts w:ascii="Palatino Linotype" w:eastAsia="Palatino Linotype" w:hAnsi="Palatino Linotype" w:cs="Palatino Linotype"/>
        </w:rPr>
      </w:pPr>
    </w:p>
    <w:p w14:paraId="063F2B0E" w14:textId="40F2CA4C" w:rsidR="001E4179" w:rsidRDefault="001E4179" w:rsidP="00732DC3">
      <w:pPr>
        <w:spacing w:before="240" w:after="240" w:line="360" w:lineRule="auto"/>
        <w:jc w:val="both"/>
        <w:rPr>
          <w:rFonts w:ascii="Palatino Linotype" w:eastAsia="Palatino Linotype" w:hAnsi="Palatino Linotype" w:cs="Palatino Linotype"/>
        </w:rPr>
      </w:pPr>
    </w:p>
    <w:p w14:paraId="3D479077" w14:textId="3FC57284" w:rsidR="001E4179" w:rsidRDefault="001E4179" w:rsidP="00732DC3">
      <w:pPr>
        <w:spacing w:before="240" w:after="240" w:line="360" w:lineRule="auto"/>
        <w:jc w:val="both"/>
        <w:rPr>
          <w:rFonts w:ascii="Palatino Linotype" w:eastAsia="Palatino Linotype" w:hAnsi="Palatino Linotype" w:cs="Palatino Linotype"/>
        </w:rPr>
      </w:pPr>
    </w:p>
    <w:p w14:paraId="14C70F3E" w14:textId="0C240FDC" w:rsidR="001E4179" w:rsidRDefault="001E4179" w:rsidP="00732DC3">
      <w:pPr>
        <w:spacing w:before="240" w:after="240" w:line="360" w:lineRule="auto"/>
        <w:jc w:val="both"/>
        <w:rPr>
          <w:rFonts w:ascii="Palatino Linotype" w:eastAsia="Palatino Linotype" w:hAnsi="Palatino Linotype" w:cs="Palatino Linotype"/>
        </w:rPr>
      </w:pPr>
    </w:p>
    <w:p w14:paraId="5E8121FE" w14:textId="34239544" w:rsidR="001E4179" w:rsidRDefault="001E4179" w:rsidP="00732DC3">
      <w:pPr>
        <w:spacing w:before="240" w:after="240" w:line="360" w:lineRule="auto"/>
        <w:jc w:val="both"/>
        <w:rPr>
          <w:rFonts w:ascii="Palatino Linotype" w:eastAsia="Palatino Linotype" w:hAnsi="Palatino Linotype" w:cs="Palatino Linotype"/>
        </w:rPr>
      </w:pPr>
    </w:p>
    <w:p w14:paraId="54221F2E" w14:textId="1C3EC3A8" w:rsidR="001E4179" w:rsidRDefault="001E4179" w:rsidP="00732DC3">
      <w:pPr>
        <w:spacing w:before="240" w:after="240" w:line="360" w:lineRule="auto"/>
        <w:jc w:val="both"/>
        <w:rPr>
          <w:rFonts w:ascii="Palatino Linotype" w:eastAsia="Palatino Linotype" w:hAnsi="Palatino Linotype" w:cs="Palatino Linotype"/>
        </w:rPr>
      </w:pPr>
    </w:p>
    <w:p w14:paraId="2EE4CB4A" w14:textId="5181FCA9" w:rsidR="001E4179" w:rsidRDefault="001E4179" w:rsidP="00732DC3">
      <w:pPr>
        <w:spacing w:before="240" w:after="240" w:line="360" w:lineRule="auto"/>
        <w:jc w:val="both"/>
        <w:rPr>
          <w:rFonts w:ascii="Palatino Linotype" w:eastAsia="Palatino Linotype" w:hAnsi="Palatino Linotype" w:cs="Palatino Linotype"/>
        </w:rPr>
      </w:pPr>
    </w:p>
    <w:p w14:paraId="02C6BEC8" w14:textId="77777777" w:rsidR="001E4179" w:rsidRPr="00567759" w:rsidRDefault="001E4179" w:rsidP="00732DC3">
      <w:pPr>
        <w:spacing w:before="240" w:after="240" w:line="360" w:lineRule="auto"/>
        <w:jc w:val="both"/>
        <w:rPr>
          <w:rFonts w:ascii="Palatino Linotype" w:eastAsia="Palatino Linotype" w:hAnsi="Palatino Linotype" w:cs="Palatino Linotype"/>
        </w:rPr>
      </w:pPr>
    </w:p>
    <w:sectPr w:rsidR="001E4179" w:rsidRPr="00567759">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8C9C3" w14:textId="77777777" w:rsidR="00C31CC5" w:rsidRDefault="00C31CC5">
      <w:r>
        <w:separator/>
      </w:r>
    </w:p>
  </w:endnote>
  <w:endnote w:type="continuationSeparator" w:id="0">
    <w:p w14:paraId="16F871B7" w14:textId="77777777" w:rsidR="00C31CC5" w:rsidRDefault="00C3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A87A" w14:textId="388F499F" w:rsidR="00BE6772" w:rsidRDefault="00BE677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B0D99">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B0D99">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331B1AE0" w14:textId="77777777" w:rsidR="00BE6772" w:rsidRDefault="00BE677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C8E6" w14:textId="70898FBE" w:rsidR="00BE6772" w:rsidRDefault="00BE677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B0D9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B0D99">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4F6AE670" w14:textId="77777777" w:rsidR="00BE6772" w:rsidRDefault="00BE677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00020" w14:textId="77777777" w:rsidR="00C31CC5" w:rsidRDefault="00C31CC5">
      <w:r>
        <w:separator/>
      </w:r>
    </w:p>
  </w:footnote>
  <w:footnote w:type="continuationSeparator" w:id="0">
    <w:p w14:paraId="6E6106D4" w14:textId="77777777" w:rsidR="00C31CC5" w:rsidRDefault="00C31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FC33" w14:textId="77777777" w:rsidR="00BE6772" w:rsidRDefault="00BE677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BE6772" w14:paraId="1BA0C8BA" w14:textId="77777777">
      <w:tc>
        <w:tcPr>
          <w:tcW w:w="2489" w:type="dxa"/>
          <w:shd w:val="clear" w:color="auto" w:fill="auto"/>
        </w:tcPr>
        <w:p w14:paraId="2EE80798" w14:textId="77777777" w:rsidR="00BE6772" w:rsidRDefault="00BE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6BF6F9E9" w:rsidR="00BE6772" w:rsidRDefault="00BE677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01569/INFOEM/IP/RR/2023</w:t>
          </w:r>
        </w:p>
      </w:tc>
    </w:tr>
    <w:tr w:rsidR="00BE6772" w14:paraId="24E6EA7E" w14:textId="77777777">
      <w:trPr>
        <w:trHeight w:val="228"/>
      </w:trPr>
      <w:tc>
        <w:tcPr>
          <w:tcW w:w="2489" w:type="dxa"/>
          <w:shd w:val="clear" w:color="auto" w:fill="auto"/>
          <w:vAlign w:val="center"/>
        </w:tcPr>
        <w:p w14:paraId="024147F0" w14:textId="77777777" w:rsidR="00BE6772" w:rsidRDefault="00BE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0CE998AB" w:rsidR="00BE6772" w:rsidRDefault="00BE677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Huehuetoca</w:t>
          </w:r>
        </w:p>
      </w:tc>
    </w:tr>
    <w:tr w:rsidR="00BE6772" w14:paraId="6C6A5F74" w14:textId="77777777">
      <w:tc>
        <w:tcPr>
          <w:tcW w:w="2489" w:type="dxa"/>
          <w:shd w:val="clear" w:color="auto" w:fill="auto"/>
          <w:vAlign w:val="center"/>
        </w:tcPr>
        <w:p w14:paraId="49BEBCB7" w14:textId="77777777" w:rsidR="00BE6772" w:rsidRDefault="00BE677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5A8343" w14:textId="77777777" w:rsidR="00BE6772" w:rsidRDefault="00BE677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BE6772" w:rsidRDefault="00BE677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8A5E" w14:textId="77777777" w:rsidR="00BE6772" w:rsidRDefault="00BE677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BE6772" w14:paraId="7FD8C80B" w14:textId="77777777">
      <w:tc>
        <w:tcPr>
          <w:tcW w:w="2551" w:type="dxa"/>
          <w:shd w:val="clear" w:color="auto" w:fill="auto"/>
          <w:vAlign w:val="center"/>
        </w:tcPr>
        <w:p w14:paraId="19A02D0A" w14:textId="77777777" w:rsidR="00BE6772" w:rsidRDefault="00BE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EC99E6" w14:textId="79BE520E" w:rsidR="00BE6772" w:rsidRDefault="00BE677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01569/INFOEM/IP/RR/2023</w:t>
          </w:r>
        </w:p>
      </w:tc>
    </w:tr>
    <w:tr w:rsidR="00BE6772" w14:paraId="32EFA153" w14:textId="77777777">
      <w:trPr>
        <w:trHeight w:val="130"/>
      </w:trPr>
      <w:tc>
        <w:tcPr>
          <w:tcW w:w="2551" w:type="dxa"/>
          <w:shd w:val="clear" w:color="auto" w:fill="auto"/>
          <w:vAlign w:val="center"/>
        </w:tcPr>
        <w:p w14:paraId="3A7F56BE" w14:textId="77777777" w:rsidR="00BE6772" w:rsidRDefault="00BE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22F7D88" w14:textId="2656B530" w:rsidR="00BE6772" w:rsidRDefault="00D17070" w:rsidP="005E680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w:t>
          </w:r>
        </w:p>
      </w:tc>
    </w:tr>
    <w:tr w:rsidR="00BE6772" w14:paraId="607970EC" w14:textId="77777777">
      <w:trPr>
        <w:trHeight w:val="228"/>
      </w:trPr>
      <w:tc>
        <w:tcPr>
          <w:tcW w:w="2551" w:type="dxa"/>
          <w:shd w:val="clear" w:color="auto" w:fill="auto"/>
          <w:vAlign w:val="center"/>
        </w:tcPr>
        <w:p w14:paraId="2E0CBB9B" w14:textId="77777777" w:rsidR="00BE6772" w:rsidRDefault="00BE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985E39B" w14:textId="7239A963" w:rsidR="00BE6772" w:rsidRDefault="00BE677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Huehuetoca</w:t>
          </w:r>
        </w:p>
      </w:tc>
    </w:tr>
    <w:tr w:rsidR="00BE6772" w14:paraId="233EFC60" w14:textId="77777777">
      <w:tc>
        <w:tcPr>
          <w:tcW w:w="2551" w:type="dxa"/>
          <w:shd w:val="clear" w:color="auto" w:fill="auto"/>
          <w:vAlign w:val="center"/>
        </w:tcPr>
        <w:p w14:paraId="2DEDEFBE" w14:textId="77777777" w:rsidR="00BE6772" w:rsidRDefault="00BE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C1315FB" w14:textId="77777777" w:rsidR="00BE6772" w:rsidRDefault="00BE677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BE6772" w:rsidRDefault="00BE6772">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C04"/>
    <w:multiLevelType w:val="hybridMultilevel"/>
    <w:tmpl w:val="E7428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3B0C95"/>
    <w:multiLevelType w:val="hybridMultilevel"/>
    <w:tmpl w:val="E6A6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F1E47"/>
    <w:multiLevelType w:val="hybridMultilevel"/>
    <w:tmpl w:val="89F62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B0C98"/>
    <w:multiLevelType w:val="hybridMultilevel"/>
    <w:tmpl w:val="CC321E50"/>
    <w:lvl w:ilvl="0" w:tplc="BAA01054">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8B42D71"/>
    <w:multiLevelType w:val="hybridMultilevel"/>
    <w:tmpl w:val="E5964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F81379"/>
    <w:multiLevelType w:val="hybridMultilevel"/>
    <w:tmpl w:val="DC089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BB165E"/>
    <w:multiLevelType w:val="multilevel"/>
    <w:tmpl w:val="B85E7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9801B1"/>
    <w:multiLevelType w:val="hybridMultilevel"/>
    <w:tmpl w:val="3F8A0096"/>
    <w:lvl w:ilvl="0" w:tplc="F536A408">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39480D"/>
    <w:multiLevelType w:val="hybridMultilevel"/>
    <w:tmpl w:val="9A5095B6"/>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3" w15:restartNumberingAfterBreak="0">
    <w:nsid w:val="5541617A"/>
    <w:multiLevelType w:val="multilevel"/>
    <w:tmpl w:val="96D4F27A"/>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285881"/>
    <w:multiLevelType w:val="multilevel"/>
    <w:tmpl w:val="1590BA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69900C3A"/>
    <w:multiLevelType w:val="hybridMultilevel"/>
    <w:tmpl w:val="543628DC"/>
    <w:lvl w:ilvl="0" w:tplc="08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9"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5366D6"/>
    <w:multiLevelType w:val="hybridMultilevel"/>
    <w:tmpl w:val="D1068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750CB9"/>
    <w:multiLevelType w:val="multilevel"/>
    <w:tmpl w:val="A1F81DFA"/>
    <w:lvl w:ilvl="0">
      <w:start w:val="1"/>
      <w:numFmt w:val="upperRoman"/>
      <w:lvlText w:val="%1."/>
      <w:lvlJc w:val="righ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E9332E7"/>
    <w:multiLevelType w:val="multilevel"/>
    <w:tmpl w:val="252A2A1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6"/>
  </w:num>
  <w:num w:numId="2">
    <w:abstractNumId w:val="21"/>
  </w:num>
  <w:num w:numId="3">
    <w:abstractNumId w:val="11"/>
  </w:num>
  <w:num w:numId="4">
    <w:abstractNumId w:val="14"/>
  </w:num>
  <w:num w:numId="5">
    <w:abstractNumId w:val="19"/>
  </w:num>
  <w:num w:numId="6">
    <w:abstractNumId w:val="6"/>
  </w:num>
  <w:num w:numId="7">
    <w:abstractNumId w:val="8"/>
  </w:num>
  <w:num w:numId="8">
    <w:abstractNumId w:val="10"/>
  </w:num>
  <w:num w:numId="9">
    <w:abstractNumId w:val="12"/>
  </w:num>
  <w:num w:numId="10">
    <w:abstractNumId w:val="4"/>
  </w:num>
  <w:num w:numId="11">
    <w:abstractNumId w:val="9"/>
  </w:num>
  <w:num w:numId="12">
    <w:abstractNumId w:val="13"/>
  </w:num>
  <w:num w:numId="13">
    <w:abstractNumId w:val="15"/>
  </w:num>
  <w:num w:numId="14">
    <w:abstractNumId w:val="5"/>
  </w:num>
  <w:num w:numId="15">
    <w:abstractNumId w:val="2"/>
  </w:num>
  <w:num w:numId="16">
    <w:abstractNumId w:val="22"/>
  </w:num>
  <w:num w:numId="17">
    <w:abstractNumId w:val="23"/>
  </w:num>
  <w:num w:numId="18">
    <w:abstractNumId w:val="0"/>
  </w:num>
  <w:num w:numId="19">
    <w:abstractNumId w:val="20"/>
  </w:num>
  <w:num w:numId="20">
    <w:abstractNumId w:val="1"/>
  </w:num>
  <w:num w:numId="21">
    <w:abstractNumId w:val="3"/>
  </w:num>
  <w:num w:numId="22">
    <w:abstractNumId w:val="17"/>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6B"/>
    <w:rsid w:val="00010B90"/>
    <w:rsid w:val="000112A8"/>
    <w:rsid w:val="0001530B"/>
    <w:rsid w:val="00033229"/>
    <w:rsid w:val="00044FB7"/>
    <w:rsid w:val="000458A4"/>
    <w:rsid w:val="00046F86"/>
    <w:rsid w:val="00052451"/>
    <w:rsid w:val="00055BAA"/>
    <w:rsid w:val="00062525"/>
    <w:rsid w:val="00073B9C"/>
    <w:rsid w:val="00076D54"/>
    <w:rsid w:val="00087A76"/>
    <w:rsid w:val="00095C32"/>
    <w:rsid w:val="000C2067"/>
    <w:rsid w:val="000C4C2E"/>
    <w:rsid w:val="000C6E90"/>
    <w:rsid w:val="000F46A7"/>
    <w:rsid w:val="000F649E"/>
    <w:rsid w:val="00104CB7"/>
    <w:rsid w:val="0011037D"/>
    <w:rsid w:val="00111705"/>
    <w:rsid w:val="00120FB0"/>
    <w:rsid w:val="0015101B"/>
    <w:rsid w:val="00175626"/>
    <w:rsid w:val="0018704F"/>
    <w:rsid w:val="00187086"/>
    <w:rsid w:val="001938CA"/>
    <w:rsid w:val="00193D95"/>
    <w:rsid w:val="001968CE"/>
    <w:rsid w:val="001A4E3B"/>
    <w:rsid w:val="001B32BF"/>
    <w:rsid w:val="001C5C51"/>
    <w:rsid w:val="001C7434"/>
    <w:rsid w:val="001D60B9"/>
    <w:rsid w:val="001D6148"/>
    <w:rsid w:val="001D7F78"/>
    <w:rsid w:val="001E2C2B"/>
    <w:rsid w:val="001E4179"/>
    <w:rsid w:val="001F08EF"/>
    <w:rsid w:val="001F523F"/>
    <w:rsid w:val="00201490"/>
    <w:rsid w:val="00206B74"/>
    <w:rsid w:val="0021743B"/>
    <w:rsid w:val="00222C0A"/>
    <w:rsid w:val="00233A5C"/>
    <w:rsid w:val="00237D5D"/>
    <w:rsid w:val="00244F49"/>
    <w:rsid w:val="0024649A"/>
    <w:rsid w:val="002512B1"/>
    <w:rsid w:val="002559DC"/>
    <w:rsid w:val="00256D60"/>
    <w:rsid w:val="00261F75"/>
    <w:rsid w:val="00274A46"/>
    <w:rsid w:val="00286BA7"/>
    <w:rsid w:val="0029767E"/>
    <w:rsid w:val="002B4065"/>
    <w:rsid w:val="002D0C90"/>
    <w:rsid w:val="002F1BD1"/>
    <w:rsid w:val="00321368"/>
    <w:rsid w:val="0033654F"/>
    <w:rsid w:val="0034050B"/>
    <w:rsid w:val="00344471"/>
    <w:rsid w:val="00346239"/>
    <w:rsid w:val="00366CEB"/>
    <w:rsid w:val="003763FC"/>
    <w:rsid w:val="003B0D99"/>
    <w:rsid w:val="003B714B"/>
    <w:rsid w:val="003D01E0"/>
    <w:rsid w:val="003E01A2"/>
    <w:rsid w:val="003E0C8B"/>
    <w:rsid w:val="003F0FC8"/>
    <w:rsid w:val="003F2474"/>
    <w:rsid w:val="004155EB"/>
    <w:rsid w:val="00420C71"/>
    <w:rsid w:val="00421476"/>
    <w:rsid w:val="004218A5"/>
    <w:rsid w:val="004330FE"/>
    <w:rsid w:val="00440370"/>
    <w:rsid w:val="00444387"/>
    <w:rsid w:val="00445F13"/>
    <w:rsid w:val="004A1D52"/>
    <w:rsid w:val="004B12BA"/>
    <w:rsid w:val="004B5D67"/>
    <w:rsid w:val="004C20A2"/>
    <w:rsid w:val="004E5924"/>
    <w:rsid w:val="005007A5"/>
    <w:rsid w:val="00503CC3"/>
    <w:rsid w:val="005140EA"/>
    <w:rsid w:val="00514B1D"/>
    <w:rsid w:val="0051673A"/>
    <w:rsid w:val="00517286"/>
    <w:rsid w:val="00521728"/>
    <w:rsid w:val="00527B2D"/>
    <w:rsid w:val="00537FFE"/>
    <w:rsid w:val="005415EB"/>
    <w:rsid w:val="00563362"/>
    <w:rsid w:val="00567759"/>
    <w:rsid w:val="005740FB"/>
    <w:rsid w:val="00581679"/>
    <w:rsid w:val="00583450"/>
    <w:rsid w:val="00586737"/>
    <w:rsid w:val="005A212F"/>
    <w:rsid w:val="005B09AA"/>
    <w:rsid w:val="005B6FF9"/>
    <w:rsid w:val="005D02DC"/>
    <w:rsid w:val="005D6DC1"/>
    <w:rsid w:val="005D7369"/>
    <w:rsid w:val="005E6807"/>
    <w:rsid w:val="005F4C2D"/>
    <w:rsid w:val="00601DAF"/>
    <w:rsid w:val="0061620C"/>
    <w:rsid w:val="00642A6E"/>
    <w:rsid w:val="00643B28"/>
    <w:rsid w:val="00674141"/>
    <w:rsid w:val="00681DF5"/>
    <w:rsid w:val="00686009"/>
    <w:rsid w:val="00697525"/>
    <w:rsid w:val="00697763"/>
    <w:rsid w:val="006A6E89"/>
    <w:rsid w:val="006C6331"/>
    <w:rsid w:val="006D3C5C"/>
    <w:rsid w:val="006D6B2F"/>
    <w:rsid w:val="00707499"/>
    <w:rsid w:val="00732DC3"/>
    <w:rsid w:val="007357C7"/>
    <w:rsid w:val="00752DDC"/>
    <w:rsid w:val="0075703E"/>
    <w:rsid w:val="007617AE"/>
    <w:rsid w:val="0076664C"/>
    <w:rsid w:val="00774E4B"/>
    <w:rsid w:val="00776F9E"/>
    <w:rsid w:val="00796A2F"/>
    <w:rsid w:val="007B73ED"/>
    <w:rsid w:val="007C3B81"/>
    <w:rsid w:val="007C6EDF"/>
    <w:rsid w:val="007F589E"/>
    <w:rsid w:val="008033D3"/>
    <w:rsid w:val="008051C5"/>
    <w:rsid w:val="00815501"/>
    <w:rsid w:val="00821D28"/>
    <w:rsid w:val="00832831"/>
    <w:rsid w:val="00832F11"/>
    <w:rsid w:val="00833628"/>
    <w:rsid w:val="00846413"/>
    <w:rsid w:val="00846A7D"/>
    <w:rsid w:val="00867A44"/>
    <w:rsid w:val="00891308"/>
    <w:rsid w:val="008943EA"/>
    <w:rsid w:val="008C33ED"/>
    <w:rsid w:val="008C63BE"/>
    <w:rsid w:val="008D113C"/>
    <w:rsid w:val="008D7E56"/>
    <w:rsid w:val="008E10E4"/>
    <w:rsid w:val="008F4267"/>
    <w:rsid w:val="008F729C"/>
    <w:rsid w:val="00903F04"/>
    <w:rsid w:val="00913F12"/>
    <w:rsid w:val="009147C4"/>
    <w:rsid w:val="009208C9"/>
    <w:rsid w:val="00922200"/>
    <w:rsid w:val="009318AE"/>
    <w:rsid w:val="00934C3B"/>
    <w:rsid w:val="00940970"/>
    <w:rsid w:val="00956087"/>
    <w:rsid w:val="00956AEA"/>
    <w:rsid w:val="009637E5"/>
    <w:rsid w:val="009772A8"/>
    <w:rsid w:val="0098037A"/>
    <w:rsid w:val="00982593"/>
    <w:rsid w:val="00987483"/>
    <w:rsid w:val="009A14D5"/>
    <w:rsid w:val="009A3D66"/>
    <w:rsid w:val="009A6583"/>
    <w:rsid w:val="009A6B53"/>
    <w:rsid w:val="009B26B8"/>
    <w:rsid w:val="009B4D74"/>
    <w:rsid w:val="009B616B"/>
    <w:rsid w:val="009C2C50"/>
    <w:rsid w:val="009C4E49"/>
    <w:rsid w:val="009D72D5"/>
    <w:rsid w:val="009F3B3A"/>
    <w:rsid w:val="00A02B16"/>
    <w:rsid w:val="00A0469D"/>
    <w:rsid w:val="00A24501"/>
    <w:rsid w:val="00A35B94"/>
    <w:rsid w:val="00A36C9F"/>
    <w:rsid w:val="00A531E9"/>
    <w:rsid w:val="00A60129"/>
    <w:rsid w:val="00A63018"/>
    <w:rsid w:val="00A704E9"/>
    <w:rsid w:val="00AB1DE3"/>
    <w:rsid w:val="00AD037E"/>
    <w:rsid w:val="00B00A62"/>
    <w:rsid w:val="00B01FAD"/>
    <w:rsid w:val="00B33A1C"/>
    <w:rsid w:val="00B3519F"/>
    <w:rsid w:val="00B37F93"/>
    <w:rsid w:val="00B415FF"/>
    <w:rsid w:val="00B42990"/>
    <w:rsid w:val="00B612F1"/>
    <w:rsid w:val="00BA1BE8"/>
    <w:rsid w:val="00BA2979"/>
    <w:rsid w:val="00BC5773"/>
    <w:rsid w:val="00BD4E89"/>
    <w:rsid w:val="00BE6772"/>
    <w:rsid w:val="00BF3255"/>
    <w:rsid w:val="00C109B9"/>
    <w:rsid w:val="00C31CC5"/>
    <w:rsid w:val="00C33D72"/>
    <w:rsid w:val="00C34C45"/>
    <w:rsid w:val="00C3742C"/>
    <w:rsid w:val="00C40C9F"/>
    <w:rsid w:val="00C44687"/>
    <w:rsid w:val="00C45646"/>
    <w:rsid w:val="00C471D1"/>
    <w:rsid w:val="00C57FF9"/>
    <w:rsid w:val="00C716F7"/>
    <w:rsid w:val="00C75360"/>
    <w:rsid w:val="00C8263A"/>
    <w:rsid w:val="00C91457"/>
    <w:rsid w:val="00CC4D7D"/>
    <w:rsid w:val="00CC6BAB"/>
    <w:rsid w:val="00CD1FA6"/>
    <w:rsid w:val="00CF0190"/>
    <w:rsid w:val="00CF1817"/>
    <w:rsid w:val="00CF2F5E"/>
    <w:rsid w:val="00D17070"/>
    <w:rsid w:val="00D23E59"/>
    <w:rsid w:val="00D30AAC"/>
    <w:rsid w:val="00D559FB"/>
    <w:rsid w:val="00D67C8C"/>
    <w:rsid w:val="00D73130"/>
    <w:rsid w:val="00D878CA"/>
    <w:rsid w:val="00D903E3"/>
    <w:rsid w:val="00DA08A3"/>
    <w:rsid w:val="00DA728F"/>
    <w:rsid w:val="00DC0BC2"/>
    <w:rsid w:val="00DC61F7"/>
    <w:rsid w:val="00DC68F5"/>
    <w:rsid w:val="00DC74F7"/>
    <w:rsid w:val="00DD3487"/>
    <w:rsid w:val="00DD62BE"/>
    <w:rsid w:val="00DD7F26"/>
    <w:rsid w:val="00DF3EEC"/>
    <w:rsid w:val="00E07877"/>
    <w:rsid w:val="00E1127C"/>
    <w:rsid w:val="00E340FD"/>
    <w:rsid w:val="00E411D4"/>
    <w:rsid w:val="00E41EFD"/>
    <w:rsid w:val="00E508F7"/>
    <w:rsid w:val="00E57EAE"/>
    <w:rsid w:val="00E638BE"/>
    <w:rsid w:val="00E6449B"/>
    <w:rsid w:val="00E67317"/>
    <w:rsid w:val="00E871C1"/>
    <w:rsid w:val="00E97E64"/>
    <w:rsid w:val="00EB3540"/>
    <w:rsid w:val="00EC5A34"/>
    <w:rsid w:val="00ED0E26"/>
    <w:rsid w:val="00ED1981"/>
    <w:rsid w:val="00EE1528"/>
    <w:rsid w:val="00EE475E"/>
    <w:rsid w:val="00F21CD0"/>
    <w:rsid w:val="00F30C9A"/>
    <w:rsid w:val="00F351F3"/>
    <w:rsid w:val="00F4661D"/>
    <w:rsid w:val="00F62F93"/>
    <w:rsid w:val="00F740E7"/>
    <w:rsid w:val="00F74B9B"/>
    <w:rsid w:val="00F8565B"/>
    <w:rsid w:val="00F93873"/>
    <w:rsid w:val="00F93A4E"/>
    <w:rsid w:val="00FA5B03"/>
    <w:rsid w:val="00FB2214"/>
    <w:rsid w:val="00FC396F"/>
    <w:rsid w:val="00FC3F0D"/>
    <w:rsid w:val="00FE0026"/>
    <w:rsid w:val="00FE434B"/>
    <w:rsid w:val="00FE5490"/>
    <w:rsid w:val="00FE567D"/>
    <w:rsid w:val="00FF11EC"/>
    <w:rsid w:val="00FF7D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14255783">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saimex.org.mx/saimex/solicitud/downloadAttach/1736806.page"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saimex.org.mx/saimex/solicitud/downloadAttach/1736805.page"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Props1.xml><?xml version="1.0" encoding="utf-8"?>
<ds:datastoreItem xmlns:ds="http://schemas.openxmlformats.org/officeDocument/2006/customXml" ds:itemID="{8F7BE077-303E-4048-93A4-CBFD3F9C5D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11197</Words>
  <Characters>61588</Characters>
  <Application>Microsoft Office Word</Application>
  <DocSecurity>4</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2023-07-13T17:02:00Z</cp:lastPrinted>
  <dcterms:created xsi:type="dcterms:W3CDTF">2023-08-07T16:36:00Z</dcterms:created>
  <dcterms:modified xsi:type="dcterms:W3CDTF">2023-08-07T16:36:00Z</dcterms:modified>
</cp:coreProperties>
</file>