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06B" w:rsidRPr="0024200F" w:rsidRDefault="0048706B" w:rsidP="0048706B">
      <w:pPr>
        <w:spacing w:line="360" w:lineRule="auto"/>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15724D">
        <w:rPr>
          <w:rFonts w:ascii="Palatino Linotype" w:hAnsi="Palatino Linotype"/>
        </w:rPr>
        <w:t>veinticinco</w:t>
      </w:r>
      <w:r w:rsidR="00A80205">
        <w:rPr>
          <w:rFonts w:ascii="Palatino Linotype" w:hAnsi="Palatino Linotype"/>
        </w:rPr>
        <w:t xml:space="preserve"> de octubre</w:t>
      </w:r>
      <w:r>
        <w:rPr>
          <w:rFonts w:ascii="Palatino Linotype" w:hAnsi="Palatino Linotype"/>
        </w:rPr>
        <w:t xml:space="preserve"> de dos mil veintitrés</w:t>
      </w:r>
      <w:r w:rsidRPr="0024200F">
        <w:rPr>
          <w:rFonts w:ascii="Palatino Linotype" w:hAnsi="Palatino Linotype"/>
        </w:rPr>
        <w:t>.</w:t>
      </w:r>
    </w:p>
    <w:p w:rsidR="0048706B" w:rsidRPr="0024200F" w:rsidRDefault="0048706B" w:rsidP="0048706B">
      <w:pPr>
        <w:spacing w:line="360" w:lineRule="auto"/>
        <w:jc w:val="both"/>
        <w:rPr>
          <w:rFonts w:ascii="Palatino Linotype" w:hAnsi="Palatino Linotype"/>
        </w:rPr>
      </w:pPr>
    </w:p>
    <w:p w:rsidR="0048706B" w:rsidRPr="00BF0355" w:rsidRDefault="0048706B" w:rsidP="0048706B">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bookmarkStart w:id="0" w:name="_GoBack"/>
      <w:r w:rsidR="00C4417D">
        <w:rPr>
          <w:rFonts w:ascii="Palatino Linotype" w:hAnsi="Palatino Linotype"/>
          <w:b/>
        </w:rPr>
        <w:t>0</w:t>
      </w:r>
      <w:r w:rsidR="00A80205">
        <w:rPr>
          <w:rFonts w:ascii="Palatino Linotype" w:hAnsi="Palatino Linotype"/>
          <w:b/>
        </w:rPr>
        <w:t>5415</w:t>
      </w:r>
      <w:r>
        <w:rPr>
          <w:rFonts w:ascii="Palatino Linotype" w:hAnsi="Palatino Linotype"/>
          <w:b/>
        </w:rPr>
        <w:t>/INFOEM/IP/RR/2023</w:t>
      </w:r>
      <w:bookmarkEnd w:id="0"/>
      <w:r>
        <w:rPr>
          <w:rFonts w:ascii="Palatino Linotype" w:hAnsi="Palatino Linotype"/>
          <w:b/>
        </w:rPr>
        <w:t xml:space="preserve">, </w:t>
      </w:r>
      <w:r w:rsidRPr="00BF0355">
        <w:rPr>
          <w:rFonts w:ascii="Palatino Linotype" w:eastAsiaTheme="minorHAnsi" w:hAnsi="Palatino Linotype" w:cs="Arial"/>
          <w:lang w:val="es-MX" w:eastAsia="en-US"/>
        </w:rPr>
        <w:t xml:space="preserve">interpuesto por </w:t>
      </w:r>
      <w:r w:rsidR="00A80205">
        <w:rPr>
          <w:rFonts w:ascii="Palatino Linotype" w:hAnsi="Palatino Linotype"/>
        </w:rPr>
        <w:t>un particular que no proporcionó nombre o seudónimo</w:t>
      </w:r>
      <w:r w:rsidRPr="00BF0355">
        <w:rPr>
          <w:rFonts w:ascii="Palatino Linotype" w:eastAsiaTheme="minorHAnsi" w:hAnsi="Palatino Linotype" w:cs="Arial"/>
          <w:lang w:val="es-MX" w:eastAsia="en-US"/>
        </w:rPr>
        <w:t xml:space="preserve">, en lo sucesivo </w:t>
      </w:r>
      <w:r>
        <w:rPr>
          <w:rFonts w:ascii="Palatino Linotype" w:eastAsiaTheme="minorHAnsi" w:hAnsi="Palatino Linotype" w:cs="Arial"/>
          <w:b/>
          <w:lang w:val="es-MX" w:eastAsia="en-US"/>
        </w:rPr>
        <w:t xml:space="preserve">el </w:t>
      </w:r>
      <w:r w:rsidRPr="00BF0355">
        <w:rPr>
          <w:rFonts w:ascii="Palatino Linotype" w:eastAsiaTheme="minorHAnsi" w:hAnsi="Palatino Linotype" w:cs="Arial"/>
          <w:b/>
          <w:lang w:val="es-MX" w:eastAsia="en-US"/>
        </w:rPr>
        <w:t>Recurrente</w:t>
      </w:r>
      <w:r w:rsidRPr="00BF0355">
        <w:rPr>
          <w:rFonts w:ascii="Palatino Linotype" w:eastAsiaTheme="minorHAnsi" w:hAnsi="Palatino Linotype" w:cs="Arial"/>
          <w:lang w:val="es-MX" w:eastAsia="en-US"/>
        </w:rPr>
        <w:t xml:space="preserve">, en contra de la respuesta del </w:t>
      </w:r>
      <w:r w:rsidR="00A80205">
        <w:rPr>
          <w:rFonts w:ascii="Palatino Linotype" w:hAnsi="Palatino Linotype"/>
          <w:b/>
        </w:rPr>
        <w:t xml:space="preserve">Ayuntamiento </w:t>
      </w:r>
      <w:r w:rsidR="00A80205" w:rsidRPr="003A3CD7">
        <w:rPr>
          <w:rFonts w:ascii="Palatino Linotype" w:hAnsi="Palatino Linotype"/>
          <w:b/>
        </w:rPr>
        <w:t xml:space="preserve">de </w:t>
      </w:r>
      <w:r w:rsidR="00A80205">
        <w:rPr>
          <w:rFonts w:ascii="Palatino Linotype" w:hAnsi="Palatino Linotype"/>
          <w:b/>
        </w:rPr>
        <w:t>Zinacantepec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rsidR="0048706B" w:rsidRPr="002478BC" w:rsidRDefault="0048706B" w:rsidP="0048706B">
      <w:pPr>
        <w:spacing w:line="360" w:lineRule="auto"/>
        <w:jc w:val="both"/>
        <w:rPr>
          <w:rFonts w:ascii="Palatino Linotype" w:hAnsi="Palatino Linotype"/>
          <w:b/>
          <w:bCs/>
          <w:spacing w:val="60"/>
          <w:lang w:val="es-ES_tradnl"/>
        </w:rPr>
      </w:pPr>
    </w:p>
    <w:p w:rsidR="0048706B" w:rsidRPr="0024200F" w:rsidRDefault="0048706B" w:rsidP="0048706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48706B" w:rsidRPr="0024200F" w:rsidRDefault="0048706B" w:rsidP="0048706B">
      <w:pPr>
        <w:spacing w:line="360" w:lineRule="auto"/>
        <w:jc w:val="center"/>
        <w:rPr>
          <w:rFonts w:ascii="Palatino Linotype" w:hAnsi="Palatino Linotype"/>
          <w:b/>
          <w:bCs/>
          <w:spacing w:val="60"/>
          <w:lang w:val="es-ES_tradnl"/>
        </w:rPr>
      </w:pPr>
    </w:p>
    <w:p w:rsidR="0048706B" w:rsidRDefault="0048706B" w:rsidP="0048706B">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rsidR="0048706B" w:rsidRPr="0024200F" w:rsidRDefault="0048706B" w:rsidP="0048706B">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A80205">
        <w:rPr>
          <w:rFonts w:ascii="Palatino Linotype" w:hAnsi="Palatino Linotype"/>
        </w:rPr>
        <w:t>dieciséis de agosto</w:t>
      </w:r>
      <w:r>
        <w:rPr>
          <w:rFonts w:ascii="Palatino Linotype" w:hAnsi="Palatino Linotype"/>
        </w:rPr>
        <w:t xml:space="preserve"> del dos mil veintitrés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A80205">
        <w:rPr>
          <w:rFonts w:ascii="Palatino Linotype" w:hAnsi="Palatino Linotype"/>
          <w:b/>
          <w:bCs/>
        </w:rPr>
        <w:t>01358/ZINACANT/IP/2023</w:t>
      </w:r>
      <w:r>
        <w:rPr>
          <w:rFonts w:ascii="Palatino Linotype" w:hAnsi="Palatino Linotype"/>
          <w:b/>
          <w:bCs/>
        </w:rPr>
        <w:t xml:space="preserve">, </w:t>
      </w:r>
      <w:r w:rsidRPr="0024200F">
        <w:rPr>
          <w:rFonts w:ascii="Palatino Linotype" w:hAnsi="Palatino Linotype"/>
        </w:rPr>
        <w:t>mediante la cual solicitó, lo siguiente:</w:t>
      </w:r>
    </w:p>
    <w:p w:rsidR="0048706B" w:rsidRDefault="0048706B" w:rsidP="0048706B">
      <w:pPr>
        <w:spacing w:line="360" w:lineRule="auto"/>
        <w:jc w:val="both"/>
        <w:rPr>
          <w:rFonts w:ascii="Palatino Linotype" w:hAnsi="Palatino Linotype" w:cs="Arial"/>
        </w:rPr>
      </w:pPr>
    </w:p>
    <w:p w:rsidR="0048706B" w:rsidRPr="008B31F6" w:rsidRDefault="0048706B" w:rsidP="0048706B">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A80205" w:rsidRPr="00A80205">
        <w:rPr>
          <w:rFonts w:ascii="Palatino Linotype" w:hAnsi="Palatino Linotype"/>
          <w:bCs/>
          <w:i/>
          <w:sz w:val="22"/>
        </w:rPr>
        <w:t>Solicito todos los Atlas de Riesgos emitidos durante 2022 y 2023</w:t>
      </w:r>
      <w:r w:rsidRPr="00577386">
        <w:rPr>
          <w:rFonts w:ascii="Palatino Linotype" w:hAnsi="Palatino Linotype"/>
          <w:bCs/>
          <w:i/>
          <w:sz w:val="22"/>
        </w:rPr>
        <w:t>.</w:t>
      </w:r>
      <w:r>
        <w:rPr>
          <w:rFonts w:ascii="Palatino Linotype" w:hAnsi="Palatino Linotype"/>
          <w:bCs/>
          <w:i/>
          <w:sz w:val="22"/>
        </w:rPr>
        <w:t xml:space="preserve">” </w:t>
      </w:r>
      <w:r w:rsidRPr="008B31F6">
        <w:rPr>
          <w:rFonts w:ascii="Palatino Linotype" w:hAnsi="Palatino Linotype"/>
          <w:bCs/>
          <w:i/>
          <w:sz w:val="22"/>
        </w:rPr>
        <w:t>(Sic)</w:t>
      </w:r>
    </w:p>
    <w:p w:rsidR="0048706B" w:rsidRPr="00B02F4C" w:rsidRDefault="0048706B" w:rsidP="0048706B">
      <w:pPr>
        <w:spacing w:line="360" w:lineRule="auto"/>
        <w:ind w:left="567" w:right="616"/>
        <w:jc w:val="both"/>
        <w:rPr>
          <w:rFonts w:ascii="Palatino Linotype" w:hAnsi="Palatino Linotype"/>
          <w:bCs/>
        </w:rPr>
      </w:pPr>
    </w:p>
    <w:p w:rsidR="0048706B" w:rsidRPr="003500B0" w:rsidRDefault="0048706B" w:rsidP="0048706B">
      <w:pPr>
        <w:spacing w:line="360" w:lineRule="auto"/>
        <w:jc w:val="both"/>
        <w:rPr>
          <w:rFonts w:ascii="Palatino Linotype" w:hAnsi="Palatino Linotype"/>
          <w:szCs w:val="28"/>
          <w:lang w:val="es-MX"/>
        </w:rPr>
      </w:pPr>
    </w:p>
    <w:p w:rsidR="0048706B" w:rsidRDefault="0048706B" w:rsidP="0048706B">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48706B" w:rsidRDefault="0048706B" w:rsidP="0048706B">
      <w:pPr>
        <w:spacing w:line="360" w:lineRule="auto"/>
        <w:jc w:val="both"/>
        <w:rPr>
          <w:rFonts w:ascii="Palatino Linotype" w:hAnsi="Palatino Linotype"/>
          <w:b/>
          <w:sz w:val="28"/>
          <w:szCs w:val="28"/>
          <w:lang w:val="es-MX"/>
        </w:rPr>
      </w:pPr>
    </w:p>
    <w:p w:rsidR="0048706B" w:rsidRDefault="0048706B" w:rsidP="0048706B">
      <w:pPr>
        <w:spacing w:line="360" w:lineRule="auto"/>
        <w:jc w:val="both"/>
        <w:rPr>
          <w:rFonts w:ascii="Palatino Linotype" w:hAnsi="Palatino Linotype" w:cs="Arial"/>
          <w:b/>
          <w:sz w:val="28"/>
          <w:szCs w:val="20"/>
        </w:rPr>
      </w:pPr>
      <w:r>
        <w:rPr>
          <w:rFonts w:ascii="Palatino Linotype" w:hAnsi="Palatino Linotype"/>
          <w:b/>
          <w:sz w:val="28"/>
          <w:szCs w:val="28"/>
          <w:lang w:val="es-MX"/>
        </w:rPr>
        <w:t>SEGUNDO</w:t>
      </w:r>
      <w:r w:rsidRPr="00A42A4D">
        <w:rPr>
          <w:rFonts w:ascii="Palatino Linotype" w:hAnsi="Palatino Linotype"/>
          <w:b/>
          <w:sz w:val="28"/>
          <w:szCs w:val="28"/>
          <w:lang w:val="es-MX"/>
        </w:rPr>
        <w:t>.</w:t>
      </w:r>
      <w:r w:rsidRPr="00A42A4D">
        <w:rPr>
          <w:rFonts w:ascii="Palatino Linotype" w:hAnsi="Palatino Linotype"/>
          <w:sz w:val="28"/>
          <w:szCs w:val="28"/>
          <w:lang w:val="es-MX"/>
        </w:rPr>
        <w:t xml:space="preserve"> </w:t>
      </w:r>
      <w:r w:rsidRPr="002C3EC8">
        <w:rPr>
          <w:rFonts w:ascii="Palatino Linotype" w:hAnsi="Palatino Linotype" w:cs="Arial"/>
          <w:b/>
          <w:sz w:val="28"/>
          <w:szCs w:val="20"/>
        </w:rPr>
        <w:t>De la respuesta del Sujeto Obligado.</w:t>
      </w:r>
    </w:p>
    <w:p w:rsidR="0048706B" w:rsidRDefault="0048706B" w:rsidP="0048706B">
      <w:pPr>
        <w:spacing w:line="360" w:lineRule="auto"/>
        <w:jc w:val="both"/>
        <w:rPr>
          <w:rFonts w:ascii="Palatino Linotype" w:hAnsi="Palatino Linotype"/>
        </w:rPr>
      </w:pPr>
      <w:r w:rsidRPr="00F1796C">
        <w:rPr>
          <w:rFonts w:ascii="Palatino Linotype" w:hAnsi="Palatino Linotype"/>
        </w:rPr>
        <w:lastRenderedPageBreak/>
        <w:t>Como se advierte de las constancias del e</w:t>
      </w:r>
      <w:r>
        <w:rPr>
          <w:rFonts w:ascii="Palatino Linotype" w:hAnsi="Palatino Linotype"/>
        </w:rPr>
        <w:t xml:space="preserve">xpediente electrónico, en fecha </w:t>
      </w:r>
      <w:r w:rsidR="00A80205">
        <w:rPr>
          <w:rFonts w:ascii="Palatino Linotype" w:hAnsi="Palatino Linotype"/>
        </w:rPr>
        <w:t>primero de septiembre</w:t>
      </w:r>
      <w:r>
        <w:rPr>
          <w:rFonts w:ascii="Palatino Linotype" w:hAnsi="Palatino Linotype"/>
        </w:rPr>
        <w:t xml:space="preserve"> de dos mil veintitrés</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rsidR="0048706B" w:rsidRDefault="0048706B" w:rsidP="0048706B">
      <w:pPr>
        <w:spacing w:line="360" w:lineRule="auto"/>
        <w:jc w:val="both"/>
        <w:rPr>
          <w:rFonts w:ascii="Palatino Linotype" w:hAnsi="Palatino Linotype"/>
        </w:rPr>
      </w:pPr>
    </w:p>
    <w:p w:rsidR="00A80205" w:rsidRDefault="0048706B" w:rsidP="00A80205">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A80205" w:rsidRPr="00A80205">
        <w:rPr>
          <w:rFonts w:ascii="Palatino Linotype" w:hAnsi="Palatino Linotype"/>
          <w:bCs/>
          <w:i/>
          <w:sz w:val="22"/>
        </w:rPr>
        <w:t>PRECIABLE SOLICITANTE P R E S E N T E</w:t>
      </w:r>
    </w:p>
    <w:p w:rsidR="00A80205" w:rsidRDefault="00A80205" w:rsidP="00A80205">
      <w:pPr>
        <w:spacing w:line="276" w:lineRule="auto"/>
        <w:ind w:left="567" w:right="616"/>
        <w:jc w:val="both"/>
        <w:rPr>
          <w:rFonts w:ascii="Palatino Linotype" w:hAnsi="Palatino Linotype"/>
          <w:bCs/>
          <w:i/>
          <w:sz w:val="22"/>
        </w:rPr>
      </w:pPr>
      <w:r w:rsidRPr="00A80205">
        <w:rPr>
          <w:rFonts w:ascii="Palatino Linotype" w:hAnsi="Palatino Linotype"/>
          <w:bCs/>
          <w:i/>
          <w:sz w:val="22"/>
        </w:rPr>
        <w:t xml:space="preserve">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01358/ZINACANT/IP/2023, recibida a través del Sistema SAIMEX, en donde se solicita textualmente lo siguiente: </w:t>
      </w:r>
    </w:p>
    <w:p w:rsidR="00A80205" w:rsidRDefault="00A80205" w:rsidP="00A80205">
      <w:pPr>
        <w:spacing w:line="276" w:lineRule="auto"/>
        <w:ind w:left="567" w:right="616"/>
        <w:jc w:val="both"/>
        <w:rPr>
          <w:rFonts w:ascii="Palatino Linotype" w:hAnsi="Palatino Linotype"/>
          <w:bCs/>
          <w:i/>
          <w:sz w:val="22"/>
        </w:rPr>
      </w:pPr>
      <w:r w:rsidRPr="00A80205">
        <w:rPr>
          <w:rFonts w:ascii="Palatino Linotype" w:hAnsi="Palatino Linotype"/>
          <w:bCs/>
          <w:i/>
          <w:sz w:val="22"/>
        </w:rPr>
        <w:t xml:space="preserve">“Solicito todos los Atlas de Riesgos emitidos durante 2022 y 2023” (sic). </w:t>
      </w:r>
    </w:p>
    <w:p w:rsidR="00A80205" w:rsidRDefault="00A80205" w:rsidP="00A80205">
      <w:pPr>
        <w:spacing w:line="276" w:lineRule="auto"/>
        <w:ind w:left="567" w:right="616"/>
        <w:jc w:val="both"/>
        <w:rPr>
          <w:rFonts w:ascii="Palatino Linotype" w:hAnsi="Palatino Linotype"/>
          <w:bCs/>
          <w:i/>
          <w:sz w:val="22"/>
        </w:rPr>
      </w:pPr>
      <w:r w:rsidRPr="00A80205">
        <w:rPr>
          <w:rFonts w:ascii="Palatino Linotype" w:hAnsi="Palatino Linotype"/>
          <w:bCs/>
          <w:i/>
          <w:sz w:val="22"/>
        </w:rPr>
        <w:t>En apego a lo establecido su solicitud fue analizada y turnada al área poseedora de la información, en este caso la Coordinación Municipal de Protección Civil y Bomberos,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w:t>
      </w:r>
    </w:p>
    <w:p w:rsidR="00A80205" w:rsidRDefault="00A80205" w:rsidP="00A80205">
      <w:pPr>
        <w:spacing w:line="276" w:lineRule="auto"/>
        <w:ind w:left="567" w:right="616"/>
        <w:jc w:val="both"/>
        <w:rPr>
          <w:rFonts w:ascii="Palatino Linotype" w:hAnsi="Palatino Linotype"/>
          <w:bCs/>
          <w:i/>
          <w:sz w:val="22"/>
        </w:rPr>
      </w:pPr>
      <w:r w:rsidRPr="00A80205">
        <w:rPr>
          <w:rFonts w:ascii="Palatino Linotype" w:hAnsi="Palatino Linotype"/>
          <w:bCs/>
          <w:i/>
          <w:sz w:val="22"/>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w:t>
      </w:r>
    </w:p>
    <w:p w:rsidR="0048706B" w:rsidRPr="00157DDD" w:rsidRDefault="00A80205" w:rsidP="00A80205">
      <w:pPr>
        <w:spacing w:line="276" w:lineRule="auto"/>
        <w:ind w:left="567" w:right="616"/>
        <w:jc w:val="both"/>
        <w:rPr>
          <w:rFonts w:ascii="Palatino Linotype" w:hAnsi="Palatino Linotype"/>
          <w:bCs/>
          <w:i/>
          <w:sz w:val="22"/>
        </w:rPr>
      </w:pPr>
      <w:r w:rsidRPr="00A80205">
        <w:rPr>
          <w:rFonts w:ascii="Palatino Linotype" w:hAnsi="Palatino Linotype"/>
          <w:bCs/>
          <w:i/>
          <w:sz w:val="22"/>
        </w:rPr>
        <w:t>Sin más por el momento me reitero a sus órdenes.</w:t>
      </w:r>
      <w:r w:rsidR="0048706B">
        <w:rPr>
          <w:rFonts w:ascii="Palatino Linotype" w:hAnsi="Palatino Linotype"/>
          <w:bCs/>
          <w:i/>
          <w:sz w:val="22"/>
        </w:rPr>
        <w:t>”</w:t>
      </w:r>
    </w:p>
    <w:p w:rsidR="0048706B" w:rsidRDefault="0048706B" w:rsidP="0048706B">
      <w:pPr>
        <w:spacing w:line="360" w:lineRule="auto"/>
        <w:jc w:val="both"/>
        <w:rPr>
          <w:rFonts w:ascii="Palatino Linotype" w:hAnsi="Palatino Linotype" w:cs="Arial"/>
        </w:rPr>
      </w:pPr>
    </w:p>
    <w:p w:rsidR="0048706B" w:rsidRDefault="0048706B" w:rsidP="00A80205">
      <w:pPr>
        <w:spacing w:line="360" w:lineRule="auto"/>
        <w:jc w:val="both"/>
        <w:rPr>
          <w:rFonts w:ascii="Palatino Linotype" w:hAnsi="Palatino Linotype" w:cs="Arial"/>
        </w:rPr>
      </w:pPr>
      <w:r>
        <w:rPr>
          <w:rFonts w:ascii="Palatino Linotype" w:hAnsi="Palatino Linotype" w:cs="Arial"/>
        </w:rPr>
        <w:t xml:space="preserve">El </w:t>
      </w:r>
      <w:r w:rsidRPr="008B31F6">
        <w:rPr>
          <w:rFonts w:ascii="Palatino Linotype" w:hAnsi="Palatino Linotype" w:cs="Arial"/>
          <w:b/>
        </w:rPr>
        <w:t>Sujeto Obligado</w:t>
      </w:r>
      <w:r>
        <w:rPr>
          <w:rFonts w:ascii="Palatino Linotype" w:hAnsi="Palatino Linotype" w:cs="Arial"/>
        </w:rPr>
        <w:t xml:space="preserve">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bookmarkStart w:id="1" w:name="_Hlk82038214"/>
      <w:r>
        <w:rPr>
          <w:rFonts w:ascii="Palatino Linotype" w:hAnsi="Palatino Linotype" w:cs="Arial"/>
        </w:rPr>
        <w:t>los</w:t>
      </w:r>
      <w:r w:rsidRPr="006F3258">
        <w:rPr>
          <w:rFonts w:ascii="Palatino Linotype" w:hAnsi="Palatino Linotype" w:cs="Arial"/>
        </w:rPr>
        <w:t xml:space="preserve"> archivo</w:t>
      </w:r>
      <w:r>
        <w:rPr>
          <w:rFonts w:ascii="Palatino Linotype" w:hAnsi="Palatino Linotype" w:cs="Arial"/>
        </w:rPr>
        <w:t>s</w:t>
      </w:r>
      <w:r w:rsidRPr="006F3258">
        <w:rPr>
          <w:rFonts w:ascii="Palatino Linotype" w:hAnsi="Palatino Linotype" w:cs="Arial"/>
        </w:rPr>
        <w:t xml:space="preserve"> electrónico</w:t>
      </w:r>
      <w:r>
        <w:rPr>
          <w:rFonts w:ascii="Palatino Linotype" w:hAnsi="Palatino Linotype" w:cs="Arial"/>
        </w:rPr>
        <w:t>s</w:t>
      </w:r>
      <w:r w:rsidRPr="006F3258">
        <w:rPr>
          <w:rFonts w:ascii="Palatino Linotype" w:hAnsi="Palatino Linotype" w:cs="Arial"/>
        </w:rPr>
        <w:t xml:space="preserve"> denominado</w:t>
      </w:r>
      <w:r>
        <w:rPr>
          <w:rFonts w:ascii="Palatino Linotype" w:hAnsi="Palatino Linotype" w:cs="Arial"/>
        </w:rPr>
        <w:t>s</w:t>
      </w:r>
      <w:r w:rsidRPr="006F3258">
        <w:rPr>
          <w:rFonts w:ascii="Palatino Linotype" w:hAnsi="Palatino Linotype" w:cs="Arial"/>
        </w:rPr>
        <w:t xml:space="preserve"> </w:t>
      </w:r>
      <w:bookmarkEnd w:id="1"/>
      <w:r w:rsidRPr="0033050B">
        <w:rPr>
          <w:rFonts w:ascii="Palatino Linotype" w:hAnsi="Palatino Linotype" w:cs="Arial"/>
          <w:b/>
        </w:rPr>
        <w:t>“</w:t>
      </w:r>
      <w:r w:rsidR="00A80205" w:rsidRPr="00A80205">
        <w:rPr>
          <w:rFonts w:ascii="Palatino Linotype" w:hAnsi="Palatino Linotype" w:cs="Arial"/>
          <w:b/>
          <w:i/>
        </w:rPr>
        <w:t>1358.pdf</w:t>
      </w:r>
      <w:r w:rsidR="00A80205">
        <w:rPr>
          <w:rFonts w:ascii="Palatino Linotype" w:hAnsi="Palatino Linotype" w:cs="Arial"/>
          <w:b/>
          <w:i/>
        </w:rPr>
        <w:t>” y “</w:t>
      </w:r>
      <w:r w:rsidR="00A80205" w:rsidRPr="00A80205">
        <w:rPr>
          <w:rFonts w:ascii="Palatino Linotype" w:hAnsi="Palatino Linotype" w:cs="Arial"/>
          <w:b/>
          <w:i/>
        </w:rPr>
        <w:t>Atlas de Riesgos Zinacantepec 2022_2024.pdf</w:t>
      </w:r>
      <w:r>
        <w:rPr>
          <w:rFonts w:ascii="Palatino Linotype" w:hAnsi="Palatino Linotype" w:cs="Arial"/>
          <w:b/>
          <w:i/>
        </w:rPr>
        <w:t>”</w:t>
      </w:r>
      <w:r w:rsidRPr="006F3258">
        <w:rPr>
          <w:rFonts w:ascii="Palatino Linotype" w:hAnsi="Palatino Linotype" w:cs="Arial"/>
        </w:rPr>
        <w:t>; mismo</w:t>
      </w:r>
      <w:r>
        <w:rPr>
          <w:rFonts w:ascii="Palatino Linotype" w:hAnsi="Palatino Linotype" w:cs="Arial"/>
        </w:rPr>
        <w:t>s</w:t>
      </w:r>
      <w:r w:rsidRPr="006F3258">
        <w:rPr>
          <w:rFonts w:ascii="Palatino Linotype" w:hAnsi="Palatino Linotype" w:cs="Arial"/>
        </w:rPr>
        <w:t xml:space="preserve"> que no se reproduce</w:t>
      </w:r>
      <w:r>
        <w:rPr>
          <w:rFonts w:ascii="Palatino Linotype" w:hAnsi="Palatino Linotype" w:cs="Arial"/>
        </w:rPr>
        <w:t>n</w:t>
      </w:r>
      <w:r w:rsidRPr="006F3258">
        <w:rPr>
          <w:rFonts w:ascii="Palatino Linotype" w:hAnsi="Palatino Linotype" w:cs="Arial"/>
        </w:rPr>
        <w:t xml:space="preserve"> por ser del conocimiento de las parte, sin embargo, será</w:t>
      </w:r>
      <w:r>
        <w:rPr>
          <w:rFonts w:ascii="Palatino Linotype" w:hAnsi="Palatino Linotype" w:cs="Arial"/>
        </w:rPr>
        <w:t>n</w:t>
      </w:r>
      <w:r w:rsidRPr="006F3258">
        <w:rPr>
          <w:rFonts w:ascii="Palatino Linotype" w:hAnsi="Palatino Linotype" w:cs="Arial"/>
        </w:rPr>
        <w:t xml:space="preserve">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rsidR="0048706B" w:rsidRDefault="0048706B" w:rsidP="0048706B">
      <w:pPr>
        <w:spacing w:line="360" w:lineRule="auto"/>
        <w:ind w:right="616"/>
        <w:jc w:val="both"/>
        <w:rPr>
          <w:rFonts w:ascii="Palatino Linotype" w:hAnsi="Palatino Linotype"/>
          <w:bCs/>
        </w:rPr>
      </w:pPr>
    </w:p>
    <w:p w:rsidR="0048706B" w:rsidRDefault="0048706B" w:rsidP="0048706B">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2C3EC8">
        <w:rPr>
          <w:rFonts w:ascii="Palatino Linotype" w:hAnsi="Palatino Linotype"/>
          <w:b/>
          <w:sz w:val="28"/>
        </w:rPr>
        <w:t>Del recurso de revisión.</w:t>
      </w:r>
    </w:p>
    <w:p w:rsidR="0048706B" w:rsidRDefault="0048706B" w:rsidP="0048706B">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A80205">
        <w:rPr>
          <w:rFonts w:ascii="Palatino Linotype" w:hAnsi="Palatino Linotype"/>
        </w:rPr>
        <w:t>cinco de septiembre</w:t>
      </w:r>
      <w:r>
        <w:rPr>
          <w:rFonts w:ascii="Palatino Linotype" w:hAnsi="Palatino Linotype"/>
        </w:rPr>
        <w:t xml:space="preserve"> de dos mil veintitrés</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w:t>
      </w:r>
      <w:r>
        <w:rPr>
          <w:rFonts w:ascii="Palatino Linotype" w:hAnsi="Palatino Linotype" w:cs="Arial"/>
        </w:rPr>
        <w:t xml:space="preserve"> 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A80205">
        <w:rPr>
          <w:rFonts w:ascii="Palatino Linotype" w:eastAsia="Arial Unicode MS" w:hAnsi="Palatino Linotype" w:cs="Arial"/>
          <w:b/>
        </w:rPr>
        <w:t>5415</w:t>
      </w:r>
      <w:r>
        <w:rPr>
          <w:rFonts w:ascii="Palatino Linotype" w:eastAsia="Arial Unicode MS" w:hAnsi="Palatino Linotype" w:cs="Arial"/>
          <w:b/>
        </w:rPr>
        <w:t>/INFOEM/IP/RR/2023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w:t>
      </w:r>
    </w:p>
    <w:p w:rsidR="0048706B" w:rsidRDefault="0048706B" w:rsidP="0048706B">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A</w:t>
      </w:r>
      <w:r w:rsidRPr="00CA3287">
        <w:rPr>
          <w:rFonts w:ascii="Palatino Linotype" w:hAnsi="Palatino Linotype" w:cs="Arial"/>
          <w:b/>
        </w:rPr>
        <w:t>cto impugnado</w:t>
      </w:r>
      <w:r>
        <w:rPr>
          <w:rFonts w:ascii="Palatino Linotype" w:hAnsi="Palatino Linotype" w:cs="Arial"/>
        </w:rPr>
        <w:t>:</w:t>
      </w:r>
    </w:p>
    <w:p w:rsidR="0048706B" w:rsidRDefault="0048706B" w:rsidP="0048706B">
      <w:pPr>
        <w:pStyle w:val="INFOEM"/>
        <w:spacing w:line="240" w:lineRule="auto"/>
      </w:pPr>
      <w:r>
        <w:t>“</w:t>
      </w:r>
      <w:r w:rsidR="00A80205" w:rsidRPr="00A80205">
        <w:t>LA RESPUESTA</w:t>
      </w:r>
      <w:r>
        <w:t>” (Sic)</w:t>
      </w:r>
    </w:p>
    <w:p w:rsidR="0048706B" w:rsidRPr="00CA3287" w:rsidRDefault="0048706B" w:rsidP="0048706B">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M</w:t>
      </w:r>
      <w:r w:rsidRPr="00CA3287">
        <w:rPr>
          <w:rFonts w:ascii="Palatino Linotype" w:hAnsi="Palatino Linotype" w:cs="Arial"/>
          <w:b/>
        </w:rPr>
        <w:t>otivos o razones de inconformidad</w:t>
      </w:r>
      <w:r>
        <w:rPr>
          <w:rFonts w:ascii="Palatino Linotype" w:hAnsi="Palatino Linotype" w:cs="Arial"/>
        </w:rPr>
        <w:t>:</w:t>
      </w:r>
    </w:p>
    <w:p w:rsidR="0048706B" w:rsidRDefault="0048706B" w:rsidP="0048706B">
      <w:pPr>
        <w:pStyle w:val="INFOEM"/>
      </w:pPr>
      <w:r>
        <w:rPr>
          <w:lang w:val="es-ES"/>
        </w:rPr>
        <w:t>“</w:t>
      </w:r>
      <w:r w:rsidR="00A80205" w:rsidRPr="00A80205">
        <w:rPr>
          <w:lang w:val="es-ES"/>
        </w:rPr>
        <w:t>SOLO MANDAN 2022</w:t>
      </w:r>
      <w:r w:rsidRPr="004D4906">
        <w:rPr>
          <w:lang w:val="es-ES"/>
        </w:rPr>
        <w:t>.</w:t>
      </w:r>
      <w:r>
        <w:rPr>
          <w:lang w:val="es-ES"/>
        </w:rPr>
        <w:t>” (Sic)</w:t>
      </w:r>
    </w:p>
    <w:p w:rsidR="00A80205" w:rsidRDefault="00A80205" w:rsidP="0048706B">
      <w:pPr>
        <w:spacing w:before="240" w:line="360" w:lineRule="auto"/>
        <w:jc w:val="both"/>
        <w:rPr>
          <w:rFonts w:ascii="Palatino Linotype" w:hAnsi="Palatino Linotype" w:cs="Arial"/>
          <w:b/>
          <w:sz w:val="28"/>
          <w:szCs w:val="22"/>
          <w:lang w:val="es-MX"/>
        </w:rPr>
      </w:pPr>
    </w:p>
    <w:p w:rsidR="0048706B" w:rsidRPr="002C3EC8" w:rsidRDefault="0048706B" w:rsidP="0048706B">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rsidR="0048706B" w:rsidRPr="002C3EC8" w:rsidRDefault="0048706B" w:rsidP="0048706B">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A80205">
        <w:rPr>
          <w:rFonts w:ascii="Palatino Linotype" w:hAnsi="Palatino Linotype"/>
          <w:b/>
        </w:rPr>
        <w:t>ocho de septiembre</w:t>
      </w:r>
      <w:r>
        <w:rPr>
          <w:rFonts w:ascii="Palatino Linotype" w:hAnsi="Palatino Linotype"/>
          <w:b/>
        </w:rPr>
        <w:t xml:space="preserve"> de dos mil veintitrés</w:t>
      </w:r>
      <w:r w:rsidRPr="002C3EC8">
        <w:rPr>
          <w:rFonts w:ascii="Palatino Linotype" w:hAnsi="Palatino Linotype"/>
        </w:rPr>
        <w:t>, determinándose en ellos, un plazo de siete días para que las partes manifestaran lo que a su derecho corresponda en términos del numeral ya citado.</w:t>
      </w:r>
    </w:p>
    <w:p w:rsidR="0048706B" w:rsidRDefault="0048706B" w:rsidP="0048706B">
      <w:pPr>
        <w:spacing w:line="360" w:lineRule="auto"/>
        <w:ind w:right="49"/>
        <w:jc w:val="both"/>
        <w:rPr>
          <w:rFonts w:ascii="Palatino Linotype" w:hAnsi="Palatino Linotype" w:cs="Arial"/>
          <w:lang w:val="es-ES_tradnl"/>
        </w:rPr>
      </w:pPr>
    </w:p>
    <w:p w:rsidR="0048706B" w:rsidRPr="002C5D52" w:rsidRDefault="0048706B" w:rsidP="0048706B">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rsidR="0048706B" w:rsidRPr="00DD3A8A" w:rsidRDefault="0048706B" w:rsidP="0048706B">
      <w:pPr>
        <w:spacing w:line="360" w:lineRule="auto"/>
        <w:jc w:val="both"/>
        <w:rPr>
          <w:rFonts w:ascii="Palatino Linotype" w:hAnsi="Palatino Linotype" w:cs="Arial"/>
        </w:rPr>
      </w:pPr>
      <w:r w:rsidRPr="00DD3A8A">
        <w:rPr>
          <w:rFonts w:ascii="Palatino Linotype" w:hAnsi="Palatino Linotype" w:cs="Arial"/>
        </w:rPr>
        <w:lastRenderedPageBreak/>
        <w:t xml:space="preserve">Una vez abierta la etapa de instrucción, se advierte que el </w:t>
      </w:r>
      <w:r w:rsidRPr="00662DB7">
        <w:rPr>
          <w:rFonts w:ascii="Palatino Linotype" w:hAnsi="Palatino Linotype" w:cs="Arial"/>
          <w:b/>
        </w:rPr>
        <w:t>Sujeto Obligado</w:t>
      </w:r>
      <w:r w:rsidRPr="00DD3A8A">
        <w:rPr>
          <w:rFonts w:ascii="Palatino Linotype" w:hAnsi="Palatino Linotype" w:cs="Arial"/>
        </w:rPr>
        <w:t xml:space="preserve"> fue omiso e</w:t>
      </w:r>
      <w:r>
        <w:rPr>
          <w:rFonts w:ascii="Palatino Linotype" w:hAnsi="Palatino Linotype" w:cs="Arial"/>
        </w:rPr>
        <w:t xml:space="preserve">n rendir sus informes justificados. </w:t>
      </w:r>
      <w:r w:rsidRPr="00DD3A8A">
        <w:rPr>
          <w:rFonts w:ascii="Palatino Linotype" w:hAnsi="Palatino Linotype" w:cs="Arial"/>
        </w:rPr>
        <w:t xml:space="preserve">De </w:t>
      </w:r>
      <w:r>
        <w:rPr>
          <w:rFonts w:ascii="Palatino Linotype" w:hAnsi="Palatino Linotype" w:cs="Arial"/>
        </w:rPr>
        <w:t>igual manera, se advierte que el</w:t>
      </w:r>
      <w:r w:rsidRPr="00DD3A8A">
        <w:rPr>
          <w:rFonts w:ascii="Palatino Linotype" w:hAnsi="Palatino Linotype" w:cs="Arial"/>
        </w:rPr>
        <w:t xml:space="preserve"> 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rsidR="0048706B" w:rsidRPr="00DD3A8A" w:rsidRDefault="0048706B" w:rsidP="0048706B">
      <w:pPr>
        <w:spacing w:line="360" w:lineRule="auto"/>
        <w:rPr>
          <w:rFonts w:ascii="Palatino Linotype" w:hAnsi="Palatino Linotype" w:cs="Arial"/>
        </w:rPr>
      </w:pPr>
    </w:p>
    <w:p w:rsidR="0048706B" w:rsidRPr="00DD3A8A" w:rsidRDefault="0048706B" w:rsidP="0048706B">
      <w:pPr>
        <w:spacing w:line="360" w:lineRule="auto"/>
        <w:jc w:val="both"/>
        <w:rPr>
          <w:rFonts w:ascii="Palatino Linotype" w:hAnsi="Palatino Linotype" w:cs="Arial"/>
        </w:rPr>
      </w:pPr>
      <w:r w:rsidRPr="00DD3A8A">
        <w:rPr>
          <w:rFonts w:ascii="Palatino Linotype" w:hAnsi="Palatino Linotype" w:cs="Arial"/>
        </w:rPr>
        <w:t>Así mismo, se aprecia que no se llevaron a cabo audiencias durante la sustanciación del recurso de revisión, ni se of</w:t>
      </w:r>
      <w:r>
        <w:rPr>
          <w:rFonts w:ascii="Palatino Linotype" w:hAnsi="Palatino Linotype" w:cs="Arial"/>
        </w:rPr>
        <w:t>recieron pruebas por parte del</w:t>
      </w:r>
      <w:r w:rsidRPr="00DD3A8A">
        <w:rPr>
          <w:rFonts w:ascii="Palatino Linotype" w:hAnsi="Palatino Linotype" w:cs="Arial"/>
        </w:rPr>
        <w:t xml:space="preserve">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48706B" w:rsidRDefault="0048706B" w:rsidP="0048706B">
      <w:pPr>
        <w:spacing w:line="360" w:lineRule="auto"/>
        <w:jc w:val="both"/>
        <w:rPr>
          <w:rFonts w:ascii="Palatino Linotype" w:eastAsia="Calibri" w:hAnsi="Palatino Linotype" w:cs="Arial"/>
          <w:b/>
          <w:sz w:val="28"/>
          <w:szCs w:val="28"/>
          <w:lang w:val="es-MX" w:eastAsia="en-US"/>
        </w:rPr>
      </w:pPr>
    </w:p>
    <w:p w:rsidR="0048706B" w:rsidRDefault="0048706B" w:rsidP="0048706B">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2C3EC8">
        <w:rPr>
          <w:rFonts w:ascii="Palatino Linotype" w:hAnsi="Palatino Linotype" w:cs="Arial"/>
          <w:b/>
          <w:sz w:val="28"/>
          <w:szCs w:val="28"/>
        </w:rPr>
        <w:t>Del Cierre de Instrucción.</w:t>
      </w:r>
    </w:p>
    <w:p w:rsidR="0048706B" w:rsidRDefault="0048706B" w:rsidP="0048706B">
      <w:pPr>
        <w:spacing w:line="360" w:lineRule="auto"/>
        <w:jc w:val="both"/>
        <w:rPr>
          <w:rFonts w:ascii="Palatino Linotype" w:eastAsia="Calibri" w:hAnsi="Palatino Linotype" w:cs="Arial"/>
          <w:lang w:val="es-MX" w:eastAsia="en-US"/>
        </w:rPr>
      </w:pP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sidR="00FF3E26">
        <w:rPr>
          <w:rFonts w:ascii="Palatino Linotype" w:eastAsia="Calibri" w:hAnsi="Palatino Linotype" w:cs="Arial"/>
          <w:b/>
          <w:lang w:val="es-MX" w:eastAsia="en-US"/>
        </w:rPr>
        <w:t>veintidós de septiembre</w:t>
      </w:r>
      <w:r>
        <w:rPr>
          <w:rFonts w:ascii="Palatino Linotype" w:eastAsia="Calibri" w:hAnsi="Palatino Linotype" w:cs="Arial"/>
          <w:b/>
          <w:lang w:val="es-MX" w:eastAsia="en-US"/>
        </w:rPr>
        <w:t xml:space="preserve"> de dos mil veintitrés</w:t>
      </w:r>
      <w:r w:rsidRPr="00E3454E">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rsidR="00D204CE" w:rsidRDefault="00D204CE" w:rsidP="0048706B">
      <w:pPr>
        <w:spacing w:line="360" w:lineRule="auto"/>
        <w:jc w:val="both"/>
        <w:rPr>
          <w:rFonts w:ascii="Palatino Linotype" w:eastAsia="Calibri" w:hAnsi="Palatino Linotype" w:cs="Arial"/>
          <w:lang w:val="es-MX" w:eastAsia="en-US"/>
        </w:rPr>
      </w:pPr>
    </w:p>
    <w:p w:rsidR="00D204CE" w:rsidRPr="00CD0D60" w:rsidRDefault="00D204CE" w:rsidP="00D204CE">
      <w:pPr>
        <w:spacing w:line="360" w:lineRule="auto"/>
        <w:jc w:val="both"/>
        <w:rPr>
          <w:rFonts w:ascii="Palatino Linotype" w:eastAsia="Calibri" w:hAnsi="Palatino Linotype" w:cs="Arial"/>
          <w:b/>
          <w:sz w:val="28"/>
          <w:lang w:val="es-ES_tradnl"/>
        </w:rPr>
      </w:pPr>
      <w:r w:rsidRPr="00CD0D60">
        <w:rPr>
          <w:rFonts w:ascii="Palatino Linotype" w:eastAsia="Calibri" w:hAnsi="Palatino Linotype" w:cs="Arial"/>
          <w:b/>
          <w:sz w:val="28"/>
          <w:lang w:val="es-ES_tradnl"/>
        </w:rPr>
        <w:t>SÉPTIMO. De la ampliación del término para resolver.</w:t>
      </w:r>
    </w:p>
    <w:p w:rsidR="00D204CE" w:rsidRDefault="00D204CE" w:rsidP="00D204CE">
      <w:pPr>
        <w:spacing w:line="360" w:lineRule="auto"/>
        <w:jc w:val="both"/>
        <w:rPr>
          <w:rFonts w:ascii="Palatino Linotype" w:eastAsia="Calibri" w:hAnsi="Palatino Linotype" w:cs="Arial"/>
          <w:lang w:val="es-ES_tradnl"/>
        </w:rPr>
      </w:pPr>
      <w:r w:rsidRPr="00CD0D60">
        <w:rPr>
          <w:rFonts w:ascii="Palatino Linotype" w:eastAsia="Calibri" w:hAnsi="Palatino Linotype" w:cs="Arial"/>
          <w:lang w:val="es-ES_tradnl"/>
        </w:rPr>
        <w:t xml:space="preserve">En fecha </w:t>
      </w:r>
      <w:r>
        <w:rPr>
          <w:rFonts w:ascii="Palatino Linotype" w:eastAsia="Calibri" w:hAnsi="Palatino Linotype" w:cs="Arial"/>
          <w:b/>
          <w:lang w:val="es-ES_tradnl"/>
        </w:rPr>
        <w:t>diecinueve de octubre</w:t>
      </w:r>
      <w:r w:rsidRPr="00CD0D60">
        <w:rPr>
          <w:rFonts w:ascii="Palatino Linotype" w:eastAsia="Calibri" w:hAnsi="Palatino Linotype" w:cs="Arial"/>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48706B" w:rsidRPr="00E3454E" w:rsidRDefault="0048706B" w:rsidP="0048706B">
      <w:pPr>
        <w:spacing w:line="360" w:lineRule="auto"/>
        <w:jc w:val="both"/>
        <w:rPr>
          <w:rFonts w:ascii="Palatino Linotype" w:eastAsia="Calibri" w:hAnsi="Palatino Linotype" w:cs="Arial"/>
          <w:lang w:val="es-MX" w:eastAsia="en-US"/>
        </w:rPr>
      </w:pPr>
    </w:p>
    <w:p w:rsidR="0048706B" w:rsidRPr="0024200F" w:rsidRDefault="0048706B" w:rsidP="0048706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48706B" w:rsidRPr="00825F67" w:rsidRDefault="0048706B" w:rsidP="0048706B">
      <w:pPr>
        <w:spacing w:line="360" w:lineRule="auto"/>
        <w:ind w:right="49"/>
        <w:jc w:val="both"/>
        <w:rPr>
          <w:rFonts w:ascii="Palatino Linotype" w:hAnsi="Palatino Linotype"/>
          <w:szCs w:val="28"/>
        </w:rPr>
      </w:pPr>
    </w:p>
    <w:p w:rsidR="0048706B" w:rsidRPr="00FB3150" w:rsidRDefault="0048706B" w:rsidP="0048706B">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48706B" w:rsidRPr="002C3EC8" w:rsidRDefault="0048706B" w:rsidP="0048706B">
      <w:pPr>
        <w:spacing w:before="240" w:line="360" w:lineRule="auto"/>
        <w:jc w:val="both"/>
        <w:rPr>
          <w:rFonts w:ascii="Palatino Linotype" w:eastAsia="Calibri" w:hAnsi="Palatino Linotype" w:cs="Arial"/>
          <w:color w:val="000000" w:themeColor="text1"/>
        </w:rPr>
      </w:pPr>
      <w:r w:rsidRPr="002C3EC8">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rPr>
        <w:t xml:space="preserve">la parte recurrente </w:t>
      </w:r>
      <w:r w:rsidRPr="002C3EC8">
        <w:rPr>
          <w:rFonts w:ascii="Palatino Linotype" w:hAnsi="Palatino Linotype" w:cs="Arial"/>
        </w:rPr>
        <w:t xml:space="preserve">conforme a lo dispuesto en los artículos 1, párrafos segundo y tercero, </w:t>
      </w:r>
      <w:r w:rsidRPr="002C3EC8">
        <w:rPr>
          <w:rFonts w:ascii="Palatino Linotype" w:eastAsia="Calibri" w:hAnsi="Palatino Linotype"/>
          <w:color w:val="000000" w:themeColor="text1"/>
        </w:rPr>
        <w:t>6, apartado A, fracción IV de la Constitución Política de los Estados Unidos Mexicanos; 5, párrafos trigésimo segundo</w:t>
      </w:r>
      <w:r>
        <w:rPr>
          <w:rFonts w:ascii="Palatino Linotype" w:eastAsia="Calibri" w:hAnsi="Palatino Linotype"/>
          <w:color w:val="000000" w:themeColor="text1"/>
        </w:rPr>
        <w:t xml:space="preserve"> y </w:t>
      </w:r>
      <w:r w:rsidRPr="002C3EC8">
        <w:rPr>
          <w:rFonts w:ascii="Palatino Linotype" w:eastAsia="Calibri" w:hAnsi="Palatino Linotype"/>
          <w:color w:val="000000" w:themeColor="text1"/>
        </w:rPr>
        <w:t>trigésimo</w:t>
      </w:r>
      <w:r>
        <w:rPr>
          <w:rFonts w:ascii="Palatino Linotype" w:eastAsia="Calibri" w:hAnsi="Palatino Linotype"/>
          <w:color w:val="000000" w:themeColor="text1"/>
        </w:rPr>
        <w:t xml:space="preserve"> tercero</w:t>
      </w:r>
      <w:r w:rsidRPr="002C3EC8">
        <w:rPr>
          <w:rFonts w:ascii="Palatino Linotype" w:eastAsia="Calibri" w:hAnsi="Palatino Linotype"/>
          <w:color w:val="000000" w:themeColor="text1"/>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rPr>
        <w:t xml:space="preserve">de la Ley de Transparencia y Acceso a la Información Pública del Estado de México y Municipios; </w:t>
      </w:r>
      <w:r>
        <w:rPr>
          <w:rFonts w:ascii="Palatino Linotype" w:eastAsia="Calibri" w:hAnsi="Palatino Linotype" w:cs="Arial"/>
          <w:color w:val="000000" w:themeColor="text1"/>
        </w:rPr>
        <w:t>6, 9 fracciones I y XXIII</w:t>
      </w:r>
      <w:r w:rsidRPr="002C3EC8">
        <w:rPr>
          <w:rFonts w:ascii="Palatino Linotype" w:eastAsia="Calibri" w:hAnsi="Palatino Linotype" w:cs="Arial"/>
          <w:color w:val="000000" w:themeColor="text1"/>
        </w:rPr>
        <w:t>, y 11 del Reglamento Interior del Instituto de Transparencia, Acceso a la Información Pública y Protección de Datos Personales del Estado de México y Municipios.</w:t>
      </w:r>
    </w:p>
    <w:p w:rsidR="0048706B" w:rsidRPr="002C3EC8" w:rsidRDefault="0048706B" w:rsidP="0048706B">
      <w:pPr>
        <w:spacing w:before="240" w:line="360" w:lineRule="auto"/>
        <w:jc w:val="both"/>
        <w:rPr>
          <w:rFonts w:ascii="Palatino Linotype" w:eastAsia="Calibri" w:hAnsi="Palatino Linotype"/>
          <w:b/>
          <w:color w:val="000000" w:themeColor="text1"/>
        </w:rPr>
      </w:pPr>
    </w:p>
    <w:p w:rsidR="0048706B" w:rsidRPr="002C3EC8" w:rsidRDefault="0048706B" w:rsidP="0048706B">
      <w:pPr>
        <w:pStyle w:val="Prrafodelista"/>
        <w:autoSpaceDE w:val="0"/>
        <w:autoSpaceDN w:val="0"/>
        <w:adjustRightInd w:val="0"/>
        <w:spacing w:before="240" w:after="160" w:line="360" w:lineRule="auto"/>
        <w:ind w:left="0"/>
        <w:jc w:val="both"/>
        <w:rPr>
          <w:rFonts w:ascii="Palatino Linotype" w:hAnsi="Palatino Linotype" w:cs="Arial"/>
          <w:b/>
        </w:rPr>
      </w:pPr>
      <w:r w:rsidRPr="00DB16C5">
        <w:rPr>
          <w:rFonts w:ascii="Palatino Linotype" w:hAnsi="Palatino Linotype" w:cs="Arial"/>
          <w:b/>
          <w:sz w:val="28"/>
        </w:rPr>
        <w:t>SEGUNDO</w:t>
      </w:r>
      <w:r w:rsidRPr="002C3EC8">
        <w:rPr>
          <w:rFonts w:ascii="Palatino Linotype" w:hAnsi="Palatino Linotype" w:cs="Arial"/>
          <w:b/>
        </w:rPr>
        <w:t xml:space="preserve">. </w:t>
      </w:r>
      <w:r w:rsidRPr="00F94FF2">
        <w:rPr>
          <w:rFonts w:ascii="Palatino Linotype" w:hAnsi="Palatino Linotype" w:cs="Arial"/>
          <w:b/>
          <w:sz w:val="28"/>
        </w:rPr>
        <w:t>De</w:t>
      </w:r>
      <w:r>
        <w:rPr>
          <w:rFonts w:ascii="Palatino Linotype" w:hAnsi="Palatino Linotype" w:cs="Arial"/>
          <w:b/>
          <w:sz w:val="28"/>
          <w:szCs w:val="28"/>
        </w:rPr>
        <w:t xml:space="preserv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48706B" w:rsidRPr="00207E23" w:rsidRDefault="0048706B" w:rsidP="0048706B">
      <w:pPr>
        <w:autoSpaceDE w:val="0"/>
        <w:autoSpaceDN w:val="0"/>
        <w:adjustRightInd w:val="0"/>
        <w:spacing w:line="360" w:lineRule="auto"/>
        <w:jc w:val="both"/>
        <w:rPr>
          <w:rFonts w:ascii="Palatino Linotype" w:hAnsi="Palatino Linotype" w:cs="Arial"/>
        </w:rPr>
      </w:pPr>
      <w:r w:rsidRPr="00207E23">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07E23">
        <w:rPr>
          <w:rFonts w:ascii="Palatino Linotype" w:hAnsi="Palatino Linotype" w:cs="Arial"/>
        </w:rPr>
        <w:lastRenderedPageBreak/>
        <w:t>afectación al derecho de acceso a la información pública y garantizando el principio rector de máxima publicidad.</w:t>
      </w:r>
    </w:p>
    <w:p w:rsidR="00FF3E26" w:rsidRPr="00821CCD" w:rsidRDefault="00FF3E26" w:rsidP="00FF3E26">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FF3E26" w:rsidRPr="00821CCD" w:rsidRDefault="00FF3E26" w:rsidP="00FF3E26">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rsidR="00FF3E26" w:rsidRPr="00821CCD" w:rsidRDefault="00FF3E26" w:rsidP="00FF3E26">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rsidR="00FF3E26" w:rsidRPr="00821CCD" w:rsidRDefault="00FF3E26" w:rsidP="00FF3E2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rsidR="00FF3E26" w:rsidRPr="00821CCD" w:rsidRDefault="00FF3E26" w:rsidP="00FF3E26">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rsidR="00FF3E26" w:rsidRPr="00821CCD" w:rsidRDefault="00FF3E26" w:rsidP="00FF3E2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FF3E26" w:rsidRPr="00821CCD" w:rsidRDefault="00FF3E26" w:rsidP="00FF3E2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rsidR="00FF3E26" w:rsidRPr="00821CCD" w:rsidRDefault="00FF3E26" w:rsidP="00FF3E26">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rsidR="00FF3E26" w:rsidRPr="00821CCD" w:rsidRDefault="00FF3E26" w:rsidP="00FF3E2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rsidR="00FF3E26" w:rsidRPr="00821CCD" w:rsidRDefault="00FF3E26" w:rsidP="00FF3E2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rsidR="00FF3E26" w:rsidRPr="00821CCD" w:rsidRDefault="00FF3E26" w:rsidP="00FF3E26">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rsidR="00FF3E26" w:rsidRPr="00821CCD" w:rsidRDefault="00FF3E26" w:rsidP="00FF3E26">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rsidR="00FF3E26" w:rsidRPr="00821CCD" w:rsidRDefault="00FF3E26" w:rsidP="00FF3E26">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FF3E26" w:rsidRPr="00821CCD" w:rsidRDefault="00FF3E26" w:rsidP="00FF3E26">
      <w:pPr>
        <w:autoSpaceDE w:val="0"/>
        <w:autoSpaceDN w:val="0"/>
        <w:adjustRightInd w:val="0"/>
        <w:spacing w:before="240" w:line="360" w:lineRule="auto"/>
        <w:jc w:val="both"/>
        <w:rPr>
          <w:rFonts w:ascii="Palatino Linotype" w:hAnsi="Palatino Linotype"/>
        </w:rPr>
      </w:pPr>
    </w:p>
    <w:p w:rsidR="00FF3E26" w:rsidRPr="00821CCD" w:rsidRDefault="00FF3E26" w:rsidP="00FF3E2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F3E26" w:rsidRPr="00821CCD" w:rsidTr="004A5305">
        <w:trPr>
          <w:trHeight w:val="1360"/>
        </w:trPr>
        <w:tc>
          <w:tcPr>
            <w:tcW w:w="7982" w:type="dxa"/>
          </w:tcPr>
          <w:p w:rsidR="00FF3E26" w:rsidRPr="00821CCD" w:rsidRDefault="00FF3E26" w:rsidP="004A530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FF3E26" w:rsidRPr="00821CCD" w:rsidRDefault="00FF3E26" w:rsidP="00FF3E2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F3E26" w:rsidRPr="00821CCD" w:rsidTr="004A5305">
        <w:trPr>
          <w:jc w:val="center"/>
        </w:trPr>
        <w:tc>
          <w:tcPr>
            <w:tcW w:w="8075" w:type="dxa"/>
          </w:tcPr>
          <w:p w:rsidR="00FF3E26" w:rsidRPr="00821CCD" w:rsidRDefault="00FF3E26" w:rsidP="004A5305">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rsidR="00FF3E26" w:rsidRPr="00821CCD" w:rsidRDefault="00FF3E26" w:rsidP="004A530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F3E26" w:rsidRPr="00821CCD" w:rsidRDefault="00FF3E26" w:rsidP="004A530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rsidR="00FF3E26" w:rsidRPr="00821CCD" w:rsidRDefault="00FF3E26" w:rsidP="004A530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FF3E26" w:rsidRPr="00821CCD" w:rsidRDefault="00FF3E26" w:rsidP="004A530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rsidR="00FF3E26" w:rsidRPr="00821CCD" w:rsidRDefault="00FF3E26" w:rsidP="004A530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FF3E26" w:rsidRPr="00821CCD" w:rsidRDefault="00FF3E26" w:rsidP="004A530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FF3E26" w:rsidRPr="00821CCD" w:rsidRDefault="00FF3E26" w:rsidP="004A5305">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rsidR="00FF3E26" w:rsidRPr="00821CCD" w:rsidRDefault="00FF3E26" w:rsidP="004A530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FF3E26" w:rsidRPr="00821CCD" w:rsidRDefault="00FF3E26" w:rsidP="004A530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FF3E26" w:rsidRPr="00821CCD" w:rsidRDefault="00FF3E26" w:rsidP="004A530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FF3E26" w:rsidRPr="00821CCD" w:rsidRDefault="00FF3E26" w:rsidP="004A530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FF3E26" w:rsidRPr="00821CCD" w:rsidRDefault="00FF3E26" w:rsidP="004A530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FF3E26" w:rsidRPr="00821CCD" w:rsidRDefault="00FF3E26" w:rsidP="004A530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F3E26" w:rsidRPr="00821CCD" w:rsidRDefault="00FF3E26" w:rsidP="004A530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FF3E26" w:rsidRPr="00821CCD" w:rsidRDefault="00FF3E26" w:rsidP="004A530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FF3E26" w:rsidRPr="00821CCD" w:rsidRDefault="00FF3E26" w:rsidP="004A530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rsidR="00FF3E26" w:rsidRPr="00821CCD" w:rsidRDefault="00FF3E26" w:rsidP="004A530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 xml:space="preserve">VIII. El Estado contará con un organismo autónomo, especializado, imparcial, colegiado, con personalidad jurídica y patrimonio propio, con plena autonomía </w:t>
            </w:r>
            <w:r w:rsidRPr="00821CCD">
              <w:rPr>
                <w:rFonts w:ascii="Palatino Linotype" w:hAnsi="Palatino Linotype" w:cs="Arial"/>
                <w:i/>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FF3E26" w:rsidRPr="00821CCD" w:rsidRDefault="00FF3E26" w:rsidP="00FF3E2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rsidR="00FF3E26" w:rsidRPr="00821CCD" w:rsidRDefault="00FF3E26" w:rsidP="00FF3E2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p>
    <w:p w:rsidR="0048706B" w:rsidRDefault="0048706B" w:rsidP="0048706B">
      <w:pPr>
        <w:pStyle w:val="Prrafodelista"/>
        <w:autoSpaceDE w:val="0"/>
        <w:autoSpaceDN w:val="0"/>
        <w:adjustRightInd w:val="0"/>
        <w:spacing w:before="240" w:after="160" w:line="360" w:lineRule="auto"/>
        <w:ind w:left="0"/>
        <w:jc w:val="both"/>
        <w:rPr>
          <w:rFonts w:ascii="Palatino Linotype" w:hAnsi="Palatino Linotype" w:cs="Arial"/>
          <w:b/>
          <w:sz w:val="28"/>
        </w:rPr>
      </w:pPr>
    </w:p>
    <w:p w:rsidR="0048706B" w:rsidRPr="002C3EC8" w:rsidRDefault="0048706B" w:rsidP="0048706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48706B" w:rsidRPr="002C3EC8" w:rsidRDefault="0048706B" w:rsidP="0048706B">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2C3EC8">
        <w:rPr>
          <w:rFonts w:ascii="Palatino Linotype" w:hAnsi="Palatino Linotype" w:cs="Arial"/>
        </w:rPr>
        <w:lastRenderedPageBreak/>
        <w:t>del Estado de México y Municipios, en correlación con la seguridad jurídica que debe generar lo actuado ante este Organismo garante.</w:t>
      </w:r>
    </w:p>
    <w:p w:rsidR="0048706B" w:rsidRPr="002C3EC8" w:rsidRDefault="0048706B" w:rsidP="0048706B">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48706B" w:rsidRDefault="0048706B" w:rsidP="0048706B">
      <w:pPr>
        <w:tabs>
          <w:tab w:val="left" w:pos="709"/>
        </w:tabs>
        <w:spacing w:before="240" w:line="360" w:lineRule="auto"/>
        <w:ind w:right="51"/>
        <w:jc w:val="both"/>
        <w:rPr>
          <w:rFonts w:ascii="Palatino Linotype" w:hAnsi="Palatino Linotype"/>
          <w:b/>
          <w:sz w:val="28"/>
          <w:szCs w:val="28"/>
        </w:rPr>
      </w:pPr>
    </w:p>
    <w:p w:rsidR="0048706B" w:rsidRPr="002C3EC8" w:rsidRDefault="0048706B" w:rsidP="0048706B">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48706B" w:rsidRDefault="0048706B" w:rsidP="0048706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48706B" w:rsidRDefault="0048706B" w:rsidP="0048706B">
      <w:pPr>
        <w:autoSpaceDE w:val="0"/>
        <w:autoSpaceDN w:val="0"/>
        <w:adjustRightInd w:val="0"/>
        <w:ind w:left="567" w:right="567"/>
        <w:jc w:val="right"/>
        <w:rPr>
          <w:rFonts w:ascii="Palatino Linotype" w:eastAsia="Calibri" w:hAnsi="Palatino Linotype" w:cs="Arial"/>
        </w:rPr>
      </w:pPr>
    </w:p>
    <w:p w:rsidR="0048706B" w:rsidRPr="00A779C7" w:rsidRDefault="0048706B" w:rsidP="0048706B">
      <w:pPr>
        <w:spacing w:line="360" w:lineRule="auto"/>
        <w:jc w:val="both"/>
        <w:rPr>
          <w:rFonts w:ascii="Palatino Linotype" w:hAnsi="Palatino Linotype" w:cs="Arial"/>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rsidR="0048706B" w:rsidRDefault="0048706B" w:rsidP="0048706B">
      <w:pPr>
        <w:tabs>
          <w:tab w:val="left" w:pos="1828"/>
        </w:tabs>
        <w:spacing w:line="360" w:lineRule="auto"/>
        <w:jc w:val="both"/>
        <w:rPr>
          <w:rFonts w:ascii="Palatino Linotype" w:hAnsi="Palatino Linotype" w:cs="Tahoma"/>
          <w:bCs/>
        </w:rPr>
      </w:pPr>
    </w:p>
    <w:p w:rsidR="0048706B" w:rsidRPr="00C45EC2" w:rsidRDefault="0048706B" w:rsidP="0048706B">
      <w:pPr>
        <w:pStyle w:val="Prrafodelista"/>
        <w:numPr>
          <w:ilvl w:val="0"/>
          <w:numId w:val="6"/>
        </w:numPr>
        <w:spacing w:before="240" w:line="360" w:lineRule="auto"/>
        <w:jc w:val="both"/>
        <w:rPr>
          <w:rFonts w:ascii="Palatino Linotype" w:hAnsi="Palatino Linotype" w:cs="Tahoma"/>
          <w:bCs/>
        </w:rPr>
      </w:pPr>
      <w:r w:rsidRPr="00C45EC2">
        <w:rPr>
          <w:rFonts w:ascii="Palatino Linotype" w:hAnsi="Palatino Linotype" w:cs="Tahoma"/>
          <w:bCs/>
        </w:rPr>
        <w:t>Atlas de Riesgos</w:t>
      </w:r>
      <w:r>
        <w:rPr>
          <w:rFonts w:ascii="Palatino Linotype" w:hAnsi="Palatino Linotype" w:cs="Tahoma"/>
          <w:bCs/>
        </w:rPr>
        <w:t xml:space="preserve"> de:</w:t>
      </w:r>
    </w:p>
    <w:p w:rsidR="0048706B" w:rsidRDefault="0048706B" w:rsidP="0048706B">
      <w:pPr>
        <w:pStyle w:val="Prrafodelista"/>
        <w:numPr>
          <w:ilvl w:val="0"/>
          <w:numId w:val="2"/>
        </w:numPr>
        <w:spacing w:before="240" w:line="360" w:lineRule="auto"/>
        <w:jc w:val="both"/>
        <w:rPr>
          <w:rFonts w:ascii="Palatino Linotype" w:hAnsi="Palatino Linotype" w:cs="Tahoma"/>
          <w:bCs/>
        </w:rPr>
      </w:pPr>
      <w:r>
        <w:rPr>
          <w:rFonts w:ascii="Palatino Linotype" w:hAnsi="Palatino Linotype" w:cs="Tahoma"/>
          <w:bCs/>
        </w:rPr>
        <w:t xml:space="preserve">2022 </w:t>
      </w:r>
    </w:p>
    <w:p w:rsidR="0048706B" w:rsidRDefault="0048706B" w:rsidP="0048706B">
      <w:pPr>
        <w:pStyle w:val="Prrafodelista"/>
        <w:numPr>
          <w:ilvl w:val="0"/>
          <w:numId w:val="2"/>
        </w:numPr>
        <w:spacing w:before="240" w:line="360" w:lineRule="auto"/>
        <w:jc w:val="both"/>
        <w:rPr>
          <w:rFonts w:ascii="Palatino Linotype" w:hAnsi="Palatino Linotype" w:cs="Tahoma"/>
          <w:bCs/>
        </w:rPr>
      </w:pPr>
      <w:r>
        <w:rPr>
          <w:rFonts w:ascii="Palatino Linotype" w:hAnsi="Palatino Linotype" w:cs="Tahoma"/>
          <w:bCs/>
        </w:rPr>
        <w:t>2023</w:t>
      </w:r>
      <w:r w:rsidRPr="00C45EC2">
        <w:rPr>
          <w:rFonts w:ascii="Palatino Linotype" w:hAnsi="Palatino Linotype" w:cs="Tahoma"/>
          <w:bCs/>
        </w:rPr>
        <w:t xml:space="preserve"> </w:t>
      </w:r>
    </w:p>
    <w:p w:rsidR="0048706B" w:rsidRPr="001106D5" w:rsidRDefault="0048706B" w:rsidP="0048706B">
      <w:pPr>
        <w:spacing w:before="240" w:line="360" w:lineRule="auto"/>
        <w:jc w:val="both"/>
        <w:rPr>
          <w:rFonts w:ascii="Palatino Linotype" w:hAnsi="Palatino Linotype" w:cs="Arial"/>
          <w:b/>
        </w:rPr>
      </w:pPr>
      <w:r w:rsidRPr="00D65BFF">
        <w:rPr>
          <w:rFonts w:ascii="Palatino Linotype" w:hAnsi="Palatino Linotype" w:cs="Arial"/>
        </w:rPr>
        <w:t xml:space="preserve">De conformidad con las constancias que obran en el expediente electrónico, se observa que el </w:t>
      </w:r>
      <w:r w:rsidRPr="00D65BFF">
        <w:rPr>
          <w:rFonts w:ascii="Palatino Linotype" w:hAnsi="Palatino Linotype" w:cs="Arial"/>
          <w:b/>
        </w:rPr>
        <w:t>Sujeto</w:t>
      </w:r>
      <w:r w:rsidRPr="001106D5">
        <w:rPr>
          <w:rFonts w:ascii="Palatino Linotype" w:hAnsi="Palatino Linotype" w:cs="Arial"/>
          <w:b/>
        </w:rPr>
        <w:t xml:space="preserve">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A80205">
        <w:rPr>
          <w:rFonts w:ascii="Palatino Linotype" w:hAnsi="Palatino Linotype" w:cs="Arial"/>
          <w:b/>
        </w:rPr>
        <w:t>01358/ZINACANT/IP/2023</w:t>
      </w:r>
      <w:r w:rsidRPr="001106D5">
        <w:rPr>
          <w:rFonts w:ascii="Palatino Linotype" w:hAnsi="Palatino Linotype" w:cs="Arial"/>
          <w:b/>
        </w:rPr>
        <w:t xml:space="preserve">; </w:t>
      </w:r>
      <w:r>
        <w:rPr>
          <w:rFonts w:ascii="Palatino Linotype" w:hAnsi="Palatino Linotype" w:cs="Arial"/>
        </w:rPr>
        <w:t xml:space="preserve">para la cual adjuntó los </w:t>
      </w:r>
      <w:r w:rsidRPr="001106D5">
        <w:rPr>
          <w:rFonts w:ascii="Palatino Linotype" w:hAnsi="Palatino Linotype" w:cs="Arial"/>
        </w:rPr>
        <w:t>archivos electrónicos que a continuación se describe</w:t>
      </w:r>
      <w:r>
        <w:rPr>
          <w:rFonts w:ascii="Palatino Linotype" w:hAnsi="Palatino Linotype" w:cs="Arial"/>
        </w:rPr>
        <w:t>n</w:t>
      </w:r>
      <w:r w:rsidRPr="001106D5">
        <w:rPr>
          <w:rFonts w:ascii="Palatino Linotype" w:hAnsi="Palatino Linotype" w:cs="Arial"/>
          <w:b/>
        </w:rPr>
        <w:t>:</w:t>
      </w:r>
    </w:p>
    <w:p w:rsidR="0048706B" w:rsidRDefault="00FF3E26" w:rsidP="00FF3E26">
      <w:pPr>
        <w:pStyle w:val="Prrafodelista"/>
        <w:numPr>
          <w:ilvl w:val="0"/>
          <w:numId w:val="3"/>
        </w:numPr>
        <w:pBdr>
          <w:top w:val="nil"/>
          <w:left w:val="nil"/>
          <w:bottom w:val="nil"/>
          <w:right w:val="nil"/>
          <w:between w:val="nil"/>
        </w:pBdr>
        <w:spacing w:line="360" w:lineRule="auto"/>
        <w:contextualSpacing/>
        <w:jc w:val="both"/>
        <w:rPr>
          <w:rFonts w:ascii="Palatino Linotype" w:hAnsi="Palatino Linotype"/>
        </w:rPr>
      </w:pPr>
      <w:r w:rsidRPr="00FF3E26">
        <w:rPr>
          <w:rFonts w:ascii="Palatino Linotype" w:hAnsi="Palatino Linotype"/>
          <w:b/>
          <w:i/>
        </w:rPr>
        <w:t>1358.pdf</w:t>
      </w:r>
      <w:r w:rsidR="0048706B">
        <w:rPr>
          <w:rFonts w:ascii="Palatino Linotype" w:hAnsi="Palatino Linotype"/>
          <w:b/>
          <w:i/>
        </w:rPr>
        <w:t xml:space="preserve">: </w:t>
      </w:r>
      <w:r w:rsidR="0048706B">
        <w:rPr>
          <w:rFonts w:ascii="Palatino Linotype" w:hAnsi="Palatino Linotype"/>
        </w:rPr>
        <w:t xml:space="preserve">constante de </w:t>
      </w:r>
      <w:r>
        <w:rPr>
          <w:rFonts w:ascii="Palatino Linotype" w:hAnsi="Palatino Linotype"/>
        </w:rPr>
        <w:t xml:space="preserve">una foja, en formato PDF, contiene el oficio número CMPCyB/303/2023, de fecha veintinueve de agosto de dos mil veintitrés, </w:t>
      </w:r>
      <w:r>
        <w:rPr>
          <w:rFonts w:ascii="Palatino Linotype" w:hAnsi="Palatino Linotype"/>
        </w:rPr>
        <w:lastRenderedPageBreak/>
        <w:t>firmado por el Coordinador Municipal de Protección civil y Bomberos, por medio del cual entrega el Atlas de Riesgo de 2023.</w:t>
      </w:r>
    </w:p>
    <w:p w:rsidR="00FF3E26" w:rsidRDefault="00FF3E26" w:rsidP="00FF3E26">
      <w:pPr>
        <w:pStyle w:val="Prrafodelista"/>
        <w:pBdr>
          <w:top w:val="nil"/>
          <w:left w:val="nil"/>
          <w:bottom w:val="nil"/>
          <w:right w:val="nil"/>
          <w:between w:val="nil"/>
        </w:pBdr>
        <w:spacing w:line="360" w:lineRule="auto"/>
        <w:ind w:left="720"/>
        <w:contextualSpacing/>
        <w:jc w:val="both"/>
        <w:rPr>
          <w:rFonts w:ascii="Palatino Linotype" w:hAnsi="Palatino Linotype"/>
        </w:rPr>
      </w:pPr>
    </w:p>
    <w:p w:rsidR="0048706B" w:rsidRPr="00F66BD9" w:rsidRDefault="00FF3E26" w:rsidP="00FF3E26">
      <w:pPr>
        <w:pStyle w:val="Prrafodelista"/>
        <w:numPr>
          <w:ilvl w:val="0"/>
          <w:numId w:val="3"/>
        </w:numPr>
        <w:pBdr>
          <w:top w:val="nil"/>
          <w:left w:val="nil"/>
          <w:bottom w:val="nil"/>
          <w:right w:val="nil"/>
          <w:between w:val="nil"/>
        </w:pBdr>
        <w:spacing w:line="360" w:lineRule="auto"/>
        <w:contextualSpacing/>
        <w:jc w:val="both"/>
        <w:rPr>
          <w:rFonts w:ascii="Palatino Linotype" w:hAnsi="Palatino Linotype"/>
          <w:b/>
          <w:i/>
        </w:rPr>
      </w:pPr>
      <w:r w:rsidRPr="00FF3E26">
        <w:rPr>
          <w:rFonts w:ascii="Palatino Linotype" w:hAnsi="Palatino Linotype"/>
          <w:b/>
          <w:i/>
        </w:rPr>
        <w:t>Atlas de Riesgos Zinacantepec 2022_2024.pdf</w:t>
      </w:r>
      <w:r w:rsidR="0048706B">
        <w:rPr>
          <w:rFonts w:ascii="Palatino Linotype" w:hAnsi="Palatino Linotype"/>
          <w:b/>
          <w:i/>
        </w:rPr>
        <w:t xml:space="preserve">: </w:t>
      </w:r>
      <w:r w:rsidR="0048706B">
        <w:rPr>
          <w:rFonts w:ascii="Palatino Linotype" w:hAnsi="Palatino Linotype"/>
        </w:rPr>
        <w:t xml:space="preserve">constante de </w:t>
      </w:r>
      <w:r w:rsidR="005670EE">
        <w:rPr>
          <w:rFonts w:ascii="Palatino Linotype" w:hAnsi="Palatino Linotype"/>
        </w:rPr>
        <w:t>sesenta y siete fojas, en formato PDF, mismo que contiene el Atlas de Riesgos Zinacantepec, estado de México 2022.</w:t>
      </w:r>
    </w:p>
    <w:p w:rsidR="0048706B" w:rsidRDefault="0048706B" w:rsidP="0048706B">
      <w:pPr>
        <w:pStyle w:val="Sinespaciado"/>
        <w:spacing w:before="240" w:line="360" w:lineRule="auto"/>
        <w:ind w:left="720"/>
        <w:rPr>
          <w:rFonts w:ascii="Palatino Linotype" w:hAnsi="Palatino Linotype" w:cs="Arial"/>
          <w:b/>
          <w:sz w:val="24"/>
        </w:rPr>
      </w:pPr>
    </w:p>
    <w:p w:rsidR="0048706B" w:rsidRDefault="0048706B" w:rsidP="004870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42AE4">
        <w:rPr>
          <w:rFonts w:ascii="Palatino Linotype" w:eastAsia="Palatino Linotype" w:hAnsi="Palatino Linotype" w:cs="Palatino Linotype"/>
          <w:color w:val="000000"/>
        </w:rPr>
        <w:t xml:space="preserve">Ante las respuestas emitidas por el </w:t>
      </w:r>
      <w:r w:rsidRPr="00B72FD2">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el</w:t>
      </w:r>
      <w:r w:rsidRPr="00142AE4">
        <w:rPr>
          <w:rFonts w:ascii="Palatino Linotype" w:eastAsia="Palatino Linotype" w:hAnsi="Palatino Linotype" w:cs="Palatino Linotype"/>
          <w:color w:val="000000"/>
        </w:rPr>
        <w:t xml:space="preserve"> </w:t>
      </w:r>
      <w:r w:rsidRPr="00B72FD2">
        <w:rPr>
          <w:rFonts w:ascii="Palatino Linotype" w:eastAsia="Palatino Linotype" w:hAnsi="Palatino Linotype" w:cs="Palatino Linotype"/>
          <w:b/>
          <w:color w:val="000000"/>
        </w:rPr>
        <w:t>Recurrente</w:t>
      </w:r>
      <w:r w:rsidRPr="00142AE4">
        <w:rPr>
          <w:rFonts w:ascii="Palatino Linotype" w:eastAsia="Palatino Linotype" w:hAnsi="Palatino Linotype" w:cs="Palatino Linotype"/>
          <w:color w:val="000000"/>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rPr>
        <w:t>“</w:t>
      </w:r>
      <w:r w:rsidR="005670EE" w:rsidRPr="005670EE">
        <w:rPr>
          <w:rFonts w:ascii="Palatino Linotype" w:hAnsi="Palatino Linotype"/>
          <w:i/>
        </w:rPr>
        <w:t>SOLO MANDAN 2022</w:t>
      </w:r>
      <w:r w:rsidRPr="00142AE4">
        <w:rPr>
          <w:rFonts w:ascii="Palatino Linotype" w:hAnsi="Palatino Linotype"/>
          <w:i/>
        </w:rPr>
        <w:t>” (Sic)</w:t>
      </w:r>
      <w:r w:rsidRPr="00142AE4">
        <w:rPr>
          <w:rFonts w:ascii="Palatino Linotype" w:hAnsi="Palatino Linotype" w:cs="Arial"/>
          <w:bCs/>
        </w:rPr>
        <w:t xml:space="preserve">. </w:t>
      </w:r>
    </w:p>
    <w:p w:rsidR="0048706B" w:rsidRDefault="0048706B" w:rsidP="0048706B">
      <w:pPr>
        <w:pStyle w:val="Sinespaciado"/>
        <w:spacing w:line="360" w:lineRule="auto"/>
        <w:jc w:val="both"/>
        <w:rPr>
          <w:rFonts w:ascii="Palatino Linotype" w:hAnsi="Palatino Linotype" w:cs="Arial"/>
        </w:rPr>
      </w:pPr>
    </w:p>
    <w:p w:rsidR="0048706B" w:rsidRPr="004F49F2" w:rsidRDefault="0048706B" w:rsidP="0048706B">
      <w:pPr>
        <w:tabs>
          <w:tab w:val="left" w:pos="8789"/>
        </w:tabs>
        <w:spacing w:line="360" w:lineRule="auto"/>
        <w:ind w:right="49"/>
        <w:jc w:val="both"/>
        <w:rPr>
          <w:rFonts w:ascii="Palatino Linotype" w:hAnsi="Palatino Linotype"/>
          <w:i/>
        </w:rPr>
      </w:pPr>
      <w:r>
        <w:rPr>
          <w:rFonts w:ascii="Palatino Linotype" w:hAnsi="Palatino Linotype"/>
        </w:rPr>
        <w:t xml:space="preserve"> </w:t>
      </w:r>
      <w:r w:rsidRPr="006765FC">
        <w:rPr>
          <w:rFonts w:ascii="Palatino Linotype" w:eastAsia="Palatino Linotype" w:hAnsi="Palatino Linotype" w:cs="Palatino Linotype"/>
        </w:rPr>
        <w:t>En primer lugar, es de señalar que de los motivos de inconformidad en cita se aprecia que el particular</w:t>
      </w:r>
      <w:r>
        <w:rPr>
          <w:rFonts w:ascii="Palatino Linotype" w:eastAsia="Palatino Linotype" w:hAnsi="Palatino Linotype" w:cs="Palatino Linotype"/>
        </w:rPr>
        <w:t xml:space="preserve"> únicamente se inconforma sobre </w:t>
      </w:r>
      <w:r w:rsidR="005670EE">
        <w:rPr>
          <w:rFonts w:ascii="Palatino Linotype" w:eastAsia="Palatino Linotype" w:hAnsi="Palatino Linotype" w:cs="Palatino Linotype"/>
        </w:rPr>
        <w:t>la falta de entrega del</w:t>
      </w:r>
      <w:r>
        <w:rPr>
          <w:rFonts w:ascii="Palatino Linotype" w:eastAsia="Palatino Linotype" w:hAnsi="Palatino Linotype" w:cs="Palatino Linotype"/>
        </w:rPr>
        <w:t xml:space="preserve"> Atlas de Riesgo de 202</w:t>
      </w:r>
      <w:r w:rsidR="005670EE">
        <w:rPr>
          <w:rFonts w:ascii="Palatino Linotype" w:eastAsia="Palatino Linotype" w:hAnsi="Palatino Linotype" w:cs="Palatino Linotype"/>
        </w:rPr>
        <w:t>3</w:t>
      </w:r>
      <w:r>
        <w:rPr>
          <w:rFonts w:ascii="Palatino Linotype" w:eastAsia="Palatino Linotype" w:hAnsi="Palatino Linotype" w:cs="Palatino Linotype"/>
        </w:rPr>
        <w:t>,</w:t>
      </w:r>
      <w:r w:rsidRPr="006765FC">
        <w:rPr>
          <w:rFonts w:ascii="Palatino Linotype" w:eastAsia="Palatino Linotype" w:hAnsi="Palatino Linotype" w:cs="Palatino Linotype"/>
        </w:rPr>
        <w:t xml:space="preserve"> sin que se aprecie</w:t>
      </w:r>
      <w:r>
        <w:rPr>
          <w:rFonts w:ascii="Palatino Linotype" w:eastAsia="Palatino Linotype" w:hAnsi="Palatino Linotype" w:cs="Palatino Linotype"/>
        </w:rPr>
        <w:t xml:space="preserve"> inconformidad alguna respecto del Atlas de Riesgo </w:t>
      </w:r>
      <w:r w:rsidR="005670EE">
        <w:rPr>
          <w:rFonts w:ascii="Palatino Linotype" w:eastAsia="Palatino Linotype" w:hAnsi="Palatino Linotype" w:cs="Palatino Linotype"/>
        </w:rPr>
        <w:t>2022.</w:t>
      </w:r>
    </w:p>
    <w:p w:rsidR="0048706B" w:rsidRPr="006765FC" w:rsidRDefault="0048706B" w:rsidP="0048706B">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rsidR="0048706B" w:rsidRPr="006765FC" w:rsidRDefault="0048706B" w:rsidP="0048706B">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8706B" w:rsidRPr="006765FC" w:rsidRDefault="0048706B" w:rsidP="0048706B">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lastRenderedPageBreak/>
        <w:t xml:space="preserve">De la interpretación del criterio antes citado, se advierte que cuando el particular impugnó la respuesta del </w:t>
      </w:r>
      <w:r w:rsidRPr="006765FC">
        <w:rPr>
          <w:rFonts w:ascii="Palatino Linotype" w:eastAsia="Palatino Linotype" w:hAnsi="Palatino Linotype" w:cs="Palatino Linotype"/>
          <w:b/>
        </w:rPr>
        <w:t>SUJETO OBLIGADO</w:t>
      </w:r>
      <w:r w:rsidRPr="006765FC">
        <w:rPr>
          <w:rFonts w:ascii="Palatino Linotype" w:eastAsia="Palatino Linotype" w:hAnsi="Palatino Linotype" w:cs="Palatino Linotype"/>
        </w:rPr>
        <w:t>, no expresó razón o motivo de inconformidad en contra de todos los rubros solicitados, por tanto, estos deben declararse atendidos</w:t>
      </w:r>
      <w:r>
        <w:rPr>
          <w:rFonts w:ascii="Palatino Linotype" w:eastAsia="Palatino Linotype" w:hAnsi="Palatino Linotype" w:cs="Palatino Linotype"/>
        </w:rPr>
        <w:t>.</w:t>
      </w:r>
    </w:p>
    <w:p w:rsidR="0048706B" w:rsidRPr="006765FC" w:rsidRDefault="0048706B" w:rsidP="0048706B">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48706B" w:rsidRPr="006765FC" w:rsidRDefault="0048706B" w:rsidP="0048706B">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8706B" w:rsidRPr="00566986" w:rsidRDefault="0048706B" w:rsidP="0048706B">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566986">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rsidR="0048706B" w:rsidRDefault="0048706B" w:rsidP="0048706B">
      <w:pPr>
        <w:pStyle w:val="INFOEM"/>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48706B" w:rsidRDefault="0048706B" w:rsidP="0048706B">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Por lo que, al no haberse inconformado </w:t>
      </w:r>
      <w:r>
        <w:rPr>
          <w:rFonts w:ascii="Palatino Linotype" w:eastAsia="Palatino Linotype" w:hAnsi="Palatino Linotype" w:cs="Palatino Linotype"/>
        </w:rPr>
        <w:t xml:space="preserve">sobre todos los rubros solicitados, </w:t>
      </w:r>
      <w:r w:rsidRPr="006765FC">
        <w:rPr>
          <w:rFonts w:ascii="Palatino Linotype" w:eastAsia="Palatino Linotype" w:hAnsi="Palatino Linotype" w:cs="Palatino Linotype"/>
        </w:rPr>
        <w:t>se consideran actos consentidos y, por tanto, se tiene</w:t>
      </w:r>
      <w:r>
        <w:rPr>
          <w:rFonts w:ascii="Palatino Linotype" w:eastAsia="Palatino Linotype" w:hAnsi="Palatino Linotype" w:cs="Palatino Linotype"/>
        </w:rPr>
        <w:t>n</w:t>
      </w:r>
      <w:r w:rsidRPr="006765FC">
        <w:rPr>
          <w:rFonts w:ascii="Palatino Linotype" w:eastAsia="Palatino Linotype" w:hAnsi="Palatino Linotype" w:cs="Palatino Linotype"/>
        </w:rPr>
        <w:t xml:space="preserve"> por colmado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dicho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rubro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de la solicitud.</w:t>
      </w:r>
      <w:r>
        <w:rPr>
          <w:rFonts w:ascii="Palatino Linotype" w:eastAsia="Palatino Linotype" w:hAnsi="Palatino Linotype" w:cs="Palatino Linotype"/>
        </w:rPr>
        <w:t xml:space="preserve"> </w:t>
      </w:r>
    </w:p>
    <w:p w:rsidR="0048706B" w:rsidRDefault="0048706B" w:rsidP="0048706B">
      <w:pPr>
        <w:pBdr>
          <w:top w:val="nil"/>
          <w:left w:val="nil"/>
          <w:bottom w:val="nil"/>
          <w:right w:val="nil"/>
          <w:between w:val="nil"/>
        </w:pBdr>
        <w:spacing w:line="360" w:lineRule="auto"/>
        <w:contextualSpacing/>
        <w:jc w:val="both"/>
        <w:rPr>
          <w:rFonts w:ascii="Palatino Linotype" w:hAnsi="Palatino Linotype"/>
        </w:rPr>
      </w:pPr>
      <w:r w:rsidRPr="00150DC1">
        <w:rPr>
          <w:rFonts w:ascii="Palatino Linotype" w:hAnsi="Palatino Linotype"/>
        </w:rPr>
        <w:lastRenderedPageBreak/>
        <w:t xml:space="preserve">Se debe resaltar que ninguna de las partes realizó manifestaciones durante la etapa de instrucción en el presente procedimiento. En consecuencia, es necesario precisar que, toda vez que el </w:t>
      </w:r>
      <w:r w:rsidRPr="00150DC1">
        <w:rPr>
          <w:rFonts w:ascii="Palatino Linotype" w:hAnsi="Palatino Linotype"/>
          <w:b/>
        </w:rPr>
        <w:t>Sujeto Obligado</w:t>
      </w:r>
      <w:r w:rsidRPr="00150DC1">
        <w:rPr>
          <w:rFonts w:ascii="Palatino Linotype" w:hAnsi="Palatino Linotype"/>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5670EE" w:rsidRDefault="005670EE" w:rsidP="0048706B">
      <w:pPr>
        <w:pBdr>
          <w:top w:val="nil"/>
          <w:left w:val="nil"/>
          <w:bottom w:val="nil"/>
          <w:right w:val="nil"/>
          <w:between w:val="nil"/>
        </w:pBdr>
        <w:spacing w:line="360" w:lineRule="auto"/>
        <w:contextualSpacing/>
        <w:jc w:val="both"/>
        <w:rPr>
          <w:rFonts w:ascii="Palatino Linotype" w:hAnsi="Palatino Linotype"/>
        </w:rPr>
      </w:pPr>
    </w:p>
    <w:p w:rsidR="002637C5" w:rsidRDefault="002637C5" w:rsidP="002637C5">
      <w:pPr>
        <w:spacing w:line="360" w:lineRule="auto"/>
        <w:contextualSpacing/>
        <w:jc w:val="both"/>
        <w:rPr>
          <w:rFonts w:ascii="Palatino Linotype" w:hAnsi="Palatino Linotype"/>
        </w:rPr>
      </w:pPr>
      <w:r>
        <w:rPr>
          <w:rFonts w:ascii="Palatino Linotype" w:hAnsi="Palatino Linotype"/>
        </w:rPr>
        <w:t xml:space="preserve">El Reglamento Orgánico Municipal de Zinacantepec </w:t>
      </w:r>
      <w:r w:rsidR="004F5188">
        <w:rPr>
          <w:rFonts w:ascii="Palatino Linotype" w:hAnsi="Palatino Linotype"/>
        </w:rPr>
        <w:t xml:space="preserve">establece las funciones y atribuciones de la Coordinación de Protección Civil y Bomberos, en sus artículos: </w:t>
      </w:r>
    </w:p>
    <w:p w:rsidR="004F5188" w:rsidRDefault="004F5188" w:rsidP="004F5188">
      <w:pPr>
        <w:pStyle w:val="Citas"/>
      </w:pPr>
      <w:r>
        <w:t>Artículo 41. Además de las previstas en las disposiciones normativas y administrativas en la materia, la Coordinación Municipal de Protección Civil y Bomberos tiene las siguientes funciones y atribuciones;</w:t>
      </w:r>
    </w:p>
    <w:p w:rsidR="004F5188" w:rsidRDefault="004F5188" w:rsidP="004F5188">
      <w:pPr>
        <w:pStyle w:val="Citas"/>
      </w:pPr>
      <w:r>
        <w:t>I (…) XIV</w:t>
      </w:r>
    </w:p>
    <w:p w:rsidR="004F5188" w:rsidRDefault="004F5188" w:rsidP="004F5188">
      <w:pPr>
        <w:pStyle w:val="Citas"/>
      </w:pPr>
      <w:r w:rsidRPr="004F5188">
        <w:rPr>
          <w:b/>
        </w:rPr>
        <w:t>XV. Actualizar el Atlas Municipal de Riesgos</w:t>
      </w:r>
      <w:r>
        <w:t>, realizando la gestión de los mismos con fines de prevención y reducción de posibles efectos destructivos;</w:t>
      </w:r>
    </w:p>
    <w:p w:rsidR="004F5188" w:rsidRDefault="004F5188" w:rsidP="004F5188">
      <w:pPr>
        <w:pStyle w:val="Citas"/>
      </w:pPr>
      <w:r>
        <w:t>XXV. Participar para determinar, en su caso, la factibilidad de otorgar licencias de construcción, de uso de suelo y de funcionamiento, en las zonas y sitios señalados en el Atlas Dinámico municipal de Riesgos y en los demás casos de licencias de esta especie; dictaminara sobre los requisitos que deban cumplirse para la prevención de riesgos, en consecuencia, deberá exigir a las Direcciones, Dependencias y Entidades correspondientes de la Administración Pública Municipal, el cumplimiento de esta disposición;</w:t>
      </w:r>
    </w:p>
    <w:p w:rsidR="004F5188" w:rsidRDefault="004F5188" w:rsidP="004F5188">
      <w:pPr>
        <w:pStyle w:val="Citas"/>
      </w:pPr>
      <w:r>
        <w:lastRenderedPageBreak/>
        <w:t>(…)</w:t>
      </w:r>
      <w:r>
        <w:br/>
        <w:t>Artículo 42. Para el estudio, planeación y despacho de los asuntos de su competencia, la Coordinación Municipal de Protección Civil y Bomberos contará con las Unidades Administrativas responsables siguientes, cuyas funciones y atribuciones se determinarán en el Reglamento Interno correspondiente:</w:t>
      </w:r>
    </w:p>
    <w:p w:rsidR="004F5188" w:rsidRDefault="004F5188" w:rsidP="004F5188">
      <w:pPr>
        <w:pStyle w:val="Citas"/>
        <w:spacing w:line="240" w:lineRule="auto"/>
      </w:pPr>
      <w:r>
        <w:t>I. Área Operativa</w:t>
      </w:r>
    </w:p>
    <w:p w:rsidR="004F5188" w:rsidRDefault="004F5188" w:rsidP="004F5188">
      <w:pPr>
        <w:pStyle w:val="Citas"/>
        <w:spacing w:line="240" w:lineRule="auto"/>
      </w:pPr>
      <w:r>
        <w:t>II. Área de Normatividad</w:t>
      </w:r>
    </w:p>
    <w:p w:rsidR="004F5188" w:rsidRDefault="004F5188" w:rsidP="004F5188">
      <w:pPr>
        <w:pStyle w:val="Citas"/>
        <w:spacing w:line="240" w:lineRule="auto"/>
      </w:pPr>
      <w:r>
        <w:t>III. Área de Verificación</w:t>
      </w:r>
    </w:p>
    <w:p w:rsidR="004F5188" w:rsidRDefault="004F5188" w:rsidP="004F5188">
      <w:pPr>
        <w:pStyle w:val="Citas"/>
        <w:spacing w:line="240" w:lineRule="auto"/>
      </w:pPr>
      <w:r>
        <w:t>IV. Área de Capacitación</w:t>
      </w:r>
    </w:p>
    <w:p w:rsidR="004F5188" w:rsidRPr="004F5188" w:rsidRDefault="004F5188" w:rsidP="004F5188">
      <w:pPr>
        <w:pStyle w:val="Citas"/>
        <w:spacing w:line="240" w:lineRule="auto"/>
        <w:rPr>
          <w:b/>
        </w:rPr>
      </w:pPr>
      <w:r w:rsidRPr="004F5188">
        <w:rPr>
          <w:b/>
        </w:rPr>
        <w:t>V. Área de Atlas de Riesgos</w:t>
      </w:r>
    </w:p>
    <w:p w:rsidR="004F5188" w:rsidRPr="004F5188" w:rsidRDefault="004F5188" w:rsidP="002637C5">
      <w:pPr>
        <w:spacing w:line="360" w:lineRule="auto"/>
        <w:contextualSpacing/>
        <w:jc w:val="both"/>
        <w:rPr>
          <w:rFonts w:ascii="Palatino Linotype" w:eastAsia="Palatino Linotype" w:hAnsi="Palatino Linotype" w:cs="Palatino Linotype"/>
          <w:b/>
        </w:rPr>
      </w:pPr>
    </w:p>
    <w:p w:rsidR="0048706B" w:rsidRDefault="0048706B" w:rsidP="0048706B">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t>Ahora bien, e</w:t>
      </w:r>
      <w:r w:rsidRPr="00313F8E">
        <w:rPr>
          <w:rFonts w:ascii="Palatino Linotype" w:hAnsi="Palatino Linotype"/>
        </w:rPr>
        <w:t>l artículo 81 TER, fracción I, de la Ley Orgánica Municipal del Estado de México contempla</w:t>
      </w:r>
      <w:r>
        <w:rPr>
          <w:rFonts w:ascii="Palatino Linotype" w:hAnsi="Palatino Linotype"/>
        </w:rPr>
        <w:t xml:space="preserve"> </w:t>
      </w:r>
      <w:r w:rsidRPr="00313F8E">
        <w:rPr>
          <w:rFonts w:ascii="Palatino Linotype" w:hAnsi="Palatino Linotype"/>
        </w:rPr>
        <w:t>como atribución del Consejo Municipal de Protección Civil identificar en un Atlas de Riesgos</w:t>
      </w:r>
      <w:r>
        <w:rPr>
          <w:rFonts w:ascii="Palatino Linotype" w:hAnsi="Palatino Linotype"/>
        </w:rPr>
        <w:t xml:space="preserve"> Municipales:</w:t>
      </w:r>
    </w:p>
    <w:p w:rsidR="0048706B" w:rsidRDefault="0048706B" w:rsidP="0048706B">
      <w:pPr>
        <w:pStyle w:val="Citas"/>
        <w:rPr>
          <w:lang w:val="es-ES"/>
        </w:rPr>
      </w:pPr>
      <w:r w:rsidRPr="00313F8E">
        <w:rPr>
          <w:b/>
          <w:lang w:val="es-ES"/>
        </w:rPr>
        <w:t>Artículo 81 TER.-</w:t>
      </w:r>
      <w:r w:rsidRPr="00313F8E">
        <w:rPr>
          <w:lang w:val="es-ES"/>
        </w:rPr>
        <w:t xml:space="preserve"> 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w:t>
      </w:r>
    </w:p>
    <w:p w:rsidR="0048706B" w:rsidRDefault="0048706B" w:rsidP="0048706B">
      <w:pPr>
        <w:pStyle w:val="Citas"/>
        <w:rPr>
          <w:lang w:val="es-ES"/>
        </w:rPr>
      </w:pPr>
      <w:r w:rsidRPr="00313F8E">
        <w:rPr>
          <w:lang w:val="es-ES"/>
        </w:rPr>
        <w:t xml:space="preserve">Son atribuciones de los Consejos Municipales de Protección Civil: </w:t>
      </w:r>
    </w:p>
    <w:p w:rsidR="0048706B" w:rsidRDefault="0048706B" w:rsidP="0048706B">
      <w:pPr>
        <w:pStyle w:val="Citas"/>
        <w:numPr>
          <w:ilvl w:val="0"/>
          <w:numId w:val="4"/>
        </w:numPr>
        <w:rPr>
          <w:lang w:val="es-ES"/>
        </w:rPr>
      </w:pPr>
      <w:r w:rsidRPr="00313F8E">
        <w:rPr>
          <w:b/>
          <w:lang w:val="es-ES"/>
        </w:rPr>
        <w:t xml:space="preserve">Identificar en un Atlas de Riesgos Municipal, </w:t>
      </w:r>
      <w:r w:rsidRPr="00A15FD2">
        <w:rPr>
          <w:b/>
          <w:u w:val="single"/>
          <w:lang w:val="es-ES"/>
        </w:rPr>
        <w:t>que deberá actualizarse permanentemente y publicarse en la Gaceta Municipal durante el primer año de gestión de cada ayuntamiento</w:t>
      </w:r>
      <w:r w:rsidRPr="00313F8E">
        <w:rPr>
          <w:b/>
          <w:lang w:val="es-ES"/>
        </w:rPr>
        <w:t>,</w:t>
      </w:r>
      <w:r w:rsidRPr="00313F8E">
        <w:rPr>
          <w:lang w:val="es-ES"/>
        </w:rPr>
        <w:t xml:space="preserve"> sitios que por sus </w:t>
      </w:r>
      <w:r w:rsidRPr="00313F8E">
        <w:rPr>
          <w:lang w:val="es-ES"/>
        </w:rPr>
        <w:lastRenderedPageBreak/>
        <w:t>características específicas puedan ser escenarios de situaciones de emergencia, desastre o calamidad públicas;</w:t>
      </w:r>
    </w:p>
    <w:p w:rsidR="0048706B" w:rsidRPr="00313F8E" w:rsidRDefault="0048706B" w:rsidP="0048706B">
      <w:pPr>
        <w:pStyle w:val="Citas"/>
      </w:pPr>
    </w:p>
    <w:p w:rsidR="0048706B" w:rsidRDefault="0048706B" w:rsidP="0048706B">
      <w:pPr>
        <w:pBdr>
          <w:top w:val="nil"/>
          <w:left w:val="nil"/>
          <w:bottom w:val="nil"/>
          <w:right w:val="nil"/>
          <w:between w:val="nil"/>
        </w:pBdr>
        <w:spacing w:line="360" w:lineRule="auto"/>
        <w:contextualSpacing/>
        <w:jc w:val="both"/>
        <w:rPr>
          <w:rFonts w:ascii="Palatino Linotype" w:hAnsi="Palatino Linotype"/>
        </w:rPr>
      </w:pPr>
      <w:r w:rsidRPr="00313F8E">
        <w:rPr>
          <w:rFonts w:ascii="Palatino Linotype" w:hAnsi="Palatino Linotype"/>
        </w:rPr>
        <w:t>Así mismo la Ley de Transparencia y Acceso a la Información Pública del Estado de México y Municipios, contempla en su numeral 94, fracción I, inciso J) que, además de las obligaciones de transparencia común a que se refiere el Capítulo II, los sujetos obligados de los municipios deberán poner a disposición del público y actualizar la información del atlas es</w:t>
      </w:r>
      <w:r>
        <w:rPr>
          <w:rFonts w:ascii="Palatino Linotype" w:hAnsi="Palatino Linotype"/>
        </w:rPr>
        <w:t>tatal de riesgos, por municipio:</w:t>
      </w:r>
    </w:p>
    <w:p w:rsidR="0048706B" w:rsidRDefault="0048706B" w:rsidP="0048706B">
      <w:pPr>
        <w:pStyle w:val="Citas"/>
        <w:rPr>
          <w:lang w:val="es-ES"/>
        </w:rPr>
      </w:pPr>
      <w:r w:rsidRPr="00313F8E">
        <w:rPr>
          <w:b/>
          <w:lang w:val="es-ES"/>
        </w:rPr>
        <w:t xml:space="preserve">Artículo 94. </w:t>
      </w:r>
      <w:r w:rsidRPr="00313F8E">
        <w:rPr>
          <w:lang w:val="es-ES"/>
        </w:rPr>
        <w:t xml:space="preserve">Además de las obligaciones de transparencia común a que se refiere el Capítulo II de este Título, los sujetos obligados del Poder Ejecutivo Local y municipales, deberán poner a disposición del público y actualizar la siguiente información: </w:t>
      </w:r>
    </w:p>
    <w:p w:rsidR="0048706B" w:rsidRDefault="0048706B" w:rsidP="0048706B">
      <w:pPr>
        <w:pStyle w:val="Citas"/>
        <w:numPr>
          <w:ilvl w:val="0"/>
          <w:numId w:val="5"/>
        </w:numPr>
        <w:rPr>
          <w:lang w:val="es-ES"/>
        </w:rPr>
      </w:pPr>
      <w:r w:rsidRPr="00313F8E">
        <w:rPr>
          <w:lang w:val="es-ES"/>
        </w:rPr>
        <w:t>En el caso del Poder Ejecutivo y los Municipios, en el ámbito de su competencia:</w:t>
      </w:r>
    </w:p>
    <w:p w:rsidR="0048706B" w:rsidRDefault="0048706B" w:rsidP="0048706B">
      <w:pPr>
        <w:pStyle w:val="Citas"/>
        <w:ind w:left="1571"/>
        <w:rPr>
          <w:lang w:val="es-ES"/>
        </w:rPr>
      </w:pPr>
      <w:r>
        <w:rPr>
          <w:lang w:val="es-ES"/>
        </w:rPr>
        <w:t>(…)</w:t>
      </w:r>
    </w:p>
    <w:p w:rsidR="0048706B" w:rsidRPr="00313F8E" w:rsidRDefault="0048706B" w:rsidP="0048706B">
      <w:pPr>
        <w:pStyle w:val="Citas"/>
        <w:ind w:left="1571"/>
        <w:rPr>
          <w:b/>
          <w:lang w:val="es-ES"/>
        </w:rPr>
      </w:pPr>
      <w:r w:rsidRPr="00313F8E">
        <w:rPr>
          <w:b/>
          <w:lang w:val="es-ES"/>
        </w:rPr>
        <w:t>j) En materia de protección civil el atlas estatal de riesgos, por municipio; y</w:t>
      </w:r>
    </w:p>
    <w:p w:rsidR="0048706B" w:rsidRDefault="0048706B" w:rsidP="0048706B">
      <w:pPr>
        <w:pStyle w:val="Citas"/>
        <w:ind w:left="1571"/>
      </w:pPr>
      <w:r>
        <w:rPr>
          <w:lang w:val="es-ES"/>
        </w:rPr>
        <w:t>(…)</w:t>
      </w:r>
    </w:p>
    <w:p w:rsidR="0048706B" w:rsidRPr="007F42D9" w:rsidRDefault="0048706B" w:rsidP="004870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hAnsi="Palatino Linotype"/>
        </w:rPr>
        <w:t xml:space="preserve"> </w:t>
      </w:r>
    </w:p>
    <w:p w:rsidR="0048706B" w:rsidRDefault="004F5188" w:rsidP="0048706B">
      <w:pPr>
        <w:tabs>
          <w:tab w:val="left" w:pos="709"/>
        </w:tabs>
        <w:spacing w:before="240" w:line="360" w:lineRule="auto"/>
        <w:ind w:right="51"/>
        <w:jc w:val="both"/>
        <w:rPr>
          <w:rFonts w:ascii="Palatino Linotype" w:hAnsi="Palatino Linotype"/>
        </w:rPr>
      </w:pPr>
      <w:r>
        <w:rPr>
          <w:rFonts w:ascii="Palatino Linotype" w:hAnsi="Palatino Linotype"/>
        </w:rPr>
        <w:t>En primer término</w:t>
      </w:r>
      <w:r w:rsidR="0048706B">
        <w:rPr>
          <w:rFonts w:ascii="Palatino Linotype" w:hAnsi="Palatino Linotype"/>
        </w:rPr>
        <w:t xml:space="preserve">, existe la obligación de generar el Atlas de Riesgo y publicarlo durante el primer año de gestión de cada </w:t>
      </w:r>
      <w:r>
        <w:rPr>
          <w:rFonts w:ascii="Palatino Linotype" w:hAnsi="Palatino Linotype"/>
        </w:rPr>
        <w:t xml:space="preserve">Ayuntamiento; en segundo término, como se advierte de la respuesta el Sujeto Obligado entrego 2022, mismo que corresponde a </w:t>
      </w:r>
      <w:r>
        <w:rPr>
          <w:rFonts w:ascii="Palatino Linotype" w:hAnsi="Palatino Linotype"/>
        </w:rPr>
        <w:lastRenderedPageBreak/>
        <w:t xml:space="preserve">su primer año de gestión, </w:t>
      </w:r>
      <w:r w:rsidR="00B01C05">
        <w:rPr>
          <w:rFonts w:ascii="Palatino Linotype" w:hAnsi="Palatino Linotype"/>
        </w:rPr>
        <w:t>sin embargo el Coordinador de Protección Civil refirió entregar el Atlas de riesgo relativo a 2023, documento que no fue entregado.</w:t>
      </w:r>
      <w:r>
        <w:rPr>
          <w:rFonts w:ascii="Palatino Linotype" w:hAnsi="Palatino Linotype"/>
        </w:rPr>
        <w:t xml:space="preserve"> </w:t>
      </w:r>
    </w:p>
    <w:p w:rsidR="00B01C05" w:rsidRDefault="00B01C05" w:rsidP="0048706B">
      <w:pPr>
        <w:tabs>
          <w:tab w:val="left" w:pos="709"/>
        </w:tabs>
        <w:spacing w:before="240" w:line="360" w:lineRule="auto"/>
        <w:ind w:right="51"/>
        <w:jc w:val="both"/>
        <w:rPr>
          <w:rFonts w:ascii="Palatino Linotype" w:hAnsi="Palatino Linotype"/>
        </w:rPr>
      </w:pPr>
      <w:r>
        <w:rPr>
          <w:rFonts w:ascii="Palatino Linotype" w:hAnsi="Palatino Linotype"/>
        </w:rPr>
        <w:t>Por lo que resulta procedente entregar el Atlas de Riesgo 2023.</w:t>
      </w:r>
    </w:p>
    <w:p w:rsidR="0048706B" w:rsidRDefault="0048706B" w:rsidP="0048706B">
      <w:pPr>
        <w:spacing w:line="360" w:lineRule="auto"/>
        <w:contextualSpacing/>
        <w:jc w:val="both"/>
        <w:rPr>
          <w:rFonts w:ascii="Palatino Linotype" w:hAnsi="Palatino Linotype"/>
        </w:rPr>
      </w:pPr>
    </w:p>
    <w:p w:rsidR="0048706B" w:rsidRPr="009C2D81" w:rsidRDefault="0048706B" w:rsidP="0048706B">
      <w:pPr>
        <w:tabs>
          <w:tab w:val="left" w:pos="709"/>
        </w:tabs>
        <w:spacing w:before="240" w:line="360" w:lineRule="auto"/>
        <w:ind w:right="51"/>
        <w:jc w:val="both"/>
        <w:rPr>
          <w:rFonts w:ascii="Palatino Linotype" w:hAnsi="Palatino Linotype"/>
        </w:rPr>
      </w:pPr>
      <w:r w:rsidRPr="000F5B7E">
        <w:rPr>
          <w:rFonts w:ascii="Palatino Linotype" w:hAnsi="Palatino Linotype"/>
        </w:rPr>
        <w:t>En mérito de lo expuesto en líneas anteriores</w:t>
      </w:r>
      <w:r w:rsidRPr="00303522">
        <w:rPr>
          <w:rFonts w:ascii="Palatino Linotype" w:hAnsi="Palatino Linotype"/>
        </w:rPr>
        <w:t>,</w:t>
      </w:r>
      <w:r>
        <w:rPr>
          <w:rFonts w:ascii="Palatino Linotype" w:hAnsi="Palatino Linotype"/>
          <w:b/>
        </w:rPr>
        <w:t xml:space="preserve"> </w:t>
      </w:r>
      <w:r w:rsidRPr="00D5257A">
        <w:rPr>
          <w:rFonts w:ascii="Palatino Linotype" w:hAnsi="Palatino Linotype"/>
        </w:rPr>
        <w:t xml:space="preserve">resultan parcialmente fundados los motivos de inconformidad vertidos por </w:t>
      </w:r>
      <w:r>
        <w:rPr>
          <w:rFonts w:ascii="Palatino Linotype" w:hAnsi="Palatino Linotype"/>
          <w:b/>
        </w:rPr>
        <w:t>El</w:t>
      </w:r>
      <w:r w:rsidRPr="00D5257A">
        <w:rPr>
          <w:rFonts w:ascii="Palatino Linotype" w:hAnsi="Palatino Linotype"/>
          <w:b/>
        </w:rPr>
        <w:t xml:space="preserve"> Recurrente, </w:t>
      </w:r>
      <w:r w:rsidRPr="00D5257A">
        <w:rPr>
          <w:rFonts w:ascii="Palatino Linotype" w:hAnsi="Palatino Linotype"/>
        </w:rPr>
        <w:t xml:space="preserve">por ello con fundamento en el artículo 186 fracción III de la Ley de Transparencia y Acceso a la Información Pública del Estado de México y Municipios, se </w:t>
      </w:r>
      <w:r w:rsidRPr="00D5257A">
        <w:rPr>
          <w:rFonts w:ascii="Palatino Linotype" w:hAnsi="Palatino Linotype"/>
          <w:b/>
        </w:rPr>
        <w:t xml:space="preserve">MODIFICA </w:t>
      </w:r>
      <w:r w:rsidRPr="00D5257A">
        <w:rPr>
          <w:rFonts w:ascii="Palatino Linotype" w:hAnsi="Palatino Linotype"/>
        </w:rPr>
        <w:t>la respuesta a la solicitud de información</w:t>
      </w:r>
      <w:r>
        <w:rPr>
          <w:rFonts w:ascii="Palatino Linotype" w:hAnsi="Palatino Linotype"/>
        </w:rPr>
        <w:t xml:space="preserve"> </w:t>
      </w:r>
      <w:r w:rsidR="00A80205">
        <w:rPr>
          <w:rFonts w:ascii="Palatino Linotype" w:hAnsi="Palatino Linotype" w:cs="Arial"/>
          <w:b/>
          <w:bCs/>
        </w:rPr>
        <w:t>01358/ZINACANT/IP/2023</w:t>
      </w:r>
      <w:r>
        <w:rPr>
          <w:rFonts w:ascii="Palatino Linotype" w:hAnsi="Palatino Linotype" w:cs="Arial"/>
          <w:b/>
          <w:bCs/>
        </w:rPr>
        <w:t xml:space="preserve">, </w:t>
      </w:r>
      <w:r>
        <w:rPr>
          <w:rFonts w:ascii="Palatino Linotype" w:hAnsi="Palatino Linotype" w:cs="Arial"/>
        </w:rPr>
        <w:t xml:space="preserve">que ha sido materia del presente fallo. </w:t>
      </w:r>
    </w:p>
    <w:p w:rsidR="0048706B" w:rsidRDefault="0048706B" w:rsidP="0048706B">
      <w:pPr>
        <w:pStyle w:val="Prrafodelista"/>
        <w:spacing w:before="240" w:after="240" w:line="360" w:lineRule="auto"/>
        <w:ind w:left="0"/>
        <w:jc w:val="both"/>
        <w:rPr>
          <w:rFonts w:ascii="Palatino Linotype" w:hAnsi="Palatino Linotype"/>
        </w:rPr>
      </w:pPr>
      <w:r>
        <w:rPr>
          <w:rFonts w:ascii="Palatino Linotype" w:hAnsi="Palatino Linotype"/>
        </w:rPr>
        <w:t>P</w:t>
      </w:r>
      <w:r w:rsidRPr="00D5257A">
        <w:rPr>
          <w:rFonts w:ascii="Palatino Linotype" w:hAnsi="Palatino Linotype"/>
        </w:rPr>
        <w:t>or lo antes expuesto y fundado es de resolverse y,</w:t>
      </w:r>
      <w:r w:rsidRPr="00F458CF">
        <w:rPr>
          <w:rFonts w:ascii="Palatino Linotype" w:hAnsi="Palatino Linotype"/>
        </w:rPr>
        <w:t xml:space="preserve"> </w:t>
      </w:r>
    </w:p>
    <w:p w:rsidR="0048706B" w:rsidRPr="00E24C12" w:rsidRDefault="0048706B" w:rsidP="0048706B">
      <w:pPr>
        <w:pStyle w:val="Prrafodelista"/>
        <w:spacing w:before="240" w:after="240" w:line="360" w:lineRule="auto"/>
        <w:ind w:left="0"/>
        <w:jc w:val="both"/>
        <w:rPr>
          <w:rFonts w:ascii="Palatino Linotype" w:hAnsi="Palatino Linotype"/>
        </w:rPr>
      </w:pPr>
    </w:p>
    <w:p w:rsidR="0048706B" w:rsidRPr="009A71E1" w:rsidRDefault="0048706B" w:rsidP="0048706B">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rsidR="0048706B" w:rsidRDefault="0048706B" w:rsidP="0048706B">
      <w:pPr>
        <w:spacing w:before="240" w:line="360" w:lineRule="auto"/>
        <w:jc w:val="both"/>
        <w:rPr>
          <w:rFonts w:ascii="Palatino Linotype" w:hAnsi="Palatino Linotype" w:cs="Arial"/>
        </w:rPr>
      </w:pPr>
      <w:r w:rsidRPr="00342946">
        <w:rPr>
          <w:rFonts w:ascii="Palatino Linotype" w:hAnsi="Palatino Linotype" w:cs="Arial"/>
          <w:b/>
          <w:sz w:val="28"/>
          <w:lang w:val="es-ES_tradnl"/>
        </w:rPr>
        <w:t>PRIMERO.</w:t>
      </w:r>
      <w:r w:rsidRPr="00342946">
        <w:rPr>
          <w:rFonts w:ascii="Palatino Linotype" w:hAnsi="Palatino Linotype" w:cs="Arial"/>
          <w:lang w:val="es-ES_tradnl"/>
        </w:rPr>
        <w:t xml:space="preserve"> </w:t>
      </w:r>
      <w:r w:rsidRPr="00342946">
        <w:rPr>
          <w:rFonts w:ascii="Palatino Linotype" w:hAnsi="Palatino Linotype" w:cs="Arial"/>
        </w:rPr>
        <w:t xml:space="preserve">Se </w:t>
      </w:r>
      <w:r>
        <w:rPr>
          <w:rFonts w:ascii="Palatino Linotype" w:hAnsi="Palatino Linotype" w:cs="Arial"/>
          <w:b/>
        </w:rPr>
        <w:t>MODIFICA</w:t>
      </w:r>
      <w:r w:rsidRPr="00342946">
        <w:rPr>
          <w:rFonts w:ascii="Palatino Linotype" w:hAnsi="Palatino Linotype" w:cs="Arial"/>
          <w:b/>
        </w:rPr>
        <w:t xml:space="preserve"> </w:t>
      </w:r>
      <w:r w:rsidRPr="00342946">
        <w:rPr>
          <w:rFonts w:ascii="Palatino Linotype" w:hAnsi="Palatino Linotype" w:cs="Arial"/>
        </w:rPr>
        <w:t xml:space="preserve">la respuesta entregada por </w:t>
      </w:r>
      <w:r w:rsidRPr="00342946">
        <w:rPr>
          <w:rFonts w:ascii="Palatino Linotype" w:hAnsi="Palatino Linotype" w:cs="Arial"/>
          <w:b/>
        </w:rPr>
        <w:t xml:space="preserve">EL SUJETO OBLIGADO, </w:t>
      </w:r>
      <w:r w:rsidRPr="00342946">
        <w:rPr>
          <w:rFonts w:ascii="Palatino Linotype" w:hAnsi="Palatino Linotype" w:cs="Arial"/>
        </w:rPr>
        <w:t xml:space="preserve">a la solicitud de información número </w:t>
      </w:r>
      <w:r w:rsidR="00A80205">
        <w:rPr>
          <w:rFonts w:ascii="Palatino Linotype" w:hAnsi="Palatino Linotype" w:cs="Arial"/>
          <w:b/>
          <w:bCs/>
        </w:rPr>
        <w:t>01358/ZINACANT/IP/2023</w:t>
      </w:r>
      <w:r w:rsidRPr="00342946">
        <w:rPr>
          <w:rFonts w:ascii="Palatino Linotype" w:hAnsi="Palatino Linotype" w:cs="Arial"/>
          <w:b/>
          <w:bCs/>
        </w:rPr>
        <w:t xml:space="preserve">, </w:t>
      </w:r>
      <w:r w:rsidRPr="00342946">
        <w:rPr>
          <w:rFonts w:ascii="Palatino Linotype" w:hAnsi="Palatino Linotype" w:cs="Arial"/>
        </w:rPr>
        <w:t xml:space="preserve">por resultar parcialmente fundados los motivos de inconformidad que arguye </w:t>
      </w:r>
      <w:r w:rsidRPr="00342946">
        <w:rPr>
          <w:rFonts w:ascii="Palatino Linotype" w:hAnsi="Palatino Linotype" w:cs="Arial"/>
          <w:b/>
        </w:rPr>
        <w:t xml:space="preserve">EL RECURRENTE, </w:t>
      </w:r>
      <w:r w:rsidRPr="00342946">
        <w:rPr>
          <w:rFonts w:ascii="Palatino Linotype" w:hAnsi="Palatino Linotype" w:cs="Arial"/>
        </w:rPr>
        <w:t xml:space="preserve">en términos del </w:t>
      </w:r>
      <w:r w:rsidRPr="00342946">
        <w:rPr>
          <w:rFonts w:ascii="Palatino Linotype" w:hAnsi="Palatino Linotype" w:cs="Arial"/>
          <w:b/>
        </w:rPr>
        <w:t xml:space="preserve">Considerando CUARTO </w:t>
      </w:r>
      <w:r>
        <w:rPr>
          <w:rFonts w:ascii="Palatino Linotype" w:hAnsi="Palatino Linotype" w:cs="Arial"/>
        </w:rPr>
        <w:t>de la presente resolución.</w:t>
      </w:r>
    </w:p>
    <w:p w:rsidR="0048706B" w:rsidRDefault="0048706B" w:rsidP="0048706B">
      <w:pPr>
        <w:spacing w:before="240" w:line="360" w:lineRule="auto"/>
        <w:jc w:val="both"/>
        <w:rPr>
          <w:rFonts w:ascii="Palatino Linotype" w:hAnsi="Palatino Linotype" w:cs="Arial"/>
        </w:rPr>
      </w:pPr>
    </w:p>
    <w:p w:rsidR="0048706B" w:rsidRPr="00342946" w:rsidRDefault="0048706B" w:rsidP="0048706B">
      <w:pPr>
        <w:spacing w:before="240" w:line="360" w:lineRule="auto"/>
        <w:jc w:val="both"/>
        <w:rPr>
          <w:rFonts w:ascii="Palatino Linotype" w:hAnsi="Palatino Linotype" w:cs="Arial"/>
        </w:rPr>
      </w:pPr>
      <w:r w:rsidRPr="00342946">
        <w:rPr>
          <w:rFonts w:ascii="Palatino Linotype" w:hAnsi="Palatino Linotype" w:cs="Arial"/>
          <w:b/>
          <w:sz w:val="28"/>
          <w:lang w:val="es-ES_tradnl"/>
        </w:rPr>
        <w:t>SEGUNDO.</w:t>
      </w:r>
      <w:r w:rsidRPr="00342946">
        <w:rPr>
          <w:rFonts w:ascii="Palatino Linotype" w:hAnsi="Palatino Linotype" w:cs="Arial"/>
          <w:sz w:val="28"/>
        </w:rPr>
        <w:t xml:space="preserve"> </w:t>
      </w:r>
      <w:r w:rsidRPr="00342946">
        <w:rPr>
          <w:rFonts w:ascii="Palatino Linotype" w:hAnsi="Palatino Linotype" w:cs="Arial"/>
        </w:rPr>
        <w:t xml:space="preserve">Se </w:t>
      </w:r>
      <w:r w:rsidRPr="00342946">
        <w:rPr>
          <w:rFonts w:ascii="Palatino Linotype" w:hAnsi="Palatino Linotype" w:cs="Arial"/>
          <w:b/>
        </w:rPr>
        <w:t>ORDENA</w:t>
      </w:r>
      <w:r w:rsidRPr="00342946">
        <w:rPr>
          <w:rFonts w:ascii="Palatino Linotype" w:hAnsi="Palatino Linotype" w:cs="Arial"/>
        </w:rPr>
        <w:t xml:space="preserve"> al </w:t>
      </w:r>
      <w:r w:rsidRPr="00342946">
        <w:rPr>
          <w:rFonts w:ascii="Palatino Linotype" w:hAnsi="Palatino Linotype" w:cs="Arial"/>
          <w:b/>
        </w:rPr>
        <w:t>SUJETO OBLIGADO</w:t>
      </w:r>
      <w:r w:rsidRPr="00342946">
        <w:rPr>
          <w:rFonts w:ascii="Palatino Linotype" w:hAnsi="Palatino Linotype" w:cs="Arial"/>
        </w:rPr>
        <w:t xml:space="preserve"> a fin de entregar a </w:t>
      </w:r>
      <w:r>
        <w:rPr>
          <w:rFonts w:ascii="Palatino Linotype" w:hAnsi="Palatino Linotype" w:cs="Arial"/>
          <w:b/>
          <w:bCs/>
        </w:rPr>
        <w:t>EL</w:t>
      </w:r>
      <w:r w:rsidRPr="00342946">
        <w:rPr>
          <w:rFonts w:ascii="Palatino Linotype" w:hAnsi="Palatino Linotype" w:cs="Arial"/>
          <w:b/>
        </w:rPr>
        <w:t xml:space="preserve"> RECURRENTE </w:t>
      </w:r>
      <w:r w:rsidRPr="00342946">
        <w:rPr>
          <w:rFonts w:ascii="Palatino Linotype" w:hAnsi="Palatino Linotype" w:cs="Arial"/>
        </w:rPr>
        <w:t xml:space="preserve">en términos del Considerando </w:t>
      </w:r>
      <w:r w:rsidRPr="00342946">
        <w:rPr>
          <w:rFonts w:ascii="Palatino Linotype" w:hAnsi="Palatino Linotype" w:cs="Arial"/>
          <w:b/>
        </w:rPr>
        <w:t xml:space="preserve">CUARTO </w:t>
      </w:r>
      <w:r w:rsidRPr="00342946">
        <w:rPr>
          <w:rFonts w:ascii="Palatino Linotype" w:hAnsi="Palatino Linotype" w:cs="Arial"/>
        </w:rPr>
        <w:t>de esta resolución</w:t>
      </w:r>
      <w:r w:rsidRPr="00342946">
        <w:rPr>
          <w:rFonts w:ascii="Palatino Linotype" w:hAnsi="Palatino Linotype" w:cs="Arial"/>
          <w:b/>
        </w:rPr>
        <w:t xml:space="preserve">, </w:t>
      </w:r>
      <w:r w:rsidRPr="00342946">
        <w:rPr>
          <w:rFonts w:ascii="Palatino Linotype" w:hAnsi="Palatino Linotype" w:cs="Arial"/>
        </w:rPr>
        <w:t xml:space="preserve">a través del Sistema de Acceso a la Información Mexiquense </w:t>
      </w:r>
      <w:r w:rsidRPr="00342946">
        <w:rPr>
          <w:rFonts w:ascii="Palatino Linotype" w:hAnsi="Palatino Linotype" w:cs="Arial"/>
          <w:b/>
        </w:rPr>
        <w:t xml:space="preserve">(SAIMEX), </w:t>
      </w:r>
      <w:r w:rsidRPr="00342946">
        <w:rPr>
          <w:rFonts w:ascii="Palatino Linotype" w:hAnsi="Palatino Linotype" w:cs="Arial"/>
        </w:rPr>
        <w:t>de lo siguiente:</w:t>
      </w:r>
    </w:p>
    <w:p w:rsidR="0048706B" w:rsidRPr="005B1863" w:rsidRDefault="004F5188" w:rsidP="0048706B">
      <w:pPr>
        <w:pStyle w:val="Prrafodelista"/>
        <w:numPr>
          <w:ilvl w:val="0"/>
          <w:numId w:val="7"/>
        </w:numPr>
        <w:tabs>
          <w:tab w:val="left" w:pos="709"/>
        </w:tabs>
        <w:spacing w:before="240" w:line="360" w:lineRule="auto"/>
        <w:ind w:right="51"/>
        <w:jc w:val="both"/>
        <w:rPr>
          <w:rFonts w:ascii="Palatino Linotype" w:hAnsi="Palatino Linotype"/>
        </w:rPr>
      </w:pPr>
      <w:r>
        <w:rPr>
          <w:rFonts w:ascii="Palatino Linotype" w:hAnsi="Palatino Linotype"/>
        </w:rPr>
        <w:lastRenderedPageBreak/>
        <w:t>Atlas de Riesgo de 2023</w:t>
      </w:r>
    </w:p>
    <w:p w:rsidR="0015724D" w:rsidRDefault="0015724D" w:rsidP="0048706B">
      <w:pPr>
        <w:autoSpaceDE w:val="0"/>
        <w:autoSpaceDN w:val="0"/>
        <w:adjustRightInd w:val="0"/>
        <w:spacing w:before="240" w:line="360" w:lineRule="auto"/>
        <w:jc w:val="both"/>
        <w:rPr>
          <w:rFonts w:ascii="Palatino Linotype" w:hAnsi="Palatino Linotype" w:cs="Arial"/>
          <w:b/>
          <w:sz w:val="28"/>
          <w:szCs w:val="28"/>
        </w:rPr>
      </w:pPr>
    </w:p>
    <w:p w:rsidR="0048706B" w:rsidRDefault="0048706B" w:rsidP="0048706B">
      <w:pPr>
        <w:autoSpaceDE w:val="0"/>
        <w:autoSpaceDN w:val="0"/>
        <w:adjustRightInd w:val="0"/>
        <w:spacing w:before="240" w:line="360" w:lineRule="auto"/>
        <w:jc w:val="both"/>
        <w:rPr>
          <w:rFonts w:ascii="Palatino Linotype" w:hAnsi="Palatino Linotype" w:cs="Arial"/>
        </w:rPr>
      </w:pPr>
      <w:r w:rsidRPr="00D62F3F">
        <w:rPr>
          <w:rFonts w:ascii="Palatino Linotype" w:hAnsi="Palatino Linotype" w:cs="Arial"/>
          <w:b/>
          <w:sz w:val="28"/>
          <w:szCs w:val="28"/>
        </w:rPr>
        <w:t>TERCERO.</w:t>
      </w:r>
      <w:r>
        <w:rPr>
          <w:rFonts w:ascii="Palatino Linotype" w:hAnsi="Palatino Linotype" w:cs="Arial"/>
          <w:b/>
        </w:rPr>
        <w:t xml:space="preserve"> </w:t>
      </w:r>
      <w:r w:rsidRPr="002A12F5">
        <w:rPr>
          <w:rFonts w:ascii="Palatino Linotype" w:hAnsi="Palatino Linotype" w:cs="Arial"/>
          <w:b/>
        </w:rPr>
        <w:t>Notifíquese</w:t>
      </w:r>
      <w:r w:rsidRPr="002A12F5">
        <w:rPr>
          <w:rFonts w:ascii="Palatino Linotype" w:hAnsi="Palatino Linotype" w:cs="Arial"/>
          <w:b/>
          <w:i/>
        </w:rPr>
        <w:t xml:space="preserve"> </w:t>
      </w:r>
      <w:r w:rsidRPr="002A12F5">
        <w:rPr>
          <w:rFonts w:ascii="Palatino Linotype" w:hAnsi="Palatino Linotype" w:cs="Arial"/>
        </w:rPr>
        <w:t>al Titular de la Unidad de Transparencia del</w:t>
      </w:r>
      <w:r w:rsidRPr="002A12F5">
        <w:rPr>
          <w:rFonts w:ascii="Palatino Linotype" w:hAnsi="Palatino Linotype" w:cs="Arial"/>
          <w:b/>
        </w:rPr>
        <w:t xml:space="preserve"> SUJETO OBLIGADO</w:t>
      </w:r>
      <w:r w:rsidRPr="002A12F5">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rPr>
        <w:t xml:space="preserve">o del plazo de </w:t>
      </w:r>
      <w:r>
        <w:rPr>
          <w:rFonts w:ascii="Palatino Linotype" w:hAnsi="Palatino Linotype" w:cs="Arial"/>
        </w:rPr>
        <w:t>diez</w:t>
      </w:r>
      <w:r w:rsidRPr="00D05C83">
        <w:rPr>
          <w:rFonts w:ascii="Palatino Linotype" w:hAnsi="Palatino Linotype" w:cs="Arial"/>
        </w:rPr>
        <w:t xml:space="preserve"> días hábiles, debiendo informar a este Instituto en un plazo de tres días hábiles siguientes sobre el cumplimient</w:t>
      </w:r>
      <w:r>
        <w:rPr>
          <w:rFonts w:ascii="Palatino Linotype" w:hAnsi="Palatino Linotype" w:cs="Arial"/>
        </w:rPr>
        <w:t xml:space="preserve">o dado a la presente resolución,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8706B" w:rsidRDefault="0048706B" w:rsidP="0048706B">
      <w:pPr>
        <w:autoSpaceDE w:val="0"/>
        <w:autoSpaceDN w:val="0"/>
        <w:adjustRightInd w:val="0"/>
        <w:spacing w:before="240" w:line="360" w:lineRule="auto"/>
        <w:jc w:val="both"/>
        <w:rPr>
          <w:rFonts w:ascii="Palatino Linotype" w:hAnsi="Palatino Linotype" w:cs="Arial"/>
        </w:rPr>
      </w:pPr>
    </w:p>
    <w:p w:rsidR="0048706B" w:rsidRDefault="0048706B" w:rsidP="0048706B">
      <w:pPr>
        <w:autoSpaceDE w:val="0"/>
        <w:autoSpaceDN w:val="0"/>
        <w:adjustRightInd w:val="0"/>
        <w:spacing w:line="360" w:lineRule="auto"/>
        <w:jc w:val="both"/>
        <w:rPr>
          <w:rFonts w:ascii="Palatino Linotype" w:hAnsi="Palatino Linotype" w:cs="Arial"/>
        </w:rPr>
      </w:pPr>
      <w:r w:rsidRPr="00342946">
        <w:rPr>
          <w:rFonts w:ascii="Palatino Linotype" w:hAnsi="Palatino Linotype" w:cs="Arial"/>
          <w:b/>
          <w:sz w:val="28"/>
          <w:szCs w:val="26"/>
        </w:rPr>
        <w:t>CUARTO</w:t>
      </w:r>
      <w:r w:rsidRPr="000F5B7E">
        <w:rPr>
          <w:rFonts w:ascii="Palatino Linotype" w:hAnsi="Palatino Linotype" w:cs="Arial"/>
          <w:b/>
          <w:sz w:val="26"/>
          <w:szCs w:val="26"/>
        </w:rPr>
        <w:t>.</w:t>
      </w:r>
      <w:r w:rsidRPr="000F5B7E">
        <w:rPr>
          <w:rFonts w:ascii="Palatino Linotype" w:hAnsi="Palatino Linotype" w:cs="Arial"/>
          <w:b/>
        </w:rPr>
        <w:t xml:space="preserve"> </w:t>
      </w:r>
      <w:r w:rsidRPr="005751B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8706B" w:rsidRPr="005751B7" w:rsidRDefault="0048706B" w:rsidP="0048706B">
      <w:pPr>
        <w:autoSpaceDE w:val="0"/>
        <w:autoSpaceDN w:val="0"/>
        <w:adjustRightInd w:val="0"/>
        <w:spacing w:line="360" w:lineRule="auto"/>
        <w:jc w:val="both"/>
        <w:rPr>
          <w:rFonts w:ascii="Palatino Linotype" w:hAnsi="Palatino Linotype" w:cs="Arial"/>
        </w:rPr>
      </w:pPr>
    </w:p>
    <w:p w:rsidR="0048706B" w:rsidRPr="00F77047" w:rsidRDefault="0048706B" w:rsidP="0048706B">
      <w:pPr>
        <w:spacing w:line="360" w:lineRule="auto"/>
        <w:jc w:val="both"/>
        <w:rPr>
          <w:rFonts w:ascii="Palatino Linotype" w:hAnsi="Palatino Linotype" w:cs="Arial"/>
          <w:b/>
          <w:sz w:val="18"/>
        </w:rPr>
      </w:pPr>
    </w:p>
    <w:p w:rsidR="00B01C05" w:rsidRPr="004565BE" w:rsidRDefault="00B01C05" w:rsidP="00B01C05">
      <w:pPr>
        <w:autoSpaceDE w:val="0"/>
        <w:autoSpaceDN w:val="0"/>
        <w:adjustRightInd w:val="0"/>
        <w:spacing w:line="360" w:lineRule="auto"/>
        <w:jc w:val="both"/>
        <w:rPr>
          <w:rFonts w:ascii="Palatino Linotype" w:hAnsi="Palatino Linotype" w:cs="Arial"/>
        </w:rPr>
      </w:pPr>
      <w:r w:rsidRPr="004565BE">
        <w:rPr>
          <w:rFonts w:ascii="Palatino Linotype" w:hAnsi="Palatino Linotype"/>
          <w:b/>
          <w:sz w:val="28"/>
          <w:szCs w:val="28"/>
        </w:rPr>
        <w:t>QUINTO.</w:t>
      </w:r>
      <w:r w:rsidRPr="004565BE">
        <w:rPr>
          <w:rFonts w:ascii="Palatino Linotype" w:hAnsi="Palatino Linotype"/>
          <w:b/>
        </w:rPr>
        <w:t xml:space="preserve"> </w:t>
      </w:r>
      <w:r w:rsidRPr="004565BE">
        <w:rPr>
          <w:rFonts w:ascii="Palatino Linotype" w:hAnsi="Palatino Linotype" w:cs="Arial"/>
          <w:b/>
        </w:rPr>
        <w:t>NOTIFÍQUESE</w:t>
      </w:r>
      <w:r w:rsidRPr="004565BE">
        <w:rPr>
          <w:rFonts w:ascii="Palatino Linotype" w:hAnsi="Palatino Linotype" w:cs="Arial"/>
        </w:rPr>
        <w:t xml:space="preserve"> a través del Sistema de Acceso a la Información Mexiquense (SAIMEX), al </w:t>
      </w:r>
      <w:r w:rsidRPr="004565BE">
        <w:rPr>
          <w:rFonts w:ascii="Palatino Linotype" w:hAnsi="Palatino Linotype" w:cs="Arial"/>
          <w:b/>
        </w:rPr>
        <w:t>Recurrente</w:t>
      </w:r>
      <w:r w:rsidRPr="004565BE">
        <w:rPr>
          <w:rFonts w:ascii="Palatino Linotype" w:hAnsi="Palatino Linotype" w:cs="Arial"/>
        </w:rPr>
        <w:t xml:space="preserve"> y hágasele del conocimiento que en caso de considerar que le causa algún perjuicio, podrá promover el Juicio de Amparo en los términos de las leyes aplicables, de acuerdo con lo estipulado por el artículo 196 de la </w:t>
      </w:r>
      <w:r w:rsidRPr="004565BE">
        <w:rPr>
          <w:rFonts w:ascii="Palatino Linotype" w:hAnsi="Palatino Linotype" w:cs="Arial"/>
        </w:rPr>
        <w:lastRenderedPageBreak/>
        <w:t>Ley de Transparencia y Acceso a la Información Pública del Estado de México y Municipios.</w:t>
      </w:r>
    </w:p>
    <w:p w:rsidR="0048706B" w:rsidRDefault="0048706B" w:rsidP="0048706B">
      <w:pPr>
        <w:autoSpaceDE w:val="0"/>
        <w:autoSpaceDN w:val="0"/>
        <w:adjustRightInd w:val="0"/>
        <w:spacing w:line="360" w:lineRule="auto"/>
        <w:jc w:val="both"/>
        <w:rPr>
          <w:rFonts w:ascii="Palatino Linotype" w:hAnsi="Palatino Linotype" w:cs="Arial"/>
        </w:rPr>
      </w:pPr>
    </w:p>
    <w:p w:rsidR="0048706B" w:rsidRPr="007C3942" w:rsidRDefault="0048706B" w:rsidP="0048706B">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xml:space="preserve">, CONFORMADO POR LOS COMISIONADOS JOSÉ MARTÍNEZ VILCHIS, MARÍA DEL ROSARIO MEJÍA AYALA, SHARON CRISTINA MORALES MARTÍNEZ, LUIS GUSTAVO PARRA NORIEGA </w:t>
      </w:r>
      <w:r>
        <w:rPr>
          <w:rFonts w:ascii="Palatino Linotype" w:hAnsi="Palatino Linotype" w:cs="Arial"/>
        </w:rPr>
        <w:t xml:space="preserve">Y GUADALUPE RAMÍREZ PEÑA, EN LA TRIGÉSIMA </w:t>
      </w:r>
      <w:r w:rsidR="00467B3F">
        <w:rPr>
          <w:rFonts w:ascii="Palatino Linotype" w:hAnsi="Palatino Linotype" w:cs="Arial"/>
        </w:rPr>
        <w:t>OCTAVA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15724D">
        <w:rPr>
          <w:rFonts w:ascii="Palatino Linotype" w:hAnsi="Palatino Linotype" w:cs="Arial"/>
        </w:rPr>
        <w:t>VEINTICINCO</w:t>
      </w:r>
      <w:r w:rsidR="00B01C05">
        <w:rPr>
          <w:rFonts w:ascii="Palatino Linotype" w:hAnsi="Palatino Linotype" w:cs="Arial"/>
        </w:rPr>
        <w:t xml:space="preserve"> DE OCTUBRE</w:t>
      </w:r>
      <w:r>
        <w:rPr>
          <w:rFonts w:ascii="Palatino Linotype" w:hAnsi="Palatino Linotype" w:cs="Arial"/>
        </w:rPr>
        <w:t xml:space="preserve"> DE DOS MIL VEINTITRÉS</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C4417D">
        <w:rPr>
          <w:rFonts w:ascii="Palatino Linotype" w:hAnsi="Palatino Linotype" w:cs="Arial"/>
        </w:rPr>
        <w:t>-------</w:t>
      </w:r>
    </w:p>
    <w:p w:rsidR="0048706B" w:rsidRPr="00A151D0" w:rsidRDefault="0048706B" w:rsidP="0048706B">
      <w:pPr>
        <w:spacing w:line="360" w:lineRule="auto"/>
        <w:jc w:val="both"/>
        <w:rPr>
          <w:rFonts w:ascii="Palatino Linotype" w:hAnsi="Palatino Linotype" w:cs="Arial"/>
          <w:sz w:val="20"/>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Pr="00692461">
        <w:rPr>
          <w:rFonts w:ascii="Palatino Linotype" w:hAnsi="Palatino Linotype" w:cs="Arial"/>
        </w:rPr>
        <w:t>--------------------------------------------------------------------------------------------------------------------------------------------------------------------------------------------------------------------------------------------------------------------------------------------------------------------------------------------------------------------------------------------------------------------------------------------</w:t>
      </w:r>
      <w:r>
        <w:rPr>
          <w:rFonts w:ascii="Palatino Linotype" w:hAnsi="Palatino Linotype" w:cs="Arial"/>
        </w:rPr>
        <w:t>---------------------------</w:t>
      </w:r>
    </w:p>
    <w:p w:rsidR="0048706B" w:rsidRPr="005323D1" w:rsidRDefault="0048706B" w:rsidP="0048706B">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LMST</w:t>
      </w:r>
    </w:p>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48706B" w:rsidRDefault="0048706B" w:rsidP="0048706B"/>
    <w:p w:rsidR="00354FCC" w:rsidRDefault="00354FCC"/>
    <w:sectPr w:rsidR="00354FCC" w:rsidSect="00C45EC2">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06B" w:rsidRDefault="0048706B" w:rsidP="0048706B">
      <w:r>
        <w:separator/>
      </w:r>
    </w:p>
  </w:endnote>
  <w:endnote w:type="continuationSeparator" w:id="0">
    <w:p w:rsidR="0048706B" w:rsidRDefault="0048706B" w:rsidP="0048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C2" w:rsidRPr="00A2780F" w:rsidRDefault="00B01C05"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07624">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07624">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C2" w:rsidRPr="00070856" w:rsidRDefault="00B01C05"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0762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07624">
      <w:rPr>
        <w:rFonts w:ascii="Arial" w:hAnsi="Arial" w:cs="Arial"/>
        <w:b/>
        <w:bCs/>
        <w:noProof/>
        <w:sz w:val="20"/>
        <w:szCs w:val="20"/>
      </w:rPr>
      <w:t>21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06B" w:rsidRDefault="0048706B" w:rsidP="0048706B">
      <w:r>
        <w:separator/>
      </w:r>
    </w:p>
  </w:footnote>
  <w:footnote w:type="continuationSeparator" w:id="0">
    <w:p w:rsidR="0048706B" w:rsidRDefault="0048706B" w:rsidP="0048706B">
      <w:r>
        <w:continuationSeparator/>
      </w:r>
    </w:p>
  </w:footnote>
  <w:footnote w:id="1">
    <w:p w:rsidR="0048706B" w:rsidRPr="005552A8" w:rsidRDefault="0048706B" w:rsidP="0048706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8706B" w:rsidRPr="005552A8" w:rsidRDefault="0048706B" w:rsidP="0048706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C45EC2" w:rsidRPr="008F2CCC" w:rsidTr="00C45EC2">
      <w:tc>
        <w:tcPr>
          <w:tcW w:w="3620" w:type="dxa"/>
          <w:shd w:val="clear" w:color="auto" w:fill="auto"/>
        </w:tcPr>
        <w:p w:rsidR="00C45EC2" w:rsidRPr="007E5FC4" w:rsidRDefault="00B01C05"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C45EC2" w:rsidRPr="00664658" w:rsidRDefault="00C4417D" w:rsidP="0057738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A80205">
            <w:rPr>
              <w:rFonts w:ascii="Palatino Linotype" w:hAnsi="Palatino Linotype"/>
              <w:b/>
              <w:sz w:val="22"/>
              <w:szCs w:val="22"/>
              <w:lang w:val="es-ES_tradnl"/>
            </w:rPr>
            <w:t>5415</w:t>
          </w:r>
          <w:r w:rsidR="00B01C05">
            <w:rPr>
              <w:rFonts w:ascii="Palatino Linotype" w:hAnsi="Palatino Linotype"/>
              <w:b/>
              <w:sz w:val="22"/>
              <w:szCs w:val="22"/>
              <w:lang w:val="es-ES_tradnl"/>
            </w:rPr>
            <w:t>/INFOEM/IP/RR/2023</w:t>
          </w:r>
        </w:p>
      </w:tc>
    </w:tr>
    <w:tr w:rsidR="00C45EC2" w:rsidRPr="008F2CCC" w:rsidTr="00C45EC2">
      <w:tc>
        <w:tcPr>
          <w:tcW w:w="3620" w:type="dxa"/>
          <w:shd w:val="clear" w:color="auto" w:fill="auto"/>
        </w:tcPr>
        <w:p w:rsidR="00C45EC2" w:rsidRPr="007E5FC4" w:rsidRDefault="00B01C05"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C45EC2" w:rsidRPr="00664658" w:rsidRDefault="00B01C05" w:rsidP="00577386">
          <w:pPr>
            <w:spacing w:line="276" w:lineRule="auto"/>
            <w:jc w:val="right"/>
            <w:rPr>
              <w:rFonts w:ascii="Palatino Linotype" w:hAnsi="Palatino Linotype"/>
              <w:b/>
              <w:sz w:val="22"/>
              <w:szCs w:val="22"/>
              <w:lang w:val="es-ES_tradnl"/>
            </w:rPr>
          </w:pPr>
          <w:r>
            <w:rPr>
              <w:rFonts w:ascii="Palatino Linotype" w:hAnsi="Palatino Linotype"/>
              <w:b/>
              <w:sz w:val="22"/>
              <w:szCs w:val="22"/>
            </w:rPr>
            <w:t xml:space="preserve">Ayuntamiento de </w:t>
          </w:r>
          <w:r w:rsidR="00A80205">
            <w:rPr>
              <w:rFonts w:ascii="Palatino Linotype" w:hAnsi="Palatino Linotype"/>
              <w:b/>
              <w:sz w:val="22"/>
              <w:szCs w:val="22"/>
            </w:rPr>
            <w:t>Zinacantepec</w:t>
          </w:r>
        </w:p>
      </w:tc>
    </w:tr>
    <w:tr w:rsidR="00C45EC2" w:rsidRPr="008F2CCC" w:rsidTr="00C45EC2">
      <w:trPr>
        <w:trHeight w:val="228"/>
      </w:trPr>
      <w:tc>
        <w:tcPr>
          <w:tcW w:w="3620" w:type="dxa"/>
          <w:shd w:val="clear" w:color="auto" w:fill="auto"/>
        </w:tcPr>
        <w:p w:rsidR="00C45EC2" w:rsidRPr="007E5FC4" w:rsidRDefault="00B01C05"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C45EC2" w:rsidRPr="00664658" w:rsidRDefault="00B01C05" w:rsidP="00C45EC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45EC2" w:rsidRDefault="00907624" w:rsidP="00C45EC2">
    <w:pPr>
      <w:pStyle w:val="Encabezado"/>
      <w:tabs>
        <w:tab w:val="clear" w:pos="4252"/>
        <w:tab w:val="clear" w:pos="8504"/>
        <w:tab w:val="left" w:pos="2326"/>
      </w:tabs>
      <w:rPr>
        <w:rFonts w:ascii="Palatino Linotype" w:hAnsi="Palatino Linotype"/>
        <w:sz w:val="20"/>
      </w:rPr>
    </w:pPr>
  </w:p>
  <w:p w:rsidR="00C45EC2" w:rsidRPr="001779E0" w:rsidRDefault="00B01C05" w:rsidP="00C45EC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C9DF36C" wp14:editId="42903D7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C45EC2" w:rsidRPr="008F2CCC" w:rsidTr="00C45EC2">
      <w:tc>
        <w:tcPr>
          <w:tcW w:w="2977" w:type="dxa"/>
          <w:shd w:val="clear" w:color="auto" w:fill="auto"/>
        </w:tcPr>
        <w:p w:rsidR="00C45EC2" w:rsidRPr="007E5FC4" w:rsidRDefault="00B01C05"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C45EC2" w:rsidRPr="008F2CCC" w:rsidRDefault="00C4417D"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A80205">
            <w:rPr>
              <w:rFonts w:ascii="Palatino Linotype" w:hAnsi="Palatino Linotype"/>
              <w:b/>
              <w:sz w:val="22"/>
              <w:szCs w:val="22"/>
              <w:lang w:val="es-ES_tradnl"/>
            </w:rPr>
            <w:t>5415</w:t>
          </w:r>
          <w:r w:rsidR="00B01C05">
            <w:rPr>
              <w:rFonts w:ascii="Palatino Linotype" w:hAnsi="Palatino Linotype"/>
              <w:b/>
              <w:sz w:val="22"/>
              <w:szCs w:val="22"/>
              <w:lang w:val="es-ES_tradnl"/>
            </w:rPr>
            <w:t>/INFOEM/IP/RR/2023</w:t>
          </w:r>
        </w:p>
      </w:tc>
    </w:tr>
    <w:tr w:rsidR="00C45EC2" w:rsidRPr="008F2CCC" w:rsidTr="00C45EC2">
      <w:tc>
        <w:tcPr>
          <w:tcW w:w="2977" w:type="dxa"/>
          <w:shd w:val="clear" w:color="auto" w:fill="auto"/>
          <w:vAlign w:val="center"/>
        </w:tcPr>
        <w:p w:rsidR="00C45EC2" w:rsidRPr="007E5FC4" w:rsidRDefault="00B01C05"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C45EC2" w:rsidRPr="008F2CCC" w:rsidRDefault="00907624"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C45EC2" w:rsidRPr="008F2CCC" w:rsidTr="00C45EC2">
      <w:trPr>
        <w:trHeight w:val="228"/>
      </w:trPr>
      <w:tc>
        <w:tcPr>
          <w:tcW w:w="2977" w:type="dxa"/>
          <w:shd w:val="clear" w:color="auto" w:fill="auto"/>
        </w:tcPr>
        <w:p w:rsidR="00C45EC2" w:rsidRPr="007E5FC4" w:rsidRDefault="00B01C05"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C45EC2" w:rsidRPr="00DC41C8" w:rsidRDefault="00B01C05" w:rsidP="00A80205">
          <w:pPr>
            <w:spacing w:line="360" w:lineRule="auto"/>
            <w:jc w:val="right"/>
            <w:rPr>
              <w:rFonts w:ascii="Palatino Linotype" w:hAnsi="Palatino Linotype"/>
              <w:b/>
              <w:sz w:val="22"/>
              <w:szCs w:val="22"/>
            </w:rPr>
          </w:pPr>
          <w:r w:rsidRPr="009D7064">
            <w:rPr>
              <w:rFonts w:ascii="Palatino Linotype" w:hAnsi="Palatino Linotype"/>
              <w:b/>
              <w:sz w:val="22"/>
              <w:szCs w:val="22"/>
            </w:rPr>
            <w:t xml:space="preserve">Ayuntamiento de </w:t>
          </w:r>
          <w:r w:rsidR="00A80205">
            <w:rPr>
              <w:rFonts w:ascii="Palatino Linotype" w:hAnsi="Palatino Linotype"/>
              <w:b/>
              <w:sz w:val="22"/>
              <w:szCs w:val="22"/>
            </w:rPr>
            <w:t>Zinacantepec</w:t>
          </w:r>
        </w:p>
      </w:tc>
    </w:tr>
    <w:tr w:rsidR="00C45EC2" w:rsidRPr="008F2CCC" w:rsidTr="00C45EC2">
      <w:tc>
        <w:tcPr>
          <w:tcW w:w="2977" w:type="dxa"/>
          <w:shd w:val="clear" w:color="auto" w:fill="auto"/>
        </w:tcPr>
        <w:p w:rsidR="00C45EC2" w:rsidRPr="007E5FC4" w:rsidRDefault="00B01C05"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C45EC2" w:rsidRPr="008F2CCC" w:rsidRDefault="00B01C05"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45EC2" w:rsidRPr="009F1AB6" w:rsidRDefault="00B01C0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293DAA6" wp14:editId="6D37DDE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26BB"/>
    <w:multiLevelType w:val="hybridMultilevel"/>
    <w:tmpl w:val="3C6A1A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950EA0"/>
    <w:multiLevelType w:val="hybridMultilevel"/>
    <w:tmpl w:val="C4AA6B10"/>
    <w:lvl w:ilvl="0" w:tplc="46F2094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A2249CF"/>
    <w:multiLevelType w:val="hybridMultilevel"/>
    <w:tmpl w:val="35B26DAA"/>
    <w:lvl w:ilvl="0" w:tplc="CBB80A7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DF64C6F"/>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503D59"/>
    <w:multiLevelType w:val="hybridMultilevel"/>
    <w:tmpl w:val="619E7A3C"/>
    <w:lvl w:ilvl="0" w:tplc="412245B4">
      <w:start w:val="1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660F61"/>
    <w:multiLevelType w:val="hybridMultilevel"/>
    <w:tmpl w:val="B002BE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B50DC1"/>
    <w:multiLevelType w:val="hybridMultilevel"/>
    <w:tmpl w:val="4B2C2FFE"/>
    <w:lvl w:ilvl="0" w:tplc="A9886A7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7"/>
  </w:num>
  <w:num w:numId="2">
    <w:abstractNumId w:val="3"/>
  </w:num>
  <w:num w:numId="3">
    <w:abstractNumId w:val="0"/>
  </w:num>
  <w:num w:numId="4">
    <w:abstractNumId w:val="1"/>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6B"/>
    <w:rsid w:val="0015724D"/>
    <w:rsid w:val="002637C5"/>
    <w:rsid w:val="00354FCC"/>
    <w:rsid w:val="00467B3F"/>
    <w:rsid w:val="0048706B"/>
    <w:rsid w:val="004F5188"/>
    <w:rsid w:val="005670EE"/>
    <w:rsid w:val="006E7AFF"/>
    <w:rsid w:val="00907624"/>
    <w:rsid w:val="00A15FD2"/>
    <w:rsid w:val="00A80205"/>
    <w:rsid w:val="00B01C05"/>
    <w:rsid w:val="00C4417D"/>
    <w:rsid w:val="00D204CE"/>
    <w:rsid w:val="00EB3415"/>
    <w:rsid w:val="00FF3E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55EC"/>
  <w15:chartTrackingRefBased/>
  <w15:docId w15:val="{C8652F8D-95B6-4DCF-AF10-53F9F8D1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0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06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8706B"/>
    <w:rPr>
      <w:rFonts w:eastAsiaTheme="minorEastAsia"/>
      <w:sz w:val="24"/>
      <w:szCs w:val="24"/>
      <w:lang w:val="es-ES_tradnl" w:eastAsia="es-ES"/>
    </w:rPr>
  </w:style>
  <w:style w:type="paragraph" w:styleId="Piedepgina">
    <w:name w:val="footer"/>
    <w:basedOn w:val="Normal"/>
    <w:link w:val="PiedepginaCar"/>
    <w:uiPriority w:val="99"/>
    <w:unhideWhenUsed/>
    <w:rsid w:val="0048706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8706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706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706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8706B"/>
    <w:pPr>
      <w:spacing w:after="0" w:line="240" w:lineRule="auto"/>
    </w:pPr>
  </w:style>
  <w:style w:type="character" w:customStyle="1" w:styleId="SinespaciadoCar">
    <w:name w:val="Sin espaciado Car"/>
    <w:aliases w:val="Francesa Car,INAI Car"/>
    <w:link w:val="Sinespaciado"/>
    <w:uiPriority w:val="1"/>
    <w:locked/>
    <w:rsid w:val="0048706B"/>
  </w:style>
  <w:style w:type="character" w:styleId="Hipervnculo">
    <w:name w:val="Hyperlink"/>
    <w:aliases w:val="Hipervínculo1,Hipervínculo11,Hipervínculo12,Hipervínculo13,Hipervínculo14,Hipervínculo15"/>
    <w:basedOn w:val="Fuentedeprrafopredeter"/>
    <w:uiPriority w:val="99"/>
    <w:unhideWhenUsed/>
    <w:rsid w:val="0048706B"/>
    <w:rPr>
      <w:color w:val="0563C1" w:themeColor="hyperlink"/>
      <w:u w:val="single"/>
    </w:rPr>
  </w:style>
  <w:style w:type="paragraph" w:customStyle="1" w:styleId="INFOEM">
    <w:name w:val="INFOEM"/>
    <w:basedOn w:val="Normal"/>
    <w:qFormat/>
    <w:rsid w:val="0048706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48706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8706B"/>
    <w:rPr>
      <w:vertAlign w:val="superscript"/>
    </w:rPr>
  </w:style>
  <w:style w:type="paragraph" w:customStyle="1" w:styleId="Citas">
    <w:name w:val="Citas"/>
    <w:basedOn w:val="Normal"/>
    <w:qFormat/>
    <w:rsid w:val="0048706B"/>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487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F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21</Pages>
  <Words>4500</Words>
  <Characters>24753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dcterms:created xsi:type="dcterms:W3CDTF">2023-10-09T17:45:00Z</dcterms:created>
  <dcterms:modified xsi:type="dcterms:W3CDTF">2023-11-06T19:19:00Z</dcterms:modified>
</cp:coreProperties>
</file>