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5196B" w:rsidR="00E02CEB" w:rsidP="00E02CEB" w:rsidRDefault="00E02CEB" w14:paraId="288119BD" w14:textId="3173C9B3">
      <w:pPr>
        <w:spacing w:after="0" w:line="360" w:lineRule="auto"/>
        <w:rPr>
          <w:rFonts w:eastAsia="Times New Roman" w:cs="Tahoma"/>
          <w:bCs/>
          <w:color w:val="auto"/>
          <w:lang w:eastAsia="es-ES"/>
        </w:rPr>
      </w:pPr>
      <w:r w:rsidRPr="0035196B">
        <w:rPr>
          <w:rFonts w:eastAsia="Calibri" w:cs="Tahoma"/>
          <w:bCs/>
          <w:color w:val="000000"/>
        </w:rPr>
        <w:t xml:space="preserve">Resolución del Pleno del Instituto de Transparencia, Acceso a la Información Pública y </w:t>
      </w:r>
      <w:r w:rsidRPr="0035196B">
        <w:rPr>
          <w:rFonts w:eastAsia="Times New Roman" w:cs="Tahoma"/>
          <w:bCs/>
          <w:color w:val="auto"/>
          <w:lang w:eastAsia="es-ES"/>
        </w:rPr>
        <w:t xml:space="preserve">Protección de Datos Personales del Estado de México y Municipios, con domicilio en Metepec, Estado de México, de fecha </w:t>
      </w:r>
      <w:r w:rsidRPr="0035196B" w:rsidR="001F3FC5">
        <w:rPr>
          <w:rFonts w:eastAsia="Times New Roman" w:cs="Tahoma"/>
          <w:bCs/>
          <w:color w:val="auto"/>
          <w:lang w:eastAsia="es-ES"/>
        </w:rPr>
        <w:t>veintinueve</w:t>
      </w:r>
      <w:r w:rsidRPr="0035196B">
        <w:rPr>
          <w:rFonts w:eastAsia="Times New Roman" w:cs="Tahoma"/>
          <w:bCs/>
          <w:color w:val="auto"/>
          <w:lang w:eastAsia="es-ES"/>
        </w:rPr>
        <w:t xml:space="preserve"> de marzo de dos mil veintitrés.</w:t>
      </w:r>
    </w:p>
    <w:p w:rsidRPr="0035196B" w:rsidR="005D4C1F" w:rsidP="00E02CEB" w:rsidRDefault="005D4C1F" w14:paraId="785325F9" w14:textId="77777777">
      <w:pPr>
        <w:spacing w:after="0" w:line="360" w:lineRule="auto"/>
        <w:rPr>
          <w:rFonts w:eastAsia="Times New Roman" w:cs="Tahoma"/>
          <w:b/>
          <w:bCs/>
          <w:color w:val="auto"/>
          <w:lang w:eastAsia="es-ES"/>
        </w:rPr>
      </w:pPr>
    </w:p>
    <w:p w:rsidRPr="0035196B" w:rsidR="00E02CEB" w:rsidP="00E02CEB" w:rsidRDefault="00E02CEB" w14:paraId="5438D92E" w14:textId="29929B0E">
      <w:pPr>
        <w:spacing w:after="0" w:line="360" w:lineRule="auto"/>
        <w:rPr>
          <w:rFonts w:eastAsia="Calibri" w:cs="Tahoma"/>
          <w:color w:val="0D0D0D"/>
        </w:rPr>
      </w:pPr>
      <w:r w:rsidRPr="0035196B">
        <w:rPr>
          <w:rFonts w:eastAsia="Times New Roman" w:cs="Tahoma"/>
          <w:b/>
          <w:bCs/>
          <w:color w:val="auto"/>
          <w:lang w:eastAsia="es-ES"/>
        </w:rPr>
        <w:t>VISTO</w:t>
      </w:r>
      <w:r w:rsidRPr="0035196B">
        <w:rPr>
          <w:rFonts w:eastAsia="Calibri" w:cs="Tahoma"/>
          <w:bCs/>
          <w:color w:val="0D0D0D"/>
        </w:rPr>
        <w:t xml:space="preserve"> el expediente conformado con motivo del Recurso de Revisión </w:t>
      </w:r>
      <w:r w:rsidRPr="0035196B" w:rsidR="00F03B20">
        <w:rPr>
          <w:rFonts w:eastAsia="Calibri" w:cs="Tahoma"/>
          <w:bCs/>
          <w:color w:val="000000"/>
        </w:rPr>
        <w:t>00871/INFOEM/IP/RR/2023</w:t>
      </w:r>
      <w:r w:rsidRPr="0035196B">
        <w:rPr>
          <w:rFonts w:eastAsia="Calibri" w:cs="Tahoma"/>
          <w:b/>
          <w:color w:val="000000"/>
        </w:rPr>
        <w:t>,</w:t>
      </w:r>
      <w:r w:rsidRPr="0035196B">
        <w:rPr>
          <w:rFonts w:eastAsia="Calibri" w:cs="Tahoma"/>
          <w:color w:val="000000"/>
        </w:rPr>
        <w:t xml:space="preserve"> interpuesto por</w:t>
      </w:r>
      <w:r w:rsidRPr="0035196B">
        <w:rPr>
          <w:rFonts w:eastAsia="Calibri" w:cs="Tahoma"/>
        </w:rPr>
        <w:t xml:space="preserve">, en lo sucesivo, el </w:t>
      </w:r>
      <w:r w:rsidRPr="0035196B">
        <w:rPr>
          <w:rFonts w:eastAsia="Calibri" w:cs="Tahoma"/>
          <w:color w:val="0D0D0D"/>
        </w:rPr>
        <w:t>Recurrente o Particular, en contra de la respuesta del Sujeto Obligado,</w:t>
      </w:r>
      <w:r w:rsidRPr="0035196B">
        <w:rPr>
          <w:rFonts w:eastAsia="Calibri" w:cs="Tahoma"/>
          <w:color w:val="000000"/>
        </w:rPr>
        <w:t xml:space="preserve"> </w:t>
      </w:r>
      <w:r w:rsidRPr="0035196B" w:rsidR="00F03B20">
        <w:rPr>
          <w:rFonts w:eastAsia="Calibri" w:cs="Tahoma"/>
          <w:color w:val="000000"/>
        </w:rPr>
        <w:t>Ayuntamiento de Tequixquiac</w:t>
      </w:r>
      <w:r w:rsidRPr="0035196B">
        <w:rPr>
          <w:rFonts w:eastAsia="Calibri" w:cs="Tahoma"/>
          <w:color w:val="000000"/>
        </w:rPr>
        <w:t xml:space="preserve">, a la solicitud de acceso a la información </w:t>
      </w:r>
      <w:r w:rsidRPr="0035196B" w:rsidR="00F03B20">
        <w:rPr>
          <w:rFonts w:eastAsia="Calibri" w:cs="Tahoma"/>
          <w:color w:val="000000"/>
        </w:rPr>
        <w:t>00032/TEQUIXQU/IP/2023</w:t>
      </w:r>
      <w:r w:rsidRPr="0035196B">
        <w:rPr>
          <w:rFonts w:eastAsia="Calibri" w:cs="Tahoma"/>
          <w:color w:val="000000"/>
        </w:rPr>
        <w:t>, se emite la presente Resolución, con base en los Antecedentes y Considerandos que se exponen a continuación:</w:t>
      </w:r>
    </w:p>
    <w:p w:rsidRPr="0035196B" w:rsidR="00E02CEB" w:rsidP="00E02CEB" w:rsidRDefault="00E02CEB" w14:paraId="23F08D42" w14:textId="77777777">
      <w:pPr>
        <w:spacing w:after="0" w:line="360" w:lineRule="auto"/>
        <w:rPr>
          <w:rFonts w:eastAsia="Calibri" w:cs="Tahoma"/>
          <w:color w:val="000000"/>
        </w:rPr>
      </w:pPr>
    </w:p>
    <w:p w:rsidRPr="0035196B" w:rsidR="00E02CEB" w:rsidP="00E02CEB" w:rsidRDefault="00E02CEB" w14:paraId="5E67E4C2" w14:textId="77777777">
      <w:pPr>
        <w:tabs>
          <w:tab w:val="center" w:pos="4522"/>
          <w:tab w:val="left" w:pos="7245"/>
        </w:tabs>
        <w:spacing w:after="0" w:line="360" w:lineRule="auto"/>
        <w:jc w:val="center"/>
        <w:rPr>
          <w:rFonts w:eastAsia="Calibri" w:cs="Tahoma"/>
          <w:b/>
          <w:color w:val="000000"/>
        </w:rPr>
      </w:pPr>
      <w:r w:rsidRPr="0035196B">
        <w:rPr>
          <w:rFonts w:eastAsia="Calibri" w:cs="Tahoma"/>
          <w:b/>
          <w:color w:val="000000"/>
        </w:rPr>
        <w:t>A N T E C E D E N T E S:</w:t>
      </w:r>
    </w:p>
    <w:p w:rsidRPr="0035196B" w:rsidR="00E02CEB" w:rsidP="00E02CEB" w:rsidRDefault="00E02CEB" w14:paraId="52BFC0C4" w14:textId="77777777">
      <w:pPr>
        <w:spacing w:after="0" w:line="360" w:lineRule="auto"/>
      </w:pPr>
    </w:p>
    <w:p w:rsidRPr="0035196B" w:rsidR="00E02CEB" w:rsidP="00E02CEB" w:rsidRDefault="00E02CEB" w14:paraId="2152F453" w14:textId="77777777">
      <w:pPr>
        <w:tabs>
          <w:tab w:val="left" w:pos="567"/>
        </w:tabs>
        <w:spacing w:after="0" w:line="360" w:lineRule="auto"/>
        <w:rPr>
          <w:rFonts w:eastAsia="Times New Roman" w:cs="Tahoma"/>
          <w:b/>
          <w:color w:val="auto"/>
          <w:lang w:eastAsia="es-ES"/>
        </w:rPr>
      </w:pPr>
      <w:r w:rsidRPr="0035196B">
        <w:rPr>
          <w:rFonts w:eastAsia="Times New Roman" w:cs="Tahoma"/>
          <w:b/>
          <w:color w:val="auto"/>
          <w:lang w:eastAsia="es-ES"/>
        </w:rPr>
        <w:t>I. Presentación de la solicitud de información:</w:t>
      </w:r>
    </w:p>
    <w:p w:rsidRPr="0035196B" w:rsidR="00E02CEB" w:rsidP="00E02CEB" w:rsidRDefault="00E02CEB" w14:paraId="0673D4D2" w14:textId="77777777">
      <w:pPr>
        <w:tabs>
          <w:tab w:val="left" w:pos="567"/>
        </w:tabs>
        <w:spacing w:after="0" w:line="360" w:lineRule="auto"/>
        <w:rPr>
          <w:rFonts w:eastAsia="Times New Roman" w:cs="Tahoma"/>
          <w:color w:val="auto"/>
          <w:lang w:eastAsia="es-ES"/>
        </w:rPr>
      </w:pPr>
    </w:p>
    <w:p w:rsidRPr="0035196B" w:rsidR="004722B0" w:rsidP="00E02CEB" w:rsidRDefault="004722B0" w14:paraId="6AD3CC30" w14:textId="5703A38A">
      <w:pPr>
        <w:tabs>
          <w:tab w:val="left" w:pos="567"/>
        </w:tabs>
        <w:spacing w:after="0" w:line="360" w:lineRule="auto"/>
        <w:rPr>
          <w:rFonts w:eastAsia="Times New Roman" w:cs="Tahoma"/>
          <w:b/>
          <w:bCs/>
          <w:lang w:eastAsia="es-ES"/>
        </w:rPr>
      </w:pPr>
      <w:r w:rsidRPr="0035196B">
        <w:rPr>
          <w:rFonts w:eastAsia="Times New Roman" w:cs="Tahoma"/>
          <w:lang w:eastAsia="es-ES"/>
        </w:rPr>
        <w:t xml:space="preserve">Con fecha </w:t>
      </w:r>
      <w:r w:rsidRPr="0035196B" w:rsidR="00A055AB">
        <w:rPr>
          <w:rFonts w:eastAsia="Times New Roman" w:cs="Tahoma"/>
          <w:lang w:eastAsia="es-ES"/>
        </w:rPr>
        <w:t xml:space="preserve">nueve de enero de dos mil veintitrés, </w:t>
      </w:r>
      <w:r w:rsidRPr="0035196B">
        <w:rPr>
          <w:rFonts w:eastAsia="Times New Roman" w:cs="Tahoma"/>
          <w:lang w:eastAsia="es-ES"/>
        </w:rPr>
        <w:t xml:space="preserve">el Particular presentó una solicitud de acceso a la información pública, a través del Sistema de Acceso a la Información Mexiquense (SAIMEX), ante el </w:t>
      </w:r>
      <w:r w:rsidRPr="0035196B" w:rsidR="009C624C">
        <w:rPr>
          <w:rFonts w:eastAsia="Calibri" w:cs="Tahoma"/>
          <w:color w:val="000000"/>
        </w:rPr>
        <w:t>Ayuntamiento de Tequixquiac</w:t>
      </w:r>
      <w:r w:rsidRPr="0035196B">
        <w:rPr>
          <w:rFonts w:eastAsia="Times New Roman" w:cs="Tahoma"/>
          <w:lang w:eastAsia="es-ES"/>
        </w:rPr>
        <w:t xml:space="preserve">, </w:t>
      </w:r>
      <w:r w:rsidRPr="0035196B">
        <w:rPr>
          <w:rFonts w:eastAsia="Times New Roman" w:cs="Tahoma"/>
          <w:b/>
          <w:bCs/>
          <w:lang w:eastAsia="es-ES"/>
        </w:rPr>
        <w:t>ya que si bien, se registró el</w:t>
      </w:r>
      <w:r w:rsidRPr="0035196B" w:rsidR="009C624C">
        <w:rPr>
          <w:rFonts w:eastAsia="Times New Roman" w:cs="Tahoma"/>
          <w:b/>
          <w:bCs/>
          <w:lang w:eastAsia="es-ES"/>
        </w:rPr>
        <w:t xml:space="preserve"> treinta de diciembre de dos mil veintidós</w:t>
      </w:r>
      <w:r w:rsidRPr="0035196B">
        <w:rPr>
          <w:rFonts w:eastAsia="Times New Roman" w:cs="Tahoma"/>
          <w:b/>
          <w:bCs/>
          <w:lang w:eastAsia="es-ES"/>
        </w:rPr>
        <w:t>,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w:t>
      </w:r>
      <w:r w:rsidRPr="0035196B">
        <w:rPr>
          <w:rFonts w:eastAsia="Times New Roman" w:cs="Tahoma"/>
          <w:lang w:eastAsia="es-ES"/>
        </w:rPr>
        <w:t>, en los siguientes términos</w:t>
      </w:r>
    </w:p>
    <w:p w:rsidRPr="0035196B" w:rsidR="004722B0" w:rsidP="00E02CEB" w:rsidRDefault="004722B0" w14:paraId="5D643B0D" w14:textId="77777777">
      <w:pPr>
        <w:tabs>
          <w:tab w:val="left" w:pos="567"/>
        </w:tabs>
        <w:spacing w:after="0" w:line="360" w:lineRule="auto"/>
        <w:rPr>
          <w:rFonts w:eastAsia="Times New Roman" w:cs="Tahoma"/>
          <w:color w:val="auto"/>
          <w:lang w:eastAsia="es-ES"/>
        </w:rPr>
      </w:pPr>
    </w:p>
    <w:p w:rsidRPr="0035196B" w:rsidR="00283E9B" w:rsidP="00E02CEB" w:rsidRDefault="00283E9B" w14:paraId="353966A1" w14:textId="77777777">
      <w:pPr>
        <w:tabs>
          <w:tab w:val="left" w:pos="567"/>
        </w:tabs>
        <w:spacing w:after="0" w:line="360" w:lineRule="auto"/>
        <w:rPr>
          <w:rFonts w:eastAsia="Times New Roman" w:cs="Tahoma"/>
          <w:color w:val="auto"/>
          <w:lang w:eastAsia="es-ES"/>
        </w:rPr>
      </w:pPr>
    </w:p>
    <w:p w:rsidRPr="0035196B" w:rsidR="00E02CEB" w:rsidP="00E02CEB" w:rsidRDefault="00E02CEB" w14:paraId="44900D6E" w14:textId="77777777">
      <w:pPr>
        <w:tabs>
          <w:tab w:val="left" w:pos="4667"/>
        </w:tabs>
        <w:spacing w:after="0" w:line="360" w:lineRule="auto"/>
        <w:ind w:left="567" w:right="567"/>
        <w:rPr>
          <w:rFonts w:eastAsia="Times New Roman" w:cs="Tahoma"/>
          <w:b/>
          <w:i/>
          <w:iCs/>
          <w:color w:val="auto"/>
          <w:sz w:val="20"/>
          <w:szCs w:val="20"/>
          <w:lang w:eastAsia="es-ES"/>
        </w:rPr>
      </w:pPr>
      <w:r w:rsidRPr="0035196B">
        <w:rPr>
          <w:rFonts w:eastAsia="Times New Roman" w:cs="Tahoma"/>
          <w:b/>
          <w:i/>
          <w:iCs/>
          <w:color w:val="auto"/>
          <w:sz w:val="20"/>
          <w:szCs w:val="20"/>
          <w:lang w:eastAsia="es-ES"/>
        </w:rPr>
        <w:t>“DESCRIPCIÓN CLARA Y PRECISA DE LA INFORMACIÓN SOLICITADA.</w:t>
      </w:r>
    </w:p>
    <w:p w:rsidRPr="0035196B" w:rsidR="00E02CEB" w:rsidP="00E02CEB" w:rsidRDefault="004D5C8B" w14:paraId="65602115" w14:textId="5C3D1B01">
      <w:pPr>
        <w:tabs>
          <w:tab w:val="left" w:pos="4667"/>
        </w:tabs>
        <w:spacing w:after="0" w:line="360" w:lineRule="auto"/>
        <w:ind w:left="567" w:right="567"/>
        <w:rPr>
          <w:rFonts w:eastAsia="Times New Roman" w:cs="Tahoma"/>
          <w:bCs/>
          <w:i/>
          <w:iCs/>
          <w:color w:val="auto"/>
          <w:sz w:val="20"/>
          <w:szCs w:val="20"/>
          <w:lang w:eastAsia="es-ES"/>
        </w:rPr>
      </w:pPr>
      <w:r w:rsidRPr="0035196B">
        <w:rPr>
          <w:rFonts w:eastAsia="Times New Roman" w:cs="Tahoma"/>
          <w:bCs/>
          <w:i/>
          <w:iCs/>
          <w:color w:val="auto"/>
          <w:sz w:val="20"/>
          <w:szCs w:val="20"/>
          <w:lang w:eastAsia="es-ES"/>
        </w:rPr>
        <w:lastRenderedPageBreak/>
        <w:t xml:space="preserve">solicito el informe de gobierno del presidente municipal con fundamento en el </w:t>
      </w:r>
      <w:proofErr w:type="spellStart"/>
      <w:r w:rsidRPr="0035196B">
        <w:rPr>
          <w:rFonts w:eastAsia="Times New Roman" w:cs="Tahoma"/>
          <w:bCs/>
          <w:i/>
          <w:iCs/>
          <w:color w:val="auto"/>
          <w:sz w:val="20"/>
          <w:szCs w:val="20"/>
          <w:lang w:eastAsia="es-ES"/>
        </w:rPr>
        <w:t>articulo</w:t>
      </w:r>
      <w:proofErr w:type="spellEnd"/>
      <w:r w:rsidRPr="0035196B">
        <w:rPr>
          <w:rFonts w:eastAsia="Times New Roman" w:cs="Tahoma"/>
          <w:bCs/>
          <w:i/>
          <w:iCs/>
          <w:color w:val="auto"/>
          <w:sz w:val="20"/>
          <w:szCs w:val="20"/>
          <w:lang w:eastAsia="es-ES"/>
        </w:rPr>
        <w:t xml:space="preserve"> 17 de la Ley Orgánica Municipal</w:t>
      </w:r>
      <w:r w:rsidRPr="0035196B" w:rsidR="00E02CEB">
        <w:rPr>
          <w:rFonts w:eastAsia="Times New Roman" w:cs="Tahoma"/>
          <w:bCs/>
          <w:i/>
          <w:iCs/>
          <w:color w:val="auto"/>
          <w:sz w:val="20"/>
          <w:szCs w:val="20"/>
          <w:lang w:eastAsia="es-ES"/>
        </w:rPr>
        <w:t xml:space="preserve">.” (Sic) </w:t>
      </w:r>
    </w:p>
    <w:p w:rsidRPr="0035196B" w:rsidR="00E02CEB" w:rsidP="00E02CEB" w:rsidRDefault="00E02CEB" w14:paraId="33E20097" w14:textId="77777777">
      <w:pPr>
        <w:autoSpaceDE w:val="0"/>
        <w:autoSpaceDN w:val="0"/>
        <w:adjustRightInd w:val="0"/>
        <w:spacing w:after="0" w:line="360" w:lineRule="auto"/>
        <w:ind w:left="567" w:right="567"/>
        <w:rPr>
          <w:rFonts w:cs="Tahoma"/>
          <w:bCs/>
          <w:i/>
          <w:iCs/>
          <w:sz w:val="20"/>
          <w:szCs w:val="20"/>
        </w:rPr>
      </w:pPr>
    </w:p>
    <w:p w:rsidRPr="0035196B" w:rsidR="00B26E1E" w:rsidP="00B26E1E" w:rsidRDefault="00B26E1E" w14:paraId="0F67CA30" w14:textId="77777777">
      <w:pPr>
        <w:tabs>
          <w:tab w:val="left" w:pos="4667"/>
        </w:tabs>
        <w:spacing w:after="0" w:line="360" w:lineRule="auto"/>
        <w:ind w:left="567" w:right="567"/>
        <w:rPr>
          <w:rFonts w:eastAsia="Times New Roman" w:cs="Tahoma"/>
          <w:b/>
          <w:bCs/>
          <w:i/>
          <w:iCs/>
          <w:color w:val="auto"/>
          <w:sz w:val="20"/>
          <w:lang w:eastAsia="es-ES"/>
        </w:rPr>
      </w:pPr>
      <w:r w:rsidRPr="0035196B">
        <w:rPr>
          <w:rFonts w:eastAsia="Times New Roman" w:cs="Tahoma"/>
          <w:b/>
          <w:bCs/>
          <w:i/>
          <w:iCs/>
          <w:color w:val="auto"/>
          <w:sz w:val="20"/>
          <w:lang w:eastAsia="es-ES"/>
        </w:rPr>
        <w:t>“MODALIDAD DE ENTREGA</w:t>
      </w:r>
    </w:p>
    <w:p w:rsidRPr="0035196B" w:rsidR="00B26E1E" w:rsidP="00B26E1E" w:rsidRDefault="00B26E1E" w14:paraId="1BC4536E" w14:textId="77777777">
      <w:pPr>
        <w:spacing w:after="0" w:line="360" w:lineRule="auto"/>
        <w:ind w:left="567" w:right="567"/>
        <w:rPr>
          <w:rFonts w:eastAsia="Times New Roman" w:cs="Arial"/>
          <w:bCs/>
          <w:i/>
          <w:iCs/>
          <w:color w:val="auto"/>
          <w:sz w:val="20"/>
          <w:lang w:eastAsia="es-ES"/>
        </w:rPr>
      </w:pPr>
      <w:r w:rsidRPr="0035196B">
        <w:rPr>
          <w:rFonts w:eastAsia="Times New Roman" w:cs="Arial"/>
          <w:bCs/>
          <w:i/>
          <w:iCs/>
          <w:color w:val="auto"/>
          <w:sz w:val="20"/>
          <w:lang w:eastAsia="es-ES"/>
        </w:rPr>
        <w:t>A través del SAIMEX”</w:t>
      </w:r>
    </w:p>
    <w:p w:rsidRPr="0035196B" w:rsidR="00E02CEB" w:rsidP="00E02CEB" w:rsidRDefault="00E02CEB" w14:paraId="3E7EB19F" w14:textId="77777777">
      <w:pPr>
        <w:autoSpaceDE w:val="0"/>
        <w:autoSpaceDN w:val="0"/>
        <w:adjustRightInd w:val="0"/>
        <w:spacing w:after="0" w:line="360" w:lineRule="auto"/>
        <w:rPr>
          <w:rFonts w:cs="Tahoma"/>
          <w:bCs/>
        </w:rPr>
      </w:pPr>
    </w:p>
    <w:p w:rsidRPr="0035196B" w:rsidR="00E02CEB" w:rsidP="00E02CEB" w:rsidRDefault="00E02CEB" w14:paraId="1D70F775" w14:textId="77777777">
      <w:pPr>
        <w:autoSpaceDE w:val="0"/>
        <w:autoSpaceDN w:val="0"/>
        <w:adjustRightInd w:val="0"/>
        <w:spacing w:after="0" w:line="360" w:lineRule="auto"/>
        <w:rPr>
          <w:b/>
          <w:bCs/>
        </w:rPr>
      </w:pPr>
      <w:r w:rsidRPr="0035196B">
        <w:rPr>
          <w:rFonts w:cs="Tahoma"/>
          <w:b/>
        </w:rPr>
        <w:t>II.</w:t>
      </w:r>
      <w:r w:rsidRPr="0035196B">
        <w:rPr>
          <w:b/>
          <w:bCs/>
        </w:rPr>
        <w:t xml:space="preserve"> Respuesta del Sujeto Obligado. </w:t>
      </w:r>
    </w:p>
    <w:p w:rsidRPr="0035196B" w:rsidR="00E02CEB" w:rsidP="00E02CEB" w:rsidRDefault="00E02CEB" w14:paraId="11D1FD0D" w14:textId="77777777">
      <w:pPr>
        <w:spacing w:after="0" w:line="360" w:lineRule="auto"/>
      </w:pPr>
    </w:p>
    <w:p w:rsidRPr="0035196B" w:rsidR="00E02CEB" w:rsidP="00E02CEB" w:rsidRDefault="00E02CEB" w14:paraId="3FE5A261" w14:textId="092789EF">
      <w:pPr>
        <w:spacing w:after="0" w:line="360" w:lineRule="auto"/>
      </w:pPr>
      <w:r w:rsidRPr="0035196B">
        <w:t>Con fecha</w:t>
      </w:r>
      <w:r w:rsidRPr="0035196B" w:rsidR="0089575F">
        <w:t xml:space="preserve"> veinticinco de enero de dos mil veintitrés, </w:t>
      </w:r>
      <w:r w:rsidRPr="0035196B">
        <w:t xml:space="preserve">el Sujeto Obligado notificó, a través del Sistema de Acceso a la Información Mexiquense (SAIMEX), la respuesta a la solicitud de acceso a la información pública, mediante el oficio sin número de registro, suscrito y rubricado por la Titular de la Unidad de Transparencia </w:t>
      </w:r>
      <w:r w:rsidRPr="0035196B" w:rsidR="00283E9B">
        <w:t>y</w:t>
      </w:r>
      <w:r w:rsidRPr="0035196B">
        <w:t xml:space="preserve"> dirigido al Solicitante</w:t>
      </w:r>
      <w:r w:rsidRPr="0035196B" w:rsidR="00283E9B">
        <w:t>,</w:t>
      </w:r>
      <w:r w:rsidRPr="0035196B">
        <w:t xml:space="preserve"> en los siguientes términos: </w:t>
      </w:r>
    </w:p>
    <w:p w:rsidRPr="0035196B" w:rsidR="00E02CEB" w:rsidP="00E02CEB" w:rsidRDefault="00E02CEB" w14:paraId="67934817" w14:textId="77777777">
      <w:pPr>
        <w:spacing w:after="0" w:line="360" w:lineRule="auto"/>
      </w:pPr>
    </w:p>
    <w:p w:rsidRPr="0035196B" w:rsidR="00E02CEB" w:rsidP="00E02CEB" w:rsidRDefault="00E02CEB" w14:paraId="184186EE" w14:textId="77777777">
      <w:pPr>
        <w:spacing w:after="0" w:line="360" w:lineRule="auto"/>
        <w:ind w:left="567" w:right="567"/>
        <w:rPr>
          <w:i/>
          <w:iCs/>
          <w:sz w:val="20"/>
          <w:szCs w:val="20"/>
        </w:rPr>
      </w:pPr>
      <w:r w:rsidRPr="0035196B">
        <w:rPr>
          <w:i/>
          <w:iCs/>
          <w:sz w:val="20"/>
          <w:szCs w:val="20"/>
        </w:rPr>
        <w:t>“…</w:t>
      </w:r>
    </w:p>
    <w:p w:rsidRPr="0035196B" w:rsidR="00A92D5A" w:rsidP="00A92D5A" w:rsidRDefault="00A92D5A" w14:paraId="7B3842B6" w14:textId="088315CF">
      <w:pPr>
        <w:spacing w:after="0" w:line="360" w:lineRule="auto"/>
        <w:ind w:left="567" w:right="567"/>
        <w:rPr>
          <w:i/>
          <w:iCs/>
          <w:sz w:val="20"/>
          <w:szCs w:val="20"/>
        </w:rPr>
      </w:pPr>
      <w:r w:rsidRPr="0035196B">
        <w:rPr>
          <w:i/>
          <w:iCs/>
          <w:sz w:val="20"/>
          <w:szCs w:val="20"/>
        </w:rPr>
        <w:t>Con la finalidad de atender la solicitud del particular oportunamente se procedió a realizar una búsqueda exhaustiva y razonable en los archivos de este Municipio de Tequixquiac, al respecto se hace de su conocimiento que se envía lo requerido.</w:t>
      </w:r>
    </w:p>
    <w:p w:rsidRPr="0035196B" w:rsidR="00A92D5A" w:rsidP="00A92D5A" w:rsidRDefault="00A92D5A" w14:paraId="16BC9F6C" w14:textId="77777777">
      <w:pPr>
        <w:spacing w:after="0" w:line="360" w:lineRule="auto"/>
        <w:ind w:left="567" w:right="567"/>
        <w:rPr>
          <w:i/>
          <w:iCs/>
          <w:sz w:val="20"/>
          <w:szCs w:val="20"/>
        </w:rPr>
      </w:pPr>
    </w:p>
    <w:p w:rsidRPr="0035196B" w:rsidR="00A92D5A" w:rsidP="00A92D5A" w:rsidRDefault="00A92D5A" w14:paraId="62DFE543" w14:textId="64A331C7">
      <w:pPr>
        <w:spacing w:after="0" w:line="360" w:lineRule="auto"/>
        <w:ind w:left="567" w:right="567"/>
        <w:rPr>
          <w:i/>
          <w:iCs/>
          <w:sz w:val="20"/>
          <w:szCs w:val="20"/>
        </w:rPr>
      </w:pPr>
      <w:r w:rsidRPr="0035196B">
        <w:rPr>
          <w:i/>
          <w:iCs/>
          <w:sz w:val="20"/>
          <w:szCs w:val="20"/>
        </w:rPr>
        <w:t>Para cualquier duda o aclaración respecto de la presente respuesta, favor de comunicarse a la Unidad de Transparencia, al teléfono (01591) 91 21333 en un horario de atención de 09:00 a.m. a 17:00 p.m., de lunes a viernes y de 09:00 a.m. a 14:00 p.m., los días sábados.</w:t>
      </w:r>
    </w:p>
    <w:p w:rsidRPr="0035196B" w:rsidR="00A92D5A" w:rsidP="00A92D5A" w:rsidRDefault="00A92D5A" w14:paraId="60DE3730" w14:textId="77777777">
      <w:pPr>
        <w:spacing w:after="0" w:line="360" w:lineRule="auto"/>
        <w:ind w:left="567" w:right="567"/>
        <w:rPr>
          <w:i/>
          <w:iCs/>
          <w:sz w:val="20"/>
          <w:szCs w:val="20"/>
        </w:rPr>
      </w:pPr>
    </w:p>
    <w:p w:rsidRPr="0035196B" w:rsidR="00A92D5A" w:rsidP="0006051C" w:rsidRDefault="00A92D5A" w14:paraId="56CEEDD0" w14:textId="758794AB">
      <w:pPr>
        <w:spacing w:after="0" w:line="360" w:lineRule="auto"/>
        <w:ind w:left="567" w:right="567"/>
        <w:rPr>
          <w:i/>
          <w:iCs/>
          <w:sz w:val="20"/>
          <w:szCs w:val="20"/>
        </w:rPr>
      </w:pPr>
      <w:r w:rsidRPr="0035196B">
        <w:rPr>
          <w:i/>
          <w:iCs/>
          <w:sz w:val="20"/>
          <w:szCs w:val="20"/>
        </w:rPr>
        <w:t>Finalmente, se hace de su conocimiento que tiene derecho a interponer recurso de revisión</w:t>
      </w:r>
      <w:r w:rsidRPr="0035196B" w:rsidR="0006051C">
        <w:rPr>
          <w:i/>
          <w:iCs/>
          <w:sz w:val="20"/>
          <w:szCs w:val="20"/>
        </w:rPr>
        <w:t xml:space="preserve"> </w:t>
      </w:r>
      <w:r w:rsidRPr="0035196B">
        <w:rPr>
          <w:i/>
          <w:iCs/>
          <w:sz w:val="20"/>
          <w:szCs w:val="20"/>
        </w:rPr>
        <w:t>sobre este acto, de conformidad a lo dispuesto en los artículos 176, 177 y 178 de la Ley de</w:t>
      </w:r>
      <w:r w:rsidRPr="0035196B" w:rsidR="0006051C">
        <w:rPr>
          <w:i/>
          <w:iCs/>
          <w:sz w:val="20"/>
          <w:szCs w:val="20"/>
        </w:rPr>
        <w:t xml:space="preserve"> </w:t>
      </w:r>
      <w:r w:rsidRPr="0035196B">
        <w:rPr>
          <w:i/>
          <w:iCs/>
          <w:sz w:val="20"/>
          <w:szCs w:val="20"/>
        </w:rPr>
        <w:t>Transparencia y Acceso a la Información Pública del Estado de México y Municipios, en un</w:t>
      </w:r>
      <w:r w:rsidRPr="0035196B" w:rsidR="0006051C">
        <w:rPr>
          <w:i/>
          <w:iCs/>
          <w:sz w:val="20"/>
          <w:szCs w:val="20"/>
        </w:rPr>
        <w:t xml:space="preserve"> </w:t>
      </w:r>
      <w:r w:rsidRPr="0035196B">
        <w:rPr>
          <w:i/>
          <w:iCs/>
          <w:sz w:val="20"/>
          <w:szCs w:val="20"/>
        </w:rPr>
        <w:t>término de 15 (quince) días hábiles, contados a partir del día hábil siguiente al en que surta</w:t>
      </w:r>
      <w:r w:rsidRPr="0035196B" w:rsidR="0006051C">
        <w:rPr>
          <w:i/>
          <w:iCs/>
          <w:sz w:val="20"/>
          <w:szCs w:val="20"/>
        </w:rPr>
        <w:t xml:space="preserve"> </w:t>
      </w:r>
      <w:r w:rsidRPr="0035196B">
        <w:rPr>
          <w:i/>
          <w:iCs/>
          <w:sz w:val="20"/>
          <w:szCs w:val="20"/>
        </w:rPr>
        <w:t>efectos la notificación de este acuerdo</w:t>
      </w:r>
    </w:p>
    <w:p w:rsidRPr="0035196B" w:rsidR="0006051C" w:rsidP="0006051C" w:rsidRDefault="0006051C" w14:paraId="7FD4F31B" w14:textId="6FAE06AF">
      <w:pPr>
        <w:spacing w:after="0" w:line="360" w:lineRule="auto"/>
        <w:ind w:left="567" w:right="567"/>
        <w:rPr>
          <w:i/>
          <w:iCs/>
          <w:sz w:val="20"/>
          <w:szCs w:val="20"/>
        </w:rPr>
      </w:pPr>
      <w:r w:rsidRPr="0035196B">
        <w:rPr>
          <w:i/>
          <w:iCs/>
          <w:sz w:val="20"/>
          <w:szCs w:val="20"/>
        </w:rPr>
        <w:t>…” (Sic)</w:t>
      </w:r>
    </w:p>
    <w:p w:rsidRPr="0035196B" w:rsidR="00254AC4" w:rsidP="00E02CEB" w:rsidRDefault="00283E9B" w14:paraId="426DCD34" w14:textId="271008B7">
      <w:pPr>
        <w:spacing w:after="0" w:line="360" w:lineRule="auto"/>
      </w:pPr>
      <w:r w:rsidRPr="0035196B">
        <w:lastRenderedPageBreak/>
        <w:t>El Sujeto Obligado adjuntó la digitalización del Primer Informe de Resultados, dos mil veintidós.</w:t>
      </w:r>
    </w:p>
    <w:p w:rsidRPr="0035196B" w:rsidR="00283E9B" w:rsidP="00E02CEB" w:rsidRDefault="00283E9B" w14:paraId="49851DDB" w14:textId="77777777">
      <w:pPr>
        <w:spacing w:after="0" w:line="360" w:lineRule="auto"/>
        <w:rPr>
          <w:b/>
        </w:rPr>
      </w:pPr>
    </w:p>
    <w:p w:rsidRPr="0035196B" w:rsidR="00E02CEB" w:rsidP="00E02CEB" w:rsidRDefault="00E02CEB" w14:paraId="0BD69BC5" w14:textId="09E8C8D8">
      <w:pPr>
        <w:spacing w:after="0" w:line="360" w:lineRule="auto"/>
        <w:rPr>
          <w:b/>
        </w:rPr>
      </w:pPr>
      <w:r w:rsidRPr="0035196B">
        <w:rPr>
          <w:b/>
        </w:rPr>
        <w:t xml:space="preserve">III. Interposición del Recurso de Revisión. </w:t>
      </w:r>
    </w:p>
    <w:p w:rsidRPr="0035196B" w:rsidR="00E02CEB" w:rsidP="00E02CEB" w:rsidRDefault="00E02CEB" w14:paraId="432295E7" w14:textId="77777777">
      <w:pPr>
        <w:spacing w:after="0" w:line="360" w:lineRule="auto"/>
        <w:rPr>
          <w:bCs/>
        </w:rPr>
      </w:pPr>
    </w:p>
    <w:p w:rsidRPr="0035196B" w:rsidR="00E02CEB" w:rsidP="00E02CEB" w:rsidRDefault="00E02CEB" w14:paraId="20DDA7BF" w14:textId="4FA4F8E1">
      <w:pPr>
        <w:spacing w:after="0" w:line="360" w:lineRule="auto"/>
        <w:rPr>
          <w:bCs/>
        </w:rPr>
      </w:pPr>
      <w:r w:rsidRPr="0035196B">
        <w:rPr>
          <w:bCs/>
        </w:rPr>
        <w:t xml:space="preserve">Con fecha </w:t>
      </w:r>
      <w:r w:rsidRPr="0035196B" w:rsidR="00E6472A">
        <w:rPr>
          <w:bCs/>
        </w:rPr>
        <w:t>catorce de febrero de dos mil veintitrés</w:t>
      </w:r>
      <w:r w:rsidRPr="0035196B">
        <w:rPr>
          <w:bCs/>
        </w:rPr>
        <w:t xml:space="preserve">, se recibió en este Instituto, a través del </w:t>
      </w:r>
      <w:r w:rsidRPr="0035196B">
        <w:rPr>
          <w:bCs/>
          <w:lang w:val="es-ES"/>
        </w:rPr>
        <w:t>Sistema de Acceso a la Información Mexiquense (SAIMEX)</w:t>
      </w:r>
      <w:r w:rsidRPr="0035196B">
        <w:rPr>
          <w:bCs/>
        </w:rPr>
        <w:t>, Recurso de Revisión interpuesto por la parte Recurrente, en contra de la respuesta por el Sujeto Obligado, a la solicitud de información, en los siguientes términos:</w:t>
      </w:r>
    </w:p>
    <w:p w:rsidRPr="0035196B" w:rsidR="00E02CEB" w:rsidP="00E02CEB" w:rsidRDefault="00E02CEB" w14:paraId="72790248" w14:textId="77777777">
      <w:pPr>
        <w:spacing w:after="0" w:line="360" w:lineRule="auto"/>
        <w:rPr>
          <w:bCs/>
        </w:rPr>
      </w:pPr>
    </w:p>
    <w:p w:rsidRPr="0035196B" w:rsidR="005A63E9" w:rsidP="005A63E9" w:rsidRDefault="005A63E9" w14:paraId="2077811B" w14:textId="77777777">
      <w:pPr>
        <w:spacing w:after="0" w:line="360" w:lineRule="auto"/>
        <w:ind w:left="567" w:right="567"/>
        <w:rPr>
          <w:bCs/>
          <w:i/>
          <w:sz w:val="20"/>
          <w:szCs w:val="20"/>
        </w:rPr>
      </w:pPr>
      <w:r w:rsidRPr="0035196B">
        <w:rPr>
          <w:b/>
          <w:bCs/>
          <w:i/>
          <w:sz w:val="20"/>
          <w:szCs w:val="20"/>
        </w:rPr>
        <w:t>“ACTO IMPUGNADO</w:t>
      </w:r>
    </w:p>
    <w:p w:rsidRPr="0035196B" w:rsidR="005A63E9" w:rsidP="005A63E9" w:rsidRDefault="002C2D7B" w14:paraId="23A0B576" w14:textId="1A1CBFB7">
      <w:pPr>
        <w:spacing w:after="0" w:line="360" w:lineRule="auto"/>
        <w:ind w:left="567" w:right="567"/>
        <w:rPr>
          <w:i/>
          <w:sz w:val="20"/>
          <w:szCs w:val="20"/>
        </w:rPr>
      </w:pPr>
      <w:r w:rsidRPr="0035196B">
        <w:rPr>
          <w:i/>
          <w:sz w:val="20"/>
          <w:szCs w:val="20"/>
        </w:rPr>
        <w:t>a la respuesta</w:t>
      </w:r>
      <w:r w:rsidRPr="0035196B" w:rsidR="005A63E9">
        <w:rPr>
          <w:i/>
          <w:sz w:val="20"/>
          <w:szCs w:val="20"/>
        </w:rPr>
        <w:t>.” (Sic.)</w:t>
      </w:r>
    </w:p>
    <w:p w:rsidRPr="0035196B" w:rsidR="005A63E9" w:rsidP="005A63E9" w:rsidRDefault="005A63E9" w14:paraId="675E42BC" w14:textId="77777777">
      <w:pPr>
        <w:spacing w:after="0" w:line="360" w:lineRule="auto"/>
        <w:ind w:left="567" w:right="567"/>
        <w:rPr>
          <w:i/>
          <w:sz w:val="20"/>
          <w:szCs w:val="20"/>
        </w:rPr>
      </w:pPr>
    </w:p>
    <w:p w:rsidRPr="0035196B" w:rsidR="005A63E9" w:rsidP="005A63E9" w:rsidRDefault="005A63E9" w14:paraId="26332274" w14:textId="77777777">
      <w:pPr>
        <w:spacing w:after="0" w:line="360" w:lineRule="auto"/>
        <w:ind w:left="567" w:right="567"/>
        <w:rPr>
          <w:b/>
          <w:i/>
          <w:sz w:val="20"/>
          <w:szCs w:val="20"/>
        </w:rPr>
      </w:pPr>
      <w:r w:rsidRPr="0035196B">
        <w:rPr>
          <w:b/>
          <w:i/>
          <w:sz w:val="20"/>
          <w:szCs w:val="20"/>
        </w:rPr>
        <w:t>“RAZONES O MOTIVOS DE LA INCONFORMIDAD</w:t>
      </w:r>
    </w:p>
    <w:p w:rsidRPr="0035196B" w:rsidR="005A63E9" w:rsidP="005A63E9" w:rsidRDefault="002C2D7B" w14:paraId="12BD9529" w14:textId="71503FD9">
      <w:pPr>
        <w:spacing w:after="0" w:line="360" w:lineRule="auto"/>
        <w:ind w:left="567" w:right="567"/>
        <w:rPr>
          <w:i/>
          <w:sz w:val="20"/>
          <w:szCs w:val="20"/>
        </w:rPr>
      </w:pPr>
      <w:r w:rsidRPr="0035196B">
        <w:rPr>
          <w:i/>
          <w:sz w:val="20"/>
          <w:szCs w:val="20"/>
        </w:rPr>
        <w:t xml:space="preserve">no </w:t>
      </w:r>
      <w:proofErr w:type="spellStart"/>
      <w:r w:rsidRPr="0035196B">
        <w:rPr>
          <w:i/>
          <w:sz w:val="20"/>
          <w:szCs w:val="20"/>
        </w:rPr>
        <w:t>esta</w:t>
      </w:r>
      <w:proofErr w:type="spellEnd"/>
      <w:r w:rsidRPr="0035196B">
        <w:rPr>
          <w:i/>
          <w:sz w:val="20"/>
          <w:szCs w:val="20"/>
        </w:rPr>
        <w:t xml:space="preserve"> completo</w:t>
      </w:r>
      <w:r w:rsidRPr="0035196B" w:rsidR="005A63E9">
        <w:rPr>
          <w:i/>
          <w:sz w:val="20"/>
          <w:szCs w:val="20"/>
        </w:rPr>
        <w:t>.” (Sic.)</w:t>
      </w:r>
    </w:p>
    <w:p w:rsidRPr="0035196B" w:rsidR="002C2D7B" w:rsidP="00E02CEB" w:rsidRDefault="002C2D7B" w14:paraId="69FD1925" w14:textId="77777777">
      <w:pPr>
        <w:spacing w:after="0" w:line="360" w:lineRule="auto"/>
        <w:rPr>
          <w:bCs/>
        </w:rPr>
      </w:pPr>
    </w:p>
    <w:p w:rsidRPr="0035196B" w:rsidR="00E02CEB" w:rsidP="00E02CEB" w:rsidRDefault="00E02CEB" w14:paraId="1AB787CA" w14:textId="58CDCB4C">
      <w:pPr>
        <w:spacing w:after="0" w:line="360" w:lineRule="auto"/>
        <w:rPr>
          <w:b/>
          <w:bCs/>
        </w:rPr>
      </w:pPr>
      <w:r w:rsidRPr="0035196B">
        <w:rPr>
          <w:b/>
        </w:rPr>
        <w:t xml:space="preserve">IV. </w:t>
      </w:r>
      <w:r w:rsidRPr="0035196B">
        <w:rPr>
          <w:b/>
          <w:bCs/>
        </w:rPr>
        <w:t xml:space="preserve">Trámite del </w:t>
      </w:r>
      <w:r w:rsidRPr="0035196B">
        <w:rPr>
          <w:b/>
        </w:rPr>
        <w:t xml:space="preserve">Recurso de Revisión </w:t>
      </w:r>
      <w:r w:rsidRPr="0035196B">
        <w:rPr>
          <w:b/>
          <w:bCs/>
        </w:rPr>
        <w:t>ante este Instituto.</w:t>
      </w:r>
    </w:p>
    <w:p w:rsidRPr="0035196B" w:rsidR="00E02CEB" w:rsidP="00E02CEB" w:rsidRDefault="00E02CEB" w14:paraId="0DE1025D" w14:textId="77777777">
      <w:pPr>
        <w:spacing w:after="0" w:line="360" w:lineRule="auto"/>
        <w:rPr>
          <w:b/>
          <w:bCs/>
        </w:rPr>
      </w:pPr>
    </w:p>
    <w:p w:rsidRPr="0035196B" w:rsidR="00E02CEB" w:rsidP="00E02CEB" w:rsidRDefault="00E02CEB" w14:paraId="0C24632F" w14:textId="6B1BC90A">
      <w:pPr>
        <w:spacing w:after="0" w:line="360" w:lineRule="auto"/>
        <w:rPr>
          <w:b/>
          <w:bCs/>
        </w:rPr>
      </w:pPr>
      <w:r w:rsidRPr="0035196B">
        <w:rPr>
          <w:b/>
          <w:bCs/>
        </w:rPr>
        <w:t xml:space="preserve">a) Turno del Medio de Impugnación. </w:t>
      </w:r>
      <w:r w:rsidRPr="0035196B">
        <w:rPr>
          <w:bCs/>
        </w:rPr>
        <w:t xml:space="preserve">El </w:t>
      </w:r>
      <w:r w:rsidRPr="0035196B" w:rsidR="004C6BF2">
        <w:rPr>
          <w:bCs/>
        </w:rPr>
        <w:t>catorce de febrero de dos mil veintitrés</w:t>
      </w:r>
      <w:r w:rsidRPr="0035196B">
        <w:rPr>
          <w:bCs/>
        </w:rPr>
        <w:t xml:space="preserve">, el </w:t>
      </w:r>
      <w:r w:rsidRPr="0035196B">
        <w:rPr>
          <w:lang w:val="es-ES"/>
        </w:rPr>
        <w:t>Sistema de Acceso a la Información Mexiquense (SAIMEX),</w:t>
      </w:r>
      <w:r w:rsidRPr="0035196B">
        <w:rPr>
          <w:bCs/>
        </w:rPr>
        <w:t xml:space="preserve"> asignó el número de expediente </w:t>
      </w:r>
      <w:r w:rsidRPr="0035196B" w:rsidR="00F03B20">
        <w:rPr>
          <w:b/>
          <w:bCs/>
        </w:rPr>
        <w:t>00871/INFOEM/IP/RR/2023</w:t>
      </w:r>
      <w:r w:rsidRPr="0035196B">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5196B" w:rsidR="00E02CEB" w:rsidP="00E02CEB" w:rsidRDefault="00E02CEB" w14:paraId="6AFDBACB" w14:textId="77777777">
      <w:pPr>
        <w:spacing w:after="0" w:line="360" w:lineRule="auto"/>
        <w:rPr>
          <w:bCs/>
        </w:rPr>
      </w:pPr>
    </w:p>
    <w:p w:rsidRPr="0035196B" w:rsidR="00E02CEB" w:rsidP="00E02CEB" w:rsidRDefault="00E02CEB" w14:paraId="22F3EAD8" w14:textId="30B55B6C">
      <w:pPr>
        <w:spacing w:after="0" w:line="360" w:lineRule="auto"/>
        <w:rPr>
          <w:bCs/>
          <w:lang w:val="es-ES_tradnl"/>
        </w:rPr>
      </w:pPr>
      <w:r w:rsidRPr="0035196B">
        <w:rPr>
          <w:b/>
          <w:bCs/>
        </w:rPr>
        <w:t>b) Admisión del Recurso de Revisión</w:t>
      </w:r>
      <w:r w:rsidRPr="0035196B">
        <w:rPr>
          <w:b/>
          <w:bCs/>
          <w:lang w:val="es-ES_tradnl"/>
        </w:rPr>
        <w:t xml:space="preserve">. </w:t>
      </w:r>
      <w:r w:rsidRPr="0035196B">
        <w:rPr>
          <w:bCs/>
          <w:lang w:val="es-ES_tradnl"/>
        </w:rPr>
        <w:t xml:space="preserve">El </w:t>
      </w:r>
      <w:r w:rsidRPr="0035196B" w:rsidR="004A3208">
        <w:rPr>
          <w:bCs/>
          <w:lang w:val="es-ES_tradnl"/>
        </w:rPr>
        <w:t>diecisiete de febrero de dos mil veintitrés</w:t>
      </w:r>
      <w:r w:rsidRPr="0035196B">
        <w:rPr>
          <w:bCs/>
          <w:lang w:val="es-ES_tradnl"/>
        </w:rPr>
        <w:t xml:space="preserve">, se acordó la admisión del Recurso de Revisión interpuesto por el Recurrente en contra del Sujeto Obligado, en términos del artículo 185, fracciones I y II de la Ley de Transparencia y Acceso a </w:t>
      </w:r>
      <w:r w:rsidRPr="0035196B">
        <w:rPr>
          <w:bCs/>
          <w:lang w:val="es-ES_tradnl"/>
        </w:rPr>
        <w:lastRenderedPageBreak/>
        <w:t>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35196B" w:rsidR="00E02CEB" w:rsidP="00E02CEB" w:rsidRDefault="00E02CEB" w14:paraId="028525EE" w14:textId="77777777">
      <w:pPr>
        <w:spacing w:after="0" w:line="360" w:lineRule="auto"/>
      </w:pPr>
    </w:p>
    <w:p w:rsidRPr="0035196B" w:rsidR="00E02CEB" w:rsidP="000244A7" w:rsidRDefault="00E02CEB" w14:paraId="2C96E216" w14:textId="6ADC65A2">
      <w:pPr>
        <w:spacing w:after="0" w:line="360" w:lineRule="auto"/>
        <w:rPr>
          <w:bCs/>
          <w:i/>
          <w:iCs/>
          <w:sz w:val="20"/>
          <w:szCs w:val="20"/>
        </w:rPr>
      </w:pPr>
      <w:r w:rsidRPr="0035196B">
        <w:rPr>
          <w:b/>
        </w:rPr>
        <w:t>c) Informe Justificado</w:t>
      </w:r>
      <w:r w:rsidRPr="0035196B" w:rsidR="00283E9B">
        <w:rPr>
          <w:b/>
        </w:rPr>
        <w:t xml:space="preserve"> o manifestaciones</w:t>
      </w:r>
      <w:r w:rsidRPr="0035196B">
        <w:rPr>
          <w:b/>
        </w:rPr>
        <w:t xml:space="preserve">. </w:t>
      </w:r>
      <w:r w:rsidRPr="0035196B" w:rsidR="000244A7">
        <w:rPr>
          <w:bCs/>
        </w:rPr>
        <w:t xml:space="preserve">Las </w:t>
      </w:r>
      <w:r w:rsidRPr="0035196B" w:rsidR="004F52D8">
        <w:rPr>
          <w:bCs/>
        </w:rPr>
        <w:t xml:space="preserve">partes </w:t>
      </w:r>
      <w:r w:rsidRPr="0035196B" w:rsidR="00DA610D">
        <w:rPr>
          <w:bCs/>
        </w:rPr>
        <w:t>fueron omisas en realizar manifestaciones</w:t>
      </w:r>
      <w:r w:rsidRPr="0035196B" w:rsidR="00283E9B">
        <w:rPr>
          <w:bCs/>
        </w:rPr>
        <w:t xml:space="preserve"> o alegatos</w:t>
      </w:r>
      <w:r w:rsidRPr="0035196B" w:rsidR="00DA610D">
        <w:rPr>
          <w:bCs/>
        </w:rPr>
        <w:t>.</w:t>
      </w:r>
    </w:p>
    <w:p w:rsidRPr="0035196B" w:rsidR="00E02CEB" w:rsidP="00E02CEB" w:rsidRDefault="00E02CEB" w14:paraId="3FDF983C" w14:textId="77777777">
      <w:pPr>
        <w:spacing w:after="0" w:line="360" w:lineRule="auto"/>
        <w:rPr>
          <w:rFonts w:eastAsia="Palatino Linotype" w:cs="Palatino Linotype"/>
          <w:b/>
          <w:bCs/>
        </w:rPr>
      </w:pPr>
    </w:p>
    <w:p w:rsidRPr="0035196B" w:rsidR="00E02CEB" w:rsidP="00E02CEB" w:rsidRDefault="00F34ED3" w14:paraId="7FE010E8" w14:textId="30BC0C35">
      <w:pPr>
        <w:spacing w:after="0" w:line="360" w:lineRule="auto"/>
        <w:rPr>
          <w:rFonts w:eastAsia="Palatino Linotype" w:cs="Palatino Linotype"/>
          <w:b/>
          <w:bCs/>
        </w:rPr>
      </w:pPr>
      <w:r w:rsidRPr="0035196B">
        <w:rPr>
          <w:rFonts w:eastAsia="Times New Roman" w:cs="Tahoma"/>
          <w:b/>
          <w:color w:val="auto"/>
          <w:szCs w:val="24"/>
          <w:lang w:eastAsia="es-ES"/>
        </w:rPr>
        <w:t>d</w:t>
      </w:r>
      <w:r w:rsidRPr="0035196B" w:rsidR="00E02CEB">
        <w:rPr>
          <w:rFonts w:eastAsia="Times New Roman" w:cs="Tahoma"/>
          <w:b/>
          <w:color w:val="auto"/>
          <w:szCs w:val="24"/>
          <w:lang w:eastAsia="es-ES"/>
        </w:rPr>
        <w:t>) Cierre de instrucción.</w:t>
      </w:r>
      <w:r w:rsidRPr="0035196B" w:rsidR="00E02CEB">
        <w:rPr>
          <w:rFonts w:eastAsia="Times New Roman" w:cs="Tahoma"/>
          <w:color w:val="auto"/>
          <w:szCs w:val="24"/>
          <w:lang w:eastAsia="es-ES"/>
        </w:rPr>
        <w:t xml:space="preserve"> El </w:t>
      </w:r>
      <w:r w:rsidRPr="0035196B" w:rsidR="00F85AA7">
        <w:rPr>
          <w:rFonts w:eastAsia="Times New Roman" w:cs="Tahoma"/>
          <w:color w:val="auto"/>
          <w:szCs w:val="24"/>
          <w:lang w:eastAsia="es-ES"/>
        </w:rPr>
        <w:t xml:space="preserve">veintitrés </w:t>
      </w:r>
      <w:r w:rsidRPr="0035196B" w:rsidR="00E02CEB">
        <w:rPr>
          <w:rFonts w:eastAsia="Times New Roman" w:cs="Tahoma"/>
          <w:color w:val="auto"/>
          <w:szCs w:val="24"/>
          <w:lang w:eastAsia="es-ES"/>
        </w:rPr>
        <w:t xml:space="preserve">de marzo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35196B" w:rsidR="00E02CEB">
        <w:rPr>
          <w:rFonts w:eastAsia="Palatino Linotype" w:cs="Palatino Linotype"/>
          <w:lang w:val="es-ES"/>
        </w:rPr>
        <w:t>acto que fue notificado a las partes, mediante el Sistema de Acceso a la Información Mexiquense (SAIMEX).</w:t>
      </w:r>
    </w:p>
    <w:p w:rsidRPr="0035196B" w:rsidR="00E02CEB" w:rsidP="00E02CEB" w:rsidRDefault="00E02CEB" w14:paraId="51F58FB0" w14:textId="77777777">
      <w:pPr>
        <w:spacing w:after="0" w:line="360" w:lineRule="auto"/>
        <w:rPr>
          <w:rFonts w:eastAsia="Times New Roman" w:cs="Tahoma"/>
          <w:color w:val="auto"/>
          <w:szCs w:val="24"/>
          <w:lang w:eastAsia="es-ES"/>
        </w:rPr>
      </w:pPr>
    </w:p>
    <w:p w:rsidRPr="0035196B" w:rsidR="00E02CEB" w:rsidP="00E02CEB" w:rsidRDefault="00E02CEB" w14:paraId="54963312" w14:textId="77777777">
      <w:pPr>
        <w:spacing w:after="0" w:line="360" w:lineRule="auto"/>
        <w:rPr>
          <w:rFonts w:eastAsia="Times New Roman" w:cs="Tahoma"/>
          <w:color w:val="auto"/>
          <w:szCs w:val="24"/>
          <w:lang w:eastAsia="es-ES"/>
        </w:rPr>
      </w:pPr>
      <w:r w:rsidRPr="0035196B">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35196B" w:rsidR="00E02CEB" w:rsidP="00E02CEB" w:rsidRDefault="00E02CEB" w14:paraId="2132151B" w14:textId="77777777">
      <w:pPr>
        <w:spacing w:after="0" w:line="360" w:lineRule="auto"/>
        <w:rPr>
          <w:rFonts w:eastAsia="Times New Roman" w:cs="Tahoma"/>
          <w:bCs/>
          <w:iCs/>
          <w:color w:val="auto"/>
          <w:lang w:val="es-ES" w:eastAsia="es-ES"/>
        </w:rPr>
      </w:pPr>
    </w:p>
    <w:p w:rsidRPr="0035196B" w:rsidR="00E02CEB" w:rsidP="00E02CEB" w:rsidRDefault="00E02CEB" w14:paraId="19605EF0" w14:textId="77777777">
      <w:pPr>
        <w:spacing w:after="0" w:line="360" w:lineRule="auto"/>
        <w:jc w:val="center"/>
        <w:rPr>
          <w:rFonts w:eastAsia="Times New Roman" w:cs="Tahoma"/>
          <w:b/>
          <w:color w:val="auto"/>
          <w:lang w:val="es-ES" w:eastAsia="es-ES"/>
        </w:rPr>
      </w:pPr>
      <w:r w:rsidRPr="0035196B">
        <w:rPr>
          <w:rFonts w:eastAsia="Times New Roman" w:cs="Tahoma"/>
          <w:b/>
          <w:color w:val="auto"/>
          <w:lang w:val="es-ES" w:eastAsia="es-ES"/>
        </w:rPr>
        <w:t>C O N S I D E R A N D O S:</w:t>
      </w:r>
    </w:p>
    <w:p w:rsidRPr="0035196B" w:rsidR="00E02CEB" w:rsidP="00E02CEB" w:rsidRDefault="00E02CEB" w14:paraId="2126E485" w14:textId="77777777">
      <w:pPr>
        <w:spacing w:after="0" w:line="360" w:lineRule="auto"/>
        <w:rPr>
          <w:b/>
        </w:rPr>
      </w:pPr>
    </w:p>
    <w:p w:rsidRPr="0035196B" w:rsidR="00E02CEB" w:rsidP="00E02CEB" w:rsidRDefault="00E02CEB" w14:paraId="6C199928" w14:textId="77777777">
      <w:pPr>
        <w:autoSpaceDE w:val="0"/>
        <w:autoSpaceDN w:val="0"/>
        <w:adjustRightInd w:val="0"/>
        <w:spacing w:after="0" w:line="360" w:lineRule="auto"/>
        <w:rPr>
          <w:rFonts w:eastAsia="Times New Roman" w:cs="Tahoma"/>
          <w:b/>
          <w:color w:val="auto"/>
          <w:szCs w:val="24"/>
          <w:lang w:val="es-ES" w:eastAsia="es-ES"/>
        </w:rPr>
      </w:pPr>
      <w:r w:rsidRPr="0035196B">
        <w:rPr>
          <w:rFonts w:eastAsia="Calibri" w:cs="Tahoma"/>
          <w:b/>
          <w:color w:val="000000"/>
          <w:szCs w:val="24"/>
          <w:lang w:val="es-ES" w:eastAsia="es-MX"/>
        </w:rPr>
        <w:t>PRIMERO</w:t>
      </w:r>
      <w:r w:rsidRPr="0035196B">
        <w:rPr>
          <w:rFonts w:eastAsia="Calibri" w:cs="Tahoma"/>
          <w:color w:val="000000"/>
          <w:szCs w:val="24"/>
          <w:lang w:val="es-ES" w:eastAsia="es-MX"/>
        </w:rPr>
        <w:t xml:space="preserve">. </w:t>
      </w:r>
      <w:r w:rsidRPr="0035196B">
        <w:rPr>
          <w:rFonts w:eastAsia="Times New Roman" w:cs="Tahoma"/>
          <w:b/>
          <w:color w:val="auto"/>
          <w:szCs w:val="24"/>
          <w:lang w:val="es-ES" w:eastAsia="es-ES"/>
        </w:rPr>
        <w:t>Competencia.</w:t>
      </w:r>
    </w:p>
    <w:p w:rsidRPr="0035196B" w:rsidR="00E02CEB" w:rsidP="00E02CEB" w:rsidRDefault="00E02CEB" w14:paraId="2D158161" w14:textId="77777777">
      <w:pPr>
        <w:autoSpaceDE w:val="0"/>
        <w:autoSpaceDN w:val="0"/>
        <w:adjustRightInd w:val="0"/>
        <w:spacing w:after="0" w:line="360" w:lineRule="auto"/>
        <w:rPr>
          <w:rFonts w:eastAsia="Times New Roman" w:cs="Tahoma"/>
          <w:b/>
          <w:color w:val="auto"/>
          <w:szCs w:val="24"/>
          <w:lang w:val="es-ES" w:eastAsia="es-ES"/>
        </w:rPr>
      </w:pPr>
    </w:p>
    <w:p w:rsidRPr="0035196B" w:rsidR="00E02CEB" w:rsidP="00E02CEB" w:rsidRDefault="00E02CEB" w14:paraId="2D1124CE" w14:textId="77777777">
      <w:pPr>
        <w:spacing w:after="0" w:line="360" w:lineRule="auto"/>
        <w:rPr>
          <w:rFonts w:eastAsia="Times New Roman" w:cs="Tahoma"/>
          <w:bCs/>
          <w:color w:val="auto"/>
          <w:lang w:eastAsia="es-ES"/>
        </w:rPr>
      </w:pPr>
      <w:r w:rsidRPr="0035196B">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35196B">
        <w:rPr>
          <w:rFonts w:eastAsia="Times New Roman" w:cs="Tahoma"/>
          <w:bCs/>
          <w:color w:val="auto"/>
          <w:lang w:eastAsia="es-ES"/>
        </w:rPr>
        <w:lastRenderedPageBreak/>
        <w:t xml:space="preserve">párrafos </w:t>
      </w:r>
      <w:proofErr w:type="spellStart"/>
      <w:r w:rsidRPr="0035196B">
        <w:rPr>
          <w:rFonts w:eastAsia="Times New Roman" w:cs="Tahoma"/>
          <w:bCs/>
          <w:color w:val="auto"/>
          <w:lang w:eastAsia="es-ES"/>
        </w:rPr>
        <w:t>trig</w:t>
      </w:r>
      <w:r w:rsidRPr="0035196B">
        <w:rPr>
          <w:rFonts w:eastAsia="Times New Roman" w:cs="Tahoma"/>
          <w:bCs/>
          <w:color w:val="auto"/>
          <w:lang w:val="x-none" w:eastAsia="es-ES"/>
        </w:rPr>
        <w:t>ésimo</w:t>
      </w:r>
      <w:proofErr w:type="spellEnd"/>
      <w:r w:rsidRPr="0035196B">
        <w:rPr>
          <w:rFonts w:eastAsia="Times New Roman" w:cs="Tahoma"/>
          <w:bCs/>
          <w:color w:val="auto"/>
          <w:lang w:val="x-none" w:eastAsia="es-ES"/>
        </w:rPr>
        <w:t>, trigésimo primero</w:t>
      </w:r>
      <w:r w:rsidRPr="0035196B">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5196B">
        <w:rPr>
          <w:rFonts w:eastAsia="Times New Roman" w:cs="Times New Roman"/>
          <w:bCs/>
          <w:color w:val="auto"/>
          <w:lang w:eastAsia="es-ES"/>
        </w:rPr>
        <w:t xml:space="preserve"> 7°, </w:t>
      </w:r>
      <w:r w:rsidRPr="0035196B">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35196B" w:rsidR="00E02CEB" w:rsidP="00E02CEB" w:rsidRDefault="00E02CEB" w14:paraId="05BDC004" w14:textId="77777777">
      <w:pPr>
        <w:spacing w:after="0" w:line="360" w:lineRule="auto"/>
        <w:rPr>
          <w:rFonts w:eastAsia="Times New Roman" w:cs="Tahoma"/>
          <w:bCs/>
          <w:color w:val="auto"/>
          <w:lang w:eastAsia="es-ES"/>
        </w:rPr>
      </w:pPr>
    </w:p>
    <w:p w:rsidRPr="0035196B" w:rsidR="00E02CEB" w:rsidP="00E02CEB" w:rsidRDefault="00E02CEB" w14:paraId="5B7C1060" w14:textId="77777777">
      <w:pPr>
        <w:autoSpaceDE w:val="0"/>
        <w:autoSpaceDN w:val="0"/>
        <w:adjustRightInd w:val="0"/>
        <w:spacing w:after="0" w:line="360" w:lineRule="auto"/>
        <w:rPr>
          <w:rFonts w:eastAsia="Times New Roman" w:cs="Tahoma"/>
          <w:color w:val="auto"/>
          <w:szCs w:val="24"/>
          <w:lang w:val="es-ES" w:eastAsia="es-ES"/>
        </w:rPr>
      </w:pPr>
      <w:r w:rsidRPr="0035196B">
        <w:rPr>
          <w:rFonts w:eastAsia="Calibri" w:cs="Tahoma"/>
          <w:b/>
          <w:color w:val="000000"/>
          <w:szCs w:val="24"/>
          <w:lang w:val="es-ES" w:eastAsia="es-MX"/>
        </w:rPr>
        <w:t>SEGUNDO</w:t>
      </w:r>
      <w:r w:rsidRPr="0035196B">
        <w:rPr>
          <w:rFonts w:eastAsia="Calibri" w:cs="Tahoma"/>
          <w:color w:val="000000"/>
          <w:szCs w:val="24"/>
          <w:lang w:val="es-ES" w:eastAsia="es-MX"/>
        </w:rPr>
        <w:t xml:space="preserve">. </w:t>
      </w:r>
      <w:r w:rsidRPr="0035196B">
        <w:rPr>
          <w:rFonts w:eastAsia="Times New Roman" w:cs="Tahoma"/>
          <w:b/>
          <w:color w:val="auto"/>
          <w:szCs w:val="24"/>
          <w:lang w:val="es-ES" w:eastAsia="es-ES"/>
        </w:rPr>
        <w:t>Causales de improcedencia y sobreseimiento.</w:t>
      </w:r>
      <w:r w:rsidRPr="0035196B">
        <w:rPr>
          <w:rFonts w:eastAsia="Times New Roman" w:cs="Tahoma"/>
          <w:color w:val="auto"/>
          <w:szCs w:val="24"/>
          <w:lang w:val="es-ES" w:eastAsia="es-ES"/>
        </w:rPr>
        <w:t xml:space="preserve"> </w:t>
      </w:r>
    </w:p>
    <w:p w:rsidRPr="0035196B" w:rsidR="00E02CEB" w:rsidP="00E02CEB" w:rsidRDefault="00E02CEB" w14:paraId="418D122F" w14:textId="77777777">
      <w:pPr>
        <w:autoSpaceDE w:val="0"/>
        <w:autoSpaceDN w:val="0"/>
        <w:adjustRightInd w:val="0"/>
        <w:spacing w:after="0" w:line="360" w:lineRule="auto"/>
        <w:rPr>
          <w:rFonts w:eastAsia="Times New Roman" w:cs="Tahoma"/>
          <w:color w:val="auto"/>
          <w:szCs w:val="24"/>
          <w:lang w:val="es-ES" w:eastAsia="es-ES"/>
        </w:rPr>
      </w:pPr>
    </w:p>
    <w:p w:rsidRPr="0035196B" w:rsidR="00E02CEB" w:rsidP="00E02CEB" w:rsidRDefault="00E02CEB" w14:paraId="5BFF70B6" w14:textId="77777777">
      <w:pPr>
        <w:autoSpaceDE w:val="0"/>
        <w:autoSpaceDN w:val="0"/>
        <w:adjustRightInd w:val="0"/>
        <w:spacing w:after="0" w:line="360" w:lineRule="auto"/>
        <w:rPr>
          <w:rFonts w:eastAsia="Times New Roman" w:cs="Tahoma"/>
          <w:color w:val="auto"/>
          <w:szCs w:val="24"/>
          <w:lang w:val="es-ES" w:eastAsia="es-ES"/>
        </w:rPr>
      </w:pPr>
      <w:r w:rsidRPr="0035196B">
        <w:rPr>
          <w:rFonts w:eastAsia="Times New Roman" w:cs="Tahoma"/>
          <w:color w:val="auto"/>
          <w:szCs w:val="24"/>
          <w:lang w:val="es-ES" w:eastAsia="es-ES"/>
        </w:rPr>
        <w:t xml:space="preserve">De las constancias que forma parte del Recurso de Revisión que se analiza, se advierte que previo al estudio del fondo de la </w:t>
      </w:r>
      <w:r w:rsidRPr="0035196B">
        <w:rPr>
          <w:rFonts w:eastAsia="Times New Roman" w:cs="Tahoma"/>
          <w:i/>
          <w:color w:val="auto"/>
          <w:szCs w:val="24"/>
          <w:lang w:val="es-ES" w:eastAsia="es-ES"/>
        </w:rPr>
        <w:t>litis</w:t>
      </w:r>
      <w:r w:rsidRPr="0035196B">
        <w:rPr>
          <w:rFonts w:eastAsia="Times New Roman" w:cs="Tahoma"/>
          <w:color w:val="auto"/>
          <w:szCs w:val="24"/>
          <w:lang w:val="es-ES" w:eastAsia="es-ES"/>
        </w:rPr>
        <w:t>, es necesario estudiar las causales de improcedencia y sobreseimiento que se adviertan, para determinar lo que en Derecho proceda.</w:t>
      </w:r>
    </w:p>
    <w:p w:rsidRPr="0035196B" w:rsidR="00E02CEB" w:rsidP="00E02CEB" w:rsidRDefault="00E02CEB" w14:paraId="7193D593" w14:textId="77777777">
      <w:pPr>
        <w:autoSpaceDE w:val="0"/>
        <w:autoSpaceDN w:val="0"/>
        <w:adjustRightInd w:val="0"/>
        <w:spacing w:after="0" w:line="360" w:lineRule="auto"/>
        <w:rPr>
          <w:rFonts w:eastAsia="Times New Roman" w:cs="Tahoma"/>
          <w:color w:val="auto"/>
          <w:szCs w:val="24"/>
          <w:lang w:val="es-ES" w:eastAsia="es-ES"/>
        </w:rPr>
      </w:pPr>
    </w:p>
    <w:p w:rsidRPr="0035196B" w:rsidR="00E02CEB" w:rsidP="00E02CEB" w:rsidRDefault="00E02CEB" w14:paraId="4F7551FA" w14:textId="77777777">
      <w:pPr>
        <w:autoSpaceDE w:val="0"/>
        <w:autoSpaceDN w:val="0"/>
        <w:adjustRightInd w:val="0"/>
        <w:spacing w:after="0" w:line="360" w:lineRule="auto"/>
        <w:rPr>
          <w:rFonts w:eastAsia="Calibri" w:cs="Tahoma"/>
          <w:color w:val="000000"/>
          <w:szCs w:val="24"/>
          <w:lang w:val="es-ES" w:eastAsia="es-MX"/>
        </w:rPr>
      </w:pPr>
      <w:r w:rsidRPr="0035196B">
        <w:rPr>
          <w:rFonts w:eastAsia="Calibri" w:cs="Tahoma"/>
          <w:b/>
          <w:color w:val="000000"/>
          <w:szCs w:val="24"/>
          <w:lang w:val="es-ES" w:eastAsia="es-MX"/>
        </w:rPr>
        <w:t>Causales de improcedencia.</w:t>
      </w:r>
      <w:r w:rsidRPr="0035196B">
        <w:rPr>
          <w:rFonts w:eastAsia="Calibri" w:cs="Tahoma"/>
          <w:color w:val="000000"/>
          <w:szCs w:val="24"/>
          <w:lang w:val="es-ES" w:eastAsia="es-MX"/>
        </w:rPr>
        <w:t xml:space="preserve"> </w:t>
      </w:r>
    </w:p>
    <w:p w:rsidRPr="0035196B" w:rsidR="00E02CEB" w:rsidP="00E02CEB" w:rsidRDefault="00E02CEB" w14:paraId="62D6BB1C" w14:textId="77777777">
      <w:pPr>
        <w:autoSpaceDE w:val="0"/>
        <w:autoSpaceDN w:val="0"/>
        <w:adjustRightInd w:val="0"/>
        <w:spacing w:after="0" w:line="360" w:lineRule="auto"/>
        <w:rPr>
          <w:rFonts w:eastAsia="Calibri" w:cs="Tahoma"/>
          <w:color w:val="000000"/>
          <w:szCs w:val="24"/>
          <w:lang w:val="es-ES" w:eastAsia="es-MX"/>
        </w:rPr>
      </w:pPr>
    </w:p>
    <w:p w:rsidRPr="0035196B" w:rsidR="00E02CEB" w:rsidP="00E02CEB" w:rsidRDefault="00E02CEB" w14:paraId="62D51276" w14:textId="77777777">
      <w:pPr>
        <w:autoSpaceDE w:val="0"/>
        <w:autoSpaceDN w:val="0"/>
        <w:adjustRightInd w:val="0"/>
        <w:spacing w:after="0" w:line="360" w:lineRule="auto"/>
        <w:rPr>
          <w:rFonts w:eastAsia="Calibri" w:cs="Tahoma"/>
          <w:color w:val="000000"/>
          <w:lang w:val="es-ES" w:eastAsia="es-MX"/>
        </w:rPr>
      </w:pPr>
      <w:r w:rsidRPr="0035196B">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35196B">
        <w:rPr>
          <w:rFonts w:eastAsia="Calibri" w:cs="Tahoma"/>
          <w:b/>
          <w:bCs/>
          <w:color w:val="000000"/>
          <w:lang w:eastAsia="es-MX"/>
        </w:rPr>
        <w:t xml:space="preserve"> </w:t>
      </w:r>
      <w:r w:rsidRPr="0035196B">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35196B" w:rsidR="00E02CEB" w:rsidP="00E02CEB" w:rsidRDefault="00E02CEB" w14:paraId="23322B49" w14:textId="77777777">
      <w:pPr>
        <w:autoSpaceDE w:val="0"/>
        <w:autoSpaceDN w:val="0"/>
        <w:adjustRightInd w:val="0"/>
        <w:spacing w:after="0" w:line="360" w:lineRule="auto"/>
        <w:rPr>
          <w:rFonts w:eastAsia="Calibri" w:cs="Tahoma"/>
          <w:color w:val="000000"/>
          <w:lang w:eastAsia="es-MX"/>
        </w:rPr>
      </w:pPr>
    </w:p>
    <w:p w:rsidRPr="0035196B" w:rsidR="00E02CEB" w:rsidP="00E02CEB" w:rsidRDefault="00E02CEB" w14:paraId="56B35101" w14:textId="77777777">
      <w:pPr>
        <w:autoSpaceDE w:val="0"/>
        <w:autoSpaceDN w:val="0"/>
        <w:adjustRightInd w:val="0"/>
        <w:spacing w:after="0" w:line="360" w:lineRule="auto"/>
        <w:rPr>
          <w:rFonts w:eastAsia="Calibri" w:cs="Tahoma"/>
          <w:color w:val="000000"/>
          <w:lang w:eastAsia="es-MX"/>
        </w:rPr>
      </w:pPr>
      <w:r w:rsidRPr="0035196B">
        <w:rPr>
          <w:rFonts w:eastAsia="Calibri" w:cs="Tahoma"/>
          <w:color w:val="000000"/>
          <w:lang w:eastAsia="es-MX"/>
        </w:rPr>
        <w:t xml:space="preserve">En el presente caso, </w:t>
      </w:r>
      <w:r w:rsidRPr="0035196B">
        <w:rPr>
          <w:rFonts w:eastAsia="Calibri" w:cs="Tahoma"/>
          <w:b/>
          <w:color w:val="000000"/>
          <w:lang w:eastAsia="es-MX"/>
        </w:rPr>
        <w:t>no se actualiza ninguna de las causales de improcedencia</w:t>
      </w:r>
      <w:r w:rsidRPr="0035196B">
        <w:rPr>
          <w:rFonts w:eastAsia="Calibri" w:cs="Tahoma"/>
          <w:color w:val="000000"/>
          <w:lang w:eastAsia="es-MX"/>
        </w:rPr>
        <w:t xml:space="preserve"> establecidas en el ordenamiento jurídico previamente señalado, toda vez que este Instituto no tiene </w:t>
      </w:r>
      <w:r w:rsidRPr="0035196B">
        <w:rPr>
          <w:rFonts w:eastAsia="Calibri" w:cs="Tahoma"/>
          <w:color w:val="000000"/>
          <w:lang w:eastAsia="es-MX"/>
        </w:rPr>
        <w:lastRenderedPageBreak/>
        <w:t>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35196B" w:rsidR="00E02CEB" w:rsidP="00E02CEB" w:rsidRDefault="00E02CEB" w14:paraId="38378A20" w14:textId="77777777">
      <w:pPr>
        <w:spacing w:after="0" w:line="360" w:lineRule="auto"/>
        <w:rPr>
          <w:rFonts w:eastAsia="Times New Roman" w:cs="Tahoma"/>
          <w:b/>
          <w:bCs/>
          <w:color w:val="auto"/>
          <w:lang w:eastAsia="es-ES"/>
        </w:rPr>
      </w:pPr>
    </w:p>
    <w:p w:rsidRPr="0035196B" w:rsidR="00E02CEB" w:rsidP="00E02CEB" w:rsidRDefault="00E02CEB" w14:paraId="45BAC3A5" w14:textId="76155870">
      <w:pPr>
        <w:spacing w:after="0" w:line="360" w:lineRule="auto"/>
        <w:rPr>
          <w:rFonts w:eastAsia="Times New Roman" w:cs="Tahoma"/>
          <w:color w:val="auto"/>
          <w:lang w:val="es-ES" w:eastAsia="es-ES"/>
        </w:rPr>
      </w:pPr>
      <w:r w:rsidRPr="0035196B">
        <w:rPr>
          <w:rFonts w:eastAsia="Times New Roman" w:cs="Tahoma"/>
          <w:color w:val="auto"/>
          <w:lang w:eastAsia="es-ES"/>
        </w:rPr>
        <w:t>Asimismo, se actualiza la causal de procedencia del Recurso de Revisión señalada en el artículo 179, fracci</w:t>
      </w:r>
      <w:r w:rsidRPr="0035196B" w:rsidR="003A66EE">
        <w:rPr>
          <w:rFonts w:eastAsia="Times New Roman" w:cs="Tahoma"/>
          <w:color w:val="auto"/>
          <w:lang w:eastAsia="es-ES"/>
        </w:rPr>
        <w:t>ón V</w:t>
      </w:r>
      <w:r w:rsidRPr="0035196B">
        <w:rPr>
          <w:rFonts w:eastAsia="Times New Roman" w:cs="Tahoma"/>
          <w:color w:val="auto"/>
          <w:lang w:eastAsia="es-ES"/>
        </w:rPr>
        <w:t xml:space="preserve"> de la Ley de la Materia, ya que el agravio del hoy Recurrente consiste </w:t>
      </w:r>
      <w:r w:rsidRPr="0035196B" w:rsidR="003A66EE">
        <w:rPr>
          <w:rFonts w:eastAsia="Times New Roman" w:cs="Tahoma"/>
          <w:color w:val="auto"/>
          <w:lang w:eastAsia="es-ES"/>
        </w:rPr>
        <w:t xml:space="preserve">en la </w:t>
      </w:r>
      <w:r w:rsidRPr="0035196B" w:rsidR="003E69B8">
        <w:rPr>
          <w:rFonts w:eastAsia="Times New Roman" w:cs="Tahoma"/>
          <w:color w:val="auto"/>
          <w:lang w:eastAsia="es-ES"/>
        </w:rPr>
        <w:t>entrega de información incompleta.</w:t>
      </w:r>
    </w:p>
    <w:p w:rsidRPr="0035196B" w:rsidR="00E02CEB" w:rsidP="00E02CEB" w:rsidRDefault="00E02CEB" w14:paraId="28F05880" w14:textId="77777777">
      <w:pPr>
        <w:spacing w:after="0" w:line="360" w:lineRule="auto"/>
        <w:rPr>
          <w:rFonts w:eastAsia="Times New Roman" w:cs="Tahoma"/>
          <w:b/>
          <w:bCs/>
          <w:color w:val="auto"/>
          <w:lang w:eastAsia="es-ES"/>
        </w:rPr>
      </w:pPr>
    </w:p>
    <w:p w:rsidRPr="0035196B" w:rsidR="00E02CEB" w:rsidP="00E02CEB" w:rsidRDefault="00E02CEB" w14:paraId="277FEBE3" w14:textId="77777777">
      <w:pPr>
        <w:spacing w:after="0" w:line="360" w:lineRule="auto"/>
        <w:rPr>
          <w:rFonts w:eastAsia="Times New Roman" w:cs="Tahoma"/>
          <w:b/>
          <w:bCs/>
          <w:color w:val="auto"/>
          <w:lang w:eastAsia="es-ES"/>
        </w:rPr>
      </w:pPr>
      <w:r w:rsidRPr="0035196B">
        <w:rPr>
          <w:rFonts w:eastAsia="Times New Roman" w:cs="Tahoma"/>
          <w:b/>
          <w:bCs/>
          <w:color w:val="auto"/>
          <w:lang w:eastAsia="es-ES"/>
        </w:rPr>
        <w:t>Causales de sobreseimiento.</w:t>
      </w:r>
    </w:p>
    <w:p w:rsidRPr="0035196B" w:rsidR="00E02CEB" w:rsidP="00E02CEB" w:rsidRDefault="00E02CEB" w14:paraId="71891E95" w14:textId="77777777">
      <w:pPr>
        <w:spacing w:after="0" w:line="360" w:lineRule="auto"/>
        <w:rPr>
          <w:rFonts w:eastAsia="Times New Roman" w:cs="Tahoma"/>
          <w:b/>
          <w:bCs/>
          <w:color w:val="auto"/>
          <w:lang w:eastAsia="es-ES"/>
        </w:rPr>
      </w:pPr>
    </w:p>
    <w:p w:rsidRPr="0035196B" w:rsidR="00E02CEB" w:rsidP="00E02CEB" w:rsidRDefault="00E02CEB" w14:paraId="34672008" w14:textId="77777777">
      <w:pPr>
        <w:spacing w:after="0" w:line="360" w:lineRule="auto"/>
        <w:rPr>
          <w:rFonts w:eastAsia="Times New Roman" w:cs="Tahoma"/>
          <w:color w:val="auto"/>
          <w:szCs w:val="24"/>
          <w:lang w:eastAsia="es-ES"/>
        </w:rPr>
      </w:pPr>
      <w:r w:rsidRPr="0035196B">
        <w:rPr>
          <w:rFonts w:eastAsia="Times New Roman" w:cs="Tahoma"/>
          <w:color w:val="auto"/>
          <w:szCs w:val="24"/>
          <w:lang w:eastAsia="es-ES"/>
        </w:rPr>
        <w:t>Por ser de previo y especial pronunciamiento, este Instituto analiza si se actualiza alguna causal de sobreseimiento.</w:t>
      </w:r>
    </w:p>
    <w:p w:rsidRPr="0035196B" w:rsidR="00E02CEB" w:rsidP="00E02CEB" w:rsidRDefault="00E02CEB" w14:paraId="7344ADF1" w14:textId="77777777">
      <w:pPr>
        <w:spacing w:after="0" w:line="360" w:lineRule="auto"/>
        <w:rPr>
          <w:rFonts w:eastAsia="Times New Roman" w:cs="Tahoma"/>
          <w:color w:val="auto"/>
          <w:szCs w:val="24"/>
          <w:lang w:eastAsia="es-ES"/>
        </w:rPr>
      </w:pPr>
    </w:p>
    <w:p w:rsidRPr="0035196B" w:rsidR="00E02CEB" w:rsidP="00E02CEB" w:rsidRDefault="00E02CEB" w14:paraId="2CD1EAFE" w14:textId="77777777">
      <w:pPr>
        <w:spacing w:after="0" w:line="360" w:lineRule="auto"/>
        <w:rPr>
          <w:rFonts w:eastAsia="Times New Roman" w:cs="Tahoma"/>
          <w:color w:val="auto"/>
          <w:szCs w:val="24"/>
          <w:lang w:eastAsia="es-ES"/>
        </w:rPr>
      </w:pPr>
      <w:r w:rsidRPr="0035196B">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35196B" w:rsidR="00E02CEB" w:rsidP="00E02CEB" w:rsidRDefault="00E02CEB" w14:paraId="0C30D03E" w14:textId="77777777">
      <w:pPr>
        <w:spacing w:after="0" w:line="360" w:lineRule="auto"/>
        <w:rPr>
          <w:rFonts w:eastAsia="Times New Roman" w:cs="Tahoma"/>
          <w:color w:val="auto"/>
          <w:szCs w:val="24"/>
          <w:lang w:eastAsia="es-ES"/>
        </w:rPr>
      </w:pPr>
    </w:p>
    <w:p w:rsidRPr="0035196B" w:rsidR="00E02CEB" w:rsidP="00E02CEB" w:rsidRDefault="00E02CEB" w14:paraId="47B19651" w14:textId="77777777">
      <w:pPr>
        <w:spacing w:after="0" w:line="360" w:lineRule="auto"/>
        <w:rPr>
          <w:rFonts w:eastAsia="Times New Roman" w:cs="Tahoma"/>
          <w:color w:val="auto"/>
          <w:szCs w:val="24"/>
          <w:lang w:val="es-ES" w:eastAsia="es-ES"/>
        </w:rPr>
      </w:pPr>
      <w:r w:rsidRPr="0035196B">
        <w:rPr>
          <w:rFonts w:eastAsia="Times New Roman" w:cs="Tahoma"/>
          <w:bCs/>
          <w:color w:val="auto"/>
          <w:szCs w:val="24"/>
          <w:lang w:val="es-ES" w:eastAsia="es-ES"/>
        </w:rPr>
        <w:t xml:space="preserve">Por tales motivos, </w:t>
      </w:r>
      <w:r w:rsidRPr="0035196B">
        <w:rPr>
          <w:rFonts w:eastAsia="Times New Roman" w:cs="Tahoma"/>
          <w:color w:val="auto"/>
          <w:szCs w:val="24"/>
          <w:lang w:val="es-ES" w:eastAsia="es-ES"/>
        </w:rPr>
        <w:t>se considera procedente entrar al fondo del presente asunto.</w:t>
      </w:r>
    </w:p>
    <w:p w:rsidRPr="0035196B" w:rsidR="00E02CEB" w:rsidP="00E02CEB" w:rsidRDefault="00E02CEB" w14:paraId="02E07952" w14:textId="77777777">
      <w:pPr>
        <w:spacing w:after="0" w:line="360" w:lineRule="auto"/>
      </w:pPr>
    </w:p>
    <w:p w:rsidRPr="0035196B" w:rsidR="00E02CEB" w:rsidP="00E02CEB" w:rsidRDefault="00E02CEB" w14:paraId="789AF4BC" w14:textId="77777777">
      <w:pPr>
        <w:spacing w:after="0" w:line="360" w:lineRule="auto"/>
        <w:rPr>
          <w:rFonts w:eastAsia="Times New Roman" w:cs="Tahoma"/>
          <w:b/>
          <w:bCs/>
          <w:iCs/>
          <w:color w:val="auto"/>
          <w:lang w:val="es-ES" w:eastAsia="es-ES"/>
        </w:rPr>
      </w:pPr>
      <w:r w:rsidRPr="0035196B">
        <w:rPr>
          <w:rFonts w:eastAsia="Times New Roman" w:cs="Tahoma"/>
          <w:b/>
          <w:bCs/>
          <w:iCs/>
          <w:color w:val="auto"/>
          <w:lang w:val="es-ES" w:eastAsia="es-ES"/>
        </w:rPr>
        <w:t xml:space="preserve">TERCERO. Determinación de la Controversia. </w:t>
      </w:r>
    </w:p>
    <w:p w:rsidRPr="0035196B" w:rsidR="00E02CEB" w:rsidP="00E02CEB" w:rsidRDefault="00E02CEB" w14:paraId="6BABC81B" w14:textId="77777777">
      <w:pPr>
        <w:autoSpaceDE w:val="0"/>
        <w:autoSpaceDN w:val="0"/>
        <w:adjustRightInd w:val="0"/>
        <w:spacing w:after="0" w:line="360" w:lineRule="auto"/>
        <w:rPr>
          <w:rFonts w:eastAsia="Calibri" w:cs="Tahoma"/>
          <w:color w:val="000000"/>
          <w:szCs w:val="24"/>
          <w:lang w:val="es-ES" w:eastAsia="es-MX"/>
        </w:rPr>
      </w:pPr>
    </w:p>
    <w:p w:rsidRPr="0035196B" w:rsidR="002D71B4" w:rsidP="00E02CEB" w:rsidRDefault="00E02CEB" w14:paraId="01FDB17D" w14:textId="15EE6670">
      <w:pPr>
        <w:autoSpaceDE w:val="0"/>
        <w:autoSpaceDN w:val="0"/>
        <w:adjustRightInd w:val="0"/>
        <w:spacing w:after="0" w:line="360" w:lineRule="auto"/>
        <w:rPr>
          <w:rFonts w:eastAsia="Calibri" w:cs="Tahoma"/>
          <w:color w:val="000000"/>
          <w:szCs w:val="24"/>
          <w:lang w:val="es-ES" w:eastAsia="es-MX"/>
        </w:rPr>
      </w:pPr>
      <w:r w:rsidRPr="0035196B">
        <w:rPr>
          <w:rFonts w:eastAsia="Calibri" w:cs="Tahoma"/>
          <w:color w:val="000000"/>
          <w:szCs w:val="24"/>
          <w:lang w:val="es-ES" w:eastAsia="es-MX"/>
        </w:rPr>
        <w:lastRenderedPageBreak/>
        <w:t xml:space="preserve">Realizado el estudio de las constancias que obran en el expediente electrónico en el que se actúa, se advierte que el Solicitante requirió </w:t>
      </w:r>
      <w:r w:rsidRPr="0035196B" w:rsidR="00AC53F9">
        <w:rPr>
          <w:rFonts w:eastAsia="Calibri" w:cs="Tahoma"/>
          <w:color w:val="000000"/>
          <w:szCs w:val="24"/>
          <w:lang w:val="es-ES" w:eastAsia="es-MX"/>
        </w:rPr>
        <w:t xml:space="preserve">el </w:t>
      </w:r>
      <w:r w:rsidRPr="0035196B" w:rsidR="00283E9B">
        <w:rPr>
          <w:rFonts w:eastAsia="Calibri" w:cs="Tahoma"/>
          <w:color w:val="000000"/>
          <w:szCs w:val="24"/>
          <w:lang w:val="es-ES" w:eastAsia="es-MX"/>
        </w:rPr>
        <w:t>Informe de G</w:t>
      </w:r>
      <w:r w:rsidRPr="0035196B" w:rsidR="00AC53F9">
        <w:rPr>
          <w:rFonts w:eastAsia="Calibri" w:cs="Tahoma"/>
          <w:color w:val="000000"/>
          <w:szCs w:val="24"/>
          <w:lang w:val="es-ES" w:eastAsia="es-MX"/>
        </w:rPr>
        <w:t xml:space="preserve">obierno del </w:t>
      </w:r>
      <w:r w:rsidRPr="0035196B" w:rsidR="00E54A40">
        <w:rPr>
          <w:rFonts w:eastAsia="Calibri" w:cs="Tahoma"/>
          <w:color w:val="000000"/>
          <w:szCs w:val="24"/>
          <w:lang w:val="es-ES" w:eastAsia="es-MX"/>
        </w:rPr>
        <w:t xml:space="preserve">Presidente Municipal del Ayuntamiento de Tequixquiac. </w:t>
      </w:r>
    </w:p>
    <w:p w:rsidRPr="0035196B" w:rsidR="002D71B4" w:rsidP="00E02CEB" w:rsidRDefault="002D71B4" w14:paraId="0ADEE43D" w14:textId="77777777">
      <w:pPr>
        <w:autoSpaceDE w:val="0"/>
        <w:autoSpaceDN w:val="0"/>
        <w:adjustRightInd w:val="0"/>
        <w:spacing w:after="0" w:line="360" w:lineRule="auto"/>
        <w:rPr>
          <w:rFonts w:eastAsia="Calibri" w:cs="Tahoma"/>
          <w:color w:val="000000"/>
          <w:szCs w:val="24"/>
          <w:lang w:val="es-ES" w:eastAsia="es-MX"/>
        </w:rPr>
      </w:pPr>
    </w:p>
    <w:p w:rsidRPr="0035196B" w:rsidR="00E943A5" w:rsidP="00E02CEB" w:rsidRDefault="00C77C23" w14:paraId="79FD0683" w14:textId="155E4006">
      <w:pPr>
        <w:autoSpaceDE w:val="0"/>
        <w:autoSpaceDN w:val="0"/>
        <w:adjustRightInd w:val="0"/>
        <w:spacing w:after="0" w:line="360" w:lineRule="auto"/>
        <w:rPr>
          <w:rFonts w:eastAsia="Calibri" w:cs="Tahoma"/>
        </w:rPr>
      </w:pPr>
      <w:r w:rsidRPr="0035196B">
        <w:rPr>
          <w:rFonts w:eastAsia="Calibri" w:cs="Tahoma"/>
          <w:color w:val="000000"/>
          <w:szCs w:val="24"/>
          <w:lang w:val="es-ES" w:eastAsia="es-MX"/>
        </w:rPr>
        <w:t xml:space="preserve">En respuesta, el Sujeto Obligado </w:t>
      </w:r>
      <w:r w:rsidRPr="0035196B" w:rsidR="00283E9B">
        <w:rPr>
          <w:rFonts w:eastAsia="Calibri" w:cs="Tahoma"/>
          <w:color w:val="000000"/>
          <w:szCs w:val="24"/>
          <w:lang w:val="es-ES" w:eastAsia="es-MX"/>
        </w:rPr>
        <w:t>proporcionó</w:t>
      </w:r>
      <w:r w:rsidRPr="0035196B" w:rsidR="00B719FC">
        <w:rPr>
          <w:rFonts w:eastAsia="Calibri" w:cs="Tahoma"/>
          <w:color w:val="000000"/>
          <w:szCs w:val="24"/>
          <w:lang w:val="es-ES" w:eastAsia="es-MX"/>
        </w:rPr>
        <w:t xml:space="preserve"> al Particular el Primer Informe </w:t>
      </w:r>
      <w:r w:rsidRPr="0035196B" w:rsidR="00283E9B">
        <w:rPr>
          <w:rFonts w:eastAsia="Calibri" w:cs="Tahoma"/>
          <w:color w:val="000000"/>
          <w:szCs w:val="24"/>
          <w:lang w:val="es-ES" w:eastAsia="es-MX"/>
        </w:rPr>
        <w:t xml:space="preserve">de Resultados, </w:t>
      </w:r>
      <w:r w:rsidRPr="0035196B" w:rsidR="00FC57EE">
        <w:rPr>
          <w:rFonts w:eastAsia="Calibri" w:cs="Tahoma"/>
          <w:color w:val="000000"/>
          <w:szCs w:val="24"/>
          <w:lang w:val="es-ES" w:eastAsia="es-MX"/>
        </w:rPr>
        <w:t>dos mil veintidós</w:t>
      </w:r>
      <w:r w:rsidRPr="0035196B" w:rsidR="00283E9B">
        <w:rPr>
          <w:rFonts w:eastAsia="Calibri" w:cs="Tahoma"/>
          <w:color w:val="000000"/>
          <w:szCs w:val="24"/>
          <w:lang w:val="es-ES" w:eastAsia="es-MX"/>
        </w:rPr>
        <w:t>,</w:t>
      </w:r>
      <w:r w:rsidRPr="0035196B" w:rsidR="00FC57EE">
        <w:rPr>
          <w:rFonts w:eastAsia="Calibri" w:cs="Tahoma"/>
          <w:color w:val="000000"/>
          <w:szCs w:val="24"/>
          <w:lang w:val="es-ES" w:eastAsia="es-MX"/>
        </w:rPr>
        <w:t xml:space="preserve"> del </w:t>
      </w:r>
      <w:r w:rsidRPr="0035196B" w:rsidR="00FC57EE">
        <w:rPr>
          <w:rFonts w:eastAsia="Calibri" w:cs="Tahoma"/>
        </w:rPr>
        <w:t>Ayuntamiento de Tequixquiac</w:t>
      </w:r>
      <w:r w:rsidRPr="0035196B" w:rsidR="00283E9B">
        <w:rPr>
          <w:rFonts w:eastAsia="Calibri" w:cs="Tahoma"/>
        </w:rPr>
        <w:t>; a</w:t>
      </w:r>
      <w:r w:rsidRPr="0035196B" w:rsidR="00FC57EE">
        <w:rPr>
          <w:rFonts w:eastAsia="Calibri" w:cs="Tahoma"/>
        </w:rPr>
        <w:t xml:space="preserve">nte dicha circunstancia, </w:t>
      </w:r>
      <w:r w:rsidRPr="0035196B" w:rsidR="00165B76">
        <w:rPr>
          <w:rFonts w:eastAsia="Calibri" w:cs="Tahoma"/>
        </w:rPr>
        <w:t xml:space="preserve">el Particular </w:t>
      </w:r>
      <w:r w:rsidRPr="0035196B" w:rsidR="00283E9B">
        <w:rPr>
          <w:rFonts w:eastAsia="Calibri" w:cs="Tahoma"/>
        </w:rPr>
        <w:t>se agravió</w:t>
      </w:r>
      <w:r w:rsidRPr="0035196B" w:rsidR="00165B76">
        <w:rPr>
          <w:rFonts w:eastAsia="Calibri" w:cs="Tahoma"/>
        </w:rPr>
        <w:t xml:space="preserve"> que la información proporcionada </w:t>
      </w:r>
      <w:r w:rsidRPr="0035196B" w:rsidR="00283E9B">
        <w:rPr>
          <w:rFonts w:eastAsia="Calibri" w:cs="Tahoma"/>
        </w:rPr>
        <w:t>era incompleta</w:t>
      </w:r>
      <w:r w:rsidRPr="0035196B" w:rsidR="00165B76">
        <w:rPr>
          <w:rFonts w:eastAsia="Calibri" w:cs="Tahoma"/>
        </w:rPr>
        <w:t xml:space="preserve">, circunstancia que actualiza la causal de procedencia prevista en la </w:t>
      </w:r>
      <w:r w:rsidRPr="0035196B" w:rsidR="00F0351B">
        <w:rPr>
          <w:rFonts w:eastAsia="Calibri" w:cs="Tahoma"/>
        </w:rPr>
        <w:t>fracción V, del artículo 179 de la Ley de Transparencia y Acceso a la Información Pública del Estado de México y Municipios.</w:t>
      </w:r>
      <w:r w:rsidRPr="0035196B" w:rsidR="005F2FE9">
        <w:rPr>
          <w:rFonts w:eastAsia="Calibri" w:cs="Tahoma"/>
        </w:rPr>
        <w:t xml:space="preserve"> </w:t>
      </w:r>
      <w:r w:rsidRPr="0035196B" w:rsidR="00E943A5">
        <w:rPr>
          <w:rFonts w:eastAsia="Calibri" w:cs="Tahoma"/>
        </w:rPr>
        <w:t xml:space="preserve">Así las cosas, </w:t>
      </w:r>
      <w:r w:rsidRPr="0035196B" w:rsidR="00480D0E">
        <w:rPr>
          <w:rFonts w:eastAsia="Calibri" w:cs="Tahoma"/>
        </w:rPr>
        <w:t>una vez admitido y notificado el presente Medio de Impugnación</w:t>
      </w:r>
      <w:r w:rsidRPr="0035196B" w:rsidR="00920860">
        <w:rPr>
          <w:rFonts w:eastAsia="Calibri" w:cs="Tahoma"/>
        </w:rPr>
        <w:t>, las partes fueron omisas en realizar alguna manifestación que a su derecho conviniera y asistiera.</w:t>
      </w:r>
    </w:p>
    <w:p w:rsidRPr="0035196B" w:rsidR="00E02CEB" w:rsidP="00E02CEB" w:rsidRDefault="00E02CEB" w14:paraId="74E96602" w14:textId="77777777">
      <w:pPr>
        <w:autoSpaceDE w:val="0"/>
        <w:autoSpaceDN w:val="0"/>
        <w:adjustRightInd w:val="0"/>
        <w:spacing w:after="0" w:line="360" w:lineRule="auto"/>
        <w:rPr>
          <w:rFonts w:eastAsia="Calibri" w:cs="Tahoma"/>
          <w:color w:val="000000"/>
          <w:szCs w:val="24"/>
          <w:lang w:val="es-ES" w:eastAsia="es-MX"/>
        </w:rPr>
      </w:pPr>
    </w:p>
    <w:p w:rsidRPr="0035196B" w:rsidR="00E02CEB" w:rsidP="00E02CEB" w:rsidRDefault="00E02CEB" w14:paraId="38FB4C78" w14:textId="77777777">
      <w:pPr>
        <w:spacing w:after="0" w:line="360" w:lineRule="auto"/>
      </w:pPr>
      <w:r w:rsidRPr="0035196B">
        <w:t xml:space="preserve">Lo anterior, se desprende de las documentales que obran en el expediente de referencia, materia de la presente Resolución, consistentes en: la solicitud de acceso a la información; la respuesta del Sujeto Obligado; </w:t>
      </w:r>
      <w:r w:rsidRPr="0035196B">
        <w:rPr>
          <w:bCs/>
        </w:rPr>
        <w:t xml:space="preserve">el </w:t>
      </w:r>
      <w:r w:rsidRPr="0035196B">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35196B" w:rsidR="00E02CEB" w:rsidP="00E02CEB" w:rsidRDefault="00E02CEB" w14:paraId="1BB1673F" w14:textId="77777777">
      <w:pPr>
        <w:spacing w:after="0" w:line="360" w:lineRule="auto"/>
      </w:pPr>
    </w:p>
    <w:p w:rsidRPr="0035196B" w:rsidR="00E02CEB" w:rsidP="00E02CEB" w:rsidRDefault="00E02CEB" w14:paraId="7FD29295" w14:textId="77777777">
      <w:pPr>
        <w:spacing w:after="0" w:line="360" w:lineRule="auto"/>
        <w:rPr>
          <w:rFonts w:eastAsia="Times New Roman" w:cs="Tahoma"/>
          <w:b/>
          <w:bCs/>
          <w:iCs/>
          <w:color w:val="auto"/>
          <w:lang w:eastAsia="es-ES"/>
        </w:rPr>
      </w:pPr>
      <w:r w:rsidRPr="0035196B">
        <w:rPr>
          <w:rFonts w:eastAsia="Times New Roman" w:cs="Tahoma"/>
          <w:b/>
          <w:bCs/>
          <w:iCs/>
          <w:color w:val="auto"/>
          <w:lang w:val="es-ES" w:eastAsia="es-ES"/>
        </w:rPr>
        <w:t xml:space="preserve">CUARTO. </w:t>
      </w:r>
      <w:r w:rsidRPr="0035196B">
        <w:rPr>
          <w:rFonts w:eastAsia="Times New Roman" w:cs="Tahoma"/>
          <w:b/>
          <w:bCs/>
          <w:iCs/>
          <w:color w:val="auto"/>
          <w:lang w:eastAsia="es-ES"/>
        </w:rPr>
        <w:t>Marco normativo aplicable en materia de transparencia y acceso a la información pública.</w:t>
      </w:r>
    </w:p>
    <w:p w:rsidRPr="0035196B" w:rsidR="00E02CEB" w:rsidP="00E02CEB" w:rsidRDefault="00E02CEB" w14:paraId="4C4E4EE5" w14:textId="77777777">
      <w:pPr>
        <w:spacing w:after="0" w:line="360" w:lineRule="auto"/>
        <w:rPr>
          <w:rFonts w:eastAsia="Times New Roman" w:cs="Tahoma"/>
          <w:b/>
          <w:bCs/>
          <w:iCs/>
          <w:color w:val="auto"/>
          <w:lang w:eastAsia="es-ES"/>
        </w:rPr>
      </w:pPr>
    </w:p>
    <w:p w:rsidRPr="0035196B" w:rsidR="00E02CEB" w:rsidP="00E02CEB" w:rsidRDefault="00E02CEB" w14:paraId="73358F44" w14:textId="77777777">
      <w:pPr>
        <w:spacing w:after="0" w:line="360" w:lineRule="auto"/>
        <w:rPr>
          <w:rFonts w:eastAsia="Times New Roman" w:cs="Tahoma"/>
          <w:bCs/>
          <w:iCs/>
          <w:color w:val="auto"/>
          <w:lang w:eastAsia="es-ES"/>
        </w:rPr>
      </w:pPr>
      <w:r w:rsidRPr="0035196B">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5196B" w:rsidR="00E02CEB" w:rsidP="00E02CEB" w:rsidRDefault="00E02CEB" w14:paraId="68C60901" w14:textId="77777777">
      <w:pPr>
        <w:spacing w:after="0" w:line="360" w:lineRule="auto"/>
        <w:rPr>
          <w:rFonts w:eastAsia="Times New Roman" w:cs="Tahoma"/>
          <w:bCs/>
          <w:iCs/>
          <w:color w:val="auto"/>
          <w:lang w:eastAsia="es-ES"/>
        </w:rPr>
      </w:pPr>
    </w:p>
    <w:p w:rsidRPr="0035196B" w:rsidR="00E02CEB" w:rsidP="00E02CEB" w:rsidRDefault="00E02CEB" w14:paraId="10545B62" w14:textId="77777777">
      <w:pPr>
        <w:spacing w:after="0" w:line="360" w:lineRule="auto"/>
        <w:rPr>
          <w:rFonts w:eastAsia="Times New Roman" w:cs="Tahoma"/>
          <w:bCs/>
          <w:iCs/>
          <w:color w:val="auto"/>
          <w:lang w:eastAsia="es-ES"/>
        </w:rPr>
      </w:pPr>
      <w:r w:rsidRPr="0035196B">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5196B" w:rsidR="00E02CEB" w:rsidP="00E02CEB" w:rsidRDefault="00E02CEB" w14:paraId="0F428749" w14:textId="77777777">
      <w:pPr>
        <w:spacing w:after="0" w:line="360" w:lineRule="auto"/>
        <w:rPr>
          <w:rFonts w:eastAsia="Times New Roman" w:cs="Tahoma"/>
          <w:bCs/>
          <w:iCs/>
          <w:color w:val="auto"/>
          <w:lang w:eastAsia="es-ES"/>
        </w:rPr>
      </w:pPr>
    </w:p>
    <w:p w:rsidRPr="0035196B" w:rsidR="00E02CEB" w:rsidP="00E02CEB" w:rsidRDefault="00E02CEB" w14:paraId="064CB658" w14:textId="77777777">
      <w:pPr>
        <w:spacing w:after="0" w:line="360" w:lineRule="auto"/>
        <w:rPr>
          <w:rFonts w:eastAsia="Times New Roman" w:cs="Tahoma"/>
          <w:bCs/>
          <w:iCs/>
          <w:color w:val="auto"/>
          <w:lang w:eastAsia="es-ES"/>
        </w:rPr>
      </w:pPr>
      <w:r w:rsidRPr="0035196B">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5196B" w:rsidR="00E02CEB" w:rsidP="00E02CEB" w:rsidRDefault="00E02CEB" w14:paraId="47FBF1A2" w14:textId="77777777">
      <w:pPr>
        <w:spacing w:after="0" w:line="360" w:lineRule="auto"/>
        <w:rPr>
          <w:rFonts w:eastAsia="Times New Roman" w:cs="Tahoma"/>
          <w:bCs/>
          <w:iCs/>
          <w:color w:val="auto"/>
          <w:lang w:eastAsia="es-ES"/>
        </w:rPr>
      </w:pPr>
    </w:p>
    <w:p w:rsidRPr="0035196B" w:rsidR="00E02CEB" w:rsidP="00E02CEB" w:rsidRDefault="00E02CEB" w14:paraId="2771BF60" w14:textId="77777777">
      <w:pPr>
        <w:spacing w:after="0" w:line="360" w:lineRule="auto"/>
        <w:rPr>
          <w:rFonts w:eastAsia="Times New Roman" w:cs="Tahoma"/>
          <w:bCs/>
          <w:iCs/>
          <w:color w:val="auto"/>
          <w:lang w:eastAsia="es-ES"/>
        </w:rPr>
      </w:pPr>
      <w:r w:rsidRPr="0035196B">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35196B" w:rsidR="00E02CEB" w:rsidP="00E02CEB" w:rsidRDefault="00E02CEB" w14:paraId="51C79273" w14:textId="77777777">
      <w:pPr>
        <w:spacing w:after="0" w:line="360" w:lineRule="auto"/>
        <w:rPr>
          <w:rFonts w:eastAsia="Times New Roman" w:cs="Tahoma"/>
          <w:bCs/>
          <w:iCs/>
          <w:color w:val="auto"/>
          <w:lang w:eastAsia="es-ES"/>
        </w:rPr>
      </w:pPr>
    </w:p>
    <w:p w:rsidRPr="0035196B" w:rsidR="00E02CEB" w:rsidP="00E02CEB" w:rsidRDefault="00E02CEB" w14:paraId="704A380A" w14:textId="77777777">
      <w:pPr>
        <w:spacing w:after="0" w:line="360" w:lineRule="auto"/>
        <w:rPr>
          <w:rFonts w:eastAsia="Times New Roman" w:cs="Tahoma"/>
          <w:bCs/>
          <w:iCs/>
          <w:color w:val="auto"/>
          <w:lang w:eastAsia="es-ES"/>
        </w:rPr>
      </w:pPr>
      <w:r w:rsidRPr="0035196B">
        <w:rPr>
          <w:rFonts w:eastAsia="Times New Roman" w:cs="Tahoma"/>
          <w:bCs/>
          <w:iCs/>
          <w:color w:val="auto"/>
          <w:lang w:eastAsia="es-ES"/>
        </w:rPr>
        <w:t>El artículo 12, que, quienes generen, recopilen, administren, manejen, procesen, archiven o conserven información pública serán responsables de la misma.</w:t>
      </w:r>
    </w:p>
    <w:p w:rsidRPr="0035196B" w:rsidR="00E02CEB" w:rsidP="00E02CEB" w:rsidRDefault="00E02CEB" w14:paraId="6A54D7E8" w14:textId="77777777">
      <w:pPr>
        <w:spacing w:after="0" w:line="360" w:lineRule="auto"/>
        <w:rPr>
          <w:rFonts w:eastAsia="Times New Roman" w:cs="Tahoma"/>
          <w:bCs/>
          <w:iCs/>
          <w:color w:val="auto"/>
          <w:lang w:eastAsia="es-ES"/>
        </w:rPr>
      </w:pPr>
    </w:p>
    <w:p w:rsidRPr="0035196B" w:rsidR="00E02CEB" w:rsidP="00E02CEB" w:rsidRDefault="00E02CEB" w14:paraId="53EBDE49" w14:textId="77777777">
      <w:pPr>
        <w:spacing w:after="0" w:line="360" w:lineRule="auto"/>
        <w:rPr>
          <w:rFonts w:eastAsia="Times New Roman" w:cs="Tahoma"/>
          <w:bCs/>
          <w:iCs/>
          <w:color w:val="auto"/>
          <w:lang w:eastAsia="es-ES"/>
        </w:rPr>
      </w:pPr>
      <w:r w:rsidRPr="0035196B">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5196B" w:rsidR="00E02CEB" w:rsidP="00E02CEB" w:rsidRDefault="00E02CEB" w14:paraId="1ABB6BCA" w14:textId="77777777">
      <w:pPr>
        <w:spacing w:after="0" w:line="360" w:lineRule="auto"/>
        <w:rPr>
          <w:rFonts w:eastAsia="Times New Roman" w:cs="Tahoma"/>
          <w:bCs/>
          <w:iCs/>
          <w:color w:val="auto"/>
          <w:lang w:eastAsia="es-ES"/>
        </w:rPr>
      </w:pPr>
    </w:p>
    <w:p w:rsidRPr="0035196B" w:rsidR="00E02CEB" w:rsidP="00E02CEB" w:rsidRDefault="00E02CEB" w14:paraId="2322F2FC" w14:textId="77777777">
      <w:pPr>
        <w:spacing w:after="0" w:line="360" w:lineRule="auto"/>
        <w:rPr>
          <w:rFonts w:eastAsia="Times New Roman" w:cs="Tahoma"/>
          <w:bCs/>
          <w:iCs/>
          <w:color w:val="auto"/>
          <w:lang w:eastAsia="es-ES"/>
        </w:rPr>
      </w:pPr>
      <w:r w:rsidRPr="0035196B">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5196B" w:rsidR="00E02CEB" w:rsidP="00E02CEB" w:rsidRDefault="00E02CEB" w14:paraId="0ED075C8" w14:textId="77777777">
      <w:pPr>
        <w:spacing w:after="0" w:line="360" w:lineRule="auto"/>
        <w:rPr>
          <w:rFonts w:eastAsia="Times New Roman" w:cs="Tahoma"/>
          <w:b/>
          <w:bCs/>
          <w:iCs/>
          <w:color w:val="auto"/>
          <w:lang w:val="es-ES" w:eastAsia="es-ES"/>
        </w:rPr>
      </w:pPr>
    </w:p>
    <w:p w:rsidRPr="0035196B" w:rsidR="00E02CEB" w:rsidP="00E02CEB" w:rsidRDefault="00E02CEB" w14:paraId="6E433107" w14:textId="77777777">
      <w:pPr>
        <w:spacing w:after="0" w:line="360" w:lineRule="auto"/>
        <w:rPr>
          <w:rFonts w:eastAsia="Times New Roman" w:cs="Tahoma"/>
          <w:b/>
          <w:bCs/>
          <w:iCs/>
          <w:color w:val="auto"/>
          <w:lang w:val="es-ES" w:eastAsia="es-ES"/>
        </w:rPr>
      </w:pPr>
      <w:r w:rsidRPr="0035196B">
        <w:rPr>
          <w:rFonts w:eastAsia="Times New Roman" w:cs="Tahoma"/>
          <w:b/>
          <w:bCs/>
          <w:iCs/>
          <w:color w:val="auto"/>
          <w:lang w:val="es-ES" w:eastAsia="es-ES"/>
        </w:rPr>
        <w:t>QUINTO. Estudio de Fondo.</w:t>
      </w:r>
    </w:p>
    <w:p w:rsidRPr="0035196B" w:rsidR="00E02CEB" w:rsidP="00E02CEB" w:rsidRDefault="00E02CEB" w14:paraId="22BCBC4D" w14:textId="77777777">
      <w:pPr>
        <w:spacing w:after="0" w:line="360" w:lineRule="auto"/>
        <w:rPr>
          <w:rFonts w:eastAsia="Times New Roman" w:cs="Tahoma"/>
          <w:iCs/>
          <w:color w:val="auto"/>
          <w:lang w:val="es-ES" w:eastAsia="es-ES"/>
        </w:rPr>
      </w:pPr>
    </w:p>
    <w:p w:rsidRPr="0035196B" w:rsidR="00E87DE0" w:rsidP="00E02CEB" w:rsidRDefault="00E02CEB" w14:paraId="3053B7D2" w14:textId="4EAC0FC0">
      <w:pPr>
        <w:spacing w:after="0" w:line="360" w:lineRule="auto"/>
      </w:pPr>
      <w:r w:rsidRPr="0035196B">
        <w:lastRenderedPageBreak/>
        <w:t>Expuestas las posturas de las partes, se procede al análisis del agravio hecho valer por el ahora Recurrente el cual consiste en la</w:t>
      </w:r>
      <w:r w:rsidRPr="0035196B" w:rsidR="000A023E">
        <w:t xml:space="preserve"> entrega de información incompleta, </w:t>
      </w:r>
      <w:r w:rsidRPr="0035196B" w:rsidR="00283E9B">
        <w:t xml:space="preserve">para lo cual, resulta necesario contextualizar la solicitud de información; sobre el tema, </w:t>
      </w:r>
      <w:r w:rsidRPr="0035196B" w:rsidR="00C22D49">
        <w:t>el artículo 17 de la Ley Orgánica Munici</w:t>
      </w:r>
      <w:r w:rsidRPr="0035196B" w:rsidR="00283E9B">
        <w:t xml:space="preserve">pal del Estado de México, </w:t>
      </w:r>
      <w:r w:rsidRPr="0035196B" w:rsidR="00C22D49">
        <w:t>dispone que</w:t>
      </w:r>
      <w:r w:rsidRPr="0035196B" w:rsidR="00AA16DB">
        <w:t xml:space="preserve"> </w:t>
      </w:r>
      <w:r w:rsidRPr="0035196B" w:rsidR="00DB4D30">
        <w:t xml:space="preserve">dentro de los primeros cinco días hábiles de diciembre de cada año, </w:t>
      </w:r>
      <w:r w:rsidRPr="0035196B" w:rsidR="00AA16DB">
        <w:t xml:space="preserve">el </w:t>
      </w:r>
      <w:r w:rsidRPr="0035196B" w:rsidR="004400A1">
        <w:t>P</w:t>
      </w:r>
      <w:r w:rsidRPr="0035196B" w:rsidR="00AA16DB">
        <w:t xml:space="preserve">residente </w:t>
      </w:r>
      <w:r w:rsidRPr="0035196B" w:rsidR="004400A1">
        <w:t>M</w:t>
      </w:r>
      <w:r w:rsidRPr="0035196B" w:rsidR="00AA16DB">
        <w:t>unicipal</w:t>
      </w:r>
      <w:r w:rsidRPr="0035196B" w:rsidR="00DB4D30">
        <w:t xml:space="preserve"> debe rendir</w:t>
      </w:r>
      <w:r w:rsidRPr="0035196B" w:rsidR="00B07F40">
        <w:t xml:space="preserve"> un informe por escr</w:t>
      </w:r>
      <w:r w:rsidRPr="0035196B" w:rsidR="00B16C03">
        <w:t xml:space="preserve">ito y en medio electrónico del estado que guarda la administración pública municipal y de las labores realizadas durante el ejercicio, el cual </w:t>
      </w:r>
      <w:r w:rsidRPr="0035196B" w:rsidR="00043131">
        <w:t xml:space="preserve">deberá publicarse en la página oficial, </w:t>
      </w:r>
      <w:r w:rsidRPr="0035196B" w:rsidR="000968CF">
        <w:t>en la Gaceta Municipal y en los estrados de la</w:t>
      </w:r>
      <w:r w:rsidRPr="0035196B" w:rsidR="00AA16DB">
        <w:t xml:space="preserve"> </w:t>
      </w:r>
      <w:r w:rsidRPr="0035196B" w:rsidR="000968CF">
        <w:t>Secretaría del ayuntamiento para su consulta.</w:t>
      </w:r>
    </w:p>
    <w:p w:rsidRPr="0035196B" w:rsidR="00E87DE0" w:rsidP="00E02CEB" w:rsidRDefault="00E87DE0" w14:paraId="56F3BF3F" w14:textId="77777777">
      <w:pPr>
        <w:spacing w:after="0" w:line="360" w:lineRule="auto"/>
      </w:pPr>
    </w:p>
    <w:p w:rsidRPr="0035196B" w:rsidR="00073DA5" w:rsidP="00E02CEB" w:rsidRDefault="00043131" w14:paraId="432E44A4" w14:textId="7004B9B9">
      <w:pPr>
        <w:spacing w:after="0" w:line="360" w:lineRule="auto"/>
        <w:rPr>
          <w:rFonts w:eastAsia="Calibri" w:cs="Tahoma"/>
        </w:rPr>
      </w:pPr>
      <w:r w:rsidRPr="0035196B">
        <w:t xml:space="preserve">En razón de lo anterior se colige que la pretensión del hoy Recurrente consiste en acceder al </w:t>
      </w:r>
      <w:r w:rsidRPr="0035196B" w:rsidR="00E8059F">
        <w:t xml:space="preserve">Informe Anual de Gobierno </w:t>
      </w:r>
      <w:r w:rsidRPr="0035196B" w:rsidR="00E8059F">
        <w:rPr>
          <w:rFonts w:eastAsia="Calibri" w:cs="Tahoma"/>
        </w:rPr>
        <w:t>de Tequixquiac</w:t>
      </w:r>
      <w:r w:rsidRPr="0035196B" w:rsidR="00E8059F">
        <w:t>, del ejercicio fiscal</w:t>
      </w:r>
      <w:r w:rsidRPr="0035196B" w:rsidR="004D7DA3">
        <w:t xml:space="preserve"> dos mil veintidós</w:t>
      </w:r>
      <w:r w:rsidRPr="0035196B" w:rsidR="00E8059F">
        <w:rPr>
          <w:rFonts w:eastAsia="Calibri" w:cs="Tahoma"/>
        </w:rPr>
        <w:t>; al respecto, el Sujeto Obligado proporcionó el Primer Inform</w:t>
      </w:r>
      <w:r w:rsidRPr="0035196B" w:rsidR="00D13DB2">
        <w:rPr>
          <w:rFonts w:eastAsia="Calibri" w:cs="Tahoma"/>
        </w:rPr>
        <w:t>e</w:t>
      </w:r>
      <w:r w:rsidRPr="0035196B" w:rsidR="00E8059F">
        <w:rPr>
          <w:rFonts w:eastAsia="Calibri" w:cs="Tahoma"/>
        </w:rPr>
        <w:t xml:space="preserve"> de Gobierno Municipal de Tequixquiac 2022-2024, tal como se muestra a continuación:</w:t>
      </w:r>
    </w:p>
    <w:p w:rsidRPr="0035196B" w:rsidR="00E8059F" w:rsidP="00E02CEB" w:rsidRDefault="00E8059F" w14:paraId="509967CD" w14:textId="77777777">
      <w:pPr>
        <w:spacing w:after="0" w:line="360" w:lineRule="auto"/>
        <w:rPr>
          <w:rFonts w:eastAsia="Calibri" w:cs="Tahoma"/>
        </w:rPr>
      </w:pPr>
    </w:p>
    <w:p w:rsidRPr="0035196B" w:rsidR="00E8059F" w:rsidP="00E8059F" w:rsidRDefault="00E8059F" w14:paraId="28300DCC" w14:textId="65E65F76">
      <w:pPr>
        <w:spacing w:after="0" w:line="360" w:lineRule="auto"/>
        <w:jc w:val="center"/>
        <w:rPr>
          <w:rFonts w:eastAsia="Calibri" w:cs="Tahoma"/>
        </w:rPr>
      </w:pPr>
      <w:r w:rsidRPr="0035196B">
        <w:rPr>
          <w:rFonts w:eastAsia="Calibri" w:cs="Tahoma"/>
          <w:noProof/>
        </w:rPr>
        <w:drawing>
          <wp:inline distT="0" distB="0" distL="0" distR="0" wp14:anchorId="51E914B2" wp14:editId="33B45542">
            <wp:extent cx="3038475" cy="37735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41040" cy="3776692"/>
                    </a:xfrm>
                    <a:prstGeom prst="rect">
                      <a:avLst/>
                    </a:prstGeom>
                  </pic:spPr>
                </pic:pic>
              </a:graphicData>
            </a:graphic>
          </wp:inline>
        </w:drawing>
      </w:r>
    </w:p>
    <w:p w:rsidRPr="0035196B" w:rsidR="00E8059F" w:rsidP="00E02CEB" w:rsidRDefault="00E8059F" w14:paraId="6BC95FDC" w14:textId="0BDFCB95">
      <w:pPr>
        <w:spacing w:after="0" w:line="360" w:lineRule="auto"/>
      </w:pPr>
      <w:r w:rsidRPr="0035196B">
        <w:lastRenderedPageBreak/>
        <w:t>Además, de la revisión de dicho documento, se logra vislumbrar que el Informe contiene el resumen de actividades y acciones destacadas en el ejercicio fiscal dos mil veintidós y su propósito es hacer del conocimiento de la ciudadanía el estado que guarda la administración pública municipal, así como, las labores realizadas, en observancia al Plan de Desarrollo M</w:t>
      </w:r>
      <w:r w:rsidRPr="0035196B" w:rsidR="00AF31B8">
        <w:t>unicipal 2022-2024.</w:t>
      </w:r>
    </w:p>
    <w:p w:rsidRPr="0035196B" w:rsidR="00AF31B8" w:rsidP="00E02CEB" w:rsidRDefault="00AF31B8" w14:paraId="06BFEC7A" w14:textId="77777777">
      <w:pPr>
        <w:spacing w:after="0" w:line="360" w:lineRule="auto"/>
      </w:pPr>
    </w:p>
    <w:p w:rsidRPr="0035196B" w:rsidR="00AF31B8" w:rsidP="00E02CEB" w:rsidRDefault="00AF31B8" w14:paraId="2391BCA4" w14:textId="6A87BD43">
      <w:pPr>
        <w:spacing w:after="0" w:line="360" w:lineRule="auto"/>
      </w:pPr>
      <w:r w:rsidRPr="0035196B">
        <w:t xml:space="preserve">Por otra parte, se logra colegir que el documento se encuentra completo, pues contiene las noventa y cuatro hojas que precisa el propio Informe; por lo que, se logra vislumbrar que desde respuesta el Sujeto Obligado proporcionó la expresión documental que obraba en sus archivos </w:t>
      </w:r>
      <w:r w:rsidRPr="0035196B" w:rsidR="00D13DB2">
        <w:t>y da cuenta de lo solicitado.</w:t>
      </w:r>
    </w:p>
    <w:p w:rsidRPr="0035196B" w:rsidR="00D13DB2" w:rsidP="00E02CEB" w:rsidRDefault="00D13DB2" w14:paraId="7CF1FD1A" w14:textId="77777777">
      <w:pPr>
        <w:spacing w:after="0" w:line="360" w:lineRule="auto"/>
      </w:pPr>
    </w:p>
    <w:p w:rsidRPr="0035196B" w:rsidR="00D13DB2" w:rsidP="00D13DB2" w:rsidRDefault="00D13DB2" w14:paraId="7B817557" w14:textId="77777777">
      <w:pPr>
        <w:widowControl w:val="0"/>
        <w:spacing w:after="0" w:line="360" w:lineRule="auto"/>
        <w:rPr>
          <w:rFonts w:eastAsia="Times New Roman" w:cs="Tahoma"/>
          <w:color w:val="auto"/>
          <w:lang w:eastAsia="es-ES"/>
        </w:rPr>
      </w:pPr>
      <w:r w:rsidRPr="0035196B">
        <w:rPr>
          <w:rFonts w:eastAsia="Calibri" w:cs="Tahoma"/>
          <w:bCs/>
          <w:iCs/>
          <w:color w:val="auto"/>
        </w:rPr>
        <w:t>Dicha situación toma sustento en</w:t>
      </w:r>
      <w:r w:rsidRPr="0035196B">
        <w:rPr>
          <w:rFonts w:eastAsia="Calibri" w:cs="Tahoma"/>
          <w:bCs/>
          <w:color w:val="auto"/>
        </w:rPr>
        <w:t xml:space="preserve"> el</w:t>
      </w:r>
      <w:r w:rsidRPr="0035196B">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35196B" w:rsidR="00D13DB2" w:rsidP="00D13DB2" w:rsidRDefault="00D13DB2" w14:paraId="307F748E" w14:textId="77777777">
      <w:pPr>
        <w:spacing w:after="0" w:line="360" w:lineRule="auto"/>
        <w:rPr>
          <w:rFonts w:eastAsia="Times New Roman" w:cs="Tahoma"/>
          <w:bCs/>
          <w:iCs/>
          <w:color w:val="auto"/>
          <w:lang w:val="es-ES_tradnl" w:eastAsia="es-ES"/>
        </w:rPr>
      </w:pPr>
    </w:p>
    <w:p w:rsidRPr="0035196B" w:rsidR="00D13DB2" w:rsidP="00D13DB2" w:rsidRDefault="00D13DB2" w14:paraId="24A73F6F" w14:textId="77777777">
      <w:pPr>
        <w:spacing w:after="0" w:line="360" w:lineRule="auto"/>
        <w:rPr>
          <w:rFonts w:eastAsia="Times New Roman" w:cs="Tahoma"/>
          <w:color w:val="auto"/>
          <w:lang w:eastAsia="es-ES"/>
        </w:rPr>
      </w:pPr>
      <w:r w:rsidRPr="0035196B">
        <w:rPr>
          <w:rFonts w:eastAsia="Times New Roman" w:cs="Tahoma"/>
          <w:color w:val="auto"/>
          <w:lang w:eastAsia="es-ES"/>
        </w:rPr>
        <w:t xml:space="preserve">De esta manera, </w:t>
      </w:r>
      <w:r w:rsidRPr="0035196B">
        <w:rPr>
          <w:rFonts w:eastAsia="Times New Roman" w:cs="Tahoma"/>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35196B">
        <w:rPr>
          <w:rFonts w:eastAsia="Times New Roman" w:cs="Tahoma"/>
          <w:i/>
          <w:color w:val="auto"/>
          <w:lang w:eastAsia="es-ES"/>
        </w:rPr>
        <w:t>ad hoc</w:t>
      </w:r>
      <w:r w:rsidRPr="0035196B">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35196B" w:rsidR="00D13DB2" w:rsidP="00D13DB2" w:rsidRDefault="00D13DB2" w14:paraId="3F39429E" w14:textId="77777777">
      <w:pPr>
        <w:spacing w:after="0" w:line="360" w:lineRule="auto"/>
        <w:rPr>
          <w:rFonts w:eastAsia="Times New Roman" w:cs="Tahoma"/>
          <w:color w:val="auto"/>
          <w:lang w:eastAsia="es-ES"/>
        </w:rPr>
      </w:pPr>
    </w:p>
    <w:p w:rsidRPr="0035196B" w:rsidR="00D13DB2" w:rsidP="00D13DB2" w:rsidRDefault="00D13DB2" w14:paraId="1FB65389" w14:textId="608DDB7A">
      <w:pPr>
        <w:spacing w:after="0" w:line="360" w:lineRule="auto"/>
        <w:rPr>
          <w:rFonts w:eastAsia="Times New Roman" w:cs="Tahoma"/>
          <w:b/>
          <w:bCs/>
          <w:color w:val="auto"/>
          <w:lang w:val="es-ES" w:eastAsia="es-ES"/>
        </w:rPr>
      </w:pPr>
      <w:r w:rsidRPr="0035196B">
        <w:rPr>
          <w:rFonts w:eastAsia="Times New Roman" w:cs="Times New Roman"/>
          <w:color w:val="auto"/>
          <w:szCs w:val="20"/>
          <w:lang w:eastAsia="es-ES"/>
        </w:rPr>
        <w:t xml:space="preserve">De tales circunstancias, se concluye que los sujetos obligados únicamente se encuentran constreñidos a proporcionar los documentos que den cuenta de la información solicitada, </w:t>
      </w:r>
      <w:r w:rsidRPr="0035196B">
        <w:rPr>
          <w:rFonts w:eastAsia="Times New Roman" w:cs="Tahoma"/>
          <w:color w:val="auto"/>
          <w:lang w:val="es-ES" w:eastAsia="es-MX"/>
        </w:rPr>
        <w:t xml:space="preserve">como obren en sus archivos, sin tener que elaborarlos a las necesidades del Recurrente; lo cual, aconteció, pues el Sujeto Obligado entregó el </w:t>
      </w:r>
      <w:r w:rsidRPr="0035196B">
        <w:rPr>
          <w:rFonts w:eastAsia="Calibri" w:cs="Tahoma"/>
        </w:rPr>
        <w:t xml:space="preserve">Primer Informe de Gobierno Municipal de </w:t>
      </w:r>
      <w:r w:rsidRPr="0035196B">
        <w:rPr>
          <w:rFonts w:eastAsia="Calibri" w:cs="Tahoma"/>
        </w:rPr>
        <w:lastRenderedPageBreak/>
        <w:t>Tequixquiac 2022-2024, referente al ejercicio fiscal dos mil veintidós</w:t>
      </w:r>
      <w:r w:rsidRPr="0035196B">
        <w:rPr>
          <w:rFonts w:eastAsia="Times New Roman" w:cs="Tahoma"/>
          <w:color w:val="auto"/>
          <w:lang w:val="es-ES" w:eastAsia="es-MX"/>
        </w:rPr>
        <w:t xml:space="preserve">, </w:t>
      </w:r>
      <w:r w:rsidRPr="0035196B">
        <w:rPr>
          <w:rFonts w:eastAsia="Times New Roman" w:cs="Tahoma"/>
          <w:color w:val="auto"/>
          <w:lang w:val="es-ES" w:eastAsia="es-ES"/>
        </w:rPr>
        <w:t xml:space="preserve">por lo tanto, </w:t>
      </w:r>
      <w:r w:rsidRPr="0035196B">
        <w:rPr>
          <w:rFonts w:eastAsia="Times New Roman" w:cs="Tahoma"/>
          <w:bCs/>
          <w:color w:val="auto"/>
          <w:lang w:val="es-ES" w:eastAsia="es-ES"/>
        </w:rPr>
        <w:t xml:space="preserve">el agravio hecho valer, deviene de </w:t>
      </w:r>
      <w:r w:rsidRPr="0035196B">
        <w:rPr>
          <w:rFonts w:eastAsia="Times New Roman" w:cs="Tahoma"/>
          <w:b/>
          <w:bCs/>
          <w:color w:val="auto"/>
          <w:lang w:val="es-ES" w:eastAsia="es-ES"/>
        </w:rPr>
        <w:t>INFUNDADO.</w:t>
      </w:r>
    </w:p>
    <w:p w:rsidRPr="0035196B" w:rsidR="00D13DB2" w:rsidP="00E02CEB" w:rsidRDefault="00D13DB2" w14:paraId="7474A60D" w14:textId="77777777">
      <w:pPr>
        <w:spacing w:after="0" w:line="360" w:lineRule="auto"/>
      </w:pPr>
    </w:p>
    <w:p w:rsidRPr="0035196B" w:rsidR="00E02CEB" w:rsidP="00E02CEB" w:rsidRDefault="00E02CEB" w14:paraId="099FFDC2" w14:textId="77777777">
      <w:pPr>
        <w:spacing w:after="0" w:line="360" w:lineRule="auto"/>
        <w:rPr>
          <w:rFonts w:cs="Tahoma"/>
          <w:b/>
        </w:rPr>
      </w:pPr>
      <w:r w:rsidRPr="0035196B">
        <w:rPr>
          <w:rFonts w:cs="Tahoma"/>
          <w:b/>
        </w:rPr>
        <w:t xml:space="preserve">SEXTO. Decisión. </w:t>
      </w:r>
    </w:p>
    <w:p w:rsidRPr="0035196B" w:rsidR="00E02CEB" w:rsidP="00E02CEB" w:rsidRDefault="00E02CEB" w14:paraId="59D6C189" w14:textId="77777777">
      <w:pPr>
        <w:spacing w:after="0" w:line="360" w:lineRule="auto"/>
        <w:rPr>
          <w:rFonts w:cs="Tahoma"/>
          <w:b/>
        </w:rPr>
      </w:pPr>
    </w:p>
    <w:p w:rsidRPr="0035196B" w:rsidR="00E02CEB" w:rsidP="00E02CEB" w:rsidRDefault="00E02CEB" w14:paraId="1ECB783E" w14:textId="77777777">
      <w:pPr>
        <w:spacing w:after="0" w:line="360" w:lineRule="auto"/>
        <w:rPr>
          <w:rFonts w:cs="Tahoma"/>
          <w:b/>
        </w:rPr>
      </w:pPr>
      <w:r w:rsidRPr="0035196B">
        <w:rPr>
          <w:rFonts w:cs="Tahoma"/>
          <w:bCs/>
        </w:rPr>
        <w:t>Con fundamento en el artículo 186, fracción II, de la Ley de Transparencia y Acceso a la Información Pública del Estado de México y Municipios, este Instituto considera procedente</w:t>
      </w:r>
      <w:r w:rsidRPr="0035196B">
        <w:rPr>
          <w:rFonts w:cs="Tahoma"/>
          <w:b/>
        </w:rPr>
        <w:t xml:space="preserve"> CONFIRMAR </w:t>
      </w:r>
      <w:r w:rsidRPr="0035196B">
        <w:rPr>
          <w:rFonts w:cs="Tahoma"/>
          <w:bCs/>
        </w:rPr>
        <w:t>la respuesta otorgada por el Sujeto Obligado</w:t>
      </w:r>
      <w:r w:rsidRPr="0035196B">
        <w:rPr>
          <w:rFonts w:cs="Tahoma"/>
          <w:b/>
        </w:rPr>
        <w:t xml:space="preserve">. </w:t>
      </w:r>
    </w:p>
    <w:p w:rsidRPr="0035196B" w:rsidR="00E02CEB" w:rsidP="00E02CEB" w:rsidRDefault="00E02CEB" w14:paraId="7ED0A355" w14:textId="77777777">
      <w:pPr>
        <w:spacing w:after="0" w:line="360" w:lineRule="auto"/>
      </w:pPr>
    </w:p>
    <w:p w:rsidRPr="0035196B" w:rsidR="00E02CEB" w:rsidP="00E02CEB" w:rsidRDefault="00E02CEB" w14:paraId="2516F8A7" w14:textId="77777777">
      <w:pPr>
        <w:spacing w:after="0" w:line="360" w:lineRule="auto"/>
        <w:rPr>
          <w:b/>
          <w:bCs/>
        </w:rPr>
      </w:pPr>
      <w:r w:rsidRPr="0035196B">
        <w:rPr>
          <w:b/>
          <w:bCs/>
        </w:rPr>
        <w:t>Términos de la Resolución.</w:t>
      </w:r>
    </w:p>
    <w:p w:rsidRPr="0035196B" w:rsidR="00E02CEB" w:rsidP="00E02CEB" w:rsidRDefault="00E02CEB" w14:paraId="7D4DF369" w14:textId="77777777">
      <w:pPr>
        <w:spacing w:after="0" w:line="360" w:lineRule="auto"/>
      </w:pPr>
    </w:p>
    <w:p w:rsidRPr="0035196B" w:rsidR="00D13DB2" w:rsidP="00E02CEB" w:rsidRDefault="00E02CEB" w14:paraId="5C10AF61" w14:textId="77777777">
      <w:pPr>
        <w:spacing w:after="0" w:line="360" w:lineRule="auto"/>
        <w:ind w:right="-28"/>
        <w:rPr>
          <w:rFonts w:eastAsia="Times New Roman" w:cs="Times New Roman"/>
          <w:lang w:eastAsia="es-MX"/>
        </w:rPr>
      </w:pPr>
      <w:r w:rsidRPr="0035196B">
        <w:rPr>
          <w:rFonts w:eastAsia="Times New Roman" w:cs="Times New Roman"/>
          <w:lang w:eastAsia="es-MX"/>
        </w:rPr>
        <w:t xml:space="preserve">Se le hace del conocimiento al Particular, que, en el presente caso, no le asiste la razón ya que el Sujeto Obligado </w:t>
      </w:r>
      <w:r w:rsidRPr="0035196B" w:rsidR="00D403A6">
        <w:rPr>
          <w:rFonts w:eastAsia="Times New Roman" w:cs="Times New Roman"/>
          <w:lang w:eastAsia="es-MX"/>
        </w:rPr>
        <w:t xml:space="preserve">entrego el documento que da cuenta de lo solicitado. </w:t>
      </w:r>
    </w:p>
    <w:p w:rsidRPr="0035196B" w:rsidR="00D13DB2" w:rsidP="00E02CEB" w:rsidRDefault="00D13DB2" w14:paraId="32A1D0AD" w14:textId="77777777">
      <w:pPr>
        <w:spacing w:after="0" w:line="360" w:lineRule="auto"/>
        <w:ind w:right="-28"/>
        <w:rPr>
          <w:rFonts w:eastAsia="Times New Roman" w:cs="Times New Roman"/>
          <w:lang w:eastAsia="es-MX"/>
        </w:rPr>
      </w:pPr>
    </w:p>
    <w:p w:rsidRPr="0035196B" w:rsidR="00E02CEB" w:rsidP="00E02CEB" w:rsidRDefault="00D403A6" w14:paraId="3DBF1818" w14:textId="0725079D">
      <w:pPr>
        <w:spacing w:after="0" w:line="360" w:lineRule="auto"/>
        <w:ind w:right="-28"/>
        <w:rPr>
          <w:rFonts w:eastAsia="Calibri" w:cs="Tahoma"/>
        </w:rPr>
      </w:pPr>
      <w:r w:rsidRPr="0035196B">
        <w:rPr>
          <w:rFonts w:eastAsia="Times New Roman" w:cs="Times New Roman"/>
          <w:lang w:eastAsia="es-MX"/>
        </w:rPr>
        <w:t>F</w:t>
      </w:r>
      <w:r w:rsidRPr="0035196B" w:rsidR="00E02CEB">
        <w:rPr>
          <w:rFonts w:eastAsia="Calibri" w:cs="Tahoma"/>
          <w:bCs/>
          <w:iCs/>
          <w:color w:val="auto"/>
        </w:rPr>
        <w:t>inalmente, la labor de este Instituto, es apoyar a la población a acceder a la información pública y garantizar la protección de los datos personales.</w:t>
      </w:r>
    </w:p>
    <w:p w:rsidRPr="0035196B" w:rsidR="00E02CEB" w:rsidP="00E02CEB" w:rsidRDefault="00E02CEB" w14:paraId="670C1DAB" w14:textId="77777777">
      <w:pPr>
        <w:spacing w:after="0" w:line="360" w:lineRule="auto"/>
        <w:ind w:right="-28"/>
        <w:rPr>
          <w:rFonts w:eastAsia="Calibri" w:cs="Tahoma"/>
          <w:bCs/>
          <w:color w:val="auto"/>
        </w:rPr>
      </w:pPr>
    </w:p>
    <w:p w:rsidRPr="0035196B" w:rsidR="00F45396" w:rsidP="00F45396" w:rsidRDefault="00F45396" w14:paraId="5B3848AE" w14:textId="14362530">
      <w:pPr>
        <w:spacing w:after="0" w:line="360" w:lineRule="auto"/>
        <w:contextualSpacing/>
        <w:rPr>
          <w:rFonts w:eastAsia="Calibri" w:cs="Tahoma"/>
          <w:b/>
          <w:bCs/>
          <w:iCs/>
          <w:color w:val="000000"/>
          <w:lang w:val="es-ES"/>
        </w:rPr>
      </w:pPr>
      <w:r w:rsidRPr="0035196B">
        <w:rPr>
          <w:rFonts w:eastAsia="Calibri" w:cs="Tahoma"/>
          <w:b/>
          <w:bCs/>
          <w:iCs/>
          <w:color w:val="000000"/>
          <w:lang w:val="es-ES"/>
        </w:rPr>
        <w:t>SÉPTIMO. Vista la Dirección General de Protección de Datos Personales.</w:t>
      </w:r>
    </w:p>
    <w:p w:rsidRPr="0035196B" w:rsidR="00F45396" w:rsidP="00F45396" w:rsidRDefault="00F45396" w14:paraId="1949247D" w14:textId="77777777">
      <w:pPr>
        <w:spacing w:after="0" w:line="360" w:lineRule="auto"/>
        <w:contextualSpacing/>
        <w:rPr>
          <w:rFonts w:eastAsia="Calibri" w:cs="Tahoma"/>
          <w:iCs/>
          <w:color w:val="000000"/>
          <w:u w:val="single"/>
          <w:lang w:val="es-ES"/>
        </w:rPr>
      </w:pPr>
    </w:p>
    <w:p w:rsidRPr="0035196B" w:rsidR="00D13DB2" w:rsidP="00F45396" w:rsidRDefault="00F45396" w14:paraId="21128E1E" w14:textId="6E555E54">
      <w:pPr>
        <w:spacing w:after="0" w:line="360" w:lineRule="auto"/>
        <w:contextualSpacing/>
        <w:rPr>
          <w:rFonts w:eastAsia="Calibri" w:cs="Tahoma"/>
          <w:iCs/>
          <w:color w:val="000000"/>
          <w:lang w:val="es-ES"/>
        </w:rPr>
      </w:pPr>
      <w:r w:rsidRPr="0035196B">
        <w:rPr>
          <w:rFonts w:eastAsia="Calibri" w:cs="Tahoma"/>
          <w:iCs/>
          <w:color w:val="000000"/>
          <w:lang w:val="es-ES"/>
        </w:rPr>
        <w:t xml:space="preserve">Ahora bien, </w:t>
      </w:r>
      <w:r w:rsidRPr="0035196B" w:rsidR="00D13DB2">
        <w:rPr>
          <w:rFonts w:eastAsia="Calibri" w:cs="Tahoma"/>
          <w:iCs/>
          <w:color w:val="000000"/>
          <w:lang w:val="es-ES"/>
        </w:rPr>
        <w:t>del documento entregado en respuesta</w:t>
      </w:r>
      <w:r w:rsidRPr="0035196B">
        <w:rPr>
          <w:rFonts w:eastAsia="Calibri" w:cs="Tahoma"/>
          <w:iCs/>
          <w:color w:val="000000"/>
          <w:lang w:val="es-ES"/>
        </w:rPr>
        <w:t xml:space="preserve">, se logró advertir que el Sujeto Obligado hizo entrega de información que </w:t>
      </w:r>
      <w:r w:rsidRPr="0035196B" w:rsidR="00D13DB2">
        <w:rPr>
          <w:rFonts w:eastAsia="Calibri" w:cs="Tahoma"/>
          <w:iCs/>
          <w:color w:val="000000"/>
          <w:lang w:val="es-ES"/>
        </w:rPr>
        <w:t>pudiera ser considerada confidencial</w:t>
      </w:r>
      <w:r w:rsidRPr="0035196B">
        <w:rPr>
          <w:rFonts w:eastAsia="Calibri" w:cs="Tahoma"/>
          <w:iCs/>
          <w:color w:val="000000"/>
          <w:lang w:val="es-ES"/>
        </w:rPr>
        <w:t xml:space="preserve">, </w:t>
      </w:r>
      <w:r w:rsidRPr="0035196B" w:rsidR="00D13DB2">
        <w:rPr>
          <w:rFonts w:eastAsia="Calibri" w:cs="Tahoma"/>
          <w:iCs/>
          <w:color w:val="000000"/>
          <w:lang w:val="es-ES"/>
        </w:rPr>
        <w:t xml:space="preserve">en términos </w:t>
      </w:r>
      <w:r w:rsidRPr="0035196B">
        <w:rPr>
          <w:rFonts w:eastAsia="Calibri" w:cs="Tahoma"/>
          <w:iCs/>
          <w:color w:val="000000"/>
          <w:lang w:val="es-ES"/>
        </w:rPr>
        <w:t xml:space="preserve">del artículo 143, fracción I, de la Ley de Transparencia y Acceso a la Información Pública del Estado de México y Municipios, </w:t>
      </w:r>
      <w:r w:rsidRPr="0035196B" w:rsidR="00D13DB2">
        <w:rPr>
          <w:rFonts w:eastAsia="Calibri" w:cs="Tahoma"/>
          <w:iCs/>
          <w:color w:val="000000"/>
          <w:lang w:val="es-ES"/>
        </w:rPr>
        <w:t>a saber, fotografías de particulares y menores de edad; por lo que, este Instituto considera que pudo revelar información privada, para el caso, que no cuente con los consentimientos respectivos.</w:t>
      </w:r>
    </w:p>
    <w:p w:rsidRPr="0035196B" w:rsidR="00F45396" w:rsidP="00F45396" w:rsidRDefault="00F45396" w14:paraId="571CE28E" w14:textId="77777777">
      <w:pPr>
        <w:spacing w:after="0" w:line="360" w:lineRule="auto"/>
        <w:contextualSpacing/>
        <w:rPr>
          <w:rFonts w:eastAsia="Calibri" w:cs="Tahoma"/>
          <w:iCs/>
          <w:color w:val="000000"/>
          <w:lang w:val="es-ES"/>
        </w:rPr>
      </w:pPr>
    </w:p>
    <w:p w:rsidRPr="0035196B" w:rsidR="00D13DB2" w:rsidP="00F45396" w:rsidRDefault="00D13DB2" w14:paraId="2062F971" w14:textId="77777777">
      <w:pPr>
        <w:spacing w:after="0" w:line="360" w:lineRule="auto"/>
        <w:contextualSpacing/>
        <w:rPr>
          <w:rFonts w:eastAsia="Calibri" w:cs="Tahoma"/>
          <w:iCs/>
          <w:color w:val="000000"/>
          <w:lang w:val="es-ES"/>
        </w:rPr>
      </w:pPr>
    </w:p>
    <w:p w:rsidRPr="0035196B" w:rsidR="00D13DB2" w:rsidP="00F45396" w:rsidRDefault="00D13DB2" w14:paraId="10081D60" w14:textId="77777777">
      <w:pPr>
        <w:spacing w:after="0" w:line="360" w:lineRule="auto"/>
        <w:contextualSpacing/>
        <w:rPr>
          <w:rFonts w:eastAsia="Calibri" w:cs="Tahoma"/>
          <w:iCs/>
          <w:color w:val="000000"/>
          <w:lang w:val="es-ES"/>
        </w:rPr>
      </w:pPr>
    </w:p>
    <w:p w:rsidRPr="0035196B" w:rsidR="00F45396" w:rsidP="00F90617" w:rsidRDefault="00F45396" w14:paraId="4CD324D1" w14:textId="6A251F24">
      <w:pPr>
        <w:spacing w:after="0" w:line="360" w:lineRule="auto"/>
        <w:contextualSpacing/>
        <w:rPr>
          <w:rFonts w:eastAsia="Calibri" w:cs="Tahoma"/>
          <w:iCs/>
          <w:color w:val="000000"/>
          <w:lang w:val="es-ES"/>
        </w:rPr>
      </w:pPr>
      <w:r w:rsidRPr="0035196B">
        <w:rPr>
          <w:rFonts w:eastAsia="Calibri" w:cs="Tahoma"/>
          <w:iCs/>
          <w:color w:val="000000"/>
          <w:lang w:val="es-E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rsidRPr="0035196B" w:rsidR="00F90617" w:rsidP="00F90617" w:rsidRDefault="00F90617" w14:paraId="08E14575" w14:textId="77777777">
      <w:pPr>
        <w:spacing w:after="0" w:line="360" w:lineRule="auto"/>
        <w:contextualSpacing/>
        <w:rPr>
          <w:rFonts w:eastAsia="Calibri" w:cs="Tahoma"/>
          <w:iCs/>
          <w:color w:val="000000"/>
          <w:lang w:val="es-ES"/>
        </w:rPr>
      </w:pPr>
    </w:p>
    <w:p w:rsidRPr="0035196B" w:rsidR="00E02CEB" w:rsidP="00E02CEB" w:rsidRDefault="00E02CEB" w14:paraId="56DB17DD" w14:textId="77777777">
      <w:pPr>
        <w:spacing w:after="0" w:line="360" w:lineRule="auto"/>
        <w:rPr>
          <w:rFonts w:eastAsia="Calibri" w:cs="Tahoma"/>
          <w:bCs/>
          <w:color w:val="auto"/>
        </w:rPr>
      </w:pPr>
      <w:r w:rsidRPr="0035196B">
        <w:t>Por</w:t>
      </w:r>
      <w:r w:rsidRPr="0035196B">
        <w:rPr>
          <w:rFonts w:eastAsia="Calibri" w:cs="Tahoma"/>
          <w:bCs/>
          <w:color w:val="auto"/>
        </w:rPr>
        <w:t xml:space="preserve"> lo expuesto y fundado, este Pleno:</w:t>
      </w:r>
    </w:p>
    <w:p w:rsidRPr="0035196B" w:rsidR="00E02CEB" w:rsidP="00F90617" w:rsidRDefault="00E02CEB" w14:paraId="6B40E584" w14:textId="77777777">
      <w:pPr>
        <w:spacing w:after="0" w:line="360" w:lineRule="auto"/>
        <w:ind w:right="-28"/>
        <w:rPr>
          <w:rFonts w:eastAsia="Calibri" w:cs="Tahoma"/>
          <w:b/>
          <w:bCs/>
          <w:color w:val="auto"/>
        </w:rPr>
      </w:pPr>
    </w:p>
    <w:p w:rsidRPr="0035196B" w:rsidR="00E02CEB" w:rsidP="00E02CEB" w:rsidRDefault="00E02CEB" w14:paraId="33B1E2FA" w14:textId="77777777">
      <w:pPr>
        <w:spacing w:after="0" w:line="360" w:lineRule="auto"/>
        <w:ind w:right="-28"/>
        <w:jc w:val="center"/>
        <w:rPr>
          <w:rFonts w:eastAsia="Calibri" w:cs="Tahoma"/>
          <w:b/>
          <w:bCs/>
          <w:color w:val="auto"/>
        </w:rPr>
      </w:pPr>
      <w:r w:rsidRPr="0035196B">
        <w:rPr>
          <w:rFonts w:eastAsia="Calibri" w:cs="Tahoma"/>
          <w:b/>
          <w:bCs/>
          <w:color w:val="auto"/>
        </w:rPr>
        <w:t>R E S U E L V E:</w:t>
      </w:r>
    </w:p>
    <w:p w:rsidRPr="0035196B" w:rsidR="00E02CEB" w:rsidP="00E02CEB" w:rsidRDefault="00E02CEB" w14:paraId="4A5D6B8F" w14:textId="77777777">
      <w:pPr>
        <w:spacing w:after="0" w:line="360" w:lineRule="auto"/>
        <w:rPr>
          <w:lang w:val="es-ES" w:eastAsia="es-ES_tradnl"/>
        </w:rPr>
      </w:pPr>
    </w:p>
    <w:p w:rsidRPr="0035196B" w:rsidR="00E02CEB" w:rsidP="00E02CEB" w:rsidRDefault="00E02CEB" w14:paraId="7CF42583" w14:textId="5F18317B">
      <w:pPr>
        <w:spacing w:after="0" w:line="360" w:lineRule="auto"/>
        <w:contextualSpacing/>
        <w:rPr>
          <w:rFonts w:eastAsia="Calibri" w:cs="Tahoma"/>
          <w:iCs/>
        </w:rPr>
      </w:pPr>
      <w:r w:rsidRPr="0035196B">
        <w:rPr>
          <w:rFonts w:eastAsia="Calibri" w:cs="Tahoma"/>
          <w:b/>
          <w:bCs/>
          <w:iCs/>
        </w:rPr>
        <w:t xml:space="preserve">PRIMERO. </w:t>
      </w:r>
      <w:r w:rsidRPr="0035196B">
        <w:rPr>
          <w:rFonts w:eastAsia="Calibri" w:cs="Tahoma"/>
          <w:bCs/>
          <w:iCs/>
        </w:rPr>
        <w:t xml:space="preserve">Se </w:t>
      </w:r>
      <w:r w:rsidRPr="0035196B">
        <w:rPr>
          <w:rFonts w:eastAsia="Calibri" w:cs="Tahoma"/>
          <w:b/>
          <w:bCs/>
          <w:iCs/>
        </w:rPr>
        <w:t xml:space="preserve">CONFIRMA </w:t>
      </w:r>
      <w:r w:rsidRPr="0035196B">
        <w:rPr>
          <w:rFonts w:eastAsia="Calibri" w:cs="Tahoma"/>
          <w:bCs/>
          <w:iCs/>
        </w:rPr>
        <w:t>la respuesta entregada por el Sujeto Obligado</w:t>
      </w:r>
      <w:r w:rsidRPr="0035196B">
        <w:rPr>
          <w:rFonts w:eastAsia="Calibri" w:cs="Tahoma"/>
          <w:b/>
          <w:bCs/>
          <w:iCs/>
        </w:rPr>
        <w:t xml:space="preserve"> </w:t>
      </w:r>
      <w:r w:rsidRPr="0035196B">
        <w:rPr>
          <w:rFonts w:eastAsia="Calibri" w:cs="Tahoma"/>
          <w:bCs/>
          <w:iCs/>
        </w:rPr>
        <w:t xml:space="preserve">a la solicitud de información de acceso a la información </w:t>
      </w:r>
      <w:r w:rsidRPr="0035196B" w:rsidR="00F03B20">
        <w:rPr>
          <w:rFonts w:cs="Tahoma"/>
          <w:color w:val="0D0D0D"/>
        </w:rPr>
        <w:t>00032/TEQUIXQU/IP/2023</w:t>
      </w:r>
      <w:r w:rsidRPr="0035196B">
        <w:rPr>
          <w:rFonts w:cs="Tahoma"/>
          <w:bCs/>
          <w:color w:val="0D0D0D"/>
        </w:rPr>
        <w:t xml:space="preserve">, </w:t>
      </w:r>
      <w:r w:rsidRPr="0035196B">
        <w:rPr>
          <w:rFonts w:eastAsia="Calibri" w:cs="Tahoma"/>
          <w:bCs/>
          <w:iCs/>
          <w:lang w:val="es-ES_tradnl"/>
        </w:rPr>
        <w:t xml:space="preserve">por resultar </w:t>
      </w:r>
      <w:r w:rsidRPr="0035196B">
        <w:rPr>
          <w:rFonts w:eastAsia="Calibri" w:cs="Tahoma"/>
          <w:b/>
          <w:bCs/>
          <w:iCs/>
          <w:lang w:val="es-ES_tradnl"/>
        </w:rPr>
        <w:t xml:space="preserve">INFUNDADO </w:t>
      </w:r>
      <w:r w:rsidRPr="0035196B">
        <w:rPr>
          <w:rFonts w:eastAsia="Calibri" w:cs="Tahoma"/>
          <w:bCs/>
          <w:iCs/>
          <w:lang w:val="es-ES_tradnl"/>
        </w:rPr>
        <w:t>el agravio</w:t>
      </w:r>
      <w:r w:rsidRPr="0035196B">
        <w:rPr>
          <w:rFonts w:eastAsia="Calibri" w:cs="Tahoma"/>
          <w:b/>
          <w:bCs/>
          <w:iCs/>
          <w:lang w:val="es-ES_tradnl"/>
        </w:rPr>
        <w:t xml:space="preserve"> </w:t>
      </w:r>
      <w:r w:rsidRPr="0035196B">
        <w:rPr>
          <w:rFonts w:eastAsia="Calibri" w:cs="Tahoma"/>
          <w:bCs/>
          <w:iCs/>
          <w:lang w:val="es-ES_tradnl"/>
        </w:rPr>
        <w:t>hecho valer</w:t>
      </w:r>
      <w:r w:rsidRPr="0035196B">
        <w:rPr>
          <w:rFonts w:eastAsia="Calibri" w:cs="Tahoma"/>
          <w:bCs/>
          <w:iCs/>
        </w:rPr>
        <w:t xml:space="preserve"> por el Recurrente, en términos de los Considerandos </w:t>
      </w:r>
      <w:r w:rsidRPr="0035196B">
        <w:rPr>
          <w:rFonts w:eastAsia="Calibri" w:cs="Tahoma"/>
          <w:iCs/>
        </w:rPr>
        <w:t>QUINTO y SEXTO de esta Resolución.</w:t>
      </w:r>
    </w:p>
    <w:p w:rsidRPr="0035196B" w:rsidR="00E02CEB" w:rsidP="00E02CEB" w:rsidRDefault="00E02CEB" w14:paraId="3D500741" w14:textId="77777777">
      <w:pPr>
        <w:spacing w:after="0" w:line="360" w:lineRule="auto"/>
        <w:contextualSpacing/>
        <w:rPr>
          <w:rFonts w:eastAsia="Calibri" w:cs="Tahoma"/>
          <w:bCs/>
        </w:rPr>
      </w:pPr>
    </w:p>
    <w:p w:rsidRPr="0035196B" w:rsidR="00E02CEB" w:rsidP="00E02CEB" w:rsidRDefault="00E02CEB" w14:paraId="42331B69" w14:textId="77777777">
      <w:pPr>
        <w:spacing w:after="0" w:line="360" w:lineRule="auto"/>
        <w:rPr>
          <w:rFonts w:cs="Tahoma"/>
          <w:b/>
          <w:bCs/>
          <w:iCs/>
        </w:rPr>
      </w:pPr>
      <w:r w:rsidRPr="0035196B">
        <w:rPr>
          <w:rFonts w:cs="Tahoma"/>
          <w:b/>
          <w:bCs/>
          <w:iCs/>
        </w:rPr>
        <w:t xml:space="preserve">SEGUNDO. NOTIFÍQUESE </w:t>
      </w:r>
      <w:r w:rsidRPr="0035196B">
        <w:rPr>
          <w:rFonts w:cs="Tahoma"/>
          <w:iCs/>
        </w:rPr>
        <w:t>la presente resolución al Titular de la Unidad de Transparencia del Sujeto Obligado.</w:t>
      </w:r>
    </w:p>
    <w:p w:rsidRPr="0035196B" w:rsidR="00E02CEB" w:rsidP="00E02CEB" w:rsidRDefault="00E02CEB" w14:paraId="3DAF59F8" w14:textId="77777777">
      <w:pPr>
        <w:spacing w:after="0" w:line="360" w:lineRule="auto"/>
        <w:rPr>
          <w:rFonts w:cs="Tahoma"/>
          <w:b/>
          <w:bCs/>
          <w:iCs/>
        </w:rPr>
      </w:pPr>
    </w:p>
    <w:p w:rsidRPr="0035196B" w:rsidR="00E02CEB" w:rsidP="00E02CEB" w:rsidRDefault="00E02CEB" w14:paraId="0B1B5C3C" w14:textId="77777777">
      <w:pPr>
        <w:spacing w:after="0" w:line="360" w:lineRule="auto"/>
        <w:rPr>
          <w:rFonts w:cs="Tahoma"/>
          <w:b/>
          <w:bCs/>
          <w:iCs/>
        </w:rPr>
      </w:pPr>
      <w:r w:rsidRPr="0035196B">
        <w:rPr>
          <w:rFonts w:cs="Tahoma"/>
          <w:b/>
          <w:bCs/>
          <w:iCs/>
        </w:rPr>
        <w:t xml:space="preserve">TERCERO. NOTIFÍQUESE </w:t>
      </w:r>
      <w:r w:rsidRPr="0035196B">
        <w:rPr>
          <w:rFonts w:cs="Tahoma"/>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5196B" w:rsidR="00E02CEB" w:rsidP="00E02CEB" w:rsidRDefault="00E02CEB" w14:paraId="33AE14CF" w14:textId="77777777">
      <w:pPr>
        <w:spacing w:after="0" w:line="360" w:lineRule="auto"/>
        <w:rPr>
          <w:rFonts w:eastAsia="Calibri" w:cs="Tahoma"/>
          <w:bCs/>
        </w:rPr>
      </w:pPr>
    </w:p>
    <w:p w:rsidRPr="0035196B" w:rsidR="00994013" w:rsidP="00994013" w:rsidRDefault="00994013" w14:paraId="144CED70" w14:textId="528F6B10">
      <w:pPr>
        <w:spacing w:after="0" w:line="360" w:lineRule="auto"/>
        <w:contextualSpacing/>
        <w:rPr>
          <w:rFonts w:eastAsia="Calibri" w:cs="Tahoma"/>
          <w:color w:val="000000"/>
        </w:rPr>
      </w:pPr>
      <w:r w:rsidRPr="0035196B">
        <w:rPr>
          <w:rFonts w:eastAsia="Calibri" w:cs="Tahoma"/>
          <w:b/>
          <w:bCs/>
          <w:color w:val="000000"/>
        </w:rPr>
        <w:lastRenderedPageBreak/>
        <w:t>CUARTO</w:t>
      </w:r>
      <w:r w:rsidRPr="0035196B">
        <w:rPr>
          <w:rFonts w:eastAsia="Calibri" w:cs="Tahoma"/>
          <w:color w:val="000000"/>
        </w:rPr>
        <w:t>.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SÉPTIMO de la presente resolución.</w:t>
      </w:r>
    </w:p>
    <w:p w:rsidRPr="0035196B" w:rsidR="00F90617" w:rsidP="00E02CEB" w:rsidRDefault="00F90617" w14:paraId="0A48934F" w14:textId="77777777">
      <w:pPr>
        <w:spacing w:after="0" w:line="360" w:lineRule="auto"/>
        <w:rPr>
          <w:rFonts w:eastAsia="Calibri" w:cs="Tahoma"/>
          <w:bCs/>
        </w:rPr>
      </w:pPr>
    </w:p>
    <w:p w:rsidR="00E02CEB" w:rsidP="00E02CEB" w:rsidRDefault="00E02CEB" w14:paraId="386106B7" w14:textId="61140286">
      <w:pPr>
        <w:spacing w:after="0" w:line="360" w:lineRule="auto"/>
        <w:rPr>
          <w:rFonts w:eastAsia="Calibri" w:cs="Tahoma"/>
          <w:bCs/>
        </w:rPr>
      </w:pPr>
      <w:r w:rsidRPr="0035196B">
        <w:rPr>
          <w:rFonts w:eastAsia="Calibri" w:cs="Tahoma"/>
          <w:bCs/>
        </w:rPr>
        <w:t xml:space="preserve">ASÍ LO RESUELVE, POR </w:t>
      </w:r>
      <w:r w:rsidRPr="0035196B">
        <w:rPr>
          <w:rFonts w:eastAsia="Calibri" w:cs="Tahoma"/>
          <w:b/>
        </w:rPr>
        <w:t>UNANIMIDAD</w:t>
      </w:r>
      <w:r w:rsidRPr="0035196B">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DE MARZO DE DOS MIL VEINTITRÉS, ANTE EL SECRETARIO TÉCNICO DEL PLENO, ALEXIS TAPIA RAMÍREZ.</w:t>
      </w:r>
    </w:p>
    <w:p w:rsidRPr="00760DDF" w:rsidR="00903FB5" w:rsidP="00760DDF" w:rsidRDefault="00E02CEB" w14:paraId="7C238932" w14:textId="771FF28D">
      <w:pPr>
        <w:spacing w:line="360" w:lineRule="auto"/>
        <w:jc w:val="left"/>
        <w:rPr>
          <w:rFonts w:eastAsia="Calibri" w:cs="Tahoma"/>
          <w:b/>
          <w:bCs/>
        </w:rPr>
      </w:pPr>
      <w:r>
        <w:rPr>
          <w:rFonts w:eastAsia="Calibri" w:cs="Tahoma"/>
          <w:b/>
          <w:bCs/>
        </w:rPr>
        <w:br w:type="page"/>
      </w:r>
    </w:p>
    <w:sectPr w:rsidRPr="00760DDF" w:rsidR="00903FB5" w:rsidSect="002C59A0">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5402" w:rsidP="00F03B20" w:rsidRDefault="00D05402" w14:paraId="238EB971" w14:textId="77777777">
      <w:pPr>
        <w:spacing w:after="0" w:line="240" w:lineRule="auto"/>
      </w:pPr>
      <w:r>
        <w:separator/>
      </w:r>
    </w:p>
  </w:endnote>
  <w:endnote w:type="continuationSeparator" w:id="0">
    <w:p w:rsidR="00D05402" w:rsidP="00F03B20" w:rsidRDefault="00D05402" w14:paraId="2BB7B1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D403A6" w14:paraId="13D4696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2C59A0" w:rsidRDefault="0035196B" w14:paraId="56DCFA2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D403A6" w14:paraId="0F121A9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3DB2">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3DB2">
              <w:rPr>
                <w:b/>
                <w:bCs/>
                <w:noProof/>
              </w:rPr>
              <w:t>14</w:t>
            </w:r>
            <w:r>
              <w:rPr>
                <w:b/>
                <w:bCs/>
                <w:sz w:val="24"/>
                <w:szCs w:val="24"/>
              </w:rPr>
              <w:fldChar w:fldCharType="end"/>
            </w:r>
          </w:p>
        </w:sdtContent>
      </w:sdt>
    </w:sdtContent>
  </w:sdt>
  <w:p w:rsidR="002C59A0" w:rsidRDefault="0035196B" w14:paraId="4491DD7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D403A6" w14:paraId="45AF404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3D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3DB2">
      <w:rPr>
        <w:b/>
        <w:bCs/>
        <w:noProof/>
      </w:rPr>
      <w:t>14</w:t>
    </w:r>
    <w:r>
      <w:rPr>
        <w:b/>
        <w:bCs/>
        <w:sz w:val="24"/>
        <w:szCs w:val="24"/>
      </w:rPr>
      <w:fldChar w:fldCharType="end"/>
    </w:r>
  </w:p>
  <w:p w:rsidR="002C59A0" w:rsidRDefault="0035196B" w14:paraId="6F42F01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5402" w:rsidP="00F03B20" w:rsidRDefault="00D05402" w14:paraId="160F01EB" w14:textId="77777777">
      <w:pPr>
        <w:spacing w:after="0" w:line="240" w:lineRule="auto"/>
      </w:pPr>
      <w:r>
        <w:separator/>
      </w:r>
    </w:p>
  </w:footnote>
  <w:footnote w:type="continuationSeparator" w:id="0">
    <w:p w:rsidR="00D05402" w:rsidP="00F03B20" w:rsidRDefault="00D05402" w14:paraId="3DA518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6DD13501" w14:textId="77777777">
      <w:trPr>
        <w:trHeight w:val="141"/>
      </w:trPr>
      <w:tc>
        <w:tcPr>
          <w:tcW w:w="2404" w:type="dxa"/>
        </w:tcPr>
        <w:p w:rsidRPr="001B5FB6" w:rsidR="002C59A0" w:rsidP="002C59A0" w:rsidRDefault="00D403A6" w14:paraId="4433A5AA"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D403A6" w14:paraId="0C67310B"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2E14B4D" w14:textId="77777777">
      <w:trPr>
        <w:trHeight w:val="276"/>
      </w:trPr>
      <w:tc>
        <w:tcPr>
          <w:tcW w:w="2404" w:type="dxa"/>
        </w:tcPr>
        <w:p w:rsidRPr="001B5FB6" w:rsidR="002C59A0" w:rsidP="002C59A0" w:rsidRDefault="00D403A6" w14:paraId="0DEB688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D403A6" w14:paraId="1B1655AB"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0318B808" w14:textId="77777777">
      <w:trPr>
        <w:trHeight w:val="276"/>
      </w:trPr>
      <w:tc>
        <w:tcPr>
          <w:tcW w:w="2404" w:type="dxa"/>
        </w:tcPr>
        <w:p w:rsidRPr="001B5FB6" w:rsidR="002C59A0" w:rsidP="002C59A0" w:rsidRDefault="00D403A6" w14:paraId="58129C11"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D403A6" w14:paraId="5CFA22D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35196B" w14:paraId="6658B769" w14:textId="77777777">
    <w:pPr>
      <w:pStyle w:val="Encabezado"/>
    </w:pPr>
    <w:r>
      <w:rPr>
        <w:noProof/>
      </w:rPr>
      <w:pict w14:anchorId="497FCE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2C59A0" w:rsidRDefault="0035196B" w14:paraId="1B9A00FE" w14:textId="77777777">
    <w:pPr>
      <w:rPr>
        <w:sz w:val="18"/>
        <w:szCs w:val="18"/>
      </w:rPr>
    </w:pPr>
  </w:p>
  <w:tbl>
    <w:tblPr>
      <w:tblStyle w:val="Tablaconcuadrcula"/>
      <w:tblW w:w="652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283E9B" w14:paraId="279477B9" w14:textId="77777777">
      <w:trPr>
        <w:trHeight w:val="141"/>
      </w:trPr>
      <w:tc>
        <w:tcPr>
          <w:tcW w:w="2404" w:type="dxa"/>
        </w:tcPr>
        <w:p w:rsidRPr="001B5FB6" w:rsidR="002C59A0" w:rsidP="00682222" w:rsidRDefault="00D403A6" w14:paraId="7E24D906"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2C59A0" w:rsidP="00682222" w:rsidRDefault="00F03B20" w14:paraId="66A6C9B1" w14:textId="5098C678">
          <w:pPr>
            <w:tabs>
              <w:tab w:val="right" w:pos="8838"/>
            </w:tabs>
            <w:ind w:left="-28" w:right="454"/>
            <w:rPr>
              <w:rFonts w:eastAsia="Calibri" w:cs="Tahoma"/>
            </w:rPr>
          </w:pPr>
          <w:r w:rsidRPr="00F03B20">
            <w:rPr>
              <w:rFonts w:eastAsia="Calibri" w:cs="Tahoma"/>
              <w:lang w:val="es-MX"/>
            </w:rPr>
            <w:t>00871/INFOEM/IP/RR/2023</w:t>
          </w:r>
        </w:p>
      </w:tc>
    </w:tr>
    <w:tr w:rsidR="002C59A0" w:rsidTr="00283E9B" w14:paraId="49B10797" w14:textId="77777777">
      <w:trPr>
        <w:trHeight w:val="276"/>
      </w:trPr>
      <w:tc>
        <w:tcPr>
          <w:tcW w:w="2404" w:type="dxa"/>
        </w:tcPr>
        <w:p w:rsidRPr="001B5FB6" w:rsidR="002C59A0" w:rsidP="002C59A0" w:rsidRDefault="00D403A6" w14:paraId="05C1C7A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2C59A0" w:rsidP="00682222" w:rsidRDefault="00F03B20" w14:paraId="76161F05" w14:textId="67789B61">
          <w:pPr>
            <w:tabs>
              <w:tab w:val="right" w:pos="8838"/>
            </w:tabs>
            <w:ind w:right="454"/>
            <w:rPr>
              <w:rFonts w:eastAsia="Calibri" w:cs="Tahoma"/>
              <w:lang w:val="es-MX"/>
            </w:rPr>
          </w:pPr>
          <w:r w:rsidRPr="00F03B20">
            <w:rPr>
              <w:rFonts w:eastAsia="Calibri" w:cs="Tahoma"/>
              <w:lang w:val="es-MX"/>
            </w:rPr>
            <w:t>Ayuntamiento de Tequixquiac</w:t>
          </w:r>
        </w:p>
      </w:tc>
    </w:tr>
    <w:tr w:rsidR="002C59A0" w:rsidTr="00283E9B" w14:paraId="134C4F12" w14:textId="77777777">
      <w:trPr>
        <w:trHeight w:val="276"/>
      </w:trPr>
      <w:tc>
        <w:tcPr>
          <w:tcW w:w="2404" w:type="dxa"/>
        </w:tcPr>
        <w:p w:rsidRPr="001B5FB6" w:rsidR="002C59A0" w:rsidP="002C59A0" w:rsidRDefault="00D403A6" w14:paraId="277D009A"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D403A6" w14:paraId="018CD822"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35196B" w14:paraId="71821A49" w14:textId="77777777">
    <w:pPr>
      <w:pStyle w:val="Encabezado"/>
    </w:pPr>
    <w:r>
      <w:rPr>
        <w:noProof/>
      </w:rPr>
      <w:pict w14:anchorId="47185C8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2C59A0" w:rsidTr="395A7EE1" w14:paraId="1E0A9904" w14:textId="77777777">
      <w:trPr>
        <w:trHeight w:val="1546"/>
      </w:trPr>
      <w:tc>
        <w:tcPr>
          <w:tcW w:w="2127" w:type="dxa"/>
          <w:shd w:val="clear" w:color="auto" w:fill="auto"/>
          <w:tcMar/>
        </w:tcPr>
        <w:p w:rsidRPr="005C106F" w:rsidR="002C59A0" w:rsidP="002C59A0" w:rsidRDefault="0035196B" w14:paraId="5D0C726E"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528" w:type="dxa"/>
            <w:tblInd w:w="1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124"/>
          </w:tblGrid>
          <w:tr w:rsidR="002C59A0" w:rsidTr="395A7EE1" w14:paraId="1D89967F" w14:textId="77777777">
            <w:trPr>
              <w:trHeight w:val="141"/>
            </w:trPr>
            <w:tc>
              <w:tcPr>
                <w:tcW w:w="2404" w:type="dxa"/>
                <w:tcMar/>
                <w:vAlign w:val="bottom"/>
              </w:tcPr>
              <w:p w:rsidRPr="001B5FB6" w:rsidR="002C59A0" w:rsidP="002C59A0" w:rsidRDefault="00D403A6" w14:paraId="418ECD10" w14:textId="77777777">
                <w:pPr>
                  <w:tabs>
                    <w:tab w:val="right" w:pos="8838"/>
                  </w:tabs>
                  <w:ind w:right="-105"/>
                  <w:rPr>
                    <w:rFonts w:eastAsia="Calibri" w:cs="Tahoma"/>
                    <w:b/>
                    <w:lang w:val="es-MX"/>
                  </w:rPr>
                </w:pPr>
                <w:r w:rsidRPr="001B5FB6">
                  <w:rPr>
                    <w:rFonts w:eastAsia="Calibri" w:cs="Tahoma"/>
                    <w:b/>
                    <w:lang w:val="es-MX"/>
                  </w:rPr>
                  <w:t>Recurso de Revisión:</w:t>
                </w:r>
              </w:p>
            </w:tc>
            <w:tc>
              <w:tcPr>
                <w:tcW w:w="3124" w:type="dxa"/>
                <w:tcMar/>
              </w:tcPr>
              <w:p w:rsidR="002C59A0" w:rsidP="002C59A0" w:rsidRDefault="0035196B" w14:paraId="1E5DB642" w14:textId="77777777">
                <w:pPr>
                  <w:tabs>
                    <w:tab w:val="right" w:pos="8838"/>
                  </w:tabs>
                  <w:ind w:left="-28" w:right="-107"/>
                  <w:rPr>
                    <w:rFonts w:eastAsia="Calibri" w:cs="Tahoma"/>
                    <w:lang w:val="es-MX"/>
                  </w:rPr>
                </w:pPr>
              </w:p>
              <w:p w:rsidRPr="00F03B20" w:rsidR="002C59A0" w:rsidP="002C59A0" w:rsidRDefault="00F03B20" w14:paraId="0C25B47B" w14:textId="144AA2E0">
                <w:pPr>
                  <w:tabs>
                    <w:tab w:val="right" w:pos="8838"/>
                  </w:tabs>
                  <w:ind w:left="-28" w:right="-107"/>
                  <w:rPr>
                    <w:rFonts w:eastAsia="Calibri" w:cs="Tahoma"/>
                  </w:rPr>
                </w:pPr>
                <w:r w:rsidRPr="00F03B20">
                  <w:rPr>
                    <w:rFonts w:eastAsia="Calibri" w:cs="Tahoma"/>
                    <w:lang w:val="es-MX"/>
                  </w:rPr>
                  <w:t>00871/INFOEM/IP/RR/2023</w:t>
                </w:r>
              </w:p>
            </w:tc>
          </w:tr>
          <w:tr w:rsidR="002C59A0" w:rsidTr="395A7EE1" w14:paraId="29742E9B" w14:textId="77777777">
            <w:trPr>
              <w:trHeight w:val="141"/>
            </w:trPr>
            <w:tc>
              <w:tcPr>
                <w:tcW w:w="2404" w:type="dxa"/>
                <w:tcMar/>
              </w:tcPr>
              <w:p w:rsidRPr="001B5FB6" w:rsidR="002C59A0" w:rsidP="002C59A0" w:rsidRDefault="00D403A6" w14:paraId="425F4860" w14:textId="77777777">
                <w:pPr>
                  <w:tabs>
                    <w:tab w:val="right" w:pos="8838"/>
                  </w:tabs>
                  <w:ind w:right="-105"/>
                  <w:rPr>
                    <w:rFonts w:eastAsia="Calibri" w:cs="Tahoma"/>
                    <w:b/>
                    <w:lang w:val="es-MX"/>
                  </w:rPr>
                </w:pPr>
                <w:r w:rsidRPr="001B5FB6">
                  <w:rPr>
                    <w:rFonts w:eastAsia="Calibri" w:cs="Tahoma"/>
                    <w:b/>
                    <w:lang w:val="es-MX"/>
                  </w:rPr>
                  <w:t>Recurrente:</w:t>
                </w:r>
              </w:p>
            </w:tc>
            <w:tc>
              <w:tcPr>
                <w:tcW w:w="3124" w:type="dxa"/>
                <w:tcMar/>
              </w:tcPr>
              <w:p w:rsidRPr="003405AF" w:rsidR="002C59A0" w:rsidP="395A7EE1" w:rsidRDefault="00F03B20" w14:paraId="5C68543A" w14:textId="3FA25D61">
                <w:pPr>
                  <w:tabs>
                    <w:tab w:val="right" w:pos="8838"/>
                  </w:tabs>
                  <w:ind w:right="-107"/>
                  <w:rPr>
                    <w:rFonts w:eastAsia="Calibri" w:cs="Tahoma"/>
                    <w:highlight w:val="black"/>
                    <w:lang w:val="es-MX"/>
                  </w:rPr>
                </w:pPr>
                <w:r w:rsidRPr="395A7EE1" w:rsidR="395A7EE1">
                  <w:rPr>
                    <w:rFonts w:eastAsia="Calibri" w:cs="Tahoma"/>
                    <w:highlight w:val="black"/>
                    <w:lang w:val="es-MX"/>
                  </w:rPr>
                  <w:t>XXXXXXXXXXXXXXXXXXX</w:t>
                </w:r>
              </w:p>
            </w:tc>
          </w:tr>
          <w:tr w:rsidR="002C59A0" w:rsidTr="395A7EE1" w14:paraId="7A3B13EB" w14:textId="77777777">
            <w:trPr>
              <w:trHeight w:val="276"/>
            </w:trPr>
            <w:tc>
              <w:tcPr>
                <w:tcW w:w="2404" w:type="dxa"/>
                <w:tcMar/>
              </w:tcPr>
              <w:p w:rsidRPr="001B5FB6" w:rsidR="002C59A0" w:rsidP="002C59A0" w:rsidRDefault="00D403A6" w14:paraId="692CBB9C" w14:textId="77777777">
                <w:pPr>
                  <w:tabs>
                    <w:tab w:val="right" w:pos="8838"/>
                  </w:tabs>
                  <w:ind w:right="-105"/>
                  <w:rPr>
                    <w:rFonts w:eastAsia="Calibri" w:cs="Tahoma"/>
                    <w:b/>
                    <w:lang w:val="es-MX"/>
                  </w:rPr>
                </w:pPr>
                <w:r w:rsidRPr="001B5FB6">
                  <w:rPr>
                    <w:rFonts w:eastAsia="Calibri" w:cs="Tahoma"/>
                    <w:b/>
                    <w:lang w:val="es-MX"/>
                  </w:rPr>
                  <w:t>Sujeto Obligado:</w:t>
                </w:r>
              </w:p>
            </w:tc>
            <w:tc>
              <w:tcPr>
                <w:tcW w:w="3124" w:type="dxa"/>
                <w:tcMar/>
              </w:tcPr>
              <w:p w:rsidRPr="00C853D1" w:rsidR="002C59A0" w:rsidP="002C59A0" w:rsidRDefault="00F03B20" w14:paraId="74263E90" w14:textId="36637321">
                <w:pPr>
                  <w:tabs>
                    <w:tab w:val="right" w:pos="8838"/>
                  </w:tabs>
                  <w:ind w:right="-107"/>
                  <w:rPr>
                    <w:rFonts w:eastAsia="Calibri" w:cs="Tahoma"/>
                    <w:lang w:val="es-MX"/>
                  </w:rPr>
                </w:pPr>
                <w:r w:rsidRPr="00F03B20">
                  <w:rPr>
                    <w:rFonts w:eastAsia="Calibri" w:cs="Tahoma"/>
                    <w:lang w:val="es-MX"/>
                  </w:rPr>
                  <w:t>Ayuntamiento de Tequixquiac</w:t>
                </w:r>
              </w:p>
            </w:tc>
          </w:tr>
          <w:tr w:rsidR="002C59A0" w:rsidTr="395A7EE1" w14:paraId="3CE59819" w14:textId="77777777">
            <w:trPr>
              <w:trHeight w:val="276"/>
            </w:trPr>
            <w:tc>
              <w:tcPr>
                <w:tcW w:w="2404" w:type="dxa"/>
                <w:tcMar/>
              </w:tcPr>
              <w:p w:rsidRPr="001B5FB6" w:rsidR="002C59A0" w:rsidP="002C59A0" w:rsidRDefault="00D403A6" w14:paraId="47781715" w14:textId="77777777">
                <w:pPr>
                  <w:tabs>
                    <w:tab w:val="right" w:pos="8838"/>
                  </w:tabs>
                  <w:ind w:right="-105"/>
                  <w:rPr>
                    <w:rFonts w:eastAsia="Calibri" w:cs="Tahoma"/>
                    <w:b/>
                    <w:lang w:val="es-MX"/>
                  </w:rPr>
                </w:pPr>
                <w:r w:rsidRPr="001B5FB6">
                  <w:rPr>
                    <w:rFonts w:eastAsia="Calibri" w:cs="Tahoma"/>
                    <w:b/>
                    <w:lang w:val="es-MX"/>
                  </w:rPr>
                  <w:t>Comisionado Ponente:</w:t>
                </w:r>
              </w:p>
            </w:tc>
            <w:tc>
              <w:tcPr>
                <w:tcW w:w="3124" w:type="dxa"/>
                <w:tcMar/>
              </w:tcPr>
              <w:p w:rsidRPr="00A8173F" w:rsidR="002C59A0" w:rsidP="002C59A0" w:rsidRDefault="00D403A6" w14:paraId="651A4C14"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35196B" w14:paraId="4F08C216" w14:textId="77777777">
          <w:pPr>
            <w:tabs>
              <w:tab w:val="right" w:pos="8838"/>
            </w:tabs>
            <w:ind w:left="-28"/>
            <w:rPr>
              <w:rFonts w:ascii="Arial" w:hAnsi="Arial" w:eastAsia="Calibri" w:cs="Arial"/>
              <w:b/>
            </w:rPr>
          </w:pPr>
        </w:p>
      </w:tc>
    </w:tr>
  </w:tbl>
  <w:p w:rsidR="002C59A0" w:rsidRDefault="0035196B" w14:paraId="179CEBD2" w14:textId="77777777">
    <w:pPr>
      <w:pStyle w:val="Encabezado"/>
    </w:pPr>
    <w:r>
      <w:rPr>
        <w:noProof/>
      </w:rPr>
      <w:pict w14:anchorId="0CA22A0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772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581763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871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EB"/>
    <w:rsid w:val="000244A7"/>
    <w:rsid w:val="00043131"/>
    <w:rsid w:val="00046353"/>
    <w:rsid w:val="0006051C"/>
    <w:rsid w:val="00073DA5"/>
    <w:rsid w:val="000968CF"/>
    <w:rsid w:val="00096E65"/>
    <w:rsid w:val="000A023E"/>
    <w:rsid w:val="000A1D30"/>
    <w:rsid w:val="00143F92"/>
    <w:rsid w:val="00165B76"/>
    <w:rsid w:val="001F3FC5"/>
    <w:rsid w:val="00254AC4"/>
    <w:rsid w:val="00283E9B"/>
    <w:rsid w:val="002C2D7B"/>
    <w:rsid w:val="002D71B4"/>
    <w:rsid w:val="002E6A5C"/>
    <w:rsid w:val="00340138"/>
    <w:rsid w:val="00350BDF"/>
    <w:rsid w:val="0035196B"/>
    <w:rsid w:val="003A66EE"/>
    <w:rsid w:val="003E69B8"/>
    <w:rsid w:val="004400A1"/>
    <w:rsid w:val="004722B0"/>
    <w:rsid w:val="004730FB"/>
    <w:rsid w:val="00480D0E"/>
    <w:rsid w:val="004A3208"/>
    <w:rsid w:val="004A7501"/>
    <w:rsid w:val="004C6BF2"/>
    <w:rsid w:val="004D5C8B"/>
    <w:rsid w:val="004D7DA3"/>
    <w:rsid w:val="004F52D8"/>
    <w:rsid w:val="0052031E"/>
    <w:rsid w:val="00590BD5"/>
    <w:rsid w:val="005A63E9"/>
    <w:rsid w:val="005D4C1F"/>
    <w:rsid w:val="005F2FE9"/>
    <w:rsid w:val="0063046B"/>
    <w:rsid w:val="00760DDF"/>
    <w:rsid w:val="007E07C4"/>
    <w:rsid w:val="007F266A"/>
    <w:rsid w:val="008443A8"/>
    <w:rsid w:val="008549A4"/>
    <w:rsid w:val="0089575F"/>
    <w:rsid w:val="008A262A"/>
    <w:rsid w:val="008C1E01"/>
    <w:rsid w:val="00903FB5"/>
    <w:rsid w:val="00920860"/>
    <w:rsid w:val="00994013"/>
    <w:rsid w:val="009C624C"/>
    <w:rsid w:val="009D12DA"/>
    <w:rsid w:val="00A055AB"/>
    <w:rsid w:val="00A51C7F"/>
    <w:rsid w:val="00A7766C"/>
    <w:rsid w:val="00A92D5A"/>
    <w:rsid w:val="00AA16DB"/>
    <w:rsid w:val="00AC53F9"/>
    <w:rsid w:val="00AC615D"/>
    <w:rsid w:val="00AF1252"/>
    <w:rsid w:val="00AF31B8"/>
    <w:rsid w:val="00B07F40"/>
    <w:rsid w:val="00B123D4"/>
    <w:rsid w:val="00B16C03"/>
    <w:rsid w:val="00B26E1E"/>
    <w:rsid w:val="00B719FC"/>
    <w:rsid w:val="00BB3424"/>
    <w:rsid w:val="00C07ABF"/>
    <w:rsid w:val="00C22D49"/>
    <w:rsid w:val="00C77C23"/>
    <w:rsid w:val="00CD50C5"/>
    <w:rsid w:val="00CE1ED6"/>
    <w:rsid w:val="00CE6F3A"/>
    <w:rsid w:val="00D05402"/>
    <w:rsid w:val="00D13DB2"/>
    <w:rsid w:val="00D403A6"/>
    <w:rsid w:val="00D53C08"/>
    <w:rsid w:val="00D56697"/>
    <w:rsid w:val="00D625E3"/>
    <w:rsid w:val="00DA2E32"/>
    <w:rsid w:val="00DA610D"/>
    <w:rsid w:val="00DB4D30"/>
    <w:rsid w:val="00DC262E"/>
    <w:rsid w:val="00DF0B84"/>
    <w:rsid w:val="00E02CEB"/>
    <w:rsid w:val="00E02EAB"/>
    <w:rsid w:val="00E52DCB"/>
    <w:rsid w:val="00E54A40"/>
    <w:rsid w:val="00E63C4F"/>
    <w:rsid w:val="00E6472A"/>
    <w:rsid w:val="00E8059F"/>
    <w:rsid w:val="00E82B83"/>
    <w:rsid w:val="00E87DE0"/>
    <w:rsid w:val="00E943A5"/>
    <w:rsid w:val="00F0351B"/>
    <w:rsid w:val="00F03B20"/>
    <w:rsid w:val="00F34ED3"/>
    <w:rsid w:val="00F45396"/>
    <w:rsid w:val="00F61DE3"/>
    <w:rsid w:val="00F85AA7"/>
    <w:rsid w:val="00F90617"/>
    <w:rsid w:val="00F97CF8"/>
    <w:rsid w:val="00FB3552"/>
    <w:rsid w:val="00FC57EE"/>
    <w:rsid w:val="00FF19B0"/>
    <w:rsid w:val="395A7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1B82B"/>
  <w15:chartTrackingRefBased/>
  <w15:docId w15:val="{1BB033EA-0B9C-4F2B-A462-4ABBCE05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2CEB"/>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02CE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02CEB"/>
    <w:rPr>
      <w:rFonts w:ascii="Palatino Linotype" w:hAnsi="Palatino Linotype"/>
      <w:color w:val="000000" w:themeColor="text1"/>
    </w:rPr>
  </w:style>
  <w:style w:type="paragraph" w:styleId="Piedepgina">
    <w:name w:val="footer"/>
    <w:basedOn w:val="Normal"/>
    <w:link w:val="PiedepginaCar"/>
    <w:uiPriority w:val="99"/>
    <w:unhideWhenUsed/>
    <w:rsid w:val="00E02CE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02CEB"/>
    <w:rPr>
      <w:rFonts w:ascii="Palatino Linotype" w:hAnsi="Palatino Linotype"/>
      <w:color w:val="000000" w:themeColor="text1"/>
    </w:rPr>
  </w:style>
  <w:style w:type="table" w:styleId="Tablaconcuadrcula">
    <w:name w:val="Table Grid"/>
    <w:basedOn w:val="Tablanormal"/>
    <w:uiPriority w:val="39"/>
    <w:rsid w:val="00E02CEB"/>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f9ca3855568a4d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586a2b-d963-4983-a1b4-2c14eb7bbae6}"/>
      </w:docPartPr>
      <w:docPartBody>
        <w:p w14:paraId="4E4C015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Hernández</dc:creator>
  <keywords/>
  <dc:description/>
  <lastModifiedBy>Denisse Eduarte</lastModifiedBy>
  <revision>6</revision>
  <dcterms:created xsi:type="dcterms:W3CDTF">2023-03-22T19:19:00.0000000Z</dcterms:created>
  <dcterms:modified xsi:type="dcterms:W3CDTF">2023-04-15T14:07:35.6277743Z</dcterms:modified>
</coreProperties>
</file>