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6F999700" w:rsidR="00A73678" w:rsidRPr="00A3684E" w:rsidRDefault="00457BB8" w:rsidP="00A3684E">
      <w:pPr>
        <w:spacing w:line="360" w:lineRule="auto"/>
        <w:jc w:val="both"/>
        <w:rPr>
          <w:rFonts w:ascii="Palatino Linotype" w:hAnsi="Palatino Linotype"/>
        </w:rPr>
      </w:pPr>
      <w:r w:rsidRPr="00A3684E">
        <w:rPr>
          <w:rFonts w:ascii="Palatino Linotype" w:hAnsi="Palatino Linotype"/>
        </w:rPr>
        <w:t xml:space="preserve">Resolución del Pleno del Instituto de Transparencia, Acceso a la </w:t>
      </w:r>
      <w:r w:rsidR="00D86297" w:rsidRPr="00A3684E">
        <w:rPr>
          <w:rFonts w:ascii="Palatino Linotype" w:hAnsi="Palatino Linotype"/>
        </w:rPr>
        <w:t>Información Pública</w:t>
      </w:r>
      <w:r w:rsidRPr="00A3684E">
        <w:rPr>
          <w:rFonts w:ascii="Palatino Linotype" w:hAnsi="Palatino Linotype"/>
        </w:rPr>
        <w:t xml:space="preserve"> y Protección de Datos Personales del Estado de México y Municipios, con domicilio en Metepec, Estado de México, </w:t>
      </w:r>
      <w:r w:rsidR="00055D41" w:rsidRPr="00A3684E">
        <w:rPr>
          <w:rFonts w:ascii="Palatino Linotype" w:hAnsi="Palatino Linotype"/>
        </w:rPr>
        <w:t>d</w:t>
      </w:r>
      <w:r w:rsidR="00A73678" w:rsidRPr="00A3684E">
        <w:rPr>
          <w:rFonts w:ascii="Palatino Linotype" w:hAnsi="Palatino Linotype"/>
        </w:rPr>
        <w:t>el</w:t>
      </w:r>
      <w:r w:rsidR="00B342F3" w:rsidRPr="00A3684E">
        <w:rPr>
          <w:rFonts w:ascii="Palatino Linotype" w:hAnsi="Palatino Linotype"/>
        </w:rPr>
        <w:t xml:space="preserve"> </w:t>
      </w:r>
      <w:r w:rsidR="00431CBC" w:rsidRPr="00A3684E">
        <w:rPr>
          <w:rFonts w:ascii="Palatino Linotype" w:hAnsi="Palatino Linotype"/>
        </w:rPr>
        <w:t xml:space="preserve">trece de diciembre </w:t>
      </w:r>
      <w:r w:rsidR="00A73678" w:rsidRPr="00A3684E">
        <w:rPr>
          <w:rFonts w:ascii="Palatino Linotype" w:hAnsi="Palatino Linotype"/>
        </w:rPr>
        <w:t>de dos mil veintitrés.</w:t>
      </w:r>
    </w:p>
    <w:p w14:paraId="28464D58" w14:textId="47E9DFB4" w:rsidR="00457BB8" w:rsidRPr="00A3684E" w:rsidRDefault="00A73678" w:rsidP="00A3684E">
      <w:pPr>
        <w:spacing w:line="360" w:lineRule="auto"/>
        <w:jc w:val="both"/>
        <w:rPr>
          <w:rFonts w:ascii="Palatino Linotype" w:hAnsi="Palatino Linotype"/>
        </w:rPr>
      </w:pPr>
      <w:r w:rsidRPr="00A3684E">
        <w:rPr>
          <w:rFonts w:ascii="Palatino Linotype" w:hAnsi="Palatino Linotype"/>
        </w:rPr>
        <w:t xml:space="preserve"> </w:t>
      </w:r>
    </w:p>
    <w:p w14:paraId="2C11FACB" w14:textId="4B0DBDF9" w:rsidR="00457BB8" w:rsidRPr="00A3684E" w:rsidRDefault="00457BB8" w:rsidP="00A3684E">
      <w:pPr>
        <w:spacing w:line="360" w:lineRule="auto"/>
        <w:jc w:val="both"/>
        <w:rPr>
          <w:rFonts w:ascii="Palatino Linotype" w:hAnsi="Palatino Linotype"/>
          <w:b/>
        </w:rPr>
      </w:pPr>
      <w:r w:rsidRPr="00A3684E">
        <w:rPr>
          <w:rFonts w:ascii="Palatino Linotype" w:hAnsi="Palatino Linotype"/>
          <w:b/>
        </w:rPr>
        <w:t>VISTO</w:t>
      </w:r>
      <w:r w:rsidRPr="00A3684E">
        <w:rPr>
          <w:rFonts w:ascii="Palatino Linotype" w:hAnsi="Palatino Linotype"/>
        </w:rPr>
        <w:t xml:space="preserve"> el exp</w:t>
      </w:r>
      <w:r w:rsidR="00CB5585" w:rsidRPr="00A3684E">
        <w:rPr>
          <w:rFonts w:ascii="Palatino Linotype" w:hAnsi="Palatino Linotype"/>
        </w:rPr>
        <w:t xml:space="preserve">ediente formado con motivo del </w:t>
      </w:r>
      <w:r w:rsidR="00D86297" w:rsidRPr="00A3684E">
        <w:rPr>
          <w:rFonts w:ascii="Palatino Linotype" w:hAnsi="Palatino Linotype"/>
        </w:rPr>
        <w:t>Recurso Revisión</w:t>
      </w:r>
      <w:r w:rsidRPr="00A3684E">
        <w:rPr>
          <w:rFonts w:ascii="Palatino Linotype" w:hAnsi="Palatino Linotype"/>
        </w:rPr>
        <w:t xml:space="preserve"> </w:t>
      </w:r>
      <w:r w:rsidR="00D31006" w:rsidRPr="00A3684E">
        <w:rPr>
          <w:rFonts w:ascii="Palatino Linotype" w:hAnsi="Palatino Linotype"/>
          <w:b/>
        </w:rPr>
        <w:t>0</w:t>
      </w:r>
      <w:r w:rsidR="002D5E48" w:rsidRPr="00A3684E">
        <w:rPr>
          <w:rFonts w:ascii="Palatino Linotype" w:hAnsi="Palatino Linotype"/>
          <w:b/>
        </w:rPr>
        <w:t>0642</w:t>
      </w:r>
      <w:r w:rsidR="00A73678" w:rsidRPr="00A3684E">
        <w:rPr>
          <w:rFonts w:ascii="Palatino Linotype" w:hAnsi="Palatino Linotype"/>
          <w:b/>
        </w:rPr>
        <w:t>/INFOEM/IP/RR/202</w:t>
      </w:r>
      <w:r w:rsidR="00D31006" w:rsidRPr="00A3684E">
        <w:rPr>
          <w:rFonts w:ascii="Palatino Linotype" w:hAnsi="Palatino Linotype"/>
          <w:b/>
        </w:rPr>
        <w:t>3</w:t>
      </w:r>
      <w:r w:rsidRPr="00A3684E">
        <w:rPr>
          <w:rFonts w:ascii="Palatino Linotype" w:hAnsi="Palatino Linotype"/>
        </w:rPr>
        <w:t xml:space="preserve">, </w:t>
      </w:r>
      <w:r w:rsidR="005C4976" w:rsidRPr="00A3684E">
        <w:rPr>
          <w:rFonts w:ascii="Palatino Linotype" w:hAnsi="Palatino Linotype"/>
        </w:rPr>
        <w:t>promovido</w:t>
      </w:r>
      <w:r w:rsidR="00D01F57" w:rsidRPr="00A3684E">
        <w:rPr>
          <w:rFonts w:ascii="Palatino Linotype" w:hAnsi="Palatino Linotype"/>
        </w:rPr>
        <w:t xml:space="preserve"> de manera anónima</w:t>
      </w:r>
      <w:r w:rsidR="005C250B" w:rsidRPr="00A3684E">
        <w:rPr>
          <w:rFonts w:ascii="Palatino Linotype" w:hAnsi="Palatino Linotype"/>
          <w:b/>
        </w:rPr>
        <w:t>,</w:t>
      </w:r>
      <w:r w:rsidR="005C250B" w:rsidRPr="00A3684E">
        <w:rPr>
          <w:rFonts w:ascii="Palatino Linotype" w:hAnsi="Palatino Linotype" w:cs="Arial"/>
          <w:b/>
          <w:lang w:val="es-ES"/>
        </w:rPr>
        <w:t xml:space="preserve"> </w:t>
      </w:r>
      <w:r w:rsidR="000109C6" w:rsidRPr="00A3684E">
        <w:rPr>
          <w:rFonts w:ascii="Palatino Linotype" w:hAnsi="Palatino Linotype"/>
          <w:lang w:val="es-ES"/>
        </w:rPr>
        <w:t>a quien</w:t>
      </w:r>
      <w:r w:rsidR="005C250B" w:rsidRPr="00A3684E">
        <w:rPr>
          <w:rFonts w:ascii="Palatino Linotype" w:hAnsi="Palatino Linotype" w:cs="Arial"/>
          <w:b/>
          <w:lang w:val="es-ES"/>
        </w:rPr>
        <w:t xml:space="preserve"> </w:t>
      </w:r>
      <w:r w:rsidR="005C250B" w:rsidRPr="00A3684E">
        <w:rPr>
          <w:rFonts w:ascii="Palatino Linotype" w:hAnsi="Palatino Linotype"/>
        </w:rPr>
        <w:t xml:space="preserve">en lo sucesivo se denominará </w:t>
      </w:r>
      <w:r w:rsidR="00D31006" w:rsidRPr="00A3684E">
        <w:rPr>
          <w:rFonts w:ascii="Palatino Linotype" w:hAnsi="Palatino Linotype" w:cs="Arial"/>
          <w:b/>
        </w:rPr>
        <w:t>EL RECURRENTE</w:t>
      </w:r>
      <w:r w:rsidR="005C250B" w:rsidRPr="00A3684E">
        <w:rPr>
          <w:rFonts w:ascii="Palatino Linotype" w:hAnsi="Palatino Linotype"/>
        </w:rPr>
        <w:t>,</w:t>
      </w:r>
      <w:r w:rsidRPr="00A3684E">
        <w:rPr>
          <w:rFonts w:ascii="Palatino Linotype" w:hAnsi="Palatino Linotype"/>
        </w:rPr>
        <w:t xml:space="preserve"> </w:t>
      </w:r>
      <w:r w:rsidR="00E24730" w:rsidRPr="00A3684E">
        <w:rPr>
          <w:rFonts w:ascii="Palatino Linotype" w:hAnsi="Palatino Linotype"/>
        </w:rPr>
        <w:t xml:space="preserve">en contra de </w:t>
      </w:r>
      <w:r w:rsidR="00D25291" w:rsidRPr="00A3684E">
        <w:rPr>
          <w:rFonts w:ascii="Palatino Linotype" w:hAnsi="Palatino Linotype" w:cs="Arial"/>
          <w:lang w:val="es-ES"/>
        </w:rPr>
        <w:t xml:space="preserve">la </w:t>
      </w:r>
      <w:r w:rsidR="00E24730" w:rsidRPr="00A3684E">
        <w:rPr>
          <w:rFonts w:ascii="Palatino Linotype" w:hAnsi="Palatino Linotype" w:cs="Arial"/>
          <w:lang w:val="es-ES"/>
        </w:rPr>
        <w:t>respuesta</w:t>
      </w:r>
      <w:r w:rsidR="00F74502" w:rsidRPr="00A3684E">
        <w:rPr>
          <w:rFonts w:ascii="Palatino Linotype" w:hAnsi="Palatino Linotype" w:cs="Arial"/>
          <w:lang w:val="es-ES"/>
        </w:rPr>
        <w:t xml:space="preserve"> </w:t>
      </w:r>
      <w:r w:rsidR="00A72E56" w:rsidRPr="00A3684E">
        <w:rPr>
          <w:rFonts w:ascii="Palatino Linotype" w:hAnsi="Palatino Linotype" w:cs="Arial"/>
          <w:lang w:val="es-ES"/>
        </w:rPr>
        <w:t>emitida por</w:t>
      </w:r>
      <w:r w:rsidR="00D01F57" w:rsidRPr="00A3684E">
        <w:rPr>
          <w:rFonts w:ascii="Palatino Linotype" w:hAnsi="Palatino Linotype" w:cs="Arial"/>
          <w:lang w:val="es-ES"/>
        </w:rPr>
        <w:t xml:space="preserve"> </w:t>
      </w:r>
      <w:r w:rsidR="00D01F57" w:rsidRPr="00A3684E">
        <w:rPr>
          <w:rFonts w:ascii="Palatino Linotype" w:hAnsi="Palatino Linotype"/>
          <w:b/>
          <w:bCs/>
          <w:lang w:val="es-419"/>
        </w:rPr>
        <w:t>Organismo Público Descentralizado de Carácter Municipal para la Prestación de Los Servicios de Agua Potable Alcantarillado y Saneamiento de Atlacomulco</w:t>
      </w:r>
      <w:r w:rsidRPr="00A3684E">
        <w:rPr>
          <w:rFonts w:ascii="Palatino Linotype" w:hAnsi="Palatino Linotype"/>
          <w:b/>
        </w:rPr>
        <w:t xml:space="preserve">, </w:t>
      </w:r>
      <w:r w:rsidR="000109C6" w:rsidRPr="00A3684E">
        <w:rPr>
          <w:rFonts w:ascii="Palatino Linotype" w:hAnsi="Palatino Linotype"/>
        </w:rPr>
        <w:t>que</w:t>
      </w:r>
      <w:r w:rsidR="00A606B9" w:rsidRPr="00A3684E">
        <w:rPr>
          <w:rFonts w:ascii="Palatino Linotype" w:hAnsi="Palatino Linotype"/>
          <w:b/>
          <w:lang w:val="es-419"/>
        </w:rPr>
        <w:t xml:space="preserve"> </w:t>
      </w:r>
      <w:r w:rsidRPr="00A3684E">
        <w:rPr>
          <w:rFonts w:ascii="Palatino Linotype" w:hAnsi="Palatino Linotype"/>
        </w:rPr>
        <w:t xml:space="preserve">en lo sucesivo </w:t>
      </w:r>
      <w:r w:rsidR="009E2E2C" w:rsidRPr="00A3684E">
        <w:rPr>
          <w:rFonts w:ascii="Palatino Linotype" w:hAnsi="Palatino Linotype"/>
        </w:rPr>
        <w:t xml:space="preserve">se denominará </w:t>
      </w:r>
      <w:r w:rsidRPr="00A3684E">
        <w:rPr>
          <w:rFonts w:ascii="Palatino Linotype" w:hAnsi="Palatino Linotype"/>
          <w:b/>
        </w:rPr>
        <w:t>EL SUJETO OBLIGADO</w:t>
      </w:r>
      <w:r w:rsidRPr="00A3684E">
        <w:rPr>
          <w:rFonts w:ascii="Palatino Linotype" w:hAnsi="Palatino Linotype"/>
        </w:rPr>
        <w:t xml:space="preserve">, se procede a dictar la presente resolución con base en lo siguiente: </w:t>
      </w:r>
    </w:p>
    <w:p w14:paraId="6B4CC40D" w14:textId="77777777" w:rsidR="00336D3F" w:rsidRPr="00A3684E" w:rsidRDefault="00336D3F" w:rsidP="00A3684E">
      <w:pPr>
        <w:jc w:val="center"/>
        <w:rPr>
          <w:rFonts w:ascii="Palatino Linotype" w:hAnsi="Palatino Linotype"/>
        </w:rPr>
      </w:pPr>
    </w:p>
    <w:p w14:paraId="480E521A" w14:textId="77777777" w:rsidR="00457BB8" w:rsidRPr="00A3684E" w:rsidRDefault="00457BB8" w:rsidP="00A3684E">
      <w:pPr>
        <w:jc w:val="center"/>
        <w:rPr>
          <w:rFonts w:ascii="Palatino Linotype" w:hAnsi="Palatino Linotype"/>
          <w:b/>
          <w:bCs/>
          <w:spacing w:val="40"/>
          <w:sz w:val="28"/>
        </w:rPr>
      </w:pPr>
      <w:r w:rsidRPr="00A3684E">
        <w:rPr>
          <w:rFonts w:ascii="Palatino Linotype" w:hAnsi="Palatino Linotype"/>
          <w:b/>
          <w:bCs/>
          <w:spacing w:val="40"/>
          <w:sz w:val="28"/>
        </w:rPr>
        <w:t>RESULTANDO</w:t>
      </w:r>
    </w:p>
    <w:p w14:paraId="68707BF2" w14:textId="7B0A16AA" w:rsidR="00457BB8" w:rsidRPr="00A3684E" w:rsidRDefault="00457BB8" w:rsidP="00A3684E">
      <w:pPr>
        <w:jc w:val="center"/>
        <w:rPr>
          <w:rFonts w:ascii="Palatino Linotype" w:hAnsi="Palatino Linotype"/>
          <w:b/>
          <w:bCs/>
          <w:spacing w:val="40"/>
        </w:rPr>
      </w:pPr>
    </w:p>
    <w:p w14:paraId="4D145FFC" w14:textId="77777777" w:rsidR="00336D3F" w:rsidRPr="00A3684E" w:rsidRDefault="00336D3F" w:rsidP="00A3684E">
      <w:pPr>
        <w:jc w:val="center"/>
        <w:rPr>
          <w:rFonts w:ascii="Palatino Linotype" w:hAnsi="Palatino Linotype"/>
          <w:b/>
          <w:bCs/>
          <w:spacing w:val="40"/>
        </w:rPr>
      </w:pPr>
    </w:p>
    <w:p w14:paraId="27A028CA" w14:textId="32CFF71D" w:rsidR="0046481A" w:rsidRPr="00A3684E" w:rsidRDefault="00457BB8" w:rsidP="00A3684E">
      <w:pPr>
        <w:spacing w:line="360" w:lineRule="auto"/>
        <w:jc w:val="both"/>
        <w:rPr>
          <w:rFonts w:ascii="Palatino Linotype" w:hAnsi="Palatino Linotype"/>
          <w:b/>
          <w:sz w:val="28"/>
          <w:szCs w:val="28"/>
        </w:rPr>
      </w:pPr>
      <w:r w:rsidRPr="00A3684E">
        <w:rPr>
          <w:rFonts w:ascii="Palatino Linotype" w:hAnsi="Palatino Linotype"/>
          <w:b/>
          <w:sz w:val="28"/>
          <w:szCs w:val="28"/>
        </w:rPr>
        <w:t xml:space="preserve">I. </w:t>
      </w:r>
      <w:r w:rsidR="00747069" w:rsidRPr="00A3684E">
        <w:rPr>
          <w:rFonts w:ascii="Palatino Linotype" w:hAnsi="Palatino Linotype"/>
          <w:b/>
          <w:sz w:val="28"/>
          <w:szCs w:val="28"/>
        </w:rPr>
        <w:t>De la Solicitud de Información</w:t>
      </w:r>
    </w:p>
    <w:p w14:paraId="4DB7B57B" w14:textId="768C7D02" w:rsidR="00B41543" w:rsidRPr="00A3684E" w:rsidRDefault="002E6A16" w:rsidP="00A3684E">
      <w:pPr>
        <w:spacing w:line="360" w:lineRule="auto"/>
        <w:jc w:val="both"/>
        <w:rPr>
          <w:rFonts w:ascii="Palatino Linotype" w:hAnsi="Palatino Linotype" w:cs="Arial"/>
          <w:b/>
          <w:bCs/>
          <w:lang w:val="es-ES"/>
        </w:rPr>
      </w:pPr>
      <w:r w:rsidRPr="00A3684E">
        <w:rPr>
          <w:rFonts w:ascii="Palatino Linotype" w:hAnsi="Palatino Linotype" w:cs="Arial"/>
        </w:rPr>
        <w:t>E</w:t>
      </w:r>
      <w:r w:rsidR="00055D41" w:rsidRPr="00A3684E">
        <w:rPr>
          <w:rFonts w:ascii="Palatino Linotype" w:hAnsi="Palatino Linotype" w:cs="Arial"/>
        </w:rPr>
        <w:t>l</w:t>
      </w:r>
      <w:r w:rsidRPr="00A3684E">
        <w:rPr>
          <w:rFonts w:ascii="Palatino Linotype" w:hAnsi="Palatino Linotype"/>
          <w:lang w:val="es-ES"/>
        </w:rPr>
        <w:t xml:space="preserve"> </w:t>
      </w:r>
      <w:r w:rsidR="00D01F57" w:rsidRPr="00A3684E">
        <w:rPr>
          <w:rFonts w:ascii="Palatino Linotype" w:hAnsi="Palatino Linotype"/>
          <w:b/>
          <w:lang w:val="es-ES"/>
        </w:rPr>
        <w:t xml:space="preserve">nueve de enero </w:t>
      </w:r>
      <w:r w:rsidR="00B342F3" w:rsidRPr="00A3684E">
        <w:rPr>
          <w:rFonts w:ascii="Palatino Linotype" w:hAnsi="Palatino Linotype"/>
          <w:b/>
          <w:lang w:val="es-ES"/>
        </w:rPr>
        <w:t>de dos mil veinti</w:t>
      </w:r>
      <w:r w:rsidR="0089533D" w:rsidRPr="00A3684E">
        <w:rPr>
          <w:rFonts w:ascii="Palatino Linotype" w:hAnsi="Palatino Linotype"/>
          <w:b/>
          <w:lang w:val="es-ES"/>
        </w:rPr>
        <w:t>trés</w:t>
      </w:r>
      <w:r w:rsidR="00431CBC" w:rsidRPr="00A3684E">
        <w:rPr>
          <w:rStyle w:val="Refdenotaalpie"/>
          <w:rFonts w:ascii="Palatino Linotype" w:hAnsi="Palatino Linotype"/>
          <w:b/>
          <w:lang w:val="es-ES"/>
        </w:rPr>
        <w:footnoteReference w:id="1"/>
      </w:r>
      <w:r w:rsidRPr="00A3684E">
        <w:rPr>
          <w:rFonts w:ascii="Palatino Linotype" w:hAnsi="Palatino Linotype"/>
          <w:lang w:val="es-ES"/>
        </w:rPr>
        <w:t xml:space="preserve">, </w:t>
      </w:r>
      <w:r w:rsidR="00D31006" w:rsidRPr="00A3684E">
        <w:rPr>
          <w:rFonts w:ascii="Palatino Linotype" w:hAnsi="Palatino Linotype" w:cs="Arial"/>
          <w:b/>
          <w:lang w:val="es-ES"/>
        </w:rPr>
        <w:t>EL RECURRENTE</w:t>
      </w:r>
      <w:r w:rsidRPr="00A3684E">
        <w:rPr>
          <w:rFonts w:ascii="Palatino Linotype" w:hAnsi="Palatino Linotype"/>
          <w:b/>
          <w:lang w:val="es-ES"/>
        </w:rPr>
        <w:t xml:space="preserve"> </w:t>
      </w:r>
      <w:r w:rsidRPr="00A3684E">
        <w:rPr>
          <w:rFonts w:ascii="Palatino Linotype" w:hAnsi="Palatino Linotype" w:cs="Arial"/>
        </w:rPr>
        <w:t>presentó a través del Sistema de Acceso a la Información Mexiquense</w:t>
      </w:r>
      <w:r w:rsidRPr="00A3684E">
        <w:rPr>
          <w:rFonts w:ascii="Palatino Linotype" w:hAnsi="Palatino Linotype"/>
        </w:rPr>
        <w:t xml:space="preserve">, </w:t>
      </w:r>
      <w:r w:rsidRPr="00A3684E">
        <w:rPr>
          <w:rFonts w:ascii="Palatino Linotype" w:hAnsi="Palatino Linotype"/>
          <w:lang w:val="es-419"/>
        </w:rPr>
        <w:t xml:space="preserve">que </w:t>
      </w:r>
      <w:r w:rsidRPr="00A3684E">
        <w:rPr>
          <w:rFonts w:ascii="Palatino Linotype" w:hAnsi="Palatino Linotype"/>
        </w:rPr>
        <w:t>en lo subsecuente</w:t>
      </w:r>
      <w:r w:rsidRPr="00A3684E">
        <w:rPr>
          <w:rFonts w:ascii="Palatino Linotype" w:hAnsi="Palatino Linotype"/>
          <w:lang w:val="es-419"/>
        </w:rPr>
        <w:t xml:space="preserve"> se denominara</w:t>
      </w:r>
      <w:r w:rsidRPr="00A3684E">
        <w:rPr>
          <w:rFonts w:ascii="Palatino Linotype" w:hAnsi="Palatino Linotype"/>
        </w:rPr>
        <w:t xml:space="preserve"> </w:t>
      </w:r>
      <w:r w:rsidRPr="00A3684E">
        <w:rPr>
          <w:rFonts w:ascii="Palatino Linotype" w:hAnsi="Palatino Linotype" w:cs="Arial"/>
          <w:b/>
        </w:rPr>
        <w:lastRenderedPageBreak/>
        <w:t>EL SAIMEX</w:t>
      </w:r>
      <w:r w:rsidRPr="00A3684E">
        <w:rPr>
          <w:rFonts w:ascii="Palatino Linotype" w:hAnsi="Palatino Linotype" w:cs="Arial"/>
        </w:rPr>
        <w:t xml:space="preserve"> ante </w:t>
      </w:r>
      <w:r w:rsidRPr="00A3684E">
        <w:rPr>
          <w:rFonts w:ascii="Palatino Linotype" w:hAnsi="Palatino Linotype" w:cs="Arial"/>
          <w:b/>
        </w:rPr>
        <w:t>EL SUJETO OBLIGADO</w:t>
      </w:r>
      <w:r w:rsidRPr="00A3684E">
        <w:rPr>
          <w:rFonts w:ascii="Palatino Linotype" w:hAnsi="Palatino Linotype" w:cs="Arial"/>
          <w:lang w:val="es-ES"/>
        </w:rPr>
        <w:t xml:space="preserve">, </w:t>
      </w:r>
      <w:r w:rsidR="006003DF" w:rsidRPr="00A3684E">
        <w:rPr>
          <w:rFonts w:ascii="Palatino Linotype" w:hAnsi="Palatino Linotype" w:cs="Arial"/>
          <w:lang w:val="es-ES"/>
        </w:rPr>
        <w:t xml:space="preserve">misma </w:t>
      </w:r>
      <w:r w:rsidRPr="00A3684E">
        <w:rPr>
          <w:rFonts w:ascii="Palatino Linotype" w:hAnsi="Palatino Linotype" w:cs="Arial"/>
          <w:lang w:val="es-ES"/>
        </w:rPr>
        <w:t xml:space="preserve">a la que se le asignó el número de </w:t>
      </w:r>
      <w:r w:rsidR="00FA6020" w:rsidRPr="00A3684E">
        <w:rPr>
          <w:rFonts w:ascii="Palatino Linotype" w:hAnsi="Palatino Linotype" w:cs="Arial"/>
          <w:lang w:val="es-ES"/>
        </w:rPr>
        <w:t>expediente</w:t>
      </w:r>
      <w:r w:rsidR="00D01F57" w:rsidRPr="00A3684E">
        <w:rPr>
          <w:rFonts w:ascii="Palatino Linotype" w:hAnsi="Palatino Linotype" w:cs="Arial"/>
          <w:b/>
          <w:bCs/>
        </w:rPr>
        <w:t xml:space="preserve"> 00002/OASATLACOM/IP/2023</w:t>
      </w:r>
      <w:r w:rsidRPr="00A3684E">
        <w:rPr>
          <w:rFonts w:ascii="Palatino Linotype" w:hAnsi="Palatino Linotype" w:cs="Arial"/>
          <w:lang w:val="es-ES"/>
        </w:rPr>
        <w:t>, mediante la cual requirió:</w:t>
      </w:r>
    </w:p>
    <w:p w14:paraId="38A40AAE" w14:textId="40CF8385" w:rsidR="00112F35" w:rsidRPr="00A3684E" w:rsidRDefault="00112F35" w:rsidP="00A3684E">
      <w:pPr>
        <w:tabs>
          <w:tab w:val="left" w:pos="851"/>
        </w:tabs>
        <w:ind w:left="851" w:right="901"/>
        <w:jc w:val="both"/>
        <w:rPr>
          <w:rFonts w:ascii="Palatino Linotype" w:hAnsi="Palatino Linotype" w:cs="Arial"/>
          <w:i/>
          <w:sz w:val="22"/>
          <w:szCs w:val="22"/>
        </w:rPr>
      </w:pPr>
    </w:p>
    <w:p w14:paraId="27548C81" w14:textId="4AA7A261" w:rsidR="00F53E3E" w:rsidRPr="00A3684E" w:rsidRDefault="00E11C4F" w:rsidP="00A3684E">
      <w:pPr>
        <w:ind w:left="851" w:right="899"/>
        <w:jc w:val="both"/>
        <w:rPr>
          <w:rFonts w:ascii="Palatino Linotype" w:hAnsi="Palatino Linotype" w:cs="Arial"/>
          <w:b/>
        </w:rPr>
      </w:pPr>
      <w:r w:rsidRPr="00A3684E">
        <w:rPr>
          <w:rFonts w:ascii="Palatino Linotype" w:hAnsi="Palatino Linotype" w:cs="Arial"/>
          <w:i/>
          <w:sz w:val="22"/>
          <w:szCs w:val="22"/>
        </w:rPr>
        <w:t>“</w:t>
      </w:r>
      <w:r w:rsidR="00D01F57" w:rsidRPr="00A3684E">
        <w:rPr>
          <w:rFonts w:ascii="Palatino Linotype" w:hAnsi="Palatino Linotype" w:cs="Arial"/>
          <w:i/>
          <w:sz w:val="22"/>
          <w:szCs w:val="22"/>
        </w:rPr>
        <w:t>CON FUDAMENTO EN EL ARTICULO 8 CONSTITUCIONAL SOLICITO EN VERSION PUBLICA LAS FACTURAS DE LAS ADQUISICIONES DE LOS BIENES MUEBLES POR EL PERIODO COMPREDIDO DEL 1 DE ENERO DE 2022 AL 20 DE DICIEMBRE DEL 2022</w:t>
      </w:r>
      <w:r w:rsidR="00103720" w:rsidRPr="00A3684E">
        <w:rPr>
          <w:rFonts w:ascii="Palatino Linotype" w:hAnsi="Palatino Linotype" w:cs="Arial"/>
          <w:i/>
          <w:sz w:val="22"/>
          <w:szCs w:val="22"/>
        </w:rPr>
        <w:t>.</w:t>
      </w:r>
      <w:r w:rsidR="00B342F3" w:rsidRPr="00A3684E">
        <w:rPr>
          <w:rFonts w:ascii="Palatino Linotype" w:hAnsi="Palatino Linotype" w:cs="Arial"/>
          <w:i/>
          <w:sz w:val="22"/>
          <w:szCs w:val="22"/>
        </w:rPr>
        <w:t>”</w:t>
      </w:r>
    </w:p>
    <w:p w14:paraId="1140A845" w14:textId="5F49C538" w:rsidR="00F53E3E" w:rsidRPr="00A3684E" w:rsidRDefault="00F53E3E" w:rsidP="00A3684E">
      <w:pPr>
        <w:spacing w:line="360" w:lineRule="auto"/>
        <w:jc w:val="both"/>
        <w:rPr>
          <w:rFonts w:ascii="Palatino Linotype" w:hAnsi="Palatino Linotype" w:cs="Arial"/>
          <w:b/>
        </w:rPr>
      </w:pPr>
    </w:p>
    <w:p w14:paraId="33E0243E" w14:textId="077E7D0D" w:rsidR="00457BB8" w:rsidRPr="00A3684E" w:rsidRDefault="00457BB8" w:rsidP="00A3684E">
      <w:pPr>
        <w:spacing w:line="360" w:lineRule="auto"/>
        <w:jc w:val="both"/>
        <w:rPr>
          <w:rFonts w:ascii="Palatino Linotype" w:hAnsi="Palatino Linotype" w:cs="Arial"/>
          <w:b/>
        </w:rPr>
      </w:pPr>
      <w:r w:rsidRPr="00A3684E">
        <w:rPr>
          <w:rFonts w:ascii="Palatino Linotype" w:hAnsi="Palatino Linotype" w:cs="Arial"/>
          <w:b/>
        </w:rPr>
        <w:t>MODALIDAD DE ENTREGA:</w:t>
      </w:r>
      <w:r w:rsidRPr="00A3684E">
        <w:rPr>
          <w:rFonts w:ascii="Palatino Linotype" w:hAnsi="Palatino Linotype" w:cs="Arial"/>
        </w:rPr>
        <w:t xml:space="preserve"> Vía </w:t>
      </w:r>
      <w:r w:rsidRPr="00A3684E">
        <w:rPr>
          <w:rFonts w:ascii="Palatino Linotype" w:hAnsi="Palatino Linotype" w:cs="Arial"/>
          <w:b/>
        </w:rPr>
        <w:t>SAIMEX.</w:t>
      </w:r>
    </w:p>
    <w:p w14:paraId="5790FB49" w14:textId="4CA4BE4A" w:rsidR="004D34C4" w:rsidRPr="00A3684E" w:rsidRDefault="004D34C4" w:rsidP="00A3684E">
      <w:pPr>
        <w:spacing w:line="360" w:lineRule="auto"/>
        <w:jc w:val="both"/>
        <w:rPr>
          <w:rFonts w:ascii="Palatino Linotype" w:hAnsi="Palatino Linotype" w:cs="Arial"/>
          <w:b/>
        </w:rPr>
      </w:pPr>
    </w:p>
    <w:p w14:paraId="0ED7F75E" w14:textId="77777777" w:rsidR="00D01F57" w:rsidRPr="00A3684E" w:rsidRDefault="00D01F57" w:rsidP="00A3684E">
      <w:pPr>
        <w:spacing w:line="360" w:lineRule="auto"/>
        <w:jc w:val="both"/>
        <w:rPr>
          <w:rFonts w:ascii="Palatino Linotype" w:hAnsi="Palatino Linotype"/>
          <w:b/>
          <w:sz w:val="28"/>
          <w:szCs w:val="28"/>
        </w:rPr>
      </w:pPr>
      <w:r w:rsidRPr="00A3684E">
        <w:rPr>
          <w:rFonts w:ascii="Palatino Linotype" w:hAnsi="Palatino Linotype"/>
          <w:b/>
          <w:sz w:val="28"/>
          <w:szCs w:val="28"/>
        </w:rPr>
        <w:t>II. Turno de requerimiento del Sujeto Obligado</w:t>
      </w:r>
    </w:p>
    <w:p w14:paraId="0E398560" w14:textId="25062478" w:rsidR="00D01F57" w:rsidRPr="00A3684E" w:rsidRDefault="00D01F57" w:rsidP="00A3684E">
      <w:pPr>
        <w:spacing w:line="360" w:lineRule="auto"/>
        <w:jc w:val="both"/>
        <w:rPr>
          <w:rFonts w:ascii="Palatino Linotype" w:hAnsi="Palatino Linotype"/>
        </w:rPr>
      </w:pPr>
      <w:r w:rsidRPr="00A3684E">
        <w:rPr>
          <w:rFonts w:ascii="Palatino Linotype" w:hAnsi="Palatino Linotype"/>
        </w:rPr>
        <w:t xml:space="preserve">En cumplimiento al artículo 162 de la Ley de Transparencia y Acceso a la Información Pública del Estado de México y Municipios, el </w:t>
      </w:r>
      <w:r w:rsidRPr="00A3684E">
        <w:rPr>
          <w:rFonts w:ascii="Palatino Linotype" w:hAnsi="Palatino Linotype"/>
          <w:b/>
        </w:rPr>
        <w:t>veintiséis de enero de dos mil veintitrés</w:t>
      </w:r>
      <w:r w:rsidRPr="00A3684E">
        <w:rPr>
          <w:rFonts w:ascii="Palatino Linotype" w:hAnsi="Palatino Linotype"/>
        </w:rPr>
        <w:t xml:space="preserve">, el Titular de la Unidad de Transparencia del </w:t>
      </w:r>
      <w:r w:rsidRPr="00A3684E">
        <w:rPr>
          <w:rFonts w:ascii="Palatino Linotype" w:hAnsi="Palatino Linotype"/>
          <w:b/>
        </w:rPr>
        <w:t>SUJETO OBLIGADO</w:t>
      </w:r>
      <w:r w:rsidRPr="00A3684E">
        <w:rPr>
          <w:rFonts w:ascii="Palatino Linotype" w:hAnsi="Palatino Linotype"/>
        </w:rPr>
        <w:t>, turnó el requerimiento de información al servidor público habilitado que estimó pertinente, a fin de colmar la solicitud de Acceso a la Información Pública.</w:t>
      </w:r>
    </w:p>
    <w:p w14:paraId="6724EE54" w14:textId="77777777" w:rsidR="00D01F57" w:rsidRPr="00A3684E" w:rsidRDefault="00D01F57" w:rsidP="00A3684E">
      <w:pPr>
        <w:spacing w:line="360" w:lineRule="auto"/>
        <w:jc w:val="both"/>
        <w:rPr>
          <w:rFonts w:ascii="Palatino Linotype" w:hAnsi="Palatino Linotype" w:cs="Arial"/>
          <w:b/>
        </w:rPr>
      </w:pPr>
    </w:p>
    <w:p w14:paraId="4566B39F" w14:textId="7DC4F4C0" w:rsidR="00BA5D6E" w:rsidRPr="00A3684E" w:rsidRDefault="00A65E33" w:rsidP="00A3684E">
      <w:pPr>
        <w:spacing w:line="360" w:lineRule="auto"/>
        <w:jc w:val="both"/>
        <w:rPr>
          <w:rFonts w:ascii="Palatino Linotype" w:hAnsi="Palatino Linotype" w:cs="Arial"/>
          <w:b/>
          <w:sz w:val="28"/>
          <w:szCs w:val="28"/>
        </w:rPr>
      </w:pPr>
      <w:r w:rsidRPr="00A3684E">
        <w:rPr>
          <w:rFonts w:ascii="Palatino Linotype" w:hAnsi="Palatino Linotype" w:cs="Tahoma"/>
          <w:b/>
          <w:sz w:val="28"/>
          <w:szCs w:val="28"/>
        </w:rPr>
        <w:t>II</w:t>
      </w:r>
      <w:r w:rsidR="00D01F57" w:rsidRPr="00A3684E">
        <w:rPr>
          <w:rFonts w:ascii="Palatino Linotype" w:hAnsi="Palatino Linotype" w:cs="Tahoma"/>
          <w:b/>
          <w:sz w:val="28"/>
          <w:szCs w:val="28"/>
        </w:rPr>
        <w:t>I</w:t>
      </w:r>
      <w:r w:rsidRPr="00A3684E">
        <w:rPr>
          <w:rFonts w:ascii="Palatino Linotype" w:hAnsi="Palatino Linotype" w:cs="Tahoma"/>
          <w:b/>
          <w:sz w:val="28"/>
          <w:szCs w:val="28"/>
        </w:rPr>
        <w:t>.</w:t>
      </w:r>
      <w:r w:rsidR="00BA5D6E" w:rsidRPr="00A3684E">
        <w:rPr>
          <w:rFonts w:ascii="Palatino Linotype" w:hAnsi="Palatino Linotype"/>
          <w:b/>
          <w:sz w:val="28"/>
          <w:szCs w:val="28"/>
        </w:rPr>
        <w:t xml:space="preserve"> </w:t>
      </w:r>
      <w:r w:rsidR="00BA5D6E" w:rsidRPr="00A3684E">
        <w:rPr>
          <w:rFonts w:ascii="Palatino Linotype" w:hAnsi="Palatino Linotype" w:cs="Arial"/>
          <w:b/>
          <w:sz w:val="28"/>
          <w:szCs w:val="28"/>
        </w:rPr>
        <w:t>Respuesta del Sujeto Obligado</w:t>
      </w:r>
    </w:p>
    <w:p w14:paraId="1005A206" w14:textId="28143525" w:rsidR="00BA5D6E" w:rsidRPr="00A3684E" w:rsidRDefault="00BA5D6E" w:rsidP="00A3684E">
      <w:pPr>
        <w:spacing w:line="360" w:lineRule="auto"/>
        <w:jc w:val="both"/>
        <w:rPr>
          <w:rFonts w:ascii="Palatino Linotype" w:hAnsi="Palatino Linotype" w:cs="Arial"/>
        </w:rPr>
      </w:pPr>
      <w:r w:rsidRPr="00A3684E">
        <w:rPr>
          <w:rFonts w:ascii="Palatino Linotype" w:hAnsi="Palatino Linotype" w:cs="Arial"/>
        </w:rPr>
        <w:t xml:space="preserve">Del expediente electrónico conformado en el </w:t>
      </w:r>
      <w:r w:rsidRPr="00A3684E">
        <w:rPr>
          <w:rFonts w:ascii="Palatino Linotype" w:hAnsi="Palatino Linotype" w:cs="Arial"/>
          <w:b/>
        </w:rPr>
        <w:t>SAIMEX</w:t>
      </w:r>
      <w:r w:rsidRPr="00A3684E">
        <w:rPr>
          <w:rFonts w:ascii="Palatino Linotype" w:hAnsi="Palatino Linotype" w:cs="Arial"/>
        </w:rPr>
        <w:t xml:space="preserve">, del Recurso de Revisión materia del presente estudio, se advierte el </w:t>
      </w:r>
      <w:r w:rsidR="00D01F57" w:rsidRPr="00A3684E">
        <w:rPr>
          <w:rFonts w:ascii="Palatino Linotype" w:hAnsi="Palatino Linotype" w:cs="Arial"/>
          <w:b/>
          <w:bCs/>
        </w:rPr>
        <w:t>treinta de enero</w:t>
      </w:r>
      <w:r w:rsidRPr="00A3684E">
        <w:rPr>
          <w:rFonts w:ascii="Palatino Linotype" w:hAnsi="Palatino Linotype" w:cs="Arial"/>
          <w:b/>
          <w:bCs/>
        </w:rPr>
        <w:t xml:space="preserve"> de dos mil veintitrés</w:t>
      </w:r>
      <w:r w:rsidRPr="00A3684E">
        <w:rPr>
          <w:rFonts w:ascii="Palatino Linotype" w:hAnsi="Palatino Linotype" w:cs="Arial"/>
        </w:rPr>
        <w:t xml:space="preserve">, </w:t>
      </w:r>
      <w:r w:rsidRPr="00A3684E">
        <w:rPr>
          <w:rFonts w:ascii="Palatino Linotype" w:hAnsi="Palatino Linotype" w:cs="Arial"/>
          <w:b/>
        </w:rPr>
        <w:t xml:space="preserve">EL SUJETO OBLIGADO </w:t>
      </w:r>
      <w:r w:rsidRPr="00A3684E">
        <w:rPr>
          <w:rFonts w:ascii="Palatino Linotype" w:hAnsi="Palatino Linotype" w:cs="Arial"/>
        </w:rPr>
        <w:t>dio respuesta en los siguientes términos:</w:t>
      </w:r>
    </w:p>
    <w:p w14:paraId="432569B1" w14:textId="77777777" w:rsidR="00BA5D6E" w:rsidRPr="00A3684E" w:rsidRDefault="00BA5D6E" w:rsidP="00A3684E">
      <w:pPr>
        <w:spacing w:line="360" w:lineRule="auto"/>
        <w:jc w:val="both"/>
        <w:rPr>
          <w:rFonts w:ascii="Palatino Linotype" w:hAnsi="Palatino Linotype" w:cs="Arial"/>
          <w:sz w:val="16"/>
          <w:szCs w:val="16"/>
          <w:lang w:val="es-ES_tradnl"/>
        </w:rPr>
      </w:pPr>
    </w:p>
    <w:p w14:paraId="50B5B18D" w14:textId="77777777" w:rsidR="00D01F57" w:rsidRPr="00A3684E" w:rsidRDefault="00BA5D6E" w:rsidP="00A3684E">
      <w:pPr>
        <w:ind w:left="851" w:right="899"/>
        <w:jc w:val="right"/>
        <w:rPr>
          <w:rFonts w:ascii="Palatino Linotype" w:eastAsia="Palatino Linotype" w:hAnsi="Palatino Linotype" w:cs="Palatino Linotype"/>
          <w:i/>
          <w:sz w:val="22"/>
          <w:szCs w:val="22"/>
          <w:lang w:eastAsia="es-MX"/>
        </w:rPr>
      </w:pPr>
      <w:r w:rsidRPr="00A3684E">
        <w:rPr>
          <w:rFonts w:ascii="Palatino Linotype" w:eastAsia="Palatino Linotype" w:hAnsi="Palatino Linotype" w:cs="Palatino Linotype"/>
          <w:i/>
          <w:sz w:val="22"/>
          <w:szCs w:val="22"/>
          <w:lang w:eastAsia="es-MX"/>
        </w:rPr>
        <w:lastRenderedPageBreak/>
        <w:t>“</w:t>
      </w:r>
      <w:r w:rsidR="00D01F57" w:rsidRPr="00A3684E">
        <w:rPr>
          <w:rFonts w:ascii="Palatino Linotype" w:eastAsia="Palatino Linotype" w:hAnsi="Palatino Linotype" w:cs="Palatino Linotype"/>
          <w:i/>
          <w:sz w:val="22"/>
          <w:szCs w:val="22"/>
          <w:lang w:eastAsia="es-MX"/>
        </w:rPr>
        <w:t>Descentralizado de Carácter Municipal para la Prestación de Los Servicios de Agua Potable Alcantarillado y Saneamiento de Atlacomulco, México a 30 de Enero de 2023</w:t>
      </w:r>
    </w:p>
    <w:p w14:paraId="656947D6" w14:textId="77777777" w:rsidR="00D01F57" w:rsidRPr="00A3684E" w:rsidRDefault="00D01F57" w:rsidP="00A3684E">
      <w:pPr>
        <w:ind w:left="851" w:right="899"/>
        <w:jc w:val="right"/>
        <w:rPr>
          <w:rFonts w:ascii="Palatino Linotype" w:eastAsia="Palatino Linotype" w:hAnsi="Palatino Linotype" w:cs="Palatino Linotype"/>
          <w:i/>
          <w:sz w:val="22"/>
          <w:szCs w:val="22"/>
          <w:lang w:eastAsia="es-MX"/>
        </w:rPr>
      </w:pPr>
      <w:r w:rsidRPr="00A3684E">
        <w:rPr>
          <w:rFonts w:ascii="Palatino Linotype" w:eastAsia="Palatino Linotype" w:hAnsi="Palatino Linotype" w:cs="Palatino Linotype"/>
          <w:i/>
          <w:sz w:val="22"/>
          <w:szCs w:val="22"/>
          <w:lang w:eastAsia="es-MX"/>
        </w:rPr>
        <w:t>Nombre del solicitante: C. Solicitante</w:t>
      </w:r>
    </w:p>
    <w:p w14:paraId="12F5BFE0" w14:textId="77777777" w:rsidR="00D01F57" w:rsidRPr="00A3684E" w:rsidRDefault="00D01F57" w:rsidP="00A3684E">
      <w:pPr>
        <w:ind w:left="851" w:right="899"/>
        <w:jc w:val="right"/>
        <w:rPr>
          <w:rFonts w:ascii="Palatino Linotype" w:eastAsia="Palatino Linotype" w:hAnsi="Palatino Linotype" w:cs="Palatino Linotype"/>
          <w:i/>
          <w:sz w:val="22"/>
          <w:szCs w:val="22"/>
          <w:lang w:eastAsia="es-MX"/>
        </w:rPr>
      </w:pPr>
      <w:r w:rsidRPr="00A3684E">
        <w:rPr>
          <w:rFonts w:ascii="Palatino Linotype" w:eastAsia="Palatino Linotype" w:hAnsi="Palatino Linotype" w:cs="Palatino Linotype"/>
          <w:i/>
          <w:sz w:val="22"/>
          <w:szCs w:val="22"/>
          <w:lang w:eastAsia="es-MX"/>
        </w:rPr>
        <w:t>Folio de la solicitud: 00002/OASATLACOM/IP/2023</w:t>
      </w:r>
    </w:p>
    <w:p w14:paraId="426F82F8" w14:textId="77777777" w:rsidR="00D01F57" w:rsidRPr="00A3684E" w:rsidRDefault="00D01F57" w:rsidP="00A3684E">
      <w:pPr>
        <w:ind w:left="851" w:right="899"/>
        <w:jc w:val="right"/>
        <w:rPr>
          <w:rFonts w:ascii="Palatino Linotype" w:eastAsia="Palatino Linotype" w:hAnsi="Palatino Linotype" w:cs="Palatino Linotype"/>
          <w:i/>
          <w:sz w:val="22"/>
          <w:szCs w:val="22"/>
          <w:lang w:eastAsia="es-MX"/>
        </w:rPr>
      </w:pPr>
    </w:p>
    <w:p w14:paraId="62ED5026" w14:textId="77777777" w:rsidR="00D01F57" w:rsidRPr="00A3684E" w:rsidRDefault="00D01F57" w:rsidP="00A3684E">
      <w:pPr>
        <w:ind w:left="851" w:right="899"/>
        <w:jc w:val="right"/>
        <w:rPr>
          <w:rFonts w:ascii="Palatino Linotype" w:eastAsia="Palatino Linotype" w:hAnsi="Palatino Linotype" w:cs="Palatino Linotype"/>
          <w:i/>
          <w:sz w:val="22"/>
          <w:szCs w:val="22"/>
          <w:lang w:eastAsia="es-MX"/>
        </w:rPr>
      </w:pPr>
    </w:p>
    <w:p w14:paraId="78CEB3C3" w14:textId="4B003B3C" w:rsidR="00D01F57" w:rsidRPr="00A3684E" w:rsidRDefault="00D01F57" w:rsidP="00A3684E">
      <w:pPr>
        <w:ind w:left="851" w:right="899"/>
        <w:jc w:val="both"/>
        <w:rPr>
          <w:rFonts w:ascii="Palatino Linotype" w:eastAsia="Palatino Linotype" w:hAnsi="Palatino Linotype" w:cs="Palatino Linotype"/>
          <w:i/>
          <w:sz w:val="22"/>
          <w:szCs w:val="22"/>
          <w:lang w:eastAsia="es-MX"/>
        </w:rPr>
      </w:pPr>
      <w:r w:rsidRPr="00A3684E">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A6901" w14:textId="4528BC76" w:rsidR="00BA5D6E" w:rsidRPr="00A3684E" w:rsidRDefault="00D01F57" w:rsidP="00A3684E">
      <w:pPr>
        <w:ind w:left="851" w:right="899"/>
        <w:jc w:val="both"/>
        <w:rPr>
          <w:rFonts w:ascii="Palatino Linotype" w:eastAsia="Palatino Linotype" w:hAnsi="Palatino Linotype" w:cs="Palatino Linotype"/>
          <w:i/>
          <w:sz w:val="22"/>
          <w:szCs w:val="22"/>
          <w:lang w:eastAsia="es-MX"/>
        </w:rPr>
      </w:pPr>
      <w:r w:rsidRPr="00A3684E">
        <w:rPr>
          <w:rFonts w:ascii="Palatino Linotype" w:eastAsia="Palatino Linotype" w:hAnsi="Palatino Linotype" w:cs="Palatino Linotype"/>
          <w:i/>
          <w:sz w:val="22"/>
          <w:szCs w:val="22"/>
          <w:lang w:eastAsia="es-MX"/>
        </w:rPr>
        <w:t xml:space="preserve">Atlacomulco, México a 30 de enero de 2023.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00002/OASATLACOM/IP/2022, mediante la cual requiere: “CON FUDAMENTO EN EL ARTICULO 8 CONSTITUCIONAL SOLICITO EN VERSION PUBLICA LAS FACTURAS DE LAS ADQUISICIONES DE LOS BIENES MUEBLES POR EL PERIODO COMPREDIDO DEL 1 DE ENERO DE 2022 AL 20 DE DICIEMBRE DEL 2022 “(sic) RESPUESTA: Se informa a usted C. Solicitante, que una vez analizada sus solicitud y realizada una búsqueda exhaustiva de lo solicitado en los archivos de este sujeto obligado, se brinda respuesta en tiempo y forma, adjuntando al presente las documentales en PDF que solventan lo requerido en su solicitud, no omito mencionar que solo se agregan los archivos que se encuentran en este sujeto obligado.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pública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w:t>
      </w:r>
      <w:r w:rsidRPr="00A3684E">
        <w:rPr>
          <w:rFonts w:ascii="Palatino Linotype" w:eastAsia="Palatino Linotype" w:hAnsi="Palatino Linotype" w:cs="Palatino Linotype"/>
          <w:i/>
          <w:sz w:val="22"/>
          <w:szCs w:val="22"/>
          <w:lang w:eastAsia="es-MX"/>
        </w:rPr>
        <w:lastRenderedPageBreak/>
        <w:t xml:space="preserve">resumirla, efectuar cálculos o practicar investigaciones por lo que se dejan a salvo sus derechos para que los haga valer conforme a derecho proceda. De acuerdo a lo anterior se emite respuesta a su solicitud en tiempo y forma, adjuntando al presente las documentales requeridas en PDF, sin más por el momento. Sirva el presente para enviarle un cordial saludo. No obstante se informa que derivado del análisis de la documentación a entregar esta se encuentra bajo proceso de auditoría y en consideración de la presente solicitud de información y al derecho que prevalece y esta tutelado por nuestra carta magna del cual proviene y prevalece el acceso a la información pública; es cierto que no existe inconveniente en hacer las versiones públicas de la documentación e información que en su momento solventaría a la presente solicitud, no así, debido a la situación de auditoria y fiscalización que nos atañe, al encontrarse este organismo bajo un procedimiento de auditoria y en virtud de que las acciones que conlleva el mismo; aún no han finalizado, es menester hacer énfasis en el proceso de seguimiento y deliberación que está en constante proyección, pues al no llegar a la etapa final, aún no se adopta una decisión definitiva sancionando lo conducente, como asuntos totalmente concluidos por lo que con fundamento en los artículos: 122, 128 segundo párrafo, 129, 134 tercer párrafo, 140, fracción V y 141 Ley de Transparencia y Acceso a la Información Pública del Estado de México y Municipios; así como en relación con lo dispuesto en los artículos 104 y 113 fracción VI de la Ley General de Transparencia y Acceso a la Información Pública; este Comité de Transparencia, expide la siguiente resolución por unanimidad de votos: CT/ODAPASA/2ªEXT.ORD./A-01/2023 Se aprueba por unanimidad de los integrantes del Comité de Transparencia, la clasificación de la información como reservada por un periodo de un año; para dar respuesta a las solicitudes de acceso a información pública con números de folio: SAIMEX 00228/OASATLACOM/IP/2022; 00232/OASATLACOM/IP/2022; 00237/OASATLACOM/IP/2022; 00001/OASATLACOM/IP/2023; 00002/OASATLACOM/IP/2023; 00009/OASATLACOM/IP/2023; 00015/OASATLACOM/IP/2023; 00043/OASATLACOM/IP/2023; 00044/OASATLACOM/IP/2023; 00045/OASATLACOM/IP/2023; 00046/OASATLACOM/IP/2023; 00047/OASATLACOM/IP/2023; 00048/OASATLACOM/IP/2023; 00049/OASATLACOM/IP/2023; 00050/OASATLACOM/IP/2023; 00051/OASATLACOM/IP/2023; 00052/OASATLACOM/IP/2023; 00053/OASATLACOM/IP/2023; y 00054/OASATLACOM/IP/2023: De conformidad con los artículos 113, fracción VI </w:t>
      </w:r>
      <w:r w:rsidRPr="00A3684E">
        <w:rPr>
          <w:rFonts w:ascii="Palatino Linotype" w:eastAsia="Palatino Linotype" w:hAnsi="Palatino Linotype" w:cs="Palatino Linotype"/>
          <w:i/>
          <w:sz w:val="22"/>
          <w:szCs w:val="22"/>
          <w:lang w:eastAsia="es-MX"/>
        </w:rPr>
        <w:lastRenderedPageBreak/>
        <w:t>de la Ley General de Transparencia y Acceso a la Información Pública; artículo 49 fracción VIII, 91, 128, 129, 132 fracción 1, 140, fracción V de la Ley de Transparencia y Acceso a la Información Pública del Estado de México y Municipios, en relación con lo dispuesto en los numerales Vigésimo Cuarto y Trigésimo Tercero de los Lineamientos Generales en Materia de Clasificación y Desclasificación de la Información, así como para la elaboración de Versiones Públicas, misma que es estrictamente necesario para salvaguardar la información y el bien jurídico tutelado por la información invocada, sin perjuicio de que previo al vencimiento de dicho plazo, pueda llevarse a cabo su desclasificación, en caso de que dejen de subsistir las causas que dieron origen a la clasificación respectiva. Así lo determinaron por unanimidad de votos los Integrantes del Comité de Transparencia del ORGANISMO PÚBLICO DESCENTRALIZADO PARA LA PRESTACIÓN DE LOS SERVICIOS DE AGUA POTABLE, ALCANTARILLADO Y SANEAMIENTO DEL MUNICIPIO DE ATLACOMULCO, MÉXICO, de conformidad con la Ley de Transparencia del Estado, en su segunda sesión extraordinaria del día treinta de diciembre de dos mil veintitrés.</w:t>
      </w:r>
      <w:r w:rsidR="008369E4" w:rsidRPr="00A3684E">
        <w:rPr>
          <w:rFonts w:ascii="Palatino Linotype" w:eastAsia="Palatino Linotype" w:hAnsi="Palatino Linotype" w:cs="Palatino Linotype"/>
          <w:i/>
          <w:sz w:val="22"/>
          <w:szCs w:val="22"/>
          <w:lang w:eastAsia="es-MX"/>
        </w:rPr>
        <w:t>.</w:t>
      </w:r>
      <w:r w:rsidR="00BA5D6E" w:rsidRPr="00A3684E">
        <w:rPr>
          <w:rFonts w:ascii="Palatino Linotype" w:eastAsia="Palatino Linotype" w:hAnsi="Palatino Linotype" w:cs="Palatino Linotype"/>
          <w:i/>
          <w:sz w:val="22"/>
          <w:szCs w:val="22"/>
          <w:lang w:eastAsia="es-MX"/>
        </w:rPr>
        <w:t>”</w:t>
      </w:r>
    </w:p>
    <w:p w14:paraId="2ADAFB9E" w14:textId="77777777" w:rsidR="00BA5D6E" w:rsidRPr="00A3684E" w:rsidRDefault="00BA5D6E" w:rsidP="00A3684E">
      <w:pPr>
        <w:ind w:right="899"/>
        <w:jc w:val="both"/>
        <w:rPr>
          <w:rFonts w:ascii="Palatino Linotype" w:hAnsi="Palatino Linotype" w:cs="Arial"/>
          <w:sz w:val="28"/>
          <w:szCs w:val="28"/>
          <w:lang w:val="es-ES_tradnl"/>
        </w:rPr>
      </w:pPr>
    </w:p>
    <w:p w14:paraId="2B80D3F5" w14:textId="0D6CCC09" w:rsidR="00431CBC" w:rsidRPr="00A3684E" w:rsidRDefault="00431CBC" w:rsidP="00A3684E">
      <w:pPr>
        <w:spacing w:line="360" w:lineRule="auto"/>
        <w:jc w:val="both"/>
        <w:rPr>
          <w:rFonts w:ascii="Palatino Linotype" w:hAnsi="Palatino Linotype" w:cs="Arial"/>
        </w:rPr>
      </w:pPr>
      <w:r w:rsidRPr="00A3684E">
        <w:rPr>
          <w:rFonts w:ascii="Palatino Linotype" w:hAnsi="Palatino Linotype"/>
        </w:rPr>
        <w:t xml:space="preserve">Advirtiendo de dicha respuesta, que </w:t>
      </w:r>
      <w:r w:rsidRPr="00A3684E">
        <w:rPr>
          <w:rFonts w:ascii="Palatino Linotype" w:hAnsi="Palatino Linotype" w:cs="Arial"/>
          <w:b/>
        </w:rPr>
        <w:t>EL SUJETO OBLIGADO</w:t>
      </w:r>
      <w:r w:rsidRPr="00A3684E">
        <w:rPr>
          <w:rFonts w:ascii="Palatino Linotype" w:hAnsi="Palatino Linotype"/>
        </w:rPr>
        <w:t xml:space="preserve"> acompañó </w:t>
      </w:r>
      <w:r w:rsidRPr="00A3684E">
        <w:rPr>
          <w:rFonts w:ascii="Palatino Linotype" w:hAnsi="Palatino Linotype" w:cs="Arial"/>
        </w:rPr>
        <w:t xml:space="preserve">el archivo electrónico </w:t>
      </w:r>
      <w:r w:rsidRPr="00A3684E">
        <w:rPr>
          <w:rFonts w:ascii="Palatino Linotype" w:hAnsi="Palatino Linotype"/>
          <w:b/>
          <w:i/>
        </w:rPr>
        <w:t>resp 002.pdf</w:t>
      </w:r>
      <w:r w:rsidRPr="00A3684E">
        <w:rPr>
          <w:rFonts w:ascii="Palatino Linotype" w:hAnsi="Palatino Linotype"/>
        </w:rPr>
        <w:t>,</w:t>
      </w:r>
      <w:r w:rsidRPr="00A3684E">
        <w:rPr>
          <w:rFonts w:ascii="Palatino Linotype" w:hAnsi="Palatino Linotype" w:cs="Arial"/>
        </w:rPr>
        <w:t xml:space="preserve"> el cual de su contenido se advierte lo siguiente: </w:t>
      </w:r>
    </w:p>
    <w:p w14:paraId="08502171" w14:textId="77777777" w:rsidR="00431CBC" w:rsidRPr="00A3684E" w:rsidRDefault="00431CBC" w:rsidP="00A3684E">
      <w:pPr>
        <w:spacing w:line="360" w:lineRule="auto"/>
        <w:jc w:val="both"/>
        <w:rPr>
          <w:rFonts w:ascii="Palatino Linotype" w:hAnsi="Palatino Linotype" w:cs="Arial"/>
        </w:rPr>
      </w:pPr>
    </w:p>
    <w:p w14:paraId="6E4B9535" w14:textId="5E965E1B" w:rsidR="00431CBC" w:rsidRPr="00A3684E" w:rsidRDefault="00431CBC" w:rsidP="00A3684E">
      <w:pPr>
        <w:pStyle w:val="Prrafodelista"/>
        <w:numPr>
          <w:ilvl w:val="0"/>
          <w:numId w:val="16"/>
        </w:numPr>
        <w:spacing w:line="360" w:lineRule="auto"/>
        <w:jc w:val="both"/>
        <w:rPr>
          <w:rFonts w:ascii="Palatino Linotype" w:hAnsi="Palatino Linotype" w:cs="Arial"/>
        </w:rPr>
      </w:pPr>
      <w:r w:rsidRPr="00A3684E">
        <w:rPr>
          <w:rFonts w:ascii="Palatino Linotype" w:hAnsi="Palatino Linotype" w:cs="Arial"/>
        </w:rPr>
        <w:t xml:space="preserve">Oficio número ODAPAS/DAF/08/01/2023 del nueve de enero de do mil veintitrés, por medo del cual el Director de Administración refiere que la información se encuentra bajo auditoría administrativa y financiera; adjuntando para ello la cédula de solicitud de información y/o documentación. </w:t>
      </w:r>
    </w:p>
    <w:p w14:paraId="78456630" w14:textId="77777777" w:rsidR="00431CBC" w:rsidRPr="00A3684E" w:rsidRDefault="00431CBC" w:rsidP="00A3684E">
      <w:pPr>
        <w:ind w:right="899"/>
        <w:jc w:val="both"/>
        <w:rPr>
          <w:rFonts w:ascii="Palatino Linotype" w:hAnsi="Palatino Linotype" w:cs="Arial"/>
        </w:rPr>
      </w:pPr>
    </w:p>
    <w:p w14:paraId="5AF077F6" w14:textId="6A5F4B8A" w:rsidR="007D38BB" w:rsidRPr="00A3684E" w:rsidRDefault="00D01F57" w:rsidP="00A3684E">
      <w:pPr>
        <w:pStyle w:val="Prrafodelista"/>
        <w:tabs>
          <w:tab w:val="left" w:pos="709"/>
        </w:tabs>
        <w:spacing w:line="360" w:lineRule="auto"/>
        <w:ind w:left="0"/>
        <w:jc w:val="both"/>
        <w:rPr>
          <w:rFonts w:ascii="Palatino Linotype" w:hAnsi="Palatino Linotype" w:cs="Arial"/>
          <w:b/>
          <w:bCs/>
        </w:rPr>
      </w:pPr>
      <w:r w:rsidRPr="00A3684E">
        <w:rPr>
          <w:rFonts w:ascii="Palatino Linotype" w:hAnsi="Palatino Linotype" w:cs="Arial"/>
          <w:b/>
          <w:sz w:val="28"/>
        </w:rPr>
        <w:t>IV</w:t>
      </w:r>
      <w:r w:rsidR="00E24730" w:rsidRPr="00A3684E">
        <w:rPr>
          <w:rFonts w:ascii="Palatino Linotype" w:hAnsi="Palatino Linotype" w:cs="Arial"/>
          <w:b/>
          <w:sz w:val="28"/>
        </w:rPr>
        <w:t>.</w:t>
      </w:r>
      <w:r w:rsidR="000171D8" w:rsidRPr="00A3684E">
        <w:rPr>
          <w:rFonts w:ascii="Palatino Linotype" w:hAnsi="Palatino Linotype" w:cs="Arial"/>
          <w:b/>
          <w:sz w:val="28"/>
        </w:rPr>
        <w:t xml:space="preserve"> </w:t>
      </w:r>
      <w:r w:rsidR="007D38BB" w:rsidRPr="00A3684E">
        <w:rPr>
          <w:rFonts w:ascii="Palatino Linotype" w:hAnsi="Palatino Linotype" w:cs="Arial"/>
          <w:b/>
          <w:bCs/>
          <w:sz w:val="28"/>
          <w:szCs w:val="28"/>
        </w:rPr>
        <w:t xml:space="preserve">Del </w:t>
      </w:r>
      <w:r w:rsidR="00D86297" w:rsidRPr="00A3684E">
        <w:rPr>
          <w:rFonts w:ascii="Palatino Linotype" w:hAnsi="Palatino Linotype" w:cs="Arial"/>
          <w:b/>
          <w:bCs/>
          <w:sz w:val="28"/>
          <w:szCs w:val="28"/>
        </w:rPr>
        <w:t>Recurso Revisión</w:t>
      </w:r>
    </w:p>
    <w:p w14:paraId="4415E1EC" w14:textId="7896AF14" w:rsidR="006425E8" w:rsidRPr="00A3684E" w:rsidRDefault="000171D8" w:rsidP="00A3684E">
      <w:pPr>
        <w:spacing w:line="360" w:lineRule="auto"/>
        <w:jc w:val="both"/>
        <w:rPr>
          <w:rFonts w:ascii="Palatino Linotype" w:hAnsi="Palatino Linotype" w:cs="Arial"/>
        </w:rPr>
      </w:pPr>
      <w:r w:rsidRPr="00A3684E">
        <w:rPr>
          <w:rFonts w:ascii="Palatino Linotype" w:hAnsi="Palatino Linotype" w:cs="Arial"/>
        </w:rPr>
        <w:t xml:space="preserve">Inconforme </w:t>
      </w:r>
      <w:r w:rsidR="00BF1E03" w:rsidRPr="00A3684E">
        <w:rPr>
          <w:rFonts w:ascii="Palatino Linotype" w:hAnsi="Palatino Linotype" w:cs="Arial"/>
        </w:rPr>
        <w:t>con la</w:t>
      </w:r>
      <w:r w:rsidRPr="00A3684E">
        <w:rPr>
          <w:rFonts w:ascii="Palatino Linotype" w:hAnsi="Palatino Linotype" w:cs="Arial"/>
        </w:rPr>
        <w:t xml:space="preserve"> respuesta, </w:t>
      </w:r>
      <w:r w:rsidR="00EE6248" w:rsidRPr="00A3684E">
        <w:rPr>
          <w:rFonts w:ascii="Palatino Linotype" w:hAnsi="Palatino Linotype" w:cs="Arial"/>
        </w:rPr>
        <w:t>el</w:t>
      </w:r>
      <w:r w:rsidRPr="00A3684E">
        <w:rPr>
          <w:rFonts w:ascii="Palatino Linotype" w:hAnsi="Palatino Linotype" w:cs="Arial"/>
        </w:rPr>
        <w:t xml:space="preserve"> </w:t>
      </w:r>
      <w:r w:rsidR="00D01F57" w:rsidRPr="00A3684E">
        <w:rPr>
          <w:rFonts w:ascii="Palatino Linotype" w:hAnsi="Palatino Linotype" w:cs="Arial"/>
        </w:rPr>
        <w:t xml:space="preserve">siete de febrero </w:t>
      </w:r>
      <w:r w:rsidR="00CD2CAD" w:rsidRPr="00A3684E">
        <w:rPr>
          <w:rFonts w:ascii="Palatino Linotype" w:hAnsi="Palatino Linotype" w:cs="Arial"/>
        </w:rPr>
        <w:t>de dos mil veintitrés</w:t>
      </w:r>
      <w:r w:rsidR="00F22751" w:rsidRPr="00A3684E">
        <w:rPr>
          <w:rFonts w:ascii="Palatino Linotype" w:hAnsi="Palatino Linotype" w:cs="Arial"/>
        </w:rPr>
        <w:t>,</w:t>
      </w:r>
      <w:r w:rsidRPr="00A3684E">
        <w:rPr>
          <w:rFonts w:ascii="Palatino Linotype" w:hAnsi="Palatino Linotype" w:cs="Arial"/>
        </w:rPr>
        <w:t xml:space="preserve"> </w:t>
      </w:r>
      <w:r w:rsidR="00D31006" w:rsidRPr="00A3684E">
        <w:rPr>
          <w:rFonts w:ascii="Palatino Linotype" w:hAnsi="Palatino Linotype" w:cs="Arial"/>
          <w:b/>
          <w:lang w:val="es-ES"/>
        </w:rPr>
        <w:t>EL RECURRENTE</w:t>
      </w:r>
      <w:r w:rsidR="00E5139C" w:rsidRPr="00A3684E">
        <w:rPr>
          <w:rFonts w:ascii="Palatino Linotype" w:hAnsi="Palatino Linotype" w:cs="Arial"/>
          <w:b/>
        </w:rPr>
        <w:t xml:space="preserve"> </w:t>
      </w:r>
      <w:r w:rsidRPr="00A3684E">
        <w:rPr>
          <w:rFonts w:ascii="Palatino Linotype" w:hAnsi="Palatino Linotype" w:cs="Arial"/>
        </w:rPr>
        <w:t xml:space="preserve">interpuso el </w:t>
      </w:r>
      <w:r w:rsidR="00D86297" w:rsidRPr="00A3684E">
        <w:rPr>
          <w:rFonts w:ascii="Palatino Linotype" w:hAnsi="Palatino Linotype" w:cs="Arial"/>
        </w:rPr>
        <w:t>Recurso Revisión</w:t>
      </w:r>
      <w:r w:rsidRPr="00A3684E">
        <w:rPr>
          <w:rFonts w:ascii="Palatino Linotype" w:hAnsi="Palatino Linotype" w:cs="Arial"/>
        </w:rPr>
        <w:t xml:space="preserve"> sujeto del presente estudio, el cual fue </w:t>
      </w:r>
      <w:r w:rsidRPr="00A3684E">
        <w:rPr>
          <w:rFonts w:ascii="Palatino Linotype" w:hAnsi="Palatino Linotype" w:cs="Arial"/>
        </w:rPr>
        <w:lastRenderedPageBreak/>
        <w:t xml:space="preserve">registrado en </w:t>
      </w:r>
      <w:r w:rsidRPr="00A3684E">
        <w:rPr>
          <w:rFonts w:ascii="Palatino Linotype" w:hAnsi="Palatino Linotype" w:cs="Arial"/>
          <w:b/>
        </w:rPr>
        <w:t xml:space="preserve">EL SAIMEX, </w:t>
      </w:r>
      <w:r w:rsidRPr="00A3684E">
        <w:rPr>
          <w:rFonts w:ascii="Palatino Linotype" w:hAnsi="Palatino Linotype" w:cs="Arial"/>
          <w:bCs/>
        </w:rPr>
        <w:t>y</w:t>
      </w:r>
      <w:r w:rsidRPr="00A3684E">
        <w:rPr>
          <w:rFonts w:ascii="Palatino Linotype" w:hAnsi="Palatino Linotype" w:cs="Arial"/>
        </w:rPr>
        <w:t xml:space="preserve"> se le asignó el número de expediente </w:t>
      </w:r>
      <w:r w:rsidR="00CD2CAD" w:rsidRPr="00A3684E">
        <w:rPr>
          <w:rFonts w:ascii="Palatino Linotype" w:hAnsi="Palatino Linotype" w:cs="Arial"/>
          <w:b/>
          <w:bCs/>
        </w:rPr>
        <w:t>0</w:t>
      </w:r>
      <w:r w:rsidR="00C2660A" w:rsidRPr="00A3684E">
        <w:rPr>
          <w:rFonts w:ascii="Palatino Linotype" w:hAnsi="Palatino Linotype" w:cs="Arial"/>
          <w:b/>
          <w:bCs/>
        </w:rPr>
        <w:t>0642</w:t>
      </w:r>
      <w:r w:rsidR="00BA4599" w:rsidRPr="00A3684E">
        <w:rPr>
          <w:rFonts w:ascii="Palatino Linotype" w:hAnsi="Palatino Linotype" w:cs="Arial"/>
          <w:b/>
          <w:bCs/>
        </w:rPr>
        <w:t>/INFOEM/IP/RR/202</w:t>
      </w:r>
      <w:r w:rsidR="00D67B46" w:rsidRPr="00A3684E">
        <w:rPr>
          <w:rFonts w:ascii="Palatino Linotype" w:hAnsi="Palatino Linotype" w:cs="Arial"/>
          <w:b/>
          <w:bCs/>
        </w:rPr>
        <w:t>3</w:t>
      </w:r>
      <w:r w:rsidRPr="00A3684E">
        <w:rPr>
          <w:rFonts w:ascii="Palatino Linotype" w:hAnsi="Palatino Linotype" w:cs="Arial"/>
          <w:b/>
        </w:rPr>
        <w:t>,</w:t>
      </w:r>
      <w:r w:rsidR="00A52BE3" w:rsidRPr="00A3684E">
        <w:rPr>
          <w:rFonts w:ascii="Palatino Linotype" w:hAnsi="Palatino Linotype" w:cs="Arial"/>
          <w:b/>
        </w:rPr>
        <w:t xml:space="preserve"> </w:t>
      </w:r>
      <w:r w:rsidRPr="00A3684E">
        <w:rPr>
          <w:rFonts w:ascii="Palatino Linotype" w:hAnsi="Palatino Linotype" w:cs="Arial"/>
        </w:rPr>
        <w:t>en el que señaló como</w:t>
      </w:r>
      <w:r w:rsidR="00202BFE" w:rsidRPr="00A3684E">
        <w:rPr>
          <w:rFonts w:ascii="Palatino Linotype" w:hAnsi="Palatino Linotype" w:cs="Arial"/>
        </w:rPr>
        <w:t>:</w:t>
      </w:r>
    </w:p>
    <w:p w14:paraId="333E1296" w14:textId="2165B6BB" w:rsidR="00202BFE" w:rsidRPr="00A3684E" w:rsidRDefault="00202BFE" w:rsidP="00A3684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A3684E">
        <w:rPr>
          <w:rFonts w:ascii="Palatino Linotype" w:hAnsi="Palatino Linotype" w:cs="Arial"/>
          <w:b/>
          <w:bCs/>
        </w:rPr>
        <w:t xml:space="preserve">Acto Impugnado: </w:t>
      </w:r>
    </w:p>
    <w:p w14:paraId="6F5BC095" w14:textId="78712212" w:rsidR="00202BFE" w:rsidRPr="00A3684E" w:rsidRDefault="00202BFE" w:rsidP="00A3684E">
      <w:pPr>
        <w:tabs>
          <w:tab w:val="left" w:pos="7936"/>
        </w:tabs>
        <w:ind w:left="851" w:right="902"/>
        <w:jc w:val="both"/>
        <w:rPr>
          <w:rFonts w:ascii="Palatino Linotype" w:hAnsi="Palatino Linotype" w:cs="Arial"/>
          <w:i/>
          <w:sz w:val="22"/>
          <w:szCs w:val="22"/>
          <w:lang w:eastAsia="es-MX"/>
        </w:rPr>
      </w:pPr>
      <w:r w:rsidRPr="00A3684E">
        <w:rPr>
          <w:rFonts w:ascii="Palatino Linotype" w:hAnsi="Palatino Linotype" w:cs="Arial"/>
          <w:i/>
          <w:sz w:val="22"/>
          <w:szCs w:val="22"/>
          <w:lang w:eastAsia="es-MX"/>
        </w:rPr>
        <w:t>“</w:t>
      </w:r>
      <w:r w:rsidR="00C2660A" w:rsidRPr="00A3684E">
        <w:rPr>
          <w:rFonts w:ascii="Palatino Linotype" w:hAnsi="Palatino Linotype" w:cs="Arial"/>
          <w:i/>
          <w:sz w:val="22"/>
          <w:szCs w:val="22"/>
          <w:lang w:eastAsia="es-MX"/>
        </w:rPr>
        <w:t>CON FUDAMENTO EN EL ARTICULO 8 CONSTITUCIONAL SOLICITO EN VERSION PUBLICA LAS FACTURAS DE LAS ADQUISICIONES DE LOS BIENES MUEBLES POR EL PERIODO COMPREDIDO DEL 1 DE ENERO DE 2022 AL 20 DE DICIEMBRE DEL 2022</w:t>
      </w:r>
      <w:r w:rsidR="0063608B" w:rsidRPr="00A3684E">
        <w:rPr>
          <w:rFonts w:ascii="Palatino Linotype" w:hAnsi="Palatino Linotype" w:cs="Arial"/>
          <w:i/>
          <w:sz w:val="22"/>
          <w:szCs w:val="22"/>
          <w:lang w:eastAsia="es-MX"/>
        </w:rPr>
        <w:t>"</w:t>
      </w:r>
      <w:r w:rsidRPr="00A3684E">
        <w:rPr>
          <w:rFonts w:ascii="Palatino Linotype" w:hAnsi="Palatino Linotype" w:cs="Arial"/>
          <w:i/>
          <w:sz w:val="22"/>
          <w:szCs w:val="22"/>
          <w:lang w:eastAsia="es-MX"/>
        </w:rPr>
        <w:t xml:space="preserve"> (Sic)</w:t>
      </w:r>
    </w:p>
    <w:p w14:paraId="2DF807E5" w14:textId="469EE824" w:rsidR="00202BFE" w:rsidRPr="00A3684E" w:rsidRDefault="00202BFE" w:rsidP="00A3684E">
      <w:pPr>
        <w:pStyle w:val="Prrafodelista"/>
        <w:spacing w:before="100" w:beforeAutospacing="1" w:after="100" w:afterAutospacing="1" w:line="360" w:lineRule="auto"/>
        <w:ind w:left="0"/>
        <w:jc w:val="both"/>
        <w:rPr>
          <w:rFonts w:ascii="Palatino Linotype" w:hAnsi="Palatino Linotype"/>
        </w:rPr>
      </w:pPr>
      <w:r w:rsidRPr="00A3684E">
        <w:rPr>
          <w:rFonts w:ascii="Palatino Linotype" w:hAnsi="Palatino Linotype"/>
          <w:b/>
          <w:bCs/>
        </w:rPr>
        <w:t>Así como Razones o Motivos de Inconformidad:</w:t>
      </w:r>
    </w:p>
    <w:p w14:paraId="4940C934" w14:textId="6B8A9666" w:rsidR="00202BFE" w:rsidRPr="00A3684E" w:rsidRDefault="00202BFE" w:rsidP="00A3684E">
      <w:pPr>
        <w:ind w:left="851" w:right="899"/>
        <w:jc w:val="both"/>
        <w:rPr>
          <w:rFonts w:ascii="Palatino Linotype" w:hAnsi="Palatino Linotype" w:cs="Arial"/>
          <w:i/>
          <w:sz w:val="22"/>
          <w:szCs w:val="22"/>
          <w:lang w:eastAsia="es-MX"/>
        </w:rPr>
      </w:pPr>
      <w:r w:rsidRPr="00A3684E">
        <w:rPr>
          <w:rFonts w:ascii="Palatino Linotype" w:hAnsi="Palatino Linotype" w:cs="Arial"/>
          <w:i/>
          <w:sz w:val="22"/>
          <w:szCs w:val="22"/>
          <w:lang w:eastAsia="es-MX"/>
        </w:rPr>
        <w:t>“</w:t>
      </w:r>
      <w:r w:rsidR="00C2660A" w:rsidRPr="00A3684E">
        <w:rPr>
          <w:rFonts w:ascii="Palatino Linotype" w:hAnsi="Palatino Linotype" w:cs="Arial"/>
          <w:i/>
          <w:sz w:val="22"/>
          <w:szCs w:val="22"/>
          <w:lang w:eastAsia="es-MX"/>
        </w:rPr>
        <w:t>Derivado a que la imformacion solicitada no se entrega, se solicita la revision para su cumplimiento, ya que la referente se puede considerar que se encuentra en los informes trimestrales en custodia del area correspondiente, por lo que se solicita nuevamente con fundamento en el articulo 7 y 8 constitucional, la entrega de la misma en versión publica.</w:t>
      </w:r>
      <w:r w:rsidR="00B106CF" w:rsidRPr="00A3684E">
        <w:rPr>
          <w:rFonts w:ascii="Palatino Linotype" w:hAnsi="Palatino Linotype" w:cs="Arial"/>
          <w:i/>
          <w:sz w:val="22"/>
          <w:szCs w:val="22"/>
          <w:lang w:eastAsia="es-MX"/>
        </w:rPr>
        <w:t>”</w:t>
      </w:r>
      <w:r w:rsidRPr="00A3684E">
        <w:rPr>
          <w:rFonts w:ascii="Palatino Linotype" w:hAnsi="Palatino Linotype" w:cs="Arial"/>
          <w:i/>
          <w:sz w:val="22"/>
          <w:szCs w:val="22"/>
          <w:lang w:eastAsia="es-MX"/>
        </w:rPr>
        <w:t xml:space="preserve"> (Sic)</w:t>
      </w:r>
    </w:p>
    <w:p w14:paraId="6DF3B5C8" w14:textId="77777777" w:rsidR="00431CBC" w:rsidRPr="00A3684E" w:rsidRDefault="00431CBC" w:rsidP="00A3684E">
      <w:pPr>
        <w:ind w:left="851" w:right="899"/>
        <w:jc w:val="both"/>
        <w:rPr>
          <w:rFonts w:ascii="Palatino Linotype" w:hAnsi="Palatino Linotype" w:cs="Arial"/>
        </w:rPr>
      </w:pPr>
    </w:p>
    <w:p w14:paraId="11CDF804" w14:textId="3EB8AC22" w:rsidR="007D38BB" w:rsidRPr="00A3684E" w:rsidRDefault="00BA1AD3" w:rsidP="00A3684E">
      <w:pPr>
        <w:spacing w:line="360" w:lineRule="auto"/>
        <w:jc w:val="both"/>
        <w:rPr>
          <w:rFonts w:ascii="Palatino Linotype" w:hAnsi="Palatino Linotype" w:cs="Arial"/>
          <w:b/>
          <w:sz w:val="28"/>
          <w:szCs w:val="28"/>
        </w:rPr>
      </w:pPr>
      <w:r w:rsidRPr="00A3684E">
        <w:rPr>
          <w:rFonts w:ascii="Palatino Linotype" w:hAnsi="Palatino Linotype" w:cs="Arial"/>
          <w:b/>
          <w:sz w:val="28"/>
          <w:szCs w:val="28"/>
        </w:rPr>
        <w:t>V</w:t>
      </w:r>
      <w:r w:rsidR="000171D8" w:rsidRPr="00A3684E">
        <w:rPr>
          <w:rFonts w:ascii="Palatino Linotype" w:hAnsi="Palatino Linotype" w:cs="Arial"/>
          <w:b/>
          <w:sz w:val="28"/>
          <w:szCs w:val="28"/>
        </w:rPr>
        <w:t xml:space="preserve">. </w:t>
      </w:r>
      <w:r w:rsidR="007D38BB" w:rsidRPr="00A3684E">
        <w:rPr>
          <w:rFonts w:ascii="Palatino Linotype" w:hAnsi="Palatino Linotype" w:cs="Arial"/>
          <w:b/>
          <w:sz w:val="28"/>
          <w:szCs w:val="28"/>
        </w:rPr>
        <w:t xml:space="preserve">Del turno del </w:t>
      </w:r>
      <w:r w:rsidR="00D86297" w:rsidRPr="00A3684E">
        <w:rPr>
          <w:rFonts w:ascii="Palatino Linotype" w:hAnsi="Palatino Linotype" w:cs="Arial"/>
          <w:b/>
          <w:sz w:val="28"/>
          <w:szCs w:val="28"/>
        </w:rPr>
        <w:t>Recurso Revisión</w:t>
      </w:r>
    </w:p>
    <w:p w14:paraId="18DB342D" w14:textId="385E7A1A" w:rsidR="000171D8" w:rsidRPr="00A3684E" w:rsidRDefault="006A59F1" w:rsidP="00A3684E">
      <w:pPr>
        <w:spacing w:line="360" w:lineRule="auto"/>
        <w:jc w:val="both"/>
        <w:rPr>
          <w:rFonts w:ascii="Palatino Linotype" w:hAnsi="Palatino Linotype" w:cs="Arial"/>
        </w:rPr>
      </w:pPr>
      <w:r w:rsidRPr="00A3684E">
        <w:rPr>
          <w:rFonts w:ascii="Palatino Linotype" w:hAnsi="Palatino Linotype" w:cs="Arial"/>
        </w:rPr>
        <w:t>E</w:t>
      </w:r>
      <w:r w:rsidR="00EE6248" w:rsidRPr="00A3684E">
        <w:rPr>
          <w:rFonts w:ascii="Palatino Linotype" w:hAnsi="Palatino Linotype" w:cs="Arial"/>
        </w:rPr>
        <w:t>l</w:t>
      </w:r>
      <w:r w:rsidRPr="00A3684E">
        <w:rPr>
          <w:rFonts w:ascii="Palatino Linotype" w:hAnsi="Palatino Linotype" w:cs="Arial"/>
        </w:rPr>
        <w:t xml:space="preserve"> </w:t>
      </w:r>
      <w:r w:rsidR="00C2660A" w:rsidRPr="00A3684E">
        <w:rPr>
          <w:rFonts w:ascii="Palatino Linotype" w:hAnsi="Palatino Linotype" w:cs="Arial"/>
        </w:rPr>
        <w:t>siete de febrero</w:t>
      </w:r>
      <w:r w:rsidR="00CD2CAD" w:rsidRPr="00A3684E">
        <w:rPr>
          <w:rFonts w:ascii="Palatino Linotype" w:hAnsi="Palatino Linotype" w:cs="Arial"/>
        </w:rPr>
        <w:t xml:space="preserve"> de dos mil veintitrés,</w:t>
      </w:r>
      <w:r w:rsidRPr="00A3684E">
        <w:rPr>
          <w:rFonts w:ascii="Palatino Linotype" w:hAnsi="Palatino Linotype" w:cs="Arial"/>
        </w:rPr>
        <w:t xml:space="preserve"> </w:t>
      </w:r>
      <w:r w:rsidR="000171D8" w:rsidRPr="00A3684E">
        <w:rPr>
          <w:rFonts w:ascii="Palatino Linotype" w:hAnsi="Palatino Linotype" w:cs="Arial"/>
        </w:rPr>
        <w:t xml:space="preserve">el recurso que se trata se envió electrónicamente al Instituto de </w:t>
      </w:r>
      <w:r w:rsidR="000171D8" w:rsidRPr="00A3684E">
        <w:rPr>
          <w:rFonts w:ascii="Palatino Linotype" w:eastAsia="Arial Unicode MS" w:hAnsi="Palatino Linotype" w:cs="Arial"/>
        </w:rPr>
        <w:t>Transparencia</w:t>
      </w:r>
      <w:r w:rsidR="000171D8" w:rsidRPr="00A3684E">
        <w:rPr>
          <w:rFonts w:ascii="Palatino Linotype" w:hAnsi="Palatino Linotype" w:cs="Arial"/>
        </w:rPr>
        <w:t xml:space="preserve">, Acceso a la </w:t>
      </w:r>
      <w:r w:rsidR="00D86297" w:rsidRPr="00A3684E">
        <w:rPr>
          <w:rFonts w:ascii="Palatino Linotype" w:hAnsi="Palatino Linotype" w:cs="Arial"/>
        </w:rPr>
        <w:t>Información Pública</w:t>
      </w:r>
      <w:r w:rsidR="000171D8" w:rsidRPr="00A3684E">
        <w:rPr>
          <w:rFonts w:ascii="Palatino Linotype" w:hAnsi="Palatino Linotype" w:cs="Arial"/>
        </w:rPr>
        <w:t xml:space="preserve"> y Protección de Datos Personales del Estado de México y Municipios; </w:t>
      </w:r>
      <w:r w:rsidR="009E2E2C" w:rsidRPr="00A3684E">
        <w:rPr>
          <w:rFonts w:ascii="Palatino Linotype" w:hAnsi="Palatino Linotype" w:cs="Arial"/>
        </w:rPr>
        <w:t xml:space="preserve">por lo que, </w:t>
      </w:r>
      <w:r w:rsidR="000171D8" w:rsidRPr="00A3684E">
        <w:rPr>
          <w:rFonts w:ascii="Palatino Linotype" w:hAnsi="Palatino Linotype" w:cs="Arial"/>
        </w:rPr>
        <w:t xml:space="preserve">con fundamento en el artículo 185, fracción I de la </w:t>
      </w:r>
      <w:r w:rsidR="000171D8" w:rsidRPr="00A3684E">
        <w:rPr>
          <w:rFonts w:ascii="Palatino Linotype" w:hAnsi="Palatino Linotype"/>
        </w:rPr>
        <w:t xml:space="preserve">Ley de Transparencia y Acceso a la </w:t>
      </w:r>
      <w:r w:rsidR="00D86297" w:rsidRPr="00A3684E">
        <w:rPr>
          <w:rFonts w:ascii="Palatino Linotype" w:hAnsi="Palatino Linotype"/>
        </w:rPr>
        <w:t>Información Pública</w:t>
      </w:r>
      <w:r w:rsidR="000171D8" w:rsidRPr="00A3684E">
        <w:rPr>
          <w:rFonts w:ascii="Palatino Linotype" w:hAnsi="Palatino Linotype"/>
        </w:rPr>
        <w:t xml:space="preserve"> del Estado de México y Municipios</w:t>
      </w:r>
      <w:r w:rsidR="000171D8" w:rsidRPr="00A3684E">
        <w:rPr>
          <w:rFonts w:ascii="Palatino Linotype" w:hAnsi="Palatino Linotype" w:cs="Arial"/>
        </w:rPr>
        <w:t xml:space="preserve">, se turnó </w:t>
      </w:r>
      <w:r w:rsidR="00727578" w:rsidRPr="00A3684E">
        <w:rPr>
          <w:rFonts w:ascii="Palatino Linotype" w:hAnsi="Palatino Linotype" w:cs="Arial"/>
        </w:rPr>
        <w:t xml:space="preserve">mediante </w:t>
      </w:r>
      <w:r w:rsidR="00727578" w:rsidRPr="00A3684E">
        <w:rPr>
          <w:rFonts w:ascii="Palatino Linotype" w:hAnsi="Palatino Linotype" w:cs="Arial"/>
          <w:b/>
        </w:rPr>
        <w:t xml:space="preserve">EL </w:t>
      </w:r>
      <w:r w:rsidR="000171D8" w:rsidRPr="00A3684E">
        <w:rPr>
          <w:rFonts w:ascii="Palatino Linotype" w:eastAsia="Arial Unicode MS" w:hAnsi="Palatino Linotype" w:cs="Arial"/>
          <w:b/>
        </w:rPr>
        <w:t>SAIMEX</w:t>
      </w:r>
      <w:r w:rsidR="00B41543" w:rsidRPr="00A3684E">
        <w:rPr>
          <w:rFonts w:ascii="Palatino Linotype" w:hAnsi="Palatino Linotype"/>
        </w:rPr>
        <w:t xml:space="preserve">, </w:t>
      </w:r>
      <w:r w:rsidR="00136CC0" w:rsidRPr="00A3684E">
        <w:rPr>
          <w:rFonts w:ascii="Palatino Linotype" w:hAnsi="Palatino Linotype"/>
        </w:rPr>
        <w:t>a</w:t>
      </w:r>
      <w:r w:rsidR="00A606B9" w:rsidRPr="00A3684E">
        <w:rPr>
          <w:rFonts w:ascii="Palatino Linotype" w:hAnsi="Palatino Linotype"/>
          <w:lang w:val="es-419"/>
        </w:rPr>
        <w:t xml:space="preserve"> </w:t>
      </w:r>
      <w:r w:rsidR="00136CC0" w:rsidRPr="00A3684E">
        <w:rPr>
          <w:rFonts w:ascii="Palatino Linotype" w:hAnsi="Palatino Linotype"/>
        </w:rPr>
        <w:t>l</w:t>
      </w:r>
      <w:r w:rsidR="00A606B9" w:rsidRPr="00A3684E">
        <w:rPr>
          <w:rFonts w:ascii="Palatino Linotype" w:hAnsi="Palatino Linotype"/>
          <w:lang w:val="es-419"/>
        </w:rPr>
        <w:t>a</w:t>
      </w:r>
      <w:r w:rsidR="00CE22BE" w:rsidRPr="00A3684E">
        <w:rPr>
          <w:rFonts w:ascii="Palatino Linotype" w:hAnsi="Palatino Linotype"/>
        </w:rPr>
        <w:t xml:space="preserve"> </w:t>
      </w:r>
      <w:r w:rsidR="00136CC0" w:rsidRPr="00A3684E">
        <w:rPr>
          <w:rFonts w:ascii="Palatino Linotype" w:hAnsi="Palatino Linotype"/>
          <w:b/>
        </w:rPr>
        <w:t>C</w:t>
      </w:r>
      <w:r w:rsidR="00136CC0" w:rsidRPr="00A3684E">
        <w:rPr>
          <w:rFonts w:ascii="Palatino Linotype" w:hAnsi="Palatino Linotype" w:cs="Arial"/>
          <w:b/>
        </w:rPr>
        <w:t>omisionad</w:t>
      </w:r>
      <w:r w:rsidR="00A606B9" w:rsidRPr="00A3684E">
        <w:rPr>
          <w:rFonts w:ascii="Palatino Linotype" w:hAnsi="Palatino Linotype" w:cs="Arial"/>
          <w:b/>
          <w:lang w:val="es-419"/>
        </w:rPr>
        <w:t xml:space="preserve">a </w:t>
      </w:r>
      <w:r w:rsidR="009260D0" w:rsidRPr="00A3684E">
        <w:rPr>
          <w:rFonts w:ascii="Palatino Linotype" w:hAnsi="Palatino Linotype" w:cs="Arial"/>
          <w:b/>
          <w:lang w:val="es-419"/>
        </w:rPr>
        <w:t>Sharon Cristina Morales Martínez</w:t>
      </w:r>
      <w:r w:rsidR="00873E36" w:rsidRPr="00A3684E">
        <w:rPr>
          <w:rFonts w:ascii="Palatino Linotype" w:hAnsi="Palatino Linotype" w:cs="Arial"/>
          <w:b/>
          <w:lang w:val="es-419"/>
        </w:rPr>
        <w:t xml:space="preserve"> </w:t>
      </w:r>
      <w:r w:rsidR="000171D8" w:rsidRPr="00A3684E">
        <w:rPr>
          <w:rFonts w:ascii="Palatino Linotype" w:hAnsi="Palatino Linotype" w:cs="Arial"/>
        </w:rPr>
        <w:t>a efecto de decretar su admisión o desechamiento.</w:t>
      </w:r>
    </w:p>
    <w:p w14:paraId="4805D540" w14:textId="77777777" w:rsidR="002F3AC5" w:rsidRPr="00A3684E" w:rsidRDefault="002F3AC5" w:rsidP="00A3684E">
      <w:pPr>
        <w:spacing w:line="360" w:lineRule="auto"/>
        <w:jc w:val="both"/>
        <w:rPr>
          <w:rFonts w:ascii="Palatino Linotype" w:hAnsi="Palatino Linotype" w:cs="Arial"/>
        </w:rPr>
      </w:pPr>
    </w:p>
    <w:p w14:paraId="6E2E972C" w14:textId="326D50B8" w:rsidR="007D38BB" w:rsidRPr="00A3684E" w:rsidRDefault="007D38BB" w:rsidP="00A3684E">
      <w:pPr>
        <w:tabs>
          <w:tab w:val="center" w:pos="4252"/>
          <w:tab w:val="right" w:pos="8504"/>
        </w:tabs>
        <w:spacing w:line="360" w:lineRule="auto"/>
        <w:jc w:val="both"/>
        <w:rPr>
          <w:rFonts w:ascii="Palatino Linotype" w:hAnsi="Palatino Linotype" w:cs="Arial"/>
          <w:b/>
        </w:rPr>
      </w:pPr>
      <w:r w:rsidRPr="00A3684E">
        <w:rPr>
          <w:rFonts w:ascii="Palatino Linotype" w:hAnsi="Palatino Linotype" w:cs="Arial"/>
          <w:b/>
        </w:rPr>
        <w:lastRenderedPageBreak/>
        <w:t xml:space="preserve">a) Admisión del </w:t>
      </w:r>
      <w:r w:rsidR="00D86297" w:rsidRPr="00A3684E">
        <w:rPr>
          <w:rFonts w:ascii="Palatino Linotype" w:hAnsi="Palatino Linotype" w:cs="Arial"/>
          <w:b/>
        </w:rPr>
        <w:t>Recurso Revisión</w:t>
      </w:r>
    </w:p>
    <w:p w14:paraId="7B625BB9" w14:textId="7205E8D9" w:rsidR="000171D8" w:rsidRPr="00A3684E" w:rsidRDefault="000171D8" w:rsidP="00A3684E">
      <w:pPr>
        <w:tabs>
          <w:tab w:val="center" w:pos="4252"/>
          <w:tab w:val="right" w:pos="8504"/>
        </w:tabs>
        <w:spacing w:line="360" w:lineRule="auto"/>
        <w:jc w:val="both"/>
        <w:rPr>
          <w:rFonts w:ascii="Palatino Linotype" w:hAnsi="Palatino Linotype" w:cs="Arial"/>
        </w:rPr>
      </w:pPr>
      <w:r w:rsidRPr="00A3684E">
        <w:rPr>
          <w:rFonts w:ascii="Palatino Linotype" w:hAnsi="Palatino Linotype" w:cs="Arial"/>
        </w:rPr>
        <w:t>De las constancias del expediente electrónico del</w:t>
      </w:r>
      <w:r w:rsidRPr="00A3684E">
        <w:rPr>
          <w:rFonts w:ascii="Palatino Linotype" w:hAnsi="Palatino Linotype" w:cs="Arial"/>
          <w:b/>
        </w:rPr>
        <w:t xml:space="preserve"> SAIMEX</w:t>
      </w:r>
      <w:r w:rsidRPr="00A3684E">
        <w:rPr>
          <w:rFonts w:ascii="Palatino Linotype" w:hAnsi="Palatino Linotype" w:cs="Arial"/>
        </w:rPr>
        <w:t xml:space="preserve">, se advierte que </w:t>
      </w:r>
      <w:r w:rsidR="00727578" w:rsidRPr="00A3684E">
        <w:rPr>
          <w:rFonts w:ascii="Palatino Linotype" w:hAnsi="Palatino Linotype" w:cs="Arial"/>
        </w:rPr>
        <w:t>el</w:t>
      </w:r>
      <w:r w:rsidRPr="00A3684E">
        <w:rPr>
          <w:rFonts w:ascii="Palatino Linotype" w:hAnsi="Palatino Linotype" w:cs="Arial"/>
        </w:rPr>
        <w:t xml:space="preserve"> </w:t>
      </w:r>
      <w:r w:rsidR="00C2660A" w:rsidRPr="00A3684E">
        <w:rPr>
          <w:rFonts w:ascii="Palatino Linotype" w:hAnsi="Palatino Linotype" w:cs="Arial"/>
          <w:b/>
          <w:bCs/>
        </w:rPr>
        <w:t>diez de febrero</w:t>
      </w:r>
      <w:r w:rsidR="002F3AC5" w:rsidRPr="00A3684E">
        <w:rPr>
          <w:rFonts w:ascii="Palatino Linotype" w:hAnsi="Palatino Linotype" w:cs="Arial"/>
          <w:b/>
          <w:bCs/>
        </w:rPr>
        <w:t xml:space="preserve"> </w:t>
      </w:r>
      <w:r w:rsidR="00D67B46" w:rsidRPr="00A3684E">
        <w:rPr>
          <w:rFonts w:ascii="Palatino Linotype" w:hAnsi="Palatino Linotype" w:cs="Arial"/>
          <w:b/>
          <w:bCs/>
        </w:rPr>
        <w:t>de dos mil veintitrés</w:t>
      </w:r>
      <w:r w:rsidRPr="00A3684E">
        <w:rPr>
          <w:rFonts w:ascii="Palatino Linotype" w:hAnsi="Palatino Linotype" w:cs="Arial"/>
        </w:rPr>
        <w:t xml:space="preserve">, se acordó la admisión a trámite del </w:t>
      </w:r>
      <w:r w:rsidR="00D86297" w:rsidRPr="00A3684E">
        <w:rPr>
          <w:rFonts w:ascii="Palatino Linotype" w:hAnsi="Palatino Linotype" w:cs="Arial"/>
        </w:rPr>
        <w:t>Recurso</w:t>
      </w:r>
      <w:r w:rsidR="003D7628" w:rsidRPr="00A3684E">
        <w:rPr>
          <w:rFonts w:ascii="Palatino Linotype" w:hAnsi="Palatino Linotype" w:cs="Arial"/>
        </w:rPr>
        <w:t xml:space="preserve"> de</w:t>
      </w:r>
      <w:r w:rsidR="00D86297" w:rsidRPr="00A3684E">
        <w:rPr>
          <w:rFonts w:ascii="Palatino Linotype" w:hAnsi="Palatino Linotype" w:cs="Arial"/>
        </w:rPr>
        <w:t xml:space="preserve"> Revisión</w:t>
      </w:r>
      <w:r w:rsidRPr="00A3684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3684E">
        <w:rPr>
          <w:rFonts w:ascii="Palatino Linotype" w:hAnsi="Palatino Linotype" w:cs="Arial"/>
        </w:rPr>
        <w:t>Información Pública</w:t>
      </w:r>
      <w:r w:rsidRPr="00A3684E">
        <w:rPr>
          <w:rFonts w:ascii="Palatino Linotype" w:hAnsi="Palatino Linotype" w:cs="Arial"/>
        </w:rPr>
        <w:t xml:space="preserve"> del Estado de México y Municipios</w:t>
      </w:r>
      <w:r w:rsidR="00F74A05" w:rsidRPr="00A3684E">
        <w:rPr>
          <w:rFonts w:ascii="Palatino Linotype" w:hAnsi="Palatino Linotype" w:cs="Arial"/>
        </w:rPr>
        <w:t>;</w:t>
      </w:r>
      <w:r w:rsidRPr="00A3684E">
        <w:rPr>
          <w:rFonts w:ascii="Palatino Linotype" w:hAnsi="Palatino Linotype" w:cs="Arial"/>
        </w:rPr>
        <w:t xml:space="preserve"> </w:t>
      </w:r>
      <w:r w:rsidR="00D31006" w:rsidRPr="00A3684E">
        <w:rPr>
          <w:rFonts w:ascii="Palatino Linotype" w:hAnsi="Palatino Linotype" w:cs="Arial"/>
          <w:b/>
        </w:rPr>
        <w:t>EL RECURRENTE</w:t>
      </w:r>
      <w:r w:rsidR="00E5139C" w:rsidRPr="00A3684E">
        <w:rPr>
          <w:rFonts w:ascii="Palatino Linotype" w:hAnsi="Palatino Linotype" w:cs="Arial"/>
          <w:b/>
        </w:rPr>
        <w:t xml:space="preserve"> </w:t>
      </w:r>
      <w:r w:rsidRPr="00A3684E">
        <w:rPr>
          <w:rFonts w:ascii="Palatino Linotype" w:hAnsi="Palatino Linotype" w:cs="Arial"/>
        </w:rPr>
        <w:t>manifestara</w:t>
      </w:r>
      <w:r w:rsidR="00F74A05" w:rsidRPr="00A3684E">
        <w:rPr>
          <w:rFonts w:ascii="Palatino Linotype" w:hAnsi="Palatino Linotype" w:cs="Arial"/>
        </w:rPr>
        <w:t xml:space="preserve"> </w:t>
      </w:r>
      <w:r w:rsidRPr="00A3684E">
        <w:rPr>
          <w:rFonts w:ascii="Palatino Linotype" w:hAnsi="Palatino Linotype" w:cs="Arial"/>
        </w:rPr>
        <w:t xml:space="preserve">lo que a su derecho conviniera, a efecto de presentar pruebas </w:t>
      </w:r>
      <w:r w:rsidR="00727578" w:rsidRPr="00A3684E">
        <w:rPr>
          <w:rFonts w:ascii="Palatino Linotype" w:hAnsi="Palatino Linotype" w:cs="Arial"/>
        </w:rPr>
        <w:t>o</w:t>
      </w:r>
      <w:r w:rsidRPr="00A3684E">
        <w:rPr>
          <w:rFonts w:ascii="Palatino Linotype" w:hAnsi="Palatino Linotype" w:cs="Arial"/>
        </w:rPr>
        <w:t xml:space="preserve"> alegatos</w:t>
      </w:r>
      <w:r w:rsidR="00727578" w:rsidRPr="00A3684E">
        <w:rPr>
          <w:rFonts w:ascii="Palatino Linotype" w:hAnsi="Palatino Linotype" w:cs="Arial"/>
        </w:rPr>
        <w:t xml:space="preserve"> y</w:t>
      </w:r>
      <w:r w:rsidR="00D5111B" w:rsidRPr="00A3684E">
        <w:rPr>
          <w:rFonts w:ascii="Palatino Linotype" w:hAnsi="Palatino Linotype" w:cs="Arial"/>
        </w:rPr>
        <w:t>,</w:t>
      </w:r>
      <w:r w:rsidR="00727578" w:rsidRPr="00A3684E">
        <w:rPr>
          <w:rFonts w:ascii="Palatino Linotype" w:hAnsi="Palatino Linotype" w:cs="Arial"/>
        </w:rPr>
        <w:t xml:space="preserve"> en su caso, </w:t>
      </w:r>
      <w:r w:rsidRPr="00A3684E">
        <w:rPr>
          <w:rFonts w:ascii="Palatino Linotype" w:hAnsi="Palatino Linotype" w:cs="Arial"/>
          <w:b/>
        </w:rPr>
        <w:t xml:space="preserve">EL SUJETO OBLIGADO </w:t>
      </w:r>
      <w:r w:rsidRPr="00A3684E">
        <w:rPr>
          <w:rFonts w:ascii="Palatino Linotype" w:hAnsi="Palatino Linotype" w:cs="Arial"/>
        </w:rPr>
        <w:t>rindiera su</w:t>
      </w:r>
      <w:r w:rsidR="00727578" w:rsidRPr="00A3684E">
        <w:rPr>
          <w:rFonts w:ascii="Palatino Linotype" w:hAnsi="Palatino Linotype" w:cs="Arial"/>
        </w:rPr>
        <w:t xml:space="preserve"> correspondiente </w:t>
      </w:r>
      <w:r w:rsidRPr="00A3684E">
        <w:rPr>
          <w:rFonts w:ascii="Palatino Linotype" w:hAnsi="Palatino Linotype" w:cs="Arial"/>
        </w:rPr>
        <w:t>Informe Justificado.</w:t>
      </w:r>
    </w:p>
    <w:p w14:paraId="26E316FD" w14:textId="11FD5585" w:rsidR="0054291E" w:rsidRPr="00A3684E" w:rsidRDefault="0054291E" w:rsidP="00A3684E">
      <w:pPr>
        <w:spacing w:line="360" w:lineRule="auto"/>
        <w:jc w:val="both"/>
        <w:rPr>
          <w:rFonts w:ascii="Palatino Linotype" w:eastAsia="Arial Unicode MS" w:hAnsi="Palatino Linotype" w:cs="Arial"/>
          <w:b/>
        </w:rPr>
      </w:pPr>
    </w:p>
    <w:p w14:paraId="28CF2940" w14:textId="245A197A" w:rsidR="00F74A05" w:rsidRPr="00A3684E" w:rsidRDefault="00F74A05" w:rsidP="00A3684E">
      <w:pPr>
        <w:spacing w:line="360" w:lineRule="auto"/>
        <w:jc w:val="both"/>
        <w:rPr>
          <w:rFonts w:ascii="Palatino Linotype" w:eastAsia="Arial Unicode MS" w:hAnsi="Palatino Linotype" w:cs="Arial"/>
          <w:b/>
        </w:rPr>
      </w:pPr>
      <w:r w:rsidRPr="00A3684E">
        <w:rPr>
          <w:rFonts w:ascii="Palatino Linotype" w:eastAsia="Arial Unicode MS" w:hAnsi="Palatino Linotype" w:cs="Arial"/>
          <w:b/>
        </w:rPr>
        <w:t xml:space="preserve">b) </w:t>
      </w:r>
      <w:r w:rsidR="00E97320" w:rsidRPr="00A3684E">
        <w:rPr>
          <w:rFonts w:ascii="Palatino Linotype" w:hAnsi="Palatino Linotype" w:cs="Arial"/>
          <w:b/>
          <w:bCs/>
        </w:rPr>
        <w:t xml:space="preserve">Manifestaciones </w:t>
      </w:r>
    </w:p>
    <w:p w14:paraId="30337017" w14:textId="6D5C57D5" w:rsidR="00676644" w:rsidRPr="00A3684E" w:rsidRDefault="004A54B2" w:rsidP="00A3684E">
      <w:pPr>
        <w:spacing w:line="360" w:lineRule="auto"/>
        <w:jc w:val="both"/>
        <w:rPr>
          <w:rFonts w:ascii="Palatino Linotype" w:eastAsia="Arial Unicode MS" w:hAnsi="Palatino Linotype" w:cs="Arial"/>
        </w:rPr>
      </w:pPr>
      <w:r w:rsidRPr="00A3684E">
        <w:rPr>
          <w:rFonts w:ascii="Palatino Linotype" w:eastAsia="Arial Unicode MS" w:hAnsi="Palatino Linotype" w:cs="Arial"/>
        </w:rPr>
        <w:t xml:space="preserve">De acuerdo a las constancias digitales que obran en </w:t>
      </w:r>
      <w:r w:rsidRPr="00A3684E">
        <w:rPr>
          <w:rFonts w:ascii="Palatino Linotype" w:eastAsia="Arial Unicode MS" w:hAnsi="Palatino Linotype" w:cs="Arial"/>
          <w:b/>
        </w:rPr>
        <w:t>EL</w:t>
      </w:r>
      <w:r w:rsidRPr="00A3684E">
        <w:rPr>
          <w:rFonts w:ascii="Palatino Linotype" w:eastAsia="Arial Unicode MS" w:hAnsi="Palatino Linotype" w:cs="Arial"/>
        </w:rPr>
        <w:t xml:space="preserve"> </w:t>
      </w:r>
      <w:r w:rsidRPr="00A3684E">
        <w:rPr>
          <w:rFonts w:ascii="Palatino Linotype" w:eastAsia="Arial Unicode MS" w:hAnsi="Palatino Linotype" w:cs="Arial"/>
          <w:b/>
        </w:rPr>
        <w:t>SAIMEX</w:t>
      </w:r>
      <w:r w:rsidRPr="00A3684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A3684E">
        <w:rPr>
          <w:rFonts w:ascii="Palatino Linotype" w:eastAsia="Arial Unicode MS" w:hAnsi="Palatino Linotype" w:cs="Arial"/>
          <w:b/>
        </w:rPr>
        <w:t>EL RECURRENTE</w:t>
      </w:r>
      <w:r w:rsidR="002F3AC5" w:rsidRPr="00A3684E">
        <w:rPr>
          <w:rFonts w:ascii="Palatino Linotype" w:eastAsia="Arial Unicode MS" w:hAnsi="Palatino Linotype" w:cs="Arial"/>
          <w:b/>
        </w:rPr>
        <w:t xml:space="preserve">, </w:t>
      </w:r>
      <w:r w:rsidR="002F3AC5" w:rsidRPr="00A3684E">
        <w:rPr>
          <w:rFonts w:ascii="Palatino Linotype" w:eastAsia="Arial Unicode MS" w:hAnsi="Palatino Linotype" w:cs="Arial"/>
        </w:rPr>
        <w:t>este no realizó manifestaciones; p</w:t>
      </w:r>
      <w:r w:rsidR="00B245D7" w:rsidRPr="00A3684E">
        <w:rPr>
          <w:rFonts w:ascii="Palatino Linotype" w:eastAsia="Arial Unicode MS" w:hAnsi="Palatino Linotype" w:cs="Arial"/>
        </w:rPr>
        <w:t xml:space="preserve">or su parte el </w:t>
      </w:r>
      <w:r w:rsidR="00B245D7" w:rsidRPr="00A3684E">
        <w:rPr>
          <w:rFonts w:ascii="Palatino Linotype" w:eastAsia="Arial Unicode MS" w:hAnsi="Palatino Linotype" w:cs="Arial"/>
          <w:b/>
          <w:lang w:eastAsia="es-MX"/>
        </w:rPr>
        <w:t>SUJETO OBLIGADO</w:t>
      </w:r>
      <w:r w:rsidR="00B245D7" w:rsidRPr="00A3684E">
        <w:rPr>
          <w:rFonts w:ascii="Palatino Linotype" w:eastAsia="Arial Unicode MS" w:hAnsi="Palatino Linotype" w:cs="Arial"/>
        </w:rPr>
        <w:t xml:space="preserve"> </w:t>
      </w:r>
      <w:r w:rsidR="00676644" w:rsidRPr="00A3684E">
        <w:rPr>
          <w:rFonts w:ascii="Palatino Linotype" w:eastAsia="Arial Unicode MS" w:hAnsi="Palatino Linotype" w:cs="Arial"/>
        </w:rPr>
        <w:t>adjuntó el siguiente archivo en vía de informe justificado:</w:t>
      </w:r>
    </w:p>
    <w:p w14:paraId="393362B1" w14:textId="77777777" w:rsidR="00676644" w:rsidRPr="00A3684E" w:rsidRDefault="00676644" w:rsidP="00A3684E">
      <w:pPr>
        <w:spacing w:line="360" w:lineRule="auto"/>
        <w:jc w:val="both"/>
        <w:rPr>
          <w:rFonts w:ascii="Palatino Linotype" w:eastAsia="Arial Unicode MS" w:hAnsi="Palatino Linotype" w:cs="Arial"/>
        </w:rPr>
      </w:pPr>
    </w:p>
    <w:p w14:paraId="2CBAE5DA" w14:textId="64009D82" w:rsidR="00AF0821" w:rsidRPr="00A3684E" w:rsidRDefault="00676644" w:rsidP="00A3684E">
      <w:pPr>
        <w:pStyle w:val="Prrafodelista"/>
        <w:tabs>
          <w:tab w:val="left" w:pos="709"/>
        </w:tabs>
        <w:spacing w:line="360" w:lineRule="auto"/>
        <w:ind w:left="0"/>
        <w:jc w:val="both"/>
        <w:rPr>
          <w:rFonts w:ascii="Palatino Linotype" w:hAnsi="Palatino Linotype" w:cs="Arial"/>
        </w:rPr>
      </w:pPr>
      <w:r w:rsidRPr="00A3684E">
        <w:rPr>
          <w:rFonts w:ascii="Palatino Linotype" w:hAnsi="Palatino Linotype" w:cs="Arial"/>
          <w:b/>
          <w:bCs/>
        </w:rPr>
        <w:t>-</w:t>
      </w:r>
      <w:r w:rsidR="00C2660A" w:rsidRPr="00A3684E">
        <w:t xml:space="preserve"> </w:t>
      </w:r>
      <w:r w:rsidR="00C2660A" w:rsidRPr="00A3684E">
        <w:rPr>
          <w:rFonts w:ascii="Palatino Linotype" w:hAnsi="Palatino Linotype" w:cs="Arial"/>
          <w:b/>
          <w:bCs/>
        </w:rPr>
        <w:t>ACUERDO DE RESERVA.pdf</w:t>
      </w:r>
      <w:r w:rsidR="0073672E" w:rsidRPr="00A3684E">
        <w:rPr>
          <w:rFonts w:ascii="Palatino Linotype" w:hAnsi="Palatino Linotype" w:cs="Arial"/>
          <w:b/>
          <w:bCs/>
        </w:rPr>
        <w:t xml:space="preserve">- </w:t>
      </w:r>
      <w:r w:rsidR="0073672E" w:rsidRPr="00A3684E">
        <w:rPr>
          <w:rFonts w:ascii="Palatino Linotype" w:hAnsi="Palatino Linotype" w:cs="Arial"/>
        </w:rPr>
        <w:t>Archivo</w:t>
      </w:r>
      <w:r w:rsidRPr="00A3684E">
        <w:rPr>
          <w:rFonts w:ascii="Palatino Linotype" w:hAnsi="Palatino Linotype" w:cs="Arial"/>
        </w:rPr>
        <w:t xml:space="preserve"> que contiene</w:t>
      </w:r>
      <w:r w:rsidR="00BF0125" w:rsidRPr="00A3684E">
        <w:rPr>
          <w:rFonts w:ascii="Palatino Linotype" w:hAnsi="Palatino Linotype" w:cs="Arial"/>
        </w:rPr>
        <w:t xml:space="preserve"> </w:t>
      </w:r>
      <w:r w:rsidR="00870CB6" w:rsidRPr="00A3684E">
        <w:rPr>
          <w:rFonts w:ascii="Palatino Linotype" w:hAnsi="Palatino Linotype" w:cs="Arial"/>
        </w:rPr>
        <w:t>2 fojas las cuales contiene pronunciamiento sobre diversas solicitudes de información, que viene incompleto.</w:t>
      </w:r>
    </w:p>
    <w:p w14:paraId="405A3E92" w14:textId="611F46DF" w:rsidR="00870CB6" w:rsidRPr="00A3684E" w:rsidRDefault="00870CB6" w:rsidP="00A3684E">
      <w:pPr>
        <w:pStyle w:val="Prrafodelista"/>
        <w:tabs>
          <w:tab w:val="left" w:pos="709"/>
        </w:tabs>
        <w:spacing w:line="360" w:lineRule="auto"/>
        <w:ind w:left="0"/>
        <w:jc w:val="both"/>
        <w:rPr>
          <w:rFonts w:ascii="Palatino Linotype" w:hAnsi="Palatino Linotype" w:cs="Arial"/>
        </w:rPr>
      </w:pPr>
    </w:p>
    <w:p w14:paraId="07EEBF11" w14:textId="03CBC2ED" w:rsidR="00870CB6" w:rsidRPr="00A3684E" w:rsidRDefault="00870CB6" w:rsidP="00A3684E">
      <w:pPr>
        <w:pStyle w:val="Prrafodelista"/>
        <w:tabs>
          <w:tab w:val="left" w:pos="709"/>
        </w:tabs>
        <w:spacing w:line="360" w:lineRule="auto"/>
        <w:ind w:left="0"/>
        <w:jc w:val="both"/>
        <w:rPr>
          <w:rFonts w:ascii="Palatino Linotype" w:hAnsi="Palatino Linotype" w:cs="Arial"/>
        </w:rPr>
      </w:pPr>
      <w:r w:rsidRPr="00A3684E">
        <w:rPr>
          <w:rFonts w:ascii="Palatino Linotype" w:hAnsi="Palatino Linotype" w:cs="Arial"/>
          <w:b/>
          <w:bCs/>
        </w:rPr>
        <w:lastRenderedPageBreak/>
        <w:t xml:space="preserve">INFORME JUSTIFICADO RR 0642.pdf- </w:t>
      </w:r>
      <w:r w:rsidRPr="00A3684E">
        <w:rPr>
          <w:rFonts w:ascii="Palatino Linotype" w:hAnsi="Palatino Linotype" w:cs="Arial"/>
        </w:rPr>
        <w:t>Archivo que contiene 3 fojas</w:t>
      </w:r>
      <w:r w:rsidR="0073672E" w:rsidRPr="00A3684E">
        <w:rPr>
          <w:rFonts w:ascii="Palatino Linotype" w:hAnsi="Palatino Linotype" w:cs="Arial"/>
        </w:rPr>
        <w:t xml:space="preserve">, siendo </w:t>
      </w:r>
      <w:r w:rsidRPr="00A3684E">
        <w:rPr>
          <w:rFonts w:ascii="Palatino Linotype" w:hAnsi="Palatino Linotype" w:cs="Arial"/>
        </w:rPr>
        <w:t>el info</w:t>
      </w:r>
      <w:r w:rsidR="0073672E" w:rsidRPr="00A3684E">
        <w:rPr>
          <w:rFonts w:ascii="Palatino Linotype" w:hAnsi="Palatino Linotype" w:cs="Arial"/>
        </w:rPr>
        <w:t>r</w:t>
      </w:r>
      <w:r w:rsidRPr="00A3684E">
        <w:rPr>
          <w:rFonts w:ascii="Palatino Linotype" w:hAnsi="Palatino Linotype" w:cs="Arial"/>
        </w:rPr>
        <w:t>me justificado del Sujeto Obligado, en donde reseña todo lo</w:t>
      </w:r>
      <w:r w:rsidR="0073672E" w:rsidRPr="00A3684E">
        <w:rPr>
          <w:rFonts w:ascii="Palatino Linotype" w:hAnsi="Palatino Linotype" w:cs="Arial"/>
        </w:rPr>
        <w:t xml:space="preserve"> </w:t>
      </w:r>
      <w:r w:rsidRPr="00A3684E">
        <w:rPr>
          <w:rFonts w:ascii="Palatino Linotype" w:hAnsi="Palatino Linotype" w:cs="Arial"/>
        </w:rPr>
        <w:t>actuado en el expediente en análisis, ratificando su respuesta primigenia y realizando pronunciamiento atinente a los a</w:t>
      </w:r>
      <w:r w:rsidR="0073672E" w:rsidRPr="00A3684E">
        <w:rPr>
          <w:rFonts w:ascii="Palatino Linotype" w:hAnsi="Palatino Linotype" w:cs="Arial"/>
        </w:rPr>
        <w:t>g</w:t>
      </w:r>
      <w:r w:rsidRPr="00A3684E">
        <w:rPr>
          <w:rFonts w:ascii="Palatino Linotype" w:hAnsi="Palatino Linotype" w:cs="Arial"/>
        </w:rPr>
        <w:t xml:space="preserve">ravios expuestos. </w:t>
      </w:r>
    </w:p>
    <w:p w14:paraId="3C5825ED" w14:textId="06A76F01" w:rsidR="00BF0125" w:rsidRPr="00A3684E" w:rsidRDefault="00BF0125" w:rsidP="00A3684E">
      <w:pPr>
        <w:pStyle w:val="Prrafodelista"/>
        <w:spacing w:line="360" w:lineRule="auto"/>
        <w:ind w:left="0"/>
        <w:jc w:val="both"/>
        <w:rPr>
          <w:rFonts w:ascii="Palatino Linotype" w:hAnsi="Palatino Linotype" w:cs="Arial"/>
        </w:rPr>
      </w:pPr>
    </w:p>
    <w:p w14:paraId="605A269E" w14:textId="52C69944" w:rsidR="0073672E" w:rsidRPr="00A3684E" w:rsidRDefault="0073672E" w:rsidP="00A3684E">
      <w:pPr>
        <w:pStyle w:val="Prrafodelista"/>
        <w:spacing w:line="360" w:lineRule="auto"/>
        <w:ind w:left="0"/>
        <w:jc w:val="both"/>
        <w:rPr>
          <w:rFonts w:ascii="Palatino Linotype" w:hAnsi="Palatino Linotype" w:cs="Arial"/>
        </w:rPr>
      </w:pPr>
      <w:r w:rsidRPr="00A3684E">
        <w:rPr>
          <w:rFonts w:ascii="Palatino Linotype" w:hAnsi="Palatino Linotype" w:cs="Arial"/>
          <w:b/>
          <w:bCs/>
        </w:rPr>
        <w:t xml:space="preserve">OFICIO AUDITORIA.pdf- </w:t>
      </w:r>
      <w:r w:rsidRPr="00A3684E">
        <w:rPr>
          <w:rFonts w:ascii="Palatino Linotype" w:hAnsi="Palatino Linotype" w:cs="Arial"/>
        </w:rPr>
        <w:t>Oficio que consta de tres fojas el cual contiene una cédula de información de Contraloría Municipal, como se advierte de la siguiente imagen:</w:t>
      </w:r>
    </w:p>
    <w:p w14:paraId="5EE04D71" w14:textId="2CF425B4" w:rsidR="0073672E" w:rsidRPr="00A3684E" w:rsidRDefault="0073672E" w:rsidP="00A3684E">
      <w:pPr>
        <w:pStyle w:val="Prrafodelista"/>
        <w:spacing w:line="360" w:lineRule="auto"/>
        <w:ind w:left="0"/>
        <w:jc w:val="center"/>
        <w:rPr>
          <w:rFonts w:ascii="Palatino Linotype" w:hAnsi="Palatino Linotype" w:cs="Arial"/>
        </w:rPr>
      </w:pPr>
      <w:r w:rsidRPr="00A3684E">
        <w:rPr>
          <w:noProof/>
          <w:lang w:eastAsia="es-MX"/>
        </w:rPr>
        <w:drawing>
          <wp:inline distT="0" distB="0" distL="0" distR="0" wp14:anchorId="2D5747E7" wp14:editId="2ED48185">
            <wp:extent cx="4695825" cy="29364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7611" cy="2937538"/>
                    </a:xfrm>
                    <a:prstGeom prst="rect">
                      <a:avLst/>
                    </a:prstGeom>
                  </pic:spPr>
                </pic:pic>
              </a:graphicData>
            </a:graphic>
          </wp:inline>
        </w:drawing>
      </w:r>
    </w:p>
    <w:p w14:paraId="09B87FC5" w14:textId="77777777" w:rsidR="0073672E" w:rsidRPr="00A3684E" w:rsidRDefault="0073672E" w:rsidP="00A3684E">
      <w:pPr>
        <w:pStyle w:val="Prrafodelista"/>
        <w:spacing w:line="360" w:lineRule="auto"/>
        <w:ind w:left="0"/>
        <w:jc w:val="both"/>
        <w:rPr>
          <w:rFonts w:ascii="Palatino Linotype" w:hAnsi="Palatino Linotype" w:cs="Arial"/>
        </w:rPr>
      </w:pPr>
    </w:p>
    <w:p w14:paraId="2FF1C6EE" w14:textId="54C06E7D" w:rsidR="00676644" w:rsidRPr="00A3684E" w:rsidRDefault="00676644" w:rsidP="00A3684E">
      <w:pPr>
        <w:pStyle w:val="Prrafodelista"/>
        <w:spacing w:line="360" w:lineRule="auto"/>
        <w:ind w:left="0"/>
        <w:jc w:val="both"/>
        <w:rPr>
          <w:rFonts w:ascii="Palatino Linotype" w:hAnsi="Palatino Linotype" w:cs="Arial"/>
        </w:rPr>
      </w:pPr>
      <w:r w:rsidRPr="00A3684E">
        <w:rPr>
          <w:rFonts w:ascii="Palatino Linotype" w:hAnsi="Palatino Linotype" w:cs="Arial"/>
        </w:rPr>
        <w:t>Archivo</w:t>
      </w:r>
      <w:r w:rsidR="0073672E" w:rsidRPr="00A3684E">
        <w:rPr>
          <w:rFonts w:ascii="Palatino Linotype" w:hAnsi="Palatino Linotype" w:cs="Arial"/>
        </w:rPr>
        <w:t>s</w:t>
      </w:r>
      <w:r w:rsidRPr="00A3684E">
        <w:rPr>
          <w:rFonts w:ascii="Palatino Linotype" w:hAnsi="Palatino Linotype" w:cs="Arial"/>
        </w:rPr>
        <w:t xml:space="preserve"> que</w:t>
      </w:r>
      <w:r w:rsidR="0073672E" w:rsidRPr="00A3684E">
        <w:rPr>
          <w:rFonts w:ascii="Palatino Linotype" w:hAnsi="Palatino Linotype" w:cs="Arial"/>
        </w:rPr>
        <w:t xml:space="preserve"> fueron</w:t>
      </w:r>
      <w:r w:rsidRPr="00A3684E">
        <w:rPr>
          <w:rFonts w:ascii="Palatino Linotype" w:hAnsi="Palatino Linotype" w:cs="Arial"/>
        </w:rPr>
        <w:t xml:space="preserve"> puesto</w:t>
      </w:r>
      <w:r w:rsidR="0073672E" w:rsidRPr="00A3684E">
        <w:rPr>
          <w:rFonts w:ascii="Palatino Linotype" w:hAnsi="Palatino Linotype" w:cs="Arial"/>
        </w:rPr>
        <w:t>s</w:t>
      </w:r>
      <w:r w:rsidRPr="00A3684E">
        <w:rPr>
          <w:rFonts w:ascii="Palatino Linotype" w:hAnsi="Palatino Linotype" w:cs="Arial"/>
        </w:rPr>
        <w:t xml:space="preserve"> a la vista del Recurrente en fecha </w:t>
      </w:r>
      <w:r w:rsidR="00F02C30" w:rsidRPr="00A3684E">
        <w:rPr>
          <w:rFonts w:ascii="Palatino Linotype" w:hAnsi="Palatino Linotype" w:cs="Arial"/>
        </w:rPr>
        <w:t>veinti</w:t>
      </w:r>
      <w:r w:rsidR="0073672E" w:rsidRPr="00A3684E">
        <w:rPr>
          <w:rFonts w:ascii="Palatino Linotype" w:hAnsi="Palatino Linotype" w:cs="Arial"/>
        </w:rPr>
        <w:t>trés</w:t>
      </w:r>
      <w:r w:rsidR="00F02C30" w:rsidRPr="00A3684E">
        <w:rPr>
          <w:rFonts w:ascii="Palatino Linotype" w:hAnsi="Palatino Linotype" w:cs="Arial"/>
        </w:rPr>
        <w:t xml:space="preserve"> de agosto</w:t>
      </w:r>
      <w:r w:rsidRPr="00A3684E">
        <w:rPr>
          <w:rFonts w:ascii="Palatino Linotype" w:hAnsi="Palatino Linotype" w:cs="Arial"/>
        </w:rPr>
        <w:t xml:space="preserve"> de dos mil veintitrés.</w:t>
      </w:r>
    </w:p>
    <w:p w14:paraId="654FAB55" w14:textId="77777777" w:rsidR="009774D3" w:rsidRPr="00A3684E" w:rsidRDefault="009774D3" w:rsidP="00A3684E">
      <w:pPr>
        <w:pStyle w:val="Prrafodelista"/>
        <w:spacing w:line="360" w:lineRule="auto"/>
        <w:ind w:left="0"/>
        <w:jc w:val="both"/>
        <w:rPr>
          <w:rFonts w:ascii="Palatino Linotype" w:hAnsi="Palatino Linotype" w:cs="Arial"/>
        </w:rPr>
      </w:pPr>
    </w:p>
    <w:p w14:paraId="47E6120D" w14:textId="31B22373" w:rsidR="009774D3" w:rsidRPr="00A3684E" w:rsidRDefault="009774D3" w:rsidP="00A3684E">
      <w:pPr>
        <w:spacing w:line="360" w:lineRule="auto"/>
        <w:jc w:val="both"/>
        <w:rPr>
          <w:rFonts w:ascii="Palatino Linotype" w:eastAsia="Palatino Linotype" w:hAnsi="Palatino Linotype" w:cs="Palatino Linotype"/>
          <w:b/>
        </w:rPr>
      </w:pPr>
      <w:r w:rsidRPr="00A3684E">
        <w:rPr>
          <w:rFonts w:ascii="Palatino Linotype" w:eastAsia="Palatino Linotype" w:hAnsi="Palatino Linotype" w:cs="Palatino Linotype"/>
          <w:b/>
        </w:rPr>
        <w:t xml:space="preserve">c) De la ampliación </w:t>
      </w:r>
    </w:p>
    <w:p w14:paraId="604F45ED" w14:textId="3EB6CF47" w:rsidR="009774D3" w:rsidRPr="00A3684E" w:rsidRDefault="009774D3" w:rsidP="00A3684E">
      <w:pPr>
        <w:pStyle w:val="Prrafodelista"/>
        <w:spacing w:before="240" w:after="240" w:line="360" w:lineRule="auto"/>
        <w:ind w:left="0"/>
        <w:jc w:val="both"/>
        <w:rPr>
          <w:rFonts w:ascii="Palatino Linotype" w:eastAsia="Palatino Linotype" w:hAnsi="Palatino Linotype" w:cs="Palatino Linotype"/>
        </w:rPr>
      </w:pPr>
      <w:r w:rsidRPr="00A3684E">
        <w:rPr>
          <w:rFonts w:ascii="Palatino Linotype" w:eastAsia="Palatino Linotype" w:hAnsi="Palatino Linotype" w:cs="Palatino Linotype"/>
        </w:rPr>
        <w:lastRenderedPageBreak/>
        <w:t xml:space="preserve">El </w:t>
      </w:r>
      <w:r w:rsidR="009226B8" w:rsidRPr="00A3684E">
        <w:rPr>
          <w:rFonts w:ascii="Palatino Linotype" w:eastAsia="Palatino Linotype" w:hAnsi="Palatino Linotype" w:cs="Palatino Linotype"/>
          <w:b/>
        </w:rPr>
        <w:t>trece de abril</w:t>
      </w:r>
      <w:r w:rsidRPr="00A3684E">
        <w:rPr>
          <w:rFonts w:ascii="Palatino Linotype" w:eastAsia="Palatino Linotype" w:hAnsi="Palatino Linotype" w:cs="Palatino Linotype"/>
          <w:b/>
        </w:rPr>
        <w:t xml:space="preserve"> de dos mil veintitrés</w:t>
      </w:r>
      <w:r w:rsidRPr="00A3684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C3A80B1"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680035" w14:textId="77777777" w:rsidR="009774D3" w:rsidRPr="00A3684E" w:rsidRDefault="009774D3" w:rsidP="00A3684E">
      <w:pPr>
        <w:spacing w:line="360" w:lineRule="auto"/>
        <w:jc w:val="both"/>
        <w:rPr>
          <w:rFonts w:ascii="Palatino Linotype" w:hAnsi="Palatino Linotype"/>
        </w:rPr>
      </w:pPr>
    </w:p>
    <w:p w14:paraId="6FDCDF65"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732659" w14:textId="77777777" w:rsidR="009774D3" w:rsidRPr="00A3684E" w:rsidRDefault="009774D3" w:rsidP="00A3684E">
      <w:pPr>
        <w:spacing w:line="360" w:lineRule="auto"/>
        <w:jc w:val="both"/>
        <w:rPr>
          <w:rFonts w:ascii="Palatino Linotype" w:hAnsi="Palatino Linotype"/>
        </w:rPr>
      </w:pPr>
    </w:p>
    <w:p w14:paraId="6792D329"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 xml:space="preserve">Así, en términos de lo que establecen los artículos 8.1 y 25 de la Convención Americana sobre Derechos Humanos, los recursos deben ser sencillos y resolverse en el menor </w:t>
      </w:r>
      <w:r w:rsidRPr="00A3684E">
        <w:rPr>
          <w:rFonts w:ascii="Palatino Linotype" w:hAnsi="Palatino Linotype"/>
        </w:rPr>
        <w:lastRenderedPageBreak/>
        <w:t>tiempo posible, tomando en consideración la dilación total del procedimiento; esto es, en un plazo razonable.</w:t>
      </w:r>
    </w:p>
    <w:p w14:paraId="06BBB9E5" w14:textId="77777777" w:rsidR="009774D3" w:rsidRPr="00A3684E" w:rsidRDefault="009774D3" w:rsidP="00A3684E">
      <w:pPr>
        <w:spacing w:line="360" w:lineRule="auto"/>
        <w:jc w:val="both"/>
        <w:rPr>
          <w:rFonts w:ascii="Palatino Linotype" w:hAnsi="Palatino Linotype"/>
        </w:rPr>
      </w:pPr>
    </w:p>
    <w:p w14:paraId="6AD72C2E"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C6BE12" w14:textId="77777777" w:rsidR="009774D3" w:rsidRPr="00A3684E" w:rsidRDefault="009774D3" w:rsidP="00A3684E">
      <w:pPr>
        <w:spacing w:line="360" w:lineRule="auto"/>
        <w:jc w:val="both"/>
        <w:rPr>
          <w:rFonts w:ascii="Palatino Linotype" w:hAnsi="Palatino Linotype"/>
        </w:rPr>
      </w:pPr>
    </w:p>
    <w:p w14:paraId="72769EF7"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BBD4F2F" w14:textId="77777777" w:rsidR="009774D3" w:rsidRPr="00A3684E" w:rsidRDefault="009774D3" w:rsidP="00A3684E">
      <w:pPr>
        <w:spacing w:line="360" w:lineRule="auto"/>
        <w:jc w:val="both"/>
        <w:rPr>
          <w:rFonts w:ascii="Palatino Linotype" w:hAnsi="Palatino Linotype"/>
        </w:rPr>
      </w:pPr>
    </w:p>
    <w:p w14:paraId="389395D1" w14:textId="77777777" w:rsidR="009774D3" w:rsidRPr="00A3684E" w:rsidRDefault="009774D3" w:rsidP="00A3684E">
      <w:pPr>
        <w:pStyle w:val="Prrafodelista"/>
        <w:numPr>
          <w:ilvl w:val="0"/>
          <w:numId w:val="3"/>
        </w:numPr>
        <w:spacing w:line="360" w:lineRule="auto"/>
        <w:jc w:val="both"/>
        <w:rPr>
          <w:rFonts w:ascii="Palatino Linotype" w:hAnsi="Palatino Linotype"/>
        </w:rPr>
      </w:pPr>
      <w:r w:rsidRPr="00A3684E">
        <w:rPr>
          <w:rFonts w:ascii="Palatino Linotype" w:hAnsi="Palatino Linotype"/>
        </w:rPr>
        <w:t>Complejidad del asunto: La complejidad de la prueba, la pluralidad de sujetos procesales, el tiempo transcurrido, las características y contexto del recurso.</w:t>
      </w:r>
    </w:p>
    <w:p w14:paraId="10E7414E" w14:textId="77777777" w:rsidR="009774D3" w:rsidRPr="00A3684E" w:rsidRDefault="009774D3" w:rsidP="00A3684E">
      <w:pPr>
        <w:pStyle w:val="Prrafodelista"/>
        <w:numPr>
          <w:ilvl w:val="0"/>
          <w:numId w:val="3"/>
        </w:numPr>
        <w:spacing w:line="360" w:lineRule="auto"/>
        <w:jc w:val="both"/>
        <w:rPr>
          <w:rFonts w:ascii="Palatino Linotype" w:hAnsi="Palatino Linotype"/>
        </w:rPr>
      </w:pPr>
      <w:r w:rsidRPr="00A3684E">
        <w:rPr>
          <w:rFonts w:ascii="Palatino Linotype" w:hAnsi="Palatino Linotype"/>
        </w:rPr>
        <w:t>Actividad Procesal del interesado: Acciones u omisiones del interesado.</w:t>
      </w:r>
    </w:p>
    <w:p w14:paraId="12C100AA" w14:textId="77777777" w:rsidR="009774D3" w:rsidRPr="00A3684E" w:rsidRDefault="009774D3" w:rsidP="00A3684E">
      <w:pPr>
        <w:pStyle w:val="Prrafodelista"/>
        <w:numPr>
          <w:ilvl w:val="0"/>
          <w:numId w:val="3"/>
        </w:numPr>
        <w:spacing w:line="360" w:lineRule="auto"/>
        <w:jc w:val="both"/>
        <w:rPr>
          <w:rFonts w:ascii="Palatino Linotype" w:hAnsi="Palatino Linotype"/>
        </w:rPr>
      </w:pPr>
      <w:r w:rsidRPr="00A3684E">
        <w:rPr>
          <w:rFonts w:ascii="Palatino Linotype" w:hAnsi="Palatino Linotype"/>
        </w:rPr>
        <w:t>Conducta de la Autoridad: Las Acciones u omisiones realizadas en el procedimiento. Así como si la autoridad actuó con la debida diligencia.</w:t>
      </w:r>
    </w:p>
    <w:p w14:paraId="11433D7F" w14:textId="77777777" w:rsidR="009774D3" w:rsidRPr="00A3684E" w:rsidRDefault="009774D3" w:rsidP="00A3684E">
      <w:pPr>
        <w:pStyle w:val="Prrafodelista"/>
        <w:numPr>
          <w:ilvl w:val="0"/>
          <w:numId w:val="3"/>
        </w:numPr>
        <w:spacing w:line="360" w:lineRule="auto"/>
        <w:jc w:val="both"/>
        <w:rPr>
          <w:rFonts w:ascii="Palatino Linotype" w:hAnsi="Palatino Linotype"/>
        </w:rPr>
      </w:pPr>
      <w:r w:rsidRPr="00A3684E">
        <w:rPr>
          <w:rFonts w:ascii="Palatino Linotype" w:hAnsi="Palatino Linotype"/>
        </w:rPr>
        <w:t>La afectación generada en la situación jurídica de la persona involucrada en el proceso: Violación a sus derechos humanos.</w:t>
      </w:r>
    </w:p>
    <w:p w14:paraId="616C1F41"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A3684E">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0BF7F9C7" w14:textId="77777777" w:rsidR="009774D3" w:rsidRPr="00A3684E" w:rsidRDefault="009774D3" w:rsidP="00A3684E">
      <w:pPr>
        <w:spacing w:line="360" w:lineRule="auto"/>
        <w:jc w:val="both"/>
        <w:rPr>
          <w:rFonts w:ascii="Palatino Linotype" w:hAnsi="Palatino Linotype"/>
        </w:rPr>
      </w:pPr>
    </w:p>
    <w:p w14:paraId="4335EFC1"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3B9C41" w14:textId="77777777" w:rsidR="009774D3" w:rsidRPr="00A3684E" w:rsidRDefault="009774D3" w:rsidP="00A3684E">
      <w:pPr>
        <w:spacing w:line="360" w:lineRule="auto"/>
        <w:jc w:val="both"/>
        <w:rPr>
          <w:rFonts w:ascii="Palatino Linotype" w:hAnsi="Palatino Linotype"/>
        </w:rPr>
      </w:pPr>
    </w:p>
    <w:p w14:paraId="14E614A0"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B1FBA4" w14:textId="77777777" w:rsidR="009774D3" w:rsidRPr="00A3684E" w:rsidRDefault="009774D3" w:rsidP="00A3684E">
      <w:pPr>
        <w:spacing w:line="360" w:lineRule="auto"/>
        <w:jc w:val="both"/>
        <w:rPr>
          <w:rFonts w:ascii="Palatino Linotype" w:hAnsi="Palatino Linotype"/>
        </w:rPr>
      </w:pPr>
    </w:p>
    <w:p w14:paraId="1C0FA14A"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EAB5E24"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F473EC8" w14:textId="77777777" w:rsidR="009774D3" w:rsidRPr="00A3684E" w:rsidRDefault="009774D3" w:rsidP="00A3684E">
      <w:pPr>
        <w:spacing w:line="360" w:lineRule="auto"/>
        <w:jc w:val="both"/>
        <w:rPr>
          <w:rFonts w:ascii="Palatino Linotype" w:hAnsi="Palatino Linotype"/>
        </w:rPr>
      </w:pPr>
      <w:r w:rsidRPr="00A3684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B403EDE" w14:textId="77777777" w:rsidR="009774D3" w:rsidRPr="00A3684E" w:rsidRDefault="009774D3" w:rsidP="00A3684E">
      <w:pPr>
        <w:pStyle w:val="Prrafodelista"/>
        <w:spacing w:line="360" w:lineRule="auto"/>
        <w:ind w:left="0"/>
        <w:jc w:val="both"/>
        <w:rPr>
          <w:rFonts w:ascii="Palatino Linotype" w:hAnsi="Palatino Linotype"/>
        </w:rPr>
      </w:pPr>
    </w:p>
    <w:p w14:paraId="4AB8BE0A" w14:textId="77777777" w:rsidR="009774D3" w:rsidRPr="00A3684E" w:rsidRDefault="009774D3" w:rsidP="00A3684E">
      <w:pPr>
        <w:pStyle w:val="Prrafodelista"/>
        <w:spacing w:line="360" w:lineRule="auto"/>
        <w:ind w:left="0"/>
        <w:jc w:val="both"/>
        <w:rPr>
          <w:rFonts w:ascii="Palatino Linotype" w:hAnsi="Palatino Linotype"/>
        </w:rPr>
      </w:pPr>
      <w:r w:rsidRPr="00A3684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384061C" w14:textId="77777777" w:rsidR="00676644" w:rsidRPr="00A3684E" w:rsidRDefault="00676644" w:rsidP="00A3684E">
      <w:pPr>
        <w:pStyle w:val="Prrafodelista"/>
        <w:spacing w:line="360" w:lineRule="auto"/>
        <w:ind w:left="0"/>
        <w:jc w:val="both"/>
        <w:rPr>
          <w:rFonts w:ascii="Palatino Linotype" w:hAnsi="Palatino Linotype" w:cs="Arial"/>
          <w:b/>
          <w:bCs/>
        </w:rPr>
      </w:pPr>
    </w:p>
    <w:p w14:paraId="49E94EF4" w14:textId="0DB18B71" w:rsidR="00F74A05" w:rsidRPr="00A3684E" w:rsidRDefault="009774D3" w:rsidP="00A3684E">
      <w:pPr>
        <w:pStyle w:val="Prrafodelista"/>
        <w:spacing w:line="360" w:lineRule="auto"/>
        <w:ind w:left="0"/>
        <w:jc w:val="both"/>
        <w:rPr>
          <w:rFonts w:ascii="Palatino Linotype" w:hAnsi="Palatino Linotype" w:cs="Arial"/>
          <w:b/>
          <w:bCs/>
        </w:rPr>
      </w:pPr>
      <w:r w:rsidRPr="00A3684E">
        <w:rPr>
          <w:rFonts w:ascii="Palatino Linotype" w:hAnsi="Palatino Linotype" w:cs="Arial"/>
          <w:b/>
          <w:bCs/>
        </w:rPr>
        <w:t>d</w:t>
      </w:r>
      <w:r w:rsidR="00F74A05" w:rsidRPr="00A3684E">
        <w:rPr>
          <w:rFonts w:ascii="Palatino Linotype" w:hAnsi="Palatino Linotype" w:cs="Arial"/>
          <w:b/>
          <w:bCs/>
        </w:rPr>
        <w:t>) Cierre de Instrucción</w:t>
      </w:r>
    </w:p>
    <w:p w14:paraId="1A9B19D0" w14:textId="28176D9F" w:rsidR="000C0B7F" w:rsidRDefault="009E2E2C" w:rsidP="00A3684E">
      <w:pPr>
        <w:spacing w:line="360" w:lineRule="auto"/>
        <w:jc w:val="both"/>
        <w:rPr>
          <w:rFonts w:ascii="Palatino Linotype" w:hAnsi="Palatino Linotype" w:cs="Arial"/>
        </w:rPr>
      </w:pPr>
      <w:r w:rsidRPr="00A3684E">
        <w:rPr>
          <w:rFonts w:ascii="Palatino Linotype" w:hAnsi="Palatino Linotype"/>
        </w:rPr>
        <w:t>Una vez analizado el estado procesal que guarda el expediente, el</w:t>
      </w:r>
      <w:r w:rsidR="00B73841" w:rsidRPr="00A3684E">
        <w:rPr>
          <w:rFonts w:ascii="Palatino Linotype" w:hAnsi="Palatino Linotype"/>
        </w:rPr>
        <w:t xml:space="preserve"> </w:t>
      </w:r>
      <w:r w:rsidR="009226B8" w:rsidRPr="00A3684E">
        <w:rPr>
          <w:rFonts w:ascii="Palatino Linotype" w:hAnsi="Palatino Linotype"/>
        </w:rPr>
        <w:t>doce de diciembre</w:t>
      </w:r>
      <w:r w:rsidR="00575918" w:rsidRPr="00A3684E">
        <w:rPr>
          <w:rFonts w:ascii="Palatino Linotype" w:hAnsi="Palatino Linotype"/>
        </w:rPr>
        <w:t xml:space="preserve"> de</w:t>
      </w:r>
      <w:r w:rsidR="00B211B1" w:rsidRPr="00A3684E">
        <w:rPr>
          <w:rFonts w:ascii="Palatino Linotype" w:hAnsi="Palatino Linotype"/>
        </w:rPr>
        <w:t xml:space="preserve"> </w:t>
      </w:r>
      <w:r w:rsidR="00B73841" w:rsidRPr="00A3684E">
        <w:rPr>
          <w:rFonts w:ascii="Palatino Linotype" w:hAnsi="Palatino Linotype"/>
        </w:rPr>
        <w:t>dos mil veintitrés,</w:t>
      </w:r>
      <w:r w:rsidR="000171D8" w:rsidRPr="00A3684E">
        <w:rPr>
          <w:rFonts w:ascii="Palatino Linotype" w:hAnsi="Palatino Linotype"/>
        </w:rPr>
        <w:t xml:space="preserve"> </w:t>
      </w:r>
      <w:r w:rsidR="00CE22BE" w:rsidRPr="00A3684E">
        <w:rPr>
          <w:rFonts w:ascii="Palatino Linotype" w:hAnsi="Palatino Linotype"/>
        </w:rPr>
        <w:t>la</w:t>
      </w:r>
      <w:r w:rsidR="00F74502" w:rsidRPr="00A3684E">
        <w:rPr>
          <w:rFonts w:ascii="Palatino Linotype" w:hAnsi="Palatino Linotype"/>
        </w:rPr>
        <w:t xml:space="preserve"> </w:t>
      </w:r>
      <w:r w:rsidR="00C77536" w:rsidRPr="00A3684E">
        <w:rPr>
          <w:rFonts w:ascii="Palatino Linotype" w:hAnsi="Palatino Linotype"/>
          <w:b/>
        </w:rPr>
        <w:t>Comisionada Sharon Cristina Morales Martínez</w:t>
      </w:r>
      <w:r w:rsidR="00C77536" w:rsidRPr="00A3684E">
        <w:rPr>
          <w:rFonts w:ascii="Palatino Linotype" w:hAnsi="Palatino Linotype"/>
          <w:lang w:val="es-419"/>
        </w:rPr>
        <w:t xml:space="preserve"> </w:t>
      </w:r>
      <w:r w:rsidRPr="00A3684E">
        <w:rPr>
          <w:rFonts w:ascii="Palatino Linotype" w:hAnsi="Palatino Linotype"/>
        </w:rPr>
        <w:t>acordó el cierre de instrucción;</w:t>
      </w:r>
      <w:r w:rsidR="00C2778A" w:rsidRPr="00A3684E">
        <w:rPr>
          <w:rFonts w:ascii="Palatino Linotype" w:hAnsi="Palatino Linotype" w:cs="Arial"/>
        </w:rPr>
        <w:t xml:space="preserve"> así como</w:t>
      </w:r>
      <w:r w:rsidRPr="00A3684E">
        <w:rPr>
          <w:rFonts w:ascii="Palatino Linotype" w:hAnsi="Palatino Linotype" w:cs="Arial"/>
        </w:rPr>
        <w:t>,</w:t>
      </w:r>
      <w:r w:rsidR="00C2778A" w:rsidRPr="00A3684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3684E">
        <w:rPr>
          <w:rFonts w:ascii="Palatino Linotype" w:hAnsi="Palatino Linotype" w:cs="Arial"/>
        </w:rPr>
        <w:t>Información Pública</w:t>
      </w:r>
      <w:r w:rsidR="00C2778A" w:rsidRPr="00A3684E">
        <w:rPr>
          <w:rFonts w:ascii="Palatino Linotype" w:hAnsi="Palatino Linotype" w:cs="Arial"/>
        </w:rPr>
        <w:t xml:space="preserve"> del Estado de México y Municipios</w:t>
      </w:r>
      <w:r w:rsidR="00A3684E">
        <w:rPr>
          <w:rFonts w:ascii="Palatino Linotype" w:hAnsi="Palatino Linotype" w:cs="Arial"/>
        </w:rPr>
        <w:t>; y,</w:t>
      </w:r>
    </w:p>
    <w:p w14:paraId="25D522C9" w14:textId="77777777" w:rsidR="00A3684E" w:rsidRPr="00A3684E" w:rsidRDefault="00A3684E" w:rsidP="00A3684E">
      <w:pPr>
        <w:spacing w:line="360" w:lineRule="auto"/>
        <w:jc w:val="both"/>
        <w:rPr>
          <w:rFonts w:ascii="Palatino Linotype" w:hAnsi="Palatino Linotype"/>
        </w:rPr>
      </w:pPr>
    </w:p>
    <w:p w14:paraId="3AB9D768" w14:textId="77777777" w:rsidR="000171D8" w:rsidRPr="00A3684E" w:rsidRDefault="000171D8" w:rsidP="00A3684E">
      <w:pPr>
        <w:jc w:val="center"/>
        <w:rPr>
          <w:rFonts w:ascii="Palatino Linotype" w:hAnsi="Palatino Linotype" w:cs="Arial"/>
          <w:b/>
          <w:bCs/>
          <w:spacing w:val="60"/>
          <w:sz w:val="28"/>
        </w:rPr>
      </w:pPr>
      <w:r w:rsidRPr="00A3684E">
        <w:rPr>
          <w:rFonts w:ascii="Palatino Linotype" w:hAnsi="Palatino Linotype" w:cs="Arial"/>
          <w:b/>
          <w:bCs/>
          <w:spacing w:val="60"/>
          <w:sz w:val="28"/>
        </w:rPr>
        <w:t>CONSIDERANDO</w:t>
      </w:r>
    </w:p>
    <w:p w14:paraId="05A8171A" w14:textId="77777777" w:rsidR="00297119" w:rsidRPr="00A3684E" w:rsidRDefault="00297119" w:rsidP="00A3684E">
      <w:pPr>
        <w:spacing w:line="360" w:lineRule="auto"/>
        <w:ind w:right="50"/>
        <w:jc w:val="both"/>
        <w:rPr>
          <w:rFonts w:ascii="Palatino Linotype" w:hAnsi="Palatino Linotype"/>
          <w:b/>
          <w:sz w:val="28"/>
          <w:szCs w:val="28"/>
        </w:rPr>
      </w:pPr>
    </w:p>
    <w:p w14:paraId="109E4DF8" w14:textId="77777777" w:rsidR="00684C99" w:rsidRPr="00A3684E" w:rsidRDefault="000171D8" w:rsidP="00A3684E">
      <w:pPr>
        <w:spacing w:line="360" w:lineRule="auto"/>
        <w:ind w:right="50"/>
        <w:jc w:val="both"/>
        <w:rPr>
          <w:rFonts w:ascii="Palatino Linotype" w:hAnsi="Palatino Linotype"/>
          <w:b/>
        </w:rPr>
      </w:pPr>
      <w:r w:rsidRPr="00A3684E">
        <w:rPr>
          <w:rFonts w:ascii="Palatino Linotype" w:hAnsi="Palatino Linotype"/>
          <w:b/>
          <w:sz w:val="28"/>
          <w:szCs w:val="28"/>
        </w:rPr>
        <w:t>PRIMERO</w:t>
      </w:r>
      <w:r w:rsidRPr="00A3684E">
        <w:rPr>
          <w:rFonts w:ascii="Palatino Linotype" w:hAnsi="Palatino Linotype"/>
          <w:b/>
        </w:rPr>
        <w:t>.</w:t>
      </w:r>
      <w:r w:rsidRPr="00A3684E">
        <w:rPr>
          <w:rFonts w:ascii="Palatino Linotype" w:hAnsi="Palatino Linotype"/>
        </w:rPr>
        <w:t xml:space="preserve"> </w:t>
      </w:r>
      <w:r w:rsidRPr="00A3684E">
        <w:rPr>
          <w:rFonts w:ascii="Palatino Linotype" w:hAnsi="Palatino Linotype"/>
          <w:b/>
        </w:rPr>
        <w:t>Competencia</w:t>
      </w:r>
      <w:r w:rsidRPr="00A3684E">
        <w:rPr>
          <w:rFonts w:ascii="Palatino Linotype" w:hAnsi="Palatino Linotype"/>
        </w:rPr>
        <w:t>.</w:t>
      </w:r>
      <w:r w:rsidRPr="00A3684E">
        <w:rPr>
          <w:rFonts w:ascii="Palatino Linotype" w:hAnsi="Palatino Linotype"/>
          <w:b/>
        </w:rPr>
        <w:t xml:space="preserve"> </w:t>
      </w:r>
    </w:p>
    <w:p w14:paraId="07007E92" w14:textId="7ED6C6F3" w:rsidR="008B239D" w:rsidRPr="00A3684E" w:rsidRDefault="008B239D" w:rsidP="00A3684E">
      <w:pPr>
        <w:spacing w:line="360" w:lineRule="auto"/>
        <w:ind w:right="50"/>
        <w:jc w:val="both"/>
        <w:rPr>
          <w:rFonts w:ascii="Palatino Linotype" w:hAnsi="Palatino Linotype" w:cs="Arial"/>
        </w:rPr>
      </w:pPr>
      <w:r w:rsidRPr="00A3684E">
        <w:rPr>
          <w:rFonts w:ascii="Palatino Linotype" w:hAnsi="Palatino Linotype"/>
        </w:rPr>
        <w:t xml:space="preserve">Este Instituto de Transparencia, Acceso a la </w:t>
      </w:r>
      <w:r w:rsidR="00D86297" w:rsidRPr="00A3684E">
        <w:rPr>
          <w:rFonts w:ascii="Palatino Linotype" w:hAnsi="Palatino Linotype"/>
        </w:rPr>
        <w:t>Información Pública</w:t>
      </w:r>
      <w:r w:rsidRPr="00A3684E">
        <w:rPr>
          <w:rFonts w:ascii="Palatino Linotype" w:hAnsi="Palatino Linotype"/>
        </w:rPr>
        <w:t xml:space="preserve"> y Protección de Datos Personales del Estado de México y Municipios, es competente para </w:t>
      </w:r>
      <w:r w:rsidR="00CB5585" w:rsidRPr="00A3684E">
        <w:rPr>
          <w:rFonts w:ascii="Palatino Linotype" w:hAnsi="Palatino Linotype"/>
        </w:rPr>
        <w:t xml:space="preserve">conocer y resolver el presente </w:t>
      </w:r>
      <w:r w:rsidR="00D86297" w:rsidRPr="00A3684E">
        <w:rPr>
          <w:rFonts w:ascii="Palatino Linotype" w:hAnsi="Palatino Linotype"/>
        </w:rPr>
        <w:t>Recurso Revisión</w:t>
      </w:r>
      <w:r w:rsidRPr="00A3684E">
        <w:rPr>
          <w:rFonts w:ascii="Palatino Linotype" w:hAnsi="Palatino Linotype"/>
        </w:rPr>
        <w:t>, conforme a lo dispuesto en los artículos 6, Apartado A</w:t>
      </w:r>
      <w:r w:rsidR="00A069CD" w:rsidRPr="00A3684E">
        <w:rPr>
          <w:rFonts w:ascii="Palatino Linotype" w:hAnsi="Palatino Linotype"/>
        </w:rPr>
        <w:t xml:space="preserve"> fracción IV</w:t>
      </w:r>
      <w:r w:rsidRPr="00A3684E">
        <w:rPr>
          <w:rFonts w:ascii="Palatino Linotype" w:hAnsi="Palatino Linotype"/>
        </w:rPr>
        <w:t xml:space="preserve"> de la Constitución Política de los Estados Unidos Mexicanos; </w:t>
      </w:r>
      <w:r w:rsidR="00A069CD" w:rsidRPr="00A3684E">
        <w:rPr>
          <w:rFonts w:ascii="Palatino Linotype" w:hAnsi="Palatino Linotype" w:cs="Arial"/>
        </w:rPr>
        <w:t>5, párrafos trigésimo segundo</w:t>
      </w:r>
      <w:r w:rsidR="00067BBA" w:rsidRPr="00A3684E">
        <w:rPr>
          <w:rFonts w:ascii="Palatino Linotype" w:hAnsi="Palatino Linotype" w:cs="Arial"/>
        </w:rPr>
        <w:t>,</w:t>
      </w:r>
      <w:r w:rsidR="00A069CD" w:rsidRPr="00A3684E">
        <w:rPr>
          <w:rFonts w:ascii="Palatino Linotype" w:hAnsi="Palatino Linotype" w:cs="Arial"/>
        </w:rPr>
        <w:t xml:space="preserve"> trigésimo tercero</w:t>
      </w:r>
      <w:r w:rsidR="00067BBA" w:rsidRPr="00A3684E">
        <w:rPr>
          <w:rFonts w:ascii="Palatino Linotype" w:hAnsi="Palatino Linotype" w:cs="Arial"/>
        </w:rPr>
        <w:t xml:space="preserve"> y trigésimo cuarto</w:t>
      </w:r>
      <w:r w:rsidR="00A069CD" w:rsidRPr="00A3684E">
        <w:rPr>
          <w:rFonts w:ascii="Palatino Linotype" w:hAnsi="Palatino Linotype" w:cs="Arial"/>
        </w:rPr>
        <w:t>, fracciones IV y V, de la Constitución Política del Estado Libre y Soberano de México</w:t>
      </w:r>
      <w:r w:rsidRPr="00A3684E">
        <w:rPr>
          <w:rFonts w:ascii="Palatino Linotype" w:hAnsi="Palatino Linotype"/>
        </w:rPr>
        <w:t>;</w:t>
      </w:r>
      <w:r w:rsidR="00727578" w:rsidRPr="00A3684E">
        <w:rPr>
          <w:rFonts w:ascii="Palatino Linotype" w:hAnsi="Palatino Linotype"/>
        </w:rPr>
        <w:t xml:space="preserve"> ordinal</w:t>
      </w:r>
      <w:r w:rsidRPr="00A3684E">
        <w:rPr>
          <w:rFonts w:ascii="Palatino Linotype" w:hAnsi="Palatino Linotype"/>
        </w:rPr>
        <w:t xml:space="preserve"> 2</w:t>
      </w:r>
      <w:r w:rsidR="00727578" w:rsidRPr="00A3684E">
        <w:rPr>
          <w:rFonts w:ascii="Palatino Linotype" w:hAnsi="Palatino Linotype"/>
        </w:rPr>
        <w:t>,</w:t>
      </w:r>
      <w:r w:rsidRPr="00A3684E">
        <w:rPr>
          <w:rFonts w:ascii="Palatino Linotype" w:hAnsi="Palatino Linotype"/>
        </w:rPr>
        <w:t xml:space="preserve"> fracción II, 13, 29, 36, fracciones I y II, 176, 178, 179, 181 párrafo tercero y 185 de la Ley de Transparencia y Acceso a la </w:t>
      </w:r>
      <w:r w:rsidR="00D86297" w:rsidRPr="00A3684E">
        <w:rPr>
          <w:rFonts w:ascii="Palatino Linotype" w:hAnsi="Palatino Linotype"/>
        </w:rPr>
        <w:t>Información Pública</w:t>
      </w:r>
      <w:r w:rsidRPr="00A3684E">
        <w:rPr>
          <w:rFonts w:ascii="Palatino Linotype" w:hAnsi="Palatino Linotype"/>
        </w:rPr>
        <w:t xml:space="preserve"> del Estado de México y Municipios</w:t>
      </w:r>
      <w:r w:rsidRPr="00A3684E">
        <w:rPr>
          <w:rFonts w:ascii="Palatino Linotype" w:hAnsi="Palatino Linotype" w:cs="Arial"/>
        </w:rPr>
        <w:t>; y 9, fracciones I y XXI</w:t>
      </w:r>
      <w:r w:rsidR="00E11BA6" w:rsidRPr="00A3684E">
        <w:rPr>
          <w:rFonts w:ascii="Palatino Linotype" w:hAnsi="Palatino Linotype" w:cs="Arial"/>
        </w:rPr>
        <w:t>II</w:t>
      </w:r>
      <w:r w:rsidRPr="00A3684E">
        <w:rPr>
          <w:rFonts w:ascii="Palatino Linotype" w:hAnsi="Palatino Linotype" w:cs="Arial"/>
        </w:rPr>
        <w:t xml:space="preserve"> y 11 del Reglamento Interior del Instituto de Transparencia, Acceso a la </w:t>
      </w:r>
      <w:r w:rsidR="00D86297" w:rsidRPr="00A3684E">
        <w:rPr>
          <w:rFonts w:ascii="Palatino Linotype" w:hAnsi="Palatino Linotype" w:cs="Arial"/>
        </w:rPr>
        <w:t>Información Pública</w:t>
      </w:r>
      <w:r w:rsidRPr="00A3684E">
        <w:rPr>
          <w:rFonts w:ascii="Palatino Linotype" w:hAnsi="Palatino Linotype" w:cs="Arial"/>
        </w:rPr>
        <w:t xml:space="preserve"> y Protección de Datos Personales del Estado de México y Municipios.</w:t>
      </w:r>
    </w:p>
    <w:p w14:paraId="7C921926" w14:textId="7CA4516E" w:rsidR="000A6CC7" w:rsidRDefault="000A6CC7" w:rsidP="00A3684E">
      <w:pPr>
        <w:spacing w:line="360" w:lineRule="auto"/>
        <w:ind w:right="50"/>
        <w:jc w:val="both"/>
        <w:rPr>
          <w:rFonts w:ascii="Palatino Linotype" w:hAnsi="Palatino Linotype" w:cs="Arial"/>
        </w:rPr>
      </w:pPr>
    </w:p>
    <w:p w14:paraId="46D4F60D" w14:textId="77777777" w:rsidR="00A3684E" w:rsidRPr="00A3684E" w:rsidRDefault="00A3684E" w:rsidP="00A3684E">
      <w:pPr>
        <w:spacing w:line="360" w:lineRule="auto"/>
        <w:ind w:right="50"/>
        <w:jc w:val="both"/>
        <w:rPr>
          <w:rFonts w:ascii="Palatino Linotype" w:hAnsi="Palatino Linotype" w:cs="Arial"/>
        </w:rPr>
      </w:pPr>
    </w:p>
    <w:p w14:paraId="508C9D22" w14:textId="77777777" w:rsidR="004510AB" w:rsidRPr="00A3684E" w:rsidRDefault="000171D8" w:rsidP="00A3684E">
      <w:pPr>
        <w:spacing w:line="360" w:lineRule="auto"/>
        <w:jc w:val="both"/>
        <w:rPr>
          <w:rFonts w:ascii="Palatino Linotype" w:hAnsi="Palatino Linotype" w:cs="Arial"/>
          <w:b/>
        </w:rPr>
      </w:pPr>
      <w:r w:rsidRPr="00A3684E">
        <w:rPr>
          <w:rFonts w:ascii="Palatino Linotype" w:hAnsi="Palatino Linotype" w:cs="Arial"/>
          <w:b/>
          <w:sz w:val="28"/>
        </w:rPr>
        <w:t>SEGUNDO</w:t>
      </w:r>
      <w:r w:rsidRPr="00A3684E">
        <w:rPr>
          <w:rFonts w:ascii="Palatino Linotype" w:hAnsi="Palatino Linotype" w:cs="Arial"/>
          <w:b/>
        </w:rPr>
        <w:t xml:space="preserve">. Interés. </w:t>
      </w:r>
    </w:p>
    <w:p w14:paraId="62DE6AC3" w14:textId="09F28CF9" w:rsidR="005B5043" w:rsidRPr="00A3684E" w:rsidRDefault="000171D8" w:rsidP="00A3684E">
      <w:pPr>
        <w:spacing w:line="360" w:lineRule="auto"/>
        <w:jc w:val="both"/>
        <w:rPr>
          <w:rFonts w:ascii="Palatino Linotype" w:hAnsi="Palatino Linotype" w:cs="Arial"/>
          <w:b/>
          <w:bCs/>
        </w:rPr>
      </w:pPr>
      <w:r w:rsidRPr="00A3684E">
        <w:rPr>
          <w:rFonts w:ascii="Palatino Linotype" w:hAnsi="Palatino Linotype" w:cs="Arial"/>
          <w:bCs/>
        </w:rPr>
        <w:t xml:space="preserve">El </w:t>
      </w:r>
      <w:r w:rsidR="00D86297" w:rsidRPr="00A3684E">
        <w:rPr>
          <w:rFonts w:ascii="Palatino Linotype" w:hAnsi="Palatino Linotype" w:cs="Arial"/>
          <w:bCs/>
        </w:rPr>
        <w:t>Recurso Revisión</w:t>
      </w:r>
      <w:r w:rsidRPr="00A3684E">
        <w:rPr>
          <w:rFonts w:ascii="Palatino Linotype" w:hAnsi="Palatino Linotype" w:cs="Arial"/>
          <w:bCs/>
        </w:rPr>
        <w:t xml:space="preserve"> fue interpuesto por parte legítima, en atención a que se presentó por </w:t>
      </w:r>
      <w:r w:rsidR="00D667BF" w:rsidRPr="00A3684E">
        <w:rPr>
          <w:rFonts w:ascii="Palatino Linotype" w:hAnsi="Palatino Linotype" w:cs="Arial"/>
          <w:b/>
        </w:rPr>
        <w:t>EL RECURENTE</w:t>
      </w:r>
      <w:r w:rsidRPr="00A3684E">
        <w:rPr>
          <w:rFonts w:ascii="Palatino Linotype" w:hAnsi="Palatino Linotype" w:cs="Arial"/>
          <w:b/>
          <w:bCs/>
        </w:rPr>
        <w:t>,</w:t>
      </w:r>
      <w:r w:rsidRPr="00A3684E">
        <w:rPr>
          <w:rFonts w:ascii="Palatino Linotype" w:hAnsi="Palatino Linotype" w:cs="Arial"/>
          <w:bCs/>
        </w:rPr>
        <w:t xml:space="preserve"> quien es la misma persona que formuló la solicitud de acceso a la </w:t>
      </w:r>
      <w:r w:rsidR="00D86297" w:rsidRPr="00A3684E">
        <w:rPr>
          <w:rFonts w:ascii="Palatino Linotype" w:hAnsi="Palatino Linotype" w:cs="Arial"/>
          <w:bCs/>
        </w:rPr>
        <w:t>Información Pública</w:t>
      </w:r>
      <w:r w:rsidRPr="00A3684E">
        <w:rPr>
          <w:rFonts w:ascii="Palatino Linotype" w:hAnsi="Palatino Linotype" w:cs="Arial"/>
          <w:bCs/>
        </w:rPr>
        <w:t xml:space="preserve"> al </w:t>
      </w:r>
      <w:r w:rsidRPr="00A3684E">
        <w:rPr>
          <w:rFonts w:ascii="Palatino Linotype" w:hAnsi="Palatino Linotype" w:cs="Arial"/>
          <w:b/>
          <w:bCs/>
        </w:rPr>
        <w:t>SUJETO OBLIGADO</w:t>
      </w:r>
      <w:r w:rsidR="005B5043" w:rsidRPr="00A3684E">
        <w:rPr>
          <w:rFonts w:ascii="Palatino Linotype" w:hAnsi="Palatino Linotype" w:cs="Arial"/>
          <w:b/>
          <w:bCs/>
        </w:rPr>
        <w:t xml:space="preserve">, </w:t>
      </w:r>
      <w:r w:rsidR="005B5043" w:rsidRPr="00A3684E">
        <w:rPr>
          <w:rFonts w:ascii="Palatino Linotype" w:hAnsi="Palatino Linotype" w:cs="Arial"/>
          <w:bCs/>
        </w:rPr>
        <w:t xml:space="preserve">pues para ello, es </w:t>
      </w:r>
      <w:r w:rsidR="005B5043" w:rsidRPr="00A3684E">
        <w:rPr>
          <w:rFonts w:ascii="Palatino Linotype" w:hAnsi="Palatino Linotype" w:cs="Arial"/>
          <w:lang w:eastAsia="es-MX"/>
        </w:rPr>
        <w:t xml:space="preserve">necesario que el </w:t>
      </w:r>
      <w:r w:rsidR="005B5043" w:rsidRPr="00A3684E">
        <w:rPr>
          <w:rFonts w:ascii="Palatino Linotype" w:hAnsi="Palatino Linotype" w:cs="Arial"/>
          <w:lang w:eastAsia="es-MX"/>
        </w:rPr>
        <w:lastRenderedPageBreak/>
        <w:t xml:space="preserve">particular ingrese al </w:t>
      </w:r>
      <w:r w:rsidR="005B5043" w:rsidRPr="00A3684E">
        <w:rPr>
          <w:rFonts w:ascii="Palatino Linotype" w:hAnsi="Palatino Linotype" w:cs="Arial"/>
          <w:b/>
          <w:lang w:eastAsia="es-MX"/>
        </w:rPr>
        <w:t xml:space="preserve">SAIMEX </w:t>
      </w:r>
      <w:r w:rsidR="005B5043" w:rsidRPr="00A3684E">
        <w:rPr>
          <w:rFonts w:ascii="Palatino Linotype" w:hAnsi="Palatino Linotype" w:cs="Arial"/>
          <w:lang w:eastAsia="es-MX"/>
        </w:rPr>
        <w:t>mediante la utilización de su clave de usuario y contraseña.</w:t>
      </w:r>
    </w:p>
    <w:p w14:paraId="104423D5" w14:textId="77777777" w:rsidR="000171D8" w:rsidRPr="00A3684E" w:rsidRDefault="000171D8" w:rsidP="00A3684E">
      <w:pPr>
        <w:spacing w:line="360" w:lineRule="auto"/>
        <w:jc w:val="both"/>
        <w:rPr>
          <w:rFonts w:ascii="Palatino Linotype" w:hAnsi="Palatino Linotype" w:cs="Arial"/>
          <w:b/>
          <w:szCs w:val="28"/>
        </w:rPr>
      </w:pPr>
    </w:p>
    <w:p w14:paraId="5D2C0B1A" w14:textId="77777777" w:rsidR="00A15B8C" w:rsidRPr="00A3684E" w:rsidRDefault="00A15B8C" w:rsidP="00A3684E">
      <w:pPr>
        <w:autoSpaceDE w:val="0"/>
        <w:autoSpaceDN w:val="0"/>
        <w:adjustRightInd w:val="0"/>
        <w:spacing w:line="360" w:lineRule="auto"/>
        <w:ind w:right="49"/>
        <w:jc w:val="both"/>
        <w:rPr>
          <w:rFonts w:ascii="Palatino Linotype" w:hAnsi="Palatino Linotype" w:cs="Arial"/>
          <w:b/>
          <w:lang w:val="es-ES"/>
        </w:rPr>
      </w:pPr>
      <w:r w:rsidRPr="00A3684E">
        <w:rPr>
          <w:rFonts w:ascii="Palatino Linotype" w:hAnsi="Palatino Linotype" w:cs="Arial"/>
          <w:b/>
          <w:sz w:val="28"/>
          <w:szCs w:val="28"/>
        </w:rPr>
        <w:t xml:space="preserve">TERCERO. </w:t>
      </w:r>
      <w:r w:rsidRPr="00A3684E">
        <w:rPr>
          <w:rFonts w:ascii="Palatino Linotype" w:hAnsi="Palatino Linotype" w:cs="Arial"/>
          <w:b/>
          <w:lang w:val="es-ES"/>
        </w:rPr>
        <w:t xml:space="preserve">Oportunidad. </w:t>
      </w:r>
    </w:p>
    <w:p w14:paraId="7DB2C4CD" w14:textId="3EB638B1" w:rsidR="00A15B8C" w:rsidRPr="00A3684E" w:rsidRDefault="00A15B8C" w:rsidP="00A3684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A3684E">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A3684E">
        <w:rPr>
          <w:rFonts w:ascii="Palatino Linotype" w:eastAsia="Palatino Linotype" w:hAnsi="Palatino Linotype" w:cs="Palatino Linotype"/>
          <w:b/>
        </w:rPr>
        <w:t>EL RECURENTE</w:t>
      </w:r>
      <w:r w:rsidRPr="00A3684E">
        <w:rPr>
          <w:rFonts w:ascii="Palatino Linotype" w:eastAsia="Palatino Linotype" w:hAnsi="Palatino Linotype" w:cs="Palatino Linotype"/>
          <w:b/>
        </w:rPr>
        <w:t xml:space="preserve"> </w:t>
      </w:r>
      <w:r w:rsidRPr="00A3684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A3684E" w:rsidRDefault="00A15B8C" w:rsidP="00A3684E">
      <w:pPr>
        <w:ind w:left="720" w:right="709"/>
        <w:jc w:val="both"/>
        <w:rPr>
          <w:rFonts w:ascii="Palatino Linotype" w:eastAsia="Palatino Linotype" w:hAnsi="Palatino Linotype" w:cs="Palatino Linotype"/>
          <w:i/>
          <w:sz w:val="22"/>
          <w:szCs w:val="22"/>
        </w:rPr>
      </w:pPr>
    </w:p>
    <w:p w14:paraId="5D0CD5C0" w14:textId="77777777" w:rsidR="00A15B8C" w:rsidRPr="00A3684E" w:rsidRDefault="00A15B8C" w:rsidP="00A3684E">
      <w:pPr>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r w:rsidRPr="00A3684E">
        <w:rPr>
          <w:rFonts w:ascii="Palatino Linotype" w:eastAsia="Palatino Linotype" w:hAnsi="Palatino Linotype" w:cs="Palatino Linotype"/>
          <w:b/>
          <w:i/>
          <w:sz w:val="22"/>
          <w:szCs w:val="22"/>
        </w:rPr>
        <w:t>Artículo 178.</w:t>
      </w:r>
      <w:r w:rsidRPr="00A3684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A3684E" w:rsidRDefault="00A15B8C" w:rsidP="00A3684E">
      <w:pPr>
        <w:ind w:left="851" w:right="899"/>
        <w:jc w:val="both"/>
        <w:rPr>
          <w:rFonts w:ascii="Palatino Linotype" w:eastAsia="Palatino Linotype" w:hAnsi="Palatino Linotype" w:cs="Palatino Linotype"/>
          <w:i/>
          <w:sz w:val="22"/>
          <w:szCs w:val="22"/>
        </w:rPr>
      </w:pPr>
    </w:p>
    <w:p w14:paraId="1E60A24B" w14:textId="77777777" w:rsidR="00A15B8C" w:rsidRPr="00A3684E" w:rsidRDefault="00A15B8C" w:rsidP="00A3684E">
      <w:pPr>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A3684E" w:rsidRDefault="00A15B8C" w:rsidP="00A3684E">
      <w:pPr>
        <w:ind w:left="851" w:right="899"/>
        <w:jc w:val="both"/>
        <w:rPr>
          <w:rFonts w:ascii="Palatino Linotype" w:eastAsia="Palatino Linotype" w:hAnsi="Palatino Linotype" w:cs="Palatino Linotype"/>
          <w:i/>
          <w:sz w:val="22"/>
          <w:szCs w:val="22"/>
        </w:rPr>
      </w:pPr>
    </w:p>
    <w:p w14:paraId="0F7E122F" w14:textId="77777777" w:rsidR="00A15B8C" w:rsidRPr="00A3684E" w:rsidRDefault="00A15B8C" w:rsidP="00A3684E">
      <w:pPr>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A3684E" w:rsidRDefault="00A15B8C" w:rsidP="00A3684E">
      <w:pPr>
        <w:ind w:left="720" w:right="709"/>
        <w:jc w:val="both"/>
        <w:rPr>
          <w:rFonts w:ascii="Palatino Linotype" w:eastAsia="Palatino Linotype" w:hAnsi="Palatino Linotype" w:cs="Palatino Linotype"/>
          <w:i/>
          <w:sz w:val="22"/>
          <w:szCs w:val="22"/>
        </w:rPr>
      </w:pPr>
    </w:p>
    <w:p w14:paraId="46095A40" w14:textId="70080751" w:rsidR="003B028A" w:rsidRPr="00A3684E" w:rsidRDefault="00A15B8C" w:rsidP="00A3684E">
      <w:pPr>
        <w:spacing w:line="360" w:lineRule="auto"/>
        <w:jc w:val="both"/>
        <w:rPr>
          <w:rFonts w:ascii="Palatino Linotype" w:hAnsi="Palatino Linotype" w:cs="Arial"/>
          <w:lang w:val="es-ES"/>
        </w:rPr>
      </w:pPr>
      <w:bookmarkStart w:id="0" w:name="_heading=h.2et92p0" w:colFirst="0" w:colLast="0"/>
      <w:bookmarkEnd w:id="0"/>
      <w:r w:rsidRPr="00A3684E">
        <w:rPr>
          <w:rFonts w:ascii="Palatino Linotype" w:eastAsia="Palatino Linotype" w:hAnsi="Palatino Linotype" w:cs="Palatino Linotype"/>
        </w:rPr>
        <w:t xml:space="preserve">En esa tesitura, atendiendo a que </w:t>
      </w:r>
      <w:r w:rsidRPr="00A3684E">
        <w:rPr>
          <w:rFonts w:ascii="Palatino Linotype" w:eastAsia="Palatino Linotype" w:hAnsi="Palatino Linotype" w:cs="Palatino Linotype"/>
          <w:b/>
        </w:rPr>
        <w:t>EL SUJETO OBLIGADO</w:t>
      </w:r>
      <w:r w:rsidRPr="00A3684E">
        <w:rPr>
          <w:rFonts w:ascii="Palatino Linotype" w:eastAsia="Palatino Linotype" w:hAnsi="Palatino Linotype" w:cs="Palatino Linotype"/>
        </w:rPr>
        <w:t xml:space="preserve"> notificó la respuesta</w:t>
      </w:r>
      <w:r w:rsidR="00C37077" w:rsidRPr="00A3684E">
        <w:rPr>
          <w:rFonts w:ascii="Palatino Linotype" w:eastAsia="Palatino Linotype" w:hAnsi="Palatino Linotype" w:cs="Palatino Linotype"/>
        </w:rPr>
        <w:t xml:space="preserve"> de </w:t>
      </w:r>
      <w:r w:rsidR="000D4A1C" w:rsidRPr="00A3684E">
        <w:rPr>
          <w:rFonts w:ascii="Palatino Linotype" w:eastAsia="Palatino Linotype" w:hAnsi="Palatino Linotype" w:cs="Palatino Linotype"/>
        </w:rPr>
        <w:t>a</w:t>
      </w:r>
      <w:r w:rsidRPr="00A3684E">
        <w:rPr>
          <w:rFonts w:ascii="Palatino Linotype" w:eastAsia="Palatino Linotype" w:hAnsi="Palatino Linotype" w:cs="Palatino Linotype"/>
        </w:rPr>
        <w:t xml:space="preserve"> la solicitud de Acceso a la Información Pública el día</w:t>
      </w:r>
      <w:r w:rsidRPr="00A3684E">
        <w:rPr>
          <w:rFonts w:ascii="Palatino Linotype" w:eastAsia="Palatino Linotype" w:hAnsi="Palatino Linotype" w:cs="Palatino Linotype"/>
          <w:b/>
        </w:rPr>
        <w:t xml:space="preserve"> </w:t>
      </w:r>
      <w:r w:rsidR="009226B8" w:rsidRPr="00A3684E">
        <w:rPr>
          <w:rFonts w:ascii="Palatino Linotype" w:eastAsia="Palatino Linotype" w:hAnsi="Palatino Linotype" w:cs="Palatino Linotype"/>
          <w:b/>
        </w:rPr>
        <w:t>treinta de enero</w:t>
      </w:r>
      <w:r w:rsidR="00A10605" w:rsidRPr="00A3684E">
        <w:rPr>
          <w:rFonts w:ascii="Palatino Linotype" w:eastAsia="Palatino Linotype" w:hAnsi="Palatino Linotype" w:cs="Palatino Linotype"/>
          <w:b/>
        </w:rPr>
        <w:t xml:space="preserve"> </w:t>
      </w:r>
      <w:r w:rsidR="00A06D4F" w:rsidRPr="00A3684E">
        <w:rPr>
          <w:rFonts w:ascii="Palatino Linotype" w:eastAsia="Palatino Linotype" w:hAnsi="Palatino Linotype" w:cs="Palatino Linotype"/>
          <w:b/>
        </w:rPr>
        <w:t>de dos mil veintitrés</w:t>
      </w:r>
      <w:r w:rsidRPr="00A3684E">
        <w:rPr>
          <w:rFonts w:ascii="Palatino Linotype" w:eastAsia="Palatino Linotype" w:hAnsi="Palatino Linotype" w:cs="Palatino Linotype"/>
        </w:rPr>
        <w:t>; así, el plazo de quince días hábiles que el artículo 178 de la Ley de la materia otorga al</w:t>
      </w:r>
      <w:r w:rsidRPr="00A3684E">
        <w:rPr>
          <w:rFonts w:ascii="Palatino Linotype" w:eastAsia="Palatino Linotype" w:hAnsi="Palatino Linotype" w:cs="Palatino Linotype"/>
          <w:b/>
        </w:rPr>
        <w:t xml:space="preserve"> RECURRENTE</w:t>
      </w:r>
      <w:r w:rsidRPr="00A3684E">
        <w:rPr>
          <w:rFonts w:ascii="Palatino Linotype" w:eastAsia="Palatino Linotype" w:hAnsi="Palatino Linotype" w:cs="Palatino Linotype"/>
        </w:rPr>
        <w:t xml:space="preserve"> para presentar </w:t>
      </w:r>
      <w:r w:rsidR="008E2187" w:rsidRPr="00A3684E">
        <w:rPr>
          <w:rFonts w:ascii="Palatino Linotype" w:eastAsia="Palatino Linotype" w:hAnsi="Palatino Linotype" w:cs="Palatino Linotype"/>
        </w:rPr>
        <w:t>el</w:t>
      </w:r>
      <w:r w:rsidRPr="00A3684E">
        <w:rPr>
          <w:rFonts w:ascii="Palatino Linotype" w:eastAsia="Palatino Linotype" w:hAnsi="Palatino Linotype" w:cs="Palatino Linotype"/>
        </w:rPr>
        <w:t xml:space="preserve"> Recur</w:t>
      </w:r>
      <w:r w:rsidR="005764F9" w:rsidRPr="00A3684E">
        <w:rPr>
          <w:rFonts w:ascii="Palatino Linotype" w:eastAsia="Palatino Linotype" w:hAnsi="Palatino Linotype" w:cs="Palatino Linotype"/>
        </w:rPr>
        <w:t xml:space="preserve">so de Revisión, transcurrió del </w:t>
      </w:r>
      <w:r w:rsidR="009226B8" w:rsidRPr="00A3684E">
        <w:rPr>
          <w:rFonts w:ascii="Palatino Linotype" w:eastAsia="Palatino Linotype" w:hAnsi="Palatino Linotype" w:cs="Palatino Linotype"/>
          <w:b/>
          <w:bCs/>
        </w:rPr>
        <w:t xml:space="preserve">treinta </w:t>
      </w:r>
      <w:r w:rsidR="009226B8" w:rsidRPr="00A3684E">
        <w:rPr>
          <w:rFonts w:ascii="Palatino Linotype" w:eastAsia="Palatino Linotype" w:hAnsi="Palatino Linotype" w:cs="Palatino Linotype"/>
          <w:b/>
          <w:bCs/>
        </w:rPr>
        <w:lastRenderedPageBreak/>
        <w:t>y uno de enero al veintiuno de febrero</w:t>
      </w:r>
      <w:r w:rsidR="00E728B3" w:rsidRPr="00A3684E">
        <w:rPr>
          <w:rFonts w:ascii="Palatino Linotype" w:eastAsia="Palatino Linotype" w:hAnsi="Palatino Linotype" w:cs="Palatino Linotype"/>
          <w:b/>
          <w:bCs/>
        </w:rPr>
        <w:t xml:space="preserve"> </w:t>
      </w:r>
      <w:r w:rsidR="00E728B3" w:rsidRPr="00A3684E">
        <w:rPr>
          <w:rFonts w:ascii="Palatino Linotype" w:eastAsia="Palatino Linotype" w:hAnsi="Palatino Linotype" w:cs="Palatino Linotype"/>
          <w:b/>
        </w:rPr>
        <w:t>de dos mil veintitrés</w:t>
      </w:r>
      <w:r w:rsidR="00E728B3" w:rsidRPr="00A3684E">
        <w:rPr>
          <w:rFonts w:ascii="Palatino Linotype" w:eastAsia="Palatino Linotype" w:hAnsi="Palatino Linotype" w:cs="Palatino Linotype"/>
        </w:rPr>
        <w:t xml:space="preserve">, </w:t>
      </w:r>
      <w:r w:rsidR="003B028A" w:rsidRPr="00A3684E">
        <w:rPr>
          <w:rFonts w:ascii="Palatino Linotype" w:hAnsi="Palatino Linotype" w:cs="Arial"/>
          <w:lang w:val="es-ES"/>
        </w:rPr>
        <w:t>sin contemplar en el cómputo los días</w:t>
      </w:r>
      <w:r w:rsidR="009774D3" w:rsidRPr="00A3684E">
        <w:rPr>
          <w:rFonts w:ascii="Palatino Linotype" w:hAnsi="Palatino Linotype" w:cs="Arial"/>
          <w:lang w:val="es-ES"/>
        </w:rPr>
        <w:t xml:space="preserve"> </w:t>
      </w:r>
      <w:r w:rsidR="003B028A" w:rsidRPr="00A3684E">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A3684E">
        <w:rPr>
          <w:rFonts w:ascii="Palatino Linotype" w:hAnsi="Palatino Linotype" w:cs="Arial"/>
          <w:lang w:val="es-ES"/>
        </w:rPr>
        <w:t>México y Municipios</w:t>
      </w:r>
      <w:r w:rsidR="00E80280" w:rsidRPr="00A3684E">
        <w:rPr>
          <w:rFonts w:ascii="Palatino Linotype" w:hAnsi="Palatino Linotype" w:cs="Arial"/>
          <w:lang w:val="es-ES"/>
        </w:rPr>
        <w:t>.</w:t>
      </w:r>
    </w:p>
    <w:p w14:paraId="5A595E40" w14:textId="77777777" w:rsidR="00B211B1" w:rsidRPr="00A3684E" w:rsidRDefault="00B211B1" w:rsidP="00A3684E">
      <w:pPr>
        <w:spacing w:line="360" w:lineRule="auto"/>
        <w:jc w:val="both"/>
        <w:rPr>
          <w:rFonts w:ascii="Palatino Linotype" w:eastAsia="Palatino Linotype" w:hAnsi="Palatino Linotype" w:cs="Palatino Linotype"/>
        </w:rPr>
      </w:pPr>
    </w:p>
    <w:p w14:paraId="536CC994" w14:textId="53AB5C7D" w:rsidR="005C250B" w:rsidRPr="00A3684E" w:rsidRDefault="00A15B8C"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En ese tenor, si </w:t>
      </w:r>
      <w:r w:rsidR="00D64C04" w:rsidRPr="00A3684E">
        <w:rPr>
          <w:rFonts w:ascii="Palatino Linotype" w:eastAsia="Palatino Linotype" w:hAnsi="Palatino Linotype" w:cs="Palatino Linotype"/>
        </w:rPr>
        <w:t>el</w:t>
      </w:r>
      <w:r w:rsidRPr="00A3684E">
        <w:rPr>
          <w:rFonts w:ascii="Palatino Linotype" w:eastAsia="Palatino Linotype" w:hAnsi="Palatino Linotype" w:cs="Palatino Linotype"/>
        </w:rPr>
        <w:t xml:space="preserve"> Recurso de Revisión que nos ocupa</w:t>
      </w:r>
      <w:r w:rsidR="00D64C04" w:rsidRPr="00A3684E">
        <w:rPr>
          <w:rFonts w:ascii="Palatino Linotype" w:eastAsia="Palatino Linotype" w:hAnsi="Palatino Linotype" w:cs="Palatino Linotype"/>
        </w:rPr>
        <w:t>, se presentó</w:t>
      </w:r>
      <w:r w:rsidRPr="00A3684E">
        <w:rPr>
          <w:rFonts w:ascii="Palatino Linotype" w:eastAsia="Palatino Linotype" w:hAnsi="Palatino Linotype" w:cs="Palatino Linotype"/>
        </w:rPr>
        <w:t xml:space="preserve"> el </w:t>
      </w:r>
      <w:r w:rsidR="009226B8" w:rsidRPr="00A3684E">
        <w:rPr>
          <w:rFonts w:ascii="Palatino Linotype" w:eastAsia="Palatino Linotype" w:hAnsi="Palatino Linotype" w:cs="Palatino Linotype"/>
          <w:b/>
          <w:bCs/>
        </w:rPr>
        <w:t>siete de febrero</w:t>
      </w:r>
      <w:r w:rsidR="00E728B3" w:rsidRPr="00A3684E">
        <w:rPr>
          <w:rFonts w:ascii="Palatino Linotype" w:eastAsia="Palatino Linotype" w:hAnsi="Palatino Linotype" w:cs="Palatino Linotype"/>
          <w:b/>
          <w:bCs/>
        </w:rPr>
        <w:t xml:space="preserve"> </w:t>
      </w:r>
      <w:r w:rsidR="005764F9" w:rsidRPr="00A3684E">
        <w:rPr>
          <w:rFonts w:ascii="Palatino Linotype" w:eastAsia="Palatino Linotype" w:hAnsi="Palatino Linotype" w:cs="Palatino Linotype"/>
          <w:b/>
        </w:rPr>
        <w:t>de dos mil veintitrés</w:t>
      </w:r>
      <w:r w:rsidRPr="00A3684E">
        <w:rPr>
          <w:rFonts w:ascii="Palatino Linotype" w:eastAsia="Palatino Linotype" w:hAnsi="Palatino Linotype" w:cs="Palatino Linotype"/>
          <w:b/>
        </w:rPr>
        <w:t xml:space="preserve"> </w:t>
      </w:r>
      <w:r w:rsidR="00D64C04" w:rsidRPr="00A3684E">
        <w:rPr>
          <w:rFonts w:ascii="Palatino Linotype" w:eastAsia="Palatino Linotype" w:hAnsi="Palatino Linotype" w:cs="Palatino Linotype"/>
        </w:rPr>
        <w:t>este</w:t>
      </w:r>
      <w:r w:rsidRPr="00A3684E">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A3684E" w:rsidRDefault="00A52BE3" w:rsidP="00A3684E">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A3684E" w:rsidRDefault="005C250B" w:rsidP="00A3684E">
      <w:pPr>
        <w:autoSpaceDE w:val="0"/>
        <w:autoSpaceDN w:val="0"/>
        <w:adjustRightInd w:val="0"/>
        <w:spacing w:line="360" w:lineRule="auto"/>
        <w:ind w:right="49"/>
        <w:jc w:val="both"/>
        <w:rPr>
          <w:rFonts w:ascii="Palatino Linotype" w:hAnsi="Palatino Linotype"/>
          <w:b/>
        </w:rPr>
      </w:pPr>
      <w:r w:rsidRPr="00A3684E">
        <w:rPr>
          <w:rFonts w:ascii="Palatino Linotype" w:hAnsi="Palatino Linotype" w:cs="Arial"/>
          <w:b/>
          <w:sz w:val="28"/>
          <w:szCs w:val="28"/>
        </w:rPr>
        <w:t>CUARTO</w:t>
      </w:r>
      <w:r w:rsidRPr="00A3684E">
        <w:rPr>
          <w:rFonts w:ascii="Palatino Linotype" w:hAnsi="Palatino Linotype"/>
          <w:b/>
          <w:sz w:val="28"/>
          <w:szCs w:val="28"/>
        </w:rPr>
        <w:t>.</w:t>
      </w:r>
      <w:r w:rsidRPr="00A3684E">
        <w:rPr>
          <w:rFonts w:ascii="Palatino Linotype" w:hAnsi="Palatino Linotype"/>
          <w:b/>
        </w:rPr>
        <w:t xml:space="preserve"> Procedibilidad. </w:t>
      </w:r>
    </w:p>
    <w:p w14:paraId="7CAA974C" w14:textId="77777777" w:rsidR="00F7609B" w:rsidRPr="00A3684E" w:rsidRDefault="00F7609B" w:rsidP="00A3684E">
      <w:pPr>
        <w:autoSpaceDE w:val="0"/>
        <w:autoSpaceDN w:val="0"/>
        <w:adjustRightInd w:val="0"/>
        <w:spacing w:line="360" w:lineRule="auto"/>
        <w:ind w:right="49"/>
        <w:jc w:val="both"/>
        <w:rPr>
          <w:rFonts w:ascii="Palatino Linotype" w:hAnsi="Palatino Linotype" w:cs="Arial"/>
          <w:b/>
        </w:rPr>
      </w:pPr>
      <w:r w:rsidRPr="00A3684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3684E">
        <w:rPr>
          <w:rFonts w:ascii="Palatino Linotype" w:hAnsi="Palatino Linotype"/>
        </w:rPr>
        <w:t xml:space="preserve">Ley de Transparencia y Acceso a la Información Pública del Estado de México y Municipios, que a la letra señala: </w:t>
      </w:r>
    </w:p>
    <w:p w14:paraId="377B4927" w14:textId="77777777" w:rsidR="00F7609B" w:rsidRPr="00A3684E" w:rsidRDefault="00F7609B" w:rsidP="00A3684E">
      <w:pPr>
        <w:autoSpaceDE w:val="0"/>
        <w:autoSpaceDN w:val="0"/>
        <w:adjustRightInd w:val="0"/>
        <w:ind w:right="49"/>
        <w:jc w:val="both"/>
        <w:rPr>
          <w:rFonts w:ascii="Palatino Linotype" w:hAnsi="Palatino Linotype" w:cs="Arial"/>
          <w:lang w:val="es-ES"/>
        </w:rPr>
      </w:pPr>
    </w:p>
    <w:p w14:paraId="0FB23177"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t xml:space="preserve">“Artículo 180. </w:t>
      </w:r>
      <w:r w:rsidRPr="00A3684E">
        <w:rPr>
          <w:rFonts w:ascii="Palatino Linotype" w:hAnsi="Palatino Linotype"/>
          <w:i/>
          <w:sz w:val="22"/>
          <w:szCs w:val="22"/>
          <w:lang w:val="es-ES"/>
        </w:rPr>
        <w:t xml:space="preserve">El </w:t>
      </w:r>
      <w:r w:rsidRPr="00A3684E">
        <w:rPr>
          <w:rFonts w:ascii="Palatino Linotype" w:hAnsi="Palatino Linotype" w:cs="Arial"/>
          <w:i/>
          <w:sz w:val="22"/>
          <w:szCs w:val="22"/>
          <w:lang w:val="es-ES"/>
        </w:rPr>
        <w:t>recurso</w:t>
      </w:r>
      <w:r w:rsidRPr="00A3684E">
        <w:rPr>
          <w:rFonts w:ascii="Palatino Linotype" w:hAnsi="Palatino Linotype"/>
          <w:i/>
          <w:sz w:val="22"/>
          <w:szCs w:val="22"/>
          <w:lang w:val="es-ES"/>
        </w:rPr>
        <w:t xml:space="preserve"> </w:t>
      </w:r>
      <w:r w:rsidRPr="00A3684E">
        <w:rPr>
          <w:rFonts w:ascii="Palatino Linotype" w:hAnsi="Palatino Linotype" w:cs="Arial"/>
          <w:i/>
          <w:sz w:val="22"/>
          <w:szCs w:val="22"/>
          <w:lang w:val="es-ES" w:eastAsia="es-MX"/>
        </w:rPr>
        <w:t>de</w:t>
      </w:r>
      <w:r w:rsidRPr="00A3684E">
        <w:rPr>
          <w:rFonts w:ascii="Palatino Linotype" w:hAnsi="Palatino Linotype"/>
          <w:i/>
          <w:sz w:val="22"/>
          <w:szCs w:val="22"/>
          <w:lang w:val="es-ES"/>
        </w:rPr>
        <w:t xml:space="preserve"> revisión contendrá:</w:t>
      </w:r>
      <w:r w:rsidRPr="00A3684E">
        <w:rPr>
          <w:rFonts w:ascii="Palatino Linotype" w:hAnsi="Palatino Linotype"/>
          <w:b/>
          <w:i/>
          <w:sz w:val="22"/>
          <w:szCs w:val="22"/>
          <w:lang w:val="es-ES"/>
        </w:rPr>
        <w:t xml:space="preserve"> </w:t>
      </w:r>
    </w:p>
    <w:p w14:paraId="422062F8"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t xml:space="preserve">I. </w:t>
      </w:r>
      <w:r w:rsidRPr="00A3684E">
        <w:rPr>
          <w:rFonts w:ascii="Palatino Linotype" w:hAnsi="Palatino Linotype"/>
          <w:i/>
          <w:sz w:val="22"/>
          <w:szCs w:val="22"/>
          <w:lang w:val="es-ES"/>
        </w:rPr>
        <w:t xml:space="preserve">El sujeto obligado ante </w:t>
      </w:r>
      <w:r w:rsidRPr="00A3684E">
        <w:rPr>
          <w:rFonts w:ascii="Palatino Linotype" w:hAnsi="Palatino Linotype" w:cs="Arial"/>
          <w:i/>
          <w:sz w:val="22"/>
          <w:szCs w:val="22"/>
          <w:lang w:val="es-ES"/>
        </w:rPr>
        <w:t>la</w:t>
      </w:r>
      <w:r w:rsidRPr="00A3684E">
        <w:rPr>
          <w:rFonts w:ascii="Palatino Linotype" w:hAnsi="Palatino Linotype"/>
          <w:i/>
          <w:sz w:val="22"/>
          <w:szCs w:val="22"/>
          <w:lang w:val="es-ES"/>
        </w:rPr>
        <w:t xml:space="preserve"> cual </w:t>
      </w:r>
      <w:r w:rsidRPr="00A3684E">
        <w:rPr>
          <w:rFonts w:ascii="Palatino Linotype" w:hAnsi="Palatino Linotype" w:cs="Arial"/>
          <w:i/>
          <w:sz w:val="22"/>
          <w:szCs w:val="22"/>
          <w:lang w:val="es-ES" w:eastAsia="es-MX"/>
        </w:rPr>
        <w:t>se</w:t>
      </w:r>
      <w:r w:rsidRPr="00A3684E">
        <w:rPr>
          <w:rFonts w:ascii="Palatino Linotype" w:hAnsi="Palatino Linotype"/>
          <w:i/>
          <w:sz w:val="22"/>
          <w:szCs w:val="22"/>
          <w:lang w:val="es-ES"/>
        </w:rPr>
        <w:t xml:space="preserve"> presentó la solicitud;</w:t>
      </w:r>
      <w:r w:rsidRPr="00A3684E">
        <w:rPr>
          <w:rFonts w:ascii="Palatino Linotype" w:hAnsi="Palatino Linotype"/>
          <w:b/>
          <w:i/>
          <w:sz w:val="22"/>
          <w:szCs w:val="22"/>
          <w:lang w:val="es-ES"/>
        </w:rPr>
        <w:t xml:space="preserve"> </w:t>
      </w:r>
    </w:p>
    <w:p w14:paraId="6F819B88"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t xml:space="preserve">II. </w:t>
      </w:r>
      <w:r w:rsidRPr="00A3684E">
        <w:rPr>
          <w:rFonts w:ascii="Palatino Linotype" w:hAnsi="Palatino Linotype"/>
          <w:b/>
          <w:i/>
          <w:sz w:val="22"/>
          <w:szCs w:val="22"/>
          <w:u w:val="single"/>
          <w:lang w:val="es-ES"/>
        </w:rPr>
        <w:t xml:space="preserve">El nombre del solicitante </w:t>
      </w:r>
      <w:r w:rsidRPr="00A3684E">
        <w:rPr>
          <w:rFonts w:ascii="Palatino Linotype" w:hAnsi="Palatino Linotype" w:cs="Arial"/>
          <w:b/>
          <w:i/>
          <w:sz w:val="22"/>
          <w:szCs w:val="22"/>
          <w:u w:val="single"/>
          <w:lang w:val="es-ES" w:eastAsia="es-MX"/>
        </w:rPr>
        <w:t>que</w:t>
      </w:r>
      <w:r w:rsidRPr="00A3684E">
        <w:rPr>
          <w:rFonts w:ascii="Palatino Linotype" w:hAnsi="Palatino Linotype"/>
          <w:b/>
          <w:i/>
          <w:sz w:val="22"/>
          <w:szCs w:val="22"/>
          <w:u w:val="single"/>
          <w:lang w:val="es-ES"/>
        </w:rPr>
        <w:t xml:space="preserve"> recurre</w:t>
      </w:r>
      <w:r w:rsidRPr="00A3684E">
        <w:rPr>
          <w:rFonts w:ascii="Palatino Linotype" w:hAnsi="Palatino Linotype"/>
          <w:i/>
          <w:sz w:val="22"/>
          <w:szCs w:val="22"/>
          <w:lang w:val="es-ES"/>
        </w:rPr>
        <w:t xml:space="preserve"> o de su representante y, en su caso, del tercero interesado, así como la dirección o medio que señale para recibir notificaciones;</w:t>
      </w:r>
      <w:r w:rsidRPr="00A3684E">
        <w:rPr>
          <w:rFonts w:ascii="Palatino Linotype" w:hAnsi="Palatino Linotype"/>
          <w:b/>
          <w:i/>
          <w:sz w:val="22"/>
          <w:szCs w:val="22"/>
          <w:lang w:val="es-ES"/>
        </w:rPr>
        <w:t xml:space="preserve"> </w:t>
      </w:r>
    </w:p>
    <w:p w14:paraId="5A38AFA2"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t xml:space="preserve">III. </w:t>
      </w:r>
      <w:r w:rsidRPr="00A3684E">
        <w:rPr>
          <w:rFonts w:ascii="Palatino Linotype" w:hAnsi="Palatino Linotype"/>
          <w:i/>
          <w:sz w:val="22"/>
          <w:szCs w:val="22"/>
          <w:lang w:val="es-ES"/>
        </w:rPr>
        <w:t xml:space="preserve">El número de folio de </w:t>
      </w:r>
      <w:r w:rsidRPr="00A3684E">
        <w:rPr>
          <w:rFonts w:ascii="Palatino Linotype" w:hAnsi="Palatino Linotype" w:cs="Arial"/>
          <w:i/>
          <w:sz w:val="22"/>
          <w:szCs w:val="22"/>
          <w:lang w:val="es-ES" w:eastAsia="es-MX"/>
        </w:rPr>
        <w:t>respuesta</w:t>
      </w:r>
      <w:r w:rsidRPr="00A3684E">
        <w:rPr>
          <w:rFonts w:ascii="Palatino Linotype" w:hAnsi="Palatino Linotype"/>
          <w:i/>
          <w:sz w:val="22"/>
          <w:szCs w:val="22"/>
          <w:lang w:val="es-ES"/>
        </w:rPr>
        <w:t xml:space="preserve"> de la solicitud de acceso; </w:t>
      </w:r>
    </w:p>
    <w:p w14:paraId="4BB6C42D"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t xml:space="preserve">IV. </w:t>
      </w:r>
      <w:r w:rsidRPr="00A3684E">
        <w:rPr>
          <w:rFonts w:ascii="Palatino Linotype" w:hAnsi="Palatino Linotype"/>
          <w:i/>
          <w:sz w:val="22"/>
          <w:szCs w:val="22"/>
          <w:lang w:val="es-ES"/>
        </w:rPr>
        <w:t xml:space="preserve">La fecha en que fue </w:t>
      </w:r>
      <w:r w:rsidRPr="00A3684E">
        <w:rPr>
          <w:rFonts w:ascii="Palatino Linotype" w:hAnsi="Palatino Linotype" w:cs="Arial"/>
          <w:i/>
          <w:sz w:val="22"/>
          <w:szCs w:val="22"/>
          <w:lang w:val="es-ES" w:eastAsia="es-MX"/>
        </w:rPr>
        <w:t>notificada</w:t>
      </w:r>
      <w:r w:rsidRPr="00A3684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3684E">
        <w:rPr>
          <w:rFonts w:ascii="Palatino Linotype" w:hAnsi="Palatino Linotype"/>
          <w:b/>
          <w:i/>
          <w:sz w:val="22"/>
          <w:szCs w:val="22"/>
          <w:lang w:val="es-ES"/>
        </w:rPr>
        <w:t xml:space="preserve"> </w:t>
      </w:r>
    </w:p>
    <w:p w14:paraId="3D90C285"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t xml:space="preserve">V. </w:t>
      </w:r>
      <w:r w:rsidRPr="00A3684E">
        <w:rPr>
          <w:rFonts w:ascii="Palatino Linotype" w:hAnsi="Palatino Linotype"/>
          <w:i/>
          <w:sz w:val="22"/>
          <w:szCs w:val="22"/>
          <w:lang w:val="es-ES"/>
        </w:rPr>
        <w:t xml:space="preserve">El acto que se </w:t>
      </w:r>
      <w:r w:rsidRPr="00A3684E">
        <w:rPr>
          <w:rFonts w:ascii="Palatino Linotype" w:hAnsi="Palatino Linotype" w:cs="Arial"/>
          <w:i/>
          <w:sz w:val="22"/>
          <w:szCs w:val="22"/>
          <w:lang w:val="es-ES" w:eastAsia="es-MX"/>
        </w:rPr>
        <w:t>recurre</w:t>
      </w:r>
      <w:r w:rsidRPr="00A3684E">
        <w:rPr>
          <w:rFonts w:ascii="Palatino Linotype" w:hAnsi="Palatino Linotype"/>
          <w:i/>
          <w:sz w:val="22"/>
          <w:szCs w:val="22"/>
          <w:lang w:val="es-ES"/>
        </w:rPr>
        <w:t>;</w:t>
      </w:r>
      <w:r w:rsidRPr="00A3684E">
        <w:rPr>
          <w:rFonts w:ascii="Palatino Linotype" w:hAnsi="Palatino Linotype"/>
          <w:b/>
          <w:i/>
          <w:sz w:val="22"/>
          <w:szCs w:val="22"/>
          <w:lang w:val="es-ES"/>
        </w:rPr>
        <w:t xml:space="preserve"> </w:t>
      </w:r>
    </w:p>
    <w:p w14:paraId="75834FCA"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t xml:space="preserve">VI. </w:t>
      </w:r>
      <w:r w:rsidRPr="00A3684E">
        <w:rPr>
          <w:rFonts w:ascii="Palatino Linotype" w:hAnsi="Palatino Linotype"/>
          <w:i/>
          <w:sz w:val="22"/>
          <w:szCs w:val="22"/>
          <w:lang w:val="es-ES"/>
        </w:rPr>
        <w:t xml:space="preserve">Las razones o </w:t>
      </w:r>
      <w:r w:rsidRPr="00A3684E">
        <w:rPr>
          <w:rFonts w:ascii="Palatino Linotype" w:hAnsi="Palatino Linotype" w:cs="Arial"/>
          <w:i/>
          <w:sz w:val="22"/>
          <w:szCs w:val="22"/>
          <w:lang w:val="es-ES" w:eastAsia="es-MX"/>
        </w:rPr>
        <w:t>motivos</w:t>
      </w:r>
      <w:r w:rsidRPr="00A3684E">
        <w:rPr>
          <w:rFonts w:ascii="Palatino Linotype" w:hAnsi="Palatino Linotype"/>
          <w:i/>
          <w:sz w:val="22"/>
          <w:szCs w:val="22"/>
          <w:lang w:val="es-ES"/>
        </w:rPr>
        <w:t xml:space="preserve"> de inconformidad;</w:t>
      </w:r>
      <w:r w:rsidRPr="00A3684E">
        <w:rPr>
          <w:rFonts w:ascii="Palatino Linotype" w:hAnsi="Palatino Linotype"/>
          <w:b/>
          <w:i/>
          <w:sz w:val="22"/>
          <w:szCs w:val="22"/>
          <w:lang w:val="es-ES"/>
        </w:rPr>
        <w:t xml:space="preserve"> </w:t>
      </w:r>
    </w:p>
    <w:p w14:paraId="4998F2AA"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lastRenderedPageBreak/>
        <w:t xml:space="preserve">VII. </w:t>
      </w:r>
      <w:r w:rsidRPr="00A3684E">
        <w:rPr>
          <w:rFonts w:ascii="Palatino Linotype" w:hAnsi="Palatino Linotype"/>
          <w:i/>
          <w:sz w:val="22"/>
          <w:szCs w:val="22"/>
          <w:lang w:val="es-ES"/>
        </w:rPr>
        <w:t>La copia de la respuesta que se impugna y, en su caso, de la notificación correspondiente, en el caso de respuesta de la solicitud; y</w:t>
      </w:r>
      <w:r w:rsidRPr="00A3684E">
        <w:rPr>
          <w:rFonts w:ascii="Palatino Linotype" w:hAnsi="Palatino Linotype"/>
          <w:b/>
          <w:i/>
          <w:sz w:val="22"/>
          <w:szCs w:val="22"/>
          <w:lang w:val="es-ES"/>
        </w:rPr>
        <w:t xml:space="preserve"> </w:t>
      </w:r>
    </w:p>
    <w:p w14:paraId="0BA24E62" w14:textId="77777777" w:rsidR="00F7609B" w:rsidRPr="00A3684E" w:rsidRDefault="00F7609B" w:rsidP="00A3684E">
      <w:pPr>
        <w:tabs>
          <w:tab w:val="left" w:pos="851"/>
        </w:tabs>
        <w:ind w:left="851" w:right="901"/>
        <w:jc w:val="both"/>
        <w:rPr>
          <w:rFonts w:ascii="Palatino Linotype" w:hAnsi="Palatino Linotype"/>
          <w:i/>
          <w:sz w:val="22"/>
          <w:szCs w:val="22"/>
          <w:lang w:val="es-ES"/>
        </w:rPr>
      </w:pPr>
      <w:r w:rsidRPr="00A3684E">
        <w:rPr>
          <w:rFonts w:ascii="Palatino Linotype" w:hAnsi="Palatino Linotype"/>
          <w:b/>
          <w:i/>
          <w:sz w:val="22"/>
          <w:szCs w:val="22"/>
          <w:lang w:val="es-ES"/>
        </w:rPr>
        <w:t xml:space="preserve">VIII. </w:t>
      </w:r>
      <w:r w:rsidRPr="00A3684E">
        <w:rPr>
          <w:rFonts w:ascii="Palatino Linotype" w:hAnsi="Palatino Linotype"/>
          <w:i/>
          <w:sz w:val="22"/>
          <w:szCs w:val="22"/>
          <w:lang w:val="es-ES"/>
        </w:rPr>
        <w:t>Firma dEL RECURENTE, en su caso, cuando se presente por escrito, requisito sin el cual se dará trámite al recurso.</w:t>
      </w:r>
    </w:p>
    <w:p w14:paraId="6CA5CB48" w14:textId="77777777" w:rsidR="00F7609B" w:rsidRPr="00A3684E" w:rsidRDefault="00F7609B" w:rsidP="00A3684E">
      <w:pPr>
        <w:tabs>
          <w:tab w:val="left" w:pos="851"/>
        </w:tabs>
        <w:ind w:left="851" w:right="901"/>
        <w:jc w:val="both"/>
        <w:rPr>
          <w:rFonts w:ascii="Palatino Linotype" w:hAnsi="Palatino Linotype"/>
          <w:i/>
          <w:sz w:val="22"/>
          <w:szCs w:val="22"/>
          <w:lang w:val="es-ES"/>
        </w:rPr>
      </w:pPr>
      <w:r w:rsidRPr="00A3684E">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A3684E" w:rsidRDefault="00F7609B" w:rsidP="00A3684E">
      <w:pPr>
        <w:tabs>
          <w:tab w:val="left" w:pos="851"/>
        </w:tabs>
        <w:ind w:left="851" w:right="901"/>
        <w:jc w:val="both"/>
        <w:rPr>
          <w:rFonts w:ascii="Palatino Linotype" w:hAnsi="Palatino Linotype"/>
          <w:i/>
          <w:sz w:val="22"/>
          <w:szCs w:val="22"/>
          <w:lang w:val="es-ES"/>
        </w:rPr>
      </w:pPr>
      <w:r w:rsidRPr="00A3684E">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A3684E" w:rsidRDefault="00F7609B" w:rsidP="00A3684E">
      <w:pPr>
        <w:tabs>
          <w:tab w:val="left" w:pos="851"/>
        </w:tabs>
        <w:ind w:left="851" w:right="901"/>
        <w:jc w:val="both"/>
        <w:rPr>
          <w:rFonts w:ascii="Palatino Linotype" w:hAnsi="Palatino Linotype"/>
          <w:i/>
          <w:sz w:val="22"/>
          <w:szCs w:val="22"/>
          <w:lang w:val="es-ES"/>
        </w:rPr>
      </w:pPr>
      <w:r w:rsidRPr="00A3684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A3684E">
        <w:rPr>
          <w:rFonts w:ascii="Palatino Linotype" w:hAnsi="Palatino Linotype"/>
          <w:i/>
          <w:sz w:val="22"/>
          <w:szCs w:val="22"/>
          <w:lang w:val="es-ES"/>
        </w:rPr>
        <w:t>, IV, VII y VIII.”</w:t>
      </w:r>
    </w:p>
    <w:p w14:paraId="0AF07A23"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r w:rsidRPr="00A3684E">
        <w:rPr>
          <w:rFonts w:ascii="Palatino Linotype" w:hAnsi="Palatino Linotype"/>
          <w:b/>
          <w:i/>
          <w:sz w:val="22"/>
          <w:szCs w:val="22"/>
          <w:lang w:val="es-ES"/>
        </w:rPr>
        <w:t>(Énfasis añadido)</w:t>
      </w:r>
    </w:p>
    <w:p w14:paraId="468A4C95" w14:textId="77777777" w:rsidR="00F7609B" w:rsidRPr="00A3684E" w:rsidRDefault="00F7609B" w:rsidP="00A3684E">
      <w:pPr>
        <w:tabs>
          <w:tab w:val="left" w:pos="851"/>
        </w:tabs>
        <w:ind w:left="851" w:right="901"/>
        <w:jc w:val="both"/>
        <w:rPr>
          <w:rFonts w:ascii="Palatino Linotype" w:hAnsi="Palatino Linotype"/>
          <w:b/>
          <w:i/>
          <w:sz w:val="22"/>
          <w:szCs w:val="22"/>
          <w:lang w:val="es-ES"/>
        </w:rPr>
      </w:pPr>
    </w:p>
    <w:p w14:paraId="42A8CEFD" w14:textId="2B231978" w:rsidR="00F7609B" w:rsidRPr="00A3684E" w:rsidRDefault="00F7609B" w:rsidP="00A3684E">
      <w:pPr>
        <w:spacing w:line="360" w:lineRule="auto"/>
        <w:jc w:val="both"/>
        <w:rPr>
          <w:rFonts w:ascii="Palatino Linotype" w:hAnsi="Palatino Linotype"/>
          <w:b/>
          <w:lang w:val="es-ES"/>
        </w:rPr>
      </w:pPr>
      <w:r w:rsidRPr="00A3684E">
        <w:rPr>
          <w:rFonts w:ascii="Palatino Linotype" w:hAnsi="Palatino Linotype"/>
          <w:lang w:val="es-ES"/>
        </w:rPr>
        <w:t>Por lo que, derivado que el Recurso de Revisión materia del presente asunto, se interpuso de manera electrónica, no es necesario que contenga determinados requ</w:t>
      </w:r>
      <w:r w:rsidR="00496D6A" w:rsidRPr="00A3684E">
        <w:rPr>
          <w:rFonts w:ascii="Palatino Linotype" w:hAnsi="Palatino Linotype"/>
          <w:lang w:val="es-ES"/>
        </w:rPr>
        <w:t xml:space="preserve">isitos, entre ellos, el nombre </w:t>
      </w:r>
      <w:r w:rsidR="00D31006" w:rsidRPr="00A3684E">
        <w:rPr>
          <w:rFonts w:ascii="Palatino Linotype" w:hAnsi="Palatino Linotype"/>
          <w:lang w:val="es-ES"/>
        </w:rPr>
        <w:t>EL RECURRENTE</w:t>
      </w:r>
      <w:r w:rsidRPr="00A3684E">
        <w:rPr>
          <w:rFonts w:ascii="Palatino Linotype" w:hAnsi="Palatino Linotype" w:cs="Arial"/>
          <w:b/>
          <w:lang w:val="es-ES"/>
        </w:rPr>
        <w:t>;</w:t>
      </w:r>
      <w:r w:rsidRPr="00A3684E">
        <w:rPr>
          <w:rFonts w:ascii="Palatino Linotype" w:hAnsi="Palatino Linotype"/>
          <w:lang w:val="es-ES"/>
        </w:rPr>
        <w:t xml:space="preserve"> por lo que, en el presente caso, al haber sido presentado el Recurso de Revisión vía </w:t>
      </w:r>
      <w:r w:rsidRPr="00A3684E">
        <w:rPr>
          <w:rFonts w:ascii="Palatino Linotype" w:hAnsi="Palatino Linotype"/>
          <w:b/>
          <w:lang w:val="es-ES"/>
        </w:rPr>
        <w:t>SAIMEX</w:t>
      </w:r>
      <w:r w:rsidRPr="00A3684E">
        <w:rPr>
          <w:rFonts w:ascii="Palatino Linotype" w:hAnsi="Palatino Linotype"/>
          <w:lang w:val="es-ES"/>
        </w:rPr>
        <w:t>, dicho requisito resulta innecesario.</w:t>
      </w:r>
    </w:p>
    <w:p w14:paraId="61199819" w14:textId="77777777" w:rsidR="00F7609B" w:rsidRPr="00A3684E" w:rsidRDefault="00F7609B" w:rsidP="00A3684E">
      <w:pPr>
        <w:spacing w:line="360" w:lineRule="auto"/>
        <w:jc w:val="both"/>
        <w:rPr>
          <w:rFonts w:ascii="Palatino Linotype" w:hAnsi="Palatino Linotype" w:cs="Arial"/>
          <w:lang w:val="es-ES"/>
        </w:rPr>
      </w:pPr>
    </w:p>
    <w:p w14:paraId="2DECEF45" w14:textId="77777777" w:rsidR="00F7609B" w:rsidRPr="00A3684E" w:rsidRDefault="00F7609B" w:rsidP="00A3684E">
      <w:pPr>
        <w:spacing w:line="360" w:lineRule="auto"/>
        <w:jc w:val="both"/>
        <w:rPr>
          <w:rFonts w:ascii="Palatino Linotype" w:hAnsi="Palatino Linotype"/>
          <w:lang w:val="es-ES"/>
        </w:rPr>
      </w:pPr>
      <w:r w:rsidRPr="00A3684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A3684E" w:rsidRDefault="00F7609B" w:rsidP="00A3684E">
      <w:pPr>
        <w:spacing w:line="360" w:lineRule="auto"/>
        <w:jc w:val="both"/>
        <w:rPr>
          <w:rFonts w:ascii="Palatino Linotype" w:hAnsi="Palatino Linotype"/>
          <w:sz w:val="22"/>
          <w:szCs w:val="22"/>
          <w:lang w:val="es-ES"/>
        </w:rPr>
      </w:pPr>
    </w:p>
    <w:p w14:paraId="2C7C57E4" w14:textId="5F71AE19" w:rsidR="00F7609B" w:rsidRPr="00A3684E" w:rsidRDefault="00F7609B" w:rsidP="00A3684E">
      <w:pPr>
        <w:spacing w:line="360" w:lineRule="auto"/>
        <w:jc w:val="both"/>
        <w:rPr>
          <w:rFonts w:ascii="Palatino Linotype" w:hAnsi="Palatino Linotype"/>
          <w:lang w:val="es-ES"/>
        </w:rPr>
      </w:pPr>
      <w:r w:rsidRPr="00A3684E">
        <w:rPr>
          <w:rFonts w:ascii="Palatino Linotype" w:hAnsi="Palatino Linotype"/>
          <w:lang w:val="es-ES"/>
        </w:rPr>
        <w:lastRenderedPageBreak/>
        <w:t xml:space="preserve">Asimismo, se estima que el requisito relativo al nombre de </w:t>
      </w:r>
      <w:r w:rsidR="00D31006" w:rsidRPr="00A3684E">
        <w:rPr>
          <w:rFonts w:ascii="Palatino Linotype" w:hAnsi="Palatino Linotype"/>
          <w:lang w:val="es-ES"/>
        </w:rPr>
        <w:t>EL RECURRENTE</w:t>
      </w:r>
      <w:r w:rsidRPr="00A3684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A3684E">
        <w:rPr>
          <w:rFonts w:ascii="Palatino Linotype" w:hAnsi="Palatino Linotype" w:cs="Arial"/>
          <w:b/>
          <w:lang w:val="es-ES"/>
        </w:rPr>
        <w:t>EL RECURRENTE</w:t>
      </w:r>
      <w:r w:rsidRPr="00A3684E">
        <w:rPr>
          <w:rFonts w:ascii="Palatino Linotype" w:hAnsi="Palatino Linotype"/>
          <w:lang w:val="es-ES"/>
        </w:rPr>
        <w:t xml:space="preserve"> es la misma persona que realizó la solicitud de Acceso a la Información Pública que ahora se impugna.</w:t>
      </w:r>
    </w:p>
    <w:p w14:paraId="3944927B" w14:textId="77777777" w:rsidR="00F7609B" w:rsidRPr="00A3684E" w:rsidRDefault="00F7609B" w:rsidP="00A3684E">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A3684E" w:rsidRDefault="00F7609B" w:rsidP="00A3684E">
      <w:pPr>
        <w:spacing w:line="360" w:lineRule="auto"/>
        <w:jc w:val="both"/>
        <w:rPr>
          <w:rFonts w:ascii="Palatino Linotype" w:hAnsi="Palatino Linotype"/>
          <w:lang w:val="es-ES"/>
        </w:rPr>
      </w:pPr>
      <w:r w:rsidRPr="00A3684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A3684E">
        <w:rPr>
          <w:rFonts w:ascii="Palatino Linotype" w:hAnsi="Palatino Linotype"/>
        </w:rPr>
        <w:t>Constitución Política de los Estados Unidos Mexicanos</w:t>
      </w:r>
      <w:r w:rsidRPr="00A3684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58430C55" w:rsidR="00E77686" w:rsidRPr="00A3684E" w:rsidRDefault="00E77686" w:rsidP="00A3684E">
      <w:pPr>
        <w:spacing w:before="240" w:after="240" w:line="360" w:lineRule="auto"/>
        <w:contextualSpacing/>
        <w:jc w:val="both"/>
        <w:rPr>
          <w:rFonts w:ascii="Palatino Linotype" w:hAnsi="Palatino Linotype" w:cs="Arial"/>
          <w:bCs/>
        </w:rPr>
      </w:pPr>
      <w:r w:rsidRPr="00A3684E">
        <w:rPr>
          <w:rFonts w:ascii="Palatino Linotype" w:hAnsi="Palatino Linotype" w:cs="Arial"/>
          <w:bCs/>
        </w:rPr>
        <w:lastRenderedPageBreak/>
        <w:t xml:space="preserve">Conocida la respuesta por la </w:t>
      </w:r>
      <w:r w:rsidRPr="00A3684E">
        <w:rPr>
          <w:rFonts w:ascii="Palatino Linotype" w:hAnsi="Palatino Linotype" w:cs="Arial"/>
          <w:b/>
          <w:bCs/>
        </w:rPr>
        <w:t>parte Recurrente</w:t>
      </w:r>
      <w:r w:rsidRPr="00A3684E">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C24961" w:rsidRPr="00A3684E">
        <w:rPr>
          <w:rFonts w:ascii="Palatino Linotype" w:hAnsi="Palatino Linotype" w:cs="Arial"/>
          <w:bCs/>
        </w:rPr>
        <w:t>I</w:t>
      </w:r>
      <w:r w:rsidRPr="00A3684E">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A3684E" w:rsidRDefault="00E77686" w:rsidP="00A3684E">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A3684E" w:rsidRDefault="00E77686" w:rsidP="00A3684E">
      <w:pPr>
        <w:spacing w:before="240" w:after="240" w:line="360" w:lineRule="auto"/>
        <w:ind w:left="851" w:right="899"/>
        <w:contextualSpacing/>
        <w:jc w:val="both"/>
        <w:rPr>
          <w:rFonts w:ascii="Palatino Linotype" w:eastAsia="Calibri" w:hAnsi="Palatino Linotype" w:cs="Arial"/>
          <w:i/>
          <w:iCs/>
          <w:lang w:val="es-ES"/>
        </w:rPr>
      </w:pPr>
      <w:r w:rsidRPr="00A3684E">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A3684E">
        <w:rPr>
          <w:rFonts w:ascii="Palatino Linotype" w:eastAsia="Calibri" w:hAnsi="Palatino Linotype" w:cs="Arial"/>
          <w:i/>
          <w:iCs/>
          <w:lang w:val="es-ES"/>
        </w:rPr>
        <w:cr/>
        <w:t>(…)</w:t>
      </w:r>
    </w:p>
    <w:p w14:paraId="3CD67884" w14:textId="0A7B7DA3" w:rsidR="00E77686" w:rsidRPr="00A3684E" w:rsidRDefault="00E77686" w:rsidP="00A3684E">
      <w:pPr>
        <w:spacing w:before="240" w:after="240" w:line="360" w:lineRule="auto"/>
        <w:ind w:left="851" w:right="899"/>
        <w:contextualSpacing/>
        <w:jc w:val="both"/>
        <w:rPr>
          <w:rFonts w:ascii="Palatino Linotype" w:eastAsia="Calibri" w:hAnsi="Palatino Linotype" w:cs="Arial"/>
          <w:i/>
          <w:iCs/>
          <w:lang w:val="es-ES"/>
        </w:rPr>
      </w:pPr>
    </w:p>
    <w:p w14:paraId="3819A6FB" w14:textId="2735DBEE" w:rsidR="00E77686" w:rsidRPr="00A3684E" w:rsidRDefault="00DA6C18" w:rsidP="00A3684E">
      <w:pPr>
        <w:spacing w:before="240" w:after="240" w:line="360" w:lineRule="auto"/>
        <w:ind w:left="851" w:right="899"/>
        <w:contextualSpacing/>
        <w:jc w:val="both"/>
        <w:rPr>
          <w:rFonts w:ascii="Palatino Linotype" w:eastAsia="Calibri" w:hAnsi="Palatino Linotype" w:cs="Arial"/>
          <w:i/>
          <w:iCs/>
          <w:lang w:val="es-ES"/>
        </w:rPr>
      </w:pPr>
      <w:r w:rsidRPr="00A3684E">
        <w:rPr>
          <w:rFonts w:ascii="Palatino Linotype" w:eastAsia="Calibri" w:hAnsi="Palatino Linotype" w:cs="Arial"/>
          <w:i/>
          <w:iCs/>
          <w:lang w:val="es-ES"/>
        </w:rPr>
        <w:t>I</w:t>
      </w:r>
      <w:r w:rsidR="00E77686" w:rsidRPr="00A3684E">
        <w:rPr>
          <w:rFonts w:ascii="Palatino Linotype" w:eastAsia="Calibri" w:hAnsi="Palatino Linotype" w:cs="Arial"/>
          <w:i/>
          <w:iCs/>
          <w:lang w:val="es-ES"/>
        </w:rPr>
        <w:t xml:space="preserve">. La </w:t>
      </w:r>
      <w:r w:rsidR="00DA77F8" w:rsidRPr="00A3684E">
        <w:rPr>
          <w:rFonts w:ascii="Palatino Linotype" w:eastAsia="Calibri" w:hAnsi="Palatino Linotype" w:cs="Arial"/>
          <w:i/>
          <w:iCs/>
          <w:lang w:val="es-ES"/>
        </w:rPr>
        <w:t>negativa a la información solicitada</w:t>
      </w:r>
      <w:r w:rsidR="00E77686" w:rsidRPr="00A3684E">
        <w:rPr>
          <w:rFonts w:ascii="Palatino Linotype" w:eastAsia="Calibri" w:hAnsi="Palatino Linotype" w:cs="Arial"/>
          <w:i/>
          <w:iCs/>
          <w:lang w:val="es-ES"/>
        </w:rPr>
        <w:t>;</w:t>
      </w:r>
    </w:p>
    <w:p w14:paraId="0EEADDDF" w14:textId="77777777" w:rsidR="00E77686" w:rsidRPr="00A3684E" w:rsidRDefault="00E77686" w:rsidP="00A3684E">
      <w:pPr>
        <w:spacing w:line="360" w:lineRule="auto"/>
        <w:jc w:val="both"/>
        <w:textAlignment w:val="baseline"/>
        <w:rPr>
          <w:rFonts w:ascii="Palatino Linotype" w:hAnsi="Palatino Linotype"/>
          <w:b/>
          <w:sz w:val="22"/>
          <w:szCs w:val="22"/>
          <w:lang w:eastAsia="es-MX"/>
        </w:rPr>
      </w:pPr>
    </w:p>
    <w:p w14:paraId="1845814D" w14:textId="1F06A5A3" w:rsidR="005B5043" w:rsidRPr="00A3684E" w:rsidRDefault="000171D8" w:rsidP="00A3684E">
      <w:pPr>
        <w:spacing w:line="360" w:lineRule="auto"/>
        <w:jc w:val="both"/>
        <w:textAlignment w:val="baseline"/>
        <w:rPr>
          <w:rFonts w:ascii="Palatino Linotype" w:hAnsi="Palatino Linotype" w:cs="Arial"/>
          <w:b/>
          <w:lang w:val="es-ES" w:eastAsia="es-MX"/>
        </w:rPr>
      </w:pPr>
      <w:r w:rsidRPr="00A3684E">
        <w:rPr>
          <w:rFonts w:ascii="Palatino Linotype" w:hAnsi="Palatino Linotype"/>
          <w:b/>
          <w:sz w:val="28"/>
          <w:lang w:eastAsia="es-MX"/>
        </w:rPr>
        <w:t>QUINTO</w:t>
      </w:r>
      <w:r w:rsidRPr="00A3684E">
        <w:rPr>
          <w:rFonts w:ascii="Palatino Linotype" w:hAnsi="Palatino Linotype" w:cs="Arial"/>
          <w:b/>
          <w:lang w:eastAsia="es-MX"/>
        </w:rPr>
        <w:t xml:space="preserve">. </w:t>
      </w:r>
      <w:r w:rsidRPr="00A3684E">
        <w:rPr>
          <w:rFonts w:ascii="Palatino Linotype" w:hAnsi="Palatino Linotype" w:cs="Arial"/>
          <w:b/>
          <w:lang w:val="es-ES" w:eastAsia="es-MX"/>
        </w:rPr>
        <w:t>Estudio y resolución del asunto.</w:t>
      </w:r>
    </w:p>
    <w:p w14:paraId="45BBF725" w14:textId="77777777" w:rsidR="00C662B1" w:rsidRPr="00A3684E" w:rsidRDefault="00C662B1" w:rsidP="00A3684E">
      <w:pPr>
        <w:spacing w:line="360" w:lineRule="auto"/>
        <w:jc w:val="both"/>
        <w:rPr>
          <w:rFonts w:ascii="Palatino Linotype" w:hAnsi="Palatino Linotype" w:cs="Arial"/>
        </w:rPr>
      </w:pPr>
      <w:r w:rsidRPr="00A3684E">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A3684E">
        <w:rPr>
          <w:rFonts w:ascii="Palatino Linotype" w:hAnsi="Palatino Linotype"/>
        </w:rPr>
        <w:t>Constitución Política de los Estados Unidos Mexicanos, Constitución Política del Estado Libre y Soberano de México</w:t>
      </w:r>
      <w:r w:rsidRPr="00A3684E">
        <w:rPr>
          <w:rFonts w:ascii="Palatino Linotype" w:hAnsi="Palatino Linotype" w:cs="Arial"/>
        </w:rPr>
        <w:t xml:space="preserve"> y demás leyes aplicables en la materia; así como, en los Tratados Internacionales en los que el Estado Mexicano </w:t>
      </w:r>
      <w:r w:rsidRPr="00A3684E">
        <w:rPr>
          <w:rFonts w:ascii="Palatino Linotype" w:hAnsi="Palatino Linotype" w:cs="Arial"/>
        </w:rPr>
        <w:lastRenderedPageBreak/>
        <w:t xml:space="preserve">sea parte, en concordancia con el párrafo tercero del artículo 1 de la </w:t>
      </w:r>
      <w:r w:rsidRPr="00A3684E">
        <w:rPr>
          <w:rFonts w:ascii="Palatino Linotype" w:hAnsi="Palatino Linotype"/>
        </w:rPr>
        <w:t>Constitución Política de los Estados Unidos Mexicanos</w:t>
      </w:r>
      <w:r w:rsidRPr="00A3684E">
        <w:rPr>
          <w:rFonts w:ascii="Palatino Linotype" w:hAnsi="Palatino Linotype" w:cs="Arial"/>
        </w:rPr>
        <w:t xml:space="preserve"> y los numerales 8 y 9 de la Ley de Transparencia local.</w:t>
      </w:r>
    </w:p>
    <w:p w14:paraId="425804C6" w14:textId="77777777" w:rsidR="00C662B1" w:rsidRPr="00A3684E" w:rsidRDefault="00C662B1" w:rsidP="00A3684E">
      <w:pPr>
        <w:pStyle w:val="Prrafodelista"/>
        <w:spacing w:line="360" w:lineRule="auto"/>
        <w:ind w:left="0"/>
        <w:contextualSpacing/>
        <w:jc w:val="both"/>
        <w:rPr>
          <w:rFonts w:ascii="Palatino Linotype" w:hAnsi="Palatino Linotype"/>
        </w:rPr>
      </w:pPr>
    </w:p>
    <w:p w14:paraId="6907DBB3" w14:textId="437A55FA" w:rsidR="0035110D" w:rsidRPr="00A3684E" w:rsidRDefault="00C662B1" w:rsidP="00A3684E">
      <w:pPr>
        <w:pStyle w:val="Prrafodelista"/>
        <w:widowControl w:val="0"/>
        <w:autoSpaceDE w:val="0"/>
        <w:autoSpaceDN w:val="0"/>
        <w:adjustRightInd w:val="0"/>
        <w:spacing w:line="360" w:lineRule="auto"/>
        <w:ind w:left="0"/>
        <w:jc w:val="both"/>
        <w:rPr>
          <w:rFonts w:ascii="Palatino Linotype" w:hAnsi="Palatino Linotype"/>
          <w:b/>
          <w:bCs/>
          <w:lang w:eastAsia="es-MX"/>
        </w:rPr>
      </w:pPr>
      <w:r w:rsidRPr="00A3684E">
        <w:rPr>
          <w:rFonts w:ascii="Palatino Linotype" w:hAnsi="Palatino Linotype" w:cs="Arial"/>
        </w:rPr>
        <w:t xml:space="preserve">Una vez precisado lo anterior, </w:t>
      </w:r>
      <w:r w:rsidRPr="00A3684E">
        <w:rPr>
          <w:rFonts w:ascii="Palatino Linotype" w:hAnsi="Palatino Linotype"/>
          <w:lang w:eastAsia="es-MX"/>
        </w:rPr>
        <w:t xml:space="preserve">se procede a realizar el análisis de la respuesta del </w:t>
      </w:r>
      <w:r w:rsidRPr="00A3684E">
        <w:rPr>
          <w:rFonts w:ascii="Palatino Linotype" w:hAnsi="Palatino Linotype"/>
          <w:b/>
          <w:lang w:eastAsia="es-MX"/>
        </w:rPr>
        <w:t>SUJETO OBLIGADO</w:t>
      </w:r>
      <w:r w:rsidRPr="00A3684E">
        <w:rPr>
          <w:rFonts w:ascii="Palatino Linotype" w:hAnsi="Palatino Linotype"/>
          <w:lang w:eastAsia="es-MX"/>
        </w:rPr>
        <w:t xml:space="preserve"> a fin de determinar si cumple con los requisitos del derecho de Acceso a la Información Pública, por lo que en primer término debemos recordar que </w:t>
      </w:r>
      <w:r w:rsidRPr="00A3684E">
        <w:rPr>
          <w:rFonts w:ascii="Palatino Linotype" w:hAnsi="Palatino Linotype"/>
          <w:b/>
          <w:lang w:eastAsia="es-MX"/>
        </w:rPr>
        <w:t>EL RECURRENTE</w:t>
      </w:r>
      <w:r w:rsidRPr="00A3684E">
        <w:rPr>
          <w:rFonts w:ascii="Palatino Linotype" w:hAnsi="Palatino Linotype"/>
          <w:lang w:eastAsia="es-MX"/>
        </w:rPr>
        <w:t xml:space="preserve"> en el ejercicio de su derecho de Acceso a la Información </w:t>
      </w:r>
      <w:r w:rsidR="00361E8B" w:rsidRPr="00A3684E">
        <w:rPr>
          <w:rFonts w:ascii="Palatino Linotype" w:hAnsi="Palatino Linotype"/>
          <w:b/>
          <w:bCs/>
          <w:lang w:eastAsia="es-MX"/>
        </w:rPr>
        <w:t>solicitó las Facturas de las Adquisiciones de los bienes Muebles en el periodo del uno de enero al veinte de diciembre de dos mil veintidós.</w:t>
      </w:r>
    </w:p>
    <w:p w14:paraId="36BF47E5" w14:textId="77777777" w:rsidR="00361E8B" w:rsidRPr="00A3684E" w:rsidRDefault="00361E8B" w:rsidP="00A3684E">
      <w:pPr>
        <w:pStyle w:val="Prrafodelista"/>
        <w:widowControl w:val="0"/>
        <w:autoSpaceDE w:val="0"/>
        <w:autoSpaceDN w:val="0"/>
        <w:adjustRightInd w:val="0"/>
        <w:spacing w:line="360" w:lineRule="auto"/>
        <w:ind w:left="0"/>
        <w:jc w:val="both"/>
        <w:rPr>
          <w:rFonts w:ascii="Palatino Linotype" w:hAnsi="Palatino Linotype"/>
          <w:lang w:eastAsia="es-MX"/>
        </w:rPr>
      </w:pPr>
    </w:p>
    <w:p w14:paraId="444FBEE2" w14:textId="62C96DB6" w:rsidR="0035110D" w:rsidRPr="00A3684E" w:rsidRDefault="0035110D" w:rsidP="00A3684E">
      <w:pPr>
        <w:spacing w:line="360" w:lineRule="auto"/>
        <w:jc w:val="both"/>
        <w:rPr>
          <w:rFonts w:ascii="Palatino Linotype" w:hAnsi="Palatino Linotype" w:cs="Arial"/>
          <w:b/>
        </w:rPr>
      </w:pPr>
      <w:r w:rsidRPr="00A3684E">
        <w:rPr>
          <w:rFonts w:ascii="Palatino Linotype" w:hAnsi="Palatino Linotype" w:cs="Arial"/>
          <w:bCs/>
        </w:rPr>
        <w:t xml:space="preserve">Ante el requerimiento mencionado, el Sujeto Obligado proporcionó respuesta </w:t>
      </w:r>
      <w:r w:rsidR="00643012" w:rsidRPr="00A3684E">
        <w:rPr>
          <w:rFonts w:ascii="Palatino Linotype" w:hAnsi="Palatino Linotype" w:cs="Arial"/>
          <w:bCs/>
        </w:rPr>
        <w:t xml:space="preserve">refiriendo que la documentación a entregar </w:t>
      </w:r>
      <w:r w:rsidR="00643012" w:rsidRPr="00A3684E">
        <w:rPr>
          <w:rFonts w:ascii="Palatino Linotype" w:hAnsi="Palatino Linotype" w:cs="Arial"/>
          <w:b/>
        </w:rPr>
        <w:t>se encuentra bajo proceso de auditoría y por ende no se podía entregar.</w:t>
      </w:r>
    </w:p>
    <w:p w14:paraId="144D396F" w14:textId="43640D3A" w:rsidR="00361E8B" w:rsidRPr="00A3684E" w:rsidRDefault="00361E8B" w:rsidP="00A3684E">
      <w:pPr>
        <w:spacing w:line="360" w:lineRule="auto"/>
        <w:jc w:val="both"/>
        <w:rPr>
          <w:rFonts w:ascii="Palatino Linotype" w:hAnsi="Palatino Linotype" w:cs="Arial"/>
          <w:bCs/>
        </w:rPr>
      </w:pPr>
    </w:p>
    <w:p w14:paraId="22D58304" w14:textId="1847ED1E" w:rsidR="008F4ACA" w:rsidRPr="00A3684E" w:rsidRDefault="00F30B5A" w:rsidP="00A3684E">
      <w:pPr>
        <w:spacing w:line="360" w:lineRule="auto"/>
        <w:jc w:val="both"/>
        <w:rPr>
          <w:rFonts w:ascii="Palatino Linotype" w:hAnsi="Palatino Linotype"/>
        </w:rPr>
      </w:pPr>
      <w:r w:rsidRPr="00A3684E">
        <w:rPr>
          <w:rFonts w:ascii="Palatino Linotype" w:hAnsi="Palatino Linotype"/>
        </w:rPr>
        <w:t>Derivado de lo anterior,</w:t>
      </w:r>
      <w:r w:rsidR="00C662B1" w:rsidRPr="00A3684E">
        <w:rPr>
          <w:rFonts w:ascii="Palatino Linotype" w:hAnsi="Palatino Linotype"/>
        </w:rPr>
        <w:t xml:space="preserve"> el particular interpuso el Recurso de Revisión materia del presente asunto, adoleciéndose medularmente</w:t>
      </w:r>
      <w:r w:rsidR="008F4ACA" w:rsidRPr="00A3684E">
        <w:rPr>
          <w:rFonts w:ascii="Palatino Linotype" w:hAnsi="Palatino Linotype"/>
        </w:rPr>
        <w:t xml:space="preserve"> de la no entrega</w:t>
      </w:r>
      <w:r w:rsidR="00653D49" w:rsidRPr="00A3684E">
        <w:rPr>
          <w:rFonts w:ascii="Palatino Linotype" w:hAnsi="Palatino Linotype"/>
        </w:rPr>
        <w:t xml:space="preserve"> de información</w:t>
      </w:r>
      <w:r w:rsidR="008F4ACA" w:rsidRPr="00A3684E">
        <w:rPr>
          <w:rFonts w:ascii="Palatino Linotype" w:hAnsi="Palatino Linotype"/>
        </w:rPr>
        <w:t>.</w:t>
      </w:r>
    </w:p>
    <w:p w14:paraId="470C64CC" w14:textId="3311D8B7" w:rsidR="00C662B1" w:rsidRPr="00A3684E" w:rsidRDefault="00C662B1" w:rsidP="00A3684E">
      <w:pPr>
        <w:pStyle w:val="Prrafodelista"/>
        <w:widowControl w:val="0"/>
        <w:autoSpaceDE w:val="0"/>
        <w:autoSpaceDN w:val="0"/>
        <w:adjustRightInd w:val="0"/>
        <w:spacing w:line="360" w:lineRule="auto"/>
        <w:ind w:left="0"/>
        <w:jc w:val="both"/>
        <w:rPr>
          <w:rFonts w:ascii="Palatino Linotype" w:hAnsi="Palatino Linotype"/>
        </w:rPr>
      </w:pPr>
    </w:p>
    <w:p w14:paraId="60964197" w14:textId="01270361" w:rsidR="00643012" w:rsidRPr="00A3684E" w:rsidRDefault="00305F9C" w:rsidP="00A3684E">
      <w:pPr>
        <w:spacing w:line="360" w:lineRule="auto"/>
        <w:jc w:val="both"/>
        <w:rPr>
          <w:rFonts w:ascii="Palatino Linotype" w:eastAsia="Arial Unicode MS" w:hAnsi="Palatino Linotype" w:cs="Arial"/>
        </w:rPr>
      </w:pPr>
      <w:r w:rsidRPr="00A3684E">
        <w:rPr>
          <w:rFonts w:ascii="Palatino Linotype" w:eastAsia="Arial Unicode MS" w:hAnsi="Palatino Linotype" w:cs="Arial"/>
        </w:rPr>
        <w:t>Además,</w:t>
      </w:r>
      <w:r w:rsidR="00643012" w:rsidRPr="00A3684E">
        <w:rPr>
          <w:rFonts w:ascii="Palatino Linotype" w:eastAsia="Arial Unicode MS" w:hAnsi="Palatino Linotype" w:cs="Arial"/>
        </w:rPr>
        <w:t xml:space="preserve"> en vía de manifestaciones remitió</w:t>
      </w:r>
      <w:r w:rsidRPr="00A3684E">
        <w:rPr>
          <w:rFonts w:ascii="Palatino Linotype" w:eastAsia="Arial Unicode MS" w:hAnsi="Palatino Linotype" w:cs="Arial"/>
        </w:rPr>
        <w:t xml:space="preserve"> los siguientes archivos:</w:t>
      </w:r>
    </w:p>
    <w:p w14:paraId="3106AF47" w14:textId="77777777" w:rsidR="00643012" w:rsidRPr="00A3684E" w:rsidRDefault="00643012" w:rsidP="00A3684E">
      <w:pPr>
        <w:spacing w:line="360" w:lineRule="auto"/>
        <w:jc w:val="both"/>
        <w:rPr>
          <w:rFonts w:ascii="Palatino Linotype" w:eastAsia="Arial Unicode MS" w:hAnsi="Palatino Linotype" w:cs="Arial"/>
        </w:rPr>
      </w:pPr>
    </w:p>
    <w:p w14:paraId="7F5F1B5D" w14:textId="77777777" w:rsidR="00643012" w:rsidRPr="00A3684E" w:rsidRDefault="00643012" w:rsidP="00A3684E">
      <w:pPr>
        <w:pStyle w:val="Prrafodelista"/>
        <w:tabs>
          <w:tab w:val="left" w:pos="709"/>
        </w:tabs>
        <w:spacing w:line="360" w:lineRule="auto"/>
        <w:ind w:left="0"/>
        <w:jc w:val="both"/>
        <w:rPr>
          <w:rFonts w:ascii="Palatino Linotype" w:hAnsi="Palatino Linotype" w:cs="Arial"/>
        </w:rPr>
      </w:pPr>
      <w:r w:rsidRPr="00A3684E">
        <w:rPr>
          <w:rFonts w:ascii="Palatino Linotype" w:hAnsi="Palatino Linotype" w:cs="Arial"/>
          <w:b/>
          <w:bCs/>
        </w:rPr>
        <w:t>-</w:t>
      </w:r>
      <w:r w:rsidRPr="00A3684E">
        <w:t xml:space="preserve"> </w:t>
      </w:r>
      <w:r w:rsidRPr="00A3684E">
        <w:rPr>
          <w:rFonts w:ascii="Palatino Linotype" w:hAnsi="Palatino Linotype" w:cs="Arial"/>
          <w:b/>
          <w:bCs/>
        </w:rPr>
        <w:t xml:space="preserve">ACUERDO DE RESERVA.pdf- </w:t>
      </w:r>
      <w:r w:rsidRPr="00A3684E">
        <w:rPr>
          <w:rFonts w:ascii="Palatino Linotype" w:hAnsi="Palatino Linotype" w:cs="Arial"/>
        </w:rPr>
        <w:t>Archivo que contiene 2 fojas las cuales contiene pronunciamiento sobre diversas solicitudes de información, que viene incompleto.</w:t>
      </w:r>
    </w:p>
    <w:p w14:paraId="7EA9B2FF" w14:textId="77777777" w:rsidR="00643012" w:rsidRPr="00A3684E" w:rsidRDefault="00643012" w:rsidP="00A3684E">
      <w:pPr>
        <w:pStyle w:val="Prrafodelista"/>
        <w:tabs>
          <w:tab w:val="left" w:pos="709"/>
        </w:tabs>
        <w:spacing w:line="360" w:lineRule="auto"/>
        <w:ind w:left="0"/>
        <w:jc w:val="both"/>
        <w:rPr>
          <w:rFonts w:ascii="Palatino Linotype" w:hAnsi="Palatino Linotype" w:cs="Arial"/>
        </w:rPr>
      </w:pPr>
    </w:p>
    <w:p w14:paraId="4F44D659" w14:textId="77777777" w:rsidR="00643012" w:rsidRPr="00A3684E" w:rsidRDefault="00643012" w:rsidP="00A3684E">
      <w:pPr>
        <w:pStyle w:val="Prrafodelista"/>
        <w:tabs>
          <w:tab w:val="left" w:pos="709"/>
        </w:tabs>
        <w:spacing w:line="360" w:lineRule="auto"/>
        <w:ind w:left="0"/>
        <w:jc w:val="both"/>
        <w:rPr>
          <w:rFonts w:ascii="Palatino Linotype" w:hAnsi="Palatino Linotype" w:cs="Arial"/>
        </w:rPr>
      </w:pPr>
      <w:r w:rsidRPr="00A3684E">
        <w:rPr>
          <w:rFonts w:ascii="Palatino Linotype" w:hAnsi="Palatino Linotype" w:cs="Arial"/>
          <w:b/>
          <w:bCs/>
        </w:rPr>
        <w:t xml:space="preserve">INFORME JUSTIFICADO RR 0642.pdf- </w:t>
      </w:r>
      <w:r w:rsidRPr="00A3684E">
        <w:rPr>
          <w:rFonts w:ascii="Palatino Linotype" w:hAnsi="Palatino Linotype" w:cs="Arial"/>
        </w:rPr>
        <w:t xml:space="preserve">Archivo que contiene 3 fojas, siendo el informe justificado del Sujeto Obligado, en donde reseña todo lo actuado en el expediente en análisis, ratificando su respuesta primigenia y realizando pronunciamiento atinente a los agravios expuestos. </w:t>
      </w:r>
    </w:p>
    <w:p w14:paraId="1EDFFBF6" w14:textId="77777777" w:rsidR="00643012" w:rsidRPr="00A3684E" w:rsidRDefault="00643012" w:rsidP="00A3684E">
      <w:pPr>
        <w:pStyle w:val="Prrafodelista"/>
        <w:spacing w:line="360" w:lineRule="auto"/>
        <w:ind w:left="0"/>
        <w:jc w:val="both"/>
        <w:rPr>
          <w:rFonts w:ascii="Palatino Linotype" w:hAnsi="Palatino Linotype" w:cs="Arial"/>
        </w:rPr>
      </w:pPr>
    </w:p>
    <w:p w14:paraId="11D1C7DD" w14:textId="77777777" w:rsidR="00643012" w:rsidRPr="00A3684E" w:rsidRDefault="00643012" w:rsidP="00A3684E">
      <w:pPr>
        <w:pStyle w:val="Prrafodelista"/>
        <w:spacing w:line="360" w:lineRule="auto"/>
        <w:ind w:left="0"/>
        <w:jc w:val="both"/>
        <w:rPr>
          <w:rFonts w:ascii="Palatino Linotype" w:hAnsi="Palatino Linotype" w:cs="Arial"/>
        </w:rPr>
      </w:pPr>
      <w:r w:rsidRPr="00A3684E">
        <w:rPr>
          <w:rFonts w:ascii="Palatino Linotype" w:hAnsi="Palatino Linotype" w:cs="Arial"/>
          <w:b/>
          <w:bCs/>
        </w:rPr>
        <w:t xml:space="preserve">OFICIO AUDITORIA.pdf- </w:t>
      </w:r>
      <w:r w:rsidRPr="00A3684E">
        <w:rPr>
          <w:rFonts w:ascii="Palatino Linotype" w:hAnsi="Palatino Linotype" w:cs="Arial"/>
        </w:rPr>
        <w:t>Oficio que consta de tres fojas el cual contiene una cédula de información de Contraloría Municipal, como se advierte de la siguiente imagen:</w:t>
      </w:r>
    </w:p>
    <w:p w14:paraId="37ED254E" w14:textId="77777777" w:rsidR="00643012" w:rsidRPr="00A3684E" w:rsidRDefault="00643012" w:rsidP="00A3684E">
      <w:pPr>
        <w:pStyle w:val="Prrafodelista"/>
        <w:spacing w:line="360" w:lineRule="auto"/>
        <w:ind w:left="0"/>
        <w:jc w:val="center"/>
        <w:rPr>
          <w:rFonts w:ascii="Palatino Linotype" w:hAnsi="Palatino Linotype" w:cs="Arial"/>
        </w:rPr>
      </w:pPr>
      <w:r w:rsidRPr="00A3684E">
        <w:rPr>
          <w:noProof/>
          <w:lang w:eastAsia="es-MX"/>
        </w:rPr>
        <w:drawing>
          <wp:inline distT="0" distB="0" distL="0" distR="0" wp14:anchorId="64FB26F6" wp14:editId="121294F2">
            <wp:extent cx="4695825" cy="293642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7611" cy="2937538"/>
                    </a:xfrm>
                    <a:prstGeom prst="rect">
                      <a:avLst/>
                    </a:prstGeom>
                  </pic:spPr>
                </pic:pic>
              </a:graphicData>
            </a:graphic>
          </wp:inline>
        </w:drawing>
      </w:r>
    </w:p>
    <w:p w14:paraId="1FBCE7C5" w14:textId="77777777" w:rsidR="00643012" w:rsidRPr="00A3684E" w:rsidRDefault="00643012" w:rsidP="00A3684E">
      <w:pPr>
        <w:pStyle w:val="Prrafodelista"/>
        <w:spacing w:line="360" w:lineRule="auto"/>
        <w:ind w:left="0"/>
        <w:jc w:val="both"/>
        <w:rPr>
          <w:rFonts w:ascii="Palatino Linotype" w:hAnsi="Palatino Linotype" w:cs="Arial"/>
        </w:rPr>
      </w:pPr>
    </w:p>
    <w:p w14:paraId="4477661B" w14:textId="77777777" w:rsidR="00474DA7" w:rsidRPr="00A3684E" w:rsidRDefault="00474DA7" w:rsidP="00A3684E">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Primeramente, se precisa que se obvia el análisis de la competencia por parte del </w:t>
      </w:r>
      <w:r w:rsidRPr="00A3684E">
        <w:rPr>
          <w:rFonts w:ascii="Palatino Linotype" w:eastAsia="Palatino Linotype" w:hAnsi="Palatino Linotype" w:cs="Palatino Linotype"/>
          <w:b/>
        </w:rPr>
        <w:t>SUJETO OBLIGADO</w:t>
      </w:r>
      <w:r w:rsidRPr="00A3684E">
        <w:rPr>
          <w:rFonts w:ascii="Palatino Linotype" w:eastAsia="Palatino Linotype" w:hAnsi="Palatino Linotype" w:cs="Palatino Linotype"/>
        </w:rPr>
        <w:t xml:space="preserve">, para generar, administrar o poseer los rubros solicitados, dado que éste ha asumido las mismas, en razón de que en sus respuestas admitió contar con </w:t>
      </w:r>
      <w:r w:rsidRPr="00A3684E">
        <w:rPr>
          <w:rFonts w:ascii="Palatino Linotype" w:eastAsia="Palatino Linotype" w:hAnsi="Palatino Linotype" w:cs="Palatino Linotype"/>
        </w:rPr>
        <w:lastRenderedPageBreak/>
        <w:t>dicha información.</w:t>
      </w:r>
    </w:p>
    <w:p w14:paraId="33950076" w14:textId="77777777" w:rsidR="00474DA7" w:rsidRPr="00A3684E" w:rsidRDefault="00474DA7" w:rsidP="00A3684E">
      <w:pPr>
        <w:spacing w:line="360" w:lineRule="auto"/>
        <w:jc w:val="both"/>
        <w:rPr>
          <w:rFonts w:ascii="Palatino Linotype" w:eastAsia="Palatino Linotype" w:hAnsi="Palatino Linotype" w:cs="Palatino Linotype"/>
        </w:rPr>
      </w:pPr>
    </w:p>
    <w:p w14:paraId="763F82DC" w14:textId="77777777" w:rsidR="00474DA7" w:rsidRPr="00A3684E" w:rsidRDefault="00474DA7"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En efecto, el hecho de que </w:t>
      </w:r>
      <w:r w:rsidRPr="00A3684E">
        <w:rPr>
          <w:rFonts w:ascii="Palatino Linotype" w:eastAsia="Palatino Linotype" w:hAnsi="Palatino Linotype" w:cs="Palatino Linotype"/>
          <w:b/>
        </w:rPr>
        <w:t>EL SUJETO OBLIGADO</w:t>
      </w:r>
      <w:r w:rsidRPr="00A3684E">
        <w:rPr>
          <w:rFonts w:ascii="Palatino Linotype" w:eastAsia="Palatino Linotype" w:hAnsi="Palatino Linotype" w:cs="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D8C2382" w14:textId="77777777" w:rsidR="00474DA7" w:rsidRPr="00A3684E" w:rsidRDefault="00474DA7" w:rsidP="00A3684E">
      <w:pPr>
        <w:jc w:val="both"/>
        <w:rPr>
          <w:rFonts w:ascii="Palatino Linotype" w:eastAsia="Palatino Linotype" w:hAnsi="Palatino Linotype" w:cs="Palatino Linotype"/>
        </w:rPr>
      </w:pPr>
    </w:p>
    <w:p w14:paraId="043B4085" w14:textId="77777777" w:rsidR="00474DA7" w:rsidRPr="00A3684E" w:rsidRDefault="00474DA7" w:rsidP="00A3684E">
      <w:pPr>
        <w:tabs>
          <w:tab w:val="left" w:pos="8222"/>
        </w:tabs>
        <w:ind w:left="851" w:right="899"/>
        <w:jc w:val="both"/>
        <w:rPr>
          <w:rFonts w:ascii="Palatino Linotype" w:eastAsia="Palatino Linotype" w:hAnsi="Palatino Linotype" w:cs="Palatino Linotype"/>
        </w:rPr>
      </w:pPr>
      <w:r w:rsidRPr="00A3684E">
        <w:rPr>
          <w:rFonts w:ascii="Palatino Linotype" w:eastAsia="Palatino Linotype" w:hAnsi="Palatino Linotype" w:cs="Palatino Linotype"/>
          <w:i/>
          <w:sz w:val="22"/>
          <w:szCs w:val="22"/>
        </w:rPr>
        <w:t>“</w:t>
      </w:r>
      <w:r w:rsidRPr="00A3684E">
        <w:rPr>
          <w:rFonts w:ascii="Palatino Linotype" w:eastAsia="Palatino Linotype" w:hAnsi="Palatino Linotype" w:cs="Palatino Linotype"/>
          <w:b/>
          <w:i/>
          <w:sz w:val="22"/>
          <w:szCs w:val="22"/>
        </w:rPr>
        <w:t>Artículo 12.</w:t>
      </w:r>
      <w:r w:rsidRPr="00A3684E">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w:t>
      </w:r>
    </w:p>
    <w:p w14:paraId="7026DF64" w14:textId="77777777" w:rsidR="00474DA7" w:rsidRPr="00A3684E" w:rsidRDefault="00474DA7" w:rsidP="00A3684E">
      <w:pPr>
        <w:tabs>
          <w:tab w:val="left" w:pos="8222"/>
        </w:tabs>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E54FE8F" w14:textId="77777777" w:rsidR="00474DA7" w:rsidRPr="00A3684E" w:rsidRDefault="00474DA7" w:rsidP="00A3684E">
      <w:pPr>
        <w:ind w:left="851" w:right="902"/>
        <w:jc w:val="both"/>
        <w:rPr>
          <w:rFonts w:ascii="Palatino Linotype" w:eastAsia="Palatino Linotype" w:hAnsi="Palatino Linotype" w:cs="Palatino Linotype"/>
        </w:rPr>
      </w:pPr>
    </w:p>
    <w:p w14:paraId="3DB677E9" w14:textId="77777777" w:rsidR="00474DA7" w:rsidRPr="00A3684E" w:rsidRDefault="00474DA7"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A3684E">
        <w:rPr>
          <w:rFonts w:ascii="Palatino Linotype" w:eastAsia="Palatino Linotype" w:hAnsi="Palatino Linotype" w:cs="Palatino Linotype"/>
          <w:b/>
        </w:rPr>
        <w:t>EL SUJETO OBLIGADO</w:t>
      </w:r>
      <w:r w:rsidRPr="00A3684E">
        <w:rPr>
          <w:rFonts w:ascii="Palatino Linotype" w:eastAsia="Palatino Linotype" w:hAnsi="Palatino Linotype" w:cs="Palatino Linotype"/>
        </w:rPr>
        <w:t>; sin embargo, en aquellos casos en que éste la asume, a nada práctico nos conduciría su estudio, motivo por el cual, se actualiza el supuesto jurídico, previsto en el artículo 12 de la Ley de la materia, anteriormente referido.</w:t>
      </w:r>
    </w:p>
    <w:p w14:paraId="0AB41F99" w14:textId="77777777" w:rsidR="00C267E0" w:rsidRPr="00A3684E" w:rsidRDefault="00C267E0" w:rsidP="00A3684E">
      <w:pPr>
        <w:spacing w:line="360" w:lineRule="auto"/>
        <w:jc w:val="both"/>
        <w:rPr>
          <w:rFonts w:ascii="Palatino Linotype" w:eastAsia="Palatino Linotype" w:hAnsi="Palatino Linotype" w:cs="Palatino Linotype"/>
        </w:rPr>
      </w:pPr>
    </w:p>
    <w:p w14:paraId="12ACBB38" w14:textId="30AD7D7E"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07971C67" w14:textId="77777777" w:rsidR="00C267E0" w:rsidRPr="00A3684E" w:rsidRDefault="00C267E0" w:rsidP="00A3684E">
      <w:pPr>
        <w:jc w:val="both"/>
        <w:rPr>
          <w:rFonts w:ascii="Palatino Linotype" w:eastAsia="Palatino Linotype" w:hAnsi="Palatino Linotype" w:cs="Palatino Linotype"/>
        </w:rPr>
      </w:pPr>
    </w:p>
    <w:p w14:paraId="4B2952B7" w14:textId="77777777" w:rsidR="00C267E0" w:rsidRPr="00A3684E" w:rsidRDefault="00C267E0" w:rsidP="00A3684E">
      <w:pPr>
        <w:ind w:left="709" w:right="757"/>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r w:rsidRPr="00A3684E">
        <w:rPr>
          <w:rFonts w:ascii="Palatino Linotype" w:eastAsia="Palatino Linotype" w:hAnsi="Palatino Linotype" w:cs="Palatino Linotype"/>
          <w:b/>
          <w:i/>
          <w:sz w:val="22"/>
          <w:szCs w:val="22"/>
        </w:rPr>
        <w:t xml:space="preserve">FUNDAMENTACION Y MOTIVACION. </w:t>
      </w:r>
      <w:r w:rsidRPr="00A3684E">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B571245" w14:textId="77777777" w:rsidR="00C267E0" w:rsidRPr="00A3684E" w:rsidRDefault="00C267E0" w:rsidP="00A3684E">
      <w:pPr>
        <w:jc w:val="both"/>
        <w:rPr>
          <w:rFonts w:ascii="Palatino Linotype" w:eastAsia="Palatino Linotype" w:hAnsi="Palatino Linotype" w:cs="Palatino Linotype"/>
          <w:i/>
        </w:rPr>
      </w:pPr>
    </w:p>
    <w:p w14:paraId="2664A81A"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E91A869" w14:textId="77777777" w:rsidR="00C267E0" w:rsidRPr="00A3684E" w:rsidRDefault="00C267E0" w:rsidP="00A3684E">
      <w:pPr>
        <w:spacing w:line="360" w:lineRule="auto"/>
        <w:jc w:val="both"/>
        <w:rPr>
          <w:rFonts w:ascii="Palatino Linotype" w:eastAsia="Palatino Linotype" w:hAnsi="Palatino Linotype" w:cs="Palatino Linotype"/>
        </w:rPr>
      </w:pPr>
    </w:p>
    <w:p w14:paraId="34F6C27A"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Más aún, a través de diversa jurisprudencia dictada por el Poder Judicial de la Federación se sostiene que la finalidad de la </w:t>
      </w:r>
      <w:r w:rsidRPr="00A3684E">
        <w:rPr>
          <w:rFonts w:ascii="Palatino Linotype" w:eastAsia="Palatino Linotype" w:hAnsi="Palatino Linotype" w:cs="Palatino Linotype"/>
          <w:b/>
        </w:rPr>
        <w:t>fundamentación</w:t>
      </w:r>
      <w:r w:rsidRPr="00A3684E">
        <w:rPr>
          <w:rFonts w:ascii="Palatino Linotype" w:eastAsia="Palatino Linotype" w:hAnsi="Palatino Linotype" w:cs="Palatino Linotype"/>
        </w:rPr>
        <w:t xml:space="preserve"> o </w:t>
      </w:r>
      <w:r w:rsidRPr="00A3684E">
        <w:rPr>
          <w:rFonts w:ascii="Palatino Linotype" w:eastAsia="Palatino Linotype" w:hAnsi="Palatino Linotype" w:cs="Palatino Linotype"/>
          <w:b/>
        </w:rPr>
        <w:t>motivación</w:t>
      </w:r>
      <w:r w:rsidRPr="00A3684E">
        <w:rPr>
          <w:rFonts w:ascii="Palatino Linotype" w:eastAsia="Palatino Linotype" w:hAnsi="Palatino Linotype" w:cs="Palatino Linotype"/>
        </w:rPr>
        <w:t xml:space="preserve"> es la de explicar, justificar, posibilitar la defensa y comunicar la decisión de la autoridad:</w:t>
      </w:r>
    </w:p>
    <w:p w14:paraId="798F7F62" w14:textId="77777777" w:rsidR="00C267E0" w:rsidRPr="00A3684E" w:rsidRDefault="00C267E0" w:rsidP="00A3684E">
      <w:pPr>
        <w:jc w:val="both"/>
        <w:rPr>
          <w:rFonts w:ascii="Palatino Linotype" w:eastAsia="Palatino Linotype" w:hAnsi="Palatino Linotype" w:cs="Palatino Linotype"/>
        </w:rPr>
      </w:pPr>
    </w:p>
    <w:p w14:paraId="1116D43B" w14:textId="77777777" w:rsidR="00C267E0" w:rsidRPr="00A3684E" w:rsidRDefault="00C267E0" w:rsidP="00A3684E">
      <w:pPr>
        <w:ind w:left="709" w:right="757"/>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A3684E">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A3684E">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3684E">
        <w:rPr>
          <w:rFonts w:ascii="Palatino Linotype" w:eastAsia="Palatino Linotype" w:hAnsi="Palatino Linotype" w:cs="Palatino Linotype"/>
          <w:i/>
          <w:sz w:val="22"/>
          <w:szCs w:val="22"/>
        </w:rPr>
        <w:t xml:space="preserve">. Por tanto, </w:t>
      </w:r>
      <w:r w:rsidRPr="00A3684E">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A3684E">
        <w:rPr>
          <w:rFonts w:ascii="Palatino Linotype" w:eastAsia="Palatino Linotype" w:hAnsi="Palatino Linotype" w:cs="Palatino Linotype"/>
          <w:i/>
          <w:sz w:val="22"/>
          <w:szCs w:val="22"/>
        </w:rPr>
        <w:t>, que impida la finalidad del conocimiento, comprobación y defensa pertinente</w:t>
      </w:r>
      <w:r w:rsidRPr="00A3684E">
        <w:rPr>
          <w:rFonts w:ascii="Palatino Linotype" w:eastAsia="Palatino Linotype" w:hAnsi="Palatino Linotype" w:cs="Palatino Linotype"/>
          <w:b/>
          <w:i/>
          <w:sz w:val="22"/>
          <w:szCs w:val="22"/>
        </w:rPr>
        <w:t xml:space="preserve">, ni es válido exigirle una amplitud o abundancia superflua, pues es </w:t>
      </w:r>
      <w:r w:rsidRPr="00A3684E">
        <w:rPr>
          <w:rFonts w:ascii="Palatino Linotype" w:eastAsia="Palatino Linotype" w:hAnsi="Palatino Linotype" w:cs="Palatino Linotype"/>
          <w:b/>
          <w:i/>
          <w:sz w:val="22"/>
          <w:szCs w:val="22"/>
        </w:rPr>
        <w:lastRenderedPageBreak/>
        <w:t>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3684E">
        <w:rPr>
          <w:rFonts w:ascii="Palatino Linotype" w:eastAsia="Palatino Linotype" w:hAnsi="Palatino Linotype" w:cs="Palatino Linotype"/>
          <w:i/>
          <w:sz w:val="22"/>
          <w:szCs w:val="22"/>
        </w:rPr>
        <w:t>.”(Sic)</w:t>
      </w:r>
    </w:p>
    <w:p w14:paraId="33D89834" w14:textId="77777777" w:rsidR="00C267E0" w:rsidRPr="00A3684E" w:rsidRDefault="00C267E0" w:rsidP="00A3684E">
      <w:pPr>
        <w:jc w:val="both"/>
        <w:rPr>
          <w:rFonts w:ascii="Palatino Linotype" w:eastAsia="Palatino Linotype" w:hAnsi="Palatino Linotype" w:cs="Palatino Linotype"/>
          <w:i/>
        </w:rPr>
      </w:pPr>
    </w:p>
    <w:p w14:paraId="1753C248"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3511143" w14:textId="77777777" w:rsidR="00C267E0" w:rsidRPr="00A3684E" w:rsidRDefault="00C267E0" w:rsidP="00A3684E">
      <w:pPr>
        <w:spacing w:line="360" w:lineRule="auto"/>
        <w:jc w:val="both"/>
        <w:rPr>
          <w:rFonts w:ascii="Palatino Linotype" w:eastAsia="Palatino Linotype" w:hAnsi="Palatino Linotype" w:cs="Palatino Linotype"/>
        </w:rPr>
      </w:pPr>
    </w:p>
    <w:p w14:paraId="580FE74B" w14:textId="30F47DE0"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De igual forma, en relación a la solicitud de acceso relacionada con las facturas, no remitió el Acuerdo del Comité de Transparencia por medio del cual sustentara la clasificación como reservada de la información, pues entregó mediante archivo digital en </w:t>
      </w:r>
      <w:r w:rsidR="00D20990" w:rsidRPr="00A3684E">
        <w:rPr>
          <w:rFonts w:ascii="Palatino Linotype" w:eastAsia="Palatino Linotype" w:hAnsi="Palatino Linotype" w:cs="Palatino Linotype"/>
        </w:rPr>
        <w:t>vía</w:t>
      </w:r>
      <w:r w:rsidRPr="00A3684E">
        <w:rPr>
          <w:rFonts w:ascii="Palatino Linotype" w:eastAsia="Palatino Linotype" w:hAnsi="Palatino Linotype" w:cs="Palatino Linotype"/>
        </w:rPr>
        <w:t xml:space="preserve"> de informe justificado e</w:t>
      </w:r>
      <w:r w:rsidR="00D20990" w:rsidRPr="00A3684E">
        <w:rPr>
          <w:rFonts w:ascii="Palatino Linotype" w:eastAsia="Palatino Linotype" w:hAnsi="Palatino Linotype" w:cs="Palatino Linotype"/>
        </w:rPr>
        <w:t>l denominado</w:t>
      </w:r>
      <w:r w:rsidRPr="00A3684E">
        <w:t xml:space="preserve"> </w:t>
      </w:r>
      <w:r w:rsidRPr="00A3684E">
        <w:rPr>
          <w:rFonts w:ascii="Palatino Linotype" w:hAnsi="Palatino Linotype" w:cs="Arial"/>
          <w:b/>
          <w:bCs/>
        </w:rPr>
        <w:t xml:space="preserve">ACUERDO DE RESERVA.pdf- </w:t>
      </w:r>
      <w:r w:rsidRPr="00A3684E">
        <w:rPr>
          <w:rFonts w:ascii="Palatino Linotype" w:hAnsi="Palatino Linotype" w:cs="Arial"/>
        </w:rPr>
        <w:t xml:space="preserve">que contiene 2 fojas las cuales contiene pronunciamiento sobre diversas solicitudes de información, que </w:t>
      </w:r>
      <w:r w:rsidRPr="00A3684E">
        <w:rPr>
          <w:rFonts w:ascii="Palatino Linotype" w:hAnsi="Palatino Linotype" w:cs="Arial"/>
          <w:b/>
          <w:bCs/>
        </w:rPr>
        <w:t>viene incompleto</w:t>
      </w:r>
      <w:r w:rsidR="00D20990" w:rsidRPr="00A3684E">
        <w:rPr>
          <w:rFonts w:ascii="Palatino Linotype" w:hAnsi="Palatino Linotype" w:cs="Arial"/>
        </w:rPr>
        <w:t>.</w:t>
      </w:r>
    </w:p>
    <w:p w14:paraId="75290BAD" w14:textId="77777777" w:rsidR="00C267E0" w:rsidRPr="00A3684E" w:rsidRDefault="00C267E0" w:rsidP="00A3684E">
      <w:pPr>
        <w:spacing w:line="360" w:lineRule="auto"/>
        <w:jc w:val="both"/>
        <w:rPr>
          <w:rFonts w:ascii="Palatino Linotype" w:eastAsia="Palatino Linotype" w:hAnsi="Palatino Linotype" w:cs="Palatino Linotype"/>
        </w:rPr>
      </w:pPr>
    </w:p>
    <w:p w14:paraId="42B1DE1D"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Ahora bien, es importante señalar que la información requerida por el particular no puede ser clasificada como reservada, derivado que la misma corresponde a información de interés público, es decir, aquella que resulta relevante o beneficiosa para la sociedad y no simplemente de interés individual y cuya divulgación resulta útil </w:t>
      </w:r>
      <w:r w:rsidRPr="00A3684E">
        <w:rPr>
          <w:rFonts w:ascii="Palatino Linotype" w:eastAsia="Palatino Linotype" w:hAnsi="Palatino Linotype" w:cs="Palatino Linotype"/>
        </w:rPr>
        <w:lastRenderedPageBreak/>
        <w:t>para que el público comprenda el gasto en personal que llevan a cabo los Sujetos Obligados</w:t>
      </w:r>
      <w:r w:rsidRPr="00A3684E">
        <w:rPr>
          <w:rFonts w:ascii="Palatino Linotype" w:eastAsia="Palatino Linotype" w:hAnsi="Palatino Linotype" w:cs="Palatino Linotype"/>
          <w:vertAlign w:val="superscript"/>
        </w:rPr>
        <w:footnoteReference w:id="2"/>
      </w:r>
      <w:r w:rsidRPr="00A3684E">
        <w:rPr>
          <w:rFonts w:ascii="Palatino Linotype" w:eastAsia="Palatino Linotype" w:hAnsi="Palatino Linotype" w:cs="Palatino Linotype"/>
        </w:rPr>
        <w:t>.</w:t>
      </w:r>
    </w:p>
    <w:p w14:paraId="3CA2D886" w14:textId="77777777" w:rsidR="00C267E0" w:rsidRPr="00A3684E" w:rsidRDefault="00C267E0" w:rsidP="00A3684E">
      <w:pPr>
        <w:spacing w:line="360" w:lineRule="auto"/>
        <w:jc w:val="both"/>
        <w:rPr>
          <w:rFonts w:ascii="Palatino Linotype" w:eastAsia="Palatino Linotype" w:hAnsi="Palatino Linotype" w:cs="Palatino Linotype"/>
        </w:rPr>
      </w:pPr>
    </w:p>
    <w:p w14:paraId="4E596C4A" w14:textId="104CFD31"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En este orden de ideas, con respecto a l</w:t>
      </w:r>
      <w:r w:rsidR="00D20990" w:rsidRPr="00A3684E">
        <w:rPr>
          <w:rFonts w:ascii="Palatino Linotype" w:eastAsia="Palatino Linotype" w:hAnsi="Palatino Linotype" w:cs="Palatino Linotype"/>
        </w:rPr>
        <w:t>as</w:t>
      </w:r>
      <w:r w:rsidRPr="00A3684E">
        <w:rPr>
          <w:rFonts w:ascii="Palatino Linotype" w:eastAsia="Palatino Linotype" w:hAnsi="Palatino Linotype" w:cs="Palatino Linotype"/>
        </w:rPr>
        <w:t xml:space="preserve"> </w:t>
      </w:r>
      <w:r w:rsidR="00D20990" w:rsidRPr="00A3684E">
        <w:rPr>
          <w:rFonts w:ascii="Palatino Linotype" w:eastAsia="Palatino Linotype" w:hAnsi="Palatino Linotype" w:cs="Palatino Linotype"/>
        </w:rPr>
        <w:t xml:space="preserve">facturas de adquisición de bienes muebles  </w:t>
      </w:r>
      <w:r w:rsidRPr="00A3684E">
        <w:rPr>
          <w:rFonts w:ascii="Palatino Linotype" w:eastAsia="Palatino Linotype" w:hAnsi="Palatino Linotype" w:cs="Palatino Linotype"/>
        </w:rPr>
        <w:t xml:space="preserve"> se deben transparentar, </w:t>
      </w:r>
      <w:r w:rsidR="00D20990" w:rsidRPr="00A3684E">
        <w:rPr>
          <w:rFonts w:ascii="Palatino Linotype" w:eastAsia="Palatino Linotype" w:hAnsi="Palatino Linotype" w:cs="Palatino Linotype"/>
        </w:rPr>
        <w:t>ya que,</w:t>
      </w:r>
      <w:r w:rsidRPr="00A3684E">
        <w:rPr>
          <w:rFonts w:ascii="Palatino Linotype" w:eastAsia="Palatino Linotype" w:hAnsi="Palatino Linotype" w:cs="Palatino Linotype"/>
        </w:rPr>
        <w:t xml:space="preserve"> si bien se dio inicio a la auditoría mencionada, de conformidad a lo establecido en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3CEA5F95" w14:textId="77777777" w:rsidR="00D20990" w:rsidRPr="00A3684E" w:rsidRDefault="00D20990" w:rsidP="00A3684E">
      <w:pPr>
        <w:spacing w:line="360" w:lineRule="auto"/>
        <w:jc w:val="both"/>
        <w:rPr>
          <w:rFonts w:ascii="Palatino Linotype" w:eastAsia="Palatino Linotype" w:hAnsi="Palatino Linotype" w:cs="Palatino Linotype"/>
        </w:rPr>
      </w:pPr>
    </w:p>
    <w:p w14:paraId="579C2407" w14:textId="77777777" w:rsidR="00C267E0" w:rsidRPr="00A3684E" w:rsidRDefault="00C267E0" w:rsidP="00A3684E">
      <w:pPr>
        <w:spacing w:line="360" w:lineRule="auto"/>
        <w:ind w:left="851" w:right="900"/>
        <w:jc w:val="both"/>
        <w:rPr>
          <w:rFonts w:ascii="Palatino Linotype" w:eastAsia="Palatino Linotype" w:hAnsi="Palatino Linotype" w:cs="Palatino Linotype"/>
        </w:rPr>
      </w:pPr>
      <w:r w:rsidRPr="00A3684E">
        <w:rPr>
          <w:rFonts w:ascii="Palatino Linotype" w:eastAsia="Palatino Linotype" w:hAnsi="Palatino Linotype" w:cs="Palatino Linotype"/>
          <w:b/>
        </w:rPr>
        <w:t>I.</w:t>
      </w:r>
      <w:r w:rsidRPr="00A3684E">
        <w:rPr>
          <w:rFonts w:ascii="Palatino Linotype" w:eastAsia="Palatino Linotype" w:hAnsi="Palatino Linotype" w:cs="Palatino Linotype"/>
        </w:rPr>
        <w:t>        La existencia de un procedimiento de verificación del cumplimiento de las leyes;</w:t>
      </w:r>
    </w:p>
    <w:p w14:paraId="1C1F15E2" w14:textId="77777777" w:rsidR="00C267E0" w:rsidRPr="00A3684E" w:rsidRDefault="00C267E0" w:rsidP="00A3684E">
      <w:pPr>
        <w:tabs>
          <w:tab w:val="left" w:pos="851"/>
        </w:tabs>
        <w:spacing w:line="360" w:lineRule="auto"/>
        <w:ind w:left="851" w:right="900"/>
        <w:jc w:val="both"/>
        <w:rPr>
          <w:rFonts w:ascii="Palatino Linotype" w:eastAsia="Palatino Linotype" w:hAnsi="Palatino Linotype" w:cs="Palatino Linotype"/>
        </w:rPr>
      </w:pPr>
      <w:r w:rsidRPr="00A3684E">
        <w:rPr>
          <w:rFonts w:ascii="Palatino Linotype" w:eastAsia="Palatino Linotype" w:hAnsi="Palatino Linotype" w:cs="Palatino Linotype"/>
          <w:b/>
        </w:rPr>
        <w:t>II.</w:t>
      </w:r>
      <w:r w:rsidRPr="00A3684E">
        <w:rPr>
          <w:rFonts w:ascii="Palatino Linotype" w:eastAsia="Palatino Linotype" w:hAnsi="Palatino Linotype" w:cs="Palatino Linotype"/>
        </w:rPr>
        <w:t>       Que el procedimiento se encuentre en trámite;</w:t>
      </w:r>
    </w:p>
    <w:p w14:paraId="6F9743CF" w14:textId="77777777" w:rsidR="00C267E0" w:rsidRPr="00A3684E" w:rsidRDefault="00C267E0" w:rsidP="00A3684E">
      <w:pPr>
        <w:tabs>
          <w:tab w:val="left" w:pos="851"/>
        </w:tabs>
        <w:spacing w:line="360" w:lineRule="auto"/>
        <w:ind w:left="851" w:right="900"/>
        <w:jc w:val="both"/>
        <w:rPr>
          <w:rFonts w:ascii="Palatino Linotype" w:eastAsia="Palatino Linotype" w:hAnsi="Palatino Linotype" w:cs="Palatino Linotype"/>
        </w:rPr>
      </w:pPr>
      <w:r w:rsidRPr="00A3684E">
        <w:rPr>
          <w:rFonts w:ascii="Palatino Linotype" w:eastAsia="Palatino Linotype" w:hAnsi="Palatino Linotype" w:cs="Palatino Linotype"/>
          <w:b/>
        </w:rPr>
        <w:t>III.</w:t>
      </w:r>
      <w:r w:rsidRPr="00A3684E">
        <w:rPr>
          <w:rFonts w:ascii="Palatino Linotype" w:eastAsia="Palatino Linotype" w:hAnsi="Palatino Linotype" w:cs="Palatino Linotype"/>
        </w:rPr>
        <w:t>      La vinculación directa con las actividades que realiza la autoridad en el procedimiento de verificación del cumplimiento de las leyes, y</w:t>
      </w:r>
    </w:p>
    <w:p w14:paraId="19114BB2" w14:textId="77777777" w:rsidR="00C267E0" w:rsidRPr="00A3684E" w:rsidRDefault="00C267E0" w:rsidP="00A3684E">
      <w:pPr>
        <w:tabs>
          <w:tab w:val="left" w:pos="851"/>
        </w:tabs>
        <w:spacing w:line="360" w:lineRule="auto"/>
        <w:ind w:left="851" w:right="900"/>
        <w:jc w:val="both"/>
        <w:rPr>
          <w:rFonts w:ascii="Palatino Linotype" w:eastAsia="Palatino Linotype" w:hAnsi="Palatino Linotype" w:cs="Palatino Linotype"/>
        </w:rPr>
      </w:pPr>
      <w:r w:rsidRPr="00A3684E">
        <w:rPr>
          <w:rFonts w:ascii="Palatino Linotype" w:eastAsia="Palatino Linotype" w:hAnsi="Palatino Linotype" w:cs="Palatino Linotype"/>
          <w:b/>
        </w:rPr>
        <w:t>IV.</w:t>
      </w:r>
      <w:r w:rsidRPr="00A3684E">
        <w:rPr>
          <w:rFonts w:ascii="Palatino Linotype" w:eastAsia="Palatino Linotype" w:hAnsi="Palatino Linotype" w:cs="Palatino Linotype"/>
        </w:rPr>
        <w:t xml:space="preserve">      Que la difusión de la información impida u obstaculice las actividades de inspección, supervisión o vigilancia que realicen las </w:t>
      </w:r>
      <w:r w:rsidRPr="00A3684E">
        <w:rPr>
          <w:rFonts w:ascii="Palatino Linotype" w:eastAsia="Palatino Linotype" w:hAnsi="Palatino Linotype" w:cs="Palatino Linotype"/>
        </w:rPr>
        <w:lastRenderedPageBreak/>
        <w:t>autoridades en el procedimiento de verificación del cumplimiento de las leyes.</w:t>
      </w:r>
    </w:p>
    <w:p w14:paraId="4791A9EE" w14:textId="77777777" w:rsidR="00C267E0" w:rsidRPr="00A3684E" w:rsidRDefault="00C267E0" w:rsidP="00A3684E">
      <w:pPr>
        <w:tabs>
          <w:tab w:val="left" w:pos="851"/>
        </w:tabs>
        <w:spacing w:line="360" w:lineRule="auto"/>
        <w:ind w:left="851" w:right="900"/>
        <w:jc w:val="both"/>
        <w:rPr>
          <w:rFonts w:ascii="Palatino Linotype" w:eastAsia="Palatino Linotype" w:hAnsi="Palatino Linotype" w:cs="Palatino Linotype"/>
        </w:rPr>
      </w:pPr>
    </w:p>
    <w:p w14:paraId="3A30E721" w14:textId="7167F4C5"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Por lo que, al no actualizarse lo establecido en el artículo mencionado de manera específica, no procede la clasificación de la información como reservada; además de no</w:t>
      </w:r>
      <w:r w:rsidR="00D20990" w:rsidRPr="00A3684E">
        <w:rPr>
          <w:rFonts w:ascii="Palatino Linotype" w:eastAsia="Palatino Linotype" w:hAnsi="Palatino Linotype" w:cs="Palatino Linotype"/>
        </w:rPr>
        <w:t xml:space="preserve"> haber remitido el</w:t>
      </w:r>
      <w:r w:rsidRPr="00A3684E">
        <w:rPr>
          <w:rFonts w:ascii="Palatino Linotype" w:eastAsia="Palatino Linotype" w:hAnsi="Palatino Linotype" w:cs="Palatino Linotype"/>
        </w:rPr>
        <w:t xml:space="preserve"> Acuerdo </w:t>
      </w:r>
      <w:r w:rsidR="00D20990" w:rsidRPr="00A3684E">
        <w:rPr>
          <w:rFonts w:ascii="Palatino Linotype" w:eastAsia="Palatino Linotype" w:hAnsi="Palatino Linotype" w:cs="Palatino Linotype"/>
        </w:rPr>
        <w:t xml:space="preserve">que lo sustente, pues como se mencionó remitió el archivo </w:t>
      </w:r>
      <w:r w:rsidR="00D20990" w:rsidRPr="00A3684E">
        <w:rPr>
          <w:rFonts w:ascii="Palatino Linotype" w:hAnsi="Palatino Linotype" w:cs="Arial"/>
        </w:rPr>
        <w:t xml:space="preserve">que contiene 2 fojas las cuales contiene pronunciamiento sobre diversas solicitudes de información, presumiendo que era el acuerdo de Reserva, pero este que </w:t>
      </w:r>
      <w:r w:rsidR="00D20990" w:rsidRPr="00A3684E">
        <w:rPr>
          <w:rFonts w:ascii="Palatino Linotype" w:hAnsi="Palatino Linotype" w:cs="Arial"/>
          <w:b/>
          <w:bCs/>
        </w:rPr>
        <w:t>viene incompleto</w:t>
      </w:r>
      <w:r w:rsidRPr="00A3684E">
        <w:rPr>
          <w:rFonts w:ascii="Palatino Linotype" w:eastAsia="Palatino Linotype" w:hAnsi="Palatino Linotype" w:cs="Palatino Linotype"/>
        </w:rPr>
        <w:t>; es decir, argumentó que no era posible entregar dicha información sin que se tuviese la certeza de existir el acuerdo de clasificación de la información correspondiente, así como tampoco que la difusión de la información requerida impida u obstaculice las actividades de fiscalización.</w:t>
      </w:r>
    </w:p>
    <w:p w14:paraId="011FA466" w14:textId="77777777" w:rsidR="00C267E0" w:rsidRPr="00A3684E" w:rsidRDefault="00C267E0" w:rsidP="00A3684E">
      <w:pPr>
        <w:tabs>
          <w:tab w:val="left" w:pos="851"/>
        </w:tabs>
        <w:spacing w:line="360" w:lineRule="auto"/>
        <w:ind w:right="49"/>
        <w:jc w:val="both"/>
        <w:rPr>
          <w:rFonts w:ascii="Palatino Linotype" w:eastAsia="Palatino Linotype" w:hAnsi="Palatino Linotype" w:cs="Palatino Linotype"/>
        </w:rPr>
      </w:pPr>
    </w:p>
    <w:p w14:paraId="35F29481" w14:textId="6450155B" w:rsidR="00C267E0" w:rsidRPr="00A3684E" w:rsidRDefault="00C267E0" w:rsidP="00A3684E">
      <w:pPr>
        <w:tabs>
          <w:tab w:val="left" w:pos="851"/>
        </w:tabs>
        <w:spacing w:line="360" w:lineRule="auto"/>
        <w:ind w:right="49"/>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De igual forma, tampoco se encuadra en los supuestos de la Ley de la materia para negar la información, ya que como ha aquedado asentado, </w:t>
      </w:r>
      <w:r w:rsidR="00D20990" w:rsidRPr="00A3684E">
        <w:rPr>
          <w:rFonts w:ascii="Palatino Linotype" w:eastAsia="Palatino Linotype" w:hAnsi="Palatino Linotype" w:cs="Palatino Linotype"/>
        </w:rPr>
        <w:t xml:space="preserve">las facturas de adquisición de bienes muebles   se deben transparentar. </w:t>
      </w:r>
    </w:p>
    <w:p w14:paraId="779E9F49" w14:textId="77777777" w:rsidR="00431CBC" w:rsidRPr="00A3684E" w:rsidRDefault="00431CBC" w:rsidP="00A3684E">
      <w:pPr>
        <w:tabs>
          <w:tab w:val="left" w:pos="851"/>
        </w:tabs>
        <w:spacing w:line="360" w:lineRule="auto"/>
        <w:ind w:right="49"/>
        <w:jc w:val="both"/>
        <w:rPr>
          <w:rFonts w:ascii="Palatino Linotype" w:eastAsia="Palatino Linotype" w:hAnsi="Palatino Linotype" w:cs="Palatino Linotype"/>
        </w:rPr>
      </w:pPr>
    </w:p>
    <w:p w14:paraId="4F38DEAB"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Ahora bien, de manera de resumen las facturas que requiere el particular son documentos que se conlleva a utilizar recursos públicos, este Instituto, como ente garante del derecho de acceso a la información, analizó el marco normativo que rige el actuar del </w:t>
      </w:r>
      <w:r w:rsidRPr="00A3684E">
        <w:rPr>
          <w:rFonts w:ascii="Palatino Linotype" w:eastAsia="Palatino Linotype" w:hAnsi="Palatino Linotype" w:cs="Palatino Linotype"/>
          <w:b/>
        </w:rPr>
        <w:t>SUJETO OBLIGADO</w:t>
      </w:r>
      <w:r w:rsidRPr="00A3684E">
        <w:rPr>
          <w:rFonts w:ascii="Palatino Linotype" w:eastAsia="Palatino Linotype" w:hAnsi="Palatino Linotype" w:cs="Palatino Linotype"/>
        </w:rPr>
        <w:t xml:space="preserve"> y observó que la información requerida, </w:t>
      </w:r>
      <w:r w:rsidRPr="00A3684E">
        <w:rPr>
          <w:rFonts w:ascii="Palatino Linotype" w:eastAsia="Palatino Linotype" w:hAnsi="Palatino Linotype" w:cs="Palatino Linotype"/>
          <w:b/>
        </w:rPr>
        <w:t>invariablemente implica el uso y destino de recursos públicos</w:t>
      </w:r>
      <w:r w:rsidRPr="00A3684E">
        <w:rPr>
          <w:rFonts w:ascii="Palatino Linotype" w:eastAsia="Palatino Linotype" w:hAnsi="Palatino Linotype" w:cs="Palatino Linotype"/>
        </w:rPr>
        <w:t xml:space="preserve">; por ello, de </w:t>
      </w:r>
      <w:r w:rsidRPr="00A3684E">
        <w:rPr>
          <w:rFonts w:ascii="Palatino Linotype" w:eastAsia="Palatino Linotype" w:hAnsi="Palatino Linotype" w:cs="Palatino Linotype"/>
        </w:rPr>
        <w:lastRenderedPageBreak/>
        <w:t xml:space="preserve">conformidad con el artículo 24, fracción XVIII de la Ley de Transparencia y Acceso a la Información Pública del Estado de México y Municipios, </w:t>
      </w:r>
      <w:r w:rsidRPr="00A3684E">
        <w:rPr>
          <w:rFonts w:ascii="Palatino Linotype" w:eastAsia="Palatino Linotype" w:hAnsi="Palatino Linotype" w:cs="Palatino Linotype"/>
          <w:b/>
        </w:rPr>
        <w:t>EL SUJETO OBLIGADO</w:t>
      </w:r>
      <w:r w:rsidRPr="00A3684E">
        <w:rPr>
          <w:rFonts w:ascii="Palatino Linotype" w:eastAsia="Palatino Linotype" w:hAnsi="Palatino Linotype" w:cs="Palatino Linotype"/>
        </w:rPr>
        <w:t xml:space="preserve"> tiene la obligación de hacer pública toda aquella información relativa a los montos y las personas a quienes entreguen, por cualquier motivo, recursos públicos; así como, los informes que dichas personas les entreguen sobre el uso y destino de dichos recursos. Sirve de sustento el precepto legal en cita:</w:t>
      </w:r>
    </w:p>
    <w:p w14:paraId="53C3244E" w14:textId="77777777" w:rsidR="00C267E0" w:rsidRPr="00A3684E" w:rsidRDefault="00C267E0" w:rsidP="00A3684E">
      <w:pPr>
        <w:ind w:left="851" w:right="902"/>
        <w:jc w:val="both"/>
        <w:rPr>
          <w:rFonts w:ascii="Palatino Linotype" w:eastAsia="Palatino Linotype" w:hAnsi="Palatino Linotype" w:cs="Palatino Linotype"/>
          <w:i/>
          <w:sz w:val="22"/>
          <w:szCs w:val="22"/>
        </w:rPr>
      </w:pPr>
    </w:p>
    <w:p w14:paraId="0054AA8B"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r w:rsidRPr="00A3684E">
        <w:rPr>
          <w:rFonts w:ascii="Palatino Linotype" w:eastAsia="Palatino Linotype" w:hAnsi="Palatino Linotype" w:cs="Palatino Linotype"/>
          <w:b/>
          <w:i/>
          <w:sz w:val="22"/>
          <w:szCs w:val="22"/>
        </w:rPr>
        <w:t>Artículo 24.</w:t>
      </w:r>
      <w:r w:rsidRPr="00A3684E">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4B1F40AE"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0901372C"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XVIII.</w:t>
      </w:r>
      <w:r w:rsidRPr="00A3684E">
        <w:rPr>
          <w:rFonts w:ascii="Palatino Linotype" w:eastAsia="Palatino Linotype" w:hAnsi="Palatino Linotype" w:cs="Palatino Linotype"/>
          <w:i/>
          <w:sz w:val="22"/>
          <w:szCs w:val="22"/>
        </w:rPr>
        <w:t xml:space="preserve"> Hacer pública toda aquella información relativa a los montos y las personas a quienes entreguen, por cualquier motivo, recursos públicos, así como los informes que dichas personas les entreguen sobre el uso y destino de dichos recursos…”</w:t>
      </w:r>
    </w:p>
    <w:p w14:paraId="0EAE3A53" w14:textId="77777777" w:rsidR="00C267E0" w:rsidRPr="00A3684E" w:rsidRDefault="00C267E0" w:rsidP="00A3684E">
      <w:pPr>
        <w:ind w:left="851" w:right="902"/>
        <w:jc w:val="both"/>
        <w:rPr>
          <w:rFonts w:ascii="Palatino Linotype" w:eastAsia="Palatino Linotype" w:hAnsi="Palatino Linotype" w:cs="Palatino Linotype"/>
          <w:i/>
          <w:sz w:val="22"/>
          <w:szCs w:val="22"/>
        </w:rPr>
      </w:pPr>
    </w:p>
    <w:p w14:paraId="4D00437D"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Por lo anterior, se considera que los documentos idóneos para atender la solicitud de información, es mediante las facturas o comprobantes son lo que amparan las erogaciones que se realizan con erario público tienen naturaleza análoga; pues, constituyen los medios idóneos de evidencia del gasto realizado con recursos públicos y que éstos deben ser generados al momento en que se efectúa la erogación correspondiente, lo que permite transparentar el actuar público.</w:t>
      </w:r>
    </w:p>
    <w:p w14:paraId="1E29FB3D" w14:textId="77777777" w:rsidR="00C267E0" w:rsidRPr="00A3684E" w:rsidRDefault="00C267E0" w:rsidP="00A3684E">
      <w:pPr>
        <w:spacing w:line="360" w:lineRule="auto"/>
        <w:jc w:val="both"/>
        <w:rPr>
          <w:rFonts w:ascii="Palatino Linotype" w:eastAsia="Palatino Linotype" w:hAnsi="Palatino Linotype" w:cs="Palatino Linotype"/>
        </w:rPr>
      </w:pPr>
    </w:p>
    <w:p w14:paraId="4B980B0E" w14:textId="77777777" w:rsidR="00C267E0" w:rsidRPr="00A3684E" w:rsidRDefault="00C267E0" w:rsidP="00A3684E">
      <w:pPr>
        <w:spacing w:line="360" w:lineRule="auto"/>
        <w:jc w:val="both"/>
        <w:rPr>
          <w:rFonts w:ascii="Palatino Linotype" w:eastAsia="Palatino Linotype" w:hAnsi="Palatino Linotype" w:cs="Palatino Linotype"/>
          <w:b/>
        </w:rPr>
      </w:pPr>
      <w:r w:rsidRPr="00A3684E">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w:t>
      </w:r>
      <w:r w:rsidRPr="00A3684E">
        <w:rPr>
          <w:rFonts w:ascii="Palatino Linotype" w:eastAsia="Palatino Linotype" w:hAnsi="Palatino Linotype" w:cs="Palatino Linotype"/>
          <w:b/>
        </w:rPr>
        <w:t xml:space="preserve">señala que los recursos económicos del Estados, se administrarán con </w:t>
      </w:r>
      <w:r w:rsidRPr="00A3684E">
        <w:rPr>
          <w:rFonts w:ascii="Palatino Linotype" w:eastAsia="Palatino Linotype" w:hAnsi="Palatino Linotype" w:cs="Palatino Linotype"/>
          <w:b/>
        </w:rPr>
        <w:lastRenderedPageBreak/>
        <w:t xml:space="preserve">eficiencia, eficacia y honradez, para cumplir con los objetivos y programas a los que estén destinados. </w:t>
      </w:r>
    </w:p>
    <w:p w14:paraId="22ED0542" w14:textId="77777777" w:rsidR="00C267E0" w:rsidRPr="00A3684E" w:rsidRDefault="00C267E0" w:rsidP="00A3684E">
      <w:pPr>
        <w:spacing w:line="360" w:lineRule="auto"/>
        <w:jc w:val="both"/>
        <w:rPr>
          <w:rFonts w:ascii="Palatino Linotype" w:eastAsia="Palatino Linotype" w:hAnsi="Palatino Linotype" w:cs="Palatino Linotype"/>
        </w:rPr>
      </w:pPr>
    </w:p>
    <w:p w14:paraId="79EF8166"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744430BE" w14:textId="77777777" w:rsidR="00C267E0" w:rsidRPr="00A3684E" w:rsidRDefault="00C267E0" w:rsidP="00A3684E">
      <w:pPr>
        <w:ind w:left="851" w:right="901"/>
        <w:jc w:val="both"/>
        <w:rPr>
          <w:rFonts w:ascii="Palatino Linotype" w:eastAsia="Palatino Linotype" w:hAnsi="Palatino Linotype" w:cs="Palatino Linotype"/>
          <w:b/>
          <w:i/>
          <w:sz w:val="22"/>
          <w:szCs w:val="22"/>
        </w:rPr>
      </w:pPr>
    </w:p>
    <w:p w14:paraId="770EF19D" w14:textId="77777777" w:rsidR="00C267E0" w:rsidRPr="00A3684E" w:rsidRDefault="00C267E0" w:rsidP="00A3684E">
      <w:pPr>
        <w:spacing w:line="276" w:lineRule="auto"/>
        <w:ind w:left="851" w:right="901"/>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“Artículo 342.-</w:t>
      </w:r>
      <w:r w:rsidRPr="00A3684E">
        <w:rPr>
          <w:rFonts w:ascii="Palatino Linotype" w:eastAsia="Palatino Linotype" w:hAnsi="Palatino Linotype" w:cs="Palatino Linotype"/>
          <w:i/>
          <w:sz w:val="22"/>
          <w:szCs w:val="22"/>
        </w:rPr>
        <w:t xml:space="preserve"> </w:t>
      </w:r>
      <w:r w:rsidRPr="00A3684E">
        <w:rPr>
          <w:rFonts w:ascii="Palatino Linotype" w:eastAsia="Palatino Linotype" w:hAnsi="Palatino Linotype" w:cs="Palatino Linotype"/>
          <w:b/>
          <w:i/>
          <w:sz w:val="22"/>
          <w:szCs w:val="22"/>
        </w:rPr>
        <w:t xml:space="preserve">El registro contable del efecto patrimonial y presupuestal de las operaciones financieras, se realizará conforme al sistema y a las disposiciones que se aprueben en materia </w:t>
      </w:r>
      <w:r w:rsidRPr="00A3684E">
        <w:rPr>
          <w:rFonts w:ascii="Palatino Linotype" w:eastAsia="Palatino Linotype" w:hAnsi="Palatino Linotype" w:cs="Palatino Linotype"/>
          <w:i/>
          <w:sz w:val="22"/>
          <w:szCs w:val="22"/>
        </w:rPr>
        <w:t>de planeación,</w:t>
      </w:r>
      <w:r w:rsidRPr="00A3684E">
        <w:rPr>
          <w:rFonts w:ascii="Palatino Linotype" w:eastAsia="Palatino Linotype" w:hAnsi="Palatino Linotype" w:cs="Palatino Linotype"/>
          <w:b/>
          <w:i/>
          <w:sz w:val="22"/>
          <w:szCs w:val="22"/>
        </w:rPr>
        <w:t xml:space="preserve"> programación, presupuestación</w:t>
      </w:r>
      <w:r w:rsidRPr="00A3684E">
        <w:rPr>
          <w:rFonts w:ascii="Palatino Linotype" w:eastAsia="Palatino Linotype" w:hAnsi="Palatino Linotype" w:cs="Palatino Linotype"/>
          <w:i/>
          <w:sz w:val="22"/>
          <w:szCs w:val="22"/>
        </w:rPr>
        <w:t xml:space="preserve">, evaluación y </w:t>
      </w:r>
      <w:r w:rsidRPr="00A3684E">
        <w:rPr>
          <w:rFonts w:ascii="Palatino Linotype" w:eastAsia="Palatino Linotype" w:hAnsi="Palatino Linotype" w:cs="Palatino Linotype"/>
          <w:b/>
          <w:i/>
          <w:sz w:val="22"/>
          <w:szCs w:val="22"/>
        </w:rPr>
        <w:t>contabilidad gubernamental.</w:t>
      </w:r>
      <w:r w:rsidRPr="00A3684E">
        <w:rPr>
          <w:rFonts w:ascii="Palatino Linotype" w:eastAsia="Palatino Linotype" w:hAnsi="Palatino Linotype" w:cs="Palatino Linotype"/>
          <w:i/>
          <w:sz w:val="22"/>
          <w:szCs w:val="22"/>
        </w:rPr>
        <w:t xml:space="preserve"> </w:t>
      </w:r>
    </w:p>
    <w:p w14:paraId="13581956" w14:textId="77777777" w:rsidR="00C267E0" w:rsidRPr="00A3684E" w:rsidRDefault="00C267E0" w:rsidP="00A3684E">
      <w:pPr>
        <w:spacing w:line="276" w:lineRule="auto"/>
        <w:ind w:left="851" w:right="901"/>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w:t>
      </w:r>
    </w:p>
    <w:p w14:paraId="35D0B11D" w14:textId="77777777" w:rsidR="00C267E0" w:rsidRPr="00A3684E" w:rsidRDefault="00C267E0" w:rsidP="00A3684E">
      <w:pPr>
        <w:spacing w:line="276" w:lineRule="auto"/>
        <w:ind w:left="851" w:right="901"/>
        <w:jc w:val="both"/>
        <w:rPr>
          <w:rFonts w:ascii="Palatino Linotype" w:eastAsia="Palatino Linotype" w:hAnsi="Palatino Linotype" w:cs="Palatino Linotype"/>
          <w:b/>
          <w:i/>
          <w:sz w:val="22"/>
          <w:szCs w:val="22"/>
        </w:rPr>
      </w:pPr>
    </w:p>
    <w:p w14:paraId="22277A35" w14:textId="77777777" w:rsidR="00C267E0" w:rsidRPr="00A3684E" w:rsidRDefault="00C267E0" w:rsidP="00A3684E">
      <w:pPr>
        <w:spacing w:line="276" w:lineRule="auto"/>
        <w:ind w:left="851" w:right="901"/>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Artículo 343.-</w:t>
      </w:r>
      <w:r w:rsidRPr="00A3684E">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F880078" w14:textId="77777777" w:rsidR="00C267E0" w:rsidRPr="00A3684E" w:rsidRDefault="00C267E0" w:rsidP="00A3684E">
      <w:pPr>
        <w:spacing w:line="276" w:lineRule="auto"/>
        <w:ind w:left="851" w:right="901"/>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14:paraId="7F86E4CA" w14:textId="77777777" w:rsidR="00C267E0" w:rsidRPr="00A3684E" w:rsidRDefault="00C267E0" w:rsidP="00A3684E">
      <w:pPr>
        <w:spacing w:line="276" w:lineRule="auto"/>
        <w:ind w:left="851" w:right="901"/>
        <w:jc w:val="both"/>
        <w:rPr>
          <w:rFonts w:ascii="Palatino Linotype" w:eastAsia="Palatino Linotype" w:hAnsi="Palatino Linotype" w:cs="Palatino Linotype"/>
          <w:b/>
          <w:i/>
          <w:sz w:val="22"/>
          <w:szCs w:val="22"/>
        </w:rPr>
      </w:pPr>
    </w:p>
    <w:p w14:paraId="75041A7B" w14:textId="77777777" w:rsidR="00C267E0" w:rsidRPr="00A3684E" w:rsidRDefault="00C267E0" w:rsidP="00A3684E">
      <w:pPr>
        <w:spacing w:line="276" w:lineRule="auto"/>
        <w:ind w:left="851" w:right="901"/>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A3684E">
        <w:rPr>
          <w:rFonts w:ascii="Palatino Linotype" w:eastAsia="Palatino Linotype" w:hAnsi="Palatino Linotype" w:cs="Palatino Linotype"/>
          <w:i/>
          <w:sz w:val="22"/>
          <w:szCs w:val="22"/>
        </w:rPr>
        <w:t xml:space="preserve">en el caso de los Municipios se hará por la Tesorería. </w:t>
      </w:r>
    </w:p>
    <w:p w14:paraId="3978DFB0" w14:textId="77777777" w:rsidR="00C267E0" w:rsidRPr="00A3684E" w:rsidRDefault="00C267E0" w:rsidP="00A3684E">
      <w:pPr>
        <w:spacing w:line="276" w:lineRule="auto"/>
        <w:ind w:left="851" w:right="901"/>
        <w:jc w:val="both"/>
        <w:rPr>
          <w:rFonts w:ascii="Palatino Linotype" w:eastAsia="Palatino Linotype" w:hAnsi="Palatino Linotype" w:cs="Palatino Linotype"/>
          <w:i/>
          <w:sz w:val="22"/>
          <w:szCs w:val="22"/>
        </w:rPr>
      </w:pPr>
    </w:p>
    <w:p w14:paraId="6D2A3847" w14:textId="77777777" w:rsidR="00C267E0" w:rsidRPr="00A3684E" w:rsidRDefault="00C267E0" w:rsidP="00A3684E">
      <w:pPr>
        <w:spacing w:line="276" w:lineRule="auto"/>
        <w:ind w:left="851" w:right="850"/>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lastRenderedPageBreak/>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A3684E">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14:paraId="07BDF7BA" w14:textId="77777777" w:rsidR="00C267E0" w:rsidRPr="00A3684E" w:rsidRDefault="00C267E0" w:rsidP="00A3684E">
      <w:pPr>
        <w:spacing w:line="276" w:lineRule="auto"/>
        <w:ind w:left="851" w:right="901"/>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1DD55ED5" w14:textId="77777777" w:rsidR="00C267E0" w:rsidRPr="00A3684E" w:rsidRDefault="00C267E0" w:rsidP="00A3684E">
      <w:pPr>
        <w:spacing w:line="276" w:lineRule="auto"/>
        <w:ind w:left="851" w:right="901"/>
        <w:jc w:val="both"/>
        <w:rPr>
          <w:rFonts w:ascii="Palatino Linotype" w:eastAsia="Palatino Linotype" w:hAnsi="Palatino Linotype" w:cs="Palatino Linotype"/>
          <w:b/>
          <w:i/>
          <w:sz w:val="22"/>
          <w:szCs w:val="22"/>
        </w:rPr>
      </w:pPr>
    </w:p>
    <w:p w14:paraId="1DA3D711" w14:textId="77777777" w:rsidR="00C267E0" w:rsidRPr="00A3684E" w:rsidRDefault="00C267E0" w:rsidP="00A3684E">
      <w:pPr>
        <w:spacing w:line="276" w:lineRule="auto"/>
        <w:ind w:left="851" w:right="901"/>
        <w:jc w:val="both"/>
        <w:rPr>
          <w:rFonts w:ascii="Palatino Linotype" w:eastAsia="Palatino Linotype" w:hAnsi="Palatino Linotype" w:cs="Palatino Linotype"/>
          <w:i/>
          <w:sz w:val="22"/>
          <w:szCs w:val="22"/>
        </w:rPr>
      </w:pPr>
      <w:bookmarkStart w:id="1" w:name="_4d34og8" w:colFirst="0" w:colLast="0"/>
      <w:bookmarkEnd w:id="1"/>
      <w:r w:rsidRPr="00A3684E">
        <w:rPr>
          <w:rFonts w:ascii="Palatino Linotype" w:eastAsia="Palatino Linotype" w:hAnsi="Palatino Linotype" w:cs="Palatino Linotype"/>
          <w:b/>
          <w:i/>
          <w:sz w:val="22"/>
          <w:szCs w:val="22"/>
        </w:rPr>
        <w:t>Artículo 345.-</w:t>
      </w:r>
      <w:r w:rsidRPr="00A3684E">
        <w:rPr>
          <w:rFonts w:ascii="Palatino Linotype" w:eastAsia="Palatino Linotype" w:hAnsi="Palatino Linotype" w:cs="Palatino Linotype"/>
          <w:i/>
          <w:sz w:val="22"/>
          <w:szCs w:val="22"/>
        </w:rPr>
        <w:t xml:space="preserve"> </w:t>
      </w:r>
      <w:r w:rsidRPr="00A3684E">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A3684E">
        <w:rPr>
          <w:rFonts w:ascii="Palatino Linotype" w:eastAsia="Palatino Linotype" w:hAnsi="Palatino Linotype" w:cs="Palatino Linotype"/>
          <w:i/>
          <w:sz w:val="22"/>
          <w:szCs w:val="22"/>
        </w:rPr>
        <w:t xml:space="preserve">, la remitirán en un plazo que no excederá de seis meses al Archivo Contable Gubernamental. </w:t>
      </w:r>
      <w:r w:rsidRPr="00A3684E">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sidRPr="00A3684E">
        <w:rPr>
          <w:rFonts w:ascii="Palatino Linotype" w:eastAsia="Palatino Linotype" w:hAnsi="Palatino Linotype" w:cs="Palatino Linotype"/>
          <w:i/>
          <w:sz w:val="22"/>
          <w:szCs w:val="22"/>
        </w:rPr>
        <w:t xml:space="preserve">. </w:t>
      </w:r>
    </w:p>
    <w:p w14:paraId="317E57CE" w14:textId="77777777" w:rsidR="00C267E0" w:rsidRPr="00A3684E" w:rsidRDefault="00C267E0" w:rsidP="00A3684E">
      <w:pPr>
        <w:spacing w:line="276" w:lineRule="auto"/>
        <w:ind w:left="851" w:right="901"/>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El plazo señalado en el párrafo anterior, empezará a contar a partir de la publicación en el Periódico Oficial, del decreto correspondiente. “</w:t>
      </w:r>
    </w:p>
    <w:p w14:paraId="56FB4F41" w14:textId="77777777" w:rsidR="00C267E0" w:rsidRPr="00A3684E" w:rsidRDefault="00C267E0" w:rsidP="00A3684E">
      <w:pPr>
        <w:spacing w:line="276" w:lineRule="auto"/>
        <w:ind w:left="851" w:right="901"/>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(Énfasis añadido)</w:t>
      </w:r>
    </w:p>
    <w:p w14:paraId="021C4D27" w14:textId="77777777" w:rsidR="00C267E0" w:rsidRPr="00A3684E" w:rsidRDefault="00C267E0" w:rsidP="00A3684E">
      <w:pPr>
        <w:ind w:left="851" w:right="901"/>
        <w:jc w:val="both"/>
        <w:rPr>
          <w:rFonts w:ascii="Palatino Linotype" w:eastAsia="Palatino Linotype" w:hAnsi="Palatino Linotype" w:cs="Palatino Linotype"/>
          <w:i/>
          <w:sz w:val="22"/>
          <w:szCs w:val="22"/>
        </w:rPr>
      </w:pPr>
    </w:p>
    <w:p w14:paraId="12C89129"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De una interpretación sistemática de los artículos transcritos, se desprende,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3758A05" w14:textId="77777777" w:rsidR="00C267E0" w:rsidRPr="00A3684E" w:rsidRDefault="00C267E0" w:rsidP="00A3684E">
      <w:pPr>
        <w:spacing w:line="360" w:lineRule="auto"/>
        <w:jc w:val="both"/>
        <w:rPr>
          <w:rFonts w:ascii="Palatino Linotype" w:eastAsia="Palatino Linotype" w:hAnsi="Palatino Linotype" w:cs="Palatino Linotype"/>
        </w:rPr>
      </w:pPr>
    </w:p>
    <w:p w14:paraId="3F3CAE2B"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Al respecto, si bien es cierto que el Código Financiero del Estado de México y Municipios establece la obligación de las Dependencias o Entidades Públicas llevar los </w:t>
      </w:r>
      <w:r w:rsidRPr="00A3684E">
        <w:rPr>
          <w:rFonts w:ascii="Palatino Linotype" w:eastAsia="Palatino Linotype" w:hAnsi="Palatino Linotype" w:cs="Palatino Linotype"/>
        </w:rPr>
        <w:lastRenderedPageBreak/>
        <w:t xml:space="preserve">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5F284FC" w14:textId="77777777" w:rsidR="00C267E0" w:rsidRPr="00A3684E" w:rsidRDefault="00C267E0" w:rsidP="00A3684E">
      <w:pPr>
        <w:ind w:left="851" w:right="850"/>
        <w:jc w:val="both"/>
        <w:rPr>
          <w:rFonts w:ascii="Palatino Linotype" w:eastAsia="Palatino Linotype" w:hAnsi="Palatino Linotype" w:cs="Palatino Linotype"/>
          <w:b/>
          <w:i/>
          <w:sz w:val="22"/>
          <w:szCs w:val="22"/>
        </w:rPr>
      </w:pPr>
    </w:p>
    <w:p w14:paraId="13E47777" w14:textId="77777777" w:rsidR="00C267E0" w:rsidRPr="00A3684E" w:rsidRDefault="00C267E0" w:rsidP="00A3684E">
      <w:pPr>
        <w:spacing w:line="276" w:lineRule="auto"/>
        <w:ind w:left="851" w:right="850"/>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 xml:space="preserve">“REGISTRO CONTABLE </w:t>
      </w:r>
    </w:p>
    <w:p w14:paraId="3EC7C162" w14:textId="77777777" w:rsidR="00C267E0" w:rsidRPr="00A3684E" w:rsidRDefault="00C267E0" w:rsidP="00A3684E">
      <w:pPr>
        <w:spacing w:line="276" w:lineRule="auto"/>
        <w:ind w:left="851" w:right="850"/>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1052AC70" w14:textId="77777777" w:rsidR="00C267E0" w:rsidRPr="00A3684E" w:rsidRDefault="00C267E0" w:rsidP="00A3684E">
      <w:pPr>
        <w:spacing w:line="276" w:lineRule="auto"/>
        <w:ind w:left="851" w:right="850"/>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“REGISTRO PRESUPUESTARIO</w:t>
      </w:r>
    </w:p>
    <w:p w14:paraId="4EAE0460" w14:textId="77777777" w:rsidR="00C267E0" w:rsidRPr="00A3684E" w:rsidRDefault="00C267E0" w:rsidP="00A3684E">
      <w:pPr>
        <w:spacing w:line="276" w:lineRule="auto"/>
        <w:ind w:left="851" w:right="850"/>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04EABFDA" w14:textId="77777777" w:rsidR="00C267E0" w:rsidRPr="00A3684E" w:rsidRDefault="00C267E0" w:rsidP="00A3684E">
      <w:pPr>
        <w:ind w:left="851" w:right="850"/>
        <w:jc w:val="both"/>
        <w:rPr>
          <w:rFonts w:ascii="Palatino Linotype" w:eastAsia="Palatino Linotype" w:hAnsi="Palatino Linotype" w:cs="Palatino Linotype"/>
          <w:i/>
          <w:sz w:val="22"/>
          <w:szCs w:val="22"/>
        </w:rPr>
      </w:pPr>
    </w:p>
    <w:p w14:paraId="3CCED407"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65A8F578" w14:textId="77777777" w:rsidR="00C267E0" w:rsidRPr="00A3684E" w:rsidRDefault="00C267E0" w:rsidP="00A3684E">
      <w:pPr>
        <w:spacing w:line="360" w:lineRule="auto"/>
        <w:jc w:val="both"/>
        <w:rPr>
          <w:rFonts w:ascii="Palatino Linotype" w:eastAsia="Palatino Linotype" w:hAnsi="Palatino Linotype" w:cs="Palatino Linotype"/>
        </w:rPr>
      </w:pPr>
    </w:p>
    <w:p w14:paraId="1DDDF023"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Igualmente, los preceptos legales citados señalan que los Sujetos Obligados deben contar con una unidad administrativa que registre contablemente el efecto patrimonial </w:t>
      </w:r>
      <w:r w:rsidRPr="00A3684E">
        <w:rPr>
          <w:rFonts w:ascii="Palatino Linotype" w:eastAsia="Palatino Linotype" w:hAnsi="Palatino Linotype" w:cs="Palatino Linotype"/>
        </w:rPr>
        <w:lastRenderedPageBreak/>
        <w:t>y presupuestal de las operaciones financieras que realizan, en el momento en que ocurran, con base en el sistema y políticas de registro establecidas.</w:t>
      </w:r>
    </w:p>
    <w:p w14:paraId="665225A3" w14:textId="77777777" w:rsidR="00C267E0" w:rsidRPr="00A3684E" w:rsidRDefault="00C267E0" w:rsidP="00A3684E">
      <w:pPr>
        <w:spacing w:line="360" w:lineRule="auto"/>
        <w:jc w:val="both"/>
        <w:rPr>
          <w:rFonts w:ascii="Palatino Linotype" w:eastAsia="Palatino Linotype" w:hAnsi="Palatino Linotype" w:cs="Palatino Linotype"/>
        </w:rPr>
      </w:pPr>
    </w:p>
    <w:p w14:paraId="787ABD85"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17C59952" w14:textId="77777777" w:rsidR="00C267E0" w:rsidRPr="00A3684E" w:rsidRDefault="00C267E0" w:rsidP="00A3684E">
      <w:pPr>
        <w:spacing w:line="360" w:lineRule="auto"/>
        <w:jc w:val="both"/>
        <w:rPr>
          <w:rFonts w:ascii="Palatino Linotype" w:eastAsia="Palatino Linotype" w:hAnsi="Palatino Linotype" w:cs="Palatino Linotype"/>
        </w:rPr>
      </w:pPr>
    </w:p>
    <w:p w14:paraId="129797F6"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077607F5"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9">
        <w:r w:rsidRPr="00A3684E">
          <w:rPr>
            <w:rFonts w:ascii="Palatino Linotype" w:eastAsia="Palatino Linotype" w:hAnsi="Palatino Linotype" w:cs="Palatino Linotype"/>
          </w:rPr>
          <w:t>http://omawww.sat.gob.mx/factura/Paginas/solicita_requisitos.htm</w:t>
        </w:r>
      </w:hyperlink>
      <w:r w:rsidRPr="00A3684E">
        <w:rPr>
          <w:rFonts w:ascii="Palatino Linotype" w:eastAsia="Palatino Linotype" w:hAnsi="Palatino Linotype" w:cs="Palatino Linotype"/>
        </w:rPr>
        <w:t>, las facturas deben reunir los siguientes requisitos:</w:t>
      </w:r>
    </w:p>
    <w:p w14:paraId="561C0656" w14:textId="77777777" w:rsidR="00C267E0" w:rsidRPr="00A3684E" w:rsidRDefault="00C267E0" w:rsidP="00A3684E">
      <w:pPr>
        <w:spacing w:line="360" w:lineRule="auto"/>
        <w:jc w:val="both"/>
        <w:rPr>
          <w:rFonts w:ascii="Palatino Linotype" w:eastAsia="Palatino Linotype" w:hAnsi="Palatino Linotype" w:cs="Palatino Linotype"/>
        </w:rPr>
      </w:pPr>
    </w:p>
    <w:tbl>
      <w:tblPr>
        <w:tblW w:w="8275" w:type="dxa"/>
        <w:tblInd w:w="846" w:type="dxa"/>
        <w:tblLayout w:type="fixed"/>
        <w:tblLook w:val="0400" w:firstRow="0" w:lastRow="0" w:firstColumn="0" w:lastColumn="0" w:noHBand="0" w:noVBand="1"/>
      </w:tblPr>
      <w:tblGrid>
        <w:gridCol w:w="425"/>
        <w:gridCol w:w="7850"/>
      </w:tblGrid>
      <w:tr w:rsidR="00A3684E" w:rsidRPr="00A3684E" w14:paraId="5AF49CA0" w14:textId="77777777" w:rsidTr="00431CBC">
        <w:tc>
          <w:tcPr>
            <w:tcW w:w="425" w:type="dxa"/>
            <w:tcMar>
              <w:top w:w="0" w:type="dxa"/>
              <w:left w:w="0" w:type="dxa"/>
              <w:bottom w:w="0" w:type="dxa"/>
              <w:right w:w="0" w:type="dxa"/>
            </w:tcMar>
          </w:tcPr>
          <w:p w14:paraId="0C2C0443"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lastRenderedPageBreak/>
              <w:t>•</w:t>
            </w:r>
          </w:p>
        </w:tc>
        <w:tc>
          <w:tcPr>
            <w:tcW w:w="7850" w:type="dxa"/>
            <w:tcMar>
              <w:top w:w="0" w:type="dxa"/>
              <w:left w:w="0" w:type="dxa"/>
              <w:bottom w:w="0" w:type="dxa"/>
              <w:right w:w="0" w:type="dxa"/>
            </w:tcMar>
          </w:tcPr>
          <w:p w14:paraId="0FAC2ADA"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Clave del Registro Federal de Contribuyentes de quien los expida.</w:t>
            </w:r>
          </w:p>
        </w:tc>
      </w:tr>
      <w:tr w:rsidR="00A3684E" w:rsidRPr="00A3684E" w14:paraId="0625D417" w14:textId="77777777" w:rsidTr="00431CBC">
        <w:tc>
          <w:tcPr>
            <w:tcW w:w="425" w:type="dxa"/>
            <w:tcMar>
              <w:top w:w="0" w:type="dxa"/>
              <w:left w:w="0" w:type="dxa"/>
              <w:bottom w:w="0" w:type="dxa"/>
              <w:right w:w="0" w:type="dxa"/>
            </w:tcMar>
          </w:tcPr>
          <w:p w14:paraId="75297F23"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53FF59D3"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Régimen Fiscal en que tributen conforme a la Ley del ISR.</w:t>
            </w:r>
          </w:p>
        </w:tc>
      </w:tr>
      <w:tr w:rsidR="00A3684E" w:rsidRPr="00A3684E" w14:paraId="668A40FA" w14:textId="77777777" w:rsidTr="00431CBC">
        <w:tc>
          <w:tcPr>
            <w:tcW w:w="425" w:type="dxa"/>
            <w:tcMar>
              <w:top w:w="0" w:type="dxa"/>
              <w:left w:w="0" w:type="dxa"/>
              <w:bottom w:w="0" w:type="dxa"/>
              <w:right w:w="0" w:type="dxa"/>
            </w:tcMar>
          </w:tcPr>
          <w:p w14:paraId="74462110"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416F512F"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Sí se tiene más de un local o establecimiento, se deberá señalar el domicilio del local o establecimiento en el que se expidan las Facturas.</w:t>
            </w:r>
          </w:p>
        </w:tc>
      </w:tr>
      <w:tr w:rsidR="00A3684E" w:rsidRPr="00A3684E" w14:paraId="795ED758" w14:textId="77777777" w:rsidTr="00431CBC">
        <w:tc>
          <w:tcPr>
            <w:tcW w:w="425" w:type="dxa"/>
            <w:tcMar>
              <w:top w:w="0" w:type="dxa"/>
              <w:left w:w="0" w:type="dxa"/>
              <w:bottom w:w="0" w:type="dxa"/>
              <w:right w:w="0" w:type="dxa"/>
            </w:tcMar>
          </w:tcPr>
          <w:p w14:paraId="60EBACE8"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4C55244F"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Contener el número de folio asignado por el SAT y el sello digital del SAT.</w:t>
            </w:r>
          </w:p>
        </w:tc>
      </w:tr>
      <w:tr w:rsidR="00A3684E" w:rsidRPr="00A3684E" w14:paraId="7026650F" w14:textId="77777777" w:rsidTr="00431CBC">
        <w:tc>
          <w:tcPr>
            <w:tcW w:w="425" w:type="dxa"/>
            <w:tcMar>
              <w:top w:w="0" w:type="dxa"/>
              <w:left w:w="0" w:type="dxa"/>
              <w:bottom w:w="0" w:type="dxa"/>
              <w:right w:w="0" w:type="dxa"/>
            </w:tcMar>
          </w:tcPr>
          <w:p w14:paraId="46783358"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0C5691DC"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Sello digital del contribuyente que lo expide.</w:t>
            </w:r>
          </w:p>
        </w:tc>
      </w:tr>
      <w:tr w:rsidR="00A3684E" w:rsidRPr="00A3684E" w14:paraId="4D7277BB" w14:textId="77777777" w:rsidTr="00431CBC">
        <w:tc>
          <w:tcPr>
            <w:tcW w:w="425" w:type="dxa"/>
            <w:tcMar>
              <w:top w:w="0" w:type="dxa"/>
              <w:left w:w="0" w:type="dxa"/>
              <w:bottom w:w="0" w:type="dxa"/>
              <w:right w:w="0" w:type="dxa"/>
            </w:tcMar>
          </w:tcPr>
          <w:p w14:paraId="0BFFDCE0"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71C92A8E"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Lugar y fecha de expedición.</w:t>
            </w:r>
          </w:p>
        </w:tc>
      </w:tr>
      <w:tr w:rsidR="00A3684E" w:rsidRPr="00A3684E" w14:paraId="20430F76" w14:textId="77777777" w:rsidTr="00431CBC">
        <w:tc>
          <w:tcPr>
            <w:tcW w:w="425" w:type="dxa"/>
            <w:tcMar>
              <w:top w:w="0" w:type="dxa"/>
              <w:left w:w="0" w:type="dxa"/>
              <w:bottom w:w="0" w:type="dxa"/>
              <w:right w:w="0" w:type="dxa"/>
            </w:tcMar>
          </w:tcPr>
          <w:p w14:paraId="3B681B5F"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23EEEE92"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Clave del Registro Federal de Contribuyentes de la persona a favor de quien se expida.</w:t>
            </w:r>
          </w:p>
        </w:tc>
      </w:tr>
      <w:tr w:rsidR="00A3684E" w:rsidRPr="00A3684E" w14:paraId="0C2C3D90" w14:textId="77777777" w:rsidTr="00431CBC">
        <w:tc>
          <w:tcPr>
            <w:tcW w:w="425" w:type="dxa"/>
            <w:tcMar>
              <w:top w:w="0" w:type="dxa"/>
              <w:left w:w="0" w:type="dxa"/>
              <w:bottom w:w="0" w:type="dxa"/>
              <w:right w:w="0" w:type="dxa"/>
            </w:tcMar>
          </w:tcPr>
          <w:p w14:paraId="47B4F317"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03DE8F4D"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Cantidad, unidad de medida y clase de los bienes, mercancías o descripción del servicio o del uso o goce que amparen.</w:t>
            </w:r>
          </w:p>
        </w:tc>
      </w:tr>
      <w:tr w:rsidR="00A3684E" w:rsidRPr="00A3684E" w14:paraId="2CD7D955" w14:textId="77777777" w:rsidTr="00431CBC">
        <w:tc>
          <w:tcPr>
            <w:tcW w:w="425" w:type="dxa"/>
            <w:tcMar>
              <w:top w:w="0" w:type="dxa"/>
              <w:left w:w="0" w:type="dxa"/>
              <w:bottom w:w="0" w:type="dxa"/>
              <w:right w:w="0" w:type="dxa"/>
            </w:tcMar>
          </w:tcPr>
          <w:p w14:paraId="184286D2"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4B3AE108"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Valor unitario consignado en número.</w:t>
            </w:r>
          </w:p>
        </w:tc>
      </w:tr>
      <w:tr w:rsidR="00A3684E" w:rsidRPr="00A3684E" w14:paraId="366F8E95" w14:textId="77777777" w:rsidTr="00431CBC">
        <w:tc>
          <w:tcPr>
            <w:tcW w:w="425" w:type="dxa"/>
            <w:tcMar>
              <w:top w:w="0" w:type="dxa"/>
              <w:left w:w="0" w:type="dxa"/>
              <w:bottom w:w="0" w:type="dxa"/>
              <w:right w:w="0" w:type="dxa"/>
            </w:tcMar>
          </w:tcPr>
          <w:p w14:paraId="6FB95B28"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34EB0019"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Importe total señalado en número o en letra.</w:t>
            </w:r>
          </w:p>
        </w:tc>
      </w:tr>
      <w:tr w:rsidR="00A3684E" w:rsidRPr="00A3684E" w14:paraId="69345C4D" w14:textId="77777777" w:rsidTr="00431CBC">
        <w:tc>
          <w:tcPr>
            <w:tcW w:w="425" w:type="dxa"/>
            <w:tcMar>
              <w:top w:w="0" w:type="dxa"/>
              <w:left w:w="0" w:type="dxa"/>
              <w:bottom w:w="0" w:type="dxa"/>
              <w:right w:w="0" w:type="dxa"/>
            </w:tcMar>
          </w:tcPr>
          <w:p w14:paraId="70BDB940"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3978C543"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Señalamiento expreso cuando la prestación se pague en una sola exhibición o en parcialidades.</w:t>
            </w:r>
          </w:p>
        </w:tc>
      </w:tr>
      <w:tr w:rsidR="00A3684E" w:rsidRPr="00A3684E" w14:paraId="55B1722E" w14:textId="77777777" w:rsidTr="00431CBC">
        <w:tc>
          <w:tcPr>
            <w:tcW w:w="425" w:type="dxa"/>
            <w:tcMar>
              <w:top w:w="0" w:type="dxa"/>
              <w:left w:w="0" w:type="dxa"/>
              <w:bottom w:w="0" w:type="dxa"/>
              <w:right w:w="0" w:type="dxa"/>
            </w:tcMar>
          </w:tcPr>
          <w:p w14:paraId="18C5E252"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7A88304A"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Cuando proceda, se indicará el monto de los impuestos trasladados, desglosados por tasa de impuesto y, en su caso, el monto de los impuestos retenidos.</w:t>
            </w:r>
          </w:p>
        </w:tc>
      </w:tr>
      <w:tr w:rsidR="00A3684E" w:rsidRPr="00A3684E" w14:paraId="7B24A674" w14:textId="77777777" w:rsidTr="00431CBC">
        <w:tc>
          <w:tcPr>
            <w:tcW w:w="425" w:type="dxa"/>
            <w:tcMar>
              <w:top w:w="0" w:type="dxa"/>
              <w:left w:w="0" w:type="dxa"/>
              <w:bottom w:w="0" w:type="dxa"/>
              <w:right w:w="0" w:type="dxa"/>
            </w:tcMar>
          </w:tcPr>
          <w:p w14:paraId="13762CC0"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t>•</w:t>
            </w:r>
          </w:p>
        </w:tc>
        <w:tc>
          <w:tcPr>
            <w:tcW w:w="7850" w:type="dxa"/>
            <w:tcMar>
              <w:top w:w="0" w:type="dxa"/>
              <w:left w:w="0" w:type="dxa"/>
              <w:bottom w:w="0" w:type="dxa"/>
              <w:right w:w="0" w:type="dxa"/>
            </w:tcMar>
          </w:tcPr>
          <w:p w14:paraId="379F73A7"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Forma en que se realizó el pago (efectivo, transferencia electrónica de fondos, cheque nominativo o tarjeta de débito, de crédito, de servicio o la denominada monedero electrónico que autorice el Servicio de Administración Tributaria).</w:t>
            </w:r>
          </w:p>
        </w:tc>
      </w:tr>
      <w:tr w:rsidR="00A3684E" w:rsidRPr="00A3684E" w14:paraId="5ABBAE4D" w14:textId="77777777" w:rsidTr="00431CBC">
        <w:tc>
          <w:tcPr>
            <w:tcW w:w="425" w:type="dxa"/>
            <w:tcMar>
              <w:top w:w="0" w:type="dxa"/>
              <w:left w:w="0" w:type="dxa"/>
              <w:bottom w:w="0" w:type="dxa"/>
              <w:right w:w="0" w:type="dxa"/>
            </w:tcMar>
          </w:tcPr>
          <w:p w14:paraId="4812B9B5" w14:textId="77777777" w:rsidR="00C267E0" w:rsidRPr="00A3684E" w:rsidRDefault="00C267E0" w:rsidP="00A3684E">
            <w:pPr>
              <w:spacing w:line="360" w:lineRule="auto"/>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b/>
                <w:sz w:val="22"/>
                <w:szCs w:val="22"/>
              </w:rPr>
              <w:lastRenderedPageBreak/>
              <w:t>•</w:t>
            </w:r>
          </w:p>
        </w:tc>
        <w:tc>
          <w:tcPr>
            <w:tcW w:w="7850" w:type="dxa"/>
            <w:tcMar>
              <w:top w:w="0" w:type="dxa"/>
              <w:left w:w="0" w:type="dxa"/>
              <w:bottom w:w="0" w:type="dxa"/>
              <w:right w:w="0" w:type="dxa"/>
            </w:tcMar>
          </w:tcPr>
          <w:p w14:paraId="116B417A"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Número y fecha del documento aduanero, tratándose de ventas de primera mano de mercancías de importación.</w:t>
            </w:r>
          </w:p>
        </w:tc>
      </w:tr>
      <w:tr w:rsidR="00A3684E" w:rsidRPr="00A3684E" w14:paraId="3BC79426" w14:textId="77777777" w:rsidTr="00431CBC">
        <w:tc>
          <w:tcPr>
            <w:tcW w:w="8275" w:type="dxa"/>
            <w:gridSpan w:val="2"/>
            <w:tcMar>
              <w:top w:w="0" w:type="dxa"/>
              <w:left w:w="0" w:type="dxa"/>
              <w:bottom w:w="0" w:type="dxa"/>
              <w:right w:w="0" w:type="dxa"/>
            </w:tcMar>
          </w:tcPr>
          <w:p w14:paraId="6D1A96AA"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Además, debe contener los siguientes datos:</w:t>
            </w:r>
          </w:p>
          <w:p w14:paraId="3012D7AB"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a)     Fecha y hora de certificación.</w:t>
            </w:r>
          </w:p>
          <w:p w14:paraId="5DE881C7"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b)    Número de serie del certificado digital del SAT con el que se realizó el sellado</w:t>
            </w:r>
          </w:p>
        </w:tc>
      </w:tr>
      <w:tr w:rsidR="00A3684E" w:rsidRPr="00A3684E" w14:paraId="628A207F" w14:textId="77777777" w:rsidTr="00431CBC">
        <w:tc>
          <w:tcPr>
            <w:tcW w:w="8275" w:type="dxa"/>
            <w:gridSpan w:val="2"/>
            <w:tcMar>
              <w:top w:w="0" w:type="dxa"/>
              <w:left w:w="0" w:type="dxa"/>
              <w:bottom w:w="0" w:type="dxa"/>
              <w:right w:w="0" w:type="dxa"/>
            </w:tcMar>
          </w:tcPr>
          <w:p w14:paraId="728B3C02"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La representación impresa además debe contener los requisitos contenidos en la Resolución Miscelánea Fiscal vigente:</w:t>
            </w:r>
          </w:p>
        </w:tc>
      </w:tr>
      <w:tr w:rsidR="00C267E0" w:rsidRPr="00A3684E" w14:paraId="2A66A717" w14:textId="77777777" w:rsidTr="00431CBC">
        <w:trPr>
          <w:trHeight w:val="80"/>
        </w:trPr>
        <w:tc>
          <w:tcPr>
            <w:tcW w:w="8275" w:type="dxa"/>
            <w:gridSpan w:val="2"/>
            <w:tcMar>
              <w:top w:w="0" w:type="dxa"/>
              <w:left w:w="0" w:type="dxa"/>
              <w:bottom w:w="0" w:type="dxa"/>
              <w:right w:w="0" w:type="dxa"/>
            </w:tcMar>
          </w:tcPr>
          <w:p w14:paraId="680D8712"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a)    Código de barras generado conforme al rubro I.D del Anexo 20 o el número de folio fiscal del comprobante.</w:t>
            </w:r>
          </w:p>
          <w:p w14:paraId="6A039CB2"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b)    Número de serie del CSD del emisor y del SAT.</w:t>
            </w:r>
          </w:p>
          <w:p w14:paraId="279F4CBB"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c)     La leyenda “Este documento es una representación impresa de un CFDI”.</w:t>
            </w:r>
          </w:p>
          <w:p w14:paraId="254F6346"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d)    Fecha y hora de emisión y de certificación de la Factura en adición a lo señalado en el artículo 29-A, fracción III del CFF.</w:t>
            </w:r>
          </w:p>
          <w:p w14:paraId="71A036E3" w14:textId="77777777" w:rsidR="00C267E0" w:rsidRPr="00A3684E" w:rsidRDefault="00C267E0" w:rsidP="00A3684E">
            <w:pPr>
              <w:spacing w:line="360" w:lineRule="auto"/>
              <w:ind w:right="901"/>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e)    Cadena original del complemento de certificación digital del SAT.</w:t>
            </w:r>
          </w:p>
        </w:tc>
      </w:tr>
    </w:tbl>
    <w:p w14:paraId="185F0DE1" w14:textId="77777777" w:rsidR="0038211A" w:rsidRPr="00A3684E" w:rsidRDefault="0038211A" w:rsidP="00A3684E">
      <w:pPr>
        <w:spacing w:line="360" w:lineRule="auto"/>
        <w:jc w:val="both"/>
        <w:rPr>
          <w:rFonts w:ascii="Palatino Linotype" w:eastAsia="Palatino Linotype" w:hAnsi="Palatino Linotype" w:cs="Palatino Linotype"/>
        </w:rPr>
      </w:pPr>
      <w:bookmarkStart w:id="2" w:name="_2s8eyo1" w:colFirst="0" w:colLast="0"/>
      <w:bookmarkEnd w:id="2"/>
    </w:p>
    <w:p w14:paraId="3F24E450" w14:textId="15A9D744" w:rsidR="00C267E0" w:rsidRPr="00A3684E" w:rsidRDefault="00C267E0" w:rsidP="00A3684E">
      <w:pPr>
        <w:spacing w:line="360" w:lineRule="auto"/>
        <w:jc w:val="both"/>
        <w:rPr>
          <w:rFonts w:ascii="Palatino Linotype" w:eastAsia="Palatino Linotype" w:hAnsi="Palatino Linotype" w:cs="Palatino Linotype"/>
          <w:b/>
          <w:bCs/>
        </w:rPr>
      </w:pPr>
      <w:r w:rsidRPr="00A3684E">
        <w:rPr>
          <w:rFonts w:ascii="Palatino Linotype" w:eastAsia="Palatino Linotype" w:hAnsi="Palatino Linotype" w:cs="Palatino Linotype"/>
          <w:b/>
          <w:bCs/>
        </w:rPr>
        <w:t xml:space="preserve">Por tal motivo, EL SUJETO OBLIGADO </w:t>
      </w:r>
      <w:r w:rsidR="0023078B" w:rsidRPr="00A3684E">
        <w:rPr>
          <w:rFonts w:ascii="Palatino Linotype" w:eastAsia="Palatino Linotype" w:hAnsi="Palatino Linotype" w:cs="Palatino Linotype"/>
          <w:b/>
          <w:bCs/>
        </w:rPr>
        <w:t xml:space="preserve">debe hacer entrega de las Facturas generadas de las adquisiciones de los bienes muebles en el periodo del 1 de enero al 20 de diciembre de 2022, en versión pública </w:t>
      </w:r>
      <w:r w:rsidRPr="00A3684E">
        <w:rPr>
          <w:rFonts w:ascii="Palatino Linotype" w:eastAsia="Palatino Linotype" w:hAnsi="Palatino Linotype" w:cs="Palatino Linotype"/>
          <w:b/>
          <w:bCs/>
        </w:rPr>
        <w:t xml:space="preserve">de ser procedente, cumpliendo con las formalidades que en líneas posteriores se estudiarán.  </w:t>
      </w:r>
    </w:p>
    <w:p w14:paraId="0557AB6E" w14:textId="77777777" w:rsidR="00C267E0" w:rsidRPr="00A3684E" w:rsidRDefault="00C267E0" w:rsidP="00A3684E">
      <w:pPr>
        <w:spacing w:line="360" w:lineRule="auto"/>
        <w:ind w:right="51"/>
        <w:jc w:val="both"/>
        <w:rPr>
          <w:rFonts w:ascii="Palatino Linotype" w:eastAsia="Palatino Linotype" w:hAnsi="Palatino Linotype" w:cs="Palatino Linotype"/>
        </w:rPr>
      </w:pPr>
    </w:p>
    <w:p w14:paraId="4A1C2C7B" w14:textId="13420915" w:rsidR="00C267E0" w:rsidRPr="00A3684E" w:rsidRDefault="0038211A" w:rsidP="00A3684E">
      <w:pPr>
        <w:widowControl w:val="0"/>
        <w:spacing w:line="360" w:lineRule="auto"/>
        <w:jc w:val="both"/>
        <w:rPr>
          <w:rFonts w:ascii="Palatino Linotype" w:eastAsia="Palatino Linotype" w:hAnsi="Palatino Linotype" w:cs="Palatino Linotype"/>
          <w:b/>
          <w:bCs/>
        </w:rPr>
      </w:pPr>
      <w:r w:rsidRPr="00A3684E">
        <w:rPr>
          <w:rFonts w:ascii="Palatino Linotype" w:eastAsia="Palatino Linotype" w:hAnsi="Palatino Linotype" w:cs="Palatino Linotype"/>
          <w:b/>
          <w:bCs/>
        </w:rPr>
        <w:t>VERSIÓN PÚBLICA</w:t>
      </w:r>
    </w:p>
    <w:p w14:paraId="35E33B88" w14:textId="77777777" w:rsidR="00C267E0" w:rsidRPr="00A3684E" w:rsidRDefault="00C267E0" w:rsidP="00A3684E">
      <w:pPr>
        <w:widowControl w:val="0"/>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lastRenderedPageBreak/>
        <w:t>En ese sentido, este Órgano Garante no pierde de vista que la información solicitada, pudiera contener a su vez datos personales susceptibles de considerarse información confidencial como lo son: números de cuenta y CLABE’s interbancarias del proveedor.</w:t>
      </w:r>
    </w:p>
    <w:p w14:paraId="696FA9DE" w14:textId="77777777" w:rsidR="00C267E0" w:rsidRPr="00A3684E" w:rsidRDefault="00C267E0" w:rsidP="00A3684E">
      <w:pPr>
        <w:widowControl w:val="0"/>
        <w:spacing w:line="360" w:lineRule="auto"/>
        <w:jc w:val="both"/>
        <w:rPr>
          <w:rFonts w:ascii="Palatino Linotype" w:eastAsia="Palatino Linotype" w:hAnsi="Palatino Linotype" w:cs="Palatino Linotype"/>
        </w:rPr>
      </w:pPr>
    </w:p>
    <w:p w14:paraId="7BD4A534" w14:textId="77777777" w:rsidR="00C267E0" w:rsidRPr="00A3684E" w:rsidRDefault="00C267E0" w:rsidP="00A3684E">
      <w:pPr>
        <w:widowControl w:val="0"/>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Por cuanto hace a las cuentas bancarias y claves interbancarias es de precisar que dicha información es información confidencial únicamente; por lo que, concierne a los particulares, y no así del </w:t>
      </w:r>
      <w:r w:rsidRPr="00A3684E">
        <w:rPr>
          <w:rFonts w:ascii="Palatino Linotype" w:eastAsia="Palatino Linotype" w:hAnsi="Palatino Linotype" w:cs="Palatino Linotype"/>
          <w:b/>
        </w:rPr>
        <w:t xml:space="preserve">SUJETO OBLIGADO, </w:t>
      </w:r>
      <w:r w:rsidRPr="00A3684E">
        <w:rPr>
          <w:rFonts w:ascii="Palatino Linotype" w:eastAsia="Palatino Linotype" w:hAnsi="Palatino Linotype" w:cs="Palatino Linotype"/>
        </w:rPr>
        <w:t>toda vez que su publicidad abona a la transparencia y a la rendición de cuentas.</w:t>
      </w:r>
    </w:p>
    <w:p w14:paraId="27D2A9E3" w14:textId="77777777" w:rsidR="00C267E0" w:rsidRPr="00A3684E" w:rsidRDefault="00C267E0" w:rsidP="00A3684E">
      <w:pPr>
        <w:widowControl w:val="0"/>
        <w:spacing w:line="360" w:lineRule="auto"/>
        <w:jc w:val="both"/>
        <w:rPr>
          <w:rFonts w:ascii="Palatino Linotype" w:eastAsia="Palatino Linotype" w:hAnsi="Palatino Linotype" w:cs="Palatino Linotype"/>
        </w:rPr>
      </w:pPr>
    </w:p>
    <w:p w14:paraId="57CC35D1"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En este sentido, es importante precisar que de acuerdo al </w:t>
      </w:r>
      <w:r w:rsidRPr="00A3684E">
        <w:rPr>
          <w:rFonts w:ascii="Palatino Linotype" w:eastAsia="Palatino Linotype" w:hAnsi="Palatino Linotype" w:cs="Palatino Linotype"/>
          <w:b/>
        </w:rPr>
        <w:t>criterio 11/17</w:t>
      </w:r>
      <w:r w:rsidRPr="00A3684E">
        <w:rPr>
          <w:rFonts w:ascii="Palatino Linotype" w:eastAsia="Palatino Linotype" w:hAnsi="Palatino Linotype" w:cs="Palatino Linotype"/>
        </w:rPr>
        <w:t xml:space="preserve"> emitido por el INAI, las cuentas bancarias y/o clave interbancaria de los Sujetos Obligados es información de carácter público. </w:t>
      </w:r>
    </w:p>
    <w:p w14:paraId="50397049" w14:textId="77777777" w:rsidR="00C267E0" w:rsidRPr="00A3684E" w:rsidRDefault="00C267E0" w:rsidP="00A3684E">
      <w:pPr>
        <w:tabs>
          <w:tab w:val="left" w:pos="8222"/>
        </w:tabs>
        <w:ind w:left="851" w:right="902"/>
        <w:jc w:val="center"/>
        <w:rPr>
          <w:rFonts w:ascii="Palatino Linotype" w:eastAsia="Palatino Linotype" w:hAnsi="Palatino Linotype" w:cs="Palatino Linotype"/>
          <w:b/>
          <w:sz w:val="22"/>
          <w:szCs w:val="22"/>
        </w:rPr>
      </w:pPr>
      <w:r w:rsidRPr="00A3684E">
        <w:rPr>
          <w:rFonts w:ascii="Palatino Linotype" w:eastAsia="Palatino Linotype" w:hAnsi="Palatino Linotype" w:cs="Palatino Linotype"/>
          <w:sz w:val="22"/>
          <w:szCs w:val="22"/>
        </w:rPr>
        <w:t>“</w:t>
      </w:r>
      <w:r w:rsidRPr="00A3684E">
        <w:rPr>
          <w:rFonts w:ascii="Palatino Linotype" w:eastAsia="Palatino Linotype" w:hAnsi="Palatino Linotype" w:cs="Palatino Linotype"/>
          <w:b/>
          <w:sz w:val="22"/>
          <w:szCs w:val="22"/>
        </w:rPr>
        <w:t>Criterio 11/17</w:t>
      </w:r>
    </w:p>
    <w:p w14:paraId="469586CC" w14:textId="77777777" w:rsidR="00C267E0" w:rsidRPr="00A3684E" w:rsidRDefault="00C267E0" w:rsidP="00A3684E">
      <w:pPr>
        <w:tabs>
          <w:tab w:val="left" w:pos="8222"/>
        </w:tabs>
        <w:spacing w:line="276" w:lineRule="auto"/>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A3684E">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161179F" w14:textId="77777777" w:rsidR="00C267E0" w:rsidRPr="00A3684E" w:rsidRDefault="00C267E0" w:rsidP="00A3684E">
      <w:pPr>
        <w:tabs>
          <w:tab w:val="left" w:pos="8222"/>
        </w:tabs>
        <w:ind w:left="851" w:right="902"/>
        <w:jc w:val="both"/>
        <w:rPr>
          <w:rFonts w:ascii="Palatino Linotype" w:eastAsia="Palatino Linotype" w:hAnsi="Palatino Linotype" w:cs="Palatino Linotype"/>
          <w:i/>
          <w:sz w:val="22"/>
          <w:szCs w:val="22"/>
        </w:rPr>
      </w:pPr>
    </w:p>
    <w:p w14:paraId="34D434F6" w14:textId="77777777" w:rsidR="00C267E0" w:rsidRPr="00A3684E" w:rsidRDefault="00C267E0" w:rsidP="00A3684E">
      <w:pPr>
        <w:spacing w:line="360" w:lineRule="auto"/>
        <w:ind w:right="49"/>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Caso contrario a los particulares, como lo refiere el </w:t>
      </w:r>
      <w:r w:rsidRPr="00A3684E">
        <w:rPr>
          <w:rFonts w:ascii="Palatino Linotype" w:eastAsia="Palatino Linotype" w:hAnsi="Palatino Linotype" w:cs="Palatino Linotype"/>
          <w:b/>
        </w:rPr>
        <w:t>criterio 10/17</w:t>
      </w:r>
      <w:r w:rsidRPr="00A3684E">
        <w:rPr>
          <w:rFonts w:ascii="Palatino Linotype" w:eastAsia="Palatino Linotype" w:hAnsi="Palatino Linotype" w:cs="Palatino Linotype"/>
        </w:rPr>
        <w:t xml:space="preserve"> emitido por el INAI, que es del tenor literal siguiente:</w:t>
      </w:r>
    </w:p>
    <w:p w14:paraId="4C008121" w14:textId="77777777" w:rsidR="00C267E0" w:rsidRPr="00A3684E" w:rsidRDefault="00C267E0" w:rsidP="00A3684E">
      <w:pPr>
        <w:ind w:left="851" w:right="902"/>
        <w:jc w:val="both"/>
        <w:rPr>
          <w:rFonts w:ascii="Palatino Linotype" w:eastAsia="Palatino Linotype" w:hAnsi="Palatino Linotype" w:cs="Palatino Linotype"/>
          <w:b/>
          <w:i/>
          <w:sz w:val="22"/>
          <w:szCs w:val="22"/>
        </w:rPr>
      </w:pPr>
    </w:p>
    <w:p w14:paraId="4A66BEEE" w14:textId="77777777" w:rsidR="00C267E0" w:rsidRPr="00A3684E" w:rsidRDefault="00C267E0" w:rsidP="00A3684E">
      <w:pPr>
        <w:spacing w:line="276" w:lineRule="auto"/>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 xml:space="preserve">Cuentas bancarias y/o CLABE interbancaria de personas físicas y morales privadas. El número de cuenta bancaria y/o CLABE interbancaria de </w:t>
      </w:r>
      <w:r w:rsidRPr="00A3684E">
        <w:rPr>
          <w:rFonts w:ascii="Palatino Linotype" w:eastAsia="Palatino Linotype" w:hAnsi="Palatino Linotype" w:cs="Palatino Linotype"/>
          <w:b/>
          <w:i/>
          <w:sz w:val="22"/>
          <w:szCs w:val="22"/>
        </w:rPr>
        <w:lastRenderedPageBreak/>
        <w:t>particulares es información confidencial</w:t>
      </w:r>
      <w:r w:rsidRPr="00A3684E">
        <w:rPr>
          <w:rFonts w:ascii="Palatino Linotype" w:eastAsia="Palatino Linotype" w:hAnsi="Palatino Linotype" w:cs="Palatino Linotype"/>
          <w:i/>
          <w:sz w:val="22"/>
          <w:szCs w:val="22"/>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2B79889" w14:textId="77777777" w:rsidR="00C267E0" w:rsidRPr="00A3684E" w:rsidRDefault="00C267E0" w:rsidP="00A3684E">
      <w:pPr>
        <w:ind w:left="851" w:right="902"/>
        <w:jc w:val="both"/>
        <w:rPr>
          <w:rFonts w:ascii="Palatino Linotype" w:eastAsia="Palatino Linotype" w:hAnsi="Palatino Linotype" w:cs="Palatino Linotype"/>
          <w:i/>
          <w:sz w:val="22"/>
          <w:szCs w:val="22"/>
        </w:rPr>
      </w:pPr>
    </w:p>
    <w:p w14:paraId="3863A513" w14:textId="77777777" w:rsidR="00C267E0" w:rsidRPr="00A3684E" w:rsidRDefault="00C267E0" w:rsidP="00A3684E">
      <w:pPr>
        <w:spacing w:line="360" w:lineRule="auto"/>
        <w:ind w:right="49"/>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Ahora bien, por cuanto hace a las </w:t>
      </w:r>
      <w:r w:rsidRPr="00A3684E">
        <w:rPr>
          <w:rFonts w:ascii="Palatino Linotype" w:eastAsia="Palatino Linotype" w:hAnsi="Palatino Linotype" w:cs="Palatino Linotype"/>
          <w:b/>
        </w:rPr>
        <w:t>Cadenas Originales y Sellos Digitales del Servicio de Administración Tributaria</w:t>
      </w:r>
      <w:r w:rsidRPr="00A3684E">
        <w:rPr>
          <w:rFonts w:ascii="Palatino Linotype" w:eastAsia="Palatino Linotype" w:hAnsi="Palatino Linotype" w:cs="Palatino Linotype"/>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61C0938E" w14:textId="77777777" w:rsidR="00C267E0" w:rsidRPr="00A3684E" w:rsidRDefault="00C267E0" w:rsidP="00A3684E">
      <w:pPr>
        <w:ind w:left="850" w:right="902"/>
        <w:jc w:val="both"/>
        <w:rPr>
          <w:rFonts w:ascii="Palatino Linotype" w:eastAsia="Palatino Linotype" w:hAnsi="Palatino Linotype" w:cs="Palatino Linotype"/>
          <w:sz w:val="22"/>
          <w:szCs w:val="22"/>
        </w:rPr>
      </w:pPr>
    </w:p>
    <w:p w14:paraId="33E99DA1"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sz w:val="22"/>
          <w:szCs w:val="22"/>
        </w:rPr>
        <w:t>“</w:t>
      </w:r>
      <w:r w:rsidRPr="00A3684E">
        <w:rPr>
          <w:rFonts w:ascii="Palatino Linotype" w:eastAsia="Palatino Linotype" w:hAnsi="Palatino Linotype" w:cs="Palatino Linotype"/>
          <w:b/>
          <w:sz w:val="22"/>
          <w:szCs w:val="22"/>
        </w:rPr>
        <w:t>Artículo 17-G</w:t>
      </w:r>
      <w:r w:rsidRPr="00A3684E">
        <w:rPr>
          <w:rFonts w:ascii="Palatino Linotype" w:eastAsia="Palatino Linotype" w:hAnsi="Palatino Linotype" w:cs="Palatino Linotype"/>
          <w:i/>
          <w:sz w:val="22"/>
          <w:szCs w:val="22"/>
        </w:rPr>
        <w:t xml:space="preserve">.- Los certificados que emita el Servicio de Administración Tributaria para ser considerados válidos deberán contener los datos siguientes: </w:t>
      </w:r>
    </w:p>
    <w:p w14:paraId="24510AAC"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I.</w:t>
      </w:r>
      <w:r w:rsidRPr="00A3684E">
        <w:rPr>
          <w:rFonts w:ascii="Palatino Linotype" w:eastAsia="Palatino Linotype" w:hAnsi="Palatino Linotype" w:cs="Palatino Linotype"/>
          <w:i/>
          <w:sz w:val="22"/>
          <w:szCs w:val="22"/>
        </w:rPr>
        <w:tab/>
      </w:r>
      <w:r w:rsidRPr="00A3684E">
        <w:rPr>
          <w:rFonts w:ascii="Palatino Linotype" w:eastAsia="Palatino Linotype" w:hAnsi="Palatino Linotype" w:cs="Palatino Linotype"/>
          <w:b/>
          <w:i/>
          <w:sz w:val="22"/>
          <w:szCs w:val="22"/>
        </w:rPr>
        <w:t>La mención de que se expiden como tales</w:t>
      </w:r>
      <w:r w:rsidRPr="00A3684E">
        <w:rPr>
          <w:rFonts w:ascii="Palatino Linotype" w:eastAsia="Palatino Linotype" w:hAnsi="Palatino Linotype" w:cs="Palatino Linotype"/>
          <w:i/>
          <w:sz w:val="22"/>
          <w:szCs w:val="22"/>
        </w:rPr>
        <w:t xml:space="preserve">. </w:t>
      </w:r>
      <w:r w:rsidRPr="00A3684E">
        <w:rPr>
          <w:rFonts w:ascii="Palatino Linotype" w:eastAsia="Palatino Linotype" w:hAnsi="Palatino Linotype" w:cs="Palatino Linotype"/>
          <w:b/>
          <w:i/>
          <w:sz w:val="22"/>
          <w:szCs w:val="22"/>
        </w:rPr>
        <w:t>Tratándose de certificados de sellos digitales, se deberán especificar las limitantes que tengan para su uso</w:t>
      </w:r>
      <w:r w:rsidRPr="00A3684E">
        <w:rPr>
          <w:rFonts w:ascii="Palatino Linotype" w:eastAsia="Palatino Linotype" w:hAnsi="Palatino Linotype" w:cs="Palatino Linotype"/>
          <w:i/>
          <w:sz w:val="22"/>
          <w:szCs w:val="22"/>
        </w:rPr>
        <w:t>.</w:t>
      </w:r>
    </w:p>
    <w:p w14:paraId="54133283"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 xml:space="preserve">Artículo 29. </w:t>
      </w:r>
      <w:r w:rsidRPr="00A3684E">
        <w:rPr>
          <w:rFonts w:ascii="Palatino Linotype" w:eastAsia="Palatino Linotype" w:hAnsi="Palatino Linotype" w:cs="Palatino Linotype"/>
          <w:i/>
          <w:sz w:val="22"/>
          <w:szCs w:val="22"/>
        </w:rPr>
        <w:t xml:space="preserve">Cuando las leyes fiscales establezcan la obligación de expedir comprobantes fiscales por los actos o actividades que realicen, por los ingresos que se perciban o por las retenciones de contribuciones que efectúen, los contribuyentes </w:t>
      </w:r>
      <w:r w:rsidRPr="00A3684E">
        <w:rPr>
          <w:rFonts w:ascii="Palatino Linotype" w:eastAsia="Palatino Linotype" w:hAnsi="Palatino Linotype" w:cs="Palatino Linotype"/>
          <w:i/>
          <w:sz w:val="22"/>
          <w:szCs w:val="22"/>
        </w:rPr>
        <w:lastRenderedPageBreak/>
        <w:t>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F85B71C"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Los contribuyentes a que se refiere el párrafo anterior deberán cumplir con las obligaciones siguientes:</w:t>
      </w:r>
    </w:p>
    <w:p w14:paraId="47CEA01D"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5CE14496"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II.</w:t>
      </w:r>
      <w:r w:rsidRPr="00A3684E">
        <w:rPr>
          <w:rFonts w:ascii="Palatino Linotype" w:eastAsia="Palatino Linotype" w:hAnsi="Palatino Linotype" w:cs="Palatino Linotype"/>
          <w:i/>
          <w:sz w:val="22"/>
          <w:szCs w:val="22"/>
        </w:rPr>
        <w:tab/>
      </w:r>
      <w:r w:rsidRPr="00A3684E">
        <w:rPr>
          <w:rFonts w:ascii="Palatino Linotype" w:eastAsia="Palatino Linotype" w:hAnsi="Palatino Linotype" w:cs="Palatino Linotype"/>
          <w:b/>
          <w:i/>
          <w:sz w:val="22"/>
          <w:szCs w:val="22"/>
        </w:rPr>
        <w:t>Tramitar ante el Servicio de Administración Tributaria el certificado para el uso de los sellos digitales</w:t>
      </w:r>
      <w:r w:rsidRPr="00A3684E">
        <w:rPr>
          <w:rFonts w:ascii="Palatino Linotype" w:eastAsia="Palatino Linotype" w:hAnsi="Palatino Linotype" w:cs="Palatino Linotype"/>
          <w:i/>
          <w:sz w:val="22"/>
          <w:szCs w:val="22"/>
        </w:rPr>
        <w:t>.</w:t>
      </w:r>
    </w:p>
    <w:p w14:paraId="49111658"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 xml:space="preserve">Los contribuyentes podrán optar por el uso de uno o más certificados de sellos digitales que se utilizarán exclusivamente para la expedición de los comprobantes fiscales mediante documentos digitales. </w:t>
      </w:r>
      <w:r w:rsidRPr="00A3684E">
        <w:rPr>
          <w:rFonts w:ascii="Palatino Linotype" w:eastAsia="Palatino Linotype" w:hAnsi="Palatino Linotype" w:cs="Palatino Linotype"/>
          <w:b/>
          <w:i/>
          <w:sz w:val="22"/>
          <w:szCs w:val="22"/>
        </w:rPr>
        <w:t>El sello digital permitirá acreditar la autoría de los comprobantes fiscales digitales</w:t>
      </w:r>
      <w:r w:rsidRPr="00A3684E">
        <w:rPr>
          <w:rFonts w:ascii="Palatino Linotype" w:eastAsia="Palatino Linotype" w:hAnsi="Palatino Linotype" w:cs="Palatino Linotype"/>
          <w:i/>
          <w:sz w:val="22"/>
          <w:szCs w:val="22"/>
        </w:rPr>
        <w:t xml:space="preserve"> por Internet que expidan las personas físicas y morales, el cual queda sujeto a la regulación aplicable al uso de la firma electrónica avanzada.</w:t>
      </w:r>
    </w:p>
    <w:p w14:paraId="2F92FE5E" w14:textId="77777777" w:rsidR="00C267E0" w:rsidRPr="00A3684E" w:rsidRDefault="00C267E0" w:rsidP="00A3684E">
      <w:pPr>
        <w:spacing w:line="276" w:lineRule="auto"/>
        <w:ind w:left="850" w:right="902" w:firstLine="14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3535322B"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IV.</w:t>
      </w:r>
      <w:r w:rsidRPr="00A3684E">
        <w:rPr>
          <w:rFonts w:ascii="Palatino Linotype" w:eastAsia="Palatino Linotype" w:hAnsi="Palatino Linotype" w:cs="Palatino Linotype"/>
          <w:b/>
          <w:i/>
          <w:sz w:val="22"/>
          <w:szCs w:val="22"/>
        </w:rPr>
        <w:tab/>
        <w:t>Remitir al Servicio de Administración Tributaria, antes de su expedición, el comprobante fiscal digital por Internet respectivo</w:t>
      </w:r>
      <w:r w:rsidRPr="00A3684E">
        <w:rPr>
          <w:rFonts w:ascii="Palatino Linotype" w:eastAsia="Palatino Linotype" w:hAnsi="Palatino Linotype" w:cs="Palatino Linotype"/>
          <w:i/>
          <w:sz w:val="22"/>
          <w:szCs w:val="22"/>
        </w:rPr>
        <w:t xml:space="preserve"> a través de los mecanismos digitales que para tal efecto determine dicho órgano desconcentrado mediante reglas de carácter general, </w:t>
      </w:r>
      <w:r w:rsidRPr="00A3684E">
        <w:rPr>
          <w:rFonts w:ascii="Palatino Linotype" w:eastAsia="Palatino Linotype" w:hAnsi="Palatino Linotype" w:cs="Palatino Linotype"/>
          <w:b/>
          <w:i/>
          <w:sz w:val="22"/>
          <w:szCs w:val="22"/>
        </w:rPr>
        <w:t>con el objeto de que éste proceda a</w:t>
      </w:r>
      <w:r w:rsidRPr="00A3684E">
        <w:rPr>
          <w:rFonts w:ascii="Palatino Linotype" w:eastAsia="Palatino Linotype" w:hAnsi="Palatino Linotype" w:cs="Palatino Linotype"/>
          <w:i/>
          <w:sz w:val="22"/>
          <w:szCs w:val="22"/>
        </w:rPr>
        <w:t>:</w:t>
      </w:r>
    </w:p>
    <w:p w14:paraId="54D2632D"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a)</w:t>
      </w:r>
      <w:r w:rsidRPr="00A3684E">
        <w:rPr>
          <w:rFonts w:ascii="Palatino Linotype" w:eastAsia="Palatino Linotype" w:hAnsi="Palatino Linotype" w:cs="Palatino Linotype"/>
          <w:i/>
          <w:sz w:val="22"/>
          <w:szCs w:val="22"/>
        </w:rPr>
        <w:tab/>
        <w:t>Validar el cumplimiento de los requisitos establecidos en el artículo 29-A de este Código.</w:t>
      </w:r>
    </w:p>
    <w:p w14:paraId="2633A119"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b)</w:t>
      </w:r>
      <w:r w:rsidRPr="00A3684E">
        <w:rPr>
          <w:rFonts w:ascii="Palatino Linotype" w:eastAsia="Palatino Linotype" w:hAnsi="Palatino Linotype" w:cs="Palatino Linotype"/>
          <w:i/>
          <w:sz w:val="22"/>
          <w:szCs w:val="22"/>
        </w:rPr>
        <w:tab/>
        <w:t xml:space="preserve">Asignar el </w:t>
      </w:r>
      <w:r w:rsidRPr="00A3684E">
        <w:rPr>
          <w:rFonts w:ascii="Palatino Linotype" w:eastAsia="Palatino Linotype" w:hAnsi="Palatino Linotype" w:cs="Palatino Linotype"/>
          <w:b/>
          <w:i/>
          <w:sz w:val="22"/>
          <w:szCs w:val="22"/>
        </w:rPr>
        <w:t>folio del comprobante fiscal digital</w:t>
      </w:r>
      <w:r w:rsidRPr="00A3684E">
        <w:rPr>
          <w:rFonts w:ascii="Palatino Linotype" w:eastAsia="Palatino Linotype" w:hAnsi="Palatino Linotype" w:cs="Palatino Linotype"/>
          <w:i/>
          <w:sz w:val="22"/>
          <w:szCs w:val="22"/>
        </w:rPr>
        <w:t>.</w:t>
      </w:r>
    </w:p>
    <w:p w14:paraId="25B7F734"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c)</w:t>
      </w:r>
      <w:r w:rsidRPr="00A3684E">
        <w:rPr>
          <w:rFonts w:ascii="Palatino Linotype" w:eastAsia="Palatino Linotype" w:hAnsi="Palatino Linotype" w:cs="Palatino Linotype"/>
          <w:b/>
          <w:i/>
          <w:sz w:val="22"/>
          <w:szCs w:val="22"/>
        </w:rPr>
        <w:tab/>
        <w:t>Incorporar el sello digital del Servicio de Administración Tributaria</w:t>
      </w:r>
      <w:r w:rsidRPr="00A3684E">
        <w:rPr>
          <w:rFonts w:ascii="Palatino Linotype" w:eastAsia="Palatino Linotype" w:hAnsi="Palatino Linotype" w:cs="Palatino Linotype"/>
          <w:i/>
          <w:sz w:val="22"/>
          <w:szCs w:val="22"/>
        </w:rPr>
        <w:t>.</w:t>
      </w:r>
    </w:p>
    <w:p w14:paraId="1D93456F"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 xml:space="preserve">El Servicio de Administración Tributaria podrá autorizar a proveedores de </w:t>
      </w:r>
      <w:r w:rsidRPr="00A3684E">
        <w:rPr>
          <w:rFonts w:ascii="Palatino Linotype" w:eastAsia="Palatino Linotype" w:hAnsi="Palatino Linotype" w:cs="Palatino Linotype"/>
          <w:b/>
          <w:i/>
          <w:sz w:val="22"/>
          <w:szCs w:val="22"/>
        </w:rPr>
        <w:t>certificación de comprobantes fiscales digitales por Internet para que efectúen la validación, asignación de folio e incorporación del sello a que se refiere esta fracción.</w:t>
      </w:r>
    </w:p>
    <w:p w14:paraId="35DB6800"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 xml:space="preserve">Los proveedores de certificación de comprobantes fiscales digitales por Internet a que se refiere el párrafo anterior deberán estar previamente autorizados por el Servicio de </w:t>
      </w:r>
      <w:r w:rsidRPr="00A3684E">
        <w:rPr>
          <w:rFonts w:ascii="Palatino Linotype" w:eastAsia="Palatino Linotype" w:hAnsi="Palatino Linotype" w:cs="Palatino Linotype"/>
          <w:i/>
          <w:sz w:val="22"/>
          <w:szCs w:val="22"/>
        </w:rPr>
        <w:lastRenderedPageBreak/>
        <w:t>Administración Tributaria y cumplir con los requisitos que al efecto establezca dicho órgano desconcentrado mediante reglas de carácter general.</w:t>
      </w:r>
    </w:p>
    <w:p w14:paraId="3D319613"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32573B15"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Para los efectos del segundo párrafo de esta fracción, el Servicio de Administración Tributaria podrá proporcionar la información necesaria a los proveedores autorizados de certificación de comprobantes fiscales digitales por Internet.</w:t>
      </w:r>
    </w:p>
    <w:p w14:paraId="578268D9"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Artículo 31</w:t>
      </w:r>
      <w:r w:rsidRPr="00A3684E">
        <w:rPr>
          <w:rFonts w:ascii="Palatino Linotype" w:eastAsia="Palatino Linotype" w:hAnsi="Palatino Linotype" w:cs="Palatino Linotype"/>
          <w:i/>
          <w:sz w:val="22"/>
          <w:szCs w:val="22"/>
        </w:rPr>
        <w:t>.</w:t>
      </w:r>
    </w:p>
    <w:p w14:paraId="40FD2CF7" w14:textId="77777777" w:rsidR="00C267E0" w:rsidRPr="00A3684E" w:rsidRDefault="00C267E0" w:rsidP="00A3684E">
      <w:pPr>
        <w:spacing w:line="276" w:lineRule="auto"/>
        <w:ind w:left="850" w:right="902" w:firstLine="14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4BB2DB4B" w14:textId="77777777" w:rsidR="00C267E0" w:rsidRPr="00A3684E" w:rsidRDefault="00C267E0" w:rsidP="00A3684E">
      <w:pPr>
        <w:spacing w:line="276" w:lineRule="auto"/>
        <w:ind w:left="850"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2793A4BD" w14:textId="77777777" w:rsidR="00C267E0" w:rsidRPr="00A3684E" w:rsidRDefault="00C267E0" w:rsidP="00A3684E">
      <w:pPr>
        <w:spacing w:line="276" w:lineRule="auto"/>
        <w:ind w:left="850" w:right="902"/>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(Énfasis añadido)</w:t>
      </w:r>
    </w:p>
    <w:p w14:paraId="6623ADFD" w14:textId="77777777" w:rsidR="00C267E0" w:rsidRPr="00A3684E" w:rsidRDefault="00C267E0" w:rsidP="00A3684E">
      <w:pPr>
        <w:ind w:left="851" w:right="902"/>
        <w:jc w:val="both"/>
        <w:rPr>
          <w:rFonts w:ascii="Palatino Linotype" w:eastAsia="Palatino Linotype" w:hAnsi="Palatino Linotype" w:cs="Palatino Linotype"/>
          <w:sz w:val="22"/>
          <w:szCs w:val="22"/>
        </w:rPr>
      </w:pPr>
    </w:p>
    <w:p w14:paraId="01D6C01F" w14:textId="77777777" w:rsidR="00C267E0" w:rsidRPr="00A3684E" w:rsidRDefault="00C267E0" w:rsidP="00A3684E">
      <w:pPr>
        <w:widowControl w:val="0"/>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w:t>
      </w:r>
      <w:r w:rsidRPr="00A3684E">
        <w:rPr>
          <w:rFonts w:ascii="Palatino Linotype" w:eastAsia="Palatino Linotype" w:hAnsi="Palatino Linotype" w:cs="Palatino Linotype"/>
        </w:rPr>
        <w:lastRenderedPageBreak/>
        <w:t>información pública, pues no revela ningún dato de índole personal, como es el caso de la edad y el sexo de la persona.</w:t>
      </w:r>
    </w:p>
    <w:p w14:paraId="26950662" w14:textId="77777777" w:rsidR="00C267E0" w:rsidRPr="00A3684E" w:rsidRDefault="00C267E0" w:rsidP="00A3684E">
      <w:pPr>
        <w:widowControl w:val="0"/>
        <w:spacing w:line="360" w:lineRule="auto"/>
        <w:jc w:val="both"/>
        <w:rPr>
          <w:rFonts w:ascii="Palatino Linotype" w:eastAsia="Palatino Linotype" w:hAnsi="Palatino Linotype" w:cs="Palatino Linotype"/>
        </w:rPr>
      </w:pPr>
    </w:p>
    <w:p w14:paraId="3E229C05" w14:textId="77777777" w:rsidR="00C267E0" w:rsidRPr="00A3684E" w:rsidRDefault="00C267E0" w:rsidP="00A3684E">
      <w:pPr>
        <w:widowControl w:val="0"/>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Aunado a lo anterior, es conveniente traer a contexto lo siguiente:</w:t>
      </w:r>
    </w:p>
    <w:p w14:paraId="50C8420F" w14:textId="77777777" w:rsidR="00C267E0" w:rsidRPr="00A3684E" w:rsidRDefault="00C267E0" w:rsidP="00A3684E">
      <w:pPr>
        <w:ind w:right="709"/>
        <w:rPr>
          <w:rFonts w:ascii="Palatino Linotype" w:eastAsia="Palatino Linotype" w:hAnsi="Palatino Linotype" w:cs="Palatino Linotype"/>
          <w:b/>
          <w:i/>
          <w:sz w:val="22"/>
          <w:szCs w:val="22"/>
        </w:rPr>
      </w:pPr>
    </w:p>
    <w:p w14:paraId="2D9B15EA" w14:textId="77777777" w:rsidR="00C267E0" w:rsidRPr="00A3684E" w:rsidRDefault="00C267E0" w:rsidP="00A3684E">
      <w:pPr>
        <w:spacing w:line="276" w:lineRule="auto"/>
        <w:ind w:left="709" w:right="709"/>
        <w:jc w:val="center"/>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Código Fiscal de la Federación</w:t>
      </w:r>
    </w:p>
    <w:p w14:paraId="31A46B08"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r w:rsidRPr="00A3684E">
        <w:rPr>
          <w:rFonts w:ascii="Palatino Linotype" w:eastAsia="Palatino Linotype" w:hAnsi="Palatino Linotype" w:cs="Palatino Linotype"/>
          <w:b/>
          <w:i/>
          <w:sz w:val="22"/>
          <w:szCs w:val="22"/>
        </w:rPr>
        <w:t xml:space="preserve">Artículo 33.- </w:t>
      </w:r>
      <w:r w:rsidRPr="00A3684E">
        <w:rPr>
          <w:rFonts w:ascii="Palatino Linotype" w:eastAsia="Palatino Linotype" w:hAnsi="Palatino Linotype" w:cs="Palatino Linotype"/>
          <w:i/>
          <w:sz w:val="22"/>
          <w:szCs w:val="22"/>
        </w:rPr>
        <w:t>Las autoridades fiscales para el mejor cumplimiento de sus facultades, estarán a lo siguiente:</w:t>
      </w:r>
    </w:p>
    <w:p w14:paraId="0BAACE27"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I.- Proporcionarán asistencia gratuita a los contribuyentes y para ello procurarán:</w:t>
      </w:r>
    </w:p>
    <w:p w14:paraId="32B36325"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26EF4607"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g)</w:t>
      </w:r>
      <w:r w:rsidRPr="00A3684E">
        <w:rPr>
          <w:rFonts w:ascii="Palatino Linotype" w:eastAsia="Palatino Linotype" w:hAnsi="Palatino Linotype" w:cs="Palatino Linotype"/>
          <w:b/>
          <w:i/>
          <w:sz w:val="22"/>
          <w:szCs w:val="22"/>
        </w:rPr>
        <w:tab/>
        <w:t>Publicar anualmente las resoluciones dictadas por las autoridades fiscales que establezcan disposiciones de carácter general agrupándolas de manera que faciliten su conocimiento por parte de los contribuyentes</w:t>
      </w:r>
      <w:r w:rsidRPr="00A3684E">
        <w:rPr>
          <w:rFonts w:ascii="Palatino Linotype" w:eastAsia="Palatino Linotype" w:hAnsi="Palatino Linotype" w:cs="Palatino Linotype"/>
          <w:i/>
          <w:sz w:val="22"/>
          <w:szCs w:val="22"/>
        </w:rPr>
        <w:t xml:space="preserve">; </w:t>
      </w:r>
      <w:r w:rsidRPr="00A3684E">
        <w:rPr>
          <w:rFonts w:ascii="Palatino Linotype" w:eastAsia="Palatino Linotype" w:hAnsi="Palatino Linotype" w:cs="Palatino Linotype"/>
          <w:b/>
          <w:i/>
          <w:sz w:val="22"/>
          <w:szCs w:val="22"/>
        </w:rPr>
        <w:t>se podrán publicar aisladamente aquellas disposiciones cuyos efectos se limitan a periodos inferiores a un año</w:t>
      </w:r>
      <w:r w:rsidRPr="00A3684E">
        <w:rPr>
          <w:rFonts w:ascii="Palatino Linotype" w:eastAsia="Palatino Linotype" w:hAnsi="Palatino Linotype" w:cs="Palatino Linotype"/>
          <w:i/>
          <w:sz w:val="22"/>
          <w:szCs w:val="22"/>
        </w:rPr>
        <w:t>. Las resoluciones que se emitan conforme a este inciso y que se refieran a sujeto, objeto, base, tasa o tarifa, no generarán obligaciones o cargas adicionales a las establecidas en las propias leyes fiscales.</w:t>
      </w:r>
    </w:p>
    <w:p w14:paraId="445E4E3D" w14:textId="77777777" w:rsidR="00C267E0" w:rsidRPr="00A3684E" w:rsidRDefault="00C267E0" w:rsidP="00A3684E">
      <w:pPr>
        <w:spacing w:line="276" w:lineRule="auto"/>
        <w:ind w:left="851" w:right="899"/>
        <w:jc w:val="center"/>
        <w:rPr>
          <w:rFonts w:ascii="Palatino Linotype" w:eastAsia="Palatino Linotype" w:hAnsi="Palatino Linotype" w:cs="Palatino Linotype"/>
          <w:b/>
          <w:i/>
          <w:sz w:val="22"/>
          <w:szCs w:val="22"/>
        </w:rPr>
      </w:pPr>
    </w:p>
    <w:p w14:paraId="70EC4FE0" w14:textId="77777777" w:rsidR="00C267E0" w:rsidRPr="00A3684E" w:rsidRDefault="00C267E0" w:rsidP="00A3684E">
      <w:pPr>
        <w:spacing w:line="276" w:lineRule="auto"/>
        <w:ind w:left="851" w:right="899"/>
        <w:jc w:val="center"/>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Resolución Miscelánea Fiscal 2018</w:t>
      </w:r>
    </w:p>
    <w:p w14:paraId="34C13CC9"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i/>
          <w:sz w:val="22"/>
          <w:szCs w:val="22"/>
        </w:rPr>
        <w:t>“</w:t>
      </w:r>
      <w:r w:rsidRPr="00A3684E">
        <w:rPr>
          <w:rFonts w:ascii="Palatino Linotype" w:eastAsia="Palatino Linotype" w:hAnsi="Palatino Linotype" w:cs="Palatino Linotype"/>
          <w:b/>
          <w:i/>
          <w:sz w:val="22"/>
          <w:szCs w:val="22"/>
        </w:rPr>
        <w:t>Generación del CFDI</w:t>
      </w:r>
    </w:p>
    <w:p w14:paraId="7445C0F6"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2.7.1.2.</w:t>
      </w:r>
      <w:r w:rsidRPr="00A3684E">
        <w:rPr>
          <w:rFonts w:ascii="Palatino Linotype" w:eastAsia="Palatino Linotype" w:hAnsi="Palatino Linotype" w:cs="Palatino Linotype"/>
          <w:b/>
          <w:i/>
          <w:sz w:val="22"/>
          <w:szCs w:val="22"/>
        </w:rPr>
        <w:tab/>
        <w:t>Para los efectos del artículo 29, primer y segundo párrafos del CFF, los CFDI que generen los contribuyentes</w:t>
      </w:r>
      <w:r w:rsidRPr="00A3684E">
        <w:rPr>
          <w:rFonts w:ascii="Palatino Linotype" w:eastAsia="Palatino Linotype" w:hAnsi="Palatino Linotype" w:cs="Palatino Linotype"/>
          <w:i/>
          <w:sz w:val="22"/>
          <w:szCs w:val="22"/>
        </w:rPr>
        <w:t xml:space="preserve"> y que posteriormente envíen a un proveedor de certificación de CFDI, </w:t>
      </w:r>
      <w:r w:rsidRPr="00A3684E">
        <w:rPr>
          <w:rFonts w:ascii="Palatino Linotype" w:eastAsia="Palatino Linotype" w:hAnsi="Palatino Linotype" w:cs="Palatino Linotype"/>
          <w:b/>
          <w:i/>
          <w:sz w:val="22"/>
          <w:szCs w:val="22"/>
        </w:rPr>
        <w:t>para su validación, asignación del folio e incorporación del sello digital del SAT otorgado para dicho efecto (certificación), deberán cumplir con las especificaciones técnicas previstas en los rubros</w:t>
      </w:r>
      <w:r w:rsidRPr="00A3684E">
        <w:rPr>
          <w:rFonts w:ascii="Palatino Linotype" w:eastAsia="Palatino Linotype" w:hAnsi="Palatino Linotype" w:cs="Palatino Linotype"/>
          <w:i/>
          <w:sz w:val="22"/>
          <w:szCs w:val="22"/>
        </w:rPr>
        <w:t xml:space="preserve"> I.A “Estándar de comprobante fiscal digital por Internet” y </w:t>
      </w:r>
      <w:r w:rsidRPr="00A3684E">
        <w:rPr>
          <w:rFonts w:ascii="Palatino Linotype" w:eastAsia="Palatino Linotype" w:hAnsi="Palatino Linotype" w:cs="Palatino Linotype"/>
          <w:b/>
          <w:i/>
          <w:sz w:val="22"/>
          <w:szCs w:val="22"/>
        </w:rPr>
        <w:t>I.B “Generación de sellos digitales para comprobantes fiscales digitales por Internet” del Anexo 20</w:t>
      </w:r>
      <w:r w:rsidRPr="00A3684E">
        <w:rPr>
          <w:rFonts w:ascii="Palatino Linotype" w:eastAsia="Palatino Linotype" w:hAnsi="Palatino Linotype" w:cs="Palatino Linotype"/>
          <w:i/>
          <w:sz w:val="22"/>
          <w:szCs w:val="22"/>
        </w:rPr>
        <w:t>. …”</w:t>
      </w:r>
    </w:p>
    <w:p w14:paraId="33088452" w14:textId="77777777" w:rsidR="00C267E0" w:rsidRPr="00A3684E" w:rsidRDefault="00C267E0" w:rsidP="00A3684E">
      <w:pPr>
        <w:spacing w:line="276" w:lineRule="auto"/>
        <w:ind w:left="851" w:right="899"/>
        <w:jc w:val="center"/>
        <w:rPr>
          <w:rFonts w:ascii="Palatino Linotype" w:eastAsia="Palatino Linotype" w:hAnsi="Palatino Linotype" w:cs="Palatino Linotype"/>
          <w:b/>
          <w:i/>
          <w:sz w:val="22"/>
          <w:szCs w:val="22"/>
        </w:rPr>
      </w:pPr>
    </w:p>
    <w:p w14:paraId="68C90771" w14:textId="77777777" w:rsidR="00C267E0" w:rsidRPr="00A3684E" w:rsidRDefault="00C267E0" w:rsidP="00A3684E">
      <w:pPr>
        <w:spacing w:line="276" w:lineRule="auto"/>
        <w:ind w:left="851" w:right="899"/>
        <w:jc w:val="center"/>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lastRenderedPageBreak/>
        <w:t>Anexo 20 de la Segunda Resolución de modificaciones a la Resolución Miscelánea Fiscal para 2017</w:t>
      </w:r>
    </w:p>
    <w:p w14:paraId="032F6919"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I. Del Comprobante fiscal digital por Internet:</w:t>
      </w:r>
    </w:p>
    <w:p w14:paraId="4CDF9EE6"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39DFCDF3"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B. Generación de sellos digitales para comprobantes fiscales digitales por Internet.</w:t>
      </w:r>
    </w:p>
    <w:p w14:paraId="59ECBF70"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Elementos utilizados en la generación de Sellos Digitales:</w:t>
      </w:r>
    </w:p>
    <w:p w14:paraId="6A79158F" w14:textId="77777777" w:rsidR="00C267E0" w:rsidRPr="00A3684E" w:rsidRDefault="00C267E0" w:rsidP="00A3684E">
      <w:pPr>
        <w:numPr>
          <w:ilvl w:val="0"/>
          <w:numId w:val="15"/>
        </w:numPr>
        <w:spacing w:line="276" w:lineRule="auto"/>
        <w:ind w:left="851" w:right="899" w:firstLine="0"/>
        <w:jc w:val="both"/>
        <w:rPr>
          <w:i/>
          <w:sz w:val="22"/>
          <w:szCs w:val="22"/>
        </w:rPr>
      </w:pPr>
      <w:r w:rsidRPr="00A3684E">
        <w:rPr>
          <w:rFonts w:ascii="Palatino Linotype" w:eastAsia="Palatino Linotype" w:hAnsi="Palatino Linotype" w:cs="Palatino Linotype"/>
          <w:b/>
          <w:i/>
          <w:sz w:val="22"/>
          <w:szCs w:val="22"/>
        </w:rPr>
        <w:t xml:space="preserve">Cadena Original </w:t>
      </w:r>
      <w:r w:rsidRPr="00A3684E">
        <w:rPr>
          <w:rFonts w:ascii="Palatino Linotype" w:eastAsia="Palatino Linotype" w:hAnsi="Palatino Linotype" w:cs="Palatino Linotype"/>
          <w:i/>
          <w:sz w:val="22"/>
          <w:szCs w:val="22"/>
        </w:rPr>
        <w:t>del elemento a sellar.</w:t>
      </w:r>
    </w:p>
    <w:p w14:paraId="423D020A" w14:textId="77777777" w:rsidR="00C267E0" w:rsidRPr="00A3684E" w:rsidRDefault="00C267E0" w:rsidP="00A3684E">
      <w:pPr>
        <w:numPr>
          <w:ilvl w:val="0"/>
          <w:numId w:val="15"/>
        </w:numPr>
        <w:spacing w:line="276" w:lineRule="auto"/>
        <w:ind w:left="851" w:right="899" w:firstLine="0"/>
        <w:jc w:val="both"/>
        <w:rPr>
          <w:b/>
          <w:i/>
          <w:sz w:val="22"/>
          <w:szCs w:val="22"/>
        </w:rPr>
      </w:pPr>
      <w:r w:rsidRPr="00A3684E">
        <w:rPr>
          <w:rFonts w:ascii="Palatino Linotype" w:eastAsia="Palatino Linotype" w:hAnsi="Palatino Linotype" w:cs="Palatino Linotype"/>
          <w:b/>
          <w:i/>
          <w:sz w:val="22"/>
          <w:szCs w:val="22"/>
        </w:rPr>
        <w:t xml:space="preserve">Certificado de Sello Digital </w:t>
      </w:r>
      <w:r w:rsidRPr="00A3684E">
        <w:rPr>
          <w:rFonts w:ascii="Palatino Linotype" w:eastAsia="Palatino Linotype" w:hAnsi="Palatino Linotype" w:cs="Palatino Linotype"/>
          <w:i/>
          <w:sz w:val="22"/>
          <w:szCs w:val="22"/>
        </w:rPr>
        <w:t>y su correspondiente clave privada</w:t>
      </w:r>
      <w:r w:rsidRPr="00A3684E">
        <w:rPr>
          <w:rFonts w:ascii="Palatino Linotype" w:eastAsia="Palatino Linotype" w:hAnsi="Palatino Linotype" w:cs="Palatino Linotype"/>
          <w:b/>
          <w:i/>
          <w:sz w:val="22"/>
          <w:szCs w:val="22"/>
        </w:rPr>
        <w:t>.</w:t>
      </w:r>
    </w:p>
    <w:p w14:paraId="39841379" w14:textId="77777777" w:rsidR="00C267E0" w:rsidRPr="00A3684E" w:rsidRDefault="00C267E0" w:rsidP="00A3684E">
      <w:pPr>
        <w:numPr>
          <w:ilvl w:val="0"/>
          <w:numId w:val="15"/>
        </w:numPr>
        <w:spacing w:line="276" w:lineRule="auto"/>
        <w:ind w:left="851" w:right="899" w:firstLine="0"/>
        <w:jc w:val="both"/>
        <w:rPr>
          <w:i/>
          <w:sz w:val="22"/>
          <w:szCs w:val="22"/>
        </w:rPr>
      </w:pPr>
      <w:r w:rsidRPr="00A3684E">
        <w:rPr>
          <w:rFonts w:ascii="Palatino Linotype" w:eastAsia="Palatino Linotype" w:hAnsi="Palatino Linotype" w:cs="Palatino Linotype"/>
          <w:i/>
          <w:sz w:val="22"/>
          <w:szCs w:val="22"/>
        </w:rPr>
        <w:t>Algoritmos de criptografía de clave pública para firma electrónica avanzada.</w:t>
      </w:r>
    </w:p>
    <w:p w14:paraId="1AEBDAA2" w14:textId="77777777" w:rsidR="00C267E0" w:rsidRPr="00A3684E" w:rsidRDefault="00C267E0" w:rsidP="00A3684E">
      <w:pPr>
        <w:numPr>
          <w:ilvl w:val="0"/>
          <w:numId w:val="15"/>
        </w:numPr>
        <w:spacing w:line="276" w:lineRule="auto"/>
        <w:ind w:left="851" w:right="899" w:firstLine="0"/>
        <w:jc w:val="both"/>
        <w:rPr>
          <w:i/>
          <w:sz w:val="22"/>
          <w:szCs w:val="22"/>
        </w:rPr>
      </w:pPr>
      <w:r w:rsidRPr="00A3684E">
        <w:rPr>
          <w:rFonts w:ascii="Palatino Linotype" w:eastAsia="Palatino Linotype" w:hAnsi="Palatino Linotype" w:cs="Palatino Linotype"/>
          <w:i/>
          <w:sz w:val="22"/>
          <w:szCs w:val="22"/>
        </w:rPr>
        <w:t>Especificaciones de conversión de la firma electrónica avanzada a Base 64.</w:t>
      </w:r>
    </w:p>
    <w:p w14:paraId="652F2BE0"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i/>
          <w:sz w:val="22"/>
          <w:szCs w:val="22"/>
        </w:rPr>
        <w:t>[…]</w:t>
      </w:r>
    </w:p>
    <w:p w14:paraId="5DB324F6"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Cadena Original</w:t>
      </w:r>
    </w:p>
    <w:p w14:paraId="3C9DE37C"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102CD807"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Reglas Generales:</w:t>
      </w:r>
    </w:p>
    <w:p w14:paraId="23683F10"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1. Ninguno de los atributos que conforman al comprobante fiscal digital por Internet debe contener el carácter | (pleca) debido a que éste es utilizado como carácter de control en la formación de la cadena original.</w:t>
      </w:r>
    </w:p>
    <w:p w14:paraId="71481D54"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2. El inicio de la cadena original se encuentra marcado mediante una secuencia de caracteres || (doble pleca).</w:t>
      </w:r>
    </w:p>
    <w:p w14:paraId="769A1B85"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3. Se expresa únicamente la información del dato sin expresar el atributo al que hace referencia. Esto es, si el valor de un campo es "A" y el nombre del campo es "Concepto", sólo se expresa |A| y nunca |Concepto A|.</w:t>
      </w:r>
    </w:p>
    <w:p w14:paraId="111EAED6"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4. Cada dato individual se debe separar de su dato subsiguiente, en caso de existir, mediante un carácter | (pleca sencilla).</w:t>
      </w:r>
    </w:p>
    <w:p w14:paraId="61260269"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5. Los espacios en blanco que se presenten dentro de la cadena original son tratados de la siguiente manera:</w:t>
      </w:r>
    </w:p>
    <w:p w14:paraId="0A37589B"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lastRenderedPageBreak/>
        <w:t>a. Se deben reemplazar todos los tabuladores, retornos de carro y saltos de línea por el carácter espacio (ASCII 32).</w:t>
      </w:r>
    </w:p>
    <w:p w14:paraId="084ED95A"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b. Acto seguido se elimina cualquier espacio al principio y al final de cada separador | (pleca).</w:t>
      </w:r>
    </w:p>
    <w:p w14:paraId="53F4F729"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c. Finalmente, toda secuencia de caracteres en blanco se sustituye por un único carácter espacio (ASCII 32).</w:t>
      </w:r>
    </w:p>
    <w:p w14:paraId="77BAB2D6"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6. Los datos opcionales no expresados, no aparecen en la cadena original y no tienen delimitador alguno.</w:t>
      </w:r>
    </w:p>
    <w:p w14:paraId="506BBEDE"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7. El final de la cadena original se expresa mediante una cadena de caracteres || (doble pleca).</w:t>
      </w:r>
    </w:p>
    <w:p w14:paraId="50861FB1"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8. Toda la cadena original se expresa en el formato de codificación UTF-8.</w:t>
      </w:r>
    </w:p>
    <w:p w14:paraId="447AA95C"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30C00304"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10. El nodo o nodos adicionales &lt;Complemento&gt; se integra al final de la cadena original respetando la secuencia de formación para cada complemento y número de orden del Complemento.</w:t>
      </w:r>
    </w:p>
    <w:p w14:paraId="51408D10"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 xml:space="preserve">11. El nodo </w:t>
      </w:r>
      <w:r w:rsidRPr="00A3684E">
        <w:rPr>
          <w:rFonts w:ascii="Palatino Linotype" w:eastAsia="Palatino Linotype" w:hAnsi="Palatino Linotype" w:cs="Palatino Linotype"/>
          <w:b/>
          <w:i/>
          <w:sz w:val="22"/>
          <w:szCs w:val="22"/>
        </w:rPr>
        <w:t>Timbre Fiscal Digital del SAT</w:t>
      </w:r>
      <w:r w:rsidRPr="00A3684E">
        <w:rPr>
          <w:rFonts w:ascii="Palatino Linotype" w:eastAsia="Palatino Linotype" w:hAnsi="Palatino Linotype" w:cs="Palatino Linotype"/>
          <w:i/>
          <w:sz w:val="22"/>
          <w:szCs w:val="22"/>
        </w:rPr>
        <w:t xml:space="preserve"> se integra posterior a la validación realizada por un proveedor autorizado por el SAT que </w:t>
      </w:r>
      <w:r w:rsidRPr="00A3684E">
        <w:rPr>
          <w:rFonts w:ascii="Palatino Linotype" w:eastAsia="Palatino Linotype" w:hAnsi="Palatino Linotype" w:cs="Palatino Linotype"/>
          <w:b/>
          <w:i/>
          <w:sz w:val="22"/>
          <w:szCs w:val="22"/>
        </w:rPr>
        <w:t>forma parte de la Certificación Digital del SAT</w:t>
      </w:r>
      <w:r w:rsidRPr="00A3684E">
        <w:rPr>
          <w:rFonts w:ascii="Palatino Linotype" w:eastAsia="Palatino Linotype" w:hAnsi="Palatino Linotype" w:cs="Palatino Linotype"/>
          <w:i/>
          <w:sz w:val="22"/>
          <w:szCs w:val="22"/>
        </w:rPr>
        <w:t>. Dicho nodo no se integra a la formación de la cadena original del CFDI, las reglas de conformación de la cadena original del nodo se describen en el Rubro III.B. del presente anexo.</w:t>
      </w:r>
    </w:p>
    <w:p w14:paraId="34708C22"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5CBCCEB7"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Generación del Sello Digital</w:t>
      </w:r>
    </w:p>
    <w:p w14:paraId="52531E91"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Para toda cadena original a ser sellada digitalmente, la secuencia de algoritmos a aplicar es la siguiente</w:t>
      </w:r>
      <w:r w:rsidRPr="00A3684E">
        <w:rPr>
          <w:rFonts w:ascii="Palatino Linotype" w:eastAsia="Palatino Linotype" w:hAnsi="Palatino Linotype" w:cs="Palatino Linotype"/>
          <w:i/>
          <w:sz w:val="22"/>
          <w:szCs w:val="22"/>
        </w:rPr>
        <w:t>:</w:t>
      </w:r>
    </w:p>
    <w:p w14:paraId="59C88394"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7C6CBBF9"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E. Secuencia de formación para generar la cadena original para comprobantes fiscales digitalespor Internet</w:t>
      </w:r>
    </w:p>
    <w:p w14:paraId="72743F48"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Secuencia de Formación:</w:t>
      </w:r>
    </w:p>
    <w:p w14:paraId="70ACA8DC"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lastRenderedPageBreak/>
        <w:t>La secuencia de formación siempre se registra en el orden que se expresa a continuación</w:t>
      </w:r>
      <w:r w:rsidRPr="00A3684E">
        <w:rPr>
          <w:rFonts w:ascii="Palatino Linotype" w:eastAsia="Palatino Linotype" w:hAnsi="Palatino Linotype" w:cs="Palatino Linotype"/>
          <w:i/>
          <w:sz w:val="22"/>
          <w:szCs w:val="22"/>
        </w:rPr>
        <w:t>,</w:t>
      </w:r>
    </w:p>
    <w:p w14:paraId="2AD6FBEE"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148BA49E"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 xml:space="preserve">3. </w:t>
      </w:r>
      <w:r w:rsidRPr="00A3684E">
        <w:rPr>
          <w:rFonts w:ascii="Palatino Linotype" w:eastAsia="Palatino Linotype" w:hAnsi="Palatino Linotype" w:cs="Palatino Linotype"/>
          <w:b/>
          <w:i/>
          <w:sz w:val="22"/>
          <w:szCs w:val="22"/>
        </w:rPr>
        <w:t>Información del nodo Emisor</w:t>
      </w:r>
    </w:p>
    <w:p w14:paraId="4C36FBFE"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a. Rfc</w:t>
      </w:r>
    </w:p>
    <w:p w14:paraId="746E1AC2"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b. Nombre</w:t>
      </w:r>
    </w:p>
    <w:p w14:paraId="3F057C5D"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c. RegimenFiscal</w:t>
      </w:r>
    </w:p>
    <w:p w14:paraId="5080C73D" w14:textId="77777777" w:rsidR="00C267E0" w:rsidRPr="00A3684E" w:rsidRDefault="00C267E0" w:rsidP="00A3684E">
      <w:pPr>
        <w:spacing w:line="276" w:lineRule="auto"/>
        <w:ind w:left="851" w:right="899"/>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4. Información del nodo Receptor</w:t>
      </w:r>
    </w:p>
    <w:p w14:paraId="776845A0"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a. Rfc</w:t>
      </w:r>
    </w:p>
    <w:p w14:paraId="7643FC7D"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b. Nombre</w:t>
      </w:r>
    </w:p>
    <w:p w14:paraId="293A40DF"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c. Residencia Fiscal</w:t>
      </w:r>
    </w:p>
    <w:p w14:paraId="3AD76F6C"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d. NumRegIdTrib</w:t>
      </w:r>
    </w:p>
    <w:p w14:paraId="75DA55DA" w14:textId="77777777" w:rsidR="00C267E0" w:rsidRPr="00A3684E" w:rsidRDefault="00C267E0" w:rsidP="00A3684E">
      <w:pPr>
        <w:spacing w:line="276" w:lineRule="auto"/>
        <w:ind w:left="851" w:right="89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e. UsoCFDI”</w:t>
      </w:r>
    </w:p>
    <w:p w14:paraId="541C814F" w14:textId="77777777" w:rsidR="00C267E0" w:rsidRPr="00A3684E" w:rsidRDefault="00C267E0" w:rsidP="00A3684E">
      <w:pPr>
        <w:spacing w:line="276" w:lineRule="auto"/>
        <w:ind w:left="851" w:right="899"/>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(Énfasis añadido)</w:t>
      </w:r>
    </w:p>
    <w:p w14:paraId="649989F1" w14:textId="77777777" w:rsidR="00C267E0" w:rsidRPr="00A3684E" w:rsidRDefault="00C267E0" w:rsidP="00A3684E">
      <w:pPr>
        <w:spacing w:line="360" w:lineRule="auto"/>
        <w:ind w:right="-93"/>
        <w:jc w:val="both"/>
        <w:rPr>
          <w:rFonts w:ascii="Palatino Linotype" w:eastAsia="Palatino Linotype" w:hAnsi="Palatino Linotype" w:cs="Palatino Linotype"/>
        </w:rPr>
      </w:pPr>
    </w:p>
    <w:p w14:paraId="714DBF02" w14:textId="77777777" w:rsidR="00C267E0" w:rsidRPr="00A3684E" w:rsidRDefault="00C267E0" w:rsidP="00A3684E">
      <w:pPr>
        <w:spacing w:line="360" w:lineRule="auto"/>
        <w:jc w:val="both"/>
        <w:rPr>
          <w:rFonts w:ascii="Palatino Linotype" w:eastAsia="Palatino Linotype" w:hAnsi="Palatino Linotype" w:cs="Palatino Linotype"/>
        </w:rPr>
      </w:pPr>
      <w:bookmarkStart w:id="3" w:name="_17dp8vu" w:colFirst="0" w:colLast="0"/>
      <w:bookmarkEnd w:id="3"/>
      <w:r w:rsidRPr="00A3684E">
        <w:rPr>
          <w:rFonts w:ascii="Palatino Linotype" w:eastAsia="Palatino Linotype" w:hAnsi="Palatino Linotype" w:cs="Palatino Linotype"/>
        </w:rPr>
        <w:t xml:space="preserve">Por ende, en el presente caso, </w:t>
      </w:r>
      <w:r w:rsidRPr="00A3684E">
        <w:rPr>
          <w:rFonts w:ascii="Palatino Linotype" w:eastAsia="Palatino Linotype" w:hAnsi="Palatino Linotype" w:cs="Palatino Linotype"/>
          <w:b/>
        </w:rPr>
        <w:t>EL SUJETO OBLIGADO</w:t>
      </w:r>
      <w:r w:rsidRPr="00A3684E">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EA5B579" w14:textId="77777777" w:rsidR="00C267E0" w:rsidRPr="00A3684E" w:rsidRDefault="00C267E0" w:rsidP="00A3684E">
      <w:pPr>
        <w:ind w:left="850" w:right="902"/>
        <w:jc w:val="center"/>
        <w:rPr>
          <w:rFonts w:ascii="Palatino Linotype" w:eastAsia="Palatino Linotype" w:hAnsi="Palatino Linotype" w:cs="Palatino Linotype"/>
          <w:b/>
          <w:i/>
          <w:sz w:val="22"/>
          <w:szCs w:val="22"/>
        </w:rPr>
      </w:pPr>
    </w:p>
    <w:p w14:paraId="462FC5A3" w14:textId="77777777" w:rsidR="00C267E0" w:rsidRPr="00A3684E" w:rsidRDefault="00C267E0" w:rsidP="00A3684E">
      <w:pPr>
        <w:ind w:left="850" w:right="902"/>
        <w:jc w:val="center"/>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“Ley de Transparencia y Acceso a la Información Pública del Estado de México y Municipios</w:t>
      </w:r>
    </w:p>
    <w:p w14:paraId="31BDE086" w14:textId="77777777" w:rsidR="00C267E0" w:rsidRPr="00A3684E" w:rsidRDefault="00C267E0" w:rsidP="00A3684E">
      <w:pPr>
        <w:ind w:left="850" w:right="902"/>
        <w:jc w:val="center"/>
        <w:rPr>
          <w:rFonts w:ascii="Palatino Linotype" w:eastAsia="Palatino Linotype" w:hAnsi="Palatino Linotype" w:cs="Palatino Linotype"/>
          <w:b/>
          <w:i/>
          <w:sz w:val="22"/>
          <w:szCs w:val="22"/>
        </w:rPr>
      </w:pPr>
    </w:p>
    <w:p w14:paraId="5C5B3424"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 xml:space="preserve">Artículo 49. </w:t>
      </w:r>
      <w:r w:rsidRPr="00A3684E">
        <w:rPr>
          <w:rFonts w:ascii="Palatino Linotype" w:eastAsia="Palatino Linotype" w:hAnsi="Palatino Linotype" w:cs="Palatino Linotype"/>
          <w:i/>
          <w:sz w:val="22"/>
          <w:szCs w:val="22"/>
        </w:rPr>
        <w:t>Los Comités de Transparencia tendrán las siguientes atribuciones:</w:t>
      </w:r>
    </w:p>
    <w:p w14:paraId="31EC4383"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VIII.</w:t>
      </w:r>
      <w:r w:rsidRPr="00A3684E">
        <w:rPr>
          <w:rFonts w:ascii="Palatino Linotype" w:eastAsia="Palatino Linotype" w:hAnsi="Palatino Linotype" w:cs="Palatino Linotype"/>
          <w:i/>
          <w:sz w:val="22"/>
          <w:szCs w:val="22"/>
        </w:rPr>
        <w:t xml:space="preserve"> Aprobar, modificar o revocar la clasificación de la información;</w:t>
      </w:r>
    </w:p>
    <w:p w14:paraId="4FE6CAC9"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Artículo 132.</w:t>
      </w:r>
      <w:r w:rsidRPr="00A3684E">
        <w:rPr>
          <w:rFonts w:ascii="Palatino Linotype" w:eastAsia="Palatino Linotype" w:hAnsi="Palatino Linotype" w:cs="Palatino Linotype"/>
          <w:i/>
          <w:sz w:val="22"/>
          <w:szCs w:val="22"/>
        </w:rPr>
        <w:t xml:space="preserve"> La clasificación de la información se llevará a cabo en el momento en que:</w:t>
      </w:r>
    </w:p>
    <w:p w14:paraId="63FE64D2"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I.</w:t>
      </w:r>
      <w:r w:rsidRPr="00A3684E">
        <w:rPr>
          <w:rFonts w:ascii="Palatino Linotype" w:eastAsia="Palatino Linotype" w:hAnsi="Palatino Linotype" w:cs="Palatino Linotype"/>
          <w:i/>
          <w:sz w:val="22"/>
          <w:szCs w:val="22"/>
        </w:rPr>
        <w:t xml:space="preserve"> Se reciba una solicitud de acceso a la información;</w:t>
      </w:r>
    </w:p>
    <w:p w14:paraId="316ECA65"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II.</w:t>
      </w:r>
      <w:r w:rsidRPr="00A3684E">
        <w:rPr>
          <w:rFonts w:ascii="Palatino Linotype" w:eastAsia="Palatino Linotype" w:hAnsi="Palatino Linotype" w:cs="Palatino Linotype"/>
          <w:i/>
          <w:sz w:val="22"/>
          <w:szCs w:val="22"/>
        </w:rPr>
        <w:t xml:space="preserve"> Se determine mediante resolución de autoridad competente; o</w:t>
      </w:r>
    </w:p>
    <w:p w14:paraId="02575312" w14:textId="77777777" w:rsidR="00C267E0" w:rsidRPr="00A3684E" w:rsidRDefault="00C267E0" w:rsidP="00A3684E">
      <w:pPr>
        <w:ind w:left="851" w:right="902"/>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i/>
          <w:sz w:val="22"/>
          <w:szCs w:val="22"/>
        </w:rPr>
        <w:t>III. Se generen versiones públicas para dar cumplimiento a las obligaciones de transparencia previstas en esta Ley.</w:t>
      </w:r>
      <w:r w:rsidRPr="00A3684E">
        <w:rPr>
          <w:rFonts w:ascii="Palatino Linotype" w:eastAsia="Palatino Linotype" w:hAnsi="Palatino Linotype" w:cs="Palatino Linotype"/>
          <w:b/>
          <w:i/>
          <w:sz w:val="22"/>
          <w:szCs w:val="22"/>
        </w:rPr>
        <w:t>”</w:t>
      </w:r>
    </w:p>
    <w:p w14:paraId="6B1A8CDD" w14:textId="77777777" w:rsidR="00C267E0" w:rsidRPr="00A3684E" w:rsidRDefault="00C267E0" w:rsidP="00A3684E">
      <w:pPr>
        <w:ind w:left="851" w:right="902"/>
        <w:jc w:val="both"/>
        <w:rPr>
          <w:rFonts w:ascii="Palatino Linotype" w:eastAsia="Palatino Linotype" w:hAnsi="Palatino Linotype" w:cs="Palatino Linotype"/>
          <w:b/>
          <w:i/>
          <w:sz w:val="22"/>
          <w:szCs w:val="22"/>
        </w:rPr>
      </w:pPr>
    </w:p>
    <w:p w14:paraId="749AE462" w14:textId="77777777" w:rsidR="00C267E0" w:rsidRPr="00A3684E" w:rsidRDefault="00C267E0" w:rsidP="00A3684E">
      <w:pPr>
        <w:ind w:left="850" w:right="902"/>
        <w:jc w:val="center"/>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“Lineamientos Generales en materia de Clasificación y Desclasificación dela Información, así como para la elaboración de Versiones Públicas</w:t>
      </w:r>
    </w:p>
    <w:p w14:paraId="75387C4F" w14:textId="77777777" w:rsidR="00C267E0" w:rsidRPr="00A3684E" w:rsidRDefault="00C267E0" w:rsidP="00A3684E">
      <w:pPr>
        <w:ind w:left="850" w:right="902"/>
        <w:jc w:val="center"/>
        <w:rPr>
          <w:rFonts w:ascii="Palatino Linotype" w:eastAsia="Palatino Linotype" w:hAnsi="Palatino Linotype" w:cs="Palatino Linotype"/>
          <w:b/>
          <w:i/>
          <w:sz w:val="22"/>
          <w:szCs w:val="22"/>
        </w:rPr>
      </w:pPr>
    </w:p>
    <w:p w14:paraId="1305D485"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Segundo.</w:t>
      </w:r>
      <w:r w:rsidRPr="00A3684E">
        <w:rPr>
          <w:rFonts w:ascii="Palatino Linotype" w:eastAsia="Palatino Linotype" w:hAnsi="Palatino Linotype" w:cs="Palatino Linotype"/>
          <w:i/>
          <w:sz w:val="22"/>
          <w:szCs w:val="22"/>
        </w:rPr>
        <w:t xml:space="preserve"> Para efectos de los presentes Lineamientos Generales, se entenderá por:</w:t>
      </w:r>
    </w:p>
    <w:p w14:paraId="61B6A27E" w14:textId="77777777" w:rsidR="00C267E0" w:rsidRPr="00A3684E" w:rsidRDefault="00C267E0" w:rsidP="00A3684E">
      <w:pPr>
        <w:ind w:left="851" w:right="902"/>
        <w:jc w:val="both"/>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XVIII.</w:t>
      </w:r>
      <w:r w:rsidRPr="00A3684E">
        <w:rPr>
          <w:rFonts w:ascii="Palatino Linotype" w:eastAsia="Palatino Linotype" w:hAnsi="Palatino Linotype" w:cs="Palatino Linotype"/>
          <w:i/>
          <w:sz w:val="22"/>
          <w:szCs w:val="22"/>
        </w:rPr>
        <w:t xml:space="preserve"> </w:t>
      </w:r>
      <w:r w:rsidRPr="00A3684E">
        <w:rPr>
          <w:rFonts w:ascii="Palatino Linotype" w:eastAsia="Palatino Linotype" w:hAnsi="Palatino Linotype" w:cs="Palatino Linotype"/>
          <w:b/>
          <w:i/>
          <w:sz w:val="22"/>
          <w:szCs w:val="22"/>
        </w:rPr>
        <w:t>Versión pública:</w:t>
      </w:r>
      <w:r w:rsidRPr="00A3684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84B41C"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Cuarto.</w:t>
      </w:r>
      <w:r w:rsidRPr="00A3684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FE6513"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97847A6"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Quinto.</w:t>
      </w:r>
      <w:r w:rsidRPr="00A3684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615231"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Sexto.</w:t>
      </w:r>
      <w:r w:rsidRPr="00A3684E">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A3684E">
        <w:rPr>
          <w:rFonts w:ascii="Palatino Linotype" w:eastAsia="Palatino Linotype" w:hAnsi="Palatino Linotype" w:cs="Palatino Linotype"/>
          <w:i/>
          <w:sz w:val="22"/>
          <w:szCs w:val="22"/>
        </w:rPr>
        <w:lastRenderedPageBreak/>
        <w:t>documentos antes de que se genere la información o cuando éstos no obren en sus archivos.</w:t>
      </w:r>
    </w:p>
    <w:p w14:paraId="3E9B060E"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C442246"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Séptimo.</w:t>
      </w:r>
      <w:r w:rsidRPr="00A3684E">
        <w:rPr>
          <w:rFonts w:ascii="Palatino Linotype" w:eastAsia="Palatino Linotype" w:hAnsi="Palatino Linotype" w:cs="Palatino Linotype"/>
          <w:i/>
          <w:sz w:val="22"/>
          <w:szCs w:val="22"/>
        </w:rPr>
        <w:t xml:space="preserve"> La clasificación de la información se llevará a cabo en el momento en que:</w:t>
      </w:r>
    </w:p>
    <w:p w14:paraId="3CE3B371"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I.</w:t>
      </w:r>
      <w:r w:rsidRPr="00A3684E">
        <w:rPr>
          <w:rFonts w:ascii="Palatino Linotype" w:eastAsia="Palatino Linotype" w:hAnsi="Palatino Linotype" w:cs="Palatino Linotype"/>
          <w:i/>
          <w:sz w:val="22"/>
          <w:szCs w:val="22"/>
        </w:rPr>
        <w:t xml:space="preserve"> Se reciba una solicitud de acceso a la información;</w:t>
      </w:r>
    </w:p>
    <w:p w14:paraId="0667D1FE"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II.</w:t>
      </w:r>
      <w:r w:rsidRPr="00A3684E">
        <w:rPr>
          <w:rFonts w:ascii="Palatino Linotype" w:eastAsia="Palatino Linotype" w:hAnsi="Palatino Linotype" w:cs="Palatino Linotype"/>
          <w:i/>
          <w:sz w:val="22"/>
          <w:szCs w:val="22"/>
        </w:rPr>
        <w:t xml:space="preserve"> Se determine mediante resolución de autoridad competente, o</w:t>
      </w:r>
    </w:p>
    <w:p w14:paraId="57EFABE1"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III.</w:t>
      </w:r>
      <w:r w:rsidRPr="00A3684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0A1AFD5"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5E330BA"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Octavo.</w:t>
      </w:r>
      <w:r w:rsidRPr="00A3684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D1522C"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44A2C8A"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C9B79B5"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398EADA"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C76555C"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Noveno.</w:t>
      </w:r>
      <w:r w:rsidRPr="00A3684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B56BB0"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Décimo.</w:t>
      </w:r>
      <w:r w:rsidRPr="00A3684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A3684E">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los Lineamientos para la Organización y Conservación de Archivos.</w:t>
      </w:r>
    </w:p>
    <w:p w14:paraId="04F0FA6F"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BC43058" w14:textId="77777777" w:rsidR="00C267E0" w:rsidRPr="00A3684E" w:rsidRDefault="00C267E0" w:rsidP="00A3684E">
      <w:pPr>
        <w:ind w:left="851" w:right="902"/>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Décimo primero.</w:t>
      </w:r>
      <w:r w:rsidRPr="00A3684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7F7D66" w14:textId="77777777" w:rsidR="00C267E0" w:rsidRPr="00A3684E" w:rsidRDefault="00C267E0" w:rsidP="00A3684E">
      <w:pPr>
        <w:ind w:left="851" w:right="902"/>
        <w:jc w:val="both"/>
        <w:rPr>
          <w:rFonts w:ascii="Palatino Linotype" w:eastAsia="Palatino Linotype" w:hAnsi="Palatino Linotype" w:cs="Palatino Linotype"/>
          <w:i/>
          <w:sz w:val="22"/>
          <w:szCs w:val="22"/>
        </w:rPr>
      </w:pPr>
    </w:p>
    <w:p w14:paraId="55FA69B0" w14:textId="77777777" w:rsidR="00C267E0" w:rsidRPr="00A3684E" w:rsidRDefault="00C267E0" w:rsidP="00A3684E">
      <w:pPr>
        <w:ind w:left="709" w:right="709"/>
        <w:jc w:val="center"/>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CAPÍTULO VIII</w:t>
      </w:r>
    </w:p>
    <w:p w14:paraId="02B56CE8" w14:textId="77777777" w:rsidR="00C267E0" w:rsidRPr="00A3684E" w:rsidRDefault="00C267E0" w:rsidP="00A3684E">
      <w:pPr>
        <w:ind w:left="709" w:right="709"/>
        <w:jc w:val="center"/>
        <w:rPr>
          <w:rFonts w:ascii="Palatino Linotype" w:eastAsia="Palatino Linotype" w:hAnsi="Palatino Linotype" w:cs="Palatino Linotype"/>
          <w:b/>
          <w:i/>
          <w:sz w:val="22"/>
          <w:szCs w:val="22"/>
        </w:rPr>
      </w:pPr>
      <w:r w:rsidRPr="00A3684E">
        <w:rPr>
          <w:rFonts w:ascii="Palatino Linotype" w:eastAsia="Palatino Linotype" w:hAnsi="Palatino Linotype" w:cs="Palatino Linotype"/>
          <w:b/>
          <w:i/>
          <w:sz w:val="22"/>
          <w:szCs w:val="22"/>
        </w:rPr>
        <w:t>DE LA LEYENDA DE CLASIFICACIÓN</w:t>
      </w:r>
    </w:p>
    <w:p w14:paraId="051FA18E" w14:textId="77777777" w:rsidR="00C267E0" w:rsidRPr="00A3684E" w:rsidRDefault="00C267E0" w:rsidP="00A3684E">
      <w:pPr>
        <w:ind w:left="709" w:right="709"/>
        <w:jc w:val="center"/>
        <w:rPr>
          <w:rFonts w:ascii="Palatino Linotype" w:eastAsia="Palatino Linotype" w:hAnsi="Palatino Linotype" w:cs="Palatino Linotype"/>
          <w:b/>
          <w:i/>
          <w:sz w:val="22"/>
          <w:szCs w:val="22"/>
        </w:rPr>
      </w:pPr>
    </w:p>
    <w:p w14:paraId="29856A94" w14:textId="77777777" w:rsidR="00C267E0" w:rsidRPr="00A3684E" w:rsidRDefault="00C267E0" w:rsidP="00A3684E">
      <w:pPr>
        <w:ind w:left="709" w:right="70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 xml:space="preserve">Quincuagésimo. </w:t>
      </w:r>
      <w:r w:rsidRPr="00A3684E">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3684E">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E567DC1" w14:textId="77777777" w:rsidR="00C267E0" w:rsidRPr="00A3684E" w:rsidRDefault="00C267E0" w:rsidP="00A3684E">
      <w:pPr>
        <w:ind w:left="709" w:right="70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w:t>
      </w:r>
    </w:p>
    <w:p w14:paraId="57234970" w14:textId="77777777" w:rsidR="00C267E0" w:rsidRPr="00A3684E" w:rsidRDefault="00C267E0" w:rsidP="00A3684E">
      <w:pPr>
        <w:ind w:left="709" w:right="709"/>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b/>
          <w:i/>
          <w:sz w:val="22"/>
          <w:szCs w:val="22"/>
        </w:rPr>
        <w:t xml:space="preserve">Quincuagésimo tercero. </w:t>
      </w:r>
      <w:r w:rsidRPr="00A3684E">
        <w:rPr>
          <w:rFonts w:ascii="Palatino Linotype" w:eastAsia="Palatino Linotype" w:hAnsi="Palatino Linotype" w:cs="Palatino Linotype"/>
          <w:b/>
          <w:i/>
          <w:sz w:val="22"/>
          <w:szCs w:val="22"/>
          <w:u w:val="single"/>
        </w:rPr>
        <w:t>El formato para señalar la clasificación parcial de un documento</w:t>
      </w:r>
      <w:r w:rsidRPr="00A3684E">
        <w:rPr>
          <w:rFonts w:ascii="Palatino Linotype" w:eastAsia="Palatino Linotype" w:hAnsi="Palatino Linotype" w:cs="Palatino Linotype"/>
          <w:i/>
          <w:sz w:val="22"/>
          <w:szCs w:val="22"/>
        </w:rPr>
        <w:t>, es el siguiente:</w:t>
      </w:r>
    </w:p>
    <w:p w14:paraId="7FC53AB4" w14:textId="77777777" w:rsidR="00C267E0" w:rsidRPr="00A3684E" w:rsidRDefault="00C267E0" w:rsidP="00A3684E">
      <w:pPr>
        <w:ind w:left="709" w:right="709"/>
        <w:jc w:val="both"/>
        <w:rPr>
          <w:rFonts w:ascii="Palatino Linotype" w:eastAsia="Palatino Linotype" w:hAnsi="Palatino Linotype" w:cs="Palatino Linotype"/>
          <w:i/>
          <w:sz w:val="22"/>
          <w:szCs w:val="22"/>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A3684E" w:rsidRPr="00A3684E" w14:paraId="1CF51729" w14:textId="77777777" w:rsidTr="00431CBC">
        <w:trPr>
          <w:jc w:val="center"/>
        </w:trPr>
        <w:tc>
          <w:tcPr>
            <w:tcW w:w="1129" w:type="dxa"/>
            <w:tcBorders>
              <w:top w:val="single" w:sz="4" w:space="0" w:color="000000"/>
              <w:left w:val="single" w:sz="4" w:space="0" w:color="000000"/>
              <w:bottom w:val="single" w:sz="4" w:space="0" w:color="000000"/>
              <w:right w:val="single" w:sz="4" w:space="0" w:color="000000"/>
            </w:tcBorders>
          </w:tcPr>
          <w:p w14:paraId="4C6A169B" w14:textId="77777777" w:rsidR="00C267E0" w:rsidRPr="00A3684E" w:rsidRDefault="00C267E0" w:rsidP="00A3684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CF22508" w14:textId="77777777" w:rsidR="00C267E0" w:rsidRPr="00A3684E" w:rsidRDefault="00C267E0" w:rsidP="00A3684E">
            <w:pPr>
              <w:jc w:val="center"/>
              <w:rPr>
                <w:rFonts w:ascii="Palatino Linotype" w:eastAsia="Palatino Linotype" w:hAnsi="Palatino Linotype" w:cs="Palatino Linotype"/>
                <w:b/>
                <w:i/>
              </w:rPr>
            </w:pPr>
            <w:r w:rsidRPr="00A3684E">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0836CE4" w14:textId="77777777" w:rsidR="00C267E0" w:rsidRPr="00A3684E" w:rsidRDefault="00C267E0" w:rsidP="00A3684E">
            <w:pPr>
              <w:jc w:val="center"/>
              <w:rPr>
                <w:rFonts w:ascii="Palatino Linotype" w:eastAsia="Palatino Linotype" w:hAnsi="Palatino Linotype" w:cs="Palatino Linotype"/>
                <w:b/>
                <w:i/>
              </w:rPr>
            </w:pPr>
            <w:r w:rsidRPr="00A3684E">
              <w:rPr>
                <w:rFonts w:ascii="Palatino Linotype" w:eastAsia="Palatino Linotype" w:hAnsi="Palatino Linotype" w:cs="Palatino Linotype"/>
                <w:b/>
                <w:i/>
              </w:rPr>
              <w:t>Dónde:</w:t>
            </w:r>
          </w:p>
        </w:tc>
      </w:tr>
      <w:tr w:rsidR="00A3684E" w:rsidRPr="00A3684E" w14:paraId="0C60E062" w14:textId="77777777" w:rsidTr="00431CBC">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01863972" w14:textId="77777777" w:rsidR="00C267E0" w:rsidRPr="00A3684E" w:rsidRDefault="00C267E0" w:rsidP="00A3684E">
            <w:pPr>
              <w:jc w:val="center"/>
              <w:rPr>
                <w:rFonts w:ascii="Palatino Linotype" w:eastAsia="Palatino Linotype" w:hAnsi="Palatino Linotype" w:cs="Palatino Linotype"/>
                <w:b/>
                <w:i/>
              </w:rPr>
            </w:pPr>
            <w:r w:rsidRPr="00A3684E">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15566AB6"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F48869C"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Se anotará la fecha en la que el Comité de Transparencia confirmó la clasificación del documento, en su caso.</w:t>
            </w:r>
          </w:p>
        </w:tc>
      </w:tr>
      <w:tr w:rsidR="00A3684E" w:rsidRPr="00A3684E" w14:paraId="03B7DEEC"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8CD94A"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78F197"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BD92045"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Se señalará el nombre del área del cual es titular quien clasifica.</w:t>
            </w:r>
          </w:p>
        </w:tc>
      </w:tr>
      <w:tr w:rsidR="00A3684E" w:rsidRPr="00A3684E" w14:paraId="4D892683"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FEFADEB"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8EFF453"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587CF9D4"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que lo conforman. Si el documento no </w:t>
            </w:r>
            <w:r w:rsidRPr="00A3684E">
              <w:rPr>
                <w:rFonts w:ascii="Palatino Linotype" w:eastAsia="Palatino Linotype" w:hAnsi="Palatino Linotype" w:cs="Palatino Linotype"/>
                <w:i/>
              </w:rPr>
              <w:lastRenderedPageBreak/>
              <w:t>contiene información reservada, se tachará este apartado.</w:t>
            </w:r>
          </w:p>
        </w:tc>
      </w:tr>
      <w:tr w:rsidR="00A3684E" w:rsidRPr="00A3684E" w14:paraId="778C1C5E"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1974A08"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3FFD199"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4818B95E"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Se anotará el número de años o meses por los que se mantendrá el documento o las partes del mismo como reservado.</w:t>
            </w:r>
          </w:p>
        </w:tc>
      </w:tr>
      <w:tr w:rsidR="00A3684E" w:rsidRPr="00A3684E" w14:paraId="66C5F6B4"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5293E74"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4DCF2B"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6117519"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Se señalará el nombre del ordenamiento, el o los artículos, fracción(es), párrafo(s) con base en los cuales se sustente la reserva.</w:t>
            </w:r>
          </w:p>
        </w:tc>
      </w:tr>
      <w:tr w:rsidR="00A3684E" w:rsidRPr="00A3684E" w14:paraId="64B204F1"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3964130"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64FBA8F"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7BB4DDE8"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3684E" w:rsidRPr="00A3684E" w14:paraId="164A9D13"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C746E8A"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C16792" w14:textId="77777777" w:rsidR="00C267E0" w:rsidRPr="00A3684E" w:rsidRDefault="00C267E0" w:rsidP="00A3684E">
            <w:pPr>
              <w:jc w:val="center"/>
              <w:rPr>
                <w:rFonts w:ascii="Palatino Linotype" w:eastAsia="Palatino Linotype" w:hAnsi="Palatino Linotype" w:cs="Palatino Linotype"/>
                <w:b/>
                <w:i/>
                <w:u w:val="single"/>
              </w:rPr>
            </w:pPr>
            <w:r w:rsidRPr="00A3684E">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4BAF11CC"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 xml:space="preserve">Se indicarán, en su caso, </w:t>
            </w:r>
            <w:r w:rsidRPr="00A3684E">
              <w:rPr>
                <w:rFonts w:ascii="Palatino Linotype" w:eastAsia="Palatino Linotype" w:hAnsi="Palatino Linotype" w:cs="Palatino Linotype"/>
                <w:b/>
                <w:i/>
                <w:u w:val="single"/>
              </w:rPr>
              <w:t>las partes o páginas del documento que se clasifica como confidencial</w:t>
            </w:r>
            <w:r w:rsidRPr="00A3684E">
              <w:rPr>
                <w:rFonts w:ascii="Palatino Linotype" w:eastAsia="Palatino Linotype" w:hAnsi="Palatino Linotype" w:cs="Palatino Linotype"/>
                <w:i/>
              </w:rPr>
              <w:t xml:space="preserve">. </w:t>
            </w:r>
            <w:r w:rsidRPr="00A3684E">
              <w:rPr>
                <w:rFonts w:ascii="Palatino Linotype" w:eastAsia="Palatino Linotype" w:hAnsi="Palatino Linotype" w:cs="Palatino Linotype"/>
                <w:b/>
                <w:i/>
                <w:u w:val="single"/>
              </w:rPr>
              <w:t>Si el documento fuera confidencial en su totalidad, se anotarán todas las páginas que lo conforman</w:t>
            </w:r>
            <w:r w:rsidRPr="00A3684E">
              <w:rPr>
                <w:rFonts w:ascii="Palatino Linotype" w:eastAsia="Palatino Linotype" w:hAnsi="Palatino Linotype" w:cs="Palatino Linotype"/>
                <w:i/>
              </w:rPr>
              <w:t>. Si el documento no contiene información confidencial, se tachará este apartado.</w:t>
            </w:r>
          </w:p>
        </w:tc>
      </w:tr>
      <w:tr w:rsidR="00A3684E" w:rsidRPr="00A3684E" w14:paraId="23333775"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7788CD6"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6BFCAA6"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6CE4B80"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A3684E" w:rsidRPr="00A3684E" w14:paraId="40161372"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EE341B1"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F5C1A5C"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3B6C2D63"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Rúbrica autógrafa de quien clasifica.</w:t>
            </w:r>
          </w:p>
        </w:tc>
      </w:tr>
      <w:tr w:rsidR="00A3684E" w:rsidRPr="00A3684E" w14:paraId="4DD3D746"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9F4C625"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E624917"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0B9AD46C" w14:textId="77777777" w:rsidR="00C267E0" w:rsidRPr="00A3684E" w:rsidRDefault="00C267E0" w:rsidP="00A3684E">
            <w:pPr>
              <w:jc w:val="both"/>
              <w:rPr>
                <w:rFonts w:ascii="Palatino Linotype" w:eastAsia="Palatino Linotype" w:hAnsi="Palatino Linotype" w:cs="Palatino Linotype"/>
                <w:i/>
              </w:rPr>
            </w:pPr>
            <w:r w:rsidRPr="00A3684E">
              <w:rPr>
                <w:rFonts w:ascii="Palatino Linotype" w:eastAsia="Palatino Linotype" w:hAnsi="Palatino Linotype" w:cs="Palatino Linotype"/>
                <w:i/>
              </w:rPr>
              <w:t>Se anotará la fecha en que se desclasifica el documento.</w:t>
            </w:r>
          </w:p>
        </w:tc>
      </w:tr>
      <w:tr w:rsidR="00A3684E" w:rsidRPr="00A3684E" w14:paraId="58799545" w14:textId="77777777" w:rsidTr="00431C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2F6806E" w14:textId="77777777" w:rsidR="00C267E0" w:rsidRPr="00A3684E" w:rsidRDefault="00C267E0" w:rsidP="00A36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5A9DA4B" w14:textId="77777777" w:rsidR="00C267E0" w:rsidRPr="00A3684E" w:rsidRDefault="00C267E0" w:rsidP="00A3684E">
            <w:pPr>
              <w:jc w:val="center"/>
              <w:rPr>
                <w:rFonts w:ascii="Palatino Linotype" w:eastAsia="Palatino Linotype" w:hAnsi="Palatino Linotype" w:cs="Palatino Linotype"/>
                <w:i/>
              </w:rPr>
            </w:pPr>
            <w:r w:rsidRPr="00A3684E">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0286362" w14:textId="77777777" w:rsidR="00C267E0" w:rsidRPr="00A3684E" w:rsidRDefault="00C267E0" w:rsidP="00A3684E">
            <w:pPr>
              <w:rPr>
                <w:rFonts w:ascii="Palatino Linotype" w:eastAsia="Palatino Linotype" w:hAnsi="Palatino Linotype" w:cs="Palatino Linotype"/>
                <w:i/>
              </w:rPr>
            </w:pPr>
            <w:r w:rsidRPr="00A3684E">
              <w:rPr>
                <w:rFonts w:ascii="Palatino Linotype" w:eastAsia="Palatino Linotype" w:hAnsi="Palatino Linotype" w:cs="Palatino Linotype"/>
                <w:i/>
              </w:rPr>
              <w:t>Rúbrica autógrafa de quien desclasifica.</w:t>
            </w:r>
          </w:p>
        </w:tc>
      </w:tr>
    </w:tbl>
    <w:p w14:paraId="4B605CD8" w14:textId="77777777" w:rsidR="00C267E0" w:rsidRPr="00A3684E" w:rsidRDefault="00C267E0" w:rsidP="00A3684E">
      <w:pPr>
        <w:ind w:left="709" w:right="709"/>
        <w:jc w:val="both"/>
        <w:rPr>
          <w:rFonts w:ascii="Palatino Linotype" w:eastAsia="Palatino Linotype" w:hAnsi="Palatino Linotype" w:cs="Palatino Linotype"/>
          <w:sz w:val="22"/>
          <w:szCs w:val="22"/>
        </w:rPr>
      </w:pPr>
      <w:r w:rsidRPr="00A3684E">
        <w:rPr>
          <w:rFonts w:ascii="Palatino Linotype" w:eastAsia="Palatino Linotype" w:hAnsi="Palatino Linotype" w:cs="Palatino Linotype"/>
          <w:sz w:val="22"/>
          <w:szCs w:val="22"/>
        </w:rPr>
        <w:t>(Énfasis Añadido)</w:t>
      </w:r>
    </w:p>
    <w:p w14:paraId="4AD6B012" w14:textId="77777777" w:rsidR="00C267E0" w:rsidRPr="00A3684E" w:rsidRDefault="00C267E0" w:rsidP="00A3684E">
      <w:pPr>
        <w:ind w:left="709" w:right="709"/>
        <w:jc w:val="both"/>
        <w:rPr>
          <w:rFonts w:ascii="Palatino Linotype" w:eastAsia="Palatino Linotype" w:hAnsi="Palatino Linotype" w:cs="Palatino Linotype"/>
          <w:sz w:val="22"/>
          <w:szCs w:val="22"/>
        </w:rPr>
      </w:pPr>
    </w:p>
    <w:p w14:paraId="292D8812" w14:textId="77777777"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del </w:t>
      </w:r>
      <w:r w:rsidRPr="00A3684E">
        <w:rPr>
          <w:rFonts w:ascii="Palatino Linotype" w:eastAsia="Palatino Linotype" w:hAnsi="Palatino Linotype" w:cs="Palatino Linotype"/>
          <w:b/>
        </w:rPr>
        <w:t xml:space="preserve">SUJETO OBLIGADO </w:t>
      </w:r>
      <w:r w:rsidRPr="00A3684E">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2C9D2BC" w14:textId="77777777" w:rsidR="00C267E0" w:rsidRPr="00A3684E" w:rsidRDefault="00C267E0" w:rsidP="00A3684E">
      <w:pPr>
        <w:spacing w:line="360" w:lineRule="auto"/>
        <w:jc w:val="both"/>
        <w:rPr>
          <w:rFonts w:ascii="Palatino Linotype" w:eastAsia="Palatino Linotype" w:hAnsi="Palatino Linotype" w:cs="Palatino Linotype"/>
        </w:rPr>
      </w:pPr>
    </w:p>
    <w:p w14:paraId="23A658FB" w14:textId="5C067773" w:rsidR="00C267E0" w:rsidRPr="00A3684E" w:rsidRDefault="00C267E0"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 xml:space="preserve">Finalmente, no pasa desapercibido para este Órgano Garante que </w:t>
      </w:r>
      <w:r w:rsidRPr="00A3684E">
        <w:rPr>
          <w:rFonts w:ascii="Palatino Linotype" w:eastAsia="Palatino Linotype" w:hAnsi="Palatino Linotype" w:cs="Palatino Linotype"/>
          <w:b/>
        </w:rPr>
        <w:t>EL RECURRENTE</w:t>
      </w:r>
      <w:r w:rsidRPr="00A3684E">
        <w:rPr>
          <w:rFonts w:ascii="Palatino Linotype" w:eastAsia="Palatino Linotype" w:hAnsi="Palatino Linotype" w:cs="Palatino Linotype"/>
        </w:rPr>
        <w:t xml:space="preserve"> manifestó sus razones o motivos de inconformidad lo siguiente: </w:t>
      </w:r>
      <w:r w:rsidRPr="00A3684E">
        <w:rPr>
          <w:rFonts w:ascii="Palatino Linotype" w:eastAsia="Palatino Linotype" w:hAnsi="Palatino Linotype" w:cs="Palatino Linotype"/>
          <w:i/>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A3684E">
        <w:rPr>
          <w:rFonts w:ascii="Palatino Linotype" w:eastAsia="Palatino Linotype" w:hAnsi="Palatino Linotype" w:cs="Palatino Linotype"/>
        </w:rPr>
        <w:t xml:space="preserve"> (sic); en ese sentido, es preciso hacer del conocimiento al </w:t>
      </w:r>
      <w:r w:rsidRPr="00A3684E">
        <w:rPr>
          <w:rFonts w:ascii="Palatino Linotype" w:eastAsia="Palatino Linotype" w:hAnsi="Palatino Linotype" w:cs="Palatino Linotype"/>
          <w:b/>
        </w:rPr>
        <w:t>RECURRENTE</w:t>
      </w:r>
      <w:r w:rsidRPr="00A3684E">
        <w:rPr>
          <w:rFonts w:ascii="Palatino Linotype" w:eastAsia="Palatino Linotype" w:hAnsi="Palatino Linotype" w:cs="Palatino Linotype"/>
        </w:rPr>
        <w:t xml:space="preserve"> que se dejan a salvo sus derechos a afecto de que realice el trámite </w:t>
      </w:r>
      <w:r w:rsidRPr="00A3684E">
        <w:rPr>
          <w:rFonts w:ascii="Palatino Linotype" w:eastAsia="Palatino Linotype" w:hAnsi="Palatino Linotype" w:cs="Palatino Linotype"/>
        </w:rPr>
        <w:lastRenderedPageBreak/>
        <w:t>correspondiente ante la Contraloría Interna Municipal del</w:t>
      </w:r>
      <w:r w:rsidR="006040F3" w:rsidRPr="00A3684E">
        <w:rPr>
          <w:rFonts w:ascii="Palatino Linotype" w:eastAsia="Palatino Linotype" w:hAnsi="Palatino Linotype" w:cs="Palatino Linotype"/>
        </w:rPr>
        <w:t xml:space="preserve"> </w:t>
      </w:r>
      <w:r w:rsidR="006040F3" w:rsidRPr="00A3684E">
        <w:rPr>
          <w:rFonts w:ascii="Palatino Linotype" w:hAnsi="Palatino Linotype"/>
          <w:bCs/>
          <w:lang w:val="es-419"/>
        </w:rPr>
        <w:t>Organismo Público Descentralizado de Carácter Municipal para la Prestación de Los Servicios de Agua Potable Alcantarillado y Saneamiento de Atlacomulco</w:t>
      </w:r>
      <w:r w:rsidRPr="00A3684E">
        <w:rPr>
          <w:rFonts w:ascii="Palatino Linotype" w:eastAsia="Palatino Linotype" w:hAnsi="Palatino Linotype" w:cs="Palatino Linotype"/>
        </w:rPr>
        <w:t>, en razón a que este Órgano Garante de acuerdo a lo establecido por el artículo 36 de la Ley de Transparencia y Acceso a la Información Pública del Estado de México y Municipios carece de atribuciones para interponer posibles sanciones.</w:t>
      </w:r>
    </w:p>
    <w:p w14:paraId="3FB05120" w14:textId="77777777" w:rsidR="00C267E0" w:rsidRPr="00A3684E" w:rsidRDefault="00C267E0" w:rsidP="00A3684E">
      <w:pPr>
        <w:spacing w:line="360" w:lineRule="auto"/>
        <w:jc w:val="both"/>
        <w:rPr>
          <w:rFonts w:ascii="Palatino Linotype" w:eastAsia="Palatino Linotype" w:hAnsi="Palatino Linotype" w:cs="Palatino Linotype"/>
        </w:rPr>
      </w:pPr>
    </w:p>
    <w:p w14:paraId="6A251E73" w14:textId="0C5860E9" w:rsidR="00C267E0" w:rsidRPr="00A3684E" w:rsidRDefault="00C267E0" w:rsidP="00A3684E">
      <w:pPr>
        <w:spacing w:line="360" w:lineRule="auto"/>
        <w:jc w:val="both"/>
        <w:rPr>
          <w:rFonts w:ascii="Palatino Linotype" w:eastAsia="Palatino Linotype" w:hAnsi="Palatino Linotype" w:cs="Palatino Linotype"/>
        </w:rPr>
      </w:pPr>
      <w:bookmarkStart w:id="4" w:name="_3rdcrjn" w:colFirst="0" w:colLast="0"/>
      <w:bookmarkEnd w:id="4"/>
      <w:r w:rsidRPr="00A3684E">
        <w:rPr>
          <w:rFonts w:ascii="Palatino Linotype" w:eastAsia="Palatino Linotype" w:hAnsi="Palatino Linotype" w:cs="Palatino Linotype"/>
        </w:rPr>
        <w:t>Expuesto todo lo anterior</w:t>
      </w:r>
      <w:r w:rsidRPr="00A3684E">
        <w:rPr>
          <w:rFonts w:ascii="Palatino Linotype" w:eastAsia="Palatino Linotype" w:hAnsi="Palatino Linotype" w:cs="Palatino Linotype"/>
          <w:b/>
        </w:rPr>
        <w:t xml:space="preserve">, </w:t>
      </w:r>
      <w:r w:rsidRPr="00A3684E">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A3684E">
        <w:rPr>
          <w:rFonts w:ascii="Palatino Linotype" w:eastAsia="Palatino Linotype" w:hAnsi="Palatino Linotype" w:cs="Palatino Linotype"/>
          <w:b/>
        </w:rPr>
        <w:t>EL RECURRENTE</w:t>
      </w:r>
      <w:r w:rsidRPr="00A3684E">
        <w:rPr>
          <w:rFonts w:ascii="Palatino Linotype" w:eastAsia="Palatino Linotype" w:hAnsi="Palatino Linotype" w:cs="Palatino Linotype"/>
        </w:rPr>
        <w:t xml:space="preserve"> resultan</w:t>
      </w:r>
      <w:r w:rsidRPr="00A3684E">
        <w:rPr>
          <w:rFonts w:ascii="Palatino Linotype" w:eastAsia="Palatino Linotype" w:hAnsi="Palatino Linotype" w:cs="Palatino Linotype"/>
          <w:b/>
        </w:rPr>
        <w:t xml:space="preserve"> fundadas</w:t>
      </w:r>
      <w:r w:rsidRPr="00A3684E">
        <w:rPr>
          <w:rFonts w:ascii="Palatino Linotype" w:eastAsia="Palatino Linotype" w:hAnsi="Palatino Linotype" w:cs="Palatino Linotype"/>
        </w:rPr>
        <w:t xml:space="preserve"> y suficientes para </w:t>
      </w:r>
      <w:r w:rsidRPr="00A3684E">
        <w:rPr>
          <w:rFonts w:ascii="Palatino Linotype" w:eastAsia="Palatino Linotype" w:hAnsi="Palatino Linotype" w:cs="Palatino Linotype"/>
          <w:b/>
        </w:rPr>
        <w:t>REVOCAR</w:t>
      </w:r>
      <w:r w:rsidRPr="00A3684E">
        <w:rPr>
          <w:rFonts w:ascii="Palatino Linotype" w:eastAsia="Palatino Linotype" w:hAnsi="Palatino Linotype" w:cs="Palatino Linotype"/>
        </w:rPr>
        <w:t xml:space="preserve"> la respuesta del </w:t>
      </w:r>
      <w:r w:rsidRPr="00A3684E">
        <w:rPr>
          <w:rFonts w:ascii="Palatino Linotype" w:eastAsia="Palatino Linotype" w:hAnsi="Palatino Linotype" w:cs="Palatino Linotype"/>
          <w:b/>
        </w:rPr>
        <w:t>SUJETO OBLIGADO</w:t>
      </w:r>
      <w:r w:rsidRPr="00A3684E">
        <w:rPr>
          <w:rFonts w:ascii="Palatino Linotype" w:eastAsia="Palatino Linotype" w:hAnsi="Palatino Linotype" w:cs="Palatino Linotype"/>
        </w:rPr>
        <w:t xml:space="preserve"> y ordenarle haga entrega de la información en los términos del presente Considerando.</w:t>
      </w:r>
    </w:p>
    <w:p w14:paraId="2D0E1C36" w14:textId="77777777" w:rsidR="00C267E0" w:rsidRPr="00A3684E" w:rsidRDefault="00C267E0" w:rsidP="00A3684E">
      <w:pPr>
        <w:spacing w:line="360" w:lineRule="auto"/>
        <w:jc w:val="both"/>
        <w:rPr>
          <w:rFonts w:ascii="Palatino Linotype" w:eastAsia="Palatino Linotype" w:hAnsi="Palatino Linotype" w:cs="Palatino Linotype"/>
        </w:rPr>
      </w:pPr>
    </w:p>
    <w:p w14:paraId="115D15D1" w14:textId="59A8E656" w:rsidR="00C267E0" w:rsidRDefault="00C267E0" w:rsidP="00A3684E">
      <w:pPr>
        <w:widowControl w:val="0"/>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rPr>
        <w:t>Por lo que, con fundamento en lo prescrito en los artículos 5, párrafos trigésimos, trigésimos primero, trigésimos segundos,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3F995367" w14:textId="78215EF2" w:rsidR="00A3684E" w:rsidRDefault="00A3684E" w:rsidP="00A3684E">
      <w:pPr>
        <w:widowControl w:val="0"/>
        <w:spacing w:line="360" w:lineRule="auto"/>
        <w:jc w:val="both"/>
        <w:rPr>
          <w:rFonts w:ascii="Palatino Linotype" w:eastAsia="Palatino Linotype" w:hAnsi="Palatino Linotype" w:cs="Palatino Linotype"/>
        </w:rPr>
      </w:pPr>
    </w:p>
    <w:p w14:paraId="33446386" w14:textId="61AADE06" w:rsidR="00A3684E" w:rsidRDefault="00A3684E" w:rsidP="00A3684E">
      <w:pPr>
        <w:widowControl w:val="0"/>
        <w:spacing w:line="360" w:lineRule="auto"/>
        <w:jc w:val="both"/>
        <w:rPr>
          <w:rFonts w:ascii="Palatino Linotype" w:eastAsia="Palatino Linotype" w:hAnsi="Palatino Linotype" w:cs="Palatino Linotype"/>
        </w:rPr>
      </w:pPr>
    </w:p>
    <w:p w14:paraId="73147DEB" w14:textId="742F963B" w:rsidR="00A3684E" w:rsidRDefault="00A3684E" w:rsidP="00A3684E">
      <w:pPr>
        <w:widowControl w:val="0"/>
        <w:spacing w:line="360" w:lineRule="auto"/>
        <w:jc w:val="both"/>
        <w:rPr>
          <w:rFonts w:ascii="Palatino Linotype" w:eastAsia="Palatino Linotype" w:hAnsi="Palatino Linotype" w:cs="Palatino Linotype"/>
        </w:rPr>
      </w:pPr>
    </w:p>
    <w:p w14:paraId="5F094234" w14:textId="7380F253" w:rsidR="00C267E0" w:rsidRDefault="00C267E0" w:rsidP="00A3684E">
      <w:pPr>
        <w:spacing w:line="360" w:lineRule="auto"/>
        <w:jc w:val="center"/>
        <w:rPr>
          <w:rFonts w:ascii="Palatino Linotype" w:eastAsia="Palatino Linotype" w:hAnsi="Palatino Linotype" w:cs="Palatino Linotype"/>
          <w:b/>
          <w:sz w:val="28"/>
          <w:szCs w:val="28"/>
        </w:rPr>
      </w:pPr>
      <w:r w:rsidRPr="00A3684E">
        <w:rPr>
          <w:rFonts w:ascii="Palatino Linotype" w:eastAsia="Palatino Linotype" w:hAnsi="Palatino Linotype" w:cs="Palatino Linotype"/>
          <w:b/>
          <w:sz w:val="28"/>
          <w:szCs w:val="28"/>
        </w:rPr>
        <w:lastRenderedPageBreak/>
        <w:t>RESUELVE</w:t>
      </w:r>
    </w:p>
    <w:p w14:paraId="34DD4440" w14:textId="77777777" w:rsidR="00A3684E" w:rsidRPr="00A3684E" w:rsidRDefault="00A3684E" w:rsidP="00A3684E">
      <w:pPr>
        <w:spacing w:line="360" w:lineRule="auto"/>
        <w:jc w:val="center"/>
        <w:rPr>
          <w:rFonts w:ascii="Palatino Linotype" w:eastAsia="Palatino Linotype" w:hAnsi="Palatino Linotype" w:cs="Palatino Linotype"/>
          <w:b/>
          <w:sz w:val="28"/>
          <w:szCs w:val="28"/>
        </w:rPr>
      </w:pPr>
    </w:p>
    <w:p w14:paraId="2F6F65BA" w14:textId="77777777" w:rsidR="0023078B" w:rsidRPr="00A3684E" w:rsidRDefault="0023078B" w:rsidP="00A3684E">
      <w:pPr>
        <w:spacing w:line="360" w:lineRule="auto"/>
        <w:jc w:val="both"/>
        <w:rPr>
          <w:rFonts w:ascii="Palatino Linotype" w:eastAsia="Palatino Linotype" w:hAnsi="Palatino Linotype" w:cs="Palatino Linotype"/>
        </w:rPr>
      </w:pPr>
      <w:r w:rsidRPr="00A3684E">
        <w:rPr>
          <w:rFonts w:ascii="Palatino Linotype" w:eastAsia="Palatino Linotype" w:hAnsi="Palatino Linotype" w:cs="Palatino Linotype"/>
          <w:b/>
          <w:sz w:val="28"/>
          <w:szCs w:val="28"/>
        </w:rPr>
        <w:t>PRIMERO</w:t>
      </w:r>
      <w:r w:rsidRPr="00A3684E">
        <w:rPr>
          <w:rFonts w:ascii="Palatino Linotype" w:eastAsia="Palatino Linotype" w:hAnsi="Palatino Linotype" w:cs="Palatino Linotype"/>
          <w:sz w:val="28"/>
          <w:szCs w:val="28"/>
        </w:rPr>
        <w:t>.</w:t>
      </w:r>
      <w:r w:rsidRPr="00A3684E">
        <w:rPr>
          <w:rFonts w:ascii="Palatino Linotype" w:eastAsia="Palatino Linotype" w:hAnsi="Palatino Linotype" w:cs="Palatino Linotype"/>
        </w:rPr>
        <w:t xml:space="preserve"> Resultan </w:t>
      </w:r>
      <w:r w:rsidRPr="00A3684E">
        <w:rPr>
          <w:rFonts w:ascii="Palatino Linotype" w:eastAsia="Palatino Linotype" w:hAnsi="Palatino Linotype" w:cs="Palatino Linotype"/>
          <w:b/>
        </w:rPr>
        <w:t>fundadas</w:t>
      </w:r>
      <w:r w:rsidRPr="00A3684E">
        <w:rPr>
          <w:rFonts w:ascii="Palatino Linotype" w:eastAsia="Palatino Linotype" w:hAnsi="Palatino Linotype" w:cs="Palatino Linotype"/>
        </w:rPr>
        <w:t xml:space="preserve"> las razones o motivos de inconformidad planteadas por </w:t>
      </w:r>
      <w:r w:rsidRPr="00A3684E">
        <w:rPr>
          <w:rFonts w:ascii="Palatino Linotype" w:eastAsia="Palatino Linotype" w:hAnsi="Palatino Linotype" w:cs="Palatino Linotype"/>
          <w:b/>
        </w:rPr>
        <w:t>EL RECURRENTE</w:t>
      </w:r>
      <w:r w:rsidRPr="00A3684E">
        <w:rPr>
          <w:rFonts w:ascii="Palatino Linotype" w:eastAsia="Palatino Linotype" w:hAnsi="Palatino Linotype" w:cs="Palatino Linotype"/>
        </w:rPr>
        <w:t xml:space="preserve">, en términos del Considerando </w:t>
      </w:r>
      <w:r w:rsidRPr="00A3684E">
        <w:rPr>
          <w:rFonts w:ascii="Palatino Linotype" w:eastAsia="Palatino Linotype" w:hAnsi="Palatino Linotype" w:cs="Palatino Linotype"/>
          <w:b/>
        </w:rPr>
        <w:t>QUINTO</w:t>
      </w:r>
      <w:r w:rsidRPr="00A3684E">
        <w:rPr>
          <w:rFonts w:ascii="Palatino Linotype" w:eastAsia="Palatino Linotype" w:hAnsi="Palatino Linotype" w:cs="Palatino Linotype"/>
        </w:rPr>
        <w:t xml:space="preserve"> de la presente resolución.</w:t>
      </w:r>
    </w:p>
    <w:p w14:paraId="5F9E50A2" w14:textId="77777777" w:rsidR="0023078B" w:rsidRPr="00A3684E" w:rsidRDefault="0023078B" w:rsidP="00A3684E">
      <w:pPr>
        <w:spacing w:line="360" w:lineRule="auto"/>
        <w:jc w:val="both"/>
        <w:rPr>
          <w:rFonts w:ascii="Palatino Linotype" w:eastAsia="Palatino Linotype" w:hAnsi="Palatino Linotype" w:cs="Palatino Linotype"/>
        </w:rPr>
      </w:pPr>
    </w:p>
    <w:p w14:paraId="6EEC536F" w14:textId="611345F7" w:rsidR="00431CBC" w:rsidRPr="00A3684E" w:rsidRDefault="00431CBC" w:rsidP="00A3684E">
      <w:pPr>
        <w:spacing w:line="360" w:lineRule="auto"/>
        <w:jc w:val="both"/>
        <w:rPr>
          <w:rFonts w:ascii="Palatino Linotype" w:hAnsi="Palatino Linotype"/>
        </w:rPr>
      </w:pPr>
      <w:r w:rsidRPr="00A3684E">
        <w:rPr>
          <w:rFonts w:ascii="Palatino Linotype" w:hAnsi="Palatino Linotype" w:cs="Arial"/>
          <w:b/>
          <w:sz w:val="28"/>
          <w:szCs w:val="28"/>
        </w:rPr>
        <w:t>SEGUNDO</w:t>
      </w:r>
      <w:r w:rsidRPr="00A3684E">
        <w:rPr>
          <w:rFonts w:ascii="Palatino Linotype" w:hAnsi="Palatino Linotype" w:cs="Arial"/>
          <w:sz w:val="28"/>
          <w:szCs w:val="28"/>
        </w:rPr>
        <w:t>.</w:t>
      </w:r>
      <w:r w:rsidRPr="00A3684E">
        <w:rPr>
          <w:rFonts w:ascii="Palatino Linotype" w:hAnsi="Palatino Linotype" w:cs="Arial"/>
        </w:rPr>
        <w:t xml:space="preserve"> </w:t>
      </w:r>
      <w:r w:rsidRPr="00A3684E">
        <w:rPr>
          <w:rFonts w:ascii="Palatino Linotype" w:eastAsia="Calibri" w:hAnsi="Palatino Linotype" w:cs="Arial"/>
        </w:rPr>
        <w:t xml:space="preserve">Se </w:t>
      </w:r>
      <w:r w:rsidRPr="00A3684E">
        <w:rPr>
          <w:rFonts w:ascii="Palatino Linotype" w:eastAsia="Calibri" w:hAnsi="Palatino Linotype" w:cs="Arial"/>
          <w:b/>
        </w:rPr>
        <w:t xml:space="preserve">REVOCA </w:t>
      </w:r>
      <w:r w:rsidRPr="00A3684E">
        <w:rPr>
          <w:rFonts w:ascii="Palatino Linotype" w:eastAsia="Calibri" w:hAnsi="Palatino Linotype" w:cs="Arial"/>
        </w:rPr>
        <w:t xml:space="preserve">la respuesta proporcionada por </w:t>
      </w:r>
      <w:r w:rsidRPr="00A3684E">
        <w:rPr>
          <w:rFonts w:ascii="Palatino Linotype" w:eastAsia="Calibri" w:hAnsi="Palatino Linotype" w:cs="Arial"/>
          <w:b/>
        </w:rPr>
        <w:t xml:space="preserve">EL SUJETO OBLIGADO, </w:t>
      </w:r>
      <w:r w:rsidRPr="00A3684E">
        <w:rPr>
          <w:rFonts w:ascii="Palatino Linotype" w:hAnsi="Palatino Linotype"/>
          <w:shd w:val="clear" w:color="auto" w:fill="FFFFFF"/>
        </w:rPr>
        <w:t xml:space="preserve">que generó el Recurso de Revisión </w:t>
      </w:r>
      <w:r w:rsidRPr="00A3684E">
        <w:rPr>
          <w:rFonts w:ascii="Palatino Linotype" w:hAnsi="Palatino Linotype"/>
          <w:b/>
        </w:rPr>
        <w:t xml:space="preserve">00642/INFOEM/IP/RR/2023, </w:t>
      </w:r>
      <w:r w:rsidRPr="00A3684E">
        <w:rPr>
          <w:rFonts w:ascii="Palatino Linotype" w:hAnsi="Palatino Linotype" w:cs="Arial"/>
        </w:rPr>
        <w:t xml:space="preserve">en términos del </w:t>
      </w:r>
      <w:r w:rsidRPr="00A3684E">
        <w:rPr>
          <w:rFonts w:ascii="Palatino Linotype" w:hAnsi="Palatino Linotype" w:cs="Arial"/>
          <w:bCs/>
        </w:rPr>
        <w:t>considerando</w:t>
      </w:r>
      <w:r w:rsidRPr="00A3684E">
        <w:rPr>
          <w:rFonts w:ascii="Palatino Linotype" w:hAnsi="Palatino Linotype" w:cs="Arial"/>
          <w:b/>
        </w:rPr>
        <w:t xml:space="preserve"> QUINTO </w:t>
      </w:r>
      <w:r w:rsidRPr="00A3684E">
        <w:rPr>
          <w:rFonts w:ascii="Palatino Linotype" w:hAnsi="Palatino Linotype" w:cs="Arial"/>
        </w:rPr>
        <w:t xml:space="preserve">de la presente resolución, se </w:t>
      </w:r>
      <w:r w:rsidRPr="00A3684E">
        <w:rPr>
          <w:rFonts w:ascii="Palatino Linotype" w:hAnsi="Palatino Linotype" w:cs="Arial"/>
          <w:b/>
        </w:rPr>
        <w:t>ORDENA</w:t>
      </w:r>
      <w:r w:rsidRPr="00A3684E">
        <w:rPr>
          <w:rFonts w:ascii="Palatino Linotype" w:hAnsi="Palatino Linotype" w:cs="Arial"/>
        </w:rPr>
        <w:t xml:space="preserve"> al </w:t>
      </w:r>
      <w:r w:rsidRPr="00A3684E">
        <w:rPr>
          <w:rFonts w:ascii="Palatino Linotype" w:hAnsi="Palatino Linotype" w:cs="Arial"/>
          <w:b/>
        </w:rPr>
        <w:t>SUJETO OBLIGADO</w:t>
      </w:r>
      <w:r w:rsidRPr="00A3684E">
        <w:rPr>
          <w:rFonts w:ascii="Palatino Linotype" w:hAnsi="Palatino Linotype" w:cs="Arial"/>
        </w:rPr>
        <w:t xml:space="preserve"> entregar al</w:t>
      </w:r>
      <w:r w:rsidRPr="00A3684E">
        <w:rPr>
          <w:rFonts w:ascii="Palatino Linotype" w:hAnsi="Palatino Linotype" w:cs="Arial"/>
          <w:b/>
          <w:bCs/>
        </w:rPr>
        <w:t xml:space="preserve"> </w:t>
      </w:r>
      <w:r w:rsidRPr="00A3684E">
        <w:rPr>
          <w:rFonts w:ascii="Palatino Linotype" w:hAnsi="Palatino Linotype" w:cs="Arial"/>
          <w:b/>
        </w:rPr>
        <w:t xml:space="preserve">RECURRENTE, </w:t>
      </w:r>
      <w:r w:rsidRPr="00A3684E">
        <w:rPr>
          <w:rFonts w:ascii="Palatino Linotype" w:hAnsi="Palatino Linotype" w:cs="Arial"/>
        </w:rPr>
        <w:t xml:space="preserve">a través del Sistema de Acceso a la Información Mexiquense </w:t>
      </w:r>
      <w:r w:rsidRPr="00A3684E">
        <w:rPr>
          <w:rFonts w:ascii="Palatino Linotype" w:hAnsi="Palatino Linotype" w:cs="Arial"/>
          <w:b/>
        </w:rPr>
        <w:t>(SAIMEX)</w:t>
      </w:r>
      <w:r w:rsidRPr="00A3684E">
        <w:rPr>
          <w:rFonts w:ascii="Palatino Linotype" w:hAnsi="Palatino Linotype" w:cs="Arial"/>
          <w:bCs/>
        </w:rPr>
        <w:t xml:space="preserve">, </w:t>
      </w:r>
      <w:r w:rsidRPr="00A3684E">
        <w:rPr>
          <w:rFonts w:ascii="Palatino Linotype" w:hAnsi="Palatino Linotype" w:cs="Arial"/>
        </w:rPr>
        <w:t xml:space="preserve">de ser procedente en </w:t>
      </w:r>
      <w:r w:rsidRPr="00A3684E">
        <w:rPr>
          <w:rFonts w:ascii="Palatino Linotype" w:hAnsi="Palatino Linotype" w:cs="Arial"/>
          <w:b/>
        </w:rPr>
        <w:t xml:space="preserve">versión pública, </w:t>
      </w:r>
      <w:r w:rsidRPr="00A3684E">
        <w:rPr>
          <w:rFonts w:ascii="Palatino Linotype" w:hAnsi="Palatino Linotype" w:cs="Arial"/>
        </w:rPr>
        <w:t>lo siguiente</w:t>
      </w:r>
      <w:r w:rsidRPr="00A3684E">
        <w:rPr>
          <w:rFonts w:ascii="Palatino Linotype" w:hAnsi="Palatino Linotype"/>
        </w:rPr>
        <w:t>:</w:t>
      </w:r>
    </w:p>
    <w:p w14:paraId="59379F61" w14:textId="700B6AD9" w:rsidR="0023078B" w:rsidRPr="00A3684E" w:rsidRDefault="0023078B" w:rsidP="00A3684E">
      <w:pPr>
        <w:spacing w:line="276" w:lineRule="auto"/>
        <w:ind w:left="850" w:right="901"/>
        <w:jc w:val="both"/>
        <w:rPr>
          <w:rFonts w:ascii="Palatino Linotype" w:eastAsia="Palatino Linotype" w:hAnsi="Palatino Linotype" w:cs="Palatino Linotype"/>
          <w:i/>
          <w:sz w:val="22"/>
          <w:szCs w:val="22"/>
        </w:rPr>
      </w:pPr>
      <w:bookmarkStart w:id="5" w:name="_lnxbz9" w:colFirst="0" w:colLast="0"/>
      <w:bookmarkEnd w:id="5"/>
      <w:r w:rsidRPr="00A3684E">
        <w:rPr>
          <w:rFonts w:ascii="Palatino Linotype" w:eastAsia="Palatino Linotype" w:hAnsi="Palatino Linotype" w:cs="Palatino Linotype"/>
          <w:i/>
          <w:sz w:val="22"/>
          <w:szCs w:val="22"/>
        </w:rPr>
        <w:t xml:space="preserve">Las Facturas generadas de las adquisiciones de los bienes muebles en el periodo del </w:t>
      </w:r>
      <w:r w:rsidR="00D00B35" w:rsidRPr="00A3684E">
        <w:rPr>
          <w:rFonts w:ascii="Palatino Linotype" w:eastAsia="Palatino Linotype" w:hAnsi="Palatino Linotype" w:cs="Palatino Linotype"/>
          <w:i/>
          <w:sz w:val="22"/>
          <w:szCs w:val="22"/>
        </w:rPr>
        <w:t>1</w:t>
      </w:r>
      <w:r w:rsidR="00D00B35">
        <w:rPr>
          <w:rFonts w:ascii="Palatino Linotype" w:eastAsia="Palatino Linotype" w:hAnsi="Palatino Linotype" w:cs="Palatino Linotype"/>
          <w:i/>
          <w:sz w:val="22"/>
          <w:szCs w:val="22"/>
        </w:rPr>
        <w:t xml:space="preserve">º </w:t>
      </w:r>
      <w:r w:rsidR="00D00B35" w:rsidRPr="00A3684E">
        <w:rPr>
          <w:rFonts w:ascii="Palatino Linotype" w:eastAsia="Palatino Linotype" w:hAnsi="Palatino Linotype" w:cs="Palatino Linotype"/>
          <w:i/>
          <w:sz w:val="22"/>
          <w:szCs w:val="22"/>
        </w:rPr>
        <w:t>de</w:t>
      </w:r>
      <w:r w:rsidRPr="00A3684E">
        <w:rPr>
          <w:rFonts w:ascii="Palatino Linotype" w:eastAsia="Palatino Linotype" w:hAnsi="Palatino Linotype" w:cs="Palatino Linotype"/>
          <w:i/>
          <w:sz w:val="22"/>
          <w:szCs w:val="22"/>
        </w:rPr>
        <w:t xml:space="preserve"> enero al 20 de diciembre de 2022.</w:t>
      </w:r>
    </w:p>
    <w:p w14:paraId="1B0F0F53" w14:textId="02CBA5EB" w:rsidR="00C267E0" w:rsidRPr="00A3684E" w:rsidRDefault="00C267E0" w:rsidP="00A3684E">
      <w:pPr>
        <w:spacing w:line="276" w:lineRule="auto"/>
        <w:ind w:left="850" w:right="901"/>
        <w:jc w:val="both"/>
        <w:rPr>
          <w:rFonts w:ascii="Palatino Linotype" w:eastAsia="Palatino Linotype" w:hAnsi="Palatino Linotype" w:cs="Palatino Linotype"/>
          <w:i/>
          <w:sz w:val="22"/>
          <w:szCs w:val="22"/>
        </w:rPr>
      </w:pPr>
    </w:p>
    <w:p w14:paraId="3D82E5E5" w14:textId="2E8037C1" w:rsidR="00474DA7" w:rsidRPr="00A3684E" w:rsidRDefault="00C267E0" w:rsidP="00A3684E">
      <w:pPr>
        <w:spacing w:line="276" w:lineRule="auto"/>
        <w:ind w:left="850" w:right="901"/>
        <w:jc w:val="both"/>
        <w:rPr>
          <w:rFonts w:ascii="Palatino Linotype" w:eastAsia="Palatino Linotype" w:hAnsi="Palatino Linotype" w:cs="Palatino Linotype"/>
          <w:i/>
          <w:sz w:val="22"/>
          <w:szCs w:val="22"/>
        </w:rPr>
      </w:pPr>
      <w:r w:rsidRPr="00A3684E">
        <w:rPr>
          <w:rFonts w:ascii="Palatino Linotype" w:eastAsia="Palatino Linotype" w:hAnsi="Palatino Linotype" w:cs="Palatino Linotype"/>
          <w:i/>
          <w:sz w:val="22"/>
          <w:szCs w:val="22"/>
        </w:rPr>
        <w:t xml:space="preserve">Debiendo notificar al </w:t>
      </w:r>
      <w:r w:rsidRPr="00A3684E">
        <w:rPr>
          <w:rFonts w:ascii="Palatino Linotype" w:eastAsia="Palatino Linotype" w:hAnsi="Palatino Linotype" w:cs="Palatino Linotype"/>
          <w:b/>
          <w:i/>
          <w:sz w:val="22"/>
          <w:szCs w:val="22"/>
        </w:rPr>
        <w:t>RECURRENTE</w:t>
      </w:r>
      <w:r w:rsidRPr="00A3684E">
        <w:rPr>
          <w:rFonts w:ascii="Palatino Linotype" w:eastAsia="Palatino Linotype" w:hAnsi="Palatino Linotype" w:cs="Palatino Linotype"/>
          <w:i/>
          <w:sz w:val="22"/>
          <w:szCs w:val="22"/>
        </w:rPr>
        <w:t xml:space="preserve"> el Acuerdo de Clasificación que emita el Comité de Transparencia, con motivo de la versión pública.</w:t>
      </w:r>
    </w:p>
    <w:p w14:paraId="07E7AA54" w14:textId="77777777" w:rsidR="006F52F6" w:rsidRPr="00A3684E" w:rsidRDefault="006F52F6" w:rsidP="00A3684E">
      <w:pPr>
        <w:spacing w:line="276" w:lineRule="auto"/>
        <w:ind w:left="850" w:right="901"/>
        <w:jc w:val="both"/>
        <w:rPr>
          <w:rFonts w:ascii="Palatino Linotype" w:hAnsi="Palatino Linotype"/>
        </w:rPr>
      </w:pPr>
    </w:p>
    <w:p w14:paraId="54D5E6EF" w14:textId="77777777" w:rsidR="006F52F6" w:rsidRPr="00A3684E" w:rsidRDefault="006F52F6" w:rsidP="00A3684E">
      <w:pPr>
        <w:spacing w:line="360" w:lineRule="auto"/>
        <w:jc w:val="both"/>
        <w:rPr>
          <w:rFonts w:ascii="Palatino Linotype" w:hAnsi="Palatino Linotype"/>
          <w:shd w:val="clear" w:color="auto" w:fill="FFFFFF"/>
        </w:rPr>
      </w:pPr>
      <w:r w:rsidRPr="00A3684E">
        <w:rPr>
          <w:rFonts w:ascii="Palatino Linotype" w:eastAsia="Palatino Linotype" w:hAnsi="Palatino Linotype" w:cs="Palatino Linotype"/>
          <w:b/>
          <w:sz w:val="28"/>
          <w:lang w:eastAsia="es-MX"/>
        </w:rPr>
        <w:t>TERCERO</w:t>
      </w:r>
      <w:r w:rsidRPr="00A3684E">
        <w:rPr>
          <w:rFonts w:ascii="Palatino Linotype" w:eastAsia="Palatino Linotype" w:hAnsi="Palatino Linotype" w:cs="Palatino Linotype"/>
          <w:b/>
          <w:lang w:eastAsia="es-MX"/>
        </w:rPr>
        <w:t>.</w:t>
      </w:r>
      <w:r w:rsidRPr="00A3684E">
        <w:rPr>
          <w:rFonts w:ascii="Palatino Linotype" w:eastAsia="Palatino Linotype" w:hAnsi="Palatino Linotype" w:cs="Palatino Linotype"/>
          <w:lang w:eastAsia="es-MX"/>
        </w:rPr>
        <w:t xml:space="preserve"> </w:t>
      </w:r>
      <w:r w:rsidRPr="00A3684E">
        <w:rPr>
          <w:rFonts w:ascii="Palatino Linotype" w:eastAsia="Palatino Linotype" w:hAnsi="Palatino Linotype" w:cs="Palatino Linotype"/>
          <w:b/>
          <w:lang w:eastAsia="es-MX"/>
        </w:rPr>
        <w:t xml:space="preserve">Notifíquese </w:t>
      </w:r>
      <w:r w:rsidRPr="00A3684E">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A3684E">
        <w:rPr>
          <w:rFonts w:ascii="Palatino Linotype" w:hAnsi="Palatino Linotype"/>
          <w:shd w:val="clear" w:color="auto" w:fill="FFFFFF"/>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09343E" w14:textId="77777777" w:rsidR="006F52F6" w:rsidRPr="00A3684E" w:rsidRDefault="006F52F6" w:rsidP="00A3684E">
      <w:pPr>
        <w:tabs>
          <w:tab w:val="left" w:pos="709"/>
        </w:tabs>
        <w:spacing w:line="360" w:lineRule="auto"/>
        <w:ind w:right="51"/>
        <w:jc w:val="both"/>
        <w:rPr>
          <w:rFonts w:ascii="Palatino Linotype" w:hAnsi="Palatino Linotype"/>
          <w:b/>
          <w:shd w:val="clear" w:color="auto" w:fill="FFFFFF"/>
        </w:rPr>
      </w:pPr>
    </w:p>
    <w:p w14:paraId="55260B0F" w14:textId="77777777" w:rsidR="006F52F6" w:rsidRPr="00A3684E" w:rsidRDefault="006F52F6" w:rsidP="00A3684E">
      <w:pPr>
        <w:tabs>
          <w:tab w:val="left" w:pos="709"/>
        </w:tabs>
        <w:spacing w:line="360" w:lineRule="auto"/>
        <w:ind w:right="51"/>
        <w:jc w:val="both"/>
        <w:rPr>
          <w:rFonts w:ascii="Palatino Linotype" w:hAnsi="Palatino Linotype"/>
          <w:b/>
          <w:szCs w:val="17"/>
          <w:lang w:eastAsia="es-ES_tradnl"/>
        </w:rPr>
      </w:pPr>
      <w:r w:rsidRPr="00A3684E">
        <w:rPr>
          <w:rFonts w:ascii="Palatino Linotype" w:hAnsi="Palatino Linotype" w:cs="Arial"/>
          <w:b/>
          <w:bCs/>
          <w:sz w:val="28"/>
        </w:rPr>
        <w:t>CUARTO.</w:t>
      </w:r>
      <w:r w:rsidRPr="00A3684E">
        <w:rPr>
          <w:rFonts w:ascii="Palatino Linotype" w:hAnsi="Palatino Linotype"/>
          <w:szCs w:val="17"/>
          <w:lang w:eastAsia="es-ES_tradnl"/>
        </w:rPr>
        <w:t xml:space="preserve"> </w:t>
      </w:r>
      <w:r w:rsidRPr="00A3684E">
        <w:rPr>
          <w:rFonts w:ascii="Palatino Linotype" w:hAnsi="Palatino Linotype"/>
          <w:b/>
          <w:szCs w:val="17"/>
          <w:lang w:eastAsia="es-ES_tradnl"/>
        </w:rPr>
        <w:t>Notifíquese</w:t>
      </w:r>
      <w:r w:rsidRPr="00A3684E">
        <w:rPr>
          <w:rFonts w:ascii="Palatino Linotype" w:hAnsi="Palatino Linotype"/>
          <w:szCs w:val="17"/>
          <w:lang w:eastAsia="es-ES_tradnl"/>
        </w:rPr>
        <w:t xml:space="preserve"> al </w:t>
      </w:r>
      <w:r w:rsidRPr="00A3684E">
        <w:rPr>
          <w:rFonts w:ascii="Palatino Linotype" w:hAnsi="Palatino Linotype"/>
          <w:b/>
          <w:szCs w:val="17"/>
          <w:lang w:eastAsia="es-ES_tradnl"/>
        </w:rPr>
        <w:t>RECURRENTE</w:t>
      </w:r>
      <w:r w:rsidRPr="00A3684E">
        <w:rPr>
          <w:rFonts w:ascii="Palatino Linotype" w:hAnsi="Palatino Linotype"/>
          <w:szCs w:val="17"/>
          <w:lang w:eastAsia="es-ES_tradnl"/>
        </w:rPr>
        <w:t xml:space="preserve"> la presente resolución vía </w:t>
      </w:r>
      <w:r w:rsidRPr="00A3684E">
        <w:rPr>
          <w:rFonts w:ascii="Palatino Linotype" w:hAnsi="Palatino Linotype" w:cs="Arial"/>
        </w:rPr>
        <w:t xml:space="preserve">Sistema de Acceso a la Información Mexiquense </w:t>
      </w:r>
      <w:r w:rsidRPr="00A3684E">
        <w:rPr>
          <w:rFonts w:ascii="Palatino Linotype" w:hAnsi="Palatino Linotype" w:cs="Arial"/>
          <w:b/>
          <w:bCs/>
        </w:rPr>
        <w:t>SAIMEX</w:t>
      </w:r>
      <w:r w:rsidRPr="00A3684E">
        <w:rPr>
          <w:rFonts w:ascii="Palatino Linotype" w:hAnsi="Palatino Linotype" w:cs="Arial"/>
        </w:rPr>
        <w:t>.</w:t>
      </w:r>
    </w:p>
    <w:p w14:paraId="2F8324CD" w14:textId="77777777" w:rsidR="006F52F6" w:rsidRPr="00A3684E" w:rsidRDefault="006F52F6" w:rsidP="00A3684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527AAF5" w14:textId="77777777" w:rsidR="006F52F6" w:rsidRPr="00A3684E" w:rsidRDefault="006F52F6" w:rsidP="00A3684E">
      <w:pPr>
        <w:tabs>
          <w:tab w:val="left" w:pos="709"/>
        </w:tabs>
        <w:spacing w:line="360" w:lineRule="auto"/>
        <w:ind w:right="51"/>
        <w:jc w:val="both"/>
        <w:rPr>
          <w:rFonts w:ascii="Palatino Linotype" w:hAnsi="Palatino Linotype"/>
          <w:szCs w:val="17"/>
          <w:lang w:eastAsia="es-ES_tradnl"/>
        </w:rPr>
      </w:pPr>
      <w:r w:rsidRPr="00A3684E">
        <w:rPr>
          <w:rFonts w:ascii="Palatino Linotype" w:hAnsi="Palatino Linotype" w:cs="Arial"/>
          <w:b/>
          <w:bCs/>
          <w:sz w:val="28"/>
        </w:rPr>
        <w:t>QUINTO.</w:t>
      </w:r>
      <w:r w:rsidRPr="00A3684E">
        <w:rPr>
          <w:rFonts w:ascii="Palatino Linotype" w:hAnsi="Palatino Linotype"/>
          <w:szCs w:val="17"/>
          <w:lang w:eastAsia="es-ES_tradnl"/>
        </w:rPr>
        <w:t xml:space="preserve"> Hágase del conocimiento al </w:t>
      </w:r>
      <w:r w:rsidRPr="00A3684E">
        <w:rPr>
          <w:rFonts w:ascii="Palatino Linotype" w:hAnsi="Palatino Linotype"/>
          <w:b/>
          <w:szCs w:val="17"/>
          <w:lang w:eastAsia="es-ES_tradnl"/>
        </w:rPr>
        <w:t>RECURRENTE</w:t>
      </w:r>
      <w:r w:rsidRPr="00A3684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DD654B7" w14:textId="77777777" w:rsidR="006F52F6" w:rsidRPr="00A3684E" w:rsidRDefault="006F52F6" w:rsidP="00A3684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27CD6E8" w14:textId="77777777" w:rsidR="006F52F6" w:rsidRPr="00A3684E" w:rsidRDefault="006F52F6" w:rsidP="00A3684E">
      <w:pPr>
        <w:tabs>
          <w:tab w:val="left" w:pos="709"/>
        </w:tabs>
        <w:spacing w:line="360" w:lineRule="auto"/>
        <w:ind w:right="51"/>
        <w:jc w:val="both"/>
        <w:rPr>
          <w:rFonts w:ascii="Palatino Linotype" w:hAnsi="Palatino Linotype"/>
          <w:szCs w:val="17"/>
          <w:lang w:eastAsia="es-ES_tradnl"/>
        </w:rPr>
      </w:pPr>
      <w:r w:rsidRPr="00A3684E">
        <w:rPr>
          <w:rFonts w:ascii="Palatino Linotype" w:hAnsi="Palatino Linotype"/>
          <w:b/>
          <w:sz w:val="28"/>
          <w:szCs w:val="28"/>
          <w:lang w:eastAsia="es-ES_tradnl"/>
        </w:rPr>
        <w:t>SEXTO.</w:t>
      </w:r>
      <w:r w:rsidRPr="00A3684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4D67D0" w14:textId="27902CE2" w:rsidR="00A3684E" w:rsidRDefault="00A3684E">
      <w:pPr>
        <w:rPr>
          <w:rFonts w:ascii="Palatino Linotype" w:eastAsia="Palatino Linotype" w:hAnsi="Palatino Linotype" w:cs="Palatino Linotype"/>
        </w:rPr>
      </w:pPr>
      <w:r>
        <w:rPr>
          <w:rFonts w:ascii="Palatino Linotype" w:eastAsia="Palatino Linotype" w:hAnsi="Palatino Linotype" w:cs="Palatino Linotype"/>
        </w:rPr>
        <w:br w:type="page"/>
      </w:r>
    </w:p>
    <w:p w14:paraId="563F4763" w14:textId="12183A7E" w:rsidR="0023078B" w:rsidRPr="00A3684E" w:rsidRDefault="0023078B" w:rsidP="00A3684E">
      <w:pPr>
        <w:tabs>
          <w:tab w:val="left" w:pos="709"/>
        </w:tabs>
        <w:spacing w:line="360" w:lineRule="auto"/>
        <w:ind w:right="51"/>
        <w:jc w:val="both"/>
        <w:rPr>
          <w:rFonts w:ascii="Palatino Linotype" w:eastAsia="Palatino Linotype" w:hAnsi="Palatino Linotype" w:cs="Palatino Linotype"/>
        </w:rPr>
      </w:pPr>
      <w:r w:rsidRPr="00A3684E">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w:t>
      </w:r>
      <w:r w:rsidR="00D22719">
        <w:rPr>
          <w:rFonts w:ascii="Palatino Linotype" w:eastAsia="Palatino Linotype" w:hAnsi="Palatino Linotype" w:cs="Palatino Linotype"/>
        </w:rPr>
        <w:t xml:space="preserve">SESIÓN </w:t>
      </w:r>
      <w:bookmarkStart w:id="6" w:name="_GoBack"/>
      <w:bookmarkEnd w:id="6"/>
      <w:r w:rsidRPr="00A3684E">
        <w:rPr>
          <w:rFonts w:ascii="Palatino Linotype" w:eastAsia="Palatino Linotype" w:hAnsi="Palatino Linotype" w:cs="Palatino Linotype"/>
        </w:rPr>
        <w:t xml:space="preserve">ORDINARIA CELEBRADA EL TRECE DE DICIEMBRE DE DOS MIL VEINTITRÉS, ANTE EL SECRETARIO TÉCNICO DEL PLENO, ALEXIS TAPIA RAMÍREZ. </w:t>
      </w:r>
    </w:p>
    <w:p w14:paraId="54A27628" w14:textId="77777777" w:rsidR="0023078B" w:rsidRPr="00A3684E" w:rsidRDefault="0023078B" w:rsidP="00A3684E">
      <w:pPr>
        <w:spacing w:line="360" w:lineRule="auto"/>
        <w:jc w:val="both"/>
        <w:rPr>
          <w:rFonts w:ascii="Palatino Linotype" w:eastAsia="Palatino Linotype" w:hAnsi="Palatino Linotype" w:cs="Palatino Linotype"/>
          <w:sz w:val="16"/>
          <w:szCs w:val="16"/>
        </w:rPr>
      </w:pPr>
      <w:r w:rsidRPr="00A3684E">
        <w:rPr>
          <w:rFonts w:ascii="Palatino Linotype" w:eastAsia="Palatino Linotype" w:hAnsi="Palatino Linotype" w:cs="Palatino Linotype"/>
          <w:sz w:val="16"/>
          <w:szCs w:val="16"/>
        </w:rPr>
        <w:t>SCMM/AGZ/DEMF/AGE</w:t>
      </w:r>
    </w:p>
    <w:p w14:paraId="779BCA86" w14:textId="1CC4387E" w:rsidR="0023078B" w:rsidRPr="00A3684E" w:rsidRDefault="0023078B" w:rsidP="00A3684E">
      <w:pPr>
        <w:spacing w:line="360" w:lineRule="auto"/>
        <w:jc w:val="both"/>
        <w:rPr>
          <w:rFonts w:ascii="Palatino Linotype" w:eastAsia="Palatino Linotype" w:hAnsi="Palatino Linotype" w:cs="Palatino Linotype"/>
          <w:sz w:val="20"/>
          <w:szCs w:val="20"/>
        </w:rPr>
      </w:pPr>
    </w:p>
    <w:p w14:paraId="2EB8048E" w14:textId="649379B3" w:rsidR="0023078B" w:rsidRPr="00A3684E" w:rsidRDefault="0023078B" w:rsidP="00A3684E">
      <w:pPr>
        <w:spacing w:line="360" w:lineRule="auto"/>
        <w:jc w:val="both"/>
        <w:rPr>
          <w:rFonts w:ascii="Palatino Linotype" w:eastAsia="Palatino Linotype" w:hAnsi="Palatino Linotype" w:cs="Palatino Linotype"/>
          <w:sz w:val="20"/>
          <w:szCs w:val="20"/>
        </w:rPr>
      </w:pPr>
    </w:p>
    <w:p w14:paraId="08B0B820" w14:textId="7E944CE8" w:rsidR="0023078B" w:rsidRPr="00A3684E" w:rsidRDefault="0023078B" w:rsidP="00A3684E">
      <w:pPr>
        <w:spacing w:line="360" w:lineRule="auto"/>
        <w:jc w:val="both"/>
        <w:rPr>
          <w:rFonts w:ascii="Palatino Linotype" w:eastAsia="Palatino Linotype" w:hAnsi="Palatino Linotype" w:cs="Palatino Linotype"/>
          <w:sz w:val="20"/>
          <w:szCs w:val="20"/>
        </w:rPr>
      </w:pPr>
    </w:p>
    <w:p w14:paraId="1A5763B5" w14:textId="2598E14F" w:rsidR="0023078B" w:rsidRPr="00A3684E" w:rsidRDefault="0023078B" w:rsidP="00A3684E">
      <w:pPr>
        <w:spacing w:line="360" w:lineRule="auto"/>
        <w:jc w:val="both"/>
        <w:rPr>
          <w:rFonts w:ascii="Palatino Linotype" w:eastAsia="Palatino Linotype" w:hAnsi="Palatino Linotype" w:cs="Palatino Linotype"/>
          <w:sz w:val="20"/>
          <w:szCs w:val="20"/>
        </w:rPr>
      </w:pPr>
    </w:p>
    <w:p w14:paraId="75086345" w14:textId="5DD54A85" w:rsidR="0023078B" w:rsidRPr="00A3684E" w:rsidRDefault="0023078B" w:rsidP="00A3684E">
      <w:pPr>
        <w:spacing w:line="360" w:lineRule="auto"/>
        <w:jc w:val="both"/>
        <w:rPr>
          <w:rFonts w:ascii="Palatino Linotype" w:eastAsia="Palatino Linotype" w:hAnsi="Palatino Linotype" w:cs="Palatino Linotype"/>
          <w:sz w:val="20"/>
          <w:szCs w:val="20"/>
        </w:rPr>
      </w:pPr>
    </w:p>
    <w:p w14:paraId="5A98C547" w14:textId="31D52363" w:rsidR="0023078B" w:rsidRPr="00A3684E" w:rsidRDefault="0023078B" w:rsidP="00A3684E">
      <w:pPr>
        <w:spacing w:line="360" w:lineRule="auto"/>
        <w:jc w:val="both"/>
        <w:rPr>
          <w:rFonts w:ascii="Palatino Linotype" w:eastAsia="Palatino Linotype" w:hAnsi="Palatino Linotype" w:cs="Palatino Linotype"/>
          <w:sz w:val="20"/>
          <w:szCs w:val="20"/>
        </w:rPr>
      </w:pPr>
    </w:p>
    <w:p w14:paraId="58BB6AB3" w14:textId="28F937C9" w:rsidR="0023078B" w:rsidRPr="00A3684E" w:rsidRDefault="0023078B" w:rsidP="00A3684E">
      <w:pPr>
        <w:spacing w:line="360" w:lineRule="auto"/>
        <w:jc w:val="both"/>
        <w:rPr>
          <w:rFonts w:ascii="Palatino Linotype" w:eastAsia="Palatino Linotype" w:hAnsi="Palatino Linotype" w:cs="Palatino Linotype"/>
          <w:sz w:val="20"/>
          <w:szCs w:val="20"/>
        </w:rPr>
      </w:pPr>
    </w:p>
    <w:p w14:paraId="7BDDDCED" w14:textId="0971782C" w:rsidR="0023078B" w:rsidRPr="00A3684E" w:rsidRDefault="0023078B" w:rsidP="00A3684E">
      <w:pPr>
        <w:spacing w:line="360" w:lineRule="auto"/>
        <w:jc w:val="both"/>
        <w:rPr>
          <w:rFonts w:ascii="Palatino Linotype" w:eastAsia="Palatino Linotype" w:hAnsi="Palatino Linotype" w:cs="Palatino Linotype"/>
          <w:sz w:val="20"/>
          <w:szCs w:val="20"/>
        </w:rPr>
      </w:pPr>
    </w:p>
    <w:p w14:paraId="611BDE10" w14:textId="052300DB" w:rsidR="0023078B" w:rsidRPr="00A3684E" w:rsidRDefault="0023078B" w:rsidP="00A3684E">
      <w:pPr>
        <w:spacing w:line="360" w:lineRule="auto"/>
        <w:jc w:val="both"/>
        <w:rPr>
          <w:rFonts w:ascii="Palatino Linotype" w:eastAsia="Palatino Linotype" w:hAnsi="Palatino Linotype" w:cs="Palatino Linotype"/>
          <w:sz w:val="20"/>
          <w:szCs w:val="20"/>
        </w:rPr>
      </w:pPr>
    </w:p>
    <w:p w14:paraId="2AE47A65" w14:textId="1A384E4F" w:rsidR="0023078B" w:rsidRPr="00A3684E" w:rsidRDefault="0023078B" w:rsidP="00A3684E">
      <w:pPr>
        <w:spacing w:line="360" w:lineRule="auto"/>
        <w:jc w:val="both"/>
        <w:rPr>
          <w:rFonts w:ascii="Palatino Linotype" w:eastAsia="Palatino Linotype" w:hAnsi="Palatino Linotype" w:cs="Palatino Linotype"/>
          <w:sz w:val="20"/>
          <w:szCs w:val="20"/>
        </w:rPr>
      </w:pPr>
    </w:p>
    <w:p w14:paraId="7D20E976" w14:textId="72A95FFB" w:rsidR="0023078B" w:rsidRPr="00A3684E" w:rsidRDefault="0023078B" w:rsidP="00A3684E">
      <w:pPr>
        <w:spacing w:line="360" w:lineRule="auto"/>
        <w:jc w:val="both"/>
        <w:rPr>
          <w:rFonts w:ascii="Palatino Linotype" w:eastAsia="Palatino Linotype" w:hAnsi="Palatino Linotype" w:cs="Palatino Linotype"/>
          <w:sz w:val="20"/>
          <w:szCs w:val="20"/>
        </w:rPr>
      </w:pPr>
    </w:p>
    <w:p w14:paraId="66D413CC" w14:textId="71085D70" w:rsidR="0023078B" w:rsidRPr="00A3684E" w:rsidRDefault="0023078B" w:rsidP="00A3684E">
      <w:pPr>
        <w:spacing w:line="360" w:lineRule="auto"/>
        <w:jc w:val="both"/>
        <w:rPr>
          <w:rFonts w:ascii="Palatino Linotype" w:eastAsia="Palatino Linotype" w:hAnsi="Palatino Linotype" w:cs="Palatino Linotype"/>
          <w:sz w:val="20"/>
          <w:szCs w:val="20"/>
        </w:rPr>
      </w:pPr>
    </w:p>
    <w:p w14:paraId="68F573D7" w14:textId="2B69FD83" w:rsidR="0023078B" w:rsidRPr="00A3684E" w:rsidRDefault="0023078B" w:rsidP="00A3684E">
      <w:pPr>
        <w:spacing w:line="360" w:lineRule="auto"/>
        <w:jc w:val="both"/>
        <w:rPr>
          <w:rFonts w:ascii="Palatino Linotype" w:eastAsia="Palatino Linotype" w:hAnsi="Palatino Linotype" w:cs="Palatino Linotype"/>
          <w:sz w:val="20"/>
          <w:szCs w:val="20"/>
        </w:rPr>
      </w:pPr>
    </w:p>
    <w:p w14:paraId="1C2F4E7A" w14:textId="5DE26786" w:rsidR="0023078B" w:rsidRPr="00A3684E" w:rsidRDefault="0023078B" w:rsidP="00A3684E">
      <w:pPr>
        <w:spacing w:line="360" w:lineRule="auto"/>
        <w:jc w:val="both"/>
        <w:rPr>
          <w:rFonts w:ascii="Palatino Linotype" w:eastAsia="Palatino Linotype" w:hAnsi="Palatino Linotype" w:cs="Palatino Linotype"/>
          <w:sz w:val="20"/>
          <w:szCs w:val="20"/>
        </w:rPr>
      </w:pPr>
    </w:p>
    <w:p w14:paraId="51AA6B47" w14:textId="11E25657" w:rsidR="0023078B" w:rsidRPr="00A3684E" w:rsidRDefault="0023078B" w:rsidP="00A3684E">
      <w:pPr>
        <w:spacing w:line="360" w:lineRule="auto"/>
        <w:jc w:val="both"/>
        <w:rPr>
          <w:rFonts w:ascii="Palatino Linotype" w:eastAsia="Palatino Linotype" w:hAnsi="Palatino Linotype" w:cs="Palatino Linotype"/>
          <w:sz w:val="20"/>
          <w:szCs w:val="20"/>
        </w:rPr>
      </w:pPr>
    </w:p>
    <w:p w14:paraId="33170F63" w14:textId="16B62342" w:rsidR="0023078B" w:rsidRPr="00A3684E" w:rsidRDefault="0023078B" w:rsidP="00A3684E">
      <w:pPr>
        <w:spacing w:line="360" w:lineRule="auto"/>
        <w:jc w:val="both"/>
        <w:rPr>
          <w:rFonts w:ascii="Palatino Linotype" w:eastAsia="Palatino Linotype" w:hAnsi="Palatino Linotype" w:cs="Palatino Linotype"/>
          <w:sz w:val="20"/>
          <w:szCs w:val="20"/>
        </w:rPr>
      </w:pPr>
    </w:p>
    <w:p w14:paraId="647349BB" w14:textId="35E071F6" w:rsidR="0023078B" w:rsidRPr="00A3684E" w:rsidRDefault="0023078B" w:rsidP="00A3684E">
      <w:pPr>
        <w:spacing w:line="360" w:lineRule="auto"/>
        <w:jc w:val="both"/>
        <w:rPr>
          <w:rFonts w:ascii="Palatino Linotype" w:eastAsia="Palatino Linotype" w:hAnsi="Palatino Linotype" w:cs="Palatino Linotype"/>
          <w:sz w:val="20"/>
          <w:szCs w:val="20"/>
        </w:rPr>
      </w:pPr>
    </w:p>
    <w:p w14:paraId="7E80BAD6" w14:textId="2B8CA718" w:rsidR="0023078B" w:rsidRPr="00A3684E" w:rsidRDefault="0023078B" w:rsidP="00A3684E">
      <w:pPr>
        <w:spacing w:line="360" w:lineRule="auto"/>
        <w:jc w:val="both"/>
        <w:rPr>
          <w:rFonts w:ascii="Palatino Linotype" w:eastAsia="Palatino Linotype" w:hAnsi="Palatino Linotype" w:cs="Palatino Linotype"/>
          <w:sz w:val="20"/>
          <w:szCs w:val="20"/>
        </w:rPr>
      </w:pPr>
    </w:p>
    <w:p w14:paraId="4DF3073B" w14:textId="7F692F28" w:rsidR="0023078B" w:rsidRPr="00A3684E" w:rsidRDefault="0023078B" w:rsidP="00A3684E">
      <w:pPr>
        <w:spacing w:line="360" w:lineRule="auto"/>
        <w:jc w:val="both"/>
        <w:rPr>
          <w:rFonts w:ascii="Palatino Linotype" w:eastAsia="Palatino Linotype" w:hAnsi="Palatino Linotype" w:cs="Palatino Linotype"/>
          <w:sz w:val="20"/>
          <w:szCs w:val="20"/>
        </w:rPr>
      </w:pPr>
    </w:p>
    <w:p w14:paraId="014311BD" w14:textId="050C2B0C" w:rsidR="0023078B" w:rsidRPr="00A3684E" w:rsidRDefault="0023078B" w:rsidP="00A3684E">
      <w:pPr>
        <w:spacing w:line="360" w:lineRule="auto"/>
        <w:jc w:val="both"/>
        <w:rPr>
          <w:rFonts w:ascii="Palatino Linotype" w:eastAsia="Palatino Linotype" w:hAnsi="Palatino Linotype" w:cs="Palatino Linotype"/>
          <w:sz w:val="20"/>
          <w:szCs w:val="20"/>
        </w:rPr>
      </w:pPr>
    </w:p>
    <w:p w14:paraId="3EDC255B" w14:textId="1E91E9A9" w:rsidR="0023078B" w:rsidRPr="00A3684E" w:rsidRDefault="0023078B" w:rsidP="00A3684E">
      <w:pPr>
        <w:spacing w:line="360" w:lineRule="auto"/>
        <w:jc w:val="both"/>
        <w:rPr>
          <w:rFonts w:ascii="Palatino Linotype" w:eastAsia="Palatino Linotype" w:hAnsi="Palatino Linotype" w:cs="Palatino Linotype"/>
          <w:sz w:val="20"/>
          <w:szCs w:val="20"/>
        </w:rPr>
      </w:pPr>
    </w:p>
    <w:p w14:paraId="5EBDCB90" w14:textId="323744FB" w:rsidR="0023078B" w:rsidRPr="00A3684E" w:rsidRDefault="0023078B" w:rsidP="00A3684E">
      <w:pPr>
        <w:spacing w:line="360" w:lineRule="auto"/>
        <w:jc w:val="both"/>
        <w:rPr>
          <w:rFonts w:ascii="Palatino Linotype" w:eastAsia="Palatino Linotype" w:hAnsi="Palatino Linotype" w:cs="Palatino Linotype"/>
          <w:sz w:val="20"/>
          <w:szCs w:val="20"/>
        </w:rPr>
      </w:pPr>
    </w:p>
    <w:p w14:paraId="0D5E19B8" w14:textId="6E0D54B9" w:rsidR="0023078B" w:rsidRPr="00A3684E" w:rsidRDefault="0023078B" w:rsidP="00A3684E">
      <w:pPr>
        <w:spacing w:line="360" w:lineRule="auto"/>
        <w:jc w:val="both"/>
        <w:rPr>
          <w:rFonts w:ascii="Palatino Linotype" w:eastAsia="Palatino Linotype" w:hAnsi="Palatino Linotype" w:cs="Palatino Linotype"/>
          <w:sz w:val="20"/>
          <w:szCs w:val="20"/>
        </w:rPr>
      </w:pPr>
    </w:p>
    <w:p w14:paraId="107835D8" w14:textId="6EB66407" w:rsidR="0023078B" w:rsidRPr="00A3684E" w:rsidRDefault="0023078B" w:rsidP="00A3684E">
      <w:pPr>
        <w:spacing w:line="360" w:lineRule="auto"/>
        <w:jc w:val="both"/>
        <w:rPr>
          <w:rFonts w:ascii="Palatino Linotype" w:eastAsia="Palatino Linotype" w:hAnsi="Palatino Linotype" w:cs="Palatino Linotype"/>
          <w:sz w:val="20"/>
          <w:szCs w:val="20"/>
        </w:rPr>
      </w:pPr>
    </w:p>
    <w:p w14:paraId="66284219" w14:textId="77777777" w:rsidR="0023078B" w:rsidRPr="00A3684E" w:rsidRDefault="0023078B" w:rsidP="00A3684E">
      <w:pPr>
        <w:spacing w:line="360" w:lineRule="auto"/>
        <w:jc w:val="both"/>
        <w:rPr>
          <w:rFonts w:ascii="Palatino Linotype" w:eastAsia="Palatino Linotype" w:hAnsi="Palatino Linotype" w:cs="Palatino Linotype"/>
          <w:sz w:val="20"/>
          <w:szCs w:val="20"/>
        </w:rPr>
      </w:pPr>
    </w:p>
    <w:sectPr w:rsidR="0023078B" w:rsidRPr="00A3684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48CDC" w14:textId="77777777" w:rsidR="00431CBC" w:rsidRDefault="00431CBC" w:rsidP="00C80F8C">
      <w:r>
        <w:separator/>
      </w:r>
    </w:p>
  </w:endnote>
  <w:endnote w:type="continuationSeparator" w:id="0">
    <w:p w14:paraId="7FCC24DC" w14:textId="77777777" w:rsidR="00431CBC" w:rsidRDefault="00431C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431CBC" w:rsidRPr="0010196A" w:rsidRDefault="00431CB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2719">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2719">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431CBC" w:rsidRPr="0010196A" w:rsidRDefault="00431CB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271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2719">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79AC5" w14:textId="77777777" w:rsidR="00431CBC" w:rsidRDefault="00431CBC" w:rsidP="00C80F8C">
      <w:r>
        <w:separator/>
      </w:r>
    </w:p>
  </w:footnote>
  <w:footnote w:type="continuationSeparator" w:id="0">
    <w:p w14:paraId="2114EB29" w14:textId="77777777" w:rsidR="00431CBC" w:rsidRDefault="00431CBC" w:rsidP="00C80F8C">
      <w:r>
        <w:continuationSeparator/>
      </w:r>
    </w:p>
  </w:footnote>
  <w:footnote w:id="1">
    <w:p w14:paraId="06A4B15D" w14:textId="335C108D" w:rsidR="00431CBC" w:rsidRPr="00431CBC" w:rsidRDefault="00431CBC" w:rsidP="00431CBC">
      <w:pPr>
        <w:pStyle w:val="Textonotapie"/>
        <w:jc w:val="both"/>
        <w:rPr>
          <w:i/>
          <w:sz w:val="14"/>
        </w:rPr>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veintiocho de diciembre de dos mil veintidós</w:t>
      </w:r>
      <w:r w:rsidRPr="002C158B">
        <w:rPr>
          <w:rFonts w:ascii="Palatino Linotype" w:eastAsia="Batang" w:hAnsi="Palatino Linotype" w:cs="Tahoma"/>
          <w:i/>
          <w:sz w:val="16"/>
          <w:szCs w:val="22"/>
          <w:lang w:val="es-ES"/>
        </w:rPr>
        <w:t>,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w:t>
      </w:r>
      <w:r>
        <w:rPr>
          <w:rFonts w:ascii="Palatino Linotype" w:eastAsia="Batang" w:hAnsi="Palatino Linotype" w:cs="Tahoma"/>
          <w:i/>
          <w:sz w:val="16"/>
          <w:szCs w:val="22"/>
          <w:lang w:val="es-ES"/>
        </w:rPr>
        <w:t>.</w:t>
      </w:r>
    </w:p>
  </w:footnote>
  <w:footnote w:id="2">
    <w:p w14:paraId="7CCCCA2B" w14:textId="77777777" w:rsidR="00431CBC" w:rsidRDefault="00431CBC" w:rsidP="00C267E0">
      <w:pPr>
        <w:pBdr>
          <w:top w:val="nil"/>
          <w:left w:val="nil"/>
          <w:bottom w:val="nil"/>
          <w:right w:val="nil"/>
          <w:between w:val="nil"/>
        </w:pBdr>
        <w:spacing w:after="120" w:line="264" w:lineRule="auto"/>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20"/>
          <w:szCs w:val="20"/>
        </w:rPr>
        <w:t>Artículo 3</w:t>
      </w:r>
      <w:r>
        <w:rPr>
          <w:rFonts w:ascii="Palatino Linotype" w:eastAsia="Palatino Linotype" w:hAnsi="Palatino Linotype" w:cs="Palatino Linotype"/>
          <w:color w:val="000000"/>
          <w:sz w:val="20"/>
          <w:szCs w:val="20"/>
        </w:rPr>
        <w:t>. Para los efectos de la presente Ley se entenderá por: (…)</w:t>
      </w:r>
    </w:p>
    <w:p w14:paraId="5774D505" w14:textId="77777777" w:rsidR="00431CBC" w:rsidRDefault="00431CBC" w:rsidP="00C267E0">
      <w:pPr>
        <w:pBdr>
          <w:top w:val="nil"/>
          <w:left w:val="nil"/>
          <w:bottom w:val="nil"/>
          <w:right w:val="nil"/>
          <w:between w:val="nil"/>
        </w:pBdr>
        <w:spacing w:after="120" w:line="264"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20"/>
          <w:szCs w:val="20"/>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31CBC" w:rsidRDefault="00D2271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31CBC" w:rsidRPr="0010196A" w:rsidRDefault="00D2271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31CBC" w:rsidRPr="008F2CCC" w14:paraId="1F097D8A" w14:textId="77777777" w:rsidTr="00DA50F6">
      <w:tc>
        <w:tcPr>
          <w:tcW w:w="3261" w:type="dxa"/>
          <w:vMerge w:val="restart"/>
        </w:tcPr>
        <w:p w14:paraId="1F780A0C" w14:textId="1EFF25F4" w:rsidR="00431CBC" w:rsidRPr="008F2CCC" w:rsidRDefault="00431CB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31CBC" w:rsidRPr="00664658" w:rsidRDefault="00431CB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B5A9663" w:rsidR="00431CBC" w:rsidRPr="00D00B35" w:rsidRDefault="00431CBC" w:rsidP="000B7680">
          <w:pPr>
            <w:jc w:val="both"/>
            <w:rPr>
              <w:rFonts w:ascii="Palatino Linotype" w:hAnsi="Palatino Linotype"/>
              <w:b/>
              <w:sz w:val="22"/>
              <w:szCs w:val="22"/>
              <w:lang w:val="es-ES_tradnl"/>
            </w:rPr>
          </w:pPr>
          <w:r w:rsidRPr="00D00B35">
            <w:rPr>
              <w:rFonts w:ascii="Palatino Linotype" w:hAnsi="Palatino Linotype"/>
              <w:b/>
              <w:sz w:val="22"/>
              <w:szCs w:val="22"/>
              <w:lang w:val="es-ES_tradnl"/>
            </w:rPr>
            <w:t>00642/INFOEM/IP/RR/2023</w:t>
          </w:r>
        </w:p>
      </w:tc>
    </w:tr>
    <w:tr w:rsidR="00431CBC" w:rsidRPr="008F2CCC" w14:paraId="049677A3" w14:textId="77777777" w:rsidTr="00DA50F6">
      <w:tc>
        <w:tcPr>
          <w:tcW w:w="3261" w:type="dxa"/>
          <w:vMerge/>
        </w:tcPr>
        <w:p w14:paraId="4A21EAC1" w14:textId="5C1F145E" w:rsidR="00431CBC" w:rsidRPr="008F2CCC" w:rsidRDefault="00431CBC" w:rsidP="00D41D47">
          <w:pPr>
            <w:rPr>
              <w:rFonts w:ascii="Palatino Linotype" w:hAnsi="Palatino Linotype"/>
              <w:b/>
              <w:sz w:val="22"/>
              <w:szCs w:val="22"/>
              <w:lang w:val="es-ES_tradnl"/>
            </w:rPr>
          </w:pPr>
        </w:p>
      </w:tc>
      <w:tc>
        <w:tcPr>
          <w:tcW w:w="2551" w:type="dxa"/>
          <w:shd w:val="clear" w:color="auto" w:fill="auto"/>
        </w:tcPr>
        <w:p w14:paraId="1237BCDE" w14:textId="77777777" w:rsidR="00431CBC" w:rsidRPr="00664658" w:rsidRDefault="00431CB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DF97518" w:rsidR="00431CBC" w:rsidRPr="00D00B35" w:rsidRDefault="00431CBC" w:rsidP="008E1B6C">
          <w:pPr>
            <w:jc w:val="both"/>
            <w:rPr>
              <w:rFonts w:ascii="Palatino Linotype" w:hAnsi="Palatino Linotype"/>
              <w:b/>
              <w:bCs/>
              <w:sz w:val="22"/>
              <w:szCs w:val="22"/>
              <w:lang w:val="es-419"/>
            </w:rPr>
          </w:pPr>
          <w:r w:rsidRPr="00D00B35">
            <w:rPr>
              <w:rFonts w:ascii="Palatino Linotype" w:hAnsi="Palatino Linotype"/>
              <w:b/>
              <w:bCs/>
              <w:sz w:val="22"/>
              <w:szCs w:val="22"/>
              <w:lang w:val="es-419"/>
            </w:rPr>
            <w:t>Organismo Público Descentralizado de Carácter Municipal para la Prestación de Los Servicios de Agua Potable Alcantarillado y Saneamiento de Atlacomulco</w:t>
          </w:r>
        </w:p>
      </w:tc>
    </w:tr>
    <w:tr w:rsidR="00431CBC" w:rsidRPr="008F2CCC" w14:paraId="72CD087D" w14:textId="77777777" w:rsidTr="00DA50F6">
      <w:trPr>
        <w:trHeight w:val="228"/>
      </w:trPr>
      <w:tc>
        <w:tcPr>
          <w:tcW w:w="3261" w:type="dxa"/>
          <w:vMerge/>
        </w:tcPr>
        <w:p w14:paraId="1B78656F" w14:textId="01E6F6F6" w:rsidR="00431CBC" w:rsidRPr="008F2CCC" w:rsidRDefault="00431CBC" w:rsidP="00070856">
          <w:pPr>
            <w:rPr>
              <w:rFonts w:ascii="Palatino Linotype" w:hAnsi="Palatino Linotype"/>
              <w:b/>
              <w:sz w:val="22"/>
              <w:szCs w:val="22"/>
              <w:lang w:val="es-ES_tradnl"/>
            </w:rPr>
          </w:pPr>
        </w:p>
      </w:tc>
      <w:tc>
        <w:tcPr>
          <w:tcW w:w="2551" w:type="dxa"/>
          <w:shd w:val="clear" w:color="auto" w:fill="auto"/>
        </w:tcPr>
        <w:p w14:paraId="74D81628" w14:textId="3839B3E6" w:rsidR="00431CBC" w:rsidRPr="00664658" w:rsidRDefault="00431CB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31CBC" w:rsidRPr="00D00B35" w:rsidRDefault="00431CBC" w:rsidP="00070856">
          <w:pPr>
            <w:jc w:val="both"/>
            <w:rPr>
              <w:rFonts w:ascii="Palatino Linotype" w:hAnsi="Palatino Linotype"/>
              <w:b/>
              <w:sz w:val="22"/>
              <w:szCs w:val="22"/>
              <w:lang w:val="es-ES_tradnl"/>
            </w:rPr>
          </w:pPr>
          <w:r w:rsidRPr="00D00B35">
            <w:rPr>
              <w:rFonts w:ascii="Palatino Linotype" w:hAnsi="Palatino Linotype"/>
              <w:b/>
              <w:sz w:val="22"/>
              <w:szCs w:val="22"/>
              <w:lang w:val="es-ES_tradnl"/>
            </w:rPr>
            <w:t>Sharon Cristina Morales Martínez</w:t>
          </w:r>
        </w:p>
      </w:tc>
    </w:tr>
  </w:tbl>
  <w:p w14:paraId="3ECB9F0B" w14:textId="77777777" w:rsidR="00431CBC" w:rsidRPr="0010196A" w:rsidRDefault="00431CB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431CBC" w:rsidRPr="0010196A" w:rsidRDefault="00D2271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31CBC" w:rsidRPr="008F2CCC" w14:paraId="6ABABA57" w14:textId="77777777" w:rsidTr="005B5501">
      <w:tc>
        <w:tcPr>
          <w:tcW w:w="4253" w:type="dxa"/>
          <w:vMerge w:val="restart"/>
          <w:shd w:val="clear" w:color="auto" w:fill="auto"/>
        </w:tcPr>
        <w:p w14:paraId="6AA376CC" w14:textId="1E62217E" w:rsidR="00431CBC" w:rsidRPr="008F2CCC" w:rsidRDefault="00431CBC"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31CBC" w:rsidRPr="008F2CCC" w:rsidRDefault="00431CB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8A68866" w:rsidR="00431CBC" w:rsidRPr="00D00B35" w:rsidRDefault="00431CBC" w:rsidP="000475B8">
          <w:pPr>
            <w:jc w:val="both"/>
            <w:rPr>
              <w:rFonts w:ascii="Palatino Linotype" w:hAnsi="Palatino Linotype"/>
              <w:b/>
              <w:sz w:val="22"/>
              <w:szCs w:val="22"/>
              <w:lang w:val="es-ES_tradnl"/>
            </w:rPr>
          </w:pPr>
          <w:r w:rsidRPr="00D00B35">
            <w:rPr>
              <w:rFonts w:ascii="Palatino Linotype" w:hAnsi="Palatino Linotype"/>
              <w:b/>
              <w:sz w:val="22"/>
              <w:szCs w:val="22"/>
              <w:lang w:val="es-ES_tradnl"/>
            </w:rPr>
            <w:t>00642/INFOEM/IP/RR/2023</w:t>
          </w:r>
        </w:p>
      </w:tc>
    </w:tr>
    <w:tr w:rsidR="00431CBC" w:rsidRPr="008F2CCC" w14:paraId="3B45FB53" w14:textId="77777777" w:rsidTr="005B5501">
      <w:tc>
        <w:tcPr>
          <w:tcW w:w="4253" w:type="dxa"/>
          <w:vMerge/>
          <w:shd w:val="clear" w:color="auto" w:fill="auto"/>
        </w:tcPr>
        <w:p w14:paraId="188B82EF" w14:textId="77777777" w:rsidR="00431CBC" w:rsidRPr="008F2CCC" w:rsidRDefault="00431CBC" w:rsidP="00A2780F">
          <w:pPr>
            <w:rPr>
              <w:rFonts w:ascii="Palatino Linotype" w:hAnsi="Palatino Linotype"/>
              <w:b/>
              <w:sz w:val="22"/>
              <w:szCs w:val="22"/>
              <w:lang w:val="es-ES_tradnl"/>
            </w:rPr>
          </w:pPr>
        </w:p>
      </w:tc>
      <w:tc>
        <w:tcPr>
          <w:tcW w:w="2552" w:type="dxa"/>
          <w:shd w:val="clear" w:color="auto" w:fill="auto"/>
        </w:tcPr>
        <w:p w14:paraId="3B2AD0CF" w14:textId="77777777" w:rsidR="00431CBC" w:rsidRPr="008F2CCC" w:rsidRDefault="00431CB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60DDA0A" w:rsidR="00431CBC" w:rsidRPr="00D00B35" w:rsidRDefault="00431CBC" w:rsidP="00495809">
          <w:pPr>
            <w:jc w:val="both"/>
            <w:rPr>
              <w:rFonts w:ascii="Palatino Linotype" w:hAnsi="Palatino Linotype"/>
              <w:b/>
              <w:sz w:val="22"/>
              <w:szCs w:val="22"/>
              <w:lang w:val="es-419"/>
            </w:rPr>
          </w:pPr>
        </w:p>
      </w:tc>
    </w:tr>
    <w:tr w:rsidR="00431CBC" w:rsidRPr="008F2CCC" w14:paraId="28A493EB" w14:textId="77777777" w:rsidTr="005B5501">
      <w:trPr>
        <w:trHeight w:val="228"/>
      </w:trPr>
      <w:tc>
        <w:tcPr>
          <w:tcW w:w="4253" w:type="dxa"/>
          <w:vMerge/>
          <w:shd w:val="clear" w:color="auto" w:fill="auto"/>
        </w:tcPr>
        <w:p w14:paraId="06C77D31" w14:textId="77777777" w:rsidR="00431CBC" w:rsidRPr="008F2CCC" w:rsidRDefault="00431CBC" w:rsidP="00E37C88">
          <w:pPr>
            <w:rPr>
              <w:rFonts w:ascii="Palatino Linotype" w:hAnsi="Palatino Linotype"/>
              <w:b/>
              <w:sz w:val="22"/>
              <w:szCs w:val="22"/>
              <w:lang w:val="es-ES_tradnl"/>
            </w:rPr>
          </w:pPr>
        </w:p>
      </w:tc>
      <w:tc>
        <w:tcPr>
          <w:tcW w:w="2552" w:type="dxa"/>
          <w:shd w:val="clear" w:color="auto" w:fill="auto"/>
        </w:tcPr>
        <w:p w14:paraId="2E1A72B4" w14:textId="77777777" w:rsidR="00431CBC" w:rsidRPr="008F2CCC" w:rsidRDefault="00431CB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F835BD8" w:rsidR="00431CBC" w:rsidRPr="00D00B35" w:rsidRDefault="00431CBC" w:rsidP="00E55A5D">
          <w:pPr>
            <w:jc w:val="both"/>
            <w:rPr>
              <w:rFonts w:ascii="Palatino Linotype" w:hAnsi="Palatino Linotype"/>
              <w:b/>
              <w:bCs/>
              <w:sz w:val="22"/>
              <w:szCs w:val="22"/>
              <w:lang w:val="es-419"/>
            </w:rPr>
          </w:pPr>
          <w:r w:rsidRPr="00D00B35">
            <w:rPr>
              <w:rFonts w:ascii="Palatino Linotype" w:hAnsi="Palatino Linotype"/>
              <w:b/>
              <w:bCs/>
              <w:sz w:val="22"/>
              <w:szCs w:val="22"/>
              <w:lang w:val="es-419"/>
            </w:rPr>
            <w:t>Organismo Público Descentralizado de Carácter Municipal para la Prestación de Los Servicios de Agua Potable Alcantarillado y Saneamiento de Atlacomulco</w:t>
          </w:r>
        </w:p>
      </w:tc>
    </w:tr>
    <w:tr w:rsidR="00431CBC" w:rsidRPr="008F2CCC" w14:paraId="0F114FF0" w14:textId="77777777" w:rsidTr="005B5501">
      <w:tc>
        <w:tcPr>
          <w:tcW w:w="4253" w:type="dxa"/>
          <w:vMerge/>
          <w:shd w:val="clear" w:color="auto" w:fill="auto"/>
        </w:tcPr>
        <w:p w14:paraId="4CCB64BA" w14:textId="77777777" w:rsidR="00431CBC" w:rsidRPr="008F2CCC" w:rsidRDefault="00431CBC" w:rsidP="00A2780F">
          <w:pPr>
            <w:rPr>
              <w:rFonts w:ascii="Palatino Linotype" w:hAnsi="Palatino Linotype"/>
              <w:b/>
              <w:sz w:val="22"/>
              <w:szCs w:val="22"/>
              <w:lang w:val="es-ES_tradnl"/>
            </w:rPr>
          </w:pPr>
        </w:p>
      </w:tc>
      <w:tc>
        <w:tcPr>
          <w:tcW w:w="2552" w:type="dxa"/>
          <w:shd w:val="clear" w:color="auto" w:fill="auto"/>
        </w:tcPr>
        <w:p w14:paraId="31E422EA" w14:textId="63649A07" w:rsidR="00431CBC" w:rsidRPr="008F2CCC" w:rsidRDefault="00431CB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31CBC" w:rsidRPr="00D00B35" w:rsidRDefault="00431CBC" w:rsidP="003C718E">
          <w:pPr>
            <w:jc w:val="both"/>
            <w:rPr>
              <w:rFonts w:ascii="Palatino Linotype" w:hAnsi="Palatino Linotype"/>
              <w:b/>
              <w:sz w:val="22"/>
              <w:szCs w:val="22"/>
              <w:lang w:val="es-ES_tradnl"/>
            </w:rPr>
          </w:pPr>
          <w:r w:rsidRPr="00D00B35">
            <w:rPr>
              <w:rFonts w:ascii="Palatino Linotype" w:hAnsi="Palatino Linotype"/>
              <w:b/>
              <w:sz w:val="22"/>
              <w:szCs w:val="22"/>
              <w:lang w:val="es-ES_tradnl"/>
            </w:rPr>
            <w:t>Sharon Cristina Morales Martínez</w:t>
          </w:r>
        </w:p>
      </w:tc>
    </w:tr>
  </w:tbl>
  <w:p w14:paraId="263470D9" w14:textId="1A25BE81" w:rsidR="00431CBC" w:rsidRPr="0010196A" w:rsidRDefault="00431CB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88E"/>
    <w:multiLevelType w:val="multilevel"/>
    <w:tmpl w:val="F500C1B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EC6CB5"/>
    <w:multiLevelType w:val="multilevel"/>
    <w:tmpl w:val="512EB20C"/>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0"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1" w15:restartNumberingAfterBreak="0">
    <w:nsid w:val="63FA3F69"/>
    <w:multiLevelType w:val="multilevel"/>
    <w:tmpl w:val="AA227E54"/>
    <w:lvl w:ilvl="0">
      <w:start w:val="1"/>
      <w:numFmt w:val="bullet"/>
      <w:lvlText w:val="●"/>
      <w:lvlJc w:val="left"/>
      <w:pPr>
        <w:ind w:left="1069" w:hanging="360"/>
      </w:pPr>
      <w:rPr>
        <w:rFonts w:ascii="Noto Sans Symbols" w:eastAsia="Noto Sans Symbols" w:hAnsi="Noto Sans Symbols" w:cs="Noto Sans Symbols"/>
        <w:color w:val="000000"/>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67FD1BA5"/>
    <w:multiLevelType w:val="multilevel"/>
    <w:tmpl w:val="801E8EB6"/>
    <w:lvl w:ilvl="0">
      <w:start w:val="1"/>
      <w:numFmt w:val="bullet"/>
      <w:pStyle w:val="Listaconvietas2"/>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76F30DD6"/>
    <w:multiLevelType w:val="multilevel"/>
    <w:tmpl w:val="F87C35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5"/>
  </w:num>
  <w:num w:numId="10">
    <w:abstractNumId w:val="0"/>
  </w:num>
  <w:num w:numId="11">
    <w:abstractNumId w:val="12"/>
  </w:num>
  <w:num w:numId="12">
    <w:abstractNumId w:val="2"/>
  </w:num>
  <w:num w:numId="13">
    <w:abstractNumId w:val="13"/>
  </w:num>
  <w:num w:numId="14">
    <w:abstractNumId w:val="14"/>
  </w:num>
  <w:num w:numId="15">
    <w:abstractNumId w:val="11"/>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7CF"/>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EB7"/>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580"/>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68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C60"/>
    <w:rsid w:val="000F0F1C"/>
    <w:rsid w:val="000F2185"/>
    <w:rsid w:val="000F22FE"/>
    <w:rsid w:val="000F251F"/>
    <w:rsid w:val="000F2B5F"/>
    <w:rsid w:val="000F2DAA"/>
    <w:rsid w:val="000F37A5"/>
    <w:rsid w:val="000F3899"/>
    <w:rsid w:val="000F3904"/>
    <w:rsid w:val="000F3A92"/>
    <w:rsid w:val="000F4A5C"/>
    <w:rsid w:val="000F4AC2"/>
    <w:rsid w:val="000F4C20"/>
    <w:rsid w:val="000F4C9D"/>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452"/>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3ED"/>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E99"/>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78B"/>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E48"/>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6F"/>
    <w:rsid w:val="00304BA5"/>
    <w:rsid w:val="00304F74"/>
    <w:rsid w:val="003052CB"/>
    <w:rsid w:val="003056B1"/>
    <w:rsid w:val="00305F6C"/>
    <w:rsid w:val="00305F9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10"/>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10D"/>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1E8B"/>
    <w:rsid w:val="003622CB"/>
    <w:rsid w:val="003628F4"/>
    <w:rsid w:val="0036306A"/>
    <w:rsid w:val="00363A3E"/>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11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249"/>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840"/>
    <w:rsid w:val="00417988"/>
    <w:rsid w:val="00417DEC"/>
    <w:rsid w:val="00420E57"/>
    <w:rsid w:val="00420F39"/>
    <w:rsid w:val="00421067"/>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1CB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4DA7"/>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01A"/>
    <w:rsid w:val="004F4789"/>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0F3"/>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B48"/>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08B"/>
    <w:rsid w:val="00636140"/>
    <w:rsid w:val="00636BFF"/>
    <w:rsid w:val="00637B99"/>
    <w:rsid w:val="00637D80"/>
    <w:rsid w:val="00640222"/>
    <w:rsid w:val="006404C5"/>
    <w:rsid w:val="0064053D"/>
    <w:rsid w:val="00640727"/>
    <w:rsid w:val="00640AF2"/>
    <w:rsid w:val="0064155A"/>
    <w:rsid w:val="00641A03"/>
    <w:rsid w:val="00641BB8"/>
    <w:rsid w:val="006425E8"/>
    <w:rsid w:val="00643012"/>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0EA0"/>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41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2F6"/>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72E"/>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71"/>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206"/>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8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9E4"/>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3AB"/>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BAB"/>
    <w:rsid w:val="00866DBF"/>
    <w:rsid w:val="00867787"/>
    <w:rsid w:val="008677B6"/>
    <w:rsid w:val="00867A8D"/>
    <w:rsid w:val="00867BA9"/>
    <w:rsid w:val="00867C07"/>
    <w:rsid w:val="00867D3D"/>
    <w:rsid w:val="00870190"/>
    <w:rsid w:val="00870CB6"/>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8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772"/>
    <w:rsid w:val="00922191"/>
    <w:rsid w:val="0092226E"/>
    <w:rsid w:val="009224D0"/>
    <w:rsid w:val="009226B8"/>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4D3"/>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973"/>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229"/>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4E"/>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1B"/>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83E"/>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0821"/>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EEF"/>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672D9"/>
    <w:rsid w:val="00B7008A"/>
    <w:rsid w:val="00B7051B"/>
    <w:rsid w:val="00B70603"/>
    <w:rsid w:val="00B70BE2"/>
    <w:rsid w:val="00B70D5D"/>
    <w:rsid w:val="00B70F43"/>
    <w:rsid w:val="00B7136F"/>
    <w:rsid w:val="00B7170D"/>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AD3"/>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125"/>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0A"/>
    <w:rsid w:val="00C266A8"/>
    <w:rsid w:val="00C267E0"/>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5ECE"/>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05"/>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1E9"/>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35"/>
    <w:rsid w:val="00D00B6E"/>
    <w:rsid w:val="00D014AE"/>
    <w:rsid w:val="00D01D8E"/>
    <w:rsid w:val="00D01F57"/>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990"/>
    <w:rsid w:val="00D20A11"/>
    <w:rsid w:val="00D212DF"/>
    <w:rsid w:val="00D21D91"/>
    <w:rsid w:val="00D22638"/>
    <w:rsid w:val="00D22719"/>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86A"/>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11E"/>
    <w:rsid w:val="00DD642E"/>
    <w:rsid w:val="00DD6881"/>
    <w:rsid w:val="00DD6DED"/>
    <w:rsid w:val="00DD7161"/>
    <w:rsid w:val="00DD72E4"/>
    <w:rsid w:val="00DD739D"/>
    <w:rsid w:val="00DD777D"/>
    <w:rsid w:val="00DD7D12"/>
    <w:rsid w:val="00DE0088"/>
    <w:rsid w:val="00DE0132"/>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22"/>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8B3"/>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3EB"/>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08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C30"/>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989"/>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0B5A"/>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020"/>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 w:type="paragraph" w:styleId="Listaconvietas2">
    <w:name w:val="List Bullet 2"/>
    <w:basedOn w:val="Normal"/>
    <w:uiPriority w:val="99"/>
    <w:unhideWhenUsed/>
    <w:rsid w:val="00626B48"/>
    <w:pPr>
      <w:numPr>
        <w:numId w:val="11"/>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66795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602591">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6005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339354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239749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7291113">
      <w:bodyDiv w:val="1"/>
      <w:marLeft w:val="0"/>
      <w:marRight w:val="0"/>
      <w:marTop w:val="0"/>
      <w:marBottom w:val="0"/>
      <w:divBdr>
        <w:top w:val="none" w:sz="0" w:space="0" w:color="auto"/>
        <w:left w:val="none" w:sz="0" w:space="0" w:color="auto"/>
        <w:bottom w:val="none" w:sz="0" w:space="0" w:color="auto"/>
        <w:right w:val="none" w:sz="0" w:space="0" w:color="auto"/>
      </w:divBdr>
    </w:div>
    <w:div w:id="1349213885">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724057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0375951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mawww.sat.gob.mx/factura/Paginas/solicita_requisitos.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A9C9-3061-4AE8-AAE1-7C3D7041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11101</Words>
  <Characters>61056</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2023-12-14T22:56:00Z</cp:lastPrinted>
  <dcterms:created xsi:type="dcterms:W3CDTF">2023-12-11T20:23:00Z</dcterms:created>
  <dcterms:modified xsi:type="dcterms:W3CDTF">2023-12-14T22:56:00Z</dcterms:modified>
</cp:coreProperties>
</file>