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25" w:rsidRPr="00F85EAB" w:rsidRDefault="009E0925" w:rsidP="009E0925">
      <w:pPr>
        <w:spacing w:line="360" w:lineRule="auto"/>
        <w:jc w:val="both"/>
        <w:rPr>
          <w:rFonts w:ascii="Palatino Linotype" w:eastAsiaTheme="minorEastAsia" w:hAnsi="Palatino Linotype"/>
          <w:lang w:val="es-ES_tradnl" w:eastAsia="es-ES"/>
        </w:rPr>
      </w:pPr>
      <w:r w:rsidRPr="00F85EA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8779D" w:rsidRPr="00F85EAB">
        <w:rPr>
          <w:rFonts w:ascii="Palatino Linotype" w:eastAsiaTheme="minorEastAsia" w:hAnsi="Palatino Linotype"/>
          <w:lang w:val="es-ES_tradnl" w:eastAsia="es-ES"/>
        </w:rPr>
        <w:t>doce (12) de abril de dos mil veintitrés</w:t>
      </w:r>
      <w:r w:rsidRPr="00F85EAB">
        <w:rPr>
          <w:rFonts w:ascii="Palatino Linotype" w:eastAsiaTheme="minorEastAsia" w:hAnsi="Palatino Linotype"/>
          <w:lang w:val="es-ES_tradnl" w:eastAsia="es-ES"/>
        </w:rPr>
        <w:t>.</w:t>
      </w:r>
    </w:p>
    <w:p w:rsidR="009E0925" w:rsidRPr="00F85EAB" w:rsidRDefault="009E0925" w:rsidP="009E0925">
      <w:pPr>
        <w:spacing w:line="360" w:lineRule="auto"/>
        <w:jc w:val="both"/>
        <w:rPr>
          <w:rFonts w:ascii="Palatino Linotype" w:eastAsiaTheme="minorEastAsia" w:hAnsi="Palatino Linotype"/>
          <w:lang w:val="es-ES_tradnl" w:eastAsia="es-ES"/>
        </w:rPr>
      </w:pPr>
    </w:p>
    <w:p w:rsidR="009E0925" w:rsidRPr="00F85EAB" w:rsidRDefault="009E0925" w:rsidP="009E0925">
      <w:pPr>
        <w:spacing w:line="360" w:lineRule="auto"/>
        <w:jc w:val="both"/>
        <w:rPr>
          <w:rFonts w:ascii="Palatino Linotype" w:hAnsi="Palatino Linotype"/>
        </w:rPr>
      </w:pPr>
      <w:r w:rsidRPr="00F85EAB">
        <w:rPr>
          <w:rFonts w:ascii="Palatino Linotype" w:hAnsi="Palatino Linotype"/>
          <w:b/>
        </w:rPr>
        <w:t>VISTO</w:t>
      </w:r>
      <w:r w:rsidR="00C64FD9" w:rsidRPr="00F85EAB">
        <w:rPr>
          <w:rFonts w:ascii="Palatino Linotype" w:hAnsi="Palatino Linotype"/>
          <w:b/>
        </w:rPr>
        <w:t>S</w:t>
      </w:r>
      <w:r w:rsidR="00C64FD9" w:rsidRPr="00F85EAB">
        <w:rPr>
          <w:rFonts w:ascii="Palatino Linotype" w:hAnsi="Palatino Linotype"/>
        </w:rPr>
        <w:t xml:space="preserve"> los</w:t>
      </w:r>
      <w:r w:rsidRPr="00F85EAB">
        <w:rPr>
          <w:rFonts w:ascii="Palatino Linotype" w:hAnsi="Palatino Linotype"/>
        </w:rPr>
        <w:t xml:space="preserve"> expediente</w:t>
      </w:r>
      <w:r w:rsidR="00C64FD9" w:rsidRPr="00F85EAB">
        <w:rPr>
          <w:rFonts w:ascii="Palatino Linotype" w:hAnsi="Palatino Linotype"/>
        </w:rPr>
        <w:t>s</w:t>
      </w:r>
      <w:r w:rsidRPr="00F85EAB">
        <w:rPr>
          <w:rFonts w:ascii="Palatino Linotype" w:hAnsi="Palatino Linotype"/>
        </w:rPr>
        <w:t xml:space="preserve"> electrónico</w:t>
      </w:r>
      <w:r w:rsidR="00C64FD9" w:rsidRPr="00F85EAB">
        <w:rPr>
          <w:rFonts w:ascii="Palatino Linotype" w:hAnsi="Palatino Linotype"/>
        </w:rPr>
        <w:t>s</w:t>
      </w:r>
      <w:r w:rsidRPr="00F85EAB">
        <w:rPr>
          <w:rFonts w:ascii="Palatino Linotype" w:hAnsi="Palatino Linotype"/>
        </w:rPr>
        <w:t xml:space="preserve"> formado</w:t>
      </w:r>
      <w:r w:rsidR="00C64FD9" w:rsidRPr="00F85EAB">
        <w:rPr>
          <w:rFonts w:ascii="Palatino Linotype" w:hAnsi="Palatino Linotype"/>
        </w:rPr>
        <w:t>s</w:t>
      </w:r>
      <w:r w:rsidRPr="00F85EAB">
        <w:rPr>
          <w:rFonts w:ascii="Palatino Linotype" w:hAnsi="Palatino Linotype"/>
        </w:rPr>
        <w:t xml:space="preserve"> con motivo de</w:t>
      </w:r>
      <w:r w:rsidR="00C64FD9" w:rsidRPr="00F85EAB">
        <w:rPr>
          <w:rFonts w:ascii="Palatino Linotype" w:hAnsi="Palatino Linotype"/>
        </w:rPr>
        <w:t xml:space="preserve"> </w:t>
      </w:r>
      <w:r w:rsidRPr="00F85EAB">
        <w:rPr>
          <w:rFonts w:ascii="Palatino Linotype" w:hAnsi="Palatino Linotype"/>
        </w:rPr>
        <w:t>l</w:t>
      </w:r>
      <w:r w:rsidR="00C64FD9" w:rsidRPr="00F85EAB">
        <w:rPr>
          <w:rFonts w:ascii="Palatino Linotype" w:hAnsi="Palatino Linotype"/>
        </w:rPr>
        <w:t>os</w:t>
      </w:r>
      <w:r w:rsidRPr="00F85EAB">
        <w:rPr>
          <w:rFonts w:ascii="Palatino Linotype" w:hAnsi="Palatino Linotype"/>
        </w:rPr>
        <w:t xml:space="preserve"> recurso</w:t>
      </w:r>
      <w:r w:rsidR="00C64FD9" w:rsidRPr="00F85EAB">
        <w:rPr>
          <w:rFonts w:ascii="Palatino Linotype" w:hAnsi="Palatino Linotype"/>
        </w:rPr>
        <w:t>s</w:t>
      </w:r>
      <w:r w:rsidRPr="00F85EAB">
        <w:rPr>
          <w:rFonts w:ascii="Palatino Linotype" w:hAnsi="Palatino Linotype"/>
        </w:rPr>
        <w:t xml:space="preserve"> de revisión </w:t>
      </w:r>
      <w:r w:rsidR="0048779D" w:rsidRPr="00F85EAB">
        <w:rPr>
          <w:rFonts w:ascii="Palatino Linotype" w:hAnsi="Palatino Linotype"/>
          <w:b/>
        </w:rPr>
        <w:t>16828</w:t>
      </w:r>
      <w:r w:rsidRPr="00F85EAB">
        <w:rPr>
          <w:rFonts w:ascii="Palatino Linotype" w:hAnsi="Palatino Linotype"/>
          <w:b/>
        </w:rPr>
        <w:t>/INFOEM/IP/RR/2022,</w:t>
      </w:r>
      <w:r w:rsidRPr="00F85EAB">
        <w:rPr>
          <w:rFonts w:ascii="Palatino Linotype" w:hAnsi="Palatino Linotype" w:cs="Arial"/>
          <w:b/>
          <w:bCs/>
        </w:rPr>
        <w:t xml:space="preserve"> </w:t>
      </w:r>
      <w:r w:rsidR="00C64FD9" w:rsidRPr="00F85EAB">
        <w:rPr>
          <w:rFonts w:ascii="Palatino Linotype" w:hAnsi="Palatino Linotype"/>
          <w:b/>
        </w:rPr>
        <w:t xml:space="preserve">16829/INFOEM/IP/RR/2022 y 16830/INFOEM/IP/RR/2022, </w:t>
      </w:r>
      <w:r w:rsidRPr="00F85EAB">
        <w:rPr>
          <w:rFonts w:ascii="Palatino Linotype" w:eastAsiaTheme="minorEastAsia" w:hAnsi="Palatino Linotype"/>
          <w:lang w:val="es-ES_tradnl" w:eastAsia="es-ES"/>
        </w:rPr>
        <w:t>promovido</w:t>
      </w:r>
      <w:r w:rsidR="00C64FD9" w:rsidRPr="00F85EAB">
        <w:rPr>
          <w:rFonts w:ascii="Palatino Linotype" w:eastAsiaTheme="minorEastAsia" w:hAnsi="Palatino Linotype"/>
          <w:lang w:val="es-ES_tradnl" w:eastAsia="es-ES"/>
        </w:rPr>
        <w:t>s</w:t>
      </w:r>
      <w:r w:rsidRPr="00F85EAB">
        <w:rPr>
          <w:rFonts w:ascii="Palatino Linotype" w:eastAsiaTheme="minorEastAsia" w:hAnsi="Palatino Linotype"/>
          <w:lang w:val="es-ES_tradnl" w:eastAsia="es-ES"/>
        </w:rPr>
        <w:t xml:space="preserve"> por </w:t>
      </w:r>
      <w:r w:rsidR="001054D8">
        <w:rPr>
          <w:rFonts w:ascii="Palatino Linotype" w:eastAsiaTheme="minorEastAsia" w:hAnsi="Palatino Linotype"/>
          <w:b/>
          <w:bCs/>
          <w:lang w:eastAsia="es-ES"/>
        </w:rPr>
        <w:t>XXXXXXX</w:t>
      </w:r>
      <w:r w:rsidRPr="00F85EAB">
        <w:rPr>
          <w:rFonts w:ascii="Palatino Linotype" w:eastAsiaTheme="minorEastAsia" w:hAnsi="Palatino Linotype"/>
          <w:b/>
          <w:lang w:val="es-ES" w:eastAsia="es-ES"/>
        </w:rPr>
        <w:t>,</w:t>
      </w:r>
      <w:r w:rsidRPr="00F85EAB">
        <w:rPr>
          <w:rFonts w:ascii="Palatino Linotype" w:eastAsiaTheme="minorEastAsia" w:hAnsi="Palatino Linotype"/>
          <w:lang w:eastAsia="es-ES"/>
        </w:rPr>
        <w:t xml:space="preserve"> quien </w:t>
      </w:r>
      <w:r w:rsidRPr="00F85EAB">
        <w:rPr>
          <w:rFonts w:ascii="Palatino Linotype" w:hAnsi="Palatino Linotype"/>
        </w:rPr>
        <w:t xml:space="preserve">en lo sucesivo se identificará como </w:t>
      </w:r>
      <w:r w:rsidRPr="00F85EAB">
        <w:rPr>
          <w:rFonts w:ascii="Palatino Linotype" w:hAnsi="Palatino Linotype"/>
          <w:b/>
        </w:rPr>
        <w:t xml:space="preserve">EL </w:t>
      </w:r>
      <w:r w:rsidRPr="00F85EAB">
        <w:rPr>
          <w:rFonts w:ascii="Palatino Linotype" w:hAnsi="Palatino Linotype" w:cs="Arial"/>
          <w:b/>
        </w:rPr>
        <w:t>RECURRENTE</w:t>
      </w:r>
      <w:r w:rsidRPr="00F85EAB">
        <w:rPr>
          <w:rFonts w:ascii="Palatino Linotype" w:hAnsi="Palatino Linotype" w:cs="Arial"/>
        </w:rPr>
        <w:t xml:space="preserve">, en contra de la respuesta del </w:t>
      </w:r>
      <w:r w:rsidR="0048779D" w:rsidRPr="00F85EAB">
        <w:rPr>
          <w:rFonts w:ascii="Palatino Linotype" w:hAnsi="Palatino Linotype" w:cs="Arial"/>
          <w:b/>
        </w:rPr>
        <w:t>Ayuntamiento de Toluca</w:t>
      </w:r>
      <w:r w:rsidRPr="00F85EAB">
        <w:rPr>
          <w:rFonts w:ascii="Palatino Linotype" w:hAnsi="Palatino Linotype" w:cs="Arial"/>
          <w:b/>
        </w:rPr>
        <w:t>,</w:t>
      </w:r>
      <w:r w:rsidRPr="00F85EAB">
        <w:rPr>
          <w:rFonts w:ascii="Palatino Linotype" w:hAnsi="Palatino Linotype"/>
          <w:b/>
        </w:rPr>
        <w:t xml:space="preserve"> </w:t>
      </w:r>
      <w:r w:rsidRPr="00F85EAB">
        <w:rPr>
          <w:rFonts w:ascii="Palatino Linotype" w:hAnsi="Palatino Linotype"/>
        </w:rPr>
        <w:t>en lo sucesivo el</w:t>
      </w:r>
      <w:r w:rsidRPr="00F85EAB">
        <w:rPr>
          <w:rFonts w:ascii="Palatino Linotype" w:hAnsi="Palatino Linotype"/>
          <w:b/>
        </w:rPr>
        <w:t xml:space="preserve"> SUJETO OBLIGADO</w:t>
      </w:r>
      <w:r w:rsidRPr="00F85EAB">
        <w:rPr>
          <w:rFonts w:ascii="Palatino Linotype" w:hAnsi="Palatino Linotype"/>
        </w:rPr>
        <w:t>, por lo que se procede a dictar la presente resolución, con base en los siguientes:</w:t>
      </w:r>
    </w:p>
    <w:p w:rsidR="009E0925" w:rsidRPr="00F85EAB" w:rsidRDefault="009E0925" w:rsidP="009E0925">
      <w:pPr>
        <w:spacing w:line="360" w:lineRule="auto"/>
        <w:jc w:val="both"/>
        <w:rPr>
          <w:rFonts w:ascii="Palatino Linotype" w:hAnsi="Palatino Linotype"/>
        </w:rPr>
      </w:pPr>
    </w:p>
    <w:p w:rsidR="009E0925" w:rsidRPr="00F85EAB" w:rsidRDefault="009E0925" w:rsidP="009E0925">
      <w:pPr>
        <w:keepNext/>
        <w:keepLines/>
        <w:spacing w:line="360" w:lineRule="auto"/>
        <w:jc w:val="center"/>
        <w:outlineLvl w:val="0"/>
        <w:rPr>
          <w:rFonts w:ascii="Palatino Linotype" w:eastAsiaTheme="majorEastAsia" w:hAnsi="Palatino Linotype" w:cstheme="majorBidi"/>
          <w:b/>
          <w:szCs w:val="32"/>
        </w:rPr>
      </w:pPr>
      <w:bookmarkStart w:id="0" w:name="_Toc83301633"/>
      <w:r w:rsidRPr="00F85EAB">
        <w:rPr>
          <w:rFonts w:ascii="Palatino Linotype" w:eastAsiaTheme="majorEastAsia" w:hAnsi="Palatino Linotype" w:cstheme="majorBidi"/>
          <w:b/>
          <w:szCs w:val="32"/>
        </w:rPr>
        <w:t>ANTECEDENTES</w:t>
      </w:r>
      <w:bookmarkEnd w:id="0"/>
    </w:p>
    <w:p w:rsidR="009E0925" w:rsidRPr="00F85EAB" w:rsidRDefault="009E0925" w:rsidP="009E0925">
      <w:pPr>
        <w:spacing w:line="360" w:lineRule="auto"/>
        <w:rPr>
          <w:rFonts w:ascii="Palatino Linotype" w:eastAsiaTheme="minorEastAsia"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hAnsi="Palatino Linotype" w:cs="Arial"/>
          <w:lang w:val="es-ES" w:eastAsia="es-ES"/>
        </w:rPr>
      </w:pPr>
      <w:r w:rsidRPr="00F85EAB">
        <w:rPr>
          <w:rFonts w:ascii="Palatino Linotype" w:eastAsia="Calibri" w:hAnsi="Palatino Linotype" w:cs="Arial"/>
          <w:lang w:val="es-ES" w:eastAsia="es-ES"/>
        </w:rPr>
        <w:t xml:space="preserve">El </w:t>
      </w:r>
      <w:r w:rsidR="0048779D" w:rsidRPr="00F85EAB">
        <w:rPr>
          <w:rFonts w:ascii="Palatino Linotype" w:eastAsia="Calibri" w:hAnsi="Palatino Linotype" w:cs="Arial"/>
          <w:lang w:val="es-ES" w:eastAsia="es-ES"/>
        </w:rPr>
        <w:t>doce (12) de octubre</w:t>
      </w:r>
      <w:r w:rsidRPr="00F85EAB">
        <w:rPr>
          <w:rFonts w:ascii="Palatino Linotype" w:eastAsia="Calibri" w:hAnsi="Palatino Linotype" w:cs="Arial"/>
          <w:lang w:val="es-ES" w:eastAsia="es-ES"/>
        </w:rPr>
        <w:t xml:space="preserve">  de dos mil veintidós,</w:t>
      </w:r>
      <w:r w:rsidRPr="00F85EAB">
        <w:rPr>
          <w:rFonts w:ascii="Palatino Linotype" w:eastAsia="Calibri" w:hAnsi="Palatino Linotype"/>
          <w:lang w:val="es-ES" w:eastAsia="es-ES"/>
        </w:rPr>
        <w:t xml:space="preserve"> </w:t>
      </w:r>
      <w:r w:rsidRPr="00F85EAB">
        <w:rPr>
          <w:rFonts w:ascii="Palatino Linotype" w:eastAsia="Calibri" w:hAnsi="Palatino Linotype"/>
          <w:b/>
          <w:lang w:val="es-ES" w:eastAsia="es-ES"/>
        </w:rPr>
        <w:t>EL RECURRENTE</w:t>
      </w:r>
      <w:r w:rsidRPr="00F85EAB">
        <w:rPr>
          <w:rFonts w:ascii="Palatino Linotype" w:eastAsiaTheme="minorEastAsia" w:hAnsi="Palatino Linotype"/>
          <w:b/>
          <w:lang w:val="es-ES_tradnl" w:eastAsia="es-ES"/>
        </w:rPr>
        <w:t>,</w:t>
      </w:r>
      <w:r w:rsidRPr="00F85EAB">
        <w:rPr>
          <w:rFonts w:ascii="Palatino Linotype" w:eastAsia="Calibri" w:hAnsi="Palatino Linotype" w:cs="Arial"/>
          <w:lang w:val="es-ES" w:eastAsia="es-ES"/>
        </w:rPr>
        <w:t xml:space="preserve"> ante el </w:t>
      </w:r>
      <w:r w:rsidRPr="00F85EAB">
        <w:rPr>
          <w:rFonts w:ascii="Palatino Linotype" w:eastAsia="Calibri" w:hAnsi="Palatino Linotype" w:cs="Arial"/>
          <w:b/>
          <w:lang w:val="es-ES" w:eastAsia="es-ES"/>
        </w:rPr>
        <w:t>SUJETO OBLIGADO</w:t>
      </w:r>
      <w:r w:rsidRPr="00F85EAB">
        <w:rPr>
          <w:rFonts w:ascii="Palatino Linotype" w:eastAsia="Calibri" w:hAnsi="Palatino Linotype" w:cs="Arial"/>
          <w:lang w:val="es-ES_tradnl" w:eastAsia="es-ES"/>
        </w:rPr>
        <w:t xml:space="preserve"> vía </w:t>
      </w:r>
      <w:r w:rsidRPr="00F85EAB">
        <w:rPr>
          <w:rFonts w:ascii="Palatino Linotype" w:eastAsia="Calibri" w:hAnsi="Palatino Linotype" w:cs="Arial"/>
          <w:lang w:val="es-ES" w:eastAsia="es-ES"/>
        </w:rPr>
        <w:t>Sistema de Acceso a la Información Mexiquense (</w:t>
      </w:r>
      <w:r w:rsidRPr="00F85EAB">
        <w:rPr>
          <w:rFonts w:ascii="Palatino Linotype" w:eastAsia="Calibri" w:hAnsi="Palatino Linotype" w:cs="Arial"/>
          <w:b/>
          <w:lang w:val="es-ES" w:eastAsia="es-ES"/>
        </w:rPr>
        <w:t>SAIMEX)</w:t>
      </w:r>
      <w:r w:rsidR="00C64FD9" w:rsidRPr="00F85EAB">
        <w:rPr>
          <w:rFonts w:ascii="Palatino Linotype" w:eastAsia="Calibri" w:hAnsi="Palatino Linotype" w:cs="Arial"/>
          <w:lang w:val="es-ES" w:eastAsia="es-ES"/>
        </w:rPr>
        <w:t>, presentó las</w:t>
      </w:r>
      <w:r w:rsidRPr="00F85EAB">
        <w:rPr>
          <w:rFonts w:ascii="Palatino Linotype" w:eastAsia="Calibri" w:hAnsi="Palatino Linotype" w:cs="Arial"/>
          <w:lang w:val="es-ES" w:eastAsia="es-ES"/>
        </w:rPr>
        <w:t xml:space="preserve"> solicitud</w:t>
      </w:r>
      <w:r w:rsidR="00C64FD9" w:rsidRPr="00F85EAB">
        <w:rPr>
          <w:rFonts w:ascii="Palatino Linotype" w:eastAsia="Calibri" w:hAnsi="Palatino Linotype" w:cs="Arial"/>
          <w:lang w:val="es-ES" w:eastAsia="es-ES"/>
        </w:rPr>
        <w:t>es</w:t>
      </w:r>
      <w:r w:rsidRPr="00F85EAB">
        <w:rPr>
          <w:rFonts w:ascii="Palatino Linotype" w:eastAsia="Calibri" w:hAnsi="Palatino Linotype" w:cs="Arial"/>
          <w:lang w:val="es-ES" w:eastAsia="es-ES"/>
        </w:rPr>
        <w:t xml:space="preserve"> de información registrada</w:t>
      </w:r>
      <w:r w:rsidR="00C64FD9" w:rsidRPr="00F85EAB">
        <w:rPr>
          <w:rFonts w:ascii="Palatino Linotype" w:eastAsia="Calibri" w:hAnsi="Palatino Linotype" w:cs="Arial"/>
          <w:lang w:val="es-ES" w:eastAsia="es-ES"/>
        </w:rPr>
        <w:t>s con los</w:t>
      </w:r>
      <w:r w:rsidRPr="00F85EAB">
        <w:rPr>
          <w:rFonts w:ascii="Palatino Linotype" w:eastAsia="Calibri" w:hAnsi="Palatino Linotype" w:cs="Arial"/>
          <w:lang w:val="es-ES" w:eastAsia="es-ES"/>
        </w:rPr>
        <w:t xml:space="preserve"> número</w:t>
      </w:r>
      <w:r w:rsidR="00C64FD9" w:rsidRPr="00F85EAB">
        <w:rPr>
          <w:rFonts w:ascii="Palatino Linotype" w:eastAsia="Calibri" w:hAnsi="Palatino Linotype" w:cs="Arial"/>
          <w:lang w:val="es-ES" w:eastAsia="es-ES"/>
        </w:rPr>
        <w:t>s</w:t>
      </w:r>
      <w:r w:rsidRPr="00F85EAB">
        <w:rPr>
          <w:rFonts w:ascii="Palatino Linotype" w:eastAsia="Calibri" w:hAnsi="Palatino Linotype" w:cs="Arial"/>
          <w:lang w:val="es-ES" w:eastAsia="es-ES"/>
        </w:rPr>
        <w:t xml:space="preserve"> </w:t>
      </w:r>
      <w:r w:rsidR="0048779D" w:rsidRPr="00F85EAB">
        <w:rPr>
          <w:rFonts w:ascii="Palatino Linotype" w:hAnsi="Palatino Linotype"/>
          <w:b/>
          <w:bCs/>
        </w:rPr>
        <w:t>02115/TOLUCA/IP/2022</w:t>
      </w:r>
      <w:r w:rsidRPr="00F85EAB">
        <w:rPr>
          <w:rFonts w:ascii="Palatino Linotype" w:eastAsiaTheme="minorEastAsia" w:hAnsi="Palatino Linotype"/>
          <w:b/>
          <w:lang w:val="es-ES_tradnl" w:eastAsia="es-ES"/>
        </w:rPr>
        <w:t xml:space="preserve">, </w:t>
      </w:r>
      <w:r w:rsidR="00C64FD9" w:rsidRPr="00F85EAB">
        <w:rPr>
          <w:rFonts w:ascii="Palatino Linotype" w:hAnsi="Palatino Linotype" w:cs="Arial"/>
          <w:b/>
          <w:bCs/>
        </w:rPr>
        <w:t>02114/TOLUCA/IP/2022 y</w:t>
      </w:r>
      <w:r w:rsidR="00C64FD9" w:rsidRPr="00F85EAB">
        <w:rPr>
          <w:rFonts w:ascii="Arial" w:hAnsi="Arial" w:cs="Arial"/>
          <w:b/>
          <w:bCs/>
          <w:sz w:val="15"/>
          <w:szCs w:val="15"/>
        </w:rPr>
        <w:t xml:space="preserve"> </w:t>
      </w:r>
      <w:r w:rsidR="00C64FD9" w:rsidRPr="00F85EAB">
        <w:rPr>
          <w:rFonts w:ascii="Palatino Linotype" w:hAnsi="Palatino Linotype" w:cs="Arial"/>
          <w:b/>
          <w:bCs/>
          <w:szCs w:val="15"/>
        </w:rPr>
        <w:t>02113/TOLUCA/IP/2022</w:t>
      </w:r>
      <w:r w:rsidR="00C64FD9" w:rsidRPr="00F85EAB">
        <w:rPr>
          <w:rFonts w:ascii="Arial" w:hAnsi="Arial" w:cs="Arial"/>
          <w:b/>
          <w:bCs/>
          <w:szCs w:val="15"/>
        </w:rPr>
        <w:t xml:space="preserve"> </w:t>
      </w:r>
      <w:r w:rsidRPr="00F85EAB">
        <w:rPr>
          <w:rFonts w:ascii="Palatino Linotype" w:eastAsia="Calibri" w:hAnsi="Palatino Linotype" w:cs="Arial"/>
          <w:lang w:val="es-ES" w:eastAsia="es-ES"/>
        </w:rPr>
        <w:t>mediante la cual solicitó lo siguiente:</w:t>
      </w:r>
    </w:p>
    <w:p w:rsidR="009E0925" w:rsidRPr="00F85EAB" w:rsidRDefault="009E0925" w:rsidP="009E0925">
      <w:pPr>
        <w:spacing w:line="360" w:lineRule="auto"/>
        <w:contextualSpacing/>
        <w:jc w:val="both"/>
        <w:rPr>
          <w:rFonts w:ascii="Palatino Linotype" w:hAnsi="Palatino Linotype" w:cs="Arial"/>
          <w:lang w:val="es-ES" w:eastAsia="es-ES"/>
        </w:rPr>
      </w:pPr>
    </w:p>
    <w:p w:rsidR="00C64FD9" w:rsidRPr="00F85EAB" w:rsidRDefault="00C64FD9" w:rsidP="009E0925">
      <w:pPr>
        <w:spacing w:line="360" w:lineRule="auto"/>
        <w:contextualSpacing/>
        <w:jc w:val="both"/>
        <w:rPr>
          <w:rFonts w:ascii="Palatino Linotype" w:hAnsi="Palatino Linotype" w:cs="Arial"/>
          <w:b/>
          <w:bCs/>
          <w:szCs w:val="15"/>
        </w:rPr>
      </w:pPr>
      <w:r w:rsidRPr="00F85EAB">
        <w:rPr>
          <w:rFonts w:ascii="Palatino Linotype" w:hAnsi="Palatino Linotype"/>
          <w:b/>
          <w:bCs/>
        </w:rPr>
        <w:t>02115/TOLUCA/IP/2022</w:t>
      </w:r>
      <w:r w:rsidRPr="00F85EAB">
        <w:rPr>
          <w:rFonts w:ascii="Palatino Linotype" w:eastAsiaTheme="minorEastAsia" w:hAnsi="Palatino Linotype"/>
          <w:b/>
          <w:lang w:val="es-ES_tradnl" w:eastAsia="es-ES"/>
        </w:rPr>
        <w:t xml:space="preserve">, </w:t>
      </w:r>
      <w:r w:rsidRPr="00F85EAB">
        <w:rPr>
          <w:rFonts w:ascii="Palatino Linotype" w:hAnsi="Palatino Linotype" w:cs="Arial"/>
          <w:b/>
          <w:bCs/>
        </w:rPr>
        <w:t>02114/TOLUCA/IP/2022 y</w:t>
      </w:r>
      <w:r w:rsidRPr="00F85EAB">
        <w:rPr>
          <w:rFonts w:ascii="Arial" w:hAnsi="Arial" w:cs="Arial"/>
          <w:b/>
          <w:bCs/>
          <w:sz w:val="15"/>
          <w:szCs w:val="15"/>
        </w:rPr>
        <w:t xml:space="preserve"> </w:t>
      </w:r>
      <w:r w:rsidRPr="00F85EAB">
        <w:rPr>
          <w:rFonts w:ascii="Palatino Linotype" w:hAnsi="Palatino Linotype" w:cs="Arial"/>
          <w:b/>
          <w:bCs/>
          <w:szCs w:val="15"/>
        </w:rPr>
        <w:t>02113/TOLUCA/IP/2022</w:t>
      </w:r>
    </w:p>
    <w:p w:rsidR="00C64FD9" w:rsidRPr="00F85EAB" w:rsidRDefault="00C64FD9" w:rsidP="009E0925">
      <w:pPr>
        <w:spacing w:line="360" w:lineRule="auto"/>
        <w:contextualSpacing/>
        <w:jc w:val="both"/>
        <w:rPr>
          <w:rFonts w:ascii="Palatino Linotype" w:hAnsi="Palatino Linotype" w:cs="Arial"/>
          <w:lang w:val="es-ES" w:eastAsia="es-ES"/>
        </w:rPr>
      </w:pPr>
    </w:p>
    <w:p w:rsidR="009E0925" w:rsidRPr="00F85EAB" w:rsidRDefault="009E0925" w:rsidP="009E0925">
      <w:pPr>
        <w:pStyle w:val="Prrafodelista"/>
        <w:spacing w:line="360" w:lineRule="auto"/>
        <w:ind w:left="1069" w:right="567"/>
        <w:jc w:val="both"/>
        <w:rPr>
          <w:rFonts w:ascii="Palatino Linotype" w:hAnsi="Palatino Linotype"/>
          <w:i/>
          <w:color w:val="000000"/>
        </w:rPr>
      </w:pPr>
      <w:r w:rsidRPr="00F85EAB">
        <w:rPr>
          <w:rFonts w:ascii="Palatino Linotype" w:hAnsi="Palatino Linotype"/>
          <w:i/>
          <w:color w:val="000000"/>
        </w:rPr>
        <w:t xml:space="preserve"> “</w:t>
      </w:r>
      <w:r w:rsidR="0048779D" w:rsidRPr="00F85EAB">
        <w:rPr>
          <w:rFonts w:ascii="Palatino Linotype" w:hAnsi="Palatino Linotype"/>
          <w:i/>
          <w:color w:val="000000"/>
        </w:rPr>
        <w:t>SOLICITO TODOS LOS OFICIOS DE CONVOCATORIA (CON SUS RESPECTIVOS ACUSES DE RECIBIDO), ORDEN DEL DÍA, DE LAS SESIONES DEL COMITE DE TRANSPARENCIA Y DEL COMITE DE ADQUISICIONES. DEL MES DE OCTUBRE DE 2022.</w:t>
      </w:r>
      <w:r w:rsidRPr="00F85EAB">
        <w:rPr>
          <w:rFonts w:ascii="Palatino Linotype" w:hAnsi="Palatino Linotype"/>
          <w:i/>
          <w:color w:val="000000"/>
        </w:rPr>
        <w:t xml:space="preserve">” (Sic) </w:t>
      </w:r>
    </w:p>
    <w:p w:rsidR="00C64FD9" w:rsidRPr="00F85EAB" w:rsidRDefault="00C64FD9" w:rsidP="00C64FD9">
      <w:pPr>
        <w:spacing w:line="360" w:lineRule="auto"/>
        <w:contextualSpacing/>
        <w:jc w:val="both"/>
        <w:rPr>
          <w:rFonts w:ascii="Palatino Linotype" w:hAnsi="Palatino Linotype" w:cs="Arial"/>
          <w:lang w:val="es-ES" w:eastAsia="es-ES"/>
        </w:rPr>
      </w:pPr>
      <w:r w:rsidRPr="00F85EAB">
        <w:rPr>
          <w:rFonts w:ascii="Palatino Linotype" w:hAnsi="Palatino Linotype" w:cs="Arial"/>
          <w:b/>
          <w:bCs/>
        </w:rPr>
        <w:lastRenderedPageBreak/>
        <w:t xml:space="preserve">02114/TOLUCA/IP/2022 </w:t>
      </w:r>
    </w:p>
    <w:p w:rsidR="00C64FD9" w:rsidRPr="00F85EAB" w:rsidRDefault="00C64FD9" w:rsidP="00C64FD9">
      <w:pPr>
        <w:pStyle w:val="Prrafodelista"/>
        <w:spacing w:line="360" w:lineRule="auto"/>
        <w:ind w:left="1069" w:right="567"/>
        <w:jc w:val="both"/>
        <w:rPr>
          <w:rFonts w:ascii="Palatino Linotype" w:hAnsi="Palatino Linotype"/>
          <w:i/>
          <w:color w:val="000000"/>
        </w:rPr>
      </w:pPr>
      <w:r w:rsidRPr="00F85EAB">
        <w:rPr>
          <w:rFonts w:ascii="Palatino Linotype" w:hAnsi="Palatino Linotype"/>
          <w:i/>
          <w:color w:val="000000"/>
        </w:rPr>
        <w:t xml:space="preserve"> “</w:t>
      </w:r>
      <w:r w:rsidR="00CE3158" w:rsidRPr="00F85EAB">
        <w:rPr>
          <w:rFonts w:ascii="Palatino Linotype" w:hAnsi="Palatino Linotype"/>
          <w:i/>
          <w:color w:val="000000"/>
        </w:rPr>
        <w:t>SOLICITO TODOS LOS OFICIOS DE CONVOCATORIA (CON SUS RESPECTIVOS ACUSES DE RECIBIDO), ORDEN DEL DÍA, DE LAS SESIONES DEL COMITE DE TRANSPARENCIA Y DEL COMITE DE ADQUISICIONES. DEL MES DE SEPTIEMBRE DE 2022.</w:t>
      </w:r>
      <w:r w:rsidRPr="00F85EAB">
        <w:rPr>
          <w:rFonts w:ascii="Palatino Linotype" w:hAnsi="Palatino Linotype"/>
          <w:i/>
          <w:color w:val="000000"/>
        </w:rPr>
        <w:t xml:space="preserve">” (Sic) </w:t>
      </w:r>
    </w:p>
    <w:p w:rsidR="009E0925" w:rsidRPr="00F85EAB" w:rsidRDefault="009E0925" w:rsidP="009E0925">
      <w:pPr>
        <w:spacing w:line="360" w:lineRule="auto"/>
        <w:ind w:right="567"/>
        <w:jc w:val="both"/>
        <w:rPr>
          <w:rFonts w:ascii="Palatino Linotype" w:hAnsi="Palatino Linotype"/>
          <w:i/>
          <w:color w:val="000000"/>
        </w:rPr>
      </w:pPr>
    </w:p>
    <w:p w:rsidR="00C64FD9" w:rsidRPr="00F85EAB" w:rsidRDefault="00C64FD9" w:rsidP="00C64FD9">
      <w:pPr>
        <w:spacing w:line="360" w:lineRule="auto"/>
        <w:contextualSpacing/>
        <w:jc w:val="both"/>
        <w:rPr>
          <w:rFonts w:ascii="Palatino Linotype" w:hAnsi="Palatino Linotype" w:cs="Arial"/>
          <w:b/>
          <w:bCs/>
          <w:szCs w:val="15"/>
        </w:rPr>
      </w:pPr>
      <w:r w:rsidRPr="00F85EAB">
        <w:rPr>
          <w:rFonts w:ascii="Palatino Linotype" w:hAnsi="Palatino Linotype" w:cs="Arial"/>
          <w:b/>
          <w:bCs/>
          <w:szCs w:val="15"/>
        </w:rPr>
        <w:t>02113/TOLUCA/IP/2022</w:t>
      </w:r>
    </w:p>
    <w:p w:rsidR="00C64FD9" w:rsidRPr="00F85EAB" w:rsidRDefault="00C64FD9" w:rsidP="00C64FD9">
      <w:pPr>
        <w:pStyle w:val="Prrafodelista"/>
        <w:spacing w:line="360" w:lineRule="auto"/>
        <w:ind w:left="1069" w:right="567"/>
        <w:jc w:val="both"/>
        <w:rPr>
          <w:rFonts w:ascii="Palatino Linotype" w:hAnsi="Palatino Linotype"/>
          <w:i/>
          <w:color w:val="000000"/>
        </w:rPr>
      </w:pPr>
      <w:r w:rsidRPr="00F85EAB">
        <w:rPr>
          <w:rFonts w:ascii="Palatino Linotype" w:hAnsi="Palatino Linotype"/>
          <w:i/>
          <w:color w:val="000000"/>
        </w:rPr>
        <w:t xml:space="preserve"> “SOLICITO TODOS LOS OFICIOS DE CONVOCATORIA (CON SUS RESPECTIVOS ACUSES DE RECIBIDO), ORDEN DEL DÍA, DE LAS SESIONES DEL COMITE DE TRANSPARENCIA Y DEL COMITE DE ADQUISICIONES. DEL MES DE OCTUBRE DE 2022.” (Sic) </w:t>
      </w:r>
    </w:p>
    <w:p w:rsidR="00C64FD9" w:rsidRPr="00F85EAB" w:rsidRDefault="00C64FD9" w:rsidP="009E0925">
      <w:pPr>
        <w:spacing w:line="360" w:lineRule="auto"/>
        <w:ind w:right="567"/>
        <w:jc w:val="both"/>
        <w:rPr>
          <w:rFonts w:ascii="Palatino Linotype" w:hAnsi="Palatino Linotype"/>
          <w:i/>
          <w:color w:val="000000"/>
        </w:rPr>
      </w:pPr>
    </w:p>
    <w:p w:rsidR="009E0925" w:rsidRPr="00F85EAB" w:rsidRDefault="009E0925" w:rsidP="009E0925">
      <w:pPr>
        <w:numPr>
          <w:ilvl w:val="0"/>
          <w:numId w:val="1"/>
        </w:numPr>
        <w:spacing w:line="360" w:lineRule="auto"/>
        <w:ind w:left="0" w:firstLine="0"/>
        <w:contextualSpacing/>
        <w:jc w:val="both"/>
        <w:rPr>
          <w:rFonts w:ascii="Palatino Linotype" w:eastAsia="Calibri" w:hAnsi="Palatino Linotype"/>
          <w:lang w:val="es-ES" w:eastAsia="es-ES"/>
        </w:rPr>
      </w:pPr>
      <w:r w:rsidRPr="00F85EAB">
        <w:rPr>
          <w:rFonts w:ascii="Palatino Linotype" w:eastAsia="Calibri" w:hAnsi="Palatino Linotype"/>
          <w:lang w:val="es-ES" w:eastAsia="es-ES"/>
        </w:rPr>
        <w:t>Se eligió como modalidad de entrega a través de la plataforma digital Sistema de Acceso a la Información Mexiquense (SAIMEX).</w:t>
      </w:r>
    </w:p>
    <w:p w:rsidR="009E0925" w:rsidRPr="00F85EAB" w:rsidRDefault="009E0925" w:rsidP="009E0925">
      <w:pPr>
        <w:spacing w:line="360" w:lineRule="auto"/>
        <w:contextualSpacing/>
        <w:jc w:val="both"/>
        <w:rPr>
          <w:rFonts w:ascii="Palatino Linotype" w:eastAsia="Calibri" w:hAnsi="Palatino Linotype"/>
          <w:lang w:val="es-ES" w:eastAsia="es-ES"/>
        </w:rPr>
      </w:pPr>
    </w:p>
    <w:p w:rsidR="009E0925" w:rsidRPr="00F85EAB" w:rsidRDefault="009E0925" w:rsidP="009E0925">
      <w:pPr>
        <w:numPr>
          <w:ilvl w:val="0"/>
          <w:numId w:val="1"/>
        </w:numPr>
        <w:spacing w:line="360" w:lineRule="auto"/>
        <w:ind w:left="0" w:firstLine="0"/>
        <w:contextualSpacing/>
        <w:jc w:val="both"/>
        <w:rPr>
          <w:rFonts w:ascii="Palatino Linotype" w:eastAsia="Calibri" w:hAnsi="Palatino Linotype"/>
          <w:lang w:val="es-ES" w:eastAsia="es-ES"/>
        </w:rPr>
      </w:pPr>
      <w:r w:rsidRPr="00F85EAB">
        <w:rPr>
          <w:rFonts w:ascii="Palatino Linotype" w:eastAsia="Calibri" w:hAnsi="Palatino Linotype"/>
          <w:lang w:val="es-ES" w:eastAsia="es-ES"/>
        </w:rPr>
        <w:t xml:space="preserve">El </w:t>
      </w:r>
      <w:r w:rsidR="00AB5BBA" w:rsidRPr="00F85EAB">
        <w:rPr>
          <w:rFonts w:ascii="Palatino Linotype" w:eastAsia="Calibri" w:hAnsi="Palatino Linotype"/>
          <w:lang w:val="es-ES" w:eastAsia="es-ES"/>
        </w:rPr>
        <w:t>trece (13) de octubre</w:t>
      </w:r>
      <w:r w:rsidRPr="00F85EAB">
        <w:rPr>
          <w:rFonts w:ascii="Palatino Linotype" w:eastAsia="Calibri" w:hAnsi="Palatino Linotype"/>
          <w:lang w:val="es-ES" w:eastAsia="es-ES"/>
        </w:rPr>
        <w:t xml:space="preserve"> de dos mil veintidós, se realizó un requerimiento al servidor público habilitado. </w:t>
      </w:r>
    </w:p>
    <w:p w:rsidR="00AB5BBA" w:rsidRPr="00F85EAB" w:rsidRDefault="00AB5BBA" w:rsidP="00AB5BBA">
      <w:pPr>
        <w:spacing w:line="360" w:lineRule="auto"/>
        <w:contextualSpacing/>
        <w:jc w:val="both"/>
        <w:rPr>
          <w:rFonts w:ascii="Palatino Linotype" w:eastAsia="Calibri" w:hAnsi="Palatino Linotype"/>
          <w:lang w:val="es-ES" w:eastAsia="es-ES"/>
        </w:rPr>
      </w:pPr>
    </w:p>
    <w:p w:rsidR="00AB5BBA" w:rsidRPr="00F85EAB" w:rsidRDefault="00AB5BBA" w:rsidP="009E0925">
      <w:pPr>
        <w:numPr>
          <w:ilvl w:val="0"/>
          <w:numId w:val="1"/>
        </w:numPr>
        <w:spacing w:line="360" w:lineRule="auto"/>
        <w:ind w:left="0" w:firstLine="0"/>
        <w:contextualSpacing/>
        <w:jc w:val="both"/>
        <w:rPr>
          <w:rFonts w:ascii="Palatino Linotype" w:eastAsia="Calibri" w:hAnsi="Palatino Linotype"/>
          <w:lang w:val="es-ES" w:eastAsia="es-ES"/>
        </w:rPr>
      </w:pPr>
      <w:r w:rsidRPr="00F85EAB">
        <w:rPr>
          <w:rFonts w:ascii="Palatino Linotype" w:eastAsia="Calibri" w:hAnsi="Palatino Linotype"/>
          <w:lang w:val="es-ES" w:eastAsia="es-ES"/>
        </w:rPr>
        <w:t xml:space="preserve">El tres (03) de noviembre de dos mil veintidós, se notificó una prórroga para dar respuesta a la solicitud de información a través del archivo </w:t>
      </w:r>
      <w:hyperlink r:id="rId7" w:tgtFrame="_blank" w:history="1">
        <w:r w:rsidRPr="00F85EAB">
          <w:rPr>
            <w:rStyle w:val="Hipervnculo"/>
            <w:rFonts w:ascii="Palatino Linotype" w:eastAsiaTheme="majorEastAsia" w:hAnsi="Palatino Linotype" w:cs="Arial"/>
            <w:b/>
            <w:bCs/>
            <w:color w:val="auto"/>
          </w:rPr>
          <w:t>636 Sesión Extraordinaria 22.pdf</w:t>
        </w:r>
      </w:hyperlink>
      <w:r w:rsidRPr="00F85EAB">
        <w:rPr>
          <w:rFonts w:ascii="Palatino Linotype" w:hAnsi="Palatino Linotype"/>
        </w:rPr>
        <w:t>, que consta del acta de la Sexcentésima Trigésima Sexta sesión extraordinaria del Comité de Transparencia.</w:t>
      </w:r>
    </w:p>
    <w:p w:rsidR="009E0925" w:rsidRPr="00F85EAB" w:rsidRDefault="009E0925" w:rsidP="009E0925">
      <w:pPr>
        <w:spacing w:line="360" w:lineRule="auto"/>
        <w:contextualSpacing/>
        <w:jc w:val="both"/>
        <w:rPr>
          <w:rFonts w:ascii="Palatino Linotype" w:eastAsia="Calibri" w:hAnsi="Palatino Linotype"/>
          <w:lang w:val="es-ES" w:eastAsia="es-ES"/>
        </w:rPr>
      </w:pPr>
    </w:p>
    <w:p w:rsidR="00CE3158" w:rsidRPr="00F85EAB" w:rsidRDefault="009E0925" w:rsidP="00CE3158">
      <w:pPr>
        <w:numPr>
          <w:ilvl w:val="0"/>
          <w:numId w:val="1"/>
        </w:numPr>
        <w:spacing w:line="360" w:lineRule="auto"/>
        <w:ind w:left="0" w:firstLine="0"/>
        <w:contextualSpacing/>
        <w:jc w:val="both"/>
        <w:rPr>
          <w:rFonts w:ascii="Palatino Linotype" w:eastAsia="Calibri" w:hAnsi="Palatino Linotype"/>
          <w:lang w:val="es-ES" w:eastAsia="es-ES"/>
        </w:rPr>
      </w:pPr>
      <w:r w:rsidRPr="00F85EAB">
        <w:rPr>
          <w:rFonts w:ascii="Palatino Linotype" w:eastAsiaTheme="minorEastAsia" w:hAnsi="Palatino Linotype"/>
          <w:lang w:val="es-ES_tradnl" w:eastAsia="es-ES"/>
        </w:rPr>
        <w:t xml:space="preserve">El </w:t>
      </w:r>
      <w:r w:rsidR="00AB5BBA" w:rsidRPr="00F85EAB">
        <w:rPr>
          <w:rFonts w:ascii="Palatino Linotype" w:eastAsiaTheme="minorEastAsia" w:hAnsi="Palatino Linotype"/>
          <w:lang w:val="es-ES_tradnl" w:eastAsia="es-ES"/>
        </w:rPr>
        <w:t xml:space="preserve">catorce (14) de noviembre </w:t>
      </w:r>
      <w:r w:rsidRPr="00F85EAB">
        <w:rPr>
          <w:rFonts w:ascii="Palatino Linotype" w:eastAsiaTheme="minorEastAsia" w:hAnsi="Palatino Linotype"/>
          <w:lang w:val="es-ES_tradnl" w:eastAsia="es-ES"/>
        </w:rPr>
        <w:t xml:space="preserve"> de dos mil veintidós, </w:t>
      </w:r>
      <w:r w:rsidRPr="00F85EAB">
        <w:rPr>
          <w:rFonts w:ascii="Palatino Linotype" w:eastAsia="Calibri" w:hAnsi="Palatino Linotype"/>
          <w:lang w:val="es-ES" w:eastAsia="es-ES"/>
        </w:rPr>
        <w:t xml:space="preserve">el </w:t>
      </w:r>
      <w:r w:rsidRPr="00F85EAB">
        <w:rPr>
          <w:rFonts w:ascii="Palatino Linotype" w:eastAsia="Calibri" w:hAnsi="Palatino Linotype" w:cs="Arial"/>
          <w:b/>
          <w:lang w:val="es-AR" w:eastAsia="es-ES"/>
        </w:rPr>
        <w:t>SUJETO OBLIGADO</w:t>
      </w:r>
      <w:r w:rsidRPr="00F85EAB">
        <w:rPr>
          <w:rFonts w:ascii="Palatino Linotype" w:eastAsia="Calibri" w:hAnsi="Palatino Linotype" w:cs="Arial"/>
          <w:b/>
          <w:i/>
          <w:lang w:val="es-AR" w:eastAsia="es-ES"/>
        </w:rPr>
        <w:t xml:space="preserve"> </w:t>
      </w:r>
      <w:r w:rsidRPr="00F85EAB">
        <w:rPr>
          <w:rFonts w:ascii="Palatino Linotype" w:hAnsi="Palatino Linotype" w:cs="Arial"/>
          <w:lang w:val="es-ES" w:eastAsia="es-ES"/>
        </w:rPr>
        <w:t>dio respuesta a la solicitud de información en los siguientes términos:</w:t>
      </w:r>
    </w:p>
    <w:p w:rsidR="00CE3158" w:rsidRPr="00F85EAB" w:rsidRDefault="00CE3158" w:rsidP="00CE3158">
      <w:pPr>
        <w:spacing w:line="360" w:lineRule="auto"/>
        <w:contextualSpacing/>
        <w:jc w:val="both"/>
        <w:rPr>
          <w:rFonts w:ascii="Palatino Linotype" w:eastAsia="Calibri" w:hAnsi="Palatino Linotype"/>
          <w:lang w:val="es-ES" w:eastAsia="es-ES"/>
        </w:rPr>
      </w:pPr>
      <w:r w:rsidRPr="00F85EAB">
        <w:rPr>
          <w:rFonts w:ascii="Palatino Linotype" w:hAnsi="Palatino Linotype"/>
          <w:b/>
          <w:bCs/>
        </w:rPr>
        <w:lastRenderedPageBreak/>
        <w:t>02115/TOLUCA/IP/2022</w:t>
      </w:r>
    </w:p>
    <w:p w:rsidR="009E0925" w:rsidRPr="00F85EAB" w:rsidRDefault="009E0925" w:rsidP="009E0925">
      <w:pPr>
        <w:spacing w:line="360" w:lineRule="auto"/>
        <w:contextualSpacing/>
        <w:jc w:val="both"/>
        <w:rPr>
          <w:rFonts w:ascii="Palatino Linotype" w:eastAsia="Calibri" w:hAnsi="Palatino Linotype"/>
          <w:lang w:val="es-ES" w:eastAsia="es-ES"/>
        </w:rPr>
      </w:pPr>
    </w:p>
    <w:tbl>
      <w:tblPr>
        <w:tblW w:w="7946" w:type="dxa"/>
        <w:jc w:val="center"/>
        <w:tblCellSpacing w:w="0" w:type="dxa"/>
        <w:tblCellMar>
          <w:left w:w="0" w:type="dxa"/>
          <w:right w:w="0" w:type="dxa"/>
        </w:tblCellMar>
        <w:tblLook w:val="04A0" w:firstRow="1" w:lastRow="0" w:firstColumn="1" w:lastColumn="0" w:noHBand="0" w:noVBand="1"/>
      </w:tblPr>
      <w:tblGrid>
        <w:gridCol w:w="7946"/>
      </w:tblGrid>
      <w:tr w:rsidR="00AB5BBA" w:rsidRPr="00F85EAB" w:rsidTr="00AB5BBA">
        <w:trPr>
          <w:trHeight w:val="326"/>
          <w:tblCellSpacing w:w="0" w:type="dxa"/>
          <w:jc w:val="center"/>
        </w:trPr>
        <w:tc>
          <w:tcPr>
            <w:tcW w:w="0" w:type="auto"/>
            <w:vAlign w:val="center"/>
            <w:hideMark/>
          </w:tcPr>
          <w:p w:rsidR="00AB5BBA" w:rsidRPr="00F85EAB" w:rsidRDefault="00AB5BBA" w:rsidP="00AB5BBA">
            <w:pPr>
              <w:jc w:val="right"/>
              <w:rPr>
                <w:rFonts w:ascii="Palatino Linotype" w:hAnsi="Palatino Linotype"/>
                <w:i/>
                <w:sz w:val="22"/>
                <w:lang w:val="es-ES" w:eastAsia="es-ES"/>
              </w:rPr>
            </w:pPr>
            <w:r w:rsidRPr="00F85EAB">
              <w:rPr>
                <w:rFonts w:ascii="Palatino Linotype" w:hAnsi="Palatino Linotype"/>
                <w:i/>
                <w:sz w:val="22"/>
                <w:szCs w:val="18"/>
                <w:lang w:val="es-ES" w:eastAsia="es-ES"/>
              </w:rPr>
              <w:t>“Toluca, México a 14 de Noviembre de 2022</w:t>
            </w:r>
          </w:p>
        </w:tc>
      </w:tr>
      <w:tr w:rsidR="00AB5BBA" w:rsidRPr="00F85EAB" w:rsidTr="00AB5BBA">
        <w:trPr>
          <w:trHeight w:val="326"/>
          <w:tblCellSpacing w:w="0" w:type="dxa"/>
          <w:jc w:val="center"/>
        </w:trPr>
        <w:tc>
          <w:tcPr>
            <w:tcW w:w="0" w:type="auto"/>
            <w:vAlign w:val="center"/>
            <w:hideMark/>
          </w:tcPr>
          <w:p w:rsidR="00AB5BBA" w:rsidRPr="00F85EAB" w:rsidRDefault="00AB5BBA" w:rsidP="00AB5BBA">
            <w:pPr>
              <w:jc w:val="right"/>
              <w:rPr>
                <w:rFonts w:ascii="Palatino Linotype" w:hAnsi="Palatino Linotype"/>
                <w:i/>
                <w:sz w:val="22"/>
                <w:lang w:val="es-ES" w:eastAsia="es-ES"/>
              </w:rPr>
            </w:pPr>
            <w:r w:rsidRPr="00F85EAB">
              <w:rPr>
                <w:rFonts w:ascii="Palatino Linotype" w:hAnsi="Palatino Linotype"/>
                <w:i/>
                <w:sz w:val="22"/>
                <w:szCs w:val="18"/>
                <w:lang w:val="es-ES" w:eastAsia="es-ES"/>
              </w:rPr>
              <w:t>Nombre del solicitante: C. Solicitante</w:t>
            </w:r>
          </w:p>
        </w:tc>
      </w:tr>
      <w:tr w:rsidR="00AB5BBA" w:rsidRPr="00F85EAB" w:rsidTr="00AB5BBA">
        <w:trPr>
          <w:trHeight w:val="326"/>
          <w:tblCellSpacing w:w="0" w:type="dxa"/>
          <w:jc w:val="center"/>
        </w:trPr>
        <w:tc>
          <w:tcPr>
            <w:tcW w:w="0" w:type="auto"/>
            <w:vAlign w:val="center"/>
            <w:hideMark/>
          </w:tcPr>
          <w:p w:rsidR="00AB5BBA" w:rsidRPr="00F85EAB" w:rsidRDefault="00AB5BBA" w:rsidP="00AB5BBA">
            <w:pPr>
              <w:jc w:val="right"/>
              <w:rPr>
                <w:rFonts w:ascii="Palatino Linotype" w:hAnsi="Palatino Linotype"/>
                <w:i/>
                <w:sz w:val="22"/>
                <w:lang w:val="es-ES" w:eastAsia="es-ES"/>
              </w:rPr>
            </w:pPr>
            <w:r w:rsidRPr="00F85EAB">
              <w:rPr>
                <w:rFonts w:ascii="Palatino Linotype" w:hAnsi="Palatino Linotype"/>
                <w:i/>
                <w:sz w:val="22"/>
                <w:szCs w:val="18"/>
                <w:lang w:val="es-ES" w:eastAsia="es-ES"/>
              </w:rPr>
              <w:t>Folio de la solicitud: 02115/TOLUCA/IP/2022</w:t>
            </w:r>
          </w:p>
        </w:tc>
      </w:tr>
      <w:tr w:rsidR="00AB5BBA" w:rsidRPr="00F85EAB" w:rsidTr="00AB5BBA">
        <w:trPr>
          <w:trHeight w:val="489"/>
          <w:tblCellSpacing w:w="0" w:type="dxa"/>
          <w:jc w:val="center"/>
        </w:trPr>
        <w:tc>
          <w:tcPr>
            <w:tcW w:w="0" w:type="auto"/>
            <w:vAlign w:val="center"/>
            <w:hideMark/>
          </w:tcPr>
          <w:p w:rsidR="00AB5BBA" w:rsidRPr="00F85EAB" w:rsidRDefault="00AB5BBA" w:rsidP="00AB5BBA">
            <w:pPr>
              <w:jc w:val="right"/>
              <w:rPr>
                <w:rFonts w:ascii="Palatino Linotype" w:hAnsi="Palatino Linotype"/>
                <w:i/>
                <w:sz w:val="22"/>
                <w:lang w:val="es-ES" w:eastAsia="es-ES"/>
              </w:rPr>
            </w:pPr>
          </w:p>
        </w:tc>
      </w:tr>
      <w:tr w:rsidR="00AB5BBA" w:rsidRPr="00F85EAB" w:rsidTr="00AB5BBA">
        <w:trPr>
          <w:trHeight w:val="163"/>
          <w:tblCellSpacing w:w="0" w:type="dxa"/>
          <w:jc w:val="center"/>
        </w:trPr>
        <w:tc>
          <w:tcPr>
            <w:tcW w:w="0" w:type="auto"/>
            <w:vAlign w:val="center"/>
            <w:hideMark/>
          </w:tcPr>
          <w:p w:rsidR="00AB5BBA" w:rsidRPr="00F85EAB" w:rsidRDefault="00AB5BBA" w:rsidP="00AB5BBA">
            <w:pPr>
              <w:rPr>
                <w:rFonts w:ascii="Palatino Linotype" w:hAnsi="Palatino Linotype"/>
                <w:i/>
                <w:sz w:val="22"/>
                <w:lang w:val="es-ES" w:eastAsia="es-ES"/>
              </w:rPr>
            </w:pPr>
            <w:r w:rsidRPr="00F85EA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B5BBA" w:rsidRPr="00F85EAB" w:rsidTr="00AB5BBA">
        <w:trPr>
          <w:trHeight w:val="407"/>
          <w:tblCellSpacing w:w="0" w:type="dxa"/>
          <w:jc w:val="center"/>
        </w:trPr>
        <w:tc>
          <w:tcPr>
            <w:tcW w:w="0" w:type="auto"/>
            <w:vAlign w:val="center"/>
            <w:hideMark/>
          </w:tcPr>
          <w:p w:rsidR="00AB5BBA" w:rsidRPr="00F85EAB" w:rsidRDefault="00AB5BBA" w:rsidP="00AB5BBA">
            <w:pPr>
              <w:rPr>
                <w:rFonts w:ascii="Palatino Linotype" w:hAnsi="Palatino Linotype"/>
                <w:i/>
                <w:sz w:val="22"/>
                <w:lang w:val="es-ES" w:eastAsia="es-ES"/>
              </w:rPr>
            </w:pPr>
          </w:p>
        </w:tc>
      </w:tr>
      <w:tr w:rsidR="00AB5BBA" w:rsidRPr="00F85EAB" w:rsidTr="00AB5BBA">
        <w:trPr>
          <w:trHeight w:val="163"/>
          <w:tblCellSpacing w:w="0" w:type="dxa"/>
          <w:jc w:val="center"/>
        </w:trPr>
        <w:tc>
          <w:tcPr>
            <w:tcW w:w="0" w:type="auto"/>
            <w:vAlign w:val="center"/>
            <w:hideMark/>
          </w:tcPr>
          <w:p w:rsidR="00AB5BBA" w:rsidRPr="00F85EAB" w:rsidRDefault="00AB5BBA" w:rsidP="00AB5BBA">
            <w:pPr>
              <w:rPr>
                <w:rFonts w:ascii="Palatino Linotype" w:hAnsi="Palatino Linotype"/>
                <w:i/>
                <w:sz w:val="22"/>
                <w:lang w:val="es-ES" w:eastAsia="es-ES"/>
              </w:rPr>
            </w:pPr>
            <w:r w:rsidRPr="00F85EAB">
              <w:rPr>
                <w:rFonts w:ascii="Palatino Linotype" w:hAnsi="Palatino Linotype"/>
                <w:i/>
                <w:sz w:val="22"/>
                <w:szCs w:val="18"/>
                <w:lang w:val="es-ES" w:eastAsia="es-ES"/>
              </w:rPr>
              <w:t xml:space="preserve">En atención a la solicitud con folio 02115/TOLUCA/IP/2022, me permito adjuntar al presente la respuesta correspondiente y </w:t>
            </w:r>
            <w:proofErr w:type="gramStart"/>
            <w:r w:rsidRPr="00F85EAB">
              <w:rPr>
                <w:rFonts w:ascii="Palatino Linotype" w:hAnsi="Palatino Linotype"/>
                <w:i/>
                <w:sz w:val="22"/>
                <w:szCs w:val="18"/>
                <w:lang w:val="es-ES" w:eastAsia="es-ES"/>
              </w:rPr>
              <w:t>anexo</w:t>
            </w:r>
            <w:proofErr w:type="gramEnd"/>
            <w:r w:rsidRPr="00F85EAB">
              <w:rPr>
                <w:rFonts w:ascii="Palatino Linotype" w:hAnsi="Palatino Linotype"/>
                <w:i/>
                <w:sz w:val="22"/>
                <w:szCs w:val="18"/>
                <w:lang w:val="es-ES" w:eastAsia="es-ES"/>
              </w:rPr>
              <w:t>. Sin más por el momento, reciba un saludo.</w:t>
            </w:r>
          </w:p>
        </w:tc>
      </w:tr>
      <w:tr w:rsidR="00AB5BBA" w:rsidRPr="00F85EAB" w:rsidTr="00AB5BBA">
        <w:trPr>
          <w:trHeight w:val="407"/>
          <w:tblCellSpacing w:w="0" w:type="dxa"/>
          <w:jc w:val="center"/>
        </w:trPr>
        <w:tc>
          <w:tcPr>
            <w:tcW w:w="0" w:type="auto"/>
            <w:vAlign w:val="center"/>
            <w:hideMark/>
          </w:tcPr>
          <w:p w:rsidR="00AB5BBA" w:rsidRPr="00F85EAB" w:rsidRDefault="00AB5BBA" w:rsidP="00AB5BBA">
            <w:pPr>
              <w:rPr>
                <w:rFonts w:ascii="Palatino Linotype" w:hAnsi="Palatino Linotype"/>
                <w:i/>
                <w:sz w:val="22"/>
                <w:lang w:val="es-ES" w:eastAsia="es-ES"/>
              </w:rPr>
            </w:pPr>
          </w:p>
        </w:tc>
      </w:tr>
      <w:tr w:rsidR="00AB5BBA" w:rsidRPr="00F85EAB" w:rsidTr="00AB5BBA">
        <w:trPr>
          <w:trHeight w:val="163"/>
          <w:tblCellSpacing w:w="0" w:type="dxa"/>
          <w:jc w:val="center"/>
        </w:trPr>
        <w:tc>
          <w:tcPr>
            <w:tcW w:w="0" w:type="auto"/>
            <w:vAlign w:val="center"/>
            <w:hideMark/>
          </w:tcPr>
          <w:p w:rsidR="00AB5BBA" w:rsidRPr="00F85EAB" w:rsidRDefault="00AB5BBA" w:rsidP="00AB5BBA">
            <w:pPr>
              <w:jc w:val="center"/>
              <w:rPr>
                <w:rFonts w:ascii="Palatino Linotype" w:hAnsi="Palatino Linotype"/>
                <w:i/>
                <w:sz w:val="22"/>
                <w:szCs w:val="20"/>
                <w:lang w:val="es-ES" w:eastAsia="es-ES"/>
              </w:rPr>
            </w:pPr>
          </w:p>
        </w:tc>
      </w:tr>
      <w:tr w:rsidR="00AB5BBA" w:rsidRPr="00F85EAB" w:rsidTr="00AB5BBA">
        <w:trPr>
          <w:trHeight w:val="163"/>
          <w:tblCellSpacing w:w="0" w:type="dxa"/>
          <w:jc w:val="center"/>
        </w:trPr>
        <w:tc>
          <w:tcPr>
            <w:tcW w:w="0" w:type="auto"/>
            <w:vAlign w:val="center"/>
            <w:hideMark/>
          </w:tcPr>
          <w:p w:rsidR="00AB5BBA" w:rsidRPr="00F85EAB" w:rsidRDefault="00AB5BBA" w:rsidP="00AB5BBA">
            <w:pPr>
              <w:rPr>
                <w:rFonts w:ascii="Palatino Linotype" w:hAnsi="Palatino Linotype"/>
                <w:i/>
                <w:sz w:val="22"/>
                <w:szCs w:val="20"/>
                <w:lang w:val="es-ES" w:eastAsia="es-ES"/>
              </w:rPr>
            </w:pPr>
          </w:p>
        </w:tc>
      </w:tr>
      <w:tr w:rsidR="00AB5BBA" w:rsidRPr="00F85EAB" w:rsidTr="00AB5BBA">
        <w:trPr>
          <w:trHeight w:val="163"/>
          <w:tblCellSpacing w:w="0" w:type="dxa"/>
          <w:jc w:val="center"/>
        </w:trPr>
        <w:tc>
          <w:tcPr>
            <w:tcW w:w="0" w:type="auto"/>
            <w:vAlign w:val="center"/>
            <w:hideMark/>
          </w:tcPr>
          <w:p w:rsidR="00AB5BBA" w:rsidRPr="00F85EAB" w:rsidRDefault="00AB5BBA" w:rsidP="00AB5BBA">
            <w:pPr>
              <w:rPr>
                <w:rFonts w:ascii="Palatino Linotype" w:hAnsi="Palatino Linotype"/>
                <w:i/>
                <w:sz w:val="22"/>
                <w:lang w:val="es-ES" w:eastAsia="es-ES"/>
              </w:rPr>
            </w:pPr>
            <w:r w:rsidRPr="00F85EAB">
              <w:rPr>
                <w:rFonts w:ascii="Palatino Linotype" w:hAnsi="Palatino Linotype"/>
                <w:i/>
                <w:sz w:val="22"/>
                <w:szCs w:val="18"/>
                <w:lang w:val="es-ES" w:eastAsia="es-ES"/>
              </w:rPr>
              <w:t>ATENTAMENTE</w:t>
            </w:r>
          </w:p>
        </w:tc>
      </w:tr>
      <w:tr w:rsidR="00AB5BBA" w:rsidRPr="00F85EAB" w:rsidTr="00AB5BBA">
        <w:trPr>
          <w:trHeight w:val="244"/>
          <w:tblCellSpacing w:w="0" w:type="dxa"/>
          <w:jc w:val="center"/>
        </w:trPr>
        <w:tc>
          <w:tcPr>
            <w:tcW w:w="0" w:type="auto"/>
            <w:vAlign w:val="center"/>
            <w:hideMark/>
          </w:tcPr>
          <w:p w:rsidR="00AB5BBA" w:rsidRPr="00F85EAB" w:rsidRDefault="00AB5BBA" w:rsidP="00AB5BBA">
            <w:pPr>
              <w:rPr>
                <w:rFonts w:ascii="Palatino Linotype" w:hAnsi="Palatino Linotype"/>
                <w:i/>
                <w:sz w:val="22"/>
                <w:lang w:val="es-ES" w:eastAsia="es-ES"/>
              </w:rPr>
            </w:pPr>
          </w:p>
        </w:tc>
      </w:tr>
      <w:tr w:rsidR="00AB5BBA" w:rsidRPr="00F85EAB" w:rsidTr="00AB5BBA">
        <w:trPr>
          <w:trHeight w:val="163"/>
          <w:tblCellSpacing w:w="0" w:type="dxa"/>
          <w:jc w:val="center"/>
        </w:trPr>
        <w:tc>
          <w:tcPr>
            <w:tcW w:w="0" w:type="auto"/>
            <w:vAlign w:val="center"/>
            <w:hideMark/>
          </w:tcPr>
          <w:p w:rsidR="00AB5BBA" w:rsidRPr="00F85EAB" w:rsidRDefault="00AB5BBA" w:rsidP="00AB5BBA">
            <w:pPr>
              <w:rPr>
                <w:rFonts w:ascii="Palatino Linotype" w:hAnsi="Palatino Linotype"/>
                <w:i/>
                <w:sz w:val="22"/>
                <w:lang w:val="es-ES" w:eastAsia="es-ES"/>
              </w:rPr>
            </w:pPr>
            <w:r w:rsidRPr="00F85EAB">
              <w:rPr>
                <w:rFonts w:ascii="Palatino Linotype" w:hAnsi="Palatino Linotype"/>
                <w:i/>
                <w:sz w:val="22"/>
                <w:szCs w:val="18"/>
                <w:lang w:val="es-ES" w:eastAsia="es-ES"/>
              </w:rPr>
              <w:t>Lic. Norma Sofía Pérez Martínez”</w:t>
            </w:r>
          </w:p>
        </w:tc>
      </w:tr>
    </w:tbl>
    <w:p w:rsidR="009E0925" w:rsidRPr="00F85EAB" w:rsidRDefault="009E0925" w:rsidP="009E0925">
      <w:pPr>
        <w:spacing w:line="360" w:lineRule="auto"/>
        <w:ind w:right="567"/>
        <w:jc w:val="both"/>
        <w:rPr>
          <w:rFonts w:ascii="Palatino Linotype" w:hAnsi="Palatino Linotype"/>
          <w:i/>
          <w:sz w:val="32"/>
        </w:rPr>
      </w:pPr>
    </w:p>
    <w:p w:rsidR="009E0925" w:rsidRPr="00F85EAB" w:rsidRDefault="009E0925" w:rsidP="009E0925">
      <w:pPr>
        <w:spacing w:line="360" w:lineRule="auto"/>
        <w:ind w:right="567"/>
        <w:jc w:val="both"/>
        <w:rPr>
          <w:rFonts w:ascii="Palatino Linotype" w:hAnsi="Palatino Linotype"/>
          <w:szCs w:val="22"/>
        </w:rPr>
      </w:pPr>
      <w:r w:rsidRPr="00F85EAB">
        <w:rPr>
          <w:rFonts w:ascii="Palatino Linotype" w:hAnsi="Palatino Linotype"/>
          <w:szCs w:val="22"/>
        </w:rPr>
        <w:t>A la respuesta se adjuntaron los archivos que se describen a continuación:</w:t>
      </w:r>
    </w:p>
    <w:p w:rsidR="009E0925" w:rsidRPr="00F85EAB" w:rsidRDefault="009E0925" w:rsidP="00AB5BBA">
      <w:pPr>
        <w:spacing w:line="360" w:lineRule="auto"/>
        <w:ind w:right="567"/>
        <w:jc w:val="both"/>
        <w:rPr>
          <w:rFonts w:ascii="Palatino Linotype" w:hAnsi="Palatino Linotype"/>
          <w:szCs w:val="22"/>
        </w:rPr>
      </w:pPr>
    </w:p>
    <w:p w:rsidR="00AB5BBA" w:rsidRPr="00F85EAB" w:rsidRDefault="004C1765" w:rsidP="00AB5BBA">
      <w:pPr>
        <w:pStyle w:val="Prrafodelista"/>
        <w:numPr>
          <w:ilvl w:val="0"/>
          <w:numId w:val="8"/>
        </w:numPr>
        <w:spacing w:line="360" w:lineRule="auto"/>
        <w:ind w:right="567"/>
        <w:jc w:val="both"/>
        <w:rPr>
          <w:rFonts w:ascii="Palatino Linotype" w:hAnsi="Palatino Linotype"/>
          <w:szCs w:val="22"/>
        </w:rPr>
      </w:pPr>
      <w:hyperlink r:id="rId8" w:tgtFrame="_blank" w:history="1">
        <w:r w:rsidR="00AB5BBA" w:rsidRPr="00F85EAB">
          <w:rPr>
            <w:rStyle w:val="Hipervnculo"/>
            <w:rFonts w:ascii="Palatino Linotype" w:eastAsiaTheme="majorEastAsia" w:hAnsi="Palatino Linotype" w:cs="Arial"/>
            <w:b/>
            <w:bCs/>
            <w:color w:val="auto"/>
            <w:szCs w:val="22"/>
          </w:rPr>
          <w:t>CT SO4 2022.pdf</w:t>
        </w:r>
      </w:hyperlink>
      <w:r w:rsidR="00AB5BBA" w:rsidRPr="00F85EAB">
        <w:rPr>
          <w:rFonts w:ascii="Palatino Linotype" w:hAnsi="Palatino Linotype"/>
          <w:szCs w:val="22"/>
        </w:rPr>
        <w:t xml:space="preserve">: </w:t>
      </w:r>
      <w:r w:rsidR="00D01A63" w:rsidRPr="00F85EAB">
        <w:rPr>
          <w:rFonts w:ascii="Palatino Linotype" w:hAnsi="Palatino Linotype"/>
          <w:szCs w:val="22"/>
        </w:rPr>
        <w:t xml:space="preserve">Acta de la Cuarta Sesión Ordinaria del Comité de Transparencia. </w:t>
      </w:r>
    </w:p>
    <w:p w:rsidR="00AB5BBA" w:rsidRPr="00F85EAB" w:rsidRDefault="00AB5BBA" w:rsidP="00AB5BBA">
      <w:pPr>
        <w:pStyle w:val="Prrafodelista"/>
        <w:spacing w:line="360" w:lineRule="auto"/>
        <w:ind w:right="567"/>
        <w:jc w:val="both"/>
        <w:rPr>
          <w:rFonts w:ascii="Palatino Linotype" w:hAnsi="Palatino Linotype"/>
          <w:szCs w:val="22"/>
        </w:rPr>
      </w:pPr>
    </w:p>
    <w:p w:rsidR="00AB5BBA" w:rsidRPr="00F85EAB" w:rsidRDefault="004C1765" w:rsidP="00AB5BBA">
      <w:pPr>
        <w:pStyle w:val="Prrafodelista"/>
        <w:numPr>
          <w:ilvl w:val="0"/>
          <w:numId w:val="8"/>
        </w:numPr>
        <w:spacing w:line="360" w:lineRule="auto"/>
        <w:ind w:right="567"/>
        <w:jc w:val="both"/>
        <w:rPr>
          <w:rFonts w:ascii="Palatino Linotype" w:hAnsi="Palatino Linotype"/>
          <w:szCs w:val="22"/>
        </w:rPr>
      </w:pPr>
      <w:hyperlink r:id="rId9" w:tgtFrame="_blank" w:history="1">
        <w:r w:rsidR="00AB5BBA" w:rsidRPr="00F85EAB">
          <w:rPr>
            <w:rStyle w:val="Hipervnculo"/>
            <w:rFonts w:ascii="Palatino Linotype" w:eastAsiaTheme="majorEastAsia" w:hAnsi="Palatino Linotype" w:cs="Arial"/>
            <w:b/>
            <w:bCs/>
            <w:color w:val="auto"/>
            <w:szCs w:val="22"/>
          </w:rPr>
          <w:t>BRN30055CC5C751_111169.pdf</w:t>
        </w:r>
      </w:hyperlink>
      <w:r w:rsidR="00AB5BBA" w:rsidRPr="00F85EAB">
        <w:rPr>
          <w:rFonts w:ascii="Palatino Linotype" w:hAnsi="Palatino Linotype"/>
          <w:szCs w:val="22"/>
        </w:rPr>
        <w:t>:</w:t>
      </w:r>
      <w:r w:rsidR="00D01A63" w:rsidRPr="00F85EAB">
        <w:rPr>
          <w:rFonts w:ascii="Palatino Linotype" w:hAnsi="Palatino Linotype"/>
          <w:szCs w:val="22"/>
        </w:rPr>
        <w:t xml:space="preserve"> </w:t>
      </w:r>
      <w:r w:rsidR="00701BA6" w:rsidRPr="00F85EAB">
        <w:rPr>
          <w:rFonts w:ascii="Palatino Linotype" w:hAnsi="Palatino Linotype"/>
          <w:szCs w:val="22"/>
        </w:rPr>
        <w:t xml:space="preserve">consta de un oficio de atención a recurso de revisión y veinte oficios de convocatoria a la sesión del comité de transparencia. </w:t>
      </w:r>
    </w:p>
    <w:p w:rsidR="00AB5BBA" w:rsidRPr="00F85EAB" w:rsidRDefault="00AB5BBA" w:rsidP="00AB5BBA">
      <w:pPr>
        <w:spacing w:line="360" w:lineRule="auto"/>
        <w:ind w:right="567"/>
        <w:jc w:val="both"/>
        <w:rPr>
          <w:rFonts w:ascii="Palatino Linotype" w:hAnsi="Palatino Linotype"/>
          <w:szCs w:val="22"/>
        </w:rPr>
      </w:pPr>
    </w:p>
    <w:p w:rsidR="00AB5BBA" w:rsidRPr="00F85EAB" w:rsidRDefault="004C1765" w:rsidP="00AB5BBA">
      <w:pPr>
        <w:pStyle w:val="Prrafodelista"/>
        <w:numPr>
          <w:ilvl w:val="0"/>
          <w:numId w:val="8"/>
        </w:numPr>
        <w:spacing w:line="360" w:lineRule="auto"/>
        <w:ind w:right="567"/>
        <w:jc w:val="both"/>
        <w:rPr>
          <w:rFonts w:ascii="Palatino Linotype" w:hAnsi="Palatino Linotype"/>
          <w:szCs w:val="22"/>
        </w:rPr>
      </w:pPr>
      <w:hyperlink r:id="rId10" w:tgtFrame="_blank" w:history="1">
        <w:r w:rsidR="00AB5BBA" w:rsidRPr="00F85EAB">
          <w:rPr>
            <w:rStyle w:val="Hipervnculo"/>
            <w:rFonts w:ascii="Palatino Linotype" w:eastAsiaTheme="majorEastAsia" w:hAnsi="Palatino Linotype" w:cs="Arial"/>
            <w:b/>
            <w:bCs/>
            <w:color w:val="auto"/>
            <w:szCs w:val="22"/>
          </w:rPr>
          <w:t>Respuesta 2115.pdf</w:t>
        </w:r>
      </w:hyperlink>
      <w:r w:rsidR="00AB5BBA" w:rsidRPr="00F85EAB">
        <w:rPr>
          <w:rFonts w:ascii="Palatino Linotype" w:hAnsi="Palatino Linotype"/>
          <w:szCs w:val="22"/>
        </w:rPr>
        <w:t xml:space="preserve">: </w:t>
      </w:r>
      <w:r w:rsidR="00701BA6" w:rsidRPr="00F85EAB">
        <w:rPr>
          <w:rFonts w:ascii="Palatino Linotype" w:hAnsi="Palatino Linotype"/>
          <w:szCs w:val="22"/>
        </w:rPr>
        <w:t xml:space="preserve">oficio de respuesta del titular de la unidad de transparencia mediante el cual refiere dar respuesta a la solicitud de información, asimismo, refirió </w:t>
      </w:r>
      <w:r w:rsidR="004E1FA3" w:rsidRPr="00F85EAB">
        <w:rPr>
          <w:rFonts w:ascii="Palatino Linotype" w:hAnsi="Palatino Linotype"/>
          <w:szCs w:val="22"/>
        </w:rPr>
        <w:t xml:space="preserve">que no se tiene información de los días 3,4 y cinco de octubre por no </w:t>
      </w:r>
      <w:r w:rsidR="004E1FA3" w:rsidRPr="00F85EAB">
        <w:rPr>
          <w:rFonts w:ascii="Palatino Linotype" w:hAnsi="Palatino Linotype"/>
          <w:szCs w:val="22"/>
        </w:rPr>
        <w:lastRenderedPageBreak/>
        <w:t xml:space="preserve">haberse generado. Por lo que se refiere al comité de adquisiciones, refiere que no se cuenta con información toda vez que no ha sido generada. </w:t>
      </w:r>
    </w:p>
    <w:p w:rsidR="00CE3158" w:rsidRPr="00F85EAB" w:rsidRDefault="00CE3158" w:rsidP="00CE3158">
      <w:pPr>
        <w:pStyle w:val="Prrafodelista"/>
        <w:rPr>
          <w:rFonts w:ascii="Palatino Linotype" w:hAnsi="Palatino Linotype"/>
          <w:szCs w:val="22"/>
        </w:rPr>
      </w:pPr>
    </w:p>
    <w:p w:rsidR="00CE3158" w:rsidRPr="00F85EAB" w:rsidRDefault="00CE3158" w:rsidP="00CE3158">
      <w:pPr>
        <w:spacing w:line="360" w:lineRule="auto"/>
        <w:contextualSpacing/>
        <w:jc w:val="both"/>
        <w:rPr>
          <w:rFonts w:ascii="Palatino Linotype" w:eastAsia="Calibri" w:hAnsi="Palatino Linotype"/>
          <w:lang w:val="es-ES" w:eastAsia="es-ES"/>
        </w:rPr>
      </w:pPr>
      <w:r w:rsidRPr="00F85EAB">
        <w:rPr>
          <w:rFonts w:ascii="Palatino Linotype" w:hAnsi="Palatino Linotype" w:cs="Arial"/>
          <w:b/>
          <w:bCs/>
        </w:rPr>
        <w:t>02114/TOLUCA/IP/2022:</w:t>
      </w:r>
    </w:p>
    <w:p w:rsidR="00CE3158" w:rsidRPr="00F85EAB" w:rsidRDefault="00CE3158" w:rsidP="00CE3158">
      <w:pPr>
        <w:spacing w:line="360" w:lineRule="auto"/>
        <w:contextualSpacing/>
        <w:jc w:val="both"/>
        <w:rPr>
          <w:rFonts w:ascii="Palatino Linotype" w:eastAsia="Calibri" w:hAnsi="Palatino Linotype"/>
          <w:lang w:val="es-ES" w:eastAsia="es-ES"/>
        </w:rPr>
      </w:pP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CE3158" w:rsidRPr="00F85EAB" w:rsidTr="00CE3158">
        <w:trPr>
          <w:trHeight w:val="326"/>
          <w:tblCellSpacing w:w="0" w:type="dxa"/>
          <w:jc w:val="center"/>
        </w:trPr>
        <w:tc>
          <w:tcPr>
            <w:tcW w:w="0" w:type="auto"/>
            <w:vAlign w:val="center"/>
            <w:hideMark/>
          </w:tcPr>
          <w:p w:rsidR="00CE3158" w:rsidRPr="00F85EAB" w:rsidRDefault="00CE3158" w:rsidP="00CE3158">
            <w:pPr>
              <w:jc w:val="right"/>
              <w:rPr>
                <w:rFonts w:ascii="Palatino Linotype" w:hAnsi="Palatino Linotype"/>
                <w:i/>
                <w:sz w:val="22"/>
                <w:lang w:val="es-ES" w:eastAsia="es-ES"/>
              </w:rPr>
            </w:pPr>
            <w:r w:rsidRPr="00F85EAB">
              <w:rPr>
                <w:rFonts w:ascii="Palatino Linotype" w:hAnsi="Palatino Linotype"/>
                <w:i/>
                <w:sz w:val="22"/>
                <w:szCs w:val="18"/>
                <w:lang w:val="es-ES" w:eastAsia="es-ES"/>
              </w:rPr>
              <w:t>”Toluca, México a 14 de Noviembre de 2022</w:t>
            </w:r>
          </w:p>
        </w:tc>
      </w:tr>
      <w:tr w:rsidR="00CE3158" w:rsidRPr="00F85EAB" w:rsidTr="00CE3158">
        <w:trPr>
          <w:trHeight w:val="326"/>
          <w:tblCellSpacing w:w="0" w:type="dxa"/>
          <w:jc w:val="center"/>
        </w:trPr>
        <w:tc>
          <w:tcPr>
            <w:tcW w:w="0" w:type="auto"/>
            <w:vAlign w:val="center"/>
            <w:hideMark/>
          </w:tcPr>
          <w:p w:rsidR="00CE3158" w:rsidRPr="00F85EAB" w:rsidRDefault="00CE3158" w:rsidP="00CE3158">
            <w:pPr>
              <w:jc w:val="right"/>
              <w:rPr>
                <w:rFonts w:ascii="Palatino Linotype" w:hAnsi="Palatino Linotype"/>
                <w:i/>
                <w:sz w:val="22"/>
                <w:lang w:val="es-ES" w:eastAsia="es-ES"/>
              </w:rPr>
            </w:pPr>
            <w:r w:rsidRPr="00F85EAB">
              <w:rPr>
                <w:rFonts w:ascii="Palatino Linotype" w:hAnsi="Palatino Linotype"/>
                <w:i/>
                <w:sz w:val="22"/>
                <w:szCs w:val="18"/>
                <w:lang w:val="es-ES" w:eastAsia="es-ES"/>
              </w:rPr>
              <w:t>Nombre del solicitante: C. Solicitante</w:t>
            </w:r>
          </w:p>
        </w:tc>
      </w:tr>
      <w:tr w:rsidR="00CE3158" w:rsidRPr="00F85EAB" w:rsidTr="00CE3158">
        <w:trPr>
          <w:trHeight w:val="326"/>
          <w:tblCellSpacing w:w="0" w:type="dxa"/>
          <w:jc w:val="center"/>
        </w:trPr>
        <w:tc>
          <w:tcPr>
            <w:tcW w:w="0" w:type="auto"/>
            <w:vAlign w:val="center"/>
            <w:hideMark/>
          </w:tcPr>
          <w:p w:rsidR="00CE3158" w:rsidRPr="00F85EAB" w:rsidRDefault="00CE3158" w:rsidP="00CE3158">
            <w:pPr>
              <w:jc w:val="right"/>
              <w:rPr>
                <w:rFonts w:ascii="Palatino Linotype" w:hAnsi="Palatino Linotype"/>
                <w:i/>
                <w:sz w:val="22"/>
                <w:lang w:val="es-ES" w:eastAsia="es-ES"/>
              </w:rPr>
            </w:pPr>
            <w:r w:rsidRPr="00F85EAB">
              <w:rPr>
                <w:rFonts w:ascii="Palatino Linotype" w:hAnsi="Palatino Linotype"/>
                <w:i/>
                <w:sz w:val="22"/>
                <w:szCs w:val="18"/>
                <w:lang w:val="es-ES" w:eastAsia="es-ES"/>
              </w:rPr>
              <w:t>Folio de la solicitud: 02114/TOLUCA/IP/2022</w:t>
            </w:r>
          </w:p>
        </w:tc>
      </w:tr>
      <w:tr w:rsidR="00CE3158" w:rsidRPr="00F85EAB" w:rsidTr="00CE3158">
        <w:trPr>
          <w:trHeight w:val="489"/>
          <w:tblCellSpacing w:w="0" w:type="dxa"/>
          <w:jc w:val="center"/>
        </w:trPr>
        <w:tc>
          <w:tcPr>
            <w:tcW w:w="0" w:type="auto"/>
            <w:vAlign w:val="center"/>
            <w:hideMark/>
          </w:tcPr>
          <w:p w:rsidR="00CE3158" w:rsidRPr="00F85EAB" w:rsidRDefault="00CE3158" w:rsidP="00CE3158">
            <w:pPr>
              <w:jc w:val="right"/>
              <w:rPr>
                <w:rFonts w:ascii="Palatino Linotype" w:hAnsi="Palatino Linotype"/>
                <w:i/>
                <w:sz w:val="22"/>
                <w:lang w:val="es-ES" w:eastAsia="es-ES"/>
              </w:rPr>
            </w:pPr>
          </w:p>
        </w:tc>
      </w:tr>
      <w:tr w:rsidR="00CE3158" w:rsidRPr="00F85EAB" w:rsidTr="00CE3158">
        <w:trPr>
          <w:trHeight w:val="163"/>
          <w:tblCellSpacing w:w="0" w:type="dxa"/>
          <w:jc w:val="center"/>
        </w:trPr>
        <w:tc>
          <w:tcPr>
            <w:tcW w:w="0" w:type="auto"/>
            <w:vAlign w:val="center"/>
            <w:hideMark/>
          </w:tcPr>
          <w:p w:rsidR="00CE3158" w:rsidRPr="00F85EAB" w:rsidRDefault="00CE3158" w:rsidP="00CE3158">
            <w:pPr>
              <w:rPr>
                <w:rFonts w:ascii="Palatino Linotype" w:hAnsi="Palatino Linotype"/>
                <w:i/>
                <w:sz w:val="22"/>
                <w:lang w:val="es-ES" w:eastAsia="es-ES"/>
              </w:rPr>
            </w:pPr>
            <w:r w:rsidRPr="00F85EA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E3158" w:rsidRPr="00F85EAB" w:rsidTr="00CE3158">
        <w:trPr>
          <w:trHeight w:val="407"/>
          <w:tblCellSpacing w:w="0" w:type="dxa"/>
          <w:jc w:val="center"/>
        </w:trPr>
        <w:tc>
          <w:tcPr>
            <w:tcW w:w="0" w:type="auto"/>
            <w:vAlign w:val="center"/>
            <w:hideMark/>
          </w:tcPr>
          <w:p w:rsidR="00CE3158" w:rsidRPr="00F85EAB" w:rsidRDefault="00CE3158" w:rsidP="00CE3158">
            <w:pPr>
              <w:rPr>
                <w:rFonts w:ascii="Palatino Linotype" w:hAnsi="Palatino Linotype"/>
                <w:i/>
                <w:sz w:val="22"/>
                <w:lang w:val="es-ES" w:eastAsia="es-ES"/>
              </w:rPr>
            </w:pPr>
          </w:p>
        </w:tc>
      </w:tr>
      <w:tr w:rsidR="00CE3158" w:rsidRPr="00F85EAB" w:rsidTr="00CE3158">
        <w:trPr>
          <w:trHeight w:val="163"/>
          <w:tblCellSpacing w:w="0" w:type="dxa"/>
          <w:jc w:val="center"/>
        </w:trPr>
        <w:tc>
          <w:tcPr>
            <w:tcW w:w="0" w:type="auto"/>
            <w:vAlign w:val="center"/>
            <w:hideMark/>
          </w:tcPr>
          <w:p w:rsidR="00CE3158" w:rsidRPr="00F85EAB" w:rsidRDefault="00CE3158" w:rsidP="00CE3158">
            <w:pPr>
              <w:rPr>
                <w:rFonts w:ascii="Palatino Linotype" w:hAnsi="Palatino Linotype"/>
                <w:i/>
                <w:sz w:val="22"/>
                <w:lang w:val="es-ES" w:eastAsia="es-ES"/>
              </w:rPr>
            </w:pPr>
            <w:r w:rsidRPr="00F85EAB">
              <w:rPr>
                <w:rFonts w:ascii="Palatino Linotype" w:hAnsi="Palatino Linotype"/>
                <w:i/>
                <w:sz w:val="22"/>
                <w:szCs w:val="18"/>
                <w:lang w:val="es-ES" w:eastAsia="es-ES"/>
              </w:rPr>
              <w:t xml:space="preserve">En atención a la solicitud con folio 02114/TOLUCA/IP/2022, me permito adjuntar al presente la respuesta correspondiente y </w:t>
            </w:r>
            <w:proofErr w:type="gramStart"/>
            <w:r w:rsidRPr="00F85EAB">
              <w:rPr>
                <w:rFonts w:ascii="Palatino Linotype" w:hAnsi="Palatino Linotype"/>
                <w:i/>
                <w:sz w:val="22"/>
                <w:szCs w:val="18"/>
                <w:lang w:val="es-ES" w:eastAsia="es-ES"/>
              </w:rPr>
              <w:t>anexo</w:t>
            </w:r>
            <w:proofErr w:type="gramEnd"/>
            <w:r w:rsidRPr="00F85EAB">
              <w:rPr>
                <w:rFonts w:ascii="Palatino Linotype" w:hAnsi="Palatino Linotype"/>
                <w:i/>
                <w:sz w:val="22"/>
                <w:szCs w:val="18"/>
                <w:lang w:val="es-ES" w:eastAsia="es-ES"/>
              </w:rPr>
              <w:t>. Sin más por el momento, reciba un saludo.</w:t>
            </w:r>
          </w:p>
        </w:tc>
      </w:tr>
      <w:tr w:rsidR="00CE3158" w:rsidRPr="00F85EAB" w:rsidTr="00CE3158">
        <w:trPr>
          <w:trHeight w:val="407"/>
          <w:tblCellSpacing w:w="0" w:type="dxa"/>
          <w:jc w:val="center"/>
        </w:trPr>
        <w:tc>
          <w:tcPr>
            <w:tcW w:w="0" w:type="auto"/>
            <w:vAlign w:val="center"/>
            <w:hideMark/>
          </w:tcPr>
          <w:p w:rsidR="00CE3158" w:rsidRPr="00F85EAB" w:rsidRDefault="00CE3158" w:rsidP="00CE3158">
            <w:pPr>
              <w:rPr>
                <w:rFonts w:ascii="Palatino Linotype" w:hAnsi="Palatino Linotype"/>
                <w:i/>
                <w:sz w:val="22"/>
                <w:lang w:val="es-ES" w:eastAsia="es-ES"/>
              </w:rPr>
            </w:pPr>
          </w:p>
        </w:tc>
      </w:tr>
      <w:tr w:rsidR="00CE3158" w:rsidRPr="00F85EAB" w:rsidTr="00CE3158">
        <w:trPr>
          <w:trHeight w:val="163"/>
          <w:tblCellSpacing w:w="0" w:type="dxa"/>
          <w:jc w:val="center"/>
        </w:trPr>
        <w:tc>
          <w:tcPr>
            <w:tcW w:w="0" w:type="auto"/>
            <w:vAlign w:val="center"/>
            <w:hideMark/>
          </w:tcPr>
          <w:p w:rsidR="00CE3158" w:rsidRPr="00F85EAB" w:rsidRDefault="00CE3158" w:rsidP="00CE3158">
            <w:pPr>
              <w:jc w:val="center"/>
              <w:rPr>
                <w:rFonts w:ascii="Palatino Linotype" w:hAnsi="Palatino Linotype"/>
                <w:i/>
                <w:sz w:val="22"/>
                <w:szCs w:val="20"/>
                <w:lang w:val="es-ES" w:eastAsia="es-ES"/>
              </w:rPr>
            </w:pPr>
          </w:p>
        </w:tc>
      </w:tr>
      <w:tr w:rsidR="00CE3158" w:rsidRPr="00F85EAB" w:rsidTr="00CE3158">
        <w:trPr>
          <w:trHeight w:val="163"/>
          <w:tblCellSpacing w:w="0" w:type="dxa"/>
          <w:jc w:val="center"/>
        </w:trPr>
        <w:tc>
          <w:tcPr>
            <w:tcW w:w="0" w:type="auto"/>
            <w:vAlign w:val="center"/>
            <w:hideMark/>
          </w:tcPr>
          <w:p w:rsidR="00CE3158" w:rsidRPr="00F85EAB" w:rsidRDefault="00CE3158" w:rsidP="00CE3158">
            <w:pPr>
              <w:rPr>
                <w:rFonts w:ascii="Palatino Linotype" w:hAnsi="Palatino Linotype"/>
                <w:i/>
                <w:sz w:val="22"/>
                <w:szCs w:val="20"/>
                <w:lang w:val="es-ES" w:eastAsia="es-ES"/>
              </w:rPr>
            </w:pPr>
          </w:p>
        </w:tc>
      </w:tr>
      <w:tr w:rsidR="00CE3158" w:rsidRPr="00F85EAB" w:rsidTr="00CE3158">
        <w:trPr>
          <w:trHeight w:val="163"/>
          <w:tblCellSpacing w:w="0" w:type="dxa"/>
          <w:jc w:val="center"/>
        </w:trPr>
        <w:tc>
          <w:tcPr>
            <w:tcW w:w="0" w:type="auto"/>
            <w:vAlign w:val="center"/>
            <w:hideMark/>
          </w:tcPr>
          <w:p w:rsidR="00CE3158" w:rsidRPr="00F85EAB" w:rsidRDefault="00CE3158" w:rsidP="00CE3158">
            <w:pPr>
              <w:rPr>
                <w:rFonts w:ascii="Palatino Linotype" w:hAnsi="Palatino Linotype"/>
                <w:i/>
                <w:sz w:val="22"/>
                <w:lang w:val="es-ES" w:eastAsia="es-ES"/>
              </w:rPr>
            </w:pPr>
            <w:r w:rsidRPr="00F85EAB">
              <w:rPr>
                <w:rFonts w:ascii="Palatino Linotype" w:hAnsi="Palatino Linotype"/>
                <w:i/>
                <w:sz w:val="22"/>
                <w:szCs w:val="18"/>
                <w:lang w:val="es-ES" w:eastAsia="es-ES"/>
              </w:rPr>
              <w:t>ATENTAMENTE</w:t>
            </w:r>
          </w:p>
        </w:tc>
      </w:tr>
      <w:tr w:rsidR="00CE3158" w:rsidRPr="00F85EAB" w:rsidTr="00CE3158">
        <w:trPr>
          <w:trHeight w:val="244"/>
          <w:tblCellSpacing w:w="0" w:type="dxa"/>
          <w:jc w:val="center"/>
        </w:trPr>
        <w:tc>
          <w:tcPr>
            <w:tcW w:w="0" w:type="auto"/>
            <w:vAlign w:val="center"/>
            <w:hideMark/>
          </w:tcPr>
          <w:p w:rsidR="00CE3158" w:rsidRPr="00F85EAB" w:rsidRDefault="00CE3158" w:rsidP="00CE3158">
            <w:pPr>
              <w:rPr>
                <w:rFonts w:ascii="Palatino Linotype" w:hAnsi="Palatino Linotype"/>
                <w:i/>
                <w:sz w:val="22"/>
                <w:lang w:val="es-ES" w:eastAsia="es-ES"/>
              </w:rPr>
            </w:pPr>
          </w:p>
        </w:tc>
      </w:tr>
      <w:tr w:rsidR="00CE3158" w:rsidRPr="00F85EAB" w:rsidTr="00CE3158">
        <w:trPr>
          <w:trHeight w:val="163"/>
          <w:tblCellSpacing w:w="0" w:type="dxa"/>
          <w:jc w:val="center"/>
        </w:trPr>
        <w:tc>
          <w:tcPr>
            <w:tcW w:w="0" w:type="auto"/>
            <w:vAlign w:val="center"/>
            <w:hideMark/>
          </w:tcPr>
          <w:p w:rsidR="00CE3158" w:rsidRPr="00F85EAB" w:rsidRDefault="00CE3158" w:rsidP="00CE3158">
            <w:pPr>
              <w:rPr>
                <w:rFonts w:ascii="Palatino Linotype" w:hAnsi="Palatino Linotype"/>
                <w:i/>
                <w:sz w:val="22"/>
                <w:lang w:val="es-ES" w:eastAsia="es-ES"/>
              </w:rPr>
            </w:pPr>
            <w:r w:rsidRPr="00F85EAB">
              <w:rPr>
                <w:rFonts w:ascii="Palatino Linotype" w:hAnsi="Palatino Linotype"/>
                <w:i/>
                <w:sz w:val="22"/>
                <w:szCs w:val="18"/>
                <w:lang w:val="es-ES" w:eastAsia="es-ES"/>
              </w:rPr>
              <w:t>Lic. Norma Sofía Pérez Martínez”</w:t>
            </w:r>
          </w:p>
        </w:tc>
      </w:tr>
    </w:tbl>
    <w:p w:rsidR="00CE3158" w:rsidRPr="00F85EAB" w:rsidRDefault="00CE3158" w:rsidP="00CE3158">
      <w:pPr>
        <w:spacing w:line="360" w:lineRule="auto"/>
        <w:ind w:right="567"/>
        <w:jc w:val="both"/>
        <w:rPr>
          <w:rFonts w:ascii="Palatino Linotype" w:hAnsi="Palatino Linotype"/>
          <w:i/>
          <w:sz w:val="32"/>
        </w:rPr>
      </w:pPr>
    </w:p>
    <w:p w:rsidR="00CE3158" w:rsidRPr="00F85EAB" w:rsidRDefault="00CE3158" w:rsidP="00CE3158">
      <w:pPr>
        <w:spacing w:line="360" w:lineRule="auto"/>
        <w:ind w:right="567"/>
        <w:jc w:val="both"/>
        <w:rPr>
          <w:rFonts w:ascii="Palatino Linotype" w:hAnsi="Palatino Linotype"/>
          <w:szCs w:val="22"/>
        </w:rPr>
      </w:pPr>
      <w:r w:rsidRPr="00F85EAB">
        <w:rPr>
          <w:rFonts w:ascii="Palatino Linotype" w:hAnsi="Palatino Linotype"/>
          <w:szCs w:val="22"/>
        </w:rPr>
        <w:t>A la respuesta se adjuntaron los archivos que se describen a continuación:</w:t>
      </w:r>
    </w:p>
    <w:p w:rsidR="00CE3158" w:rsidRPr="00F85EAB" w:rsidRDefault="00CE3158" w:rsidP="00CE3158">
      <w:pPr>
        <w:spacing w:line="360" w:lineRule="auto"/>
        <w:contextualSpacing/>
        <w:jc w:val="both"/>
        <w:rPr>
          <w:rFonts w:ascii="Palatino Linotype" w:hAnsi="Palatino Linotype"/>
          <w:szCs w:val="22"/>
        </w:rPr>
      </w:pPr>
    </w:p>
    <w:p w:rsidR="00CE3158" w:rsidRPr="00F85EAB" w:rsidRDefault="004C1765" w:rsidP="00CE3158">
      <w:pPr>
        <w:pStyle w:val="Prrafodelista"/>
        <w:numPr>
          <w:ilvl w:val="0"/>
          <w:numId w:val="8"/>
        </w:numPr>
        <w:spacing w:line="360" w:lineRule="auto"/>
        <w:ind w:right="567"/>
        <w:jc w:val="both"/>
        <w:rPr>
          <w:rFonts w:ascii="Palatino Linotype" w:hAnsi="Palatino Linotype"/>
          <w:szCs w:val="22"/>
        </w:rPr>
      </w:pPr>
      <w:hyperlink r:id="rId11" w:tgtFrame="_blank" w:history="1">
        <w:r w:rsidR="00CE3158" w:rsidRPr="00F85EAB">
          <w:rPr>
            <w:rStyle w:val="Hipervnculo"/>
            <w:rFonts w:ascii="Palatino Linotype" w:eastAsiaTheme="majorEastAsia" w:hAnsi="Palatino Linotype" w:cs="Arial"/>
            <w:b/>
            <w:bCs/>
            <w:color w:val="auto"/>
            <w:szCs w:val="22"/>
          </w:rPr>
          <w:t>CT SO4 2022.pdf</w:t>
        </w:r>
      </w:hyperlink>
      <w:r w:rsidR="00CE3158" w:rsidRPr="00F85EAB">
        <w:rPr>
          <w:rFonts w:ascii="Palatino Linotype" w:hAnsi="Palatino Linotype"/>
          <w:szCs w:val="22"/>
        </w:rPr>
        <w:t xml:space="preserve">: Acta de la Cuarta Sesión Ordinaria del Comité de Transparencia. </w:t>
      </w:r>
    </w:p>
    <w:p w:rsidR="00CE3158" w:rsidRPr="00F85EAB" w:rsidRDefault="004C1765" w:rsidP="00CE3158">
      <w:pPr>
        <w:pStyle w:val="Prrafodelista"/>
        <w:numPr>
          <w:ilvl w:val="0"/>
          <w:numId w:val="8"/>
        </w:numPr>
        <w:spacing w:line="360" w:lineRule="auto"/>
        <w:ind w:right="567"/>
        <w:jc w:val="both"/>
        <w:rPr>
          <w:rFonts w:ascii="Palatino Linotype" w:hAnsi="Palatino Linotype"/>
          <w:szCs w:val="22"/>
        </w:rPr>
      </w:pPr>
      <w:hyperlink r:id="rId12" w:tgtFrame="_blank" w:history="1">
        <w:r w:rsidR="00CE3158" w:rsidRPr="00F85EAB">
          <w:rPr>
            <w:rStyle w:val="Hipervnculo"/>
            <w:rFonts w:ascii="Palatino Linotype" w:eastAsiaTheme="majorEastAsia" w:hAnsi="Palatino Linotype" w:cs="Arial"/>
            <w:b/>
            <w:bCs/>
            <w:color w:val="auto"/>
            <w:szCs w:val="22"/>
          </w:rPr>
          <w:t>Septiembre.pdf</w:t>
        </w:r>
      </w:hyperlink>
      <w:r w:rsidR="00CE3158" w:rsidRPr="00F85EAB">
        <w:rPr>
          <w:rFonts w:ascii="Palatino Linotype" w:hAnsi="Palatino Linotype"/>
          <w:szCs w:val="22"/>
        </w:rPr>
        <w:t xml:space="preserve">: se anexaron tres oficios de convocatoria para el comité de adquisiciones, con el orden del día y sellos de acuse de recibido. </w:t>
      </w:r>
    </w:p>
    <w:p w:rsidR="00CE3158" w:rsidRPr="00F85EAB" w:rsidRDefault="004C1765" w:rsidP="00CE3158">
      <w:pPr>
        <w:pStyle w:val="Prrafodelista"/>
        <w:numPr>
          <w:ilvl w:val="0"/>
          <w:numId w:val="8"/>
        </w:numPr>
        <w:spacing w:line="360" w:lineRule="auto"/>
        <w:ind w:right="567"/>
        <w:jc w:val="both"/>
        <w:rPr>
          <w:rFonts w:ascii="Palatino Linotype" w:hAnsi="Palatino Linotype"/>
          <w:szCs w:val="22"/>
        </w:rPr>
      </w:pPr>
      <w:hyperlink r:id="rId13" w:tgtFrame="_blank" w:history="1">
        <w:r w:rsidR="00CE3158" w:rsidRPr="00F85EAB">
          <w:rPr>
            <w:rStyle w:val="Hipervnculo"/>
            <w:rFonts w:ascii="Palatino Linotype" w:eastAsiaTheme="majorEastAsia" w:hAnsi="Palatino Linotype" w:cs="Arial"/>
            <w:b/>
            <w:bCs/>
            <w:color w:val="auto"/>
            <w:szCs w:val="22"/>
          </w:rPr>
          <w:t>Respuesta 2114.pdf</w:t>
        </w:r>
      </w:hyperlink>
      <w:r w:rsidR="00CE3158" w:rsidRPr="00F85EAB">
        <w:rPr>
          <w:rFonts w:ascii="Palatino Linotype" w:hAnsi="Palatino Linotype"/>
          <w:szCs w:val="22"/>
        </w:rPr>
        <w:t>:</w:t>
      </w:r>
      <w:r w:rsidR="00766A1C" w:rsidRPr="00F85EAB">
        <w:rPr>
          <w:rFonts w:ascii="Palatino Linotype" w:hAnsi="Palatino Linotype"/>
          <w:szCs w:val="22"/>
        </w:rPr>
        <w:t xml:space="preserve"> oficio del Titular de la Unidad de Transparencia mediante el cual manifestó que no se generaron oficio con acuse y orden del día del mes de septiembre; asimismo, refirió anexar oficios de convocatoria de las sesiones del comité de adquisiciones y servicios. </w:t>
      </w:r>
    </w:p>
    <w:p w:rsidR="00CE3158" w:rsidRPr="00F85EAB" w:rsidRDefault="00CE3158" w:rsidP="00CE3158">
      <w:pPr>
        <w:spacing w:line="360" w:lineRule="auto"/>
        <w:contextualSpacing/>
        <w:jc w:val="both"/>
        <w:rPr>
          <w:rFonts w:ascii="Palatino Linotype" w:hAnsi="Palatino Linotype"/>
          <w:szCs w:val="22"/>
        </w:rPr>
      </w:pPr>
    </w:p>
    <w:p w:rsidR="00CE3158" w:rsidRPr="00F85EAB" w:rsidRDefault="00CE3158" w:rsidP="00CE3158">
      <w:pPr>
        <w:spacing w:line="360" w:lineRule="auto"/>
        <w:contextualSpacing/>
        <w:jc w:val="both"/>
        <w:rPr>
          <w:rFonts w:ascii="Palatino Linotype" w:eastAsia="Calibri" w:hAnsi="Palatino Linotype"/>
          <w:lang w:val="es-ES" w:eastAsia="es-ES"/>
        </w:rPr>
      </w:pPr>
      <w:r w:rsidRPr="00F85EAB">
        <w:rPr>
          <w:rFonts w:ascii="Palatino Linotype" w:hAnsi="Palatino Linotype" w:cs="Arial"/>
          <w:b/>
          <w:bCs/>
          <w:szCs w:val="15"/>
        </w:rPr>
        <w:t>02113/TOLUCA/IP/2022:</w:t>
      </w:r>
    </w:p>
    <w:p w:rsidR="00CE3158" w:rsidRPr="00F85EAB" w:rsidRDefault="00CE3158" w:rsidP="00CE3158">
      <w:pPr>
        <w:spacing w:line="360" w:lineRule="auto"/>
        <w:contextualSpacing/>
        <w:jc w:val="both"/>
        <w:rPr>
          <w:rFonts w:ascii="Palatino Linotype" w:eastAsia="Calibri" w:hAnsi="Palatino Linotype"/>
          <w:lang w:val="es-ES" w:eastAsia="es-ES"/>
        </w:rPr>
      </w:pPr>
    </w:p>
    <w:tbl>
      <w:tblPr>
        <w:tblW w:w="7661" w:type="dxa"/>
        <w:jc w:val="center"/>
        <w:tblCellSpacing w:w="0" w:type="dxa"/>
        <w:tblCellMar>
          <w:left w:w="0" w:type="dxa"/>
          <w:right w:w="0" w:type="dxa"/>
        </w:tblCellMar>
        <w:tblLook w:val="04A0" w:firstRow="1" w:lastRow="0" w:firstColumn="1" w:lastColumn="0" w:noHBand="0" w:noVBand="1"/>
      </w:tblPr>
      <w:tblGrid>
        <w:gridCol w:w="7661"/>
      </w:tblGrid>
      <w:tr w:rsidR="00766A1C" w:rsidRPr="00F85EAB" w:rsidTr="00766A1C">
        <w:trPr>
          <w:trHeight w:val="311"/>
          <w:tblCellSpacing w:w="0" w:type="dxa"/>
          <w:jc w:val="center"/>
        </w:trPr>
        <w:tc>
          <w:tcPr>
            <w:tcW w:w="0" w:type="auto"/>
            <w:vAlign w:val="center"/>
            <w:hideMark/>
          </w:tcPr>
          <w:p w:rsidR="00766A1C" w:rsidRPr="00F85EAB" w:rsidRDefault="00766A1C" w:rsidP="00766A1C">
            <w:pPr>
              <w:jc w:val="right"/>
              <w:rPr>
                <w:rFonts w:ascii="Palatino Linotype" w:hAnsi="Palatino Linotype"/>
                <w:i/>
                <w:sz w:val="32"/>
                <w:lang w:val="es-ES" w:eastAsia="es-ES"/>
              </w:rPr>
            </w:pPr>
            <w:r w:rsidRPr="00F85EAB">
              <w:rPr>
                <w:rFonts w:ascii="Palatino Linotype" w:hAnsi="Palatino Linotype"/>
                <w:i/>
                <w:sz w:val="22"/>
                <w:szCs w:val="18"/>
                <w:lang w:val="es-ES" w:eastAsia="es-ES"/>
              </w:rPr>
              <w:t>“Toluca, México a 14 de Noviembre de 2022</w:t>
            </w:r>
          </w:p>
        </w:tc>
      </w:tr>
      <w:tr w:rsidR="00766A1C" w:rsidRPr="00F85EAB" w:rsidTr="00766A1C">
        <w:trPr>
          <w:trHeight w:val="311"/>
          <w:tblCellSpacing w:w="0" w:type="dxa"/>
          <w:jc w:val="center"/>
        </w:trPr>
        <w:tc>
          <w:tcPr>
            <w:tcW w:w="0" w:type="auto"/>
            <w:vAlign w:val="center"/>
            <w:hideMark/>
          </w:tcPr>
          <w:p w:rsidR="00766A1C" w:rsidRPr="00F85EAB" w:rsidRDefault="00766A1C" w:rsidP="00766A1C">
            <w:pPr>
              <w:jc w:val="right"/>
              <w:rPr>
                <w:rFonts w:ascii="Palatino Linotype" w:hAnsi="Palatino Linotype"/>
                <w:i/>
                <w:sz w:val="32"/>
                <w:lang w:val="es-ES" w:eastAsia="es-ES"/>
              </w:rPr>
            </w:pPr>
            <w:r w:rsidRPr="00F85EAB">
              <w:rPr>
                <w:rFonts w:ascii="Palatino Linotype" w:hAnsi="Palatino Linotype"/>
                <w:i/>
                <w:sz w:val="22"/>
                <w:szCs w:val="18"/>
                <w:lang w:val="es-ES" w:eastAsia="es-ES"/>
              </w:rPr>
              <w:t>Nombre del solicitante: C. Solicitante</w:t>
            </w:r>
          </w:p>
        </w:tc>
      </w:tr>
      <w:tr w:rsidR="00766A1C" w:rsidRPr="00F85EAB" w:rsidTr="00766A1C">
        <w:trPr>
          <w:trHeight w:val="311"/>
          <w:tblCellSpacing w:w="0" w:type="dxa"/>
          <w:jc w:val="center"/>
        </w:trPr>
        <w:tc>
          <w:tcPr>
            <w:tcW w:w="0" w:type="auto"/>
            <w:vAlign w:val="center"/>
            <w:hideMark/>
          </w:tcPr>
          <w:p w:rsidR="00766A1C" w:rsidRPr="00F85EAB" w:rsidRDefault="00766A1C" w:rsidP="00766A1C">
            <w:pPr>
              <w:jc w:val="right"/>
              <w:rPr>
                <w:rFonts w:ascii="Palatino Linotype" w:hAnsi="Palatino Linotype"/>
                <w:i/>
                <w:sz w:val="32"/>
                <w:lang w:val="es-ES" w:eastAsia="es-ES"/>
              </w:rPr>
            </w:pPr>
            <w:r w:rsidRPr="00F85EAB">
              <w:rPr>
                <w:rFonts w:ascii="Palatino Linotype" w:hAnsi="Palatino Linotype"/>
                <w:i/>
                <w:sz w:val="22"/>
                <w:szCs w:val="18"/>
                <w:lang w:val="es-ES" w:eastAsia="es-ES"/>
              </w:rPr>
              <w:t>Folio de la solicitud: 02114/TOLUCA/IP/2022</w:t>
            </w:r>
          </w:p>
        </w:tc>
      </w:tr>
      <w:tr w:rsidR="00766A1C" w:rsidRPr="00F85EAB" w:rsidTr="00766A1C">
        <w:trPr>
          <w:trHeight w:val="467"/>
          <w:tblCellSpacing w:w="0" w:type="dxa"/>
          <w:jc w:val="center"/>
        </w:trPr>
        <w:tc>
          <w:tcPr>
            <w:tcW w:w="0" w:type="auto"/>
            <w:vAlign w:val="center"/>
            <w:hideMark/>
          </w:tcPr>
          <w:p w:rsidR="00766A1C" w:rsidRPr="00F85EAB" w:rsidRDefault="00766A1C" w:rsidP="00766A1C">
            <w:pPr>
              <w:jc w:val="right"/>
              <w:rPr>
                <w:rFonts w:ascii="Palatino Linotype" w:hAnsi="Palatino Linotype"/>
                <w:i/>
                <w:sz w:val="32"/>
                <w:lang w:val="es-ES" w:eastAsia="es-ES"/>
              </w:rPr>
            </w:pPr>
          </w:p>
        </w:tc>
      </w:tr>
      <w:tr w:rsidR="00766A1C" w:rsidRPr="00F85EAB" w:rsidTr="00766A1C">
        <w:trPr>
          <w:trHeight w:val="155"/>
          <w:tblCellSpacing w:w="0" w:type="dxa"/>
          <w:jc w:val="center"/>
        </w:trPr>
        <w:tc>
          <w:tcPr>
            <w:tcW w:w="0" w:type="auto"/>
            <w:vAlign w:val="center"/>
            <w:hideMark/>
          </w:tcPr>
          <w:p w:rsidR="00766A1C" w:rsidRPr="00F85EAB" w:rsidRDefault="00766A1C" w:rsidP="00766A1C">
            <w:pPr>
              <w:rPr>
                <w:rFonts w:ascii="Palatino Linotype" w:hAnsi="Palatino Linotype"/>
                <w:i/>
                <w:sz w:val="32"/>
                <w:lang w:val="es-ES" w:eastAsia="es-ES"/>
              </w:rPr>
            </w:pPr>
            <w:r w:rsidRPr="00F85EA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66A1C" w:rsidRPr="00F85EAB" w:rsidTr="00766A1C">
        <w:trPr>
          <w:trHeight w:val="389"/>
          <w:tblCellSpacing w:w="0" w:type="dxa"/>
          <w:jc w:val="center"/>
        </w:trPr>
        <w:tc>
          <w:tcPr>
            <w:tcW w:w="0" w:type="auto"/>
            <w:vAlign w:val="center"/>
            <w:hideMark/>
          </w:tcPr>
          <w:p w:rsidR="00766A1C" w:rsidRPr="00F85EAB" w:rsidRDefault="00766A1C" w:rsidP="00766A1C">
            <w:pPr>
              <w:rPr>
                <w:rFonts w:ascii="Palatino Linotype" w:hAnsi="Palatino Linotype"/>
                <w:i/>
                <w:sz w:val="32"/>
                <w:lang w:val="es-ES" w:eastAsia="es-ES"/>
              </w:rPr>
            </w:pPr>
          </w:p>
        </w:tc>
      </w:tr>
      <w:tr w:rsidR="00766A1C" w:rsidRPr="00F85EAB" w:rsidTr="00766A1C">
        <w:trPr>
          <w:trHeight w:val="155"/>
          <w:tblCellSpacing w:w="0" w:type="dxa"/>
          <w:jc w:val="center"/>
        </w:trPr>
        <w:tc>
          <w:tcPr>
            <w:tcW w:w="0" w:type="auto"/>
            <w:vAlign w:val="center"/>
            <w:hideMark/>
          </w:tcPr>
          <w:p w:rsidR="00766A1C" w:rsidRPr="00F85EAB" w:rsidRDefault="00766A1C" w:rsidP="00766A1C">
            <w:pPr>
              <w:rPr>
                <w:rFonts w:ascii="Palatino Linotype" w:hAnsi="Palatino Linotype"/>
                <w:i/>
                <w:sz w:val="32"/>
                <w:lang w:val="es-ES" w:eastAsia="es-ES"/>
              </w:rPr>
            </w:pPr>
            <w:r w:rsidRPr="00F85EAB">
              <w:rPr>
                <w:rFonts w:ascii="Palatino Linotype" w:hAnsi="Palatino Linotype"/>
                <w:i/>
                <w:sz w:val="22"/>
                <w:szCs w:val="18"/>
                <w:lang w:val="es-ES" w:eastAsia="es-ES"/>
              </w:rPr>
              <w:t xml:space="preserve">En atención a la solicitud con folio 02114/TOLUCA/IP/2022, me permito adjuntar al presente la respuesta correspondiente y </w:t>
            </w:r>
            <w:proofErr w:type="gramStart"/>
            <w:r w:rsidRPr="00F85EAB">
              <w:rPr>
                <w:rFonts w:ascii="Palatino Linotype" w:hAnsi="Palatino Linotype"/>
                <w:i/>
                <w:sz w:val="22"/>
                <w:szCs w:val="18"/>
                <w:lang w:val="es-ES" w:eastAsia="es-ES"/>
              </w:rPr>
              <w:t>anexo</w:t>
            </w:r>
            <w:proofErr w:type="gramEnd"/>
            <w:r w:rsidRPr="00F85EAB">
              <w:rPr>
                <w:rFonts w:ascii="Palatino Linotype" w:hAnsi="Palatino Linotype"/>
                <w:i/>
                <w:sz w:val="22"/>
                <w:szCs w:val="18"/>
                <w:lang w:val="es-ES" w:eastAsia="es-ES"/>
              </w:rPr>
              <w:t>. Sin más por el momento, reciba un saludo.</w:t>
            </w:r>
          </w:p>
        </w:tc>
      </w:tr>
      <w:tr w:rsidR="00766A1C" w:rsidRPr="00F85EAB" w:rsidTr="00766A1C">
        <w:trPr>
          <w:trHeight w:val="389"/>
          <w:tblCellSpacing w:w="0" w:type="dxa"/>
          <w:jc w:val="center"/>
        </w:trPr>
        <w:tc>
          <w:tcPr>
            <w:tcW w:w="0" w:type="auto"/>
            <w:vAlign w:val="center"/>
            <w:hideMark/>
          </w:tcPr>
          <w:p w:rsidR="00766A1C" w:rsidRPr="00F85EAB" w:rsidRDefault="00766A1C" w:rsidP="00766A1C">
            <w:pPr>
              <w:rPr>
                <w:rFonts w:ascii="Palatino Linotype" w:hAnsi="Palatino Linotype"/>
                <w:i/>
                <w:sz w:val="32"/>
                <w:lang w:val="es-ES" w:eastAsia="es-ES"/>
              </w:rPr>
            </w:pPr>
          </w:p>
        </w:tc>
      </w:tr>
      <w:tr w:rsidR="00766A1C" w:rsidRPr="00F85EAB" w:rsidTr="00766A1C">
        <w:trPr>
          <w:trHeight w:val="155"/>
          <w:tblCellSpacing w:w="0" w:type="dxa"/>
          <w:jc w:val="center"/>
        </w:trPr>
        <w:tc>
          <w:tcPr>
            <w:tcW w:w="0" w:type="auto"/>
            <w:vAlign w:val="center"/>
            <w:hideMark/>
          </w:tcPr>
          <w:p w:rsidR="00766A1C" w:rsidRPr="00F85EAB" w:rsidRDefault="00766A1C" w:rsidP="00766A1C">
            <w:pPr>
              <w:jc w:val="center"/>
              <w:rPr>
                <w:rFonts w:ascii="Palatino Linotype" w:hAnsi="Palatino Linotype"/>
                <w:i/>
                <w:szCs w:val="20"/>
                <w:lang w:val="es-ES" w:eastAsia="es-ES"/>
              </w:rPr>
            </w:pPr>
          </w:p>
        </w:tc>
      </w:tr>
      <w:tr w:rsidR="00766A1C" w:rsidRPr="00F85EAB" w:rsidTr="00766A1C">
        <w:trPr>
          <w:trHeight w:val="155"/>
          <w:tblCellSpacing w:w="0" w:type="dxa"/>
          <w:jc w:val="center"/>
        </w:trPr>
        <w:tc>
          <w:tcPr>
            <w:tcW w:w="0" w:type="auto"/>
            <w:vAlign w:val="center"/>
            <w:hideMark/>
          </w:tcPr>
          <w:p w:rsidR="00766A1C" w:rsidRPr="00F85EAB" w:rsidRDefault="00766A1C" w:rsidP="00766A1C">
            <w:pPr>
              <w:rPr>
                <w:rFonts w:ascii="Palatino Linotype" w:hAnsi="Palatino Linotype"/>
                <w:i/>
                <w:szCs w:val="20"/>
                <w:lang w:val="es-ES" w:eastAsia="es-ES"/>
              </w:rPr>
            </w:pPr>
          </w:p>
        </w:tc>
      </w:tr>
      <w:tr w:rsidR="00766A1C" w:rsidRPr="00F85EAB" w:rsidTr="00766A1C">
        <w:trPr>
          <w:trHeight w:val="155"/>
          <w:tblCellSpacing w:w="0" w:type="dxa"/>
          <w:jc w:val="center"/>
        </w:trPr>
        <w:tc>
          <w:tcPr>
            <w:tcW w:w="0" w:type="auto"/>
            <w:vAlign w:val="center"/>
            <w:hideMark/>
          </w:tcPr>
          <w:p w:rsidR="00766A1C" w:rsidRPr="00F85EAB" w:rsidRDefault="00766A1C" w:rsidP="00766A1C">
            <w:pPr>
              <w:rPr>
                <w:rFonts w:ascii="Palatino Linotype" w:hAnsi="Palatino Linotype"/>
                <w:i/>
                <w:sz w:val="32"/>
                <w:lang w:val="es-ES" w:eastAsia="es-ES"/>
              </w:rPr>
            </w:pPr>
            <w:r w:rsidRPr="00F85EAB">
              <w:rPr>
                <w:rFonts w:ascii="Palatino Linotype" w:hAnsi="Palatino Linotype"/>
                <w:i/>
                <w:sz w:val="22"/>
                <w:szCs w:val="18"/>
                <w:lang w:val="es-ES" w:eastAsia="es-ES"/>
              </w:rPr>
              <w:t>ATENTAMENTE</w:t>
            </w:r>
          </w:p>
        </w:tc>
      </w:tr>
      <w:tr w:rsidR="00766A1C" w:rsidRPr="00F85EAB" w:rsidTr="00766A1C">
        <w:trPr>
          <w:trHeight w:val="233"/>
          <w:tblCellSpacing w:w="0" w:type="dxa"/>
          <w:jc w:val="center"/>
        </w:trPr>
        <w:tc>
          <w:tcPr>
            <w:tcW w:w="0" w:type="auto"/>
            <w:vAlign w:val="center"/>
            <w:hideMark/>
          </w:tcPr>
          <w:p w:rsidR="00766A1C" w:rsidRPr="00F85EAB" w:rsidRDefault="00766A1C" w:rsidP="00766A1C">
            <w:pPr>
              <w:rPr>
                <w:rFonts w:ascii="Palatino Linotype" w:hAnsi="Palatino Linotype"/>
                <w:i/>
                <w:sz w:val="32"/>
                <w:lang w:val="es-ES" w:eastAsia="es-ES"/>
              </w:rPr>
            </w:pPr>
          </w:p>
        </w:tc>
      </w:tr>
      <w:tr w:rsidR="00766A1C" w:rsidRPr="00F85EAB" w:rsidTr="00766A1C">
        <w:trPr>
          <w:trHeight w:val="80"/>
          <w:tblCellSpacing w:w="0" w:type="dxa"/>
          <w:jc w:val="center"/>
        </w:trPr>
        <w:tc>
          <w:tcPr>
            <w:tcW w:w="0" w:type="auto"/>
            <w:vAlign w:val="center"/>
            <w:hideMark/>
          </w:tcPr>
          <w:p w:rsidR="00766A1C" w:rsidRPr="00F85EAB" w:rsidRDefault="00766A1C" w:rsidP="00766A1C">
            <w:pPr>
              <w:rPr>
                <w:rFonts w:ascii="Palatino Linotype" w:hAnsi="Palatino Linotype"/>
                <w:i/>
                <w:sz w:val="32"/>
                <w:lang w:val="es-ES" w:eastAsia="es-ES"/>
              </w:rPr>
            </w:pPr>
            <w:r w:rsidRPr="00F85EAB">
              <w:rPr>
                <w:rFonts w:ascii="Palatino Linotype" w:hAnsi="Palatino Linotype"/>
                <w:i/>
                <w:sz w:val="22"/>
                <w:szCs w:val="18"/>
                <w:lang w:val="es-ES" w:eastAsia="es-ES"/>
              </w:rPr>
              <w:t>Lic. Norma Sofía Pérez Martínez”</w:t>
            </w:r>
          </w:p>
        </w:tc>
      </w:tr>
    </w:tbl>
    <w:p w:rsidR="00CE3158" w:rsidRPr="00F85EAB" w:rsidRDefault="00CE3158" w:rsidP="00CE3158">
      <w:pPr>
        <w:spacing w:line="360" w:lineRule="auto"/>
        <w:ind w:right="567"/>
        <w:jc w:val="both"/>
        <w:rPr>
          <w:rFonts w:ascii="Palatino Linotype" w:hAnsi="Palatino Linotype"/>
          <w:i/>
          <w:sz w:val="40"/>
        </w:rPr>
      </w:pPr>
    </w:p>
    <w:p w:rsidR="00766A1C" w:rsidRPr="00F85EAB" w:rsidRDefault="00CE3158" w:rsidP="00CE3158">
      <w:pPr>
        <w:spacing w:line="360" w:lineRule="auto"/>
        <w:ind w:right="567"/>
        <w:jc w:val="both"/>
        <w:rPr>
          <w:rFonts w:ascii="Palatino Linotype" w:hAnsi="Palatino Linotype"/>
          <w:szCs w:val="22"/>
        </w:rPr>
      </w:pPr>
      <w:r w:rsidRPr="00F85EAB">
        <w:rPr>
          <w:rFonts w:ascii="Palatino Linotype" w:hAnsi="Palatino Linotype"/>
          <w:szCs w:val="22"/>
        </w:rPr>
        <w:t>A la respuesta se adjuntaron los archivos que se describen a continuación:</w:t>
      </w:r>
    </w:p>
    <w:p w:rsidR="00766A1C" w:rsidRPr="00F85EAB" w:rsidRDefault="00766A1C" w:rsidP="00CE3158">
      <w:pPr>
        <w:spacing w:line="360" w:lineRule="auto"/>
        <w:ind w:right="567"/>
        <w:jc w:val="both"/>
        <w:rPr>
          <w:rFonts w:ascii="Palatino Linotype" w:hAnsi="Palatino Linotype"/>
          <w:szCs w:val="22"/>
        </w:rPr>
      </w:pPr>
    </w:p>
    <w:p w:rsidR="00CE3158" w:rsidRPr="00F85EAB" w:rsidRDefault="004C1765" w:rsidP="00766A1C">
      <w:pPr>
        <w:pStyle w:val="Prrafodelista"/>
        <w:numPr>
          <w:ilvl w:val="0"/>
          <w:numId w:val="9"/>
        </w:numPr>
        <w:spacing w:line="360" w:lineRule="auto"/>
        <w:ind w:right="567"/>
        <w:jc w:val="both"/>
        <w:rPr>
          <w:rFonts w:ascii="Palatino Linotype" w:hAnsi="Palatino Linotype"/>
          <w:szCs w:val="22"/>
        </w:rPr>
      </w:pPr>
      <w:hyperlink r:id="rId14" w:tgtFrame="_blank" w:history="1">
        <w:r w:rsidR="00766A1C" w:rsidRPr="00F85EAB">
          <w:rPr>
            <w:rStyle w:val="Hipervnculo"/>
            <w:rFonts w:ascii="Palatino Linotype" w:hAnsi="Palatino Linotype"/>
            <w:b/>
            <w:bCs/>
            <w:color w:val="auto"/>
            <w:szCs w:val="22"/>
          </w:rPr>
          <w:t>CT SO4 2022.pdf</w:t>
        </w:r>
      </w:hyperlink>
      <w:r w:rsidR="00766A1C" w:rsidRPr="00F85EAB">
        <w:rPr>
          <w:rFonts w:ascii="Palatino Linotype" w:hAnsi="Palatino Linotype"/>
          <w:szCs w:val="22"/>
        </w:rPr>
        <w:t>: Acta de la Cuarta Sesión Ordinaria del Comité de Transparencia.</w:t>
      </w:r>
    </w:p>
    <w:p w:rsidR="00766A1C" w:rsidRPr="00F85EAB" w:rsidRDefault="004C1765" w:rsidP="00766A1C">
      <w:pPr>
        <w:pStyle w:val="Prrafodelista"/>
        <w:numPr>
          <w:ilvl w:val="0"/>
          <w:numId w:val="9"/>
        </w:numPr>
        <w:spacing w:line="360" w:lineRule="auto"/>
        <w:ind w:right="567"/>
        <w:jc w:val="both"/>
        <w:rPr>
          <w:rFonts w:ascii="Palatino Linotype" w:hAnsi="Palatino Linotype"/>
          <w:szCs w:val="22"/>
        </w:rPr>
      </w:pPr>
      <w:hyperlink r:id="rId15" w:tgtFrame="_blank" w:history="1">
        <w:r w:rsidR="00766A1C" w:rsidRPr="00F85EAB">
          <w:rPr>
            <w:rStyle w:val="Hipervnculo"/>
            <w:rFonts w:ascii="Palatino Linotype" w:eastAsiaTheme="majorEastAsia" w:hAnsi="Palatino Linotype" w:cs="Arial"/>
            <w:b/>
            <w:bCs/>
            <w:color w:val="auto"/>
            <w:szCs w:val="22"/>
          </w:rPr>
          <w:t>Agosto.pdf</w:t>
        </w:r>
      </w:hyperlink>
      <w:r w:rsidR="00766A1C" w:rsidRPr="00F85EAB">
        <w:rPr>
          <w:rFonts w:ascii="Palatino Linotype" w:hAnsi="Palatino Linotype"/>
          <w:szCs w:val="22"/>
        </w:rPr>
        <w:t>: se anexaron dos oficios de convocatoria para el comité de adquisiciones, con el orden del día y sellos de acuse de recibido del mes de octubre.</w:t>
      </w:r>
    </w:p>
    <w:p w:rsidR="00766A1C" w:rsidRPr="00F85EAB" w:rsidRDefault="004C1765" w:rsidP="00766A1C">
      <w:pPr>
        <w:pStyle w:val="Prrafodelista"/>
        <w:numPr>
          <w:ilvl w:val="0"/>
          <w:numId w:val="9"/>
        </w:numPr>
        <w:spacing w:line="360" w:lineRule="auto"/>
        <w:ind w:right="567"/>
        <w:jc w:val="both"/>
        <w:rPr>
          <w:rFonts w:ascii="Palatino Linotype" w:hAnsi="Palatino Linotype"/>
          <w:szCs w:val="22"/>
        </w:rPr>
      </w:pPr>
      <w:hyperlink r:id="rId16" w:tgtFrame="_blank" w:history="1">
        <w:r w:rsidR="00766A1C" w:rsidRPr="00F85EAB">
          <w:rPr>
            <w:rStyle w:val="Hipervnculo"/>
            <w:rFonts w:ascii="Palatino Linotype" w:eastAsiaTheme="majorEastAsia" w:hAnsi="Palatino Linotype" w:cs="Arial"/>
            <w:b/>
            <w:bCs/>
            <w:color w:val="auto"/>
            <w:szCs w:val="22"/>
          </w:rPr>
          <w:t>Respuesta 2113.pdf</w:t>
        </w:r>
      </w:hyperlink>
      <w:r w:rsidR="00766A1C" w:rsidRPr="00F85EAB">
        <w:rPr>
          <w:rFonts w:ascii="Palatino Linotype" w:hAnsi="Palatino Linotype"/>
          <w:szCs w:val="22"/>
        </w:rPr>
        <w:t>: oficio del Titular de la Unidad de Transparencia mediante el cual manifestó que no se generaron oficio</w:t>
      </w:r>
      <w:r w:rsidR="00F35394" w:rsidRPr="00F85EAB">
        <w:rPr>
          <w:rFonts w:ascii="Palatino Linotype" w:hAnsi="Palatino Linotype"/>
          <w:szCs w:val="22"/>
        </w:rPr>
        <w:t>s</w:t>
      </w:r>
      <w:r w:rsidR="00766A1C" w:rsidRPr="00F85EAB">
        <w:rPr>
          <w:rFonts w:ascii="Palatino Linotype" w:hAnsi="Palatino Linotype"/>
          <w:szCs w:val="22"/>
        </w:rPr>
        <w:t xml:space="preserve"> con acuse y orden del día del mes de </w:t>
      </w:r>
      <w:r w:rsidR="00F35394" w:rsidRPr="00F85EAB">
        <w:rPr>
          <w:rFonts w:ascii="Palatino Linotype" w:hAnsi="Palatino Linotype"/>
          <w:szCs w:val="22"/>
        </w:rPr>
        <w:t>agosto</w:t>
      </w:r>
      <w:r w:rsidR="00766A1C" w:rsidRPr="00F85EAB">
        <w:rPr>
          <w:rFonts w:ascii="Palatino Linotype" w:hAnsi="Palatino Linotype"/>
          <w:szCs w:val="22"/>
        </w:rPr>
        <w:t xml:space="preserve">; asimismo, refirió anexar oficios de convocatoria de las sesiones del comité de adquisiciones y servicios. </w:t>
      </w:r>
    </w:p>
    <w:p w:rsidR="009E0925" w:rsidRPr="00F85EAB" w:rsidRDefault="009E0925" w:rsidP="009E0925">
      <w:pPr>
        <w:spacing w:line="360" w:lineRule="auto"/>
        <w:ind w:right="567"/>
        <w:jc w:val="both"/>
        <w:rPr>
          <w:rFonts w:ascii="Palatino Linotype" w:hAnsi="Palatino Linotype"/>
          <w:b/>
        </w:rPr>
      </w:pPr>
    </w:p>
    <w:p w:rsidR="009E0925" w:rsidRPr="00F85EAB" w:rsidRDefault="009E0925" w:rsidP="009E092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85EAB">
        <w:rPr>
          <w:rFonts w:ascii="Palatino Linotype" w:eastAsia="Calibri" w:hAnsi="Palatino Linotype" w:cs="Arial"/>
          <w:lang w:val="es-AR" w:eastAsia="es-ES"/>
        </w:rPr>
        <w:t xml:space="preserve">El </w:t>
      </w:r>
      <w:r w:rsidR="004E1FA3" w:rsidRPr="00F85EAB">
        <w:rPr>
          <w:rFonts w:ascii="Palatino Linotype" w:eastAsia="Calibri" w:hAnsi="Palatino Linotype" w:cs="Arial"/>
          <w:lang w:val="es-AR" w:eastAsia="es-ES"/>
        </w:rPr>
        <w:t>catorce (14) de noviembre</w:t>
      </w:r>
      <w:r w:rsidRPr="00F85EAB">
        <w:rPr>
          <w:rFonts w:ascii="Palatino Linotype" w:eastAsia="Calibri" w:hAnsi="Palatino Linotype" w:cs="Arial"/>
          <w:lang w:val="es-AR" w:eastAsia="es-ES"/>
        </w:rPr>
        <w:t xml:space="preserve">  de dos mil veintidós</w:t>
      </w:r>
      <w:r w:rsidRPr="00F85EAB">
        <w:rPr>
          <w:rFonts w:ascii="Palatino Linotype" w:hAnsi="Palatino Linotype" w:cs="Arial"/>
          <w:lang w:val="es-ES" w:eastAsia="es-ES"/>
        </w:rPr>
        <w:t xml:space="preserve">, </w:t>
      </w:r>
      <w:r w:rsidRPr="00F85EAB">
        <w:rPr>
          <w:rFonts w:ascii="Palatino Linotype" w:eastAsiaTheme="minorEastAsia" w:hAnsi="Palatino Linotype"/>
          <w:b/>
          <w:lang w:val="es-ES_tradnl" w:eastAsia="es-ES"/>
        </w:rPr>
        <w:t>EL RECURRENTE</w:t>
      </w:r>
      <w:r w:rsidRPr="00F85EAB">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9E0925" w:rsidRPr="00F85EAB" w:rsidRDefault="009E0925" w:rsidP="00F35394">
      <w:pPr>
        <w:spacing w:line="360" w:lineRule="auto"/>
        <w:ind w:right="567"/>
        <w:contextualSpacing/>
        <w:rPr>
          <w:rFonts w:ascii="Palatino Linotype" w:eastAsiaTheme="minorEastAsia" w:hAnsi="Palatino Linotype" w:cs="Arial"/>
          <w:i/>
          <w:lang w:val="es-ES_tradnl" w:eastAsia="es-ES"/>
        </w:rPr>
      </w:pPr>
    </w:p>
    <w:p w:rsidR="00F35394" w:rsidRPr="00F85EAB" w:rsidRDefault="00F35394" w:rsidP="00F35394">
      <w:pPr>
        <w:spacing w:line="360" w:lineRule="auto"/>
        <w:ind w:right="567"/>
        <w:contextualSpacing/>
        <w:rPr>
          <w:rFonts w:ascii="Palatino Linotype" w:eastAsiaTheme="minorEastAsia" w:hAnsi="Palatino Linotype" w:cs="Arial"/>
          <w:b/>
          <w:lang w:val="es-ES_tradnl" w:eastAsia="es-ES"/>
        </w:rPr>
      </w:pPr>
      <w:r w:rsidRPr="00F85EAB">
        <w:rPr>
          <w:rFonts w:ascii="Palatino Linotype" w:eastAsiaTheme="minorEastAsia" w:hAnsi="Palatino Linotype" w:cs="Arial"/>
          <w:b/>
          <w:lang w:val="es-ES_tradnl" w:eastAsia="es-ES"/>
        </w:rPr>
        <w:t xml:space="preserve">16828/INFOEM/IP/RR/2022: </w:t>
      </w:r>
    </w:p>
    <w:p w:rsidR="009E0925" w:rsidRPr="00F85EAB" w:rsidRDefault="009E0925" w:rsidP="009E0925">
      <w:pPr>
        <w:spacing w:line="360" w:lineRule="auto"/>
        <w:ind w:left="567" w:right="567"/>
        <w:contextualSpacing/>
        <w:jc w:val="both"/>
        <w:rPr>
          <w:rFonts w:ascii="Palatino Linotype" w:eastAsia="Calibri" w:hAnsi="Palatino Linotype" w:cs="Arial"/>
          <w:i/>
          <w:lang w:val="es-ES" w:eastAsia="es-ES"/>
        </w:rPr>
      </w:pPr>
      <w:r w:rsidRPr="00F85EAB">
        <w:rPr>
          <w:rFonts w:ascii="Palatino Linotype" w:eastAsiaTheme="minorEastAsia" w:hAnsi="Palatino Linotype"/>
          <w:b/>
          <w:lang w:val="es-ES_tradnl" w:eastAsia="es-ES"/>
        </w:rPr>
        <w:t>Acto impugnado</w:t>
      </w:r>
      <w:r w:rsidRPr="00F85EAB">
        <w:rPr>
          <w:rFonts w:ascii="Palatino Linotype" w:eastAsiaTheme="minorEastAsia" w:hAnsi="Palatino Linotype"/>
          <w:b/>
          <w:i/>
          <w:lang w:val="es-ES_tradnl" w:eastAsia="es-ES"/>
        </w:rPr>
        <w:t>:</w:t>
      </w:r>
      <w:r w:rsidRPr="00F85EAB">
        <w:rPr>
          <w:rFonts w:ascii="Palatino Linotype" w:hAnsi="Palatino Linotype"/>
          <w:i/>
          <w:color w:val="000000"/>
        </w:rPr>
        <w:t xml:space="preserve"> “</w:t>
      </w:r>
      <w:r w:rsidR="004E1FA3" w:rsidRPr="00F85EAB">
        <w:rPr>
          <w:rFonts w:ascii="Palatino Linotype" w:hAnsi="Palatino Linotype"/>
          <w:i/>
          <w:color w:val="000000"/>
        </w:rPr>
        <w:t>LA RESPUESTA QUE FUE ENTREGADA DE MANERA INCOMPLETA POR LA UNIDAD DE TRANSPARENCIA</w:t>
      </w:r>
      <w:r w:rsidRPr="00F85EAB">
        <w:rPr>
          <w:rFonts w:ascii="Palatino Linotype" w:hAnsi="Palatino Linotype"/>
          <w:i/>
          <w:color w:val="000000"/>
        </w:rPr>
        <w:t>” (Sic)</w:t>
      </w:r>
    </w:p>
    <w:p w:rsidR="009E0925" w:rsidRPr="00F85EAB" w:rsidRDefault="009E0925" w:rsidP="009E0925">
      <w:pPr>
        <w:spacing w:line="360" w:lineRule="auto"/>
        <w:ind w:left="567" w:right="567"/>
        <w:contextualSpacing/>
        <w:jc w:val="both"/>
        <w:rPr>
          <w:rFonts w:ascii="Palatino Linotype" w:eastAsia="Calibri" w:hAnsi="Palatino Linotype" w:cs="Arial"/>
          <w:lang w:val="es-ES" w:eastAsia="es-ES"/>
        </w:rPr>
      </w:pPr>
    </w:p>
    <w:p w:rsidR="009E0925" w:rsidRPr="00F85EAB" w:rsidRDefault="009E0925" w:rsidP="009E0925">
      <w:pPr>
        <w:spacing w:line="360" w:lineRule="auto"/>
        <w:ind w:left="567" w:right="567"/>
        <w:contextualSpacing/>
        <w:jc w:val="both"/>
        <w:rPr>
          <w:rFonts w:ascii="Palatino Linotype" w:hAnsi="Palatino Linotype"/>
          <w:i/>
          <w:color w:val="000000"/>
        </w:rPr>
      </w:pPr>
      <w:r w:rsidRPr="00F85EAB">
        <w:rPr>
          <w:rFonts w:ascii="Palatino Linotype" w:eastAsiaTheme="minorEastAsia" w:hAnsi="Palatino Linotype"/>
          <w:b/>
          <w:lang w:val="es-ES_tradnl" w:eastAsia="es-ES"/>
        </w:rPr>
        <w:t>Razones o Motivos de inconformidad:</w:t>
      </w:r>
      <w:r w:rsidRPr="00F85EAB">
        <w:rPr>
          <w:rFonts w:ascii="Palatino Linotype" w:eastAsiaTheme="majorEastAsia" w:hAnsi="Palatino Linotype" w:cstheme="majorBidi"/>
          <w:b/>
          <w:color w:val="2E74B5" w:themeColor="accent1" w:themeShade="BF"/>
          <w:sz w:val="26"/>
          <w:szCs w:val="26"/>
          <w:lang w:val="es-ES" w:eastAsia="es-ES"/>
        </w:rPr>
        <w:t xml:space="preserve"> </w:t>
      </w:r>
      <w:r w:rsidRPr="00F85EAB">
        <w:rPr>
          <w:rFonts w:ascii="Palatino Linotype" w:eastAsiaTheme="majorEastAsia" w:hAnsi="Palatino Linotype" w:cstheme="majorBidi"/>
          <w:i/>
          <w:lang w:val="es-ES" w:eastAsia="es-ES"/>
        </w:rPr>
        <w:t>“</w:t>
      </w:r>
      <w:r w:rsidR="004E1FA3" w:rsidRPr="00F85EAB">
        <w:rPr>
          <w:rFonts w:ascii="Palatino Linotype" w:hAnsi="Palatino Linotype"/>
          <w:i/>
          <w:color w:val="000000"/>
        </w:rPr>
        <w:t>LA RESPUESTA QUE FUE ENTREGADA DE MANERA INCOMPLETA POR LA UNIDAD DE TRANSPARENCIA</w:t>
      </w:r>
      <w:r w:rsidRPr="00F85EAB">
        <w:rPr>
          <w:rFonts w:ascii="Palatino Linotype" w:hAnsi="Palatino Linotype"/>
          <w:i/>
          <w:color w:val="000000"/>
        </w:rPr>
        <w:t>” (Sic).</w:t>
      </w:r>
    </w:p>
    <w:bookmarkEnd w:id="1"/>
    <w:bookmarkEnd w:id="2"/>
    <w:bookmarkEnd w:id="3"/>
    <w:p w:rsidR="00F35394" w:rsidRPr="00F85EAB" w:rsidRDefault="00F35394" w:rsidP="009E0925">
      <w:pPr>
        <w:tabs>
          <w:tab w:val="left" w:pos="6197"/>
        </w:tabs>
        <w:spacing w:line="360" w:lineRule="auto"/>
        <w:jc w:val="both"/>
        <w:rPr>
          <w:rFonts w:ascii="Palatino Linotype" w:eastAsia="Calibri" w:hAnsi="Palatino Linotype" w:cs="Arial"/>
          <w:lang w:val="es-AR" w:eastAsia="es-ES"/>
        </w:rPr>
      </w:pPr>
    </w:p>
    <w:p w:rsidR="00F35394" w:rsidRPr="00F85EAB" w:rsidRDefault="00F35394" w:rsidP="00F35394">
      <w:pPr>
        <w:spacing w:line="360" w:lineRule="auto"/>
        <w:ind w:right="567"/>
        <w:contextualSpacing/>
        <w:rPr>
          <w:rFonts w:ascii="Palatino Linotype" w:eastAsiaTheme="minorEastAsia" w:hAnsi="Palatino Linotype" w:cs="Arial"/>
          <w:b/>
          <w:lang w:val="es-ES_tradnl" w:eastAsia="es-ES"/>
        </w:rPr>
      </w:pPr>
      <w:r w:rsidRPr="00F85EAB">
        <w:rPr>
          <w:rFonts w:ascii="Palatino Linotype" w:eastAsiaTheme="minorEastAsia" w:hAnsi="Palatino Linotype" w:cs="Arial"/>
          <w:b/>
          <w:lang w:val="es-ES_tradnl" w:eastAsia="es-ES"/>
        </w:rPr>
        <w:t xml:space="preserve">16829/INFOEM/IP/RR/2022: </w:t>
      </w:r>
    </w:p>
    <w:p w:rsidR="00F35394" w:rsidRPr="00F85EAB" w:rsidRDefault="00F35394" w:rsidP="00F35394">
      <w:pPr>
        <w:spacing w:line="360" w:lineRule="auto"/>
        <w:ind w:left="567" w:right="567"/>
        <w:contextualSpacing/>
        <w:jc w:val="both"/>
        <w:rPr>
          <w:rFonts w:ascii="Palatino Linotype" w:eastAsia="Calibri" w:hAnsi="Palatino Linotype" w:cs="Arial"/>
          <w:i/>
          <w:lang w:val="es-ES" w:eastAsia="es-ES"/>
        </w:rPr>
      </w:pPr>
      <w:r w:rsidRPr="00F85EAB">
        <w:rPr>
          <w:rFonts w:ascii="Palatino Linotype" w:eastAsiaTheme="minorEastAsia" w:hAnsi="Palatino Linotype"/>
          <w:b/>
          <w:lang w:val="es-ES_tradnl" w:eastAsia="es-ES"/>
        </w:rPr>
        <w:t>Acto impugnado</w:t>
      </w:r>
      <w:r w:rsidRPr="00F85EAB">
        <w:rPr>
          <w:rFonts w:ascii="Palatino Linotype" w:eastAsiaTheme="minorEastAsia" w:hAnsi="Palatino Linotype"/>
          <w:b/>
          <w:i/>
          <w:lang w:val="es-ES_tradnl" w:eastAsia="es-ES"/>
        </w:rPr>
        <w:t>:</w:t>
      </w:r>
      <w:r w:rsidRPr="00F85EAB">
        <w:rPr>
          <w:rFonts w:ascii="Palatino Linotype" w:hAnsi="Palatino Linotype"/>
          <w:i/>
          <w:color w:val="000000"/>
        </w:rPr>
        <w:t xml:space="preserve"> “LA RESPUESTA QUE FUE ENTREGADA DE MANERA INCOMPLETA POR LA UNIDAD DE TRANSPARENCIA” (Sic)</w:t>
      </w:r>
    </w:p>
    <w:p w:rsidR="00F35394" w:rsidRPr="00F85EAB" w:rsidRDefault="00F35394" w:rsidP="00F35394">
      <w:pPr>
        <w:spacing w:line="360" w:lineRule="auto"/>
        <w:ind w:left="567" w:right="567"/>
        <w:contextualSpacing/>
        <w:jc w:val="both"/>
        <w:rPr>
          <w:rFonts w:ascii="Palatino Linotype" w:eastAsia="Calibri" w:hAnsi="Palatino Linotype" w:cs="Arial"/>
          <w:lang w:val="es-ES" w:eastAsia="es-ES"/>
        </w:rPr>
      </w:pPr>
    </w:p>
    <w:p w:rsidR="00F35394" w:rsidRPr="00F85EAB" w:rsidRDefault="00F35394" w:rsidP="00F35394">
      <w:pPr>
        <w:spacing w:line="360" w:lineRule="auto"/>
        <w:ind w:left="567" w:right="567"/>
        <w:contextualSpacing/>
        <w:jc w:val="both"/>
        <w:rPr>
          <w:rFonts w:ascii="Palatino Linotype" w:hAnsi="Palatino Linotype"/>
          <w:i/>
          <w:color w:val="000000"/>
        </w:rPr>
      </w:pPr>
      <w:r w:rsidRPr="00F85EAB">
        <w:rPr>
          <w:rFonts w:ascii="Palatino Linotype" w:eastAsiaTheme="minorEastAsia" w:hAnsi="Palatino Linotype"/>
          <w:b/>
          <w:lang w:val="es-ES_tradnl" w:eastAsia="es-ES"/>
        </w:rPr>
        <w:lastRenderedPageBreak/>
        <w:t>Razones o Motivos de inconformidad:</w:t>
      </w:r>
      <w:r w:rsidRPr="00F85EAB">
        <w:rPr>
          <w:rFonts w:ascii="Palatino Linotype" w:eastAsiaTheme="majorEastAsia" w:hAnsi="Palatino Linotype" w:cstheme="majorBidi"/>
          <w:b/>
          <w:color w:val="2E74B5" w:themeColor="accent1" w:themeShade="BF"/>
          <w:sz w:val="26"/>
          <w:szCs w:val="26"/>
          <w:lang w:val="es-ES" w:eastAsia="es-ES"/>
        </w:rPr>
        <w:t xml:space="preserve"> </w:t>
      </w:r>
      <w:r w:rsidRPr="00F85EAB">
        <w:rPr>
          <w:rFonts w:ascii="Palatino Linotype" w:eastAsiaTheme="majorEastAsia" w:hAnsi="Palatino Linotype" w:cstheme="majorBidi"/>
          <w:i/>
          <w:lang w:val="es-ES" w:eastAsia="es-ES"/>
        </w:rPr>
        <w:t>“</w:t>
      </w:r>
      <w:r w:rsidRPr="00F85EAB">
        <w:rPr>
          <w:rFonts w:ascii="Palatino Linotype" w:hAnsi="Palatino Linotype"/>
          <w:i/>
          <w:color w:val="000000"/>
        </w:rPr>
        <w:t>LA RESPUESTA QUE FUE ENTREGADA DE MANERA INCOMPLETA POR LA UNIDAD DE TRANSPARENCIA” (Sic).</w:t>
      </w:r>
    </w:p>
    <w:p w:rsidR="00F35394" w:rsidRPr="00F85EAB" w:rsidRDefault="00F35394" w:rsidP="009E0925">
      <w:pPr>
        <w:tabs>
          <w:tab w:val="left" w:pos="6197"/>
        </w:tabs>
        <w:spacing w:line="360" w:lineRule="auto"/>
        <w:jc w:val="both"/>
        <w:rPr>
          <w:rFonts w:ascii="Palatino Linotype" w:eastAsia="Calibri" w:hAnsi="Palatino Linotype" w:cs="Arial"/>
          <w:lang w:val="es-AR" w:eastAsia="es-ES"/>
        </w:rPr>
      </w:pPr>
    </w:p>
    <w:p w:rsidR="00F35394" w:rsidRPr="00F85EAB" w:rsidRDefault="00F35394" w:rsidP="00F35394">
      <w:pPr>
        <w:spacing w:line="360" w:lineRule="auto"/>
        <w:ind w:right="567"/>
        <w:contextualSpacing/>
        <w:rPr>
          <w:rFonts w:ascii="Palatino Linotype" w:eastAsiaTheme="minorEastAsia" w:hAnsi="Palatino Linotype" w:cs="Arial"/>
          <w:b/>
          <w:lang w:val="es-ES_tradnl" w:eastAsia="es-ES"/>
        </w:rPr>
      </w:pPr>
      <w:r w:rsidRPr="00F85EAB">
        <w:rPr>
          <w:rFonts w:ascii="Palatino Linotype" w:eastAsiaTheme="minorEastAsia" w:hAnsi="Palatino Linotype" w:cs="Arial"/>
          <w:b/>
          <w:lang w:val="es-ES_tradnl" w:eastAsia="es-ES"/>
        </w:rPr>
        <w:t xml:space="preserve">16830/INFOEM/IP/RR/2022: </w:t>
      </w:r>
    </w:p>
    <w:p w:rsidR="00F35394" w:rsidRPr="00F85EAB" w:rsidRDefault="00F35394" w:rsidP="00F35394">
      <w:pPr>
        <w:spacing w:line="360" w:lineRule="auto"/>
        <w:ind w:left="567" w:right="567"/>
        <w:contextualSpacing/>
        <w:jc w:val="both"/>
        <w:rPr>
          <w:rFonts w:ascii="Palatino Linotype" w:eastAsia="Calibri" w:hAnsi="Palatino Linotype" w:cs="Arial"/>
          <w:i/>
          <w:lang w:val="es-ES" w:eastAsia="es-ES"/>
        </w:rPr>
      </w:pPr>
      <w:r w:rsidRPr="00F85EAB">
        <w:rPr>
          <w:rFonts w:ascii="Palatino Linotype" w:eastAsiaTheme="minorEastAsia" w:hAnsi="Palatino Linotype"/>
          <w:b/>
          <w:lang w:val="es-ES_tradnl" w:eastAsia="es-ES"/>
        </w:rPr>
        <w:t>Acto impugnado</w:t>
      </w:r>
      <w:r w:rsidRPr="00F85EAB">
        <w:rPr>
          <w:rFonts w:ascii="Palatino Linotype" w:eastAsiaTheme="minorEastAsia" w:hAnsi="Palatino Linotype"/>
          <w:b/>
          <w:i/>
          <w:lang w:val="es-ES_tradnl" w:eastAsia="es-ES"/>
        </w:rPr>
        <w:t>:</w:t>
      </w:r>
      <w:r w:rsidRPr="00F85EAB">
        <w:rPr>
          <w:rFonts w:ascii="Palatino Linotype" w:hAnsi="Palatino Linotype"/>
          <w:i/>
          <w:color w:val="000000"/>
        </w:rPr>
        <w:t xml:space="preserve"> “LA RESPUESTA QUE FUE ENTREGADA DE MANERA INCOMPLETA POR LA UNIDAD DE TRANSPARENCIA” (Sic)</w:t>
      </w:r>
    </w:p>
    <w:p w:rsidR="00F35394" w:rsidRPr="00F85EAB" w:rsidRDefault="00F35394" w:rsidP="00F35394">
      <w:pPr>
        <w:spacing w:line="360" w:lineRule="auto"/>
        <w:ind w:left="567" w:right="567"/>
        <w:contextualSpacing/>
        <w:jc w:val="both"/>
        <w:rPr>
          <w:rFonts w:ascii="Palatino Linotype" w:eastAsia="Calibri" w:hAnsi="Palatino Linotype" w:cs="Arial"/>
          <w:lang w:val="es-ES" w:eastAsia="es-ES"/>
        </w:rPr>
      </w:pPr>
    </w:p>
    <w:p w:rsidR="00F35394" w:rsidRPr="00F85EAB" w:rsidRDefault="00F35394" w:rsidP="00F35394">
      <w:pPr>
        <w:spacing w:line="360" w:lineRule="auto"/>
        <w:ind w:left="567" w:right="567"/>
        <w:contextualSpacing/>
        <w:jc w:val="both"/>
        <w:rPr>
          <w:rFonts w:ascii="Palatino Linotype" w:hAnsi="Palatino Linotype"/>
          <w:i/>
          <w:color w:val="000000"/>
        </w:rPr>
      </w:pPr>
      <w:r w:rsidRPr="00F85EAB">
        <w:rPr>
          <w:rFonts w:ascii="Palatino Linotype" w:eastAsiaTheme="minorEastAsia" w:hAnsi="Palatino Linotype"/>
          <w:b/>
          <w:lang w:val="es-ES_tradnl" w:eastAsia="es-ES"/>
        </w:rPr>
        <w:t>Razones o Motivos de inconformidad:</w:t>
      </w:r>
      <w:r w:rsidRPr="00F85EAB">
        <w:rPr>
          <w:rFonts w:ascii="Palatino Linotype" w:eastAsiaTheme="majorEastAsia" w:hAnsi="Palatino Linotype" w:cstheme="majorBidi"/>
          <w:b/>
          <w:color w:val="2E74B5" w:themeColor="accent1" w:themeShade="BF"/>
          <w:sz w:val="26"/>
          <w:szCs w:val="26"/>
          <w:lang w:val="es-ES" w:eastAsia="es-ES"/>
        </w:rPr>
        <w:t xml:space="preserve"> </w:t>
      </w:r>
      <w:r w:rsidRPr="00F85EAB">
        <w:rPr>
          <w:rFonts w:ascii="Palatino Linotype" w:eastAsiaTheme="majorEastAsia" w:hAnsi="Palatino Linotype" w:cstheme="majorBidi"/>
          <w:i/>
          <w:lang w:val="es-ES" w:eastAsia="es-ES"/>
        </w:rPr>
        <w:t>“</w:t>
      </w:r>
      <w:r w:rsidRPr="00F85EAB">
        <w:rPr>
          <w:rFonts w:ascii="Palatino Linotype" w:hAnsi="Palatino Linotype"/>
          <w:i/>
          <w:color w:val="000000"/>
        </w:rPr>
        <w:t>LA RESPUESTA QUE FUE ENTREGADA DE MANERA INCOMPLETA POR LA UNIDAD DE TRANSPARENCIA” (Sic).</w:t>
      </w:r>
    </w:p>
    <w:p w:rsidR="009E0925" w:rsidRPr="00F85EAB" w:rsidRDefault="009E0925" w:rsidP="009E0925">
      <w:pPr>
        <w:tabs>
          <w:tab w:val="left" w:pos="6197"/>
        </w:tabs>
        <w:spacing w:line="360" w:lineRule="auto"/>
        <w:jc w:val="both"/>
        <w:rPr>
          <w:rFonts w:ascii="Palatino Linotype" w:eastAsia="Calibri" w:hAnsi="Palatino Linotype" w:cs="Arial"/>
          <w:lang w:val="es-AR" w:eastAsia="es-ES"/>
        </w:rPr>
      </w:pPr>
      <w:r w:rsidRPr="00F85EAB">
        <w:rPr>
          <w:rFonts w:ascii="Palatino Linotype" w:eastAsia="Calibri" w:hAnsi="Palatino Linotype" w:cs="Arial"/>
          <w:lang w:val="es-AR" w:eastAsia="es-ES"/>
        </w:rPr>
        <w:tab/>
      </w:r>
    </w:p>
    <w:p w:rsidR="009E0925" w:rsidRPr="00F85EAB" w:rsidRDefault="009E0925" w:rsidP="009E0925">
      <w:pPr>
        <w:numPr>
          <w:ilvl w:val="0"/>
          <w:numId w:val="1"/>
        </w:numPr>
        <w:spacing w:line="360" w:lineRule="auto"/>
        <w:ind w:left="0" w:firstLine="0"/>
        <w:contextualSpacing/>
        <w:jc w:val="both"/>
        <w:rPr>
          <w:rFonts w:ascii="Palatino Linotype" w:eastAsia="Calibri" w:hAnsi="Palatino Linotype" w:cs="Arial"/>
          <w:lang w:val="es-AR" w:eastAsia="es-ES"/>
        </w:rPr>
      </w:pPr>
      <w:r w:rsidRPr="00F85EAB">
        <w:rPr>
          <w:rFonts w:ascii="Palatino Linotype" w:hAnsi="Palatino Linotype" w:cs="Arial"/>
          <w:lang w:val="es-ES" w:eastAsia="es-ES"/>
        </w:rPr>
        <w:t xml:space="preserve">Se registró el recurso de revisión bajo el número de expediente </w:t>
      </w:r>
      <w:r w:rsidRPr="00F85EAB">
        <w:rPr>
          <w:rFonts w:ascii="Palatino Linotype" w:eastAsiaTheme="minorEastAsia" w:hAnsi="Palatino Linotype" w:cs="Arial"/>
          <w:bCs/>
          <w:lang w:val="es-ES_tradnl" w:eastAsia="es-ES"/>
        </w:rPr>
        <w:t xml:space="preserve">al rubro indicado, asimismo con fundamento en lo dispuesto por el </w:t>
      </w:r>
      <w:r w:rsidRPr="00F85EAB">
        <w:rPr>
          <w:rFonts w:ascii="Palatino Linotype" w:eastAsia="Calibri" w:hAnsi="Palatino Linotype" w:cs="Arial"/>
          <w:lang w:val="es-ES" w:eastAsia="es-ES"/>
        </w:rPr>
        <w:t xml:space="preserve">artículo 185 fracción I de la </w:t>
      </w:r>
      <w:r w:rsidRPr="00F85EAB">
        <w:rPr>
          <w:rFonts w:ascii="Palatino Linotype" w:eastAsia="Calibri" w:hAnsi="Palatino Linotype" w:cs="Arial"/>
          <w:b/>
          <w:lang w:val="es-ES" w:eastAsia="es-ES"/>
        </w:rPr>
        <w:t xml:space="preserve">Ley de Transparencia y Acceso a la Información Pública del Estado de México y Municipios </w:t>
      </w:r>
      <w:r w:rsidRPr="00F85EAB">
        <w:rPr>
          <w:rFonts w:ascii="Palatino Linotype" w:hAnsi="Palatino Linotype" w:cs="Arial"/>
          <w:lang w:val="es-ES" w:eastAsia="es-ES"/>
        </w:rPr>
        <w:t xml:space="preserve">se turnó a la </w:t>
      </w:r>
      <w:r w:rsidRPr="00F85EAB">
        <w:rPr>
          <w:rFonts w:ascii="Palatino Linotype" w:hAnsi="Palatino Linotype" w:cs="Arial"/>
          <w:b/>
          <w:lang w:val="es-ES" w:eastAsia="es-ES"/>
        </w:rPr>
        <w:t xml:space="preserve">Comisionada María del Rosario Mejía Ayala, </w:t>
      </w:r>
      <w:r w:rsidRPr="00F85EAB">
        <w:rPr>
          <w:rFonts w:ascii="Palatino Linotype" w:hAnsi="Palatino Linotype" w:cs="Arial"/>
          <w:lang w:val="es-ES" w:eastAsia="es-ES"/>
        </w:rPr>
        <w:t xml:space="preserve">con el objeto de </w:t>
      </w:r>
      <w:r w:rsidRPr="00F85EAB">
        <w:rPr>
          <w:rFonts w:ascii="Palatino Linotype" w:hAnsi="Palatino Linotype" w:cs="Arial"/>
          <w:lang w:eastAsia="es-ES"/>
        </w:rPr>
        <w:t xml:space="preserve">su análisis. </w:t>
      </w:r>
    </w:p>
    <w:p w:rsidR="009E0925" w:rsidRPr="00F85EAB" w:rsidRDefault="009E0925" w:rsidP="009E0925">
      <w:pPr>
        <w:spacing w:line="360" w:lineRule="auto"/>
        <w:contextualSpacing/>
        <w:jc w:val="both"/>
        <w:rPr>
          <w:rFonts w:ascii="Palatino Linotype" w:eastAsia="Calibri" w:hAnsi="Palatino Linotype" w:cs="Arial"/>
          <w:lang w:val="es-AR" w:eastAsia="es-ES"/>
        </w:rPr>
      </w:pPr>
    </w:p>
    <w:p w:rsidR="004E1FA3" w:rsidRPr="00F85EAB" w:rsidRDefault="009E0925" w:rsidP="004E1FA3">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F85EAB">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F35394" w:rsidRPr="00F85EAB">
        <w:rPr>
          <w:rFonts w:ascii="Palatino Linotype" w:eastAsia="Calibri" w:hAnsi="Palatino Linotype" w:cs="Arial"/>
          <w:lang w:val="es-ES" w:eastAsia="es-ES"/>
        </w:rPr>
        <w:t xml:space="preserve">veinticinco (25) y </w:t>
      </w:r>
      <w:r w:rsidR="004E1FA3" w:rsidRPr="00F85EAB">
        <w:rPr>
          <w:rFonts w:ascii="Palatino Linotype" w:eastAsia="Calibri" w:hAnsi="Palatino Linotype" w:cs="Arial"/>
          <w:lang w:val="es-ES" w:eastAsia="es-ES"/>
        </w:rPr>
        <w:t xml:space="preserve">veintiocho (28) de noviembre </w:t>
      </w:r>
      <w:r w:rsidRPr="00F85EAB">
        <w:rPr>
          <w:rFonts w:ascii="Palatino Linotype" w:eastAsia="Calibri" w:hAnsi="Palatino Linotype" w:cs="Arial"/>
          <w:lang w:val="es-ES" w:eastAsia="es-ES"/>
        </w:rPr>
        <w:t xml:space="preserve">de dos mil veintidós, puso a disposición de las partes el expediente electrónico </w:t>
      </w:r>
      <w:r w:rsidRPr="00F85EAB">
        <w:rPr>
          <w:rFonts w:ascii="Palatino Linotype" w:eastAsia="Calibri" w:hAnsi="Palatino Linotype" w:cs="Arial"/>
          <w:lang w:val="es-ES_tradnl" w:eastAsia="es-ES"/>
        </w:rPr>
        <w:t xml:space="preserve">vía </w:t>
      </w:r>
      <w:r w:rsidRPr="00F85EAB">
        <w:rPr>
          <w:rFonts w:ascii="Palatino Linotype" w:eastAsia="Calibri" w:hAnsi="Palatino Linotype" w:cs="Arial"/>
          <w:b/>
          <w:lang w:val="es-ES" w:eastAsia="es-ES"/>
        </w:rPr>
        <w:t xml:space="preserve">SAIMEX </w:t>
      </w:r>
      <w:r w:rsidRPr="00F85EA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85EAB">
        <w:rPr>
          <w:rFonts w:ascii="Palatino Linotype" w:eastAsia="Calibri" w:hAnsi="Palatino Linotype" w:cs="Arial"/>
          <w:b/>
          <w:lang w:val="es-ES" w:eastAsia="es-ES"/>
        </w:rPr>
        <w:t>SUJETO OBLIGADO</w:t>
      </w:r>
      <w:r w:rsidRPr="00F85EAB">
        <w:rPr>
          <w:rFonts w:ascii="Palatino Linotype" w:eastAsia="Calibri" w:hAnsi="Palatino Linotype" w:cs="Arial"/>
          <w:lang w:val="es-ES" w:eastAsia="es-ES"/>
        </w:rPr>
        <w:t xml:space="preserve"> presentara el informe justificado procedente. </w:t>
      </w:r>
    </w:p>
    <w:p w:rsidR="004E1FA3" w:rsidRPr="00F85EAB" w:rsidRDefault="004E1FA3" w:rsidP="004E1FA3">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9E0925" w:rsidRPr="00F85EAB" w:rsidRDefault="009E0925" w:rsidP="004E1FA3">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F85EAB">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w:t>
      </w:r>
      <w:r w:rsidR="004E1FA3" w:rsidRPr="00F85EAB">
        <w:rPr>
          <w:rFonts w:ascii="Palatino Linotype" w:eastAsia="Calibri" w:hAnsi="Palatino Linotype" w:cs="Arial"/>
          <w:lang w:val="es-ES" w:eastAsia="es-ES"/>
        </w:rPr>
        <w:t>remitió informe</w:t>
      </w:r>
      <w:r w:rsidR="00F35394" w:rsidRPr="00F85EAB">
        <w:rPr>
          <w:rFonts w:ascii="Palatino Linotype" w:eastAsia="Calibri" w:hAnsi="Palatino Linotype" w:cs="Arial"/>
          <w:lang w:val="es-ES" w:eastAsia="es-ES"/>
        </w:rPr>
        <w:t>s</w:t>
      </w:r>
      <w:r w:rsidR="004E1FA3" w:rsidRPr="00F85EAB">
        <w:rPr>
          <w:rFonts w:ascii="Palatino Linotype" w:eastAsia="Calibri" w:hAnsi="Palatino Linotype" w:cs="Arial"/>
          <w:lang w:val="es-ES" w:eastAsia="es-ES"/>
        </w:rPr>
        <w:t xml:space="preserve"> justificado</w:t>
      </w:r>
      <w:r w:rsidR="00F35394" w:rsidRPr="00F85EAB">
        <w:rPr>
          <w:rFonts w:ascii="Palatino Linotype" w:eastAsia="Calibri" w:hAnsi="Palatino Linotype" w:cs="Arial"/>
          <w:lang w:val="es-ES" w:eastAsia="es-ES"/>
        </w:rPr>
        <w:t>s</w:t>
      </w:r>
      <w:r w:rsidR="004E1FA3" w:rsidRPr="00F85EAB">
        <w:rPr>
          <w:rFonts w:ascii="Palatino Linotype" w:eastAsia="Calibri" w:hAnsi="Palatino Linotype" w:cs="Arial"/>
          <w:lang w:val="es-ES" w:eastAsia="es-ES"/>
        </w:rPr>
        <w:t xml:space="preserve"> el </w:t>
      </w:r>
      <w:r w:rsidR="00F35394" w:rsidRPr="00F85EAB">
        <w:rPr>
          <w:rFonts w:ascii="Palatino Linotype" w:eastAsia="Calibri" w:hAnsi="Palatino Linotype" w:cs="Arial"/>
          <w:lang w:val="es-ES" w:eastAsia="es-ES"/>
        </w:rPr>
        <w:t xml:space="preserve">seis (06), </w:t>
      </w:r>
      <w:r w:rsidR="004E1FA3" w:rsidRPr="00F85EAB">
        <w:rPr>
          <w:rFonts w:ascii="Palatino Linotype" w:eastAsia="Calibri" w:hAnsi="Palatino Linotype" w:cs="Arial"/>
          <w:lang w:val="es-ES" w:eastAsia="es-ES"/>
        </w:rPr>
        <w:t xml:space="preserve">siete (07) de diciembre de dos mil veintidós, </w:t>
      </w:r>
      <w:r w:rsidR="00F35394" w:rsidRPr="00F85EAB">
        <w:rPr>
          <w:rFonts w:ascii="Palatino Linotype" w:eastAsia="Calibri" w:hAnsi="Palatino Linotype" w:cs="Arial"/>
          <w:lang w:val="es-ES" w:eastAsia="es-ES"/>
        </w:rPr>
        <w:t>los cuales fueron</w:t>
      </w:r>
      <w:r w:rsidR="004E1FA3" w:rsidRPr="00F85EAB">
        <w:rPr>
          <w:rFonts w:ascii="Palatino Linotype" w:eastAsia="Calibri" w:hAnsi="Palatino Linotype" w:cs="Arial"/>
          <w:lang w:val="es-ES" w:eastAsia="es-ES"/>
        </w:rPr>
        <w:t xml:space="preserve"> puesto</w:t>
      </w:r>
      <w:r w:rsidR="00F35394" w:rsidRPr="00F85EAB">
        <w:rPr>
          <w:rFonts w:ascii="Palatino Linotype" w:eastAsia="Calibri" w:hAnsi="Palatino Linotype" w:cs="Arial"/>
          <w:lang w:val="es-ES" w:eastAsia="es-ES"/>
        </w:rPr>
        <w:t>s</w:t>
      </w:r>
      <w:r w:rsidR="004E1FA3" w:rsidRPr="00F85EAB">
        <w:rPr>
          <w:rFonts w:ascii="Palatino Linotype" w:eastAsia="Calibri" w:hAnsi="Palatino Linotype" w:cs="Arial"/>
          <w:lang w:val="es-ES" w:eastAsia="es-ES"/>
        </w:rPr>
        <w:t xml:space="preserve"> a la vista del particular el dieciocho (18) de enero de dos mil veintitrés a través del archivo </w:t>
      </w:r>
      <w:hyperlink r:id="rId17" w:history="1">
        <w:r w:rsidR="004E1FA3" w:rsidRPr="00F85EAB">
          <w:rPr>
            <w:rFonts w:ascii="Palatino Linotype" w:hAnsi="Palatino Linotype" w:cs="Arial"/>
            <w:b/>
            <w:bCs/>
          </w:rPr>
          <w:br/>
        </w:r>
        <w:r w:rsidR="004E1FA3" w:rsidRPr="00F85EAB">
          <w:rPr>
            <w:rStyle w:val="Hipervnculo"/>
            <w:rFonts w:ascii="Palatino Linotype" w:eastAsiaTheme="majorEastAsia" w:hAnsi="Palatino Linotype" w:cs="Arial"/>
            <w:b/>
            <w:bCs/>
            <w:color w:val="auto"/>
          </w:rPr>
          <w:t>RR 16828.pdf</w:t>
        </w:r>
      </w:hyperlink>
      <w:r w:rsidR="004E1FA3" w:rsidRPr="00F85EAB">
        <w:rPr>
          <w:rFonts w:ascii="Palatino Linotype" w:hAnsi="Palatino Linotype" w:cs="Arial"/>
        </w:rPr>
        <w:t xml:space="preserve">, </w:t>
      </w:r>
      <w:hyperlink r:id="rId18" w:history="1">
        <w:r w:rsidR="00F35394" w:rsidRPr="00F85EAB">
          <w:rPr>
            <w:rStyle w:val="Hipervnculo"/>
            <w:rFonts w:ascii="Palatino Linotype" w:eastAsiaTheme="majorEastAsia" w:hAnsi="Palatino Linotype" w:cs="Arial"/>
            <w:b/>
            <w:bCs/>
            <w:color w:val="auto"/>
          </w:rPr>
          <w:t>RR 16829.pdf</w:t>
        </w:r>
      </w:hyperlink>
      <w:r w:rsidR="00F35394" w:rsidRPr="00F85EAB">
        <w:rPr>
          <w:rFonts w:ascii="Palatino Linotype" w:hAnsi="Palatino Linotype"/>
        </w:rPr>
        <w:t xml:space="preserve"> y </w:t>
      </w:r>
      <w:hyperlink r:id="rId19" w:history="1">
        <w:r w:rsidR="00F35394" w:rsidRPr="00F85EAB">
          <w:rPr>
            <w:rStyle w:val="Hipervnculo"/>
            <w:rFonts w:ascii="Palatino Linotype" w:eastAsiaTheme="majorEastAsia" w:hAnsi="Palatino Linotype" w:cs="Arial"/>
            <w:b/>
            <w:bCs/>
            <w:color w:val="auto"/>
          </w:rPr>
          <w:t>RR16830.pdf</w:t>
        </w:r>
      </w:hyperlink>
      <w:r w:rsidR="00F35394" w:rsidRPr="00F85EAB">
        <w:t xml:space="preserve"> </w:t>
      </w:r>
      <w:r w:rsidR="004E1FA3" w:rsidRPr="00F85EAB">
        <w:rPr>
          <w:rFonts w:ascii="Palatino Linotype" w:hAnsi="Palatino Linotype" w:cs="Arial"/>
        </w:rPr>
        <w:t>en el que confirma su respuesta.</w:t>
      </w:r>
      <w:r w:rsidR="004E1FA3" w:rsidRPr="00F85EAB">
        <w:rPr>
          <w:rFonts w:ascii="Arial" w:hAnsi="Arial" w:cs="Arial"/>
        </w:rPr>
        <w:t xml:space="preserve"> </w:t>
      </w:r>
    </w:p>
    <w:p w:rsidR="009E0925" w:rsidRPr="00F85EAB" w:rsidRDefault="009E0925" w:rsidP="009E0925">
      <w:pPr>
        <w:spacing w:line="360" w:lineRule="auto"/>
        <w:contextualSpacing/>
        <w:jc w:val="both"/>
        <w:rPr>
          <w:rFonts w:ascii="Palatino Linotype" w:eastAsiaTheme="minorEastAsia" w:hAnsi="Palatino Linotype"/>
          <w:b/>
          <w:u w:val="single"/>
          <w:lang w:val="es-ES_tradnl" w:eastAsia="es-ES"/>
        </w:rPr>
      </w:pPr>
    </w:p>
    <w:p w:rsidR="009E0925" w:rsidRPr="00F85EAB" w:rsidRDefault="009E0925" w:rsidP="009E0925">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F85EAB">
        <w:rPr>
          <w:rFonts w:ascii="Palatino Linotype" w:eastAsiaTheme="minorEastAsia" w:hAnsi="Palatino Linotype"/>
          <w:sz w:val="24"/>
          <w:lang w:val="es-ES_tradnl" w:eastAsia="es-ES"/>
        </w:rPr>
        <w:t xml:space="preserve">El </w:t>
      </w:r>
      <w:r w:rsidR="004E1FA3" w:rsidRPr="00F85EAB">
        <w:rPr>
          <w:rFonts w:ascii="Palatino Linotype" w:eastAsiaTheme="minorEastAsia" w:hAnsi="Palatino Linotype"/>
          <w:sz w:val="24"/>
          <w:lang w:val="es-ES_tradnl" w:eastAsia="es-ES"/>
        </w:rPr>
        <w:t>treinta (30) de enero</w:t>
      </w:r>
      <w:r w:rsidRPr="00F85EAB">
        <w:rPr>
          <w:rFonts w:ascii="Palatino Linotype" w:eastAsiaTheme="minorEastAsia" w:hAnsi="Palatino Linotype"/>
          <w:sz w:val="24"/>
          <w:lang w:val="es-ES_tradnl" w:eastAsia="es-ES"/>
        </w:rPr>
        <w:t xml:space="preserve"> d</w:t>
      </w:r>
      <w:r w:rsidR="00F35394" w:rsidRPr="00F85EAB">
        <w:rPr>
          <w:rFonts w:ascii="Palatino Linotype" w:eastAsiaTheme="minorEastAsia" w:hAnsi="Palatino Linotype"/>
          <w:sz w:val="24"/>
          <w:lang w:val="es-ES_tradnl" w:eastAsia="es-ES"/>
        </w:rPr>
        <w:t>e dos mil veintidós, se notificaron los</w:t>
      </w:r>
      <w:r w:rsidRPr="00F85EAB">
        <w:rPr>
          <w:rFonts w:ascii="Palatino Linotype" w:eastAsiaTheme="minorEastAsia" w:hAnsi="Palatino Linotype"/>
          <w:sz w:val="24"/>
          <w:lang w:val="es-ES_tradnl" w:eastAsia="es-ES"/>
        </w:rPr>
        <w:t xml:space="preserve"> acuerdo</w:t>
      </w:r>
      <w:r w:rsidR="00F35394" w:rsidRPr="00F85EAB">
        <w:rPr>
          <w:rFonts w:ascii="Palatino Linotype" w:eastAsiaTheme="minorEastAsia" w:hAnsi="Palatino Linotype"/>
          <w:sz w:val="24"/>
          <w:lang w:val="es-ES_tradnl" w:eastAsia="es-ES"/>
        </w:rPr>
        <w:t>s mediante los</w:t>
      </w:r>
      <w:r w:rsidRPr="00F85EAB">
        <w:rPr>
          <w:rFonts w:ascii="Palatino Linotype" w:eastAsiaTheme="minorEastAsia" w:hAnsi="Palatino Linotype"/>
          <w:sz w:val="24"/>
          <w:lang w:val="es-ES_tradnl" w:eastAsia="es-ES"/>
        </w:rPr>
        <w:t xml:space="preserve"> cual</w:t>
      </w:r>
      <w:r w:rsidR="00F35394" w:rsidRPr="00F85EAB">
        <w:rPr>
          <w:rFonts w:ascii="Palatino Linotype" w:eastAsiaTheme="minorEastAsia" w:hAnsi="Palatino Linotype"/>
          <w:sz w:val="24"/>
          <w:lang w:val="es-ES_tradnl" w:eastAsia="es-ES"/>
        </w:rPr>
        <w:t>es</w:t>
      </w:r>
      <w:r w:rsidRPr="00F85EAB">
        <w:rPr>
          <w:rFonts w:ascii="Palatino Linotype" w:eastAsiaTheme="minorEastAsia" w:hAnsi="Palatino Linotype"/>
          <w:sz w:val="24"/>
          <w:lang w:val="es-ES_tradnl" w:eastAsia="es-ES"/>
        </w:rPr>
        <w:t xml:space="preserve"> se decretó la ampliación de plazo para emitir resolución. </w:t>
      </w:r>
    </w:p>
    <w:p w:rsidR="009E0925" w:rsidRPr="00F85EAB" w:rsidRDefault="009E0925" w:rsidP="009E0925">
      <w:pPr>
        <w:spacing w:line="360" w:lineRule="auto"/>
        <w:rPr>
          <w:rFonts w:ascii="Palatino Linotype" w:eastAsiaTheme="minorEastAsia" w:hAnsi="Palatino Linotype"/>
          <w:i/>
          <w:color w:val="000000"/>
          <w:lang w:val="es-ES_tradnl" w:eastAsia="es-ES"/>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F85EAB">
        <w:rPr>
          <w:rFonts w:ascii="Palatino Linotype" w:hAnsi="Palatino Linotype"/>
        </w:rPr>
        <w:lastRenderedPageBreak/>
        <w:t>establecidos por diversos órganos jurisdiccionales federales, aplicables también en procedimientos análogos, como el que nos ocupa.</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9E0925" w:rsidRPr="00F85EAB" w:rsidRDefault="009E0925" w:rsidP="009E0925">
      <w:pPr>
        <w:spacing w:line="360" w:lineRule="auto"/>
        <w:rPr>
          <w:rFonts w:ascii="Palatino Linotype" w:hAnsi="Palatino Linotype"/>
        </w:rPr>
      </w:pPr>
    </w:p>
    <w:p w:rsidR="009E0925" w:rsidRPr="00F85EAB" w:rsidRDefault="009E0925" w:rsidP="009E0925">
      <w:pPr>
        <w:pStyle w:val="Prrafodelista"/>
        <w:numPr>
          <w:ilvl w:val="0"/>
          <w:numId w:val="4"/>
        </w:numPr>
        <w:spacing w:line="360" w:lineRule="auto"/>
        <w:jc w:val="both"/>
        <w:rPr>
          <w:rFonts w:ascii="Palatino Linotype" w:hAnsi="Palatino Linotype"/>
          <w:sz w:val="24"/>
        </w:rPr>
      </w:pPr>
      <w:r w:rsidRPr="00F85EAB">
        <w:rPr>
          <w:rFonts w:ascii="Palatino Linotype" w:hAnsi="Palatino Linotype"/>
          <w:sz w:val="24"/>
        </w:rPr>
        <w:t xml:space="preserve">Complejidad del Asunto: La complejidad de la prueba, la pluralidad de sujetos procesales, el tiempo transcurrido, las características y contexto del recurso. </w:t>
      </w:r>
    </w:p>
    <w:p w:rsidR="009E0925" w:rsidRPr="00F85EAB" w:rsidRDefault="009E0925" w:rsidP="009E0925">
      <w:pPr>
        <w:pStyle w:val="Prrafodelista"/>
        <w:spacing w:line="360" w:lineRule="auto"/>
        <w:ind w:left="927"/>
        <w:jc w:val="both"/>
        <w:rPr>
          <w:rFonts w:ascii="Palatino Linotype" w:hAnsi="Palatino Linotype"/>
          <w:sz w:val="24"/>
        </w:rPr>
      </w:pPr>
    </w:p>
    <w:p w:rsidR="009E0925" w:rsidRPr="00F85EAB" w:rsidRDefault="009E0925" w:rsidP="009E0925">
      <w:pPr>
        <w:pStyle w:val="Prrafodelista"/>
        <w:numPr>
          <w:ilvl w:val="0"/>
          <w:numId w:val="4"/>
        </w:numPr>
        <w:spacing w:line="360" w:lineRule="auto"/>
        <w:jc w:val="both"/>
        <w:rPr>
          <w:rFonts w:ascii="Palatino Linotype" w:hAnsi="Palatino Linotype"/>
          <w:sz w:val="24"/>
        </w:rPr>
      </w:pPr>
      <w:r w:rsidRPr="00F85EAB">
        <w:rPr>
          <w:rFonts w:ascii="Palatino Linotype" w:hAnsi="Palatino Linotype"/>
          <w:sz w:val="24"/>
        </w:rPr>
        <w:t>Actividad Procesal del interesado. Acciones u omisiones del interesado.</w:t>
      </w:r>
    </w:p>
    <w:p w:rsidR="009E0925" w:rsidRPr="00F85EAB" w:rsidRDefault="009E0925" w:rsidP="009E0925">
      <w:pPr>
        <w:spacing w:line="360" w:lineRule="auto"/>
        <w:jc w:val="both"/>
        <w:rPr>
          <w:rFonts w:ascii="Palatino Linotype" w:hAnsi="Palatino Linotype"/>
        </w:rPr>
      </w:pPr>
    </w:p>
    <w:p w:rsidR="009E0925" w:rsidRPr="00F85EAB" w:rsidRDefault="009E0925" w:rsidP="009E0925">
      <w:pPr>
        <w:pStyle w:val="Prrafodelista"/>
        <w:numPr>
          <w:ilvl w:val="0"/>
          <w:numId w:val="4"/>
        </w:numPr>
        <w:spacing w:line="360" w:lineRule="auto"/>
        <w:jc w:val="both"/>
        <w:rPr>
          <w:rFonts w:ascii="Palatino Linotype" w:hAnsi="Palatino Linotype"/>
          <w:sz w:val="24"/>
        </w:rPr>
      </w:pPr>
      <w:r w:rsidRPr="00F85EAB">
        <w:rPr>
          <w:rFonts w:ascii="Palatino Linotype" w:hAnsi="Palatino Linotype"/>
          <w:sz w:val="24"/>
        </w:rPr>
        <w:t>Conducta de la Autoridad: Las Acciones u omisiones realizadas en el procedimiento. Así como si la autoridad actuó con la debida diligencia.</w:t>
      </w:r>
    </w:p>
    <w:p w:rsidR="009E0925" w:rsidRPr="00F85EAB" w:rsidRDefault="009E0925" w:rsidP="009E0925">
      <w:pPr>
        <w:pStyle w:val="Prrafodelista"/>
        <w:spacing w:line="360" w:lineRule="auto"/>
        <w:rPr>
          <w:rFonts w:ascii="Palatino Linotype" w:hAnsi="Palatino Linotype"/>
          <w:sz w:val="24"/>
        </w:rPr>
      </w:pPr>
    </w:p>
    <w:p w:rsidR="009E0925" w:rsidRPr="00F85EAB" w:rsidRDefault="009E0925" w:rsidP="009E0925">
      <w:pPr>
        <w:spacing w:line="360" w:lineRule="auto"/>
        <w:ind w:left="567"/>
        <w:jc w:val="both"/>
        <w:rPr>
          <w:rFonts w:ascii="Palatino Linotype" w:hAnsi="Palatino Linotype"/>
        </w:rPr>
      </w:pPr>
      <w:r w:rsidRPr="00F85EAB">
        <w:rPr>
          <w:rFonts w:ascii="Palatino Linotype" w:hAnsi="Palatino Linotype"/>
        </w:rPr>
        <w:t>d) La afectación generada en la situación jurídica de la persona involucrada en el proceso: Violación a sus derechos humanos.</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E0925" w:rsidRPr="00F85EAB" w:rsidRDefault="009E0925" w:rsidP="009E0925">
      <w:pPr>
        <w:spacing w:line="360" w:lineRule="auto"/>
        <w:contextualSpacing/>
        <w:jc w:val="both"/>
        <w:rPr>
          <w:rFonts w:ascii="Palatino Linotype" w:eastAsia="MS Mincho" w:hAnsi="Palatino Linotype"/>
          <w:b/>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Argumento que encuentra sustento en la jurisprudencia P</w:t>
      </w:r>
      <w:proofErr w:type="gramStart"/>
      <w:r w:rsidRPr="00F85EAB">
        <w:rPr>
          <w:rFonts w:ascii="Palatino Linotype" w:hAnsi="Palatino Linotype"/>
        </w:rPr>
        <w:t>./</w:t>
      </w:r>
      <w:proofErr w:type="gramEnd"/>
      <w:r w:rsidRPr="00F85EAB">
        <w:rPr>
          <w:rFonts w:ascii="Palatino Linotype" w:hAnsi="Palatino Linotype"/>
        </w:rPr>
        <w:t xml:space="preserve">J. 32/92 emitida por el Pleno de la Suprema Corte de Justicia de la Nación de rubro </w:t>
      </w:r>
      <w:r w:rsidRPr="00F85EA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85EAB">
        <w:rPr>
          <w:rFonts w:ascii="Palatino Linotype" w:hAnsi="Palatino Linotype"/>
        </w:rPr>
        <w:t>, visible en la Gaceta del Seminario Judicial de la Federación con el registro digital 205635.</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85EAB">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9E0925" w:rsidRPr="00F85EAB" w:rsidRDefault="009E0925" w:rsidP="009E0925">
      <w:pPr>
        <w:spacing w:line="360" w:lineRule="auto"/>
        <w:rPr>
          <w:rFonts w:ascii="Palatino Linotype" w:hAnsi="Palatino Linotype"/>
        </w:rPr>
      </w:pPr>
    </w:p>
    <w:p w:rsidR="009E0925" w:rsidRPr="00F85EAB" w:rsidRDefault="009E0925" w:rsidP="009E0925">
      <w:pPr>
        <w:numPr>
          <w:ilvl w:val="0"/>
          <w:numId w:val="1"/>
        </w:numPr>
        <w:spacing w:line="360" w:lineRule="auto"/>
        <w:ind w:left="0" w:firstLine="0"/>
        <w:contextualSpacing/>
        <w:jc w:val="both"/>
        <w:rPr>
          <w:rFonts w:ascii="Palatino Linotype" w:eastAsia="MS Mincho" w:hAnsi="Palatino Linotype"/>
          <w:b/>
        </w:rPr>
      </w:pPr>
      <w:r w:rsidRPr="00F85EA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9E0925" w:rsidRPr="00F85EAB" w:rsidRDefault="009E0925" w:rsidP="009E0925">
      <w:pPr>
        <w:spacing w:line="360" w:lineRule="auto"/>
        <w:jc w:val="both"/>
        <w:rPr>
          <w:rFonts w:ascii="Palatino Linotype" w:hAnsi="Palatino Linotype"/>
        </w:rPr>
      </w:pPr>
    </w:p>
    <w:p w:rsidR="009E0925" w:rsidRPr="00F85EAB" w:rsidRDefault="009E0925" w:rsidP="009E0925">
      <w:pPr>
        <w:spacing w:line="360" w:lineRule="auto"/>
        <w:ind w:left="851" w:right="822"/>
        <w:jc w:val="both"/>
        <w:rPr>
          <w:rFonts w:ascii="Palatino Linotype" w:hAnsi="Palatino Linotype"/>
        </w:rPr>
      </w:pPr>
      <w:r w:rsidRPr="00F85EAB">
        <w:rPr>
          <w:rFonts w:ascii="Palatino Linotype" w:hAnsi="Palatino Linotype"/>
        </w:rPr>
        <w:t xml:space="preserve"> </w:t>
      </w:r>
      <w:r w:rsidRPr="00F85EAB">
        <w:rPr>
          <w:rFonts w:ascii="Palatino Linotype" w:hAnsi="Palatino Linotype"/>
          <w:i/>
        </w:rPr>
        <w:t>“PLAZO RAZONABLE PARA RESOLVER. DIMENSIÓN Y EFECTOS DE ESTE CONCEPTO CUANDO SE ADUCE EXCESIVA CARGA DE TRABAJO.”</w:t>
      </w:r>
      <w:r w:rsidRPr="00F85EAB">
        <w:rPr>
          <w:rFonts w:ascii="Palatino Linotype" w:hAnsi="Palatino Linotype"/>
        </w:rPr>
        <w:t xml:space="preserve"> consultable en el Seminario Judicial de la Federación y su gaceta, con el registro digital 2002351.</w:t>
      </w:r>
    </w:p>
    <w:p w:rsidR="009E0925" w:rsidRPr="00F85EAB" w:rsidRDefault="009E0925" w:rsidP="009E0925">
      <w:pPr>
        <w:spacing w:line="360" w:lineRule="auto"/>
        <w:ind w:left="851" w:right="822"/>
        <w:jc w:val="both"/>
        <w:rPr>
          <w:rFonts w:ascii="Palatino Linotype" w:hAnsi="Palatino Linotype"/>
          <w:b/>
        </w:rPr>
      </w:pPr>
    </w:p>
    <w:p w:rsidR="009E0925" w:rsidRPr="00F85EAB" w:rsidRDefault="009E0925" w:rsidP="009E0925">
      <w:pPr>
        <w:spacing w:line="360" w:lineRule="auto"/>
        <w:ind w:left="851" w:right="822"/>
        <w:jc w:val="both"/>
        <w:rPr>
          <w:rFonts w:ascii="Palatino Linotype" w:hAnsi="Palatino Linotype"/>
        </w:rPr>
      </w:pPr>
      <w:r w:rsidRPr="00F85EAB">
        <w:rPr>
          <w:rFonts w:ascii="Palatino Linotype" w:hAnsi="Palatino Linotype"/>
          <w:i/>
        </w:rPr>
        <w:t>“PLAZO RAZONABLE PARA RESOLVER. CONCEPTO Y ELEMENTOS QUE LO INTEGRAN A LA LUZ DEL DERECHO INTERNACIONAL DE LOS DERECHOS HUMANOS.”</w:t>
      </w:r>
      <w:r w:rsidRPr="00F85EAB">
        <w:rPr>
          <w:rFonts w:ascii="Palatino Linotype" w:hAnsi="Palatino Linotype"/>
        </w:rPr>
        <w:t>, visible en el Seminario Judicial de la Federación y su gaceta, con el registro digital 2002350.</w:t>
      </w:r>
    </w:p>
    <w:p w:rsidR="009E0925" w:rsidRPr="00F85EAB" w:rsidRDefault="009E0925" w:rsidP="009E0925">
      <w:pPr>
        <w:spacing w:line="360" w:lineRule="auto"/>
        <w:ind w:right="822"/>
        <w:jc w:val="both"/>
        <w:rPr>
          <w:rFonts w:ascii="Palatino Linotype" w:hAnsi="Palatino Linotype"/>
          <w:i/>
        </w:rPr>
      </w:pPr>
    </w:p>
    <w:p w:rsidR="009E0925" w:rsidRPr="00F85EAB" w:rsidRDefault="009E0925" w:rsidP="009E0925">
      <w:pPr>
        <w:pStyle w:val="Prrafodelista"/>
        <w:numPr>
          <w:ilvl w:val="0"/>
          <w:numId w:val="1"/>
        </w:numPr>
        <w:spacing w:line="360" w:lineRule="auto"/>
        <w:ind w:left="0" w:right="113" w:firstLine="0"/>
        <w:jc w:val="both"/>
        <w:rPr>
          <w:rFonts w:ascii="Palatino Linotype" w:hAnsi="Palatino Linotype"/>
          <w:sz w:val="24"/>
        </w:rPr>
      </w:pPr>
      <w:r w:rsidRPr="00F85EAB">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rsidR="004E1FA3" w:rsidRPr="00F85EAB" w:rsidRDefault="004E1FA3" w:rsidP="004E1FA3">
      <w:pPr>
        <w:pStyle w:val="Prrafodelista"/>
        <w:spacing w:line="360" w:lineRule="auto"/>
        <w:ind w:left="0" w:right="113"/>
        <w:jc w:val="both"/>
        <w:rPr>
          <w:rFonts w:ascii="Palatino Linotype" w:hAnsi="Palatino Linotype"/>
          <w:sz w:val="24"/>
        </w:rPr>
      </w:pPr>
    </w:p>
    <w:p w:rsidR="009E0925" w:rsidRPr="00F85EAB" w:rsidRDefault="004E1FA3" w:rsidP="009E0925">
      <w:pPr>
        <w:pStyle w:val="Prrafodelista"/>
        <w:numPr>
          <w:ilvl w:val="0"/>
          <w:numId w:val="1"/>
        </w:numPr>
        <w:spacing w:line="360" w:lineRule="auto"/>
        <w:ind w:left="0" w:right="113" w:firstLine="0"/>
        <w:jc w:val="both"/>
        <w:rPr>
          <w:rFonts w:ascii="Palatino Linotype" w:hAnsi="Palatino Linotype"/>
          <w:sz w:val="24"/>
        </w:rPr>
      </w:pPr>
      <w:r w:rsidRPr="00F85EAB">
        <w:rPr>
          <w:rFonts w:ascii="Palatino Linotype" w:hAnsi="Palatino Linotype"/>
          <w:sz w:val="24"/>
        </w:rPr>
        <w:t>El treinta (30) de marzo de</w:t>
      </w:r>
      <w:r w:rsidR="00F35394" w:rsidRPr="00F85EAB">
        <w:rPr>
          <w:rFonts w:ascii="Palatino Linotype" w:hAnsi="Palatino Linotype"/>
          <w:sz w:val="24"/>
        </w:rPr>
        <w:t xml:space="preserve"> dos mil veintitrés, se notificaron los</w:t>
      </w:r>
      <w:r w:rsidRPr="00F85EAB">
        <w:rPr>
          <w:rFonts w:ascii="Palatino Linotype" w:hAnsi="Palatino Linotype"/>
          <w:sz w:val="24"/>
        </w:rPr>
        <w:t xml:space="preserve"> acuerdo</w:t>
      </w:r>
      <w:r w:rsidR="00F35394" w:rsidRPr="00F85EAB">
        <w:rPr>
          <w:rFonts w:ascii="Palatino Linotype" w:hAnsi="Palatino Linotype"/>
          <w:sz w:val="24"/>
        </w:rPr>
        <w:t>s</w:t>
      </w:r>
      <w:r w:rsidRPr="00F85EAB">
        <w:rPr>
          <w:rFonts w:ascii="Palatino Linotype" w:hAnsi="Palatino Linotype"/>
          <w:sz w:val="24"/>
        </w:rPr>
        <w:t xml:space="preserve"> a través de</w:t>
      </w:r>
      <w:r w:rsidR="00F35394" w:rsidRPr="00F85EAB">
        <w:rPr>
          <w:rFonts w:ascii="Palatino Linotype" w:hAnsi="Palatino Linotype"/>
          <w:sz w:val="24"/>
        </w:rPr>
        <w:t xml:space="preserve"> </w:t>
      </w:r>
      <w:r w:rsidRPr="00F85EAB">
        <w:rPr>
          <w:rFonts w:ascii="Palatino Linotype" w:hAnsi="Palatino Linotype"/>
          <w:sz w:val="24"/>
        </w:rPr>
        <w:t>l</w:t>
      </w:r>
      <w:r w:rsidR="00F35394" w:rsidRPr="00F85EAB">
        <w:rPr>
          <w:rFonts w:ascii="Palatino Linotype" w:hAnsi="Palatino Linotype"/>
          <w:sz w:val="24"/>
        </w:rPr>
        <w:t>os</w:t>
      </w:r>
      <w:r w:rsidRPr="00F85EAB">
        <w:rPr>
          <w:rFonts w:ascii="Palatino Linotype" w:hAnsi="Palatino Linotype"/>
          <w:sz w:val="24"/>
        </w:rPr>
        <w:t xml:space="preserve"> cual</w:t>
      </w:r>
      <w:r w:rsidR="00F35394" w:rsidRPr="00F85EAB">
        <w:rPr>
          <w:rFonts w:ascii="Palatino Linotype" w:hAnsi="Palatino Linotype"/>
          <w:sz w:val="24"/>
        </w:rPr>
        <w:t>es</w:t>
      </w:r>
      <w:r w:rsidRPr="00F85EAB">
        <w:rPr>
          <w:rFonts w:ascii="Palatino Linotype" w:hAnsi="Palatino Linotype"/>
          <w:sz w:val="24"/>
        </w:rPr>
        <w:t xml:space="preserve"> se decretó  el cierre de instrucción. </w:t>
      </w:r>
    </w:p>
    <w:p w:rsidR="009E0925" w:rsidRPr="00F85EAB" w:rsidRDefault="009E0925" w:rsidP="009E0925">
      <w:pPr>
        <w:spacing w:line="360" w:lineRule="auto"/>
        <w:contextualSpacing/>
        <w:jc w:val="both"/>
        <w:rPr>
          <w:rFonts w:ascii="Palatino Linotype" w:eastAsiaTheme="minorEastAsia" w:hAnsi="Palatino Linotype"/>
          <w:b/>
          <w:u w:val="single"/>
          <w:lang w:val="es-ES_tradnl" w:eastAsia="es-ES"/>
        </w:rPr>
      </w:pPr>
    </w:p>
    <w:p w:rsidR="009E0925" w:rsidRPr="00F85EAB" w:rsidRDefault="009E0925" w:rsidP="009E0925">
      <w:pPr>
        <w:keepNext/>
        <w:keepLines/>
        <w:spacing w:line="360" w:lineRule="auto"/>
        <w:jc w:val="center"/>
        <w:outlineLvl w:val="0"/>
        <w:rPr>
          <w:rFonts w:ascii="Palatino Linotype" w:eastAsiaTheme="majorEastAsia" w:hAnsi="Palatino Linotype" w:cstheme="majorBidi"/>
        </w:rPr>
      </w:pPr>
      <w:bookmarkStart w:id="4" w:name="_Toc83301634"/>
      <w:r w:rsidRPr="00F85EAB">
        <w:rPr>
          <w:rFonts w:ascii="Palatino Linotype" w:eastAsiaTheme="majorEastAsia" w:hAnsi="Palatino Linotype" w:cstheme="majorBidi"/>
          <w:b/>
        </w:rPr>
        <w:t>CONSIDERANDO</w:t>
      </w:r>
      <w:bookmarkEnd w:id="4"/>
      <w:r w:rsidRPr="00F85EAB">
        <w:rPr>
          <w:rFonts w:ascii="Palatino Linotype" w:eastAsiaTheme="majorEastAsia" w:hAnsi="Palatino Linotype" w:cstheme="majorBidi"/>
          <w:b/>
        </w:rPr>
        <w:t xml:space="preserve"> </w:t>
      </w:r>
    </w:p>
    <w:p w:rsidR="009E0925" w:rsidRPr="00F85EAB" w:rsidRDefault="009E0925" w:rsidP="009E0925">
      <w:pPr>
        <w:spacing w:line="360" w:lineRule="auto"/>
        <w:rPr>
          <w:rFonts w:ascii="Palatino Linotype" w:eastAsiaTheme="minorEastAsia" w:hAnsi="Palatino Linotype"/>
        </w:rPr>
      </w:pPr>
    </w:p>
    <w:p w:rsidR="009E0925" w:rsidRPr="00F85EAB" w:rsidRDefault="009E0925" w:rsidP="009E0925">
      <w:pPr>
        <w:keepNext/>
        <w:keepLines/>
        <w:spacing w:line="360" w:lineRule="auto"/>
        <w:outlineLvl w:val="1"/>
        <w:rPr>
          <w:rFonts w:ascii="Palatino Linotype" w:eastAsiaTheme="majorEastAsia" w:hAnsi="Palatino Linotype" w:cstheme="majorBidi"/>
          <w:b/>
          <w:szCs w:val="26"/>
        </w:rPr>
      </w:pPr>
      <w:bookmarkStart w:id="5" w:name="_Toc83301635"/>
      <w:r w:rsidRPr="00F85EAB">
        <w:rPr>
          <w:rFonts w:ascii="Palatino Linotype" w:eastAsiaTheme="majorEastAsia" w:hAnsi="Palatino Linotype" w:cstheme="majorBidi"/>
          <w:b/>
          <w:szCs w:val="26"/>
        </w:rPr>
        <w:t>PRIMERO. De la competencia</w:t>
      </w:r>
      <w:bookmarkEnd w:id="5"/>
    </w:p>
    <w:p w:rsidR="009E0925" w:rsidRPr="00F85EAB" w:rsidRDefault="009E0925" w:rsidP="009E0925">
      <w:pPr>
        <w:keepNext/>
        <w:keepLines/>
        <w:spacing w:line="360" w:lineRule="auto"/>
        <w:outlineLvl w:val="1"/>
        <w:rPr>
          <w:rFonts w:ascii="Palatino Linotype" w:eastAsiaTheme="majorEastAsia" w:hAnsi="Palatino Linotype" w:cstheme="majorBidi"/>
          <w:b/>
          <w:bCs/>
          <w:spacing w:val="60"/>
          <w:szCs w:val="26"/>
        </w:rPr>
      </w:pPr>
    </w:p>
    <w:p w:rsidR="009E0925" w:rsidRPr="00F85EAB" w:rsidRDefault="009E0925" w:rsidP="009E0925">
      <w:pPr>
        <w:numPr>
          <w:ilvl w:val="0"/>
          <w:numId w:val="1"/>
        </w:numPr>
        <w:spacing w:line="360" w:lineRule="auto"/>
        <w:ind w:left="0" w:firstLine="0"/>
        <w:contextualSpacing/>
        <w:jc w:val="both"/>
        <w:rPr>
          <w:rFonts w:ascii="Palatino Linotype" w:eastAsia="Calibri" w:hAnsi="Palatino Linotype"/>
          <w:lang w:eastAsia="es-ES"/>
        </w:rPr>
      </w:pPr>
      <w:r w:rsidRPr="00F85EA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F85EAB">
        <w:rPr>
          <w:rFonts w:ascii="Palatino Linotype" w:eastAsia="Calibri" w:hAnsi="Palatino Linotype"/>
          <w:b/>
          <w:lang w:val="es-ES" w:eastAsia="es-ES"/>
        </w:rPr>
        <w:t>Constitución Política de los Estados Unidos Mexicanos</w:t>
      </w:r>
      <w:r w:rsidRPr="00F85EAB">
        <w:rPr>
          <w:rFonts w:ascii="Palatino Linotype" w:eastAsia="Calibri" w:hAnsi="Palatino Linotype"/>
          <w:lang w:val="es-ES" w:eastAsia="es-ES"/>
        </w:rPr>
        <w:t xml:space="preserve">; 5, </w:t>
      </w:r>
      <w:r w:rsidRPr="00F85EAB">
        <w:rPr>
          <w:rFonts w:ascii="Palatino Linotype" w:eastAsia="Calibri" w:hAnsi="Palatino Linotype"/>
          <w:lang w:eastAsia="es-ES"/>
        </w:rPr>
        <w:t xml:space="preserve">párrafos trigésimo, trigésimo primero y trigésimo segundo, fracciones I, II, III, IV y V de la </w:t>
      </w:r>
      <w:r w:rsidRPr="00F85EAB">
        <w:rPr>
          <w:rFonts w:ascii="Palatino Linotype" w:eastAsia="Calibri" w:hAnsi="Palatino Linotype"/>
          <w:b/>
          <w:lang w:eastAsia="es-ES"/>
        </w:rPr>
        <w:t>Constitución Política del Estado Libre y Soberano de México</w:t>
      </w:r>
      <w:r w:rsidRPr="00F85EAB">
        <w:rPr>
          <w:rFonts w:ascii="Palatino Linotype" w:eastAsia="Calibri" w:hAnsi="Palatino Linotype"/>
          <w:b/>
          <w:lang w:val="es-ES" w:eastAsia="es-ES"/>
        </w:rPr>
        <w:t>;</w:t>
      </w:r>
      <w:r w:rsidRPr="00F85EAB">
        <w:rPr>
          <w:rFonts w:ascii="Palatino Linotype" w:eastAsia="Calibri" w:hAnsi="Palatino Linotype"/>
          <w:lang w:val="es-ES" w:eastAsia="es-ES"/>
        </w:rPr>
        <w:t xml:space="preserve"> 1, 3 fracción I, 82, 97, 98, 119, 123, 124, 127, 128 y 133 </w:t>
      </w:r>
      <w:r w:rsidRPr="00F85EAB">
        <w:rPr>
          <w:rFonts w:ascii="Palatino Linotype" w:eastAsia="Calibri" w:hAnsi="Palatino Linotype"/>
          <w:b/>
          <w:lang w:eastAsia="es-ES"/>
        </w:rPr>
        <w:t>Ley de Protección de Datos Personales en Posesión de Sujetos Obligados del Estado de México y Municipios</w:t>
      </w:r>
      <w:r w:rsidRPr="00F85EAB">
        <w:rPr>
          <w:rFonts w:ascii="Palatino Linotype" w:eastAsia="Calibri" w:hAnsi="Palatino Linotype"/>
          <w:lang w:val="es-ES" w:eastAsia="es-ES"/>
        </w:rPr>
        <w:t xml:space="preserve">; y 10, 7, 9 fracciones I y XXIV, y 11 del </w:t>
      </w:r>
      <w:r w:rsidRPr="00F85EA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9E0925" w:rsidRPr="00F85EAB" w:rsidRDefault="009E0925" w:rsidP="009E0925">
      <w:pPr>
        <w:spacing w:line="360" w:lineRule="auto"/>
        <w:contextualSpacing/>
        <w:jc w:val="both"/>
        <w:rPr>
          <w:rFonts w:ascii="Palatino Linotype" w:eastAsiaTheme="minorEastAsia" w:hAnsi="Palatino Linotype"/>
          <w:lang w:val="es-ES_tradnl" w:eastAsia="es-ES"/>
        </w:rPr>
      </w:pPr>
    </w:p>
    <w:p w:rsidR="009E0925" w:rsidRPr="00F85EAB" w:rsidRDefault="009E0925" w:rsidP="009E0925">
      <w:pPr>
        <w:keepNext/>
        <w:keepLines/>
        <w:spacing w:line="360" w:lineRule="auto"/>
        <w:outlineLvl w:val="1"/>
        <w:rPr>
          <w:rFonts w:ascii="Palatino Linotype" w:eastAsiaTheme="majorEastAsia" w:hAnsi="Palatino Linotype" w:cstheme="majorBidi"/>
          <w:b/>
          <w:szCs w:val="26"/>
        </w:rPr>
      </w:pPr>
      <w:bookmarkStart w:id="6" w:name="_Toc83301636"/>
      <w:r w:rsidRPr="00F85EAB">
        <w:rPr>
          <w:rFonts w:ascii="Palatino Linotype" w:eastAsiaTheme="majorEastAsia" w:hAnsi="Palatino Linotype" w:cstheme="majorBidi"/>
          <w:b/>
          <w:szCs w:val="26"/>
        </w:rPr>
        <w:t>SEGUNDO. De la oportunidad y procedencia.</w:t>
      </w:r>
      <w:bookmarkEnd w:id="6"/>
    </w:p>
    <w:p w:rsidR="009E0925" w:rsidRPr="00F85EAB" w:rsidRDefault="009E0925" w:rsidP="009E0925">
      <w:pPr>
        <w:spacing w:line="360" w:lineRule="auto"/>
        <w:rPr>
          <w:rFonts w:ascii="Palatino Linotype" w:eastAsiaTheme="minorEastAsia" w:hAnsi="Palatino Linotype"/>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Calibri" w:hAnsi="Palatino Linotype" w:cs="Arial"/>
          <w:lang w:val="es-ES_tradnl" w:eastAsia="es-ES"/>
        </w:rPr>
        <w:lastRenderedPageBreak/>
        <w:t xml:space="preserve">El medio de impugnación fue presentado a través del </w:t>
      </w:r>
      <w:r w:rsidRPr="00F85EAB">
        <w:rPr>
          <w:rFonts w:ascii="Palatino Linotype" w:eastAsia="Calibri" w:hAnsi="Palatino Linotype" w:cs="Arial"/>
          <w:b/>
          <w:lang w:val="es-ES_tradnl" w:eastAsia="es-ES"/>
        </w:rPr>
        <w:t>SAIMEX,</w:t>
      </w:r>
      <w:r w:rsidRPr="00F85EA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F85EAB">
        <w:rPr>
          <w:rFonts w:ascii="Palatino Linotype" w:eastAsia="Calibri" w:hAnsi="Palatino Linotype" w:cs="Arial"/>
          <w:b/>
          <w:lang w:val="es-ES_tradnl" w:eastAsia="es-ES"/>
        </w:rPr>
        <w:t>SUJETO OBLIGADO</w:t>
      </w:r>
      <w:r w:rsidRPr="00F85EAB">
        <w:rPr>
          <w:rFonts w:ascii="Palatino Linotype" w:eastAsia="Calibri" w:hAnsi="Palatino Linotype" w:cs="Arial"/>
          <w:lang w:val="es-ES_tradnl" w:eastAsia="es-ES"/>
        </w:rPr>
        <w:t xml:space="preserve"> entregó respuesta</w:t>
      </w:r>
      <w:r w:rsidR="00F35394" w:rsidRPr="00F85EAB">
        <w:rPr>
          <w:rFonts w:ascii="Palatino Linotype" w:eastAsia="Calibri" w:hAnsi="Palatino Linotype" w:cs="Arial"/>
          <w:lang w:val="es-ES_tradnl" w:eastAsia="es-ES"/>
        </w:rPr>
        <w:t>s</w:t>
      </w:r>
      <w:r w:rsidRPr="00F85EAB">
        <w:rPr>
          <w:rFonts w:ascii="Palatino Linotype" w:eastAsia="Calibri" w:hAnsi="Palatino Linotype" w:cs="Arial"/>
          <w:lang w:val="es-ES_tradnl" w:eastAsia="es-ES"/>
        </w:rPr>
        <w:t xml:space="preserve"> a la</w:t>
      </w:r>
      <w:r w:rsidR="00F35394" w:rsidRPr="00F85EAB">
        <w:rPr>
          <w:rFonts w:ascii="Palatino Linotype" w:eastAsia="Calibri" w:hAnsi="Palatino Linotype" w:cs="Arial"/>
          <w:lang w:val="es-ES_tradnl" w:eastAsia="es-ES"/>
        </w:rPr>
        <w:t>s</w:t>
      </w:r>
      <w:r w:rsidRPr="00F85EAB">
        <w:rPr>
          <w:rFonts w:ascii="Palatino Linotype" w:eastAsia="Calibri" w:hAnsi="Palatino Linotype" w:cs="Arial"/>
          <w:lang w:val="es-ES_tradnl" w:eastAsia="es-ES"/>
        </w:rPr>
        <w:t xml:space="preserve"> solicitud</w:t>
      </w:r>
      <w:r w:rsidR="00F35394" w:rsidRPr="00F85EAB">
        <w:rPr>
          <w:rFonts w:ascii="Palatino Linotype" w:eastAsia="Calibri" w:hAnsi="Palatino Linotype" w:cs="Arial"/>
          <w:lang w:val="es-ES_tradnl" w:eastAsia="es-ES"/>
        </w:rPr>
        <w:t>es</w:t>
      </w:r>
      <w:r w:rsidRPr="00F85EAB">
        <w:rPr>
          <w:rFonts w:ascii="Palatino Linotype" w:eastAsia="Calibri" w:hAnsi="Palatino Linotype" w:cs="Arial"/>
          <w:lang w:val="es-ES_tradnl" w:eastAsia="es-ES"/>
        </w:rPr>
        <w:t xml:space="preserve"> el día </w:t>
      </w:r>
      <w:r w:rsidR="003E14A4" w:rsidRPr="00F85EAB">
        <w:rPr>
          <w:rFonts w:ascii="Palatino Linotype" w:eastAsia="Calibri" w:hAnsi="Palatino Linotype" w:cs="Arial"/>
          <w:lang w:val="es-ES_tradnl" w:eastAsia="es-ES"/>
        </w:rPr>
        <w:t>catorce (14) de noviembre</w:t>
      </w:r>
      <w:r w:rsidRPr="00F85EAB">
        <w:rPr>
          <w:rFonts w:ascii="Palatino Linotype" w:eastAsia="Calibri" w:hAnsi="Palatino Linotype" w:cs="Arial"/>
          <w:lang w:val="es-ES_tradnl" w:eastAsia="es-ES"/>
        </w:rPr>
        <w:t xml:space="preserve">  de dos mil </w:t>
      </w:r>
      <w:bookmarkStart w:id="7" w:name="_GoBack"/>
      <w:r w:rsidRPr="00F85EAB">
        <w:rPr>
          <w:rFonts w:ascii="Palatino Linotype" w:eastAsia="Calibri" w:hAnsi="Palatino Linotype" w:cs="Arial"/>
          <w:lang w:val="es-ES_tradnl" w:eastAsia="es-ES"/>
        </w:rPr>
        <w:t xml:space="preserve">veintidós, </w:t>
      </w:r>
      <w:r w:rsidRPr="00F85EAB">
        <w:rPr>
          <w:rFonts w:ascii="Palatino Linotype" w:eastAsiaTheme="minorEastAsia" w:hAnsi="Palatino Linotype" w:cs="Arial"/>
          <w:lang w:val="es-ES_tradnl" w:eastAsia="es-ES"/>
        </w:rPr>
        <w:t xml:space="preserve">de tal forma que el plazo para interponer el recurso de revisión transcurrió del </w:t>
      </w:r>
      <w:r w:rsidR="003E14A4" w:rsidRPr="00F85EAB">
        <w:rPr>
          <w:rFonts w:ascii="Palatino Linotype" w:eastAsiaTheme="minorEastAsia" w:hAnsi="Palatino Linotype" w:cs="Arial"/>
          <w:lang w:val="es-ES_tradnl" w:eastAsia="es-ES"/>
        </w:rPr>
        <w:t>quince (15) de noviembre al seis (06) de diciembre</w:t>
      </w:r>
      <w:r w:rsidRPr="00F85EAB">
        <w:rPr>
          <w:rFonts w:ascii="Palatino Linotype" w:eastAsiaTheme="minorEastAsia" w:hAnsi="Palatino Linotype" w:cs="Arial"/>
          <w:lang w:val="es-ES_tradnl" w:eastAsia="es-ES"/>
        </w:rPr>
        <w:t xml:space="preserve">  de dos mil veintidós; en consecuencia, presentó su</w:t>
      </w:r>
      <w:r w:rsidR="00F35394" w:rsidRPr="00F85EAB">
        <w:rPr>
          <w:rFonts w:ascii="Palatino Linotype" w:eastAsiaTheme="minorEastAsia" w:hAnsi="Palatino Linotype" w:cs="Arial"/>
          <w:lang w:val="es-ES_tradnl" w:eastAsia="es-ES"/>
        </w:rPr>
        <w:t>s</w:t>
      </w:r>
      <w:r w:rsidRPr="00F85EAB">
        <w:rPr>
          <w:rFonts w:ascii="Palatino Linotype" w:eastAsiaTheme="minorEastAsia" w:hAnsi="Palatino Linotype" w:cs="Arial"/>
          <w:lang w:val="es-ES_tradnl" w:eastAsia="es-ES"/>
        </w:rPr>
        <w:t xml:space="preserve"> inconformidad</w:t>
      </w:r>
      <w:r w:rsidR="00F35394" w:rsidRPr="00F85EAB">
        <w:rPr>
          <w:rFonts w:ascii="Palatino Linotype" w:eastAsiaTheme="minorEastAsia" w:hAnsi="Palatino Linotype" w:cs="Arial"/>
          <w:lang w:val="es-ES_tradnl" w:eastAsia="es-ES"/>
        </w:rPr>
        <w:t>es</w:t>
      </w:r>
      <w:r w:rsidRPr="00F85EAB">
        <w:rPr>
          <w:rFonts w:ascii="Palatino Linotype" w:eastAsiaTheme="minorEastAsia" w:hAnsi="Palatino Linotype" w:cs="Arial"/>
          <w:lang w:val="es-ES_tradnl" w:eastAsia="es-ES"/>
        </w:rPr>
        <w:t xml:space="preserve"> el día </w:t>
      </w:r>
      <w:r w:rsidR="003E14A4" w:rsidRPr="00F85EAB">
        <w:rPr>
          <w:rFonts w:ascii="Palatino Linotype" w:eastAsiaTheme="minorEastAsia" w:hAnsi="Palatino Linotype" w:cs="Arial"/>
          <w:lang w:val="es-ES_tradnl" w:eastAsia="es-ES"/>
        </w:rPr>
        <w:t xml:space="preserve">veintidós (22) de noviembre </w:t>
      </w:r>
      <w:r w:rsidRPr="00F85EAB">
        <w:rPr>
          <w:rFonts w:ascii="Palatino Linotype" w:eastAsiaTheme="minorEastAsia" w:hAnsi="Palatino Linotype" w:cs="Arial"/>
          <w:lang w:val="es-ES_tradnl" w:eastAsia="es-ES"/>
        </w:rPr>
        <w:t xml:space="preserve">del presente año, por lo que se encuentra </w:t>
      </w:r>
      <w:bookmarkEnd w:id="7"/>
      <w:r w:rsidRPr="00F85EAB">
        <w:rPr>
          <w:rFonts w:ascii="Palatino Linotype" w:eastAsiaTheme="minorEastAsia" w:hAnsi="Palatino Linotype" w:cs="Arial"/>
          <w:lang w:val="es-ES_tradnl" w:eastAsia="es-ES"/>
        </w:rPr>
        <w:t xml:space="preserve">dentro de los márgenes temporales previstos en el artículo 178 de la </w:t>
      </w:r>
      <w:r w:rsidRPr="00F85EAB">
        <w:rPr>
          <w:rFonts w:ascii="Palatino Linotype" w:eastAsiaTheme="minorEastAsia" w:hAnsi="Palatino Linotype" w:cs="Arial"/>
          <w:b/>
          <w:lang w:val="es-ES_tradnl" w:eastAsia="es-ES"/>
        </w:rPr>
        <w:t xml:space="preserve">Ley de Transparencia y Acceso a la Información Pública del Estado de México y Municipios </w:t>
      </w:r>
      <w:r w:rsidRPr="00F85EAB">
        <w:rPr>
          <w:rFonts w:ascii="Palatino Linotype" w:eastAsiaTheme="minorEastAsia" w:hAnsi="Palatino Linotype" w:cs="Arial"/>
          <w:lang w:val="es-ES_tradnl" w:eastAsia="es-ES"/>
        </w:rPr>
        <w:t>vigente.</w:t>
      </w:r>
    </w:p>
    <w:p w:rsidR="009E0925" w:rsidRPr="00F85EAB" w:rsidRDefault="009E0925" w:rsidP="009E0925">
      <w:pPr>
        <w:pStyle w:val="Prrafodelista"/>
        <w:rPr>
          <w:rFonts w:ascii="Palatino Linotype" w:hAnsi="Palatino Linotype" w:cs="Arial"/>
          <w:i/>
          <w:sz w:val="24"/>
          <w:szCs w:val="20"/>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9E0925" w:rsidRPr="00F85EAB" w:rsidRDefault="009E0925" w:rsidP="009E0925">
      <w:pPr>
        <w:spacing w:line="360" w:lineRule="auto"/>
        <w:ind w:right="49"/>
        <w:contextualSpacing/>
        <w:jc w:val="both"/>
        <w:rPr>
          <w:rFonts w:ascii="Palatino Linotype" w:eastAsia="MS Gothic" w:hAnsi="Palatino Linotype" w:cstheme="majorBidi"/>
          <w:lang w:eastAsia="es-ES"/>
        </w:rPr>
      </w:pPr>
      <w:bookmarkStart w:id="11" w:name="_Toc65713731"/>
      <w:bookmarkStart w:id="12" w:name="_Toc94119614"/>
    </w:p>
    <w:p w:rsidR="009E0925" w:rsidRPr="00F85EAB" w:rsidRDefault="009E0925" w:rsidP="009E0925">
      <w:pPr>
        <w:spacing w:line="360" w:lineRule="auto"/>
        <w:ind w:right="49"/>
        <w:contextualSpacing/>
        <w:jc w:val="both"/>
        <w:rPr>
          <w:rFonts w:ascii="Palatino Linotype" w:eastAsia="MS Gothic" w:hAnsi="Palatino Linotype" w:cstheme="majorBidi"/>
          <w:b/>
          <w:lang w:eastAsia="es-ES"/>
        </w:rPr>
      </w:pPr>
      <w:r w:rsidRPr="00F85EAB">
        <w:rPr>
          <w:rFonts w:ascii="Palatino Linotype" w:eastAsia="MS Gothic" w:hAnsi="Palatino Linotype" w:cstheme="majorBidi"/>
          <w:b/>
          <w:lang w:val="es-ES_tradnl" w:eastAsia="es-ES"/>
        </w:rPr>
        <w:t>TERCERO. Planteamiento de la Litis</w:t>
      </w:r>
      <w:r w:rsidRPr="00F85EAB">
        <w:rPr>
          <w:rFonts w:ascii="Palatino Linotype" w:eastAsia="MS Gothic" w:hAnsi="Palatino Linotype" w:cstheme="majorBidi"/>
          <w:b/>
          <w:lang w:eastAsia="es-ES"/>
        </w:rPr>
        <w:t>.</w:t>
      </w:r>
      <w:bookmarkEnd w:id="11"/>
      <w:bookmarkEnd w:id="12"/>
    </w:p>
    <w:p w:rsidR="009E0925" w:rsidRPr="00F85EAB" w:rsidRDefault="009E0925" w:rsidP="009E0925">
      <w:pPr>
        <w:spacing w:line="360" w:lineRule="auto"/>
        <w:ind w:right="49"/>
        <w:contextualSpacing/>
        <w:jc w:val="both"/>
        <w:rPr>
          <w:rFonts w:ascii="Palatino Linotype" w:eastAsia="MS Gothic" w:hAnsi="Palatino Linotype" w:cstheme="majorBidi"/>
          <w:b/>
          <w:lang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EAB">
        <w:rPr>
          <w:rFonts w:ascii="Palatino Linotype" w:eastAsia="MS Gothic" w:hAnsi="Palatino Linotype" w:cstheme="majorBidi"/>
          <w:lang w:eastAsia="es-ES"/>
        </w:rPr>
        <w:t xml:space="preserve">El particular solicitó </w:t>
      </w:r>
      <w:r w:rsidR="003E14A4" w:rsidRPr="00F85EAB">
        <w:rPr>
          <w:rFonts w:ascii="Palatino Linotype" w:eastAsia="MS Gothic" w:hAnsi="Palatino Linotype" w:cstheme="majorBidi"/>
          <w:lang w:eastAsia="es-ES"/>
        </w:rPr>
        <w:t xml:space="preserve">los oficios de convocatoria con acuses de recibido, orden del día de las sesiones del comité de transparencia y del comité de adquisiciones, referentes al mes de </w:t>
      </w:r>
      <w:r w:rsidR="00F35394" w:rsidRPr="00F85EAB">
        <w:rPr>
          <w:rFonts w:ascii="Palatino Linotype" w:eastAsia="MS Gothic" w:hAnsi="Palatino Linotype" w:cstheme="majorBidi"/>
          <w:lang w:eastAsia="es-ES"/>
        </w:rPr>
        <w:t xml:space="preserve">agosto, septiembre y </w:t>
      </w:r>
      <w:r w:rsidR="003E14A4" w:rsidRPr="00F85EAB">
        <w:rPr>
          <w:rFonts w:ascii="Palatino Linotype" w:eastAsia="MS Gothic" w:hAnsi="Palatino Linotype" w:cstheme="majorBidi"/>
          <w:lang w:eastAsia="es-ES"/>
        </w:rPr>
        <w:t xml:space="preserve">octubre de dos mil veintidós. </w:t>
      </w:r>
      <w:r w:rsidRPr="00F85EAB">
        <w:rPr>
          <w:rFonts w:ascii="Palatino Linotype" w:eastAsia="MS Gothic" w:hAnsi="Palatino Linotype" w:cstheme="majorBidi"/>
          <w:lang w:eastAsia="es-ES"/>
        </w:rPr>
        <w:t xml:space="preserve"> </w:t>
      </w:r>
    </w:p>
    <w:p w:rsidR="009E0925" w:rsidRPr="00F85EAB" w:rsidRDefault="009E0925" w:rsidP="009E0925">
      <w:pPr>
        <w:spacing w:line="360" w:lineRule="auto"/>
        <w:ind w:right="49"/>
        <w:contextualSpacing/>
        <w:jc w:val="both"/>
        <w:rPr>
          <w:rFonts w:ascii="Palatino Linotype" w:eastAsia="MS Gothic" w:hAnsi="Palatino Linotype" w:cstheme="majorBidi"/>
          <w:i/>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EAB">
        <w:rPr>
          <w:rFonts w:ascii="Palatino Linotype" w:eastAsia="MS Gothic" w:hAnsi="Palatino Linotype" w:cstheme="majorBidi"/>
          <w:lang w:eastAsia="es-ES"/>
        </w:rPr>
        <w:t xml:space="preserve">En respuesta, el Sujeto Obligado </w:t>
      </w:r>
      <w:r w:rsidR="003E14A4" w:rsidRPr="00F85EAB">
        <w:rPr>
          <w:rFonts w:ascii="Palatino Linotype" w:eastAsia="MS Gothic" w:hAnsi="Palatino Linotype" w:cstheme="majorBidi"/>
          <w:lang w:eastAsia="es-ES"/>
        </w:rPr>
        <w:t>adjunto un total de veinte oficios de convocatoria a sesión del comité de transparencia sonde consta el sello de acuse de recibido y el orden del día</w:t>
      </w:r>
      <w:r w:rsidR="00F35394" w:rsidRPr="00F85EAB">
        <w:rPr>
          <w:rFonts w:ascii="Palatino Linotype" w:eastAsia="MS Gothic" w:hAnsi="Palatino Linotype" w:cstheme="majorBidi"/>
          <w:lang w:eastAsia="es-ES"/>
        </w:rPr>
        <w:t>, referentes al mes de octubre, por lo que se refiere a los meses de agosto y septiembre, señaló que no se generaron</w:t>
      </w:r>
      <w:r w:rsidR="003E14A4" w:rsidRPr="00F85EAB">
        <w:rPr>
          <w:rFonts w:ascii="Palatino Linotype" w:eastAsia="MS Gothic" w:hAnsi="Palatino Linotype" w:cstheme="majorBidi"/>
          <w:lang w:eastAsia="es-ES"/>
        </w:rPr>
        <w:t xml:space="preserve">; </w:t>
      </w:r>
      <w:r w:rsidR="00F35394" w:rsidRPr="00F85EAB">
        <w:rPr>
          <w:rFonts w:ascii="Palatino Linotype" w:eastAsia="MS Gothic" w:hAnsi="Palatino Linotype" w:cstheme="majorBidi"/>
          <w:lang w:eastAsia="es-ES"/>
        </w:rPr>
        <w:t>referente</w:t>
      </w:r>
      <w:r w:rsidR="003E14A4" w:rsidRPr="00F85EAB">
        <w:rPr>
          <w:rFonts w:ascii="Palatino Linotype" w:eastAsia="MS Gothic" w:hAnsi="Palatino Linotype" w:cstheme="majorBidi"/>
          <w:lang w:eastAsia="es-ES"/>
        </w:rPr>
        <w:t xml:space="preserve"> al comité de </w:t>
      </w:r>
      <w:r w:rsidR="003E14A4" w:rsidRPr="00F85EAB">
        <w:rPr>
          <w:rFonts w:ascii="Palatino Linotype" w:eastAsia="MS Gothic" w:hAnsi="Palatino Linotype" w:cstheme="majorBidi"/>
          <w:lang w:eastAsia="es-ES"/>
        </w:rPr>
        <w:lastRenderedPageBreak/>
        <w:t>adquisiciones, el sujeto obligado refirió que no se cuenta con información por no haber sido g</w:t>
      </w:r>
      <w:r w:rsidR="00F35394" w:rsidRPr="00F85EAB">
        <w:rPr>
          <w:rFonts w:ascii="Palatino Linotype" w:eastAsia="MS Gothic" w:hAnsi="Palatino Linotype" w:cstheme="majorBidi"/>
          <w:lang w:eastAsia="es-ES"/>
        </w:rPr>
        <w:t>enerada referente al mes de octubre, por lo que se refiere al mes de septiembre mando un total de tres oficios y referente al mes de agosto mando dos oficios</w:t>
      </w:r>
      <w:r w:rsidR="003E14A4" w:rsidRPr="00F85EAB">
        <w:rPr>
          <w:rFonts w:ascii="Palatino Linotype" w:eastAsia="MS Gothic" w:hAnsi="Palatino Linotype" w:cstheme="majorBidi"/>
          <w:lang w:eastAsia="es-ES"/>
        </w:rPr>
        <w:t xml:space="preserve">. </w:t>
      </w:r>
      <w:r w:rsidRPr="00F85EAB">
        <w:rPr>
          <w:rFonts w:ascii="Palatino Linotype" w:eastAsia="MS Gothic" w:hAnsi="Palatino Linotype" w:cstheme="majorBidi"/>
          <w:lang w:eastAsia="es-ES"/>
        </w:rPr>
        <w:t xml:space="preserve"> </w:t>
      </w:r>
    </w:p>
    <w:p w:rsidR="003E14A4" w:rsidRPr="00F85EAB" w:rsidRDefault="003E14A4" w:rsidP="003E14A4">
      <w:pPr>
        <w:spacing w:line="360" w:lineRule="auto"/>
        <w:ind w:right="49"/>
        <w:contextualSpacing/>
        <w:jc w:val="both"/>
        <w:rPr>
          <w:rFonts w:ascii="Palatino Linotype" w:eastAsia="MS Gothic" w:hAnsi="Palatino Linotype" w:cstheme="majorBidi"/>
          <w:i/>
          <w:lang w:val="es-ES_tradnl" w:eastAsia="es-ES"/>
        </w:rPr>
      </w:pPr>
    </w:p>
    <w:p w:rsidR="003E14A4" w:rsidRPr="00F85EAB" w:rsidRDefault="003E14A4" w:rsidP="009E092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EAB">
        <w:rPr>
          <w:rFonts w:ascii="Palatino Linotype" w:eastAsia="MS Gothic" w:hAnsi="Palatino Linotype" w:cstheme="majorBidi"/>
          <w:lang w:eastAsia="es-ES"/>
        </w:rPr>
        <w:t>Derivado de la</w:t>
      </w:r>
      <w:r w:rsidR="00F35394" w:rsidRPr="00F85EAB">
        <w:rPr>
          <w:rFonts w:ascii="Palatino Linotype" w:eastAsia="MS Gothic" w:hAnsi="Palatino Linotype" w:cstheme="majorBidi"/>
          <w:lang w:eastAsia="es-ES"/>
        </w:rPr>
        <w:t>s</w:t>
      </w:r>
      <w:r w:rsidRPr="00F85EAB">
        <w:rPr>
          <w:rFonts w:ascii="Palatino Linotype" w:eastAsia="MS Gothic" w:hAnsi="Palatino Linotype" w:cstheme="majorBidi"/>
          <w:lang w:eastAsia="es-ES"/>
        </w:rPr>
        <w:t xml:space="preserve"> respuesta</w:t>
      </w:r>
      <w:r w:rsidR="00F35394" w:rsidRPr="00F85EAB">
        <w:rPr>
          <w:rFonts w:ascii="Palatino Linotype" w:eastAsia="MS Gothic" w:hAnsi="Palatino Linotype" w:cstheme="majorBidi"/>
          <w:lang w:eastAsia="es-ES"/>
        </w:rPr>
        <w:t>s</w:t>
      </w:r>
      <w:r w:rsidRPr="00F85EAB">
        <w:rPr>
          <w:rFonts w:ascii="Palatino Linotype" w:eastAsia="MS Gothic" w:hAnsi="Palatino Linotype" w:cstheme="majorBidi"/>
          <w:lang w:eastAsia="es-ES"/>
        </w:rPr>
        <w:t xml:space="preserve">, el </w:t>
      </w:r>
      <w:r w:rsidR="008D4908" w:rsidRPr="00F85EAB">
        <w:rPr>
          <w:rFonts w:ascii="Palatino Linotype" w:eastAsia="MS Gothic" w:hAnsi="Palatino Linotype" w:cstheme="majorBidi"/>
          <w:lang w:eastAsia="es-ES"/>
        </w:rPr>
        <w:t>particular interpuso recurso</w:t>
      </w:r>
      <w:r w:rsidR="00D504EB" w:rsidRPr="00F85EAB">
        <w:rPr>
          <w:rFonts w:ascii="Palatino Linotype" w:eastAsia="MS Gothic" w:hAnsi="Palatino Linotype" w:cstheme="majorBidi"/>
          <w:lang w:eastAsia="es-ES"/>
        </w:rPr>
        <w:t>s</w:t>
      </w:r>
      <w:r w:rsidR="008D4908" w:rsidRPr="00F85EAB">
        <w:rPr>
          <w:rFonts w:ascii="Palatino Linotype" w:eastAsia="MS Gothic" w:hAnsi="Palatino Linotype" w:cstheme="majorBidi"/>
          <w:lang w:eastAsia="es-ES"/>
        </w:rPr>
        <w:t xml:space="preserve"> de revisión en el que señaló, de forma medular, como motivos de inconformidad la entrega de información incompleta. </w:t>
      </w:r>
      <w:r w:rsidRPr="00F85EAB">
        <w:rPr>
          <w:rFonts w:ascii="Palatino Linotype" w:eastAsia="MS Gothic" w:hAnsi="Palatino Linotype" w:cstheme="majorBidi"/>
          <w:lang w:eastAsia="es-ES"/>
        </w:rPr>
        <w:t xml:space="preserve"> </w:t>
      </w:r>
    </w:p>
    <w:p w:rsidR="009E0925" w:rsidRPr="00F85EAB" w:rsidRDefault="009E0925" w:rsidP="009E0925">
      <w:pPr>
        <w:spacing w:line="360" w:lineRule="auto"/>
        <w:ind w:right="49"/>
        <w:contextualSpacing/>
        <w:jc w:val="both"/>
        <w:rPr>
          <w:rFonts w:ascii="Palatino Linotype" w:eastAsia="MS Gothic" w:hAnsi="Palatino Linotype" w:cstheme="majorBidi"/>
          <w:lang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F85EAB">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I y </w:t>
      </w:r>
      <w:r w:rsidR="008D4908" w:rsidRPr="00F85EAB">
        <w:rPr>
          <w:rFonts w:ascii="Palatino Linotype" w:eastAsia="MS Gothic" w:hAnsi="Palatino Linotype" w:cstheme="majorBidi"/>
          <w:lang w:eastAsia="es-ES"/>
        </w:rPr>
        <w:t>IV</w:t>
      </w:r>
      <w:r w:rsidRPr="00F85EAB">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y la </w:t>
      </w:r>
      <w:r w:rsidR="008D4908" w:rsidRPr="00F85EAB">
        <w:rPr>
          <w:rFonts w:ascii="Palatino Linotype" w:eastAsia="MS Gothic" w:hAnsi="Palatino Linotype" w:cstheme="majorBidi"/>
          <w:lang w:eastAsia="es-ES"/>
        </w:rPr>
        <w:t>entrega de información incompleta</w:t>
      </w:r>
      <w:r w:rsidRPr="00F85EAB">
        <w:rPr>
          <w:rFonts w:ascii="Palatino Linotype" w:eastAsia="MS Gothic" w:hAnsi="Palatino Linotype" w:cstheme="majorBidi"/>
          <w:lang w:eastAsia="es-ES"/>
        </w:rPr>
        <w:t xml:space="preserve">. </w:t>
      </w:r>
    </w:p>
    <w:p w:rsidR="009E0925" w:rsidRPr="00F85EAB" w:rsidRDefault="009E0925" w:rsidP="009E0925">
      <w:pPr>
        <w:spacing w:line="360" w:lineRule="auto"/>
        <w:ind w:right="49"/>
        <w:contextualSpacing/>
        <w:jc w:val="both"/>
        <w:rPr>
          <w:rFonts w:ascii="Palatino Linotype" w:eastAsia="MS Gothic" w:hAnsi="Palatino Linotype"/>
        </w:rPr>
      </w:pPr>
    </w:p>
    <w:p w:rsidR="009E0925" w:rsidRPr="00F85EAB" w:rsidRDefault="009E0925" w:rsidP="009E0925">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F85EAB">
        <w:rPr>
          <w:rFonts w:ascii="Palatino Linotype" w:eastAsia="MS Gothic" w:hAnsi="Palatino Linotype" w:cstheme="majorBidi"/>
          <w:b/>
          <w:lang w:val="es-ES_tradnl" w:eastAsia="es-ES"/>
        </w:rPr>
        <w:t>CUARTO. Del estudio y resolución del recurso de revisión.</w:t>
      </w:r>
      <w:bookmarkEnd w:id="13"/>
      <w:bookmarkEnd w:id="14"/>
      <w:bookmarkEnd w:id="15"/>
    </w:p>
    <w:p w:rsidR="009E0925" w:rsidRPr="00F85EAB" w:rsidRDefault="009E0925" w:rsidP="009E0925">
      <w:pPr>
        <w:keepNext/>
        <w:keepLines/>
        <w:spacing w:line="360" w:lineRule="auto"/>
        <w:ind w:right="48"/>
        <w:outlineLvl w:val="0"/>
        <w:rPr>
          <w:rFonts w:ascii="Palatino Linotype" w:eastAsia="MS Gothic" w:hAnsi="Palatino Linotype" w:cstheme="majorBidi"/>
          <w:b/>
          <w:lang w:val="es-ES_tradnl" w:eastAsia="es-ES"/>
        </w:rPr>
      </w:pPr>
    </w:p>
    <w:p w:rsidR="009E0925" w:rsidRPr="00F85EAB" w:rsidRDefault="009E0925" w:rsidP="009E0925">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F85EAB">
        <w:rPr>
          <w:rFonts w:ascii="Palatino Linotype" w:eastAsia="MS Gothic" w:hAnsi="Palatino Linotype"/>
          <w:b/>
          <w:sz w:val="24"/>
          <w:lang w:val="es-ES_tradnl" w:eastAsia="es-ES"/>
        </w:rPr>
        <w:t>De</w:t>
      </w:r>
      <w:bookmarkEnd w:id="16"/>
      <w:r w:rsidRPr="00F85EAB">
        <w:rPr>
          <w:rFonts w:ascii="Palatino Linotype" w:eastAsia="MS Gothic" w:hAnsi="Palatino Linotype"/>
          <w:b/>
          <w:sz w:val="24"/>
          <w:lang w:val="es-ES_tradnl" w:eastAsia="es-ES"/>
        </w:rPr>
        <w:t>l derecho de acceso a la información.</w:t>
      </w:r>
      <w:bookmarkEnd w:id="17"/>
      <w:bookmarkEnd w:id="18"/>
      <w:bookmarkEnd w:id="19"/>
      <w:bookmarkEnd w:id="20"/>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Theme="minorEastAsia" w:hAnsi="Palatino Linotype"/>
          <w:lang w:val="es-ES_tradnl" w:eastAsia="es-ES"/>
        </w:rPr>
        <w:t>E</w:t>
      </w:r>
      <w:r w:rsidRPr="00F85EA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85EAB">
        <w:rPr>
          <w:rFonts w:ascii="Palatino Linotype" w:hAnsi="Palatino Linotype" w:cs="Arial"/>
          <w:color w:val="000000"/>
          <w:lang w:val="es-ES_tradnl" w:eastAsia="es-ES"/>
        </w:rPr>
        <w:t xml:space="preserve">. </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hAnsi="Palatino Linotype"/>
          <w:lang w:val="es-ES_tradnl" w:eastAsia="es-ES"/>
        </w:rPr>
        <w:lastRenderedPageBreak/>
        <w:t xml:space="preserve">Definiendo el Derecho de Acceso a la Información Pública como: </w:t>
      </w:r>
      <w:r w:rsidRPr="00F85EAB">
        <w:rPr>
          <w:rFonts w:ascii="Palatino Linotype" w:eastAsiaTheme="minorEastAsia" w:hAnsi="Palatino Linotype"/>
          <w:i/>
          <w:color w:val="000000"/>
          <w:lang w:val="es-ES_tradnl" w:eastAsia="es-ES"/>
        </w:rPr>
        <w:t>La igualdad de oportunidades para recibir, buscar e impartir información</w:t>
      </w:r>
      <w:r w:rsidRPr="00F85EAB">
        <w:rPr>
          <w:rFonts w:ascii="Palatino Linotype" w:eastAsiaTheme="minorEastAsia" w:hAnsi="Palatino Linotype"/>
          <w:i/>
          <w:vertAlign w:val="superscript"/>
          <w:lang w:val="es-ES_tradnl" w:eastAsia="es-ES"/>
        </w:rPr>
        <w:footnoteReference w:id="1"/>
      </w:r>
      <w:r w:rsidRPr="00F85EA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5EAB">
        <w:rPr>
          <w:rFonts w:ascii="Palatino Linotype" w:eastAsiaTheme="minorEastAsia" w:hAnsi="Palatino Linotype"/>
          <w:i/>
          <w:vertAlign w:val="superscript"/>
          <w:lang w:val="es-ES_tradnl" w:eastAsia="es-ES"/>
        </w:rPr>
        <w:footnoteReference w:id="2"/>
      </w:r>
      <w:r w:rsidRPr="00F85EAB">
        <w:rPr>
          <w:rFonts w:ascii="Palatino Linotype" w:eastAsiaTheme="minorEastAsia" w:hAnsi="Palatino Linotype"/>
          <w:color w:val="000000"/>
          <w:lang w:val="es-ES_tradnl" w:eastAsia="es-ES"/>
        </w:rPr>
        <w:t>que se constituye como una herramienta fundamental para ejercer</w:t>
      </w:r>
      <w:r w:rsidRPr="00F85EA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85EAB">
        <w:rPr>
          <w:rFonts w:ascii="Palatino Linotype" w:eastAsiaTheme="minorEastAsia" w:hAnsi="Palatino Linotype"/>
          <w:i/>
          <w:vertAlign w:val="superscript"/>
          <w:lang w:val="es-ES_tradnl" w:eastAsia="es-ES"/>
        </w:rPr>
        <w:footnoteReference w:id="3"/>
      </w:r>
      <w:r w:rsidRPr="00F85EAB">
        <w:rPr>
          <w:rFonts w:ascii="Palatino Linotype" w:eastAsiaTheme="minorEastAsia" w:hAnsi="Palatino Linotype"/>
          <w:color w:val="000000"/>
          <w:lang w:val="es-ES_tradnl" w:eastAsia="es-ES"/>
        </w:rPr>
        <w:t>fomentando</w:t>
      </w:r>
      <w:r w:rsidRPr="00F85EAB">
        <w:rPr>
          <w:rFonts w:ascii="Palatino Linotype" w:eastAsiaTheme="minorEastAsia" w:hAnsi="Palatino Linotype"/>
          <w:i/>
          <w:color w:val="000000"/>
          <w:lang w:val="es-ES_tradnl" w:eastAsia="es-ES"/>
        </w:rPr>
        <w:t xml:space="preserve"> la transparencia de las actividades estatales y </w:t>
      </w:r>
      <w:r w:rsidRPr="00F85EAB">
        <w:rPr>
          <w:rFonts w:ascii="Palatino Linotype" w:eastAsiaTheme="minorEastAsia" w:hAnsi="Palatino Linotype"/>
          <w:color w:val="000000"/>
          <w:lang w:val="es-ES_tradnl" w:eastAsia="es-ES"/>
        </w:rPr>
        <w:t>promoviendo</w:t>
      </w:r>
      <w:r w:rsidRPr="00F85EAB">
        <w:rPr>
          <w:rFonts w:ascii="Palatino Linotype" w:eastAsiaTheme="minorEastAsia" w:hAnsi="Palatino Linotype"/>
          <w:i/>
          <w:color w:val="000000"/>
          <w:lang w:val="es-ES_tradnl" w:eastAsia="es-ES"/>
        </w:rPr>
        <w:t xml:space="preserve"> la responsabilidad de los funcionarios sobre su gestión pública,</w:t>
      </w:r>
      <w:r w:rsidRPr="00F85EAB">
        <w:rPr>
          <w:rFonts w:ascii="Palatino Linotype" w:eastAsiaTheme="minorEastAsia" w:hAnsi="Palatino Linotype"/>
          <w:i/>
          <w:vertAlign w:val="superscript"/>
          <w:lang w:val="es-ES_tradnl" w:eastAsia="es-ES"/>
        </w:rPr>
        <w:footnoteReference w:id="4"/>
      </w:r>
      <w:r w:rsidRPr="00F85EAB">
        <w:rPr>
          <w:rFonts w:ascii="Palatino Linotype" w:eastAsiaTheme="minorEastAsia" w:hAnsi="Palatino Linotype"/>
          <w:color w:val="000000"/>
          <w:lang w:val="es-ES_tradnl" w:eastAsia="es-ES"/>
        </w:rPr>
        <w:t>que permite</w:t>
      </w:r>
      <w:r w:rsidRPr="00F85EA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E0925" w:rsidRPr="00F85EAB" w:rsidRDefault="009E0925" w:rsidP="009E0925">
      <w:pPr>
        <w:spacing w:line="360" w:lineRule="auto"/>
        <w:ind w:right="49"/>
        <w:contextualSpacing/>
        <w:jc w:val="both"/>
        <w:rPr>
          <w:rFonts w:ascii="Palatino Linotype" w:hAnsi="Palatino Linotype"/>
          <w:lang w:val="es-ES_tradnl" w:eastAsia="es-ES"/>
        </w:rPr>
      </w:pPr>
    </w:p>
    <w:p w:rsidR="009E0925" w:rsidRPr="00F85EAB" w:rsidRDefault="009E0925" w:rsidP="009E0925">
      <w:pPr>
        <w:spacing w:line="360" w:lineRule="auto"/>
        <w:ind w:left="567" w:right="567"/>
        <w:contextualSpacing/>
        <w:jc w:val="both"/>
        <w:rPr>
          <w:rFonts w:ascii="Palatino Linotype" w:hAnsi="Palatino Linotype"/>
          <w:i/>
          <w:sz w:val="22"/>
          <w:lang w:val="es-ES_tradnl" w:eastAsia="es-ES"/>
        </w:rPr>
      </w:pPr>
      <w:r w:rsidRPr="00F85EAB">
        <w:rPr>
          <w:rFonts w:ascii="Palatino Linotype" w:hAnsi="Palatino Linotype"/>
          <w:i/>
          <w:sz w:val="22"/>
          <w:lang w:val="es-ES_tradnl" w:eastAsia="es-ES"/>
        </w:rPr>
        <w:t>“</w:t>
      </w:r>
      <w:r w:rsidRPr="00F85EAB">
        <w:rPr>
          <w:rFonts w:ascii="Palatino Linotype" w:hAnsi="Palatino Linotype"/>
          <w:b/>
          <w:i/>
          <w:sz w:val="22"/>
          <w:lang w:val="es-ES_tradnl" w:eastAsia="es-ES"/>
        </w:rPr>
        <w:t>Artículo 1.-</w:t>
      </w:r>
      <w:r w:rsidRPr="00F85EAB">
        <w:rPr>
          <w:rFonts w:ascii="Palatino Linotype" w:hAnsi="Palatino Linotype"/>
          <w:i/>
          <w:sz w:val="22"/>
          <w:lang w:val="es-ES_tradnl" w:eastAsia="es-ES"/>
        </w:rPr>
        <w:t xml:space="preserve"> </w:t>
      </w:r>
    </w:p>
    <w:p w:rsidR="009E0925" w:rsidRPr="00F85EAB" w:rsidRDefault="009E0925" w:rsidP="009E0925">
      <w:pPr>
        <w:spacing w:line="360" w:lineRule="auto"/>
        <w:ind w:left="567" w:right="567"/>
        <w:contextualSpacing/>
        <w:jc w:val="both"/>
        <w:rPr>
          <w:rFonts w:ascii="Palatino Linotype" w:hAnsi="Palatino Linotype"/>
          <w:i/>
          <w:sz w:val="22"/>
          <w:lang w:val="es-ES_tradnl" w:eastAsia="es-ES"/>
        </w:rPr>
      </w:pPr>
      <w:r w:rsidRPr="00F85EAB">
        <w:rPr>
          <w:rFonts w:ascii="Palatino Linotype" w:hAnsi="Palatino Linotype"/>
          <w:i/>
          <w:sz w:val="22"/>
          <w:lang w:val="es-ES_tradnl" w:eastAsia="es-ES"/>
        </w:rPr>
        <w:t>(…)</w:t>
      </w:r>
    </w:p>
    <w:p w:rsidR="009E0925" w:rsidRPr="00F85EAB" w:rsidRDefault="009E0925" w:rsidP="009E0925">
      <w:pPr>
        <w:spacing w:line="360" w:lineRule="auto"/>
        <w:ind w:left="567" w:right="567"/>
        <w:contextualSpacing/>
        <w:jc w:val="both"/>
        <w:rPr>
          <w:rFonts w:ascii="Palatino Linotype" w:hAnsi="Palatino Linotype"/>
          <w:i/>
          <w:sz w:val="22"/>
        </w:rPr>
      </w:pPr>
      <w:r w:rsidRPr="00F85EAB">
        <w:rPr>
          <w:rFonts w:ascii="Palatino Linotype" w:hAnsi="Palatino Linotype"/>
          <w:i/>
          <w:sz w:val="22"/>
          <w:lang w:val="es-ES_tradnl" w:eastAsia="es-ES"/>
        </w:rPr>
        <w:t>Todas las</w:t>
      </w:r>
      <w:r w:rsidRPr="00F85EAB">
        <w:rPr>
          <w:rFonts w:ascii="Palatino Linotype" w:hAnsi="Palatino Linotype"/>
          <w:sz w:val="22"/>
          <w:lang w:val="es-ES_tradnl" w:eastAsia="es-ES"/>
        </w:rPr>
        <w:t xml:space="preserve"> </w:t>
      </w:r>
      <w:r w:rsidRPr="00F85EAB">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F85EAB">
        <w:rPr>
          <w:rFonts w:ascii="Palatino Linotype" w:hAnsi="Palatino Linotype"/>
          <w:i/>
          <w:sz w:val="22"/>
        </w:rPr>
        <w:lastRenderedPageBreak/>
        <w:t>Estado deberá prevenir, investigar, sancionar y reparar las violaciones a los derechos humanos, en los términos que establezca la ley.</w:t>
      </w:r>
    </w:p>
    <w:p w:rsidR="009E0925" w:rsidRPr="00F85EAB" w:rsidRDefault="009E0925" w:rsidP="009E0925">
      <w:pPr>
        <w:spacing w:line="360" w:lineRule="auto"/>
        <w:ind w:left="567" w:right="567"/>
        <w:contextualSpacing/>
        <w:jc w:val="both"/>
        <w:rPr>
          <w:rFonts w:ascii="Palatino Linotype" w:hAnsi="Palatino Linotype"/>
          <w:sz w:val="22"/>
          <w:lang w:val="es-ES_tradnl" w:eastAsia="es-ES"/>
        </w:rPr>
      </w:pPr>
      <w:r w:rsidRPr="00F85EAB">
        <w:rPr>
          <w:rFonts w:ascii="Palatino Linotype" w:hAnsi="Palatino Linotype"/>
          <w:i/>
          <w:sz w:val="22"/>
        </w:rPr>
        <w:t>(…)</w:t>
      </w:r>
      <w:r w:rsidRPr="00F85EAB">
        <w:rPr>
          <w:rFonts w:ascii="Palatino Linotype" w:hAnsi="Palatino Linotype"/>
          <w:sz w:val="22"/>
          <w:lang w:val="es-ES_tradnl" w:eastAsia="es-ES"/>
        </w:rPr>
        <w:t>”.</w:t>
      </w:r>
    </w:p>
    <w:p w:rsidR="009E0925" w:rsidRPr="00F85EAB" w:rsidRDefault="009E0925" w:rsidP="009E0925">
      <w:pPr>
        <w:spacing w:line="360" w:lineRule="auto"/>
        <w:ind w:left="567" w:right="567"/>
        <w:contextualSpacing/>
        <w:jc w:val="both"/>
        <w:rPr>
          <w:rFonts w:ascii="Palatino Linotype" w:hAnsi="Palatino Linotype"/>
          <w:b/>
          <w:sz w:val="22"/>
          <w:lang w:val="es-ES_tradnl" w:eastAsia="es-ES"/>
        </w:rPr>
      </w:pPr>
      <w:r w:rsidRPr="00F85EAB">
        <w:rPr>
          <w:rFonts w:ascii="Palatino Linotype" w:hAnsi="Palatino Linotype"/>
          <w:b/>
          <w:i/>
          <w:sz w:val="22"/>
        </w:rPr>
        <w:t>(Énfasis Añadido)</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Theme="minorEastAsia" w:hAnsi="Palatino Linotype"/>
          <w:lang w:val="es-ES_tradnl" w:eastAsia="es-ES"/>
        </w:rPr>
        <w:t xml:space="preserve">Así, conforme a la Constitución Política de las Estado Unidos Mexicanos </w:t>
      </w:r>
      <w:r w:rsidRPr="00F85EAB">
        <w:rPr>
          <w:rFonts w:ascii="Palatino Linotype" w:eastAsia="Calibri" w:hAnsi="Palatino Linotype"/>
          <w:lang w:val="es-ES_tradnl" w:eastAsia="es-ES"/>
        </w:rPr>
        <w:t>y la Constitución Política del Estado Libre y Soberano de México respectivamente</w:t>
      </w:r>
      <w:r w:rsidRPr="00F85EA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spacing w:line="360" w:lineRule="auto"/>
        <w:ind w:left="567" w:right="567"/>
        <w:jc w:val="center"/>
        <w:rPr>
          <w:rFonts w:ascii="Palatino Linotype" w:eastAsiaTheme="minorEastAsia" w:hAnsi="Palatino Linotype" w:cs="Arial"/>
          <w:b/>
          <w:bCs/>
          <w:i/>
          <w:sz w:val="22"/>
          <w:lang w:val="es-ES_tradnl" w:eastAsia="es-ES"/>
        </w:rPr>
      </w:pPr>
      <w:r w:rsidRPr="00F85EAB">
        <w:rPr>
          <w:rFonts w:ascii="Palatino Linotype" w:eastAsiaTheme="minorEastAsia" w:hAnsi="Palatino Linotype" w:cs="Arial"/>
          <w:b/>
          <w:bCs/>
          <w:i/>
          <w:sz w:val="22"/>
          <w:lang w:val="es-ES_tradnl" w:eastAsia="es-ES"/>
        </w:rPr>
        <w:t>Constitución Política de los Estados Unidos Mexicanos</w:t>
      </w:r>
    </w:p>
    <w:p w:rsidR="009E0925" w:rsidRPr="00F85EAB" w:rsidRDefault="009E0925" w:rsidP="009E0925">
      <w:pPr>
        <w:spacing w:line="360" w:lineRule="auto"/>
        <w:ind w:left="567" w:right="567"/>
        <w:jc w:val="both"/>
        <w:rPr>
          <w:rFonts w:ascii="Palatino Linotype" w:eastAsiaTheme="minorEastAsia" w:hAnsi="Palatino Linotype" w:cs="Arial"/>
          <w:b/>
          <w:bCs/>
          <w:i/>
          <w:sz w:val="22"/>
          <w:lang w:val="es-ES_tradnl" w:eastAsia="es-ES"/>
        </w:rPr>
      </w:pPr>
      <w:r w:rsidRPr="00F85EAB">
        <w:rPr>
          <w:rFonts w:ascii="Palatino Linotype" w:eastAsiaTheme="minorEastAsia" w:hAnsi="Palatino Linotype" w:cs="Arial"/>
          <w:b/>
          <w:bCs/>
          <w:i/>
          <w:sz w:val="22"/>
          <w:lang w:val="es-ES_tradnl" w:eastAsia="es-ES"/>
        </w:rPr>
        <w:t>“Artículo 6.</w:t>
      </w:r>
      <w:r w:rsidRPr="00F85EAB">
        <w:rPr>
          <w:rFonts w:ascii="Palatino Linotype" w:eastAsiaTheme="minorEastAsia" w:hAnsi="Palatino Linotype" w:cs="Arial"/>
          <w:bCs/>
          <w:i/>
          <w:sz w:val="22"/>
          <w:lang w:val="es-ES_tradnl" w:eastAsia="es-ES"/>
        </w:rPr>
        <w:t xml:space="preserve"> …</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Cs/>
          <w:i/>
          <w:sz w:val="22"/>
          <w:lang w:val="es-ES_tradnl" w:eastAsia="es-ES"/>
        </w:rPr>
        <w:t>…</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Cs/>
          <w:i/>
          <w:sz w:val="22"/>
          <w:lang w:val="es-ES_tradnl" w:eastAsia="es-ES"/>
        </w:rPr>
        <w:t>Para efectos de lo dispuesto en el presente artículo se observará lo siguiente:</w:t>
      </w:r>
    </w:p>
    <w:p w:rsidR="009E0925" w:rsidRPr="00F85EAB" w:rsidRDefault="009E0925" w:rsidP="009E0925">
      <w:pPr>
        <w:spacing w:line="360" w:lineRule="auto"/>
        <w:ind w:left="567" w:right="567"/>
        <w:jc w:val="both"/>
        <w:rPr>
          <w:rFonts w:ascii="Palatino Linotype" w:eastAsiaTheme="minorEastAsia" w:hAnsi="Palatino Linotype" w:cs="Arial"/>
          <w:b/>
          <w:bCs/>
          <w:i/>
          <w:sz w:val="22"/>
          <w:lang w:val="es-ES_tradnl" w:eastAsia="es-ES"/>
        </w:rPr>
      </w:pPr>
      <w:r w:rsidRPr="00F85EAB">
        <w:rPr>
          <w:rFonts w:ascii="Palatino Linotype" w:eastAsiaTheme="minorEastAsia" w:hAnsi="Palatino Linotype" w:cs="Arial"/>
          <w:b/>
          <w:bCs/>
          <w:i/>
          <w:sz w:val="22"/>
          <w:lang w:val="es-ES_tradnl" w:eastAsia="es-ES"/>
        </w:rPr>
        <w:t>A</w:t>
      </w:r>
      <w:r w:rsidRPr="00F85EAB">
        <w:rPr>
          <w:rFonts w:ascii="Palatino Linotype" w:eastAsiaTheme="minorEastAsia" w:hAnsi="Palatino Linotype" w:cs="Arial"/>
          <w:bCs/>
          <w:i/>
          <w:sz w:val="22"/>
          <w:lang w:val="es-ES_tradnl" w:eastAsia="es-ES"/>
        </w:rPr>
        <w:t xml:space="preserve">. </w:t>
      </w:r>
      <w:r w:rsidRPr="00F85EAB">
        <w:rPr>
          <w:rFonts w:ascii="Palatino Linotype" w:eastAsiaTheme="minorEastAsia" w:hAnsi="Palatino Linotype" w:cs="Arial"/>
          <w:b/>
          <w:bCs/>
          <w:i/>
          <w:sz w:val="22"/>
          <w:lang w:val="es-ES_tradnl" w:eastAsia="es-ES"/>
        </w:rPr>
        <w:t>Para el ejercicio del derecho de acceso a la información</w:t>
      </w:r>
      <w:r w:rsidRPr="00F85EAB">
        <w:rPr>
          <w:rFonts w:ascii="Palatino Linotype" w:eastAsiaTheme="minorEastAsia" w:hAnsi="Palatino Linotype" w:cs="Arial"/>
          <w:bCs/>
          <w:i/>
          <w:sz w:val="22"/>
          <w:lang w:val="es-ES_tradnl" w:eastAsia="es-ES"/>
        </w:rPr>
        <w:t xml:space="preserve">, la Federación y </w:t>
      </w:r>
      <w:r w:rsidRPr="00F85EA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
          <w:bCs/>
          <w:i/>
          <w:sz w:val="22"/>
          <w:lang w:val="es-ES_tradnl" w:eastAsia="es-ES"/>
        </w:rPr>
        <w:t xml:space="preserve">I. </w:t>
      </w:r>
      <w:r w:rsidRPr="00F85EAB">
        <w:rPr>
          <w:rFonts w:ascii="Palatino Linotype" w:eastAsiaTheme="minorEastAsia" w:hAnsi="Palatino Linotype" w:cs="Arial"/>
          <w:b/>
          <w:bCs/>
          <w:i/>
          <w:sz w:val="22"/>
          <w:lang w:val="es-ES_tradnl" w:eastAsia="es-ES"/>
        </w:rPr>
        <w:tab/>
        <w:t>Toda la información en posesión de cualquier</w:t>
      </w:r>
      <w:r w:rsidRPr="00F85EAB">
        <w:rPr>
          <w:rFonts w:ascii="Palatino Linotype" w:eastAsiaTheme="minorEastAsia" w:hAnsi="Palatino Linotype" w:cs="Arial"/>
          <w:bCs/>
          <w:i/>
          <w:sz w:val="22"/>
          <w:lang w:val="es-ES_tradnl" w:eastAsia="es-ES"/>
        </w:rPr>
        <w:t xml:space="preserve"> </w:t>
      </w:r>
      <w:r w:rsidRPr="00F85EAB">
        <w:rPr>
          <w:rFonts w:ascii="Palatino Linotype" w:eastAsiaTheme="minorEastAsia" w:hAnsi="Palatino Linotype" w:cs="Arial"/>
          <w:b/>
          <w:bCs/>
          <w:i/>
          <w:sz w:val="22"/>
          <w:lang w:val="es-ES_tradnl" w:eastAsia="es-ES"/>
        </w:rPr>
        <w:t>autoridad</w:t>
      </w:r>
      <w:r w:rsidRPr="00F85EA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F85EAB">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F85EAB">
        <w:rPr>
          <w:rFonts w:ascii="Palatino Linotype" w:eastAsiaTheme="minorEastAsia" w:hAnsi="Palatino Linotype" w:cs="Arial"/>
          <w:b/>
          <w:bCs/>
          <w:i/>
          <w:sz w:val="22"/>
          <w:lang w:val="es-ES_tradnl" w:eastAsia="es-ES"/>
        </w:rPr>
        <w:t>municipal</w:t>
      </w:r>
      <w:r w:rsidRPr="00F85EAB">
        <w:rPr>
          <w:rFonts w:ascii="Palatino Linotype" w:eastAsiaTheme="minorEastAsia" w:hAnsi="Palatino Linotype" w:cs="Arial"/>
          <w:bCs/>
          <w:i/>
          <w:sz w:val="22"/>
          <w:lang w:val="es-ES_tradnl" w:eastAsia="es-ES"/>
        </w:rPr>
        <w:t xml:space="preserve">, </w:t>
      </w:r>
      <w:r w:rsidRPr="00F85EAB">
        <w:rPr>
          <w:rFonts w:ascii="Palatino Linotype" w:eastAsiaTheme="minorEastAsia" w:hAnsi="Palatino Linotype" w:cs="Arial"/>
          <w:b/>
          <w:bCs/>
          <w:i/>
          <w:sz w:val="22"/>
          <w:lang w:val="es-ES_tradnl" w:eastAsia="es-ES"/>
        </w:rPr>
        <w:t>es pública</w:t>
      </w:r>
      <w:r w:rsidRPr="00F85EA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85EA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85EA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9E0925" w:rsidRPr="00F85EAB" w:rsidRDefault="009E0925" w:rsidP="009E0925">
      <w:pPr>
        <w:pStyle w:val="Prrafodelista"/>
        <w:tabs>
          <w:tab w:val="left" w:pos="567"/>
        </w:tabs>
        <w:spacing w:line="360" w:lineRule="auto"/>
        <w:ind w:left="567" w:right="567"/>
        <w:jc w:val="both"/>
        <w:rPr>
          <w:rFonts w:ascii="Palatino Linotype" w:hAnsi="Palatino Linotype" w:cs="Arial"/>
          <w:b/>
          <w:bCs/>
          <w:i/>
        </w:rPr>
      </w:pPr>
      <w:r w:rsidRPr="00F85EAB">
        <w:rPr>
          <w:rFonts w:ascii="Palatino Linotype" w:hAnsi="Palatino Linotype" w:cs="Arial"/>
          <w:b/>
          <w:bCs/>
          <w:i/>
        </w:rPr>
        <w:t>(Énfasis añadido)</w:t>
      </w:r>
    </w:p>
    <w:p w:rsidR="009E0925" w:rsidRPr="00F85EAB" w:rsidRDefault="009E0925" w:rsidP="009E0925">
      <w:pPr>
        <w:pStyle w:val="Prrafodelista"/>
        <w:tabs>
          <w:tab w:val="left" w:pos="567"/>
        </w:tabs>
        <w:spacing w:line="360" w:lineRule="auto"/>
        <w:ind w:left="567" w:right="567"/>
        <w:jc w:val="both"/>
        <w:rPr>
          <w:rFonts w:ascii="Palatino Linotype" w:hAnsi="Palatino Linotype" w:cs="Arial"/>
          <w:b/>
          <w:bCs/>
          <w:i/>
        </w:rPr>
      </w:pPr>
    </w:p>
    <w:p w:rsidR="009E0925" w:rsidRPr="00F85EAB" w:rsidRDefault="009E0925" w:rsidP="009E0925">
      <w:pPr>
        <w:spacing w:line="360" w:lineRule="auto"/>
        <w:ind w:left="567" w:right="567"/>
        <w:jc w:val="center"/>
        <w:rPr>
          <w:rFonts w:ascii="Palatino Linotype" w:eastAsiaTheme="minorEastAsia" w:hAnsi="Palatino Linotype" w:cs="Arial"/>
          <w:b/>
          <w:bCs/>
          <w:i/>
          <w:sz w:val="22"/>
          <w:lang w:val="es-ES_tradnl" w:eastAsia="es-ES"/>
        </w:rPr>
      </w:pPr>
      <w:r w:rsidRPr="00F85EAB">
        <w:rPr>
          <w:rFonts w:ascii="Palatino Linotype" w:eastAsiaTheme="minorEastAsia" w:hAnsi="Palatino Linotype" w:cs="Arial"/>
          <w:b/>
          <w:bCs/>
          <w:i/>
          <w:sz w:val="22"/>
          <w:lang w:val="es-ES_tradnl" w:eastAsia="es-ES"/>
        </w:rPr>
        <w:t>Constitución Política del Estado Libre y Soberano de México</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
          <w:bCs/>
          <w:i/>
          <w:sz w:val="22"/>
          <w:lang w:val="es-ES_tradnl" w:eastAsia="es-ES"/>
        </w:rPr>
        <w:t>“Artículo 5</w:t>
      </w:r>
      <w:r w:rsidRPr="00F85EAB">
        <w:rPr>
          <w:rFonts w:ascii="Palatino Linotype" w:eastAsiaTheme="minorEastAsia" w:hAnsi="Palatino Linotype" w:cs="Arial"/>
          <w:bCs/>
          <w:i/>
          <w:sz w:val="22"/>
          <w:lang w:val="es-ES_tradnl" w:eastAsia="es-ES"/>
        </w:rPr>
        <w:t>.</w:t>
      </w:r>
      <w:proofErr w:type="gramStart"/>
      <w:r w:rsidRPr="00F85EAB">
        <w:rPr>
          <w:rFonts w:ascii="Palatino Linotype" w:eastAsiaTheme="minorEastAsia" w:hAnsi="Palatino Linotype" w:cs="Arial"/>
          <w:bCs/>
          <w:i/>
          <w:sz w:val="22"/>
          <w:lang w:val="es-ES_tradnl" w:eastAsia="es-ES"/>
        </w:rPr>
        <w:t>- …</w:t>
      </w:r>
      <w:proofErr w:type="gramEnd"/>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Cs/>
          <w:i/>
          <w:sz w:val="22"/>
          <w:lang w:val="es-ES_tradnl" w:eastAsia="es-ES"/>
        </w:rPr>
        <w:t>…</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F85EAB">
        <w:rPr>
          <w:rFonts w:ascii="Palatino Linotype" w:eastAsiaTheme="minorEastAsia" w:hAnsi="Palatino Linotype" w:cs="Arial"/>
          <w:bCs/>
          <w:i/>
          <w:sz w:val="22"/>
          <w:lang w:val="es-ES_tradnl" w:eastAsia="es-ES"/>
        </w:rPr>
        <w:t>.</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
          <w:bCs/>
          <w:i/>
          <w:sz w:val="22"/>
          <w:lang w:val="es-ES_tradnl" w:eastAsia="es-ES"/>
        </w:rPr>
        <w:t>Este derecho se regirá por los principios y bases siguientes</w:t>
      </w:r>
      <w:r w:rsidRPr="00F85EAB">
        <w:rPr>
          <w:rFonts w:ascii="Palatino Linotype" w:eastAsiaTheme="minorEastAsia" w:hAnsi="Palatino Linotype" w:cs="Arial"/>
          <w:bCs/>
          <w:i/>
          <w:sz w:val="22"/>
          <w:lang w:val="es-ES_tradnl" w:eastAsia="es-ES"/>
        </w:rPr>
        <w:t>:</w:t>
      </w:r>
    </w:p>
    <w:p w:rsidR="009E0925" w:rsidRPr="00F85EAB" w:rsidRDefault="009E0925" w:rsidP="009E0925">
      <w:pPr>
        <w:spacing w:line="360" w:lineRule="auto"/>
        <w:ind w:left="567" w:right="567"/>
        <w:jc w:val="both"/>
        <w:rPr>
          <w:rFonts w:ascii="Palatino Linotype" w:eastAsiaTheme="minorEastAsia" w:hAnsi="Palatino Linotype" w:cs="Arial"/>
          <w:bCs/>
          <w:i/>
          <w:sz w:val="22"/>
          <w:lang w:val="es-ES_tradnl" w:eastAsia="es-ES"/>
        </w:rPr>
      </w:pPr>
      <w:r w:rsidRPr="00F85EAB">
        <w:rPr>
          <w:rFonts w:ascii="Palatino Linotype" w:eastAsiaTheme="minorEastAsia" w:hAnsi="Palatino Linotype" w:cs="Arial"/>
          <w:b/>
          <w:bCs/>
          <w:i/>
          <w:sz w:val="22"/>
          <w:lang w:val="es-ES_tradnl" w:eastAsia="es-ES"/>
        </w:rPr>
        <w:t>I. Toda la información en posesión de cualquier autoridad, entidad, órgano y organismos de los</w:t>
      </w:r>
      <w:r w:rsidRPr="00F85EA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85EAB">
        <w:rPr>
          <w:rFonts w:ascii="Palatino Linotype" w:eastAsiaTheme="minorEastAsia" w:hAnsi="Palatino Linotype" w:cs="Arial"/>
          <w:b/>
          <w:bCs/>
          <w:i/>
          <w:sz w:val="22"/>
          <w:lang w:val="es-ES_tradnl" w:eastAsia="es-ES"/>
        </w:rPr>
        <w:t>municipales</w:t>
      </w:r>
      <w:r w:rsidRPr="00F85EA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85EAB">
        <w:rPr>
          <w:rFonts w:ascii="Palatino Linotype" w:eastAsiaTheme="minorEastAsia" w:hAnsi="Palatino Linotype" w:cs="Arial"/>
          <w:b/>
          <w:bCs/>
          <w:i/>
          <w:sz w:val="22"/>
          <w:lang w:val="es-ES_tradnl" w:eastAsia="es-ES"/>
        </w:rPr>
        <w:t>es pública</w:t>
      </w:r>
      <w:r w:rsidRPr="00F85EAB">
        <w:rPr>
          <w:rFonts w:ascii="Palatino Linotype" w:eastAsiaTheme="minorEastAsia" w:hAnsi="Palatino Linotype" w:cs="Arial"/>
          <w:bCs/>
          <w:i/>
          <w:sz w:val="22"/>
          <w:lang w:val="es-ES_tradnl" w:eastAsia="es-ES"/>
        </w:rPr>
        <w:t xml:space="preserve"> y sólo podrá ser </w:t>
      </w:r>
      <w:r w:rsidRPr="00F85EAB">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F85EAB">
        <w:rPr>
          <w:rFonts w:ascii="Palatino Linotype" w:eastAsiaTheme="minorEastAsia" w:hAnsi="Palatino Linotype" w:cs="Arial"/>
          <w:b/>
          <w:bCs/>
          <w:i/>
          <w:sz w:val="22"/>
          <w:lang w:val="es-ES_tradnl" w:eastAsia="es-ES"/>
        </w:rPr>
        <w:t>En la interpretación de este derecho deberá prevalecer el principio de máxima publicidad</w:t>
      </w:r>
      <w:r w:rsidRPr="00F85EAB">
        <w:rPr>
          <w:rFonts w:ascii="Palatino Linotype" w:eastAsiaTheme="minorEastAsia" w:hAnsi="Palatino Linotype" w:cs="Arial"/>
          <w:bCs/>
          <w:i/>
          <w:sz w:val="22"/>
          <w:lang w:val="es-ES_tradnl" w:eastAsia="es-ES"/>
        </w:rPr>
        <w:t xml:space="preserve">. </w:t>
      </w:r>
      <w:r w:rsidRPr="00F85EA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85EA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9E0925" w:rsidRPr="00F85EAB" w:rsidRDefault="009E0925" w:rsidP="009E0925">
      <w:pPr>
        <w:pStyle w:val="Prrafodelista"/>
        <w:tabs>
          <w:tab w:val="left" w:pos="567"/>
        </w:tabs>
        <w:spacing w:line="360" w:lineRule="auto"/>
        <w:ind w:left="567" w:right="567"/>
        <w:jc w:val="both"/>
        <w:rPr>
          <w:rFonts w:ascii="Palatino Linotype" w:hAnsi="Palatino Linotype" w:cs="Arial"/>
          <w:b/>
          <w:bCs/>
          <w:i/>
        </w:rPr>
      </w:pPr>
      <w:r w:rsidRPr="00F85EAB">
        <w:rPr>
          <w:rFonts w:ascii="Palatino Linotype" w:hAnsi="Palatino Linotype" w:cs="Arial"/>
          <w:b/>
          <w:bCs/>
          <w:i/>
        </w:rPr>
        <w:t>(Énfasis añadido)</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85EAB">
        <w:rPr>
          <w:rFonts w:ascii="Palatino Linotype" w:eastAsiaTheme="minorEastAsia" w:hAnsi="Palatino Linotype" w:cs="Arial"/>
          <w:i/>
          <w:lang w:val="es-ES_tradnl" w:eastAsia="es-ES"/>
        </w:rPr>
        <w:t>por los principios de simplicidad, rapidez gratuidad del procedimiento, auxilio y orientación a los particulares</w:t>
      </w:r>
      <w:r w:rsidRPr="00F85EAB">
        <w:rPr>
          <w:rFonts w:ascii="Palatino Linotype" w:eastAsiaTheme="minorEastAsia" w:hAnsi="Palatino Linotype" w:cs="Arial"/>
          <w:lang w:val="es-ES_tradnl" w:eastAsia="es-ES"/>
        </w:rPr>
        <w:t>, contemplando el derecho de las personas con discapacidad y hablantes de lengua indígena.</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85EAB">
        <w:rPr>
          <w:rFonts w:ascii="Palatino Linotype" w:eastAsiaTheme="minorEastAsia" w:hAnsi="Palatino Linotype" w:cs="Arial"/>
          <w:i/>
          <w:lang w:val="es-ES_tradnl" w:eastAsia="es-ES"/>
        </w:rPr>
        <w:t>solicitudes de acceso a la información</w:t>
      </w:r>
      <w:r w:rsidRPr="00F85EAB">
        <w:rPr>
          <w:rFonts w:ascii="Palatino Linotype" w:eastAsiaTheme="minorEastAsia" w:hAnsi="Palatino Linotype" w:cs="Arial"/>
          <w:lang w:val="es-ES_tradnl" w:eastAsia="es-ES"/>
        </w:rPr>
        <w:t>.</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9E0925" w:rsidRPr="00F85EAB" w:rsidRDefault="009E0925" w:rsidP="009E0925">
      <w:pPr>
        <w:spacing w:line="360" w:lineRule="auto"/>
        <w:ind w:right="49"/>
        <w:contextualSpacing/>
        <w:jc w:val="both"/>
        <w:rPr>
          <w:rFonts w:ascii="Palatino Linotype" w:eastAsiaTheme="minorEastAsia" w:hAnsi="Palatino Linotype" w:cs="Arial"/>
          <w:lang w:val="es-ES_tradnl" w:eastAsia="es-ES"/>
        </w:rPr>
      </w:pPr>
    </w:p>
    <w:p w:rsidR="009E0925" w:rsidRPr="00F85EAB" w:rsidRDefault="009E0925" w:rsidP="009E0925">
      <w:pPr>
        <w:pStyle w:val="Ttulo1"/>
        <w:spacing w:before="0" w:line="360" w:lineRule="auto"/>
        <w:rPr>
          <w:rFonts w:ascii="Palatino Linotype" w:hAnsi="Palatino Linotype"/>
          <w:b/>
          <w:color w:val="auto"/>
          <w:sz w:val="24"/>
          <w:szCs w:val="24"/>
        </w:rPr>
      </w:pPr>
      <w:bookmarkStart w:id="21" w:name="_Toc80812777"/>
      <w:bookmarkStart w:id="22" w:name="_Toc83301641"/>
      <w:r w:rsidRPr="00F85EAB">
        <w:rPr>
          <w:rFonts w:ascii="Palatino Linotype" w:hAnsi="Palatino Linotype"/>
          <w:b/>
          <w:color w:val="auto"/>
          <w:sz w:val="24"/>
          <w:szCs w:val="24"/>
        </w:rPr>
        <w:lastRenderedPageBreak/>
        <w:t>II. De la información solicitada y la respuesta del Sujeto Obligado.</w:t>
      </w:r>
      <w:bookmarkEnd w:id="21"/>
      <w:bookmarkEnd w:id="22"/>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9E0925" w:rsidRPr="00F85EAB" w:rsidRDefault="009E0925" w:rsidP="009E092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EA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F85EAB">
        <w:rPr>
          <w:rFonts w:ascii="Palatino Linotype" w:eastAsia="Calibri" w:hAnsi="Palatino Linotype" w:cs="Arial"/>
          <w:lang w:val="es-ES"/>
        </w:rPr>
        <w:t>Ley de Transparencia y Acceso a la Información Pública del Estado de México y Municipios</w:t>
      </w:r>
      <w:r w:rsidRPr="00F85EAB">
        <w:rPr>
          <w:rFonts w:ascii="Palatino Linotype" w:hAnsi="Palatino Linotype" w:cs="Arial"/>
          <w:lang w:val="es-ES"/>
        </w:rPr>
        <w:t>.</w:t>
      </w:r>
    </w:p>
    <w:p w:rsidR="009E0925" w:rsidRPr="00F85EAB" w:rsidRDefault="009E0925" w:rsidP="009E0925">
      <w:pPr>
        <w:spacing w:line="360" w:lineRule="auto"/>
        <w:ind w:right="49"/>
        <w:contextualSpacing/>
        <w:jc w:val="both"/>
        <w:rPr>
          <w:rFonts w:ascii="Palatino Linotype" w:eastAsiaTheme="minorEastAsia" w:hAnsi="Palatino Linotype"/>
          <w:lang w:val="es-ES_tradnl" w:eastAsia="es-ES"/>
        </w:rPr>
      </w:pPr>
    </w:p>
    <w:p w:rsidR="00274D70" w:rsidRPr="00F85EAB" w:rsidRDefault="009E0925" w:rsidP="009E092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EAB">
        <w:rPr>
          <w:rFonts w:ascii="Palatino Linotype" w:hAnsi="Palatino Linotype" w:cs="Arial"/>
          <w:lang w:val="es-ES"/>
        </w:rPr>
        <w:t>En este caso, el particular solicitó</w:t>
      </w:r>
      <w:r w:rsidR="00274D70" w:rsidRPr="00F85EAB">
        <w:rPr>
          <w:rFonts w:ascii="Palatino Linotype" w:hAnsi="Palatino Linotype" w:cs="Arial"/>
          <w:lang w:val="es-ES"/>
        </w:rPr>
        <w:t>:</w:t>
      </w:r>
    </w:p>
    <w:p w:rsidR="00274D70" w:rsidRPr="00F85EAB" w:rsidRDefault="00274D70" w:rsidP="00274D70">
      <w:pPr>
        <w:spacing w:line="360" w:lineRule="auto"/>
        <w:ind w:right="49"/>
        <w:contextualSpacing/>
        <w:jc w:val="both"/>
        <w:rPr>
          <w:rFonts w:ascii="Palatino Linotype" w:hAnsi="Palatino Linotype" w:cs="Arial"/>
          <w:lang w:val="es-ES"/>
        </w:rPr>
      </w:pPr>
    </w:p>
    <w:p w:rsidR="00274D70" w:rsidRPr="00F85EAB" w:rsidRDefault="00274D70" w:rsidP="00274D70">
      <w:pPr>
        <w:pStyle w:val="Prrafodelista"/>
        <w:numPr>
          <w:ilvl w:val="0"/>
          <w:numId w:val="12"/>
        </w:numPr>
        <w:spacing w:line="360" w:lineRule="auto"/>
        <w:ind w:left="851" w:right="49"/>
        <w:jc w:val="both"/>
        <w:rPr>
          <w:rFonts w:ascii="Palatino Linotype" w:hAnsi="Palatino Linotype" w:cs="Arial"/>
          <w:sz w:val="24"/>
          <w:lang w:val="es-ES"/>
        </w:rPr>
      </w:pPr>
      <w:r w:rsidRPr="00F85EAB">
        <w:rPr>
          <w:rFonts w:ascii="Palatino Linotype" w:hAnsi="Palatino Linotype" w:cs="Arial"/>
          <w:sz w:val="24"/>
          <w:lang w:val="es-ES"/>
        </w:rPr>
        <w:t>Oficios de convocatoria, con acuses y orden del día de las Sesiones del Comité de Transparencia, del mes de agosto, septiembre y octubre de dos mil veintidós.</w:t>
      </w:r>
    </w:p>
    <w:p w:rsidR="00274D70" w:rsidRPr="00F85EAB" w:rsidRDefault="00274D70" w:rsidP="00274D70">
      <w:pPr>
        <w:pStyle w:val="Prrafodelista"/>
        <w:numPr>
          <w:ilvl w:val="0"/>
          <w:numId w:val="11"/>
        </w:numPr>
        <w:spacing w:line="360" w:lineRule="auto"/>
        <w:ind w:right="49"/>
        <w:jc w:val="both"/>
        <w:rPr>
          <w:rFonts w:ascii="Palatino Linotype" w:hAnsi="Palatino Linotype" w:cs="Arial"/>
          <w:sz w:val="24"/>
          <w:lang w:val="es-ES"/>
        </w:rPr>
      </w:pPr>
      <w:r w:rsidRPr="00F85EAB">
        <w:rPr>
          <w:rFonts w:ascii="Palatino Linotype" w:hAnsi="Palatino Linotype" w:cs="Arial"/>
          <w:sz w:val="24"/>
          <w:lang w:val="es-ES"/>
        </w:rPr>
        <w:t>Oficios de convocatoria, con acuses y orden del día de las Sesiones del Comité de Adquisiciones, del mes de agosto, septiembre y octubre de dos mil veintidós.</w:t>
      </w:r>
    </w:p>
    <w:p w:rsidR="009B4C80" w:rsidRPr="00F85EAB" w:rsidRDefault="00274D70" w:rsidP="009B4C80">
      <w:pPr>
        <w:spacing w:line="360" w:lineRule="auto"/>
        <w:ind w:right="49"/>
        <w:contextualSpacing/>
        <w:jc w:val="both"/>
        <w:rPr>
          <w:rFonts w:ascii="Palatino Linotype" w:eastAsia="MS Gothic" w:hAnsi="Palatino Linotype" w:cstheme="majorBidi"/>
          <w:i/>
          <w:sz w:val="28"/>
          <w:lang w:val="es-ES_tradnl" w:eastAsia="es-ES"/>
        </w:rPr>
      </w:pPr>
      <w:r w:rsidRPr="00F85EAB">
        <w:rPr>
          <w:rFonts w:ascii="Palatino Linotype" w:hAnsi="Palatino Linotype" w:cs="Arial"/>
          <w:sz w:val="28"/>
          <w:lang w:val="es-ES"/>
        </w:rPr>
        <w:t xml:space="preserve"> </w:t>
      </w:r>
    </w:p>
    <w:p w:rsidR="00417F51" w:rsidRPr="00F85EAB" w:rsidRDefault="009B4C80" w:rsidP="00417F51">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EAB">
        <w:rPr>
          <w:rFonts w:ascii="Palatino Linotype" w:eastAsia="MS Gothic" w:hAnsi="Palatino Linotype" w:cstheme="majorBidi"/>
          <w:lang w:eastAsia="es-ES"/>
        </w:rPr>
        <w:t xml:space="preserve">En respuesta, </w:t>
      </w:r>
      <w:r w:rsidR="00274D70" w:rsidRPr="00F85EAB">
        <w:rPr>
          <w:rFonts w:ascii="Palatino Linotype" w:eastAsia="MS Gothic" w:hAnsi="Palatino Linotype" w:cstheme="majorBidi"/>
          <w:lang w:eastAsia="es-ES"/>
        </w:rPr>
        <w:t>sobre la información solicitada del Comité del Transparencia, el Sujeto Obligado adjuntó un total de veinte oficios con sello de acuse de recibido y orden del d</w:t>
      </w:r>
      <w:r w:rsidR="00E16302" w:rsidRPr="00F85EAB">
        <w:rPr>
          <w:rFonts w:ascii="Palatino Linotype" w:eastAsia="MS Gothic" w:hAnsi="Palatino Linotype" w:cstheme="majorBidi"/>
          <w:lang w:eastAsia="es-ES"/>
        </w:rPr>
        <w:t>ía del mes de octubre;</w:t>
      </w:r>
      <w:r w:rsidR="00274D70" w:rsidRPr="00F85EAB">
        <w:rPr>
          <w:rFonts w:ascii="Palatino Linotype" w:eastAsia="MS Gothic" w:hAnsi="Palatino Linotype" w:cstheme="majorBidi"/>
          <w:lang w:eastAsia="es-ES"/>
        </w:rPr>
        <w:t xml:space="preserve"> sobre el mes de agosto y septiembre, señaló que </w:t>
      </w:r>
      <w:r w:rsidR="00E16302" w:rsidRPr="00F85EAB">
        <w:rPr>
          <w:rFonts w:ascii="Palatino Linotype" w:eastAsia="MS Gothic" w:hAnsi="Palatino Linotype" w:cstheme="majorBidi"/>
          <w:lang w:eastAsia="es-ES"/>
        </w:rPr>
        <w:t>no se generó</w:t>
      </w:r>
      <w:r w:rsidR="00274D70" w:rsidRPr="00F85EAB">
        <w:rPr>
          <w:rFonts w:ascii="Palatino Linotype" w:eastAsia="MS Gothic" w:hAnsi="Palatino Linotype" w:cstheme="majorBidi"/>
          <w:lang w:eastAsia="es-ES"/>
        </w:rPr>
        <w:t xml:space="preserve"> la información toda vez que mediante acta del comité se </w:t>
      </w:r>
      <w:r w:rsidR="00E16302" w:rsidRPr="00F85EAB">
        <w:rPr>
          <w:rFonts w:ascii="Palatino Linotype" w:eastAsia="MS Gothic" w:hAnsi="Palatino Linotype" w:cstheme="majorBidi"/>
          <w:lang w:eastAsia="es-ES"/>
        </w:rPr>
        <w:t>aprobó</w:t>
      </w:r>
      <w:r w:rsidR="00274D70" w:rsidRPr="00F85EAB">
        <w:rPr>
          <w:rFonts w:ascii="Palatino Linotype" w:eastAsia="MS Gothic" w:hAnsi="Palatino Linotype" w:cstheme="majorBidi"/>
          <w:lang w:eastAsia="es-ES"/>
        </w:rPr>
        <w:t xml:space="preserve"> la excepción para sesionar de manera presencial</w:t>
      </w:r>
      <w:r w:rsidR="00E16302" w:rsidRPr="00F85EAB">
        <w:rPr>
          <w:rFonts w:ascii="Palatino Linotype" w:eastAsia="MS Gothic" w:hAnsi="Palatino Linotype" w:cstheme="majorBidi"/>
          <w:lang w:eastAsia="es-ES"/>
        </w:rPr>
        <w:t xml:space="preserve">, con el objeto de garantizar las medidas de seguridad y salud. Sobre el Comité de adquisiciones, el Sujeto Obligado refirió que referente al mes de octubre, no se cuenta con información toda vez que no ha sido </w:t>
      </w:r>
      <w:r w:rsidR="00E16302" w:rsidRPr="00F85EAB">
        <w:rPr>
          <w:rFonts w:ascii="Palatino Linotype" w:eastAsia="MS Gothic" w:hAnsi="Palatino Linotype" w:cstheme="majorBidi"/>
          <w:lang w:eastAsia="es-ES"/>
        </w:rPr>
        <w:lastRenderedPageBreak/>
        <w:t xml:space="preserve">generada, poseída y administrada; sobre el mes de agosto, adjuntó dos oficios de convocatoria para sesión con sello de acuse y orden del día y sobre el mes de septiembre, adjuntó tres oficios de convocatoria con sello de acuse y orden del día. </w:t>
      </w:r>
    </w:p>
    <w:p w:rsidR="009B4C80" w:rsidRPr="00F85EAB" w:rsidRDefault="009B4C80" w:rsidP="009B4C80">
      <w:pPr>
        <w:spacing w:line="360" w:lineRule="auto"/>
        <w:ind w:right="49"/>
        <w:contextualSpacing/>
        <w:jc w:val="both"/>
        <w:rPr>
          <w:rFonts w:ascii="Palatino Linotype" w:eastAsia="MS Gothic" w:hAnsi="Palatino Linotype" w:cstheme="majorBidi"/>
          <w:i/>
          <w:lang w:val="es-ES_tradnl" w:eastAsia="es-ES"/>
        </w:rPr>
      </w:pPr>
    </w:p>
    <w:p w:rsidR="009E0925" w:rsidRPr="00F85EAB" w:rsidRDefault="009B4C80" w:rsidP="009E092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EAB">
        <w:rPr>
          <w:rFonts w:ascii="Palatino Linotype" w:eastAsia="MS Gothic" w:hAnsi="Palatino Linotype" w:cstheme="majorBidi"/>
          <w:lang w:eastAsia="es-ES"/>
        </w:rPr>
        <w:t xml:space="preserve">En consecuencia, el particular se inconformó </w:t>
      </w:r>
      <w:r w:rsidR="00417F51" w:rsidRPr="00F85EAB">
        <w:rPr>
          <w:rFonts w:ascii="Palatino Linotype" w:eastAsia="MS Gothic" w:hAnsi="Palatino Linotype" w:cstheme="majorBidi"/>
          <w:lang w:eastAsia="es-ES"/>
        </w:rPr>
        <w:t>a través del recurso de revisión, en el que señaló como motivos de inconformidad</w:t>
      </w:r>
      <w:r w:rsidRPr="00F85EAB">
        <w:rPr>
          <w:rFonts w:ascii="Palatino Linotype" w:eastAsia="MS Gothic" w:hAnsi="Palatino Linotype" w:cstheme="majorBidi"/>
          <w:lang w:eastAsia="es-ES"/>
        </w:rPr>
        <w:t xml:space="preserve"> la entrega de informaci</w:t>
      </w:r>
      <w:r w:rsidR="00274D70" w:rsidRPr="00F85EAB">
        <w:rPr>
          <w:rFonts w:ascii="Palatino Linotype" w:eastAsia="MS Gothic" w:hAnsi="Palatino Linotype" w:cstheme="majorBidi"/>
          <w:lang w:eastAsia="es-ES"/>
        </w:rPr>
        <w:t>ón incompleta</w:t>
      </w:r>
      <w:r w:rsidR="00E16302" w:rsidRPr="00F85EAB">
        <w:rPr>
          <w:rFonts w:ascii="Palatino Linotype" w:eastAsia="MS Gothic" w:hAnsi="Palatino Linotype" w:cstheme="majorBidi"/>
          <w:lang w:eastAsia="es-ES"/>
        </w:rPr>
        <w:t xml:space="preserve">. </w:t>
      </w:r>
    </w:p>
    <w:p w:rsidR="00417F51" w:rsidRPr="00F85EAB" w:rsidRDefault="00417F51" w:rsidP="00417F51">
      <w:pPr>
        <w:spacing w:line="360" w:lineRule="auto"/>
        <w:ind w:right="49"/>
        <w:contextualSpacing/>
        <w:jc w:val="both"/>
        <w:rPr>
          <w:rFonts w:ascii="Palatino Linotype" w:eastAsia="MS Gothic" w:hAnsi="Palatino Linotype" w:cstheme="majorBidi"/>
          <w:i/>
          <w:lang w:val="es-ES_tradnl" w:eastAsia="es-ES"/>
        </w:rPr>
      </w:pPr>
    </w:p>
    <w:p w:rsidR="00417F51" w:rsidRPr="00F85EAB" w:rsidRDefault="00417F51" w:rsidP="00417F51">
      <w:pPr>
        <w:pStyle w:val="Prrafodelista"/>
        <w:numPr>
          <w:ilvl w:val="0"/>
          <w:numId w:val="11"/>
        </w:numPr>
        <w:spacing w:line="360" w:lineRule="auto"/>
        <w:ind w:right="49"/>
        <w:jc w:val="both"/>
        <w:rPr>
          <w:rFonts w:ascii="Palatino Linotype" w:eastAsia="MS Gothic" w:hAnsi="Palatino Linotype" w:cstheme="majorBidi"/>
          <w:b/>
          <w:lang w:val="es-ES_tradnl" w:eastAsia="es-ES"/>
        </w:rPr>
      </w:pPr>
      <w:r w:rsidRPr="00F85EAB">
        <w:rPr>
          <w:rFonts w:ascii="Palatino Linotype" w:eastAsia="MS Gothic" w:hAnsi="Palatino Linotype" w:cstheme="majorBidi"/>
          <w:b/>
          <w:lang w:val="es-ES_tradnl" w:eastAsia="es-ES"/>
        </w:rPr>
        <w:t>De las</w:t>
      </w:r>
      <w:r w:rsidR="00EC78B7" w:rsidRPr="00F85EAB">
        <w:rPr>
          <w:rFonts w:ascii="Palatino Linotype" w:eastAsia="MS Gothic" w:hAnsi="Palatino Linotype" w:cstheme="majorBidi"/>
          <w:b/>
          <w:lang w:val="es-ES_tradnl" w:eastAsia="es-ES"/>
        </w:rPr>
        <w:t xml:space="preserve"> convocatorias para el Comité de </w:t>
      </w:r>
      <w:r w:rsidR="00764717" w:rsidRPr="00F85EAB">
        <w:rPr>
          <w:rFonts w:ascii="Palatino Linotype" w:eastAsia="MS Gothic" w:hAnsi="Palatino Linotype" w:cstheme="majorBidi"/>
          <w:b/>
          <w:lang w:val="es-ES_tradnl" w:eastAsia="es-ES"/>
        </w:rPr>
        <w:t>Transparencia</w:t>
      </w:r>
      <w:r w:rsidRPr="00F85EAB">
        <w:rPr>
          <w:rFonts w:ascii="Palatino Linotype" w:eastAsia="MS Gothic" w:hAnsi="Palatino Linotype" w:cstheme="majorBidi"/>
          <w:b/>
          <w:lang w:val="es-ES_tradnl" w:eastAsia="es-ES"/>
        </w:rPr>
        <w:t xml:space="preserve"> del Comité de Transparencia</w:t>
      </w:r>
    </w:p>
    <w:p w:rsidR="009E0925" w:rsidRPr="00F85EAB" w:rsidRDefault="009E0925" w:rsidP="009E0925">
      <w:pPr>
        <w:pStyle w:val="Prrafodelista"/>
        <w:spacing w:line="360" w:lineRule="auto"/>
        <w:ind w:left="0"/>
        <w:jc w:val="both"/>
        <w:rPr>
          <w:rFonts w:ascii="Palatino Linotype" w:eastAsia="Calibri" w:hAnsi="Palatino Linotype" w:cs="Arial"/>
        </w:rPr>
      </w:pPr>
    </w:p>
    <w:p w:rsidR="00417F51" w:rsidRPr="00F85EAB" w:rsidRDefault="00417F51" w:rsidP="00417F51">
      <w:pPr>
        <w:pStyle w:val="Prrafodelista"/>
        <w:numPr>
          <w:ilvl w:val="0"/>
          <w:numId w:val="1"/>
        </w:numPr>
        <w:spacing w:line="360" w:lineRule="auto"/>
        <w:ind w:left="0" w:firstLine="0"/>
        <w:jc w:val="both"/>
        <w:rPr>
          <w:rFonts w:ascii="Palatino Linotype" w:eastAsia="Calibri" w:hAnsi="Palatino Linotype" w:cs="Arial"/>
          <w:lang w:eastAsia="es-ES"/>
        </w:rPr>
      </w:pPr>
      <w:r w:rsidRPr="00F85EAB">
        <w:rPr>
          <w:rFonts w:ascii="Palatino Linotype" w:eastAsia="Calibri" w:hAnsi="Palatino Linotype" w:cs="Arial"/>
          <w:sz w:val="24"/>
        </w:rPr>
        <w:t xml:space="preserve">No debemos perder de vista que, el derecho de acceso a la información </w:t>
      </w:r>
      <w:r w:rsidRPr="00F85EAB">
        <w:rPr>
          <w:rFonts w:ascii="Palatino Linotype" w:eastAsia="Calibri" w:hAnsi="Palatino Linotype" w:cs="Arial"/>
        </w:rPr>
        <w:t xml:space="preserve">es </w:t>
      </w:r>
      <w:r w:rsidRPr="00F85EAB">
        <w:rPr>
          <w:rFonts w:ascii="Palatino Linotype" w:hAnsi="Palatino Linotype" w:cs="Arial"/>
          <w:color w:val="000000" w:themeColor="text1"/>
        </w:rPr>
        <w:t xml:space="preserve">la </w:t>
      </w:r>
      <w:r w:rsidRPr="00F85EAB">
        <w:rPr>
          <w:rFonts w:ascii="Palatino Linotype" w:eastAsia="MS Mincho" w:hAnsi="Palatino Linotype"/>
          <w:i/>
        </w:rPr>
        <w:t>igualdad de oportunidades para recibir, buscar e impartir información</w:t>
      </w:r>
      <w:r w:rsidRPr="00F85EAB">
        <w:rPr>
          <w:rStyle w:val="Refdenotaalpie"/>
          <w:rFonts w:ascii="Palatino Linotype" w:eastAsia="MS Mincho" w:hAnsi="Palatino Linotype"/>
          <w:i/>
        </w:rPr>
        <w:footnoteReference w:id="5"/>
      </w:r>
      <w:r w:rsidRPr="00F85EAB">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5EAB">
        <w:rPr>
          <w:rStyle w:val="Refdenotaalpie"/>
          <w:rFonts w:ascii="Palatino Linotype" w:eastAsia="MS Mincho" w:hAnsi="Palatino Linotype"/>
        </w:rPr>
        <w:footnoteReference w:id="6"/>
      </w:r>
      <w:r w:rsidRPr="00F85EAB">
        <w:rPr>
          <w:rFonts w:ascii="Palatino Linotype" w:eastAsia="MS Mincho" w:hAnsi="Palatino Linotype"/>
          <w:i/>
        </w:rPr>
        <w:t xml:space="preserve"> </w:t>
      </w:r>
      <w:r w:rsidRPr="00F85EAB">
        <w:rPr>
          <w:rFonts w:ascii="Palatino Linotype" w:eastAsia="MS Mincho" w:hAnsi="Palatino Linotype"/>
          <w:sz w:val="24"/>
        </w:rPr>
        <w:t xml:space="preserve">que se constituye como una herramienta fundamental para </w:t>
      </w:r>
      <w:r w:rsidRPr="00F85EAB">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F85EAB">
        <w:rPr>
          <w:rStyle w:val="Refdenotaalpie"/>
          <w:rFonts w:ascii="Palatino Linotype" w:eastAsia="MS Mincho" w:hAnsi="Palatino Linotype"/>
          <w:i/>
        </w:rPr>
        <w:footnoteReference w:id="7"/>
      </w:r>
      <w:r w:rsidRPr="00F85EAB">
        <w:rPr>
          <w:rFonts w:ascii="Palatino Linotype" w:eastAsia="MS Mincho" w:hAnsi="Palatino Linotype"/>
          <w:sz w:val="24"/>
        </w:rPr>
        <w:t>fomentando</w:t>
      </w:r>
      <w:r w:rsidRPr="00F85EAB">
        <w:rPr>
          <w:rFonts w:ascii="Palatino Linotype" w:eastAsia="MS Mincho" w:hAnsi="Palatino Linotype"/>
          <w:i/>
        </w:rPr>
        <w:t xml:space="preserve"> la transparencia de las actividades estatales y</w:t>
      </w:r>
      <w:r w:rsidRPr="00F85EAB">
        <w:rPr>
          <w:rFonts w:ascii="Palatino Linotype" w:eastAsia="MS Mincho" w:hAnsi="Palatino Linotype"/>
        </w:rPr>
        <w:t xml:space="preserve"> promoviendo</w:t>
      </w:r>
      <w:r w:rsidRPr="00F85EAB">
        <w:rPr>
          <w:rFonts w:ascii="Palatino Linotype" w:eastAsia="MS Mincho" w:hAnsi="Palatino Linotype"/>
          <w:i/>
        </w:rPr>
        <w:t xml:space="preserve"> la responsabilidad de los funcionarios sobre su gestión pública</w:t>
      </w:r>
      <w:r w:rsidRPr="00F85EAB">
        <w:rPr>
          <w:rStyle w:val="Refdenotaalpie"/>
          <w:rFonts w:ascii="Palatino Linotype" w:eastAsia="MS Mincho" w:hAnsi="Palatino Linotype"/>
          <w:i/>
        </w:rPr>
        <w:footnoteReference w:id="8"/>
      </w:r>
      <w:r w:rsidRPr="00F85EAB">
        <w:rPr>
          <w:rFonts w:ascii="Palatino Linotype" w:eastAsia="MS Mincho" w:hAnsi="Palatino Linotype"/>
          <w:i/>
        </w:rPr>
        <w:t xml:space="preserve"> </w:t>
      </w:r>
      <w:r w:rsidRPr="00F85EAB">
        <w:rPr>
          <w:rFonts w:ascii="Palatino Linotype" w:eastAsia="MS Mincho" w:hAnsi="Palatino Linotype"/>
          <w:sz w:val="24"/>
        </w:rPr>
        <w:t>que permite</w:t>
      </w:r>
      <w:r w:rsidRPr="00F85EAB">
        <w:rPr>
          <w:rFonts w:ascii="Palatino Linotype" w:eastAsia="MS Mincho" w:hAnsi="Palatino Linotype"/>
          <w:i/>
          <w:sz w:val="24"/>
        </w:rPr>
        <w:t xml:space="preserve"> </w:t>
      </w:r>
      <w:r w:rsidRPr="00F85EAB">
        <w:rPr>
          <w:rFonts w:ascii="Palatino Linotype" w:eastAsia="MS Mincho" w:hAnsi="Palatino Linotype"/>
          <w:i/>
        </w:rPr>
        <w:t>saber qué están haciendo los gobiernos por sus pueblos, sin lo cual la verdad languidecería y la participación en el gobierno permanecería fragmentada.</w:t>
      </w:r>
      <w:r w:rsidRPr="00F85EAB">
        <w:rPr>
          <w:rStyle w:val="Refdenotaalpie"/>
          <w:rFonts w:ascii="Palatino Linotype" w:eastAsia="MS Mincho" w:hAnsi="Palatino Linotype"/>
          <w:i/>
        </w:rPr>
        <w:footnoteReference w:id="9"/>
      </w:r>
      <w:r w:rsidRPr="00F85EAB">
        <w:rPr>
          <w:rFonts w:ascii="Palatino Linotype" w:eastAsia="MS Mincho" w:hAnsi="Palatino Linotype"/>
        </w:rPr>
        <w:t xml:space="preserve"> ”</w:t>
      </w:r>
    </w:p>
    <w:p w:rsidR="00417F51" w:rsidRPr="00F85EAB" w:rsidRDefault="00417F51" w:rsidP="00417F51">
      <w:pPr>
        <w:pStyle w:val="Prrafodelista"/>
        <w:ind w:left="0"/>
        <w:rPr>
          <w:rFonts w:ascii="Palatino Linotype" w:eastAsia="Calibri" w:hAnsi="Palatino Linotype" w:cs="Arial"/>
        </w:rPr>
      </w:pPr>
    </w:p>
    <w:p w:rsidR="00417F51" w:rsidRPr="00F85EAB" w:rsidRDefault="00417F51" w:rsidP="00417F51">
      <w:pPr>
        <w:pStyle w:val="Prrafodelista"/>
        <w:numPr>
          <w:ilvl w:val="0"/>
          <w:numId w:val="1"/>
        </w:numPr>
        <w:spacing w:line="360" w:lineRule="auto"/>
        <w:ind w:left="0" w:firstLine="0"/>
        <w:jc w:val="both"/>
        <w:rPr>
          <w:rFonts w:ascii="Palatino Linotype" w:eastAsia="Calibri" w:hAnsi="Palatino Linotype" w:cs="Arial"/>
        </w:rPr>
      </w:pPr>
      <w:r w:rsidRPr="00F85EAB">
        <w:rPr>
          <w:rFonts w:ascii="Palatino Linotype" w:eastAsia="Calibri" w:hAnsi="Palatino Linotype" w:cs="Arial"/>
          <w:sz w:val="24"/>
        </w:rPr>
        <w:t>E</w:t>
      </w:r>
      <w:r w:rsidRPr="00F85EAB">
        <w:rPr>
          <w:rFonts w:ascii="Palatino Linotype" w:eastAsia="MS Mincho" w:hAnsi="Palatino Linotype"/>
          <w:sz w:val="24"/>
        </w:rPr>
        <w:t xml:space="preserve">l acceso a la información es un derecho humano constitucional y convencionalmente reconocido y para tal efecto </w:t>
      </w:r>
      <w:r w:rsidRPr="00F85EAB">
        <w:rPr>
          <w:rFonts w:ascii="Palatino Linotype" w:eastAsia="Calibri" w:hAnsi="Palatino Linotype"/>
          <w:sz w:val="24"/>
          <w:lang w:val="es-ES"/>
        </w:rPr>
        <w:t>el párrafo tercero del artículo primero de la Constitución Política de los Estados Unidos Mexicanos establece el deber de todas las autoridades</w:t>
      </w:r>
      <w:r w:rsidRPr="00F85EAB">
        <w:rPr>
          <w:rFonts w:ascii="Palatino Linotype" w:eastAsia="Calibri" w:hAnsi="Palatino Linotype"/>
          <w:lang w:val="es-ES"/>
        </w:rPr>
        <w:t xml:space="preserve">, </w:t>
      </w:r>
      <w:r w:rsidRPr="00F85EAB">
        <w:rPr>
          <w:rFonts w:ascii="Palatino Linotype" w:eastAsia="Calibri" w:hAnsi="Palatino Linotype"/>
          <w:i/>
          <w:lang w:val="es-ES"/>
        </w:rPr>
        <w:t xml:space="preserve">en el ámbito de sus atribuciones, de promover, respetar, proteger y </w:t>
      </w:r>
      <w:r w:rsidRPr="00F85EAB">
        <w:rPr>
          <w:rFonts w:ascii="Palatino Linotype" w:eastAsia="Calibri" w:hAnsi="Palatino Linotype"/>
          <w:b/>
          <w:i/>
          <w:lang w:val="es-ES"/>
        </w:rPr>
        <w:t>garantizar</w:t>
      </w:r>
      <w:r w:rsidRPr="00F85EAB">
        <w:rPr>
          <w:rFonts w:ascii="Palatino Linotype" w:eastAsia="Calibri" w:hAnsi="Palatino Linotype"/>
          <w:i/>
          <w:lang w:val="es-ES"/>
        </w:rPr>
        <w:t xml:space="preserve"> los derechos humanos. </w:t>
      </w:r>
      <w:r w:rsidRPr="00F85EA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85EAB">
        <w:rPr>
          <w:rFonts w:ascii="Palatino Linotype" w:eastAsia="Calibri" w:hAnsi="Palatino Linotype"/>
          <w:b/>
          <w:i/>
          <w:lang w:val="es-ES"/>
        </w:rPr>
        <w:t xml:space="preserve"> e</w:t>
      </w:r>
      <w:r w:rsidRPr="00F85EA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85EAB">
        <w:rPr>
          <w:rStyle w:val="Refdenotaalpie"/>
          <w:rFonts w:ascii="Palatino Linotype" w:hAnsi="Palatino Linotype"/>
          <w:i/>
        </w:rPr>
        <w:footnoteReference w:id="10"/>
      </w:r>
      <w:r w:rsidRPr="00F85EAB">
        <w:rPr>
          <w:rFonts w:ascii="Palatino Linotype" w:hAnsi="Palatino Linotype"/>
          <w:i/>
        </w:rPr>
        <w:t xml:space="preserve">, </w:t>
      </w:r>
      <w:r w:rsidRPr="00F85EAB">
        <w:rPr>
          <w:rFonts w:ascii="Palatino Linotype" w:hAnsi="Palatino Linotype"/>
        </w:rPr>
        <w:t>asimismo establece</w:t>
      </w:r>
      <w:r w:rsidRPr="00F85EA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417F51" w:rsidRPr="00F85EAB" w:rsidRDefault="00417F51" w:rsidP="00417F51">
      <w:pPr>
        <w:pStyle w:val="Prrafodelista"/>
        <w:spacing w:line="360" w:lineRule="auto"/>
        <w:ind w:left="0"/>
        <w:jc w:val="both"/>
        <w:rPr>
          <w:rFonts w:ascii="Palatino Linotype" w:eastAsia="Calibri" w:hAnsi="Palatino Linotype" w:cs="Arial"/>
        </w:rPr>
      </w:pPr>
    </w:p>
    <w:p w:rsidR="00417F51" w:rsidRPr="00F85EAB" w:rsidRDefault="00417F51" w:rsidP="00417F51">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sz w:val="24"/>
        </w:rPr>
      </w:pPr>
      <w:r w:rsidRPr="00F85EAB">
        <w:rPr>
          <w:rFonts w:ascii="Palatino Linotype" w:hAnsi="Palatino Linotype"/>
          <w:color w:val="000000" w:themeColor="text1"/>
          <w:sz w:val="24"/>
        </w:rPr>
        <w:t xml:space="preserve">Resulta necesario referir que, el </w:t>
      </w:r>
      <w:r w:rsidRPr="00F85EAB">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85EAB">
        <w:rPr>
          <w:rFonts w:ascii="Palatino Linotype" w:eastAsia="Calibri" w:hAnsi="Palatino Linotype" w:cs="Arial"/>
          <w:b/>
          <w:sz w:val="24"/>
        </w:rPr>
        <w:t>los Sujetos Obligados deberán documentar todo acto que se derive del ejercicio de sus facultades, competencias o funciones,</w:t>
      </w:r>
      <w:r w:rsidRPr="00F85EAB">
        <w:rPr>
          <w:rFonts w:ascii="Palatino Linotype" w:eastAsia="Calibri" w:hAnsi="Palatino Linotype" w:cs="Arial"/>
          <w:sz w:val="24"/>
        </w:rPr>
        <w:t xml:space="preserve"> considerando </w:t>
      </w:r>
      <w:r w:rsidRPr="00F85EAB">
        <w:rPr>
          <w:rFonts w:ascii="Palatino Linotype" w:eastAsia="Calibri" w:hAnsi="Palatino Linotype" w:cs="Arial"/>
          <w:sz w:val="24"/>
        </w:rPr>
        <w:lastRenderedPageBreak/>
        <w:t>desde su origen la eventual publicidad y reutilización de la información que generen, posean o administren.</w:t>
      </w:r>
    </w:p>
    <w:p w:rsidR="00417F51" w:rsidRPr="00F85EAB" w:rsidRDefault="00417F51" w:rsidP="00417F51">
      <w:pPr>
        <w:pStyle w:val="Prrafodelista"/>
        <w:spacing w:line="360" w:lineRule="auto"/>
        <w:ind w:left="0"/>
        <w:rPr>
          <w:rFonts w:ascii="Palatino Linotype" w:hAnsi="Palatino Linotype" w:cs="Arial"/>
          <w:i/>
          <w:color w:val="000000" w:themeColor="text1"/>
        </w:rPr>
      </w:pPr>
    </w:p>
    <w:p w:rsidR="00417F51" w:rsidRPr="00F85EAB" w:rsidRDefault="00417F51" w:rsidP="00417F51">
      <w:pPr>
        <w:pStyle w:val="Prrafodelista"/>
        <w:numPr>
          <w:ilvl w:val="0"/>
          <w:numId w:val="1"/>
        </w:numPr>
        <w:spacing w:line="360" w:lineRule="auto"/>
        <w:ind w:left="0" w:right="49" w:firstLine="0"/>
        <w:jc w:val="both"/>
        <w:rPr>
          <w:rFonts w:ascii="Palatino Linotype" w:hAnsi="Palatino Linotype" w:cs="Arial"/>
          <w:color w:val="000000"/>
          <w:sz w:val="24"/>
        </w:rPr>
      </w:pPr>
      <w:r w:rsidRPr="00F85EAB">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417F51" w:rsidRPr="00F85EAB" w:rsidRDefault="00417F51" w:rsidP="00417F51">
      <w:pPr>
        <w:pStyle w:val="Prrafodelista"/>
        <w:spacing w:line="360" w:lineRule="auto"/>
        <w:rPr>
          <w:rFonts w:ascii="Palatino Linotype" w:hAnsi="Palatino Linotype" w:cs="Arial"/>
          <w:color w:val="000000"/>
        </w:rPr>
      </w:pP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r w:rsidRPr="00F85EAB">
        <w:rPr>
          <w:rFonts w:ascii="Palatino Linotype" w:hAnsi="Palatino Linotype" w:cs="Bookman Old Style,Bold"/>
          <w:b/>
          <w:bCs/>
          <w:i/>
          <w:sz w:val="22"/>
        </w:rPr>
        <w:t xml:space="preserve">Artículo 4. </w:t>
      </w:r>
      <w:r w:rsidRPr="00F85EA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r w:rsidRPr="00F85EA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r w:rsidRPr="00F85EA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417F51" w:rsidRPr="00F85EAB" w:rsidRDefault="00417F51" w:rsidP="00417F51">
      <w:pPr>
        <w:autoSpaceDE w:val="0"/>
        <w:autoSpaceDN w:val="0"/>
        <w:adjustRightInd w:val="0"/>
        <w:spacing w:line="360" w:lineRule="auto"/>
        <w:ind w:right="567"/>
        <w:jc w:val="both"/>
        <w:rPr>
          <w:rFonts w:ascii="Palatino Linotype" w:hAnsi="Palatino Linotype" w:cs="Arial"/>
          <w:i/>
          <w:color w:val="000000"/>
          <w:sz w:val="28"/>
        </w:rPr>
      </w:pP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r w:rsidRPr="00F85EAB">
        <w:rPr>
          <w:rFonts w:ascii="Palatino Linotype" w:hAnsi="Palatino Linotype" w:cs="Bookman Old Style,Bold"/>
          <w:b/>
          <w:bCs/>
          <w:i/>
          <w:sz w:val="22"/>
        </w:rPr>
        <w:lastRenderedPageBreak/>
        <w:t xml:space="preserve">Artículo 12. </w:t>
      </w:r>
      <w:r w:rsidRPr="00F85EA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p>
    <w:p w:rsidR="00417F51" w:rsidRPr="00F85EAB" w:rsidRDefault="00417F51" w:rsidP="00417F51">
      <w:pPr>
        <w:autoSpaceDE w:val="0"/>
        <w:autoSpaceDN w:val="0"/>
        <w:adjustRightInd w:val="0"/>
        <w:spacing w:line="360" w:lineRule="auto"/>
        <w:ind w:left="567" w:right="567"/>
        <w:jc w:val="both"/>
        <w:rPr>
          <w:rFonts w:ascii="Palatino Linotype" w:hAnsi="Palatino Linotype" w:cs="Bookman Old Style"/>
          <w:i/>
          <w:sz w:val="22"/>
        </w:rPr>
      </w:pPr>
      <w:r w:rsidRPr="00F85EA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85EA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417F51" w:rsidRPr="00F85EAB" w:rsidRDefault="00417F51" w:rsidP="00417F51">
      <w:pPr>
        <w:autoSpaceDE w:val="0"/>
        <w:autoSpaceDN w:val="0"/>
        <w:adjustRightInd w:val="0"/>
        <w:spacing w:line="360" w:lineRule="auto"/>
        <w:ind w:left="567" w:right="567"/>
        <w:jc w:val="both"/>
        <w:rPr>
          <w:rFonts w:ascii="Palatino Linotype" w:hAnsi="Palatino Linotype" w:cs="Arial"/>
          <w:i/>
          <w:color w:val="000000"/>
          <w:sz w:val="28"/>
        </w:rPr>
      </w:pPr>
    </w:p>
    <w:p w:rsidR="00417F51" w:rsidRPr="00F85EAB" w:rsidRDefault="00417F51" w:rsidP="00417F51">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85EAB">
        <w:rPr>
          <w:rStyle w:val="Refdenotaalpie"/>
          <w:rFonts w:ascii="Palatino Linotype" w:hAnsi="Palatino Linotype"/>
          <w:sz w:val="24"/>
          <w:lang w:val="es-ES"/>
        </w:rPr>
        <w:footnoteReference w:id="11"/>
      </w:r>
      <w:r w:rsidRPr="00F85EAB">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17F51" w:rsidRPr="00F85EAB" w:rsidRDefault="00417F51" w:rsidP="00417F51">
      <w:pPr>
        <w:pStyle w:val="Prrafodelista"/>
        <w:tabs>
          <w:tab w:val="left" w:pos="851"/>
        </w:tabs>
        <w:spacing w:line="360" w:lineRule="auto"/>
        <w:ind w:left="0" w:right="49"/>
        <w:jc w:val="both"/>
        <w:rPr>
          <w:rFonts w:ascii="Palatino Linotype" w:hAnsi="Palatino Linotype"/>
          <w:sz w:val="24"/>
          <w:lang w:val="es-ES"/>
        </w:rPr>
      </w:pPr>
    </w:p>
    <w:p w:rsidR="00417F51" w:rsidRPr="00F85EAB" w:rsidRDefault="00417F51" w:rsidP="00417F51">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17F51" w:rsidRPr="00F85EAB" w:rsidRDefault="00417F51" w:rsidP="00417F51">
      <w:pPr>
        <w:pStyle w:val="Prrafodelista"/>
        <w:spacing w:line="360" w:lineRule="auto"/>
        <w:rPr>
          <w:rFonts w:ascii="Palatino Linotype" w:hAnsi="Palatino Linotype"/>
          <w:lang w:val="es-ES"/>
        </w:rPr>
      </w:pPr>
    </w:p>
    <w:p w:rsidR="00417F51" w:rsidRPr="00F85EAB" w:rsidRDefault="00417F51" w:rsidP="00417F51">
      <w:pPr>
        <w:pStyle w:val="Prrafodelista"/>
        <w:tabs>
          <w:tab w:val="left" w:pos="851"/>
        </w:tabs>
        <w:spacing w:line="360" w:lineRule="auto"/>
        <w:ind w:left="567" w:right="567"/>
        <w:jc w:val="both"/>
        <w:rPr>
          <w:rFonts w:ascii="Palatino Linotype" w:hAnsi="Palatino Linotype"/>
          <w:i/>
        </w:rPr>
      </w:pPr>
      <w:r w:rsidRPr="00F85EAB">
        <w:rPr>
          <w:rFonts w:ascii="Palatino Linotype" w:hAnsi="Palatino Linotype"/>
          <w:b/>
          <w:i/>
        </w:rPr>
        <w:t>ACCESO A LA INFORMACIÓN. IMPLICACIÓN DEL PRINCIPIO DE MÁXIMA PUBLICIDAD EN EL DERECHO FUNDAMENTAL RELATIVO.</w:t>
      </w:r>
      <w:r w:rsidRPr="00F85EA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17F51" w:rsidRPr="00F85EAB" w:rsidRDefault="00417F51" w:rsidP="00417F51">
      <w:pPr>
        <w:pStyle w:val="Prrafodelista"/>
        <w:tabs>
          <w:tab w:val="left" w:pos="851"/>
        </w:tabs>
        <w:spacing w:line="360" w:lineRule="auto"/>
        <w:ind w:left="567" w:right="567"/>
        <w:jc w:val="both"/>
        <w:rPr>
          <w:rFonts w:ascii="Palatino Linotype" w:hAnsi="Palatino Linotype"/>
          <w:i/>
        </w:rPr>
      </w:pPr>
    </w:p>
    <w:p w:rsidR="00417F51" w:rsidRPr="00F85EAB" w:rsidRDefault="00417F51" w:rsidP="00417F51">
      <w:pPr>
        <w:pStyle w:val="Prrafodelista"/>
        <w:tabs>
          <w:tab w:val="left" w:pos="851"/>
        </w:tabs>
        <w:spacing w:line="360" w:lineRule="auto"/>
        <w:ind w:left="567" w:right="567"/>
        <w:jc w:val="both"/>
        <w:rPr>
          <w:rFonts w:ascii="Palatino Linotype" w:hAnsi="Palatino Linotype"/>
          <w:i/>
        </w:rPr>
      </w:pPr>
      <w:r w:rsidRPr="00F85EAB">
        <w:rPr>
          <w:rFonts w:ascii="Palatino Linotype" w:hAnsi="Palatino Linotype"/>
          <w:i/>
        </w:rPr>
        <w:t xml:space="preserve">CUARTO TRIBUNAL COLEGIADO EN MATERIA ADMINISTRATIVA DEL PRIMER CIRCUITO. </w:t>
      </w:r>
    </w:p>
    <w:p w:rsidR="00417F51" w:rsidRPr="00F85EAB" w:rsidRDefault="00417F51" w:rsidP="00417F51">
      <w:pPr>
        <w:pStyle w:val="Prrafodelista"/>
        <w:tabs>
          <w:tab w:val="left" w:pos="851"/>
        </w:tabs>
        <w:spacing w:line="360" w:lineRule="auto"/>
        <w:ind w:left="567" w:right="567"/>
        <w:jc w:val="both"/>
        <w:rPr>
          <w:rFonts w:ascii="Palatino Linotype" w:hAnsi="Palatino Linotype"/>
          <w:i/>
        </w:rPr>
      </w:pPr>
    </w:p>
    <w:p w:rsidR="00417F51" w:rsidRPr="00F85EAB" w:rsidRDefault="00417F51" w:rsidP="00417F51">
      <w:pPr>
        <w:pStyle w:val="Prrafodelista"/>
        <w:tabs>
          <w:tab w:val="left" w:pos="851"/>
        </w:tabs>
        <w:spacing w:line="360" w:lineRule="auto"/>
        <w:ind w:left="567" w:right="567"/>
        <w:jc w:val="both"/>
        <w:rPr>
          <w:rFonts w:ascii="Palatino Linotype" w:hAnsi="Palatino Linotype"/>
          <w:i/>
          <w:lang w:val="es-ES"/>
        </w:rPr>
      </w:pPr>
      <w:r w:rsidRPr="00F85EAB">
        <w:rPr>
          <w:rFonts w:ascii="Palatino Linotype" w:hAnsi="Palatino Linotype"/>
          <w:i/>
        </w:rPr>
        <w:t xml:space="preserve">Amparo en revisión 257/2012. Ruth Corona Muñoz. 6 de diciembre de 2012. Unanimidad de votos. Ponente: Jean Claude </w:t>
      </w:r>
      <w:proofErr w:type="spellStart"/>
      <w:r w:rsidRPr="00F85EAB">
        <w:rPr>
          <w:rFonts w:ascii="Palatino Linotype" w:hAnsi="Palatino Linotype"/>
          <w:i/>
        </w:rPr>
        <w:t>Tron</w:t>
      </w:r>
      <w:proofErr w:type="spellEnd"/>
      <w:r w:rsidRPr="00F85EAB">
        <w:rPr>
          <w:rFonts w:ascii="Palatino Linotype" w:hAnsi="Palatino Linotype"/>
          <w:i/>
        </w:rPr>
        <w:t xml:space="preserve"> </w:t>
      </w:r>
      <w:proofErr w:type="spellStart"/>
      <w:r w:rsidRPr="00F85EAB">
        <w:rPr>
          <w:rFonts w:ascii="Palatino Linotype" w:hAnsi="Palatino Linotype"/>
          <w:i/>
        </w:rPr>
        <w:t>Petit</w:t>
      </w:r>
      <w:proofErr w:type="spellEnd"/>
      <w:r w:rsidRPr="00F85EAB">
        <w:rPr>
          <w:rFonts w:ascii="Palatino Linotype" w:hAnsi="Palatino Linotype"/>
          <w:i/>
        </w:rPr>
        <w:t>. Secretaria: Mayra Susana Martínez López.</w:t>
      </w:r>
    </w:p>
    <w:p w:rsidR="00417F51" w:rsidRPr="00F85EAB" w:rsidRDefault="00417F51" w:rsidP="00417F51">
      <w:pPr>
        <w:pStyle w:val="Prrafodelista"/>
        <w:spacing w:line="360" w:lineRule="auto"/>
        <w:rPr>
          <w:rFonts w:ascii="Palatino Linotype" w:hAnsi="Palatino Linotype"/>
          <w:lang w:val="es-ES"/>
        </w:rPr>
      </w:pPr>
    </w:p>
    <w:p w:rsidR="00417F51" w:rsidRPr="00F85EAB" w:rsidRDefault="00417F51" w:rsidP="00417F51">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F85EAB">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417F51" w:rsidRPr="00F85EAB" w:rsidRDefault="00417F51" w:rsidP="00417F51">
      <w:pPr>
        <w:autoSpaceDE w:val="0"/>
        <w:autoSpaceDN w:val="0"/>
        <w:adjustRightInd w:val="0"/>
        <w:spacing w:line="360" w:lineRule="auto"/>
        <w:ind w:left="567" w:right="567"/>
        <w:jc w:val="both"/>
        <w:rPr>
          <w:rFonts w:ascii="Palatino Linotype" w:hAnsi="Palatino Linotype"/>
          <w:i/>
          <w:sz w:val="28"/>
          <w:lang w:val="es-ES"/>
        </w:rPr>
      </w:pPr>
      <w:r w:rsidRPr="00F85EAB">
        <w:rPr>
          <w:rFonts w:ascii="Palatino Linotype" w:eastAsiaTheme="minorHAnsi" w:hAnsi="Palatino Linotype" w:cs="Bookman Old Style,Bold"/>
          <w:b/>
          <w:bCs/>
          <w:i/>
          <w:sz w:val="22"/>
          <w:lang w:eastAsia="en-US"/>
        </w:rPr>
        <w:t xml:space="preserve">XI. Documento: </w:t>
      </w:r>
      <w:r w:rsidRPr="00F85EAB">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F85EAB">
        <w:rPr>
          <w:rFonts w:ascii="Palatino Linotype" w:eastAsiaTheme="minorHAnsi" w:hAnsi="Palatino Linotype" w:cs="Bookman Old Style"/>
          <w:b/>
          <w:i/>
          <w:sz w:val="22"/>
          <w:lang w:eastAsia="en-US"/>
        </w:rPr>
        <w:t>cualquier otro registro</w:t>
      </w:r>
      <w:r w:rsidRPr="00F85EA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17F51" w:rsidRPr="00F85EAB" w:rsidRDefault="00417F51" w:rsidP="00417F51">
      <w:pPr>
        <w:pStyle w:val="Prrafodelista"/>
        <w:tabs>
          <w:tab w:val="left" w:pos="851"/>
        </w:tabs>
        <w:spacing w:line="360" w:lineRule="auto"/>
        <w:ind w:left="0" w:right="49"/>
        <w:jc w:val="both"/>
        <w:rPr>
          <w:rFonts w:ascii="Palatino Linotype" w:hAnsi="Palatino Linotype"/>
          <w:lang w:val="es-ES"/>
        </w:rPr>
      </w:pPr>
    </w:p>
    <w:p w:rsidR="00417F51" w:rsidRPr="00F85EAB" w:rsidRDefault="00417F51" w:rsidP="00417F51">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17F51" w:rsidRPr="00F85EAB" w:rsidRDefault="00417F51" w:rsidP="00417F51">
      <w:pPr>
        <w:pStyle w:val="Prrafodelista"/>
        <w:spacing w:line="360" w:lineRule="auto"/>
        <w:ind w:left="0"/>
        <w:jc w:val="both"/>
        <w:rPr>
          <w:rFonts w:ascii="Palatino Linotype" w:eastAsia="MS Mincho" w:hAnsi="Palatino Linotype"/>
          <w:sz w:val="24"/>
        </w:rPr>
      </w:pPr>
    </w:p>
    <w:p w:rsidR="00765CE7" w:rsidRPr="00F85EAB" w:rsidRDefault="00765CE7" w:rsidP="00765CE7">
      <w:pPr>
        <w:pStyle w:val="Prrafodelista"/>
        <w:numPr>
          <w:ilvl w:val="0"/>
          <w:numId w:val="1"/>
        </w:numPr>
        <w:spacing w:line="360" w:lineRule="auto"/>
        <w:ind w:left="0" w:firstLine="0"/>
        <w:jc w:val="both"/>
        <w:rPr>
          <w:rFonts w:ascii="Palatino Linotype" w:eastAsia="MS Mincho" w:hAnsi="Palatino Linotype"/>
          <w:i/>
          <w:sz w:val="24"/>
        </w:rPr>
      </w:pPr>
      <w:r w:rsidRPr="00F85EAB">
        <w:rPr>
          <w:rFonts w:ascii="Palatino Linotype" w:eastAsia="MS Mincho" w:hAnsi="Palatino Linotype"/>
          <w:sz w:val="24"/>
        </w:rPr>
        <w:t xml:space="preserve">En este caso, no se debe perder de vista que el Sujeto Obligado entregó un total de vente oficios con acuse de recibido y orden del día referentes al mes de octubre, por lo que con esa información se tiene por colmado ese punto de la resolución; sin embargo, referente al mes de agosto y septiembre, refirió que </w:t>
      </w:r>
      <w:r w:rsidRPr="00F85EAB">
        <w:rPr>
          <w:rFonts w:ascii="Palatino Linotype" w:eastAsia="MS Mincho" w:hAnsi="Palatino Linotype"/>
          <w:i/>
          <w:sz w:val="24"/>
        </w:rPr>
        <w:t xml:space="preserve">“no se cuenta con información por no haberla generado, poseído o administrado en virtud de que mediante la </w:t>
      </w:r>
      <w:r w:rsidRPr="00F85EAB">
        <w:rPr>
          <w:rFonts w:ascii="Palatino Linotype" w:eastAsia="MS Mincho" w:hAnsi="Palatino Linotype"/>
          <w:i/>
          <w:sz w:val="24"/>
        </w:rPr>
        <w:lastRenderedPageBreak/>
        <w:t>Cuarta Sesión Ordinaria 2022 del Comité de Transparencia del Municipio de Toluca Administración 2022-2024, de fecha veintiuno de enero del año dos mil veintidós, se probó la excepción para sesionar las Sesiones ordinarias y/o extraordinarias del Comité de Transparencia de  manera presencial…”</w:t>
      </w:r>
    </w:p>
    <w:p w:rsidR="00765CE7" w:rsidRPr="00F85EAB" w:rsidRDefault="00765CE7" w:rsidP="00765CE7">
      <w:pPr>
        <w:pStyle w:val="Prrafodelista"/>
        <w:spacing w:line="360" w:lineRule="auto"/>
        <w:ind w:left="0"/>
        <w:jc w:val="both"/>
        <w:rPr>
          <w:rFonts w:ascii="Palatino Linotype" w:eastAsia="MS Mincho" w:hAnsi="Palatino Linotype"/>
          <w:sz w:val="24"/>
        </w:rPr>
      </w:pPr>
    </w:p>
    <w:p w:rsidR="00417F51" w:rsidRPr="00F85EAB" w:rsidRDefault="00417F51" w:rsidP="00417F51">
      <w:pPr>
        <w:pStyle w:val="Prrafodelista"/>
        <w:ind w:left="0"/>
        <w:rPr>
          <w:rFonts w:ascii="Palatino Linotype" w:hAnsi="Palatino Linotype" w:cs="Tahoma"/>
        </w:rPr>
      </w:pPr>
    </w:p>
    <w:p w:rsidR="00417F51" w:rsidRPr="00F85EAB" w:rsidRDefault="00765CE7" w:rsidP="00417F51">
      <w:pPr>
        <w:pStyle w:val="Prrafodelista"/>
        <w:numPr>
          <w:ilvl w:val="0"/>
          <w:numId w:val="1"/>
        </w:numPr>
        <w:spacing w:line="360" w:lineRule="auto"/>
        <w:ind w:left="0" w:firstLine="0"/>
        <w:jc w:val="both"/>
        <w:rPr>
          <w:rFonts w:ascii="Palatino Linotype" w:eastAsia="MS Mincho" w:hAnsi="Palatino Linotype"/>
          <w:sz w:val="24"/>
        </w:rPr>
      </w:pPr>
      <w:r w:rsidRPr="00F85EAB">
        <w:rPr>
          <w:rFonts w:ascii="Palatino Linotype" w:eastAsia="MS Mincho" w:hAnsi="Palatino Linotype"/>
          <w:sz w:val="24"/>
        </w:rPr>
        <w:t>Puntualizado lo anteriormente referid</w:t>
      </w:r>
      <w:r w:rsidR="00417F51" w:rsidRPr="00F85EAB">
        <w:rPr>
          <w:rFonts w:ascii="Palatino Linotype" w:eastAsia="MS Mincho" w:hAnsi="Palatino Linotype"/>
          <w:sz w:val="24"/>
        </w:rPr>
        <w:t>o</w:t>
      </w:r>
      <w:r w:rsidRPr="00F85EAB">
        <w:rPr>
          <w:rFonts w:ascii="Palatino Linotype" w:eastAsia="MS Mincho" w:hAnsi="Palatino Linotype"/>
          <w:sz w:val="24"/>
        </w:rPr>
        <w:t>, no</w:t>
      </w:r>
      <w:r w:rsidR="00417F51" w:rsidRPr="00F85EAB">
        <w:rPr>
          <w:rFonts w:ascii="Palatino Linotype" w:eastAsia="MS Mincho" w:hAnsi="Palatino Linotype"/>
          <w:sz w:val="24"/>
        </w:rPr>
        <w:t xml:space="preserve"> se debe perder de vista la importancia del documento solicitado. El Comité de Transparencia es la autoridad máxima al interior del Sujeto Obligado en materia del dere</w:t>
      </w:r>
      <w:r w:rsidRPr="00F85EAB">
        <w:rPr>
          <w:rFonts w:ascii="Palatino Linotype" w:eastAsia="MS Mincho" w:hAnsi="Palatino Linotype"/>
          <w:sz w:val="24"/>
        </w:rPr>
        <w:t xml:space="preserve">cho de acceso a la información y es el quien convocara para las sesiones, de acuerdo al artículo 47 de la Ley de Transparencia, Acceso a la Información Pública y Protección de Datos Personales: </w:t>
      </w:r>
    </w:p>
    <w:p w:rsidR="00417F51" w:rsidRPr="00F85EAB" w:rsidRDefault="00417F51" w:rsidP="00417F51">
      <w:pPr>
        <w:pStyle w:val="Prrafodelista"/>
        <w:rPr>
          <w:rFonts w:ascii="Palatino Linotype" w:eastAsia="MS Mincho" w:hAnsi="Palatino Linotype"/>
          <w:sz w:val="24"/>
        </w:rPr>
      </w:pPr>
    </w:p>
    <w:p w:rsidR="00765CE7" w:rsidRPr="00F85EAB" w:rsidRDefault="00693EBE" w:rsidP="00693EBE">
      <w:pPr>
        <w:pStyle w:val="Prrafodelista"/>
        <w:spacing w:line="360" w:lineRule="auto"/>
        <w:ind w:left="851" w:right="822"/>
        <w:jc w:val="both"/>
        <w:rPr>
          <w:rFonts w:ascii="Palatino Linotype" w:hAnsi="Palatino Linotype"/>
          <w:i/>
        </w:rPr>
      </w:pPr>
      <w:r w:rsidRPr="00F85EAB">
        <w:rPr>
          <w:rFonts w:ascii="Palatino Linotype" w:hAnsi="Palatino Linotype"/>
          <w:i/>
        </w:rPr>
        <w:t>“</w:t>
      </w:r>
      <w:r w:rsidR="00765CE7" w:rsidRPr="00F85EAB">
        <w:rPr>
          <w:rFonts w:ascii="Palatino Linotype" w:hAnsi="Palatino Linotype"/>
          <w:i/>
        </w:rPr>
        <w:t xml:space="preserve">Artículo 47. El Comité de Transparencia será la autoridad máxima al interior del sujeto obligado en materia del derecho de acceso a la información. </w:t>
      </w:r>
    </w:p>
    <w:p w:rsidR="00765CE7" w:rsidRPr="00F85EAB" w:rsidRDefault="00765CE7" w:rsidP="00693EBE">
      <w:pPr>
        <w:pStyle w:val="Prrafodelista"/>
        <w:spacing w:line="360" w:lineRule="auto"/>
        <w:ind w:left="851" w:right="822"/>
        <w:jc w:val="both"/>
        <w:rPr>
          <w:rFonts w:ascii="Palatino Linotype" w:hAnsi="Palatino Linotype"/>
          <w:i/>
        </w:rPr>
      </w:pPr>
      <w:r w:rsidRPr="00F85EAB">
        <w:rPr>
          <w:rFonts w:ascii="Palatino Linotype" w:hAnsi="Palatino Linotype"/>
          <w:i/>
        </w:rPr>
        <w:t xml:space="preserve">El Comité de Transparencia adoptará sus resoluciones por mayoría de votos. </w:t>
      </w:r>
    </w:p>
    <w:p w:rsidR="00765CE7" w:rsidRPr="00F85EAB" w:rsidRDefault="00765CE7" w:rsidP="00693EBE">
      <w:pPr>
        <w:pStyle w:val="Prrafodelista"/>
        <w:spacing w:line="360" w:lineRule="auto"/>
        <w:ind w:left="851" w:right="822"/>
        <w:jc w:val="both"/>
        <w:rPr>
          <w:rFonts w:ascii="Palatino Linotype" w:hAnsi="Palatino Linotype"/>
          <w:i/>
        </w:rPr>
      </w:pPr>
      <w:r w:rsidRPr="00F85EAB">
        <w:rPr>
          <w:rFonts w:ascii="Palatino Linotype" w:hAnsi="Palatino Linotype"/>
          <w:i/>
        </w:rPr>
        <w:t xml:space="preserve">En caso de empate, la o el Presidente tendrá voto de calidad. </w:t>
      </w:r>
    </w:p>
    <w:p w:rsidR="00765CE7" w:rsidRPr="00F85EAB" w:rsidRDefault="00765CE7" w:rsidP="00693EBE">
      <w:pPr>
        <w:pStyle w:val="Prrafodelista"/>
        <w:spacing w:line="360" w:lineRule="auto"/>
        <w:ind w:left="851" w:right="822"/>
        <w:jc w:val="both"/>
        <w:rPr>
          <w:rFonts w:ascii="Palatino Linotype" w:hAnsi="Palatino Linotype"/>
          <w:i/>
        </w:rPr>
      </w:pPr>
      <w:r w:rsidRPr="00F85EAB">
        <w:rPr>
          <w:rFonts w:ascii="Palatino Linotype" w:hAnsi="Palatino Linotype"/>
          <w:i/>
        </w:rPr>
        <w:t xml:space="preserve">A sus sesiones podrán asistir como invitados aquellos que sus integrantes consideren necesarios, quienes tendrán voz pero no voto. </w:t>
      </w:r>
    </w:p>
    <w:p w:rsidR="00693EBE" w:rsidRPr="00F85EAB" w:rsidRDefault="00765CE7" w:rsidP="00693EBE">
      <w:pPr>
        <w:pStyle w:val="Prrafodelista"/>
        <w:spacing w:line="360" w:lineRule="auto"/>
        <w:ind w:left="851" w:right="822"/>
        <w:jc w:val="both"/>
        <w:rPr>
          <w:rFonts w:ascii="Palatino Linotype" w:hAnsi="Palatino Linotype"/>
          <w:b/>
          <w:i/>
        </w:rPr>
      </w:pPr>
      <w:r w:rsidRPr="00F85EAB">
        <w:rPr>
          <w:rFonts w:ascii="Palatino Linotype" w:hAnsi="Palatino Linotype"/>
          <w:b/>
          <w:i/>
        </w:rPr>
        <w:t xml:space="preserve">El Comité se reunirá en sesión ordinaria o extraordinaria las veces que estime necesario. El tipo de sesión se precisará en la convocatoria emitida. </w:t>
      </w:r>
    </w:p>
    <w:p w:rsidR="00693EBE" w:rsidRPr="00F85EAB" w:rsidRDefault="00765CE7" w:rsidP="00693EBE">
      <w:pPr>
        <w:pStyle w:val="Prrafodelista"/>
        <w:spacing w:line="360" w:lineRule="auto"/>
        <w:ind w:left="851" w:right="822"/>
        <w:jc w:val="both"/>
        <w:rPr>
          <w:rFonts w:ascii="Palatino Linotype" w:hAnsi="Palatino Linotype"/>
          <w:i/>
        </w:rPr>
      </w:pPr>
      <w:r w:rsidRPr="00F85EAB">
        <w:rPr>
          <w:rFonts w:ascii="Palatino Linotype" w:hAnsi="Palatino Linotype"/>
          <w:i/>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rsidR="00693EBE" w:rsidRPr="00F85EAB" w:rsidRDefault="00765CE7" w:rsidP="00693EBE">
      <w:pPr>
        <w:pStyle w:val="Prrafodelista"/>
        <w:spacing w:line="360" w:lineRule="auto"/>
        <w:ind w:left="851" w:right="822"/>
        <w:jc w:val="both"/>
        <w:rPr>
          <w:rFonts w:ascii="Palatino Linotype" w:hAnsi="Palatino Linotype"/>
          <w:i/>
        </w:rPr>
      </w:pPr>
      <w:r w:rsidRPr="00F85EAB">
        <w:rPr>
          <w:rFonts w:ascii="Palatino Linotype" w:hAnsi="Palatino Linotype"/>
          <w:i/>
        </w:rPr>
        <w:lastRenderedPageBreak/>
        <w:t xml:space="preserve">En las sesiones y trabajos del Comité, podrán participar como invitados permanentes, los representantes de las áreas que decida el Comité, y contará con derecho de voz, pero no voto. </w:t>
      </w:r>
    </w:p>
    <w:p w:rsidR="00417F51" w:rsidRPr="00F85EAB" w:rsidRDefault="00765CE7" w:rsidP="00693EBE">
      <w:pPr>
        <w:pStyle w:val="Prrafodelista"/>
        <w:spacing w:line="360" w:lineRule="auto"/>
        <w:ind w:left="851" w:right="822"/>
        <w:jc w:val="both"/>
        <w:rPr>
          <w:rFonts w:ascii="Palatino Linotype" w:hAnsi="Palatino Linotype"/>
          <w:i/>
        </w:rPr>
      </w:pPr>
      <w:r w:rsidRPr="00F85EAB">
        <w:rPr>
          <w:rFonts w:ascii="Palatino Linotype" w:hAnsi="Palatino Linotype"/>
          <w:i/>
        </w:rPr>
        <w:t>Los titulares de las unidades administrativas que propongan la reserva, confidencialidad o declaren la inexistencia de información, acudirán a las sesiones de dicho Comité donde se discuta la propuesta correspondiente.</w:t>
      </w:r>
    </w:p>
    <w:p w:rsidR="00765CE7" w:rsidRPr="00F85EAB" w:rsidRDefault="00765CE7" w:rsidP="00417F51">
      <w:pPr>
        <w:pStyle w:val="Prrafodelista"/>
        <w:spacing w:line="360" w:lineRule="auto"/>
        <w:ind w:left="0"/>
        <w:jc w:val="both"/>
        <w:rPr>
          <w:rFonts w:ascii="Palatino Linotype" w:eastAsia="MS Mincho" w:hAnsi="Palatino Linotype"/>
          <w:sz w:val="24"/>
        </w:rPr>
      </w:pPr>
    </w:p>
    <w:p w:rsidR="00417F51" w:rsidRPr="00F85EAB" w:rsidRDefault="00417F51" w:rsidP="00693EBE">
      <w:pPr>
        <w:rPr>
          <w:rFonts w:ascii="Palatino Linotype" w:eastAsia="MS Mincho" w:hAnsi="Palatino Linotype"/>
        </w:rPr>
      </w:pPr>
    </w:p>
    <w:p w:rsidR="00417F51" w:rsidRPr="00F85EAB" w:rsidRDefault="00417F51" w:rsidP="00693EBE">
      <w:pPr>
        <w:pStyle w:val="Prrafodelista"/>
        <w:numPr>
          <w:ilvl w:val="0"/>
          <w:numId w:val="1"/>
        </w:numPr>
        <w:spacing w:line="360" w:lineRule="auto"/>
        <w:ind w:left="0" w:firstLine="0"/>
        <w:jc w:val="both"/>
        <w:rPr>
          <w:rFonts w:ascii="Palatino Linotype" w:eastAsia="MS Mincho" w:hAnsi="Palatino Linotype"/>
          <w:sz w:val="24"/>
        </w:rPr>
      </w:pPr>
      <w:r w:rsidRPr="00F85EAB">
        <w:rPr>
          <w:rFonts w:ascii="Palatino Linotype" w:eastAsia="MS Mincho" w:hAnsi="Palatino Linotype"/>
          <w:sz w:val="24"/>
        </w:rPr>
        <w:t>La convocatoria para que sesione el Comité de Transparencia, juega un papel indispensable, toda vez qué, es el instrumento legal mediante el cual se invita a los integrantes del Comité a asistir a una sesión y así poder tomar decisiones que impactan en uno o varios derechos humanos de una o varias personas.</w:t>
      </w:r>
    </w:p>
    <w:p w:rsidR="00417F51" w:rsidRPr="00F85EAB" w:rsidRDefault="00417F51" w:rsidP="00693EBE">
      <w:pPr>
        <w:pStyle w:val="Prrafodelista"/>
        <w:ind w:left="0"/>
        <w:rPr>
          <w:rFonts w:ascii="Palatino Linotype" w:hAnsi="Palatino Linotype" w:cs="Tahoma"/>
          <w:sz w:val="24"/>
        </w:rPr>
      </w:pPr>
    </w:p>
    <w:p w:rsidR="00417F51" w:rsidRPr="00F85EAB" w:rsidRDefault="00417F51" w:rsidP="00693EBE">
      <w:pPr>
        <w:pStyle w:val="Prrafodelista"/>
        <w:numPr>
          <w:ilvl w:val="0"/>
          <w:numId w:val="1"/>
        </w:numPr>
        <w:spacing w:line="360" w:lineRule="auto"/>
        <w:ind w:left="0" w:firstLine="0"/>
        <w:jc w:val="both"/>
        <w:rPr>
          <w:rFonts w:ascii="Palatino Linotype" w:eastAsia="MS Mincho" w:hAnsi="Palatino Linotype"/>
          <w:sz w:val="24"/>
        </w:rPr>
      </w:pPr>
      <w:r w:rsidRPr="00F85EAB">
        <w:rPr>
          <w:rFonts w:ascii="Palatino Linotype" w:hAnsi="Palatino Linotype" w:cs="Tahoma"/>
          <w:sz w:val="24"/>
        </w:rPr>
        <w:t>Por lo que la convocatoria es el documento mediante el cual queda plasmado un acto de autoridad de quien lo emite para reunir al resto del Comité, asimismo, es el documento a través del cual se hace constar que existió un llamado a los integrantes para realizar una sesión ordinaria o extraordinaria y deliberar sobre asuntos relacionados con el derecho de acceso a la información.</w:t>
      </w:r>
    </w:p>
    <w:p w:rsidR="00417F51" w:rsidRPr="00F85EAB" w:rsidRDefault="00417F51" w:rsidP="00417F51">
      <w:pPr>
        <w:pStyle w:val="Prrafodelista"/>
        <w:rPr>
          <w:rFonts w:ascii="Palatino Linotype" w:hAnsi="Palatino Linotype" w:cs="Tahoma"/>
        </w:rPr>
      </w:pPr>
    </w:p>
    <w:p w:rsidR="00417F51" w:rsidRPr="00F85EAB" w:rsidRDefault="00417F51" w:rsidP="00EC78B7">
      <w:pPr>
        <w:pStyle w:val="Prrafodelista"/>
        <w:numPr>
          <w:ilvl w:val="0"/>
          <w:numId w:val="1"/>
        </w:numPr>
        <w:spacing w:line="360" w:lineRule="auto"/>
        <w:ind w:left="0" w:firstLine="0"/>
        <w:jc w:val="both"/>
        <w:rPr>
          <w:rFonts w:ascii="Palatino Linotype" w:eastAsia="MS Mincho" w:hAnsi="Palatino Linotype"/>
          <w:sz w:val="24"/>
        </w:rPr>
      </w:pPr>
      <w:r w:rsidRPr="00F85EAB">
        <w:rPr>
          <w:rFonts w:ascii="Palatino Linotype" w:eastAsia="MS Mincho" w:hAnsi="Palatino Linotype"/>
          <w:sz w:val="24"/>
        </w:rPr>
        <w:t>En otras palabras, la convocatoria resulta ser un documento indispensable para la realización de las sesiones del comité de transparencia.</w:t>
      </w:r>
      <w:r w:rsidR="00EC78B7" w:rsidRPr="00F85EAB">
        <w:rPr>
          <w:rFonts w:ascii="Palatino Linotype" w:eastAsia="MS Mincho" w:hAnsi="Palatino Linotype"/>
          <w:sz w:val="24"/>
        </w:rPr>
        <w:t xml:space="preserve"> En este contexto</w:t>
      </w:r>
      <w:r w:rsidRPr="00F85EAB">
        <w:rPr>
          <w:rFonts w:ascii="Palatino Linotype" w:hAnsi="Palatino Linotype" w:cs="Tahoma"/>
          <w:sz w:val="24"/>
        </w:rPr>
        <w:t>,</w:t>
      </w:r>
      <w:r w:rsidR="00EC78B7" w:rsidRPr="00F85EAB">
        <w:rPr>
          <w:rFonts w:ascii="Palatino Linotype" w:hAnsi="Palatino Linotype" w:cs="Tahoma"/>
          <w:sz w:val="24"/>
        </w:rPr>
        <w:t xml:space="preserve"> la convocatoria pud</w:t>
      </w:r>
      <w:r w:rsidR="0056757B" w:rsidRPr="00F85EAB">
        <w:rPr>
          <w:rFonts w:ascii="Palatino Linotype" w:hAnsi="Palatino Linotype" w:cs="Tahoma"/>
          <w:sz w:val="24"/>
        </w:rPr>
        <w:t xml:space="preserve">o realizarse a través de medios electrónicos, por lo que dicha información debió ser </w:t>
      </w:r>
      <w:r w:rsidR="00EC78B7" w:rsidRPr="00F85EAB">
        <w:rPr>
          <w:rFonts w:ascii="Palatino Linotype" w:hAnsi="Palatino Linotype" w:cs="Tahoma"/>
          <w:sz w:val="24"/>
        </w:rPr>
        <w:t>documentada</w:t>
      </w:r>
    </w:p>
    <w:p w:rsidR="00417F51" w:rsidRPr="00F85EAB" w:rsidRDefault="00EC78B7" w:rsidP="00EC78B7">
      <w:pPr>
        <w:pStyle w:val="Prrafodelista"/>
        <w:numPr>
          <w:ilvl w:val="0"/>
          <w:numId w:val="1"/>
        </w:numPr>
        <w:spacing w:line="360" w:lineRule="auto"/>
        <w:ind w:left="0" w:firstLine="0"/>
        <w:jc w:val="both"/>
        <w:rPr>
          <w:rFonts w:ascii="Palatino Linotype" w:eastAsia="MS Mincho" w:hAnsi="Palatino Linotype"/>
          <w:sz w:val="24"/>
        </w:rPr>
      </w:pPr>
      <w:r w:rsidRPr="00F85EAB">
        <w:rPr>
          <w:rFonts w:ascii="Palatino Linotype" w:eastAsia="MS Mincho" w:hAnsi="Palatino Linotype"/>
          <w:sz w:val="24"/>
        </w:rPr>
        <w:t>En ese sentido, d</w:t>
      </w:r>
      <w:r w:rsidR="00417F51" w:rsidRPr="00F85EAB">
        <w:rPr>
          <w:rFonts w:ascii="Palatino Linotype" w:eastAsia="MS Mincho" w:hAnsi="Palatino Linotype"/>
          <w:sz w:val="24"/>
        </w:rPr>
        <w:t xml:space="preserve">ebemos recordar que el concepto “documento” para fines de transparencia marca un amplio panorama al referirse a cualquier soporte donde conste información, ya sea física o electrónica. En este caso, si las convocatorias se realizan a </w:t>
      </w:r>
      <w:r w:rsidR="00417F51" w:rsidRPr="00F85EAB">
        <w:rPr>
          <w:rFonts w:ascii="Palatino Linotype" w:eastAsia="MS Mincho" w:hAnsi="Palatino Linotype"/>
          <w:sz w:val="24"/>
        </w:rPr>
        <w:lastRenderedPageBreak/>
        <w:t>través de medios electrónicos, estos medios deben considerarse como documentos oficiales a través de los cuales se plasman actos de autoridad y, su vez, son de naturaleza pública porque se contienen las funciones, atribuciones y competencias no sólo de un servidor público, sino de todos los integrantes del Comité, en el sentido de que no sólo se emite la convocatoria, sino que, se acusa de recibido, tan es así que los integrantes acuden a la sesión correspondiente.</w:t>
      </w:r>
    </w:p>
    <w:p w:rsidR="00417F51" w:rsidRPr="00F85EAB" w:rsidRDefault="00417F51" w:rsidP="00417F51">
      <w:pPr>
        <w:pStyle w:val="Prrafodelista"/>
        <w:rPr>
          <w:rFonts w:ascii="Palatino Linotype" w:eastAsia="MS Mincho" w:hAnsi="Palatino Linotype"/>
          <w:sz w:val="24"/>
        </w:rPr>
      </w:pPr>
    </w:p>
    <w:p w:rsidR="00417F51" w:rsidRPr="00F85EAB" w:rsidRDefault="00417F51" w:rsidP="00EC78B7">
      <w:pPr>
        <w:pStyle w:val="Prrafodelista"/>
        <w:numPr>
          <w:ilvl w:val="0"/>
          <w:numId w:val="1"/>
        </w:numPr>
        <w:spacing w:line="360" w:lineRule="auto"/>
        <w:ind w:left="0" w:firstLine="0"/>
        <w:jc w:val="both"/>
        <w:rPr>
          <w:rFonts w:ascii="Palatino Linotype" w:eastAsia="MS Mincho" w:hAnsi="Palatino Linotype"/>
          <w:sz w:val="24"/>
        </w:rPr>
      </w:pPr>
      <w:r w:rsidRPr="00F85EAB">
        <w:rPr>
          <w:rFonts w:ascii="Palatino Linotype" w:eastAsia="MS Mincho" w:hAnsi="Palatino Linotype"/>
          <w:sz w:val="24"/>
        </w:rPr>
        <w:t>En consecuencia, se ordena al Sujeto Obligado entregue el soporte documental en donde obre</w:t>
      </w:r>
      <w:r w:rsidR="00EC78B7" w:rsidRPr="00F85EAB">
        <w:rPr>
          <w:rFonts w:ascii="Palatino Linotype" w:eastAsia="MS Mincho" w:hAnsi="Palatino Linotype"/>
          <w:sz w:val="24"/>
        </w:rPr>
        <w:t>n</w:t>
      </w:r>
      <w:r w:rsidRPr="00F85EAB">
        <w:rPr>
          <w:rFonts w:ascii="Palatino Linotype" w:eastAsia="MS Mincho" w:hAnsi="Palatino Linotype"/>
          <w:sz w:val="24"/>
        </w:rPr>
        <w:t xml:space="preserve"> la</w:t>
      </w:r>
      <w:r w:rsidR="00EC78B7" w:rsidRPr="00F85EAB">
        <w:rPr>
          <w:rFonts w:ascii="Palatino Linotype" w:eastAsia="MS Mincho" w:hAnsi="Palatino Linotype"/>
          <w:sz w:val="24"/>
        </w:rPr>
        <w:t>s</w:t>
      </w:r>
      <w:r w:rsidRPr="00F85EAB">
        <w:rPr>
          <w:rFonts w:ascii="Palatino Linotype" w:eastAsia="MS Mincho" w:hAnsi="Palatino Linotype"/>
          <w:sz w:val="24"/>
        </w:rPr>
        <w:t xml:space="preserve"> convocatoria</w:t>
      </w:r>
      <w:r w:rsidR="00EC78B7" w:rsidRPr="00F85EAB">
        <w:rPr>
          <w:rFonts w:ascii="Palatino Linotype" w:eastAsia="MS Mincho" w:hAnsi="Palatino Linotype"/>
          <w:sz w:val="24"/>
        </w:rPr>
        <w:t>s</w:t>
      </w:r>
      <w:r w:rsidRPr="00F85EAB">
        <w:rPr>
          <w:rFonts w:ascii="Palatino Linotype" w:eastAsia="MS Mincho" w:hAnsi="Palatino Linotype"/>
          <w:sz w:val="24"/>
        </w:rPr>
        <w:t xml:space="preserve"> </w:t>
      </w:r>
      <w:r w:rsidR="00EC78B7" w:rsidRPr="00F85EAB">
        <w:rPr>
          <w:rFonts w:ascii="Palatino Linotype" w:eastAsia="MS Mincho" w:hAnsi="Palatino Linotype"/>
          <w:sz w:val="24"/>
        </w:rPr>
        <w:t>para la celebración de las sesiones del Comité de Transparencia, referentes al mes de agosto y septiembre de dos mil veintidós</w:t>
      </w:r>
      <w:r w:rsidRPr="00F85EAB">
        <w:rPr>
          <w:rFonts w:ascii="Palatino Linotype" w:hAnsi="Palatino Linotype"/>
          <w:b/>
          <w:sz w:val="24"/>
        </w:rPr>
        <w:t>.</w:t>
      </w:r>
    </w:p>
    <w:p w:rsidR="00EC78B7" w:rsidRPr="00F85EAB" w:rsidRDefault="00EC78B7" w:rsidP="00EC78B7">
      <w:pPr>
        <w:pStyle w:val="Prrafodelista"/>
        <w:spacing w:line="360" w:lineRule="auto"/>
        <w:ind w:left="0"/>
        <w:jc w:val="both"/>
        <w:rPr>
          <w:rFonts w:ascii="Palatino Linotype" w:hAnsi="Palatino Linotype"/>
          <w:b/>
          <w:sz w:val="24"/>
        </w:rPr>
      </w:pPr>
    </w:p>
    <w:p w:rsidR="00EC78B7" w:rsidRPr="00F85EAB" w:rsidRDefault="00EC78B7" w:rsidP="00EC78B7">
      <w:pPr>
        <w:pStyle w:val="Prrafodelista"/>
        <w:numPr>
          <w:ilvl w:val="0"/>
          <w:numId w:val="11"/>
        </w:numPr>
        <w:spacing w:line="360" w:lineRule="auto"/>
        <w:jc w:val="both"/>
        <w:rPr>
          <w:rFonts w:ascii="Palatino Linotype" w:eastAsia="MS Mincho" w:hAnsi="Palatino Linotype"/>
          <w:b/>
          <w:sz w:val="24"/>
        </w:rPr>
      </w:pPr>
      <w:r w:rsidRPr="00F85EAB">
        <w:rPr>
          <w:rFonts w:ascii="Palatino Linotype" w:eastAsia="MS Mincho" w:hAnsi="Palatino Linotype"/>
          <w:b/>
          <w:sz w:val="24"/>
        </w:rPr>
        <w:t>De las convocatorias para el Comité de Adquisiciones y Servicios</w:t>
      </w:r>
    </w:p>
    <w:p w:rsidR="00EC78B7" w:rsidRPr="00F85EAB" w:rsidRDefault="00EC78B7" w:rsidP="00EC78B7">
      <w:pPr>
        <w:pStyle w:val="Prrafodelista"/>
        <w:spacing w:line="360" w:lineRule="auto"/>
        <w:ind w:left="780"/>
        <w:jc w:val="both"/>
        <w:rPr>
          <w:rFonts w:ascii="Palatino Linotype" w:eastAsia="MS Mincho" w:hAnsi="Palatino Linotype"/>
          <w:sz w:val="24"/>
        </w:rPr>
      </w:pPr>
    </w:p>
    <w:p w:rsidR="00EC78B7" w:rsidRPr="00F85EAB" w:rsidRDefault="00EC78B7" w:rsidP="00EC78B7">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sz w:val="24"/>
          <w:lang w:val="es-ES"/>
        </w:rPr>
        <w:t>Al respecto, debemos recordar que el particular solicitó los o</w:t>
      </w:r>
      <w:r w:rsidRPr="00F85EAB">
        <w:rPr>
          <w:rFonts w:ascii="Palatino Linotype" w:hAnsi="Palatino Linotype" w:cs="Arial"/>
          <w:sz w:val="24"/>
          <w:lang w:val="es-ES"/>
        </w:rPr>
        <w:t>ficios de convocatoria, con acuses y orden del día de las Sesiones del Comité de Adquisiciones, del mes de agosto, septiembre y octubre de dos mil veintidós.</w:t>
      </w:r>
    </w:p>
    <w:p w:rsidR="00367BE2" w:rsidRPr="00F85EAB" w:rsidRDefault="00367BE2" w:rsidP="00367BE2">
      <w:pPr>
        <w:pStyle w:val="Prrafodelista"/>
        <w:tabs>
          <w:tab w:val="left" w:pos="851"/>
        </w:tabs>
        <w:spacing w:line="360" w:lineRule="auto"/>
        <w:ind w:left="0" w:right="49"/>
        <w:jc w:val="both"/>
        <w:rPr>
          <w:rFonts w:ascii="Palatino Linotype" w:hAnsi="Palatino Linotype"/>
          <w:sz w:val="24"/>
          <w:lang w:val="es-ES"/>
        </w:rPr>
      </w:pPr>
    </w:p>
    <w:p w:rsidR="00367BE2" w:rsidRPr="00F85EAB" w:rsidRDefault="00367BE2" w:rsidP="00367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sz w:val="24"/>
          <w:lang w:val="es-ES"/>
        </w:rPr>
        <w:t>Referente al mes de agosto, el Sujeto Obligado anexó dos oficios de convocatoria, con sello de acuse y orden del día, para la sesión del Comité de Adquisiciones, y para el mes de septiembre adjunto tres; por lo tanto, este Órgano Garante, determina que con la información entregada en respuesta, se colma con estos dos puntos de la solicitud de información</w:t>
      </w:r>
    </w:p>
    <w:p w:rsidR="00367BE2" w:rsidRPr="00F85EAB" w:rsidRDefault="00367BE2" w:rsidP="00367BE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sz w:val="24"/>
          <w:lang w:val="es-ES"/>
        </w:rPr>
        <w:t xml:space="preserve">Por otro lado, de los oficios de convocatoria para las sesiones del Comité de Transparencia del mes de octubre, el Sujeto Obligado señaló que no se cuenta con información por no haberse generado, en ese contexto, </w:t>
      </w:r>
      <w:r w:rsidRPr="00F85EAB">
        <w:rPr>
          <w:rFonts w:ascii="Palatino Linotype" w:hAnsi="Palatino Linotype" w:cs="Arial"/>
          <w:sz w:val="24"/>
          <w:lang w:val="es-ES" w:eastAsia="es-ES"/>
        </w:rPr>
        <w:t xml:space="preserve">atendiendo a la respuesta </w:t>
      </w:r>
      <w:r w:rsidRPr="00F85EAB">
        <w:rPr>
          <w:rFonts w:ascii="Palatino Linotype" w:hAnsi="Palatino Linotype" w:cs="Arial"/>
          <w:sz w:val="24"/>
          <w:lang w:val="es-ES" w:eastAsia="es-ES"/>
        </w:rPr>
        <w:lastRenderedPageBreak/>
        <w:t xml:space="preserve">emitida por el Sujeto Obligado, es necesario señalar que </w:t>
      </w:r>
      <w:r w:rsidRPr="00F85EAB">
        <w:rPr>
          <w:rFonts w:ascii="Palatino Linotype" w:hAnsi="Palatino Linotype"/>
          <w:sz w:val="24"/>
        </w:rPr>
        <w:t xml:space="preserve">de conformidad con lo establecido en el artículo 12 de la Ley de Transparencia y Acceso a la Información Pública del Estado de México y Municipios el </w:t>
      </w:r>
      <w:r w:rsidRPr="00F85EAB">
        <w:rPr>
          <w:rFonts w:ascii="Palatino Linotype" w:hAnsi="Palatino Linotype"/>
          <w:b/>
          <w:bCs/>
          <w:sz w:val="24"/>
        </w:rPr>
        <w:t>SUJETO OBLIGADO</w:t>
      </w:r>
      <w:r w:rsidRPr="00F85EAB">
        <w:rPr>
          <w:rFonts w:ascii="Palatino Linotype" w:hAnsi="Palatino Linotype"/>
          <w:sz w:val="24"/>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rsidR="00367BE2" w:rsidRPr="00F85EAB" w:rsidRDefault="00367BE2" w:rsidP="00367BE2">
      <w:pPr>
        <w:rPr>
          <w:rFonts w:ascii="Palatino Linotype" w:eastAsia="Calibri" w:hAnsi="Palatino Linotype" w:cs="Arial"/>
          <w:color w:val="000000" w:themeColor="text1"/>
          <w:lang w:val="es-ES"/>
        </w:rPr>
      </w:pPr>
    </w:p>
    <w:p w:rsidR="00367BE2" w:rsidRPr="00F85EAB" w:rsidRDefault="00367BE2" w:rsidP="00367BE2">
      <w:pPr>
        <w:spacing w:line="360" w:lineRule="auto"/>
        <w:ind w:left="567" w:right="565"/>
        <w:jc w:val="both"/>
        <w:rPr>
          <w:rFonts w:ascii="Palatino Linotype" w:eastAsia="Calibri" w:hAnsi="Palatino Linotype" w:cs="Arial"/>
          <w:color w:val="000000" w:themeColor="text1"/>
          <w:sz w:val="22"/>
          <w:lang w:val="es-ES"/>
        </w:rPr>
      </w:pPr>
      <w:r w:rsidRPr="00F85EAB">
        <w:rPr>
          <w:rFonts w:ascii="Palatino Linotype" w:hAnsi="Palatino Linotype"/>
          <w:b/>
          <w:bCs/>
          <w:sz w:val="22"/>
        </w:rPr>
        <w:t>HECHOS NEGATIVOS, NO SON SUSCEPTIBLES DE DEMOSTRACIÓN.</w:t>
      </w:r>
      <w:r w:rsidRPr="00F85EAB">
        <w:rPr>
          <w:rFonts w:ascii="Palatino Linotype" w:hAnsi="Palatino Linotype"/>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rsidR="00367BE2" w:rsidRPr="00F85EAB" w:rsidRDefault="00367BE2" w:rsidP="00367BE2">
      <w:pPr>
        <w:rPr>
          <w:rFonts w:ascii="Palatino Linotype" w:eastAsia="Calibri" w:hAnsi="Palatino Linotype" w:cs="Arial"/>
          <w:color w:val="000000" w:themeColor="text1"/>
          <w:lang w:val="es-ES"/>
        </w:rPr>
      </w:pPr>
    </w:p>
    <w:p w:rsidR="00367BE2" w:rsidRPr="00F85EAB" w:rsidRDefault="00367BE2" w:rsidP="00367BE2">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85EAB">
        <w:rPr>
          <w:rFonts w:ascii="Palatino Linotype" w:eastAsia="Calibri" w:hAnsi="Palatino Linotype" w:cs="Arial"/>
          <w:color w:val="000000" w:themeColor="text1"/>
          <w:sz w:val="24"/>
          <w:lang w:val="es-ES"/>
        </w:rPr>
        <w:t xml:space="preserve">De </w:t>
      </w:r>
      <w:r w:rsidRPr="00F85EAB">
        <w:rPr>
          <w:rFonts w:ascii="Palatino Linotype" w:hAnsi="Palatino Linotype"/>
          <w:sz w:val="24"/>
        </w:rPr>
        <w:t>igual forma, es aplicable el criterio 7/2017, emitido en la Segunda Época por el Instituto Nacional de Transparencia, Acceso a la Información y Protección de Datos Personales (INAI), el cual señala lo siguiente:</w:t>
      </w:r>
    </w:p>
    <w:p w:rsidR="00367BE2" w:rsidRPr="00F85EAB" w:rsidRDefault="00367BE2" w:rsidP="00367BE2">
      <w:pPr>
        <w:pStyle w:val="Prrafodelista"/>
        <w:tabs>
          <w:tab w:val="left" w:pos="426"/>
          <w:tab w:val="left" w:pos="567"/>
        </w:tabs>
        <w:spacing w:line="360" w:lineRule="auto"/>
        <w:ind w:left="0"/>
        <w:jc w:val="both"/>
      </w:pPr>
    </w:p>
    <w:p w:rsidR="00367BE2" w:rsidRPr="00F85EAB" w:rsidRDefault="00367BE2" w:rsidP="00367BE2">
      <w:pPr>
        <w:pStyle w:val="Prrafodelista"/>
        <w:tabs>
          <w:tab w:val="left" w:pos="426"/>
          <w:tab w:val="left" w:pos="567"/>
        </w:tabs>
        <w:spacing w:line="360" w:lineRule="auto"/>
        <w:ind w:left="567" w:right="565"/>
        <w:jc w:val="both"/>
        <w:rPr>
          <w:rFonts w:ascii="Palatino Linotype" w:eastAsia="Calibri" w:hAnsi="Palatino Linotype" w:cs="Arial"/>
          <w:i/>
          <w:color w:val="000000" w:themeColor="text1"/>
          <w:szCs w:val="22"/>
          <w:lang w:val="es-ES"/>
        </w:rPr>
      </w:pPr>
      <w:r w:rsidRPr="00F85EAB">
        <w:rPr>
          <w:rFonts w:ascii="Palatino Linotype" w:hAnsi="Palatino Linotype"/>
          <w:i/>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w:t>
      </w:r>
      <w:r w:rsidRPr="00F85EAB">
        <w:rPr>
          <w:rFonts w:ascii="Palatino Linotype" w:hAnsi="Palatino Linotype"/>
          <w:i/>
          <w:szCs w:val="22"/>
        </w:rPr>
        <w:lastRenderedPageBreak/>
        <w:t xml:space="preserve">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rsidR="00367BE2" w:rsidRPr="00F85EAB" w:rsidRDefault="00367BE2" w:rsidP="00367BE2">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367BE2" w:rsidRPr="00F85EAB" w:rsidRDefault="00367BE2" w:rsidP="00367BE2">
      <w:pPr>
        <w:pStyle w:val="Prrafodelista"/>
        <w:numPr>
          <w:ilvl w:val="0"/>
          <w:numId w:val="1"/>
        </w:numPr>
        <w:tabs>
          <w:tab w:val="left" w:pos="284"/>
          <w:tab w:val="left" w:pos="360"/>
        </w:tabs>
        <w:spacing w:line="360" w:lineRule="auto"/>
        <w:ind w:left="0" w:firstLine="0"/>
        <w:jc w:val="both"/>
        <w:rPr>
          <w:rFonts w:ascii="Palatino Linotype" w:eastAsia="Calibri" w:hAnsi="Palatino Linotype" w:cs="Arial"/>
          <w:color w:val="000000" w:themeColor="text1"/>
          <w:sz w:val="24"/>
          <w:lang w:val="es-ES"/>
        </w:rPr>
      </w:pPr>
      <w:r w:rsidRPr="00F85EAB">
        <w:rPr>
          <w:rFonts w:ascii="Palatino Linotype" w:eastAsia="Calibri" w:hAnsi="Palatino Linotype" w:cs="Arial"/>
          <w:color w:val="000000" w:themeColor="text1"/>
          <w:sz w:val="24"/>
          <w:lang w:val="es-ES"/>
        </w:rPr>
        <w:t xml:space="preserve">En este sentido, </w:t>
      </w:r>
      <w:r w:rsidRPr="00F85EAB">
        <w:rPr>
          <w:rFonts w:ascii="Palatino Linotype" w:hAnsi="Palatino Linotype" w:cs="Arial"/>
          <w:bCs/>
          <w:sz w:val="24"/>
        </w:rPr>
        <w:t xml:space="preserve">es dable sostener que, al haber existido un pronunciamiento por parte del </w:t>
      </w:r>
      <w:r w:rsidRPr="00F85EAB">
        <w:rPr>
          <w:rFonts w:ascii="Palatino Linotype" w:hAnsi="Palatino Linotype" w:cs="Arial"/>
          <w:b/>
          <w:bCs/>
          <w:sz w:val="24"/>
        </w:rPr>
        <w:t>SUJETO OBLIGADO</w:t>
      </w:r>
      <w:r w:rsidRPr="00F85EAB">
        <w:rPr>
          <w:rFonts w:ascii="Palatino Linotype" w:hAnsi="Palatino Linotype" w:cs="Arial"/>
          <w:bCs/>
          <w:sz w:val="24"/>
        </w:rPr>
        <w:t xml:space="preserve">, este Instituto no está facultado para manifestarse sobre la veracidad </w:t>
      </w:r>
      <w:r w:rsidRPr="00F85EAB">
        <w:rPr>
          <w:rFonts w:ascii="Palatino Linotype" w:hAnsi="Palatino Linotype" w:cs="Arial"/>
          <w:sz w:val="24"/>
        </w:rPr>
        <w:t xml:space="preserve">de la información que los Sujetos Obligados ponen a disposición de los solicitantes; situación que se aleja de las atribuciones de este Instituto </w:t>
      </w:r>
      <w:r w:rsidRPr="00F85EAB">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367BE2" w:rsidRPr="00F85EAB" w:rsidRDefault="00367BE2" w:rsidP="00367BE2">
      <w:pPr>
        <w:pStyle w:val="Default"/>
        <w:numPr>
          <w:ilvl w:val="0"/>
          <w:numId w:val="1"/>
        </w:numPr>
        <w:spacing w:before="240" w:after="360" w:line="360" w:lineRule="auto"/>
        <w:ind w:left="0" w:firstLine="0"/>
        <w:jc w:val="both"/>
        <w:rPr>
          <w:rFonts w:ascii="Palatino Linotype" w:hAnsi="Palatino Linotype"/>
        </w:rPr>
      </w:pPr>
      <w:r w:rsidRPr="00F85EAB">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367BE2" w:rsidRPr="00F85EAB" w:rsidRDefault="00367BE2" w:rsidP="00367BE2">
      <w:pPr>
        <w:pStyle w:val="Default"/>
        <w:spacing w:before="240" w:after="360" w:line="360" w:lineRule="auto"/>
        <w:ind w:left="644" w:right="850"/>
        <w:jc w:val="both"/>
        <w:rPr>
          <w:rFonts w:ascii="Palatino Linotype" w:hAnsi="Palatino Linotype"/>
          <w:i/>
          <w:sz w:val="22"/>
          <w:szCs w:val="20"/>
        </w:rPr>
      </w:pPr>
      <w:r w:rsidRPr="00F85EAB">
        <w:rPr>
          <w:rFonts w:ascii="Palatino Linotype" w:hAnsi="Palatino Linotype"/>
          <w:i/>
          <w:sz w:val="22"/>
          <w:szCs w:val="20"/>
        </w:rPr>
        <w:t xml:space="preserve">El Instituto Federal de Acceso a la Información y Protección de Datos </w:t>
      </w:r>
      <w:r w:rsidRPr="00F85EAB">
        <w:rPr>
          <w:rFonts w:ascii="Palatino Linotype" w:hAnsi="Palatino Linotype"/>
          <w:b/>
          <w:i/>
          <w:sz w:val="22"/>
          <w:szCs w:val="20"/>
        </w:rPr>
        <w:t>no cuenta con facultades para pronunciarse respecto de la veracidad de los documentos proporcionados por los sujetos obligados.</w:t>
      </w:r>
      <w:r w:rsidRPr="00F85EAB">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w:t>
      </w:r>
      <w:r w:rsidRPr="00F85EAB">
        <w:rPr>
          <w:rFonts w:ascii="Palatino Linotype" w:hAnsi="Palatino Linotype"/>
          <w:i/>
          <w:sz w:val="22"/>
          <w:szCs w:val="20"/>
        </w:rPr>
        <w:lastRenderedPageBreak/>
        <w:t>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67BE2" w:rsidRPr="00F85EAB" w:rsidRDefault="00367BE2" w:rsidP="00367BE2">
      <w:pPr>
        <w:pStyle w:val="Prrafodelista"/>
        <w:numPr>
          <w:ilvl w:val="0"/>
          <w:numId w:val="1"/>
        </w:numPr>
        <w:spacing w:line="360" w:lineRule="auto"/>
        <w:ind w:left="0" w:firstLine="0"/>
        <w:jc w:val="both"/>
        <w:rPr>
          <w:rFonts w:ascii="Palatino Linotype" w:hAnsi="Palatino Linotype" w:cs="Arial"/>
          <w:sz w:val="24"/>
        </w:rPr>
      </w:pPr>
      <w:r w:rsidRPr="00F85EAB">
        <w:rPr>
          <w:rFonts w:ascii="Palatino Linotype" w:hAnsi="Palatino Linotype" w:cs="Arial"/>
          <w:sz w:val="24"/>
        </w:rPr>
        <w:t xml:space="preserve">Así mismo, la </w:t>
      </w:r>
      <w:r w:rsidRPr="00F85EAB">
        <w:rPr>
          <w:rFonts w:ascii="Palatino Linotype" w:hAnsi="Palatino Linotype" w:cs="Arial"/>
          <w:b/>
          <w:sz w:val="24"/>
        </w:rPr>
        <w:t>Ley de Transparencia y Acceso a la Información Pública del Estado de México y Municipios</w:t>
      </w:r>
      <w:r w:rsidRPr="00F85EAB">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67BE2" w:rsidRPr="00F85EAB" w:rsidRDefault="00367BE2" w:rsidP="00367BE2">
      <w:pPr>
        <w:pStyle w:val="Prrafodelista"/>
        <w:spacing w:line="360" w:lineRule="auto"/>
        <w:ind w:left="644"/>
        <w:jc w:val="both"/>
        <w:rPr>
          <w:rFonts w:ascii="Palatino Linotype" w:hAnsi="Palatino Linotype" w:cs="Arial"/>
        </w:rPr>
      </w:pPr>
    </w:p>
    <w:p w:rsidR="00367BE2" w:rsidRPr="00F85EAB" w:rsidRDefault="00367BE2" w:rsidP="00367BE2">
      <w:pPr>
        <w:pStyle w:val="Prrafodelista"/>
        <w:spacing w:line="360" w:lineRule="auto"/>
        <w:ind w:left="644" w:right="902"/>
        <w:jc w:val="both"/>
        <w:rPr>
          <w:rFonts w:ascii="Palatino Linotype" w:hAnsi="Palatino Linotype" w:cs="Arial"/>
          <w:b/>
          <w:i/>
          <w:sz w:val="24"/>
        </w:rPr>
      </w:pPr>
      <w:r w:rsidRPr="00F85EA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85EA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367BE2" w:rsidRPr="00F85EAB" w:rsidRDefault="00367BE2" w:rsidP="00367BE2">
      <w:pPr>
        <w:pStyle w:val="Prrafodelista"/>
        <w:tabs>
          <w:tab w:val="left" w:pos="709"/>
        </w:tabs>
        <w:spacing w:line="360" w:lineRule="auto"/>
        <w:ind w:left="644" w:right="51"/>
        <w:jc w:val="both"/>
        <w:rPr>
          <w:rFonts w:ascii="Palatino Linotype" w:hAnsi="Palatino Linotype" w:cs="Arial"/>
          <w:noProof/>
        </w:rPr>
      </w:pPr>
    </w:p>
    <w:p w:rsidR="00367BE2" w:rsidRPr="00F85EAB" w:rsidRDefault="00367BE2" w:rsidP="00367BE2">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F85EAB">
        <w:rPr>
          <w:rFonts w:ascii="Palatino Linotype" w:hAnsi="Palatino Linotype" w:cs="Arial"/>
          <w:noProof/>
          <w:sz w:val="24"/>
        </w:rPr>
        <w:t xml:space="preserve">Numerales que compelen al </w:t>
      </w:r>
      <w:r w:rsidRPr="00F85EAB">
        <w:rPr>
          <w:rFonts w:ascii="Palatino Linotype" w:hAnsi="Palatino Linotype" w:cs="Arial"/>
          <w:b/>
          <w:noProof/>
          <w:sz w:val="24"/>
        </w:rPr>
        <w:t>SUJETO OBLIGADO</w:t>
      </w:r>
      <w:r w:rsidRPr="00F85EAB">
        <w:rPr>
          <w:rFonts w:ascii="Palatino Linotype" w:hAnsi="Palatino Linotype" w:cs="Arial"/>
          <w:noProof/>
          <w:sz w:val="24"/>
        </w:rPr>
        <w:t xml:space="preserve"> a apegarse en todo momento a los criterios ya expuestos, imipidiendo a este Órgano Colegiado cuestionar la veracidad de la información.</w:t>
      </w:r>
    </w:p>
    <w:p w:rsidR="00042645" w:rsidRPr="00F85EAB" w:rsidRDefault="00042645" w:rsidP="00042645">
      <w:pPr>
        <w:pStyle w:val="Prrafodelista"/>
        <w:tabs>
          <w:tab w:val="left" w:pos="709"/>
        </w:tabs>
        <w:spacing w:line="360" w:lineRule="auto"/>
        <w:ind w:left="0" w:right="51"/>
        <w:jc w:val="both"/>
        <w:rPr>
          <w:rFonts w:ascii="Palatino Linotype" w:hAnsi="Palatino Linotype" w:cs="Arial"/>
          <w:noProof/>
          <w:sz w:val="24"/>
        </w:rPr>
      </w:pPr>
    </w:p>
    <w:p w:rsidR="00367BE2" w:rsidRPr="00F85EAB" w:rsidRDefault="00042645" w:rsidP="00367BE2">
      <w:pPr>
        <w:pStyle w:val="Prrafodelista"/>
        <w:numPr>
          <w:ilvl w:val="0"/>
          <w:numId w:val="1"/>
        </w:numPr>
        <w:tabs>
          <w:tab w:val="left" w:pos="284"/>
          <w:tab w:val="left" w:pos="360"/>
        </w:tabs>
        <w:spacing w:line="360" w:lineRule="auto"/>
        <w:ind w:left="0" w:firstLine="0"/>
        <w:jc w:val="both"/>
        <w:rPr>
          <w:rFonts w:ascii="Palatino Linotype" w:eastAsia="Calibri" w:hAnsi="Palatino Linotype" w:cs="Arial"/>
          <w:color w:val="000000" w:themeColor="text1"/>
          <w:sz w:val="24"/>
          <w:lang w:val="es-ES"/>
        </w:rPr>
      </w:pPr>
      <w:r w:rsidRPr="00F85EAB">
        <w:rPr>
          <w:rFonts w:ascii="Palatino Linotype" w:eastAsia="Calibri" w:hAnsi="Palatino Linotype" w:cs="Arial"/>
          <w:color w:val="000000" w:themeColor="text1"/>
          <w:sz w:val="24"/>
          <w:lang w:val="es-ES"/>
        </w:rPr>
        <w:t>Por lo anteriormente referido, la respuesta emitida por el sujeto obligado, respecto a la información solicitada de los oficios de convocatoria para la sesión del Comité de adquisiciones del mes de octubre de dos mil veintidós, seo colma ese punto de la solicitud.</w:t>
      </w:r>
    </w:p>
    <w:p w:rsidR="00EC78B7" w:rsidRPr="00F85EAB" w:rsidRDefault="00EC78B7" w:rsidP="00042645">
      <w:pPr>
        <w:pStyle w:val="Prrafodelista"/>
        <w:tabs>
          <w:tab w:val="left" w:pos="851"/>
        </w:tabs>
        <w:spacing w:line="360" w:lineRule="auto"/>
        <w:ind w:left="0" w:right="49"/>
        <w:jc w:val="both"/>
        <w:rPr>
          <w:rFonts w:ascii="Palatino Linotype" w:hAnsi="Palatino Linotype"/>
          <w:sz w:val="24"/>
          <w:lang w:val="es-ES"/>
        </w:rPr>
      </w:pPr>
    </w:p>
    <w:p w:rsidR="009E0925" w:rsidRPr="00F85EAB" w:rsidRDefault="009E0925" w:rsidP="009E0925">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sz w:val="24"/>
          <w:lang w:val="es-ES"/>
        </w:rPr>
        <w:t xml:space="preserve">Por otro lado, atendiendo a que la información que se ordena </w:t>
      </w:r>
      <w:r w:rsidR="00042645" w:rsidRPr="00F85EAB">
        <w:rPr>
          <w:rFonts w:ascii="Palatino Linotype" w:hAnsi="Palatino Linotype"/>
          <w:sz w:val="24"/>
          <w:lang w:val="es-ES"/>
        </w:rPr>
        <w:t xml:space="preserve">entregar </w:t>
      </w:r>
      <w:r w:rsidRPr="00F85EAB">
        <w:rPr>
          <w:rFonts w:ascii="Palatino Linotype" w:hAnsi="Palatino Linotype"/>
          <w:sz w:val="24"/>
          <w:lang w:val="es-ES"/>
        </w:rPr>
        <w:t xml:space="preserve">puede contener información susceptible de clasificarse, el Sujeto Obligado deberá atender al considerando quinto de la versión pública. </w:t>
      </w:r>
    </w:p>
    <w:p w:rsidR="009E0925" w:rsidRPr="00F85EAB" w:rsidRDefault="009E0925" w:rsidP="009E0925">
      <w:pPr>
        <w:pStyle w:val="Prrafodelista"/>
        <w:spacing w:line="360" w:lineRule="auto"/>
        <w:rPr>
          <w:rFonts w:ascii="Palatino Linotype" w:eastAsia="MS Gothic" w:hAnsi="Palatino Linotype" w:cstheme="majorBidi"/>
          <w:lang w:val="es-ES_tradnl" w:eastAsia="es-ES"/>
        </w:rPr>
      </w:pPr>
    </w:p>
    <w:p w:rsidR="009E0925" w:rsidRPr="00F85EAB" w:rsidRDefault="009E0925" w:rsidP="009E0925">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3" w:name="_Toc89350464"/>
      <w:bookmarkStart w:id="24" w:name="_Toc94119619"/>
      <w:r w:rsidRPr="00F85EAB">
        <w:rPr>
          <w:rFonts w:ascii="Palatino Linotype" w:hAnsi="Palatino Linotype"/>
          <w:b/>
          <w:bCs/>
          <w:color w:val="000000" w:themeColor="text1"/>
          <w:sz w:val="24"/>
        </w:rPr>
        <w:t>QUINTO. De la versión pública.</w:t>
      </w:r>
      <w:bookmarkEnd w:id="23"/>
      <w:bookmarkEnd w:id="24"/>
    </w:p>
    <w:p w:rsidR="009E0925" w:rsidRPr="00F85EAB" w:rsidRDefault="009E0925" w:rsidP="009E0925">
      <w:pPr>
        <w:pStyle w:val="Prrafodelista"/>
        <w:tabs>
          <w:tab w:val="left" w:pos="426"/>
        </w:tabs>
        <w:spacing w:line="360" w:lineRule="auto"/>
        <w:ind w:left="0" w:right="51"/>
        <w:jc w:val="both"/>
        <w:rPr>
          <w:rFonts w:ascii="Palatino Linotype" w:hAnsi="Palatino Linotype"/>
          <w:color w:val="000000" w:themeColor="text1"/>
        </w:rPr>
      </w:pPr>
    </w:p>
    <w:p w:rsidR="009E0925" w:rsidRPr="00F85EAB" w:rsidRDefault="009E0925" w:rsidP="009E092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85EAB">
        <w:rPr>
          <w:rFonts w:ascii="Palatino Linotype" w:hAnsi="Palatino Linotype"/>
          <w:color w:val="000000" w:themeColor="text1"/>
          <w:sz w:val="24"/>
        </w:rPr>
        <w:t>Debe destacarse que, debido a la naturaleza de la información solicitada</w:t>
      </w:r>
      <w:r w:rsidRPr="00F85EAB">
        <w:rPr>
          <w:rFonts w:ascii="Palatino Linotype" w:hAnsi="Palatino Linotype"/>
          <w:b/>
          <w:color w:val="000000" w:themeColor="text1"/>
          <w:sz w:val="24"/>
        </w:rPr>
        <w:t xml:space="preserve"> </w:t>
      </w:r>
      <w:r w:rsidRPr="00F85EAB">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9E0925" w:rsidRPr="00F85EAB" w:rsidRDefault="009E0925" w:rsidP="009E0925">
      <w:pPr>
        <w:pStyle w:val="Prrafodelista"/>
        <w:tabs>
          <w:tab w:val="left" w:pos="426"/>
        </w:tabs>
        <w:spacing w:line="360" w:lineRule="auto"/>
        <w:ind w:left="0" w:right="51"/>
        <w:jc w:val="both"/>
        <w:rPr>
          <w:rFonts w:ascii="Palatino Linotype" w:hAnsi="Palatino Linotype"/>
          <w:color w:val="000000" w:themeColor="text1"/>
          <w:sz w:val="24"/>
        </w:rPr>
      </w:pPr>
    </w:p>
    <w:p w:rsidR="009E0925" w:rsidRPr="00F85EAB" w:rsidRDefault="009E0925" w:rsidP="009E0925">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F85EAB">
        <w:rPr>
          <w:rFonts w:ascii="Palatino Linotype" w:hAnsi="Palatino Linotype"/>
          <w:color w:val="000000" w:themeColor="text1"/>
          <w:sz w:val="24"/>
        </w:rPr>
        <w:t xml:space="preserve">La </w:t>
      </w:r>
      <w:r w:rsidRPr="00F85EAB">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F85EAB">
        <w:rPr>
          <w:rFonts w:ascii="Palatino Linotype" w:hAnsi="Palatino Linotype" w:cs="Arial"/>
          <w:color w:val="000000"/>
          <w:sz w:val="24"/>
        </w:rPr>
        <w:t xml:space="preserve">Actualmente, el grave problema que enfrentamos son los Acuerdos de Clasificación de la Información que emiten los </w:t>
      </w:r>
      <w:r w:rsidRPr="00F85EAB">
        <w:rPr>
          <w:rFonts w:ascii="Palatino Linotype" w:hAnsi="Palatino Linotype" w:cs="Arial"/>
          <w:b/>
          <w:color w:val="000000"/>
          <w:sz w:val="24"/>
        </w:rPr>
        <w:t>SUJETOS OBLIGADOS</w:t>
      </w:r>
      <w:r w:rsidRPr="00F85EAB">
        <w:rPr>
          <w:rFonts w:ascii="Palatino Linotype" w:hAnsi="Palatino Linotype" w:cs="Arial"/>
          <w:color w:val="000000"/>
          <w:sz w:val="24"/>
        </w:rPr>
        <w:t xml:space="preserve">, ya que no observan los requisitos que deben de llevar a cabo para la realización de la clasificación de la información, tanto por la complejidad del procedimiento como por </w:t>
      </w:r>
      <w:r w:rsidRPr="00F85EAB">
        <w:rPr>
          <w:rFonts w:ascii="Palatino Linotype" w:hAnsi="Palatino Linotype" w:cs="Arial"/>
          <w:color w:val="000000"/>
          <w:sz w:val="24"/>
        </w:rPr>
        <w:lastRenderedPageBreak/>
        <w:t>la falta de atención de los operadores jurídicos, por lo que es menester reiterar los mismos:</w:t>
      </w:r>
    </w:p>
    <w:p w:rsidR="009E0925" w:rsidRPr="00F85EAB" w:rsidRDefault="009E0925" w:rsidP="009E0925">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9E0925" w:rsidRPr="00F85EAB" w:rsidTr="00C64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E0925" w:rsidRPr="00F85EAB" w:rsidRDefault="009E0925" w:rsidP="00C64FD9">
            <w:pPr>
              <w:spacing w:line="360" w:lineRule="auto"/>
              <w:rPr>
                <w:rFonts w:ascii="Palatino Linotype" w:hAnsi="Palatino Linotype"/>
                <w:sz w:val="22"/>
                <w:szCs w:val="20"/>
              </w:rPr>
            </w:pPr>
            <w:r w:rsidRPr="00F85EAB">
              <w:rPr>
                <w:rFonts w:ascii="Palatino Linotype" w:hAnsi="Palatino Linotype" w:cstheme="majorBidi"/>
                <w:b w:val="0"/>
                <w:sz w:val="22"/>
                <w:szCs w:val="20"/>
              </w:rPr>
              <w:t>a) Requisitos previos.</w:t>
            </w:r>
          </w:p>
        </w:tc>
        <w:tc>
          <w:tcPr>
            <w:tcW w:w="6990" w:type="dxa"/>
          </w:tcPr>
          <w:p w:rsidR="009E0925" w:rsidRPr="00F85EAB" w:rsidRDefault="009E0925" w:rsidP="00C64F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Los artículos 100 y 122 de la Ley Estatal y de la Ley General, respectivamente, señalan que si los </w:t>
            </w:r>
            <w:r w:rsidRPr="00F85EAB">
              <w:rPr>
                <w:rFonts w:ascii="Palatino Linotype" w:hAnsi="Palatino Linotype" w:cs="Arial"/>
                <w:b w:val="0"/>
                <w:color w:val="000000"/>
                <w:sz w:val="22"/>
                <w:szCs w:val="20"/>
              </w:rPr>
              <w:t>Sujetos Obligados</w:t>
            </w:r>
            <w:r w:rsidRPr="00F85EAB">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9E0925" w:rsidRPr="00F85EAB" w:rsidRDefault="009E0925" w:rsidP="00C64F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Al hacerlo tienen que precisar de qué información se trata, señalando el supuesto de clasificación (confidencialidad o reserva).</w:t>
            </w:r>
          </w:p>
          <w:p w:rsidR="009E0925" w:rsidRPr="00F85EAB" w:rsidRDefault="009E0925" w:rsidP="00C64FD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Además, se debe señalar el procedimiento, de los tres que establecen los artículos 132 y 106 de la Ley Estatal y General, respectivamente.</w:t>
            </w:r>
          </w:p>
          <w:p w:rsidR="009E0925" w:rsidRPr="00F85EAB" w:rsidRDefault="009E0925" w:rsidP="00C64FD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F85EAB">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F85EAB">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F85EAB">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9E0925" w:rsidRPr="00F85EAB" w:rsidTr="00C6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E0925" w:rsidRPr="00F85EAB" w:rsidRDefault="009E0925" w:rsidP="00C64FD9">
            <w:pPr>
              <w:spacing w:line="360" w:lineRule="auto"/>
              <w:rPr>
                <w:rFonts w:ascii="Palatino Linotype" w:hAnsi="Palatino Linotype"/>
                <w:sz w:val="22"/>
                <w:szCs w:val="20"/>
              </w:rPr>
            </w:pPr>
            <w:r w:rsidRPr="00F85EAB">
              <w:rPr>
                <w:rFonts w:ascii="Palatino Linotype" w:hAnsi="Palatino Linotype" w:cstheme="majorBidi"/>
                <w:b w:val="0"/>
                <w:sz w:val="22"/>
                <w:szCs w:val="20"/>
              </w:rPr>
              <w:t>b) Supuestos de clasificación.</w:t>
            </w:r>
          </w:p>
        </w:tc>
        <w:tc>
          <w:tcPr>
            <w:tcW w:w="6990" w:type="dxa"/>
          </w:tcPr>
          <w:p w:rsidR="009E0925" w:rsidRPr="00F85EAB" w:rsidRDefault="009E0925" w:rsidP="00C64F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9E0925" w:rsidRPr="00F85EAB" w:rsidRDefault="009E0925" w:rsidP="00C64F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Los artículos 116 y 143 de la Ley Estatal y de la Ley General, respectivamente, señalan los supuestos para que la información pueda ser clasificada como confidencial. Mientras que los artículos </w:t>
            </w:r>
            <w:r w:rsidRPr="00F85EAB">
              <w:rPr>
                <w:rFonts w:ascii="Palatino Linotype" w:hAnsi="Palatino Linotype" w:cs="Arial"/>
                <w:color w:val="000000"/>
                <w:sz w:val="22"/>
                <w:szCs w:val="20"/>
              </w:rPr>
              <w:lastRenderedPageBreak/>
              <w:t>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E0925" w:rsidRPr="00F85EAB" w:rsidRDefault="009E0925" w:rsidP="00C64FD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F85EAB">
              <w:rPr>
                <w:rFonts w:ascii="Palatino Linotype" w:hAnsi="Palatino Linotype" w:cs="Arial"/>
                <w:color w:val="000000"/>
                <w:sz w:val="22"/>
                <w:szCs w:val="20"/>
              </w:rPr>
              <w:t xml:space="preserve">El </w:t>
            </w:r>
            <w:r w:rsidRPr="00F85EAB">
              <w:rPr>
                <w:rFonts w:ascii="Palatino Linotype" w:hAnsi="Palatino Linotype" w:cs="Arial"/>
                <w:b/>
                <w:color w:val="000000"/>
                <w:sz w:val="22"/>
                <w:szCs w:val="20"/>
              </w:rPr>
              <w:t>SUJETO OBLIGADO</w:t>
            </w:r>
            <w:r w:rsidRPr="00F85EAB">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E0925" w:rsidRPr="00F85EAB" w:rsidTr="00C64FD9">
        <w:tc>
          <w:tcPr>
            <w:cnfStyle w:val="001000000000" w:firstRow="0" w:lastRow="0" w:firstColumn="1" w:lastColumn="0" w:oddVBand="0" w:evenVBand="0" w:oddHBand="0" w:evenHBand="0" w:firstRowFirstColumn="0" w:firstRowLastColumn="0" w:lastRowFirstColumn="0" w:lastRowLastColumn="0"/>
            <w:tcW w:w="1838" w:type="dxa"/>
          </w:tcPr>
          <w:p w:rsidR="009E0925" w:rsidRPr="00F85EAB" w:rsidRDefault="009E0925" w:rsidP="00C64FD9">
            <w:pPr>
              <w:spacing w:line="360" w:lineRule="auto"/>
              <w:rPr>
                <w:rFonts w:ascii="Palatino Linotype" w:hAnsi="Palatino Linotype"/>
                <w:sz w:val="22"/>
                <w:szCs w:val="20"/>
              </w:rPr>
            </w:pPr>
            <w:r w:rsidRPr="00F85EAB">
              <w:rPr>
                <w:rFonts w:ascii="Palatino Linotype" w:hAnsi="Palatino Linotype" w:cstheme="majorBidi"/>
                <w:b w:val="0"/>
                <w:sz w:val="22"/>
                <w:szCs w:val="20"/>
              </w:rPr>
              <w:lastRenderedPageBreak/>
              <w:t>c) Formalidades para emitir el acuerdo de clasificación.</w:t>
            </w:r>
          </w:p>
        </w:tc>
        <w:tc>
          <w:tcPr>
            <w:tcW w:w="6990" w:type="dxa"/>
          </w:tcPr>
          <w:p w:rsidR="009E0925" w:rsidRPr="00F85EAB" w:rsidRDefault="009E0925" w:rsidP="00C64F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9E0925" w:rsidRPr="00F85EAB" w:rsidRDefault="009E0925" w:rsidP="00C64F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Es necesario que </w:t>
            </w:r>
            <w:r w:rsidRPr="00F85EAB">
              <w:rPr>
                <w:rFonts w:ascii="Palatino Linotype" w:hAnsi="Palatino Linotype" w:cs="Arial"/>
                <w:b/>
                <w:color w:val="000000"/>
                <w:sz w:val="22"/>
                <w:szCs w:val="20"/>
                <w:u w:val="single"/>
              </w:rPr>
              <w:t>el acto reúna con los requisitos elementales</w:t>
            </w:r>
            <w:r w:rsidRPr="00F85EAB">
              <w:rPr>
                <w:rFonts w:ascii="Palatino Linotype" w:hAnsi="Palatino Linotype" w:cs="Arial"/>
                <w:color w:val="000000"/>
                <w:sz w:val="22"/>
                <w:szCs w:val="20"/>
              </w:rPr>
              <w:t>, entre ellos, que la autoridad que va a emitir el acto de autoridad sea la legalmente facultada para ello.</w:t>
            </w:r>
          </w:p>
          <w:p w:rsidR="009E0925" w:rsidRPr="00F85EAB" w:rsidRDefault="009E0925" w:rsidP="00C64FD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F85EAB">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E0925" w:rsidRPr="00F85EAB" w:rsidTr="00C6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E0925" w:rsidRPr="00F85EAB" w:rsidRDefault="009E0925" w:rsidP="00C64FD9">
            <w:pPr>
              <w:spacing w:line="360" w:lineRule="auto"/>
              <w:rPr>
                <w:rFonts w:ascii="Palatino Linotype" w:hAnsi="Palatino Linotype"/>
                <w:b w:val="0"/>
                <w:sz w:val="22"/>
                <w:szCs w:val="20"/>
              </w:rPr>
            </w:pPr>
          </w:p>
          <w:p w:rsidR="009E0925" w:rsidRPr="00F85EAB" w:rsidRDefault="009E0925" w:rsidP="00C64FD9">
            <w:pPr>
              <w:spacing w:line="360" w:lineRule="auto"/>
              <w:jc w:val="both"/>
              <w:rPr>
                <w:rFonts w:ascii="Palatino Linotype" w:hAnsi="Palatino Linotype"/>
                <w:b w:val="0"/>
                <w:sz w:val="22"/>
                <w:szCs w:val="20"/>
              </w:rPr>
            </w:pPr>
            <w:r w:rsidRPr="00F85EAB">
              <w:rPr>
                <w:rFonts w:ascii="Palatino Linotype" w:hAnsi="Palatino Linotype" w:cs="Arial"/>
                <w:b w:val="0"/>
                <w:color w:val="000000"/>
                <w:sz w:val="22"/>
                <w:szCs w:val="20"/>
              </w:rPr>
              <w:lastRenderedPageBreak/>
              <w:t xml:space="preserve">d) Requisitos de fondo del acuerdo de clasificación. </w:t>
            </w:r>
          </w:p>
        </w:tc>
        <w:tc>
          <w:tcPr>
            <w:tcW w:w="6990" w:type="dxa"/>
          </w:tcPr>
          <w:p w:rsidR="009E0925" w:rsidRPr="00F85EAB" w:rsidRDefault="009E0925" w:rsidP="00C64F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lastRenderedPageBreak/>
              <w:t xml:space="preserve">Como se ha señalado antes, al hacer el juicio de subsunción o encaje entre el supuesto de hecho y la hipótesis jurídica, se debe acreditar la </w:t>
            </w:r>
            <w:r w:rsidRPr="00F85EAB">
              <w:rPr>
                <w:rFonts w:ascii="Palatino Linotype" w:hAnsi="Palatino Linotype" w:cs="Arial"/>
                <w:color w:val="000000"/>
                <w:sz w:val="22"/>
                <w:szCs w:val="20"/>
              </w:rPr>
              <w:lastRenderedPageBreak/>
              <w:t xml:space="preserve">estricta correspondencia entre un elemento y otro. Ahora, en esta parte del procedimiento, que se desahoga en sede del Comité de Transparencia, la ley señala que la carga de la prueba, para justificar las restricciones, corresponde a los </w:t>
            </w:r>
            <w:r w:rsidRPr="00F85EAB">
              <w:rPr>
                <w:rFonts w:ascii="Palatino Linotype" w:hAnsi="Palatino Linotype" w:cs="Arial"/>
                <w:b/>
                <w:color w:val="000000"/>
                <w:sz w:val="22"/>
                <w:szCs w:val="20"/>
              </w:rPr>
              <w:t>Sujetos Obligados</w:t>
            </w:r>
            <w:r w:rsidRPr="00F85EAB">
              <w:rPr>
                <w:rFonts w:ascii="Palatino Linotype" w:hAnsi="Palatino Linotype" w:cs="Arial"/>
                <w:color w:val="000000"/>
                <w:sz w:val="22"/>
                <w:szCs w:val="20"/>
              </w:rPr>
              <w:t xml:space="preserve">, por lo que deberán fundar y motivar debidamente la clasificación. </w:t>
            </w:r>
          </w:p>
          <w:p w:rsidR="009E0925" w:rsidRPr="00F85EAB" w:rsidRDefault="009E0925" w:rsidP="00C64F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De lo anterior, se desprende que para una correcta </w:t>
            </w:r>
            <w:r w:rsidRPr="00F85EAB">
              <w:rPr>
                <w:rFonts w:ascii="Palatino Linotype" w:hAnsi="Palatino Linotype" w:cs="Arial"/>
                <w:b/>
                <w:color w:val="000000"/>
                <w:sz w:val="22"/>
                <w:szCs w:val="20"/>
              </w:rPr>
              <w:t>clasificación total o parcial</w:t>
            </w:r>
            <w:r w:rsidRPr="00F85EAB">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E0925" w:rsidRPr="00F85EAB" w:rsidRDefault="009E0925" w:rsidP="00C64F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E0925" w:rsidRPr="00F85EAB" w:rsidRDefault="009E0925" w:rsidP="00C64F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9E0925" w:rsidRPr="00F85EAB" w:rsidRDefault="009E0925" w:rsidP="00C64FD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Ahora bien, </w:t>
            </w:r>
            <w:r w:rsidRPr="00F85EAB">
              <w:rPr>
                <w:rFonts w:ascii="Palatino Linotype" w:hAnsi="Palatino Linotype" w:cs="Arial"/>
                <w:b/>
                <w:color w:val="000000"/>
                <w:sz w:val="22"/>
                <w:szCs w:val="20"/>
                <w:u w:val="single"/>
              </w:rPr>
              <w:t>para cada caso además de fundar y motivar</w:t>
            </w:r>
            <w:r w:rsidRPr="00F85EAB">
              <w:rPr>
                <w:rFonts w:ascii="Palatino Linotype" w:hAnsi="Palatino Linotype" w:cs="Arial"/>
                <w:color w:val="000000"/>
                <w:sz w:val="22"/>
                <w:szCs w:val="20"/>
              </w:rPr>
              <w:t xml:space="preserve">, se debe identificar con claridad que datos contenidos en las documentales que son susceptibles de suprimirse, por ejemplo; </w:t>
            </w:r>
            <w:r w:rsidRPr="00F85EAB">
              <w:rPr>
                <w:rFonts w:ascii="Palatino Linotype" w:hAnsi="Palatino Linotype" w:cs="Arial"/>
                <w:color w:val="000000"/>
                <w:sz w:val="22"/>
                <w:szCs w:val="20"/>
                <w:lang w:val="es-ES"/>
              </w:rPr>
              <w:t xml:space="preserve">Clave Única de Registro de Población (CURP), Registro Federal de Contribuyentes (R.F.C.), </w:t>
            </w:r>
            <w:r w:rsidRPr="00F85EAB">
              <w:rPr>
                <w:rFonts w:ascii="Palatino Linotype" w:hAnsi="Palatino Linotype" w:cs="Arial"/>
                <w:color w:val="000000"/>
                <w:sz w:val="22"/>
                <w:szCs w:val="20"/>
                <w:lang w:val="es-ES"/>
              </w:rPr>
              <w:lastRenderedPageBreak/>
              <w:t>claves de seguros, préstamos o descuentos personales, secretos bancario, fiduciario, industrial, comercial, fiscal, bursátil y postal, cuya titularidad corresponda a particulares, entre otros.</w:t>
            </w:r>
          </w:p>
        </w:tc>
      </w:tr>
      <w:tr w:rsidR="009E0925" w:rsidRPr="00F85EAB" w:rsidTr="00C64FD9">
        <w:tc>
          <w:tcPr>
            <w:cnfStyle w:val="001000000000" w:firstRow="0" w:lastRow="0" w:firstColumn="1" w:lastColumn="0" w:oddVBand="0" w:evenVBand="0" w:oddHBand="0" w:evenHBand="0" w:firstRowFirstColumn="0" w:firstRowLastColumn="0" w:lastRowFirstColumn="0" w:lastRowLastColumn="0"/>
            <w:tcW w:w="1838" w:type="dxa"/>
          </w:tcPr>
          <w:p w:rsidR="009E0925" w:rsidRPr="00F85EAB" w:rsidRDefault="009E0925" w:rsidP="00C64FD9">
            <w:pPr>
              <w:spacing w:line="360" w:lineRule="auto"/>
              <w:ind w:right="49"/>
              <w:jc w:val="both"/>
              <w:rPr>
                <w:rFonts w:ascii="Palatino Linotype" w:hAnsi="Palatino Linotype" w:cs="Arial"/>
                <w:color w:val="000000"/>
                <w:sz w:val="22"/>
                <w:szCs w:val="20"/>
              </w:rPr>
            </w:pPr>
            <w:r w:rsidRPr="00F85EAB">
              <w:rPr>
                <w:rFonts w:ascii="Palatino Linotype" w:eastAsia="MS Gothic" w:hAnsi="Palatino Linotype"/>
                <w:b w:val="0"/>
                <w:sz w:val="22"/>
                <w:szCs w:val="20"/>
              </w:rPr>
              <w:lastRenderedPageBreak/>
              <w:t xml:space="preserve">e) Condiciones especiales de la clasificación de la información como confidencial. </w:t>
            </w:r>
          </w:p>
          <w:p w:rsidR="009E0925" w:rsidRPr="00F85EAB" w:rsidRDefault="009E0925" w:rsidP="00C64FD9">
            <w:pPr>
              <w:spacing w:line="360" w:lineRule="auto"/>
              <w:rPr>
                <w:rFonts w:ascii="Palatino Linotype" w:hAnsi="Palatino Linotype"/>
                <w:sz w:val="22"/>
                <w:szCs w:val="20"/>
              </w:rPr>
            </w:pPr>
          </w:p>
        </w:tc>
        <w:tc>
          <w:tcPr>
            <w:tcW w:w="6990" w:type="dxa"/>
          </w:tcPr>
          <w:p w:rsidR="009E0925" w:rsidRPr="00F85EAB" w:rsidRDefault="009E0925" w:rsidP="00C64F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9E0925" w:rsidRPr="00F85EAB" w:rsidRDefault="009E0925" w:rsidP="00C64FD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F85EAB">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E0925" w:rsidRPr="00F85EAB" w:rsidRDefault="009E0925" w:rsidP="00C64FD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F85EAB">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E0925" w:rsidRPr="00F85EAB" w:rsidRDefault="009E0925" w:rsidP="009E0925">
      <w:pPr>
        <w:pStyle w:val="Prrafodelista"/>
        <w:tabs>
          <w:tab w:val="left" w:pos="426"/>
        </w:tabs>
        <w:spacing w:line="360" w:lineRule="auto"/>
        <w:ind w:left="0" w:right="51"/>
        <w:jc w:val="both"/>
        <w:rPr>
          <w:rFonts w:ascii="Palatino Linotype" w:hAnsi="Palatino Linotype"/>
          <w:color w:val="000000" w:themeColor="text1"/>
          <w:sz w:val="24"/>
        </w:rPr>
      </w:pPr>
    </w:p>
    <w:p w:rsidR="009E0925" w:rsidRPr="00F85EAB" w:rsidRDefault="009E0925" w:rsidP="009E0925">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5" w:name="_Toc89350469"/>
      <w:bookmarkStart w:id="26" w:name="_Toc94119620"/>
      <w:r w:rsidRPr="00F85EAB">
        <w:rPr>
          <w:rFonts w:ascii="Palatino Linotype" w:hAnsi="Palatino Linotype"/>
          <w:b/>
          <w:bCs/>
          <w:color w:val="000000" w:themeColor="text1"/>
          <w:sz w:val="24"/>
        </w:rPr>
        <w:t>SEXTO. Decisión</w:t>
      </w:r>
      <w:bookmarkEnd w:id="25"/>
      <w:bookmarkEnd w:id="26"/>
    </w:p>
    <w:p w:rsidR="009E0925" w:rsidRPr="00F85EAB" w:rsidRDefault="009E0925" w:rsidP="009E0925">
      <w:pPr>
        <w:pStyle w:val="Prrafodelista"/>
        <w:tabs>
          <w:tab w:val="left" w:pos="426"/>
        </w:tabs>
        <w:spacing w:line="360" w:lineRule="auto"/>
        <w:ind w:left="0" w:right="51"/>
        <w:jc w:val="both"/>
        <w:rPr>
          <w:rFonts w:ascii="Palatino Linotype" w:hAnsi="Palatino Linotype"/>
          <w:color w:val="000000" w:themeColor="text1"/>
        </w:rPr>
      </w:pPr>
    </w:p>
    <w:p w:rsidR="009E0925" w:rsidRPr="00F85EAB" w:rsidRDefault="009E0925" w:rsidP="009E0925">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EAB">
        <w:rPr>
          <w:rFonts w:ascii="Palatino Linotype" w:hAnsi="Palatino Linotype"/>
          <w:color w:val="000000" w:themeColor="text1"/>
        </w:rPr>
        <w:t xml:space="preserve">Una vez analizadas las constancias que forman el expediente electrónico, </w:t>
      </w:r>
      <w:r w:rsidRPr="00F85EAB">
        <w:rPr>
          <w:rFonts w:ascii="Palatino Linotype" w:eastAsia="MS Mincho" w:hAnsi="Palatino Linotype" w:cstheme="majorBidi"/>
          <w:lang w:val="es-ES"/>
        </w:rPr>
        <w:t xml:space="preserve">resultan fundadas las razones o motivos de inconformidad hechos valer por el </w:t>
      </w:r>
      <w:r w:rsidRPr="00F85EAB">
        <w:rPr>
          <w:rFonts w:ascii="Palatino Linotype" w:eastAsia="MS Mincho" w:hAnsi="Palatino Linotype" w:cstheme="majorBidi"/>
          <w:b/>
          <w:lang w:val="es-ES"/>
        </w:rPr>
        <w:t>RECURRENTE</w:t>
      </w:r>
      <w:r w:rsidRPr="00F85EAB">
        <w:rPr>
          <w:rFonts w:ascii="Palatino Linotype" w:eastAsia="MS Mincho" w:hAnsi="Palatino Linotype" w:cstheme="majorBidi"/>
          <w:lang w:val="es-ES"/>
        </w:rPr>
        <w:t xml:space="preserve"> dentro del recurso de revisión </w:t>
      </w:r>
      <w:r w:rsidRPr="00F85EAB">
        <w:rPr>
          <w:rFonts w:ascii="Palatino Linotype" w:eastAsia="MS Mincho" w:hAnsi="Palatino Linotype" w:cstheme="majorBidi"/>
          <w:b/>
          <w:bCs/>
          <w:lang w:val="es-ES"/>
        </w:rPr>
        <w:t>11963/INFOEM/IP/RR/2022,</w:t>
      </w:r>
      <w:r w:rsidRPr="00F85EAB">
        <w:rPr>
          <w:rFonts w:ascii="Palatino Linotype" w:eastAsia="MS Mincho" w:hAnsi="Palatino Linotype" w:cstheme="majorBidi"/>
          <w:bCs/>
          <w:lang w:val="es-ES"/>
        </w:rPr>
        <w:t xml:space="preserve"> al determinarse que la información remitida en respuesta es incompleta</w:t>
      </w:r>
      <w:r w:rsidRPr="00F85EA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F85EAB">
        <w:rPr>
          <w:rFonts w:ascii="Palatino Linotype" w:eastAsia="MS Mincho" w:hAnsi="Palatino Linotype" w:cstheme="majorBidi"/>
          <w:b/>
          <w:lang w:val="es-ES"/>
        </w:rPr>
        <w:t>MODIFICA</w:t>
      </w:r>
      <w:r w:rsidRPr="00F85EAB">
        <w:rPr>
          <w:rFonts w:ascii="Palatino Linotype" w:eastAsia="MS Mincho" w:hAnsi="Palatino Linotype" w:cstheme="majorBidi"/>
          <w:lang w:val="es-ES"/>
        </w:rPr>
        <w:t xml:space="preserve"> la respuesta del Sujeto Obligado.</w:t>
      </w:r>
    </w:p>
    <w:p w:rsidR="009E0925" w:rsidRPr="00F85EAB" w:rsidRDefault="009E0925" w:rsidP="009E0925">
      <w:pPr>
        <w:spacing w:line="360" w:lineRule="auto"/>
        <w:rPr>
          <w:rFonts w:ascii="Palatino Linotype" w:eastAsia="Calibri" w:hAnsi="Palatino Linotype"/>
        </w:rPr>
      </w:pPr>
    </w:p>
    <w:p w:rsidR="009E0925" w:rsidRPr="00F85EAB" w:rsidRDefault="009E0925" w:rsidP="009E092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5EAB">
        <w:rPr>
          <w:rFonts w:ascii="Palatino Linotype" w:eastAsia="Calibri" w:hAnsi="Palatino Linotype"/>
        </w:rPr>
        <w:lastRenderedPageBreak/>
        <w:t xml:space="preserve">Por lo anteriormente expuesto y fundado, este </w:t>
      </w:r>
      <w:r w:rsidRPr="00F85EAB">
        <w:rPr>
          <w:rFonts w:ascii="Palatino Linotype" w:eastAsia="Calibri" w:hAnsi="Palatino Linotype"/>
          <w:b/>
          <w:bCs/>
        </w:rPr>
        <w:t>ÓRGANO GARANTE</w:t>
      </w:r>
      <w:r w:rsidRPr="00F85EAB">
        <w:rPr>
          <w:rFonts w:ascii="Palatino Linotype" w:eastAsia="Calibri" w:hAnsi="Palatino Linotype"/>
        </w:rPr>
        <w:t xml:space="preserve"> emite los siguientes:</w:t>
      </w:r>
    </w:p>
    <w:p w:rsidR="009E0925" w:rsidRPr="00F85EAB" w:rsidRDefault="009E0925" w:rsidP="009E0925">
      <w:pPr>
        <w:spacing w:line="360" w:lineRule="auto"/>
        <w:contextualSpacing/>
        <w:jc w:val="both"/>
        <w:rPr>
          <w:rFonts w:ascii="Palatino Linotype" w:eastAsia="Calibri" w:hAnsi="Palatino Linotype"/>
        </w:rPr>
      </w:pPr>
    </w:p>
    <w:p w:rsidR="009E0925" w:rsidRPr="00F85EAB" w:rsidRDefault="009E0925" w:rsidP="009E0925">
      <w:pPr>
        <w:spacing w:line="360" w:lineRule="auto"/>
        <w:contextualSpacing/>
        <w:jc w:val="both"/>
        <w:rPr>
          <w:rFonts w:ascii="Palatino Linotype" w:eastAsia="Calibri" w:hAnsi="Palatino Linotype"/>
        </w:rPr>
      </w:pPr>
    </w:p>
    <w:p w:rsidR="009E0925" w:rsidRPr="00F85EAB" w:rsidRDefault="009E0925" w:rsidP="009E092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7" w:name="_Toc528153792"/>
      <w:bookmarkStart w:id="28" w:name="_Toc71158406"/>
      <w:bookmarkStart w:id="29" w:name="_Toc83301643"/>
      <w:r w:rsidRPr="00F85EAB">
        <w:rPr>
          <w:rFonts w:ascii="Palatino Linotype" w:eastAsiaTheme="majorEastAsia" w:hAnsi="Palatino Linotype" w:cstheme="majorBidi"/>
          <w:b/>
          <w:color w:val="000000" w:themeColor="text1"/>
          <w:lang w:eastAsia="en-US"/>
        </w:rPr>
        <w:t>R E S O L U T I V O S</w:t>
      </w:r>
      <w:bookmarkEnd w:id="27"/>
      <w:bookmarkEnd w:id="28"/>
      <w:bookmarkEnd w:id="29"/>
    </w:p>
    <w:p w:rsidR="009E0925" w:rsidRPr="00F85EAB" w:rsidRDefault="009E0925" w:rsidP="009E092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9E0925" w:rsidRPr="00F85EAB" w:rsidRDefault="009E0925" w:rsidP="009E0925">
      <w:pPr>
        <w:spacing w:line="360" w:lineRule="auto"/>
        <w:ind w:right="48"/>
        <w:jc w:val="both"/>
        <w:rPr>
          <w:rFonts w:ascii="Palatino Linotype" w:hAnsi="Palatino Linotype" w:cs="Arial"/>
          <w:bCs/>
        </w:rPr>
      </w:pPr>
      <w:r w:rsidRPr="00F85EAB">
        <w:rPr>
          <w:rFonts w:ascii="Palatino Linotype" w:hAnsi="Palatino Linotype" w:cs="Arial"/>
          <w:b/>
        </w:rPr>
        <w:t xml:space="preserve">PRIMERO. </w:t>
      </w:r>
      <w:r w:rsidRPr="00F85EAB">
        <w:rPr>
          <w:rFonts w:ascii="Palatino Linotype" w:hAnsi="Palatino Linotype" w:cs="Arial"/>
        </w:rPr>
        <w:t>Resultan fundadas las</w:t>
      </w:r>
      <w:r w:rsidRPr="00F85EAB">
        <w:rPr>
          <w:rFonts w:ascii="Palatino Linotype" w:hAnsi="Palatino Linotype" w:cs="Arial"/>
          <w:b/>
        </w:rPr>
        <w:t xml:space="preserve"> </w:t>
      </w:r>
      <w:r w:rsidRPr="00F85EAB">
        <w:rPr>
          <w:rFonts w:ascii="Palatino Linotype" w:hAnsi="Palatino Linotype" w:cs="Arial"/>
          <w:lang w:val="es-ES"/>
        </w:rPr>
        <w:t xml:space="preserve">razones o motivos de inconformidad hechos valer </w:t>
      </w:r>
      <w:r w:rsidR="008F15AD" w:rsidRPr="00F85EAB">
        <w:rPr>
          <w:rFonts w:ascii="Palatino Linotype" w:eastAsia="Calibri" w:hAnsi="Palatino Linotype" w:cs="Arial"/>
          <w:lang w:val="es-ES"/>
        </w:rPr>
        <w:t>en los</w:t>
      </w:r>
      <w:r w:rsidRPr="00F85EAB">
        <w:rPr>
          <w:rFonts w:ascii="Palatino Linotype" w:eastAsia="Calibri" w:hAnsi="Palatino Linotype" w:cs="Arial"/>
          <w:lang w:val="es-ES"/>
        </w:rPr>
        <w:t xml:space="preserve"> recurso</w:t>
      </w:r>
      <w:r w:rsidR="008F15AD" w:rsidRPr="00F85EAB">
        <w:rPr>
          <w:rFonts w:ascii="Palatino Linotype" w:eastAsia="Calibri" w:hAnsi="Palatino Linotype" w:cs="Arial"/>
          <w:lang w:val="es-ES"/>
        </w:rPr>
        <w:t>s</w:t>
      </w:r>
      <w:r w:rsidRPr="00F85EAB">
        <w:rPr>
          <w:rFonts w:ascii="Palatino Linotype" w:eastAsia="Calibri" w:hAnsi="Palatino Linotype" w:cs="Arial"/>
          <w:lang w:val="es-ES"/>
        </w:rPr>
        <w:t xml:space="preserve"> de revisión </w:t>
      </w:r>
      <w:r w:rsidR="008F15AD" w:rsidRPr="00F85EAB">
        <w:rPr>
          <w:rFonts w:ascii="Palatino Linotype" w:hAnsi="Palatino Linotype" w:cs="Arial"/>
          <w:b/>
          <w:bCs/>
        </w:rPr>
        <w:t>16828</w:t>
      </w:r>
      <w:r w:rsidRPr="00F85EAB">
        <w:rPr>
          <w:rFonts w:ascii="Palatino Linotype" w:hAnsi="Palatino Linotype" w:cs="Arial"/>
          <w:b/>
          <w:bCs/>
        </w:rPr>
        <w:t>/INFOEM/IP/RR/2022,</w:t>
      </w:r>
      <w:r w:rsidR="008F15AD" w:rsidRPr="00F85EAB">
        <w:rPr>
          <w:rFonts w:ascii="Palatino Linotype" w:hAnsi="Palatino Linotype" w:cs="Arial"/>
          <w:b/>
          <w:bCs/>
        </w:rPr>
        <w:t xml:space="preserve"> 16829/INFOEM/IP/RR/2022 y 16830/INFOEM/IP/RR/2022</w:t>
      </w:r>
      <w:r w:rsidRPr="00F85EAB">
        <w:rPr>
          <w:rFonts w:ascii="Palatino Linotype" w:hAnsi="Palatino Linotype" w:cs="Arial"/>
          <w:b/>
          <w:bCs/>
        </w:rPr>
        <w:t xml:space="preserve"> </w:t>
      </w:r>
      <w:r w:rsidRPr="00F85EAB">
        <w:rPr>
          <w:rFonts w:ascii="Palatino Linotype" w:hAnsi="Palatino Linotype" w:cs="Arial"/>
          <w:bCs/>
        </w:rPr>
        <w:t xml:space="preserve">en términos de los </w:t>
      </w:r>
      <w:r w:rsidRPr="00F85EAB">
        <w:rPr>
          <w:rFonts w:ascii="Palatino Linotype" w:hAnsi="Palatino Linotype" w:cs="Arial"/>
          <w:b/>
          <w:bCs/>
        </w:rPr>
        <w:t>Considerandos</w:t>
      </w:r>
      <w:r w:rsidRPr="00F85EAB">
        <w:rPr>
          <w:rFonts w:ascii="Palatino Linotype" w:hAnsi="Palatino Linotype" w:cs="Arial"/>
          <w:bCs/>
        </w:rPr>
        <w:t xml:space="preserve"> </w:t>
      </w:r>
      <w:r w:rsidRPr="00F85EAB">
        <w:rPr>
          <w:rFonts w:ascii="Palatino Linotype" w:hAnsi="Palatino Linotype" w:cs="Arial"/>
          <w:b/>
          <w:bCs/>
        </w:rPr>
        <w:t xml:space="preserve">CUARTO y QUINTO </w:t>
      </w:r>
      <w:r w:rsidRPr="00F85EAB">
        <w:rPr>
          <w:rFonts w:ascii="Palatino Linotype" w:hAnsi="Palatino Linotype" w:cs="Arial"/>
          <w:bCs/>
        </w:rPr>
        <w:t>de la presente resolución.</w:t>
      </w:r>
    </w:p>
    <w:p w:rsidR="009E0925" w:rsidRPr="00F85EAB" w:rsidRDefault="009E0925" w:rsidP="009E0925">
      <w:pPr>
        <w:spacing w:line="360" w:lineRule="auto"/>
        <w:ind w:right="48"/>
        <w:jc w:val="both"/>
        <w:rPr>
          <w:rFonts w:ascii="Palatino Linotype" w:hAnsi="Palatino Linotype" w:cs="Arial"/>
          <w:bCs/>
        </w:rPr>
      </w:pPr>
    </w:p>
    <w:p w:rsidR="009E0925" w:rsidRPr="00F85EAB" w:rsidRDefault="009E0925" w:rsidP="009E0925">
      <w:pPr>
        <w:spacing w:line="360" w:lineRule="auto"/>
        <w:ind w:right="48"/>
        <w:jc w:val="both"/>
        <w:rPr>
          <w:rFonts w:ascii="Palatino Linotype" w:hAnsi="Palatino Linotype" w:cs="Arial"/>
          <w:bC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F85EAB">
        <w:rPr>
          <w:rFonts w:ascii="Palatino Linotype" w:hAnsi="Palatino Linotype"/>
          <w:b/>
        </w:rPr>
        <w:t>SEGUNDO.</w:t>
      </w:r>
      <w:r w:rsidRPr="00F85EAB">
        <w:rPr>
          <w:rStyle w:val="Ttulo2Car"/>
          <w:rFonts w:ascii="Palatino Linotype" w:hAnsi="Palatino Linotype"/>
          <w:sz w:val="28"/>
        </w:rPr>
        <w:t xml:space="preserve"> </w:t>
      </w:r>
      <w:bookmarkEnd w:id="30"/>
      <w:bookmarkEnd w:id="31"/>
      <w:bookmarkEnd w:id="32"/>
      <w:bookmarkEnd w:id="33"/>
      <w:bookmarkEnd w:id="34"/>
      <w:bookmarkEnd w:id="35"/>
      <w:bookmarkEnd w:id="36"/>
      <w:r w:rsidRPr="00F85EAB">
        <w:rPr>
          <w:rFonts w:ascii="Palatino Linotype" w:eastAsia="Calibri" w:hAnsi="Palatino Linotype" w:cs="Arial"/>
          <w:lang w:val="es-ES"/>
        </w:rPr>
        <w:t>Se</w:t>
      </w:r>
      <w:r w:rsidRPr="00F85EAB">
        <w:rPr>
          <w:rFonts w:ascii="Palatino Linotype" w:eastAsia="Calibri" w:hAnsi="Palatino Linotype" w:cs="Arial"/>
          <w:b/>
          <w:lang w:val="es-ES"/>
        </w:rPr>
        <w:t xml:space="preserve"> MODIFICA</w:t>
      </w:r>
      <w:r w:rsidR="008F15AD" w:rsidRPr="00F85EAB">
        <w:rPr>
          <w:rFonts w:ascii="Palatino Linotype" w:eastAsia="Calibri" w:hAnsi="Palatino Linotype" w:cs="Arial"/>
          <w:b/>
          <w:lang w:val="es-ES"/>
        </w:rPr>
        <w:t>N</w:t>
      </w:r>
      <w:r w:rsidRPr="00F85EAB">
        <w:rPr>
          <w:rFonts w:ascii="Palatino Linotype" w:eastAsia="Calibri" w:hAnsi="Palatino Linotype" w:cs="Arial"/>
          <w:b/>
          <w:lang w:val="es-ES"/>
        </w:rPr>
        <w:t xml:space="preserve"> </w:t>
      </w:r>
      <w:r w:rsidRPr="00F85EAB">
        <w:rPr>
          <w:rFonts w:ascii="Palatino Linotype" w:eastAsia="Calibri" w:hAnsi="Palatino Linotype" w:cs="Arial"/>
          <w:lang w:val="es-ES"/>
        </w:rPr>
        <w:t>la</w:t>
      </w:r>
      <w:r w:rsidR="008F15AD" w:rsidRPr="00F85EAB">
        <w:rPr>
          <w:rFonts w:ascii="Palatino Linotype" w:eastAsia="Calibri" w:hAnsi="Palatino Linotype" w:cs="Arial"/>
          <w:lang w:val="es-ES"/>
        </w:rPr>
        <w:t>s</w:t>
      </w:r>
      <w:r w:rsidRPr="00F85EAB">
        <w:rPr>
          <w:rFonts w:ascii="Palatino Linotype" w:eastAsia="Calibri" w:hAnsi="Palatino Linotype" w:cs="Arial"/>
          <w:lang w:val="es-ES"/>
        </w:rPr>
        <w:t xml:space="preserve"> respuesta</w:t>
      </w:r>
      <w:r w:rsidR="008F15AD" w:rsidRPr="00F85EAB">
        <w:rPr>
          <w:rFonts w:ascii="Palatino Linotype" w:eastAsia="Calibri" w:hAnsi="Palatino Linotype" w:cs="Arial"/>
          <w:lang w:val="es-ES"/>
        </w:rPr>
        <w:t>s</w:t>
      </w:r>
      <w:r w:rsidRPr="00F85EAB">
        <w:rPr>
          <w:rFonts w:ascii="Palatino Linotype" w:eastAsia="Calibri" w:hAnsi="Palatino Linotype" w:cs="Arial"/>
          <w:lang w:val="es-ES"/>
        </w:rPr>
        <w:t xml:space="preserve"> emitida por el </w:t>
      </w:r>
      <w:r w:rsidRPr="00F85EAB">
        <w:rPr>
          <w:rFonts w:ascii="Palatino Linotype" w:hAnsi="Palatino Linotype" w:cs="Arial"/>
          <w:b/>
        </w:rPr>
        <w:t xml:space="preserve">Ayuntamiento de </w:t>
      </w:r>
      <w:r w:rsidR="008F15AD" w:rsidRPr="00F85EAB">
        <w:rPr>
          <w:rFonts w:ascii="Palatino Linotype" w:hAnsi="Palatino Linotype" w:cs="Arial"/>
          <w:b/>
        </w:rPr>
        <w:t>Toluca</w:t>
      </w:r>
      <w:r w:rsidRPr="00F85EAB">
        <w:rPr>
          <w:rFonts w:ascii="Palatino Linotype" w:hAnsi="Palatino Linotype" w:cs="Arial"/>
          <w:b/>
        </w:rPr>
        <w:t xml:space="preserve"> </w:t>
      </w:r>
      <w:r w:rsidRPr="00F85EAB">
        <w:rPr>
          <w:rFonts w:ascii="Palatino Linotype" w:eastAsia="Calibri" w:hAnsi="Palatino Linotype" w:cs="Arial"/>
          <w:lang w:val="es-ES"/>
        </w:rPr>
        <w:t>y se</w:t>
      </w:r>
      <w:r w:rsidRPr="00F85EAB">
        <w:rPr>
          <w:rFonts w:ascii="Palatino Linotype" w:eastAsia="Calibri" w:hAnsi="Palatino Linotype" w:cs="Arial"/>
          <w:b/>
          <w:lang w:val="es-ES"/>
        </w:rPr>
        <w:t xml:space="preserve"> ORDENA </w:t>
      </w:r>
      <w:r w:rsidRPr="00F85EAB">
        <w:rPr>
          <w:rFonts w:ascii="Palatino Linotype" w:hAnsi="Palatino Linotype" w:cs="Arial"/>
          <w:lang w:val="es-ES"/>
        </w:rPr>
        <w:t xml:space="preserve">entregar vía Sistema de Accesos a la Información Mexiquense (SAIMEX), de ser procedente en versión pública, la siguiente </w:t>
      </w:r>
      <w:r w:rsidRPr="00F85EAB">
        <w:rPr>
          <w:rFonts w:ascii="Palatino Linotype" w:hAnsi="Palatino Linotype" w:cs="Arial"/>
          <w:bCs/>
        </w:rPr>
        <w:t>información:</w:t>
      </w:r>
    </w:p>
    <w:p w:rsidR="009E0925" w:rsidRPr="00F85EAB" w:rsidRDefault="009E0925" w:rsidP="009E0925">
      <w:pPr>
        <w:spacing w:line="360" w:lineRule="auto"/>
        <w:ind w:right="48"/>
        <w:jc w:val="both"/>
        <w:rPr>
          <w:rFonts w:ascii="Palatino Linotype" w:hAnsi="Palatino Linotype" w:cs="Arial"/>
          <w:b/>
          <w:bCs/>
        </w:rPr>
      </w:pPr>
    </w:p>
    <w:p w:rsidR="009E0925" w:rsidRPr="00F85EAB" w:rsidRDefault="008F15AD" w:rsidP="009E0925">
      <w:pPr>
        <w:pStyle w:val="Prrafodelista"/>
        <w:numPr>
          <w:ilvl w:val="0"/>
          <w:numId w:val="3"/>
        </w:numPr>
        <w:spacing w:line="360" w:lineRule="auto"/>
        <w:ind w:left="851" w:right="48" w:firstLine="0"/>
        <w:jc w:val="both"/>
        <w:rPr>
          <w:rFonts w:ascii="Palatino Linotype" w:eastAsia="Palatino Linotype" w:hAnsi="Palatino Linotype" w:cs="Palatino Linotype"/>
          <w:b/>
          <w:sz w:val="24"/>
          <w:lang w:val="es-ES"/>
        </w:rPr>
      </w:pPr>
      <w:bookmarkStart w:id="37" w:name="_Toc460947013"/>
      <w:r w:rsidRPr="00F85EAB">
        <w:rPr>
          <w:rFonts w:ascii="Palatino Linotype" w:eastAsia="Palatino Linotype" w:hAnsi="Palatino Linotype" w:cs="Palatino Linotype"/>
          <w:b/>
          <w:sz w:val="24"/>
        </w:rPr>
        <w:t xml:space="preserve">Documento donde consten las convocatorias para las sesiones del Comité de Transparencia, con acuse de recibido y orden del día, referentes a los meses de agosto y septiembre de dos mil veintidós. </w:t>
      </w:r>
    </w:p>
    <w:p w:rsidR="009E0925" w:rsidRPr="00F85EAB" w:rsidRDefault="009E0925" w:rsidP="009E0925">
      <w:pPr>
        <w:spacing w:line="360" w:lineRule="auto"/>
        <w:ind w:right="48"/>
        <w:jc w:val="both"/>
        <w:rPr>
          <w:rFonts w:ascii="Palatino Linotype" w:eastAsia="Palatino Linotype" w:hAnsi="Palatino Linotype" w:cs="Palatino Linotype"/>
          <w:b/>
        </w:rPr>
      </w:pPr>
    </w:p>
    <w:p w:rsidR="008F15AD" w:rsidRPr="00F85EAB" w:rsidRDefault="009E0925" w:rsidP="009E0925">
      <w:pPr>
        <w:spacing w:line="360" w:lineRule="auto"/>
        <w:jc w:val="both"/>
        <w:rPr>
          <w:rFonts w:ascii="Palatino Linotype" w:eastAsia="Calibri" w:hAnsi="Palatino Linotype" w:cs="Arial"/>
        </w:rPr>
      </w:pPr>
      <w:r w:rsidRPr="00F85EA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9E0925" w:rsidRPr="00F85EAB" w:rsidRDefault="009E0925" w:rsidP="009E0925">
      <w:pPr>
        <w:spacing w:line="360" w:lineRule="auto"/>
        <w:ind w:right="48"/>
        <w:jc w:val="both"/>
        <w:rPr>
          <w:rFonts w:ascii="Palatino Linotype" w:eastAsia="Palatino Linotype" w:hAnsi="Palatino Linotype" w:cs="Palatino Linotype"/>
          <w:b/>
        </w:rPr>
      </w:pPr>
    </w:p>
    <w:p w:rsidR="009E0925" w:rsidRPr="00F85EAB" w:rsidRDefault="009E0925" w:rsidP="009E0925">
      <w:pPr>
        <w:tabs>
          <w:tab w:val="left" w:pos="8080"/>
        </w:tabs>
        <w:spacing w:line="360" w:lineRule="auto"/>
        <w:ind w:right="48"/>
        <w:contextualSpacing/>
        <w:jc w:val="both"/>
        <w:rPr>
          <w:rFonts w:ascii="Palatino Linotype" w:hAnsi="Palatino Linotype"/>
          <w:color w:val="222222"/>
          <w:shd w:val="clear" w:color="auto" w:fill="FFFFFF"/>
        </w:rPr>
      </w:pPr>
      <w:r w:rsidRPr="00F85EAB">
        <w:rPr>
          <w:rFonts w:ascii="Palatino Linotype" w:eastAsia="Palatino Linotype" w:hAnsi="Palatino Linotype" w:cs="Palatino Linotype"/>
          <w:b/>
        </w:rPr>
        <w:t xml:space="preserve">TERCERO. Notifíquese </w:t>
      </w:r>
      <w:r w:rsidRPr="00F85EAB">
        <w:rPr>
          <w:rFonts w:ascii="Palatino Linotype" w:eastAsia="Palatino Linotype" w:hAnsi="Palatino Linotype" w:cs="Palatino Linotype"/>
        </w:rPr>
        <w:t xml:space="preserve">al Titular de la Unidad de Transparencia del </w:t>
      </w:r>
      <w:r w:rsidRPr="00F85EAB">
        <w:rPr>
          <w:rFonts w:ascii="Palatino Linotype" w:eastAsia="Palatino Linotype" w:hAnsi="Palatino Linotype" w:cs="Palatino Linotype"/>
          <w:b/>
        </w:rPr>
        <w:t>SUJETO OBLIGADO</w:t>
      </w:r>
      <w:r w:rsidRPr="00F85EA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85EAB">
        <w:rPr>
          <w:rFonts w:ascii="Palatino Linotype" w:hAnsi="Palatino Linotype"/>
          <w:color w:val="222222"/>
          <w:shd w:val="clear" w:color="auto" w:fill="FFFFFF"/>
        </w:rPr>
        <w:t xml:space="preserve">vigente, dé cumplimiento a lo ordenado dentro del </w:t>
      </w:r>
      <w:r w:rsidRPr="00F85EAB">
        <w:rPr>
          <w:rFonts w:ascii="Palatino Linotype" w:hAnsi="Palatino Linotype"/>
          <w:b/>
          <w:color w:val="222222"/>
          <w:shd w:val="clear" w:color="auto" w:fill="FFFFFF"/>
        </w:rPr>
        <w:t>plazo de diez días hábiles</w:t>
      </w:r>
      <w:r w:rsidRPr="00F85EAB">
        <w:rPr>
          <w:rFonts w:ascii="Palatino Linotype" w:hAnsi="Palatino Linotype"/>
          <w:color w:val="222222"/>
          <w:shd w:val="clear" w:color="auto" w:fill="FFFFFF"/>
        </w:rPr>
        <w:t>, debiendo rendir a este Instituto el informe de cumplimiento de la resolución en un plazo de tres días hábiles posteriores.</w:t>
      </w:r>
    </w:p>
    <w:p w:rsidR="009E0925" w:rsidRPr="00F85EAB" w:rsidRDefault="009E0925" w:rsidP="009E0925">
      <w:pPr>
        <w:tabs>
          <w:tab w:val="left" w:pos="8080"/>
        </w:tabs>
        <w:spacing w:line="360" w:lineRule="auto"/>
        <w:ind w:right="48"/>
        <w:contextualSpacing/>
        <w:jc w:val="both"/>
        <w:rPr>
          <w:rFonts w:ascii="Palatino Linotype" w:hAnsi="Palatino Linotype"/>
          <w:color w:val="222222"/>
          <w:shd w:val="clear" w:color="auto" w:fill="FFFFFF"/>
        </w:rPr>
      </w:pPr>
    </w:p>
    <w:p w:rsidR="009E0925" w:rsidRPr="00F85EAB" w:rsidRDefault="009E0925" w:rsidP="009E0925">
      <w:pPr>
        <w:shd w:val="clear" w:color="auto" w:fill="FFFFFF"/>
        <w:spacing w:line="360" w:lineRule="auto"/>
        <w:ind w:right="48"/>
        <w:jc w:val="both"/>
        <w:rPr>
          <w:rFonts w:ascii="Palatino Linotype" w:hAnsi="Palatino Linotype"/>
        </w:rPr>
      </w:pPr>
      <w:r w:rsidRPr="00F85EAB">
        <w:rPr>
          <w:rFonts w:ascii="Palatino Linotype" w:hAnsi="Palatino Linotype" w:cs="Arial"/>
          <w:b/>
        </w:rPr>
        <w:t xml:space="preserve">CUARTO. </w:t>
      </w:r>
      <w:r w:rsidRPr="00F85EAB">
        <w:rPr>
          <w:rFonts w:ascii="Palatino Linotype" w:hAnsi="Palatino Linotype"/>
          <w:b/>
          <w:bCs/>
          <w:lang w:val="es-ES"/>
        </w:rPr>
        <w:t>Notifíquese al RECURRENTE</w:t>
      </w:r>
      <w:r w:rsidRPr="00F85EAB">
        <w:rPr>
          <w:rFonts w:ascii="Palatino Linotype" w:hAnsi="Palatino Linotype"/>
        </w:rPr>
        <w:t xml:space="preserve"> la presente resolución.</w:t>
      </w:r>
    </w:p>
    <w:p w:rsidR="009E0925" w:rsidRPr="00F85EAB" w:rsidRDefault="009E0925" w:rsidP="009E0925">
      <w:pPr>
        <w:shd w:val="clear" w:color="auto" w:fill="FFFFFF"/>
        <w:spacing w:line="360" w:lineRule="auto"/>
        <w:ind w:right="48"/>
        <w:jc w:val="both"/>
        <w:rPr>
          <w:rFonts w:ascii="Palatino Linotype" w:hAnsi="Palatino Linotype"/>
          <w:b/>
          <w:color w:val="FF0000"/>
        </w:rPr>
      </w:pPr>
    </w:p>
    <w:bookmarkEnd w:id="37"/>
    <w:p w:rsidR="009E0925" w:rsidRPr="00F85EAB" w:rsidRDefault="009E0925" w:rsidP="009E0925">
      <w:pPr>
        <w:spacing w:line="360" w:lineRule="auto"/>
        <w:ind w:right="48"/>
        <w:jc w:val="both"/>
        <w:rPr>
          <w:rFonts w:ascii="Palatino Linotype" w:eastAsia="MS Mincho" w:hAnsi="Palatino Linotype"/>
          <w:lang w:val="es-ES"/>
        </w:rPr>
      </w:pPr>
      <w:r w:rsidRPr="00F85EAB">
        <w:rPr>
          <w:rFonts w:ascii="Palatino Linotype" w:eastAsia="MS Mincho" w:hAnsi="Palatino Linotype"/>
          <w:b/>
        </w:rPr>
        <w:t>QUINTO.</w:t>
      </w:r>
      <w:r w:rsidRPr="00F85EAB">
        <w:rPr>
          <w:rFonts w:ascii="Palatino Linotype" w:eastAsia="MS Mincho" w:hAnsi="Palatino Linotype"/>
        </w:rPr>
        <w:t xml:space="preserve"> </w:t>
      </w:r>
      <w:r w:rsidRPr="00F85EAB">
        <w:rPr>
          <w:rFonts w:ascii="Palatino Linotype" w:eastAsia="MS Mincho" w:hAnsi="Palatino Linotype"/>
          <w:lang w:val="es-ES"/>
        </w:rPr>
        <w:t xml:space="preserve">Se hace del conocimiento del </w:t>
      </w:r>
      <w:r w:rsidRPr="00F85EAB">
        <w:rPr>
          <w:rFonts w:ascii="Palatino Linotype" w:hAnsi="Palatino Linotype"/>
          <w:b/>
        </w:rPr>
        <w:t>RECURRENTE</w:t>
      </w:r>
      <w:r w:rsidRPr="00F85EAB">
        <w:rPr>
          <w:rFonts w:ascii="Palatino Linotype" w:hAnsi="Palatino Linotype"/>
        </w:rPr>
        <w:t xml:space="preserve"> </w:t>
      </w:r>
      <w:r w:rsidRPr="00F85EA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85EAB">
        <w:rPr>
          <w:rFonts w:ascii="Palatino Linotype" w:eastAsia="MS Mincho" w:hAnsi="Palatino Linotype"/>
          <w:bCs/>
          <w:lang w:val="es-ES"/>
        </w:rPr>
        <w:t>vía juicio de amparo</w:t>
      </w:r>
      <w:r w:rsidRPr="00F85EAB">
        <w:rPr>
          <w:rFonts w:ascii="Palatino Linotype" w:eastAsia="MS Mincho" w:hAnsi="Palatino Linotype"/>
          <w:lang w:val="es-ES"/>
        </w:rPr>
        <w:t> en los términos de las leyes aplicables.</w:t>
      </w:r>
    </w:p>
    <w:p w:rsidR="009E0925" w:rsidRPr="00F85EAB" w:rsidRDefault="009E0925" w:rsidP="009E0925">
      <w:pPr>
        <w:spacing w:line="360" w:lineRule="auto"/>
        <w:ind w:right="48"/>
        <w:jc w:val="both"/>
        <w:rPr>
          <w:rFonts w:ascii="Palatino Linotype" w:hAnsi="Palatino Linotype"/>
          <w:color w:val="000000"/>
          <w:shd w:val="clear" w:color="auto" w:fill="FFFFFF"/>
        </w:rPr>
      </w:pPr>
    </w:p>
    <w:p w:rsidR="009E0925" w:rsidRPr="00F85EAB" w:rsidRDefault="009E0925" w:rsidP="009E0925">
      <w:pPr>
        <w:spacing w:line="360" w:lineRule="auto"/>
        <w:ind w:right="48"/>
        <w:jc w:val="both"/>
        <w:rPr>
          <w:rFonts w:ascii="Palatino Linotype" w:eastAsia="Calibri" w:hAnsi="Palatino Linotype" w:cs="Arial"/>
          <w:bCs/>
        </w:rPr>
      </w:pPr>
      <w:r w:rsidRPr="00F85EAB">
        <w:rPr>
          <w:rFonts w:ascii="Palatino Linotype" w:hAnsi="Palatino Linotype"/>
          <w:b/>
          <w:color w:val="000000"/>
          <w:shd w:val="clear" w:color="auto" w:fill="FFFFFF"/>
        </w:rPr>
        <w:t xml:space="preserve">SEXTO. </w:t>
      </w:r>
      <w:r w:rsidRPr="00F85EA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E0925" w:rsidRPr="00F85EAB" w:rsidRDefault="009E0925" w:rsidP="009E0925">
      <w:pPr>
        <w:spacing w:line="360" w:lineRule="auto"/>
        <w:ind w:right="48"/>
        <w:jc w:val="both"/>
        <w:rPr>
          <w:rFonts w:ascii="Palatino Linotype" w:hAnsi="Palatino Linotype"/>
        </w:rPr>
      </w:pPr>
    </w:p>
    <w:p w:rsidR="00764717" w:rsidRPr="008628BF" w:rsidRDefault="00764717" w:rsidP="00764717">
      <w:pPr>
        <w:spacing w:before="240" w:after="240" w:line="360" w:lineRule="auto"/>
        <w:ind w:firstLine="1"/>
        <w:jc w:val="both"/>
        <w:rPr>
          <w:rFonts w:ascii="Palatino Linotype" w:hAnsi="Palatino Linotype"/>
          <w:smallCaps/>
        </w:rPr>
      </w:pPr>
      <w:bookmarkStart w:id="38" w:name="_Hlk129792997"/>
      <w:r w:rsidRPr="00F85EAB">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w:t>
      </w:r>
      <w:r w:rsidRPr="00F85EAB">
        <w:rPr>
          <w:rStyle w:val="Referenciasutil"/>
          <w:rFonts w:ascii="Palatino Linotype" w:eastAsiaTheme="majorEastAsia" w:hAnsi="Palatino Linotype"/>
          <w:color w:val="auto"/>
        </w:rPr>
        <w:lastRenderedPageBreak/>
        <w:t>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8628BF">
        <w:rPr>
          <w:rStyle w:val="Referenciasutil"/>
          <w:rFonts w:ascii="Palatino Linotype" w:eastAsiaTheme="majorEastAsia" w:hAnsi="Palatino Linotype"/>
          <w:color w:val="auto"/>
        </w:rPr>
        <w:t xml:space="preserve"> </w:t>
      </w:r>
      <w:bookmarkEnd w:id="38"/>
    </w:p>
    <w:p w:rsidR="009E0925" w:rsidRPr="00991BA9" w:rsidRDefault="009E0925" w:rsidP="009E0925">
      <w:pPr>
        <w:spacing w:line="360" w:lineRule="auto"/>
        <w:ind w:right="48"/>
        <w:rPr>
          <w:rFonts w:ascii="Palatino Linotype" w:hAnsi="Palatino Linotype"/>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ind w:right="49"/>
        <w:jc w:val="both"/>
        <w:rPr>
          <w:rFonts w:ascii="Palatino Linotype" w:eastAsiaTheme="minorEastAsia" w:hAnsi="Palatino Linotype" w:cs="Arial"/>
          <w:lang w:val="es-ES_tradnl" w:eastAsia="es-ES"/>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Pr="00991BA9" w:rsidRDefault="009E0925" w:rsidP="009E0925">
      <w:pPr>
        <w:spacing w:line="360" w:lineRule="auto"/>
        <w:rPr>
          <w:rFonts w:ascii="Palatino Linotype" w:hAnsi="Palatino Linotype"/>
        </w:rPr>
      </w:pPr>
    </w:p>
    <w:p w:rsidR="009E0925" w:rsidRDefault="009E0925" w:rsidP="009E0925"/>
    <w:p w:rsidR="009E0925" w:rsidRDefault="009E0925" w:rsidP="009E0925"/>
    <w:p w:rsidR="00C64FD9" w:rsidRDefault="00C64FD9"/>
    <w:sectPr w:rsidR="00C64FD9" w:rsidSect="00C64FD9">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65" w:rsidRDefault="004C1765" w:rsidP="009E0925">
      <w:r>
        <w:separator/>
      </w:r>
    </w:p>
  </w:endnote>
  <w:endnote w:type="continuationSeparator" w:id="0">
    <w:p w:rsidR="004C1765" w:rsidRDefault="004C1765" w:rsidP="009E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28" w:rsidRDefault="00024828">
    <w:pPr>
      <w:pStyle w:val="Piedepgina"/>
      <w:jc w:val="right"/>
    </w:pPr>
    <w:r>
      <w:rPr>
        <w:lang w:val="es-ES"/>
      </w:rPr>
      <w:t xml:space="preserve">Página </w:t>
    </w:r>
    <w:r>
      <w:rPr>
        <w:b/>
        <w:bCs/>
      </w:rPr>
      <w:fldChar w:fldCharType="begin"/>
    </w:r>
    <w:r>
      <w:rPr>
        <w:b/>
        <w:bCs/>
      </w:rPr>
      <w:instrText>PAGE</w:instrText>
    </w:r>
    <w:r>
      <w:rPr>
        <w:b/>
        <w:bCs/>
      </w:rPr>
      <w:fldChar w:fldCharType="separate"/>
    </w:r>
    <w:r w:rsidR="001054D8">
      <w:rPr>
        <w:b/>
        <w:bCs/>
        <w:noProof/>
      </w:rPr>
      <w:t>34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054D8">
      <w:rPr>
        <w:b/>
        <w:bCs/>
        <w:noProof/>
      </w:rPr>
      <w:t>40</w:t>
    </w:r>
    <w:r>
      <w:rPr>
        <w:b/>
        <w:bCs/>
      </w:rPr>
      <w:fldChar w:fldCharType="end"/>
    </w:r>
  </w:p>
  <w:p w:rsidR="00024828" w:rsidRDefault="000248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28" w:rsidRDefault="00024828">
    <w:pPr>
      <w:pStyle w:val="Piedepgina"/>
      <w:jc w:val="right"/>
    </w:pPr>
    <w:r>
      <w:rPr>
        <w:lang w:val="es-ES"/>
      </w:rPr>
      <w:t xml:space="preserve">Página </w:t>
    </w:r>
    <w:r>
      <w:rPr>
        <w:b/>
        <w:bCs/>
      </w:rPr>
      <w:fldChar w:fldCharType="begin"/>
    </w:r>
    <w:r>
      <w:rPr>
        <w:b/>
        <w:bCs/>
      </w:rPr>
      <w:instrText>PAGE</w:instrText>
    </w:r>
    <w:r>
      <w:rPr>
        <w:b/>
        <w:bCs/>
      </w:rPr>
      <w:fldChar w:fldCharType="separate"/>
    </w:r>
    <w:r w:rsidR="001054D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054D8">
      <w:rPr>
        <w:b/>
        <w:bCs/>
        <w:noProof/>
      </w:rPr>
      <w:t>40</w:t>
    </w:r>
    <w:r>
      <w:rPr>
        <w:b/>
        <w:bCs/>
      </w:rPr>
      <w:fldChar w:fldCharType="end"/>
    </w:r>
  </w:p>
  <w:p w:rsidR="00024828" w:rsidRDefault="00024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65" w:rsidRDefault="004C1765" w:rsidP="009E0925">
      <w:r>
        <w:separator/>
      </w:r>
    </w:p>
  </w:footnote>
  <w:footnote w:type="continuationSeparator" w:id="0">
    <w:p w:rsidR="004C1765" w:rsidRDefault="004C1765" w:rsidP="009E0925">
      <w:r>
        <w:continuationSeparator/>
      </w:r>
    </w:p>
  </w:footnote>
  <w:footnote w:id="1">
    <w:p w:rsidR="00024828" w:rsidRDefault="00024828" w:rsidP="009E0925">
      <w:pPr>
        <w:pStyle w:val="Textonotapie"/>
      </w:pPr>
      <w:r>
        <w:rPr>
          <w:rStyle w:val="Refdenotaalpie"/>
        </w:rPr>
        <w:footnoteRef/>
      </w:r>
      <w:r>
        <w:t xml:space="preserve"> Convención Americana sobre Derechos Humanos. Artículo 13.</w:t>
      </w:r>
    </w:p>
  </w:footnote>
  <w:footnote w:id="2">
    <w:p w:rsidR="00024828" w:rsidRDefault="00024828" w:rsidP="009E0925">
      <w:pPr>
        <w:pStyle w:val="Textonotapie"/>
      </w:pPr>
      <w:r>
        <w:rPr>
          <w:rStyle w:val="Refdenotaalpie"/>
        </w:rPr>
        <w:footnoteRef/>
      </w:r>
      <w:r>
        <w:t xml:space="preserve"> Constitución Política de los Estados Unidos Mexicanos. Artículo sexto, sección A, fracción I.</w:t>
      </w:r>
    </w:p>
  </w:footnote>
  <w:footnote w:id="3">
    <w:p w:rsidR="00024828" w:rsidRDefault="00024828" w:rsidP="009E092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24828" w:rsidRDefault="00024828" w:rsidP="009E0925">
      <w:pPr>
        <w:pStyle w:val="Textonotapie"/>
      </w:pPr>
      <w:r>
        <w:rPr>
          <w:rStyle w:val="Refdenotaalpie"/>
        </w:rPr>
        <w:footnoteRef/>
      </w:r>
      <w:r>
        <w:t xml:space="preserve"> Ibídem. </w:t>
      </w:r>
      <w:proofErr w:type="spellStart"/>
      <w:r>
        <w:t>Parr</w:t>
      </w:r>
      <w:proofErr w:type="spellEnd"/>
      <w:r>
        <w:t>. 87.</w:t>
      </w:r>
    </w:p>
  </w:footnote>
  <w:footnote w:id="5">
    <w:p w:rsidR="00417F51" w:rsidRDefault="00417F51" w:rsidP="00417F51">
      <w:pPr>
        <w:pStyle w:val="Textonotapie"/>
        <w:rPr>
          <w:rFonts w:ascii="Calibri" w:hAnsi="Calibri" w:cs="Times New Roman"/>
        </w:rPr>
      </w:pPr>
      <w:r>
        <w:rPr>
          <w:rStyle w:val="Refdenotaalpie"/>
        </w:rPr>
        <w:footnoteRef/>
      </w:r>
      <w:r>
        <w:t xml:space="preserve"> Convención Americana sobre Derechos Humanos. Artículo 13.</w:t>
      </w:r>
    </w:p>
  </w:footnote>
  <w:footnote w:id="6">
    <w:p w:rsidR="00417F51" w:rsidRDefault="00417F51" w:rsidP="00417F51">
      <w:pPr>
        <w:pStyle w:val="Textonotapie"/>
      </w:pPr>
      <w:r>
        <w:rPr>
          <w:rStyle w:val="Refdenotaalpie"/>
        </w:rPr>
        <w:footnoteRef/>
      </w:r>
      <w:r>
        <w:t xml:space="preserve"> Constitución Política de los Estados Unidos Mexicanos. Artículo sexto, sección A, Fracción I.</w:t>
      </w:r>
    </w:p>
  </w:footnote>
  <w:footnote w:id="7">
    <w:p w:rsidR="00417F51" w:rsidRDefault="00417F51" w:rsidP="00417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417F51" w:rsidRDefault="00417F51" w:rsidP="00417F51">
      <w:pPr>
        <w:pStyle w:val="Textonotapie"/>
      </w:pPr>
      <w:r>
        <w:rPr>
          <w:rStyle w:val="Refdenotaalpie"/>
        </w:rPr>
        <w:footnoteRef/>
      </w:r>
      <w:r>
        <w:t xml:space="preserve"> Ibídem. Párr. 87.</w:t>
      </w:r>
    </w:p>
  </w:footnote>
  <w:footnote w:id="9">
    <w:p w:rsidR="00417F51" w:rsidRDefault="00417F51" w:rsidP="00417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10">
    <w:p w:rsidR="00417F51" w:rsidRDefault="00417F51" w:rsidP="00417F51">
      <w:pPr>
        <w:pStyle w:val="Textonotapie"/>
      </w:pPr>
      <w:r>
        <w:rPr>
          <w:rStyle w:val="Refdenotaalpie"/>
        </w:rPr>
        <w:footnoteRef/>
      </w:r>
      <w:r>
        <w:t xml:space="preserve"> Artículo 150. Ley de Transparencia y Acceso a la Información Pública del Estado de México y Municipios.</w:t>
      </w:r>
    </w:p>
    <w:p w:rsidR="00417F51" w:rsidRDefault="00417F51" w:rsidP="00417F51">
      <w:pPr>
        <w:pStyle w:val="Textonotapie"/>
      </w:pPr>
      <w:r>
        <w:t>Artículo 151. Ibídem.</w:t>
      </w:r>
    </w:p>
  </w:footnote>
  <w:footnote w:id="11">
    <w:p w:rsidR="00417F51" w:rsidRDefault="00417F51" w:rsidP="00417F51">
      <w:pPr>
        <w:pStyle w:val="Textonotapie"/>
      </w:pPr>
      <w:r>
        <w:rPr>
          <w:rStyle w:val="Refdenotaalpie"/>
        </w:rPr>
        <w:footnoteRef/>
      </w:r>
      <w:r>
        <w:t xml:space="preserve"> Ley de Transparencia y Acceso a la Información Pública del Estado de México y Municipios. Artículo 9. …</w:t>
      </w:r>
    </w:p>
    <w:p w:rsidR="00417F51" w:rsidRDefault="00417F51" w:rsidP="00417F51">
      <w:pPr>
        <w:pStyle w:val="Textonotapie"/>
      </w:pPr>
      <w:r>
        <w:t>II. Eficacia: Obligación del Instituto para tutelar, de manera efectiva, el derecho de acceso a la información;</w:t>
      </w:r>
    </w:p>
    <w:p w:rsidR="00417F51" w:rsidRDefault="00417F51" w:rsidP="00417F5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28" w:rsidRDefault="004C17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024828" w:rsidRPr="005C106F" w:rsidTr="00C64FD9">
      <w:trPr>
        <w:trHeight w:val="1435"/>
      </w:trPr>
      <w:tc>
        <w:tcPr>
          <w:tcW w:w="2268" w:type="dxa"/>
          <w:shd w:val="clear" w:color="auto" w:fill="auto"/>
        </w:tcPr>
        <w:p w:rsidR="00024828" w:rsidRPr="005C106F" w:rsidRDefault="00024828" w:rsidP="00C64FD9">
          <w:pPr>
            <w:tabs>
              <w:tab w:val="right" w:pos="4273"/>
            </w:tabs>
            <w:rPr>
              <w:rFonts w:ascii="Garamond" w:eastAsia="Calibri" w:hAnsi="Garamond"/>
              <w:sz w:val="16"/>
              <w:szCs w:val="16"/>
              <w:lang w:eastAsia="en-US"/>
            </w:rPr>
          </w:pPr>
        </w:p>
      </w:tc>
      <w:tc>
        <w:tcPr>
          <w:tcW w:w="6946" w:type="dxa"/>
          <w:shd w:val="clear" w:color="auto" w:fill="auto"/>
        </w:tcPr>
        <w:p w:rsidR="00024828" w:rsidRDefault="00024828" w:rsidP="00C64FD9"/>
        <w:tbl>
          <w:tblPr>
            <w:tblW w:w="6662" w:type="dxa"/>
            <w:tblInd w:w="40" w:type="dxa"/>
            <w:tblLayout w:type="fixed"/>
            <w:tblLook w:val="0420" w:firstRow="1" w:lastRow="0" w:firstColumn="0" w:lastColumn="0" w:noHBand="0" w:noVBand="1"/>
          </w:tblPr>
          <w:tblGrid>
            <w:gridCol w:w="2551"/>
            <w:gridCol w:w="4111"/>
          </w:tblGrid>
          <w:tr w:rsidR="00024828" w:rsidTr="00C64FD9">
            <w:trPr>
              <w:trHeight w:val="150"/>
            </w:trPr>
            <w:tc>
              <w:tcPr>
                <w:tcW w:w="2551" w:type="dxa"/>
                <w:shd w:val="clear" w:color="auto" w:fill="auto"/>
              </w:tcPr>
              <w:p w:rsidR="00024828" w:rsidRPr="00020E73" w:rsidRDefault="00024828" w:rsidP="00C64FD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024828" w:rsidRPr="00020E73" w:rsidRDefault="00024828" w:rsidP="00C64FD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16828/INFOEM/IP/RR/2022</w:t>
                </w:r>
              </w:p>
            </w:tc>
          </w:tr>
          <w:tr w:rsidR="00024828" w:rsidTr="00C64FD9">
            <w:trPr>
              <w:trHeight w:val="295"/>
            </w:trPr>
            <w:tc>
              <w:tcPr>
                <w:tcW w:w="2551" w:type="dxa"/>
                <w:shd w:val="clear" w:color="auto" w:fill="auto"/>
              </w:tcPr>
              <w:p w:rsidR="00024828" w:rsidRPr="00020E73" w:rsidRDefault="00024828" w:rsidP="00C64FD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024828" w:rsidRPr="00020E73" w:rsidRDefault="00024828" w:rsidP="00C64FD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024828" w:rsidTr="00C64FD9">
            <w:trPr>
              <w:trHeight w:val="295"/>
            </w:trPr>
            <w:tc>
              <w:tcPr>
                <w:tcW w:w="2551" w:type="dxa"/>
                <w:shd w:val="clear" w:color="auto" w:fill="auto"/>
              </w:tcPr>
              <w:p w:rsidR="00024828" w:rsidRPr="00020E73" w:rsidRDefault="00024828" w:rsidP="00C64FD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024828" w:rsidRPr="00020E73" w:rsidRDefault="00024828" w:rsidP="00C64FD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024828" w:rsidRPr="00020E73" w:rsidRDefault="00024828" w:rsidP="00C64FD9">
                <w:pPr>
                  <w:tabs>
                    <w:tab w:val="right" w:pos="8838"/>
                  </w:tabs>
                  <w:ind w:left="-108" w:right="171"/>
                  <w:jc w:val="both"/>
                  <w:rPr>
                    <w:rFonts w:ascii="Palatino Linotype" w:eastAsia="Calibri" w:hAnsi="Palatino Linotype" w:cs="Tahoma"/>
                    <w:b/>
                    <w:sz w:val="22"/>
                    <w:szCs w:val="22"/>
                    <w:lang w:val="es-ES" w:eastAsia="en-US"/>
                  </w:rPr>
                </w:pPr>
              </w:p>
            </w:tc>
          </w:tr>
        </w:tbl>
        <w:p w:rsidR="00024828" w:rsidRPr="005C106F" w:rsidRDefault="00024828" w:rsidP="00C64FD9">
          <w:pPr>
            <w:tabs>
              <w:tab w:val="right" w:pos="8838"/>
            </w:tabs>
            <w:ind w:left="-28"/>
            <w:jc w:val="both"/>
            <w:rPr>
              <w:rFonts w:ascii="Arial" w:eastAsia="Calibri" w:hAnsi="Arial" w:cs="Arial"/>
              <w:b/>
              <w:sz w:val="22"/>
              <w:szCs w:val="22"/>
              <w:lang w:eastAsia="en-US"/>
            </w:rPr>
          </w:pPr>
        </w:p>
      </w:tc>
    </w:tr>
  </w:tbl>
  <w:p w:rsidR="00024828" w:rsidRPr="00443C6B" w:rsidRDefault="004C1765" w:rsidP="00C64FD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024828" w:rsidRPr="00330DA7" w:rsidTr="00C64FD9">
      <w:trPr>
        <w:trHeight w:val="1435"/>
      </w:trPr>
      <w:tc>
        <w:tcPr>
          <w:tcW w:w="2268" w:type="dxa"/>
          <w:shd w:val="clear" w:color="auto" w:fill="auto"/>
        </w:tcPr>
        <w:p w:rsidR="00024828" w:rsidRPr="00330DA7" w:rsidRDefault="00024828" w:rsidP="00C64FD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024828" w:rsidRPr="00330DA7" w:rsidTr="00C64FD9">
            <w:trPr>
              <w:trHeight w:val="144"/>
            </w:trPr>
            <w:tc>
              <w:tcPr>
                <w:tcW w:w="2444" w:type="dxa"/>
                <w:shd w:val="clear" w:color="auto" w:fill="auto"/>
              </w:tcPr>
              <w:p w:rsidR="00024828" w:rsidRPr="00020E73" w:rsidRDefault="00024828" w:rsidP="00C64FD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024828" w:rsidRPr="00020E73" w:rsidRDefault="00024828" w:rsidP="00C64FD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16828/INFOEM/IP/RR/2022</w:t>
                </w:r>
                <w:r>
                  <w:rPr>
                    <w:rFonts w:ascii="Palatino Linotype" w:eastAsia="Calibri" w:hAnsi="Palatino Linotype" w:cs="Tahoma"/>
                    <w:b/>
                    <w:bCs/>
                    <w:sz w:val="22"/>
                    <w:szCs w:val="22"/>
                    <w:lang w:eastAsia="en-US"/>
                  </w:rPr>
                  <w:t xml:space="preserve"> </w:t>
                </w:r>
              </w:p>
            </w:tc>
          </w:tr>
          <w:tr w:rsidR="00024828" w:rsidRPr="00330DA7" w:rsidTr="00C64FD9">
            <w:trPr>
              <w:trHeight w:val="144"/>
            </w:trPr>
            <w:tc>
              <w:tcPr>
                <w:tcW w:w="2444" w:type="dxa"/>
                <w:shd w:val="clear" w:color="auto" w:fill="auto"/>
              </w:tcPr>
              <w:p w:rsidR="00024828" w:rsidRPr="00020E73" w:rsidRDefault="00024828" w:rsidP="00C64FD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024828" w:rsidRPr="0048779D" w:rsidRDefault="00143487" w:rsidP="00C64FD9">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p>
            </w:tc>
          </w:tr>
          <w:tr w:rsidR="00024828" w:rsidRPr="00330DA7" w:rsidTr="00C64FD9">
            <w:trPr>
              <w:trHeight w:val="283"/>
            </w:trPr>
            <w:tc>
              <w:tcPr>
                <w:tcW w:w="2444" w:type="dxa"/>
                <w:shd w:val="clear" w:color="auto" w:fill="auto"/>
              </w:tcPr>
              <w:p w:rsidR="00024828" w:rsidRPr="00020E73" w:rsidRDefault="00024828" w:rsidP="00C64FD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024828" w:rsidRPr="009E7B0A" w:rsidRDefault="00024828" w:rsidP="0048779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r>
          <w:tr w:rsidR="00024828" w:rsidRPr="00330DA7" w:rsidTr="00C64FD9">
            <w:trPr>
              <w:trHeight w:val="283"/>
            </w:trPr>
            <w:tc>
              <w:tcPr>
                <w:tcW w:w="2444" w:type="dxa"/>
                <w:shd w:val="clear" w:color="auto" w:fill="auto"/>
              </w:tcPr>
              <w:p w:rsidR="00024828" w:rsidRPr="00020E73" w:rsidRDefault="00024828" w:rsidP="00C64FD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024828" w:rsidRPr="00020E73" w:rsidRDefault="00024828" w:rsidP="00C64FD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024828" w:rsidRPr="00020E73" w:rsidRDefault="00024828" w:rsidP="00C64FD9">
                <w:pPr>
                  <w:tabs>
                    <w:tab w:val="right" w:pos="8838"/>
                  </w:tabs>
                  <w:ind w:left="-74" w:right="-105"/>
                  <w:jc w:val="both"/>
                  <w:rPr>
                    <w:rFonts w:ascii="Palatino Linotype" w:eastAsia="Calibri" w:hAnsi="Palatino Linotype" w:cs="Tahoma"/>
                    <w:b/>
                    <w:sz w:val="22"/>
                    <w:szCs w:val="22"/>
                    <w:lang w:val="es-ES" w:eastAsia="en-US"/>
                  </w:rPr>
                </w:pPr>
              </w:p>
            </w:tc>
          </w:tr>
        </w:tbl>
        <w:p w:rsidR="00024828" w:rsidRPr="00330DA7" w:rsidRDefault="00024828" w:rsidP="00C64FD9">
          <w:pPr>
            <w:tabs>
              <w:tab w:val="right" w:pos="8838"/>
            </w:tabs>
            <w:ind w:left="-28"/>
            <w:jc w:val="both"/>
            <w:rPr>
              <w:rFonts w:ascii="Arial" w:eastAsia="Calibri" w:hAnsi="Arial" w:cs="Arial"/>
              <w:b/>
              <w:sz w:val="22"/>
              <w:szCs w:val="22"/>
              <w:lang w:eastAsia="en-US"/>
            </w:rPr>
          </w:pPr>
        </w:p>
      </w:tc>
    </w:tr>
  </w:tbl>
  <w:p w:rsidR="00024828" w:rsidRPr="00827FA0" w:rsidRDefault="004C1765" w:rsidP="00C64FD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86144B8E"/>
    <w:lvl w:ilvl="0" w:tplc="9AE83E36">
      <w:start w:val="1"/>
      <w:numFmt w:val="decimal"/>
      <w:lvlText w:val="%1."/>
      <w:lvlJc w:val="left"/>
      <w:pPr>
        <w:ind w:left="720" w:hanging="360"/>
      </w:pPr>
      <w:rPr>
        <w:rFonts w:eastAsia="Calibri"/>
        <w:b/>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15406E90"/>
    <w:multiLevelType w:val="hybridMultilevel"/>
    <w:tmpl w:val="C54EC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FF572F"/>
    <w:multiLevelType w:val="hybridMultilevel"/>
    <w:tmpl w:val="B762CF2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0761F9"/>
    <w:multiLevelType w:val="hybridMultilevel"/>
    <w:tmpl w:val="C3CAD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D60400D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300ABF"/>
    <w:multiLevelType w:val="hybridMultilevel"/>
    <w:tmpl w:val="DD6C2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7474561"/>
    <w:multiLevelType w:val="hybridMultilevel"/>
    <w:tmpl w:val="ACC4793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EDD1C6F"/>
    <w:multiLevelType w:val="hybridMultilevel"/>
    <w:tmpl w:val="10E6A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A8A0639"/>
    <w:multiLevelType w:val="hybridMultilevel"/>
    <w:tmpl w:val="B2B0B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D4A7AFA"/>
    <w:multiLevelType w:val="hybridMultilevel"/>
    <w:tmpl w:val="4724ABF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3"/>
  </w:num>
  <w:num w:numId="3">
    <w:abstractNumId w:val="8"/>
  </w:num>
  <w:num w:numId="4">
    <w:abstractNumId w:val="12"/>
  </w:num>
  <w:num w:numId="5">
    <w:abstractNumId w:val="1"/>
  </w:num>
  <w:num w:numId="6">
    <w:abstractNumId w:val="2"/>
  </w:num>
  <w:num w:numId="7">
    <w:abstractNumId w:val="7"/>
  </w:num>
  <w:num w:numId="8">
    <w:abstractNumId w:val="9"/>
  </w:num>
  <w:num w:numId="9">
    <w:abstractNumId w:val="4"/>
  </w:num>
  <w:num w:numId="10">
    <w:abstractNumId w:val="10"/>
  </w:num>
  <w:num w:numId="11">
    <w:abstractNumId w:val="11"/>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25"/>
    <w:rsid w:val="00007A3C"/>
    <w:rsid w:val="00024828"/>
    <w:rsid w:val="000367E7"/>
    <w:rsid w:val="00042645"/>
    <w:rsid w:val="001054D8"/>
    <w:rsid w:val="00143487"/>
    <w:rsid w:val="00214EBE"/>
    <w:rsid w:val="00274D70"/>
    <w:rsid w:val="00367BE2"/>
    <w:rsid w:val="003E14A4"/>
    <w:rsid w:val="00417F51"/>
    <w:rsid w:val="0048779D"/>
    <w:rsid w:val="004C1765"/>
    <w:rsid w:val="004E1FA3"/>
    <w:rsid w:val="0056757B"/>
    <w:rsid w:val="00653495"/>
    <w:rsid w:val="00693EBE"/>
    <w:rsid w:val="00701BA6"/>
    <w:rsid w:val="00764717"/>
    <w:rsid w:val="00765CE7"/>
    <w:rsid w:val="0076643E"/>
    <w:rsid w:val="00766A1C"/>
    <w:rsid w:val="008D4908"/>
    <w:rsid w:val="008F15AD"/>
    <w:rsid w:val="009B4C80"/>
    <w:rsid w:val="009E0925"/>
    <w:rsid w:val="00AB5BBA"/>
    <w:rsid w:val="00AD453C"/>
    <w:rsid w:val="00AD5E18"/>
    <w:rsid w:val="00C64FD9"/>
    <w:rsid w:val="00CE3158"/>
    <w:rsid w:val="00D01A63"/>
    <w:rsid w:val="00D504EB"/>
    <w:rsid w:val="00E16302"/>
    <w:rsid w:val="00E236B7"/>
    <w:rsid w:val="00E62AF3"/>
    <w:rsid w:val="00EC78B7"/>
    <w:rsid w:val="00F102FA"/>
    <w:rsid w:val="00F35394"/>
    <w:rsid w:val="00F85E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24678B3-97C9-4B81-A6BB-6543F04E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92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9E09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E092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925"/>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9E0925"/>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9E0925"/>
    <w:pPr>
      <w:tabs>
        <w:tab w:val="center" w:pos="4419"/>
        <w:tab w:val="right" w:pos="8838"/>
      </w:tabs>
    </w:pPr>
  </w:style>
  <w:style w:type="character" w:customStyle="1" w:styleId="EncabezadoCar">
    <w:name w:val="Encabezado Car"/>
    <w:basedOn w:val="Fuentedeprrafopredeter"/>
    <w:link w:val="Encabezado"/>
    <w:uiPriority w:val="99"/>
    <w:rsid w:val="009E092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9E0925"/>
    <w:pPr>
      <w:tabs>
        <w:tab w:val="center" w:pos="4419"/>
        <w:tab w:val="right" w:pos="8838"/>
      </w:tabs>
    </w:pPr>
  </w:style>
  <w:style w:type="character" w:customStyle="1" w:styleId="PiedepginaCar">
    <w:name w:val="Pie de página Car"/>
    <w:basedOn w:val="Fuentedeprrafopredeter"/>
    <w:link w:val="Piedepgina"/>
    <w:uiPriority w:val="99"/>
    <w:rsid w:val="009E092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092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E092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9E0925"/>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E092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E092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E0925"/>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9E0925"/>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9E0925"/>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9E092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17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67BE2"/>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76471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333">
      <w:bodyDiv w:val="1"/>
      <w:marLeft w:val="0"/>
      <w:marRight w:val="0"/>
      <w:marTop w:val="0"/>
      <w:marBottom w:val="0"/>
      <w:divBdr>
        <w:top w:val="none" w:sz="0" w:space="0" w:color="auto"/>
        <w:left w:val="none" w:sz="0" w:space="0" w:color="auto"/>
        <w:bottom w:val="none" w:sz="0" w:space="0" w:color="auto"/>
        <w:right w:val="none" w:sz="0" w:space="0" w:color="auto"/>
      </w:divBdr>
    </w:div>
    <w:div w:id="132529822">
      <w:bodyDiv w:val="1"/>
      <w:marLeft w:val="0"/>
      <w:marRight w:val="0"/>
      <w:marTop w:val="0"/>
      <w:marBottom w:val="0"/>
      <w:divBdr>
        <w:top w:val="none" w:sz="0" w:space="0" w:color="auto"/>
        <w:left w:val="none" w:sz="0" w:space="0" w:color="auto"/>
        <w:bottom w:val="none" w:sz="0" w:space="0" w:color="auto"/>
        <w:right w:val="none" w:sz="0" w:space="0" w:color="auto"/>
      </w:divBdr>
    </w:div>
    <w:div w:id="418018628">
      <w:bodyDiv w:val="1"/>
      <w:marLeft w:val="0"/>
      <w:marRight w:val="0"/>
      <w:marTop w:val="0"/>
      <w:marBottom w:val="0"/>
      <w:divBdr>
        <w:top w:val="none" w:sz="0" w:space="0" w:color="auto"/>
        <w:left w:val="none" w:sz="0" w:space="0" w:color="auto"/>
        <w:bottom w:val="none" w:sz="0" w:space="0" w:color="auto"/>
        <w:right w:val="none" w:sz="0" w:space="0" w:color="auto"/>
      </w:divBdr>
    </w:div>
    <w:div w:id="793326649">
      <w:bodyDiv w:val="1"/>
      <w:marLeft w:val="0"/>
      <w:marRight w:val="0"/>
      <w:marTop w:val="0"/>
      <w:marBottom w:val="0"/>
      <w:divBdr>
        <w:top w:val="none" w:sz="0" w:space="0" w:color="auto"/>
        <w:left w:val="none" w:sz="0" w:space="0" w:color="auto"/>
        <w:bottom w:val="none" w:sz="0" w:space="0" w:color="auto"/>
        <w:right w:val="none" w:sz="0" w:space="0" w:color="auto"/>
      </w:divBdr>
    </w:div>
    <w:div w:id="1341352505">
      <w:bodyDiv w:val="1"/>
      <w:marLeft w:val="0"/>
      <w:marRight w:val="0"/>
      <w:marTop w:val="0"/>
      <w:marBottom w:val="0"/>
      <w:divBdr>
        <w:top w:val="none" w:sz="0" w:space="0" w:color="auto"/>
        <w:left w:val="none" w:sz="0" w:space="0" w:color="auto"/>
        <w:bottom w:val="none" w:sz="0" w:space="0" w:color="auto"/>
        <w:right w:val="none" w:sz="0" w:space="0" w:color="auto"/>
      </w:divBdr>
    </w:div>
    <w:div w:id="1450247212">
      <w:bodyDiv w:val="1"/>
      <w:marLeft w:val="0"/>
      <w:marRight w:val="0"/>
      <w:marTop w:val="0"/>
      <w:marBottom w:val="0"/>
      <w:divBdr>
        <w:top w:val="none" w:sz="0" w:space="0" w:color="auto"/>
        <w:left w:val="none" w:sz="0" w:space="0" w:color="auto"/>
        <w:bottom w:val="none" w:sz="0" w:space="0" w:color="auto"/>
        <w:right w:val="none" w:sz="0" w:space="0" w:color="auto"/>
      </w:divBdr>
    </w:div>
    <w:div w:id="1718049557">
      <w:bodyDiv w:val="1"/>
      <w:marLeft w:val="0"/>
      <w:marRight w:val="0"/>
      <w:marTop w:val="0"/>
      <w:marBottom w:val="0"/>
      <w:divBdr>
        <w:top w:val="none" w:sz="0" w:space="0" w:color="auto"/>
        <w:left w:val="none" w:sz="0" w:space="0" w:color="auto"/>
        <w:bottom w:val="none" w:sz="0" w:space="0" w:color="auto"/>
        <w:right w:val="none" w:sz="0" w:space="0" w:color="auto"/>
      </w:divBdr>
    </w:div>
    <w:div w:id="185961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33324.page" TargetMode="External"/><Relationship Id="rId13" Type="http://schemas.openxmlformats.org/officeDocument/2006/relationships/hyperlink" Target="https://saimex.org.mx/saimex/solicitud/downloadAttach/1634960.page" TargetMode="External"/><Relationship Id="rId18" Type="http://schemas.openxmlformats.org/officeDocument/2006/relationships/hyperlink" Target="https://saimex.org.mx/saimex/solicitud/downloadAttach/1655772.pa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saimex.org.mx/saimex/solicitud/downloadAttach/1622457.page" TargetMode="External"/><Relationship Id="rId12" Type="http://schemas.openxmlformats.org/officeDocument/2006/relationships/hyperlink" Target="https://saimex.org.mx/saimex/solicitud/downloadAttach/1634941.page" TargetMode="External"/><Relationship Id="rId17" Type="http://schemas.openxmlformats.org/officeDocument/2006/relationships/hyperlink" Target="https://saimex.org.mx/saimex/solicitud/downloadAttach/1657945.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1634956.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33315.pag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1634940.page" TargetMode="External"/><Relationship Id="rId23" Type="http://schemas.openxmlformats.org/officeDocument/2006/relationships/header" Target="header3.xml"/><Relationship Id="rId10" Type="http://schemas.openxmlformats.org/officeDocument/2006/relationships/hyperlink" Target="https://saimex.org.mx/saimex/solicitud/downloadAttach/1634795.page" TargetMode="External"/><Relationship Id="rId19" Type="http://schemas.openxmlformats.org/officeDocument/2006/relationships/hyperlink" Target="https://saimex.org.mx/saimex/solicitud/downloadAttach/1657942.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633325.page" TargetMode="External"/><Relationship Id="rId14" Type="http://schemas.openxmlformats.org/officeDocument/2006/relationships/hyperlink" Target="https://saimex.org.mx/saimex/solicitud/downloadAttach/1633315.pag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40</Pages>
  <Words>8789</Words>
  <Characters>48345</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2023-04-12T18:38:00Z</dcterms:created>
  <dcterms:modified xsi:type="dcterms:W3CDTF">2023-05-08T22:39:00Z</dcterms:modified>
</cp:coreProperties>
</file>