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5368B51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4C586F">
        <w:rPr>
          <w:rFonts w:ascii="Palatino Linotype" w:eastAsia="Palatino Linotype" w:hAnsi="Palatino Linotype" w:cs="Palatino Linotype"/>
          <w:color w:val="000000"/>
          <w:sz w:val="24"/>
          <w:szCs w:val="24"/>
        </w:rPr>
        <w:t>seis de diciembre</w:t>
      </w:r>
      <w:r w:rsidR="00CE11C9">
        <w:rPr>
          <w:rFonts w:ascii="Palatino Linotype" w:eastAsia="Palatino Linotype" w:hAnsi="Palatino Linotype" w:cs="Palatino Linotype"/>
          <w:color w:val="000000"/>
          <w:sz w:val="24"/>
          <w:szCs w:val="24"/>
        </w:rPr>
        <w:t xml:space="preserve"> de dos mil veintitrés.</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43769748" w:rsidR="00FB3418" w:rsidRPr="00FB3418"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FB3418">
        <w:rPr>
          <w:rFonts w:ascii="Palatino Linotype" w:eastAsiaTheme="minorHAnsi" w:hAnsi="Palatino Linotype" w:cs="Arial"/>
          <w:b/>
          <w:sz w:val="24"/>
          <w:szCs w:val="24"/>
          <w:lang w:eastAsia="en-US"/>
        </w:rPr>
        <w:t>VISTO</w:t>
      </w:r>
      <w:r w:rsidRPr="00FB3418">
        <w:rPr>
          <w:rFonts w:ascii="Palatino Linotype" w:eastAsiaTheme="minorHAnsi" w:hAnsi="Palatino Linotype" w:cs="Arial"/>
          <w:sz w:val="24"/>
          <w:szCs w:val="24"/>
          <w:lang w:eastAsia="en-US"/>
        </w:rPr>
        <w:t xml:space="preserve"> el expediente electrónico formado con motivo del recurso de revisión número </w:t>
      </w:r>
      <w:r w:rsidR="004C586F" w:rsidRPr="004C586F">
        <w:rPr>
          <w:rFonts w:ascii="Palatino Linotype" w:eastAsiaTheme="minorHAnsi" w:hAnsi="Palatino Linotype" w:cs="Arial"/>
          <w:b/>
          <w:sz w:val="24"/>
          <w:szCs w:val="24"/>
          <w:lang w:eastAsia="en-US"/>
        </w:rPr>
        <w:t>02380/INFOEM/IP/RR/2023</w:t>
      </w:r>
      <w:r w:rsidRPr="00FB3418">
        <w:rPr>
          <w:rFonts w:ascii="Palatino Linotype" w:eastAsiaTheme="minorHAnsi" w:hAnsi="Palatino Linotype" w:cs="Arial"/>
          <w:sz w:val="24"/>
          <w:szCs w:val="24"/>
          <w:lang w:eastAsia="en-US"/>
        </w:rPr>
        <w:t>, interpuesto por</w:t>
      </w:r>
      <w:r w:rsidR="004C586F">
        <w:rPr>
          <w:rFonts w:ascii="Palatino Linotype" w:eastAsiaTheme="minorHAnsi" w:hAnsi="Palatino Linotype" w:cs="Arial"/>
          <w:sz w:val="24"/>
          <w:szCs w:val="24"/>
          <w:lang w:eastAsia="en-US"/>
        </w:rPr>
        <w:t xml:space="preserve"> el C.</w:t>
      </w:r>
      <w:r w:rsidRPr="00FB3418">
        <w:rPr>
          <w:rFonts w:ascii="Palatino Linotype" w:eastAsiaTheme="minorHAnsi" w:hAnsi="Palatino Linotype" w:cs="Arial"/>
          <w:sz w:val="24"/>
          <w:szCs w:val="24"/>
          <w:lang w:eastAsia="en-US"/>
        </w:rPr>
        <w:t xml:space="preserve"> </w:t>
      </w:r>
      <w:r w:rsidR="00731AB0">
        <w:rPr>
          <w:rFonts w:ascii="Palatino Linotype" w:eastAsiaTheme="minorHAnsi" w:hAnsi="Palatino Linotype" w:cs="Arial"/>
          <w:b/>
          <w:sz w:val="24"/>
          <w:szCs w:val="24"/>
          <w:lang w:eastAsia="en-US"/>
        </w:rPr>
        <w:t>XXXXXXXXXXXXXXXXXXX</w:t>
      </w:r>
      <w:r w:rsidR="004C586F" w:rsidRPr="004C586F">
        <w:rPr>
          <w:rFonts w:ascii="Palatino Linotype" w:eastAsiaTheme="minorHAnsi" w:hAnsi="Palatino Linotype" w:cs="Arial"/>
          <w:b/>
          <w:sz w:val="24"/>
          <w:szCs w:val="24"/>
          <w:lang w:eastAsia="en-US"/>
        </w:rPr>
        <w:t xml:space="preserve"> </w:t>
      </w:r>
      <w:r w:rsidR="00731AB0">
        <w:rPr>
          <w:rFonts w:ascii="Palatino Linotype" w:eastAsiaTheme="minorHAnsi" w:hAnsi="Palatino Linotype" w:cs="Arial"/>
          <w:b/>
          <w:sz w:val="24"/>
          <w:szCs w:val="24"/>
          <w:lang w:eastAsia="en-US"/>
        </w:rPr>
        <w:t>XXXXXXXXX</w:t>
      </w:r>
      <w:r w:rsidRPr="00FB3418">
        <w:rPr>
          <w:rFonts w:ascii="Palatino Linotype" w:eastAsiaTheme="minorHAnsi" w:hAnsi="Palatino Linotype" w:cs="Arial"/>
          <w:sz w:val="24"/>
          <w:szCs w:val="24"/>
          <w:lang w:eastAsia="en-US"/>
        </w:rPr>
        <w:t>, en lo sucesivo el</w:t>
      </w:r>
      <w:r w:rsidRPr="00FB3418">
        <w:rPr>
          <w:rFonts w:ascii="Palatino Linotype" w:eastAsiaTheme="minorHAnsi" w:hAnsi="Palatino Linotype" w:cs="Arial"/>
          <w:b/>
          <w:sz w:val="24"/>
          <w:szCs w:val="24"/>
          <w:lang w:eastAsia="en-US"/>
        </w:rPr>
        <w:t xml:space="preserve"> Recurrente</w:t>
      </w:r>
      <w:r w:rsidRPr="00FB3418">
        <w:rPr>
          <w:rFonts w:ascii="Palatino Linotype" w:eastAsiaTheme="minorHAnsi" w:hAnsi="Palatino Linotype" w:cs="Arial"/>
          <w:sz w:val="24"/>
          <w:szCs w:val="24"/>
          <w:lang w:eastAsia="en-US"/>
        </w:rPr>
        <w:t xml:space="preserve">, en contra de la respuesta del </w:t>
      </w:r>
      <w:r w:rsidR="004C586F" w:rsidRPr="004C586F">
        <w:rPr>
          <w:rFonts w:ascii="Palatino Linotype" w:eastAsiaTheme="minorHAnsi" w:hAnsi="Palatino Linotype" w:cs="Arial"/>
          <w:b/>
          <w:sz w:val="24"/>
          <w:szCs w:val="24"/>
          <w:lang w:eastAsia="en-US"/>
        </w:rPr>
        <w:t>Ayuntamiento de Jiquipilco</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en lo subsecuente</w:t>
      </w:r>
      <w:r w:rsidRPr="00FB3418">
        <w:rPr>
          <w:rFonts w:ascii="Palatino Linotype" w:eastAsiaTheme="minorHAnsi" w:hAnsi="Palatino Linotype" w:cs="Arial"/>
          <w:b/>
          <w:sz w:val="24"/>
          <w:szCs w:val="24"/>
          <w:lang w:eastAsia="en-US"/>
        </w:rPr>
        <w:t xml:space="preserve"> El Sujeto Obligado</w:t>
      </w:r>
      <w:r w:rsidRPr="00FB3418">
        <w:rPr>
          <w:rFonts w:ascii="Palatino Linotype" w:eastAsiaTheme="minorHAnsi" w:hAnsi="Palatino Linotype" w:cs="Arial"/>
          <w:sz w:val="24"/>
          <w:szCs w:val="24"/>
          <w:lang w:eastAsia="en-US"/>
        </w:rPr>
        <w:t>,</w:t>
      </w:r>
      <w:r w:rsidRPr="00FB3418">
        <w:rPr>
          <w:rFonts w:ascii="Palatino Linotype" w:eastAsiaTheme="minorHAnsi" w:hAnsi="Palatino Linotype" w:cs="Arial"/>
          <w:b/>
          <w:sz w:val="24"/>
          <w:szCs w:val="24"/>
          <w:lang w:eastAsia="en-US"/>
        </w:rPr>
        <w:t xml:space="preserve"> </w:t>
      </w:r>
      <w:r w:rsidRPr="00FB3418">
        <w:rPr>
          <w:rFonts w:ascii="Palatino Linotype" w:eastAsiaTheme="minorHAnsi" w:hAnsi="Palatino Linotype" w:cs="Arial"/>
          <w:sz w:val="24"/>
          <w:szCs w:val="24"/>
          <w:lang w:eastAsia="en-US"/>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5EEF7B32" w14:textId="5CEF4973" w:rsidR="00FB3418" w:rsidRPr="004C586F" w:rsidRDefault="00CE11C9" w:rsidP="00FB3418">
      <w:pPr>
        <w:spacing w:line="360" w:lineRule="auto"/>
        <w:jc w:val="both"/>
        <w:rPr>
          <w:rFonts w:ascii="Palatino Linotype" w:eastAsiaTheme="minorHAnsi" w:hAnsi="Palatino Linotype" w:cs="Arial"/>
          <w:sz w:val="24"/>
          <w:szCs w:val="24"/>
          <w:lang w:eastAsia="en-US"/>
        </w:rPr>
      </w:pPr>
      <w:r w:rsidRPr="004C586F">
        <w:rPr>
          <w:rFonts w:ascii="Palatino Linotype" w:eastAsiaTheme="minorHAnsi" w:hAnsi="Palatino Linotype" w:cs="Arial"/>
          <w:sz w:val="24"/>
          <w:szCs w:val="24"/>
          <w:lang w:eastAsia="en-US"/>
        </w:rPr>
        <w:t xml:space="preserve">En fecha </w:t>
      </w:r>
      <w:r w:rsidR="004C586F">
        <w:rPr>
          <w:rFonts w:ascii="Palatino Linotype" w:eastAsiaTheme="minorHAnsi" w:hAnsi="Palatino Linotype" w:cs="Arial"/>
          <w:sz w:val="24"/>
          <w:szCs w:val="24"/>
          <w:lang w:eastAsia="en-US"/>
        </w:rPr>
        <w:t>catorce de marzo</w:t>
      </w:r>
      <w:r w:rsidRPr="004C586F">
        <w:rPr>
          <w:rFonts w:ascii="Palatino Linotype" w:eastAsiaTheme="minorHAnsi" w:hAnsi="Palatino Linotype" w:cs="Arial"/>
          <w:sz w:val="24"/>
          <w:szCs w:val="24"/>
          <w:lang w:eastAsia="en-US"/>
        </w:rPr>
        <w:t xml:space="preserve"> de dos mil </w:t>
      </w:r>
      <w:r w:rsidR="004C586F">
        <w:rPr>
          <w:rFonts w:ascii="Palatino Linotype" w:eastAsiaTheme="minorHAnsi" w:hAnsi="Palatino Linotype" w:cs="Arial"/>
          <w:sz w:val="24"/>
          <w:szCs w:val="24"/>
          <w:lang w:eastAsia="en-US"/>
        </w:rPr>
        <w:t>veintitrés</w:t>
      </w:r>
      <w:r w:rsidRPr="004C586F">
        <w:rPr>
          <w:rFonts w:ascii="Palatino Linotype" w:eastAsiaTheme="minorHAnsi" w:hAnsi="Palatino Linotype" w:cs="Arial"/>
          <w:sz w:val="24"/>
          <w:szCs w:val="24"/>
          <w:lang w:eastAsia="en-US"/>
        </w:rPr>
        <w:t xml:space="preserve">, el </w:t>
      </w:r>
      <w:r w:rsidRPr="004C586F">
        <w:rPr>
          <w:rFonts w:ascii="Palatino Linotype" w:eastAsiaTheme="minorHAnsi" w:hAnsi="Palatino Linotype" w:cs="Arial"/>
          <w:b/>
          <w:sz w:val="24"/>
          <w:szCs w:val="24"/>
          <w:lang w:eastAsia="en-US"/>
        </w:rPr>
        <w:t>Recurrente</w:t>
      </w:r>
      <w:r w:rsidRPr="004C586F">
        <w:rPr>
          <w:rFonts w:ascii="Palatino Linotype" w:eastAsiaTheme="minorHAnsi" w:hAnsi="Palatino Linotype" w:cs="Arial"/>
          <w:sz w:val="24"/>
          <w:szCs w:val="24"/>
          <w:lang w:eastAsia="en-US"/>
        </w:rPr>
        <w:t xml:space="preserve">, presentó a través del Sistema de Acceso a la Información Mexiquense </w:t>
      </w:r>
      <w:r w:rsidRPr="004C586F">
        <w:rPr>
          <w:rFonts w:ascii="Palatino Linotype" w:eastAsiaTheme="minorHAnsi" w:hAnsi="Palatino Linotype" w:cs="Arial"/>
          <w:b/>
          <w:sz w:val="24"/>
          <w:szCs w:val="24"/>
          <w:lang w:eastAsia="en-US"/>
        </w:rPr>
        <w:t>(SAIMEX),</w:t>
      </w:r>
      <w:r w:rsidRPr="004C586F">
        <w:rPr>
          <w:rFonts w:ascii="Palatino Linotype" w:eastAsiaTheme="minorHAnsi" w:hAnsi="Palatino Linotype" w:cs="Arial"/>
          <w:sz w:val="24"/>
          <w:szCs w:val="24"/>
          <w:lang w:eastAsia="en-US"/>
        </w:rPr>
        <w:t xml:space="preserve"> ante el </w:t>
      </w:r>
      <w:r w:rsidRPr="004C586F">
        <w:rPr>
          <w:rFonts w:ascii="Palatino Linotype" w:eastAsiaTheme="minorHAnsi" w:hAnsi="Palatino Linotype" w:cs="Arial"/>
          <w:b/>
          <w:sz w:val="24"/>
          <w:szCs w:val="24"/>
          <w:lang w:eastAsia="en-US"/>
        </w:rPr>
        <w:t>Sujeto Obligado</w:t>
      </w:r>
      <w:r w:rsidRPr="004C586F">
        <w:rPr>
          <w:rFonts w:ascii="Palatino Linotype" w:eastAsiaTheme="minorHAnsi" w:hAnsi="Palatino Linotype" w:cs="Arial"/>
          <w:sz w:val="24"/>
          <w:szCs w:val="24"/>
          <w:lang w:eastAsia="en-US"/>
        </w:rPr>
        <w:t xml:space="preserve">, la solicitud de acceso a la información pública, a la que se le asignó el número de expediente </w:t>
      </w:r>
      <w:r w:rsidR="004C586F" w:rsidRPr="004C586F">
        <w:rPr>
          <w:rFonts w:ascii="Palatino Linotype" w:eastAsiaTheme="minorHAnsi" w:hAnsi="Palatino Linotype" w:cs="Arial"/>
          <w:b/>
          <w:sz w:val="24"/>
          <w:szCs w:val="24"/>
          <w:lang w:eastAsia="en-US"/>
        </w:rPr>
        <w:t>00022/JIQUIPIL/IP/2023</w:t>
      </w:r>
      <w:r w:rsidRPr="004C586F">
        <w:rPr>
          <w:rFonts w:ascii="Palatino Linotype" w:eastAsiaTheme="minorHAnsi" w:hAnsi="Palatino Linotype" w:cs="Arial"/>
          <w:sz w:val="24"/>
          <w:szCs w:val="24"/>
          <w:lang w:eastAsia="en-US"/>
        </w:rPr>
        <w:t>, mediante la cual solicitó lo siguiente:</w:t>
      </w:r>
    </w:p>
    <w:p w14:paraId="24561F35" w14:textId="77777777" w:rsidR="00FB3418" w:rsidRPr="0013589E" w:rsidRDefault="00FB3418" w:rsidP="00FB3418">
      <w:pPr>
        <w:pStyle w:val="Sinespaciado"/>
        <w:rPr>
          <w:rFonts w:eastAsiaTheme="minorHAnsi"/>
          <w:lang w:eastAsia="en-US"/>
        </w:rPr>
      </w:pPr>
    </w:p>
    <w:p w14:paraId="16F7F944" w14:textId="7D42AAEC" w:rsidR="00FB3418" w:rsidRPr="0013589E" w:rsidRDefault="00FB3418" w:rsidP="00CE11C9">
      <w:pPr>
        <w:spacing w:line="276" w:lineRule="auto"/>
        <w:ind w:left="567" w:right="567"/>
        <w:jc w:val="both"/>
        <w:rPr>
          <w:rFonts w:ascii="Palatino Linotype" w:hAnsi="Palatino Linotype"/>
          <w:i/>
          <w:lang w:val="es-ES_tradnl"/>
        </w:rPr>
      </w:pPr>
      <w:r w:rsidRPr="0013589E">
        <w:rPr>
          <w:rFonts w:ascii="Palatino Linotype" w:hAnsi="Palatino Linotype"/>
          <w:i/>
        </w:rPr>
        <w:t>“</w:t>
      </w:r>
      <w:r w:rsidR="004C586F" w:rsidRPr="004C586F">
        <w:rPr>
          <w:rFonts w:ascii="Palatino Linotype" w:hAnsi="Palatino Linotype"/>
          <w:i/>
        </w:rPr>
        <w:t xml:space="preserve">Con fundamento en lo dispuesto en los artículos 4, 7, 15, 23 fracción IV, 92 fracciones XXIV y XXV, 150, 152, 155 y 160 de la Ley de Transparencia y Acceso a la Información Pública del Estado de México y Municipios en relación con el diverso 104 del Reglamento Municipal de Panteones 2022-2024 del Municipio de Jiquipilco publicado en la Gaceta Municipal número 023 de fecha 31 de octubre de 2022, </w:t>
      </w:r>
      <w:r w:rsidR="004C586F" w:rsidRPr="004C586F">
        <w:rPr>
          <w:rFonts w:ascii="Palatino Linotype" w:hAnsi="Palatino Linotype"/>
          <w:b/>
          <w:bCs/>
          <w:i/>
          <w:u w:val="single"/>
        </w:rPr>
        <w:t xml:space="preserve">solicito se me proporcione vía SAIMEX la cédula de información del registro municipal de trámites y servicios </w:t>
      </w:r>
      <w:r w:rsidR="004C586F" w:rsidRPr="004C586F">
        <w:rPr>
          <w:rFonts w:ascii="Palatino Linotype" w:hAnsi="Palatino Linotype"/>
          <w:b/>
          <w:bCs/>
          <w:i/>
          <w:u w:val="single"/>
        </w:rPr>
        <w:lastRenderedPageBreak/>
        <w:t>relativo al servicio funerario gratuito que proporciona el Ayuntamiento de Jiquipilco</w:t>
      </w:r>
      <w:r w:rsidR="004C586F" w:rsidRPr="004C586F">
        <w:rPr>
          <w:rFonts w:ascii="Palatino Linotype" w:hAnsi="Palatino Linotype"/>
          <w:i/>
        </w:rPr>
        <w:t>; lo anterior a efecto de poder conocer los requisitos para acceder a dicho servicio, así como los tiempos de respuesta.</w:t>
      </w:r>
      <w:r w:rsidRPr="0013589E">
        <w:rPr>
          <w:rFonts w:ascii="Palatino Linotype" w:hAnsi="Palatino Linotype"/>
          <w:i/>
        </w:rPr>
        <w:t>”</w:t>
      </w:r>
      <w:r w:rsidRPr="0013589E">
        <w:rPr>
          <w:rFonts w:ascii="Palatino Linotype" w:hAnsi="Palatino Linotype"/>
          <w:i/>
          <w:lang w:val="es-ES_tradnl"/>
        </w:rPr>
        <w:t xml:space="preserve"> (Sic).</w:t>
      </w:r>
    </w:p>
    <w:p w14:paraId="42226458" w14:textId="77777777" w:rsidR="00FB3418" w:rsidRPr="0013589E" w:rsidRDefault="00FB3418" w:rsidP="00FB3418">
      <w:pPr>
        <w:pStyle w:val="Sinespaciado"/>
        <w:rPr>
          <w:sz w:val="16"/>
        </w:rPr>
      </w:pPr>
    </w:p>
    <w:p w14:paraId="3C70581D" w14:textId="77777777" w:rsidR="00FB3418" w:rsidRPr="0013589E" w:rsidRDefault="00FB3418" w:rsidP="00FB3418"/>
    <w:p w14:paraId="459D65FC" w14:textId="77777777" w:rsidR="00CE11C9" w:rsidRPr="00CE11C9" w:rsidRDefault="00CE11C9" w:rsidP="00CE11C9">
      <w:pPr>
        <w:tabs>
          <w:tab w:val="left" w:pos="5647"/>
        </w:tabs>
        <w:spacing w:after="0" w:line="360" w:lineRule="auto"/>
        <w:ind w:right="850"/>
        <w:jc w:val="both"/>
        <w:rPr>
          <w:rFonts w:ascii="Palatino Linotype" w:eastAsiaTheme="minorHAnsi" w:hAnsi="Palatino Linotype" w:cstheme="minorBidi"/>
          <w:color w:val="000000"/>
          <w:sz w:val="24"/>
          <w:szCs w:val="24"/>
          <w:lang w:eastAsia="en-US"/>
        </w:rPr>
      </w:pPr>
      <w:r w:rsidRPr="00CE11C9">
        <w:rPr>
          <w:rFonts w:ascii="Palatino Linotype" w:eastAsia="Times New Roman" w:hAnsi="Palatino Linotype" w:cs="Times New Roman"/>
          <w:b/>
          <w:sz w:val="24"/>
          <w:szCs w:val="24"/>
          <w:lang w:val="es-ES_tradnl" w:eastAsia="es-ES"/>
        </w:rPr>
        <w:t>MODALIDAD DE ENTREGA:</w:t>
      </w:r>
      <w:r w:rsidRPr="00CE11C9">
        <w:rPr>
          <w:rFonts w:ascii="Palatino Linotype" w:eastAsia="Times New Roman" w:hAnsi="Palatino Linotype" w:cs="Times New Roman"/>
          <w:sz w:val="24"/>
          <w:szCs w:val="24"/>
          <w:lang w:val="es-ES_tradnl" w:eastAsia="es-ES"/>
        </w:rPr>
        <w:t xml:space="preserve"> </w:t>
      </w:r>
      <w:r w:rsidRPr="00CE11C9">
        <w:rPr>
          <w:rFonts w:ascii="Palatino Linotype" w:eastAsiaTheme="minorHAnsi" w:hAnsi="Palatino Linotype" w:cstheme="minorBidi"/>
          <w:color w:val="000000"/>
          <w:sz w:val="24"/>
          <w:szCs w:val="24"/>
          <w:lang w:eastAsia="en-US"/>
        </w:rPr>
        <w:t xml:space="preserve">A través del </w:t>
      </w:r>
      <w:r w:rsidRPr="00CE11C9">
        <w:rPr>
          <w:rFonts w:ascii="Palatino Linotype" w:eastAsiaTheme="minorHAnsi" w:hAnsi="Palatino Linotype" w:cstheme="minorBidi"/>
          <w:b/>
          <w:color w:val="000000"/>
          <w:sz w:val="24"/>
          <w:szCs w:val="24"/>
          <w:lang w:eastAsia="en-US"/>
        </w:rPr>
        <w:t>SAIMEX</w:t>
      </w:r>
      <w:r w:rsidRPr="00CE11C9">
        <w:rPr>
          <w:rFonts w:ascii="Palatino Linotype" w:eastAsiaTheme="minorHAnsi" w:hAnsi="Palatino Linotype" w:cstheme="minorBidi"/>
          <w:color w:val="000000"/>
          <w:sz w:val="24"/>
          <w:szCs w:val="24"/>
          <w:lang w:eastAsia="en-US"/>
        </w:rPr>
        <w:t>.</w:t>
      </w:r>
    </w:p>
    <w:p w14:paraId="3CF129B3" w14:textId="26E54BE5" w:rsidR="00FB3418" w:rsidRDefault="00FB3418" w:rsidP="00FB3418">
      <w:pPr>
        <w:tabs>
          <w:tab w:val="left" w:pos="5647"/>
        </w:tabs>
        <w:spacing w:line="360" w:lineRule="auto"/>
        <w:ind w:right="850"/>
        <w:jc w:val="both"/>
        <w:rPr>
          <w:rFonts w:ascii="Palatino Linotype" w:eastAsiaTheme="minorHAnsi" w:hAnsi="Palatino Linotype" w:cstheme="minorBidi"/>
          <w:color w:val="000000"/>
          <w:lang w:eastAsia="en-US"/>
        </w:rPr>
      </w:pPr>
    </w:p>
    <w:p w14:paraId="133F6421" w14:textId="77777777" w:rsidR="00103488" w:rsidRPr="00103488" w:rsidRDefault="00103488" w:rsidP="00103488">
      <w:pPr>
        <w:spacing w:after="0" w:line="360" w:lineRule="auto"/>
        <w:ind w:right="850"/>
        <w:jc w:val="both"/>
        <w:rPr>
          <w:rFonts w:ascii="Palatino Linotype" w:eastAsia="Times New Roman" w:hAnsi="Palatino Linotype" w:cs="Arial"/>
          <w:b/>
          <w:sz w:val="26"/>
          <w:szCs w:val="26"/>
          <w:lang w:val="es-ES" w:eastAsia="es-ES"/>
        </w:rPr>
      </w:pPr>
      <w:r w:rsidRPr="00103488">
        <w:rPr>
          <w:rFonts w:ascii="Palatino Linotype" w:eastAsia="Times New Roman" w:hAnsi="Palatino Linotype" w:cs="Arial"/>
          <w:b/>
          <w:sz w:val="26"/>
          <w:szCs w:val="26"/>
          <w:lang w:val="es-ES" w:eastAsia="es-ES"/>
        </w:rPr>
        <w:t xml:space="preserve">SEGUNDO. De la prórroga del Sujeto Obligado. </w:t>
      </w:r>
    </w:p>
    <w:p w14:paraId="782D324B" w14:textId="3A041D86" w:rsidR="00103488" w:rsidRPr="00CB5358" w:rsidRDefault="00103488" w:rsidP="00CB5358">
      <w:pPr>
        <w:spacing w:after="0" w:line="360" w:lineRule="auto"/>
        <w:jc w:val="both"/>
        <w:rPr>
          <w:rFonts w:ascii="Palatino Linotype" w:eastAsia="Times New Roman" w:hAnsi="Palatino Linotype" w:cs="Arial"/>
          <w:b/>
          <w:bCs/>
          <w:sz w:val="24"/>
          <w:szCs w:val="24"/>
          <w:lang w:val="es-ES" w:eastAsia="es-ES"/>
        </w:rPr>
      </w:pPr>
      <w:r w:rsidRPr="00103488">
        <w:rPr>
          <w:rFonts w:ascii="Palatino Linotype" w:eastAsia="Times New Roman" w:hAnsi="Palatino Linotype" w:cs="Arial"/>
          <w:sz w:val="24"/>
          <w:szCs w:val="24"/>
          <w:lang w:val="es-ES" w:eastAsia="es-ES"/>
        </w:rPr>
        <w:t xml:space="preserve">De las constancias que obran en los expedientes electrónicos del </w:t>
      </w:r>
      <w:r w:rsidRPr="00103488">
        <w:rPr>
          <w:rFonts w:ascii="Palatino Linotype" w:eastAsia="Times New Roman" w:hAnsi="Palatino Linotype" w:cs="Arial"/>
          <w:b/>
          <w:sz w:val="24"/>
          <w:szCs w:val="24"/>
          <w:lang w:val="es-ES" w:eastAsia="es-ES"/>
        </w:rPr>
        <w:t xml:space="preserve">SAIMEX </w:t>
      </w:r>
      <w:r w:rsidRPr="00103488">
        <w:rPr>
          <w:rFonts w:ascii="Palatino Linotype" w:eastAsia="Times New Roman" w:hAnsi="Palatino Linotype" w:cs="Arial"/>
          <w:sz w:val="24"/>
          <w:szCs w:val="24"/>
          <w:lang w:val="es-ES" w:eastAsia="es-ES"/>
        </w:rPr>
        <w:t xml:space="preserve">correspondiente a la solicitud de información, se advierte que en fecha </w:t>
      </w:r>
      <w:r w:rsidR="004C586F">
        <w:rPr>
          <w:rFonts w:ascii="Palatino Linotype" w:eastAsia="Times New Roman" w:hAnsi="Palatino Linotype" w:cs="Arial"/>
          <w:sz w:val="24"/>
          <w:szCs w:val="24"/>
          <w:lang w:val="es-ES" w:eastAsia="es-ES"/>
        </w:rPr>
        <w:t>once de abril</w:t>
      </w:r>
      <w:r>
        <w:rPr>
          <w:rFonts w:ascii="Palatino Linotype" w:eastAsia="Times New Roman" w:hAnsi="Palatino Linotype" w:cs="Arial"/>
          <w:sz w:val="24"/>
          <w:szCs w:val="24"/>
          <w:lang w:val="es-ES" w:eastAsia="es-ES"/>
        </w:rPr>
        <w:t xml:space="preserve"> de dos mil veintitrés</w:t>
      </w:r>
      <w:r w:rsidRPr="00103488">
        <w:rPr>
          <w:rFonts w:ascii="Palatino Linotype" w:eastAsia="Times New Roman" w:hAnsi="Palatino Linotype" w:cs="Arial"/>
          <w:sz w:val="24"/>
          <w:szCs w:val="24"/>
          <w:lang w:val="es-ES" w:eastAsia="es-ES"/>
        </w:rPr>
        <w:t xml:space="preserve">, </w:t>
      </w:r>
      <w:r w:rsidRPr="00103488">
        <w:rPr>
          <w:rFonts w:ascii="Palatino Linotype" w:eastAsia="Times New Roman" w:hAnsi="Palatino Linotype" w:cs="Arial"/>
          <w:b/>
          <w:bCs/>
          <w:sz w:val="24"/>
          <w:szCs w:val="24"/>
          <w:lang w:val="es-ES" w:eastAsia="es-ES"/>
        </w:rPr>
        <w:t xml:space="preserve">El Sujeto Obligado </w:t>
      </w:r>
      <w:r w:rsidR="007A5765">
        <w:rPr>
          <w:rFonts w:ascii="Palatino Linotype" w:eastAsia="Times New Roman" w:hAnsi="Palatino Linotype" w:cs="Arial"/>
          <w:b/>
          <w:bCs/>
          <w:sz w:val="24"/>
          <w:szCs w:val="24"/>
          <w:lang w:val="es-ES" w:eastAsia="es-ES"/>
        </w:rPr>
        <w:t>comunico al Recurrente</w:t>
      </w:r>
      <w:r w:rsidRPr="00103488">
        <w:t xml:space="preserve"> </w:t>
      </w:r>
      <w:r w:rsidRPr="00103488">
        <w:rPr>
          <w:rFonts w:ascii="Palatino Linotype" w:eastAsia="Times New Roman" w:hAnsi="Palatino Linotype" w:cs="Arial"/>
          <w:sz w:val="24"/>
          <w:szCs w:val="24"/>
          <w:lang w:val="es-ES" w:eastAsia="es-ES"/>
        </w:rPr>
        <w:t>que el plazo de 15 días hábiles para atender su solicitud de información ha sido prorrogado por 7 días</w:t>
      </w:r>
      <w:r w:rsidRPr="00103488">
        <w:rPr>
          <w:rFonts w:ascii="Palatino Linotype" w:eastAsia="Times New Roman" w:hAnsi="Palatino Linotype" w:cs="Arial"/>
          <w:b/>
          <w:sz w:val="24"/>
          <w:szCs w:val="24"/>
          <w:lang w:val="es-ES" w:eastAsia="es-ES"/>
        </w:rPr>
        <w:t xml:space="preserve">, </w:t>
      </w:r>
      <w:r w:rsidR="004C586F">
        <w:rPr>
          <w:rFonts w:ascii="Palatino Linotype" w:eastAsia="Times New Roman" w:hAnsi="Palatino Linotype" w:cs="Arial"/>
          <w:sz w:val="24"/>
          <w:szCs w:val="24"/>
          <w:lang w:val="es-ES" w:eastAsia="es-ES"/>
        </w:rPr>
        <w:t xml:space="preserve">remitiendo para tal efecto el oficio número </w:t>
      </w:r>
      <w:r w:rsidR="004C586F" w:rsidRPr="004C586F">
        <w:rPr>
          <w:rFonts w:ascii="Palatino Linotype" w:eastAsia="Times New Roman" w:hAnsi="Palatino Linotype" w:cs="Arial"/>
          <w:sz w:val="24"/>
          <w:szCs w:val="24"/>
          <w:lang w:val="es-ES" w:eastAsia="es-ES"/>
        </w:rPr>
        <w:t>TAIPM-08-2023-04</w:t>
      </w:r>
      <w:r w:rsidR="004C586F">
        <w:rPr>
          <w:rFonts w:ascii="Palatino Linotype" w:eastAsia="Times New Roman" w:hAnsi="Palatino Linotype" w:cs="Arial"/>
          <w:sz w:val="24"/>
          <w:szCs w:val="24"/>
          <w:lang w:val="es-ES" w:eastAsia="es-ES"/>
        </w:rPr>
        <w:t>, a través del cual, el Coordinador de Transparencia y Acceso a la Información Pública, refiere que, mediante ACUERDO 05/CTJ/2023, el Comité de Transparencia aprobó por unanimidad de votos la solicitud de prorroga referida, de conformidad</w:t>
      </w:r>
      <w:r w:rsidRPr="00103488">
        <w:rPr>
          <w:rFonts w:ascii="Palatino Linotype" w:eastAsia="Times New Roman" w:hAnsi="Palatino Linotype" w:cs="Times New Roman"/>
          <w:sz w:val="24"/>
          <w:szCs w:val="24"/>
          <w:lang w:val="es-ES" w:eastAsia="es-ES"/>
        </w:rPr>
        <w:t xml:space="preserve"> con lo establecido en el artículo 163 segundo párrafo, de la </w:t>
      </w:r>
      <w:r w:rsidRPr="00103488">
        <w:rPr>
          <w:rFonts w:ascii="Palatino Linotype" w:eastAsia="Times New Roman" w:hAnsi="Palatino Linotype" w:cs="Arial"/>
          <w:sz w:val="24"/>
          <w:szCs w:val="24"/>
          <w:lang w:val="es-ES" w:eastAsia="es-ES"/>
        </w:rPr>
        <w:t>Ley de Transparencia y Acceso a la Información Pública del Estado de México y Municipios.</w:t>
      </w:r>
    </w:p>
    <w:p w14:paraId="10751A27" w14:textId="77777777" w:rsidR="00103488" w:rsidRPr="0013589E" w:rsidRDefault="00103488" w:rsidP="00FB3418">
      <w:pPr>
        <w:tabs>
          <w:tab w:val="left" w:pos="5647"/>
        </w:tabs>
        <w:spacing w:line="360" w:lineRule="auto"/>
        <w:ind w:right="850"/>
        <w:jc w:val="both"/>
        <w:rPr>
          <w:rFonts w:ascii="Palatino Linotype" w:eastAsiaTheme="minorHAnsi" w:hAnsi="Palatino Linotype" w:cstheme="minorBidi"/>
          <w:color w:val="000000"/>
          <w:lang w:eastAsia="en-US"/>
        </w:rPr>
      </w:pPr>
    </w:p>
    <w:p w14:paraId="17C85945" w14:textId="27503604" w:rsidR="00663A37"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 la respuesta del Sujeto Obligado.</w:t>
      </w:r>
    </w:p>
    <w:p w14:paraId="5D57EE23" w14:textId="08C98AE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7575F7">
        <w:rPr>
          <w:rFonts w:ascii="Palatino Linotype" w:eastAsia="Palatino Linotype" w:hAnsi="Palatino Linotype" w:cs="Palatino Linotype"/>
          <w:color w:val="000000"/>
          <w:sz w:val="24"/>
          <w:szCs w:val="24"/>
        </w:rPr>
        <w:t>diecinueve de abril</w:t>
      </w:r>
      <w:r w:rsidR="007A5765">
        <w:rPr>
          <w:rFonts w:ascii="Palatino Linotype" w:eastAsia="Palatino Linotype" w:hAnsi="Palatino Linotype" w:cs="Palatino Linotype"/>
          <w:color w:val="000000"/>
          <w:sz w:val="24"/>
          <w:szCs w:val="24"/>
        </w:rPr>
        <w:t xml:space="preserve"> de dos mil veintitrés</w:t>
      </w:r>
      <w:r>
        <w:rPr>
          <w:rFonts w:ascii="Palatino Linotype" w:eastAsia="Palatino Linotype" w:hAnsi="Palatino Linotype" w:cs="Palatino Linotype"/>
          <w:color w:val="000000"/>
          <w:sz w:val="24"/>
          <w:szCs w:val="24"/>
        </w:rPr>
        <w:t>, el Sujeto Obligado dio respuesta a la solicitud de información, manifestando lo siguiente:</w:t>
      </w:r>
    </w:p>
    <w:p w14:paraId="0B07A6A5" w14:textId="77777777" w:rsidR="007575F7" w:rsidRPr="007575F7" w:rsidRDefault="00663A37" w:rsidP="007575F7">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b/>
          <w:bCs/>
          <w:i/>
          <w:color w:val="000000"/>
        </w:rPr>
      </w:pPr>
      <w:r>
        <w:rPr>
          <w:rFonts w:ascii="Palatino Linotype" w:eastAsia="Palatino Linotype" w:hAnsi="Palatino Linotype" w:cs="Palatino Linotype"/>
          <w:i/>
          <w:color w:val="000000"/>
        </w:rPr>
        <w:lastRenderedPageBreak/>
        <w:t>“</w:t>
      </w:r>
      <w:r w:rsidR="007575F7" w:rsidRPr="007575F7">
        <w:rPr>
          <w:rFonts w:ascii="Palatino Linotype" w:eastAsia="Palatino Linotype" w:hAnsi="Palatino Linotype" w:cs="Palatino Linotype"/>
          <w:i/>
          <w:color w:val="000000"/>
        </w:rPr>
        <w:t xml:space="preserve">Folio de la solicitud: </w:t>
      </w:r>
      <w:r w:rsidR="007575F7" w:rsidRPr="007575F7">
        <w:rPr>
          <w:rFonts w:ascii="Palatino Linotype" w:eastAsia="Palatino Linotype" w:hAnsi="Palatino Linotype" w:cs="Palatino Linotype"/>
          <w:b/>
          <w:bCs/>
          <w:i/>
          <w:color w:val="000000"/>
        </w:rPr>
        <w:t>00022/JIQUIPIL/IP/2023</w:t>
      </w:r>
    </w:p>
    <w:p w14:paraId="484F8C56" w14:textId="77777777" w:rsidR="007575F7" w:rsidRDefault="007575F7" w:rsidP="007575F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F90BEA4" w14:textId="36E3480B" w:rsidR="007575F7" w:rsidRPr="007575F7" w:rsidRDefault="007575F7" w:rsidP="007575F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575F7">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008406" w14:textId="77777777" w:rsidR="007575F7" w:rsidRDefault="007575F7" w:rsidP="007575F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EEE63FC" w14:textId="2EC79DE1" w:rsidR="007575F7" w:rsidRPr="007575F7" w:rsidRDefault="007575F7" w:rsidP="007575F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575F7">
        <w:rPr>
          <w:rFonts w:ascii="Palatino Linotype" w:eastAsia="Palatino Linotype" w:hAnsi="Palatino Linotype" w:cs="Palatino Linotype"/>
          <w:i/>
          <w:color w:val="000000"/>
        </w:rPr>
        <w:t>la que se indica en el oficio adjunto</w:t>
      </w:r>
    </w:p>
    <w:p w14:paraId="2B0EADFD" w14:textId="77777777" w:rsidR="007575F7" w:rsidRDefault="007575F7" w:rsidP="007575F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A7E7C30" w14:textId="1DD5B85E" w:rsidR="007575F7" w:rsidRPr="007575F7" w:rsidRDefault="007575F7" w:rsidP="007575F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575F7">
        <w:rPr>
          <w:rFonts w:ascii="Palatino Linotype" w:eastAsia="Palatino Linotype" w:hAnsi="Palatino Linotype" w:cs="Palatino Linotype"/>
          <w:i/>
          <w:color w:val="000000"/>
        </w:rPr>
        <w:t>ATENTAMENTE</w:t>
      </w:r>
    </w:p>
    <w:p w14:paraId="38DF58A5" w14:textId="316EF569" w:rsidR="00663A37" w:rsidRDefault="007575F7" w:rsidP="007575F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575F7">
        <w:rPr>
          <w:rFonts w:ascii="Palatino Linotype" w:eastAsia="Palatino Linotype" w:hAnsi="Palatino Linotype" w:cs="Palatino Linotype"/>
          <w:i/>
          <w:color w:val="000000"/>
        </w:rPr>
        <w:t>L.A EDUARDO MEDINA DIAZ</w:t>
      </w:r>
      <w:r w:rsidR="00663A37">
        <w:rPr>
          <w:rFonts w:ascii="Palatino Linotype" w:eastAsia="Palatino Linotype" w:hAnsi="Palatino Linotype" w:cs="Palatino Linotype"/>
          <w:i/>
          <w:color w:val="000000"/>
        </w:rPr>
        <w:t>” (Sic)</w:t>
      </w:r>
    </w:p>
    <w:p w14:paraId="6B587EBE" w14:textId="77777777" w:rsidR="00663A37"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3FC2F362" w:rsidR="00CD14E5" w:rsidRDefault="00116D4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la respuesta se anexó </w:t>
      </w:r>
      <w:r w:rsidR="007A5765">
        <w:rPr>
          <w:rFonts w:ascii="Palatino Linotype" w:eastAsia="Palatino Linotype" w:hAnsi="Palatino Linotype" w:cs="Palatino Linotype"/>
          <w:color w:val="000000"/>
          <w:sz w:val="24"/>
          <w:szCs w:val="24"/>
        </w:rPr>
        <w:t>el</w:t>
      </w:r>
      <w:r w:rsidR="001F50C9">
        <w:rPr>
          <w:rFonts w:ascii="Palatino Linotype" w:eastAsia="Palatino Linotype" w:hAnsi="Palatino Linotype" w:cs="Palatino Linotype"/>
          <w:color w:val="000000"/>
          <w:sz w:val="24"/>
          <w:szCs w:val="24"/>
        </w:rPr>
        <w:t xml:space="preserve"> documento electrónico</w:t>
      </w:r>
      <w:r>
        <w:rPr>
          <w:rFonts w:ascii="Palatino Linotype" w:eastAsia="Palatino Linotype" w:hAnsi="Palatino Linotype" w:cs="Palatino Linotype"/>
          <w:color w:val="000000"/>
          <w:sz w:val="24"/>
          <w:szCs w:val="24"/>
        </w:rPr>
        <w:t xml:space="preserve"> denominado</w:t>
      </w:r>
      <w:r w:rsidR="001F50C9">
        <w:rPr>
          <w:rFonts w:ascii="Palatino Linotype" w:eastAsia="Palatino Linotype" w:hAnsi="Palatino Linotype" w:cs="Palatino Linotype"/>
          <w:color w:val="000000"/>
          <w:sz w:val="24"/>
          <w:szCs w:val="24"/>
        </w:rPr>
        <w:t xml:space="preserve"> </w:t>
      </w:r>
      <w:bookmarkStart w:id="0" w:name="_Hlk112261298"/>
      <w:r w:rsidR="001F50C9">
        <w:rPr>
          <w:rFonts w:ascii="Palatino Linotype" w:eastAsia="Palatino Linotype" w:hAnsi="Palatino Linotype" w:cs="Palatino Linotype"/>
          <w:b/>
          <w:color w:val="000000"/>
          <w:sz w:val="24"/>
          <w:szCs w:val="24"/>
        </w:rPr>
        <w:t>“</w:t>
      </w:r>
      <w:r w:rsidR="007575F7" w:rsidRPr="007575F7">
        <w:rPr>
          <w:rFonts w:ascii="Palatino Linotype" w:eastAsia="Palatino Linotype" w:hAnsi="Palatino Linotype" w:cs="Palatino Linotype"/>
          <w:b/>
          <w:color w:val="000000"/>
          <w:sz w:val="24"/>
          <w:szCs w:val="24"/>
        </w:rPr>
        <w:t>RESPUESTA.pdf</w:t>
      </w:r>
      <w:r>
        <w:rPr>
          <w:rFonts w:ascii="Palatino Linotype" w:eastAsia="Palatino Linotype" w:hAnsi="Palatino Linotype" w:cs="Palatino Linotype"/>
          <w:b/>
          <w:color w:val="000000"/>
          <w:sz w:val="24"/>
          <w:szCs w:val="24"/>
        </w:rPr>
        <w:t>”</w:t>
      </w:r>
      <w:bookmarkEnd w:id="0"/>
      <w:r>
        <w:rPr>
          <w:rFonts w:ascii="Palatino Linotype" w:eastAsia="Palatino Linotype" w:hAnsi="Palatino Linotype" w:cs="Palatino Linotype"/>
          <w:color w:val="000000"/>
          <w:sz w:val="24"/>
          <w:szCs w:val="24"/>
        </w:rPr>
        <w:t xml:space="preserve">, </w:t>
      </w:r>
      <w:r w:rsidR="007A5765">
        <w:rPr>
          <w:rFonts w:ascii="Palatino Linotype" w:eastAsia="Palatino Linotype" w:hAnsi="Palatino Linotype" w:cs="Palatino Linotype"/>
          <w:color w:val="000000"/>
          <w:sz w:val="24"/>
          <w:szCs w:val="24"/>
        </w:rPr>
        <w:t>el</w:t>
      </w:r>
      <w:r w:rsidR="001F50C9">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1E2102DA" w:rsidR="00663A37"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Pr>
          <w:rFonts w:ascii="Palatino Linotype" w:eastAsia="Palatino Linotype" w:hAnsi="Palatino Linotype" w:cs="Palatino Linotype"/>
          <w:b/>
          <w:color w:val="000000"/>
          <w:sz w:val="26"/>
          <w:szCs w:val="26"/>
        </w:rPr>
        <w:t>. Del recurso de revisión.</w:t>
      </w:r>
    </w:p>
    <w:p w14:paraId="7F8982C5" w14:textId="7B8190F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w:t>
      </w:r>
      <w:r w:rsidRPr="00791F3F">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el </w:t>
      </w:r>
      <w:r w:rsidRPr="00116D4E">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el día </w:t>
      </w:r>
      <w:r w:rsidR="007575F7">
        <w:rPr>
          <w:rFonts w:ascii="Palatino Linotype" w:eastAsia="Palatino Linotype" w:hAnsi="Palatino Linotype" w:cs="Palatino Linotype"/>
          <w:color w:val="000000"/>
          <w:sz w:val="24"/>
          <w:szCs w:val="24"/>
        </w:rPr>
        <w:t>dos de mayo</w:t>
      </w:r>
      <w:r w:rsidR="007A5765">
        <w:rPr>
          <w:rFonts w:ascii="Palatino Linotype" w:eastAsia="Palatino Linotype" w:hAnsi="Palatino Linotype" w:cs="Palatino Linotype"/>
          <w:color w:val="000000"/>
          <w:sz w:val="24"/>
          <w:szCs w:val="24"/>
        </w:rPr>
        <w:t xml:space="preserve"> de dos mil veintitrés</w:t>
      </w:r>
      <w:r>
        <w:rPr>
          <w:rFonts w:ascii="Palatino Linotype" w:eastAsia="Palatino Linotype" w:hAnsi="Palatino Linotype" w:cs="Palatino Linotype"/>
          <w:color w:val="000000"/>
          <w:sz w:val="24"/>
          <w:szCs w:val="24"/>
        </w:rPr>
        <w:t xml:space="preserve">, el cual se registró con el expediente número </w:t>
      </w:r>
      <w:r w:rsidR="007575F7" w:rsidRPr="007575F7">
        <w:rPr>
          <w:rFonts w:ascii="Palatino Linotype" w:eastAsia="Palatino Linotype" w:hAnsi="Palatino Linotype" w:cs="Palatino Linotype"/>
          <w:b/>
          <w:color w:val="000000"/>
          <w:sz w:val="24"/>
          <w:szCs w:val="24"/>
        </w:rPr>
        <w:t>02380/INFOEM/IP/RR/2023</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567F2C65"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44A8CE88"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t>"</w:t>
      </w:r>
      <w:r w:rsidR="00791F3F" w:rsidRPr="00791F3F">
        <w:t xml:space="preserve"> </w:t>
      </w:r>
      <w:r w:rsidR="007575F7" w:rsidRPr="007575F7">
        <w:rPr>
          <w:rFonts w:ascii="Palatino Linotype" w:eastAsia="Palatino Linotype" w:hAnsi="Palatino Linotype" w:cs="Palatino Linotype"/>
          <w:i/>
        </w:rPr>
        <w:t xml:space="preserve">LA RESPUESTA A LA SOLICITUD DE INFORMACIÓN NÚMERO 00022/JIQUIPIL/IP/2023. </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11841314" w14:textId="77FD9FB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489AF61C" w14:textId="67D6F1EF" w:rsidR="007575F7" w:rsidRDefault="007575F7" w:rsidP="007575F7">
      <w:pPr>
        <w:spacing w:before="240" w:line="240" w:lineRule="auto"/>
        <w:contextualSpacing/>
        <w:jc w:val="both"/>
        <w:rPr>
          <w:rFonts w:ascii="Palatino Linotype" w:eastAsia="Palatino Linotype" w:hAnsi="Palatino Linotype" w:cs="Palatino Linotype"/>
          <w:b/>
          <w:sz w:val="24"/>
          <w:szCs w:val="24"/>
        </w:rPr>
      </w:pPr>
      <w:r w:rsidRPr="007A5765">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b/>
          <w:sz w:val="24"/>
          <w:szCs w:val="24"/>
        </w:rPr>
        <w:t xml:space="preserve">: </w:t>
      </w:r>
    </w:p>
    <w:p w14:paraId="7BE07A58" w14:textId="77777777" w:rsidR="007575F7" w:rsidRDefault="007575F7" w:rsidP="007575F7">
      <w:pPr>
        <w:spacing w:before="240" w:line="240" w:lineRule="auto"/>
        <w:contextualSpacing/>
        <w:jc w:val="both"/>
        <w:rPr>
          <w:rFonts w:ascii="Palatino Linotype" w:eastAsia="Palatino Linotype" w:hAnsi="Palatino Linotype" w:cs="Palatino Linotype"/>
          <w:i/>
          <w:sz w:val="24"/>
          <w:szCs w:val="24"/>
        </w:rPr>
      </w:pPr>
    </w:p>
    <w:p w14:paraId="6DC26A91" w14:textId="223E2CF8" w:rsidR="007575F7" w:rsidRPr="00ED4023" w:rsidRDefault="007575F7" w:rsidP="007575F7">
      <w:pPr>
        <w:spacing w:before="240" w:line="240" w:lineRule="auto"/>
        <w:ind w:left="567" w:right="616"/>
        <w:contextualSpacing/>
        <w:jc w:val="both"/>
        <w:rPr>
          <w:rFonts w:ascii="Palatino Linotype" w:eastAsia="Palatino Linotype" w:hAnsi="Palatino Linotype" w:cs="Palatino Linotype"/>
          <w:i/>
        </w:rPr>
      </w:pPr>
      <w:r w:rsidRPr="00493579">
        <w:rPr>
          <w:rFonts w:ascii="Palatino Linotype" w:eastAsia="Palatino Linotype" w:hAnsi="Palatino Linotype" w:cs="Palatino Linotype"/>
          <w:i/>
        </w:rPr>
        <w:lastRenderedPageBreak/>
        <w:t>"</w:t>
      </w:r>
      <w:r w:rsidRPr="007575F7">
        <w:rPr>
          <w:rFonts w:ascii="Palatino Linotype" w:eastAsia="Palatino Linotype" w:hAnsi="Palatino Linotype" w:cs="Palatino Linotype"/>
          <w:i/>
        </w:rPr>
        <w:t xml:space="preserve">La omisión del Sujeto Obligado de expedir un acuerdo y/o resolución debidamente fundada y motivada que confirme la inexistencia de la información y en el que se detalle las razones del por qué no obra en sus archivos la información solicitada o las causas que motiven en el caso particular el no ejercicio de ciertas facultades, competencias o funciones que los ordenamientos jurídicos le otorgan. </w:t>
      </w:r>
      <w:r w:rsidRPr="00493579">
        <w:rPr>
          <w:rFonts w:ascii="Palatino Linotype" w:eastAsia="Palatino Linotype" w:hAnsi="Palatino Linotype" w:cs="Palatino Linotype"/>
          <w:i/>
        </w:rPr>
        <w:t xml:space="preserve">" </w:t>
      </w:r>
      <w:r w:rsidRPr="00ED4023">
        <w:rPr>
          <w:rFonts w:ascii="Palatino Linotype" w:eastAsia="Palatino Linotype" w:hAnsi="Palatino Linotype" w:cs="Palatino Linotype"/>
          <w:i/>
        </w:rPr>
        <w:t>(Sic)</w:t>
      </w:r>
    </w:p>
    <w:p w14:paraId="69A0604A" w14:textId="77777777" w:rsidR="007575F7" w:rsidRPr="000A7CE8" w:rsidRDefault="007575F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45AEE9AA" w:rsidR="00663A37" w:rsidRPr="005C6947"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Del turno y admisión del recurso de revisión.</w:t>
      </w:r>
    </w:p>
    <w:p w14:paraId="4FAD2622" w14:textId="3F0171D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116D4E">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7575F7">
        <w:rPr>
          <w:rFonts w:ascii="Palatino Linotype" w:eastAsia="Palatino Linotype" w:hAnsi="Palatino Linotype" w:cs="Palatino Linotype"/>
          <w:color w:val="000000"/>
          <w:sz w:val="24"/>
          <w:szCs w:val="24"/>
        </w:rPr>
        <w:t>nueve de mayo</w:t>
      </w:r>
      <w:r w:rsidR="007A5765">
        <w:rPr>
          <w:rFonts w:ascii="Palatino Linotype" w:eastAsia="Palatino Linotype" w:hAnsi="Palatino Linotype" w:cs="Palatino Linotype"/>
          <w:color w:val="000000"/>
          <w:sz w:val="24"/>
          <w:szCs w:val="24"/>
        </w:rPr>
        <w:t xml:space="preserve"> de dos mil veintitrés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68F4E36C" w:rsidR="00663A37" w:rsidRPr="005C6947"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663A37" w:rsidRPr="005C6947">
        <w:rPr>
          <w:rFonts w:ascii="Palatino Linotype" w:eastAsia="Palatino Linotype" w:hAnsi="Palatino Linotype" w:cs="Palatino Linotype"/>
          <w:b/>
          <w:color w:val="000000"/>
          <w:sz w:val="26"/>
          <w:szCs w:val="26"/>
        </w:rPr>
        <w:t>. De la etapa de instrucción.</w:t>
      </w:r>
    </w:p>
    <w:p w14:paraId="20232338" w14:textId="107A56CA" w:rsidR="007575F7" w:rsidRDefault="007575F7" w:rsidP="007575F7">
      <w:pPr>
        <w:spacing w:after="0" w:line="360" w:lineRule="auto"/>
        <w:jc w:val="both"/>
        <w:rPr>
          <w:rFonts w:ascii="Palatino Linotype" w:hAnsi="Palatino Linotype" w:cs="Arial"/>
          <w:sz w:val="24"/>
          <w:szCs w:val="24"/>
          <w:lang w:eastAsia="en-US"/>
        </w:rPr>
      </w:pPr>
      <w:r w:rsidRPr="007575F7">
        <w:rPr>
          <w:rFonts w:ascii="Palatino Linotype" w:hAnsi="Palatino Linotype" w:cs="Arial"/>
          <w:sz w:val="24"/>
          <w:szCs w:val="24"/>
          <w:lang w:eastAsia="en-US"/>
        </w:rPr>
        <w:t xml:space="preserve">Así, una vez transcurrido el término legal referido se destaca que, </w:t>
      </w:r>
      <w:r w:rsidRPr="007575F7">
        <w:rPr>
          <w:rFonts w:ascii="Palatino Linotype" w:hAnsi="Palatino Linotype" w:cs="Arial"/>
          <w:b/>
          <w:sz w:val="24"/>
          <w:szCs w:val="24"/>
          <w:lang w:eastAsia="en-US"/>
        </w:rPr>
        <w:t>El Sujeto Obligado</w:t>
      </w:r>
      <w:r w:rsidRPr="007575F7">
        <w:rPr>
          <w:rFonts w:ascii="Palatino Linotype" w:hAnsi="Palatino Linotype" w:cs="Arial"/>
          <w:sz w:val="24"/>
          <w:szCs w:val="24"/>
          <w:lang w:eastAsia="en-US"/>
        </w:rPr>
        <w:t xml:space="preserve"> fue omiso en rendir su Informe Justificado; por su parte el </w:t>
      </w:r>
      <w:r w:rsidRPr="007575F7">
        <w:rPr>
          <w:rFonts w:ascii="Palatino Linotype" w:hAnsi="Palatino Linotype" w:cs="Arial"/>
          <w:b/>
          <w:sz w:val="24"/>
          <w:szCs w:val="24"/>
          <w:lang w:eastAsia="en-US"/>
        </w:rPr>
        <w:t>Recurrente</w:t>
      </w:r>
      <w:r w:rsidRPr="007575F7">
        <w:rPr>
          <w:rFonts w:ascii="Palatino Linotype" w:hAnsi="Palatino Linotype" w:cs="Arial"/>
          <w:sz w:val="24"/>
          <w:szCs w:val="24"/>
          <w:lang w:eastAsia="en-US"/>
        </w:rPr>
        <w:t>, tampoco remitió alegatos, pruebas o manifestaciones, lo anterior de conformidad con la siguiente imagen:</w:t>
      </w:r>
    </w:p>
    <w:p w14:paraId="4B9B94B1" w14:textId="341A6C4E" w:rsidR="00663A37" w:rsidRPr="007575F7" w:rsidRDefault="007575F7" w:rsidP="007575F7">
      <w:pPr>
        <w:spacing w:after="0" w:line="360" w:lineRule="auto"/>
        <w:jc w:val="center"/>
        <w:rPr>
          <w:rFonts w:ascii="Palatino Linotype" w:hAnsi="Palatino Linotype" w:cs="Arial"/>
          <w:sz w:val="24"/>
          <w:szCs w:val="24"/>
          <w:lang w:eastAsia="en-US"/>
        </w:rPr>
      </w:pPr>
      <w:r w:rsidRPr="007575F7">
        <w:rPr>
          <w:rFonts w:ascii="Palatino Linotype" w:hAnsi="Palatino Linotype" w:cs="Arial"/>
          <w:noProof/>
          <w:sz w:val="24"/>
          <w:szCs w:val="24"/>
        </w:rPr>
        <w:drawing>
          <wp:inline distT="0" distB="0" distL="0" distR="0" wp14:anchorId="4D05853B" wp14:editId="39274F4F">
            <wp:extent cx="5043393" cy="1390650"/>
            <wp:effectExtent l="228600" t="190500" r="233680" b="190500"/>
            <wp:docPr id="539905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05400" name=""/>
                    <pic:cNvPicPr/>
                  </pic:nvPicPr>
                  <pic:blipFill>
                    <a:blip r:embed="rId8"/>
                    <a:stretch>
                      <a:fillRect/>
                    </a:stretch>
                  </pic:blipFill>
                  <pic:spPr>
                    <a:xfrm>
                      <a:off x="0" y="0"/>
                      <a:ext cx="5082126" cy="1401330"/>
                    </a:xfrm>
                    <a:prstGeom prst="rect">
                      <a:avLst/>
                    </a:prstGeom>
                    <a:ln>
                      <a:noFill/>
                    </a:ln>
                    <a:effectLst>
                      <a:outerShdw blurRad="190500" sx="102000" sy="102000" algn="ctr" rotWithShape="0">
                        <a:prstClr val="black">
                          <a:alpha val="40000"/>
                        </a:prstClr>
                      </a:outerShdw>
                    </a:effectLst>
                  </pic:spPr>
                </pic:pic>
              </a:graphicData>
            </a:graphic>
          </wp:inline>
        </w:drawing>
      </w:r>
    </w:p>
    <w:p w14:paraId="2AA432C1" w14:textId="435B600C" w:rsidR="00663A37" w:rsidRPr="005C6947"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SÉPTIMO</w:t>
      </w:r>
      <w:r w:rsidR="00663A37" w:rsidRPr="005C6947">
        <w:rPr>
          <w:rFonts w:ascii="Palatino Linotype" w:eastAsia="Palatino Linotype" w:hAnsi="Palatino Linotype" w:cs="Palatino Linotype"/>
          <w:b/>
          <w:color w:val="000000"/>
          <w:sz w:val="26"/>
          <w:szCs w:val="26"/>
        </w:rPr>
        <w:t>. Del cierre de instrucción.</w:t>
      </w:r>
    </w:p>
    <w:p w14:paraId="783BD187" w14:textId="577F957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7575F7">
        <w:rPr>
          <w:rFonts w:ascii="Palatino Linotype" w:eastAsia="Palatino Linotype" w:hAnsi="Palatino Linotype" w:cs="Palatino Linotype"/>
          <w:color w:val="000000"/>
          <w:sz w:val="24"/>
          <w:szCs w:val="24"/>
        </w:rPr>
        <w:t>dieciséis de noviembre</w:t>
      </w:r>
      <w:r w:rsidR="007A5765">
        <w:rPr>
          <w:rFonts w:ascii="Palatino Linotype" w:eastAsia="Palatino Linotype" w:hAnsi="Palatino Linotype" w:cs="Palatino Linotype"/>
          <w:color w:val="000000"/>
          <w:sz w:val="24"/>
          <w:szCs w:val="24"/>
        </w:rPr>
        <w:t xml:space="preserve"> de dos mil veintitrés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B86490"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B86490">
        <w:rPr>
          <w:rFonts w:ascii="Palatino Linotype" w:hAnsi="Palatino Linotype"/>
          <w:b/>
          <w:sz w:val="26"/>
          <w:szCs w:val="26"/>
        </w:rPr>
        <w:t>SÉPTIMO. De la ampliación del término para resolver.</w:t>
      </w:r>
    </w:p>
    <w:p w14:paraId="5A1C2C9F" w14:textId="514F7753"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En fecha </w:t>
      </w:r>
      <w:r w:rsidR="00006C62">
        <w:rPr>
          <w:rFonts w:ascii="Palatino Linotype" w:eastAsia="Times New Roman" w:hAnsi="Palatino Linotype" w:cs="Times New Roman"/>
          <w:sz w:val="24"/>
          <w:szCs w:val="24"/>
          <w:lang w:val="es-ES" w:eastAsia="es-ES"/>
        </w:rPr>
        <w:t>dieciséis de noviembre</w:t>
      </w:r>
      <w:r w:rsidRPr="00CE11C9">
        <w:rPr>
          <w:rFonts w:ascii="Palatino Linotype" w:eastAsia="Times New Roman" w:hAnsi="Palatino Linotype" w:cs="Times New Roman"/>
          <w:sz w:val="24"/>
          <w:szCs w:val="24"/>
          <w:lang w:val="es-ES" w:eastAsia="es-ES"/>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5E8B764"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D032D2"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Este organismo garante no pasa por alto justificar, </w:t>
      </w:r>
      <w:r w:rsidRPr="00CE11C9">
        <w:rPr>
          <w:rFonts w:ascii="Palatino Linotype" w:eastAsia="Times New Roman" w:hAnsi="Palatino Linotype" w:cs="Times New Roman"/>
          <w:bCs/>
          <w:sz w:val="24"/>
          <w:szCs w:val="24"/>
          <w:lang w:val="es-ES" w:eastAsia="es-ES"/>
        </w:rPr>
        <w:t xml:space="preserve">que el plazo para emitir resolución en el presente asunto </w:t>
      </w:r>
      <w:r w:rsidRPr="00CE11C9">
        <w:rPr>
          <w:rFonts w:ascii="Palatino Linotype" w:eastAsia="Times New Roman" w:hAnsi="Palatino Linotype" w:cs="Times New Roman"/>
          <w:sz w:val="24"/>
          <w:szCs w:val="24"/>
          <w:lang w:val="es-ES"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3A84AC"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90080EB"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Por ello, es menester precisar que si bien se ha excedido el plazo para resolver el presente medio de impugnación, de conformidad con la ley de la materia, </w:t>
      </w:r>
      <w:r w:rsidRPr="00CE11C9">
        <w:rPr>
          <w:rFonts w:ascii="Palatino Linotype" w:eastAsia="Times New Roman" w:hAnsi="Palatino Linotype" w:cs="Times New Roman"/>
          <w:bCs/>
          <w:sz w:val="24"/>
          <w:szCs w:val="24"/>
          <w:lang w:val="es-ES" w:eastAsia="es-ES"/>
        </w:rPr>
        <w:t>el plazo para emitir resolución</w:t>
      </w:r>
      <w:r w:rsidRPr="00CE11C9">
        <w:rPr>
          <w:rFonts w:ascii="Palatino Linotype" w:eastAsia="Times New Roman" w:hAnsi="Palatino Linotype" w:cs="Times New Roman"/>
          <w:sz w:val="24"/>
          <w:szCs w:val="24"/>
          <w:lang w:val="es-ES" w:eastAsia="es-ES"/>
        </w:rPr>
        <w:t xml:space="preserve"> se encuentra justificado en los elementos para medir su razonabilidad </w:t>
      </w:r>
      <w:r w:rsidRPr="00CE11C9">
        <w:rPr>
          <w:rFonts w:ascii="Palatino Linotype" w:eastAsia="Times New Roman" w:hAnsi="Palatino Linotype" w:cs="Times New Roman"/>
          <w:sz w:val="24"/>
          <w:szCs w:val="24"/>
          <w:lang w:val="es-ES" w:eastAsia="es-ES"/>
        </w:rPr>
        <w:lastRenderedPageBreak/>
        <w:t>de asuntos conforme a los parámetros establecidos por diversos órganos jurisdiccionales federales, aplicables también en procedimientos análogos, como el que nos ocupa.</w:t>
      </w:r>
    </w:p>
    <w:p w14:paraId="435E8752"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 </w:t>
      </w:r>
    </w:p>
    <w:p w14:paraId="1C7A275D"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44D4B5"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0CA0E6E5"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C68914"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2858C59"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8660222" w14:textId="77777777" w:rsidR="00CE11C9" w:rsidRPr="00CE11C9" w:rsidRDefault="00CE11C9" w:rsidP="00CE11C9">
      <w:pPr>
        <w:spacing w:after="0" w:line="240" w:lineRule="auto"/>
        <w:rPr>
          <w:rFonts w:ascii="Palatino Linotype" w:eastAsia="Times New Roman" w:hAnsi="Palatino Linotype" w:cs="Times New Roman"/>
          <w:sz w:val="24"/>
          <w:szCs w:val="24"/>
          <w:lang w:eastAsia="es-ES"/>
        </w:rPr>
      </w:pPr>
    </w:p>
    <w:p w14:paraId="1C6C96FD"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a)      Complejidad del asunto: La complejidad de la prueba, la pluralidad de sujetos procesales, el tiempo transcurrido, las características y contexto del recurso.</w:t>
      </w:r>
    </w:p>
    <w:p w14:paraId="0CE92A13"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b)     Actividad Procesal del interesado: Acciones u omisiones del interesado.</w:t>
      </w:r>
    </w:p>
    <w:p w14:paraId="67FFDD49"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c)  Conducta de la Autoridad: Las Acciones u omisiones realizadas en el procedimiento. Así como si la autoridad actuó con la debida diligencia.</w:t>
      </w:r>
    </w:p>
    <w:p w14:paraId="5DD9372C"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lastRenderedPageBreak/>
        <w:t>d) La afectación generada en la situación jurídica de la persona involucrada en el proceso: Violación a sus derechos humanos.</w:t>
      </w:r>
    </w:p>
    <w:p w14:paraId="71268446"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6DAD63D8"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DC3D65"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Argumento que encuentra sustento en la jurisprudencia P./J. 32/92 emitida por el Pleno de la Suprema Corte de Justicia de la Nación de rubro </w:t>
      </w:r>
      <w:r w:rsidRPr="00CE11C9">
        <w:rPr>
          <w:rFonts w:ascii="Palatino Linotype" w:eastAsia="Times New Roman" w:hAnsi="Palatino Linotype" w:cs="Times New Roman"/>
          <w:i/>
          <w:sz w:val="24"/>
          <w:szCs w:val="24"/>
          <w:lang w:val="es-ES" w:eastAsia="es-ES"/>
        </w:rPr>
        <w:t>“TÉRMINOS PROCESALES. PARA DETERMINAR SI UN FUNCIONARIO JUDICIAL ACTUÓ INDEBIDAMENTE POR NO RESPETARLOS SE DEBE ATENDER AL PRESUPUESTO QUE CONSIDERÓ EL LEGISLADOR AL FIJARLOS Y LAS CARACTERÍSTICAS DEL CASO.”</w:t>
      </w:r>
      <w:r w:rsidRPr="00CE11C9">
        <w:rPr>
          <w:rFonts w:ascii="Palatino Linotype" w:eastAsia="Times New Roman" w:hAnsi="Palatino Linotype" w:cs="Times New Roman"/>
          <w:sz w:val="24"/>
          <w:szCs w:val="24"/>
          <w:lang w:val="es-ES" w:eastAsia="es-ES"/>
        </w:rPr>
        <w:t>, visible en la Gaceta del Seminario Judicial de la Federación con el registro digital 205635.</w:t>
      </w:r>
    </w:p>
    <w:p w14:paraId="2F2C2322"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4CA837"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E11C9">
        <w:rPr>
          <w:rFonts w:ascii="Palatino Linotype" w:eastAsia="Times New Roman" w:hAnsi="Palatino Linotype" w:cs="Times New Roman"/>
          <w:sz w:val="24"/>
          <w:szCs w:val="24"/>
          <w:lang w:val="es-ES" w:eastAsia="es-ES"/>
        </w:rPr>
        <w:lastRenderedPageBreak/>
        <w:t>términos legales previamente establecidos por la Ley, por tratarse de causas de fuerza mayor.</w:t>
      </w:r>
    </w:p>
    <w:p w14:paraId="56DE3027"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24EA30C5"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75DBEEC" w14:textId="77777777" w:rsidR="00CE11C9" w:rsidRPr="00CE11C9"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727236E7"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b/>
          <w:i/>
          <w:sz w:val="24"/>
          <w:szCs w:val="24"/>
          <w:lang w:val="es-ES" w:eastAsia="es-ES"/>
        </w:rPr>
        <w:t>“PLAZO RAZONABLE PARA RESOLVER. DIMENSIÓN Y EFECTOS DE ESTE CONCEPTO CUANDO SE ADUCE EXCESIVA CARGA DE TRABAJO.”</w:t>
      </w:r>
      <w:r w:rsidRPr="00CE11C9">
        <w:rPr>
          <w:rFonts w:ascii="Palatino Linotype" w:eastAsia="Times New Roman" w:hAnsi="Palatino Linotype" w:cs="Times New Roman"/>
          <w:sz w:val="24"/>
          <w:szCs w:val="24"/>
          <w:lang w:val="es-ES" w:eastAsia="es-ES"/>
        </w:rPr>
        <w:t xml:space="preserve"> consultable en el Seminario Judicial de la Federación y su gaceta, con el registro digital 2002351.</w:t>
      </w:r>
    </w:p>
    <w:p w14:paraId="22B12D96" w14:textId="77777777" w:rsidR="00CE11C9" w:rsidRPr="00CE11C9"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022E9C1A"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r w:rsidRPr="00CE11C9">
        <w:rPr>
          <w:rFonts w:ascii="Palatino Linotype" w:eastAsia="Times New Roman" w:hAnsi="Palatino Linotype" w:cs="Times New Roman"/>
          <w:b/>
          <w:i/>
          <w:sz w:val="24"/>
          <w:szCs w:val="24"/>
          <w:lang w:val="es-ES" w:eastAsia="es-ES"/>
        </w:rPr>
        <w:t>“PLAZO RAZONABLE PARA RESOLVER. CONCEPTO Y ELEMENTOS QUE LO INTEGRAN A LA LUZ DEL DERECHO INTERNACIONAL DE LOS DERECHOS HUMANOS.”</w:t>
      </w:r>
      <w:r w:rsidRPr="00CE11C9">
        <w:rPr>
          <w:rFonts w:ascii="Palatino Linotype" w:eastAsia="Times New Roman" w:hAnsi="Palatino Linotype" w:cs="Times New Roman"/>
          <w:sz w:val="24"/>
          <w:szCs w:val="24"/>
          <w:lang w:val="es-ES" w:eastAsia="es-ES"/>
        </w:rPr>
        <w:t>, visible en el Seminario Judicial de la Federación y su gaceta, con el registro digital 2002350.</w:t>
      </w:r>
    </w:p>
    <w:p w14:paraId="5127454C" w14:textId="77777777" w:rsidR="00CE11C9" w:rsidRPr="00CE11C9"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BB305A8" w14:textId="6A9A42C2" w:rsidR="00B86490" w:rsidRDefault="00CE11C9" w:rsidP="00CE11C9">
      <w:pPr>
        <w:spacing w:after="0" w:line="360" w:lineRule="auto"/>
        <w:jc w:val="both"/>
        <w:rPr>
          <w:rFonts w:ascii="Palatino Linotype" w:eastAsia="Times New Roman" w:hAnsi="Palatino Linotype" w:cs="Times New Roman"/>
          <w:bCs/>
          <w:sz w:val="24"/>
          <w:szCs w:val="24"/>
          <w:lang w:val="es-ES" w:eastAsia="es-ES"/>
        </w:rPr>
      </w:pPr>
      <w:r w:rsidRPr="00CE11C9">
        <w:rPr>
          <w:rFonts w:ascii="Palatino Linotype" w:eastAsia="Times New Roman" w:hAnsi="Palatino Linotype" w:cs="Times New Roman"/>
          <w:bCs/>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CF23616" w14:textId="77777777" w:rsidR="00DA5FC0" w:rsidRDefault="00DA5FC0" w:rsidP="00CE11C9">
      <w:pPr>
        <w:spacing w:after="0" w:line="360" w:lineRule="auto"/>
        <w:jc w:val="both"/>
        <w:rPr>
          <w:rFonts w:ascii="Palatino Linotype" w:hAnsi="Palatino Linotype" w:cstheme="majorHAnsi"/>
          <w:bCs/>
        </w:rPr>
      </w:pPr>
    </w:p>
    <w:p w14:paraId="05D68F4F" w14:textId="77777777" w:rsidR="00B86490" w:rsidRDefault="00B8649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0502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PRIMERO. De la competencia.</w:t>
      </w:r>
    </w:p>
    <w:p w14:paraId="0381D83D" w14:textId="6A14B94B" w:rsidR="00663A37" w:rsidRDefault="00CE11C9"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E11C9">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88C7240" w14:textId="77777777" w:rsidR="001E0FA0" w:rsidRDefault="001E0FA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0DCDC875" w14:textId="12F18F63" w:rsidR="00C670DD"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66F057" w14:textId="77777777" w:rsidR="00525EE2" w:rsidRDefault="00525EE2"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3B87FC00" w:rsidR="00663A37" w:rsidRPr="005C6947" w:rsidRDefault="001E0FA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TERCERO</w:t>
      </w:r>
      <w:r w:rsidR="00C670DD">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6144ED" w14:textId="4208FFE0"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B15DAD9" w14:textId="77777777" w:rsidR="001E0FA0" w:rsidRDefault="001E0FA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147C9AA1" w:rsidR="00663A37" w:rsidRPr="005C6947" w:rsidRDefault="001E0FA0"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Pr>
          <w:rFonts w:ascii="Palatino Linotype" w:eastAsia="Palatino Linotype" w:hAnsi="Palatino Linotype" w:cs="Palatino Linotype"/>
          <w:color w:val="000000"/>
          <w:sz w:val="24"/>
          <w:szCs w:val="24"/>
        </w:rPr>
        <w:lastRenderedPageBreak/>
        <w:t>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6E5A8873" w:rsidR="00663A37" w:rsidRDefault="00663A37"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DF30AB">
        <w:rPr>
          <w:rFonts w:ascii="Palatino Linotype" w:eastAsia="Palatino Linotype" w:hAnsi="Palatino Linotype" w:cs="Palatino Linotype"/>
          <w:color w:val="000000"/>
          <w:sz w:val="24"/>
          <w:szCs w:val="24"/>
        </w:rPr>
        <w:t>le entregara</w:t>
      </w:r>
      <w:r w:rsidR="005C60BC">
        <w:rPr>
          <w:rFonts w:ascii="Palatino Linotype" w:eastAsia="Palatino Linotype" w:hAnsi="Palatino Linotype" w:cs="Palatino Linotype"/>
          <w:color w:val="000000"/>
          <w:sz w:val="24"/>
          <w:szCs w:val="24"/>
        </w:rPr>
        <w:t xml:space="preserve">, </w:t>
      </w:r>
      <w:bookmarkStart w:id="1" w:name="_Hlk143195504"/>
      <w:r w:rsidR="006B655B">
        <w:rPr>
          <w:rFonts w:ascii="Palatino Linotype" w:eastAsia="Palatino Linotype" w:hAnsi="Palatino Linotype" w:cs="Palatino Linotype"/>
          <w:color w:val="000000"/>
          <w:sz w:val="24"/>
          <w:szCs w:val="24"/>
        </w:rPr>
        <w:t>E</w:t>
      </w:r>
      <w:r w:rsidR="006B655B" w:rsidRPr="006B655B">
        <w:rPr>
          <w:rFonts w:ascii="Palatino Linotype" w:eastAsia="Palatino Linotype" w:hAnsi="Palatino Linotype" w:cs="Palatino Linotype"/>
          <w:color w:val="000000"/>
          <w:sz w:val="24"/>
          <w:szCs w:val="24"/>
        </w:rPr>
        <w:t xml:space="preserve">n relación con el </w:t>
      </w:r>
      <w:r w:rsidR="006B655B">
        <w:rPr>
          <w:rFonts w:ascii="Palatino Linotype" w:eastAsia="Palatino Linotype" w:hAnsi="Palatino Linotype" w:cs="Palatino Linotype"/>
          <w:color w:val="000000"/>
          <w:sz w:val="24"/>
          <w:szCs w:val="24"/>
        </w:rPr>
        <w:t>artículo</w:t>
      </w:r>
      <w:r w:rsidR="006B655B" w:rsidRPr="006B655B">
        <w:rPr>
          <w:rFonts w:ascii="Palatino Linotype" w:eastAsia="Palatino Linotype" w:hAnsi="Palatino Linotype" w:cs="Palatino Linotype"/>
          <w:color w:val="000000"/>
          <w:sz w:val="24"/>
          <w:szCs w:val="24"/>
        </w:rPr>
        <w:t xml:space="preserve"> 104 del Reglamento Municipal de Panteones 2022-2024 del Municipio de Jiquipilco publicado en la Gaceta Municipal número 023 de fecha 31 de octubre de 2022</w:t>
      </w:r>
      <w:r w:rsidR="005C60BC">
        <w:rPr>
          <w:rFonts w:ascii="Palatino Linotype" w:eastAsia="Palatino Linotype" w:hAnsi="Palatino Linotype" w:cs="Palatino Linotype"/>
          <w:color w:val="000000"/>
          <w:sz w:val="24"/>
          <w:szCs w:val="24"/>
        </w:rPr>
        <w:t xml:space="preserve">, el o los documentos en donde conste lo siguiente: </w:t>
      </w:r>
    </w:p>
    <w:p w14:paraId="06E7D976" w14:textId="77777777" w:rsidR="005C60BC" w:rsidRDefault="005C60BC" w:rsidP="006050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D44950" w14:textId="0B9F7A8D" w:rsidR="005C60BC" w:rsidRDefault="006B655B" w:rsidP="005C60BC">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bookmarkStart w:id="2" w:name="_Hlk151640410"/>
      <w:r>
        <w:rPr>
          <w:rFonts w:ascii="Palatino Linotype" w:eastAsia="Palatino Linotype" w:hAnsi="Palatino Linotype" w:cs="Palatino Linotype"/>
          <w:color w:val="000000"/>
        </w:rPr>
        <w:t>C</w:t>
      </w:r>
      <w:r w:rsidRPr="006B655B">
        <w:rPr>
          <w:rFonts w:ascii="Palatino Linotype" w:eastAsia="Palatino Linotype" w:hAnsi="Palatino Linotype" w:cs="Palatino Linotype"/>
          <w:color w:val="000000"/>
        </w:rPr>
        <w:t>édula de información del registro municipal de trámites y servicios</w:t>
      </w:r>
      <w:r>
        <w:rPr>
          <w:rFonts w:ascii="Palatino Linotype" w:eastAsia="Palatino Linotype" w:hAnsi="Palatino Linotype" w:cs="Palatino Linotype"/>
          <w:color w:val="000000"/>
        </w:rPr>
        <w:t>, requisitos y tiempo de respuesta</w:t>
      </w:r>
      <w:r w:rsidRPr="006B655B">
        <w:rPr>
          <w:rFonts w:ascii="Palatino Linotype" w:eastAsia="Palatino Linotype" w:hAnsi="Palatino Linotype" w:cs="Palatino Linotype"/>
          <w:color w:val="000000"/>
        </w:rPr>
        <w:t xml:space="preserve"> relativo al servicio funerario gratuito que proporciona el Ayuntamiento de Jiquipilco</w:t>
      </w:r>
      <w:bookmarkEnd w:id="2"/>
      <w:r>
        <w:rPr>
          <w:rFonts w:ascii="Palatino Linotype" w:eastAsia="Palatino Linotype" w:hAnsi="Palatino Linotype" w:cs="Palatino Linotype"/>
          <w:color w:val="000000"/>
        </w:rPr>
        <w:t>.</w:t>
      </w:r>
    </w:p>
    <w:bookmarkEnd w:id="1"/>
    <w:p w14:paraId="5F66305F" w14:textId="77777777" w:rsidR="006B655B" w:rsidRDefault="006B655B"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0E4034" w14:textId="2B4B6EF7" w:rsidR="00F459F3" w:rsidRDefault="00C43701"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Al respecto, el Sujeto Obligado respondió al solicitante mediante la presentación de</w:t>
      </w:r>
      <w:r w:rsidR="00F459F3">
        <w:rPr>
          <w:rFonts w:ascii="Palatino Linotype" w:eastAsia="Palatino Linotype" w:hAnsi="Palatino Linotype" w:cs="Palatino Linotype"/>
          <w:color w:val="000000"/>
          <w:sz w:val="24"/>
          <w:szCs w:val="24"/>
        </w:rPr>
        <w:t xml:space="preserve"> los</w:t>
      </w:r>
      <w:r>
        <w:rPr>
          <w:rFonts w:ascii="Palatino Linotype" w:eastAsia="Palatino Linotype" w:hAnsi="Palatino Linotype" w:cs="Palatino Linotype"/>
          <w:color w:val="000000"/>
          <w:sz w:val="24"/>
          <w:szCs w:val="24"/>
        </w:rPr>
        <w:t xml:space="preserve"> documento</w:t>
      </w:r>
      <w:r w:rsidR="00F459F3">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denominado</w:t>
      </w:r>
      <w:r w:rsidR="00F459F3">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sidRPr="000107F4">
        <w:rPr>
          <w:rFonts w:ascii="Palatino Linotype" w:eastAsia="Palatino Linotype" w:hAnsi="Palatino Linotype" w:cs="Palatino Linotype"/>
          <w:b/>
          <w:bCs/>
          <w:color w:val="000000"/>
          <w:sz w:val="24"/>
          <w:szCs w:val="24"/>
        </w:rPr>
        <w:t>“</w:t>
      </w:r>
      <w:r w:rsidR="006B655B" w:rsidRPr="006B655B">
        <w:rPr>
          <w:rFonts w:ascii="Palatino Linotype" w:eastAsia="Palatino Linotype" w:hAnsi="Palatino Linotype" w:cs="Palatino Linotype"/>
          <w:b/>
          <w:color w:val="000000"/>
          <w:sz w:val="24"/>
          <w:szCs w:val="24"/>
        </w:rPr>
        <w:t>RESPUESTA.pdf</w:t>
      </w:r>
      <w:r w:rsidR="00317AAA">
        <w:rPr>
          <w:rFonts w:ascii="Palatino Linotype" w:eastAsia="Palatino Linotype" w:hAnsi="Palatino Linotype" w:cs="Palatino Linotype"/>
          <w:b/>
          <w:color w:val="000000"/>
          <w:sz w:val="24"/>
          <w:szCs w:val="24"/>
        </w:rPr>
        <w:t>”</w:t>
      </w:r>
      <w:r w:rsidR="00F459F3" w:rsidRPr="00F459F3">
        <w:rPr>
          <w:rFonts w:ascii="Palatino Linotype" w:eastAsia="Palatino Linotype" w:hAnsi="Palatino Linotype" w:cs="Palatino Linotype"/>
          <w:color w:val="000000"/>
          <w:sz w:val="24"/>
          <w:szCs w:val="24"/>
        </w:rPr>
        <w:t>, de</w:t>
      </w:r>
      <w:r w:rsidR="00E32851">
        <w:rPr>
          <w:rFonts w:ascii="Palatino Linotype" w:eastAsia="Palatino Linotype" w:hAnsi="Palatino Linotype" w:cs="Palatino Linotype"/>
          <w:color w:val="000000"/>
          <w:sz w:val="24"/>
          <w:szCs w:val="24"/>
        </w:rPr>
        <w:t>l</w:t>
      </w:r>
      <w:r w:rsidR="00F459F3" w:rsidRPr="00F459F3">
        <w:rPr>
          <w:rFonts w:ascii="Palatino Linotype" w:eastAsia="Palatino Linotype" w:hAnsi="Palatino Linotype" w:cs="Palatino Linotype"/>
          <w:color w:val="000000"/>
          <w:sz w:val="24"/>
          <w:szCs w:val="24"/>
        </w:rPr>
        <w:t xml:space="preserve"> cual se detalla su contenido a continuación:</w:t>
      </w:r>
    </w:p>
    <w:p w14:paraId="3A86A3FC" w14:textId="5A4DC3D3" w:rsidR="00F459F3"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0E62B9" w14:textId="7E3EA03B" w:rsidR="00E32851" w:rsidRDefault="00F459F3" w:rsidP="00E3285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sidR="006B655B" w:rsidRPr="006B655B">
        <w:rPr>
          <w:rFonts w:ascii="Palatino Linotype" w:eastAsia="Palatino Linotype" w:hAnsi="Palatino Linotype" w:cs="Palatino Linotype"/>
          <w:b/>
          <w:bCs/>
          <w:color w:val="000000"/>
        </w:rPr>
        <w:t>RESPUESTA.pdf</w:t>
      </w:r>
      <w:r>
        <w:rPr>
          <w:rFonts w:ascii="Palatino Linotype" w:eastAsia="Palatino Linotype" w:hAnsi="Palatino Linotype" w:cs="Palatino Linotype"/>
          <w:color w:val="000000"/>
        </w:rPr>
        <w:t xml:space="preserve">”: Contiene el oficio número </w:t>
      </w:r>
      <w:r w:rsidR="006B655B">
        <w:rPr>
          <w:rFonts w:ascii="Palatino Linotype" w:eastAsia="Palatino Linotype" w:hAnsi="Palatino Linotype" w:cs="Palatino Linotype"/>
          <w:color w:val="000000"/>
        </w:rPr>
        <w:t>MRJ/008/2023</w:t>
      </w:r>
      <w:r>
        <w:rPr>
          <w:rFonts w:ascii="Palatino Linotype" w:eastAsia="Palatino Linotype" w:hAnsi="Palatino Linotype" w:cs="Palatino Linotype"/>
          <w:color w:val="000000"/>
        </w:rPr>
        <w:t xml:space="preserve"> de fecha </w:t>
      </w:r>
      <w:r w:rsidR="00804BF0">
        <w:rPr>
          <w:rFonts w:ascii="Palatino Linotype" w:eastAsia="Palatino Linotype" w:hAnsi="Palatino Linotype" w:cs="Palatino Linotype"/>
          <w:color w:val="000000"/>
        </w:rPr>
        <w:t>veinticuatro de marzo</w:t>
      </w:r>
      <w:r w:rsidR="00E32851">
        <w:rPr>
          <w:rFonts w:ascii="Palatino Linotype" w:eastAsia="Palatino Linotype" w:hAnsi="Palatino Linotype" w:cs="Palatino Linotype"/>
          <w:color w:val="000000"/>
        </w:rPr>
        <w:t xml:space="preserve"> de dos mil veintitrés</w:t>
      </w:r>
      <w:r>
        <w:rPr>
          <w:rFonts w:ascii="Palatino Linotype" w:eastAsia="Palatino Linotype" w:hAnsi="Palatino Linotype" w:cs="Palatino Linotype"/>
          <w:color w:val="000000"/>
        </w:rPr>
        <w:t xml:space="preserve">, signado por </w:t>
      </w:r>
      <w:r w:rsidR="00804BF0">
        <w:rPr>
          <w:rFonts w:ascii="Palatino Linotype" w:eastAsia="Palatino Linotype" w:hAnsi="Palatino Linotype" w:cs="Palatino Linotype"/>
          <w:color w:val="000000"/>
        </w:rPr>
        <w:t>el Coordinador General de Mejora Regulatoria</w:t>
      </w:r>
      <w:r>
        <w:rPr>
          <w:rFonts w:ascii="Palatino Linotype" w:eastAsia="Palatino Linotype" w:hAnsi="Palatino Linotype" w:cs="Palatino Linotype"/>
          <w:color w:val="000000"/>
        </w:rPr>
        <w:t xml:space="preserve">, mismo que fue remitido al </w:t>
      </w:r>
      <w:r w:rsidR="00804BF0">
        <w:rPr>
          <w:rFonts w:ascii="Palatino Linotype" w:eastAsia="Palatino Linotype" w:hAnsi="Palatino Linotype" w:cs="Palatino Linotype"/>
          <w:color w:val="000000"/>
        </w:rPr>
        <w:t>Coordinador</w:t>
      </w:r>
      <w:r>
        <w:rPr>
          <w:rFonts w:ascii="Palatino Linotype" w:eastAsia="Palatino Linotype" w:hAnsi="Palatino Linotype" w:cs="Palatino Linotype"/>
          <w:color w:val="000000"/>
        </w:rPr>
        <w:t xml:space="preserve"> de Transparencia</w:t>
      </w:r>
      <w:r w:rsidR="00E32851">
        <w:rPr>
          <w:rFonts w:ascii="Palatino Linotype" w:eastAsia="Palatino Linotype" w:hAnsi="Palatino Linotype" w:cs="Palatino Linotype"/>
          <w:color w:val="000000"/>
        </w:rPr>
        <w:t xml:space="preserve"> y Acceso a la Información</w:t>
      </w:r>
      <w:r w:rsidR="00804BF0">
        <w:rPr>
          <w:rFonts w:ascii="Palatino Linotype" w:eastAsia="Palatino Linotype" w:hAnsi="Palatino Linotype" w:cs="Palatino Linotype"/>
          <w:color w:val="000000"/>
        </w:rPr>
        <w:t xml:space="preserve"> Pública</w:t>
      </w:r>
      <w:r>
        <w:rPr>
          <w:rFonts w:ascii="Palatino Linotype" w:eastAsia="Palatino Linotype" w:hAnsi="Palatino Linotype" w:cs="Palatino Linotype"/>
          <w:color w:val="000000"/>
        </w:rPr>
        <w:t>, mediante el cual le informa que,</w:t>
      </w:r>
      <w:r w:rsidR="00E32851">
        <w:rPr>
          <w:rFonts w:ascii="Palatino Linotype" w:eastAsia="Palatino Linotype" w:hAnsi="Palatino Linotype" w:cs="Palatino Linotype"/>
          <w:color w:val="000000"/>
        </w:rPr>
        <w:t xml:space="preserve"> </w:t>
      </w:r>
      <w:r w:rsidR="00804BF0">
        <w:rPr>
          <w:rFonts w:ascii="Palatino Linotype" w:eastAsia="Palatino Linotype" w:hAnsi="Palatino Linotype" w:cs="Palatino Linotype"/>
          <w:color w:val="000000"/>
        </w:rPr>
        <w:t xml:space="preserve">no tiene conocimiento del reglamento referido, ya que no fue considerado </w:t>
      </w:r>
      <w:r w:rsidR="00804BF0">
        <w:rPr>
          <w:rFonts w:ascii="Palatino Linotype" w:eastAsia="Palatino Linotype" w:hAnsi="Palatino Linotype" w:cs="Palatino Linotype"/>
          <w:color w:val="000000"/>
        </w:rPr>
        <w:lastRenderedPageBreak/>
        <w:t xml:space="preserve">dentro de la agenda regulatoria del año anterior, como lo refiere el artículo 34 de la Ley para la Mejora Regulatoria del Estado de México y sus Municipios, por lo que comunica que </w:t>
      </w:r>
      <w:r w:rsidR="00804BF0" w:rsidRPr="00156E0E">
        <w:rPr>
          <w:rFonts w:ascii="Palatino Linotype" w:eastAsia="Palatino Linotype" w:hAnsi="Palatino Linotype" w:cs="Palatino Linotype"/>
          <w:b/>
          <w:bCs/>
          <w:color w:val="000000"/>
          <w:u w:val="single"/>
        </w:rPr>
        <w:t xml:space="preserve">en la Coordinación General Municipal de Mejora Regulatoria no se encuentra la cédula de información </w:t>
      </w:r>
      <w:r w:rsidR="007D2C90" w:rsidRPr="00156E0E">
        <w:rPr>
          <w:rFonts w:ascii="Palatino Linotype" w:eastAsia="Palatino Linotype" w:hAnsi="Palatino Linotype" w:cs="Palatino Linotype"/>
          <w:b/>
          <w:bCs/>
          <w:color w:val="000000"/>
          <w:u w:val="single"/>
        </w:rPr>
        <w:t>del Registro Municipal de Trámites y Servicios, relativo al servicio funerario gratuito que proporciona el Ayuntamiento de Jiquipilco</w:t>
      </w:r>
      <w:r w:rsidR="00E32851">
        <w:rPr>
          <w:rFonts w:ascii="Palatino Linotype" w:eastAsia="Palatino Linotype" w:hAnsi="Palatino Linotype" w:cs="Palatino Linotype"/>
          <w:color w:val="000000"/>
        </w:rPr>
        <w:t>.</w:t>
      </w:r>
    </w:p>
    <w:p w14:paraId="452AEEEC" w14:textId="77777777" w:rsidR="00E32851" w:rsidRDefault="00E32851" w:rsidP="00E32851">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2DFCBD6B" w14:textId="687B37E8" w:rsidR="0006625B"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76B7B05F">
        <w:rPr>
          <w:rFonts w:ascii="Palatino Linotype" w:eastAsia="Palatino Linotype" w:hAnsi="Palatino Linotype" w:cs="Palatino Linotype"/>
          <w:color w:val="000000" w:themeColor="text1"/>
          <w:sz w:val="24"/>
          <w:szCs w:val="24"/>
        </w:rPr>
        <w:t xml:space="preserve">Ante la respuesta del </w:t>
      </w:r>
      <w:r w:rsidRPr="00A964BA">
        <w:rPr>
          <w:rFonts w:ascii="Palatino Linotype" w:eastAsia="Palatino Linotype" w:hAnsi="Palatino Linotype" w:cs="Palatino Linotype"/>
          <w:b/>
          <w:bCs/>
          <w:color w:val="000000" w:themeColor="text1"/>
          <w:sz w:val="24"/>
          <w:szCs w:val="24"/>
        </w:rPr>
        <w:t>Sujeto Obligado</w:t>
      </w:r>
      <w:r w:rsidRPr="76B7B05F">
        <w:rPr>
          <w:rFonts w:ascii="Palatino Linotype" w:eastAsia="Palatino Linotype" w:hAnsi="Palatino Linotype" w:cs="Palatino Linotype"/>
          <w:color w:val="000000" w:themeColor="text1"/>
          <w:sz w:val="24"/>
          <w:szCs w:val="24"/>
        </w:rPr>
        <w:t xml:space="preserve">, el </w:t>
      </w:r>
      <w:r w:rsidRPr="00A964BA">
        <w:rPr>
          <w:rFonts w:ascii="Palatino Linotype" w:eastAsia="Palatino Linotype" w:hAnsi="Palatino Linotype" w:cs="Palatino Linotype"/>
          <w:b/>
          <w:bCs/>
          <w:color w:val="000000" w:themeColor="text1"/>
          <w:sz w:val="24"/>
          <w:szCs w:val="24"/>
        </w:rPr>
        <w:t>Recurrente</w:t>
      </w:r>
      <w:r w:rsidRPr="76B7B05F">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de revisión señalando como </w:t>
      </w:r>
      <w:r w:rsidR="00A44C51">
        <w:rPr>
          <w:rFonts w:ascii="Palatino Linotype" w:eastAsia="Palatino Linotype" w:hAnsi="Palatino Linotype" w:cs="Palatino Linotype"/>
          <w:color w:val="000000" w:themeColor="text1"/>
          <w:sz w:val="24"/>
          <w:szCs w:val="24"/>
        </w:rPr>
        <w:t>razones o motivos de inconformidad</w:t>
      </w:r>
      <w:r w:rsidRPr="76B7B05F">
        <w:rPr>
          <w:rFonts w:ascii="Palatino Linotype" w:eastAsia="Palatino Linotype" w:hAnsi="Palatino Linotype" w:cs="Palatino Linotype"/>
          <w:color w:val="000000" w:themeColor="text1"/>
          <w:sz w:val="24"/>
          <w:szCs w:val="24"/>
        </w:rPr>
        <w:t xml:space="preserve"> </w:t>
      </w:r>
      <w:r w:rsidR="00A44C51">
        <w:rPr>
          <w:rFonts w:ascii="Palatino Linotype" w:eastAsia="Palatino Linotype" w:hAnsi="Palatino Linotype" w:cs="Palatino Linotype"/>
          <w:color w:val="000000" w:themeColor="text1"/>
          <w:sz w:val="24"/>
          <w:szCs w:val="24"/>
        </w:rPr>
        <w:t>lo siguiente:</w:t>
      </w:r>
    </w:p>
    <w:p w14:paraId="50C1E061" w14:textId="77777777" w:rsidR="00A44C51" w:rsidRDefault="00A44C51"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p>
    <w:p w14:paraId="3741208A" w14:textId="0DECC02B" w:rsidR="00A44C51" w:rsidRPr="00B309B2" w:rsidRDefault="00A44C51" w:rsidP="00A44C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rPr>
      </w:pPr>
      <w:r w:rsidRPr="00493579">
        <w:rPr>
          <w:rFonts w:ascii="Palatino Linotype" w:eastAsia="Palatino Linotype" w:hAnsi="Palatino Linotype" w:cs="Palatino Linotype"/>
          <w:i/>
        </w:rPr>
        <w:t>"</w:t>
      </w:r>
      <w:r w:rsidRPr="00791F3F">
        <w:t xml:space="preserve"> </w:t>
      </w:r>
      <w:r w:rsidR="00156E0E" w:rsidRPr="00156E0E">
        <w:rPr>
          <w:rFonts w:ascii="Palatino Linotype" w:eastAsia="Palatino Linotype" w:hAnsi="Palatino Linotype" w:cs="Palatino Linotype"/>
          <w:i/>
        </w:rPr>
        <w:t>La omisión del Sujeto Obligado de expedir un acuerdo y/o resolución debidamente fundada y motivada que confirme la inexistencia de la información y en el que se detalle las razones del por qué no obra en sus archivos la información solicitada o las causas que motiven en el caso particular el no ejercicio de ciertas facultades, competencias o funciones que los ordenamientos jurídicos le otorgan.</w:t>
      </w:r>
      <w:r w:rsidRPr="00493579">
        <w:rPr>
          <w:rFonts w:ascii="Palatino Linotype" w:eastAsia="Palatino Linotype" w:hAnsi="Palatino Linotype" w:cs="Palatino Linotype"/>
          <w:i/>
        </w:rPr>
        <w:t xml:space="preserve">" </w:t>
      </w:r>
      <w:r w:rsidRPr="00ED4023">
        <w:rPr>
          <w:rFonts w:ascii="Palatino Linotype" w:eastAsia="Palatino Linotype" w:hAnsi="Palatino Linotype" w:cs="Palatino Linotype"/>
          <w:i/>
        </w:rPr>
        <w:t>(Sic)</w:t>
      </w:r>
    </w:p>
    <w:p w14:paraId="696CAED7" w14:textId="77777777" w:rsidR="00220A8B" w:rsidRDefault="00220A8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30BD5D" w14:textId="5597B9F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w:t>
      </w:r>
      <w:r w:rsidR="00A16CAC">
        <w:rPr>
          <w:rFonts w:ascii="Palatino Linotype" w:eastAsia="Palatino Linotype" w:hAnsi="Palatino Linotype" w:cs="Palatino Linotype"/>
          <w:color w:val="000000"/>
          <w:sz w:val="24"/>
          <w:szCs w:val="24"/>
        </w:rPr>
        <w:t xml:space="preserve"> emitid</w:t>
      </w:r>
      <w:r w:rsidR="00605025">
        <w:rPr>
          <w:rFonts w:ascii="Palatino Linotype" w:eastAsia="Palatino Linotype" w:hAnsi="Palatino Linotype" w:cs="Palatino Linotype"/>
          <w:color w:val="000000"/>
          <w:sz w:val="24"/>
          <w:szCs w:val="24"/>
        </w:rPr>
        <w:t>a</w:t>
      </w:r>
      <w:r w:rsidR="00A16CAC">
        <w:rPr>
          <w:rFonts w:ascii="Palatino Linotype" w:eastAsia="Palatino Linotype" w:hAnsi="Palatino Linotype" w:cs="Palatino Linotype"/>
          <w:color w:val="000000"/>
          <w:sz w:val="24"/>
          <w:szCs w:val="24"/>
        </w:rPr>
        <w:t xml:space="preserve"> </w:t>
      </w:r>
      <w:r w:rsidR="00C72755">
        <w:rPr>
          <w:rFonts w:ascii="Palatino Linotype" w:eastAsia="Palatino Linotype" w:hAnsi="Palatino Linotype" w:cs="Palatino Linotype"/>
          <w:color w:val="000000"/>
          <w:sz w:val="24"/>
          <w:szCs w:val="24"/>
        </w:rPr>
        <w:t xml:space="preserve">por </w:t>
      </w:r>
      <w:r>
        <w:rPr>
          <w:rFonts w:ascii="Palatino Linotype" w:eastAsia="Palatino Linotype" w:hAnsi="Palatino Linotype" w:cs="Palatino Linotype"/>
          <w:color w:val="000000"/>
          <w:sz w:val="24"/>
          <w:szCs w:val="24"/>
        </w:rPr>
        <w:t xml:space="preserve">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 xml:space="preserve">V. Los sujetos obligados deberán preservar sus documentos en archivos administrativos actualizados y publicarán, a través de los medios electrónicos </w:t>
      </w:r>
      <w:r w:rsidRPr="005C6947">
        <w:rPr>
          <w:rFonts w:ascii="Palatino Linotype" w:eastAsia="Palatino Linotype" w:hAnsi="Palatino Linotype" w:cs="Palatino Linotype"/>
          <w:b/>
          <w:i/>
          <w:color w:val="000000"/>
        </w:rPr>
        <w:lastRenderedPageBreak/>
        <w:t>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31BB4D2F" w14:textId="5491462B" w:rsidR="00663A37" w:rsidRPr="005C6947" w:rsidRDefault="00663A37" w:rsidP="0092123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5C6947">
        <w:rPr>
          <w:rFonts w:ascii="Palatino Linotype" w:eastAsia="Palatino Linotype" w:hAnsi="Palatino Linotype" w:cs="Palatino Linotype"/>
          <w:i/>
          <w:color w:val="000000"/>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B166C0" w:rsidRDefault="006C2214" w:rsidP="006C221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lastRenderedPageBreak/>
        <w:t>I</w:t>
      </w:r>
      <w:r w:rsidR="00421A2C">
        <w:rPr>
          <w:rFonts w:ascii="Palatino Linotype" w:eastAsia="Palatino Linotype" w:hAnsi="Palatino Linotype" w:cs="Palatino Linotype"/>
          <w:i/>
        </w:rPr>
        <w:t>V</w:t>
      </w:r>
      <w:r>
        <w:rPr>
          <w:rFonts w:ascii="Palatino Linotype" w:eastAsia="Palatino Linotype" w:hAnsi="Palatino Linotype" w:cs="Palatino Linotype"/>
          <w:i/>
        </w:rPr>
        <w:t xml:space="preserve">. </w:t>
      </w:r>
      <w:r w:rsidR="00421A2C">
        <w:rPr>
          <w:rFonts w:ascii="Palatino Linotype" w:eastAsia="Palatino Linotype" w:hAnsi="Palatino Linotype" w:cs="Palatino Linotype"/>
          <w:bCs/>
          <w:i/>
        </w:rPr>
        <w:t>Los ayuntamientos y las dependencias, organismos, órganos y entidades de la administración municipal</w:t>
      </w:r>
      <w:r w:rsidR="00B166C0" w:rsidRPr="00B166C0">
        <w:rPr>
          <w:rFonts w:ascii="Palatino Linotype" w:eastAsia="Palatino Linotype" w:hAnsi="Palatino Linotype" w:cs="Palatino Linotype"/>
          <w:bCs/>
          <w:i/>
        </w:rPr>
        <w:t>;</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6A84316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w:t>
      </w:r>
      <w:r w:rsidR="00421A2C">
        <w:rPr>
          <w:rFonts w:ascii="Palatino Linotype" w:eastAsia="Palatino Linotype" w:hAnsi="Palatino Linotype" w:cs="Palatino Linotype"/>
          <w:color w:val="000000"/>
          <w:sz w:val="24"/>
          <w:szCs w:val="24"/>
        </w:rPr>
        <w:t>m</w:t>
      </w:r>
      <w:r>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521097A9" w:rsidR="00CB048A" w:rsidRDefault="00666A87" w:rsidP="0060502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oportuno recordar </w:t>
      </w:r>
      <w:r w:rsidRPr="00907E03">
        <w:rPr>
          <w:rFonts w:ascii="Palatino Linotype" w:eastAsia="Palatino Linotype" w:hAnsi="Palatino Linotype" w:cs="Palatino Linotype"/>
          <w:sz w:val="24"/>
          <w:szCs w:val="24"/>
        </w:rPr>
        <w:t xml:space="preserve">que </w:t>
      </w:r>
      <w:r w:rsidR="76B7B05F" w:rsidRPr="00907E03">
        <w:rPr>
          <w:rFonts w:ascii="Palatino Linotype" w:eastAsia="Palatino Linotype" w:hAnsi="Palatino Linotype" w:cs="Palatino Linotype"/>
          <w:sz w:val="24"/>
          <w:szCs w:val="24"/>
        </w:rPr>
        <w:t xml:space="preserve">el Recurrente solicitó que se le </w:t>
      </w:r>
      <w:r w:rsidRPr="00907E03">
        <w:rPr>
          <w:rFonts w:ascii="Palatino Linotype" w:eastAsia="Palatino Linotype" w:hAnsi="Palatino Linotype" w:cs="Palatino Linotype"/>
          <w:sz w:val="24"/>
          <w:szCs w:val="24"/>
        </w:rPr>
        <w:t>proporcionara,</w:t>
      </w:r>
      <w:r w:rsidR="00E672CF" w:rsidRPr="00E672CF">
        <w:t xml:space="preserve"> </w:t>
      </w:r>
      <w:r w:rsidR="00E672CF">
        <w:rPr>
          <w:rFonts w:ascii="Palatino Linotype" w:eastAsia="Palatino Linotype" w:hAnsi="Palatino Linotype" w:cs="Palatino Linotype"/>
          <w:sz w:val="24"/>
          <w:szCs w:val="24"/>
        </w:rPr>
        <w:t xml:space="preserve"> la c</w:t>
      </w:r>
      <w:r w:rsidR="00E672CF" w:rsidRPr="00E672CF">
        <w:rPr>
          <w:rFonts w:ascii="Palatino Linotype" w:eastAsia="Palatino Linotype" w:hAnsi="Palatino Linotype" w:cs="Palatino Linotype"/>
          <w:sz w:val="24"/>
          <w:szCs w:val="24"/>
        </w:rPr>
        <w:t>édula de información del registro municipal de trámites y servicios, requisitos y tiempo de respuesta relativo al servicio funerario gratuito que proporciona el Ayuntamiento de Jiquipilco</w:t>
      </w:r>
      <w:r w:rsidR="00217E7D">
        <w:rPr>
          <w:rFonts w:ascii="Palatino Linotype" w:eastAsia="Palatino Linotype" w:hAnsi="Palatino Linotype" w:cs="Palatino Linotype"/>
          <w:sz w:val="24"/>
          <w:szCs w:val="24"/>
        </w:rPr>
        <w:t>;</w:t>
      </w:r>
      <w:r w:rsidR="76B7B05F" w:rsidRPr="76B7B05F">
        <w:rPr>
          <w:rFonts w:ascii="Palatino Linotype" w:eastAsia="Palatino Linotype" w:hAnsi="Palatino Linotype" w:cs="Palatino Linotype"/>
          <w:sz w:val="24"/>
          <w:szCs w:val="24"/>
        </w:rPr>
        <w:t xml:space="preserve"> a lo que </w:t>
      </w:r>
      <w:r w:rsidR="00CA4932">
        <w:rPr>
          <w:rFonts w:ascii="Palatino Linotype" w:eastAsia="Palatino Linotype" w:hAnsi="Palatino Linotype" w:cs="Palatino Linotype"/>
          <w:sz w:val="24"/>
          <w:szCs w:val="24"/>
        </w:rPr>
        <w:t>el Sujeto O</w:t>
      </w:r>
      <w:r w:rsidR="00217E7D">
        <w:rPr>
          <w:rFonts w:ascii="Palatino Linotype" w:eastAsia="Palatino Linotype" w:hAnsi="Palatino Linotype" w:cs="Palatino Linotype"/>
          <w:sz w:val="24"/>
          <w:szCs w:val="24"/>
        </w:rPr>
        <w:t xml:space="preserve">bligado informó </w:t>
      </w:r>
      <w:r w:rsidR="00E7776A">
        <w:rPr>
          <w:rFonts w:ascii="Palatino Linotype" w:eastAsia="Palatino Linotype" w:hAnsi="Palatino Linotype" w:cs="Palatino Linotype"/>
          <w:sz w:val="24"/>
          <w:szCs w:val="24"/>
        </w:rPr>
        <w:t xml:space="preserve">mediante respuesta a la solicitud </w:t>
      </w:r>
      <w:r w:rsidR="00CA4932">
        <w:rPr>
          <w:rFonts w:ascii="Palatino Linotype" w:eastAsia="Palatino Linotype" w:hAnsi="Palatino Linotype" w:cs="Palatino Linotype"/>
          <w:sz w:val="24"/>
          <w:szCs w:val="24"/>
        </w:rPr>
        <w:t>a través de</w:t>
      </w:r>
      <w:r w:rsidR="00907E03">
        <w:rPr>
          <w:rFonts w:ascii="Palatino Linotype" w:eastAsia="Palatino Linotype" w:hAnsi="Palatino Linotype" w:cs="Palatino Linotype"/>
          <w:sz w:val="24"/>
          <w:szCs w:val="24"/>
        </w:rPr>
        <w:t xml:space="preserve"> la</w:t>
      </w:r>
      <w:r w:rsidR="00CA4932">
        <w:rPr>
          <w:rFonts w:ascii="Palatino Linotype" w:eastAsia="Palatino Linotype" w:hAnsi="Palatino Linotype" w:cs="Palatino Linotype"/>
          <w:sz w:val="24"/>
          <w:szCs w:val="24"/>
        </w:rPr>
        <w:t xml:space="preserve"> </w:t>
      </w:r>
      <w:r w:rsidR="004D1332" w:rsidRPr="004D1332">
        <w:rPr>
          <w:rFonts w:ascii="Palatino Linotype" w:eastAsia="Palatino Linotype" w:hAnsi="Palatino Linotype" w:cs="Palatino Linotype"/>
          <w:b/>
          <w:bCs/>
          <w:sz w:val="24"/>
          <w:szCs w:val="24"/>
        </w:rPr>
        <w:t>Coordinación General Municipal de Mejora Regulatoria</w:t>
      </w:r>
      <w:r w:rsidR="004D1332">
        <w:rPr>
          <w:rFonts w:ascii="Palatino Linotype" w:eastAsia="Palatino Linotype" w:hAnsi="Palatino Linotype" w:cs="Palatino Linotype"/>
          <w:b/>
          <w:bCs/>
          <w:sz w:val="24"/>
          <w:szCs w:val="24"/>
        </w:rPr>
        <w:t>,</w:t>
      </w:r>
      <w:r w:rsidR="00CA4932">
        <w:rPr>
          <w:rFonts w:ascii="Palatino Linotype" w:eastAsia="Palatino Linotype" w:hAnsi="Palatino Linotype" w:cs="Palatino Linotype"/>
          <w:sz w:val="24"/>
          <w:szCs w:val="24"/>
        </w:rPr>
        <w:t xml:space="preserve"> </w:t>
      </w:r>
      <w:bookmarkStart w:id="3" w:name="_Hlk143195373"/>
      <w:r w:rsidR="00217E7D">
        <w:rPr>
          <w:rFonts w:ascii="Palatino Linotype" w:eastAsia="Palatino Linotype" w:hAnsi="Palatino Linotype" w:cs="Palatino Linotype"/>
          <w:sz w:val="24"/>
          <w:szCs w:val="24"/>
        </w:rPr>
        <w:t>que</w:t>
      </w:r>
      <w:r w:rsidR="76B7B05F" w:rsidRPr="76B7B05F">
        <w:rPr>
          <w:rFonts w:ascii="Palatino Linotype" w:eastAsia="Palatino Linotype" w:hAnsi="Palatino Linotype" w:cs="Palatino Linotype"/>
          <w:sz w:val="24"/>
          <w:szCs w:val="24"/>
        </w:rPr>
        <w:t xml:space="preserve"> </w:t>
      </w:r>
      <w:bookmarkEnd w:id="3"/>
      <w:r w:rsidR="004D1332" w:rsidRPr="004D1332">
        <w:rPr>
          <w:rFonts w:ascii="Palatino Linotype" w:eastAsia="Palatino Linotype" w:hAnsi="Palatino Linotype" w:cs="Palatino Linotype"/>
          <w:sz w:val="24"/>
          <w:szCs w:val="24"/>
        </w:rPr>
        <w:t>no se encuentra la cédula de información del Registro Municipal de Trámites y Servicios, relativo al servicio funerario gratuito</w:t>
      </w:r>
      <w:r w:rsidR="004D1332">
        <w:rPr>
          <w:rFonts w:ascii="Palatino Linotype" w:eastAsia="Palatino Linotype" w:hAnsi="Palatino Linotype" w:cs="Palatino Linotype"/>
          <w:sz w:val="24"/>
          <w:szCs w:val="24"/>
        </w:rPr>
        <w:t>,</w:t>
      </w:r>
      <w:r w:rsidR="004D1332" w:rsidRPr="004D1332">
        <w:t xml:space="preserve"> </w:t>
      </w:r>
      <w:r w:rsidR="004D1332" w:rsidRPr="004D1332">
        <w:rPr>
          <w:rFonts w:ascii="Palatino Linotype" w:eastAsia="Palatino Linotype" w:hAnsi="Palatino Linotype" w:cs="Palatino Linotype"/>
          <w:sz w:val="24"/>
          <w:szCs w:val="24"/>
        </w:rPr>
        <w:t xml:space="preserve">ya que </w:t>
      </w:r>
      <w:r w:rsidR="004D1332">
        <w:rPr>
          <w:rFonts w:ascii="Palatino Linotype" w:eastAsia="Palatino Linotype" w:hAnsi="Palatino Linotype" w:cs="Palatino Linotype"/>
          <w:sz w:val="24"/>
          <w:szCs w:val="24"/>
        </w:rPr>
        <w:t xml:space="preserve">el Reglamento referido en la solicitud de información </w:t>
      </w:r>
      <w:r w:rsidR="004D1332" w:rsidRPr="004D1332">
        <w:rPr>
          <w:rFonts w:ascii="Palatino Linotype" w:eastAsia="Palatino Linotype" w:hAnsi="Palatino Linotype" w:cs="Palatino Linotype"/>
          <w:sz w:val="24"/>
          <w:szCs w:val="24"/>
        </w:rPr>
        <w:t xml:space="preserve">no fue considerado dentro de la agenda regulatoria del año </w:t>
      </w:r>
      <w:r w:rsidR="004D1332">
        <w:rPr>
          <w:rFonts w:ascii="Palatino Linotype" w:eastAsia="Palatino Linotype" w:hAnsi="Palatino Linotype" w:cs="Palatino Linotype"/>
          <w:sz w:val="24"/>
          <w:szCs w:val="24"/>
        </w:rPr>
        <w:t>2022.</w:t>
      </w:r>
    </w:p>
    <w:p w14:paraId="1AB3DB08" w14:textId="00E68F3D" w:rsidR="00217E7D" w:rsidRDefault="00217E7D" w:rsidP="00663A37">
      <w:pPr>
        <w:spacing w:after="0" w:line="360" w:lineRule="auto"/>
        <w:contextualSpacing/>
        <w:jc w:val="both"/>
        <w:rPr>
          <w:rFonts w:ascii="Palatino Linotype" w:eastAsia="Palatino Linotype" w:hAnsi="Palatino Linotype" w:cs="Palatino Linotype"/>
          <w:sz w:val="24"/>
          <w:szCs w:val="24"/>
        </w:rPr>
      </w:pPr>
    </w:p>
    <w:p w14:paraId="58D7FB9E" w14:textId="6EB30ACE" w:rsidR="00E9605E" w:rsidRPr="00E9605E" w:rsidRDefault="00A32388" w:rsidP="00F25778">
      <w:pPr>
        <w:spacing w:after="0" w:line="360" w:lineRule="auto"/>
        <w:jc w:val="both"/>
        <w:rPr>
          <w:rFonts w:ascii="Palatino Linotype" w:eastAsiaTheme="minorHAnsi" w:hAnsi="Palatino Linotype" w:cs="Arial"/>
          <w:sz w:val="24"/>
          <w:szCs w:val="24"/>
          <w:lang w:eastAsia="en-US"/>
        </w:rPr>
      </w:pPr>
      <w:r w:rsidRPr="00A32388">
        <w:rPr>
          <w:rFonts w:ascii="Palatino Linotype" w:eastAsia="Times New Roman" w:hAnsi="Palatino Linotype" w:cs="Times New Roman"/>
          <w:sz w:val="24"/>
          <w:szCs w:val="24"/>
          <w:lang w:val="es-ES" w:eastAsia="es-ES"/>
        </w:rPr>
        <w:t xml:space="preserve">En virtud de lo señalado por el Sujeto </w:t>
      </w:r>
      <w:r w:rsidR="00F25778">
        <w:rPr>
          <w:rFonts w:ascii="Palatino Linotype" w:eastAsia="Times New Roman" w:hAnsi="Palatino Linotype" w:cs="Times New Roman"/>
          <w:sz w:val="24"/>
          <w:szCs w:val="24"/>
          <w:lang w:val="es-ES" w:eastAsia="es-ES"/>
        </w:rPr>
        <w:t>O</w:t>
      </w:r>
      <w:r w:rsidRPr="00A32388">
        <w:rPr>
          <w:rFonts w:ascii="Palatino Linotype" w:eastAsia="Times New Roman" w:hAnsi="Palatino Linotype" w:cs="Times New Roman"/>
          <w:sz w:val="24"/>
          <w:szCs w:val="24"/>
          <w:lang w:val="es-ES" w:eastAsia="es-ES"/>
        </w:rPr>
        <w:t xml:space="preserve">bligado mediante respuesta primigenia, </w:t>
      </w:r>
      <w:r w:rsidR="00E9605E" w:rsidRPr="00E9605E">
        <w:rPr>
          <w:rFonts w:ascii="Palatino Linotype" w:eastAsiaTheme="minorHAnsi" w:hAnsi="Palatino Linotype" w:cs="Arial"/>
          <w:sz w:val="24"/>
          <w:szCs w:val="24"/>
          <w:lang w:eastAsia="en-US"/>
        </w:rPr>
        <w:t xml:space="preserve">es necesario señalar </w:t>
      </w:r>
      <w:r w:rsidR="006C3C11">
        <w:rPr>
          <w:rFonts w:ascii="Palatino Linotype" w:eastAsiaTheme="minorHAnsi" w:hAnsi="Palatino Linotype" w:cs="Arial"/>
          <w:sz w:val="24"/>
          <w:szCs w:val="24"/>
          <w:lang w:eastAsia="en-US"/>
        </w:rPr>
        <w:t>el contenido de la Ley Orgánica Municipal</w:t>
      </w:r>
      <w:r w:rsidR="00E9605E" w:rsidRPr="00E9605E">
        <w:rPr>
          <w:rFonts w:ascii="Palatino Linotype" w:eastAsiaTheme="minorHAnsi" w:hAnsi="Palatino Linotype" w:cs="Arial"/>
          <w:sz w:val="24"/>
          <w:szCs w:val="24"/>
          <w:lang w:eastAsia="en-US"/>
        </w:rPr>
        <w:t>,</w:t>
      </w:r>
      <w:r w:rsidR="006C3C11">
        <w:rPr>
          <w:rFonts w:ascii="Palatino Linotype" w:eastAsiaTheme="minorHAnsi" w:hAnsi="Palatino Linotype" w:cs="Arial"/>
          <w:sz w:val="24"/>
          <w:szCs w:val="24"/>
          <w:lang w:eastAsia="en-US"/>
        </w:rPr>
        <w:t xml:space="preserve"> que</w:t>
      </w:r>
      <w:r w:rsidR="00E9605E" w:rsidRPr="00E9605E">
        <w:rPr>
          <w:rFonts w:ascii="Palatino Linotype" w:eastAsiaTheme="minorHAnsi" w:hAnsi="Palatino Linotype" w:cs="Arial"/>
          <w:sz w:val="24"/>
          <w:szCs w:val="24"/>
          <w:lang w:eastAsia="en-US"/>
        </w:rPr>
        <w:t xml:space="preserve"> establece lo que a continuación se transcribe:</w:t>
      </w:r>
    </w:p>
    <w:p w14:paraId="70DCD1CF" w14:textId="77777777" w:rsidR="00E9605E" w:rsidRPr="00E9605E" w:rsidRDefault="00E9605E" w:rsidP="00E9605E">
      <w:pPr>
        <w:spacing w:after="0" w:line="360" w:lineRule="auto"/>
        <w:jc w:val="both"/>
        <w:rPr>
          <w:rFonts w:ascii="Palatino Linotype" w:eastAsiaTheme="minorHAnsi" w:hAnsi="Palatino Linotype" w:cs="Arial"/>
          <w:sz w:val="24"/>
          <w:szCs w:val="24"/>
          <w:lang w:eastAsia="en-US"/>
        </w:rPr>
      </w:pPr>
    </w:p>
    <w:p w14:paraId="0CB106F0" w14:textId="7E63D37D" w:rsidR="006C3C11" w:rsidRPr="004E5B6C" w:rsidRDefault="00E9605E" w:rsidP="004E5B6C">
      <w:pPr>
        <w:spacing w:after="120" w:line="240" w:lineRule="auto"/>
        <w:ind w:left="851" w:right="851"/>
        <w:jc w:val="center"/>
        <w:rPr>
          <w:rFonts w:ascii="Palatino Linotype" w:eastAsiaTheme="minorHAnsi" w:hAnsi="Palatino Linotype" w:cs="Arial"/>
          <w:b/>
          <w:i/>
          <w:lang w:eastAsia="en-US"/>
        </w:rPr>
      </w:pPr>
      <w:r w:rsidRPr="004E5B6C">
        <w:rPr>
          <w:rFonts w:ascii="Palatino Linotype" w:eastAsiaTheme="minorHAnsi" w:hAnsi="Palatino Linotype" w:cs="Arial"/>
          <w:i/>
          <w:lang w:eastAsia="en-US"/>
        </w:rPr>
        <w:lastRenderedPageBreak/>
        <w:t>“</w:t>
      </w:r>
      <w:r w:rsidR="006C3C11" w:rsidRPr="004E5B6C">
        <w:rPr>
          <w:rFonts w:ascii="Palatino Linotype" w:eastAsiaTheme="minorHAnsi" w:hAnsi="Palatino Linotype" w:cs="Arial"/>
          <w:b/>
          <w:i/>
          <w:lang w:eastAsia="en-US"/>
        </w:rPr>
        <w:t>De los Servicios Públicos</w:t>
      </w:r>
    </w:p>
    <w:p w14:paraId="090AA1F9" w14:textId="77777777" w:rsidR="006C3C11" w:rsidRPr="004E5B6C" w:rsidRDefault="006C3C11" w:rsidP="004E5B6C">
      <w:pPr>
        <w:spacing w:after="120" w:line="240" w:lineRule="auto"/>
        <w:ind w:left="851" w:right="851"/>
        <w:jc w:val="both"/>
        <w:rPr>
          <w:rFonts w:ascii="Palatino Linotype" w:eastAsiaTheme="minorHAnsi" w:hAnsi="Palatino Linotype" w:cs="Arial"/>
          <w:bCs/>
          <w:i/>
          <w:lang w:eastAsia="en-US"/>
        </w:rPr>
      </w:pPr>
      <w:r w:rsidRPr="004E5B6C">
        <w:rPr>
          <w:rFonts w:ascii="Palatino Linotype" w:eastAsiaTheme="minorHAnsi" w:hAnsi="Palatino Linotype" w:cs="Arial"/>
          <w:b/>
          <w:i/>
          <w:lang w:eastAsia="en-US"/>
        </w:rPr>
        <w:t xml:space="preserve">Artículo 125.- </w:t>
      </w:r>
      <w:bookmarkStart w:id="4" w:name="_Hlk151574768"/>
      <w:r w:rsidRPr="004E5B6C">
        <w:rPr>
          <w:rFonts w:ascii="Palatino Linotype" w:eastAsiaTheme="minorHAnsi" w:hAnsi="Palatino Linotype" w:cs="Arial"/>
          <w:b/>
          <w:i/>
          <w:lang w:eastAsia="en-US"/>
        </w:rPr>
        <w:t>Los municipios tendrán a su cargo la prestación, explotación, administración y conservación de los servicios públicos municipales</w:t>
      </w:r>
      <w:bookmarkEnd w:id="4"/>
      <w:r w:rsidRPr="004E5B6C">
        <w:rPr>
          <w:rFonts w:ascii="Palatino Linotype" w:eastAsiaTheme="minorHAnsi" w:hAnsi="Palatino Linotype" w:cs="Arial"/>
          <w:bCs/>
          <w:i/>
          <w:lang w:eastAsia="en-US"/>
        </w:rPr>
        <w:t xml:space="preserve">, </w:t>
      </w:r>
      <w:r w:rsidRPr="004E5B6C">
        <w:rPr>
          <w:rFonts w:ascii="Palatino Linotype" w:eastAsiaTheme="minorHAnsi" w:hAnsi="Palatino Linotype" w:cs="Arial"/>
          <w:b/>
          <w:i/>
          <w:lang w:eastAsia="en-US"/>
        </w:rPr>
        <w:t>considerándose enunciativa y no limitativamente, los siguientes</w:t>
      </w:r>
      <w:r w:rsidRPr="004E5B6C">
        <w:rPr>
          <w:rFonts w:ascii="Palatino Linotype" w:eastAsiaTheme="minorHAnsi" w:hAnsi="Palatino Linotype" w:cs="Arial"/>
          <w:bCs/>
          <w:i/>
          <w:lang w:eastAsia="en-US"/>
        </w:rPr>
        <w:t xml:space="preserve">: </w:t>
      </w:r>
    </w:p>
    <w:p w14:paraId="7B30F4EA" w14:textId="77777777" w:rsidR="006C3C11" w:rsidRPr="004E5B6C" w:rsidRDefault="006C3C11" w:rsidP="004E5B6C">
      <w:pPr>
        <w:spacing w:after="120" w:line="240" w:lineRule="auto"/>
        <w:ind w:left="851" w:right="851"/>
        <w:jc w:val="both"/>
        <w:rPr>
          <w:rFonts w:ascii="Palatino Linotype" w:eastAsiaTheme="minorHAnsi" w:hAnsi="Palatino Linotype" w:cs="Arial"/>
          <w:bCs/>
          <w:i/>
          <w:lang w:eastAsia="en-US"/>
        </w:rPr>
      </w:pPr>
      <w:r w:rsidRPr="004E5B6C">
        <w:rPr>
          <w:rFonts w:ascii="Palatino Linotype" w:eastAsiaTheme="minorHAnsi" w:hAnsi="Palatino Linotype" w:cs="Arial"/>
          <w:bCs/>
          <w:i/>
          <w:lang w:eastAsia="en-US"/>
        </w:rPr>
        <w:t xml:space="preserve">I. Agua potable, alcantarillado, saneamiento y aguas residuales; </w:t>
      </w:r>
    </w:p>
    <w:p w14:paraId="2680F7BC" w14:textId="77777777" w:rsidR="006C3C11" w:rsidRPr="004E5B6C" w:rsidRDefault="006C3C11" w:rsidP="004E5B6C">
      <w:pPr>
        <w:spacing w:after="120" w:line="240" w:lineRule="auto"/>
        <w:ind w:left="851" w:right="851"/>
        <w:jc w:val="both"/>
        <w:rPr>
          <w:rFonts w:ascii="Palatino Linotype" w:eastAsiaTheme="minorHAnsi" w:hAnsi="Palatino Linotype" w:cs="Arial"/>
          <w:bCs/>
          <w:i/>
          <w:lang w:eastAsia="en-US"/>
        </w:rPr>
      </w:pPr>
      <w:r w:rsidRPr="004E5B6C">
        <w:rPr>
          <w:rFonts w:ascii="Palatino Linotype" w:eastAsiaTheme="minorHAnsi" w:hAnsi="Palatino Linotype" w:cs="Arial"/>
          <w:bCs/>
          <w:i/>
          <w:lang w:eastAsia="en-US"/>
        </w:rPr>
        <w:t xml:space="preserve">II. Alumbrado público; </w:t>
      </w:r>
    </w:p>
    <w:p w14:paraId="48AE4214" w14:textId="77777777" w:rsidR="006C3C11" w:rsidRPr="004E5B6C" w:rsidRDefault="006C3C11" w:rsidP="004E5B6C">
      <w:pPr>
        <w:spacing w:after="120" w:line="240" w:lineRule="auto"/>
        <w:ind w:left="851" w:right="851"/>
        <w:jc w:val="both"/>
        <w:rPr>
          <w:rFonts w:ascii="Palatino Linotype" w:eastAsiaTheme="minorHAnsi" w:hAnsi="Palatino Linotype" w:cs="Arial"/>
          <w:bCs/>
          <w:i/>
          <w:lang w:eastAsia="en-US"/>
        </w:rPr>
      </w:pPr>
      <w:r w:rsidRPr="004E5B6C">
        <w:rPr>
          <w:rFonts w:ascii="Palatino Linotype" w:eastAsiaTheme="minorHAnsi" w:hAnsi="Palatino Linotype" w:cs="Arial"/>
          <w:bCs/>
          <w:i/>
          <w:lang w:eastAsia="en-US"/>
        </w:rPr>
        <w:t xml:space="preserve">III. Limpia, recolección, segregada, traslado, tratamiento y disposición final de los residuos sólidos urbanos; debiendo emprender acciones para la identificación y prevención de la creación de nuevos tiraderos a cielo abierto o sitios de disposición clandestina de residuos de cualquier índole. </w:t>
      </w:r>
    </w:p>
    <w:p w14:paraId="409738D7" w14:textId="77777777" w:rsidR="006C3C11" w:rsidRPr="004E5B6C" w:rsidRDefault="006C3C11" w:rsidP="004E5B6C">
      <w:pPr>
        <w:spacing w:after="120" w:line="240" w:lineRule="auto"/>
        <w:ind w:left="851" w:right="851"/>
        <w:jc w:val="both"/>
        <w:rPr>
          <w:rFonts w:ascii="Palatino Linotype" w:eastAsiaTheme="minorHAnsi" w:hAnsi="Palatino Linotype" w:cs="Arial"/>
          <w:bCs/>
          <w:i/>
          <w:lang w:eastAsia="en-US"/>
        </w:rPr>
      </w:pPr>
      <w:r w:rsidRPr="004E5B6C">
        <w:rPr>
          <w:rFonts w:ascii="Palatino Linotype" w:eastAsiaTheme="minorHAnsi" w:hAnsi="Palatino Linotype" w:cs="Arial"/>
          <w:bCs/>
          <w:i/>
          <w:lang w:eastAsia="en-US"/>
        </w:rPr>
        <w:t xml:space="preserve">En la recolección segregada, con la finalidad de fomentar la economía circular y promover la valorización de los residuos sólidos urbanos, se observará la siguiente clasificación: </w:t>
      </w:r>
    </w:p>
    <w:p w14:paraId="5000A560" w14:textId="26AE9C4F" w:rsidR="006C3C11" w:rsidRPr="004E5B6C" w:rsidRDefault="006C3C11" w:rsidP="004E5B6C">
      <w:pPr>
        <w:spacing w:after="120" w:line="240" w:lineRule="auto"/>
        <w:ind w:left="851" w:right="851"/>
        <w:jc w:val="both"/>
        <w:rPr>
          <w:rFonts w:ascii="Palatino Linotype" w:eastAsiaTheme="minorHAnsi" w:hAnsi="Palatino Linotype" w:cs="Arial"/>
          <w:bCs/>
          <w:i/>
          <w:lang w:eastAsia="en-US"/>
        </w:rPr>
      </w:pPr>
      <w:r w:rsidRPr="004E5B6C">
        <w:rPr>
          <w:rFonts w:ascii="Palatino Linotype" w:eastAsiaTheme="minorHAnsi" w:hAnsi="Palatino Linotype" w:cs="Arial"/>
          <w:bCs/>
          <w:i/>
          <w:lang w:eastAsia="en-US"/>
        </w:rPr>
        <w:t>a) Orgánicos</w:t>
      </w:r>
    </w:p>
    <w:p w14:paraId="69869EB3" w14:textId="13AF4BE8" w:rsidR="006C3C11"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b) Inorgánicos </w:t>
      </w:r>
    </w:p>
    <w:p w14:paraId="7C916AA5" w14:textId="77777777" w:rsidR="006C3C11"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IV. Mercados y centrales de abasto; </w:t>
      </w:r>
    </w:p>
    <w:p w14:paraId="521E9A30" w14:textId="77777777" w:rsidR="006C3C11" w:rsidRPr="004E5B6C" w:rsidRDefault="006C3C11" w:rsidP="004E5B6C">
      <w:pPr>
        <w:spacing w:after="120" w:line="240" w:lineRule="auto"/>
        <w:ind w:left="851" w:right="851"/>
        <w:jc w:val="both"/>
        <w:rPr>
          <w:rFonts w:ascii="Palatino Linotype" w:eastAsiaTheme="minorHAnsi" w:hAnsi="Palatino Linotype" w:cs="Arial"/>
          <w:b/>
          <w:bCs/>
          <w:i/>
          <w:u w:val="single"/>
          <w:lang w:eastAsia="en-US"/>
        </w:rPr>
      </w:pPr>
      <w:r w:rsidRPr="004E5B6C">
        <w:rPr>
          <w:rFonts w:ascii="Palatino Linotype" w:eastAsiaTheme="minorHAnsi" w:hAnsi="Palatino Linotype" w:cs="Arial"/>
          <w:b/>
          <w:bCs/>
          <w:i/>
          <w:u w:val="single"/>
          <w:lang w:eastAsia="en-US"/>
        </w:rPr>
        <w:t xml:space="preserve">V. Panteones; </w:t>
      </w:r>
    </w:p>
    <w:p w14:paraId="6110F19A" w14:textId="77777777" w:rsidR="006C3C11"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VI. Rastro; </w:t>
      </w:r>
    </w:p>
    <w:p w14:paraId="58BF07B8" w14:textId="77777777" w:rsidR="006C3C11"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VII. Calles, parques, jardines, áreas verdes y recreativas; </w:t>
      </w:r>
    </w:p>
    <w:p w14:paraId="680B85FC" w14:textId="77777777" w:rsidR="006C3C11"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VIII. Seguridad pública y tránsito; </w:t>
      </w:r>
    </w:p>
    <w:p w14:paraId="5DBC437F" w14:textId="77777777" w:rsidR="006C3C11"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IX. Embellecimiento y conservación de los poblados, centros urbanos y obras de interés social; </w:t>
      </w:r>
    </w:p>
    <w:p w14:paraId="717B6A6C" w14:textId="46FFC884" w:rsidR="006C3C11"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X. Asistencia social en el ámbito de su competencia, atención para el desarrollo integral de la mujer y grupos vulnerables, para lograr su incorporación plena y activa en todos los ámbitos; </w:t>
      </w:r>
    </w:p>
    <w:p w14:paraId="51EB28D3" w14:textId="2E051117" w:rsidR="00C523E0" w:rsidRPr="004E5B6C" w:rsidRDefault="006C3C11"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XI. De empleo.</w:t>
      </w:r>
    </w:p>
    <w:p w14:paraId="01E7AEB7" w14:textId="77777777" w:rsidR="00E9605E" w:rsidRPr="004E5B6C" w:rsidRDefault="00E9605E" w:rsidP="004E5B6C">
      <w:pPr>
        <w:spacing w:after="0" w:line="240" w:lineRule="auto"/>
        <w:ind w:left="851" w:right="851"/>
        <w:jc w:val="right"/>
        <w:rPr>
          <w:rFonts w:ascii="Palatino Linotype" w:eastAsiaTheme="minorHAnsi" w:hAnsi="Palatino Linotype" w:cs="Arial"/>
          <w:lang w:eastAsia="en-US"/>
        </w:rPr>
      </w:pPr>
      <w:r w:rsidRPr="004E5B6C">
        <w:rPr>
          <w:rFonts w:ascii="Palatino Linotype" w:eastAsiaTheme="minorHAnsi" w:hAnsi="Palatino Linotype" w:cs="Arial"/>
          <w:lang w:eastAsia="en-US"/>
        </w:rPr>
        <w:t xml:space="preserve"> (Énfasis añadido)</w:t>
      </w:r>
    </w:p>
    <w:p w14:paraId="30265EE0" w14:textId="77777777" w:rsidR="00E9605E" w:rsidRPr="004E5B6C" w:rsidRDefault="00E9605E" w:rsidP="004E5B6C">
      <w:pPr>
        <w:spacing w:after="0" w:line="240" w:lineRule="auto"/>
        <w:ind w:left="851" w:right="851"/>
        <w:contextualSpacing/>
        <w:jc w:val="both"/>
        <w:rPr>
          <w:rFonts w:ascii="Palatino Linotype" w:eastAsia="Times New Roman" w:hAnsi="Palatino Linotype" w:cs="Arial"/>
          <w:lang w:val="es-ES" w:eastAsia="es-ES"/>
        </w:rPr>
      </w:pPr>
    </w:p>
    <w:p w14:paraId="046A7E55" w14:textId="7C7C3A63" w:rsidR="000F0419" w:rsidRDefault="000F0419" w:rsidP="004E5B6C">
      <w:pPr>
        <w:spacing w:after="0" w:line="360" w:lineRule="auto"/>
        <w:jc w:val="both"/>
        <w:rPr>
          <w:rFonts w:ascii="Palatino Linotype" w:eastAsiaTheme="minorHAnsi" w:hAnsi="Palatino Linotype" w:cs="Arial"/>
          <w:sz w:val="24"/>
          <w:szCs w:val="24"/>
          <w:lang w:eastAsia="en-US"/>
        </w:rPr>
      </w:pPr>
      <w:r w:rsidRPr="004E5B6C">
        <w:rPr>
          <w:rFonts w:ascii="Palatino Linotype" w:eastAsiaTheme="minorHAnsi" w:hAnsi="Palatino Linotype" w:cs="Arial"/>
          <w:sz w:val="24"/>
          <w:szCs w:val="24"/>
          <w:lang w:eastAsia="en-US"/>
        </w:rPr>
        <w:lastRenderedPageBreak/>
        <w:t>Sirve a manera de robustecer lo anteriormente referido, lo establecido en los artículos 57</w:t>
      </w:r>
      <w:r w:rsidR="009B6692" w:rsidRPr="004E5B6C">
        <w:rPr>
          <w:rFonts w:ascii="Palatino Linotype" w:eastAsiaTheme="minorHAnsi" w:hAnsi="Palatino Linotype" w:cs="Arial"/>
          <w:sz w:val="24"/>
          <w:szCs w:val="24"/>
          <w:lang w:eastAsia="en-US"/>
        </w:rPr>
        <w:t>, 58, 77, 111 y 190</w:t>
      </w:r>
      <w:r w:rsidRPr="004E5B6C">
        <w:rPr>
          <w:rFonts w:ascii="Palatino Linotype" w:eastAsiaTheme="minorHAnsi" w:hAnsi="Palatino Linotype" w:cs="Arial"/>
          <w:sz w:val="24"/>
          <w:szCs w:val="24"/>
          <w:lang w:eastAsia="en-US"/>
        </w:rPr>
        <w:t xml:space="preserve"> del </w:t>
      </w:r>
      <w:r w:rsidR="009B6692" w:rsidRPr="004E5B6C">
        <w:rPr>
          <w:rFonts w:ascii="Palatino Linotype" w:eastAsiaTheme="minorHAnsi" w:hAnsi="Palatino Linotype" w:cs="Arial"/>
          <w:sz w:val="24"/>
          <w:szCs w:val="24"/>
          <w:lang w:eastAsia="en-US"/>
        </w:rPr>
        <w:t>B</w:t>
      </w:r>
      <w:r w:rsidRPr="004E5B6C">
        <w:rPr>
          <w:rFonts w:ascii="Palatino Linotype" w:eastAsiaTheme="minorHAnsi" w:hAnsi="Palatino Linotype" w:cs="Arial"/>
          <w:sz w:val="24"/>
          <w:szCs w:val="24"/>
          <w:lang w:eastAsia="en-US"/>
        </w:rPr>
        <w:t>ando Municipal de Jiquipilco 2023, que a la letra señalan lo siguiente:</w:t>
      </w:r>
    </w:p>
    <w:p w14:paraId="7AE042AD" w14:textId="77777777" w:rsidR="004E5B6C" w:rsidRPr="004E5B6C" w:rsidRDefault="004E5B6C" w:rsidP="004E5B6C">
      <w:pPr>
        <w:spacing w:after="0" w:line="360" w:lineRule="auto"/>
        <w:jc w:val="both"/>
        <w:rPr>
          <w:rFonts w:ascii="Palatino Linotype" w:eastAsiaTheme="minorHAnsi" w:hAnsi="Palatino Linotype" w:cs="Arial"/>
          <w:sz w:val="24"/>
          <w:szCs w:val="24"/>
          <w:lang w:eastAsia="en-US"/>
        </w:rPr>
      </w:pPr>
    </w:p>
    <w:p w14:paraId="7D9466CF" w14:textId="026DA0FF" w:rsidR="009B6692" w:rsidRPr="004E5B6C" w:rsidRDefault="000F0419" w:rsidP="004E5B6C">
      <w:pPr>
        <w:spacing w:after="120" w:line="240" w:lineRule="auto"/>
        <w:ind w:left="851" w:right="851"/>
        <w:jc w:val="center"/>
        <w:rPr>
          <w:rFonts w:ascii="Palatino Linotype" w:eastAsiaTheme="minorHAnsi" w:hAnsi="Palatino Linotype" w:cs="Arial"/>
          <w:b/>
          <w:i/>
          <w:lang w:eastAsia="en-US"/>
        </w:rPr>
      </w:pPr>
      <w:r w:rsidRPr="004E5B6C">
        <w:rPr>
          <w:rFonts w:ascii="Palatino Linotype" w:eastAsiaTheme="minorHAnsi" w:hAnsi="Palatino Linotype" w:cs="Arial"/>
          <w:i/>
          <w:lang w:eastAsia="en-US"/>
        </w:rPr>
        <w:t>“</w:t>
      </w:r>
      <w:r w:rsidRPr="004E5B6C">
        <w:rPr>
          <w:rFonts w:ascii="Palatino Linotype" w:eastAsiaTheme="minorHAnsi" w:hAnsi="Palatino Linotype" w:cs="Arial"/>
          <w:b/>
          <w:i/>
          <w:lang w:eastAsia="en-US"/>
        </w:rPr>
        <w:t>DEL SERVICIO PÚBLICO</w:t>
      </w:r>
    </w:p>
    <w:p w14:paraId="3EF1AA1F" w14:textId="77777777" w:rsidR="009B6692" w:rsidRPr="004E5B6C" w:rsidRDefault="000F0419" w:rsidP="004E5B6C">
      <w:pPr>
        <w:spacing w:after="120" w:line="240" w:lineRule="auto"/>
        <w:ind w:left="851" w:right="851"/>
        <w:jc w:val="both"/>
        <w:rPr>
          <w:rFonts w:ascii="Palatino Linotype" w:eastAsiaTheme="minorHAnsi" w:hAnsi="Palatino Linotype" w:cs="Arial"/>
          <w:bCs/>
          <w:i/>
          <w:lang w:eastAsia="en-US"/>
        </w:rPr>
      </w:pPr>
      <w:r w:rsidRPr="004E5B6C">
        <w:rPr>
          <w:rFonts w:ascii="Palatino Linotype" w:eastAsiaTheme="minorHAnsi" w:hAnsi="Palatino Linotype" w:cs="Arial"/>
          <w:b/>
          <w:i/>
          <w:lang w:eastAsia="en-US"/>
        </w:rPr>
        <w:t xml:space="preserve">ARTÍCULO 57. </w:t>
      </w:r>
      <w:r w:rsidRPr="004E5B6C">
        <w:rPr>
          <w:rFonts w:ascii="Palatino Linotype" w:eastAsiaTheme="minorHAnsi" w:hAnsi="Palatino Linotype" w:cs="Arial"/>
          <w:bCs/>
          <w:i/>
          <w:u w:val="single"/>
          <w:lang w:eastAsia="en-US"/>
        </w:rPr>
        <w:t>El servicio público es el conjunto de elementos personales y materiales coordinados por los organismos de la Administración Pública, destinados a atender y satisfacer una necesidad de carácter general. La planeación, organización, ejecución, administración, evaluación y modificación de los mismos estará a cargo del Ayuntamiento</w:t>
      </w:r>
      <w:r w:rsidRPr="004E5B6C">
        <w:rPr>
          <w:rFonts w:ascii="Palatino Linotype" w:eastAsiaTheme="minorHAnsi" w:hAnsi="Palatino Linotype" w:cs="Arial"/>
          <w:bCs/>
          <w:i/>
          <w:lang w:eastAsia="en-US"/>
        </w:rPr>
        <w:t xml:space="preserve">. </w:t>
      </w:r>
    </w:p>
    <w:p w14:paraId="4F30184D" w14:textId="77777777" w:rsidR="009B6692"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b/>
          <w:i/>
          <w:lang w:eastAsia="en-US"/>
        </w:rPr>
        <w:t>ARTÍCULO 58</w:t>
      </w:r>
      <w:r w:rsidRPr="004E5B6C">
        <w:rPr>
          <w:rFonts w:ascii="Palatino Linotype" w:eastAsiaTheme="minorHAnsi" w:hAnsi="Palatino Linotype" w:cs="Arial"/>
          <w:bCs/>
          <w:i/>
          <w:lang w:eastAsia="en-US"/>
        </w:rPr>
        <w:t>. De conformidad con lo dispuesto por el Artículo 115, Fracción III de la Constitución Política de los Estados Unidos Mexicanos; 125 de la Ley Orgánica Municipal del Estado de México y</w:t>
      </w:r>
      <w:r w:rsidR="009B6692" w:rsidRPr="004E5B6C">
        <w:rPr>
          <w:rFonts w:ascii="Palatino Linotype" w:eastAsiaTheme="minorHAnsi" w:hAnsi="Palatino Linotype" w:cs="Arial"/>
          <w:b/>
          <w:i/>
          <w:lang w:eastAsia="en-US"/>
        </w:rPr>
        <w:t xml:space="preserve"> </w:t>
      </w:r>
      <w:r w:rsidRPr="004E5B6C">
        <w:rPr>
          <w:rFonts w:ascii="Palatino Linotype" w:eastAsiaTheme="minorHAnsi" w:hAnsi="Palatino Linotype" w:cs="Arial"/>
          <w:i/>
          <w:lang w:eastAsia="en-US"/>
        </w:rPr>
        <w:t xml:space="preserve">tomando en cuenta las necesidades del Municipio, </w:t>
      </w:r>
      <w:r w:rsidRPr="004E5B6C">
        <w:rPr>
          <w:rFonts w:ascii="Palatino Linotype" w:eastAsiaTheme="minorHAnsi" w:hAnsi="Palatino Linotype" w:cs="Arial"/>
          <w:b/>
          <w:bCs/>
          <w:i/>
          <w:lang w:eastAsia="en-US"/>
        </w:rPr>
        <w:t>son funciones y/o servicios públicos municipales los que a continuación se señalan en forma enunciativa, más no limitativa</w:t>
      </w:r>
      <w:r w:rsidRPr="004E5B6C">
        <w:rPr>
          <w:rFonts w:ascii="Palatino Linotype" w:eastAsiaTheme="minorHAnsi" w:hAnsi="Palatino Linotype" w:cs="Arial"/>
          <w:i/>
          <w:lang w:eastAsia="en-US"/>
        </w:rPr>
        <w:t xml:space="preserve">: </w:t>
      </w:r>
    </w:p>
    <w:p w14:paraId="27B3720E" w14:textId="77777777" w:rsidR="009B6692"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I. Agua potable, drenaje, alcantarillado, tratamiento y disposición de sus aguas residuales; </w:t>
      </w:r>
    </w:p>
    <w:p w14:paraId="52D6C9F9" w14:textId="77777777" w:rsidR="009B6692"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II. Alumbrado público; </w:t>
      </w:r>
    </w:p>
    <w:p w14:paraId="02E104EC" w14:textId="77777777" w:rsidR="009B6692"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III. Limpia, recolección, traslado, tratamiento y disposición final de residuos; </w:t>
      </w:r>
    </w:p>
    <w:p w14:paraId="7DD0AD5B" w14:textId="77777777" w:rsidR="009B6692"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IV. Mercados y centrales de abasto; </w:t>
      </w:r>
    </w:p>
    <w:p w14:paraId="23882C3D" w14:textId="0D868CB5" w:rsidR="000F0419" w:rsidRPr="004E5B6C" w:rsidRDefault="000F0419" w:rsidP="004E5B6C">
      <w:pPr>
        <w:spacing w:after="120" w:line="240" w:lineRule="auto"/>
        <w:ind w:left="851" w:right="851"/>
        <w:jc w:val="both"/>
        <w:rPr>
          <w:rFonts w:ascii="Palatino Linotype" w:eastAsiaTheme="minorHAnsi" w:hAnsi="Palatino Linotype" w:cs="Arial"/>
          <w:b/>
          <w:i/>
          <w:lang w:eastAsia="en-US"/>
        </w:rPr>
      </w:pPr>
      <w:r w:rsidRPr="004E5B6C">
        <w:rPr>
          <w:rFonts w:ascii="Palatino Linotype" w:eastAsiaTheme="minorHAnsi" w:hAnsi="Palatino Linotype" w:cs="Arial"/>
          <w:i/>
          <w:lang w:eastAsia="en-US"/>
        </w:rPr>
        <w:t xml:space="preserve">V. </w:t>
      </w:r>
      <w:r w:rsidRPr="004E5B6C">
        <w:rPr>
          <w:rFonts w:ascii="Palatino Linotype" w:eastAsiaTheme="minorHAnsi" w:hAnsi="Palatino Linotype" w:cs="Arial"/>
          <w:b/>
          <w:bCs/>
          <w:i/>
          <w:u w:val="single"/>
          <w:lang w:eastAsia="en-US"/>
        </w:rPr>
        <w:t>Panteones</w:t>
      </w:r>
      <w:r w:rsidRPr="004E5B6C">
        <w:rPr>
          <w:rFonts w:ascii="Palatino Linotype" w:eastAsiaTheme="minorHAnsi" w:hAnsi="Palatino Linotype" w:cs="Arial"/>
          <w:i/>
          <w:lang w:eastAsia="en-US"/>
        </w:rPr>
        <w:t>;</w:t>
      </w:r>
    </w:p>
    <w:p w14:paraId="5954D6E9" w14:textId="77777777"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w:t>
      </w:r>
    </w:p>
    <w:p w14:paraId="52A3D23A" w14:textId="77777777" w:rsidR="009B6692"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b/>
          <w:bCs/>
          <w:i/>
          <w:lang w:eastAsia="en-US"/>
        </w:rPr>
        <w:t>ARTÍCULO 77</w:t>
      </w:r>
      <w:r w:rsidRPr="004E5B6C">
        <w:rPr>
          <w:rFonts w:ascii="Palatino Linotype" w:eastAsiaTheme="minorHAnsi" w:hAnsi="Palatino Linotype" w:cs="Arial"/>
          <w:i/>
          <w:lang w:eastAsia="en-US"/>
        </w:rPr>
        <w:t xml:space="preserve">.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2022-2024. </w:t>
      </w:r>
    </w:p>
    <w:p w14:paraId="2C182DE8" w14:textId="49977657"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Para el ejercicio de sus atribuciones, </w:t>
      </w:r>
      <w:r w:rsidRPr="004E5B6C">
        <w:rPr>
          <w:rFonts w:ascii="Palatino Linotype" w:eastAsiaTheme="minorHAnsi" w:hAnsi="Palatino Linotype" w:cs="Arial"/>
          <w:b/>
          <w:bCs/>
          <w:i/>
          <w:lang w:eastAsia="en-US"/>
        </w:rPr>
        <w:t>el Ayuntamiento se auxiliará de las siguientes dependencias centralizadas</w:t>
      </w:r>
      <w:r w:rsidRPr="004E5B6C">
        <w:rPr>
          <w:rFonts w:ascii="Palatino Linotype" w:eastAsiaTheme="minorHAnsi" w:hAnsi="Palatino Linotype" w:cs="Arial"/>
          <w:i/>
          <w:lang w:eastAsia="en-US"/>
        </w:rPr>
        <w:t>:</w:t>
      </w:r>
    </w:p>
    <w:p w14:paraId="222E7F7E" w14:textId="738AAFEF"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w:t>
      </w:r>
    </w:p>
    <w:p w14:paraId="64BB6B53" w14:textId="58A0F7EF"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lastRenderedPageBreak/>
        <w:t xml:space="preserve">e. </w:t>
      </w:r>
      <w:r w:rsidRPr="004E5B6C">
        <w:rPr>
          <w:rFonts w:ascii="Palatino Linotype" w:eastAsiaTheme="minorHAnsi" w:hAnsi="Palatino Linotype" w:cs="Arial"/>
          <w:b/>
          <w:bCs/>
          <w:i/>
          <w:u w:val="single"/>
          <w:lang w:eastAsia="en-US"/>
        </w:rPr>
        <w:t>Dirección de Servicios Públicos</w:t>
      </w:r>
      <w:r w:rsidRPr="004E5B6C">
        <w:rPr>
          <w:rFonts w:ascii="Palatino Linotype" w:eastAsiaTheme="minorHAnsi" w:hAnsi="Palatino Linotype" w:cs="Arial"/>
          <w:i/>
          <w:lang w:eastAsia="en-US"/>
        </w:rPr>
        <w:t>;</w:t>
      </w:r>
    </w:p>
    <w:p w14:paraId="6CAD6C4F" w14:textId="19C65549"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w:t>
      </w:r>
    </w:p>
    <w:p w14:paraId="5EE00A76" w14:textId="71C4E71D"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 xml:space="preserve">u. </w:t>
      </w:r>
      <w:r w:rsidRPr="004E5B6C">
        <w:rPr>
          <w:rFonts w:ascii="Palatino Linotype" w:eastAsiaTheme="minorHAnsi" w:hAnsi="Palatino Linotype" w:cs="Arial"/>
          <w:b/>
          <w:bCs/>
          <w:i/>
          <w:u w:val="single"/>
          <w:lang w:eastAsia="en-US"/>
        </w:rPr>
        <w:t>Coordinación General Municipal de Mejora Regulatoria</w:t>
      </w:r>
      <w:r w:rsidRPr="004E5B6C">
        <w:rPr>
          <w:rFonts w:ascii="Palatino Linotype" w:eastAsiaTheme="minorHAnsi" w:hAnsi="Palatino Linotype" w:cs="Arial"/>
          <w:i/>
          <w:lang w:eastAsia="en-US"/>
        </w:rPr>
        <w:t>;</w:t>
      </w:r>
    </w:p>
    <w:p w14:paraId="31292DC5" w14:textId="77777777" w:rsidR="004E5B6C" w:rsidRDefault="004E5B6C" w:rsidP="004E5B6C">
      <w:pPr>
        <w:spacing w:after="120" w:line="240" w:lineRule="auto"/>
        <w:ind w:left="851" w:right="851"/>
        <w:jc w:val="center"/>
        <w:rPr>
          <w:rFonts w:ascii="Palatino Linotype" w:eastAsiaTheme="minorHAnsi" w:hAnsi="Palatino Linotype" w:cs="Arial"/>
          <w:b/>
          <w:bCs/>
          <w:i/>
          <w:lang w:eastAsia="en-US"/>
        </w:rPr>
      </w:pPr>
    </w:p>
    <w:p w14:paraId="142BA092" w14:textId="0920249C" w:rsidR="000F0419" w:rsidRPr="004E5B6C" w:rsidRDefault="000F0419" w:rsidP="004E5B6C">
      <w:pPr>
        <w:spacing w:after="120" w:line="240" w:lineRule="auto"/>
        <w:ind w:left="851" w:right="851"/>
        <w:jc w:val="center"/>
        <w:rPr>
          <w:rFonts w:ascii="Palatino Linotype" w:eastAsiaTheme="minorHAnsi" w:hAnsi="Palatino Linotype" w:cs="Arial"/>
          <w:b/>
          <w:bCs/>
          <w:i/>
          <w:lang w:eastAsia="en-US"/>
        </w:rPr>
      </w:pPr>
      <w:r w:rsidRPr="004E5B6C">
        <w:rPr>
          <w:rFonts w:ascii="Palatino Linotype" w:eastAsiaTheme="minorHAnsi" w:hAnsi="Palatino Linotype" w:cs="Arial"/>
          <w:b/>
          <w:bCs/>
          <w:i/>
          <w:lang w:eastAsia="en-US"/>
        </w:rPr>
        <w:t>DE LA DIRECCIÓN DE SERVICIOS PÚBLICOS</w:t>
      </w:r>
    </w:p>
    <w:p w14:paraId="5AE6DA56" w14:textId="234E76AD"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b/>
          <w:bCs/>
          <w:i/>
          <w:lang w:eastAsia="en-US"/>
        </w:rPr>
        <w:t>ARTÍCULO 111</w:t>
      </w:r>
      <w:r w:rsidRPr="004E5B6C">
        <w:rPr>
          <w:rFonts w:ascii="Palatino Linotype" w:eastAsiaTheme="minorHAnsi" w:hAnsi="Palatino Linotype" w:cs="Arial"/>
          <w:i/>
          <w:lang w:eastAsia="en-US"/>
        </w:rPr>
        <w:t xml:space="preserve">. </w:t>
      </w:r>
      <w:r w:rsidRPr="004E5B6C">
        <w:rPr>
          <w:rFonts w:ascii="Palatino Linotype" w:eastAsiaTheme="minorHAnsi" w:hAnsi="Palatino Linotype" w:cs="Arial"/>
          <w:b/>
          <w:bCs/>
          <w:i/>
          <w:u w:val="single"/>
          <w:lang w:eastAsia="en-US"/>
        </w:rPr>
        <w:t>La Dirección de Servicios Públicos tendrá las siguientes atribuciones</w:t>
      </w:r>
      <w:r w:rsidRPr="004E5B6C">
        <w:rPr>
          <w:rFonts w:ascii="Palatino Linotype" w:eastAsiaTheme="minorHAnsi" w:hAnsi="Palatino Linotype" w:cs="Arial"/>
          <w:i/>
          <w:lang w:eastAsia="en-US"/>
        </w:rPr>
        <w:t>:</w:t>
      </w:r>
    </w:p>
    <w:p w14:paraId="02DE0B14" w14:textId="355FE7D5"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i/>
          <w:lang w:eastAsia="en-US"/>
        </w:rPr>
        <w:t>(…)</w:t>
      </w:r>
    </w:p>
    <w:p w14:paraId="28AA4D18" w14:textId="08141D51"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b/>
          <w:bCs/>
          <w:i/>
          <w:u w:val="single"/>
          <w:lang w:eastAsia="en-US"/>
        </w:rPr>
        <w:t xml:space="preserve">III. </w:t>
      </w:r>
      <w:bookmarkStart w:id="5" w:name="_Hlk151575135"/>
      <w:r w:rsidRPr="004E5B6C">
        <w:rPr>
          <w:rFonts w:ascii="Palatino Linotype" w:eastAsiaTheme="minorHAnsi" w:hAnsi="Palatino Linotype" w:cs="Arial"/>
          <w:b/>
          <w:bCs/>
          <w:i/>
          <w:u w:val="single"/>
          <w:lang w:eastAsia="en-US"/>
        </w:rPr>
        <w:t>Planear, realizar, supervisar, controlar y mantener en condiciones óptimas de operación los servicios públicos municipales siguientes</w:t>
      </w:r>
      <w:bookmarkEnd w:id="5"/>
      <w:r w:rsidRPr="004E5B6C">
        <w:rPr>
          <w:rFonts w:ascii="Palatino Linotype" w:eastAsiaTheme="minorHAnsi" w:hAnsi="Palatino Linotype" w:cs="Arial"/>
          <w:i/>
          <w:lang w:eastAsia="en-US"/>
        </w:rPr>
        <w:t xml:space="preserve">; limpia y disposición de desechos sólidos no peligrosos; alumbrado público; mantenimiento, conservación de vialidades en cualquiera de sus formas; calles, parques, jardines, áreas verdes y recreativas; </w:t>
      </w:r>
      <w:r w:rsidRPr="004E5B6C">
        <w:rPr>
          <w:rFonts w:ascii="Palatino Linotype" w:eastAsiaTheme="minorHAnsi" w:hAnsi="Palatino Linotype" w:cs="Arial"/>
          <w:b/>
          <w:bCs/>
          <w:i/>
          <w:u w:val="single"/>
          <w:lang w:eastAsia="en-US"/>
        </w:rPr>
        <w:t>panteones</w:t>
      </w:r>
      <w:r w:rsidRPr="004E5B6C">
        <w:rPr>
          <w:rFonts w:ascii="Palatino Linotype" w:eastAsiaTheme="minorHAnsi" w:hAnsi="Palatino Linotype" w:cs="Arial"/>
          <w:i/>
          <w:lang w:eastAsia="en-US"/>
        </w:rPr>
        <w:t>; agua potable y saneamiento y demás servicios que se encuentran establecidos en la Ley Orgánica Municipal del Estado de México y en el presente Bando, de forma enunciativa y no limitativa, en beneficio de la comunidad y los demás ordenamientos legales relacionados con sus atribuciones.</w:t>
      </w:r>
    </w:p>
    <w:p w14:paraId="298BB5EE" w14:textId="77777777"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p>
    <w:p w14:paraId="6AF47865" w14:textId="3C4EBBA1" w:rsidR="004E5B6C" w:rsidRDefault="000F0419" w:rsidP="004E5B6C">
      <w:pPr>
        <w:spacing w:after="120" w:line="240" w:lineRule="auto"/>
        <w:ind w:left="851" w:right="851"/>
        <w:jc w:val="center"/>
        <w:rPr>
          <w:rFonts w:ascii="Palatino Linotype" w:eastAsiaTheme="minorHAnsi" w:hAnsi="Palatino Linotype" w:cs="Arial"/>
          <w:b/>
          <w:bCs/>
          <w:i/>
          <w:lang w:eastAsia="en-US"/>
        </w:rPr>
      </w:pPr>
      <w:r w:rsidRPr="004E5B6C">
        <w:rPr>
          <w:rFonts w:ascii="Palatino Linotype" w:eastAsiaTheme="minorHAnsi" w:hAnsi="Palatino Linotype" w:cs="Arial"/>
          <w:b/>
          <w:bCs/>
          <w:i/>
          <w:lang w:eastAsia="en-US"/>
        </w:rPr>
        <w:t>COORDINACIÓN GENERAL MUNICIPAL DE MEJORA REGULATORIA</w:t>
      </w:r>
    </w:p>
    <w:p w14:paraId="1C491F9E" w14:textId="3380D10D" w:rsidR="004E5B6C" w:rsidRDefault="000F0419" w:rsidP="004E5B6C">
      <w:pPr>
        <w:spacing w:after="120" w:line="240" w:lineRule="auto"/>
        <w:ind w:left="851" w:right="851"/>
        <w:jc w:val="center"/>
        <w:rPr>
          <w:rFonts w:ascii="Palatino Linotype" w:eastAsiaTheme="minorHAnsi" w:hAnsi="Palatino Linotype" w:cs="Arial"/>
          <w:b/>
          <w:bCs/>
          <w:i/>
          <w:lang w:eastAsia="en-US"/>
        </w:rPr>
      </w:pPr>
      <w:r w:rsidRPr="004E5B6C">
        <w:rPr>
          <w:rFonts w:ascii="Palatino Linotype" w:eastAsiaTheme="minorHAnsi" w:hAnsi="Palatino Linotype" w:cs="Arial"/>
          <w:b/>
          <w:bCs/>
          <w:i/>
          <w:lang w:eastAsia="en-US"/>
        </w:rPr>
        <w:t>CAPÍTULO I</w:t>
      </w:r>
    </w:p>
    <w:p w14:paraId="52C42682" w14:textId="6FE0B716" w:rsidR="004E5B6C" w:rsidRDefault="000F0419" w:rsidP="004E5B6C">
      <w:pPr>
        <w:spacing w:after="120" w:line="240" w:lineRule="auto"/>
        <w:ind w:left="851" w:right="851"/>
        <w:jc w:val="center"/>
        <w:rPr>
          <w:rFonts w:ascii="Palatino Linotype" w:eastAsiaTheme="minorHAnsi" w:hAnsi="Palatino Linotype" w:cs="Arial"/>
          <w:b/>
          <w:bCs/>
          <w:i/>
          <w:lang w:eastAsia="en-US"/>
        </w:rPr>
      </w:pPr>
      <w:r w:rsidRPr="004E5B6C">
        <w:rPr>
          <w:rFonts w:ascii="Palatino Linotype" w:eastAsiaTheme="minorHAnsi" w:hAnsi="Palatino Linotype" w:cs="Arial"/>
          <w:b/>
          <w:bCs/>
          <w:i/>
          <w:lang w:eastAsia="en-US"/>
        </w:rPr>
        <w:t>DE LA MEJORA REGULATORIA</w:t>
      </w:r>
    </w:p>
    <w:p w14:paraId="3938A011" w14:textId="77777777" w:rsidR="00B115B0" w:rsidRDefault="000F0419" w:rsidP="004E5B6C">
      <w:pPr>
        <w:spacing w:after="120" w:line="240" w:lineRule="auto"/>
        <w:ind w:left="851" w:right="851"/>
        <w:jc w:val="both"/>
        <w:rPr>
          <w:rFonts w:ascii="Palatino Linotype" w:eastAsiaTheme="minorHAnsi" w:hAnsi="Palatino Linotype" w:cs="Arial"/>
          <w:i/>
          <w:lang w:eastAsia="en-US"/>
        </w:rPr>
      </w:pPr>
      <w:r w:rsidRPr="004E5B6C">
        <w:rPr>
          <w:rFonts w:ascii="Palatino Linotype" w:eastAsiaTheme="minorHAnsi" w:hAnsi="Palatino Linotype" w:cs="Arial"/>
          <w:b/>
          <w:bCs/>
          <w:i/>
          <w:lang w:eastAsia="en-US"/>
        </w:rPr>
        <w:t>ARTÍCULO 190</w:t>
      </w:r>
      <w:r w:rsidRPr="004E5B6C">
        <w:rPr>
          <w:rFonts w:ascii="Palatino Linotype" w:eastAsiaTheme="minorHAnsi" w:hAnsi="Palatino Linotype" w:cs="Arial"/>
          <w:i/>
          <w:lang w:eastAsia="en-US"/>
        </w:rPr>
        <w:t xml:space="preserve">. Sistema Integral de Gestión Regulatoria que está regida por la máxima utilidad para la sociedad y la trasparencia, promoviendo la eficiencia y la eficacia gubernamental en todos sus ámbitos, modernizando y agilizando todos los procesos administrativos, otorgando certeza jurídica e impulsando la participación social; el Reglamento para la Mejora Regulatoria del Municipio de Jiquipilco y demás ordenamientos aplicables. </w:t>
      </w:r>
    </w:p>
    <w:p w14:paraId="78D703DD" w14:textId="4073E583"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B115B0">
        <w:rPr>
          <w:rFonts w:ascii="Palatino Linotype" w:eastAsiaTheme="minorHAnsi" w:hAnsi="Palatino Linotype" w:cs="Arial"/>
          <w:b/>
          <w:bCs/>
          <w:i/>
          <w:u w:val="single"/>
          <w:lang w:eastAsia="en-US"/>
        </w:rPr>
        <w:t>Son atribuciones de las autoridades municipales en materia de mejora regulatoria, las siguientes</w:t>
      </w:r>
      <w:r w:rsidRPr="004E5B6C">
        <w:rPr>
          <w:rFonts w:ascii="Palatino Linotype" w:eastAsiaTheme="minorHAnsi" w:hAnsi="Palatino Linotype" w:cs="Arial"/>
          <w:i/>
          <w:lang w:eastAsia="en-US"/>
        </w:rPr>
        <w:t>:</w:t>
      </w:r>
    </w:p>
    <w:p w14:paraId="743993CC" w14:textId="77777777"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p>
    <w:p w14:paraId="60295142" w14:textId="47EC6518" w:rsidR="000F0419" w:rsidRPr="004E5B6C" w:rsidRDefault="000F0419" w:rsidP="004E5B6C">
      <w:pPr>
        <w:spacing w:after="120" w:line="240" w:lineRule="auto"/>
        <w:ind w:left="851" w:right="851"/>
        <w:jc w:val="both"/>
        <w:rPr>
          <w:rFonts w:ascii="Palatino Linotype" w:eastAsiaTheme="minorHAnsi" w:hAnsi="Palatino Linotype" w:cs="Arial"/>
          <w:i/>
          <w:lang w:eastAsia="en-US"/>
        </w:rPr>
      </w:pPr>
      <w:r w:rsidRPr="00B115B0">
        <w:rPr>
          <w:rFonts w:ascii="Palatino Linotype" w:eastAsiaTheme="minorHAnsi" w:hAnsi="Palatino Linotype" w:cs="Arial"/>
          <w:b/>
          <w:bCs/>
          <w:i/>
          <w:lang w:eastAsia="en-US"/>
        </w:rPr>
        <w:t>V. Simplificar y modernizar los trámites y servicios que prestan las dependencias Estatales y Municipales</w:t>
      </w:r>
      <w:r w:rsidRPr="004E5B6C">
        <w:rPr>
          <w:rFonts w:ascii="Palatino Linotype" w:eastAsiaTheme="minorHAnsi" w:hAnsi="Palatino Linotype" w:cs="Arial"/>
          <w:i/>
          <w:lang w:eastAsia="en-US"/>
        </w:rPr>
        <w:t xml:space="preserve">, así como sus organismos </w:t>
      </w:r>
      <w:r w:rsidRPr="004E5B6C">
        <w:rPr>
          <w:rFonts w:ascii="Palatino Linotype" w:eastAsiaTheme="minorHAnsi" w:hAnsi="Palatino Linotype" w:cs="Arial"/>
          <w:i/>
          <w:lang w:eastAsia="en-US"/>
        </w:rPr>
        <w:lastRenderedPageBreak/>
        <w:t>descentralizados, proveyendo cuando sea procedente a la realización de trámites por medios electrónicos.</w:t>
      </w:r>
    </w:p>
    <w:p w14:paraId="5350E548" w14:textId="77777777" w:rsidR="00B115B0" w:rsidRDefault="00B115B0" w:rsidP="00B115B0">
      <w:pPr>
        <w:spacing w:after="0" w:line="240" w:lineRule="auto"/>
        <w:ind w:left="851" w:right="851"/>
        <w:jc w:val="right"/>
        <w:rPr>
          <w:rFonts w:ascii="Palatino Linotype" w:eastAsiaTheme="minorHAnsi" w:hAnsi="Palatino Linotype" w:cs="Arial"/>
          <w:lang w:eastAsia="en-US"/>
        </w:rPr>
      </w:pPr>
    </w:p>
    <w:p w14:paraId="5535F4BA" w14:textId="77777777" w:rsidR="000F0419" w:rsidRDefault="000F0419" w:rsidP="00E9605E">
      <w:pPr>
        <w:spacing w:after="0" w:line="360" w:lineRule="auto"/>
        <w:jc w:val="both"/>
        <w:rPr>
          <w:rFonts w:ascii="Palatino Linotype" w:eastAsiaTheme="minorHAnsi" w:hAnsi="Palatino Linotype" w:cs="Arial"/>
          <w:sz w:val="24"/>
          <w:szCs w:val="24"/>
          <w:lang w:eastAsia="en-US"/>
        </w:rPr>
      </w:pPr>
    </w:p>
    <w:p w14:paraId="6C8F91BE" w14:textId="70B4C1D9" w:rsidR="003546B3" w:rsidRDefault="003546B3" w:rsidP="00E9605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Por otra parte, el Reglamento Municipal de Panteones del Ayuntamiento de Jiquipilco 2022-2024, establece en su artículo 104 y 105 lo que a continuación se ilustra: </w:t>
      </w:r>
    </w:p>
    <w:p w14:paraId="22229131" w14:textId="086AED59" w:rsidR="00DF2B15" w:rsidRDefault="00DF2B15" w:rsidP="00E9605E">
      <w:pPr>
        <w:spacing w:after="0" w:line="360" w:lineRule="auto"/>
        <w:jc w:val="both"/>
        <w:rPr>
          <w:rFonts w:ascii="Palatino Linotype" w:eastAsiaTheme="minorHAnsi" w:hAnsi="Palatino Linotype" w:cs="Arial"/>
          <w:sz w:val="24"/>
          <w:szCs w:val="24"/>
          <w:lang w:eastAsia="en-US"/>
        </w:rPr>
      </w:pPr>
    </w:p>
    <w:p w14:paraId="07C8F484" w14:textId="27388201" w:rsidR="003546B3" w:rsidRDefault="00DF2B15" w:rsidP="00E9605E">
      <w:pPr>
        <w:spacing w:after="0" w:line="360" w:lineRule="auto"/>
        <w:jc w:val="both"/>
        <w:rPr>
          <w:rFonts w:ascii="Palatino Linotype" w:eastAsiaTheme="minorHAnsi" w:hAnsi="Palatino Linotype" w:cs="Arial"/>
          <w:sz w:val="24"/>
          <w:szCs w:val="24"/>
          <w:lang w:eastAsia="en-US"/>
        </w:rPr>
      </w:pPr>
      <w:r w:rsidRPr="00DF2B15">
        <w:rPr>
          <w:rFonts w:ascii="Palatino Linotype" w:eastAsiaTheme="minorHAnsi" w:hAnsi="Palatino Linotype" w:cs="Arial"/>
          <w:noProof/>
          <w:sz w:val="24"/>
          <w:szCs w:val="24"/>
        </w:rPr>
        <w:drawing>
          <wp:inline distT="0" distB="0" distL="0" distR="0" wp14:anchorId="5F208A6B" wp14:editId="23AD7F5E">
            <wp:extent cx="5562600" cy="2508994"/>
            <wp:effectExtent l="0" t="0" r="0" b="5715"/>
            <wp:docPr id="10873669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66969" name=""/>
                    <pic:cNvPicPr/>
                  </pic:nvPicPr>
                  <pic:blipFill>
                    <a:blip r:embed="rId9"/>
                    <a:stretch>
                      <a:fillRect/>
                    </a:stretch>
                  </pic:blipFill>
                  <pic:spPr>
                    <a:xfrm>
                      <a:off x="0" y="0"/>
                      <a:ext cx="5568992" cy="2511877"/>
                    </a:xfrm>
                    <a:prstGeom prst="rect">
                      <a:avLst/>
                    </a:prstGeom>
                  </pic:spPr>
                </pic:pic>
              </a:graphicData>
            </a:graphic>
          </wp:inline>
        </w:drawing>
      </w:r>
    </w:p>
    <w:p w14:paraId="3AD332B9" w14:textId="2B69341F" w:rsidR="004E373A" w:rsidRDefault="00E9605E" w:rsidP="00E9605E">
      <w:pPr>
        <w:spacing w:after="0" w:line="360" w:lineRule="auto"/>
        <w:jc w:val="both"/>
        <w:rPr>
          <w:rFonts w:ascii="Palatino Linotype" w:eastAsiaTheme="minorHAnsi" w:hAnsi="Palatino Linotype" w:cs="Arial"/>
          <w:sz w:val="24"/>
          <w:szCs w:val="24"/>
          <w:lang w:eastAsia="en-US"/>
        </w:rPr>
      </w:pPr>
      <w:r w:rsidRPr="00E9605E">
        <w:rPr>
          <w:rFonts w:ascii="Palatino Linotype" w:eastAsiaTheme="minorHAnsi" w:hAnsi="Palatino Linotype" w:cs="Arial"/>
          <w:sz w:val="24"/>
          <w:szCs w:val="24"/>
          <w:lang w:eastAsia="en-US"/>
        </w:rPr>
        <w:t xml:space="preserve">Con base en los ordenamientos normativos transcritos, se advierte que </w:t>
      </w:r>
      <w:r w:rsidR="004E373A">
        <w:rPr>
          <w:rFonts w:ascii="Palatino Linotype" w:eastAsiaTheme="minorHAnsi" w:hAnsi="Palatino Linotype" w:cs="Arial"/>
          <w:sz w:val="24"/>
          <w:szCs w:val="24"/>
          <w:lang w:eastAsia="en-US"/>
        </w:rPr>
        <w:t>l</w:t>
      </w:r>
      <w:r w:rsidR="004E373A" w:rsidRPr="004E373A">
        <w:rPr>
          <w:rFonts w:ascii="Palatino Linotype" w:eastAsiaTheme="minorHAnsi" w:hAnsi="Palatino Linotype" w:cs="Arial"/>
          <w:sz w:val="24"/>
          <w:szCs w:val="24"/>
          <w:lang w:eastAsia="en-US"/>
        </w:rPr>
        <w:t>os municipios tendrán a su cargo la prestación, explotación, administración y conservación de los servicios públicos municipales</w:t>
      </w:r>
      <w:r w:rsidR="004E373A">
        <w:rPr>
          <w:rFonts w:ascii="Palatino Linotype" w:eastAsiaTheme="minorHAnsi" w:hAnsi="Palatino Linotype" w:cs="Arial"/>
          <w:sz w:val="24"/>
          <w:szCs w:val="24"/>
          <w:lang w:eastAsia="en-US"/>
        </w:rPr>
        <w:t>, mismos que son destinados</w:t>
      </w:r>
      <w:r w:rsidR="004E373A" w:rsidRPr="004E373A">
        <w:t xml:space="preserve"> </w:t>
      </w:r>
      <w:r w:rsidR="004E373A" w:rsidRPr="004E373A">
        <w:rPr>
          <w:rFonts w:ascii="Palatino Linotype" w:eastAsiaTheme="minorHAnsi" w:hAnsi="Palatino Linotype" w:cs="Arial"/>
          <w:sz w:val="24"/>
          <w:szCs w:val="24"/>
          <w:lang w:eastAsia="en-US"/>
        </w:rPr>
        <w:t xml:space="preserve">a atender y satisfacer </w:t>
      </w:r>
      <w:r w:rsidR="004E373A">
        <w:rPr>
          <w:rFonts w:ascii="Palatino Linotype" w:eastAsiaTheme="minorHAnsi" w:hAnsi="Palatino Linotype" w:cs="Arial"/>
          <w:sz w:val="24"/>
          <w:szCs w:val="24"/>
          <w:lang w:eastAsia="en-US"/>
        </w:rPr>
        <w:t>las necesidades</w:t>
      </w:r>
      <w:r w:rsidR="004E373A" w:rsidRPr="004E373A">
        <w:rPr>
          <w:rFonts w:ascii="Palatino Linotype" w:eastAsiaTheme="minorHAnsi" w:hAnsi="Palatino Linotype" w:cs="Arial"/>
          <w:sz w:val="24"/>
          <w:szCs w:val="24"/>
          <w:lang w:eastAsia="en-US"/>
        </w:rPr>
        <w:t xml:space="preserve"> de carácter general</w:t>
      </w:r>
      <w:r w:rsidR="004E373A">
        <w:rPr>
          <w:rFonts w:ascii="Palatino Linotype" w:eastAsiaTheme="minorHAnsi" w:hAnsi="Palatino Linotype" w:cs="Arial"/>
          <w:sz w:val="24"/>
          <w:szCs w:val="24"/>
          <w:lang w:eastAsia="en-US"/>
        </w:rPr>
        <w:t xml:space="preserve"> de la población; entre ellos se encuentra el servicio de panteones, del cual requiere información pública el ahora Recurrente. </w:t>
      </w:r>
    </w:p>
    <w:p w14:paraId="69B33783" w14:textId="77777777" w:rsidR="004E373A" w:rsidRDefault="004E373A" w:rsidP="00E9605E">
      <w:pPr>
        <w:spacing w:after="0" w:line="360" w:lineRule="auto"/>
        <w:jc w:val="both"/>
        <w:rPr>
          <w:rFonts w:ascii="Palatino Linotype" w:eastAsiaTheme="minorHAnsi" w:hAnsi="Palatino Linotype" w:cs="Arial"/>
          <w:sz w:val="24"/>
          <w:szCs w:val="24"/>
          <w:lang w:eastAsia="en-US"/>
        </w:rPr>
      </w:pPr>
    </w:p>
    <w:p w14:paraId="6EF1A28A" w14:textId="7248F37E" w:rsidR="00F126CE" w:rsidRDefault="004E373A" w:rsidP="00E9605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Por otra parte, de los preceptos en cita se advierte que </w:t>
      </w:r>
      <w:r w:rsidR="00E9605E" w:rsidRPr="00E9605E">
        <w:rPr>
          <w:rFonts w:ascii="Palatino Linotype" w:eastAsiaTheme="minorHAnsi" w:hAnsi="Palatino Linotype" w:cs="Arial"/>
          <w:sz w:val="24"/>
          <w:szCs w:val="24"/>
          <w:lang w:eastAsia="en-US"/>
        </w:rPr>
        <w:t xml:space="preserve">la administración pública municipal </w:t>
      </w:r>
      <w:r w:rsidR="00F126CE">
        <w:rPr>
          <w:rFonts w:ascii="Palatino Linotype" w:eastAsiaTheme="minorHAnsi" w:hAnsi="Palatino Linotype" w:cs="Arial"/>
          <w:sz w:val="24"/>
          <w:szCs w:val="24"/>
          <w:lang w:eastAsia="en-US"/>
        </w:rPr>
        <w:t xml:space="preserve">del Sujeto Obligado </w:t>
      </w:r>
      <w:r w:rsidR="00E9605E" w:rsidRPr="00E9605E">
        <w:rPr>
          <w:rFonts w:ascii="Palatino Linotype" w:eastAsiaTheme="minorHAnsi" w:hAnsi="Palatino Linotype" w:cs="Arial"/>
          <w:sz w:val="24"/>
          <w:szCs w:val="24"/>
          <w:lang w:eastAsia="en-US"/>
        </w:rPr>
        <w:t xml:space="preserve">está constituida por una estructura orgánica que actúa </w:t>
      </w:r>
      <w:r w:rsidR="00E9605E" w:rsidRPr="00E9605E">
        <w:rPr>
          <w:rFonts w:ascii="Palatino Linotype" w:eastAsiaTheme="minorHAnsi" w:hAnsi="Palatino Linotype" w:cs="Arial"/>
          <w:sz w:val="24"/>
          <w:szCs w:val="24"/>
          <w:lang w:eastAsia="en-US"/>
        </w:rPr>
        <w:lastRenderedPageBreak/>
        <w:t>para el cumplimiento de los objetivos del H. Ayuntamiento, mismo que para el ejercicio de sus atribuciones</w:t>
      </w:r>
      <w:r w:rsidR="00C343A9">
        <w:rPr>
          <w:rFonts w:ascii="Palatino Linotype" w:eastAsiaTheme="minorHAnsi" w:hAnsi="Palatino Linotype" w:cs="Arial"/>
          <w:sz w:val="24"/>
          <w:szCs w:val="24"/>
          <w:lang w:eastAsia="en-US"/>
        </w:rPr>
        <w:t>,</w:t>
      </w:r>
      <w:r w:rsidR="00E9605E" w:rsidRPr="00E9605E">
        <w:rPr>
          <w:rFonts w:ascii="Palatino Linotype" w:eastAsiaTheme="minorHAnsi" w:hAnsi="Palatino Linotype" w:cs="Arial"/>
          <w:sz w:val="24"/>
          <w:szCs w:val="24"/>
          <w:lang w:eastAsia="en-US"/>
        </w:rPr>
        <w:t xml:space="preserve"> se auxiliara de diversas dependencias, entre ellas, encontramos a </w:t>
      </w:r>
      <w:r w:rsidR="00F126CE" w:rsidRPr="00C343A9">
        <w:rPr>
          <w:rFonts w:ascii="Palatino Linotype" w:eastAsiaTheme="minorHAnsi" w:hAnsi="Palatino Linotype" w:cs="Arial"/>
          <w:b/>
          <w:bCs/>
          <w:sz w:val="24"/>
          <w:szCs w:val="24"/>
          <w:lang w:eastAsia="en-US"/>
        </w:rPr>
        <w:t xml:space="preserve">la </w:t>
      </w:r>
      <w:r w:rsidR="00C343A9" w:rsidRPr="00C343A9">
        <w:rPr>
          <w:rFonts w:ascii="Palatino Linotype" w:eastAsiaTheme="minorHAnsi" w:hAnsi="Palatino Linotype" w:cs="Arial"/>
          <w:b/>
          <w:bCs/>
          <w:sz w:val="24"/>
          <w:szCs w:val="24"/>
          <w:lang w:eastAsia="en-US"/>
        </w:rPr>
        <w:t>Dirección de Servicios Públicos</w:t>
      </w:r>
      <w:r w:rsidR="00F126CE">
        <w:rPr>
          <w:rFonts w:ascii="Palatino Linotype" w:eastAsiaTheme="minorHAnsi" w:hAnsi="Palatino Linotype" w:cs="Arial"/>
          <w:sz w:val="24"/>
          <w:szCs w:val="24"/>
          <w:lang w:eastAsia="en-US"/>
        </w:rPr>
        <w:t>,</w:t>
      </w:r>
      <w:r w:rsidR="00C343A9">
        <w:rPr>
          <w:rFonts w:ascii="Palatino Linotype" w:eastAsiaTheme="minorHAnsi" w:hAnsi="Palatino Linotype" w:cs="Arial"/>
          <w:sz w:val="24"/>
          <w:szCs w:val="24"/>
          <w:lang w:eastAsia="en-US"/>
        </w:rPr>
        <w:t xml:space="preserve"> </w:t>
      </w:r>
      <w:r w:rsidR="00F373CA">
        <w:rPr>
          <w:rFonts w:ascii="Palatino Linotype" w:eastAsiaTheme="minorHAnsi" w:hAnsi="Palatino Linotype" w:cs="Arial"/>
          <w:sz w:val="24"/>
          <w:szCs w:val="24"/>
          <w:lang w:eastAsia="en-US"/>
        </w:rPr>
        <w:t xml:space="preserve">que dentro de sus funciones se establece que es la </w:t>
      </w:r>
      <w:r w:rsidR="00C343A9">
        <w:rPr>
          <w:rFonts w:ascii="Palatino Linotype" w:eastAsiaTheme="minorHAnsi" w:hAnsi="Palatino Linotype" w:cs="Arial"/>
          <w:sz w:val="24"/>
          <w:szCs w:val="24"/>
          <w:lang w:eastAsia="en-US"/>
        </w:rPr>
        <w:t>encargada de</w:t>
      </w:r>
      <w:r w:rsidR="00C343A9" w:rsidRPr="00C343A9">
        <w:t xml:space="preserve"> </w:t>
      </w:r>
      <w:r w:rsidR="00F373CA" w:rsidRPr="00C83D39">
        <w:rPr>
          <w:rFonts w:ascii="Palatino Linotype" w:eastAsiaTheme="minorHAnsi" w:hAnsi="Palatino Linotype" w:cs="Arial"/>
          <w:sz w:val="24"/>
          <w:szCs w:val="24"/>
          <w:u w:val="single"/>
          <w:lang w:eastAsia="en-US"/>
        </w:rPr>
        <w:t>p</w:t>
      </w:r>
      <w:r w:rsidR="00C343A9" w:rsidRPr="00C83D39">
        <w:rPr>
          <w:rFonts w:ascii="Palatino Linotype" w:eastAsiaTheme="minorHAnsi" w:hAnsi="Palatino Linotype" w:cs="Arial"/>
          <w:sz w:val="24"/>
          <w:szCs w:val="24"/>
          <w:u w:val="single"/>
          <w:lang w:eastAsia="en-US"/>
        </w:rPr>
        <w:t xml:space="preserve">lanear, realizar, supervisar, controlar y mantener en condiciones óptimas de operación </w:t>
      </w:r>
      <w:r w:rsidR="003A20CA" w:rsidRPr="00C83D39">
        <w:rPr>
          <w:rFonts w:ascii="Palatino Linotype" w:eastAsiaTheme="minorHAnsi" w:hAnsi="Palatino Linotype" w:cs="Arial"/>
          <w:sz w:val="24"/>
          <w:szCs w:val="24"/>
          <w:u w:val="single"/>
          <w:lang w:eastAsia="en-US"/>
        </w:rPr>
        <w:t>del</w:t>
      </w:r>
      <w:r w:rsidR="00C343A9" w:rsidRPr="00C83D39">
        <w:rPr>
          <w:rFonts w:ascii="Palatino Linotype" w:eastAsiaTheme="minorHAnsi" w:hAnsi="Palatino Linotype" w:cs="Arial"/>
          <w:sz w:val="24"/>
          <w:szCs w:val="24"/>
          <w:u w:val="single"/>
          <w:lang w:eastAsia="en-US"/>
        </w:rPr>
        <w:t xml:space="preserve"> servicio público </w:t>
      </w:r>
      <w:r w:rsidR="003A20CA" w:rsidRPr="00C83D39">
        <w:rPr>
          <w:rFonts w:ascii="Palatino Linotype" w:eastAsiaTheme="minorHAnsi" w:hAnsi="Palatino Linotype" w:cs="Arial"/>
          <w:sz w:val="24"/>
          <w:szCs w:val="24"/>
          <w:u w:val="single"/>
          <w:lang w:eastAsia="en-US"/>
        </w:rPr>
        <w:t>de panteones</w:t>
      </w:r>
      <w:r w:rsidR="003A20CA">
        <w:rPr>
          <w:rFonts w:ascii="Palatino Linotype" w:eastAsiaTheme="minorHAnsi" w:hAnsi="Palatino Linotype" w:cs="Arial"/>
          <w:sz w:val="24"/>
          <w:szCs w:val="24"/>
          <w:lang w:eastAsia="en-US"/>
        </w:rPr>
        <w:t>.</w:t>
      </w:r>
    </w:p>
    <w:p w14:paraId="1C68C7B4" w14:textId="77777777" w:rsidR="00F126CE" w:rsidRDefault="00F126CE" w:rsidP="00E9605E">
      <w:pPr>
        <w:spacing w:after="0" w:line="360" w:lineRule="auto"/>
        <w:jc w:val="both"/>
        <w:rPr>
          <w:rFonts w:ascii="Palatino Linotype" w:eastAsiaTheme="minorHAnsi" w:hAnsi="Palatino Linotype" w:cs="Arial"/>
          <w:sz w:val="24"/>
          <w:szCs w:val="24"/>
          <w:lang w:eastAsia="en-US"/>
        </w:rPr>
      </w:pPr>
    </w:p>
    <w:p w14:paraId="7F3A86B6" w14:textId="164C3B30" w:rsidR="00F126CE" w:rsidRDefault="00F126CE" w:rsidP="00F126C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Por otro lado, cuenta con una </w:t>
      </w:r>
      <w:r w:rsidR="00DB48FF" w:rsidRPr="00DB48FF">
        <w:rPr>
          <w:rFonts w:ascii="Palatino Linotype" w:eastAsiaTheme="minorHAnsi" w:hAnsi="Palatino Linotype" w:cs="Arial"/>
          <w:b/>
          <w:bCs/>
          <w:sz w:val="24"/>
          <w:szCs w:val="24"/>
          <w:lang w:eastAsia="en-US"/>
        </w:rPr>
        <w:t xml:space="preserve">Coordinación General Municipal </w:t>
      </w:r>
      <w:r w:rsidR="00DB48FF">
        <w:rPr>
          <w:rFonts w:ascii="Palatino Linotype" w:eastAsiaTheme="minorHAnsi" w:hAnsi="Palatino Linotype" w:cs="Arial"/>
          <w:b/>
          <w:bCs/>
          <w:sz w:val="24"/>
          <w:szCs w:val="24"/>
          <w:lang w:eastAsia="en-US"/>
        </w:rPr>
        <w:t>d</w:t>
      </w:r>
      <w:r w:rsidR="00DB48FF" w:rsidRPr="00DB48FF">
        <w:rPr>
          <w:rFonts w:ascii="Palatino Linotype" w:eastAsiaTheme="minorHAnsi" w:hAnsi="Palatino Linotype" w:cs="Arial"/>
          <w:b/>
          <w:bCs/>
          <w:sz w:val="24"/>
          <w:szCs w:val="24"/>
          <w:lang w:eastAsia="en-US"/>
        </w:rPr>
        <w:t>e Mejora Regulatoria</w:t>
      </w:r>
      <w:r>
        <w:rPr>
          <w:rFonts w:ascii="Palatino Linotype" w:eastAsiaTheme="minorHAnsi" w:hAnsi="Palatino Linotype" w:cs="Arial"/>
          <w:sz w:val="24"/>
          <w:szCs w:val="24"/>
          <w:lang w:eastAsia="en-US"/>
        </w:rPr>
        <w:t xml:space="preserve">, </w:t>
      </w:r>
      <w:r w:rsidR="00C83D39">
        <w:rPr>
          <w:rFonts w:ascii="Palatino Linotype" w:eastAsiaTheme="minorHAnsi" w:hAnsi="Palatino Linotype" w:cs="Arial"/>
          <w:sz w:val="24"/>
          <w:szCs w:val="24"/>
          <w:lang w:eastAsia="en-US"/>
        </w:rPr>
        <w:t xml:space="preserve">misma que es </w:t>
      </w:r>
      <w:r w:rsidR="001036C4" w:rsidRPr="001036C4">
        <w:rPr>
          <w:rFonts w:ascii="Palatino Linotype" w:eastAsiaTheme="minorHAnsi" w:hAnsi="Palatino Linotype" w:cs="Arial"/>
          <w:sz w:val="24"/>
          <w:szCs w:val="24"/>
          <w:lang w:eastAsia="en-US"/>
        </w:rPr>
        <w:t>regida por la máxima utilidad para la sociedad y la trasparencia, promoviendo la eficiencia y la eficacia gubernamental en todos sus ámbitos, modernizando y agilizando todos los procesos administrativos</w:t>
      </w:r>
      <w:r w:rsidR="001036C4">
        <w:rPr>
          <w:rFonts w:ascii="Palatino Linotype" w:eastAsiaTheme="minorHAnsi" w:hAnsi="Palatino Linotype" w:cs="Arial"/>
          <w:sz w:val="24"/>
          <w:szCs w:val="24"/>
          <w:lang w:eastAsia="en-US"/>
        </w:rPr>
        <w:t xml:space="preserve">, </w:t>
      </w:r>
      <w:r w:rsidR="00C83D39" w:rsidRPr="00C83D39">
        <w:rPr>
          <w:rFonts w:ascii="Palatino Linotype" w:eastAsiaTheme="minorHAnsi" w:hAnsi="Palatino Linotype" w:cs="Arial"/>
          <w:b/>
          <w:bCs/>
          <w:sz w:val="24"/>
          <w:szCs w:val="24"/>
          <w:lang w:eastAsia="en-US"/>
        </w:rPr>
        <w:t>simplificando u modernizando</w:t>
      </w:r>
      <w:r w:rsidR="001036C4" w:rsidRPr="00C83D39">
        <w:rPr>
          <w:rFonts w:ascii="Palatino Linotype" w:eastAsiaTheme="minorHAnsi" w:hAnsi="Palatino Linotype" w:cs="Arial"/>
          <w:b/>
          <w:bCs/>
          <w:sz w:val="24"/>
          <w:szCs w:val="24"/>
          <w:lang w:eastAsia="en-US"/>
        </w:rPr>
        <w:t xml:space="preserve"> los trámites y servicios que prestan las dependencias Municipales</w:t>
      </w:r>
      <w:r w:rsidR="001036C4" w:rsidRPr="001036C4">
        <w:rPr>
          <w:rFonts w:ascii="Palatino Linotype" w:eastAsiaTheme="minorHAnsi" w:hAnsi="Palatino Linotype" w:cs="Arial"/>
          <w:sz w:val="24"/>
          <w:szCs w:val="24"/>
          <w:lang w:eastAsia="en-US"/>
        </w:rPr>
        <w:t>, proveyendo cuando sea procedente a la realización de trámites por medios electrónico</w:t>
      </w:r>
      <w:r w:rsidR="00C83D39">
        <w:rPr>
          <w:rFonts w:ascii="Palatino Linotype" w:eastAsiaTheme="minorHAnsi" w:hAnsi="Palatino Linotype" w:cs="Arial"/>
          <w:sz w:val="24"/>
          <w:szCs w:val="24"/>
          <w:lang w:eastAsia="en-US"/>
        </w:rPr>
        <w:t>s</w:t>
      </w:r>
      <w:r w:rsidR="00CA6A1D">
        <w:rPr>
          <w:rFonts w:ascii="Palatino Linotype" w:eastAsiaTheme="minorHAnsi" w:hAnsi="Palatino Linotype" w:cs="Arial"/>
          <w:sz w:val="24"/>
          <w:szCs w:val="24"/>
          <w:lang w:eastAsia="en-US"/>
        </w:rPr>
        <w:t>.</w:t>
      </w:r>
    </w:p>
    <w:p w14:paraId="5B2C7177" w14:textId="77777777" w:rsidR="00CA6A1D" w:rsidRDefault="00CA6A1D" w:rsidP="00F126CE">
      <w:pPr>
        <w:spacing w:after="0" w:line="360" w:lineRule="auto"/>
        <w:jc w:val="both"/>
        <w:rPr>
          <w:rFonts w:ascii="Palatino Linotype" w:eastAsiaTheme="minorHAnsi" w:hAnsi="Palatino Linotype" w:cs="Arial"/>
          <w:sz w:val="24"/>
          <w:szCs w:val="24"/>
          <w:lang w:eastAsia="en-US"/>
        </w:rPr>
      </w:pPr>
    </w:p>
    <w:p w14:paraId="39D0F592" w14:textId="08C8A4A7" w:rsidR="00CA6A1D" w:rsidRDefault="00CA6A1D" w:rsidP="00F126C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En el mismo orden de ideas, </w:t>
      </w:r>
      <w:r w:rsidR="00C83D39">
        <w:rPr>
          <w:rFonts w:ascii="Palatino Linotype" w:eastAsiaTheme="minorHAnsi" w:hAnsi="Palatino Linotype" w:cs="Arial"/>
          <w:sz w:val="24"/>
          <w:szCs w:val="24"/>
          <w:lang w:eastAsia="en-US"/>
        </w:rPr>
        <w:t>respecto del trámite al que requiere el acceso el particular</w:t>
      </w:r>
      <w:r>
        <w:rPr>
          <w:rFonts w:ascii="Palatino Linotype" w:eastAsiaTheme="minorHAnsi" w:hAnsi="Palatino Linotype" w:cs="Arial"/>
          <w:sz w:val="24"/>
          <w:szCs w:val="24"/>
          <w:lang w:eastAsia="en-US"/>
        </w:rPr>
        <w:t xml:space="preserve">, se contempla a </w:t>
      </w:r>
      <w:r w:rsidRPr="00CA6A1D">
        <w:rPr>
          <w:rFonts w:ascii="Palatino Linotype" w:eastAsiaTheme="minorHAnsi" w:hAnsi="Palatino Linotype" w:cs="Arial"/>
          <w:sz w:val="24"/>
          <w:szCs w:val="24"/>
          <w:lang w:eastAsia="en-US"/>
        </w:rPr>
        <w:t xml:space="preserve">la </w:t>
      </w:r>
      <w:r w:rsidR="00C83D39" w:rsidRPr="00C83D39">
        <w:rPr>
          <w:rFonts w:ascii="Palatino Linotype" w:eastAsiaTheme="minorHAnsi" w:hAnsi="Palatino Linotype" w:cs="Arial"/>
          <w:b/>
          <w:bCs/>
          <w:sz w:val="24"/>
          <w:szCs w:val="24"/>
          <w:lang w:eastAsia="en-US"/>
        </w:rPr>
        <w:t>Dirección de Servicios Públicos</w:t>
      </w:r>
      <w:r w:rsidR="00C83D39">
        <w:rPr>
          <w:rFonts w:ascii="Palatino Linotype" w:eastAsiaTheme="minorHAnsi" w:hAnsi="Palatino Linotype" w:cs="Arial"/>
          <w:sz w:val="24"/>
          <w:szCs w:val="24"/>
          <w:lang w:eastAsia="en-US"/>
        </w:rPr>
        <w:t xml:space="preserve"> entes referida</w:t>
      </w:r>
      <w:r>
        <w:rPr>
          <w:rFonts w:ascii="Palatino Linotype" w:eastAsiaTheme="minorHAnsi" w:hAnsi="Palatino Linotype" w:cs="Arial"/>
          <w:sz w:val="24"/>
          <w:szCs w:val="24"/>
          <w:lang w:eastAsia="en-US"/>
        </w:rPr>
        <w:t>, encargada</w:t>
      </w:r>
      <w:r w:rsidR="00C83D39">
        <w:rPr>
          <w:rFonts w:ascii="Palatino Linotype" w:eastAsiaTheme="minorHAnsi" w:hAnsi="Palatino Linotype" w:cs="Arial"/>
          <w:sz w:val="24"/>
          <w:szCs w:val="24"/>
          <w:lang w:eastAsia="en-US"/>
        </w:rPr>
        <w:t xml:space="preserve"> del servicio funerario gratuito proporcionado por el Ayuntamiento de Jiquipilco, mismo que es prestado, previa solicitud dirigida al Presidente Municipal, en la que se acredite ser una persona con capacidades diferentes, de la tercera edad, viuda, madre soltera, pensionado o jubilado, que comprueben un bajo nivel de ingresos, siempre que la capacidad financiera del Ayuntamiento lo permita. </w:t>
      </w:r>
    </w:p>
    <w:p w14:paraId="7219E8F7" w14:textId="77777777" w:rsidR="00C83D39" w:rsidRDefault="00C83D39" w:rsidP="00F126CE">
      <w:pPr>
        <w:spacing w:after="0" w:line="360" w:lineRule="auto"/>
        <w:jc w:val="both"/>
        <w:rPr>
          <w:rFonts w:ascii="Palatino Linotype" w:eastAsiaTheme="minorHAnsi" w:hAnsi="Palatino Linotype" w:cs="Arial"/>
          <w:sz w:val="24"/>
          <w:szCs w:val="24"/>
          <w:lang w:eastAsia="en-US"/>
        </w:rPr>
      </w:pPr>
    </w:p>
    <w:p w14:paraId="383EB80E" w14:textId="6B0064C7" w:rsidR="00C83D39" w:rsidRDefault="00C83D39" w:rsidP="00F126C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lastRenderedPageBreak/>
        <w:t xml:space="preserve">Por lo antes señalado, se puede advertir que, si bien es cierto, hubo un pronunciamiento respecto de la información requerida por el particular, a través de la </w:t>
      </w:r>
      <w:r w:rsidRPr="00C83D39">
        <w:rPr>
          <w:rFonts w:ascii="Palatino Linotype" w:eastAsiaTheme="minorHAnsi" w:hAnsi="Palatino Linotype" w:cs="Arial"/>
          <w:sz w:val="24"/>
          <w:szCs w:val="24"/>
          <w:lang w:eastAsia="en-US"/>
        </w:rPr>
        <w:t>Coordinación General Municipal de Mejora Regulatoria</w:t>
      </w:r>
      <w:r>
        <w:rPr>
          <w:rFonts w:ascii="Palatino Linotype" w:eastAsiaTheme="minorHAnsi" w:hAnsi="Palatino Linotype" w:cs="Arial"/>
          <w:sz w:val="24"/>
          <w:szCs w:val="24"/>
          <w:lang w:eastAsia="en-US"/>
        </w:rPr>
        <w:t xml:space="preserve">, en el que refirió </w:t>
      </w:r>
      <w:r w:rsidR="00296276">
        <w:rPr>
          <w:rFonts w:ascii="Palatino Linotype" w:eastAsiaTheme="minorHAnsi" w:hAnsi="Palatino Linotype" w:cs="Arial"/>
          <w:sz w:val="24"/>
          <w:szCs w:val="24"/>
          <w:lang w:eastAsia="en-US"/>
        </w:rPr>
        <w:t xml:space="preserve">que </w:t>
      </w:r>
      <w:r w:rsidRPr="00C83D39">
        <w:rPr>
          <w:rFonts w:ascii="Palatino Linotype" w:eastAsiaTheme="minorHAnsi" w:hAnsi="Palatino Linotype" w:cs="Arial"/>
          <w:sz w:val="24"/>
          <w:szCs w:val="24"/>
          <w:lang w:eastAsia="en-US"/>
        </w:rPr>
        <w:t>no se encuentra la cédula de información del Registro Municipal de Trámites y Servicios, relativo al servicio funerario gratuito</w:t>
      </w:r>
      <w:r w:rsidR="00296276">
        <w:rPr>
          <w:rFonts w:ascii="Palatino Linotype" w:eastAsiaTheme="minorHAnsi" w:hAnsi="Palatino Linotype" w:cs="Arial"/>
          <w:sz w:val="24"/>
          <w:szCs w:val="24"/>
          <w:lang w:eastAsia="en-US"/>
        </w:rPr>
        <w:t xml:space="preserve">, también es cierto que dicho trámite consiste en una solicitud presentada al Presidente Municipal del Ayuntamiento de Jiquipilco, y una vez autorizada, será tramitada por la Dirección de Servicios Públicos. </w:t>
      </w:r>
    </w:p>
    <w:p w14:paraId="3B2B3F59" w14:textId="77777777" w:rsidR="00296276" w:rsidRDefault="00296276" w:rsidP="00F126CE">
      <w:pPr>
        <w:spacing w:after="0" w:line="360" w:lineRule="auto"/>
        <w:jc w:val="both"/>
        <w:rPr>
          <w:rFonts w:ascii="Palatino Linotype" w:eastAsiaTheme="minorHAnsi" w:hAnsi="Palatino Linotype" w:cs="Arial"/>
          <w:sz w:val="24"/>
          <w:szCs w:val="24"/>
          <w:lang w:eastAsia="en-US"/>
        </w:rPr>
      </w:pPr>
    </w:p>
    <w:p w14:paraId="01E9360E" w14:textId="3E95E563" w:rsidR="004B400E" w:rsidRDefault="00296276" w:rsidP="00F126C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En ese sentido, toda vez que </w:t>
      </w:r>
      <w:r w:rsidRPr="004B400E">
        <w:rPr>
          <w:rFonts w:ascii="Palatino Linotype" w:eastAsiaTheme="minorHAnsi" w:hAnsi="Palatino Linotype" w:cs="Arial"/>
          <w:b/>
          <w:bCs/>
          <w:sz w:val="24"/>
          <w:szCs w:val="24"/>
          <w:lang w:eastAsia="en-US"/>
        </w:rPr>
        <w:t xml:space="preserve">para iniciar el trámite referido es necesario realizar una petición formal al Presidente </w:t>
      </w:r>
      <w:r w:rsidR="004B400E" w:rsidRPr="004B400E">
        <w:rPr>
          <w:rFonts w:ascii="Palatino Linotype" w:eastAsiaTheme="minorHAnsi" w:hAnsi="Palatino Linotype" w:cs="Arial"/>
          <w:b/>
          <w:bCs/>
          <w:sz w:val="24"/>
          <w:szCs w:val="24"/>
          <w:lang w:eastAsia="en-US"/>
        </w:rPr>
        <w:t>M</w:t>
      </w:r>
      <w:r w:rsidRPr="004B400E">
        <w:rPr>
          <w:rFonts w:ascii="Palatino Linotype" w:eastAsiaTheme="minorHAnsi" w:hAnsi="Palatino Linotype" w:cs="Arial"/>
          <w:b/>
          <w:bCs/>
          <w:sz w:val="24"/>
          <w:szCs w:val="24"/>
          <w:lang w:eastAsia="en-US"/>
        </w:rPr>
        <w:t>unicipal</w:t>
      </w:r>
      <w:r>
        <w:rPr>
          <w:rFonts w:ascii="Palatino Linotype" w:eastAsiaTheme="minorHAnsi" w:hAnsi="Palatino Linotype" w:cs="Arial"/>
          <w:sz w:val="24"/>
          <w:szCs w:val="24"/>
          <w:lang w:eastAsia="en-US"/>
        </w:rPr>
        <w:t xml:space="preserve">, resulta oportuno traer a colación, lo establecido en el Programa Anual de Mejora Regulatoria 2023 del Sujeto obligado, así como lo publicado por el Ayuntamiento de Jiquipilco en el su Catálogo de Trámites y Servicios 2022-2024, como se advierte enseguida: </w:t>
      </w:r>
    </w:p>
    <w:p w14:paraId="35F6930A" w14:textId="77777777" w:rsidR="004B400E" w:rsidRDefault="004B400E" w:rsidP="00F126CE">
      <w:pPr>
        <w:spacing w:after="0" w:line="360" w:lineRule="auto"/>
        <w:jc w:val="both"/>
        <w:rPr>
          <w:rFonts w:ascii="Palatino Linotype" w:eastAsiaTheme="minorHAnsi" w:hAnsi="Palatino Linotype" w:cs="Arial"/>
          <w:sz w:val="24"/>
          <w:szCs w:val="24"/>
          <w:lang w:eastAsia="en-US"/>
        </w:rPr>
      </w:pPr>
    </w:p>
    <w:p w14:paraId="3995F783" w14:textId="28371C7B" w:rsidR="00296276" w:rsidRDefault="004B400E" w:rsidP="00F126CE">
      <w:pPr>
        <w:spacing w:after="0" w:line="360" w:lineRule="auto"/>
        <w:jc w:val="both"/>
        <w:rPr>
          <w:rFonts w:ascii="Palatino Linotype" w:eastAsiaTheme="minorHAnsi" w:hAnsi="Palatino Linotype" w:cs="Arial"/>
          <w:sz w:val="24"/>
          <w:szCs w:val="24"/>
          <w:lang w:eastAsia="en-US"/>
        </w:rPr>
      </w:pPr>
      <w:r w:rsidRPr="004B400E">
        <w:rPr>
          <w:rFonts w:ascii="Palatino Linotype" w:eastAsiaTheme="minorHAnsi" w:hAnsi="Palatino Linotype" w:cs="Arial"/>
          <w:noProof/>
          <w:sz w:val="24"/>
          <w:szCs w:val="24"/>
        </w:rPr>
        <w:drawing>
          <wp:inline distT="0" distB="0" distL="0" distR="0" wp14:anchorId="654C592C" wp14:editId="070E486B">
            <wp:extent cx="5791835" cy="2042795"/>
            <wp:effectExtent l="0" t="0" r="0" b="0"/>
            <wp:docPr id="1042272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72904" name=""/>
                    <pic:cNvPicPr/>
                  </pic:nvPicPr>
                  <pic:blipFill>
                    <a:blip r:embed="rId10"/>
                    <a:stretch>
                      <a:fillRect/>
                    </a:stretch>
                  </pic:blipFill>
                  <pic:spPr>
                    <a:xfrm>
                      <a:off x="0" y="0"/>
                      <a:ext cx="5791835" cy="2042795"/>
                    </a:xfrm>
                    <a:prstGeom prst="rect">
                      <a:avLst/>
                    </a:prstGeom>
                  </pic:spPr>
                </pic:pic>
              </a:graphicData>
            </a:graphic>
          </wp:inline>
        </w:drawing>
      </w:r>
      <w:r w:rsidR="00296276">
        <w:rPr>
          <w:rFonts w:ascii="Palatino Linotype" w:eastAsiaTheme="minorHAnsi" w:hAnsi="Palatino Linotype" w:cs="Arial"/>
          <w:sz w:val="24"/>
          <w:szCs w:val="24"/>
          <w:lang w:eastAsia="en-US"/>
        </w:rPr>
        <w:t xml:space="preserve"> </w:t>
      </w:r>
    </w:p>
    <w:p w14:paraId="185EC273" w14:textId="77777777" w:rsidR="00F126CE" w:rsidRDefault="00F126CE" w:rsidP="00E9605E">
      <w:pPr>
        <w:spacing w:after="0" w:line="360" w:lineRule="auto"/>
        <w:jc w:val="both"/>
        <w:rPr>
          <w:rFonts w:ascii="Palatino Linotype" w:eastAsiaTheme="minorHAnsi" w:hAnsi="Palatino Linotype" w:cs="Arial"/>
          <w:sz w:val="24"/>
          <w:szCs w:val="24"/>
          <w:lang w:eastAsia="en-US"/>
        </w:rPr>
      </w:pPr>
    </w:p>
    <w:p w14:paraId="54BE3A17" w14:textId="232ABBE4" w:rsidR="00F126CE" w:rsidRDefault="004B400E" w:rsidP="00E9605E">
      <w:pPr>
        <w:spacing w:after="0" w:line="360" w:lineRule="auto"/>
        <w:jc w:val="both"/>
        <w:rPr>
          <w:rFonts w:ascii="Palatino Linotype" w:eastAsiaTheme="minorHAnsi" w:hAnsi="Palatino Linotype" w:cs="Arial"/>
          <w:sz w:val="24"/>
          <w:szCs w:val="24"/>
          <w:lang w:eastAsia="en-US"/>
        </w:rPr>
      </w:pPr>
      <w:r w:rsidRPr="004B400E">
        <w:rPr>
          <w:rFonts w:ascii="Palatino Linotype" w:eastAsiaTheme="minorHAnsi" w:hAnsi="Palatino Linotype" w:cs="Arial"/>
          <w:noProof/>
          <w:sz w:val="24"/>
          <w:szCs w:val="24"/>
        </w:rPr>
        <w:lastRenderedPageBreak/>
        <w:drawing>
          <wp:inline distT="0" distB="0" distL="0" distR="0" wp14:anchorId="3976CCEE" wp14:editId="56881888">
            <wp:extent cx="5791835" cy="3058795"/>
            <wp:effectExtent l="0" t="0" r="0" b="8255"/>
            <wp:docPr id="453332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32064" name=""/>
                    <pic:cNvPicPr/>
                  </pic:nvPicPr>
                  <pic:blipFill>
                    <a:blip r:embed="rId11"/>
                    <a:stretch>
                      <a:fillRect/>
                    </a:stretch>
                  </pic:blipFill>
                  <pic:spPr>
                    <a:xfrm>
                      <a:off x="0" y="0"/>
                      <a:ext cx="5791835" cy="3058795"/>
                    </a:xfrm>
                    <a:prstGeom prst="rect">
                      <a:avLst/>
                    </a:prstGeom>
                  </pic:spPr>
                </pic:pic>
              </a:graphicData>
            </a:graphic>
          </wp:inline>
        </w:drawing>
      </w:r>
    </w:p>
    <w:p w14:paraId="24C5E97D" w14:textId="77777777" w:rsidR="004B400E" w:rsidRDefault="004B400E" w:rsidP="00E9605E">
      <w:pPr>
        <w:spacing w:after="0" w:line="360" w:lineRule="auto"/>
        <w:jc w:val="both"/>
        <w:rPr>
          <w:rFonts w:ascii="Palatino Linotype" w:eastAsiaTheme="minorHAnsi" w:hAnsi="Palatino Linotype" w:cs="Arial"/>
          <w:sz w:val="24"/>
          <w:szCs w:val="24"/>
          <w:lang w:eastAsia="en-US"/>
        </w:rPr>
      </w:pPr>
    </w:p>
    <w:p w14:paraId="742893B1" w14:textId="50790834" w:rsidR="004B400E" w:rsidRDefault="004B400E" w:rsidP="00E9605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De la imágenes referidas con anterioridad, podemos advertir la existencia de un trámite en especifico que pudiera colmar las pretensiones del particular, mismo que es otorgado por la Presidencia Municipal, que consiste en la </w:t>
      </w:r>
      <w:r w:rsidR="006B4806">
        <w:rPr>
          <w:rFonts w:ascii="Palatino Linotype" w:eastAsiaTheme="minorHAnsi" w:hAnsi="Palatino Linotype" w:cs="Arial"/>
          <w:sz w:val="24"/>
          <w:szCs w:val="24"/>
          <w:lang w:eastAsia="en-US"/>
        </w:rPr>
        <w:t xml:space="preserve">atención al público con la </w:t>
      </w:r>
      <w:r>
        <w:rPr>
          <w:rFonts w:ascii="Palatino Linotype" w:eastAsiaTheme="minorHAnsi" w:hAnsi="Palatino Linotype" w:cs="Arial"/>
          <w:sz w:val="24"/>
          <w:szCs w:val="24"/>
          <w:lang w:eastAsia="en-US"/>
        </w:rPr>
        <w:t xml:space="preserve">recepción de solicitudes </w:t>
      </w:r>
      <w:r w:rsidR="006B4806">
        <w:rPr>
          <w:rFonts w:ascii="Palatino Linotype" w:eastAsiaTheme="minorHAnsi" w:hAnsi="Palatino Linotype" w:cs="Arial"/>
          <w:sz w:val="24"/>
          <w:szCs w:val="24"/>
          <w:lang w:eastAsia="en-US"/>
        </w:rPr>
        <w:t>de manera física presentadas por particulares, en el cual, se ha implementado una ficha con datos personales y asunto, solicitando además, un número telefónico para establecer contacto y emitir la respuesta correspondiente por escrito.</w:t>
      </w:r>
    </w:p>
    <w:p w14:paraId="04D88922" w14:textId="77777777" w:rsidR="006B4806" w:rsidRDefault="006B4806" w:rsidP="00E9605E">
      <w:pPr>
        <w:spacing w:after="0" w:line="360" w:lineRule="auto"/>
        <w:jc w:val="both"/>
        <w:rPr>
          <w:rFonts w:ascii="Palatino Linotype" w:eastAsiaTheme="minorHAnsi" w:hAnsi="Palatino Linotype" w:cs="Arial"/>
          <w:sz w:val="24"/>
          <w:szCs w:val="24"/>
          <w:lang w:eastAsia="en-US"/>
        </w:rPr>
      </w:pPr>
    </w:p>
    <w:p w14:paraId="789473AC" w14:textId="66B8C349" w:rsidR="006B4806" w:rsidRDefault="006B4806" w:rsidP="00E9605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Es por lo anterior que, se colige que el Sujeto Obligado cuenta con las documentales a las que requiere el acceso el particular, ya que, como se precisó en párrafos anteriores, el servicio funerario gratuito es iniciado a petición de parte mediante una solicitud por escrito presentada ante la Presidencia Municipal mediante una ficha que se </w:t>
      </w:r>
      <w:r>
        <w:rPr>
          <w:rFonts w:ascii="Palatino Linotype" w:eastAsiaTheme="minorHAnsi" w:hAnsi="Palatino Linotype" w:cs="Arial"/>
          <w:sz w:val="24"/>
          <w:szCs w:val="24"/>
          <w:lang w:eastAsia="en-US"/>
        </w:rPr>
        <w:lastRenderedPageBreak/>
        <w:t>proporciona el Sujeto Obligado, para ello, existe un trámite bridado por al Ayuntamiento, consistente en la recepción de solicitudes.</w:t>
      </w:r>
    </w:p>
    <w:p w14:paraId="0301A7FA" w14:textId="77777777" w:rsidR="00C75AE4" w:rsidRDefault="00C75AE4" w:rsidP="00E9605E">
      <w:pPr>
        <w:spacing w:after="0" w:line="360" w:lineRule="auto"/>
        <w:jc w:val="both"/>
        <w:rPr>
          <w:rFonts w:ascii="Palatino Linotype" w:eastAsiaTheme="minorHAnsi" w:hAnsi="Palatino Linotype" w:cs="Arial"/>
          <w:sz w:val="24"/>
          <w:szCs w:val="24"/>
          <w:lang w:eastAsia="en-US"/>
        </w:rPr>
      </w:pPr>
    </w:p>
    <w:p w14:paraId="192238F2" w14:textId="6C07858B" w:rsidR="00C75AE4" w:rsidRDefault="00C75AE4" w:rsidP="00C75AE4">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Atento a ello, no pasa desapercibido para este Órgano Garante, que la información requerida por el particular</w:t>
      </w:r>
      <w:r w:rsidRPr="00C75AE4">
        <w:t xml:space="preserve"> </w:t>
      </w:r>
      <w:r>
        <w:rPr>
          <w:rFonts w:ascii="Palatino Linotype" w:eastAsiaTheme="minorHAnsi" w:hAnsi="Palatino Linotype" w:cs="Arial"/>
          <w:sz w:val="24"/>
          <w:szCs w:val="24"/>
          <w:lang w:eastAsia="en-US"/>
        </w:rPr>
        <w:t>referente</w:t>
      </w:r>
      <w:r w:rsidRPr="00C75AE4">
        <w:rPr>
          <w:rFonts w:ascii="Palatino Linotype" w:eastAsiaTheme="minorHAnsi" w:hAnsi="Palatino Linotype" w:cs="Arial"/>
          <w:sz w:val="24"/>
          <w:szCs w:val="24"/>
          <w:lang w:eastAsia="en-US"/>
        </w:rPr>
        <w:t xml:space="preserve"> a </w:t>
      </w:r>
      <w:r w:rsidRPr="00C75AE4">
        <w:rPr>
          <w:rFonts w:ascii="Palatino Linotype" w:eastAsiaTheme="minorHAnsi" w:hAnsi="Palatino Linotype" w:cs="Arial"/>
          <w:b/>
          <w:bCs/>
          <w:sz w:val="24"/>
          <w:szCs w:val="24"/>
          <w:lang w:eastAsia="en-US"/>
        </w:rPr>
        <w:t>los trámites, requisitos y formatos que ofrecen los sujetos obligados, así como los tiempos de respuesta</w:t>
      </w:r>
      <w:r>
        <w:rPr>
          <w:rFonts w:ascii="Palatino Linotype" w:eastAsiaTheme="minorHAnsi" w:hAnsi="Palatino Linotype" w:cs="Arial"/>
          <w:sz w:val="24"/>
          <w:szCs w:val="24"/>
          <w:lang w:eastAsia="en-US"/>
        </w:rPr>
        <w:t xml:space="preserve"> corresponde a las obligaciones de transparencia comunes que los sujetos obligados deben </w:t>
      </w:r>
      <w:r w:rsidRPr="00C75AE4">
        <w:rPr>
          <w:rFonts w:ascii="Palatino Linotype" w:eastAsiaTheme="minorHAnsi" w:hAnsi="Palatino Linotype" w:cs="Arial"/>
          <w:sz w:val="24"/>
          <w:szCs w:val="24"/>
          <w:lang w:eastAsia="en-US"/>
        </w:rPr>
        <w:t>poner a disposición del público de manera permanente y</w:t>
      </w:r>
      <w:r>
        <w:rPr>
          <w:rFonts w:ascii="Palatino Linotype" w:eastAsiaTheme="minorHAnsi" w:hAnsi="Palatino Linotype" w:cs="Arial"/>
          <w:sz w:val="24"/>
          <w:szCs w:val="24"/>
          <w:lang w:eastAsia="en-US"/>
        </w:rPr>
        <w:t xml:space="preserve"> </w:t>
      </w:r>
      <w:r w:rsidRPr="00C75AE4">
        <w:rPr>
          <w:rFonts w:ascii="Palatino Linotype" w:eastAsiaTheme="minorHAnsi" w:hAnsi="Palatino Linotype" w:cs="Arial"/>
          <w:sz w:val="24"/>
          <w:szCs w:val="24"/>
          <w:lang w:eastAsia="en-US"/>
        </w:rPr>
        <w:t>actualizada de forma sencilla, precisa y entendible, en los respectivos medios electrónicos</w:t>
      </w:r>
      <w:r>
        <w:rPr>
          <w:rFonts w:ascii="Palatino Linotype" w:eastAsiaTheme="minorHAnsi" w:hAnsi="Palatino Linotype" w:cs="Arial"/>
          <w:sz w:val="24"/>
          <w:szCs w:val="24"/>
          <w:lang w:eastAsia="en-US"/>
        </w:rPr>
        <w:t xml:space="preserve">, conforme a lo establecido en el artículo 92 fracción XXIV de la Ley </w:t>
      </w:r>
      <w:r w:rsidRPr="00C75AE4">
        <w:rPr>
          <w:rFonts w:ascii="Palatino Linotype" w:eastAsiaTheme="minorHAnsi" w:hAnsi="Palatino Linotype" w:cs="Arial"/>
          <w:sz w:val="24"/>
          <w:szCs w:val="24"/>
          <w:lang w:eastAsia="en-US"/>
        </w:rPr>
        <w:t>de Transparencia y Acceso a la Información Pública del Estado de México y Municipios</w:t>
      </w:r>
      <w:r>
        <w:rPr>
          <w:rFonts w:ascii="Palatino Linotype" w:eastAsiaTheme="minorHAnsi" w:hAnsi="Palatino Linotype" w:cs="Arial"/>
          <w:sz w:val="24"/>
          <w:szCs w:val="24"/>
          <w:lang w:eastAsia="en-US"/>
        </w:rPr>
        <w:t>, que a la letra señala:</w:t>
      </w:r>
    </w:p>
    <w:p w14:paraId="7D184DC3" w14:textId="77777777" w:rsidR="00C75AE4" w:rsidRPr="004E5B6C" w:rsidRDefault="00C75AE4" w:rsidP="00C75AE4">
      <w:pPr>
        <w:spacing w:after="0" w:line="360" w:lineRule="auto"/>
        <w:jc w:val="both"/>
        <w:rPr>
          <w:rFonts w:ascii="Palatino Linotype" w:eastAsiaTheme="minorHAnsi" w:hAnsi="Palatino Linotype" w:cs="Arial"/>
          <w:sz w:val="24"/>
          <w:szCs w:val="24"/>
          <w:lang w:eastAsia="en-US"/>
        </w:rPr>
      </w:pPr>
    </w:p>
    <w:p w14:paraId="03937B6E" w14:textId="77777777" w:rsidR="00C75AE4" w:rsidRDefault="00C75AE4" w:rsidP="00C75AE4">
      <w:pPr>
        <w:spacing w:after="120" w:line="240" w:lineRule="auto"/>
        <w:ind w:left="851" w:right="851"/>
        <w:jc w:val="center"/>
        <w:rPr>
          <w:rFonts w:ascii="Palatino Linotype" w:eastAsiaTheme="minorHAnsi" w:hAnsi="Palatino Linotype" w:cs="Arial"/>
          <w:b/>
          <w:i/>
          <w:lang w:eastAsia="en-US"/>
        </w:rPr>
      </w:pPr>
      <w:r w:rsidRPr="004E5B6C">
        <w:rPr>
          <w:rFonts w:ascii="Palatino Linotype" w:eastAsiaTheme="minorHAnsi" w:hAnsi="Palatino Linotype" w:cs="Arial"/>
          <w:i/>
          <w:lang w:eastAsia="en-US"/>
        </w:rPr>
        <w:t>“</w:t>
      </w:r>
      <w:r w:rsidRPr="00C75AE4">
        <w:rPr>
          <w:rFonts w:ascii="Palatino Linotype" w:eastAsiaTheme="minorHAnsi" w:hAnsi="Palatino Linotype" w:cs="Arial"/>
          <w:b/>
          <w:i/>
          <w:lang w:eastAsia="en-US"/>
        </w:rPr>
        <w:t>Capítulo II</w:t>
      </w:r>
    </w:p>
    <w:p w14:paraId="3EDF0546" w14:textId="77777777" w:rsidR="00C75AE4" w:rsidRDefault="00C75AE4" w:rsidP="00C75AE4">
      <w:pPr>
        <w:spacing w:after="120" w:line="240" w:lineRule="auto"/>
        <w:ind w:left="851" w:right="851"/>
        <w:jc w:val="center"/>
        <w:rPr>
          <w:rFonts w:ascii="Palatino Linotype" w:eastAsiaTheme="minorHAnsi" w:hAnsi="Palatino Linotype" w:cs="Arial"/>
          <w:b/>
          <w:i/>
          <w:lang w:eastAsia="en-US"/>
        </w:rPr>
      </w:pPr>
      <w:r w:rsidRPr="00C75AE4">
        <w:rPr>
          <w:rFonts w:ascii="Palatino Linotype" w:eastAsiaTheme="minorHAnsi" w:hAnsi="Palatino Linotype" w:cs="Arial"/>
          <w:b/>
          <w:i/>
          <w:lang w:eastAsia="en-US"/>
        </w:rPr>
        <w:t xml:space="preserve"> De las Obligaciones de Transparencia Comunes </w:t>
      </w:r>
    </w:p>
    <w:p w14:paraId="19ECDFA1" w14:textId="112EBDB3" w:rsidR="00C75AE4" w:rsidRPr="00C75AE4" w:rsidRDefault="00C75AE4" w:rsidP="00C75AE4">
      <w:pPr>
        <w:spacing w:after="120" w:line="240" w:lineRule="auto"/>
        <w:ind w:left="851" w:right="851"/>
        <w:jc w:val="both"/>
        <w:rPr>
          <w:rFonts w:ascii="Palatino Linotype" w:eastAsiaTheme="minorHAnsi" w:hAnsi="Palatino Linotype" w:cs="Arial"/>
          <w:i/>
          <w:lang w:eastAsia="en-US"/>
        </w:rPr>
      </w:pPr>
      <w:r w:rsidRPr="00C75AE4">
        <w:rPr>
          <w:rFonts w:ascii="Palatino Linotype" w:eastAsiaTheme="minorHAnsi" w:hAnsi="Palatino Linotype" w:cs="Arial"/>
          <w:b/>
          <w:i/>
          <w:lang w:eastAsia="en-US"/>
        </w:rPr>
        <w:t xml:space="preserve">Artículo 92. </w:t>
      </w:r>
      <w:r w:rsidRPr="00C75AE4">
        <w:rPr>
          <w:rFonts w:ascii="Palatino Linotype" w:eastAsiaTheme="minorHAnsi" w:hAnsi="Palatino Linotype" w:cs="Arial"/>
          <w:bCs/>
          <w:i/>
          <w:u w:val="single"/>
          <w:lang w:eastAsia="en-US"/>
        </w:rPr>
        <w:t>Los sujetos obligados deberán poner a disposición del público de manera permanente y actualizada de forma sencilla, precisa y entendible, en los respectivos medios electrónicos</w:t>
      </w:r>
      <w:r w:rsidRPr="00C75AE4">
        <w:rPr>
          <w:rFonts w:ascii="Palatino Linotype" w:eastAsiaTheme="minorHAnsi" w:hAnsi="Palatino Linotype" w:cs="Arial"/>
          <w:bCs/>
          <w:i/>
          <w:lang w:eastAsia="en-US"/>
        </w:rPr>
        <w:t>, de acuerdo con sus facultades, atribuciones, funciones u objeto social, según corresponda, la información, por lo menos, de los temas, documentos y políticas que a continuación se señalan:</w:t>
      </w:r>
    </w:p>
    <w:p w14:paraId="5722AA7A" w14:textId="48BCF380" w:rsidR="00C75AE4" w:rsidRPr="00C75AE4" w:rsidRDefault="00C75AE4" w:rsidP="00C75AE4">
      <w:pPr>
        <w:spacing w:after="120" w:line="240" w:lineRule="auto"/>
        <w:ind w:left="851" w:right="851"/>
        <w:jc w:val="both"/>
        <w:rPr>
          <w:rFonts w:ascii="Palatino Linotype" w:eastAsiaTheme="minorHAnsi" w:hAnsi="Palatino Linotype" w:cs="Arial"/>
          <w:i/>
          <w:lang w:eastAsia="en-US"/>
        </w:rPr>
      </w:pPr>
      <w:r w:rsidRPr="00C75AE4">
        <w:rPr>
          <w:rFonts w:ascii="Palatino Linotype" w:eastAsiaTheme="minorHAnsi" w:hAnsi="Palatino Linotype" w:cs="Arial"/>
          <w:b/>
          <w:i/>
          <w:lang w:eastAsia="en-US"/>
        </w:rPr>
        <w:t>(…</w:t>
      </w:r>
      <w:r w:rsidRPr="00C75AE4">
        <w:rPr>
          <w:rFonts w:ascii="Palatino Linotype" w:eastAsiaTheme="minorHAnsi" w:hAnsi="Palatino Linotype" w:cs="Arial"/>
          <w:i/>
          <w:lang w:eastAsia="en-US"/>
        </w:rPr>
        <w:t>)</w:t>
      </w:r>
    </w:p>
    <w:p w14:paraId="1DE582D8" w14:textId="3D05A860" w:rsidR="00C75AE4" w:rsidRPr="00C75AE4" w:rsidRDefault="00C75AE4" w:rsidP="00C75AE4">
      <w:pPr>
        <w:spacing w:after="120" w:line="240" w:lineRule="auto"/>
        <w:ind w:left="851" w:right="851"/>
        <w:jc w:val="both"/>
        <w:rPr>
          <w:rFonts w:ascii="Palatino Linotype" w:eastAsiaTheme="minorHAnsi" w:hAnsi="Palatino Linotype" w:cs="Arial"/>
          <w:i/>
          <w:lang w:eastAsia="en-US"/>
        </w:rPr>
      </w:pPr>
      <w:r w:rsidRPr="00C75AE4">
        <w:rPr>
          <w:rFonts w:ascii="Palatino Linotype" w:eastAsiaTheme="minorHAnsi" w:hAnsi="Palatino Linotype" w:cs="Arial"/>
          <w:b/>
          <w:bCs/>
          <w:i/>
          <w:u w:val="single"/>
          <w:lang w:eastAsia="en-US"/>
        </w:rPr>
        <w:t>XXIV. Los trámites, requisitos y formatos que ofrecen, así como los tiempos de respuesta</w:t>
      </w:r>
      <w:r w:rsidRPr="00C75AE4">
        <w:rPr>
          <w:rFonts w:ascii="Palatino Linotype" w:eastAsiaTheme="minorHAnsi" w:hAnsi="Palatino Linotype" w:cs="Arial"/>
          <w:i/>
          <w:lang w:eastAsia="en-US"/>
        </w:rPr>
        <w:t>;</w:t>
      </w:r>
      <w:r>
        <w:rPr>
          <w:rFonts w:ascii="Palatino Linotype" w:eastAsiaTheme="minorHAnsi" w:hAnsi="Palatino Linotype" w:cs="Arial"/>
          <w:i/>
          <w:lang w:eastAsia="en-US"/>
        </w:rPr>
        <w:t>”</w:t>
      </w:r>
    </w:p>
    <w:p w14:paraId="064B5A55" w14:textId="77777777" w:rsidR="00C75AE4" w:rsidRDefault="00C75AE4" w:rsidP="00C75AE4">
      <w:pPr>
        <w:spacing w:after="0" w:line="360" w:lineRule="auto"/>
        <w:jc w:val="both"/>
        <w:rPr>
          <w:rFonts w:ascii="Palatino Linotype" w:eastAsiaTheme="minorHAnsi" w:hAnsi="Palatino Linotype" w:cs="Arial"/>
          <w:sz w:val="24"/>
          <w:szCs w:val="24"/>
          <w:lang w:eastAsia="en-US"/>
        </w:rPr>
      </w:pPr>
    </w:p>
    <w:p w14:paraId="100773A2" w14:textId="623E01EF" w:rsidR="00E9605E" w:rsidRPr="00E9605E" w:rsidRDefault="00CA6A1D" w:rsidP="00E9605E">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Por lo anteriormente señalado se colige que, tanto</w:t>
      </w:r>
      <w:r w:rsidRPr="00CA6A1D">
        <w:t xml:space="preserve"> </w:t>
      </w:r>
      <w:bookmarkStart w:id="6" w:name="_Hlk143195274"/>
      <w:r w:rsidRPr="00CA6A1D">
        <w:rPr>
          <w:rFonts w:ascii="Palatino Linotype" w:eastAsiaTheme="minorHAnsi" w:hAnsi="Palatino Linotype" w:cs="Arial"/>
          <w:b/>
          <w:bCs/>
          <w:sz w:val="24"/>
          <w:szCs w:val="24"/>
          <w:lang w:eastAsia="en-US"/>
        </w:rPr>
        <w:t xml:space="preserve">la </w:t>
      </w:r>
      <w:r w:rsidR="006B4806">
        <w:rPr>
          <w:rFonts w:ascii="Palatino Linotype" w:eastAsiaTheme="minorHAnsi" w:hAnsi="Palatino Linotype" w:cs="Arial"/>
          <w:b/>
          <w:bCs/>
          <w:sz w:val="24"/>
          <w:szCs w:val="24"/>
          <w:lang w:eastAsia="en-US"/>
        </w:rPr>
        <w:t>Presidencia</w:t>
      </w:r>
      <w:r w:rsidRPr="00CA6A1D">
        <w:rPr>
          <w:rFonts w:ascii="Palatino Linotype" w:eastAsiaTheme="minorHAnsi" w:hAnsi="Palatino Linotype" w:cs="Arial"/>
          <w:b/>
          <w:bCs/>
          <w:sz w:val="24"/>
          <w:szCs w:val="24"/>
          <w:lang w:eastAsia="en-US"/>
        </w:rPr>
        <w:t xml:space="preserve"> Municipal</w:t>
      </w:r>
      <w:r>
        <w:rPr>
          <w:rFonts w:ascii="Palatino Linotype" w:eastAsiaTheme="minorHAnsi" w:hAnsi="Palatino Linotype" w:cs="Arial"/>
          <w:sz w:val="24"/>
          <w:szCs w:val="24"/>
          <w:lang w:eastAsia="en-US"/>
        </w:rPr>
        <w:t>, como las unidades administrativas a su cargo como lo son</w:t>
      </w:r>
      <w:r w:rsidRPr="00CA6A1D">
        <w:t xml:space="preserve"> </w:t>
      </w:r>
      <w:r w:rsidR="006B4806" w:rsidRPr="006B4806">
        <w:rPr>
          <w:rFonts w:ascii="Palatino Linotype" w:eastAsiaTheme="minorHAnsi" w:hAnsi="Palatino Linotype" w:cs="Arial"/>
          <w:b/>
          <w:bCs/>
          <w:sz w:val="24"/>
          <w:szCs w:val="24"/>
          <w:lang w:eastAsia="en-US"/>
        </w:rPr>
        <w:t xml:space="preserve">Coordinación General Municipal de </w:t>
      </w:r>
      <w:r w:rsidR="006B4806" w:rsidRPr="006B4806">
        <w:rPr>
          <w:rFonts w:ascii="Palatino Linotype" w:eastAsiaTheme="minorHAnsi" w:hAnsi="Palatino Linotype" w:cs="Arial"/>
          <w:b/>
          <w:bCs/>
          <w:sz w:val="24"/>
          <w:szCs w:val="24"/>
          <w:lang w:eastAsia="en-US"/>
        </w:rPr>
        <w:lastRenderedPageBreak/>
        <w:t>Mejora Regulatoria</w:t>
      </w:r>
      <w:r w:rsidRPr="00CA6A1D">
        <w:rPr>
          <w:rFonts w:ascii="Palatino Linotype" w:eastAsiaTheme="minorHAnsi" w:hAnsi="Palatino Linotype" w:cs="Arial"/>
          <w:b/>
          <w:bCs/>
          <w:sz w:val="24"/>
          <w:szCs w:val="24"/>
          <w:lang w:eastAsia="en-US"/>
        </w:rPr>
        <w:t xml:space="preserve"> </w:t>
      </w:r>
      <w:bookmarkEnd w:id="6"/>
      <w:r w:rsidRPr="006B4806">
        <w:rPr>
          <w:rFonts w:ascii="Palatino Linotype" w:eastAsiaTheme="minorHAnsi" w:hAnsi="Palatino Linotype" w:cs="Arial"/>
          <w:sz w:val="24"/>
          <w:szCs w:val="24"/>
          <w:lang w:eastAsia="en-US"/>
        </w:rPr>
        <w:t>y</w:t>
      </w:r>
      <w:r w:rsidRPr="00CA6A1D">
        <w:rPr>
          <w:b/>
          <w:bCs/>
        </w:rPr>
        <w:t xml:space="preserve"> </w:t>
      </w:r>
      <w:bookmarkStart w:id="7" w:name="_Hlk151638357"/>
      <w:r w:rsidR="006B4806" w:rsidRPr="006B4806">
        <w:rPr>
          <w:rFonts w:ascii="Palatino Linotype" w:eastAsiaTheme="minorHAnsi" w:hAnsi="Palatino Linotype" w:cs="Arial"/>
          <w:b/>
          <w:bCs/>
          <w:sz w:val="24"/>
          <w:szCs w:val="24"/>
          <w:lang w:eastAsia="en-US"/>
        </w:rPr>
        <w:t>Dirección de Servicios Públicos</w:t>
      </w:r>
      <w:bookmarkEnd w:id="7"/>
      <w:r>
        <w:rPr>
          <w:rFonts w:ascii="Palatino Linotype" w:eastAsiaTheme="minorHAnsi" w:hAnsi="Palatino Linotype" w:cs="Arial"/>
          <w:sz w:val="24"/>
          <w:szCs w:val="24"/>
          <w:lang w:eastAsia="en-US"/>
        </w:rPr>
        <w:t>, resulta</w:t>
      </w:r>
      <w:r w:rsidR="00F5706B">
        <w:rPr>
          <w:rFonts w:ascii="Palatino Linotype" w:eastAsiaTheme="minorHAnsi" w:hAnsi="Palatino Linotype" w:cs="Arial"/>
          <w:sz w:val="24"/>
          <w:szCs w:val="24"/>
          <w:lang w:eastAsia="en-US"/>
        </w:rPr>
        <w:t>n</w:t>
      </w:r>
      <w:r>
        <w:rPr>
          <w:rFonts w:ascii="Palatino Linotype" w:eastAsiaTheme="minorHAnsi" w:hAnsi="Palatino Linotype" w:cs="Arial"/>
          <w:sz w:val="24"/>
          <w:szCs w:val="24"/>
          <w:lang w:eastAsia="en-US"/>
        </w:rPr>
        <w:t xml:space="preserve"> ser las </w:t>
      </w:r>
      <w:r w:rsidR="00E9605E" w:rsidRPr="00E9605E">
        <w:rPr>
          <w:rFonts w:ascii="Palatino Linotype" w:eastAsiaTheme="minorHAnsi" w:hAnsi="Palatino Linotype" w:cs="Arial"/>
          <w:sz w:val="24"/>
          <w:szCs w:val="24"/>
          <w:lang w:eastAsia="en-US"/>
        </w:rPr>
        <w:t xml:space="preserve">Dependencias de la administración pública, pudieran generar administrar o poseer </w:t>
      </w:r>
      <w:r w:rsidR="00F5706B" w:rsidRPr="00F5706B">
        <w:rPr>
          <w:rFonts w:ascii="Palatino Linotype" w:eastAsiaTheme="minorHAnsi" w:hAnsi="Palatino Linotype" w:cs="Arial"/>
          <w:sz w:val="24"/>
          <w:szCs w:val="24"/>
          <w:lang w:eastAsia="en-US"/>
        </w:rPr>
        <w:t xml:space="preserve">los documentos en donde conste </w:t>
      </w:r>
      <w:r w:rsidR="006B4806">
        <w:rPr>
          <w:rFonts w:ascii="Palatino Linotype" w:eastAsiaTheme="minorHAnsi" w:hAnsi="Palatino Linotype" w:cs="Arial"/>
          <w:sz w:val="24"/>
          <w:szCs w:val="24"/>
          <w:lang w:eastAsia="en-US"/>
        </w:rPr>
        <w:t>la c</w:t>
      </w:r>
      <w:r w:rsidR="006B4806" w:rsidRPr="006B4806">
        <w:rPr>
          <w:rFonts w:ascii="Palatino Linotype" w:eastAsiaTheme="minorHAnsi" w:hAnsi="Palatino Linotype" w:cs="Arial"/>
          <w:sz w:val="24"/>
          <w:szCs w:val="24"/>
          <w:lang w:eastAsia="en-US"/>
        </w:rPr>
        <w:t>édula de información del registro municipal de trámites y servicios</w:t>
      </w:r>
      <w:r w:rsidR="006B4806">
        <w:rPr>
          <w:rFonts w:ascii="Palatino Linotype" w:eastAsiaTheme="minorHAnsi" w:hAnsi="Palatino Linotype" w:cs="Arial"/>
          <w:sz w:val="24"/>
          <w:szCs w:val="24"/>
          <w:lang w:eastAsia="en-US"/>
        </w:rPr>
        <w:t xml:space="preserve"> o equivalente</w:t>
      </w:r>
      <w:r w:rsidR="006B4806" w:rsidRPr="006B4806">
        <w:rPr>
          <w:rFonts w:ascii="Palatino Linotype" w:eastAsiaTheme="minorHAnsi" w:hAnsi="Palatino Linotype" w:cs="Arial"/>
          <w:sz w:val="24"/>
          <w:szCs w:val="24"/>
          <w:lang w:eastAsia="en-US"/>
        </w:rPr>
        <w:t>,</w:t>
      </w:r>
      <w:r w:rsidR="004B2FFD">
        <w:rPr>
          <w:rFonts w:ascii="Palatino Linotype" w:eastAsiaTheme="minorHAnsi" w:hAnsi="Palatino Linotype" w:cs="Arial"/>
          <w:sz w:val="24"/>
          <w:szCs w:val="24"/>
          <w:lang w:eastAsia="en-US"/>
        </w:rPr>
        <w:t xml:space="preserve"> así como los</w:t>
      </w:r>
      <w:r w:rsidR="006B4806" w:rsidRPr="006B4806">
        <w:rPr>
          <w:rFonts w:ascii="Palatino Linotype" w:eastAsiaTheme="minorHAnsi" w:hAnsi="Palatino Linotype" w:cs="Arial"/>
          <w:sz w:val="24"/>
          <w:szCs w:val="24"/>
          <w:lang w:eastAsia="en-US"/>
        </w:rPr>
        <w:t xml:space="preserve"> requisitos y tiempo de respuesta relativo al servicio funerario gratuito que proporciona el Ayuntamiento de Jiquipilco</w:t>
      </w:r>
      <w:r w:rsidR="004B2FFD">
        <w:rPr>
          <w:rFonts w:ascii="Palatino Linotype" w:eastAsiaTheme="minorHAnsi" w:hAnsi="Palatino Linotype" w:cs="Arial"/>
          <w:sz w:val="24"/>
          <w:szCs w:val="24"/>
          <w:lang w:eastAsia="en-US"/>
        </w:rPr>
        <w:t>,</w:t>
      </w:r>
      <w:r w:rsidR="006B4806" w:rsidRPr="006B4806">
        <w:rPr>
          <w:rFonts w:ascii="Palatino Linotype" w:eastAsiaTheme="minorHAnsi" w:hAnsi="Palatino Linotype" w:cs="Arial"/>
          <w:sz w:val="24"/>
          <w:szCs w:val="24"/>
          <w:lang w:eastAsia="en-US"/>
        </w:rPr>
        <w:t xml:space="preserve"> </w:t>
      </w:r>
      <w:r w:rsidR="00E9605E" w:rsidRPr="00E9605E">
        <w:rPr>
          <w:rFonts w:ascii="Palatino Linotype" w:eastAsiaTheme="minorHAnsi" w:hAnsi="Palatino Linotype" w:cs="Arial"/>
          <w:sz w:val="24"/>
          <w:szCs w:val="24"/>
          <w:lang w:eastAsia="en-US"/>
        </w:rPr>
        <w:t xml:space="preserve">requeridos por el hoy </w:t>
      </w:r>
      <w:r w:rsidR="00E9605E" w:rsidRPr="00E9605E">
        <w:rPr>
          <w:rFonts w:ascii="Palatino Linotype" w:eastAsiaTheme="minorHAnsi" w:hAnsi="Palatino Linotype" w:cs="Arial"/>
          <w:b/>
          <w:sz w:val="24"/>
          <w:szCs w:val="24"/>
          <w:lang w:eastAsia="en-US"/>
        </w:rPr>
        <w:t>Recurrente</w:t>
      </w:r>
      <w:r w:rsidR="00E9605E" w:rsidRPr="00E9605E">
        <w:rPr>
          <w:rFonts w:ascii="Palatino Linotype" w:eastAsiaTheme="minorHAnsi" w:hAnsi="Palatino Linotype" w:cs="Arial"/>
          <w:sz w:val="24"/>
          <w:szCs w:val="24"/>
          <w:lang w:eastAsia="en-US"/>
        </w:rPr>
        <w:t xml:space="preserve"> en la solicitud de información, por lo tanto, si bien al haberse pronunciado </w:t>
      </w:r>
      <w:r w:rsidR="00E9605E" w:rsidRPr="00E9605E">
        <w:rPr>
          <w:rFonts w:ascii="Palatino Linotype" w:eastAsiaTheme="minorHAnsi" w:hAnsi="Palatino Linotype" w:cs="Arial"/>
          <w:b/>
          <w:sz w:val="24"/>
          <w:szCs w:val="24"/>
          <w:lang w:eastAsia="en-US"/>
        </w:rPr>
        <w:t>el Sujeto Obligado</w:t>
      </w:r>
      <w:r w:rsidR="00E9605E" w:rsidRPr="00E9605E">
        <w:rPr>
          <w:rFonts w:ascii="Palatino Linotype" w:eastAsiaTheme="minorHAnsi" w:hAnsi="Palatino Linotype" w:cs="Arial"/>
          <w:sz w:val="24"/>
          <w:szCs w:val="24"/>
          <w:lang w:eastAsia="en-US"/>
        </w:rPr>
        <w:t xml:space="preserve">, </w:t>
      </w:r>
      <w:r w:rsidR="00E9605E" w:rsidRPr="00E9605E">
        <w:rPr>
          <w:rFonts w:ascii="Palatino Linotype" w:eastAsiaTheme="minorHAnsi" w:hAnsi="Palatino Linotype" w:cs="Arial"/>
          <w:sz w:val="24"/>
          <w:szCs w:val="24"/>
          <w:u w:val="single"/>
          <w:lang w:eastAsia="en-US"/>
        </w:rPr>
        <w:t xml:space="preserve">a través </w:t>
      </w:r>
      <w:r w:rsidR="00F5706B" w:rsidRPr="00F5706B">
        <w:rPr>
          <w:rFonts w:ascii="Palatino Linotype" w:eastAsiaTheme="minorHAnsi" w:hAnsi="Palatino Linotype" w:cs="Arial"/>
          <w:sz w:val="24"/>
          <w:szCs w:val="24"/>
          <w:u w:val="single"/>
          <w:lang w:eastAsia="en-US"/>
        </w:rPr>
        <w:t xml:space="preserve">la </w:t>
      </w:r>
      <w:r w:rsidR="004B2FFD" w:rsidRPr="004B2FFD">
        <w:rPr>
          <w:rFonts w:ascii="Palatino Linotype" w:eastAsiaTheme="minorHAnsi" w:hAnsi="Palatino Linotype" w:cs="Arial"/>
          <w:sz w:val="24"/>
          <w:szCs w:val="24"/>
          <w:u w:val="single"/>
          <w:lang w:eastAsia="en-US"/>
        </w:rPr>
        <w:t>Coordinación General Municipal de Mejora Regulatoria</w:t>
      </w:r>
      <w:r w:rsidR="00E9605E" w:rsidRPr="00E9605E">
        <w:rPr>
          <w:rFonts w:ascii="Palatino Linotype" w:eastAsiaTheme="minorHAnsi" w:hAnsi="Palatino Linotype" w:cs="Arial"/>
          <w:b/>
          <w:sz w:val="24"/>
          <w:szCs w:val="24"/>
          <w:u w:val="single"/>
          <w:lang w:eastAsia="en-US"/>
        </w:rPr>
        <w:t xml:space="preserve">, </w:t>
      </w:r>
      <w:r w:rsidR="00E9605E" w:rsidRPr="00F5706B">
        <w:rPr>
          <w:rFonts w:ascii="Palatino Linotype" w:eastAsiaTheme="minorHAnsi" w:hAnsi="Palatino Linotype" w:cs="Arial"/>
          <w:bCs/>
          <w:sz w:val="24"/>
          <w:szCs w:val="24"/>
          <w:u w:val="single"/>
          <w:lang w:eastAsia="en-US"/>
        </w:rPr>
        <w:t>no se pronunció al respecto</w:t>
      </w:r>
      <w:r w:rsidR="00E9605E" w:rsidRPr="00E9605E">
        <w:rPr>
          <w:rFonts w:ascii="Palatino Linotype" w:eastAsiaTheme="minorHAnsi" w:hAnsi="Palatino Linotype" w:cs="Arial"/>
          <w:b/>
          <w:sz w:val="24"/>
          <w:szCs w:val="24"/>
          <w:u w:val="single"/>
          <w:lang w:eastAsia="en-US"/>
        </w:rPr>
        <w:t xml:space="preserve"> de</w:t>
      </w:r>
      <w:r w:rsidR="00FE2ED6">
        <w:rPr>
          <w:rFonts w:ascii="Palatino Linotype" w:eastAsiaTheme="minorHAnsi" w:hAnsi="Palatino Linotype" w:cs="Arial"/>
          <w:b/>
          <w:sz w:val="24"/>
          <w:szCs w:val="24"/>
          <w:u w:val="single"/>
          <w:lang w:eastAsia="en-US"/>
        </w:rPr>
        <w:t xml:space="preserve"> </w:t>
      </w:r>
      <w:r w:rsidR="00F5706B" w:rsidRPr="00F5706B">
        <w:rPr>
          <w:rFonts w:ascii="Palatino Linotype" w:eastAsiaTheme="minorHAnsi" w:hAnsi="Palatino Linotype" w:cs="Arial"/>
          <w:b/>
          <w:sz w:val="24"/>
          <w:szCs w:val="24"/>
          <w:u w:val="single"/>
          <w:lang w:eastAsia="en-US"/>
        </w:rPr>
        <w:t xml:space="preserve">la </w:t>
      </w:r>
      <w:r w:rsidR="004B2FFD" w:rsidRPr="004B2FFD">
        <w:rPr>
          <w:rFonts w:ascii="Palatino Linotype" w:eastAsiaTheme="minorHAnsi" w:hAnsi="Palatino Linotype" w:cs="Arial"/>
          <w:b/>
          <w:sz w:val="24"/>
          <w:szCs w:val="24"/>
          <w:u w:val="single"/>
          <w:lang w:eastAsia="en-US"/>
        </w:rPr>
        <w:t>Dirección de Servicios Públicos</w:t>
      </w:r>
      <w:r w:rsidR="00E9605E" w:rsidRPr="00E9605E">
        <w:rPr>
          <w:rFonts w:ascii="Palatino Linotype" w:eastAsiaTheme="minorHAnsi" w:hAnsi="Palatino Linotype" w:cs="Arial"/>
          <w:b/>
          <w:sz w:val="24"/>
          <w:szCs w:val="24"/>
          <w:u w:val="single"/>
          <w:lang w:eastAsia="en-US"/>
        </w:rPr>
        <w:t>.</w:t>
      </w:r>
    </w:p>
    <w:p w14:paraId="08EBCCDF" w14:textId="77777777" w:rsidR="00E9605E" w:rsidRPr="00E9605E" w:rsidRDefault="00E9605E" w:rsidP="00E9605E">
      <w:pPr>
        <w:spacing w:after="0" w:line="240" w:lineRule="auto"/>
        <w:rPr>
          <w:rFonts w:ascii="Times New Roman" w:eastAsia="Times New Roman" w:hAnsi="Times New Roman" w:cs="Times New Roman"/>
          <w:sz w:val="24"/>
          <w:szCs w:val="24"/>
          <w:lang w:eastAsia="es-ES"/>
        </w:rPr>
      </w:pPr>
    </w:p>
    <w:p w14:paraId="591F3145" w14:textId="32365C5E" w:rsidR="00E9605E" w:rsidRDefault="00E9605E" w:rsidP="00E9605E">
      <w:pPr>
        <w:spacing w:before="240" w:after="240" w:line="360" w:lineRule="auto"/>
        <w:jc w:val="both"/>
        <w:rPr>
          <w:rFonts w:ascii="Palatino Linotype" w:eastAsiaTheme="minorHAnsi" w:hAnsi="Palatino Linotype" w:cs="Arial"/>
          <w:sz w:val="24"/>
          <w:szCs w:val="24"/>
          <w:lang w:eastAsia="en-US"/>
        </w:rPr>
      </w:pPr>
      <w:r w:rsidRPr="00E9605E">
        <w:rPr>
          <w:rFonts w:ascii="Palatino Linotype" w:eastAsiaTheme="minorHAnsi" w:hAnsi="Palatino Linotype" w:cs="Arial"/>
          <w:sz w:val="24"/>
          <w:lang w:eastAsia="en-US"/>
        </w:rPr>
        <w:t xml:space="preserve">Es así que, </w:t>
      </w:r>
      <w:r w:rsidR="00A450E6">
        <w:rPr>
          <w:rFonts w:ascii="Palatino Linotype" w:eastAsiaTheme="minorHAnsi" w:hAnsi="Palatino Linotype" w:cs="Arial"/>
          <w:sz w:val="24"/>
          <w:lang w:eastAsia="en-US"/>
        </w:rPr>
        <w:t xml:space="preserve">si bien es cierto </w:t>
      </w:r>
      <w:r w:rsidRPr="00E9605E">
        <w:rPr>
          <w:rFonts w:ascii="Palatino Linotype" w:eastAsiaTheme="minorHAnsi" w:hAnsi="Palatino Linotype" w:cs="Arial"/>
          <w:b/>
          <w:sz w:val="24"/>
          <w:lang w:eastAsia="en-US"/>
        </w:rPr>
        <w:t>el Sujeto Obligado</w:t>
      </w:r>
      <w:r w:rsidR="00A450E6">
        <w:rPr>
          <w:rFonts w:ascii="Palatino Linotype" w:eastAsiaTheme="minorHAnsi" w:hAnsi="Palatino Linotype" w:cs="Arial"/>
          <w:b/>
          <w:sz w:val="24"/>
          <w:lang w:eastAsia="en-US"/>
        </w:rPr>
        <w:t xml:space="preserve"> a través de la </w:t>
      </w:r>
      <w:r w:rsidR="007C7A68" w:rsidRPr="007C7A68">
        <w:rPr>
          <w:rFonts w:ascii="Palatino Linotype" w:eastAsiaTheme="minorHAnsi" w:hAnsi="Palatino Linotype" w:cs="Arial"/>
          <w:b/>
          <w:sz w:val="24"/>
          <w:lang w:eastAsia="en-US"/>
        </w:rPr>
        <w:t>Coordinación General Municipal de Mejora Regulatoria</w:t>
      </w:r>
      <w:r w:rsidR="00A450E6" w:rsidRPr="00A450E6">
        <w:rPr>
          <w:rFonts w:ascii="Palatino Linotype" w:eastAsiaTheme="minorHAnsi" w:hAnsi="Palatino Linotype" w:cs="Arial"/>
          <w:bCs/>
          <w:sz w:val="24"/>
          <w:lang w:eastAsia="en-US"/>
        </w:rPr>
        <w:t xml:space="preserve">, refirió mediante </w:t>
      </w:r>
      <w:r w:rsidR="00F976B6">
        <w:rPr>
          <w:rFonts w:ascii="Palatino Linotype" w:eastAsiaTheme="minorHAnsi" w:hAnsi="Palatino Linotype" w:cs="Arial"/>
          <w:bCs/>
          <w:sz w:val="24"/>
          <w:lang w:eastAsia="en-US"/>
        </w:rPr>
        <w:t>respuesta primigenia</w:t>
      </w:r>
      <w:r w:rsidR="00A450E6" w:rsidRPr="00A450E6">
        <w:rPr>
          <w:rFonts w:ascii="Palatino Linotype" w:eastAsiaTheme="minorHAnsi" w:hAnsi="Palatino Linotype" w:cs="Arial"/>
          <w:bCs/>
          <w:sz w:val="24"/>
          <w:lang w:eastAsia="en-US"/>
        </w:rPr>
        <w:t xml:space="preserve"> </w:t>
      </w:r>
      <w:r w:rsidR="00F976B6" w:rsidRPr="00F976B6">
        <w:rPr>
          <w:rFonts w:ascii="Palatino Linotype" w:eastAsiaTheme="minorHAnsi" w:hAnsi="Palatino Linotype" w:cs="Arial"/>
          <w:bCs/>
          <w:sz w:val="24"/>
          <w:lang w:eastAsia="en-US"/>
        </w:rPr>
        <w:t xml:space="preserve">que no </w:t>
      </w:r>
      <w:r w:rsidR="00DF565C">
        <w:rPr>
          <w:rFonts w:ascii="Palatino Linotype" w:eastAsiaTheme="minorHAnsi" w:hAnsi="Palatino Linotype" w:cs="Arial"/>
          <w:bCs/>
          <w:sz w:val="24"/>
          <w:lang w:eastAsia="en-US"/>
        </w:rPr>
        <w:t>se encuentra la</w:t>
      </w:r>
      <w:r w:rsidR="00DF565C" w:rsidRPr="00DF565C">
        <w:rPr>
          <w:rFonts w:ascii="Palatino Linotype" w:eastAsiaTheme="minorHAnsi" w:hAnsi="Palatino Linotype" w:cs="Arial"/>
          <w:bCs/>
          <w:sz w:val="24"/>
          <w:lang w:eastAsia="en-US"/>
        </w:rPr>
        <w:t xml:space="preserve"> cédula de información del Registro Municipal de Trámites y Servicios, relativo al servicio funerario gratuito</w:t>
      </w:r>
      <w:r w:rsidR="00A450E6">
        <w:rPr>
          <w:rFonts w:ascii="Palatino Linotype" w:eastAsiaTheme="minorHAnsi" w:hAnsi="Palatino Linotype" w:cs="Arial"/>
          <w:bCs/>
          <w:sz w:val="24"/>
          <w:lang w:eastAsia="en-US"/>
        </w:rPr>
        <w:t xml:space="preserve">, </w:t>
      </w:r>
      <w:r w:rsidR="00A450E6" w:rsidRPr="00A450E6">
        <w:rPr>
          <w:rFonts w:ascii="Palatino Linotype" w:eastAsiaTheme="minorHAnsi" w:hAnsi="Palatino Linotype" w:cs="Arial"/>
          <w:bCs/>
          <w:sz w:val="24"/>
          <w:lang w:eastAsia="en-US"/>
        </w:rPr>
        <w:t>también es cierto que</w:t>
      </w:r>
      <w:r w:rsidRPr="00E9605E">
        <w:rPr>
          <w:rFonts w:ascii="Palatino Linotype" w:eastAsiaTheme="minorHAnsi" w:hAnsi="Palatino Linotype" w:cs="Arial"/>
          <w:sz w:val="24"/>
          <w:lang w:eastAsia="en-US"/>
        </w:rPr>
        <w:t xml:space="preserve"> pudiera contar con </w:t>
      </w:r>
      <w:r w:rsidR="00DF565C">
        <w:rPr>
          <w:rFonts w:ascii="Palatino Linotype" w:eastAsiaTheme="minorHAnsi" w:hAnsi="Palatino Linotype" w:cs="Arial"/>
          <w:sz w:val="24"/>
          <w:lang w:eastAsia="en-US"/>
        </w:rPr>
        <w:t>la c</w:t>
      </w:r>
      <w:r w:rsidR="00DF565C" w:rsidRPr="00DF565C">
        <w:rPr>
          <w:rFonts w:ascii="Palatino Linotype" w:eastAsiaTheme="minorHAnsi" w:hAnsi="Palatino Linotype" w:cs="Arial"/>
          <w:sz w:val="24"/>
          <w:lang w:eastAsia="en-US"/>
        </w:rPr>
        <w:t>édula de información del registro municipal de trámites y servicios, requisitos y tiempo de respuesta relativo al servicio funerario gratuito que proporciona el Ayuntamiento de Jiquipilco</w:t>
      </w:r>
      <w:r w:rsidR="00DF565C">
        <w:rPr>
          <w:rFonts w:ascii="Palatino Linotype" w:eastAsiaTheme="minorHAnsi" w:hAnsi="Palatino Linotype" w:cs="Arial"/>
          <w:sz w:val="24"/>
          <w:lang w:eastAsia="en-US"/>
        </w:rPr>
        <w:t xml:space="preserve"> a través de </w:t>
      </w:r>
      <w:r w:rsidR="00DF565C" w:rsidRPr="00DF565C">
        <w:rPr>
          <w:rFonts w:ascii="Palatino Linotype" w:eastAsiaTheme="minorHAnsi" w:hAnsi="Palatino Linotype" w:cs="Arial"/>
          <w:b/>
          <w:bCs/>
          <w:sz w:val="24"/>
          <w:lang w:eastAsia="en-US"/>
        </w:rPr>
        <w:t>la Dirección de Servicios Públicos</w:t>
      </w:r>
      <w:r w:rsidR="00DF565C">
        <w:rPr>
          <w:rFonts w:ascii="Palatino Linotype" w:eastAsiaTheme="minorHAnsi" w:hAnsi="Palatino Linotype" w:cs="Arial"/>
          <w:sz w:val="24"/>
          <w:lang w:eastAsia="en-US"/>
        </w:rPr>
        <w:t xml:space="preserve"> mediante el trámite de recepción de solicitudes que brinda </w:t>
      </w:r>
      <w:r w:rsidR="00DF565C" w:rsidRPr="00DF565C">
        <w:rPr>
          <w:rFonts w:ascii="Palatino Linotype" w:eastAsiaTheme="minorHAnsi" w:hAnsi="Palatino Linotype" w:cs="Arial"/>
          <w:b/>
          <w:bCs/>
          <w:sz w:val="24"/>
          <w:lang w:eastAsia="en-US"/>
        </w:rPr>
        <w:t>la Presidencia Municipal</w:t>
      </w:r>
      <w:r w:rsidRPr="00E9605E">
        <w:rPr>
          <w:rFonts w:ascii="Palatino Linotype" w:eastAsiaTheme="minorHAnsi" w:hAnsi="Palatino Linotype" w:cs="Arial"/>
          <w:sz w:val="24"/>
          <w:lang w:eastAsia="en-US"/>
        </w:rPr>
        <w:t>, p</w:t>
      </w:r>
      <w:r w:rsidRPr="00E9605E">
        <w:rPr>
          <w:rFonts w:ascii="Palatino Linotype" w:eastAsiaTheme="minorHAnsi" w:hAnsi="Palatino Linotype" w:cs="Arial"/>
          <w:sz w:val="24"/>
          <w:szCs w:val="24"/>
          <w:lang w:eastAsia="en-US"/>
        </w:rPr>
        <w:t xml:space="preserve">or ello es dable ordenar una búsqueda exhaustiva y razonable de la información solicitada y la entrega, </w:t>
      </w:r>
      <w:r w:rsidR="00A450E6">
        <w:rPr>
          <w:rFonts w:ascii="Palatino Linotype" w:eastAsiaTheme="minorHAnsi" w:hAnsi="Palatino Linotype" w:cs="Arial"/>
          <w:sz w:val="24"/>
          <w:szCs w:val="24"/>
          <w:lang w:eastAsia="en-US"/>
        </w:rPr>
        <w:t xml:space="preserve">de </w:t>
      </w:r>
      <w:r w:rsidR="001A3FF6">
        <w:rPr>
          <w:rFonts w:ascii="Palatino Linotype" w:eastAsiaTheme="minorHAnsi" w:hAnsi="Palatino Linotype" w:cs="Arial"/>
          <w:sz w:val="24"/>
          <w:szCs w:val="24"/>
          <w:lang w:eastAsia="en-US"/>
        </w:rPr>
        <w:t xml:space="preserve">lo siguiente: </w:t>
      </w:r>
    </w:p>
    <w:p w14:paraId="3F724CFF" w14:textId="234D396B" w:rsidR="00DF565C" w:rsidRPr="00DF565C" w:rsidRDefault="00DF565C" w:rsidP="00DF565C">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F565C">
        <w:rPr>
          <w:rFonts w:ascii="Palatino Linotype" w:eastAsia="Palatino Linotype" w:hAnsi="Palatino Linotype" w:cs="Palatino Linotype"/>
          <w:i/>
          <w:iCs/>
          <w:color w:val="000000"/>
        </w:rPr>
        <w:t>Cédula de información del registro municipal de trámites y servicios</w:t>
      </w:r>
      <w:r w:rsidR="002059B5">
        <w:rPr>
          <w:rFonts w:ascii="Palatino Linotype" w:eastAsia="Palatino Linotype" w:hAnsi="Palatino Linotype" w:cs="Palatino Linotype"/>
          <w:i/>
          <w:iCs/>
          <w:color w:val="000000"/>
        </w:rPr>
        <w:t xml:space="preserve"> o equivalente</w:t>
      </w:r>
      <w:r w:rsidRPr="00DF565C">
        <w:rPr>
          <w:rFonts w:ascii="Palatino Linotype" w:eastAsia="Palatino Linotype" w:hAnsi="Palatino Linotype" w:cs="Palatino Linotype"/>
          <w:i/>
          <w:iCs/>
          <w:color w:val="000000"/>
        </w:rPr>
        <w:t>, requisitos y tiempo de respuesta relativo al servicio funerario gratuito que proporciona el Ayuntamiento de Jiquipilco vigente al catorce de marzo de dos mil veintitrés</w:t>
      </w:r>
      <w:r>
        <w:rPr>
          <w:rFonts w:ascii="Palatino Linotype" w:eastAsia="Palatino Linotype" w:hAnsi="Palatino Linotype" w:cs="Palatino Linotype"/>
          <w:color w:val="000000"/>
        </w:rPr>
        <w:t>.</w:t>
      </w:r>
    </w:p>
    <w:p w14:paraId="12E53EFB" w14:textId="77777777" w:rsidR="00DF565C" w:rsidRDefault="00DF565C" w:rsidP="001A3FF6">
      <w:pPr>
        <w:autoSpaceDE w:val="0"/>
        <w:autoSpaceDN w:val="0"/>
        <w:adjustRightInd w:val="0"/>
        <w:spacing w:before="240" w:after="240" w:line="360" w:lineRule="auto"/>
        <w:jc w:val="both"/>
        <w:rPr>
          <w:rFonts w:ascii="Palatino Linotype" w:hAnsi="Palatino Linotype" w:cs="Tahoma"/>
          <w:bCs/>
          <w:sz w:val="24"/>
          <w:szCs w:val="24"/>
          <w:lang w:eastAsia="en-US"/>
        </w:rPr>
      </w:pPr>
    </w:p>
    <w:p w14:paraId="50C85D03" w14:textId="5495D3A5" w:rsidR="005240DE" w:rsidRPr="005240DE" w:rsidRDefault="005240DE" w:rsidP="001A3FF6">
      <w:pPr>
        <w:autoSpaceDE w:val="0"/>
        <w:autoSpaceDN w:val="0"/>
        <w:adjustRightInd w:val="0"/>
        <w:spacing w:before="240" w:after="240" w:line="360" w:lineRule="auto"/>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Así, una vez delimitad</w:t>
      </w:r>
      <w:r>
        <w:rPr>
          <w:rFonts w:ascii="Palatino Linotype" w:hAnsi="Palatino Linotype" w:cs="Tahoma"/>
          <w:bCs/>
          <w:sz w:val="24"/>
          <w:szCs w:val="24"/>
          <w:lang w:eastAsia="en-US"/>
        </w:rPr>
        <w:t>a</w:t>
      </w:r>
      <w:r w:rsidRPr="005240DE">
        <w:rPr>
          <w:rFonts w:ascii="Palatino Linotype" w:hAnsi="Palatino Linotype" w:cs="Tahoma"/>
          <w:bCs/>
          <w:sz w:val="24"/>
          <w:szCs w:val="24"/>
          <w:lang w:eastAsia="en-US"/>
        </w:rPr>
        <w:t xml:space="preserve"> las Dependencias del Sujeto Obligado competentes para conocer de la solicitud de información de mérito, se considera que los agravios vertidos por el hoy </w:t>
      </w:r>
      <w:r w:rsidRPr="005240DE">
        <w:rPr>
          <w:rFonts w:ascii="Palatino Linotype" w:hAnsi="Palatino Linotype" w:cs="Tahoma"/>
          <w:b/>
          <w:bCs/>
          <w:sz w:val="24"/>
          <w:szCs w:val="24"/>
          <w:lang w:eastAsia="en-US"/>
        </w:rPr>
        <w:t>Recurrente</w:t>
      </w:r>
      <w:r w:rsidRPr="005240DE">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31A5285D" w14:textId="25BCE6F0" w:rsidR="005240DE" w:rsidRPr="005240DE" w:rsidRDefault="005240DE" w:rsidP="005240DE">
      <w:pPr>
        <w:spacing w:after="0" w:line="360" w:lineRule="auto"/>
        <w:ind w:right="-93"/>
        <w:jc w:val="both"/>
        <w:rPr>
          <w:rFonts w:ascii="Palatino Linotype" w:hAnsi="Palatino Linotype" w:cs="Tahoma"/>
          <w:bCs/>
          <w:sz w:val="24"/>
          <w:szCs w:val="24"/>
          <w:lang w:eastAsia="en-US"/>
        </w:rPr>
      </w:pPr>
      <w:r w:rsidRPr="005240DE">
        <w:rPr>
          <w:rFonts w:ascii="Palatino Linotype" w:hAnsi="Palatino Linotype" w:cs="Tahoma"/>
          <w:bCs/>
          <w:sz w:val="24"/>
          <w:szCs w:val="24"/>
          <w:lang w:eastAsia="en-US"/>
        </w:rPr>
        <w:t xml:space="preserve">Por lo tanto, para dar atención al requerimiento de información, el Sujeto Obligado deberá realizar una nueva búsqueda exhaustiva y razonable en sus archivos, con el fin de entregar la información requerida por </w:t>
      </w:r>
      <w:r w:rsidR="00AC338D">
        <w:rPr>
          <w:rFonts w:ascii="Palatino Linotype" w:hAnsi="Palatino Linotype" w:cs="Tahoma"/>
          <w:bCs/>
          <w:sz w:val="24"/>
          <w:szCs w:val="24"/>
          <w:lang w:eastAsia="en-US"/>
        </w:rPr>
        <w:t>el particular</w:t>
      </w:r>
      <w:r w:rsidR="001A3FF6">
        <w:rPr>
          <w:rFonts w:ascii="Palatino Linotype" w:hAnsi="Palatino Linotype" w:cs="Tahoma"/>
          <w:bCs/>
          <w:sz w:val="24"/>
          <w:szCs w:val="24"/>
          <w:lang w:eastAsia="en-US"/>
        </w:rPr>
        <w:t>, haciendo entrega de la misma en la modalidad elegida, es decir, a través del SAIMEX</w:t>
      </w:r>
      <w:r w:rsidRPr="005240DE">
        <w:rPr>
          <w:rFonts w:ascii="Palatino Linotype" w:hAnsi="Palatino Linotype" w:cs="Tahoma"/>
          <w:bCs/>
          <w:sz w:val="24"/>
          <w:szCs w:val="24"/>
          <w:lang w:eastAsia="en-US"/>
        </w:rPr>
        <w:t>.</w:t>
      </w:r>
    </w:p>
    <w:p w14:paraId="280A3D52" w14:textId="77777777" w:rsidR="005240DE" w:rsidRPr="005240DE" w:rsidRDefault="005240DE" w:rsidP="005240DE">
      <w:pPr>
        <w:spacing w:after="0" w:line="360" w:lineRule="auto"/>
        <w:jc w:val="both"/>
        <w:rPr>
          <w:rFonts w:ascii="Palatino Linotype" w:eastAsia="Times New Roman" w:hAnsi="Palatino Linotype" w:cs="Tahoma"/>
          <w:lang w:eastAsia="es-ES"/>
        </w:rPr>
      </w:pPr>
    </w:p>
    <w:p w14:paraId="2BDF3BD9" w14:textId="77777777" w:rsidR="005240DE" w:rsidRPr="005240DE" w:rsidRDefault="005240DE" w:rsidP="005240DE">
      <w:pPr>
        <w:spacing w:after="0" w:line="360" w:lineRule="auto"/>
        <w:jc w:val="both"/>
        <w:rPr>
          <w:rFonts w:ascii="Palatino Linotype" w:eastAsia="Times New Roman" w:hAnsi="Palatino Linotype" w:cs="Tahoma"/>
          <w:sz w:val="24"/>
          <w:szCs w:val="24"/>
          <w:lang w:eastAsia="es-ES"/>
        </w:rPr>
      </w:pPr>
      <w:r w:rsidRPr="005240DE">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240DE">
        <w:rPr>
          <w:rFonts w:ascii="Palatino Linotype" w:eastAsia="Times New Roman" w:hAnsi="Palatino Linotype" w:cs="Tahoma"/>
          <w:sz w:val="24"/>
          <w:szCs w:val="24"/>
          <w:lang w:eastAsia="es-ES"/>
        </w:rPr>
        <w:tab/>
      </w:r>
    </w:p>
    <w:p w14:paraId="2E07AB21" w14:textId="77777777" w:rsidR="005240DE" w:rsidRPr="005240DE" w:rsidRDefault="005240DE" w:rsidP="005240DE">
      <w:pPr>
        <w:spacing w:after="0" w:line="360" w:lineRule="auto"/>
        <w:jc w:val="both"/>
        <w:rPr>
          <w:rFonts w:ascii="Palatino Linotype" w:hAnsi="Palatino Linotype" w:cs="Tahoma"/>
          <w:bCs/>
          <w:lang w:eastAsia="en-US"/>
        </w:rPr>
      </w:pPr>
    </w:p>
    <w:p w14:paraId="773CECC6" w14:textId="144683D3"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sz w:val="24"/>
          <w:szCs w:val="24"/>
        </w:rPr>
        <w:t xml:space="preserve">Relacionado a lo anterior, debemos destacar que, si bien es cierto, el sujeto Obligado se pronunció mediante respuesta primigenia, a través de la </w:t>
      </w:r>
      <w:r w:rsidR="00DF565C" w:rsidRPr="00DF565C">
        <w:rPr>
          <w:rFonts w:ascii="Palatino Linotype" w:hAnsi="Palatino Linotype" w:cs="Times New Roman"/>
          <w:sz w:val="24"/>
          <w:szCs w:val="24"/>
        </w:rPr>
        <w:t>Coordinación General Municipal de Mejora Regulatoria</w:t>
      </w:r>
      <w:r w:rsidRPr="005240DE">
        <w:rPr>
          <w:rFonts w:ascii="Palatino Linotype" w:hAnsi="Palatino Linotype" w:cs="Times New Roman"/>
          <w:sz w:val="24"/>
          <w:szCs w:val="24"/>
        </w:rPr>
        <w:t>,</w:t>
      </w:r>
      <w:r w:rsidRPr="005240DE">
        <w:rPr>
          <w:rFonts w:ascii="Palatino Linotype" w:eastAsia="Times New Roman" w:hAnsi="Palatino Linotype" w:cs="Times New Roman"/>
          <w:sz w:val="24"/>
          <w:szCs w:val="24"/>
          <w:lang w:eastAsia="es-ES"/>
        </w:rPr>
        <w:t xml:space="preserve"> también lo es que, no existió pronunciamiento </w:t>
      </w:r>
      <w:r w:rsidRPr="005240DE">
        <w:rPr>
          <w:rFonts w:ascii="Palatino Linotype" w:hAnsi="Palatino Linotype" w:cs="Times New Roman"/>
          <w:sz w:val="24"/>
          <w:szCs w:val="24"/>
          <w:lang w:eastAsia="en-US"/>
        </w:rPr>
        <w:t>alguno de</w:t>
      </w:r>
      <w:r w:rsidR="00AC338D">
        <w:rPr>
          <w:rFonts w:ascii="Palatino Linotype" w:hAnsi="Palatino Linotype" w:cs="Times New Roman"/>
          <w:sz w:val="24"/>
          <w:szCs w:val="24"/>
          <w:lang w:eastAsia="en-US"/>
        </w:rPr>
        <w:t xml:space="preserve"> </w:t>
      </w:r>
      <w:r w:rsidR="00DF565C" w:rsidRPr="00DF565C">
        <w:rPr>
          <w:rFonts w:ascii="Palatino Linotype" w:hAnsi="Palatino Linotype" w:cs="Times New Roman"/>
          <w:b/>
          <w:sz w:val="24"/>
          <w:szCs w:val="24"/>
          <w:u w:val="single"/>
          <w:lang w:eastAsia="en-US"/>
        </w:rPr>
        <w:t>la Presidencia Municipal</w:t>
      </w:r>
      <w:r w:rsidR="001A3FF6" w:rsidRPr="001A3FF6">
        <w:rPr>
          <w:rFonts w:ascii="Palatino Linotype" w:hAnsi="Palatino Linotype" w:cs="Times New Roman"/>
          <w:b/>
          <w:sz w:val="24"/>
          <w:szCs w:val="24"/>
          <w:u w:val="single"/>
          <w:lang w:eastAsia="en-US"/>
        </w:rPr>
        <w:t xml:space="preserve">,  así como la unidad administrativa a su cargo </w:t>
      </w:r>
      <w:r w:rsidR="001A3FF6" w:rsidRPr="001A3FF6">
        <w:rPr>
          <w:rFonts w:ascii="Palatino Linotype" w:hAnsi="Palatino Linotype" w:cs="Times New Roman"/>
          <w:b/>
          <w:sz w:val="24"/>
          <w:szCs w:val="24"/>
          <w:u w:val="single"/>
          <w:lang w:eastAsia="en-US"/>
        </w:rPr>
        <w:lastRenderedPageBreak/>
        <w:t xml:space="preserve">como lo </w:t>
      </w:r>
      <w:r w:rsidR="00DF565C">
        <w:rPr>
          <w:rFonts w:ascii="Palatino Linotype" w:hAnsi="Palatino Linotype" w:cs="Times New Roman"/>
          <w:b/>
          <w:sz w:val="24"/>
          <w:szCs w:val="24"/>
          <w:u w:val="single"/>
          <w:lang w:eastAsia="en-US"/>
        </w:rPr>
        <w:t>es</w:t>
      </w:r>
      <w:r w:rsidR="001A3FF6" w:rsidRPr="001A3FF6">
        <w:rPr>
          <w:rFonts w:ascii="Palatino Linotype" w:hAnsi="Palatino Linotype" w:cs="Times New Roman"/>
          <w:b/>
          <w:sz w:val="24"/>
          <w:szCs w:val="24"/>
          <w:u w:val="single"/>
          <w:lang w:eastAsia="en-US"/>
        </w:rPr>
        <w:t xml:space="preserve"> la </w:t>
      </w:r>
      <w:r w:rsidR="00DF565C" w:rsidRPr="00DF565C">
        <w:rPr>
          <w:rFonts w:ascii="Palatino Linotype" w:hAnsi="Palatino Linotype" w:cs="Times New Roman"/>
          <w:b/>
          <w:sz w:val="24"/>
          <w:szCs w:val="24"/>
          <w:u w:val="single"/>
          <w:lang w:eastAsia="en-US"/>
        </w:rPr>
        <w:t>Dirección de Servicios Públicos</w:t>
      </w:r>
      <w:r w:rsidRPr="005240DE">
        <w:rPr>
          <w:rFonts w:ascii="Palatino Linotype" w:hAnsi="Palatino Linotype" w:cs="Times New Roman"/>
          <w:sz w:val="24"/>
          <w:szCs w:val="24"/>
          <w:lang w:eastAsia="en-US"/>
        </w:rPr>
        <w:t xml:space="preserve">, por ello, es de precisar que, aunque la solicitud de información y la respuesta estén dirigidas y atendidas por un </w:t>
      </w:r>
      <w:r w:rsidRPr="005240DE">
        <w:rPr>
          <w:rFonts w:ascii="Palatino Linotype" w:hAnsi="Palatino Linotype" w:cs="Times New Roman"/>
          <w:b/>
          <w:sz w:val="24"/>
          <w:szCs w:val="24"/>
          <w:lang w:eastAsia="en-US"/>
        </w:rPr>
        <w:t>Sujeto Obligado</w:t>
      </w:r>
      <w:r w:rsidRPr="005240DE">
        <w:rPr>
          <w:rFonts w:ascii="Palatino Linotype" w:hAnsi="Palatino Linotype" w:cs="Times New Roman"/>
          <w:sz w:val="24"/>
          <w:szCs w:val="24"/>
          <w:lang w:eastAsia="en-US"/>
        </w:rPr>
        <w:t xml:space="preserve">, lo cierto es que también tienen diversas Unidades Administrativas y cada área cuenta con un </w:t>
      </w:r>
      <w:r w:rsidRPr="005240DE">
        <w:rPr>
          <w:rFonts w:ascii="Palatino Linotype" w:hAnsi="Palatino Linotype" w:cs="Times New Roman"/>
          <w:b/>
          <w:sz w:val="24"/>
          <w:szCs w:val="24"/>
          <w:lang w:eastAsia="en-US"/>
        </w:rPr>
        <w:t>Servidor Público Habilitado</w:t>
      </w:r>
      <w:r w:rsidRPr="005240DE">
        <w:rPr>
          <w:rFonts w:ascii="Palatino Linotype" w:hAnsi="Palatino Linotype" w:cs="Times New Roman"/>
          <w:sz w:val="24"/>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7545552"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3.</w:t>
      </w:r>
      <w:r w:rsidRPr="005240DE">
        <w:rPr>
          <w:rFonts w:ascii="Palatino Linotype" w:hAnsi="Palatino Linotype" w:cs="Times New Roman"/>
          <w:i/>
          <w:szCs w:val="24"/>
          <w:lang w:eastAsia="en-US"/>
        </w:rPr>
        <w:t xml:space="preserve"> Para los efectos de la presente Ley se entenderá por:</w:t>
      </w:r>
    </w:p>
    <w:p w14:paraId="144F9717"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4C641151"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 xml:space="preserve">XXXIX. Servidor público habilitado: </w:t>
      </w:r>
      <w:r w:rsidRPr="005240DE">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w:t>
      </w:r>
    </w:p>
    <w:p w14:paraId="3164750F"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58.</w:t>
      </w:r>
      <w:r w:rsidRPr="005240DE">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b/>
          <w:i/>
          <w:szCs w:val="24"/>
          <w:lang w:eastAsia="en-US"/>
        </w:rPr>
        <w:t>Artículo 59.</w:t>
      </w:r>
      <w:r w:rsidRPr="005240DE">
        <w:rPr>
          <w:rFonts w:ascii="Palatino Linotype" w:hAnsi="Palatino Linotype" w:cs="Times New Roman"/>
          <w:i/>
          <w:szCs w:val="24"/>
          <w:lang w:eastAsia="en-US"/>
        </w:rPr>
        <w:t xml:space="preserve"> </w:t>
      </w:r>
      <w:r w:rsidRPr="005240DE">
        <w:rPr>
          <w:rFonts w:ascii="Palatino Linotype" w:hAnsi="Palatino Linotype" w:cs="Times New Roman"/>
          <w:b/>
          <w:i/>
          <w:szCs w:val="24"/>
          <w:u w:val="single"/>
          <w:lang w:eastAsia="en-US"/>
        </w:rPr>
        <w:t>Los servidores públicos habilitados</w:t>
      </w:r>
      <w:r w:rsidRPr="005240DE">
        <w:rPr>
          <w:rFonts w:ascii="Palatino Linotype" w:hAnsi="Palatino Linotype" w:cs="Times New Roman"/>
          <w:i/>
          <w:szCs w:val="24"/>
          <w:lang w:eastAsia="en-US"/>
        </w:rPr>
        <w:t xml:space="preserve"> tendrán las funciones siguientes:</w:t>
      </w:r>
    </w:p>
    <w:p w14:paraId="52C52EE6" w14:textId="77777777" w:rsidR="005240DE" w:rsidRPr="005240DE"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 </w:t>
      </w:r>
      <w:r w:rsidRPr="005240DE">
        <w:rPr>
          <w:rFonts w:ascii="Palatino Linotype" w:hAnsi="Palatino Linotype" w:cs="Times New Roman"/>
          <w:b/>
          <w:i/>
          <w:szCs w:val="24"/>
          <w:u w:val="single"/>
          <w:lang w:eastAsia="en-US"/>
        </w:rPr>
        <w:t>Localizar la información que le solicite la Unidad de Transparencia</w:t>
      </w:r>
      <w:r w:rsidRPr="005240DE">
        <w:rPr>
          <w:rFonts w:ascii="Palatino Linotype" w:hAnsi="Palatino Linotype" w:cs="Times New Roman"/>
          <w:i/>
          <w:szCs w:val="24"/>
          <w:lang w:eastAsia="en-US"/>
        </w:rPr>
        <w:t>;</w:t>
      </w:r>
    </w:p>
    <w:p w14:paraId="61D1CE1B"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 xml:space="preserve">II. </w:t>
      </w:r>
      <w:r w:rsidRPr="005240DE">
        <w:rPr>
          <w:rFonts w:ascii="Palatino Linotype" w:hAnsi="Palatino Linotype" w:cs="Times New Roman"/>
          <w:b/>
          <w:i/>
          <w:szCs w:val="24"/>
          <w:u w:val="single"/>
          <w:lang w:eastAsia="en-US"/>
        </w:rPr>
        <w:t>Proporcionar la información que obre en los archivos y que le sea solicitada por la Unidad de Transparencia</w:t>
      </w:r>
      <w:r w:rsidRPr="005240DE">
        <w:rPr>
          <w:rFonts w:ascii="Palatino Linotype" w:hAnsi="Palatino Linotype" w:cs="Times New Roman"/>
          <w:i/>
          <w:szCs w:val="24"/>
          <w:lang w:eastAsia="en-US"/>
        </w:rPr>
        <w:t>;</w:t>
      </w:r>
    </w:p>
    <w:p w14:paraId="48DCC4A4"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lastRenderedPageBreak/>
        <w:t>IV. Proporcionar a la Unidad de Transparencia, las modificaciones a la información pública de oficio que obre en su poder;</w:t>
      </w:r>
    </w:p>
    <w:p w14:paraId="71891316"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14:paraId="32AE2E2D"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5240DE"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240DE">
        <w:rPr>
          <w:rFonts w:ascii="Palatino Linotype" w:hAnsi="Palatino Linotype" w:cs="Times New Roman"/>
          <w:i/>
          <w:szCs w:val="24"/>
          <w:lang w:eastAsia="en-US"/>
        </w:rPr>
        <w:t>VII. Dar cuenta a la Unidad de Transparencia del vencimiento de los plazos de reserva.</w:t>
      </w:r>
    </w:p>
    <w:p w14:paraId="0C46F276" w14:textId="77777777" w:rsidR="005240DE" w:rsidRPr="005240DE"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77777777" w:rsidR="005240DE" w:rsidRPr="005240DE" w:rsidRDefault="005240DE" w:rsidP="005240DE">
      <w:pPr>
        <w:spacing w:before="240" w:after="240" w:line="360" w:lineRule="auto"/>
        <w:jc w:val="both"/>
        <w:rPr>
          <w:rFonts w:ascii="Palatino Linotype" w:eastAsia="Times New Roman" w:hAnsi="Palatino Linotype" w:cs="Times New Roman"/>
          <w:sz w:val="24"/>
        </w:rPr>
      </w:pPr>
      <w:r w:rsidRPr="005240DE">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14:paraId="0A4CDACD"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5240DE" w:rsidRDefault="005240DE" w:rsidP="005240DE">
      <w:pPr>
        <w:spacing w:after="0" w:line="240" w:lineRule="auto"/>
        <w:ind w:left="851" w:right="851"/>
        <w:jc w:val="both"/>
        <w:rPr>
          <w:rFonts w:ascii="Palatino Linotype" w:eastAsia="Times New Roman" w:hAnsi="Palatino Linotype" w:cs="Times New Roman"/>
          <w:i/>
        </w:rPr>
      </w:pPr>
      <w:r w:rsidRPr="005240DE">
        <w:rPr>
          <w:rFonts w:ascii="Palatino Linotype" w:eastAsia="Times New Roman" w:hAnsi="Palatino Linotype" w:cs="Times New Roman"/>
          <w:i/>
        </w:rPr>
        <w:t>“</w:t>
      </w:r>
      <w:r w:rsidRPr="005240DE">
        <w:rPr>
          <w:rFonts w:ascii="Palatino Linotype" w:eastAsia="Times New Roman" w:hAnsi="Palatino Linotype" w:cs="Times New Roman"/>
          <w:b/>
          <w:bCs/>
          <w:i/>
        </w:rPr>
        <w:t xml:space="preserve">Artículo 162. </w:t>
      </w:r>
      <w:r w:rsidRPr="005240DE">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240DE">
        <w:rPr>
          <w:rFonts w:ascii="Palatino Linotype" w:eastAsia="Times New Roman" w:hAnsi="Palatino Linotype" w:cs="Times New Roman"/>
          <w:i/>
        </w:rPr>
        <w:t>”</w:t>
      </w:r>
    </w:p>
    <w:p w14:paraId="62FA5DC7" w14:textId="77777777" w:rsidR="005240DE" w:rsidRPr="005240DE" w:rsidRDefault="005240DE" w:rsidP="005240DE">
      <w:pPr>
        <w:spacing w:before="240" w:after="240" w:line="240" w:lineRule="auto"/>
        <w:ind w:left="851" w:right="851"/>
        <w:jc w:val="right"/>
        <w:rPr>
          <w:rFonts w:ascii="Palatino Linotype" w:eastAsia="Times New Roman" w:hAnsi="Palatino Linotype" w:cs="Times New Roman"/>
          <w:b/>
          <w:i/>
        </w:rPr>
      </w:pPr>
      <w:r w:rsidRPr="005240DE">
        <w:rPr>
          <w:rFonts w:ascii="Palatino Linotype" w:eastAsia="Times New Roman" w:hAnsi="Palatino Linotype" w:cs="Times New Roman"/>
          <w:b/>
          <w:i/>
        </w:rPr>
        <w:t xml:space="preserve"> [Énfasis añadido]</w:t>
      </w:r>
    </w:p>
    <w:p w14:paraId="39EC8CA9" w14:textId="77777777" w:rsidR="005240DE" w:rsidRPr="005240DE"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5240DE" w:rsidRDefault="005240DE" w:rsidP="005240DE">
      <w:pPr>
        <w:spacing w:after="0" w:line="360" w:lineRule="auto"/>
        <w:jc w:val="both"/>
        <w:rPr>
          <w:rFonts w:ascii="Palatino Linotype" w:hAnsi="Palatino Linotype" w:cs="Times New Roman"/>
          <w:bCs/>
          <w:sz w:val="24"/>
          <w:szCs w:val="24"/>
          <w:lang w:eastAsia="en-US"/>
        </w:rPr>
      </w:pPr>
    </w:p>
    <w:p w14:paraId="61EE74EE" w14:textId="52B886FB" w:rsidR="005240DE" w:rsidRPr="005240DE" w:rsidRDefault="005240DE" w:rsidP="005240DE">
      <w:pPr>
        <w:spacing w:after="0" w:line="360" w:lineRule="auto"/>
        <w:jc w:val="both"/>
        <w:rPr>
          <w:rFonts w:ascii="Palatino Linotype" w:hAnsi="Palatino Linotype" w:cs="Times New Roman"/>
          <w:bCs/>
          <w:sz w:val="24"/>
          <w:szCs w:val="24"/>
          <w:lang w:eastAsia="en-US"/>
        </w:rPr>
      </w:pPr>
      <w:r w:rsidRPr="005240DE">
        <w:rPr>
          <w:rFonts w:ascii="Palatino Linotype" w:hAnsi="Palatino Linotype" w:cs="Times New Roman"/>
          <w:bCs/>
          <w:sz w:val="24"/>
          <w:szCs w:val="24"/>
          <w:lang w:eastAsia="en-US"/>
        </w:rPr>
        <w:t xml:space="preserve">Cabe precisar que </w:t>
      </w:r>
      <w:r w:rsidRPr="005240DE">
        <w:rPr>
          <w:rFonts w:ascii="Palatino Linotype" w:hAnsi="Palatino Linotype" w:cs="Times New Roman"/>
          <w:bCs/>
          <w:sz w:val="24"/>
          <w:szCs w:val="24"/>
          <w:u w:val="single"/>
          <w:lang w:eastAsia="en-US"/>
        </w:rPr>
        <w:t xml:space="preserve">no basta con que </w:t>
      </w:r>
      <w:r w:rsidRPr="005240DE">
        <w:rPr>
          <w:rFonts w:ascii="Palatino Linotype" w:hAnsi="Palatino Linotype" w:cs="Times New Roman"/>
          <w:b/>
          <w:bCs/>
          <w:sz w:val="24"/>
          <w:szCs w:val="24"/>
          <w:u w:val="single"/>
          <w:lang w:eastAsia="en-US"/>
        </w:rPr>
        <w:t>el Sujeto Obligado</w:t>
      </w:r>
      <w:r w:rsidRPr="005240DE">
        <w:rPr>
          <w:rFonts w:ascii="Palatino Linotype" w:hAnsi="Palatino Linotype" w:cs="Times New Roman"/>
          <w:bCs/>
          <w:sz w:val="24"/>
          <w:szCs w:val="24"/>
          <w:u w:val="single"/>
          <w:lang w:eastAsia="en-US"/>
        </w:rPr>
        <w:t xml:space="preserve"> únicamente remita la respuesta formulada por cada servidor público habilitado,</w:t>
      </w:r>
      <w:r w:rsidRPr="005240DE">
        <w:rPr>
          <w:rFonts w:ascii="Palatino Linotype" w:hAnsi="Palatino Linotype" w:cs="Times New Roman"/>
          <w:bCs/>
          <w:sz w:val="24"/>
          <w:szCs w:val="24"/>
          <w:lang w:eastAsia="en-US"/>
        </w:rPr>
        <w:t xml:space="preserve"> por el contrario, deberá recabar la </w:t>
      </w:r>
      <w:r w:rsidRPr="005240DE">
        <w:rPr>
          <w:rFonts w:ascii="Palatino Linotype" w:hAnsi="Palatino Linotype" w:cs="Times New Roman"/>
          <w:bCs/>
          <w:sz w:val="24"/>
          <w:szCs w:val="24"/>
          <w:lang w:eastAsia="en-US"/>
        </w:rPr>
        <w:lastRenderedPageBreak/>
        <w:t xml:space="preserve">información, difundirla y actualizarla para poder entregar una sola respuesta de manera íntegra conforme a la normatividad aplicable en materia de transparencia, toda vez que </w:t>
      </w:r>
      <w:r w:rsidRPr="005240DE">
        <w:rPr>
          <w:rFonts w:ascii="Palatino Linotype" w:hAnsi="Palatino Linotype" w:cs="Times New Roman"/>
          <w:b/>
          <w:bCs/>
          <w:sz w:val="24"/>
          <w:szCs w:val="24"/>
          <w:lang w:eastAsia="en-US"/>
        </w:rPr>
        <w:t>el Sujeto Obligado</w:t>
      </w:r>
      <w:r w:rsidRPr="005240DE">
        <w:rPr>
          <w:rFonts w:ascii="Palatino Linotype" w:hAnsi="Palatino Linotype" w:cs="Times New Roman"/>
          <w:bCs/>
          <w:sz w:val="24"/>
          <w:szCs w:val="24"/>
          <w:lang w:eastAsia="en-US"/>
        </w:rPr>
        <w:t xml:space="preserve"> en el presente asunto es el Ayuntamiento de </w:t>
      </w:r>
      <w:r w:rsidR="00DF565C">
        <w:rPr>
          <w:rFonts w:ascii="Palatino Linotype" w:hAnsi="Palatino Linotype" w:cs="Times New Roman"/>
          <w:bCs/>
          <w:sz w:val="24"/>
          <w:szCs w:val="24"/>
          <w:lang w:eastAsia="en-US"/>
        </w:rPr>
        <w:t>Jiquipilco</w:t>
      </w:r>
      <w:r w:rsidR="00606D5C">
        <w:rPr>
          <w:rFonts w:ascii="Palatino Linotype" w:hAnsi="Palatino Linotype" w:cs="Times New Roman"/>
          <w:bCs/>
          <w:sz w:val="24"/>
          <w:szCs w:val="24"/>
          <w:lang w:eastAsia="en-US"/>
        </w:rPr>
        <w:t xml:space="preserve"> </w:t>
      </w:r>
      <w:r w:rsidRPr="005240DE">
        <w:rPr>
          <w:rFonts w:ascii="Palatino Linotype" w:hAnsi="Palatino Linotype" w:cs="Times New Roman"/>
          <w:bCs/>
          <w:sz w:val="24"/>
          <w:szCs w:val="24"/>
          <w:lang w:eastAsia="en-US"/>
        </w:rPr>
        <w:t xml:space="preserve">en su conjunto, incluyendo </w:t>
      </w:r>
      <w:r w:rsidRPr="005240DE">
        <w:rPr>
          <w:rFonts w:ascii="Palatino Linotype" w:hAnsi="Palatino Linotype" w:cs="Times New Roman"/>
          <w:b/>
          <w:bCs/>
          <w:sz w:val="24"/>
          <w:szCs w:val="24"/>
          <w:u w:val="single"/>
          <w:lang w:eastAsia="en-US"/>
        </w:rPr>
        <w:t>todas y cada una de las áreas que lo conforman</w:t>
      </w:r>
      <w:r w:rsidRPr="005240DE">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5240DE" w:rsidRDefault="005240DE" w:rsidP="005240DE">
      <w:pPr>
        <w:spacing w:line="256" w:lineRule="auto"/>
        <w:rPr>
          <w:rFonts w:cs="Times New Roman"/>
          <w:lang w:eastAsia="en-US"/>
        </w:rPr>
      </w:pPr>
    </w:p>
    <w:p w14:paraId="2FD36E1B" w14:textId="77777777" w:rsidR="005240DE" w:rsidRPr="005240DE" w:rsidRDefault="005240DE" w:rsidP="005240DE">
      <w:pPr>
        <w:spacing w:after="0" w:line="360" w:lineRule="auto"/>
        <w:jc w:val="both"/>
        <w:rPr>
          <w:rFonts w:ascii="Palatino Linotype" w:hAnsi="Palatino Linotype" w:cs="Times New Roman"/>
          <w:sz w:val="24"/>
          <w:szCs w:val="24"/>
          <w:lang w:eastAsia="en-US"/>
        </w:rPr>
      </w:pPr>
      <w:r w:rsidRPr="005240DE">
        <w:rPr>
          <w:rFonts w:ascii="Palatino Linotype" w:hAnsi="Palatino Linotype" w:cs="Times New Roman"/>
          <w:bCs/>
          <w:sz w:val="24"/>
          <w:szCs w:val="24"/>
          <w:lang w:eastAsia="en-US"/>
        </w:rPr>
        <w:t xml:space="preserve">Por lo que una vez hecha la búsqueda exhaustiva y razonable de la información en todas y cada una de las áreas que pudieran poseer la información, deberá informar al </w:t>
      </w:r>
      <w:r w:rsidRPr="005240DE">
        <w:rPr>
          <w:rFonts w:ascii="Palatino Linotype" w:hAnsi="Palatino Linotype" w:cs="Times New Roman"/>
          <w:b/>
          <w:bCs/>
          <w:sz w:val="24"/>
          <w:szCs w:val="24"/>
          <w:lang w:eastAsia="en-US"/>
        </w:rPr>
        <w:t xml:space="preserve">Recurrente </w:t>
      </w:r>
      <w:r w:rsidRPr="005240DE">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5240DE"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0196B371" w14:textId="0D839B92" w:rsidR="008E0037" w:rsidRDefault="005240DE" w:rsidP="00A940B6">
      <w:pPr>
        <w:tabs>
          <w:tab w:val="left" w:pos="7938"/>
        </w:tabs>
        <w:spacing w:after="0" w:line="360" w:lineRule="auto"/>
        <w:jc w:val="both"/>
        <w:rPr>
          <w:rFonts w:ascii="Palatino Linotype" w:eastAsia="Times New Roman" w:hAnsi="Palatino Linotype" w:cs="Times New Roman"/>
          <w:sz w:val="24"/>
          <w:szCs w:val="24"/>
          <w:lang w:val="es-ES" w:eastAsia="es-ES"/>
        </w:rPr>
      </w:pPr>
      <w:r w:rsidRPr="005240DE">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5CA8C2C" w14:textId="77777777" w:rsidR="00B02B9A" w:rsidRPr="00A940B6" w:rsidRDefault="00B02B9A" w:rsidP="00A940B6">
      <w:pPr>
        <w:tabs>
          <w:tab w:val="left" w:pos="7938"/>
        </w:tabs>
        <w:spacing w:after="0" w:line="360" w:lineRule="auto"/>
        <w:jc w:val="both"/>
        <w:rPr>
          <w:rFonts w:ascii="Palatino Linotype" w:eastAsia="Times New Roman" w:hAnsi="Palatino Linotype" w:cs="Times New Roman"/>
          <w:sz w:val="24"/>
          <w:szCs w:val="24"/>
          <w:lang w:val="es-ES" w:eastAsia="es-ES"/>
        </w:rPr>
      </w:pPr>
    </w:p>
    <w:p w14:paraId="0E037552" w14:textId="5D331B6C" w:rsidR="00CB048A" w:rsidRDefault="00231F64" w:rsidP="00663A37">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En ese sentido,</w:t>
      </w:r>
      <w:r w:rsidR="00FE2D81">
        <w:rPr>
          <w:rFonts w:ascii="Palatino Linotype" w:eastAsia="Arial Unicode MS" w:hAnsi="Palatino Linotype" w:cs="Arial"/>
          <w:sz w:val="24"/>
          <w:szCs w:val="24"/>
          <w:lang w:eastAsia="en-US"/>
        </w:rPr>
        <w:t xml:space="preserve"> </w:t>
      </w:r>
      <w:r w:rsidR="002C21A0">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w:t>
      </w:r>
      <w:r w:rsidR="00AC338D">
        <w:rPr>
          <w:rFonts w:ascii="Palatino Linotype" w:eastAsia="Arial Unicode MS" w:hAnsi="Palatino Linotype" w:cs="Arial"/>
          <w:sz w:val="24"/>
          <w:szCs w:val="24"/>
          <w:lang w:eastAsia="en-US"/>
        </w:rPr>
        <w:t xml:space="preserve"> entrega de</w:t>
      </w:r>
      <w:r w:rsidR="002C21A0">
        <w:rPr>
          <w:rFonts w:ascii="Palatino Linotype" w:eastAsia="Arial Unicode MS" w:hAnsi="Palatino Linotype" w:cs="Arial"/>
          <w:sz w:val="24"/>
          <w:szCs w:val="24"/>
          <w:lang w:eastAsia="en-US"/>
        </w:rPr>
        <w:t xml:space="preserve"> </w:t>
      </w:r>
      <w:r w:rsidR="00AC338D" w:rsidRPr="00AC338D">
        <w:rPr>
          <w:rFonts w:ascii="Palatino Linotype" w:eastAsia="Arial Unicode MS" w:hAnsi="Palatino Linotype" w:cs="Arial"/>
          <w:sz w:val="24"/>
          <w:szCs w:val="24"/>
          <w:lang w:eastAsia="en-US"/>
        </w:rPr>
        <w:t xml:space="preserve">los documentos </w:t>
      </w:r>
      <w:r w:rsidR="00606D5C">
        <w:rPr>
          <w:rFonts w:ascii="Palatino Linotype" w:eastAsia="Arial Unicode MS" w:hAnsi="Palatino Linotype" w:cs="Arial"/>
          <w:sz w:val="24"/>
          <w:szCs w:val="24"/>
          <w:lang w:eastAsia="en-US"/>
        </w:rPr>
        <w:t>solicitados por el ahora Recurrente</w:t>
      </w:r>
      <w:r w:rsidR="002C21A0">
        <w:rPr>
          <w:rFonts w:ascii="Palatino Linotype" w:eastAsia="Arial Unicode MS" w:hAnsi="Palatino Linotype" w:cs="Arial"/>
          <w:sz w:val="24"/>
          <w:szCs w:val="24"/>
          <w:lang w:eastAsia="en-US"/>
        </w:rPr>
        <w:t>.</w:t>
      </w:r>
    </w:p>
    <w:p w14:paraId="1AEEA3A3" w14:textId="50085E95"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p>
    <w:p w14:paraId="6C216713" w14:textId="196BDFBB"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r w:rsidRPr="00D626DF">
        <w:rPr>
          <w:rFonts w:ascii="Palatino Linotype" w:eastAsia="Arial Unicode MS" w:hAnsi="Palatino Linotype" w:cs="Arial"/>
          <w:sz w:val="24"/>
          <w:szCs w:val="24"/>
          <w:lang w:eastAsia="en-US"/>
        </w:rPr>
        <w:lastRenderedPageBreak/>
        <w:t>No se omite mencionar</w:t>
      </w:r>
      <w:r w:rsidR="003A71F0" w:rsidRPr="00D626DF">
        <w:rPr>
          <w:rFonts w:ascii="Palatino Linotype" w:eastAsia="Arial Unicode MS" w:hAnsi="Palatino Linotype" w:cs="Arial"/>
          <w:sz w:val="24"/>
          <w:szCs w:val="24"/>
          <w:lang w:eastAsia="en-US"/>
        </w:rPr>
        <w:t xml:space="preserve"> que la debida fundamentación y motivación </w:t>
      </w:r>
      <w:r w:rsidR="00D626DF" w:rsidRPr="00D626DF">
        <w:rPr>
          <w:rFonts w:ascii="Palatino Linotype" w:eastAsia="Arial Unicode MS" w:hAnsi="Palatino Linotype" w:cs="Arial"/>
          <w:sz w:val="24"/>
          <w:szCs w:val="24"/>
          <w:lang w:eastAsia="en-US"/>
        </w:rPr>
        <w:t>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C2A1617" w14:textId="759E597A" w:rsidR="00F409BD" w:rsidRDefault="00F409BD" w:rsidP="005E53A4">
      <w:pPr>
        <w:spacing w:after="0" w:line="360" w:lineRule="auto"/>
        <w:contextualSpacing/>
        <w:jc w:val="both"/>
        <w:rPr>
          <w:rFonts w:ascii="Palatino Linotype" w:eastAsia="Palatino Linotype" w:hAnsi="Palatino Linotype" w:cs="Palatino Linotype"/>
          <w:sz w:val="24"/>
          <w:szCs w:val="24"/>
        </w:rPr>
      </w:pPr>
    </w:p>
    <w:p w14:paraId="56DB9787" w14:textId="28C96AFA" w:rsidR="00F409BD" w:rsidRDefault="00F409BD" w:rsidP="005E53A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resaltar que no se advierte que la información que le sea entregada al Recurrente contenga información que pueda clasificarse como confidencial, por lo que resulta innecesario realizar una versión pública de dicha documentación.</w:t>
      </w:r>
    </w:p>
    <w:p w14:paraId="09EBBA81" w14:textId="77777777" w:rsidR="00EC6B17" w:rsidRPr="00A87CAD" w:rsidRDefault="00EC6B17" w:rsidP="00EC6B17">
      <w:pPr>
        <w:spacing w:after="0" w:line="360" w:lineRule="auto"/>
        <w:jc w:val="both"/>
        <w:rPr>
          <w:rFonts w:ascii="Palatino Linotype" w:hAnsi="Palatino Linotype" w:cs="Arial"/>
          <w:bCs/>
          <w:sz w:val="24"/>
          <w:szCs w:val="24"/>
        </w:rPr>
      </w:pPr>
    </w:p>
    <w:p w14:paraId="6119F35F" w14:textId="4CB2B8AC" w:rsidR="00EC6B17" w:rsidRDefault="00EC6B17" w:rsidP="005E53A4">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E83EDD8" w14:textId="77777777" w:rsidR="00231566" w:rsidRDefault="00231566" w:rsidP="005E53A4">
      <w:pPr>
        <w:pBdr>
          <w:top w:val="nil"/>
          <w:left w:val="nil"/>
          <w:bottom w:val="nil"/>
          <w:right w:val="nil"/>
          <w:between w:val="nil"/>
        </w:pBdr>
        <w:spacing w:after="0" w:line="360" w:lineRule="auto"/>
        <w:jc w:val="both"/>
        <w:rPr>
          <w:rFonts w:ascii="Palatino Linotype" w:hAnsi="Palatino Linotype" w:cs="Arial"/>
          <w:sz w:val="24"/>
          <w:szCs w:val="24"/>
        </w:rPr>
      </w:pPr>
    </w:p>
    <w:p w14:paraId="24555088" w14:textId="733A955A" w:rsidR="006673F5" w:rsidRPr="00FA38C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sidR="00231566">
        <w:rPr>
          <w:rFonts w:ascii="Palatino Linotype" w:eastAsia="Palatino Linotype" w:hAnsi="Palatino Linotype" w:cs="Palatino Linotype"/>
          <w:b/>
          <w:color w:val="000000"/>
          <w:sz w:val="24"/>
          <w:szCs w:val="24"/>
        </w:rPr>
        <w:t>segunda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sidR="00231566">
        <w:rPr>
          <w:rFonts w:ascii="Palatino Linotype" w:eastAsia="Palatino Linotype" w:hAnsi="Palatino Linotype" w:cs="Palatino Linotype"/>
          <w:b/>
          <w:color w:val="000000"/>
          <w:sz w:val="24"/>
          <w:szCs w:val="24"/>
        </w:rPr>
        <w:t>MODIFICA</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00DF565C" w:rsidRPr="00DF565C">
        <w:rPr>
          <w:rFonts w:ascii="Palatino Linotype" w:eastAsia="Palatino Linotype" w:hAnsi="Palatino Linotype" w:cs="Palatino Linotype"/>
          <w:b/>
          <w:bCs/>
          <w:color w:val="000000"/>
          <w:sz w:val="24"/>
          <w:szCs w:val="24"/>
        </w:rPr>
        <w:t>00022/JIQUIPIL/IP/2023</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77FF2D7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lastRenderedPageBreak/>
        <w:t>Por lo antes expuesto y fundado es de resolverse y,</w:t>
      </w:r>
    </w:p>
    <w:p w14:paraId="138154E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1EF2C9BF"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00231566">
        <w:rPr>
          <w:rFonts w:ascii="Palatino Linotype" w:eastAsia="Palatino Linotype" w:hAnsi="Palatino Linotype" w:cs="Palatino Linotype"/>
          <w:b/>
          <w:bCs/>
          <w:color w:val="000000" w:themeColor="text1"/>
          <w:sz w:val="24"/>
          <w:szCs w:val="24"/>
        </w:rPr>
        <w:t>MODIFICA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00DF565C" w:rsidRPr="00DF565C">
        <w:rPr>
          <w:rFonts w:ascii="Palatino Linotype" w:eastAsia="Palatino Linotype" w:hAnsi="Palatino Linotype" w:cs="Palatino Linotype"/>
          <w:b/>
          <w:bCs/>
          <w:color w:val="000000" w:themeColor="text1"/>
          <w:sz w:val="24"/>
          <w:szCs w:val="24"/>
        </w:rPr>
        <w:t>00022/JIQUIPIL/IP/2023</w:t>
      </w:r>
      <w:r w:rsidRPr="627F3507">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w:t>
      </w:r>
      <w:r w:rsidR="00DF565C">
        <w:rPr>
          <w:rFonts w:ascii="Palatino Linotype" w:eastAsia="Palatino Linotype" w:hAnsi="Palatino Linotype" w:cs="Palatino Linotype"/>
          <w:b/>
          <w:bCs/>
          <w:color w:val="000000" w:themeColor="text1"/>
          <w:sz w:val="24"/>
          <w:szCs w:val="24"/>
        </w:rPr>
        <w:t>CUARTO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431478F7" w:rsid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sidR="008A310A">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6673F5">
        <w:rPr>
          <w:rFonts w:ascii="Palatino Linotype" w:eastAsia="Palatino Linotype" w:hAnsi="Palatino Linotype" w:cs="Palatino Linotype"/>
          <w:color w:val="000000"/>
          <w:sz w:val="24"/>
          <w:szCs w:val="24"/>
        </w:rPr>
        <w:t xml:space="preserve"> al </w:t>
      </w:r>
      <w:r w:rsidRPr="002059B5">
        <w:rPr>
          <w:rFonts w:ascii="Palatino Linotype" w:eastAsia="Palatino Linotype" w:hAnsi="Palatino Linotype" w:cs="Palatino Linotype"/>
          <w:b/>
          <w:bCs/>
          <w:color w:val="000000"/>
          <w:sz w:val="24"/>
          <w:szCs w:val="24"/>
        </w:rPr>
        <w:t xml:space="preserve">Recurrente </w:t>
      </w:r>
      <w:r w:rsidRPr="006673F5">
        <w:rPr>
          <w:rFonts w:ascii="Palatino Linotype" w:eastAsia="Palatino Linotype" w:hAnsi="Palatino Linotype" w:cs="Palatino Linotype"/>
          <w:color w:val="000000"/>
          <w:sz w:val="24"/>
          <w:szCs w:val="24"/>
        </w:rPr>
        <w:t xml:space="preserve">mediante el Sistema de Acceso a la Información Mexiquense (SAIMEX), en términos del </w:t>
      </w:r>
      <w:r w:rsidRPr="006673F5">
        <w:rPr>
          <w:rFonts w:ascii="Palatino Linotype" w:eastAsia="Palatino Linotype" w:hAnsi="Palatino Linotype" w:cs="Palatino Linotype"/>
          <w:b/>
          <w:color w:val="000000"/>
          <w:sz w:val="24"/>
          <w:szCs w:val="24"/>
        </w:rPr>
        <w:t xml:space="preserve">Considerando </w:t>
      </w:r>
      <w:r w:rsidR="002059B5">
        <w:rPr>
          <w:rFonts w:ascii="Palatino Linotype" w:eastAsia="Palatino Linotype" w:hAnsi="Palatino Linotype" w:cs="Palatino Linotype"/>
          <w:b/>
          <w:color w:val="000000"/>
          <w:sz w:val="24"/>
          <w:szCs w:val="24"/>
        </w:rPr>
        <w:t>CUARTO</w:t>
      </w:r>
      <w:r w:rsidR="00F73283">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color w:val="000000"/>
          <w:sz w:val="24"/>
          <w:szCs w:val="24"/>
        </w:rPr>
        <w:t xml:space="preserve"> d</w:t>
      </w:r>
      <w:r w:rsidR="00B02B9A">
        <w:rPr>
          <w:rFonts w:ascii="Palatino Linotype" w:eastAsia="Palatino Linotype" w:hAnsi="Palatino Linotype" w:cs="Palatino Linotype"/>
          <w:sz w:val="24"/>
          <w:szCs w:val="24"/>
        </w:rPr>
        <w:t xml:space="preserve">e </w:t>
      </w:r>
      <w:r w:rsidR="002F1DA1">
        <w:rPr>
          <w:rFonts w:ascii="Palatino Linotype" w:eastAsia="Palatino Linotype" w:hAnsi="Palatino Linotype" w:cs="Palatino Linotype"/>
          <w:sz w:val="24"/>
          <w:szCs w:val="24"/>
        </w:rPr>
        <w:t>lo siguiente:</w:t>
      </w:r>
    </w:p>
    <w:p w14:paraId="2C06AB6F" w14:textId="77777777" w:rsidR="002F1DA1" w:rsidRDefault="002F1DA1"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E00BECC" w14:textId="4473D239" w:rsidR="00231566" w:rsidRDefault="002059B5" w:rsidP="00A62D40">
      <w:pPr>
        <w:pStyle w:val="Sinespaciado"/>
        <w:numPr>
          <w:ilvl w:val="0"/>
          <w:numId w:val="11"/>
        </w:numPr>
        <w:ind w:right="567"/>
        <w:jc w:val="both"/>
        <w:rPr>
          <w:rFonts w:ascii="Palatino Linotype" w:hAnsi="Palatino Linotype" w:cs="Arial"/>
          <w:i/>
          <w:lang w:val="es-ES"/>
        </w:rPr>
      </w:pPr>
      <w:r w:rsidRPr="002059B5">
        <w:rPr>
          <w:rFonts w:ascii="Palatino Linotype" w:hAnsi="Palatino Linotype" w:cs="Arial"/>
          <w:i/>
          <w:lang w:val="es-ES"/>
        </w:rPr>
        <w:t>Cédula de información del registro municipal de trámites y servicios</w:t>
      </w:r>
      <w:r>
        <w:rPr>
          <w:rFonts w:ascii="Palatino Linotype" w:hAnsi="Palatino Linotype" w:cs="Arial"/>
          <w:i/>
          <w:lang w:val="es-ES"/>
        </w:rPr>
        <w:t xml:space="preserve"> o equivalente</w:t>
      </w:r>
      <w:r w:rsidRPr="002059B5">
        <w:rPr>
          <w:rFonts w:ascii="Palatino Linotype" w:hAnsi="Palatino Linotype" w:cs="Arial"/>
          <w:i/>
          <w:lang w:val="es-ES"/>
        </w:rPr>
        <w:t>, requisitos y tiempo de respuesta relativo al servicio funerario gratuito que proporciona el Ayuntamiento de Jiquipilco vigente al catorce de marzo de dos mil veintitrés</w:t>
      </w:r>
      <w:r w:rsidR="00231566" w:rsidRPr="00231566">
        <w:rPr>
          <w:rFonts w:ascii="Palatino Linotype" w:hAnsi="Palatino Linotype" w:cs="Arial"/>
          <w:i/>
          <w:lang w:val="es-ES"/>
        </w:rPr>
        <w:t xml:space="preserve">: </w:t>
      </w:r>
    </w:p>
    <w:p w14:paraId="4F9012A8" w14:textId="77777777" w:rsidR="00231566" w:rsidRDefault="00231566" w:rsidP="00A62D40">
      <w:pPr>
        <w:pStyle w:val="Sinespaciado"/>
        <w:ind w:left="720" w:right="567"/>
        <w:jc w:val="both"/>
        <w:rPr>
          <w:rFonts w:ascii="Palatino Linotype" w:hAnsi="Palatino Linotype" w:cs="Arial"/>
          <w:i/>
          <w:lang w:val="es-ES"/>
        </w:rPr>
      </w:pPr>
    </w:p>
    <w:p w14:paraId="14FB67C1" w14:textId="77777777" w:rsidR="00231566" w:rsidRPr="00F73283" w:rsidRDefault="00231566" w:rsidP="002059B5">
      <w:pPr>
        <w:pStyle w:val="Sinespaciado"/>
        <w:spacing w:line="276" w:lineRule="auto"/>
        <w:ind w:right="567"/>
        <w:jc w:val="both"/>
        <w:rPr>
          <w:rFonts w:ascii="Palatino Linotype" w:hAnsi="Palatino Linotype" w:cs="Arial"/>
          <w:i/>
        </w:rPr>
      </w:pPr>
    </w:p>
    <w:p w14:paraId="4CBF0D3C" w14:textId="77777777" w:rsidR="00CE11C9" w:rsidRPr="00CE11C9" w:rsidRDefault="00CE11C9" w:rsidP="00CE11C9">
      <w:pPr>
        <w:spacing w:after="0" w:line="360" w:lineRule="auto"/>
        <w:jc w:val="both"/>
        <w:rPr>
          <w:rFonts w:ascii="Palatino Linotype" w:eastAsiaTheme="minorHAnsi" w:hAnsi="Palatino Linotype" w:cstheme="minorBidi"/>
          <w:sz w:val="24"/>
          <w:lang w:eastAsia="en-US"/>
        </w:rPr>
      </w:pPr>
      <w:r w:rsidRPr="00CE11C9">
        <w:rPr>
          <w:rFonts w:ascii="Palatino Linotype" w:eastAsiaTheme="minorHAnsi" w:hAnsi="Palatino Linotype" w:cs="Arial"/>
          <w:b/>
          <w:sz w:val="24"/>
          <w:szCs w:val="24"/>
          <w:lang w:val="es-ES_tradnl" w:eastAsia="en-US"/>
        </w:rPr>
        <w:t xml:space="preserve">TERCERO. </w:t>
      </w:r>
      <w:r w:rsidRPr="00CE11C9">
        <w:rPr>
          <w:rFonts w:ascii="Palatino Linotype" w:eastAsiaTheme="minorHAnsi" w:hAnsi="Palatino Linotype" w:cstheme="minorBidi"/>
          <w:b/>
          <w:sz w:val="24"/>
          <w:szCs w:val="24"/>
          <w:lang w:eastAsia="en-US"/>
        </w:rPr>
        <w:t>NOTIFÍQUESE</w:t>
      </w:r>
      <w:r w:rsidRPr="00CE11C9">
        <w:rPr>
          <w:rFonts w:ascii="Palatino Linotype" w:eastAsiaTheme="minorHAnsi" w:hAnsi="Palatino Linotype" w:cstheme="minorBidi"/>
          <w:sz w:val="24"/>
          <w:lang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CE11C9">
        <w:rPr>
          <w:rFonts w:ascii="Palatino Linotype" w:eastAsiaTheme="minorHAnsi" w:hAnsi="Palatino Linotype" w:cstheme="minorBidi"/>
          <w:sz w:val="24"/>
          <w:lang w:eastAsia="en-US"/>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6BA49A" w14:textId="77777777" w:rsidR="00CE11C9" w:rsidRPr="00CE11C9" w:rsidRDefault="00CE11C9" w:rsidP="00CE11C9">
      <w:pPr>
        <w:autoSpaceDE w:val="0"/>
        <w:autoSpaceDN w:val="0"/>
        <w:adjustRightInd w:val="0"/>
        <w:spacing w:after="0" w:line="360" w:lineRule="auto"/>
        <w:ind w:right="49"/>
        <w:jc w:val="both"/>
        <w:rPr>
          <w:rFonts w:ascii="Palatino Linotype" w:eastAsiaTheme="minorHAnsi" w:hAnsi="Palatino Linotype" w:cs="Arial"/>
          <w:sz w:val="24"/>
          <w:szCs w:val="28"/>
          <w:lang w:val="es-ES_tradnl" w:eastAsia="en-US"/>
        </w:rPr>
      </w:pPr>
    </w:p>
    <w:p w14:paraId="34969C63" w14:textId="77777777" w:rsidR="00CE11C9" w:rsidRPr="00CE11C9" w:rsidRDefault="00CE11C9" w:rsidP="00CE11C9">
      <w:pPr>
        <w:spacing w:after="0" w:line="360" w:lineRule="auto"/>
        <w:jc w:val="both"/>
        <w:rPr>
          <w:rFonts w:ascii="Palatino Linotype" w:eastAsiaTheme="minorHAnsi" w:hAnsi="Palatino Linotype" w:cs="Arial"/>
          <w:bCs/>
          <w:sz w:val="24"/>
          <w:szCs w:val="28"/>
          <w:lang w:eastAsia="en-US"/>
        </w:rPr>
      </w:pPr>
      <w:r w:rsidRPr="00CE11C9">
        <w:rPr>
          <w:rFonts w:ascii="Palatino Linotype" w:eastAsiaTheme="minorHAnsi" w:hAnsi="Palatino Linotype" w:cs="Arial"/>
          <w:b/>
          <w:bCs/>
          <w:sz w:val="24"/>
          <w:szCs w:val="24"/>
          <w:lang w:eastAsia="en-US"/>
        </w:rPr>
        <w:t>CUARTO.</w:t>
      </w:r>
      <w:r w:rsidRPr="00CE11C9">
        <w:rPr>
          <w:rFonts w:ascii="Palatino Linotype" w:eastAsiaTheme="minorHAnsi" w:hAnsi="Palatino Linotype" w:cs="Arial"/>
          <w:bCs/>
          <w:sz w:val="24"/>
          <w:szCs w:val="28"/>
          <w:lang w:eastAsia="en-US"/>
        </w:rPr>
        <w:t xml:space="preserve"> De conformidad con el artículo 198, de la Ley de Transparencia y Acceso a la Información Pública del Estado de México y Municipios, de considerarlo procedente, el </w:t>
      </w:r>
      <w:r w:rsidRPr="00CE11C9">
        <w:rPr>
          <w:rFonts w:ascii="Palatino Linotype" w:eastAsiaTheme="minorHAnsi" w:hAnsi="Palatino Linotype" w:cs="Arial"/>
          <w:b/>
          <w:bCs/>
          <w:sz w:val="24"/>
          <w:szCs w:val="28"/>
          <w:lang w:eastAsia="en-US"/>
        </w:rPr>
        <w:t>Sujeto Obligado</w:t>
      </w:r>
      <w:r w:rsidRPr="00CE11C9">
        <w:rPr>
          <w:rFonts w:ascii="Palatino Linotype" w:eastAsiaTheme="minorHAnsi" w:hAnsi="Palatino Linotype" w:cs="Arial"/>
          <w:bCs/>
          <w:sz w:val="24"/>
          <w:szCs w:val="28"/>
          <w:lang w:eastAsia="en-US"/>
        </w:rPr>
        <w:t xml:space="preserve"> de manera fundada y motivada, podrá solicitar una ampliación de plazo para el cumplimiento de la presente resolución.</w:t>
      </w:r>
    </w:p>
    <w:p w14:paraId="10FA3FC9" w14:textId="77777777" w:rsidR="00CE11C9" w:rsidRPr="00CE11C9" w:rsidRDefault="00CE11C9" w:rsidP="00CE11C9">
      <w:pPr>
        <w:spacing w:after="0" w:line="360" w:lineRule="auto"/>
        <w:jc w:val="both"/>
        <w:rPr>
          <w:rFonts w:ascii="Palatino Linotype" w:eastAsiaTheme="minorHAnsi" w:hAnsi="Palatino Linotype" w:cs="Arial"/>
          <w:bCs/>
          <w:sz w:val="24"/>
          <w:szCs w:val="28"/>
          <w:lang w:eastAsia="en-US"/>
        </w:rPr>
      </w:pPr>
    </w:p>
    <w:p w14:paraId="6A26BE17" w14:textId="6B6DAFE0" w:rsidR="006673F5" w:rsidRPr="006673F5" w:rsidRDefault="00CE11C9" w:rsidP="00CE11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B7391A">
        <w:rPr>
          <w:rFonts w:ascii="Palatino Linotype" w:eastAsiaTheme="minorHAnsi" w:hAnsi="Palatino Linotype" w:cs="Arial"/>
          <w:b/>
          <w:sz w:val="24"/>
          <w:szCs w:val="24"/>
          <w:lang w:eastAsia="en-US"/>
        </w:rPr>
        <w:t>QUINTO. NOTIFÍQUESE</w:t>
      </w:r>
      <w:r w:rsidRPr="00CE11C9">
        <w:rPr>
          <w:rFonts w:ascii="Palatino Linotype" w:eastAsiaTheme="minorHAnsi" w:hAnsi="Palatino Linotype" w:cs="Arial"/>
          <w:sz w:val="24"/>
          <w:szCs w:val="24"/>
          <w:lang w:eastAsia="en-US"/>
        </w:rPr>
        <w:t xml:space="preserve"> al </w:t>
      </w:r>
      <w:r w:rsidRPr="00CE11C9">
        <w:rPr>
          <w:rFonts w:ascii="Palatino Linotype" w:eastAsiaTheme="minorHAnsi" w:hAnsi="Palatino Linotype" w:cs="Arial"/>
          <w:b/>
          <w:sz w:val="24"/>
          <w:szCs w:val="24"/>
          <w:lang w:eastAsia="en-US"/>
        </w:rPr>
        <w:t>Recurrente</w:t>
      </w:r>
      <w:r w:rsidRPr="00CE11C9">
        <w:rPr>
          <w:rFonts w:ascii="Palatino Linotype" w:eastAsiaTheme="minorHAnsi" w:hAnsi="Palatino Linotype" w:cs="Arial"/>
          <w:sz w:val="24"/>
          <w:szCs w:val="24"/>
          <w:lang w:eastAsia="en-US"/>
        </w:rPr>
        <w:t xml:space="preserve"> la presente resolución a través del </w:t>
      </w:r>
      <w:r w:rsidRPr="00CE11C9">
        <w:rPr>
          <w:rFonts w:ascii="Palatino Linotype" w:eastAsiaTheme="minorHAnsi" w:hAnsi="Palatino Linotype" w:cs="Arial"/>
          <w:sz w:val="24"/>
          <w:lang w:eastAsia="en-US"/>
        </w:rPr>
        <w:t xml:space="preserve">Sistema de Acceso a la Información Mexiquense </w:t>
      </w:r>
      <w:r w:rsidRPr="00CE11C9">
        <w:rPr>
          <w:rFonts w:ascii="Palatino Linotype" w:eastAsiaTheme="minorHAnsi" w:hAnsi="Palatino Linotype" w:cs="Arial"/>
          <w:b/>
          <w:sz w:val="24"/>
          <w:lang w:eastAsia="en-US"/>
        </w:rPr>
        <w:t>(SAIMEX)</w:t>
      </w:r>
      <w:r w:rsidRPr="00CE11C9">
        <w:rPr>
          <w:rFonts w:ascii="Palatino Linotype" w:eastAsiaTheme="minorHAnsi" w:hAnsi="Palatino Linotype" w:cs="Arial"/>
          <w:b/>
          <w:sz w:val="24"/>
          <w:szCs w:val="24"/>
          <w:lang w:eastAsia="en-US"/>
        </w:rPr>
        <w:t>,</w:t>
      </w:r>
      <w:r w:rsidRPr="00CE11C9">
        <w:rPr>
          <w:rFonts w:ascii="Palatino Linotype" w:eastAsiaTheme="minorHAnsi" w:hAnsi="Palatino Linotype" w:cs="Arial"/>
          <w:sz w:val="24"/>
          <w:szCs w:val="24"/>
          <w:lang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C163DB6" w14:textId="77777777" w:rsidR="00780F18" w:rsidRPr="006673F5"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9235F5" w14:textId="134F4D24" w:rsidR="00395DD5" w:rsidRPr="004675D8" w:rsidRDefault="00395DD5" w:rsidP="00395DD5">
      <w:pPr>
        <w:spacing w:line="360" w:lineRule="auto"/>
        <w:jc w:val="both"/>
        <w:rPr>
          <w:rFonts w:ascii="Palatino Linotype" w:eastAsiaTheme="minorHAnsi" w:hAnsi="Palatino Linotype" w:cs="Arial"/>
          <w:sz w:val="18"/>
          <w:lang w:eastAsia="en-US"/>
        </w:rPr>
      </w:pPr>
      <w:r w:rsidRPr="004675D8">
        <w:rPr>
          <w:rFonts w:ascii="Palatino Linotype" w:eastAsiaTheme="minorHAnsi" w:hAnsi="Palatino Linotype" w:cs="Arial"/>
          <w:lang w:eastAsia="en-US"/>
        </w:rPr>
        <w:t>ASÍ LO RESUELVE, POR UNANIMIDAD DE VOTOS, EL PLENO DEL</w:t>
      </w:r>
      <w:r w:rsidRPr="004675D8">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4675D8">
        <w:rPr>
          <w:rFonts w:ascii="Palatino Linotype" w:eastAsiaTheme="minorHAnsi" w:hAnsi="Palatino Linotype" w:cs="Arial"/>
          <w:lang w:eastAsia="en-US"/>
        </w:rPr>
        <w:t xml:space="preserve">, CONFORMADO POR LOS COMISIONADOS JOSÉ MARTÍNEZ VILCHIS; MARÍA DEL ROSARIO MEJÍA AYALA; SHARON CRISTINA MORALES MARTÍNEZ; LUIS GUSTAVO PARRA NORIEGA Y </w:t>
      </w:r>
      <w:r w:rsidRPr="004675D8">
        <w:rPr>
          <w:rFonts w:ascii="Palatino Linotype" w:eastAsiaTheme="minorHAnsi" w:hAnsi="Palatino Linotype" w:cs="Arial"/>
          <w:lang w:eastAsia="en-US"/>
        </w:rPr>
        <w:lastRenderedPageBreak/>
        <w:t xml:space="preserve">GUADALUPE RAMÍREZ PEÑA; EN LA </w:t>
      </w:r>
      <w:r w:rsidR="002059B5">
        <w:rPr>
          <w:rFonts w:ascii="Palatino Linotype" w:eastAsiaTheme="minorHAnsi" w:hAnsi="Palatino Linotype" w:cs="Arial"/>
          <w:lang w:eastAsia="en-US"/>
        </w:rPr>
        <w:t>CUADRAGÉSIMA CUARTA</w:t>
      </w:r>
      <w:r>
        <w:rPr>
          <w:rFonts w:ascii="Palatino Linotype" w:eastAsiaTheme="minorHAnsi" w:hAnsi="Palatino Linotype" w:cs="Arial"/>
          <w:lang w:eastAsia="en-US"/>
        </w:rPr>
        <w:t xml:space="preserve"> </w:t>
      </w:r>
      <w:r w:rsidRPr="004675D8">
        <w:rPr>
          <w:rFonts w:ascii="Palatino Linotype" w:eastAsiaTheme="minorHAnsi" w:hAnsi="Palatino Linotype" w:cs="Arial"/>
          <w:lang w:eastAsia="en-US"/>
        </w:rPr>
        <w:t xml:space="preserve">SESIÓN ORDINARIA CELEBRADA EL </w:t>
      </w:r>
      <w:r w:rsidR="002059B5">
        <w:rPr>
          <w:rFonts w:ascii="Palatino Linotype" w:hAnsi="Palatino Linotype" w:cs="Arial"/>
          <w:color w:val="000000"/>
        </w:rPr>
        <w:t>SEIS DE DICIEMBRE</w:t>
      </w:r>
      <w:r w:rsidRPr="004675D8">
        <w:rPr>
          <w:rFonts w:ascii="Palatino Linotype" w:hAnsi="Palatino Linotype" w:cs="Arial"/>
          <w:color w:val="000000"/>
        </w:rPr>
        <w:t xml:space="preserve"> DE</w:t>
      </w:r>
      <w:r w:rsidRPr="004675D8">
        <w:rPr>
          <w:rFonts w:ascii="Palatino Linotype" w:eastAsiaTheme="minorHAnsi" w:hAnsi="Palatino Linotype" w:cs="Arial"/>
          <w:lang w:eastAsia="en-US"/>
        </w:rPr>
        <w:t xml:space="preserve"> DOS MIL VEINTITRÉS, ANTE EL SECRETARIO TÉCNICO</w:t>
      </w:r>
      <w:r w:rsidR="0034202F">
        <w:rPr>
          <w:rFonts w:ascii="Palatino Linotype" w:eastAsiaTheme="minorHAnsi" w:hAnsi="Palatino Linotype" w:cs="Arial"/>
          <w:lang w:eastAsia="en-US"/>
        </w:rPr>
        <w:t xml:space="preserve"> DEL PLENO</w:t>
      </w:r>
      <w:r w:rsidRPr="004675D8">
        <w:rPr>
          <w:rFonts w:ascii="Palatino Linotype" w:eastAsiaTheme="minorHAnsi" w:hAnsi="Palatino Linotype" w:cs="Arial"/>
          <w:lang w:eastAsia="en-US"/>
        </w:rPr>
        <w:t>, ALEXIS TAPIA RAMÍREZ.</w:t>
      </w:r>
      <w:r>
        <w:rPr>
          <w:rFonts w:ascii="Palatino Linotype" w:eastAsiaTheme="minorHAnsi" w:hAnsi="Palatino Linotype" w:cs="Arial"/>
          <w:lang w:eastAsia="en-US"/>
        </w:rPr>
        <w:t>---------------------------------------------------------------------------------------------------------------------------------------------------------------------------------------------------------------------------------------------------------------------------------------------------------------------------------------------------------------------------------------------------------------------------------------------------------------------------------------------------------------------------------------------------------------------------------------------------------------------------------------------------------------------------------------------------------------------------------------------------------------------------------------------------------------------------------------------------------------------------------------------------------------------------------------------------------------------------------------------------------------------------------------------------------------------------------------------------------------------------------------------------------------------------------------------------------------------------------------------------------------------------------------------------------------------------------------------------------------------------------------------------------------------------------------------------------------------------------------------------------------------------------------------------------------------------------------------------------------------------------------------------------------------------------------------------------------------------------------------------------------------------------------------------------------------------------------------------------------------------------------------------------------------------------------------------------------------------------------------------------------------------------------------------------------------------------------------------------------------------------------------------------------------------------------------------------------------------------------------------------------------------------------------------------------------------------------------------------------------------------------------------------------------------------------------------------------------------------------------------------------------------</w:t>
      </w:r>
      <w:r w:rsidR="006155E0">
        <w:rPr>
          <w:rFonts w:ascii="Palatino Linotype" w:eastAsiaTheme="minorHAnsi" w:hAnsi="Palatino Linotype" w:cs="Arial"/>
          <w:lang w:eastAsia="en-US"/>
        </w:rPr>
        <w:t>--------------------------------------------------------------------------------------------</w:t>
      </w:r>
      <w:r w:rsidR="002059B5">
        <w:rPr>
          <w:rFonts w:ascii="Palatino Linotype" w:eastAsiaTheme="minorHAnsi" w:hAnsi="Palatino Linotype" w:cs="Arial"/>
          <w:lang w:eastAsia="en-US"/>
        </w:rPr>
        <w:t>----------------------------------</w:t>
      </w:r>
      <w:r w:rsidR="00FA38C1">
        <w:rPr>
          <w:rFonts w:ascii="Palatino Linotype" w:eastAsiaTheme="minorHAnsi" w:hAnsi="Palatino Linotype" w:cs="Arial"/>
          <w:lang w:eastAsia="en-US"/>
        </w:rPr>
        <w:t>----------------------------------------------------------------------------------------------------------</w:t>
      </w:r>
    </w:p>
    <w:p w14:paraId="652CE685" w14:textId="77777777" w:rsidR="00395DD5" w:rsidRPr="0048777B" w:rsidRDefault="00395DD5" w:rsidP="00395DD5">
      <w:pPr>
        <w:spacing w:line="360" w:lineRule="auto"/>
        <w:jc w:val="both"/>
        <w:rPr>
          <w:rFonts w:ascii="Palatino Linotype" w:eastAsiaTheme="minorHAnsi" w:hAnsi="Palatino Linotype" w:cs="Arial"/>
          <w:sz w:val="20"/>
          <w:lang w:eastAsia="en-US"/>
        </w:rPr>
      </w:pPr>
      <w:r w:rsidRPr="004675D8">
        <w:rPr>
          <w:rFonts w:ascii="Palatino Linotype" w:eastAsiaTheme="minorHAnsi" w:hAnsi="Palatino Linotype" w:cs="Arial"/>
          <w:sz w:val="14"/>
          <w:lang w:eastAsia="en-US"/>
        </w:rPr>
        <w:t>JMV/CCR/</w:t>
      </w:r>
      <w:r>
        <w:rPr>
          <w:rFonts w:ascii="Palatino Linotype" w:eastAsiaTheme="minorHAnsi" w:hAnsi="Palatino Linotype" w:cs="Arial"/>
          <w:sz w:val="14"/>
          <w:lang w:eastAsia="en-US"/>
        </w:rPr>
        <w:t>EJDG</w:t>
      </w: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2"/>
      <w:headerReference w:type="default" r:id="rId13"/>
      <w:footerReference w:type="default" r:id="rId14"/>
      <w:headerReference w:type="first" r:id="rId15"/>
      <w:footerReference w:type="first" r:id="rId16"/>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18C8" w14:textId="77777777" w:rsidR="00D13F9B" w:rsidRDefault="00D13F9B" w:rsidP="00F2498E">
      <w:pPr>
        <w:spacing w:after="0" w:line="240" w:lineRule="auto"/>
      </w:pPr>
      <w:r>
        <w:separator/>
      </w:r>
    </w:p>
  </w:endnote>
  <w:endnote w:type="continuationSeparator" w:id="0">
    <w:p w14:paraId="6FC75C15" w14:textId="77777777" w:rsidR="00D13F9B" w:rsidRDefault="00D13F9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202F">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202F">
      <w:rPr>
        <w:rFonts w:ascii="Palatino Linotype" w:hAnsi="Palatino Linotype"/>
        <w:b/>
        <w:bCs/>
        <w:noProof/>
        <w:sz w:val="20"/>
      </w:rPr>
      <w:t>35</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202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202F">
      <w:rPr>
        <w:rFonts w:ascii="Palatino Linotype" w:hAnsi="Palatino Linotype"/>
        <w:b/>
        <w:bCs/>
        <w:noProof/>
        <w:sz w:val="20"/>
      </w:rPr>
      <w:t>35</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97CE" w14:textId="77777777" w:rsidR="00D13F9B" w:rsidRDefault="00D13F9B" w:rsidP="00F2498E">
      <w:pPr>
        <w:spacing w:after="0" w:line="240" w:lineRule="auto"/>
      </w:pPr>
      <w:r>
        <w:separator/>
      </w:r>
    </w:p>
  </w:footnote>
  <w:footnote w:type="continuationSeparator" w:id="0">
    <w:p w14:paraId="30DB161D" w14:textId="77777777" w:rsidR="00D13F9B" w:rsidRDefault="00D13F9B"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731AB0">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031E3D8" w:rsidR="00075586" w:rsidRPr="00096248" w:rsidRDefault="004C586F" w:rsidP="00C57E04">
          <w:pPr>
            <w:spacing w:after="0" w:line="360" w:lineRule="auto"/>
            <w:ind w:right="71"/>
            <w:jc w:val="right"/>
            <w:rPr>
              <w:rFonts w:ascii="Palatino Linotype" w:hAnsi="Palatino Linotype" w:cs="Arial"/>
              <w:b/>
              <w:sz w:val="24"/>
              <w:szCs w:val="24"/>
            </w:rPr>
          </w:pPr>
          <w:r w:rsidRPr="004C586F">
            <w:rPr>
              <w:rFonts w:ascii="Palatino Linotype" w:hAnsi="Palatino Linotype" w:cs="Arial"/>
              <w:b/>
              <w:bCs/>
              <w:sz w:val="24"/>
              <w:szCs w:val="24"/>
            </w:rPr>
            <w:t>02380/INFOEM/IP/RR/2023</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C894B92" w:rsidR="00075586" w:rsidRPr="00096248" w:rsidRDefault="004C586F" w:rsidP="005762A7">
          <w:pPr>
            <w:spacing w:after="120" w:line="240" w:lineRule="auto"/>
            <w:ind w:right="74"/>
            <w:jc w:val="right"/>
            <w:rPr>
              <w:rFonts w:ascii="Palatino Linotype" w:hAnsi="Palatino Linotype" w:cs="Arial"/>
              <w:sz w:val="24"/>
              <w:szCs w:val="24"/>
            </w:rPr>
          </w:pPr>
          <w:r w:rsidRPr="004C586F">
            <w:rPr>
              <w:rFonts w:ascii="Palatino Linotype" w:hAnsi="Palatino Linotype" w:cs="Arial"/>
              <w:sz w:val="24"/>
              <w:szCs w:val="24"/>
            </w:rPr>
            <w:t>Ayuntamiento de Jiquipilco</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731AB0">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295AD1B" w:rsidR="00075586" w:rsidRPr="00096248" w:rsidRDefault="004C586F" w:rsidP="00C57E04">
          <w:pPr>
            <w:spacing w:after="0" w:line="360" w:lineRule="auto"/>
            <w:ind w:left="-486" w:right="68" w:firstLine="558"/>
            <w:jc w:val="right"/>
            <w:rPr>
              <w:rFonts w:ascii="Palatino Linotype" w:hAnsi="Palatino Linotype" w:cs="Arial"/>
              <w:b/>
              <w:sz w:val="24"/>
              <w:szCs w:val="24"/>
            </w:rPr>
          </w:pPr>
          <w:r w:rsidRPr="004C586F">
            <w:rPr>
              <w:rFonts w:ascii="Palatino Linotype" w:hAnsi="Palatino Linotype" w:cs="Arial"/>
              <w:b/>
              <w:bCs/>
              <w:sz w:val="24"/>
              <w:szCs w:val="24"/>
            </w:rPr>
            <w:t>02380/INFOEM/IP/RR/2023</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47F2D83" w:rsidR="00075586" w:rsidRPr="00663A37" w:rsidRDefault="00731AB0"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w:t>
          </w:r>
          <w:r w:rsidR="004C586F" w:rsidRPr="004C586F">
            <w:rPr>
              <w:rFonts w:ascii="Palatino Linotype" w:hAnsi="Palatino Linotype" w:cs="Arial"/>
              <w:sz w:val="24"/>
              <w:szCs w:val="24"/>
            </w:rPr>
            <w:t xml:space="preserve"> </w:t>
          </w:r>
          <w:r>
            <w:rPr>
              <w:rFonts w:ascii="Palatino Linotype" w:hAnsi="Palatino Linotype" w:cs="Arial"/>
              <w:sz w:val="24"/>
              <w:szCs w:val="24"/>
            </w:rPr>
            <w:t>XXXXXXXXXXXXX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DEA6BE2" w:rsidR="00075586" w:rsidRPr="00663A37" w:rsidRDefault="004C586F" w:rsidP="005762A7">
          <w:pPr>
            <w:spacing w:after="120" w:line="240" w:lineRule="auto"/>
            <w:ind w:left="-68" w:right="68"/>
            <w:jc w:val="right"/>
            <w:rPr>
              <w:rFonts w:ascii="Palatino Linotype" w:hAnsi="Palatino Linotype" w:cs="Arial"/>
              <w:sz w:val="24"/>
              <w:szCs w:val="24"/>
            </w:rPr>
          </w:pPr>
          <w:r w:rsidRPr="004C586F">
            <w:rPr>
              <w:rFonts w:ascii="Palatino Linotype" w:hAnsi="Palatino Linotype" w:cs="Arial"/>
              <w:sz w:val="24"/>
              <w:szCs w:val="24"/>
            </w:rPr>
            <w:t>Ayuntamiento de Jiquipilco</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731AB0">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6586C5A"/>
    <w:multiLevelType w:val="hybridMultilevel"/>
    <w:tmpl w:val="47307426"/>
    <w:lvl w:ilvl="0" w:tplc="FFFFFFF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85524A7"/>
    <w:multiLevelType w:val="hybridMultilevel"/>
    <w:tmpl w:val="B6160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1194485"/>
    <w:multiLevelType w:val="hybridMultilevel"/>
    <w:tmpl w:val="473074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8B5FC9"/>
    <w:multiLevelType w:val="hybridMultilevel"/>
    <w:tmpl w:val="B616045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29381804">
    <w:abstractNumId w:val="8"/>
  </w:num>
  <w:num w:numId="2" w16cid:durableId="1037123161">
    <w:abstractNumId w:val="5"/>
  </w:num>
  <w:num w:numId="3" w16cid:durableId="1084572267">
    <w:abstractNumId w:val="3"/>
  </w:num>
  <w:num w:numId="4" w16cid:durableId="780683690">
    <w:abstractNumId w:val="2"/>
  </w:num>
  <w:num w:numId="5" w16cid:durableId="1319193681">
    <w:abstractNumId w:val="1"/>
  </w:num>
  <w:num w:numId="6" w16cid:durableId="976570258">
    <w:abstractNumId w:val="0"/>
  </w:num>
  <w:num w:numId="7" w16cid:durableId="2027095636">
    <w:abstractNumId w:val="9"/>
  </w:num>
  <w:num w:numId="8" w16cid:durableId="148443744">
    <w:abstractNumId w:val="4"/>
  </w:num>
  <w:num w:numId="9" w16cid:durableId="494491115">
    <w:abstractNumId w:val="10"/>
  </w:num>
  <w:num w:numId="10" w16cid:durableId="1087768105">
    <w:abstractNumId w:val="7"/>
  </w:num>
  <w:num w:numId="11" w16cid:durableId="122467836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6C62"/>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5AE3"/>
    <w:rsid w:val="00036D5F"/>
    <w:rsid w:val="00036EFC"/>
    <w:rsid w:val="00040A10"/>
    <w:rsid w:val="00041670"/>
    <w:rsid w:val="000417BE"/>
    <w:rsid w:val="00041AE7"/>
    <w:rsid w:val="00041DEA"/>
    <w:rsid w:val="00042C95"/>
    <w:rsid w:val="00045616"/>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2469"/>
    <w:rsid w:val="000E37D0"/>
    <w:rsid w:val="000E4AFE"/>
    <w:rsid w:val="000E4EBC"/>
    <w:rsid w:val="000E74D7"/>
    <w:rsid w:val="000F0419"/>
    <w:rsid w:val="000F114E"/>
    <w:rsid w:val="000F146C"/>
    <w:rsid w:val="000F196A"/>
    <w:rsid w:val="0010147E"/>
    <w:rsid w:val="00103488"/>
    <w:rsid w:val="001036C4"/>
    <w:rsid w:val="00103C89"/>
    <w:rsid w:val="001050A9"/>
    <w:rsid w:val="00107256"/>
    <w:rsid w:val="001116B7"/>
    <w:rsid w:val="00115495"/>
    <w:rsid w:val="00116D4E"/>
    <w:rsid w:val="00116E4B"/>
    <w:rsid w:val="00116F6B"/>
    <w:rsid w:val="001225A3"/>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56E0E"/>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3FF6"/>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0FA0"/>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9B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566"/>
    <w:rsid w:val="00231F64"/>
    <w:rsid w:val="00232621"/>
    <w:rsid w:val="0023293E"/>
    <w:rsid w:val="00232A7A"/>
    <w:rsid w:val="00232DA5"/>
    <w:rsid w:val="002338B9"/>
    <w:rsid w:val="00234061"/>
    <w:rsid w:val="0023573F"/>
    <w:rsid w:val="00236B9A"/>
    <w:rsid w:val="00240046"/>
    <w:rsid w:val="0024043B"/>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276"/>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3BF1"/>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02F"/>
    <w:rsid w:val="003423FC"/>
    <w:rsid w:val="0034345C"/>
    <w:rsid w:val="00344766"/>
    <w:rsid w:val="00344AD3"/>
    <w:rsid w:val="00345687"/>
    <w:rsid w:val="00345708"/>
    <w:rsid w:val="00346373"/>
    <w:rsid w:val="003467CD"/>
    <w:rsid w:val="003505B2"/>
    <w:rsid w:val="0035063B"/>
    <w:rsid w:val="00352677"/>
    <w:rsid w:val="003546B3"/>
    <w:rsid w:val="0036188D"/>
    <w:rsid w:val="00362013"/>
    <w:rsid w:val="00364C0A"/>
    <w:rsid w:val="003656B5"/>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5DD5"/>
    <w:rsid w:val="00397677"/>
    <w:rsid w:val="003A0B24"/>
    <w:rsid w:val="003A0BF2"/>
    <w:rsid w:val="003A20CA"/>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2FFD"/>
    <w:rsid w:val="004B3514"/>
    <w:rsid w:val="004B3867"/>
    <w:rsid w:val="004B400E"/>
    <w:rsid w:val="004B777F"/>
    <w:rsid w:val="004C0799"/>
    <w:rsid w:val="004C09C8"/>
    <w:rsid w:val="004C11B9"/>
    <w:rsid w:val="004C2BB4"/>
    <w:rsid w:val="004C3C1C"/>
    <w:rsid w:val="004C43C9"/>
    <w:rsid w:val="004C45FA"/>
    <w:rsid w:val="004C4707"/>
    <w:rsid w:val="004C4BB7"/>
    <w:rsid w:val="004C586F"/>
    <w:rsid w:val="004C6779"/>
    <w:rsid w:val="004C7D54"/>
    <w:rsid w:val="004D09D0"/>
    <w:rsid w:val="004D0CC4"/>
    <w:rsid w:val="004D1332"/>
    <w:rsid w:val="004D571F"/>
    <w:rsid w:val="004D6095"/>
    <w:rsid w:val="004D66AD"/>
    <w:rsid w:val="004E07A1"/>
    <w:rsid w:val="004E1729"/>
    <w:rsid w:val="004E1B3C"/>
    <w:rsid w:val="004E358F"/>
    <w:rsid w:val="004E373A"/>
    <w:rsid w:val="004E3959"/>
    <w:rsid w:val="004E3F86"/>
    <w:rsid w:val="004E4AD1"/>
    <w:rsid w:val="004E5659"/>
    <w:rsid w:val="004E5B6C"/>
    <w:rsid w:val="004E77E1"/>
    <w:rsid w:val="004F0AB7"/>
    <w:rsid w:val="004F1B70"/>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473"/>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60BC"/>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D3D"/>
    <w:rsid w:val="005F5B10"/>
    <w:rsid w:val="005F6CAB"/>
    <w:rsid w:val="0060244C"/>
    <w:rsid w:val="00605025"/>
    <w:rsid w:val="0060627E"/>
    <w:rsid w:val="00606D5C"/>
    <w:rsid w:val="00610A95"/>
    <w:rsid w:val="00613401"/>
    <w:rsid w:val="0061516D"/>
    <w:rsid w:val="00615596"/>
    <w:rsid w:val="006155E0"/>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6A87"/>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4806"/>
    <w:rsid w:val="006B4CA4"/>
    <w:rsid w:val="006B6498"/>
    <w:rsid w:val="006B64AA"/>
    <w:rsid w:val="006B655B"/>
    <w:rsid w:val="006B6700"/>
    <w:rsid w:val="006B6868"/>
    <w:rsid w:val="006B7074"/>
    <w:rsid w:val="006C2214"/>
    <w:rsid w:val="006C372D"/>
    <w:rsid w:val="006C3C11"/>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1007"/>
    <w:rsid w:val="00731AB0"/>
    <w:rsid w:val="00732AB3"/>
    <w:rsid w:val="007332CF"/>
    <w:rsid w:val="0073336A"/>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5F7"/>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765"/>
    <w:rsid w:val="007A5B2E"/>
    <w:rsid w:val="007A5C18"/>
    <w:rsid w:val="007B28CF"/>
    <w:rsid w:val="007B4416"/>
    <w:rsid w:val="007B46BF"/>
    <w:rsid w:val="007B6DD8"/>
    <w:rsid w:val="007C05DC"/>
    <w:rsid w:val="007C0FF7"/>
    <w:rsid w:val="007C14EE"/>
    <w:rsid w:val="007C1BF2"/>
    <w:rsid w:val="007C3040"/>
    <w:rsid w:val="007C3BA4"/>
    <w:rsid w:val="007C7A68"/>
    <w:rsid w:val="007D07B3"/>
    <w:rsid w:val="007D1B1E"/>
    <w:rsid w:val="007D2C90"/>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0EF"/>
    <w:rsid w:val="007F7965"/>
    <w:rsid w:val="007F7FB4"/>
    <w:rsid w:val="0080069B"/>
    <w:rsid w:val="00800EF1"/>
    <w:rsid w:val="008017D6"/>
    <w:rsid w:val="0080185B"/>
    <w:rsid w:val="00802AC9"/>
    <w:rsid w:val="00803304"/>
    <w:rsid w:val="00804BF0"/>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07E03"/>
    <w:rsid w:val="00913E51"/>
    <w:rsid w:val="00914986"/>
    <w:rsid w:val="00914DFE"/>
    <w:rsid w:val="0091614B"/>
    <w:rsid w:val="0092123D"/>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6692"/>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228"/>
    <w:rsid w:val="00A21D44"/>
    <w:rsid w:val="00A24F60"/>
    <w:rsid w:val="00A254EA"/>
    <w:rsid w:val="00A30DB1"/>
    <w:rsid w:val="00A31101"/>
    <w:rsid w:val="00A32388"/>
    <w:rsid w:val="00A34451"/>
    <w:rsid w:val="00A35811"/>
    <w:rsid w:val="00A35D0A"/>
    <w:rsid w:val="00A42629"/>
    <w:rsid w:val="00A43944"/>
    <w:rsid w:val="00A43A45"/>
    <w:rsid w:val="00A43D2B"/>
    <w:rsid w:val="00A44C51"/>
    <w:rsid w:val="00A450E6"/>
    <w:rsid w:val="00A4524B"/>
    <w:rsid w:val="00A45454"/>
    <w:rsid w:val="00A4637B"/>
    <w:rsid w:val="00A476D0"/>
    <w:rsid w:val="00A50D2F"/>
    <w:rsid w:val="00A50EE4"/>
    <w:rsid w:val="00A5152B"/>
    <w:rsid w:val="00A521D4"/>
    <w:rsid w:val="00A53511"/>
    <w:rsid w:val="00A541FE"/>
    <w:rsid w:val="00A55276"/>
    <w:rsid w:val="00A60841"/>
    <w:rsid w:val="00A61A4E"/>
    <w:rsid w:val="00A62D40"/>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5B0"/>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591"/>
    <w:rsid w:val="00B7391A"/>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3A9"/>
    <w:rsid w:val="00C34DB4"/>
    <w:rsid w:val="00C35A64"/>
    <w:rsid w:val="00C35E7C"/>
    <w:rsid w:val="00C36B0D"/>
    <w:rsid w:val="00C37839"/>
    <w:rsid w:val="00C37EA0"/>
    <w:rsid w:val="00C409F6"/>
    <w:rsid w:val="00C410D2"/>
    <w:rsid w:val="00C41479"/>
    <w:rsid w:val="00C43701"/>
    <w:rsid w:val="00C43810"/>
    <w:rsid w:val="00C439F1"/>
    <w:rsid w:val="00C523E0"/>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5AE4"/>
    <w:rsid w:val="00C76946"/>
    <w:rsid w:val="00C76CD4"/>
    <w:rsid w:val="00C77686"/>
    <w:rsid w:val="00C80B05"/>
    <w:rsid w:val="00C81AD2"/>
    <w:rsid w:val="00C81CD7"/>
    <w:rsid w:val="00C81F97"/>
    <w:rsid w:val="00C83AEC"/>
    <w:rsid w:val="00C83D39"/>
    <w:rsid w:val="00C84348"/>
    <w:rsid w:val="00C8742E"/>
    <w:rsid w:val="00C90423"/>
    <w:rsid w:val="00C90FC8"/>
    <w:rsid w:val="00C91329"/>
    <w:rsid w:val="00C9443B"/>
    <w:rsid w:val="00C96E34"/>
    <w:rsid w:val="00C9717B"/>
    <w:rsid w:val="00C97586"/>
    <w:rsid w:val="00CA1AD6"/>
    <w:rsid w:val="00CA39B7"/>
    <w:rsid w:val="00CA4932"/>
    <w:rsid w:val="00CA5AF6"/>
    <w:rsid w:val="00CA6A1D"/>
    <w:rsid w:val="00CB048A"/>
    <w:rsid w:val="00CB2149"/>
    <w:rsid w:val="00CB2159"/>
    <w:rsid w:val="00CB4BBD"/>
    <w:rsid w:val="00CB4C86"/>
    <w:rsid w:val="00CB4CCB"/>
    <w:rsid w:val="00CB5358"/>
    <w:rsid w:val="00CB5B7B"/>
    <w:rsid w:val="00CB6418"/>
    <w:rsid w:val="00CC0C48"/>
    <w:rsid w:val="00CC3DCA"/>
    <w:rsid w:val="00CC4F1E"/>
    <w:rsid w:val="00CC5FBE"/>
    <w:rsid w:val="00CC6BC0"/>
    <w:rsid w:val="00CC7706"/>
    <w:rsid w:val="00CD0DB0"/>
    <w:rsid w:val="00CD14E5"/>
    <w:rsid w:val="00CD19A8"/>
    <w:rsid w:val="00CD19DB"/>
    <w:rsid w:val="00CD30FC"/>
    <w:rsid w:val="00CD39A2"/>
    <w:rsid w:val="00CD4B87"/>
    <w:rsid w:val="00CD55DB"/>
    <w:rsid w:val="00CD63AD"/>
    <w:rsid w:val="00CE11C9"/>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17984"/>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A5FC0"/>
    <w:rsid w:val="00DB08A2"/>
    <w:rsid w:val="00DB0D6D"/>
    <w:rsid w:val="00DB1035"/>
    <w:rsid w:val="00DB1F84"/>
    <w:rsid w:val="00DB44A1"/>
    <w:rsid w:val="00DB48FF"/>
    <w:rsid w:val="00DB5CD7"/>
    <w:rsid w:val="00DB61CA"/>
    <w:rsid w:val="00DB6647"/>
    <w:rsid w:val="00DC0C9F"/>
    <w:rsid w:val="00DC33BA"/>
    <w:rsid w:val="00DC4957"/>
    <w:rsid w:val="00DC4AE2"/>
    <w:rsid w:val="00DC63B3"/>
    <w:rsid w:val="00DC6B6C"/>
    <w:rsid w:val="00DC7987"/>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B15"/>
    <w:rsid w:val="00DF2CB0"/>
    <w:rsid w:val="00DF30AB"/>
    <w:rsid w:val="00DF383C"/>
    <w:rsid w:val="00DF4465"/>
    <w:rsid w:val="00DF451B"/>
    <w:rsid w:val="00DF4DDE"/>
    <w:rsid w:val="00DF565C"/>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2851"/>
    <w:rsid w:val="00E34A4E"/>
    <w:rsid w:val="00E41D0D"/>
    <w:rsid w:val="00E46685"/>
    <w:rsid w:val="00E507BE"/>
    <w:rsid w:val="00E50A06"/>
    <w:rsid w:val="00E51D63"/>
    <w:rsid w:val="00E5265D"/>
    <w:rsid w:val="00E546D8"/>
    <w:rsid w:val="00E55C26"/>
    <w:rsid w:val="00E55EA0"/>
    <w:rsid w:val="00E600CD"/>
    <w:rsid w:val="00E62EF4"/>
    <w:rsid w:val="00E65521"/>
    <w:rsid w:val="00E672CF"/>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557A"/>
    <w:rsid w:val="00ED7864"/>
    <w:rsid w:val="00EE0200"/>
    <w:rsid w:val="00EE0F6C"/>
    <w:rsid w:val="00EE1465"/>
    <w:rsid w:val="00EE2C69"/>
    <w:rsid w:val="00EE34DD"/>
    <w:rsid w:val="00EE3831"/>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6CE"/>
    <w:rsid w:val="00F12F4D"/>
    <w:rsid w:val="00F12FB0"/>
    <w:rsid w:val="00F16039"/>
    <w:rsid w:val="00F20DCF"/>
    <w:rsid w:val="00F2498E"/>
    <w:rsid w:val="00F25778"/>
    <w:rsid w:val="00F3332A"/>
    <w:rsid w:val="00F34068"/>
    <w:rsid w:val="00F3421F"/>
    <w:rsid w:val="00F35ED7"/>
    <w:rsid w:val="00F373CA"/>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5706B"/>
    <w:rsid w:val="00F62371"/>
    <w:rsid w:val="00F63239"/>
    <w:rsid w:val="00F656E5"/>
    <w:rsid w:val="00F65CA3"/>
    <w:rsid w:val="00F70B12"/>
    <w:rsid w:val="00F72630"/>
    <w:rsid w:val="00F73283"/>
    <w:rsid w:val="00F74A3D"/>
    <w:rsid w:val="00F74FB9"/>
    <w:rsid w:val="00F77D38"/>
    <w:rsid w:val="00F86C5F"/>
    <w:rsid w:val="00F86D62"/>
    <w:rsid w:val="00F874BB"/>
    <w:rsid w:val="00F90992"/>
    <w:rsid w:val="00F90DA5"/>
    <w:rsid w:val="00F9118F"/>
    <w:rsid w:val="00F914C6"/>
    <w:rsid w:val="00F92B59"/>
    <w:rsid w:val="00F97115"/>
    <w:rsid w:val="00F97289"/>
    <w:rsid w:val="00F976B6"/>
    <w:rsid w:val="00F97B3C"/>
    <w:rsid w:val="00F97DE7"/>
    <w:rsid w:val="00FA00A8"/>
    <w:rsid w:val="00FA1F4B"/>
    <w:rsid w:val="00FA3644"/>
    <w:rsid w:val="00FA38C1"/>
    <w:rsid w:val="00FA44C8"/>
    <w:rsid w:val="00FA4A6C"/>
    <w:rsid w:val="00FA4CAD"/>
    <w:rsid w:val="00FA4DC7"/>
    <w:rsid w:val="00FA5D15"/>
    <w:rsid w:val="00FB3418"/>
    <w:rsid w:val="00FB35CF"/>
    <w:rsid w:val="00FB4E64"/>
    <w:rsid w:val="00FB6398"/>
    <w:rsid w:val="00FC0CB9"/>
    <w:rsid w:val="00FC16AB"/>
    <w:rsid w:val="00FC1D7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 w:type="character" w:customStyle="1" w:styleId="Mencinsinresolver2">
    <w:name w:val="Mención sin resolver2"/>
    <w:basedOn w:val="Fuentedeprrafopredeter"/>
    <w:uiPriority w:val="99"/>
    <w:semiHidden/>
    <w:unhideWhenUsed/>
    <w:rsid w:val="005C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5629452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17553976">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E1A3-3169-4BCD-BD07-273AD599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35</Pages>
  <Words>7834</Words>
  <Characters>43092</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29</cp:revision>
  <cp:lastPrinted>2019-06-13T15:30:00Z</cp:lastPrinted>
  <dcterms:created xsi:type="dcterms:W3CDTF">2023-11-23T00:21:00Z</dcterms:created>
  <dcterms:modified xsi:type="dcterms:W3CDTF">2024-01-12T16:46:00Z</dcterms:modified>
</cp:coreProperties>
</file>