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145B" w:rsidRPr="004B74A3" w:rsidRDefault="0019145B" w:rsidP="0019145B">
      <w:pPr>
        <w:spacing w:before="240" w:after="0" w:line="360" w:lineRule="auto"/>
        <w:ind w:right="49"/>
        <w:jc w:val="both"/>
        <w:rPr>
          <w:rFonts w:ascii="Palatino Linotype" w:eastAsia="Palatino Linotype" w:hAnsi="Palatino Linotype" w:cs="Palatino Linotype"/>
          <w:sz w:val="24"/>
          <w:szCs w:val="24"/>
        </w:rPr>
      </w:pPr>
      <w:r w:rsidRPr="004B74A3">
        <w:rPr>
          <w:rFonts w:ascii="Palatino Linotype" w:eastAsia="Palatino Linotype" w:hAnsi="Palatino Linotype" w:cs="Palatino Linotype"/>
          <w:sz w:val="24"/>
          <w:szCs w:val="24"/>
        </w:rPr>
        <w:t>Resolución del Pleno del Instituto de Transparencia, Acceso a la Información Pública y Protección de Datos Personales del Estado de México y Municipios, con domicilio en Metepec, Estado de México, a diecisiete de mayo de dos mil veintitrés.</w:t>
      </w:r>
    </w:p>
    <w:p w:rsidR="0019145B" w:rsidRPr="004B74A3" w:rsidRDefault="0019145B" w:rsidP="0019145B"/>
    <w:p w:rsidR="0019145B" w:rsidRPr="004B74A3" w:rsidRDefault="0019145B" w:rsidP="0019145B">
      <w:pPr>
        <w:spacing w:after="0" w:line="360" w:lineRule="auto"/>
        <w:jc w:val="both"/>
        <w:rPr>
          <w:rFonts w:ascii="Palatino Linotype" w:eastAsia="Palatino Linotype" w:hAnsi="Palatino Linotype" w:cs="Palatino Linotype"/>
          <w:b/>
          <w:sz w:val="24"/>
          <w:szCs w:val="24"/>
        </w:rPr>
      </w:pPr>
      <w:r w:rsidRPr="004B74A3">
        <w:rPr>
          <w:rFonts w:ascii="Palatino Linotype" w:eastAsia="Palatino Linotype" w:hAnsi="Palatino Linotype" w:cs="Palatino Linotype"/>
          <w:b/>
          <w:sz w:val="24"/>
          <w:szCs w:val="24"/>
        </w:rPr>
        <w:t xml:space="preserve">Visto </w:t>
      </w:r>
      <w:r w:rsidRPr="004B74A3">
        <w:rPr>
          <w:rFonts w:ascii="Palatino Linotype" w:eastAsia="Palatino Linotype" w:hAnsi="Palatino Linotype" w:cs="Palatino Linotype"/>
          <w:sz w:val="24"/>
          <w:szCs w:val="24"/>
        </w:rPr>
        <w:t xml:space="preserve">el expediente relativo al recurso de revisión </w:t>
      </w:r>
      <w:r w:rsidRPr="004B74A3">
        <w:rPr>
          <w:rFonts w:ascii="Palatino Linotype" w:eastAsia="Palatino Linotype" w:hAnsi="Palatino Linotype" w:cs="Palatino Linotype"/>
          <w:b/>
          <w:sz w:val="24"/>
          <w:szCs w:val="24"/>
        </w:rPr>
        <w:t>16964/INFOEM/IP/RR/2022</w:t>
      </w:r>
      <w:r w:rsidRPr="004B74A3">
        <w:rPr>
          <w:rFonts w:ascii="Palatino Linotype" w:eastAsia="Palatino Linotype" w:hAnsi="Palatino Linotype" w:cs="Palatino Linotype"/>
          <w:sz w:val="24"/>
          <w:szCs w:val="24"/>
        </w:rPr>
        <w:t xml:space="preserve">, interpuesto por </w:t>
      </w:r>
      <w:r w:rsidR="00DB00FE">
        <w:rPr>
          <w:rFonts w:ascii="Palatino Linotype" w:eastAsia="Palatino Linotype" w:hAnsi="Palatino Linotype" w:cs="Palatino Linotype"/>
          <w:b/>
          <w:sz w:val="24"/>
          <w:szCs w:val="24"/>
        </w:rPr>
        <w:t>XXXXXX XXXXX XXXXXX</w:t>
      </w:r>
      <w:r w:rsidRPr="004B74A3">
        <w:rPr>
          <w:rFonts w:ascii="Palatino Linotype" w:eastAsia="Palatino Linotype" w:hAnsi="Palatino Linotype" w:cs="Palatino Linotype"/>
          <w:sz w:val="24"/>
          <w:szCs w:val="24"/>
        </w:rPr>
        <w:t>,</w:t>
      </w:r>
      <w:r w:rsidRPr="004B74A3">
        <w:rPr>
          <w:rFonts w:ascii="Palatino Linotype" w:eastAsia="Palatino Linotype" w:hAnsi="Palatino Linotype" w:cs="Palatino Linotype"/>
          <w:b/>
          <w:sz w:val="24"/>
          <w:szCs w:val="24"/>
        </w:rPr>
        <w:t xml:space="preserve"> </w:t>
      </w:r>
      <w:r w:rsidRPr="004B74A3">
        <w:rPr>
          <w:rFonts w:ascii="Palatino Linotype" w:eastAsia="Palatino Linotype" w:hAnsi="Palatino Linotype" w:cs="Palatino Linotype"/>
          <w:sz w:val="24"/>
          <w:szCs w:val="24"/>
        </w:rPr>
        <w:t xml:space="preserve">a quien en lo sucesivo se le denominara </w:t>
      </w:r>
      <w:r w:rsidRPr="004B74A3">
        <w:rPr>
          <w:rFonts w:ascii="Palatino Linotype" w:eastAsia="Palatino Linotype" w:hAnsi="Palatino Linotype" w:cs="Palatino Linotype"/>
          <w:b/>
          <w:sz w:val="24"/>
          <w:szCs w:val="24"/>
        </w:rPr>
        <w:t>LA RECURRENTE</w:t>
      </w:r>
      <w:r w:rsidRPr="004B74A3">
        <w:rPr>
          <w:rFonts w:ascii="Palatino Linotype" w:eastAsia="Palatino Linotype" w:hAnsi="Palatino Linotype" w:cs="Palatino Linotype"/>
          <w:sz w:val="24"/>
          <w:szCs w:val="24"/>
        </w:rPr>
        <w:t xml:space="preserve">, en contra de la respuesta a la solicitud de información con número de folio </w:t>
      </w:r>
      <w:r w:rsidRPr="004B74A3">
        <w:rPr>
          <w:rFonts w:ascii="Palatino Linotype" w:eastAsia="Palatino Linotype" w:hAnsi="Palatino Linotype" w:cs="Palatino Linotype"/>
          <w:b/>
          <w:sz w:val="24"/>
          <w:szCs w:val="24"/>
        </w:rPr>
        <w:t>02332/TOLUCA/IP/2022</w:t>
      </w:r>
      <w:r w:rsidRPr="004B74A3">
        <w:rPr>
          <w:rFonts w:ascii="Palatino Linotype" w:eastAsia="Palatino Linotype" w:hAnsi="Palatino Linotype" w:cs="Palatino Linotype"/>
          <w:sz w:val="24"/>
          <w:szCs w:val="24"/>
        </w:rPr>
        <w:t xml:space="preserve">, por parte del </w:t>
      </w:r>
      <w:r w:rsidRPr="004B74A3">
        <w:rPr>
          <w:rFonts w:ascii="Palatino Linotype" w:eastAsia="Palatino Linotype" w:hAnsi="Palatino Linotype" w:cs="Palatino Linotype"/>
          <w:b/>
          <w:sz w:val="24"/>
          <w:szCs w:val="24"/>
        </w:rPr>
        <w:t>Ayuntamiento de Toluca</w:t>
      </w:r>
      <w:r w:rsidRPr="004B74A3">
        <w:rPr>
          <w:rFonts w:ascii="Palatino Linotype" w:eastAsia="Palatino Linotype" w:hAnsi="Palatino Linotype" w:cs="Palatino Linotype"/>
          <w:sz w:val="24"/>
          <w:szCs w:val="24"/>
        </w:rPr>
        <w:t xml:space="preserve">, en lo sucesivo </w:t>
      </w:r>
      <w:r w:rsidRPr="004B74A3">
        <w:rPr>
          <w:rFonts w:ascii="Palatino Linotype" w:eastAsia="Palatino Linotype" w:hAnsi="Palatino Linotype" w:cs="Palatino Linotype"/>
          <w:b/>
          <w:sz w:val="24"/>
          <w:szCs w:val="24"/>
        </w:rPr>
        <w:t>EL</w:t>
      </w:r>
      <w:r w:rsidRPr="004B74A3">
        <w:rPr>
          <w:rFonts w:ascii="Palatino Linotype" w:eastAsia="Palatino Linotype" w:hAnsi="Palatino Linotype" w:cs="Palatino Linotype"/>
          <w:sz w:val="24"/>
          <w:szCs w:val="24"/>
        </w:rPr>
        <w:t xml:space="preserve"> </w:t>
      </w:r>
      <w:r w:rsidRPr="004B74A3">
        <w:rPr>
          <w:rFonts w:ascii="Palatino Linotype" w:eastAsia="Palatino Linotype" w:hAnsi="Palatino Linotype" w:cs="Palatino Linotype"/>
          <w:b/>
          <w:sz w:val="24"/>
          <w:szCs w:val="24"/>
        </w:rPr>
        <w:t xml:space="preserve">SUJETO OBLIGADO; </w:t>
      </w:r>
      <w:r w:rsidRPr="004B74A3">
        <w:rPr>
          <w:rFonts w:ascii="Palatino Linotype" w:eastAsia="Palatino Linotype" w:hAnsi="Palatino Linotype" w:cs="Palatino Linotype"/>
          <w:sz w:val="24"/>
          <w:szCs w:val="24"/>
        </w:rPr>
        <w:t>se procede a dictar la presente resolución, con base en lo siguiente.</w:t>
      </w:r>
    </w:p>
    <w:p w:rsidR="00AF4665" w:rsidRPr="004B74A3" w:rsidRDefault="00AF4665"/>
    <w:p w:rsidR="0019145B" w:rsidRPr="004B74A3" w:rsidRDefault="0019145B" w:rsidP="0019145B">
      <w:pPr>
        <w:spacing w:after="0" w:line="360" w:lineRule="auto"/>
        <w:jc w:val="center"/>
        <w:rPr>
          <w:rFonts w:ascii="Palatino Linotype" w:eastAsia="Palatino Linotype" w:hAnsi="Palatino Linotype" w:cs="Palatino Linotype"/>
          <w:b/>
        </w:rPr>
      </w:pPr>
      <w:r w:rsidRPr="004B74A3">
        <w:rPr>
          <w:rFonts w:ascii="Palatino Linotype" w:eastAsia="Palatino Linotype" w:hAnsi="Palatino Linotype" w:cs="Palatino Linotype"/>
          <w:b/>
        </w:rPr>
        <w:t xml:space="preserve">A N T E C E D E N T E S </w:t>
      </w:r>
    </w:p>
    <w:p w:rsidR="0019145B" w:rsidRPr="004B74A3" w:rsidRDefault="0019145B" w:rsidP="0019145B">
      <w:pPr>
        <w:spacing w:after="0" w:line="360" w:lineRule="auto"/>
        <w:jc w:val="both"/>
        <w:rPr>
          <w:rFonts w:ascii="Palatino Linotype" w:eastAsia="Palatino Linotype" w:hAnsi="Palatino Linotype" w:cs="Palatino Linotype"/>
          <w:sz w:val="24"/>
          <w:szCs w:val="24"/>
        </w:rPr>
      </w:pPr>
    </w:p>
    <w:p w:rsidR="0019145B" w:rsidRPr="004B74A3" w:rsidRDefault="0019145B" w:rsidP="0019145B">
      <w:pPr>
        <w:spacing w:after="0" w:line="360" w:lineRule="auto"/>
        <w:ind w:right="49"/>
        <w:jc w:val="both"/>
        <w:rPr>
          <w:rFonts w:ascii="Palatino Linotype" w:eastAsia="Palatino Linotype" w:hAnsi="Palatino Linotype" w:cs="Palatino Linotype"/>
          <w:sz w:val="24"/>
          <w:szCs w:val="24"/>
        </w:rPr>
      </w:pPr>
      <w:r w:rsidRPr="004B74A3">
        <w:rPr>
          <w:rFonts w:ascii="Palatino Linotype" w:eastAsia="Palatino Linotype" w:hAnsi="Palatino Linotype" w:cs="Palatino Linotype"/>
          <w:b/>
          <w:sz w:val="24"/>
          <w:szCs w:val="24"/>
        </w:rPr>
        <w:t>1.</w:t>
      </w:r>
      <w:r w:rsidRPr="004B74A3">
        <w:rPr>
          <w:rFonts w:ascii="Palatino Linotype" w:eastAsia="Palatino Linotype" w:hAnsi="Palatino Linotype" w:cs="Palatino Linotype"/>
          <w:sz w:val="24"/>
          <w:szCs w:val="24"/>
        </w:rPr>
        <w:t xml:space="preserve"> </w:t>
      </w:r>
      <w:r w:rsidRPr="004B74A3">
        <w:rPr>
          <w:rFonts w:ascii="Palatino Linotype" w:eastAsia="Palatino Linotype" w:hAnsi="Palatino Linotype" w:cs="Palatino Linotype"/>
          <w:b/>
          <w:sz w:val="24"/>
          <w:szCs w:val="24"/>
        </w:rPr>
        <w:t xml:space="preserve">SOLICITUD DE INFORMACIÓN. </w:t>
      </w:r>
      <w:r w:rsidRPr="004B74A3">
        <w:rPr>
          <w:rFonts w:ascii="Palatino Linotype" w:eastAsia="Palatino Linotype" w:hAnsi="Palatino Linotype" w:cs="Palatino Linotype"/>
          <w:sz w:val="24"/>
          <w:szCs w:val="24"/>
        </w:rPr>
        <w:t xml:space="preserve">Con fecha tres de noviembre de dos mil veintidós, </w:t>
      </w:r>
      <w:r w:rsidRPr="004B74A3">
        <w:rPr>
          <w:rFonts w:ascii="Palatino Linotype" w:eastAsia="Palatino Linotype" w:hAnsi="Palatino Linotype" w:cs="Palatino Linotype"/>
          <w:b/>
          <w:sz w:val="24"/>
          <w:szCs w:val="24"/>
        </w:rPr>
        <w:t>LA RECURRENTE</w:t>
      </w:r>
      <w:r w:rsidRPr="004B74A3">
        <w:rPr>
          <w:rFonts w:ascii="Palatino Linotype" w:eastAsia="Palatino Linotype" w:hAnsi="Palatino Linotype" w:cs="Palatino Linotype"/>
          <w:sz w:val="24"/>
          <w:szCs w:val="24"/>
        </w:rPr>
        <w:t>, presentó a través del Sistema de Acceso a la Información Mexiquense (</w:t>
      </w:r>
      <w:r w:rsidRPr="004B74A3">
        <w:rPr>
          <w:rFonts w:ascii="Palatino Linotype" w:eastAsia="Palatino Linotype" w:hAnsi="Palatino Linotype" w:cs="Palatino Linotype"/>
          <w:b/>
          <w:sz w:val="24"/>
          <w:szCs w:val="24"/>
        </w:rPr>
        <w:t>SAIMEX)</w:t>
      </w:r>
      <w:r w:rsidRPr="004B74A3">
        <w:rPr>
          <w:rFonts w:ascii="Palatino Linotype" w:eastAsia="Palatino Linotype" w:hAnsi="Palatino Linotype" w:cs="Palatino Linotype"/>
          <w:sz w:val="24"/>
          <w:szCs w:val="24"/>
        </w:rPr>
        <w:t xml:space="preserve"> ante </w:t>
      </w:r>
      <w:r w:rsidRPr="004B74A3">
        <w:rPr>
          <w:rFonts w:ascii="Palatino Linotype" w:eastAsia="Palatino Linotype" w:hAnsi="Palatino Linotype" w:cs="Palatino Linotype"/>
          <w:b/>
          <w:sz w:val="24"/>
          <w:szCs w:val="24"/>
        </w:rPr>
        <w:t>EL SUJETO OBLIGADO</w:t>
      </w:r>
      <w:r w:rsidRPr="004B74A3">
        <w:rPr>
          <w:rFonts w:ascii="Palatino Linotype" w:eastAsia="Palatino Linotype" w:hAnsi="Palatino Linotype" w:cs="Palatino Linotype"/>
          <w:sz w:val="24"/>
          <w:szCs w:val="24"/>
        </w:rPr>
        <w:t>, solicitud de acceso a la información pública, registrada bajo el número de expediente</w:t>
      </w:r>
      <w:r w:rsidRPr="004B74A3">
        <w:rPr>
          <w:rFonts w:ascii="Verdana" w:eastAsia="Verdana" w:hAnsi="Verdana" w:cs="Verdana"/>
          <w:b/>
        </w:rPr>
        <w:t> </w:t>
      </w:r>
      <w:r w:rsidRPr="004B74A3">
        <w:rPr>
          <w:rFonts w:ascii="Palatino Linotype" w:eastAsia="Palatino Linotype" w:hAnsi="Palatino Linotype" w:cs="Palatino Linotype"/>
          <w:b/>
          <w:sz w:val="24"/>
          <w:szCs w:val="24"/>
        </w:rPr>
        <w:t>02332/TOLUCA/IP/2022</w:t>
      </w:r>
      <w:r w:rsidRPr="004B74A3">
        <w:rPr>
          <w:rFonts w:ascii="Palatino Linotype" w:eastAsia="Palatino Linotype" w:hAnsi="Palatino Linotype" w:cs="Palatino Linotype"/>
          <w:sz w:val="24"/>
          <w:szCs w:val="24"/>
        </w:rPr>
        <w:t>,</w:t>
      </w:r>
      <w:r w:rsidRPr="004B74A3">
        <w:rPr>
          <w:rFonts w:ascii="Palatino Linotype" w:eastAsia="Palatino Linotype" w:hAnsi="Palatino Linotype" w:cs="Palatino Linotype"/>
          <w:b/>
          <w:sz w:val="24"/>
          <w:szCs w:val="24"/>
        </w:rPr>
        <w:t xml:space="preserve"> </w:t>
      </w:r>
      <w:r w:rsidRPr="004B74A3">
        <w:rPr>
          <w:rFonts w:ascii="Palatino Linotype" w:eastAsia="Palatino Linotype" w:hAnsi="Palatino Linotype" w:cs="Palatino Linotype"/>
          <w:sz w:val="24"/>
          <w:szCs w:val="24"/>
        </w:rPr>
        <w:t>mediante la cual solicitó la siguiente información:</w:t>
      </w:r>
    </w:p>
    <w:p w:rsidR="0019145B" w:rsidRPr="004B74A3" w:rsidRDefault="0019145B" w:rsidP="0019145B">
      <w:pPr>
        <w:spacing w:after="0" w:line="360" w:lineRule="auto"/>
        <w:ind w:right="49"/>
        <w:jc w:val="both"/>
        <w:rPr>
          <w:rFonts w:ascii="Palatino Linotype" w:eastAsia="Palatino Linotype" w:hAnsi="Palatino Linotype" w:cs="Palatino Linotype"/>
          <w:sz w:val="24"/>
          <w:szCs w:val="24"/>
        </w:rPr>
      </w:pPr>
    </w:p>
    <w:p w:rsidR="0019145B" w:rsidRPr="004B74A3" w:rsidRDefault="0019145B" w:rsidP="00336EB5">
      <w:pPr>
        <w:spacing w:after="0" w:line="276" w:lineRule="auto"/>
        <w:ind w:left="709" w:right="758"/>
        <w:jc w:val="both"/>
        <w:rPr>
          <w:rFonts w:ascii="Palatino Linotype" w:eastAsia="Palatino Linotype" w:hAnsi="Palatino Linotype" w:cs="Palatino Linotype"/>
          <w:i/>
        </w:rPr>
      </w:pPr>
      <w:r w:rsidRPr="004B74A3">
        <w:rPr>
          <w:rFonts w:ascii="Palatino Linotype" w:eastAsia="Palatino Linotype" w:hAnsi="Palatino Linotype" w:cs="Palatino Linotype"/>
          <w:i/>
        </w:rPr>
        <w:t xml:space="preserve">“Quiero saber si Francisco Becerril </w:t>
      </w:r>
      <w:proofErr w:type="spellStart"/>
      <w:r w:rsidRPr="004B74A3">
        <w:rPr>
          <w:rFonts w:ascii="Palatino Linotype" w:eastAsia="Palatino Linotype" w:hAnsi="Palatino Linotype" w:cs="Palatino Linotype"/>
          <w:i/>
        </w:rPr>
        <w:t>Martinez</w:t>
      </w:r>
      <w:proofErr w:type="spellEnd"/>
      <w:r w:rsidRPr="004B74A3">
        <w:rPr>
          <w:rFonts w:ascii="Palatino Linotype" w:eastAsia="Palatino Linotype" w:hAnsi="Palatino Linotype" w:cs="Palatino Linotype"/>
          <w:i/>
        </w:rPr>
        <w:t xml:space="preserve"> manifestó sobre el conflicto de intereses </w:t>
      </w:r>
      <w:proofErr w:type="gramStart"/>
      <w:r w:rsidRPr="004B74A3">
        <w:rPr>
          <w:rFonts w:ascii="Palatino Linotype" w:eastAsia="Palatino Linotype" w:hAnsi="Palatino Linotype" w:cs="Palatino Linotype"/>
          <w:i/>
        </w:rPr>
        <w:t>sobre</w:t>
      </w:r>
      <w:proofErr w:type="gramEnd"/>
      <w:r w:rsidRPr="004B74A3">
        <w:rPr>
          <w:rFonts w:ascii="Palatino Linotype" w:eastAsia="Palatino Linotype" w:hAnsi="Palatino Linotype" w:cs="Palatino Linotype"/>
          <w:i/>
        </w:rPr>
        <w:t xml:space="preserve"> el Despacho Becerril y Asociados. Quiero todos los contratos celebrados por el ayuntamiento de Toluca y el Despacho Becerril y Asociados. Solicito todos los Recibos de nómina de </w:t>
      </w:r>
      <w:r w:rsidR="00CA4707">
        <w:rPr>
          <w:rFonts w:ascii="Palatino Linotype" w:eastAsia="Palatino Linotype" w:hAnsi="Palatino Linotype" w:cs="Palatino Linotype"/>
          <w:i/>
        </w:rPr>
        <w:t>XXXXXXX XXXXXXXX XXXXXXXXX</w:t>
      </w:r>
      <w:r w:rsidRPr="004B74A3">
        <w:rPr>
          <w:rFonts w:ascii="Palatino Linotype" w:eastAsia="Palatino Linotype" w:hAnsi="Palatino Linotype" w:cs="Palatino Linotype"/>
          <w:i/>
        </w:rPr>
        <w:t xml:space="preserve">. Quiero saber </w:t>
      </w:r>
      <w:proofErr w:type="spellStart"/>
      <w:r w:rsidRPr="004B74A3">
        <w:rPr>
          <w:rFonts w:ascii="Palatino Linotype" w:eastAsia="Palatino Linotype" w:hAnsi="Palatino Linotype" w:cs="Palatino Linotype"/>
          <w:i/>
        </w:rPr>
        <w:t>como</w:t>
      </w:r>
      <w:proofErr w:type="spellEnd"/>
      <w:r w:rsidRPr="004B74A3">
        <w:rPr>
          <w:rFonts w:ascii="Palatino Linotype" w:eastAsia="Palatino Linotype" w:hAnsi="Palatino Linotype" w:cs="Palatino Linotype"/>
          <w:i/>
        </w:rPr>
        <w:t xml:space="preserve"> comprobó el actual contralor, el año de experiencia, de conformidad con la Ley </w:t>
      </w:r>
      <w:r w:rsidRPr="004B74A3">
        <w:rPr>
          <w:rFonts w:ascii="Palatino Linotype" w:eastAsia="Palatino Linotype" w:hAnsi="Palatino Linotype" w:cs="Palatino Linotype"/>
          <w:i/>
        </w:rPr>
        <w:lastRenderedPageBreak/>
        <w:t>Orgánica Municipal. Solicito el Certificado de competencia laboral del Contralor actual.” (Sic).</w:t>
      </w:r>
    </w:p>
    <w:p w:rsidR="0019145B" w:rsidRPr="004B74A3" w:rsidRDefault="0019145B" w:rsidP="0019145B">
      <w:pPr>
        <w:spacing w:after="0" w:line="276" w:lineRule="auto"/>
        <w:ind w:left="709" w:right="758"/>
        <w:jc w:val="both"/>
        <w:rPr>
          <w:rFonts w:ascii="Palatino Linotype" w:eastAsia="Palatino Linotype" w:hAnsi="Palatino Linotype" w:cs="Palatino Linotype"/>
          <w:i/>
        </w:rPr>
      </w:pPr>
    </w:p>
    <w:p w:rsidR="0019145B" w:rsidRPr="004B74A3" w:rsidRDefault="0019145B" w:rsidP="0019145B">
      <w:pPr>
        <w:spacing w:after="0" w:line="360" w:lineRule="auto"/>
        <w:ind w:right="49"/>
        <w:jc w:val="both"/>
        <w:rPr>
          <w:rFonts w:ascii="Palatino Linotype" w:eastAsia="Palatino Linotype" w:hAnsi="Palatino Linotype" w:cs="Palatino Linotype"/>
          <w:sz w:val="24"/>
          <w:szCs w:val="24"/>
        </w:rPr>
      </w:pPr>
      <w:r w:rsidRPr="004B74A3">
        <w:rPr>
          <w:rFonts w:ascii="Palatino Linotype" w:eastAsia="Palatino Linotype" w:hAnsi="Palatino Linotype" w:cs="Palatino Linotype"/>
          <w:sz w:val="24"/>
          <w:szCs w:val="24"/>
        </w:rPr>
        <w:t xml:space="preserve">Modalidad de entrega: A través del </w:t>
      </w:r>
      <w:r w:rsidRPr="004B74A3">
        <w:rPr>
          <w:rFonts w:ascii="Palatino Linotype" w:eastAsia="Palatino Linotype" w:hAnsi="Palatino Linotype" w:cs="Palatino Linotype"/>
          <w:b/>
          <w:sz w:val="24"/>
          <w:szCs w:val="24"/>
        </w:rPr>
        <w:t>SAIMEX</w:t>
      </w:r>
      <w:r w:rsidRPr="004B74A3">
        <w:rPr>
          <w:rFonts w:ascii="Palatino Linotype" w:eastAsia="Palatino Linotype" w:hAnsi="Palatino Linotype" w:cs="Palatino Linotype"/>
          <w:sz w:val="24"/>
          <w:szCs w:val="24"/>
        </w:rPr>
        <w:t>.</w:t>
      </w:r>
    </w:p>
    <w:p w:rsidR="0019145B" w:rsidRPr="004B74A3" w:rsidRDefault="0019145B"/>
    <w:p w:rsidR="0019145B" w:rsidRPr="004B74A3" w:rsidRDefault="0019145B" w:rsidP="0019145B">
      <w:pPr>
        <w:spacing w:after="0" w:line="360" w:lineRule="auto"/>
        <w:jc w:val="both"/>
      </w:pPr>
      <w:r w:rsidRPr="004B74A3">
        <w:rPr>
          <w:rFonts w:ascii="Palatino Linotype" w:eastAsia="Palatino Linotype" w:hAnsi="Palatino Linotype" w:cs="Palatino Linotype"/>
          <w:b/>
          <w:sz w:val="24"/>
          <w:szCs w:val="24"/>
        </w:rPr>
        <w:t xml:space="preserve">2. INCOMPETENCIA PARCIAL. </w:t>
      </w:r>
      <w:r w:rsidRPr="004B74A3">
        <w:rPr>
          <w:rFonts w:ascii="Palatino Linotype" w:eastAsia="Palatino Linotype" w:hAnsi="Palatino Linotype" w:cs="Palatino Linotype"/>
          <w:sz w:val="24"/>
          <w:szCs w:val="24"/>
        </w:rPr>
        <w:t xml:space="preserve">Con fecha </w:t>
      </w:r>
      <w:r w:rsidR="00727784" w:rsidRPr="004B74A3">
        <w:rPr>
          <w:rFonts w:ascii="Palatino Linotype" w:eastAsia="Palatino Linotype" w:hAnsi="Palatino Linotype" w:cs="Palatino Linotype"/>
          <w:sz w:val="24"/>
          <w:szCs w:val="24"/>
        </w:rPr>
        <w:t xml:space="preserve">ocho </w:t>
      </w:r>
      <w:r w:rsidRPr="004B74A3">
        <w:rPr>
          <w:rFonts w:ascii="Palatino Linotype" w:eastAsia="Palatino Linotype" w:hAnsi="Palatino Linotype" w:cs="Palatino Linotype"/>
          <w:sz w:val="24"/>
          <w:szCs w:val="24"/>
        </w:rPr>
        <w:t xml:space="preserve">de </w:t>
      </w:r>
      <w:r w:rsidR="00727784" w:rsidRPr="004B74A3">
        <w:rPr>
          <w:rFonts w:ascii="Palatino Linotype" w:eastAsia="Palatino Linotype" w:hAnsi="Palatino Linotype" w:cs="Palatino Linotype"/>
          <w:sz w:val="24"/>
          <w:szCs w:val="24"/>
        </w:rPr>
        <w:t>nov</w:t>
      </w:r>
      <w:r w:rsidRPr="004B74A3">
        <w:rPr>
          <w:rFonts w:ascii="Palatino Linotype" w:eastAsia="Palatino Linotype" w:hAnsi="Palatino Linotype" w:cs="Palatino Linotype"/>
          <w:sz w:val="24"/>
          <w:szCs w:val="24"/>
        </w:rPr>
        <w:t xml:space="preserve">iembre del dos mil veintidós, </w:t>
      </w:r>
      <w:r w:rsidRPr="004B74A3">
        <w:rPr>
          <w:rFonts w:ascii="Palatino Linotype" w:eastAsia="Palatino Linotype" w:hAnsi="Palatino Linotype" w:cs="Palatino Linotype"/>
          <w:b/>
          <w:sz w:val="24"/>
          <w:szCs w:val="24"/>
        </w:rPr>
        <w:t>EL SUJETO OBLIGADO</w:t>
      </w:r>
      <w:r w:rsidRPr="004B74A3">
        <w:rPr>
          <w:rFonts w:ascii="Palatino Linotype" w:eastAsia="Palatino Linotype" w:hAnsi="Palatino Linotype" w:cs="Palatino Linotype"/>
          <w:sz w:val="24"/>
          <w:szCs w:val="24"/>
        </w:rPr>
        <w:t xml:space="preserve"> otorgó, a través del SAIMEX, </w:t>
      </w:r>
      <w:r w:rsidR="00727784" w:rsidRPr="004B74A3">
        <w:rPr>
          <w:rFonts w:ascii="Palatino Linotype" w:eastAsia="Palatino Linotype" w:hAnsi="Palatino Linotype" w:cs="Palatino Linotype"/>
          <w:sz w:val="24"/>
          <w:szCs w:val="24"/>
        </w:rPr>
        <w:t>incompetencia parcial</w:t>
      </w:r>
      <w:r w:rsidRPr="004B74A3">
        <w:rPr>
          <w:rFonts w:ascii="Palatino Linotype" w:eastAsia="Palatino Linotype" w:hAnsi="Palatino Linotype" w:cs="Palatino Linotype"/>
          <w:sz w:val="24"/>
          <w:szCs w:val="24"/>
        </w:rPr>
        <w:t xml:space="preserve"> a la solicitud de acceso a la información de la siguiente manera:</w:t>
      </w:r>
      <w:r w:rsidRPr="004B74A3">
        <w:t xml:space="preserve"> </w:t>
      </w:r>
    </w:p>
    <w:p w:rsidR="0019145B" w:rsidRPr="004B74A3" w:rsidRDefault="0019145B" w:rsidP="0019145B">
      <w:pPr>
        <w:spacing w:after="0" w:line="360" w:lineRule="auto"/>
        <w:jc w:val="both"/>
      </w:pPr>
    </w:p>
    <w:p w:rsidR="00727784" w:rsidRPr="004B74A3" w:rsidRDefault="0019145B" w:rsidP="00727784">
      <w:pPr>
        <w:spacing w:after="0" w:line="276" w:lineRule="auto"/>
        <w:ind w:left="851" w:right="900"/>
        <w:jc w:val="both"/>
        <w:rPr>
          <w:rFonts w:ascii="Palatino Linotype" w:eastAsia="Palatino Linotype" w:hAnsi="Palatino Linotype" w:cs="Palatino Linotype"/>
          <w:i/>
        </w:rPr>
      </w:pPr>
      <w:r w:rsidRPr="004B74A3">
        <w:rPr>
          <w:rFonts w:ascii="Palatino Linotype" w:eastAsia="Palatino Linotype" w:hAnsi="Palatino Linotype" w:cs="Palatino Linotype"/>
          <w:i/>
        </w:rPr>
        <w:t>“</w:t>
      </w:r>
      <w:r w:rsidR="00727784" w:rsidRPr="004B74A3">
        <w:rPr>
          <w:rFonts w:ascii="Palatino Linotype" w:eastAsia="Palatino Linotype" w:hAnsi="Palatino Linotype" w:cs="Palatino Linotype"/>
          <w:i/>
        </w:rPr>
        <w:t>Con fundamento en el artículo 167 de la ley de Transparencia y Acceso a la Información Pública del Estado de México y Municipios, se orienta sobre el Sujeto Obligado que puede atender a su solicitud de información de forma parcial.</w:t>
      </w:r>
    </w:p>
    <w:p w:rsidR="00727784" w:rsidRPr="004B74A3" w:rsidRDefault="00727784" w:rsidP="00727784">
      <w:pPr>
        <w:spacing w:after="0" w:line="276" w:lineRule="auto"/>
        <w:ind w:left="851" w:right="900"/>
        <w:jc w:val="both"/>
        <w:rPr>
          <w:rFonts w:ascii="Palatino Linotype" w:eastAsia="Palatino Linotype" w:hAnsi="Palatino Linotype" w:cs="Palatino Linotype"/>
          <w:i/>
        </w:rPr>
      </w:pPr>
      <w:r w:rsidRPr="004B74A3">
        <w:rPr>
          <w:rFonts w:ascii="Palatino Linotype" w:eastAsia="Palatino Linotype" w:hAnsi="Palatino Linotype" w:cs="Palatino Linotype"/>
          <w:i/>
        </w:rPr>
        <w:t>ATENTAMENTE</w:t>
      </w:r>
    </w:p>
    <w:p w:rsidR="0019145B" w:rsidRPr="004B74A3" w:rsidRDefault="00727784" w:rsidP="00727784">
      <w:pPr>
        <w:spacing w:after="0" w:line="276" w:lineRule="auto"/>
        <w:ind w:left="851" w:right="900"/>
        <w:jc w:val="both"/>
        <w:rPr>
          <w:rFonts w:ascii="Palatino Linotype" w:eastAsia="Palatino Linotype" w:hAnsi="Palatino Linotype" w:cs="Palatino Linotype"/>
          <w:i/>
        </w:rPr>
      </w:pPr>
      <w:r w:rsidRPr="004B74A3">
        <w:rPr>
          <w:rFonts w:ascii="Palatino Linotype" w:eastAsia="Palatino Linotype" w:hAnsi="Palatino Linotype" w:cs="Palatino Linotype"/>
          <w:i/>
        </w:rPr>
        <w:t xml:space="preserve">Lic. Norma Sofía Pérez </w:t>
      </w:r>
      <w:proofErr w:type="spellStart"/>
      <w:r w:rsidRPr="004B74A3">
        <w:rPr>
          <w:rFonts w:ascii="Palatino Linotype" w:eastAsia="Palatino Linotype" w:hAnsi="Palatino Linotype" w:cs="Palatino Linotype"/>
          <w:i/>
        </w:rPr>
        <w:t>Martíne</w:t>
      </w:r>
      <w:proofErr w:type="spellEnd"/>
      <w:r w:rsidR="0019145B" w:rsidRPr="004B74A3">
        <w:rPr>
          <w:rFonts w:ascii="Palatino Linotype" w:eastAsia="Palatino Linotype" w:hAnsi="Palatino Linotype" w:cs="Palatino Linotype"/>
          <w:i/>
        </w:rPr>
        <w:t>”</w:t>
      </w:r>
    </w:p>
    <w:p w:rsidR="0019145B" w:rsidRPr="004B74A3" w:rsidRDefault="0019145B" w:rsidP="0019145B">
      <w:pPr>
        <w:spacing w:after="0" w:line="276" w:lineRule="auto"/>
        <w:ind w:left="851" w:right="900"/>
        <w:jc w:val="both"/>
        <w:rPr>
          <w:rFonts w:ascii="Palatino Linotype" w:eastAsia="Palatino Linotype" w:hAnsi="Palatino Linotype" w:cs="Palatino Linotype"/>
          <w:sz w:val="24"/>
          <w:szCs w:val="24"/>
        </w:rPr>
      </w:pPr>
    </w:p>
    <w:p w:rsidR="0019145B" w:rsidRPr="004B74A3" w:rsidRDefault="0019145B" w:rsidP="0019145B">
      <w:pPr>
        <w:spacing w:after="0" w:line="360" w:lineRule="auto"/>
        <w:jc w:val="both"/>
        <w:rPr>
          <w:rFonts w:ascii="Palatino Linotype" w:eastAsia="Palatino Linotype" w:hAnsi="Palatino Linotype" w:cs="Palatino Linotype"/>
          <w:sz w:val="24"/>
          <w:szCs w:val="24"/>
        </w:rPr>
      </w:pPr>
      <w:r w:rsidRPr="004B74A3">
        <w:rPr>
          <w:rFonts w:ascii="Palatino Linotype" w:eastAsia="Palatino Linotype" w:hAnsi="Palatino Linotype" w:cs="Palatino Linotype"/>
          <w:b/>
          <w:sz w:val="24"/>
          <w:szCs w:val="24"/>
        </w:rPr>
        <w:t>EL SUJETO OBLIGADO</w:t>
      </w:r>
      <w:r w:rsidRPr="004B74A3">
        <w:rPr>
          <w:rFonts w:ascii="Palatino Linotype" w:eastAsia="Palatino Linotype" w:hAnsi="Palatino Linotype" w:cs="Palatino Linotype"/>
          <w:sz w:val="24"/>
          <w:szCs w:val="24"/>
        </w:rPr>
        <w:t xml:space="preserve"> adjuntó el archivo electrónico siguiente:</w:t>
      </w:r>
    </w:p>
    <w:p w:rsidR="00727784" w:rsidRPr="004B74A3" w:rsidRDefault="00727784" w:rsidP="0019145B">
      <w:pPr>
        <w:spacing w:after="0" w:line="360" w:lineRule="auto"/>
        <w:jc w:val="both"/>
        <w:rPr>
          <w:rFonts w:ascii="Palatino Linotype" w:eastAsia="Palatino Linotype" w:hAnsi="Palatino Linotype" w:cs="Palatino Linotype"/>
          <w:sz w:val="24"/>
          <w:szCs w:val="24"/>
        </w:rPr>
      </w:pPr>
    </w:p>
    <w:p w:rsidR="0019145B" w:rsidRPr="004B74A3" w:rsidRDefault="0019145B" w:rsidP="0019145B">
      <w:pPr>
        <w:spacing w:after="0" w:line="360" w:lineRule="auto"/>
        <w:ind w:right="49"/>
        <w:jc w:val="both"/>
        <w:rPr>
          <w:rFonts w:ascii="Palatino Linotype" w:eastAsia="Palatino Linotype" w:hAnsi="Palatino Linotype" w:cs="Palatino Linotype"/>
          <w:sz w:val="24"/>
          <w:szCs w:val="24"/>
        </w:rPr>
      </w:pPr>
      <w:r w:rsidRPr="004B74A3">
        <w:rPr>
          <w:rFonts w:ascii="Palatino Linotype" w:eastAsia="Palatino Linotype" w:hAnsi="Palatino Linotype" w:cs="Palatino Linotype"/>
          <w:b/>
          <w:bCs/>
          <w:i/>
          <w:iCs/>
          <w:sz w:val="24"/>
          <w:szCs w:val="24"/>
          <w:u w:val="single"/>
        </w:rPr>
        <w:t>“</w:t>
      </w:r>
      <w:r w:rsidR="00727784" w:rsidRPr="004B74A3">
        <w:rPr>
          <w:rFonts w:ascii="Palatino Linotype" w:eastAsia="Palatino Linotype" w:hAnsi="Palatino Linotype" w:cs="Palatino Linotype"/>
          <w:b/>
          <w:bCs/>
          <w:i/>
          <w:iCs/>
          <w:sz w:val="24"/>
          <w:szCs w:val="24"/>
          <w:u w:val="single"/>
        </w:rPr>
        <w:t>Incompetencia Parcial 02332_2022.pdf</w:t>
      </w:r>
      <w:r w:rsidRPr="004B74A3">
        <w:rPr>
          <w:rFonts w:ascii="Palatino Linotype" w:eastAsia="Palatino Linotype" w:hAnsi="Palatino Linotype" w:cs="Palatino Linotype"/>
          <w:b/>
          <w:bCs/>
          <w:i/>
          <w:iCs/>
          <w:sz w:val="24"/>
          <w:szCs w:val="24"/>
          <w:u w:val="single"/>
        </w:rPr>
        <w:t>”</w:t>
      </w:r>
      <w:r w:rsidRPr="004B74A3">
        <w:rPr>
          <w:rFonts w:ascii="Palatino Linotype" w:eastAsia="Palatino Linotype" w:hAnsi="Palatino Linotype" w:cs="Palatino Linotype"/>
          <w:bCs/>
          <w:iCs/>
          <w:sz w:val="24"/>
          <w:szCs w:val="24"/>
        </w:rPr>
        <w:t xml:space="preserve">: </w:t>
      </w:r>
      <w:r w:rsidR="00727784" w:rsidRPr="004B74A3">
        <w:rPr>
          <w:rFonts w:ascii="Palatino Linotype" w:eastAsia="Palatino Linotype" w:hAnsi="Palatino Linotype" w:cs="Palatino Linotype"/>
          <w:sz w:val="24"/>
          <w:szCs w:val="24"/>
        </w:rPr>
        <w:t xml:space="preserve">Acuerdo en el que se declara la incompetencia parcial en el punto de la solicitud: </w:t>
      </w:r>
      <w:r w:rsidR="00727784" w:rsidRPr="004B74A3">
        <w:rPr>
          <w:rFonts w:ascii="Palatino Linotype" w:eastAsia="Palatino Linotype" w:hAnsi="Palatino Linotype" w:cs="Palatino Linotype"/>
          <w:i/>
          <w:sz w:val="24"/>
          <w:szCs w:val="24"/>
        </w:rPr>
        <w:t xml:space="preserve">“Quiero saber si Francisco Becerril </w:t>
      </w:r>
      <w:proofErr w:type="spellStart"/>
      <w:r w:rsidR="00727784" w:rsidRPr="004B74A3">
        <w:rPr>
          <w:rFonts w:ascii="Palatino Linotype" w:eastAsia="Palatino Linotype" w:hAnsi="Palatino Linotype" w:cs="Palatino Linotype"/>
          <w:i/>
          <w:sz w:val="24"/>
          <w:szCs w:val="24"/>
        </w:rPr>
        <w:t>Martinez</w:t>
      </w:r>
      <w:proofErr w:type="spellEnd"/>
      <w:r w:rsidR="00727784" w:rsidRPr="004B74A3">
        <w:rPr>
          <w:rFonts w:ascii="Palatino Linotype" w:eastAsia="Palatino Linotype" w:hAnsi="Palatino Linotype" w:cs="Palatino Linotype"/>
          <w:i/>
          <w:sz w:val="24"/>
          <w:szCs w:val="24"/>
        </w:rPr>
        <w:t xml:space="preserve"> manifestó sobre el conflicto de intereses sobre el Despacho Becerril y Asociados… (Sic). </w:t>
      </w:r>
      <w:r w:rsidR="00727784" w:rsidRPr="004B74A3">
        <w:rPr>
          <w:rFonts w:ascii="Palatino Linotype" w:eastAsia="Palatino Linotype" w:hAnsi="Palatino Linotype" w:cs="Palatino Linotype"/>
          <w:sz w:val="24"/>
          <w:szCs w:val="24"/>
        </w:rPr>
        <w:t xml:space="preserve">Ya que la Secretaria de la Contraloría, la Secretaria de la Contraloría, es el Sujeto Obligado competente para otorgar respuesta a este punto de la solicitud. </w:t>
      </w:r>
    </w:p>
    <w:p w:rsidR="0019145B" w:rsidRPr="004B74A3" w:rsidRDefault="0019145B"/>
    <w:p w:rsidR="00727784" w:rsidRPr="004B74A3" w:rsidRDefault="00727784" w:rsidP="00727784">
      <w:pPr>
        <w:spacing w:after="0" w:line="360" w:lineRule="auto"/>
        <w:jc w:val="both"/>
      </w:pPr>
      <w:r w:rsidRPr="004B74A3">
        <w:rPr>
          <w:rFonts w:ascii="Palatino Linotype" w:eastAsia="Palatino Linotype" w:hAnsi="Palatino Linotype" w:cs="Palatino Linotype"/>
          <w:b/>
          <w:sz w:val="24"/>
          <w:szCs w:val="24"/>
        </w:rPr>
        <w:t xml:space="preserve">3. RESPUESTA.  </w:t>
      </w:r>
      <w:r w:rsidRPr="004B74A3">
        <w:rPr>
          <w:rFonts w:ascii="Palatino Linotype" w:eastAsia="Palatino Linotype" w:hAnsi="Palatino Linotype" w:cs="Palatino Linotype"/>
          <w:sz w:val="24"/>
          <w:szCs w:val="24"/>
        </w:rPr>
        <w:t xml:space="preserve">Con fecha veinticinco de noviembre del dos mil veintidós, </w:t>
      </w:r>
      <w:r w:rsidRPr="004B74A3">
        <w:rPr>
          <w:rFonts w:ascii="Palatino Linotype" w:eastAsia="Palatino Linotype" w:hAnsi="Palatino Linotype" w:cs="Palatino Linotype"/>
          <w:b/>
          <w:sz w:val="24"/>
          <w:szCs w:val="24"/>
        </w:rPr>
        <w:t>EL SUJETO OBLIGADO</w:t>
      </w:r>
      <w:r w:rsidRPr="004B74A3">
        <w:rPr>
          <w:rFonts w:ascii="Palatino Linotype" w:eastAsia="Palatino Linotype" w:hAnsi="Palatino Linotype" w:cs="Palatino Linotype"/>
          <w:sz w:val="24"/>
          <w:szCs w:val="24"/>
        </w:rPr>
        <w:t xml:space="preserve"> otorgó, a través del SAIMEX, respuesta a la solicitud de acceso a la información de la siguiente manera:</w:t>
      </w:r>
      <w:r w:rsidRPr="004B74A3">
        <w:t xml:space="preserve"> </w:t>
      </w:r>
    </w:p>
    <w:p w:rsidR="00727784" w:rsidRPr="004B74A3" w:rsidRDefault="00727784" w:rsidP="00727784">
      <w:pPr>
        <w:spacing w:after="0" w:line="360" w:lineRule="auto"/>
        <w:jc w:val="both"/>
      </w:pPr>
    </w:p>
    <w:p w:rsidR="00727784" w:rsidRPr="004B74A3" w:rsidRDefault="00727784" w:rsidP="00727784">
      <w:pPr>
        <w:spacing w:after="0" w:line="276" w:lineRule="auto"/>
        <w:ind w:left="851" w:right="900"/>
        <w:jc w:val="both"/>
        <w:rPr>
          <w:rFonts w:ascii="Palatino Linotype" w:eastAsia="Palatino Linotype" w:hAnsi="Palatino Linotype" w:cs="Palatino Linotype"/>
          <w:i/>
        </w:rPr>
      </w:pPr>
      <w:r w:rsidRPr="004B74A3">
        <w:rPr>
          <w:rFonts w:ascii="Palatino Linotype" w:eastAsia="Palatino Linotype" w:hAnsi="Palatino Linotype" w:cs="Palatino Linotype"/>
          <w:i/>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rsidR="00727784" w:rsidRPr="004B74A3" w:rsidRDefault="00727784" w:rsidP="00727784">
      <w:pPr>
        <w:spacing w:after="0" w:line="276" w:lineRule="auto"/>
        <w:ind w:left="851" w:right="900"/>
        <w:jc w:val="both"/>
        <w:rPr>
          <w:rFonts w:ascii="Palatino Linotype" w:eastAsia="Palatino Linotype" w:hAnsi="Palatino Linotype" w:cs="Palatino Linotype"/>
          <w:i/>
        </w:rPr>
      </w:pPr>
      <w:r w:rsidRPr="004B74A3">
        <w:rPr>
          <w:rFonts w:ascii="Palatino Linotype" w:eastAsia="Palatino Linotype" w:hAnsi="Palatino Linotype" w:cs="Palatino Linotype"/>
          <w:i/>
        </w:rPr>
        <w:t xml:space="preserve">En atención a la solicitud con folio 02332/TOLUCA/IP/2022, me permito adjuntar al presente la respuesta correspondiente y </w:t>
      </w:r>
      <w:proofErr w:type="gramStart"/>
      <w:r w:rsidRPr="004B74A3">
        <w:rPr>
          <w:rFonts w:ascii="Palatino Linotype" w:eastAsia="Palatino Linotype" w:hAnsi="Palatino Linotype" w:cs="Palatino Linotype"/>
          <w:i/>
        </w:rPr>
        <w:t>anexo</w:t>
      </w:r>
      <w:proofErr w:type="gramEnd"/>
      <w:r w:rsidRPr="004B74A3">
        <w:rPr>
          <w:rFonts w:ascii="Palatino Linotype" w:eastAsia="Palatino Linotype" w:hAnsi="Palatino Linotype" w:cs="Palatino Linotype"/>
          <w:i/>
        </w:rPr>
        <w:t>. Sin más por el momento, reciba un saludo.</w:t>
      </w:r>
    </w:p>
    <w:p w:rsidR="00727784" w:rsidRPr="004B74A3" w:rsidRDefault="00727784" w:rsidP="00727784">
      <w:pPr>
        <w:spacing w:after="0" w:line="276" w:lineRule="auto"/>
        <w:ind w:left="851" w:right="900"/>
        <w:jc w:val="both"/>
        <w:rPr>
          <w:rFonts w:ascii="Palatino Linotype" w:eastAsia="Palatino Linotype" w:hAnsi="Palatino Linotype" w:cs="Palatino Linotype"/>
          <w:i/>
        </w:rPr>
      </w:pPr>
      <w:r w:rsidRPr="004B74A3">
        <w:rPr>
          <w:rFonts w:ascii="Palatino Linotype" w:eastAsia="Palatino Linotype" w:hAnsi="Palatino Linotype" w:cs="Palatino Linotype"/>
          <w:i/>
        </w:rPr>
        <w:t>ATENTAMENTE</w:t>
      </w:r>
    </w:p>
    <w:p w:rsidR="00727784" w:rsidRPr="004B74A3" w:rsidRDefault="00727784" w:rsidP="00727784">
      <w:pPr>
        <w:spacing w:after="0" w:line="276" w:lineRule="auto"/>
        <w:ind w:left="851" w:right="900"/>
        <w:jc w:val="both"/>
        <w:rPr>
          <w:rFonts w:ascii="Palatino Linotype" w:eastAsia="Palatino Linotype" w:hAnsi="Palatino Linotype" w:cs="Palatino Linotype"/>
          <w:i/>
        </w:rPr>
      </w:pPr>
      <w:r w:rsidRPr="004B74A3">
        <w:rPr>
          <w:rFonts w:ascii="Palatino Linotype" w:eastAsia="Palatino Linotype" w:hAnsi="Palatino Linotype" w:cs="Palatino Linotype"/>
          <w:i/>
        </w:rPr>
        <w:t>Lic. Norma Sofía Pérez Martínez”</w:t>
      </w:r>
    </w:p>
    <w:p w:rsidR="00727784" w:rsidRPr="004B74A3" w:rsidRDefault="00727784" w:rsidP="00727784">
      <w:pPr>
        <w:spacing w:after="0" w:line="276" w:lineRule="auto"/>
        <w:ind w:left="851" w:right="900"/>
        <w:jc w:val="both"/>
        <w:rPr>
          <w:rFonts w:ascii="Palatino Linotype" w:eastAsia="Palatino Linotype" w:hAnsi="Palatino Linotype" w:cs="Palatino Linotype"/>
          <w:sz w:val="24"/>
          <w:szCs w:val="24"/>
        </w:rPr>
      </w:pPr>
    </w:p>
    <w:p w:rsidR="00727784" w:rsidRPr="004B74A3" w:rsidRDefault="00727784" w:rsidP="00727784">
      <w:pPr>
        <w:spacing w:after="0" w:line="360" w:lineRule="auto"/>
        <w:jc w:val="both"/>
        <w:rPr>
          <w:rFonts w:ascii="Palatino Linotype" w:eastAsia="Palatino Linotype" w:hAnsi="Palatino Linotype" w:cs="Palatino Linotype"/>
          <w:sz w:val="24"/>
          <w:szCs w:val="24"/>
        </w:rPr>
      </w:pPr>
      <w:r w:rsidRPr="004B74A3">
        <w:rPr>
          <w:rFonts w:ascii="Palatino Linotype" w:eastAsia="Palatino Linotype" w:hAnsi="Palatino Linotype" w:cs="Palatino Linotype"/>
          <w:b/>
          <w:sz w:val="24"/>
          <w:szCs w:val="24"/>
        </w:rPr>
        <w:t>EL SUJETO OBLIGADO</w:t>
      </w:r>
      <w:r w:rsidRPr="004B74A3">
        <w:rPr>
          <w:rFonts w:ascii="Palatino Linotype" w:eastAsia="Palatino Linotype" w:hAnsi="Palatino Linotype" w:cs="Palatino Linotype"/>
          <w:sz w:val="24"/>
          <w:szCs w:val="24"/>
        </w:rPr>
        <w:t xml:space="preserve"> adjuntó a su respuesta los archivos electrónicos siguientes:</w:t>
      </w:r>
    </w:p>
    <w:p w:rsidR="00727784" w:rsidRPr="004B74A3" w:rsidRDefault="00727784" w:rsidP="00727784">
      <w:pPr>
        <w:spacing w:after="0" w:line="360" w:lineRule="auto"/>
        <w:jc w:val="both"/>
        <w:rPr>
          <w:rFonts w:ascii="Palatino Linotype" w:eastAsia="Palatino Linotype" w:hAnsi="Palatino Linotype" w:cs="Palatino Linotype"/>
          <w:sz w:val="24"/>
          <w:szCs w:val="24"/>
        </w:rPr>
      </w:pPr>
    </w:p>
    <w:p w:rsidR="00727784" w:rsidRPr="004B74A3" w:rsidRDefault="00727784" w:rsidP="00727784">
      <w:pPr>
        <w:spacing w:after="0" w:line="360" w:lineRule="auto"/>
        <w:ind w:right="49"/>
        <w:jc w:val="both"/>
        <w:rPr>
          <w:rFonts w:ascii="Palatino Linotype" w:eastAsia="Palatino Linotype" w:hAnsi="Palatino Linotype" w:cs="Palatino Linotype"/>
          <w:bCs/>
          <w:iCs/>
          <w:sz w:val="24"/>
          <w:szCs w:val="24"/>
        </w:rPr>
      </w:pPr>
      <w:r w:rsidRPr="004B74A3">
        <w:rPr>
          <w:rFonts w:ascii="Palatino Linotype" w:eastAsia="Palatino Linotype" w:hAnsi="Palatino Linotype" w:cs="Palatino Linotype"/>
          <w:bCs/>
          <w:iCs/>
          <w:sz w:val="24"/>
          <w:szCs w:val="24"/>
        </w:rPr>
        <w:t>“</w:t>
      </w:r>
      <w:r w:rsidRPr="004B74A3">
        <w:rPr>
          <w:rFonts w:ascii="Palatino Linotype" w:eastAsia="Palatino Linotype" w:hAnsi="Palatino Linotype" w:cs="Palatino Linotype"/>
          <w:b/>
          <w:bCs/>
          <w:i/>
          <w:iCs/>
          <w:sz w:val="24"/>
          <w:szCs w:val="24"/>
          <w:u w:val="single"/>
        </w:rPr>
        <w:t>FRANCISCO BECERRIL MARTINEZ CONTRALORIA.pdf</w:t>
      </w:r>
      <w:r w:rsidRPr="004B74A3">
        <w:rPr>
          <w:rFonts w:ascii="Palatino Linotype" w:eastAsia="Palatino Linotype" w:hAnsi="Palatino Linotype" w:cs="Palatino Linotype"/>
          <w:bCs/>
          <w:iCs/>
          <w:sz w:val="24"/>
          <w:szCs w:val="24"/>
        </w:rPr>
        <w:t xml:space="preserve">”: Certificado de competencia laboral de Francisco Becerril Martínez. </w:t>
      </w:r>
    </w:p>
    <w:p w:rsidR="00727784" w:rsidRPr="004B74A3" w:rsidRDefault="00727784" w:rsidP="00727784">
      <w:pPr>
        <w:spacing w:after="0" w:line="360" w:lineRule="auto"/>
        <w:ind w:right="49"/>
        <w:jc w:val="both"/>
        <w:rPr>
          <w:rFonts w:ascii="Palatino Linotype" w:eastAsia="Palatino Linotype" w:hAnsi="Palatino Linotype" w:cs="Palatino Linotype"/>
          <w:bCs/>
          <w:iCs/>
          <w:sz w:val="24"/>
          <w:szCs w:val="24"/>
        </w:rPr>
      </w:pPr>
    </w:p>
    <w:p w:rsidR="00727784" w:rsidRPr="004B74A3" w:rsidRDefault="00727784" w:rsidP="00727784">
      <w:pPr>
        <w:spacing w:after="0" w:line="360" w:lineRule="auto"/>
        <w:ind w:right="49"/>
        <w:jc w:val="both"/>
        <w:rPr>
          <w:rFonts w:ascii="Palatino Linotype" w:eastAsia="Palatino Linotype" w:hAnsi="Palatino Linotype" w:cs="Palatino Linotype"/>
          <w:sz w:val="24"/>
          <w:szCs w:val="24"/>
        </w:rPr>
      </w:pPr>
      <w:r w:rsidRPr="004B74A3">
        <w:rPr>
          <w:rFonts w:ascii="Palatino Linotype" w:eastAsia="Palatino Linotype" w:hAnsi="Palatino Linotype" w:cs="Palatino Linotype"/>
          <w:bCs/>
          <w:iCs/>
          <w:sz w:val="24"/>
          <w:szCs w:val="24"/>
        </w:rPr>
        <w:t>“</w:t>
      </w:r>
      <w:r w:rsidRPr="004B74A3">
        <w:rPr>
          <w:rFonts w:ascii="Palatino Linotype" w:eastAsia="Palatino Linotype" w:hAnsi="Palatino Linotype" w:cs="Palatino Linotype"/>
          <w:b/>
          <w:bCs/>
          <w:i/>
          <w:iCs/>
          <w:sz w:val="24"/>
          <w:szCs w:val="24"/>
          <w:u w:val="single"/>
        </w:rPr>
        <w:t>Respuesta 2332.pdf</w:t>
      </w:r>
      <w:r w:rsidRPr="004B74A3">
        <w:rPr>
          <w:rFonts w:ascii="Palatino Linotype" w:eastAsia="Palatino Linotype" w:hAnsi="Palatino Linotype" w:cs="Palatino Linotype"/>
          <w:bCs/>
          <w:iCs/>
          <w:sz w:val="24"/>
          <w:szCs w:val="24"/>
        </w:rPr>
        <w:t xml:space="preserve">”: </w:t>
      </w:r>
      <w:r w:rsidRPr="004B74A3">
        <w:rPr>
          <w:rFonts w:ascii="Palatino Linotype" w:eastAsia="Palatino Linotype" w:hAnsi="Palatino Linotype" w:cs="Palatino Linotype"/>
          <w:sz w:val="24"/>
          <w:szCs w:val="24"/>
        </w:rPr>
        <w:t xml:space="preserve">Oficio de fecha veinticinco de noviembre de dos mil  veintidós, signado por la Titular de la Unidad de Transparencia, mediante el cual refiere que </w:t>
      </w:r>
      <w:r w:rsidR="00E2348F" w:rsidRPr="004B74A3">
        <w:rPr>
          <w:rFonts w:ascii="Palatino Linotype" w:eastAsia="Palatino Linotype" w:hAnsi="Palatino Linotype" w:cs="Palatino Linotype"/>
          <w:bCs/>
          <w:sz w:val="24"/>
          <w:szCs w:val="24"/>
        </w:rPr>
        <w:t xml:space="preserve">la Dirección de Administración y Servidora Pública Habilitada informo de derivado de una búsqueda exhaustiva y razonable en los archivos que obra en su oficina, no se localizaron contratos celebrados entre el Ayuntamiento de Toluca y el Despacho Becerril y Asociados, asimismo, menciona que hace entrega el certificado de competencia laboral solicitado en versión pública, autorizado en la Septingentésima Vigésima Segunda Sesión Extraordinaria del Comité de Transparencia, finalmente, también menciona que no se localizó servidora pública de nombre </w:t>
      </w:r>
      <w:r w:rsidR="00CA4707">
        <w:rPr>
          <w:rFonts w:ascii="Palatino Linotype" w:eastAsia="Palatino Linotype" w:hAnsi="Palatino Linotype" w:cs="Palatino Linotype"/>
          <w:bCs/>
          <w:sz w:val="24"/>
          <w:szCs w:val="24"/>
        </w:rPr>
        <w:t>XXXXXXX XXXXXXXX XXXXXXXXX</w:t>
      </w:r>
      <w:r w:rsidR="00E2348F" w:rsidRPr="004B74A3">
        <w:rPr>
          <w:rFonts w:ascii="Palatino Linotype" w:eastAsia="Palatino Linotype" w:hAnsi="Palatino Linotype" w:cs="Palatino Linotype"/>
          <w:bCs/>
          <w:sz w:val="24"/>
          <w:szCs w:val="24"/>
        </w:rPr>
        <w:t xml:space="preserve">, por lo que no es posible entregar los recibos de nómina solicitados.  </w:t>
      </w:r>
    </w:p>
    <w:p w:rsidR="00E2348F" w:rsidRPr="004B74A3" w:rsidRDefault="00E2348F" w:rsidP="00E2348F">
      <w:pPr>
        <w:spacing w:after="0" w:line="360" w:lineRule="auto"/>
        <w:ind w:right="-234"/>
        <w:jc w:val="both"/>
        <w:rPr>
          <w:rFonts w:ascii="Palatino Linotype" w:eastAsia="Palatino Linotype" w:hAnsi="Palatino Linotype" w:cs="Palatino Linotype"/>
          <w:sz w:val="24"/>
          <w:szCs w:val="24"/>
        </w:rPr>
      </w:pPr>
      <w:r w:rsidRPr="004B74A3">
        <w:rPr>
          <w:rFonts w:ascii="Palatino Linotype" w:eastAsia="Palatino Linotype" w:hAnsi="Palatino Linotype" w:cs="Palatino Linotype"/>
          <w:b/>
          <w:sz w:val="24"/>
          <w:szCs w:val="24"/>
        </w:rPr>
        <w:lastRenderedPageBreak/>
        <w:t xml:space="preserve">4. DEL RECURSO DE REVISIÓN. </w:t>
      </w:r>
      <w:r w:rsidRPr="004B74A3">
        <w:rPr>
          <w:rFonts w:ascii="Palatino Linotype" w:eastAsia="Palatino Linotype" w:hAnsi="Palatino Linotype" w:cs="Palatino Linotype"/>
          <w:sz w:val="24"/>
          <w:szCs w:val="24"/>
        </w:rPr>
        <w:t>Inconforme con la respuesta del</w:t>
      </w:r>
      <w:r w:rsidRPr="004B74A3">
        <w:rPr>
          <w:rFonts w:ascii="Palatino Linotype" w:eastAsia="Palatino Linotype" w:hAnsi="Palatino Linotype" w:cs="Palatino Linotype"/>
          <w:b/>
          <w:sz w:val="24"/>
          <w:szCs w:val="24"/>
        </w:rPr>
        <w:t xml:space="preserve"> SUJETO OBLIGADO, </w:t>
      </w:r>
      <w:r w:rsidRPr="004B74A3">
        <w:rPr>
          <w:rFonts w:ascii="Palatino Linotype" w:eastAsia="Palatino Linotype" w:hAnsi="Palatino Linotype" w:cs="Palatino Linotype"/>
          <w:sz w:val="24"/>
          <w:szCs w:val="24"/>
        </w:rPr>
        <w:t xml:space="preserve">en fecha </w:t>
      </w:r>
      <w:r w:rsidR="00FA19DF" w:rsidRPr="004B74A3">
        <w:rPr>
          <w:rFonts w:ascii="Palatino Linotype" w:eastAsia="Palatino Linotype" w:hAnsi="Palatino Linotype" w:cs="Palatino Linotype"/>
          <w:sz w:val="24"/>
          <w:szCs w:val="24"/>
        </w:rPr>
        <w:t xml:space="preserve">veintiocho </w:t>
      </w:r>
      <w:r w:rsidRPr="004B74A3">
        <w:rPr>
          <w:rFonts w:ascii="Palatino Linotype" w:eastAsia="Palatino Linotype" w:hAnsi="Palatino Linotype" w:cs="Palatino Linotype"/>
          <w:sz w:val="24"/>
          <w:szCs w:val="24"/>
        </w:rPr>
        <w:t xml:space="preserve">de </w:t>
      </w:r>
      <w:r w:rsidR="00FA19DF" w:rsidRPr="004B74A3">
        <w:rPr>
          <w:rFonts w:ascii="Palatino Linotype" w:eastAsia="Palatino Linotype" w:hAnsi="Palatino Linotype" w:cs="Palatino Linotype"/>
          <w:sz w:val="24"/>
          <w:szCs w:val="24"/>
        </w:rPr>
        <w:t>nov</w:t>
      </w:r>
      <w:r w:rsidRPr="004B74A3">
        <w:rPr>
          <w:rFonts w:ascii="Palatino Linotype" w:eastAsia="Palatino Linotype" w:hAnsi="Palatino Linotype" w:cs="Palatino Linotype"/>
          <w:sz w:val="24"/>
          <w:szCs w:val="24"/>
        </w:rPr>
        <w:t>iembre de dos mil veintidós</w:t>
      </w:r>
      <w:r w:rsidRPr="004B74A3">
        <w:rPr>
          <w:rFonts w:ascii="Palatino Linotype" w:eastAsia="Palatino Linotype" w:hAnsi="Palatino Linotype" w:cs="Palatino Linotype"/>
          <w:b/>
          <w:sz w:val="24"/>
          <w:szCs w:val="24"/>
        </w:rPr>
        <w:t xml:space="preserve">, LA RECURRENTE </w:t>
      </w:r>
      <w:r w:rsidRPr="004B74A3">
        <w:rPr>
          <w:rFonts w:ascii="Palatino Linotype" w:eastAsia="Palatino Linotype" w:hAnsi="Palatino Linotype" w:cs="Palatino Linotype"/>
          <w:sz w:val="24"/>
          <w:szCs w:val="24"/>
        </w:rPr>
        <w:t>interpuso el recurso de revisión, el cual fue registrado</w:t>
      </w:r>
      <w:r w:rsidRPr="004B74A3">
        <w:rPr>
          <w:rFonts w:ascii="Palatino Linotype" w:eastAsia="Palatino Linotype" w:hAnsi="Palatino Linotype" w:cs="Palatino Linotype"/>
          <w:b/>
          <w:sz w:val="24"/>
          <w:szCs w:val="24"/>
        </w:rPr>
        <w:t xml:space="preserve"> </w:t>
      </w:r>
      <w:r w:rsidRPr="004B74A3">
        <w:rPr>
          <w:rFonts w:ascii="Palatino Linotype" w:eastAsia="Palatino Linotype" w:hAnsi="Palatino Linotype" w:cs="Palatino Linotype"/>
          <w:sz w:val="24"/>
          <w:szCs w:val="24"/>
        </w:rPr>
        <w:t xml:space="preserve">en el sistema electrónico con el expediente número </w:t>
      </w:r>
      <w:r w:rsidRPr="004B74A3">
        <w:rPr>
          <w:rFonts w:ascii="Palatino Linotype" w:eastAsia="Palatino Linotype" w:hAnsi="Palatino Linotype" w:cs="Palatino Linotype"/>
          <w:b/>
          <w:sz w:val="24"/>
          <w:szCs w:val="24"/>
        </w:rPr>
        <w:t>1</w:t>
      </w:r>
      <w:r w:rsidR="00FA19DF" w:rsidRPr="004B74A3">
        <w:rPr>
          <w:rFonts w:ascii="Palatino Linotype" w:eastAsia="Palatino Linotype" w:hAnsi="Palatino Linotype" w:cs="Palatino Linotype"/>
          <w:b/>
          <w:sz w:val="24"/>
          <w:szCs w:val="24"/>
        </w:rPr>
        <w:t>696</w:t>
      </w:r>
      <w:r w:rsidRPr="004B74A3">
        <w:rPr>
          <w:rFonts w:ascii="Palatino Linotype" w:eastAsia="Palatino Linotype" w:hAnsi="Palatino Linotype" w:cs="Palatino Linotype"/>
          <w:b/>
          <w:sz w:val="24"/>
          <w:szCs w:val="24"/>
        </w:rPr>
        <w:t>4/INFOEM/IP/RR/2022</w:t>
      </w:r>
      <w:r w:rsidRPr="004B74A3">
        <w:rPr>
          <w:rFonts w:ascii="Palatino Linotype" w:eastAsia="Palatino Linotype" w:hAnsi="Palatino Linotype" w:cs="Palatino Linotype"/>
          <w:sz w:val="24"/>
          <w:szCs w:val="24"/>
        </w:rPr>
        <w:t>, en el cual manifiesta, lo siguiente:</w:t>
      </w:r>
    </w:p>
    <w:p w:rsidR="00FA19DF" w:rsidRPr="004B74A3" w:rsidRDefault="00FA19DF" w:rsidP="00E2348F">
      <w:pPr>
        <w:spacing w:after="0" w:line="360" w:lineRule="auto"/>
        <w:ind w:right="-234"/>
        <w:jc w:val="both"/>
        <w:rPr>
          <w:rFonts w:ascii="Palatino Linotype" w:eastAsia="Palatino Linotype" w:hAnsi="Palatino Linotype" w:cs="Palatino Linotype"/>
          <w:b/>
          <w:sz w:val="24"/>
          <w:szCs w:val="24"/>
        </w:rPr>
      </w:pPr>
    </w:p>
    <w:p w:rsidR="00E2348F" w:rsidRPr="004B74A3" w:rsidRDefault="00E2348F" w:rsidP="00E2348F">
      <w:pPr>
        <w:numPr>
          <w:ilvl w:val="0"/>
          <w:numId w:val="1"/>
        </w:numPr>
        <w:pBdr>
          <w:top w:val="nil"/>
          <w:left w:val="nil"/>
          <w:bottom w:val="nil"/>
          <w:right w:val="nil"/>
          <w:between w:val="nil"/>
        </w:pBdr>
        <w:spacing w:after="240" w:line="360" w:lineRule="auto"/>
        <w:jc w:val="both"/>
        <w:rPr>
          <w:rFonts w:ascii="Palatino Linotype" w:eastAsia="Palatino Linotype" w:hAnsi="Palatino Linotype" w:cs="Palatino Linotype"/>
          <w:b/>
          <w:i/>
          <w:sz w:val="24"/>
          <w:szCs w:val="24"/>
        </w:rPr>
      </w:pPr>
      <w:r w:rsidRPr="004B74A3">
        <w:rPr>
          <w:rFonts w:ascii="Palatino Linotype" w:eastAsia="Palatino Linotype" w:hAnsi="Palatino Linotype" w:cs="Palatino Linotype"/>
          <w:b/>
          <w:i/>
          <w:sz w:val="24"/>
          <w:szCs w:val="24"/>
        </w:rPr>
        <w:t>Acto Impugnado:</w:t>
      </w:r>
    </w:p>
    <w:p w:rsidR="00E2348F" w:rsidRPr="004B74A3" w:rsidRDefault="00E2348F" w:rsidP="00E2348F">
      <w:pPr>
        <w:tabs>
          <w:tab w:val="left" w:pos="8222"/>
        </w:tabs>
        <w:spacing w:before="240" w:after="240" w:line="276" w:lineRule="auto"/>
        <w:ind w:left="851" w:right="616"/>
        <w:jc w:val="both"/>
        <w:rPr>
          <w:rFonts w:ascii="Palatino Linotype" w:eastAsia="Palatino Linotype" w:hAnsi="Palatino Linotype" w:cs="Palatino Linotype"/>
          <w:i/>
        </w:rPr>
      </w:pPr>
      <w:r w:rsidRPr="004B74A3">
        <w:rPr>
          <w:rFonts w:ascii="Palatino Linotype" w:eastAsia="Palatino Linotype" w:hAnsi="Palatino Linotype" w:cs="Palatino Linotype"/>
          <w:i/>
        </w:rPr>
        <w:t>“</w:t>
      </w:r>
      <w:r w:rsidR="00FA19DF" w:rsidRPr="004B74A3">
        <w:rPr>
          <w:rFonts w:ascii="Palatino Linotype" w:eastAsia="Palatino Linotype" w:hAnsi="Palatino Linotype" w:cs="Palatino Linotype"/>
          <w:i/>
        </w:rPr>
        <w:t>La respuesta proporcionada por la Unidad de Transparencia</w:t>
      </w:r>
      <w:r w:rsidRPr="004B74A3">
        <w:rPr>
          <w:rFonts w:ascii="Palatino Linotype" w:eastAsia="Palatino Linotype" w:hAnsi="Palatino Linotype" w:cs="Palatino Linotype"/>
          <w:i/>
        </w:rPr>
        <w:t>” [sic]</w:t>
      </w:r>
    </w:p>
    <w:p w:rsidR="00E2348F" w:rsidRPr="004B74A3" w:rsidRDefault="00E2348F" w:rsidP="00E2348F">
      <w:pPr>
        <w:numPr>
          <w:ilvl w:val="0"/>
          <w:numId w:val="1"/>
        </w:numPr>
        <w:pBdr>
          <w:top w:val="nil"/>
          <w:left w:val="nil"/>
          <w:bottom w:val="nil"/>
          <w:right w:val="nil"/>
          <w:between w:val="nil"/>
        </w:pBdr>
        <w:spacing w:before="240" w:after="240" w:line="360" w:lineRule="auto"/>
        <w:rPr>
          <w:rFonts w:ascii="Palatino Linotype" w:eastAsia="Palatino Linotype" w:hAnsi="Palatino Linotype" w:cs="Palatino Linotype"/>
          <w:i/>
          <w:sz w:val="24"/>
          <w:szCs w:val="24"/>
        </w:rPr>
      </w:pPr>
      <w:r w:rsidRPr="004B74A3">
        <w:rPr>
          <w:rFonts w:ascii="Palatino Linotype" w:eastAsia="Palatino Linotype" w:hAnsi="Palatino Linotype" w:cs="Palatino Linotype"/>
          <w:b/>
          <w:i/>
          <w:sz w:val="24"/>
          <w:szCs w:val="24"/>
        </w:rPr>
        <w:t>Razones o Motivos de Inconformidad</w:t>
      </w:r>
      <w:r w:rsidRPr="004B74A3">
        <w:rPr>
          <w:rFonts w:ascii="Palatino Linotype" w:eastAsia="Palatino Linotype" w:hAnsi="Palatino Linotype" w:cs="Palatino Linotype"/>
          <w:i/>
          <w:sz w:val="24"/>
          <w:szCs w:val="24"/>
        </w:rPr>
        <w:t>:</w:t>
      </w:r>
    </w:p>
    <w:p w:rsidR="00E2348F" w:rsidRPr="004B74A3" w:rsidRDefault="00E2348F" w:rsidP="00E2348F">
      <w:pPr>
        <w:spacing w:before="240" w:after="0" w:line="276" w:lineRule="auto"/>
        <w:ind w:left="851" w:right="616"/>
        <w:jc w:val="both"/>
        <w:rPr>
          <w:rFonts w:ascii="Palatino Linotype" w:eastAsia="Palatino Linotype" w:hAnsi="Palatino Linotype" w:cs="Palatino Linotype"/>
          <w:i/>
        </w:rPr>
      </w:pPr>
      <w:r w:rsidRPr="004B74A3">
        <w:rPr>
          <w:rFonts w:ascii="Palatino Linotype" w:eastAsia="Palatino Linotype" w:hAnsi="Palatino Linotype" w:cs="Palatino Linotype"/>
          <w:i/>
        </w:rPr>
        <w:t>“</w:t>
      </w:r>
      <w:r w:rsidR="00FA19DF" w:rsidRPr="004B74A3">
        <w:rPr>
          <w:rFonts w:ascii="Palatino Linotype" w:eastAsia="Palatino Linotype" w:hAnsi="Palatino Linotype" w:cs="Palatino Linotype"/>
          <w:i/>
        </w:rPr>
        <w:t xml:space="preserve">No me entregaron lo que solicité. </w:t>
      </w:r>
      <w:proofErr w:type="gramStart"/>
      <w:r w:rsidR="00FA19DF" w:rsidRPr="004B74A3">
        <w:rPr>
          <w:rFonts w:ascii="Palatino Linotype" w:eastAsia="Palatino Linotype" w:hAnsi="Palatino Linotype" w:cs="Palatino Linotype"/>
          <w:i/>
        </w:rPr>
        <w:t>aun</w:t>
      </w:r>
      <w:proofErr w:type="gramEnd"/>
      <w:r w:rsidR="00FA19DF" w:rsidRPr="004B74A3">
        <w:rPr>
          <w:rFonts w:ascii="Palatino Linotype" w:eastAsia="Palatino Linotype" w:hAnsi="Palatino Linotype" w:cs="Palatino Linotype"/>
          <w:i/>
        </w:rPr>
        <w:t xml:space="preserve"> cuando están publicados los contratos de este despacho en </w:t>
      </w:r>
      <w:proofErr w:type="spellStart"/>
      <w:r w:rsidR="00FA19DF" w:rsidRPr="004B74A3">
        <w:rPr>
          <w:rFonts w:ascii="Palatino Linotype" w:eastAsia="Palatino Linotype" w:hAnsi="Palatino Linotype" w:cs="Palatino Linotype"/>
          <w:i/>
        </w:rPr>
        <w:t>Ipomex</w:t>
      </w:r>
      <w:proofErr w:type="spellEnd"/>
      <w:r w:rsidRPr="004B74A3">
        <w:rPr>
          <w:rFonts w:ascii="Palatino Linotype" w:eastAsia="Palatino Linotype" w:hAnsi="Palatino Linotype" w:cs="Palatino Linotype"/>
          <w:i/>
        </w:rPr>
        <w:t>” [sic]</w:t>
      </w:r>
    </w:p>
    <w:p w:rsidR="00E2348F" w:rsidRPr="004B74A3" w:rsidRDefault="00E2348F" w:rsidP="00E2348F">
      <w:pPr>
        <w:spacing w:after="0" w:line="360" w:lineRule="auto"/>
        <w:jc w:val="both"/>
        <w:rPr>
          <w:rFonts w:ascii="Palatino Linotype" w:eastAsia="Palatino Linotype" w:hAnsi="Palatino Linotype" w:cs="Palatino Linotype"/>
          <w:sz w:val="24"/>
          <w:szCs w:val="24"/>
        </w:rPr>
      </w:pPr>
    </w:p>
    <w:p w:rsidR="00727784" w:rsidRPr="004B74A3" w:rsidRDefault="00727784" w:rsidP="00727784">
      <w:pPr>
        <w:spacing w:after="0" w:line="360" w:lineRule="auto"/>
        <w:ind w:right="49"/>
        <w:jc w:val="both"/>
        <w:rPr>
          <w:rFonts w:ascii="Palatino Linotype" w:eastAsia="Palatino Linotype" w:hAnsi="Palatino Linotype" w:cs="Palatino Linotype"/>
          <w:sz w:val="24"/>
          <w:szCs w:val="24"/>
        </w:rPr>
      </w:pPr>
    </w:p>
    <w:p w:rsidR="00FA19DF" w:rsidRPr="004B74A3" w:rsidRDefault="00FA19DF" w:rsidP="00FA19DF">
      <w:pPr>
        <w:spacing w:after="0" w:line="360" w:lineRule="auto"/>
        <w:jc w:val="both"/>
        <w:rPr>
          <w:rFonts w:ascii="Palatino Linotype" w:eastAsia="Palatino Linotype" w:hAnsi="Palatino Linotype" w:cs="Palatino Linotype"/>
          <w:sz w:val="24"/>
          <w:szCs w:val="24"/>
        </w:rPr>
      </w:pPr>
      <w:r w:rsidRPr="004B74A3">
        <w:rPr>
          <w:rFonts w:ascii="Palatino Linotype" w:eastAsia="Palatino Linotype" w:hAnsi="Palatino Linotype" w:cs="Palatino Linotype"/>
          <w:b/>
          <w:sz w:val="24"/>
          <w:szCs w:val="24"/>
        </w:rPr>
        <w:t xml:space="preserve">5. TURNO. </w:t>
      </w:r>
      <w:r w:rsidRPr="004B74A3">
        <w:rPr>
          <w:rFonts w:ascii="Palatino Linotype" w:eastAsia="Palatino Linotype" w:hAnsi="Palatino Linotype" w:cs="Palatino Linotype"/>
          <w:sz w:val="24"/>
          <w:szCs w:val="24"/>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4B74A3">
        <w:rPr>
          <w:rFonts w:ascii="Palatino Linotype" w:eastAsia="Palatino Linotype" w:hAnsi="Palatino Linotype" w:cs="Palatino Linotype"/>
          <w:b/>
          <w:sz w:val="24"/>
          <w:szCs w:val="24"/>
        </w:rPr>
        <w:t xml:space="preserve">Guadalupe Ramírez Peña, </w:t>
      </w:r>
      <w:r w:rsidRPr="004B74A3">
        <w:rPr>
          <w:rFonts w:ascii="Palatino Linotype" w:eastAsia="Palatino Linotype" w:hAnsi="Palatino Linotype" w:cs="Palatino Linotype"/>
          <w:sz w:val="24"/>
          <w:szCs w:val="24"/>
        </w:rPr>
        <w:t xml:space="preserve">a efecto de que analizara sobre su admisión o su </w:t>
      </w:r>
      <w:proofErr w:type="spellStart"/>
      <w:r w:rsidRPr="004B74A3">
        <w:rPr>
          <w:rFonts w:ascii="Palatino Linotype" w:eastAsia="Palatino Linotype" w:hAnsi="Palatino Linotype" w:cs="Palatino Linotype"/>
          <w:sz w:val="24"/>
          <w:szCs w:val="24"/>
        </w:rPr>
        <w:t>desechamiento</w:t>
      </w:r>
      <w:proofErr w:type="spellEnd"/>
      <w:r w:rsidRPr="004B74A3">
        <w:rPr>
          <w:rFonts w:ascii="Palatino Linotype" w:eastAsia="Palatino Linotype" w:hAnsi="Palatino Linotype" w:cs="Palatino Linotype"/>
          <w:sz w:val="24"/>
          <w:szCs w:val="24"/>
        </w:rPr>
        <w:t>.</w:t>
      </w:r>
    </w:p>
    <w:p w:rsidR="00FA19DF" w:rsidRPr="004B74A3" w:rsidRDefault="00FA19DF" w:rsidP="00FA19DF"/>
    <w:p w:rsidR="00FA19DF" w:rsidRPr="004B74A3" w:rsidRDefault="00FA19DF" w:rsidP="00FA19DF">
      <w:pPr>
        <w:spacing w:after="0" w:line="360" w:lineRule="auto"/>
        <w:jc w:val="both"/>
        <w:rPr>
          <w:rFonts w:ascii="Palatino Linotype" w:eastAsia="Palatino Linotype" w:hAnsi="Palatino Linotype" w:cs="Palatino Linotype"/>
          <w:sz w:val="24"/>
          <w:szCs w:val="24"/>
        </w:rPr>
      </w:pPr>
      <w:r w:rsidRPr="004B74A3">
        <w:rPr>
          <w:rFonts w:ascii="Palatino Linotype" w:eastAsia="Palatino Linotype" w:hAnsi="Palatino Linotype" w:cs="Palatino Linotype"/>
          <w:b/>
          <w:sz w:val="24"/>
          <w:szCs w:val="24"/>
        </w:rPr>
        <w:t>6. ADMISIÓN DEL RECURSO DE REVISIÓN.</w:t>
      </w:r>
      <w:r w:rsidRPr="004B74A3">
        <w:rPr>
          <w:rFonts w:ascii="Palatino Linotype" w:eastAsia="Palatino Linotype" w:hAnsi="Palatino Linotype" w:cs="Palatino Linotype"/>
          <w:sz w:val="24"/>
          <w:szCs w:val="24"/>
        </w:rPr>
        <w:t xml:space="preserve"> Con fecha</w:t>
      </w:r>
      <w:r w:rsidRPr="004B74A3">
        <w:rPr>
          <w:rFonts w:ascii="Palatino Linotype" w:eastAsia="Palatino Linotype" w:hAnsi="Palatino Linotype" w:cs="Palatino Linotype"/>
          <w:b/>
          <w:sz w:val="24"/>
          <w:szCs w:val="24"/>
        </w:rPr>
        <w:t xml:space="preserve"> primero de diciembre de dos mil veintidós, </w:t>
      </w:r>
      <w:r w:rsidRPr="004B74A3">
        <w:rPr>
          <w:rFonts w:ascii="Palatino Linotype" w:eastAsia="Palatino Linotype" w:hAnsi="Palatino Linotype" w:cs="Palatino Linotype"/>
          <w:sz w:val="24"/>
          <w:szCs w:val="24"/>
        </w:rPr>
        <w:t xml:space="preserve">este Instituto de Transparencia, Acceso a la Información Pública y Protección de Datos Personales del Estado de México y Municipios, </w:t>
      </w:r>
      <w:r w:rsidRPr="004B74A3">
        <w:rPr>
          <w:rFonts w:ascii="Palatino Linotype" w:eastAsia="Palatino Linotype" w:hAnsi="Palatino Linotype" w:cs="Palatino Linotype"/>
          <w:sz w:val="24"/>
          <w:szCs w:val="24"/>
        </w:rPr>
        <w:lastRenderedPageBreak/>
        <w:t xml:space="preserve">admitió a trámite el recurso de revisión que ahora se resuelve, dando un plazo máximo de siete días hábiles para que las partes manifestaran lo que a su derecho resultara conveniente, ofrecieran pruebas, formularan alegatos y el </w:t>
      </w:r>
      <w:r w:rsidRPr="004B74A3">
        <w:rPr>
          <w:rFonts w:ascii="Palatino Linotype" w:eastAsia="Palatino Linotype" w:hAnsi="Palatino Linotype" w:cs="Palatino Linotype"/>
          <w:b/>
          <w:sz w:val="24"/>
          <w:szCs w:val="24"/>
        </w:rPr>
        <w:t xml:space="preserve">SUJETO OBLIGADO </w:t>
      </w:r>
      <w:r w:rsidRPr="004B74A3">
        <w:rPr>
          <w:rFonts w:ascii="Palatino Linotype" w:eastAsia="Palatino Linotype" w:hAnsi="Palatino Linotype" w:cs="Palatino Linotype"/>
          <w:sz w:val="24"/>
          <w:szCs w:val="24"/>
        </w:rPr>
        <w:t>presentara su informe justificado.</w:t>
      </w:r>
    </w:p>
    <w:p w:rsidR="00727784" w:rsidRPr="004B74A3" w:rsidRDefault="00727784"/>
    <w:p w:rsidR="00FA19DF" w:rsidRPr="004B74A3" w:rsidRDefault="00FA19DF" w:rsidP="00FA19DF">
      <w:pPr>
        <w:spacing w:after="0" w:line="360" w:lineRule="auto"/>
        <w:ind w:right="49"/>
        <w:jc w:val="both"/>
        <w:rPr>
          <w:rFonts w:ascii="Palatino Linotype" w:eastAsia="Palatino Linotype" w:hAnsi="Palatino Linotype" w:cs="Palatino Linotype"/>
          <w:sz w:val="24"/>
          <w:szCs w:val="24"/>
        </w:rPr>
      </w:pPr>
      <w:r w:rsidRPr="004B74A3">
        <w:rPr>
          <w:rFonts w:ascii="Palatino Linotype" w:eastAsia="Palatino Linotype" w:hAnsi="Palatino Linotype" w:cs="Palatino Linotype"/>
          <w:b/>
          <w:sz w:val="24"/>
          <w:szCs w:val="24"/>
        </w:rPr>
        <w:t>7. MANIFESTACIONES.</w:t>
      </w:r>
      <w:r w:rsidRPr="004B74A3">
        <w:rPr>
          <w:rFonts w:ascii="Palatino Linotype" w:eastAsia="Palatino Linotype" w:hAnsi="Palatino Linotype" w:cs="Palatino Linotype"/>
          <w:sz w:val="24"/>
          <w:szCs w:val="24"/>
        </w:rPr>
        <w:t xml:space="preserve"> El doce de diciembre de dos mil veintidós se recibió, a través del Sistema de Acceso a la Información Mexiquense (SAIMEX), el Informe Justificado del </w:t>
      </w:r>
      <w:r w:rsidRPr="004B74A3">
        <w:rPr>
          <w:rFonts w:ascii="Palatino Linotype" w:eastAsia="Palatino Linotype" w:hAnsi="Palatino Linotype" w:cs="Palatino Linotype"/>
          <w:b/>
          <w:sz w:val="24"/>
          <w:szCs w:val="24"/>
        </w:rPr>
        <w:t>SUJETO OBLIGADO</w:t>
      </w:r>
      <w:r w:rsidRPr="004B74A3">
        <w:rPr>
          <w:rFonts w:ascii="Palatino Linotype" w:eastAsia="Palatino Linotype" w:hAnsi="Palatino Linotype" w:cs="Palatino Linotype"/>
          <w:sz w:val="24"/>
          <w:szCs w:val="24"/>
        </w:rPr>
        <w:t>,</w:t>
      </w:r>
      <w:r w:rsidRPr="004B74A3">
        <w:rPr>
          <w:rFonts w:ascii="Palatino Linotype" w:eastAsia="Palatino Linotype" w:hAnsi="Palatino Linotype" w:cs="Palatino Linotype"/>
          <w:b/>
          <w:sz w:val="24"/>
          <w:szCs w:val="24"/>
        </w:rPr>
        <w:t xml:space="preserve"> </w:t>
      </w:r>
      <w:r w:rsidRPr="004B74A3">
        <w:rPr>
          <w:rFonts w:ascii="Palatino Linotype" w:eastAsia="Palatino Linotype" w:hAnsi="Palatino Linotype" w:cs="Palatino Linotype"/>
          <w:sz w:val="24"/>
          <w:szCs w:val="24"/>
        </w:rPr>
        <w:t xml:space="preserve">a través del siguiente archivo electrónico: </w:t>
      </w:r>
    </w:p>
    <w:p w:rsidR="00FA19DF" w:rsidRPr="004B74A3" w:rsidRDefault="00FA19DF" w:rsidP="00FA19DF">
      <w:pPr>
        <w:spacing w:line="360" w:lineRule="auto"/>
        <w:contextualSpacing/>
        <w:jc w:val="both"/>
        <w:rPr>
          <w:rFonts w:ascii="Palatino Linotype" w:hAnsi="Palatino Linotype"/>
          <w:sz w:val="24"/>
          <w:szCs w:val="24"/>
        </w:rPr>
      </w:pPr>
    </w:p>
    <w:p w:rsidR="00FA19DF" w:rsidRPr="004B74A3" w:rsidRDefault="00FA19DF" w:rsidP="00FA19DF">
      <w:pPr>
        <w:spacing w:line="360" w:lineRule="auto"/>
        <w:contextualSpacing/>
        <w:jc w:val="both"/>
        <w:rPr>
          <w:rFonts w:ascii="Palatino Linotype" w:hAnsi="Palatino Linotype"/>
          <w:sz w:val="24"/>
          <w:szCs w:val="24"/>
        </w:rPr>
      </w:pPr>
      <w:r w:rsidRPr="004B74A3">
        <w:rPr>
          <w:rFonts w:ascii="Palatino Linotype" w:hAnsi="Palatino Linotype"/>
          <w:sz w:val="24"/>
          <w:szCs w:val="24"/>
        </w:rPr>
        <w:t>“</w:t>
      </w:r>
      <w:r w:rsidRPr="004B74A3">
        <w:rPr>
          <w:rFonts w:ascii="Palatino Linotype" w:hAnsi="Palatino Linotype"/>
          <w:b/>
          <w:i/>
          <w:sz w:val="24"/>
          <w:szCs w:val="24"/>
          <w:u w:val="single"/>
        </w:rPr>
        <w:t>RR 16964.pdf</w:t>
      </w:r>
      <w:r w:rsidRPr="004B74A3">
        <w:rPr>
          <w:rFonts w:ascii="Palatino Linotype" w:hAnsi="Palatino Linotype"/>
          <w:sz w:val="24"/>
          <w:szCs w:val="24"/>
        </w:rPr>
        <w:t>”: Oficio con fecha del doce de diciembre de dos mil veintidós, signado por la Titular de la Unidad de Transparencia, mediante el cual describe las constancias que obran en el SAIMEX, solicitando se confirme su respuesta inicial.</w:t>
      </w:r>
    </w:p>
    <w:p w:rsidR="00FA19DF" w:rsidRPr="004B74A3" w:rsidRDefault="00FA19DF" w:rsidP="00FA19DF">
      <w:pPr>
        <w:spacing w:line="360" w:lineRule="auto"/>
        <w:contextualSpacing/>
        <w:jc w:val="both"/>
        <w:rPr>
          <w:rFonts w:ascii="Palatino Linotype" w:hAnsi="Palatino Linotype"/>
          <w:sz w:val="24"/>
          <w:szCs w:val="24"/>
        </w:rPr>
      </w:pPr>
      <w:r w:rsidRPr="004B74A3">
        <w:rPr>
          <w:rFonts w:ascii="Palatino Linotype" w:hAnsi="Palatino Linotype"/>
          <w:sz w:val="24"/>
          <w:szCs w:val="24"/>
        </w:rPr>
        <w:t xml:space="preserve"> </w:t>
      </w:r>
    </w:p>
    <w:p w:rsidR="00FA19DF" w:rsidRPr="004B74A3" w:rsidRDefault="00FA19DF" w:rsidP="00FA19DF">
      <w:pPr>
        <w:spacing w:after="0" w:line="360" w:lineRule="auto"/>
        <w:jc w:val="both"/>
        <w:rPr>
          <w:rFonts w:ascii="Palatino Linotype" w:eastAsia="Palatino Linotype" w:hAnsi="Palatino Linotype" w:cs="Palatino Linotype"/>
          <w:sz w:val="24"/>
          <w:szCs w:val="24"/>
        </w:rPr>
      </w:pPr>
      <w:r w:rsidRPr="004B74A3">
        <w:rPr>
          <w:rFonts w:ascii="Palatino Linotype" w:eastAsia="Palatino Linotype" w:hAnsi="Palatino Linotype" w:cs="Palatino Linotype"/>
          <w:b/>
          <w:sz w:val="24"/>
          <w:szCs w:val="24"/>
        </w:rPr>
        <w:t>8. AMPLIACIÓN DEL TÉRMINO PARA RESOLVER</w:t>
      </w:r>
      <w:r w:rsidRPr="004B74A3">
        <w:rPr>
          <w:rFonts w:ascii="Palatino Linotype" w:eastAsia="Palatino Linotype" w:hAnsi="Palatino Linotype" w:cs="Palatino Linotype"/>
          <w:sz w:val="24"/>
          <w:szCs w:val="24"/>
        </w:rPr>
        <w:t>.</w:t>
      </w:r>
      <w:r w:rsidRPr="004B74A3">
        <w:rPr>
          <w:rFonts w:ascii="Palatino Linotype" w:eastAsia="Palatino Linotype" w:hAnsi="Palatino Linotype" w:cs="Palatino Linotype"/>
        </w:rPr>
        <w:t xml:space="preserve"> </w:t>
      </w:r>
      <w:r w:rsidRPr="004B74A3">
        <w:rPr>
          <w:rFonts w:ascii="Palatino Linotype" w:eastAsia="Palatino Linotype" w:hAnsi="Palatino Linotype" w:cs="Palatino Linotype"/>
          <w:sz w:val="24"/>
          <w:szCs w:val="24"/>
        </w:rPr>
        <w:t xml:space="preserve">El nueve de mayo de dos mil veintitrés, se amplió el término para resolver el recurso de revisión en términos del artículo 181 párrafo tercero de la Ley de Transparencia y Acceso a la Información Pública del Estado de México y Municipios. </w:t>
      </w:r>
    </w:p>
    <w:p w:rsidR="00FA19DF" w:rsidRPr="004B74A3" w:rsidRDefault="00FA19DF" w:rsidP="00FA19DF">
      <w:pPr>
        <w:spacing w:after="0" w:line="360" w:lineRule="auto"/>
        <w:jc w:val="both"/>
        <w:rPr>
          <w:rFonts w:ascii="Palatino Linotype" w:eastAsia="Palatino Linotype" w:hAnsi="Palatino Linotype" w:cs="Palatino Linotype"/>
          <w:sz w:val="24"/>
          <w:szCs w:val="24"/>
        </w:rPr>
      </w:pPr>
    </w:p>
    <w:p w:rsidR="00FA19DF" w:rsidRPr="004B74A3" w:rsidRDefault="00FA19DF" w:rsidP="00FA19DF">
      <w:pPr>
        <w:spacing w:after="0" w:line="360" w:lineRule="auto"/>
        <w:jc w:val="both"/>
        <w:rPr>
          <w:rFonts w:ascii="Palatino Linotype" w:eastAsia="Palatino Linotype" w:hAnsi="Palatino Linotype" w:cs="Palatino Linotype"/>
          <w:sz w:val="24"/>
          <w:szCs w:val="24"/>
        </w:rPr>
      </w:pPr>
      <w:r w:rsidRPr="004B74A3">
        <w:rPr>
          <w:rFonts w:ascii="Palatino Linotype" w:eastAsia="Palatino Linotype" w:hAnsi="Palatino Linotype" w:cs="Palatino Linotype"/>
          <w:sz w:val="24"/>
          <w:szCs w:val="24"/>
        </w:rPr>
        <w:t xml:space="preserve">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w:t>
      </w:r>
      <w:r w:rsidRPr="004B74A3">
        <w:rPr>
          <w:rFonts w:ascii="Palatino Linotype" w:eastAsia="Palatino Linotype" w:hAnsi="Palatino Linotype" w:cs="Palatino Linotype"/>
          <w:sz w:val="24"/>
          <w:szCs w:val="24"/>
        </w:rPr>
        <w:lastRenderedPageBreak/>
        <w:t>personal encargado de la proyección de las resoluciones a dichos medios de impugnación.</w:t>
      </w:r>
    </w:p>
    <w:p w:rsidR="00FA19DF" w:rsidRPr="004B74A3" w:rsidRDefault="00FA19DF" w:rsidP="00FA19DF">
      <w:pPr>
        <w:spacing w:after="0" w:line="360" w:lineRule="auto"/>
        <w:jc w:val="both"/>
        <w:rPr>
          <w:rFonts w:ascii="Palatino Linotype" w:eastAsia="Palatino Linotype" w:hAnsi="Palatino Linotype" w:cs="Palatino Linotype"/>
          <w:sz w:val="24"/>
          <w:szCs w:val="24"/>
        </w:rPr>
      </w:pPr>
    </w:p>
    <w:p w:rsidR="00FA19DF" w:rsidRPr="004B74A3" w:rsidRDefault="00FA19DF" w:rsidP="00FA19DF">
      <w:pPr>
        <w:spacing w:after="0" w:line="360" w:lineRule="auto"/>
        <w:jc w:val="both"/>
        <w:rPr>
          <w:rFonts w:ascii="Palatino Linotype" w:eastAsia="Palatino Linotype" w:hAnsi="Palatino Linotype" w:cs="Palatino Linotype"/>
          <w:sz w:val="24"/>
          <w:szCs w:val="24"/>
        </w:rPr>
      </w:pPr>
      <w:r w:rsidRPr="004B74A3">
        <w:rPr>
          <w:rFonts w:ascii="Palatino Linotype" w:eastAsia="Palatino Linotype" w:hAnsi="Palatino Linotype" w:cs="Palatino Linotype"/>
          <w:sz w:val="24"/>
          <w:szCs w:val="24"/>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rsidR="00FA19DF" w:rsidRPr="004B74A3" w:rsidRDefault="00FA19DF" w:rsidP="00FA19DF">
      <w:pPr>
        <w:spacing w:after="0" w:line="360" w:lineRule="auto"/>
        <w:jc w:val="both"/>
        <w:rPr>
          <w:rFonts w:ascii="Palatino Linotype" w:eastAsia="Palatino Linotype" w:hAnsi="Palatino Linotype" w:cs="Palatino Linotype"/>
          <w:sz w:val="24"/>
          <w:szCs w:val="24"/>
        </w:rPr>
      </w:pPr>
    </w:p>
    <w:p w:rsidR="00FA19DF" w:rsidRPr="004B74A3" w:rsidRDefault="00FA19DF" w:rsidP="00FA19DF">
      <w:pPr>
        <w:spacing w:after="0" w:line="360" w:lineRule="auto"/>
        <w:jc w:val="both"/>
        <w:rPr>
          <w:rFonts w:ascii="Palatino Linotype" w:eastAsia="Palatino Linotype" w:hAnsi="Palatino Linotype" w:cs="Palatino Linotype"/>
          <w:sz w:val="24"/>
          <w:szCs w:val="24"/>
        </w:rPr>
      </w:pPr>
      <w:r w:rsidRPr="004B74A3">
        <w:rPr>
          <w:rFonts w:ascii="Palatino Linotype" w:eastAsia="Palatino Linotype" w:hAnsi="Palatino Linotype" w:cs="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FA19DF" w:rsidRPr="004B74A3" w:rsidRDefault="00FA19DF" w:rsidP="00FA19DF">
      <w:pPr>
        <w:spacing w:after="0" w:line="360" w:lineRule="auto"/>
        <w:jc w:val="both"/>
        <w:rPr>
          <w:rFonts w:ascii="Palatino Linotype" w:eastAsia="Palatino Linotype" w:hAnsi="Palatino Linotype" w:cs="Palatino Linotype"/>
          <w:sz w:val="24"/>
          <w:szCs w:val="24"/>
        </w:rPr>
      </w:pPr>
    </w:p>
    <w:p w:rsidR="00FA19DF" w:rsidRPr="004B74A3" w:rsidRDefault="00FA19DF" w:rsidP="00FA19DF">
      <w:pPr>
        <w:spacing w:after="0" w:line="360" w:lineRule="auto"/>
        <w:jc w:val="both"/>
        <w:rPr>
          <w:rFonts w:ascii="Palatino Linotype" w:eastAsia="Palatino Linotype" w:hAnsi="Palatino Linotype" w:cs="Palatino Linotype"/>
          <w:sz w:val="24"/>
          <w:szCs w:val="24"/>
        </w:rPr>
      </w:pPr>
      <w:r w:rsidRPr="004B74A3">
        <w:rPr>
          <w:rFonts w:ascii="Palatino Linotype" w:eastAsia="Palatino Linotype" w:hAnsi="Palatino Linotype" w:cs="Palatino Linotype"/>
          <w:sz w:val="24"/>
          <w:szCs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FA19DF" w:rsidRPr="004B74A3" w:rsidRDefault="00FA19DF" w:rsidP="00FA19DF">
      <w:pPr>
        <w:spacing w:after="0" w:line="360" w:lineRule="auto"/>
        <w:jc w:val="both"/>
        <w:rPr>
          <w:rFonts w:ascii="Palatino Linotype" w:eastAsia="Palatino Linotype" w:hAnsi="Palatino Linotype" w:cs="Palatino Linotype"/>
          <w:sz w:val="24"/>
          <w:szCs w:val="24"/>
        </w:rPr>
      </w:pPr>
    </w:p>
    <w:p w:rsidR="00FA19DF" w:rsidRPr="004B74A3" w:rsidRDefault="00FA19DF" w:rsidP="00FA19DF">
      <w:pPr>
        <w:spacing w:after="0" w:line="360" w:lineRule="auto"/>
        <w:jc w:val="both"/>
        <w:rPr>
          <w:rFonts w:ascii="Palatino Linotype" w:eastAsia="Palatino Linotype" w:hAnsi="Palatino Linotype" w:cs="Palatino Linotype"/>
          <w:sz w:val="24"/>
          <w:szCs w:val="24"/>
        </w:rPr>
      </w:pPr>
      <w:r w:rsidRPr="004B74A3">
        <w:rPr>
          <w:rFonts w:ascii="Palatino Linotype" w:eastAsia="Palatino Linotype" w:hAnsi="Palatino Linotype" w:cs="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rsidR="00FA19DF" w:rsidRPr="004B74A3" w:rsidRDefault="00FA19DF" w:rsidP="00FA19DF">
      <w:pPr>
        <w:spacing w:after="0" w:line="360" w:lineRule="auto"/>
        <w:jc w:val="both"/>
        <w:rPr>
          <w:rFonts w:ascii="Palatino Linotype" w:eastAsia="Palatino Linotype" w:hAnsi="Palatino Linotype" w:cs="Palatino Linotype"/>
          <w:strike/>
          <w:sz w:val="24"/>
          <w:szCs w:val="24"/>
        </w:rPr>
      </w:pPr>
    </w:p>
    <w:p w:rsidR="00FA19DF" w:rsidRPr="004B74A3" w:rsidRDefault="00FA19DF" w:rsidP="00FA19DF">
      <w:pPr>
        <w:numPr>
          <w:ilvl w:val="0"/>
          <w:numId w:val="2"/>
        </w:numPr>
        <w:spacing w:after="0" w:line="360" w:lineRule="auto"/>
        <w:jc w:val="both"/>
        <w:rPr>
          <w:rFonts w:ascii="Palatino Linotype" w:eastAsia="Palatino Linotype" w:hAnsi="Palatino Linotype" w:cs="Palatino Linotype"/>
          <w:sz w:val="24"/>
          <w:szCs w:val="24"/>
        </w:rPr>
      </w:pPr>
      <w:r w:rsidRPr="004B74A3">
        <w:rPr>
          <w:rFonts w:ascii="Palatino Linotype" w:eastAsia="Palatino Linotype" w:hAnsi="Palatino Linotype" w:cs="Palatino Linotype"/>
          <w:sz w:val="24"/>
          <w:szCs w:val="24"/>
        </w:rPr>
        <w:lastRenderedPageBreak/>
        <w:t xml:space="preserve">Complejidad del Asunto: La complejidad de la prueba, la pluralidad de sujetos procesales, el tiempo transcurrido, las características y contexto del recurso. </w:t>
      </w:r>
    </w:p>
    <w:p w:rsidR="00FA19DF" w:rsidRPr="004B74A3" w:rsidRDefault="00FA19DF" w:rsidP="00FA19DF">
      <w:pPr>
        <w:numPr>
          <w:ilvl w:val="0"/>
          <w:numId w:val="2"/>
        </w:numPr>
        <w:spacing w:after="0" w:line="360" w:lineRule="auto"/>
        <w:jc w:val="both"/>
        <w:rPr>
          <w:rFonts w:ascii="Palatino Linotype" w:eastAsia="Palatino Linotype" w:hAnsi="Palatino Linotype" w:cs="Palatino Linotype"/>
          <w:sz w:val="24"/>
          <w:szCs w:val="24"/>
        </w:rPr>
      </w:pPr>
      <w:r w:rsidRPr="004B74A3">
        <w:rPr>
          <w:rFonts w:ascii="Palatino Linotype" w:eastAsia="Palatino Linotype" w:hAnsi="Palatino Linotype" w:cs="Palatino Linotype"/>
          <w:sz w:val="24"/>
          <w:szCs w:val="24"/>
        </w:rPr>
        <w:t>Actividad Procesal del interesado. Acciones u omisiones del interesado.</w:t>
      </w:r>
    </w:p>
    <w:p w:rsidR="00FA19DF" w:rsidRPr="004B74A3" w:rsidRDefault="00FA19DF" w:rsidP="00FA19DF">
      <w:pPr>
        <w:spacing w:after="0" w:line="360" w:lineRule="auto"/>
        <w:jc w:val="both"/>
        <w:rPr>
          <w:rFonts w:ascii="Palatino Linotype" w:eastAsia="Palatino Linotype" w:hAnsi="Palatino Linotype" w:cs="Palatino Linotype"/>
          <w:sz w:val="24"/>
          <w:szCs w:val="24"/>
        </w:rPr>
      </w:pPr>
    </w:p>
    <w:p w:rsidR="00FA19DF" w:rsidRPr="004B74A3" w:rsidRDefault="00FA19DF" w:rsidP="00FA19DF">
      <w:pPr>
        <w:numPr>
          <w:ilvl w:val="0"/>
          <w:numId w:val="2"/>
        </w:numPr>
        <w:spacing w:after="0" w:line="360" w:lineRule="auto"/>
        <w:jc w:val="both"/>
        <w:rPr>
          <w:rFonts w:ascii="Palatino Linotype" w:eastAsia="Palatino Linotype" w:hAnsi="Palatino Linotype" w:cs="Palatino Linotype"/>
          <w:sz w:val="24"/>
          <w:szCs w:val="24"/>
        </w:rPr>
      </w:pPr>
      <w:r w:rsidRPr="004B74A3">
        <w:rPr>
          <w:rFonts w:ascii="Palatino Linotype" w:eastAsia="Palatino Linotype" w:hAnsi="Palatino Linotype" w:cs="Palatino Linotype"/>
          <w:sz w:val="24"/>
          <w:szCs w:val="24"/>
        </w:rPr>
        <w:t>Conducta de la Autoridad: Las Acciones u omisiones realizadas en el procedimiento. Así como si la autoridad actuó con la debida diligencia.</w:t>
      </w:r>
    </w:p>
    <w:p w:rsidR="00FA19DF" w:rsidRPr="004B74A3" w:rsidRDefault="00FA19DF" w:rsidP="00FA19DF">
      <w:pPr>
        <w:spacing w:after="0" w:line="360" w:lineRule="auto"/>
        <w:ind w:left="708"/>
        <w:rPr>
          <w:rFonts w:ascii="Palatino Linotype" w:eastAsia="Palatino Linotype" w:hAnsi="Palatino Linotype" w:cs="Palatino Linotype"/>
          <w:sz w:val="24"/>
          <w:szCs w:val="24"/>
        </w:rPr>
      </w:pPr>
    </w:p>
    <w:p w:rsidR="00FA19DF" w:rsidRPr="004B74A3" w:rsidRDefault="00FA19DF" w:rsidP="00FA19DF">
      <w:pPr>
        <w:spacing w:after="0" w:line="360" w:lineRule="auto"/>
        <w:ind w:left="567"/>
        <w:jc w:val="both"/>
        <w:rPr>
          <w:rFonts w:ascii="Palatino Linotype" w:eastAsia="Palatino Linotype" w:hAnsi="Palatino Linotype" w:cs="Palatino Linotype"/>
          <w:sz w:val="24"/>
          <w:szCs w:val="24"/>
        </w:rPr>
      </w:pPr>
      <w:r w:rsidRPr="004B74A3">
        <w:rPr>
          <w:rFonts w:ascii="Palatino Linotype" w:eastAsia="Palatino Linotype" w:hAnsi="Palatino Linotype" w:cs="Palatino Linotype"/>
          <w:sz w:val="24"/>
          <w:szCs w:val="24"/>
        </w:rPr>
        <w:t>d) La afectación generada en la situación jurídica de la persona involucrada en el proceso: Violación a sus derechos humanos.</w:t>
      </w:r>
    </w:p>
    <w:p w:rsidR="00FA19DF" w:rsidRPr="004B74A3" w:rsidRDefault="00FA19DF" w:rsidP="00FA19DF">
      <w:pPr>
        <w:spacing w:after="0" w:line="360" w:lineRule="auto"/>
        <w:jc w:val="both"/>
        <w:rPr>
          <w:rFonts w:ascii="Palatino Linotype" w:eastAsia="Palatino Linotype" w:hAnsi="Palatino Linotype" w:cs="Palatino Linotype"/>
          <w:sz w:val="24"/>
          <w:szCs w:val="24"/>
        </w:rPr>
      </w:pPr>
    </w:p>
    <w:p w:rsidR="00FA19DF" w:rsidRPr="004B74A3" w:rsidRDefault="00FA19DF" w:rsidP="00FA19DF">
      <w:pPr>
        <w:spacing w:after="0" w:line="360" w:lineRule="auto"/>
        <w:jc w:val="both"/>
        <w:rPr>
          <w:rFonts w:ascii="Palatino Linotype" w:eastAsia="Palatino Linotype" w:hAnsi="Palatino Linotype" w:cs="Palatino Linotype"/>
          <w:sz w:val="24"/>
          <w:szCs w:val="24"/>
        </w:rPr>
      </w:pPr>
      <w:r w:rsidRPr="004B74A3">
        <w:rPr>
          <w:rFonts w:ascii="Palatino Linotype" w:eastAsia="Palatino Linotype" w:hAnsi="Palatino Linotype" w:cs="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FA19DF" w:rsidRPr="004B74A3" w:rsidRDefault="00FA19DF" w:rsidP="00FA19DF">
      <w:pPr>
        <w:spacing w:after="0" w:line="360" w:lineRule="auto"/>
        <w:jc w:val="both"/>
        <w:rPr>
          <w:rFonts w:ascii="Palatino Linotype" w:eastAsia="Palatino Linotype" w:hAnsi="Palatino Linotype" w:cs="Palatino Linotype"/>
          <w:sz w:val="24"/>
          <w:szCs w:val="24"/>
        </w:rPr>
      </w:pPr>
    </w:p>
    <w:p w:rsidR="00FA19DF" w:rsidRPr="004B74A3" w:rsidRDefault="00FA19DF" w:rsidP="00FA19DF">
      <w:pPr>
        <w:spacing w:after="0" w:line="360" w:lineRule="auto"/>
        <w:jc w:val="both"/>
        <w:rPr>
          <w:rFonts w:ascii="Palatino Linotype" w:eastAsia="Palatino Linotype" w:hAnsi="Palatino Linotype" w:cs="Palatino Linotype"/>
          <w:b/>
          <w:sz w:val="24"/>
          <w:szCs w:val="24"/>
        </w:rPr>
      </w:pPr>
      <w:r w:rsidRPr="004B74A3">
        <w:rPr>
          <w:rFonts w:ascii="Palatino Linotype" w:eastAsia="Palatino Linotype" w:hAnsi="Palatino Linotype" w:cs="Palatino Linotype"/>
          <w:sz w:val="24"/>
          <w:szCs w:val="24"/>
        </w:rPr>
        <w:t>Argumento que encuentra sustento en la jurisprudencia P</w:t>
      </w:r>
      <w:proofErr w:type="gramStart"/>
      <w:r w:rsidRPr="004B74A3">
        <w:rPr>
          <w:rFonts w:ascii="Palatino Linotype" w:eastAsia="Palatino Linotype" w:hAnsi="Palatino Linotype" w:cs="Palatino Linotype"/>
          <w:sz w:val="24"/>
          <w:szCs w:val="24"/>
        </w:rPr>
        <w:t>./</w:t>
      </w:r>
      <w:proofErr w:type="gramEnd"/>
      <w:r w:rsidRPr="004B74A3">
        <w:rPr>
          <w:rFonts w:ascii="Palatino Linotype" w:eastAsia="Palatino Linotype" w:hAnsi="Palatino Linotype" w:cs="Palatino Linotype"/>
          <w:sz w:val="24"/>
          <w:szCs w:val="24"/>
        </w:rPr>
        <w:t xml:space="preserve">J. 32/92 emitida por el Pleno de la Suprema Corte de Justicia de la Nación de rubro </w:t>
      </w:r>
      <w:r w:rsidRPr="004B74A3">
        <w:rPr>
          <w:rFonts w:ascii="Palatino Linotype" w:eastAsia="Palatino Linotype" w:hAnsi="Palatino Linotype" w:cs="Palatino Linotype"/>
          <w:i/>
          <w:sz w:val="24"/>
          <w:szCs w:val="24"/>
        </w:rPr>
        <w:t xml:space="preserve">“TÉRMINOS PROCESALES. PARA DETERMINAR SI UN FUNCIONARIO JUDICIAL ACTUÓ INDEBIDAMENTE POR NO RESPETARLOS SE DEBE ATENDER AL PRESUPUESTO QUE CONSIDERÓ EL LEGISLADOR AL FIJARLOS Y LAS </w:t>
      </w:r>
      <w:r w:rsidRPr="004B74A3">
        <w:rPr>
          <w:rFonts w:ascii="Palatino Linotype" w:eastAsia="Palatino Linotype" w:hAnsi="Palatino Linotype" w:cs="Palatino Linotype"/>
          <w:i/>
          <w:sz w:val="24"/>
          <w:szCs w:val="24"/>
        </w:rPr>
        <w:lastRenderedPageBreak/>
        <w:t>CARACTERÍSTICAS DEL CASO.”</w:t>
      </w:r>
      <w:r w:rsidRPr="004B74A3">
        <w:rPr>
          <w:rFonts w:ascii="Palatino Linotype" w:eastAsia="Palatino Linotype" w:hAnsi="Palatino Linotype" w:cs="Palatino Linotype"/>
          <w:sz w:val="24"/>
          <w:szCs w:val="24"/>
        </w:rPr>
        <w:t>, visible en la Gaceta del Seminario Judicial de la Federación con el registro digital 205635.</w:t>
      </w:r>
    </w:p>
    <w:p w:rsidR="00FA19DF" w:rsidRPr="004B74A3" w:rsidRDefault="00FA19DF" w:rsidP="00FA19DF">
      <w:pPr>
        <w:spacing w:after="0" w:line="360" w:lineRule="auto"/>
        <w:jc w:val="both"/>
        <w:rPr>
          <w:rFonts w:ascii="Palatino Linotype" w:eastAsia="Palatino Linotype" w:hAnsi="Palatino Linotype" w:cs="Palatino Linotype"/>
          <w:sz w:val="24"/>
          <w:szCs w:val="24"/>
        </w:rPr>
      </w:pPr>
    </w:p>
    <w:p w:rsidR="00FA19DF" w:rsidRPr="004B74A3" w:rsidRDefault="00FA19DF" w:rsidP="00FA19DF">
      <w:pPr>
        <w:spacing w:after="0" w:line="360" w:lineRule="auto"/>
        <w:jc w:val="both"/>
        <w:rPr>
          <w:rFonts w:ascii="Palatino Linotype" w:eastAsia="Palatino Linotype" w:hAnsi="Palatino Linotype" w:cs="Palatino Linotype"/>
          <w:sz w:val="24"/>
          <w:szCs w:val="24"/>
        </w:rPr>
      </w:pPr>
      <w:r w:rsidRPr="004B74A3">
        <w:rPr>
          <w:rFonts w:ascii="Palatino Linotype" w:eastAsia="Palatino Linotype" w:hAnsi="Palatino Linotype" w:cs="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FA19DF" w:rsidRPr="004B74A3" w:rsidRDefault="00FA19DF" w:rsidP="00FA19DF">
      <w:pPr>
        <w:spacing w:after="0" w:line="360" w:lineRule="auto"/>
        <w:jc w:val="both"/>
        <w:rPr>
          <w:rFonts w:ascii="Palatino Linotype" w:eastAsia="Palatino Linotype" w:hAnsi="Palatino Linotype" w:cs="Palatino Linotype"/>
          <w:sz w:val="24"/>
          <w:szCs w:val="24"/>
        </w:rPr>
      </w:pPr>
    </w:p>
    <w:p w:rsidR="00FA19DF" w:rsidRPr="004B74A3" w:rsidRDefault="00FA19DF" w:rsidP="00FA19DF">
      <w:pPr>
        <w:spacing w:after="0" w:line="360" w:lineRule="auto"/>
        <w:jc w:val="both"/>
        <w:rPr>
          <w:rFonts w:ascii="Palatino Linotype" w:eastAsia="Palatino Linotype" w:hAnsi="Palatino Linotype" w:cs="Palatino Linotype"/>
          <w:sz w:val="24"/>
          <w:szCs w:val="24"/>
        </w:rPr>
      </w:pPr>
      <w:r w:rsidRPr="004B74A3">
        <w:rPr>
          <w:rFonts w:ascii="Palatino Linotype" w:eastAsia="Palatino Linotype" w:hAnsi="Palatino Linotype" w:cs="Palatino Linotype"/>
          <w:sz w:val="24"/>
          <w:szCs w:val="24"/>
        </w:rPr>
        <w:t>Al respecto, también son de considerar los criterios sostenidos por el Cuarto Tribunal Colegiado en Materia Administrativa del Primer Circuito, cuyos rubros y datos de identificación son los siguientes:</w:t>
      </w:r>
    </w:p>
    <w:p w:rsidR="00FA19DF" w:rsidRPr="004B74A3" w:rsidRDefault="00FA19DF" w:rsidP="00FA19DF">
      <w:pPr>
        <w:spacing w:after="0" w:line="360" w:lineRule="auto"/>
        <w:jc w:val="both"/>
        <w:rPr>
          <w:rFonts w:ascii="Palatino Linotype" w:eastAsia="Palatino Linotype" w:hAnsi="Palatino Linotype" w:cs="Palatino Linotype"/>
          <w:sz w:val="24"/>
          <w:szCs w:val="24"/>
        </w:rPr>
      </w:pPr>
    </w:p>
    <w:p w:rsidR="00FA19DF" w:rsidRPr="004B74A3" w:rsidRDefault="00FA19DF" w:rsidP="00FA19DF">
      <w:pPr>
        <w:spacing w:after="0" w:line="360" w:lineRule="auto"/>
        <w:jc w:val="both"/>
        <w:rPr>
          <w:rFonts w:ascii="Palatino Linotype" w:eastAsia="Palatino Linotype" w:hAnsi="Palatino Linotype" w:cs="Palatino Linotype"/>
          <w:sz w:val="24"/>
          <w:szCs w:val="24"/>
        </w:rPr>
      </w:pPr>
      <w:r w:rsidRPr="004B74A3">
        <w:rPr>
          <w:rFonts w:ascii="Palatino Linotype" w:eastAsia="Palatino Linotype" w:hAnsi="Palatino Linotype" w:cs="Palatino Linotype"/>
          <w:sz w:val="24"/>
          <w:szCs w:val="24"/>
        </w:rPr>
        <w:t xml:space="preserve"> </w:t>
      </w:r>
      <w:r w:rsidRPr="004B74A3">
        <w:rPr>
          <w:rFonts w:ascii="Palatino Linotype" w:eastAsia="Palatino Linotype" w:hAnsi="Palatino Linotype" w:cs="Palatino Linotype"/>
          <w:i/>
          <w:sz w:val="24"/>
          <w:szCs w:val="24"/>
        </w:rPr>
        <w:t>“PLAZO RAZONABLE PARA RESOLVER. DIMENSIÓN Y EFECTOS DE ESTE CONCEPTO CUANDO SE ADUCE EXCESIVA CARGA DE TRABAJO.”</w:t>
      </w:r>
      <w:r w:rsidRPr="004B74A3">
        <w:rPr>
          <w:rFonts w:ascii="Palatino Linotype" w:eastAsia="Palatino Linotype" w:hAnsi="Palatino Linotype" w:cs="Palatino Linotype"/>
          <w:sz w:val="24"/>
          <w:szCs w:val="24"/>
        </w:rPr>
        <w:t xml:space="preserve"> consultable en el Seminario Judicial de la Federación y su gaceta, con el registro digital 2002351.</w:t>
      </w:r>
    </w:p>
    <w:p w:rsidR="00FA19DF" w:rsidRPr="004B74A3" w:rsidRDefault="00FA19DF" w:rsidP="00FA19DF">
      <w:pPr>
        <w:spacing w:after="0" w:line="360" w:lineRule="auto"/>
        <w:jc w:val="both"/>
        <w:rPr>
          <w:rFonts w:ascii="Palatino Linotype" w:eastAsia="Palatino Linotype" w:hAnsi="Palatino Linotype" w:cs="Palatino Linotype"/>
          <w:sz w:val="24"/>
          <w:szCs w:val="24"/>
        </w:rPr>
      </w:pPr>
    </w:p>
    <w:p w:rsidR="00FA19DF" w:rsidRPr="004B74A3" w:rsidRDefault="00FA19DF" w:rsidP="00FA19DF">
      <w:pPr>
        <w:spacing w:after="0" w:line="360" w:lineRule="auto"/>
        <w:jc w:val="both"/>
        <w:rPr>
          <w:rFonts w:ascii="Palatino Linotype" w:eastAsia="Palatino Linotype" w:hAnsi="Palatino Linotype" w:cs="Palatino Linotype"/>
          <w:sz w:val="24"/>
          <w:szCs w:val="24"/>
        </w:rPr>
      </w:pPr>
      <w:r w:rsidRPr="004B74A3">
        <w:rPr>
          <w:rFonts w:ascii="Palatino Linotype" w:eastAsia="Palatino Linotype" w:hAnsi="Palatino Linotype" w:cs="Palatino Linotype"/>
          <w:i/>
          <w:sz w:val="24"/>
          <w:szCs w:val="24"/>
        </w:rPr>
        <w:t xml:space="preserve">“PLAZO RAZONABLE PARA RESOLVER. CONCEPTO Y ELEMENTOS QUE LO INTEGRAN A LA LUZ DEL DERECHO INTERNACIONAL DE LOS DERECHOS </w:t>
      </w:r>
      <w:r w:rsidRPr="004B74A3">
        <w:rPr>
          <w:rFonts w:ascii="Palatino Linotype" w:eastAsia="Palatino Linotype" w:hAnsi="Palatino Linotype" w:cs="Palatino Linotype"/>
          <w:i/>
          <w:sz w:val="24"/>
          <w:szCs w:val="24"/>
        </w:rPr>
        <w:lastRenderedPageBreak/>
        <w:t>HUMANOS.”</w:t>
      </w:r>
      <w:r w:rsidRPr="004B74A3">
        <w:rPr>
          <w:rFonts w:ascii="Palatino Linotype" w:eastAsia="Palatino Linotype" w:hAnsi="Palatino Linotype" w:cs="Palatino Linotype"/>
          <w:sz w:val="24"/>
          <w:szCs w:val="24"/>
        </w:rPr>
        <w:t>, visible en el Seminario Judicial de la Federación y su gaceta, con el registro digital 2002350.</w:t>
      </w:r>
    </w:p>
    <w:p w:rsidR="00FA19DF" w:rsidRPr="004B74A3" w:rsidRDefault="00FA19DF" w:rsidP="00FA19DF">
      <w:pPr>
        <w:spacing w:after="0" w:line="360" w:lineRule="auto"/>
        <w:jc w:val="both"/>
        <w:rPr>
          <w:rFonts w:ascii="Palatino Linotype" w:eastAsia="Palatino Linotype" w:hAnsi="Palatino Linotype" w:cs="Palatino Linotype"/>
          <w:sz w:val="24"/>
          <w:szCs w:val="24"/>
        </w:rPr>
      </w:pPr>
    </w:p>
    <w:p w:rsidR="00FA19DF" w:rsidRPr="004B74A3" w:rsidRDefault="00FA19DF" w:rsidP="00FA19DF">
      <w:pPr>
        <w:spacing w:after="0" w:line="360" w:lineRule="auto"/>
        <w:jc w:val="both"/>
        <w:rPr>
          <w:rFonts w:ascii="Palatino Linotype" w:eastAsia="Palatino Linotype" w:hAnsi="Palatino Linotype" w:cs="Palatino Linotype"/>
          <w:sz w:val="24"/>
          <w:szCs w:val="24"/>
        </w:rPr>
      </w:pPr>
      <w:r w:rsidRPr="004B74A3">
        <w:rPr>
          <w:rFonts w:ascii="Palatino Linotype" w:eastAsia="Palatino Linotype" w:hAnsi="Palatino Linotype" w:cs="Palatino Linotype"/>
          <w:sz w:val="24"/>
          <w:szCs w:val="24"/>
        </w:rPr>
        <w:t>Por ello, este organismo garante comprometido con la tutela de los derechos humanos confiados, señala que este exceso del plazo legal para resolver el presente asunto, resulta de carácter excepcional.</w:t>
      </w:r>
    </w:p>
    <w:p w:rsidR="00FA19DF" w:rsidRPr="004B74A3" w:rsidRDefault="00FA19DF" w:rsidP="00FA19DF">
      <w:pPr>
        <w:spacing w:after="0" w:line="360" w:lineRule="auto"/>
        <w:jc w:val="both"/>
        <w:rPr>
          <w:rFonts w:ascii="Palatino Linotype" w:eastAsia="Palatino Linotype" w:hAnsi="Palatino Linotype" w:cs="Palatino Linotype"/>
          <w:sz w:val="24"/>
          <w:szCs w:val="24"/>
        </w:rPr>
      </w:pPr>
    </w:p>
    <w:p w:rsidR="00FA19DF" w:rsidRPr="004B74A3" w:rsidRDefault="00FA19DF" w:rsidP="00FA19DF">
      <w:pPr>
        <w:spacing w:after="0" w:line="360" w:lineRule="auto"/>
        <w:jc w:val="both"/>
        <w:rPr>
          <w:rFonts w:ascii="Palatino Linotype" w:eastAsia="Palatino Linotype" w:hAnsi="Palatino Linotype" w:cs="Palatino Linotype"/>
          <w:sz w:val="24"/>
          <w:szCs w:val="24"/>
        </w:rPr>
      </w:pPr>
      <w:r w:rsidRPr="004B74A3">
        <w:rPr>
          <w:rFonts w:ascii="Palatino Linotype" w:eastAsia="Palatino Linotype" w:hAnsi="Palatino Linotype" w:cs="Palatino Linotype"/>
          <w:b/>
          <w:sz w:val="24"/>
          <w:szCs w:val="24"/>
        </w:rPr>
        <w:t xml:space="preserve">9. CIERRE DE INSTRUCCIÓN. </w:t>
      </w:r>
      <w:r w:rsidRPr="004B74A3">
        <w:rPr>
          <w:rFonts w:ascii="Palatino Linotype" w:eastAsia="Palatino Linotype" w:hAnsi="Palatino Linotype" w:cs="Palatino Linotype"/>
          <w:sz w:val="24"/>
          <w:szCs w:val="24"/>
        </w:rPr>
        <w:t>El nueve de mayo de dos mil veintitrés, al no existir diligencias pendientes por desahogar, se emitió el acuerdo por medio del cual se declaró cerrada la instrucción y se determinó pasar el expediente a resolución, en términos del artículo 185 fracción VI y VIII de la Ley de Transparencia y Acceso a la Información Pública del Estado de México y Municipios, iniciando el término legal para dictar resolución definitiva del asunto.</w:t>
      </w:r>
    </w:p>
    <w:p w:rsidR="00FA19DF" w:rsidRPr="004B74A3" w:rsidRDefault="00FA19DF" w:rsidP="00FA19DF">
      <w:pPr>
        <w:spacing w:after="0" w:line="360" w:lineRule="auto"/>
        <w:jc w:val="both"/>
        <w:rPr>
          <w:rFonts w:ascii="Palatino Linotype" w:eastAsia="Palatino Linotype" w:hAnsi="Palatino Linotype" w:cs="Palatino Linotype"/>
          <w:sz w:val="24"/>
          <w:szCs w:val="24"/>
        </w:rPr>
      </w:pPr>
    </w:p>
    <w:p w:rsidR="00FA19DF" w:rsidRPr="004B74A3" w:rsidRDefault="00FA19DF" w:rsidP="00FA19DF">
      <w:pPr>
        <w:spacing w:after="0" w:line="360" w:lineRule="auto"/>
        <w:jc w:val="both"/>
        <w:rPr>
          <w:rFonts w:ascii="Palatino Linotype" w:eastAsia="Palatino Linotype" w:hAnsi="Palatino Linotype" w:cs="Palatino Linotype"/>
          <w:sz w:val="24"/>
          <w:szCs w:val="24"/>
        </w:rPr>
      </w:pPr>
      <w:r w:rsidRPr="004B74A3">
        <w:rPr>
          <w:rFonts w:ascii="Palatino Linotype" w:eastAsia="Palatino Linotype" w:hAnsi="Palatino Linotype" w:cs="Palatino Linotype"/>
          <w:sz w:val="24"/>
          <w:szCs w:val="24"/>
        </w:rPr>
        <w:t>En razón de que fue debidamente sustanciado el expediente electrónico y no existe diligencia pendiente de desahogo, se emite la Resolución que conforme a Derecho proceda, de acuerdo con los siguientes:</w:t>
      </w:r>
    </w:p>
    <w:p w:rsidR="00FA19DF" w:rsidRPr="004B74A3" w:rsidRDefault="00FA19DF" w:rsidP="00FA19DF">
      <w:pPr>
        <w:spacing w:line="360" w:lineRule="auto"/>
        <w:contextualSpacing/>
        <w:jc w:val="both"/>
        <w:rPr>
          <w:rFonts w:ascii="Palatino Linotype" w:hAnsi="Palatino Linotype"/>
          <w:sz w:val="24"/>
          <w:szCs w:val="24"/>
        </w:rPr>
      </w:pPr>
    </w:p>
    <w:p w:rsidR="00050CFE" w:rsidRPr="004B74A3" w:rsidRDefault="00050CFE" w:rsidP="00050CFE"/>
    <w:p w:rsidR="00050CFE" w:rsidRPr="004B74A3" w:rsidRDefault="00050CFE" w:rsidP="00050CFE">
      <w:pPr>
        <w:widowControl w:val="0"/>
        <w:spacing w:after="0" w:line="360" w:lineRule="auto"/>
        <w:jc w:val="center"/>
        <w:rPr>
          <w:rFonts w:ascii="Palatino Linotype" w:eastAsia="Palatino Linotype" w:hAnsi="Palatino Linotype" w:cs="Palatino Linotype"/>
          <w:b/>
          <w:sz w:val="24"/>
          <w:szCs w:val="24"/>
        </w:rPr>
      </w:pPr>
      <w:r w:rsidRPr="004B74A3">
        <w:rPr>
          <w:rFonts w:ascii="Palatino Linotype" w:eastAsia="Palatino Linotype" w:hAnsi="Palatino Linotype" w:cs="Palatino Linotype"/>
          <w:b/>
          <w:sz w:val="24"/>
          <w:szCs w:val="24"/>
        </w:rPr>
        <w:t>C O N S I D E R A N D O S</w:t>
      </w:r>
    </w:p>
    <w:p w:rsidR="00050CFE" w:rsidRPr="004B74A3" w:rsidRDefault="00050CFE" w:rsidP="00050CFE">
      <w:pPr>
        <w:spacing w:after="0" w:line="360" w:lineRule="auto"/>
        <w:jc w:val="both"/>
        <w:rPr>
          <w:rFonts w:ascii="Palatino Linotype" w:eastAsia="Palatino Linotype" w:hAnsi="Palatino Linotype" w:cs="Palatino Linotype"/>
          <w:b/>
          <w:sz w:val="24"/>
          <w:szCs w:val="24"/>
        </w:rPr>
      </w:pPr>
    </w:p>
    <w:p w:rsidR="00050CFE" w:rsidRPr="004B74A3" w:rsidRDefault="00050CFE" w:rsidP="00050CFE">
      <w:pPr>
        <w:spacing w:after="0" w:line="360" w:lineRule="auto"/>
        <w:jc w:val="both"/>
        <w:rPr>
          <w:rFonts w:ascii="Palatino Linotype" w:eastAsia="Palatino Linotype" w:hAnsi="Palatino Linotype" w:cs="Palatino Linotype"/>
          <w:sz w:val="24"/>
          <w:szCs w:val="24"/>
        </w:rPr>
      </w:pPr>
      <w:r w:rsidRPr="004B74A3">
        <w:rPr>
          <w:rFonts w:ascii="Palatino Linotype" w:eastAsia="Palatino Linotype" w:hAnsi="Palatino Linotype" w:cs="Palatino Linotype"/>
          <w:b/>
          <w:sz w:val="24"/>
          <w:szCs w:val="24"/>
        </w:rPr>
        <w:t>PRIMERO. COMPETENCIA.</w:t>
      </w:r>
      <w:r w:rsidRPr="004B74A3">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w:t>
      </w:r>
      <w:r w:rsidRPr="004B74A3">
        <w:rPr>
          <w:rFonts w:ascii="Palatino Linotype" w:eastAsia="Palatino Linotype" w:hAnsi="Palatino Linotype" w:cs="Palatino Linotype"/>
          <w:sz w:val="24"/>
          <w:szCs w:val="24"/>
        </w:rPr>
        <w:lastRenderedPageBreak/>
        <w:t>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rsidR="00050CFE" w:rsidRPr="004B74A3" w:rsidRDefault="00050CFE" w:rsidP="00050CFE">
      <w:pPr>
        <w:spacing w:after="0" w:line="360" w:lineRule="auto"/>
        <w:jc w:val="both"/>
        <w:rPr>
          <w:rFonts w:ascii="Palatino Linotype" w:eastAsia="Palatino Linotype" w:hAnsi="Palatino Linotype" w:cs="Palatino Linotype"/>
          <w:sz w:val="24"/>
          <w:szCs w:val="24"/>
        </w:rPr>
      </w:pPr>
    </w:p>
    <w:p w:rsidR="00050CFE" w:rsidRPr="004B74A3" w:rsidRDefault="00050CFE" w:rsidP="00050CFE">
      <w:pPr>
        <w:spacing w:before="160" w:after="0" w:line="360" w:lineRule="auto"/>
        <w:ind w:right="-234"/>
        <w:jc w:val="both"/>
        <w:rPr>
          <w:rFonts w:ascii="Palatino Linotype" w:eastAsia="Palatino Linotype" w:hAnsi="Palatino Linotype" w:cs="Palatino Linotype"/>
          <w:sz w:val="24"/>
          <w:szCs w:val="24"/>
        </w:rPr>
      </w:pPr>
      <w:r w:rsidRPr="004B74A3">
        <w:rPr>
          <w:rFonts w:ascii="Palatino Linotype" w:eastAsia="Palatino Linotype" w:hAnsi="Palatino Linotype" w:cs="Palatino Linotype"/>
          <w:b/>
          <w:sz w:val="24"/>
          <w:szCs w:val="24"/>
        </w:rPr>
        <w:t xml:space="preserve">SEGUNDO. OPORTUNIDAD Y PROCEDIBILIDAD DE LOS RECURSOS DE REVISIÓN.  </w:t>
      </w:r>
      <w:r w:rsidRPr="004B74A3">
        <w:rPr>
          <w:rFonts w:ascii="Palatino Linotype" w:eastAsia="Palatino Linotype" w:hAnsi="Palatino Linotype" w:cs="Palatino Linotype"/>
          <w:sz w:val="24"/>
          <w:szCs w:val="24"/>
        </w:rPr>
        <w:t xml:space="preserve">Previo al estudio del fondo del asunto, se procede a analizar los requisitos de oportunidad y </w:t>
      </w:r>
      <w:proofErr w:type="spellStart"/>
      <w:r w:rsidRPr="004B74A3">
        <w:rPr>
          <w:rFonts w:ascii="Palatino Linotype" w:eastAsia="Palatino Linotype" w:hAnsi="Palatino Linotype" w:cs="Palatino Linotype"/>
          <w:sz w:val="24"/>
          <w:szCs w:val="24"/>
        </w:rPr>
        <w:t>procedibilidad</w:t>
      </w:r>
      <w:proofErr w:type="spellEnd"/>
      <w:r w:rsidRPr="004B74A3">
        <w:rPr>
          <w:rFonts w:ascii="Palatino Linotype" w:eastAsia="Palatino Linotype" w:hAnsi="Palatino Linotype" w:cs="Palatino Linotype"/>
          <w:sz w:val="24"/>
          <w:szCs w:val="24"/>
        </w:rPr>
        <w:t xml:space="preserve"> que deben reunir el recurso de revisión interpuesto, previstos en los artículos 178 y 180 de la Ley de Transparencia y Acceso a la Información Pública del Estado de México y Municipios.</w:t>
      </w:r>
    </w:p>
    <w:p w:rsidR="00050CFE" w:rsidRPr="004B74A3" w:rsidRDefault="00050CFE" w:rsidP="00050CFE">
      <w:pPr>
        <w:spacing w:after="0" w:line="360" w:lineRule="auto"/>
        <w:ind w:right="49"/>
        <w:jc w:val="both"/>
        <w:rPr>
          <w:rFonts w:ascii="Palatino Linotype" w:eastAsia="Palatino Linotype" w:hAnsi="Palatino Linotype" w:cs="Palatino Linotype"/>
          <w:sz w:val="24"/>
          <w:szCs w:val="24"/>
        </w:rPr>
      </w:pPr>
    </w:p>
    <w:p w:rsidR="00050CFE" w:rsidRPr="004B74A3" w:rsidRDefault="00050CFE" w:rsidP="00050CFE">
      <w:pPr>
        <w:spacing w:after="0" w:line="360" w:lineRule="auto"/>
        <w:ind w:right="-234"/>
        <w:jc w:val="both"/>
        <w:rPr>
          <w:rFonts w:ascii="Palatino Linotype" w:eastAsia="Palatino Linotype" w:hAnsi="Palatino Linotype" w:cs="Palatino Linotype"/>
          <w:sz w:val="24"/>
          <w:szCs w:val="24"/>
        </w:rPr>
      </w:pPr>
      <w:r w:rsidRPr="004B74A3">
        <w:rPr>
          <w:rFonts w:ascii="Palatino Linotype" w:eastAsia="Palatino Linotype" w:hAnsi="Palatino Linotype" w:cs="Palatino Linotype"/>
          <w:sz w:val="24"/>
          <w:szCs w:val="24"/>
        </w:rPr>
        <w:t>El recurso de revisión fue interpuesto dentro del plazo de quince días hábiles previsto en el artículo 178 de la Ley de Transparencia y Acceso a la Información Pública del Estado de México y Municipios, contados a partir de la fecha en que</w:t>
      </w:r>
      <w:r w:rsidRPr="004B74A3">
        <w:rPr>
          <w:rFonts w:ascii="Palatino Linotype" w:eastAsia="Palatino Linotype" w:hAnsi="Palatino Linotype" w:cs="Palatino Linotype"/>
          <w:b/>
          <w:sz w:val="24"/>
          <w:szCs w:val="24"/>
        </w:rPr>
        <w:t xml:space="preserve"> EL SUJETO OBLIGADO </w:t>
      </w:r>
      <w:r w:rsidRPr="004B74A3">
        <w:rPr>
          <w:rFonts w:ascii="Palatino Linotype" w:eastAsia="Palatino Linotype" w:hAnsi="Palatino Linotype" w:cs="Palatino Linotype"/>
          <w:sz w:val="24"/>
          <w:szCs w:val="24"/>
        </w:rPr>
        <w:t xml:space="preserve">emitió la respuesta, toda vez que esta fue pronunciada el día veinticinco de noviembre de dos mil veintidós, mientras que </w:t>
      </w:r>
      <w:r w:rsidRPr="004B74A3">
        <w:rPr>
          <w:rFonts w:ascii="Palatino Linotype" w:eastAsia="Palatino Linotype" w:hAnsi="Palatino Linotype" w:cs="Palatino Linotype"/>
          <w:b/>
          <w:sz w:val="24"/>
          <w:szCs w:val="24"/>
        </w:rPr>
        <w:t>LA</w:t>
      </w:r>
      <w:r w:rsidRPr="004B74A3">
        <w:rPr>
          <w:rFonts w:ascii="Palatino Linotype" w:eastAsia="Palatino Linotype" w:hAnsi="Palatino Linotype" w:cs="Palatino Linotype"/>
          <w:sz w:val="24"/>
          <w:szCs w:val="24"/>
        </w:rPr>
        <w:t xml:space="preserve"> </w:t>
      </w:r>
      <w:r w:rsidRPr="004B74A3">
        <w:rPr>
          <w:rFonts w:ascii="Palatino Linotype" w:eastAsia="Palatino Linotype" w:hAnsi="Palatino Linotype" w:cs="Palatino Linotype"/>
          <w:b/>
          <w:sz w:val="24"/>
          <w:szCs w:val="24"/>
        </w:rPr>
        <w:t>RECURRENTE</w:t>
      </w:r>
      <w:r w:rsidRPr="004B74A3">
        <w:rPr>
          <w:rFonts w:ascii="Palatino Linotype" w:eastAsia="Palatino Linotype" w:hAnsi="Palatino Linotype" w:cs="Palatino Linotype"/>
          <w:sz w:val="24"/>
          <w:szCs w:val="24"/>
        </w:rPr>
        <w:t xml:space="preserve"> interpuso el recurso de revisión el veintiocho de noviembre de dos mil </w:t>
      </w:r>
      <w:r w:rsidR="008C4ACE" w:rsidRPr="004B74A3">
        <w:rPr>
          <w:rFonts w:ascii="Palatino Linotype" w:eastAsia="Palatino Linotype" w:hAnsi="Palatino Linotype" w:cs="Palatino Linotype"/>
          <w:sz w:val="24"/>
          <w:szCs w:val="24"/>
        </w:rPr>
        <w:t xml:space="preserve">veintidós, esto es al siguiente </w:t>
      </w:r>
      <w:r w:rsidRPr="004B74A3">
        <w:rPr>
          <w:rFonts w:ascii="Palatino Linotype" w:eastAsia="Palatino Linotype" w:hAnsi="Palatino Linotype" w:cs="Palatino Linotype"/>
          <w:sz w:val="24"/>
          <w:szCs w:val="24"/>
        </w:rPr>
        <w:t xml:space="preserve">día hábil de haber recibido la respuesta. </w:t>
      </w:r>
    </w:p>
    <w:p w:rsidR="00050CFE" w:rsidRPr="004B74A3" w:rsidRDefault="00050CFE" w:rsidP="00050CFE">
      <w:pPr>
        <w:spacing w:after="0" w:line="360" w:lineRule="auto"/>
        <w:jc w:val="both"/>
        <w:rPr>
          <w:rFonts w:ascii="Palatino Linotype" w:eastAsia="Palatino Linotype" w:hAnsi="Palatino Linotype" w:cs="Palatino Linotype"/>
          <w:b/>
          <w:sz w:val="24"/>
          <w:szCs w:val="24"/>
        </w:rPr>
      </w:pPr>
      <w:r w:rsidRPr="004B74A3">
        <w:rPr>
          <w:rFonts w:ascii="Palatino Linotype" w:eastAsia="Palatino Linotype" w:hAnsi="Palatino Linotype" w:cs="Palatino Linotype"/>
          <w:sz w:val="24"/>
          <w:szCs w:val="24"/>
        </w:rPr>
        <w:lastRenderedPageBreak/>
        <w:t xml:space="preserve">De acuerdo al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RPr="004B74A3">
        <w:rPr>
          <w:rFonts w:ascii="Palatino Linotype" w:eastAsia="Palatino Linotype" w:hAnsi="Palatino Linotype" w:cs="Palatino Linotype"/>
          <w:b/>
          <w:sz w:val="24"/>
          <w:szCs w:val="24"/>
        </w:rPr>
        <w:t xml:space="preserve">EL SAIMEX.  </w:t>
      </w:r>
    </w:p>
    <w:p w:rsidR="00050CFE" w:rsidRPr="004B74A3" w:rsidRDefault="00050CFE" w:rsidP="00050CFE">
      <w:pPr>
        <w:spacing w:after="0" w:line="360" w:lineRule="auto"/>
        <w:jc w:val="both"/>
        <w:rPr>
          <w:rFonts w:ascii="Palatino Linotype" w:eastAsia="Palatino Linotype" w:hAnsi="Palatino Linotype" w:cs="Palatino Linotype"/>
          <w:sz w:val="24"/>
          <w:szCs w:val="24"/>
        </w:rPr>
      </w:pPr>
    </w:p>
    <w:p w:rsidR="00050CFE" w:rsidRPr="004B74A3" w:rsidRDefault="00050CFE" w:rsidP="00050CFE">
      <w:pPr>
        <w:pBdr>
          <w:top w:val="nil"/>
          <w:left w:val="nil"/>
          <w:bottom w:val="nil"/>
          <w:right w:val="nil"/>
          <w:between w:val="nil"/>
        </w:pBdr>
        <w:spacing w:after="0" w:line="360" w:lineRule="auto"/>
        <w:ind w:right="-147"/>
        <w:jc w:val="both"/>
        <w:rPr>
          <w:rFonts w:ascii="Palatino Linotype" w:eastAsia="Palatino Linotype" w:hAnsi="Palatino Linotype" w:cs="Palatino Linotype"/>
          <w:sz w:val="24"/>
          <w:szCs w:val="24"/>
        </w:rPr>
      </w:pPr>
      <w:r w:rsidRPr="004B74A3">
        <w:rPr>
          <w:rFonts w:ascii="Palatino Linotype" w:eastAsia="Palatino Linotype" w:hAnsi="Palatino Linotype" w:cs="Palatino Linotype"/>
          <w:sz w:val="24"/>
          <w:szCs w:val="24"/>
        </w:rPr>
        <w:t xml:space="preserve">Finalmente, resulta procedente la interposición del recurso, según lo aducido por </w:t>
      </w:r>
      <w:r w:rsidRPr="004B74A3">
        <w:rPr>
          <w:rFonts w:ascii="Palatino Linotype" w:eastAsia="Palatino Linotype" w:hAnsi="Palatino Linotype" w:cs="Palatino Linotype"/>
          <w:b/>
          <w:sz w:val="24"/>
          <w:szCs w:val="24"/>
        </w:rPr>
        <w:t>LA RECURRENTE</w:t>
      </w:r>
      <w:r w:rsidRPr="004B74A3">
        <w:rPr>
          <w:rFonts w:ascii="Palatino Linotype" w:eastAsia="Palatino Linotype" w:hAnsi="Palatino Linotype" w:cs="Palatino Linotype"/>
          <w:sz w:val="24"/>
          <w:szCs w:val="24"/>
        </w:rPr>
        <w:t xml:space="preserve"> en sus razones o motivos de inconformidad, de acuerdo al artículo 179, fracción I y V de la Ley de Transparencia y Acceso a la Información Pública del Estado de México y Municipios; que a la letra dice:</w:t>
      </w:r>
    </w:p>
    <w:p w:rsidR="00050CFE" w:rsidRPr="004B74A3" w:rsidRDefault="00050CFE" w:rsidP="00050CFE">
      <w:pPr>
        <w:pBdr>
          <w:top w:val="nil"/>
          <w:left w:val="nil"/>
          <w:bottom w:val="nil"/>
          <w:right w:val="nil"/>
          <w:between w:val="nil"/>
        </w:pBdr>
        <w:spacing w:after="0" w:line="360" w:lineRule="auto"/>
        <w:ind w:right="-147"/>
        <w:jc w:val="both"/>
        <w:rPr>
          <w:rFonts w:ascii="Palatino Linotype" w:eastAsia="Palatino Linotype" w:hAnsi="Palatino Linotype" w:cs="Palatino Linotype"/>
        </w:rPr>
      </w:pPr>
    </w:p>
    <w:p w:rsidR="00050CFE" w:rsidRPr="004B74A3" w:rsidRDefault="00050CFE" w:rsidP="00050CFE">
      <w:pPr>
        <w:pBdr>
          <w:top w:val="nil"/>
          <w:left w:val="nil"/>
          <w:bottom w:val="nil"/>
          <w:right w:val="nil"/>
          <w:between w:val="nil"/>
        </w:pBdr>
        <w:spacing w:after="0"/>
        <w:ind w:left="992" w:right="1043"/>
        <w:jc w:val="both"/>
        <w:rPr>
          <w:rFonts w:ascii="Palatino Linotype" w:eastAsia="Palatino Linotype" w:hAnsi="Palatino Linotype" w:cs="Palatino Linotype"/>
          <w:i/>
        </w:rPr>
      </w:pPr>
      <w:r w:rsidRPr="004B74A3">
        <w:rPr>
          <w:rFonts w:ascii="Palatino Linotype" w:eastAsia="Palatino Linotype" w:hAnsi="Palatino Linotype" w:cs="Palatino Linotype"/>
          <w:b/>
          <w:i/>
        </w:rPr>
        <w:t>“Artículo 179</w:t>
      </w:r>
      <w:r w:rsidRPr="004B74A3">
        <w:rPr>
          <w:rFonts w:ascii="Palatino Linotype" w:eastAsia="Palatino Linotype" w:hAnsi="Palatino Linotype" w:cs="Palatino Linotype"/>
          <w:i/>
        </w:rPr>
        <w:t xml:space="preserve">. </w:t>
      </w:r>
      <w:r w:rsidRPr="004B74A3">
        <w:rPr>
          <w:rFonts w:ascii="Palatino Linotype" w:eastAsia="Palatino Linotype" w:hAnsi="Palatino Linotype" w:cs="Palatino Linotype"/>
          <w:b/>
          <w:i/>
        </w:rPr>
        <w:t>El recurso de revisión</w:t>
      </w:r>
      <w:r w:rsidRPr="004B74A3">
        <w:rPr>
          <w:rFonts w:ascii="Palatino Linotype" w:eastAsia="Palatino Linotype" w:hAnsi="Palatino Linotype" w:cs="Palatino Linotype"/>
          <w:i/>
        </w:rPr>
        <w:t xml:space="preserve"> es un medio de protección que la Ley otorga a los particulares, para hacer valer su derecho de acceso a la información pública</w:t>
      </w:r>
      <w:r w:rsidRPr="004B74A3">
        <w:rPr>
          <w:rFonts w:ascii="Palatino Linotype" w:eastAsia="Palatino Linotype" w:hAnsi="Palatino Linotype" w:cs="Palatino Linotype"/>
          <w:b/>
          <w:i/>
        </w:rPr>
        <w:t>, y procederá en contra de las siguientes causas</w:t>
      </w:r>
      <w:r w:rsidRPr="004B74A3">
        <w:rPr>
          <w:rFonts w:ascii="Palatino Linotype" w:eastAsia="Palatino Linotype" w:hAnsi="Palatino Linotype" w:cs="Palatino Linotype"/>
          <w:i/>
        </w:rPr>
        <w:t>:</w:t>
      </w:r>
    </w:p>
    <w:p w:rsidR="00050CFE" w:rsidRPr="004B74A3" w:rsidRDefault="00050CFE" w:rsidP="00050CFE">
      <w:pPr>
        <w:pBdr>
          <w:top w:val="nil"/>
          <w:left w:val="nil"/>
          <w:bottom w:val="nil"/>
          <w:right w:val="nil"/>
          <w:between w:val="nil"/>
        </w:pBdr>
        <w:spacing w:after="0"/>
        <w:ind w:left="992" w:right="1043"/>
        <w:jc w:val="both"/>
        <w:rPr>
          <w:rFonts w:ascii="Palatino Linotype" w:eastAsia="Palatino Linotype" w:hAnsi="Palatino Linotype" w:cs="Palatino Linotype"/>
          <w:i/>
        </w:rPr>
      </w:pPr>
      <w:r w:rsidRPr="004B74A3">
        <w:rPr>
          <w:rFonts w:ascii="Palatino Linotype" w:eastAsia="Palatino Linotype" w:hAnsi="Palatino Linotype" w:cs="Palatino Linotype"/>
          <w:i/>
        </w:rPr>
        <w:t>I. La negativa a la información solicitada;</w:t>
      </w:r>
    </w:p>
    <w:p w:rsidR="00050CFE" w:rsidRPr="004B74A3" w:rsidRDefault="00050CFE" w:rsidP="00050CFE">
      <w:pPr>
        <w:pBdr>
          <w:top w:val="nil"/>
          <w:left w:val="nil"/>
          <w:bottom w:val="nil"/>
          <w:right w:val="nil"/>
          <w:between w:val="nil"/>
        </w:pBdr>
        <w:spacing w:after="0"/>
        <w:ind w:left="992" w:right="1043"/>
        <w:jc w:val="both"/>
        <w:rPr>
          <w:rFonts w:ascii="Palatino Linotype" w:eastAsia="Palatino Linotype" w:hAnsi="Palatino Linotype" w:cs="Palatino Linotype"/>
          <w:i/>
        </w:rPr>
      </w:pPr>
      <w:r w:rsidRPr="004B74A3">
        <w:rPr>
          <w:rFonts w:ascii="Palatino Linotype" w:eastAsia="Palatino Linotype" w:hAnsi="Palatino Linotype" w:cs="Palatino Linotype"/>
          <w:i/>
        </w:rPr>
        <w:t>(…)</w:t>
      </w:r>
    </w:p>
    <w:p w:rsidR="00050CFE" w:rsidRPr="004B74A3" w:rsidRDefault="00050CFE" w:rsidP="00050CFE">
      <w:pPr>
        <w:pBdr>
          <w:top w:val="nil"/>
          <w:left w:val="nil"/>
          <w:bottom w:val="nil"/>
          <w:right w:val="nil"/>
          <w:between w:val="nil"/>
        </w:pBdr>
        <w:spacing w:after="0"/>
        <w:ind w:left="992" w:right="1043"/>
        <w:jc w:val="both"/>
        <w:rPr>
          <w:rFonts w:ascii="Palatino Linotype" w:eastAsia="Palatino Linotype" w:hAnsi="Palatino Linotype" w:cs="Palatino Linotype"/>
          <w:i/>
        </w:rPr>
      </w:pPr>
      <w:r w:rsidRPr="004B74A3">
        <w:rPr>
          <w:rFonts w:ascii="Palatino Linotype" w:eastAsia="Palatino Linotype" w:hAnsi="Palatino Linotype" w:cs="Palatino Linotype"/>
          <w:i/>
        </w:rPr>
        <w:t>V. La entrega de información incompleta;”</w:t>
      </w:r>
    </w:p>
    <w:p w:rsidR="00050CFE" w:rsidRPr="004B74A3" w:rsidRDefault="00050CFE" w:rsidP="00FA19DF">
      <w:pPr>
        <w:spacing w:line="360" w:lineRule="auto"/>
        <w:contextualSpacing/>
        <w:jc w:val="both"/>
        <w:rPr>
          <w:rFonts w:ascii="Palatino Linotype" w:hAnsi="Palatino Linotype"/>
          <w:sz w:val="24"/>
          <w:szCs w:val="24"/>
        </w:rPr>
      </w:pPr>
    </w:p>
    <w:p w:rsidR="00050CFE" w:rsidRPr="004B74A3" w:rsidRDefault="00050CFE" w:rsidP="00050CFE">
      <w:pPr>
        <w:spacing w:line="360" w:lineRule="auto"/>
        <w:ind w:right="-234"/>
        <w:contextualSpacing/>
        <w:jc w:val="both"/>
        <w:rPr>
          <w:rFonts w:ascii="Palatino Linotype" w:eastAsia="Palatino Linotype" w:hAnsi="Palatino Linotype" w:cs="Palatino Linotype"/>
          <w:sz w:val="24"/>
          <w:szCs w:val="24"/>
        </w:rPr>
      </w:pPr>
      <w:r w:rsidRPr="004B74A3">
        <w:rPr>
          <w:rFonts w:ascii="Palatino Linotype" w:eastAsia="Palatino Linotype" w:hAnsi="Palatino Linotype" w:cs="Palatino Linotype"/>
          <w:b/>
          <w:sz w:val="24"/>
          <w:szCs w:val="24"/>
        </w:rPr>
        <w:t xml:space="preserve">TERCERO. MATERIA DE LA REVISIÓN. </w:t>
      </w:r>
      <w:r w:rsidRPr="004B74A3">
        <w:rPr>
          <w:rFonts w:ascii="Palatino Linotype" w:eastAsia="Palatino Linotype" w:hAnsi="Palatino Linotype" w:cs="Palatino Linotype"/>
          <w:sz w:val="24"/>
          <w:szCs w:val="24"/>
        </w:rPr>
        <w:t xml:space="preserve">De la revisión a las constancias y documentos que obran en el expediente electrónico se advierte, que el tema sobre el que este Organismo Garante de Transparencia y Acceso a la Información se pronunciará será: verificar si la respuesta e informe justificado otorgado por el </w:t>
      </w:r>
      <w:r w:rsidRPr="004B74A3">
        <w:rPr>
          <w:rFonts w:ascii="Palatino Linotype" w:eastAsia="Palatino Linotype" w:hAnsi="Palatino Linotype" w:cs="Palatino Linotype"/>
          <w:b/>
          <w:sz w:val="24"/>
          <w:szCs w:val="24"/>
        </w:rPr>
        <w:t>SUJETO OBLIGADO</w:t>
      </w:r>
      <w:r w:rsidRPr="004B74A3">
        <w:rPr>
          <w:rFonts w:ascii="Palatino Linotype" w:eastAsia="Palatino Linotype" w:hAnsi="Palatino Linotype" w:cs="Palatino Linotype"/>
          <w:sz w:val="24"/>
          <w:szCs w:val="24"/>
        </w:rPr>
        <w:t xml:space="preserve"> es adecuada y suficiente para satisfacer el derecho de acceso a la información pública de la parte </w:t>
      </w:r>
      <w:r w:rsidRPr="004B74A3">
        <w:rPr>
          <w:rFonts w:ascii="Palatino Linotype" w:eastAsia="Palatino Linotype" w:hAnsi="Palatino Linotype" w:cs="Palatino Linotype"/>
          <w:b/>
          <w:sz w:val="24"/>
          <w:szCs w:val="24"/>
        </w:rPr>
        <w:t>RECURRENTE</w:t>
      </w:r>
      <w:r w:rsidRPr="004B74A3">
        <w:rPr>
          <w:rFonts w:ascii="Palatino Linotype" w:eastAsia="Palatino Linotype" w:hAnsi="Palatino Linotype" w:cs="Palatino Linotype"/>
          <w:sz w:val="24"/>
          <w:szCs w:val="24"/>
        </w:rPr>
        <w:t>, o en su defecto, en caso de ser procedente, ordenar la entrega de información oportuna.</w:t>
      </w:r>
    </w:p>
    <w:p w:rsidR="00050CFE" w:rsidRPr="004B74A3" w:rsidRDefault="00050CFE" w:rsidP="00050CFE">
      <w:pPr>
        <w:spacing w:line="360" w:lineRule="auto"/>
        <w:contextualSpacing/>
        <w:jc w:val="both"/>
        <w:rPr>
          <w:rFonts w:ascii="Palatino Linotype" w:hAnsi="Palatino Linotype"/>
          <w:sz w:val="24"/>
        </w:rPr>
      </w:pPr>
    </w:p>
    <w:p w:rsidR="00050CFE" w:rsidRPr="004B74A3" w:rsidRDefault="00050CFE" w:rsidP="00050CFE">
      <w:pPr>
        <w:spacing w:before="240" w:after="240" w:line="360" w:lineRule="auto"/>
        <w:contextualSpacing/>
        <w:jc w:val="both"/>
        <w:rPr>
          <w:rFonts w:ascii="Palatino Linotype" w:eastAsia="Palatino Linotype" w:hAnsi="Palatino Linotype" w:cs="Palatino Linotype"/>
          <w:sz w:val="24"/>
          <w:szCs w:val="24"/>
        </w:rPr>
      </w:pPr>
      <w:r w:rsidRPr="004B74A3">
        <w:rPr>
          <w:rFonts w:ascii="Palatino Linotype" w:eastAsia="Palatino Linotype" w:hAnsi="Palatino Linotype" w:cs="Palatino Linotype"/>
          <w:b/>
          <w:sz w:val="24"/>
          <w:szCs w:val="24"/>
        </w:rPr>
        <w:lastRenderedPageBreak/>
        <w:t xml:space="preserve">CUARTO. ESTUDIO Y RESOLUCIÓN DEL ASUNTO.  </w:t>
      </w:r>
      <w:r w:rsidRPr="004B74A3">
        <w:rPr>
          <w:rFonts w:ascii="Palatino Linotype" w:eastAsia="Palatino Linotype" w:hAnsi="Palatino Linotype" w:cs="Palatino Linotype"/>
          <w:sz w:val="24"/>
          <w:szCs w:val="24"/>
        </w:rPr>
        <w:t>En primer término, se estima pertinente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050CFE" w:rsidRPr="004B74A3" w:rsidRDefault="00050CFE" w:rsidP="00050CFE">
      <w:pPr>
        <w:spacing w:before="240" w:after="240" w:line="360" w:lineRule="auto"/>
        <w:contextualSpacing/>
        <w:jc w:val="both"/>
        <w:rPr>
          <w:rFonts w:ascii="Palatino Linotype" w:eastAsia="Palatino Linotype" w:hAnsi="Palatino Linotype" w:cs="Palatino Linotype"/>
          <w:sz w:val="24"/>
          <w:szCs w:val="24"/>
        </w:rPr>
      </w:pPr>
    </w:p>
    <w:p w:rsidR="00050CFE" w:rsidRPr="004B74A3" w:rsidRDefault="00050CFE" w:rsidP="00050CFE">
      <w:pPr>
        <w:tabs>
          <w:tab w:val="left" w:pos="709"/>
        </w:tabs>
        <w:spacing w:line="276" w:lineRule="auto"/>
        <w:ind w:left="851" w:right="850"/>
        <w:contextualSpacing/>
        <w:jc w:val="both"/>
        <w:rPr>
          <w:rFonts w:ascii="Palatino Linotype" w:eastAsia="Palatino Linotype" w:hAnsi="Palatino Linotype" w:cs="Palatino Linotype"/>
          <w:i/>
        </w:rPr>
      </w:pPr>
      <w:r w:rsidRPr="004B74A3">
        <w:rPr>
          <w:rFonts w:ascii="Palatino Linotype" w:eastAsia="Palatino Linotype" w:hAnsi="Palatino Linotype" w:cs="Palatino Linotype"/>
          <w:b/>
          <w:i/>
          <w:u w:val="single"/>
        </w:rPr>
        <w:t>Artículo 1o. En los Estados Unidos Mexicanos todas las personas gozarán de los derechos humanos reconocidos en esta Constitución y en los tratados internacionales de los que el Estado Mexicano sea parte</w:t>
      </w:r>
      <w:r w:rsidRPr="004B74A3">
        <w:rPr>
          <w:rFonts w:ascii="Palatino Linotype" w:eastAsia="Palatino Linotype" w:hAnsi="Palatino Linotype" w:cs="Palatino Linotype"/>
          <w:i/>
        </w:rPr>
        <w:t>, así como de las garantías para su protección, cuyo ejercicio no podrá restringirse ni suspenderse, salvo en los casos y bajo las condiciones que esta Constitución establece.</w:t>
      </w:r>
    </w:p>
    <w:p w:rsidR="00050CFE" w:rsidRPr="004B74A3" w:rsidRDefault="00050CFE" w:rsidP="00050CFE">
      <w:pPr>
        <w:tabs>
          <w:tab w:val="left" w:pos="709"/>
        </w:tabs>
        <w:spacing w:line="276" w:lineRule="auto"/>
        <w:ind w:left="851" w:right="850"/>
        <w:jc w:val="both"/>
        <w:rPr>
          <w:rFonts w:ascii="Palatino Linotype" w:eastAsia="Palatino Linotype" w:hAnsi="Palatino Linotype" w:cs="Palatino Linotype"/>
          <w:b/>
          <w:i/>
        </w:rPr>
      </w:pPr>
      <w:r w:rsidRPr="004B74A3">
        <w:rPr>
          <w:rFonts w:ascii="Palatino Linotype" w:eastAsia="Palatino Linotype" w:hAnsi="Palatino Linotype" w:cs="Palatino Linotype"/>
          <w:b/>
          <w:i/>
        </w:rPr>
        <w:t>Las normas relativas a los derechos humanos se interpretarán de conformidad con esta Constitución y con los tratados internacionales de la materia favoreciendo en todo tiempo a las personas la protección más amplia.</w:t>
      </w:r>
    </w:p>
    <w:p w:rsidR="00050CFE" w:rsidRPr="004B74A3" w:rsidRDefault="00050CFE" w:rsidP="00050CFE">
      <w:pPr>
        <w:tabs>
          <w:tab w:val="left" w:pos="709"/>
        </w:tabs>
        <w:spacing w:line="276" w:lineRule="auto"/>
        <w:ind w:left="851" w:right="850"/>
        <w:jc w:val="both"/>
        <w:rPr>
          <w:rFonts w:ascii="Palatino Linotype" w:eastAsia="Palatino Linotype" w:hAnsi="Palatino Linotype" w:cs="Palatino Linotype"/>
          <w:i/>
        </w:rPr>
      </w:pPr>
      <w:r w:rsidRPr="004B74A3">
        <w:rPr>
          <w:rFonts w:ascii="Palatino Linotype" w:eastAsia="Palatino Linotype" w:hAnsi="Palatino Linotype" w:cs="Palatino Linotype"/>
          <w:b/>
          <w:i/>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4B74A3">
        <w:rPr>
          <w:rFonts w:ascii="Palatino Linotype" w:eastAsia="Palatino Linotype" w:hAnsi="Palatino Linotype" w:cs="Palatino Linotype"/>
          <w:i/>
        </w:rPr>
        <w:t xml:space="preserve"> En consecuencia, el Estado deberá prevenir, investigar, sancionar y reparar las violaciones a los derechos humanos, en los términos que establezca la ley</w:t>
      </w:r>
    </w:p>
    <w:p w:rsidR="00050CFE" w:rsidRPr="004B74A3" w:rsidRDefault="00050CFE" w:rsidP="00050CFE">
      <w:pPr>
        <w:tabs>
          <w:tab w:val="left" w:pos="709"/>
        </w:tabs>
        <w:ind w:left="851" w:right="850"/>
        <w:jc w:val="both"/>
        <w:rPr>
          <w:rFonts w:ascii="Palatino Linotype" w:eastAsia="Palatino Linotype" w:hAnsi="Palatino Linotype" w:cs="Palatino Linotype"/>
          <w:i/>
        </w:rPr>
      </w:pPr>
      <w:r w:rsidRPr="004B74A3">
        <w:rPr>
          <w:rFonts w:ascii="Palatino Linotype" w:eastAsia="Palatino Linotype" w:hAnsi="Palatino Linotype" w:cs="Palatino Linotype"/>
          <w:i/>
        </w:rPr>
        <w:t>[…]</w:t>
      </w:r>
    </w:p>
    <w:p w:rsidR="00050CFE" w:rsidRPr="004B74A3" w:rsidRDefault="00050CFE" w:rsidP="00050CFE">
      <w:pPr>
        <w:ind w:left="851" w:right="901"/>
        <w:jc w:val="both"/>
        <w:rPr>
          <w:rFonts w:ascii="Palatino Linotype" w:eastAsia="Palatino Linotype" w:hAnsi="Palatino Linotype" w:cs="Palatino Linotype"/>
          <w:i/>
        </w:rPr>
      </w:pPr>
      <w:r w:rsidRPr="004B74A3">
        <w:rPr>
          <w:rFonts w:ascii="Palatino Linotype" w:eastAsia="Palatino Linotype" w:hAnsi="Palatino Linotype" w:cs="Palatino Linotype"/>
          <w:b/>
          <w:i/>
        </w:rPr>
        <w:t>“Artículo 6o.</w:t>
      </w:r>
    </w:p>
    <w:p w:rsidR="00050CFE" w:rsidRPr="004B74A3" w:rsidRDefault="00050CFE" w:rsidP="00050CFE">
      <w:pPr>
        <w:ind w:left="851" w:right="901"/>
        <w:jc w:val="both"/>
        <w:rPr>
          <w:rFonts w:ascii="Palatino Linotype" w:eastAsia="Palatino Linotype" w:hAnsi="Palatino Linotype" w:cs="Palatino Linotype"/>
          <w:i/>
        </w:rPr>
      </w:pPr>
      <w:r w:rsidRPr="004B74A3">
        <w:rPr>
          <w:rFonts w:ascii="Palatino Linotype" w:eastAsia="Palatino Linotype" w:hAnsi="Palatino Linotype" w:cs="Palatino Linotype"/>
          <w:i/>
        </w:rPr>
        <w:t>[...]</w:t>
      </w:r>
    </w:p>
    <w:p w:rsidR="00050CFE" w:rsidRPr="004B74A3" w:rsidRDefault="00050CFE" w:rsidP="00050CFE">
      <w:pPr>
        <w:ind w:left="851" w:right="851"/>
        <w:jc w:val="both"/>
        <w:rPr>
          <w:rFonts w:ascii="Palatino Linotype" w:eastAsia="Palatino Linotype" w:hAnsi="Palatino Linotype" w:cs="Palatino Linotype"/>
          <w:i/>
        </w:rPr>
      </w:pPr>
      <w:r w:rsidRPr="004B74A3">
        <w:rPr>
          <w:rFonts w:ascii="Palatino Linotype" w:eastAsia="Palatino Linotype" w:hAnsi="Palatino Linotype" w:cs="Palatino Linotype"/>
          <w:b/>
          <w:i/>
        </w:rPr>
        <w:lastRenderedPageBreak/>
        <w:t xml:space="preserve">A. Para el ejercicio del derecho de acceso a la información, la Federación y </w:t>
      </w:r>
      <w:r w:rsidRPr="004B74A3">
        <w:rPr>
          <w:rFonts w:ascii="Palatino Linotype" w:eastAsia="Palatino Linotype" w:hAnsi="Palatino Linotype" w:cs="Palatino Linotype"/>
          <w:b/>
          <w:i/>
          <w:u w:val="single"/>
        </w:rPr>
        <w:t>las entidades federativas</w:t>
      </w:r>
      <w:r w:rsidRPr="004B74A3">
        <w:rPr>
          <w:rFonts w:ascii="Palatino Linotype" w:eastAsia="Palatino Linotype" w:hAnsi="Palatino Linotype" w:cs="Palatino Linotype"/>
          <w:b/>
          <w:i/>
        </w:rPr>
        <w:t>,</w:t>
      </w:r>
      <w:r w:rsidRPr="004B74A3">
        <w:rPr>
          <w:rFonts w:ascii="Palatino Linotype" w:eastAsia="Palatino Linotype" w:hAnsi="Palatino Linotype" w:cs="Palatino Linotype"/>
          <w:i/>
        </w:rPr>
        <w:t xml:space="preserve"> en el ámbito de sus respectivas competencias, se regirán por los siguientes principios y bases:</w:t>
      </w:r>
    </w:p>
    <w:p w:rsidR="00050CFE" w:rsidRPr="004B74A3" w:rsidRDefault="00050CFE" w:rsidP="00050CFE">
      <w:pPr>
        <w:ind w:left="851" w:right="851"/>
        <w:jc w:val="both"/>
        <w:rPr>
          <w:rFonts w:ascii="Palatino Linotype" w:eastAsia="Palatino Linotype" w:hAnsi="Palatino Linotype" w:cs="Palatino Linotype"/>
          <w:i/>
        </w:rPr>
      </w:pPr>
      <w:r w:rsidRPr="004B74A3">
        <w:rPr>
          <w:rFonts w:ascii="Palatino Linotype" w:eastAsia="Palatino Linotype" w:hAnsi="Palatino Linotype" w:cs="Palatino Linotype"/>
          <w:i/>
        </w:rPr>
        <w:t> </w:t>
      </w:r>
    </w:p>
    <w:p w:rsidR="00050CFE" w:rsidRPr="004B74A3" w:rsidRDefault="00050CFE" w:rsidP="00050CFE">
      <w:pPr>
        <w:spacing w:line="276" w:lineRule="auto"/>
        <w:ind w:left="851" w:right="851"/>
        <w:jc w:val="both"/>
        <w:rPr>
          <w:rFonts w:ascii="Palatino Linotype" w:eastAsia="Palatino Linotype" w:hAnsi="Palatino Linotype" w:cs="Palatino Linotype"/>
          <w:i/>
        </w:rPr>
      </w:pPr>
      <w:r w:rsidRPr="004B74A3">
        <w:rPr>
          <w:rFonts w:ascii="Palatino Linotype" w:eastAsia="Palatino Linotype" w:hAnsi="Palatino Linotype" w:cs="Palatino Linotype"/>
          <w:b/>
          <w:i/>
        </w:rPr>
        <w:t xml:space="preserve">I. </w:t>
      </w:r>
      <w:r w:rsidRPr="004B74A3">
        <w:rPr>
          <w:rFonts w:ascii="Palatino Linotype" w:eastAsia="Palatino Linotype" w:hAnsi="Palatino Linotype" w:cs="Palatino Linotype"/>
          <w:b/>
          <w:i/>
          <w:u w:val="single"/>
        </w:rPr>
        <w:t>Toda la información en posesión de cualquier autoridad, entidad, órgano y organismo de los Poderes</w:t>
      </w:r>
      <w:r w:rsidRPr="004B74A3">
        <w:rPr>
          <w:rFonts w:ascii="Palatino Linotype" w:eastAsia="Palatino Linotype" w:hAnsi="Palatino Linotype" w:cs="Palatino Linotype"/>
          <w:i/>
        </w:rPr>
        <w:t xml:space="preserve"> Ejecutivo, Legislativo </w:t>
      </w:r>
      <w:r w:rsidRPr="004B74A3">
        <w:rPr>
          <w:rFonts w:ascii="Palatino Linotype" w:eastAsia="Palatino Linotype" w:hAnsi="Palatino Linotype" w:cs="Palatino Linotype"/>
          <w:b/>
          <w:i/>
          <w:u w:val="single"/>
        </w:rPr>
        <w:t>y Judicial</w:t>
      </w:r>
      <w:r w:rsidRPr="004B74A3">
        <w:rPr>
          <w:rFonts w:ascii="Palatino Linotype" w:eastAsia="Palatino Linotype" w:hAnsi="Palatino Linotype" w:cs="Palatino Linotype"/>
          <w:i/>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4B74A3">
        <w:rPr>
          <w:rFonts w:ascii="Palatino Linotype" w:eastAsia="Palatino Linotype" w:hAnsi="Palatino Linotype" w:cs="Palatino Linotype"/>
          <w:b/>
          <w:i/>
        </w:rPr>
        <w:t>es pública y sólo podrá ser reservada temporalmente por razones de interés público y seguridad nacional,</w:t>
      </w:r>
      <w:r w:rsidRPr="004B74A3">
        <w:rPr>
          <w:rFonts w:ascii="Palatino Linotype" w:eastAsia="Palatino Linotype" w:hAnsi="Palatino Linotype" w:cs="Palatino Linotype"/>
          <w:i/>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050CFE" w:rsidRPr="004B74A3" w:rsidRDefault="00050CFE" w:rsidP="00050CFE">
      <w:pPr>
        <w:ind w:left="851" w:right="851"/>
        <w:jc w:val="both"/>
        <w:rPr>
          <w:rFonts w:ascii="Palatino Linotype" w:eastAsia="Palatino Linotype" w:hAnsi="Palatino Linotype" w:cs="Palatino Linotype"/>
          <w:i/>
        </w:rPr>
      </w:pPr>
      <w:r w:rsidRPr="004B74A3">
        <w:rPr>
          <w:rFonts w:ascii="Palatino Linotype" w:eastAsia="Palatino Linotype" w:hAnsi="Palatino Linotype" w:cs="Palatino Linotype"/>
          <w:i/>
        </w:rPr>
        <w:t> </w:t>
      </w:r>
    </w:p>
    <w:p w:rsidR="00050CFE" w:rsidRPr="004B74A3" w:rsidRDefault="00050CFE" w:rsidP="00050CFE">
      <w:pPr>
        <w:spacing w:line="276" w:lineRule="auto"/>
        <w:ind w:left="851" w:right="851"/>
        <w:jc w:val="both"/>
        <w:rPr>
          <w:rFonts w:ascii="Palatino Linotype" w:eastAsia="Palatino Linotype" w:hAnsi="Palatino Linotype" w:cs="Palatino Linotype"/>
          <w:b/>
          <w:i/>
        </w:rPr>
      </w:pPr>
      <w:r w:rsidRPr="004B74A3">
        <w:rPr>
          <w:rFonts w:ascii="Palatino Linotype" w:eastAsia="Palatino Linotype" w:hAnsi="Palatino Linotype" w:cs="Palatino Linotype"/>
          <w:b/>
          <w:i/>
        </w:rPr>
        <w:t>II. La información que se refiere a la vida privada y los datos personales será protegida en los términos y con las excepciones que fijen las leyes.</w:t>
      </w:r>
    </w:p>
    <w:p w:rsidR="00050CFE" w:rsidRPr="004B74A3" w:rsidRDefault="00050CFE" w:rsidP="00050CFE">
      <w:pPr>
        <w:spacing w:line="276" w:lineRule="auto"/>
        <w:ind w:left="851" w:right="851"/>
        <w:jc w:val="both"/>
        <w:rPr>
          <w:rFonts w:ascii="Palatino Linotype" w:eastAsia="Palatino Linotype" w:hAnsi="Palatino Linotype" w:cs="Palatino Linotype"/>
          <w:i/>
        </w:rPr>
      </w:pPr>
      <w:r w:rsidRPr="004B74A3">
        <w:rPr>
          <w:rFonts w:ascii="Palatino Linotype" w:eastAsia="Palatino Linotype" w:hAnsi="Palatino Linotype" w:cs="Palatino Linotype"/>
          <w:i/>
        </w:rPr>
        <w:t> </w:t>
      </w:r>
    </w:p>
    <w:p w:rsidR="00050CFE" w:rsidRPr="004B74A3" w:rsidRDefault="00050CFE" w:rsidP="00050CFE">
      <w:pPr>
        <w:spacing w:line="276" w:lineRule="auto"/>
        <w:ind w:left="851" w:right="851"/>
        <w:jc w:val="both"/>
        <w:rPr>
          <w:rFonts w:ascii="Palatino Linotype" w:eastAsia="Palatino Linotype" w:hAnsi="Palatino Linotype" w:cs="Palatino Linotype"/>
          <w:i/>
        </w:rPr>
      </w:pPr>
      <w:r w:rsidRPr="004B74A3">
        <w:rPr>
          <w:rFonts w:ascii="Palatino Linotype" w:eastAsia="Palatino Linotype" w:hAnsi="Palatino Linotype" w:cs="Palatino Linotype"/>
          <w:b/>
          <w:i/>
        </w:rPr>
        <w:t xml:space="preserve">III. </w:t>
      </w:r>
      <w:r w:rsidRPr="004B74A3">
        <w:rPr>
          <w:rFonts w:ascii="Palatino Linotype" w:eastAsia="Palatino Linotype" w:hAnsi="Palatino Linotype" w:cs="Palatino Linotype"/>
          <w:b/>
          <w:i/>
          <w:u w:val="single"/>
        </w:rPr>
        <w:t>Toda persona, sin necesidad de acreditar interés alguno o justificar su utilización, tendrá acceso gratuito a la información pública,</w:t>
      </w:r>
      <w:r w:rsidRPr="004B74A3">
        <w:rPr>
          <w:rFonts w:ascii="Palatino Linotype" w:eastAsia="Palatino Linotype" w:hAnsi="Palatino Linotype" w:cs="Palatino Linotype"/>
          <w:i/>
        </w:rPr>
        <w:t xml:space="preserve"> a sus datos personales o a la rectificación de éstos.</w:t>
      </w:r>
    </w:p>
    <w:p w:rsidR="00050CFE" w:rsidRPr="004B74A3" w:rsidRDefault="00050CFE" w:rsidP="00050CFE">
      <w:pPr>
        <w:spacing w:line="276" w:lineRule="auto"/>
        <w:ind w:left="851" w:right="851"/>
        <w:jc w:val="both"/>
        <w:rPr>
          <w:rFonts w:ascii="Palatino Linotype" w:eastAsia="Palatino Linotype" w:hAnsi="Palatino Linotype" w:cs="Palatino Linotype"/>
          <w:i/>
        </w:rPr>
      </w:pPr>
      <w:r w:rsidRPr="004B74A3">
        <w:rPr>
          <w:rFonts w:ascii="Palatino Linotype" w:eastAsia="Palatino Linotype" w:hAnsi="Palatino Linotype" w:cs="Palatino Linotype"/>
          <w:i/>
        </w:rPr>
        <w:t> </w:t>
      </w:r>
    </w:p>
    <w:p w:rsidR="00050CFE" w:rsidRPr="004B74A3" w:rsidRDefault="00050CFE" w:rsidP="00050CFE">
      <w:pPr>
        <w:spacing w:line="276" w:lineRule="auto"/>
        <w:ind w:left="851" w:right="851"/>
        <w:jc w:val="both"/>
        <w:rPr>
          <w:rFonts w:ascii="Palatino Linotype" w:eastAsia="Palatino Linotype" w:hAnsi="Palatino Linotype" w:cs="Palatino Linotype"/>
          <w:i/>
        </w:rPr>
      </w:pPr>
      <w:r w:rsidRPr="004B74A3">
        <w:rPr>
          <w:rFonts w:ascii="Palatino Linotype" w:eastAsia="Palatino Linotype" w:hAnsi="Palatino Linotype" w:cs="Palatino Linotype"/>
          <w:b/>
          <w:i/>
        </w:rPr>
        <w:t xml:space="preserve">IV. </w:t>
      </w:r>
      <w:r w:rsidRPr="004B74A3">
        <w:rPr>
          <w:rFonts w:ascii="Palatino Linotype" w:eastAsia="Palatino Linotype" w:hAnsi="Palatino Linotype" w:cs="Palatino Linotype"/>
          <w:i/>
        </w:rPr>
        <w:t>Se establecerán mecanismos de acceso a la información y procedimientos de revisión expeditos que se sustanciarán ante los organismos autónomos especializados e imparciales que establece esta Constitución.</w:t>
      </w:r>
    </w:p>
    <w:p w:rsidR="00050CFE" w:rsidRPr="004B74A3" w:rsidRDefault="00050CFE" w:rsidP="00050CFE">
      <w:pPr>
        <w:spacing w:line="276" w:lineRule="auto"/>
        <w:ind w:left="851" w:right="851"/>
        <w:jc w:val="both"/>
        <w:rPr>
          <w:rFonts w:ascii="Palatino Linotype" w:eastAsia="Palatino Linotype" w:hAnsi="Palatino Linotype" w:cs="Palatino Linotype"/>
          <w:i/>
        </w:rPr>
      </w:pPr>
    </w:p>
    <w:p w:rsidR="00050CFE" w:rsidRPr="004B74A3" w:rsidRDefault="00050CFE" w:rsidP="00050CFE">
      <w:pPr>
        <w:spacing w:line="276" w:lineRule="auto"/>
        <w:ind w:left="851" w:right="851"/>
        <w:jc w:val="both"/>
        <w:rPr>
          <w:rFonts w:ascii="Palatino Linotype" w:eastAsia="Palatino Linotype" w:hAnsi="Palatino Linotype" w:cs="Palatino Linotype"/>
          <w:i/>
        </w:rPr>
      </w:pPr>
      <w:r w:rsidRPr="004B74A3">
        <w:rPr>
          <w:rFonts w:ascii="Palatino Linotype" w:eastAsia="Palatino Linotype" w:hAnsi="Palatino Linotype" w:cs="Palatino Linotype"/>
          <w:b/>
          <w:i/>
        </w:rPr>
        <w:t xml:space="preserve">V. </w:t>
      </w:r>
      <w:r w:rsidRPr="004B74A3">
        <w:rPr>
          <w:rFonts w:ascii="Palatino Linotype" w:eastAsia="Palatino Linotype" w:hAnsi="Palatino Linotype" w:cs="Palatino Linotype"/>
          <w:i/>
        </w:rPr>
        <w:t xml:space="preserve">Los sujetos obligados deberán preservar sus documentos en archivos administrativos actualizados y publicarán, a través de los medios electrónicos </w:t>
      </w:r>
      <w:r w:rsidRPr="004B74A3">
        <w:rPr>
          <w:rFonts w:ascii="Palatino Linotype" w:eastAsia="Palatino Linotype" w:hAnsi="Palatino Linotype" w:cs="Palatino Linotype"/>
          <w:i/>
        </w:rPr>
        <w:lastRenderedPageBreak/>
        <w:t>disponibles, la información completa y actualizada sobre el ejercicio de los recursos públicos y los indicadores que permitan rendir cuenta del cumplimiento de sus objetivos y de los resultados obtenidos.</w:t>
      </w:r>
    </w:p>
    <w:p w:rsidR="00050CFE" w:rsidRPr="004B74A3" w:rsidRDefault="00050CFE" w:rsidP="00050CFE">
      <w:pPr>
        <w:ind w:left="851" w:right="851"/>
        <w:jc w:val="both"/>
        <w:rPr>
          <w:rFonts w:ascii="Palatino Linotype" w:eastAsia="Palatino Linotype" w:hAnsi="Palatino Linotype" w:cs="Palatino Linotype"/>
          <w:i/>
        </w:rPr>
      </w:pPr>
      <w:r w:rsidRPr="004B74A3">
        <w:rPr>
          <w:rFonts w:ascii="Palatino Linotype" w:eastAsia="Palatino Linotype" w:hAnsi="Palatino Linotype" w:cs="Palatino Linotype"/>
          <w:i/>
        </w:rPr>
        <w:t> </w:t>
      </w:r>
    </w:p>
    <w:p w:rsidR="00050CFE" w:rsidRPr="004B74A3" w:rsidRDefault="00050CFE" w:rsidP="00050CFE">
      <w:pPr>
        <w:ind w:left="851" w:right="851"/>
        <w:jc w:val="both"/>
        <w:rPr>
          <w:rFonts w:ascii="Palatino Linotype" w:eastAsia="Palatino Linotype" w:hAnsi="Palatino Linotype" w:cs="Palatino Linotype"/>
          <w:i/>
        </w:rPr>
      </w:pPr>
      <w:r w:rsidRPr="004B74A3">
        <w:rPr>
          <w:rFonts w:ascii="Palatino Linotype" w:eastAsia="Palatino Linotype" w:hAnsi="Palatino Linotype" w:cs="Palatino Linotype"/>
          <w:b/>
          <w:i/>
        </w:rPr>
        <w:t xml:space="preserve">VI. </w:t>
      </w:r>
      <w:r w:rsidRPr="004B74A3">
        <w:rPr>
          <w:rFonts w:ascii="Palatino Linotype" w:eastAsia="Palatino Linotype" w:hAnsi="Palatino Linotype" w:cs="Palatino Linotype"/>
          <w:i/>
        </w:rPr>
        <w:t>Las leyes determinarán la manera en que los sujetos obligados deberán hacer pública la información relativa a los recursos públicos que entreguen a personas físicas o morales.</w:t>
      </w:r>
    </w:p>
    <w:p w:rsidR="00050CFE" w:rsidRPr="004B74A3" w:rsidRDefault="00050CFE" w:rsidP="00050CFE">
      <w:pPr>
        <w:ind w:left="851" w:right="851"/>
        <w:jc w:val="both"/>
        <w:rPr>
          <w:rFonts w:ascii="Palatino Linotype" w:eastAsia="Palatino Linotype" w:hAnsi="Palatino Linotype" w:cs="Palatino Linotype"/>
          <w:i/>
        </w:rPr>
      </w:pPr>
      <w:r w:rsidRPr="004B74A3">
        <w:rPr>
          <w:rFonts w:ascii="Palatino Linotype" w:eastAsia="Palatino Linotype" w:hAnsi="Palatino Linotype" w:cs="Palatino Linotype"/>
          <w:i/>
        </w:rPr>
        <w:t> </w:t>
      </w:r>
    </w:p>
    <w:p w:rsidR="00050CFE" w:rsidRPr="004B74A3" w:rsidRDefault="00050CFE" w:rsidP="00050CFE">
      <w:pPr>
        <w:ind w:left="851" w:right="851"/>
        <w:jc w:val="both"/>
        <w:rPr>
          <w:rFonts w:ascii="Palatino Linotype" w:eastAsia="Palatino Linotype" w:hAnsi="Palatino Linotype" w:cs="Palatino Linotype"/>
          <w:i/>
        </w:rPr>
      </w:pPr>
      <w:r w:rsidRPr="004B74A3">
        <w:rPr>
          <w:rFonts w:ascii="Palatino Linotype" w:eastAsia="Palatino Linotype" w:hAnsi="Palatino Linotype" w:cs="Palatino Linotype"/>
          <w:b/>
          <w:i/>
        </w:rPr>
        <w:t xml:space="preserve">VII. </w:t>
      </w:r>
      <w:r w:rsidRPr="004B74A3">
        <w:rPr>
          <w:rFonts w:ascii="Palatino Linotype" w:eastAsia="Palatino Linotype" w:hAnsi="Palatino Linotype" w:cs="Palatino Linotype"/>
          <w:i/>
        </w:rPr>
        <w:t>La inobservancia a las disposiciones en materia de acceso a la información pública será sancionada en los términos que dispongan las leyes. [...]</w:t>
      </w:r>
    </w:p>
    <w:p w:rsidR="00050CFE" w:rsidRPr="004B74A3" w:rsidRDefault="00050CFE" w:rsidP="00050CFE">
      <w:pPr>
        <w:ind w:right="851"/>
        <w:jc w:val="both"/>
        <w:rPr>
          <w:rFonts w:ascii="Palatino Linotype" w:eastAsia="Palatino Linotype" w:hAnsi="Palatino Linotype" w:cs="Palatino Linotype"/>
          <w:i/>
        </w:rPr>
      </w:pPr>
    </w:p>
    <w:p w:rsidR="00050CFE" w:rsidRPr="004B74A3" w:rsidRDefault="00050CFE" w:rsidP="00050CFE">
      <w:pPr>
        <w:tabs>
          <w:tab w:val="left" w:pos="709"/>
        </w:tabs>
        <w:spacing w:before="240" w:after="240" w:line="360" w:lineRule="auto"/>
        <w:contextualSpacing/>
        <w:jc w:val="both"/>
        <w:rPr>
          <w:rFonts w:ascii="Palatino Linotype" w:eastAsia="Palatino Linotype" w:hAnsi="Palatino Linotype" w:cs="Palatino Linotype"/>
          <w:sz w:val="24"/>
        </w:rPr>
      </w:pPr>
      <w:r w:rsidRPr="004B74A3">
        <w:rPr>
          <w:rFonts w:ascii="Palatino Linotype" w:eastAsia="Palatino Linotype" w:hAnsi="Palatino Linotype" w:cs="Palatino Linotype"/>
          <w:sz w:val="24"/>
        </w:rPr>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sujeto obligado debe cumplir con dichos dispositivos legales.</w:t>
      </w:r>
    </w:p>
    <w:p w:rsidR="00050CFE" w:rsidRPr="004B74A3" w:rsidRDefault="00050CFE" w:rsidP="00FA19DF">
      <w:pPr>
        <w:spacing w:line="360" w:lineRule="auto"/>
        <w:contextualSpacing/>
        <w:jc w:val="both"/>
        <w:rPr>
          <w:rFonts w:ascii="Palatino Linotype" w:hAnsi="Palatino Linotype"/>
          <w:sz w:val="24"/>
          <w:szCs w:val="24"/>
        </w:rPr>
      </w:pPr>
    </w:p>
    <w:p w:rsidR="00050CFE" w:rsidRPr="004B74A3" w:rsidRDefault="00050CFE" w:rsidP="00050CFE">
      <w:pPr>
        <w:spacing w:before="120" w:line="360" w:lineRule="auto"/>
        <w:contextualSpacing/>
        <w:jc w:val="both"/>
        <w:rPr>
          <w:rFonts w:ascii="Palatino Linotype" w:eastAsia="Palatino Linotype" w:hAnsi="Palatino Linotype" w:cs="Palatino Linotype"/>
          <w:sz w:val="24"/>
        </w:rPr>
      </w:pPr>
      <w:r w:rsidRPr="004B74A3">
        <w:rPr>
          <w:rFonts w:ascii="Palatino Linotype" w:eastAsia="Palatino Linotype" w:hAnsi="Palatino Linotype" w:cs="Palatino Linotype"/>
          <w:sz w:val="24"/>
        </w:rPr>
        <w:t xml:space="preserve">En primer lugar, es conveniente analizar si la respuesta del </w:t>
      </w:r>
      <w:r w:rsidRPr="004B74A3">
        <w:rPr>
          <w:rFonts w:ascii="Palatino Linotype" w:eastAsia="Palatino Linotype" w:hAnsi="Palatino Linotype" w:cs="Palatino Linotype"/>
          <w:b/>
          <w:sz w:val="24"/>
        </w:rPr>
        <w:t>SUJETO OBLIGADO</w:t>
      </w:r>
      <w:r w:rsidRPr="004B74A3">
        <w:rPr>
          <w:rFonts w:ascii="Palatino Linotype" w:eastAsia="Palatino Linotype" w:hAnsi="Palatino Linotype" w:cs="Palatino Linotype"/>
          <w:sz w:val="24"/>
        </w:rPr>
        <w:t xml:space="preserve"> cumple con los requisitos y procedimientos del derecho de acceso a la información pública, en atención a que en la Ley de Transparencia y Acceso a la Información Pública del Estado de México y Municipios en su artículo 4, dice que toda la información generada, obtenida, adquirida, transformada, administrada o en posesión de los Sujetos Obligados es pública y accesible de manera permanente a </w:t>
      </w:r>
      <w:r w:rsidRPr="004B74A3">
        <w:rPr>
          <w:rFonts w:ascii="Palatino Linotype" w:eastAsia="Palatino Linotype" w:hAnsi="Palatino Linotype" w:cs="Palatino Linotype"/>
          <w:sz w:val="24"/>
        </w:rPr>
        <w:lastRenderedPageBreak/>
        <w:t>cualquier persona, privilegiando el principio de máxima publicidad, como así lo establece dicha determinación, que a continuación se trascribe para un mejor entendimiento:</w:t>
      </w:r>
    </w:p>
    <w:p w:rsidR="00050CFE" w:rsidRPr="004B74A3" w:rsidRDefault="00050CFE" w:rsidP="00050CFE">
      <w:pPr>
        <w:spacing w:before="120" w:line="360" w:lineRule="auto"/>
        <w:contextualSpacing/>
        <w:jc w:val="both"/>
        <w:rPr>
          <w:rFonts w:ascii="Palatino Linotype" w:eastAsia="Palatino Linotype" w:hAnsi="Palatino Linotype" w:cs="Palatino Linotype"/>
          <w:sz w:val="24"/>
        </w:rPr>
      </w:pPr>
    </w:p>
    <w:p w:rsidR="00050CFE" w:rsidRPr="004B74A3" w:rsidRDefault="00050CFE" w:rsidP="00050CFE">
      <w:pPr>
        <w:spacing w:before="240" w:line="276" w:lineRule="auto"/>
        <w:ind w:left="709" w:right="760"/>
        <w:contextualSpacing/>
        <w:jc w:val="both"/>
        <w:rPr>
          <w:rFonts w:ascii="Palatino Linotype" w:eastAsia="Palatino Linotype" w:hAnsi="Palatino Linotype" w:cs="Palatino Linotype"/>
          <w:i/>
        </w:rPr>
      </w:pPr>
      <w:r w:rsidRPr="004B74A3">
        <w:rPr>
          <w:rFonts w:ascii="Palatino Linotype" w:eastAsia="Palatino Linotype" w:hAnsi="Palatino Linotype" w:cs="Palatino Linotype"/>
          <w:i/>
        </w:rPr>
        <w:t>“</w:t>
      </w:r>
      <w:r w:rsidRPr="004B74A3">
        <w:rPr>
          <w:rFonts w:ascii="Palatino Linotype" w:eastAsia="Palatino Linotype" w:hAnsi="Palatino Linotype" w:cs="Palatino Linotype"/>
          <w:b/>
          <w:i/>
        </w:rPr>
        <w:t>Artículo 4.</w:t>
      </w:r>
      <w:r w:rsidRPr="004B74A3">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050CFE" w:rsidRPr="004B74A3" w:rsidRDefault="00050CFE" w:rsidP="00050CFE">
      <w:pPr>
        <w:spacing w:line="276" w:lineRule="auto"/>
        <w:ind w:left="709" w:right="760"/>
        <w:jc w:val="both"/>
        <w:rPr>
          <w:rFonts w:ascii="Palatino Linotype" w:eastAsia="Palatino Linotype" w:hAnsi="Palatino Linotype" w:cs="Palatino Linotype"/>
          <w:i/>
        </w:rPr>
      </w:pPr>
      <w:r w:rsidRPr="004B74A3">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4B74A3">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050CFE" w:rsidRPr="004B74A3" w:rsidRDefault="00050CFE" w:rsidP="00050CFE">
      <w:pPr>
        <w:spacing w:line="276" w:lineRule="auto"/>
        <w:ind w:left="709" w:right="760"/>
        <w:contextualSpacing/>
        <w:jc w:val="both"/>
        <w:rPr>
          <w:rFonts w:ascii="Palatino Linotype" w:eastAsia="Palatino Linotype" w:hAnsi="Palatino Linotype" w:cs="Palatino Linotype"/>
          <w:i/>
        </w:rPr>
      </w:pPr>
      <w:r w:rsidRPr="004B74A3">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4B74A3">
        <w:rPr>
          <w:rFonts w:ascii="Palatino Linotype" w:eastAsia="Palatino Linotype" w:hAnsi="Palatino Linotype" w:cs="Palatino Linotype"/>
          <w:i/>
        </w:rPr>
        <w:t>.”(Sic)</w:t>
      </w:r>
    </w:p>
    <w:p w:rsidR="00050CFE" w:rsidRPr="004B74A3" w:rsidRDefault="00050CFE" w:rsidP="00050CFE">
      <w:pPr>
        <w:spacing w:line="360" w:lineRule="auto"/>
        <w:ind w:left="709" w:right="760"/>
        <w:contextualSpacing/>
        <w:jc w:val="both"/>
        <w:rPr>
          <w:rFonts w:ascii="Palatino Linotype" w:eastAsia="Palatino Linotype" w:hAnsi="Palatino Linotype" w:cs="Palatino Linotype"/>
          <w:i/>
        </w:rPr>
      </w:pPr>
    </w:p>
    <w:p w:rsidR="00336EB5" w:rsidRPr="004B74A3" w:rsidRDefault="00050CFE" w:rsidP="00050CFE">
      <w:pPr>
        <w:spacing w:before="240" w:after="240" w:line="360" w:lineRule="auto"/>
        <w:contextualSpacing/>
        <w:jc w:val="both"/>
        <w:rPr>
          <w:rFonts w:ascii="Palatino Linotype" w:eastAsia="Palatino Linotype" w:hAnsi="Palatino Linotype" w:cs="Palatino Linotype"/>
          <w:sz w:val="24"/>
        </w:rPr>
      </w:pPr>
      <w:r w:rsidRPr="004B74A3">
        <w:rPr>
          <w:rFonts w:ascii="Palatino Linotype" w:eastAsia="Palatino Linotype" w:hAnsi="Palatino Linotype" w:cs="Palatino Linotype"/>
          <w:sz w:val="24"/>
        </w:rPr>
        <w:t>De lo anterior, se desprende que los Sujetos Obligados tienen el deber de atender las solicitudes de acceso a la información pública que se les hagan de su conocimiento y proporcionar la información pública que obre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rsidR="00050CFE" w:rsidRPr="004B74A3" w:rsidRDefault="00050CFE" w:rsidP="00050CFE">
      <w:pPr>
        <w:spacing w:line="276" w:lineRule="auto"/>
        <w:ind w:left="567" w:right="758"/>
        <w:jc w:val="both"/>
        <w:rPr>
          <w:rFonts w:ascii="Palatino Linotype" w:eastAsia="Palatino Linotype" w:hAnsi="Palatino Linotype" w:cs="Palatino Linotype"/>
          <w:i/>
        </w:rPr>
      </w:pPr>
      <w:r w:rsidRPr="004B74A3">
        <w:rPr>
          <w:rFonts w:ascii="Palatino Linotype" w:eastAsia="Palatino Linotype" w:hAnsi="Palatino Linotype" w:cs="Palatino Linotype"/>
          <w:i/>
        </w:rPr>
        <w:lastRenderedPageBreak/>
        <w:t>“</w:t>
      </w:r>
      <w:r w:rsidRPr="004B74A3">
        <w:rPr>
          <w:rFonts w:ascii="Palatino Linotype" w:eastAsia="Palatino Linotype" w:hAnsi="Palatino Linotype" w:cs="Palatino Linotype"/>
          <w:b/>
          <w:i/>
        </w:rPr>
        <w:t>Artículo12.-</w:t>
      </w:r>
      <w:r w:rsidRPr="004B74A3">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rsidR="00050CFE" w:rsidRPr="004B74A3" w:rsidRDefault="00050CFE" w:rsidP="00050CFE">
      <w:pPr>
        <w:spacing w:line="276" w:lineRule="auto"/>
        <w:ind w:left="567" w:right="758"/>
        <w:jc w:val="both"/>
        <w:rPr>
          <w:rFonts w:ascii="Palatino Linotype" w:eastAsia="Palatino Linotype" w:hAnsi="Palatino Linotype" w:cs="Palatino Linotype"/>
          <w:i/>
        </w:rPr>
      </w:pPr>
      <w:r w:rsidRPr="004B74A3">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4B74A3">
        <w:rPr>
          <w:rFonts w:ascii="Palatino Linotype" w:eastAsia="Palatino Linotype" w:hAnsi="Palatino Linotype" w:cs="Palatino Linotype"/>
          <w:i/>
        </w:rPr>
        <w:t xml:space="preserve">. </w:t>
      </w:r>
      <w:r w:rsidRPr="004B74A3">
        <w:rPr>
          <w:rFonts w:ascii="Palatino Linotype" w:eastAsia="Palatino Linotype" w:hAnsi="Palatino Linotype" w:cs="Palatino Linotype"/>
          <w:b/>
          <w:i/>
        </w:rPr>
        <w:t>La obligación de proporcionar información no comprende el procesamiento de la misma, ni el presentarla conforme al interés del solicitante; no estarán obligados a generarla, resumirla, efectuar cálculos o practicar investigaciones.” (Sic)</w:t>
      </w:r>
    </w:p>
    <w:p w:rsidR="00050CFE" w:rsidRPr="004B74A3" w:rsidRDefault="00050CFE" w:rsidP="00050CFE">
      <w:pPr>
        <w:spacing w:line="360" w:lineRule="auto"/>
        <w:contextualSpacing/>
        <w:jc w:val="both"/>
        <w:rPr>
          <w:rFonts w:ascii="Palatino Linotype" w:eastAsia="Palatino Linotype" w:hAnsi="Palatino Linotype" w:cs="Palatino Linotype"/>
          <w:sz w:val="24"/>
        </w:rPr>
      </w:pPr>
    </w:p>
    <w:p w:rsidR="00050CFE" w:rsidRPr="004B74A3" w:rsidRDefault="00050CFE" w:rsidP="00050CFE">
      <w:pPr>
        <w:spacing w:line="360" w:lineRule="auto"/>
        <w:contextualSpacing/>
        <w:jc w:val="both"/>
        <w:rPr>
          <w:rFonts w:ascii="Palatino Linotype" w:eastAsia="Palatino Linotype" w:hAnsi="Palatino Linotype" w:cs="Palatino Linotype"/>
          <w:sz w:val="24"/>
        </w:rPr>
      </w:pPr>
      <w:r w:rsidRPr="004B74A3">
        <w:rPr>
          <w:rFonts w:ascii="Palatino Linotype" w:eastAsia="Palatino Linotype" w:hAnsi="Palatino Linotype" w:cs="Palatino Linotype"/>
          <w:sz w:val="24"/>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lo que no sucedió en el presente caso.</w:t>
      </w:r>
    </w:p>
    <w:p w:rsidR="00050CFE" w:rsidRPr="004B74A3" w:rsidRDefault="00050CFE" w:rsidP="00050CFE">
      <w:pPr>
        <w:spacing w:line="360" w:lineRule="auto"/>
        <w:contextualSpacing/>
        <w:jc w:val="both"/>
        <w:rPr>
          <w:rFonts w:ascii="Palatino Linotype" w:eastAsia="Palatino Linotype" w:hAnsi="Palatino Linotype" w:cs="Palatino Linotype"/>
          <w:sz w:val="24"/>
        </w:rPr>
      </w:pPr>
    </w:p>
    <w:p w:rsidR="00050CFE" w:rsidRPr="004B74A3" w:rsidRDefault="00050CFE" w:rsidP="00050CFE">
      <w:pPr>
        <w:spacing w:line="360" w:lineRule="auto"/>
        <w:ind w:right="49"/>
        <w:contextualSpacing/>
        <w:jc w:val="both"/>
        <w:rPr>
          <w:rFonts w:ascii="Palatino Linotype" w:eastAsia="Palatino Linotype" w:hAnsi="Palatino Linotype" w:cs="Palatino Linotype"/>
          <w:sz w:val="24"/>
        </w:rPr>
      </w:pPr>
      <w:r w:rsidRPr="004B74A3">
        <w:rPr>
          <w:rFonts w:ascii="Palatino Linotype" w:eastAsia="Palatino Linotype" w:hAnsi="Palatino Linotype" w:cs="Palatino Linotype"/>
          <w:sz w:val="24"/>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050CFE" w:rsidRPr="004B74A3" w:rsidRDefault="00050CFE" w:rsidP="00050CFE">
      <w:pPr>
        <w:spacing w:line="360" w:lineRule="auto"/>
        <w:ind w:right="49"/>
        <w:contextualSpacing/>
        <w:jc w:val="both"/>
        <w:rPr>
          <w:rFonts w:ascii="Palatino Linotype" w:eastAsia="Palatino Linotype" w:hAnsi="Palatino Linotype" w:cs="Palatino Linotype"/>
          <w:sz w:val="24"/>
        </w:rPr>
      </w:pPr>
    </w:p>
    <w:p w:rsidR="00050CFE" w:rsidRPr="004B74A3" w:rsidRDefault="00050CFE" w:rsidP="00050CFE">
      <w:pPr>
        <w:spacing w:line="360" w:lineRule="auto"/>
        <w:contextualSpacing/>
        <w:jc w:val="both"/>
        <w:rPr>
          <w:rFonts w:ascii="Palatino Linotype" w:eastAsia="Palatino Linotype" w:hAnsi="Palatino Linotype" w:cs="Palatino Linotype"/>
          <w:sz w:val="24"/>
        </w:rPr>
      </w:pPr>
      <w:r w:rsidRPr="004B74A3">
        <w:rPr>
          <w:rFonts w:ascii="Palatino Linotype" w:eastAsia="Palatino Linotype" w:hAnsi="Palatino Linotype" w:cs="Palatino Linotype"/>
          <w:sz w:val="24"/>
        </w:rPr>
        <w:lastRenderedPageBreak/>
        <w:t xml:space="preserve">Por otra parte, conviene mencionar que la Ley de Transparencia vigente en el Estado de México refiere: </w:t>
      </w:r>
    </w:p>
    <w:p w:rsidR="00050CFE" w:rsidRPr="004B74A3" w:rsidRDefault="00050CFE" w:rsidP="00050CFE">
      <w:pPr>
        <w:spacing w:line="360" w:lineRule="auto"/>
        <w:contextualSpacing/>
        <w:jc w:val="both"/>
        <w:rPr>
          <w:rFonts w:ascii="Palatino Linotype" w:eastAsia="Palatino Linotype" w:hAnsi="Palatino Linotype" w:cs="Palatino Linotype"/>
          <w:sz w:val="24"/>
        </w:rPr>
      </w:pPr>
    </w:p>
    <w:p w:rsidR="00050CFE" w:rsidRPr="004B74A3" w:rsidRDefault="00050CFE" w:rsidP="00050CFE">
      <w:pPr>
        <w:spacing w:line="276" w:lineRule="auto"/>
        <w:ind w:left="851" w:right="851"/>
        <w:jc w:val="both"/>
        <w:rPr>
          <w:rFonts w:ascii="Palatino Linotype" w:eastAsia="Palatino Linotype" w:hAnsi="Palatino Linotype" w:cs="Palatino Linotype"/>
          <w:i/>
        </w:rPr>
      </w:pPr>
      <w:r w:rsidRPr="004B74A3">
        <w:rPr>
          <w:rFonts w:ascii="Palatino Linotype" w:eastAsia="Palatino Linotype" w:hAnsi="Palatino Linotype" w:cs="Palatino Linotype"/>
          <w:b/>
          <w:i/>
        </w:rPr>
        <w:t>“Artículo 18.</w:t>
      </w:r>
      <w:r w:rsidRPr="004B74A3">
        <w:rPr>
          <w:rFonts w:ascii="Palatino Linotype" w:eastAsia="Palatino Linotype" w:hAnsi="Palatino Linotype" w:cs="Palatino Linotype"/>
          <w:i/>
        </w:rPr>
        <w:t xml:space="preserve"> </w:t>
      </w:r>
      <w:r w:rsidRPr="004B74A3">
        <w:rPr>
          <w:rFonts w:ascii="Palatino Linotype" w:eastAsia="Palatino Linotype" w:hAnsi="Palatino Linotype" w:cs="Palatino Linotype"/>
          <w:b/>
          <w:i/>
          <w:u w:val="single"/>
        </w:rPr>
        <w:t>Los sujetos obligados deberán documentar todo acto que derive del ejercicio de sus facultades, competencias o funciones, considerando desde su origen la eventual publicidad</w:t>
      </w:r>
      <w:r w:rsidRPr="004B74A3">
        <w:rPr>
          <w:rFonts w:ascii="Palatino Linotype" w:eastAsia="Palatino Linotype" w:hAnsi="Palatino Linotype" w:cs="Palatino Linotype"/>
          <w:i/>
        </w:rPr>
        <w:t xml:space="preserve"> y reutilización de la información que generen.</w:t>
      </w:r>
    </w:p>
    <w:p w:rsidR="00050CFE" w:rsidRPr="004B74A3" w:rsidRDefault="00050CFE" w:rsidP="00050CFE">
      <w:pPr>
        <w:spacing w:line="276" w:lineRule="auto"/>
        <w:ind w:left="851" w:right="851"/>
        <w:jc w:val="both"/>
        <w:rPr>
          <w:rFonts w:ascii="Palatino Linotype" w:eastAsia="Palatino Linotype" w:hAnsi="Palatino Linotype" w:cs="Palatino Linotype"/>
          <w:b/>
          <w:i/>
        </w:rPr>
      </w:pPr>
    </w:p>
    <w:p w:rsidR="00050CFE" w:rsidRPr="004B74A3" w:rsidRDefault="00050CFE" w:rsidP="00050CFE">
      <w:pPr>
        <w:spacing w:line="276" w:lineRule="auto"/>
        <w:ind w:left="851" w:right="851"/>
        <w:jc w:val="both"/>
        <w:rPr>
          <w:rFonts w:ascii="Palatino Linotype" w:eastAsia="Palatino Linotype" w:hAnsi="Palatino Linotype" w:cs="Palatino Linotype"/>
          <w:i/>
        </w:rPr>
      </w:pPr>
      <w:r w:rsidRPr="004B74A3">
        <w:rPr>
          <w:rFonts w:ascii="Palatino Linotype" w:eastAsia="Palatino Linotype" w:hAnsi="Palatino Linotype" w:cs="Palatino Linotype"/>
          <w:b/>
          <w:i/>
        </w:rPr>
        <w:t xml:space="preserve">Artículo 19. </w:t>
      </w:r>
      <w:r w:rsidRPr="004B74A3">
        <w:rPr>
          <w:rFonts w:ascii="Palatino Linotype" w:eastAsia="Palatino Linotype" w:hAnsi="Palatino Linotype" w:cs="Palatino Linotype"/>
          <w:b/>
          <w:i/>
          <w:u w:val="single"/>
        </w:rPr>
        <w:t>Se presume que la información debe existir si se refiere a las facultades, competencias y funciones que los ordenamientos jurídicos aplicables otorgan a los sujetos obligados</w:t>
      </w:r>
      <w:r w:rsidRPr="004B74A3">
        <w:rPr>
          <w:rFonts w:ascii="Palatino Linotype" w:eastAsia="Palatino Linotype" w:hAnsi="Palatino Linotype" w:cs="Palatino Linotype"/>
          <w:i/>
        </w:rPr>
        <w:t>.</w:t>
      </w:r>
    </w:p>
    <w:p w:rsidR="00050CFE" w:rsidRPr="004B74A3" w:rsidRDefault="00050CFE" w:rsidP="00050CFE">
      <w:pPr>
        <w:spacing w:line="276" w:lineRule="auto"/>
        <w:ind w:left="851" w:right="851"/>
        <w:jc w:val="both"/>
        <w:rPr>
          <w:rFonts w:ascii="Palatino Linotype" w:eastAsia="Palatino Linotype" w:hAnsi="Palatino Linotype" w:cs="Palatino Linotype"/>
          <w:i/>
        </w:rPr>
      </w:pPr>
    </w:p>
    <w:p w:rsidR="00050CFE" w:rsidRPr="004B74A3" w:rsidRDefault="00050CFE" w:rsidP="00050CFE">
      <w:pPr>
        <w:spacing w:line="276" w:lineRule="auto"/>
        <w:ind w:left="851" w:right="851"/>
        <w:jc w:val="both"/>
        <w:rPr>
          <w:rFonts w:ascii="Palatino Linotype" w:eastAsia="Palatino Linotype" w:hAnsi="Palatino Linotype" w:cs="Palatino Linotype"/>
          <w:i/>
        </w:rPr>
      </w:pPr>
      <w:r w:rsidRPr="004B74A3">
        <w:rPr>
          <w:rFonts w:ascii="Palatino Linotype" w:eastAsia="Palatino Linotype" w:hAnsi="Palatino Linotype" w:cs="Palatino Linotype"/>
          <w:i/>
        </w:rPr>
        <w:t xml:space="preserve">En los casos en que ciertas facultades, competencias o funciones no se hayan ejercido, se debe motivar la respuesta en función de las causas que motiven tal circunstancia. </w:t>
      </w:r>
    </w:p>
    <w:p w:rsidR="00050CFE" w:rsidRPr="004B74A3" w:rsidRDefault="00050CFE" w:rsidP="00050CFE">
      <w:pPr>
        <w:spacing w:line="276" w:lineRule="auto"/>
        <w:ind w:left="851" w:right="851"/>
        <w:contextualSpacing/>
        <w:jc w:val="both"/>
        <w:rPr>
          <w:rFonts w:ascii="Palatino Linotype" w:eastAsia="Palatino Linotype" w:hAnsi="Palatino Linotype" w:cs="Palatino Linotype"/>
          <w:i/>
        </w:rPr>
      </w:pPr>
      <w:r w:rsidRPr="004B74A3">
        <w:rPr>
          <w:rFonts w:ascii="Palatino Linotype" w:eastAsia="Palatino Linotype" w:hAnsi="Palatino Linotype" w:cs="Palatino Linotype"/>
          <w:i/>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050CFE" w:rsidRPr="004B74A3" w:rsidRDefault="00050CFE" w:rsidP="00050CFE">
      <w:pPr>
        <w:spacing w:line="360" w:lineRule="auto"/>
        <w:ind w:left="851" w:right="851"/>
        <w:contextualSpacing/>
        <w:jc w:val="both"/>
        <w:rPr>
          <w:rFonts w:ascii="Palatino Linotype" w:eastAsia="Palatino Linotype" w:hAnsi="Palatino Linotype" w:cs="Palatino Linotype"/>
          <w:i/>
        </w:rPr>
      </w:pPr>
    </w:p>
    <w:p w:rsidR="00050CFE" w:rsidRPr="004B74A3" w:rsidRDefault="00050CFE" w:rsidP="00050CFE">
      <w:pPr>
        <w:spacing w:line="360" w:lineRule="auto"/>
        <w:contextualSpacing/>
        <w:jc w:val="both"/>
        <w:rPr>
          <w:rFonts w:ascii="Palatino Linotype" w:eastAsia="Palatino Linotype" w:hAnsi="Palatino Linotype" w:cs="Palatino Linotype"/>
          <w:sz w:val="24"/>
        </w:rPr>
      </w:pPr>
      <w:r w:rsidRPr="004B74A3">
        <w:rPr>
          <w:rFonts w:ascii="Palatino Linotype" w:eastAsia="Palatino Linotype" w:hAnsi="Palatino Linotype" w:cs="Palatino Linotype"/>
          <w:sz w:val="24"/>
        </w:rPr>
        <w:t xml:space="preserve">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por lo que debe cuidar dicha información a través del acuerdo clasificatorio del comité de transparencia y la versión pública que emita cada Sujeto Obligado; como así se </w:t>
      </w:r>
      <w:r w:rsidRPr="004B74A3">
        <w:rPr>
          <w:rFonts w:ascii="Palatino Linotype" w:eastAsia="Palatino Linotype" w:hAnsi="Palatino Linotype" w:cs="Palatino Linotype"/>
          <w:sz w:val="24"/>
        </w:rPr>
        <w:lastRenderedPageBreak/>
        <w:t>establece en la Ley de Transparencia y Acceso a la Información Pública del Estado de México y Municipios.</w:t>
      </w:r>
    </w:p>
    <w:p w:rsidR="00050CFE" w:rsidRPr="004B74A3" w:rsidRDefault="00050CFE" w:rsidP="00050CFE">
      <w:pPr>
        <w:spacing w:line="360" w:lineRule="auto"/>
        <w:contextualSpacing/>
        <w:jc w:val="both"/>
        <w:rPr>
          <w:rFonts w:ascii="Palatino Linotype" w:eastAsia="Palatino Linotype" w:hAnsi="Palatino Linotype" w:cs="Palatino Linotype"/>
          <w:sz w:val="24"/>
        </w:rPr>
      </w:pPr>
    </w:p>
    <w:p w:rsidR="00050CFE" w:rsidRPr="004B74A3" w:rsidRDefault="00050CFE" w:rsidP="00050CFE">
      <w:pPr>
        <w:spacing w:line="360" w:lineRule="auto"/>
        <w:contextualSpacing/>
        <w:jc w:val="both"/>
        <w:rPr>
          <w:rFonts w:ascii="Palatino Linotype" w:eastAsia="Palatino Linotype" w:hAnsi="Palatino Linotype" w:cs="Palatino Linotype"/>
          <w:sz w:val="24"/>
        </w:rPr>
      </w:pPr>
      <w:r w:rsidRPr="004B74A3">
        <w:rPr>
          <w:rFonts w:ascii="Palatino Linotype" w:eastAsia="Palatino Linotype" w:hAnsi="Palatino Linotype" w:cs="Palatino Linotype"/>
          <w:sz w:val="24"/>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050CFE" w:rsidRPr="004B74A3" w:rsidRDefault="00050CFE" w:rsidP="00050CFE">
      <w:pPr>
        <w:spacing w:line="360" w:lineRule="auto"/>
        <w:contextualSpacing/>
        <w:jc w:val="both"/>
        <w:rPr>
          <w:rFonts w:ascii="Palatino Linotype" w:eastAsia="Palatino Linotype" w:hAnsi="Palatino Linotype" w:cs="Palatino Linotype"/>
          <w:sz w:val="24"/>
        </w:rPr>
      </w:pPr>
    </w:p>
    <w:p w:rsidR="00050CFE" w:rsidRPr="004B74A3" w:rsidRDefault="00050CFE" w:rsidP="00050CFE">
      <w:pPr>
        <w:spacing w:line="276" w:lineRule="auto"/>
        <w:ind w:left="851" w:right="899"/>
        <w:jc w:val="both"/>
        <w:rPr>
          <w:rFonts w:ascii="Palatino Linotype" w:eastAsia="Palatino Linotype" w:hAnsi="Palatino Linotype" w:cs="Palatino Linotype"/>
          <w:i/>
        </w:rPr>
      </w:pPr>
      <w:r w:rsidRPr="004B74A3">
        <w:rPr>
          <w:rFonts w:ascii="Palatino Linotype" w:eastAsia="Palatino Linotype" w:hAnsi="Palatino Linotype" w:cs="Palatino Linotype"/>
          <w:i/>
        </w:rPr>
        <w:t>“</w:t>
      </w:r>
      <w:r w:rsidRPr="004B74A3">
        <w:rPr>
          <w:rFonts w:ascii="Palatino Linotype" w:eastAsia="Palatino Linotype" w:hAnsi="Palatino Linotype" w:cs="Palatino Linotype"/>
          <w:b/>
          <w:i/>
        </w:rPr>
        <w:t xml:space="preserve">Artículo 3. </w:t>
      </w:r>
      <w:r w:rsidRPr="004B74A3">
        <w:rPr>
          <w:rFonts w:ascii="Palatino Linotype" w:eastAsia="Palatino Linotype" w:hAnsi="Palatino Linotype" w:cs="Palatino Linotype"/>
          <w:i/>
        </w:rPr>
        <w:t>Para los efectos de la presente Ley se entenderá por:</w:t>
      </w:r>
    </w:p>
    <w:p w:rsidR="00050CFE" w:rsidRPr="004B74A3" w:rsidRDefault="00050CFE" w:rsidP="00050CFE">
      <w:pPr>
        <w:spacing w:line="276" w:lineRule="auto"/>
        <w:ind w:left="851" w:right="899"/>
        <w:jc w:val="both"/>
        <w:rPr>
          <w:rFonts w:ascii="Palatino Linotype" w:eastAsia="Palatino Linotype" w:hAnsi="Palatino Linotype" w:cs="Palatino Linotype"/>
          <w:i/>
        </w:rPr>
      </w:pPr>
      <w:r w:rsidRPr="004B74A3">
        <w:rPr>
          <w:rFonts w:ascii="Palatino Linotype" w:eastAsia="Palatino Linotype" w:hAnsi="Palatino Linotype" w:cs="Palatino Linotype"/>
          <w:i/>
        </w:rPr>
        <w:t>…</w:t>
      </w:r>
    </w:p>
    <w:p w:rsidR="00050CFE" w:rsidRPr="004B74A3" w:rsidRDefault="00050CFE" w:rsidP="00050CFE">
      <w:pPr>
        <w:spacing w:line="276" w:lineRule="auto"/>
        <w:ind w:left="851" w:right="899"/>
        <w:contextualSpacing/>
        <w:jc w:val="both"/>
        <w:rPr>
          <w:rFonts w:ascii="Palatino Linotype" w:eastAsia="Palatino Linotype" w:hAnsi="Palatino Linotype" w:cs="Palatino Linotype"/>
          <w:i/>
        </w:rPr>
      </w:pPr>
      <w:r w:rsidRPr="004B74A3">
        <w:rPr>
          <w:rFonts w:ascii="Palatino Linotype" w:eastAsia="Palatino Linotype" w:hAnsi="Palatino Linotype" w:cs="Palatino Linotype"/>
          <w:b/>
          <w:i/>
        </w:rPr>
        <w:t>XI. Documento:</w:t>
      </w:r>
      <w:r w:rsidRPr="004B74A3">
        <w:rPr>
          <w:rFonts w:ascii="Palatino Linotype" w:eastAsia="Palatino Linotype" w:hAnsi="Palatino Linotype" w:cs="Palatino Linotype"/>
          <w:i/>
        </w:rPr>
        <w:t xml:space="preserve"> Los expedientes, reportes, estudios, actas</w:t>
      </w:r>
      <w:r w:rsidRPr="004B74A3">
        <w:rPr>
          <w:rFonts w:ascii="Palatino Linotype" w:eastAsia="Palatino Linotype" w:hAnsi="Palatino Linotype" w:cs="Palatino Linotype"/>
          <w:b/>
          <w:i/>
        </w:rPr>
        <w:t>,</w:t>
      </w:r>
      <w:r w:rsidRPr="004B74A3">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rsidR="00050CFE" w:rsidRPr="004B74A3" w:rsidRDefault="00050CFE" w:rsidP="00050CFE">
      <w:pPr>
        <w:spacing w:line="360" w:lineRule="auto"/>
        <w:ind w:left="851" w:right="899"/>
        <w:contextualSpacing/>
        <w:jc w:val="both"/>
        <w:rPr>
          <w:rFonts w:ascii="Palatino Linotype" w:eastAsia="Palatino Linotype" w:hAnsi="Palatino Linotype" w:cs="Palatino Linotype"/>
          <w:i/>
        </w:rPr>
      </w:pPr>
    </w:p>
    <w:p w:rsidR="00050CFE" w:rsidRPr="004B74A3" w:rsidRDefault="00050CFE" w:rsidP="00050CFE">
      <w:pPr>
        <w:spacing w:line="360" w:lineRule="auto"/>
        <w:contextualSpacing/>
        <w:jc w:val="both"/>
        <w:rPr>
          <w:rFonts w:ascii="Palatino Linotype" w:eastAsia="Palatino Linotype" w:hAnsi="Palatino Linotype" w:cs="Palatino Linotype"/>
          <w:sz w:val="24"/>
        </w:rPr>
      </w:pPr>
      <w:r w:rsidRPr="004B74A3">
        <w:rPr>
          <w:rFonts w:ascii="Palatino Linotype" w:eastAsia="Palatino Linotype" w:hAnsi="Palatino Linotype" w:cs="Palatino Linotype"/>
          <w:sz w:val="24"/>
        </w:rPr>
        <w:t xml:space="preserve">Siendo aplicable, el Criterio de interpretación en el orden administrativo número 0002-11, emitido por Acuerdo del Pleno del Instituto de Transparencia y Acceso a la Información Pública del Estado de México y Municipios; publicado en el Periódico </w:t>
      </w:r>
      <w:r w:rsidRPr="004B74A3">
        <w:rPr>
          <w:rFonts w:ascii="Palatino Linotype" w:eastAsia="Palatino Linotype" w:hAnsi="Palatino Linotype" w:cs="Palatino Linotype"/>
          <w:sz w:val="24"/>
        </w:rPr>
        <w:lastRenderedPageBreak/>
        <w:t>Oficial del Gobierno del Estado Libre y Soberano de México “Gaceta del Gobierno”, el diecinueve de octubre de dos mil once, cuyo rubro y texto refieren lo siguiente:</w:t>
      </w:r>
    </w:p>
    <w:p w:rsidR="00050CFE" w:rsidRPr="004B74A3" w:rsidRDefault="00050CFE" w:rsidP="00050CFE">
      <w:pPr>
        <w:spacing w:line="360" w:lineRule="auto"/>
        <w:contextualSpacing/>
        <w:jc w:val="both"/>
        <w:rPr>
          <w:rFonts w:ascii="Palatino Linotype" w:eastAsia="Palatino Linotype" w:hAnsi="Palatino Linotype" w:cs="Palatino Linotype"/>
          <w:sz w:val="24"/>
        </w:rPr>
      </w:pPr>
    </w:p>
    <w:p w:rsidR="00050CFE" w:rsidRPr="004B74A3" w:rsidRDefault="00050CFE" w:rsidP="00050CFE">
      <w:pPr>
        <w:spacing w:line="276" w:lineRule="auto"/>
        <w:ind w:left="851" w:right="899"/>
        <w:contextualSpacing/>
        <w:jc w:val="both"/>
        <w:rPr>
          <w:rFonts w:ascii="Palatino Linotype" w:eastAsia="Palatino Linotype" w:hAnsi="Palatino Linotype" w:cs="Palatino Linotype"/>
          <w:b/>
          <w:i/>
        </w:rPr>
      </w:pPr>
      <w:r w:rsidRPr="004B74A3">
        <w:rPr>
          <w:rFonts w:ascii="Palatino Linotype" w:eastAsia="Palatino Linotype" w:hAnsi="Palatino Linotype" w:cs="Palatino Linotype"/>
          <w:b/>
        </w:rPr>
        <w:t>“</w:t>
      </w:r>
      <w:r w:rsidRPr="004B74A3">
        <w:rPr>
          <w:rFonts w:ascii="Palatino Linotype" w:eastAsia="Palatino Linotype" w:hAnsi="Palatino Linotype" w:cs="Palatino Linotype"/>
          <w:b/>
          <w:i/>
        </w:rPr>
        <w:t>CRITERIO 0002-11</w:t>
      </w:r>
    </w:p>
    <w:p w:rsidR="00050CFE" w:rsidRPr="004B74A3" w:rsidRDefault="00050CFE" w:rsidP="008C4ACE">
      <w:pPr>
        <w:spacing w:line="276" w:lineRule="auto"/>
        <w:ind w:left="851" w:right="899"/>
        <w:jc w:val="both"/>
        <w:rPr>
          <w:rFonts w:ascii="Palatino Linotype" w:eastAsia="Palatino Linotype" w:hAnsi="Palatino Linotype" w:cs="Palatino Linotype"/>
          <w:i/>
        </w:rPr>
      </w:pPr>
      <w:r w:rsidRPr="004B74A3">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4B74A3">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050CFE" w:rsidRPr="004B74A3" w:rsidRDefault="00050CFE" w:rsidP="00050CFE">
      <w:pPr>
        <w:spacing w:line="276" w:lineRule="auto"/>
        <w:ind w:left="851" w:right="899"/>
        <w:jc w:val="both"/>
        <w:rPr>
          <w:rFonts w:ascii="Palatino Linotype" w:eastAsia="Palatino Linotype" w:hAnsi="Palatino Linotype" w:cs="Palatino Linotype"/>
          <w:i/>
        </w:rPr>
      </w:pPr>
      <w:r w:rsidRPr="004B74A3">
        <w:rPr>
          <w:rFonts w:ascii="Palatino Linotype" w:eastAsia="Palatino Linotype" w:hAnsi="Palatino Linotype" w:cs="Palatino Linotype"/>
          <w:i/>
        </w:rPr>
        <w:t>En consecuencia el acceso a la información se refiere a que se cumplan cualquiera de los siguientes tres supuestos:</w:t>
      </w:r>
    </w:p>
    <w:p w:rsidR="00050CFE" w:rsidRPr="004B74A3" w:rsidRDefault="00050CFE" w:rsidP="00050CFE">
      <w:pPr>
        <w:spacing w:line="276" w:lineRule="auto"/>
        <w:ind w:left="851" w:right="899"/>
        <w:jc w:val="both"/>
        <w:rPr>
          <w:rFonts w:ascii="Palatino Linotype" w:eastAsia="Palatino Linotype" w:hAnsi="Palatino Linotype" w:cs="Palatino Linotype"/>
          <w:i/>
        </w:rPr>
      </w:pPr>
      <w:r w:rsidRPr="004B74A3">
        <w:rPr>
          <w:rFonts w:ascii="Palatino Linotype" w:eastAsia="Palatino Linotype" w:hAnsi="Palatino Linotype" w:cs="Palatino Linotype"/>
          <w:i/>
        </w:rPr>
        <w:t>1) Que se trate de información registrada en cualquier soporte documental, que en ejercicio de las atribuciones conferidas, sea generada por los Sujetos Obligados;</w:t>
      </w:r>
    </w:p>
    <w:p w:rsidR="00050CFE" w:rsidRPr="004B74A3" w:rsidRDefault="00050CFE" w:rsidP="00050CFE">
      <w:pPr>
        <w:spacing w:line="276" w:lineRule="auto"/>
        <w:ind w:left="851" w:right="899"/>
        <w:jc w:val="both"/>
        <w:rPr>
          <w:rFonts w:ascii="Palatino Linotype" w:eastAsia="Palatino Linotype" w:hAnsi="Palatino Linotype" w:cs="Palatino Linotype"/>
          <w:i/>
        </w:rPr>
      </w:pPr>
      <w:r w:rsidRPr="004B74A3">
        <w:rPr>
          <w:rFonts w:ascii="Palatino Linotype" w:eastAsia="Palatino Linotype" w:hAnsi="Palatino Linotype" w:cs="Palatino Linotype"/>
          <w:i/>
        </w:rPr>
        <w:t>2) Que se trate de información registrada en cualquier soporte documental, que en ejercicio de las atribuciones conferidas, sea administrada por los Sujetos Obligados, y</w:t>
      </w:r>
    </w:p>
    <w:p w:rsidR="00050CFE" w:rsidRPr="004B74A3" w:rsidRDefault="00050CFE" w:rsidP="00050CFE">
      <w:pPr>
        <w:spacing w:line="276" w:lineRule="auto"/>
        <w:ind w:left="851" w:right="899"/>
        <w:contextualSpacing/>
        <w:jc w:val="both"/>
        <w:rPr>
          <w:rFonts w:ascii="Palatino Linotype" w:eastAsia="Palatino Linotype" w:hAnsi="Palatino Linotype" w:cs="Palatino Linotype"/>
          <w:i/>
        </w:rPr>
      </w:pPr>
      <w:r w:rsidRPr="004B74A3">
        <w:rPr>
          <w:rFonts w:ascii="Palatino Linotype" w:eastAsia="Palatino Linotype" w:hAnsi="Palatino Linotype" w:cs="Palatino Linotype"/>
          <w:i/>
        </w:rPr>
        <w:t xml:space="preserve">3) Que se trate de información registrada en cualquier soporte documental, que en ejercicio de las atribuciones conferidas, se encuentre en posesión de los Sujetos Obligados.” </w:t>
      </w:r>
    </w:p>
    <w:p w:rsidR="00050CFE" w:rsidRPr="004B74A3" w:rsidRDefault="00050CFE" w:rsidP="00050CFE">
      <w:pPr>
        <w:spacing w:line="360" w:lineRule="auto"/>
        <w:ind w:left="851" w:right="899"/>
        <w:contextualSpacing/>
        <w:jc w:val="both"/>
        <w:rPr>
          <w:rFonts w:ascii="Palatino Linotype" w:eastAsia="Palatino Linotype" w:hAnsi="Palatino Linotype" w:cs="Palatino Linotype"/>
          <w:i/>
        </w:rPr>
      </w:pPr>
    </w:p>
    <w:p w:rsidR="00050CFE" w:rsidRPr="004B74A3" w:rsidRDefault="00050CFE" w:rsidP="00050CFE">
      <w:pPr>
        <w:spacing w:before="280" w:after="280" w:line="360" w:lineRule="auto"/>
        <w:contextualSpacing/>
        <w:jc w:val="both"/>
        <w:rPr>
          <w:rFonts w:ascii="Palatino Linotype" w:eastAsia="Palatino Linotype" w:hAnsi="Palatino Linotype" w:cs="Palatino Linotype"/>
          <w:sz w:val="24"/>
        </w:rPr>
      </w:pPr>
      <w:r w:rsidRPr="004B74A3">
        <w:rPr>
          <w:rFonts w:ascii="Palatino Linotype" w:eastAsia="Palatino Linotype" w:hAnsi="Palatino Linotype" w:cs="Palatino Linotype"/>
          <w:sz w:val="24"/>
        </w:rPr>
        <w:t xml:space="preserve">De ahí que el </w:t>
      </w:r>
      <w:r w:rsidRPr="004B74A3">
        <w:rPr>
          <w:rFonts w:ascii="Palatino Linotype" w:eastAsia="Palatino Linotype" w:hAnsi="Palatino Linotype" w:cs="Palatino Linotype"/>
          <w:b/>
          <w:sz w:val="24"/>
        </w:rPr>
        <w:t>SUJETO OBLIGADO</w:t>
      </w:r>
      <w:r w:rsidRPr="004B74A3">
        <w:rPr>
          <w:rFonts w:ascii="Palatino Linotype" w:eastAsia="Palatino Linotype" w:hAnsi="Palatino Linotype" w:cs="Palatino Linotype"/>
          <w:sz w:val="24"/>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w:t>
      </w:r>
      <w:r w:rsidRPr="004B74A3">
        <w:rPr>
          <w:rFonts w:ascii="Palatino Linotype" w:eastAsia="Palatino Linotype" w:hAnsi="Palatino Linotype" w:cs="Palatino Linotype"/>
          <w:sz w:val="24"/>
        </w:rPr>
        <w:lastRenderedPageBreak/>
        <w:t>señaladas por la Ley en la materia</w:t>
      </w:r>
      <w:r w:rsidRPr="004B74A3">
        <w:rPr>
          <w:rFonts w:ascii="Palatino Linotype" w:eastAsia="Palatino Linotype" w:hAnsi="Palatino Linotype" w:cs="Palatino Linotype"/>
          <w:sz w:val="24"/>
          <w:vertAlign w:val="superscript"/>
        </w:rPr>
        <w:footnoteReference w:id="1"/>
      </w:r>
      <w:r w:rsidRPr="004B74A3">
        <w:rPr>
          <w:rFonts w:ascii="Palatino Linotype" w:eastAsia="Palatino Linotype" w:hAnsi="Palatino Linotype" w:cs="Palatino Linotype"/>
          <w:sz w:val="24"/>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4B74A3">
        <w:rPr>
          <w:rFonts w:ascii="Palatino Linotype" w:eastAsia="Palatino Linotype" w:hAnsi="Palatino Linotype" w:cs="Palatino Linotype"/>
          <w:sz w:val="24"/>
          <w:vertAlign w:val="superscript"/>
        </w:rPr>
        <w:footnoteReference w:id="2"/>
      </w:r>
      <w:r w:rsidRPr="004B74A3">
        <w:rPr>
          <w:rFonts w:ascii="Palatino Linotype" w:eastAsia="Palatino Linotype" w:hAnsi="Palatino Linotype" w:cs="Palatino Linotype"/>
          <w:sz w:val="24"/>
        </w:rPr>
        <w:t>, como pudiera tratarse de aquella relacionada con las obligaciones de trasparencia señaladas en los artículos 92 y 100 de la Ley de la Materia.</w:t>
      </w:r>
    </w:p>
    <w:p w:rsidR="00050CFE" w:rsidRPr="004B74A3" w:rsidRDefault="00050CFE" w:rsidP="00050CFE">
      <w:pPr>
        <w:spacing w:before="280" w:after="280" w:line="360" w:lineRule="auto"/>
        <w:contextualSpacing/>
        <w:jc w:val="both"/>
        <w:rPr>
          <w:rFonts w:ascii="Palatino Linotype" w:hAnsi="Palatino Linotype"/>
          <w:sz w:val="24"/>
        </w:rPr>
      </w:pPr>
    </w:p>
    <w:p w:rsidR="00FA65E3" w:rsidRPr="004B74A3" w:rsidRDefault="00050CFE" w:rsidP="00FA65E3">
      <w:pPr>
        <w:spacing w:before="280" w:after="280" w:line="360" w:lineRule="auto"/>
        <w:contextualSpacing/>
        <w:jc w:val="both"/>
        <w:rPr>
          <w:rFonts w:ascii="Palatino Linotype" w:hAnsi="Palatino Linotype"/>
          <w:sz w:val="24"/>
          <w:szCs w:val="24"/>
        </w:rPr>
      </w:pPr>
      <w:r w:rsidRPr="004B74A3">
        <w:rPr>
          <w:rFonts w:ascii="Palatino Linotype" w:hAnsi="Palatino Linotype"/>
          <w:sz w:val="24"/>
        </w:rPr>
        <w:t xml:space="preserve">En este sentido, cabe reiterar que el particular solicitó al </w:t>
      </w:r>
      <w:r w:rsidRPr="004B74A3">
        <w:rPr>
          <w:rFonts w:ascii="Palatino Linotype" w:hAnsi="Palatino Linotype"/>
          <w:b/>
          <w:bCs/>
          <w:sz w:val="24"/>
        </w:rPr>
        <w:t>SUJETO OBLIGADO</w:t>
      </w:r>
      <w:r w:rsidRPr="004B74A3">
        <w:rPr>
          <w:rFonts w:ascii="Palatino Linotype" w:hAnsi="Palatino Linotype"/>
          <w:sz w:val="24"/>
        </w:rPr>
        <w:t>,</w:t>
      </w:r>
      <w:r w:rsidRPr="004B74A3">
        <w:rPr>
          <w:rFonts w:ascii="Palatino Linotype" w:hAnsi="Palatino Linotype"/>
          <w:b/>
          <w:bCs/>
          <w:sz w:val="24"/>
        </w:rPr>
        <w:t xml:space="preserve"> </w:t>
      </w:r>
      <w:r w:rsidRPr="004B74A3">
        <w:rPr>
          <w:rFonts w:ascii="Palatino Linotype" w:hAnsi="Palatino Linotype"/>
          <w:sz w:val="24"/>
        </w:rPr>
        <w:t xml:space="preserve">lo </w:t>
      </w:r>
      <w:r w:rsidRPr="004B74A3">
        <w:rPr>
          <w:rFonts w:ascii="Palatino Linotype" w:hAnsi="Palatino Linotype"/>
          <w:sz w:val="24"/>
          <w:szCs w:val="24"/>
        </w:rPr>
        <w:t>siguiente:</w:t>
      </w:r>
    </w:p>
    <w:p w:rsidR="00FA65E3" w:rsidRPr="004B74A3" w:rsidRDefault="00FA65E3" w:rsidP="00FA65E3">
      <w:pPr>
        <w:pStyle w:val="Prrafodelista"/>
        <w:numPr>
          <w:ilvl w:val="0"/>
          <w:numId w:val="3"/>
        </w:numPr>
        <w:spacing w:line="360" w:lineRule="auto"/>
        <w:jc w:val="both"/>
        <w:rPr>
          <w:rFonts w:ascii="Palatino Linotype" w:hAnsi="Palatino Linotype"/>
          <w:sz w:val="24"/>
          <w:szCs w:val="24"/>
        </w:rPr>
      </w:pPr>
      <w:r w:rsidRPr="004B74A3">
        <w:rPr>
          <w:rFonts w:ascii="Palatino Linotype" w:hAnsi="Palatino Linotype"/>
          <w:sz w:val="24"/>
          <w:szCs w:val="24"/>
        </w:rPr>
        <w:t xml:space="preserve">Saber si Francisco Becerril Martínez manifestó sobre el conflicto de intereses sobre el Despacho Becerril y Asociados. </w:t>
      </w:r>
    </w:p>
    <w:p w:rsidR="00FA65E3" w:rsidRPr="004B74A3" w:rsidRDefault="00FA65E3" w:rsidP="00FA65E3">
      <w:pPr>
        <w:pStyle w:val="Prrafodelista"/>
        <w:numPr>
          <w:ilvl w:val="0"/>
          <w:numId w:val="3"/>
        </w:numPr>
        <w:spacing w:line="360" w:lineRule="auto"/>
        <w:jc w:val="both"/>
        <w:rPr>
          <w:rFonts w:ascii="Palatino Linotype" w:hAnsi="Palatino Linotype"/>
          <w:sz w:val="24"/>
          <w:szCs w:val="24"/>
        </w:rPr>
      </w:pPr>
      <w:r w:rsidRPr="004B74A3">
        <w:rPr>
          <w:rFonts w:ascii="Palatino Linotype" w:hAnsi="Palatino Linotype"/>
          <w:sz w:val="24"/>
          <w:szCs w:val="24"/>
        </w:rPr>
        <w:t xml:space="preserve">Contratos celebrados con el Despacho Becerril y Asociados. </w:t>
      </w:r>
    </w:p>
    <w:p w:rsidR="00FA65E3" w:rsidRPr="004B74A3" w:rsidRDefault="00FA65E3" w:rsidP="00FA65E3">
      <w:pPr>
        <w:pStyle w:val="Prrafodelista"/>
        <w:numPr>
          <w:ilvl w:val="0"/>
          <w:numId w:val="3"/>
        </w:numPr>
        <w:spacing w:line="360" w:lineRule="auto"/>
        <w:jc w:val="both"/>
        <w:rPr>
          <w:rFonts w:ascii="Palatino Linotype" w:hAnsi="Palatino Linotype"/>
          <w:sz w:val="24"/>
          <w:szCs w:val="24"/>
        </w:rPr>
      </w:pPr>
      <w:r w:rsidRPr="004B74A3">
        <w:rPr>
          <w:rFonts w:ascii="Palatino Linotype" w:hAnsi="Palatino Linotype"/>
          <w:sz w:val="24"/>
          <w:szCs w:val="24"/>
        </w:rPr>
        <w:t xml:space="preserve">Recibos de nómina de </w:t>
      </w:r>
      <w:r w:rsidR="007F0CFB">
        <w:rPr>
          <w:rFonts w:ascii="Palatino Linotype" w:hAnsi="Palatino Linotype"/>
          <w:sz w:val="24"/>
          <w:szCs w:val="24"/>
        </w:rPr>
        <w:t>XXXXXXX XXXXXXXX XXXXXXXXX</w:t>
      </w:r>
      <w:r w:rsidRPr="004B74A3">
        <w:rPr>
          <w:rFonts w:ascii="Palatino Linotype" w:hAnsi="Palatino Linotype"/>
          <w:sz w:val="24"/>
          <w:szCs w:val="24"/>
        </w:rPr>
        <w:t xml:space="preserve">. </w:t>
      </w:r>
    </w:p>
    <w:p w:rsidR="00FA65E3" w:rsidRPr="004B74A3" w:rsidRDefault="00FA65E3" w:rsidP="00FA65E3">
      <w:pPr>
        <w:pStyle w:val="Prrafodelista"/>
        <w:numPr>
          <w:ilvl w:val="0"/>
          <w:numId w:val="3"/>
        </w:numPr>
        <w:spacing w:line="360" w:lineRule="auto"/>
        <w:jc w:val="both"/>
        <w:rPr>
          <w:rFonts w:ascii="Palatino Linotype" w:hAnsi="Palatino Linotype"/>
          <w:sz w:val="24"/>
          <w:szCs w:val="24"/>
        </w:rPr>
      </w:pPr>
      <w:r w:rsidRPr="004B74A3">
        <w:rPr>
          <w:rFonts w:ascii="Palatino Linotype" w:hAnsi="Palatino Linotype"/>
          <w:sz w:val="24"/>
          <w:szCs w:val="24"/>
        </w:rPr>
        <w:t xml:space="preserve">Como comprobó el actual contralor, el año de experiencia, de conformidad con la Ley Orgánica Municipal. </w:t>
      </w:r>
    </w:p>
    <w:p w:rsidR="00050CFE" w:rsidRPr="004B74A3" w:rsidRDefault="00FA65E3" w:rsidP="00FA65E3">
      <w:pPr>
        <w:pStyle w:val="Prrafodelista"/>
        <w:numPr>
          <w:ilvl w:val="0"/>
          <w:numId w:val="3"/>
        </w:numPr>
        <w:spacing w:line="360" w:lineRule="auto"/>
        <w:jc w:val="both"/>
        <w:rPr>
          <w:rFonts w:ascii="Palatino Linotype" w:hAnsi="Palatino Linotype"/>
          <w:sz w:val="24"/>
          <w:szCs w:val="24"/>
        </w:rPr>
      </w:pPr>
      <w:r w:rsidRPr="004B74A3">
        <w:rPr>
          <w:rFonts w:ascii="Palatino Linotype" w:hAnsi="Palatino Linotype"/>
          <w:sz w:val="24"/>
          <w:szCs w:val="24"/>
        </w:rPr>
        <w:t>El Certificado de competencia laboral del Contralor actual.</w:t>
      </w:r>
    </w:p>
    <w:p w:rsidR="00FA65E3" w:rsidRPr="004B74A3" w:rsidRDefault="00FA65E3" w:rsidP="00FA65E3">
      <w:pPr>
        <w:spacing w:after="0" w:line="360" w:lineRule="auto"/>
        <w:ind w:right="49"/>
        <w:contextualSpacing/>
        <w:jc w:val="both"/>
        <w:rPr>
          <w:rFonts w:ascii="Palatino Linotype" w:eastAsia="Palatino Linotype" w:hAnsi="Palatino Linotype" w:cs="Palatino Linotype"/>
          <w:sz w:val="24"/>
          <w:szCs w:val="24"/>
        </w:rPr>
      </w:pPr>
      <w:r w:rsidRPr="004B74A3">
        <w:rPr>
          <w:rFonts w:ascii="Palatino Linotype" w:eastAsia="Palatino Linotype" w:hAnsi="Palatino Linotype" w:cs="Palatino Linotype"/>
          <w:sz w:val="24"/>
          <w:szCs w:val="24"/>
        </w:rPr>
        <w:t xml:space="preserve">En respuesta, </w:t>
      </w:r>
      <w:r w:rsidRPr="004B74A3">
        <w:rPr>
          <w:rFonts w:ascii="Palatino Linotype" w:eastAsia="Palatino Linotype" w:hAnsi="Palatino Linotype" w:cs="Palatino Linotype"/>
          <w:b/>
          <w:bCs/>
          <w:sz w:val="24"/>
          <w:szCs w:val="24"/>
        </w:rPr>
        <w:t>EL</w:t>
      </w:r>
      <w:r w:rsidRPr="004B74A3">
        <w:rPr>
          <w:rFonts w:ascii="Palatino Linotype" w:eastAsia="Palatino Linotype" w:hAnsi="Palatino Linotype" w:cs="Palatino Linotype"/>
          <w:sz w:val="24"/>
          <w:szCs w:val="24"/>
        </w:rPr>
        <w:t xml:space="preserve"> </w:t>
      </w:r>
      <w:r w:rsidRPr="004B74A3">
        <w:rPr>
          <w:rFonts w:ascii="Palatino Linotype" w:eastAsia="Palatino Linotype" w:hAnsi="Palatino Linotype" w:cs="Palatino Linotype"/>
          <w:b/>
          <w:sz w:val="24"/>
          <w:szCs w:val="24"/>
        </w:rPr>
        <w:t xml:space="preserve">SUJETO OBLIGADO, </w:t>
      </w:r>
      <w:r w:rsidRPr="004B74A3">
        <w:rPr>
          <w:rFonts w:ascii="Palatino Linotype" w:eastAsia="Palatino Linotype" w:hAnsi="Palatino Linotype" w:cs="Palatino Linotype"/>
          <w:bCs/>
          <w:sz w:val="24"/>
          <w:szCs w:val="24"/>
        </w:rPr>
        <w:t xml:space="preserve">por conducto </w:t>
      </w:r>
      <w:r w:rsidRPr="004B74A3">
        <w:rPr>
          <w:rFonts w:ascii="Palatino Linotype" w:eastAsia="Palatino Linotype" w:hAnsi="Palatino Linotype" w:cs="Palatino Linotype"/>
          <w:sz w:val="24"/>
          <w:szCs w:val="24"/>
        </w:rPr>
        <w:t xml:space="preserve">de la Unidad de Transparencia, mediante el cual, refiere que </w:t>
      </w:r>
      <w:r w:rsidRPr="004B74A3">
        <w:rPr>
          <w:rFonts w:ascii="Palatino Linotype" w:eastAsia="Palatino Linotype" w:hAnsi="Palatino Linotype" w:cs="Palatino Linotype"/>
          <w:bCs/>
          <w:sz w:val="24"/>
          <w:szCs w:val="24"/>
        </w:rPr>
        <w:t xml:space="preserve">la Dirección de Administración y </w:t>
      </w:r>
      <w:r w:rsidRPr="004B74A3">
        <w:rPr>
          <w:rFonts w:ascii="Palatino Linotype" w:eastAsia="Palatino Linotype" w:hAnsi="Palatino Linotype" w:cs="Palatino Linotype"/>
          <w:bCs/>
          <w:sz w:val="24"/>
          <w:szCs w:val="24"/>
        </w:rPr>
        <w:lastRenderedPageBreak/>
        <w:t xml:space="preserve">Servidora Pública Habilitada informo de derivado de una búsqueda exhaustiva y razonable en los archivos que obra en su oficina, no se localizaron contratos celebrados entre el Ayuntamiento de Toluca y el Despacho Becerril y Asociados, asimismo, entrega el certificado de competencia laboral solicitado en una aparente versión pública, mencionando que fue autorizado en la Septingentésima Vigésima Segunda Sesión Extraordinaria del Comité de Transparencia, finalmente, también menciona que no se localizó servidora pública de nombre </w:t>
      </w:r>
      <w:r w:rsidR="007F0CFB">
        <w:rPr>
          <w:rFonts w:ascii="Palatino Linotype" w:eastAsia="Palatino Linotype" w:hAnsi="Palatino Linotype" w:cs="Palatino Linotype"/>
          <w:bCs/>
          <w:sz w:val="24"/>
          <w:szCs w:val="24"/>
        </w:rPr>
        <w:t>XXXXXXX XXXXXXXX XXXXXXXXX</w:t>
      </w:r>
      <w:bookmarkStart w:id="0" w:name="_GoBack"/>
      <w:bookmarkEnd w:id="0"/>
      <w:r w:rsidRPr="004B74A3">
        <w:rPr>
          <w:rFonts w:ascii="Palatino Linotype" w:eastAsia="Palatino Linotype" w:hAnsi="Palatino Linotype" w:cs="Palatino Linotype"/>
          <w:bCs/>
          <w:sz w:val="24"/>
          <w:szCs w:val="24"/>
        </w:rPr>
        <w:t xml:space="preserve">, por lo que no es posible entregar los recibos de nómina solicitados.  </w:t>
      </w:r>
    </w:p>
    <w:p w:rsidR="00FA65E3" w:rsidRPr="004B74A3" w:rsidRDefault="00FA65E3" w:rsidP="00FA65E3">
      <w:pPr>
        <w:spacing w:line="360" w:lineRule="auto"/>
        <w:contextualSpacing/>
        <w:jc w:val="both"/>
        <w:rPr>
          <w:rFonts w:ascii="Palatino Linotype" w:hAnsi="Palatino Linotype"/>
          <w:sz w:val="24"/>
          <w:szCs w:val="24"/>
        </w:rPr>
      </w:pPr>
    </w:p>
    <w:p w:rsidR="00FA65E3" w:rsidRPr="004B74A3" w:rsidRDefault="00FA65E3" w:rsidP="00FA65E3">
      <w:pPr>
        <w:spacing w:after="0" w:line="360" w:lineRule="auto"/>
        <w:contextualSpacing/>
        <w:jc w:val="both"/>
        <w:rPr>
          <w:rFonts w:ascii="Palatino Linotype" w:eastAsia="Palatino Linotype" w:hAnsi="Palatino Linotype" w:cs="Palatino Linotype"/>
          <w:sz w:val="24"/>
          <w:szCs w:val="24"/>
        </w:rPr>
      </w:pPr>
      <w:r w:rsidRPr="004B74A3">
        <w:rPr>
          <w:rFonts w:ascii="Palatino Linotype" w:eastAsia="Palatino Linotype" w:hAnsi="Palatino Linotype" w:cs="Palatino Linotype"/>
          <w:sz w:val="24"/>
          <w:szCs w:val="24"/>
        </w:rPr>
        <w:t>Conocida la respuesta por la</w:t>
      </w:r>
      <w:r w:rsidRPr="004B74A3">
        <w:rPr>
          <w:rFonts w:ascii="Palatino Linotype" w:eastAsia="Palatino Linotype" w:hAnsi="Palatino Linotype" w:cs="Palatino Linotype"/>
          <w:sz w:val="40"/>
          <w:szCs w:val="24"/>
        </w:rPr>
        <w:t xml:space="preserve"> </w:t>
      </w:r>
      <w:r w:rsidRPr="004B74A3">
        <w:rPr>
          <w:rFonts w:ascii="Palatino Linotype" w:eastAsia="Palatino Linotype" w:hAnsi="Palatino Linotype" w:cs="Palatino Linotype"/>
          <w:sz w:val="24"/>
          <w:szCs w:val="24"/>
        </w:rPr>
        <w:t xml:space="preserve">particular, al no estar conforme con los términos de la misma, presentó el recurso de revisión que nos ocupa, mediante el cual señaló como motivo de inconformidad en lo medular que </w:t>
      </w:r>
      <w:r w:rsidR="00336EB5" w:rsidRPr="004B74A3">
        <w:rPr>
          <w:rFonts w:ascii="Palatino Linotype" w:eastAsia="Palatino Linotype" w:hAnsi="Palatino Linotype" w:cs="Palatino Linotype"/>
          <w:sz w:val="24"/>
          <w:szCs w:val="24"/>
        </w:rPr>
        <w:t>no le entregaron lo que solicito, aun cuando están publicados los contratos de este despacho en IPOMEX</w:t>
      </w:r>
      <w:r w:rsidRPr="004B74A3">
        <w:rPr>
          <w:rFonts w:ascii="Palatino Linotype" w:eastAsia="Palatino Linotype" w:hAnsi="Palatino Linotype" w:cs="Palatino Linotype"/>
          <w:sz w:val="24"/>
          <w:szCs w:val="24"/>
        </w:rPr>
        <w:t>.</w:t>
      </w:r>
    </w:p>
    <w:p w:rsidR="00FA65E3" w:rsidRPr="004B74A3" w:rsidRDefault="00FA65E3" w:rsidP="00FA65E3">
      <w:pPr>
        <w:spacing w:line="360" w:lineRule="auto"/>
        <w:contextualSpacing/>
        <w:jc w:val="both"/>
        <w:rPr>
          <w:rFonts w:ascii="Palatino Linotype" w:hAnsi="Palatino Linotype"/>
          <w:sz w:val="24"/>
          <w:szCs w:val="24"/>
        </w:rPr>
      </w:pPr>
    </w:p>
    <w:p w:rsidR="00336EB5" w:rsidRPr="004B74A3" w:rsidRDefault="00336EB5" w:rsidP="00336EB5">
      <w:pPr>
        <w:spacing w:line="360" w:lineRule="auto"/>
        <w:contextualSpacing/>
        <w:jc w:val="both"/>
        <w:rPr>
          <w:rFonts w:ascii="Palatino Linotype" w:eastAsia="Palatino Linotype" w:hAnsi="Palatino Linotype" w:cs="Palatino Linotype"/>
          <w:sz w:val="24"/>
          <w:szCs w:val="24"/>
        </w:rPr>
      </w:pPr>
      <w:bookmarkStart w:id="1" w:name="_Hlk125629679"/>
      <w:r w:rsidRPr="004B74A3">
        <w:rPr>
          <w:rFonts w:ascii="Palatino Linotype" w:eastAsia="Palatino Linotype" w:hAnsi="Palatino Linotype" w:cs="Palatino Linotype"/>
          <w:sz w:val="24"/>
          <w:szCs w:val="24"/>
        </w:rPr>
        <w:t xml:space="preserve">Cabe precisar que, una vez notificado el recurso de revisión al </w:t>
      </w:r>
      <w:r w:rsidRPr="004B74A3">
        <w:rPr>
          <w:rFonts w:ascii="Palatino Linotype" w:eastAsia="Palatino Linotype" w:hAnsi="Palatino Linotype" w:cs="Palatino Linotype"/>
          <w:b/>
          <w:sz w:val="24"/>
          <w:szCs w:val="24"/>
        </w:rPr>
        <w:t>SUJETO OBLIGADO</w:t>
      </w:r>
      <w:r w:rsidRPr="004B74A3">
        <w:rPr>
          <w:rFonts w:ascii="Palatino Linotype" w:eastAsia="Palatino Linotype" w:hAnsi="Palatino Linotype" w:cs="Palatino Linotype"/>
          <w:sz w:val="24"/>
          <w:szCs w:val="24"/>
        </w:rPr>
        <w:t xml:space="preserve">, remitió su informe justificado en donde, describe las constancias que obran en el </w:t>
      </w:r>
      <w:r w:rsidRPr="004B74A3">
        <w:rPr>
          <w:rFonts w:ascii="Palatino Linotype" w:eastAsia="Palatino Linotype" w:hAnsi="Palatino Linotype" w:cs="Palatino Linotype"/>
          <w:b/>
          <w:sz w:val="24"/>
          <w:szCs w:val="24"/>
        </w:rPr>
        <w:t xml:space="preserve">SAIMEX, </w:t>
      </w:r>
      <w:bookmarkEnd w:id="1"/>
      <w:r w:rsidRPr="004B74A3">
        <w:rPr>
          <w:rFonts w:ascii="Palatino Linotype" w:eastAsia="Palatino Linotype" w:hAnsi="Palatino Linotype" w:cs="Palatino Linotype"/>
          <w:sz w:val="24"/>
          <w:szCs w:val="24"/>
        </w:rPr>
        <w:t xml:space="preserve">ratificando en términos generales su respuesta inicial, por lo que corresponde a </w:t>
      </w:r>
      <w:r w:rsidRPr="004B74A3">
        <w:rPr>
          <w:rFonts w:ascii="Palatino Linotype" w:eastAsia="Palatino Linotype" w:hAnsi="Palatino Linotype" w:cs="Palatino Linotype"/>
          <w:b/>
          <w:sz w:val="24"/>
          <w:szCs w:val="24"/>
        </w:rPr>
        <w:t>LA RECURRENTE</w:t>
      </w:r>
      <w:r w:rsidRPr="004B74A3">
        <w:rPr>
          <w:rFonts w:ascii="Palatino Linotype" w:eastAsia="Palatino Linotype" w:hAnsi="Palatino Linotype" w:cs="Palatino Linotype"/>
          <w:sz w:val="24"/>
          <w:szCs w:val="24"/>
        </w:rPr>
        <w:t xml:space="preserve">, no emite sus manifestaciones, conforme a derecho le corresponde. </w:t>
      </w:r>
    </w:p>
    <w:p w:rsidR="00336EB5" w:rsidRPr="004B74A3" w:rsidRDefault="00336EB5" w:rsidP="00336EB5">
      <w:pPr>
        <w:spacing w:line="360" w:lineRule="auto"/>
        <w:contextualSpacing/>
        <w:jc w:val="both"/>
        <w:rPr>
          <w:rFonts w:ascii="Palatino Linotype" w:eastAsia="Palatino Linotype" w:hAnsi="Palatino Linotype" w:cs="Palatino Linotype"/>
          <w:sz w:val="24"/>
          <w:szCs w:val="24"/>
        </w:rPr>
      </w:pPr>
    </w:p>
    <w:p w:rsidR="007165DF" w:rsidRPr="004B74A3" w:rsidRDefault="007165DF" w:rsidP="007165DF">
      <w:pPr>
        <w:spacing w:before="240" w:after="240" w:line="360" w:lineRule="auto"/>
        <w:contextualSpacing/>
        <w:jc w:val="both"/>
        <w:rPr>
          <w:rFonts w:ascii="Palatino Linotype" w:eastAsia="Palatino Linotype" w:hAnsi="Palatino Linotype" w:cs="Palatino Linotype"/>
          <w:sz w:val="24"/>
          <w:szCs w:val="24"/>
        </w:rPr>
      </w:pPr>
      <w:r w:rsidRPr="004B74A3">
        <w:rPr>
          <w:rFonts w:ascii="Palatino Linotype" w:eastAsia="Palatino Linotype" w:hAnsi="Palatino Linotype" w:cs="Palatino Linotype"/>
          <w:sz w:val="24"/>
          <w:szCs w:val="24"/>
        </w:rPr>
        <w:t xml:space="preserve">Por lo que respecta a los motivos de inconformidad, se advierte que, la parte  </w:t>
      </w:r>
      <w:r w:rsidRPr="004B74A3">
        <w:rPr>
          <w:rFonts w:ascii="Palatino Linotype" w:eastAsia="Palatino Linotype" w:hAnsi="Palatino Linotype" w:cs="Palatino Linotype"/>
          <w:b/>
          <w:sz w:val="24"/>
          <w:szCs w:val="24"/>
        </w:rPr>
        <w:t>RECURRENTE</w:t>
      </w:r>
      <w:r w:rsidRPr="004B74A3">
        <w:rPr>
          <w:rFonts w:ascii="Palatino Linotype" w:eastAsia="Palatino Linotype" w:hAnsi="Palatino Linotype" w:cs="Palatino Linotype"/>
          <w:sz w:val="24"/>
          <w:szCs w:val="24"/>
        </w:rPr>
        <w:t>, sólo se inconforma, porque no le enviaron los contratos solicitados, aun y cuando se encuentran publicados en el IPOMEX, por consiguiente, la parte de la respuesta que no fue impugnada es decir</w:t>
      </w:r>
      <w:r w:rsidRPr="004B74A3">
        <w:t>, s</w:t>
      </w:r>
      <w:r w:rsidRPr="004B74A3">
        <w:rPr>
          <w:rFonts w:ascii="Palatino Linotype" w:eastAsia="Palatino Linotype" w:hAnsi="Palatino Linotype" w:cs="Palatino Linotype"/>
          <w:sz w:val="24"/>
          <w:szCs w:val="24"/>
        </w:rPr>
        <w:t xml:space="preserve">aber si Francisco Becerril Martínez </w:t>
      </w:r>
      <w:r w:rsidRPr="004B74A3">
        <w:rPr>
          <w:rFonts w:ascii="Palatino Linotype" w:eastAsia="Palatino Linotype" w:hAnsi="Palatino Linotype" w:cs="Palatino Linotype"/>
          <w:sz w:val="24"/>
          <w:szCs w:val="24"/>
        </w:rPr>
        <w:lastRenderedPageBreak/>
        <w:t xml:space="preserve">manifestó sobre el conflicto de intereses sobre el Despacho Becerril y Asociados, lo recibos de nómina, como comprobó el actual contralor, el año de experiencia, de conformidad con la Ley Orgánica Municipal, y el Certificado de competencia laboral del Contralor, debe declararse consentida por el hoy </w:t>
      </w:r>
      <w:r w:rsidRPr="004B74A3">
        <w:rPr>
          <w:rFonts w:ascii="Palatino Linotype" w:eastAsia="Palatino Linotype" w:hAnsi="Palatino Linotype" w:cs="Palatino Linotype"/>
          <w:b/>
          <w:sz w:val="24"/>
          <w:szCs w:val="24"/>
        </w:rPr>
        <w:t>RECURRENTE</w:t>
      </w:r>
      <w:r w:rsidRPr="004B74A3">
        <w:rPr>
          <w:rFonts w:ascii="Palatino Linotype" w:eastAsia="Palatino Linotype" w:hAnsi="Palatino Linotype" w:cs="Palatino Linotype"/>
          <w:sz w:val="24"/>
          <w:szCs w:val="24"/>
        </w:rPr>
        <w:t>, en razón de que no se realizaron manifestaciones de inconformidad en el resto de los puntos de la solicitud de información por lo que no pueden producirse efectos jurídicos tendentes a revocar, confirmar o modificar el acto reclamado ya que se infiere un consentimiento de la</w:t>
      </w:r>
      <w:r w:rsidRPr="004B74A3">
        <w:rPr>
          <w:rFonts w:ascii="Palatino Linotype" w:eastAsia="Palatino Linotype" w:hAnsi="Palatino Linotype" w:cs="Palatino Linotype"/>
          <w:b/>
          <w:sz w:val="24"/>
          <w:szCs w:val="24"/>
        </w:rPr>
        <w:t xml:space="preserve"> </w:t>
      </w:r>
      <w:r w:rsidRPr="004B74A3">
        <w:rPr>
          <w:rFonts w:ascii="Palatino Linotype" w:eastAsia="Palatino Linotype" w:hAnsi="Palatino Linotype" w:cs="Palatino Linotype"/>
          <w:sz w:val="24"/>
          <w:szCs w:val="24"/>
        </w:rPr>
        <w:t>parte</w:t>
      </w:r>
      <w:r w:rsidRPr="004B74A3">
        <w:rPr>
          <w:rFonts w:ascii="Palatino Linotype" w:eastAsia="Palatino Linotype" w:hAnsi="Palatino Linotype" w:cs="Palatino Linotype"/>
          <w:b/>
          <w:sz w:val="24"/>
          <w:szCs w:val="24"/>
        </w:rPr>
        <w:t xml:space="preserve"> RECURRENTE</w:t>
      </w:r>
      <w:r w:rsidRPr="004B74A3">
        <w:rPr>
          <w:rFonts w:ascii="Palatino Linotype" w:eastAsia="Palatino Linotype" w:hAnsi="Palatino Linotype" w:cs="Palatino Linotype"/>
          <w:sz w:val="24"/>
          <w:szCs w:val="24"/>
        </w:rPr>
        <w:t xml:space="preserve"> ante la falta de impugnación eficaz. </w:t>
      </w:r>
    </w:p>
    <w:p w:rsidR="00336EB5" w:rsidRPr="004B74A3" w:rsidRDefault="00336EB5" w:rsidP="00336EB5">
      <w:pPr>
        <w:spacing w:line="360" w:lineRule="auto"/>
        <w:contextualSpacing/>
        <w:jc w:val="both"/>
        <w:rPr>
          <w:rFonts w:ascii="Palatino Linotype" w:eastAsia="Palatino Linotype" w:hAnsi="Palatino Linotype" w:cs="Palatino Linotype"/>
          <w:sz w:val="24"/>
          <w:szCs w:val="24"/>
        </w:rPr>
      </w:pPr>
    </w:p>
    <w:p w:rsidR="007165DF" w:rsidRPr="004B74A3" w:rsidRDefault="007165DF" w:rsidP="007165DF">
      <w:pPr>
        <w:spacing w:before="240" w:after="240" w:line="360" w:lineRule="auto"/>
        <w:contextualSpacing/>
        <w:jc w:val="both"/>
        <w:rPr>
          <w:rFonts w:ascii="Palatino Linotype" w:eastAsia="Palatino Linotype" w:hAnsi="Palatino Linotype" w:cs="Palatino Linotype"/>
          <w:sz w:val="24"/>
          <w:szCs w:val="24"/>
        </w:rPr>
      </w:pPr>
      <w:r w:rsidRPr="004B74A3">
        <w:rPr>
          <w:rFonts w:ascii="Palatino Linotype" w:eastAsia="Palatino Linotype" w:hAnsi="Palatino Linotype" w:cs="Palatino Linotype"/>
          <w:sz w:val="24"/>
          <w:szCs w:val="24"/>
        </w:rPr>
        <w:t>Sirve de sustento a lo anterior, por analogía, la tesis jurisprudencial número VI.3o.C. J/60, publicada en el Semanario Judicial de la Federación y su Gaceta bajo el número de registro 176,608 que a la letra dice:</w:t>
      </w:r>
    </w:p>
    <w:p w:rsidR="007165DF" w:rsidRPr="004B74A3" w:rsidRDefault="007165DF" w:rsidP="007165DF">
      <w:pPr>
        <w:spacing w:before="240" w:after="240" w:line="360" w:lineRule="auto"/>
        <w:contextualSpacing/>
        <w:jc w:val="both"/>
        <w:rPr>
          <w:rFonts w:ascii="Palatino Linotype" w:eastAsia="Palatino Linotype" w:hAnsi="Palatino Linotype" w:cs="Palatino Linotype"/>
          <w:sz w:val="24"/>
          <w:szCs w:val="24"/>
        </w:rPr>
      </w:pPr>
    </w:p>
    <w:p w:rsidR="007165DF" w:rsidRPr="004B74A3" w:rsidRDefault="007165DF" w:rsidP="008C4ACE">
      <w:pPr>
        <w:shd w:val="clear" w:color="auto" w:fill="FFFFFF"/>
        <w:spacing w:before="120" w:after="120" w:line="276" w:lineRule="auto"/>
        <w:ind w:left="851" w:right="902"/>
        <w:jc w:val="both"/>
        <w:rPr>
          <w:rFonts w:ascii="Palatino Linotype" w:eastAsia="Palatino Linotype" w:hAnsi="Palatino Linotype" w:cs="Palatino Linotype"/>
          <w:i/>
        </w:rPr>
      </w:pPr>
      <w:r w:rsidRPr="004B74A3">
        <w:rPr>
          <w:rFonts w:ascii="Palatino Linotype" w:eastAsia="Palatino Linotype" w:hAnsi="Palatino Linotype" w:cs="Palatino Linotype"/>
          <w:i/>
        </w:rPr>
        <w:t>“</w:t>
      </w:r>
      <w:r w:rsidRPr="004B74A3">
        <w:rPr>
          <w:rFonts w:ascii="Palatino Linotype" w:eastAsia="Palatino Linotype" w:hAnsi="Palatino Linotype" w:cs="Palatino Linotype"/>
          <w:b/>
          <w:i/>
        </w:rPr>
        <w:t>ACTOS CONSENTIDOS. SON LOS QUE NO SE IMPUGNAN MEDIANTE EL RECURSO IDÓNEO</w:t>
      </w:r>
      <w:r w:rsidRPr="004B74A3">
        <w:rPr>
          <w:rFonts w:ascii="Palatino Linotype" w:eastAsia="Palatino Linotype" w:hAnsi="Palatino Linotype" w:cs="Palatino Linotype"/>
          <w:i/>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7165DF" w:rsidRPr="004B74A3" w:rsidRDefault="007165DF" w:rsidP="007165DF">
      <w:pPr>
        <w:shd w:val="clear" w:color="auto" w:fill="FFFFFF"/>
        <w:spacing w:before="120" w:after="120" w:line="276" w:lineRule="auto"/>
        <w:ind w:left="851" w:right="902"/>
        <w:jc w:val="both"/>
        <w:rPr>
          <w:rFonts w:ascii="Palatino Linotype" w:eastAsia="Palatino Linotype" w:hAnsi="Palatino Linotype" w:cs="Palatino Linotype"/>
          <w:i/>
        </w:rPr>
      </w:pPr>
    </w:p>
    <w:p w:rsidR="007165DF" w:rsidRPr="004B74A3" w:rsidRDefault="007165DF" w:rsidP="007165DF">
      <w:pPr>
        <w:spacing w:before="280" w:after="0" w:line="360" w:lineRule="auto"/>
        <w:ind w:right="49"/>
        <w:contextualSpacing/>
        <w:jc w:val="both"/>
        <w:rPr>
          <w:rFonts w:ascii="Palatino Linotype" w:eastAsia="Palatino Linotype" w:hAnsi="Palatino Linotype" w:cs="Palatino Linotype"/>
          <w:sz w:val="24"/>
          <w:szCs w:val="24"/>
        </w:rPr>
      </w:pPr>
      <w:r w:rsidRPr="004B74A3">
        <w:rPr>
          <w:rFonts w:ascii="Palatino Linotype" w:eastAsia="Palatino Linotype" w:hAnsi="Palatino Linotype" w:cs="Palatino Linotype"/>
          <w:sz w:val="24"/>
          <w:szCs w:val="24"/>
        </w:rPr>
        <w:t xml:space="preserve">Lo anterior es así, debido a que, cuando la parte </w:t>
      </w:r>
      <w:r w:rsidRPr="004B74A3">
        <w:rPr>
          <w:rFonts w:ascii="Palatino Linotype" w:eastAsia="Palatino Linotype" w:hAnsi="Palatino Linotype" w:cs="Palatino Linotype"/>
          <w:b/>
          <w:sz w:val="24"/>
          <w:szCs w:val="24"/>
        </w:rPr>
        <w:t xml:space="preserve">RECURRENTE </w:t>
      </w:r>
      <w:r w:rsidRPr="004B74A3">
        <w:rPr>
          <w:rFonts w:ascii="Palatino Linotype" w:eastAsia="Palatino Linotype" w:hAnsi="Palatino Linotype" w:cs="Palatino Linotype"/>
          <w:sz w:val="24"/>
          <w:szCs w:val="24"/>
        </w:rPr>
        <w:t xml:space="preserve">impugnó la respuesta del </w:t>
      </w:r>
      <w:r w:rsidRPr="004B74A3">
        <w:rPr>
          <w:rFonts w:ascii="Palatino Linotype" w:eastAsia="Palatino Linotype" w:hAnsi="Palatino Linotype" w:cs="Palatino Linotype"/>
          <w:b/>
          <w:sz w:val="24"/>
          <w:szCs w:val="24"/>
        </w:rPr>
        <w:t>SUJETO OBLIGADO</w:t>
      </w:r>
      <w:r w:rsidRPr="004B74A3">
        <w:rPr>
          <w:rFonts w:ascii="Palatino Linotype" w:eastAsia="Palatino Linotype" w:hAnsi="Palatino Linotype" w:cs="Palatino Linotype"/>
          <w:sz w:val="24"/>
          <w:szCs w:val="24"/>
        </w:rPr>
        <w:t xml:space="preserve">, no expresó razón o motivo de inconformidad en contra de todos los rubros solicitados; por lo que, debe declararse atendido pues se entiende que la parte </w:t>
      </w:r>
      <w:r w:rsidRPr="004B74A3">
        <w:rPr>
          <w:rFonts w:ascii="Palatino Linotype" w:eastAsia="Palatino Linotype" w:hAnsi="Palatino Linotype" w:cs="Palatino Linotype"/>
          <w:b/>
          <w:sz w:val="24"/>
          <w:szCs w:val="24"/>
        </w:rPr>
        <w:t>RECURRENTE</w:t>
      </w:r>
      <w:r w:rsidRPr="004B74A3">
        <w:rPr>
          <w:rFonts w:ascii="Palatino Linotype" w:eastAsia="Palatino Linotype" w:hAnsi="Palatino Linotype" w:cs="Palatino Linotype"/>
          <w:sz w:val="24"/>
          <w:szCs w:val="24"/>
        </w:rPr>
        <w:t xml:space="preserve"> está conforme con la información al no contravenir la misma.</w:t>
      </w:r>
    </w:p>
    <w:p w:rsidR="007165DF" w:rsidRPr="004B74A3" w:rsidRDefault="007165DF" w:rsidP="007165DF">
      <w:pPr>
        <w:spacing w:after="280" w:line="360" w:lineRule="auto"/>
        <w:ind w:right="49"/>
        <w:contextualSpacing/>
        <w:jc w:val="both"/>
        <w:rPr>
          <w:rFonts w:ascii="Palatino Linotype" w:eastAsia="Palatino Linotype" w:hAnsi="Palatino Linotype" w:cs="Palatino Linotype"/>
          <w:sz w:val="24"/>
          <w:szCs w:val="24"/>
        </w:rPr>
      </w:pPr>
      <w:r w:rsidRPr="004B74A3">
        <w:rPr>
          <w:rFonts w:ascii="Palatino Linotype" w:eastAsia="Palatino Linotype" w:hAnsi="Palatino Linotype" w:cs="Palatino Linotype"/>
          <w:sz w:val="24"/>
          <w:szCs w:val="24"/>
        </w:rPr>
        <w:lastRenderedPageBreak/>
        <w:t>Sirve como apoyo a lo anterior, por analogía, la Tesis Jurisprudencial Número 3ª./J.7/91, Publicada en el Semanario Judicial de la Federación y su Gaceta bajo el número de registro 174,177, que establece lo siguiente:</w:t>
      </w:r>
    </w:p>
    <w:p w:rsidR="007165DF" w:rsidRPr="004B74A3" w:rsidRDefault="007165DF" w:rsidP="007165DF">
      <w:pPr>
        <w:spacing w:after="280" w:line="360" w:lineRule="auto"/>
        <w:ind w:right="49"/>
        <w:contextualSpacing/>
        <w:jc w:val="both"/>
        <w:rPr>
          <w:rFonts w:ascii="Palatino Linotype" w:eastAsia="Palatino Linotype" w:hAnsi="Palatino Linotype" w:cs="Palatino Linotype"/>
          <w:sz w:val="18"/>
          <w:szCs w:val="18"/>
        </w:rPr>
      </w:pPr>
    </w:p>
    <w:p w:rsidR="007165DF" w:rsidRPr="004B74A3" w:rsidRDefault="007165DF" w:rsidP="007165DF">
      <w:pPr>
        <w:spacing w:after="0" w:line="240" w:lineRule="auto"/>
        <w:ind w:left="1080" w:right="918"/>
        <w:jc w:val="both"/>
        <w:rPr>
          <w:rFonts w:ascii="Palatino Linotype" w:eastAsia="Palatino Linotype" w:hAnsi="Palatino Linotype" w:cs="Palatino Linotype"/>
          <w:sz w:val="24"/>
          <w:szCs w:val="24"/>
        </w:rPr>
      </w:pPr>
      <w:r w:rsidRPr="004B74A3">
        <w:rPr>
          <w:rFonts w:ascii="Palatino Linotype" w:eastAsia="Palatino Linotype" w:hAnsi="Palatino Linotype" w:cs="Palatino Linotype"/>
          <w:b/>
          <w:i/>
        </w:rPr>
        <w:t xml:space="preserve">“REVISIÓN EN AMPARO. LOS RESOLUTIVOS NO COMBATIDOS DEBEN DECLARARSE FIRMES. </w:t>
      </w:r>
      <w:r w:rsidRPr="004B74A3">
        <w:rPr>
          <w:rFonts w:ascii="Palatino Linotype" w:eastAsia="Palatino Linotype" w:hAnsi="Palatino Linotype" w:cs="Palatino Linotype"/>
          <w:i/>
        </w:rPr>
        <w:t xml:space="preserve">Cuando algún resolutivo de la sentencia impugnada afecta a la </w:t>
      </w:r>
      <w:r w:rsidRPr="004B74A3">
        <w:rPr>
          <w:rFonts w:ascii="Palatino Linotype" w:eastAsia="Palatino Linotype" w:hAnsi="Palatino Linotype" w:cs="Palatino Linotype"/>
          <w:b/>
          <w:i/>
        </w:rPr>
        <w:t>RECURRENTE</w:t>
      </w:r>
      <w:r w:rsidRPr="004B74A3">
        <w:rPr>
          <w:rFonts w:ascii="Palatino Linotype" w:eastAsia="Palatino Linotype" w:hAnsi="Palatino Linotype" w:cs="Palatino Linotype"/>
          <w:i/>
        </w:rPr>
        <w:t xml:space="preserve">, y ésta no expresa agravio en contra de las consideraciones que le sirven de base, dicho resolutivo debe declararse firme. Esto es, en el caso referido, no obstante que la materia de la revisión comprende a todos los resolutivos que afectan a la </w:t>
      </w:r>
      <w:r w:rsidRPr="004B74A3">
        <w:rPr>
          <w:rFonts w:ascii="Palatino Linotype" w:eastAsia="Palatino Linotype" w:hAnsi="Palatino Linotype" w:cs="Palatino Linotype"/>
          <w:b/>
          <w:i/>
        </w:rPr>
        <w:t>RECURRENTE</w:t>
      </w:r>
      <w:r w:rsidRPr="004B74A3">
        <w:rPr>
          <w:rFonts w:ascii="Palatino Linotype" w:eastAsia="Palatino Linotype" w:hAnsi="Palatino Linotype" w:cs="Palatino Linotype"/>
          <w:i/>
        </w:rPr>
        <w:t>, deben declararse firmes aquéllos en contra de los cuales no se formuló agravio y dicha declaración de firmeza debe reflejarse en la parte considerativa y en los resolutivos debe confirmarse la sentencia recurrida en la parte correspondiente.”</w:t>
      </w:r>
    </w:p>
    <w:p w:rsidR="007165DF" w:rsidRPr="004B74A3" w:rsidRDefault="007165DF" w:rsidP="007165DF">
      <w:pPr>
        <w:spacing w:line="360" w:lineRule="auto"/>
        <w:jc w:val="both"/>
        <w:rPr>
          <w:rFonts w:ascii="Palatino Linotype" w:hAnsi="Palatino Linotype"/>
          <w:sz w:val="24"/>
          <w:szCs w:val="24"/>
        </w:rPr>
      </w:pPr>
    </w:p>
    <w:p w:rsidR="001548F2" w:rsidRPr="004B74A3" w:rsidRDefault="001548F2" w:rsidP="001548F2">
      <w:pPr>
        <w:spacing w:before="240" w:after="240" w:line="360" w:lineRule="auto"/>
        <w:contextualSpacing/>
        <w:jc w:val="both"/>
        <w:rPr>
          <w:rFonts w:ascii="Palatino Linotype" w:eastAsia="Palatino Linotype" w:hAnsi="Palatino Linotype" w:cs="Palatino Linotype"/>
          <w:sz w:val="24"/>
          <w:szCs w:val="24"/>
        </w:rPr>
      </w:pPr>
      <w:r w:rsidRPr="004B74A3">
        <w:rPr>
          <w:rFonts w:ascii="Palatino Linotype" w:eastAsia="Palatino Linotype" w:hAnsi="Palatino Linotype" w:cs="Palatino Linotype"/>
          <w:sz w:val="24"/>
          <w:szCs w:val="24"/>
        </w:rPr>
        <w:t xml:space="preserve">Ahora bien, resulta importante reiterar que </w:t>
      </w:r>
      <w:r w:rsidRPr="004B74A3">
        <w:rPr>
          <w:rFonts w:ascii="Palatino Linotype" w:eastAsia="Palatino Linotype" w:hAnsi="Palatino Linotype" w:cs="Palatino Linotype"/>
          <w:b/>
          <w:sz w:val="24"/>
          <w:szCs w:val="24"/>
        </w:rPr>
        <w:t xml:space="preserve">EL SUJETO OBLIGADO, </w:t>
      </w:r>
      <w:r w:rsidRPr="004B74A3">
        <w:rPr>
          <w:rFonts w:ascii="Palatino Linotype" w:eastAsia="Palatino Linotype" w:hAnsi="Palatino Linotype" w:cs="Palatino Linotype"/>
          <w:sz w:val="24"/>
          <w:szCs w:val="24"/>
        </w:rPr>
        <w:t xml:space="preserve">en respuesta menciono que </w:t>
      </w:r>
      <w:r w:rsidRPr="004B74A3">
        <w:rPr>
          <w:rFonts w:ascii="Palatino Linotype" w:eastAsia="Palatino Linotype" w:hAnsi="Palatino Linotype" w:cs="Palatino Linotype"/>
          <w:bCs/>
          <w:sz w:val="24"/>
          <w:szCs w:val="24"/>
        </w:rPr>
        <w:t>no se localizaron contratos celebrados entre el Ayuntamiento de Toluca y el Despacho Becerril y Asociados</w:t>
      </w:r>
      <w:r w:rsidRPr="004B74A3">
        <w:rPr>
          <w:rFonts w:ascii="Palatino Linotype" w:eastAsia="Palatino Linotype" w:hAnsi="Palatino Linotype" w:cs="Palatino Linotype"/>
          <w:sz w:val="24"/>
          <w:szCs w:val="24"/>
        </w:rPr>
        <w:t>, siendo la Dirección de Administración la responsable de emitir dicho pronunciamiento, misma que cuenta con las siguientes atribuciones:</w:t>
      </w:r>
    </w:p>
    <w:p w:rsidR="001548F2" w:rsidRPr="004B74A3" w:rsidRDefault="001548F2" w:rsidP="001548F2">
      <w:pPr>
        <w:spacing w:line="360" w:lineRule="auto"/>
        <w:jc w:val="both"/>
        <w:rPr>
          <w:rFonts w:ascii="Palatino Linotype" w:hAnsi="Palatino Linotype"/>
          <w:sz w:val="24"/>
          <w:szCs w:val="24"/>
        </w:rPr>
      </w:pPr>
    </w:p>
    <w:p w:rsidR="001548F2" w:rsidRPr="004B74A3" w:rsidRDefault="001548F2" w:rsidP="001548F2">
      <w:pPr>
        <w:spacing w:line="240" w:lineRule="auto"/>
        <w:ind w:left="851" w:right="902"/>
        <w:contextualSpacing/>
        <w:jc w:val="both"/>
        <w:rPr>
          <w:rFonts w:ascii="Palatino Linotype" w:hAnsi="Palatino Linotype"/>
          <w:b/>
          <w:i/>
          <w:szCs w:val="24"/>
        </w:rPr>
      </w:pPr>
      <w:r w:rsidRPr="004B74A3">
        <w:rPr>
          <w:rFonts w:ascii="Palatino Linotype" w:hAnsi="Palatino Linotype"/>
          <w:b/>
          <w:i/>
          <w:szCs w:val="24"/>
        </w:rPr>
        <w:t>CÓDIGO REGLAMENTARIO MUNICIPAL DE TOLUCA</w:t>
      </w:r>
    </w:p>
    <w:p w:rsidR="00336EB5" w:rsidRPr="004B74A3" w:rsidRDefault="001548F2" w:rsidP="001548F2">
      <w:pPr>
        <w:spacing w:line="240" w:lineRule="auto"/>
        <w:ind w:left="851" w:right="902"/>
        <w:contextualSpacing/>
        <w:jc w:val="both"/>
        <w:rPr>
          <w:rFonts w:ascii="Palatino Linotype" w:hAnsi="Palatino Linotype"/>
          <w:i/>
          <w:szCs w:val="24"/>
        </w:rPr>
      </w:pPr>
      <w:r w:rsidRPr="004B74A3">
        <w:rPr>
          <w:rFonts w:ascii="Palatino Linotype" w:hAnsi="Palatino Linotype"/>
          <w:i/>
          <w:szCs w:val="24"/>
        </w:rPr>
        <w:t>Artículo 3.40. La o el titular de la Dirección General de Administración, tiene las siguientes atribuciones:</w:t>
      </w:r>
    </w:p>
    <w:p w:rsidR="001548F2" w:rsidRPr="004B74A3" w:rsidRDefault="001548F2" w:rsidP="001548F2">
      <w:pPr>
        <w:spacing w:line="240" w:lineRule="auto"/>
        <w:ind w:left="851" w:right="902"/>
        <w:contextualSpacing/>
        <w:jc w:val="both"/>
        <w:rPr>
          <w:rFonts w:ascii="Palatino Linotype" w:hAnsi="Palatino Linotype"/>
          <w:i/>
          <w:szCs w:val="24"/>
        </w:rPr>
      </w:pPr>
      <w:r w:rsidRPr="004B74A3">
        <w:rPr>
          <w:rFonts w:ascii="Palatino Linotype" w:hAnsi="Palatino Linotype"/>
          <w:i/>
          <w:szCs w:val="24"/>
        </w:rPr>
        <w:t>(…)</w:t>
      </w:r>
    </w:p>
    <w:p w:rsidR="001548F2" w:rsidRPr="004B74A3" w:rsidRDefault="001548F2" w:rsidP="001548F2">
      <w:pPr>
        <w:spacing w:line="240" w:lineRule="auto"/>
        <w:ind w:left="851" w:right="902"/>
        <w:contextualSpacing/>
        <w:jc w:val="both"/>
        <w:rPr>
          <w:rFonts w:ascii="Palatino Linotype" w:hAnsi="Palatino Linotype"/>
          <w:i/>
          <w:szCs w:val="24"/>
        </w:rPr>
      </w:pPr>
      <w:r w:rsidRPr="004B74A3">
        <w:rPr>
          <w:rFonts w:ascii="Palatino Linotype" w:hAnsi="Palatino Linotype"/>
          <w:i/>
          <w:szCs w:val="24"/>
        </w:rPr>
        <w:t>VII. Intervenir, vigilar y dar el seguimiento correspondiente a todos los procedimientos de adquisición, arrendamiento de inmuebles, contratación de servicios, enajenación y subasta de bienes, conforme a los lineamientos establecidos en la normatividad correspondiente;</w:t>
      </w:r>
    </w:p>
    <w:p w:rsidR="001548F2" w:rsidRPr="004B74A3" w:rsidRDefault="001548F2" w:rsidP="001548F2">
      <w:pPr>
        <w:spacing w:line="240" w:lineRule="auto"/>
        <w:ind w:left="851" w:right="902"/>
        <w:contextualSpacing/>
        <w:jc w:val="both"/>
        <w:rPr>
          <w:rFonts w:ascii="Palatino Linotype" w:hAnsi="Palatino Linotype"/>
          <w:i/>
          <w:szCs w:val="24"/>
        </w:rPr>
      </w:pPr>
      <w:r w:rsidRPr="004B74A3">
        <w:rPr>
          <w:rFonts w:ascii="Palatino Linotype" w:hAnsi="Palatino Linotype"/>
          <w:i/>
          <w:szCs w:val="24"/>
        </w:rPr>
        <w:t>(…)</w:t>
      </w:r>
    </w:p>
    <w:p w:rsidR="001548F2" w:rsidRPr="004B74A3" w:rsidRDefault="001548F2" w:rsidP="008C4ACE">
      <w:pPr>
        <w:spacing w:line="276" w:lineRule="auto"/>
        <w:ind w:left="851" w:right="902"/>
        <w:contextualSpacing/>
        <w:jc w:val="both"/>
        <w:rPr>
          <w:rFonts w:ascii="Palatino Linotype" w:hAnsi="Palatino Linotype"/>
          <w:i/>
          <w:szCs w:val="24"/>
        </w:rPr>
      </w:pPr>
      <w:r w:rsidRPr="004B74A3">
        <w:rPr>
          <w:rFonts w:ascii="Palatino Linotype" w:hAnsi="Palatino Linotype"/>
          <w:i/>
          <w:szCs w:val="24"/>
        </w:rPr>
        <w:lastRenderedPageBreak/>
        <w:t>XII. Revisar, suscribir y vigilar todos aquellos contratos que se formalicen con proveedores, así como su ejecución y ejercicio, relativos a fallos de adjudicación de procesos de licitación pública o de sus excepciones, mismos que deberán cumplir con la normatividad en la materia;</w:t>
      </w:r>
    </w:p>
    <w:p w:rsidR="001548F2" w:rsidRPr="004B74A3" w:rsidRDefault="001548F2" w:rsidP="008C4ACE">
      <w:pPr>
        <w:spacing w:line="360" w:lineRule="auto"/>
        <w:ind w:right="902"/>
        <w:contextualSpacing/>
        <w:jc w:val="both"/>
        <w:rPr>
          <w:rFonts w:ascii="Palatino Linotype" w:hAnsi="Palatino Linotype"/>
          <w:i/>
          <w:szCs w:val="24"/>
        </w:rPr>
      </w:pPr>
    </w:p>
    <w:p w:rsidR="001548F2" w:rsidRPr="004B74A3" w:rsidRDefault="001548F2" w:rsidP="008C4ACE">
      <w:pPr>
        <w:spacing w:line="360" w:lineRule="auto"/>
        <w:ind w:right="51"/>
        <w:contextualSpacing/>
        <w:jc w:val="both"/>
        <w:rPr>
          <w:rFonts w:ascii="Palatino Linotype" w:hAnsi="Palatino Linotype"/>
          <w:b/>
          <w:sz w:val="24"/>
          <w:szCs w:val="24"/>
        </w:rPr>
      </w:pPr>
      <w:r w:rsidRPr="004B74A3">
        <w:rPr>
          <w:rFonts w:ascii="Palatino Linotype" w:hAnsi="Palatino Linotype"/>
          <w:sz w:val="24"/>
          <w:szCs w:val="24"/>
        </w:rPr>
        <w:t xml:space="preserve">De acuerdo a lo anterior, el Titular de la Dirección General de Administración interviene, vigila y da seguimiento a la contratación de servicios, por lo que revisa, suscribe y vigila los contratos que celebra </w:t>
      </w:r>
      <w:r w:rsidRPr="004B74A3">
        <w:rPr>
          <w:rFonts w:ascii="Palatino Linotype" w:hAnsi="Palatino Linotype"/>
          <w:b/>
          <w:sz w:val="24"/>
          <w:szCs w:val="24"/>
        </w:rPr>
        <w:t xml:space="preserve">EL SUJETO OBLIGADO. </w:t>
      </w:r>
    </w:p>
    <w:p w:rsidR="001548F2" w:rsidRPr="004B74A3" w:rsidRDefault="001548F2" w:rsidP="008C4ACE">
      <w:pPr>
        <w:spacing w:line="360" w:lineRule="auto"/>
        <w:ind w:right="51"/>
        <w:contextualSpacing/>
        <w:jc w:val="both"/>
        <w:rPr>
          <w:rFonts w:ascii="Palatino Linotype" w:hAnsi="Palatino Linotype"/>
          <w:b/>
          <w:sz w:val="24"/>
          <w:szCs w:val="24"/>
        </w:rPr>
      </w:pPr>
    </w:p>
    <w:p w:rsidR="001548F2" w:rsidRPr="004B74A3" w:rsidRDefault="001548F2" w:rsidP="008C4ACE">
      <w:pPr>
        <w:spacing w:line="360" w:lineRule="auto"/>
        <w:ind w:right="51"/>
        <w:contextualSpacing/>
        <w:jc w:val="both"/>
        <w:rPr>
          <w:rFonts w:ascii="Palatino Linotype" w:hAnsi="Palatino Linotype"/>
          <w:sz w:val="24"/>
          <w:szCs w:val="24"/>
        </w:rPr>
      </w:pPr>
      <w:r w:rsidRPr="004B74A3">
        <w:rPr>
          <w:rFonts w:ascii="Palatino Linotype" w:hAnsi="Palatino Linotype"/>
          <w:sz w:val="24"/>
          <w:szCs w:val="24"/>
        </w:rPr>
        <w:t xml:space="preserve">Sin embargo, es de señalar, que la parte </w:t>
      </w:r>
      <w:r w:rsidRPr="004B74A3">
        <w:rPr>
          <w:rFonts w:ascii="Palatino Linotype" w:hAnsi="Palatino Linotype"/>
          <w:b/>
          <w:sz w:val="24"/>
          <w:szCs w:val="24"/>
        </w:rPr>
        <w:t>RECURRENTE</w:t>
      </w:r>
      <w:r w:rsidRPr="004B74A3">
        <w:rPr>
          <w:rFonts w:ascii="Palatino Linotype" w:hAnsi="Palatino Linotype"/>
          <w:sz w:val="24"/>
          <w:szCs w:val="24"/>
        </w:rPr>
        <w:t xml:space="preserve">, al momento de interponer su recurso de revisión menciona que no le hacen entrega del contrato solicitado a pesar </w:t>
      </w:r>
      <w:r w:rsidR="008525CD" w:rsidRPr="004B74A3">
        <w:rPr>
          <w:rFonts w:ascii="Palatino Linotype" w:hAnsi="Palatino Linotype"/>
          <w:sz w:val="24"/>
          <w:szCs w:val="24"/>
        </w:rPr>
        <w:t>de</w:t>
      </w:r>
      <w:r w:rsidRPr="004B74A3">
        <w:rPr>
          <w:rFonts w:ascii="Palatino Linotype" w:hAnsi="Palatino Linotype"/>
          <w:sz w:val="24"/>
          <w:szCs w:val="24"/>
        </w:rPr>
        <w:t xml:space="preserve"> que se encuentran publicados en el IPOMEX, motivo por el que esta ponencia no localizo registro del contrato requerido, </w:t>
      </w:r>
      <w:r w:rsidR="008525CD" w:rsidRPr="004B74A3">
        <w:rPr>
          <w:rFonts w:ascii="Palatino Linotype" w:hAnsi="Palatino Linotype"/>
          <w:sz w:val="24"/>
          <w:szCs w:val="24"/>
        </w:rPr>
        <w:t>no obstante a ello, se considera que no se turnó la solicitud a todas las áreas competente, esto de conformidad a lo siguiente:</w:t>
      </w:r>
    </w:p>
    <w:p w:rsidR="008525CD" w:rsidRPr="004B74A3" w:rsidRDefault="008525CD" w:rsidP="008525CD">
      <w:pPr>
        <w:spacing w:line="276" w:lineRule="auto"/>
        <w:ind w:right="49"/>
        <w:contextualSpacing/>
        <w:jc w:val="both"/>
        <w:rPr>
          <w:rFonts w:ascii="Palatino Linotype" w:hAnsi="Palatino Linotype"/>
          <w:sz w:val="24"/>
          <w:szCs w:val="24"/>
        </w:rPr>
      </w:pPr>
    </w:p>
    <w:p w:rsidR="008525CD" w:rsidRPr="004B74A3" w:rsidRDefault="008525CD" w:rsidP="008525CD">
      <w:pPr>
        <w:spacing w:line="276" w:lineRule="auto"/>
        <w:ind w:left="851" w:right="902"/>
        <w:contextualSpacing/>
        <w:jc w:val="both"/>
        <w:rPr>
          <w:rFonts w:ascii="Palatino Linotype" w:hAnsi="Palatino Linotype"/>
          <w:b/>
          <w:i/>
          <w:szCs w:val="24"/>
        </w:rPr>
      </w:pPr>
      <w:r w:rsidRPr="004B74A3">
        <w:rPr>
          <w:rFonts w:ascii="Palatino Linotype" w:hAnsi="Palatino Linotype"/>
          <w:b/>
          <w:i/>
          <w:szCs w:val="24"/>
        </w:rPr>
        <w:t>CÓDIGO REGLAMENTARIO MUNICIPAL DE TOLUCA</w:t>
      </w:r>
    </w:p>
    <w:p w:rsidR="008525CD" w:rsidRPr="004B74A3" w:rsidRDefault="008525CD" w:rsidP="008525CD">
      <w:pPr>
        <w:spacing w:line="276" w:lineRule="auto"/>
        <w:ind w:right="49"/>
        <w:contextualSpacing/>
        <w:jc w:val="both"/>
        <w:rPr>
          <w:rFonts w:ascii="Palatino Linotype" w:hAnsi="Palatino Linotype"/>
          <w:sz w:val="24"/>
          <w:szCs w:val="24"/>
        </w:rPr>
      </w:pPr>
    </w:p>
    <w:p w:rsidR="008525CD" w:rsidRPr="004B74A3" w:rsidRDefault="008525CD" w:rsidP="008525CD">
      <w:pPr>
        <w:spacing w:line="276" w:lineRule="auto"/>
        <w:ind w:left="851" w:right="900"/>
        <w:contextualSpacing/>
        <w:jc w:val="both"/>
        <w:rPr>
          <w:rFonts w:ascii="Palatino Linotype" w:hAnsi="Palatino Linotype"/>
          <w:i/>
          <w:szCs w:val="24"/>
        </w:rPr>
      </w:pPr>
      <w:r w:rsidRPr="004B74A3">
        <w:rPr>
          <w:rFonts w:ascii="Palatino Linotype" w:hAnsi="Palatino Linotype"/>
          <w:i/>
          <w:szCs w:val="24"/>
        </w:rPr>
        <w:t>Artículo 3.17. La o el titular de la Coordinación de Estudios y Reglamentación Municipal, tendrá las siguientes atribuciones:</w:t>
      </w:r>
    </w:p>
    <w:p w:rsidR="008525CD" w:rsidRPr="004B74A3" w:rsidRDefault="008525CD" w:rsidP="008C4ACE">
      <w:pPr>
        <w:spacing w:line="360" w:lineRule="auto"/>
        <w:ind w:left="851" w:right="900"/>
        <w:contextualSpacing/>
        <w:jc w:val="both"/>
        <w:rPr>
          <w:rFonts w:ascii="Palatino Linotype" w:hAnsi="Palatino Linotype"/>
          <w:i/>
          <w:szCs w:val="24"/>
        </w:rPr>
      </w:pPr>
      <w:r w:rsidRPr="004B74A3">
        <w:rPr>
          <w:rFonts w:ascii="Palatino Linotype" w:hAnsi="Palatino Linotype"/>
          <w:i/>
          <w:szCs w:val="24"/>
        </w:rPr>
        <w:t>Analizar, elaborar, validar y resguardar acuerdos, contratos y convenios que celebre o emita el Ayuntamiento y sus dependencias en el ámbito de sus competencias;</w:t>
      </w:r>
    </w:p>
    <w:p w:rsidR="004D5066" w:rsidRPr="004B74A3" w:rsidRDefault="004D5066" w:rsidP="008C4ACE">
      <w:pPr>
        <w:spacing w:line="360" w:lineRule="auto"/>
        <w:ind w:right="900"/>
        <w:contextualSpacing/>
        <w:jc w:val="both"/>
        <w:rPr>
          <w:rFonts w:ascii="Palatino Linotype" w:hAnsi="Palatino Linotype"/>
          <w:i/>
          <w:szCs w:val="24"/>
        </w:rPr>
      </w:pPr>
    </w:p>
    <w:p w:rsidR="004D5066" w:rsidRPr="004B74A3" w:rsidRDefault="004D5066" w:rsidP="008C4ACE">
      <w:pPr>
        <w:spacing w:line="360" w:lineRule="auto"/>
        <w:ind w:right="49"/>
        <w:contextualSpacing/>
        <w:jc w:val="both"/>
        <w:rPr>
          <w:rFonts w:ascii="Palatino Linotype" w:hAnsi="Palatino Linotype"/>
          <w:sz w:val="24"/>
          <w:szCs w:val="24"/>
        </w:rPr>
      </w:pPr>
      <w:r w:rsidRPr="004B74A3">
        <w:rPr>
          <w:rFonts w:ascii="Palatino Linotype" w:hAnsi="Palatino Linotype"/>
          <w:sz w:val="24"/>
          <w:szCs w:val="24"/>
        </w:rPr>
        <w:t xml:space="preserve">De acuerdo a lo anterior, la Coordinación de Estudios y Reglamentación Municipal analizara, elaborara, validara y resguardara acuerdos, contratos y convenios que celebre o emita el Ayuntamiento. </w:t>
      </w:r>
    </w:p>
    <w:p w:rsidR="004D5066" w:rsidRPr="004B74A3" w:rsidRDefault="004D5066" w:rsidP="004D5066">
      <w:pPr>
        <w:spacing w:line="360" w:lineRule="auto"/>
        <w:contextualSpacing/>
        <w:jc w:val="both"/>
        <w:rPr>
          <w:rFonts w:ascii="Palatino Linotype" w:eastAsia="Palatino Linotype" w:hAnsi="Palatino Linotype" w:cs="Palatino Linotype"/>
          <w:sz w:val="24"/>
          <w:szCs w:val="24"/>
        </w:rPr>
      </w:pPr>
      <w:r w:rsidRPr="004B74A3">
        <w:rPr>
          <w:rFonts w:ascii="Palatino Linotype" w:eastAsia="Palatino Linotype" w:hAnsi="Palatino Linotype" w:cs="Palatino Linotype"/>
          <w:sz w:val="24"/>
          <w:szCs w:val="24"/>
        </w:rPr>
        <w:lastRenderedPageBreak/>
        <w:t xml:space="preserve">Además, sobre la información en referencia, se trata de una obligación de transparencia que le aplica al </w:t>
      </w:r>
      <w:r w:rsidRPr="004B74A3">
        <w:rPr>
          <w:rFonts w:ascii="Palatino Linotype" w:eastAsia="Palatino Linotype" w:hAnsi="Palatino Linotype" w:cs="Palatino Linotype"/>
          <w:b/>
          <w:sz w:val="24"/>
          <w:szCs w:val="24"/>
        </w:rPr>
        <w:t>SUJETO OBLIGADO</w:t>
      </w:r>
      <w:r w:rsidRPr="004B74A3">
        <w:rPr>
          <w:rFonts w:ascii="Palatino Linotype" w:eastAsia="Palatino Linotype" w:hAnsi="Palatino Linotype" w:cs="Palatino Linotype"/>
          <w:sz w:val="24"/>
          <w:szCs w:val="24"/>
        </w:rPr>
        <w:t>, de conformidad con lo dispuesto en el artículo 92 fracción XXXII de la Ley de Transparencia y Acceso a la Información Pública del Estado de México y Municipios; que a la letra señala:</w:t>
      </w:r>
    </w:p>
    <w:p w:rsidR="008C4ACE" w:rsidRPr="004B74A3" w:rsidRDefault="008C4ACE" w:rsidP="004D5066">
      <w:pPr>
        <w:spacing w:line="360" w:lineRule="auto"/>
        <w:contextualSpacing/>
        <w:jc w:val="both"/>
        <w:rPr>
          <w:rFonts w:ascii="Palatino Linotype" w:eastAsia="Palatino Linotype" w:hAnsi="Palatino Linotype" w:cs="Palatino Linotype"/>
          <w:sz w:val="24"/>
          <w:szCs w:val="24"/>
        </w:rPr>
      </w:pPr>
    </w:p>
    <w:p w:rsidR="004D5066" w:rsidRPr="004B74A3" w:rsidRDefault="004D5066" w:rsidP="004D5066">
      <w:pPr>
        <w:spacing w:line="276" w:lineRule="auto"/>
        <w:ind w:left="851" w:right="992"/>
        <w:contextualSpacing/>
        <w:jc w:val="center"/>
        <w:rPr>
          <w:rFonts w:ascii="Palatino Linotype" w:eastAsia="Palatino Linotype" w:hAnsi="Palatino Linotype" w:cs="Palatino Linotype"/>
          <w:i/>
        </w:rPr>
      </w:pPr>
      <w:r w:rsidRPr="004B74A3">
        <w:rPr>
          <w:rFonts w:ascii="Palatino Linotype" w:eastAsia="Palatino Linotype" w:hAnsi="Palatino Linotype" w:cs="Palatino Linotype"/>
          <w:i/>
        </w:rPr>
        <w:t>Capítulo II</w:t>
      </w:r>
    </w:p>
    <w:p w:rsidR="004D5066" w:rsidRPr="004B74A3" w:rsidRDefault="004D5066" w:rsidP="004D5066">
      <w:pPr>
        <w:spacing w:line="276" w:lineRule="auto"/>
        <w:ind w:left="851" w:right="992"/>
        <w:jc w:val="center"/>
        <w:rPr>
          <w:rFonts w:ascii="Palatino Linotype" w:eastAsia="Palatino Linotype" w:hAnsi="Palatino Linotype" w:cs="Palatino Linotype"/>
          <w:i/>
        </w:rPr>
      </w:pPr>
      <w:r w:rsidRPr="004B74A3">
        <w:rPr>
          <w:rFonts w:ascii="Palatino Linotype" w:eastAsia="Palatino Linotype" w:hAnsi="Palatino Linotype" w:cs="Palatino Linotype"/>
          <w:i/>
        </w:rPr>
        <w:t>De las Obligaciones de Transparencia Comunes</w:t>
      </w:r>
    </w:p>
    <w:p w:rsidR="004D5066" w:rsidRPr="004B74A3" w:rsidRDefault="004D5066" w:rsidP="004D5066">
      <w:pPr>
        <w:spacing w:line="276" w:lineRule="auto"/>
        <w:ind w:left="851" w:right="992"/>
        <w:jc w:val="both"/>
        <w:rPr>
          <w:rFonts w:ascii="Palatino Linotype" w:eastAsia="Palatino Linotype" w:hAnsi="Palatino Linotype" w:cs="Palatino Linotype"/>
          <w:i/>
        </w:rPr>
      </w:pPr>
      <w:r w:rsidRPr="004B74A3">
        <w:rPr>
          <w:rFonts w:ascii="Palatino Linotype" w:eastAsia="Palatino Linotype" w:hAnsi="Palatino Linotype" w:cs="Palatino Linotype"/>
          <w:i/>
        </w:rPr>
        <w:t xml:space="preserve">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rsidR="004D5066" w:rsidRPr="004B74A3" w:rsidRDefault="004D5066" w:rsidP="004D5066">
      <w:pPr>
        <w:spacing w:line="276" w:lineRule="auto"/>
        <w:ind w:left="851" w:right="992"/>
        <w:jc w:val="both"/>
        <w:rPr>
          <w:rFonts w:ascii="Palatino Linotype" w:eastAsia="Palatino Linotype" w:hAnsi="Palatino Linotype" w:cs="Palatino Linotype"/>
          <w:i/>
        </w:rPr>
      </w:pPr>
      <w:r w:rsidRPr="004B74A3">
        <w:rPr>
          <w:rFonts w:ascii="Palatino Linotype" w:eastAsia="Palatino Linotype" w:hAnsi="Palatino Linotype" w:cs="Palatino Linotype"/>
          <w:i/>
        </w:rPr>
        <w:t xml:space="preserve">I al XXXI… </w:t>
      </w:r>
    </w:p>
    <w:p w:rsidR="004D5066" w:rsidRPr="004B74A3" w:rsidRDefault="004D5066" w:rsidP="004D5066">
      <w:pPr>
        <w:spacing w:line="276" w:lineRule="auto"/>
        <w:ind w:left="851" w:right="992"/>
        <w:jc w:val="both"/>
        <w:rPr>
          <w:rFonts w:ascii="Palatino Linotype" w:eastAsia="Palatino Linotype" w:hAnsi="Palatino Linotype" w:cs="Palatino Linotype"/>
          <w:i/>
          <w:sz w:val="32"/>
          <w:szCs w:val="32"/>
        </w:rPr>
      </w:pPr>
      <w:r w:rsidRPr="004B74A3">
        <w:rPr>
          <w:rFonts w:ascii="Palatino Linotype" w:eastAsia="Palatino Linotype" w:hAnsi="Palatino Linotype" w:cs="Palatino Linotype"/>
          <w:i/>
        </w:rPr>
        <w:t xml:space="preserve">XXXII. Las concesiones, </w:t>
      </w:r>
      <w:r w:rsidRPr="004B74A3">
        <w:rPr>
          <w:rFonts w:ascii="Palatino Linotype" w:eastAsia="Palatino Linotype" w:hAnsi="Palatino Linotype" w:cs="Palatino Linotype"/>
          <w:b/>
          <w:i/>
          <w:u w:val="single"/>
        </w:rPr>
        <w:t xml:space="preserve">contratos, </w:t>
      </w:r>
      <w:r w:rsidRPr="004B74A3">
        <w:rPr>
          <w:rFonts w:ascii="Palatino Linotype" w:eastAsia="Palatino Linotype" w:hAnsi="Palatino Linotype" w:cs="Palatino Linotype"/>
          <w:i/>
        </w:rPr>
        <w:t>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 XXXIII al LII. (Énfasis añadido)</w:t>
      </w:r>
    </w:p>
    <w:p w:rsidR="004D5066" w:rsidRPr="004B74A3" w:rsidRDefault="004D5066" w:rsidP="004D5066">
      <w:pPr>
        <w:spacing w:after="0" w:line="360" w:lineRule="auto"/>
        <w:jc w:val="both"/>
        <w:rPr>
          <w:rFonts w:ascii="Palatino Linotype" w:eastAsia="Palatino Linotype" w:hAnsi="Palatino Linotype" w:cs="Palatino Linotype"/>
          <w:sz w:val="24"/>
          <w:szCs w:val="24"/>
        </w:rPr>
      </w:pPr>
    </w:p>
    <w:p w:rsidR="004D5066" w:rsidRPr="004B74A3" w:rsidRDefault="004D5066" w:rsidP="004D5066">
      <w:pPr>
        <w:spacing w:line="360" w:lineRule="auto"/>
        <w:contextualSpacing/>
        <w:jc w:val="both"/>
        <w:rPr>
          <w:rFonts w:ascii="Palatino Linotype" w:eastAsia="Palatino Linotype" w:hAnsi="Palatino Linotype" w:cs="Palatino Linotype"/>
          <w:sz w:val="24"/>
          <w:szCs w:val="24"/>
        </w:rPr>
      </w:pPr>
      <w:r w:rsidRPr="004B74A3">
        <w:rPr>
          <w:rFonts w:ascii="Palatino Linotype" w:eastAsia="Palatino Linotype" w:hAnsi="Palatino Linotype" w:cs="Palatino Linotype"/>
          <w:sz w:val="24"/>
          <w:szCs w:val="24"/>
        </w:rPr>
        <w:t>Se robustece con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que establece lo siguiente:</w:t>
      </w:r>
    </w:p>
    <w:p w:rsidR="004D5066" w:rsidRPr="004B74A3" w:rsidRDefault="004D5066" w:rsidP="004D5066">
      <w:pPr>
        <w:spacing w:line="360" w:lineRule="auto"/>
        <w:contextualSpacing/>
        <w:jc w:val="both"/>
        <w:rPr>
          <w:rFonts w:ascii="Palatino Linotype" w:eastAsia="Palatino Linotype" w:hAnsi="Palatino Linotype" w:cs="Palatino Linotype"/>
          <w:sz w:val="24"/>
          <w:szCs w:val="24"/>
        </w:rPr>
      </w:pPr>
    </w:p>
    <w:p w:rsidR="004D5066" w:rsidRPr="004B74A3" w:rsidRDefault="004D5066" w:rsidP="004D5066">
      <w:pPr>
        <w:spacing w:line="276" w:lineRule="auto"/>
        <w:ind w:left="851" w:right="900"/>
        <w:contextualSpacing/>
        <w:jc w:val="center"/>
        <w:rPr>
          <w:rFonts w:ascii="Palatino Linotype" w:eastAsia="Palatino Linotype" w:hAnsi="Palatino Linotype" w:cs="Palatino Linotype"/>
          <w:i/>
          <w:szCs w:val="24"/>
        </w:rPr>
      </w:pPr>
      <w:r w:rsidRPr="004B74A3">
        <w:rPr>
          <w:rFonts w:ascii="Palatino Linotype" w:eastAsia="Palatino Linotype" w:hAnsi="Palatino Linotype" w:cs="Palatino Linotype"/>
          <w:i/>
          <w:szCs w:val="24"/>
        </w:rPr>
        <w:t>OBLIGACIONES DE TRANSPARENCIA COMUNES</w:t>
      </w:r>
    </w:p>
    <w:p w:rsidR="004D5066" w:rsidRPr="004B74A3" w:rsidRDefault="004D5066" w:rsidP="004D5066">
      <w:pPr>
        <w:spacing w:line="276" w:lineRule="auto"/>
        <w:ind w:left="851" w:right="900"/>
        <w:jc w:val="center"/>
        <w:rPr>
          <w:rFonts w:ascii="Palatino Linotype" w:eastAsia="Palatino Linotype" w:hAnsi="Palatino Linotype" w:cs="Palatino Linotype"/>
          <w:i/>
          <w:szCs w:val="24"/>
        </w:rPr>
      </w:pPr>
      <w:r w:rsidRPr="004B74A3">
        <w:rPr>
          <w:rFonts w:ascii="Palatino Linotype" w:eastAsia="Palatino Linotype" w:hAnsi="Palatino Linotype" w:cs="Palatino Linotype"/>
          <w:i/>
          <w:szCs w:val="24"/>
        </w:rPr>
        <w:lastRenderedPageBreak/>
        <w:t>TODOS LOS SUJETOS OBLIGADOS</w:t>
      </w:r>
    </w:p>
    <w:p w:rsidR="004D5066" w:rsidRPr="004B74A3" w:rsidRDefault="004D5066" w:rsidP="004D5066">
      <w:pPr>
        <w:spacing w:line="276" w:lineRule="auto"/>
        <w:ind w:left="851" w:right="900"/>
        <w:jc w:val="both"/>
        <w:rPr>
          <w:rFonts w:ascii="Palatino Linotype" w:eastAsia="Palatino Linotype" w:hAnsi="Palatino Linotype" w:cs="Palatino Linotype"/>
          <w:i/>
          <w:szCs w:val="24"/>
        </w:rPr>
      </w:pPr>
      <w:r w:rsidRPr="004B74A3">
        <w:rPr>
          <w:rFonts w:ascii="Palatino Linotype" w:eastAsia="Palatino Linotype" w:hAnsi="Palatino Linotype" w:cs="Palatino Linotype"/>
          <w:i/>
          <w:szCs w:val="24"/>
        </w:rPr>
        <w:t>Criterios para las obligaciones de transparencia comunes</w:t>
      </w:r>
    </w:p>
    <w:p w:rsidR="004D5066" w:rsidRPr="004B74A3" w:rsidRDefault="004D5066" w:rsidP="004D5066">
      <w:pPr>
        <w:spacing w:line="276" w:lineRule="auto"/>
        <w:ind w:left="851" w:right="900"/>
        <w:jc w:val="both"/>
        <w:rPr>
          <w:rFonts w:ascii="Palatino Linotype" w:eastAsia="Palatino Linotype" w:hAnsi="Palatino Linotype" w:cs="Palatino Linotype"/>
          <w:i/>
          <w:szCs w:val="24"/>
        </w:rPr>
      </w:pPr>
      <w:r w:rsidRPr="004B74A3">
        <w:rPr>
          <w:rFonts w:ascii="Palatino Linotype" w:eastAsia="Palatino Linotype" w:hAnsi="Palatino Linotype" w:cs="Palatino Linotype"/>
          <w:i/>
          <w:szCs w:val="24"/>
        </w:rPr>
        <w:t>El catálogo de la información que todos los sujetos obligados deben poner a disposición de las personas en sus portales de Internet y en la Plataforma Nacional está detallado en el Título Quinto, Capítulo II de la Ley General, en el artículo 70, fracciones I a la XLVIII.</w:t>
      </w:r>
    </w:p>
    <w:p w:rsidR="004D5066" w:rsidRPr="004B74A3" w:rsidRDefault="004D5066" w:rsidP="004D5066">
      <w:pPr>
        <w:spacing w:line="276" w:lineRule="auto"/>
        <w:ind w:left="851" w:right="900"/>
        <w:jc w:val="both"/>
        <w:rPr>
          <w:rFonts w:ascii="Palatino Linotype" w:eastAsia="Palatino Linotype" w:hAnsi="Palatino Linotype" w:cs="Palatino Linotype"/>
          <w:i/>
          <w:szCs w:val="24"/>
        </w:rPr>
      </w:pPr>
      <w:r w:rsidRPr="004B74A3">
        <w:rPr>
          <w:rFonts w:ascii="Palatino Linotype" w:eastAsia="Palatino Linotype" w:hAnsi="Palatino Linotype" w:cs="Palatino Linotype"/>
          <w:i/>
          <w:szCs w:val="24"/>
        </w:rPr>
        <w:t>En este apartado se detallan los criterios sustantivos y adjetivos que por cada rubro de información determinan los datos, características y forma de organización de la información que publicarán y actualizarán en sus portales de Internet y en la Plataforma Nacional, los sujetos obligados determinados en el artículo 23 de la Ley General.</w:t>
      </w:r>
    </w:p>
    <w:p w:rsidR="004D5066" w:rsidRPr="004B74A3" w:rsidRDefault="004D5066" w:rsidP="004D5066">
      <w:pPr>
        <w:spacing w:line="276" w:lineRule="auto"/>
        <w:ind w:left="851" w:right="900"/>
        <w:jc w:val="both"/>
        <w:rPr>
          <w:rFonts w:ascii="Palatino Linotype" w:eastAsia="Palatino Linotype" w:hAnsi="Palatino Linotype" w:cs="Palatino Linotype"/>
          <w:i/>
          <w:szCs w:val="24"/>
        </w:rPr>
      </w:pPr>
      <w:r w:rsidRPr="004B74A3">
        <w:rPr>
          <w:rFonts w:ascii="Palatino Linotype" w:eastAsia="Palatino Linotype" w:hAnsi="Palatino Linotype" w:cs="Palatino Linotype"/>
          <w:i/>
          <w:szCs w:val="24"/>
        </w:rPr>
        <w:t>El artículo 70 dice a la letra:</w:t>
      </w:r>
    </w:p>
    <w:p w:rsidR="004D5066" w:rsidRPr="004B74A3" w:rsidRDefault="004D5066" w:rsidP="004D5066">
      <w:pPr>
        <w:spacing w:line="276" w:lineRule="auto"/>
        <w:ind w:left="851" w:right="900"/>
        <w:jc w:val="both"/>
        <w:rPr>
          <w:rFonts w:ascii="Palatino Linotype" w:eastAsia="Palatino Linotype" w:hAnsi="Palatino Linotype" w:cs="Palatino Linotype"/>
          <w:i/>
          <w:szCs w:val="24"/>
        </w:rPr>
      </w:pPr>
      <w:r w:rsidRPr="004B74A3">
        <w:rPr>
          <w:rFonts w:ascii="Palatino Linotype" w:eastAsia="Palatino Linotype" w:hAnsi="Palatino Linotype" w:cs="Palatino Linotype"/>
          <w:i/>
          <w:szCs w:val="24"/>
        </w:rPr>
        <w:t>Artículo 70.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w:t>
      </w:r>
    </w:p>
    <w:p w:rsidR="004D5066" w:rsidRPr="004B74A3" w:rsidRDefault="004D5066" w:rsidP="004D5066">
      <w:pPr>
        <w:spacing w:line="276" w:lineRule="auto"/>
        <w:ind w:left="851" w:right="900"/>
        <w:jc w:val="both"/>
        <w:rPr>
          <w:rFonts w:ascii="Palatino Linotype" w:eastAsia="Palatino Linotype" w:hAnsi="Palatino Linotype" w:cs="Palatino Linotype"/>
          <w:i/>
          <w:szCs w:val="24"/>
        </w:rPr>
      </w:pPr>
      <w:r w:rsidRPr="004B74A3">
        <w:rPr>
          <w:rFonts w:ascii="Palatino Linotype" w:eastAsia="Palatino Linotype" w:hAnsi="Palatino Linotype" w:cs="Palatino Linotype"/>
          <w:i/>
          <w:szCs w:val="24"/>
        </w:rPr>
        <w:t>(…)</w:t>
      </w:r>
    </w:p>
    <w:p w:rsidR="004D5066" w:rsidRPr="004B74A3" w:rsidRDefault="004D5066" w:rsidP="004D5066">
      <w:pPr>
        <w:spacing w:line="276" w:lineRule="auto"/>
        <w:ind w:left="851" w:right="900"/>
        <w:jc w:val="both"/>
        <w:rPr>
          <w:rFonts w:ascii="Palatino Linotype" w:eastAsia="Palatino Linotype" w:hAnsi="Palatino Linotype" w:cs="Palatino Linotype"/>
          <w:i/>
          <w:szCs w:val="24"/>
        </w:rPr>
      </w:pPr>
      <w:r w:rsidRPr="004B74A3">
        <w:rPr>
          <w:rFonts w:ascii="Palatino Linotype" w:eastAsia="Palatino Linotype" w:hAnsi="Palatino Linotype" w:cs="Palatino Linotype"/>
          <w:i/>
          <w:szCs w:val="24"/>
        </w:rPr>
        <w:t>Periodo de actualización: trimestral</w:t>
      </w:r>
    </w:p>
    <w:p w:rsidR="004D5066" w:rsidRPr="004B74A3" w:rsidRDefault="004D5066" w:rsidP="004D5066">
      <w:pPr>
        <w:spacing w:line="276" w:lineRule="auto"/>
        <w:ind w:left="851" w:right="900"/>
        <w:jc w:val="both"/>
        <w:rPr>
          <w:rFonts w:ascii="Palatino Linotype" w:eastAsia="Palatino Linotype" w:hAnsi="Palatino Linotype" w:cs="Palatino Linotype"/>
          <w:i/>
          <w:szCs w:val="24"/>
        </w:rPr>
      </w:pPr>
      <w:r w:rsidRPr="004B74A3">
        <w:rPr>
          <w:rFonts w:ascii="Palatino Linotype" w:eastAsia="Palatino Linotype" w:hAnsi="Palatino Linotype" w:cs="Palatino Linotype"/>
          <w:i/>
          <w:szCs w:val="24"/>
        </w:rPr>
        <w:t>Conservar en el sitio de Internet: información del ejercicio en curso y la correspondiente a dos ejercicios anteriores</w:t>
      </w:r>
    </w:p>
    <w:p w:rsidR="004D5066" w:rsidRPr="004B74A3" w:rsidRDefault="004D5066" w:rsidP="004D5066">
      <w:pPr>
        <w:spacing w:line="276" w:lineRule="auto"/>
        <w:ind w:left="851" w:right="900"/>
        <w:jc w:val="both"/>
        <w:rPr>
          <w:rFonts w:ascii="Palatino Linotype" w:eastAsia="Palatino Linotype" w:hAnsi="Palatino Linotype" w:cs="Palatino Linotype"/>
          <w:i/>
          <w:szCs w:val="24"/>
        </w:rPr>
      </w:pPr>
      <w:r w:rsidRPr="004B74A3">
        <w:rPr>
          <w:rFonts w:ascii="Palatino Linotype" w:eastAsia="Palatino Linotype" w:hAnsi="Palatino Linotype" w:cs="Palatino Linotype"/>
          <w:i/>
          <w:szCs w:val="24"/>
        </w:rPr>
        <w:t>Aplica a: todos los sujetos obligados</w:t>
      </w:r>
    </w:p>
    <w:p w:rsidR="004D5066" w:rsidRPr="004B74A3" w:rsidRDefault="004D5066" w:rsidP="004D5066">
      <w:pPr>
        <w:spacing w:line="276" w:lineRule="auto"/>
        <w:ind w:left="851" w:right="900"/>
        <w:jc w:val="both"/>
        <w:rPr>
          <w:rFonts w:ascii="Palatino Linotype" w:eastAsia="Palatino Linotype" w:hAnsi="Palatino Linotype" w:cs="Palatino Linotype"/>
          <w:i/>
          <w:szCs w:val="24"/>
        </w:rPr>
      </w:pPr>
      <w:r w:rsidRPr="004B74A3">
        <w:rPr>
          <w:rFonts w:ascii="Palatino Linotype" w:eastAsia="Palatino Linotype" w:hAnsi="Palatino Linotype" w:cs="Palatino Linotype"/>
          <w:i/>
          <w:szCs w:val="24"/>
        </w:rPr>
        <w:t>XXVII. Las concesiones, contratos,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p>
    <w:p w:rsidR="004D5066" w:rsidRPr="004B74A3" w:rsidRDefault="004D5066" w:rsidP="004D5066">
      <w:pPr>
        <w:spacing w:line="276" w:lineRule="auto"/>
        <w:ind w:left="851" w:right="900"/>
        <w:jc w:val="both"/>
        <w:rPr>
          <w:rFonts w:ascii="Palatino Linotype" w:eastAsia="Palatino Linotype" w:hAnsi="Palatino Linotype" w:cs="Palatino Linotype"/>
          <w:i/>
          <w:szCs w:val="24"/>
        </w:rPr>
      </w:pPr>
      <w:r w:rsidRPr="004B74A3">
        <w:rPr>
          <w:rFonts w:ascii="Palatino Linotype" w:eastAsia="Palatino Linotype" w:hAnsi="Palatino Linotype" w:cs="Palatino Linotype"/>
          <w:i/>
          <w:szCs w:val="24"/>
        </w:rPr>
        <w:t xml:space="preserve">Los sujetos obligados publicarán información relativa a cualquier tipo de concesión, contratos, convenios, permisos, licencias o autorizaciones </w:t>
      </w:r>
      <w:proofErr w:type="gramStart"/>
      <w:r w:rsidRPr="004B74A3">
        <w:rPr>
          <w:rFonts w:ascii="Palatino Linotype" w:eastAsia="Palatino Linotype" w:hAnsi="Palatino Linotype" w:cs="Palatino Linotype"/>
          <w:i/>
          <w:szCs w:val="24"/>
        </w:rPr>
        <w:t>otorgados</w:t>
      </w:r>
      <w:proofErr w:type="gramEnd"/>
      <w:r w:rsidRPr="004B74A3">
        <w:rPr>
          <w:rFonts w:ascii="Palatino Linotype" w:eastAsia="Palatino Linotype" w:hAnsi="Palatino Linotype" w:cs="Palatino Linotype"/>
          <w:i/>
          <w:szCs w:val="24"/>
        </w:rPr>
        <w:t xml:space="preserve">, </w:t>
      </w:r>
      <w:r w:rsidRPr="004B74A3">
        <w:rPr>
          <w:rFonts w:ascii="Palatino Linotype" w:eastAsia="Palatino Linotype" w:hAnsi="Palatino Linotype" w:cs="Palatino Linotype"/>
          <w:i/>
          <w:szCs w:val="24"/>
        </w:rPr>
        <w:lastRenderedPageBreak/>
        <w:t>de acuerdo con sus atribuciones establecidas en la Constitución Política de los Estados Unidos Mexicanos y la constitución de cada entidad federativa, así como la respectiva ley orgánica de las administraciones públicas estatales y municipales</w:t>
      </w:r>
    </w:p>
    <w:p w:rsidR="004D5066" w:rsidRPr="004B74A3" w:rsidRDefault="004D5066" w:rsidP="004D5066">
      <w:pPr>
        <w:spacing w:line="276" w:lineRule="auto"/>
        <w:ind w:left="851" w:right="900"/>
        <w:jc w:val="both"/>
        <w:rPr>
          <w:rFonts w:ascii="Palatino Linotype" w:eastAsia="Palatino Linotype" w:hAnsi="Palatino Linotype" w:cs="Palatino Linotype"/>
          <w:i/>
          <w:szCs w:val="24"/>
        </w:rPr>
      </w:pPr>
      <w:r w:rsidRPr="004B74A3">
        <w:rPr>
          <w:rFonts w:ascii="Palatino Linotype" w:eastAsia="Palatino Linotype" w:hAnsi="Palatino Linotype" w:cs="Palatino Linotype"/>
          <w:i/>
          <w:szCs w:val="24"/>
        </w:rPr>
        <w:t>La información se organizará por acto jurídico y respecto de cada uno se especificará su tipo. Por ejemplo:</w:t>
      </w:r>
    </w:p>
    <w:p w:rsidR="004D5066" w:rsidRPr="004B74A3" w:rsidRDefault="004D5066" w:rsidP="004D5066">
      <w:pPr>
        <w:spacing w:line="276" w:lineRule="auto"/>
        <w:ind w:left="851" w:right="900"/>
        <w:jc w:val="both"/>
        <w:rPr>
          <w:rFonts w:ascii="Palatino Linotype" w:eastAsia="Palatino Linotype" w:hAnsi="Palatino Linotype" w:cs="Palatino Linotype"/>
          <w:i/>
          <w:szCs w:val="24"/>
        </w:rPr>
      </w:pPr>
      <w:r w:rsidRPr="004B74A3">
        <w:rPr>
          <w:rFonts w:ascii="Palatino Linotype" w:eastAsia="Palatino Linotype" w:hAnsi="Palatino Linotype" w:cs="Palatino Linotype"/>
          <w:i/>
          <w:szCs w:val="24"/>
        </w:rPr>
        <w:t>(…)</w:t>
      </w:r>
    </w:p>
    <w:p w:rsidR="004D5066" w:rsidRPr="004B74A3" w:rsidRDefault="004D5066" w:rsidP="004D5066">
      <w:pPr>
        <w:spacing w:line="360" w:lineRule="auto"/>
        <w:ind w:left="851" w:right="900"/>
        <w:contextualSpacing/>
        <w:jc w:val="both"/>
        <w:rPr>
          <w:rFonts w:ascii="Palatino Linotype" w:eastAsia="Palatino Linotype" w:hAnsi="Palatino Linotype" w:cs="Palatino Linotype"/>
          <w:i/>
          <w:szCs w:val="24"/>
        </w:rPr>
      </w:pPr>
      <w:r w:rsidRPr="004B74A3">
        <w:rPr>
          <w:rFonts w:ascii="Palatino Linotype" w:eastAsia="Palatino Linotype" w:hAnsi="Palatino Linotype" w:cs="Palatino Linotype"/>
          <w:b/>
          <w:i/>
          <w:szCs w:val="24"/>
        </w:rPr>
        <w:t>Contrato.</w:t>
      </w:r>
      <w:r w:rsidRPr="004B74A3">
        <w:rPr>
          <w:rFonts w:ascii="Palatino Linotype" w:eastAsia="Palatino Linotype" w:hAnsi="Palatino Linotype" w:cs="Palatino Linotype"/>
          <w:i/>
          <w:szCs w:val="24"/>
        </w:rPr>
        <w:t xml:space="preserve"> Aquellos celebrados por el sujeto obligado y que se realicen con cargo total o parcial a recursos públicos de acuerdo con las leyes que le sean aplicables 102.</w:t>
      </w:r>
    </w:p>
    <w:p w:rsidR="004D5066" w:rsidRPr="004B74A3" w:rsidRDefault="004D5066" w:rsidP="004D5066">
      <w:pPr>
        <w:spacing w:line="360" w:lineRule="auto"/>
        <w:ind w:left="851" w:right="900"/>
        <w:contextualSpacing/>
        <w:jc w:val="both"/>
        <w:rPr>
          <w:rFonts w:ascii="Palatino Linotype" w:eastAsia="Palatino Linotype" w:hAnsi="Palatino Linotype" w:cs="Palatino Linotype"/>
          <w:i/>
          <w:szCs w:val="24"/>
        </w:rPr>
      </w:pPr>
    </w:p>
    <w:p w:rsidR="004D5066" w:rsidRPr="004B74A3" w:rsidRDefault="004D5066" w:rsidP="004D5066">
      <w:pPr>
        <w:spacing w:line="360" w:lineRule="auto"/>
        <w:ind w:right="49"/>
        <w:contextualSpacing/>
        <w:jc w:val="both"/>
        <w:rPr>
          <w:rFonts w:ascii="Palatino Linotype" w:eastAsia="Palatino Linotype" w:hAnsi="Palatino Linotype" w:cs="Palatino Linotype"/>
          <w:sz w:val="24"/>
        </w:rPr>
      </w:pPr>
      <w:r w:rsidRPr="004B74A3">
        <w:rPr>
          <w:rFonts w:ascii="Palatino Linotype" w:hAnsi="Palatino Linotype" w:cs="Tahoma"/>
          <w:bCs/>
          <w:sz w:val="24"/>
          <w:szCs w:val="24"/>
        </w:rPr>
        <w:t xml:space="preserve">Además de que, como se mencionó con anterioridad, </w:t>
      </w:r>
      <w:r w:rsidRPr="004B74A3">
        <w:rPr>
          <w:rFonts w:ascii="Palatino Linotype" w:hAnsi="Palatino Linotype" w:cs="Tahoma"/>
          <w:b/>
          <w:bCs/>
          <w:sz w:val="24"/>
          <w:szCs w:val="24"/>
        </w:rPr>
        <w:t>EL SUJETO OBLIGADO</w:t>
      </w:r>
      <w:r w:rsidRPr="004B74A3">
        <w:rPr>
          <w:rFonts w:ascii="Palatino Linotype" w:hAnsi="Palatino Linotype" w:cs="Tahoma"/>
          <w:bCs/>
          <w:sz w:val="24"/>
          <w:szCs w:val="24"/>
        </w:rPr>
        <w:t xml:space="preserve"> no turnó la solicitud de información a la Coordinación de Estudios y Reglamentación Municipal, por lo que se aprecia, que </w:t>
      </w:r>
      <w:r w:rsidRPr="004B74A3">
        <w:rPr>
          <w:rFonts w:ascii="Palatino Linotype" w:hAnsi="Palatino Linotype" w:cs="Tahoma"/>
          <w:b/>
          <w:bCs/>
          <w:sz w:val="24"/>
          <w:szCs w:val="24"/>
        </w:rPr>
        <w:t>EL SUJETO OBLIGADO</w:t>
      </w:r>
      <w:r w:rsidRPr="004B74A3">
        <w:rPr>
          <w:rFonts w:ascii="Palatino Linotype" w:hAnsi="Palatino Linotype" w:cs="Tahoma"/>
          <w:bCs/>
          <w:sz w:val="24"/>
          <w:szCs w:val="24"/>
        </w:rPr>
        <w:t xml:space="preserve"> incumplió con </w:t>
      </w:r>
      <w:r w:rsidRPr="004B74A3">
        <w:rPr>
          <w:rFonts w:ascii="Palatino Linotype" w:eastAsia="Palatino Linotype" w:hAnsi="Palatino Linotype" w:cs="Palatino Linotype"/>
          <w:sz w:val="24"/>
        </w:rPr>
        <w:t xml:space="preserve">lo señalado por el artículo 162 de la Ley de Transparencia y Acceso a la Información Pública del Estado de México y Municipios, ya que, no se puede perder de vista que para otorgar respuesta a la solicitud inicial, el </w:t>
      </w:r>
      <w:r w:rsidRPr="004B74A3">
        <w:rPr>
          <w:rFonts w:ascii="Palatino Linotype" w:eastAsia="Palatino Linotype" w:hAnsi="Palatino Linotype" w:cs="Palatino Linotype"/>
          <w:b/>
          <w:sz w:val="24"/>
        </w:rPr>
        <w:t>SUJETO OBLIGADO</w:t>
      </w:r>
      <w:r w:rsidRPr="004B74A3">
        <w:rPr>
          <w:rFonts w:ascii="Palatino Linotype" w:eastAsia="Palatino Linotype" w:hAnsi="Palatino Linotype" w:cs="Palatino Linotype"/>
          <w:sz w:val="24"/>
        </w:rPr>
        <w:t xml:space="preserve">, debe turnar la solicitud a las áreas en las que debe obrar la información de acuerdo a sus atribuciones, lo que no sucedió en el presente caso tal como se puede apreciar en el expediente electrónico, de conformidad con la fracción XXXIX del artículo tercero de la legislación local vigente en materia de transparencia, en donde señala que el Servidor Público Habilitado es el competente para apoyar, gestionar y entregar la información: </w:t>
      </w:r>
    </w:p>
    <w:p w:rsidR="004D5066" w:rsidRPr="004B74A3" w:rsidRDefault="004D5066" w:rsidP="004D5066">
      <w:pPr>
        <w:spacing w:after="0" w:line="360" w:lineRule="auto"/>
        <w:contextualSpacing/>
        <w:jc w:val="both"/>
        <w:rPr>
          <w:rFonts w:ascii="Palatino Linotype" w:eastAsia="Palatino Linotype" w:hAnsi="Palatino Linotype" w:cs="Palatino Linotype"/>
          <w:sz w:val="24"/>
        </w:rPr>
      </w:pPr>
    </w:p>
    <w:p w:rsidR="004D5066" w:rsidRPr="004B74A3" w:rsidRDefault="004D5066" w:rsidP="004D5066">
      <w:pPr>
        <w:spacing w:before="240" w:after="240" w:line="276" w:lineRule="auto"/>
        <w:ind w:left="851" w:right="902"/>
        <w:contextualSpacing/>
        <w:jc w:val="both"/>
        <w:rPr>
          <w:rFonts w:ascii="Palatino Linotype" w:eastAsia="Palatino Linotype" w:hAnsi="Palatino Linotype" w:cs="Palatino Linotype"/>
          <w:i/>
        </w:rPr>
      </w:pPr>
      <w:r w:rsidRPr="004B74A3">
        <w:rPr>
          <w:rFonts w:ascii="Palatino Linotype" w:eastAsia="Palatino Linotype" w:hAnsi="Palatino Linotype" w:cs="Palatino Linotype"/>
          <w:i/>
        </w:rPr>
        <w:t xml:space="preserve">“XXXIX. Servidor público habilitado: Persona encargada dentro de las diversas unidades administrativas o áreas del sujeto obligado, de apoyar, gestionar y entregar la información o datos personales que se ubiquen en la misma, a sus </w:t>
      </w:r>
      <w:r w:rsidRPr="004B74A3">
        <w:rPr>
          <w:rFonts w:ascii="Palatino Linotype" w:eastAsia="Palatino Linotype" w:hAnsi="Palatino Linotype" w:cs="Palatino Linotype"/>
          <w:i/>
        </w:rPr>
        <w:lastRenderedPageBreak/>
        <w:t>respectivas unidades de transparencia; respecto de las solicitudes presentadas y aportar en primera instancia el fundamento y motivación de la clasificación de la información…” (Sic)</w:t>
      </w:r>
    </w:p>
    <w:p w:rsidR="004D5066" w:rsidRPr="004B74A3" w:rsidRDefault="004D5066" w:rsidP="004D5066">
      <w:pPr>
        <w:spacing w:before="240" w:after="240" w:line="360" w:lineRule="auto"/>
        <w:ind w:left="851" w:right="902"/>
        <w:contextualSpacing/>
        <w:jc w:val="both"/>
        <w:rPr>
          <w:rFonts w:ascii="Palatino Linotype" w:eastAsia="Palatino Linotype" w:hAnsi="Palatino Linotype" w:cs="Palatino Linotype"/>
          <w:i/>
        </w:rPr>
      </w:pPr>
    </w:p>
    <w:p w:rsidR="004D5066" w:rsidRPr="004B74A3" w:rsidRDefault="004D5066" w:rsidP="004D5066">
      <w:pPr>
        <w:shd w:val="clear" w:color="auto" w:fill="FFFFFF"/>
        <w:spacing w:before="240" w:after="240" w:line="360" w:lineRule="auto"/>
        <w:jc w:val="both"/>
        <w:rPr>
          <w:sz w:val="24"/>
        </w:rPr>
      </w:pPr>
      <w:r w:rsidRPr="004B74A3">
        <w:rPr>
          <w:rFonts w:ascii="Palatino Linotype" w:eastAsia="Palatino Linotype" w:hAnsi="Palatino Linotype" w:cs="Palatino Linotype"/>
          <w:sz w:val="24"/>
        </w:rPr>
        <w:t>En este orden de ideas, se advierte que efectivamente la Unidad de Transparencia no cumplió con lo expresado en el artículo 162 de la Ley de Transparencia y Acceso a la Información Pública del Estado de México y Municipios, el cual menciona lo siguiente:</w:t>
      </w:r>
    </w:p>
    <w:p w:rsidR="004D5066" w:rsidRPr="004B74A3" w:rsidRDefault="004D5066" w:rsidP="004D5066">
      <w:pPr>
        <w:shd w:val="clear" w:color="auto" w:fill="FFFFFF"/>
        <w:spacing w:after="240" w:line="276" w:lineRule="auto"/>
        <w:ind w:left="993" w:right="1041"/>
        <w:contextualSpacing/>
        <w:jc w:val="both"/>
        <w:rPr>
          <w:rFonts w:ascii="Palatino Linotype" w:eastAsia="Palatino Linotype" w:hAnsi="Palatino Linotype" w:cs="Palatino Linotype"/>
          <w:i/>
        </w:rPr>
      </w:pPr>
      <w:r w:rsidRPr="004B74A3">
        <w:rPr>
          <w:rFonts w:ascii="Palatino Linotype" w:eastAsia="Palatino Linotype" w:hAnsi="Palatino Linotype" w:cs="Palatino Linotype"/>
          <w:b/>
          <w:i/>
        </w:rPr>
        <w:t>“Artículo 162.</w:t>
      </w:r>
      <w:r w:rsidRPr="004B74A3">
        <w:rPr>
          <w:rFonts w:ascii="Palatino Linotype" w:eastAsia="Palatino Linotype" w:hAnsi="Palatino Linotype" w:cs="Palatino Linotype"/>
          <w:i/>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solicitada.”(Sic)</w:t>
      </w:r>
    </w:p>
    <w:p w:rsidR="004D5066" w:rsidRPr="004B74A3" w:rsidRDefault="004D5066" w:rsidP="004D5066">
      <w:pPr>
        <w:shd w:val="clear" w:color="auto" w:fill="FFFFFF"/>
        <w:spacing w:after="240" w:line="360" w:lineRule="auto"/>
        <w:ind w:left="993" w:right="1041"/>
        <w:contextualSpacing/>
        <w:jc w:val="both"/>
      </w:pPr>
    </w:p>
    <w:p w:rsidR="004D5066" w:rsidRPr="004B74A3" w:rsidRDefault="004D5066" w:rsidP="004D5066">
      <w:pPr>
        <w:shd w:val="clear" w:color="auto" w:fill="FFFFFF"/>
        <w:spacing w:before="240" w:line="360" w:lineRule="auto"/>
        <w:contextualSpacing/>
        <w:jc w:val="both"/>
        <w:rPr>
          <w:rFonts w:ascii="Palatino Linotype" w:eastAsia="Palatino Linotype" w:hAnsi="Palatino Linotype" w:cs="Palatino Linotype"/>
          <w:sz w:val="24"/>
        </w:rPr>
      </w:pPr>
      <w:r w:rsidRPr="004B74A3">
        <w:rPr>
          <w:rFonts w:ascii="Palatino Linotype" w:eastAsia="Palatino Linotype" w:hAnsi="Palatino Linotype" w:cs="Palatino Linotype"/>
          <w:sz w:val="24"/>
        </w:rPr>
        <w:t>Dicho procedimiento de búsqueda, se constituye como la garantía primaria del derecho humano de acceso a la información pública, el cual se rige por los principios de simplicidad, rapidez, gratuidad del procedimiento, auxilio y orientación a los particulares con el fin de otorgar la prote</w:t>
      </w:r>
      <w:bookmarkStart w:id="2" w:name="bookmark=id.gjdgxs" w:colFirst="0" w:colLast="0"/>
      <w:bookmarkEnd w:id="2"/>
      <w:r w:rsidRPr="004B74A3">
        <w:rPr>
          <w:rFonts w:ascii="Palatino Linotype" w:eastAsia="Palatino Linotype" w:hAnsi="Palatino Linotype" w:cs="Palatino Linotype"/>
          <w:sz w:val="24"/>
        </w:rPr>
        <w:t>cción más amplia de éste derecho</w:t>
      </w:r>
      <w:r w:rsidRPr="004B74A3">
        <w:rPr>
          <w:rFonts w:ascii="Palatino Linotype" w:eastAsia="Palatino Linotype" w:hAnsi="Palatino Linotype" w:cs="Palatino Linotype"/>
          <w:sz w:val="24"/>
          <w:vertAlign w:val="superscript"/>
        </w:rPr>
        <w:footnoteReference w:id="3"/>
      </w:r>
      <w:r w:rsidRPr="004B74A3">
        <w:rPr>
          <w:rFonts w:ascii="Palatino Linotype" w:eastAsia="Palatino Linotype" w:hAnsi="Palatino Linotype" w:cs="Palatino Linotype"/>
          <w:sz w:val="24"/>
        </w:rPr>
        <w:t xml:space="preserve">, para ello la misma norma establece que los sujetos obligados deberán otorgar el acceso a los documentos que obren en sus archivos o que estén obligados a documentar de acuerdo a sus facultades, competencias o funciones; por ende, al recibir una solicitud de acceso a la información pública, y como fue referido, las solicitudes se tendrán que turnar al área competente para brindar contestación, por lo que la misma Ley indica que serán los Sujetos Obligados quienes establecerán la forma y términos en </w:t>
      </w:r>
      <w:r w:rsidRPr="004B74A3">
        <w:rPr>
          <w:rFonts w:ascii="Palatino Linotype" w:eastAsia="Palatino Linotype" w:hAnsi="Palatino Linotype" w:cs="Palatino Linotype"/>
          <w:sz w:val="24"/>
        </w:rPr>
        <w:lastRenderedPageBreak/>
        <w:t>que darán trámite interno a las solicitudes que no podrán exceder de los periodos establecidos para brindar respuesta, tal cual se desprende de los siguientes artículos:</w:t>
      </w:r>
    </w:p>
    <w:p w:rsidR="004D5066" w:rsidRPr="004B74A3" w:rsidRDefault="004D5066" w:rsidP="004D5066">
      <w:pPr>
        <w:shd w:val="clear" w:color="auto" w:fill="FFFFFF"/>
        <w:spacing w:before="240" w:line="360" w:lineRule="auto"/>
        <w:contextualSpacing/>
        <w:jc w:val="both"/>
        <w:rPr>
          <w:sz w:val="24"/>
        </w:rPr>
      </w:pPr>
    </w:p>
    <w:p w:rsidR="004D5066" w:rsidRPr="004B74A3" w:rsidRDefault="004D5066" w:rsidP="004D5066">
      <w:pPr>
        <w:shd w:val="clear" w:color="auto" w:fill="FFFFFF"/>
        <w:spacing w:line="276" w:lineRule="auto"/>
        <w:ind w:left="993" w:right="1041"/>
        <w:contextualSpacing/>
        <w:jc w:val="both"/>
      </w:pPr>
      <w:r w:rsidRPr="004B74A3">
        <w:rPr>
          <w:rFonts w:ascii="Palatino Linotype" w:eastAsia="Palatino Linotype" w:hAnsi="Palatino Linotype" w:cs="Palatino Linotype"/>
          <w:b/>
          <w:i/>
        </w:rPr>
        <w:t>“Artículo 160. </w:t>
      </w:r>
      <w:r w:rsidRPr="004B74A3">
        <w:rPr>
          <w:rFonts w:ascii="Palatino Linotype" w:eastAsia="Palatino Linotype" w:hAnsi="Palatino Linotype" w:cs="Palatino Linotype"/>
          <w:i/>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4D5066" w:rsidRPr="004B74A3" w:rsidRDefault="004D5066" w:rsidP="004D5066">
      <w:pPr>
        <w:shd w:val="clear" w:color="auto" w:fill="FFFFFF"/>
        <w:spacing w:line="276" w:lineRule="auto"/>
        <w:ind w:left="993" w:right="1041"/>
        <w:contextualSpacing/>
        <w:jc w:val="both"/>
      </w:pPr>
      <w:r w:rsidRPr="004B74A3">
        <w:rPr>
          <w:rFonts w:ascii="Palatino Linotype" w:eastAsia="Palatino Linotype" w:hAnsi="Palatino Linotype" w:cs="Palatino Linotype"/>
          <w:i/>
        </w:rPr>
        <w:t>En caso que la información solicitada consista en bases de datos se deberá privilegiar la entrega de la misma en formatos abiertos.</w:t>
      </w:r>
    </w:p>
    <w:p w:rsidR="004D5066" w:rsidRPr="004B74A3" w:rsidRDefault="004D5066" w:rsidP="004D5066">
      <w:pPr>
        <w:shd w:val="clear" w:color="auto" w:fill="FFFFFF"/>
        <w:spacing w:line="276" w:lineRule="auto"/>
        <w:ind w:left="993" w:right="1041"/>
        <w:contextualSpacing/>
        <w:jc w:val="both"/>
      </w:pPr>
      <w:r w:rsidRPr="004B74A3">
        <w:rPr>
          <w:rFonts w:ascii="Palatino Linotype" w:eastAsia="Palatino Linotype" w:hAnsi="Palatino Linotype" w:cs="Palatino Linotype"/>
          <w:b/>
          <w:i/>
        </w:rPr>
        <w:t>Artículo 163.</w:t>
      </w:r>
      <w:r w:rsidRPr="004B74A3">
        <w:rPr>
          <w:rFonts w:ascii="Palatino Linotype" w:eastAsia="Palatino Linotype" w:hAnsi="Palatino Linotype" w:cs="Palatino Linotype"/>
          <w:i/>
        </w:rPr>
        <w:t> La Unidad de Transparencia deberá notificar la respuesta a la solicitud al interesado en el menor tiempo posible, que no podrá exceder de quince días hábiles, contados a partir del día siguiente a la presentación de aquélla.</w:t>
      </w:r>
    </w:p>
    <w:p w:rsidR="004D5066" w:rsidRPr="004B74A3" w:rsidRDefault="004D5066" w:rsidP="004D5066">
      <w:pPr>
        <w:shd w:val="clear" w:color="auto" w:fill="FFFFFF"/>
        <w:spacing w:line="276" w:lineRule="auto"/>
        <w:ind w:left="993" w:right="1041"/>
        <w:contextualSpacing/>
        <w:jc w:val="both"/>
      </w:pPr>
      <w:r w:rsidRPr="004B74A3">
        <w:rPr>
          <w:rFonts w:ascii="Palatino Linotype" w:eastAsia="Palatino Linotype" w:hAnsi="Palatino Linotype" w:cs="Palatino Linotype"/>
          <w:i/>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4D5066" w:rsidRPr="004B74A3" w:rsidRDefault="004D5066" w:rsidP="004D5066">
      <w:pPr>
        <w:shd w:val="clear" w:color="auto" w:fill="FFFFFF"/>
        <w:spacing w:line="276" w:lineRule="auto"/>
        <w:ind w:left="993" w:right="1041"/>
        <w:contextualSpacing/>
        <w:jc w:val="both"/>
      </w:pPr>
      <w:r w:rsidRPr="004B74A3">
        <w:rPr>
          <w:rFonts w:ascii="Palatino Linotype" w:eastAsia="Palatino Linotype" w:hAnsi="Palatino Linotype" w:cs="Palatino Linotype"/>
          <w:b/>
          <w:i/>
        </w:rPr>
        <w:t>Artículo 165.</w:t>
      </w:r>
      <w:r w:rsidRPr="004B74A3">
        <w:rPr>
          <w:rFonts w:ascii="Palatino Linotype" w:eastAsia="Palatino Linotype" w:hAnsi="Palatino Linotype" w:cs="Palatino Linotype"/>
          <w:i/>
        </w:rPr>
        <w:t> Los sujetos obligados establecerán la forma y términos en que darán trámite interno a las solicitudes en materia de acceso a la información.</w:t>
      </w:r>
    </w:p>
    <w:p w:rsidR="004D5066" w:rsidRPr="004B74A3" w:rsidRDefault="004D5066" w:rsidP="004D5066">
      <w:pPr>
        <w:shd w:val="clear" w:color="auto" w:fill="FFFFFF"/>
        <w:spacing w:line="276" w:lineRule="auto"/>
        <w:ind w:left="993" w:right="1041"/>
        <w:contextualSpacing/>
        <w:jc w:val="both"/>
      </w:pPr>
      <w:r w:rsidRPr="004B74A3">
        <w:rPr>
          <w:rFonts w:ascii="Palatino Linotype" w:eastAsia="Palatino Linotype" w:hAnsi="Palatino Linotype" w:cs="Palatino Linotype"/>
          <w:i/>
        </w:rPr>
        <w:t>La información que se entregue en versión pública, cuya modalidad de reproducción o envío tenga un costo, procederá una vez que se acredite el pago respectivo. No puede entenderse como reproducción la elaboración de la misma.</w:t>
      </w:r>
    </w:p>
    <w:p w:rsidR="004D5066" w:rsidRPr="004B74A3" w:rsidRDefault="004D5066" w:rsidP="004D5066">
      <w:pPr>
        <w:shd w:val="clear" w:color="auto" w:fill="FFFFFF"/>
        <w:spacing w:after="240" w:line="276" w:lineRule="auto"/>
        <w:ind w:left="993" w:right="1041"/>
        <w:contextualSpacing/>
        <w:jc w:val="both"/>
        <w:rPr>
          <w:rFonts w:ascii="Palatino Linotype" w:eastAsia="Palatino Linotype" w:hAnsi="Palatino Linotype" w:cs="Palatino Linotype"/>
          <w:i/>
        </w:rPr>
      </w:pPr>
      <w:r w:rsidRPr="004B74A3">
        <w:rPr>
          <w:rFonts w:ascii="Palatino Linotype" w:eastAsia="Palatino Linotype" w:hAnsi="Palatino Linotype" w:cs="Palatino Linotype"/>
          <w:i/>
        </w:rPr>
        <w:t>Ante la falta de respuesta a una solicitud en el plazo previsto y en caso de que proceda el acceso, los costos de reproducción y envío correrán a cargo del sujeto obligado.”(Sic)</w:t>
      </w:r>
    </w:p>
    <w:p w:rsidR="004D5066" w:rsidRPr="004B74A3" w:rsidRDefault="004D5066" w:rsidP="004D5066">
      <w:pPr>
        <w:shd w:val="clear" w:color="auto" w:fill="FFFFFF"/>
        <w:spacing w:after="240" w:line="276" w:lineRule="auto"/>
        <w:ind w:left="993" w:right="1041"/>
        <w:contextualSpacing/>
        <w:jc w:val="both"/>
        <w:rPr>
          <w:sz w:val="24"/>
        </w:rPr>
      </w:pPr>
    </w:p>
    <w:p w:rsidR="004D5066" w:rsidRPr="004B74A3" w:rsidRDefault="004D5066" w:rsidP="004D5066">
      <w:pPr>
        <w:shd w:val="clear" w:color="auto" w:fill="FFFFFF"/>
        <w:spacing w:before="240" w:after="240" w:line="360" w:lineRule="auto"/>
        <w:contextualSpacing/>
        <w:jc w:val="both"/>
        <w:rPr>
          <w:rFonts w:ascii="Palatino Linotype" w:eastAsia="Palatino Linotype" w:hAnsi="Palatino Linotype" w:cs="Palatino Linotype"/>
          <w:sz w:val="24"/>
        </w:rPr>
      </w:pPr>
      <w:r w:rsidRPr="004B74A3">
        <w:rPr>
          <w:rFonts w:ascii="Palatino Linotype" w:eastAsia="Palatino Linotype" w:hAnsi="Palatino Linotype" w:cs="Palatino Linotype"/>
          <w:sz w:val="24"/>
        </w:rPr>
        <w:lastRenderedPageBreak/>
        <w:t>Finalmente, la Ley de Transparencia vigente determina que el procedimiento de acceso a la información pública se tendrá por cumplida cuando el solicitante tenga a su disposición la información requerida, o en su caso, cuando realice la consulta de la misma en el que ésta se localice</w:t>
      </w:r>
      <w:r w:rsidRPr="004B74A3">
        <w:rPr>
          <w:rFonts w:ascii="Palatino Linotype" w:eastAsia="Palatino Linotype" w:hAnsi="Palatino Linotype" w:cs="Palatino Linotype"/>
          <w:sz w:val="24"/>
          <w:vertAlign w:val="superscript"/>
        </w:rPr>
        <w:footnoteReference w:id="4"/>
      </w:r>
      <w:r w:rsidRPr="004B74A3">
        <w:rPr>
          <w:rFonts w:ascii="Palatino Linotype" w:eastAsia="Palatino Linotype" w:hAnsi="Palatino Linotype" w:cs="Palatino Linotype"/>
          <w:sz w:val="24"/>
        </w:rPr>
        <w:t xml:space="preserve">, situación que no se advierte en el presente caso, toda vez que </w:t>
      </w:r>
      <w:r w:rsidRPr="004B74A3">
        <w:rPr>
          <w:rFonts w:ascii="Palatino Linotype" w:eastAsia="Palatino Linotype" w:hAnsi="Palatino Linotype" w:cs="Palatino Linotype"/>
          <w:b/>
          <w:sz w:val="24"/>
        </w:rPr>
        <w:t>EL SUJETO OBLIGADO</w:t>
      </w:r>
      <w:r w:rsidRPr="004B74A3">
        <w:rPr>
          <w:rFonts w:ascii="Palatino Linotype" w:eastAsia="Palatino Linotype" w:hAnsi="Palatino Linotype" w:cs="Palatino Linotype"/>
          <w:sz w:val="24"/>
        </w:rPr>
        <w:t>, a través de la Unidad de Transparencia no ha brindado el acceso a la información solicitada por el particular, por ende para tener por satisfecho el derecho humano en mérito, será necesario que la Unidad de Transparencia en estricto apego al procedimiento descrito realice una búsqueda exhaustiva y razonable de la información, turnando a las áreas competentes la solicitud con el objetivo de brindar contestación al requerimiento.</w:t>
      </w:r>
    </w:p>
    <w:p w:rsidR="004D5066" w:rsidRPr="004B74A3" w:rsidRDefault="004D5066" w:rsidP="004D5066">
      <w:pPr>
        <w:shd w:val="clear" w:color="auto" w:fill="FFFFFF"/>
        <w:spacing w:before="240" w:after="240" w:line="360" w:lineRule="auto"/>
        <w:contextualSpacing/>
        <w:jc w:val="both"/>
        <w:rPr>
          <w:sz w:val="24"/>
        </w:rPr>
      </w:pPr>
    </w:p>
    <w:p w:rsidR="004D5066" w:rsidRPr="004B74A3" w:rsidRDefault="004D5066" w:rsidP="004D5066">
      <w:pPr>
        <w:shd w:val="clear" w:color="auto" w:fill="FFFFFF"/>
        <w:spacing w:before="240" w:after="240" w:line="360" w:lineRule="auto"/>
        <w:contextualSpacing/>
        <w:jc w:val="both"/>
        <w:rPr>
          <w:rFonts w:ascii="Palatino Linotype" w:eastAsia="Palatino Linotype" w:hAnsi="Palatino Linotype" w:cs="Palatino Linotype"/>
          <w:sz w:val="24"/>
        </w:rPr>
      </w:pPr>
      <w:r w:rsidRPr="004B74A3">
        <w:rPr>
          <w:rFonts w:ascii="Palatino Linotype" w:eastAsia="Palatino Linotype" w:hAnsi="Palatino Linotype" w:cs="Palatino Linotype"/>
          <w:sz w:val="24"/>
        </w:rPr>
        <w:t xml:space="preserve">En mérito de lo anterior, se colige que el </w:t>
      </w:r>
      <w:r w:rsidRPr="004B74A3">
        <w:rPr>
          <w:rFonts w:ascii="Palatino Linotype" w:eastAsia="Palatino Linotype" w:hAnsi="Palatino Linotype" w:cs="Palatino Linotype"/>
          <w:b/>
          <w:sz w:val="24"/>
        </w:rPr>
        <w:t>SUJETO OBLIGADO</w:t>
      </w:r>
      <w:r w:rsidRPr="004B74A3">
        <w:rPr>
          <w:rFonts w:ascii="Palatino Linotype" w:eastAsia="Palatino Linotype" w:hAnsi="Palatino Linotype" w:cs="Palatino Linotype"/>
          <w:sz w:val="24"/>
        </w:rPr>
        <w:t xml:space="preserve"> debió realizar una búsqueda exhaustiva y razonable de la información peticionada en la </w:t>
      </w:r>
      <w:r w:rsidR="0083073D" w:rsidRPr="004B74A3">
        <w:rPr>
          <w:rFonts w:ascii="Palatino Linotype" w:eastAsia="Palatino Linotype" w:hAnsi="Palatino Linotype" w:cs="Palatino Linotype"/>
          <w:sz w:val="24"/>
        </w:rPr>
        <w:t>Coordinación de Estudios y Reglamentación Municipal</w:t>
      </w:r>
      <w:r w:rsidRPr="004B74A3">
        <w:rPr>
          <w:rFonts w:ascii="Palatino Linotype" w:eastAsia="Palatino Linotype" w:hAnsi="Palatino Linotype" w:cs="Palatino Linotype"/>
          <w:sz w:val="24"/>
        </w:rPr>
        <w:t xml:space="preserve"> para que se pronunciaran respecto a la información solicitada.</w:t>
      </w:r>
    </w:p>
    <w:p w:rsidR="004D5066" w:rsidRPr="004B74A3" w:rsidRDefault="004D5066" w:rsidP="004D5066">
      <w:pPr>
        <w:spacing w:line="360" w:lineRule="auto"/>
        <w:ind w:right="49"/>
        <w:contextualSpacing/>
        <w:jc w:val="both"/>
        <w:rPr>
          <w:rFonts w:ascii="Palatino Linotype" w:hAnsi="Palatino Linotype"/>
          <w:sz w:val="24"/>
          <w:szCs w:val="24"/>
        </w:rPr>
      </w:pPr>
    </w:p>
    <w:p w:rsidR="0083073D" w:rsidRPr="004B74A3" w:rsidRDefault="0083073D" w:rsidP="0083073D">
      <w:pPr>
        <w:spacing w:after="0" w:line="360" w:lineRule="auto"/>
        <w:jc w:val="both"/>
        <w:rPr>
          <w:rFonts w:ascii="Palatino Linotype" w:eastAsia="Palatino Linotype" w:hAnsi="Palatino Linotype" w:cs="Palatino Linotype"/>
          <w:sz w:val="24"/>
          <w:szCs w:val="24"/>
        </w:rPr>
      </w:pPr>
      <w:r w:rsidRPr="004B74A3">
        <w:rPr>
          <w:rFonts w:ascii="Palatino Linotype" w:eastAsia="Palatino Linotype" w:hAnsi="Palatino Linotype" w:cs="Palatino Linotype"/>
          <w:sz w:val="24"/>
          <w:szCs w:val="24"/>
        </w:rPr>
        <w:t xml:space="preserve">Por todo lo antes expuesto, resulta procedente </w:t>
      </w:r>
      <w:r w:rsidRPr="004B74A3">
        <w:rPr>
          <w:rFonts w:ascii="Palatino Linotype" w:eastAsia="Palatino Linotype" w:hAnsi="Palatino Linotype" w:cs="Palatino Linotype"/>
          <w:b/>
          <w:sz w:val="24"/>
          <w:szCs w:val="24"/>
        </w:rPr>
        <w:t>MODIFICAR</w:t>
      </w:r>
      <w:r w:rsidRPr="004B74A3">
        <w:rPr>
          <w:rFonts w:ascii="Palatino Linotype" w:eastAsia="Palatino Linotype" w:hAnsi="Palatino Linotype" w:cs="Palatino Linotype"/>
          <w:sz w:val="24"/>
          <w:szCs w:val="24"/>
        </w:rPr>
        <w:t xml:space="preserve"> la respuesta del </w:t>
      </w:r>
      <w:r w:rsidRPr="004B74A3">
        <w:rPr>
          <w:rFonts w:ascii="Palatino Linotype" w:eastAsia="Palatino Linotype" w:hAnsi="Palatino Linotype" w:cs="Palatino Linotype"/>
          <w:b/>
          <w:sz w:val="24"/>
          <w:szCs w:val="24"/>
        </w:rPr>
        <w:t>SUJETO OBLIGADO</w:t>
      </w:r>
      <w:r w:rsidRPr="004B74A3">
        <w:rPr>
          <w:rFonts w:ascii="Palatino Linotype" w:eastAsia="Palatino Linotype" w:hAnsi="Palatino Linotype" w:cs="Palatino Linotype"/>
          <w:sz w:val="24"/>
          <w:szCs w:val="24"/>
        </w:rPr>
        <w:t xml:space="preserve">, pues resultaron fundados los motivos de inconformidad planteados por </w:t>
      </w:r>
      <w:r w:rsidRPr="004B74A3">
        <w:rPr>
          <w:rFonts w:ascii="Palatino Linotype" w:eastAsia="Palatino Linotype" w:hAnsi="Palatino Linotype" w:cs="Palatino Linotype"/>
          <w:b/>
          <w:sz w:val="24"/>
          <w:szCs w:val="24"/>
        </w:rPr>
        <w:t>LA</w:t>
      </w:r>
      <w:r w:rsidRPr="004B74A3">
        <w:rPr>
          <w:rFonts w:ascii="Palatino Linotype" w:eastAsia="Palatino Linotype" w:hAnsi="Palatino Linotype" w:cs="Palatino Linotype"/>
          <w:sz w:val="24"/>
          <w:szCs w:val="24"/>
        </w:rPr>
        <w:t xml:space="preserve"> </w:t>
      </w:r>
      <w:r w:rsidRPr="004B74A3">
        <w:rPr>
          <w:rFonts w:ascii="Palatino Linotype" w:eastAsia="Palatino Linotype" w:hAnsi="Palatino Linotype" w:cs="Palatino Linotype"/>
          <w:b/>
          <w:sz w:val="24"/>
          <w:szCs w:val="24"/>
        </w:rPr>
        <w:t>RECURRENTE</w:t>
      </w:r>
      <w:r w:rsidRPr="004B74A3">
        <w:rPr>
          <w:rFonts w:ascii="Palatino Linotype" w:eastAsia="Palatino Linotype" w:hAnsi="Palatino Linotype" w:cs="Palatino Linotype"/>
          <w:sz w:val="24"/>
          <w:szCs w:val="24"/>
        </w:rPr>
        <w:t xml:space="preserve">, motivo por el que se ordena previa búsqueda exhaustiva y razonable haga entrega de los contratos celebrados entre el Ayuntamiento de Toluca y el Despacho referido de la solicitud, en términos del considerando quinto de la presente resolución, sin embargo, si derivado de la </w:t>
      </w:r>
      <w:r w:rsidRPr="004B74A3">
        <w:rPr>
          <w:rFonts w:ascii="Palatino Linotype" w:eastAsia="Palatino Linotype" w:hAnsi="Palatino Linotype" w:cs="Palatino Linotype"/>
          <w:sz w:val="24"/>
          <w:szCs w:val="24"/>
        </w:rPr>
        <w:lastRenderedPageBreak/>
        <w:t>búsqueda que se ordena no se llegara a localizar información, por no haberse generado, bastará con que así se haga del conocimiento de la persona solicitante para tener por colmado su derecho de acceso a la información, atendiendo las formalidades que establece el artículo 19, párrafo segundo de la Ley de Transparencia y Acceso a la Información Pública del Estado de México y Municipios, que es del tenor literal siguiente:</w:t>
      </w:r>
    </w:p>
    <w:p w:rsidR="0083073D" w:rsidRPr="004B74A3" w:rsidRDefault="0083073D" w:rsidP="0083073D">
      <w:pPr>
        <w:spacing w:after="0" w:line="360" w:lineRule="auto"/>
        <w:jc w:val="both"/>
        <w:rPr>
          <w:rFonts w:ascii="Palatino Linotype" w:eastAsia="Palatino Linotype" w:hAnsi="Palatino Linotype" w:cs="Palatino Linotype"/>
          <w:sz w:val="24"/>
          <w:szCs w:val="24"/>
        </w:rPr>
      </w:pPr>
    </w:p>
    <w:p w:rsidR="0083073D" w:rsidRPr="004B74A3" w:rsidRDefault="0083073D" w:rsidP="0083073D">
      <w:pPr>
        <w:spacing w:after="120"/>
        <w:ind w:left="851" w:right="902"/>
        <w:jc w:val="both"/>
        <w:rPr>
          <w:rFonts w:ascii="Palatino Linotype" w:eastAsia="Palatino Linotype" w:hAnsi="Palatino Linotype" w:cs="Palatino Linotype"/>
          <w:i/>
        </w:rPr>
      </w:pPr>
      <w:r w:rsidRPr="004B74A3">
        <w:rPr>
          <w:rFonts w:ascii="Palatino Linotype" w:eastAsia="Palatino Linotype" w:hAnsi="Palatino Linotype" w:cs="Palatino Linotype"/>
          <w:i/>
        </w:rPr>
        <w:t>“</w:t>
      </w:r>
      <w:r w:rsidRPr="004B74A3">
        <w:rPr>
          <w:rFonts w:ascii="Palatino Linotype" w:eastAsia="Palatino Linotype" w:hAnsi="Palatino Linotype" w:cs="Palatino Linotype"/>
          <w:b/>
          <w:i/>
        </w:rPr>
        <w:t>Artículo 19</w:t>
      </w:r>
      <w:r w:rsidRPr="004B74A3">
        <w:rPr>
          <w:rFonts w:ascii="Palatino Linotype" w:eastAsia="Palatino Linotype" w:hAnsi="Palatino Linotype" w:cs="Palatino Linotype"/>
          <w:i/>
        </w:rPr>
        <w:t>…</w:t>
      </w:r>
    </w:p>
    <w:p w:rsidR="0083073D" w:rsidRPr="004B74A3" w:rsidRDefault="0083073D" w:rsidP="0083073D">
      <w:pPr>
        <w:spacing w:before="120" w:after="120"/>
        <w:ind w:left="851" w:right="902"/>
        <w:jc w:val="both"/>
        <w:rPr>
          <w:rFonts w:ascii="Palatino Linotype" w:eastAsia="Palatino Linotype" w:hAnsi="Palatino Linotype" w:cs="Palatino Linotype"/>
          <w:i/>
        </w:rPr>
      </w:pPr>
      <w:r w:rsidRPr="004B74A3">
        <w:rPr>
          <w:rFonts w:ascii="Palatino Linotype" w:eastAsia="Palatino Linotype" w:hAnsi="Palatino Linotype" w:cs="Palatino Linotype"/>
          <w:i/>
        </w:rPr>
        <w:t>En los casos en que ciertas facultades, competencias o funciones no se hayan ejercido, se debe motivar la respuesta en función de las causas que motiven tal circunstancia.”</w:t>
      </w:r>
    </w:p>
    <w:p w:rsidR="0083073D" w:rsidRPr="004B74A3" w:rsidRDefault="0083073D" w:rsidP="0083073D">
      <w:pPr>
        <w:spacing w:before="120" w:after="120"/>
        <w:ind w:left="851" w:right="902"/>
        <w:jc w:val="both"/>
        <w:rPr>
          <w:rFonts w:ascii="Palatino Linotype" w:eastAsia="Palatino Linotype" w:hAnsi="Palatino Linotype" w:cs="Palatino Linotype"/>
          <w:i/>
        </w:rPr>
      </w:pPr>
    </w:p>
    <w:p w:rsidR="0083073D" w:rsidRPr="004B74A3" w:rsidRDefault="0083073D" w:rsidP="0083073D">
      <w:pPr>
        <w:spacing w:after="0" w:line="360" w:lineRule="auto"/>
        <w:jc w:val="both"/>
        <w:rPr>
          <w:rFonts w:ascii="Palatino Linotype" w:eastAsia="Palatino Linotype" w:hAnsi="Palatino Linotype" w:cs="Palatino Linotype"/>
          <w:sz w:val="24"/>
          <w:szCs w:val="24"/>
        </w:rPr>
      </w:pPr>
      <w:bookmarkStart w:id="3" w:name="_heading=h.1fob9te" w:colFirst="0" w:colLast="0"/>
      <w:bookmarkEnd w:id="3"/>
      <w:r w:rsidRPr="004B74A3">
        <w:rPr>
          <w:rFonts w:ascii="Palatino Linotype" w:eastAsia="Palatino Linotype" w:hAnsi="Palatino Linotype" w:cs="Palatino Linotype"/>
          <w:sz w:val="24"/>
          <w:szCs w:val="24"/>
        </w:rPr>
        <w:t xml:space="preserve">Ahora bien derivado que del contenido de la solicitud de información, se advierte que el particular omitió señalar el periodo de la información requerida; este Instituto con fundamento en lo dispuesto por el artículo 13 y 181 párrafo cuarto de la Ley de la materia, suple la deficiencia presentada respecto a la temporalidad de su solicitud, determinando que la información solicitada corresponderá al año inmediato anterior a la fecha en que fue presentada su solicitud; es decir, del tres de noviembre de dos mil veintiuno al tres de noviembre de dos mil veintidós. </w:t>
      </w:r>
    </w:p>
    <w:p w:rsidR="0083073D" w:rsidRPr="004B74A3" w:rsidRDefault="0083073D" w:rsidP="0083073D">
      <w:pPr>
        <w:spacing w:after="0" w:line="360" w:lineRule="auto"/>
        <w:jc w:val="both"/>
        <w:rPr>
          <w:rFonts w:ascii="Palatino Linotype" w:eastAsia="Palatino Linotype" w:hAnsi="Palatino Linotype" w:cs="Palatino Linotype"/>
          <w:sz w:val="24"/>
          <w:szCs w:val="24"/>
        </w:rPr>
      </w:pPr>
    </w:p>
    <w:p w:rsidR="0083073D" w:rsidRPr="004B74A3" w:rsidRDefault="0083073D" w:rsidP="0083073D">
      <w:pPr>
        <w:spacing w:after="0" w:line="360" w:lineRule="auto"/>
        <w:jc w:val="both"/>
        <w:rPr>
          <w:rFonts w:ascii="Palatino Linotype" w:eastAsia="Palatino Linotype" w:hAnsi="Palatino Linotype" w:cs="Palatino Linotype"/>
          <w:sz w:val="24"/>
          <w:szCs w:val="24"/>
        </w:rPr>
      </w:pPr>
      <w:r w:rsidRPr="004B74A3">
        <w:rPr>
          <w:rFonts w:ascii="Palatino Linotype" w:eastAsia="Palatino Linotype" w:hAnsi="Palatino Linotype" w:cs="Palatino Linotype"/>
          <w:sz w:val="24"/>
          <w:szCs w:val="24"/>
        </w:rPr>
        <w:t xml:space="preserve">Es aplicable el Criterio 03-19, emitido por el Instituto Nacional de Transparencia, Acceso a la Información y Protección de Datos Personales, que dice: </w:t>
      </w:r>
    </w:p>
    <w:p w:rsidR="0083073D" w:rsidRPr="004B74A3" w:rsidRDefault="0083073D" w:rsidP="0083073D">
      <w:pPr>
        <w:spacing w:after="0" w:line="360" w:lineRule="auto"/>
        <w:jc w:val="both"/>
        <w:rPr>
          <w:rFonts w:ascii="Palatino Linotype" w:eastAsia="Palatino Linotype" w:hAnsi="Palatino Linotype" w:cs="Palatino Linotype"/>
          <w:sz w:val="24"/>
          <w:szCs w:val="24"/>
        </w:rPr>
      </w:pPr>
    </w:p>
    <w:p w:rsidR="0083073D" w:rsidRPr="004B74A3" w:rsidRDefault="0083073D" w:rsidP="0083073D">
      <w:pPr>
        <w:spacing w:line="276" w:lineRule="auto"/>
        <w:ind w:left="850" w:right="901"/>
        <w:jc w:val="both"/>
        <w:rPr>
          <w:rFonts w:ascii="Palatino Linotype" w:eastAsia="Palatino Linotype" w:hAnsi="Palatino Linotype" w:cs="Palatino Linotype"/>
          <w:i/>
        </w:rPr>
      </w:pPr>
      <w:r w:rsidRPr="004B74A3">
        <w:rPr>
          <w:rFonts w:ascii="Palatino Linotype" w:eastAsia="Palatino Linotype" w:hAnsi="Palatino Linotype" w:cs="Palatino Linotype"/>
          <w:i/>
        </w:rPr>
        <w:t>“</w:t>
      </w:r>
      <w:r w:rsidRPr="004B74A3">
        <w:rPr>
          <w:rFonts w:ascii="Palatino Linotype" w:eastAsia="Palatino Linotype" w:hAnsi="Palatino Linotype" w:cs="Palatino Linotype"/>
          <w:b/>
          <w:i/>
        </w:rPr>
        <w:t>Periodo de búsqueda de la información.</w:t>
      </w:r>
      <w:r w:rsidRPr="004B74A3">
        <w:rPr>
          <w:rFonts w:ascii="Palatino Linotype" w:eastAsia="Palatino Linotype" w:hAnsi="Palatino Linotype" w:cs="Palatino Linotype"/>
          <w:i/>
        </w:rPr>
        <w:t xml:space="preserve"> En el supuesto de que el particular no haya señalado el periodo respecto del cual requiere la información, o bien, de </w:t>
      </w:r>
      <w:r w:rsidRPr="004B74A3">
        <w:rPr>
          <w:rFonts w:ascii="Palatino Linotype" w:eastAsia="Palatino Linotype" w:hAnsi="Palatino Linotype" w:cs="Palatino Linotype"/>
          <w:i/>
        </w:rPr>
        <w:lastRenderedPageBreak/>
        <w:t>la solicitud presentada no se adviertan elementos que permitan identificarlo, deberá considerarse, para efectos de la búsqueda de la información, que el requerimiento se refiere al año inmediato anterior, contado a partir de la fecha en que se presentó la solicitud.”</w:t>
      </w:r>
    </w:p>
    <w:p w:rsidR="0083073D" w:rsidRPr="004B74A3" w:rsidRDefault="0083073D" w:rsidP="004D5066">
      <w:pPr>
        <w:spacing w:line="360" w:lineRule="auto"/>
        <w:ind w:right="49"/>
        <w:contextualSpacing/>
        <w:jc w:val="both"/>
        <w:rPr>
          <w:rFonts w:ascii="Palatino Linotype" w:hAnsi="Palatino Linotype"/>
          <w:sz w:val="24"/>
          <w:szCs w:val="24"/>
        </w:rPr>
      </w:pPr>
    </w:p>
    <w:p w:rsidR="0083073D" w:rsidRPr="004B74A3" w:rsidRDefault="0083073D" w:rsidP="0083073D">
      <w:pPr>
        <w:spacing w:after="0" w:line="360" w:lineRule="auto"/>
        <w:ind w:right="-91"/>
        <w:jc w:val="both"/>
        <w:rPr>
          <w:rFonts w:ascii="Palatino Linotype" w:eastAsia="Palatino Linotype" w:hAnsi="Palatino Linotype" w:cs="Palatino Linotype"/>
          <w:sz w:val="24"/>
          <w:szCs w:val="24"/>
        </w:rPr>
      </w:pPr>
      <w:r w:rsidRPr="004B74A3">
        <w:rPr>
          <w:rFonts w:ascii="Palatino Linotype" w:eastAsia="Palatino Linotype" w:hAnsi="Palatino Linotype" w:cs="Palatino Linotype"/>
          <w:b/>
          <w:sz w:val="24"/>
          <w:szCs w:val="24"/>
        </w:rPr>
        <w:t>QUINTO. VERSIÓN PÚBLICA.</w:t>
      </w:r>
      <w:r w:rsidRPr="004B74A3">
        <w:rPr>
          <w:rFonts w:ascii="Palatino Linotype" w:eastAsia="Palatino Linotype" w:hAnsi="Palatino Linotype" w:cs="Palatino Linotype"/>
          <w:b/>
          <w:sz w:val="28"/>
          <w:szCs w:val="28"/>
        </w:rPr>
        <w:t xml:space="preserve"> </w:t>
      </w:r>
      <w:r w:rsidRPr="004B74A3">
        <w:rPr>
          <w:rFonts w:ascii="Palatino Linotype" w:eastAsia="Palatino Linotype" w:hAnsi="Palatino Linotype" w:cs="Palatino Linotype"/>
          <w:sz w:val="24"/>
          <w:szCs w:val="24"/>
        </w:rPr>
        <w:t xml:space="preserve">Finalmente, debe señalarse que de ser el caso en que los documentos que vayan a ser entregados por el sujeto obligado, para dar cumplimiento a la presente resolución, contengan datos que deban ser clasificados, el </w:t>
      </w:r>
      <w:r w:rsidRPr="004B74A3">
        <w:rPr>
          <w:rFonts w:ascii="Palatino Linotype" w:eastAsia="Palatino Linotype" w:hAnsi="Palatino Linotype" w:cs="Palatino Linotype"/>
          <w:b/>
          <w:sz w:val="24"/>
          <w:szCs w:val="24"/>
        </w:rPr>
        <w:t xml:space="preserve">SUJETO OBLIGADO </w:t>
      </w:r>
      <w:r w:rsidRPr="004B74A3">
        <w:rPr>
          <w:rFonts w:ascii="Palatino Linotype" w:eastAsia="Palatino Linotype" w:hAnsi="Palatino Linotype" w:cs="Palatino Linotype"/>
          <w:sz w:val="24"/>
          <w:szCs w:val="24"/>
        </w:rPr>
        <w:t>deberá hacer la elaboración de la versión pública de tales documentos a fin de satisfacer el derecho de acceso a la información pública del recurrente sin menoscabo al derecho a la protección de los datos personales de terceros.</w:t>
      </w:r>
    </w:p>
    <w:p w:rsidR="0083073D" w:rsidRPr="004B74A3" w:rsidRDefault="0083073D" w:rsidP="0083073D">
      <w:pPr>
        <w:spacing w:after="0" w:line="360" w:lineRule="auto"/>
        <w:ind w:right="-91"/>
        <w:jc w:val="both"/>
        <w:rPr>
          <w:rFonts w:ascii="Palatino Linotype" w:eastAsia="Palatino Linotype" w:hAnsi="Palatino Linotype" w:cs="Palatino Linotype"/>
          <w:sz w:val="24"/>
          <w:szCs w:val="24"/>
        </w:rPr>
      </w:pPr>
    </w:p>
    <w:p w:rsidR="0083073D" w:rsidRPr="004B74A3" w:rsidRDefault="0083073D" w:rsidP="0083073D">
      <w:pPr>
        <w:spacing w:after="0" w:line="360" w:lineRule="auto"/>
        <w:contextualSpacing/>
        <w:jc w:val="both"/>
        <w:rPr>
          <w:rFonts w:ascii="Palatino Linotype" w:eastAsia="Palatino Linotype" w:hAnsi="Palatino Linotype" w:cs="Palatino Linotype"/>
          <w:sz w:val="24"/>
          <w:szCs w:val="24"/>
        </w:rPr>
      </w:pPr>
      <w:r w:rsidRPr="004B74A3">
        <w:rPr>
          <w:rFonts w:ascii="Palatino Linotype" w:eastAsia="Palatino Linotype" w:hAnsi="Palatino Linotype" w:cs="Palatino Linotype"/>
          <w:sz w:val="24"/>
          <w:szCs w:val="24"/>
        </w:rPr>
        <w:t xml:space="preserve">Para efectos de la elaboración de la versión pública se deberá observar lo dispuesto por los artículos 3 fracciones IX, XX, XXI y XLV, 91, 132 fracciones II y III, y 143 </w:t>
      </w:r>
      <w:proofErr w:type="gramStart"/>
      <w:r w:rsidRPr="004B74A3">
        <w:rPr>
          <w:rFonts w:ascii="Palatino Linotype" w:eastAsia="Palatino Linotype" w:hAnsi="Palatino Linotype" w:cs="Palatino Linotype"/>
          <w:sz w:val="24"/>
          <w:szCs w:val="24"/>
        </w:rPr>
        <w:t>fracción</w:t>
      </w:r>
      <w:proofErr w:type="gramEnd"/>
      <w:r w:rsidRPr="004B74A3">
        <w:rPr>
          <w:rFonts w:ascii="Palatino Linotype" w:eastAsia="Palatino Linotype" w:hAnsi="Palatino Linotype" w:cs="Palatino Linotype"/>
          <w:sz w:val="24"/>
          <w:szCs w:val="24"/>
        </w:rPr>
        <w:t xml:space="preserve"> I de la Ley de Transparencia y Acceso a la Información Pública del Estado de México y Municipios que establecen:</w:t>
      </w:r>
    </w:p>
    <w:p w:rsidR="0083073D" w:rsidRPr="004B74A3" w:rsidRDefault="0083073D" w:rsidP="0083073D">
      <w:pPr>
        <w:spacing w:after="0" w:line="360" w:lineRule="auto"/>
        <w:contextualSpacing/>
        <w:jc w:val="both"/>
        <w:rPr>
          <w:rFonts w:ascii="Palatino Linotype" w:eastAsia="Palatino Linotype" w:hAnsi="Palatino Linotype" w:cs="Palatino Linotype"/>
          <w:sz w:val="24"/>
          <w:szCs w:val="24"/>
        </w:rPr>
      </w:pPr>
    </w:p>
    <w:p w:rsidR="0083073D" w:rsidRPr="004B74A3" w:rsidRDefault="0083073D" w:rsidP="0083073D">
      <w:pPr>
        <w:spacing w:after="120" w:line="360" w:lineRule="auto"/>
        <w:ind w:left="851" w:right="902"/>
        <w:contextualSpacing/>
        <w:jc w:val="both"/>
        <w:rPr>
          <w:rFonts w:ascii="Palatino Linotype" w:eastAsia="Palatino Linotype" w:hAnsi="Palatino Linotype" w:cs="Palatino Linotype"/>
          <w:i/>
        </w:rPr>
      </w:pPr>
      <w:r w:rsidRPr="004B74A3">
        <w:rPr>
          <w:rFonts w:ascii="Palatino Linotype" w:eastAsia="Palatino Linotype" w:hAnsi="Palatino Linotype" w:cs="Palatino Linotype"/>
          <w:i/>
        </w:rPr>
        <w:t>“</w:t>
      </w:r>
      <w:r w:rsidRPr="004B74A3">
        <w:rPr>
          <w:rFonts w:ascii="Palatino Linotype" w:eastAsia="Palatino Linotype" w:hAnsi="Palatino Linotype" w:cs="Palatino Linotype"/>
          <w:b/>
          <w:i/>
        </w:rPr>
        <w:t>Artículo 3</w:t>
      </w:r>
      <w:r w:rsidRPr="004B74A3">
        <w:rPr>
          <w:rFonts w:ascii="Palatino Linotype" w:eastAsia="Palatino Linotype" w:hAnsi="Palatino Linotype" w:cs="Palatino Linotype"/>
          <w:i/>
        </w:rPr>
        <w:t>. Para los efectos de la presente Ley se entenderá por:</w:t>
      </w:r>
    </w:p>
    <w:p w:rsidR="0083073D" w:rsidRPr="004B74A3" w:rsidRDefault="0083073D" w:rsidP="0083073D">
      <w:pPr>
        <w:spacing w:before="120" w:after="120"/>
        <w:ind w:left="1134" w:right="902"/>
        <w:jc w:val="both"/>
        <w:rPr>
          <w:rFonts w:ascii="Palatino Linotype" w:eastAsia="Palatino Linotype" w:hAnsi="Palatino Linotype" w:cs="Palatino Linotype"/>
          <w:i/>
        </w:rPr>
      </w:pPr>
      <w:r w:rsidRPr="004B74A3">
        <w:rPr>
          <w:rFonts w:ascii="Palatino Linotype" w:eastAsia="Palatino Linotype" w:hAnsi="Palatino Linotype" w:cs="Palatino Linotype"/>
          <w:i/>
        </w:rPr>
        <w:t>[…]</w:t>
      </w:r>
    </w:p>
    <w:p w:rsidR="0083073D" w:rsidRPr="004B74A3" w:rsidRDefault="0083073D" w:rsidP="0083073D">
      <w:pPr>
        <w:spacing w:before="120" w:after="120"/>
        <w:ind w:left="1134" w:right="902"/>
        <w:jc w:val="both"/>
        <w:rPr>
          <w:rFonts w:ascii="Palatino Linotype" w:eastAsia="Palatino Linotype" w:hAnsi="Palatino Linotype" w:cs="Palatino Linotype"/>
          <w:i/>
        </w:rPr>
      </w:pPr>
      <w:r w:rsidRPr="004B74A3">
        <w:rPr>
          <w:rFonts w:ascii="Palatino Linotype" w:eastAsia="Palatino Linotype" w:hAnsi="Palatino Linotype" w:cs="Palatino Linotype"/>
          <w:b/>
          <w:i/>
        </w:rPr>
        <w:t>IX. Datos personales</w:t>
      </w:r>
      <w:r w:rsidRPr="004B74A3">
        <w:rPr>
          <w:rFonts w:ascii="Palatino Linotype" w:eastAsia="Palatino Linotype" w:hAnsi="Palatino Linotype" w:cs="Palatino Linotype"/>
          <w:i/>
        </w:rPr>
        <w:t xml:space="preserve">: La información concerniente a una persona, identificada o identificable según lo dispuesto por la Ley de Protección de Datos Personales del Estado de México; </w:t>
      </w:r>
    </w:p>
    <w:p w:rsidR="0083073D" w:rsidRPr="004B74A3" w:rsidRDefault="0083073D" w:rsidP="0083073D">
      <w:pPr>
        <w:spacing w:before="120" w:after="120"/>
        <w:ind w:left="1134" w:right="902"/>
        <w:jc w:val="both"/>
        <w:rPr>
          <w:rFonts w:ascii="Palatino Linotype" w:eastAsia="Palatino Linotype" w:hAnsi="Palatino Linotype" w:cs="Palatino Linotype"/>
          <w:i/>
        </w:rPr>
      </w:pPr>
      <w:r w:rsidRPr="004B74A3">
        <w:rPr>
          <w:rFonts w:ascii="Palatino Linotype" w:eastAsia="Palatino Linotype" w:hAnsi="Palatino Linotype" w:cs="Palatino Linotype"/>
          <w:b/>
          <w:i/>
        </w:rPr>
        <w:t>XX. Información clasificada</w:t>
      </w:r>
      <w:r w:rsidRPr="004B74A3">
        <w:rPr>
          <w:rFonts w:ascii="Palatino Linotype" w:eastAsia="Palatino Linotype" w:hAnsi="Palatino Linotype" w:cs="Palatino Linotype"/>
          <w:i/>
        </w:rPr>
        <w:t>: Aquella considerada por la presente Ley como reservada o confidencial;</w:t>
      </w:r>
    </w:p>
    <w:p w:rsidR="0083073D" w:rsidRPr="004B74A3" w:rsidRDefault="0083073D" w:rsidP="0083073D">
      <w:pPr>
        <w:spacing w:before="120" w:after="120"/>
        <w:ind w:left="1134" w:right="902"/>
        <w:jc w:val="both"/>
        <w:rPr>
          <w:rFonts w:ascii="Palatino Linotype" w:eastAsia="Palatino Linotype" w:hAnsi="Palatino Linotype" w:cs="Palatino Linotype"/>
          <w:i/>
        </w:rPr>
      </w:pPr>
      <w:r w:rsidRPr="004B74A3">
        <w:rPr>
          <w:rFonts w:ascii="Palatino Linotype" w:eastAsia="Palatino Linotype" w:hAnsi="Palatino Linotype" w:cs="Palatino Linotype"/>
          <w:b/>
          <w:i/>
        </w:rPr>
        <w:lastRenderedPageBreak/>
        <w:t xml:space="preserve">XXI. Información confidencial: </w:t>
      </w:r>
      <w:r w:rsidRPr="004B74A3">
        <w:rPr>
          <w:rFonts w:ascii="Palatino Linotype" w:eastAsia="Palatino Linotype" w:hAnsi="Palatino Linotype" w:cs="Palatino Linotype"/>
          <w:i/>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83073D" w:rsidRPr="004B74A3" w:rsidRDefault="0083073D" w:rsidP="0083073D">
      <w:pPr>
        <w:spacing w:before="120" w:after="120"/>
        <w:ind w:left="1134" w:right="902"/>
        <w:jc w:val="both"/>
        <w:rPr>
          <w:rFonts w:ascii="Palatino Linotype" w:eastAsia="Palatino Linotype" w:hAnsi="Palatino Linotype" w:cs="Palatino Linotype"/>
          <w:i/>
        </w:rPr>
      </w:pPr>
      <w:r w:rsidRPr="004B74A3">
        <w:rPr>
          <w:rFonts w:ascii="Palatino Linotype" w:eastAsia="Palatino Linotype" w:hAnsi="Palatino Linotype" w:cs="Palatino Linotype"/>
          <w:b/>
          <w:i/>
        </w:rPr>
        <w:t>XLV. Versión pública:</w:t>
      </w:r>
      <w:r w:rsidRPr="004B74A3">
        <w:rPr>
          <w:rFonts w:ascii="Palatino Linotype" w:eastAsia="Palatino Linotype" w:hAnsi="Palatino Linotype" w:cs="Palatino Linotype"/>
          <w:i/>
        </w:rPr>
        <w:t xml:space="preserve"> Documento en el que se elimine, suprime o borra la información clasificada como reservada o confidencial para permitir su acceso.</w:t>
      </w:r>
    </w:p>
    <w:p w:rsidR="008C4ACE" w:rsidRPr="004B74A3" w:rsidRDefault="0083073D" w:rsidP="008C4ACE">
      <w:pPr>
        <w:spacing w:before="120" w:after="120"/>
        <w:ind w:left="1134" w:right="902"/>
        <w:jc w:val="both"/>
        <w:rPr>
          <w:rFonts w:ascii="Palatino Linotype" w:eastAsia="Palatino Linotype" w:hAnsi="Palatino Linotype" w:cs="Palatino Linotype"/>
          <w:i/>
        </w:rPr>
      </w:pPr>
      <w:r w:rsidRPr="004B74A3">
        <w:rPr>
          <w:rFonts w:ascii="Palatino Linotype" w:eastAsia="Palatino Linotype" w:hAnsi="Palatino Linotype" w:cs="Palatino Linotype"/>
          <w:i/>
        </w:rPr>
        <w:t>[…]</w:t>
      </w:r>
    </w:p>
    <w:p w:rsidR="008C4ACE" w:rsidRPr="004B74A3" w:rsidRDefault="0083073D" w:rsidP="008C4ACE">
      <w:pPr>
        <w:spacing w:before="120" w:after="120"/>
        <w:ind w:left="1134" w:right="902"/>
        <w:jc w:val="both"/>
        <w:rPr>
          <w:rFonts w:ascii="Palatino Linotype" w:eastAsia="Palatino Linotype" w:hAnsi="Palatino Linotype" w:cs="Palatino Linotype"/>
          <w:i/>
        </w:rPr>
      </w:pPr>
      <w:r w:rsidRPr="004B74A3">
        <w:rPr>
          <w:rFonts w:ascii="Palatino Linotype" w:eastAsia="Palatino Linotype" w:hAnsi="Palatino Linotype" w:cs="Palatino Linotype"/>
          <w:b/>
          <w:i/>
        </w:rPr>
        <w:t>Artículo 91.</w:t>
      </w:r>
      <w:r w:rsidRPr="004B74A3">
        <w:rPr>
          <w:rFonts w:ascii="Palatino Linotype" w:eastAsia="Palatino Linotype" w:hAnsi="Palatino Linotype" w:cs="Palatino Linotype"/>
          <w:i/>
        </w:rPr>
        <w:t xml:space="preserve"> El acceso a la información pública será restringido excepcionalmente, cuando ésta sea clasificada como reservada o confidencial.</w:t>
      </w:r>
    </w:p>
    <w:p w:rsidR="0083073D" w:rsidRPr="004B74A3" w:rsidRDefault="0083073D" w:rsidP="008C4ACE">
      <w:pPr>
        <w:spacing w:before="120" w:after="120"/>
        <w:ind w:left="1134" w:right="902"/>
        <w:jc w:val="both"/>
        <w:rPr>
          <w:rFonts w:ascii="Palatino Linotype" w:eastAsia="Palatino Linotype" w:hAnsi="Palatino Linotype" w:cs="Palatino Linotype"/>
          <w:i/>
        </w:rPr>
      </w:pPr>
      <w:r w:rsidRPr="004B74A3">
        <w:rPr>
          <w:rFonts w:ascii="Palatino Linotype" w:eastAsia="Palatino Linotype" w:hAnsi="Palatino Linotype" w:cs="Palatino Linotype"/>
          <w:b/>
          <w:i/>
        </w:rPr>
        <w:t>Artículo 132.</w:t>
      </w:r>
      <w:r w:rsidRPr="004B74A3">
        <w:rPr>
          <w:rFonts w:ascii="Palatino Linotype" w:eastAsia="Palatino Linotype" w:hAnsi="Palatino Linotype" w:cs="Palatino Linotype"/>
          <w:i/>
        </w:rPr>
        <w:t xml:space="preserve"> La clasificación de la información se llevará a cabo en el momento en que:</w:t>
      </w:r>
    </w:p>
    <w:p w:rsidR="0083073D" w:rsidRPr="004B74A3" w:rsidRDefault="0083073D" w:rsidP="0083073D">
      <w:pPr>
        <w:spacing w:before="120" w:after="120"/>
        <w:ind w:left="1134" w:right="902"/>
        <w:jc w:val="both"/>
        <w:rPr>
          <w:rFonts w:ascii="Palatino Linotype" w:eastAsia="Palatino Linotype" w:hAnsi="Palatino Linotype" w:cs="Palatino Linotype"/>
          <w:i/>
        </w:rPr>
      </w:pPr>
      <w:r w:rsidRPr="004B74A3">
        <w:rPr>
          <w:rFonts w:ascii="Palatino Linotype" w:eastAsia="Palatino Linotype" w:hAnsi="Palatino Linotype" w:cs="Palatino Linotype"/>
          <w:b/>
          <w:i/>
        </w:rPr>
        <w:t>I</w:t>
      </w:r>
      <w:r w:rsidRPr="004B74A3">
        <w:rPr>
          <w:rFonts w:ascii="Palatino Linotype" w:eastAsia="Palatino Linotype" w:hAnsi="Palatino Linotype" w:cs="Palatino Linotype"/>
          <w:i/>
        </w:rPr>
        <w:t>. Se reciba una solicitud de acceso a la información;</w:t>
      </w:r>
    </w:p>
    <w:p w:rsidR="0083073D" w:rsidRPr="004B74A3" w:rsidRDefault="0083073D" w:rsidP="0083073D">
      <w:pPr>
        <w:spacing w:before="120" w:after="120"/>
        <w:ind w:left="1134" w:right="902"/>
        <w:jc w:val="both"/>
        <w:rPr>
          <w:rFonts w:ascii="Palatino Linotype" w:eastAsia="Palatino Linotype" w:hAnsi="Palatino Linotype" w:cs="Palatino Linotype"/>
          <w:i/>
        </w:rPr>
      </w:pPr>
      <w:r w:rsidRPr="004B74A3">
        <w:rPr>
          <w:rFonts w:ascii="Palatino Linotype" w:eastAsia="Palatino Linotype" w:hAnsi="Palatino Linotype" w:cs="Palatino Linotype"/>
          <w:b/>
          <w:i/>
        </w:rPr>
        <w:t>II.</w:t>
      </w:r>
      <w:r w:rsidRPr="004B74A3">
        <w:rPr>
          <w:rFonts w:ascii="Palatino Linotype" w:eastAsia="Palatino Linotype" w:hAnsi="Palatino Linotype" w:cs="Palatino Linotype"/>
          <w:i/>
        </w:rPr>
        <w:t xml:space="preserve"> Se determine mediante resolución de autoridad competente; o</w:t>
      </w:r>
    </w:p>
    <w:p w:rsidR="008C4ACE" w:rsidRPr="004B74A3" w:rsidRDefault="0083073D" w:rsidP="008C4ACE">
      <w:pPr>
        <w:spacing w:before="120" w:after="120"/>
        <w:ind w:left="1134" w:right="902"/>
        <w:jc w:val="both"/>
        <w:rPr>
          <w:rFonts w:ascii="Palatino Linotype" w:eastAsia="Palatino Linotype" w:hAnsi="Palatino Linotype" w:cs="Palatino Linotype"/>
          <w:i/>
        </w:rPr>
      </w:pPr>
      <w:r w:rsidRPr="004B74A3">
        <w:rPr>
          <w:rFonts w:ascii="Palatino Linotype" w:eastAsia="Palatino Linotype" w:hAnsi="Palatino Linotype" w:cs="Palatino Linotype"/>
          <w:b/>
          <w:i/>
        </w:rPr>
        <w:t>III.</w:t>
      </w:r>
      <w:r w:rsidRPr="004B74A3">
        <w:rPr>
          <w:rFonts w:ascii="Palatino Linotype" w:eastAsia="Palatino Linotype" w:hAnsi="Palatino Linotype" w:cs="Palatino Linotype"/>
          <w:i/>
        </w:rPr>
        <w:t xml:space="preserve"> Se generen versiones públicas para dar cumplimiento a las obligaciones de transparencia previstas en esta Ley.</w:t>
      </w:r>
    </w:p>
    <w:p w:rsidR="008C4ACE" w:rsidRPr="004B74A3" w:rsidRDefault="0083073D" w:rsidP="008C4ACE">
      <w:pPr>
        <w:spacing w:before="120" w:after="120"/>
        <w:ind w:left="1134" w:right="902"/>
        <w:jc w:val="both"/>
        <w:rPr>
          <w:rFonts w:ascii="Palatino Linotype" w:eastAsia="Palatino Linotype" w:hAnsi="Palatino Linotype" w:cs="Palatino Linotype"/>
          <w:i/>
        </w:rPr>
      </w:pPr>
      <w:r w:rsidRPr="004B74A3">
        <w:rPr>
          <w:rFonts w:ascii="Palatino Linotype" w:eastAsia="Palatino Linotype" w:hAnsi="Palatino Linotype" w:cs="Palatino Linotype"/>
          <w:i/>
        </w:rPr>
        <w:t>[…]</w:t>
      </w:r>
    </w:p>
    <w:p w:rsidR="0083073D" w:rsidRPr="004B74A3" w:rsidRDefault="0083073D" w:rsidP="008C4ACE">
      <w:pPr>
        <w:spacing w:before="120" w:after="120"/>
        <w:ind w:left="1134" w:right="902"/>
        <w:jc w:val="both"/>
        <w:rPr>
          <w:rFonts w:ascii="Palatino Linotype" w:eastAsia="Palatino Linotype" w:hAnsi="Palatino Linotype" w:cs="Palatino Linotype"/>
          <w:i/>
        </w:rPr>
      </w:pPr>
      <w:r w:rsidRPr="004B74A3">
        <w:rPr>
          <w:rFonts w:ascii="Palatino Linotype" w:eastAsia="Palatino Linotype" w:hAnsi="Palatino Linotype" w:cs="Palatino Linotype"/>
          <w:b/>
          <w:i/>
        </w:rPr>
        <w:t>Artículo 143</w:t>
      </w:r>
      <w:r w:rsidRPr="004B74A3">
        <w:rPr>
          <w:rFonts w:ascii="Palatino Linotype" w:eastAsia="Palatino Linotype" w:hAnsi="Palatino Linotype" w:cs="Palatino Linotype"/>
          <w:i/>
        </w:rPr>
        <w:t>. Para los efectos de esta Ley se considera información confidencial, la clasificada como tal, de manera permanente, por su naturaleza, cuando:</w:t>
      </w:r>
    </w:p>
    <w:p w:rsidR="0083073D" w:rsidRPr="004B74A3" w:rsidRDefault="0083073D" w:rsidP="0083073D">
      <w:pPr>
        <w:spacing w:before="120" w:after="120"/>
        <w:ind w:left="1134" w:right="902"/>
        <w:jc w:val="both"/>
        <w:rPr>
          <w:rFonts w:ascii="Palatino Linotype" w:eastAsia="Palatino Linotype" w:hAnsi="Palatino Linotype" w:cs="Palatino Linotype"/>
          <w:i/>
        </w:rPr>
      </w:pPr>
      <w:r w:rsidRPr="004B74A3">
        <w:rPr>
          <w:rFonts w:ascii="Palatino Linotype" w:eastAsia="Palatino Linotype" w:hAnsi="Palatino Linotype" w:cs="Palatino Linotype"/>
          <w:b/>
          <w:i/>
        </w:rPr>
        <w:t>I.</w:t>
      </w:r>
      <w:r w:rsidRPr="004B74A3">
        <w:rPr>
          <w:rFonts w:ascii="Palatino Linotype" w:eastAsia="Palatino Linotype" w:hAnsi="Palatino Linotype" w:cs="Palatino Linotype"/>
          <w:i/>
        </w:rPr>
        <w:t xml:space="preserve"> Se refiera a la información privada y los datos personales concernientes a una persona física o </w:t>
      </w:r>
      <w:proofErr w:type="gramStart"/>
      <w:r w:rsidRPr="004B74A3">
        <w:rPr>
          <w:rFonts w:ascii="Palatino Linotype" w:eastAsia="Palatino Linotype" w:hAnsi="Palatino Linotype" w:cs="Palatino Linotype"/>
          <w:i/>
        </w:rPr>
        <w:t>jurídico</w:t>
      </w:r>
      <w:proofErr w:type="gramEnd"/>
      <w:r w:rsidRPr="004B74A3">
        <w:rPr>
          <w:rFonts w:ascii="Palatino Linotype" w:eastAsia="Palatino Linotype" w:hAnsi="Palatino Linotype" w:cs="Palatino Linotype"/>
          <w:i/>
        </w:rPr>
        <w:t xml:space="preserve"> colectiva identificada o identificable;</w:t>
      </w:r>
    </w:p>
    <w:p w:rsidR="0083073D" w:rsidRPr="004B74A3" w:rsidRDefault="0083073D" w:rsidP="0083073D">
      <w:pPr>
        <w:spacing w:before="120" w:after="120"/>
        <w:ind w:left="1134" w:right="902"/>
        <w:jc w:val="both"/>
        <w:rPr>
          <w:rFonts w:ascii="Palatino Linotype" w:eastAsia="Palatino Linotype" w:hAnsi="Palatino Linotype" w:cs="Palatino Linotype"/>
          <w:i/>
        </w:rPr>
      </w:pPr>
      <w:r w:rsidRPr="004B74A3">
        <w:rPr>
          <w:rFonts w:ascii="Palatino Linotype" w:eastAsia="Palatino Linotype" w:hAnsi="Palatino Linotype" w:cs="Palatino Linotype"/>
          <w:b/>
          <w:i/>
        </w:rPr>
        <w:t>II.</w:t>
      </w:r>
      <w:r w:rsidRPr="004B74A3">
        <w:rPr>
          <w:rFonts w:ascii="Palatino Linotype" w:eastAsia="Palatino Linotype" w:hAnsi="Palatino Linotype" w:cs="Palatino Linotype"/>
          <w:i/>
        </w:rPr>
        <w:t xml:space="preserve"> Los secretos bancario, fiduciario, industrial, comercial, fiscal, bursátil y postal, cuya titularidad corresponda a particulares, sujetos de derecho internacional o a sujetos obligados cuando no involucren el ejercicio de recursos públicos; y</w:t>
      </w:r>
    </w:p>
    <w:p w:rsidR="008C4ACE" w:rsidRPr="004B74A3" w:rsidRDefault="0083073D" w:rsidP="008C4ACE">
      <w:pPr>
        <w:spacing w:before="120" w:after="120"/>
        <w:ind w:left="1134" w:right="902"/>
        <w:jc w:val="both"/>
        <w:rPr>
          <w:rFonts w:ascii="Palatino Linotype" w:eastAsia="Palatino Linotype" w:hAnsi="Palatino Linotype" w:cs="Palatino Linotype"/>
          <w:i/>
        </w:rPr>
      </w:pPr>
      <w:r w:rsidRPr="004B74A3">
        <w:rPr>
          <w:rFonts w:ascii="Palatino Linotype" w:eastAsia="Palatino Linotype" w:hAnsi="Palatino Linotype" w:cs="Palatino Linotype"/>
          <w:b/>
          <w:i/>
        </w:rPr>
        <w:t>III.</w:t>
      </w:r>
      <w:r w:rsidRPr="004B74A3">
        <w:rPr>
          <w:rFonts w:ascii="Palatino Linotype" w:eastAsia="Palatino Linotype" w:hAnsi="Palatino Linotype" w:cs="Palatino Linotype"/>
          <w:i/>
        </w:rPr>
        <w:t xml:space="preserve"> La que presenten los particulares a los sujetos obligados, de conformidad con lo dispuesto por las leyes o los tratados internacionales.</w:t>
      </w:r>
    </w:p>
    <w:p w:rsidR="0083073D" w:rsidRPr="004B74A3" w:rsidRDefault="0083073D" w:rsidP="008C4ACE">
      <w:pPr>
        <w:spacing w:before="120" w:after="120"/>
        <w:ind w:left="1134" w:right="902"/>
        <w:jc w:val="both"/>
        <w:rPr>
          <w:rFonts w:ascii="Palatino Linotype" w:eastAsia="Palatino Linotype" w:hAnsi="Palatino Linotype" w:cs="Palatino Linotype"/>
          <w:i/>
        </w:rPr>
      </w:pPr>
      <w:r w:rsidRPr="004B74A3">
        <w:rPr>
          <w:rFonts w:ascii="Palatino Linotype" w:eastAsia="Palatino Linotype" w:hAnsi="Palatino Linotype" w:cs="Palatino Linotype"/>
          <w:i/>
        </w:rPr>
        <w:t>La información confidencial no estará sujeta a temporalidad alguna y sólo podrán tener acceso a ella los titulares de la misma, sus representantes y los servidores públicos facultados para ello.</w:t>
      </w:r>
    </w:p>
    <w:p w:rsidR="0083073D" w:rsidRPr="004B74A3" w:rsidRDefault="0083073D" w:rsidP="0083073D">
      <w:pPr>
        <w:spacing w:before="120" w:after="120"/>
        <w:ind w:left="851" w:right="902"/>
        <w:jc w:val="both"/>
        <w:rPr>
          <w:rFonts w:ascii="Palatino Linotype" w:eastAsia="Palatino Linotype" w:hAnsi="Palatino Linotype" w:cs="Palatino Linotype"/>
          <w:i/>
        </w:rPr>
      </w:pPr>
      <w:r w:rsidRPr="004B74A3">
        <w:rPr>
          <w:rFonts w:ascii="Palatino Linotype" w:eastAsia="Palatino Linotype" w:hAnsi="Palatino Linotype" w:cs="Palatino Linotype"/>
          <w:i/>
        </w:rPr>
        <w:lastRenderedPageBreak/>
        <w:t>No se considerará confidencial la información que se encuentre en los registros públicos o en fuentes de acceso público, ni tampoco la que sea considerada por la presente ley como información pública.”</w:t>
      </w:r>
    </w:p>
    <w:p w:rsidR="0083073D" w:rsidRPr="004B74A3" w:rsidRDefault="0083073D" w:rsidP="0083073D">
      <w:pPr>
        <w:spacing w:before="120" w:after="120"/>
        <w:ind w:left="851" w:right="902"/>
        <w:jc w:val="both"/>
        <w:rPr>
          <w:rFonts w:ascii="Palatino Linotype" w:eastAsia="Palatino Linotype" w:hAnsi="Palatino Linotype" w:cs="Palatino Linotype"/>
          <w:i/>
        </w:rPr>
      </w:pPr>
    </w:p>
    <w:p w:rsidR="0083073D" w:rsidRPr="004B74A3" w:rsidRDefault="0083073D" w:rsidP="0083073D">
      <w:pPr>
        <w:spacing w:before="120" w:after="0" w:line="360" w:lineRule="auto"/>
        <w:jc w:val="both"/>
        <w:rPr>
          <w:rFonts w:ascii="Palatino Linotype" w:eastAsia="Palatino Linotype" w:hAnsi="Palatino Linotype" w:cs="Palatino Linotype"/>
          <w:sz w:val="24"/>
          <w:szCs w:val="24"/>
        </w:rPr>
      </w:pPr>
      <w:r w:rsidRPr="004B74A3">
        <w:rPr>
          <w:rFonts w:ascii="Palatino Linotype" w:eastAsia="Palatino Linotype" w:hAnsi="Palatino Linotype" w:cs="Palatino Linotype"/>
          <w:sz w:val="24"/>
          <w:szCs w:val="24"/>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83073D" w:rsidRPr="004B74A3" w:rsidRDefault="0083073D" w:rsidP="0083073D">
      <w:pPr>
        <w:spacing w:after="0" w:line="360" w:lineRule="auto"/>
        <w:jc w:val="both"/>
        <w:rPr>
          <w:rFonts w:ascii="Palatino Linotype" w:eastAsia="Palatino Linotype" w:hAnsi="Palatino Linotype" w:cs="Palatino Linotype"/>
          <w:sz w:val="24"/>
          <w:szCs w:val="24"/>
        </w:rPr>
      </w:pPr>
    </w:p>
    <w:p w:rsidR="0083073D" w:rsidRPr="004B74A3" w:rsidRDefault="0083073D" w:rsidP="0083073D">
      <w:pPr>
        <w:spacing w:after="0" w:line="360" w:lineRule="auto"/>
        <w:jc w:val="both"/>
        <w:rPr>
          <w:rFonts w:ascii="Palatino Linotype" w:eastAsia="Palatino Linotype" w:hAnsi="Palatino Linotype" w:cs="Palatino Linotype"/>
          <w:sz w:val="24"/>
          <w:szCs w:val="24"/>
        </w:rPr>
      </w:pPr>
      <w:r w:rsidRPr="004B74A3">
        <w:rPr>
          <w:rFonts w:ascii="Palatino Linotype" w:eastAsia="Palatino Linotype" w:hAnsi="Palatino Linotype" w:cs="Palatino Linotype"/>
          <w:sz w:val="24"/>
          <w:szCs w:val="24"/>
        </w:rPr>
        <w:t>Entorno a lo que aquí nos interesa, los Lineamientos Quincuagésimo sexto, Quincuagésimo séptimo y Quincuagésimo octavo, establecen lo siguiente:</w:t>
      </w:r>
    </w:p>
    <w:p w:rsidR="0083073D" w:rsidRPr="004B74A3" w:rsidRDefault="0083073D" w:rsidP="0083073D">
      <w:pPr>
        <w:spacing w:after="0" w:line="360" w:lineRule="auto"/>
        <w:jc w:val="both"/>
        <w:rPr>
          <w:rFonts w:ascii="Palatino Linotype" w:eastAsia="Palatino Linotype" w:hAnsi="Palatino Linotype" w:cs="Palatino Linotype"/>
          <w:sz w:val="24"/>
          <w:szCs w:val="24"/>
        </w:rPr>
      </w:pPr>
    </w:p>
    <w:p w:rsidR="0083073D" w:rsidRPr="004B74A3" w:rsidRDefault="0083073D" w:rsidP="0083073D">
      <w:pPr>
        <w:spacing w:after="120"/>
        <w:ind w:left="851" w:right="902"/>
        <w:jc w:val="both"/>
        <w:rPr>
          <w:rFonts w:ascii="Palatino Linotype" w:eastAsia="Palatino Linotype" w:hAnsi="Palatino Linotype" w:cs="Palatino Linotype"/>
          <w:i/>
        </w:rPr>
      </w:pPr>
      <w:r w:rsidRPr="004B74A3">
        <w:rPr>
          <w:rFonts w:ascii="Palatino Linotype" w:eastAsia="Palatino Linotype" w:hAnsi="Palatino Linotype" w:cs="Palatino Linotype"/>
          <w:b/>
          <w:i/>
        </w:rPr>
        <w:t>“Quincuagésimo sexto</w:t>
      </w:r>
      <w:r w:rsidRPr="004B74A3">
        <w:rPr>
          <w:rFonts w:ascii="Palatino Linotype" w:eastAsia="Palatino Linotype" w:hAnsi="Palatino Linotype" w:cs="Palatino Linotype"/>
          <w:i/>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83073D" w:rsidRPr="004B74A3" w:rsidRDefault="0083073D" w:rsidP="0083073D">
      <w:pPr>
        <w:spacing w:before="120" w:after="120"/>
        <w:ind w:left="851" w:right="902"/>
        <w:jc w:val="both"/>
        <w:rPr>
          <w:rFonts w:ascii="Palatino Linotype" w:eastAsia="Palatino Linotype" w:hAnsi="Palatino Linotype" w:cs="Palatino Linotype"/>
          <w:i/>
        </w:rPr>
      </w:pPr>
      <w:r w:rsidRPr="004B74A3">
        <w:rPr>
          <w:rFonts w:ascii="Palatino Linotype" w:eastAsia="Palatino Linotype" w:hAnsi="Palatino Linotype" w:cs="Palatino Linotype"/>
          <w:b/>
          <w:i/>
        </w:rPr>
        <w:t>Quincuagésimo séptimo</w:t>
      </w:r>
      <w:r w:rsidRPr="004B74A3">
        <w:rPr>
          <w:rFonts w:ascii="Palatino Linotype" w:eastAsia="Palatino Linotype" w:hAnsi="Palatino Linotype" w:cs="Palatino Linotype"/>
          <w:i/>
        </w:rPr>
        <w:t xml:space="preserve">. Se considera, en principio, como información pública y no podrá omitirse de las versiones públicas la siguiente: </w:t>
      </w:r>
    </w:p>
    <w:p w:rsidR="0083073D" w:rsidRPr="004B74A3" w:rsidRDefault="0083073D" w:rsidP="0083073D">
      <w:pPr>
        <w:spacing w:before="120" w:after="120"/>
        <w:ind w:left="1134" w:right="902"/>
        <w:jc w:val="both"/>
        <w:rPr>
          <w:rFonts w:ascii="Palatino Linotype" w:eastAsia="Palatino Linotype" w:hAnsi="Palatino Linotype" w:cs="Palatino Linotype"/>
          <w:i/>
        </w:rPr>
      </w:pPr>
      <w:r w:rsidRPr="004B74A3">
        <w:rPr>
          <w:rFonts w:ascii="Palatino Linotype" w:eastAsia="Palatino Linotype" w:hAnsi="Palatino Linotype" w:cs="Palatino Linotype"/>
          <w:b/>
          <w:i/>
        </w:rPr>
        <w:t>I.</w:t>
      </w:r>
      <w:r w:rsidRPr="004B74A3">
        <w:rPr>
          <w:rFonts w:ascii="Palatino Linotype" w:eastAsia="Palatino Linotype" w:hAnsi="Palatino Linotype" w:cs="Palatino Linotype"/>
          <w:i/>
        </w:rPr>
        <w:t xml:space="preserve"> La relativa a las Obligaciones de Transparencia que contempla el Título V de la Ley General y las demás disposiciones legales aplicables; </w:t>
      </w:r>
    </w:p>
    <w:p w:rsidR="0083073D" w:rsidRPr="004B74A3" w:rsidRDefault="0083073D" w:rsidP="0083073D">
      <w:pPr>
        <w:spacing w:before="120" w:after="120"/>
        <w:ind w:left="1134" w:right="902"/>
        <w:jc w:val="both"/>
        <w:rPr>
          <w:rFonts w:ascii="Palatino Linotype" w:eastAsia="Palatino Linotype" w:hAnsi="Palatino Linotype" w:cs="Palatino Linotype"/>
          <w:i/>
        </w:rPr>
      </w:pPr>
      <w:r w:rsidRPr="004B74A3">
        <w:rPr>
          <w:rFonts w:ascii="Palatino Linotype" w:eastAsia="Palatino Linotype" w:hAnsi="Palatino Linotype" w:cs="Palatino Linotype"/>
          <w:b/>
          <w:i/>
        </w:rPr>
        <w:lastRenderedPageBreak/>
        <w:t>II.</w:t>
      </w:r>
      <w:r w:rsidRPr="004B74A3">
        <w:rPr>
          <w:rFonts w:ascii="Palatino Linotype" w:eastAsia="Palatino Linotype" w:hAnsi="Palatino Linotype" w:cs="Palatino Linotype"/>
          <w:i/>
        </w:rPr>
        <w:t xml:space="preserve"> El nombre de los servidores públicos en los documentos, y sus firmas autógrafas, cuando sean utilizados en el ejercicio de las facultades conferidas para el desempeño del servicio público, y </w:t>
      </w:r>
    </w:p>
    <w:p w:rsidR="008C4ACE" w:rsidRPr="004B74A3" w:rsidRDefault="0083073D" w:rsidP="008C4ACE">
      <w:pPr>
        <w:spacing w:before="120" w:after="120"/>
        <w:ind w:left="1134" w:right="902"/>
        <w:jc w:val="both"/>
        <w:rPr>
          <w:rFonts w:ascii="Palatino Linotype" w:eastAsia="Palatino Linotype" w:hAnsi="Palatino Linotype" w:cs="Palatino Linotype"/>
          <w:i/>
        </w:rPr>
      </w:pPr>
      <w:r w:rsidRPr="004B74A3">
        <w:rPr>
          <w:rFonts w:ascii="Palatino Linotype" w:eastAsia="Palatino Linotype" w:hAnsi="Palatino Linotype" w:cs="Palatino Linotype"/>
          <w:b/>
          <w:i/>
        </w:rPr>
        <w:t>III.</w:t>
      </w:r>
      <w:r w:rsidRPr="004B74A3">
        <w:rPr>
          <w:rFonts w:ascii="Palatino Linotype" w:eastAsia="Palatino Linotype" w:hAnsi="Palatino Linotype" w:cs="Palatino Linotype"/>
          <w:i/>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rsidR="008C4ACE" w:rsidRPr="004B74A3" w:rsidRDefault="0083073D" w:rsidP="008C4ACE">
      <w:pPr>
        <w:spacing w:before="120" w:after="120"/>
        <w:ind w:left="1134" w:right="902"/>
        <w:jc w:val="both"/>
        <w:rPr>
          <w:rFonts w:ascii="Palatino Linotype" w:eastAsia="Palatino Linotype" w:hAnsi="Palatino Linotype" w:cs="Palatino Linotype"/>
          <w:i/>
        </w:rPr>
      </w:pPr>
      <w:r w:rsidRPr="004B74A3">
        <w:rPr>
          <w:rFonts w:ascii="Palatino Linotype" w:eastAsia="Palatino Linotype" w:hAnsi="Palatino Linotype" w:cs="Palatino Linotype"/>
          <w:i/>
        </w:rPr>
        <w:t xml:space="preserve">Lo anterior, siempre y cuando no se acredite alguna causal de clasificación, prevista en las leyes o en los tratados internaciones suscritos por el Estado mexicano. </w:t>
      </w:r>
    </w:p>
    <w:p w:rsidR="0083073D" w:rsidRPr="004B74A3" w:rsidRDefault="0083073D" w:rsidP="008C4ACE">
      <w:pPr>
        <w:spacing w:before="120" w:after="120"/>
        <w:ind w:left="1134" w:right="902"/>
        <w:jc w:val="both"/>
        <w:rPr>
          <w:rFonts w:ascii="Palatino Linotype" w:eastAsia="Palatino Linotype" w:hAnsi="Palatino Linotype" w:cs="Palatino Linotype"/>
          <w:i/>
        </w:rPr>
      </w:pPr>
      <w:r w:rsidRPr="004B74A3">
        <w:rPr>
          <w:rFonts w:ascii="Palatino Linotype" w:eastAsia="Palatino Linotype" w:hAnsi="Palatino Linotype" w:cs="Palatino Linotype"/>
          <w:b/>
          <w:i/>
        </w:rPr>
        <w:t>Quincuagésimo octavo</w:t>
      </w:r>
      <w:r w:rsidRPr="004B74A3">
        <w:rPr>
          <w:rFonts w:ascii="Palatino Linotype" w:eastAsia="Palatino Linotype" w:hAnsi="Palatino Linotype" w:cs="Palatino Linotype"/>
          <w:i/>
        </w:rPr>
        <w:t>. Los sujetos obligados garantizarán que los sistemas o medios empleados para eliminar la información en las versiones públicas no permitan la recuperación o visualización de la misma.”</w:t>
      </w:r>
    </w:p>
    <w:p w:rsidR="0083073D" w:rsidRPr="004B74A3" w:rsidRDefault="0083073D" w:rsidP="0083073D">
      <w:pPr>
        <w:spacing w:before="120" w:after="120" w:line="360" w:lineRule="auto"/>
        <w:ind w:left="851" w:right="902"/>
        <w:contextualSpacing/>
        <w:jc w:val="both"/>
        <w:rPr>
          <w:rFonts w:ascii="Palatino Linotype" w:eastAsia="Palatino Linotype" w:hAnsi="Palatino Linotype" w:cs="Palatino Linotype"/>
          <w:i/>
        </w:rPr>
      </w:pPr>
    </w:p>
    <w:p w:rsidR="0083073D" w:rsidRPr="004B74A3" w:rsidRDefault="0083073D" w:rsidP="0083073D">
      <w:pPr>
        <w:spacing w:before="240" w:after="240" w:line="360" w:lineRule="auto"/>
        <w:contextualSpacing/>
        <w:jc w:val="both"/>
        <w:rPr>
          <w:rFonts w:ascii="Palatino Linotype" w:eastAsia="Palatino Linotype" w:hAnsi="Palatino Linotype" w:cs="Palatino Linotype"/>
          <w:sz w:val="24"/>
          <w:szCs w:val="24"/>
        </w:rPr>
      </w:pPr>
      <w:r w:rsidRPr="004B74A3">
        <w:rPr>
          <w:rFonts w:ascii="Palatino Linotype" w:eastAsia="Palatino Linotype" w:hAnsi="Palatino Linotype" w:cs="Palatino Linotype"/>
          <w:sz w:val="24"/>
          <w:szCs w:val="24"/>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4B74A3">
        <w:rPr>
          <w:rFonts w:ascii="Palatino Linotype" w:eastAsia="Palatino Linotype" w:hAnsi="Palatino Linotype" w:cs="Palatino Linotype"/>
          <w:b/>
          <w:sz w:val="24"/>
          <w:szCs w:val="24"/>
        </w:rPr>
        <w:t>SUJETO OBLIGADO</w:t>
      </w:r>
      <w:r w:rsidRPr="004B74A3">
        <w:rPr>
          <w:rFonts w:ascii="Palatino Linotype" w:eastAsia="Palatino Linotype" w:hAnsi="Palatino Linotype" w:cs="Palatino Linotype"/>
          <w:sz w:val="24"/>
          <w:szCs w:val="24"/>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83073D" w:rsidRPr="004B74A3" w:rsidRDefault="0083073D" w:rsidP="0083073D">
      <w:pPr>
        <w:spacing w:before="240" w:after="240" w:line="360" w:lineRule="auto"/>
        <w:contextualSpacing/>
        <w:jc w:val="both"/>
        <w:rPr>
          <w:rFonts w:ascii="Palatino Linotype" w:eastAsia="Palatino Linotype" w:hAnsi="Palatino Linotype" w:cs="Palatino Linotype"/>
          <w:sz w:val="24"/>
          <w:szCs w:val="24"/>
        </w:rPr>
      </w:pPr>
    </w:p>
    <w:p w:rsidR="0083073D" w:rsidRPr="004B74A3" w:rsidRDefault="0083073D" w:rsidP="0083073D">
      <w:pPr>
        <w:spacing w:before="240" w:after="240" w:line="360" w:lineRule="auto"/>
        <w:contextualSpacing/>
        <w:jc w:val="both"/>
        <w:rPr>
          <w:rFonts w:ascii="Palatino Linotype" w:eastAsia="Palatino Linotype" w:hAnsi="Palatino Linotype" w:cs="Palatino Linotype"/>
          <w:sz w:val="24"/>
          <w:szCs w:val="24"/>
        </w:rPr>
      </w:pPr>
      <w:r w:rsidRPr="004B74A3">
        <w:rPr>
          <w:rFonts w:ascii="Palatino Linotype" w:eastAsia="Palatino Linotype" w:hAnsi="Palatino Linotype" w:cs="Palatino Linotype"/>
          <w:sz w:val="24"/>
          <w:szCs w:val="24"/>
        </w:rPr>
        <w:t>En relación directa con ello, los Lineamientos en estudio establecen los formatos para la clasificación parcial y total de los documentos, que atienden a lo siguiente:</w:t>
      </w:r>
    </w:p>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3421"/>
        <w:gridCol w:w="968"/>
        <w:gridCol w:w="3446"/>
      </w:tblGrid>
      <w:tr w:rsidR="004B74A3" w:rsidRPr="004B74A3" w:rsidTr="00C1672C">
        <w:tc>
          <w:tcPr>
            <w:tcW w:w="4414" w:type="dxa"/>
            <w:gridSpan w:val="2"/>
          </w:tcPr>
          <w:p w:rsidR="0083073D" w:rsidRPr="004B74A3" w:rsidRDefault="0083073D" w:rsidP="00C1672C">
            <w:pPr>
              <w:jc w:val="center"/>
              <w:rPr>
                <w:rFonts w:ascii="Palatino Linotype" w:eastAsia="Palatino Linotype" w:hAnsi="Palatino Linotype" w:cs="Palatino Linotype"/>
                <w:sz w:val="12"/>
                <w:szCs w:val="12"/>
              </w:rPr>
            </w:pPr>
            <w:r w:rsidRPr="004B74A3">
              <w:rPr>
                <w:rFonts w:ascii="Palatino Linotype" w:eastAsia="Palatino Linotype" w:hAnsi="Palatino Linotype" w:cs="Palatino Linotype"/>
                <w:sz w:val="12"/>
                <w:szCs w:val="12"/>
              </w:rPr>
              <w:lastRenderedPageBreak/>
              <w:t>Parcial</w:t>
            </w:r>
          </w:p>
        </w:tc>
        <w:tc>
          <w:tcPr>
            <w:tcW w:w="4414" w:type="dxa"/>
            <w:gridSpan w:val="2"/>
          </w:tcPr>
          <w:p w:rsidR="0083073D" w:rsidRPr="004B74A3" w:rsidRDefault="0083073D" w:rsidP="00C1672C">
            <w:pPr>
              <w:jc w:val="center"/>
              <w:rPr>
                <w:rFonts w:ascii="Palatino Linotype" w:eastAsia="Palatino Linotype" w:hAnsi="Palatino Linotype" w:cs="Palatino Linotype"/>
                <w:sz w:val="12"/>
                <w:szCs w:val="12"/>
              </w:rPr>
            </w:pPr>
            <w:r w:rsidRPr="004B74A3">
              <w:rPr>
                <w:rFonts w:ascii="Palatino Linotype" w:eastAsia="Palatino Linotype" w:hAnsi="Palatino Linotype" w:cs="Palatino Linotype"/>
                <w:sz w:val="12"/>
                <w:szCs w:val="12"/>
              </w:rPr>
              <w:t>Total</w:t>
            </w:r>
          </w:p>
        </w:tc>
      </w:tr>
      <w:tr w:rsidR="004B74A3" w:rsidRPr="004B74A3" w:rsidTr="00C1672C">
        <w:tc>
          <w:tcPr>
            <w:tcW w:w="993" w:type="dxa"/>
          </w:tcPr>
          <w:p w:rsidR="0083073D" w:rsidRPr="004B74A3" w:rsidRDefault="0083073D" w:rsidP="00C1672C">
            <w:pPr>
              <w:jc w:val="center"/>
              <w:rPr>
                <w:rFonts w:ascii="Palatino Linotype" w:eastAsia="Palatino Linotype" w:hAnsi="Palatino Linotype" w:cs="Palatino Linotype"/>
                <w:sz w:val="12"/>
                <w:szCs w:val="12"/>
              </w:rPr>
            </w:pPr>
            <w:r w:rsidRPr="004B74A3">
              <w:rPr>
                <w:rFonts w:ascii="Palatino Linotype" w:eastAsia="Palatino Linotype" w:hAnsi="Palatino Linotype" w:cs="Palatino Linotype"/>
                <w:sz w:val="12"/>
                <w:szCs w:val="12"/>
              </w:rPr>
              <w:t>Concepto</w:t>
            </w:r>
          </w:p>
        </w:tc>
        <w:tc>
          <w:tcPr>
            <w:tcW w:w="3421" w:type="dxa"/>
          </w:tcPr>
          <w:p w:rsidR="0083073D" w:rsidRPr="004B74A3" w:rsidRDefault="0083073D" w:rsidP="00C1672C">
            <w:pPr>
              <w:jc w:val="center"/>
              <w:rPr>
                <w:rFonts w:ascii="Palatino Linotype" w:eastAsia="Palatino Linotype" w:hAnsi="Palatino Linotype" w:cs="Palatino Linotype"/>
                <w:b/>
                <w:sz w:val="12"/>
                <w:szCs w:val="12"/>
              </w:rPr>
            </w:pPr>
            <w:r w:rsidRPr="004B74A3">
              <w:rPr>
                <w:rFonts w:ascii="Palatino Linotype" w:eastAsia="Palatino Linotype" w:hAnsi="Palatino Linotype" w:cs="Palatino Linotype"/>
                <w:b/>
                <w:sz w:val="12"/>
                <w:szCs w:val="12"/>
              </w:rPr>
              <w:t>Dónde</w:t>
            </w:r>
          </w:p>
        </w:tc>
        <w:tc>
          <w:tcPr>
            <w:tcW w:w="968" w:type="dxa"/>
          </w:tcPr>
          <w:p w:rsidR="0083073D" w:rsidRPr="004B74A3" w:rsidRDefault="0083073D" w:rsidP="00C1672C">
            <w:pPr>
              <w:jc w:val="center"/>
              <w:rPr>
                <w:rFonts w:ascii="Palatino Linotype" w:eastAsia="Palatino Linotype" w:hAnsi="Palatino Linotype" w:cs="Palatino Linotype"/>
                <w:b/>
                <w:sz w:val="12"/>
                <w:szCs w:val="12"/>
              </w:rPr>
            </w:pPr>
            <w:r w:rsidRPr="004B74A3">
              <w:rPr>
                <w:rFonts w:ascii="Palatino Linotype" w:eastAsia="Palatino Linotype" w:hAnsi="Palatino Linotype" w:cs="Palatino Linotype"/>
                <w:b/>
                <w:sz w:val="12"/>
                <w:szCs w:val="12"/>
              </w:rPr>
              <w:t>Concepto</w:t>
            </w:r>
          </w:p>
        </w:tc>
        <w:tc>
          <w:tcPr>
            <w:tcW w:w="3446" w:type="dxa"/>
          </w:tcPr>
          <w:p w:rsidR="0083073D" w:rsidRPr="004B74A3" w:rsidRDefault="0083073D" w:rsidP="00C1672C">
            <w:pPr>
              <w:jc w:val="center"/>
              <w:rPr>
                <w:rFonts w:ascii="Palatino Linotype" w:eastAsia="Palatino Linotype" w:hAnsi="Palatino Linotype" w:cs="Palatino Linotype"/>
                <w:b/>
                <w:sz w:val="12"/>
                <w:szCs w:val="12"/>
              </w:rPr>
            </w:pPr>
            <w:r w:rsidRPr="004B74A3">
              <w:rPr>
                <w:rFonts w:ascii="Palatino Linotype" w:eastAsia="Palatino Linotype" w:hAnsi="Palatino Linotype" w:cs="Palatino Linotype"/>
                <w:b/>
                <w:sz w:val="12"/>
                <w:szCs w:val="12"/>
              </w:rPr>
              <w:t>Dónde</w:t>
            </w:r>
          </w:p>
        </w:tc>
      </w:tr>
      <w:tr w:rsidR="004B74A3" w:rsidRPr="004B74A3" w:rsidTr="00C1672C">
        <w:tc>
          <w:tcPr>
            <w:tcW w:w="8828" w:type="dxa"/>
            <w:gridSpan w:val="4"/>
          </w:tcPr>
          <w:p w:rsidR="0083073D" w:rsidRPr="004B74A3" w:rsidRDefault="0083073D" w:rsidP="00C1672C">
            <w:pPr>
              <w:jc w:val="center"/>
              <w:rPr>
                <w:rFonts w:ascii="Palatino Linotype" w:eastAsia="Palatino Linotype" w:hAnsi="Palatino Linotype" w:cs="Palatino Linotype"/>
                <w:sz w:val="12"/>
                <w:szCs w:val="12"/>
              </w:rPr>
            </w:pPr>
            <w:r w:rsidRPr="004B74A3">
              <w:rPr>
                <w:rFonts w:ascii="Palatino Linotype" w:eastAsia="Palatino Linotype" w:hAnsi="Palatino Linotype" w:cs="Palatino Linotype"/>
                <w:sz w:val="12"/>
                <w:szCs w:val="12"/>
              </w:rPr>
              <w:t>Sello oficial o logotipo del sujeto obligado</w:t>
            </w:r>
          </w:p>
        </w:tc>
      </w:tr>
      <w:tr w:rsidR="004B74A3" w:rsidRPr="004B74A3" w:rsidTr="00C1672C">
        <w:tc>
          <w:tcPr>
            <w:tcW w:w="993" w:type="dxa"/>
          </w:tcPr>
          <w:p w:rsidR="0083073D" w:rsidRPr="004B74A3" w:rsidRDefault="0083073D" w:rsidP="00C1672C">
            <w:pPr>
              <w:jc w:val="both"/>
              <w:rPr>
                <w:rFonts w:ascii="Palatino Linotype" w:eastAsia="Palatino Linotype" w:hAnsi="Palatino Linotype" w:cs="Palatino Linotype"/>
                <w:sz w:val="12"/>
                <w:szCs w:val="12"/>
              </w:rPr>
            </w:pPr>
            <w:r w:rsidRPr="004B74A3">
              <w:rPr>
                <w:rFonts w:ascii="Palatino Linotype" w:eastAsia="Palatino Linotype" w:hAnsi="Palatino Linotype" w:cs="Palatino Linotype"/>
                <w:sz w:val="12"/>
                <w:szCs w:val="12"/>
              </w:rPr>
              <w:t>Fecha de clasificación</w:t>
            </w:r>
          </w:p>
        </w:tc>
        <w:tc>
          <w:tcPr>
            <w:tcW w:w="3421" w:type="dxa"/>
          </w:tcPr>
          <w:p w:rsidR="0083073D" w:rsidRPr="004B74A3" w:rsidRDefault="0083073D" w:rsidP="00C1672C">
            <w:pPr>
              <w:jc w:val="both"/>
              <w:rPr>
                <w:rFonts w:ascii="Palatino Linotype" w:eastAsia="Palatino Linotype" w:hAnsi="Palatino Linotype" w:cs="Palatino Linotype"/>
                <w:sz w:val="12"/>
                <w:szCs w:val="12"/>
              </w:rPr>
            </w:pPr>
            <w:r w:rsidRPr="004B74A3">
              <w:rPr>
                <w:rFonts w:ascii="Palatino Linotype" w:eastAsia="Palatino Linotype" w:hAnsi="Palatino Linotype" w:cs="Palatino Linotype"/>
                <w:sz w:val="12"/>
                <w:szCs w:val="12"/>
              </w:rPr>
              <w:t>Se anotará la fecha en la que el Comité de Transparencia confirmó la clasificación del documento, en su caso.</w:t>
            </w:r>
          </w:p>
        </w:tc>
        <w:tc>
          <w:tcPr>
            <w:tcW w:w="968" w:type="dxa"/>
          </w:tcPr>
          <w:p w:rsidR="0083073D" w:rsidRPr="004B74A3" w:rsidRDefault="0083073D" w:rsidP="00C1672C">
            <w:pPr>
              <w:jc w:val="both"/>
              <w:rPr>
                <w:rFonts w:ascii="Palatino Linotype" w:eastAsia="Palatino Linotype" w:hAnsi="Palatino Linotype" w:cs="Palatino Linotype"/>
                <w:b/>
                <w:sz w:val="12"/>
                <w:szCs w:val="12"/>
              </w:rPr>
            </w:pPr>
            <w:r w:rsidRPr="004B74A3">
              <w:rPr>
                <w:rFonts w:ascii="Palatino Linotype" w:eastAsia="Palatino Linotype" w:hAnsi="Palatino Linotype" w:cs="Palatino Linotype"/>
                <w:b/>
                <w:sz w:val="12"/>
                <w:szCs w:val="12"/>
              </w:rPr>
              <w:t>Fecha de clasificación</w:t>
            </w:r>
          </w:p>
        </w:tc>
        <w:tc>
          <w:tcPr>
            <w:tcW w:w="3446" w:type="dxa"/>
          </w:tcPr>
          <w:p w:rsidR="0083073D" w:rsidRPr="004B74A3" w:rsidRDefault="0083073D" w:rsidP="00C1672C">
            <w:pPr>
              <w:jc w:val="both"/>
              <w:rPr>
                <w:rFonts w:ascii="Palatino Linotype" w:eastAsia="Palatino Linotype" w:hAnsi="Palatino Linotype" w:cs="Palatino Linotype"/>
                <w:sz w:val="12"/>
                <w:szCs w:val="12"/>
              </w:rPr>
            </w:pPr>
            <w:r w:rsidRPr="004B74A3">
              <w:rPr>
                <w:rFonts w:ascii="Palatino Linotype" w:eastAsia="Palatino Linotype" w:hAnsi="Palatino Linotype" w:cs="Palatino Linotype"/>
                <w:sz w:val="12"/>
                <w:szCs w:val="12"/>
              </w:rPr>
              <w:t>Se anotará la fecha en la que el Comité de Transparencia confirmó la clasificación del documento, en su caso.</w:t>
            </w:r>
          </w:p>
        </w:tc>
      </w:tr>
      <w:tr w:rsidR="004B74A3" w:rsidRPr="004B74A3" w:rsidTr="00C1672C">
        <w:tc>
          <w:tcPr>
            <w:tcW w:w="993" w:type="dxa"/>
          </w:tcPr>
          <w:p w:rsidR="0083073D" w:rsidRPr="004B74A3" w:rsidRDefault="0083073D" w:rsidP="00C1672C">
            <w:pPr>
              <w:jc w:val="both"/>
              <w:rPr>
                <w:rFonts w:ascii="Palatino Linotype" w:eastAsia="Palatino Linotype" w:hAnsi="Palatino Linotype" w:cs="Palatino Linotype"/>
                <w:sz w:val="12"/>
                <w:szCs w:val="12"/>
              </w:rPr>
            </w:pPr>
            <w:r w:rsidRPr="004B74A3">
              <w:rPr>
                <w:rFonts w:ascii="Palatino Linotype" w:eastAsia="Palatino Linotype" w:hAnsi="Palatino Linotype" w:cs="Palatino Linotype"/>
                <w:sz w:val="12"/>
                <w:szCs w:val="12"/>
              </w:rPr>
              <w:t>Área</w:t>
            </w:r>
          </w:p>
        </w:tc>
        <w:tc>
          <w:tcPr>
            <w:tcW w:w="3421" w:type="dxa"/>
          </w:tcPr>
          <w:p w:rsidR="0083073D" w:rsidRPr="004B74A3" w:rsidRDefault="0083073D" w:rsidP="00C1672C">
            <w:pPr>
              <w:jc w:val="both"/>
              <w:rPr>
                <w:rFonts w:ascii="Palatino Linotype" w:eastAsia="Palatino Linotype" w:hAnsi="Palatino Linotype" w:cs="Palatino Linotype"/>
                <w:sz w:val="12"/>
                <w:szCs w:val="12"/>
              </w:rPr>
            </w:pPr>
            <w:r w:rsidRPr="004B74A3">
              <w:rPr>
                <w:rFonts w:ascii="Palatino Linotype" w:eastAsia="Palatino Linotype" w:hAnsi="Palatino Linotype" w:cs="Palatino Linotype"/>
                <w:sz w:val="12"/>
                <w:szCs w:val="12"/>
              </w:rPr>
              <w:t>Se señalará el nombre del área del cual es titular quien clasifica.</w:t>
            </w:r>
          </w:p>
        </w:tc>
        <w:tc>
          <w:tcPr>
            <w:tcW w:w="968" w:type="dxa"/>
          </w:tcPr>
          <w:p w:rsidR="0083073D" w:rsidRPr="004B74A3" w:rsidRDefault="0083073D" w:rsidP="00C1672C">
            <w:pPr>
              <w:jc w:val="both"/>
              <w:rPr>
                <w:rFonts w:ascii="Palatino Linotype" w:eastAsia="Palatino Linotype" w:hAnsi="Palatino Linotype" w:cs="Palatino Linotype"/>
                <w:b/>
                <w:sz w:val="12"/>
                <w:szCs w:val="12"/>
              </w:rPr>
            </w:pPr>
            <w:r w:rsidRPr="004B74A3">
              <w:rPr>
                <w:rFonts w:ascii="Palatino Linotype" w:eastAsia="Palatino Linotype" w:hAnsi="Palatino Linotype" w:cs="Palatino Linotype"/>
                <w:b/>
                <w:sz w:val="12"/>
                <w:szCs w:val="12"/>
              </w:rPr>
              <w:t>Área</w:t>
            </w:r>
          </w:p>
        </w:tc>
        <w:tc>
          <w:tcPr>
            <w:tcW w:w="3446" w:type="dxa"/>
          </w:tcPr>
          <w:p w:rsidR="0083073D" w:rsidRPr="004B74A3" w:rsidRDefault="0083073D" w:rsidP="00C1672C">
            <w:pPr>
              <w:jc w:val="both"/>
              <w:rPr>
                <w:rFonts w:ascii="Palatino Linotype" w:eastAsia="Palatino Linotype" w:hAnsi="Palatino Linotype" w:cs="Palatino Linotype"/>
                <w:sz w:val="12"/>
                <w:szCs w:val="12"/>
              </w:rPr>
            </w:pPr>
            <w:r w:rsidRPr="004B74A3">
              <w:rPr>
                <w:rFonts w:ascii="Palatino Linotype" w:eastAsia="Palatino Linotype" w:hAnsi="Palatino Linotype" w:cs="Palatino Linotype"/>
                <w:sz w:val="12"/>
                <w:szCs w:val="12"/>
              </w:rPr>
              <w:t>Se señalará el nombre del área de la cual es el titular quien clasifica.</w:t>
            </w:r>
          </w:p>
        </w:tc>
      </w:tr>
      <w:tr w:rsidR="004B74A3" w:rsidRPr="004B74A3" w:rsidTr="00C1672C">
        <w:tc>
          <w:tcPr>
            <w:tcW w:w="993" w:type="dxa"/>
          </w:tcPr>
          <w:p w:rsidR="0083073D" w:rsidRPr="004B74A3" w:rsidRDefault="0083073D" w:rsidP="00C1672C">
            <w:pPr>
              <w:jc w:val="both"/>
              <w:rPr>
                <w:rFonts w:ascii="Palatino Linotype" w:eastAsia="Palatino Linotype" w:hAnsi="Palatino Linotype" w:cs="Palatino Linotype"/>
                <w:sz w:val="12"/>
                <w:szCs w:val="12"/>
              </w:rPr>
            </w:pPr>
            <w:r w:rsidRPr="004B74A3">
              <w:rPr>
                <w:rFonts w:ascii="Palatino Linotype" w:eastAsia="Palatino Linotype" w:hAnsi="Palatino Linotype" w:cs="Palatino Linotype"/>
                <w:sz w:val="12"/>
                <w:szCs w:val="12"/>
              </w:rPr>
              <w:t>Información reservada</w:t>
            </w:r>
          </w:p>
        </w:tc>
        <w:tc>
          <w:tcPr>
            <w:tcW w:w="3421" w:type="dxa"/>
          </w:tcPr>
          <w:p w:rsidR="0083073D" w:rsidRPr="004B74A3" w:rsidRDefault="0083073D" w:rsidP="00C1672C">
            <w:pPr>
              <w:jc w:val="both"/>
              <w:rPr>
                <w:rFonts w:ascii="Palatino Linotype" w:eastAsia="Palatino Linotype" w:hAnsi="Palatino Linotype" w:cs="Palatino Linotype"/>
                <w:sz w:val="12"/>
                <w:szCs w:val="12"/>
              </w:rPr>
            </w:pPr>
            <w:r w:rsidRPr="004B74A3">
              <w:rPr>
                <w:rFonts w:ascii="Palatino Linotype" w:eastAsia="Palatino Linotype" w:hAnsi="Palatino Linotype" w:cs="Palatino Linotype"/>
                <w:sz w:val="12"/>
                <w:szCs w:val="12"/>
              </w:rPr>
              <w:t xml:space="preserve">Se indicarán, en su caso, las partes o páginas del documento que se clasifican como reservadas. Si el documento fuera reservado en su totalidad, se </w:t>
            </w:r>
            <w:proofErr w:type="gramStart"/>
            <w:r w:rsidRPr="004B74A3">
              <w:rPr>
                <w:rFonts w:ascii="Palatino Linotype" w:eastAsia="Palatino Linotype" w:hAnsi="Palatino Linotype" w:cs="Palatino Linotype"/>
                <w:sz w:val="12"/>
                <w:szCs w:val="12"/>
              </w:rPr>
              <w:t>anotarán</w:t>
            </w:r>
            <w:proofErr w:type="gramEnd"/>
            <w:r w:rsidRPr="004B74A3">
              <w:rPr>
                <w:rFonts w:ascii="Palatino Linotype" w:eastAsia="Palatino Linotype" w:hAnsi="Palatino Linotype" w:cs="Palatino Linotype"/>
                <w:sz w:val="12"/>
                <w:szCs w:val="12"/>
              </w:rPr>
              <w:t xml:space="preserve"> todas las páginas que lo conforman. Si el documento no contiene información reservada, se tachará este apartado.</w:t>
            </w:r>
          </w:p>
        </w:tc>
        <w:tc>
          <w:tcPr>
            <w:tcW w:w="968" w:type="dxa"/>
          </w:tcPr>
          <w:p w:rsidR="0083073D" w:rsidRPr="004B74A3" w:rsidRDefault="0083073D" w:rsidP="00C1672C">
            <w:pPr>
              <w:jc w:val="both"/>
              <w:rPr>
                <w:rFonts w:ascii="Palatino Linotype" w:eastAsia="Palatino Linotype" w:hAnsi="Palatino Linotype" w:cs="Palatino Linotype"/>
                <w:b/>
                <w:sz w:val="12"/>
                <w:szCs w:val="12"/>
              </w:rPr>
            </w:pPr>
            <w:r w:rsidRPr="004B74A3">
              <w:rPr>
                <w:rFonts w:ascii="Palatino Linotype" w:eastAsia="Palatino Linotype" w:hAnsi="Palatino Linotype" w:cs="Palatino Linotype"/>
                <w:b/>
                <w:sz w:val="12"/>
                <w:szCs w:val="12"/>
              </w:rPr>
              <w:t>Reservado</w:t>
            </w:r>
          </w:p>
        </w:tc>
        <w:tc>
          <w:tcPr>
            <w:tcW w:w="3446" w:type="dxa"/>
          </w:tcPr>
          <w:p w:rsidR="0083073D" w:rsidRPr="004B74A3" w:rsidRDefault="0083073D" w:rsidP="00C1672C">
            <w:pPr>
              <w:jc w:val="both"/>
              <w:rPr>
                <w:rFonts w:ascii="Palatino Linotype" w:eastAsia="Palatino Linotype" w:hAnsi="Palatino Linotype" w:cs="Palatino Linotype"/>
                <w:sz w:val="12"/>
                <w:szCs w:val="12"/>
              </w:rPr>
            </w:pPr>
            <w:r w:rsidRPr="004B74A3">
              <w:rPr>
                <w:rFonts w:ascii="Palatino Linotype" w:eastAsia="Palatino Linotype" w:hAnsi="Palatino Linotype" w:cs="Palatino Linotype"/>
                <w:sz w:val="12"/>
                <w:szCs w:val="12"/>
              </w:rPr>
              <w:t>Leyenda de información RESERVADA.</w:t>
            </w:r>
          </w:p>
        </w:tc>
      </w:tr>
      <w:tr w:rsidR="004B74A3" w:rsidRPr="004B74A3" w:rsidTr="00C1672C">
        <w:tc>
          <w:tcPr>
            <w:tcW w:w="993" w:type="dxa"/>
          </w:tcPr>
          <w:p w:rsidR="0083073D" w:rsidRPr="004B74A3" w:rsidRDefault="0083073D" w:rsidP="00C1672C">
            <w:pPr>
              <w:jc w:val="both"/>
              <w:rPr>
                <w:rFonts w:ascii="Palatino Linotype" w:eastAsia="Palatino Linotype" w:hAnsi="Palatino Linotype" w:cs="Palatino Linotype"/>
                <w:sz w:val="12"/>
                <w:szCs w:val="12"/>
              </w:rPr>
            </w:pPr>
            <w:r w:rsidRPr="004B74A3">
              <w:rPr>
                <w:rFonts w:ascii="Palatino Linotype" w:eastAsia="Palatino Linotype" w:hAnsi="Palatino Linotype" w:cs="Palatino Linotype"/>
                <w:sz w:val="12"/>
                <w:szCs w:val="12"/>
              </w:rPr>
              <w:t>Fundamento legal</w:t>
            </w:r>
          </w:p>
        </w:tc>
        <w:tc>
          <w:tcPr>
            <w:tcW w:w="3421" w:type="dxa"/>
          </w:tcPr>
          <w:p w:rsidR="0083073D" w:rsidRPr="004B74A3" w:rsidRDefault="0083073D" w:rsidP="00C1672C">
            <w:pPr>
              <w:jc w:val="both"/>
              <w:rPr>
                <w:rFonts w:ascii="Palatino Linotype" w:eastAsia="Palatino Linotype" w:hAnsi="Palatino Linotype" w:cs="Palatino Linotype"/>
                <w:sz w:val="12"/>
                <w:szCs w:val="12"/>
              </w:rPr>
            </w:pPr>
            <w:r w:rsidRPr="004B74A3">
              <w:rPr>
                <w:rFonts w:ascii="Palatino Linotype" w:eastAsia="Palatino Linotype" w:hAnsi="Palatino Linotype" w:cs="Palatino Linotype"/>
                <w:sz w:val="12"/>
                <w:szCs w:val="12"/>
              </w:rPr>
              <w:t>Se señalará el nombre del ordenamiento, el o los artículos, fracción(es), párrafo(s) con base en los cuales se sustente la reserva.</w:t>
            </w:r>
          </w:p>
        </w:tc>
        <w:tc>
          <w:tcPr>
            <w:tcW w:w="968" w:type="dxa"/>
          </w:tcPr>
          <w:p w:rsidR="0083073D" w:rsidRPr="004B74A3" w:rsidRDefault="0083073D" w:rsidP="00C1672C">
            <w:pPr>
              <w:jc w:val="both"/>
              <w:rPr>
                <w:rFonts w:ascii="Palatino Linotype" w:eastAsia="Palatino Linotype" w:hAnsi="Palatino Linotype" w:cs="Palatino Linotype"/>
                <w:b/>
                <w:sz w:val="12"/>
                <w:szCs w:val="12"/>
              </w:rPr>
            </w:pPr>
            <w:r w:rsidRPr="004B74A3">
              <w:rPr>
                <w:rFonts w:ascii="Palatino Linotype" w:eastAsia="Palatino Linotype" w:hAnsi="Palatino Linotype" w:cs="Palatino Linotype"/>
                <w:b/>
                <w:sz w:val="12"/>
                <w:szCs w:val="12"/>
              </w:rPr>
              <w:t>Periodo de reserva</w:t>
            </w:r>
          </w:p>
        </w:tc>
        <w:tc>
          <w:tcPr>
            <w:tcW w:w="3446" w:type="dxa"/>
          </w:tcPr>
          <w:p w:rsidR="0083073D" w:rsidRPr="004B74A3" w:rsidRDefault="0083073D" w:rsidP="00C1672C">
            <w:pPr>
              <w:jc w:val="both"/>
              <w:rPr>
                <w:rFonts w:ascii="Palatino Linotype" w:eastAsia="Palatino Linotype" w:hAnsi="Palatino Linotype" w:cs="Palatino Linotype"/>
                <w:sz w:val="12"/>
                <w:szCs w:val="12"/>
              </w:rPr>
            </w:pPr>
            <w:r w:rsidRPr="004B74A3">
              <w:rPr>
                <w:rFonts w:ascii="Palatino Linotype" w:eastAsia="Palatino Linotype" w:hAnsi="Palatino Linotype" w:cs="Palatino Linotype"/>
                <w:sz w:val="12"/>
                <w:szCs w:val="12"/>
              </w:rPr>
              <w:t>Se anotará el número de años o meses por los que se mantendrá el documento o las partes del mismo como reservado. Si el expediente no es reservado, sino confidencial, deberá tacharse este apartado.</w:t>
            </w:r>
          </w:p>
        </w:tc>
      </w:tr>
      <w:tr w:rsidR="004B74A3" w:rsidRPr="004B74A3" w:rsidTr="00C1672C">
        <w:tc>
          <w:tcPr>
            <w:tcW w:w="993" w:type="dxa"/>
          </w:tcPr>
          <w:p w:rsidR="0083073D" w:rsidRPr="004B74A3" w:rsidRDefault="0083073D" w:rsidP="00C1672C">
            <w:pPr>
              <w:jc w:val="both"/>
              <w:rPr>
                <w:rFonts w:ascii="Palatino Linotype" w:eastAsia="Palatino Linotype" w:hAnsi="Palatino Linotype" w:cs="Palatino Linotype"/>
                <w:sz w:val="12"/>
                <w:szCs w:val="12"/>
              </w:rPr>
            </w:pPr>
            <w:r w:rsidRPr="004B74A3">
              <w:rPr>
                <w:rFonts w:ascii="Palatino Linotype" w:eastAsia="Palatino Linotype" w:hAnsi="Palatino Linotype" w:cs="Palatino Linotype"/>
                <w:sz w:val="12"/>
                <w:szCs w:val="12"/>
              </w:rPr>
              <w:t>Ampliación del periodo de reserva</w:t>
            </w:r>
          </w:p>
        </w:tc>
        <w:tc>
          <w:tcPr>
            <w:tcW w:w="3421" w:type="dxa"/>
          </w:tcPr>
          <w:p w:rsidR="0083073D" w:rsidRPr="004B74A3" w:rsidRDefault="0083073D" w:rsidP="00C1672C">
            <w:pPr>
              <w:jc w:val="both"/>
              <w:rPr>
                <w:rFonts w:ascii="Palatino Linotype" w:eastAsia="Palatino Linotype" w:hAnsi="Palatino Linotype" w:cs="Palatino Linotype"/>
                <w:sz w:val="12"/>
                <w:szCs w:val="12"/>
              </w:rPr>
            </w:pPr>
            <w:r w:rsidRPr="004B74A3">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c>
          <w:tcPr>
            <w:tcW w:w="968" w:type="dxa"/>
          </w:tcPr>
          <w:p w:rsidR="0083073D" w:rsidRPr="004B74A3" w:rsidRDefault="0083073D" w:rsidP="00C1672C">
            <w:pPr>
              <w:jc w:val="both"/>
              <w:rPr>
                <w:rFonts w:ascii="Palatino Linotype" w:eastAsia="Palatino Linotype" w:hAnsi="Palatino Linotype" w:cs="Palatino Linotype"/>
                <w:b/>
                <w:sz w:val="12"/>
                <w:szCs w:val="12"/>
              </w:rPr>
            </w:pPr>
            <w:r w:rsidRPr="004B74A3">
              <w:rPr>
                <w:rFonts w:ascii="Palatino Linotype" w:eastAsia="Palatino Linotype" w:hAnsi="Palatino Linotype" w:cs="Palatino Linotype"/>
                <w:b/>
                <w:sz w:val="12"/>
                <w:szCs w:val="12"/>
              </w:rPr>
              <w:t>Fundamento legal</w:t>
            </w:r>
          </w:p>
        </w:tc>
        <w:tc>
          <w:tcPr>
            <w:tcW w:w="3446" w:type="dxa"/>
          </w:tcPr>
          <w:p w:rsidR="0083073D" w:rsidRPr="004B74A3" w:rsidRDefault="0083073D" w:rsidP="00C1672C">
            <w:pPr>
              <w:jc w:val="both"/>
              <w:rPr>
                <w:rFonts w:ascii="Palatino Linotype" w:eastAsia="Palatino Linotype" w:hAnsi="Palatino Linotype" w:cs="Palatino Linotype"/>
                <w:sz w:val="12"/>
                <w:szCs w:val="12"/>
              </w:rPr>
            </w:pPr>
            <w:r w:rsidRPr="004B74A3">
              <w:rPr>
                <w:rFonts w:ascii="Palatino Linotype" w:eastAsia="Palatino Linotype" w:hAnsi="Palatino Linotype" w:cs="Palatino Linotype"/>
                <w:sz w:val="12"/>
                <w:szCs w:val="12"/>
              </w:rPr>
              <w:t>Se señalará el nombre del o de los ordenamientos jurídicos, el o los artículos, fracción(es), párrafo(s) con base en los cuales se sustenta la reserva.</w:t>
            </w:r>
          </w:p>
        </w:tc>
      </w:tr>
      <w:tr w:rsidR="004B74A3" w:rsidRPr="004B74A3" w:rsidTr="00C1672C">
        <w:tc>
          <w:tcPr>
            <w:tcW w:w="993" w:type="dxa"/>
          </w:tcPr>
          <w:p w:rsidR="0083073D" w:rsidRPr="004B74A3" w:rsidRDefault="0083073D" w:rsidP="00C1672C">
            <w:pPr>
              <w:jc w:val="both"/>
              <w:rPr>
                <w:rFonts w:ascii="Palatino Linotype" w:eastAsia="Palatino Linotype" w:hAnsi="Palatino Linotype" w:cs="Palatino Linotype"/>
                <w:sz w:val="12"/>
                <w:szCs w:val="12"/>
              </w:rPr>
            </w:pPr>
            <w:r w:rsidRPr="004B74A3">
              <w:rPr>
                <w:rFonts w:ascii="Palatino Linotype" w:eastAsia="Palatino Linotype" w:hAnsi="Palatino Linotype" w:cs="Palatino Linotype"/>
                <w:sz w:val="12"/>
                <w:szCs w:val="12"/>
              </w:rPr>
              <w:t>Confidencial</w:t>
            </w:r>
          </w:p>
        </w:tc>
        <w:tc>
          <w:tcPr>
            <w:tcW w:w="3421" w:type="dxa"/>
          </w:tcPr>
          <w:p w:rsidR="0083073D" w:rsidRPr="004B74A3" w:rsidRDefault="0083073D" w:rsidP="00C1672C">
            <w:pPr>
              <w:jc w:val="both"/>
              <w:rPr>
                <w:rFonts w:ascii="Palatino Linotype" w:eastAsia="Palatino Linotype" w:hAnsi="Palatino Linotype" w:cs="Palatino Linotype"/>
                <w:sz w:val="12"/>
                <w:szCs w:val="12"/>
              </w:rPr>
            </w:pPr>
            <w:r w:rsidRPr="004B74A3">
              <w:rPr>
                <w:rFonts w:ascii="Palatino Linotype" w:eastAsia="Palatino Linotype" w:hAnsi="Palatino Linotype" w:cs="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rsidR="0083073D" w:rsidRPr="004B74A3" w:rsidRDefault="0083073D" w:rsidP="00C1672C">
            <w:pPr>
              <w:jc w:val="both"/>
              <w:rPr>
                <w:rFonts w:ascii="Palatino Linotype" w:eastAsia="Palatino Linotype" w:hAnsi="Palatino Linotype" w:cs="Palatino Linotype"/>
                <w:b/>
                <w:sz w:val="12"/>
                <w:szCs w:val="12"/>
              </w:rPr>
            </w:pPr>
            <w:r w:rsidRPr="004B74A3">
              <w:rPr>
                <w:rFonts w:ascii="Palatino Linotype" w:eastAsia="Palatino Linotype" w:hAnsi="Palatino Linotype" w:cs="Palatino Linotype"/>
                <w:b/>
                <w:sz w:val="12"/>
                <w:szCs w:val="12"/>
              </w:rPr>
              <w:t>Ampliación del periodo de reserva</w:t>
            </w:r>
          </w:p>
        </w:tc>
        <w:tc>
          <w:tcPr>
            <w:tcW w:w="3446" w:type="dxa"/>
          </w:tcPr>
          <w:p w:rsidR="0083073D" w:rsidRPr="004B74A3" w:rsidRDefault="0083073D" w:rsidP="00C1672C">
            <w:pPr>
              <w:jc w:val="both"/>
              <w:rPr>
                <w:rFonts w:ascii="Palatino Linotype" w:eastAsia="Palatino Linotype" w:hAnsi="Palatino Linotype" w:cs="Palatino Linotype"/>
                <w:sz w:val="12"/>
                <w:szCs w:val="12"/>
              </w:rPr>
            </w:pPr>
            <w:r w:rsidRPr="004B74A3">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r>
      <w:tr w:rsidR="004B74A3" w:rsidRPr="004B74A3" w:rsidTr="00C1672C">
        <w:tc>
          <w:tcPr>
            <w:tcW w:w="993" w:type="dxa"/>
          </w:tcPr>
          <w:p w:rsidR="0083073D" w:rsidRPr="004B74A3" w:rsidRDefault="0083073D" w:rsidP="00C1672C">
            <w:pPr>
              <w:jc w:val="both"/>
              <w:rPr>
                <w:rFonts w:ascii="Palatino Linotype" w:eastAsia="Palatino Linotype" w:hAnsi="Palatino Linotype" w:cs="Palatino Linotype"/>
                <w:sz w:val="12"/>
                <w:szCs w:val="12"/>
              </w:rPr>
            </w:pPr>
            <w:r w:rsidRPr="004B74A3">
              <w:rPr>
                <w:rFonts w:ascii="Palatino Linotype" w:eastAsia="Palatino Linotype" w:hAnsi="Palatino Linotype" w:cs="Palatino Linotype"/>
                <w:sz w:val="12"/>
                <w:szCs w:val="12"/>
              </w:rPr>
              <w:t>Fundamento legal</w:t>
            </w:r>
          </w:p>
        </w:tc>
        <w:tc>
          <w:tcPr>
            <w:tcW w:w="3421" w:type="dxa"/>
          </w:tcPr>
          <w:p w:rsidR="0083073D" w:rsidRPr="004B74A3" w:rsidRDefault="0083073D" w:rsidP="00C1672C">
            <w:pPr>
              <w:jc w:val="both"/>
              <w:rPr>
                <w:rFonts w:ascii="Palatino Linotype" w:eastAsia="Palatino Linotype" w:hAnsi="Palatino Linotype" w:cs="Palatino Linotype"/>
                <w:sz w:val="12"/>
                <w:szCs w:val="12"/>
              </w:rPr>
            </w:pPr>
            <w:r w:rsidRPr="004B74A3">
              <w:rPr>
                <w:rFonts w:ascii="Palatino Linotype" w:eastAsia="Palatino Linotype" w:hAnsi="Palatino Linotype" w:cs="Palatino Linotype"/>
                <w:sz w:val="12"/>
                <w:szCs w:val="12"/>
              </w:rPr>
              <w:t>Se señalará el nombre del ordenamiento, el o los artículos, fracción(es), párrafo(s) con base en los cuales se sustente la confidencialidad.</w:t>
            </w:r>
          </w:p>
        </w:tc>
        <w:tc>
          <w:tcPr>
            <w:tcW w:w="968" w:type="dxa"/>
          </w:tcPr>
          <w:p w:rsidR="0083073D" w:rsidRPr="004B74A3" w:rsidRDefault="0083073D" w:rsidP="00C1672C">
            <w:pPr>
              <w:jc w:val="both"/>
              <w:rPr>
                <w:rFonts w:ascii="Palatino Linotype" w:eastAsia="Palatino Linotype" w:hAnsi="Palatino Linotype" w:cs="Palatino Linotype"/>
                <w:b/>
                <w:sz w:val="12"/>
                <w:szCs w:val="12"/>
              </w:rPr>
            </w:pPr>
            <w:r w:rsidRPr="004B74A3">
              <w:rPr>
                <w:rFonts w:ascii="Palatino Linotype" w:eastAsia="Palatino Linotype" w:hAnsi="Palatino Linotype" w:cs="Palatino Linotype"/>
                <w:b/>
                <w:sz w:val="12"/>
                <w:szCs w:val="12"/>
              </w:rPr>
              <w:t>Confidencial</w:t>
            </w:r>
          </w:p>
        </w:tc>
        <w:tc>
          <w:tcPr>
            <w:tcW w:w="3446" w:type="dxa"/>
          </w:tcPr>
          <w:p w:rsidR="0083073D" w:rsidRPr="004B74A3" w:rsidRDefault="0083073D" w:rsidP="00C1672C">
            <w:pPr>
              <w:jc w:val="both"/>
              <w:rPr>
                <w:rFonts w:ascii="Palatino Linotype" w:eastAsia="Palatino Linotype" w:hAnsi="Palatino Linotype" w:cs="Palatino Linotype"/>
                <w:sz w:val="12"/>
                <w:szCs w:val="12"/>
              </w:rPr>
            </w:pPr>
            <w:r w:rsidRPr="004B74A3">
              <w:rPr>
                <w:rFonts w:ascii="Palatino Linotype" w:eastAsia="Palatino Linotype" w:hAnsi="Palatino Linotype" w:cs="Palatino Linotype"/>
                <w:sz w:val="12"/>
                <w:szCs w:val="12"/>
              </w:rPr>
              <w:t>Leyenda de información CONFIDENCIAL.</w:t>
            </w:r>
          </w:p>
        </w:tc>
      </w:tr>
      <w:tr w:rsidR="004B74A3" w:rsidRPr="004B74A3" w:rsidTr="00C1672C">
        <w:tc>
          <w:tcPr>
            <w:tcW w:w="993" w:type="dxa"/>
          </w:tcPr>
          <w:p w:rsidR="0083073D" w:rsidRPr="004B74A3" w:rsidRDefault="0083073D" w:rsidP="00C1672C">
            <w:pPr>
              <w:jc w:val="both"/>
              <w:rPr>
                <w:rFonts w:ascii="Palatino Linotype" w:eastAsia="Palatino Linotype" w:hAnsi="Palatino Linotype" w:cs="Palatino Linotype"/>
                <w:sz w:val="12"/>
                <w:szCs w:val="12"/>
              </w:rPr>
            </w:pPr>
            <w:r w:rsidRPr="004B74A3">
              <w:rPr>
                <w:rFonts w:ascii="Palatino Linotype" w:eastAsia="Palatino Linotype" w:hAnsi="Palatino Linotype" w:cs="Palatino Linotype"/>
                <w:sz w:val="12"/>
                <w:szCs w:val="12"/>
              </w:rPr>
              <w:t>Rúbrica del titular del área</w:t>
            </w:r>
          </w:p>
        </w:tc>
        <w:tc>
          <w:tcPr>
            <w:tcW w:w="3421" w:type="dxa"/>
          </w:tcPr>
          <w:p w:rsidR="0083073D" w:rsidRPr="004B74A3" w:rsidRDefault="0083073D" w:rsidP="00C1672C">
            <w:pPr>
              <w:jc w:val="both"/>
              <w:rPr>
                <w:rFonts w:ascii="Palatino Linotype" w:eastAsia="Palatino Linotype" w:hAnsi="Palatino Linotype" w:cs="Palatino Linotype"/>
                <w:sz w:val="12"/>
                <w:szCs w:val="12"/>
              </w:rPr>
            </w:pPr>
            <w:r w:rsidRPr="004B74A3">
              <w:rPr>
                <w:rFonts w:ascii="Palatino Linotype" w:eastAsia="Palatino Linotype" w:hAnsi="Palatino Linotype" w:cs="Palatino Linotype"/>
                <w:sz w:val="12"/>
                <w:szCs w:val="12"/>
              </w:rPr>
              <w:t>Rúbrica autógrafa de quien clasifica.</w:t>
            </w:r>
          </w:p>
        </w:tc>
        <w:tc>
          <w:tcPr>
            <w:tcW w:w="968" w:type="dxa"/>
          </w:tcPr>
          <w:p w:rsidR="0083073D" w:rsidRPr="004B74A3" w:rsidRDefault="0083073D" w:rsidP="00C1672C">
            <w:pPr>
              <w:jc w:val="both"/>
              <w:rPr>
                <w:rFonts w:ascii="Palatino Linotype" w:eastAsia="Palatino Linotype" w:hAnsi="Palatino Linotype" w:cs="Palatino Linotype"/>
                <w:b/>
                <w:sz w:val="12"/>
                <w:szCs w:val="12"/>
              </w:rPr>
            </w:pPr>
            <w:r w:rsidRPr="004B74A3">
              <w:rPr>
                <w:rFonts w:ascii="Palatino Linotype" w:eastAsia="Palatino Linotype" w:hAnsi="Palatino Linotype" w:cs="Palatino Linotype"/>
                <w:b/>
                <w:sz w:val="12"/>
                <w:szCs w:val="12"/>
              </w:rPr>
              <w:t>Fundamento legal</w:t>
            </w:r>
          </w:p>
        </w:tc>
        <w:tc>
          <w:tcPr>
            <w:tcW w:w="3446" w:type="dxa"/>
          </w:tcPr>
          <w:p w:rsidR="0083073D" w:rsidRPr="004B74A3" w:rsidRDefault="0083073D" w:rsidP="00C1672C">
            <w:pPr>
              <w:jc w:val="both"/>
              <w:rPr>
                <w:rFonts w:ascii="Palatino Linotype" w:eastAsia="Palatino Linotype" w:hAnsi="Palatino Linotype" w:cs="Palatino Linotype"/>
                <w:sz w:val="12"/>
                <w:szCs w:val="12"/>
              </w:rPr>
            </w:pPr>
            <w:r w:rsidRPr="004B74A3">
              <w:rPr>
                <w:rFonts w:ascii="Palatino Linotype" w:eastAsia="Palatino Linotype" w:hAnsi="Palatino Linotype" w:cs="Palatino Linotype"/>
                <w:sz w:val="12"/>
                <w:szCs w:val="12"/>
              </w:rPr>
              <w:t>Se señalará el nombre del o de los ordenamientos jurídicos, el o los artículos, fracción(es), párrafo(s) con base en los cuales se sustente la confidencialidad.</w:t>
            </w:r>
          </w:p>
        </w:tc>
      </w:tr>
      <w:tr w:rsidR="004B74A3" w:rsidRPr="004B74A3" w:rsidTr="00C1672C">
        <w:tc>
          <w:tcPr>
            <w:tcW w:w="993" w:type="dxa"/>
          </w:tcPr>
          <w:p w:rsidR="0083073D" w:rsidRPr="004B74A3" w:rsidRDefault="0083073D" w:rsidP="00C1672C">
            <w:pPr>
              <w:jc w:val="both"/>
              <w:rPr>
                <w:rFonts w:ascii="Palatino Linotype" w:eastAsia="Palatino Linotype" w:hAnsi="Palatino Linotype" w:cs="Palatino Linotype"/>
                <w:sz w:val="12"/>
                <w:szCs w:val="12"/>
              </w:rPr>
            </w:pPr>
            <w:r w:rsidRPr="004B74A3">
              <w:rPr>
                <w:rFonts w:ascii="Palatino Linotype" w:eastAsia="Palatino Linotype" w:hAnsi="Palatino Linotype" w:cs="Palatino Linotype"/>
                <w:sz w:val="12"/>
                <w:szCs w:val="12"/>
              </w:rPr>
              <w:t>Fecha de desclasificación</w:t>
            </w:r>
          </w:p>
        </w:tc>
        <w:tc>
          <w:tcPr>
            <w:tcW w:w="3421" w:type="dxa"/>
          </w:tcPr>
          <w:p w:rsidR="0083073D" w:rsidRPr="004B74A3" w:rsidRDefault="0083073D" w:rsidP="00C1672C">
            <w:pPr>
              <w:jc w:val="both"/>
              <w:rPr>
                <w:rFonts w:ascii="Palatino Linotype" w:eastAsia="Palatino Linotype" w:hAnsi="Palatino Linotype" w:cs="Palatino Linotype"/>
                <w:sz w:val="12"/>
                <w:szCs w:val="12"/>
              </w:rPr>
            </w:pPr>
            <w:r w:rsidRPr="004B74A3">
              <w:rPr>
                <w:rFonts w:ascii="Palatino Linotype" w:eastAsia="Palatino Linotype" w:hAnsi="Palatino Linotype" w:cs="Palatino Linotype"/>
                <w:sz w:val="12"/>
                <w:szCs w:val="12"/>
              </w:rPr>
              <w:t>Se anotará la fecha en que se desclasifica el documento.</w:t>
            </w:r>
          </w:p>
        </w:tc>
        <w:tc>
          <w:tcPr>
            <w:tcW w:w="968" w:type="dxa"/>
          </w:tcPr>
          <w:p w:rsidR="0083073D" w:rsidRPr="004B74A3" w:rsidRDefault="0083073D" w:rsidP="00C1672C">
            <w:pPr>
              <w:jc w:val="both"/>
              <w:rPr>
                <w:rFonts w:ascii="Palatino Linotype" w:eastAsia="Palatino Linotype" w:hAnsi="Palatino Linotype" w:cs="Palatino Linotype"/>
                <w:b/>
                <w:sz w:val="12"/>
                <w:szCs w:val="12"/>
              </w:rPr>
            </w:pPr>
            <w:r w:rsidRPr="004B74A3">
              <w:rPr>
                <w:rFonts w:ascii="Palatino Linotype" w:eastAsia="Palatino Linotype" w:hAnsi="Palatino Linotype" w:cs="Palatino Linotype"/>
                <w:b/>
                <w:sz w:val="12"/>
                <w:szCs w:val="12"/>
              </w:rPr>
              <w:t>Rúbrica del titular del área</w:t>
            </w:r>
          </w:p>
        </w:tc>
        <w:tc>
          <w:tcPr>
            <w:tcW w:w="3446" w:type="dxa"/>
          </w:tcPr>
          <w:p w:rsidR="0083073D" w:rsidRPr="004B74A3" w:rsidRDefault="0083073D" w:rsidP="00C1672C">
            <w:pPr>
              <w:jc w:val="both"/>
              <w:rPr>
                <w:rFonts w:ascii="Palatino Linotype" w:eastAsia="Palatino Linotype" w:hAnsi="Palatino Linotype" w:cs="Palatino Linotype"/>
                <w:sz w:val="12"/>
                <w:szCs w:val="12"/>
              </w:rPr>
            </w:pPr>
            <w:r w:rsidRPr="004B74A3">
              <w:rPr>
                <w:rFonts w:ascii="Palatino Linotype" w:eastAsia="Palatino Linotype" w:hAnsi="Palatino Linotype" w:cs="Palatino Linotype"/>
                <w:sz w:val="12"/>
                <w:szCs w:val="12"/>
              </w:rPr>
              <w:t>Rúbrica autógrafa de quien clasifica.</w:t>
            </w:r>
          </w:p>
        </w:tc>
      </w:tr>
      <w:tr w:rsidR="004B74A3" w:rsidRPr="004B74A3" w:rsidTr="00C1672C">
        <w:tc>
          <w:tcPr>
            <w:tcW w:w="993" w:type="dxa"/>
          </w:tcPr>
          <w:p w:rsidR="0083073D" w:rsidRPr="004B74A3" w:rsidRDefault="0083073D" w:rsidP="00C1672C">
            <w:pPr>
              <w:jc w:val="both"/>
              <w:rPr>
                <w:rFonts w:ascii="Palatino Linotype" w:eastAsia="Palatino Linotype" w:hAnsi="Palatino Linotype" w:cs="Palatino Linotype"/>
                <w:sz w:val="12"/>
                <w:szCs w:val="12"/>
              </w:rPr>
            </w:pPr>
            <w:r w:rsidRPr="004B74A3">
              <w:rPr>
                <w:rFonts w:ascii="Palatino Linotype" w:eastAsia="Palatino Linotype" w:hAnsi="Palatino Linotype" w:cs="Palatino Linotype"/>
                <w:sz w:val="12"/>
                <w:szCs w:val="12"/>
              </w:rPr>
              <w:t>Rúbrica y cargo del servidor público</w:t>
            </w:r>
          </w:p>
        </w:tc>
        <w:tc>
          <w:tcPr>
            <w:tcW w:w="3421" w:type="dxa"/>
          </w:tcPr>
          <w:p w:rsidR="0083073D" w:rsidRPr="004B74A3" w:rsidRDefault="0083073D" w:rsidP="00C1672C">
            <w:pPr>
              <w:jc w:val="both"/>
              <w:rPr>
                <w:rFonts w:ascii="Palatino Linotype" w:eastAsia="Palatino Linotype" w:hAnsi="Palatino Linotype" w:cs="Palatino Linotype"/>
                <w:sz w:val="12"/>
                <w:szCs w:val="12"/>
              </w:rPr>
            </w:pPr>
            <w:r w:rsidRPr="004B74A3">
              <w:rPr>
                <w:rFonts w:ascii="Palatino Linotype" w:eastAsia="Palatino Linotype" w:hAnsi="Palatino Linotype" w:cs="Palatino Linotype"/>
                <w:sz w:val="12"/>
                <w:szCs w:val="12"/>
              </w:rPr>
              <w:t>Rúbrica autógrafa de quien desclasifica.</w:t>
            </w:r>
          </w:p>
        </w:tc>
        <w:tc>
          <w:tcPr>
            <w:tcW w:w="968" w:type="dxa"/>
          </w:tcPr>
          <w:p w:rsidR="0083073D" w:rsidRPr="004B74A3" w:rsidRDefault="0083073D" w:rsidP="00C1672C">
            <w:pPr>
              <w:jc w:val="both"/>
              <w:rPr>
                <w:rFonts w:ascii="Palatino Linotype" w:eastAsia="Palatino Linotype" w:hAnsi="Palatino Linotype" w:cs="Palatino Linotype"/>
                <w:b/>
                <w:sz w:val="12"/>
                <w:szCs w:val="12"/>
              </w:rPr>
            </w:pPr>
            <w:r w:rsidRPr="004B74A3">
              <w:rPr>
                <w:rFonts w:ascii="Palatino Linotype" w:eastAsia="Palatino Linotype" w:hAnsi="Palatino Linotype" w:cs="Palatino Linotype"/>
                <w:b/>
                <w:sz w:val="12"/>
                <w:szCs w:val="12"/>
              </w:rPr>
              <w:t>Fecha de desclasificación</w:t>
            </w:r>
          </w:p>
        </w:tc>
        <w:tc>
          <w:tcPr>
            <w:tcW w:w="3446" w:type="dxa"/>
          </w:tcPr>
          <w:p w:rsidR="0083073D" w:rsidRPr="004B74A3" w:rsidRDefault="0083073D" w:rsidP="00C1672C">
            <w:pPr>
              <w:jc w:val="both"/>
              <w:rPr>
                <w:rFonts w:ascii="Palatino Linotype" w:eastAsia="Palatino Linotype" w:hAnsi="Palatino Linotype" w:cs="Palatino Linotype"/>
                <w:sz w:val="12"/>
                <w:szCs w:val="12"/>
              </w:rPr>
            </w:pPr>
            <w:r w:rsidRPr="004B74A3">
              <w:rPr>
                <w:rFonts w:ascii="Palatino Linotype" w:eastAsia="Palatino Linotype" w:hAnsi="Palatino Linotype" w:cs="Palatino Linotype"/>
                <w:sz w:val="12"/>
                <w:szCs w:val="12"/>
              </w:rPr>
              <w:t>Se anotará la fecha en que se desclasifica.</w:t>
            </w:r>
          </w:p>
        </w:tc>
      </w:tr>
      <w:tr w:rsidR="004B74A3" w:rsidRPr="004B74A3" w:rsidTr="00C1672C">
        <w:tc>
          <w:tcPr>
            <w:tcW w:w="993" w:type="dxa"/>
          </w:tcPr>
          <w:p w:rsidR="0083073D" w:rsidRPr="004B74A3" w:rsidRDefault="0083073D" w:rsidP="00C1672C">
            <w:pPr>
              <w:jc w:val="both"/>
              <w:rPr>
                <w:rFonts w:ascii="Palatino Linotype" w:eastAsia="Palatino Linotype" w:hAnsi="Palatino Linotype" w:cs="Palatino Linotype"/>
                <w:sz w:val="12"/>
                <w:szCs w:val="12"/>
              </w:rPr>
            </w:pPr>
          </w:p>
        </w:tc>
        <w:tc>
          <w:tcPr>
            <w:tcW w:w="3421" w:type="dxa"/>
          </w:tcPr>
          <w:p w:rsidR="0083073D" w:rsidRPr="004B74A3" w:rsidRDefault="0083073D" w:rsidP="00C1672C">
            <w:pPr>
              <w:jc w:val="both"/>
              <w:rPr>
                <w:rFonts w:ascii="Palatino Linotype" w:eastAsia="Palatino Linotype" w:hAnsi="Palatino Linotype" w:cs="Palatino Linotype"/>
                <w:sz w:val="12"/>
                <w:szCs w:val="12"/>
              </w:rPr>
            </w:pPr>
          </w:p>
        </w:tc>
        <w:tc>
          <w:tcPr>
            <w:tcW w:w="968" w:type="dxa"/>
          </w:tcPr>
          <w:p w:rsidR="0083073D" w:rsidRPr="004B74A3" w:rsidRDefault="0083073D" w:rsidP="00C1672C">
            <w:pPr>
              <w:jc w:val="both"/>
              <w:rPr>
                <w:rFonts w:ascii="Palatino Linotype" w:eastAsia="Palatino Linotype" w:hAnsi="Palatino Linotype" w:cs="Palatino Linotype"/>
                <w:b/>
                <w:sz w:val="12"/>
                <w:szCs w:val="12"/>
              </w:rPr>
            </w:pPr>
            <w:r w:rsidRPr="004B74A3">
              <w:rPr>
                <w:rFonts w:ascii="Palatino Linotype" w:eastAsia="Palatino Linotype" w:hAnsi="Palatino Linotype" w:cs="Palatino Linotype"/>
                <w:b/>
                <w:sz w:val="12"/>
                <w:szCs w:val="12"/>
              </w:rPr>
              <w:t>Partes o secciones reservadas o confidenciales</w:t>
            </w:r>
          </w:p>
        </w:tc>
        <w:tc>
          <w:tcPr>
            <w:tcW w:w="3446" w:type="dxa"/>
          </w:tcPr>
          <w:p w:rsidR="0083073D" w:rsidRPr="004B74A3" w:rsidRDefault="0083073D" w:rsidP="00C1672C">
            <w:pPr>
              <w:jc w:val="both"/>
              <w:rPr>
                <w:rFonts w:ascii="Palatino Linotype" w:eastAsia="Palatino Linotype" w:hAnsi="Palatino Linotype" w:cs="Palatino Linotype"/>
                <w:sz w:val="12"/>
                <w:szCs w:val="12"/>
              </w:rPr>
            </w:pPr>
            <w:r w:rsidRPr="004B74A3">
              <w:rPr>
                <w:rFonts w:ascii="Palatino Linotype" w:eastAsia="Palatino Linotype" w:hAnsi="Palatino Linotype" w:cs="Palatino Linotype"/>
                <w:sz w:val="12"/>
                <w:szCs w:val="12"/>
              </w:rPr>
              <w:t xml:space="preserve">En caso que una vez desclasificado el expediente, </w:t>
            </w:r>
            <w:proofErr w:type="spellStart"/>
            <w:r w:rsidRPr="004B74A3">
              <w:rPr>
                <w:rFonts w:ascii="Palatino Linotype" w:eastAsia="Palatino Linotype" w:hAnsi="Palatino Linotype" w:cs="Palatino Linotype"/>
                <w:sz w:val="12"/>
                <w:szCs w:val="12"/>
              </w:rPr>
              <w:t>subsistanpartes</w:t>
            </w:r>
            <w:proofErr w:type="spellEnd"/>
            <w:r w:rsidRPr="004B74A3">
              <w:rPr>
                <w:rFonts w:ascii="Palatino Linotype" w:eastAsia="Palatino Linotype" w:hAnsi="Palatino Linotype" w:cs="Palatino Linotype"/>
                <w:sz w:val="12"/>
                <w:szCs w:val="12"/>
              </w:rPr>
              <w:t xml:space="preserve"> o secciones del mismo reservadas o confidenciales, se señalará este hecho.</w:t>
            </w:r>
          </w:p>
        </w:tc>
      </w:tr>
      <w:tr w:rsidR="0083073D" w:rsidRPr="004B74A3" w:rsidTr="00C1672C">
        <w:tc>
          <w:tcPr>
            <w:tcW w:w="993" w:type="dxa"/>
          </w:tcPr>
          <w:p w:rsidR="0083073D" w:rsidRPr="004B74A3" w:rsidRDefault="0083073D" w:rsidP="00C1672C">
            <w:pPr>
              <w:jc w:val="both"/>
              <w:rPr>
                <w:rFonts w:ascii="Palatino Linotype" w:eastAsia="Palatino Linotype" w:hAnsi="Palatino Linotype" w:cs="Palatino Linotype"/>
                <w:sz w:val="12"/>
                <w:szCs w:val="12"/>
              </w:rPr>
            </w:pPr>
          </w:p>
        </w:tc>
        <w:tc>
          <w:tcPr>
            <w:tcW w:w="3421" w:type="dxa"/>
          </w:tcPr>
          <w:p w:rsidR="0083073D" w:rsidRPr="004B74A3" w:rsidRDefault="0083073D" w:rsidP="00C1672C">
            <w:pPr>
              <w:jc w:val="both"/>
              <w:rPr>
                <w:rFonts w:ascii="Palatino Linotype" w:eastAsia="Palatino Linotype" w:hAnsi="Palatino Linotype" w:cs="Palatino Linotype"/>
                <w:sz w:val="12"/>
                <w:szCs w:val="12"/>
              </w:rPr>
            </w:pPr>
          </w:p>
        </w:tc>
        <w:tc>
          <w:tcPr>
            <w:tcW w:w="968" w:type="dxa"/>
          </w:tcPr>
          <w:p w:rsidR="0083073D" w:rsidRPr="004B74A3" w:rsidRDefault="0083073D" w:rsidP="00C1672C">
            <w:pPr>
              <w:jc w:val="both"/>
              <w:rPr>
                <w:rFonts w:ascii="Palatino Linotype" w:eastAsia="Palatino Linotype" w:hAnsi="Palatino Linotype" w:cs="Palatino Linotype"/>
                <w:b/>
                <w:sz w:val="12"/>
                <w:szCs w:val="12"/>
              </w:rPr>
            </w:pPr>
            <w:r w:rsidRPr="004B74A3">
              <w:rPr>
                <w:rFonts w:ascii="Palatino Linotype" w:eastAsia="Palatino Linotype" w:hAnsi="Palatino Linotype" w:cs="Palatino Linotype"/>
                <w:b/>
                <w:sz w:val="12"/>
                <w:szCs w:val="12"/>
              </w:rPr>
              <w:t>Rúbrica y cargo del servidor público</w:t>
            </w:r>
          </w:p>
        </w:tc>
        <w:tc>
          <w:tcPr>
            <w:tcW w:w="3446" w:type="dxa"/>
          </w:tcPr>
          <w:p w:rsidR="0083073D" w:rsidRPr="004B74A3" w:rsidRDefault="0083073D" w:rsidP="00C1672C">
            <w:pPr>
              <w:jc w:val="both"/>
              <w:rPr>
                <w:rFonts w:ascii="Palatino Linotype" w:eastAsia="Palatino Linotype" w:hAnsi="Palatino Linotype" w:cs="Palatino Linotype"/>
                <w:sz w:val="12"/>
                <w:szCs w:val="12"/>
              </w:rPr>
            </w:pPr>
            <w:r w:rsidRPr="004B74A3">
              <w:rPr>
                <w:rFonts w:ascii="Palatino Linotype" w:eastAsia="Palatino Linotype" w:hAnsi="Palatino Linotype" w:cs="Palatino Linotype"/>
                <w:sz w:val="12"/>
                <w:szCs w:val="12"/>
              </w:rPr>
              <w:t>Rúbrica autógrafa de quien desclasifica.</w:t>
            </w:r>
          </w:p>
        </w:tc>
      </w:tr>
    </w:tbl>
    <w:p w:rsidR="0083073D" w:rsidRPr="004B74A3" w:rsidRDefault="0083073D" w:rsidP="0083073D">
      <w:pPr>
        <w:pBdr>
          <w:top w:val="nil"/>
          <w:left w:val="nil"/>
          <w:bottom w:val="nil"/>
          <w:right w:val="nil"/>
          <w:between w:val="nil"/>
        </w:pBdr>
        <w:spacing w:after="0" w:line="360" w:lineRule="auto"/>
        <w:contextualSpacing/>
        <w:jc w:val="both"/>
        <w:rPr>
          <w:rFonts w:ascii="Palatino Linotype" w:eastAsia="Palatino Linotype" w:hAnsi="Palatino Linotype" w:cs="Palatino Linotype"/>
          <w:sz w:val="24"/>
          <w:szCs w:val="24"/>
        </w:rPr>
      </w:pPr>
    </w:p>
    <w:p w:rsidR="0083073D" w:rsidRPr="004B74A3" w:rsidRDefault="0083073D" w:rsidP="0083073D">
      <w:pPr>
        <w:pBdr>
          <w:top w:val="nil"/>
          <w:left w:val="nil"/>
          <w:bottom w:val="nil"/>
          <w:right w:val="nil"/>
          <w:between w:val="nil"/>
        </w:pBdr>
        <w:spacing w:after="0" w:line="360" w:lineRule="auto"/>
        <w:contextualSpacing/>
        <w:jc w:val="both"/>
        <w:rPr>
          <w:rFonts w:ascii="Palatino Linotype" w:eastAsia="Palatino Linotype" w:hAnsi="Palatino Linotype" w:cs="Palatino Linotype"/>
          <w:sz w:val="24"/>
          <w:szCs w:val="24"/>
        </w:rPr>
      </w:pPr>
      <w:r w:rsidRPr="004B74A3">
        <w:rPr>
          <w:rFonts w:ascii="Palatino Linotype" w:eastAsia="Palatino Linotype" w:hAnsi="Palatino Linotype" w:cs="Palatino Linotype"/>
          <w:sz w:val="24"/>
          <w:szCs w:val="24"/>
        </w:rPr>
        <w:lastRenderedPageBreak/>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rsidR="0083073D" w:rsidRPr="004B74A3" w:rsidRDefault="0083073D" w:rsidP="004D5066">
      <w:pPr>
        <w:spacing w:line="360" w:lineRule="auto"/>
        <w:ind w:right="49"/>
        <w:contextualSpacing/>
        <w:jc w:val="both"/>
        <w:rPr>
          <w:rFonts w:ascii="Palatino Linotype" w:hAnsi="Palatino Linotype"/>
          <w:sz w:val="24"/>
          <w:szCs w:val="24"/>
        </w:rPr>
      </w:pPr>
    </w:p>
    <w:p w:rsidR="0083073D" w:rsidRPr="004B74A3" w:rsidRDefault="0083073D" w:rsidP="0083073D">
      <w:pPr>
        <w:spacing w:after="0" w:line="360" w:lineRule="auto"/>
        <w:ind w:right="-93"/>
        <w:jc w:val="center"/>
        <w:rPr>
          <w:rFonts w:ascii="Palatino Linotype" w:eastAsia="Palatino Linotype" w:hAnsi="Palatino Linotype" w:cs="Palatino Linotype"/>
          <w:b/>
          <w:sz w:val="24"/>
          <w:szCs w:val="24"/>
        </w:rPr>
      </w:pPr>
      <w:r w:rsidRPr="004B74A3">
        <w:rPr>
          <w:rFonts w:ascii="Palatino Linotype" w:eastAsia="Palatino Linotype" w:hAnsi="Palatino Linotype" w:cs="Palatino Linotype"/>
          <w:b/>
          <w:sz w:val="24"/>
          <w:szCs w:val="24"/>
        </w:rPr>
        <w:t>R E S U E L V E:</w:t>
      </w:r>
    </w:p>
    <w:p w:rsidR="0083073D" w:rsidRPr="004B74A3" w:rsidRDefault="0083073D" w:rsidP="0083073D">
      <w:pPr>
        <w:spacing w:after="0" w:line="360" w:lineRule="auto"/>
        <w:ind w:left="1080"/>
        <w:rPr>
          <w:rFonts w:ascii="Palatino Linotype" w:eastAsia="Palatino Linotype" w:hAnsi="Palatino Linotype" w:cs="Palatino Linotype"/>
          <w:b/>
          <w:sz w:val="24"/>
          <w:szCs w:val="24"/>
        </w:rPr>
      </w:pPr>
    </w:p>
    <w:p w:rsidR="0083073D" w:rsidRPr="004B74A3" w:rsidRDefault="0083073D" w:rsidP="0083073D">
      <w:pPr>
        <w:spacing w:after="0" w:line="360" w:lineRule="auto"/>
        <w:jc w:val="both"/>
        <w:rPr>
          <w:rFonts w:ascii="Palatino Linotype" w:eastAsia="Palatino Linotype" w:hAnsi="Palatino Linotype" w:cs="Palatino Linotype"/>
          <w:b/>
          <w:sz w:val="24"/>
          <w:szCs w:val="24"/>
        </w:rPr>
      </w:pPr>
      <w:r w:rsidRPr="004B74A3">
        <w:rPr>
          <w:rFonts w:ascii="Palatino Linotype" w:eastAsia="Palatino Linotype" w:hAnsi="Palatino Linotype" w:cs="Palatino Linotype"/>
          <w:b/>
          <w:sz w:val="24"/>
          <w:szCs w:val="24"/>
        </w:rPr>
        <w:t xml:space="preserve">PRIMERO. </w:t>
      </w:r>
      <w:r w:rsidRPr="004B74A3">
        <w:rPr>
          <w:rFonts w:ascii="Palatino Linotype" w:eastAsia="Palatino Linotype" w:hAnsi="Palatino Linotype" w:cs="Palatino Linotype"/>
          <w:sz w:val="24"/>
          <w:szCs w:val="24"/>
        </w:rPr>
        <w:t xml:space="preserve">Resultan fundados los motivos de inconformidad hechos valer por el </w:t>
      </w:r>
      <w:r w:rsidRPr="004B74A3">
        <w:rPr>
          <w:rFonts w:ascii="Palatino Linotype" w:eastAsia="Palatino Linotype" w:hAnsi="Palatino Linotype" w:cs="Palatino Linotype"/>
          <w:b/>
          <w:sz w:val="24"/>
          <w:szCs w:val="24"/>
        </w:rPr>
        <w:t>RECURRENTE</w:t>
      </w:r>
      <w:r w:rsidRPr="004B74A3">
        <w:rPr>
          <w:rFonts w:ascii="Palatino Linotype" w:eastAsia="Palatino Linotype" w:hAnsi="Palatino Linotype" w:cs="Palatino Linotype"/>
          <w:sz w:val="24"/>
          <w:szCs w:val="24"/>
        </w:rPr>
        <w:t xml:space="preserve"> en el Recurso de Revisión </w:t>
      </w:r>
      <w:r w:rsidRPr="004B74A3">
        <w:rPr>
          <w:rFonts w:ascii="Palatino Linotype" w:eastAsia="Palatino Linotype" w:hAnsi="Palatino Linotype" w:cs="Palatino Linotype"/>
          <w:b/>
          <w:sz w:val="24"/>
          <w:szCs w:val="24"/>
        </w:rPr>
        <w:t xml:space="preserve">16964/INFOEM/IP/RR/2022, </w:t>
      </w:r>
      <w:r w:rsidRPr="004B74A3">
        <w:rPr>
          <w:rFonts w:ascii="Palatino Linotype" w:eastAsia="Palatino Linotype" w:hAnsi="Palatino Linotype" w:cs="Palatino Linotype"/>
          <w:sz w:val="24"/>
          <w:szCs w:val="24"/>
        </w:rPr>
        <w:t xml:space="preserve">por lo que, en términos del considerando </w:t>
      </w:r>
      <w:r w:rsidRPr="004B74A3">
        <w:rPr>
          <w:rFonts w:ascii="Palatino Linotype" w:eastAsia="Palatino Linotype" w:hAnsi="Palatino Linotype" w:cs="Palatino Linotype"/>
          <w:b/>
          <w:sz w:val="24"/>
          <w:szCs w:val="24"/>
        </w:rPr>
        <w:t xml:space="preserve">Cuarto </w:t>
      </w:r>
      <w:r w:rsidRPr="004B74A3">
        <w:rPr>
          <w:rFonts w:ascii="Palatino Linotype" w:eastAsia="Palatino Linotype" w:hAnsi="Palatino Linotype" w:cs="Palatino Linotype"/>
          <w:sz w:val="24"/>
          <w:szCs w:val="24"/>
        </w:rPr>
        <w:t xml:space="preserve">de esta resolución, se </w:t>
      </w:r>
      <w:r w:rsidR="008C4ACE" w:rsidRPr="004B74A3">
        <w:rPr>
          <w:rFonts w:ascii="Palatino Linotype" w:eastAsia="Palatino Linotype" w:hAnsi="Palatino Linotype" w:cs="Palatino Linotype"/>
          <w:b/>
          <w:sz w:val="24"/>
          <w:szCs w:val="24"/>
        </w:rPr>
        <w:t xml:space="preserve">MODIFICA </w:t>
      </w:r>
      <w:r w:rsidRPr="004B74A3">
        <w:rPr>
          <w:rFonts w:ascii="Palatino Linotype" w:eastAsia="Palatino Linotype" w:hAnsi="Palatino Linotype" w:cs="Palatino Linotype"/>
          <w:sz w:val="24"/>
          <w:szCs w:val="24"/>
        </w:rPr>
        <w:t xml:space="preserve">la respuesta emitida por el </w:t>
      </w:r>
      <w:r w:rsidRPr="004B74A3">
        <w:rPr>
          <w:rFonts w:ascii="Palatino Linotype" w:eastAsia="Palatino Linotype" w:hAnsi="Palatino Linotype" w:cs="Palatino Linotype"/>
          <w:b/>
          <w:sz w:val="24"/>
          <w:szCs w:val="24"/>
        </w:rPr>
        <w:t>SUJETO OBLIGADO</w:t>
      </w:r>
      <w:r w:rsidRPr="004B74A3">
        <w:rPr>
          <w:rFonts w:ascii="Palatino Linotype" w:eastAsia="Palatino Linotype" w:hAnsi="Palatino Linotype" w:cs="Palatino Linotype"/>
          <w:sz w:val="24"/>
          <w:szCs w:val="24"/>
        </w:rPr>
        <w:t>.</w:t>
      </w:r>
    </w:p>
    <w:p w:rsidR="0083073D" w:rsidRPr="004B74A3" w:rsidRDefault="0083073D" w:rsidP="0083073D">
      <w:pPr>
        <w:spacing w:after="0" w:line="360" w:lineRule="auto"/>
        <w:jc w:val="both"/>
        <w:rPr>
          <w:rFonts w:ascii="Palatino Linotype" w:eastAsia="Palatino Linotype" w:hAnsi="Palatino Linotype" w:cs="Palatino Linotype"/>
          <w:sz w:val="24"/>
          <w:szCs w:val="24"/>
        </w:rPr>
      </w:pPr>
    </w:p>
    <w:p w:rsidR="0083073D" w:rsidRPr="004B74A3" w:rsidRDefault="0083073D" w:rsidP="0083073D">
      <w:pPr>
        <w:spacing w:line="360" w:lineRule="auto"/>
        <w:jc w:val="both"/>
        <w:rPr>
          <w:rFonts w:ascii="Palatino Linotype" w:eastAsia="Palatino Linotype" w:hAnsi="Palatino Linotype" w:cs="Palatino Linotype"/>
          <w:sz w:val="24"/>
          <w:szCs w:val="24"/>
        </w:rPr>
      </w:pPr>
      <w:bookmarkStart w:id="4" w:name="_heading=h.kelgs2428oa6" w:colFirst="0" w:colLast="0"/>
      <w:bookmarkEnd w:id="4"/>
      <w:r w:rsidRPr="004B74A3">
        <w:rPr>
          <w:rFonts w:ascii="Palatino Linotype" w:eastAsia="Palatino Linotype" w:hAnsi="Palatino Linotype" w:cs="Palatino Linotype"/>
          <w:b/>
          <w:sz w:val="24"/>
          <w:szCs w:val="24"/>
        </w:rPr>
        <w:t xml:space="preserve">SEGUNDO. </w:t>
      </w:r>
      <w:r w:rsidRPr="004B74A3">
        <w:rPr>
          <w:rFonts w:ascii="Palatino Linotype" w:eastAsia="Palatino Linotype" w:hAnsi="Palatino Linotype" w:cs="Palatino Linotype"/>
          <w:sz w:val="24"/>
          <w:szCs w:val="24"/>
        </w:rPr>
        <w:t>Se</w:t>
      </w:r>
      <w:r w:rsidRPr="004B74A3">
        <w:rPr>
          <w:rFonts w:ascii="Palatino Linotype" w:eastAsia="Palatino Linotype" w:hAnsi="Palatino Linotype" w:cs="Palatino Linotype"/>
          <w:b/>
          <w:sz w:val="24"/>
          <w:szCs w:val="24"/>
        </w:rPr>
        <w:t xml:space="preserve"> ORDENA </w:t>
      </w:r>
      <w:r w:rsidRPr="004B74A3">
        <w:rPr>
          <w:rFonts w:ascii="Palatino Linotype" w:eastAsia="Palatino Linotype" w:hAnsi="Palatino Linotype" w:cs="Palatino Linotype"/>
          <w:sz w:val="24"/>
          <w:szCs w:val="24"/>
        </w:rPr>
        <w:t xml:space="preserve">al </w:t>
      </w:r>
      <w:r w:rsidRPr="004B74A3">
        <w:rPr>
          <w:rFonts w:ascii="Palatino Linotype" w:eastAsia="Palatino Linotype" w:hAnsi="Palatino Linotype" w:cs="Palatino Linotype"/>
          <w:b/>
          <w:sz w:val="24"/>
          <w:szCs w:val="24"/>
        </w:rPr>
        <w:t>SUJETO OBLIGADO</w:t>
      </w:r>
      <w:r w:rsidRPr="004B74A3">
        <w:rPr>
          <w:rFonts w:ascii="Palatino Linotype" w:eastAsia="Palatino Linotype" w:hAnsi="Palatino Linotype" w:cs="Palatino Linotype"/>
          <w:sz w:val="24"/>
          <w:szCs w:val="24"/>
        </w:rPr>
        <w:t xml:space="preserve"> en términos del Considerando </w:t>
      </w:r>
      <w:r w:rsidRPr="004B74A3">
        <w:rPr>
          <w:rFonts w:ascii="Palatino Linotype" w:eastAsia="Palatino Linotype" w:hAnsi="Palatino Linotype" w:cs="Palatino Linotype"/>
          <w:b/>
          <w:sz w:val="24"/>
          <w:szCs w:val="24"/>
        </w:rPr>
        <w:t xml:space="preserve">Cuarto </w:t>
      </w:r>
      <w:r w:rsidRPr="004B74A3">
        <w:rPr>
          <w:rFonts w:ascii="Palatino Linotype" w:eastAsia="Palatino Linotype" w:hAnsi="Palatino Linotype" w:cs="Palatino Linotype"/>
          <w:sz w:val="24"/>
          <w:szCs w:val="24"/>
        </w:rPr>
        <w:t>de esta resolución, previa búsqueda exhaus</w:t>
      </w:r>
      <w:r w:rsidR="00DE6E86" w:rsidRPr="004B74A3">
        <w:rPr>
          <w:rFonts w:ascii="Palatino Linotype" w:eastAsia="Palatino Linotype" w:hAnsi="Palatino Linotype" w:cs="Palatino Linotype"/>
          <w:sz w:val="24"/>
          <w:szCs w:val="24"/>
        </w:rPr>
        <w:t xml:space="preserve">tiva y razonable, haga entrega en versión pública, </w:t>
      </w:r>
      <w:r w:rsidRPr="004B74A3">
        <w:rPr>
          <w:rFonts w:ascii="Palatino Linotype" w:eastAsia="Palatino Linotype" w:hAnsi="Palatino Linotype" w:cs="Palatino Linotype"/>
          <w:sz w:val="24"/>
          <w:szCs w:val="24"/>
        </w:rPr>
        <w:t xml:space="preserve">vía </w:t>
      </w:r>
      <w:r w:rsidRPr="004B74A3">
        <w:rPr>
          <w:rFonts w:ascii="Palatino Linotype" w:eastAsia="Palatino Linotype" w:hAnsi="Palatino Linotype" w:cs="Palatino Linotype"/>
          <w:b/>
          <w:sz w:val="24"/>
          <w:szCs w:val="24"/>
        </w:rPr>
        <w:t>SAIMEX</w:t>
      </w:r>
      <w:r w:rsidRPr="004B74A3">
        <w:rPr>
          <w:rFonts w:ascii="Palatino Linotype" w:eastAsia="Palatino Linotype" w:hAnsi="Palatino Linotype" w:cs="Palatino Linotype"/>
          <w:sz w:val="24"/>
          <w:szCs w:val="24"/>
        </w:rPr>
        <w:t>,</w:t>
      </w:r>
      <w:r w:rsidR="00DE6E86" w:rsidRPr="004B74A3">
        <w:rPr>
          <w:rFonts w:ascii="Palatino Linotype" w:eastAsia="Palatino Linotype" w:hAnsi="Palatino Linotype" w:cs="Palatino Linotype"/>
          <w:sz w:val="24"/>
          <w:szCs w:val="24"/>
        </w:rPr>
        <w:t xml:space="preserve"> </w:t>
      </w:r>
      <w:r w:rsidRPr="004B74A3">
        <w:rPr>
          <w:rFonts w:ascii="Palatino Linotype" w:eastAsia="Palatino Linotype" w:hAnsi="Palatino Linotype" w:cs="Palatino Linotype"/>
          <w:sz w:val="24"/>
          <w:szCs w:val="24"/>
        </w:rPr>
        <w:t xml:space="preserve"> </w:t>
      </w:r>
      <w:r w:rsidR="00DE6E86" w:rsidRPr="004B74A3">
        <w:rPr>
          <w:rFonts w:ascii="Palatino Linotype" w:eastAsia="Palatino Linotype" w:hAnsi="Palatino Linotype" w:cs="Palatino Linotype"/>
          <w:sz w:val="24"/>
          <w:szCs w:val="24"/>
        </w:rPr>
        <w:t>de</w:t>
      </w:r>
      <w:r w:rsidRPr="004B74A3">
        <w:rPr>
          <w:rFonts w:ascii="Palatino Linotype" w:eastAsia="Palatino Linotype" w:hAnsi="Palatino Linotype" w:cs="Palatino Linotype"/>
          <w:sz w:val="24"/>
          <w:szCs w:val="24"/>
        </w:rPr>
        <w:t xml:space="preserve"> lo siguiente:</w:t>
      </w:r>
    </w:p>
    <w:p w:rsidR="0083073D" w:rsidRPr="004B74A3" w:rsidRDefault="0063137F" w:rsidP="0063137F">
      <w:pPr>
        <w:numPr>
          <w:ilvl w:val="0"/>
          <w:numId w:val="4"/>
        </w:numPr>
        <w:pBdr>
          <w:top w:val="nil"/>
          <w:left w:val="nil"/>
          <w:bottom w:val="nil"/>
          <w:right w:val="nil"/>
          <w:between w:val="nil"/>
        </w:pBdr>
        <w:spacing w:before="240" w:after="0" w:line="360" w:lineRule="auto"/>
        <w:jc w:val="both"/>
        <w:rPr>
          <w:rFonts w:ascii="Palatino Linotype" w:eastAsia="Palatino Linotype" w:hAnsi="Palatino Linotype" w:cs="Palatino Linotype"/>
          <w:sz w:val="24"/>
          <w:szCs w:val="24"/>
        </w:rPr>
      </w:pPr>
      <w:r w:rsidRPr="004B74A3">
        <w:rPr>
          <w:rFonts w:ascii="Palatino Linotype" w:eastAsia="Palatino Linotype" w:hAnsi="Palatino Linotype" w:cs="Palatino Linotype"/>
          <w:sz w:val="24"/>
          <w:szCs w:val="24"/>
        </w:rPr>
        <w:t xml:space="preserve">Contratos celebrados entre el Ayuntamiento de Toluca y el Despacho referido de la solicitud </w:t>
      </w:r>
      <w:r w:rsidR="00DE6E86" w:rsidRPr="004B74A3">
        <w:rPr>
          <w:rFonts w:ascii="Palatino Linotype" w:eastAsia="Palatino Linotype" w:hAnsi="Palatino Linotype" w:cs="Palatino Linotype"/>
          <w:sz w:val="24"/>
          <w:szCs w:val="24"/>
        </w:rPr>
        <w:t xml:space="preserve">número </w:t>
      </w:r>
      <w:r w:rsidR="00DE6E86" w:rsidRPr="004B74A3">
        <w:rPr>
          <w:rFonts w:ascii="Palatino Linotype" w:eastAsia="Palatino Linotype" w:hAnsi="Palatino Linotype" w:cs="Palatino Linotype"/>
          <w:b/>
          <w:sz w:val="24"/>
          <w:szCs w:val="24"/>
        </w:rPr>
        <w:t xml:space="preserve">02332/TOLUCA/IP/2022 </w:t>
      </w:r>
      <w:r w:rsidRPr="004B74A3">
        <w:rPr>
          <w:rFonts w:ascii="Palatino Linotype" w:eastAsia="Palatino Linotype" w:hAnsi="Palatino Linotype" w:cs="Palatino Linotype"/>
          <w:sz w:val="24"/>
          <w:szCs w:val="24"/>
        </w:rPr>
        <w:t>del tres de noviembre de dos mil veintiuno al tres de noviembre de dos mil veintidós.</w:t>
      </w:r>
    </w:p>
    <w:p w:rsidR="0083073D" w:rsidRPr="004B74A3" w:rsidRDefault="0083073D" w:rsidP="0083073D">
      <w:pPr>
        <w:spacing w:after="0" w:line="360" w:lineRule="auto"/>
        <w:jc w:val="both"/>
        <w:rPr>
          <w:rFonts w:ascii="Palatino Linotype" w:eastAsia="Palatino Linotype" w:hAnsi="Palatino Linotype" w:cs="Palatino Linotype"/>
          <w:i/>
          <w:sz w:val="20"/>
          <w:szCs w:val="20"/>
        </w:rPr>
      </w:pPr>
    </w:p>
    <w:p w:rsidR="0063137F" w:rsidRPr="004B74A3" w:rsidRDefault="0063137F" w:rsidP="0063137F">
      <w:pPr>
        <w:spacing w:line="360" w:lineRule="auto"/>
        <w:ind w:right="49"/>
        <w:contextualSpacing/>
        <w:jc w:val="both"/>
        <w:rPr>
          <w:rFonts w:ascii="Palatino Linotype" w:eastAsia="Palatino Linotype" w:hAnsi="Palatino Linotype" w:cs="Palatino Linotype"/>
          <w:i/>
        </w:rPr>
      </w:pPr>
      <w:r w:rsidRPr="004B74A3">
        <w:rPr>
          <w:rFonts w:ascii="Palatino Linotype" w:eastAsia="Palatino Linotype" w:hAnsi="Palatino Linotype" w:cs="Palatino Linotype"/>
          <w:i/>
        </w:rPr>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de los documentos remitidos que se ponga a disposición de la parte Recurrente.</w:t>
      </w:r>
    </w:p>
    <w:p w:rsidR="0083073D" w:rsidRPr="004B74A3" w:rsidRDefault="0083073D" w:rsidP="0083073D">
      <w:pPr>
        <w:spacing w:after="0" w:line="360" w:lineRule="auto"/>
        <w:jc w:val="both"/>
        <w:rPr>
          <w:rFonts w:ascii="Palatino Linotype" w:eastAsia="Palatino Linotype" w:hAnsi="Palatino Linotype" w:cs="Palatino Linotype"/>
          <w:i/>
        </w:rPr>
      </w:pPr>
      <w:r w:rsidRPr="004B74A3">
        <w:rPr>
          <w:rFonts w:ascii="Palatino Linotype" w:eastAsia="Palatino Linotype" w:hAnsi="Palatino Linotype" w:cs="Palatino Linotype"/>
          <w:i/>
        </w:rPr>
        <w:lastRenderedPageBreak/>
        <w:t>En el supuesto que la información ordenada, no obre en los archivos del Sujeto Obligado por no haberse generado, bastará con que así lo haga del conocimiento de la parte Recurrente, de manera fundada y motivada, para tener por colmado el requerimiento de información.</w:t>
      </w:r>
    </w:p>
    <w:p w:rsidR="0083073D" w:rsidRPr="004B74A3" w:rsidRDefault="0083073D" w:rsidP="0083073D">
      <w:pPr>
        <w:spacing w:after="0" w:line="360" w:lineRule="auto"/>
        <w:jc w:val="both"/>
        <w:rPr>
          <w:rFonts w:ascii="Palatino Linotype" w:eastAsia="Palatino Linotype" w:hAnsi="Palatino Linotype" w:cs="Palatino Linotype"/>
          <w:i/>
          <w:sz w:val="20"/>
          <w:szCs w:val="20"/>
        </w:rPr>
      </w:pPr>
    </w:p>
    <w:p w:rsidR="0083073D" w:rsidRPr="004B74A3" w:rsidRDefault="0083073D" w:rsidP="0083073D">
      <w:pPr>
        <w:spacing w:after="0" w:line="360" w:lineRule="auto"/>
        <w:jc w:val="both"/>
        <w:rPr>
          <w:rFonts w:ascii="Palatino Linotype" w:eastAsia="Palatino Linotype" w:hAnsi="Palatino Linotype" w:cs="Palatino Linotype"/>
          <w:sz w:val="24"/>
          <w:szCs w:val="24"/>
        </w:rPr>
      </w:pPr>
      <w:r w:rsidRPr="004B74A3">
        <w:rPr>
          <w:rFonts w:ascii="Palatino Linotype" w:eastAsia="Palatino Linotype" w:hAnsi="Palatino Linotype" w:cs="Palatino Linotype"/>
          <w:b/>
          <w:sz w:val="24"/>
          <w:szCs w:val="24"/>
        </w:rPr>
        <w:t xml:space="preserve">TERCERO.  Notifíquese vía SAIMEX, </w:t>
      </w:r>
      <w:r w:rsidRPr="004B74A3">
        <w:rPr>
          <w:rFonts w:ascii="Palatino Linotype" w:eastAsia="Palatino Linotype" w:hAnsi="Palatino Linotype" w:cs="Palatino Linotype"/>
          <w:sz w:val="24"/>
          <w:szCs w:val="24"/>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83073D" w:rsidRPr="004B74A3" w:rsidRDefault="0083073D" w:rsidP="0083073D">
      <w:pPr>
        <w:spacing w:after="0" w:line="360" w:lineRule="auto"/>
        <w:jc w:val="both"/>
        <w:rPr>
          <w:rFonts w:ascii="Palatino Linotype" w:eastAsia="Palatino Linotype" w:hAnsi="Palatino Linotype" w:cs="Palatino Linotype"/>
          <w:sz w:val="24"/>
          <w:szCs w:val="24"/>
        </w:rPr>
      </w:pPr>
    </w:p>
    <w:p w:rsidR="0083073D" w:rsidRPr="004B74A3" w:rsidRDefault="0083073D" w:rsidP="0083073D">
      <w:pPr>
        <w:spacing w:after="0" w:line="360" w:lineRule="auto"/>
        <w:jc w:val="both"/>
        <w:rPr>
          <w:rFonts w:ascii="Palatino Linotype" w:eastAsia="Palatino Linotype" w:hAnsi="Palatino Linotype" w:cs="Palatino Linotype"/>
          <w:sz w:val="24"/>
          <w:szCs w:val="24"/>
        </w:rPr>
      </w:pPr>
      <w:r w:rsidRPr="004B74A3">
        <w:rPr>
          <w:rFonts w:ascii="Palatino Linotype" w:eastAsia="Palatino Linotype" w:hAnsi="Palatino Linotype" w:cs="Palatino Linotype"/>
          <w:b/>
          <w:sz w:val="24"/>
          <w:szCs w:val="24"/>
        </w:rPr>
        <w:t xml:space="preserve">CUARTO. </w:t>
      </w:r>
      <w:r w:rsidRPr="004B74A3">
        <w:rPr>
          <w:rFonts w:ascii="Palatino Linotype" w:eastAsia="Palatino Linotype" w:hAnsi="Palatino Linotype" w:cs="Palatino Linotype"/>
          <w:sz w:val="24"/>
          <w:szCs w:val="24"/>
        </w:rPr>
        <w:t xml:space="preserve">De conformidad con el artículo 198 de la Ley de Transparencia y Acceso a la Información Pública del Estado de México y Municipios, de considerarlo procedente, el </w:t>
      </w:r>
      <w:r w:rsidRPr="004B74A3">
        <w:rPr>
          <w:rFonts w:ascii="Palatino Linotype" w:eastAsia="Palatino Linotype" w:hAnsi="Palatino Linotype" w:cs="Palatino Linotype"/>
          <w:b/>
          <w:sz w:val="24"/>
          <w:szCs w:val="24"/>
        </w:rPr>
        <w:t>Sujeto Obligado</w:t>
      </w:r>
      <w:r w:rsidRPr="004B74A3">
        <w:rPr>
          <w:rFonts w:ascii="Palatino Linotype" w:eastAsia="Palatino Linotype" w:hAnsi="Palatino Linotype" w:cs="Palatino Linotype"/>
          <w:sz w:val="24"/>
          <w:szCs w:val="24"/>
        </w:rPr>
        <w:t xml:space="preserve"> de manera fundada y motivada, podrá solicitar una ampliación de plazo para el cumplimiento de la presente resolución.</w:t>
      </w:r>
    </w:p>
    <w:p w:rsidR="0083073D" w:rsidRPr="004B74A3" w:rsidRDefault="0083073D" w:rsidP="0083073D">
      <w:pPr>
        <w:spacing w:after="0" w:line="360" w:lineRule="auto"/>
        <w:jc w:val="both"/>
        <w:rPr>
          <w:rFonts w:ascii="Palatino Linotype" w:eastAsia="Palatino Linotype" w:hAnsi="Palatino Linotype" w:cs="Palatino Linotype"/>
          <w:sz w:val="24"/>
          <w:szCs w:val="24"/>
        </w:rPr>
      </w:pPr>
    </w:p>
    <w:p w:rsidR="0083073D" w:rsidRPr="004B74A3" w:rsidRDefault="0083073D" w:rsidP="0083073D">
      <w:pPr>
        <w:spacing w:after="0" w:line="360" w:lineRule="auto"/>
        <w:jc w:val="both"/>
        <w:rPr>
          <w:rFonts w:ascii="Palatino Linotype" w:eastAsia="Palatino Linotype" w:hAnsi="Palatino Linotype" w:cs="Palatino Linotype"/>
          <w:sz w:val="24"/>
          <w:szCs w:val="24"/>
        </w:rPr>
      </w:pPr>
      <w:r w:rsidRPr="004B74A3">
        <w:rPr>
          <w:rFonts w:ascii="Palatino Linotype" w:eastAsia="Palatino Linotype" w:hAnsi="Palatino Linotype" w:cs="Palatino Linotype"/>
          <w:b/>
          <w:sz w:val="24"/>
          <w:szCs w:val="24"/>
        </w:rPr>
        <w:t xml:space="preserve">QUINTO. Notifíquese vía SAIMEX, </w:t>
      </w:r>
      <w:r w:rsidRPr="004B74A3">
        <w:rPr>
          <w:rFonts w:ascii="Palatino Linotype" w:eastAsia="Palatino Linotype" w:hAnsi="Palatino Linotype" w:cs="Palatino Linotype"/>
          <w:sz w:val="24"/>
          <w:szCs w:val="24"/>
        </w:rPr>
        <w:t xml:space="preserve">a </w:t>
      </w:r>
      <w:r w:rsidRPr="004B74A3">
        <w:rPr>
          <w:rFonts w:ascii="Palatino Linotype" w:eastAsia="Palatino Linotype" w:hAnsi="Palatino Linotype" w:cs="Palatino Linotype"/>
          <w:b/>
          <w:sz w:val="24"/>
          <w:szCs w:val="24"/>
        </w:rPr>
        <w:t>la</w:t>
      </w:r>
      <w:r w:rsidRPr="004B74A3">
        <w:rPr>
          <w:rFonts w:ascii="Palatino Linotype" w:eastAsia="Palatino Linotype" w:hAnsi="Palatino Linotype" w:cs="Palatino Linotype"/>
          <w:sz w:val="24"/>
          <w:szCs w:val="24"/>
        </w:rPr>
        <w:t xml:space="preserve"> parte </w:t>
      </w:r>
      <w:r w:rsidRPr="004B74A3">
        <w:rPr>
          <w:rFonts w:ascii="Palatino Linotype" w:eastAsia="Palatino Linotype" w:hAnsi="Palatino Linotype" w:cs="Palatino Linotype"/>
          <w:b/>
          <w:sz w:val="24"/>
          <w:szCs w:val="24"/>
        </w:rPr>
        <w:t>Recurrente</w:t>
      </w:r>
      <w:r w:rsidRPr="004B74A3">
        <w:rPr>
          <w:rFonts w:ascii="Palatino Linotype" w:eastAsia="Palatino Linotype" w:hAnsi="Palatino Linotype" w:cs="Palatino Linotype"/>
          <w:sz w:val="24"/>
          <w:szCs w:val="24"/>
        </w:rPr>
        <w:t xml:space="preserve"> la presente resolución, así como que podrá impugnarla vía Juicio de Amparo en los términos de las leyes aplicables, de conformidad con lo establecido en el artículo 196 de la Ley de Transparencia y Acceso a la Información Pública del Estado de México y Municipios. </w:t>
      </w:r>
    </w:p>
    <w:p w:rsidR="0083073D" w:rsidRDefault="0083073D" w:rsidP="0083073D">
      <w:pPr>
        <w:spacing w:line="360" w:lineRule="auto"/>
        <w:ind w:right="49"/>
        <w:contextualSpacing/>
        <w:jc w:val="both"/>
        <w:rPr>
          <w:rFonts w:ascii="Palatino Linotype" w:eastAsia="Palatino Linotype" w:hAnsi="Palatino Linotype" w:cs="Palatino Linotype"/>
          <w:sz w:val="24"/>
          <w:szCs w:val="24"/>
        </w:rPr>
      </w:pPr>
      <w:r w:rsidRPr="004B74A3">
        <w:rPr>
          <w:rFonts w:ascii="Palatino Linotype" w:eastAsia="Palatino Linotype" w:hAnsi="Palatino Linotype" w:cs="Palatino Linotype"/>
          <w:sz w:val="24"/>
          <w:szCs w:val="24"/>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DÉCIMO </w:t>
      </w:r>
      <w:r w:rsidR="0063137F" w:rsidRPr="004B74A3">
        <w:rPr>
          <w:rFonts w:ascii="Palatino Linotype" w:eastAsia="Palatino Linotype" w:hAnsi="Palatino Linotype" w:cs="Palatino Linotype"/>
          <w:sz w:val="24"/>
          <w:szCs w:val="24"/>
        </w:rPr>
        <w:t>OCTAV</w:t>
      </w:r>
      <w:r w:rsidRPr="004B74A3">
        <w:rPr>
          <w:rFonts w:ascii="Palatino Linotype" w:eastAsia="Palatino Linotype" w:hAnsi="Palatino Linotype" w:cs="Palatino Linotype"/>
          <w:sz w:val="24"/>
          <w:szCs w:val="24"/>
        </w:rPr>
        <w:t>A SE</w:t>
      </w:r>
      <w:r w:rsidR="0063137F" w:rsidRPr="004B74A3">
        <w:rPr>
          <w:rFonts w:ascii="Palatino Linotype" w:eastAsia="Palatino Linotype" w:hAnsi="Palatino Linotype" w:cs="Palatino Linotype"/>
          <w:sz w:val="24"/>
          <w:szCs w:val="24"/>
        </w:rPr>
        <w:t xml:space="preserve">SIÓN ORDINARIA CELEBRADA EL DIECISIETE </w:t>
      </w:r>
      <w:r w:rsidRPr="004B74A3">
        <w:rPr>
          <w:rFonts w:ascii="Palatino Linotype" w:eastAsia="Palatino Linotype" w:hAnsi="Palatino Linotype" w:cs="Palatino Linotype"/>
          <w:sz w:val="24"/>
          <w:szCs w:val="24"/>
        </w:rPr>
        <w:t>DE MAYO DE DOS MIL VEINTITRÉS, ANTE EL SECRETARIO TÉCNICO DEL PLENO ALEXIS TAPIA RAMÍREZ.</w:t>
      </w:r>
    </w:p>
    <w:p w:rsidR="000066F0" w:rsidRDefault="000066F0" w:rsidP="0083073D">
      <w:pPr>
        <w:spacing w:line="360" w:lineRule="auto"/>
        <w:ind w:right="49"/>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noProof/>
          <w:sz w:val="24"/>
          <w:szCs w:val="24"/>
        </w:rPr>
        <mc:AlternateContent>
          <mc:Choice Requires="wps">
            <w:drawing>
              <wp:anchor distT="0" distB="0" distL="114300" distR="114300" simplePos="0" relativeHeight="251659264" behindDoc="0" locked="0" layoutInCell="1" allowOverlap="1">
                <wp:simplePos x="0" y="0"/>
                <wp:positionH relativeFrom="column">
                  <wp:posOffset>439848</wp:posOffset>
                </wp:positionH>
                <wp:positionV relativeFrom="paragraph">
                  <wp:posOffset>300990</wp:posOffset>
                </wp:positionV>
                <wp:extent cx="4635795" cy="3593805"/>
                <wp:effectExtent l="0" t="0" r="31750" b="26035"/>
                <wp:wrapNone/>
                <wp:docPr id="2" name="Conector recto 2"/>
                <wp:cNvGraphicFramePr/>
                <a:graphic xmlns:a="http://schemas.openxmlformats.org/drawingml/2006/main">
                  <a:graphicData uri="http://schemas.microsoft.com/office/word/2010/wordprocessingShape">
                    <wps:wsp>
                      <wps:cNvCnPr/>
                      <wps:spPr>
                        <a:xfrm>
                          <a:off x="0" y="0"/>
                          <a:ext cx="4635795" cy="359380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61E24C"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4.65pt,23.7pt" to="399.65pt,30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" strokecolor="#5b9bd5 [3204]" strokeweight=".5pt">
                <v:stroke joinstyle="miter"/>
              </v:line>
            </w:pict>
          </mc:Fallback>
        </mc:AlternateContent>
      </w:r>
    </w:p>
    <w:p w:rsidR="000066F0" w:rsidRDefault="000066F0" w:rsidP="0083073D">
      <w:pPr>
        <w:spacing w:line="360" w:lineRule="auto"/>
        <w:ind w:right="49"/>
        <w:contextualSpacing/>
        <w:jc w:val="both"/>
        <w:rPr>
          <w:rFonts w:ascii="Palatino Linotype" w:eastAsia="Palatino Linotype" w:hAnsi="Palatino Linotype" w:cs="Palatino Linotype"/>
          <w:sz w:val="24"/>
          <w:szCs w:val="24"/>
        </w:rPr>
      </w:pPr>
    </w:p>
    <w:p w:rsidR="000066F0" w:rsidRDefault="000066F0" w:rsidP="0083073D">
      <w:pPr>
        <w:spacing w:line="360" w:lineRule="auto"/>
        <w:ind w:right="49"/>
        <w:contextualSpacing/>
        <w:jc w:val="both"/>
        <w:rPr>
          <w:rFonts w:ascii="Palatino Linotype" w:eastAsia="Palatino Linotype" w:hAnsi="Palatino Linotype" w:cs="Palatino Linotype"/>
          <w:sz w:val="24"/>
          <w:szCs w:val="24"/>
        </w:rPr>
      </w:pPr>
    </w:p>
    <w:p w:rsidR="000066F0" w:rsidRDefault="000066F0" w:rsidP="0083073D">
      <w:pPr>
        <w:spacing w:line="360" w:lineRule="auto"/>
        <w:ind w:right="49"/>
        <w:contextualSpacing/>
        <w:jc w:val="both"/>
        <w:rPr>
          <w:rFonts w:ascii="Palatino Linotype" w:eastAsia="Palatino Linotype" w:hAnsi="Palatino Linotype" w:cs="Palatino Linotype"/>
          <w:sz w:val="24"/>
          <w:szCs w:val="24"/>
        </w:rPr>
      </w:pPr>
    </w:p>
    <w:p w:rsidR="000066F0" w:rsidRDefault="000066F0" w:rsidP="0083073D">
      <w:pPr>
        <w:spacing w:line="360" w:lineRule="auto"/>
        <w:ind w:right="49"/>
        <w:contextualSpacing/>
        <w:jc w:val="both"/>
        <w:rPr>
          <w:rFonts w:ascii="Palatino Linotype" w:eastAsia="Palatino Linotype" w:hAnsi="Palatino Linotype" w:cs="Palatino Linotype"/>
          <w:sz w:val="24"/>
          <w:szCs w:val="24"/>
        </w:rPr>
      </w:pPr>
    </w:p>
    <w:p w:rsidR="000066F0" w:rsidRDefault="000066F0" w:rsidP="0083073D">
      <w:pPr>
        <w:spacing w:line="360" w:lineRule="auto"/>
        <w:ind w:right="49"/>
        <w:contextualSpacing/>
        <w:jc w:val="both"/>
        <w:rPr>
          <w:rFonts w:ascii="Palatino Linotype" w:eastAsia="Palatino Linotype" w:hAnsi="Palatino Linotype" w:cs="Palatino Linotype"/>
          <w:sz w:val="24"/>
          <w:szCs w:val="24"/>
        </w:rPr>
      </w:pPr>
    </w:p>
    <w:p w:rsidR="000066F0" w:rsidRDefault="000066F0" w:rsidP="0083073D">
      <w:pPr>
        <w:spacing w:line="360" w:lineRule="auto"/>
        <w:ind w:right="49"/>
        <w:contextualSpacing/>
        <w:jc w:val="both"/>
        <w:rPr>
          <w:rFonts w:ascii="Palatino Linotype" w:eastAsia="Palatino Linotype" w:hAnsi="Palatino Linotype" w:cs="Palatino Linotype"/>
          <w:sz w:val="24"/>
          <w:szCs w:val="24"/>
        </w:rPr>
      </w:pPr>
    </w:p>
    <w:p w:rsidR="000066F0" w:rsidRDefault="000066F0" w:rsidP="0083073D">
      <w:pPr>
        <w:spacing w:line="360" w:lineRule="auto"/>
        <w:ind w:right="49"/>
        <w:contextualSpacing/>
        <w:jc w:val="both"/>
        <w:rPr>
          <w:rFonts w:ascii="Palatino Linotype" w:eastAsia="Palatino Linotype" w:hAnsi="Palatino Linotype" w:cs="Palatino Linotype"/>
          <w:sz w:val="24"/>
          <w:szCs w:val="24"/>
        </w:rPr>
      </w:pPr>
    </w:p>
    <w:p w:rsidR="000066F0" w:rsidRDefault="000066F0" w:rsidP="0083073D">
      <w:pPr>
        <w:spacing w:line="360" w:lineRule="auto"/>
        <w:ind w:right="49"/>
        <w:contextualSpacing/>
        <w:jc w:val="both"/>
        <w:rPr>
          <w:rFonts w:ascii="Palatino Linotype" w:eastAsia="Palatino Linotype" w:hAnsi="Palatino Linotype" w:cs="Palatino Linotype"/>
          <w:sz w:val="24"/>
          <w:szCs w:val="24"/>
        </w:rPr>
      </w:pPr>
    </w:p>
    <w:p w:rsidR="000066F0" w:rsidRDefault="000066F0" w:rsidP="0083073D">
      <w:pPr>
        <w:spacing w:line="360" w:lineRule="auto"/>
        <w:ind w:right="49"/>
        <w:contextualSpacing/>
        <w:jc w:val="both"/>
        <w:rPr>
          <w:rFonts w:ascii="Palatino Linotype" w:eastAsia="Palatino Linotype" w:hAnsi="Palatino Linotype" w:cs="Palatino Linotype"/>
          <w:sz w:val="24"/>
          <w:szCs w:val="24"/>
        </w:rPr>
      </w:pPr>
    </w:p>
    <w:p w:rsidR="000066F0" w:rsidRDefault="000066F0" w:rsidP="0083073D">
      <w:pPr>
        <w:spacing w:line="360" w:lineRule="auto"/>
        <w:ind w:right="49"/>
        <w:contextualSpacing/>
        <w:jc w:val="both"/>
        <w:rPr>
          <w:rFonts w:ascii="Palatino Linotype" w:eastAsia="Palatino Linotype" w:hAnsi="Palatino Linotype" w:cs="Palatino Linotype"/>
          <w:sz w:val="24"/>
          <w:szCs w:val="24"/>
        </w:rPr>
      </w:pPr>
    </w:p>
    <w:p w:rsidR="000066F0" w:rsidRDefault="000066F0" w:rsidP="0083073D">
      <w:pPr>
        <w:spacing w:line="360" w:lineRule="auto"/>
        <w:ind w:right="49"/>
        <w:contextualSpacing/>
        <w:jc w:val="both"/>
        <w:rPr>
          <w:rFonts w:ascii="Palatino Linotype" w:eastAsia="Palatino Linotype" w:hAnsi="Palatino Linotype" w:cs="Palatino Linotype"/>
          <w:sz w:val="24"/>
          <w:szCs w:val="24"/>
        </w:rPr>
      </w:pPr>
    </w:p>
    <w:p w:rsidR="000066F0" w:rsidRDefault="000066F0" w:rsidP="0083073D">
      <w:pPr>
        <w:spacing w:line="360" w:lineRule="auto"/>
        <w:ind w:right="49"/>
        <w:contextualSpacing/>
        <w:jc w:val="both"/>
        <w:rPr>
          <w:rFonts w:ascii="Palatino Linotype" w:eastAsia="Palatino Linotype" w:hAnsi="Palatino Linotype" w:cs="Palatino Linotype"/>
          <w:sz w:val="24"/>
          <w:szCs w:val="24"/>
        </w:rPr>
      </w:pPr>
    </w:p>
    <w:p w:rsidR="000066F0" w:rsidRDefault="000066F0" w:rsidP="0083073D">
      <w:pPr>
        <w:spacing w:line="360" w:lineRule="auto"/>
        <w:ind w:right="49"/>
        <w:contextualSpacing/>
        <w:jc w:val="both"/>
        <w:rPr>
          <w:rFonts w:ascii="Palatino Linotype" w:eastAsia="Palatino Linotype" w:hAnsi="Palatino Linotype" w:cs="Palatino Linotype"/>
          <w:sz w:val="24"/>
          <w:szCs w:val="24"/>
        </w:rPr>
      </w:pPr>
    </w:p>
    <w:p w:rsidR="000066F0" w:rsidRDefault="000066F0" w:rsidP="0083073D">
      <w:pPr>
        <w:spacing w:line="360" w:lineRule="auto"/>
        <w:ind w:right="49"/>
        <w:contextualSpacing/>
        <w:jc w:val="both"/>
        <w:rPr>
          <w:rFonts w:ascii="Palatino Linotype" w:eastAsia="Palatino Linotype" w:hAnsi="Palatino Linotype" w:cs="Palatino Linotype"/>
          <w:sz w:val="24"/>
          <w:szCs w:val="24"/>
        </w:rPr>
      </w:pPr>
    </w:p>
    <w:p w:rsidR="000066F0" w:rsidRDefault="000066F0" w:rsidP="0083073D">
      <w:pPr>
        <w:spacing w:line="360" w:lineRule="auto"/>
        <w:ind w:right="49"/>
        <w:contextualSpacing/>
        <w:jc w:val="both"/>
        <w:rPr>
          <w:rFonts w:ascii="Palatino Linotype" w:eastAsia="Palatino Linotype" w:hAnsi="Palatino Linotype" w:cs="Palatino Linotype"/>
          <w:sz w:val="24"/>
          <w:szCs w:val="24"/>
        </w:rPr>
      </w:pPr>
    </w:p>
    <w:p w:rsidR="000066F0" w:rsidRPr="004B74A3" w:rsidRDefault="000066F0" w:rsidP="0083073D">
      <w:pPr>
        <w:spacing w:line="360" w:lineRule="auto"/>
        <w:ind w:right="49"/>
        <w:contextualSpacing/>
        <w:jc w:val="both"/>
        <w:rPr>
          <w:rFonts w:ascii="Palatino Linotype" w:hAnsi="Palatino Linotype"/>
          <w:sz w:val="24"/>
          <w:szCs w:val="24"/>
        </w:rPr>
      </w:pPr>
    </w:p>
    <w:sectPr w:rsidR="000066F0" w:rsidRPr="004B74A3" w:rsidSect="0019145B">
      <w:headerReference w:type="default" r:id="rId7"/>
      <w:footerReference w:type="default" r:id="rId8"/>
      <w:headerReference w:type="first" r:id="rId9"/>
      <w:footerReference w:type="first" r:id="rId10"/>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2190" w:rsidRDefault="00DF2190" w:rsidP="0019145B">
      <w:pPr>
        <w:spacing w:after="0" w:line="240" w:lineRule="auto"/>
      </w:pPr>
      <w:r>
        <w:separator/>
      </w:r>
    </w:p>
  </w:endnote>
  <w:endnote w:type="continuationSeparator" w:id="0">
    <w:p w:rsidR="00DF2190" w:rsidRDefault="00DF2190" w:rsidP="00191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EB5" w:rsidRDefault="00336EB5" w:rsidP="00336EB5">
    <w:pP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7F0CFB">
      <w:rPr>
        <w:rFonts w:ascii="Arial" w:eastAsia="Arial" w:hAnsi="Arial" w:cs="Arial"/>
        <w:b/>
        <w:noProof/>
        <w:color w:val="000000"/>
        <w:sz w:val="20"/>
        <w:szCs w:val="20"/>
      </w:rPr>
      <w:t>11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7F0CFB">
      <w:rPr>
        <w:rFonts w:ascii="Arial" w:eastAsia="Arial" w:hAnsi="Arial" w:cs="Arial"/>
        <w:b/>
        <w:noProof/>
        <w:color w:val="000000"/>
        <w:sz w:val="20"/>
        <w:szCs w:val="20"/>
      </w:rPr>
      <w:t>40</w:t>
    </w:r>
    <w:r>
      <w:rPr>
        <w:rFonts w:ascii="Arial" w:eastAsia="Arial" w:hAnsi="Arial" w:cs="Arial"/>
        <w:b/>
        <w:color w:val="000000"/>
        <w:sz w:val="20"/>
        <w:szCs w:val="20"/>
      </w:rPr>
      <w:fldChar w:fldCharType="end"/>
    </w:r>
  </w:p>
  <w:p w:rsidR="00336EB5" w:rsidRDefault="00336EB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EB5" w:rsidRDefault="00336EB5" w:rsidP="00336EB5">
    <w:pP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7F0CFB">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7F0CFB">
      <w:rPr>
        <w:rFonts w:ascii="Arial" w:eastAsia="Arial" w:hAnsi="Arial" w:cs="Arial"/>
        <w:b/>
        <w:noProof/>
        <w:color w:val="000000"/>
        <w:sz w:val="20"/>
        <w:szCs w:val="20"/>
      </w:rPr>
      <w:t>40</w:t>
    </w:r>
    <w:r>
      <w:rPr>
        <w:rFonts w:ascii="Arial" w:eastAsia="Arial" w:hAnsi="Arial" w:cs="Arial"/>
        <w:b/>
        <w:color w:val="000000"/>
        <w:sz w:val="20"/>
        <w:szCs w:val="20"/>
      </w:rPr>
      <w:fldChar w:fldCharType="end"/>
    </w:r>
  </w:p>
  <w:p w:rsidR="00336EB5" w:rsidRDefault="00336EB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2190" w:rsidRDefault="00DF2190" w:rsidP="0019145B">
      <w:pPr>
        <w:spacing w:after="0" w:line="240" w:lineRule="auto"/>
      </w:pPr>
      <w:r>
        <w:separator/>
      </w:r>
    </w:p>
  </w:footnote>
  <w:footnote w:type="continuationSeparator" w:id="0">
    <w:p w:rsidR="00DF2190" w:rsidRDefault="00DF2190" w:rsidP="0019145B">
      <w:pPr>
        <w:spacing w:after="0" w:line="240" w:lineRule="auto"/>
      </w:pPr>
      <w:r>
        <w:continuationSeparator/>
      </w:r>
    </w:p>
  </w:footnote>
  <w:footnote w:id="1">
    <w:p w:rsidR="00050CFE" w:rsidRDefault="00050CFE" w:rsidP="00050CFE">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color w:val="000000"/>
          <w:sz w:val="20"/>
          <w:szCs w:val="20"/>
        </w:rPr>
        <w:t xml:space="preserve"> (…)</w:t>
      </w:r>
    </w:p>
  </w:footnote>
  <w:footnote w:id="2">
    <w:p w:rsidR="00050CFE" w:rsidRDefault="00050CFE" w:rsidP="00050CFE">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rsidR="004D5066" w:rsidRDefault="004D5066" w:rsidP="004D5066">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150 de la Ley de Transparencia y Acceso a la Información Pública del Estado de México y Municipios</w:t>
      </w:r>
    </w:p>
  </w:footnote>
  <w:footnote w:id="4">
    <w:p w:rsidR="004D5066" w:rsidRDefault="004D5066" w:rsidP="004D5066">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165, 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73" w:type="dxa"/>
      <w:tblInd w:w="-1281" w:type="dxa"/>
      <w:tblLayout w:type="fixed"/>
      <w:tblLook w:val="0400" w:firstRow="0" w:lastRow="0" w:firstColumn="0" w:lastColumn="0" w:noHBand="0" w:noVBand="1"/>
    </w:tblPr>
    <w:tblGrid>
      <w:gridCol w:w="5716"/>
      <w:gridCol w:w="4557"/>
    </w:tblGrid>
    <w:tr w:rsidR="0019145B" w:rsidTr="00627090">
      <w:trPr>
        <w:trHeight w:val="246"/>
      </w:trPr>
      <w:tc>
        <w:tcPr>
          <w:tcW w:w="5716" w:type="dxa"/>
        </w:tcPr>
        <w:p w:rsidR="0019145B" w:rsidRDefault="0019145B" w:rsidP="0019145B">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Recurso de Revisión N°:</w:t>
          </w:r>
        </w:p>
      </w:tc>
      <w:tc>
        <w:tcPr>
          <w:tcW w:w="4557" w:type="dxa"/>
        </w:tcPr>
        <w:p w:rsidR="0019145B" w:rsidRDefault="0019145B" w:rsidP="0019145B">
          <w:pPr>
            <w:spacing w:after="120"/>
            <w:ind w:left="-252" w:firstLine="1408"/>
            <w:jc w:val="right"/>
            <w:rPr>
              <w:rFonts w:ascii="Palatino Linotype" w:eastAsia="Palatino Linotype" w:hAnsi="Palatino Linotype" w:cs="Palatino Linotype"/>
            </w:rPr>
          </w:pPr>
          <w:r>
            <w:rPr>
              <w:rFonts w:ascii="Palatino Linotype" w:eastAsia="Palatino Linotype" w:hAnsi="Palatino Linotype" w:cs="Palatino Linotype"/>
            </w:rPr>
            <w:t>16964/INFOEM/IP/RR/2022.</w:t>
          </w:r>
        </w:p>
      </w:tc>
    </w:tr>
    <w:tr w:rsidR="0019145B" w:rsidTr="00627090">
      <w:trPr>
        <w:trHeight w:val="212"/>
      </w:trPr>
      <w:tc>
        <w:tcPr>
          <w:tcW w:w="5716" w:type="dxa"/>
        </w:tcPr>
        <w:p w:rsidR="0019145B" w:rsidRDefault="0019145B" w:rsidP="0019145B">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4557" w:type="dxa"/>
        </w:tcPr>
        <w:p w:rsidR="0019145B" w:rsidRDefault="0019145B" w:rsidP="0019145B">
          <w:pPr>
            <w:spacing w:after="120"/>
            <w:ind w:left="-252" w:firstLine="567"/>
            <w:jc w:val="right"/>
            <w:rPr>
              <w:rFonts w:ascii="Palatino Linotype" w:eastAsia="Palatino Linotype" w:hAnsi="Palatino Linotype" w:cs="Palatino Linotype"/>
            </w:rPr>
          </w:pPr>
        </w:p>
      </w:tc>
    </w:tr>
    <w:tr w:rsidR="0019145B" w:rsidTr="00627090">
      <w:trPr>
        <w:trHeight w:val="264"/>
      </w:trPr>
      <w:tc>
        <w:tcPr>
          <w:tcW w:w="5716" w:type="dxa"/>
        </w:tcPr>
        <w:p w:rsidR="0019145B" w:rsidRDefault="0019145B" w:rsidP="0019145B">
          <w:pPr>
            <w:ind w:left="-252"/>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557" w:type="dxa"/>
        </w:tcPr>
        <w:p w:rsidR="0019145B" w:rsidRDefault="0019145B" w:rsidP="0019145B">
          <w:pPr>
            <w:pBdr>
              <w:top w:val="nil"/>
              <w:left w:val="nil"/>
              <w:bottom w:val="nil"/>
              <w:right w:val="nil"/>
              <w:between w:val="nil"/>
            </w:pBdr>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                            </w:t>
          </w:r>
          <w:r w:rsidRPr="0019145B">
            <w:rPr>
              <w:rFonts w:ascii="Palatino Linotype" w:eastAsia="Palatino Linotype" w:hAnsi="Palatino Linotype" w:cs="Palatino Linotype"/>
              <w:color w:val="000000"/>
              <w:sz w:val="24"/>
              <w:szCs w:val="24"/>
            </w:rPr>
            <w:t>Ayuntamiento de Toluca</w:t>
          </w:r>
        </w:p>
      </w:tc>
    </w:tr>
    <w:tr w:rsidR="0019145B" w:rsidTr="00627090">
      <w:trPr>
        <w:trHeight w:val="373"/>
      </w:trPr>
      <w:tc>
        <w:tcPr>
          <w:tcW w:w="5716" w:type="dxa"/>
        </w:tcPr>
        <w:p w:rsidR="0019145B" w:rsidRDefault="0019145B" w:rsidP="0019145B">
          <w:pPr>
            <w:tabs>
              <w:tab w:val="left" w:pos="4892"/>
            </w:tabs>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4557" w:type="dxa"/>
        </w:tcPr>
        <w:p w:rsidR="0019145B" w:rsidRDefault="0019145B" w:rsidP="0019145B">
          <w:pPr>
            <w:spacing w:after="120"/>
            <w:ind w:left="-252" w:firstLine="567"/>
            <w:jc w:val="right"/>
            <w:rPr>
              <w:rFonts w:ascii="Palatino Linotype" w:eastAsia="Palatino Linotype" w:hAnsi="Palatino Linotype" w:cs="Palatino Linotype"/>
            </w:rPr>
          </w:pPr>
          <w:r>
            <w:rPr>
              <w:rFonts w:ascii="Palatino Linotype" w:eastAsia="Palatino Linotype" w:hAnsi="Palatino Linotype" w:cs="Palatino Linotype"/>
            </w:rPr>
            <w:t>Guadalupe Ramírez Peña</w:t>
          </w:r>
        </w:p>
      </w:tc>
    </w:tr>
  </w:tbl>
  <w:p w:rsidR="0019145B" w:rsidRDefault="00336EB5">
    <w:pPr>
      <w:pStyle w:val="Encabezado"/>
    </w:pPr>
    <w:r>
      <w:rPr>
        <w:noProof/>
      </w:rPr>
      <w:drawing>
        <wp:anchor distT="0" distB="0" distL="0" distR="0" simplePos="0" relativeHeight="251661312" behindDoc="1" locked="0" layoutInCell="1" hidden="0" allowOverlap="1" wp14:anchorId="347F2460" wp14:editId="0CA33D3C">
          <wp:simplePos x="0" y="0"/>
          <wp:positionH relativeFrom="page">
            <wp:posOffset>453390</wp:posOffset>
          </wp:positionH>
          <wp:positionV relativeFrom="paragraph">
            <wp:posOffset>-1319530</wp:posOffset>
          </wp:positionV>
          <wp:extent cx="7353300" cy="8658225"/>
          <wp:effectExtent l="0" t="0" r="0" b="9525"/>
          <wp:wrapNone/>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353300" cy="865822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73" w:type="dxa"/>
      <w:tblInd w:w="-1281" w:type="dxa"/>
      <w:tblLayout w:type="fixed"/>
      <w:tblLook w:val="0400" w:firstRow="0" w:lastRow="0" w:firstColumn="0" w:lastColumn="0" w:noHBand="0" w:noVBand="1"/>
    </w:tblPr>
    <w:tblGrid>
      <w:gridCol w:w="5716"/>
      <w:gridCol w:w="4557"/>
    </w:tblGrid>
    <w:tr w:rsidR="0019145B" w:rsidTr="00627090">
      <w:trPr>
        <w:trHeight w:val="246"/>
      </w:trPr>
      <w:tc>
        <w:tcPr>
          <w:tcW w:w="5716" w:type="dxa"/>
        </w:tcPr>
        <w:p w:rsidR="0019145B" w:rsidRDefault="0019145B" w:rsidP="0019145B">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Recurso de Revisión N°:</w:t>
          </w:r>
        </w:p>
      </w:tc>
      <w:tc>
        <w:tcPr>
          <w:tcW w:w="4557" w:type="dxa"/>
        </w:tcPr>
        <w:p w:rsidR="0019145B" w:rsidRDefault="0019145B" w:rsidP="0019145B">
          <w:pPr>
            <w:spacing w:after="120"/>
            <w:ind w:left="-252" w:firstLine="1408"/>
            <w:jc w:val="right"/>
            <w:rPr>
              <w:rFonts w:ascii="Palatino Linotype" w:eastAsia="Palatino Linotype" w:hAnsi="Palatino Linotype" w:cs="Palatino Linotype"/>
            </w:rPr>
          </w:pPr>
          <w:r>
            <w:rPr>
              <w:rFonts w:ascii="Palatino Linotype" w:eastAsia="Palatino Linotype" w:hAnsi="Palatino Linotype" w:cs="Palatino Linotype"/>
            </w:rPr>
            <w:t>16964/INFOEM/IP/RR/2022.</w:t>
          </w:r>
        </w:p>
      </w:tc>
    </w:tr>
    <w:tr w:rsidR="0019145B" w:rsidTr="00627090">
      <w:trPr>
        <w:trHeight w:val="212"/>
      </w:trPr>
      <w:tc>
        <w:tcPr>
          <w:tcW w:w="5716" w:type="dxa"/>
        </w:tcPr>
        <w:p w:rsidR="0019145B" w:rsidRDefault="0019145B" w:rsidP="0019145B">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4557" w:type="dxa"/>
        </w:tcPr>
        <w:p w:rsidR="0019145B" w:rsidRDefault="00DB00FE" w:rsidP="00DB00FE">
          <w:pPr>
            <w:spacing w:after="120"/>
            <w:ind w:left="-252" w:firstLine="567"/>
            <w:jc w:val="right"/>
            <w:rPr>
              <w:rFonts w:ascii="Palatino Linotype" w:eastAsia="Palatino Linotype" w:hAnsi="Palatino Linotype" w:cs="Palatino Linotype"/>
            </w:rPr>
          </w:pPr>
          <w:r>
            <w:rPr>
              <w:rFonts w:ascii="Palatino Linotype" w:eastAsia="Palatino Linotype" w:hAnsi="Palatino Linotype" w:cs="Palatino Linotype"/>
            </w:rPr>
            <w:t>XXXXXX XXXXX XXXXXX</w:t>
          </w:r>
        </w:p>
      </w:tc>
    </w:tr>
    <w:tr w:rsidR="0019145B" w:rsidTr="00627090">
      <w:trPr>
        <w:trHeight w:val="264"/>
      </w:trPr>
      <w:tc>
        <w:tcPr>
          <w:tcW w:w="5716" w:type="dxa"/>
        </w:tcPr>
        <w:p w:rsidR="0019145B" w:rsidRDefault="0019145B" w:rsidP="0019145B">
          <w:pPr>
            <w:ind w:left="-252"/>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557" w:type="dxa"/>
        </w:tcPr>
        <w:p w:rsidR="0019145B" w:rsidRDefault="0019145B" w:rsidP="0019145B">
          <w:pPr>
            <w:pBdr>
              <w:top w:val="nil"/>
              <w:left w:val="nil"/>
              <w:bottom w:val="nil"/>
              <w:right w:val="nil"/>
              <w:between w:val="nil"/>
            </w:pBdr>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                            </w:t>
          </w:r>
          <w:r w:rsidRPr="0019145B">
            <w:rPr>
              <w:rFonts w:ascii="Palatino Linotype" w:eastAsia="Palatino Linotype" w:hAnsi="Palatino Linotype" w:cs="Palatino Linotype"/>
              <w:color w:val="000000"/>
              <w:sz w:val="24"/>
              <w:szCs w:val="24"/>
            </w:rPr>
            <w:t>Ayuntamiento de Toluca</w:t>
          </w:r>
        </w:p>
      </w:tc>
    </w:tr>
    <w:tr w:rsidR="0019145B" w:rsidTr="00627090">
      <w:trPr>
        <w:trHeight w:val="373"/>
      </w:trPr>
      <w:tc>
        <w:tcPr>
          <w:tcW w:w="5716" w:type="dxa"/>
        </w:tcPr>
        <w:p w:rsidR="0019145B" w:rsidRDefault="0019145B" w:rsidP="0019145B">
          <w:pPr>
            <w:tabs>
              <w:tab w:val="left" w:pos="4892"/>
            </w:tabs>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4557" w:type="dxa"/>
        </w:tcPr>
        <w:p w:rsidR="0019145B" w:rsidRDefault="0019145B" w:rsidP="0019145B">
          <w:pPr>
            <w:spacing w:after="120"/>
            <w:ind w:left="-252" w:firstLine="567"/>
            <w:jc w:val="right"/>
            <w:rPr>
              <w:rFonts w:ascii="Palatino Linotype" w:eastAsia="Palatino Linotype" w:hAnsi="Palatino Linotype" w:cs="Palatino Linotype"/>
            </w:rPr>
          </w:pPr>
          <w:r>
            <w:rPr>
              <w:rFonts w:ascii="Palatino Linotype" w:eastAsia="Palatino Linotype" w:hAnsi="Palatino Linotype" w:cs="Palatino Linotype"/>
            </w:rPr>
            <w:t>Guadalupe Ramírez Peña</w:t>
          </w:r>
        </w:p>
      </w:tc>
    </w:tr>
  </w:tbl>
  <w:p w:rsidR="0019145B" w:rsidRDefault="00336EB5">
    <w:pPr>
      <w:pStyle w:val="Encabezado"/>
    </w:pPr>
    <w:r>
      <w:rPr>
        <w:noProof/>
      </w:rPr>
      <w:drawing>
        <wp:anchor distT="0" distB="0" distL="0" distR="0" simplePos="0" relativeHeight="251659264" behindDoc="1" locked="0" layoutInCell="1" hidden="0" allowOverlap="1" wp14:anchorId="2828E2D2" wp14:editId="43926097">
          <wp:simplePos x="0" y="0"/>
          <wp:positionH relativeFrom="page">
            <wp:posOffset>367665</wp:posOffset>
          </wp:positionH>
          <wp:positionV relativeFrom="paragraph">
            <wp:posOffset>-1367155</wp:posOffset>
          </wp:positionV>
          <wp:extent cx="7353300" cy="8658225"/>
          <wp:effectExtent l="0" t="0" r="0" b="9525"/>
          <wp:wrapNone/>
          <wp:docPr id="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353300" cy="865822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900384"/>
    <w:multiLevelType w:val="multilevel"/>
    <w:tmpl w:val="33D24B2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2BF4D99"/>
    <w:multiLevelType w:val="multilevel"/>
    <w:tmpl w:val="5510E1B0"/>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nsid w:val="20046392"/>
    <w:multiLevelType w:val="hybridMultilevel"/>
    <w:tmpl w:val="7BBC5E94"/>
    <w:lvl w:ilvl="0" w:tplc="AB6A827E">
      <w:start w:val="5"/>
      <w:numFmt w:val="bullet"/>
      <w:lvlText w:val="-"/>
      <w:lvlJc w:val="left"/>
      <w:pPr>
        <w:ind w:left="720" w:hanging="360"/>
      </w:pPr>
      <w:rPr>
        <w:rFonts w:ascii="Palatino Linotype" w:eastAsia="Calibri" w:hAnsi="Palatino Linotype"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44C9276C"/>
    <w:multiLevelType w:val="multilevel"/>
    <w:tmpl w:val="492A26B6"/>
    <w:lvl w:ilvl="0">
      <w:start w:val="4"/>
      <w:numFmt w:val="bullet"/>
      <w:lvlText w:val="-"/>
      <w:lvlJc w:val="left"/>
      <w:pPr>
        <w:ind w:left="420" w:hanging="360"/>
      </w:pPr>
      <w:rPr>
        <w:rFonts w:ascii="Palatino Linotype" w:eastAsia="Palatino Linotype" w:hAnsi="Palatino Linotype" w:cs="Palatino Linotype"/>
        <w:i/>
        <w:color w:val="000000"/>
        <w:sz w:val="22"/>
        <w:szCs w:val="22"/>
      </w:rPr>
    </w:lvl>
    <w:lvl w:ilvl="1">
      <w:start w:val="1"/>
      <w:numFmt w:val="bullet"/>
      <w:lvlText w:val="o"/>
      <w:lvlJc w:val="left"/>
      <w:pPr>
        <w:ind w:left="1140" w:hanging="360"/>
      </w:pPr>
      <w:rPr>
        <w:rFonts w:ascii="Courier New" w:eastAsia="Courier New" w:hAnsi="Courier New" w:cs="Courier New"/>
      </w:rPr>
    </w:lvl>
    <w:lvl w:ilvl="2">
      <w:start w:val="1"/>
      <w:numFmt w:val="bullet"/>
      <w:lvlText w:val="▪"/>
      <w:lvlJc w:val="left"/>
      <w:pPr>
        <w:ind w:left="1860" w:hanging="360"/>
      </w:pPr>
      <w:rPr>
        <w:rFonts w:ascii="Noto Sans Symbols" w:eastAsia="Noto Sans Symbols" w:hAnsi="Noto Sans Symbols" w:cs="Noto Sans Symbols"/>
      </w:rPr>
    </w:lvl>
    <w:lvl w:ilvl="3">
      <w:start w:val="1"/>
      <w:numFmt w:val="bullet"/>
      <w:lvlText w:val="●"/>
      <w:lvlJc w:val="left"/>
      <w:pPr>
        <w:ind w:left="2580" w:hanging="360"/>
      </w:pPr>
      <w:rPr>
        <w:rFonts w:ascii="Noto Sans Symbols" w:eastAsia="Noto Sans Symbols" w:hAnsi="Noto Sans Symbols" w:cs="Noto Sans Symbols"/>
      </w:rPr>
    </w:lvl>
    <w:lvl w:ilvl="4">
      <w:start w:val="1"/>
      <w:numFmt w:val="bullet"/>
      <w:lvlText w:val="o"/>
      <w:lvlJc w:val="left"/>
      <w:pPr>
        <w:ind w:left="3300" w:hanging="360"/>
      </w:pPr>
      <w:rPr>
        <w:rFonts w:ascii="Courier New" w:eastAsia="Courier New" w:hAnsi="Courier New" w:cs="Courier New"/>
      </w:rPr>
    </w:lvl>
    <w:lvl w:ilvl="5">
      <w:start w:val="1"/>
      <w:numFmt w:val="bullet"/>
      <w:lvlText w:val="▪"/>
      <w:lvlJc w:val="left"/>
      <w:pPr>
        <w:ind w:left="4020" w:hanging="360"/>
      </w:pPr>
      <w:rPr>
        <w:rFonts w:ascii="Noto Sans Symbols" w:eastAsia="Noto Sans Symbols" w:hAnsi="Noto Sans Symbols" w:cs="Noto Sans Symbols"/>
      </w:rPr>
    </w:lvl>
    <w:lvl w:ilvl="6">
      <w:start w:val="1"/>
      <w:numFmt w:val="bullet"/>
      <w:lvlText w:val="●"/>
      <w:lvlJc w:val="left"/>
      <w:pPr>
        <w:ind w:left="4740" w:hanging="360"/>
      </w:pPr>
      <w:rPr>
        <w:rFonts w:ascii="Noto Sans Symbols" w:eastAsia="Noto Sans Symbols" w:hAnsi="Noto Sans Symbols" w:cs="Noto Sans Symbols"/>
      </w:rPr>
    </w:lvl>
    <w:lvl w:ilvl="7">
      <w:start w:val="1"/>
      <w:numFmt w:val="bullet"/>
      <w:lvlText w:val="o"/>
      <w:lvlJc w:val="left"/>
      <w:pPr>
        <w:ind w:left="5460" w:hanging="360"/>
      </w:pPr>
      <w:rPr>
        <w:rFonts w:ascii="Courier New" w:eastAsia="Courier New" w:hAnsi="Courier New" w:cs="Courier New"/>
      </w:rPr>
    </w:lvl>
    <w:lvl w:ilvl="8">
      <w:start w:val="1"/>
      <w:numFmt w:val="bullet"/>
      <w:lvlText w:val="▪"/>
      <w:lvlJc w:val="left"/>
      <w:pPr>
        <w:ind w:left="6180" w:hanging="360"/>
      </w:pPr>
      <w:rPr>
        <w:rFonts w:ascii="Noto Sans Symbols" w:eastAsia="Noto Sans Symbols" w:hAnsi="Noto Sans Symbols" w:cs="Noto Sans Symbol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45B"/>
    <w:rsid w:val="000066F0"/>
    <w:rsid w:val="00044FFD"/>
    <w:rsid w:val="00050CFE"/>
    <w:rsid w:val="001548F2"/>
    <w:rsid w:val="0019145B"/>
    <w:rsid w:val="00336EB5"/>
    <w:rsid w:val="004B74A3"/>
    <w:rsid w:val="004D5066"/>
    <w:rsid w:val="005A794F"/>
    <w:rsid w:val="0063137F"/>
    <w:rsid w:val="00675E4A"/>
    <w:rsid w:val="007165DF"/>
    <w:rsid w:val="00727784"/>
    <w:rsid w:val="0078497D"/>
    <w:rsid w:val="007F0CFB"/>
    <w:rsid w:val="0083073D"/>
    <w:rsid w:val="008525CD"/>
    <w:rsid w:val="008C4ACE"/>
    <w:rsid w:val="00946AA0"/>
    <w:rsid w:val="00A672EE"/>
    <w:rsid w:val="00AF4665"/>
    <w:rsid w:val="00CA4707"/>
    <w:rsid w:val="00DB00FE"/>
    <w:rsid w:val="00DE6E86"/>
    <w:rsid w:val="00DF2190"/>
    <w:rsid w:val="00E00D30"/>
    <w:rsid w:val="00E2348F"/>
    <w:rsid w:val="00E24C80"/>
    <w:rsid w:val="00E60B85"/>
    <w:rsid w:val="00FA19DF"/>
    <w:rsid w:val="00FA65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34FCC2-BC98-4A18-B99F-969951550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145B"/>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9145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9145B"/>
  </w:style>
  <w:style w:type="paragraph" w:styleId="Piedepgina">
    <w:name w:val="footer"/>
    <w:basedOn w:val="Normal"/>
    <w:link w:val="PiedepginaCar"/>
    <w:uiPriority w:val="99"/>
    <w:unhideWhenUsed/>
    <w:rsid w:val="0019145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9145B"/>
  </w:style>
  <w:style w:type="paragraph" w:styleId="Prrafodelista">
    <w:name w:val="List Paragraph"/>
    <w:basedOn w:val="Normal"/>
    <w:uiPriority w:val="34"/>
    <w:qFormat/>
    <w:rsid w:val="00FA65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9382</Words>
  <Characters>51603</Characters>
  <Application>Microsoft Office Word</Application>
  <DocSecurity>0</DocSecurity>
  <Lines>430</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2023-05-19T17:53:00Z</cp:lastPrinted>
  <dcterms:created xsi:type="dcterms:W3CDTF">2023-05-24T17:19:00Z</dcterms:created>
  <dcterms:modified xsi:type="dcterms:W3CDTF">2023-05-24T17:19:00Z</dcterms:modified>
</cp:coreProperties>
</file>