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7E5DC4A" w:rsidR="006168E4" w:rsidRPr="00664CA0" w:rsidRDefault="006168E4" w:rsidP="006F5F55">
      <w:pPr>
        <w:spacing w:before="240" w:line="360" w:lineRule="auto"/>
        <w:jc w:val="both"/>
        <w:rPr>
          <w:rFonts w:ascii="Palatino Linotype" w:eastAsia="Times New Roman" w:hAnsi="Palatino Linotype" w:cs="Arial"/>
          <w:color w:val="000000"/>
          <w:sz w:val="24"/>
          <w:szCs w:val="24"/>
          <w:lang w:eastAsia="es-MX"/>
        </w:rPr>
      </w:pPr>
      <w:r w:rsidRPr="00664CA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71CEC" w:rsidRPr="00664CA0">
        <w:rPr>
          <w:rFonts w:ascii="Palatino Linotype" w:eastAsia="Times New Roman" w:hAnsi="Palatino Linotype" w:cs="Arial"/>
          <w:color w:val="000000"/>
          <w:sz w:val="24"/>
          <w:szCs w:val="24"/>
          <w:lang w:eastAsia="es-MX"/>
        </w:rPr>
        <w:t>trece</w:t>
      </w:r>
      <w:r w:rsidR="00A162CE" w:rsidRPr="00664CA0">
        <w:rPr>
          <w:rFonts w:ascii="Palatino Linotype" w:eastAsia="Times New Roman" w:hAnsi="Palatino Linotype" w:cs="Arial"/>
          <w:color w:val="000000"/>
          <w:sz w:val="24"/>
          <w:szCs w:val="24"/>
          <w:lang w:eastAsia="es-MX"/>
        </w:rPr>
        <w:t xml:space="preserve"> de septiembre de dos mil veintitrés. </w:t>
      </w:r>
      <w:r w:rsidR="00E17E73" w:rsidRPr="00664CA0">
        <w:rPr>
          <w:rFonts w:ascii="Palatino Linotype" w:eastAsia="Times New Roman" w:hAnsi="Palatino Linotype" w:cs="Arial"/>
          <w:color w:val="000000"/>
          <w:sz w:val="24"/>
          <w:szCs w:val="24"/>
          <w:lang w:eastAsia="es-MX"/>
        </w:rPr>
        <w:t xml:space="preserve"> </w:t>
      </w:r>
      <w:r w:rsidR="00C52141" w:rsidRPr="00664CA0">
        <w:rPr>
          <w:rFonts w:ascii="Palatino Linotype" w:eastAsia="Times New Roman" w:hAnsi="Palatino Linotype" w:cs="Arial"/>
          <w:color w:val="000000"/>
          <w:sz w:val="24"/>
          <w:szCs w:val="24"/>
          <w:lang w:eastAsia="es-MX"/>
        </w:rPr>
        <w:t xml:space="preserve"> </w:t>
      </w:r>
      <w:r w:rsidR="003D5CFF" w:rsidRPr="00664CA0">
        <w:rPr>
          <w:rFonts w:ascii="Palatino Linotype" w:eastAsia="Times New Roman" w:hAnsi="Palatino Linotype" w:cs="Arial"/>
          <w:color w:val="000000"/>
          <w:sz w:val="24"/>
          <w:szCs w:val="24"/>
          <w:lang w:eastAsia="es-MX"/>
        </w:rPr>
        <w:t xml:space="preserve"> </w:t>
      </w:r>
      <w:r w:rsidR="00D22411" w:rsidRPr="00664CA0">
        <w:rPr>
          <w:rFonts w:ascii="Palatino Linotype" w:eastAsia="Times New Roman" w:hAnsi="Palatino Linotype" w:cs="Arial"/>
          <w:color w:val="000000"/>
          <w:sz w:val="24"/>
          <w:szCs w:val="24"/>
          <w:lang w:eastAsia="es-MX"/>
        </w:rPr>
        <w:t xml:space="preserve"> </w:t>
      </w:r>
      <w:r w:rsidR="00BE673B" w:rsidRPr="00664CA0">
        <w:rPr>
          <w:rFonts w:ascii="Palatino Linotype" w:eastAsia="Times New Roman" w:hAnsi="Palatino Linotype" w:cs="Arial"/>
          <w:color w:val="000000"/>
          <w:sz w:val="24"/>
          <w:szCs w:val="24"/>
          <w:lang w:eastAsia="es-MX"/>
        </w:rPr>
        <w:t xml:space="preserve"> </w:t>
      </w:r>
      <w:r w:rsidR="00FB6049" w:rsidRPr="00664CA0">
        <w:rPr>
          <w:rFonts w:ascii="Palatino Linotype" w:eastAsia="Times New Roman" w:hAnsi="Palatino Linotype" w:cs="Arial"/>
          <w:color w:val="000000"/>
          <w:sz w:val="24"/>
          <w:szCs w:val="24"/>
          <w:lang w:eastAsia="es-MX"/>
        </w:rPr>
        <w:t xml:space="preserve"> </w:t>
      </w:r>
      <w:r w:rsidR="00817A08" w:rsidRPr="00664CA0">
        <w:rPr>
          <w:rFonts w:ascii="Palatino Linotype" w:eastAsia="Times New Roman" w:hAnsi="Palatino Linotype" w:cs="Arial"/>
          <w:color w:val="000000"/>
          <w:sz w:val="24"/>
          <w:szCs w:val="24"/>
          <w:lang w:eastAsia="es-MX"/>
        </w:rPr>
        <w:t xml:space="preserve"> </w:t>
      </w:r>
    </w:p>
    <w:p w14:paraId="685E3076" w14:textId="5274D3C8" w:rsidR="00A162CE" w:rsidRPr="00664CA0" w:rsidRDefault="006168E4" w:rsidP="006F5F55">
      <w:pPr>
        <w:tabs>
          <w:tab w:val="left" w:pos="1701"/>
        </w:tabs>
        <w:spacing w:before="240" w:line="360" w:lineRule="auto"/>
        <w:jc w:val="both"/>
        <w:rPr>
          <w:rFonts w:ascii="Palatino Linotype" w:hAnsi="Palatino Linotype" w:cs="Arial"/>
          <w:sz w:val="24"/>
          <w:szCs w:val="24"/>
        </w:rPr>
      </w:pPr>
      <w:r w:rsidRPr="00664CA0">
        <w:rPr>
          <w:rFonts w:ascii="Palatino Linotype" w:hAnsi="Palatino Linotype" w:cs="Arial"/>
          <w:b/>
          <w:sz w:val="24"/>
        </w:rPr>
        <w:t>VISTO</w:t>
      </w:r>
      <w:r w:rsidRPr="00664CA0">
        <w:rPr>
          <w:rFonts w:ascii="Palatino Linotype" w:hAnsi="Palatino Linotype" w:cs="Arial"/>
          <w:sz w:val="24"/>
        </w:rPr>
        <w:t xml:space="preserve"> el expediente electrónico formado con motivo del recurso de revisión número </w:t>
      </w:r>
      <w:r w:rsidR="00C52141" w:rsidRPr="00664CA0">
        <w:rPr>
          <w:rFonts w:ascii="Palatino Linotype" w:hAnsi="Palatino Linotype" w:cs="Arial"/>
          <w:b/>
          <w:bCs/>
          <w:sz w:val="24"/>
          <w:lang w:eastAsia="es-MX"/>
        </w:rPr>
        <w:t>0</w:t>
      </w:r>
      <w:r w:rsidR="00A162CE" w:rsidRPr="00664CA0">
        <w:rPr>
          <w:rFonts w:ascii="Palatino Linotype" w:hAnsi="Palatino Linotype" w:cs="Arial"/>
          <w:b/>
          <w:bCs/>
          <w:sz w:val="24"/>
          <w:lang w:eastAsia="es-MX"/>
        </w:rPr>
        <w:t>4130</w:t>
      </w:r>
      <w:r w:rsidR="00F403EA" w:rsidRPr="00664CA0">
        <w:rPr>
          <w:rFonts w:ascii="Palatino Linotype" w:hAnsi="Palatino Linotype" w:cs="Arial"/>
          <w:b/>
          <w:bCs/>
          <w:sz w:val="24"/>
          <w:lang w:eastAsia="es-MX"/>
        </w:rPr>
        <w:t>/</w:t>
      </w:r>
      <w:r w:rsidR="00D06CA0" w:rsidRPr="00664CA0">
        <w:rPr>
          <w:rFonts w:ascii="Palatino Linotype" w:hAnsi="Palatino Linotype" w:cs="Arial"/>
          <w:b/>
          <w:bCs/>
          <w:sz w:val="24"/>
          <w:lang w:eastAsia="es-MX"/>
        </w:rPr>
        <w:t>INFOEM/IP/RR/20</w:t>
      </w:r>
      <w:r w:rsidR="00EC3C36" w:rsidRPr="00664CA0">
        <w:rPr>
          <w:rFonts w:ascii="Palatino Linotype" w:hAnsi="Palatino Linotype" w:cs="Arial"/>
          <w:b/>
          <w:bCs/>
          <w:sz w:val="24"/>
          <w:lang w:eastAsia="es-MX"/>
        </w:rPr>
        <w:t>2</w:t>
      </w:r>
      <w:r w:rsidR="00BE673B" w:rsidRPr="00664CA0">
        <w:rPr>
          <w:rFonts w:ascii="Palatino Linotype" w:hAnsi="Palatino Linotype" w:cs="Arial"/>
          <w:b/>
          <w:bCs/>
          <w:sz w:val="24"/>
          <w:lang w:eastAsia="es-MX"/>
        </w:rPr>
        <w:t>3</w:t>
      </w:r>
      <w:r w:rsidRPr="00664CA0">
        <w:rPr>
          <w:rFonts w:ascii="Palatino Linotype" w:hAnsi="Palatino Linotype" w:cs="Arial"/>
          <w:sz w:val="24"/>
        </w:rPr>
        <w:t xml:space="preserve">, </w:t>
      </w:r>
      <w:r w:rsidRPr="00664CA0">
        <w:rPr>
          <w:rFonts w:ascii="Palatino Linotype" w:hAnsi="Palatino Linotype" w:cs="Arial"/>
          <w:sz w:val="24"/>
          <w:szCs w:val="24"/>
        </w:rPr>
        <w:t>interpuesto por</w:t>
      </w:r>
      <w:r w:rsidR="00FB6049" w:rsidRPr="00664CA0">
        <w:rPr>
          <w:rFonts w:ascii="Palatino Linotype" w:hAnsi="Palatino Linotype" w:cs="Arial"/>
          <w:sz w:val="24"/>
          <w:szCs w:val="24"/>
        </w:rPr>
        <w:t xml:space="preserve"> </w:t>
      </w:r>
      <w:r w:rsidR="00A162CE" w:rsidRPr="00664CA0">
        <w:rPr>
          <w:rFonts w:ascii="Palatino Linotype" w:hAnsi="Palatino Linotype" w:cs="Arial"/>
          <w:sz w:val="24"/>
          <w:szCs w:val="24"/>
        </w:rPr>
        <w:t xml:space="preserve">la </w:t>
      </w:r>
      <w:r w:rsidR="00A162CE" w:rsidRPr="00664CA0">
        <w:rPr>
          <w:rFonts w:ascii="Palatino Linotype" w:hAnsi="Palatino Linotype" w:cs="Arial"/>
          <w:b/>
          <w:bCs/>
          <w:sz w:val="24"/>
          <w:szCs w:val="24"/>
        </w:rPr>
        <w:t xml:space="preserve">C. </w:t>
      </w:r>
      <w:r w:rsidR="00233497" w:rsidRPr="00664CA0">
        <w:rPr>
          <w:rFonts w:ascii="Palatino Linotype" w:hAnsi="Palatino Linotype" w:cs="Arial"/>
          <w:b/>
          <w:bCs/>
          <w:sz w:val="24"/>
          <w:szCs w:val="24"/>
        </w:rPr>
        <w:t>XXXXXXXXXXXXXXXXXXXXXXX</w:t>
      </w:r>
      <w:r w:rsidR="00A162CE" w:rsidRPr="00664CA0">
        <w:rPr>
          <w:rFonts w:ascii="Palatino Linotype" w:hAnsi="Palatino Linotype" w:cs="Arial"/>
          <w:b/>
          <w:bCs/>
          <w:sz w:val="24"/>
          <w:szCs w:val="24"/>
        </w:rPr>
        <w:t xml:space="preserve">, </w:t>
      </w:r>
      <w:r w:rsidR="00A162CE" w:rsidRPr="00664CA0">
        <w:rPr>
          <w:rFonts w:ascii="Palatino Linotype" w:hAnsi="Palatino Linotype" w:cs="Arial"/>
          <w:sz w:val="24"/>
          <w:szCs w:val="24"/>
        </w:rPr>
        <w:t xml:space="preserve">en lo sucesivo </w:t>
      </w:r>
      <w:r w:rsidR="00A162CE" w:rsidRPr="00664CA0">
        <w:rPr>
          <w:rFonts w:ascii="Palatino Linotype" w:hAnsi="Palatino Linotype" w:cs="Arial"/>
          <w:b/>
          <w:bCs/>
          <w:sz w:val="24"/>
          <w:szCs w:val="24"/>
        </w:rPr>
        <w:t xml:space="preserve">La Recurrente, </w:t>
      </w:r>
      <w:r w:rsidR="00A162CE" w:rsidRPr="00664CA0">
        <w:rPr>
          <w:rFonts w:ascii="Palatino Linotype" w:hAnsi="Palatino Linotype" w:cs="Arial"/>
          <w:sz w:val="24"/>
          <w:szCs w:val="24"/>
        </w:rPr>
        <w:t xml:space="preserve">en contra de la respuesta del </w:t>
      </w:r>
      <w:r w:rsidR="00A162CE" w:rsidRPr="00664CA0">
        <w:rPr>
          <w:rFonts w:ascii="Palatino Linotype" w:hAnsi="Palatino Linotype" w:cs="Arial"/>
          <w:b/>
          <w:bCs/>
          <w:sz w:val="24"/>
          <w:szCs w:val="24"/>
        </w:rPr>
        <w:t xml:space="preserve">Sistema Municipal Para el Desarrollo Integral de la Familia de Huixquilucan, </w:t>
      </w:r>
      <w:r w:rsidR="00A162CE" w:rsidRPr="00664CA0">
        <w:rPr>
          <w:rFonts w:ascii="Palatino Linotype" w:hAnsi="Palatino Linotype" w:cs="Arial"/>
          <w:sz w:val="24"/>
          <w:szCs w:val="24"/>
        </w:rPr>
        <w:t xml:space="preserve">en lo subsecuente </w:t>
      </w:r>
      <w:r w:rsidR="00A162CE" w:rsidRPr="00664CA0">
        <w:rPr>
          <w:rFonts w:ascii="Palatino Linotype" w:hAnsi="Palatino Linotype" w:cs="Arial"/>
          <w:b/>
          <w:bCs/>
          <w:sz w:val="24"/>
          <w:szCs w:val="24"/>
        </w:rPr>
        <w:t xml:space="preserve">El Sujeto Obligado, </w:t>
      </w:r>
      <w:r w:rsidR="00A162CE" w:rsidRPr="00664CA0">
        <w:rPr>
          <w:rFonts w:ascii="Palatino Linotype" w:hAnsi="Palatino Linotype" w:cs="Arial"/>
          <w:sz w:val="24"/>
          <w:szCs w:val="24"/>
        </w:rPr>
        <w:t xml:space="preserve">se procede a dictar la presente resolución. </w:t>
      </w:r>
    </w:p>
    <w:p w14:paraId="4A8515E6" w14:textId="77777777" w:rsidR="00A162CE" w:rsidRPr="00664CA0" w:rsidRDefault="00A162CE"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664CA0" w:rsidRDefault="006168E4" w:rsidP="00844569">
      <w:pPr>
        <w:spacing w:before="240" w:after="240" w:line="360" w:lineRule="auto"/>
        <w:jc w:val="center"/>
        <w:rPr>
          <w:rFonts w:ascii="Palatino Linotype" w:hAnsi="Palatino Linotype"/>
          <w:b/>
          <w:sz w:val="28"/>
        </w:rPr>
      </w:pPr>
      <w:r w:rsidRPr="00664CA0">
        <w:rPr>
          <w:rFonts w:ascii="Palatino Linotype" w:hAnsi="Palatino Linotype"/>
          <w:b/>
          <w:sz w:val="28"/>
        </w:rPr>
        <w:t>A N T E C E D E N T E S   D E L   A S U N T O</w:t>
      </w:r>
    </w:p>
    <w:p w14:paraId="1EE5021C" w14:textId="77777777" w:rsidR="006168E4" w:rsidRPr="00664CA0" w:rsidRDefault="006168E4" w:rsidP="00844569">
      <w:pPr>
        <w:spacing w:before="240" w:after="240" w:line="360" w:lineRule="auto"/>
        <w:jc w:val="both"/>
        <w:rPr>
          <w:rFonts w:ascii="Palatino Linotype" w:hAnsi="Palatino Linotype"/>
        </w:rPr>
      </w:pPr>
      <w:r w:rsidRPr="00664CA0">
        <w:rPr>
          <w:rFonts w:ascii="Palatino Linotype" w:hAnsi="Palatino Linotype" w:cs="Arial"/>
          <w:b/>
          <w:sz w:val="28"/>
        </w:rPr>
        <w:t>PRIMERO.</w:t>
      </w:r>
      <w:r w:rsidRPr="00664CA0">
        <w:rPr>
          <w:rFonts w:ascii="Palatino Linotype" w:hAnsi="Palatino Linotype" w:cs="Arial"/>
        </w:rPr>
        <w:t xml:space="preserve"> </w:t>
      </w:r>
      <w:r w:rsidRPr="00664CA0">
        <w:rPr>
          <w:rFonts w:ascii="Palatino Linotype" w:hAnsi="Palatino Linotype"/>
          <w:b/>
          <w:sz w:val="28"/>
          <w:szCs w:val="28"/>
        </w:rPr>
        <w:t>De la Solicitud de Información.</w:t>
      </w:r>
    </w:p>
    <w:p w14:paraId="3F89058A" w14:textId="35E99A51" w:rsidR="00A162CE" w:rsidRPr="00664CA0" w:rsidRDefault="006168E4" w:rsidP="00844569">
      <w:pPr>
        <w:spacing w:before="240" w:line="360" w:lineRule="auto"/>
        <w:jc w:val="both"/>
        <w:rPr>
          <w:rFonts w:ascii="Palatino Linotype" w:hAnsi="Palatino Linotype" w:cs="Arial"/>
          <w:sz w:val="24"/>
        </w:rPr>
      </w:pPr>
      <w:r w:rsidRPr="00664CA0">
        <w:rPr>
          <w:rFonts w:ascii="Palatino Linotype" w:hAnsi="Palatino Linotype" w:cs="Arial"/>
          <w:sz w:val="24"/>
        </w:rPr>
        <w:t xml:space="preserve">Con </w:t>
      </w:r>
      <w:r w:rsidR="00C03F20" w:rsidRPr="00664CA0">
        <w:rPr>
          <w:rFonts w:ascii="Palatino Linotype" w:hAnsi="Palatino Linotype" w:cs="Arial"/>
          <w:sz w:val="24"/>
        </w:rPr>
        <w:t>fecha</w:t>
      </w:r>
      <w:r w:rsidR="00D22411" w:rsidRPr="00664CA0">
        <w:rPr>
          <w:rFonts w:ascii="Palatino Linotype" w:hAnsi="Palatino Linotype" w:cs="Arial"/>
          <w:sz w:val="24"/>
        </w:rPr>
        <w:t xml:space="preserve"> </w:t>
      </w:r>
      <w:r w:rsidR="00A162CE" w:rsidRPr="00664CA0">
        <w:rPr>
          <w:rFonts w:ascii="Palatino Linotype" w:hAnsi="Palatino Linotype" w:cs="Arial"/>
          <w:sz w:val="24"/>
        </w:rPr>
        <w:t xml:space="preserve">veintitrés de junio de dos mil veintitrés, </w:t>
      </w:r>
      <w:r w:rsidR="00377486" w:rsidRPr="00664CA0">
        <w:rPr>
          <w:rFonts w:ascii="Palatino Linotype" w:hAnsi="Palatino Linotype" w:cs="Arial"/>
          <w:b/>
          <w:bCs/>
          <w:sz w:val="24"/>
        </w:rPr>
        <w:t>La</w:t>
      </w:r>
      <w:r w:rsidR="00A162CE" w:rsidRPr="00664CA0">
        <w:rPr>
          <w:rFonts w:ascii="Palatino Linotype" w:hAnsi="Palatino Linotype" w:cs="Arial"/>
          <w:b/>
          <w:bCs/>
          <w:sz w:val="24"/>
        </w:rPr>
        <w:t xml:space="preserve"> Recurrente, </w:t>
      </w:r>
      <w:r w:rsidR="00A162CE" w:rsidRPr="00664CA0">
        <w:rPr>
          <w:rFonts w:ascii="Palatino Linotype" w:hAnsi="Palatino Linotype" w:cs="Arial"/>
          <w:sz w:val="24"/>
        </w:rPr>
        <w:t>presentó a través del Sistema de Acceso a la Información Mexiquense (</w:t>
      </w:r>
      <w:r w:rsidR="00A162CE" w:rsidRPr="00664CA0">
        <w:rPr>
          <w:rFonts w:ascii="Palatino Linotype" w:hAnsi="Palatino Linotype" w:cs="Arial"/>
          <w:b/>
          <w:sz w:val="24"/>
        </w:rPr>
        <w:t>SAIMEX)</w:t>
      </w:r>
      <w:r w:rsidR="00A162CE" w:rsidRPr="00664CA0">
        <w:rPr>
          <w:rFonts w:ascii="Palatino Linotype" w:hAnsi="Palatino Linotype" w:cs="Arial"/>
          <w:sz w:val="24"/>
        </w:rPr>
        <w:t xml:space="preserve"> ante </w:t>
      </w:r>
      <w:r w:rsidR="00A162CE" w:rsidRPr="00664CA0">
        <w:rPr>
          <w:rFonts w:ascii="Palatino Linotype" w:hAnsi="Palatino Linotype" w:cs="Arial"/>
          <w:b/>
          <w:sz w:val="24"/>
        </w:rPr>
        <w:t>El Sujeto Obligado</w:t>
      </w:r>
      <w:r w:rsidR="00A162CE" w:rsidRPr="00664CA0">
        <w:rPr>
          <w:rFonts w:ascii="Palatino Linotype" w:hAnsi="Palatino Linotype" w:cs="Arial"/>
          <w:sz w:val="24"/>
        </w:rPr>
        <w:t xml:space="preserve">, solicitud de acceso a la información pública, registrada bajo el número de expediente </w:t>
      </w:r>
      <w:r w:rsidR="00A162CE" w:rsidRPr="00664CA0">
        <w:rPr>
          <w:rFonts w:ascii="Palatino Linotype" w:hAnsi="Palatino Linotype" w:cs="Arial"/>
          <w:b/>
          <w:bCs/>
          <w:sz w:val="24"/>
        </w:rPr>
        <w:t xml:space="preserve">00050/DIFHUIXQUI/IP/2023, </w:t>
      </w:r>
      <w:r w:rsidR="00A162CE" w:rsidRPr="00664CA0">
        <w:rPr>
          <w:rFonts w:ascii="Palatino Linotype" w:hAnsi="Palatino Linotype" w:cs="Arial"/>
          <w:sz w:val="24"/>
        </w:rPr>
        <w:t xml:space="preserve">mediante la cual solicitó información en el tenor siguiente: </w:t>
      </w:r>
    </w:p>
    <w:p w14:paraId="3E8240FE" w14:textId="0E896C9A" w:rsidR="00A162CE" w:rsidRPr="00664CA0" w:rsidRDefault="00A162CE" w:rsidP="00A162CE">
      <w:pPr>
        <w:pStyle w:val="Citas"/>
        <w:rPr>
          <w:rFonts w:ascii="Times New Roman" w:hAnsi="Times New Roman"/>
          <w:b/>
          <w:bCs/>
          <w:sz w:val="24"/>
          <w:szCs w:val="24"/>
          <w:lang w:eastAsia="es-MX"/>
        </w:rPr>
      </w:pPr>
      <w:r w:rsidRPr="00664CA0">
        <w:rPr>
          <w:lang w:eastAsia="es-MX"/>
        </w:rPr>
        <w:t xml:space="preserve">“SOLICITO REMITA NOMBRAMIENTO, TITULO Y REGISTROS DE ASISTENCIA DEL 1 DE ABRIL AL 30 DE MAYO DE 2023 DE MIREYA ITZEN MARTINEZ CEDILLO” </w:t>
      </w:r>
      <w:r w:rsidRPr="00664CA0">
        <w:rPr>
          <w:b/>
          <w:bCs/>
          <w:lang w:eastAsia="es-MX"/>
        </w:rPr>
        <w:t>(Sic)</w:t>
      </w:r>
    </w:p>
    <w:p w14:paraId="73DDF68A" w14:textId="5E7DB1EA" w:rsidR="00F4623D" w:rsidRPr="00664CA0"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664CA0">
        <w:rPr>
          <w:rFonts w:ascii="Palatino Linotype" w:eastAsia="Times New Roman" w:hAnsi="Palatino Linotype" w:cs="Times New Roman"/>
          <w:b/>
          <w:sz w:val="24"/>
          <w:szCs w:val="24"/>
          <w:lang w:val="es-ES_tradnl" w:eastAsia="es-ES"/>
        </w:rPr>
        <w:lastRenderedPageBreak/>
        <w:t>Modalidad de entrega:</w:t>
      </w:r>
      <w:r w:rsidRPr="00664CA0">
        <w:rPr>
          <w:rFonts w:ascii="Palatino Linotype" w:eastAsia="Times New Roman" w:hAnsi="Palatino Linotype" w:cs="Times New Roman"/>
          <w:sz w:val="24"/>
          <w:szCs w:val="24"/>
          <w:lang w:val="es-ES_tradnl" w:eastAsia="es-ES"/>
        </w:rPr>
        <w:t xml:space="preserve"> </w:t>
      </w:r>
      <w:r w:rsidR="0018726A" w:rsidRPr="00664CA0">
        <w:rPr>
          <w:rFonts w:ascii="Palatino Linotype" w:eastAsia="Times New Roman" w:hAnsi="Palatino Linotype" w:cs="Times New Roman"/>
          <w:sz w:val="24"/>
          <w:szCs w:val="24"/>
          <w:lang w:val="es-ES_tradnl" w:eastAsia="es-ES"/>
        </w:rPr>
        <w:t xml:space="preserve">A </w:t>
      </w:r>
      <w:r w:rsidR="00F4623D" w:rsidRPr="00664CA0">
        <w:rPr>
          <w:rFonts w:ascii="Palatino Linotype" w:eastAsia="Times New Roman" w:hAnsi="Palatino Linotype" w:cs="Times New Roman"/>
          <w:sz w:val="24"/>
          <w:szCs w:val="24"/>
          <w:lang w:val="es-ES_tradnl" w:eastAsia="es-ES"/>
        </w:rPr>
        <w:t xml:space="preserve">través del SAIMEX. </w:t>
      </w:r>
    </w:p>
    <w:p w14:paraId="70264167" w14:textId="77777777" w:rsidR="00A162CE" w:rsidRPr="00664CA0" w:rsidRDefault="00A162CE" w:rsidP="00F4623D">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49DFACBA" w:rsidR="006168E4" w:rsidRPr="00664CA0" w:rsidRDefault="00D42688" w:rsidP="00844569">
      <w:pPr>
        <w:spacing w:before="240" w:line="360" w:lineRule="auto"/>
        <w:jc w:val="both"/>
        <w:rPr>
          <w:rFonts w:ascii="Palatino Linotype" w:hAnsi="Palatino Linotype" w:cs="Arial"/>
          <w:b/>
          <w:sz w:val="28"/>
        </w:rPr>
      </w:pPr>
      <w:r w:rsidRPr="00664CA0">
        <w:rPr>
          <w:rFonts w:ascii="Palatino Linotype" w:hAnsi="Palatino Linotype" w:cs="Arial"/>
          <w:b/>
          <w:sz w:val="28"/>
        </w:rPr>
        <w:t>SEGUNDO</w:t>
      </w:r>
      <w:r w:rsidR="006168E4" w:rsidRPr="00664CA0">
        <w:rPr>
          <w:rFonts w:ascii="Palatino Linotype" w:hAnsi="Palatino Linotype" w:cs="Arial"/>
          <w:b/>
          <w:sz w:val="28"/>
        </w:rPr>
        <w:t xml:space="preserve">. </w:t>
      </w:r>
      <w:r w:rsidR="006168E4" w:rsidRPr="00664CA0">
        <w:rPr>
          <w:rFonts w:ascii="Palatino Linotype" w:hAnsi="Palatino Linotype" w:cs="Arial"/>
          <w:b/>
          <w:sz w:val="28"/>
          <w:szCs w:val="20"/>
        </w:rPr>
        <w:t>De la respuesta del Sujeto Obligado.</w:t>
      </w:r>
    </w:p>
    <w:p w14:paraId="74080ED3" w14:textId="39C61DCE" w:rsidR="00A162CE" w:rsidRPr="00664CA0" w:rsidRDefault="006168E4" w:rsidP="00045379">
      <w:pPr>
        <w:spacing w:before="240" w:line="360" w:lineRule="auto"/>
        <w:jc w:val="both"/>
        <w:rPr>
          <w:rFonts w:ascii="Palatino Linotype" w:hAnsi="Palatino Linotype" w:cs="Arial"/>
          <w:sz w:val="24"/>
          <w:szCs w:val="24"/>
        </w:rPr>
      </w:pPr>
      <w:r w:rsidRPr="00664CA0">
        <w:rPr>
          <w:rFonts w:ascii="Palatino Linotype" w:hAnsi="Palatino Linotype" w:cs="Arial"/>
          <w:sz w:val="24"/>
          <w:szCs w:val="24"/>
        </w:rPr>
        <w:t xml:space="preserve">En el expediente electrónico </w:t>
      </w:r>
      <w:r w:rsidRPr="00664CA0">
        <w:rPr>
          <w:rFonts w:ascii="Palatino Linotype" w:hAnsi="Palatino Linotype" w:cs="Arial"/>
          <w:b/>
          <w:sz w:val="24"/>
          <w:szCs w:val="24"/>
        </w:rPr>
        <w:t>SAIMEX</w:t>
      </w:r>
      <w:r w:rsidRPr="00664CA0">
        <w:rPr>
          <w:rFonts w:ascii="Palatino Linotype" w:hAnsi="Palatino Linotype" w:cs="Arial"/>
          <w:sz w:val="24"/>
          <w:szCs w:val="24"/>
        </w:rPr>
        <w:t xml:space="preserve">, se aprecia que el </w:t>
      </w:r>
      <w:r w:rsidR="00A162CE" w:rsidRPr="00664CA0">
        <w:rPr>
          <w:rFonts w:ascii="Palatino Linotype" w:hAnsi="Palatino Linotype" w:cs="Arial"/>
          <w:sz w:val="24"/>
          <w:szCs w:val="24"/>
        </w:rPr>
        <w:t xml:space="preserve">catorce de julio de dos mil veintitrés, </w:t>
      </w:r>
      <w:r w:rsidR="00A162CE" w:rsidRPr="00664CA0">
        <w:rPr>
          <w:rFonts w:ascii="Palatino Linotype" w:hAnsi="Palatino Linotype" w:cs="Arial"/>
          <w:b/>
          <w:bCs/>
          <w:sz w:val="24"/>
          <w:szCs w:val="24"/>
        </w:rPr>
        <w:t xml:space="preserve">El Sujeto Obligado </w:t>
      </w:r>
      <w:r w:rsidR="00A162CE" w:rsidRPr="00664CA0">
        <w:rPr>
          <w:rFonts w:ascii="Palatino Linotype" w:hAnsi="Palatino Linotype" w:cs="Arial"/>
          <w:sz w:val="24"/>
          <w:szCs w:val="24"/>
        </w:rPr>
        <w:t xml:space="preserve">dio respuesta a la solicitud de información </w:t>
      </w:r>
      <w:r w:rsidR="00A162CE" w:rsidRPr="00664CA0">
        <w:rPr>
          <w:rFonts w:ascii="Palatino Linotype" w:hAnsi="Palatino Linotype" w:cs="Arial"/>
          <w:b/>
          <w:bCs/>
          <w:sz w:val="24"/>
          <w:szCs w:val="24"/>
        </w:rPr>
        <w:t xml:space="preserve">00050/DIFHUIXQUI/IP/2023, </w:t>
      </w:r>
      <w:r w:rsidR="00A162CE" w:rsidRPr="00664CA0">
        <w:rPr>
          <w:rFonts w:ascii="Palatino Linotype" w:hAnsi="Palatino Linotype" w:cs="Arial"/>
          <w:sz w:val="24"/>
          <w:szCs w:val="24"/>
        </w:rPr>
        <w:t xml:space="preserve">resulta de nuestro interés lo siguiente: </w:t>
      </w:r>
    </w:p>
    <w:p w14:paraId="36660887" w14:textId="63875CCB" w:rsidR="00A162CE" w:rsidRPr="00664CA0" w:rsidRDefault="00A162CE" w:rsidP="00A162CE">
      <w:pPr>
        <w:pStyle w:val="Citas"/>
      </w:pPr>
      <w:r w:rsidRPr="00664CA0">
        <w:t>“En respuesta a la solicitud recibida, nos permitimos hacer de su conocimiento que con fundamento en el artículo 53, Fracciones: II, V y VI de la Ley de Transparencia y Acceso a la Información Pública del Estado de México y Municipios, le contestamos que:</w:t>
      </w:r>
    </w:p>
    <w:p w14:paraId="5A55E3DA" w14:textId="060C7691" w:rsidR="00A162CE" w:rsidRPr="00664CA0" w:rsidRDefault="00A162CE" w:rsidP="00A162CE">
      <w:pPr>
        <w:pStyle w:val="Citas"/>
        <w:rPr>
          <w:b/>
          <w:bCs/>
          <w:sz w:val="24"/>
          <w:szCs w:val="24"/>
        </w:rPr>
      </w:pPr>
      <w:r w:rsidRPr="00664CA0">
        <w:t xml:space="preserve">En atención a su solicitud de información, se anexa respuesta emitida por el Servidor Público Habilitado de la Dirección de Administración” </w:t>
      </w:r>
      <w:r w:rsidRPr="00664CA0">
        <w:rPr>
          <w:b/>
          <w:bCs/>
        </w:rPr>
        <w:t>(Sic)</w:t>
      </w:r>
    </w:p>
    <w:p w14:paraId="16BCBBB0" w14:textId="77777777" w:rsidR="00A162CE" w:rsidRPr="00664CA0" w:rsidRDefault="00A162CE" w:rsidP="00045379">
      <w:pPr>
        <w:spacing w:before="240" w:line="360" w:lineRule="auto"/>
        <w:jc w:val="both"/>
        <w:rPr>
          <w:rFonts w:ascii="Palatino Linotype" w:hAnsi="Palatino Linotype" w:cs="Arial"/>
          <w:sz w:val="24"/>
          <w:szCs w:val="24"/>
        </w:rPr>
      </w:pPr>
    </w:p>
    <w:p w14:paraId="23171D62" w14:textId="7CB67F20" w:rsidR="00D42688" w:rsidRPr="00664CA0" w:rsidRDefault="00D42688" w:rsidP="00045379">
      <w:pPr>
        <w:spacing w:before="240" w:line="360" w:lineRule="auto"/>
        <w:jc w:val="both"/>
        <w:rPr>
          <w:rFonts w:ascii="Palatino Linotype" w:hAnsi="Palatino Linotype" w:cs="Arial"/>
          <w:sz w:val="24"/>
          <w:szCs w:val="24"/>
        </w:rPr>
      </w:pPr>
      <w:r w:rsidRPr="00664CA0">
        <w:rPr>
          <w:rFonts w:ascii="Palatino Linotype" w:hAnsi="Palatino Linotype" w:cs="Arial"/>
          <w:sz w:val="24"/>
          <w:szCs w:val="24"/>
        </w:rPr>
        <w:t xml:space="preserve">De forma complementaria, </w:t>
      </w:r>
      <w:r w:rsidRPr="00664CA0">
        <w:rPr>
          <w:rFonts w:ascii="Palatino Linotype" w:hAnsi="Palatino Linotype" w:cs="Arial"/>
          <w:b/>
          <w:bCs/>
          <w:sz w:val="24"/>
          <w:szCs w:val="24"/>
        </w:rPr>
        <w:t xml:space="preserve">El Sujeto Obligado </w:t>
      </w:r>
      <w:r w:rsidRPr="00664CA0">
        <w:rPr>
          <w:rFonts w:ascii="Palatino Linotype" w:hAnsi="Palatino Linotype" w:cs="Arial"/>
          <w:sz w:val="24"/>
          <w:szCs w:val="24"/>
        </w:rPr>
        <w:t xml:space="preserve">adjuntó </w:t>
      </w:r>
      <w:r w:rsidR="00A162CE" w:rsidRPr="00664CA0">
        <w:rPr>
          <w:rFonts w:ascii="Palatino Linotype" w:hAnsi="Palatino Linotype" w:cs="Arial"/>
          <w:sz w:val="24"/>
          <w:szCs w:val="24"/>
        </w:rPr>
        <w:t xml:space="preserve">los documentos electrónicos </w:t>
      </w:r>
      <w:r w:rsidR="00A162CE" w:rsidRPr="00664CA0">
        <w:rPr>
          <w:rFonts w:ascii="Palatino Linotype" w:hAnsi="Palatino Linotype" w:cs="Arial"/>
          <w:b/>
          <w:bCs/>
          <w:sz w:val="24"/>
          <w:szCs w:val="24"/>
        </w:rPr>
        <w:t xml:space="preserve">“solicitud 0050.pdf” </w:t>
      </w:r>
      <w:r w:rsidR="00A162CE" w:rsidRPr="00664CA0">
        <w:rPr>
          <w:rFonts w:ascii="Palatino Linotype" w:hAnsi="Palatino Linotype" w:cs="Arial"/>
          <w:sz w:val="24"/>
          <w:szCs w:val="24"/>
        </w:rPr>
        <w:t xml:space="preserve">y </w:t>
      </w:r>
      <w:r w:rsidR="00A162CE" w:rsidRPr="00664CA0">
        <w:rPr>
          <w:rFonts w:ascii="Palatino Linotype" w:hAnsi="Palatino Linotype" w:cs="Arial"/>
          <w:b/>
          <w:bCs/>
          <w:sz w:val="24"/>
          <w:szCs w:val="24"/>
        </w:rPr>
        <w:t xml:space="preserve">“anexos 00050.pdf”, </w:t>
      </w:r>
      <w:r w:rsidR="00A162CE" w:rsidRPr="00664CA0">
        <w:rPr>
          <w:rFonts w:ascii="Palatino Linotype" w:hAnsi="Palatino Linotype" w:cs="Arial"/>
          <w:sz w:val="24"/>
          <w:szCs w:val="24"/>
        </w:rPr>
        <w:t xml:space="preserve">cuyo contenido se tiene por reproducido como si </w:t>
      </w:r>
      <w:r w:rsidRPr="00664CA0">
        <w:rPr>
          <w:rFonts w:ascii="Palatino Linotype" w:hAnsi="Palatino Linotype" w:cs="Arial"/>
          <w:sz w:val="24"/>
          <w:szCs w:val="24"/>
        </w:rPr>
        <w:t xml:space="preserve">a la letra se insertase en virtud de que será materia de análisis en el considerando respectivo. </w:t>
      </w:r>
    </w:p>
    <w:p w14:paraId="1BEC5F4A" w14:textId="77777777" w:rsidR="00D42688" w:rsidRPr="00664CA0" w:rsidRDefault="00D42688" w:rsidP="00844569">
      <w:pPr>
        <w:spacing w:before="240" w:line="360" w:lineRule="auto"/>
        <w:jc w:val="both"/>
        <w:rPr>
          <w:rFonts w:ascii="Palatino Linotype" w:hAnsi="Palatino Linotype" w:cs="Arial"/>
          <w:b/>
          <w:sz w:val="28"/>
        </w:rPr>
      </w:pPr>
    </w:p>
    <w:p w14:paraId="37F573AF" w14:textId="08F1CB44" w:rsidR="006168E4" w:rsidRPr="00664CA0" w:rsidRDefault="00D42688" w:rsidP="00844569">
      <w:pPr>
        <w:spacing w:before="240" w:line="360" w:lineRule="auto"/>
        <w:jc w:val="both"/>
        <w:rPr>
          <w:rFonts w:ascii="Palatino Linotype" w:hAnsi="Palatino Linotype" w:cs="Arial"/>
          <w:b/>
          <w:sz w:val="28"/>
        </w:rPr>
      </w:pPr>
      <w:r w:rsidRPr="00664CA0">
        <w:rPr>
          <w:rFonts w:ascii="Palatino Linotype" w:hAnsi="Palatino Linotype" w:cs="Arial"/>
          <w:b/>
          <w:sz w:val="28"/>
        </w:rPr>
        <w:lastRenderedPageBreak/>
        <w:t>TERCERO</w:t>
      </w:r>
      <w:r w:rsidR="006168E4" w:rsidRPr="00664CA0">
        <w:rPr>
          <w:rFonts w:ascii="Palatino Linotype" w:hAnsi="Palatino Linotype" w:cs="Arial"/>
          <w:b/>
          <w:sz w:val="28"/>
        </w:rPr>
        <w:t xml:space="preserve">. </w:t>
      </w:r>
      <w:r w:rsidR="006168E4" w:rsidRPr="00664CA0">
        <w:rPr>
          <w:rFonts w:ascii="Palatino Linotype" w:hAnsi="Palatino Linotype"/>
          <w:b/>
          <w:sz w:val="28"/>
        </w:rPr>
        <w:t>Del recurso de revisión.</w:t>
      </w:r>
    </w:p>
    <w:p w14:paraId="7A7C27A9" w14:textId="322F4992" w:rsidR="00A162CE" w:rsidRPr="00664CA0" w:rsidRDefault="006168E4" w:rsidP="00844569">
      <w:pPr>
        <w:spacing w:before="240" w:line="360" w:lineRule="auto"/>
        <w:jc w:val="both"/>
        <w:rPr>
          <w:rFonts w:ascii="Palatino Linotype" w:hAnsi="Palatino Linotype" w:cs="Arial"/>
          <w:bCs/>
          <w:sz w:val="24"/>
          <w:szCs w:val="24"/>
        </w:rPr>
      </w:pPr>
      <w:r w:rsidRPr="00664CA0">
        <w:rPr>
          <w:rFonts w:ascii="Palatino Linotype" w:hAnsi="Palatino Linotype" w:cs="Arial"/>
          <w:sz w:val="24"/>
          <w:szCs w:val="24"/>
        </w:rPr>
        <w:t xml:space="preserve">Inconforme con la respuesta notificada por </w:t>
      </w:r>
      <w:r w:rsidR="008B42B1" w:rsidRPr="00664CA0">
        <w:rPr>
          <w:rFonts w:ascii="Palatino Linotype" w:hAnsi="Palatino Linotype" w:cs="Arial"/>
          <w:b/>
          <w:sz w:val="24"/>
          <w:szCs w:val="24"/>
        </w:rPr>
        <w:t>E</w:t>
      </w:r>
      <w:r w:rsidRPr="00664CA0">
        <w:rPr>
          <w:rFonts w:ascii="Palatino Linotype" w:hAnsi="Palatino Linotype" w:cs="Arial"/>
          <w:b/>
          <w:sz w:val="24"/>
          <w:szCs w:val="24"/>
        </w:rPr>
        <w:t xml:space="preserve">l </w:t>
      </w:r>
      <w:r w:rsidR="008B42B1" w:rsidRPr="00664CA0">
        <w:rPr>
          <w:rFonts w:ascii="Palatino Linotype" w:hAnsi="Palatino Linotype" w:cs="Arial"/>
          <w:b/>
          <w:sz w:val="24"/>
          <w:szCs w:val="24"/>
        </w:rPr>
        <w:t>S</w:t>
      </w:r>
      <w:r w:rsidRPr="00664CA0">
        <w:rPr>
          <w:rFonts w:ascii="Palatino Linotype" w:hAnsi="Palatino Linotype" w:cs="Arial"/>
          <w:b/>
          <w:sz w:val="24"/>
          <w:szCs w:val="24"/>
        </w:rPr>
        <w:t xml:space="preserve">ujeto </w:t>
      </w:r>
      <w:r w:rsidR="008B42B1" w:rsidRPr="00664CA0">
        <w:rPr>
          <w:rFonts w:ascii="Palatino Linotype" w:hAnsi="Palatino Linotype" w:cs="Arial"/>
          <w:b/>
          <w:sz w:val="24"/>
          <w:szCs w:val="24"/>
        </w:rPr>
        <w:t>O</w:t>
      </w:r>
      <w:r w:rsidRPr="00664CA0">
        <w:rPr>
          <w:rFonts w:ascii="Palatino Linotype" w:hAnsi="Palatino Linotype" w:cs="Arial"/>
          <w:b/>
          <w:sz w:val="24"/>
          <w:szCs w:val="24"/>
        </w:rPr>
        <w:t xml:space="preserve">bligado, </w:t>
      </w:r>
      <w:r w:rsidR="00377486" w:rsidRPr="00664CA0">
        <w:rPr>
          <w:rFonts w:ascii="Palatino Linotype" w:hAnsi="Palatino Linotype" w:cs="Arial"/>
          <w:b/>
          <w:sz w:val="24"/>
          <w:szCs w:val="24"/>
        </w:rPr>
        <w:t>La</w:t>
      </w:r>
      <w:r w:rsidR="00817A08" w:rsidRPr="00664CA0">
        <w:rPr>
          <w:rFonts w:ascii="Palatino Linotype" w:hAnsi="Palatino Linotype" w:cs="Arial"/>
          <w:b/>
          <w:sz w:val="24"/>
          <w:szCs w:val="24"/>
        </w:rPr>
        <w:t xml:space="preserve"> Recurrente </w:t>
      </w:r>
      <w:r w:rsidR="00817A08" w:rsidRPr="00664CA0">
        <w:rPr>
          <w:rFonts w:ascii="Palatino Linotype" w:hAnsi="Palatino Linotype" w:cs="Arial"/>
          <w:bCs/>
          <w:sz w:val="24"/>
          <w:szCs w:val="24"/>
        </w:rPr>
        <w:t xml:space="preserve">interpuso el recurso de revisión, en fecha </w:t>
      </w:r>
      <w:r w:rsidR="00A162CE" w:rsidRPr="00664CA0">
        <w:rPr>
          <w:rFonts w:ascii="Palatino Linotype" w:hAnsi="Palatino Linotype" w:cs="Arial"/>
          <w:bCs/>
          <w:sz w:val="24"/>
          <w:szCs w:val="24"/>
        </w:rPr>
        <w:t xml:space="preserve">treinta y uno de julio de dos mil veintitrés, el cual fue registrado en el sistema electrónico con el expediente </w:t>
      </w:r>
      <w:r w:rsidR="00A162CE" w:rsidRPr="00664CA0">
        <w:rPr>
          <w:rFonts w:ascii="Palatino Linotype" w:hAnsi="Palatino Linotype" w:cs="Arial"/>
          <w:b/>
          <w:sz w:val="24"/>
          <w:szCs w:val="24"/>
        </w:rPr>
        <w:t xml:space="preserve">04130/INFOEM/IP/RR/2023, </w:t>
      </w:r>
      <w:r w:rsidR="00A162CE" w:rsidRPr="00664CA0">
        <w:rPr>
          <w:rFonts w:ascii="Palatino Linotype" w:hAnsi="Palatino Linotype" w:cs="Arial"/>
          <w:bCs/>
          <w:sz w:val="24"/>
          <w:szCs w:val="24"/>
        </w:rPr>
        <w:t xml:space="preserve">en el cual arguye las siguientes manifestaciones: </w:t>
      </w:r>
    </w:p>
    <w:p w14:paraId="3774298B" w14:textId="77777777" w:rsidR="006168E4" w:rsidRPr="00664CA0" w:rsidRDefault="006168E4" w:rsidP="00844569">
      <w:pPr>
        <w:spacing w:before="240" w:line="360" w:lineRule="auto"/>
        <w:jc w:val="both"/>
        <w:rPr>
          <w:rFonts w:ascii="Palatino Linotype" w:hAnsi="Palatino Linotype" w:cs="Arial"/>
          <w:b/>
          <w:sz w:val="24"/>
        </w:rPr>
      </w:pPr>
      <w:r w:rsidRPr="00664CA0">
        <w:rPr>
          <w:rFonts w:ascii="Palatino Linotype" w:hAnsi="Palatino Linotype" w:cs="Arial"/>
          <w:b/>
          <w:sz w:val="24"/>
        </w:rPr>
        <w:t>Acto Impugnado:</w:t>
      </w:r>
    </w:p>
    <w:p w14:paraId="40CA7A53" w14:textId="2A5B2F6B" w:rsidR="003406C5" w:rsidRPr="00664CA0" w:rsidRDefault="003406C5" w:rsidP="003406C5">
      <w:pPr>
        <w:pStyle w:val="Citas"/>
        <w:rPr>
          <w:b/>
          <w:bCs/>
          <w:sz w:val="24"/>
        </w:rPr>
      </w:pPr>
      <w:r w:rsidRPr="00664CA0">
        <w:t>“</w:t>
      </w:r>
      <w:r w:rsidR="00A162CE" w:rsidRPr="00664CA0">
        <w:t>INFORMACIÓN INCOMPLETA</w:t>
      </w:r>
      <w:r w:rsidRPr="00664CA0">
        <w:t xml:space="preserve">” </w:t>
      </w:r>
      <w:r w:rsidRPr="00664CA0">
        <w:rPr>
          <w:b/>
          <w:bCs/>
        </w:rPr>
        <w:t>(Sic)</w:t>
      </w:r>
    </w:p>
    <w:p w14:paraId="22A465CC" w14:textId="77777777" w:rsidR="006168E4" w:rsidRPr="00664CA0" w:rsidRDefault="006168E4" w:rsidP="00844569">
      <w:pPr>
        <w:spacing w:before="240" w:line="360" w:lineRule="auto"/>
        <w:jc w:val="both"/>
        <w:rPr>
          <w:rFonts w:ascii="Palatino Linotype" w:hAnsi="Palatino Linotype" w:cs="Arial"/>
          <w:sz w:val="24"/>
        </w:rPr>
      </w:pPr>
      <w:r w:rsidRPr="00664CA0">
        <w:rPr>
          <w:rFonts w:ascii="Palatino Linotype" w:hAnsi="Palatino Linotype" w:cs="Arial"/>
          <w:b/>
          <w:sz w:val="24"/>
        </w:rPr>
        <w:t>Razones o Motivos de Inconformidad</w:t>
      </w:r>
      <w:r w:rsidRPr="00664CA0">
        <w:rPr>
          <w:rFonts w:ascii="Palatino Linotype" w:hAnsi="Palatino Linotype" w:cs="Arial"/>
          <w:sz w:val="24"/>
        </w:rPr>
        <w:t xml:space="preserve">: </w:t>
      </w:r>
    </w:p>
    <w:p w14:paraId="0F651FB8" w14:textId="172E0D7E" w:rsidR="005202C4" w:rsidRPr="00664CA0" w:rsidRDefault="003406C5" w:rsidP="003406C5">
      <w:pPr>
        <w:pStyle w:val="Citas"/>
        <w:rPr>
          <w:b/>
          <w:bCs/>
        </w:rPr>
      </w:pPr>
      <w:r w:rsidRPr="00664CA0">
        <w:t>“</w:t>
      </w:r>
      <w:r w:rsidR="00A162CE" w:rsidRPr="00664CA0">
        <w:t>según lo establecido en los lineamientos para el control de asistencia del SMDIF Huixquilucan, en sus disposiciones generales, fracción II dice: "TODOS LOS SERVIDORES PUBLICOS DEBERAN REGISTRAR ASISTENCIA EN LOS SENSORES BIOMÉTRICOS" (el registro que remiten no corresponde a sistema biométrico) fracción VII dice: "LOS SERVIDORES PUBLICOS QUE NO SE ENCUENTREN REGISTRADOS EN LOS BIOMÉTRICOS DEBERÁN DE ACUDIR A LAS OFICINAS DE LA SUBDIRECCIÓN DE FACTOR HUMANO PARA SU REGISTRO" se entiende que por ser jefe de departamento la servidora pública debería de registrar en sensor biométrico y no es así, y de igual manera no remiten la justificación para la omisión en sensor biométrico, en caso de no existir deberán de remitir el registro oportuno en el sensor biometrico</w:t>
      </w:r>
      <w:r w:rsidRPr="00664CA0">
        <w:t xml:space="preserve">” </w:t>
      </w:r>
      <w:r w:rsidRPr="00664CA0">
        <w:rPr>
          <w:b/>
          <w:bCs/>
        </w:rPr>
        <w:t>(Sic)</w:t>
      </w:r>
    </w:p>
    <w:p w14:paraId="5B263052" w14:textId="77777777" w:rsidR="003406C5" w:rsidRPr="00664CA0" w:rsidRDefault="003406C5" w:rsidP="00AA207C">
      <w:pPr>
        <w:pStyle w:val="Citas"/>
        <w:rPr>
          <w:b/>
        </w:rPr>
      </w:pPr>
    </w:p>
    <w:p w14:paraId="7E88DE81" w14:textId="6ACD1E44" w:rsidR="006168E4" w:rsidRPr="00664CA0" w:rsidRDefault="00D42688" w:rsidP="00844569">
      <w:pPr>
        <w:spacing w:before="240" w:line="360" w:lineRule="auto"/>
        <w:jc w:val="both"/>
        <w:rPr>
          <w:rFonts w:ascii="Palatino Linotype" w:hAnsi="Palatino Linotype" w:cs="Arial"/>
          <w:b/>
          <w:sz w:val="24"/>
          <w:szCs w:val="24"/>
        </w:rPr>
      </w:pPr>
      <w:r w:rsidRPr="00664CA0">
        <w:rPr>
          <w:rFonts w:ascii="Palatino Linotype" w:hAnsi="Palatino Linotype" w:cs="Arial"/>
          <w:b/>
          <w:sz w:val="28"/>
        </w:rPr>
        <w:lastRenderedPageBreak/>
        <w:t>CUARTO</w:t>
      </w:r>
      <w:r w:rsidR="006168E4" w:rsidRPr="00664CA0">
        <w:rPr>
          <w:rFonts w:ascii="Palatino Linotype" w:hAnsi="Palatino Linotype" w:cs="Arial"/>
          <w:b/>
          <w:sz w:val="24"/>
          <w:szCs w:val="24"/>
        </w:rPr>
        <w:t xml:space="preserve">. </w:t>
      </w:r>
      <w:r w:rsidR="006168E4" w:rsidRPr="00664CA0">
        <w:rPr>
          <w:rFonts w:ascii="Palatino Linotype" w:hAnsi="Palatino Linotype" w:cs="Arial"/>
          <w:b/>
          <w:sz w:val="28"/>
          <w:szCs w:val="28"/>
        </w:rPr>
        <w:t>Del turno del recurso de revisión.</w:t>
      </w:r>
    </w:p>
    <w:p w14:paraId="63CCE915" w14:textId="3548EC3C" w:rsidR="006168E4" w:rsidRPr="00664CA0" w:rsidRDefault="006168E4" w:rsidP="00844569">
      <w:pPr>
        <w:spacing w:before="240" w:line="360" w:lineRule="auto"/>
        <w:jc w:val="both"/>
        <w:rPr>
          <w:rFonts w:ascii="Palatino Linotype" w:hAnsi="Palatino Linotype" w:cs="Arial"/>
          <w:sz w:val="24"/>
          <w:szCs w:val="24"/>
        </w:rPr>
      </w:pPr>
      <w:r w:rsidRPr="00664CA0">
        <w:rPr>
          <w:rFonts w:ascii="Palatino Linotype" w:hAnsi="Palatino Linotype" w:cs="Arial"/>
          <w:sz w:val="24"/>
          <w:szCs w:val="24"/>
        </w:rPr>
        <w:t xml:space="preserve">Medio de impugnación que le fue turnado </w:t>
      </w:r>
      <w:r w:rsidR="0018726A" w:rsidRPr="00664CA0">
        <w:rPr>
          <w:rFonts w:ascii="Palatino Linotype" w:hAnsi="Palatino Linotype" w:cs="Arial"/>
          <w:sz w:val="24"/>
          <w:szCs w:val="24"/>
        </w:rPr>
        <w:t>al Comisionado</w:t>
      </w:r>
      <w:r w:rsidRPr="00664CA0">
        <w:rPr>
          <w:rFonts w:ascii="Palatino Linotype" w:hAnsi="Palatino Linotype" w:cs="Arial"/>
          <w:sz w:val="24"/>
          <w:szCs w:val="24"/>
        </w:rPr>
        <w:t xml:space="preserve"> </w:t>
      </w:r>
      <w:r w:rsidR="000E5F05" w:rsidRPr="00664CA0">
        <w:rPr>
          <w:rFonts w:ascii="Palatino Linotype" w:hAnsi="Palatino Linotype" w:cs="Arial"/>
          <w:b/>
          <w:sz w:val="24"/>
          <w:szCs w:val="24"/>
        </w:rPr>
        <w:t>José Martínez Vilchis</w:t>
      </w:r>
      <w:r w:rsidRPr="00664CA0">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664CA0">
        <w:rPr>
          <w:rFonts w:ascii="Palatino Linotype" w:hAnsi="Palatino Linotype" w:cs="Arial"/>
          <w:sz w:val="24"/>
          <w:szCs w:val="24"/>
        </w:rPr>
        <w:t xml:space="preserve"> </w:t>
      </w:r>
      <w:r w:rsidR="00D233C6" w:rsidRPr="00664CA0">
        <w:rPr>
          <w:rFonts w:ascii="Palatino Linotype" w:hAnsi="Palatino Linotype" w:cs="Arial"/>
          <w:b/>
          <w:bCs/>
          <w:sz w:val="24"/>
          <w:szCs w:val="24"/>
        </w:rPr>
        <w:t xml:space="preserve">treinta y uno de julio del presente, </w:t>
      </w:r>
      <w:r w:rsidRPr="00664CA0">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664CA0" w:rsidRDefault="005E46D0" w:rsidP="00844569">
      <w:pPr>
        <w:spacing w:before="240" w:line="360" w:lineRule="auto"/>
        <w:jc w:val="both"/>
        <w:rPr>
          <w:rFonts w:ascii="Palatino Linotype" w:hAnsi="Palatino Linotype" w:cs="Arial"/>
          <w:sz w:val="24"/>
          <w:szCs w:val="24"/>
        </w:rPr>
      </w:pPr>
    </w:p>
    <w:p w14:paraId="4BCFD455" w14:textId="2920CEC1" w:rsidR="006168E4" w:rsidRPr="00664CA0" w:rsidRDefault="00D42688" w:rsidP="00844569">
      <w:pPr>
        <w:spacing w:before="240" w:line="360" w:lineRule="auto"/>
        <w:jc w:val="both"/>
        <w:rPr>
          <w:rFonts w:ascii="Palatino Linotype" w:hAnsi="Palatino Linotype" w:cs="Arial"/>
          <w:b/>
          <w:sz w:val="24"/>
          <w:szCs w:val="24"/>
        </w:rPr>
      </w:pPr>
      <w:r w:rsidRPr="00664CA0">
        <w:rPr>
          <w:rFonts w:ascii="Palatino Linotype" w:hAnsi="Palatino Linotype" w:cs="Arial"/>
          <w:b/>
          <w:sz w:val="28"/>
        </w:rPr>
        <w:t>QUINTO</w:t>
      </w:r>
      <w:r w:rsidR="006168E4" w:rsidRPr="00664CA0">
        <w:rPr>
          <w:rFonts w:ascii="Palatino Linotype" w:hAnsi="Palatino Linotype" w:cs="Arial"/>
          <w:b/>
          <w:sz w:val="24"/>
          <w:szCs w:val="24"/>
        </w:rPr>
        <w:t xml:space="preserve">. </w:t>
      </w:r>
      <w:r w:rsidR="006168E4" w:rsidRPr="00664CA0">
        <w:rPr>
          <w:rFonts w:ascii="Palatino Linotype" w:hAnsi="Palatino Linotype" w:cs="Arial"/>
          <w:b/>
          <w:sz w:val="28"/>
          <w:szCs w:val="28"/>
        </w:rPr>
        <w:t>De la etapa de instrucción.</w:t>
      </w:r>
    </w:p>
    <w:p w14:paraId="7019EA48" w14:textId="11C00B2A" w:rsidR="00D233C6" w:rsidRPr="00664CA0" w:rsidRDefault="005E46D0" w:rsidP="005E46D0">
      <w:pPr>
        <w:spacing w:before="240" w:line="360" w:lineRule="auto"/>
        <w:jc w:val="both"/>
        <w:rPr>
          <w:rFonts w:ascii="Palatino Linotype" w:hAnsi="Palatino Linotype" w:cs="Arial"/>
          <w:b/>
          <w:sz w:val="24"/>
          <w:szCs w:val="24"/>
        </w:rPr>
      </w:pPr>
      <w:r w:rsidRPr="00664CA0">
        <w:rPr>
          <w:rFonts w:ascii="Palatino Linotype" w:hAnsi="Palatino Linotype" w:cs="Arial"/>
          <w:sz w:val="24"/>
          <w:szCs w:val="24"/>
        </w:rPr>
        <w:t xml:space="preserve">Así, una vez transcurrido el término legal referido, se advierte que </w:t>
      </w:r>
      <w:r w:rsidRPr="00664CA0">
        <w:rPr>
          <w:rFonts w:ascii="Palatino Linotype" w:hAnsi="Palatino Linotype" w:cs="Arial"/>
          <w:b/>
          <w:sz w:val="24"/>
          <w:szCs w:val="24"/>
        </w:rPr>
        <w:t xml:space="preserve">El Sujeto Obligado </w:t>
      </w:r>
      <w:r w:rsidR="00D233C6" w:rsidRPr="00664CA0">
        <w:rPr>
          <w:rFonts w:ascii="Palatino Linotype" w:hAnsi="Palatino Linotype" w:cs="Arial"/>
          <w:bCs/>
          <w:sz w:val="24"/>
          <w:szCs w:val="24"/>
        </w:rPr>
        <w:t xml:space="preserve">presentó su informe justificado en fecha </w:t>
      </w:r>
      <w:r w:rsidR="00D233C6" w:rsidRPr="00664CA0">
        <w:rPr>
          <w:rFonts w:ascii="Palatino Linotype" w:hAnsi="Palatino Linotype" w:cs="Arial"/>
          <w:b/>
          <w:sz w:val="24"/>
          <w:szCs w:val="24"/>
        </w:rPr>
        <w:t xml:space="preserve">nueve de agosto, </w:t>
      </w:r>
      <w:r w:rsidR="00D233C6" w:rsidRPr="00664CA0">
        <w:rPr>
          <w:rFonts w:ascii="Palatino Linotype" w:hAnsi="Palatino Linotype" w:cs="Arial"/>
          <w:bCs/>
          <w:sz w:val="24"/>
          <w:szCs w:val="24"/>
        </w:rPr>
        <w:t xml:space="preserve">mismo que fue puesto a la vista el </w:t>
      </w:r>
      <w:r w:rsidR="00D233C6" w:rsidRPr="00664CA0">
        <w:rPr>
          <w:rFonts w:ascii="Palatino Linotype" w:hAnsi="Palatino Linotype" w:cs="Arial"/>
          <w:b/>
          <w:sz w:val="24"/>
          <w:szCs w:val="24"/>
        </w:rPr>
        <w:t xml:space="preserve">once de agosto del presente. </w:t>
      </w:r>
    </w:p>
    <w:p w14:paraId="272A398B" w14:textId="77777777" w:rsidR="00D233C6" w:rsidRPr="00664CA0" w:rsidRDefault="005202C4" w:rsidP="00D233C6">
      <w:pPr>
        <w:spacing w:before="240" w:line="360" w:lineRule="auto"/>
        <w:jc w:val="both"/>
        <w:rPr>
          <w:rFonts w:ascii="Palatino Linotype" w:hAnsi="Palatino Linotype" w:cs="Arial"/>
          <w:sz w:val="24"/>
          <w:szCs w:val="24"/>
        </w:rPr>
      </w:pPr>
      <w:r w:rsidRPr="00664CA0">
        <w:rPr>
          <w:rFonts w:ascii="Palatino Linotype" w:hAnsi="Palatino Linotype" w:cs="Arial"/>
          <w:bCs/>
          <w:sz w:val="24"/>
          <w:szCs w:val="24"/>
        </w:rPr>
        <w:t xml:space="preserve">Por lo cual se decretó el cierre de instrucción con fecha </w:t>
      </w:r>
      <w:r w:rsidR="00D233C6" w:rsidRPr="00664CA0">
        <w:rPr>
          <w:rFonts w:ascii="Palatino Linotype" w:hAnsi="Palatino Linotype" w:cs="Arial"/>
          <w:b/>
          <w:sz w:val="24"/>
          <w:szCs w:val="24"/>
        </w:rPr>
        <w:t>veintiuno de agosto de dos mil veintitrés, e</w:t>
      </w:r>
      <w:r w:rsidR="00D233C6" w:rsidRPr="00664CA0">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A4E72F3" w14:textId="1B395311" w:rsidR="00A4644B" w:rsidRPr="00664CA0" w:rsidRDefault="00A4644B" w:rsidP="00A4644B">
      <w:pPr>
        <w:spacing w:before="240" w:line="360" w:lineRule="auto"/>
        <w:jc w:val="both"/>
        <w:rPr>
          <w:rFonts w:ascii="Palatino Linotype" w:hAnsi="Palatino Linotype" w:cs="Arial"/>
          <w:sz w:val="24"/>
          <w:szCs w:val="24"/>
        </w:rPr>
      </w:pPr>
      <w:r w:rsidRPr="00664CA0">
        <w:rPr>
          <w:rFonts w:ascii="Palatino Linotype" w:hAnsi="Palatino Linotype" w:cs="Arial"/>
          <w:sz w:val="24"/>
          <w:szCs w:val="24"/>
        </w:rPr>
        <w:t xml:space="preserve">Así, en fecha </w:t>
      </w:r>
      <w:r w:rsidRPr="00664CA0">
        <w:rPr>
          <w:rFonts w:ascii="Palatino Linotype" w:hAnsi="Palatino Linotype" w:cs="Arial"/>
          <w:b/>
          <w:bCs/>
          <w:sz w:val="24"/>
          <w:szCs w:val="24"/>
        </w:rPr>
        <w:t xml:space="preserve">once de septiembre de dos mil veintitrés, </w:t>
      </w:r>
      <w:r w:rsidRPr="00664CA0">
        <w:rPr>
          <w:rFonts w:ascii="Palatino Linotype" w:hAnsi="Palatino Linotype" w:cs="Arial"/>
          <w:sz w:val="24"/>
          <w:szCs w:val="24"/>
        </w:rPr>
        <w:t xml:space="preserve">en el expediente electrónico del recurso de revisión </w:t>
      </w:r>
      <w:r w:rsidRPr="00664CA0">
        <w:rPr>
          <w:rFonts w:ascii="Palatino Linotype" w:hAnsi="Palatino Linotype" w:cs="Arial"/>
          <w:sz w:val="24"/>
        </w:rPr>
        <w:t xml:space="preserve">se amplió plazo para dictar resolución, en términos del </w:t>
      </w:r>
      <w:r w:rsidRPr="00664CA0">
        <w:rPr>
          <w:rFonts w:ascii="Palatino Linotype" w:hAnsi="Palatino Linotype" w:cs="Arial"/>
          <w:sz w:val="24"/>
          <w:szCs w:val="24"/>
        </w:rPr>
        <w:t xml:space="preserve">artículo </w:t>
      </w:r>
      <w:r w:rsidRPr="00664CA0">
        <w:rPr>
          <w:rFonts w:ascii="Palatino Linotype" w:hAnsi="Palatino Linotype" w:cs="Arial"/>
          <w:sz w:val="24"/>
          <w:szCs w:val="24"/>
        </w:rPr>
        <w:lastRenderedPageBreak/>
        <w:t xml:space="preserve">181 de la Ley de Transparencia y Acceso a la Información del Estado de México y Municipios. </w:t>
      </w:r>
    </w:p>
    <w:p w14:paraId="4E9C95D7"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Este organismo garante no pasa por alto justificar, </w:t>
      </w:r>
      <w:r w:rsidRPr="00664CA0">
        <w:rPr>
          <w:rFonts w:ascii="Palatino Linotype" w:hAnsi="Palatino Linotype" w:cstheme="majorHAnsi"/>
          <w:bCs/>
          <w:sz w:val="24"/>
          <w:szCs w:val="24"/>
        </w:rPr>
        <w:t xml:space="preserve">que el plazo para emitir resolución en el presente asunto </w:t>
      </w:r>
      <w:r w:rsidRPr="00664CA0">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2D3078"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664CA0">
        <w:rPr>
          <w:rFonts w:ascii="Palatino Linotype" w:hAnsi="Palatino Linotype" w:cstheme="majorHAnsi"/>
          <w:bCs/>
          <w:sz w:val="24"/>
          <w:szCs w:val="24"/>
        </w:rPr>
        <w:t>el plazo para emitir resolución</w:t>
      </w:r>
      <w:r w:rsidRPr="00664CA0">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8A963DB"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68907E"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664CA0">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177BF3A3"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93E8118"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3DEB3722"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b)     Actividad Procesal del interesado: Acciones u omisiones del interesado.</w:t>
      </w:r>
    </w:p>
    <w:p w14:paraId="03AEDCC9"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c)  Conducta de la Autoridad: Las Acciones u omisiones realizadas en el procedimiento. Así como si la autoridad actuó con la debida diligencia.</w:t>
      </w:r>
    </w:p>
    <w:p w14:paraId="6658BECB"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d)   La afectación generada en la situación jurídica de la persona involucrada en el proceso: Violación a sus derechos humanos.</w:t>
      </w:r>
    </w:p>
    <w:p w14:paraId="759C5F4A" w14:textId="77777777" w:rsidR="00A4644B" w:rsidRPr="00664CA0" w:rsidRDefault="00A4644B" w:rsidP="00A4644B">
      <w:pPr>
        <w:spacing w:line="360" w:lineRule="auto"/>
        <w:jc w:val="both"/>
        <w:rPr>
          <w:rFonts w:ascii="Palatino Linotype" w:hAnsi="Palatino Linotype" w:cstheme="majorHAnsi"/>
          <w:sz w:val="24"/>
          <w:szCs w:val="24"/>
        </w:rPr>
      </w:pPr>
    </w:p>
    <w:p w14:paraId="0B008928"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9A6CF8"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532ABA"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9B0A19"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0DF238B"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B6369C1" w14:textId="77777777" w:rsidR="00A4644B" w:rsidRPr="00664CA0" w:rsidRDefault="00A4644B" w:rsidP="00A4644B">
      <w:pPr>
        <w:spacing w:line="360" w:lineRule="auto"/>
        <w:jc w:val="both"/>
        <w:rPr>
          <w:rFonts w:ascii="Palatino Linotype" w:hAnsi="Palatino Linotype" w:cstheme="majorHAnsi"/>
          <w:sz w:val="24"/>
          <w:szCs w:val="24"/>
        </w:rPr>
      </w:pPr>
      <w:r w:rsidRPr="00664CA0">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FDCFE48" w14:textId="77777777" w:rsidR="00A4644B" w:rsidRPr="00664CA0" w:rsidRDefault="00A4644B" w:rsidP="00A4644B">
      <w:pPr>
        <w:spacing w:line="360" w:lineRule="auto"/>
        <w:jc w:val="both"/>
        <w:rPr>
          <w:rFonts w:ascii="Palatino Linotype" w:hAnsi="Palatino Linotype" w:cstheme="majorHAnsi"/>
          <w:bCs/>
          <w:sz w:val="24"/>
          <w:szCs w:val="24"/>
        </w:rPr>
      </w:pPr>
      <w:r w:rsidRPr="00664CA0">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A215A94" w14:textId="2C9CC2F9" w:rsidR="005202C4" w:rsidRPr="00664CA0" w:rsidRDefault="005202C4" w:rsidP="005E46D0">
      <w:pPr>
        <w:spacing w:before="240" w:line="360" w:lineRule="auto"/>
        <w:jc w:val="both"/>
        <w:rPr>
          <w:rFonts w:ascii="Palatino Linotype" w:hAnsi="Palatino Linotype" w:cs="Arial"/>
          <w:sz w:val="24"/>
          <w:szCs w:val="24"/>
        </w:rPr>
      </w:pPr>
    </w:p>
    <w:p w14:paraId="67D0FD90" w14:textId="77777777" w:rsidR="006168E4" w:rsidRPr="00664CA0" w:rsidRDefault="006168E4" w:rsidP="00844569">
      <w:pPr>
        <w:spacing w:before="240" w:line="360" w:lineRule="auto"/>
        <w:jc w:val="center"/>
        <w:rPr>
          <w:rFonts w:ascii="Palatino Linotype" w:hAnsi="Palatino Linotype" w:cs="Arial"/>
          <w:b/>
          <w:sz w:val="24"/>
        </w:rPr>
      </w:pPr>
      <w:r w:rsidRPr="00664CA0">
        <w:rPr>
          <w:rFonts w:ascii="Palatino Linotype" w:hAnsi="Palatino Linotype" w:cs="Arial"/>
          <w:b/>
          <w:sz w:val="24"/>
        </w:rPr>
        <w:t xml:space="preserve">C O N S I D E R A N D O </w:t>
      </w:r>
    </w:p>
    <w:p w14:paraId="579C7ABE" w14:textId="77777777" w:rsidR="006168E4" w:rsidRPr="00664CA0" w:rsidRDefault="006168E4" w:rsidP="00844569">
      <w:pPr>
        <w:spacing w:before="240" w:line="360" w:lineRule="auto"/>
        <w:jc w:val="both"/>
        <w:rPr>
          <w:rFonts w:ascii="Palatino Linotype" w:hAnsi="Palatino Linotype" w:cs="Arial"/>
          <w:sz w:val="24"/>
        </w:rPr>
      </w:pPr>
      <w:r w:rsidRPr="00664CA0">
        <w:rPr>
          <w:rFonts w:ascii="Palatino Linotype" w:hAnsi="Palatino Linotype" w:cs="Arial"/>
          <w:b/>
          <w:sz w:val="28"/>
        </w:rPr>
        <w:t>PRIMERO.</w:t>
      </w:r>
      <w:r w:rsidRPr="00664CA0">
        <w:rPr>
          <w:rFonts w:ascii="Palatino Linotype" w:hAnsi="Palatino Linotype" w:cs="Arial"/>
          <w:b/>
        </w:rPr>
        <w:t xml:space="preserve"> </w:t>
      </w:r>
      <w:r w:rsidRPr="00664CA0">
        <w:rPr>
          <w:rFonts w:ascii="Palatino Linotype" w:hAnsi="Palatino Linotype" w:cs="Arial"/>
          <w:b/>
          <w:sz w:val="28"/>
          <w:szCs w:val="28"/>
        </w:rPr>
        <w:t>De la competencia</w:t>
      </w:r>
      <w:r w:rsidRPr="00664CA0">
        <w:rPr>
          <w:rFonts w:ascii="Palatino Linotype" w:hAnsi="Palatino Linotype" w:cs="Arial"/>
          <w:sz w:val="28"/>
          <w:szCs w:val="28"/>
        </w:rPr>
        <w:t>.</w:t>
      </w:r>
    </w:p>
    <w:p w14:paraId="28017DA6" w14:textId="77777777" w:rsidR="00D233C6" w:rsidRPr="00664CA0" w:rsidRDefault="00D233C6" w:rsidP="00D233C6">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664CA0">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FB8A089" w14:textId="77777777" w:rsidR="00C623BC" w:rsidRPr="00664CA0" w:rsidRDefault="00C623BC" w:rsidP="00844569">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71AC3F8F" w14:textId="4A0768A9" w:rsidR="006168E4" w:rsidRPr="00664CA0"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664CA0">
        <w:rPr>
          <w:rFonts w:ascii="Palatino Linotype" w:hAnsi="Palatino Linotype" w:cs="Arial"/>
          <w:b/>
          <w:sz w:val="28"/>
        </w:rPr>
        <w:t>SEGUNDO</w:t>
      </w:r>
      <w:r w:rsidRPr="00664CA0">
        <w:rPr>
          <w:rFonts w:ascii="Palatino Linotype" w:hAnsi="Palatino Linotype" w:cs="Arial"/>
          <w:b/>
        </w:rPr>
        <w:t xml:space="preserve">. </w:t>
      </w:r>
      <w:r w:rsidRPr="00664CA0">
        <w:rPr>
          <w:rFonts w:ascii="Palatino Linotype" w:hAnsi="Palatino Linotype" w:cs="Arial"/>
          <w:b/>
          <w:sz w:val="28"/>
          <w:szCs w:val="28"/>
        </w:rPr>
        <w:t>Sobre los alcances del recurso de revisión.</w:t>
      </w:r>
      <w:r w:rsidRPr="00664CA0">
        <w:rPr>
          <w:rFonts w:ascii="Palatino Linotype" w:hAnsi="Palatino Linotype" w:cs="Arial"/>
          <w:b/>
        </w:rPr>
        <w:t xml:space="preserve"> </w:t>
      </w:r>
    </w:p>
    <w:p w14:paraId="780F37AC" w14:textId="77777777" w:rsidR="006168E4" w:rsidRPr="00664CA0"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664CA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B33F41B" w14:textId="77777777" w:rsidR="00F27706" w:rsidRPr="00664CA0" w:rsidRDefault="00F27706" w:rsidP="0069414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A578F8C" w14:textId="5AF0CFC2" w:rsidR="00DD6F1E" w:rsidRPr="00664CA0" w:rsidRDefault="00DD6F1E" w:rsidP="00DD6F1E">
      <w:pPr>
        <w:tabs>
          <w:tab w:val="left" w:pos="709"/>
        </w:tabs>
        <w:spacing w:before="240" w:line="360" w:lineRule="auto"/>
        <w:ind w:right="51"/>
        <w:jc w:val="both"/>
        <w:rPr>
          <w:rFonts w:ascii="Palatino Linotype" w:hAnsi="Palatino Linotype"/>
          <w:b/>
          <w:sz w:val="28"/>
          <w:szCs w:val="28"/>
        </w:rPr>
      </w:pPr>
      <w:r w:rsidRPr="00664CA0">
        <w:rPr>
          <w:rFonts w:ascii="Palatino Linotype" w:hAnsi="Palatino Linotype"/>
          <w:b/>
          <w:sz w:val="28"/>
          <w:szCs w:val="28"/>
        </w:rPr>
        <w:t xml:space="preserve">TERCERO. </w:t>
      </w:r>
      <w:r w:rsidRPr="00664CA0">
        <w:rPr>
          <w:rFonts w:ascii="Palatino Linotype" w:hAnsi="Palatino Linotype" w:cs="Arial"/>
          <w:b/>
          <w:sz w:val="28"/>
          <w:szCs w:val="28"/>
        </w:rPr>
        <w:t>Del estudio de las causas de improcedencia y sobreseimiento</w:t>
      </w:r>
    </w:p>
    <w:p w14:paraId="5C2AA3F5" w14:textId="77777777" w:rsidR="00DD6F1E" w:rsidRPr="00664CA0" w:rsidRDefault="00DD6F1E" w:rsidP="00DD6F1E">
      <w:pPr>
        <w:pStyle w:val="Prrafodelista"/>
        <w:autoSpaceDE w:val="0"/>
        <w:autoSpaceDN w:val="0"/>
        <w:adjustRightInd w:val="0"/>
        <w:spacing w:line="360" w:lineRule="auto"/>
        <w:ind w:left="0"/>
        <w:jc w:val="both"/>
        <w:rPr>
          <w:rFonts w:ascii="Palatino Linotype" w:hAnsi="Palatino Linotype" w:cs="Arial"/>
        </w:rPr>
      </w:pPr>
      <w:r w:rsidRPr="00664CA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E0CD63" w14:textId="77777777" w:rsidR="00DD6F1E" w:rsidRPr="00664CA0" w:rsidRDefault="00DD6F1E" w:rsidP="00DD6F1E">
      <w:pPr>
        <w:pStyle w:val="Prrafodelista"/>
        <w:autoSpaceDE w:val="0"/>
        <w:autoSpaceDN w:val="0"/>
        <w:adjustRightInd w:val="0"/>
        <w:spacing w:line="360" w:lineRule="auto"/>
        <w:ind w:left="0"/>
        <w:jc w:val="both"/>
        <w:rPr>
          <w:rFonts w:ascii="Palatino Linotype" w:hAnsi="Palatino Linotype" w:cs="Arial"/>
        </w:rPr>
      </w:pPr>
      <w:r w:rsidRPr="00664CA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664CA0">
        <w:rPr>
          <w:rStyle w:val="Refdenotaalpie"/>
          <w:rFonts w:ascii="Palatino Linotype" w:hAnsi="Palatino Linotype" w:cs="Arial"/>
        </w:rPr>
        <w:footnoteReference w:id="1"/>
      </w:r>
      <w:r w:rsidRPr="00664CA0">
        <w:rPr>
          <w:rFonts w:ascii="Palatino Linotype" w:hAnsi="Palatino Linotype" w:cs="Arial"/>
        </w:rPr>
        <w:t>.</w:t>
      </w:r>
    </w:p>
    <w:p w14:paraId="4D343192" w14:textId="77777777" w:rsidR="00DD6F1E" w:rsidRPr="00664CA0" w:rsidRDefault="00DD6F1E" w:rsidP="00DD6F1E">
      <w:pPr>
        <w:autoSpaceDE w:val="0"/>
        <w:autoSpaceDN w:val="0"/>
        <w:adjustRightInd w:val="0"/>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664CA0">
        <w:rPr>
          <w:rFonts w:ascii="Palatino Linotype" w:hAnsi="Palatino Linotype" w:cs="Arial"/>
          <w:b/>
          <w:sz w:val="24"/>
          <w:szCs w:val="24"/>
        </w:rPr>
        <w:t>El Sujeto Obligado</w:t>
      </w:r>
      <w:r w:rsidRPr="00664CA0">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65E8960" w14:textId="5D528E4B" w:rsidR="00DD6F1E" w:rsidRPr="00664CA0" w:rsidRDefault="00DD6F1E" w:rsidP="00DD6F1E">
      <w:pPr>
        <w:autoSpaceDE w:val="0"/>
        <w:autoSpaceDN w:val="0"/>
        <w:adjustRightInd w:val="0"/>
        <w:spacing w:line="360" w:lineRule="auto"/>
        <w:jc w:val="both"/>
        <w:rPr>
          <w:rFonts w:ascii="Palatino Linotype" w:hAnsi="Palatino Linotype" w:cs="Arial"/>
          <w:sz w:val="24"/>
          <w:szCs w:val="24"/>
        </w:rPr>
      </w:pPr>
      <w:r w:rsidRPr="00664CA0">
        <w:rPr>
          <w:rFonts w:ascii="Palatino Linotype" w:hAnsi="Palatino Linotype" w:cs="Arial"/>
          <w:sz w:val="24"/>
          <w:szCs w:val="24"/>
        </w:rPr>
        <w:t>Ya que el planteamiento del problema es de toral importancia, a efecto de determinar la intención o voluntad de</w:t>
      </w:r>
      <w:r w:rsidR="00377486" w:rsidRPr="00664CA0">
        <w:rPr>
          <w:rFonts w:ascii="Palatino Linotype" w:hAnsi="Palatino Linotype" w:cs="Arial"/>
          <w:sz w:val="24"/>
          <w:szCs w:val="24"/>
        </w:rPr>
        <w:t xml:space="preserve"> </w:t>
      </w:r>
      <w:r w:rsidR="00377486" w:rsidRPr="00664CA0">
        <w:rPr>
          <w:rFonts w:ascii="Palatino Linotype" w:hAnsi="Palatino Linotype" w:cs="Arial"/>
          <w:b/>
          <w:bCs/>
          <w:sz w:val="24"/>
          <w:szCs w:val="24"/>
        </w:rPr>
        <w:t>la</w:t>
      </w:r>
      <w:r w:rsidRPr="00664CA0">
        <w:rPr>
          <w:rFonts w:ascii="Palatino Linotype" w:hAnsi="Palatino Linotype" w:cs="Arial"/>
          <w:b/>
          <w:sz w:val="24"/>
          <w:szCs w:val="24"/>
        </w:rPr>
        <w:t xml:space="preserve"> Recurrente</w:t>
      </w:r>
      <w:r w:rsidRPr="00664CA0">
        <w:rPr>
          <w:rFonts w:ascii="Palatino Linotype" w:hAnsi="Palatino Linotype" w:cs="Arial"/>
          <w:sz w:val="24"/>
          <w:szCs w:val="24"/>
        </w:rPr>
        <w:t xml:space="preserve"> a la luz de la interpretación de la solicitud de información, y que puede generar de forma objetiva y material </w:t>
      </w:r>
      <w:r w:rsidRPr="00664CA0">
        <w:rPr>
          <w:rFonts w:ascii="Palatino Linotype" w:hAnsi="Palatino Linotype" w:cs="Arial"/>
          <w:b/>
          <w:sz w:val="24"/>
          <w:szCs w:val="24"/>
        </w:rPr>
        <w:t>El Sujeto Obligado</w:t>
      </w:r>
      <w:r w:rsidRPr="00664CA0">
        <w:rPr>
          <w:rFonts w:ascii="Palatino Linotype" w:hAnsi="Palatino Linotype" w:cs="Arial"/>
          <w:sz w:val="24"/>
          <w:szCs w:val="24"/>
        </w:rPr>
        <w:t xml:space="preserve"> que se relacione con esa intención, respecto del presente asunto se realiza a continuación.</w:t>
      </w:r>
    </w:p>
    <w:p w14:paraId="44332DB5" w14:textId="56DFFCCC" w:rsidR="00D233C6" w:rsidRPr="00664CA0" w:rsidRDefault="000E5F05" w:rsidP="000E5F05">
      <w:pPr>
        <w:autoSpaceDE w:val="0"/>
        <w:autoSpaceDN w:val="0"/>
        <w:adjustRightInd w:val="0"/>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Una vez sentado lo anterior, de una interpretación armónica a la solicitud de información </w:t>
      </w:r>
      <w:r w:rsidR="00D233C6" w:rsidRPr="00664CA0">
        <w:rPr>
          <w:rFonts w:ascii="Palatino Linotype" w:hAnsi="Palatino Linotype" w:cs="Arial"/>
          <w:b/>
          <w:bCs/>
          <w:sz w:val="24"/>
          <w:szCs w:val="24"/>
        </w:rPr>
        <w:t xml:space="preserve">00050/DIFHUIXQUI/IP/2023, </w:t>
      </w:r>
      <w:r w:rsidR="00D233C6" w:rsidRPr="00664CA0">
        <w:rPr>
          <w:rFonts w:ascii="Palatino Linotype" w:hAnsi="Palatino Linotype" w:cs="Arial"/>
          <w:sz w:val="24"/>
          <w:szCs w:val="24"/>
        </w:rPr>
        <w:t xml:space="preserve">se desprenden las siguientes consideraciones: </w:t>
      </w:r>
    </w:p>
    <w:p w14:paraId="043D4B3C" w14:textId="4EB30EB4" w:rsidR="00690743" w:rsidRPr="00664CA0" w:rsidRDefault="00690743" w:rsidP="00233497">
      <w:pPr>
        <w:pStyle w:val="Prrafodelista"/>
        <w:numPr>
          <w:ilvl w:val="0"/>
          <w:numId w:val="3"/>
        </w:numPr>
        <w:autoSpaceDE w:val="0"/>
        <w:autoSpaceDN w:val="0"/>
        <w:adjustRightInd w:val="0"/>
        <w:spacing w:line="360" w:lineRule="auto"/>
        <w:jc w:val="both"/>
        <w:rPr>
          <w:rFonts w:ascii="Palatino Linotype" w:hAnsi="Palatino Linotype" w:cs="Arial"/>
        </w:rPr>
      </w:pPr>
      <w:r w:rsidRPr="00664CA0">
        <w:rPr>
          <w:rFonts w:ascii="Palatino Linotype" w:hAnsi="Palatino Linotype" w:cs="Arial"/>
        </w:rPr>
        <w:t xml:space="preserve">Que el derecho de acceso a la información </w:t>
      </w:r>
      <w:r w:rsidR="00F85D92" w:rsidRPr="00664CA0">
        <w:rPr>
          <w:rFonts w:ascii="Palatino Linotype" w:hAnsi="Palatino Linotype" w:cs="Arial"/>
        </w:rPr>
        <w:t>pública</w:t>
      </w:r>
      <w:r w:rsidRPr="00664CA0">
        <w:rPr>
          <w:rFonts w:ascii="Palatino Linotype" w:hAnsi="Palatino Linotype" w:cs="Arial"/>
        </w:rPr>
        <w:t xml:space="preserve"> estriba en la prerrogativa de carácter constitucional que reconoce la potestad de los ciudadanos para solicitar soportes documentales generados, poseídos o administrados por los </w:t>
      </w:r>
      <w:r w:rsidRPr="00664CA0">
        <w:rPr>
          <w:rFonts w:ascii="Palatino Linotype" w:hAnsi="Palatino Linotype" w:cs="Arial"/>
          <w:b/>
          <w:bCs/>
        </w:rPr>
        <w:t>Sujetos Obligados.</w:t>
      </w:r>
    </w:p>
    <w:p w14:paraId="5BAD10E8" w14:textId="65AE38BE" w:rsidR="00D233C6" w:rsidRPr="00664CA0" w:rsidRDefault="00690743" w:rsidP="00233497">
      <w:pPr>
        <w:pStyle w:val="Prrafodelista"/>
        <w:numPr>
          <w:ilvl w:val="0"/>
          <w:numId w:val="3"/>
        </w:numPr>
        <w:autoSpaceDE w:val="0"/>
        <w:autoSpaceDN w:val="0"/>
        <w:adjustRightInd w:val="0"/>
        <w:spacing w:line="360" w:lineRule="auto"/>
        <w:jc w:val="both"/>
        <w:rPr>
          <w:rFonts w:ascii="Palatino Linotype" w:hAnsi="Palatino Linotype" w:cs="Arial"/>
        </w:rPr>
      </w:pPr>
      <w:r w:rsidRPr="00664CA0">
        <w:rPr>
          <w:rFonts w:ascii="Palatino Linotype" w:hAnsi="Palatino Linotype" w:cs="Arial"/>
        </w:rPr>
        <w:t xml:space="preserve">Que </w:t>
      </w:r>
      <w:r w:rsidR="003E1E60" w:rsidRPr="00664CA0">
        <w:rPr>
          <w:rFonts w:ascii="Palatino Linotype" w:hAnsi="Palatino Linotype" w:cs="Arial"/>
        </w:rPr>
        <w:t>fue</w:t>
      </w:r>
      <w:r w:rsidR="00D233C6" w:rsidRPr="00664CA0">
        <w:rPr>
          <w:rFonts w:ascii="Palatino Linotype" w:hAnsi="Palatino Linotype" w:cs="Arial"/>
        </w:rPr>
        <w:t>ron</w:t>
      </w:r>
      <w:r w:rsidR="00D42688" w:rsidRPr="00664CA0">
        <w:rPr>
          <w:rFonts w:ascii="Palatino Linotype" w:hAnsi="Palatino Linotype" w:cs="Arial"/>
        </w:rPr>
        <w:t xml:space="preserve"> formulado</w:t>
      </w:r>
      <w:r w:rsidR="00D233C6" w:rsidRPr="00664CA0">
        <w:rPr>
          <w:rFonts w:ascii="Palatino Linotype" w:hAnsi="Palatino Linotype" w:cs="Arial"/>
        </w:rPr>
        <w:t xml:space="preserve">s </w:t>
      </w:r>
      <w:r w:rsidR="00684375" w:rsidRPr="00664CA0">
        <w:rPr>
          <w:rFonts w:ascii="Palatino Linotype" w:hAnsi="Palatino Linotype" w:cs="Arial"/>
          <w:b/>
          <w:bCs/>
        </w:rPr>
        <w:t xml:space="preserve">3 -tres- </w:t>
      </w:r>
      <w:r w:rsidR="00684375" w:rsidRPr="00664CA0">
        <w:rPr>
          <w:rFonts w:ascii="Palatino Linotype" w:hAnsi="Palatino Linotype" w:cs="Arial"/>
        </w:rPr>
        <w:t xml:space="preserve">requerimientos, precisando que únicamente fue delimitado el parámetro de búsqueda de la información para efectos del tercer requerimiento. Luego entonces, con relación a los requerimientos </w:t>
      </w:r>
      <w:r w:rsidR="00684375" w:rsidRPr="00664CA0">
        <w:rPr>
          <w:rFonts w:ascii="Palatino Linotype" w:hAnsi="Palatino Linotype" w:cs="Arial"/>
          <w:b/>
          <w:bCs/>
        </w:rPr>
        <w:t xml:space="preserve">1 -uno- </w:t>
      </w:r>
      <w:r w:rsidR="00684375" w:rsidRPr="00664CA0">
        <w:rPr>
          <w:rFonts w:ascii="Palatino Linotype" w:hAnsi="Palatino Linotype" w:cs="Arial"/>
        </w:rPr>
        <w:t xml:space="preserve">y </w:t>
      </w:r>
      <w:r w:rsidR="00684375" w:rsidRPr="00664CA0">
        <w:rPr>
          <w:rFonts w:ascii="Palatino Linotype" w:hAnsi="Palatino Linotype" w:cs="Arial"/>
          <w:b/>
          <w:bCs/>
        </w:rPr>
        <w:t xml:space="preserve">2 -dos- </w:t>
      </w:r>
      <w:r w:rsidR="00684375" w:rsidRPr="00664CA0">
        <w:rPr>
          <w:rFonts w:ascii="Palatino Linotype" w:hAnsi="Palatino Linotype" w:cs="Arial"/>
        </w:rPr>
        <w:t xml:space="preserve">deben de ser delimitados al veintitrés de junio de dos mil veintitrés al corresponder a la fecha en que se ejerció el derecho de acceso a la información pública. </w:t>
      </w:r>
    </w:p>
    <w:p w14:paraId="25235615" w14:textId="77777777" w:rsidR="003D5CFF" w:rsidRPr="00664CA0" w:rsidRDefault="003D5CFF" w:rsidP="003D5CFF">
      <w:pPr>
        <w:autoSpaceDE w:val="0"/>
        <w:autoSpaceDN w:val="0"/>
        <w:adjustRightInd w:val="0"/>
        <w:spacing w:line="360" w:lineRule="auto"/>
        <w:jc w:val="both"/>
        <w:rPr>
          <w:rFonts w:ascii="Palatino Linotype" w:hAnsi="Palatino Linotype" w:cs="Arial"/>
        </w:rPr>
      </w:pPr>
    </w:p>
    <w:p w14:paraId="6BA281CE" w14:textId="77777777" w:rsidR="003D5CFF" w:rsidRPr="00664CA0" w:rsidRDefault="003D5CFF" w:rsidP="003D5CFF">
      <w:pPr>
        <w:spacing w:before="240" w:line="360" w:lineRule="auto"/>
        <w:jc w:val="both"/>
        <w:rPr>
          <w:rFonts w:ascii="Palatino Linotype" w:hAnsi="Palatino Linotype"/>
          <w:sz w:val="24"/>
          <w:szCs w:val="24"/>
        </w:rPr>
      </w:pPr>
      <w:r w:rsidRPr="00664CA0">
        <w:rPr>
          <w:rFonts w:ascii="Palatino Linotype" w:hAnsi="Palatino Linotype"/>
          <w:sz w:val="24"/>
          <w:szCs w:val="24"/>
        </w:rPr>
        <w:t xml:space="preserve">Dichas precisiones, con fundamento en los artículos 13 y 181 cuarto párrafo de la Ley en materia, los cuales a la letra rezan: </w:t>
      </w:r>
    </w:p>
    <w:p w14:paraId="545A9C45" w14:textId="77777777" w:rsidR="003D5CFF" w:rsidRPr="00664CA0" w:rsidRDefault="003D5CFF" w:rsidP="003D5CFF">
      <w:pPr>
        <w:pStyle w:val="Citas"/>
      </w:pPr>
      <w:r w:rsidRPr="00664CA0">
        <w:rPr>
          <w:b/>
          <w:bCs/>
        </w:rPr>
        <w:t xml:space="preserve">“Artículo 13. </w:t>
      </w:r>
      <w:r w:rsidRPr="00664CA0">
        <w:t>El Instituto, en el ámbito de sus atribuciones, deberá suplir cualquier deficiencia para garantizar el ejercicio del derecho de acceso a la información.</w:t>
      </w:r>
    </w:p>
    <w:p w14:paraId="3329D437" w14:textId="77777777" w:rsidR="003D5CFF" w:rsidRPr="00664CA0" w:rsidRDefault="003D5CFF" w:rsidP="003D5CFF">
      <w:pPr>
        <w:pStyle w:val="Citas"/>
        <w:rPr>
          <w:b/>
        </w:rPr>
      </w:pPr>
      <w:r w:rsidRPr="00664CA0">
        <w:rPr>
          <w:b/>
        </w:rPr>
        <w:t xml:space="preserve">Artículo 181. … </w:t>
      </w:r>
    </w:p>
    <w:p w14:paraId="66BF10F4" w14:textId="77777777" w:rsidR="003D5CFF" w:rsidRPr="00664CA0" w:rsidRDefault="003D5CFF" w:rsidP="003D5CFF">
      <w:pPr>
        <w:pStyle w:val="Citas"/>
        <w:rPr>
          <w:b/>
        </w:rPr>
      </w:pPr>
      <w:r w:rsidRPr="00664CA0">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664CA0">
        <w:rPr>
          <w:b/>
        </w:rPr>
        <w:t>[Sic]</w:t>
      </w:r>
    </w:p>
    <w:p w14:paraId="5CC020F1" w14:textId="77777777" w:rsidR="00684375" w:rsidRPr="00664CA0" w:rsidRDefault="00684375" w:rsidP="003D5CFF">
      <w:pPr>
        <w:spacing w:before="240" w:line="360" w:lineRule="auto"/>
        <w:jc w:val="both"/>
        <w:rPr>
          <w:rFonts w:ascii="Palatino Linotype" w:hAnsi="Palatino Linotype"/>
          <w:sz w:val="24"/>
          <w:szCs w:val="24"/>
        </w:rPr>
      </w:pPr>
    </w:p>
    <w:p w14:paraId="7F37749B" w14:textId="631090F9" w:rsidR="003D5CFF" w:rsidRPr="00664CA0" w:rsidRDefault="003D5CFF" w:rsidP="003D5CFF">
      <w:pPr>
        <w:spacing w:before="240" w:line="360" w:lineRule="auto"/>
        <w:jc w:val="both"/>
        <w:rPr>
          <w:rFonts w:ascii="Palatino Linotype" w:hAnsi="Palatino Linotype"/>
          <w:sz w:val="24"/>
          <w:szCs w:val="24"/>
        </w:rPr>
      </w:pPr>
      <w:r w:rsidRPr="00664CA0">
        <w:rPr>
          <w:rFonts w:ascii="Palatino Linotype" w:hAnsi="Palatino Linotype"/>
          <w:sz w:val="24"/>
          <w:szCs w:val="24"/>
        </w:rPr>
        <w:t xml:space="preserve">Bajo estas líneas argumentativas, al retomar y delimitar los requerimientos formulados por </w:t>
      </w:r>
      <w:r w:rsidR="00684375" w:rsidRPr="00664CA0">
        <w:rPr>
          <w:rFonts w:ascii="Palatino Linotype" w:hAnsi="Palatino Linotype"/>
          <w:sz w:val="24"/>
          <w:szCs w:val="24"/>
        </w:rPr>
        <w:t>el</w:t>
      </w:r>
      <w:r w:rsidRPr="00664CA0">
        <w:rPr>
          <w:rFonts w:ascii="Palatino Linotype" w:hAnsi="Palatino Linotype"/>
          <w:sz w:val="24"/>
          <w:szCs w:val="24"/>
        </w:rPr>
        <w:t xml:space="preserve"> ahora </w:t>
      </w:r>
      <w:r w:rsidRPr="00664CA0">
        <w:rPr>
          <w:rFonts w:ascii="Palatino Linotype" w:hAnsi="Palatino Linotype"/>
          <w:b/>
          <w:bCs/>
          <w:sz w:val="24"/>
          <w:szCs w:val="24"/>
        </w:rPr>
        <w:t xml:space="preserve">Recurrente, </w:t>
      </w:r>
      <w:r w:rsidRPr="00664CA0">
        <w:rPr>
          <w:rFonts w:ascii="Palatino Linotype" w:hAnsi="Palatino Linotype"/>
          <w:sz w:val="24"/>
          <w:szCs w:val="24"/>
        </w:rPr>
        <w:t xml:space="preserve">de manera objetiva se precisa que versa en conocer la siguiente información: </w:t>
      </w:r>
    </w:p>
    <w:p w14:paraId="614BC25D" w14:textId="3F718DC2" w:rsidR="00684375" w:rsidRPr="00664CA0" w:rsidRDefault="00684375" w:rsidP="003D5CFF">
      <w:pPr>
        <w:spacing w:before="240" w:line="360" w:lineRule="auto"/>
        <w:jc w:val="both"/>
        <w:rPr>
          <w:rFonts w:ascii="Palatino Linotype" w:hAnsi="Palatino Linotype"/>
          <w:b/>
          <w:bCs/>
          <w:sz w:val="24"/>
          <w:szCs w:val="24"/>
        </w:rPr>
      </w:pPr>
      <w:r w:rsidRPr="00664CA0">
        <w:rPr>
          <w:rFonts w:ascii="Palatino Linotype" w:hAnsi="Palatino Linotype"/>
          <w:b/>
          <w:bCs/>
          <w:sz w:val="24"/>
          <w:szCs w:val="24"/>
        </w:rPr>
        <w:t>De la servidora pública referida en la solicitud de información 00050/DIFHUIXQUI/IP/2023</w:t>
      </w:r>
    </w:p>
    <w:p w14:paraId="3838678C" w14:textId="42F3C6F2" w:rsidR="003E1E60" w:rsidRPr="00664CA0" w:rsidRDefault="00684375" w:rsidP="00233497">
      <w:pPr>
        <w:pStyle w:val="Prrafodelista"/>
        <w:numPr>
          <w:ilvl w:val="0"/>
          <w:numId w:val="2"/>
        </w:numPr>
        <w:autoSpaceDE w:val="0"/>
        <w:autoSpaceDN w:val="0"/>
        <w:adjustRightInd w:val="0"/>
        <w:spacing w:line="360" w:lineRule="auto"/>
        <w:jc w:val="both"/>
        <w:rPr>
          <w:rFonts w:ascii="Palatino Linotype" w:hAnsi="Palatino Linotype" w:cs="Arial"/>
        </w:rPr>
      </w:pPr>
      <w:r w:rsidRPr="00664CA0">
        <w:rPr>
          <w:rFonts w:ascii="Palatino Linotype" w:hAnsi="Palatino Linotype" w:cs="Arial"/>
        </w:rPr>
        <w:t xml:space="preserve">Nombramiento emitido a favor de la servidora pública, al veintitrés de junio de </w:t>
      </w:r>
      <w:r w:rsidR="005D71E5" w:rsidRPr="00664CA0">
        <w:rPr>
          <w:rFonts w:ascii="Palatino Linotype" w:hAnsi="Palatino Linotype" w:cs="Arial"/>
        </w:rPr>
        <w:t>dos mil veintitrés.</w:t>
      </w:r>
    </w:p>
    <w:p w14:paraId="0973CD58" w14:textId="4CE0F946" w:rsidR="005D71E5" w:rsidRPr="00664CA0" w:rsidRDefault="005D71E5" w:rsidP="00233497">
      <w:pPr>
        <w:pStyle w:val="Prrafodelista"/>
        <w:numPr>
          <w:ilvl w:val="0"/>
          <w:numId w:val="2"/>
        </w:numPr>
        <w:autoSpaceDE w:val="0"/>
        <w:autoSpaceDN w:val="0"/>
        <w:adjustRightInd w:val="0"/>
        <w:spacing w:line="360" w:lineRule="auto"/>
        <w:jc w:val="both"/>
        <w:rPr>
          <w:rFonts w:ascii="Palatino Linotype" w:hAnsi="Palatino Linotype" w:cs="Arial"/>
        </w:rPr>
      </w:pPr>
      <w:r w:rsidRPr="00664CA0">
        <w:rPr>
          <w:rFonts w:ascii="Palatino Linotype" w:hAnsi="Palatino Linotype" w:cs="Arial"/>
        </w:rPr>
        <w:t xml:space="preserve">Título profesional expedido a favor de la servidora pública, al veintitrés de junio de dos mil veintitrés. </w:t>
      </w:r>
    </w:p>
    <w:p w14:paraId="27DFA31E" w14:textId="187EF729" w:rsidR="005D71E5" w:rsidRPr="00664CA0" w:rsidRDefault="005D71E5" w:rsidP="00233497">
      <w:pPr>
        <w:pStyle w:val="Prrafodelista"/>
        <w:numPr>
          <w:ilvl w:val="0"/>
          <w:numId w:val="2"/>
        </w:numPr>
        <w:autoSpaceDE w:val="0"/>
        <w:autoSpaceDN w:val="0"/>
        <w:adjustRightInd w:val="0"/>
        <w:spacing w:line="360" w:lineRule="auto"/>
        <w:jc w:val="both"/>
        <w:rPr>
          <w:rFonts w:ascii="Palatino Linotype" w:hAnsi="Palatino Linotype" w:cs="Arial"/>
        </w:rPr>
      </w:pPr>
      <w:r w:rsidRPr="00664CA0">
        <w:rPr>
          <w:rFonts w:ascii="Palatino Linotype" w:hAnsi="Palatino Linotype" w:cs="Arial"/>
        </w:rPr>
        <w:t xml:space="preserve">Registros de asistencia expedidos a favor de la servidora pública, del periodo comprendido del uno de abril al treinta de mayo de dos mil veintitrés. </w:t>
      </w:r>
    </w:p>
    <w:p w14:paraId="082C20B1" w14:textId="66E945B1" w:rsidR="003E1E60" w:rsidRPr="00664CA0" w:rsidRDefault="003E1E60" w:rsidP="003E1E60">
      <w:pPr>
        <w:pStyle w:val="Prrafodelista"/>
        <w:autoSpaceDE w:val="0"/>
        <w:autoSpaceDN w:val="0"/>
        <w:adjustRightInd w:val="0"/>
        <w:spacing w:line="360" w:lineRule="auto"/>
        <w:ind w:left="720"/>
        <w:jc w:val="both"/>
        <w:rPr>
          <w:rFonts w:ascii="Palatino Linotype" w:hAnsi="Palatino Linotype" w:cs="Arial"/>
        </w:rPr>
      </w:pPr>
    </w:p>
    <w:p w14:paraId="3CD6CB4A" w14:textId="77777777" w:rsidR="00907F0B" w:rsidRPr="00664CA0" w:rsidRDefault="00907F0B" w:rsidP="00907F0B">
      <w:pPr>
        <w:spacing w:after="0" w:line="360" w:lineRule="auto"/>
        <w:jc w:val="both"/>
        <w:rPr>
          <w:rFonts w:ascii="Palatino Linotype" w:hAnsi="Palatino Linotype" w:cs="Arial"/>
          <w:noProof/>
          <w:color w:val="000000"/>
          <w:sz w:val="24"/>
          <w:lang w:eastAsia="es-MX"/>
        </w:rPr>
      </w:pPr>
      <w:r w:rsidRPr="00664CA0">
        <w:rPr>
          <w:rFonts w:ascii="Palatino Linotype" w:hAnsi="Palatino Linotype" w:cs="Arial"/>
          <w:sz w:val="24"/>
          <w:szCs w:val="24"/>
        </w:rPr>
        <w:t xml:space="preserve">Bajo este contexto, a efecto de identificar las unidades administrativas competentes se traen a colación los </w:t>
      </w:r>
      <w:r w:rsidRPr="00664CA0">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1741A5C2" w14:textId="77777777" w:rsidR="00907F0B" w:rsidRPr="00664CA0" w:rsidRDefault="00907F0B" w:rsidP="00907F0B">
      <w:pPr>
        <w:tabs>
          <w:tab w:val="left" w:pos="709"/>
        </w:tabs>
        <w:spacing w:before="240" w:line="360" w:lineRule="auto"/>
        <w:ind w:left="851" w:right="851"/>
        <w:jc w:val="both"/>
        <w:rPr>
          <w:rFonts w:ascii="Palatino Linotype" w:hAnsi="Palatino Linotype"/>
          <w:i/>
        </w:rPr>
      </w:pPr>
      <w:r w:rsidRPr="00664CA0">
        <w:rPr>
          <w:rFonts w:ascii="Palatino Linotype" w:hAnsi="Palatino Linotype"/>
          <w:i/>
        </w:rPr>
        <w:t>“Artículo 24. Para el cumplimiento de los objetivos de esta Ley, los sujetos obligados deberán cumplir con las siguientes obligaciones, según corresponda, de acuerdo a su naturaleza:</w:t>
      </w:r>
    </w:p>
    <w:p w14:paraId="4C80CF14" w14:textId="77777777" w:rsidR="00907F0B" w:rsidRPr="00664CA0" w:rsidRDefault="00907F0B" w:rsidP="00907F0B">
      <w:pPr>
        <w:tabs>
          <w:tab w:val="left" w:pos="709"/>
        </w:tabs>
        <w:spacing w:before="240" w:line="360" w:lineRule="auto"/>
        <w:ind w:left="851" w:right="851"/>
        <w:jc w:val="both"/>
        <w:rPr>
          <w:rFonts w:ascii="Palatino Linotype" w:hAnsi="Palatino Linotype"/>
          <w:i/>
        </w:rPr>
      </w:pPr>
      <w:r w:rsidRPr="00664CA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693873E" w14:textId="77777777" w:rsidR="00907F0B" w:rsidRPr="00664CA0" w:rsidRDefault="00907F0B" w:rsidP="00907F0B">
      <w:pPr>
        <w:tabs>
          <w:tab w:val="left" w:pos="709"/>
        </w:tabs>
        <w:spacing w:before="240" w:line="360" w:lineRule="auto"/>
        <w:ind w:left="851" w:right="851"/>
        <w:jc w:val="both"/>
        <w:rPr>
          <w:rFonts w:ascii="Palatino Linotype" w:hAnsi="Palatino Linotype"/>
          <w:i/>
        </w:rPr>
      </w:pPr>
      <w:r w:rsidRPr="00664CA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B84FA8" w14:textId="77777777" w:rsidR="00907F0B" w:rsidRPr="00664CA0" w:rsidRDefault="00907F0B" w:rsidP="00907F0B">
      <w:pPr>
        <w:pStyle w:val="INFOEM"/>
      </w:pPr>
      <w:r w:rsidRPr="00664CA0">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DD4BCB7" w14:textId="77777777" w:rsidR="00907F0B" w:rsidRPr="00664CA0" w:rsidRDefault="00907F0B" w:rsidP="00907F0B">
      <w:pPr>
        <w:pStyle w:val="INFOEM"/>
        <w:rPr>
          <w:b/>
        </w:rPr>
      </w:pPr>
      <w:r w:rsidRPr="00664CA0">
        <w:t xml:space="preserve"> (…)” </w:t>
      </w:r>
      <w:r w:rsidRPr="00664CA0">
        <w:rPr>
          <w:b/>
        </w:rPr>
        <w:t xml:space="preserve">[Sic] </w:t>
      </w:r>
    </w:p>
    <w:p w14:paraId="456A79B7" w14:textId="4A7B2A3C" w:rsidR="0069414F" w:rsidRPr="00664CA0" w:rsidRDefault="0069414F" w:rsidP="000E5F05">
      <w:pPr>
        <w:autoSpaceDE w:val="0"/>
        <w:autoSpaceDN w:val="0"/>
        <w:adjustRightInd w:val="0"/>
        <w:spacing w:line="360" w:lineRule="auto"/>
        <w:jc w:val="both"/>
        <w:rPr>
          <w:rFonts w:ascii="Palatino Linotype" w:hAnsi="Palatino Linotype" w:cs="Arial"/>
          <w:sz w:val="24"/>
          <w:szCs w:val="24"/>
        </w:rPr>
      </w:pPr>
    </w:p>
    <w:p w14:paraId="098B07F2" w14:textId="721025B2" w:rsidR="00907F0B" w:rsidRPr="00664CA0" w:rsidRDefault="005A20A9" w:rsidP="00907F0B">
      <w:pPr>
        <w:pStyle w:val="Sinespaciado"/>
        <w:spacing w:line="360" w:lineRule="auto"/>
        <w:jc w:val="both"/>
        <w:rPr>
          <w:rFonts w:ascii="Palatino Linotype" w:hAnsi="Palatino Linotype"/>
        </w:rPr>
      </w:pPr>
      <w:r w:rsidRPr="00664CA0">
        <w:rPr>
          <w:rFonts w:ascii="Palatino Linotype" w:hAnsi="Palatino Linotype" w:cs="Arial"/>
          <w:noProof/>
          <w:lang w:eastAsia="es-MX"/>
        </w:rPr>
        <w:drawing>
          <wp:anchor distT="0" distB="0" distL="114300" distR="114300" simplePos="0" relativeHeight="251794422" behindDoc="0" locked="0" layoutInCell="1" allowOverlap="1" wp14:anchorId="62099DC2" wp14:editId="70831F10">
            <wp:simplePos x="0" y="0"/>
            <wp:positionH relativeFrom="page">
              <wp:align>center</wp:align>
            </wp:positionH>
            <wp:positionV relativeFrom="paragraph">
              <wp:posOffset>761365</wp:posOffset>
            </wp:positionV>
            <wp:extent cx="5753100" cy="3481705"/>
            <wp:effectExtent l="19050" t="19050" r="19050" b="23495"/>
            <wp:wrapThrough wrapText="bothSides">
              <wp:wrapPolygon edited="0">
                <wp:start x="-72" y="-118"/>
                <wp:lineTo x="-72" y="21628"/>
                <wp:lineTo x="21600" y="21628"/>
                <wp:lineTo x="21600" y="-118"/>
                <wp:lineTo x="-72" y="-118"/>
              </wp:wrapPolygon>
            </wp:wrapThrough>
            <wp:docPr id="1639263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481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07F0B" w:rsidRPr="00664CA0">
        <w:rPr>
          <w:rFonts w:ascii="Palatino Linotype" w:hAnsi="Palatino Linotype"/>
        </w:rPr>
        <w:t xml:space="preserve">Resulta oportuno traer a colación las siguientes imágenes ilustrativas, correspondientes al organigrama del </w:t>
      </w:r>
      <w:r w:rsidR="00907F0B" w:rsidRPr="00664CA0">
        <w:rPr>
          <w:rFonts w:ascii="Palatino Linotype" w:hAnsi="Palatino Linotype"/>
          <w:b/>
          <w:bCs/>
        </w:rPr>
        <w:t xml:space="preserve">Sujeto Obligado: </w:t>
      </w:r>
    </w:p>
    <w:p w14:paraId="0DA4CFC1" w14:textId="53D362C9" w:rsidR="00907F0B" w:rsidRPr="00664CA0" w:rsidRDefault="005A20A9" w:rsidP="000E5F05">
      <w:pPr>
        <w:autoSpaceDE w:val="0"/>
        <w:autoSpaceDN w:val="0"/>
        <w:adjustRightInd w:val="0"/>
        <w:spacing w:line="360" w:lineRule="auto"/>
        <w:jc w:val="both"/>
        <w:rPr>
          <w:rFonts w:ascii="Palatino Linotype" w:hAnsi="Palatino Linotype" w:cs="Arial"/>
          <w:sz w:val="24"/>
          <w:szCs w:val="24"/>
        </w:rPr>
      </w:pPr>
      <w:r w:rsidRPr="00664CA0">
        <w:rPr>
          <w:rFonts w:ascii="Palatino Linotype" w:hAnsi="Palatino Linotype" w:cs="Arial"/>
          <w:noProof/>
          <w:lang w:eastAsia="es-MX"/>
        </w:rPr>
        <w:drawing>
          <wp:anchor distT="0" distB="0" distL="114300" distR="114300" simplePos="0" relativeHeight="251795446" behindDoc="0" locked="0" layoutInCell="1" allowOverlap="1" wp14:anchorId="3D0BD5EF" wp14:editId="3907570A">
            <wp:simplePos x="0" y="0"/>
            <wp:positionH relativeFrom="page">
              <wp:align>center</wp:align>
            </wp:positionH>
            <wp:positionV relativeFrom="paragraph">
              <wp:posOffset>19050</wp:posOffset>
            </wp:positionV>
            <wp:extent cx="5757545" cy="1479550"/>
            <wp:effectExtent l="19050" t="19050" r="14605" b="25400"/>
            <wp:wrapThrough wrapText="bothSides">
              <wp:wrapPolygon edited="0">
                <wp:start x="-71" y="-278"/>
                <wp:lineTo x="-71" y="21693"/>
                <wp:lineTo x="21583" y="21693"/>
                <wp:lineTo x="21583" y="-278"/>
                <wp:lineTo x="-71" y="-278"/>
              </wp:wrapPolygon>
            </wp:wrapThrough>
            <wp:docPr id="358000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1479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D53BB3E" w14:textId="635F236F" w:rsidR="00126ED9" w:rsidRPr="00664CA0" w:rsidRDefault="00907F0B" w:rsidP="00907F0B">
      <w:pPr>
        <w:autoSpaceDE w:val="0"/>
        <w:autoSpaceDN w:val="0"/>
        <w:adjustRightInd w:val="0"/>
        <w:spacing w:before="240" w:line="360" w:lineRule="auto"/>
        <w:jc w:val="both"/>
        <w:rPr>
          <w:rFonts w:ascii="Palatino Linotype" w:hAnsi="Palatino Linotype"/>
          <w:sz w:val="24"/>
          <w:szCs w:val="24"/>
        </w:rPr>
      </w:pPr>
      <w:r w:rsidRPr="00664CA0">
        <w:rPr>
          <w:rFonts w:ascii="Palatino Linotype" w:hAnsi="Palatino Linotype" w:cs="Arial"/>
          <w:noProof/>
          <w:sz w:val="24"/>
          <w:szCs w:val="24"/>
        </w:rPr>
        <w:t>D</w:t>
      </w:r>
      <w:r w:rsidRPr="00664CA0">
        <w:rPr>
          <w:rFonts w:ascii="Palatino Linotype" w:hAnsi="Palatino Linotype"/>
          <w:sz w:val="24"/>
          <w:szCs w:val="24"/>
        </w:rPr>
        <w:t xml:space="preserve">e lo expuesto con anterioridad, se desprende que </w:t>
      </w:r>
      <w:r w:rsidRPr="00664CA0">
        <w:rPr>
          <w:rFonts w:ascii="Palatino Linotype" w:hAnsi="Palatino Linotype"/>
          <w:b/>
          <w:bCs/>
          <w:sz w:val="24"/>
          <w:szCs w:val="24"/>
        </w:rPr>
        <w:t xml:space="preserve">El Sujeto Obligado </w:t>
      </w:r>
      <w:r w:rsidRPr="00664CA0">
        <w:rPr>
          <w:rFonts w:ascii="Palatino Linotype" w:hAnsi="Palatino Linotype"/>
          <w:sz w:val="24"/>
          <w:szCs w:val="24"/>
        </w:rPr>
        <w:t xml:space="preserve">se auxilia de </w:t>
      </w:r>
      <w:r w:rsidR="00126ED9" w:rsidRPr="00664CA0">
        <w:rPr>
          <w:rFonts w:ascii="Palatino Linotype" w:hAnsi="Palatino Linotype"/>
          <w:sz w:val="24"/>
          <w:szCs w:val="24"/>
        </w:rPr>
        <w:t xml:space="preserve">diversas direcciones, departamentos y unidades administrativas, resultando de nuestro más amplio interés la </w:t>
      </w:r>
      <w:r w:rsidR="005D71E5" w:rsidRPr="00664CA0">
        <w:rPr>
          <w:rFonts w:ascii="Palatino Linotype" w:hAnsi="Palatino Linotype"/>
          <w:sz w:val="24"/>
          <w:szCs w:val="24"/>
        </w:rPr>
        <w:t xml:space="preserve">Dirección de Administración, </w:t>
      </w:r>
      <w:r w:rsidR="00EF1C2A" w:rsidRPr="00664CA0">
        <w:rPr>
          <w:rFonts w:ascii="Palatino Linotype" w:hAnsi="Palatino Linotype"/>
          <w:sz w:val="24"/>
          <w:szCs w:val="24"/>
        </w:rPr>
        <w:t xml:space="preserve">la Subdirección de Factor Humano, </w:t>
      </w:r>
      <w:r w:rsidR="005D71E5" w:rsidRPr="00664CA0">
        <w:rPr>
          <w:rFonts w:ascii="Palatino Linotype" w:hAnsi="Palatino Linotype"/>
          <w:sz w:val="24"/>
          <w:szCs w:val="24"/>
        </w:rPr>
        <w:t xml:space="preserve">así como el Departamento de Recursos Humanos. </w:t>
      </w:r>
    </w:p>
    <w:p w14:paraId="23EF4E0F" w14:textId="045C7963" w:rsidR="00DD546F" w:rsidRPr="00664CA0" w:rsidRDefault="005D71E5" w:rsidP="00DD546F">
      <w:pPr>
        <w:autoSpaceDE w:val="0"/>
        <w:autoSpaceDN w:val="0"/>
        <w:adjustRightInd w:val="0"/>
        <w:spacing w:before="240" w:line="360" w:lineRule="auto"/>
        <w:jc w:val="both"/>
        <w:rPr>
          <w:rFonts w:ascii="Palatino Linotype" w:hAnsi="Palatino Linotype"/>
          <w:sz w:val="24"/>
          <w:szCs w:val="24"/>
        </w:rPr>
      </w:pPr>
      <w:r w:rsidRPr="00664CA0">
        <w:rPr>
          <w:rFonts w:ascii="Palatino Linotype" w:hAnsi="Palatino Linotype"/>
          <w:sz w:val="24"/>
          <w:szCs w:val="24"/>
        </w:rPr>
        <w:t xml:space="preserve">En este tenor, para delimitar las fronteras competenciales de las unidades administrativas en cita, resulta oportuno traer a colación los </w:t>
      </w:r>
      <w:r w:rsidR="00346233" w:rsidRPr="00664CA0">
        <w:rPr>
          <w:rFonts w:ascii="Palatino Linotype" w:hAnsi="Palatino Linotype"/>
          <w:sz w:val="24"/>
          <w:szCs w:val="24"/>
        </w:rPr>
        <w:t xml:space="preserve">artículos 49, 50 y 220K de la Ley del Trabajo de los Servidores Públicos del Estado y Municipios; </w:t>
      </w:r>
      <w:r w:rsidR="00410097" w:rsidRPr="00664CA0">
        <w:rPr>
          <w:rFonts w:ascii="Palatino Linotype" w:hAnsi="Palatino Linotype"/>
          <w:sz w:val="24"/>
          <w:szCs w:val="24"/>
        </w:rPr>
        <w:t xml:space="preserve">numeral 27 del Manual de Organización de la Presidencia del Sistema Municipal para el Desarrollo Integral de la Familia de Huixquilucan; artículos 55 y 59 del Manual de Organización de la Dirección de Administración del Sistema Municipal para el Desarrollo Integral de la Familia de Huixquilucan; </w:t>
      </w:r>
      <w:r w:rsidR="00DD546F" w:rsidRPr="00664CA0">
        <w:rPr>
          <w:rFonts w:ascii="Palatino Linotype" w:hAnsi="Palatino Linotype"/>
          <w:sz w:val="24"/>
          <w:szCs w:val="24"/>
        </w:rPr>
        <w:t>así como el numeral 80 del Reglamento Orgánico del Sistema Municipal para el Desarrollo Integral de la Familia de Huixquilucan; porciones normativas que disponen a la literalidad lo siguiente:</w:t>
      </w:r>
    </w:p>
    <w:p w14:paraId="2BEE2BC7" w14:textId="5D25EEC3" w:rsidR="00EE6083" w:rsidRPr="00664CA0" w:rsidRDefault="00EE6083" w:rsidP="00EE6083">
      <w:pPr>
        <w:pStyle w:val="Citas"/>
        <w:rPr>
          <w:b/>
          <w:bCs/>
        </w:rPr>
      </w:pPr>
      <w:r w:rsidRPr="00664CA0">
        <w:rPr>
          <w:b/>
          <w:bCs/>
        </w:rPr>
        <w:t>LEY DEL TRABAJO DE LOS SERVIDORES PÚBLICOS DEL ESTADO Y MUNICIPIOS</w:t>
      </w:r>
    </w:p>
    <w:p w14:paraId="0F0B7C26" w14:textId="226F107F" w:rsidR="00EE6083" w:rsidRPr="00664CA0" w:rsidRDefault="00EE6083" w:rsidP="00EE6083">
      <w:pPr>
        <w:pStyle w:val="Citas"/>
      </w:pPr>
      <w:r w:rsidRPr="00664CA0">
        <w:t>“ARTÍCULO 49.- Los nombramientos, contratos o formato único de Movimientos de Personal de los servidores públicos deberán contener:</w:t>
      </w:r>
    </w:p>
    <w:p w14:paraId="14DD169F" w14:textId="77777777" w:rsidR="00EE6083" w:rsidRPr="00664CA0" w:rsidRDefault="00EE6083" w:rsidP="00EE6083">
      <w:pPr>
        <w:pStyle w:val="Citas"/>
      </w:pPr>
      <w:r w:rsidRPr="00664CA0">
        <w:t xml:space="preserve">I. Nombre completo del servidor público; </w:t>
      </w:r>
    </w:p>
    <w:p w14:paraId="636A5974" w14:textId="77777777" w:rsidR="00EE6083" w:rsidRPr="00664CA0" w:rsidRDefault="00EE6083" w:rsidP="00EE6083">
      <w:pPr>
        <w:pStyle w:val="Citas"/>
      </w:pPr>
      <w:r w:rsidRPr="00664CA0">
        <w:t xml:space="preserve">II. Cargo para el que es designado, fecha de inicio de sus servicios y lugar de adscripción; </w:t>
      </w:r>
    </w:p>
    <w:p w14:paraId="6CD6CB53" w14:textId="77777777" w:rsidR="00EE6083" w:rsidRPr="00664CA0" w:rsidRDefault="00EE6083" w:rsidP="00EE6083">
      <w:pPr>
        <w:pStyle w:val="Citas"/>
      </w:pPr>
      <w:r w:rsidRPr="00664CA0">
        <w:t xml:space="preserve">III. Carácter del nombramiento, ya sea de servidores públicos generales o de confianza, así como la temporalidad del mismo; </w:t>
      </w:r>
    </w:p>
    <w:p w14:paraId="36268E33" w14:textId="77777777" w:rsidR="00EE6083" w:rsidRPr="00664CA0" w:rsidRDefault="00EE6083" w:rsidP="00EE6083">
      <w:pPr>
        <w:pStyle w:val="Citas"/>
      </w:pPr>
      <w:r w:rsidRPr="00664CA0">
        <w:t xml:space="preserve">IV. Remuneración correspondiente al puesto; </w:t>
      </w:r>
    </w:p>
    <w:p w14:paraId="1A27F689" w14:textId="77777777" w:rsidR="00EE6083" w:rsidRPr="00664CA0" w:rsidRDefault="00EE6083" w:rsidP="00EE6083">
      <w:pPr>
        <w:pStyle w:val="Citas"/>
      </w:pPr>
      <w:r w:rsidRPr="00664CA0">
        <w:t xml:space="preserve">V. Jornada de trabajo; </w:t>
      </w:r>
    </w:p>
    <w:p w14:paraId="7CAEAC1A" w14:textId="77777777" w:rsidR="00EE6083" w:rsidRPr="00664CA0" w:rsidRDefault="00EE6083" w:rsidP="00EE6083">
      <w:pPr>
        <w:pStyle w:val="Citas"/>
      </w:pPr>
      <w:r w:rsidRPr="00664CA0">
        <w:t xml:space="preserve">VI. Derogada; </w:t>
      </w:r>
    </w:p>
    <w:p w14:paraId="78213927" w14:textId="0A29B26D" w:rsidR="00EE6083" w:rsidRPr="00664CA0" w:rsidRDefault="00EE6083" w:rsidP="00EE6083">
      <w:pPr>
        <w:pStyle w:val="Citas"/>
      </w:pPr>
      <w:r w:rsidRPr="00664CA0">
        <w:t>VII. Firma del servidor público autorizado para emitir el nombramiento, contrato o formato único de Movimientos de Personal, así como el fundamento legal de esa atribución.</w:t>
      </w:r>
    </w:p>
    <w:p w14:paraId="48593E15" w14:textId="46A664FE" w:rsidR="00EE6083" w:rsidRPr="00664CA0" w:rsidRDefault="00EE6083" w:rsidP="00EE6083">
      <w:pPr>
        <w:spacing w:before="240" w:line="360" w:lineRule="auto"/>
        <w:ind w:left="851" w:right="851"/>
        <w:jc w:val="both"/>
        <w:rPr>
          <w:rFonts w:ascii="Palatino Linotype" w:hAnsi="Palatino Linotype"/>
          <w:i/>
        </w:rPr>
      </w:pPr>
      <w:r w:rsidRPr="00664CA0">
        <w:rPr>
          <w:rFonts w:ascii="Palatino Linotype" w:hAnsi="Palatino Linotype"/>
          <w:b/>
          <w:i/>
        </w:rPr>
        <w:t>ARTÍCULO 50</w:t>
      </w:r>
      <w:r w:rsidRPr="00664CA0">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2AF7656" w14:textId="15C1EBC4" w:rsidR="00EE6083" w:rsidRPr="00664CA0" w:rsidRDefault="00EE6083" w:rsidP="00EE6083">
      <w:pPr>
        <w:spacing w:before="240" w:line="360" w:lineRule="auto"/>
        <w:ind w:left="851" w:right="851"/>
        <w:jc w:val="both"/>
        <w:rPr>
          <w:rFonts w:ascii="Palatino Linotype" w:hAnsi="Palatino Linotype"/>
          <w:i/>
          <w:u w:val="single"/>
        </w:rPr>
      </w:pPr>
      <w:r w:rsidRPr="00664CA0">
        <w:rPr>
          <w:rFonts w:ascii="Palatino Linotype" w:hAnsi="Palatino Linotype"/>
          <w:i/>
        </w:rPr>
        <w:t xml:space="preserve">Iguales consecuencias se generarán para todos </w:t>
      </w:r>
      <w:r w:rsidRPr="00664CA0">
        <w:rPr>
          <w:rFonts w:ascii="Palatino Linotype" w:hAnsi="Palatino Linotype"/>
          <w:i/>
          <w:u w:val="single"/>
        </w:rPr>
        <w:t xml:space="preserve">los </w:t>
      </w:r>
      <w:r w:rsidRPr="00664CA0">
        <w:rPr>
          <w:rFonts w:ascii="Palatino Linotype" w:hAnsi="Palatino Linotype"/>
          <w:b/>
          <w:i/>
          <w:u w:val="single"/>
        </w:rPr>
        <w:t>servidores públicos, cuando la relación de trabajo se formalice mediante un contrato o por encontrarse en lista de raya</w:t>
      </w:r>
      <w:r w:rsidRPr="00664CA0">
        <w:rPr>
          <w:rFonts w:ascii="Palatino Linotype" w:hAnsi="Palatino Linotype"/>
          <w:i/>
          <w:u w:val="single"/>
        </w:rPr>
        <w:t>.</w:t>
      </w:r>
    </w:p>
    <w:p w14:paraId="4A2F5304" w14:textId="77777777" w:rsidR="00EE6083" w:rsidRPr="00664CA0" w:rsidRDefault="00EE6083" w:rsidP="00EE6083">
      <w:pPr>
        <w:pStyle w:val="Citas"/>
      </w:pPr>
      <w:r w:rsidRPr="00664CA0">
        <w:t xml:space="preserve">ARTÍCULO 220 K.- La institución o dependencia pública tiene la obligación de conservar y exhibir en el proceso los documentos que a continuación se precisan: </w:t>
      </w:r>
    </w:p>
    <w:p w14:paraId="0C1CCE2B" w14:textId="77777777" w:rsidR="00EE6083" w:rsidRPr="00664CA0" w:rsidRDefault="00EE6083" w:rsidP="00EE6083">
      <w:pPr>
        <w:pStyle w:val="Citas"/>
      </w:pPr>
      <w:r w:rsidRPr="00664CA0">
        <w:t xml:space="preserve">I. Contratos, Nombramientos o Formato Único de Movimientos de Personal, cuando no exista Convenio de condiciones generales de trabajo aplicable; </w:t>
      </w:r>
    </w:p>
    <w:p w14:paraId="7AA29096" w14:textId="77777777" w:rsidR="00EE6083" w:rsidRPr="00664CA0" w:rsidRDefault="00EE6083" w:rsidP="00EE6083">
      <w:pPr>
        <w:pStyle w:val="Citas"/>
      </w:pPr>
      <w:r w:rsidRPr="00664CA0">
        <w:t xml:space="preserve">II. Recibos de pagos de salarios o las constancias documentales del pago de salario cuando sea por depósito o mediante información electrónica; </w:t>
      </w:r>
    </w:p>
    <w:p w14:paraId="7AD1AC8C" w14:textId="77777777" w:rsidR="00EE6083" w:rsidRPr="00664CA0" w:rsidRDefault="00EE6083" w:rsidP="00EE6083">
      <w:pPr>
        <w:pStyle w:val="Citas"/>
        <w:rPr>
          <w:b/>
          <w:bCs/>
          <w:u w:val="single"/>
        </w:rPr>
      </w:pPr>
      <w:r w:rsidRPr="00664CA0">
        <w:rPr>
          <w:b/>
          <w:bCs/>
          <w:u w:val="single"/>
        </w:rPr>
        <w:t xml:space="preserve">III. Controles de asistencia o la información magnética o electrónica de asistencia de los servidores públicos; </w:t>
      </w:r>
    </w:p>
    <w:p w14:paraId="0DB33041" w14:textId="77777777" w:rsidR="00EE6083" w:rsidRPr="00664CA0" w:rsidRDefault="00EE6083" w:rsidP="00EE6083">
      <w:pPr>
        <w:pStyle w:val="Citas"/>
      </w:pPr>
      <w:r w:rsidRPr="00664CA0">
        <w:t xml:space="preserve">IV. Recibos o las constancias de deposito o del medio de información magnética o electrónica que sean utilizadas para el pago de salarios, prima vacacional, aguinaldo y demás prestaciones establecidas en la presente ley; y </w:t>
      </w:r>
    </w:p>
    <w:p w14:paraId="22D62443" w14:textId="77777777" w:rsidR="00EE6083" w:rsidRPr="00664CA0" w:rsidRDefault="00EE6083" w:rsidP="00EE6083">
      <w:pPr>
        <w:pStyle w:val="Citas"/>
      </w:pPr>
      <w:r w:rsidRPr="00664CA0">
        <w:t xml:space="preserve">V. Los demás que señalen las leyes. </w:t>
      </w:r>
    </w:p>
    <w:p w14:paraId="6750368E" w14:textId="0C39EBAB" w:rsidR="00EE6083" w:rsidRPr="00664CA0" w:rsidRDefault="00EE6083" w:rsidP="00EE6083">
      <w:pPr>
        <w:pStyle w:val="Citas"/>
      </w:pPr>
      <w:r w:rsidRPr="00664CA0">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F9F1211" w14:textId="2080179E" w:rsidR="00EE6083" w:rsidRPr="00664CA0" w:rsidRDefault="00EE6083" w:rsidP="00EE6083">
      <w:pPr>
        <w:pStyle w:val="Citas"/>
        <w:rPr>
          <w:b/>
          <w:bCs/>
        </w:rPr>
      </w:pPr>
      <w:r w:rsidRPr="00664CA0">
        <w:t>El incumplimiento por lo dispuesto por este artículo, establecerá la presunción de ser ciertos los hechos que el actor exprese en su demanda, en relación con tales documentos, salvo prueba en contrario</w:t>
      </w:r>
      <w:r w:rsidR="00C606A8" w:rsidRPr="00664CA0">
        <w:t xml:space="preserve">” </w:t>
      </w:r>
      <w:r w:rsidR="00C606A8" w:rsidRPr="00664CA0">
        <w:rPr>
          <w:b/>
          <w:bCs/>
        </w:rPr>
        <w:t>(Sic)</w:t>
      </w:r>
    </w:p>
    <w:p w14:paraId="613554F2" w14:textId="7168C450" w:rsidR="005D71E5" w:rsidRPr="00664CA0" w:rsidRDefault="005D71E5" w:rsidP="00907F0B">
      <w:pPr>
        <w:autoSpaceDE w:val="0"/>
        <w:autoSpaceDN w:val="0"/>
        <w:adjustRightInd w:val="0"/>
        <w:spacing w:before="240" w:line="360" w:lineRule="auto"/>
        <w:jc w:val="both"/>
        <w:rPr>
          <w:rFonts w:ascii="Palatino Linotype" w:hAnsi="Palatino Linotype"/>
          <w:sz w:val="24"/>
          <w:szCs w:val="24"/>
        </w:rPr>
      </w:pPr>
    </w:p>
    <w:p w14:paraId="2BF1CFA4" w14:textId="5502EAEA" w:rsidR="00EE6083" w:rsidRPr="00664CA0" w:rsidRDefault="00410097" w:rsidP="00410097">
      <w:pPr>
        <w:pStyle w:val="Citas"/>
        <w:rPr>
          <w:b/>
          <w:bCs/>
        </w:rPr>
      </w:pPr>
      <w:r w:rsidRPr="00664CA0">
        <w:rPr>
          <w:b/>
          <w:bCs/>
        </w:rPr>
        <w:t>MANUAL DE ORGANIZACIÓN DE LA PRESIDENCIA DEL SISTEMA MUNICIPAL PARA EL DESARROLLO INTEGRAL DE LA FAMILIA DE HUIXQUILUCAN</w:t>
      </w:r>
    </w:p>
    <w:p w14:paraId="5B590D23" w14:textId="43B0A1F1" w:rsidR="00922172" w:rsidRPr="00664CA0" w:rsidRDefault="00410097" w:rsidP="00410097">
      <w:pPr>
        <w:pStyle w:val="Citas"/>
      </w:pPr>
      <w:r w:rsidRPr="00664CA0">
        <w:t>“</w:t>
      </w:r>
      <w:r w:rsidR="00922172" w:rsidRPr="00664CA0">
        <w:t>ARTÍCULO 27.- La Presidencia tendrá a través de su titular, las atribuciones y obligaciones siguientes:</w:t>
      </w:r>
    </w:p>
    <w:p w14:paraId="5CC35945" w14:textId="7899E6DD" w:rsidR="00922172" w:rsidRPr="00664CA0" w:rsidRDefault="00922172" w:rsidP="00410097">
      <w:pPr>
        <w:pStyle w:val="Citas"/>
      </w:pPr>
      <w:r w:rsidRPr="00664CA0">
        <w:t>(…)</w:t>
      </w:r>
    </w:p>
    <w:p w14:paraId="3E8A770D" w14:textId="6FCD0FA7" w:rsidR="00922172" w:rsidRPr="00664CA0" w:rsidRDefault="00922172" w:rsidP="00410097">
      <w:pPr>
        <w:pStyle w:val="Citas"/>
      </w:pPr>
      <w:r w:rsidRPr="00664CA0">
        <w:t>XI. Proponer a la Junta de Gobierno los nombramientos y remociones del personal del organismo;</w:t>
      </w:r>
    </w:p>
    <w:p w14:paraId="64BED4EC" w14:textId="5C535620" w:rsidR="00922172" w:rsidRPr="00664CA0" w:rsidRDefault="00922172" w:rsidP="00410097">
      <w:pPr>
        <w:pStyle w:val="Citas"/>
        <w:rPr>
          <w:b/>
          <w:bCs/>
        </w:rPr>
      </w:pPr>
      <w:r w:rsidRPr="00664CA0">
        <w:t>(…)</w:t>
      </w:r>
      <w:r w:rsidR="00410097" w:rsidRPr="00664CA0">
        <w:t xml:space="preserve">” </w:t>
      </w:r>
      <w:r w:rsidR="00410097" w:rsidRPr="00664CA0">
        <w:rPr>
          <w:b/>
          <w:bCs/>
        </w:rPr>
        <w:t>(Sic)</w:t>
      </w:r>
    </w:p>
    <w:p w14:paraId="07B1D136" w14:textId="77777777" w:rsidR="00923D11" w:rsidRPr="00664CA0" w:rsidRDefault="00923D11" w:rsidP="00907F0B">
      <w:pPr>
        <w:autoSpaceDE w:val="0"/>
        <w:autoSpaceDN w:val="0"/>
        <w:adjustRightInd w:val="0"/>
        <w:spacing w:before="240" w:line="360" w:lineRule="auto"/>
        <w:jc w:val="both"/>
        <w:rPr>
          <w:rFonts w:ascii="Palatino Linotype" w:hAnsi="Palatino Linotype"/>
          <w:sz w:val="24"/>
          <w:szCs w:val="24"/>
        </w:rPr>
      </w:pPr>
    </w:p>
    <w:p w14:paraId="7DD6F770" w14:textId="4FC4D936" w:rsidR="00EE6083" w:rsidRPr="00664CA0" w:rsidRDefault="00C606A8" w:rsidP="00C606A8">
      <w:pPr>
        <w:pStyle w:val="Citas"/>
        <w:rPr>
          <w:b/>
          <w:bCs/>
        </w:rPr>
      </w:pPr>
      <w:r w:rsidRPr="00664CA0">
        <w:rPr>
          <w:b/>
          <w:bCs/>
        </w:rPr>
        <w:t xml:space="preserve">MANUAL DE ORGANIZACIÓN DE LA DIRECCIÓN DE ADMINISTRACIÓN DEL SISTEMA MUNICIPAL PARA EL DESARROLLO INTEGRAL DE LA FAMILIA DE HUIXQUILUCAN. </w:t>
      </w:r>
    </w:p>
    <w:p w14:paraId="41A70BE3" w14:textId="278DA994" w:rsidR="00922172" w:rsidRPr="00664CA0" w:rsidRDefault="00C606A8" w:rsidP="00C606A8">
      <w:pPr>
        <w:pStyle w:val="Citas"/>
      </w:pPr>
      <w:r w:rsidRPr="00664CA0">
        <w:t>“</w:t>
      </w:r>
      <w:r w:rsidR="00922172" w:rsidRPr="00664CA0">
        <w:t>ARTÍCULO 55.- La Dirección de Administración, tendrá las siguientes atribuciones y obligaciones:</w:t>
      </w:r>
    </w:p>
    <w:p w14:paraId="211A9764" w14:textId="622B0D38" w:rsidR="00922172" w:rsidRPr="00664CA0" w:rsidRDefault="00922172" w:rsidP="00C606A8">
      <w:pPr>
        <w:pStyle w:val="Citas"/>
      </w:pPr>
      <w:r w:rsidRPr="00664CA0">
        <w:t>I. Administrar y supervisar los recursos financieros, humanos, materiales, económicos, sistemas informáticos y de equipamiento de la dirección;</w:t>
      </w:r>
    </w:p>
    <w:p w14:paraId="42614FB0" w14:textId="185A2CE6" w:rsidR="00922172" w:rsidRPr="00664CA0" w:rsidRDefault="00922172" w:rsidP="00C606A8">
      <w:pPr>
        <w:pStyle w:val="Citas"/>
        <w:rPr>
          <w:sz w:val="24"/>
          <w:szCs w:val="24"/>
        </w:rPr>
      </w:pPr>
      <w:r w:rsidRPr="00664CA0">
        <w:rPr>
          <w:sz w:val="24"/>
          <w:szCs w:val="24"/>
        </w:rPr>
        <w:t>(…)</w:t>
      </w:r>
    </w:p>
    <w:p w14:paraId="0513FEF5" w14:textId="5B649470" w:rsidR="00922172" w:rsidRPr="00664CA0" w:rsidRDefault="00922172" w:rsidP="00C606A8">
      <w:pPr>
        <w:pStyle w:val="Citas"/>
      </w:pPr>
      <w:r w:rsidRPr="00664CA0">
        <w:t>VII. Custodiar sus archivos, expedientes y documentación que se genere con motivo del desarrollo de sus funciones;</w:t>
      </w:r>
    </w:p>
    <w:p w14:paraId="78A8E251" w14:textId="108DA503" w:rsidR="00922172" w:rsidRPr="00664CA0" w:rsidRDefault="00922172" w:rsidP="00C606A8">
      <w:pPr>
        <w:pStyle w:val="Citas"/>
      </w:pPr>
      <w:r w:rsidRPr="00664CA0">
        <w:t>(…)</w:t>
      </w:r>
    </w:p>
    <w:p w14:paraId="0FABE651" w14:textId="4D986D47" w:rsidR="00922172" w:rsidRPr="00664CA0" w:rsidRDefault="00922172" w:rsidP="00C606A8">
      <w:pPr>
        <w:pStyle w:val="Citas"/>
      </w:pPr>
      <w:r w:rsidRPr="00664CA0">
        <w:t>XVII. Llevar el registro puntual del personal integrando el expediente característico e implementar los procedimientos administrativos y fiscales para el cálculo de nómina, de los impuestos, de las retenciones y los movimientos de seguridad social, para el pago del salario de los servidores públicos del Sistema Municipal DIF;</w:t>
      </w:r>
    </w:p>
    <w:p w14:paraId="0B4040DD" w14:textId="6BE5EE43" w:rsidR="00922172" w:rsidRPr="00664CA0" w:rsidRDefault="00922172" w:rsidP="00C606A8">
      <w:pPr>
        <w:pStyle w:val="Citas"/>
      </w:pPr>
      <w:r w:rsidRPr="00664CA0">
        <w:t>(…)</w:t>
      </w:r>
    </w:p>
    <w:p w14:paraId="2DA6786F" w14:textId="77777777" w:rsidR="00C606A8" w:rsidRPr="00664CA0" w:rsidRDefault="00923D11" w:rsidP="00C606A8">
      <w:pPr>
        <w:pStyle w:val="Citas"/>
      </w:pPr>
      <w:r w:rsidRPr="00664CA0">
        <w:t>ARTÍCULO 59.- Corresponde al Departamento de Recursos Humanos, a través de su titular el ejercicio de las atribuciones y obligaciones siguientes:</w:t>
      </w:r>
    </w:p>
    <w:p w14:paraId="18588525" w14:textId="77777777" w:rsidR="00C606A8" w:rsidRPr="00664CA0" w:rsidRDefault="00923D11" w:rsidP="00C606A8">
      <w:pPr>
        <w:pStyle w:val="Citas"/>
      </w:pPr>
      <w:r w:rsidRPr="00664CA0">
        <w:t xml:space="preserve"> I. Supervisar los procedimientos de administración de personal; </w:t>
      </w:r>
    </w:p>
    <w:p w14:paraId="4B24061A" w14:textId="77777777" w:rsidR="00C606A8" w:rsidRPr="00664CA0" w:rsidRDefault="00923D11" w:rsidP="00C606A8">
      <w:pPr>
        <w:pStyle w:val="Citas"/>
      </w:pPr>
      <w:r w:rsidRPr="00664CA0">
        <w:t xml:space="preserve">II. Prever y controlar el pago de nómina de los servidores públicos; </w:t>
      </w:r>
    </w:p>
    <w:p w14:paraId="7DBF60E1" w14:textId="77777777" w:rsidR="00C606A8" w:rsidRPr="00664CA0" w:rsidRDefault="00923D11" w:rsidP="00C606A8">
      <w:pPr>
        <w:pStyle w:val="Citas"/>
      </w:pPr>
      <w:r w:rsidRPr="00664CA0">
        <w:t xml:space="preserve">III. Aplicar las políticas de estímulos y compensaciones, así como, las sanciones administrativas; </w:t>
      </w:r>
    </w:p>
    <w:p w14:paraId="0DD21D2F" w14:textId="77777777" w:rsidR="00C606A8" w:rsidRPr="00664CA0" w:rsidRDefault="00923D11" w:rsidP="00C606A8">
      <w:pPr>
        <w:pStyle w:val="Citas"/>
      </w:pPr>
      <w:r w:rsidRPr="00664CA0">
        <w:t xml:space="preserve">IV. Planear las necesidades de capacitación, actualización y desarrollo personal; </w:t>
      </w:r>
    </w:p>
    <w:p w14:paraId="7B0C2797" w14:textId="77777777" w:rsidR="00C606A8" w:rsidRPr="00664CA0" w:rsidRDefault="00923D11" w:rsidP="00C606A8">
      <w:pPr>
        <w:pStyle w:val="Citas"/>
      </w:pPr>
      <w:r w:rsidRPr="00664CA0">
        <w:t xml:space="preserve">V. Generar de acuerdo con los lineamientos mínimos establecidos la información que se requiera de los servidores públicos, así como, actualizar y custodiar los expedientes del personal del Sistema Municipal DIF; </w:t>
      </w:r>
    </w:p>
    <w:p w14:paraId="6F7E4A4B" w14:textId="77777777" w:rsidR="00C606A8" w:rsidRPr="00664CA0" w:rsidRDefault="00923D11" w:rsidP="00C606A8">
      <w:pPr>
        <w:pStyle w:val="Citas"/>
      </w:pPr>
      <w:r w:rsidRPr="00664CA0">
        <w:t xml:space="preserve">VI. Elaborar las cuantificaciones que correspondan para los finiquitos de los servidores públicos de Sistema Municipal DIF y; </w:t>
      </w:r>
    </w:p>
    <w:p w14:paraId="01BBD2D5" w14:textId="30E2F95A" w:rsidR="00923D11" w:rsidRPr="00664CA0" w:rsidRDefault="00923D11" w:rsidP="00C606A8">
      <w:pPr>
        <w:pStyle w:val="Citas"/>
        <w:rPr>
          <w:b/>
          <w:bCs/>
          <w:sz w:val="24"/>
          <w:szCs w:val="24"/>
        </w:rPr>
      </w:pPr>
      <w:r w:rsidRPr="00664CA0">
        <w:t>VII. Las que le confiera el titular de la Dirección General, Dirección de Administración y otras disposiciones legales aplicables.</w:t>
      </w:r>
      <w:r w:rsidR="00C606A8" w:rsidRPr="00664CA0">
        <w:t xml:space="preserve">” </w:t>
      </w:r>
      <w:r w:rsidR="00C606A8" w:rsidRPr="00664CA0">
        <w:rPr>
          <w:b/>
          <w:bCs/>
        </w:rPr>
        <w:t>(Sic)</w:t>
      </w:r>
    </w:p>
    <w:p w14:paraId="131C1DD2" w14:textId="77777777" w:rsidR="00DD546F" w:rsidRPr="00664CA0" w:rsidRDefault="00DD546F" w:rsidP="00907F0B">
      <w:pPr>
        <w:autoSpaceDE w:val="0"/>
        <w:autoSpaceDN w:val="0"/>
        <w:adjustRightInd w:val="0"/>
        <w:spacing w:before="240" w:line="360" w:lineRule="auto"/>
        <w:jc w:val="both"/>
        <w:rPr>
          <w:rFonts w:ascii="Palatino Linotype" w:hAnsi="Palatino Linotype"/>
          <w:sz w:val="24"/>
          <w:szCs w:val="24"/>
        </w:rPr>
      </w:pPr>
    </w:p>
    <w:p w14:paraId="4C8F946E" w14:textId="5FB270F5" w:rsidR="00F029BA" w:rsidRPr="00664CA0" w:rsidRDefault="00DD546F" w:rsidP="00DD546F">
      <w:pPr>
        <w:pStyle w:val="Citas"/>
        <w:rPr>
          <w:b/>
          <w:bCs/>
        </w:rPr>
      </w:pPr>
      <w:r w:rsidRPr="00664CA0">
        <w:rPr>
          <w:b/>
          <w:bCs/>
        </w:rPr>
        <w:t>REGLAMENTO ORGÁNICO DEL SISTEMA MUNICIPAL PARA EL DESARROLLO INTEGRAL DE LA FAMILIA DE HUIXQUILUCAN</w:t>
      </w:r>
    </w:p>
    <w:p w14:paraId="41B53A10" w14:textId="18BAB940" w:rsidR="00F029BA" w:rsidRPr="00664CA0" w:rsidRDefault="00DD546F" w:rsidP="00DD546F">
      <w:pPr>
        <w:pStyle w:val="Citas"/>
      </w:pPr>
      <w:r w:rsidRPr="00664CA0">
        <w:t>“</w:t>
      </w:r>
      <w:r w:rsidR="00F029BA" w:rsidRPr="00664CA0">
        <w:t>ARTÍCULO 80. La persona titular de la Subdirección de Factor Humano tendrá las siguientes facultades, atribuciones y obligaciones:</w:t>
      </w:r>
    </w:p>
    <w:p w14:paraId="4FC8E94D" w14:textId="18A2A544" w:rsidR="00F029BA" w:rsidRPr="00664CA0" w:rsidRDefault="00F029BA" w:rsidP="00DD546F">
      <w:pPr>
        <w:pStyle w:val="Citas"/>
      </w:pPr>
      <w:r w:rsidRPr="00664CA0">
        <w:t>(…)</w:t>
      </w:r>
    </w:p>
    <w:p w14:paraId="62CBE8D3" w14:textId="60FACD92" w:rsidR="00F029BA" w:rsidRPr="00664CA0" w:rsidRDefault="00F029BA" w:rsidP="00DD546F">
      <w:pPr>
        <w:pStyle w:val="Citas"/>
      </w:pPr>
      <w:r w:rsidRPr="00664CA0">
        <w:t>VII. Llevar el control de los nombramientos de los servidores públicos que correspondan, adscritos al Sistema Municipal DIF;</w:t>
      </w:r>
    </w:p>
    <w:p w14:paraId="5BAEB547" w14:textId="22313F57" w:rsidR="00F029BA" w:rsidRPr="00664CA0" w:rsidRDefault="00F029BA" w:rsidP="00DD546F">
      <w:pPr>
        <w:pStyle w:val="Citas"/>
      </w:pPr>
      <w:r w:rsidRPr="00664CA0">
        <w:t>(…)</w:t>
      </w:r>
    </w:p>
    <w:p w14:paraId="7F22E391" w14:textId="3CB35330" w:rsidR="00F029BA" w:rsidRPr="00664CA0" w:rsidRDefault="00F029BA" w:rsidP="00DD546F">
      <w:pPr>
        <w:pStyle w:val="Citas"/>
      </w:pPr>
      <w:r w:rsidRPr="00664CA0">
        <w:t>XIX. Supervisar el control del registro de asistencia del personal mediante los sistemas digitales y/o listados internos;</w:t>
      </w:r>
    </w:p>
    <w:p w14:paraId="1A3E4CF8" w14:textId="1FF53F4E" w:rsidR="00DD546F" w:rsidRPr="00664CA0" w:rsidRDefault="00DD546F" w:rsidP="00DD546F">
      <w:pPr>
        <w:pStyle w:val="Citas"/>
        <w:rPr>
          <w:b/>
          <w:bCs/>
        </w:rPr>
      </w:pPr>
      <w:r w:rsidRPr="00664CA0">
        <w:t xml:space="preserve">(…)” </w:t>
      </w:r>
      <w:r w:rsidRPr="00664CA0">
        <w:rPr>
          <w:b/>
          <w:bCs/>
        </w:rPr>
        <w:t>(Sic)</w:t>
      </w:r>
    </w:p>
    <w:p w14:paraId="11595C1E" w14:textId="56541C3B" w:rsidR="00EE6083" w:rsidRPr="00664CA0" w:rsidRDefault="00AF233D" w:rsidP="00907F0B">
      <w:pPr>
        <w:autoSpaceDE w:val="0"/>
        <w:autoSpaceDN w:val="0"/>
        <w:adjustRightInd w:val="0"/>
        <w:spacing w:before="240" w:line="360" w:lineRule="auto"/>
        <w:jc w:val="both"/>
        <w:rPr>
          <w:rFonts w:ascii="Palatino Linotype" w:hAnsi="Palatino Linotype"/>
          <w:sz w:val="24"/>
          <w:szCs w:val="24"/>
        </w:rPr>
      </w:pPr>
      <w:r w:rsidRPr="00664CA0">
        <w:rPr>
          <w:rFonts w:ascii="Palatino Linotype" w:hAnsi="Palatino Linotype"/>
          <w:sz w:val="24"/>
          <w:szCs w:val="24"/>
        </w:rPr>
        <w:t>De ahí que deba arribarse a las siguientes premisas:</w:t>
      </w:r>
    </w:p>
    <w:p w14:paraId="12E83821" w14:textId="651B04F9" w:rsidR="00AF233D" w:rsidRPr="00664CA0" w:rsidRDefault="00F27706" w:rsidP="00233497">
      <w:pPr>
        <w:pStyle w:val="Prrafodelista"/>
        <w:numPr>
          <w:ilvl w:val="0"/>
          <w:numId w:val="4"/>
        </w:numPr>
        <w:autoSpaceDE w:val="0"/>
        <w:autoSpaceDN w:val="0"/>
        <w:adjustRightInd w:val="0"/>
        <w:spacing w:before="240" w:line="360" w:lineRule="auto"/>
        <w:jc w:val="both"/>
        <w:rPr>
          <w:rFonts w:ascii="Palatino Linotype" w:hAnsi="Palatino Linotype"/>
        </w:rPr>
      </w:pPr>
      <w:r w:rsidRPr="00664CA0">
        <w:rPr>
          <w:rFonts w:ascii="Palatino Linotype" w:hAnsi="Palatino Linotype"/>
        </w:rPr>
        <w:t xml:space="preserve">Que las relaciones laborales entre los servidores públicos y el Estado se formalizan mediante nombramiento, contrato o formato único de movimientos de personal. </w:t>
      </w:r>
    </w:p>
    <w:p w14:paraId="424C9207" w14:textId="73B17369" w:rsidR="00F27706" w:rsidRPr="00664CA0" w:rsidRDefault="00F27706" w:rsidP="00233497">
      <w:pPr>
        <w:pStyle w:val="Prrafodelista"/>
        <w:numPr>
          <w:ilvl w:val="0"/>
          <w:numId w:val="4"/>
        </w:numPr>
        <w:autoSpaceDE w:val="0"/>
        <w:autoSpaceDN w:val="0"/>
        <w:adjustRightInd w:val="0"/>
        <w:spacing w:before="240" w:line="360" w:lineRule="auto"/>
        <w:jc w:val="both"/>
        <w:rPr>
          <w:rFonts w:ascii="Palatino Linotype" w:hAnsi="Palatino Linotype"/>
        </w:rPr>
      </w:pPr>
      <w:r w:rsidRPr="00664CA0">
        <w:rPr>
          <w:rFonts w:ascii="Palatino Linotype" w:hAnsi="Palatino Linotype"/>
        </w:rPr>
        <w:t xml:space="preserve">Que la ley del trabajo de los servidores públicos del Estado de México y Municipios impone una serie de derechos y obligaciones a las dependencias o instituciones públicas, destacando con relación a estas últimas el relativo a conservar y exhibir controles de asistencia o la información magnética o electrónica de asistencia de los servidores públicos. </w:t>
      </w:r>
    </w:p>
    <w:p w14:paraId="5D8480E3" w14:textId="2606AA36" w:rsidR="00F27706" w:rsidRPr="00664CA0" w:rsidRDefault="009929A0" w:rsidP="00233497">
      <w:pPr>
        <w:pStyle w:val="Prrafodelista"/>
        <w:numPr>
          <w:ilvl w:val="0"/>
          <w:numId w:val="4"/>
        </w:numPr>
        <w:autoSpaceDE w:val="0"/>
        <w:autoSpaceDN w:val="0"/>
        <w:adjustRightInd w:val="0"/>
        <w:spacing w:before="240" w:line="360" w:lineRule="auto"/>
        <w:jc w:val="both"/>
        <w:rPr>
          <w:rFonts w:ascii="Palatino Linotype" w:hAnsi="Palatino Linotype"/>
        </w:rPr>
      </w:pPr>
      <w:r w:rsidRPr="00664CA0">
        <w:rPr>
          <w:rFonts w:ascii="Palatino Linotype" w:hAnsi="Palatino Linotype"/>
        </w:rPr>
        <w:t xml:space="preserve">Que la servidora pública referida en la solicitud de información </w:t>
      </w:r>
      <w:r w:rsidRPr="00664CA0">
        <w:rPr>
          <w:rFonts w:ascii="Palatino Linotype" w:hAnsi="Palatino Linotype"/>
          <w:b/>
          <w:bCs/>
        </w:rPr>
        <w:t xml:space="preserve">00050/DIFHUIXQUI/IP/2023 </w:t>
      </w:r>
      <w:r w:rsidRPr="00664CA0">
        <w:rPr>
          <w:rFonts w:ascii="Palatino Linotype" w:hAnsi="Palatino Linotype"/>
        </w:rPr>
        <w:t xml:space="preserve">se desempeña como la </w:t>
      </w:r>
      <w:r w:rsidR="00377486" w:rsidRPr="00664CA0">
        <w:rPr>
          <w:rFonts w:ascii="Palatino Linotype" w:hAnsi="Palatino Linotype"/>
        </w:rPr>
        <w:t>jefa</w:t>
      </w:r>
      <w:r w:rsidRPr="00664CA0">
        <w:rPr>
          <w:rFonts w:ascii="Palatino Linotype" w:hAnsi="Palatino Linotype"/>
        </w:rPr>
        <w:t xml:space="preserve"> del Departamento de Substanciación del Órgano Interno de Control.</w:t>
      </w:r>
    </w:p>
    <w:p w14:paraId="0E5E2DD8" w14:textId="1058A85D" w:rsidR="009929A0" w:rsidRPr="00664CA0" w:rsidRDefault="009929A0" w:rsidP="00233497">
      <w:pPr>
        <w:pStyle w:val="Prrafodelista"/>
        <w:numPr>
          <w:ilvl w:val="0"/>
          <w:numId w:val="4"/>
        </w:numPr>
        <w:autoSpaceDE w:val="0"/>
        <w:autoSpaceDN w:val="0"/>
        <w:adjustRightInd w:val="0"/>
        <w:spacing w:before="240" w:line="360" w:lineRule="auto"/>
        <w:jc w:val="both"/>
        <w:rPr>
          <w:rFonts w:ascii="Palatino Linotype" w:hAnsi="Palatino Linotype"/>
        </w:rPr>
      </w:pPr>
      <w:r w:rsidRPr="00664CA0">
        <w:rPr>
          <w:rFonts w:ascii="Palatino Linotype" w:hAnsi="Palatino Linotype"/>
        </w:rPr>
        <w:t xml:space="preserve">Que, de una interpretación literal y sistemática a la esfera competencial del </w:t>
      </w:r>
      <w:r w:rsidRPr="00664CA0">
        <w:rPr>
          <w:rFonts w:ascii="Palatino Linotype" w:hAnsi="Palatino Linotype"/>
          <w:b/>
          <w:bCs/>
        </w:rPr>
        <w:t>Sujeto Obligado</w:t>
      </w:r>
      <w:r w:rsidRPr="00664CA0">
        <w:rPr>
          <w:rFonts w:ascii="Palatino Linotype" w:hAnsi="Palatino Linotype"/>
        </w:rPr>
        <w:t xml:space="preserve">, no se advierte porción normativa que obligue a la servidora pública en cita a contar con título profesional. </w:t>
      </w:r>
    </w:p>
    <w:p w14:paraId="1D6CA6E1" w14:textId="5F482CCF" w:rsidR="00EF1C2A" w:rsidRPr="00664CA0" w:rsidRDefault="00EF1C2A" w:rsidP="00233497">
      <w:pPr>
        <w:pStyle w:val="Prrafodelista"/>
        <w:numPr>
          <w:ilvl w:val="0"/>
          <w:numId w:val="4"/>
        </w:numPr>
        <w:autoSpaceDE w:val="0"/>
        <w:autoSpaceDN w:val="0"/>
        <w:adjustRightInd w:val="0"/>
        <w:spacing w:before="240" w:line="360" w:lineRule="auto"/>
        <w:jc w:val="both"/>
        <w:rPr>
          <w:rFonts w:ascii="Palatino Linotype" w:hAnsi="Palatino Linotype"/>
        </w:rPr>
      </w:pPr>
      <w:r w:rsidRPr="00664CA0">
        <w:rPr>
          <w:rFonts w:ascii="Palatino Linotype" w:hAnsi="Palatino Linotype"/>
        </w:rPr>
        <w:t>Que,</w:t>
      </w:r>
      <w:r w:rsidR="009929A0" w:rsidRPr="00664CA0">
        <w:rPr>
          <w:rFonts w:ascii="Palatino Linotype" w:hAnsi="Palatino Linotype"/>
        </w:rPr>
        <w:t xml:space="preserve"> en términos de la normatividad aplicable, el control de asistencia de los servidores públicos adscritos al Sistema DIF del Municipio de Huixquilucan </w:t>
      </w:r>
      <w:r w:rsidRPr="00664CA0">
        <w:rPr>
          <w:rFonts w:ascii="Palatino Linotype" w:hAnsi="Palatino Linotype"/>
        </w:rPr>
        <w:t xml:space="preserve">se refleja en sistemas digitales y/o listados internos. </w:t>
      </w:r>
    </w:p>
    <w:p w14:paraId="1EE7C9E4" w14:textId="0CB2BB41" w:rsidR="00EF1C2A" w:rsidRPr="00664CA0" w:rsidRDefault="009929A0" w:rsidP="00233497">
      <w:pPr>
        <w:pStyle w:val="Prrafodelista"/>
        <w:numPr>
          <w:ilvl w:val="0"/>
          <w:numId w:val="4"/>
        </w:numPr>
        <w:autoSpaceDE w:val="0"/>
        <w:autoSpaceDN w:val="0"/>
        <w:adjustRightInd w:val="0"/>
        <w:spacing w:before="240" w:line="360" w:lineRule="auto"/>
        <w:jc w:val="both"/>
        <w:rPr>
          <w:rFonts w:ascii="Palatino Linotype" w:hAnsi="Palatino Linotype"/>
        </w:rPr>
      </w:pPr>
      <w:r w:rsidRPr="00664CA0">
        <w:rPr>
          <w:rFonts w:ascii="Palatino Linotype" w:hAnsi="Palatino Linotype"/>
        </w:rPr>
        <w:t xml:space="preserve"> </w:t>
      </w:r>
      <w:r w:rsidR="00377486" w:rsidRPr="00664CA0">
        <w:rPr>
          <w:rFonts w:ascii="Palatino Linotype" w:hAnsi="Palatino Linotype"/>
        </w:rPr>
        <w:t>Que,</w:t>
      </w:r>
      <w:r w:rsidR="00EF1C2A" w:rsidRPr="00664CA0">
        <w:rPr>
          <w:rFonts w:ascii="Palatino Linotype" w:hAnsi="Palatino Linotype"/>
        </w:rPr>
        <w:t xml:space="preserve"> de un análisis sistemático y armónico a la esfera competencial de la Dirección de Administración, la Subdirección de Factor Humano, así como el Departamento de Recursos Humanos, se desprende que regulan diversos tópicos de los servidores públicos tales como: alta, baja, pago de remuneraciones, formación de expedientes laborales, conservación de listado de asistencias, otros. </w:t>
      </w:r>
    </w:p>
    <w:p w14:paraId="2B6467E1" w14:textId="77777777" w:rsidR="00DD546F" w:rsidRPr="00664CA0" w:rsidRDefault="00DD546F" w:rsidP="00907F0B">
      <w:pPr>
        <w:autoSpaceDE w:val="0"/>
        <w:autoSpaceDN w:val="0"/>
        <w:adjustRightInd w:val="0"/>
        <w:spacing w:before="240" w:line="360" w:lineRule="auto"/>
        <w:jc w:val="both"/>
        <w:rPr>
          <w:b/>
          <w:bCs/>
          <w:u w:val="single"/>
          <w:lang w:val="es-ES"/>
        </w:rPr>
      </w:pPr>
    </w:p>
    <w:p w14:paraId="6072EC6D" w14:textId="19A6AE34" w:rsidR="00F27706" w:rsidRPr="00664CA0" w:rsidRDefault="00EF1C2A" w:rsidP="00907F0B">
      <w:pPr>
        <w:autoSpaceDE w:val="0"/>
        <w:autoSpaceDN w:val="0"/>
        <w:adjustRightInd w:val="0"/>
        <w:spacing w:before="240" w:line="360" w:lineRule="auto"/>
        <w:jc w:val="both"/>
        <w:rPr>
          <w:rFonts w:ascii="Palatino Linotype" w:hAnsi="Palatino Linotype"/>
          <w:sz w:val="24"/>
          <w:szCs w:val="24"/>
        </w:rPr>
      </w:pPr>
      <w:r w:rsidRPr="00664CA0">
        <w:rPr>
          <w:rFonts w:ascii="Palatino Linotype" w:hAnsi="Palatino Linotype"/>
          <w:sz w:val="24"/>
          <w:szCs w:val="24"/>
        </w:rPr>
        <w:t xml:space="preserve">Una vez sentado lo anterior, como se mencionó en el antecedente segundo, </w:t>
      </w:r>
      <w:r w:rsidRPr="00664CA0">
        <w:rPr>
          <w:rFonts w:ascii="Palatino Linotype" w:hAnsi="Palatino Linotype"/>
          <w:b/>
          <w:bCs/>
          <w:sz w:val="24"/>
          <w:szCs w:val="24"/>
        </w:rPr>
        <w:t xml:space="preserve">El Sujeto Obligado </w:t>
      </w:r>
      <w:r w:rsidRPr="00664CA0">
        <w:rPr>
          <w:rFonts w:ascii="Palatino Linotype" w:hAnsi="Palatino Linotype"/>
          <w:sz w:val="24"/>
          <w:szCs w:val="24"/>
        </w:rPr>
        <w:t xml:space="preserve">con fecha </w:t>
      </w:r>
      <w:r w:rsidRPr="00664CA0">
        <w:rPr>
          <w:rFonts w:ascii="Palatino Linotype" w:hAnsi="Palatino Linotype"/>
          <w:b/>
          <w:bCs/>
          <w:sz w:val="24"/>
          <w:szCs w:val="24"/>
        </w:rPr>
        <w:t xml:space="preserve">catorce de julio de dos mil veintitrés, </w:t>
      </w:r>
      <w:r w:rsidRPr="00664CA0">
        <w:rPr>
          <w:rFonts w:ascii="Palatino Linotype" w:hAnsi="Palatino Linotype"/>
          <w:sz w:val="24"/>
          <w:szCs w:val="24"/>
        </w:rPr>
        <w:t xml:space="preserve">rindió su respuesta a la solicitud de información, adjuntando para tal efecto lo siguiente: </w:t>
      </w:r>
    </w:p>
    <w:p w14:paraId="2D80292C" w14:textId="224EBED1" w:rsidR="00EF1C2A" w:rsidRPr="00664CA0" w:rsidRDefault="00EF1C2A" w:rsidP="00233497">
      <w:pPr>
        <w:pStyle w:val="Prrafodelista"/>
        <w:numPr>
          <w:ilvl w:val="0"/>
          <w:numId w:val="5"/>
        </w:numPr>
        <w:autoSpaceDE w:val="0"/>
        <w:autoSpaceDN w:val="0"/>
        <w:adjustRightInd w:val="0"/>
        <w:spacing w:before="240" w:line="360" w:lineRule="auto"/>
        <w:jc w:val="both"/>
        <w:rPr>
          <w:rFonts w:ascii="Palatino Linotype" w:hAnsi="Palatino Linotype"/>
          <w:b/>
          <w:bCs/>
        </w:rPr>
      </w:pPr>
      <w:r w:rsidRPr="00664CA0">
        <w:rPr>
          <w:rFonts w:ascii="Palatino Linotype" w:hAnsi="Palatino Linotype"/>
          <w:b/>
          <w:bCs/>
        </w:rPr>
        <w:t>“</w:t>
      </w:r>
      <w:r w:rsidRPr="00664CA0">
        <w:rPr>
          <w:rFonts w:ascii="Palatino Linotype" w:hAnsi="Palatino Linotype" w:cs="Arial"/>
          <w:b/>
          <w:bCs/>
        </w:rPr>
        <w:t xml:space="preserve">“solicitud 0050.pdf”: </w:t>
      </w:r>
      <w:r w:rsidRPr="00664CA0">
        <w:rPr>
          <w:rFonts w:ascii="Palatino Linotype" w:hAnsi="Palatino Linotype" w:cs="Arial"/>
        </w:rPr>
        <w:t xml:space="preserve">Oficio número </w:t>
      </w:r>
      <w:r w:rsidRPr="00664CA0">
        <w:rPr>
          <w:rFonts w:ascii="Palatino Linotype" w:hAnsi="Palatino Linotype" w:cs="Arial"/>
          <w:b/>
          <w:bCs/>
        </w:rPr>
        <w:t xml:space="preserve">SMDIF/DA/1627/2023 </w:t>
      </w:r>
      <w:r w:rsidRPr="00664CA0">
        <w:rPr>
          <w:rFonts w:ascii="Palatino Linotype" w:hAnsi="Palatino Linotype" w:cs="Arial"/>
        </w:rPr>
        <w:t xml:space="preserve">signado por el </w:t>
      </w:r>
      <w:r w:rsidR="00B37C9C" w:rsidRPr="00664CA0">
        <w:rPr>
          <w:rFonts w:ascii="Palatino Linotype" w:hAnsi="Palatino Linotype" w:cs="Arial"/>
        </w:rPr>
        <w:t>director</w:t>
      </w:r>
      <w:r w:rsidRPr="00664CA0">
        <w:rPr>
          <w:rFonts w:ascii="Palatino Linotype" w:hAnsi="Palatino Linotype" w:cs="Arial"/>
        </w:rPr>
        <w:t xml:space="preserve"> de administración y dirigido al titular de la unidad de transparencia, de fecha doce de julio de dos mil veintitrés, </w:t>
      </w:r>
      <w:r w:rsidR="00B37C9C" w:rsidRPr="00664CA0">
        <w:rPr>
          <w:rFonts w:ascii="Palatino Linotype" w:hAnsi="Palatino Linotype" w:cs="Arial"/>
        </w:rPr>
        <w:t xml:space="preserve">en lo medular refiere adjuntar documentación proporcionada por la Subdirección de factor humano. </w:t>
      </w:r>
    </w:p>
    <w:p w14:paraId="04863E6E" w14:textId="44D4AB09" w:rsidR="00EF1C2A" w:rsidRPr="00664CA0" w:rsidRDefault="00EF1C2A" w:rsidP="00233497">
      <w:pPr>
        <w:pStyle w:val="Prrafodelista"/>
        <w:numPr>
          <w:ilvl w:val="0"/>
          <w:numId w:val="5"/>
        </w:numPr>
        <w:autoSpaceDE w:val="0"/>
        <w:autoSpaceDN w:val="0"/>
        <w:adjustRightInd w:val="0"/>
        <w:spacing w:before="240" w:line="360" w:lineRule="auto"/>
        <w:jc w:val="both"/>
        <w:rPr>
          <w:rFonts w:ascii="Palatino Linotype" w:hAnsi="Palatino Linotype"/>
          <w:b/>
          <w:bCs/>
        </w:rPr>
      </w:pPr>
      <w:r w:rsidRPr="00664CA0">
        <w:rPr>
          <w:rFonts w:ascii="Palatino Linotype" w:hAnsi="Palatino Linotype" w:cs="Arial"/>
        </w:rPr>
        <w:t xml:space="preserve"> </w:t>
      </w:r>
      <w:r w:rsidRPr="00664CA0">
        <w:rPr>
          <w:rFonts w:ascii="Palatino Linotype" w:hAnsi="Palatino Linotype" w:cs="Arial"/>
          <w:b/>
          <w:bCs/>
        </w:rPr>
        <w:t xml:space="preserve">“anexos 00050.pdf”: </w:t>
      </w:r>
      <w:r w:rsidR="00B37C9C" w:rsidRPr="00664CA0">
        <w:rPr>
          <w:rFonts w:ascii="Palatino Linotype" w:hAnsi="Palatino Linotype" w:cs="Arial"/>
        </w:rPr>
        <w:t>Compila lo siguiente:</w:t>
      </w:r>
    </w:p>
    <w:p w14:paraId="2E5ADE75" w14:textId="297A8582" w:rsidR="00B37C9C" w:rsidRPr="00664CA0" w:rsidRDefault="00B37C9C" w:rsidP="00233497">
      <w:pPr>
        <w:pStyle w:val="Prrafodelista"/>
        <w:numPr>
          <w:ilvl w:val="0"/>
          <w:numId w:val="6"/>
        </w:numPr>
        <w:autoSpaceDE w:val="0"/>
        <w:autoSpaceDN w:val="0"/>
        <w:adjustRightInd w:val="0"/>
        <w:spacing w:before="240" w:line="360" w:lineRule="auto"/>
        <w:jc w:val="both"/>
        <w:rPr>
          <w:rFonts w:ascii="Palatino Linotype" w:hAnsi="Palatino Linotype"/>
          <w:b/>
          <w:bCs/>
        </w:rPr>
      </w:pPr>
      <w:r w:rsidRPr="00664CA0">
        <w:rPr>
          <w:rFonts w:ascii="Palatino Linotype" w:hAnsi="Palatino Linotype" w:cs="Arial"/>
        </w:rPr>
        <w:t xml:space="preserve">Título profesional como licenciada en derecho expedido a favor de la servidora pública referida en la solicitud de información </w:t>
      </w:r>
      <w:r w:rsidRPr="00664CA0">
        <w:rPr>
          <w:rFonts w:ascii="Palatino Linotype" w:hAnsi="Palatino Linotype" w:cs="Arial"/>
          <w:b/>
          <w:bCs/>
        </w:rPr>
        <w:t xml:space="preserve">00050/DIFHUIXQUI/IP/2023. </w:t>
      </w:r>
    </w:p>
    <w:p w14:paraId="0034C9DB" w14:textId="790E2618" w:rsidR="00B37C9C" w:rsidRPr="00664CA0" w:rsidRDefault="00B37C9C" w:rsidP="00233497">
      <w:pPr>
        <w:pStyle w:val="Prrafodelista"/>
        <w:numPr>
          <w:ilvl w:val="0"/>
          <w:numId w:val="6"/>
        </w:numPr>
        <w:autoSpaceDE w:val="0"/>
        <w:autoSpaceDN w:val="0"/>
        <w:adjustRightInd w:val="0"/>
        <w:spacing w:before="240" w:line="360" w:lineRule="auto"/>
        <w:jc w:val="both"/>
        <w:rPr>
          <w:rFonts w:ascii="Palatino Linotype" w:hAnsi="Palatino Linotype"/>
          <w:b/>
          <w:bCs/>
        </w:rPr>
      </w:pPr>
      <w:r w:rsidRPr="00664CA0">
        <w:rPr>
          <w:rFonts w:ascii="Palatino Linotype" w:hAnsi="Palatino Linotype" w:cs="Arial"/>
        </w:rPr>
        <w:t xml:space="preserve">Nombramiento expedido por la presidenta del sistema municipal para el desarrollo integral de la familia de Huixquilucan, a favor de la C. Mireya Itzen Martínez Cedillo, como jefa del departamento de substanciación, con efectos a partir del uno de febrero de dos mil veintitrés. </w:t>
      </w:r>
    </w:p>
    <w:p w14:paraId="3BA9E33F" w14:textId="64A401B5" w:rsidR="00B37C9C" w:rsidRPr="00664CA0" w:rsidRDefault="00B37C9C" w:rsidP="00233497">
      <w:pPr>
        <w:pStyle w:val="Prrafodelista"/>
        <w:numPr>
          <w:ilvl w:val="0"/>
          <w:numId w:val="6"/>
        </w:numPr>
        <w:autoSpaceDE w:val="0"/>
        <w:autoSpaceDN w:val="0"/>
        <w:adjustRightInd w:val="0"/>
        <w:spacing w:before="240" w:line="360" w:lineRule="auto"/>
        <w:jc w:val="both"/>
        <w:rPr>
          <w:rFonts w:ascii="Palatino Linotype" w:hAnsi="Palatino Linotype"/>
          <w:b/>
          <w:bCs/>
        </w:rPr>
      </w:pPr>
      <w:r w:rsidRPr="00664CA0">
        <w:rPr>
          <w:rFonts w:ascii="Palatino Linotype" w:hAnsi="Palatino Linotype" w:cs="Arial"/>
        </w:rPr>
        <w:t xml:space="preserve">Listas de asistencia de la servidora pública referida en la solicitud de información </w:t>
      </w:r>
      <w:r w:rsidRPr="00664CA0">
        <w:rPr>
          <w:rFonts w:ascii="Palatino Linotype" w:hAnsi="Palatino Linotype" w:cs="Arial"/>
          <w:b/>
          <w:bCs/>
        </w:rPr>
        <w:t xml:space="preserve">00050/DIFHUIXQUI/IP/2023 </w:t>
      </w:r>
      <w:r w:rsidRPr="00664CA0">
        <w:rPr>
          <w:rFonts w:ascii="Palatino Linotype" w:hAnsi="Palatino Linotype" w:cs="Arial"/>
        </w:rPr>
        <w:t xml:space="preserve">correspondiente a los periodos uno al quince de abril de dos mil veintitrés; dieciséis al treinta de abril de dos mil veintitrés; uno al quince de mayo de dos mil veintitrés; dieciséis al treinta y uno de mayo de dos mil veintitrés. </w:t>
      </w:r>
    </w:p>
    <w:p w14:paraId="423D3E94" w14:textId="0A5A017B" w:rsidR="00B37C9C" w:rsidRPr="00664CA0" w:rsidRDefault="00B37C9C" w:rsidP="00B37C9C">
      <w:pPr>
        <w:pStyle w:val="Prrafodelista"/>
        <w:autoSpaceDE w:val="0"/>
        <w:autoSpaceDN w:val="0"/>
        <w:adjustRightInd w:val="0"/>
        <w:spacing w:before="240" w:line="360" w:lineRule="auto"/>
        <w:ind w:left="1080"/>
        <w:jc w:val="both"/>
        <w:rPr>
          <w:rFonts w:ascii="Palatino Linotype" w:hAnsi="Palatino Linotype" w:cs="Arial"/>
        </w:rPr>
      </w:pPr>
      <w:r w:rsidRPr="00664CA0">
        <w:rPr>
          <w:rFonts w:ascii="Palatino Linotype" w:hAnsi="Palatino Linotype" w:cs="Arial"/>
        </w:rPr>
        <w:t>A manera de ejemplo sirve de sustento la siguiente imagen ilustrativa:</w:t>
      </w:r>
      <w:r w:rsidRPr="00664CA0">
        <w:rPr>
          <w:rFonts w:ascii="Palatino Linotype" w:hAnsi="Palatino Linotype" w:cs="Arial"/>
          <w:noProof/>
        </w:rPr>
        <w:t xml:space="preserve"> </w:t>
      </w:r>
    </w:p>
    <w:p w14:paraId="322290DD" w14:textId="39F785D5" w:rsidR="00B37C9C" w:rsidRPr="00664CA0" w:rsidRDefault="00DD6F1E" w:rsidP="00B37C9C">
      <w:pPr>
        <w:pStyle w:val="Prrafodelista"/>
        <w:autoSpaceDE w:val="0"/>
        <w:autoSpaceDN w:val="0"/>
        <w:adjustRightInd w:val="0"/>
        <w:spacing w:before="240" w:line="360" w:lineRule="auto"/>
        <w:ind w:left="1080"/>
        <w:jc w:val="both"/>
        <w:rPr>
          <w:rFonts w:ascii="Palatino Linotype" w:hAnsi="Palatino Linotype" w:cs="Arial"/>
        </w:rPr>
      </w:pPr>
      <w:r w:rsidRPr="00664CA0">
        <w:rPr>
          <w:rFonts w:ascii="Palatino Linotype" w:hAnsi="Palatino Linotype"/>
          <w:b/>
          <w:bCs/>
          <w:noProof/>
          <w:lang w:val="es-MX" w:eastAsia="es-MX"/>
        </w:rPr>
        <w:drawing>
          <wp:anchor distT="0" distB="0" distL="114300" distR="114300" simplePos="0" relativeHeight="251796470" behindDoc="0" locked="0" layoutInCell="1" allowOverlap="1" wp14:anchorId="3498787A" wp14:editId="2CD0B3E5">
            <wp:simplePos x="0" y="0"/>
            <wp:positionH relativeFrom="page">
              <wp:posOffset>960120</wp:posOffset>
            </wp:positionH>
            <wp:positionV relativeFrom="paragraph">
              <wp:posOffset>481965</wp:posOffset>
            </wp:positionV>
            <wp:extent cx="5760720" cy="3470275"/>
            <wp:effectExtent l="19050" t="19050" r="11430" b="15875"/>
            <wp:wrapThrough wrapText="bothSides">
              <wp:wrapPolygon edited="0">
                <wp:start x="-71" y="-119"/>
                <wp:lineTo x="-71" y="21580"/>
                <wp:lineTo x="21571" y="21580"/>
                <wp:lineTo x="21571" y="-119"/>
                <wp:lineTo x="-71" y="-119"/>
              </wp:wrapPolygon>
            </wp:wrapThrough>
            <wp:docPr id="170144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70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9A5EB4" w14:textId="6DFEF399" w:rsidR="00B37C9C" w:rsidRPr="00664CA0" w:rsidRDefault="00B37C9C" w:rsidP="00B37C9C">
      <w:pPr>
        <w:pStyle w:val="Prrafodelista"/>
        <w:autoSpaceDE w:val="0"/>
        <w:autoSpaceDN w:val="0"/>
        <w:adjustRightInd w:val="0"/>
        <w:spacing w:before="240" w:line="360" w:lineRule="auto"/>
        <w:ind w:left="1080"/>
        <w:jc w:val="both"/>
        <w:rPr>
          <w:rFonts w:ascii="Palatino Linotype" w:hAnsi="Palatino Linotype" w:cs="Arial"/>
        </w:rPr>
      </w:pPr>
    </w:p>
    <w:p w14:paraId="3D41859E" w14:textId="2DB5C576" w:rsidR="00B37C9C" w:rsidRPr="00664CA0" w:rsidRDefault="009D4C29" w:rsidP="009D4C29">
      <w:pPr>
        <w:spacing w:before="240" w:line="360" w:lineRule="auto"/>
        <w:jc w:val="both"/>
        <w:rPr>
          <w:rFonts w:ascii="Palatino Linotype" w:hAnsi="Palatino Linotype"/>
          <w:sz w:val="24"/>
          <w:szCs w:val="24"/>
        </w:rPr>
      </w:pPr>
      <w:r w:rsidRPr="00664CA0">
        <w:rPr>
          <w:rFonts w:ascii="Palatino Linotype" w:hAnsi="Palatino Linotype" w:cs="Arial"/>
          <w:noProof/>
          <w:color w:val="000000"/>
          <w:sz w:val="24"/>
          <w:lang w:val="es-ES" w:eastAsia="es-MX"/>
        </w:rPr>
        <w:t xml:space="preserve">Inconforme con la respuesta del </w:t>
      </w:r>
      <w:r w:rsidRPr="00664CA0">
        <w:rPr>
          <w:rFonts w:ascii="Palatino Linotype" w:hAnsi="Palatino Linotype"/>
          <w:b/>
          <w:bCs/>
          <w:sz w:val="24"/>
          <w:szCs w:val="24"/>
        </w:rPr>
        <w:t xml:space="preserve">Sujeto Obligado, </w:t>
      </w:r>
      <w:r w:rsidR="00B37C9C" w:rsidRPr="00664CA0">
        <w:rPr>
          <w:rFonts w:ascii="Palatino Linotype" w:hAnsi="Palatino Linotype"/>
          <w:b/>
          <w:bCs/>
          <w:sz w:val="24"/>
          <w:szCs w:val="24"/>
        </w:rPr>
        <w:t xml:space="preserve">La Recurrente </w:t>
      </w:r>
      <w:r w:rsidR="00CC33CA" w:rsidRPr="00664CA0">
        <w:rPr>
          <w:rFonts w:ascii="Palatino Linotype" w:hAnsi="Palatino Linotype"/>
          <w:sz w:val="24"/>
          <w:szCs w:val="24"/>
        </w:rPr>
        <w:t xml:space="preserve">interpuso recurso de revisión en fecha </w:t>
      </w:r>
      <w:r w:rsidR="00CC33CA" w:rsidRPr="00664CA0">
        <w:rPr>
          <w:rFonts w:ascii="Palatino Linotype" w:hAnsi="Palatino Linotype"/>
          <w:b/>
          <w:bCs/>
          <w:sz w:val="24"/>
          <w:szCs w:val="24"/>
        </w:rPr>
        <w:t xml:space="preserve">diecisiete de julio, </w:t>
      </w:r>
      <w:r w:rsidR="00CC33CA" w:rsidRPr="00664CA0">
        <w:rPr>
          <w:rFonts w:ascii="Palatino Linotype" w:hAnsi="Palatino Linotype"/>
          <w:sz w:val="24"/>
          <w:szCs w:val="24"/>
        </w:rPr>
        <w:t xml:space="preserve">admitiéndose el </w:t>
      </w:r>
      <w:r w:rsidR="00CC33CA" w:rsidRPr="00664CA0">
        <w:rPr>
          <w:rFonts w:ascii="Palatino Linotype" w:hAnsi="Palatino Linotype"/>
          <w:b/>
          <w:bCs/>
          <w:sz w:val="24"/>
          <w:szCs w:val="24"/>
        </w:rPr>
        <w:t xml:space="preserve">treinta y uno de julio, ambos de dos mil veintitrés. </w:t>
      </w:r>
      <w:r w:rsidR="00CC33CA" w:rsidRPr="00664CA0">
        <w:rPr>
          <w:rFonts w:ascii="Palatino Linotype" w:hAnsi="Palatino Linotype" w:cs="Arial"/>
          <w:sz w:val="24"/>
          <w:szCs w:val="24"/>
        </w:rPr>
        <w:t>Para su mejor entendimiento, la información solicitada, el acto impugnado y los motivos de inconformidad se muestran a continuación:</w:t>
      </w:r>
    </w:p>
    <w:p w14:paraId="142A434E" w14:textId="77777777" w:rsidR="00B37C9C" w:rsidRPr="00664CA0" w:rsidRDefault="00B37C9C" w:rsidP="009D4C29">
      <w:pPr>
        <w:spacing w:before="240" w:line="360" w:lineRule="auto"/>
        <w:jc w:val="both"/>
        <w:rPr>
          <w:rFonts w:ascii="Palatino Linotype" w:hAnsi="Palatino Linotype"/>
          <w:b/>
          <w:bCs/>
          <w:sz w:val="24"/>
          <w:szCs w:val="24"/>
        </w:rPr>
      </w:pPr>
    </w:p>
    <w:tbl>
      <w:tblPr>
        <w:tblStyle w:val="Tablaconcuadrcula"/>
        <w:tblW w:w="0" w:type="auto"/>
        <w:tblLook w:val="04A0" w:firstRow="1" w:lastRow="0" w:firstColumn="1" w:lastColumn="0" w:noHBand="0" w:noVBand="1"/>
      </w:tblPr>
      <w:tblGrid>
        <w:gridCol w:w="3823"/>
        <w:gridCol w:w="2218"/>
        <w:gridCol w:w="3021"/>
      </w:tblGrid>
      <w:tr w:rsidR="00CC33CA" w:rsidRPr="00664CA0" w14:paraId="674940E7" w14:textId="77777777" w:rsidTr="0011708E">
        <w:tc>
          <w:tcPr>
            <w:tcW w:w="3823" w:type="dxa"/>
            <w:tcBorders>
              <w:right w:val="single" w:sz="12" w:space="0" w:color="FFFFFF" w:themeColor="background1"/>
            </w:tcBorders>
            <w:shd w:val="clear" w:color="auto" w:fill="000000" w:themeFill="text1"/>
            <w:vAlign w:val="center"/>
          </w:tcPr>
          <w:p w14:paraId="13F777B7" w14:textId="77777777" w:rsidR="00CC33CA" w:rsidRPr="00664CA0" w:rsidRDefault="00CC33CA" w:rsidP="0011708E">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664CA0">
              <w:rPr>
                <w:rFonts w:ascii="Palatino Linotype" w:hAnsi="Palatino Linotype" w:cs="Arial"/>
                <w:b/>
                <w:bCs/>
                <w:lang w:val="es-MX"/>
              </w:rPr>
              <w:t>INFORMACIÓN SOLICITADA</w:t>
            </w:r>
          </w:p>
        </w:tc>
        <w:tc>
          <w:tcPr>
            <w:tcW w:w="2218" w:type="dxa"/>
            <w:tcBorders>
              <w:left w:val="single" w:sz="12" w:space="0" w:color="FFFFFF" w:themeColor="background1"/>
              <w:right w:val="single" w:sz="12" w:space="0" w:color="FFFFFF" w:themeColor="background1"/>
            </w:tcBorders>
            <w:shd w:val="clear" w:color="auto" w:fill="000000" w:themeFill="text1"/>
            <w:vAlign w:val="center"/>
          </w:tcPr>
          <w:p w14:paraId="17B86DB1" w14:textId="77777777" w:rsidR="00CC33CA" w:rsidRPr="00664CA0" w:rsidRDefault="00CC33CA" w:rsidP="0011708E">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664CA0">
              <w:rPr>
                <w:rFonts w:ascii="Palatino Linotype" w:hAnsi="Palatino Linotype" w:cs="Arial"/>
                <w:b/>
                <w:bCs/>
                <w:lang w:val="es-MX"/>
              </w:rPr>
              <w:t>ACTO IMPUGNADO</w:t>
            </w:r>
          </w:p>
        </w:tc>
        <w:tc>
          <w:tcPr>
            <w:tcW w:w="3021" w:type="dxa"/>
            <w:tcBorders>
              <w:left w:val="single" w:sz="12" w:space="0" w:color="FFFFFF" w:themeColor="background1"/>
            </w:tcBorders>
            <w:shd w:val="clear" w:color="auto" w:fill="000000" w:themeFill="text1"/>
            <w:vAlign w:val="center"/>
          </w:tcPr>
          <w:p w14:paraId="1954DA59" w14:textId="77777777" w:rsidR="00CC33CA" w:rsidRPr="00664CA0" w:rsidRDefault="00CC33CA" w:rsidP="0011708E">
            <w:pPr>
              <w:pStyle w:val="Prrafodelista"/>
              <w:autoSpaceDE w:val="0"/>
              <w:autoSpaceDN w:val="0"/>
              <w:adjustRightInd w:val="0"/>
              <w:spacing w:before="240" w:after="160" w:line="360" w:lineRule="auto"/>
              <w:ind w:left="0"/>
              <w:jc w:val="center"/>
              <w:rPr>
                <w:rFonts w:ascii="Palatino Linotype" w:hAnsi="Palatino Linotype" w:cs="Arial"/>
                <w:b/>
                <w:bCs/>
                <w:lang w:val="es-MX"/>
              </w:rPr>
            </w:pPr>
            <w:r w:rsidRPr="00664CA0">
              <w:rPr>
                <w:rFonts w:ascii="Palatino Linotype" w:hAnsi="Palatino Linotype" w:cs="Arial"/>
                <w:b/>
                <w:bCs/>
                <w:lang w:val="es-MX"/>
              </w:rPr>
              <w:t>RAZONES O MOTIVOS DE INCONFORMIDAD</w:t>
            </w:r>
          </w:p>
        </w:tc>
      </w:tr>
      <w:tr w:rsidR="00CC33CA" w:rsidRPr="00664CA0" w14:paraId="529655D9" w14:textId="77777777" w:rsidTr="0011708E">
        <w:tc>
          <w:tcPr>
            <w:tcW w:w="3823" w:type="dxa"/>
          </w:tcPr>
          <w:p w14:paraId="74A175F7" w14:textId="7C281258" w:rsidR="00CC33CA" w:rsidRPr="00664CA0" w:rsidRDefault="00CC33CA" w:rsidP="0011708E">
            <w:pPr>
              <w:pStyle w:val="Prrafodelista"/>
              <w:autoSpaceDE w:val="0"/>
              <w:autoSpaceDN w:val="0"/>
              <w:adjustRightInd w:val="0"/>
              <w:spacing w:before="240" w:after="160" w:line="360" w:lineRule="auto"/>
              <w:ind w:left="0"/>
              <w:jc w:val="both"/>
              <w:rPr>
                <w:rFonts w:ascii="Palatino Linotype" w:hAnsi="Palatino Linotype" w:cs="Arial"/>
                <w:b/>
                <w:bCs/>
                <w:i/>
                <w:iCs/>
                <w:sz w:val="22"/>
                <w:szCs w:val="22"/>
                <w:lang w:val="es-MX"/>
              </w:rPr>
            </w:pPr>
            <w:r w:rsidRPr="00664CA0">
              <w:rPr>
                <w:rFonts w:ascii="Palatino Linotype" w:hAnsi="Palatino Linotype"/>
                <w:i/>
                <w:iCs/>
                <w:color w:val="000000"/>
                <w:sz w:val="22"/>
                <w:szCs w:val="22"/>
              </w:rPr>
              <w:t xml:space="preserve">“SOLICITO REMITA NOMBRAMIENTO, TITULO Y </w:t>
            </w:r>
            <w:r w:rsidRPr="00664CA0">
              <w:rPr>
                <w:rFonts w:ascii="Palatino Linotype" w:hAnsi="Palatino Linotype"/>
                <w:b/>
                <w:bCs/>
                <w:i/>
                <w:iCs/>
                <w:color w:val="000000"/>
                <w:sz w:val="22"/>
                <w:szCs w:val="22"/>
                <w:u w:val="single"/>
              </w:rPr>
              <w:t>REGISTROS DE ASISTENCIA</w:t>
            </w:r>
            <w:r w:rsidRPr="00664CA0">
              <w:rPr>
                <w:rFonts w:ascii="Palatino Linotype" w:hAnsi="Palatino Linotype"/>
                <w:i/>
                <w:iCs/>
                <w:color w:val="000000"/>
                <w:sz w:val="22"/>
                <w:szCs w:val="22"/>
              </w:rPr>
              <w:t xml:space="preserve"> DEL 1 DE ABRIL AL 30 DE MAYO DE 2023 DE MIREYA ITZEN MARTINEZ CEDILLO” </w:t>
            </w:r>
            <w:r w:rsidRPr="00664CA0">
              <w:rPr>
                <w:rFonts w:ascii="Palatino Linotype" w:hAnsi="Palatino Linotype"/>
                <w:b/>
                <w:bCs/>
                <w:i/>
                <w:iCs/>
                <w:color w:val="000000"/>
                <w:sz w:val="22"/>
                <w:szCs w:val="22"/>
              </w:rPr>
              <w:t>(Sic)</w:t>
            </w:r>
          </w:p>
        </w:tc>
        <w:tc>
          <w:tcPr>
            <w:tcW w:w="2218" w:type="dxa"/>
          </w:tcPr>
          <w:p w14:paraId="7647AF2B" w14:textId="7E9E3A90" w:rsidR="00CC33CA" w:rsidRPr="00664CA0" w:rsidRDefault="00CC33CA" w:rsidP="00CC33CA">
            <w:pPr>
              <w:pStyle w:val="Prrafodelista"/>
              <w:autoSpaceDE w:val="0"/>
              <w:autoSpaceDN w:val="0"/>
              <w:adjustRightInd w:val="0"/>
              <w:spacing w:before="240" w:after="160" w:line="360" w:lineRule="auto"/>
              <w:ind w:left="0"/>
              <w:jc w:val="both"/>
              <w:rPr>
                <w:rFonts w:ascii="Palatino Linotype" w:hAnsi="Palatino Linotype" w:cs="Arial"/>
                <w:b/>
                <w:bCs/>
                <w:i/>
                <w:iCs/>
                <w:sz w:val="22"/>
                <w:szCs w:val="22"/>
                <w:lang w:val="es-MX"/>
              </w:rPr>
            </w:pPr>
            <w:r w:rsidRPr="00664CA0">
              <w:rPr>
                <w:rFonts w:ascii="Palatino Linotype" w:hAnsi="Palatino Linotype"/>
                <w:i/>
                <w:iCs/>
                <w:color w:val="000000"/>
                <w:sz w:val="22"/>
                <w:szCs w:val="22"/>
              </w:rPr>
              <w:t xml:space="preserve">“INFORMACIÓN INCOMPLETA” </w:t>
            </w:r>
            <w:r w:rsidRPr="00664CA0">
              <w:rPr>
                <w:rFonts w:ascii="Palatino Linotype" w:hAnsi="Palatino Linotype"/>
                <w:b/>
                <w:bCs/>
                <w:i/>
                <w:iCs/>
                <w:color w:val="000000"/>
                <w:sz w:val="22"/>
                <w:szCs w:val="22"/>
              </w:rPr>
              <w:t>(Sic)</w:t>
            </w:r>
          </w:p>
        </w:tc>
        <w:tc>
          <w:tcPr>
            <w:tcW w:w="3021" w:type="dxa"/>
          </w:tcPr>
          <w:p w14:paraId="2F7264EB" w14:textId="3CE10581" w:rsidR="00CC33CA" w:rsidRPr="00664CA0" w:rsidRDefault="00CC33CA" w:rsidP="0011708E">
            <w:pPr>
              <w:pStyle w:val="Prrafodelista"/>
              <w:autoSpaceDE w:val="0"/>
              <w:autoSpaceDN w:val="0"/>
              <w:adjustRightInd w:val="0"/>
              <w:spacing w:before="240" w:after="160" w:line="360" w:lineRule="auto"/>
              <w:ind w:left="0"/>
              <w:jc w:val="both"/>
              <w:rPr>
                <w:rFonts w:ascii="Palatino Linotype" w:hAnsi="Palatino Linotype" w:cs="Arial"/>
                <w:i/>
                <w:iCs/>
                <w:sz w:val="22"/>
                <w:szCs w:val="22"/>
                <w:lang w:val="es-MX"/>
              </w:rPr>
            </w:pPr>
            <w:r w:rsidRPr="00664CA0">
              <w:rPr>
                <w:rFonts w:ascii="Palatino Linotype" w:hAnsi="Palatino Linotype"/>
                <w:i/>
                <w:iCs/>
                <w:color w:val="000000"/>
                <w:sz w:val="22"/>
                <w:szCs w:val="22"/>
              </w:rPr>
              <w:t xml:space="preserve">“según lo establecido en los lineamientos para el control de asistencia del SMDIF Huixquilucan, en sus disposiciones generales, fracción II dice: "TODOS LOS SERVIDORES PUBLICOS DEBERAN REGISTRAR ASISTENCIA EN LOS SENSORES BIOMÉTRICOS" </w:t>
            </w:r>
            <w:r w:rsidRPr="00664CA0">
              <w:rPr>
                <w:rFonts w:ascii="Palatino Linotype" w:hAnsi="Palatino Linotype"/>
                <w:b/>
                <w:bCs/>
                <w:i/>
                <w:iCs/>
                <w:color w:val="000000"/>
                <w:sz w:val="22"/>
                <w:szCs w:val="22"/>
                <w:u w:val="single"/>
              </w:rPr>
              <w:t>(el registro que remiten no corresponde a sistema biométrico)</w:t>
            </w:r>
            <w:r w:rsidRPr="00664CA0">
              <w:rPr>
                <w:rFonts w:ascii="Palatino Linotype" w:hAnsi="Palatino Linotype"/>
                <w:i/>
                <w:iCs/>
                <w:color w:val="000000"/>
                <w:sz w:val="22"/>
                <w:szCs w:val="22"/>
              </w:rPr>
              <w:t xml:space="preserve"> fracción VII dice: "LOS SERVIDORES PUBLICOS QUE NO SE ENCUENTREN REGISTRADOS EN LOS BIOMÉTRICOS DEBERÁN DE ACUDIR A LAS OFICINAS DE LA SUBDIRECCIÓN DE FACTOR HUMANO PARA SU REGISTRO" </w:t>
            </w:r>
            <w:r w:rsidRPr="00664CA0">
              <w:rPr>
                <w:rFonts w:ascii="Palatino Linotype" w:hAnsi="Palatino Linotype"/>
                <w:b/>
                <w:bCs/>
                <w:i/>
                <w:iCs/>
                <w:color w:val="000000"/>
                <w:sz w:val="22"/>
                <w:szCs w:val="22"/>
                <w:u w:val="single"/>
              </w:rPr>
              <w:t xml:space="preserve">se entiende que por ser jefe de departamento la servidora pública debería de registrar en sensor biométrico y no es así, y de igual manera no remiten la justificación para la omisión en sensor biométrico, en caso de no existir deberán de remitir el registro oportuno en el sensor biometrico” </w:t>
            </w:r>
            <w:r w:rsidRPr="00664CA0">
              <w:rPr>
                <w:rFonts w:ascii="Palatino Linotype" w:hAnsi="Palatino Linotype"/>
                <w:b/>
                <w:bCs/>
                <w:i/>
                <w:iCs/>
                <w:color w:val="000000"/>
                <w:sz w:val="22"/>
                <w:szCs w:val="22"/>
              </w:rPr>
              <w:t>(Sic)</w:t>
            </w:r>
          </w:p>
        </w:tc>
      </w:tr>
    </w:tbl>
    <w:p w14:paraId="16571B23" w14:textId="77777777" w:rsidR="00B37C9C" w:rsidRPr="00664CA0" w:rsidRDefault="00B37C9C" w:rsidP="009D4C29">
      <w:pPr>
        <w:spacing w:before="240" w:line="360" w:lineRule="auto"/>
        <w:jc w:val="both"/>
        <w:rPr>
          <w:rFonts w:ascii="Palatino Linotype" w:hAnsi="Palatino Linotype"/>
          <w:b/>
          <w:bCs/>
          <w:sz w:val="24"/>
          <w:szCs w:val="24"/>
        </w:rPr>
      </w:pPr>
    </w:p>
    <w:p w14:paraId="294DB4AA" w14:textId="77777777" w:rsidR="00E94B28" w:rsidRPr="00664CA0" w:rsidRDefault="00CC33CA" w:rsidP="00E94B28">
      <w:pPr>
        <w:pStyle w:val="Prrafodelista"/>
        <w:spacing w:line="360" w:lineRule="auto"/>
        <w:ind w:left="0"/>
        <w:contextualSpacing/>
        <w:jc w:val="both"/>
        <w:rPr>
          <w:rFonts w:ascii="Palatino Linotype" w:hAnsi="Palatino Linotype"/>
          <w:b/>
          <w:bCs/>
          <w:color w:val="000000"/>
          <w:lang w:val="es-ES_tradnl"/>
        </w:rPr>
      </w:pPr>
      <w:r w:rsidRPr="00664CA0">
        <w:rPr>
          <w:rFonts w:ascii="Palatino Linotype" w:hAnsi="Palatino Linotype"/>
        </w:rPr>
        <w:t xml:space="preserve">Por ello, con relación </w:t>
      </w:r>
      <w:r w:rsidR="00E94B28" w:rsidRPr="00664CA0">
        <w:rPr>
          <w:rFonts w:ascii="Palatino Linotype" w:hAnsi="Palatino Linotype"/>
        </w:rPr>
        <w:t xml:space="preserve">a </w:t>
      </w:r>
      <w:r w:rsidR="00E94B28" w:rsidRPr="00664CA0">
        <w:rPr>
          <w:rFonts w:ascii="Palatino Linotype" w:hAnsi="Palatino Linotype"/>
          <w:b/>
          <w:bCs/>
        </w:rPr>
        <w:t>“</w:t>
      </w:r>
      <w:r w:rsidR="00E94B28" w:rsidRPr="00664CA0">
        <w:rPr>
          <w:rFonts w:ascii="Palatino Linotype" w:hAnsi="Palatino Linotype"/>
          <w:b/>
          <w:bCs/>
          <w:i/>
          <w:iCs/>
        </w:rPr>
        <w:t xml:space="preserve">de </w:t>
      </w:r>
      <w:r w:rsidR="00E94B28" w:rsidRPr="00664CA0">
        <w:rPr>
          <w:rFonts w:ascii="Palatino Linotype" w:hAnsi="Palatino Linotype"/>
          <w:b/>
          <w:bCs/>
          <w:i/>
          <w:iCs/>
          <w:color w:val="000000"/>
          <w:sz w:val="22"/>
          <w:szCs w:val="22"/>
        </w:rPr>
        <w:t>igual manera no remiten la justificación para la omisión en sensor biométrico</w:t>
      </w:r>
      <w:r w:rsidR="00E94B28" w:rsidRPr="00664CA0">
        <w:rPr>
          <w:rFonts w:ascii="Palatino Linotype" w:hAnsi="Palatino Linotype"/>
          <w:b/>
          <w:bCs/>
          <w:i/>
          <w:iCs/>
          <w:color w:val="000000"/>
        </w:rPr>
        <w:t xml:space="preserve">”, </w:t>
      </w:r>
      <w:r w:rsidR="00E94B28" w:rsidRPr="00664CA0">
        <w:rPr>
          <w:rFonts w:ascii="Palatino Linotype" w:hAnsi="Palatino Linotype"/>
          <w:color w:val="000000"/>
          <w:lang w:val="es-ES_tradnl"/>
        </w:rPr>
        <w:t xml:space="preserve">resulta claro que se añade un nuevo punto a su solicitud de información y se aleja de la materia que dio origen a la respuesta del </w:t>
      </w:r>
      <w:r w:rsidR="00E94B28" w:rsidRPr="00664CA0">
        <w:rPr>
          <w:rFonts w:ascii="Palatino Linotype" w:hAnsi="Palatino Linotype"/>
          <w:b/>
          <w:bCs/>
          <w:color w:val="000000"/>
          <w:lang w:val="es-ES_tradnl"/>
        </w:rPr>
        <w:t xml:space="preserve">Sujeto Obligado. </w:t>
      </w:r>
    </w:p>
    <w:p w14:paraId="2518A65E" w14:textId="3BAAB762" w:rsidR="00E94B28" w:rsidRPr="00664CA0" w:rsidRDefault="00E94B28" w:rsidP="00E94B28">
      <w:pPr>
        <w:spacing w:before="240" w:line="360" w:lineRule="auto"/>
        <w:jc w:val="both"/>
        <w:rPr>
          <w:rFonts w:ascii="Palatino Linotype" w:hAnsi="Palatino Linotype"/>
          <w:color w:val="000000"/>
          <w:sz w:val="24"/>
          <w:szCs w:val="24"/>
          <w:lang w:val="es-ES_tradnl"/>
        </w:rPr>
      </w:pPr>
      <w:r w:rsidRPr="00664CA0">
        <w:rPr>
          <w:rFonts w:ascii="Palatino Linotype" w:hAnsi="Palatino Linotype"/>
          <w:color w:val="000000"/>
          <w:sz w:val="24"/>
          <w:szCs w:val="24"/>
          <w:lang w:val="es-ES_tradnl"/>
        </w:rPr>
        <w:t xml:space="preserve">A mayor abundamiento, el nuevo punto de la solicitud </w:t>
      </w:r>
      <w:r w:rsidRPr="00664CA0">
        <w:rPr>
          <w:rFonts w:ascii="Palatino Linotype" w:hAnsi="Palatino Linotype"/>
          <w:b/>
          <w:bCs/>
          <w:color w:val="000000"/>
          <w:sz w:val="24"/>
          <w:szCs w:val="24"/>
          <w:lang w:val="es-ES_tradnl"/>
        </w:rPr>
        <w:t xml:space="preserve">-justificación para la omisión en sensor biométrico- </w:t>
      </w:r>
      <w:r w:rsidRPr="00664CA0">
        <w:rPr>
          <w:rFonts w:ascii="Palatino Linotype" w:hAnsi="Palatino Linotype"/>
          <w:color w:val="000000"/>
          <w:sz w:val="24"/>
          <w:szCs w:val="24"/>
          <w:lang w:val="es-ES_tradnl"/>
        </w:rPr>
        <w:t xml:space="preserve">es considerado como </w:t>
      </w:r>
      <w:r w:rsidRPr="00664CA0">
        <w:rPr>
          <w:rFonts w:ascii="Palatino Linotype" w:hAnsi="Palatino Linotype"/>
          <w:b/>
          <w:bCs/>
          <w:i/>
          <w:iCs/>
          <w:color w:val="000000"/>
          <w:sz w:val="24"/>
          <w:szCs w:val="24"/>
          <w:lang w:val="es-ES_tradnl"/>
        </w:rPr>
        <w:t xml:space="preserve">plus petitio </w:t>
      </w:r>
      <w:r w:rsidRPr="00664CA0">
        <w:rPr>
          <w:rFonts w:ascii="Palatino Linotype" w:hAnsi="Palatino Linotype"/>
          <w:color w:val="000000"/>
          <w:sz w:val="24"/>
          <w:szCs w:val="24"/>
          <w:lang w:val="es-ES_tradnl"/>
        </w:rPr>
        <w:t xml:space="preserve">y no es susceptible de ser valorado. </w:t>
      </w:r>
    </w:p>
    <w:p w14:paraId="3DB31800" w14:textId="77777777" w:rsidR="00E94B28" w:rsidRPr="00664CA0" w:rsidRDefault="00E94B28" w:rsidP="00E94B28">
      <w:pPr>
        <w:pStyle w:val="Prrafodelista"/>
        <w:tabs>
          <w:tab w:val="left" w:pos="7088"/>
        </w:tabs>
        <w:autoSpaceDE w:val="0"/>
        <w:autoSpaceDN w:val="0"/>
        <w:adjustRightInd w:val="0"/>
        <w:spacing w:line="360" w:lineRule="auto"/>
        <w:ind w:left="0"/>
        <w:jc w:val="both"/>
        <w:rPr>
          <w:rFonts w:ascii="Palatino Linotype" w:hAnsi="Palatino Linotype" w:cs="Arial"/>
        </w:rPr>
      </w:pPr>
      <w:r w:rsidRPr="00664CA0">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1AAC8627" w14:textId="77777777" w:rsidR="00E94B28" w:rsidRPr="00664CA0" w:rsidRDefault="00E94B28" w:rsidP="00E94B28">
      <w:pPr>
        <w:tabs>
          <w:tab w:val="left" w:pos="7088"/>
        </w:tabs>
        <w:spacing w:before="240" w:line="360" w:lineRule="auto"/>
        <w:jc w:val="both"/>
        <w:rPr>
          <w:rFonts w:ascii="Palatino Linotype" w:hAnsi="Palatino Linotype" w:cs="Arial"/>
          <w:bCs/>
          <w:sz w:val="24"/>
          <w:szCs w:val="24"/>
          <w:lang w:eastAsia="es-MX"/>
        </w:rPr>
      </w:pPr>
      <w:r w:rsidRPr="00664CA0">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67A34AF3" w14:textId="77777777" w:rsidR="00E94B28" w:rsidRPr="00664CA0" w:rsidRDefault="00E94B28" w:rsidP="00E94B28">
      <w:pPr>
        <w:spacing w:before="240" w:line="360" w:lineRule="auto"/>
        <w:ind w:left="851" w:right="851"/>
        <w:jc w:val="both"/>
        <w:rPr>
          <w:rFonts w:ascii="Palatino Linotype" w:hAnsi="Palatino Linotype" w:cs="Arial"/>
          <w:b/>
          <w:bCs/>
          <w:i/>
          <w:lang w:eastAsia="es-MX"/>
        </w:rPr>
      </w:pPr>
      <w:r w:rsidRPr="00664CA0">
        <w:rPr>
          <w:rFonts w:ascii="Palatino Linotype" w:hAnsi="Palatino Linotype" w:cs="Arial"/>
          <w:b/>
          <w:bCs/>
          <w:i/>
          <w:lang w:eastAsia="es-MX"/>
        </w:rPr>
        <w:t>“AGRAVIOS EN LA REVISIÓN. DEBEN ESTAR EN RELACIÓN DIRECTA CON LOS FUNDAMENTOS Y CONSIDERACIONES DE LA SENTENCIA</w:t>
      </w:r>
    </w:p>
    <w:p w14:paraId="7E7F42BC" w14:textId="77777777" w:rsidR="00E94B28" w:rsidRPr="00664CA0" w:rsidRDefault="00E94B28" w:rsidP="00E94B28">
      <w:pPr>
        <w:tabs>
          <w:tab w:val="left" w:pos="7797"/>
        </w:tabs>
        <w:spacing w:before="240" w:line="360" w:lineRule="auto"/>
        <w:ind w:left="851" w:right="851"/>
        <w:jc w:val="both"/>
        <w:rPr>
          <w:rFonts w:ascii="Palatino Linotype" w:hAnsi="Palatino Linotype" w:cs="Arial"/>
          <w:bCs/>
          <w:i/>
          <w:lang w:eastAsia="es-MX"/>
        </w:rPr>
      </w:pPr>
      <w:r w:rsidRPr="00664CA0">
        <w:rPr>
          <w:rFonts w:ascii="Palatino Linotype" w:hAnsi="Palatino Linotype" w:cs="Arial"/>
          <w:b/>
          <w:bCs/>
          <w:i/>
          <w:u w:val="single"/>
          <w:lang w:eastAsia="es-MX"/>
        </w:rPr>
        <w:t>Los agravios deben estar en relación directa e inmediata con los fundamentos contenidos en la sentencia que se recurre</w:t>
      </w:r>
      <w:r w:rsidRPr="00664CA0">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664CA0">
        <w:rPr>
          <w:rFonts w:ascii="Palatino Linotype" w:eastAsia="Times New Roman" w:hAnsi="Palatino Linotype" w:cs="Times New Roman"/>
          <w:b/>
          <w:i/>
          <w:sz w:val="24"/>
          <w:szCs w:val="24"/>
          <w:lang w:val="es-ES_tradnl" w:eastAsia="es-ES"/>
        </w:rPr>
        <w:t>[Sic]</w:t>
      </w:r>
    </w:p>
    <w:p w14:paraId="1A41A2AA" w14:textId="346B0CF7" w:rsidR="00E94B28" w:rsidRPr="00664CA0" w:rsidRDefault="00E94B28" w:rsidP="00E94B28">
      <w:pPr>
        <w:tabs>
          <w:tab w:val="left" w:pos="1301"/>
        </w:tabs>
        <w:spacing w:before="240" w:line="360" w:lineRule="auto"/>
        <w:ind w:right="51"/>
        <w:jc w:val="both"/>
        <w:rPr>
          <w:rFonts w:ascii="Palatino Linotype" w:hAnsi="Palatino Linotype" w:cs="Arial"/>
          <w:bCs/>
          <w:sz w:val="24"/>
          <w:szCs w:val="24"/>
          <w:lang w:eastAsia="es-MX"/>
        </w:rPr>
      </w:pPr>
      <w:r w:rsidRPr="00664CA0">
        <w:rPr>
          <w:rFonts w:ascii="Palatino Linotype" w:hAnsi="Palatino Linotype" w:cs="Arial"/>
          <w:bCs/>
          <w:sz w:val="24"/>
          <w:szCs w:val="24"/>
          <w:lang w:eastAsia="es-MX"/>
        </w:rPr>
        <w:t xml:space="preserve">Por lo anterior, se establece que dentro del recurso de revisión presentado por </w:t>
      </w:r>
      <w:r w:rsidRPr="00664CA0">
        <w:rPr>
          <w:rFonts w:ascii="Palatino Linotype" w:hAnsi="Palatino Linotype" w:cs="Arial"/>
          <w:b/>
          <w:bCs/>
          <w:sz w:val="24"/>
          <w:szCs w:val="24"/>
          <w:lang w:eastAsia="es-MX"/>
        </w:rPr>
        <w:t xml:space="preserve">La Recurrente </w:t>
      </w:r>
      <w:r w:rsidRPr="00664CA0">
        <w:rPr>
          <w:rFonts w:ascii="Palatino Linotype" w:hAnsi="Palatino Linotype" w:cs="Arial"/>
          <w:bCs/>
          <w:sz w:val="24"/>
          <w:szCs w:val="24"/>
          <w:lang w:eastAsia="es-MX"/>
        </w:rPr>
        <w:t xml:space="preserve">no debe variar el fondo de </w:t>
      </w:r>
      <w:r w:rsidRPr="00664CA0">
        <w:rPr>
          <w:rFonts w:ascii="Palatino Linotype" w:hAnsi="Palatino Linotype" w:cs="Arial"/>
          <w:bCs/>
          <w:i/>
          <w:sz w:val="24"/>
          <w:szCs w:val="24"/>
          <w:lang w:eastAsia="es-MX"/>
        </w:rPr>
        <w:t>la litis,</w:t>
      </w:r>
      <w:r w:rsidRPr="00664CA0">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630A17B7" w14:textId="77777777" w:rsidR="00E94B28" w:rsidRPr="00664CA0" w:rsidRDefault="00E94B28" w:rsidP="00E94B28">
      <w:pPr>
        <w:tabs>
          <w:tab w:val="left" w:pos="7088"/>
          <w:tab w:val="left" w:pos="7230"/>
        </w:tabs>
        <w:spacing w:before="240" w:line="360" w:lineRule="auto"/>
        <w:jc w:val="both"/>
        <w:rPr>
          <w:rFonts w:ascii="Palatino Linotype" w:hAnsi="Palatino Linotype" w:cs="Arial"/>
          <w:bCs/>
          <w:sz w:val="24"/>
          <w:szCs w:val="24"/>
          <w:lang w:eastAsia="es-MX"/>
        </w:rPr>
      </w:pPr>
      <w:r w:rsidRPr="00664CA0">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153CBE05" w14:textId="77777777" w:rsidR="00E94B28" w:rsidRPr="00664CA0" w:rsidRDefault="00E94B28" w:rsidP="00E94B28">
      <w:pPr>
        <w:tabs>
          <w:tab w:val="left" w:pos="6237"/>
        </w:tabs>
        <w:spacing w:before="240" w:line="360" w:lineRule="auto"/>
        <w:ind w:left="851" w:right="851"/>
        <w:jc w:val="both"/>
        <w:rPr>
          <w:rFonts w:ascii="Palatino Linotype" w:hAnsi="Palatino Linotype" w:cs="Arial"/>
          <w:b/>
          <w:bCs/>
          <w:i/>
          <w:u w:val="single"/>
          <w:lang w:eastAsia="es-MX"/>
        </w:rPr>
      </w:pPr>
      <w:r w:rsidRPr="00664CA0">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664CA0">
        <w:rPr>
          <w:rFonts w:ascii="Palatino Linotype" w:hAnsi="Palatino Linotype" w:cs="Arial"/>
          <w:b/>
          <w:bCs/>
          <w:i/>
          <w:u w:val="single"/>
          <w:lang w:eastAsia="es-MX"/>
        </w:rPr>
        <w:t xml:space="preserve">O SEAN DISTINTOS A LOS DE SU PETICIÓN INICIAL. </w:t>
      </w:r>
    </w:p>
    <w:p w14:paraId="565286EE" w14:textId="77777777" w:rsidR="00E94B28" w:rsidRPr="00664CA0" w:rsidRDefault="00E94B28" w:rsidP="00E94B28">
      <w:pPr>
        <w:tabs>
          <w:tab w:val="left" w:pos="6237"/>
        </w:tabs>
        <w:spacing w:before="240" w:line="360" w:lineRule="auto"/>
        <w:ind w:left="851" w:right="851"/>
        <w:jc w:val="both"/>
        <w:rPr>
          <w:rFonts w:ascii="Palatino Linotype" w:hAnsi="Palatino Linotype" w:cs="Arial"/>
          <w:b/>
          <w:bCs/>
          <w:i/>
          <w:lang w:eastAsia="es-MX"/>
        </w:rPr>
      </w:pPr>
      <w:r w:rsidRPr="00664CA0">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664CA0">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664CA0">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664CA0">
        <w:rPr>
          <w:rFonts w:ascii="Palatino Linotype" w:hAnsi="Palatino Linotype" w:cs="Arial"/>
          <w:b/>
          <w:bCs/>
          <w:i/>
          <w:lang w:eastAsia="es-MX"/>
        </w:rPr>
        <w:t xml:space="preserve">, </w:t>
      </w:r>
      <w:r w:rsidRPr="00664CA0">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370F2C62" w14:textId="77777777" w:rsidR="00E94B28" w:rsidRPr="00664CA0" w:rsidRDefault="00E94B28" w:rsidP="00E94B28">
      <w:pPr>
        <w:tabs>
          <w:tab w:val="left" w:pos="6237"/>
        </w:tabs>
        <w:spacing w:before="240" w:line="360" w:lineRule="auto"/>
        <w:ind w:left="851" w:right="851"/>
        <w:jc w:val="both"/>
        <w:rPr>
          <w:rFonts w:ascii="Palatino Linotype" w:hAnsi="Palatino Linotype" w:cs="Arial"/>
          <w:bCs/>
          <w:i/>
          <w:lang w:eastAsia="es-MX"/>
        </w:rPr>
      </w:pPr>
      <w:r w:rsidRPr="00664CA0">
        <w:rPr>
          <w:rFonts w:ascii="Palatino Linotype" w:hAnsi="Palatino Linotype" w:cs="Arial"/>
          <w:bCs/>
          <w:i/>
          <w:lang w:eastAsia="es-MX"/>
        </w:rPr>
        <w:t xml:space="preserve">OCTAVO TRIBUNAL COLEGIADO EN MATERIA ADMINISTRATIVA DEL PRIMER CIRCUITO.” </w:t>
      </w:r>
      <w:r w:rsidRPr="00664CA0">
        <w:rPr>
          <w:rFonts w:ascii="Palatino Linotype" w:eastAsia="Times New Roman" w:hAnsi="Palatino Linotype" w:cs="Times New Roman"/>
          <w:b/>
          <w:i/>
          <w:sz w:val="24"/>
          <w:szCs w:val="24"/>
          <w:lang w:val="es-ES_tradnl" w:eastAsia="es-ES"/>
        </w:rPr>
        <w:t>[Sic]</w:t>
      </w:r>
    </w:p>
    <w:p w14:paraId="5C266FDC" w14:textId="77777777" w:rsidR="00E94B28" w:rsidRPr="00664CA0" w:rsidRDefault="00E94B28" w:rsidP="00E94B28">
      <w:pPr>
        <w:spacing w:before="240" w:line="360" w:lineRule="auto"/>
        <w:jc w:val="both"/>
        <w:rPr>
          <w:rFonts w:ascii="Palatino Linotype" w:hAnsi="Palatino Linotype" w:cs="Arial"/>
          <w:bCs/>
          <w:sz w:val="24"/>
          <w:szCs w:val="24"/>
          <w:lang w:eastAsia="es-MX"/>
        </w:rPr>
      </w:pPr>
    </w:p>
    <w:p w14:paraId="499E36F8" w14:textId="77777777" w:rsidR="00E94B28" w:rsidRPr="00664CA0" w:rsidRDefault="00E94B28" w:rsidP="00E94B28">
      <w:pPr>
        <w:spacing w:before="240" w:line="360" w:lineRule="auto"/>
        <w:jc w:val="both"/>
        <w:rPr>
          <w:rFonts w:ascii="Palatino Linotype" w:hAnsi="Palatino Linotype" w:cs="Arial"/>
          <w:bCs/>
          <w:sz w:val="24"/>
          <w:szCs w:val="24"/>
          <w:lang w:eastAsia="es-MX"/>
        </w:rPr>
      </w:pPr>
      <w:r w:rsidRPr="00664CA0">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55AF9F16" w14:textId="77777777" w:rsidR="00E94B28" w:rsidRPr="00664CA0" w:rsidRDefault="00E94B28" w:rsidP="00E94B28">
      <w:pPr>
        <w:tabs>
          <w:tab w:val="left" w:pos="7513"/>
        </w:tabs>
        <w:spacing w:before="240" w:line="360" w:lineRule="auto"/>
        <w:ind w:left="851" w:right="851"/>
        <w:jc w:val="both"/>
        <w:rPr>
          <w:rFonts w:ascii="Palatino Linotype" w:hAnsi="Palatino Linotype" w:cs="Arial"/>
          <w:b/>
          <w:bCs/>
          <w:i/>
          <w:lang w:eastAsia="es-MX"/>
        </w:rPr>
      </w:pPr>
      <w:r w:rsidRPr="00664CA0">
        <w:rPr>
          <w:rFonts w:ascii="Palatino Linotype" w:hAnsi="Palatino Linotype" w:cs="Arial"/>
          <w:b/>
          <w:bCs/>
          <w:i/>
          <w:lang w:eastAsia="es-MX"/>
        </w:rPr>
        <w:t>“ES IMPROCEDENTE AMPLIAR LAS SOLICITUDES DE ACCESO A INFORMACIÓN PÚBLICA O DATOS PERSONALES, A TRAVÉS DE LA INTERPOSICIÓN DEL RECURSO DE REVISIÓN</w:t>
      </w:r>
    </w:p>
    <w:p w14:paraId="4D76E469" w14:textId="77777777" w:rsidR="00E94B28" w:rsidRPr="00664CA0" w:rsidRDefault="00E94B28" w:rsidP="00E94B28">
      <w:pPr>
        <w:tabs>
          <w:tab w:val="left" w:pos="7513"/>
        </w:tabs>
        <w:spacing w:before="240" w:line="360" w:lineRule="auto"/>
        <w:ind w:left="851" w:right="851"/>
        <w:jc w:val="both"/>
        <w:rPr>
          <w:rFonts w:ascii="Palatino Linotype" w:hAnsi="Palatino Linotype" w:cs="Arial"/>
          <w:bCs/>
          <w:i/>
          <w:lang w:eastAsia="es-MX"/>
        </w:rPr>
      </w:pPr>
      <w:r w:rsidRPr="00664CA0">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664CA0">
        <w:rPr>
          <w:rFonts w:ascii="Palatino Linotype" w:hAnsi="Palatino Linotype" w:cs="Arial"/>
          <w:bCs/>
          <w:i/>
          <w:u w:val="single"/>
          <w:lang w:eastAsia="es-MX"/>
        </w:rPr>
        <w:t xml:space="preserve"> </w:t>
      </w:r>
      <w:r w:rsidRPr="00664CA0">
        <w:rPr>
          <w:rFonts w:ascii="Palatino Linotype" w:hAnsi="Palatino Linotype" w:cs="Arial"/>
          <w:b/>
          <w:bCs/>
          <w:i/>
          <w:u w:val="single"/>
          <w:lang w:eastAsia="es-MX"/>
        </w:rPr>
        <w:t>ampliación no podrá constituir materia del procedimiento a sustanciarse</w:t>
      </w:r>
      <w:r w:rsidRPr="00664CA0">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65256CAE" w14:textId="77777777" w:rsidR="00E94B28" w:rsidRPr="00664CA0" w:rsidRDefault="00E94B28" w:rsidP="00E94B28">
      <w:pPr>
        <w:tabs>
          <w:tab w:val="left" w:pos="7513"/>
        </w:tabs>
        <w:spacing w:before="240" w:line="360" w:lineRule="auto"/>
        <w:ind w:left="851" w:right="851"/>
        <w:jc w:val="both"/>
        <w:rPr>
          <w:rFonts w:ascii="Palatino Linotype" w:hAnsi="Palatino Linotype" w:cs="Arial"/>
          <w:bCs/>
          <w:i/>
          <w:lang w:eastAsia="es-MX"/>
        </w:rPr>
      </w:pPr>
      <w:r w:rsidRPr="00664CA0">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664CA0">
        <w:rPr>
          <w:rFonts w:ascii="Palatino Linotype" w:eastAsia="Times New Roman" w:hAnsi="Palatino Linotype" w:cs="Times New Roman"/>
          <w:b/>
          <w:i/>
          <w:sz w:val="24"/>
          <w:szCs w:val="24"/>
          <w:lang w:val="es-ES_tradnl" w:eastAsia="es-ES"/>
        </w:rPr>
        <w:t>[Sic]</w:t>
      </w:r>
    </w:p>
    <w:p w14:paraId="629AAA20" w14:textId="67C73590" w:rsidR="00CC33CA" w:rsidRPr="00664CA0" w:rsidRDefault="00CC33CA" w:rsidP="009D4C29">
      <w:pPr>
        <w:spacing w:before="240" w:line="360" w:lineRule="auto"/>
        <w:jc w:val="both"/>
        <w:rPr>
          <w:rFonts w:ascii="Palatino Linotype" w:hAnsi="Palatino Linotype"/>
          <w:sz w:val="24"/>
          <w:szCs w:val="24"/>
        </w:rPr>
      </w:pPr>
    </w:p>
    <w:p w14:paraId="3BD023A6" w14:textId="7F1D3782" w:rsidR="00E94B28" w:rsidRPr="00664CA0" w:rsidRDefault="00E94B28" w:rsidP="00E94B28">
      <w:pPr>
        <w:pStyle w:val="Sinespaciado"/>
        <w:spacing w:line="360" w:lineRule="auto"/>
        <w:ind w:right="141"/>
        <w:jc w:val="both"/>
        <w:rPr>
          <w:rFonts w:ascii="Palatino Linotype" w:hAnsi="Palatino Linotype"/>
          <w:bCs/>
        </w:rPr>
      </w:pPr>
      <w:r w:rsidRPr="00664CA0">
        <w:rPr>
          <w:rFonts w:ascii="Palatino Linotype" w:hAnsi="Palatino Linotype"/>
          <w:bCs/>
        </w:rPr>
        <w:t xml:space="preserve">En consecuencia, </w:t>
      </w:r>
      <w:r w:rsidRPr="00664CA0">
        <w:rPr>
          <w:rFonts w:ascii="Palatino Linotype" w:hAnsi="Palatino Linotype"/>
          <w:b/>
          <w:bCs/>
        </w:rPr>
        <w:t>El Sujeto Obligado</w:t>
      </w:r>
      <w:r w:rsidRPr="00664CA0">
        <w:rPr>
          <w:rFonts w:ascii="Palatino Linotype" w:hAnsi="Palatino Linotype"/>
          <w:bCs/>
        </w:rPr>
        <w:t xml:space="preserve"> no se encontraba en condiciones de proporcionar la información antes señalada consistente en </w:t>
      </w:r>
      <w:r w:rsidR="00027C33" w:rsidRPr="00664CA0">
        <w:rPr>
          <w:rFonts w:ascii="Palatino Linotype" w:hAnsi="Palatino Linotype"/>
          <w:b/>
          <w:bCs/>
        </w:rPr>
        <w:t>“</w:t>
      </w:r>
      <w:r w:rsidR="00027C33" w:rsidRPr="00664CA0">
        <w:rPr>
          <w:rFonts w:ascii="Palatino Linotype" w:hAnsi="Palatino Linotype"/>
          <w:b/>
          <w:bCs/>
          <w:i/>
          <w:iCs/>
        </w:rPr>
        <w:t xml:space="preserve">de </w:t>
      </w:r>
      <w:r w:rsidR="00027C33" w:rsidRPr="00664CA0">
        <w:rPr>
          <w:rFonts w:ascii="Palatino Linotype" w:hAnsi="Palatino Linotype"/>
          <w:b/>
          <w:bCs/>
          <w:i/>
          <w:iCs/>
          <w:color w:val="000000"/>
        </w:rPr>
        <w:t xml:space="preserve">igual manera no remiten la justificación para la omisión en sensor biométrico”; </w:t>
      </w:r>
      <w:r w:rsidRPr="00664CA0">
        <w:rPr>
          <w:rFonts w:ascii="Palatino Linotype" w:hAnsi="Palatino Linotype"/>
          <w:color w:val="000000"/>
          <w:lang w:val="es-ES_tradnl"/>
        </w:rPr>
        <w:t xml:space="preserve">en razón de que dicha información solicitada en los motivos de inconformidad, no fue requerida en la solicitud de información primigenia, resultando injustificado examinar tales argumentos pues </w:t>
      </w:r>
      <w:r w:rsidRPr="00664CA0">
        <w:rPr>
          <w:rFonts w:ascii="Palatino Linotype" w:hAnsi="Palatino Linotype"/>
          <w:bCs/>
        </w:rPr>
        <w:t xml:space="preserve">éstos no fueron del conocimiento del </w:t>
      </w:r>
      <w:r w:rsidRPr="00664CA0">
        <w:rPr>
          <w:rFonts w:ascii="Palatino Linotype" w:hAnsi="Palatino Linotype"/>
          <w:b/>
          <w:bCs/>
        </w:rPr>
        <w:t>Sujeto Obligado</w:t>
      </w:r>
      <w:r w:rsidRPr="00664CA0">
        <w:rPr>
          <w:rFonts w:ascii="Palatino Linotype" w:hAnsi="Palatino Linotype"/>
          <w:bCs/>
        </w:rPr>
        <w:t xml:space="preserve"> inicialmente, por lo que este no tuvo la oportunidad legal de analizarla ni de pronunciarse sobre la misma. </w:t>
      </w:r>
    </w:p>
    <w:p w14:paraId="6D68ABFB" w14:textId="1D488A57" w:rsidR="00027C33" w:rsidRPr="00664CA0" w:rsidRDefault="00027C33" w:rsidP="00027C33">
      <w:pPr>
        <w:pStyle w:val="Prrafodelista"/>
        <w:autoSpaceDE w:val="0"/>
        <w:autoSpaceDN w:val="0"/>
        <w:adjustRightInd w:val="0"/>
        <w:spacing w:before="240" w:after="160" w:line="360" w:lineRule="auto"/>
        <w:ind w:left="0"/>
        <w:jc w:val="both"/>
        <w:rPr>
          <w:rFonts w:ascii="Palatino Linotype" w:hAnsi="Palatino Linotype"/>
        </w:rPr>
      </w:pPr>
      <w:r w:rsidRPr="00664CA0">
        <w:rPr>
          <w:rFonts w:ascii="Palatino Linotype" w:hAnsi="Palatino Linotype" w:cs="Arial"/>
          <w:lang w:val="es-MX"/>
        </w:rPr>
        <w:t xml:space="preserve">Por otra parte, de una </w:t>
      </w:r>
      <w:r w:rsidRPr="00664CA0">
        <w:rPr>
          <w:rFonts w:ascii="Palatino Linotype" w:hAnsi="Palatino Linotype"/>
        </w:rPr>
        <w:t xml:space="preserve">interpretación literal y gramatical a los motivos de inconformidad aducidos por el particular se advierte que consiente los requerimientos identificados con los numerales </w:t>
      </w:r>
      <w:r w:rsidRPr="00664CA0">
        <w:rPr>
          <w:rFonts w:ascii="Palatino Linotype" w:hAnsi="Palatino Linotype"/>
          <w:b/>
          <w:bCs/>
        </w:rPr>
        <w:t xml:space="preserve">1 y 2 </w:t>
      </w:r>
      <w:r w:rsidRPr="00664CA0">
        <w:rPr>
          <w:rFonts w:ascii="Palatino Linotype" w:hAnsi="Palatino Linotype"/>
        </w:rPr>
        <w:t xml:space="preserve">lo anterior al no inconformarse del contenido total de la respuesta. </w:t>
      </w:r>
    </w:p>
    <w:p w14:paraId="639AB15F" w14:textId="77777777" w:rsidR="00027C33" w:rsidRPr="00664CA0" w:rsidRDefault="00027C33" w:rsidP="00027C33">
      <w:pPr>
        <w:tabs>
          <w:tab w:val="left" w:pos="709"/>
        </w:tabs>
        <w:spacing w:before="240" w:line="360" w:lineRule="auto"/>
        <w:ind w:right="51"/>
        <w:jc w:val="both"/>
        <w:rPr>
          <w:rFonts w:ascii="Palatino Linotype" w:hAnsi="Palatino Linotype" w:cs="Arial"/>
          <w:sz w:val="24"/>
          <w:szCs w:val="24"/>
        </w:rPr>
      </w:pPr>
      <w:r w:rsidRPr="00664CA0">
        <w:rPr>
          <w:rFonts w:ascii="Palatino Linotype" w:hAnsi="Palatino Linotype"/>
          <w:sz w:val="24"/>
          <w:szCs w:val="24"/>
        </w:rPr>
        <w:t xml:space="preserve">Luego entonces, la parte de la solicitud sobre la que no se expresó inconformidad </w:t>
      </w:r>
      <w:r w:rsidRPr="00664CA0">
        <w:rPr>
          <w:rFonts w:ascii="Palatino Linotype" w:hAnsi="Palatino Linotype"/>
          <w:sz w:val="24"/>
          <w:szCs w:val="24"/>
          <w:lang w:eastAsia="es-MX"/>
        </w:rPr>
        <w:t xml:space="preserve">debe declararse consentida por la hoy </w:t>
      </w:r>
      <w:r w:rsidRPr="00664CA0">
        <w:rPr>
          <w:rFonts w:ascii="Palatino Linotype" w:hAnsi="Palatino Linotype"/>
          <w:b/>
          <w:sz w:val="24"/>
          <w:szCs w:val="24"/>
          <w:lang w:eastAsia="es-MX"/>
        </w:rPr>
        <w:t xml:space="preserve">Recurrente, </w:t>
      </w:r>
      <w:r w:rsidRPr="00664CA0">
        <w:rPr>
          <w:rFonts w:ascii="Palatino Linotype" w:hAnsi="Palatino Linotype"/>
          <w:sz w:val="24"/>
          <w:szCs w:val="24"/>
          <w:lang w:eastAsia="es-MX"/>
        </w:rPr>
        <w:t xml:space="preserve">ya que </w:t>
      </w:r>
      <w:r w:rsidRPr="00664CA0">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 </w:t>
      </w:r>
      <w:r w:rsidRPr="00664CA0">
        <w:rPr>
          <w:rFonts w:ascii="Palatino Linotype" w:hAnsi="Palatino Linotype" w:cs="Arial"/>
          <w:b/>
          <w:bCs/>
          <w:sz w:val="24"/>
          <w:szCs w:val="24"/>
          <w:lang w:eastAsia="es-MX"/>
        </w:rPr>
        <w:t>La</w:t>
      </w:r>
      <w:r w:rsidRPr="00664CA0">
        <w:rPr>
          <w:rFonts w:ascii="Palatino Linotype" w:hAnsi="Palatino Linotype" w:cs="Arial"/>
          <w:sz w:val="24"/>
          <w:szCs w:val="24"/>
          <w:lang w:eastAsia="es-MX"/>
        </w:rPr>
        <w:t xml:space="preserve"> </w:t>
      </w:r>
      <w:r w:rsidRPr="00664CA0">
        <w:rPr>
          <w:rFonts w:ascii="Palatino Linotype" w:hAnsi="Palatino Linotype" w:cs="Arial"/>
          <w:b/>
          <w:sz w:val="24"/>
          <w:szCs w:val="24"/>
          <w:lang w:eastAsia="es-MX"/>
        </w:rPr>
        <w:t>Recurrente</w:t>
      </w:r>
      <w:r w:rsidRPr="00664CA0">
        <w:rPr>
          <w:rFonts w:ascii="Palatino Linotype" w:hAnsi="Palatino Linotype" w:cs="Arial"/>
          <w:sz w:val="24"/>
          <w:szCs w:val="24"/>
          <w:lang w:eastAsia="es-MX"/>
        </w:rPr>
        <w:t xml:space="preserve"> ante la falta de impugnación eficaz. </w:t>
      </w:r>
      <w:r w:rsidRPr="00664CA0">
        <w:rPr>
          <w:rFonts w:ascii="Palatino Linotype" w:hAnsi="Palatino Linotype" w:cs="Arial"/>
          <w:sz w:val="24"/>
          <w:szCs w:val="24"/>
        </w:rPr>
        <w:t xml:space="preserve">Sirve de sustento a lo anterior, por analogía, la tesis jurisprudencial, que a la letra dice: </w:t>
      </w:r>
    </w:p>
    <w:p w14:paraId="409366A6"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“Época: Novena</w:t>
      </w:r>
    </w:p>
    <w:p w14:paraId="71D5BFAD"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Registro: 176608</w:t>
      </w:r>
    </w:p>
    <w:p w14:paraId="302733BA"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Tipo de tesis: Jurisprudencia</w:t>
      </w:r>
    </w:p>
    <w:p w14:paraId="6AF8455A"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Fuente: Semanario Judicial de la Federación y su Gaceta</w:t>
      </w:r>
    </w:p>
    <w:p w14:paraId="51898548"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Diciembre de 2005, Tomo XXII</w:t>
      </w:r>
    </w:p>
    <w:p w14:paraId="23CAF11A"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Materia (s): Común</w:t>
      </w:r>
    </w:p>
    <w:p w14:paraId="3B903309"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Tesis: VI. 3o.C. J/60</w:t>
      </w:r>
    </w:p>
    <w:p w14:paraId="2602A9C7" w14:textId="77777777" w:rsidR="00027C33" w:rsidRPr="00664CA0" w:rsidRDefault="00027C33" w:rsidP="00027C33">
      <w:pPr>
        <w:pStyle w:val="Prrafodelista"/>
        <w:spacing w:before="240" w:after="160" w:line="360" w:lineRule="auto"/>
        <w:ind w:left="851" w:right="851"/>
        <w:jc w:val="both"/>
        <w:rPr>
          <w:rFonts w:ascii="Palatino Linotype" w:hAnsi="Palatino Linotype"/>
          <w:i/>
          <w:sz w:val="22"/>
          <w:szCs w:val="22"/>
        </w:rPr>
      </w:pPr>
      <w:r w:rsidRPr="00664CA0">
        <w:rPr>
          <w:rFonts w:ascii="Palatino Linotype" w:hAnsi="Palatino Linotype"/>
          <w:i/>
          <w:sz w:val="22"/>
          <w:szCs w:val="22"/>
        </w:rPr>
        <w:t>Página: 2365</w:t>
      </w:r>
    </w:p>
    <w:p w14:paraId="4F37F209" w14:textId="77777777" w:rsidR="00027C33" w:rsidRPr="00664CA0" w:rsidRDefault="00027C33" w:rsidP="00027C33">
      <w:pPr>
        <w:spacing w:before="240" w:line="360" w:lineRule="auto"/>
        <w:ind w:left="851" w:right="851"/>
        <w:jc w:val="both"/>
        <w:rPr>
          <w:rFonts w:ascii="Palatino Linotype" w:hAnsi="Palatino Linotype" w:cs="Arial"/>
          <w:i/>
          <w:lang w:eastAsia="es-MX"/>
        </w:rPr>
      </w:pPr>
      <w:r w:rsidRPr="00664CA0">
        <w:rPr>
          <w:rFonts w:ascii="Palatino Linotype" w:hAnsi="Palatino Linotype" w:cs="Arial"/>
          <w:i/>
          <w:lang w:eastAsia="es-MX"/>
        </w:rPr>
        <w:t xml:space="preserve"> </w:t>
      </w:r>
      <w:r w:rsidRPr="00664CA0">
        <w:rPr>
          <w:rFonts w:ascii="Palatino Linotype" w:hAnsi="Palatino Linotype" w:cs="Arial"/>
          <w:b/>
          <w:i/>
          <w:lang w:eastAsia="es-MX"/>
        </w:rPr>
        <w:t>ACTOS CONSENTIDOS. SON LOS QUE NO SE IMPUGNAN MEDIANTE EL RECURSO IDÓNEO</w:t>
      </w:r>
      <w:r w:rsidRPr="00664CA0">
        <w:rPr>
          <w:rFonts w:ascii="Palatino Linotype" w:hAnsi="Palatino Linotype" w:cs="Arial"/>
          <w:i/>
          <w:lang w:eastAsia="es-MX"/>
        </w:rPr>
        <w:t xml:space="preserve">. </w:t>
      </w:r>
    </w:p>
    <w:p w14:paraId="304D2CB2" w14:textId="77777777" w:rsidR="00027C33" w:rsidRPr="00664CA0" w:rsidRDefault="00027C33" w:rsidP="00027C33">
      <w:pPr>
        <w:spacing w:before="240" w:line="360" w:lineRule="auto"/>
        <w:ind w:left="851" w:right="851"/>
        <w:jc w:val="both"/>
        <w:rPr>
          <w:rFonts w:ascii="Palatino Linotype" w:hAnsi="Palatino Linotype" w:cs="Arial"/>
          <w:i/>
          <w:lang w:eastAsia="es-MX"/>
        </w:rPr>
      </w:pPr>
      <w:r w:rsidRPr="00664CA0">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B871F2" w14:textId="77777777" w:rsidR="00027C33" w:rsidRPr="00664CA0" w:rsidRDefault="00027C33" w:rsidP="00027C33">
      <w:pPr>
        <w:spacing w:before="240" w:line="360" w:lineRule="auto"/>
        <w:ind w:left="851" w:right="851"/>
        <w:jc w:val="both"/>
        <w:rPr>
          <w:rFonts w:ascii="Palatino Linotype" w:eastAsia="Times New Roman" w:hAnsi="Palatino Linotype" w:cs="Calibri"/>
          <w:i/>
          <w:color w:val="000000"/>
          <w:lang w:eastAsia="es-MX"/>
        </w:rPr>
      </w:pPr>
      <w:r w:rsidRPr="00664CA0">
        <w:rPr>
          <w:rFonts w:ascii="Palatino Linotype" w:eastAsia="Times New Roman" w:hAnsi="Palatino Linotype" w:cs="Calibri"/>
          <w:i/>
          <w:color w:val="000000"/>
          <w:lang w:eastAsia="es-MX"/>
        </w:rPr>
        <w:t>TERCER TRIBUNAL COLEGIADO EN MATERIA CIVIL DEL SEXTO CIRCUITO.</w:t>
      </w:r>
    </w:p>
    <w:p w14:paraId="0DF81D1F" w14:textId="77777777" w:rsidR="00027C33" w:rsidRPr="00664CA0" w:rsidRDefault="00027C33" w:rsidP="00027C33">
      <w:pPr>
        <w:spacing w:before="240" w:line="360" w:lineRule="auto"/>
        <w:ind w:left="851" w:right="851"/>
        <w:jc w:val="both"/>
        <w:rPr>
          <w:rFonts w:ascii="Palatino Linotype" w:eastAsia="Times New Roman" w:hAnsi="Palatino Linotype" w:cs="Calibri"/>
          <w:i/>
          <w:color w:val="444444"/>
          <w:lang w:eastAsia="es-MX"/>
        </w:rPr>
      </w:pPr>
      <w:r w:rsidRPr="00664CA0">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281D754" w14:textId="77777777" w:rsidR="00027C33" w:rsidRPr="00664CA0" w:rsidRDefault="00027C33" w:rsidP="00027C33">
      <w:pPr>
        <w:spacing w:before="240" w:line="360" w:lineRule="auto"/>
        <w:ind w:left="851" w:right="851"/>
        <w:jc w:val="both"/>
        <w:rPr>
          <w:rFonts w:ascii="Palatino Linotype" w:eastAsia="Times New Roman" w:hAnsi="Palatino Linotype" w:cs="Calibri"/>
          <w:i/>
          <w:color w:val="444444"/>
          <w:lang w:eastAsia="es-MX"/>
        </w:rPr>
      </w:pPr>
      <w:r w:rsidRPr="00664CA0">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4A2E534F" w14:textId="77777777" w:rsidR="00027C33" w:rsidRPr="00664CA0" w:rsidRDefault="00027C33" w:rsidP="00027C33">
      <w:pPr>
        <w:spacing w:before="240" w:line="360" w:lineRule="auto"/>
        <w:ind w:left="851" w:right="851"/>
        <w:jc w:val="both"/>
        <w:rPr>
          <w:rFonts w:ascii="Palatino Linotype" w:eastAsia="Times New Roman" w:hAnsi="Palatino Linotype" w:cs="Calibri"/>
          <w:i/>
          <w:color w:val="444444"/>
          <w:lang w:eastAsia="es-MX"/>
        </w:rPr>
      </w:pPr>
      <w:r w:rsidRPr="00664CA0">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6E3ED477" w14:textId="77777777" w:rsidR="00027C33" w:rsidRPr="00664CA0" w:rsidRDefault="00027C33" w:rsidP="00027C33">
      <w:pPr>
        <w:spacing w:before="240" w:line="360" w:lineRule="auto"/>
        <w:ind w:left="851" w:right="851"/>
        <w:jc w:val="both"/>
        <w:rPr>
          <w:rFonts w:ascii="Palatino Linotype" w:eastAsia="Times New Roman" w:hAnsi="Palatino Linotype" w:cs="Calibri"/>
          <w:i/>
          <w:color w:val="444444"/>
          <w:lang w:eastAsia="es-MX"/>
        </w:rPr>
      </w:pPr>
      <w:r w:rsidRPr="00664CA0">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7B69D71B" w14:textId="77777777" w:rsidR="00027C33" w:rsidRPr="00664CA0" w:rsidRDefault="00027C33" w:rsidP="00027C33">
      <w:pPr>
        <w:spacing w:before="240" w:line="360" w:lineRule="auto"/>
        <w:ind w:left="851" w:right="851"/>
        <w:jc w:val="both"/>
        <w:rPr>
          <w:rFonts w:ascii="Palatino Linotype" w:eastAsia="Times New Roman" w:hAnsi="Palatino Linotype" w:cs="Calibri"/>
          <w:b/>
          <w:i/>
          <w:color w:val="444444"/>
          <w:lang w:eastAsia="es-MX"/>
        </w:rPr>
      </w:pPr>
      <w:r w:rsidRPr="00664CA0">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664CA0">
        <w:rPr>
          <w:rFonts w:ascii="Palatino Linotype" w:eastAsia="Times New Roman" w:hAnsi="Palatino Linotype" w:cs="Calibri"/>
          <w:b/>
          <w:i/>
          <w:color w:val="444444"/>
          <w:lang w:eastAsia="es-MX"/>
        </w:rPr>
        <w:t>[Sic]</w:t>
      </w:r>
    </w:p>
    <w:p w14:paraId="266E2D02" w14:textId="77777777" w:rsidR="00027C33" w:rsidRPr="00664CA0" w:rsidRDefault="00027C33" w:rsidP="00027C33">
      <w:pPr>
        <w:spacing w:after="0" w:line="360" w:lineRule="auto"/>
        <w:jc w:val="both"/>
        <w:rPr>
          <w:rFonts w:ascii="Palatino Linotype" w:hAnsi="Palatino Linotype" w:cs="Arial"/>
          <w:noProof/>
          <w:color w:val="000000"/>
          <w:sz w:val="24"/>
          <w:lang w:eastAsia="es-MX"/>
        </w:rPr>
      </w:pPr>
    </w:p>
    <w:p w14:paraId="6BC1657D" w14:textId="77777777" w:rsidR="00027C33" w:rsidRPr="00664CA0" w:rsidRDefault="00027C33" w:rsidP="00027C33">
      <w:pPr>
        <w:spacing w:after="0" w:line="360" w:lineRule="auto"/>
        <w:jc w:val="both"/>
        <w:rPr>
          <w:rFonts w:ascii="Palatino Linotype" w:hAnsi="Palatino Linotype" w:cs="Arial"/>
          <w:noProof/>
          <w:color w:val="000000"/>
          <w:sz w:val="24"/>
          <w:lang w:eastAsia="es-MX"/>
        </w:rPr>
      </w:pPr>
      <w:r w:rsidRPr="00664CA0">
        <w:rPr>
          <w:rFonts w:ascii="Palatino Linotype" w:hAnsi="Palatino Linotype" w:cs="Arial"/>
          <w:noProof/>
          <w:color w:val="000000"/>
          <w:sz w:val="24"/>
          <w:lang w:eastAsia="es-MX"/>
        </w:rPr>
        <w:t xml:space="preserve">De forma complementaria, robustece lo anterior el criterio </w:t>
      </w:r>
      <w:r w:rsidRPr="00664CA0">
        <w:rPr>
          <w:rFonts w:ascii="Palatino Linotype" w:hAnsi="Palatino Linotype" w:cs="Arial"/>
          <w:b/>
          <w:bCs/>
          <w:noProof/>
          <w:color w:val="000000"/>
          <w:sz w:val="24"/>
          <w:lang w:eastAsia="es-MX"/>
        </w:rPr>
        <w:t xml:space="preserve">01/20 </w:t>
      </w:r>
      <w:r w:rsidRPr="00664CA0">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755F5C5A" w14:textId="77777777" w:rsidR="00027C33" w:rsidRPr="00664CA0" w:rsidRDefault="00027C33" w:rsidP="00027C33">
      <w:pPr>
        <w:pStyle w:val="Citas"/>
        <w:rPr>
          <w:b/>
        </w:rPr>
      </w:pPr>
      <w:r w:rsidRPr="00664CA0">
        <w:rPr>
          <w:b/>
        </w:rPr>
        <w:t xml:space="preserve">“ACTOS CONSENTIDOS TÁCITAMENTE. IMPROCEDENCIA DE SU ANÁLISIS. </w:t>
      </w:r>
    </w:p>
    <w:p w14:paraId="6666D0EB" w14:textId="77777777" w:rsidR="00027C33" w:rsidRPr="00664CA0" w:rsidRDefault="00027C33" w:rsidP="00027C33">
      <w:pPr>
        <w:pStyle w:val="Citas"/>
        <w:rPr>
          <w:strike/>
        </w:rPr>
      </w:pPr>
      <w:r w:rsidRPr="00664CA0">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169BAB0" w14:textId="77777777" w:rsidR="00027C33" w:rsidRPr="00664CA0" w:rsidRDefault="00027C33" w:rsidP="00027C33">
      <w:pPr>
        <w:pStyle w:val="Citas"/>
        <w:rPr>
          <w:b/>
          <w:bCs/>
        </w:rPr>
      </w:pPr>
      <w:r w:rsidRPr="00664CA0">
        <w:rPr>
          <w:b/>
          <w:bCs/>
        </w:rPr>
        <w:t>Resoluciones:</w:t>
      </w:r>
    </w:p>
    <w:p w14:paraId="202BBA52" w14:textId="77777777" w:rsidR="00027C33" w:rsidRPr="00664CA0" w:rsidRDefault="00027C33" w:rsidP="00027C33">
      <w:pPr>
        <w:pStyle w:val="Citas"/>
      </w:pPr>
      <w:r w:rsidRPr="00664CA0">
        <w:rPr>
          <w:b/>
        </w:rPr>
        <w:t xml:space="preserve">RRA 4548/18. </w:t>
      </w:r>
      <w:r w:rsidRPr="00664CA0">
        <w:t>Instituto de Seguridad y Servicios Sociales de los Trabajadores del Estado. 12 de septiembre de 2018. Por unanimidad. Comisionado Ponente Oscar Mauricio Guerra Ford.</w:t>
      </w:r>
    </w:p>
    <w:p w14:paraId="4897A119" w14:textId="77777777" w:rsidR="00027C33" w:rsidRPr="00664CA0" w:rsidRDefault="00664CA0" w:rsidP="00027C33">
      <w:pPr>
        <w:pStyle w:val="Citas"/>
        <w:rPr>
          <w:sz w:val="20"/>
        </w:rPr>
      </w:pPr>
      <w:hyperlink r:id="rId11" w:history="1">
        <w:r w:rsidR="00027C33" w:rsidRPr="00664CA0">
          <w:rPr>
            <w:rStyle w:val="Hipervnculo"/>
          </w:rPr>
          <w:t>http://consultas.ifai.org.mx/descargar.php?r=./pdf/resoluciones/2018/&amp;a=RRA%204548.pdf</w:t>
        </w:r>
      </w:hyperlink>
    </w:p>
    <w:p w14:paraId="7C0C1698" w14:textId="77777777" w:rsidR="00027C33" w:rsidRPr="00664CA0" w:rsidRDefault="00027C33" w:rsidP="00027C33">
      <w:pPr>
        <w:pStyle w:val="Citas"/>
        <w:rPr>
          <w:b/>
        </w:rPr>
      </w:pPr>
      <w:r w:rsidRPr="00664CA0">
        <w:rPr>
          <w:b/>
        </w:rPr>
        <w:t xml:space="preserve">RRA 5097/18. </w:t>
      </w:r>
      <w:r w:rsidRPr="00664CA0">
        <w:t>Secretaría de Hacienda y Crédito Público. 05 de septiembre de 2018. Por unanimidad. Comisionado Ponente Joel Salas Suárez.</w:t>
      </w:r>
    </w:p>
    <w:p w14:paraId="76CBAF3D" w14:textId="77777777" w:rsidR="00027C33" w:rsidRPr="00664CA0" w:rsidRDefault="00664CA0" w:rsidP="00027C33">
      <w:pPr>
        <w:pStyle w:val="Citas"/>
        <w:rPr>
          <w:sz w:val="20"/>
        </w:rPr>
      </w:pPr>
      <w:hyperlink r:id="rId12" w:history="1">
        <w:r w:rsidR="00027C33" w:rsidRPr="00664CA0">
          <w:rPr>
            <w:rStyle w:val="Hipervnculo"/>
          </w:rPr>
          <w:t>http://consultas.ifai.org.mx/descargar.php?r=./pdf/resoluciones/2018/&amp;a=RRA%205097.pdf</w:t>
        </w:r>
      </w:hyperlink>
    </w:p>
    <w:p w14:paraId="7F0EB842" w14:textId="77777777" w:rsidR="00027C33" w:rsidRPr="00664CA0" w:rsidRDefault="00027C33" w:rsidP="00027C33">
      <w:pPr>
        <w:pStyle w:val="Citas"/>
        <w:rPr>
          <w:b/>
        </w:rPr>
      </w:pPr>
      <w:r w:rsidRPr="00664CA0">
        <w:rPr>
          <w:b/>
        </w:rPr>
        <w:t xml:space="preserve">RRA 14270/19. </w:t>
      </w:r>
      <w:r w:rsidRPr="00664CA0">
        <w:t>Registro Agrario Nacional. 22 de enero de 2020. Por unanimidad. Comisionado Ponente Francisco Javier Acuña Llamas.</w:t>
      </w:r>
    </w:p>
    <w:p w14:paraId="72BFBAFA" w14:textId="77777777" w:rsidR="00027C33" w:rsidRPr="00664CA0" w:rsidRDefault="00664CA0" w:rsidP="00027C33">
      <w:pPr>
        <w:pStyle w:val="Citas"/>
        <w:rPr>
          <w:rStyle w:val="Hipervnculo"/>
          <w:b/>
          <w:bCs/>
          <w:color w:val="auto"/>
          <w:sz w:val="24"/>
          <w:szCs w:val="24"/>
          <w:u w:val="none"/>
          <w:lang w:val="en-US"/>
        </w:rPr>
      </w:pPr>
      <w:hyperlink r:id="rId13" w:history="1">
        <w:r w:rsidR="00027C33" w:rsidRPr="00664CA0">
          <w:rPr>
            <w:rStyle w:val="Hipervnculo"/>
            <w:lang w:val="en-US"/>
          </w:rPr>
          <w:t>http://consultas.ifai.org.mx/descargar.php?r=./pdf/resoluciones/2019/&amp;a=RRA%2014270.pdf</w:t>
        </w:r>
      </w:hyperlink>
      <w:r w:rsidR="00027C33" w:rsidRPr="00664CA0">
        <w:rPr>
          <w:rStyle w:val="Hipervnculo"/>
          <w:sz w:val="20"/>
          <w:lang w:val="en-US"/>
        </w:rPr>
        <w:t xml:space="preserve">” </w:t>
      </w:r>
      <w:r w:rsidR="00027C33" w:rsidRPr="00664CA0">
        <w:rPr>
          <w:rStyle w:val="Hipervnculo"/>
          <w:i w:val="0"/>
          <w:iCs/>
          <w:sz w:val="24"/>
          <w:szCs w:val="24"/>
          <w:u w:val="none"/>
          <w:lang w:val="en-US"/>
        </w:rPr>
        <w:t xml:space="preserve"> </w:t>
      </w:r>
      <w:r w:rsidR="00027C33" w:rsidRPr="00664CA0">
        <w:rPr>
          <w:rStyle w:val="Hipervnculo"/>
          <w:b/>
          <w:bCs/>
          <w:color w:val="auto"/>
          <w:sz w:val="24"/>
          <w:szCs w:val="24"/>
          <w:u w:val="none"/>
          <w:lang w:val="en-US"/>
        </w:rPr>
        <w:t xml:space="preserve">[Sic] </w:t>
      </w:r>
    </w:p>
    <w:p w14:paraId="72E753C2" w14:textId="77777777" w:rsidR="00E94B28" w:rsidRPr="00664CA0" w:rsidRDefault="00E94B28" w:rsidP="009D4C29">
      <w:pPr>
        <w:spacing w:before="240" w:line="360" w:lineRule="auto"/>
        <w:jc w:val="both"/>
        <w:rPr>
          <w:rFonts w:ascii="Palatino Linotype" w:hAnsi="Palatino Linotype"/>
          <w:sz w:val="24"/>
          <w:szCs w:val="24"/>
          <w:lang w:val="en-US"/>
        </w:rPr>
      </w:pPr>
    </w:p>
    <w:p w14:paraId="047F8AEA" w14:textId="77777777" w:rsidR="00027C33" w:rsidRPr="00664CA0" w:rsidRDefault="00027C33" w:rsidP="00027C33">
      <w:pPr>
        <w:pStyle w:val="infoemcitas"/>
        <w:tabs>
          <w:tab w:val="left" w:pos="7655"/>
        </w:tabs>
        <w:ind w:left="0" w:right="0"/>
        <w:rPr>
          <w:rFonts w:cs="Arial"/>
          <w:i w:val="0"/>
          <w:noProof/>
          <w:color w:val="000000"/>
          <w:sz w:val="24"/>
          <w:lang w:eastAsia="es-MX"/>
        </w:rPr>
      </w:pPr>
      <w:r w:rsidRPr="00664CA0">
        <w:rPr>
          <w:i w:val="0"/>
          <w:sz w:val="24"/>
          <w:szCs w:val="24"/>
        </w:rPr>
        <w:t xml:space="preserve">Así las cosas, hasta aquí lo expuesto, resulta inconcuso que </w:t>
      </w:r>
      <w:r w:rsidRPr="00664CA0">
        <w:rPr>
          <w:bCs/>
          <w:i w:val="0"/>
          <w:sz w:val="24"/>
          <w:szCs w:val="24"/>
        </w:rPr>
        <w:t>los motivos de inconformidad aducidos por</w:t>
      </w:r>
      <w:r w:rsidRPr="00664CA0">
        <w:rPr>
          <w:rFonts w:cs="Arial"/>
          <w:i w:val="0"/>
          <w:noProof/>
          <w:color w:val="000000"/>
          <w:sz w:val="24"/>
          <w:lang w:eastAsia="es-MX"/>
        </w:rPr>
        <w:t xml:space="preserve"> </w:t>
      </w:r>
      <w:r w:rsidRPr="00664CA0">
        <w:rPr>
          <w:rFonts w:cs="Arial"/>
          <w:b/>
          <w:i w:val="0"/>
          <w:noProof/>
          <w:color w:val="000000"/>
          <w:sz w:val="24"/>
          <w:lang w:eastAsia="es-MX"/>
        </w:rPr>
        <w:t xml:space="preserve">La Recurrente, </w:t>
      </w:r>
      <w:r w:rsidRPr="00664CA0">
        <w:rPr>
          <w:rFonts w:cs="Arial"/>
          <w:i w:val="0"/>
          <w:noProof/>
          <w:color w:val="000000"/>
          <w:sz w:val="24"/>
          <w:lang w:eastAsia="es-MX"/>
        </w:rPr>
        <w:t xml:space="preserve">actualizan las hipotesis normativas previstas en el artículo 179, fracciones I y V de la Ley de Transparencia y Acceso a la Información Pública del Estado de Mexico y Municipios, cuyo contenido literal es el siguiente: </w:t>
      </w:r>
    </w:p>
    <w:p w14:paraId="2C00F7DE" w14:textId="77777777" w:rsidR="00027C33" w:rsidRPr="00664CA0" w:rsidRDefault="00027C33" w:rsidP="00027C33">
      <w:pPr>
        <w:pStyle w:val="Citas"/>
      </w:pPr>
      <w:r w:rsidRPr="00664CA0">
        <w:t xml:space="preserve"> “Artículo 179. El recurso de revisión es un medio de protección que la Ley otorga a los particulares, para hacer valer su derecho de acceso a la información pública, y procederá en contra de las siguientes causas:</w:t>
      </w:r>
    </w:p>
    <w:p w14:paraId="3C31D6B7" w14:textId="77777777" w:rsidR="00027C33" w:rsidRPr="00664CA0" w:rsidRDefault="00027C33" w:rsidP="00027C33">
      <w:pPr>
        <w:pStyle w:val="Citas"/>
      </w:pPr>
      <w:r w:rsidRPr="00664CA0">
        <w:t>I. La negativa a la información solicitada;</w:t>
      </w:r>
    </w:p>
    <w:p w14:paraId="5F0706DE" w14:textId="77777777" w:rsidR="00027C33" w:rsidRPr="00664CA0" w:rsidRDefault="00027C33" w:rsidP="00027C33">
      <w:pPr>
        <w:pStyle w:val="Citas"/>
        <w:rPr>
          <w:noProof/>
          <w:color w:val="000000"/>
          <w:sz w:val="24"/>
          <w:lang w:eastAsia="es-MX"/>
        </w:rPr>
      </w:pPr>
      <w:r w:rsidRPr="00664CA0">
        <w:rPr>
          <w:noProof/>
          <w:color w:val="000000"/>
          <w:sz w:val="24"/>
          <w:lang w:eastAsia="es-MX"/>
        </w:rPr>
        <w:t>(…)</w:t>
      </w:r>
    </w:p>
    <w:p w14:paraId="2B9F4B11" w14:textId="77777777" w:rsidR="00027C33" w:rsidRPr="00664CA0" w:rsidRDefault="00027C33" w:rsidP="00027C33">
      <w:pPr>
        <w:pStyle w:val="Citas"/>
        <w:rPr>
          <w:noProof/>
          <w:color w:val="000000"/>
          <w:sz w:val="24"/>
          <w:lang w:eastAsia="es-MX"/>
        </w:rPr>
      </w:pPr>
      <w:r w:rsidRPr="00664CA0">
        <w:t>V. La entrega de información incompleta;</w:t>
      </w:r>
    </w:p>
    <w:p w14:paraId="190F8B8B" w14:textId="77777777" w:rsidR="00027C33" w:rsidRPr="00664CA0" w:rsidRDefault="00027C33" w:rsidP="00027C33">
      <w:pPr>
        <w:pStyle w:val="Citas"/>
        <w:rPr>
          <w:b/>
          <w:bCs/>
          <w:noProof/>
          <w:color w:val="000000"/>
          <w:sz w:val="24"/>
          <w:lang w:eastAsia="es-MX"/>
        </w:rPr>
      </w:pPr>
      <w:r w:rsidRPr="00664CA0">
        <w:rPr>
          <w:noProof/>
          <w:color w:val="000000"/>
          <w:sz w:val="24"/>
          <w:lang w:eastAsia="es-MX"/>
        </w:rPr>
        <w:t xml:space="preserve">” </w:t>
      </w:r>
      <w:r w:rsidRPr="00664CA0">
        <w:rPr>
          <w:b/>
          <w:bCs/>
          <w:noProof/>
          <w:color w:val="000000"/>
          <w:sz w:val="24"/>
          <w:lang w:eastAsia="es-MX"/>
        </w:rPr>
        <w:t>(Sic)</w:t>
      </w:r>
    </w:p>
    <w:p w14:paraId="01AEDE1F" w14:textId="77777777" w:rsidR="00CC33CA" w:rsidRPr="00664CA0" w:rsidRDefault="00CC33CA" w:rsidP="009D4C29">
      <w:pPr>
        <w:spacing w:before="240" w:line="360" w:lineRule="auto"/>
        <w:jc w:val="both"/>
        <w:rPr>
          <w:rFonts w:ascii="Palatino Linotype" w:hAnsi="Palatino Linotype"/>
          <w:b/>
          <w:bCs/>
          <w:sz w:val="24"/>
          <w:szCs w:val="24"/>
        </w:rPr>
      </w:pPr>
    </w:p>
    <w:p w14:paraId="70D22855" w14:textId="77777777" w:rsidR="00027C33" w:rsidRPr="00664CA0" w:rsidRDefault="00027C33" w:rsidP="00027C33">
      <w:pPr>
        <w:pStyle w:val="Default"/>
        <w:spacing w:before="240" w:after="160" w:line="360" w:lineRule="auto"/>
        <w:jc w:val="both"/>
        <w:rPr>
          <w:rFonts w:ascii="Palatino Linotype" w:hAnsi="Palatino Linotype"/>
          <w:iCs/>
        </w:rPr>
      </w:pPr>
      <w:r w:rsidRPr="00664CA0">
        <w:rPr>
          <w:rFonts w:ascii="Palatino Linotype" w:hAnsi="Palatino Linotype"/>
          <w:iCs/>
        </w:rPr>
        <w:t xml:space="preserve">Por otra parte, como fue referido en el antecedente quinto, </w:t>
      </w:r>
      <w:r w:rsidRPr="00664CA0">
        <w:rPr>
          <w:rFonts w:ascii="Palatino Linotype" w:hAnsi="Palatino Linotype"/>
          <w:b/>
          <w:bCs/>
          <w:iCs/>
        </w:rPr>
        <w:t xml:space="preserve">El Sujeto Obligado </w:t>
      </w:r>
      <w:r w:rsidRPr="00664CA0">
        <w:rPr>
          <w:rFonts w:ascii="Palatino Linotype" w:hAnsi="Palatino Linotype"/>
          <w:iCs/>
        </w:rPr>
        <w:t>rindió su informe justificado en los siguientes términos:</w:t>
      </w:r>
    </w:p>
    <w:p w14:paraId="00512400" w14:textId="6537FBFC" w:rsidR="00027C33" w:rsidRPr="00664CA0" w:rsidRDefault="00027C33" w:rsidP="00233497">
      <w:pPr>
        <w:pStyle w:val="Prrafodelista"/>
        <w:numPr>
          <w:ilvl w:val="0"/>
          <w:numId w:val="7"/>
        </w:numPr>
        <w:spacing w:before="240" w:line="360" w:lineRule="auto"/>
        <w:jc w:val="both"/>
        <w:rPr>
          <w:rFonts w:ascii="Palatino Linotype" w:hAnsi="Palatino Linotype"/>
          <w:b/>
          <w:bCs/>
          <w:lang w:val="es-MX"/>
        </w:rPr>
      </w:pPr>
      <w:r w:rsidRPr="00664CA0">
        <w:rPr>
          <w:rFonts w:ascii="Palatino Linotype" w:hAnsi="Palatino Linotype"/>
          <w:b/>
          <w:bCs/>
          <w:lang w:val="es-MX"/>
        </w:rPr>
        <w:t xml:space="preserve">“IJ UT RR 04130 2023.pdf”: </w:t>
      </w:r>
      <w:r w:rsidRPr="00664CA0">
        <w:rPr>
          <w:rFonts w:ascii="Palatino Linotype" w:hAnsi="Palatino Linotype"/>
          <w:lang w:val="es-MX"/>
        </w:rPr>
        <w:t xml:space="preserve">Informe justificado signado por el titular de la unidad de transparencia y dirigido al comisionado ponente, </w:t>
      </w:r>
      <w:r w:rsidR="00E63011" w:rsidRPr="00664CA0">
        <w:rPr>
          <w:rFonts w:ascii="Palatino Linotype" w:hAnsi="Palatino Linotype"/>
          <w:lang w:val="es-MX"/>
        </w:rPr>
        <w:t xml:space="preserve">en lo medular refiere adjuntar manifestaciones emitidas por el servidor público habilitado estimado competente. </w:t>
      </w:r>
    </w:p>
    <w:p w14:paraId="3CFB111E" w14:textId="42FD0835" w:rsidR="00E63011" w:rsidRPr="00664CA0" w:rsidRDefault="00027C33" w:rsidP="00233497">
      <w:pPr>
        <w:pStyle w:val="Prrafodelista"/>
        <w:numPr>
          <w:ilvl w:val="0"/>
          <w:numId w:val="7"/>
        </w:numPr>
        <w:spacing w:before="240" w:line="360" w:lineRule="auto"/>
        <w:jc w:val="both"/>
        <w:rPr>
          <w:rFonts w:ascii="Palatino Linotype" w:hAnsi="Palatino Linotype"/>
          <w:b/>
          <w:bCs/>
          <w:lang w:val="es-MX"/>
        </w:rPr>
      </w:pPr>
      <w:r w:rsidRPr="00664CA0">
        <w:rPr>
          <w:rFonts w:ascii="Palatino Linotype" w:hAnsi="Palatino Linotype"/>
          <w:b/>
          <w:bCs/>
          <w:lang w:val="es-MX"/>
        </w:rPr>
        <w:t>“RESP ADM RR 04130.pdf”:</w:t>
      </w:r>
      <w:r w:rsidR="00E63011" w:rsidRPr="00664CA0">
        <w:rPr>
          <w:rFonts w:ascii="Palatino Linotype" w:hAnsi="Palatino Linotype"/>
          <w:b/>
          <w:bCs/>
          <w:lang w:val="es-MX"/>
        </w:rPr>
        <w:t xml:space="preserve"> </w:t>
      </w:r>
      <w:r w:rsidR="00E63011" w:rsidRPr="00664CA0">
        <w:rPr>
          <w:rFonts w:ascii="Palatino Linotype" w:hAnsi="Palatino Linotype"/>
          <w:lang w:val="es-MX"/>
        </w:rPr>
        <w:t xml:space="preserve">Oficio número </w:t>
      </w:r>
      <w:r w:rsidR="00E63011" w:rsidRPr="00664CA0">
        <w:rPr>
          <w:rFonts w:ascii="Palatino Linotype" w:hAnsi="Palatino Linotype"/>
          <w:b/>
          <w:bCs/>
          <w:lang w:val="es-MX"/>
        </w:rPr>
        <w:t xml:space="preserve">SMDIF/DA/1765/2023 </w:t>
      </w:r>
      <w:r w:rsidR="00E63011" w:rsidRPr="00664CA0">
        <w:rPr>
          <w:rFonts w:ascii="Palatino Linotype" w:hAnsi="Palatino Linotype"/>
          <w:lang w:val="es-MX"/>
        </w:rPr>
        <w:t>signado por el director de Administración y dirigido al titular de la unidad de transparencia, de fecha nueve de agosto de dos mil veintitrés, resulta de nuestro interés el siguiente extracto:</w:t>
      </w:r>
    </w:p>
    <w:p w14:paraId="6C692F9F" w14:textId="3522ABBE" w:rsidR="00E63011" w:rsidRPr="00664CA0" w:rsidRDefault="00E63011" w:rsidP="00E63011">
      <w:pPr>
        <w:pStyle w:val="Prrafodelista"/>
        <w:spacing w:before="240" w:line="360" w:lineRule="auto"/>
        <w:ind w:left="720"/>
        <w:jc w:val="both"/>
        <w:rPr>
          <w:rFonts w:ascii="Palatino Linotype" w:hAnsi="Palatino Linotype"/>
          <w:i/>
          <w:iCs/>
          <w:lang w:val="es-MX"/>
        </w:rPr>
      </w:pPr>
      <w:r w:rsidRPr="00664CA0">
        <w:rPr>
          <w:rFonts w:ascii="Palatino Linotype" w:hAnsi="Palatino Linotype"/>
          <w:i/>
          <w:iCs/>
          <w:lang w:val="es-MX"/>
        </w:rPr>
        <w:t xml:space="preserve">“De conformidad </w:t>
      </w:r>
      <w:r w:rsidR="005F764F" w:rsidRPr="00664CA0">
        <w:rPr>
          <w:rFonts w:ascii="Palatino Linotype" w:hAnsi="Palatino Linotype"/>
          <w:i/>
          <w:iCs/>
          <w:lang w:val="es-MX"/>
        </w:rPr>
        <w:t>en los lineamientos para el control de asistencia de los servidores públicos del Sistema Municipal para el Desarrollo Integral de la Familia de Huixquilucan, en las Disposiciones Generales se cita lo siguiente:</w:t>
      </w:r>
    </w:p>
    <w:p w14:paraId="19BEDB58" w14:textId="77777777" w:rsidR="005F764F" w:rsidRPr="00664CA0" w:rsidRDefault="005F764F" w:rsidP="00E63011">
      <w:pPr>
        <w:pStyle w:val="Prrafodelista"/>
        <w:spacing w:before="240" w:line="360" w:lineRule="auto"/>
        <w:ind w:left="720"/>
        <w:jc w:val="both"/>
        <w:rPr>
          <w:rFonts w:ascii="Palatino Linotype" w:hAnsi="Palatino Linotype"/>
          <w:i/>
          <w:iCs/>
          <w:lang w:val="es-MX"/>
        </w:rPr>
      </w:pPr>
      <w:r w:rsidRPr="00664CA0">
        <w:rPr>
          <w:rFonts w:ascii="Palatino Linotype" w:hAnsi="Palatino Linotype"/>
          <w:i/>
          <w:iCs/>
          <w:lang w:val="es-MX"/>
        </w:rPr>
        <w:t xml:space="preserve">Fracción IV: Los Titulares de las diferentes Dependencias del Sistema Municipal DIF de Huixquilucan, podrán solicitar la exclusión del registro de asistencia de los servidores públicos adscritos a su área, derivado de las necesidades del servicio que así lo requieran, siempre y cuando no excedan del 20% (incluyendo los supuestos de la fracción que antecede) del personal adscrito a su área, previa autorización por la Dirección de Administración, con vigencia únicamente por el año 2023. </w:t>
      </w:r>
    </w:p>
    <w:p w14:paraId="405E7288" w14:textId="7CD9A067" w:rsidR="005F764F" w:rsidRPr="00664CA0" w:rsidRDefault="005F764F" w:rsidP="00E63011">
      <w:pPr>
        <w:pStyle w:val="Prrafodelista"/>
        <w:spacing w:before="240" w:line="360" w:lineRule="auto"/>
        <w:ind w:left="720"/>
        <w:jc w:val="both"/>
        <w:rPr>
          <w:rFonts w:ascii="Palatino Linotype" w:hAnsi="Palatino Linotype"/>
          <w:i/>
          <w:iCs/>
          <w:lang w:val="es-MX"/>
        </w:rPr>
      </w:pPr>
      <w:r w:rsidRPr="00664CA0">
        <w:rPr>
          <w:rFonts w:ascii="Palatino Linotype" w:hAnsi="Palatino Linotype"/>
          <w:i/>
          <w:iCs/>
          <w:lang w:val="es-MX"/>
        </w:rPr>
        <w:t xml:space="preserve">Fracción IX: Los servidores públicos que se encuentren exceptuados del registro de asistencia en los sensores biométricos, deberán registrar asistencia en listados internos conforme al ANEXO 2, mismo que deberá contener la firma autógrafa del servidor público” </w:t>
      </w:r>
      <w:r w:rsidRPr="00664CA0">
        <w:rPr>
          <w:rFonts w:ascii="Palatino Linotype" w:hAnsi="Palatino Linotype"/>
          <w:b/>
          <w:bCs/>
          <w:i/>
          <w:iCs/>
          <w:lang w:val="es-MX"/>
        </w:rPr>
        <w:t>(Sic)</w:t>
      </w:r>
      <w:r w:rsidRPr="00664CA0">
        <w:rPr>
          <w:rFonts w:ascii="Palatino Linotype" w:hAnsi="Palatino Linotype"/>
          <w:i/>
          <w:iCs/>
          <w:lang w:val="es-MX"/>
        </w:rPr>
        <w:t xml:space="preserve"> </w:t>
      </w:r>
    </w:p>
    <w:p w14:paraId="1730895D" w14:textId="79BEB5A7" w:rsidR="00027C33" w:rsidRPr="00664CA0" w:rsidRDefault="00027C33" w:rsidP="00233497">
      <w:pPr>
        <w:pStyle w:val="Prrafodelista"/>
        <w:numPr>
          <w:ilvl w:val="0"/>
          <w:numId w:val="7"/>
        </w:numPr>
        <w:spacing w:before="240" w:line="360" w:lineRule="auto"/>
        <w:jc w:val="both"/>
        <w:rPr>
          <w:rFonts w:ascii="Palatino Linotype" w:hAnsi="Palatino Linotype"/>
          <w:b/>
          <w:bCs/>
          <w:lang w:val="es-MX"/>
        </w:rPr>
      </w:pPr>
      <w:r w:rsidRPr="00664CA0">
        <w:rPr>
          <w:rFonts w:ascii="Palatino Linotype" w:hAnsi="Palatino Linotype"/>
          <w:b/>
          <w:bCs/>
          <w:lang w:val="es-MX"/>
        </w:rPr>
        <w:t xml:space="preserve">“OF 147 RR ADM.pdf”: </w:t>
      </w:r>
      <w:r w:rsidR="005F764F" w:rsidRPr="00664CA0">
        <w:rPr>
          <w:rFonts w:ascii="Palatino Linotype" w:hAnsi="Palatino Linotype"/>
          <w:lang w:val="es-MX"/>
        </w:rPr>
        <w:t xml:space="preserve">Oficio número </w:t>
      </w:r>
      <w:r w:rsidR="005F764F" w:rsidRPr="00664CA0">
        <w:rPr>
          <w:rFonts w:ascii="Palatino Linotype" w:hAnsi="Palatino Linotype"/>
          <w:b/>
          <w:bCs/>
          <w:lang w:val="es-MX"/>
        </w:rPr>
        <w:t xml:space="preserve">SMDIF/UT/147/2023 </w:t>
      </w:r>
      <w:r w:rsidR="005F764F" w:rsidRPr="00664CA0">
        <w:rPr>
          <w:rFonts w:ascii="Palatino Linotype" w:hAnsi="Palatino Linotype"/>
          <w:lang w:val="es-MX"/>
        </w:rPr>
        <w:t>signado por el titular de la unidad de transparencia y dirigido a</w:t>
      </w:r>
      <w:r w:rsidR="006324EA" w:rsidRPr="00664CA0">
        <w:rPr>
          <w:rFonts w:ascii="Palatino Linotype" w:hAnsi="Palatino Linotype"/>
          <w:lang w:val="es-MX"/>
        </w:rPr>
        <w:t xml:space="preserve">l director de administración, de fecha uno de agosto de dos mil veintitrés, </w:t>
      </w:r>
      <w:r w:rsidR="005C1954" w:rsidRPr="00664CA0">
        <w:rPr>
          <w:rFonts w:ascii="Palatino Linotype" w:hAnsi="Palatino Linotype"/>
          <w:lang w:val="es-MX"/>
        </w:rPr>
        <w:t xml:space="preserve">en síntesis le requiere rendir manifestaciones, a efecto de integrar el informe justificado. </w:t>
      </w:r>
    </w:p>
    <w:p w14:paraId="51AC069E" w14:textId="77777777" w:rsidR="00027C33" w:rsidRPr="00664CA0" w:rsidRDefault="00027C33" w:rsidP="009D4C29">
      <w:pPr>
        <w:spacing w:before="240" w:line="360" w:lineRule="auto"/>
        <w:jc w:val="both"/>
        <w:rPr>
          <w:rFonts w:ascii="Palatino Linotype" w:hAnsi="Palatino Linotype"/>
          <w:b/>
          <w:bCs/>
          <w:sz w:val="24"/>
          <w:szCs w:val="24"/>
        </w:rPr>
      </w:pPr>
    </w:p>
    <w:p w14:paraId="60823A44" w14:textId="77777777" w:rsidR="005C1954" w:rsidRPr="00664CA0" w:rsidRDefault="005C1954" w:rsidP="005C1954">
      <w:pPr>
        <w:spacing w:before="240" w:line="360" w:lineRule="auto"/>
        <w:jc w:val="both"/>
        <w:rPr>
          <w:rFonts w:ascii="Palatino Linotype" w:hAnsi="Palatino Linotype"/>
          <w:sz w:val="24"/>
          <w:szCs w:val="24"/>
        </w:rPr>
      </w:pPr>
      <w:r w:rsidRPr="00664CA0">
        <w:rPr>
          <w:rFonts w:ascii="Palatino Linotype" w:hAnsi="Palatino Linotype"/>
          <w:sz w:val="24"/>
          <w:szCs w:val="24"/>
        </w:rPr>
        <w:t>De ahí que deba arribarse a las siguientes consideraciones:</w:t>
      </w:r>
    </w:p>
    <w:p w14:paraId="7F023304" w14:textId="77777777" w:rsidR="005C1954" w:rsidRPr="00664CA0" w:rsidRDefault="005C1954" w:rsidP="00233497">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664CA0">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664CA0">
        <w:rPr>
          <w:rFonts w:ascii="Palatino Linotype" w:hAnsi="Palatino Linotype" w:cs="Arial"/>
          <w:b/>
          <w:bCs/>
        </w:rPr>
        <w:t xml:space="preserve">Sujetos Obligados. </w:t>
      </w:r>
    </w:p>
    <w:p w14:paraId="59AEC22A" w14:textId="77777777" w:rsidR="005C1954" w:rsidRPr="00664CA0" w:rsidRDefault="005C1954" w:rsidP="00233497">
      <w:pPr>
        <w:pStyle w:val="Prrafodelista"/>
        <w:numPr>
          <w:ilvl w:val="0"/>
          <w:numId w:val="1"/>
        </w:numPr>
        <w:pBdr>
          <w:top w:val="nil"/>
          <w:left w:val="nil"/>
          <w:bottom w:val="nil"/>
          <w:right w:val="nil"/>
          <w:between w:val="nil"/>
        </w:pBdr>
        <w:autoSpaceDE w:val="0"/>
        <w:autoSpaceDN w:val="0"/>
        <w:adjustRightInd w:val="0"/>
        <w:spacing w:before="240" w:line="360" w:lineRule="auto"/>
        <w:ind w:right="72"/>
        <w:contextualSpacing/>
        <w:jc w:val="both"/>
        <w:rPr>
          <w:rFonts w:ascii="Palatino Linotype" w:hAnsi="Palatino Linotype"/>
          <w:i/>
          <w:iCs/>
          <w:lang w:val="es-ES_tradnl"/>
        </w:rPr>
      </w:pPr>
      <w:r w:rsidRPr="00664CA0">
        <w:rPr>
          <w:rFonts w:ascii="Palatino Linotype" w:hAnsi="Palatino Linotype"/>
        </w:rPr>
        <w:t>Mediante la garantía primaria</w:t>
      </w:r>
      <w:r w:rsidRPr="00664CA0">
        <w:rPr>
          <w:rFonts w:ascii="Palatino Linotype" w:hAnsi="Palatino Linotype"/>
          <w:b/>
          <w:bCs/>
        </w:rPr>
        <w:t xml:space="preserve"> </w:t>
      </w:r>
      <w:r w:rsidRPr="00664CA0">
        <w:rPr>
          <w:rFonts w:ascii="Palatino Linotype" w:hAnsi="Palatino Linotype"/>
        </w:rPr>
        <w:t xml:space="preserve">fue solicitado medularmente lo siguiente: </w:t>
      </w:r>
      <w:r w:rsidRPr="00664CA0">
        <w:rPr>
          <w:rFonts w:ascii="Palatino Linotype" w:hAnsi="Palatino Linotype"/>
          <w:i/>
          <w:iCs/>
          <w:lang w:eastAsia="es-MX"/>
        </w:rPr>
        <w:t xml:space="preserve">“SOLICITO REMITA NOMBRAMIENTO, TITULO Y REGISTROS DE ASISTENCIA DEL 1 DE ABRIL AL 30 DE MAYO DE 2023 DE MIREYA ITZEN MARTINEZ CEDILLO” </w:t>
      </w:r>
    </w:p>
    <w:p w14:paraId="207937C4" w14:textId="38CE4213" w:rsidR="005C1954" w:rsidRPr="00664CA0" w:rsidRDefault="005C1954" w:rsidP="00233497">
      <w:pPr>
        <w:pStyle w:val="Prrafodelista"/>
        <w:numPr>
          <w:ilvl w:val="0"/>
          <w:numId w:val="1"/>
        </w:numPr>
        <w:pBdr>
          <w:top w:val="nil"/>
          <w:left w:val="nil"/>
          <w:bottom w:val="nil"/>
          <w:right w:val="nil"/>
          <w:between w:val="nil"/>
        </w:pBdr>
        <w:autoSpaceDE w:val="0"/>
        <w:autoSpaceDN w:val="0"/>
        <w:adjustRightInd w:val="0"/>
        <w:spacing w:before="240" w:line="360" w:lineRule="auto"/>
        <w:ind w:right="72"/>
        <w:contextualSpacing/>
        <w:jc w:val="both"/>
        <w:rPr>
          <w:lang w:val="es-ES_tradnl"/>
        </w:rPr>
      </w:pPr>
      <w:r w:rsidRPr="00664CA0">
        <w:rPr>
          <w:rFonts w:ascii="Palatino Linotype" w:hAnsi="Palatino Linotype" w:cs="Arial"/>
        </w:rPr>
        <w:t xml:space="preserve">Que, mediante respuesta primigenia, </w:t>
      </w:r>
      <w:r w:rsidRPr="00664CA0">
        <w:rPr>
          <w:rFonts w:ascii="Palatino Linotype" w:hAnsi="Palatino Linotype" w:cs="Arial"/>
          <w:b/>
          <w:bCs/>
        </w:rPr>
        <w:t xml:space="preserve">El Sujeto Obligado </w:t>
      </w:r>
      <w:r w:rsidRPr="00664CA0">
        <w:rPr>
          <w:rFonts w:ascii="Palatino Linotype" w:hAnsi="Palatino Linotype" w:cs="Arial"/>
        </w:rPr>
        <w:t xml:space="preserve">remitió nombramiento como titular del departamento de substanciación; título profesional de licenciada en derecho; así como listas de asistencia en formato autógrafo. </w:t>
      </w:r>
    </w:p>
    <w:p w14:paraId="561E4DA6" w14:textId="7DBAAC8D" w:rsidR="005C1954" w:rsidRPr="00664CA0" w:rsidRDefault="005C1954" w:rsidP="00233497">
      <w:pPr>
        <w:pStyle w:val="Prrafodelista"/>
        <w:numPr>
          <w:ilvl w:val="0"/>
          <w:numId w:val="1"/>
        </w:numPr>
        <w:pBdr>
          <w:top w:val="nil"/>
          <w:left w:val="nil"/>
          <w:bottom w:val="nil"/>
          <w:right w:val="nil"/>
          <w:between w:val="nil"/>
        </w:pBdr>
        <w:autoSpaceDE w:val="0"/>
        <w:autoSpaceDN w:val="0"/>
        <w:adjustRightInd w:val="0"/>
        <w:spacing w:before="240" w:line="360" w:lineRule="auto"/>
        <w:ind w:right="72"/>
        <w:contextualSpacing/>
        <w:jc w:val="both"/>
        <w:rPr>
          <w:rFonts w:ascii="Palatino Linotype" w:hAnsi="Palatino Linotype"/>
          <w:lang w:val="es-ES_tradnl"/>
        </w:rPr>
      </w:pPr>
      <w:r w:rsidRPr="00664CA0">
        <w:rPr>
          <w:rFonts w:ascii="Palatino Linotype" w:hAnsi="Palatino Linotype"/>
          <w:lang w:val="es-ES_tradnl"/>
        </w:rPr>
        <w:t>Que, mediante los motivos de inconformidad, la particular se adolece respecto de que la jefa del departamento de substanciación debió de registrar en biométrico y no es así, tampoco fue remitida la justificación por la omisión de registro en sensor biométrico.</w:t>
      </w:r>
      <w:r w:rsidR="00142EB5" w:rsidRPr="00664CA0">
        <w:rPr>
          <w:rFonts w:ascii="Palatino Linotype" w:hAnsi="Palatino Linotype"/>
          <w:lang w:val="es-ES_tradnl"/>
        </w:rPr>
        <w:t xml:space="preserve"> Es decir, por una </w:t>
      </w:r>
      <w:r w:rsidR="00F71986" w:rsidRPr="00664CA0">
        <w:rPr>
          <w:rFonts w:ascii="Palatino Linotype" w:hAnsi="Palatino Linotype"/>
          <w:lang w:val="es-ES_tradnl"/>
        </w:rPr>
        <w:t>parte,</w:t>
      </w:r>
      <w:r w:rsidR="00142EB5" w:rsidRPr="00664CA0">
        <w:rPr>
          <w:rFonts w:ascii="Palatino Linotype" w:hAnsi="Palatino Linotype"/>
          <w:lang w:val="es-ES_tradnl"/>
        </w:rPr>
        <w:t xml:space="preserve"> se inconforma con relación al estado o formato </w:t>
      </w:r>
      <w:r w:rsidR="00F71986" w:rsidRPr="00664CA0">
        <w:rPr>
          <w:rFonts w:ascii="Palatino Linotype" w:hAnsi="Palatino Linotype"/>
          <w:lang w:val="es-ES_tradnl"/>
        </w:rPr>
        <w:t xml:space="preserve">de la información requerida. Asimismo, solicita la justificación para la omisión en biométrico. </w:t>
      </w:r>
    </w:p>
    <w:p w14:paraId="5D84A465" w14:textId="3ADEE854" w:rsidR="00142EB5" w:rsidRPr="00664CA0" w:rsidRDefault="00F71986" w:rsidP="00233497">
      <w:pPr>
        <w:pStyle w:val="Prrafodelista"/>
        <w:numPr>
          <w:ilvl w:val="0"/>
          <w:numId w:val="1"/>
        </w:numPr>
        <w:pBdr>
          <w:top w:val="nil"/>
          <w:left w:val="nil"/>
          <w:bottom w:val="nil"/>
          <w:right w:val="nil"/>
          <w:between w:val="nil"/>
        </w:pBdr>
        <w:autoSpaceDE w:val="0"/>
        <w:autoSpaceDN w:val="0"/>
        <w:adjustRightInd w:val="0"/>
        <w:spacing w:before="240" w:line="360" w:lineRule="auto"/>
        <w:ind w:right="72"/>
        <w:contextualSpacing/>
        <w:jc w:val="both"/>
        <w:rPr>
          <w:lang w:val="es-ES_tradnl"/>
        </w:rPr>
      </w:pPr>
      <w:r w:rsidRPr="00664CA0">
        <w:rPr>
          <w:rFonts w:ascii="Palatino Linotype" w:hAnsi="Palatino Linotype"/>
          <w:iCs/>
        </w:rPr>
        <w:t>Que,</w:t>
      </w:r>
      <w:r w:rsidR="00142EB5" w:rsidRPr="00664CA0">
        <w:rPr>
          <w:rFonts w:ascii="Palatino Linotype" w:hAnsi="Palatino Linotype"/>
          <w:iCs/>
        </w:rPr>
        <w:t xml:space="preserve"> </w:t>
      </w:r>
      <w:r w:rsidRPr="00664CA0">
        <w:rPr>
          <w:rFonts w:ascii="Palatino Linotype" w:hAnsi="Palatino Linotype"/>
          <w:iCs/>
        </w:rPr>
        <w:t xml:space="preserve">conforme a la corriente legal y doctrinal imperante en la materia, la garantía secundaria o recurso de revisión no constituye una vía idónea para formular requerimientos adicionales o complementarios. </w:t>
      </w:r>
    </w:p>
    <w:p w14:paraId="5F891EE2" w14:textId="60D4833D" w:rsidR="005C1954" w:rsidRPr="00664CA0" w:rsidRDefault="00F71986" w:rsidP="00233497">
      <w:pPr>
        <w:pStyle w:val="Prrafodelista"/>
        <w:numPr>
          <w:ilvl w:val="0"/>
          <w:numId w:val="1"/>
        </w:numPr>
        <w:pBdr>
          <w:top w:val="nil"/>
          <w:left w:val="nil"/>
          <w:bottom w:val="nil"/>
          <w:right w:val="nil"/>
          <w:between w:val="nil"/>
        </w:pBdr>
        <w:autoSpaceDE w:val="0"/>
        <w:autoSpaceDN w:val="0"/>
        <w:adjustRightInd w:val="0"/>
        <w:spacing w:before="240" w:line="360" w:lineRule="auto"/>
        <w:ind w:right="72"/>
        <w:contextualSpacing/>
        <w:jc w:val="both"/>
        <w:rPr>
          <w:lang w:val="es-ES_tradnl"/>
        </w:rPr>
      </w:pPr>
      <w:r w:rsidRPr="00664CA0">
        <w:rPr>
          <w:rFonts w:ascii="Palatino Linotype" w:hAnsi="Palatino Linotype"/>
          <w:iCs/>
        </w:rPr>
        <w:t xml:space="preserve">Que en términos del numeral 12 de la Ley de Transparencia local, los </w:t>
      </w:r>
      <w:r w:rsidRPr="00664CA0">
        <w:rPr>
          <w:rFonts w:ascii="Palatino Linotype" w:hAnsi="Palatino Linotype"/>
          <w:b/>
          <w:bCs/>
          <w:iCs/>
        </w:rPr>
        <w:t xml:space="preserve">Sujetos Obligados </w:t>
      </w:r>
      <w:r w:rsidRPr="00664CA0">
        <w:rPr>
          <w:rFonts w:ascii="Palatino Linotype" w:hAnsi="Palatino Linotype"/>
          <w:iCs/>
        </w:rPr>
        <w:t xml:space="preserve">únicamente se encuentran constreñidos a proporcionar la información que obra en sus archivos, observando las restricciones de clasificación de la información aplicables para cada caso en concreto. Es decir, </w:t>
      </w:r>
      <w:r w:rsidR="005C1954" w:rsidRPr="00664CA0">
        <w:rPr>
          <w:rFonts w:ascii="Palatino Linotype" w:hAnsi="Palatino Linotype"/>
          <w:iCs/>
        </w:rPr>
        <w:t xml:space="preserve">excluye la obligación de generar, documentos, procesar información o incluso generar soportes documentales </w:t>
      </w:r>
      <w:r w:rsidRPr="00664CA0">
        <w:rPr>
          <w:rFonts w:ascii="Palatino Linotype" w:hAnsi="Palatino Linotype"/>
          <w:iCs/>
        </w:rPr>
        <w:t xml:space="preserve">“ad hoc”, conforme al criterio 03/17 cuyo rubro dispone a la literalidad lo siguiente: </w:t>
      </w:r>
      <w:r w:rsidR="005C1954" w:rsidRPr="00664CA0">
        <w:rPr>
          <w:rFonts w:ascii="Palatino Linotype" w:hAnsi="Palatino Linotype"/>
          <w:b/>
          <w:i/>
          <w:iCs/>
          <w:lang w:val="es-ES_tradnl"/>
        </w:rPr>
        <w:t>“NO EXISTE OBLIGACIÓN DE ELABORAR DOCUMENTOS AD HOC PARA ATENDER LAS SOLICITUDES DE ACCESO A LA INFORMACIÓN.</w:t>
      </w:r>
      <w:r w:rsidR="005C1954" w:rsidRPr="00664CA0">
        <w:rPr>
          <w:lang w:val="es-ES_tradnl"/>
        </w:rPr>
        <w:t xml:space="preserve"> </w:t>
      </w:r>
    </w:p>
    <w:p w14:paraId="4DB802E0" w14:textId="6DE9C1A4" w:rsidR="00F82DE4" w:rsidRPr="00664CA0" w:rsidRDefault="005D56E2" w:rsidP="00233497">
      <w:pPr>
        <w:pStyle w:val="Prrafodelista"/>
        <w:numPr>
          <w:ilvl w:val="0"/>
          <w:numId w:val="1"/>
        </w:numPr>
        <w:pBdr>
          <w:top w:val="nil"/>
          <w:left w:val="nil"/>
          <w:bottom w:val="nil"/>
          <w:right w:val="nil"/>
          <w:between w:val="nil"/>
        </w:pBdr>
        <w:autoSpaceDE w:val="0"/>
        <w:autoSpaceDN w:val="0"/>
        <w:adjustRightInd w:val="0"/>
        <w:spacing w:before="240" w:line="360" w:lineRule="auto"/>
        <w:ind w:right="72"/>
        <w:contextualSpacing/>
        <w:jc w:val="both"/>
        <w:rPr>
          <w:lang w:val="es-ES_tradnl"/>
        </w:rPr>
      </w:pPr>
      <w:r w:rsidRPr="00664CA0">
        <w:rPr>
          <w:rFonts w:ascii="Palatino Linotype" w:hAnsi="Palatino Linotype"/>
          <w:lang w:val="es-ES_tradnl"/>
        </w:rPr>
        <w:t>Que,</w:t>
      </w:r>
      <w:r w:rsidR="00F82DE4" w:rsidRPr="00664CA0">
        <w:rPr>
          <w:rFonts w:ascii="Palatino Linotype" w:hAnsi="Palatino Linotype"/>
          <w:lang w:val="es-ES_tradnl"/>
        </w:rPr>
        <w:t xml:space="preserve"> mediante informe justificado, </w:t>
      </w:r>
      <w:r w:rsidR="00F82DE4" w:rsidRPr="00664CA0">
        <w:rPr>
          <w:rFonts w:ascii="Palatino Linotype" w:hAnsi="Palatino Linotype"/>
          <w:b/>
          <w:bCs/>
          <w:lang w:val="es-ES_tradnl"/>
        </w:rPr>
        <w:t xml:space="preserve">El Sujeto Obligado </w:t>
      </w:r>
      <w:r w:rsidRPr="00664CA0">
        <w:rPr>
          <w:rFonts w:ascii="Palatino Linotype" w:hAnsi="Palatino Linotype"/>
          <w:lang w:val="es-ES_tradnl"/>
        </w:rPr>
        <w:t xml:space="preserve">el oficio </w:t>
      </w:r>
      <w:r w:rsidRPr="00664CA0">
        <w:rPr>
          <w:rFonts w:ascii="Palatino Linotype" w:hAnsi="Palatino Linotype"/>
          <w:b/>
          <w:bCs/>
          <w:lang w:val="es-ES_tradnl"/>
        </w:rPr>
        <w:t xml:space="preserve">SMDIF/DA/1765/2023 </w:t>
      </w:r>
      <w:r w:rsidRPr="00664CA0">
        <w:rPr>
          <w:rFonts w:ascii="Palatino Linotype" w:hAnsi="Palatino Linotype"/>
          <w:lang w:val="es-ES_tradnl"/>
        </w:rPr>
        <w:t xml:space="preserve">mediante el cual se plasma un extracto de los lineamientos para el control de asistencia de los servidores públicos del Sistema Municipal para el Desarrollo Integral de la Familia de Huixquilucan, mediante la cual </w:t>
      </w:r>
      <w:r w:rsidR="00C1604E" w:rsidRPr="00664CA0">
        <w:rPr>
          <w:rFonts w:ascii="Palatino Linotype" w:hAnsi="Palatino Linotype"/>
          <w:lang w:val="es-ES_tradnl"/>
        </w:rPr>
        <w:t>se proporcionan elementos que justifican lista de asistencia en formato autógrafo</w:t>
      </w:r>
      <w:r w:rsidRPr="00664CA0">
        <w:rPr>
          <w:rFonts w:ascii="Palatino Linotype" w:hAnsi="Palatino Linotype"/>
          <w:lang w:val="es-ES_tradnl"/>
        </w:rPr>
        <w:t>:</w:t>
      </w:r>
    </w:p>
    <w:p w14:paraId="40F4002B" w14:textId="015CA7E9" w:rsidR="005D56E2" w:rsidRPr="00664CA0" w:rsidRDefault="005D56E2" w:rsidP="00233497">
      <w:pPr>
        <w:pStyle w:val="Prrafodelista"/>
        <w:numPr>
          <w:ilvl w:val="0"/>
          <w:numId w:val="8"/>
        </w:numPr>
        <w:pBdr>
          <w:top w:val="nil"/>
          <w:left w:val="nil"/>
          <w:bottom w:val="nil"/>
          <w:right w:val="nil"/>
          <w:between w:val="nil"/>
        </w:pBdr>
        <w:autoSpaceDE w:val="0"/>
        <w:autoSpaceDN w:val="0"/>
        <w:adjustRightInd w:val="0"/>
        <w:spacing w:before="240" w:line="360" w:lineRule="auto"/>
        <w:ind w:right="72"/>
        <w:contextualSpacing/>
        <w:jc w:val="both"/>
        <w:rPr>
          <w:rFonts w:ascii="Palatino Linotype" w:hAnsi="Palatino Linotype"/>
          <w:lang w:val="es-ES_tradnl"/>
        </w:rPr>
      </w:pPr>
      <w:r w:rsidRPr="00664CA0">
        <w:rPr>
          <w:rFonts w:ascii="Palatino Linotype" w:hAnsi="Palatino Linotype"/>
          <w:lang w:val="es-ES_tradnl"/>
        </w:rPr>
        <w:t xml:space="preserve">Los servidores públicos por regla general registran su asistencia en sensor biométrico, obligación que puede ser exceptuada por solicitud del titular de las diferentes dependencias previa autorización de la Dirección de Administración. </w:t>
      </w:r>
    </w:p>
    <w:p w14:paraId="68966E0D" w14:textId="07131015" w:rsidR="005D56E2" w:rsidRPr="00664CA0" w:rsidRDefault="005D56E2" w:rsidP="00233497">
      <w:pPr>
        <w:pStyle w:val="Prrafodelista"/>
        <w:numPr>
          <w:ilvl w:val="0"/>
          <w:numId w:val="8"/>
        </w:numPr>
        <w:pBdr>
          <w:top w:val="nil"/>
          <w:left w:val="nil"/>
          <w:bottom w:val="nil"/>
          <w:right w:val="nil"/>
          <w:between w:val="nil"/>
        </w:pBdr>
        <w:autoSpaceDE w:val="0"/>
        <w:autoSpaceDN w:val="0"/>
        <w:adjustRightInd w:val="0"/>
        <w:spacing w:before="240" w:line="360" w:lineRule="auto"/>
        <w:ind w:right="72"/>
        <w:contextualSpacing/>
        <w:jc w:val="both"/>
        <w:rPr>
          <w:rFonts w:ascii="Palatino Linotype" w:hAnsi="Palatino Linotype"/>
          <w:lang w:val="es-ES_tradnl"/>
        </w:rPr>
      </w:pPr>
      <w:r w:rsidRPr="00664CA0">
        <w:rPr>
          <w:rFonts w:ascii="Palatino Linotype" w:hAnsi="Palatino Linotype"/>
          <w:lang w:val="es-ES_tradnl"/>
        </w:rPr>
        <w:t xml:space="preserve">Que los registros de asistencia en listados internos </w:t>
      </w:r>
      <w:r w:rsidR="00DD6F1E" w:rsidRPr="00664CA0">
        <w:rPr>
          <w:rFonts w:ascii="Palatino Linotype" w:hAnsi="Palatino Linotype"/>
          <w:lang w:val="es-ES_tradnl"/>
        </w:rPr>
        <w:t xml:space="preserve">por parte de los servidores públicos exceptuados </w:t>
      </w:r>
      <w:r w:rsidRPr="00664CA0">
        <w:rPr>
          <w:rFonts w:ascii="Palatino Linotype" w:hAnsi="Palatino Linotype"/>
          <w:lang w:val="es-ES_tradnl"/>
        </w:rPr>
        <w:t>se realizan en un formato especifico, en el cual el servidor público debe de plasmar su firma</w:t>
      </w:r>
      <w:r w:rsidR="00C1604E" w:rsidRPr="00664CA0">
        <w:rPr>
          <w:rFonts w:ascii="Palatino Linotype" w:hAnsi="Palatino Linotype"/>
          <w:lang w:val="es-ES_tradnl"/>
        </w:rPr>
        <w:t xml:space="preserve">, mismo que goza del mismo valor administrativo que el registro biométrico. </w:t>
      </w:r>
    </w:p>
    <w:p w14:paraId="134D2F97" w14:textId="77777777" w:rsidR="006E5585" w:rsidRPr="00664CA0" w:rsidRDefault="006E5585" w:rsidP="006E5585">
      <w:pPr>
        <w:spacing w:after="0" w:line="360" w:lineRule="auto"/>
        <w:jc w:val="both"/>
        <w:rPr>
          <w:rFonts w:ascii="Palatino Linotype" w:hAnsi="Palatino Linotype" w:cs="Arial"/>
          <w:noProof/>
          <w:color w:val="000000"/>
          <w:sz w:val="24"/>
          <w:lang w:eastAsia="es-MX"/>
        </w:rPr>
      </w:pPr>
    </w:p>
    <w:p w14:paraId="13275FEB" w14:textId="77777777" w:rsidR="006E5585" w:rsidRPr="00664CA0" w:rsidRDefault="006E5585" w:rsidP="006E5585">
      <w:pPr>
        <w:spacing w:after="0" w:line="360" w:lineRule="auto"/>
        <w:jc w:val="both"/>
        <w:rPr>
          <w:rFonts w:ascii="Palatino Linotype" w:hAnsi="Palatino Linotype" w:cs="Arial"/>
          <w:noProof/>
          <w:color w:val="000000"/>
          <w:sz w:val="24"/>
          <w:lang w:eastAsia="es-MX"/>
        </w:rPr>
      </w:pPr>
    </w:p>
    <w:p w14:paraId="7A2FFCB8" w14:textId="77777777" w:rsidR="00DD6F1E" w:rsidRPr="00664CA0" w:rsidRDefault="00DD6F1E" w:rsidP="00DD6F1E">
      <w:pPr>
        <w:tabs>
          <w:tab w:val="left" w:pos="709"/>
        </w:tabs>
        <w:spacing w:before="240" w:line="360" w:lineRule="auto"/>
        <w:ind w:right="51"/>
        <w:jc w:val="both"/>
        <w:rPr>
          <w:rFonts w:ascii="Palatino Linotype" w:hAnsi="Palatino Linotype" w:cs="Arial"/>
          <w:sz w:val="24"/>
          <w:szCs w:val="24"/>
        </w:rPr>
      </w:pPr>
      <w:r w:rsidRPr="00664CA0">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664CA0">
        <w:rPr>
          <w:rFonts w:ascii="Palatino Linotype" w:hAnsi="Palatino Linotype" w:cs="Arial"/>
          <w:b/>
          <w:sz w:val="24"/>
          <w:szCs w:val="24"/>
        </w:rPr>
        <w:t xml:space="preserve"> Recurrente </w:t>
      </w:r>
      <w:r w:rsidRPr="00664CA0">
        <w:rPr>
          <w:rFonts w:ascii="Palatino Linotype" w:hAnsi="Palatino Linotype" w:cs="Arial"/>
          <w:sz w:val="24"/>
          <w:szCs w:val="24"/>
        </w:rPr>
        <w:t xml:space="preserve">o que el </w:t>
      </w:r>
      <w:r w:rsidRPr="00664CA0">
        <w:rPr>
          <w:rFonts w:ascii="Palatino Linotype" w:hAnsi="Palatino Linotype" w:cs="Arial"/>
          <w:b/>
          <w:sz w:val="24"/>
          <w:szCs w:val="24"/>
        </w:rPr>
        <w:t xml:space="preserve">Sujeto Obligado </w:t>
      </w:r>
      <w:r w:rsidRPr="00664CA0">
        <w:rPr>
          <w:rFonts w:ascii="Palatino Linotype" w:hAnsi="Palatino Linotype" w:cs="Arial"/>
          <w:b/>
          <w:sz w:val="24"/>
          <w:szCs w:val="24"/>
          <w:u w:val="single"/>
        </w:rPr>
        <w:t xml:space="preserve">modifique el acto; </w:t>
      </w:r>
      <w:r w:rsidRPr="00664CA0">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DFF23D8" w14:textId="77777777" w:rsidR="00DD6F1E" w:rsidRPr="00664CA0" w:rsidRDefault="00DD6F1E" w:rsidP="00DD6F1E">
      <w:pPr>
        <w:spacing w:line="360" w:lineRule="auto"/>
        <w:jc w:val="both"/>
        <w:rPr>
          <w:rFonts w:ascii="Palatino Linotype" w:hAnsi="Palatino Linotype" w:cs="Arial"/>
          <w:sz w:val="24"/>
          <w:szCs w:val="24"/>
        </w:rPr>
      </w:pPr>
      <w:r w:rsidRPr="00664CA0">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00ED8D4" w14:textId="77777777" w:rsidR="00DD6F1E" w:rsidRPr="00664CA0" w:rsidRDefault="00DD6F1E" w:rsidP="00DD6F1E">
      <w:pPr>
        <w:spacing w:line="360" w:lineRule="auto"/>
        <w:ind w:left="851" w:right="851"/>
        <w:jc w:val="both"/>
        <w:rPr>
          <w:rFonts w:ascii="Palatino Linotype" w:hAnsi="Palatino Linotype" w:cs="Arial"/>
          <w:b/>
          <w:i/>
        </w:rPr>
      </w:pPr>
      <w:r w:rsidRPr="00664CA0">
        <w:rPr>
          <w:rFonts w:ascii="Palatino Linotype" w:hAnsi="Palatino Linotype" w:cs="Arial"/>
          <w:b/>
          <w:i/>
        </w:rPr>
        <w:t>“SOBRESEIMIENTO EN EL JUICIO DE AMPARO DIRECTO. IMPIDE EL ESTUDIO DE LAS VIOLACIONES PROCESALES PLANTEADAS EN LOS CONCEPTOS DE VIOLACIÓN.</w:t>
      </w:r>
    </w:p>
    <w:p w14:paraId="34A1222B" w14:textId="77777777" w:rsidR="00DD6F1E" w:rsidRPr="00664CA0" w:rsidRDefault="00DD6F1E" w:rsidP="00DD6F1E">
      <w:pPr>
        <w:spacing w:line="360" w:lineRule="auto"/>
        <w:ind w:left="851" w:right="851"/>
        <w:jc w:val="both"/>
        <w:rPr>
          <w:rFonts w:ascii="Palatino Linotype" w:hAnsi="Palatino Linotype"/>
          <w:i/>
          <w:color w:val="000000"/>
        </w:rPr>
      </w:pPr>
      <w:r w:rsidRPr="00664CA0">
        <w:rPr>
          <w:rFonts w:ascii="Palatino Linotype" w:hAnsi="Palatino Linotype" w:cs="Arial"/>
          <w:b/>
          <w:i/>
          <w:u w:val="single"/>
        </w:rPr>
        <w:t>El sobreseimiento</w:t>
      </w:r>
      <w:r w:rsidRPr="00664CA0">
        <w:rPr>
          <w:rFonts w:ascii="Palatino Linotype" w:hAnsi="Palatino Linotype" w:cs="Arial"/>
          <w:b/>
          <w:i/>
        </w:rPr>
        <w:t xml:space="preserve"> </w:t>
      </w:r>
      <w:r w:rsidRPr="00664CA0">
        <w:rPr>
          <w:rFonts w:ascii="Palatino Linotype" w:hAnsi="Palatino Linotype" w:cs="Arial"/>
          <w:i/>
        </w:rPr>
        <w:t xml:space="preserve">en el juicio de amparo directo </w:t>
      </w:r>
      <w:r w:rsidRPr="00664CA0">
        <w:rPr>
          <w:rFonts w:ascii="Palatino Linotype" w:hAnsi="Palatino Linotype" w:cs="Arial"/>
          <w:b/>
          <w:i/>
          <w:u w:val="single"/>
        </w:rPr>
        <w:t>provoca la terminación de la controversia planteada</w:t>
      </w:r>
      <w:r w:rsidRPr="00664CA0">
        <w:rPr>
          <w:rFonts w:ascii="Palatino Linotype" w:hAnsi="Palatino Linotype" w:cs="Arial"/>
          <w:b/>
          <w:i/>
        </w:rPr>
        <w:t xml:space="preserve"> </w:t>
      </w:r>
      <w:r w:rsidRPr="00664CA0">
        <w:rPr>
          <w:rFonts w:ascii="Palatino Linotype" w:hAnsi="Palatino Linotype" w:cs="Arial"/>
          <w:i/>
        </w:rPr>
        <w:t>por el quejoso en la demanda de amparo</w:t>
      </w:r>
      <w:r w:rsidRPr="00664CA0">
        <w:rPr>
          <w:rFonts w:ascii="Calibri" w:hAnsi="Calibri"/>
          <w:color w:val="000000"/>
          <w:sz w:val="26"/>
          <w:szCs w:val="26"/>
        </w:rPr>
        <w:t xml:space="preserve"> </w:t>
      </w:r>
      <w:r w:rsidRPr="00664CA0">
        <w:rPr>
          <w:rFonts w:ascii="Palatino Linotype" w:hAnsi="Palatino Linotype"/>
          <w:i/>
          <w:color w:val="000000"/>
        </w:rPr>
        <w:t xml:space="preserve">provoca la terminación de la controversia planteada por el quejoso en la demanda de </w:t>
      </w:r>
      <w:r w:rsidRPr="00664CA0">
        <w:rPr>
          <w:rFonts w:ascii="Palatino Linotype" w:hAnsi="Palatino Linotype"/>
          <w:b/>
          <w:i/>
          <w:color w:val="000000"/>
        </w:rPr>
        <w:t>amparo</w:t>
      </w:r>
      <w:r w:rsidRPr="00664CA0">
        <w:rPr>
          <w:rFonts w:ascii="Palatino Linotype" w:hAnsi="Palatino Linotype"/>
          <w:i/>
          <w:color w:val="000000"/>
        </w:rPr>
        <w:t>, sin hacer un pronunciamiento de fondo sobre la legalidad o ilegalidad de la sentencia reclamada. Por consiguiente, si al sobreseerse en el</w:t>
      </w:r>
      <w:r w:rsidRPr="00664CA0">
        <w:rPr>
          <w:rFonts w:ascii="Palatino Linotype" w:hAnsi="Palatino Linotype"/>
          <w:b/>
          <w:i/>
          <w:color w:val="000000"/>
        </w:rPr>
        <w:t xml:space="preserve"> juicio </w:t>
      </w:r>
      <w:r w:rsidRPr="00664CA0">
        <w:rPr>
          <w:rFonts w:ascii="Palatino Linotype" w:hAnsi="Palatino Linotype"/>
          <w:i/>
          <w:color w:val="000000"/>
        </w:rPr>
        <w:t xml:space="preserve">de </w:t>
      </w:r>
      <w:r w:rsidRPr="00664CA0">
        <w:rPr>
          <w:rFonts w:ascii="Palatino Linotype" w:hAnsi="Palatino Linotype"/>
          <w:b/>
          <w:i/>
          <w:color w:val="000000"/>
        </w:rPr>
        <w:t>amparo</w:t>
      </w:r>
      <w:r w:rsidRPr="00664CA0">
        <w:rPr>
          <w:rFonts w:ascii="Palatino Linotype" w:hAnsi="Palatino Linotype"/>
          <w:i/>
          <w:color w:val="000000"/>
        </w:rPr>
        <w:t xml:space="preserve"> no se pueden estudiar los planteamientos que se hacen valer en contra del fallo reclamado, tampoco se deben analizar las</w:t>
      </w:r>
      <w:r w:rsidRPr="00664CA0">
        <w:rPr>
          <w:rFonts w:ascii="Palatino Linotype" w:hAnsi="Palatino Linotype"/>
          <w:b/>
          <w:i/>
          <w:color w:val="000000"/>
        </w:rPr>
        <w:t xml:space="preserve"> violaciones procesales</w:t>
      </w:r>
      <w:r w:rsidRPr="00664CA0">
        <w:rPr>
          <w:rFonts w:ascii="Palatino Linotype" w:hAnsi="Palatino Linotype"/>
          <w:i/>
          <w:color w:val="000000"/>
        </w:rPr>
        <w:t xml:space="preserve"> propuestas en los </w:t>
      </w:r>
      <w:r w:rsidRPr="00664CA0">
        <w:rPr>
          <w:rFonts w:ascii="Palatino Linotype" w:hAnsi="Palatino Linotype"/>
          <w:b/>
          <w:i/>
          <w:color w:val="000000"/>
        </w:rPr>
        <w:t xml:space="preserve">conceptos </w:t>
      </w:r>
      <w:r w:rsidRPr="00664CA0">
        <w:rPr>
          <w:rFonts w:ascii="Palatino Linotype" w:hAnsi="Palatino Linotype"/>
          <w:i/>
          <w:color w:val="000000"/>
        </w:rPr>
        <w:t xml:space="preserve">de </w:t>
      </w:r>
      <w:r w:rsidRPr="00664CA0">
        <w:rPr>
          <w:rFonts w:ascii="Palatino Linotype" w:hAnsi="Palatino Linotype"/>
          <w:b/>
          <w:i/>
          <w:color w:val="000000"/>
        </w:rPr>
        <w:t>violación</w:t>
      </w:r>
      <w:r w:rsidRPr="00664CA0">
        <w:rPr>
          <w:rFonts w:ascii="Palatino Linotype" w:hAnsi="Palatino Linotype"/>
          <w:i/>
          <w:color w:val="000000"/>
        </w:rPr>
        <w:t xml:space="preserve">, dado que, la principal consecuencia del </w:t>
      </w:r>
      <w:r w:rsidRPr="00664CA0">
        <w:rPr>
          <w:rFonts w:ascii="Palatino Linotype" w:hAnsi="Palatino Linotype"/>
          <w:b/>
          <w:i/>
          <w:color w:val="000000"/>
        </w:rPr>
        <w:t>sobreseimiento</w:t>
      </w:r>
      <w:r w:rsidRPr="00664CA0">
        <w:rPr>
          <w:rFonts w:ascii="Palatino Linotype" w:hAnsi="Palatino Linotype"/>
          <w:i/>
          <w:color w:val="000000"/>
        </w:rPr>
        <w:t xml:space="preserve"> es poner fin al </w:t>
      </w:r>
      <w:r w:rsidRPr="00664CA0">
        <w:rPr>
          <w:rFonts w:ascii="Palatino Linotype" w:hAnsi="Palatino Linotype"/>
          <w:b/>
          <w:i/>
          <w:color w:val="000000"/>
        </w:rPr>
        <w:t xml:space="preserve">juicio </w:t>
      </w:r>
      <w:r w:rsidRPr="00664CA0">
        <w:rPr>
          <w:rFonts w:ascii="Palatino Linotype" w:hAnsi="Palatino Linotype"/>
          <w:i/>
          <w:color w:val="000000"/>
        </w:rPr>
        <w:t xml:space="preserve">de </w:t>
      </w:r>
      <w:r w:rsidRPr="00664CA0">
        <w:rPr>
          <w:rFonts w:ascii="Palatino Linotype" w:hAnsi="Palatino Linotype"/>
          <w:b/>
          <w:i/>
          <w:color w:val="000000"/>
        </w:rPr>
        <w:t xml:space="preserve">amparo </w:t>
      </w:r>
      <w:r w:rsidRPr="00664CA0">
        <w:rPr>
          <w:rFonts w:ascii="Palatino Linotype" w:hAnsi="Palatino Linotype"/>
          <w:i/>
          <w:color w:val="000000"/>
        </w:rPr>
        <w:t>sin resolver la controversia en sus méritos.  </w:t>
      </w:r>
    </w:p>
    <w:p w14:paraId="24A8ADB4" w14:textId="77777777" w:rsidR="00DD6F1E" w:rsidRPr="00664CA0" w:rsidRDefault="00DD6F1E" w:rsidP="00DD6F1E">
      <w:pPr>
        <w:spacing w:line="360" w:lineRule="auto"/>
        <w:ind w:left="851" w:right="851"/>
        <w:jc w:val="both"/>
        <w:rPr>
          <w:rFonts w:ascii="Palatino Linotype" w:hAnsi="Palatino Linotype" w:cs="Arial"/>
          <w:b/>
          <w:i/>
        </w:rPr>
      </w:pPr>
      <w:r w:rsidRPr="00664CA0">
        <w:rPr>
          <w:rFonts w:ascii="Palatino Linotype" w:hAnsi="Palatino Linotype" w:cs="Arial"/>
          <w:b/>
          <w:i/>
        </w:rPr>
        <w:t>SÉPTIMO TRIBUNAL COLEGIADO EN MATERIA CIVIL DEL PRIMER CIRCUITO.</w:t>
      </w:r>
    </w:p>
    <w:p w14:paraId="761CA34F" w14:textId="77777777" w:rsidR="00DD6F1E" w:rsidRPr="00664CA0" w:rsidRDefault="00DD6F1E" w:rsidP="00DD6F1E">
      <w:pPr>
        <w:spacing w:line="360" w:lineRule="auto"/>
        <w:ind w:left="851" w:right="851"/>
        <w:jc w:val="both"/>
        <w:rPr>
          <w:rFonts w:ascii="Palatino Linotype" w:hAnsi="Palatino Linotype" w:cs="Arial"/>
          <w:i/>
        </w:rPr>
      </w:pPr>
      <w:r w:rsidRPr="00664CA0">
        <w:rPr>
          <w:rFonts w:ascii="Palatino Linotype" w:hAnsi="Palatino Linotype" w:cs="Arial"/>
          <w:i/>
        </w:rPr>
        <w:t>Amparo directo 699/2008. Mariana Leticia González Steele. 13 de noviembre de 2008. Unanimidad de votos. Ponente: Sara Judith Montalvo Trejo. Secretario: Arnulfo Mateos García.”</w:t>
      </w:r>
      <w:r w:rsidRPr="00664CA0">
        <w:rPr>
          <w:rFonts w:ascii="Palatino Linotype" w:eastAsia="Times New Roman" w:hAnsi="Palatino Linotype" w:cs="Times New Roman"/>
          <w:b/>
          <w:i/>
          <w:lang w:val="es-ES_tradnl" w:eastAsia="es-ES"/>
        </w:rPr>
        <w:t xml:space="preserve"> [Sic]</w:t>
      </w:r>
    </w:p>
    <w:p w14:paraId="43B2147F" w14:textId="77777777" w:rsidR="00DD6F1E" w:rsidRPr="00664CA0" w:rsidRDefault="00DD6F1E" w:rsidP="00DD6F1E">
      <w:pPr>
        <w:ind w:right="141"/>
        <w:jc w:val="both"/>
        <w:rPr>
          <w:rFonts w:ascii="Palatino Linotype" w:hAnsi="Palatino Linotype" w:cs="Arial"/>
        </w:rPr>
      </w:pPr>
    </w:p>
    <w:p w14:paraId="21C91D49" w14:textId="77777777" w:rsidR="00DD6F1E" w:rsidRPr="00664CA0" w:rsidRDefault="00DD6F1E" w:rsidP="00DD6F1E">
      <w:pPr>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664CA0">
        <w:rPr>
          <w:rFonts w:ascii="Palatino Linotype" w:hAnsi="Palatino Linotype" w:cs="Arial"/>
          <w:b/>
          <w:sz w:val="24"/>
          <w:szCs w:val="24"/>
        </w:rPr>
        <w:t xml:space="preserve">artículo 192 </w:t>
      </w:r>
      <w:r w:rsidRPr="00664CA0">
        <w:rPr>
          <w:rFonts w:ascii="Palatino Linotype" w:hAnsi="Palatino Linotype" w:cs="Arial"/>
          <w:sz w:val="24"/>
          <w:szCs w:val="24"/>
        </w:rPr>
        <w:t xml:space="preserve">de la </w:t>
      </w:r>
      <w:r w:rsidRPr="00664CA0">
        <w:rPr>
          <w:rFonts w:ascii="Palatino Linotype" w:hAnsi="Palatino Linotype" w:cs="Arial"/>
          <w:b/>
          <w:sz w:val="24"/>
          <w:szCs w:val="24"/>
        </w:rPr>
        <w:t xml:space="preserve">Ley de Transparencia y Acceso a la Información Pública del Estado de México y Municipios, </w:t>
      </w:r>
      <w:r w:rsidRPr="00664CA0">
        <w:rPr>
          <w:rFonts w:ascii="Palatino Linotype" w:hAnsi="Palatino Linotype" w:cs="Arial"/>
          <w:sz w:val="24"/>
          <w:szCs w:val="24"/>
        </w:rPr>
        <w:t xml:space="preserve">nos encontramos ante un sobreseimiento definitivo toda vez que pone fin al procedimiento sin entrar al estudio de fondo del mismo. </w:t>
      </w:r>
    </w:p>
    <w:p w14:paraId="3B75487F" w14:textId="77777777" w:rsidR="00DD6F1E" w:rsidRPr="00664CA0" w:rsidRDefault="00DD6F1E" w:rsidP="00DD6F1E">
      <w:pPr>
        <w:spacing w:line="360" w:lineRule="auto"/>
        <w:jc w:val="both"/>
        <w:rPr>
          <w:rFonts w:ascii="Palatino Linotype" w:hAnsi="Palatino Linotype" w:cs="Arial"/>
          <w:b/>
          <w:sz w:val="24"/>
          <w:szCs w:val="24"/>
        </w:rPr>
      </w:pPr>
      <w:r w:rsidRPr="00664CA0">
        <w:rPr>
          <w:rFonts w:ascii="Palatino Linotype" w:hAnsi="Palatino Linotype" w:cs="Arial"/>
          <w:sz w:val="24"/>
          <w:szCs w:val="24"/>
        </w:rPr>
        <w:t xml:space="preserve">Para los efectos de esta resolución, resulta oportuno precisar los alcances jurídicos de la </w:t>
      </w:r>
      <w:r w:rsidRPr="00664CA0">
        <w:rPr>
          <w:rFonts w:ascii="Palatino Linotype" w:hAnsi="Palatino Linotype" w:cs="Arial"/>
          <w:b/>
          <w:sz w:val="24"/>
          <w:szCs w:val="24"/>
        </w:rPr>
        <w:t xml:space="preserve">fracción III </w:t>
      </w:r>
      <w:r w:rsidRPr="00664CA0">
        <w:rPr>
          <w:rFonts w:ascii="Palatino Linotype" w:hAnsi="Palatino Linotype" w:cs="Arial"/>
          <w:sz w:val="24"/>
          <w:szCs w:val="24"/>
        </w:rPr>
        <w:t xml:space="preserve">de la disposición legal transcrita. Así, procede el sobreseimiento del recurso de revisión cuando el </w:t>
      </w:r>
      <w:r w:rsidRPr="00664CA0">
        <w:rPr>
          <w:rFonts w:ascii="Palatino Linotype" w:hAnsi="Palatino Linotype" w:cs="Arial"/>
          <w:b/>
          <w:sz w:val="24"/>
          <w:szCs w:val="24"/>
        </w:rPr>
        <w:t xml:space="preserve">Sujeto Obligado: </w:t>
      </w:r>
    </w:p>
    <w:p w14:paraId="1D6AF4D9" w14:textId="77777777" w:rsidR="00DD6F1E" w:rsidRPr="00664CA0" w:rsidRDefault="00DD6F1E" w:rsidP="00233497">
      <w:pPr>
        <w:pStyle w:val="Prrafodelista"/>
        <w:numPr>
          <w:ilvl w:val="0"/>
          <w:numId w:val="9"/>
        </w:numPr>
        <w:spacing w:line="360" w:lineRule="auto"/>
        <w:ind w:right="851"/>
        <w:jc w:val="both"/>
        <w:rPr>
          <w:rFonts w:ascii="Palatino Linotype" w:hAnsi="Palatino Linotype" w:cs="Arial"/>
          <w:b/>
        </w:rPr>
      </w:pPr>
      <w:r w:rsidRPr="00664CA0">
        <w:rPr>
          <w:rFonts w:ascii="Palatino Linotype" w:hAnsi="Palatino Linotype" w:cs="Arial"/>
          <w:b/>
        </w:rPr>
        <w:t xml:space="preserve">Modifique el acto impugnado: </w:t>
      </w:r>
      <w:r w:rsidRPr="00664CA0">
        <w:rPr>
          <w:rFonts w:ascii="Palatino Linotype" w:hAnsi="Palatino Linotype" w:cs="Arial"/>
        </w:rPr>
        <w:t xml:space="preserve">Se actualiza cuando el </w:t>
      </w:r>
      <w:r w:rsidRPr="00664CA0">
        <w:rPr>
          <w:rFonts w:ascii="Palatino Linotype" w:hAnsi="Palatino Linotype" w:cs="Arial"/>
          <w:b/>
        </w:rPr>
        <w:t xml:space="preserve">Sujeto Obligado </w:t>
      </w:r>
      <w:r w:rsidRPr="00664CA0">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2B3FF1F7" w14:textId="77777777" w:rsidR="00DD6F1E" w:rsidRPr="00664CA0" w:rsidRDefault="00DD6F1E" w:rsidP="00DD6F1E">
      <w:pPr>
        <w:pStyle w:val="Prrafodelista"/>
        <w:spacing w:line="360" w:lineRule="auto"/>
        <w:ind w:left="720" w:right="851"/>
        <w:jc w:val="both"/>
        <w:rPr>
          <w:rFonts w:ascii="Palatino Linotype" w:hAnsi="Palatino Linotype" w:cs="Arial"/>
          <w:b/>
        </w:rPr>
      </w:pPr>
    </w:p>
    <w:p w14:paraId="4F324EFF" w14:textId="77777777" w:rsidR="00DD6F1E" w:rsidRPr="00664CA0" w:rsidRDefault="00DD6F1E" w:rsidP="00DD6F1E">
      <w:pPr>
        <w:spacing w:line="360" w:lineRule="auto"/>
        <w:jc w:val="both"/>
        <w:rPr>
          <w:rFonts w:ascii="Palatino Linotype" w:hAnsi="Palatino Linotype" w:cs="Arial"/>
          <w:sz w:val="24"/>
          <w:szCs w:val="24"/>
          <w:u w:val="single"/>
        </w:rPr>
      </w:pPr>
      <w:r w:rsidRPr="00664CA0">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664CA0">
        <w:rPr>
          <w:rFonts w:ascii="Palatino Linotype" w:hAnsi="Palatino Linotype" w:cs="Arial"/>
          <w:b/>
          <w:sz w:val="24"/>
          <w:szCs w:val="24"/>
          <w:u w:val="single"/>
        </w:rPr>
        <w:t xml:space="preserve">cuando ha sido satisfecha la pretensión del particular, </w:t>
      </w:r>
      <w:r w:rsidRPr="00664CA0">
        <w:rPr>
          <w:rFonts w:ascii="Palatino Linotype" w:hAnsi="Palatino Linotype" w:cs="Arial"/>
          <w:sz w:val="24"/>
          <w:szCs w:val="24"/>
        </w:rPr>
        <w:t>ya sea porque se hizo la entrega de la información solicitada o porque se completó la misma.</w:t>
      </w:r>
      <w:r w:rsidRPr="00664CA0">
        <w:rPr>
          <w:rFonts w:ascii="Palatino Linotype" w:hAnsi="Palatino Linotype" w:cs="Arial"/>
          <w:sz w:val="24"/>
          <w:szCs w:val="24"/>
          <w:u w:val="single"/>
        </w:rPr>
        <w:t xml:space="preserve"> </w:t>
      </w:r>
    </w:p>
    <w:p w14:paraId="580D644D" w14:textId="77777777" w:rsidR="00DD6F1E" w:rsidRPr="00664CA0" w:rsidRDefault="00DD6F1E" w:rsidP="00DD6F1E">
      <w:pPr>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En este tenor, se advierte que </w:t>
      </w:r>
      <w:r w:rsidRPr="00664CA0">
        <w:rPr>
          <w:rFonts w:ascii="Palatino Linotype" w:hAnsi="Palatino Linotype" w:cs="Arial"/>
          <w:b/>
          <w:sz w:val="24"/>
          <w:szCs w:val="24"/>
        </w:rPr>
        <w:t>El</w:t>
      </w:r>
      <w:r w:rsidRPr="00664CA0">
        <w:rPr>
          <w:rFonts w:ascii="Palatino Linotype" w:hAnsi="Palatino Linotype" w:cs="Arial"/>
          <w:sz w:val="24"/>
          <w:szCs w:val="24"/>
        </w:rPr>
        <w:t xml:space="preserve"> </w:t>
      </w:r>
      <w:r w:rsidRPr="00664CA0">
        <w:rPr>
          <w:rFonts w:ascii="Palatino Linotype" w:hAnsi="Palatino Linotype" w:cs="Arial"/>
          <w:b/>
          <w:sz w:val="24"/>
          <w:szCs w:val="24"/>
        </w:rPr>
        <w:t xml:space="preserve">Sujeto Obligado </w:t>
      </w:r>
      <w:r w:rsidRPr="00664CA0">
        <w:rPr>
          <w:rFonts w:ascii="Palatino Linotype" w:hAnsi="Palatino Linotype" w:cs="Arial"/>
          <w:sz w:val="24"/>
          <w:szCs w:val="24"/>
        </w:rPr>
        <w:t xml:space="preserve">con la información enviada a este Órgano Garante, </w:t>
      </w:r>
      <w:r w:rsidRPr="00664CA0">
        <w:rPr>
          <w:rFonts w:ascii="Palatino Linotype" w:hAnsi="Palatino Linotype" w:cs="Arial"/>
          <w:b/>
          <w:sz w:val="24"/>
          <w:szCs w:val="24"/>
        </w:rPr>
        <w:t xml:space="preserve">modifica </w:t>
      </w:r>
      <w:r w:rsidRPr="00664CA0">
        <w:rPr>
          <w:rFonts w:ascii="Palatino Linotype" w:hAnsi="Palatino Linotype" w:cs="Arial"/>
          <w:sz w:val="24"/>
          <w:szCs w:val="24"/>
        </w:rPr>
        <w:t xml:space="preserve">el acto que le dio origen al recurso de revisión, </w:t>
      </w:r>
      <w:r w:rsidRPr="00664CA0">
        <w:rPr>
          <w:rFonts w:ascii="Palatino Linotype" w:hAnsi="Palatino Linotype" w:cs="Arial"/>
          <w:b/>
          <w:sz w:val="24"/>
          <w:szCs w:val="24"/>
        </w:rPr>
        <w:t xml:space="preserve">por lo que trae como consecuencia que el mismo quede sin materia, </w:t>
      </w:r>
      <w:r w:rsidRPr="00664CA0">
        <w:rPr>
          <w:rFonts w:ascii="Palatino Linotype" w:hAnsi="Palatino Linotype" w:cs="Arial"/>
          <w:sz w:val="24"/>
          <w:szCs w:val="24"/>
        </w:rPr>
        <w:t xml:space="preserve">actualizándose de este modo, la hipótesis jurídica contenida en la fracción III del artículo 192. </w:t>
      </w:r>
    </w:p>
    <w:p w14:paraId="14CDCBBF" w14:textId="77777777" w:rsidR="00DD6F1E" w:rsidRPr="00664CA0" w:rsidRDefault="00DD6F1E" w:rsidP="00DD6F1E">
      <w:pPr>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De este modo, cuando </w:t>
      </w:r>
      <w:r w:rsidRPr="00664CA0">
        <w:rPr>
          <w:rFonts w:ascii="Palatino Linotype" w:hAnsi="Palatino Linotype" w:cs="Arial"/>
          <w:b/>
          <w:sz w:val="24"/>
          <w:szCs w:val="24"/>
        </w:rPr>
        <w:t>El</w:t>
      </w:r>
      <w:r w:rsidRPr="00664CA0">
        <w:rPr>
          <w:rFonts w:ascii="Palatino Linotype" w:hAnsi="Palatino Linotype" w:cs="Arial"/>
          <w:sz w:val="24"/>
          <w:szCs w:val="24"/>
        </w:rPr>
        <w:t xml:space="preserve"> </w:t>
      </w:r>
      <w:r w:rsidRPr="00664CA0">
        <w:rPr>
          <w:rFonts w:ascii="Palatino Linotype" w:hAnsi="Palatino Linotype" w:cs="Arial"/>
          <w:b/>
          <w:sz w:val="24"/>
          <w:szCs w:val="24"/>
        </w:rPr>
        <w:t>Sujeto Obligado</w:t>
      </w:r>
      <w:r w:rsidRPr="00664CA0">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664CA0">
        <w:rPr>
          <w:rFonts w:ascii="Palatino Linotype" w:hAnsi="Palatino Linotype" w:cs="Arial"/>
          <w:b/>
          <w:i/>
          <w:sz w:val="24"/>
          <w:szCs w:val="24"/>
        </w:rPr>
        <w:t xml:space="preserve">litis </w:t>
      </w:r>
      <w:r w:rsidRPr="00664CA0">
        <w:rPr>
          <w:rFonts w:ascii="Palatino Linotype" w:hAnsi="Palatino Linotype" w:cs="Arial"/>
          <w:sz w:val="24"/>
          <w:szCs w:val="24"/>
        </w:rPr>
        <w:t xml:space="preserve">planteada, debido a que la afectación en su esfera de derechos fue restituida por la propia autoridad que emitió el acto de impugnación. </w:t>
      </w:r>
    </w:p>
    <w:p w14:paraId="360E15D6" w14:textId="77777777" w:rsidR="00DD6F1E" w:rsidRPr="00664CA0" w:rsidRDefault="00DD6F1E" w:rsidP="00DD6F1E">
      <w:pPr>
        <w:tabs>
          <w:tab w:val="left" w:pos="7797"/>
        </w:tabs>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Por lo tanto, para que se actualice el sobreseimiento de un recurso de revisión, </w:t>
      </w:r>
      <w:r w:rsidRPr="00664CA0">
        <w:rPr>
          <w:rFonts w:ascii="Palatino Linotype" w:hAnsi="Palatino Linotype" w:cs="Arial"/>
          <w:b/>
          <w:sz w:val="24"/>
          <w:szCs w:val="24"/>
        </w:rPr>
        <w:t>El</w:t>
      </w:r>
      <w:r w:rsidRPr="00664CA0">
        <w:rPr>
          <w:rFonts w:ascii="Palatino Linotype" w:hAnsi="Palatino Linotype" w:cs="Arial"/>
          <w:sz w:val="24"/>
          <w:szCs w:val="24"/>
        </w:rPr>
        <w:t xml:space="preserve"> </w:t>
      </w:r>
      <w:r w:rsidRPr="00664CA0">
        <w:rPr>
          <w:rFonts w:ascii="Palatino Linotype" w:hAnsi="Palatino Linotype" w:cs="Arial"/>
          <w:b/>
          <w:sz w:val="24"/>
          <w:szCs w:val="24"/>
        </w:rPr>
        <w:t xml:space="preserve">Sujeto Obligado </w:t>
      </w:r>
      <w:r w:rsidRPr="00664CA0">
        <w:rPr>
          <w:rFonts w:ascii="Palatino Linotype" w:hAnsi="Palatino Linotype" w:cs="Arial"/>
          <w:sz w:val="24"/>
          <w:szCs w:val="24"/>
        </w:rPr>
        <w:t xml:space="preserve">puede entregar o completar la información al momento de rendir su </w:t>
      </w:r>
      <w:r w:rsidRPr="00664CA0">
        <w:rPr>
          <w:rFonts w:ascii="Palatino Linotype" w:hAnsi="Palatino Linotype" w:cs="Arial"/>
          <w:b/>
          <w:sz w:val="24"/>
          <w:szCs w:val="24"/>
          <w:u w:val="single"/>
        </w:rPr>
        <w:t>informe de justificación dentro de los siete días</w:t>
      </w:r>
      <w:r w:rsidRPr="00664CA0">
        <w:rPr>
          <w:rFonts w:ascii="Palatino Linotype" w:hAnsi="Palatino Linotype" w:cs="Arial"/>
          <w:b/>
          <w:sz w:val="24"/>
          <w:szCs w:val="24"/>
        </w:rPr>
        <w:t xml:space="preserve"> </w:t>
      </w:r>
      <w:r w:rsidRPr="00664CA0">
        <w:rPr>
          <w:rFonts w:ascii="Palatino Linotype" w:hAnsi="Palatino Linotype" w:cs="Arial"/>
          <w:sz w:val="24"/>
          <w:szCs w:val="24"/>
        </w:rPr>
        <w:t>previstos para manifestar lo que a su derecho convenga.</w:t>
      </w:r>
    </w:p>
    <w:p w14:paraId="5568761A" w14:textId="15664EC2" w:rsidR="00DD6F1E" w:rsidRPr="00664CA0" w:rsidRDefault="00DD6F1E" w:rsidP="00DD6F1E">
      <w:pPr>
        <w:tabs>
          <w:tab w:val="left" w:pos="8080"/>
        </w:tabs>
        <w:spacing w:line="360" w:lineRule="auto"/>
        <w:jc w:val="both"/>
        <w:rPr>
          <w:rFonts w:ascii="Palatino Linotype" w:hAnsi="Palatino Linotype" w:cs="Arial"/>
          <w:sz w:val="24"/>
          <w:szCs w:val="24"/>
        </w:rPr>
      </w:pPr>
      <w:r w:rsidRPr="00664CA0">
        <w:rPr>
          <w:rFonts w:ascii="Palatino Linotype" w:hAnsi="Palatino Linotype" w:cs="Arial"/>
          <w:sz w:val="24"/>
          <w:szCs w:val="24"/>
        </w:rPr>
        <w:t xml:space="preserve">En mérito de lo expuesto en líneas anteriores, resultan fundados los motivos de inconformidad que arguye </w:t>
      </w:r>
      <w:r w:rsidR="00377486" w:rsidRPr="00664CA0">
        <w:rPr>
          <w:rFonts w:ascii="Palatino Linotype" w:hAnsi="Palatino Linotype" w:cs="Arial"/>
          <w:b/>
          <w:sz w:val="24"/>
          <w:szCs w:val="24"/>
        </w:rPr>
        <w:t>La</w:t>
      </w:r>
      <w:r w:rsidRPr="00664CA0">
        <w:rPr>
          <w:rFonts w:ascii="Palatino Linotype" w:hAnsi="Palatino Linotype" w:cs="Arial"/>
          <w:b/>
          <w:sz w:val="24"/>
          <w:szCs w:val="24"/>
        </w:rPr>
        <w:t xml:space="preserve"> Recurrente </w:t>
      </w:r>
      <w:r w:rsidRPr="00664CA0">
        <w:rPr>
          <w:rFonts w:ascii="Palatino Linotype" w:hAnsi="Palatino Linotype" w:cs="Arial"/>
          <w:sz w:val="24"/>
          <w:szCs w:val="24"/>
        </w:rPr>
        <w:t xml:space="preserve">en su medio de impugnación que fue materia de estudio, por ello </w:t>
      </w:r>
      <w:r w:rsidRPr="00664CA0">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664CA0">
        <w:rPr>
          <w:rFonts w:ascii="Palatino Linotype" w:hAnsi="Palatino Linotype" w:cs="Arial"/>
          <w:sz w:val="24"/>
          <w:szCs w:val="24"/>
        </w:rPr>
        <w:t xml:space="preserve">se </w:t>
      </w:r>
      <w:r w:rsidRPr="00664CA0">
        <w:rPr>
          <w:rFonts w:ascii="Palatino Linotype" w:hAnsi="Palatino Linotype" w:cs="Arial"/>
          <w:b/>
          <w:sz w:val="24"/>
          <w:szCs w:val="24"/>
        </w:rPr>
        <w:t xml:space="preserve">SOBRESEE </w:t>
      </w:r>
      <w:r w:rsidRPr="00664CA0">
        <w:rPr>
          <w:rFonts w:ascii="Palatino Linotype" w:hAnsi="Palatino Linotype" w:cs="Arial"/>
          <w:sz w:val="24"/>
          <w:szCs w:val="24"/>
        </w:rPr>
        <w:t xml:space="preserve">el recurso de revisión </w:t>
      </w:r>
      <w:r w:rsidRPr="00664CA0">
        <w:rPr>
          <w:rFonts w:ascii="Palatino Linotype" w:hAnsi="Palatino Linotype" w:cs="Arial"/>
          <w:b/>
          <w:sz w:val="24"/>
          <w:szCs w:val="24"/>
        </w:rPr>
        <w:t>0</w:t>
      </w:r>
      <w:r w:rsidR="00377486" w:rsidRPr="00664CA0">
        <w:rPr>
          <w:rFonts w:ascii="Palatino Linotype" w:hAnsi="Palatino Linotype" w:cs="Arial"/>
          <w:b/>
          <w:sz w:val="24"/>
          <w:szCs w:val="24"/>
        </w:rPr>
        <w:t>4130</w:t>
      </w:r>
      <w:r w:rsidRPr="00664CA0">
        <w:rPr>
          <w:rFonts w:ascii="Palatino Linotype" w:hAnsi="Palatino Linotype" w:cs="Arial"/>
          <w:b/>
          <w:sz w:val="24"/>
          <w:szCs w:val="24"/>
        </w:rPr>
        <w:t>/INFOEM/IP/RR/2023</w:t>
      </w:r>
      <w:r w:rsidRPr="00664CA0">
        <w:rPr>
          <w:rFonts w:ascii="Palatino Linotype" w:hAnsi="Palatino Linotype" w:cs="Arial"/>
          <w:b/>
          <w:sz w:val="24"/>
          <w:szCs w:val="24"/>
          <w:lang w:val="es-ES_tradnl"/>
        </w:rPr>
        <w:t xml:space="preserve">, </w:t>
      </w:r>
      <w:r w:rsidRPr="00664CA0">
        <w:rPr>
          <w:rFonts w:ascii="Palatino Linotype" w:hAnsi="Palatino Linotype" w:cs="Arial"/>
          <w:sz w:val="24"/>
          <w:szCs w:val="24"/>
          <w:lang w:val="es-ES_tradnl"/>
        </w:rPr>
        <w:t xml:space="preserve">que ha sido materia del presente fallo. </w:t>
      </w:r>
    </w:p>
    <w:p w14:paraId="2387A89A" w14:textId="77777777" w:rsidR="00DD6F1E" w:rsidRPr="00664CA0" w:rsidRDefault="00DD6F1E" w:rsidP="00DD6F1E">
      <w:pPr>
        <w:tabs>
          <w:tab w:val="left" w:pos="8080"/>
        </w:tabs>
        <w:spacing w:line="360" w:lineRule="auto"/>
        <w:jc w:val="both"/>
        <w:rPr>
          <w:rFonts w:ascii="Palatino Linotype" w:hAnsi="Palatino Linotype" w:cs="Arial"/>
          <w:bCs/>
          <w:sz w:val="24"/>
          <w:szCs w:val="24"/>
        </w:rPr>
      </w:pPr>
      <w:r w:rsidRPr="00664CA0">
        <w:rPr>
          <w:rFonts w:ascii="Palatino Linotype" w:hAnsi="Palatino Linotype" w:cs="Arial"/>
          <w:bCs/>
          <w:sz w:val="24"/>
          <w:szCs w:val="24"/>
        </w:rPr>
        <w:t>Por lo antes expuesto y fundado es de resolverse y,</w:t>
      </w:r>
    </w:p>
    <w:p w14:paraId="265BD7AA" w14:textId="77777777" w:rsidR="00DD6F1E" w:rsidRPr="00664CA0" w:rsidRDefault="00DD6F1E" w:rsidP="00DD6F1E">
      <w:pPr>
        <w:spacing w:after="0" w:line="360" w:lineRule="auto"/>
        <w:jc w:val="center"/>
        <w:rPr>
          <w:rFonts w:ascii="Palatino Linotype" w:eastAsia="Times New Roman" w:hAnsi="Palatino Linotype" w:cs="Times New Roman"/>
          <w:b/>
          <w:bCs/>
          <w:spacing w:val="60"/>
          <w:sz w:val="28"/>
          <w:szCs w:val="24"/>
          <w:lang w:val="es-ES_tradnl" w:eastAsia="es-ES"/>
        </w:rPr>
      </w:pPr>
    </w:p>
    <w:p w14:paraId="2C6D65AF" w14:textId="77777777" w:rsidR="00DD6F1E" w:rsidRPr="00664CA0" w:rsidRDefault="00DD6F1E" w:rsidP="00DD6F1E">
      <w:pPr>
        <w:spacing w:after="0" w:line="360" w:lineRule="auto"/>
        <w:jc w:val="center"/>
        <w:rPr>
          <w:rFonts w:ascii="Palatino Linotype" w:eastAsia="Times New Roman" w:hAnsi="Palatino Linotype" w:cs="Times New Roman"/>
          <w:b/>
          <w:bCs/>
          <w:spacing w:val="60"/>
          <w:sz w:val="28"/>
          <w:szCs w:val="24"/>
          <w:lang w:val="es-ES_tradnl" w:eastAsia="es-ES"/>
        </w:rPr>
      </w:pPr>
    </w:p>
    <w:p w14:paraId="7BE2A4A4" w14:textId="77777777" w:rsidR="00DD6F1E" w:rsidRPr="00664CA0" w:rsidRDefault="00DD6F1E" w:rsidP="00DD6F1E">
      <w:pPr>
        <w:spacing w:after="0" w:line="360" w:lineRule="auto"/>
        <w:jc w:val="center"/>
        <w:rPr>
          <w:rFonts w:ascii="Palatino Linotype" w:eastAsia="Times New Roman" w:hAnsi="Palatino Linotype" w:cs="Times New Roman"/>
          <w:b/>
          <w:bCs/>
          <w:spacing w:val="60"/>
          <w:sz w:val="28"/>
          <w:szCs w:val="24"/>
          <w:lang w:val="es-ES_tradnl" w:eastAsia="es-ES"/>
        </w:rPr>
      </w:pPr>
      <w:r w:rsidRPr="00664CA0">
        <w:rPr>
          <w:rFonts w:ascii="Palatino Linotype" w:eastAsia="Times New Roman" w:hAnsi="Palatino Linotype" w:cs="Times New Roman"/>
          <w:b/>
          <w:bCs/>
          <w:spacing w:val="60"/>
          <w:sz w:val="28"/>
          <w:szCs w:val="24"/>
          <w:lang w:val="es-ES_tradnl" w:eastAsia="es-ES"/>
        </w:rPr>
        <w:t>SE    RESUELVE</w:t>
      </w:r>
    </w:p>
    <w:p w14:paraId="40D31F04" w14:textId="77777777" w:rsidR="00DD6F1E" w:rsidRPr="00664CA0" w:rsidRDefault="00DD6F1E" w:rsidP="00DD6F1E">
      <w:pPr>
        <w:spacing w:after="0" w:line="360" w:lineRule="auto"/>
        <w:jc w:val="center"/>
        <w:rPr>
          <w:rFonts w:ascii="Palatino Linotype" w:eastAsia="Times New Roman" w:hAnsi="Palatino Linotype" w:cs="Times New Roman"/>
          <w:bCs/>
          <w:spacing w:val="60"/>
          <w:sz w:val="24"/>
          <w:szCs w:val="24"/>
          <w:lang w:val="es-ES_tradnl" w:eastAsia="es-ES"/>
        </w:rPr>
      </w:pPr>
    </w:p>
    <w:p w14:paraId="7E59A49B" w14:textId="25451114" w:rsidR="00DD6F1E" w:rsidRPr="00664CA0" w:rsidRDefault="00DD6F1E" w:rsidP="00DD6F1E">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664CA0">
        <w:rPr>
          <w:rFonts w:ascii="Palatino Linotype" w:eastAsiaTheme="minorEastAsia" w:hAnsi="Palatino Linotype" w:cs="Arial"/>
          <w:b/>
          <w:sz w:val="28"/>
          <w:szCs w:val="24"/>
          <w:lang w:val="es-ES_tradnl" w:eastAsia="es-ES"/>
        </w:rPr>
        <w:t>PRIMERO.</w:t>
      </w:r>
      <w:r w:rsidRPr="00664CA0">
        <w:rPr>
          <w:rFonts w:ascii="Palatino Linotype" w:eastAsiaTheme="minorEastAsia" w:hAnsi="Palatino Linotype" w:cs="Arial"/>
          <w:sz w:val="24"/>
          <w:szCs w:val="24"/>
          <w:lang w:val="es-ES_tradnl" w:eastAsia="es-ES"/>
        </w:rPr>
        <w:t xml:space="preserve"> Se </w:t>
      </w:r>
      <w:r w:rsidRPr="00664CA0">
        <w:rPr>
          <w:rFonts w:ascii="Palatino Linotype" w:eastAsiaTheme="minorEastAsia" w:hAnsi="Palatino Linotype" w:cs="Arial"/>
          <w:b/>
          <w:sz w:val="24"/>
          <w:szCs w:val="24"/>
          <w:lang w:val="es-ES_tradnl" w:eastAsia="es-ES"/>
        </w:rPr>
        <w:t>SOBRESEE</w:t>
      </w:r>
      <w:r w:rsidRPr="00664CA0">
        <w:rPr>
          <w:rFonts w:ascii="Palatino Linotype" w:eastAsiaTheme="minorEastAsia" w:hAnsi="Palatino Linotype" w:cs="Arial"/>
          <w:sz w:val="24"/>
          <w:szCs w:val="24"/>
          <w:lang w:val="es-ES_tradnl" w:eastAsia="es-ES"/>
        </w:rPr>
        <w:t xml:space="preserve"> el recurso de revisión número </w:t>
      </w:r>
      <w:r w:rsidRPr="00664CA0">
        <w:rPr>
          <w:rFonts w:ascii="Palatino Linotype" w:hAnsi="Palatino Linotype" w:cs="Arial"/>
          <w:b/>
          <w:sz w:val="24"/>
          <w:szCs w:val="24"/>
        </w:rPr>
        <w:t>04130/INFOEM/IP/RR/2023</w:t>
      </w:r>
      <w:r w:rsidRPr="00664CA0">
        <w:rPr>
          <w:rFonts w:ascii="Palatino Linotype" w:eastAsiaTheme="minorEastAsia" w:hAnsi="Palatino Linotype" w:cs="Arial"/>
          <w:sz w:val="24"/>
          <w:szCs w:val="24"/>
          <w:lang w:val="es-ES_tradnl" w:eastAsia="es-ES"/>
        </w:rPr>
        <w:t xml:space="preserve">, porque </w:t>
      </w:r>
      <w:r w:rsidRPr="00664CA0">
        <w:rPr>
          <w:rFonts w:ascii="Palatino Linotype" w:eastAsiaTheme="minorEastAsia" w:hAnsi="Palatino Linotype" w:cs="Arial"/>
          <w:b/>
          <w:bCs/>
          <w:sz w:val="24"/>
          <w:szCs w:val="24"/>
          <w:lang w:val="es-ES_tradnl" w:eastAsia="es-ES"/>
        </w:rPr>
        <w:t>EL SUJETO OBLIGADO</w:t>
      </w:r>
      <w:r w:rsidRPr="00664CA0">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de México y Municipios, en términos del Considerando </w:t>
      </w:r>
      <w:r w:rsidRPr="00664CA0">
        <w:rPr>
          <w:rFonts w:ascii="Palatino Linotype" w:eastAsiaTheme="minorEastAsia" w:hAnsi="Palatino Linotype" w:cs="Arial"/>
          <w:b/>
          <w:sz w:val="24"/>
          <w:szCs w:val="24"/>
          <w:lang w:val="es-ES_tradnl" w:eastAsia="es-ES"/>
        </w:rPr>
        <w:t>TERCERO</w:t>
      </w:r>
      <w:r w:rsidRPr="00664CA0">
        <w:rPr>
          <w:rFonts w:ascii="Palatino Linotype" w:eastAsiaTheme="minorEastAsia" w:hAnsi="Palatino Linotype" w:cs="Arial"/>
          <w:sz w:val="24"/>
          <w:szCs w:val="24"/>
          <w:lang w:val="es-ES_tradnl" w:eastAsia="es-ES"/>
        </w:rPr>
        <w:t xml:space="preserve"> de la presente resolución.</w:t>
      </w:r>
    </w:p>
    <w:p w14:paraId="500CCB70" w14:textId="77777777" w:rsidR="00DD6F1E" w:rsidRPr="00664CA0" w:rsidRDefault="00DD6F1E" w:rsidP="00DD6F1E">
      <w:pPr>
        <w:tabs>
          <w:tab w:val="left" w:pos="8647"/>
        </w:tabs>
        <w:spacing w:after="0" w:line="360" w:lineRule="auto"/>
        <w:ind w:right="51"/>
        <w:jc w:val="both"/>
        <w:rPr>
          <w:rFonts w:ascii="Palatino Linotype" w:eastAsiaTheme="minorEastAsia" w:hAnsi="Palatino Linotype" w:cs="Arial"/>
          <w:sz w:val="24"/>
          <w:szCs w:val="24"/>
          <w:lang w:eastAsia="es-ES"/>
        </w:rPr>
      </w:pPr>
    </w:p>
    <w:p w14:paraId="15E56EB7" w14:textId="77777777" w:rsidR="00DD6F1E" w:rsidRPr="00664CA0" w:rsidRDefault="00DD6F1E" w:rsidP="00DD6F1E">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664CA0">
        <w:rPr>
          <w:rFonts w:ascii="Palatino Linotype" w:eastAsiaTheme="minorEastAsia" w:hAnsi="Palatino Linotype" w:cs="Arial"/>
          <w:b/>
          <w:sz w:val="28"/>
          <w:szCs w:val="24"/>
          <w:lang w:val="es-ES_tradnl" w:eastAsia="es-ES"/>
        </w:rPr>
        <w:t>SEGUNDO</w:t>
      </w:r>
      <w:r w:rsidRPr="00664CA0">
        <w:rPr>
          <w:rFonts w:ascii="Palatino Linotype" w:eastAsiaTheme="minorEastAsia" w:hAnsi="Palatino Linotype" w:cs="Arial"/>
          <w:b/>
          <w:sz w:val="24"/>
          <w:szCs w:val="24"/>
          <w:lang w:val="es-ES_tradnl" w:eastAsia="es-ES"/>
        </w:rPr>
        <w:t>.</w:t>
      </w:r>
      <w:r w:rsidRPr="00664CA0">
        <w:rPr>
          <w:rFonts w:ascii="Palatino Linotype" w:eastAsiaTheme="minorEastAsia" w:hAnsi="Palatino Linotype" w:cs="Arial"/>
          <w:sz w:val="24"/>
          <w:szCs w:val="24"/>
          <w:lang w:val="es-ES_tradnl" w:eastAsia="es-ES"/>
        </w:rPr>
        <w:t xml:space="preserve"> </w:t>
      </w:r>
      <w:r w:rsidRPr="00664CA0">
        <w:rPr>
          <w:rFonts w:ascii="Palatino Linotype" w:eastAsiaTheme="minorEastAsia" w:hAnsi="Palatino Linotype" w:cs="Arial"/>
          <w:b/>
          <w:sz w:val="24"/>
          <w:szCs w:val="24"/>
          <w:lang w:val="es-ES_tradnl" w:eastAsia="es-ES"/>
        </w:rPr>
        <w:t>NOTIFÍQUESE</w:t>
      </w:r>
      <w:r w:rsidRPr="00664CA0">
        <w:rPr>
          <w:rFonts w:ascii="Palatino Linotype" w:eastAsiaTheme="minorEastAsia" w:hAnsi="Palatino Linotype" w:cs="Arial"/>
          <w:sz w:val="24"/>
          <w:szCs w:val="24"/>
          <w:lang w:val="es-ES_tradnl" w:eastAsia="es-ES"/>
        </w:rPr>
        <w:t xml:space="preserve"> vía </w:t>
      </w:r>
      <w:r w:rsidRPr="00664CA0">
        <w:rPr>
          <w:rFonts w:ascii="Palatino Linotype" w:eastAsia="Times New Roman" w:hAnsi="Palatino Linotype" w:cs="Times New Roman"/>
          <w:sz w:val="24"/>
          <w:szCs w:val="24"/>
          <w:lang w:val="es-ES" w:eastAsia="es-ES"/>
        </w:rPr>
        <w:t>Sistema de Acceso a la Información Mexiquense</w:t>
      </w:r>
      <w:r w:rsidRPr="00664CA0">
        <w:rPr>
          <w:rFonts w:ascii="Palatino Linotype" w:eastAsiaTheme="minorEastAsia" w:hAnsi="Palatino Linotype" w:cs="Arial"/>
          <w:b/>
          <w:bCs/>
          <w:sz w:val="24"/>
          <w:szCs w:val="24"/>
          <w:lang w:val="es-ES_tradnl" w:eastAsia="es-ES"/>
        </w:rPr>
        <w:t xml:space="preserve"> (SAIMEX)</w:t>
      </w:r>
      <w:r w:rsidRPr="00664CA0">
        <w:rPr>
          <w:rFonts w:ascii="Palatino Linotype" w:eastAsiaTheme="minorEastAsia" w:hAnsi="Palatino Linotype" w:cs="Arial"/>
          <w:sz w:val="24"/>
          <w:szCs w:val="24"/>
          <w:lang w:val="es-ES_tradnl" w:eastAsia="es-ES"/>
        </w:rPr>
        <w:t xml:space="preserve"> la presente resolución al Titular de la Unidad de Transparencia del </w:t>
      </w:r>
      <w:r w:rsidRPr="00664CA0">
        <w:rPr>
          <w:rFonts w:ascii="Palatino Linotype" w:eastAsiaTheme="minorEastAsia" w:hAnsi="Palatino Linotype" w:cs="Arial"/>
          <w:b/>
          <w:sz w:val="24"/>
          <w:szCs w:val="24"/>
          <w:lang w:val="es-ES_tradnl" w:eastAsia="es-ES"/>
        </w:rPr>
        <w:t>Sujeto Obligado</w:t>
      </w:r>
      <w:r w:rsidRPr="00664CA0">
        <w:rPr>
          <w:rFonts w:ascii="Palatino Linotype" w:eastAsiaTheme="minorEastAsia" w:hAnsi="Palatino Linotype" w:cs="Arial"/>
          <w:sz w:val="24"/>
          <w:szCs w:val="24"/>
          <w:lang w:val="es-ES_tradnl" w:eastAsia="es-ES"/>
        </w:rPr>
        <w:t>.</w:t>
      </w:r>
    </w:p>
    <w:p w14:paraId="1DD532F5" w14:textId="77777777" w:rsidR="00DD6F1E" w:rsidRPr="00664CA0" w:rsidRDefault="00DD6F1E" w:rsidP="00DD6F1E">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171097A1" w14:textId="77777777" w:rsidR="00DD6F1E" w:rsidRPr="00664CA0" w:rsidRDefault="00DD6F1E" w:rsidP="00DD6F1E">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7295BEEC" w14:textId="1E4FA1B1" w:rsidR="00DD6F1E" w:rsidRPr="00664CA0" w:rsidRDefault="00DD6F1E" w:rsidP="00DD6F1E">
      <w:pPr>
        <w:spacing w:after="0" w:line="360" w:lineRule="auto"/>
        <w:jc w:val="both"/>
        <w:rPr>
          <w:rFonts w:ascii="Palatino Linotype" w:eastAsia="Times New Roman" w:hAnsi="Palatino Linotype" w:cs="Arial"/>
          <w:sz w:val="24"/>
          <w:szCs w:val="24"/>
          <w:lang w:val="es-ES" w:eastAsia="es-ES"/>
        </w:rPr>
      </w:pPr>
      <w:r w:rsidRPr="00664CA0">
        <w:rPr>
          <w:rFonts w:ascii="Palatino Linotype" w:eastAsia="Times New Roman" w:hAnsi="Palatino Linotype" w:cs="Arial"/>
          <w:b/>
          <w:sz w:val="28"/>
          <w:szCs w:val="24"/>
          <w:lang w:val="es-ES" w:eastAsia="es-ES"/>
        </w:rPr>
        <w:t>TERCERO</w:t>
      </w:r>
      <w:r w:rsidRPr="00664CA0">
        <w:rPr>
          <w:rFonts w:ascii="Palatino Linotype" w:eastAsia="Times New Roman" w:hAnsi="Palatino Linotype" w:cs="Arial"/>
          <w:b/>
          <w:sz w:val="24"/>
          <w:szCs w:val="24"/>
          <w:lang w:val="es-ES" w:eastAsia="es-ES"/>
        </w:rPr>
        <w:t>.</w:t>
      </w:r>
      <w:r w:rsidRPr="00664CA0">
        <w:rPr>
          <w:rFonts w:ascii="Palatino Linotype" w:eastAsia="Times New Roman" w:hAnsi="Palatino Linotype" w:cs="Arial"/>
          <w:sz w:val="24"/>
          <w:szCs w:val="24"/>
          <w:lang w:val="es-ES" w:eastAsia="es-ES"/>
        </w:rPr>
        <w:t xml:space="preserve"> </w:t>
      </w:r>
      <w:r w:rsidRPr="00664CA0">
        <w:rPr>
          <w:rFonts w:ascii="Palatino Linotype" w:eastAsia="Times New Roman" w:hAnsi="Palatino Linotype" w:cs="Arial"/>
          <w:b/>
          <w:sz w:val="24"/>
          <w:szCs w:val="24"/>
          <w:lang w:val="es-ES" w:eastAsia="es-ES"/>
        </w:rPr>
        <w:t>NOTIFÍQUESE</w:t>
      </w:r>
      <w:r w:rsidRPr="00664CA0">
        <w:rPr>
          <w:rFonts w:ascii="Palatino Linotype" w:eastAsia="Times New Roman" w:hAnsi="Palatino Linotype" w:cs="Arial"/>
          <w:sz w:val="24"/>
          <w:szCs w:val="24"/>
          <w:lang w:val="es-ES" w:eastAsia="es-ES"/>
        </w:rPr>
        <w:t xml:space="preserve"> a través del</w:t>
      </w:r>
      <w:r w:rsidRPr="00664CA0">
        <w:rPr>
          <w:rFonts w:ascii="Palatino Linotype" w:eastAsia="Times New Roman" w:hAnsi="Palatino Linotype" w:cs="Times New Roman"/>
          <w:sz w:val="24"/>
          <w:szCs w:val="24"/>
          <w:lang w:val="es-ES" w:eastAsia="es-ES"/>
        </w:rPr>
        <w:t xml:space="preserve"> Sistema de Acceso a la Información Mexiquense </w:t>
      </w:r>
      <w:r w:rsidRPr="00664CA0">
        <w:rPr>
          <w:rFonts w:ascii="Palatino Linotype" w:eastAsia="Times New Roman" w:hAnsi="Palatino Linotype" w:cs="Times New Roman"/>
          <w:b/>
          <w:bCs/>
          <w:sz w:val="24"/>
          <w:szCs w:val="24"/>
          <w:lang w:val="es-ES" w:eastAsia="es-ES"/>
        </w:rPr>
        <w:t>(SAIMEX)</w:t>
      </w:r>
      <w:r w:rsidRPr="00664CA0">
        <w:rPr>
          <w:rFonts w:ascii="Palatino Linotype" w:eastAsia="Times New Roman" w:hAnsi="Palatino Linotype" w:cs="Arial"/>
          <w:b/>
          <w:bCs/>
          <w:sz w:val="24"/>
          <w:szCs w:val="24"/>
          <w:lang w:val="es-ES" w:eastAsia="es-ES"/>
        </w:rPr>
        <w:t>,</w:t>
      </w:r>
      <w:r w:rsidRPr="00664CA0">
        <w:rPr>
          <w:rFonts w:ascii="Palatino Linotype" w:eastAsia="Times New Roman" w:hAnsi="Palatino Linotype" w:cs="Arial"/>
          <w:sz w:val="24"/>
          <w:szCs w:val="24"/>
          <w:lang w:val="es-ES" w:eastAsia="es-ES"/>
        </w:rPr>
        <w:t xml:space="preserve"> a</w:t>
      </w:r>
      <w:r w:rsidR="00377486" w:rsidRPr="00664CA0">
        <w:rPr>
          <w:rFonts w:ascii="Palatino Linotype" w:eastAsia="Times New Roman" w:hAnsi="Palatino Linotype" w:cs="Arial"/>
          <w:sz w:val="24"/>
          <w:szCs w:val="24"/>
          <w:lang w:val="es-ES" w:eastAsia="es-ES"/>
        </w:rPr>
        <w:t xml:space="preserve"> </w:t>
      </w:r>
      <w:r w:rsidR="00377486" w:rsidRPr="00664CA0">
        <w:rPr>
          <w:rFonts w:ascii="Palatino Linotype" w:eastAsia="Times New Roman" w:hAnsi="Palatino Linotype" w:cs="Arial"/>
          <w:b/>
          <w:bCs/>
          <w:sz w:val="24"/>
          <w:szCs w:val="24"/>
          <w:lang w:val="es-ES" w:eastAsia="es-ES"/>
        </w:rPr>
        <w:t>LA</w:t>
      </w:r>
      <w:r w:rsidRPr="00664CA0">
        <w:rPr>
          <w:rFonts w:ascii="Palatino Linotype" w:eastAsia="Times New Roman" w:hAnsi="Palatino Linotype" w:cs="Arial"/>
          <w:sz w:val="24"/>
          <w:szCs w:val="24"/>
          <w:lang w:val="es-ES" w:eastAsia="es-ES"/>
        </w:rPr>
        <w:t xml:space="preserve"> </w:t>
      </w:r>
      <w:r w:rsidRPr="00664CA0">
        <w:rPr>
          <w:rFonts w:ascii="Palatino Linotype" w:eastAsia="Times New Roman" w:hAnsi="Palatino Linotype" w:cs="Arial"/>
          <w:b/>
          <w:sz w:val="24"/>
          <w:szCs w:val="24"/>
          <w:lang w:val="es-ES" w:eastAsia="es-ES"/>
        </w:rPr>
        <w:t xml:space="preserve">RECURRENTE </w:t>
      </w:r>
      <w:r w:rsidRPr="00664CA0">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75CA4FDA" w14:textId="77777777" w:rsidR="00DD6F1E" w:rsidRPr="00664CA0" w:rsidRDefault="00DD6F1E" w:rsidP="00DD6F1E">
      <w:pPr>
        <w:pStyle w:val="Prrafodelista"/>
        <w:autoSpaceDE w:val="0"/>
        <w:autoSpaceDN w:val="0"/>
        <w:adjustRightInd w:val="0"/>
        <w:spacing w:before="240" w:after="160" w:line="360" w:lineRule="auto"/>
        <w:ind w:left="0"/>
        <w:jc w:val="both"/>
        <w:rPr>
          <w:rFonts w:ascii="Palatino Linotype" w:hAnsi="Palatino Linotype" w:cs="Arial"/>
        </w:rPr>
      </w:pPr>
    </w:p>
    <w:p w14:paraId="6D666297" w14:textId="204C3C73" w:rsidR="00DD6F1E" w:rsidRPr="00664CA0" w:rsidRDefault="00DD6F1E" w:rsidP="00DD6F1E">
      <w:pPr>
        <w:pStyle w:val="Prrafodelista"/>
        <w:autoSpaceDE w:val="0"/>
        <w:autoSpaceDN w:val="0"/>
        <w:adjustRightInd w:val="0"/>
        <w:spacing w:before="240" w:after="160" w:line="360" w:lineRule="auto"/>
        <w:ind w:left="0"/>
        <w:jc w:val="both"/>
        <w:rPr>
          <w:rFonts w:ascii="Palatino Linotype" w:hAnsi="Palatino Linotype" w:cs="Arial"/>
        </w:rPr>
      </w:pPr>
      <w:r w:rsidRPr="00664CA0">
        <w:rPr>
          <w:rFonts w:ascii="Palatino Linotype" w:hAnsi="Palatino Linotype" w:cs="Arial"/>
        </w:rPr>
        <w:t>ASÍ LO ACORDÓ, POR UNANIMIDAD DE VOTOS, EL PLENO DEL</w:t>
      </w:r>
      <w:r w:rsidRPr="00664CA0">
        <w:rPr>
          <w:rFonts w:ascii="Palatino Linotype" w:eastAsia="Arial Unicode MS" w:hAnsi="Palatino Linotype" w:cs="Arial"/>
        </w:rPr>
        <w:t xml:space="preserve"> INSTITUTO DE TRANSPARENCIA, ACCESO A LA INFORMACIÓN PÚBLICA Y PROTECCIÓN DE DATOS PERSONALES DEL ESTADO DE MÉXICO Y MUNICIPIOS</w:t>
      </w:r>
      <w:r w:rsidRPr="00664CA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71CEC" w:rsidRPr="00664CA0">
        <w:rPr>
          <w:rFonts w:ascii="Palatino Linotype" w:hAnsi="Palatino Linotype" w:cs="Arial"/>
        </w:rPr>
        <w:t xml:space="preserve">TRIGÉSIMA TERCERA </w:t>
      </w:r>
      <w:r w:rsidRPr="00664CA0">
        <w:rPr>
          <w:rFonts w:ascii="Palatino Linotype" w:hAnsi="Palatino Linotype" w:cs="Arial"/>
        </w:rPr>
        <w:t xml:space="preserve">SESIÓN ORDINARIA CELEBRADA </w:t>
      </w:r>
      <w:r w:rsidR="00871CEC" w:rsidRPr="00664CA0">
        <w:rPr>
          <w:rFonts w:ascii="Palatino Linotype" w:hAnsi="Palatino Linotype" w:cs="Arial"/>
        </w:rPr>
        <w:t xml:space="preserve">EL TRECE DE SEPTIEMBRE </w:t>
      </w:r>
      <w:r w:rsidRPr="00664CA0">
        <w:rPr>
          <w:rFonts w:ascii="Palatino Linotype" w:hAnsi="Palatino Linotype" w:cs="Arial"/>
        </w:rPr>
        <w:t xml:space="preserve">DE DOS MIL VEINTITRÉS, ANTE EL   SECRETARIO TÉCNICO DEL PLENO, ALEXIS TAPIA RAMÍREZ. </w:t>
      </w:r>
    </w:p>
    <w:p w14:paraId="0BE13990" w14:textId="77777777" w:rsidR="00DD6F1E" w:rsidRPr="00664CA0" w:rsidRDefault="00DD6F1E" w:rsidP="00DD6F1E">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664CA0">
        <w:rPr>
          <w:rFonts w:ascii="Palatino Linotype" w:hAnsi="Palatino Linotype"/>
          <w:bCs/>
          <w:sz w:val="20"/>
          <w:szCs w:val="20"/>
        </w:rPr>
        <w:t>CCR/JCMA</w:t>
      </w:r>
    </w:p>
    <w:p w14:paraId="5A6A02C8" w14:textId="0BC47634" w:rsidR="00DD6F1E" w:rsidRDefault="00236770" w:rsidP="00DD6F1E">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664CA0">
        <w:rPr>
          <w:rFonts w:ascii="Palatino Linotype" w:hAnsi="Palatino Linotype"/>
          <w:bCs/>
          <w:noProof/>
          <w:sz w:val="22"/>
          <w:szCs w:val="22"/>
          <w:lang w:val="es-MX" w:eastAsia="es-MX"/>
        </w:rPr>
        <mc:AlternateContent>
          <mc:Choice Requires="wps">
            <w:drawing>
              <wp:anchor distT="0" distB="0" distL="114300" distR="114300" simplePos="0" relativeHeight="251797494" behindDoc="0" locked="0" layoutInCell="1" allowOverlap="1" wp14:anchorId="0AF7575A" wp14:editId="69182BCA">
                <wp:simplePos x="0" y="0"/>
                <wp:positionH relativeFrom="column">
                  <wp:posOffset>-43815</wp:posOffset>
                </wp:positionH>
                <wp:positionV relativeFrom="paragraph">
                  <wp:posOffset>287020</wp:posOffset>
                </wp:positionV>
                <wp:extent cx="6050280" cy="1927860"/>
                <wp:effectExtent l="0" t="0" r="26670" b="34290"/>
                <wp:wrapNone/>
                <wp:docPr id="77996427" name="Straight Connector 1"/>
                <wp:cNvGraphicFramePr/>
                <a:graphic xmlns:a="http://schemas.openxmlformats.org/drawingml/2006/main">
                  <a:graphicData uri="http://schemas.microsoft.com/office/word/2010/wordprocessingShape">
                    <wps:wsp>
                      <wps:cNvCnPr/>
                      <wps:spPr>
                        <a:xfrm>
                          <a:off x="0" y="0"/>
                          <a:ext cx="6050280" cy="1927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606ADA6" id="Straight Connector 1" o:spid="_x0000_s1026" style="position:absolute;z-index:251797494;visibility:visible;mso-wrap-style:square;mso-wrap-distance-left:9pt;mso-wrap-distance-top:0;mso-wrap-distance-right:9pt;mso-wrap-distance-bottom:0;mso-position-horizontal:absolute;mso-position-horizontal-relative:text;mso-position-vertical:absolute;mso-position-vertical-relative:text" from="-3.45pt,22.6pt" to="472.9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" strokecolor="#5b9bd5 [3204]" strokeweight=".5pt">
                <v:stroke joinstyle="miter"/>
              </v:line>
            </w:pict>
          </mc:Fallback>
        </mc:AlternateContent>
      </w:r>
      <w:bookmarkStart w:id="0" w:name="_GoBack"/>
      <w:bookmarkEnd w:id="0"/>
    </w:p>
    <w:p w14:paraId="2FF998B6" w14:textId="77777777" w:rsidR="00DD6F1E" w:rsidRDefault="00DD6F1E" w:rsidP="00DD6F1E">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629FE0" w14:textId="77777777" w:rsidR="00E71497" w:rsidRPr="006E5585" w:rsidRDefault="00E71497" w:rsidP="009D4C29">
      <w:pPr>
        <w:spacing w:before="240" w:line="360" w:lineRule="auto"/>
        <w:jc w:val="both"/>
        <w:rPr>
          <w:rFonts w:ascii="Palatino Linotype" w:hAnsi="Palatino Linotype"/>
          <w:sz w:val="24"/>
          <w:szCs w:val="24"/>
          <w:lang w:val="es-ES"/>
        </w:rPr>
      </w:pPr>
    </w:p>
    <w:p w14:paraId="00CBDD3D" w14:textId="1103BB83"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98AFF" w14:textId="77777777" w:rsidR="00E75236" w:rsidRDefault="00E75236" w:rsidP="006168E4">
      <w:pPr>
        <w:spacing w:after="0" w:line="240" w:lineRule="auto"/>
      </w:pPr>
      <w:r>
        <w:separator/>
      </w:r>
    </w:p>
  </w:endnote>
  <w:endnote w:type="continuationSeparator" w:id="0">
    <w:p w14:paraId="199BC686" w14:textId="77777777" w:rsidR="00E75236" w:rsidRDefault="00E7523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45A891B2"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4CA0">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4CA0">
      <w:rPr>
        <w:rFonts w:ascii="Palatino Linotype" w:hAnsi="Palatino Linotype"/>
        <w:bCs/>
        <w:noProof/>
        <w:sz w:val="20"/>
      </w:rPr>
      <w:t>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58D806ED"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4C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4CA0">
      <w:rPr>
        <w:rFonts w:ascii="Palatino Linotype" w:hAnsi="Palatino Linotype"/>
        <w:bCs/>
        <w:noProof/>
        <w:sz w:val="20"/>
      </w:rPr>
      <w:t>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F0E8B" w14:textId="77777777" w:rsidR="00E75236" w:rsidRDefault="00E75236" w:rsidP="006168E4">
      <w:pPr>
        <w:spacing w:after="0" w:line="240" w:lineRule="auto"/>
      </w:pPr>
      <w:r>
        <w:separator/>
      </w:r>
    </w:p>
  </w:footnote>
  <w:footnote w:type="continuationSeparator" w:id="0">
    <w:p w14:paraId="5618CCEC" w14:textId="77777777" w:rsidR="00E75236" w:rsidRDefault="00E75236" w:rsidP="006168E4">
      <w:pPr>
        <w:spacing w:after="0" w:line="240" w:lineRule="auto"/>
      </w:pPr>
      <w:r>
        <w:continuationSeparator/>
      </w:r>
    </w:p>
  </w:footnote>
  <w:footnote w:id="1">
    <w:p w14:paraId="53C911D3" w14:textId="77777777" w:rsidR="00DD6F1E" w:rsidRPr="00911081" w:rsidRDefault="00DD6F1E" w:rsidP="00DD6F1E">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BD9F58" w14:textId="77777777" w:rsidR="00DD6F1E" w:rsidRPr="00911081" w:rsidRDefault="00DD6F1E" w:rsidP="00DD6F1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2D10FB2"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162CE">
            <w:rPr>
              <w:rFonts w:ascii="Palatino Linotype" w:hAnsi="Palatino Linotype" w:cs="Arial"/>
              <w:bCs/>
              <w:sz w:val="24"/>
              <w:lang w:eastAsia="es-MX"/>
            </w:rPr>
            <w:t>4130</w:t>
          </w:r>
          <w:r w:rsidR="00D338F0">
            <w:rPr>
              <w:rFonts w:ascii="Palatino Linotype" w:hAnsi="Palatino Linotype" w:cs="Arial"/>
              <w:bCs/>
              <w:sz w:val="24"/>
              <w:lang w:eastAsia="es-MX"/>
            </w:rPr>
            <w:t>/INFOEM/IP/RR/202</w:t>
          </w:r>
          <w:r w:rsidR="003D5CFF">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626C6AF" w:rsidR="00D338F0" w:rsidRPr="00F06FED" w:rsidRDefault="005D71E5" w:rsidP="00F4623D">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Huixquilucan</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55DF53CA"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162CE">
            <w:rPr>
              <w:rFonts w:ascii="Palatino Linotype" w:hAnsi="Palatino Linotype" w:cs="Arial"/>
              <w:bCs/>
              <w:sz w:val="24"/>
              <w:lang w:eastAsia="es-MX"/>
            </w:rPr>
            <w:t>4130</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5E7765E" w:rsidR="00D338F0" w:rsidRPr="00F06FED" w:rsidRDefault="00233497"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35F94AB" w:rsidR="00D338F0" w:rsidRDefault="00E17E73"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w:t>
          </w:r>
          <w:r w:rsidR="00A162CE">
            <w:rPr>
              <w:rFonts w:ascii="Palatino Linotype" w:hAnsi="Palatino Linotype" w:cs="Arial"/>
              <w:szCs w:val="20"/>
            </w:rPr>
            <w:t>istema Municipal Para el Desarrollo Integral de la Familia de Huixquilucan</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C400D"/>
    <w:multiLevelType w:val="hybridMultilevel"/>
    <w:tmpl w:val="6770D256"/>
    <w:lvl w:ilvl="0" w:tplc="EE082E30">
      <w:start w:val="1"/>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BDD2A75"/>
    <w:multiLevelType w:val="hybridMultilevel"/>
    <w:tmpl w:val="E9085B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C15CF1"/>
    <w:multiLevelType w:val="hybridMultilevel"/>
    <w:tmpl w:val="9AC64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155FB2"/>
    <w:multiLevelType w:val="hybridMultilevel"/>
    <w:tmpl w:val="71289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67C87"/>
    <w:multiLevelType w:val="hybridMultilevel"/>
    <w:tmpl w:val="3A74D8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5"/>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7C33"/>
    <w:rsid w:val="000306A7"/>
    <w:rsid w:val="00031605"/>
    <w:rsid w:val="00032CE7"/>
    <w:rsid w:val="0004190A"/>
    <w:rsid w:val="00041F04"/>
    <w:rsid w:val="000426E3"/>
    <w:rsid w:val="00045379"/>
    <w:rsid w:val="00045B3C"/>
    <w:rsid w:val="0004682D"/>
    <w:rsid w:val="00047EAF"/>
    <w:rsid w:val="00055224"/>
    <w:rsid w:val="00057685"/>
    <w:rsid w:val="00061821"/>
    <w:rsid w:val="000623F9"/>
    <w:rsid w:val="00063A10"/>
    <w:rsid w:val="00063AE3"/>
    <w:rsid w:val="000662F8"/>
    <w:rsid w:val="00066B01"/>
    <w:rsid w:val="00071571"/>
    <w:rsid w:val="00073CC6"/>
    <w:rsid w:val="00073E78"/>
    <w:rsid w:val="00090501"/>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22E8"/>
    <w:rsid w:val="0010372C"/>
    <w:rsid w:val="00105C41"/>
    <w:rsid w:val="00111DCD"/>
    <w:rsid w:val="00113D3E"/>
    <w:rsid w:val="00114CF9"/>
    <w:rsid w:val="00115F16"/>
    <w:rsid w:val="001164A1"/>
    <w:rsid w:val="001179DB"/>
    <w:rsid w:val="00121ED7"/>
    <w:rsid w:val="00122EC2"/>
    <w:rsid w:val="00124855"/>
    <w:rsid w:val="001254F5"/>
    <w:rsid w:val="00126ED9"/>
    <w:rsid w:val="00136264"/>
    <w:rsid w:val="00136FAD"/>
    <w:rsid w:val="0014029B"/>
    <w:rsid w:val="00142EB5"/>
    <w:rsid w:val="00146C08"/>
    <w:rsid w:val="00146C8C"/>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249B"/>
    <w:rsid w:val="001E456C"/>
    <w:rsid w:val="001E4809"/>
    <w:rsid w:val="001F2281"/>
    <w:rsid w:val="001F3F3C"/>
    <w:rsid w:val="001F4025"/>
    <w:rsid w:val="00211C66"/>
    <w:rsid w:val="0021296D"/>
    <w:rsid w:val="00212CB5"/>
    <w:rsid w:val="0021501E"/>
    <w:rsid w:val="00215A83"/>
    <w:rsid w:val="00216ABF"/>
    <w:rsid w:val="00217852"/>
    <w:rsid w:val="00220339"/>
    <w:rsid w:val="002205C0"/>
    <w:rsid w:val="0022589E"/>
    <w:rsid w:val="00226760"/>
    <w:rsid w:val="002303A7"/>
    <w:rsid w:val="00231D77"/>
    <w:rsid w:val="002324F1"/>
    <w:rsid w:val="00233497"/>
    <w:rsid w:val="0023373D"/>
    <w:rsid w:val="0023423C"/>
    <w:rsid w:val="00236770"/>
    <w:rsid w:val="00236C82"/>
    <w:rsid w:val="0024638F"/>
    <w:rsid w:val="00246807"/>
    <w:rsid w:val="00247537"/>
    <w:rsid w:val="00247D10"/>
    <w:rsid w:val="00250470"/>
    <w:rsid w:val="00252985"/>
    <w:rsid w:val="00254534"/>
    <w:rsid w:val="002577FE"/>
    <w:rsid w:val="00266E00"/>
    <w:rsid w:val="002674C9"/>
    <w:rsid w:val="00271EED"/>
    <w:rsid w:val="002725E3"/>
    <w:rsid w:val="00273D0E"/>
    <w:rsid w:val="00282628"/>
    <w:rsid w:val="0028788A"/>
    <w:rsid w:val="002915F2"/>
    <w:rsid w:val="00292885"/>
    <w:rsid w:val="00292975"/>
    <w:rsid w:val="002938A3"/>
    <w:rsid w:val="002942AD"/>
    <w:rsid w:val="00297140"/>
    <w:rsid w:val="00297368"/>
    <w:rsid w:val="002A0104"/>
    <w:rsid w:val="002A2034"/>
    <w:rsid w:val="002A24F4"/>
    <w:rsid w:val="002A38BF"/>
    <w:rsid w:val="002A51EA"/>
    <w:rsid w:val="002A597E"/>
    <w:rsid w:val="002B1410"/>
    <w:rsid w:val="002B1C1D"/>
    <w:rsid w:val="002B5069"/>
    <w:rsid w:val="002B5DBD"/>
    <w:rsid w:val="002B70DD"/>
    <w:rsid w:val="002C51F7"/>
    <w:rsid w:val="002C6BE8"/>
    <w:rsid w:val="002C72D2"/>
    <w:rsid w:val="002D29D7"/>
    <w:rsid w:val="002D4C5A"/>
    <w:rsid w:val="002D64A8"/>
    <w:rsid w:val="002D662C"/>
    <w:rsid w:val="002E0725"/>
    <w:rsid w:val="002E0A1A"/>
    <w:rsid w:val="002E1E52"/>
    <w:rsid w:val="002E2D7B"/>
    <w:rsid w:val="002E3488"/>
    <w:rsid w:val="002E5721"/>
    <w:rsid w:val="002E5E6A"/>
    <w:rsid w:val="002F0D76"/>
    <w:rsid w:val="002F37BE"/>
    <w:rsid w:val="002F5A7C"/>
    <w:rsid w:val="002F5BA9"/>
    <w:rsid w:val="002F700B"/>
    <w:rsid w:val="00300D0B"/>
    <w:rsid w:val="0030471E"/>
    <w:rsid w:val="00305FF7"/>
    <w:rsid w:val="00306096"/>
    <w:rsid w:val="00306848"/>
    <w:rsid w:val="00311566"/>
    <w:rsid w:val="0031645D"/>
    <w:rsid w:val="00320A67"/>
    <w:rsid w:val="0032220E"/>
    <w:rsid w:val="003266DA"/>
    <w:rsid w:val="003272FB"/>
    <w:rsid w:val="00330F3C"/>
    <w:rsid w:val="003349F3"/>
    <w:rsid w:val="003406C5"/>
    <w:rsid w:val="003410F2"/>
    <w:rsid w:val="00346233"/>
    <w:rsid w:val="003507D3"/>
    <w:rsid w:val="00353C25"/>
    <w:rsid w:val="00356E3E"/>
    <w:rsid w:val="00357457"/>
    <w:rsid w:val="00361B9C"/>
    <w:rsid w:val="0036339F"/>
    <w:rsid w:val="00364209"/>
    <w:rsid w:val="00365DA0"/>
    <w:rsid w:val="00367CC7"/>
    <w:rsid w:val="003733F5"/>
    <w:rsid w:val="003749D9"/>
    <w:rsid w:val="00375BBA"/>
    <w:rsid w:val="00376CEC"/>
    <w:rsid w:val="00377486"/>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5CFF"/>
    <w:rsid w:val="003D78A3"/>
    <w:rsid w:val="003E05A5"/>
    <w:rsid w:val="003E128A"/>
    <w:rsid w:val="003E16E1"/>
    <w:rsid w:val="003E1E60"/>
    <w:rsid w:val="003E5144"/>
    <w:rsid w:val="003F3A54"/>
    <w:rsid w:val="004012CF"/>
    <w:rsid w:val="00402A46"/>
    <w:rsid w:val="00402FF3"/>
    <w:rsid w:val="00403A1E"/>
    <w:rsid w:val="004069EB"/>
    <w:rsid w:val="004071A7"/>
    <w:rsid w:val="00407A07"/>
    <w:rsid w:val="00410097"/>
    <w:rsid w:val="00412901"/>
    <w:rsid w:val="00417E4F"/>
    <w:rsid w:val="004215B3"/>
    <w:rsid w:val="00423213"/>
    <w:rsid w:val="00423ECD"/>
    <w:rsid w:val="0042416D"/>
    <w:rsid w:val="00426B98"/>
    <w:rsid w:val="0042798A"/>
    <w:rsid w:val="00433D7C"/>
    <w:rsid w:val="00433E61"/>
    <w:rsid w:val="00433F2D"/>
    <w:rsid w:val="00442582"/>
    <w:rsid w:val="00442C1A"/>
    <w:rsid w:val="004469CB"/>
    <w:rsid w:val="004512DF"/>
    <w:rsid w:val="004516EB"/>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77C61"/>
    <w:rsid w:val="005803A1"/>
    <w:rsid w:val="00580802"/>
    <w:rsid w:val="00581A22"/>
    <w:rsid w:val="00582A33"/>
    <w:rsid w:val="0058671A"/>
    <w:rsid w:val="00593E91"/>
    <w:rsid w:val="005A0B49"/>
    <w:rsid w:val="005A20A9"/>
    <w:rsid w:val="005A5930"/>
    <w:rsid w:val="005A6D57"/>
    <w:rsid w:val="005B36D5"/>
    <w:rsid w:val="005B5B70"/>
    <w:rsid w:val="005B5F05"/>
    <w:rsid w:val="005B60F0"/>
    <w:rsid w:val="005C04BB"/>
    <w:rsid w:val="005C123F"/>
    <w:rsid w:val="005C1954"/>
    <w:rsid w:val="005C6605"/>
    <w:rsid w:val="005C6867"/>
    <w:rsid w:val="005C6982"/>
    <w:rsid w:val="005D15A3"/>
    <w:rsid w:val="005D1602"/>
    <w:rsid w:val="005D2B59"/>
    <w:rsid w:val="005D362F"/>
    <w:rsid w:val="005D370F"/>
    <w:rsid w:val="005D56E2"/>
    <w:rsid w:val="005D71E5"/>
    <w:rsid w:val="005E2749"/>
    <w:rsid w:val="005E46D0"/>
    <w:rsid w:val="005E48E4"/>
    <w:rsid w:val="005E4D7C"/>
    <w:rsid w:val="005E5834"/>
    <w:rsid w:val="005F048E"/>
    <w:rsid w:val="005F4734"/>
    <w:rsid w:val="005F57F0"/>
    <w:rsid w:val="005F7598"/>
    <w:rsid w:val="005F764F"/>
    <w:rsid w:val="00604620"/>
    <w:rsid w:val="00607168"/>
    <w:rsid w:val="0061042F"/>
    <w:rsid w:val="00610C37"/>
    <w:rsid w:val="006114BA"/>
    <w:rsid w:val="006165F4"/>
    <w:rsid w:val="006168E4"/>
    <w:rsid w:val="00621725"/>
    <w:rsid w:val="00624EB5"/>
    <w:rsid w:val="00626A70"/>
    <w:rsid w:val="006323CA"/>
    <w:rsid w:val="006324E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A6A"/>
    <w:rsid w:val="00660C59"/>
    <w:rsid w:val="00661753"/>
    <w:rsid w:val="006620AC"/>
    <w:rsid w:val="00662B51"/>
    <w:rsid w:val="00664CA0"/>
    <w:rsid w:val="00667DD9"/>
    <w:rsid w:val="00677379"/>
    <w:rsid w:val="00684375"/>
    <w:rsid w:val="006848B7"/>
    <w:rsid w:val="00686FD5"/>
    <w:rsid w:val="00690743"/>
    <w:rsid w:val="0069414F"/>
    <w:rsid w:val="00697278"/>
    <w:rsid w:val="006A04CA"/>
    <w:rsid w:val="006A2BEC"/>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4745"/>
    <w:rsid w:val="006D7FD9"/>
    <w:rsid w:val="006E5585"/>
    <w:rsid w:val="006E7563"/>
    <w:rsid w:val="006F3452"/>
    <w:rsid w:val="006F3C14"/>
    <w:rsid w:val="006F5F55"/>
    <w:rsid w:val="00701033"/>
    <w:rsid w:val="00701B61"/>
    <w:rsid w:val="00702C82"/>
    <w:rsid w:val="00703614"/>
    <w:rsid w:val="007164CD"/>
    <w:rsid w:val="007172F5"/>
    <w:rsid w:val="00717E41"/>
    <w:rsid w:val="0072689F"/>
    <w:rsid w:val="007316B6"/>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9C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1E3"/>
    <w:rsid w:val="0085196B"/>
    <w:rsid w:val="00853BED"/>
    <w:rsid w:val="00863327"/>
    <w:rsid w:val="00866F25"/>
    <w:rsid w:val="00870F44"/>
    <w:rsid w:val="00871CEC"/>
    <w:rsid w:val="00871DC1"/>
    <w:rsid w:val="008724F6"/>
    <w:rsid w:val="008838E2"/>
    <w:rsid w:val="00884054"/>
    <w:rsid w:val="00885DF7"/>
    <w:rsid w:val="00887CDA"/>
    <w:rsid w:val="00891C7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C70C9"/>
    <w:rsid w:val="008D038F"/>
    <w:rsid w:val="008D1D2A"/>
    <w:rsid w:val="008D4154"/>
    <w:rsid w:val="008D4EB7"/>
    <w:rsid w:val="008D6297"/>
    <w:rsid w:val="008D6D04"/>
    <w:rsid w:val="008E3791"/>
    <w:rsid w:val="008E46CA"/>
    <w:rsid w:val="008E6375"/>
    <w:rsid w:val="008F0117"/>
    <w:rsid w:val="008F4C65"/>
    <w:rsid w:val="00905422"/>
    <w:rsid w:val="00907F0B"/>
    <w:rsid w:val="00913133"/>
    <w:rsid w:val="00913221"/>
    <w:rsid w:val="00920128"/>
    <w:rsid w:val="00921DB9"/>
    <w:rsid w:val="00922172"/>
    <w:rsid w:val="00923D11"/>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29A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0A4B"/>
    <w:rsid w:val="009D25FE"/>
    <w:rsid w:val="009D4C29"/>
    <w:rsid w:val="009D55E3"/>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A6F"/>
    <w:rsid w:val="00A07282"/>
    <w:rsid w:val="00A12205"/>
    <w:rsid w:val="00A155B9"/>
    <w:rsid w:val="00A162CE"/>
    <w:rsid w:val="00A214B4"/>
    <w:rsid w:val="00A32D63"/>
    <w:rsid w:val="00A345F6"/>
    <w:rsid w:val="00A348B5"/>
    <w:rsid w:val="00A34DDD"/>
    <w:rsid w:val="00A4436A"/>
    <w:rsid w:val="00A453DC"/>
    <w:rsid w:val="00A45721"/>
    <w:rsid w:val="00A457D1"/>
    <w:rsid w:val="00A4644B"/>
    <w:rsid w:val="00A47E87"/>
    <w:rsid w:val="00A516E8"/>
    <w:rsid w:val="00A520C9"/>
    <w:rsid w:val="00A525D9"/>
    <w:rsid w:val="00A565E7"/>
    <w:rsid w:val="00A6185A"/>
    <w:rsid w:val="00A618CA"/>
    <w:rsid w:val="00A625E2"/>
    <w:rsid w:val="00A67B13"/>
    <w:rsid w:val="00A71080"/>
    <w:rsid w:val="00A72465"/>
    <w:rsid w:val="00A72DCB"/>
    <w:rsid w:val="00A75001"/>
    <w:rsid w:val="00A80C92"/>
    <w:rsid w:val="00A82461"/>
    <w:rsid w:val="00A83323"/>
    <w:rsid w:val="00A840E9"/>
    <w:rsid w:val="00A85006"/>
    <w:rsid w:val="00A851D8"/>
    <w:rsid w:val="00A86352"/>
    <w:rsid w:val="00A90295"/>
    <w:rsid w:val="00A9227B"/>
    <w:rsid w:val="00A93540"/>
    <w:rsid w:val="00A953BA"/>
    <w:rsid w:val="00AA1A2C"/>
    <w:rsid w:val="00AA207C"/>
    <w:rsid w:val="00AA5D62"/>
    <w:rsid w:val="00AB3710"/>
    <w:rsid w:val="00AB37EB"/>
    <w:rsid w:val="00AB4B0F"/>
    <w:rsid w:val="00AB6C3B"/>
    <w:rsid w:val="00AC1971"/>
    <w:rsid w:val="00AC5848"/>
    <w:rsid w:val="00AD15A7"/>
    <w:rsid w:val="00AD6BEE"/>
    <w:rsid w:val="00AE008F"/>
    <w:rsid w:val="00AE1EF2"/>
    <w:rsid w:val="00AE33FE"/>
    <w:rsid w:val="00AF1248"/>
    <w:rsid w:val="00AF233D"/>
    <w:rsid w:val="00AF55AC"/>
    <w:rsid w:val="00AF7008"/>
    <w:rsid w:val="00B012D1"/>
    <w:rsid w:val="00B07D6D"/>
    <w:rsid w:val="00B1003A"/>
    <w:rsid w:val="00B11E08"/>
    <w:rsid w:val="00B12E48"/>
    <w:rsid w:val="00B12FA5"/>
    <w:rsid w:val="00B13C33"/>
    <w:rsid w:val="00B26C37"/>
    <w:rsid w:val="00B32CD3"/>
    <w:rsid w:val="00B35A93"/>
    <w:rsid w:val="00B3635B"/>
    <w:rsid w:val="00B3672D"/>
    <w:rsid w:val="00B36D2B"/>
    <w:rsid w:val="00B37C9C"/>
    <w:rsid w:val="00B47192"/>
    <w:rsid w:val="00B4745C"/>
    <w:rsid w:val="00B477AC"/>
    <w:rsid w:val="00B60DFD"/>
    <w:rsid w:val="00B61D75"/>
    <w:rsid w:val="00B62F0D"/>
    <w:rsid w:val="00B650CF"/>
    <w:rsid w:val="00B66DB3"/>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739A"/>
    <w:rsid w:val="00BC0FDD"/>
    <w:rsid w:val="00BC14E6"/>
    <w:rsid w:val="00BC22E0"/>
    <w:rsid w:val="00BC2E99"/>
    <w:rsid w:val="00BD30FE"/>
    <w:rsid w:val="00BD65B1"/>
    <w:rsid w:val="00BE0F79"/>
    <w:rsid w:val="00BE21EF"/>
    <w:rsid w:val="00BE28ED"/>
    <w:rsid w:val="00BE3E18"/>
    <w:rsid w:val="00BE673B"/>
    <w:rsid w:val="00BE688D"/>
    <w:rsid w:val="00BE7C9B"/>
    <w:rsid w:val="00BF01A7"/>
    <w:rsid w:val="00BF0686"/>
    <w:rsid w:val="00BF0A4C"/>
    <w:rsid w:val="00BF0D34"/>
    <w:rsid w:val="00BF1ECA"/>
    <w:rsid w:val="00BF3F7C"/>
    <w:rsid w:val="00C00463"/>
    <w:rsid w:val="00C0147E"/>
    <w:rsid w:val="00C03F20"/>
    <w:rsid w:val="00C04FE4"/>
    <w:rsid w:val="00C1604E"/>
    <w:rsid w:val="00C219E6"/>
    <w:rsid w:val="00C22B21"/>
    <w:rsid w:val="00C25084"/>
    <w:rsid w:val="00C30A4F"/>
    <w:rsid w:val="00C31401"/>
    <w:rsid w:val="00C41665"/>
    <w:rsid w:val="00C41758"/>
    <w:rsid w:val="00C429E1"/>
    <w:rsid w:val="00C462F8"/>
    <w:rsid w:val="00C5061C"/>
    <w:rsid w:val="00C52141"/>
    <w:rsid w:val="00C606A8"/>
    <w:rsid w:val="00C623BC"/>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3CA"/>
    <w:rsid w:val="00CC3508"/>
    <w:rsid w:val="00CC5144"/>
    <w:rsid w:val="00CC548B"/>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9FC"/>
    <w:rsid w:val="00D17B5C"/>
    <w:rsid w:val="00D17EDC"/>
    <w:rsid w:val="00D20AC2"/>
    <w:rsid w:val="00D21565"/>
    <w:rsid w:val="00D22411"/>
    <w:rsid w:val="00D226BE"/>
    <w:rsid w:val="00D233C6"/>
    <w:rsid w:val="00D25860"/>
    <w:rsid w:val="00D2737E"/>
    <w:rsid w:val="00D274A9"/>
    <w:rsid w:val="00D32347"/>
    <w:rsid w:val="00D32644"/>
    <w:rsid w:val="00D33229"/>
    <w:rsid w:val="00D33619"/>
    <w:rsid w:val="00D338F0"/>
    <w:rsid w:val="00D405BE"/>
    <w:rsid w:val="00D40FD4"/>
    <w:rsid w:val="00D42688"/>
    <w:rsid w:val="00D52AC7"/>
    <w:rsid w:val="00D53772"/>
    <w:rsid w:val="00D54CA9"/>
    <w:rsid w:val="00D556EC"/>
    <w:rsid w:val="00D56D67"/>
    <w:rsid w:val="00D6340F"/>
    <w:rsid w:val="00D72D16"/>
    <w:rsid w:val="00D74213"/>
    <w:rsid w:val="00D763C9"/>
    <w:rsid w:val="00D7792E"/>
    <w:rsid w:val="00D8049E"/>
    <w:rsid w:val="00D804D4"/>
    <w:rsid w:val="00D81032"/>
    <w:rsid w:val="00D81914"/>
    <w:rsid w:val="00D8195B"/>
    <w:rsid w:val="00D8561C"/>
    <w:rsid w:val="00D8619F"/>
    <w:rsid w:val="00D86764"/>
    <w:rsid w:val="00D90DA7"/>
    <w:rsid w:val="00D924C9"/>
    <w:rsid w:val="00D957E3"/>
    <w:rsid w:val="00D970E2"/>
    <w:rsid w:val="00DA5ABC"/>
    <w:rsid w:val="00DB0873"/>
    <w:rsid w:val="00DB235D"/>
    <w:rsid w:val="00DB2772"/>
    <w:rsid w:val="00DB5528"/>
    <w:rsid w:val="00DB5C0A"/>
    <w:rsid w:val="00DB5E40"/>
    <w:rsid w:val="00DB7B65"/>
    <w:rsid w:val="00DC0C93"/>
    <w:rsid w:val="00DC0E09"/>
    <w:rsid w:val="00DC168A"/>
    <w:rsid w:val="00DC68EB"/>
    <w:rsid w:val="00DD13E2"/>
    <w:rsid w:val="00DD546F"/>
    <w:rsid w:val="00DD6F1E"/>
    <w:rsid w:val="00DE153B"/>
    <w:rsid w:val="00DE3B70"/>
    <w:rsid w:val="00DF003C"/>
    <w:rsid w:val="00DF4501"/>
    <w:rsid w:val="00DF723C"/>
    <w:rsid w:val="00DF783E"/>
    <w:rsid w:val="00DF78AE"/>
    <w:rsid w:val="00E029A8"/>
    <w:rsid w:val="00E117EC"/>
    <w:rsid w:val="00E11E2E"/>
    <w:rsid w:val="00E17E73"/>
    <w:rsid w:val="00E2092E"/>
    <w:rsid w:val="00E24CF4"/>
    <w:rsid w:val="00E26A43"/>
    <w:rsid w:val="00E27279"/>
    <w:rsid w:val="00E31699"/>
    <w:rsid w:val="00E316D8"/>
    <w:rsid w:val="00E32707"/>
    <w:rsid w:val="00E348A5"/>
    <w:rsid w:val="00E371EC"/>
    <w:rsid w:val="00E422D7"/>
    <w:rsid w:val="00E47348"/>
    <w:rsid w:val="00E6063A"/>
    <w:rsid w:val="00E62A59"/>
    <w:rsid w:val="00E62E86"/>
    <w:rsid w:val="00E63011"/>
    <w:rsid w:val="00E64A3C"/>
    <w:rsid w:val="00E65AC5"/>
    <w:rsid w:val="00E679CA"/>
    <w:rsid w:val="00E703E8"/>
    <w:rsid w:val="00E71497"/>
    <w:rsid w:val="00E71E1C"/>
    <w:rsid w:val="00E72AE3"/>
    <w:rsid w:val="00E73B0B"/>
    <w:rsid w:val="00E73B51"/>
    <w:rsid w:val="00E743B7"/>
    <w:rsid w:val="00E75236"/>
    <w:rsid w:val="00E75CF5"/>
    <w:rsid w:val="00E76D3D"/>
    <w:rsid w:val="00E81B17"/>
    <w:rsid w:val="00E8308B"/>
    <w:rsid w:val="00E83125"/>
    <w:rsid w:val="00E83F26"/>
    <w:rsid w:val="00E86A13"/>
    <w:rsid w:val="00E86CA7"/>
    <w:rsid w:val="00E94B28"/>
    <w:rsid w:val="00EA1F89"/>
    <w:rsid w:val="00EA5BCC"/>
    <w:rsid w:val="00EB117B"/>
    <w:rsid w:val="00EB15E0"/>
    <w:rsid w:val="00EB39C0"/>
    <w:rsid w:val="00EB40D6"/>
    <w:rsid w:val="00EB4BCD"/>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E6083"/>
    <w:rsid w:val="00EF09FB"/>
    <w:rsid w:val="00EF1C2A"/>
    <w:rsid w:val="00EF22EE"/>
    <w:rsid w:val="00EF5956"/>
    <w:rsid w:val="00F02923"/>
    <w:rsid w:val="00F029BA"/>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27706"/>
    <w:rsid w:val="00F32B23"/>
    <w:rsid w:val="00F37993"/>
    <w:rsid w:val="00F403EA"/>
    <w:rsid w:val="00F42753"/>
    <w:rsid w:val="00F4623D"/>
    <w:rsid w:val="00F47DEC"/>
    <w:rsid w:val="00F510DB"/>
    <w:rsid w:val="00F54525"/>
    <w:rsid w:val="00F56B30"/>
    <w:rsid w:val="00F62C8C"/>
    <w:rsid w:val="00F64643"/>
    <w:rsid w:val="00F71986"/>
    <w:rsid w:val="00F7260C"/>
    <w:rsid w:val="00F727B0"/>
    <w:rsid w:val="00F72B5D"/>
    <w:rsid w:val="00F750BE"/>
    <w:rsid w:val="00F7581F"/>
    <w:rsid w:val="00F82DE4"/>
    <w:rsid w:val="00F84FFF"/>
    <w:rsid w:val="00F85D92"/>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AF7008"/>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AF7008"/>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00964888">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9/&amp;a=RRA%2014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9BB0-F016-45F7-BC97-A13D9E87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6</Pages>
  <Words>7804</Words>
  <Characters>42926</Characters>
  <Application>Microsoft Office Word</Application>
  <DocSecurity>0</DocSecurity>
  <Lines>357</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69</cp:revision>
  <cp:lastPrinted>2020-01-30T23:10:00Z</cp:lastPrinted>
  <dcterms:created xsi:type="dcterms:W3CDTF">2023-02-21T16:47:00Z</dcterms:created>
  <dcterms:modified xsi:type="dcterms:W3CDTF">2023-10-10T20:47:00Z</dcterms:modified>
</cp:coreProperties>
</file>