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81673E" w14:textId="536A1778" w:rsidR="00213579" w:rsidRPr="002B5EBD" w:rsidRDefault="009A6CA6">
      <w:pPr>
        <w:spacing w:before="240" w:after="240" w:line="360" w:lineRule="auto"/>
        <w:jc w:val="both"/>
        <w:rPr>
          <w:rFonts w:ascii="Palatino Linotype" w:eastAsia="Palatino Linotype" w:hAnsi="Palatino Linotype" w:cs="Palatino Linotype"/>
        </w:rPr>
      </w:pPr>
      <w:r w:rsidRPr="002B5EBD">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416432" w:rsidRPr="002B5EBD">
        <w:rPr>
          <w:rFonts w:ascii="Palatino Linotype" w:eastAsia="Palatino Linotype" w:hAnsi="Palatino Linotype" w:cs="Palatino Linotype"/>
        </w:rPr>
        <w:t>dieciocho de enero</w:t>
      </w:r>
      <w:r w:rsidR="004832CF" w:rsidRPr="002B5EBD">
        <w:rPr>
          <w:rFonts w:ascii="Palatino Linotype" w:eastAsia="Palatino Linotype" w:hAnsi="Palatino Linotype" w:cs="Palatino Linotype"/>
        </w:rPr>
        <w:t xml:space="preserve"> de</w:t>
      </w:r>
      <w:r w:rsidRPr="002B5EBD">
        <w:rPr>
          <w:rFonts w:ascii="Palatino Linotype" w:eastAsia="Palatino Linotype" w:hAnsi="Palatino Linotype" w:cs="Palatino Linotype"/>
        </w:rPr>
        <w:t xml:space="preserve"> dos mil veinti</w:t>
      </w:r>
      <w:r w:rsidR="00416432" w:rsidRPr="002B5EBD">
        <w:rPr>
          <w:rFonts w:ascii="Palatino Linotype" w:eastAsia="Palatino Linotype" w:hAnsi="Palatino Linotype" w:cs="Palatino Linotype"/>
        </w:rPr>
        <w:t>trés</w:t>
      </w:r>
      <w:r w:rsidRPr="002B5EBD">
        <w:rPr>
          <w:rFonts w:ascii="Palatino Linotype" w:eastAsia="Palatino Linotype" w:hAnsi="Palatino Linotype" w:cs="Palatino Linotype"/>
        </w:rPr>
        <w:t xml:space="preserve">. </w:t>
      </w:r>
    </w:p>
    <w:p w14:paraId="2662919D" w14:textId="4FCFE464" w:rsidR="00213579" w:rsidRPr="002B5EBD" w:rsidRDefault="009A6CA6">
      <w:pPr>
        <w:spacing w:before="240" w:after="240" w:line="360" w:lineRule="auto"/>
        <w:jc w:val="both"/>
        <w:rPr>
          <w:rFonts w:ascii="Palatino Linotype" w:eastAsia="Palatino Linotype" w:hAnsi="Palatino Linotype" w:cs="Palatino Linotype"/>
        </w:rPr>
      </w:pPr>
      <w:r w:rsidRPr="002B5EBD">
        <w:rPr>
          <w:rFonts w:ascii="Palatino Linotype" w:eastAsia="Palatino Linotype" w:hAnsi="Palatino Linotype" w:cs="Palatino Linotype"/>
          <w:b/>
        </w:rPr>
        <w:t>VISTO</w:t>
      </w:r>
      <w:r w:rsidRPr="002B5EBD">
        <w:rPr>
          <w:rFonts w:ascii="Palatino Linotype" w:eastAsia="Palatino Linotype" w:hAnsi="Palatino Linotype" w:cs="Palatino Linotype"/>
        </w:rPr>
        <w:t xml:space="preserve"> el expediente formado con motivo del recurso de revisión </w:t>
      </w:r>
      <w:r w:rsidR="004832CF" w:rsidRPr="002B5EBD">
        <w:rPr>
          <w:rFonts w:ascii="Palatino Linotype" w:eastAsia="Palatino Linotype" w:hAnsi="Palatino Linotype" w:cs="Palatino Linotype"/>
          <w:b/>
        </w:rPr>
        <w:t>1</w:t>
      </w:r>
      <w:r w:rsidR="00BA1353" w:rsidRPr="002B5EBD">
        <w:rPr>
          <w:rFonts w:ascii="Palatino Linotype" w:eastAsia="Palatino Linotype" w:hAnsi="Palatino Linotype" w:cs="Palatino Linotype"/>
          <w:b/>
        </w:rPr>
        <w:t>3</w:t>
      </w:r>
      <w:r w:rsidR="000A456A" w:rsidRPr="002B5EBD">
        <w:rPr>
          <w:rFonts w:ascii="Palatino Linotype" w:eastAsia="Palatino Linotype" w:hAnsi="Palatino Linotype" w:cs="Palatino Linotype"/>
          <w:b/>
        </w:rPr>
        <w:t>10</w:t>
      </w:r>
      <w:r w:rsidR="00BA1353" w:rsidRPr="002B5EBD">
        <w:rPr>
          <w:rFonts w:ascii="Palatino Linotype" w:eastAsia="Palatino Linotype" w:hAnsi="Palatino Linotype" w:cs="Palatino Linotype"/>
          <w:b/>
        </w:rPr>
        <w:t>4/</w:t>
      </w:r>
      <w:r w:rsidRPr="002B5EBD">
        <w:rPr>
          <w:rFonts w:ascii="Palatino Linotype" w:eastAsia="Palatino Linotype" w:hAnsi="Palatino Linotype" w:cs="Palatino Linotype"/>
          <w:b/>
        </w:rPr>
        <w:t>INFOEM/IP/RR/2022</w:t>
      </w:r>
      <w:r w:rsidRPr="002B5EBD">
        <w:rPr>
          <w:rFonts w:ascii="Palatino Linotype" w:eastAsia="Palatino Linotype" w:hAnsi="Palatino Linotype" w:cs="Palatino Linotype"/>
        </w:rPr>
        <w:t>, interpuesto por</w:t>
      </w:r>
      <w:r w:rsidR="004832CF" w:rsidRPr="002B5EBD">
        <w:rPr>
          <w:rFonts w:ascii="Palatino Linotype" w:eastAsia="Palatino Linotype" w:hAnsi="Palatino Linotype" w:cs="Palatino Linotype"/>
        </w:rPr>
        <w:t xml:space="preserve"> </w:t>
      </w:r>
      <w:r w:rsidR="00522217">
        <w:rPr>
          <w:rFonts w:ascii="Palatino Linotype" w:eastAsia="Palatino Linotype" w:hAnsi="Palatino Linotype" w:cs="Palatino Linotype"/>
          <w:b/>
        </w:rPr>
        <w:t>XXXXX XXXXXXXX</w:t>
      </w:r>
      <w:bookmarkStart w:id="0" w:name="_GoBack"/>
      <w:bookmarkEnd w:id="0"/>
      <w:r w:rsidRPr="002B5EBD">
        <w:rPr>
          <w:rFonts w:ascii="Palatino Linotype" w:eastAsia="Palatino Linotype" w:hAnsi="Palatino Linotype" w:cs="Palatino Linotype"/>
        </w:rPr>
        <w:t>, en lo sucesivo</w:t>
      </w:r>
      <w:r w:rsidRPr="002B5EBD">
        <w:rPr>
          <w:rFonts w:ascii="Palatino Linotype" w:eastAsia="Palatino Linotype" w:hAnsi="Palatino Linotype" w:cs="Palatino Linotype"/>
          <w:b/>
        </w:rPr>
        <w:t xml:space="preserve"> </w:t>
      </w:r>
      <w:r w:rsidRPr="002B5EBD">
        <w:rPr>
          <w:rFonts w:ascii="Palatino Linotype" w:eastAsia="Palatino Linotype" w:hAnsi="Palatino Linotype" w:cs="Palatino Linotype"/>
        </w:rPr>
        <w:t xml:space="preserve">la parte </w:t>
      </w:r>
      <w:r w:rsidRPr="002B5EBD">
        <w:rPr>
          <w:rFonts w:ascii="Palatino Linotype" w:eastAsia="Palatino Linotype" w:hAnsi="Palatino Linotype" w:cs="Palatino Linotype"/>
          <w:b/>
        </w:rPr>
        <w:t>Recurrente,</w:t>
      </w:r>
      <w:r w:rsidRPr="002B5EBD">
        <w:rPr>
          <w:rFonts w:ascii="Palatino Linotype" w:eastAsia="Palatino Linotype" w:hAnsi="Palatino Linotype" w:cs="Palatino Linotype"/>
        </w:rPr>
        <w:t xml:space="preserve"> en contra de la respue</w:t>
      </w:r>
      <w:r w:rsidR="004832CF" w:rsidRPr="002B5EBD">
        <w:rPr>
          <w:rFonts w:ascii="Palatino Linotype" w:eastAsia="Palatino Linotype" w:hAnsi="Palatino Linotype" w:cs="Palatino Linotype"/>
        </w:rPr>
        <w:t xml:space="preserve">sta a su solicitud por parte del </w:t>
      </w:r>
      <w:r w:rsidR="000A456A" w:rsidRPr="002B5EBD">
        <w:rPr>
          <w:rFonts w:ascii="Palatino Linotype" w:eastAsia="Palatino Linotype" w:hAnsi="Palatino Linotype" w:cs="Palatino Linotype"/>
          <w:b/>
        </w:rPr>
        <w:t>Ayuntamiento de Zinacantepec</w:t>
      </w:r>
      <w:r w:rsidR="004832CF" w:rsidRPr="002B5EBD">
        <w:rPr>
          <w:rFonts w:ascii="Palatino Linotype" w:eastAsia="Palatino Linotype" w:hAnsi="Palatino Linotype" w:cs="Palatino Linotype"/>
          <w:b/>
        </w:rPr>
        <w:t>,</w:t>
      </w:r>
      <w:r w:rsidRPr="002B5EBD">
        <w:rPr>
          <w:rFonts w:ascii="Palatino Linotype" w:eastAsia="Palatino Linotype" w:hAnsi="Palatino Linotype" w:cs="Palatino Linotype"/>
          <w:b/>
        </w:rPr>
        <w:t xml:space="preserve"> </w:t>
      </w:r>
      <w:r w:rsidRPr="002B5EBD">
        <w:rPr>
          <w:rFonts w:ascii="Palatino Linotype" w:eastAsia="Palatino Linotype" w:hAnsi="Palatino Linotype" w:cs="Palatino Linotype"/>
        </w:rPr>
        <w:t xml:space="preserve">en lo sucesivo el </w:t>
      </w:r>
      <w:r w:rsidRPr="002B5EBD">
        <w:rPr>
          <w:rFonts w:ascii="Palatino Linotype" w:eastAsia="Palatino Linotype" w:hAnsi="Palatino Linotype" w:cs="Palatino Linotype"/>
          <w:b/>
        </w:rPr>
        <w:t xml:space="preserve">Sujeto Obligado, </w:t>
      </w:r>
      <w:r w:rsidRPr="002B5EBD">
        <w:rPr>
          <w:rFonts w:ascii="Palatino Linotype" w:eastAsia="Palatino Linotype" w:hAnsi="Palatino Linotype" w:cs="Palatino Linotype"/>
        </w:rPr>
        <w:t xml:space="preserve">se procede a dictar la presente resolución con base en los siguientes: </w:t>
      </w:r>
    </w:p>
    <w:p w14:paraId="2E78F094" w14:textId="77777777" w:rsidR="00213579" w:rsidRPr="002B5EBD" w:rsidRDefault="009A6CA6">
      <w:pPr>
        <w:spacing w:before="240" w:after="240" w:line="360" w:lineRule="auto"/>
        <w:jc w:val="center"/>
        <w:rPr>
          <w:rFonts w:ascii="Palatino Linotype" w:eastAsia="Palatino Linotype" w:hAnsi="Palatino Linotype" w:cs="Palatino Linotype"/>
          <w:b/>
        </w:rPr>
      </w:pPr>
      <w:r w:rsidRPr="002B5EBD">
        <w:rPr>
          <w:rFonts w:ascii="Palatino Linotype" w:eastAsia="Palatino Linotype" w:hAnsi="Palatino Linotype" w:cs="Palatino Linotype"/>
          <w:b/>
        </w:rPr>
        <w:t>I. A N T E C E D E N T E S</w:t>
      </w:r>
    </w:p>
    <w:p w14:paraId="70B22E9C" w14:textId="274D1B20" w:rsidR="00213579" w:rsidRPr="002B5EBD" w:rsidRDefault="009A6CA6">
      <w:pPr>
        <w:spacing w:before="240" w:after="240" w:line="360" w:lineRule="auto"/>
        <w:jc w:val="both"/>
        <w:rPr>
          <w:rFonts w:ascii="Palatino Linotype" w:eastAsia="Palatino Linotype" w:hAnsi="Palatino Linotype" w:cs="Palatino Linotype"/>
        </w:rPr>
      </w:pPr>
      <w:r w:rsidRPr="002B5EBD">
        <w:rPr>
          <w:rFonts w:ascii="Palatino Linotype" w:eastAsia="Palatino Linotype" w:hAnsi="Palatino Linotype" w:cs="Palatino Linotype"/>
          <w:b/>
        </w:rPr>
        <w:t>1. Solicitud de acceso a la información.</w:t>
      </w:r>
      <w:r w:rsidRPr="002B5EBD">
        <w:rPr>
          <w:rFonts w:ascii="Palatino Linotype" w:eastAsia="Palatino Linotype" w:hAnsi="Palatino Linotype" w:cs="Palatino Linotype"/>
        </w:rPr>
        <w:t xml:space="preserve"> Con fecha </w:t>
      </w:r>
      <w:r w:rsidR="000A456A" w:rsidRPr="002B5EBD">
        <w:rPr>
          <w:rFonts w:ascii="Palatino Linotype" w:eastAsia="Palatino Linotype" w:hAnsi="Palatino Linotype" w:cs="Palatino Linotype"/>
          <w:b/>
          <w:bCs/>
        </w:rPr>
        <w:t xml:space="preserve">trece de julio </w:t>
      </w:r>
      <w:r w:rsidR="00416432" w:rsidRPr="002B5EBD">
        <w:rPr>
          <w:rFonts w:ascii="Palatino Linotype" w:eastAsia="Palatino Linotype" w:hAnsi="Palatino Linotype" w:cs="Palatino Linotype"/>
          <w:b/>
          <w:bCs/>
        </w:rPr>
        <w:t>de</w:t>
      </w:r>
      <w:r w:rsidR="00416432" w:rsidRPr="002B5EBD">
        <w:rPr>
          <w:rFonts w:ascii="Palatino Linotype" w:eastAsia="Palatino Linotype" w:hAnsi="Palatino Linotype" w:cs="Palatino Linotype"/>
        </w:rPr>
        <w:t xml:space="preserve"> </w:t>
      </w:r>
      <w:r w:rsidRPr="002B5EBD">
        <w:rPr>
          <w:rFonts w:ascii="Palatino Linotype" w:eastAsia="Palatino Linotype" w:hAnsi="Palatino Linotype" w:cs="Palatino Linotype"/>
          <w:b/>
        </w:rPr>
        <w:t>dos mil veintidós,</w:t>
      </w:r>
      <w:r w:rsidRPr="002B5EBD">
        <w:rPr>
          <w:rFonts w:ascii="Palatino Linotype" w:eastAsia="Palatino Linotype" w:hAnsi="Palatino Linotype" w:cs="Palatino Linotype"/>
        </w:rPr>
        <w:t xml:space="preserve"> la parte </w:t>
      </w:r>
      <w:r w:rsidRPr="002B5EBD">
        <w:rPr>
          <w:rFonts w:ascii="Palatino Linotype" w:eastAsia="Palatino Linotype" w:hAnsi="Palatino Linotype" w:cs="Palatino Linotype"/>
          <w:b/>
        </w:rPr>
        <w:t xml:space="preserve">Recurrente </w:t>
      </w:r>
      <w:r w:rsidRPr="002B5EBD">
        <w:rPr>
          <w:rFonts w:ascii="Palatino Linotype" w:eastAsia="Palatino Linotype" w:hAnsi="Palatino Linotype" w:cs="Palatino Linotype"/>
        </w:rPr>
        <w:t xml:space="preserve">presentó, a través del Sistema de Acceso a la Información Mexiquense, en lo subsecuente el </w:t>
      </w:r>
      <w:r w:rsidRPr="002B5EBD">
        <w:rPr>
          <w:rFonts w:ascii="Palatino Linotype" w:eastAsia="Palatino Linotype" w:hAnsi="Palatino Linotype" w:cs="Palatino Linotype"/>
          <w:b/>
        </w:rPr>
        <w:t>SAIMEX,</w:t>
      </w:r>
      <w:r w:rsidRPr="002B5EBD">
        <w:rPr>
          <w:rFonts w:ascii="Palatino Linotype" w:eastAsia="Palatino Linotype" w:hAnsi="Palatino Linotype" w:cs="Palatino Linotype"/>
        </w:rPr>
        <w:t xml:space="preserve"> ante el </w:t>
      </w:r>
      <w:r w:rsidRPr="002B5EBD">
        <w:rPr>
          <w:rFonts w:ascii="Palatino Linotype" w:eastAsia="Palatino Linotype" w:hAnsi="Palatino Linotype" w:cs="Palatino Linotype"/>
          <w:b/>
        </w:rPr>
        <w:t>Sujeto Obligado</w:t>
      </w:r>
      <w:r w:rsidRPr="002B5EBD">
        <w:rPr>
          <w:rFonts w:ascii="Palatino Linotype" w:eastAsia="Palatino Linotype" w:hAnsi="Palatino Linotype" w:cs="Palatino Linotype"/>
        </w:rPr>
        <w:t>, la solicitud de acceso a la información pública, a la que se le asignó el número</w:t>
      </w:r>
      <w:r w:rsidRPr="002B5EBD">
        <w:rPr>
          <w:rFonts w:ascii="Palatino Linotype" w:eastAsia="Palatino Linotype" w:hAnsi="Palatino Linotype" w:cs="Palatino Linotype"/>
          <w:b/>
        </w:rPr>
        <w:t xml:space="preserve"> </w:t>
      </w:r>
      <w:r w:rsidR="000A456A" w:rsidRPr="002B5EBD">
        <w:rPr>
          <w:rFonts w:ascii="Palatino Linotype" w:eastAsia="Palatino Linotype" w:hAnsi="Palatino Linotype" w:cs="Palatino Linotype"/>
          <w:b/>
        </w:rPr>
        <w:t>00636/ZINACANT/IP/2022</w:t>
      </w:r>
      <w:r w:rsidRPr="002B5EBD">
        <w:rPr>
          <w:rFonts w:ascii="Palatino Linotype" w:eastAsia="Palatino Linotype" w:hAnsi="Palatino Linotype" w:cs="Palatino Linotype"/>
          <w:b/>
        </w:rPr>
        <w:t xml:space="preserve">, </w:t>
      </w:r>
      <w:r w:rsidRPr="002B5EBD">
        <w:rPr>
          <w:rFonts w:ascii="Palatino Linotype" w:eastAsia="Palatino Linotype" w:hAnsi="Palatino Linotype" w:cs="Palatino Linotype"/>
        </w:rPr>
        <w:t xml:space="preserve">mediante la cual requirió la información siguiente: </w:t>
      </w:r>
    </w:p>
    <w:p w14:paraId="7EB3167F" w14:textId="2FA4385B" w:rsidR="00213579" w:rsidRPr="002B5EBD" w:rsidRDefault="009A6CA6">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2B5EBD">
        <w:rPr>
          <w:rFonts w:ascii="Palatino Linotype" w:eastAsia="Palatino Linotype" w:hAnsi="Palatino Linotype" w:cs="Palatino Linotype"/>
          <w:i/>
          <w:sz w:val="22"/>
          <w:szCs w:val="22"/>
        </w:rPr>
        <w:t>“</w:t>
      </w:r>
      <w:r w:rsidR="000A456A" w:rsidRPr="002B5EBD">
        <w:rPr>
          <w:rFonts w:ascii="Palatino Linotype" w:eastAsia="Palatino Linotype" w:hAnsi="Palatino Linotype" w:cs="Palatino Linotype"/>
          <w:i/>
          <w:sz w:val="22"/>
          <w:szCs w:val="22"/>
        </w:rPr>
        <w:t xml:space="preserve">Por este medio solicito, conocer que destino tuvieron los documentos personales (actas de nacimiento, </w:t>
      </w:r>
      <w:proofErr w:type="spellStart"/>
      <w:r w:rsidR="000A456A" w:rsidRPr="002B5EBD">
        <w:rPr>
          <w:rFonts w:ascii="Palatino Linotype" w:eastAsia="Palatino Linotype" w:hAnsi="Palatino Linotype" w:cs="Palatino Linotype"/>
          <w:i/>
          <w:sz w:val="22"/>
          <w:szCs w:val="22"/>
        </w:rPr>
        <w:t>curps</w:t>
      </w:r>
      <w:proofErr w:type="spellEnd"/>
      <w:r w:rsidR="000A456A" w:rsidRPr="002B5EBD">
        <w:rPr>
          <w:rFonts w:ascii="Palatino Linotype" w:eastAsia="Palatino Linotype" w:hAnsi="Palatino Linotype" w:cs="Palatino Linotype"/>
          <w:i/>
          <w:sz w:val="22"/>
          <w:szCs w:val="22"/>
        </w:rPr>
        <w:t>, copias de identificaciones oficiales, etc.) recabados a los ciudadanos por los servidores públicos del ayuntamiento de Zinacantepec (identificándose como tal con el gafete respectivo), en las jornadas de la vacunación contra el COVID-19, llevadas a cabo en varios puntos del municipio. también deseo conocer el aviso de privacidad del comité de transparencia para manejar dichos documentos y datos personales, asimismo deseo conocer donde se encuentran físicamente estos documentos. finalmente requiero conocer con que finalidad se pidieron estos documentos, si ya la federación los solicitaba vía internet.</w:t>
      </w:r>
      <w:r w:rsidRPr="002B5EBD">
        <w:rPr>
          <w:rFonts w:ascii="Palatino Linotype" w:eastAsia="Palatino Linotype" w:hAnsi="Palatino Linotype" w:cs="Palatino Linotype"/>
          <w:b/>
          <w:i/>
          <w:sz w:val="22"/>
          <w:szCs w:val="22"/>
        </w:rPr>
        <w:t>”</w:t>
      </w:r>
      <w:r w:rsidRPr="002B5EBD">
        <w:rPr>
          <w:rFonts w:ascii="Palatino Linotype" w:eastAsia="Palatino Linotype" w:hAnsi="Palatino Linotype" w:cs="Palatino Linotype"/>
          <w:i/>
          <w:sz w:val="22"/>
          <w:szCs w:val="22"/>
        </w:rPr>
        <w:t xml:space="preserve"> (sic) </w:t>
      </w:r>
    </w:p>
    <w:p w14:paraId="377301D8" w14:textId="77777777" w:rsidR="00213579" w:rsidRPr="002B5EBD" w:rsidRDefault="009A6CA6">
      <w:pPr>
        <w:spacing w:before="240" w:after="240" w:line="360" w:lineRule="auto"/>
        <w:ind w:right="49"/>
        <w:jc w:val="both"/>
        <w:rPr>
          <w:rFonts w:ascii="Palatino Linotype" w:eastAsia="Palatino Linotype" w:hAnsi="Palatino Linotype" w:cs="Palatino Linotype"/>
        </w:rPr>
      </w:pPr>
      <w:r w:rsidRPr="002B5EBD">
        <w:rPr>
          <w:rFonts w:ascii="Palatino Linotype" w:eastAsia="Palatino Linotype" w:hAnsi="Palatino Linotype" w:cs="Palatino Linotype"/>
        </w:rPr>
        <w:lastRenderedPageBreak/>
        <w:t xml:space="preserve">La parte </w:t>
      </w:r>
      <w:r w:rsidRPr="002B5EBD">
        <w:rPr>
          <w:rFonts w:ascii="Palatino Linotype" w:eastAsia="Palatino Linotype" w:hAnsi="Palatino Linotype" w:cs="Palatino Linotype"/>
          <w:b/>
        </w:rPr>
        <w:t>Recurrente</w:t>
      </w:r>
      <w:r w:rsidRPr="002B5EBD">
        <w:rPr>
          <w:rFonts w:ascii="Palatino Linotype" w:eastAsia="Palatino Linotype" w:hAnsi="Palatino Linotype" w:cs="Palatino Linotype"/>
        </w:rPr>
        <w:t xml:space="preserve"> no adjuntó archivos.</w:t>
      </w:r>
    </w:p>
    <w:p w14:paraId="521A911C" w14:textId="397A3B86" w:rsidR="00213579" w:rsidRPr="002B5EBD" w:rsidRDefault="009A6CA6">
      <w:pPr>
        <w:spacing w:before="240" w:after="240" w:line="360" w:lineRule="auto"/>
        <w:jc w:val="both"/>
        <w:rPr>
          <w:rFonts w:ascii="Palatino Linotype" w:eastAsia="Palatino Linotype" w:hAnsi="Palatino Linotype" w:cs="Palatino Linotype"/>
        </w:rPr>
      </w:pPr>
      <w:r w:rsidRPr="002B5EBD">
        <w:rPr>
          <w:rFonts w:ascii="Palatino Linotype" w:eastAsia="Palatino Linotype" w:hAnsi="Palatino Linotype" w:cs="Palatino Linotype"/>
          <w:b/>
        </w:rPr>
        <w:t>Modalidad de Entrega:</w:t>
      </w:r>
      <w:r w:rsidRPr="002B5EBD">
        <w:rPr>
          <w:rFonts w:ascii="Palatino Linotype" w:eastAsia="Palatino Linotype" w:hAnsi="Palatino Linotype" w:cs="Palatino Linotype"/>
        </w:rPr>
        <w:t xml:space="preserve"> a través </w:t>
      </w:r>
      <w:r w:rsidRPr="002B5EBD">
        <w:rPr>
          <w:rFonts w:ascii="Palatino Linotype" w:eastAsia="Palatino Linotype" w:hAnsi="Palatino Linotype" w:cs="Palatino Linotype"/>
          <w:b/>
        </w:rPr>
        <w:t xml:space="preserve">de </w:t>
      </w:r>
      <w:r w:rsidR="004832CF" w:rsidRPr="002B5EBD">
        <w:rPr>
          <w:rFonts w:ascii="Palatino Linotype" w:eastAsia="Palatino Linotype" w:hAnsi="Palatino Linotype" w:cs="Palatino Linotype"/>
          <w:b/>
        </w:rPr>
        <w:t>SAIMEX</w:t>
      </w:r>
    </w:p>
    <w:p w14:paraId="19F19062" w14:textId="2863FAFF" w:rsidR="00213579" w:rsidRPr="002B5EBD" w:rsidRDefault="009A6CA6">
      <w:pPr>
        <w:spacing w:before="240" w:after="240" w:line="360" w:lineRule="auto"/>
        <w:jc w:val="both"/>
        <w:rPr>
          <w:rFonts w:ascii="Palatino Linotype" w:eastAsia="Palatino Linotype" w:hAnsi="Palatino Linotype" w:cs="Palatino Linotype"/>
          <w:b/>
        </w:rPr>
      </w:pPr>
      <w:bookmarkStart w:id="2" w:name="_heading=h.3dy6vkm" w:colFirst="0" w:colLast="0"/>
      <w:bookmarkEnd w:id="2"/>
      <w:r w:rsidRPr="002B5EBD">
        <w:rPr>
          <w:rFonts w:ascii="Palatino Linotype" w:eastAsia="Palatino Linotype" w:hAnsi="Palatino Linotype" w:cs="Palatino Linotype"/>
          <w:b/>
        </w:rPr>
        <w:t xml:space="preserve">2. Respuesta. </w:t>
      </w:r>
      <w:r w:rsidRPr="002B5EBD">
        <w:rPr>
          <w:rFonts w:ascii="Palatino Linotype" w:eastAsia="Palatino Linotype" w:hAnsi="Palatino Linotype" w:cs="Palatino Linotype"/>
        </w:rPr>
        <w:t>Con fecha</w:t>
      </w:r>
      <w:r w:rsidRPr="002B5EBD">
        <w:rPr>
          <w:rFonts w:ascii="Palatino Linotype" w:eastAsia="Palatino Linotype" w:hAnsi="Palatino Linotype" w:cs="Palatino Linotype"/>
          <w:b/>
        </w:rPr>
        <w:t xml:space="preserve"> </w:t>
      </w:r>
      <w:r w:rsidR="00FA7434" w:rsidRPr="002B5EBD">
        <w:rPr>
          <w:rFonts w:ascii="Palatino Linotype" w:eastAsia="Palatino Linotype" w:hAnsi="Palatino Linotype" w:cs="Palatino Linotype"/>
          <w:b/>
        </w:rPr>
        <w:t>veintiuno de julio</w:t>
      </w:r>
      <w:r w:rsidRPr="002B5EBD">
        <w:rPr>
          <w:rFonts w:ascii="Palatino Linotype" w:eastAsia="Palatino Linotype" w:hAnsi="Palatino Linotype" w:cs="Palatino Linotype"/>
          <w:b/>
        </w:rPr>
        <w:t xml:space="preserve"> de dos mil veintidós</w:t>
      </w:r>
      <w:r w:rsidRPr="002B5EBD">
        <w:rPr>
          <w:rFonts w:ascii="Palatino Linotype" w:eastAsia="Palatino Linotype" w:hAnsi="Palatino Linotype" w:cs="Palatino Linotype"/>
        </w:rPr>
        <w:t xml:space="preserve">, el </w:t>
      </w:r>
      <w:r w:rsidRPr="002B5EBD">
        <w:rPr>
          <w:rFonts w:ascii="Palatino Linotype" w:eastAsia="Palatino Linotype" w:hAnsi="Palatino Linotype" w:cs="Palatino Linotype"/>
          <w:b/>
        </w:rPr>
        <w:t xml:space="preserve">Sujeto Obligado </w:t>
      </w:r>
      <w:r w:rsidRPr="002B5EBD">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633CC44F" w14:textId="5336E7B2" w:rsidR="00213579" w:rsidRPr="002B5EBD" w:rsidRDefault="009A6CA6" w:rsidP="009C1F4F">
      <w:pPr>
        <w:spacing w:before="240" w:after="240"/>
        <w:ind w:left="851" w:right="902"/>
        <w:jc w:val="both"/>
        <w:rPr>
          <w:rFonts w:ascii="Palatino Linotype" w:eastAsia="Palatino Linotype" w:hAnsi="Palatino Linotype" w:cs="Palatino Linotype"/>
          <w:b/>
          <w:i/>
          <w:sz w:val="22"/>
          <w:szCs w:val="22"/>
        </w:rPr>
      </w:pPr>
      <w:r w:rsidRPr="002B5EBD">
        <w:rPr>
          <w:rFonts w:ascii="Palatino Linotype" w:eastAsia="Palatino Linotype" w:hAnsi="Palatino Linotype" w:cs="Palatino Linotype"/>
          <w:i/>
          <w:sz w:val="22"/>
          <w:szCs w:val="22"/>
        </w:rPr>
        <w:t>“…</w:t>
      </w:r>
      <w:r w:rsidR="00FA7434" w:rsidRPr="002B5EBD">
        <w:rPr>
          <w:rFonts w:ascii="Palatino Linotype" w:eastAsia="Palatino Linotype" w:hAnsi="Palatino Linotype" w:cs="Palatino Linotype"/>
          <w:i/>
          <w:sz w:val="22"/>
          <w:szCs w:val="22"/>
        </w:rPr>
        <w:t>Se adjunta la respuesta a la solicitud interpuesta a través de esta plataforma digital</w:t>
      </w:r>
      <w:r w:rsidR="004832CF" w:rsidRPr="002B5EBD">
        <w:rPr>
          <w:rFonts w:ascii="Palatino Linotype" w:eastAsia="Palatino Linotype" w:hAnsi="Palatino Linotype" w:cs="Palatino Linotype"/>
          <w:i/>
          <w:sz w:val="22"/>
          <w:szCs w:val="22"/>
        </w:rPr>
        <w:t>.</w:t>
      </w:r>
      <w:r w:rsidRPr="002B5EBD">
        <w:rPr>
          <w:rFonts w:ascii="Palatino Linotype" w:eastAsia="Palatino Linotype" w:hAnsi="Palatino Linotype" w:cs="Palatino Linotype"/>
          <w:i/>
          <w:sz w:val="22"/>
          <w:szCs w:val="22"/>
        </w:rPr>
        <w:t>..” (sic)</w:t>
      </w:r>
    </w:p>
    <w:p w14:paraId="4B505C6E" w14:textId="3E87465D" w:rsidR="009C1F4F" w:rsidRPr="002B5EBD" w:rsidRDefault="009A6CA6" w:rsidP="00FA7434">
      <w:pPr>
        <w:spacing w:before="240" w:after="240" w:line="360" w:lineRule="auto"/>
        <w:ind w:right="49"/>
        <w:jc w:val="both"/>
        <w:rPr>
          <w:rFonts w:ascii="Palatino Linotype" w:eastAsia="Palatino Linotype" w:hAnsi="Palatino Linotype" w:cs="Palatino Linotype"/>
        </w:rPr>
      </w:pPr>
      <w:r w:rsidRPr="002B5EBD">
        <w:rPr>
          <w:rFonts w:ascii="Palatino Linotype" w:eastAsia="Palatino Linotype" w:hAnsi="Palatino Linotype" w:cs="Palatino Linotype"/>
        </w:rPr>
        <w:t xml:space="preserve">El </w:t>
      </w:r>
      <w:r w:rsidRPr="002B5EBD">
        <w:rPr>
          <w:rFonts w:ascii="Palatino Linotype" w:eastAsia="Palatino Linotype" w:hAnsi="Palatino Linotype" w:cs="Palatino Linotype"/>
          <w:b/>
        </w:rPr>
        <w:t>Sujeto Obligado</w:t>
      </w:r>
      <w:r w:rsidR="009C1F4F" w:rsidRPr="002B5EBD">
        <w:rPr>
          <w:rFonts w:ascii="Palatino Linotype" w:eastAsia="Palatino Linotype" w:hAnsi="Palatino Linotype" w:cs="Palatino Linotype"/>
          <w:b/>
        </w:rPr>
        <w:t xml:space="preserve"> </w:t>
      </w:r>
      <w:r w:rsidRPr="002B5EBD">
        <w:rPr>
          <w:rFonts w:ascii="Palatino Linotype" w:eastAsia="Palatino Linotype" w:hAnsi="Palatino Linotype" w:cs="Palatino Linotype"/>
        </w:rPr>
        <w:t xml:space="preserve">adjuntó </w:t>
      </w:r>
      <w:r w:rsidR="00FA7434" w:rsidRPr="002B5EBD">
        <w:rPr>
          <w:rFonts w:ascii="Palatino Linotype" w:eastAsia="Palatino Linotype" w:hAnsi="Palatino Linotype" w:cs="Palatino Linotype"/>
        </w:rPr>
        <w:t xml:space="preserve">el </w:t>
      </w:r>
      <w:r w:rsidR="009C1F4F" w:rsidRPr="002B5EBD">
        <w:rPr>
          <w:rFonts w:ascii="Palatino Linotype" w:eastAsia="Palatino Linotype" w:hAnsi="Palatino Linotype" w:cs="Palatino Linotype"/>
        </w:rPr>
        <w:t>archivo</w:t>
      </w:r>
      <w:r w:rsidR="00FA7434" w:rsidRPr="002B5EBD">
        <w:rPr>
          <w:rFonts w:ascii="Palatino Linotype" w:eastAsia="Palatino Linotype" w:hAnsi="Palatino Linotype" w:cs="Palatino Linotype"/>
        </w:rPr>
        <w:t xml:space="preserve"> “</w:t>
      </w:r>
      <w:r w:rsidR="00FA7434" w:rsidRPr="002B5EBD">
        <w:rPr>
          <w:rFonts w:ascii="Palatino Linotype" w:eastAsia="Palatino Linotype" w:hAnsi="Palatino Linotype" w:cs="Palatino Linotype"/>
          <w:i/>
          <w:iCs/>
        </w:rPr>
        <w:t>respuesta a solicitud 636-22.pdf</w:t>
      </w:r>
      <w:r w:rsidR="00FA7434" w:rsidRPr="002B5EBD">
        <w:rPr>
          <w:rFonts w:ascii="Palatino Linotype" w:eastAsia="Palatino Linotype" w:hAnsi="Palatino Linotype" w:cs="Palatino Linotype"/>
        </w:rPr>
        <w:t xml:space="preserve">”, que contiene el escrito signado por el Titular de la Unidad de Transparencia, mediante el cual hace del conocimiento de la persona solicitante la incompetencia para poder proporcionar respuesta alguna con relación a su solicitud, toda vez que el contenido de la petición es dirigido a otro Sujeto Obligado, informando en el acto que los servidores públicos del ayuntamiento </w:t>
      </w:r>
      <w:r w:rsidR="00FA7434" w:rsidRPr="002B5EBD">
        <w:rPr>
          <w:rFonts w:ascii="Palatino Linotype" w:eastAsia="Palatino Linotype" w:hAnsi="Palatino Linotype" w:cs="Palatino Linotype"/>
          <w:b/>
          <w:bCs/>
        </w:rPr>
        <w:t xml:space="preserve">solo apoyaron en la jornada de vacunación, de acuerdo con las indicaciones del Gobierno Federal, </w:t>
      </w:r>
      <w:r w:rsidR="00FA7434" w:rsidRPr="002B5EBD">
        <w:rPr>
          <w:rFonts w:ascii="Palatino Linotype" w:eastAsia="Palatino Linotype" w:hAnsi="Palatino Linotype" w:cs="Palatino Linotype"/>
        </w:rPr>
        <w:t xml:space="preserve">asimismo, que </w:t>
      </w:r>
      <w:r w:rsidR="00FA7434" w:rsidRPr="002B5EBD">
        <w:rPr>
          <w:rFonts w:ascii="Palatino Linotype" w:eastAsia="Palatino Linotype" w:hAnsi="Palatino Linotype" w:cs="Palatino Linotype"/>
          <w:b/>
          <w:bCs/>
        </w:rPr>
        <w:t>los documentos que se solicitaron a los Ciudadanos se entregaron a la Secretaría del Bienestar</w:t>
      </w:r>
      <w:r w:rsidR="00A33D50" w:rsidRPr="002B5EBD">
        <w:rPr>
          <w:rFonts w:ascii="Palatino Linotype" w:eastAsia="Palatino Linotype" w:hAnsi="Palatino Linotype" w:cs="Palatino Linotype"/>
          <w:b/>
          <w:bCs/>
        </w:rPr>
        <w:t xml:space="preserve">, </w:t>
      </w:r>
      <w:r w:rsidR="00A33D50" w:rsidRPr="002B5EBD">
        <w:rPr>
          <w:rFonts w:ascii="Palatino Linotype" w:eastAsia="Palatino Linotype" w:hAnsi="Palatino Linotype" w:cs="Palatino Linotype"/>
        </w:rPr>
        <w:t xml:space="preserve">razón por la cual el Sujeto Obligado es incapaz de </w:t>
      </w:r>
      <w:r w:rsidR="005F6245" w:rsidRPr="002B5EBD">
        <w:rPr>
          <w:rFonts w:ascii="Palatino Linotype" w:eastAsia="Palatino Linotype" w:hAnsi="Palatino Linotype" w:cs="Palatino Linotype"/>
        </w:rPr>
        <w:t>poder</w:t>
      </w:r>
      <w:r w:rsidR="00A33D50" w:rsidRPr="002B5EBD">
        <w:rPr>
          <w:rFonts w:ascii="Palatino Linotype" w:eastAsia="Palatino Linotype" w:hAnsi="Palatino Linotype" w:cs="Palatino Linotype"/>
        </w:rPr>
        <w:t xml:space="preserve"> dar procedencia a la petición.</w:t>
      </w:r>
    </w:p>
    <w:p w14:paraId="51F10CE5" w14:textId="6C857D83" w:rsidR="00213579" w:rsidRPr="002B5EBD" w:rsidRDefault="005F6245">
      <w:pPr>
        <w:spacing w:before="240" w:after="240" w:line="360" w:lineRule="auto"/>
        <w:ind w:right="49"/>
        <w:jc w:val="both"/>
        <w:rPr>
          <w:rFonts w:ascii="Palatino Linotype" w:eastAsia="Palatino Linotype" w:hAnsi="Palatino Linotype" w:cs="Palatino Linotype"/>
        </w:rPr>
      </w:pPr>
      <w:r w:rsidRPr="002B5EBD">
        <w:rPr>
          <w:rFonts w:ascii="Palatino Linotype" w:eastAsia="Palatino Linotype" w:hAnsi="Palatino Linotype" w:cs="Palatino Linotype"/>
          <w:b/>
        </w:rPr>
        <w:t>3</w:t>
      </w:r>
      <w:r w:rsidR="009A6CA6" w:rsidRPr="002B5EBD">
        <w:rPr>
          <w:rFonts w:ascii="Palatino Linotype" w:eastAsia="Palatino Linotype" w:hAnsi="Palatino Linotype" w:cs="Palatino Linotype"/>
          <w:b/>
        </w:rPr>
        <w:t xml:space="preserve">. Interposición del recurso de revisión. </w:t>
      </w:r>
      <w:r w:rsidR="009A6CA6" w:rsidRPr="002B5EBD">
        <w:rPr>
          <w:rFonts w:ascii="Palatino Linotype" w:eastAsia="Palatino Linotype" w:hAnsi="Palatino Linotype" w:cs="Palatino Linotype"/>
        </w:rPr>
        <w:t xml:space="preserve">Inconforme con los términos de la respuesta emitida por parte del </w:t>
      </w:r>
      <w:r w:rsidR="009A6CA6" w:rsidRPr="002B5EBD">
        <w:rPr>
          <w:rFonts w:ascii="Palatino Linotype" w:eastAsia="Palatino Linotype" w:hAnsi="Palatino Linotype" w:cs="Palatino Linotype"/>
          <w:b/>
        </w:rPr>
        <w:t>Sujeto Obligado</w:t>
      </w:r>
      <w:r w:rsidR="009A6CA6" w:rsidRPr="002B5EBD">
        <w:rPr>
          <w:rFonts w:ascii="Palatino Linotype" w:eastAsia="Palatino Linotype" w:hAnsi="Palatino Linotype" w:cs="Palatino Linotype"/>
        </w:rPr>
        <w:t xml:space="preserve">, </w:t>
      </w:r>
      <w:r w:rsidRPr="002B5EBD">
        <w:rPr>
          <w:rFonts w:ascii="Palatino Linotype" w:eastAsia="Palatino Linotype" w:hAnsi="Palatino Linotype" w:cs="Palatino Linotype"/>
        </w:rPr>
        <w:t xml:space="preserve">el </w:t>
      </w:r>
      <w:r w:rsidRPr="002B5EBD">
        <w:rPr>
          <w:rFonts w:ascii="Palatino Linotype" w:eastAsia="Palatino Linotype" w:hAnsi="Palatino Linotype" w:cs="Palatino Linotype"/>
          <w:b/>
          <w:bCs/>
        </w:rPr>
        <w:t xml:space="preserve">dos </w:t>
      </w:r>
      <w:r w:rsidR="009C1F4F" w:rsidRPr="002B5EBD">
        <w:rPr>
          <w:rFonts w:ascii="Palatino Linotype" w:eastAsia="Palatino Linotype" w:hAnsi="Palatino Linotype" w:cs="Palatino Linotype"/>
          <w:b/>
          <w:bCs/>
        </w:rPr>
        <w:t>de agosto</w:t>
      </w:r>
      <w:r w:rsidR="009A6CA6" w:rsidRPr="002B5EBD">
        <w:rPr>
          <w:rFonts w:ascii="Palatino Linotype" w:eastAsia="Palatino Linotype" w:hAnsi="Palatino Linotype" w:cs="Palatino Linotype"/>
          <w:b/>
          <w:bCs/>
        </w:rPr>
        <w:t xml:space="preserve"> de</w:t>
      </w:r>
      <w:r w:rsidR="009A6CA6" w:rsidRPr="002B5EBD">
        <w:rPr>
          <w:rFonts w:ascii="Palatino Linotype" w:eastAsia="Palatino Linotype" w:hAnsi="Palatino Linotype" w:cs="Palatino Linotype"/>
          <w:b/>
        </w:rPr>
        <w:t xml:space="preserve"> dos mil veintidós,</w:t>
      </w:r>
      <w:r w:rsidR="009A6CA6" w:rsidRPr="002B5EBD">
        <w:rPr>
          <w:rFonts w:ascii="Palatino Linotype" w:eastAsia="Palatino Linotype" w:hAnsi="Palatino Linotype" w:cs="Palatino Linotype"/>
        </w:rPr>
        <w:t xml:space="preserve"> la parte </w:t>
      </w:r>
      <w:r w:rsidR="009A6CA6" w:rsidRPr="002B5EBD">
        <w:rPr>
          <w:rFonts w:ascii="Palatino Linotype" w:eastAsia="Palatino Linotype" w:hAnsi="Palatino Linotype" w:cs="Palatino Linotype"/>
          <w:b/>
        </w:rPr>
        <w:t>Recurrente</w:t>
      </w:r>
      <w:r w:rsidR="009A6CA6" w:rsidRPr="002B5EBD">
        <w:rPr>
          <w:rFonts w:ascii="Palatino Linotype" w:eastAsia="Palatino Linotype" w:hAnsi="Palatino Linotype" w:cs="Palatino Linotype"/>
        </w:rPr>
        <w:t xml:space="preserve"> interpuso el recurso de revisión a través de </w:t>
      </w:r>
      <w:r w:rsidR="009A6CA6" w:rsidRPr="002B5EBD">
        <w:rPr>
          <w:rFonts w:ascii="Palatino Linotype" w:eastAsia="Palatino Linotype" w:hAnsi="Palatino Linotype" w:cs="Palatino Linotype"/>
          <w:b/>
        </w:rPr>
        <w:t xml:space="preserve">SAIMEX, </w:t>
      </w:r>
      <w:r w:rsidR="009A6CA6" w:rsidRPr="002B5EBD">
        <w:rPr>
          <w:rFonts w:ascii="Palatino Linotype" w:eastAsia="Palatino Linotype" w:hAnsi="Palatino Linotype" w:cs="Palatino Linotype"/>
        </w:rPr>
        <w:t>en donde se manifestó de la siguiente manera:</w:t>
      </w:r>
    </w:p>
    <w:p w14:paraId="1562EC71" w14:textId="77777777" w:rsidR="007452A8" w:rsidRPr="002B5EBD" w:rsidRDefault="007452A8">
      <w:pPr>
        <w:tabs>
          <w:tab w:val="left" w:pos="2745"/>
        </w:tabs>
        <w:spacing w:before="240" w:after="240" w:line="360" w:lineRule="auto"/>
        <w:jc w:val="both"/>
        <w:rPr>
          <w:rFonts w:ascii="Palatino Linotype" w:eastAsia="Palatino Linotype" w:hAnsi="Palatino Linotype" w:cs="Palatino Linotype"/>
          <w:b/>
        </w:rPr>
      </w:pPr>
    </w:p>
    <w:p w14:paraId="27888B01" w14:textId="77777777" w:rsidR="00213579" w:rsidRPr="002B5EBD" w:rsidRDefault="009A6CA6">
      <w:pPr>
        <w:tabs>
          <w:tab w:val="left" w:pos="2745"/>
        </w:tabs>
        <w:spacing w:before="240" w:after="240" w:line="360" w:lineRule="auto"/>
        <w:jc w:val="both"/>
        <w:rPr>
          <w:rFonts w:ascii="Palatino Linotype" w:eastAsia="Palatino Linotype" w:hAnsi="Palatino Linotype" w:cs="Palatino Linotype"/>
          <w:b/>
        </w:rPr>
      </w:pPr>
      <w:r w:rsidRPr="002B5EBD">
        <w:rPr>
          <w:rFonts w:ascii="Palatino Linotype" w:eastAsia="Palatino Linotype" w:hAnsi="Palatino Linotype" w:cs="Palatino Linotype"/>
          <w:b/>
        </w:rPr>
        <w:lastRenderedPageBreak/>
        <w:t xml:space="preserve">Acto impugnado: </w:t>
      </w:r>
    </w:p>
    <w:p w14:paraId="3C4968B9" w14:textId="4780412F" w:rsidR="00213579" w:rsidRPr="002B5EBD" w:rsidRDefault="009A6CA6">
      <w:pPr>
        <w:tabs>
          <w:tab w:val="left" w:pos="2745"/>
        </w:tabs>
        <w:spacing w:before="240" w:after="240"/>
        <w:ind w:left="851" w:right="900"/>
        <w:jc w:val="both"/>
        <w:rPr>
          <w:rFonts w:ascii="Palatino Linotype" w:eastAsia="Palatino Linotype" w:hAnsi="Palatino Linotype" w:cs="Palatino Linotype"/>
          <w:i/>
          <w:sz w:val="22"/>
          <w:szCs w:val="22"/>
        </w:rPr>
      </w:pPr>
      <w:r w:rsidRPr="002B5EBD">
        <w:rPr>
          <w:rFonts w:ascii="Palatino Linotype" w:eastAsia="Palatino Linotype" w:hAnsi="Palatino Linotype" w:cs="Palatino Linotype"/>
          <w:i/>
          <w:sz w:val="22"/>
          <w:szCs w:val="22"/>
        </w:rPr>
        <w:t>“</w:t>
      </w:r>
      <w:r w:rsidR="005F6245" w:rsidRPr="002B5EBD">
        <w:rPr>
          <w:rFonts w:ascii="Palatino Linotype" w:eastAsia="Palatino Linotype" w:hAnsi="Palatino Linotype" w:cs="Palatino Linotype"/>
          <w:i/>
          <w:sz w:val="22"/>
          <w:szCs w:val="22"/>
        </w:rPr>
        <w:t>Respuesta incompleta</w:t>
      </w:r>
      <w:r w:rsidR="009C1F4F" w:rsidRPr="002B5EBD">
        <w:rPr>
          <w:rFonts w:ascii="Palatino Linotype" w:eastAsia="Palatino Linotype" w:hAnsi="Palatino Linotype" w:cs="Palatino Linotype"/>
          <w:i/>
          <w:sz w:val="22"/>
          <w:szCs w:val="22"/>
        </w:rPr>
        <w:t>.</w:t>
      </w:r>
      <w:r w:rsidRPr="002B5EBD">
        <w:rPr>
          <w:rFonts w:ascii="Palatino Linotype" w:eastAsia="Palatino Linotype" w:hAnsi="Palatino Linotype" w:cs="Palatino Linotype"/>
          <w:i/>
          <w:sz w:val="22"/>
          <w:szCs w:val="22"/>
        </w:rPr>
        <w:t>” (sic)</w:t>
      </w:r>
    </w:p>
    <w:p w14:paraId="6743665C" w14:textId="77777777" w:rsidR="00213579" w:rsidRPr="002B5EBD" w:rsidRDefault="009A6CA6">
      <w:pPr>
        <w:spacing w:line="360" w:lineRule="auto"/>
        <w:jc w:val="both"/>
        <w:rPr>
          <w:rFonts w:ascii="Palatino Linotype" w:eastAsia="Palatino Linotype" w:hAnsi="Palatino Linotype" w:cs="Palatino Linotype"/>
        </w:rPr>
      </w:pPr>
      <w:bookmarkStart w:id="3" w:name="_heading=h.30j0zll" w:colFirst="0" w:colLast="0"/>
      <w:bookmarkEnd w:id="3"/>
      <w:r w:rsidRPr="002B5EBD">
        <w:rPr>
          <w:rFonts w:ascii="Palatino Linotype" w:eastAsia="Palatino Linotype" w:hAnsi="Palatino Linotype" w:cs="Palatino Linotype"/>
          <w:b/>
        </w:rPr>
        <w:t>Y Razones o motivos de inconformidad</w:t>
      </w:r>
      <w:r w:rsidRPr="002B5EBD">
        <w:rPr>
          <w:rFonts w:ascii="Palatino Linotype" w:eastAsia="Palatino Linotype" w:hAnsi="Palatino Linotype" w:cs="Palatino Linotype"/>
        </w:rPr>
        <w:t xml:space="preserve">: </w:t>
      </w:r>
    </w:p>
    <w:p w14:paraId="1FBAB981" w14:textId="19AA7F54" w:rsidR="00213579" w:rsidRPr="002B5EBD" w:rsidRDefault="009A6CA6">
      <w:pPr>
        <w:tabs>
          <w:tab w:val="left" w:pos="2745"/>
        </w:tabs>
        <w:spacing w:before="240" w:after="240"/>
        <w:ind w:left="851" w:right="900"/>
        <w:jc w:val="both"/>
        <w:rPr>
          <w:rFonts w:ascii="Palatino Linotype" w:eastAsia="Palatino Linotype" w:hAnsi="Palatino Linotype" w:cs="Palatino Linotype"/>
          <w:i/>
          <w:sz w:val="22"/>
          <w:szCs w:val="22"/>
        </w:rPr>
      </w:pPr>
      <w:r w:rsidRPr="002B5EBD">
        <w:rPr>
          <w:rFonts w:ascii="Palatino Linotype" w:eastAsia="Palatino Linotype" w:hAnsi="Palatino Linotype" w:cs="Palatino Linotype"/>
          <w:i/>
          <w:sz w:val="22"/>
          <w:szCs w:val="22"/>
        </w:rPr>
        <w:t>“</w:t>
      </w:r>
      <w:r w:rsidR="005F6245" w:rsidRPr="002B5EBD">
        <w:rPr>
          <w:rFonts w:ascii="Palatino Linotype" w:eastAsia="Palatino Linotype" w:hAnsi="Palatino Linotype" w:cs="Palatino Linotype"/>
          <w:i/>
          <w:sz w:val="22"/>
          <w:szCs w:val="22"/>
        </w:rPr>
        <w:t>Falta el aviso de privacidad donde se informa el manejo de los datos personales que estuvieron de manera temporal en poder de los servidores públicos del ayuntamiento de Zinacantepec.</w:t>
      </w:r>
      <w:r w:rsidRPr="002B5EBD">
        <w:rPr>
          <w:rFonts w:ascii="Palatino Linotype" w:eastAsia="Palatino Linotype" w:hAnsi="Palatino Linotype" w:cs="Palatino Linotype"/>
          <w:i/>
          <w:sz w:val="22"/>
          <w:szCs w:val="22"/>
        </w:rPr>
        <w:t>” (sic)</w:t>
      </w:r>
    </w:p>
    <w:p w14:paraId="596B5AC9" w14:textId="77777777" w:rsidR="00213579" w:rsidRPr="002B5EBD" w:rsidRDefault="009A6CA6">
      <w:pPr>
        <w:spacing w:before="240" w:after="240" w:line="360" w:lineRule="auto"/>
        <w:ind w:right="49"/>
        <w:jc w:val="both"/>
        <w:rPr>
          <w:rFonts w:ascii="Palatino Linotype" w:eastAsia="Palatino Linotype" w:hAnsi="Palatino Linotype" w:cs="Palatino Linotype"/>
        </w:rPr>
      </w:pPr>
      <w:r w:rsidRPr="002B5EBD">
        <w:rPr>
          <w:rFonts w:ascii="Palatino Linotype" w:eastAsia="Palatino Linotype" w:hAnsi="Palatino Linotype" w:cs="Palatino Linotype"/>
          <w:b/>
        </w:rPr>
        <w:t xml:space="preserve">Anexos: </w:t>
      </w:r>
      <w:r w:rsidRPr="002B5EBD">
        <w:rPr>
          <w:rFonts w:ascii="Palatino Linotype" w:eastAsia="Palatino Linotype" w:hAnsi="Palatino Linotype" w:cs="Palatino Linotype"/>
        </w:rPr>
        <w:t xml:space="preserve">La parte </w:t>
      </w:r>
      <w:r w:rsidRPr="002B5EBD">
        <w:rPr>
          <w:rFonts w:ascii="Palatino Linotype" w:eastAsia="Palatino Linotype" w:hAnsi="Palatino Linotype" w:cs="Palatino Linotype"/>
          <w:b/>
        </w:rPr>
        <w:t xml:space="preserve">Recurrente </w:t>
      </w:r>
      <w:r w:rsidRPr="002B5EBD">
        <w:rPr>
          <w:rFonts w:ascii="Palatino Linotype" w:eastAsia="Palatino Linotype" w:hAnsi="Palatino Linotype" w:cs="Palatino Linotype"/>
        </w:rPr>
        <w:t xml:space="preserve">no adjuntó archivos. </w:t>
      </w:r>
    </w:p>
    <w:p w14:paraId="0686B175" w14:textId="7B75C59D" w:rsidR="00213579" w:rsidRPr="002B5EBD" w:rsidRDefault="005F6245">
      <w:pPr>
        <w:spacing w:before="240" w:after="240" w:line="360" w:lineRule="auto"/>
        <w:ind w:right="51"/>
        <w:jc w:val="both"/>
        <w:rPr>
          <w:rFonts w:ascii="Palatino Linotype" w:eastAsia="Palatino Linotype" w:hAnsi="Palatino Linotype" w:cs="Palatino Linotype"/>
        </w:rPr>
      </w:pPr>
      <w:r w:rsidRPr="002B5EBD">
        <w:rPr>
          <w:rFonts w:ascii="Palatino Linotype" w:eastAsia="Palatino Linotype" w:hAnsi="Palatino Linotype" w:cs="Palatino Linotype"/>
          <w:b/>
        </w:rPr>
        <w:t>4</w:t>
      </w:r>
      <w:r w:rsidR="009A6CA6" w:rsidRPr="002B5EBD">
        <w:rPr>
          <w:rFonts w:ascii="Palatino Linotype" w:eastAsia="Palatino Linotype" w:hAnsi="Palatino Linotype" w:cs="Palatino Linotype"/>
          <w:b/>
        </w:rPr>
        <w:t xml:space="preserve">. Turno. </w:t>
      </w:r>
      <w:r w:rsidR="009A6CA6" w:rsidRPr="002B5EBD">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9A6CA6" w:rsidRPr="002B5EBD">
        <w:rPr>
          <w:rFonts w:ascii="Palatino Linotype" w:eastAsia="Palatino Linotype" w:hAnsi="Palatino Linotype" w:cs="Palatino Linotype"/>
          <w:b/>
        </w:rPr>
        <w:t xml:space="preserve">Guadalupe Ramírez Peña, </w:t>
      </w:r>
      <w:r w:rsidR="009A6CA6" w:rsidRPr="002B5EBD">
        <w:rPr>
          <w:rFonts w:ascii="Palatino Linotype" w:eastAsia="Palatino Linotype" w:hAnsi="Palatino Linotype" w:cs="Palatino Linotype"/>
        </w:rPr>
        <w:t xml:space="preserve">a efecto de que analizara sobre su admisión o su </w:t>
      </w:r>
      <w:proofErr w:type="spellStart"/>
      <w:r w:rsidR="009A6CA6" w:rsidRPr="002B5EBD">
        <w:rPr>
          <w:rFonts w:ascii="Palatino Linotype" w:eastAsia="Palatino Linotype" w:hAnsi="Palatino Linotype" w:cs="Palatino Linotype"/>
        </w:rPr>
        <w:t>desechamiento</w:t>
      </w:r>
      <w:proofErr w:type="spellEnd"/>
      <w:r w:rsidR="009A6CA6" w:rsidRPr="002B5EBD">
        <w:rPr>
          <w:rFonts w:ascii="Palatino Linotype" w:eastAsia="Palatino Linotype" w:hAnsi="Palatino Linotype" w:cs="Palatino Linotype"/>
        </w:rPr>
        <w:t>.</w:t>
      </w:r>
    </w:p>
    <w:p w14:paraId="78528036" w14:textId="3D7189F3" w:rsidR="00213579" w:rsidRPr="002B5EBD" w:rsidRDefault="005F6245">
      <w:pPr>
        <w:spacing w:before="240" w:after="240" w:line="360" w:lineRule="auto"/>
        <w:jc w:val="both"/>
        <w:rPr>
          <w:rFonts w:ascii="Palatino Linotype" w:eastAsia="Palatino Linotype" w:hAnsi="Palatino Linotype" w:cs="Palatino Linotype"/>
        </w:rPr>
      </w:pPr>
      <w:r w:rsidRPr="002B5EBD">
        <w:rPr>
          <w:rFonts w:ascii="Palatino Linotype" w:eastAsia="Palatino Linotype" w:hAnsi="Palatino Linotype" w:cs="Palatino Linotype"/>
          <w:b/>
        </w:rPr>
        <w:t>5</w:t>
      </w:r>
      <w:r w:rsidR="009A6CA6" w:rsidRPr="002B5EBD">
        <w:rPr>
          <w:rFonts w:ascii="Palatino Linotype" w:eastAsia="Palatino Linotype" w:hAnsi="Palatino Linotype" w:cs="Palatino Linotype"/>
          <w:b/>
        </w:rPr>
        <w:t>. Admisión del Recurso de revisión.</w:t>
      </w:r>
      <w:r w:rsidR="009A6CA6" w:rsidRPr="002B5EBD">
        <w:rPr>
          <w:rFonts w:ascii="Palatino Linotype" w:eastAsia="Palatino Linotype" w:hAnsi="Palatino Linotype" w:cs="Palatino Linotype"/>
        </w:rPr>
        <w:t xml:space="preserve"> Con fecha</w:t>
      </w:r>
      <w:r w:rsidR="009A6CA6" w:rsidRPr="002B5EBD">
        <w:rPr>
          <w:rFonts w:ascii="Palatino Linotype" w:eastAsia="Palatino Linotype" w:hAnsi="Palatino Linotype" w:cs="Palatino Linotype"/>
          <w:b/>
        </w:rPr>
        <w:t xml:space="preserve"> </w:t>
      </w:r>
      <w:r w:rsidRPr="002B5EBD">
        <w:rPr>
          <w:rFonts w:ascii="Palatino Linotype" w:eastAsia="Palatino Linotype" w:hAnsi="Palatino Linotype" w:cs="Palatino Linotype"/>
          <w:b/>
        </w:rPr>
        <w:t>cinco</w:t>
      </w:r>
      <w:r w:rsidR="009C1F4F" w:rsidRPr="002B5EBD">
        <w:rPr>
          <w:rFonts w:ascii="Palatino Linotype" w:eastAsia="Palatino Linotype" w:hAnsi="Palatino Linotype" w:cs="Palatino Linotype"/>
          <w:b/>
        </w:rPr>
        <w:t xml:space="preserve"> de agosto</w:t>
      </w:r>
      <w:r w:rsidR="009A6CA6" w:rsidRPr="002B5EBD">
        <w:rPr>
          <w:rFonts w:ascii="Palatino Linotype" w:eastAsia="Palatino Linotype" w:hAnsi="Palatino Linotype" w:cs="Palatino Linotype"/>
          <w:b/>
        </w:rPr>
        <w:t xml:space="preserve"> de dos mil veintidós, </w:t>
      </w:r>
      <w:r w:rsidR="009A6CA6" w:rsidRPr="002B5EBD">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9A6CA6" w:rsidRPr="002B5EBD">
        <w:rPr>
          <w:rFonts w:ascii="Palatino Linotype" w:eastAsia="Palatino Linotype" w:hAnsi="Palatino Linotype" w:cs="Palatino Linotype"/>
          <w:b/>
        </w:rPr>
        <w:t xml:space="preserve">Sujeto Obligado </w:t>
      </w:r>
      <w:r w:rsidR="009A6CA6" w:rsidRPr="002B5EBD">
        <w:rPr>
          <w:rFonts w:ascii="Palatino Linotype" w:eastAsia="Palatino Linotype" w:hAnsi="Palatino Linotype" w:cs="Palatino Linotype"/>
        </w:rPr>
        <w:t>presentara su informe justificado.</w:t>
      </w:r>
    </w:p>
    <w:p w14:paraId="7623D336" w14:textId="534F289B" w:rsidR="005B7806" w:rsidRPr="002B5EBD" w:rsidRDefault="005F6245" w:rsidP="005B7806">
      <w:pPr>
        <w:spacing w:before="240" w:after="240" w:line="360" w:lineRule="auto"/>
        <w:jc w:val="both"/>
        <w:rPr>
          <w:rFonts w:ascii="Palatino Linotype" w:eastAsia="Palatino Linotype" w:hAnsi="Palatino Linotype" w:cs="Palatino Linotype"/>
        </w:rPr>
      </w:pPr>
      <w:bookmarkStart w:id="4" w:name="_heading=h.2s8eyo1" w:colFirst="0" w:colLast="0"/>
      <w:bookmarkEnd w:id="4"/>
      <w:r w:rsidRPr="002B5EBD">
        <w:rPr>
          <w:rFonts w:ascii="Palatino Linotype" w:eastAsia="Palatino Linotype" w:hAnsi="Palatino Linotype" w:cs="Palatino Linotype"/>
          <w:b/>
        </w:rPr>
        <w:t>6</w:t>
      </w:r>
      <w:r w:rsidR="009A6CA6" w:rsidRPr="002B5EBD">
        <w:rPr>
          <w:rFonts w:ascii="Palatino Linotype" w:eastAsia="Palatino Linotype" w:hAnsi="Palatino Linotype" w:cs="Palatino Linotype"/>
          <w:b/>
        </w:rPr>
        <w:t>. Manifestaciones</w:t>
      </w:r>
      <w:r w:rsidR="009A6CA6" w:rsidRPr="002B5EBD">
        <w:rPr>
          <w:rFonts w:ascii="Palatino Linotype" w:eastAsia="Palatino Linotype" w:hAnsi="Palatino Linotype" w:cs="Palatino Linotype"/>
        </w:rPr>
        <w:t xml:space="preserve">. </w:t>
      </w:r>
      <w:r w:rsidR="005B7806" w:rsidRPr="002B5EBD">
        <w:rPr>
          <w:rFonts w:ascii="Palatino Linotype" w:eastAsia="Palatino Linotype" w:hAnsi="Palatino Linotype" w:cs="Palatino Linotype"/>
        </w:rPr>
        <w:t xml:space="preserve">En fecha </w:t>
      </w:r>
      <w:r w:rsidR="005B7806" w:rsidRPr="002B5EBD">
        <w:rPr>
          <w:rFonts w:ascii="Palatino Linotype" w:eastAsia="Palatino Linotype" w:hAnsi="Palatino Linotype" w:cs="Palatino Linotype"/>
          <w:b/>
          <w:bCs/>
        </w:rPr>
        <w:t>dieci</w:t>
      </w:r>
      <w:r w:rsidR="005B7806" w:rsidRPr="002B5EBD">
        <w:rPr>
          <w:rFonts w:ascii="Palatino Linotype" w:eastAsia="Palatino Linotype" w:hAnsi="Palatino Linotype" w:cs="Palatino Linotype"/>
          <w:b/>
        </w:rPr>
        <w:t xml:space="preserve">ocho de agosto de dos mil veintidós, </w:t>
      </w:r>
      <w:r w:rsidR="005B7806" w:rsidRPr="002B5EBD">
        <w:rPr>
          <w:rFonts w:ascii="Palatino Linotype" w:eastAsia="Palatino Linotype" w:hAnsi="Palatino Linotype" w:cs="Palatino Linotype"/>
        </w:rPr>
        <w:t xml:space="preserve">el </w:t>
      </w:r>
      <w:r w:rsidR="005B7806" w:rsidRPr="002B5EBD">
        <w:rPr>
          <w:rFonts w:ascii="Palatino Linotype" w:eastAsia="Palatino Linotype" w:hAnsi="Palatino Linotype" w:cs="Palatino Linotype"/>
          <w:b/>
        </w:rPr>
        <w:t xml:space="preserve">Sujeto Obligado </w:t>
      </w:r>
      <w:r w:rsidR="005B7806" w:rsidRPr="002B5EBD">
        <w:rPr>
          <w:rFonts w:ascii="Palatino Linotype" w:eastAsia="Palatino Linotype" w:hAnsi="Palatino Linotype" w:cs="Palatino Linotype"/>
        </w:rPr>
        <w:t xml:space="preserve">remitió, a través del SAIMEX, su informe justificado, mediante el cual </w:t>
      </w:r>
      <w:r w:rsidR="005B7806" w:rsidRPr="002B5EBD">
        <w:rPr>
          <w:rFonts w:ascii="Palatino Linotype" w:eastAsia="Palatino Linotype" w:hAnsi="Palatino Linotype" w:cs="Palatino Linotype"/>
        </w:rPr>
        <w:lastRenderedPageBreak/>
        <w:t>ratificó en lo sustancial la respuesta emitida en primera instancia, reiterando que los servidores públicos del ayuntamiento solo tuvieron la figura de apoyo en las jornadas de vacunación llevadas dentro del municipio, en atención a las indicaciones del Gobierno Federal a través de la Secretaría del Bienestar, misma que se encarg</w:t>
      </w:r>
      <w:r w:rsidR="00846C78" w:rsidRPr="002B5EBD">
        <w:rPr>
          <w:rFonts w:ascii="Palatino Linotype" w:eastAsia="Palatino Linotype" w:hAnsi="Palatino Linotype" w:cs="Palatino Linotype"/>
        </w:rPr>
        <w:t>ó</w:t>
      </w:r>
      <w:r w:rsidR="005B7806" w:rsidRPr="002B5EBD">
        <w:rPr>
          <w:rFonts w:ascii="Palatino Linotype" w:eastAsia="Palatino Linotype" w:hAnsi="Palatino Linotype" w:cs="Palatino Linotype"/>
        </w:rPr>
        <w:t xml:space="preserve"> del tratamiento de los documentos en físico, así como conocer la finalidad de los mismos y por ende del resguardo. Bajo tales consideraciones, el personal que apoyo en las jornadas de vacunación, entrego la documentación al personal de la Secretaría del Bienestar, desconociendo el destino de esta.</w:t>
      </w:r>
    </w:p>
    <w:p w14:paraId="12FBB284" w14:textId="505CCE80" w:rsidR="005B7806" w:rsidRPr="002B5EBD" w:rsidRDefault="005B7806" w:rsidP="005B7806">
      <w:pPr>
        <w:spacing w:before="240" w:after="240" w:line="360" w:lineRule="auto"/>
        <w:jc w:val="both"/>
        <w:rPr>
          <w:rFonts w:ascii="Palatino Linotype" w:eastAsia="Palatino Linotype" w:hAnsi="Palatino Linotype" w:cs="Palatino Linotype"/>
        </w:rPr>
      </w:pPr>
      <w:r w:rsidRPr="002B5EBD">
        <w:rPr>
          <w:rFonts w:ascii="Palatino Linotype" w:eastAsia="Palatino Linotype" w:hAnsi="Palatino Linotype" w:cs="Palatino Linotype"/>
        </w:rPr>
        <w:t>Asimismo, agregó el Aviso de Privacidad del Ayuntamiento de Zinacantepec.</w:t>
      </w:r>
    </w:p>
    <w:p w14:paraId="29A67765" w14:textId="50E968F1" w:rsidR="005B7806" w:rsidRPr="002B5EBD" w:rsidRDefault="005B7806" w:rsidP="005B7806">
      <w:pPr>
        <w:spacing w:before="240" w:after="240" w:line="360" w:lineRule="auto"/>
        <w:jc w:val="both"/>
        <w:rPr>
          <w:rFonts w:ascii="Palatino Linotype" w:eastAsia="Palatino Linotype" w:hAnsi="Palatino Linotype" w:cs="Palatino Linotype"/>
        </w:rPr>
      </w:pPr>
      <w:r w:rsidRPr="002B5EBD">
        <w:rPr>
          <w:rFonts w:ascii="Palatino Linotype" w:eastAsia="Palatino Linotype" w:hAnsi="Palatino Linotype" w:cs="Palatino Linotype"/>
        </w:rPr>
        <w:t xml:space="preserve">Documentos que una vez analizados, se hicieron del conocimiento de la parte </w:t>
      </w:r>
      <w:r w:rsidRPr="002B5EBD">
        <w:rPr>
          <w:rFonts w:ascii="Palatino Linotype" w:eastAsia="Palatino Linotype" w:hAnsi="Palatino Linotype" w:cs="Palatino Linotype"/>
          <w:b/>
        </w:rPr>
        <w:t>Recurrente</w:t>
      </w:r>
      <w:r w:rsidRPr="002B5EBD">
        <w:rPr>
          <w:rFonts w:ascii="Palatino Linotype" w:eastAsia="Palatino Linotype" w:hAnsi="Palatino Linotype" w:cs="Palatino Linotype"/>
        </w:rPr>
        <w:t>, con la finalidad de que manifestara lo que as u derecho estimara conveniente, no obstante, fue omisa en ejercer dicha prerrogativa.</w:t>
      </w:r>
    </w:p>
    <w:p w14:paraId="46F8EE97" w14:textId="77777777" w:rsidR="005B7806" w:rsidRPr="002B5EBD" w:rsidRDefault="005B7806" w:rsidP="005B7806">
      <w:pPr>
        <w:spacing w:before="240" w:after="240" w:line="360" w:lineRule="auto"/>
        <w:jc w:val="both"/>
        <w:rPr>
          <w:rFonts w:ascii="Palatino Linotype" w:eastAsia="Palatino Linotype" w:hAnsi="Palatino Linotype" w:cs="Palatino Linotype"/>
        </w:rPr>
      </w:pPr>
      <w:r w:rsidRPr="002B5EBD">
        <w:rPr>
          <w:rFonts w:ascii="Palatino Linotype" w:eastAsia="Palatino Linotype" w:hAnsi="Palatino Linotype" w:cs="Palatino Linotype"/>
          <w:b/>
        </w:rPr>
        <w:t>7. Ampliación del término para resolver</w:t>
      </w:r>
      <w:r w:rsidRPr="002B5EBD">
        <w:rPr>
          <w:rFonts w:ascii="Palatino Linotype" w:eastAsia="Palatino Linotype" w:hAnsi="Palatino Linotype" w:cs="Palatino Linotype"/>
        </w:rPr>
        <w:t xml:space="preserve">. En fecha </w:t>
      </w:r>
      <w:r w:rsidRPr="002B5EBD">
        <w:rPr>
          <w:rFonts w:ascii="Palatino Linotype" w:eastAsia="Palatino Linotype" w:hAnsi="Palatino Linotype" w:cs="Palatino Linotype"/>
          <w:b/>
        </w:rPr>
        <w:t>ocho de noviembre de dos mil veintidós</w:t>
      </w:r>
      <w:r w:rsidRPr="002B5EBD">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56E5F364" w14:textId="77777777" w:rsidR="005B7806" w:rsidRPr="002B5EBD" w:rsidRDefault="005B7806" w:rsidP="005B7806">
      <w:pPr>
        <w:spacing w:before="240" w:after="240" w:line="360" w:lineRule="auto"/>
        <w:jc w:val="both"/>
        <w:rPr>
          <w:rFonts w:ascii="Palatino Linotype" w:eastAsia="Palatino Linotype" w:hAnsi="Palatino Linotype" w:cs="Palatino Linotype"/>
        </w:rPr>
      </w:pPr>
      <w:r w:rsidRPr="002B5EBD">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w:t>
      </w:r>
      <w:r w:rsidRPr="002B5EBD">
        <w:rPr>
          <w:rFonts w:ascii="Palatino Linotype" w:eastAsia="Palatino Linotype" w:hAnsi="Palatino Linotype" w:cs="Palatino Linotype"/>
        </w:rPr>
        <w:lastRenderedPageBreak/>
        <w:t>las capacidades técnicas y humanas del personal encargado de la proyección de las resoluciones a dichos medios de impugnación.</w:t>
      </w:r>
    </w:p>
    <w:p w14:paraId="4EB729AE" w14:textId="77777777" w:rsidR="005B7806" w:rsidRPr="002B5EBD" w:rsidRDefault="005B7806" w:rsidP="005B7806">
      <w:pPr>
        <w:spacing w:before="240" w:after="240" w:line="360" w:lineRule="auto"/>
        <w:jc w:val="both"/>
        <w:rPr>
          <w:rFonts w:ascii="Palatino Linotype" w:eastAsia="Palatino Linotype" w:hAnsi="Palatino Linotype" w:cs="Palatino Linotype"/>
        </w:rPr>
      </w:pPr>
      <w:r w:rsidRPr="002B5EBD">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63C6D6B2" w14:textId="77777777" w:rsidR="005B7806" w:rsidRPr="002B5EBD" w:rsidRDefault="005B7806" w:rsidP="005B7806">
      <w:pPr>
        <w:spacing w:before="240" w:after="240" w:line="360" w:lineRule="auto"/>
        <w:jc w:val="both"/>
        <w:rPr>
          <w:rFonts w:ascii="Palatino Linotype" w:eastAsia="Palatino Linotype" w:hAnsi="Palatino Linotype" w:cs="Palatino Linotype"/>
        </w:rPr>
      </w:pPr>
      <w:r w:rsidRPr="002B5EBD">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E274660" w14:textId="77777777" w:rsidR="005B7806" w:rsidRPr="002B5EBD" w:rsidRDefault="005B7806" w:rsidP="005B7806">
      <w:pPr>
        <w:spacing w:before="240" w:after="240" w:line="360" w:lineRule="auto"/>
        <w:jc w:val="both"/>
        <w:rPr>
          <w:rFonts w:ascii="Palatino Linotype" w:eastAsia="Palatino Linotype" w:hAnsi="Palatino Linotype" w:cs="Palatino Linotype"/>
        </w:rPr>
      </w:pPr>
      <w:r w:rsidRPr="002B5EBD">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3C3B74E" w14:textId="77777777" w:rsidR="005B7806" w:rsidRPr="002B5EBD" w:rsidRDefault="005B7806" w:rsidP="005B7806">
      <w:pPr>
        <w:spacing w:before="240" w:after="240" w:line="360" w:lineRule="auto"/>
        <w:jc w:val="both"/>
        <w:rPr>
          <w:rFonts w:ascii="Palatino Linotype" w:eastAsia="Palatino Linotype" w:hAnsi="Palatino Linotype" w:cs="Palatino Linotype"/>
          <w:strike/>
        </w:rPr>
      </w:pPr>
      <w:r w:rsidRPr="002B5EBD">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265BEA6D" w14:textId="77777777" w:rsidR="005B7806" w:rsidRPr="002B5EBD" w:rsidRDefault="005B7806" w:rsidP="005B7806">
      <w:pPr>
        <w:numPr>
          <w:ilvl w:val="0"/>
          <w:numId w:val="1"/>
        </w:numPr>
        <w:spacing w:before="240" w:after="240" w:line="360" w:lineRule="auto"/>
        <w:jc w:val="both"/>
        <w:rPr>
          <w:rFonts w:ascii="Palatino Linotype" w:eastAsia="Palatino Linotype" w:hAnsi="Palatino Linotype" w:cs="Palatino Linotype"/>
        </w:rPr>
      </w:pPr>
      <w:r w:rsidRPr="002B5EBD">
        <w:rPr>
          <w:rFonts w:ascii="Palatino Linotype" w:eastAsia="Palatino Linotype" w:hAnsi="Palatino Linotype" w:cs="Palatino Linotype"/>
        </w:rPr>
        <w:lastRenderedPageBreak/>
        <w:t xml:space="preserve">Complejidad del Asunto: La complejidad de la prueba, la pluralidad de sujetos procesales, el tiempo transcurrido, las características y contexto del recurso. </w:t>
      </w:r>
    </w:p>
    <w:p w14:paraId="2F3D2F31" w14:textId="77777777" w:rsidR="005B7806" w:rsidRPr="002B5EBD" w:rsidRDefault="005B7806" w:rsidP="005B7806">
      <w:pPr>
        <w:numPr>
          <w:ilvl w:val="0"/>
          <w:numId w:val="1"/>
        </w:numPr>
        <w:spacing w:before="240" w:after="240" w:line="360" w:lineRule="auto"/>
        <w:jc w:val="both"/>
        <w:rPr>
          <w:rFonts w:ascii="Palatino Linotype" w:eastAsia="Palatino Linotype" w:hAnsi="Palatino Linotype" w:cs="Palatino Linotype"/>
        </w:rPr>
      </w:pPr>
      <w:r w:rsidRPr="002B5EBD">
        <w:rPr>
          <w:rFonts w:ascii="Palatino Linotype" w:eastAsia="Palatino Linotype" w:hAnsi="Palatino Linotype" w:cs="Palatino Linotype"/>
        </w:rPr>
        <w:t>Actividad Procesal del interesado. Acciones u omisiones del interesado.</w:t>
      </w:r>
    </w:p>
    <w:p w14:paraId="59482B3D" w14:textId="77777777" w:rsidR="005B7806" w:rsidRPr="002B5EBD" w:rsidRDefault="005B7806" w:rsidP="005B7806">
      <w:pPr>
        <w:numPr>
          <w:ilvl w:val="0"/>
          <w:numId w:val="1"/>
        </w:numPr>
        <w:spacing w:before="240" w:after="240" w:line="360" w:lineRule="auto"/>
        <w:jc w:val="both"/>
        <w:rPr>
          <w:rFonts w:ascii="Palatino Linotype" w:eastAsia="Palatino Linotype" w:hAnsi="Palatino Linotype" w:cs="Palatino Linotype"/>
        </w:rPr>
      </w:pPr>
      <w:r w:rsidRPr="002B5EBD">
        <w:rPr>
          <w:rFonts w:ascii="Palatino Linotype" w:eastAsia="Palatino Linotype" w:hAnsi="Palatino Linotype" w:cs="Palatino Linotype"/>
        </w:rPr>
        <w:t>Conducta de la Autoridad: Las Acciones u omisiones realizadas en el procedimiento. Así como si la autoridad actuó con la debida diligencia.</w:t>
      </w:r>
    </w:p>
    <w:p w14:paraId="40AFA517" w14:textId="77777777" w:rsidR="005B7806" w:rsidRPr="002B5EBD" w:rsidRDefault="005B7806" w:rsidP="005B7806">
      <w:pPr>
        <w:spacing w:before="240" w:after="240" w:line="360" w:lineRule="auto"/>
        <w:ind w:left="567"/>
        <w:jc w:val="both"/>
        <w:rPr>
          <w:rFonts w:ascii="Palatino Linotype" w:eastAsia="Palatino Linotype" w:hAnsi="Palatino Linotype" w:cs="Palatino Linotype"/>
        </w:rPr>
      </w:pPr>
      <w:r w:rsidRPr="002B5EBD">
        <w:rPr>
          <w:rFonts w:ascii="Palatino Linotype" w:eastAsia="Palatino Linotype" w:hAnsi="Palatino Linotype" w:cs="Palatino Linotype"/>
        </w:rPr>
        <w:t>d) La afectación generada en la situación jurídica de la persona involucrada en el proceso: Violación a sus derechos humanos.</w:t>
      </w:r>
    </w:p>
    <w:p w14:paraId="2D5D4CB5" w14:textId="77777777" w:rsidR="005B7806" w:rsidRPr="002B5EBD" w:rsidRDefault="005B7806" w:rsidP="005B7806">
      <w:pPr>
        <w:spacing w:before="240" w:after="240" w:line="360" w:lineRule="auto"/>
        <w:jc w:val="both"/>
        <w:rPr>
          <w:rFonts w:ascii="Palatino Linotype" w:eastAsia="Palatino Linotype" w:hAnsi="Palatino Linotype" w:cs="Palatino Linotype"/>
        </w:rPr>
      </w:pPr>
      <w:r w:rsidRPr="002B5EBD">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F547E10" w14:textId="77777777" w:rsidR="005B7806" w:rsidRPr="002B5EBD" w:rsidRDefault="005B7806" w:rsidP="005B7806">
      <w:pPr>
        <w:spacing w:before="240" w:after="240" w:line="360" w:lineRule="auto"/>
        <w:jc w:val="both"/>
        <w:rPr>
          <w:rFonts w:ascii="Palatino Linotype" w:eastAsia="Palatino Linotype" w:hAnsi="Palatino Linotype" w:cs="Palatino Linotype"/>
          <w:b/>
        </w:rPr>
      </w:pPr>
      <w:r w:rsidRPr="002B5EBD">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2B5EBD">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2B5EBD">
        <w:rPr>
          <w:rFonts w:ascii="Palatino Linotype" w:eastAsia="Palatino Linotype" w:hAnsi="Palatino Linotype" w:cs="Palatino Linotype"/>
        </w:rPr>
        <w:t>, visible en la Gaceta del Seminario Judicial de la Federación con el registro digital 205635.</w:t>
      </w:r>
    </w:p>
    <w:p w14:paraId="17752280" w14:textId="77777777" w:rsidR="005B7806" w:rsidRPr="002B5EBD" w:rsidRDefault="005B7806" w:rsidP="005B7806">
      <w:pPr>
        <w:spacing w:before="240" w:after="240" w:line="360" w:lineRule="auto"/>
        <w:jc w:val="both"/>
        <w:rPr>
          <w:rFonts w:ascii="Palatino Linotype" w:eastAsia="Palatino Linotype" w:hAnsi="Palatino Linotype" w:cs="Palatino Linotype"/>
        </w:rPr>
      </w:pPr>
      <w:r w:rsidRPr="002B5EBD">
        <w:rPr>
          <w:rFonts w:ascii="Palatino Linotype" w:eastAsia="Palatino Linotype" w:hAnsi="Palatino Linotype" w:cs="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3B9578E" w14:textId="77777777" w:rsidR="005B7806" w:rsidRPr="002B5EBD" w:rsidRDefault="005B7806" w:rsidP="005B7806">
      <w:pPr>
        <w:spacing w:before="240" w:after="240" w:line="360" w:lineRule="auto"/>
        <w:jc w:val="both"/>
        <w:rPr>
          <w:rFonts w:ascii="Palatino Linotype" w:eastAsia="Palatino Linotype" w:hAnsi="Palatino Linotype" w:cs="Palatino Linotype"/>
        </w:rPr>
      </w:pPr>
      <w:r w:rsidRPr="002B5EBD">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786087E6" w14:textId="77777777" w:rsidR="005B7806" w:rsidRPr="002B5EBD" w:rsidRDefault="005B7806" w:rsidP="005B7806">
      <w:pPr>
        <w:spacing w:before="240" w:after="240"/>
        <w:ind w:left="851" w:right="902"/>
        <w:jc w:val="both"/>
        <w:rPr>
          <w:rFonts w:ascii="Palatino Linotype" w:eastAsia="Palatino Linotype" w:hAnsi="Palatino Linotype" w:cs="Palatino Linotype"/>
          <w:sz w:val="22"/>
          <w:szCs w:val="22"/>
        </w:rPr>
      </w:pPr>
      <w:r w:rsidRPr="002B5EBD">
        <w:rPr>
          <w:rFonts w:ascii="Palatino Linotype" w:eastAsia="Palatino Linotype" w:hAnsi="Palatino Linotype" w:cs="Palatino Linotype"/>
        </w:rPr>
        <w:t xml:space="preserve"> </w:t>
      </w:r>
      <w:r w:rsidRPr="002B5EBD">
        <w:rPr>
          <w:rFonts w:ascii="Palatino Linotype" w:eastAsia="Palatino Linotype" w:hAnsi="Palatino Linotype" w:cs="Palatino Linotype"/>
          <w:i/>
          <w:sz w:val="22"/>
          <w:szCs w:val="22"/>
        </w:rPr>
        <w:t>“</w:t>
      </w:r>
      <w:r w:rsidRPr="002B5EBD">
        <w:rPr>
          <w:rFonts w:ascii="Palatino Linotype" w:eastAsia="Palatino Linotype" w:hAnsi="Palatino Linotype" w:cs="Palatino Linotype"/>
          <w:b/>
          <w:i/>
          <w:sz w:val="22"/>
          <w:szCs w:val="22"/>
        </w:rPr>
        <w:t>PLAZO RAZONABLE PARA RESOLVER. DIMENSIÓN Y EFECTOS DE ESTE CONCEPTO CUANDO SE ADUCE EXCESIVA CARGA DE TRABAJO</w:t>
      </w:r>
      <w:r w:rsidRPr="002B5EBD">
        <w:rPr>
          <w:rFonts w:ascii="Palatino Linotype" w:eastAsia="Palatino Linotype" w:hAnsi="Palatino Linotype" w:cs="Palatino Linotype"/>
          <w:i/>
          <w:sz w:val="22"/>
          <w:szCs w:val="22"/>
        </w:rPr>
        <w:t>.”</w:t>
      </w:r>
      <w:r w:rsidRPr="002B5EBD">
        <w:rPr>
          <w:rFonts w:ascii="Palatino Linotype" w:eastAsia="Palatino Linotype" w:hAnsi="Palatino Linotype" w:cs="Palatino Linotype"/>
          <w:sz w:val="22"/>
          <w:szCs w:val="22"/>
        </w:rPr>
        <w:t xml:space="preserve"> consultable en el Seminario Judicial de la Federación y su gaceta, con el registro digital 2002351.</w:t>
      </w:r>
    </w:p>
    <w:p w14:paraId="2A4A6DEE" w14:textId="77777777" w:rsidR="005B7806" w:rsidRPr="002B5EBD" w:rsidRDefault="005B7806" w:rsidP="005B7806">
      <w:pPr>
        <w:spacing w:before="240" w:after="240"/>
        <w:ind w:left="851" w:right="902"/>
        <w:jc w:val="both"/>
        <w:rPr>
          <w:rFonts w:ascii="Palatino Linotype" w:eastAsia="Palatino Linotype" w:hAnsi="Palatino Linotype" w:cs="Palatino Linotype"/>
          <w:sz w:val="22"/>
          <w:szCs w:val="22"/>
        </w:rPr>
      </w:pPr>
      <w:r w:rsidRPr="002B5EBD">
        <w:rPr>
          <w:rFonts w:ascii="Palatino Linotype" w:eastAsia="Palatino Linotype" w:hAnsi="Palatino Linotype" w:cs="Palatino Linotype"/>
          <w:i/>
          <w:sz w:val="22"/>
          <w:szCs w:val="22"/>
        </w:rPr>
        <w:t>“</w:t>
      </w:r>
      <w:r w:rsidRPr="002B5EBD">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2B5EBD">
        <w:rPr>
          <w:rFonts w:ascii="Palatino Linotype" w:eastAsia="Palatino Linotype" w:hAnsi="Palatino Linotype" w:cs="Palatino Linotype"/>
          <w:i/>
          <w:sz w:val="22"/>
          <w:szCs w:val="22"/>
        </w:rPr>
        <w:t>.”</w:t>
      </w:r>
      <w:r w:rsidRPr="002B5EBD">
        <w:rPr>
          <w:rFonts w:ascii="Palatino Linotype" w:eastAsia="Palatino Linotype" w:hAnsi="Palatino Linotype" w:cs="Palatino Linotype"/>
          <w:sz w:val="22"/>
          <w:szCs w:val="22"/>
        </w:rPr>
        <w:t>, visible en el Seminario Judicial de la Federación y su gaceta, con el registro digital 2002350.</w:t>
      </w:r>
    </w:p>
    <w:p w14:paraId="0468022E" w14:textId="77777777" w:rsidR="005B7806" w:rsidRPr="002B5EBD" w:rsidRDefault="005B7806" w:rsidP="005B7806">
      <w:pPr>
        <w:spacing w:before="240" w:after="240" w:line="360" w:lineRule="auto"/>
        <w:jc w:val="both"/>
        <w:rPr>
          <w:rFonts w:ascii="Palatino Linotype" w:eastAsia="Palatino Linotype" w:hAnsi="Palatino Linotype" w:cs="Palatino Linotype"/>
        </w:rPr>
      </w:pPr>
      <w:r w:rsidRPr="002B5EBD">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6C05CA60" w14:textId="193D9975" w:rsidR="001662D8" w:rsidRPr="002B5EBD" w:rsidRDefault="005F6245" w:rsidP="001662D8">
      <w:pPr>
        <w:spacing w:before="240" w:after="240" w:line="360" w:lineRule="auto"/>
        <w:jc w:val="both"/>
        <w:rPr>
          <w:rFonts w:ascii="Palatino Linotype" w:eastAsia="Palatino Linotype" w:hAnsi="Palatino Linotype" w:cs="Palatino Linotype"/>
        </w:rPr>
      </w:pPr>
      <w:r w:rsidRPr="002B5EBD">
        <w:rPr>
          <w:rFonts w:ascii="Palatino Linotype" w:eastAsia="Palatino Linotype" w:hAnsi="Palatino Linotype" w:cs="Palatino Linotype"/>
          <w:b/>
        </w:rPr>
        <w:lastRenderedPageBreak/>
        <w:t>8</w:t>
      </w:r>
      <w:r w:rsidR="001662D8" w:rsidRPr="002B5EBD">
        <w:rPr>
          <w:rFonts w:ascii="Palatino Linotype" w:eastAsia="Palatino Linotype" w:hAnsi="Palatino Linotype" w:cs="Palatino Linotype"/>
          <w:b/>
        </w:rPr>
        <w:t xml:space="preserve">. Cierre de instrucción. </w:t>
      </w:r>
      <w:r w:rsidR="001662D8" w:rsidRPr="002B5EBD">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2B5EBD">
        <w:rPr>
          <w:rFonts w:ascii="Palatino Linotype" w:eastAsia="Palatino Linotype" w:hAnsi="Palatino Linotype" w:cs="Palatino Linotype"/>
          <w:b/>
          <w:bCs/>
        </w:rPr>
        <w:t>doce de enero</w:t>
      </w:r>
      <w:r w:rsidR="001662D8" w:rsidRPr="002B5EBD">
        <w:rPr>
          <w:rFonts w:ascii="Palatino Linotype" w:eastAsia="Palatino Linotype" w:hAnsi="Palatino Linotype" w:cs="Palatino Linotype"/>
          <w:b/>
        </w:rPr>
        <w:t xml:space="preserve"> de dos mil veinti</w:t>
      </w:r>
      <w:r w:rsidRPr="002B5EBD">
        <w:rPr>
          <w:rFonts w:ascii="Palatino Linotype" w:eastAsia="Palatino Linotype" w:hAnsi="Palatino Linotype" w:cs="Palatino Linotype"/>
          <w:b/>
        </w:rPr>
        <w:t>trés</w:t>
      </w:r>
      <w:r w:rsidR="001662D8" w:rsidRPr="002B5EBD">
        <w:rPr>
          <w:rFonts w:ascii="Palatino Linotype" w:eastAsia="Palatino Linotype" w:hAnsi="Palatino Linotype" w:cs="Palatino Linotype"/>
        </w:rPr>
        <w:t xml:space="preserve"> la Comisionada Ponente determinó el cierre de instrucción en términos de la fracción VI del artículo 185 de la Ley de Transparencia y Acceso a la Información Pública del Estado de México y Municipios</w:t>
      </w:r>
    </w:p>
    <w:p w14:paraId="00F03849" w14:textId="77777777" w:rsidR="00213579" w:rsidRPr="002B5EBD" w:rsidRDefault="009A6CA6">
      <w:pPr>
        <w:spacing w:before="240" w:after="240" w:line="360" w:lineRule="auto"/>
        <w:jc w:val="both"/>
        <w:rPr>
          <w:rFonts w:ascii="Palatino Linotype" w:eastAsia="Palatino Linotype" w:hAnsi="Palatino Linotype" w:cs="Palatino Linotype"/>
        </w:rPr>
      </w:pPr>
      <w:r w:rsidRPr="002B5EBD">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1AABE7B1" w14:textId="77777777" w:rsidR="00213579" w:rsidRPr="002B5EBD" w:rsidRDefault="009A6CA6">
      <w:pPr>
        <w:widowControl w:val="0"/>
        <w:spacing w:before="240" w:after="240" w:line="360" w:lineRule="auto"/>
        <w:jc w:val="center"/>
        <w:rPr>
          <w:rFonts w:ascii="Palatino Linotype" w:eastAsia="Palatino Linotype" w:hAnsi="Palatino Linotype" w:cs="Palatino Linotype"/>
          <w:b/>
        </w:rPr>
      </w:pPr>
      <w:r w:rsidRPr="002B5EBD">
        <w:rPr>
          <w:rFonts w:ascii="Palatino Linotype" w:eastAsia="Palatino Linotype" w:hAnsi="Palatino Linotype" w:cs="Palatino Linotype"/>
          <w:b/>
        </w:rPr>
        <w:t>II. C O N S I D E R A N D O S</w:t>
      </w:r>
    </w:p>
    <w:p w14:paraId="4FE43A5B" w14:textId="77777777" w:rsidR="00213579" w:rsidRPr="002B5EBD" w:rsidRDefault="009A6CA6">
      <w:pPr>
        <w:spacing w:before="240" w:after="240" w:line="360" w:lineRule="auto"/>
        <w:jc w:val="both"/>
        <w:rPr>
          <w:rFonts w:ascii="Palatino Linotype" w:eastAsia="Palatino Linotype" w:hAnsi="Palatino Linotype" w:cs="Palatino Linotype"/>
        </w:rPr>
      </w:pPr>
      <w:r w:rsidRPr="002B5EBD">
        <w:rPr>
          <w:rFonts w:ascii="Palatino Linotype" w:eastAsia="Palatino Linotype" w:hAnsi="Palatino Linotype" w:cs="Palatino Linotype"/>
          <w:b/>
        </w:rPr>
        <w:t>Primero. Competencia.</w:t>
      </w:r>
      <w:r w:rsidRPr="002B5EBD">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019F9E39" w14:textId="77777777" w:rsidR="00213579" w:rsidRPr="002B5EBD" w:rsidRDefault="009A6CA6">
      <w:pPr>
        <w:spacing w:before="240" w:after="240" w:line="360" w:lineRule="auto"/>
        <w:jc w:val="both"/>
        <w:rPr>
          <w:rFonts w:ascii="Palatino Linotype" w:eastAsia="Palatino Linotype" w:hAnsi="Palatino Linotype" w:cs="Palatino Linotype"/>
        </w:rPr>
      </w:pPr>
      <w:bookmarkStart w:id="5" w:name="_heading=h.tyjcwt" w:colFirst="0" w:colLast="0"/>
      <w:bookmarkEnd w:id="5"/>
      <w:r w:rsidRPr="002B5EBD">
        <w:rPr>
          <w:rFonts w:ascii="Palatino Linotype" w:eastAsia="Palatino Linotype" w:hAnsi="Palatino Linotype" w:cs="Palatino Linotype"/>
          <w:b/>
        </w:rPr>
        <w:t>Segundo. Oportunidad y Procedibilidad del Recurso de Revisión</w:t>
      </w:r>
      <w:r w:rsidRPr="002B5EBD">
        <w:rPr>
          <w:rFonts w:ascii="Palatino Linotype" w:eastAsia="Palatino Linotype" w:hAnsi="Palatino Linotype" w:cs="Palatino Linotype"/>
        </w:rPr>
        <w:t xml:space="preserve">. Previo al estudio del fondo del asunto, se procede a analizar los requisitos de oportunidad y </w:t>
      </w:r>
      <w:r w:rsidRPr="002B5EBD">
        <w:rPr>
          <w:rFonts w:ascii="Palatino Linotype" w:eastAsia="Palatino Linotype" w:hAnsi="Palatino Linotype" w:cs="Palatino Linotype"/>
        </w:rPr>
        <w:lastRenderedPageBreak/>
        <w:t>procedibilidad que debe reunir el recurso de revisión interpuesto, previstos en los artículos 178 y 180 de la Ley de Transparencia y Acceso a la Información Pública del Estado de México y Municipios.</w:t>
      </w:r>
    </w:p>
    <w:p w14:paraId="6385B4BD" w14:textId="7BDB413A" w:rsidR="00213579" w:rsidRPr="002B5EBD" w:rsidRDefault="009A6CA6">
      <w:pPr>
        <w:spacing w:before="240" w:after="240" w:line="360" w:lineRule="auto"/>
        <w:jc w:val="both"/>
        <w:rPr>
          <w:rFonts w:ascii="Palatino Linotype" w:eastAsia="Palatino Linotype" w:hAnsi="Palatino Linotype" w:cs="Palatino Linotype"/>
        </w:rPr>
      </w:pPr>
      <w:r w:rsidRPr="002B5EBD">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2B5EBD">
        <w:rPr>
          <w:rFonts w:ascii="Palatino Linotype" w:eastAsia="Palatino Linotype" w:hAnsi="Palatino Linotype" w:cs="Palatino Linotype"/>
          <w:b/>
        </w:rPr>
        <w:t xml:space="preserve">Sujeto Obligado </w:t>
      </w:r>
      <w:r w:rsidRPr="002B5EBD">
        <w:rPr>
          <w:rFonts w:ascii="Palatino Linotype" w:eastAsia="Palatino Linotype" w:hAnsi="Palatino Linotype" w:cs="Palatino Linotype"/>
        </w:rPr>
        <w:t xml:space="preserve">remitió la respuesta a la solicitud de información el día </w:t>
      </w:r>
      <w:r w:rsidR="00AD158C" w:rsidRPr="002B5EBD">
        <w:rPr>
          <w:rFonts w:ascii="Palatino Linotype" w:eastAsia="Palatino Linotype" w:hAnsi="Palatino Linotype" w:cs="Palatino Linotype"/>
          <w:b/>
        </w:rPr>
        <w:t xml:space="preserve">veintiuno de julio </w:t>
      </w:r>
      <w:r w:rsidRPr="002B5EBD">
        <w:rPr>
          <w:rFonts w:ascii="Palatino Linotype" w:eastAsia="Palatino Linotype" w:hAnsi="Palatino Linotype" w:cs="Palatino Linotype"/>
          <w:b/>
        </w:rPr>
        <w:t xml:space="preserve">de dos mil veintidós, </w:t>
      </w:r>
      <w:r w:rsidRPr="002B5EBD">
        <w:rPr>
          <w:rFonts w:ascii="Palatino Linotype" w:eastAsia="Palatino Linotype" w:hAnsi="Palatino Linotype" w:cs="Palatino Linotype"/>
        </w:rPr>
        <w:t xml:space="preserve">mientras que el recurso de revisión interpuesto por la parte </w:t>
      </w:r>
      <w:r w:rsidRPr="002B5EBD">
        <w:rPr>
          <w:rFonts w:ascii="Palatino Linotype" w:eastAsia="Palatino Linotype" w:hAnsi="Palatino Linotype" w:cs="Palatino Linotype"/>
          <w:b/>
        </w:rPr>
        <w:t>Recurrente</w:t>
      </w:r>
      <w:r w:rsidRPr="002B5EBD">
        <w:rPr>
          <w:rFonts w:ascii="Palatino Linotype" w:eastAsia="Palatino Linotype" w:hAnsi="Palatino Linotype" w:cs="Palatino Linotype"/>
        </w:rPr>
        <w:t xml:space="preserve">, se tuvo por presentado el día </w:t>
      </w:r>
      <w:r w:rsidR="00AD158C" w:rsidRPr="002B5EBD">
        <w:rPr>
          <w:rFonts w:ascii="Palatino Linotype" w:eastAsia="Palatino Linotype" w:hAnsi="Palatino Linotype" w:cs="Palatino Linotype"/>
          <w:b/>
        </w:rPr>
        <w:t>dos</w:t>
      </w:r>
      <w:r w:rsidR="007D21BD" w:rsidRPr="002B5EBD">
        <w:rPr>
          <w:rFonts w:ascii="Palatino Linotype" w:eastAsia="Palatino Linotype" w:hAnsi="Palatino Linotype" w:cs="Palatino Linotype"/>
          <w:b/>
        </w:rPr>
        <w:t xml:space="preserve"> de agosto</w:t>
      </w:r>
      <w:r w:rsidR="00B721A6" w:rsidRPr="002B5EBD">
        <w:rPr>
          <w:rFonts w:ascii="Palatino Linotype" w:eastAsia="Palatino Linotype" w:hAnsi="Palatino Linotype" w:cs="Palatino Linotype"/>
          <w:b/>
        </w:rPr>
        <w:t xml:space="preserve"> </w:t>
      </w:r>
      <w:r w:rsidRPr="002B5EBD">
        <w:rPr>
          <w:rFonts w:ascii="Palatino Linotype" w:eastAsia="Palatino Linotype" w:hAnsi="Palatino Linotype" w:cs="Palatino Linotype"/>
          <w:b/>
        </w:rPr>
        <w:t>de dos mil veintidós</w:t>
      </w:r>
      <w:r w:rsidRPr="002B5EBD">
        <w:rPr>
          <w:rFonts w:ascii="Palatino Linotype" w:eastAsia="Palatino Linotype" w:hAnsi="Palatino Linotype" w:cs="Palatino Linotype"/>
        </w:rPr>
        <w:t xml:space="preserve">, esto es, </w:t>
      </w:r>
      <w:r w:rsidR="002640B7" w:rsidRPr="002B5EBD">
        <w:rPr>
          <w:rFonts w:ascii="Palatino Linotype" w:eastAsia="Palatino Linotype" w:hAnsi="Palatino Linotype" w:cs="Palatino Linotype"/>
        </w:rPr>
        <w:t xml:space="preserve">al </w:t>
      </w:r>
      <w:r w:rsidR="00AD158C" w:rsidRPr="002B5EBD">
        <w:rPr>
          <w:rFonts w:ascii="Palatino Linotype" w:eastAsia="Palatino Linotype" w:hAnsi="Palatino Linotype" w:cs="Palatino Linotype"/>
        </w:rPr>
        <w:t xml:space="preserve">segundo </w:t>
      </w:r>
      <w:r w:rsidR="002640B7" w:rsidRPr="002B5EBD">
        <w:rPr>
          <w:rFonts w:ascii="Palatino Linotype" w:eastAsia="Palatino Linotype" w:hAnsi="Palatino Linotype" w:cs="Palatino Linotype"/>
        </w:rPr>
        <w:t xml:space="preserve">día hábil </w:t>
      </w:r>
      <w:r w:rsidRPr="002B5EBD">
        <w:rPr>
          <w:rFonts w:ascii="Palatino Linotype" w:eastAsia="Palatino Linotype" w:hAnsi="Palatino Linotype" w:cs="Palatino Linotype"/>
        </w:rPr>
        <w:t>en que tuvo conocimiento de la respuesta impugnada.</w:t>
      </w:r>
    </w:p>
    <w:p w14:paraId="4BCD77E3" w14:textId="77777777" w:rsidR="00213579" w:rsidRPr="002B5EBD" w:rsidRDefault="009A6CA6">
      <w:pPr>
        <w:tabs>
          <w:tab w:val="left" w:pos="7938"/>
        </w:tabs>
        <w:spacing w:before="240" w:after="240" w:line="360" w:lineRule="auto"/>
        <w:jc w:val="both"/>
        <w:rPr>
          <w:rFonts w:ascii="Palatino Linotype" w:eastAsia="Palatino Linotype" w:hAnsi="Palatino Linotype" w:cs="Palatino Linotype"/>
        </w:rPr>
      </w:pPr>
      <w:bookmarkStart w:id="6" w:name="_heading=h.3znysh7" w:colFirst="0" w:colLast="0"/>
      <w:bookmarkEnd w:id="6"/>
      <w:r w:rsidRPr="002B5EBD">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52A26AB4" w14:textId="456DAFA3" w:rsidR="00B721A6" w:rsidRPr="002B5EBD" w:rsidRDefault="00B721A6" w:rsidP="00B721A6">
      <w:pPr>
        <w:spacing w:before="240" w:after="240" w:line="360" w:lineRule="auto"/>
        <w:jc w:val="both"/>
        <w:rPr>
          <w:rFonts w:ascii="Palatino Linotype" w:eastAsia="Palatino Linotype" w:hAnsi="Palatino Linotype" w:cs="Palatino Linotype"/>
        </w:rPr>
      </w:pPr>
      <w:r w:rsidRPr="002B5EBD">
        <w:rPr>
          <w:rFonts w:ascii="Palatino Linotype" w:eastAsia="Palatino Linotype" w:hAnsi="Palatino Linotype" w:cs="Palatino Linotype"/>
        </w:rPr>
        <w:t xml:space="preserve">A efecto de sustentar lo anterior, es de suma importancia mencionar que si bien la persona solicitante </w:t>
      </w:r>
      <w:r w:rsidRPr="002B5EBD">
        <w:rPr>
          <w:rFonts w:ascii="Palatino Linotype" w:eastAsia="Palatino Linotype" w:hAnsi="Palatino Linotype" w:cs="Palatino Linotype"/>
          <w:b/>
        </w:rPr>
        <w:t>no proporcionó nombre</w:t>
      </w:r>
      <w:r w:rsidR="002640B7" w:rsidRPr="002B5EBD">
        <w:rPr>
          <w:rFonts w:ascii="Palatino Linotype" w:eastAsia="Palatino Linotype" w:hAnsi="Palatino Linotype" w:cs="Palatino Linotype"/>
          <w:b/>
        </w:rPr>
        <w:t xml:space="preserve"> completo</w:t>
      </w:r>
      <w:r w:rsidRPr="002B5EBD">
        <w:rPr>
          <w:rFonts w:ascii="Palatino Linotype" w:eastAsia="Palatino Linotype" w:hAnsi="Palatino Linotype" w:cs="Palatino Linotype"/>
          <w:b/>
        </w:rPr>
        <w:t xml:space="preserve">, </w:t>
      </w:r>
      <w:r w:rsidRPr="002B5EBD">
        <w:rPr>
          <w:rFonts w:ascii="Palatino Linotype" w:eastAsia="Palatino Linotype" w:hAnsi="Palatino Linotype" w:cs="Palatino Linotype"/>
        </w:rPr>
        <w:t xml:space="preserve">como se advierte en el detalle de seguimiento del SAIMEX, sin embargo, el no proporcionar un nombre no es motivo para archivar la solicitud de acceso a la información pública como concluida, conforme a lo previsto en el artículo 155, penúltimo párrafo de la Ley de </w:t>
      </w:r>
      <w:r w:rsidRPr="002B5EBD">
        <w:rPr>
          <w:rFonts w:ascii="Palatino Linotype" w:eastAsia="Palatino Linotype" w:hAnsi="Palatino Linotype" w:cs="Palatino Linotype"/>
        </w:rPr>
        <w:lastRenderedPageBreak/>
        <w:t>Transparencia y Acceso a la Información Pública del Estado de México y Municipios que establece lo siguiente:</w:t>
      </w:r>
    </w:p>
    <w:p w14:paraId="3BE4511C" w14:textId="77777777" w:rsidR="00B721A6" w:rsidRPr="002B5EBD" w:rsidRDefault="00B721A6" w:rsidP="00B721A6">
      <w:pPr>
        <w:spacing w:before="120" w:after="120"/>
        <w:ind w:left="851" w:right="902"/>
        <w:jc w:val="both"/>
        <w:rPr>
          <w:rFonts w:ascii="Palatino Linotype" w:eastAsia="Palatino Linotype" w:hAnsi="Palatino Linotype" w:cs="Palatino Linotype"/>
          <w:sz w:val="22"/>
          <w:szCs w:val="22"/>
        </w:rPr>
      </w:pPr>
      <w:r w:rsidRPr="002B5EBD">
        <w:rPr>
          <w:rFonts w:ascii="Palatino Linotype" w:eastAsia="Palatino Linotype" w:hAnsi="Palatino Linotype" w:cs="Palatino Linotype"/>
          <w:i/>
          <w:sz w:val="22"/>
          <w:szCs w:val="22"/>
        </w:rPr>
        <w:t>"</w:t>
      </w:r>
      <w:r w:rsidRPr="002B5EBD">
        <w:rPr>
          <w:rFonts w:ascii="Palatino Linotype" w:eastAsia="Palatino Linotype" w:hAnsi="Palatino Linotype" w:cs="Palatino Linotype"/>
          <w:b/>
          <w:i/>
          <w:sz w:val="22"/>
          <w:szCs w:val="22"/>
        </w:rPr>
        <w:t>Las solicitudes anónimas</w:t>
      </w:r>
      <w:r w:rsidRPr="002B5EBD">
        <w:rPr>
          <w:rFonts w:ascii="Palatino Linotype" w:eastAsia="Palatino Linotype" w:hAnsi="Palatino Linotype" w:cs="Palatino Linotype"/>
          <w:i/>
          <w:sz w:val="22"/>
          <w:szCs w:val="22"/>
        </w:rPr>
        <w:t xml:space="preserve">, con nombre incompleto o seudónimo </w:t>
      </w:r>
      <w:r w:rsidRPr="002B5EBD">
        <w:rPr>
          <w:rFonts w:ascii="Palatino Linotype" w:eastAsia="Palatino Linotype" w:hAnsi="Palatino Linotype" w:cs="Palatino Linotype"/>
          <w:b/>
          <w:i/>
          <w:sz w:val="22"/>
          <w:szCs w:val="22"/>
        </w:rPr>
        <w:t>serán procedentes para su trámite por parte del sujeto obligado ante quien se presente</w:t>
      </w:r>
      <w:r w:rsidRPr="002B5EBD">
        <w:rPr>
          <w:rFonts w:ascii="Palatino Linotype" w:eastAsia="Palatino Linotype" w:hAnsi="Palatino Linotype" w:cs="Palatino Linotype"/>
          <w:i/>
          <w:sz w:val="22"/>
          <w:szCs w:val="22"/>
        </w:rPr>
        <w:t>. No podrá requerirse información adicional con motivo del nombre proporcionado por el solicitante."</w:t>
      </w:r>
    </w:p>
    <w:p w14:paraId="41087138" w14:textId="77777777" w:rsidR="00B721A6" w:rsidRPr="002B5EBD" w:rsidRDefault="00B721A6" w:rsidP="00B721A6">
      <w:pPr>
        <w:spacing w:before="240" w:after="240" w:line="360" w:lineRule="auto"/>
        <w:jc w:val="both"/>
        <w:rPr>
          <w:rFonts w:ascii="Palatino Linotype" w:eastAsia="Palatino Linotype" w:hAnsi="Palatino Linotype" w:cs="Palatino Linotype"/>
        </w:rPr>
      </w:pPr>
      <w:r w:rsidRPr="002B5EBD">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2B5EBD">
        <w:rPr>
          <w:rFonts w:ascii="Palatino Linotype" w:eastAsia="Palatino Linotype" w:hAnsi="Palatino Linotype" w:cs="Palatino Linotype"/>
          <w:b/>
        </w:rPr>
        <w:t>Recurrente</w:t>
      </w:r>
      <w:r w:rsidRPr="002B5EBD">
        <w:rPr>
          <w:rFonts w:ascii="Palatino Linotype" w:eastAsia="Palatino Linotype" w:hAnsi="Palatino Linotype" w:cs="Palatino Linotype"/>
        </w:rPr>
        <w:t>, por lo que, en el presente caso, al haber sido presentado el recurso de revisión vía SAIMEX, dicho requisito resulta innecesario.</w:t>
      </w:r>
    </w:p>
    <w:p w14:paraId="247D29DD" w14:textId="013C2344" w:rsidR="00213579" w:rsidRPr="002B5EBD" w:rsidRDefault="009A6CA6">
      <w:pPr>
        <w:spacing w:before="240" w:after="240" w:line="360" w:lineRule="auto"/>
        <w:jc w:val="both"/>
        <w:rPr>
          <w:rFonts w:ascii="Palatino Linotype" w:eastAsia="Palatino Linotype" w:hAnsi="Palatino Linotype" w:cs="Palatino Linotype"/>
        </w:rPr>
      </w:pPr>
      <w:r w:rsidRPr="002B5EBD">
        <w:rPr>
          <w:rFonts w:ascii="Palatino Linotype" w:eastAsia="Palatino Linotype" w:hAnsi="Palatino Linotype" w:cs="Palatino Linotype"/>
        </w:rPr>
        <w:t xml:space="preserve">Finalmente, se advierte que resulta procedente la interposición del recurso, según lo manifestado por la parte </w:t>
      </w:r>
      <w:r w:rsidRPr="002B5EBD">
        <w:rPr>
          <w:rFonts w:ascii="Palatino Linotype" w:eastAsia="Palatino Linotype" w:hAnsi="Palatino Linotype" w:cs="Palatino Linotype"/>
          <w:b/>
        </w:rPr>
        <w:t>Recurrente</w:t>
      </w:r>
      <w:r w:rsidRPr="002B5EBD">
        <w:rPr>
          <w:rFonts w:ascii="Palatino Linotype" w:eastAsia="Palatino Linotype" w:hAnsi="Palatino Linotype" w:cs="Palatino Linotype"/>
        </w:rPr>
        <w:t xml:space="preserve"> en sus motivos de inconformidad, de acuerdo al artículo 179, fracci</w:t>
      </w:r>
      <w:r w:rsidR="00AD158C" w:rsidRPr="002B5EBD">
        <w:rPr>
          <w:rFonts w:ascii="Palatino Linotype" w:eastAsia="Palatino Linotype" w:hAnsi="Palatino Linotype" w:cs="Palatino Linotype"/>
        </w:rPr>
        <w:t>ón</w:t>
      </w:r>
      <w:r w:rsidRPr="002B5EBD">
        <w:rPr>
          <w:rFonts w:ascii="Palatino Linotype" w:eastAsia="Palatino Linotype" w:hAnsi="Palatino Linotype" w:cs="Palatino Linotype"/>
        </w:rPr>
        <w:t xml:space="preserve"> </w:t>
      </w:r>
      <w:r w:rsidR="002640B7" w:rsidRPr="002B5EBD">
        <w:rPr>
          <w:rFonts w:ascii="Palatino Linotype" w:eastAsia="Palatino Linotype" w:hAnsi="Palatino Linotype" w:cs="Palatino Linotype"/>
        </w:rPr>
        <w:t>V</w:t>
      </w:r>
      <w:r w:rsidRPr="002B5EBD">
        <w:rPr>
          <w:rFonts w:ascii="Palatino Linotype" w:eastAsia="Palatino Linotype" w:hAnsi="Palatino Linotype" w:cs="Palatino Linotype"/>
        </w:rPr>
        <w:t xml:space="preserve"> del ordenamiento legal citado, que a la letra dice: </w:t>
      </w:r>
    </w:p>
    <w:p w14:paraId="70BBDA6D" w14:textId="77777777" w:rsidR="00213579" w:rsidRPr="002B5EBD" w:rsidRDefault="009A6CA6">
      <w:pPr>
        <w:spacing w:before="120" w:after="120"/>
        <w:ind w:left="993" w:right="902"/>
        <w:jc w:val="both"/>
        <w:rPr>
          <w:rFonts w:ascii="Palatino Linotype" w:eastAsia="Palatino Linotype" w:hAnsi="Palatino Linotype" w:cs="Palatino Linotype"/>
          <w:i/>
          <w:sz w:val="22"/>
          <w:szCs w:val="22"/>
        </w:rPr>
      </w:pPr>
      <w:r w:rsidRPr="002B5EBD">
        <w:rPr>
          <w:rFonts w:ascii="Palatino Linotype" w:eastAsia="Palatino Linotype" w:hAnsi="Palatino Linotype" w:cs="Palatino Linotype"/>
          <w:i/>
          <w:sz w:val="22"/>
          <w:szCs w:val="22"/>
        </w:rPr>
        <w:t>“</w:t>
      </w:r>
      <w:r w:rsidRPr="002B5EBD">
        <w:rPr>
          <w:rFonts w:ascii="Palatino Linotype" w:eastAsia="Palatino Linotype" w:hAnsi="Palatino Linotype" w:cs="Palatino Linotype"/>
          <w:b/>
          <w:i/>
          <w:sz w:val="22"/>
          <w:szCs w:val="22"/>
        </w:rPr>
        <w:t>Artículo 179.</w:t>
      </w:r>
      <w:r w:rsidRPr="002B5EBD">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450E9FDF" w14:textId="52C63A77" w:rsidR="00AD158C" w:rsidRPr="002B5EBD" w:rsidRDefault="00AD158C">
      <w:pPr>
        <w:spacing w:before="120" w:after="120"/>
        <w:ind w:left="1134"/>
        <w:rPr>
          <w:rFonts w:ascii="Palatino Linotype" w:hAnsi="Palatino Linotype"/>
          <w:b/>
          <w:bCs/>
          <w:i/>
          <w:iCs/>
          <w:sz w:val="22"/>
          <w:szCs w:val="22"/>
        </w:rPr>
      </w:pPr>
      <w:r w:rsidRPr="002B5EBD">
        <w:rPr>
          <w:rFonts w:ascii="Palatino Linotype" w:hAnsi="Palatino Linotype"/>
          <w:b/>
          <w:bCs/>
          <w:i/>
          <w:iCs/>
          <w:sz w:val="22"/>
          <w:szCs w:val="22"/>
        </w:rPr>
        <w:t>...</w:t>
      </w:r>
    </w:p>
    <w:p w14:paraId="194405BF" w14:textId="25363B9A" w:rsidR="00213579" w:rsidRPr="002B5EBD" w:rsidRDefault="002640B7" w:rsidP="00AD158C">
      <w:pPr>
        <w:spacing w:before="120" w:after="120"/>
        <w:ind w:left="1134"/>
        <w:rPr>
          <w:rFonts w:ascii="Palatino Linotype" w:eastAsia="Palatino Linotype" w:hAnsi="Palatino Linotype" w:cs="Palatino Linotype"/>
          <w:i/>
          <w:iCs/>
          <w:sz w:val="22"/>
          <w:szCs w:val="22"/>
        </w:rPr>
      </w:pPr>
      <w:r w:rsidRPr="002B5EBD">
        <w:rPr>
          <w:rFonts w:ascii="Palatino Linotype" w:hAnsi="Palatino Linotype"/>
          <w:b/>
          <w:bCs/>
          <w:i/>
          <w:iCs/>
          <w:sz w:val="22"/>
          <w:szCs w:val="22"/>
        </w:rPr>
        <w:t>V.</w:t>
      </w:r>
      <w:r w:rsidRPr="002B5EBD">
        <w:rPr>
          <w:rFonts w:ascii="Palatino Linotype" w:hAnsi="Palatino Linotype"/>
          <w:i/>
          <w:iCs/>
          <w:sz w:val="22"/>
          <w:szCs w:val="22"/>
        </w:rPr>
        <w:t xml:space="preserve"> La entrega de información incompleta</w:t>
      </w:r>
      <w:r w:rsidR="00B721A6" w:rsidRPr="002B5EBD">
        <w:rPr>
          <w:rFonts w:ascii="Palatino Linotype" w:eastAsia="Palatino Linotype" w:hAnsi="Palatino Linotype" w:cs="Palatino Linotype"/>
          <w:i/>
          <w:sz w:val="22"/>
          <w:szCs w:val="22"/>
        </w:rPr>
        <w:t>;”</w:t>
      </w:r>
    </w:p>
    <w:p w14:paraId="619D2030" w14:textId="77777777" w:rsidR="00213579" w:rsidRPr="002B5EBD" w:rsidRDefault="009A6CA6">
      <w:pPr>
        <w:spacing w:before="240" w:after="240" w:line="360" w:lineRule="auto"/>
        <w:jc w:val="both"/>
        <w:rPr>
          <w:rFonts w:ascii="Palatino Linotype" w:eastAsia="Palatino Linotype" w:hAnsi="Palatino Linotype" w:cs="Palatino Linotype"/>
        </w:rPr>
      </w:pPr>
      <w:r w:rsidRPr="002B5EBD">
        <w:rPr>
          <w:rFonts w:ascii="Palatino Linotype" w:eastAsia="Palatino Linotype" w:hAnsi="Palatino Linotype" w:cs="Palatino Linotype"/>
          <w:b/>
        </w:rPr>
        <w:t xml:space="preserve">Tercero. Materia de la revisión. </w:t>
      </w:r>
      <w:r w:rsidRPr="002B5EBD">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2B5EBD">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2B5EBD">
        <w:rPr>
          <w:rFonts w:ascii="Palatino Linotype" w:eastAsia="Palatino Linotype" w:hAnsi="Palatino Linotype" w:cs="Palatino Linotype"/>
        </w:rPr>
        <w:t xml:space="preserve">de la parte </w:t>
      </w:r>
      <w:r w:rsidRPr="002B5EBD">
        <w:rPr>
          <w:rFonts w:ascii="Palatino Linotype" w:eastAsia="Palatino Linotype" w:hAnsi="Palatino Linotype" w:cs="Palatino Linotype"/>
          <w:b/>
        </w:rPr>
        <w:lastRenderedPageBreak/>
        <w:t>Recurrente</w:t>
      </w:r>
      <w:r w:rsidRPr="002B5EBD">
        <w:rPr>
          <w:rFonts w:ascii="Palatino Linotype" w:eastAsia="Palatino Linotype" w:hAnsi="Palatino Linotype" w:cs="Palatino Linotype"/>
        </w:rPr>
        <w:t>, o en su defecto, en caso de ser procedente, ordenar la entrega de información oportuna.</w:t>
      </w:r>
    </w:p>
    <w:p w14:paraId="63E8CD4B" w14:textId="77777777" w:rsidR="00213579" w:rsidRPr="002B5EBD" w:rsidRDefault="009A6CA6">
      <w:pPr>
        <w:spacing w:before="240" w:after="240" w:line="360" w:lineRule="auto"/>
        <w:ind w:right="51"/>
        <w:jc w:val="both"/>
        <w:rPr>
          <w:rFonts w:ascii="Palatino Linotype" w:eastAsia="Palatino Linotype" w:hAnsi="Palatino Linotype" w:cs="Palatino Linotype"/>
        </w:rPr>
      </w:pPr>
      <w:bookmarkStart w:id="7" w:name="_heading=h.2et92p0" w:colFirst="0" w:colLast="0"/>
      <w:bookmarkEnd w:id="7"/>
      <w:r w:rsidRPr="002B5EBD">
        <w:rPr>
          <w:rFonts w:ascii="Palatino Linotype" w:eastAsia="Palatino Linotype" w:hAnsi="Palatino Linotype" w:cs="Palatino Linotype"/>
          <w:b/>
        </w:rPr>
        <w:t xml:space="preserve">Cuarto. Estudio del asunto. </w:t>
      </w:r>
      <w:r w:rsidRPr="002B5EBD">
        <w:rPr>
          <w:rFonts w:ascii="Palatino Linotype" w:eastAsia="Palatino Linotype" w:hAnsi="Palatino Linotype" w:cs="Palatino Linotype"/>
        </w:rPr>
        <w:t xml:space="preserve">Del análisis de la solicitud de información, motivo del recurso de revisión que ahora se resuelve se advierte que la parte </w:t>
      </w:r>
      <w:r w:rsidRPr="002B5EBD">
        <w:rPr>
          <w:rFonts w:ascii="Palatino Linotype" w:eastAsia="Palatino Linotype" w:hAnsi="Palatino Linotype" w:cs="Palatino Linotype"/>
          <w:b/>
        </w:rPr>
        <w:t>Recurrente</w:t>
      </w:r>
      <w:r w:rsidRPr="002B5EBD">
        <w:rPr>
          <w:rFonts w:ascii="Palatino Linotype" w:eastAsia="Palatino Linotype" w:hAnsi="Palatino Linotype" w:cs="Palatino Linotype"/>
        </w:rPr>
        <w:t xml:space="preserve"> requirió al </w:t>
      </w:r>
      <w:r w:rsidRPr="002B5EBD">
        <w:rPr>
          <w:rFonts w:ascii="Palatino Linotype" w:eastAsia="Palatino Linotype" w:hAnsi="Palatino Linotype" w:cs="Palatino Linotype"/>
          <w:b/>
        </w:rPr>
        <w:t xml:space="preserve">Sujeto Obligado </w:t>
      </w:r>
      <w:r w:rsidRPr="002B5EBD">
        <w:rPr>
          <w:rFonts w:ascii="Palatino Linotype" w:eastAsia="Palatino Linotype" w:hAnsi="Palatino Linotype" w:cs="Palatino Linotype"/>
        </w:rPr>
        <w:t>le proporcione, información consistente en lo siguiente:</w:t>
      </w:r>
    </w:p>
    <w:p w14:paraId="71061EAC" w14:textId="12D390D1" w:rsidR="00AD158C" w:rsidRPr="002B5EBD" w:rsidRDefault="00AD158C" w:rsidP="00AD158C">
      <w:pPr>
        <w:pStyle w:val="Prrafodelista"/>
        <w:numPr>
          <w:ilvl w:val="3"/>
          <w:numId w:val="1"/>
        </w:numPr>
        <w:spacing w:before="240" w:after="240" w:line="360" w:lineRule="auto"/>
        <w:ind w:left="425" w:right="51" w:firstLine="0"/>
        <w:contextualSpacing w:val="0"/>
        <w:jc w:val="both"/>
        <w:rPr>
          <w:rFonts w:ascii="Palatino Linotype" w:eastAsia="Palatino Linotype" w:hAnsi="Palatino Linotype" w:cs="Palatino Linotype"/>
        </w:rPr>
      </w:pPr>
      <w:r w:rsidRPr="002B5EBD">
        <w:rPr>
          <w:rFonts w:ascii="Palatino Linotype" w:eastAsia="Palatino Linotype" w:hAnsi="Palatino Linotype" w:cs="Palatino Linotype"/>
        </w:rPr>
        <w:t xml:space="preserve">Destino tuvieron los documentos personales (actas de nacimiento, </w:t>
      </w:r>
      <w:proofErr w:type="spellStart"/>
      <w:r w:rsidRPr="002B5EBD">
        <w:rPr>
          <w:rFonts w:ascii="Palatino Linotype" w:eastAsia="Palatino Linotype" w:hAnsi="Palatino Linotype" w:cs="Palatino Linotype"/>
        </w:rPr>
        <w:t>curps</w:t>
      </w:r>
      <w:proofErr w:type="spellEnd"/>
      <w:r w:rsidRPr="002B5EBD">
        <w:rPr>
          <w:rFonts w:ascii="Palatino Linotype" w:eastAsia="Palatino Linotype" w:hAnsi="Palatino Linotype" w:cs="Palatino Linotype"/>
        </w:rPr>
        <w:t xml:space="preserve">, copias de identificaciones oficiales, etc.) recabados a los ciudadanos por los servidores públicos del ayuntamiento de Zinacantepec, en las jornadas de vacunación contra el COVID-19, llevadas a cabo en varios puntos del municipio. </w:t>
      </w:r>
    </w:p>
    <w:p w14:paraId="55EB2424" w14:textId="658B0375" w:rsidR="00AD158C" w:rsidRPr="002B5EBD" w:rsidRDefault="00AD158C" w:rsidP="00AD158C">
      <w:pPr>
        <w:pStyle w:val="Prrafodelista"/>
        <w:numPr>
          <w:ilvl w:val="3"/>
          <w:numId w:val="1"/>
        </w:numPr>
        <w:spacing w:before="240" w:after="240" w:line="360" w:lineRule="auto"/>
        <w:ind w:left="425" w:right="51" w:firstLine="0"/>
        <w:contextualSpacing w:val="0"/>
        <w:jc w:val="both"/>
        <w:rPr>
          <w:rFonts w:ascii="Palatino Linotype" w:eastAsia="Palatino Linotype" w:hAnsi="Palatino Linotype" w:cs="Palatino Linotype"/>
          <w:b/>
        </w:rPr>
      </w:pPr>
      <w:r w:rsidRPr="002B5EBD">
        <w:rPr>
          <w:rFonts w:ascii="Palatino Linotype" w:eastAsia="Palatino Linotype" w:hAnsi="Palatino Linotype" w:cs="Palatino Linotype"/>
        </w:rPr>
        <w:t>Aviso de privacidad del Comité de Transparencia para manejar dichos documentos y datos personales.</w:t>
      </w:r>
    </w:p>
    <w:p w14:paraId="112889D7" w14:textId="77777777" w:rsidR="00AD158C" w:rsidRPr="002B5EBD" w:rsidRDefault="00AD158C" w:rsidP="00AD158C">
      <w:pPr>
        <w:pStyle w:val="Prrafodelista"/>
        <w:numPr>
          <w:ilvl w:val="3"/>
          <w:numId w:val="1"/>
        </w:numPr>
        <w:spacing w:before="240" w:after="240" w:line="360" w:lineRule="auto"/>
        <w:ind w:left="425" w:right="51" w:firstLine="0"/>
        <w:contextualSpacing w:val="0"/>
        <w:jc w:val="both"/>
        <w:rPr>
          <w:rFonts w:ascii="Palatino Linotype" w:eastAsia="Palatino Linotype" w:hAnsi="Palatino Linotype" w:cs="Palatino Linotype"/>
          <w:b/>
        </w:rPr>
      </w:pPr>
      <w:r w:rsidRPr="002B5EBD">
        <w:rPr>
          <w:rFonts w:ascii="Palatino Linotype" w:eastAsia="Palatino Linotype" w:hAnsi="Palatino Linotype" w:cs="Palatino Linotype"/>
        </w:rPr>
        <w:t>Dónde se encuentran físicamente estos documentos.</w:t>
      </w:r>
    </w:p>
    <w:p w14:paraId="1D2337E6" w14:textId="0658B8C1" w:rsidR="00AD158C" w:rsidRPr="002B5EBD" w:rsidRDefault="00AD158C" w:rsidP="00AD158C">
      <w:pPr>
        <w:pStyle w:val="Prrafodelista"/>
        <w:numPr>
          <w:ilvl w:val="3"/>
          <w:numId w:val="1"/>
        </w:numPr>
        <w:spacing w:before="240" w:after="240" w:line="360" w:lineRule="auto"/>
        <w:ind w:left="425" w:right="51" w:firstLine="0"/>
        <w:contextualSpacing w:val="0"/>
        <w:jc w:val="both"/>
        <w:rPr>
          <w:rFonts w:ascii="Palatino Linotype" w:eastAsia="Palatino Linotype" w:hAnsi="Palatino Linotype" w:cs="Palatino Linotype"/>
          <w:b/>
        </w:rPr>
      </w:pPr>
      <w:r w:rsidRPr="002B5EBD">
        <w:rPr>
          <w:rFonts w:ascii="Palatino Linotype" w:eastAsia="Palatino Linotype" w:hAnsi="Palatino Linotype" w:cs="Palatino Linotype"/>
        </w:rPr>
        <w:t>Con que finalidad se pidieron estos documentos, si ya la federación los solicitaba vía internet.</w:t>
      </w:r>
    </w:p>
    <w:p w14:paraId="52D5246B" w14:textId="77777777" w:rsidR="00E42DDD" w:rsidRPr="002B5EBD" w:rsidRDefault="009A6CA6" w:rsidP="00E42DDD">
      <w:pPr>
        <w:spacing w:before="240" w:after="240" w:line="360" w:lineRule="auto"/>
        <w:ind w:right="49"/>
        <w:jc w:val="both"/>
        <w:rPr>
          <w:rFonts w:ascii="Palatino Linotype" w:eastAsia="Palatino Linotype" w:hAnsi="Palatino Linotype" w:cs="Palatino Linotype"/>
        </w:rPr>
      </w:pPr>
      <w:r w:rsidRPr="002B5EBD">
        <w:rPr>
          <w:rFonts w:ascii="Palatino Linotype" w:eastAsia="Palatino Linotype" w:hAnsi="Palatino Linotype" w:cs="Palatino Linotype"/>
        </w:rPr>
        <w:t xml:space="preserve">En respuesta, el </w:t>
      </w:r>
      <w:r w:rsidRPr="002B5EBD">
        <w:rPr>
          <w:rFonts w:ascii="Palatino Linotype" w:eastAsia="Palatino Linotype" w:hAnsi="Palatino Linotype" w:cs="Palatino Linotype"/>
          <w:b/>
        </w:rPr>
        <w:t>Sujeto Obligado</w:t>
      </w:r>
      <w:r w:rsidRPr="002B5EBD">
        <w:rPr>
          <w:rFonts w:ascii="Palatino Linotype" w:eastAsia="Palatino Linotype" w:hAnsi="Palatino Linotype" w:cs="Palatino Linotype"/>
        </w:rPr>
        <w:t xml:space="preserve">, a través de la Unidad de Transparencia, hizo del conocimiento de la persona solicitante </w:t>
      </w:r>
      <w:r w:rsidR="00E42DDD" w:rsidRPr="002B5EBD">
        <w:rPr>
          <w:rFonts w:ascii="Palatino Linotype" w:eastAsia="Palatino Linotype" w:hAnsi="Palatino Linotype" w:cs="Palatino Linotype"/>
        </w:rPr>
        <w:t xml:space="preserve">la incompetencia para poder proporcionar respuesta alguna con relación a su solicitud, toda vez que el contenido de la petición es dirigido a otro Sujeto Obligado, informando en el acto que los servidores públicos del ayuntamiento </w:t>
      </w:r>
      <w:r w:rsidR="00E42DDD" w:rsidRPr="002B5EBD">
        <w:rPr>
          <w:rFonts w:ascii="Palatino Linotype" w:eastAsia="Palatino Linotype" w:hAnsi="Palatino Linotype" w:cs="Palatino Linotype"/>
          <w:b/>
          <w:bCs/>
        </w:rPr>
        <w:t xml:space="preserve">solo apoyaron en la jornada de vacunación, de acuerdo con las indicaciones del Gobierno Federal, </w:t>
      </w:r>
      <w:r w:rsidR="00E42DDD" w:rsidRPr="002B5EBD">
        <w:rPr>
          <w:rFonts w:ascii="Palatino Linotype" w:eastAsia="Palatino Linotype" w:hAnsi="Palatino Linotype" w:cs="Palatino Linotype"/>
        </w:rPr>
        <w:t xml:space="preserve">asimismo, que </w:t>
      </w:r>
      <w:r w:rsidR="00E42DDD" w:rsidRPr="002B5EBD">
        <w:rPr>
          <w:rFonts w:ascii="Palatino Linotype" w:eastAsia="Palatino Linotype" w:hAnsi="Palatino Linotype" w:cs="Palatino Linotype"/>
          <w:b/>
          <w:bCs/>
        </w:rPr>
        <w:t xml:space="preserve">los documentos que se </w:t>
      </w:r>
      <w:r w:rsidR="00E42DDD" w:rsidRPr="002B5EBD">
        <w:rPr>
          <w:rFonts w:ascii="Palatino Linotype" w:eastAsia="Palatino Linotype" w:hAnsi="Palatino Linotype" w:cs="Palatino Linotype"/>
          <w:b/>
          <w:bCs/>
        </w:rPr>
        <w:lastRenderedPageBreak/>
        <w:t xml:space="preserve">solicitaron a los Ciudadanos se entregaron a la Secretaría del Bienestar, </w:t>
      </w:r>
      <w:r w:rsidR="00E42DDD" w:rsidRPr="002B5EBD">
        <w:rPr>
          <w:rFonts w:ascii="Palatino Linotype" w:eastAsia="Palatino Linotype" w:hAnsi="Palatino Linotype" w:cs="Palatino Linotype"/>
        </w:rPr>
        <w:t>razón por la cual el Sujeto Obligado es incapaz de poder dar procedencia a la petición.</w:t>
      </w:r>
    </w:p>
    <w:p w14:paraId="21AE0619" w14:textId="4A9CD784" w:rsidR="00E42DDD" w:rsidRPr="002B5EBD" w:rsidRDefault="009A6CA6">
      <w:pPr>
        <w:spacing w:before="240" w:after="240" w:line="360" w:lineRule="auto"/>
        <w:ind w:right="49"/>
        <w:jc w:val="both"/>
        <w:rPr>
          <w:rFonts w:ascii="Palatino Linotype" w:eastAsia="Palatino Linotype" w:hAnsi="Palatino Linotype" w:cs="Palatino Linotype"/>
        </w:rPr>
      </w:pPr>
      <w:r w:rsidRPr="002B5EBD">
        <w:rPr>
          <w:rFonts w:ascii="Palatino Linotype" w:eastAsia="Palatino Linotype" w:hAnsi="Palatino Linotype" w:cs="Palatino Linotype"/>
        </w:rPr>
        <w:t xml:space="preserve">Conocida la respuesta por la persona solicitante, al no estar conforme con los términos de la misma, interpuso el recurso de revisión que nos ocupa, mediante el cual manifestó, como motivo de inconformidad, </w:t>
      </w:r>
      <w:r w:rsidR="00E42DDD" w:rsidRPr="002B5EBD">
        <w:rPr>
          <w:rFonts w:ascii="Palatino Linotype" w:eastAsia="Palatino Linotype" w:hAnsi="Palatino Linotype" w:cs="Palatino Linotype"/>
        </w:rPr>
        <w:t xml:space="preserve">que faltó el aviso de privacidad en el que se informa el manejo de los datos personales </w:t>
      </w:r>
      <w:r w:rsidR="008F1FDE" w:rsidRPr="002B5EBD">
        <w:rPr>
          <w:rFonts w:ascii="Palatino Linotype" w:eastAsia="Palatino Linotype" w:hAnsi="Palatino Linotype" w:cs="Palatino Linotype"/>
        </w:rPr>
        <w:t>que estuvieron de manera temporal en poder de los servidores públicos del ayuntamiento.</w:t>
      </w:r>
    </w:p>
    <w:p w14:paraId="2BE46CA5" w14:textId="77777777" w:rsidR="008F1FDE" w:rsidRPr="002B5EBD" w:rsidRDefault="008F1FDE" w:rsidP="008F1FDE">
      <w:pPr>
        <w:spacing w:before="240" w:after="240" w:line="360" w:lineRule="auto"/>
        <w:jc w:val="both"/>
        <w:rPr>
          <w:rFonts w:ascii="Palatino Linotype" w:eastAsia="Palatino Linotype" w:hAnsi="Palatino Linotype" w:cs="Palatino Linotype"/>
        </w:rPr>
      </w:pPr>
      <w:r w:rsidRPr="002B5EBD">
        <w:rPr>
          <w:rFonts w:ascii="Palatino Linotype" w:eastAsia="Palatino Linotype" w:hAnsi="Palatino Linotype" w:cs="Palatino Linotype"/>
        </w:rPr>
        <w:t xml:space="preserve">No pasa inadvertido para este Organismo Garante que los motivos de inconformidad aducidos, no versan sobre la totalidad de la información proporcionada por el </w:t>
      </w:r>
      <w:r w:rsidRPr="002B5EBD">
        <w:rPr>
          <w:rFonts w:ascii="Palatino Linotype" w:eastAsia="Palatino Linotype" w:hAnsi="Palatino Linotype" w:cs="Palatino Linotype"/>
          <w:b/>
        </w:rPr>
        <w:t xml:space="preserve">Sujeto Obligado, </w:t>
      </w:r>
      <w:r w:rsidRPr="002B5EBD">
        <w:rPr>
          <w:rFonts w:ascii="Palatino Linotype" w:eastAsia="Palatino Linotype" w:hAnsi="Palatino Linotype" w:cs="Palatino Linotype"/>
        </w:rPr>
        <w:t xml:space="preserve">pues la parte </w:t>
      </w:r>
      <w:r w:rsidRPr="002B5EBD">
        <w:rPr>
          <w:rFonts w:ascii="Palatino Linotype" w:eastAsia="Palatino Linotype" w:hAnsi="Palatino Linotype" w:cs="Palatino Linotype"/>
          <w:b/>
        </w:rPr>
        <w:t>Recurrente</w:t>
      </w:r>
      <w:r w:rsidRPr="002B5EBD">
        <w:rPr>
          <w:rFonts w:ascii="Palatino Linotype" w:eastAsia="Palatino Linotype" w:hAnsi="Palatino Linotype" w:cs="Palatino Linotype"/>
        </w:rPr>
        <w:t xml:space="preserve"> manifestó, de manera expresa, que no se le proporcionó el aviso de privacidad relacionado con el manejo de los datos personales que estuvieron en poder de los servidores públicos del ayuntamiento.</w:t>
      </w:r>
    </w:p>
    <w:p w14:paraId="0034B8E9" w14:textId="07A6FA7E" w:rsidR="008F1FDE" w:rsidRPr="002B5EBD" w:rsidRDefault="008F1FDE" w:rsidP="008F1FDE">
      <w:pPr>
        <w:spacing w:before="240" w:after="240" w:line="360" w:lineRule="auto"/>
        <w:jc w:val="both"/>
        <w:rPr>
          <w:rFonts w:ascii="Palatino Linotype" w:eastAsia="Palatino Linotype" w:hAnsi="Palatino Linotype" w:cs="Palatino Linotype"/>
        </w:rPr>
      </w:pPr>
      <w:r w:rsidRPr="002B5EBD">
        <w:rPr>
          <w:rFonts w:ascii="Palatino Linotype" w:eastAsia="Palatino Linotype" w:hAnsi="Palatino Linotype" w:cs="Palatino Linotype"/>
        </w:rPr>
        <w:t xml:space="preserve">En este orden de ideas, la parte de la respuesta que no fue impugnada 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w:t>
      </w:r>
      <w:r w:rsidRPr="002B5EBD">
        <w:rPr>
          <w:rFonts w:ascii="Palatino Linotype" w:eastAsia="Palatino Linotype" w:hAnsi="Palatino Linotype" w:cs="Palatino Linotype"/>
          <w:b/>
        </w:rPr>
        <w:t>Sujeto Obligado</w:t>
      </w:r>
      <w:r w:rsidRPr="002B5EBD">
        <w:rPr>
          <w:rFonts w:ascii="Palatino Linotype" w:eastAsia="Palatino Linotype" w:hAnsi="Palatino Linotype" w:cs="Palatino Linotype"/>
        </w:rPr>
        <w:t>, satisface la solicitud presentada.</w:t>
      </w:r>
    </w:p>
    <w:p w14:paraId="01A667E3" w14:textId="77777777" w:rsidR="008F1FDE" w:rsidRPr="002B5EBD" w:rsidRDefault="008F1FDE" w:rsidP="008F1FDE">
      <w:pPr>
        <w:spacing w:before="240" w:after="360" w:line="360" w:lineRule="auto"/>
        <w:jc w:val="both"/>
        <w:rPr>
          <w:rFonts w:ascii="Palatino Linotype" w:eastAsia="Palatino Linotype" w:hAnsi="Palatino Linotype" w:cs="Palatino Linotype"/>
        </w:rPr>
      </w:pPr>
      <w:r w:rsidRPr="002B5EBD">
        <w:rPr>
          <w:rFonts w:ascii="Palatino Linotype" w:eastAsia="Palatino Linotype" w:hAnsi="Palatino Linotype" w:cs="Palatino Linotype"/>
        </w:rPr>
        <w:t xml:space="preserve">Lo anterior es así, debido a que cuando la parte </w:t>
      </w:r>
      <w:r w:rsidRPr="002B5EBD">
        <w:rPr>
          <w:rFonts w:ascii="Palatino Linotype" w:eastAsia="Palatino Linotype" w:hAnsi="Palatino Linotype" w:cs="Palatino Linotype"/>
          <w:b/>
        </w:rPr>
        <w:t>Recurrente</w:t>
      </w:r>
      <w:r w:rsidRPr="002B5EBD">
        <w:rPr>
          <w:rFonts w:ascii="Palatino Linotype" w:eastAsia="Palatino Linotype" w:hAnsi="Palatino Linotype" w:cs="Palatino Linotype"/>
        </w:rPr>
        <w:t xml:space="preserve"> impugna la respuesta del </w:t>
      </w:r>
      <w:r w:rsidRPr="002B5EBD">
        <w:rPr>
          <w:rFonts w:ascii="Palatino Linotype" w:eastAsia="Palatino Linotype" w:hAnsi="Palatino Linotype" w:cs="Palatino Linotype"/>
          <w:b/>
        </w:rPr>
        <w:t>Sujeto Obligado</w:t>
      </w:r>
      <w:r w:rsidRPr="002B5EBD">
        <w:rPr>
          <w:rFonts w:ascii="Palatino Linotype" w:eastAsia="Palatino Linotype" w:hAnsi="Palatino Linotype" w:cs="Palatino Linotype"/>
        </w:rPr>
        <w:t xml:space="preserve">, y éste no expresa Razón o Motivo de Inconformidad en contra de todos los rubros solicitados, dichos rubros deben declararse atendidos, pues se </w:t>
      </w:r>
      <w:r w:rsidRPr="002B5EBD">
        <w:rPr>
          <w:rFonts w:ascii="Palatino Linotype" w:eastAsia="Palatino Linotype" w:hAnsi="Palatino Linotype" w:cs="Palatino Linotype"/>
        </w:rPr>
        <w:lastRenderedPageBreak/>
        <w:t>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67EC2D81" w14:textId="77777777" w:rsidR="008F1FDE" w:rsidRPr="002B5EBD" w:rsidRDefault="008F1FDE" w:rsidP="008F1FDE">
      <w:pPr>
        <w:spacing w:before="240" w:after="360"/>
        <w:ind w:left="851" w:right="900"/>
        <w:jc w:val="both"/>
        <w:rPr>
          <w:rFonts w:ascii="Palatino Linotype" w:eastAsia="Palatino Linotype" w:hAnsi="Palatino Linotype" w:cs="Palatino Linotype"/>
          <w:i/>
          <w:sz w:val="22"/>
          <w:szCs w:val="22"/>
        </w:rPr>
      </w:pPr>
      <w:r w:rsidRPr="002B5EBD">
        <w:rPr>
          <w:rFonts w:ascii="Palatino Linotype" w:eastAsia="Palatino Linotype" w:hAnsi="Palatino Linotype" w:cs="Palatino Linotype"/>
          <w:b/>
          <w:i/>
          <w:sz w:val="22"/>
          <w:szCs w:val="22"/>
        </w:rPr>
        <w:t xml:space="preserve">“REVISIÓN EN AMPARO. LOS RESOLUTIVOS NO COMBATIDOS DEBEN DECLARARSE FIRMES. </w:t>
      </w:r>
      <w:r w:rsidRPr="002B5EBD">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6A9AA55C" w14:textId="77777777" w:rsidR="008F1FDE" w:rsidRPr="002B5EBD" w:rsidRDefault="008F1FDE" w:rsidP="008F1FDE">
      <w:pPr>
        <w:spacing w:before="240" w:after="240" w:line="360" w:lineRule="auto"/>
        <w:jc w:val="both"/>
        <w:rPr>
          <w:rFonts w:ascii="Palatino Linotype" w:eastAsia="Palatino Linotype" w:hAnsi="Palatino Linotype" w:cs="Palatino Linotype"/>
        </w:rPr>
      </w:pPr>
      <w:bookmarkStart w:id="8" w:name="_Hlk96451588"/>
      <w:r w:rsidRPr="002B5EBD">
        <w:rPr>
          <w:rFonts w:ascii="Palatino Linotype" w:eastAsia="Palatino Linotype" w:hAnsi="Palatino Linotype" w:cs="Palatino Linotype"/>
        </w:rPr>
        <w:t>Consecuentemente, se insiste, ante la falta de impugnación eficaz, la respuesta entregada debe declararse consentida por persona solicitante.</w:t>
      </w:r>
    </w:p>
    <w:bookmarkEnd w:id="8"/>
    <w:p w14:paraId="49C6A45F" w14:textId="77777777" w:rsidR="008F1FDE" w:rsidRPr="002B5EBD" w:rsidRDefault="008F1FDE" w:rsidP="008F1FDE">
      <w:pPr>
        <w:spacing w:before="240" w:after="240" w:line="360" w:lineRule="auto"/>
        <w:jc w:val="both"/>
        <w:rPr>
          <w:rFonts w:ascii="Palatino Linotype" w:hAnsi="Palatino Linotype"/>
        </w:rPr>
      </w:pPr>
      <w:r w:rsidRPr="002B5EBD">
        <w:rPr>
          <w:rFonts w:ascii="Palatino Linotype" w:hAnsi="Palatino Linotype" w:cs="Arial"/>
        </w:rPr>
        <w:t>Lo anterior se sustenta con lo plasmado en el criterio</w:t>
      </w:r>
      <w:r w:rsidRPr="002B5EBD">
        <w:rPr>
          <w:rFonts w:ascii="Palatino Linotype" w:hAnsi="Palatino Linotype"/>
        </w:rPr>
        <w:t xml:space="preserve"> 01/20 emitido por el Instituto Nacional de Transparencia, Acceso a la Información, y Protección de Datos Personales, INAI, que lleva por rubro y texto los siguientes: </w:t>
      </w:r>
    </w:p>
    <w:p w14:paraId="649CA434" w14:textId="77777777" w:rsidR="008F1FDE" w:rsidRPr="002B5EBD" w:rsidRDefault="008F1FDE" w:rsidP="008F1FDE">
      <w:pPr>
        <w:pStyle w:val="Sinespaciado"/>
        <w:spacing w:before="120" w:after="120"/>
        <w:ind w:left="851" w:right="902"/>
        <w:jc w:val="both"/>
        <w:rPr>
          <w:rFonts w:ascii="Palatino Linotype" w:hAnsi="Palatino Linotype"/>
          <w:i/>
          <w:iCs/>
        </w:rPr>
      </w:pPr>
      <w:r w:rsidRPr="002B5EBD">
        <w:rPr>
          <w:rFonts w:ascii="Palatino Linotype" w:hAnsi="Palatino Linotype"/>
          <w:i/>
          <w:iCs/>
        </w:rPr>
        <w:t>“</w:t>
      </w:r>
      <w:r w:rsidRPr="002B5EBD">
        <w:rPr>
          <w:rFonts w:ascii="Palatino Linotype" w:hAnsi="Palatino Linotype" w:cs="Arial"/>
          <w:b/>
          <w:i/>
          <w:iCs/>
          <w:sz w:val="22"/>
          <w:szCs w:val="22"/>
        </w:rPr>
        <w:t xml:space="preserve">Actos consentidos tácitamente. Improcedencia de su análisis. </w:t>
      </w:r>
      <w:r w:rsidRPr="002B5EBD">
        <w:rPr>
          <w:rFonts w:ascii="Palatino Linotype" w:hAnsi="Palatino Linotype" w:cs="Arial"/>
          <w:i/>
          <w:iCs/>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r w:rsidRPr="002B5EBD">
        <w:rPr>
          <w:rFonts w:ascii="Palatino Linotype" w:hAnsi="Palatino Linotype" w:cs="Arial"/>
          <w:i/>
          <w:iCs/>
        </w:rPr>
        <w:t>.</w:t>
      </w:r>
      <w:r w:rsidRPr="002B5EBD">
        <w:rPr>
          <w:rFonts w:ascii="Palatino Linotype" w:hAnsi="Palatino Linotype"/>
          <w:i/>
          <w:iCs/>
        </w:rPr>
        <w:t>”</w:t>
      </w:r>
    </w:p>
    <w:p w14:paraId="68545AF8" w14:textId="77777777" w:rsidR="008F1FDE" w:rsidRPr="002B5EBD" w:rsidRDefault="008F1FDE" w:rsidP="008F1FDE">
      <w:pPr>
        <w:spacing w:before="240" w:after="240" w:line="360" w:lineRule="auto"/>
        <w:jc w:val="both"/>
        <w:rPr>
          <w:rFonts w:ascii="Palatino Linotype" w:eastAsia="Palatino Linotype" w:hAnsi="Palatino Linotype" w:cs="Palatino Linotype"/>
        </w:rPr>
      </w:pPr>
      <w:r w:rsidRPr="002B5EBD">
        <w:rPr>
          <w:rFonts w:ascii="Palatino Linotype" w:eastAsia="Palatino Linotype" w:hAnsi="Palatino Linotype" w:cs="Palatino Linotype"/>
        </w:rPr>
        <w:t>Asimismo, resulta aplicable por analogía la tesis jurisprudencial número VI.3o.C. J/60, publicada en el Semanario Judicial de la Federación y su Gaceta bajo el número de registro 176,608 que a la letra dice:</w:t>
      </w:r>
    </w:p>
    <w:p w14:paraId="0732D482" w14:textId="77777777" w:rsidR="008F1FDE" w:rsidRPr="002B5EBD" w:rsidRDefault="008F1FDE" w:rsidP="008F1FDE">
      <w:pPr>
        <w:ind w:left="851" w:right="900"/>
        <w:jc w:val="both"/>
        <w:rPr>
          <w:rFonts w:ascii="Palatino Linotype" w:eastAsia="Palatino Linotype" w:hAnsi="Palatino Linotype" w:cs="Palatino Linotype"/>
          <w:i/>
          <w:sz w:val="22"/>
          <w:szCs w:val="22"/>
        </w:rPr>
      </w:pPr>
      <w:r w:rsidRPr="002B5EBD">
        <w:rPr>
          <w:rFonts w:ascii="Palatino Linotype" w:eastAsia="Palatino Linotype" w:hAnsi="Palatino Linotype" w:cs="Palatino Linotype"/>
          <w:b/>
          <w:i/>
          <w:smallCaps/>
          <w:sz w:val="22"/>
          <w:szCs w:val="22"/>
        </w:rPr>
        <w:lastRenderedPageBreak/>
        <w:t xml:space="preserve">“ACTOS CONSENTIDOS. SON LOS QUE NO SE IMPUGNAN MEDIANTE EL RECURSO IDÓNEO. </w:t>
      </w:r>
      <w:r w:rsidRPr="002B5EBD">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154D93C" w14:textId="53792894" w:rsidR="00213579" w:rsidRPr="002B5EBD" w:rsidRDefault="009A6CA6">
      <w:pPr>
        <w:spacing w:before="240" w:after="240" w:line="360" w:lineRule="auto"/>
        <w:jc w:val="both"/>
        <w:rPr>
          <w:rFonts w:ascii="Palatino Linotype" w:eastAsia="Palatino Linotype" w:hAnsi="Palatino Linotype" w:cs="Palatino Linotype"/>
        </w:rPr>
      </w:pPr>
      <w:r w:rsidRPr="002B5EBD">
        <w:rPr>
          <w:rFonts w:ascii="Palatino Linotype" w:eastAsia="Palatino Linotype" w:hAnsi="Palatino Linotype" w:cs="Palatino Linotype"/>
        </w:rPr>
        <w:t>Por otro lado, una vez admitido el presente recurso de revisión, en términos del artículo 185 fracción II</w:t>
      </w:r>
      <w:r w:rsidRPr="002B5EBD">
        <w:rPr>
          <w:rFonts w:ascii="Palatino Linotype" w:eastAsia="Palatino Linotype" w:hAnsi="Palatino Linotype" w:cs="Palatino Linotype"/>
          <w:vertAlign w:val="superscript"/>
        </w:rPr>
        <w:footnoteReference w:id="1"/>
      </w:r>
      <w:r w:rsidRPr="002B5EBD">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r w:rsidR="00846C78" w:rsidRPr="002B5EBD">
        <w:rPr>
          <w:rFonts w:ascii="Palatino Linotype" w:eastAsia="Palatino Linotype" w:hAnsi="Palatino Linotype" w:cs="Palatino Linotype"/>
        </w:rPr>
        <w:t>.</w:t>
      </w:r>
    </w:p>
    <w:p w14:paraId="5F74BCFB" w14:textId="777C1CFF" w:rsidR="00846C78" w:rsidRPr="002B5EBD" w:rsidRDefault="00846C78" w:rsidP="00846C78">
      <w:pPr>
        <w:spacing w:before="240" w:after="240" w:line="360" w:lineRule="auto"/>
        <w:jc w:val="both"/>
        <w:rPr>
          <w:rFonts w:ascii="Palatino Linotype" w:eastAsia="Palatino Linotype" w:hAnsi="Palatino Linotype" w:cs="Palatino Linotype"/>
        </w:rPr>
      </w:pPr>
      <w:r w:rsidRPr="002B5EBD">
        <w:rPr>
          <w:rFonts w:ascii="Palatino Linotype" w:eastAsia="Palatino Linotype" w:hAnsi="Palatino Linotype" w:cs="Palatino Linotype"/>
        </w:rPr>
        <w:t xml:space="preserve">En tal sentido, el </w:t>
      </w:r>
      <w:r w:rsidRPr="002B5EBD">
        <w:rPr>
          <w:rFonts w:ascii="Palatino Linotype" w:eastAsia="Palatino Linotype" w:hAnsi="Palatino Linotype" w:cs="Palatino Linotype"/>
          <w:b/>
          <w:bCs/>
        </w:rPr>
        <w:t xml:space="preserve">Sujeto Obligado, </w:t>
      </w:r>
      <w:r w:rsidRPr="002B5EBD">
        <w:rPr>
          <w:rFonts w:ascii="Palatino Linotype" w:eastAsia="Palatino Linotype" w:hAnsi="Palatino Linotype" w:cs="Palatino Linotype"/>
        </w:rPr>
        <w:t>mediante informe justificado reiteró que los servidores públicos del ayuntamiento solo tuvieron la figura de apoyo en las jornadas de vacunación llevadas dentro del municipio, en atención a las indicaciones del Gobierno Federal a través de la Secretaría del Bienestar, misma que se encargó del tratamiento de los documentos en físico, así como conocer la finalidad de los mismos y por ende del resguardo. Bajo tales consideraciones, el personal que apoyo en las jornadas de vacunación, entrego la documentación al personal de la Secretaría del Bienestar, desconociendo el destino de esta, y agregó el Aviso de Privacidad del Ayuntamiento de Zinacantepec.</w:t>
      </w:r>
    </w:p>
    <w:p w14:paraId="7658A195" w14:textId="77777777" w:rsidR="00A645A4" w:rsidRPr="002B5EBD" w:rsidRDefault="00A645A4" w:rsidP="00A645A4">
      <w:pPr>
        <w:pBdr>
          <w:top w:val="nil"/>
          <w:left w:val="nil"/>
          <w:bottom w:val="nil"/>
          <w:right w:val="nil"/>
          <w:between w:val="nil"/>
        </w:pBdr>
        <w:spacing w:line="360" w:lineRule="auto"/>
        <w:jc w:val="both"/>
        <w:rPr>
          <w:rFonts w:ascii="Palatino Linotype" w:eastAsia="Palatino Linotype" w:hAnsi="Palatino Linotype" w:cs="Palatino Linotype"/>
        </w:rPr>
      </w:pPr>
      <w:r w:rsidRPr="002B5EBD">
        <w:rPr>
          <w:rFonts w:ascii="Palatino Linotype" w:eastAsia="Palatino Linotype" w:hAnsi="Palatino Linotype" w:cs="Palatino Linotype"/>
        </w:rPr>
        <w:t xml:space="preserve">Acotado lo anterior, en primer lugar, es conveniente resaltar que la Ley de Transparencia de la Entidad, señala expresamente que toda la información </w:t>
      </w:r>
      <w:r w:rsidRPr="002B5EBD">
        <w:rPr>
          <w:rFonts w:ascii="Palatino Linotype" w:eastAsia="Palatino Linotype" w:hAnsi="Palatino Linotype" w:cs="Palatino Linotype"/>
        </w:rPr>
        <w:lastRenderedPageBreak/>
        <w:t>generada, administrada o en posesión de los Sujetos Obligados, derivado del ejercicio de sus atribuciones debe ser accesible de manera permanente a cualquier persona, ello en privilegio del principio de máxima publicidad, en razón de que tiene el carácter de ser pública, tal y como se lee a continuación:</w:t>
      </w:r>
    </w:p>
    <w:p w14:paraId="413BC053" w14:textId="77777777" w:rsidR="00A645A4" w:rsidRPr="002B5EBD" w:rsidRDefault="00A645A4" w:rsidP="00A645A4">
      <w:pPr>
        <w:spacing w:before="120" w:after="120"/>
        <w:ind w:left="851" w:right="902"/>
        <w:jc w:val="both"/>
        <w:rPr>
          <w:rFonts w:ascii="Palatino Linotype" w:eastAsia="Palatino Linotype" w:hAnsi="Palatino Linotype" w:cs="Palatino Linotype"/>
          <w:i/>
          <w:sz w:val="22"/>
          <w:szCs w:val="22"/>
        </w:rPr>
      </w:pPr>
      <w:r w:rsidRPr="002B5EBD">
        <w:rPr>
          <w:rFonts w:ascii="Palatino Linotype" w:eastAsia="Palatino Linotype" w:hAnsi="Palatino Linotype" w:cs="Palatino Linotype"/>
          <w:i/>
        </w:rPr>
        <w:t xml:space="preserve"> </w:t>
      </w:r>
      <w:r w:rsidRPr="002B5EBD">
        <w:rPr>
          <w:rFonts w:ascii="Palatino Linotype" w:eastAsia="Palatino Linotype" w:hAnsi="Palatino Linotype" w:cs="Palatino Linotype"/>
          <w:i/>
          <w:sz w:val="22"/>
          <w:szCs w:val="22"/>
        </w:rPr>
        <w:t>“</w:t>
      </w:r>
      <w:r w:rsidRPr="002B5EBD">
        <w:rPr>
          <w:rFonts w:ascii="Palatino Linotype" w:eastAsia="Palatino Linotype" w:hAnsi="Palatino Linotype" w:cs="Palatino Linotype"/>
          <w:b/>
          <w:i/>
          <w:sz w:val="22"/>
          <w:szCs w:val="22"/>
        </w:rPr>
        <w:t>Artículo 4.</w:t>
      </w:r>
      <w:r w:rsidRPr="002B5EBD">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C4DF8E9" w14:textId="77777777" w:rsidR="00A645A4" w:rsidRPr="002B5EBD" w:rsidRDefault="00A645A4" w:rsidP="00A645A4">
      <w:pPr>
        <w:spacing w:before="120" w:after="120"/>
        <w:ind w:left="851" w:right="902"/>
        <w:jc w:val="both"/>
        <w:rPr>
          <w:rFonts w:ascii="Palatino Linotype" w:eastAsia="Palatino Linotype" w:hAnsi="Palatino Linotype" w:cs="Palatino Linotype"/>
          <w:i/>
          <w:sz w:val="22"/>
          <w:szCs w:val="22"/>
        </w:rPr>
      </w:pPr>
      <w:r w:rsidRPr="002B5EBD">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2B5EBD">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652C46E" w14:textId="77777777" w:rsidR="00A645A4" w:rsidRPr="002B5EBD" w:rsidRDefault="00A645A4" w:rsidP="00A645A4">
      <w:pPr>
        <w:spacing w:before="240" w:after="240" w:line="360" w:lineRule="auto"/>
        <w:jc w:val="both"/>
        <w:rPr>
          <w:rFonts w:ascii="Palatino Linotype" w:eastAsia="Palatino Linotype" w:hAnsi="Palatino Linotype" w:cs="Palatino Linotype"/>
        </w:rPr>
      </w:pPr>
      <w:r w:rsidRPr="002B5EBD">
        <w:rPr>
          <w:rFonts w:ascii="Palatino Linotype" w:eastAsia="Palatino Linotype" w:hAnsi="Palatino Linotype" w:cs="Palatino Linotype"/>
        </w:rPr>
        <w:t>De lo anterior,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70469C3B" w14:textId="77777777" w:rsidR="00A645A4" w:rsidRPr="002B5EBD" w:rsidRDefault="00A645A4" w:rsidP="00A645A4">
      <w:pPr>
        <w:spacing w:before="120" w:after="120"/>
        <w:ind w:left="851" w:right="902"/>
        <w:jc w:val="both"/>
        <w:rPr>
          <w:rFonts w:ascii="Palatino Linotype" w:eastAsia="Palatino Linotype" w:hAnsi="Palatino Linotype" w:cs="Palatino Linotype"/>
          <w:i/>
          <w:sz w:val="22"/>
          <w:szCs w:val="22"/>
        </w:rPr>
      </w:pPr>
      <w:r w:rsidRPr="002B5EBD">
        <w:rPr>
          <w:rFonts w:ascii="Palatino Linotype" w:eastAsia="Palatino Linotype" w:hAnsi="Palatino Linotype" w:cs="Palatino Linotype"/>
          <w:b/>
          <w:i/>
          <w:sz w:val="22"/>
          <w:szCs w:val="22"/>
        </w:rPr>
        <w:t>“Artículo 12</w:t>
      </w:r>
      <w:r w:rsidRPr="002B5EBD">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FE46F54" w14:textId="77777777" w:rsidR="00A645A4" w:rsidRPr="002B5EBD" w:rsidRDefault="00A645A4" w:rsidP="00A645A4">
      <w:pPr>
        <w:spacing w:before="120" w:after="120"/>
        <w:ind w:left="851" w:right="902"/>
        <w:jc w:val="both"/>
        <w:rPr>
          <w:rFonts w:ascii="Palatino Linotype" w:eastAsia="Palatino Linotype" w:hAnsi="Palatino Linotype" w:cs="Palatino Linotype"/>
          <w:i/>
          <w:sz w:val="22"/>
          <w:szCs w:val="22"/>
        </w:rPr>
      </w:pPr>
      <w:r w:rsidRPr="002B5EBD">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98FD8EF" w14:textId="77777777" w:rsidR="00A645A4" w:rsidRPr="002B5EBD" w:rsidRDefault="00A645A4" w:rsidP="00A645A4">
      <w:pPr>
        <w:spacing w:before="240" w:after="240" w:line="360" w:lineRule="auto"/>
        <w:jc w:val="both"/>
        <w:rPr>
          <w:rFonts w:ascii="Palatino Linotype" w:eastAsia="Palatino Linotype" w:hAnsi="Palatino Linotype" w:cs="Palatino Linotype"/>
        </w:rPr>
      </w:pPr>
      <w:r w:rsidRPr="002B5EBD">
        <w:rPr>
          <w:rFonts w:ascii="Palatino Linotype" w:eastAsia="Palatino Linotype" w:hAnsi="Palatino Linotype" w:cs="Palatino Linotype"/>
        </w:rPr>
        <w:lastRenderedPageBreak/>
        <w:t>Lo anterior, refiere a que el derecho de acceso a la información pública se satisface en aquellos casos en que se entregue el documento en que conste la información pública, toda vez que, los Sujetos Obligados</w:t>
      </w:r>
      <w:r w:rsidRPr="002B5EBD">
        <w:rPr>
          <w:rFonts w:ascii="Palatino Linotype" w:eastAsia="Palatino Linotype" w:hAnsi="Palatino Linotype" w:cs="Palatino Linotype"/>
          <w:b/>
        </w:rPr>
        <w:t xml:space="preserve"> </w:t>
      </w:r>
      <w:r w:rsidRPr="002B5EBD">
        <w:rPr>
          <w:rFonts w:ascii="Palatino Linotype" w:eastAsia="Palatino Linotype" w:hAnsi="Palatino Linotype" w:cs="Palatino Linotype"/>
        </w:rPr>
        <w:t xml:space="preserve">no tienen el deber de generar, poseer o administrar la información pública a un grado de detalle; esto es, que no tienen la obligación de generar un documento </w:t>
      </w:r>
      <w:r w:rsidRPr="002B5EBD">
        <w:rPr>
          <w:rFonts w:ascii="Palatino Linotype" w:eastAsia="Palatino Linotype" w:hAnsi="Palatino Linotype" w:cs="Palatino Linotype"/>
          <w:i/>
        </w:rPr>
        <w:t>ad hoc</w:t>
      </w:r>
      <w:r w:rsidRPr="002B5EBD">
        <w:rPr>
          <w:rFonts w:ascii="Palatino Linotype" w:eastAsia="Palatino Linotype" w:hAnsi="Palatino Linotype" w:cs="Palatino Linotype"/>
        </w:rPr>
        <w:t>, para satisfacer el derecho de acceso a la información pública.</w:t>
      </w:r>
    </w:p>
    <w:p w14:paraId="7E82267B" w14:textId="77777777" w:rsidR="00A645A4" w:rsidRPr="002B5EBD" w:rsidRDefault="00A645A4" w:rsidP="00A645A4">
      <w:pPr>
        <w:spacing w:before="240" w:after="240" w:line="360" w:lineRule="auto"/>
        <w:jc w:val="both"/>
        <w:rPr>
          <w:rFonts w:ascii="Palatino Linotype" w:eastAsia="Palatino Linotype" w:hAnsi="Palatino Linotype" w:cs="Palatino Linotype"/>
        </w:rPr>
      </w:pPr>
      <w:r w:rsidRPr="002B5EBD">
        <w:rPr>
          <w:rFonts w:ascii="Palatino Linotype" w:eastAsia="Palatino Linotype" w:hAnsi="Palatino Linotype" w:cs="Palatino Linotype"/>
        </w:rPr>
        <w:t>Aunado a ello el artículo 24 de la Ley de la materia</w:t>
      </w:r>
      <w:r w:rsidRPr="002B5EBD">
        <w:rPr>
          <w:rFonts w:ascii="Palatino Linotype" w:eastAsia="Palatino Linotype" w:hAnsi="Palatino Linotype" w:cs="Palatino Linotype"/>
          <w:vertAlign w:val="superscript"/>
        </w:rPr>
        <w:footnoteReference w:id="2"/>
      </w:r>
      <w:r w:rsidRPr="002B5EBD">
        <w:rPr>
          <w:rFonts w:ascii="Palatino Linotype" w:eastAsia="Palatino Linotype" w:hAnsi="Palatino Linotype" w:cs="Palatino Linotype"/>
        </w:rPr>
        <w:t>,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20B3ED5" w14:textId="77777777" w:rsidR="00A645A4" w:rsidRPr="002B5EBD" w:rsidRDefault="00A645A4" w:rsidP="00A645A4">
      <w:pPr>
        <w:spacing w:before="240" w:after="240" w:line="360" w:lineRule="auto"/>
        <w:jc w:val="both"/>
        <w:rPr>
          <w:rFonts w:ascii="Palatino Linotype" w:eastAsia="Palatino Linotype" w:hAnsi="Palatino Linotype" w:cs="Palatino Linotype"/>
        </w:rPr>
      </w:pPr>
      <w:r w:rsidRPr="002B5EBD">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sidRPr="002B5EBD">
        <w:rPr>
          <w:rFonts w:ascii="Palatino Linotype" w:eastAsia="Palatino Linotype" w:hAnsi="Palatino Linotype" w:cs="Palatino Linotype"/>
          <w:b/>
        </w:rPr>
        <w:t>cualquier otro registro que documente el ejercicio de las facultades, funciones y competencias de los Sujetos Obligados</w:t>
      </w:r>
      <w:r w:rsidRPr="002B5EBD">
        <w:rPr>
          <w:rFonts w:ascii="Palatino Linotype" w:eastAsia="Palatino Linotype" w:hAnsi="Palatino Linotype" w:cs="Palatino Linotype"/>
        </w:rPr>
        <w:t xml:space="preserve">; los que, podrán estar en cualquier medio, sea escrito, impreso, sonoro, visual, electrónico, informático u holográfico de conformidad con el artículo 3, fracción XI de la Ley de la materia, el cual señala lo siguiente: </w:t>
      </w:r>
    </w:p>
    <w:p w14:paraId="64765ED9" w14:textId="77777777" w:rsidR="00A645A4" w:rsidRPr="002B5EBD" w:rsidRDefault="00A645A4" w:rsidP="00A645A4">
      <w:pPr>
        <w:spacing w:before="120" w:after="120"/>
        <w:ind w:left="851" w:right="902"/>
        <w:jc w:val="both"/>
        <w:rPr>
          <w:rFonts w:ascii="Palatino Linotype" w:eastAsia="Palatino Linotype" w:hAnsi="Palatino Linotype" w:cs="Palatino Linotype"/>
          <w:i/>
          <w:sz w:val="22"/>
          <w:szCs w:val="22"/>
        </w:rPr>
      </w:pPr>
      <w:r w:rsidRPr="002B5EBD">
        <w:rPr>
          <w:rFonts w:ascii="Palatino Linotype" w:eastAsia="Palatino Linotype" w:hAnsi="Palatino Linotype" w:cs="Palatino Linotype"/>
          <w:i/>
          <w:sz w:val="22"/>
          <w:szCs w:val="22"/>
        </w:rPr>
        <w:lastRenderedPageBreak/>
        <w:t>“</w:t>
      </w:r>
      <w:r w:rsidRPr="002B5EBD">
        <w:rPr>
          <w:rFonts w:ascii="Palatino Linotype" w:eastAsia="Palatino Linotype" w:hAnsi="Palatino Linotype" w:cs="Palatino Linotype"/>
          <w:b/>
          <w:i/>
          <w:sz w:val="22"/>
          <w:szCs w:val="22"/>
        </w:rPr>
        <w:t xml:space="preserve">Artículo 3. </w:t>
      </w:r>
      <w:r w:rsidRPr="002B5EBD">
        <w:rPr>
          <w:rFonts w:ascii="Palatino Linotype" w:eastAsia="Palatino Linotype" w:hAnsi="Palatino Linotype" w:cs="Palatino Linotype"/>
          <w:i/>
          <w:sz w:val="22"/>
          <w:szCs w:val="22"/>
        </w:rPr>
        <w:t>Para los efectos de la presente Ley se entenderá por:</w:t>
      </w:r>
    </w:p>
    <w:p w14:paraId="2C219322" w14:textId="77777777" w:rsidR="00A645A4" w:rsidRPr="002B5EBD" w:rsidRDefault="00A645A4" w:rsidP="00A645A4">
      <w:pPr>
        <w:spacing w:before="120" w:after="120"/>
        <w:ind w:left="1134" w:right="902"/>
        <w:jc w:val="both"/>
        <w:rPr>
          <w:rFonts w:ascii="Palatino Linotype" w:eastAsia="Palatino Linotype" w:hAnsi="Palatino Linotype" w:cs="Palatino Linotype"/>
          <w:i/>
          <w:sz w:val="22"/>
          <w:szCs w:val="22"/>
        </w:rPr>
      </w:pPr>
      <w:r w:rsidRPr="002B5EBD">
        <w:rPr>
          <w:rFonts w:ascii="Palatino Linotype" w:eastAsia="Palatino Linotype" w:hAnsi="Palatino Linotype" w:cs="Palatino Linotype"/>
          <w:i/>
          <w:sz w:val="22"/>
          <w:szCs w:val="22"/>
        </w:rPr>
        <w:t>…</w:t>
      </w:r>
    </w:p>
    <w:p w14:paraId="1F165333" w14:textId="77777777" w:rsidR="00A645A4" w:rsidRPr="002B5EBD" w:rsidRDefault="00A645A4" w:rsidP="00A645A4">
      <w:pPr>
        <w:spacing w:before="120" w:after="120"/>
        <w:ind w:left="1134" w:right="902"/>
        <w:jc w:val="both"/>
        <w:rPr>
          <w:rFonts w:ascii="Palatino Linotype" w:eastAsia="Palatino Linotype" w:hAnsi="Palatino Linotype" w:cs="Palatino Linotype"/>
          <w:i/>
          <w:sz w:val="22"/>
          <w:szCs w:val="22"/>
        </w:rPr>
      </w:pPr>
      <w:r w:rsidRPr="002B5EBD">
        <w:rPr>
          <w:rFonts w:ascii="Palatino Linotype" w:eastAsia="Palatino Linotype" w:hAnsi="Palatino Linotype" w:cs="Palatino Linotype"/>
          <w:b/>
          <w:i/>
          <w:sz w:val="22"/>
          <w:szCs w:val="22"/>
        </w:rPr>
        <w:t>XI. Documento:</w:t>
      </w:r>
      <w:r w:rsidRPr="002B5EBD">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2B5EBD">
        <w:rPr>
          <w:rFonts w:ascii="Palatino Linotype" w:eastAsia="Palatino Linotype" w:hAnsi="Palatino Linotype" w:cs="Palatino Linotype"/>
          <w:b/>
          <w:i/>
          <w:sz w:val="22"/>
          <w:szCs w:val="22"/>
        </w:rPr>
        <w:t>…</w:t>
      </w:r>
      <w:r w:rsidRPr="002B5EBD">
        <w:rPr>
          <w:rFonts w:ascii="Palatino Linotype" w:eastAsia="Palatino Linotype" w:hAnsi="Palatino Linotype" w:cs="Palatino Linotype"/>
          <w:i/>
          <w:sz w:val="22"/>
          <w:szCs w:val="22"/>
        </w:rPr>
        <w:t>”</w:t>
      </w:r>
    </w:p>
    <w:p w14:paraId="368288D2" w14:textId="77777777" w:rsidR="00A645A4" w:rsidRPr="002B5EBD" w:rsidRDefault="00A645A4" w:rsidP="00A645A4">
      <w:pPr>
        <w:ind w:left="1134" w:right="899"/>
        <w:jc w:val="both"/>
        <w:rPr>
          <w:rFonts w:ascii="Palatino Linotype" w:eastAsia="Palatino Linotype" w:hAnsi="Palatino Linotype" w:cs="Palatino Linotype"/>
          <w:i/>
        </w:rPr>
      </w:pPr>
    </w:p>
    <w:p w14:paraId="48C7AA18" w14:textId="77777777" w:rsidR="00A645A4" w:rsidRPr="002B5EBD" w:rsidRDefault="00A645A4" w:rsidP="007452A8">
      <w:pPr>
        <w:spacing w:before="240" w:after="240" w:line="360" w:lineRule="auto"/>
        <w:jc w:val="both"/>
        <w:rPr>
          <w:rFonts w:ascii="Palatino Linotype" w:eastAsia="Palatino Linotype" w:hAnsi="Palatino Linotype" w:cs="Palatino Linotype"/>
        </w:rPr>
      </w:pPr>
      <w:r w:rsidRPr="002B5EBD">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ED53156" w14:textId="77777777" w:rsidR="00A645A4" w:rsidRPr="002B5EBD" w:rsidRDefault="00A645A4" w:rsidP="00A645A4">
      <w:pPr>
        <w:ind w:left="851" w:right="902"/>
        <w:jc w:val="both"/>
        <w:rPr>
          <w:rFonts w:ascii="Palatino Linotype" w:eastAsia="Palatino Linotype" w:hAnsi="Palatino Linotype" w:cs="Palatino Linotype"/>
          <w:i/>
          <w:sz w:val="22"/>
          <w:szCs w:val="22"/>
        </w:rPr>
      </w:pPr>
      <w:r w:rsidRPr="002B5EBD">
        <w:rPr>
          <w:rFonts w:ascii="Palatino Linotype" w:eastAsia="Palatino Linotype" w:hAnsi="Palatino Linotype" w:cs="Palatino Linotype"/>
          <w:b/>
          <w:sz w:val="22"/>
          <w:szCs w:val="22"/>
        </w:rPr>
        <w:t>“</w:t>
      </w:r>
      <w:r w:rsidRPr="002B5EBD">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2B5EBD">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3D2892F" w14:textId="77777777" w:rsidR="00A645A4" w:rsidRPr="002B5EBD" w:rsidRDefault="00A645A4" w:rsidP="00A645A4">
      <w:pPr>
        <w:spacing w:before="120" w:after="120"/>
        <w:ind w:left="851" w:right="902"/>
        <w:jc w:val="both"/>
        <w:rPr>
          <w:rFonts w:ascii="Palatino Linotype" w:eastAsia="Palatino Linotype" w:hAnsi="Palatino Linotype" w:cs="Palatino Linotype"/>
          <w:i/>
          <w:sz w:val="22"/>
          <w:szCs w:val="22"/>
        </w:rPr>
      </w:pPr>
      <w:r w:rsidRPr="002B5EBD">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7EE59AD9" w14:textId="77777777" w:rsidR="00A645A4" w:rsidRPr="002B5EBD" w:rsidRDefault="00A645A4" w:rsidP="00A645A4">
      <w:pPr>
        <w:spacing w:before="120" w:after="120"/>
        <w:ind w:left="1134" w:right="902"/>
        <w:jc w:val="both"/>
        <w:rPr>
          <w:rFonts w:ascii="Palatino Linotype" w:eastAsia="Palatino Linotype" w:hAnsi="Palatino Linotype" w:cs="Palatino Linotype"/>
          <w:b/>
          <w:i/>
          <w:sz w:val="22"/>
          <w:szCs w:val="22"/>
        </w:rPr>
      </w:pPr>
      <w:r w:rsidRPr="002B5EBD">
        <w:rPr>
          <w:rFonts w:ascii="Palatino Linotype" w:eastAsia="Palatino Linotype" w:hAnsi="Palatino Linotype" w:cs="Palatino Linotype"/>
          <w:b/>
          <w:i/>
          <w:sz w:val="22"/>
          <w:szCs w:val="22"/>
        </w:rPr>
        <w:t>1) Que se trate de información registrada en cualquier soporte documental, que en ejercicio de las atribuciones conferidas, sea generada por los Sujetos Obligados;</w:t>
      </w:r>
    </w:p>
    <w:p w14:paraId="497281AD" w14:textId="77777777" w:rsidR="00A645A4" w:rsidRPr="002B5EBD" w:rsidRDefault="00A645A4" w:rsidP="00A645A4">
      <w:pPr>
        <w:spacing w:before="120" w:after="120"/>
        <w:ind w:left="1134" w:right="902"/>
        <w:jc w:val="both"/>
        <w:rPr>
          <w:rFonts w:ascii="Palatino Linotype" w:eastAsia="Palatino Linotype" w:hAnsi="Palatino Linotype" w:cs="Palatino Linotype"/>
          <w:i/>
          <w:sz w:val="22"/>
          <w:szCs w:val="22"/>
        </w:rPr>
      </w:pPr>
      <w:r w:rsidRPr="002B5EBD">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48E593A7" w14:textId="77777777" w:rsidR="00A645A4" w:rsidRPr="002B5EBD" w:rsidRDefault="00A645A4" w:rsidP="00A645A4">
      <w:pPr>
        <w:spacing w:before="120"/>
        <w:ind w:left="1134" w:right="902"/>
        <w:jc w:val="both"/>
        <w:rPr>
          <w:rFonts w:ascii="Palatino Linotype" w:eastAsia="Palatino Linotype" w:hAnsi="Palatino Linotype" w:cs="Palatino Linotype"/>
          <w:i/>
          <w:sz w:val="22"/>
          <w:szCs w:val="22"/>
        </w:rPr>
      </w:pPr>
      <w:r w:rsidRPr="002B5EBD">
        <w:rPr>
          <w:rFonts w:ascii="Palatino Linotype" w:eastAsia="Palatino Linotype" w:hAnsi="Palatino Linotype" w:cs="Palatino Linotype"/>
          <w:i/>
          <w:sz w:val="22"/>
          <w:szCs w:val="22"/>
        </w:rPr>
        <w:lastRenderedPageBreak/>
        <w:t>3) Que se trate de información registrada en cualquier soporte documental, que en ejercicio de las atribuciones conferidas, se encuentre en posesión de los Sujetos Obligados.”</w:t>
      </w:r>
    </w:p>
    <w:p w14:paraId="2810FB5D" w14:textId="1B679A39" w:rsidR="00194B32" w:rsidRPr="002B5EBD" w:rsidRDefault="00194B32" w:rsidP="003E0F9E">
      <w:pPr>
        <w:spacing w:before="240" w:after="240" w:line="360" w:lineRule="auto"/>
        <w:jc w:val="both"/>
        <w:rPr>
          <w:rFonts w:ascii="Palatino Linotype" w:eastAsia="Palatino Linotype" w:hAnsi="Palatino Linotype" w:cs="Palatino Linotype"/>
        </w:rPr>
      </w:pPr>
      <w:r w:rsidRPr="002B5EBD">
        <w:rPr>
          <w:rFonts w:ascii="Palatino Linotype" w:eastAsia="Palatino Linotype" w:hAnsi="Palatino Linotype" w:cs="Palatino Linotype"/>
        </w:rPr>
        <w:t xml:space="preserve">Ahora bien, tomando en consideración el motivo de inconformidad aducido por la parte </w:t>
      </w:r>
      <w:r w:rsidRPr="002B5EBD">
        <w:rPr>
          <w:rFonts w:ascii="Palatino Linotype" w:eastAsia="Palatino Linotype" w:hAnsi="Palatino Linotype" w:cs="Palatino Linotype"/>
          <w:b/>
          <w:bCs/>
        </w:rPr>
        <w:t>Recurrente</w:t>
      </w:r>
      <w:r w:rsidRPr="002B5EBD">
        <w:rPr>
          <w:rFonts w:ascii="Palatino Linotype" w:eastAsia="Palatino Linotype" w:hAnsi="Palatino Linotype" w:cs="Palatino Linotype"/>
        </w:rPr>
        <w:t xml:space="preserve">, </w:t>
      </w:r>
      <w:r w:rsidR="00654464" w:rsidRPr="002B5EBD">
        <w:rPr>
          <w:rFonts w:ascii="Palatino Linotype" w:eastAsia="Palatino Linotype" w:hAnsi="Palatino Linotype" w:cs="Palatino Linotype"/>
        </w:rPr>
        <w:t>mismo que se refiere a la omisión por parte del Sujeto Obligado de proporcionar el aviso de privacidad para “</w:t>
      </w:r>
      <w:r w:rsidR="00654464" w:rsidRPr="002B5EBD">
        <w:rPr>
          <w:rFonts w:ascii="Palatino Linotype" w:eastAsia="Palatino Linotype" w:hAnsi="Palatino Linotype" w:cs="Palatino Linotype"/>
          <w:i/>
          <w:iCs/>
        </w:rPr>
        <w:t>manejar”</w:t>
      </w:r>
      <w:r w:rsidR="00654464" w:rsidRPr="002B5EBD">
        <w:rPr>
          <w:rFonts w:ascii="Palatino Linotype" w:eastAsia="Palatino Linotype" w:hAnsi="Palatino Linotype" w:cs="Palatino Linotype"/>
        </w:rPr>
        <w:t xml:space="preserve"> (</w:t>
      </w:r>
      <w:r w:rsidR="00654464" w:rsidRPr="002B5EBD">
        <w:rPr>
          <w:rFonts w:ascii="Palatino Linotype" w:eastAsia="Palatino Linotype" w:hAnsi="Palatino Linotype" w:cs="Palatino Linotype"/>
          <w:i/>
          <w:iCs/>
        </w:rPr>
        <w:t>sic</w:t>
      </w:r>
      <w:r w:rsidR="00654464" w:rsidRPr="002B5EBD">
        <w:rPr>
          <w:rFonts w:ascii="Palatino Linotype" w:eastAsia="Palatino Linotype" w:hAnsi="Palatino Linotype" w:cs="Palatino Linotype"/>
        </w:rPr>
        <w:t xml:space="preserve">) los documentos personales recabados por los servidores públicos del ayuntamiento, </w:t>
      </w:r>
      <w:r w:rsidRPr="002B5EBD">
        <w:rPr>
          <w:rFonts w:ascii="Palatino Linotype" w:eastAsia="Palatino Linotype" w:hAnsi="Palatino Linotype" w:cs="Palatino Linotype"/>
        </w:rPr>
        <w:t>conviene hacer las siguientes precisiones:</w:t>
      </w:r>
    </w:p>
    <w:p w14:paraId="4F2614ED" w14:textId="3CD00F93" w:rsidR="00A645A4" w:rsidRPr="002B5EBD" w:rsidRDefault="00194B32" w:rsidP="00194B32">
      <w:pPr>
        <w:spacing w:before="240" w:after="240" w:line="360" w:lineRule="auto"/>
        <w:jc w:val="both"/>
        <w:rPr>
          <w:rFonts w:ascii="Palatino Linotype" w:eastAsia="Palatino Linotype" w:hAnsi="Palatino Linotype" w:cs="Palatino Linotype"/>
          <w:b/>
          <w:bCs/>
        </w:rPr>
      </w:pPr>
      <w:r w:rsidRPr="002B5EBD">
        <w:rPr>
          <w:rFonts w:ascii="Palatino Linotype" w:eastAsia="Palatino Linotype" w:hAnsi="Palatino Linotype" w:cs="Palatino Linotype"/>
        </w:rPr>
        <w:t xml:space="preserve">En primer lugar, de acuerdo con lo establecido en el </w:t>
      </w:r>
      <w:r w:rsidR="00C23514" w:rsidRPr="002B5EBD">
        <w:rPr>
          <w:rFonts w:ascii="Palatino Linotype" w:eastAsia="Palatino Linotype" w:hAnsi="Palatino Linotype" w:cs="Palatino Linotype"/>
        </w:rPr>
        <w:t>artículo</w:t>
      </w:r>
      <w:r w:rsidRPr="002B5EBD">
        <w:rPr>
          <w:rFonts w:ascii="Palatino Linotype" w:eastAsia="Palatino Linotype" w:hAnsi="Palatino Linotype" w:cs="Palatino Linotype"/>
        </w:rPr>
        <w:t xml:space="preserve"> </w:t>
      </w:r>
      <w:r w:rsidR="00C23514" w:rsidRPr="002B5EBD">
        <w:rPr>
          <w:rFonts w:ascii="Palatino Linotype" w:eastAsia="Palatino Linotype" w:hAnsi="Palatino Linotype" w:cs="Palatino Linotype"/>
        </w:rPr>
        <w:t>3, fracción II de la Ley General de Protección de Datos Personales</w:t>
      </w:r>
      <w:r w:rsidR="005D1883" w:rsidRPr="002B5EBD">
        <w:rPr>
          <w:rFonts w:ascii="Palatino Linotype" w:eastAsia="Palatino Linotype" w:hAnsi="Palatino Linotype" w:cs="Palatino Linotype"/>
        </w:rPr>
        <w:t xml:space="preserve"> (</w:t>
      </w:r>
      <w:r w:rsidR="00C23514" w:rsidRPr="002B5EBD">
        <w:rPr>
          <w:rFonts w:ascii="Palatino Linotype" w:eastAsia="Palatino Linotype" w:hAnsi="Palatino Linotype" w:cs="Palatino Linotype"/>
        </w:rPr>
        <w:t xml:space="preserve">análogo al </w:t>
      </w:r>
      <w:r w:rsidR="005D1883" w:rsidRPr="002B5EBD">
        <w:rPr>
          <w:rFonts w:ascii="Palatino Linotype" w:eastAsia="Palatino Linotype" w:hAnsi="Palatino Linotype" w:cs="Palatino Linotype"/>
        </w:rPr>
        <w:t xml:space="preserve">artículo </w:t>
      </w:r>
      <w:r w:rsidRPr="002B5EBD">
        <w:rPr>
          <w:rFonts w:ascii="Palatino Linotype" w:eastAsia="Palatino Linotype" w:hAnsi="Palatino Linotype" w:cs="Palatino Linotype"/>
        </w:rPr>
        <w:t>4</w:t>
      </w:r>
      <w:r w:rsidR="00654464" w:rsidRPr="002B5EBD">
        <w:rPr>
          <w:rFonts w:ascii="Palatino Linotype" w:eastAsia="Palatino Linotype" w:hAnsi="Palatino Linotype" w:cs="Palatino Linotype"/>
        </w:rPr>
        <w:t>,</w:t>
      </w:r>
      <w:r w:rsidRPr="002B5EBD">
        <w:rPr>
          <w:rFonts w:ascii="Palatino Linotype" w:eastAsia="Palatino Linotype" w:hAnsi="Palatino Linotype" w:cs="Palatino Linotype"/>
        </w:rPr>
        <w:t xml:space="preserve"> fracción V de la Ley de Protección de Datos Personales en Posesión de Sujetos Obligados del Estado de México y Municipios</w:t>
      </w:r>
      <w:r w:rsidR="005D1883" w:rsidRPr="002B5EBD">
        <w:rPr>
          <w:rFonts w:ascii="Palatino Linotype" w:eastAsia="Palatino Linotype" w:hAnsi="Palatino Linotype" w:cs="Palatino Linotype"/>
        </w:rPr>
        <w:t>)</w:t>
      </w:r>
      <w:r w:rsidRPr="002B5EBD">
        <w:rPr>
          <w:rFonts w:ascii="Palatino Linotype" w:eastAsia="Palatino Linotype" w:hAnsi="Palatino Linotype" w:cs="Palatino Linotype"/>
        </w:rPr>
        <w:t xml:space="preserve">, el </w:t>
      </w:r>
      <w:r w:rsidRPr="002B5EBD">
        <w:rPr>
          <w:rFonts w:ascii="Palatino Linotype" w:eastAsia="Palatino Linotype" w:hAnsi="Palatino Linotype" w:cs="Palatino Linotype"/>
          <w:i/>
          <w:iCs/>
        </w:rPr>
        <w:t xml:space="preserve">aviso de privacidad </w:t>
      </w:r>
      <w:r w:rsidRPr="002B5EBD">
        <w:rPr>
          <w:rFonts w:ascii="Palatino Linotype" w:eastAsia="Palatino Linotype" w:hAnsi="Palatino Linotype" w:cs="Palatino Linotype"/>
        </w:rPr>
        <w:t xml:space="preserve">es el documento físico, electrónico o en cualquier formato </w:t>
      </w:r>
      <w:r w:rsidRPr="002B5EBD">
        <w:rPr>
          <w:rFonts w:ascii="Palatino Linotype" w:eastAsia="Palatino Linotype" w:hAnsi="Palatino Linotype" w:cs="Palatino Linotype"/>
          <w:b/>
          <w:bCs/>
          <w:u w:val="single"/>
        </w:rPr>
        <w:t>generado por el responsable</w:t>
      </w:r>
      <w:r w:rsidRPr="002B5EBD">
        <w:rPr>
          <w:rFonts w:ascii="Palatino Linotype" w:eastAsia="Palatino Linotype" w:hAnsi="Palatino Linotype" w:cs="Palatino Linotype"/>
        </w:rPr>
        <w:t xml:space="preserve"> que es puesto a disposición del Titular </w:t>
      </w:r>
      <w:r w:rsidRPr="002B5EBD">
        <w:rPr>
          <w:rFonts w:ascii="Palatino Linotype" w:eastAsia="Palatino Linotype" w:hAnsi="Palatino Linotype" w:cs="Palatino Linotype"/>
          <w:b/>
          <w:bCs/>
        </w:rPr>
        <w:t xml:space="preserve">con el objeto de informarle los propósitos </w:t>
      </w:r>
      <w:r w:rsidRPr="002B5EBD">
        <w:rPr>
          <w:rFonts w:ascii="Palatino Linotype" w:eastAsia="Palatino Linotype" w:hAnsi="Palatino Linotype" w:cs="Palatino Linotype"/>
          <w:b/>
          <w:bCs/>
          <w:u w:val="single"/>
        </w:rPr>
        <w:t>del tratamiento al que serán sometidos sus datos personales</w:t>
      </w:r>
      <w:r w:rsidR="008A10DA" w:rsidRPr="002B5EBD">
        <w:rPr>
          <w:rFonts w:ascii="Palatino Linotype" w:eastAsia="Palatino Linotype" w:hAnsi="Palatino Linotype" w:cs="Palatino Linotype"/>
          <w:b/>
          <w:bCs/>
        </w:rPr>
        <w:t xml:space="preserve">. </w:t>
      </w:r>
    </w:p>
    <w:p w14:paraId="4425F8BD" w14:textId="237E9A1E" w:rsidR="00CA5E22" w:rsidRPr="002B5EBD" w:rsidRDefault="00CA5E22" w:rsidP="00BD648A">
      <w:pPr>
        <w:spacing w:before="240" w:after="240" w:line="360" w:lineRule="auto"/>
        <w:jc w:val="both"/>
        <w:rPr>
          <w:rFonts w:ascii="Palatino Linotype" w:eastAsia="Palatino Linotype" w:hAnsi="Palatino Linotype" w:cs="Palatino Linotype"/>
        </w:rPr>
      </w:pPr>
      <w:r w:rsidRPr="002B5EBD">
        <w:rPr>
          <w:rFonts w:ascii="Palatino Linotype" w:eastAsia="Palatino Linotype" w:hAnsi="Palatino Linotype" w:cs="Palatino Linotype"/>
        </w:rPr>
        <w:t xml:space="preserve">Siendo importante también mencionar que </w:t>
      </w:r>
      <w:r w:rsidR="00BD648A" w:rsidRPr="002B5EBD">
        <w:rPr>
          <w:rFonts w:ascii="Palatino Linotype" w:eastAsia="Palatino Linotype" w:hAnsi="Palatino Linotype" w:cs="Palatino Linotype"/>
        </w:rPr>
        <w:t xml:space="preserve">el </w:t>
      </w:r>
      <w:r w:rsidR="00BD648A" w:rsidRPr="002B5EBD">
        <w:rPr>
          <w:rFonts w:ascii="Palatino Linotype" w:eastAsia="Palatino Linotype" w:hAnsi="Palatino Linotype" w:cs="Palatino Linotype"/>
          <w:i/>
          <w:iCs/>
        </w:rPr>
        <w:t xml:space="preserve">responsable </w:t>
      </w:r>
      <w:r w:rsidR="00BD648A" w:rsidRPr="002B5EBD">
        <w:rPr>
          <w:rFonts w:ascii="Palatino Linotype" w:eastAsia="Palatino Linotype" w:hAnsi="Palatino Linotype" w:cs="Palatino Linotype"/>
        </w:rPr>
        <w:t>es la persona física, moral o la institución de gobierno que decide sobre el tratamiento o el uso que se le dará a los datos personales el tipo de datos que se requieren, a quién y para qué se comparten, cómo se obtienen, almacenan y suprimen los datos personales, y en qué casos se divulgarán, entre otros factores de decisión.</w:t>
      </w:r>
    </w:p>
    <w:p w14:paraId="66279550" w14:textId="0EF3F81F" w:rsidR="00654464" w:rsidRPr="002B5EBD" w:rsidRDefault="00BD648A" w:rsidP="00BD648A">
      <w:pPr>
        <w:spacing w:before="240" w:after="240" w:line="360" w:lineRule="auto"/>
        <w:jc w:val="both"/>
      </w:pPr>
      <w:r w:rsidRPr="002B5EBD">
        <w:rPr>
          <w:rFonts w:ascii="Palatino Linotype" w:eastAsia="Palatino Linotype" w:hAnsi="Palatino Linotype" w:cs="Palatino Linotype"/>
        </w:rPr>
        <w:t xml:space="preserve">Asimismo, el </w:t>
      </w:r>
      <w:r w:rsidRPr="002B5EBD">
        <w:rPr>
          <w:rFonts w:ascii="Palatino Linotype" w:eastAsia="Palatino Linotype" w:hAnsi="Palatino Linotype" w:cs="Palatino Linotype"/>
          <w:i/>
          <w:iCs/>
        </w:rPr>
        <w:t xml:space="preserve">tratamiento </w:t>
      </w:r>
      <w:r w:rsidRPr="002B5EBD">
        <w:rPr>
          <w:rFonts w:ascii="Palatino Linotype" w:eastAsia="Palatino Linotype" w:hAnsi="Palatino Linotype" w:cs="Palatino Linotype"/>
        </w:rPr>
        <w:t xml:space="preserve">se concibe como las operaciones efectuadas </w:t>
      </w:r>
      <w:r w:rsidR="00654464" w:rsidRPr="002B5EBD">
        <w:rPr>
          <w:rFonts w:ascii="Palatino Linotype" w:hAnsi="Palatino Linotype"/>
        </w:rPr>
        <w:t xml:space="preserve">por los procedimientos manuales o automatizados aplicados a los datos personales, </w:t>
      </w:r>
      <w:r w:rsidR="00654464" w:rsidRPr="002B5EBD">
        <w:rPr>
          <w:rFonts w:ascii="Palatino Linotype" w:hAnsi="Palatino Linotype"/>
          <w:b/>
          <w:bCs/>
        </w:rPr>
        <w:t xml:space="preserve">relacionadas con la obtención, uso, registro, organización, conservación, </w:t>
      </w:r>
      <w:r w:rsidR="00654464" w:rsidRPr="002B5EBD">
        <w:rPr>
          <w:rFonts w:ascii="Palatino Linotype" w:hAnsi="Palatino Linotype"/>
          <w:b/>
          <w:bCs/>
        </w:rPr>
        <w:lastRenderedPageBreak/>
        <w:t>elaboración, utilización, comunicación, difusión, almacenamiento, posesión, acceso, manejo, aprovechamiento, divulgación, transferencia o disposición de datos personales</w:t>
      </w:r>
      <w:r w:rsidR="00654464" w:rsidRPr="002B5EBD">
        <w:t>.</w:t>
      </w:r>
    </w:p>
    <w:p w14:paraId="40827562" w14:textId="5EAC15F0" w:rsidR="00654464" w:rsidRPr="002B5EBD" w:rsidRDefault="00654464" w:rsidP="00BD648A">
      <w:pPr>
        <w:spacing w:before="240" w:after="240" w:line="360" w:lineRule="auto"/>
        <w:jc w:val="both"/>
        <w:rPr>
          <w:rFonts w:ascii="Palatino Linotype" w:eastAsia="Palatino Linotype" w:hAnsi="Palatino Linotype" w:cs="Palatino Linotype"/>
        </w:rPr>
      </w:pPr>
      <w:r w:rsidRPr="002B5EBD">
        <w:rPr>
          <w:rFonts w:ascii="Palatino Linotype" w:eastAsia="Palatino Linotype" w:hAnsi="Palatino Linotype" w:cs="Palatino Linotype"/>
        </w:rPr>
        <w:t xml:space="preserve">Y, finalmente, tomando en consideración las manifestaciones vertidas por el </w:t>
      </w:r>
      <w:r w:rsidRPr="002B5EBD">
        <w:rPr>
          <w:rFonts w:ascii="Palatino Linotype" w:eastAsia="Palatino Linotype" w:hAnsi="Palatino Linotype" w:cs="Palatino Linotype"/>
          <w:b/>
          <w:bCs/>
        </w:rPr>
        <w:t>Sujeto Obligado</w:t>
      </w:r>
      <w:r w:rsidRPr="002B5EBD">
        <w:rPr>
          <w:rFonts w:ascii="Palatino Linotype" w:eastAsia="Palatino Linotype" w:hAnsi="Palatino Linotype" w:cs="Palatino Linotype"/>
        </w:rPr>
        <w:t xml:space="preserve">, es importante traer a colación un último concepto que la Ley </w:t>
      </w:r>
      <w:r w:rsidR="005D1883" w:rsidRPr="002B5EBD">
        <w:rPr>
          <w:rFonts w:ascii="Palatino Linotype" w:eastAsia="Palatino Linotype" w:hAnsi="Palatino Linotype" w:cs="Palatino Linotype"/>
        </w:rPr>
        <w:t xml:space="preserve">General </w:t>
      </w:r>
      <w:r w:rsidRPr="002B5EBD">
        <w:rPr>
          <w:rFonts w:ascii="Palatino Linotype" w:eastAsia="Palatino Linotype" w:hAnsi="Palatino Linotype" w:cs="Palatino Linotype"/>
        </w:rPr>
        <w:t xml:space="preserve">de Protección de Datos Personales reconoce en la </w:t>
      </w:r>
      <w:r w:rsidR="005D1883" w:rsidRPr="002B5EBD">
        <w:rPr>
          <w:rFonts w:ascii="Palatino Linotype" w:eastAsia="Palatino Linotype" w:hAnsi="Palatino Linotype" w:cs="Palatino Linotype"/>
        </w:rPr>
        <w:t xml:space="preserve">fracción XV de su artículo 3, (análogo a la </w:t>
      </w:r>
      <w:r w:rsidRPr="002B5EBD">
        <w:rPr>
          <w:rFonts w:ascii="Palatino Linotype" w:eastAsia="Palatino Linotype" w:hAnsi="Palatino Linotype" w:cs="Palatino Linotype"/>
        </w:rPr>
        <w:t>fracción XIX de</w:t>
      </w:r>
      <w:r w:rsidR="005D1883" w:rsidRPr="002B5EBD">
        <w:rPr>
          <w:rFonts w:ascii="Palatino Linotype" w:eastAsia="Palatino Linotype" w:hAnsi="Palatino Linotype" w:cs="Palatino Linotype"/>
        </w:rPr>
        <w:t xml:space="preserve">l </w:t>
      </w:r>
      <w:r w:rsidRPr="002B5EBD">
        <w:rPr>
          <w:rFonts w:ascii="Palatino Linotype" w:eastAsia="Palatino Linotype" w:hAnsi="Palatino Linotype" w:cs="Palatino Linotype"/>
        </w:rPr>
        <w:t>artículo 4</w:t>
      </w:r>
      <w:r w:rsidR="005D1883" w:rsidRPr="002B5EBD">
        <w:rPr>
          <w:rFonts w:ascii="Palatino Linotype" w:eastAsia="Palatino Linotype" w:hAnsi="Palatino Linotype" w:cs="Palatino Linotype"/>
        </w:rPr>
        <w:t xml:space="preserve"> de la Ley de Protección de Datos local)</w:t>
      </w:r>
      <w:r w:rsidRPr="002B5EBD">
        <w:rPr>
          <w:rFonts w:ascii="Palatino Linotype" w:eastAsia="Palatino Linotype" w:hAnsi="Palatino Linotype" w:cs="Palatino Linotype"/>
        </w:rPr>
        <w:t>, a saber:</w:t>
      </w:r>
    </w:p>
    <w:p w14:paraId="7C643F07" w14:textId="382FCEEB" w:rsidR="00654464" w:rsidRPr="002B5EBD" w:rsidRDefault="00654464" w:rsidP="00654464">
      <w:pPr>
        <w:spacing w:before="120" w:after="120"/>
        <w:ind w:left="851" w:right="902"/>
        <w:jc w:val="both"/>
        <w:rPr>
          <w:rFonts w:ascii="Palatino Linotype" w:eastAsia="Palatino Linotype" w:hAnsi="Palatino Linotype" w:cs="Palatino Linotype"/>
          <w:i/>
          <w:iCs/>
          <w:sz w:val="22"/>
          <w:szCs w:val="22"/>
        </w:rPr>
      </w:pPr>
      <w:r w:rsidRPr="002B5EBD">
        <w:rPr>
          <w:rFonts w:ascii="Palatino Linotype" w:eastAsia="Palatino Linotype" w:hAnsi="Palatino Linotype" w:cs="Palatino Linotype"/>
          <w:i/>
          <w:iCs/>
          <w:sz w:val="22"/>
          <w:szCs w:val="22"/>
        </w:rPr>
        <w:t>“</w:t>
      </w:r>
      <w:r w:rsidRPr="002B5EBD">
        <w:rPr>
          <w:rFonts w:ascii="Palatino Linotype" w:hAnsi="Palatino Linotype"/>
          <w:b/>
          <w:bCs/>
          <w:i/>
          <w:iCs/>
          <w:sz w:val="22"/>
          <w:szCs w:val="22"/>
        </w:rPr>
        <w:t xml:space="preserve">Artículo </w:t>
      </w:r>
      <w:r w:rsidR="005D1883" w:rsidRPr="002B5EBD">
        <w:rPr>
          <w:rFonts w:ascii="Palatino Linotype" w:hAnsi="Palatino Linotype"/>
          <w:b/>
          <w:bCs/>
          <w:i/>
          <w:iCs/>
          <w:sz w:val="22"/>
          <w:szCs w:val="22"/>
        </w:rPr>
        <w:t>3</w:t>
      </w:r>
      <w:r w:rsidRPr="002B5EBD">
        <w:rPr>
          <w:rFonts w:ascii="Palatino Linotype" w:hAnsi="Palatino Linotype"/>
          <w:i/>
          <w:iCs/>
          <w:sz w:val="22"/>
          <w:szCs w:val="22"/>
        </w:rPr>
        <w:t>. Para los efectos de esta Ley se entenderá por:</w:t>
      </w:r>
    </w:p>
    <w:p w14:paraId="10E80220" w14:textId="3165DA1A" w:rsidR="00654464" w:rsidRPr="002B5EBD" w:rsidRDefault="00654464" w:rsidP="00654464">
      <w:pPr>
        <w:spacing w:before="120" w:after="120"/>
        <w:ind w:left="1134" w:right="902"/>
        <w:jc w:val="both"/>
        <w:rPr>
          <w:rFonts w:ascii="Palatino Linotype" w:hAnsi="Palatino Linotype"/>
          <w:b/>
          <w:bCs/>
          <w:i/>
          <w:iCs/>
          <w:sz w:val="22"/>
          <w:szCs w:val="22"/>
        </w:rPr>
      </w:pPr>
      <w:r w:rsidRPr="002B5EBD">
        <w:rPr>
          <w:rFonts w:ascii="Palatino Linotype" w:hAnsi="Palatino Linotype"/>
          <w:b/>
          <w:bCs/>
          <w:i/>
          <w:iCs/>
          <w:sz w:val="22"/>
          <w:szCs w:val="22"/>
        </w:rPr>
        <w:t>...</w:t>
      </w:r>
    </w:p>
    <w:p w14:paraId="12E74B0B" w14:textId="5AE92400" w:rsidR="00654464" w:rsidRPr="002B5EBD" w:rsidRDefault="005D1883" w:rsidP="005D1883">
      <w:pPr>
        <w:spacing w:before="120" w:after="120"/>
        <w:ind w:left="1134" w:right="902"/>
        <w:jc w:val="both"/>
        <w:rPr>
          <w:rFonts w:ascii="Palatino Linotype" w:hAnsi="Palatino Linotype"/>
          <w:b/>
          <w:bCs/>
          <w:i/>
          <w:iCs/>
          <w:sz w:val="20"/>
          <w:szCs w:val="20"/>
        </w:rPr>
      </w:pPr>
      <w:r w:rsidRPr="002B5EBD">
        <w:rPr>
          <w:rFonts w:ascii="Palatino Linotype" w:hAnsi="Palatino Linotype"/>
          <w:b/>
          <w:bCs/>
          <w:i/>
          <w:iCs/>
          <w:sz w:val="22"/>
          <w:szCs w:val="22"/>
        </w:rPr>
        <w:t>XV. Encargado</w:t>
      </w:r>
      <w:r w:rsidRPr="002B5EBD">
        <w:rPr>
          <w:rFonts w:ascii="Palatino Linotype" w:hAnsi="Palatino Linotype"/>
          <w:i/>
          <w:iCs/>
          <w:sz w:val="22"/>
          <w:szCs w:val="22"/>
        </w:rPr>
        <w:t xml:space="preserve">: La persona física o jurídica, pública o privada, </w:t>
      </w:r>
      <w:r w:rsidRPr="002B5EBD">
        <w:rPr>
          <w:rFonts w:ascii="Palatino Linotype" w:hAnsi="Palatino Linotype"/>
          <w:b/>
          <w:bCs/>
          <w:i/>
          <w:iCs/>
          <w:sz w:val="22"/>
          <w:szCs w:val="22"/>
        </w:rPr>
        <w:t>ajena a la organización del responsable</w:t>
      </w:r>
      <w:r w:rsidRPr="002B5EBD">
        <w:rPr>
          <w:rFonts w:ascii="Palatino Linotype" w:hAnsi="Palatino Linotype"/>
          <w:i/>
          <w:iCs/>
          <w:sz w:val="22"/>
          <w:szCs w:val="22"/>
        </w:rPr>
        <w:t xml:space="preserve">, que sola o conjuntamente con otras </w:t>
      </w:r>
      <w:r w:rsidRPr="002B5EBD">
        <w:rPr>
          <w:rFonts w:ascii="Palatino Linotype" w:hAnsi="Palatino Linotype"/>
          <w:b/>
          <w:bCs/>
          <w:i/>
          <w:iCs/>
          <w:sz w:val="22"/>
          <w:szCs w:val="22"/>
        </w:rPr>
        <w:t xml:space="preserve">trate datos personales a nombre y </w:t>
      </w:r>
      <w:r w:rsidRPr="002B5EBD">
        <w:rPr>
          <w:rFonts w:ascii="Palatino Linotype" w:hAnsi="Palatino Linotype"/>
          <w:b/>
          <w:bCs/>
          <w:i/>
          <w:iCs/>
          <w:sz w:val="22"/>
          <w:szCs w:val="22"/>
          <w:u w:val="single"/>
        </w:rPr>
        <w:t>por cuenta del responsable</w:t>
      </w:r>
      <w:r w:rsidR="00654464" w:rsidRPr="002B5EBD">
        <w:rPr>
          <w:rFonts w:ascii="Palatino Linotype" w:hAnsi="Palatino Linotype"/>
          <w:i/>
          <w:iCs/>
          <w:sz w:val="22"/>
          <w:szCs w:val="22"/>
        </w:rPr>
        <w:t>.”</w:t>
      </w:r>
    </w:p>
    <w:p w14:paraId="193E20E5" w14:textId="33CD89BA" w:rsidR="00823AD4" w:rsidRPr="002B5EBD" w:rsidRDefault="00823AD4" w:rsidP="00BD648A">
      <w:pPr>
        <w:spacing w:before="240" w:after="240" w:line="360" w:lineRule="auto"/>
        <w:jc w:val="both"/>
        <w:rPr>
          <w:rFonts w:ascii="Palatino Linotype" w:hAnsi="Palatino Linotype"/>
        </w:rPr>
      </w:pPr>
      <w:r w:rsidRPr="002B5EBD">
        <w:rPr>
          <w:rFonts w:ascii="Palatino Linotype" w:eastAsia="Palatino Linotype" w:hAnsi="Palatino Linotype" w:cs="Palatino Linotype"/>
        </w:rPr>
        <w:t xml:space="preserve">Del precepto citado se desprende que el encargado es </w:t>
      </w:r>
      <w:r w:rsidRPr="002B5EBD">
        <w:rPr>
          <w:rFonts w:ascii="Palatino Linotype" w:hAnsi="Palatino Linotype"/>
        </w:rPr>
        <w:t>la persona física o moral</w:t>
      </w:r>
      <w:r w:rsidR="00A91C07" w:rsidRPr="002B5EBD">
        <w:rPr>
          <w:rFonts w:ascii="Palatino Linotype" w:hAnsi="Palatino Linotype"/>
        </w:rPr>
        <w:t>, pública o privada</w:t>
      </w:r>
      <w:r w:rsidRPr="002B5EBD">
        <w:rPr>
          <w:rFonts w:ascii="Palatino Linotype" w:hAnsi="Palatino Linotype"/>
        </w:rPr>
        <w:t>, ajena a la organización del responsable del tratamiento, que trata los datos personales a nombre y por cuenta del responsable. Siendo importante mencionar que, a diferencia de este último, el encargado no decide qué hacer y cómo usar los</w:t>
      </w:r>
      <w:r w:rsidR="00031C50" w:rsidRPr="002B5EBD">
        <w:rPr>
          <w:rFonts w:ascii="Palatino Linotype" w:hAnsi="Palatino Linotype"/>
        </w:rPr>
        <w:t xml:space="preserve"> datos personales, sino que los </w:t>
      </w:r>
      <w:r w:rsidRPr="002B5EBD">
        <w:rPr>
          <w:rFonts w:ascii="Palatino Linotype" w:hAnsi="Palatino Linotype"/>
        </w:rPr>
        <w:t>emplea siguiendo las instrucciones del responsable.</w:t>
      </w:r>
    </w:p>
    <w:p w14:paraId="38ADA270" w14:textId="42AC736C" w:rsidR="008328C2" w:rsidRPr="002B5EBD" w:rsidRDefault="008E2086" w:rsidP="008328C2">
      <w:pPr>
        <w:spacing w:before="240" w:after="240" w:line="360" w:lineRule="auto"/>
        <w:jc w:val="both"/>
        <w:rPr>
          <w:rFonts w:ascii="Palatino Linotype" w:hAnsi="Palatino Linotype" w:cs="Arial"/>
        </w:rPr>
      </w:pPr>
      <w:r w:rsidRPr="002B5EBD">
        <w:rPr>
          <w:rFonts w:ascii="Palatino Linotype" w:hAnsi="Palatino Linotype"/>
        </w:rPr>
        <w:t xml:space="preserve">En segundo lugar, es oportuno </w:t>
      </w:r>
      <w:r w:rsidR="001F4DD2" w:rsidRPr="002B5EBD">
        <w:rPr>
          <w:rFonts w:ascii="Palatino Linotype" w:hAnsi="Palatino Linotype"/>
        </w:rPr>
        <w:t xml:space="preserve">mencionar </w:t>
      </w:r>
      <w:r w:rsidR="008328C2" w:rsidRPr="002B5EBD">
        <w:rPr>
          <w:rFonts w:ascii="Palatino Linotype" w:hAnsi="Palatino Linotype"/>
        </w:rPr>
        <w:t xml:space="preserve">que </w:t>
      </w:r>
      <w:r w:rsidR="008328C2" w:rsidRPr="002B5EBD">
        <w:rPr>
          <w:rFonts w:ascii="Palatino Linotype" w:hAnsi="Palatino Linotype" w:cs="Arial"/>
        </w:rPr>
        <w:t>de conformidad con el artículo 184</w:t>
      </w:r>
      <w:r w:rsidR="008328C2" w:rsidRPr="002B5EBD">
        <w:rPr>
          <w:rStyle w:val="Refdenotaalpie"/>
          <w:rFonts w:ascii="Palatino Linotype" w:hAnsi="Palatino Linotype" w:cs="Arial"/>
        </w:rPr>
        <w:footnoteReference w:id="3"/>
      </w:r>
      <w:r w:rsidR="008328C2" w:rsidRPr="002B5EBD">
        <w:rPr>
          <w:rFonts w:ascii="Palatino Linotype" w:hAnsi="Palatino Linotype" w:cs="Arial"/>
        </w:rPr>
        <w:t xml:space="preserve"> de la Ley General de Salud, la acción extraordinaria en materia de salubridad </w:t>
      </w:r>
      <w:r w:rsidR="008328C2" w:rsidRPr="002B5EBD">
        <w:rPr>
          <w:rFonts w:ascii="Palatino Linotype" w:hAnsi="Palatino Linotype" w:cs="Arial"/>
        </w:rPr>
        <w:lastRenderedPageBreak/>
        <w:t xml:space="preserve">general </w:t>
      </w:r>
      <w:r w:rsidR="008328C2" w:rsidRPr="002B5EBD">
        <w:rPr>
          <w:rFonts w:ascii="Palatino Linotype" w:hAnsi="Palatino Linotype" w:cs="Arial"/>
          <w:b/>
          <w:bCs/>
        </w:rPr>
        <w:t>será ejercida por la Secretaría de Salud</w:t>
      </w:r>
      <w:r w:rsidR="008328C2" w:rsidRPr="002B5EBD">
        <w:rPr>
          <w:rFonts w:ascii="Palatino Linotype" w:hAnsi="Palatino Linotype" w:cs="Arial"/>
        </w:rPr>
        <w:t xml:space="preserve">, </w:t>
      </w:r>
      <w:r w:rsidR="008328C2" w:rsidRPr="002B5EBD">
        <w:rPr>
          <w:rFonts w:ascii="Palatino Linotype" w:hAnsi="Palatino Linotype" w:cs="Arial"/>
          <w:b/>
          <w:bCs/>
        </w:rPr>
        <w:t>pudiendo,</w:t>
      </w:r>
      <w:r w:rsidR="008328C2" w:rsidRPr="002B5EBD">
        <w:rPr>
          <w:rFonts w:ascii="Palatino Linotype" w:hAnsi="Palatino Linotype" w:cs="Arial"/>
        </w:rPr>
        <w:t xml:space="preserve"> para tal efecto, </w:t>
      </w:r>
      <w:r w:rsidR="008328C2" w:rsidRPr="002B5EBD">
        <w:rPr>
          <w:rFonts w:ascii="Palatino Linotype" w:hAnsi="Palatino Linotype" w:cs="Arial"/>
          <w:b/>
          <w:bCs/>
        </w:rPr>
        <w:t>integrar brigadas especiales que actuarán bajo su dirección y responsabilidad</w:t>
      </w:r>
      <w:r w:rsidR="008328C2" w:rsidRPr="002B5EBD">
        <w:rPr>
          <w:rFonts w:ascii="Palatino Linotype" w:hAnsi="Palatino Linotype" w:cs="Arial"/>
        </w:rPr>
        <w:t xml:space="preserve"> y tendrán, entre otras atribuciones, la de encomendar a las autoridades federales, estatales y municipales, así como a los profesionales, técnicos y auxiliares de las disciplinas para la salud, el desempeño de las actividades que estime necesarias y obtener para ese fin la participación de los particulares.</w:t>
      </w:r>
    </w:p>
    <w:p w14:paraId="18A03974" w14:textId="77777777" w:rsidR="008328C2" w:rsidRPr="002B5EBD" w:rsidRDefault="008328C2" w:rsidP="008328C2">
      <w:pPr>
        <w:pStyle w:val="NormalWeb"/>
        <w:spacing w:line="360" w:lineRule="auto"/>
        <w:jc w:val="both"/>
        <w:rPr>
          <w:rFonts w:ascii="Palatino Linotype" w:hAnsi="Palatino Linotype"/>
        </w:rPr>
      </w:pPr>
      <w:r w:rsidRPr="002B5EBD">
        <w:rPr>
          <w:rFonts w:ascii="Palatino Linotype" w:hAnsi="Palatino Linotype" w:cs="Arial"/>
          <w:szCs w:val="22"/>
        </w:rPr>
        <w:t xml:space="preserve">En el mismo tenor, </w:t>
      </w:r>
      <w:r w:rsidRPr="002B5EBD">
        <w:rPr>
          <w:rFonts w:ascii="Palatino Linotype" w:hAnsi="Palatino Linotype" w:cs="Arial"/>
        </w:rPr>
        <w:t xml:space="preserve">el </w:t>
      </w:r>
      <w:bookmarkStart w:id="9" w:name="_Hlk124366644"/>
      <w:r w:rsidRPr="002B5EBD">
        <w:rPr>
          <w:rFonts w:ascii="Palatino Linotype" w:hAnsi="Palatino Linotype" w:cs="Arial"/>
          <w:i/>
        </w:rPr>
        <w:t>Acuerdo por el que se establecen brigadas especiales, como una acción extraordinaria en materia de salubridad general, para llevar a cabo la vacunación como medida para la mitigación y control de la enfermedad COVID-19, en todo el territorio naciona</w:t>
      </w:r>
      <w:bookmarkEnd w:id="9"/>
      <w:r w:rsidRPr="002B5EBD">
        <w:rPr>
          <w:rFonts w:ascii="Palatino Linotype" w:hAnsi="Palatino Linotype" w:cs="Arial"/>
          <w:i/>
        </w:rPr>
        <w:t>l</w:t>
      </w:r>
      <w:r w:rsidRPr="002B5EBD">
        <w:rPr>
          <w:rStyle w:val="Refdenotaalpie"/>
          <w:rFonts w:ascii="Palatino Linotype" w:hAnsi="Palatino Linotype" w:cs="Arial"/>
          <w:i/>
        </w:rPr>
        <w:footnoteReference w:id="4"/>
      </w:r>
      <w:r w:rsidRPr="002B5EBD">
        <w:rPr>
          <w:rFonts w:ascii="Palatino Linotype" w:hAnsi="Palatino Linotype" w:cs="Arial"/>
          <w:i/>
        </w:rPr>
        <w:t xml:space="preserve">, </w:t>
      </w:r>
      <w:bookmarkStart w:id="10" w:name="_Hlk124369710"/>
      <w:r w:rsidRPr="002B5EBD">
        <w:rPr>
          <w:rFonts w:ascii="Palatino Linotype" w:hAnsi="Palatino Linotype"/>
        </w:rPr>
        <w:t>publicado en el Diario Oficial de la Federación el veintiuno de enero de dos mil veintiuno</w:t>
      </w:r>
      <w:bookmarkEnd w:id="10"/>
      <w:r w:rsidRPr="002B5EBD">
        <w:rPr>
          <w:rFonts w:ascii="Palatino Linotype" w:hAnsi="Palatino Linotype"/>
        </w:rPr>
        <w:t xml:space="preserve">, mismo que tiene por objeto establecer las brigadas, como una acción extraordinaria en materia de salubridad general, para para la estrategia operativa que se implemente a nivel federal, para llevar a cabo la vacunación como medida para la mitigación y control de la enfermedad COVID-19, en todo el territorio nacional, dispone que es la Secretaria de Salud la dependencia que dirige las brigadas especiales, sin embargo, también dispone debe ser nombrado un Coordinador  en cada entidad federativa del país, de dichas las brigadas especiales, </w:t>
      </w:r>
      <w:r w:rsidRPr="002B5EBD">
        <w:rPr>
          <w:rFonts w:ascii="Palatino Linotype" w:hAnsi="Palatino Linotype"/>
          <w:i/>
        </w:rPr>
        <w:t>quien tendrá a su cargo la estrategia operativa que se implemente a nivel local</w:t>
      </w:r>
      <w:r w:rsidRPr="002B5EBD">
        <w:rPr>
          <w:rFonts w:ascii="Palatino Linotype" w:hAnsi="Palatino Linotype"/>
        </w:rPr>
        <w:t xml:space="preserve"> para llevar a cabo la vacunación para la mitigación y control de la enfermedad COVID-19, y quien </w:t>
      </w:r>
      <w:r w:rsidRPr="002B5EBD">
        <w:rPr>
          <w:rFonts w:ascii="Palatino Linotype" w:hAnsi="Palatino Linotype"/>
          <w:i/>
        </w:rPr>
        <w:lastRenderedPageBreak/>
        <w:t>podrá requerir el apoyo</w:t>
      </w:r>
      <w:r w:rsidRPr="002B5EBD">
        <w:rPr>
          <w:rFonts w:ascii="Palatino Linotype" w:hAnsi="Palatino Linotype"/>
        </w:rPr>
        <w:t xml:space="preserve"> de las </w:t>
      </w:r>
      <w:r w:rsidRPr="002B5EBD">
        <w:rPr>
          <w:rFonts w:ascii="Palatino Linotype" w:hAnsi="Palatino Linotype"/>
          <w:i/>
        </w:rPr>
        <w:t>autoridades estatales y municipales</w:t>
      </w:r>
      <w:r w:rsidRPr="002B5EBD">
        <w:rPr>
          <w:rFonts w:ascii="Palatino Linotype" w:hAnsi="Palatino Linotype"/>
        </w:rPr>
        <w:t>, para el desempeño de las actividades que estime necesarias, como se lee en su artículo tercero:</w:t>
      </w:r>
    </w:p>
    <w:p w14:paraId="55C8E07F" w14:textId="77777777" w:rsidR="008328C2" w:rsidRPr="002B5EBD" w:rsidRDefault="008328C2" w:rsidP="008328C2">
      <w:pPr>
        <w:pStyle w:val="NormalWeb"/>
        <w:ind w:left="851" w:right="900"/>
        <w:jc w:val="both"/>
        <w:rPr>
          <w:rFonts w:ascii="Palatino Linotype" w:hAnsi="Palatino Linotype"/>
          <w:i/>
          <w:sz w:val="22"/>
          <w:szCs w:val="22"/>
        </w:rPr>
      </w:pPr>
      <w:r w:rsidRPr="002B5EBD">
        <w:rPr>
          <w:rFonts w:ascii="Palatino Linotype" w:hAnsi="Palatino Linotype"/>
          <w:i/>
          <w:sz w:val="22"/>
          <w:szCs w:val="22"/>
        </w:rPr>
        <w:t>“</w:t>
      </w:r>
      <w:r w:rsidRPr="002B5EBD">
        <w:rPr>
          <w:rFonts w:ascii="Palatino Linotype" w:hAnsi="Palatino Linotype"/>
          <w:b/>
          <w:i/>
          <w:sz w:val="22"/>
          <w:szCs w:val="22"/>
        </w:rPr>
        <w:t>ARTÍCULO TERCERO</w:t>
      </w:r>
      <w:r w:rsidRPr="002B5EBD">
        <w:rPr>
          <w:rFonts w:ascii="Palatino Linotype" w:hAnsi="Palatino Linotype"/>
          <w:i/>
          <w:sz w:val="22"/>
          <w:szCs w:val="22"/>
        </w:rPr>
        <w:t xml:space="preserve">.- </w:t>
      </w:r>
      <w:r w:rsidRPr="002B5EBD">
        <w:rPr>
          <w:rFonts w:ascii="Palatino Linotype" w:hAnsi="Palatino Linotype"/>
          <w:b/>
          <w:i/>
          <w:sz w:val="22"/>
          <w:szCs w:val="22"/>
        </w:rPr>
        <w:t>En cada una de las entidades federativas</w:t>
      </w:r>
      <w:r w:rsidRPr="002B5EBD">
        <w:rPr>
          <w:rFonts w:ascii="Palatino Linotype" w:hAnsi="Palatino Linotype"/>
          <w:i/>
          <w:sz w:val="22"/>
          <w:szCs w:val="22"/>
        </w:rPr>
        <w:t xml:space="preserve"> del país, </w:t>
      </w:r>
      <w:r w:rsidRPr="002B5EBD">
        <w:rPr>
          <w:rFonts w:ascii="Palatino Linotype" w:hAnsi="Palatino Linotype"/>
          <w:b/>
          <w:i/>
          <w:sz w:val="22"/>
          <w:szCs w:val="22"/>
        </w:rPr>
        <w:t>será nombrado un Coordinador de las brigadas especiales</w:t>
      </w:r>
      <w:r w:rsidRPr="002B5EBD">
        <w:rPr>
          <w:rFonts w:ascii="Palatino Linotype" w:hAnsi="Palatino Linotype"/>
          <w:i/>
          <w:sz w:val="22"/>
          <w:szCs w:val="22"/>
        </w:rPr>
        <w:t xml:space="preserve">, quien </w:t>
      </w:r>
      <w:r w:rsidRPr="002B5EBD">
        <w:rPr>
          <w:rFonts w:ascii="Palatino Linotype" w:hAnsi="Palatino Linotype"/>
          <w:b/>
          <w:i/>
          <w:sz w:val="22"/>
          <w:szCs w:val="22"/>
        </w:rPr>
        <w:t>tendrá a su cargo la estrategia operativa que se implemente a nivel local para llevar a cabo la vacunación para la mitigación y control de la enfermedad COVID</w:t>
      </w:r>
      <w:r w:rsidRPr="002B5EBD">
        <w:rPr>
          <w:rFonts w:ascii="Palatino Linotype" w:hAnsi="Palatino Linotype"/>
          <w:i/>
          <w:sz w:val="22"/>
          <w:szCs w:val="22"/>
        </w:rPr>
        <w:t xml:space="preserve">-19, y quien </w:t>
      </w:r>
      <w:r w:rsidRPr="002B5EBD">
        <w:rPr>
          <w:rFonts w:ascii="Palatino Linotype" w:hAnsi="Palatino Linotype"/>
          <w:b/>
          <w:i/>
          <w:sz w:val="22"/>
          <w:szCs w:val="22"/>
          <w:u w:val="single"/>
        </w:rPr>
        <w:t>podrá requerir el apoyo de las autoridades estatales y municipales</w:t>
      </w:r>
      <w:r w:rsidRPr="002B5EBD">
        <w:rPr>
          <w:rFonts w:ascii="Palatino Linotype" w:hAnsi="Palatino Linotype"/>
          <w:i/>
          <w:sz w:val="22"/>
          <w:szCs w:val="22"/>
          <w:u w:val="single"/>
        </w:rPr>
        <w:t>,</w:t>
      </w:r>
      <w:r w:rsidRPr="002B5EBD">
        <w:rPr>
          <w:rFonts w:ascii="Palatino Linotype" w:hAnsi="Palatino Linotype"/>
          <w:i/>
          <w:sz w:val="22"/>
          <w:szCs w:val="22"/>
        </w:rPr>
        <w:t xml:space="preserve"> así como de los profesionales, técnicos y auxiliares de las disciplinas para la salud, </w:t>
      </w:r>
      <w:r w:rsidRPr="002B5EBD">
        <w:rPr>
          <w:rFonts w:ascii="Palatino Linotype" w:hAnsi="Palatino Linotype"/>
          <w:b/>
          <w:i/>
          <w:sz w:val="22"/>
          <w:szCs w:val="22"/>
        </w:rPr>
        <w:t xml:space="preserve">para el desempeño de las actividades que estime necesarias, </w:t>
      </w:r>
      <w:r w:rsidRPr="002B5EBD">
        <w:rPr>
          <w:rFonts w:ascii="Palatino Linotype" w:hAnsi="Palatino Linotype"/>
          <w:i/>
          <w:sz w:val="22"/>
          <w:szCs w:val="22"/>
        </w:rPr>
        <w:t>así como obtener la participación de los particulares para tales fines.”</w:t>
      </w:r>
    </w:p>
    <w:p w14:paraId="16593B4F" w14:textId="3B2A0AD1" w:rsidR="008328C2" w:rsidRPr="002B5EBD" w:rsidRDefault="008328C2" w:rsidP="008328C2">
      <w:pPr>
        <w:pStyle w:val="NormalWeb"/>
        <w:spacing w:line="360" w:lineRule="auto"/>
        <w:jc w:val="both"/>
        <w:rPr>
          <w:rFonts w:ascii="Palatino Linotype" w:hAnsi="Palatino Linotype" w:cs="Arial"/>
          <w:szCs w:val="22"/>
        </w:rPr>
      </w:pPr>
      <w:r w:rsidRPr="002B5EBD">
        <w:rPr>
          <w:rFonts w:ascii="Palatino Linotype" w:hAnsi="Palatino Linotype" w:cs="Arial"/>
          <w:szCs w:val="22"/>
        </w:rPr>
        <w:t>Siguiendo el orden de ideas, debe tomarse en consideración que de conformidad con la Política Nacional de Vacunación contra el virus SARS-CoV2, para la prevención de la COVID-19 en México, para la fase expansiva de la vacunación a todo territorio nacional a partir de la segunda etapa operativa de la política nacional de vacunación, se ha establecido por instrucción presidencial una estrategia federal denominada “Operativo Correcaminos”</w:t>
      </w:r>
      <w:r w:rsidRPr="002B5EBD">
        <w:rPr>
          <w:rStyle w:val="Refdenotaalpie"/>
          <w:rFonts w:ascii="Palatino Linotype" w:hAnsi="Palatino Linotype" w:cs="Arial"/>
          <w:szCs w:val="22"/>
        </w:rPr>
        <w:footnoteReference w:id="5"/>
      </w:r>
      <w:r w:rsidRPr="002B5EBD">
        <w:rPr>
          <w:rFonts w:ascii="Palatino Linotype" w:hAnsi="Palatino Linotype" w:cs="Arial"/>
          <w:szCs w:val="22"/>
        </w:rPr>
        <w:t>, cuyo objetivo es lograr la cobertura de toda la población mexicana (susceptible a recibir la vacuna) de manera eficaz y eficiente, en los tiempos establecidos, mismo que se integra de la siguiente forma:</w:t>
      </w:r>
    </w:p>
    <w:p w14:paraId="19B0C4FA" w14:textId="56EDB76F" w:rsidR="007452A8" w:rsidRPr="002B5EBD" w:rsidRDefault="007452A8" w:rsidP="008328C2">
      <w:pPr>
        <w:pStyle w:val="NormalWeb"/>
        <w:spacing w:line="360" w:lineRule="auto"/>
        <w:jc w:val="both"/>
        <w:rPr>
          <w:rFonts w:ascii="Palatino Linotype" w:hAnsi="Palatino Linotype" w:cs="Arial"/>
          <w:szCs w:val="22"/>
        </w:rPr>
      </w:pPr>
      <w:r w:rsidRPr="002B5EBD">
        <w:rPr>
          <w:rFonts w:ascii="Palatino Linotype" w:hAnsi="Palatino Linotype" w:cs="Arial"/>
          <w:noProof/>
          <w:szCs w:val="22"/>
        </w:rPr>
        <mc:AlternateContent>
          <mc:Choice Requires="wps">
            <w:drawing>
              <wp:anchor distT="0" distB="0" distL="114300" distR="114300" simplePos="0" relativeHeight="251659264" behindDoc="0" locked="0" layoutInCell="1" allowOverlap="1" wp14:anchorId="03799AEF" wp14:editId="6F6C16AC">
                <wp:simplePos x="0" y="0"/>
                <wp:positionH relativeFrom="margin">
                  <wp:align>right</wp:align>
                </wp:positionH>
                <wp:positionV relativeFrom="paragraph">
                  <wp:posOffset>47626</wp:posOffset>
                </wp:positionV>
                <wp:extent cx="5505450" cy="1714500"/>
                <wp:effectExtent l="38100" t="38100" r="76200" b="95250"/>
                <wp:wrapNone/>
                <wp:docPr id="1" name="Conector recto 1"/>
                <wp:cNvGraphicFramePr/>
                <a:graphic xmlns:a="http://schemas.openxmlformats.org/drawingml/2006/main">
                  <a:graphicData uri="http://schemas.microsoft.com/office/word/2010/wordprocessingShape">
                    <wps:wsp>
                      <wps:cNvCnPr/>
                      <wps:spPr>
                        <a:xfrm>
                          <a:off x="0" y="0"/>
                          <a:ext cx="5505450" cy="17145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AF6825"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3pt,3.75pt" to="815.8pt,1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" strokecolor="black [3200]" strokeweight="2pt">
                <v:shadow on="t" color="black" opacity="24903f" origin=",.5" offset="0,.55556mm"/>
                <w10:wrap anchorx="margin"/>
              </v:line>
            </w:pict>
          </mc:Fallback>
        </mc:AlternateContent>
      </w:r>
    </w:p>
    <w:p w14:paraId="78451100" w14:textId="77777777" w:rsidR="008328C2" w:rsidRPr="002B5EBD" w:rsidRDefault="008328C2" w:rsidP="008328C2">
      <w:pPr>
        <w:pStyle w:val="NormalWeb"/>
        <w:spacing w:line="360" w:lineRule="auto"/>
        <w:jc w:val="center"/>
        <w:rPr>
          <w:rFonts w:ascii="Palatino Linotype" w:hAnsi="Palatino Linotype" w:cs="Arial"/>
          <w:szCs w:val="22"/>
        </w:rPr>
      </w:pPr>
      <w:r w:rsidRPr="002B5EBD">
        <w:rPr>
          <w:rFonts w:ascii="Palatino Linotype" w:hAnsi="Palatino Linotype" w:cs="Arial"/>
          <w:noProof/>
          <w:szCs w:val="22"/>
        </w:rPr>
        <w:lastRenderedPageBreak/>
        <w:drawing>
          <wp:inline distT="0" distB="0" distL="0" distR="0" wp14:anchorId="2713E1F6" wp14:editId="7B9B8E58">
            <wp:extent cx="2160000" cy="2377341"/>
            <wp:effectExtent l="0" t="0" r="0" b="444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a:extLst>
                        <a:ext uri="{28A0092B-C50C-407E-A947-70E740481C1C}">
                          <a14:useLocalDpi xmlns:a14="http://schemas.microsoft.com/office/drawing/2010/main" val="0"/>
                        </a:ext>
                      </a:extLst>
                    </a:blip>
                    <a:srcRect l="-1" r="2429"/>
                    <a:stretch/>
                  </pic:blipFill>
                  <pic:spPr bwMode="auto">
                    <a:xfrm>
                      <a:off x="0" y="0"/>
                      <a:ext cx="2160000" cy="2377341"/>
                    </a:xfrm>
                    <a:prstGeom prst="rect">
                      <a:avLst/>
                    </a:prstGeom>
                    <a:noFill/>
                    <a:ln>
                      <a:noFill/>
                    </a:ln>
                    <a:extLst>
                      <a:ext uri="{53640926-AAD7-44D8-BBD7-CCE9431645EC}">
                        <a14:shadowObscured xmlns:a14="http://schemas.microsoft.com/office/drawing/2010/main"/>
                      </a:ext>
                    </a:extLst>
                  </pic:spPr>
                </pic:pic>
              </a:graphicData>
            </a:graphic>
          </wp:inline>
        </w:drawing>
      </w:r>
    </w:p>
    <w:p w14:paraId="0CAA1BE6" w14:textId="3CF8BE38" w:rsidR="008328C2" w:rsidRPr="002B5EBD" w:rsidRDefault="008328C2" w:rsidP="002D24FE">
      <w:pPr>
        <w:pStyle w:val="NormalWeb"/>
        <w:spacing w:line="360" w:lineRule="auto"/>
        <w:jc w:val="both"/>
        <w:rPr>
          <w:rFonts w:ascii="Palatino Linotype" w:hAnsi="Palatino Linotype" w:cs="Arial"/>
          <w:szCs w:val="22"/>
        </w:rPr>
      </w:pPr>
      <w:r w:rsidRPr="002B5EBD">
        <w:rPr>
          <w:rFonts w:ascii="Palatino Linotype" w:hAnsi="Palatino Linotype" w:cs="Arial"/>
          <w:szCs w:val="22"/>
        </w:rPr>
        <w:t>Cabe señalar que la coordinación general del Operativo Correcaminos está a cargo de la oficina de la Presidencia de la República,</w:t>
      </w:r>
      <w:r w:rsidR="00310AC1" w:rsidRPr="002B5EBD">
        <w:rPr>
          <w:rFonts w:ascii="Palatino Linotype" w:hAnsi="Palatino Linotype" w:cs="Arial"/>
          <w:szCs w:val="22"/>
        </w:rPr>
        <w:t xml:space="preserve"> fungiendo como Secretaria Técnica de la coordinación presidencial la persona titular del Sistema Nacional DIF, </w:t>
      </w:r>
      <w:r w:rsidRPr="002B5EBD">
        <w:rPr>
          <w:rFonts w:ascii="Palatino Linotype" w:hAnsi="Palatino Linotype" w:cs="Arial"/>
          <w:szCs w:val="22"/>
        </w:rPr>
        <w:t xml:space="preserve">mientras que </w:t>
      </w:r>
      <w:r w:rsidR="00310AC1" w:rsidRPr="002B5EBD">
        <w:rPr>
          <w:rFonts w:ascii="Palatino Linotype" w:hAnsi="Palatino Linotype" w:cs="Arial"/>
          <w:szCs w:val="22"/>
        </w:rPr>
        <w:t xml:space="preserve">la </w:t>
      </w:r>
      <w:r w:rsidRPr="002B5EBD">
        <w:rPr>
          <w:rFonts w:ascii="Palatino Linotype" w:hAnsi="Palatino Linotype" w:cs="Arial"/>
          <w:szCs w:val="22"/>
        </w:rPr>
        <w:t>dirección técnica está a cargo de la Secretaría de Salud Federal a través de la Subsecretaría de Prevención y Promoción de la Salud</w:t>
      </w:r>
      <w:r w:rsidR="002D24FE" w:rsidRPr="002B5EBD">
        <w:rPr>
          <w:rFonts w:ascii="Palatino Linotype" w:hAnsi="Palatino Linotype" w:cs="Arial"/>
          <w:szCs w:val="22"/>
        </w:rPr>
        <w:t>, y cuenta con la convergencia del esfuerzo de distintas dependencias y entidades del gobierno federal.</w:t>
      </w:r>
    </w:p>
    <w:p w14:paraId="74FCF36F" w14:textId="67FF8462" w:rsidR="008328C2" w:rsidRPr="002B5EBD" w:rsidRDefault="008328C2" w:rsidP="008328C2">
      <w:pPr>
        <w:pStyle w:val="NormalWeb"/>
        <w:spacing w:line="360" w:lineRule="auto"/>
        <w:jc w:val="both"/>
        <w:rPr>
          <w:rFonts w:ascii="Palatino Linotype" w:hAnsi="Palatino Linotype" w:cs="Arial"/>
          <w:sz w:val="22"/>
          <w:szCs w:val="22"/>
        </w:rPr>
      </w:pPr>
      <w:r w:rsidRPr="002B5EBD">
        <w:rPr>
          <w:rFonts w:ascii="Palatino Linotype" w:hAnsi="Palatino Linotype" w:cs="Arial"/>
          <w:szCs w:val="22"/>
        </w:rPr>
        <w:t>Asimismo, cada una de las 32 entidades federativas cuenta con una persona “Coordinadora Estatal</w:t>
      </w:r>
      <w:r w:rsidR="002D24FE" w:rsidRPr="002B5EBD">
        <w:rPr>
          <w:rFonts w:ascii="Palatino Linotype" w:hAnsi="Palatino Linotype" w:cs="Arial"/>
          <w:szCs w:val="22"/>
        </w:rPr>
        <w:t xml:space="preserve"> Correcaminos</w:t>
      </w:r>
      <w:r w:rsidRPr="002B5EBD">
        <w:rPr>
          <w:rFonts w:ascii="Palatino Linotype" w:hAnsi="Palatino Linotype" w:cs="Arial"/>
          <w:szCs w:val="22"/>
        </w:rPr>
        <w:t xml:space="preserve">” designada por el Titular de la Secretaría de Salud del Gobierno de México </w:t>
      </w:r>
      <w:r w:rsidRPr="002B5EBD">
        <w:rPr>
          <w:rFonts w:ascii="Palatino Linotype" w:hAnsi="Palatino Linotype" w:cs="Arial"/>
          <w:sz w:val="22"/>
          <w:szCs w:val="22"/>
        </w:rPr>
        <w:t xml:space="preserve">–en el caso del Estado de México, el Coordinador es el servidor público </w:t>
      </w:r>
      <w:r w:rsidRPr="002B5EBD">
        <w:rPr>
          <w:rFonts w:ascii="Palatino Linotype" w:hAnsi="Palatino Linotype"/>
          <w:sz w:val="22"/>
        </w:rPr>
        <w:t>Mauricio Hernández Ávila</w:t>
      </w:r>
      <w:r w:rsidRPr="002B5EBD">
        <w:rPr>
          <w:rFonts w:ascii="Palatino Linotype" w:hAnsi="Palatino Linotype" w:cs="Arial"/>
          <w:sz w:val="22"/>
          <w:szCs w:val="22"/>
        </w:rPr>
        <w:t>, adscrito al Instituto Mexicano del Seguro Social-.</w:t>
      </w:r>
    </w:p>
    <w:p w14:paraId="07CEF060" w14:textId="77777777" w:rsidR="00586FB3" w:rsidRPr="002B5EBD" w:rsidRDefault="00586FB3" w:rsidP="00586FB3">
      <w:pPr>
        <w:pStyle w:val="NormalWeb"/>
        <w:spacing w:line="360" w:lineRule="auto"/>
        <w:jc w:val="both"/>
        <w:rPr>
          <w:rFonts w:ascii="Palatino Linotype" w:hAnsi="Palatino Linotype" w:cs="Arial"/>
          <w:szCs w:val="22"/>
        </w:rPr>
      </w:pPr>
      <w:r w:rsidRPr="002B5EBD">
        <w:rPr>
          <w:rFonts w:ascii="Palatino Linotype" w:hAnsi="Palatino Linotype" w:cs="Arial"/>
          <w:szCs w:val="22"/>
        </w:rPr>
        <w:t xml:space="preserve">En este tenor, de conformidad con la </w:t>
      </w:r>
      <w:r w:rsidRPr="002B5EBD">
        <w:rPr>
          <w:rFonts w:ascii="Palatino Linotype" w:hAnsi="Palatino Linotype" w:cs="Arial"/>
          <w:i/>
          <w:szCs w:val="22"/>
        </w:rPr>
        <w:t>Estrategia Operativa de la Política Nacional de Vacunación contra el virus SARS-CoV2 para la prevención de la COVID-19,</w:t>
      </w:r>
      <w:r w:rsidRPr="002B5EBD">
        <w:rPr>
          <w:rFonts w:ascii="Palatino Linotype" w:hAnsi="Palatino Linotype" w:cs="Arial"/>
          <w:szCs w:val="22"/>
        </w:rPr>
        <w:t xml:space="preserve"> son </w:t>
      </w:r>
      <w:r w:rsidRPr="002B5EBD">
        <w:rPr>
          <w:rFonts w:ascii="Palatino Linotype" w:hAnsi="Palatino Linotype" w:cs="Arial"/>
          <w:szCs w:val="22"/>
        </w:rPr>
        <w:lastRenderedPageBreak/>
        <w:t>atribuciones de la Coordinación Federal del Operativo Correcaminos, a través de las entidades responsables que se señalan, las siguientes:</w:t>
      </w:r>
    </w:p>
    <w:p w14:paraId="659972FD" w14:textId="77777777" w:rsidR="002D24FE" w:rsidRPr="002B5EBD" w:rsidRDefault="002D24FE" w:rsidP="002D24FE">
      <w:pPr>
        <w:pStyle w:val="NormalWeb"/>
        <w:spacing w:before="240" w:beforeAutospacing="0" w:after="240" w:afterAutospacing="0" w:line="360" w:lineRule="auto"/>
        <w:ind w:left="284"/>
        <w:jc w:val="both"/>
        <w:rPr>
          <w:rFonts w:ascii="Palatino Linotype" w:hAnsi="Palatino Linotype"/>
          <w:b/>
          <w:bCs/>
        </w:rPr>
      </w:pPr>
      <w:r w:rsidRPr="002B5EBD">
        <w:rPr>
          <w:rFonts w:ascii="Palatino Linotype" w:hAnsi="Palatino Linotype"/>
        </w:rPr>
        <w:t xml:space="preserve">1. Gestión y facilitación para la búsqueda para allegar opciones de compra de vacunas con las compañías farmacéuticas globales: </w:t>
      </w:r>
      <w:r w:rsidRPr="002B5EBD">
        <w:rPr>
          <w:rFonts w:ascii="Palatino Linotype" w:hAnsi="Palatino Linotype"/>
          <w:b/>
          <w:bCs/>
        </w:rPr>
        <w:t>Secretaría de Relaciones Exteriores.</w:t>
      </w:r>
    </w:p>
    <w:p w14:paraId="0C84C2FA" w14:textId="77777777" w:rsidR="002D24FE" w:rsidRPr="002B5EBD" w:rsidRDefault="002D24FE" w:rsidP="002D24FE">
      <w:pPr>
        <w:pStyle w:val="NormalWeb"/>
        <w:spacing w:before="240" w:beforeAutospacing="0" w:after="240" w:afterAutospacing="0" w:line="360" w:lineRule="auto"/>
        <w:ind w:left="284"/>
        <w:jc w:val="both"/>
        <w:rPr>
          <w:rFonts w:ascii="Palatino Linotype" w:hAnsi="Palatino Linotype"/>
        </w:rPr>
      </w:pPr>
      <w:r w:rsidRPr="002B5EBD">
        <w:rPr>
          <w:rFonts w:ascii="Palatino Linotype" w:hAnsi="Palatino Linotype"/>
        </w:rPr>
        <w:t xml:space="preserve">2. Definición y procuración de los fondos y fuentes de financiamiento de los recursos federales: </w:t>
      </w:r>
      <w:r w:rsidRPr="002B5EBD">
        <w:rPr>
          <w:rFonts w:ascii="Palatino Linotype" w:hAnsi="Palatino Linotype"/>
          <w:b/>
          <w:bCs/>
        </w:rPr>
        <w:t>Secretaría de Hacienda y Crédito Público e Instituto de Salud para el Bienestar (INSABI).</w:t>
      </w:r>
      <w:r w:rsidRPr="002B5EBD">
        <w:rPr>
          <w:rFonts w:ascii="Palatino Linotype" w:hAnsi="Palatino Linotype"/>
        </w:rPr>
        <w:t xml:space="preserve"> </w:t>
      </w:r>
    </w:p>
    <w:p w14:paraId="021B1F45" w14:textId="77777777" w:rsidR="002D24FE" w:rsidRPr="002B5EBD" w:rsidRDefault="002D24FE" w:rsidP="002D24FE">
      <w:pPr>
        <w:pStyle w:val="NormalWeb"/>
        <w:spacing w:before="240" w:beforeAutospacing="0" w:after="240" w:afterAutospacing="0" w:line="360" w:lineRule="auto"/>
        <w:ind w:left="284"/>
        <w:jc w:val="both"/>
        <w:rPr>
          <w:rFonts w:ascii="Palatino Linotype" w:hAnsi="Palatino Linotype"/>
        </w:rPr>
      </w:pPr>
      <w:r w:rsidRPr="002B5EBD">
        <w:rPr>
          <w:rFonts w:ascii="Palatino Linotype" w:hAnsi="Palatino Linotype"/>
        </w:rPr>
        <w:t xml:space="preserve">3. Formalización y seguimiento de contratos con las compañías farmacéuticas en sus componentes jurídicos, técnicos y administrativos: </w:t>
      </w:r>
      <w:r w:rsidRPr="002B5EBD">
        <w:rPr>
          <w:rFonts w:ascii="Palatino Linotype" w:hAnsi="Palatino Linotype"/>
          <w:b/>
          <w:bCs/>
        </w:rPr>
        <w:t>Secretaría de Salud</w:t>
      </w:r>
    </w:p>
    <w:p w14:paraId="1D5E1705" w14:textId="77777777" w:rsidR="002D24FE" w:rsidRPr="002B5EBD" w:rsidRDefault="002D24FE" w:rsidP="002D24FE">
      <w:pPr>
        <w:pStyle w:val="NormalWeb"/>
        <w:spacing w:before="240" w:beforeAutospacing="0" w:after="240" w:afterAutospacing="0" w:line="360" w:lineRule="auto"/>
        <w:ind w:left="284"/>
        <w:jc w:val="both"/>
        <w:rPr>
          <w:rFonts w:ascii="Palatino Linotype" w:hAnsi="Palatino Linotype"/>
        </w:rPr>
      </w:pPr>
      <w:r w:rsidRPr="002B5EBD">
        <w:rPr>
          <w:rFonts w:ascii="Palatino Linotype" w:hAnsi="Palatino Linotype"/>
        </w:rPr>
        <w:t xml:space="preserve">4. Regulación y control sanitario de las diferentes opciones de vacunas disponibles: </w:t>
      </w:r>
      <w:r w:rsidRPr="002B5EBD">
        <w:rPr>
          <w:rFonts w:ascii="Palatino Linotype" w:hAnsi="Palatino Linotype"/>
          <w:b/>
          <w:bCs/>
        </w:rPr>
        <w:t xml:space="preserve">Comisión Federal para la Protección contra Riesgos Sanitarios (COFEPRIS). </w:t>
      </w:r>
    </w:p>
    <w:p w14:paraId="20FE35D8" w14:textId="20AEAF43" w:rsidR="002D24FE" w:rsidRPr="002B5EBD" w:rsidRDefault="002D24FE" w:rsidP="002D24FE">
      <w:pPr>
        <w:pStyle w:val="NormalWeb"/>
        <w:spacing w:before="240" w:beforeAutospacing="0" w:after="240" w:afterAutospacing="0" w:line="360" w:lineRule="auto"/>
        <w:ind w:left="284"/>
        <w:jc w:val="both"/>
        <w:rPr>
          <w:rFonts w:ascii="Palatino Linotype" w:hAnsi="Palatino Linotype"/>
        </w:rPr>
      </w:pPr>
      <w:r w:rsidRPr="002B5EBD">
        <w:rPr>
          <w:rFonts w:ascii="Palatino Linotype" w:hAnsi="Palatino Linotype"/>
        </w:rPr>
        <w:t xml:space="preserve">5. Trámites de importación: </w:t>
      </w:r>
      <w:r w:rsidRPr="002B5EBD">
        <w:rPr>
          <w:rFonts w:ascii="Palatino Linotype" w:hAnsi="Palatino Linotype"/>
          <w:b/>
          <w:bCs/>
        </w:rPr>
        <w:t>Secretaría de Hacienda y Crédito Púbico, (Servicio de Administración Tributaria y Agencia Nacional de Aduanas de México), Centro Nacional para la Salud de la Infancia y la Adolescencia</w:t>
      </w:r>
      <w:r w:rsidR="00031C50" w:rsidRPr="002B5EBD">
        <w:rPr>
          <w:rFonts w:ascii="Palatino Linotype" w:hAnsi="Palatino Linotype"/>
          <w:b/>
          <w:bCs/>
        </w:rPr>
        <w:t xml:space="preserve"> </w:t>
      </w:r>
      <w:r w:rsidRPr="002B5EBD">
        <w:rPr>
          <w:rFonts w:ascii="Palatino Linotype" w:hAnsi="Palatino Linotype"/>
          <w:b/>
          <w:bCs/>
        </w:rPr>
        <w:t>(CENSIA), y COFEPRIS</w:t>
      </w:r>
      <w:r w:rsidRPr="002B5EBD">
        <w:rPr>
          <w:rFonts w:ascii="Palatino Linotype" w:hAnsi="Palatino Linotype"/>
        </w:rPr>
        <w:t xml:space="preserve"> </w:t>
      </w:r>
    </w:p>
    <w:p w14:paraId="4FE7E4DF" w14:textId="77777777" w:rsidR="002D24FE" w:rsidRPr="002B5EBD" w:rsidRDefault="002D24FE" w:rsidP="002D24FE">
      <w:pPr>
        <w:pStyle w:val="NormalWeb"/>
        <w:spacing w:before="240" w:beforeAutospacing="0" w:after="240" w:afterAutospacing="0" w:line="360" w:lineRule="auto"/>
        <w:ind w:left="284"/>
        <w:jc w:val="both"/>
        <w:rPr>
          <w:rFonts w:ascii="Palatino Linotype" w:hAnsi="Palatino Linotype"/>
        </w:rPr>
      </w:pPr>
      <w:r w:rsidRPr="002B5EBD">
        <w:rPr>
          <w:rFonts w:ascii="Palatino Linotype" w:hAnsi="Palatino Linotype"/>
        </w:rPr>
        <w:t xml:space="preserve">6. Rectoría técnica del proceso de vacunación, incluyendo la definición de los protocolos técnicos que rigen las características del proceso de vacunación </w:t>
      </w:r>
      <w:r w:rsidRPr="002B5EBD">
        <w:rPr>
          <w:rFonts w:ascii="Palatino Linotype" w:hAnsi="Palatino Linotype"/>
          <w:b/>
          <w:bCs/>
        </w:rPr>
        <w:t>Secretaría de Salud a través de la Coordinación Técnica</w:t>
      </w:r>
      <w:r w:rsidRPr="002B5EBD">
        <w:rPr>
          <w:rFonts w:ascii="Palatino Linotype" w:hAnsi="Palatino Linotype"/>
        </w:rPr>
        <w:t>.</w:t>
      </w:r>
    </w:p>
    <w:p w14:paraId="5B1955CA" w14:textId="77777777" w:rsidR="002D24FE" w:rsidRPr="002B5EBD" w:rsidRDefault="002D24FE" w:rsidP="002D24FE">
      <w:pPr>
        <w:pStyle w:val="NormalWeb"/>
        <w:spacing w:before="240" w:beforeAutospacing="0" w:after="240" w:afterAutospacing="0" w:line="360" w:lineRule="auto"/>
        <w:ind w:left="284"/>
        <w:jc w:val="both"/>
        <w:rPr>
          <w:rFonts w:ascii="Palatino Linotype" w:hAnsi="Palatino Linotype"/>
        </w:rPr>
      </w:pPr>
      <w:r w:rsidRPr="002B5EBD">
        <w:rPr>
          <w:rFonts w:ascii="Palatino Linotype" w:hAnsi="Palatino Linotype"/>
        </w:rPr>
        <w:lastRenderedPageBreak/>
        <w:t xml:space="preserve">7. Trámites relativos a la recepción, transporte, distribución y almacenamiento de vacunas: </w:t>
      </w:r>
      <w:r w:rsidRPr="002B5EBD">
        <w:rPr>
          <w:rFonts w:ascii="Palatino Linotype" w:hAnsi="Palatino Linotype"/>
          <w:b/>
          <w:bCs/>
        </w:rPr>
        <w:t>CENSIA.</w:t>
      </w:r>
      <w:r w:rsidRPr="002B5EBD">
        <w:rPr>
          <w:rFonts w:ascii="Palatino Linotype" w:hAnsi="Palatino Linotype"/>
        </w:rPr>
        <w:t xml:space="preserve"> </w:t>
      </w:r>
    </w:p>
    <w:p w14:paraId="0A8A8801" w14:textId="77777777" w:rsidR="002D24FE" w:rsidRPr="002B5EBD" w:rsidRDefault="002D24FE" w:rsidP="002D24FE">
      <w:pPr>
        <w:pStyle w:val="NormalWeb"/>
        <w:spacing w:before="240" w:beforeAutospacing="0" w:after="240" w:afterAutospacing="0" w:line="360" w:lineRule="auto"/>
        <w:ind w:left="284"/>
        <w:jc w:val="both"/>
        <w:rPr>
          <w:rFonts w:ascii="Palatino Linotype" w:hAnsi="Palatino Linotype"/>
          <w:b/>
          <w:bCs/>
        </w:rPr>
      </w:pPr>
      <w:r w:rsidRPr="002B5EBD">
        <w:rPr>
          <w:rFonts w:ascii="Palatino Linotype" w:hAnsi="Palatino Linotype"/>
        </w:rPr>
        <w:t xml:space="preserve">8. Transporte, almacenamiento y acondicionamiento para la distribución de vacunas: </w:t>
      </w:r>
      <w:r w:rsidRPr="002B5EBD">
        <w:rPr>
          <w:rFonts w:ascii="Palatino Linotype" w:hAnsi="Palatino Linotype"/>
          <w:b/>
          <w:bCs/>
        </w:rPr>
        <w:t xml:space="preserve">Laboratorio de Biológicos y Reactivos de México, S.A. de C.V. (BIRMEX) en términos de los convenios celebrados con el CENSIA. </w:t>
      </w:r>
    </w:p>
    <w:p w14:paraId="25538EB8" w14:textId="77777777" w:rsidR="002D24FE" w:rsidRPr="002B5EBD" w:rsidRDefault="002D24FE" w:rsidP="002D24FE">
      <w:pPr>
        <w:pStyle w:val="NormalWeb"/>
        <w:spacing w:before="240" w:beforeAutospacing="0" w:after="240" w:afterAutospacing="0" w:line="360" w:lineRule="auto"/>
        <w:ind w:left="284"/>
        <w:jc w:val="both"/>
        <w:rPr>
          <w:rFonts w:ascii="Palatino Linotype" w:hAnsi="Palatino Linotype"/>
        </w:rPr>
      </w:pPr>
      <w:r w:rsidRPr="002B5EBD">
        <w:rPr>
          <w:rFonts w:ascii="Palatino Linotype" w:hAnsi="Palatino Linotype"/>
        </w:rPr>
        <w:t xml:space="preserve">9. Logística para el transporte y resguardo de vacunas: </w:t>
      </w:r>
      <w:r w:rsidRPr="002B5EBD">
        <w:rPr>
          <w:rFonts w:ascii="Palatino Linotype" w:hAnsi="Palatino Linotype"/>
          <w:b/>
          <w:bCs/>
        </w:rPr>
        <w:t>Secretaría de Defensa Nacional, Secretaría de Marina y Guardia Nacional.</w:t>
      </w:r>
      <w:r w:rsidRPr="002B5EBD">
        <w:rPr>
          <w:rFonts w:ascii="Palatino Linotype" w:hAnsi="Palatino Linotype"/>
        </w:rPr>
        <w:t xml:space="preserve"> }</w:t>
      </w:r>
    </w:p>
    <w:p w14:paraId="20257828" w14:textId="5F0386B4" w:rsidR="002D24FE" w:rsidRPr="002B5EBD" w:rsidRDefault="002D24FE" w:rsidP="002D24FE">
      <w:pPr>
        <w:pStyle w:val="NormalWeb"/>
        <w:spacing w:before="240" w:beforeAutospacing="0" w:after="240" w:afterAutospacing="0" w:line="360" w:lineRule="auto"/>
        <w:ind w:left="284"/>
        <w:jc w:val="both"/>
        <w:rPr>
          <w:rFonts w:ascii="Palatino Linotype" w:hAnsi="Palatino Linotype"/>
          <w:b/>
          <w:bCs/>
        </w:rPr>
      </w:pPr>
      <w:r w:rsidRPr="002B5EBD">
        <w:rPr>
          <w:rFonts w:ascii="Palatino Linotype" w:hAnsi="Palatino Linotype"/>
        </w:rPr>
        <w:t xml:space="preserve">10. Integración y capacitación del personal de salud vacunador y de observación médica en cada sitio de vacunación: </w:t>
      </w:r>
      <w:r w:rsidRPr="002B5EBD">
        <w:rPr>
          <w:rFonts w:ascii="Palatino Linotype" w:hAnsi="Palatino Linotype"/>
          <w:b/>
          <w:bCs/>
        </w:rPr>
        <w:t>Secretarías Estatales de Salud, Instituto de Salud para el Bienestar, Instituto Mexicano del Seguro Social, PEMEX, SEMAR, SEDENA.</w:t>
      </w:r>
    </w:p>
    <w:p w14:paraId="66550784" w14:textId="77777777" w:rsidR="002D24FE" w:rsidRPr="002B5EBD" w:rsidRDefault="002D24FE" w:rsidP="002D24FE">
      <w:pPr>
        <w:pStyle w:val="NormalWeb"/>
        <w:spacing w:before="240" w:beforeAutospacing="0" w:after="240" w:afterAutospacing="0" w:line="360" w:lineRule="auto"/>
        <w:ind w:left="284"/>
        <w:jc w:val="both"/>
        <w:rPr>
          <w:rFonts w:ascii="Palatino Linotype" w:hAnsi="Palatino Linotype"/>
        </w:rPr>
      </w:pPr>
      <w:r w:rsidRPr="002B5EBD">
        <w:rPr>
          <w:rFonts w:ascii="Palatino Linotype" w:hAnsi="Palatino Linotype"/>
          <w:b/>
          <w:bCs/>
          <w:u w:val="single"/>
        </w:rPr>
        <w:t>11. Manejo de padrones e información</w:t>
      </w:r>
      <w:r w:rsidRPr="002B5EBD">
        <w:rPr>
          <w:rFonts w:ascii="Palatino Linotype" w:hAnsi="Palatino Linotype"/>
        </w:rPr>
        <w:t xml:space="preserve">: </w:t>
      </w:r>
      <w:r w:rsidRPr="002B5EBD">
        <w:rPr>
          <w:rFonts w:ascii="Palatino Linotype" w:hAnsi="Palatino Linotype"/>
          <w:b/>
          <w:bCs/>
        </w:rPr>
        <w:t>Coordinación General de la Estrategia Nacional Digital (Presidencia de la República) con apoyo del CONACYT</w:t>
      </w:r>
      <w:r w:rsidRPr="002B5EBD">
        <w:rPr>
          <w:rFonts w:ascii="Palatino Linotype" w:hAnsi="Palatino Linotype"/>
        </w:rPr>
        <w:t>.</w:t>
      </w:r>
    </w:p>
    <w:p w14:paraId="7792F7C8" w14:textId="77777777" w:rsidR="002D24FE" w:rsidRPr="002B5EBD" w:rsidRDefault="002D24FE" w:rsidP="002D24FE">
      <w:pPr>
        <w:pStyle w:val="NormalWeb"/>
        <w:spacing w:before="240" w:beforeAutospacing="0" w:after="240" w:afterAutospacing="0" w:line="360" w:lineRule="auto"/>
        <w:ind w:left="284"/>
        <w:jc w:val="both"/>
        <w:rPr>
          <w:rFonts w:ascii="Palatino Linotype" w:hAnsi="Palatino Linotype"/>
          <w:b/>
          <w:bCs/>
          <w:u w:val="single"/>
        </w:rPr>
      </w:pPr>
      <w:r w:rsidRPr="002B5EBD">
        <w:rPr>
          <w:rFonts w:ascii="Palatino Linotype" w:hAnsi="Palatino Linotype"/>
          <w:b/>
          <w:bCs/>
        </w:rPr>
        <w:t xml:space="preserve">12. </w:t>
      </w:r>
      <w:r w:rsidRPr="002B5EBD">
        <w:rPr>
          <w:rFonts w:ascii="Palatino Linotype" w:hAnsi="Palatino Linotype"/>
          <w:b/>
          <w:bCs/>
          <w:u w:val="single"/>
        </w:rPr>
        <w:t>Sistema de información, gestión y resguardo de censos de la población</w:t>
      </w:r>
      <w:r w:rsidRPr="002B5EBD">
        <w:rPr>
          <w:rFonts w:ascii="Palatino Linotype" w:hAnsi="Palatino Linotype"/>
          <w:b/>
          <w:bCs/>
        </w:rPr>
        <w:t xml:space="preserve"> </w:t>
      </w:r>
      <w:r w:rsidRPr="002B5EBD">
        <w:rPr>
          <w:rFonts w:ascii="Palatino Linotype" w:hAnsi="Palatino Linotype"/>
          <w:b/>
          <w:bCs/>
          <w:u w:val="single"/>
        </w:rPr>
        <w:t xml:space="preserve">general: Secretaría del Bienestar </w:t>
      </w:r>
    </w:p>
    <w:p w14:paraId="0E0F198D" w14:textId="77777777" w:rsidR="002D24FE" w:rsidRPr="002B5EBD" w:rsidRDefault="002D24FE" w:rsidP="002D24FE">
      <w:pPr>
        <w:pStyle w:val="NormalWeb"/>
        <w:spacing w:before="240" w:beforeAutospacing="0" w:after="240" w:afterAutospacing="0" w:line="360" w:lineRule="auto"/>
        <w:ind w:left="284"/>
        <w:jc w:val="both"/>
        <w:rPr>
          <w:rFonts w:ascii="Palatino Linotype" w:hAnsi="Palatino Linotype"/>
          <w:b/>
          <w:bCs/>
        </w:rPr>
      </w:pPr>
      <w:r w:rsidRPr="002B5EBD">
        <w:rPr>
          <w:rFonts w:ascii="Palatino Linotype" w:hAnsi="Palatino Linotype"/>
        </w:rPr>
        <w:t xml:space="preserve">13. Sistema de información, gestión y resguardo de censos de personal de salud: </w:t>
      </w:r>
      <w:r w:rsidRPr="002B5EBD">
        <w:rPr>
          <w:rFonts w:ascii="Palatino Linotype" w:hAnsi="Palatino Linotype"/>
          <w:b/>
          <w:bCs/>
        </w:rPr>
        <w:t>Dirección de Innovación y Desarrollo Tecnológico del IMSS.</w:t>
      </w:r>
    </w:p>
    <w:p w14:paraId="343570B2" w14:textId="6726664C" w:rsidR="002D24FE" w:rsidRPr="002B5EBD" w:rsidRDefault="002D24FE" w:rsidP="002D24FE">
      <w:pPr>
        <w:pStyle w:val="NormalWeb"/>
        <w:spacing w:before="240" w:beforeAutospacing="0" w:after="240" w:afterAutospacing="0" w:line="360" w:lineRule="auto"/>
        <w:ind w:left="284"/>
        <w:jc w:val="both"/>
        <w:rPr>
          <w:rFonts w:ascii="Palatino Linotype" w:hAnsi="Palatino Linotype"/>
          <w:b/>
          <w:bCs/>
        </w:rPr>
      </w:pPr>
      <w:r w:rsidRPr="002B5EBD">
        <w:rPr>
          <w:rFonts w:ascii="Palatino Linotype" w:hAnsi="Palatino Linotype"/>
        </w:rPr>
        <w:t xml:space="preserve">14. </w:t>
      </w:r>
      <w:r w:rsidRPr="002B5EBD">
        <w:rPr>
          <w:rFonts w:ascii="Palatino Linotype" w:hAnsi="Palatino Linotype"/>
          <w:b/>
          <w:bCs/>
        </w:rPr>
        <w:t>Organización del trabajo de campo</w:t>
      </w:r>
      <w:r w:rsidRPr="002B5EBD">
        <w:rPr>
          <w:rFonts w:ascii="Palatino Linotype" w:hAnsi="Palatino Linotype"/>
        </w:rPr>
        <w:t xml:space="preserve"> y convocatoria comunitaria: </w:t>
      </w:r>
      <w:r w:rsidRPr="002B5EBD">
        <w:rPr>
          <w:rFonts w:ascii="Palatino Linotype" w:hAnsi="Palatino Linotype"/>
          <w:b/>
          <w:bCs/>
        </w:rPr>
        <w:t>Secretaría de Bienestar a través de los centros integradores del bienestar y los Servidores de la Nación.</w:t>
      </w:r>
    </w:p>
    <w:p w14:paraId="32BAAC59" w14:textId="46DD6766" w:rsidR="00586FB3" w:rsidRPr="002B5EBD" w:rsidRDefault="00586FB3" w:rsidP="00586FB3">
      <w:pPr>
        <w:pStyle w:val="NormalWeb"/>
        <w:spacing w:line="360" w:lineRule="auto"/>
        <w:jc w:val="both"/>
        <w:rPr>
          <w:rFonts w:ascii="Palatino Linotype" w:hAnsi="Palatino Linotype" w:cs="Arial"/>
          <w:szCs w:val="22"/>
        </w:rPr>
      </w:pPr>
      <w:r w:rsidRPr="002B5EBD">
        <w:rPr>
          <w:rFonts w:ascii="Palatino Linotype" w:hAnsi="Palatino Linotype" w:cs="Arial"/>
          <w:szCs w:val="22"/>
        </w:rPr>
        <w:lastRenderedPageBreak/>
        <w:t>Por cuanto hace a la Coordinación Estatal Correcaminos, será la responsable de la coordinación operativa de la estrategia federal de vacunación en cada una de las entidades federativas y definirá los planes de distribución en la entidad de acuerdo con los lineamientos federales.</w:t>
      </w:r>
    </w:p>
    <w:p w14:paraId="3E72917F" w14:textId="77777777" w:rsidR="00586FB3" w:rsidRPr="002B5EBD" w:rsidRDefault="00586FB3" w:rsidP="00586FB3">
      <w:pPr>
        <w:pStyle w:val="NormalWeb"/>
        <w:spacing w:line="360" w:lineRule="auto"/>
        <w:jc w:val="both"/>
        <w:rPr>
          <w:rFonts w:ascii="Palatino Linotype" w:hAnsi="Palatino Linotype" w:cs="Arial"/>
          <w:szCs w:val="22"/>
        </w:rPr>
      </w:pPr>
      <w:r w:rsidRPr="002B5EBD">
        <w:rPr>
          <w:rFonts w:ascii="Palatino Linotype" w:hAnsi="Palatino Linotype" w:cs="Arial"/>
          <w:szCs w:val="22"/>
        </w:rPr>
        <w:t xml:space="preserve">La persona designada como responsable de la coordinación estatal correcaminos </w:t>
      </w:r>
      <w:r w:rsidRPr="002B5EBD">
        <w:rPr>
          <w:rFonts w:ascii="Palatino Linotype" w:hAnsi="Palatino Linotype" w:cs="Arial"/>
          <w:szCs w:val="22"/>
          <w:u w:val="single"/>
        </w:rPr>
        <w:t>fungirá como única vía de comunicación entre la coordinación federal y las autoridades locales</w:t>
      </w:r>
      <w:r w:rsidRPr="002B5EBD">
        <w:rPr>
          <w:rFonts w:ascii="Palatino Linotype" w:hAnsi="Palatino Linotype" w:cs="Arial"/>
          <w:szCs w:val="22"/>
        </w:rPr>
        <w:t>, y tiene las siguientes responsabilidades:</w:t>
      </w:r>
    </w:p>
    <w:p w14:paraId="4C4493B2" w14:textId="77777777" w:rsidR="00586FB3" w:rsidRPr="002B5EBD" w:rsidRDefault="00586FB3" w:rsidP="00586FB3">
      <w:pPr>
        <w:pStyle w:val="NormalWeb"/>
        <w:spacing w:before="120" w:beforeAutospacing="0" w:after="120" w:afterAutospacing="0" w:line="360" w:lineRule="auto"/>
        <w:ind w:left="567"/>
        <w:jc w:val="both"/>
        <w:rPr>
          <w:rFonts w:ascii="Palatino Linotype" w:hAnsi="Palatino Linotype"/>
        </w:rPr>
      </w:pPr>
      <w:r w:rsidRPr="002B5EBD">
        <w:rPr>
          <w:rFonts w:ascii="Palatino Linotype" w:hAnsi="Palatino Linotype"/>
        </w:rPr>
        <w:t>1. Resguardo y custodia de las vacunas, desde el momento de llegada del embarque al aeropuerto o centro de redistribución estatal.</w:t>
      </w:r>
    </w:p>
    <w:p w14:paraId="7DE2F657" w14:textId="77777777" w:rsidR="00586FB3" w:rsidRPr="002B5EBD" w:rsidRDefault="00586FB3" w:rsidP="00586FB3">
      <w:pPr>
        <w:pStyle w:val="NormalWeb"/>
        <w:spacing w:before="120" w:beforeAutospacing="0" w:after="120" w:afterAutospacing="0" w:line="360" w:lineRule="auto"/>
        <w:ind w:left="567"/>
        <w:jc w:val="both"/>
        <w:rPr>
          <w:rFonts w:ascii="Palatino Linotype" w:hAnsi="Palatino Linotype"/>
        </w:rPr>
      </w:pPr>
      <w:r w:rsidRPr="002B5EBD">
        <w:rPr>
          <w:rFonts w:ascii="Palatino Linotype" w:hAnsi="Palatino Linotype"/>
        </w:rPr>
        <w:t xml:space="preserve">2. Control de entradas y salidas de vacunas a cada entidad federativa siguiendo lineamientos operativos </w:t>
      </w:r>
    </w:p>
    <w:p w14:paraId="07117047" w14:textId="77777777" w:rsidR="00586FB3" w:rsidRPr="002B5EBD" w:rsidRDefault="00586FB3" w:rsidP="00586FB3">
      <w:pPr>
        <w:pStyle w:val="NormalWeb"/>
        <w:spacing w:before="120" w:beforeAutospacing="0" w:after="120" w:afterAutospacing="0" w:line="360" w:lineRule="auto"/>
        <w:ind w:left="567"/>
        <w:jc w:val="both"/>
        <w:rPr>
          <w:rFonts w:ascii="Palatino Linotype" w:hAnsi="Palatino Linotype"/>
        </w:rPr>
      </w:pPr>
      <w:r w:rsidRPr="002B5EBD">
        <w:rPr>
          <w:rFonts w:ascii="Palatino Linotype" w:hAnsi="Palatino Linotype"/>
        </w:rPr>
        <w:t xml:space="preserve">3. Vigilancia de las vacunas desde la salida del centro de redistribución hasta la unidad de vacunación establecida. </w:t>
      </w:r>
    </w:p>
    <w:p w14:paraId="430D1342" w14:textId="77777777" w:rsidR="00586FB3" w:rsidRPr="002B5EBD" w:rsidRDefault="00586FB3" w:rsidP="00586FB3">
      <w:pPr>
        <w:pStyle w:val="NormalWeb"/>
        <w:spacing w:before="120" w:beforeAutospacing="0" w:after="120" w:afterAutospacing="0" w:line="360" w:lineRule="auto"/>
        <w:ind w:left="567"/>
        <w:jc w:val="both"/>
        <w:rPr>
          <w:rFonts w:ascii="Palatino Linotype" w:hAnsi="Palatino Linotype"/>
        </w:rPr>
      </w:pPr>
      <w:r w:rsidRPr="002B5EBD">
        <w:rPr>
          <w:rFonts w:ascii="Palatino Linotype" w:hAnsi="Palatino Linotype"/>
        </w:rPr>
        <w:t>4. Coordinar la verificación del adecuado funcionamiento de la red de frío instalada para el resguardo de las vacunas (refrigeradores y ultra congeladores).</w:t>
      </w:r>
    </w:p>
    <w:p w14:paraId="67A89F0B" w14:textId="77777777" w:rsidR="00586FB3" w:rsidRPr="002B5EBD" w:rsidRDefault="00586FB3" w:rsidP="00586FB3">
      <w:pPr>
        <w:pStyle w:val="NormalWeb"/>
        <w:spacing w:before="120" w:beforeAutospacing="0" w:after="120" w:afterAutospacing="0" w:line="360" w:lineRule="auto"/>
        <w:ind w:left="567"/>
        <w:jc w:val="both"/>
        <w:rPr>
          <w:rFonts w:ascii="Palatino Linotype" w:hAnsi="Palatino Linotype"/>
        </w:rPr>
      </w:pPr>
      <w:r w:rsidRPr="002B5EBD">
        <w:rPr>
          <w:rFonts w:ascii="Palatino Linotype" w:hAnsi="Palatino Linotype"/>
        </w:rPr>
        <w:t xml:space="preserve">5. Revisión con autoridades locales de los listados provistos de unidades programadas para la vacunación. </w:t>
      </w:r>
    </w:p>
    <w:p w14:paraId="4AEA618E" w14:textId="77777777" w:rsidR="00586FB3" w:rsidRPr="002B5EBD" w:rsidRDefault="00586FB3" w:rsidP="00586FB3">
      <w:pPr>
        <w:pStyle w:val="NormalWeb"/>
        <w:spacing w:before="120" w:beforeAutospacing="0" w:after="120" w:afterAutospacing="0" w:line="360" w:lineRule="auto"/>
        <w:ind w:left="567"/>
        <w:jc w:val="both"/>
        <w:rPr>
          <w:rFonts w:ascii="Palatino Linotype" w:hAnsi="Palatino Linotype"/>
        </w:rPr>
      </w:pPr>
      <w:r w:rsidRPr="002B5EBD">
        <w:rPr>
          <w:rFonts w:ascii="Palatino Linotype" w:hAnsi="Palatino Linotype"/>
          <w:b/>
          <w:bCs/>
        </w:rPr>
        <w:t>6</w:t>
      </w:r>
      <w:r w:rsidRPr="002B5EBD">
        <w:rPr>
          <w:rFonts w:ascii="Palatino Linotype" w:hAnsi="Palatino Linotype"/>
        </w:rPr>
        <w:t xml:space="preserve">. </w:t>
      </w:r>
      <w:r w:rsidRPr="002B5EBD">
        <w:rPr>
          <w:rFonts w:ascii="Palatino Linotype" w:hAnsi="Palatino Linotype"/>
          <w:b/>
          <w:bCs/>
        </w:rPr>
        <w:t>En coordinación de autoridades locales, validación de censos de la población a vacunar.</w:t>
      </w:r>
      <w:r w:rsidRPr="002B5EBD">
        <w:rPr>
          <w:rFonts w:ascii="Palatino Linotype" w:hAnsi="Palatino Linotype"/>
        </w:rPr>
        <w:t xml:space="preserve"> </w:t>
      </w:r>
    </w:p>
    <w:p w14:paraId="1CAD6865" w14:textId="04A62A4A" w:rsidR="00586FB3" w:rsidRPr="002B5EBD" w:rsidRDefault="00586FB3" w:rsidP="00586FB3">
      <w:pPr>
        <w:pStyle w:val="NormalWeb"/>
        <w:spacing w:before="120" w:beforeAutospacing="0" w:after="120" w:afterAutospacing="0" w:line="360" w:lineRule="auto"/>
        <w:ind w:left="567"/>
        <w:jc w:val="both"/>
        <w:rPr>
          <w:rFonts w:ascii="Palatino Linotype" w:hAnsi="Palatino Linotype"/>
        </w:rPr>
      </w:pPr>
      <w:r w:rsidRPr="002B5EBD">
        <w:rPr>
          <w:rFonts w:ascii="Palatino Linotype" w:hAnsi="Palatino Linotype"/>
        </w:rPr>
        <w:lastRenderedPageBreak/>
        <w:t xml:space="preserve">7. Establecimiento de comunicación </w:t>
      </w:r>
      <w:r w:rsidR="00031C50" w:rsidRPr="002B5EBD">
        <w:rPr>
          <w:rFonts w:ascii="Palatino Linotype" w:hAnsi="Palatino Linotype"/>
        </w:rPr>
        <w:t>continúa</w:t>
      </w:r>
      <w:r w:rsidRPr="002B5EBD">
        <w:rPr>
          <w:rFonts w:ascii="Palatino Linotype" w:hAnsi="Palatino Linotype"/>
        </w:rPr>
        <w:t xml:space="preserve"> con cada uno de los coordinadores de brigadas instaladas en la entidad federativa para la operación adecuada de las diferentes unidades</w:t>
      </w:r>
    </w:p>
    <w:p w14:paraId="438A9C12" w14:textId="77777777" w:rsidR="00586FB3" w:rsidRPr="002B5EBD" w:rsidRDefault="00586FB3" w:rsidP="00586FB3">
      <w:pPr>
        <w:pStyle w:val="NormalWeb"/>
        <w:spacing w:before="120" w:beforeAutospacing="0" w:after="120" w:afterAutospacing="0" w:line="360" w:lineRule="auto"/>
        <w:ind w:left="567"/>
        <w:jc w:val="both"/>
        <w:rPr>
          <w:rFonts w:ascii="Palatino Linotype" w:hAnsi="Palatino Linotype"/>
        </w:rPr>
      </w:pPr>
      <w:r w:rsidRPr="002B5EBD">
        <w:rPr>
          <w:rFonts w:ascii="Palatino Linotype" w:hAnsi="Palatino Linotype"/>
        </w:rPr>
        <w:t xml:space="preserve">8. Verificación de la aplicación de vacuna en la población, de acuerdo a las etapas planteadas en la estrategia nacional. </w:t>
      </w:r>
    </w:p>
    <w:p w14:paraId="37922CEA" w14:textId="77777777" w:rsidR="00586FB3" w:rsidRPr="002B5EBD" w:rsidRDefault="00586FB3" w:rsidP="00586FB3">
      <w:pPr>
        <w:pStyle w:val="NormalWeb"/>
        <w:spacing w:before="120" w:beforeAutospacing="0" w:after="120" w:afterAutospacing="0" w:line="360" w:lineRule="auto"/>
        <w:ind w:left="567"/>
        <w:jc w:val="both"/>
        <w:rPr>
          <w:rFonts w:ascii="Palatino Linotype" w:hAnsi="Palatino Linotype"/>
        </w:rPr>
      </w:pPr>
      <w:r w:rsidRPr="002B5EBD">
        <w:rPr>
          <w:rFonts w:ascii="Palatino Linotype" w:hAnsi="Palatino Linotype"/>
        </w:rPr>
        <w:t>9. Recepción y compilación de reportes de cada coordinador de brigada instalada.</w:t>
      </w:r>
    </w:p>
    <w:p w14:paraId="7DD1E6B2" w14:textId="77777777" w:rsidR="00586FB3" w:rsidRPr="002B5EBD" w:rsidRDefault="00586FB3" w:rsidP="00586FB3">
      <w:pPr>
        <w:pStyle w:val="NormalWeb"/>
        <w:spacing w:before="120" w:beforeAutospacing="0" w:after="120" w:afterAutospacing="0" w:line="360" w:lineRule="auto"/>
        <w:ind w:left="567"/>
        <w:jc w:val="both"/>
        <w:rPr>
          <w:rFonts w:ascii="Palatino Linotype" w:hAnsi="Palatino Linotype"/>
        </w:rPr>
      </w:pPr>
      <w:r w:rsidRPr="002B5EBD">
        <w:rPr>
          <w:rFonts w:ascii="Palatino Linotype" w:hAnsi="Palatino Linotype"/>
        </w:rPr>
        <w:t>10. Responsable del flujo de información y reportes necesarios hacia la autoridad superior establecida.</w:t>
      </w:r>
    </w:p>
    <w:p w14:paraId="4CFC4896" w14:textId="2DD0C589" w:rsidR="00CC06B9" w:rsidRPr="002B5EBD" w:rsidRDefault="002D24FE" w:rsidP="008328C2">
      <w:pPr>
        <w:pStyle w:val="NormalWeb"/>
        <w:spacing w:line="360" w:lineRule="auto"/>
        <w:jc w:val="both"/>
        <w:rPr>
          <w:rFonts w:ascii="Palatino Linotype" w:hAnsi="Palatino Linotype"/>
        </w:rPr>
      </w:pPr>
      <w:r w:rsidRPr="002B5EBD">
        <w:rPr>
          <w:rFonts w:ascii="Palatino Linotype" w:hAnsi="Palatino Linotype" w:cs="Arial"/>
          <w:szCs w:val="22"/>
        </w:rPr>
        <w:t xml:space="preserve">Derivado de lo anterior, </w:t>
      </w:r>
      <w:r w:rsidR="00CC06B9" w:rsidRPr="002B5EBD">
        <w:rPr>
          <w:rFonts w:ascii="Palatino Linotype" w:hAnsi="Palatino Linotype" w:cs="Arial"/>
          <w:szCs w:val="22"/>
        </w:rPr>
        <w:t xml:space="preserve">se colige que </w:t>
      </w:r>
      <w:r w:rsidR="00CC06B9" w:rsidRPr="002B5EBD">
        <w:rPr>
          <w:rFonts w:ascii="Palatino Linotype" w:hAnsi="Palatino Linotype"/>
        </w:rPr>
        <w:t>la Secretaría de Salud a través de las brigadas especiales integradas por personal de las distintas dependencias y entidades de la Administración Pública Federal implementó la estrategia de vacunación como medida de mitigación y control de la enfermedad COVID-19 en todo el territorio nacional.</w:t>
      </w:r>
    </w:p>
    <w:p w14:paraId="6E12BE8D" w14:textId="78D41107" w:rsidR="00C23514" w:rsidRPr="002B5EBD" w:rsidRDefault="00CC06B9" w:rsidP="008328C2">
      <w:pPr>
        <w:pStyle w:val="NormalWeb"/>
        <w:spacing w:line="360" w:lineRule="auto"/>
        <w:jc w:val="both"/>
        <w:rPr>
          <w:rFonts w:ascii="Palatino Linotype" w:eastAsia="Palatino Linotype" w:hAnsi="Palatino Linotype" w:cs="Palatino Linotype"/>
        </w:rPr>
      </w:pPr>
      <w:r w:rsidRPr="002B5EBD">
        <w:rPr>
          <w:rFonts w:ascii="Palatino Linotype" w:hAnsi="Palatino Linotype"/>
        </w:rPr>
        <w:t xml:space="preserve">En este sentido, </w:t>
      </w:r>
      <w:r w:rsidRPr="002B5EBD">
        <w:rPr>
          <w:rFonts w:ascii="Palatino Linotype" w:hAnsi="Palatino Linotype"/>
          <w:b/>
        </w:rPr>
        <w:t>las</w:t>
      </w:r>
      <w:r w:rsidRPr="002B5EBD">
        <w:rPr>
          <w:rFonts w:ascii="Palatino Linotype" w:hAnsi="Palatino Linotype"/>
          <w:b/>
          <w:bCs/>
        </w:rPr>
        <w:t xml:space="preserve"> brigadas especiales</w:t>
      </w:r>
      <w:r w:rsidRPr="002B5EBD">
        <w:rPr>
          <w:rFonts w:ascii="Palatino Linotype" w:hAnsi="Palatino Linotype"/>
        </w:rPr>
        <w:t xml:space="preserve">, conforme a lo establecido en la Política Nacional de Vacunación contra el virus SARS-CoV-2 para la prevención de la COVID-19 en México; los criterios operativos emitidos por la Secretaría de Salud, así como lo señalado en los instrumentos consensuales que para tal efecto se hayan celebrado, </w:t>
      </w:r>
      <w:r w:rsidRPr="002B5EBD">
        <w:rPr>
          <w:rFonts w:ascii="Palatino Linotype" w:hAnsi="Palatino Linotype"/>
          <w:b/>
          <w:bCs/>
        </w:rPr>
        <w:t>son responsables del tratamiento de los datos personales que se proporcione a cada una de ellas</w:t>
      </w:r>
      <w:r w:rsidR="00B218BB" w:rsidRPr="002B5EBD">
        <w:rPr>
          <w:rFonts w:ascii="Palatino Linotype" w:hAnsi="Palatino Linotype"/>
          <w:b/>
          <w:bCs/>
        </w:rPr>
        <w:t xml:space="preserve"> en la aplicación de la vacuna</w:t>
      </w:r>
      <w:r w:rsidRPr="002B5EBD">
        <w:rPr>
          <w:rFonts w:ascii="Palatino Linotype" w:hAnsi="Palatino Linotype"/>
        </w:rPr>
        <w:t>, con motivo de las finalidades que persigue la estrategia nacional de vacunación</w:t>
      </w:r>
      <w:r w:rsidR="00C23514" w:rsidRPr="002B5EBD">
        <w:rPr>
          <w:rFonts w:ascii="Palatino Linotype" w:hAnsi="Palatino Linotype"/>
        </w:rPr>
        <w:t xml:space="preserve">, por tanto, de conformidad con el artículo </w:t>
      </w:r>
      <w:r w:rsidR="00116203" w:rsidRPr="002B5EBD">
        <w:rPr>
          <w:rFonts w:ascii="Palatino Linotype" w:hAnsi="Palatino Linotype"/>
        </w:rPr>
        <w:t>3</w:t>
      </w:r>
      <w:r w:rsidR="00C23514" w:rsidRPr="002B5EBD">
        <w:rPr>
          <w:rFonts w:ascii="Palatino Linotype" w:hAnsi="Palatino Linotype"/>
        </w:rPr>
        <w:t xml:space="preserve">, fracción </w:t>
      </w:r>
      <w:r w:rsidR="00116203" w:rsidRPr="002B5EBD">
        <w:rPr>
          <w:rFonts w:ascii="Palatino Linotype" w:eastAsia="Palatino Linotype" w:hAnsi="Palatino Linotype" w:cs="Palatino Linotype"/>
        </w:rPr>
        <w:t>II</w:t>
      </w:r>
      <w:r w:rsidR="00C23514" w:rsidRPr="002B5EBD">
        <w:rPr>
          <w:rFonts w:ascii="Palatino Linotype" w:eastAsia="Palatino Linotype" w:hAnsi="Palatino Linotype" w:cs="Palatino Linotype"/>
        </w:rPr>
        <w:t xml:space="preserve"> de la Ley </w:t>
      </w:r>
      <w:r w:rsidR="00116203" w:rsidRPr="002B5EBD">
        <w:rPr>
          <w:rFonts w:ascii="Palatino Linotype" w:eastAsia="Palatino Linotype" w:hAnsi="Palatino Linotype" w:cs="Palatino Linotype"/>
        </w:rPr>
        <w:t xml:space="preserve">General </w:t>
      </w:r>
      <w:r w:rsidR="00C23514" w:rsidRPr="002B5EBD">
        <w:rPr>
          <w:rFonts w:ascii="Palatino Linotype" w:eastAsia="Palatino Linotype" w:hAnsi="Palatino Linotype" w:cs="Palatino Linotype"/>
        </w:rPr>
        <w:t xml:space="preserve">de Protección de Datos </w:t>
      </w:r>
      <w:r w:rsidR="00C23514" w:rsidRPr="002B5EBD">
        <w:rPr>
          <w:rFonts w:ascii="Palatino Linotype" w:eastAsia="Palatino Linotype" w:hAnsi="Palatino Linotype" w:cs="Palatino Linotype"/>
        </w:rPr>
        <w:lastRenderedPageBreak/>
        <w:t>Personales,</w:t>
      </w:r>
      <w:r w:rsidR="00116203" w:rsidRPr="002B5EBD">
        <w:rPr>
          <w:rFonts w:ascii="Palatino Linotype" w:eastAsia="Palatino Linotype" w:hAnsi="Palatino Linotype" w:cs="Palatino Linotype"/>
        </w:rPr>
        <w:t xml:space="preserve"> el aviso de privacidad debió generarse respecto del tratamiento efectuado por las brigadas especiales</w:t>
      </w:r>
      <w:r w:rsidR="006B526F" w:rsidRPr="002B5EBD">
        <w:rPr>
          <w:rFonts w:ascii="Palatino Linotype" w:eastAsia="Palatino Linotype" w:hAnsi="Palatino Linotype" w:cs="Palatino Linotype"/>
        </w:rPr>
        <w:t xml:space="preserve"> conocidas como </w:t>
      </w:r>
      <w:r w:rsidR="006B526F" w:rsidRPr="002B5EBD">
        <w:rPr>
          <w:rFonts w:ascii="Palatino Linotype" w:hAnsi="Palatino Linotype" w:cs="Arial"/>
          <w:szCs w:val="22"/>
        </w:rPr>
        <w:t>Operativo Correcaminos</w:t>
      </w:r>
      <w:r w:rsidR="00116203" w:rsidRPr="002B5EBD">
        <w:rPr>
          <w:rFonts w:ascii="Palatino Linotype" w:eastAsia="Palatino Linotype" w:hAnsi="Palatino Linotype" w:cs="Palatino Linotype"/>
        </w:rPr>
        <w:t>.</w:t>
      </w:r>
    </w:p>
    <w:p w14:paraId="1184BC09" w14:textId="2CDFCC1B" w:rsidR="00BD51F9" w:rsidRPr="002B5EBD" w:rsidRDefault="00DD1137" w:rsidP="00BD51F9">
      <w:pPr>
        <w:pStyle w:val="NormalWeb"/>
        <w:spacing w:line="360" w:lineRule="auto"/>
        <w:jc w:val="both"/>
        <w:rPr>
          <w:rFonts w:ascii="Palatino Linotype" w:eastAsia="Palatino Linotype" w:hAnsi="Palatino Linotype" w:cs="Palatino Linotype"/>
        </w:rPr>
      </w:pPr>
      <w:r w:rsidRPr="002B5EBD">
        <w:rPr>
          <w:rFonts w:ascii="Palatino Linotype" w:eastAsia="Palatino Linotype" w:hAnsi="Palatino Linotype" w:cs="Palatino Linotype"/>
        </w:rPr>
        <w:t>En tal sentido, toda vez que en la i</w:t>
      </w:r>
      <w:r w:rsidRPr="002B5EBD">
        <w:rPr>
          <w:rFonts w:ascii="Palatino Linotype" w:hAnsi="Palatino Linotype"/>
        </w:rPr>
        <w:t xml:space="preserve">nstrumentación de la estrategia nacional de vacunación la </w:t>
      </w:r>
      <w:r w:rsidRPr="002B5EBD">
        <w:rPr>
          <w:rFonts w:ascii="Palatino Linotype" w:hAnsi="Palatino Linotype" w:cs="Arial"/>
          <w:szCs w:val="22"/>
        </w:rPr>
        <w:t>Coordinación Federal del Operativo Correcaminos, se apoyó de la Secretaría de Bienestar en lo que atañe al s</w:t>
      </w:r>
      <w:r w:rsidRPr="002B5EBD">
        <w:rPr>
          <w:rFonts w:ascii="Palatino Linotype" w:hAnsi="Palatino Linotype"/>
        </w:rPr>
        <w:t>istema de información, gestión y resguardo de censos de la población general, como se puede leer en el numeral 1</w:t>
      </w:r>
      <w:r w:rsidR="00560F20" w:rsidRPr="002B5EBD">
        <w:rPr>
          <w:rFonts w:ascii="Palatino Linotype" w:hAnsi="Palatino Linotype"/>
        </w:rPr>
        <w:t>2</w:t>
      </w:r>
      <w:r w:rsidRPr="002B5EBD">
        <w:rPr>
          <w:rFonts w:ascii="Palatino Linotype" w:hAnsi="Palatino Linotype"/>
        </w:rPr>
        <w:t xml:space="preserve">, de página 24 de la presente resolución, se considera que es </w:t>
      </w:r>
      <w:r w:rsidR="007B179B" w:rsidRPr="002B5EBD">
        <w:rPr>
          <w:rFonts w:ascii="Palatino Linotype" w:hAnsi="Palatino Linotype"/>
        </w:rPr>
        <w:t xml:space="preserve">dicha dependencia </w:t>
      </w:r>
      <w:r w:rsidRPr="002B5EBD">
        <w:rPr>
          <w:rFonts w:ascii="Palatino Linotype" w:hAnsi="Palatino Linotype"/>
        </w:rPr>
        <w:t xml:space="preserve">quien cuenta con atribuciones para generar, administrar o poseer el aviso de privacidad para la aplicación de la vacuna contra el virus SARS-CoV2, </w:t>
      </w:r>
      <w:r w:rsidR="00BD51F9" w:rsidRPr="002B5EBD">
        <w:rPr>
          <w:rFonts w:ascii="Palatino Linotype" w:eastAsia="Palatino Linotype" w:hAnsi="Palatino Linotype" w:cs="Palatino Linotype"/>
        </w:rPr>
        <w:t>causante de la enfermedad respiratoria denominada COVID-19.</w:t>
      </w:r>
    </w:p>
    <w:p w14:paraId="397D24C8" w14:textId="4BE501BA" w:rsidR="00100A4F" w:rsidRPr="002B5EBD" w:rsidRDefault="00100A4F" w:rsidP="00100A4F">
      <w:pPr>
        <w:spacing w:before="240" w:after="240" w:line="360" w:lineRule="auto"/>
        <w:jc w:val="both"/>
        <w:rPr>
          <w:rFonts w:ascii="Palatino Linotype" w:hAnsi="Palatino Linotype"/>
        </w:rPr>
      </w:pPr>
      <w:r w:rsidRPr="002B5EBD">
        <w:rPr>
          <w:rFonts w:ascii="Palatino Linotype" w:hAnsi="Palatino Linotype"/>
        </w:rPr>
        <w:t xml:space="preserve">Asimismo, no obsta mencionar que es el responsable del tratamiento quien cuenta con la obligación de informar al titular, a través del aviso de privacidad, sobre la existencia y las características principales del tratamiento al que serán sometidos sus datos personales, debiendo difundir el respectivo aviso a través de medios electrónicos y de manera física, asimismo, cuando resulte imposible dar a conocer este de manera directa, puede instrumentar medidas compensatorias de comunicación masiva, tal y como se desprende del </w:t>
      </w:r>
      <w:bookmarkStart w:id="11" w:name="_Hlk119951565"/>
      <w:r w:rsidRPr="002B5EBD">
        <w:rPr>
          <w:rFonts w:ascii="Palatino Linotype" w:eastAsia="Palatino Linotype" w:hAnsi="Palatino Linotype" w:cs="Palatino Linotype"/>
        </w:rPr>
        <w:t>artículo 26 de la Ley General de Transparencia, que es del tenor literal siguiente:</w:t>
      </w:r>
    </w:p>
    <w:p w14:paraId="10F8E1C7" w14:textId="77777777" w:rsidR="00100A4F" w:rsidRPr="002B5EBD" w:rsidRDefault="00100A4F" w:rsidP="00100A4F">
      <w:pPr>
        <w:spacing w:before="120" w:after="120"/>
        <w:ind w:left="851" w:right="902"/>
        <w:jc w:val="both"/>
        <w:rPr>
          <w:rFonts w:ascii="Palatino Linotype" w:hAnsi="Palatino Linotype"/>
          <w:i/>
          <w:iCs/>
          <w:sz w:val="22"/>
          <w:szCs w:val="22"/>
        </w:rPr>
      </w:pPr>
      <w:r w:rsidRPr="002B5EBD">
        <w:rPr>
          <w:rFonts w:ascii="Palatino Linotype" w:hAnsi="Palatino Linotype"/>
          <w:i/>
          <w:iCs/>
          <w:sz w:val="22"/>
          <w:szCs w:val="22"/>
        </w:rPr>
        <w:t>“</w:t>
      </w:r>
      <w:r w:rsidRPr="002B5EBD">
        <w:rPr>
          <w:rFonts w:ascii="Palatino Linotype" w:hAnsi="Palatino Linotype"/>
          <w:b/>
          <w:bCs/>
          <w:i/>
          <w:iCs/>
          <w:sz w:val="22"/>
          <w:szCs w:val="22"/>
        </w:rPr>
        <w:t>Artículo 26</w:t>
      </w:r>
      <w:r w:rsidRPr="002B5EBD">
        <w:rPr>
          <w:rFonts w:ascii="Palatino Linotype" w:hAnsi="Palatino Linotype"/>
          <w:i/>
          <w:iCs/>
          <w:sz w:val="22"/>
          <w:szCs w:val="22"/>
        </w:rPr>
        <w:t xml:space="preserve">. </w:t>
      </w:r>
      <w:r w:rsidRPr="002B5EBD">
        <w:rPr>
          <w:rFonts w:ascii="Palatino Linotype" w:hAnsi="Palatino Linotype"/>
          <w:b/>
          <w:bCs/>
          <w:i/>
          <w:iCs/>
          <w:sz w:val="22"/>
          <w:szCs w:val="22"/>
          <w:u w:val="single"/>
        </w:rPr>
        <w:t>El responsable deberá informar al titular, a través del aviso de privacidad</w:t>
      </w:r>
      <w:r w:rsidRPr="002B5EBD">
        <w:rPr>
          <w:rFonts w:ascii="Palatino Linotype" w:hAnsi="Palatino Linotype"/>
          <w:b/>
          <w:bCs/>
          <w:i/>
          <w:iCs/>
          <w:sz w:val="22"/>
          <w:szCs w:val="22"/>
        </w:rPr>
        <w:t>, la existencia y características principales del tratamiento al que serán sometidos sus datos personales</w:t>
      </w:r>
      <w:r w:rsidRPr="002B5EBD">
        <w:rPr>
          <w:rFonts w:ascii="Palatino Linotype" w:hAnsi="Palatino Linotype"/>
          <w:i/>
          <w:iCs/>
          <w:sz w:val="22"/>
          <w:szCs w:val="22"/>
        </w:rPr>
        <w:t xml:space="preserve">, a fin de que pueda tomar decisiones informadas al respecto. </w:t>
      </w:r>
    </w:p>
    <w:p w14:paraId="36FA4FF5" w14:textId="77777777" w:rsidR="00100A4F" w:rsidRPr="002B5EBD" w:rsidRDefault="00100A4F" w:rsidP="00100A4F">
      <w:pPr>
        <w:spacing w:before="120" w:after="120"/>
        <w:ind w:left="851" w:right="902"/>
        <w:jc w:val="both"/>
        <w:rPr>
          <w:rFonts w:ascii="Palatino Linotype" w:hAnsi="Palatino Linotype"/>
          <w:b/>
          <w:bCs/>
          <w:i/>
          <w:iCs/>
          <w:sz w:val="22"/>
          <w:szCs w:val="22"/>
        </w:rPr>
      </w:pPr>
      <w:r w:rsidRPr="002B5EBD">
        <w:rPr>
          <w:rFonts w:ascii="Palatino Linotype" w:hAnsi="Palatino Linotype"/>
          <w:i/>
          <w:iCs/>
          <w:sz w:val="22"/>
          <w:szCs w:val="22"/>
        </w:rPr>
        <w:t xml:space="preserve">Por regla general, </w:t>
      </w:r>
      <w:r w:rsidRPr="002B5EBD">
        <w:rPr>
          <w:rFonts w:ascii="Palatino Linotype" w:hAnsi="Palatino Linotype"/>
          <w:b/>
          <w:bCs/>
          <w:i/>
          <w:iCs/>
          <w:sz w:val="22"/>
          <w:szCs w:val="22"/>
        </w:rPr>
        <w:t xml:space="preserve">el aviso de privacidad deberá ser difundido por los medios electrónicos y físicos con que cuente </w:t>
      </w:r>
      <w:r w:rsidRPr="002B5EBD">
        <w:rPr>
          <w:rFonts w:ascii="Palatino Linotype" w:hAnsi="Palatino Linotype"/>
          <w:b/>
          <w:bCs/>
          <w:i/>
          <w:iCs/>
          <w:sz w:val="22"/>
          <w:szCs w:val="22"/>
          <w:u w:val="single"/>
        </w:rPr>
        <w:t>el responsable</w:t>
      </w:r>
      <w:r w:rsidRPr="002B5EBD">
        <w:rPr>
          <w:rFonts w:ascii="Palatino Linotype" w:hAnsi="Palatino Linotype"/>
          <w:b/>
          <w:bCs/>
          <w:i/>
          <w:iCs/>
          <w:sz w:val="22"/>
          <w:szCs w:val="22"/>
        </w:rPr>
        <w:t>.</w:t>
      </w:r>
    </w:p>
    <w:p w14:paraId="3BDA3A7A" w14:textId="77777777" w:rsidR="00100A4F" w:rsidRPr="002B5EBD" w:rsidRDefault="00100A4F" w:rsidP="00100A4F">
      <w:pPr>
        <w:spacing w:before="120" w:after="120"/>
        <w:ind w:left="851" w:right="902"/>
        <w:jc w:val="both"/>
        <w:rPr>
          <w:rFonts w:ascii="Palatino Linotype" w:hAnsi="Palatino Linotype"/>
          <w:i/>
          <w:iCs/>
          <w:sz w:val="22"/>
          <w:szCs w:val="22"/>
        </w:rPr>
      </w:pPr>
      <w:r w:rsidRPr="002B5EBD">
        <w:rPr>
          <w:rFonts w:ascii="Palatino Linotype" w:hAnsi="Palatino Linotype"/>
          <w:i/>
          <w:iCs/>
          <w:sz w:val="22"/>
          <w:szCs w:val="22"/>
        </w:rPr>
        <w:lastRenderedPageBreak/>
        <w:t xml:space="preserve">Para que el aviso de privacidad cumpla de manera eficiente con su función de informar, deberá estar redactado y estructurado de manera clara y sencilla. </w:t>
      </w:r>
    </w:p>
    <w:p w14:paraId="3E02374F" w14:textId="77777777" w:rsidR="00100A4F" w:rsidRPr="002B5EBD" w:rsidRDefault="00100A4F" w:rsidP="00100A4F">
      <w:pPr>
        <w:spacing w:before="120" w:after="120"/>
        <w:ind w:left="851" w:right="902"/>
        <w:jc w:val="both"/>
        <w:rPr>
          <w:rFonts w:ascii="Palatino Linotype" w:eastAsia="Palatino Linotype" w:hAnsi="Palatino Linotype" w:cs="Palatino Linotype"/>
          <w:i/>
          <w:iCs/>
          <w:sz w:val="22"/>
          <w:szCs w:val="22"/>
        </w:rPr>
      </w:pPr>
      <w:r w:rsidRPr="002B5EBD">
        <w:rPr>
          <w:rFonts w:ascii="Palatino Linotype" w:hAnsi="Palatino Linotype"/>
          <w:b/>
          <w:bCs/>
          <w:i/>
          <w:iCs/>
          <w:sz w:val="22"/>
          <w:szCs w:val="22"/>
        </w:rPr>
        <w:t xml:space="preserve">Cuando resulte imposible dar a conocer al titular el aviso de privacidad, de manera directa o ello exija esfuerzos desproporcionados, </w:t>
      </w:r>
      <w:r w:rsidRPr="002B5EBD">
        <w:rPr>
          <w:rFonts w:ascii="Palatino Linotype" w:hAnsi="Palatino Linotype"/>
          <w:b/>
          <w:bCs/>
          <w:i/>
          <w:iCs/>
          <w:sz w:val="22"/>
          <w:szCs w:val="22"/>
          <w:u w:val="single"/>
        </w:rPr>
        <w:t>el responsable podrá instrumentar medidas compensatorias de comunicación masiva</w:t>
      </w:r>
      <w:r w:rsidRPr="002B5EBD">
        <w:rPr>
          <w:rFonts w:ascii="Palatino Linotype" w:hAnsi="Palatino Linotype"/>
          <w:i/>
          <w:iCs/>
          <w:sz w:val="22"/>
          <w:szCs w:val="22"/>
        </w:rPr>
        <w:t xml:space="preserve"> de acuerdo con los criterios que para tal efecto emita el Sistema Nacional de Transparencia, Acceso a la Información Pública y Protección de Datos Personales.”</w:t>
      </w:r>
    </w:p>
    <w:bookmarkEnd w:id="11"/>
    <w:p w14:paraId="33F5B8E2" w14:textId="77777777" w:rsidR="00100A4F" w:rsidRPr="002B5EBD" w:rsidRDefault="00100A4F" w:rsidP="00100A4F">
      <w:pPr>
        <w:pStyle w:val="NormalWeb"/>
        <w:spacing w:line="360" w:lineRule="auto"/>
        <w:jc w:val="both"/>
        <w:rPr>
          <w:rFonts w:ascii="Palatino Linotype" w:hAnsi="Palatino Linotype"/>
        </w:rPr>
      </w:pPr>
      <w:r w:rsidRPr="002B5EBD">
        <w:rPr>
          <w:rFonts w:ascii="Palatino Linotype" w:hAnsi="Palatino Linotype"/>
        </w:rPr>
        <w:t xml:space="preserve">Ahora bien, en el caso concreto, recordemos que la pretensión de la persona solicitante consiste en conocer el aviso de privacidad mediante el cual se informa sobre el manejo de los datos personales obtenidos por los servidores públicos del ayuntamiento, sin embargo, es importante mencionar que la </w:t>
      </w:r>
      <w:r w:rsidRPr="002B5EBD">
        <w:rPr>
          <w:rFonts w:ascii="Palatino Linotype" w:hAnsi="Palatino Linotype" w:cs="Arial"/>
          <w:szCs w:val="22"/>
        </w:rPr>
        <w:t xml:space="preserve">Coordinación Estatal Correcaminos, con apoyo de las autoridades municipales fungió en la jornada de vacunación como encargada del tratamiento de los datos personales </w:t>
      </w:r>
      <w:r w:rsidRPr="002B5EBD">
        <w:rPr>
          <w:rFonts w:ascii="Palatino Linotype" w:hAnsi="Palatino Linotype"/>
        </w:rPr>
        <w:t>a nombre y por cuenta del responsable -brigadas especiales-, siendo imprescindible reiterar que como encargada, no decide qué hacer y cómo usar los datos personales, sino que los emplea siguiendo las instrucciones del responsable.</w:t>
      </w:r>
    </w:p>
    <w:p w14:paraId="1620DA06" w14:textId="77777777" w:rsidR="00100A4F" w:rsidRPr="002B5EBD" w:rsidRDefault="00100A4F" w:rsidP="00100A4F">
      <w:pPr>
        <w:spacing w:before="240" w:after="240" w:line="360" w:lineRule="auto"/>
        <w:jc w:val="both"/>
        <w:rPr>
          <w:rFonts w:ascii="Palatino Linotype" w:eastAsia="Palatino Linotype" w:hAnsi="Palatino Linotype" w:cs="Palatino Linotype"/>
        </w:rPr>
      </w:pPr>
      <w:r w:rsidRPr="002B5EBD">
        <w:rPr>
          <w:rFonts w:ascii="Palatino Linotype" w:hAnsi="Palatino Linotype"/>
        </w:rPr>
        <w:t xml:space="preserve">Bajo tales consideraciones, </w:t>
      </w:r>
      <w:r w:rsidRPr="002B5EBD">
        <w:rPr>
          <w:rFonts w:ascii="Palatino Linotype" w:eastAsia="Palatino Linotype" w:hAnsi="Palatino Linotype" w:cs="Palatino Linotype"/>
        </w:rPr>
        <w:t xml:space="preserve">se advierte que existe una evidente incompetencia por parte del Ayuntamiento de Zinacantepec, como </w:t>
      </w:r>
      <w:r w:rsidRPr="002B5EBD">
        <w:rPr>
          <w:rFonts w:ascii="Palatino Linotype" w:eastAsia="Palatino Linotype" w:hAnsi="Palatino Linotype" w:cs="Palatino Linotype"/>
          <w:b/>
        </w:rPr>
        <w:t>Sujeto Obligado</w:t>
      </w:r>
      <w:r w:rsidRPr="002B5EBD">
        <w:rPr>
          <w:rFonts w:ascii="Palatino Linotype" w:eastAsia="Palatino Linotype" w:hAnsi="Palatino Linotype" w:cs="Palatino Linotype"/>
        </w:rPr>
        <w:t xml:space="preserve"> para satisfacer lo solicitado, lo anterior es así, toda vez que, en el caso particular, no se observa que cuente con alguna atribución de la cual pudiera desprenderse la información que le fue solicitada, pues la normatividad aplicable no le confiere alguna función que relacione con el tratamiento de datos personales derivado de las campañas de vacunación contra el virus SARS-CoV2, causante de la enfermedad respiratoria denominada COVID-19, siendo otro Sujeto Obligado el que podría contar con la información de mérito, concretamente la Secretaría de Bienestar.</w:t>
      </w:r>
    </w:p>
    <w:p w14:paraId="5AD31980" w14:textId="77777777" w:rsidR="0007507A" w:rsidRPr="002B5EBD" w:rsidRDefault="0007507A" w:rsidP="0007507A">
      <w:pPr>
        <w:spacing w:line="360" w:lineRule="auto"/>
        <w:jc w:val="both"/>
        <w:rPr>
          <w:rFonts w:ascii="Palatino Linotype" w:eastAsia="Palatino Linotype" w:hAnsi="Palatino Linotype" w:cs="Palatino Linotype"/>
        </w:rPr>
      </w:pPr>
      <w:r w:rsidRPr="002B5EBD">
        <w:rPr>
          <w:rFonts w:ascii="Palatino Linotype" w:eastAsia="Palatino Linotype" w:hAnsi="Palatino Linotype" w:cs="Palatino Linotype"/>
        </w:rPr>
        <w:lastRenderedPageBreak/>
        <w:t>Resultando aplicable el criterio 13/17 emitido por el Pleno del Instituto Nacional de Transparencia, Acceso a la Información y Protección de Datos Personales, el cual, para pronta referencia se reproduce a continuación:</w:t>
      </w:r>
    </w:p>
    <w:p w14:paraId="6F8627D4" w14:textId="77777777" w:rsidR="0007507A" w:rsidRPr="002B5EBD" w:rsidRDefault="0007507A" w:rsidP="0007507A">
      <w:pPr>
        <w:spacing w:before="120" w:after="120"/>
        <w:ind w:left="851" w:right="851"/>
        <w:jc w:val="both"/>
        <w:rPr>
          <w:rFonts w:ascii="Palatino Linotype" w:eastAsia="Palatino Linotype" w:hAnsi="Palatino Linotype" w:cs="Palatino Linotype"/>
          <w:i/>
          <w:sz w:val="22"/>
          <w:szCs w:val="22"/>
        </w:rPr>
      </w:pPr>
      <w:r w:rsidRPr="002B5EBD">
        <w:rPr>
          <w:rFonts w:ascii="Palatino Linotype" w:eastAsia="Palatino Linotype" w:hAnsi="Palatino Linotype" w:cs="Palatino Linotype"/>
          <w:b/>
          <w:i/>
          <w:sz w:val="22"/>
          <w:szCs w:val="22"/>
        </w:rPr>
        <w:t>“Incompetencia. La incompetencia implica la ausencia de atribuciones del sujeto obligado para poseer la información solicitada</w:t>
      </w:r>
      <w:r w:rsidRPr="002B5EBD">
        <w:rPr>
          <w:rFonts w:ascii="Palatino Linotype" w:eastAsia="Palatino Linotype" w:hAnsi="Palatino Linotype" w:cs="Palatino Linotype"/>
          <w:i/>
          <w:sz w:val="22"/>
          <w:szCs w:val="22"/>
        </w:rPr>
        <w:t xml:space="preserve">; es decir, se trata de una cuestión de derecho, </w:t>
      </w:r>
      <w:r w:rsidRPr="002B5EBD">
        <w:rPr>
          <w:rFonts w:ascii="Palatino Linotype" w:eastAsia="Palatino Linotype" w:hAnsi="Palatino Linotype" w:cs="Palatino Linotype"/>
          <w:b/>
          <w:bCs/>
          <w:i/>
          <w:sz w:val="22"/>
          <w:szCs w:val="22"/>
        </w:rPr>
        <w:t>en tanto que no existan facultades para contar con lo requerido</w:t>
      </w:r>
      <w:r w:rsidRPr="002B5EBD">
        <w:rPr>
          <w:rFonts w:ascii="Palatino Linotype" w:eastAsia="Palatino Linotype" w:hAnsi="Palatino Linotype" w:cs="Palatino Linotype"/>
          <w:i/>
          <w:sz w:val="22"/>
          <w:szCs w:val="22"/>
        </w:rPr>
        <w:t>; por lo que la incompetencia es una cualidad atribuida al sujeto obligado que la declara.”</w:t>
      </w:r>
    </w:p>
    <w:p w14:paraId="5920A92F" w14:textId="3531B5EC" w:rsidR="00F55C71" w:rsidRPr="002B5EBD" w:rsidRDefault="00F55C71" w:rsidP="007452A8">
      <w:pPr>
        <w:spacing w:before="240" w:after="240" w:line="360" w:lineRule="auto"/>
        <w:jc w:val="both"/>
        <w:rPr>
          <w:rFonts w:ascii="Palatino Linotype" w:hAnsi="Palatino Linotype" w:cs="Arial"/>
        </w:rPr>
      </w:pPr>
      <w:r w:rsidRPr="002B5EBD">
        <w:rPr>
          <w:rFonts w:ascii="Palatino Linotype" w:eastAsia="Palatino Linotype" w:hAnsi="Palatino Linotype" w:cs="Palatino Linotype"/>
        </w:rPr>
        <w:t xml:space="preserve">En las relatadas circunstancias, toda vez que el </w:t>
      </w:r>
      <w:r w:rsidRPr="002B5EBD">
        <w:rPr>
          <w:rFonts w:ascii="Palatino Linotype" w:eastAsia="Palatino Linotype" w:hAnsi="Palatino Linotype" w:cs="Palatino Linotype"/>
          <w:b/>
        </w:rPr>
        <w:t>Sujeto Obligado</w:t>
      </w:r>
      <w:r w:rsidRPr="002B5EBD">
        <w:rPr>
          <w:rFonts w:ascii="Palatino Linotype" w:eastAsia="Palatino Linotype" w:hAnsi="Palatino Linotype" w:cs="Palatino Linotype"/>
        </w:rPr>
        <w:t xml:space="preserve"> informó la notoria incompetencia para atender favorablemente la solicitud, dentro de los tres días </w:t>
      </w:r>
      <w:r w:rsidR="007452A8" w:rsidRPr="002B5EBD">
        <w:rPr>
          <w:rFonts w:ascii="Palatino Linotype" w:eastAsia="Palatino Linotype" w:hAnsi="Palatino Linotype" w:cs="Palatino Linotype"/>
        </w:rPr>
        <w:t xml:space="preserve">hábiles </w:t>
      </w:r>
      <w:r w:rsidRPr="002B5EBD">
        <w:rPr>
          <w:rFonts w:ascii="Palatino Linotype" w:eastAsia="Palatino Linotype" w:hAnsi="Palatino Linotype" w:cs="Palatino Linotype"/>
        </w:rPr>
        <w:t>siguientes a la presentación de la misma de conformidad con el artículo 167, párrafo primero</w:t>
      </w:r>
      <w:r w:rsidRPr="002B5EBD">
        <w:rPr>
          <w:rFonts w:ascii="Palatino Linotype" w:eastAsia="Palatino Linotype" w:hAnsi="Palatino Linotype" w:cs="Palatino Linotype"/>
          <w:vertAlign w:val="superscript"/>
        </w:rPr>
        <w:footnoteReference w:id="6"/>
      </w:r>
      <w:r w:rsidRPr="002B5EBD">
        <w:rPr>
          <w:rFonts w:ascii="Palatino Linotype" w:eastAsia="Palatino Linotype" w:hAnsi="Palatino Linotype" w:cs="Palatino Linotype"/>
        </w:rPr>
        <w:t xml:space="preserve"> de la Ley de Transparencia y Acceso a la Información Pública del Estado de México y Municipios, toda vez que esta fue presentada el día trece de julio de dos mil veintidós, mientras que la respuesta se tuvo por notificada el día uno de agosto de dos mil veintidós </w:t>
      </w:r>
      <w:r w:rsidRPr="002B5EBD">
        <w:rPr>
          <w:rFonts w:ascii="Palatino Linotype" w:hAnsi="Palatino Linotype" w:cs="Arial"/>
          <w:lang w:val="es-ES"/>
        </w:rPr>
        <w:t xml:space="preserve">de conformidad con el </w:t>
      </w:r>
      <w:r w:rsidR="00F13242" w:rsidRPr="002B5EBD">
        <w:rPr>
          <w:rFonts w:ascii="Palatino Linotype" w:hAnsi="Palatino Linotype" w:cs="Arial"/>
        </w:rPr>
        <w:t>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00F13242" w:rsidRPr="002B5EBD">
        <w:rPr>
          <w:rStyle w:val="Refdenotaalpie"/>
          <w:rFonts w:ascii="Palatino Linotype" w:hAnsi="Palatino Linotype" w:cs="Arial"/>
        </w:rPr>
        <w:footnoteReference w:id="7"/>
      </w:r>
      <w:r w:rsidRPr="002B5EBD">
        <w:rPr>
          <w:rFonts w:ascii="Palatino Linotype" w:hAnsi="Palatino Linotype" w:cs="Arial"/>
          <w:lang w:val="es-ES"/>
        </w:rPr>
        <w:t xml:space="preserve">, </w:t>
      </w:r>
      <w:r w:rsidRPr="002B5EBD">
        <w:rPr>
          <w:rFonts w:ascii="Palatino Linotype" w:eastAsia="Palatino Linotype" w:hAnsi="Palatino Linotype" w:cs="Palatino Linotype"/>
        </w:rPr>
        <w:t xml:space="preserve">y ante lo infundado de los motivos de inconformidad de la parte </w:t>
      </w:r>
      <w:r w:rsidRPr="002B5EBD">
        <w:rPr>
          <w:rFonts w:ascii="Palatino Linotype" w:eastAsia="Palatino Linotype" w:hAnsi="Palatino Linotype" w:cs="Palatino Linotype"/>
          <w:b/>
        </w:rPr>
        <w:t>Recurrente</w:t>
      </w:r>
      <w:r w:rsidRPr="002B5EBD">
        <w:rPr>
          <w:rFonts w:ascii="Palatino Linotype" w:eastAsia="Palatino Linotype" w:hAnsi="Palatino Linotype" w:cs="Palatino Linotype"/>
        </w:rPr>
        <w:t xml:space="preserve">, resulta procedente </w:t>
      </w:r>
      <w:r w:rsidRPr="002B5EBD">
        <w:rPr>
          <w:rFonts w:ascii="Palatino Linotype" w:eastAsia="Palatino Linotype" w:hAnsi="Palatino Linotype" w:cs="Palatino Linotype"/>
          <w:i/>
        </w:rPr>
        <w:t xml:space="preserve">confirmar </w:t>
      </w:r>
      <w:r w:rsidRPr="002B5EBD">
        <w:rPr>
          <w:rFonts w:ascii="Palatino Linotype" w:eastAsia="Palatino Linotype" w:hAnsi="Palatino Linotype" w:cs="Palatino Linotype"/>
        </w:rPr>
        <w:t xml:space="preserve">la respuesta que otorgó a la solicitud de acceso a la información pública, dejando a salvo sus derechos para que, en caso de así considerarlo conveniente a sus </w:t>
      </w:r>
      <w:r w:rsidRPr="002B5EBD">
        <w:rPr>
          <w:rFonts w:ascii="Palatino Linotype" w:eastAsia="Palatino Linotype" w:hAnsi="Palatino Linotype" w:cs="Palatino Linotype"/>
        </w:rPr>
        <w:lastRenderedPageBreak/>
        <w:t>intereses, pueda formular una solicitud ante el Sujeto Obligado competente, pudiendo ser la Secretaría de Bienestar.</w:t>
      </w:r>
    </w:p>
    <w:p w14:paraId="31957D37" w14:textId="20A5F97C" w:rsidR="00213579" w:rsidRPr="002B5EBD" w:rsidRDefault="009A6CA6">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2B5EBD">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4EF17C8C" w14:textId="77777777" w:rsidR="00213579" w:rsidRPr="002B5EBD" w:rsidRDefault="009A6CA6">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2B5EBD">
        <w:rPr>
          <w:rFonts w:ascii="Palatino Linotype" w:eastAsia="Palatino Linotype" w:hAnsi="Palatino Linotype" w:cs="Palatino Linotype"/>
          <w:b/>
        </w:rPr>
        <w:t>III. R E S U E L V E</w:t>
      </w:r>
    </w:p>
    <w:p w14:paraId="6FC61D6B" w14:textId="2D7CB222" w:rsidR="00560F20" w:rsidRPr="002B5EBD" w:rsidRDefault="00560F20" w:rsidP="00560F20">
      <w:pPr>
        <w:spacing w:before="240" w:after="240" w:line="360" w:lineRule="auto"/>
        <w:jc w:val="both"/>
        <w:rPr>
          <w:rFonts w:ascii="Palatino Linotype" w:eastAsia="Palatino Linotype" w:hAnsi="Palatino Linotype" w:cs="Palatino Linotype"/>
        </w:rPr>
      </w:pPr>
      <w:bookmarkStart w:id="12" w:name="_heading=h.1fob9te" w:colFirst="0" w:colLast="0"/>
      <w:bookmarkEnd w:id="12"/>
      <w:r w:rsidRPr="002B5EBD">
        <w:rPr>
          <w:rFonts w:ascii="Palatino Linotype" w:eastAsia="Palatino Linotype" w:hAnsi="Palatino Linotype" w:cs="Palatino Linotype"/>
          <w:b/>
        </w:rPr>
        <w:t xml:space="preserve">Primero. </w:t>
      </w:r>
      <w:r w:rsidRPr="002B5EBD">
        <w:rPr>
          <w:rFonts w:ascii="Palatino Linotype" w:eastAsia="Palatino Linotype" w:hAnsi="Palatino Linotype" w:cs="Palatino Linotype"/>
        </w:rPr>
        <w:t xml:space="preserve">Son </w:t>
      </w:r>
      <w:r w:rsidRPr="002B5EBD">
        <w:rPr>
          <w:rFonts w:ascii="Palatino Linotype" w:eastAsia="Palatino Linotype" w:hAnsi="Palatino Linotype" w:cs="Palatino Linotype"/>
          <w:b/>
        </w:rPr>
        <w:t>infundadas</w:t>
      </w:r>
      <w:r w:rsidRPr="002B5EBD">
        <w:rPr>
          <w:rFonts w:ascii="Palatino Linotype" w:eastAsia="Palatino Linotype" w:hAnsi="Palatino Linotype" w:cs="Palatino Linotype"/>
        </w:rPr>
        <w:t xml:space="preserve"> las razones o motivos de inconformidad hechos valer por la parte </w:t>
      </w:r>
      <w:r w:rsidRPr="002B5EBD">
        <w:rPr>
          <w:rFonts w:ascii="Palatino Linotype" w:eastAsia="Palatino Linotype" w:hAnsi="Palatino Linotype" w:cs="Palatino Linotype"/>
          <w:b/>
        </w:rPr>
        <w:t>Recurrente</w:t>
      </w:r>
      <w:r w:rsidRPr="002B5EBD">
        <w:rPr>
          <w:rFonts w:ascii="Palatino Linotype" w:eastAsia="Palatino Linotype" w:hAnsi="Palatino Linotype" w:cs="Palatino Linotype"/>
        </w:rPr>
        <w:t xml:space="preserve"> en el recurso de revisión </w:t>
      </w:r>
      <w:r w:rsidRPr="002B5EBD">
        <w:rPr>
          <w:rFonts w:ascii="Palatino Linotype" w:eastAsia="Palatino Linotype" w:hAnsi="Palatino Linotype" w:cs="Palatino Linotype"/>
          <w:b/>
        </w:rPr>
        <w:t>13104/INFOEM/IP/RR/2022</w:t>
      </w:r>
      <w:r w:rsidRPr="002B5EBD">
        <w:rPr>
          <w:rFonts w:ascii="Palatino Linotype" w:eastAsia="Palatino Linotype" w:hAnsi="Palatino Linotype" w:cs="Palatino Linotype"/>
        </w:rPr>
        <w:t xml:space="preserve">, por lo que, en términos de los argumentos de derecho señalados en el considerando </w:t>
      </w:r>
      <w:r w:rsidRPr="002B5EBD">
        <w:rPr>
          <w:rFonts w:ascii="Palatino Linotype" w:eastAsia="Palatino Linotype" w:hAnsi="Palatino Linotype" w:cs="Palatino Linotype"/>
          <w:b/>
          <w:bCs/>
        </w:rPr>
        <w:t>Cuarto</w:t>
      </w:r>
      <w:r w:rsidRPr="002B5EBD">
        <w:rPr>
          <w:rFonts w:ascii="Palatino Linotype" w:eastAsia="Palatino Linotype" w:hAnsi="Palatino Linotype" w:cs="Palatino Linotype"/>
        </w:rPr>
        <w:t>, se</w:t>
      </w:r>
      <w:r w:rsidRPr="002B5EBD">
        <w:rPr>
          <w:rFonts w:ascii="Palatino Linotype" w:eastAsia="Palatino Linotype" w:hAnsi="Palatino Linotype" w:cs="Palatino Linotype"/>
          <w:b/>
        </w:rPr>
        <w:t xml:space="preserve"> Confirma </w:t>
      </w:r>
      <w:r w:rsidRPr="002B5EBD">
        <w:rPr>
          <w:rFonts w:ascii="Palatino Linotype" w:eastAsia="Palatino Linotype" w:hAnsi="Palatino Linotype" w:cs="Palatino Linotype"/>
        </w:rPr>
        <w:t xml:space="preserve">la respuesta del </w:t>
      </w:r>
      <w:r w:rsidRPr="002B5EBD">
        <w:rPr>
          <w:rFonts w:ascii="Palatino Linotype" w:eastAsia="Palatino Linotype" w:hAnsi="Palatino Linotype" w:cs="Palatino Linotype"/>
          <w:b/>
        </w:rPr>
        <w:t>Sujeto Obligado</w:t>
      </w:r>
      <w:r w:rsidRPr="002B5EBD">
        <w:rPr>
          <w:rFonts w:ascii="Palatino Linotype" w:eastAsia="Palatino Linotype" w:hAnsi="Palatino Linotype" w:cs="Palatino Linotype"/>
        </w:rPr>
        <w:t>.</w:t>
      </w:r>
    </w:p>
    <w:p w14:paraId="1E638B42" w14:textId="77777777" w:rsidR="00560F20" w:rsidRPr="002B5EBD" w:rsidRDefault="00560F20" w:rsidP="00560F20">
      <w:pPr>
        <w:spacing w:before="240" w:after="240" w:line="360" w:lineRule="auto"/>
        <w:jc w:val="both"/>
        <w:rPr>
          <w:rFonts w:ascii="Palatino Linotype" w:eastAsia="Palatino Linotype" w:hAnsi="Palatino Linotype" w:cs="Palatino Linotype"/>
        </w:rPr>
      </w:pPr>
      <w:r w:rsidRPr="002B5EBD">
        <w:rPr>
          <w:rFonts w:ascii="Palatino Linotype" w:eastAsia="Palatino Linotype" w:hAnsi="Palatino Linotype" w:cs="Palatino Linotype"/>
          <w:b/>
        </w:rPr>
        <w:t xml:space="preserve">Segundo. Notifíquese, </w:t>
      </w:r>
      <w:r w:rsidRPr="002B5EBD">
        <w:rPr>
          <w:rFonts w:ascii="Palatino Linotype" w:eastAsia="Palatino Linotype" w:hAnsi="Palatino Linotype" w:cs="Palatino Linotype"/>
        </w:rPr>
        <w:t xml:space="preserve">al Responsable de la Unidad de Transparencia del </w:t>
      </w:r>
      <w:r w:rsidRPr="002B5EBD">
        <w:rPr>
          <w:rFonts w:ascii="Palatino Linotype" w:eastAsia="Palatino Linotype" w:hAnsi="Palatino Linotype" w:cs="Palatino Linotype"/>
          <w:b/>
        </w:rPr>
        <w:t>Sujeto Obligado</w:t>
      </w:r>
      <w:r w:rsidRPr="002B5EBD">
        <w:rPr>
          <w:rFonts w:ascii="Palatino Linotype" w:eastAsia="Palatino Linotype" w:hAnsi="Palatino Linotype" w:cs="Palatino Linotype"/>
        </w:rPr>
        <w:t xml:space="preserve"> para su conocimiento, la presente resolución.</w:t>
      </w:r>
    </w:p>
    <w:p w14:paraId="6BE22057" w14:textId="77777777" w:rsidR="00560F20" w:rsidRPr="002B5EBD" w:rsidRDefault="00560F20" w:rsidP="00560F20">
      <w:pPr>
        <w:spacing w:before="240" w:after="240" w:line="360" w:lineRule="auto"/>
        <w:jc w:val="both"/>
        <w:rPr>
          <w:rFonts w:ascii="Palatino Linotype" w:eastAsia="Palatino Linotype" w:hAnsi="Palatino Linotype" w:cs="Palatino Linotype"/>
        </w:rPr>
      </w:pPr>
      <w:bookmarkStart w:id="13" w:name="_heading=h.4d34og8" w:colFirst="0" w:colLast="0"/>
      <w:bookmarkEnd w:id="13"/>
      <w:r w:rsidRPr="002B5EBD">
        <w:rPr>
          <w:rFonts w:ascii="Palatino Linotype" w:eastAsia="Palatino Linotype" w:hAnsi="Palatino Linotype" w:cs="Palatino Linotype"/>
          <w:b/>
        </w:rPr>
        <w:t xml:space="preserve"> Tercero.  Notifíquese, a</w:t>
      </w:r>
      <w:r w:rsidRPr="002B5EBD">
        <w:rPr>
          <w:rFonts w:ascii="Palatino Linotype" w:eastAsia="Palatino Linotype" w:hAnsi="Palatino Linotype" w:cs="Palatino Linotype"/>
        </w:rPr>
        <w:t xml:space="preserve"> la parte </w:t>
      </w:r>
      <w:r w:rsidRPr="002B5EBD">
        <w:rPr>
          <w:rFonts w:ascii="Palatino Linotype" w:eastAsia="Palatino Linotype" w:hAnsi="Palatino Linotype" w:cs="Palatino Linotype"/>
          <w:b/>
        </w:rPr>
        <w:t>Recurrente</w:t>
      </w:r>
      <w:r w:rsidRPr="002B5EBD">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0E68B453" w14:textId="61A6D547" w:rsidR="00213579" w:rsidRPr="002B5EBD" w:rsidRDefault="009A6CA6">
      <w:pPr>
        <w:spacing w:line="360" w:lineRule="auto"/>
        <w:jc w:val="both"/>
        <w:rPr>
          <w:rFonts w:ascii="Palatino Linotype" w:eastAsia="Palatino Linotype" w:hAnsi="Palatino Linotype" w:cs="Palatino Linotype"/>
        </w:rPr>
      </w:pPr>
      <w:r w:rsidRPr="002B5EBD">
        <w:rPr>
          <w:rFonts w:ascii="Palatino Linotype" w:eastAsia="Palatino Linotype" w:hAnsi="Palatino Linotype" w:cs="Palatino Linotype"/>
        </w:rPr>
        <w:t xml:space="preserve">ASÍ LO RESUELVE, POR UNANIMIDAD DE VOTOS, EL PLENO DEL INSTITUTO DE TRANSPARENCIA, ACCESO A LA INFORMACIÓN PÚBLICA Y </w:t>
      </w:r>
      <w:r w:rsidRPr="002B5EBD">
        <w:rPr>
          <w:rFonts w:ascii="Palatino Linotype" w:eastAsia="Palatino Linotype" w:hAnsi="Palatino Linotype" w:cs="Palatino Linotype"/>
        </w:rPr>
        <w:lastRenderedPageBreak/>
        <w:t xml:space="preserve">PROTECCIÓN DE DATOS PERSONALES DEL ESTADO DE MÉXICO Y MUNICIPIOS, CONFORMADO POR LOS COMISIONADOS JOSÉ MARTÍNEZ VILCHIS, MARÍA DEL ROSARIO MEJÍA AYALA, SHARON CRISTINA MORALES MARTÍNEZ, LUIS GUSTAVO PARRA NORIEGA Y GUADALUPE RAMÍREZ PEÑA; EN LA </w:t>
      </w:r>
      <w:r w:rsidR="00591E25" w:rsidRPr="002B5EBD">
        <w:rPr>
          <w:rFonts w:ascii="Palatino Linotype" w:eastAsia="Palatino Linotype" w:hAnsi="Palatino Linotype" w:cs="Palatino Linotype"/>
        </w:rPr>
        <w:t>SEGUNDA</w:t>
      </w:r>
      <w:r w:rsidR="00E83019" w:rsidRPr="002B5EBD">
        <w:rPr>
          <w:rFonts w:ascii="Palatino Linotype" w:eastAsia="Palatino Linotype" w:hAnsi="Palatino Linotype" w:cs="Palatino Linotype"/>
        </w:rPr>
        <w:t xml:space="preserve"> </w:t>
      </w:r>
      <w:r w:rsidRPr="002B5EBD">
        <w:rPr>
          <w:rFonts w:ascii="Palatino Linotype" w:eastAsia="Palatino Linotype" w:hAnsi="Palatino Linotype" w:cs="Palatino Linotype"/>
        </w:rPr>
        <w:t>SESIÓN ORDINARIA</w:t>
      </w:r>
      <w:r w:rsidR="00E91DEF" w:rsidRPr="002B5EBD">
        <w:rPr>
          <w:rFonts w:ascii="Palatino Linotype" w:eastAsia="Palatino Linotype" w:hAnsi="Palatino Linotype" w:cs="Palatino Linotype"/>
        </w:rPr>
        <w:t>,</w:t>
      </w:r>
      <w:r w:rsidRPr="002B5EBD">
        <w:rPr>
          <w:rFonts w:ascii="Palatino Linotype" w:eastAsia="Palatino Linotype" w:hAnsi="Palatino Linotype" w:cs="Palatino Linotype"/>
        </w:rPr>
        <w:t xml:space="preserve"> CELEBRADA EL </w:t>
      </w:r>
      <w:r w:rsidR="00591E25" w:rsidRPr="002B5EBD">
        <w:rPr>
          <w:rFonts w:ascii="Palatino Linotype" w:eastAsia="Palatino Linotype" w:hAnsi="Palatino Linotype" w:cs="Palatino Linotype"/>
        </w:rPr>
        <w:t>DIECIOCHO DE ENERO</w:t>
      </w:r>
      <w:r w:rsidRPr="002B5EBD">
        <w:rPr>
          <w:rFonts w:ascii="Palatino Linotype" w:eastAsia="Palatino Linotype" w:hAnsi="Palatino Linotype" w:cs="Palatino Linotype"/>
        </w:rPr>
        <w:t xml:space="preserve"> DE DOS MIL VEINTI</w:t>
      </w:r>
      <w:r w:rsidR="00591E25" w:rsidRPr="002B5EBD">
        <w:rPr>
          <w:rFonts w:ascii="Palatino Linotype" w:eastAsia="Palatino Linotype" w:hAnsi="Palatino Linotype" w:cs="Palatino Linotype"/>
        </w:rPr>
        <w:t>TRÉS</w:t>
      </w:r>
      <w:r w:rsidRPr="002B5EBD">
        <w:rPr>
          <w:rFonts w:ascii="Palatino Linotype" w:eastAsia="Palatino Linotype" w:hAnsi="Palatino Linotype" w:cs="Palatino Linotype"/>
        </w:rPr>
        <w:t>, ANTE EL SECRETARIO TÉCNICO DEL PLENO ALEXIS TAPIA RAMÍREZ.</w:t>
      </w:r>
    </w:p>
    <w:p w14:paraId="61DA7CFD" w14:textId="77777777" w:rsidR="00213579" w:rsidRPr="002B5EBD" w:rsidRDefault="00213579">
      <w:pPr>
        <w:rPr>
          <w:rFonts w:ascii="Palatino Linotype" w:eastAsia="Palatino Linotype" w:hAnsi="Palatino Linotype" w:cs="Palatino Linotype"/>
        </w:rPr>
      </w:pPr>
    </w:p>
    <w:p w14:paraId="15F9CF87" w14:textId="25A9A649" w:rsidR="00213579" w:rsidRPr="002B5EBD" w:rsidRDefault="00031C50">
      <w:pPr>
        <w:rPr>
          <w:rFonts w:ascii="Palatino Linotype" w:eastAsia="Palatino Linotype" w:hAnsi="Palatino Linotype" w:cs="Palatino Linotype"/>
        </w:rPr>
      </w:pPr>
      <w:r w:rsidRPr="002B5EBD">
        <w:rPr>
          <w:rFonts w:ascii="Palatino Linotype" w:eastAsia="Palatino Linotype" w:hAnsi="Palatino Linotype" w:cs="Palatino Linotype"/>
          <w:noProof/>
        </w:rPr>
        <mc:AlternateContent>
          <mc:Choice Requires="wps">
            <w:drawing>
              <wp:anchor distT="0" distB="0" distL="114300" distR="114300" simplePos="0" relativeHeight="251660288" behindDoc="0" locked="0" layoutInCell="1" allowOverlap="1" wp14:anchorId="785CF2E4" wp14:editId="4CB1A394">
                <wp:simplePos x="0" y="0"/>
                <wp:positionH relativeFrom="margin">
                  <wp:align>right</wp:align>
                </wp:positionH>
                <wp:positionV relativeFrom="paragraph">
                  <wp:posOffset>36195</wp:posOffset>
                </wp:positionV>
                <wp:extent cx="5505450" cy="4914900"/>
                <wp:effectExtent l="38100" t="19050" r="76200" b="95250"/>
                <wp:wrapNone/>
                <wp:docPr id="2" name="Conector recto 2"/>
                <wp:cNvGraphicFramePr/>
                <a:graphic xmlns:a="http://schemas.openxmlformats.org/drawingml/2006/main">
                  <a:graphicData uri="http://schemas.microsoft.com/office/word/2010/wordprocessingShape">
                    <wps:wsp>
                      <wps:cNvCnPr/>
                      <wps:spPr>
                        <a:xfrm>
                          <a:off x="0" y="0"/>
                          <a:ext cx="5505450" cy="49149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5C94BA" id="Conector recto 2"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3pt,2.85pt" to="815.8pt,38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" strokecolor="black [3200]" strokeweight="2pt">
                <v:shadow on="t" color="black" opacity="24903f" origin=",.5" offset="0,.55556mm"/>
                <w10:wrap anchorx="margin"/>
              </v:line>
            </w:pict>
          </mc:Fallback>
        </mc:AlternateContent>
      </w:r>
    </w:p>
    <w:p w14:paraId="2B9B2AD0" w14:textId="77777777" w:rsidR="00213579" w:rsidRPr="002B5EBD" w:rsidRDefault="00213579">
      <w:pPr>
        <w:rPr>
          <w:rFonts w:ascii="Palatino Linotype" w:eastAsia="Palatino Linotype" w:hAnsi="Palatino Linotype" w:cs="Palatino Linotype"/>
        </w:rPr>
      </w:pPr>
    </w:p>
    <w:p w14:paraId="7AC62CF3" w14:textId="77777777" w:rsidR="00213579" w:rsidRPr="002B5EBD" w:rsidRDefault="00213579">
      <w:pPr>
        <w:rPr>
          <w:rFonts w:ascii="Palatino Linotype" w:eastAsia="Palatino Linotype" w:hAnsi="Palatino Linotype" w:cs="Palatino Linotype"/>
        </w:rPr>
      </w:pPr>
    </w:p>
    <w:p w14:paraId="1FB759BF" w14:textId="77777777" w:rsidR="00213579" w:rsidRPr="002B5EBD" w:rsidRDefault="00213579">
      <w:pPr>
        <w:rPr>
          <w:rFonts w:ascii="Palatino Linotype" w:eastAsia="Palatino Linotype" w:hAnsi="Palatino Linotype" w:cs="Palatino Linotype"/>
        </w:rPr>
      </w:pPr>
    </w:p>
    <w:p w14:paraId="57FAA46A" w14:textId="77777777" w:rsidR="00213579" w:rsidRPr="002B5EBD" w:rsidRDefault="00213579">
      <w:pPr>
        <w:rPr>
          <w:rFonts w:ascii="Palatino Linotype" w:eastAsia="Palatino Linotype" w:hAnsi="Palatino Linotype" w:cs="Palatino Linotype"/>
        </w:rPr>
      </w:pPr>
    </w:p>
    <w:p w14:paraId="458260E8" w14:textId="77777777" w:rsidR="00213579" w:rsidRPr="002B5EBD" w:rsidRDefault="00213579">
      <w:pPr>
        <w:rPr>
          <w:rFonts w:ascii="Palatino Linotype" w:eastAsia="Palatino Linotype" w:hAnsi="Palatino Linotype" w:cs="Palatino Linotype"/>
        </w:rPr>
      </w:pPr>
    </w:p>
    <w:p w14:paraId="35CC7B6C" w14:textId="77777777" w:rsidR="00213579" w:rsidRPr="002B5EBD" w:rsidRDefault="00213579">
      <w:pPr>
        <w:rPr>
          <w:rFonts w:ascii="Palatino Linotype" w:eastAsia="Palatino Linotype" w:hAnsi="Palatino Linotype" w:cs="Palatino Linotype"/>
        </w:rPr>
      </w:pPr>
    </w:p>
    <w:p w14:paraId="00A7C198" w14:textId="77777777" w:rsidR="00213579" w:rsidRPr="002B5EBD" w:rsidRDefault="00213579">
      <w:pPr>
        <w:rPr>
          <w:rFonts w:ascii="Palatino Linotype" w:eastAsia="Palatino Linotype" w:hAnsi="Palatino Linotype" w:cs="Palatino Linotype"/>
        </w:rPr>
      </w:pPr>
    </w:p>
    <w:p w14:paraId="3EBA9226" w14:textId="77777777" w:rsidR="00213579" w:rsidRPr="002B5EBD" w:rsidRDefault="00213579">
      <w:pPr>
        <w:rPr>
          <w:rFonts w:ascii="Palatino Linotype" w:eastAsia="Palatino Linotype" w:hAnsi="Palatino Linotype" w:cs="Palatino Linotype"/>
        </w:rPr>
      </w:pPr>
    </w:p>
    <w:p w14:paraId="1685A2E9" w14:textId="77777777" w:rsidR="00213579" w:rsidRPr="002B5EBD" w:rsidRDefault="00213579">
      <w:pPr>
        <w:rPr>
          <w:rFonts w:ascii="Palatino Linotype" w:eastAsia="Palatino Linotype" w:hAnsi="Palatino Linotype" w:cs="Palatino Linotype"/>
        </w:rPr>
      </w:pPr>
    </w:p>
    <w:p w14:paraId="1FC78130" w14:textId="77777777" w:rsidR="00213579" w:rsidRPr="002B5EBD" w:rsidRDefault="00213579">
      <w:pPr>
        <w:spacing w:line="360" w:lineRule="auto"/>
        <w:jc w:val="both"/>
        <w:rPr>
          <w:rFonts w:ascii="Palatino Linotype" w:eastAsia="Palatino Linotype" w:hAnsi="Palatino Linotype" w:cs="Palatino Linotype"/>
        </w:rPr>
      </w:pPr>
      <w:bookmarkStart w:id="14" w:name="_heading=h.3rdcrjn" w:colFirst="0" w:colLast="0"/>
      <w:bookmarkEnd w:id="14"/>
    </w:p>
    <w:p w14:paraId="43B3DF49" w14:textId="77777777" w:rsidR="00213579" w:rsidRPr="002B5EBD" w:rsidRDefault="00213579">
      <w:pPr>
        <w:spacing w:line="360" w:lineRule="auto"/>
        <w:jc w:val="both"/>
        <w:rPr>
          <w:rFonts w:ascii="Palatino Linotype" w:eastAsia="Palatino Linotype" w:hAnsi="Palatino Linotype" w:cs="Palatino Linotype"/>
        </w:rPr>
      </w:pPr>
    </w:p>
    <w:p w14:paraId="6689CCFB" w14:textId="77777777" w:rsidR="00213579" w:rsidRPr="002B5EBD" w:rsidRDefault="00213579">
      <w:pPr>
        <w:spacing w:line="360" w:lineRule="auto"/>
        <w:jc w:val="both"/>
        <w:rPr>
          <w:rFonts w:ascii="Palatino Linotype" w:eastAsia="Palatino Linotype" w:hAnsi="Palatino Linotype" w:cs="Palatino Linotype"/>
        </w:rPr>
      </w:pPr>
    </w:p>
    <w:p w14:paraId="4F89B4BD" w14:textId="77777777" w:rsidR="00213579" w:rsidRPr="002B5EBD" w:rsidRDefault="00213579">
      <w:pPr>
        <w:spacing w:line="360" w:lineRule="auto"/>
        <w:jc w:val="both"/>
        <w:rPr>
          <w:rFonts w:ascii="Palatino Linotype" w:eastAsia="Palatino Linotype" w:hAnsi="Palatino Linotype" w:cs="Palatino Linotype"/>
        </w:rPr>
      </w:pPr>
      <w:bookmarkStart w:id="15" w:name="_heading=h.1t3h5sf" w:colFirst="0" w:colLast="0"/>
      <w:bookmarkEnd w:id="15"/>
    </w:p>
    <w:p w14:paraId="70E7A4A7" w14:textId="77777777" w:rsidR="00213579" w:rsidRPr="002B5EBD" w:rsidRDefault="00213579">
      <w:pPr>
        <w:spacing w:line="360" w:lineRule="auto"/>
        <w:jc w:val="both"/>
        <w:rPr>
          <w:rFonts w:ascii="Palatino Linotype" w:eastAsia="Palatino Linotype" w:hAnsi="Palatino Linotype" w:cs="Palatino Linotype"/>
        </w:rPr>
      </w:pPr>
    </w:p>
    <w:p w14:paraId="01A48D63" w14:textId="77777777" w:rsidR="00213579" w:rsidRPr="002B5EBD" w:rsidRDefault="00213579">
      <w:pPr>
        <w:spacing w:line="360" w:lineRule="auto"/>
        <w:jc w:val="both"/>
        <w:rPr>
          <w:rFonts w:ascii="Palatino Linotype" w:eastAsia="Palatino Linotype" w:hAnsi="Palatino Linotype" w:cs="Palatino Linotype"/>
        </w:rPr>
      </w:pPr>
    </w:p>
    <w:p w14:paraId="20D0C60A" w14:textId="77777777" w:rsidR="00213579" w:rsidRPr="002B5EBD" w:rsidRDefault="00213579">
      <w:pPr>
        <w:spacing w:line="360" w:lineRule="auto"/>
        <w:jc w:val="both"/>
        <w:rPr>
          <w:rFonts w:ascii="Palatino Linotype" w:eastAsia="Palatino Linotype" w:hAnsi="Palatino Linotype" w:cs="Palatino Linotype"/>
        </w:rPr>
      </w:pPr>
    </w:p>
    <w:p w14:paraId="044A3485" w14:textId="77777777" w:rsidR="00213579" w:rsidRPr="002B5EBD" w:rsidRDefault="00213579">
      <w:pPr>
        <w:spacing w:line="360" w:lineRule="auto"/>
        <w:jc w:val="both"/>
        <w:rPr>
          <w:rFonts w:ascii="Palatino Linotype" w:eastAsia="Palatino Linotype" w:hAnsi="Palatino Linotype" w:cs="Palatino Linotype"/>
        </w:rPr>
      </w:pPr>
    </w:p>
    <w:p w14:paraId="2DCD8ADA" w14:textId="77777777" w:rsidR="00213579" w:rsidRPr="002B5EBD" w:rsidRDefault="00213579">
      <w:pPr>
        <w:spacing w:line="360" w:lineRule="auto"/>
        <w:jc w:val="both"/>
        <w:rPr>
          <w:rFonts w:ascii="Palatino Linotype" w:eastAsia="Palatino Linotype" w:hAnsi="Palatino Linotype" w:cs="Palatino Linotype"/>
        </w:rPr>
      </w:pPr>
    </w:p>
    <w:p w14:paraId="415495B0" w14:textId="77777777" w:rsidR="00213579" w:rsidRPr="002B5EBD" w:rsidRDefault="00213579">
      <w:pPr>
        <w:spacing w:line="360" w:lineRule="auto"/>
        <w:jc w:val="both"/>
        <w:rPr>
          <w:rFonts w:ascii="Palatino Linotype" w:eastAsia="Palatino Linotype" w:hAnsi="Palatino Linotype" w:cs="Palatino Linotype"/>
        </w:rPr>
      </w:pPr>
    </w:p>
    <w:p w14:paraId="64FF63E1" w14:textId="77777777" w:rsidR="00213579" w:rsidRPr="002B5EBD" w:rsidRDefault="00213579">
      <w:pPr>
        <w:spacing w:line="360" w:lineRule="auto"/>
        <w:jc w:val="both"/>
        <w:rPr>
          <w:rFonts w:ascii="Palatino Linotype" w:eastAsia="Palatino Linotype" w:hAnsi="Palatino Linotype" w:cs="Palatino Linotype"/>
        </w:rPr>
      </w:pPr>
    </w:p>
    <w:p w14:paraId="34A7964A" w14:textId="77777777" w:rsidR="00213579" w:rsidRPr="002B5EBD" w:rsidRDefault="00213579">
      <w:pPr>
        <w:spacing w:line="360" w:lineRule="auto"/>
        <w:jc w:val="both"/>
        <w:rPr>
          <w:rFonts w:ascii="Palatino Linotype" w:eastAsia="Palatino Linotype" w:hAnsi="Palatino Linotype" w:cs="Palatino Linotype"/>
        </w:rPr>
      </w:pPr>
    </w:p>
    <w:p w14:paraId="1C3D6FC6" w14:textId="77777777" w:rsidR="00213579" w:rsidRPr="002B5EBD" w:rsidRDefault="00213579">
      <w:pPr>
        <w:spacing w:line="360" w:lineRule="auto"/>
        <w:jc w:val="both"/>
        <w:rPr>
          <w:rFonts w:ascii="Palatino Linotype" w:eastAsia="Palatino Linotype" w:hAnsi="Palatino Linotype" w:cs="Palatino Linotype"/>
        </w:rPr>
      </w:pPr>
    </w:p>
    <w:p w14:paraId="7BF5BF11" w14:textId="77777777" w:rsidR="00213579" w:rsidRPr="002B5EBD" w:rsidRDefault="00213579">
      <w:pPr>
        <w:spacing w:line="360" w:lineRule="auto"/>
        <w:jc w:val="both"/>
        <w:rPr>
          <w:rFonts w:ascii="Palatino Linotype" w:eastAsia="Palatino Linotype" w:hAnsi="Palatino Linotype" w:cs="Palatino Linotype"/>
        </w:rPr>
      </w:pPr>
    </w:p>
    <w:p w14:paraId="1DAFDB99" w14:textId="77777777" w:rsidR="00213579" w:rsidRPr="002B5EBD" w:rsidRDefault="00213579">
      <w:pPr>
        <w:spacing w:line="360" w:lineRule="auto"/>
        <w:jc w:val="both"/>
        <w:rPr>
          <w:rFonts w:ascii="Palatino Linotype" w:eastAsia="Palatino Linotype" w:hAnsi="Palatino Linotype" w:cs="Palatino Linotype"/>
        </w:rPr>
      </w:pPr>
    </w:p>
    <w:sectPr w:rsidR="00213579" w:rsidRPr="002B5EBD">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CD02DC" w14:textId="77777777" w:rsidR="006419CB" w:rsidRDefault="006419CB">
      <w:r>
        <w:separator/>
      </w:r>
    </w:p>
  </w:endnote>
  <w:endnote w:type="continuationSeparator" w:id="0">
    <w:p w14:paraId="32E68245" w14:textId="77777777" w:rsidR="006419CB" w:rsidRDefault="00641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0629F" w14:textId="5F561739" w:rsidR="000A5F2C" w:rsidRDefault="000A5F2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22217">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22217">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p>
  <w:p w14:paraId="18144F8C" w14:textId="77777777" w:rsidR="000A5F2C" w:rsidRDefault="000A5F2C">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8352F" w14:textId="0CA0425B" w:rsidR="000A5F2C" w:rsidRDefault="000A5F2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22217">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22217">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p>
  <w:p w14:paraId="69BD0B16" w14:textId="77777777" w:rsidR="000A5F2C" w:rsidRDefault="000A5F2C">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1002E8" w14:textId="77777777" w:rsidR="006419CB" w:rsidRDefault="006419CB">
      <w:r>
        <w:separator/>
      </w:r>
    </w:p>
  </w:footnote>
  <w:footnote w:type="continuationSeparator" w:id="0">
    <w:p w14:paraId="5E761F19" w14:textId="77777777" w:rsidR="006419CB" w:rsidRDefault="006419CB">
      <w:r>
        <w:continuationSeparator/>
      </w:r>
    </w:p>
  </w:footnote>
  <w:footnote w:id="1">
    <w:p w14:paraId="3D567D9D" w14:textId="77777777" w:rsidR="000A5F2C" w:rsidRPr="00B70D09" w:rsidRDefault="000A5F2C" w:rsidP="008328C2">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sidRPr="00B70D09">
        <w:rPr>
          <w:rFonts w:ascii="Palatino Linotype" w:hAnsi="Palatino Linotype"/>
          <w:sz w:val="16"/>
          <w:szCs w:val="16"/>
          <w:vertAlign w:val="superscript"/>
        </w:rPr>
        <w:footnoteRef/>
      </w:r>
      <w:r w:rsidRPr="00B70D09">
        <w:rPr>
          <w:rFonts w:ascii="Palatino Linotype" w:eastAsia="Palatino Linotype" w:hAnsi="Palatino Linotype" w:cs="Palatino Linotype"/>
          <w:color w:val="000000"/>
          <w:sz w:val="16"/>
          <w:szCs w:val="16"/>
        </w:rPr>
        <w:t xml:space="preserve"> “</w:t>
      </w:r>
      <w:r w:rsidRPr="00B70D09">
        <w:rPr>
          <w:rFonts w:ascii="Palatino Linotype" w:eastAsia="Palatino Linotype" w:hAnsi="Palatino Linotype" w:cs="Palatino Linotype"/>
          <w:b/>
          <w:color w:val="000000"/>
          <w:sz w:val="16"/>
          <w:szCs w:val="16"/>
        </w:rPr>
        <w:t>Artículo 185.</w:t>
      </w:r>
      <w:r w:rsidRPr="00B70D09">
        <w:rPr>
          <w:rFonts w:ascii="Palatino Linotype" w:eastAsia="Palatino Linotype" w:hAnsi="Palatino Linotype" w:cs="Palatino Linotype"/>
          <w:color w:val="000000"/>
          <w:sz w:val="16"/>
          <w:szCs w:val="16"/>
        </w:rPr>
        <w:t xml:space="preserve"> El Instituto resolverá el recurso de revisión conforme a lo siguiente: (…)</w:t>
      </w:r>
    </w:p>
    <w:p w14:paraId="3A1DD497" w14:textId="77777777" w:rsidR="000A5F2C" w:rsidRPr="00B70D09" w:rsidRDefault="000A5F2C" w:rsidP="008328C2">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B70D09">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2A5E4449" w14:textId="77777777" w:rsidR="00A645A4" w:rsidRDefault="00A645A4" w:rsidP="008328C2">
      <w:pPr>
        <w:jc w:val="both"/>
        <w:rPr>
          <w:rFonts w:ascii="Palatino Linotype" w:eastAsia="Palatino Linotype" w:hAnsi="Palatino Linotype" w:cs="Palatino Linotype"/>
          <w:i/>
          <w:sz w:val="16"/>
          <w:szCs w:val="16"/>
        </w:rPr>
      </w:pPr>
      <w:r>
        <w:rPr>
          <w:vertAlign w:val="superscript"/>
        </w:rPr>
        <w:footnoteRef/>
      </w:r>
      <w:r>
        <w:rPr>
          <w:rFonts w:ascii="Palatino Linotype" w:eastAsia="Palatino Linotype" w:hAnsi="Palatino Linotype" w:cs="Palatino Linotype"/>
          <w:i/>
          <w:sz w:val="16"/>
          <w:szCs w:val="16"/>
        </w:rPr>
        <w:t xml:space="preserve"> “Artículo 24. Para el cumplimiento de los objetivos de esta Ley, los sujetos obligados deberán cumplir con las siguientes obligaciones, según corresponda, de acuerdo a su naturaleza:</w:t>
      </w:r>
    </w:p>
    <w:p w14:paraId="7D6E7D75" w14:textId="77777777" w:rsidR="00A645A4" w:rsidRDefault="00A645A4" w:rsidP="008328C2">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w:t>
      </w:r>
    </w:p>
    <w:p w14:paraId="12CFE2A6" w14:textId="77777777" w:rsidR="00A645A4" w:rsidRDefault="00A645A4" w:rsidP="008328C2">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Los sujetos obligados solo proporcionarán la información pública que generen, administren o posean en el ejercicio de sus atribuciones.”(Sic)</w:t>
      </w:r>
    </w:p>
  </w:footnote>
  <w:footnote w:id="3">
    <w:p w14:paraId="783D7D6C" w14:textId="77777777" w:rsidR="008328C2" w:rsidRPr="00223D60" w:rsidRDefault="008328C2" w:rsidP="008328C2">
      <w:pPr>
        <w:pStyle w:val="Textonotapie"/>
        <w:jc w:val="both"/>
        <w:rPr>
          <w:rFonts w:ascii="Palatino Linotype" w:hAnsi="Palatino Linotype"/>
          <w:sz w:val="16"/>
          <w:szCs w:val="16"/>
        </w:rPr>
      </w:pPr>
      <w:r w:rsidRPr="00223D60">
        <w:rPr>
          <w:rStyle w:val="Refdenotaalpie"/>
          <w:rFonts w:ascii="Palatino Linotype" w:hAnsi="Palatino Linotype"/>
          <w:sz w:val="16"/>
          <w:szCs w:val="16"/>
        </w:rPr>
        <w:footnoteRef/>
      </w:r>
      <w:r w:rsidRPr="00223D60">
        <w:rPr>
          <w:rFonts w:ascii="Palatino Linotype" w:hAnsi="Palatino Linotype"/>
          <w:sz w:val="16"/>
          <w:szCs w:val="16"/>
        </w:rPr>
        <w:t xml:space="preserve"> </w:t>
      </w:r>
      <w:r w:rsidRPr="00223D60">
        <w:rPr>
          <w:rFonts w:ascii="Palatino Linotype" w:hAnsi="Palatino Linotype"/>
          <w:b/>
          <w:sz w:val="16"/>
          <w:szCs w:val="16"/>
        </w:rPr>
        <w:t>ARTÍCULO 184</w:t>
      </w:r>
      <w:r w:rsidRPr="00223D60">
        <w:rPr>
          <w:rFonts w:ascii="Palatino Linotype" w:hAnsi="Palatino Linotype"/>
          <w:sz w:val="16"/>
          <w:szCs w:val="16"/>
        </w:rPr>
        <w:t xml:space="preserve">. La acción extraordinaria en materia de salubridad general será ejercida por la Secretaría de Salud, la que podrá integrar brigadas especiales que actuarán bajo su dirección y responsabilidad y tendrán las atribuciones siguientes: </w:t>
      </w:r>
    </w:p>
    <w:p w14:paraId="6A019729" w14:textId="77777777" w:rsidR="008328C2" w:rsidRPr="00223D60" w:rsidRDefault="008328C2" w:rsidP="008328C2">
      <w:pPr>
        <w:pStyle w:val="Textonotapie"/>
        <w:jc w:val="both"/>
        <w:rPr>
          <w:rFonts w:ascii="Palatino Linotype" w:hAnsi="Palatino Linotype"/>
          <w:sz w:val="16"/>
          <w:szCs w:val="16"/>
        </w:rPr>
      </w:pPr>
      <w:r w:rsidRPr="00223D60">
        <w:rPr>
          <w:rFonts w:ascii="Palatino Linotype" w:hAnsi="Palatino Linotype"/>
          <w:sz w:val="16"/>
          <w:szCs w:val="16"/>
        </w:rPr>
        <w:t xml:space="preserve">I. Encomendar a las autoridades federales, estatales y municipales, así como a los profesionales, técnicos y auxiliares de las disciplinas para la salud, el desempeño de las actividades que estime necesarias y obtener para ese fin la participación de los particulares; </w:t>
      </w:r>
    </w:p>
    <w:p w14:paraId="5A10F4B5" w14:textId="77777777" w:rsidR="008328C2" w:rsidRPr="00223D60" w:rsidRDefault="008328C2" w:rsidP="008328C2">
      <w:pPr>
        <w:pStyle w:val="Textonotapie"/>
        <w:jc w:val="both"/>
        <w:rPr>
          <w:rFonts w:ascii="Palatino Linotype" w:hAnsi="Palatino Linotype"/>
          <w:sz w:val="16"/>
          <w:szCs w:val="16"/>
        </w:rPr>
      </w:pPr>
      <w:r w:rsidRPr="00223D60">
        <w:rPr>
          <w:rFonts w:ascii="Palatino Linotype" w:hAnsi="Palatino Linotype"/>
          <w:sz w:val="16"/>
          <w:szCs w:val="16"/>
        </w:rPr>
        <w:t>II. Dictar medidas sanitarias relacionadas con reuniones de personas, entrada y salida de ellas en las poblaciones y con los regímenes higiénicos especiales que deban implantarse, según el caso;</w:t>
      </w:r>
    </w:p>
    <w:p w14:paraId="5788A469" w14:textId="77777777" w:rsidR="008328C2" w:rsidRPr="00223D60" w:rsidRDefault="008328C2" w:rsidP="008328C2">
      <w:pPr>
        <w:pStyle w:val="Textonotapie"/>
        <w:jc w:val="both"/>
        <w:rPr>
          <w:rFonts w:ascii="Palatino Linotype" w:hAnsi="Palatino Linotype"/>
          <w:sz w:val="16"/>
          <w:szCs w:val="16"/>
        </w:rPr>
      </w:pPr>
      <w:r w:rsidRPr="00223D60">
        <w:rPr>
          <w:rFonts w:ascii="Palatino Linotype" w:hAnsi="Palatino Linotype"/>
          <w:sz w:val="16"/>
          <w:szCs w:val="16"/>
        </w:rPr>
        <w:t>III. Regular el tránsito terrestre, marítimo y aéreo, así como disponer libremente de todos los medios de transporte de propiedad del estado y de servicio público, cualquiera que sea el régimen legal a que estén sujetos estos últimos:</w:t>
      </w:r>
    </w:p>
    <w:p w14:paraId="30183620" w14:textId="77777777" w:rsidR="008328C2" w:rsidRPr="00223D60" w:rsidRDefault="008328C2" w:rsidP="008328C2">
      <w:pPr>
        <w:pStyle w:val="Textonotapie"/>
        <w:jc w:val="both"/>
        <w:rPr>
          <w:rFonts w:ascii="Palatino Linotype" w:hAnsi="Palatino Linotype"/>
          <w:sz w:val="16"/>
          <w:szCs w:val="16"/>
        </w:rPr>
      </w:pPr>
      <w:r w:rsidRPr="00223D60">
        <w:rPr>
          <w:rFonts w:ascii="Palatino Linotype" w:hAnsi="Palatino Linotype"/>
          <w:sz w:val="16"/>
          <w:szCs w:val="16"/>
        </w:rPr>
        <w:t xml:space="preserve">IV. Utilizar libre y prioritariamente los servicios telefónicos, telegráficos y de correos, así como las transmisiones de radio y televisión, y </w:t>
      </w:r>
    </w:p>
    <w:p w14:paraId="2BE12545" w14:textId="77777777" w:rsidR="008328C2" w:rsidRPr="00223D60" w:rsidRDefault="008328C2" w:rsidP="008328C2">
      <w:pPr>
        <w:pStyle w:val="Textonotapie"/>
        <w:jc w:val="both"/>
        <w:rPr>
          <w:rFonts w:ascii="Palatino Linotype" w:hAnsi="Palatino Linotype"/>
          <w:sz w:val="16"/>
          <w:szCs w:val="16"/>
        </w:rPr>
      </w:pPr>
      <w:r w:rsidRPr="00223D60">
        <w:rPr>
          <w:rFonts w:ascii="Palatino Linotype" w:hAnsi="Palatino Linotype"/>
          <w:sz w:val="16"/>
          <w:szCs w:val="16"/>
        </w:rPr>
        <w:t>V. Las demás que determine la propia Secretaría.</w:t>
      </w:r>
    </w:p>
  </w:footnote>
  <w:footnote w:id="4">
    <w:p w14:paraId="14D68BA8" w14:textId="77777777" w:rsidR="008328C2" w:rsidRPr="00223D60" w:rsidRDefault="008328C2" w:rsidP="008328C2">
      <w:pPr>
        <w:pStyle w:val="Textonotapie"/>
        <w:jc w:val="both"/>
        <w:rPr>
          <w:rFonts w:ascii="Palatino Linotype" w:hAnsi="Palatino Linotype"/>
          <w:sz w:val="16"/>
          <w:szCs w:val="16"/>
        </w:rPr>
      </w:pPr>
      <w:r w:rsidRPr="00223D60">
        <w:rPr>
          <w:rStyle w:val="Refdenotaalpie"/>
          <w:rFonts w:ascii="Palatino Linotype" w:hAnsi="Palatino Linotype"/>
          <w:sz w:val="16"/>
          <w:szCs w:val="16"/>
        </w:rPr>
        <w:footnoteRef/>
      </w:r>
      <w:r w:rsidRPr="00223D60">
        <w:rPr>
          <w:rFonts w:ascii="Palatino Linotype" w:hAnsi="Palatino Linotype"/>
          <w:sz w:val="16"/>
          <w:szCs w:val="16"/>
        </w:rPr>
        <w:t xml:space="preserve"> http://www.dof.gob.mx/nota_detalle.php?codigo=5610149&amp;fecha=21/01/2021</w:t>
      </w:r>
    </w:p>
  </w:footnote>
  <w:footnote w:id="5">
    <w:p w14:paraId="05B8728B" w14:textId="7E251E9F" w:rsidR="008328C2" w:rsidRPr="007452A8" w:rsidRDefault="008328C2" w:rsidP="007452A8">
      <w:pPr>
        <w:pStyle w:val="Textonotapie"/>
        <w:jc w:val="both"/>
        <w:rPr>
          <w:rFonts w:ascii="Palatino Linotype" w:hAnsi="Palatino Linotype"/>
          <w:sz w:val="16"/>
          <w:szCs w:val="16"/>
        </w:rPr>
      </w:pPr>
      <w:r w:rsidRPr="007452A8">
        <w:rPr>
          <w:rStyle w:val="Refdenotaalpie"/>
          <w:rFonts w:ascii="Palatino Linotype" w:hAnsi="Palatino Linotype"/>
          <w:sz w:val="16"/>
          <w:szCs w:val="16"/>
        </w:rPr>
        <w:footnoteRef/>
      </w:r>
      <w:r w:rsidRPr="007452A8">
        <w:rPr>
          <w:rFonts w:ascii="Palatino Linotype" w:hAnsi="Palatino Linotype"/>
          <w:sz w:val="16"/>
          <w:szCs w:val="16"/>
        </w:rPr>
        <w:t xml:space="preserve"> </w:t>
      </w:r>
      <w:r w:rsidRPr="007452A8">
        <w:rPr>
          <w:rFonts w:ascii="Palatino Linotype" w:hAnsi="Palatino Linotype" w:cs="Arial"/>
          <w:sz w:val="16"/>
          <w:szCs w:val="16"/>
          <w:lang w:eastAsia="es-MX"/>
        </w:rPr>
        <w:t>Brigada especial conforme al artículo 184 de la Ley General de Salud y el Acuerdo por el que se establecen brigadas especiales</w:t>
      </w:r>
      <w:r w:rsidR="005D1883" w:rsidRPr="007452A8">
        <w:rPr>
          <w:rFonts w:ascii="Palatino Linotype" w:hAnsi="Palatino Linotype" w:cs="Arial"/>
          <w:sz w:val="16"/>
          <w:szCs w:val="16"/>
          <w:lang w:eastAsia="es-MX"/>
        </w:rPr>
        <w:t xml:space="preserve"> publicado en el Diario Oficial de la Federación el veintiuno de enero de dos mil veintiuno.</w:t>
      </w:r>
    </w:p>
  </w:footnote>
  <w:footnote w:id="6">
    <w:p w14:paraId="55074591" w14:textId="77777777" w:rsidR="00F55C71" w:rsidRDefault="00F55C71" w:rsidP="00F55C71">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167.</w:t>
      </w:r>
      <w:r>
        <w:rPr>
          <w:rFonts w:ascii="Palatino Linotype" w:eastAsia="Palatino Linotype" w:hAnsi="Palatino Linotype" w:cs="Palatino Linotype"/>
          <w:color w:val="000000"/>
          <w:sz w:val="16"/>
          <w:szCs w:val="16"/>
        </w:rPr>
        <w:t xml:space="preserve">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footnote>
  <w:footnote w:id="7">
    <w:p w14:paraId="4296C002" w14:textId="77777777" w:rsidR="00F13242" w:rsidRPr="00F13242" w:rsidRDefault="00F13242" w:rsidP="00F13242">
      <w:pPr>
        <w:pStyle w:val="Textonotapie"/>
        <w:rPr>
          <w:rFonts w:ascii="Palatino Linotype" w:hAnsi="Palatino Linotype"/>
          <w:sz w:val="16"/>
          <w:szCs w:val="16"/>
        </w:rPr>
      </w:pPr>
      <w:r w:rsidRPr="00F13242">
        <w:rPr>
          <w:rStyle w:val="Refdenotaalpie"/>
          <w:rFonts w:ascii="Palatino Linotype" w:hAnsi="Palatino Linotype"/>
          <w:sz w:val="16"/>
          <w:szCs w:val="16"/>
        </w:rPr>
        <w:footnoteRef/>
      </w:r>
      <w:r w:rsidRPr="00F13242">
        <w:rPr>
          <w:rFonts w:ascii="Palatino Linotype" w:hAnsi="Palatino Linotype"/>
          <w:sz w:val="16"/>
          <w:szCs w:val="16"/>
        </w:rPr>
        <w:t xml:space="preserve"> https://legislacion.edomex.gob.mx/sites/legislacion.edomex.gob.mx/files/files/pdf/gct/2021/diciembre/dic221/dic221q.pdf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3E060" w14:textId="77777777" w:rsidR="000A5F2C" w:rsidRDefault="000A5F2C">
    <w:pPr>
      <w:rPr>
        <w:rFonts w:ascii="Cambria" w:eastAsia="Cambria" w:hAnsi="Cambria" w:cs="Cambria"/>
        <w:color w:val="000000"/>
      </w:rPr>
    </w:pPr>
    <w:r>
      <w:rPr>
        <w:noProof/>
      </w:rPr>
      <w:drawing>
        <wp:anchor distT="0" distB="0" distL="0" distR="0" simplePos="0" relativeHeight="251658240" behindDoc="1" locked="0" layoutInCell="1" hidden="0" allowOverlap="1" wp14:anchorId="47A3A094" wp14:editId="6B543AA2">
          <wp:simplePos x="0" y="0"/>
          <wp:positionH relativeFrom="column">
            <wp:posOffset>-1080122</wp:posOffset>
          </wp:positionH>
          <wp:positionV relativeFrom="paragraph">
            <wp:posOffset>-488300</wp:posOffset>
          </wp:positionV>
          <wp:extent cx="7809865" cy="10165715"/>
          <wp:effectExtent l="0" t="0" r="0" b="0"/>
          <wp:wrapNone/>
          <wp:docPr id="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8"/>
      <w:tblW w:w="5953" w:type="dxa"/>
      <w:tblInd w:w="3261" w:type="dxa"/>
      <w:tblLayout w:type="fixed"/>
      <w:tblLook w:val="0400" w:firstRow="0" w:lastRow="0" w:firstColumn="0" w:lastColumn="0" w:noHBand="0" w:noVBand="1"/>
    </w:tblPr>
    <w:tblGrid>
      <w:gridCol w:w="2489"/>
      <w:gridCol w:w="3464"/>
    </w:tblGrid>
    <w:tr w:rsidR="000A5F2C" w14:paraId="0F09F952" w14:textId="77777777">
      <w:tc>
        <w:tcPr>
          <w:tcW w:w="2489" w:type="dxa"/>
          <w:shd w:val="clear" w:color="auto" w:fill="auto"/>
        </w:tcPr>
        <w:p w14:paraId="6923AEB2" w14:textId="77777777" w:rsidR="000A5F2C" w:rsidRDefault="000A5F2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8F1CB1E" w14:textId="30CDA890" w:rsidR="000A5F2C" w:rsidRDefault="0041643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w:t>
          </w:r>
          <w:r w:rsidR="00BA1353">
            <w:rPr>
              <w:rFonts w:ascii="Palatino Linotype" w:eastAsia="Palatino Linotype" w:hAnsi="Palatino Linotype" w:cs="Palatino Linotype"/>
              <w:b/>
              <w:sz w:val="22"/>
              <w:szCs w:val="22"/>
            </w:rPr>
            <w:t>3</w:t>
          </w:r>
          <w:r w:rsidR="000A456A">
            <w:rPr>
              <w:rFonts w:ascii="Palatino Linotype" w:eastAsia="Palatino Linotype" w:hAnsi="Palatino Linotype" w:cs="Palatino Linotype"/>
              <w:b/>
              <w:sz w:val="22"/>
              <w:szCs w:val="22"/>
            </w:rPr>
            <w:t>10</w:t>
          </w:r>
          <w:r w:rsidR="00BA1353">
            <w:rPr>
              <w:rFonts w:ascii="Palatino Linotype" w:eastAsia="Palatino Linotype" w:hAnsi="Palatino Linotype" w:cs="Palatino Linotype"/>
              <w:b/>
              <w:sz w:val="22"/>
              <w:szCs w:val="22"/>
            </w:rPr>
            <w:t>4</w:t>
          </w:r>
          <w:r w:rsidR="000A5F2C">
            <w:rPr>
              <w:rFonts w:ascii="Palatino Linotype" w:eastAsia="Palatino Linotype" w:hAnsi="Palatino Linotype" w:cs="Palatino Linotype"/>
              <w:b/>
              <w:sz w:val="22"/>
              <w:szCs w:val="22"/>
            </w:rPr>
            <w:t>/INFOEM/IP/RR/2022</w:t>
          </w:r>
        </w:p>
      </w:tc>
    </w:tr>
    <w:tr w:rsidR="000A5F2C" w14:paraId="35AB27F8" w14:textId="77777777">
      <w:trPr>
        <w:trHeight w:val="228"/>
      </w:trPr>
      <w:tc>
        <w:tcPr>
          <w:tcW w:w="2489" w:type="dxa"/>
          <w:shd w:val="clear" w:color="auto" w:fill="auto"/>
          <w:vAlign w:val="center"/>
        </w:tcPr>
        <w:p w14:paraId="0CAE73D7" w14:textId="77777777" w:rsidR="000A5F2C" w:rsidRDefault="000A5F2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1B9EC9A9" w14:textId="79A2516C" w:rsidR="000A5F2C" w:rsidRDefault="000A456A">
          <w:pPr>
            <w:ind w:left="-45" w:right="176"/>
            <w:jc w:val="both"/>
            <w:rPr>
              <w:rFonts w:ascii="Palatino Linotype" w:eastAsia="Palatino Linotype" w:hAnsi="Palatino Linotype" w:cs="Palatino Linotype"/>
              <w:b/>
              <w:sz w:val="22"/>
              <w:szCs w:val="22"/>
            </w:rPr>
          </w:pPr>
          <w:r w:rsidRPr="000A456A">
            <w:rPr>
              <w:rFonts w:ascii="Palatino Linotype" w:eastAsia="Palatino Linotype" w:hAnsi="Palatino Linotype" w:cs="Palatino Linotype"/>
              <w:b/>
              <w:sz w:val="22"/>
              <w:szCs w:val="22"/>
            </w:rPr>
            <w:t>Ayuntamiento de Zinacantepec</w:t>
          </w:r>
        </w:p>
      </w:tc>
    </w:tr>
    <w:tr w:rsidR="000A5F2C" w14:paraId="15612B00" w14:textId="77777777">
      <w:tc>
        <w:tcPr>
          <w:tcW w:w="2489" w:type="dxa"/>
          <w:shd w:val="clear" w:color="auto" w:fill="auto"/>
          <w:vAlign w:val="center"/>
        </w:tcPr>
        <w:p w14:paraId="02292B31" w14:textId="77777777" w:rsidR="000A5F2C" w:rsidRDefault="000A5F2C">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006A9EF7" w14:textId="77777777" w:rsidR="000A5F2C" w:rsidRDefault="000A5F2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BBB4B20" w14:textId="77777777" w:rsidR="000A5F2C" w:rsidRDefault="000A5F2C">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B4F33" w14:textId="77777777" w:rsidR="000A5F2C" w:rsidRDefault="000A5F2C">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195A5622" wp14:editId="39A724CD">
          <wp:simplePos x="0" y="0"/>
          <wp:positionH relativeFrom="column">
            <wp:posOffset>-1080128</wp:posOffset>
          </wp:positionH>
          <wp:positionV relativeFrom="paragraph">
            <wp:posOffset>-262871</wp:posOffset>
          </wp:positionV>
          <wp:extent cx="7809865" cy="10165715"/>
          <wp:effectExtent l="0" t="0" r="0" b="0"/>
          <wp:wrapNone/>
          <wp:docPr id="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7"/>
      <w:tblW w:w="5670" w:type="dxa"/>
      <w:tblInd w:w="3261" w:type="dxa"/>
      <w:tblLayout w:type="fixed"/>
      <w:tblLook w:val="0400" w:firstRow="0" w:lastRow="0" w:firstColumn="0" w:lastColumn="0" w:noHBand="0" w:noVBand="1"/>
    </w:tblPr>
    <w:tblGrid>
      <w:gridCol w:w="2551"/>
      <w:gridCol w:w="3119"/>
    </w:tblGrid>
    <w:tr w:rsidR="000A5F2C" w14:paraId="4BBB0AA8" w14:textId="77777777">
      <w:tc>
        <w:tcPr>
          <w:tcW w:w="2551" w:type="dxa"/>
          <w:shd w:val="clear" w:color="auto" w:fill="auto"/>
          <w:vAlign w:val="center"/>
        </w:tcPr>
        <w:p w14:paraId="400A271A" w14:textId="77777777" w:rsidR="000A5F2C" w:rsidRDefault="000A5F2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608AE689" w14:textId="40E61CB2" w:rsidR="000A5F2C" w:rsidRDefault="000A5F2C">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w:t>
          </w:r>
          <w:r w:rsidR="000A456A">
            <w:rPr>
              <w:rFonts w:ascii="Palatino Linotype" w:eastAsia="Palatino Linotype" w:hAnsi="Palatino Linotype" w:cs="Palatino Linotype"/>
              <w:b/>
              <w:sz w:val="22"/>
              <w:szCs w:val="22"/>
            </w:rPr>
            <w:t>310</w:t>
          </w:r>
          <w:r w:rsidR="00DE2A95">
            <w:rPr>
              <w:rFonts w:ascii="Palatino Linotype" w:eastAsia="Palatino Linotype" w:hAnsi="Palatino Linotype" w:cs="Palatino Linotype"/>
              <w:b/>
              <w:sz w:val="22"/>
              <w:szCs w:val="22"/>
            </w:rPr>
            <w:t>4</w:t>
          </w:r>
          <w:r>
            <w:rPr>
              <w:rFonts w:ascii="Palatino Linotype" w:eastAsia="Palatino Linotype" w:hAnsi="Palatino Linotype" w:cs="Palatino Linotype"/>
              <w:b/>
              <w:sz w:val="22"/>
              <w:szCs w:val="22"/>
            </w:rPr>
            <w:t>/INFOEM/IP/RR/2022</w:t>
          </w:r>
        </w:p>
      </w:tc>
    </w:tr>
    <w:tr w:rsidR="000A5F2C" w14:paraId="5036E2D8" w14:textId="77777777">
      <w:trPr>
        <w:trHeight w:val="130"/>
      </w:trPr>
      <w:tc>
        <w:tcPr>
          <w:tcW w:w="2551" w:type="dxa"/>
          <w:shd w:val="clear" w:color="auto" w:fill="auto"/>
          <w:vAlign w:val="center"/>
        </w:tcPr>
        <w:p w14:paraId="6194B6A8" w14:textId="77777777" w:rsidR="000A5F2C" w:rsidRDefault="000A5F2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21302CE4" w14:textId="31C0F01F" w:rsidR="000A5F2C" w:rsidRDefault="00522217" w:rsidP="00522217">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XXXXXXXX</w:t>
          </w:r>
        </w:p>
      </w:tc>
    </w:tr>
    <w:tr w:rsidR="000A5F2C" w14:paraId="5012263D" w14:textId="77777777">
      <w:trPr>
        <w:trHeight w:val="228"/>
      </w:trPr>
      <w:tc>
        <w:tcPr>
          <w:tcW w:w="2551" w:type="dxa"/>
          <w:shd w:val="clear" w:color="auto" w:fill="auto"/>
          <w:vAlign w:val="center"/>
        </w:tcPr>
        <w:p w14:paraId="64A96543" w14:textId="77777777" w:rsidR="000A5F2C" w:rsidRDefault="000A5F2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519EB1A7" w14:textId="2C554625" w:rsidR="000A5F2C" w:rsidRDefault="000A456A">
          <w:pPr>
            <w:ind w:left="-45" w:right="176"/>
            <w:jc w:val="both"/>
            <w:rPr>
              <w:rFonts w:ascii="Palatino Linotype" w:eastAsia="Palatino Linotype" w:hAnsi="Palatino Linotype" w:cs="Palatino Linotype"/>
              <w:b/>
              <w:sz w:val="22"/>
              <w:szCs w:val="22"/>
            </w:rPr>
          </w:pPr>
          <w:r w:rsidRPr="000A456A">
            <w:rPr>
              <w:rFonts w:ascii="Palatino Linotype" w:eastAsia="Palatino Linotype" w:hAnsi="Palatino Linotype" w:cs="Palatino Linotype"/>
              <w:b/>
              <w:sz w:val="22"/>
              <w:szCs w:val="22"/>
            </w:rPr>
            <w:t>Ayuntamiento de Zinacantepec</w:t>
          </w:r>
        </w:p>
      </w:tc>
    </w:tr>
    <w:tr w:rsidR="000A5F2C" w14:paraId="74514B78" w14:textId="77777777">
      <w:tc>
        <w:tcPr>
          <w:tcW w:w="2551" w:type="dxa"/>
          <w:shd w:val="clear" w:color="auto" w:fill="auto"/>
          <w:vAlign w:val="center"/>
        </w:tcPr>
        <w:p w14:paraId="6351D271" w14:textId="77777777" w:rsidR="000A5F2C" w:rsidRDefault="000A5F2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5503228D" w14:textId="77777777" w:rsidR="000A5F2C" w:rsidRDefault="000A5F2C">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DC92909" w14:textId="77777777" w:rsidR="000A5F2C" w:rsidRDefault="000A5F2C">
    <w:pPr>
      <w:pBdr>
        <w:top w:val="nil"/>
        <w:left w:val="nil"/>
        <w:bottom w:val="nil"/>
        <w:right w:val="nil"/>
        <w:between w:val="nil"/>
      </w:pBdr>
      <w:tabs>
        <w:tab w:val="center" w:pos="4252"/>
        <w:tab w:val="right" w:pos="8504"/>
      </w:tabs>
      <w:rPr>
        <w:rFonts w:ascii="Cambria" w:eastAsia="Cambria" w:hAnsi="Cambria" w:cs="Cambria"/>
        <w:color w:val="000000"/>
      </w:rPr>
    </w:pPr>
  </w:p>
  <w:p w14:paraId="59383495" w14:textId="77777777" w:rsidR="000A5F2C" w:rsidRDefault="000A5F2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E2E17"/>
    <w:multiLevelType w:val="multilevel"/>
    <w:tmpl w:val="5FC0DDB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rPr>
        <w:b w:val="0"/>
        <w:bCs w:val="0"/>
      </w:r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211421C5"/>
    <w:multiLevelType w:val="hybridMultilevel"/>
    <w:tmpl w:val="3F2CFA2A"/>
    <w:lvl w:ilvl="0" w:tplc="19006620">
      <w:start w:val="28"/>
      <w:numFmt w:val="bullet"/>
      <w:lvlText w:val="-"/>
      <w:lvlJc w:val="left"/>
      <w:pPr>
        <w:ind w:left="720" w:hanging="360"/>
      </w:pPr>
      <w:rPr>
        <w:rFonts w:ascii="Times New Roman" w:eastAsia="Times New Roman" w:hAnsi="Times New Roman" w:cs="Times New Roman"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D8F76DE"/>
    <w:multiLevelType w:val="hybridMultilevel"/>
    <w:tmpl w:val="BBF8B5A0"/>
    <w:lvl w:ilvl="0" w:tplc="FBD4A0F0">
      <w:start w:val="10"/>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
    <w:nsid w:val="60EA4344"/>
    <w:multiLevelType w:val="multilevel"/>
    <w:tmpl w:val="B86EFFE0"/>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782E47AC"/>
    <w:multiLevelType w:val="hybridMultilevel"/>
    <w:tmpl w:val="2A72B97A"/>
    <w:lvl w:ilvl="0" w:tplc="67F6C91E">
      <w:start w:val="4"/>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579"/>
    <w:rsid w:val="00011A19"/>
    <w:rsid w:val="00016345"/>
    <w:rsid w:val="00021FC4"/>
    <w:rsid w:val="00025BE0"/>
    <w:rsid w:val="000260CF"/>
    <w:rsid w:val="00031C50"/>
    <w:rsid w:val="00057813"/>
    <w:rsid w:val="000578B7"/>
    <w:rsid w:val="00065C93"/>
    <w:rsid w:val="000664B6"/>
    <w:rsid w:val="000712E1"/>
    <w:rsid w:val="0007507A"/>
    <w:rsid w:val="000763F5"/>
    <w:rsid w:val="000A2469"/>
    <w:rsid w:val="000A3FC8"/>
    <w:rsid w:val="000A456A"/>
    <w:rsid w:val="000A5F2C"/>
    <w:rsid w:val="000C3B77"/>
    <w:rsid w:val="000D3EAD"/>
    <w:rsid w:val="00100A4F"/>
    <w:rsid w:val="00103C3A"/>
    <w:rsid w:val="0010514B"/>
    <w:rsid w:val="00116203"/>
    <w:rsid w:val="001455BD"/>
    <w:rsid w:val="00151D21"/>
    <w:rsid w:val="001662D8"/>
    <w:rsid w:val="00172FF7"/>
    <w:rsid w:val="00194B32"/>
    <w:rsid w:val="00196EBC"/>
    <w:rsid w:val="001F4DD2"/>
    <w:rsid w:val="00213579"/>
    <w:rsid w:val="00250357"/>
    <w:rsid w:val="00256AD7"/>
    <w:rsid w:val="002640B7"/>
    <w:rsid w:val="00271513"/>
    <w:rsid w:val="002846ED"/>
    <w:rsid w:val="00296B70"/>
    <w:rsid w:val="00297D3F"/>
    <w:rsid w:val="002A1734"/>
    <w:rsid w:val="002B1723"/>
    <w:rsid w:val="002B19B4"/>
    <w:rsid w:val="002B5EBD"/>
    <w:rsid w:val="002D24FE"/>
    <w:rsid w:val="00310AC1"/>
    <w:rsid w:val="003111AA"/>
    <w:rsid w:val="00345F89"/>
    <w:rsid w:val="00357C57"/>
    <w:rsid w:val="003611AD"/>
    <w:rsid w:val="003732C1"/>
    <w:rsid w:val="003737C0"/>
    <w:rsid w:val="00386BE0"/>
    <w:rsid w:val="00393521"/>
    <w:rsid w:val="003B7C04"/>
    <w:rsid w:val="003C00B3"/>
    <w:rsid w:val="003D4804"/>
    <w:rsid w:val="003D5DC8"/>
    <w:rsid w:val="003E0F9E"/>
    <w:rsid w:val="003F736F"/>
    <w:rsid w:val="00404497"/>
    <w:rsid w:val="004142F3"/>
    <w:rsid w:val="00416432"/>
    <w:rsid w:val="00441075"/>
    <w:rsid w:val="0045065C"/>
    <w:rsid w:val="00465716"/>
    <w:rsid w:val="004769A0"/>
    <w:rsid w:val="004832CF"/>
    <w:rsid w:val="00490BCD"/>
    <w:rsid w:val="00492AC2"/>
    <w:rsid w:val="004947A1"/>
    <w:rsid w:val="004B4723"/>
    <w:rsid w:val="004C6F92"/>
    <w:rsid w:val="004F1C29"/>
    <w:rsid w:val="00507203"/>
    <w:rsid w:val="0052065B"/>
    <w:rsid w:val="00522217"/>
    <w:rsid w:val="00525EB0"/>
    <w:rsid w:val="00534848"/>
    <w:rsid w:val="00560F20"/>
    <w:rsid w:val="00586FB3"/>
    <w:rsid w:val="00591E25"/>
    <w:rsid w:val="005B7806"/>
    <w:rsid w:val="005C6976"/>
    <w:rsid w:val="005D1883"/>
    <w:rsid w:val="005E7A55"/>
    <w:rsid w:val="005F6245"/>
    <w:rsid w:val="005F7AFB"/>
    <w:rsid w:val="006037EC"/>
    <w:rsid w:val="006131DE"/>
    <w:rsid w:val="006267B9"/>
    <w:rsid w:val="0063404D"/>
    <w:rsid w:val="006419CB"/>
    <w:rsid w:val="00647653"/>
    <w:rsid w:val="00654464"/>
    <w:rsid w:val="006600C9"/>
    <w:rsid w:val="0066282B"/>
    <w:rsid w:val="00694667"/>
    <w:rsid w:val="006B526F"/>
    <w:rsid w:val="006D0B46"/>
    <w:rsid w:val="006D4FB3"/>
    <w:rsid w:val="00724627"/>
    <w:rsid w:val="007264AB"/>
    <w:rsid w:val="00727EC6"/>
    <w:rsid w:val="007452A8"/>
    <w:rsid w:val="007502EB"/>
    <w:rsid w:val="0077094E"/>
    <w:rsid w:val="0078187E"/>
    <w:rsid w:val="007B179B"/>
    <w:rsid w:val="007B45A7"/>
    <w:rsid w:val="007B4972"/>
    <w:rsid w:val="007B605A"/>
    <w:rsid w:val="007C2A20"/>
    <w:rsid w:val="007D21BD"/>
    <w:rsid w:val="007E0132"/>
    <w:rsid w:val="007E69E9"/>
    <w:rsid w:val="00807930"/>
    <w:rsid w:val="00823AD4"/>
    <w:rsid w:val="008328C2"/>
    <w:rsid w:val="00846C78"/>
    <w:rsid w:val="0087012B"/>
    <w:rsid w:val="0087478E"/>
    <w:rsid w:val="00897AB2"/>
    <w:rsid w:val="008A10DA"/>
    <w:rsid w:val="008C27B0"/>
    <w:rsid w:val="008E2086"/>
    <w:rsid w:val="008F0EBF"/>
    <w:rsid w:val="008F1FDE"/>
    <w:rsid w:val="008F6C11"/>
    <w:rsid w:val="00947C80"/>
    <w:rsid w:val="00953501"/>
    <w:rsid w:val="009955CE"/>
    <w:rsid w:val="009A1819"/>
    <w:rsid w:val="009A6CA6"/>
    <w:rsid w:val="009B330E"/>
    <w:rsid w:val="009C1F4F"/>
    <w:rsid w:val="009D0AD3"/>
    <w:rsid w:val="009E1162"/>
    <w:rsid w:val="009E312C"/>
    <w:rsid w:val="009E7BAA"/>
    <w:rsid w:val="009F37EF"/>
    <w:rsid w:val="00A028CA"/>
    <w:rsid w:val="00A05B60"/>
    <w:rsid w:val="00A33D50"/>
    <w:rsid w:val="00A5458B"/>
    <w:rsid w:val="00A645A4"/>
    <w:rsid w:val="00A67820"/>
    <w:rsid w:val="00A91C07"/>
    <w:rsid w:val="00A9276F"/>
    <w:rsid w:val="00A9659F"/>
    <w:rsid w:val="00AA0025"/>
    <w:rsid w:val="00AD158C"/>
    <w:rsid w:val="00B031C2"/>
    <w:rsid w:val="00B209BC"/>
    <w:rsid w:val="00B218BB"/>
    <w:rsid w:val="00B256D4"/>
    <w:rsid w:val="00B349C9"/>
    <w:rsid w:val="00B41584"/>
    <w:rsid w:val="00B66C4E"/>
    <w:rsid w:val="00B70D09"/>
    <w:rsid w:val="00B721A6"/>
    <w:rsid w:val="00B95C2D"/>
    <w:rsid w:val="00BA1353"/>
    <w:rsid w:val="00BA22CF"/>
    <w:rsid w:val="00BB0D15"/>
    <w:rsid w:val="00BD51F9"/>
    <w:rsid w:val="00BD648A"/>
    <w:rsid w:val="00C0596F"/>
    <w:rsid w:val="00C22388"/>
    <w:rsid w:val="00C23514"/>
    <w:rsid w:val="00C57649"/>
    <w:rsid w:val="00C828DA"/>
    <w:rsid w:val="00CA5E22"/>
    <w:rsid w:val="00CB2D06"/>
    <w:rsid w:val="00CC06B9"/>
    <w:rsid w:val="00CD2D54"/>
    <w:rsid w:val="00CF0912"/>
    <w:rsid w:val="00D6318F"/>
    <w:rsid w:val="00D91586"/>
    <w:rsid w:val="00DC0CA6"/>
    <w:rsid w:val="00DC7ECD"/>
    <w:rsid w:val="00DD1137"/>
    <w:rsid w:val="00DE2A95"/>
    <w:rsid w:val="00DE2EED"/>
    <w:rsid w:val="00DF7DFB"/>
    <w:rsid w:val="00E0233E"/>
    <w:rsid w:val="00E22E44"/>
    <w:rsid w:val="00E230FD"/>
    <w:rsid w:val="00E42DDD"/>
    <w:rsid w:val="00E83019"/>
    <w:rsid w:val="00E91DEF"/>
    <w:rsid w:val="00EC7D2B"/>
    <w:rsid w:val="00ED30A3"/>
    <w:rsid w:val="00EE6D39"/>
    <w:rsid w:val="00F064E9"/>
    <w:rsid w:val="00F13242"/>
    <w:rsid w:val="00F1324F"/>
    <w:rsid w:val="00F55C71"/>
    <w:rsid w:val="00F615FE"/>
    <w:rsid w:val="00F712C0"/>
    <w:rsid w:val="00FA7434"/>
    <w:rsid w:val="00FD5D17"/>
    <w:rsid w:val="00FE11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6CCC5"/>
  <w15:docId w15:val="{C01A82FF-644F-4072-837D-7766E2F21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top w:w="0" w:type="dxa"/>
        <w:left w:w="115" w:type="dxa"/>
        <w:bottom w:w="0" w:type="dxa"/>
        <w:right w:w="115" w:type="dxa"/>
      </w:tblCellMar>
    </w:tblPr>
  </w:style>
  <w:style w:type="table" w:customStyle="1" w:styleId="3">
    <w:name w:val="3"/>
    <w:basedOn w:val="TableNormal10"/>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top w:w="0" w:type="dxa"/>
        <w:left w:w="115" w:type="dxa"/>
        <w:bottom w:w="0" w:type="dxa"/>
        <w:right w:w="115" w:type="dxa"/>
      </w:tblCellMar>
    </w:tblPr>
  </w:style>
  <w:style w:type="table" w:customStyle="1" w:styleId="1">
    <w:name w:val="1"/>
    <w:basedOn w:val="TableNormal10"/>
    <w:tblPr>
      <w:tblStyleRowBandSize w:val="1"/>
      <w:tblStyleColBandSize w:val="1"/>
      <w:tblCellMar>
        <w:top w:w="0" w:type="dxa"/>
        <w:left w:w="115" w:type="dxa"/>
        <w:bottom w:w="0" w:type="dxa"/>
        <w:right w:w="115" w:type="dxa"/>
      </w:tblCellMar>
    </w:tblPr>
  </w:style>
  <w:style w:type="table" w:customStyle="1" w:styleId="9">
    <w:name w:val="9"/>
    <w:basedOn w:val="TableNormal20"/>
    <w:tblPr>
      <w:tblStyleRowBandSize w:val="1"/>
      <w:tblStyleColBandSize w:val="1"/>
      <w:tblCellMar>
        <w:top w:w="0" w:type="dxa"/>
        <w:left w:w="115" w:type="dxa"/>
        <w:bottom w:w="0" w:type="dxa"/>
        <w:right w:w="115" w:type="dxa"/>
      </w:tblCellMar>
    </w:tblPr>
  </w:style>
  <w:style w:type="table" w:customStyle="1" w:styleId="8">
    <w:name w:val="8"/>
    <w:basedOn w:val="TableNormal20"/>
    <w:tblPr>
      <w:tblStyleRowBandSize w:val="1"/>
      <w:tblStyleColBandSize w:val="1"/>
      <w:tblCellMar>
        <w:top w:w="0" w:type="dxa"/>
        <w:left w:w="115" w:type="dxa"/>
        <w:bottom w:w="0" w:type="dxa"/>
        <w:right w:w="115" w:type="dxa"/>
      </w:tblCellMar>
    </w:tblPr>
  </w:style>
  <w:style w:type="table" w:customStyle="1" w:styleId="7">
    <w:name w:val="7"/>
    <w:basedOn w:val="TableNormal3"/>
    <w:tblPr>
      <w:tblStyleRowBandSize w:val="1"/>
      <w:tblStyleColBandSize w:val="1"/>
      <w:tblCellMar>
        <w:top w:w="0" w:type="dxa"/>
        <w:left w:w="115" w:type="dxa"/>
        <w:bottom w:w="0" w:type="dxa"/>
        <w:right w:w="115" w:type="dxa"/>
      </w:tblCellMar>
    </w:tblPr>
  </w:style>
  <w:style w:type="table" w:customStyle="1" w:styleId="6">
    <w:name w:val="6"/>
    <w:basedOn w:val="TableNormal3"/>
    <w:tblPr>
      <w:tblStyleRowBandSize w:val="1"/>
      <w:tblStyleColBandSize w:val="1"/>
      <w:tblCellMar>
        <w:top w:w="0" w:type="dxa"/>
        <w:left w:w="115" w:type="dxa"/>
        <w:bottom w:w="0" w:type="dxa"/>
        <w:right w:w="115" w:type="dxa"/>
      </w:tblCellMar>
    </w:tblPr>
  </w:style>
  <w:style w:type="table" w:customStyle="1" w:styleId="20">
    <w:name w:val="20"/>
    <w:basedOn w:val="TableNormal4"/>
    <w:tblPr>
      <w:tblStyleRowBandSize w:val="1"/>
      <w:tblStyleColBandSize w:val="1"/>
      <w:tblCellMar>
        <w:top w:w="0" w:type="dxa"/>
        <w:left w:w="115" w:type="dxa"/>
        <w:bottom w:w="0" w:type="dxa"/>
        <w:right w:w="115" w:type="dxa"/>
      </w:tblCellMar>
    </w:tblPr>
  </w:style>
  <w:style w:type="table" w:customStyle="1" w:styleId="19">
    <w:name w:val="19"/>
    <w:basedOn w:val="TableNormal4"/>
    <w:tblPr>
      <w:tblStyleRowBandSize w:val="1"/>
      <w:tblStyleColBandSize w:val="1"/>
      <w:tblCellMar>
        <w:top w:w="0" w:type="dxa"/>
        <w:left w:w="115" w:type="dxa"/>
        <w:bottom w:w="0" w:type="dxa"/>
        <w:right w:w="115" w:type="dxa"/>
      </w:tblCellMar>
    </w:tblPr>
  </w:style>
  <w:style w:type="table" w:customStyle="1" w:styleId="18">
    <w:name w:val="18"/>
    <w:basedOn w:val="TableNormal5"/>
    <w:tblPr>
      <w:tblStyleRowBandSize w:val="1"/>
      <w:tblStyleColBandSize w:val="1"/>
      <w:tblCellMar>
        <w:top w:w="0" w:type="dxa"/>
        <w:left w:w="115" w:type="dxa"/>
        <w:bottom w:w="0" w:type="dxa"/>
        <w:right w:w="115" w:type="dxa"/>
      </w:tblCellMar>
    </w:tblPr>
  </w:style>
  <w:style w:type="table" w:customStyle="1" w:styleId="17">
    <w:name w:val="17"/>
    <w:basedOn w:val="TableNormal5"/>
    <w:tblPr>
      <w:tblStyleRowBandSize w:val="1"/>
      <w:tblStyleColBandSize w:val="1"/>
      <w:tblCellMar>
        <w:top w:w="0" w:type="dxa"/>
        <w:left w:w="115" w:type="dxa"/>
        <w:bottom w:w="0" w:type="dxa"/>
        <w:right w:w="115" w:type="dxa"/>
      </w:tblCellMar>
    </w:tblPr>
  </w:style>
  <w:style w:type="table" w:customStyle="1" w:styleId="16">
    <w:name w:val="16"/>
    <w:basedOn w:val="TableNormal6"/>
    <w:tblPr>
      <w:tblStyleRowBandSize w:val="1"/>
      <w:tblStyleColBandSize w:val="1"/>
      <w:tblCellMar>
        <w:top w:w="0" w:type="dxa"/>
        <w:left w:w="115" w:type="dxa"/>
        <w:bottom w:w="0" w:type="dxa"/>
        <w:right w:w="115" w:type="dxa"/>
      </w:tblCellMar>
    </w:tblPr>
  </w:style>
  <w:style w:type="table" w:customStyle="1" w:styleId="15">
    <w:name w:val="15"/>
    <w:basedOn w:val="TableNormal6"/>
    <w:tblPr>
      <w:tblStyleRowBandSize w:val="1"/>
      <w:tblStyleColBandSize w:val="1"/>
      <w:tblCellMar>
        <w:top w:w="0" w:type="dxa"/>
        <w:left w:w="115" w:type="dxa"/>
        <w:bottom w:w="0" w:type="dxa"/>
        <w:right w:w="115" w:type="dxa"/>
      </w:tblCellMar>
    </w:tblPr>
  </w:style>
  <w:style w:type="table" w:customStyle="1" w:styleId="14">
    <w:name w:val="14"/>
    <w:basedOn w:val="TableNormal7"/>
    <w:tblPr>
      <w:tblStyleRowBandSize w:val="1"/>
      <w:tblStyleColBandSize w:val="1"/>
      <w:tblCellMar>
        <w:top w:w="0" w:type="dxa"/>
        <w:left w:w="115" w:type="dxa"/>
        <w:bottom w:w="0" w:type="dxa"/>
        <w:right w:w="115" w:type="dxa"/>
      </w:tblCellMar>
    </w:tblPr>
  </w:style>
  <w:style w:type="table" w:customStyle="1" w:styleId="13">
    <w:name w:val="13"/>
    <w:basedOn w:val="TableNormal7"/>
    <w:tblPr>
      <w:tblStyleRowBandSize w:val="1"/>
      <w:tblStyleColBandSize w:val="1"/>
      <w:tblCellMar>
        <w:top w:w="0" w:type="dxa"/>
        <w:left w:w="115" w:type="dxa"/>
        <w:bottom w:w="0" w:type="dxa"/>
        <w:right w:w="115" w:type="dxa"/>
      </w:tblCellMar>
    </w:tblPr>
  </w:style>
  <w:style w:type="character" w:customStyle="1" w:styleId="rse6dlih">
    <w:name w:val="rse6dlih"/>
    <w:basedOn w:val="Fuentedeprrafopredeter"/>
    <w:rsid w:val="00190860"/>
  </w:style>
  <w:style w:type="table" w:customStyle="1" w:styleId="12">
    <w:name w:val="12"/>
    <w:basedOn w:val="TableNormal8"/>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1">
    <w:name w:val="11"/>
    <w:basedOn w:val="TableNormal8"/>
    <w:tblPr>
      <w:tblStyleRowBandSize w:val="1"/>
      <w:tblStyleColBandSize w:val="1"/>
      <w:tblCellMar>
        <w:top w:w="0" w:type="dxa"/>
        <w:left w:w="115" w:type="dxa"/>
        <w:bottom w:w="0" w:type="dxa"/>
        <w:right w:w="115" w:type="dxa"/>
      </w:tblCellMar>
    </w:tblPr>
  </w:style>
  <w:style w:type="table" w:customStyle="1" w:styleId="10">
    <w:name w:val="10"/>
    <w:basedOn w:val="TableNormal8"/>
    <w:tblPr>
      <w:tblStyleRowBandSize w:val="1"/>
      <w:tblStyleColBandSize w:val="1"/>
      <w:tblCellMar>
        <w:top w:w="0" w:type="dxa"/>
        <w:left w:w="115" w:type="dxa"/>
        <w:bottom w:w="0" w:type="dxa"/>
        <w:right w:w="115" w:type="dxa"/>
      </w:tblCellMar>
    </w:tblPr>
  </w:style>
  <w:style w:type="table" w:customStyle="1" w:styleId="24">
    <w:name w:val="24"/>
    <w:basedOn w:val="TableNormal9"/>
    <w:tblPr>
      <w:tblStyleRowBandSize w:val="1"/>
      <w:tblStyleColBandSize w:val="1"/>
      <w:tblCellMar>
        <w:top w:w="0" w:type="dxa"/>
        <w:left w:w="115" w:type="dxa"/>
        <w:bottom w:w="0" w:type="dxa"/>
        <w:right w:w="115" w:type="dxa"/>
      </w:tblCellMar>
    </w:tblPr>
  </w:style>
  <w:style w:type="table" w:customStyle="1" w:styleId="23">
    <w:name w:val="23"/>
    <w:basedOn w:val="TableNormal9"/>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9"/>
    <w:tblPr>
      <w:tblStyleRowBandSize w:val="1"/>
      <w:tblStyleColBandSize w:val="1"/>
      <w:tblCellMar>
        <w:top w:w="0" w:type="dxa"/>
        <w:left w:w="115" w:type="dxa"/>
        <w:bottom w:w="0" w:type="dxa"/>
        <w:right w:w="115" w:type="dxa"/>
      </w:tblCellMar>
    </w:tblPr>
  </w:style>
  <w:style w:type="table" w:customStyle="1" w:styleId="21">
    <w:name w:val="21"/>
    <w:basedOn w:val="TableNormal9"/>
    <w:tblPr>
      <w:tblStyleRowBandSize w:val="1"/>
      <w:tblStyleColBandSize w:val="1"/>
      <w:tblCellMar>
        <w:top w:w="0" w:type="dxa"/>
        <w:left w:w="115" w:type="dxa"/>
        <w:bottom w:w="0" w:type="dxa"/>
        <w:right w:w="115" w:type="dxa"/>
      </w:tblCellMar>
    </w:tblPr>
  </w:style>
  <w:style w:type="table" w:customStyle="1" w:styleId="a">
    <w:basedOn w:val="TableNormal2"/>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2"/>
    <w:tblPr>
      <w:tblStyleRowBandSize w:val="1"/>
      <w:tblStyleColBandSize w:val="1"/>
      <w:tblCellMar>
        <w:top w:w="0" w:type="dxa"/>
        <w:left w:w="115" w:type="dxa"/>
        <w:bottom w:w="0" w:type="dxa"/>
        <w:right w:w="115" w:type="dxa"/>
      </w:tblCellMar>
    </w:tblPr>
  </w:style>
  <w:style w:type="table" w:customStyle="1" w:styleId="a2">
    <w:basedOn w:val="TableNormal2"/>
    <w:tblPr>
      <w:tblStyleRowBandSize w:val="1"/>
      <w:tblStyleColBandSize w:val="1"/>
      <w:tblCellMar>
        <w:top w:w="0" w:type="dxa"/>
        <w:left w:w="115" w:type="dxa"/>
        <w:bottom w:w="0" w:type="dxa"/>
        <w:right w:w="115" w:type="dxa"/>
      </w:tblCellMar>
    </w:tblPr>
  </w:style>
  <w:style w:type="table" w:customStyle="1" w:styleId="a3">
    <w:basedOn w:val="TableNormal1"/>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1"/>
    <w:tblPr>
      <w:tblStyleRowBandSize w:val="1"/>
      <w:tblStyleColBandSize w:val="1"/>
      <w:tblCellMar>
        <w:top w:w="0" w:type="dxa"/>
        <w:left w:w="115" w:type="dxa"/>
        <w:bottom w:w="0" w:type="dxa"/>
        <w:right w:w="115" w:type="dxa"/>
      </w:tblCellMar>
    </w:tblPr>
  </w:style>
  <w:style w:type="table" w:customStyle="1" w:styleId="a5">
    <w:basedOn w:val="TableNormal1"/>
    <w:tblPr>
      <w:tblStyleRowBandSize w:val="1"/>
      <w:tblStyleColBandSize w:val="1"/>
      <w:tblCellMar>
        <w:top w:w="0" w:type="dxa"/>
        <w:left w:w="115" w:type="dxa"/>
        <w:bottom w:w="0" w:type="dxa"/>
        <w:right w:w="115" w:type="dxa"/>
      </w:tblCellMar>
    </w:tblPr>
  </w:style>
  <w:style w:type="table" w:customStyle="1" w:styleId="a6">
    <w:basedOn w:val="TableNormal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7">
    <w:basedOn w:val="TableNormal0"/>
    <w:tblPr>
      <w:tblStyleRowBandSize w:val="1"/>
      <w:tblStyleColBandSize w:val="1"/>
      <w:tblCellMar>
        <w:top w:w="0" w:type="dxa"/>
        <w:left w:w="115" w:type="dxa"/>
        <w:bottom w:w="0" w:type="dxa"/>
        <w:right w:w="115" w:type="dxa"/>
      </w:tblCellMar>
    </w:tblPr>
  </w:style>
  <w:style w:type="table" w:customStyle="1" w:styleId="a8">
    <w:basedOn w:val="TableNormal0"/>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B70D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54063">
      <w:bodyDiv w:val="1"/>
      <w:marLeft w:val="0"/>
      <w:marRight w:val="0"/>
      <w:marTop w:val="0"/>
      <w:marBottom w:val="0"/>
      <w:divBdr>
        <w:top w:val="none" w:sz="0" w:space="0" w:color="auto"/>
        <w:left w:val="none" w:sz="0" w:space="0" w:color="auto"/>
        <w:bottom w:val="none" w:sz="0" w:space="0" w:color="auto"/>
        <w:right w:val="none" w:sz="0" w:space="0" w:color="auto"/>
      </w:divBdr>
    </w:div>
    <w:div w:id="808665950">
      <w:bodyDiv w:val="1"/>
      <w:marLeft w:val="0"/>
      <w:marRight w:val="0"/>
      <w:marTop w:val="0"/>
      <w:marBottom w:val="0"/>
      <w:divBdr>
        <w:top w:val="none" w:sz="0" w:space="0" w:color="auto"/>
        <w:left w:val="none" w:sz="0" w:space="0" w:color="auto"/>
        <w:bottom w:val="none" w:sz="0" w:space="0" w:color="auto"/>
        <w:right w:val="none" w:sz="0" w:space="0" w:color="auto"/>
      </w:divBdr>
    </w:div>
    <w:div w:id="1994526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dgja+jcDl5X4URf5Mz3l4j+D0A==">AMUW2mWWXe/xYSmtM56K4zA7xyxyIOOZA3NAgDhSSbEaq7Q9MWAtXxPAYasuKi50jp5b25VmRKkupkrrlNXnGC5BYQq2dCZLme2qVqgvbrEv+2wuciMBM+TpvnY3fMqRmzAnV6gRAsCB3H7xsSX+clT8S4QfkigyqTzwQnDYSKXTLvUjAut5ePu24nSXAYcrLKCh5zw458kXq3ji18RfBhef0KIL57i/FxY+TLVa0qivUzHp1BWHO8G9Ou7l+lTlu9mX2s2j+dAA8oCu1+v9UR6+IlRAkwACJBMTE5X/Ea09zFbBgXS4/h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2509465-2995-49A8-A506-30864D18E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7249</Words>
  <Characters>39874</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2023-01-20T17:14:00Z</cp:lastPrinted>
  <dcterms:created xsi:type="dcterms:W3CDTF">2023-01-26T20:18:00Z</dcterms:created>
  <dcterms:modified xsi:type="dcterms:W3CDTF">2023-01-26T20:18:00Z</dcterms:modified>
</cp:coreProperties>
</file>