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C3757" w14:textId="58EE9902" w:rsidR="00EE12D5" w:rsidRPr="00863C3A" w:rsidRDefault="00EE12D5" w:rsidP="00EE12D5">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rPr>
      </w:pPr>
      <w:r w:rsidRPr="00863C3A">
        <w:rPr>
          <w:rFonts w:ascii="Palatino Linotype" w:eastAsia="Palatino Linotype" w:hAnsi="Palatino Linotype" w:cs="Palatino Linotype"/>
          <w:color w:val="000000"/>
          <w:sz w:val="24"/>
          <w:szCs w:val="24"/>
          <w:lang w:val="es-ES_tradnl"/>
        </w:rPr>
        <w:t>Resolución del Pleno del Instituto de Transparencia, Acceso a la Información Pública y Protección de Datos Personales del Estado de México y Municipios, con domicilio en Metepec, México, a</w:t>
      </w:r>
      <w:r w:rsidR="009A4376" w:rsidRPr="00863C3A">
        <w:rPr>
          <w:rFonts w:ascii="Palatino Linotype" w:eastAsia="Palatino Linotype" w:hAnsi="Palatino Linotype" w:cs="Palatino Linotype"/>
          <w:color w:val="000000"/>
          <w:sz w:val="24"/>
          <w:szCs w:val="24"/>
          <w:lang w:val="es-ES_tradnl"/>
        </w:rPr>
        <w:t xml:space="preserve"> </w:t>
      </w:r>
      <w:r w:rsidR="000379C2" w:rsidRPr="00863C3A">
        <w:rPr>
          <w:rFonts w:ascii="Palatino Linotype" w:eastAsia="Palatino Linotype" w:hAnsi="Palatino Linotype" w:cs="Palatino Linotype"/>
          <w:color w:val="000000"/>
          <w:sz w:val="24"/>
          <w:szCs w:val="24"/>
          <w:lang w:val="es-ES_tradnl"/>
        </w:rPr>
        <w:t xml:space="preserve">doce de julio de dos mil veintitrés. </w:t>
      </w:r>
      <w:r w:rsidR="0087667A" w:rsidRPr="00863C3A">
        <w:rPr>
          <w:rFonts w:ascii="Palatino Linotype" w:eastAsia="Palatino Linotype" w:hAnsi="Palatino Linotype" w:cs="Palatino Linotype"/>
          <w:color w:val="000000"/>
          <w:sz w:val="24"/>
          <w:szCs w:val="24"/>
          <w:lang w:val="es-ES_tradnl"/>
        </w:rPr>
        <w:t xml:space="preserve"> </w:t>
      </w:r>
      <w:r w:rsidR="009A4376" w:rsidRPr="00863C3A">
        <w:rPr>
          <w:rFonts w:ascii="Palatino Linotype" w:eastAsia="Palatino Linotype" w:hAnsi="Palatino Linotype" w:cs="Palatino Linotype"/>
          <w:color w:val="000000"/>
          <w:sz w:val="24"/>
          <w:szCs w:val="24"/>
          <w:lang w:val="es-ES_tradnl"/>
        </w:rPr>
        <w:t xml:space="preserve"> </w:t>
      </w:r>
      <w:r w:rsidR="00C62CAB" w:rsidRPr="00863C3A">
        <w:rPr>
          <w:rFonts w:ascii="Palatino Linotype" w:eastAsia="Palatino Linotype" w:hAnsi="Palatino Linotype" w:cs="Palatino Linotype"/>
          <w:color w:val="000000"/>
          <w:sz w:val="24"/>
          <w:szCs w:val="24"/>
          <w:lang w:val="es-ES_tradnl"/>
        </w:rPr>
        <w:t xml:space="preserve"> </w:t>
      </w:r>
      <w:r w:rsidR="00C96EBF" w:rsidRPr="00863C3A">
        <w:rPr>
          <w:rFonts w:ascii="Palatino Linotype" w:eastAsia="Palatino Linotype" w:hAnsi="Palatino Linotype" w:cs="Palatino Linotype"/>
          <w:color w:val="000000"/>
          <w:sz w:val="24"/>
          <w:szCs w:val="24"/>
          <w:lang w:val="es-ES_tradnl"/>
        </w:rPr>
        <w:t xml:space="preserve"> </w:t>
      </w:r>
      <w:r w:rsidR="000658F7" w:rsidRPr="00863C3A">
        <w:rPr>
          <w:rFonts w:ascii="Palatino Linotype" w:eastAsia="Palatino Linotype" w:hAnsi="Palatino Linotype" w:cs="Palatino Linotype"/>
          <w:color w:val="000000"/>
          <w:sz w:val="24"/>
          <w:szCs w:val="24"/>
          <w:lang w:val="es-ES_tradnl"/>
        </w:rPr>
        <w:t xml:space="preserve"> </w:t>
      </w:r>
      <w:r w:rsidRPr="00863C3A">
        <w:rPr>
          <w:rFonts w:ascii="Palatino Linotype" w:eastAsia="Palatino Linotype" w:hAnsi="Palatino Linotype" w:cs="Palatino Linotype"/>
          <w:color w:val="000000"/>
          <w:sz w:val="24"/>
          <w:szCs w:val="24"/>
          <w:lang w:val="es-ES_tradnl"/>
        </w:rPr>
        <w:t xml:space="preserve">     </w:t>
      </w:r>
    </w:p>
    <w:p w14:paraId="11D3D89A" w14:textId="77777777" w:rsidR="00EE12D5" w:rsidRPr="00863C3A" w:rsidRDefault="00EE12D5" w:rsidP="00EE12D5">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rPr>
      </w:pPr>
    </w:p>
    <w:p w14:paraId="3C86ED1C" w14:textId="1578953D" w:rsidR="00C62CAB" w:rsidRPr="00863C3A" w:rsidRDefault="00EE12D5" w:rsidP="00EE12D5">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rPr>
      </w:pPr>
      <w:r w:rsidRPr="00863C3A">
        <w:rPr>
          <w:rFonts w:ascii="Palatino Linotype" w:eastAsia="Palatino Linotype" w:hAnsi="Palatino Linotype" w:cs="Palatino Linotype"/>
          <w:b/>
          <w:color w:val="000000"/>
          <w:sz w:val="24"/>
          <w:szCs w:val="24"/>
          <w:lang w:val="es-ES_tradnl"/>
        </w:rPr>
        <w:t xml:space="preserve">VISTO </w:t>
      </w:r>
      <w:r w:rsidRPr="00863C3A">
        <w:rPr>
          <w:rFonts w:ascii="Palatino Linotype" w:eastAsia="Palatino Linotype" w:hAnsi="Palatino Linotype" w:cs="Palatino Linotype"/>
          <w:color w:val="000000"/>
          <w:sz w:val="24"/>
          <w:szCs w:val="24"/>
          <w:lang w:val="es-ES_tradnl"/>
        </w:rPr>
        <w:t xml:space="preserve">el expediente electrónico formado con motivo del recurso de revisión </w:t>
      </w:r>
      <w:r w:rsidR="000B0365" w:rsidRPr="00863C3A">
        <w:rPr>
          <w:rFonts w:ascii="Palatino Linotype" w:eastAsia="Palatino Linotype" w:hAnsi="Palatino Linotype" w:cs="Palatino Linotype"/>
          <w:b/>
          <w:color w:val="000000"/>
          <w:sz w:val="24"/>
          <w:szCs w:val="24"/>
          <w:lang w:val="es-ES_tradnl"/>
        </w:rPr>
        <w:t>03600</w:t>
      </w:r>
      <w:r w:rsidRPr="00863C3A">
        <w:rPr>
          <w:rFonts w:ascii="Palatino Linotype" w:eastAsia="Palatino Linotype" w:hAnsi="Palatino Linotype" w:cs="Palatino Linotype"/>
          <w:b/>
          <w:color w:val="000000"/>
          <w:sz w:val="24"/>
          <w:szCs w:val="24"/>
          <w:lang w:val="es-ES_tradnl"/>
        </w:rPr>
        <w:t>/INFOEM/IP/RR/2023</w:t>
      </w:r>
      <w:r w:rsidRPr="00863C3A">
        <w:rPr>
          <w:rFonts w:ascii="Palatino Linotype" w:eastAsia="Palatino Linotype" w:hAnsi="Palatino Linotype" w:cs="Palatino Linotype"/>
          <w:bCs/>
          <w:color w:val="000000"/>
          <w:sz w:val="24"/>
          <w:szCs w:val="24"/>
          <w:lang w:val="es-ES_tradnl"/>
        </w:rPr>
        <w:t>,</w:t>
      </w:r>
      <w:r w:rsidRPr="00863C3A">
        <w:rPr>
          <w:rFonts w:ascii="Palatino Linotype" w:eastAsia="Palatino Linotype" w:hAnsi="Palatino Linotype" w:cs="Palatino Linotype"/>
          <w:color w:val="000000"/>
          <w:sz w:val="24"/>
          <w:szCs w:val="24"/>
          <w:lang w:val="es-ES_tradnl"/>
        </w:rPr>
        <w:t xml:space="preserve"> interpuesto por </w:t>
      </w:r>
      <w:r w:rsidR="000B0365" w:rsidRPr="00863C3A">
        <w:rPr>
          <w:rFonts w:ascii="Palatino Linotype" w:eastAsia="Palatino Linotype" w:hAnsi="Palatino Linotype" w:cs="Palatino Linotype"/>
          <w:color w:val="000000"/>
          <w:sz w:val="24"/>
          <w:szCs w:val="24"/>
          <w:lang w:val="es-ES_tradnl"/>
        </w:rPr>
        <w:t xml:space="preserve">un particular, en lo sucesivo </w:t>
      </w:r>
      <w:r w:rsidR="000B0365" w:rsidRPr="00863C3A">
        <w:rPr>
          <w:rFonts w:ascii="Palatino Linotype" w:eastAsia="Palatino Linotype" w:hAnsi="Palatino Linotype" w:cs="Palatino Linotype"/>
          <w:b/>
          <w:bCs/>
          <w:color w:val="000000"/>
          <w:sz w:val="24"/>
          <w:szCs w:val="24"/>
          <w:lang w:val="es-ES_tradnl"/>
        </w:rPr>
        <w:t xml:space="preserve">El Recurrente, </w:t>
      </w:r>
      <w:r w:rsidR="000B0365" w:rsidRPr="00863C3A">
        <w:rPr>
          <w:rFonts w:ascii="Palatino Linotype" w:eastAsia="Palatino Linotype" w:hAnsi="Palatino Linotype" w:cs="Palatino Linotype"/>
          <w:color w:val="000000"/>
          <w:sz w:val="24"/>
          <w:szCs w:val="24"/>
          <w:lang w:val="es-ES_tradnl"/>
        </w:rPr>
        <w:t xml:space="preserve">en contra de la falta de respuesta del </w:t>
      </w:r>
      <w:r w:rsidR="000B0365" w:rsidRPr="00863C3A">
        <w:rPr>
          <w:rFonts w:ascii="Palatino Linotype" w:eastAsia="Palatino Linotype" w:hAnsi="Palatino Linotype" w:cs="Palatino Linotype"/>
          <w:b/>
          <w:bCs/>
          <w:color w:val="000000"/>
          <w:sz w:val="24"/>
          <w:szCs w:val="24"/>
          <w:lang w:val="es-ES_tradnl"/>
        </w:rPr>
        <w:t xml:space="preserve">Ayuntamiento de Capulhuac, </w:t>
      </w:r>
      <w:r w:rsidR="00C62CAB" w:rsidRPr="00863C3A">
        <w:rPr>
          <w:rFonts w:ascii="Palatino Linotype" w:eastAsia="Palatino Linotype" w:hAnsi="Palatino Linotype" w:cs="Palatino Linotype"/>
          <w:color w:val="000000"/>
          <w:sz w:val="24"/>
          <w:szCs w:val="24"/>
          <w:lang w:val="es-ES_tradnl"/>
        </w:rPr>
        <w:t xml:space="preserve">en lo subsecuente </w:t>
      </w:r>
      <w:r w:rsidR="00C62CAB" w:rsidRPr="00863C3A">
        <w:rPr>
          <w:rFonts w:ascii="Palatino Linotype" w:eastAsia="Palatino Linotype" w:hAnsi="Palatino Linotype" w:cs="Palatino Linotype"/>
          <w:b/>
          <w:bCs/>
          <w:color w:val="000000"/>
          <w:sz w:val="24"/>
          <w:szCs w:val="24"/>
          <w:lang w:val="es-ES_tradnl"/>
        </w:rPr>
        <w:t xml:space="preserve">El Sujeto Obligado, </w:t>
      </w:r>
      <w:r w:rsidR="00C62CAB" w:rsidRPr="00863C3A">
        <w:rPr>
          <w:rFonts w:ascii="Palatino Linotype" w:eastAsia="Palatino Linotype" w:hAnsi="Palatino Linotype" w:cs="Palatino Linotype"/>
          <w:color w:val="000000"/>
          <w:sz w:val="24"/>
          <w:szCs w:val="24"/>
          <w:lang w:val="es-ES_tradnl"/>
        </w:rPr>
        <w:t xml:space="preserve">se procede a dictar la presente resolución. </w:t>
      </w:r>
    </w:p>
    <w:p w14:paraId="6F14E891" w14:textId="77777777" w:rsidR="00C62CAB" w:rsidRPr="00863C3A" w:rsidRDefault="00C62CAB" w:rsidP="00EE12D5">
      <w:pPr>
        <w:pBdr>
          <w:top w:val="nil"/>
          <w:left w:val="nil"/>
          <w:bottom w:val="nil"/>
          <w:right w:val="nil"/>
          <w:between w:val="nil"/>
        </w:pBdr>
        <w:spacing w:after="0" w:line="360" w:lineRule="auto"/>
        <w:jc w:val="both"/>
        <w:rPr>
          <w:rFonts w:ascii="Palatino Linotype" w:eastAsia="Palatino Linotype" w:hAnsi="Palatino Linotype" w:cs="Palatino Linotype"/>
          <w:b/>
          <w:bCs/>
          <w:color w:val="000000"/>
          <w:sz w:val="24"/>
          <w:szCs w:val="24"/>
          <w:lang w:val="es-ES_tradnl"/>
        </w:rPr>
      </w:pPr>
    </w:p>
    <w:p w14:paraId="46DBB0A9" w14:textId="77777777" w:rsidR="00F04B5E" w:rsidRPr="00863C3A" w:rsidRDefault="00F04B5E" w:rsidP="00EE12D5">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rPr>
      </w:pPr>
    </w:p>
    <w:p w14:paraId="1F0B28FD" w14:textId="77777777" w:rsidR="00EE12D5" w:rsidRPr="00863C3A" w:rsidRDefault="00EE12D5" w:rsidP="00EE12D5">
      <w:pPr>
        <w:pBdr>
          <w:top w:val="nil"/>
          <w:left w:val="nil"/>
          <w:bottom w:val="nil"/>
          <w:right w:val="nil"/>
          <w:between w:val="nil"/>
        </w:pBdr>
        <w:spacing w:after="0" w:line="360" w:lineRule="auto"/>
        <w:jc w:val="center"/>
        <w:rPr>
          <w:rFonts w:ascii="Palatino Linotype" w:eastAsia="Palatino Linotype" w:hAnsi="Palatino Linotype" w:cs="Palatino Linotype"/>
          <w:b/>
          <w:color w:val="000000"/>
          <w:sz w:val="28"/>
          <w:szCs w:val="28"/>
          <w:lang w:val="es-ES_tradnl"/>
        </w:rPr>
      </w:pPr>
      <w:r w:rsidRPr="00863C3A">
        <w:rPr>
          <w:rFonts w:ascii="Palatino Linotype" w:eastAsia="Palatino Linotype" w:hAnsi="Palatino Linotype" w:cs="Palatino Linotype"/>
          <w:b/>
          <w:color w:val="000000"/>
          <w:sz w:val="28"/>
          <w:szCs w:val="28"/>
          <w:lang w:val="es-ES_tradnl"/>
        </w:rPr>
        <w:t>A N T E C E D E N T E S</w:t>
      </w:r>
    </w:p>
    <w:p w14:paraId="0A3039D8" w14:textId="77777777" w:rsidR="00EE12D5" w:rsidRPr="00863C3A" w:rsidRDefault="00EE12D5" w:rsidP="00EE12D5">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lang w:val="es-ES_tradnl"/>
        </w:rPr>
      </w:pPr>
    </w:p>
    <w:p w14:paraId="7727D554" w14:textId="77777777" w:rsidR="00EE12D5" w:rsidRPr="00863C3A" w:rsidRDefault="00EE12D5" w:rsidP="00EE12D5">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6"/>
          <w:szCs w:val="26"/>
          <w:lang w:val="es-ES_tradnl"/>
        </w:rPr>
      </w:pPr>
      <w:r w:rsidRPr="00863C3A">
        <w:rPr>
          <w:rFonts w:ascii="Palatino Linotype" w:eastAsia="Palatino Linotype" w:hAnsi="Palatino Linotype" w:cs="Palatino Linotype"/>
          <w:b/>
          <w:color w:val="000000"/>
          <w:sz w:val="26"/>
          <w:szCs w:val="26"/>
          <w:lang w:val="es-ES_tradnl"/>
        </w:rPr>
        <w:t>PRIMERO.</w:t>
      </w:r>
      <w:r w:rsidRPr="00863C3A">
        <w:rPr>
          <w:rFonts w:ascii="Palatino Linotype" w:eastAsia="Palatino Linotype" w:hAnsi="Palatino Linotype" w:cs="Palatino Linotype"/>
          <w:color w:val="000000"/>
          <w:sz w:val="26"/>
          <w:szCs w:val="26"/>
          <w:lang w:val="es-ES_tradnl"/>
        </w:rPr>
        <w:t xml:space="preserve"> </w:t>
      </w:r>
      <w:r w:rsidRPr="00863C3A">
        <w:rPr>
          <w:rFonts w:ascii="Palatino Linotype" w:eastAsia="Palatino Linotype" w:hAnsi="Palatino Linotype" w:cs="Palatino Linotype"/>
          <w:b/>
          <w:color w:val="000000"/>
          <w:sz w:val="26"/>
          <w:szCs w:val="26"/>
          <w:lang w:val="es-ES_tradnl"/>
        </w:rPr>
        <w:t>De la solicitud de información.</w:t>
      </w:r>
    </w:p>
    <w:p w14:paraId="3F7816AF" w14:textId="0FA823E0" w:rsidR="000B0365" w:rsidRPr="00863C3A" w:rsidRDefault="00EE12D5" w:rsidP="00EE12D5">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rPr>
      </w:pPr>
      <w:r w:rsidRPr="00863C3A">
        <w:rPr>
          <w:rFonts w:ascii="Palatino Linotype" w:eastAsia="Palatino Linotype" w:hAnsi="Palatino Linotype" w:cs="Palatino Linotype"/>
          <w:color w:val="000000"/>
          <w:sz w:val="24"/>
          <w:szCs w:val="24"/>
          <w:lang w:val="es-ES_tradnl"/>
        </w:rPr>
        <w:t xml:space="preserve">Con fecha </w:t>
      </w:r>
      <w:r w:rsidR="000B0365" w:rsidRPr="00863C3A">
        <w:rPr>
          <w:rFonts w:ascii="Palatino Linotype" w:eastAsia="Palatino Linotype" w:hAnsi="Palatino Linotype" w:cs="Palatino Linotype"/>
          <w:color w:val="000000"/>
          <w:sz w:val="24"/>
          <w:szCs w:val="24"/>
          <w:lang w:val="es-ES_tradnl"/>
        </w:rPr>
        <w:t xml:space="preserve">veintinueve de mayo de dos mil veintitrés, </w:t>
      </w:r>
      <w:r w:rsidR="000B0365" w:rsidRPr="00863C3A">
        <w:rPr>
          <w:rFonts w:ascii="Palatino Linotype" w:eastAsia="Palatino Linotype" w:hAnsi="Palatino Linotype" w:cs="Palatino Linotype"/>
          <w:b/>
          <w:bCs/>
          <w:color w:val="000000"/>
          <w:sz w:val="24"/>
          <w:szCs w:val="24"/>
          <w:lang w:val="es-ES_tradnl"/>
        </w:rPr>
        <w:t xml:space="preserve">El Recurrente, </w:t>
      </w:r>
      <w:r w:rsidR="000B0365" w:rsidRPr="00863C3A">
        <w:rPr>
          <w:rFonts w:ascii="Palatino Linotype" w:eastAsia="Palatino Linotype" w:hAnsi="Palatino Linotype" w:cs="Palatino Linotype"/>
          <w:color w:val="000000"/>
          <w:sz w:val="24"/>
          <w:szCs w:val="24"/>
          <w:lang w:val="es-ES_tradnl"/>
        </w:rPr>
        <w:t xml:space="preserve">presentó a través del Sistema de Acceso a la Información Mexiquense (SAIMEX) ante </w:t>
      </w:r>
      <w:r w:rsidR="000B0365" w:rsidRPr="00863C3A">
        <w:rPr>
          <w:rFonts w:ascii="Palatino Linotype" w:eastAsia="Palatino Linotype" w:hAnsi="Palatino Linotype" w:cs="Palatino Linotype"/>
          <w:b/>
          <w:color w:val="000000"/>
          <w:sz w:val="24"/>
          <w:szCs w:val="24"/>
          <w:lang w:val="es-ES_tradnl"/>
        </w:rPr>
        <w:t>El Sujeto Obligado,</w:t>
      </w:r>
      <w:r w:rsidR="000B0365" w:rsidRPr="00863C3A">
        <w:rPr>
          <w:rFonts w:ascii="Palatino Linotype" w:eastAsia="Palatino Linotype" w:hAnsi="Palatino Linotype" w:cs="Palatino Linotype"/>
          <w:color w:val="000000"/>
          <w:sz w:val="24"/>
          <w:szCs w:val="24"/>
          <w:lang w:val="es-ES_tradnl"/>
        </w:rPr>
        <w:t xml:space="preserve"> solicitud de acceso a la información pública registrada con el número de expediente </w:t>
      </w:r>
      <w:r w:rsidR="000B0365" w:rsidRPr="00863C3A">
        <w:rPr>
          <w:rFonts w:ascii="Palatino Linotype" w:eastAsia="Palatino Linotype" w:hAnsi="Palatino Linotype" w:cs="Palatino Linotype"/>
          <w:b/>
          <w:bCs/>
          <w:color w:val="000000"/>
          <w:sz w:val="24"/>
          <w:szCs w:val="24"/>
          <w:lang w:val="es-ES_tradnl"/>
        </w:rPr>
        <w:t xml:space="preserve">00106/CAPULHUA/IP/2023, </w:t>
      </w:r>
      <w:r w:rsidR="000B0365" w:rsidRPr="00863C3A">
        <w:rPr>
          <w:rFonts w:ascii="Palatino Linotype" w:eastAsia="Palatino Linotype" w:hAnsi="Palatino Linotype" w:cs="Palatino Linotype"/>
          <w:color w:val="000000"/>
          <w:sz w:val="24"/>
          <w:szCs w:val="24"/>
          <w:lang w:val="es-ES_tradnl"/>
        </w:rPr>
        <w:t>mediante la cual solicitó información en el tenor siguiente:</w:t>
      </w:r>
    </w:p>
    <w:p w14:paraId="65D16AA1" w14:textId="2A7B1FEC" w:rsidR="000B0365" w:rsidRPr="00863C3A" w:rsidRDefault="000B0365" w:rsidP="000B0365">
      <w:pPr>
        <w:pStyle w:val="Citas"/>
        <w:rPr>
          <w:rFonts w:eastAsia="Palatino Linotype" w:cs="Palatino Linotype"/>
          <w:b/>
          <w:bCs/>
          <w:sz w:val="24"/>
          <w:szCs w:val="24"/>
          <w:lang w:val="es-ES_tradnl"/>
        </w:rPr>
      </w:pPr>
      <w:r w:rsidRPr="00863C3A">
        <w:t xml:space="preserve">“1.- COPIA LEGIBLE DEL DOCUMENTO CON EL QUE ACREDITAN EL GRADO MÁXIMO DE ESTUDIOS DE TODOS LOS SERVIDORES PÚBLICOS DE MANDOS MEDIOS Y SUPERIORES, TALES COMO JEFES DE OFICINA, JEFES DE DEPARTAMENTO, JEFES DE UNIDAD, </w:t>
      </w:r>
      <w:r w:rsidRPr="00863C3A">
        <w:lastRenderedPageBreak/>
        <w:t xml:space="preserve">SUBDIRECTORES, SUBTESOREROS, CAJERO, COORDINADORES, DIRECTORES O CUALQUIER HOMÓLOGO. 2.- COPIA DE LA CÉDULA PROFESIONAL DE TODOS LOS SERVIDORES PÚBLICOS SEÑALADOS EN EL PUNTO QUE ANTECEDE, EN LA CUAL SE PUEDA APRECIAR CLARAMENTE EL NÚMERO DE PATENTE” </w:t>
      </w:r>
      <w:r w:rsidRPr="00863C3A">
        <w:rPr>
          <w:b/>
          <w:bCs/>
        </w:rPr>
        <w:t>(Sic)</w:t>
      </w:r>
    </w:p>
    <w:p w14:paraId="08191501" w14:textId="77777777" w:rsidR="00EE12D5" w:rsidRPr="00863C3A" w:rsidRDefault="00EE12D5" w:rsidP="00EE12D5">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rPr>
      </w:pPr>
      <w:r w:rsidRPr="00863C3A">
        <w:rPr>
          <w:rFonts w:ascii="Palatino Linotype" w:eastAsia="Palatino Linotype" w:hAnsi="Palatino Linotype" w:cs="Palatino Linotype"/>
          <w:color w:val="000000"/>
          <w:sz w:val="24"/>
          <w:szCs w:val="24"/>
          <w:lang w:val="es-ES_tradnl"/>
        </w:rPr>
        <w:t xml:space="preserve">Modalidad de entrega: a través del </w:t>
      </w:r>
      <w:r w:rsidRPr="00863C3A">
        <w:rPr>
          <w:rFonts w:ascii="Palatino Linotype" w:eastAsia="Palatino Linotype" w:hAnsi="Palatino Linotype" w:cs="Palatino Linotype"/>
          <w:b/>
          <w:color w:val="000000"/>
          <w:sz w:val="24"/>
          <w:szCs w:val="24"/>
          <w:lang w:val="es-ES_tradnl"/>
        </w:rPr>
        <w:t>SAIMEX</w:t>
      </w:r>
      <w:r w:rsidRPr="00863C3A">
        <w:rPr>
          <w:rFonts w:ascii="Palatino Linotype" w:eastAsia="Palatino Linotype" w:hAnsi="Palatino Linotype" w:cs="Palatino Linotype"/>
          <w:color w:val="000000"/>
          <w:sz w:val="24"/>
          <w:szCs w:val="24"/>
          <w:lang w:val="es-ES_tradnl"/>
        </w:rPr>
        <w:t>.</w:t>
      </w:r>
    </w:p>
    <w:p w14:paraId="0564EAD2" w14:textId="77777777" w:rsidR="000B0365" w:rsidRPr="00863C3A" w:rsidRDefault="000B0365" w:rsidP="00EE12D5">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rPr>
      </w:pPr>
    </w:p>
    <w:p w14:paraId="30E5E246" w14:textId="77777777" w:rsidR="00EE12D5" w:rsidRPr="00863C3A" w:rsidRDefault="00EE12D5" w:rsidP="00EE12D5">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rPr>
      </w:pPr>
      <w:r w:rsidRPr="00863C3A">
        <w:rPr>
          <w:rFonts w:ascii="Palatino Linotype" w:eastAsia="Palatino Linotype" w:hAnsi="Palatino Linotype" w:cs="Palatino Linotype"/>
          <w:b/>
          <w:color w:val="000000"/>
          <w:sz w:val="26"/>
          <w:szCs w:val="26"/>
          <w:lang w:val="es-ES_tradnl"/>
        </w:rPr>
        <w:t>SEGUNDO. De la respuesta del Sujeto Obligado.</w:t>
      </w:r>
    </w:p>
    <w:p w14:paraId="7E26644D" w14:textId="07062706" w:rsidR="00EE12D5" w:rsidRPr="00863C3A" w:rsidRDefault="00EE12D5" w:rsidP="00EE12D5">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rPr>
      </w:pPr>
      <w:r w:rsidRPr="00863C3A">
        <w:rPr>
          <w:rFonts w:ascii="Palatino Linotype" w:eastAsia="Palatino Linotype" w:hAnsi="Palatino Linotype" w:cs="Palatino Linotype"/>
          <w:color w:val="000000"/>
          <w:sz w:val="24"/>
          <w:szCs w:val="24"/>
          <w:lang w:val="es-ES_tradnl"/>
        </w:rPr>
        <w:t xml:space="preserve">En el expediente electrónico </w:t>
      </w:r>
      <w:r w:rsidRPr="00863C3A">
        <w:rPr>
          <w:rFonts w:ascii="Palatino Linotype" w:eastAsia="Palatino Linotype" w:hAnsi="Palatino Linotype" w:cs="Palatino Linotype"/>
          <w:b/>
          <w:color w:val="000000"/>
          <w:sz w:val="24"/>
          <w:szCs w:val="24"/>
          <w:lang w:val="es-ES_tradnl"/>
        </w:rPr>
        <w:t>SAIMEX,</w:t>
      </w:r>
      <w:r w:rsidRPr="00863C3A">
        <w:rPr>
          <w:rFonts w:ascii="Palatino Linotype" w:eastAsia="Palatino Linotype" w:hAnsi="Palatino Linotype" w:cs="Palatino Linotype"/>
          <w:color w:val="000000"/>
          <w:sz w:val="24"/>
          <w:szCs w:val="24"/>
          <w:lang w:val="es-ES_tradnl"/>
        </w:rPr>
        <w:t xml:space="preserve"> se observa que </w:t>
      </w:r>
      <w:r w:rsidRPr="00863C3A">
        <w:rPr>
          <w:rFonts w:ascii="Palatino Linotype" w:eastAsia="Palatino Linotype" w:hAnsi="Palatino Linotype" w:cs="Palatino Linotype"/>
          <w:b/>
          <w:color w:val="000000"/>
          <w:sz w:val="24"/>
          <w:szCs w:val="24"/>
          <w:lang w:val="es-ES_tradnl"/>
        </w:rPr>
        <w:t>El Sujeto Obligado</w:t>
      </w:r>
      <w:r w:rsidRPr="00863C3A">
        <w:rPr>
          <w:rFonts w:ascii="Palatino Linotype" w:eastAsia="Palatino Linotype" w:hAnsi="Palatino Linotype" w:cs="Palatino Linotype"/>
          <w:color w:val="000000"/>
          <w:sz w:val="24"/>
          <w:szCs w:val="24"/>
          <w:lang w:val="es-ES_tradnl"/>
        </w:rPr>
        <w:t xml:space="preserve"> fue omiso en dar respuesta a la solicitud de información presentada por </w:t>
      </w:r>
      <w:r w:rsidR="00F04B5E" w:rsidRPr="00863C3A">
        <w:rPr>
          <w:rFonts w:ascii="Palatino Linotype" w:eastAsia="Palatino Linotype" w:hAnsi="Palatino Linotype" w:cs="Palatino Linotype"/>
          <w:b/>
          <w:color w:val="000000"/>
          <w:sz w:val="24"/>
          <w:szCs w:val="24"/>
          <w:lang w:val="es-ES_tradnl"/>
        </w:rPr>
        <w:t>El</w:t>
      </w:r>
      <w:r w:rsidRPr="00863C3A">
        <w:rPr>
          <w:rFonts w:ascii="Palatino Linotype" w:eastAsia="Palatino Linotype" w:hAnsi="Palatino Linotype" w:cs="Palatino Linotype"/>
          <w:b/>
          <w:color w:val="000000"/>
          <w:sz w:val="24"/>
          <w:szCs w:val="24"/>
          <w:lang w:val="es-ES_tradnl"/>
        </w:rPr>
        <w:t xml:space="preserve"> Recurrente.</w:t>
      </w:r>
      <w:r w:rsidRPr="00863C3A">
        <w:rPr>
          <w:rFonts w:ascii="Palatino Linotype" w:eastAsia="Palatino Linotype" w:hAnsi="Palatino Linotype" w:cs="Palatino Linotype"/>
          <w:color w:val="000000"/>
          <w:sz w:val="24"/>
          <w:szCs w:val="24"/>
          <w:lang w:val="es-ES_tradnl"/>
        </w:rPr>
        <w:t xml:space="preserve"> Derivado de lo anterior, se constituye la figura de la </w:t>
      </w:r>
      <w:r w:rsidRPr="00863C3A">
        <w:rPr>
          <w:rFonts w:ascii="Palatino Linotype" w:eastAsia="Palatino Linotype" w:hAnsi="Palatino Linotype" w:cs="Palatino Linotype"/>
          <w:b/>
          <w:i/>
          <w:color w:val="000000"/>
          <w:sz w:val="24"/>
          <w:szCs w:val="24"/>
          <w:lang w:val="es-ES_tradnl"/>
        </w:rPr>
        <w:t>Negativa Ficta</w:t>
      </w:r>
      <w:r w:rsidRPr="00863C3A">
        <w:rPr>
          <w:rFonts w:ascii="Palatino Linotype" w:eastAsia="Palatino Linotype" w:hAnsi="Palatino Linotype" w:cs="Palatino Linotype"/>
          <w:color w:val="000000"/>
          <w:sz w:val="24"/>
          <w:szCs w:val="24"/>
          <w:lang w:val="es-ES_tradnl"/>
        </w:rPr>
        <w:t>, cuya esencia consiste en atribuir un efecto negativo de la autoridad administrativa frente a las instancias y solicitudes que hagan los particulares.</w:t>
      </w:r>
    </w:p>
    <w:p w14:paraId="2728A3A3" w14:textId="77777777" w:rsidR="000658F7" w:rsidRPr="00863C3A" w:rsidRDefault="000658F7" w:rsidP="00EE12D5">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rPr>
      </w:pPr>
    </w:p>
    <w:p w14:paraId="21E2EC1D" w14:textId="77777777" w:rsidR="00EE12D5" w:rsidRPr="00863C3A" w:rsidRDefault="00EE12D5" w:rsidP="00EE12D5">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rPr>
      </w:pPr>
    </w:p>
    <w:p w14:paraId="1988DE0B" w14:textId="77777777" w:rsidR="00EE12D5" w:rsidRPr="00863C3A" w:rsidRDefault="00EE12D5" w:rsidP="00EE12D5">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6"/>
          <w:szCs w:val="26"/>
          <w:lang w:val="es-ES_tradnl"/>
        </w:rPr>
      </w:pPr>
      <w:r w:rsidRPr="00863C3A">
        <w:rPr>
          <w:rFonts w:ascii="Palatino Linotype" w:eastAsia="Palatino Linotype" w:hAnsi="Palatino Linotype" w:cs="Palatino Linotype"/>
          <w:b/>
          <w:color w:val="000000"/>
          <w:sz w:val="26"/>
          <w:szCs w:val="26"/>
          <w:lang w:val="es-ES_tradnl"/>
        </w:rPr>
        <w:t>TERCERO. Del recurso de revisión.</w:t>
      </w:r>
    </w:p>
    <w:p w14:paraId="6E5C23BE" w14:textId="4140F250" w:rsidR="009A4376" w:rsidRPr="00863C3A" w:rsidRDefault="00EE12D5" w:rsidP="00EE12D5">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rPr>
      </w:pPr>
      <w:r w:rsidRPr="00863C3A">
        <w:rPr>
          <w:rFonts w:ascii="Palatino Linotype" w:eastAsia="Palatino Linotype" w:hAnsi="Palatino Linotype" w:cs="Palatino Linotype"/>
          <w:color w:val="000000"/>
          <w:sz w:val="24"/>
          <w:szCs w:val="24"/>
          <w:lang w:val="es-ES_tradnl"/>
        </w:rPr>
        <w:t xml:space="preserve">En fecha </w:t>
      </w:r>
      <w:r w:rsidR="009A4376" w:rsidRPr="00863C3A">
        <w:rPr>
          <w:rFonts w:ascii="Palatino Linotype" w:eastAsia="Palatino Linotype" w:hAnsi="Palatino Linotype" w:cs="Palatino Linotype"/>
          <w:color w:val="000000"/>
          <w:sz w:val="24"/>
          <w:szCs w:val="24"/>
          <w:lang w:val="es-ES_tradnl"/>
        </w:rPr>
        <w:t xml:space="preserve">doce de junio de dos mil veintitrés, </w:t>
      </w:r>
      <w:r w:rsidR="009A4376" w:rsidRPr="00863C3A">
        <w:rPr>
          <w:rFonts w:ascii="Palatino Linotype" w:eastAsia="Palatino Linotype" w:hAnsi="Palatino Linotype" w:cs="Palatino Linotype"/>
          <w:b/>
          <w:bCs/>
          <w:color w:val="000000"/>
          <w:sz w:val="24"/>
          <w:szCs w:val="24"/>
          <w:lang w:val="es-ES_tradnl"/>
        </w:rPr>
        <w:t xml:space="preserve">El Recurrente </w:t>
      </w:r>
      <w:r w:rsidR="009A4376" w:rsidRPr="00863C3A">
        <w:rPr>
          <w:rFonts w:ascii="Palatino Linotype" w:eastAsia="Palatino Linotype" w:hAnsi="Palatino Linotype" w:cs="Palatino Linotype"/>
          <w:color w:val="000000"/>
          <w:sz w:val="24"/>
          <w:szCs w:val="24"/>
          <w:lang w:val="es-ES_tradnl"/>
        </w:rPr>
        <w:t xml:space="preserve">interpuso el recurso de revisión el cual fue registrado en el </w:t>
      </w:r>
      <w:r w:rsidR="009A4376" w:rsidRPr="00863C3A">
        <w:rPr>
          <w:rFonts w:ascii="Palatino Linotype" w:eastAsia="Palatino Linotype" w:hAnsi="Palatino Linotype" w:cs="Palatino Linotype"/>
          <w:b/>
          <w:bCs/>
          <w:color w:val="000000"/>
          <w:sz w:val="24"/>
          <w:szCs w:val="24"/>
          <w:lang w:val="es-ES_tradnl"/>
        </w:rPr>
        <w:t xml:space="preserve">SAIMEX </w:t>
      </w:r>
      <w:r w:rsidR="009A4376" w:rsidRPr="00863C3A">
        <w:rPr>
          <w:rFonts w:ascii="Palatino Linotype" w:eastAsia="Palatino Linotype" w:hAnsi="Palatino Linotype" w:cs="Palatino Linotype"/>
          <w:color w:val="000000"/>
          <w:sz w:val="24"/>
          <w:szCs w:val="24"/>
          <w:lang w:val="es-ES_tradnl"/>
        </w:rPr>
        <w:t xml:space="preserve">con el expediente número </w:t>
      </w:r>
      <w:r w:rsidR="000B0365" w:rsidRPr="00863C3A">
        <w:rPr>
          <w:rFonts w:ascii="Palatino Linotype" w:eastAsia="Palatino Linotype" w:hAnsi="Palatino Linotype" w:cs="Palatino Linotype"/>
          <w:b/>
          <w:bCs/>
          <w:color w:val="000000"/>
          <w:sz w:val="24"/>
          <w:szCs w:val="24"/>
          <w:lang w:val="es-ES_tradnl"/>
        </w:rPr>
        <w:t>03600</w:t>
      </w:r>
      <w:r w:rsidR="009A4376" w:rsidRPr="00863C3A">
        <w:rPr>
          <w:rFonts w:ascii="Palatino Linotype" w:eastAsia="Palatino Linotype" w:hAnsi="Palatino Linotype" w:cs="Palatino Linotype"/>
          <w:b/>
          <w:bCs/>
          <w:color w:val="000000"/>
          <w:sz w:val="24"/>
          <w:szCs w:val="24"/>
          <w:lang w:val="es-ES_tradnl"/>
        </w:rPr>
        <w:t xml:space="preserve">/INFOEM/IP/RR/2023, </w:t>
      </w:r>
      <w:r w:rsidR="009A4376" w:rsidRPr="00863C3A">
        <w:rPr>
          <w:rFonts w:ascii="Palatino Linotype" w:eastAsia="Palatino Linotype" w:hAnsi="Palatino Linotype" w:cs="Palatino Linotype"/>
          <w:color w:val="000000"/>
          <w:sz w:val="24"/>
          <w:szCs w:val="24"/>
          <w:lang w:val="es-ES_tradnl"/>
        </w:rPr>
        <w:t>manifestando lo siguiente:</w:t>
      </w:r>
    </w:p>
    <w:p w14:paraId="4BFE6A15" w14:textId="77777777" w:rsidR="00EE12D5" w:rsidRPr="00863C3A" w:rsidRDefault="00EE12D5" w:rsidP="00EE12D5">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lang w:val="es-ES_tradnl"/>
        </w:rPr>
      </w:pPr>
      <w:r w:rsidRPr="00863C3A">
        <w:rPr>
          <w:rFonts w:ascii="Palatino Linotype" w:eastAsia="Palatino Linotype" w:hAnsi="Palatino Linotype" w:cs="Palatino Linotype"/>
          <w:b/>
          <w:color w:val="000000"/>
          <w:sz w:val="24"/>
          <w:szCs w:val="24"/>
          <w:lang w:val="es-ES_tradnl"/>
        </w:rPr>
        <w:t xml:space="preserve">Acto Impugnado: </w:t>
      </w:r>
    </w:p>
    <w:p w14:paraId="10338A53" w14:textId="607C1407" w:rsidR="00C62CAB" w:rsidRPr="00863C3A" w:rsidRDefault="00C62CAB" w:rsidP="00C62CAB">
      <w:pPr>
        <w:pStyle w:val="Citas"/>
        <w:rPr>
          <w:rFonts w:eastAsia="Palatino Linotype" w:cs="Palatino Linotype"/>
          <w:b/>
          <w:bCs/>
          <w:sz w:val="24"/>
          <w:szCs w:val="24"/>
          <w:lang w:val="es-ES_tradnl"/>
        </w:rPr>
      </w:pPr>
      <w:r w:rsidRPr="00863C3A">
        <w:t>“</w:t>
      </w:r>
      <w:r w:rsidR="000B0365" w:rsidRPr="00863C3A">
        <w:t>LA OMISIÓN DE ENTREGAR LA INFORMACIÓN SOLICITADA</w:t>
      </w:r>
      <w:r w:rsidRPr="00863C3A">
        <w:t xml:space="preserve">” </w:t>
      </w:r>
      <w:r w:rsidRPr="00863C3A">
        <w:rPr>
          <w:b/>
          <w:bCs/>
        </w:rPr>
        <w:t>(Sic)</w:t>
      </w:r>
    </w:p>
    <w:p w14:paraId="6EADA7D1" w14:textId="77777777" w:rsidR="000B0365" w:rsidRPr="00863C3A" w:rsidRDefault="000B0365" w:rsidP="00EE12D5">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lang w:val="es-ES_tradnl"/>
        </w:rPr>
      </w:pPr>
    </w:p>
    <w:p w14:paraId="681024A1" w14:textId="2112F0D4" w:rsidR="00EE12D5" w:rsidRPr="00863C3A" w:rsidRDefault="00EE12D5" w:rsidP="00EE12D5">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rPr>
      </w:pPr>
      <w:r w:rsidRPr="00863C3A">
        <w:rPr>
          <w:rFonts w:ascii="Palatino Linotype" w:eastAsia="Palatino Linotype" w:hAnsi="Palatino Linotype" w:cs="Palatino Linotype"/>
          <w:b/>
          <w:color w:val="000000"/>
          <w:sz w:val="24"/>
          <w:szCs w:val="24"/>
          <w:lang w:val="es-ES_tradnl"/>
        </w:rPr>
        <w:lastRenderedPageBreak/>
        <w:t>Razones o Motivos de Inconformidad</w:t>
      </w:r>
      <w:r w:rsidRPr="00863C3A">
        <w:rPr>
          <w:rFonts w:ascii="Palatino Linotype" w:eastAsia="Palatino Linotype" w:hAnsi="Palatino Linotype" w:cs="Palatino Linotype"/>
          <w:color w:val="000000"/>
          <w:sz w:val="24"/>
          <w:szCs w:val="24"/>
          <w:lang w:val="es-ES_tradnl"/>
        </w:rPr>
        <w:t xml:space="preserve">: </w:t>
      </w:r>
    </w:p>
    <w:p w14:paraId="49173CC5" w14:textId="49764F5B" w:rsidR="00F04B5E" w:rsidRPr="00863C3A" w:rsidRDefault="00C62CAB" w:rsidP="00C62CAB">
      <w:pPr>
        <w:pStyle w:val="Citas"/>
        <w:rPr>
          <w:rFonts w:eastAsia="Palatino Linotype" w:cs="Palatino Linotype"/>
          <w:b/>
          <w:bCs/>
          <w:sz w:val="26"/>
          <w:szCs w:val="26"/>
          <w:lang w:val="es-ES_tradnl"/>
        </w:rPr>
      </w:pPr>
      <w:r w:rsidRPr="00863C3A">
        <w:t>“</w:t>
      </w:r>
      <w:r w:rsidR="000B0365" w:rsidRPr="00863C3A">
        <w:t>EL SUJETO OBLIGADO ES OMISO EN ENTREGAR LA INFORMACIÓN SOLICITADA</w:t>
      </w:r>
      <w:r w:rsidRPr="00863C3A">
        <w:t xml:space="preserve">” </w:t>
      </w:r>
      <w:r w:rsidRPr="00863C3A">
        <w:rPr>
          <w:b/>
          <w:bCs/>
        </w:rPr>
        <w:t>(Sic)</w:t>
      </w:r>
    </w:p>
    <w:p w14:paraId="68CF4ECC" w14:textId="77777777" w:rsidR="00C62CAB" w:rsidRPr="00863C3A" w:rsidRDefault="00C62CAB" w:rsidP="00EE12D5">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6"/>
          <w:szCs w:val="26"/>
          <w:lang w:val="es-ES_tradnl"/>
        </w:rPr>
      </w:pPr>
    </w:p>
    <w:p w14:paraId="46A883EF" w14:textId="75C95D8F" w:rsidR="00EE12D5" w:rsidRPr="00863C3A" w:rsidRDefault="00EE12D5" w:rsidP="00EE12D5">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6"/>
          <w:szCs w:val="26"/>
          <w:lang w:val="es-ES_tradnl"/>
        </w:rPr>
      </w:pPr>
      <w:r w:rsidRPr="00863C3A">
        <w:rPr>
          <w:rFonts w:ascii="Palatino Linotype" w:eastAsia="Palatino Linotype" w:hAnsi="Palatino Linotype" w:cs="Palatino Linotype"/>
          <w:b/>
          <w:color w:val="000000"/>
          <w:sz w:val="26"/>
          <w:szCs w:val="26"/>
          <w:lang w:val="es-ES_tradnl"/>
        </w:rPr>
        <w:t>CUARTO. Del turno y admisión de los recursos de revisión.</w:t>
      </w:r>
    </w:p>
    <w:p w14:paraId="49DA4F26" w14:textId="6DE4E70F" w:rsidR="00EE12D5" w:rsidRPr="00863C3A" w:rsidRDefault="00EE12D5" w:rsidP="00EE12D5">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rPr>
      </w:pPr>
      <w:r w:rsidRPr="00863C3A">
        <w:rPr>
          <w:rFonts w:ascii="Palatino Linotype" w:eastAsia="Palatino Linotype" w:hAnsi="Palatino Linotype" w:cs="Palatino Linotype"/>
          <w:color w:val="000000"/>
          <w:sz w:val="24"/>
          <w:szCs w:val="24"/>
          <w:lang w:val="es-ES_tradnl"/>
        </w:rPr>
        <w:t xml:space="preserve">Medio de impugnación que fue turnado por medio del sistema electrónico en términos del numeral 185 fracción I de la Ley de Transparencia y Acceso a la información Pública del Estado de México y Municipios al </w:t>
      </w:r>
      <w:r w:rsidRPr="00863C3A">
        <w:rPr>
          <w:rFonts w:ascii="Palatino Linotype" w:eastAsia="Palatino Linotype" w:hAnsi="Palatino Linotype" w:cs="Palatino Linotype"/>
          <w:b/>
          <w:bCs/>
          <w:color w:val="000000"/>
          <w:sz w:val="24"/>
          <w:szCs w:val="24"/>
          <w:lang w:val="es-ES_tradnl"/>
        </w:rPr>
        <w:t>Comisionado Presidente J</w:t>
      </w:r>
      <w:r w:rsidRPr="00863C3A">
        <w:rPr>
          <w:rFonts w:ascii="Palatino Linotype" w:eastAsia="Palatino Linotype" w:hAnsi="Palatino Linotype" w:cs="Palatino Linotype"/>
          <w:b/>
          <w:color w:val="000000"/>
          <w:sz w:val="24"/>
          <w:szCs w:val="24"/>
          <w:lang w:val="es-ES_tradnl"/>
        </w:rPr>
        <w:t>osé Martínez Vilchis</w:t>
      </w:r>
      <w:r w:rsidRPr="00863C3A">
        <w:rPr>
          <w:rFonts w:ascii="Palatino Linotype" w:eastAsia="Palatino Linotype" w:hAnsi="Palatino Linotype" w:cs="Palatino Linotype"/>
          <w:color w:val="000000"/>
          <w:sz w:val="24"/>
          <w:szCs w:val="24"/>
          <w:lang w:val="es-ES_tradnl"/>
        </w:rPr>
        <w:t xml:space="preserve"> para su revisión y análisis sobre la admisión o </w:t>
      </w:r>
      <w:proofErr w:type="spellStart"/>
      <w:r w:rsidRPr="00863C3A">
        <w:rPr>
          <w:rFonts w:ascii="Palatino Linotype" w:eastAsia="Palatino Linotype" w:hAnsi="Palatino Linotype" w:cs="Palatino Linotype"/>
          <w:color w:val="000000"/>
          <w:sz w:val="24"/>
          <w:szCs w:val="24"/>
          <w:lang w:val="es-ES_tradnl"/>
        </w:rPr>
        <w:t>desechamiento</w:t>
      </w:r>
      <w:proofErr w:type="spellEnd"/>
      <w:r w:rsidRPr="00863C3A">
        <w:rPr>
          <w:rFonts w:ascii="Palatino Linotype" w:eastAsia="Palatino Linotype" w:hAnsi="Palatino Linotype" w:cs="Palatino Linotype"/>
          <w:color w:val="000000"/>
          <w:sz w:val="24"/>
          <w:szCs w:val="24"/>
          <w:lang w:val="es-ES_tradnl"/>
        </w:rPr>
        <w:t xml:space="preserve">; por lo que en fecha </w:t>
      </w:r>
      <w:r w:rsidR="000B0365" w:rsidRPr="00863C3A">
        <w:rPr>
          <w:rFonts w:ascii="Palatino Linotype" w:eastAsia="Palatino Linotype" w:hAnsi="Palatino Linotype" w:cs="Palatino Linotype"/>
          <w:b/>
          <w:bCs/>
          <w:color w:val="000000"/>
          <w:sz w:val="24"/>
          <w:szCs w:val="24"/>
          <w:lang w:val="es-ES_tradnl"/>
        </w:rPr>
        <w:t xml:space="preserve">veintisiete de junio de dos mil veintitrés, </w:t>
      </w:r>
      <w:r w:rsidR="00C96EBF" w:rsidRPr="00863C3A">
        <w:rPr>
          <w:rFonts w:ascii="Palatino Linotype" w:eastAsia="Palatino Linotype" w:hAnsi="Palatino Linotype" w:cs="Palatino Linotype"/>
          <w:color w:val="000000"/>
          <w:sz w:val="24"/>
          <w:szCs w:val="24"/>
          <w:lang w:val="es-ES_tradnl"/>
        </w:rPr>
        <w:t xml:space="preserve">el recurso de revisión fue admitido en la vía </w:t>
      </w:r>
      <w:r w:rsidRPr="00863C3A">
        <w:rPr>
          <w:rFonts w:ascii="Palatino Linotype" w:eastAsia="Palatino Linotype" w:hAnsi="Palatino Linotype" w:cs="Palatino Linotype"/>
          <w:color w:val="000000"/>
          <w:sz w:val="24"/>
          <w:szCs w:val="24"/>
          <w:lang w:val="es-ES_tradnl"/>
        </w:rPr>
        <w:t>interpuesta determinándose en él un plazo de siete días para que las partes manifestaran lo que a su derecho corresponda en términos de las fracciones I, II y III del artículo previamente citado.</w:t>
      </w:r>
    </w:p>
    <w:p w14:paraId="571B5126" w14:textId="77777777" w:rsidR="00EE12D5" w:rsidRPr="00863C3A" w:rsidRDefault="00EE12D5" w:rsidP="00EE12D5">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rPr>
      </w:pPr>
    </w:p>
    <w:p w14:paraId="3383B86B" w14:textId="77777777" w:rsidR="00EE12D5" w:rsidRPr="00863C3A" w:rsidRDefault="00EE12D5" w:rsidP="00EE12D5">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6"/>
          <w:szCs w:val="26"/>
          <w:lang w:val="es-ES_tradnl"/>
        </w:rPr>
      </w:pPr>
      <w:r w:rsidRPr="00863C3A">
        <w:rPr>
          <w:rFonts w:ascii="Palatino Linotype" w:eastAsia="Palatino Linotype" w:hAnsi="Palatino Linotype" w:cs="Palatino Linotype"/>
          <w:b/>
          <w:color w:val="000000"/>
          <w:sz w:val="26"/>
          <w:szCs w:val="26"/>
          <w:lang w:val="es-ES_tradnl"/>
        </w:rPr>
        <w:t>QUINTO. De la etapa de instrucción.</w:t>
      </w:r>
    </w:p>
    <w:p w14:paraId="5100D500" w14:textId="0DC60A37" w:rsidR="000B0365" w:rsidRPr="00863C3A" w:rsidRDefault="00EE12D5" w:rsidP="00EE12D5">
      <w:pPr>
        <w:spacing w:after="0" w:line="360" w:lineRule="auto"/>
        <w:jc w:val="both"/>
        <w:rPr>
          <w:rFonts w:ascii="Palatino Linotype" w:hAnsi="Palatino Linotype" w:cs="Arial"/>
          <w:b/>
          <w:bCs/>
          <w:sz w:val="24"/>
          <w:szCs w:val="24"/>
        </w:rPr>
      </w:pPr>
      <w:r w:rsidRPr="00863C3A">
        <w:rPr>
          <w:rFonts w:ascii="Palatino Linotype" w:hAnsi="Palatino Linotype" w:cs="Arial"/>
          <w:sz w:val="24"/>
          <w:szCs w:val="24"/>
        </w:rPr>
        <w:t xml:space="preserve">Así, en la etapa de instrucción, de las constancias que obran en el expediente electrónico del recurso de revisión se advierte que </w:t>
      </w:r>
      <w:r w:rsidRPr="00863C3A">
        <w:rPr>
          <w:rFonts w:ascii="Palatino Linotype" w:hAnsi="Palatino Linotype" w:cs="Arial"/>
          <w:b/>
          <w:bCs/>
          <w:sz w:val="24"/>
          <w:szCs w:val="24"/>
        </w:rPr>
        <w:t xml:space="preserve">El Sujeto Obligado </w:t>
      </w:r>
      <w:r w:rsidR="000B0365" w:rsidRPr="00863C3A">
        <w:rPr>
          <w:rFonts w:ascii="Palatino Linotype" w:hAnsi="Palatino Linotype" w:cs="Arial"/>
          <w:sz w:val="24"/>
          <w:szCs w:val="24"/>
        </w:rPr>
        <w:t xml:space="preserve">rindió su informe justificado en fecha </w:t>
      </w:r>
      <w:r w:rsidR="000B0365" w:rsidRPr="00863C3A">
        <w:rPr>
          <w:rFonts w:ascii="Palatino Linotype" w:hAnsi="Palatino Linotype" w:cs="Arial"/>
          <w:b/>
          <w:bCs/>
          <w:sz w:val="24"/>
          <w:szCs w:val="24"/>
        </w:rPr>
        <w:t xml:space="preserve">veintiocho de junio de dos mil veintitrés, </w:t>
      </w:r>
      <w:r w:rsidR="000B0365" w:rsidRPr="00863C3A">
        <w:rPr>
          <w:rFonts w:ascii="Palatino Linotype" w:hAnsi="Palatino Linotype" w:cs="Arial"/>
          <w:sz w:val="24"/>
          <w:szCs w:val="24"/>
        </w:rPr>
        <w:t xml:space="preserve">mismo fue puesto a la vista parcialmente en fecha </w:t>
      </w:r>
      <w:r w:rsidR="000B0365" w:rsidRPr="00863C3A">
        <w:rPr>
          <w:rFonts w:ascii="Palatino Linotype" w:hAnsi="Palatino Linotype" w:cs="Arial"/>
          <w:b/>
          <w:bCs/>
          <w:sz w:val="24"/>
          <w:szCs w:val="24"/>
        </w:rPr>
        <w:t xml:space="preserve">veintinueve de junio del presente. </w:t>
      </w:r>
    </w:p>
    <w:p w14:paraId="7B1B2E89" w14:textId="2A5BE6BD" w:rsidR="000B0365" w:rsidRPr="00863C3A" w:rsidRDefault="000B0365" w:rsidP="00EE12D5">
      <w:pPr>
        <w:spacing w:after="0" w:line="360" w:lineRule="auto"/>
        <w:jc w:val="both"/>
        <w:rPr>
          <w:rFonts w:ascii="Palatino Linotype" w:hAnsi="Palatino Linotype" w:cs="Arial"/>
          <w:b/>
          <w:bCs/>
          <w:sz w:val="24"/>
          <w:szCs w:val="24"/>
        </w:rPr>
      </w:pPr>
      <w:r w:rsidRPr="00863C3A">
        <w:rPr>
          <w:rFonts w:ascii="Palatino Linotype" w:hAnsi="Palatino Linotype" w:cs="Arial"/>
          <w:sz w:val="24"/>
          <w:szCs w:val="24"/>
        </w:rPr>
        <w:t xml:space="preserve">Por su parte, </w:t>
      </w:r>
      <w:r w:rsidRPr="00863C3A">
        <w:rPr>
          <w:rFonts w:ascii="Palatino Linotype" w:hAnsi="Palatino Linotype" w:cs="Arial"/>
          <w:b/>
          <w:bCs/>
          <w:sz w:val="24"/>
          <w:szCs w:val="24"/>
        </w:rPr>
        <w:t xml:space="preserve">El Recurrente </w:t>
      </w:r>
      <w:r w:rsidRPr="00863C3A">
        <w:rPr>
          <w:rFonts w:ascii="Palatino Linotype" w:hAnsi="Palatino Linotype" w:cs="Arial"/>
          <w:sz w:val="24"/>
          <w:szCs w:val="24"/>
        </w:rPr>
        <w:t xml:space="preserve">rindió las pruebas, manifestaciones y alegatos estimados pertinentes en fecha </w:t>
      </w:r>
      <w:r w:rsidRPr="00863C3A">
        <w:rPr>
          <w:rFonts w:ascii="Palatino Linotype" w:hAnsi="Palatino Linotype" w:cs="Arial"/>
          <w:b/>
          <w:bCs/>
          <w:sz w:val="24"/>
          <w:szCs w:val="24"/>
        </w:rPr>
        <w:t xml:space="preserve">veintinueve de junio de dos mil veintitrés. </w:t>
      </w:r>
    </w:p>
    <w:p w14:paraId="5766ADA6" w14:textId="21BB2AE8" w:rsidR="00EE12D5" w:rsidRPr="00863C3A" w:rsidRDefault="00EE12D5" w:rsidP="00EE12D5">
      <w:pPr>
        <w:spacing w:before="240" w:line="360" w:lineRule="auto"/>
        <w:jc w:val="both"/>
        <w:rPr>
          <w:rFonts w:ascii="Palatino Linotype" w:hAnsi="Palatino Linotype" w:cs="Arial"/>
          <w:sz w:val="24"/>
          <w:szCs w:val="24"/>
        </w:rPr>
      </w:pPr>
      <w:r w:rsidRPr="00863C3A">
        <w:rPr>
          <w:rFonts w:ascii="Palatino Linotype" w:hAnsi="Palatino Linotype" w:cs="Arial"/>
          <w:sz w:val="24"/>
          <w:szCs w:val="24"/>
        </w:rPr>
        <w:lastRenderedPageBreak/>
        <w:t xml:space="preserve">Por lo cual se decretó el cierre de instrucción con fecha </w:t>
      </w:r>
      <w:r w:rsidR="00E77830" w:rsidRPr="00863C3A">
        <w:rPr>
          <w:rFonts w:ascii="Palatino Linotype" w:hAnsi="Palatino Linotype" w:cs="Arial"/>
          <w:b/>
          <w:bCs/>
          <w:sz w:val="24"/>
          <w:szCs w:val="24"/>
        </w:rPr>
        <w:t>diez</w:t>
      </w:r>
      <w:r w:rsidR="004C3FE5" w:rsidRPr="00863C3A">
        <w:rPr>
          <w:rFonts w:ascii="Palatino Linotype" w:hAnsi="Palatino Linotype" w:cs="Arial"/>
          <w:b/>
          <w:bCs/>
          <w:sz w:val="24"/>
          <w:szCs w:val="24"/>
        </w:rPr>
        <w:t xml:space="preserve"> de julio de dos mil veintitrés, </w:t>
      </w:r>
      <w:r w:rsidR="00C96EBF" w:rsidRPr="00863C3A">
        <w:rPr>
          <w:rFonts w:ascii="Palatino Linotype" w:hAnsi="Palatino Linotype" w:cs="Arial"/>
          <w:sz w:val="24"/>
          <w:szCs w:val="24"/>
        </w:rPr>
        <w:t>e</w:t>
      </w:r>
      <w:r w:rsidRPr="00863C3A">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0C54C762" w14:textId="77777777" w:rsidR="009A4376" w:rsidRPr="00863C3A" w:rsidRDefault="009A4376" w:rsidP="00C00092">
      <w:pPr>
        <w:spacing w:before="240" w:line="360" w:lineRule="auto"/>
        <w:jc w:val="center"/>
        <w:rPr>
          <w:rFonts w:ascii="Palatino Linotype" w:hAnsi="Palatino Linotype" w:cs="Arial"/>
          <w:b/>
          <w:sz w:val="24"/>
        </w:rPr>
      </w:pPr>
    </w:p>
    <w:p w14:paraId="57C9775C" w14:textId="2094ECFF" w:rsidR="00C00092" w:rsidRPr="00863C3A" w:rsidRDefault="00C00092" w:rsidP="00C00092">
      <w:pPr>
        <w:spacing w:before="240" w:line="360" w:lineRule="auto"/>
        <w:jc w:val="center"/>
        <w:rPr>
          <w:rFonts w:ascii="Palatino Linotype" w:hAnsi="Palatino Linotype" w:cs="Arial"/>
          <w:b/>
          <w:sz w:val="24"/>
        </w:rPr>
      </w:pPr>
      <w:r w:rsidRPr="00863C3A">
        <w:rPr>
          <w:rFonts w:ascii="Palatino Linotype" w:hAnsi="Palatino Linotype" w:cs="Arial"/>
          <w:b/>
          <w:sz w:val="24"/>
        </w:rPr>
        <w:t xml:space="preserve">C O N S I D E R A N D O </w:t>
      </w:r>
    </w:p>
    <w:p w14:paraId="66F4EA06" w14:textId="77777777" w:rsidR="00C00092" w:rsidRPr="00863C3A" w:rsidRDefault="00C00092" w:rsidP="00C00092">
      <w:pPr>
        <w:spacing w:before="240" w:line="360" w:lineRule="auto"/>
        <w:jc w:val="both"/>
        <w:rPr>
          <w:rFonts w:ascii="Palatino Linotype" w:hAnsi="Palatino Linotype" w:cs="Arial"/>
          <w:sz w:val="24"/>
        </w:rPr>
      </w:pPr>
      <w:r w:rsidRPr="00863C3A">
        <w:rPr>
          <w:rFonts w:ascii="Palatino Linotype" w:hAnsi="Palatino Linotype" w:cs="Arial"/>
          <w:b/>
          <w:sz w:val="28"/>
        </w:rPr>
        <w:t>PRIMERO.</w:t>
      </w:r>
      <w:r w:rsidRPr="00863C3A">
        <w:rPr>
          <w:rFonts w:ascii="Palatino Linotype" w:hAnsi="Palatino Linotype" w:cs="Arial"/>
          <w:b/>
        </w:rPr>
        <w:t xml:space="preserve"> </w:t>
      </w:r>
      <w:r w:rsidRPr="00863C3A">
        <w:rPr>
          <w:rFonts w:ascii="Palatino Linotype" w:hAnsi="Palatino Linotype" w:cs="Arial"/>
          <w:b/>
          <w:sz w:val="28"/>
          <w:szCs w:val="28"/>
        </w:rPr>
        <w:t>De la competencia</w:t>
      </w:r>
      <w:r w:rsidRPr="00863C3A">
        <w:rPr>
          <w:rFonts w:ascii="Palatino Linotype" w:hAnsi="Palatino Linotype" w:cs="Arial"/>
          <w:sz w:val="28"/>
          <w:szCs w:val="28"/>
        </w:rPr>
        <w:t>.</w:t>
      </w:r>
    </w:p>
    <w:p w14:paraId="6A2E64E1" w14:textId="77777777" w:rsidR="00C96EBF" w:rsidRPr="00863C3A" w:rsidRDefault="00C96EBF" w:rsidP="00C96EBF">
      <w:pPr>
        <w:spacing w:after="0" w:line="360" w:lineRule="auto"/>
        <w:jc w:val="both"/>
        <w:rPr>
          <w:rFonts w:ascii="Palatino Linotype" w:hAnsi="Palatino Linotype"/>
          <w:sz w:val="24"/>
          <w:szCs w:val="24"/>
        </w:rPr>
      </w:pPr>
      <w:r w:rsidRPr="00863C3A">
        <w:rPr>
          <w:rFonts w:ascii="Palatino Linotype" w:hAnsi="Palatino Linotype"/>
          <w:sz w:val="24"/>
          <w:szCs w:val="24"/>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638EACF7" w14:textId="77777777" w:rsidR="006B413D" w:rsidRPr="00863C3A" w:rsidRDefault="006B413D" w:rsidP="00C00092">
      <w:pPr>
        <w:pStyle w:val="Prrafodelista"/>
        <w:autoSpaceDE w:val="0"/>
        <w:autoSpaceDN w:val="0"/>
        <w:adjustRightInd w:val="0"/>
        <w:spacing w:before="240" w:after="160" w:line="360" w:lineRule="auto"/>
        <w:ind w:left="0"/>
        <w:jc w:val="both"/>
        <w:rPr>
          <w:rFonts w:ascii="Palatino Linotype" w:hAnsi="Palatino Linotype" w:cs="Arial"/>
          <w:b/>
          <w:sz w:val="28"/>
          <w:lang w:val="es-MX"/>
        </w:rPr>
      </w:pPr>
    </w:p>
    <w:p w14:paraId="01A01ABF" w14:textId="7E216E3A" w:rsidR="00C00092" w:rsidRPr="00863C3A" w:rsidRDefault="00C00092" w:rsidP="00C00092">
      <w:pPr>
        <w:pStyle w:val="Prrafodelista"/>
        <w:autoSpaceDE w:val="0"/>
        <w:autoSpaceDN w:val="0"/>
        <w:adjustRightInd w:val="0"/>
        <w:spacing w:before="240" w:after="160" w:line="360" w:lineRule="auto"/>
        <w:ind w:left="0"/>
        <w:jc w:val="both"/>
        <w:rPr>
          <w:rFonts w:ascii="Palatino Linotype" w:hAnsi="Palatino Linotype" w:cs="Arial"/>
          <w:b/>
        </w:rPr>
      </w:pPr>
      <w:r w:rsidRPr="00863C3A">
        <w:rPr>
          <w:rFonts w:ascii="Palatino Linotype" w:hAnsi="Palatino Linotype" w:cs="Arial"/>
          <w:b/>
          <w:sz w:val="28"/>
        </w:rPr>
        <w:t>SEGUNDO</w:t>
      </w:r>
      <w:r w:rsidRPr="00863C3A">
        <w:rPr>
          <w:rFonts w:ascii="Palatino Linotype" w:hAnsi="Palatino Linotype" w:cs="Arial"/>
          <w:b/>
        </w:rPr>
        <w:t xml:space="preserve">. </w:t>
      </w:r>
      <w:r w:rsidRPr="00863C3A">
        <w:rPr>
          <w:rFonts w:ascii="Palatino Linotype" w:hAnsi="Palatino Linotype" w:cs="Arial"/>
          <w:b/>
          <w:sz w:val="28"/>
          <w:szCs w:val="28"/>
        </w:rPr>
        <w:t>Sobre los alcances del recurso de revisión.</w:t>
      </w:r>
      <w:r w:rsidRPr="00863C3A">
        <w:rPr>
          <w:rFonts w:ascii="Palatino Linotype" w:hAnsi="Palatino Linotype" w:cs="Arial"/>
          <w:b/>
        </w:rPr>
        <w:t xml:space="preserve"> </w:t>
      </w:r>
    </w:p>
    <w:p w14:paraId="762ECD54" w14:textId="35066273" w:rsidR="00C00092" w:rsidRPr="00863C3A" w:rsidRDefault="00C00092" w:rsidP="00C00092">
      <w:pPr>
        <w:pStyle w:val="Prrafodelista"/>
        <w:autoSpaceDE w:val="0"/>
        <w:autoSpaceDN w:val="0"/>
        <w:adjustRightInd w:val="0"/>
        <w:spacing w:before="240" w:after="160" w:line="360" w:lineRule="auto"/>
        <w:ind w:left="0"/>
        <w:jc w:val="both"/>
        <w:rPr>
          <w:rFonts w:ascii="Palatino Linotype" w:hAnsi="Palatino Linotype" w:cs="Arial"/>
        </w:rPr>
      </w:pPr>
      <w:r w:rsidRPr="00863C3A">
        <w:rPr>
          <w:rFonts w:ascii="Palatino Linotype" w:hAnsi="Palatino Linotype" w:cs="Arial"/>
        </w:rPr>
        <w:lastRenderedPageBreak/>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50FBA906" w14:textId="77777777" w:rsidR="00F04B5E" w:rsidRPr="00863C3A" w:rsidRDefault="00F04B5E" w:rsidP="00C00092">
      <w:pPr>
        <w:pStyle w:val="Prrafodelista"/>
        <w:autoSpaceDE w:val="0"/>
        <w:autoSpaceDN w:val="0"/>
        <w:adjustRightInd w:val="0"/>
        <w:spacing w:before="240" w:after="160" w:line="360" w:lineRule="auto"/>
        <w:ind w:left="0"/>
        <w:jc w:val="both"/>
        <w:rPr>
          <w:rFonts w:ascii="Palatino Linotype" w:hAnsi="Palatino Linotype" w:cs="Arial"/>
        </w:rPr>
      </w:pPr>
    </w:p>
    <w:p w14:paraId="1A445C5F" w14:textId="77777777" w:rsidR="009A4376" w:rsidRPr="00863C3A" w:rsidRDefault="009A4376" w:rsidP="009A4376">
      <w:pPr>
        <w:spacing w:after="0" w:line="360" w:lineRule="auto"/>
        <w:jc w:val="both"/>
        <w:rPr>
          <w:rFonts w:ascii="Palatino Linotype" w:eastAsia="Times New Roman" w:hAnsi="Palatino Linotype" w:cs="Times New Roman"/>
          <w:sz w:val="24"/>
          <w:szCs w:val="24"/>
          <w:lang w:eastAsia="es-ES"/>
        </w:rPr>
      </w:pPr>
      <w:r w:rsidRPr="00863C3A">
        <w:rPr>
          <w:rFonts w:ascii="Palatino Linotype" w:hAnsi="Palatino Linotype" w:cs="Arial"/>
          <w:b/>
          <w:sz w:val="28"/>
        </w:rPr>
        <w:t xml:space="preserve">TERCERO. Cuestiones de previo y especial pronunciamiento. </w:t>
      </w:r>
      <w:r w:rsidRPr="00863C3A">
        <w:rPr>
          <w:rFonts w:ascii="Palatino Linotype" w:eastAsia="Times New Roman" w:hAnsi="Palatino Linotype" w:cs="Times New Roman"/>
          <w:sz w:val="24"/>
          <w:szCs w:val="24"/>
          <w:lang w:eastAsia="es-ES"/>
        </w:rPr>
        <w:t xml:space="preserve"> </w:t>
      </w:r>
    </w:p>
    <w:p w14:paraId="6EACB32D" w14:textId="77777777" w:rsidR="004C3FE5" w:rsidRPr="00863C3A" w:rsidRDefault="004C3FE5" w:rsidP="004C3FE5">
      <w:pPr>
        <w:spacing w:after="0" w:line="360" w:lineRule="auto"/>
        <w:jc w:val="both"/>
        <w:rPr>
          <w:rFonts w:ascii="Palatino Linotype" w:eastAsia="Times New Roman" w:hAnsi="Palatino Linotype" w:cs="Times New Roman"/>
          <w:sz w:val="24"/>
          <w:szCs w:val="24"/>
          <w:lang w:eastAsia="es-ES"/>
        </w:rPr>
      </w:pPr>
      <w:r w:rsidRPr="00863C3A">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863C3A">
        <w:rPr>
          <w:rFonts w:ascii="Palatino Linotype" w:eastAsia="Times New Roman" w:hAnsi="Palatino Linotype" w:cs="Times New Roman"/>
          <w:sz w:val="24"/>
          <w:szCs w:val="24"/>
          <w:lang w:val="es-ES_tradnl" w:eastAsia="es-ES"/>
        </w:rPr>
        <w:t>Acceso a la Información Pública del Estado de México y Municipios</w:t>
      </w:r>
      <w:r w:rsidRPr="00863C3A">
        <w:rPr>
          <w:rFonts w:ascii="Palatino Linotype" w:eastAsia="Times New Roman" w:hAnsi="Palatino Linotype" w:cs="Times New Roman"/>
          <w:sz w:val="24"/>
          <w:szCs w:val="24"/>
          <w:lang w:eastAsia="es-ES"/>
        </w:rPr>
        <w:t>, establecidos en el artículo 180 que enuncia:</w:t>
      </w:r>
    </w:p>
    <w:p w14:paraId="7262C686" w14:textId="77777777" w:rsidR="004C3FE5" w:rsidRPr="00863C3A" w:rsidRDefault="004C3FE5" w:rsidP="004C3FE5">
      <w:pPr>
        <w:spacing w:before="240" w:line="360" w:lineRule="auto"/>
        <w:ind w:left="851" w:right="851"/>
        <w:jc w:val="both"/>
        <w:rPr>
          <w:rFonts w:ascii="Palatino Linotype" w:eastAsia="Times New Roman" w:hAnsi="Palatino Linotype" w:cs="Arial"/>
          <w:i/>
          <w:lang w:eastAsia="es-ES"/>
        </w:rPr>
      </w:pPr>
      <w:r w:rsidRPr="00863C3A">
        <w:rPr>
          <w:rFonts w:ascii="Palatino Linotype" w:eastAsia="Times New Roman" w:hAnsi="Palatino Linotype" w:cs="Arial"/>
          <w:b/>
          <w:i/>
          <w:lang w:eastAsia="es-ES"/>
        </w:rPr>
        <w:t xml:space="preserve">“Artículo 180. </w:t>
      </w:r>
      <w:r w:rsidRPr="00863C3A">
        <w:rPr>
          <w:rFonts w:ascii="Palatino Linotype" w:eastAsia="Times New Roman" w:hAnsi="Palatino Linotype" w:cs="Arial"/>
          <w:i/>
          <w:lang w:eastAsia="es-ES"/>
        </w:rPr>
        <w:t>El recurso de revisión contendrá:</w:t>
      </w:r>
    </w:p>
    <w:p w14:paraId="5266F94A" w14:textId="77777777" w:rsidR="004C3FE5" w:rsidRPr="00863C3A" w:rsidRDefault="004C3FE5" w:rsidP="004C3FE5">
      <w:pPr>
        <w:spacing w:before="240" w:line="360" w:lineRule="auto"/>
        <w:ind w:left="851" w:right="851"/>
        <w:jc w:val="both"/>
        <w:rPr>
          <w:rFonts w:ascii="Palatino Linotype" w:eastAsia="Times New Roman" w:hAnsi="Palatino Linotype" w:cs="Arial"/>
          <w:i/>
          <w:lang w:eastAsia="es-ES"/>
        </w:rPr>
      </w:pPr>
      <w:r w:rsidRPr="00863C3A">
        <w:rPr>
          <w:rFonts w:ascii="Palatino Linotype" w:eastAsia="Times New Roman" w:hAnsi="Palatino Linotype" w:cs="Arial"/>
          <w:i/>
          <w:lang w:eastAsia="es-ES"/>
        </w:rPr>
        <w:t>I. El sujeto obligado ante la cual se presentó la solicitud;</w:t>
      </w:r>
    </w:p>
    <w:p w14:paraId="53767A67" w14:textId="77777777" w:rsidR="004C3FE5" w:rsidRPr="00863C3A" w:rsidRDefault="004C3FE5" w:rsidP="004C3FE5">
      <w:pPr>
        <w:spacing w:before="240" w:line="360" w:lineRule="auto"/>
        <w:ind w:left="851" w:right="851"/>
        <w:jc w:val="both"/>
        <w:rPr>
          <w:rFonts w:ascii="Palatino Linotype" w:eastAsia="Times New Roman" w:hAnsi="Palatino Linotype" w:cs="Arial"/>
          <w:i/>
          <w:lang w:eastAsia="es-ES"/>
        </w:rPr>
      </w:pPr>
      <w:r w:rsidRPr="00863C3A">
        <w:rPr>
          <w:rFonts w:ascii="Palatino Linotype" w:eastAsia="Times New Roman" w:hAnsi="Palatino Linotype" w:cs="Arial"/>
          <w:b/>
          <w:i/>
          <w:u w:val="single"/>
          <w:lang w:eastAsia="es-ES"/>
        </w:rPr>
        <w:t>II. El nombre del solicitante que recurre</w:t>
      </w:r>
      <w:r w:rsidRPr="00863C3A">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03429830" w14:textId="77777777" w:rsidR="004C3FE5" w:rsidRPr="00863C3A" w:rsidRDefault="004C3FE5" w:rsidP="004C3FE5">
      <w:pPr>
        <w:spacing w:before="240" w:line="360" w:lineRule="auto"/>
        <w:ind w:left="851" w:right="851"/>
        <w:jc w:val="both"/>
        <w:rPr>
          <w:rFonts w:ascii="Palatino Linotype" w:eastAsia="Times New Roman" w:hAnsi="Palatino Linotype" w:cs="Arial"/>
          <w:i/>
          <w:lang w:eastAsia="es-ES"/>
        </w:rPr>
      </w:pPr>
      <w:r w:rsidRPr="00863C3A">
        <w:rPr>
          <w:rFonts w:ascii="Palatino Linotype" w:eastAsia="Times New Roman" w:hAnsi="Palatino Linotype" w:cs="Arial"/>
          <w:i/>
          <w:lang w:eastAsia="es-ES"/>
        </w:rPr>
        <w:t>III. El número de folio de respuesta de la solicitud de acceso;</w:t>
      </w:r>
    </w:p>
    <w:p w14:paraId="2CD529F4" w14:textId="77777777" w:rsidR="004C3FE5" w:rsidRPr="00863C3A" w:rsidRDefault="004C3FE5" w:rsidP="004C3FE5">
      <w:pPr>
        <w:spacing w:before="240" w:line="360" w:lineRule="auto"/>
        <w:ind w:left="851" w:right="851"/>
        <w:jc w:val="both"/>
        <w:rPr>
          <w:rFonts w:ascii="Palatino Linotype" w:eastAsia="Times New Roman" w:hAnsi="Palatino Linotype" w:cs="Arial"/>
          <w:i/>
          <w:lang w:eastAsia="es-ES"/>
        </w:rPr>
      </w:pPr>
      <w:r w:rsidRPr="00863C3A">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08B7382F" w14:textId="77777777" w:rsidR="004C3FE5" w:rsidRPr="00863C3A" w:rsidRDefault="004C3FE5" w:rsidP="004C3FE5">
      <w:pPr>
        <w:spacing w:before="240" w:line="360" w:lineRule="auto"/>
        <w:ind w:left="851" w:right="851"/>
        <w:jc w:val="both"/>
        <w:rPr>
          <w:rFonts w:ascii="Palatino Linotype" w:eastAsia="Times New Roman" w:hAnsi="Palatino Linotype" w:cs="Arial"/>
          <w:i/>
          <w:lang w:eastAsia="es-ES"/>
        </w:rPr>
      </w:pPr>
      <w:r w:rsidRPr="00863C3A">
        <w:rPr>
          <w:rFonts w:ascii="Palatino Linotype" w:eastAsia="Times New Roman" w:hAnsi="Palatino Linotype" w:cs="Arial"/>
          <w:i/>
          <w:lang w:eastAsia="es-ES"/>
        </w:rPr>
        <w:lastRenderedPageBreak/>
        <w:t>V. El acto que se recurre;</w:t>
      </w:r>
    </w:p>
    <w:p w14:paraId="77F31293" w14:textId="77777777" w:rsidR="004C3FE5" w:rsidRPr="00863C3A" w:rsidRDefault="004C3FE5" w:rsidP="004C3FE5">
      <w:pPr>
        <w:spacing w:before="240" w:line="360" w:lineRule="auto"/>
        <w:ind w:left="851" w:right="851"/>
        <w:jc w:val="both"/>
        <w:rPr>
          <w:rFonts w:ascii="Palatino Linotype" w:eastAsia="Times New Roman" w:hAnsi="Palatino Linotype" w:cs="Arial"/>
          <w:i/>
          <w:lang w:eastAsia="es-ES"/>
        </w:rPr>
      </w:pPr>
      <w:r w:rsidRPr="00863C3A">
        <w:rPr>
          <w:rFonts w:ascii="Palatino Linotype" w:eastAsia="Times New Roman" w:hAnsi="Palatino Linotype" w:cs="Arial"/>
          <w:i/>
          <w:lang w:eastAsia="es-ES"/>
        </w:rPr>
        <w:t>VI. Las razones o motivos de inconformidad;</w:t>
      </w:r>
    </w:p>
    <w:p w14:paraId="431C97C0" w14:textId="77777777" w:rsidR="004C3FE5" w:rsidRPr="00863C3A" w:rsidRDefault="004C3FE5" w:rsidP="004C3FE5">
      <w:pPr>
        <w:spacing w:before="240" w:line="360" w:lineRule="auto"/>
        <w:ind w:left="851" w:right="851"/>
        <w:jc w:val="both"/>
        <w:rPr>
          <w:rFonts w:ascii="Palatino Linotype" w:eastAsia="Times New Roman" w:hAnsi="Palatino Linotype" w:cs="Arial"/>
          <w:i/>
          <w:lang w:eastAsia="es-ES"/>
        </w:rPr>
      </w:pPr>
      <w:r w:rsidRPr="00863C3A">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3AF66E74" w14:textId="77777777" w:rsidR="004C3FE5" w:rsidRPr="00863C3A" w:rsidRDefault="004C3FE5" w:rsidP="004C3FE5">
      <w:pPr>
        <w:spacing w:before="240" w:line="360" w:lineRule="auto"/>
        <w:ind w:left="851" w:right="851"/>
        <w:jc w:val="both"/>
        <w:rPr>
          <w:rFonts w:ascii="Palatino Linotype" w:eastAsia="Times New Roman" w:hAnsi="Palatino Linotype" w:cs="Arial"/>
          <w:i/>
          <w:lang w:eastAsia="es-ES"/>
        </w:rPr>
      </w:pPr>
      <w:r w:rsidRPr="00863C3A">
        <w:rPr>
          <w:rFonts w:ascii="Palatino Linotype" w:eastAsia="Times New Roman" w:hAnsi="Palatino Linotype" w:cs="Arial"/>
          <w:i/>
          <w:lang w:eastAsia="es-ES"/>
        </w:rPr>
        <w:t>VIII. Firma del recurrente, en su caso, cuando se presente por escrito, requisito sin el cual se dará trámite al recurso.</w:t>
      </w:r>
    </w:p>
    <w:p w14:paraId="1AF8197B" w14:textId="77777777" w:rsidR="004C3FE5" w:rsidRPr="00863C3A" w:rsidRDefault="004C3FE5" w:rsidP="004C3FE5">
      <w:pPr>
        <w:spacing w:before="240" w:line="360" w:lineRule="auto"/>
        <w:ind w:left="851" w:right="851"/>
        <w:jc w:val="both"/>
        <w:rPr>
          <w:rFonts w:ascii="Palatino Linotype" w:eastAsia="Times New Roman" w:hAnsi="Palatino Linotype" w:cs="Arial"/>
          <w:i/>
          <w:lang w:eastAsia="es-ES"/>
        </w:rPr>
      </w:pPr>
      <w:r w:rsidRPr="00863C3A">
        <w:rPr>
          <w:rFonts w:ascii="Palatino Linotype" w:eastAsia="Times New Roman" w:hAnsi="Palatino Linotype" w:cs="Arial"/>
          <w:i/>
          <w:lang w:eastAsia="es-ES"/>
        </w:rPr>
        <w:t>Adicionalmente, se podrán anexar las pruebas y demás elementos que considere procedentes someter a juicio del Instituto.</w:t>
      </w:r>
    </w:p>
    <w:p w14:paraId="3AF64625" w14:textId="77777777" w:rsidR="004C3FE5" w:rsidRPr="00863C3A" w:rsidRDefault="004C3FE5" w:rsidP="004C3FE5">
      <w:pPr>
        <w:spacing w:before="240" w:line="360" w:lineRule="auto"/>
        <w:ind w:left="851" w:right="851"/>
        <w:jc w:val="both"/>
        <w:rPr>
          <w:rFonts w:ascii="Palatino Linotype" w:eastAsia="Times New Roman" w:hAnsi="Palatino Linotype" w:cs="Arial"/>
          <w:i/>
          <w:lang w:eastAsia="es-ES"/>
        </w:rPr>
      </w:pPr>
      <w:r w:rsidRPr="00863C3A">
        <w:rPr>
          <w:rFonts w:ascii="Palatino Linotype" w:eastAsia="Times New Roman" w:hAnsi="Palatino Linotype" w:cs="Arial"/>
          <w:i/>
          <w:lang w:eastAsia="es-ES"/>
        </w:rPr>
        <w:t>En ningún caso será necesario que el particular ratifique el recurso de revisión interpuesto.</w:t>
      </w:r>
    </w:p>
    <w:p w14:paraId="14EDD7B4" w14:textId="77777777" w:rsidR="004C3FE5" w:rsidRPr="00863C3A" w:rsidRDefault="004C3FE5" w:rsidP="004C3FE5">
      <w:pPr>
        <w:spacing w:before="240" w:line="360" w:lineRule="auto"/>
        <w:ind w:left="851" w:right="851"/>
        <w:jc w:val="both"/>
        <w:rPr>
          <w:rFonts w:ascii="Palatino Linotype" w:eastAsia="Times New Roman" w:hAnsi="Palatino Linotype" w:cs="Arial"/>
          <w:i/>
          <w:sz w:val="24"/>
          <w:szCs w:val="24"/>
          <w:lang w:eastAsia="es-ES"/>
        </w:rPr>
      </w:pPr>
      <w:r w:rsidRPr="00863C3A">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sidRPr="00863C3A">
        <w:rPr>
          <w:rFonts w:ascii="Palatino Linotype" w:eastAsia="Times New Roman" w:hAnsi="Palatino Linotype" w:cs="Arial"/>
          <w:b/>
          <w:i/>
          <w:lang w:eastAsia="es-ES"/>
        </w:rPr>
        <w:t xml:space="preserve"> [Sic] </w:t>
      </w:r>
    </w:p>
    <w:p w14:paraId="0378DB34" w14:textId="77777777" w:rsidR="004C3FE5" w:rsidRPr="00863C3A" w:rsidRDefault="004C3FE5" w:rsidP="004C3FE5">
      <w:pPr>
        <w:spacing w:after="0" w:line="360" w:lineRule="auto"/>
        <w:jc w:val="both"/>
        <w:rPr>
          <w:rFonts w:ascii="Palatino Linotype" w:eastAsia="Times New Roman" w:hAnsi="Palatino Linotype" w:cs="Arial"/>
          <w:b/>
          <w:i/>
          <w:sz w:val="24"/>
          <w:szCs w:val="24"/>
          <w:lang w:eastAsia="es-ES"/>
        </w:rPr>
      </w:pPr>
    </w:p>
    <w:p w14:paraId="4E7DFFF4" w14:textId="77777777" w:rsidR="004C3FE5" w:rsidRPr="00863C3A" w:rsidRDefault="004C3FE5" w:rsidP="004C3FE5">
      <w:pPr>
        <w:spacing w:after="0" w:line="360" w:lineRule="auto"/>
        <w:jc w:val="both"/>
        <w:rPr>
          <w:rFonts w:ascii="Palatino Linotype" w:hAnsi="Palatino Linotype" w:cs="Arial"/>
          <w:sz w:val="24"/>
          <w:szCs w:val="24"/>
          <w:lang w:val="es-ES" w:eastAsia="es-ES"/>
        </w:rPr>
      </w:pPr>
      <w:r w:rsidRPr="00863C3A">
        <w:rPr>
          <w:rFonts w:ascii="Palatino Linotype" w:hAnsi="Palatino Linotype" w:cs="Segoe UI"/>
          <w:sz w:val="24"/>
          <w:szCs w:val="24"/>
          <w:lang w:val="es-ES" w:eastAsia="es-ES"/>
        </w:rPr>
        <w:t xml:space="preserve">Cabe señalar que </w:t>
      </w:r>
      <w:r w:rsidRPr="00863C3A">
        <w:rPr>
          <w:rFonts w:ascii="Palatino Linotype" w:hAnsi="Palatino Linotype" w:cs="Segoe UI"/>
          <w:b/>
          <w:sz w:val="24"/>
          <w:szCs w:val="24"/>
          <w:lang w:val="es-ES" w:eastAsia="es-ES"/>
        </w:rPr>
        <w:t>El Recurrente</w:t>
      </w:r>
      <w:r w:rsidRPr="00863C3A">
        <w:rPr>
          <w:rFonts w:ascii="Palatino Linotype" w:hAnsi="Palatino Linotype" w:cs="Segoe UI"/>
          <w:sz w:val="24"/>
          <w:szCs w:val="24"/>
          <w:lang w:val="es-ES" w:eastAsia="es-ES"/>
        </w:rPr>
        <w:t xml:space="preserve"> ejerció de manera anónima su derecho de acceso a la información pública</w:t>
      </w:r>
      <w:r w:rsidRPr="00863C3A">
        <w:rPr>
          <w:rFonts w:ascii="Palatino Linotype" w:hAnsi="Palatino Linotype" w:cs="Times New Roman"/>
          <w:sz w:val="24"/>
          <w:szCs w:val="24"/>
          <w:lang w:val="es-ES" w:eastAsia="es-ES"/>
        </w:rPr>
        <w:t xml:space="preserve">, sin embargo, no es motivo para desechar las </w:t>
      </w:r>
      <w:r w:rsidRPr="00863C3A">
        <w:rPr>
          <w:rFonts w:ascii="Palatino Linotype"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52D117F8" w14:textId="77777777" w:rsidR="004C3FE5" w:rsidRPr="00863C3A" w:rsidRDefault="004C3FE5" w:rsidP="004C3FE5">
      <w:pPr>
        <w:spacing w:before="240" w:line="360" w:lineRule="auto"/>
        <w:ind w:left="851" w:right="851"/>
        <w:jc w:val="both"/>
        <w:rPr>
          <w:rFonts w:ascii="Palatino Linotype" w:hAnsi="Palatino Linotype" w:cs="Arial"/>
          <w:b/>
          <w:i/>
          <w:lang w:val="es-ES" w:eastAsia="es-ES"/>
        </w:rPr>
      </w:pPr>
      <w:r w:rsidRPr="00863C3A">
        <w:rPr>
          <w:rFonts w:ascii="Palatino Linotype" w:hAnsi="Palatino Linotype" w:cs="Arial"/>
          <w:i/>
          <w:lang w:val="es-ES" w:eastAsia="es-ES"/>
        </w:rPr>
        <w:lastRenderedPageBreak/>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863C3A">
        <w:rPr>
          <w:rFonts w:ascii="Palatino Linotype" w:hAnsi="Palatino Linotype" w:cs="Arial"/>
          <w:b/>
          <w:i/>
          <w:lang w:val="es-ES" w:eastAsia="es-ES"/>
        </w:rPr>
        <w:t>[Sic]</w:t>
      </w:r>
    </w:p>
    <w:p w14:paraId="3A916740" w14:textId="77777777" w:rsidR="004C3FE5" w:rsidRPr="00863C3A" w:rsidRDefault="004C3FE5" w:rsidP="004C3FE5">
      <w:pPr>
        <w:spacing w:before="240" w:line="360" w:lineRule="auto"/>
        <w:ind w:left="851" w:right="851"/>
        <w:jc w:val="both"/>
        <w:rPr>
          <w:rFonts w:ascii="Palatino Linotype" w:hAnsi="Palatino Linotype" w:cs="Arial"/>
          <w:b/>
          <w:i/>
          <w:lang w:val="es-ES" w:eastAsia="es-ES"/>
        </w:rPr>
      </w:pPr>
    </w:p>
    <w:p w14:paraId="7732DA23" w14:textId="77777777" w:rsidR="004C3FE5" w:rsidRPr="00863C3A" w:rsidRDefault="004C3FE5" w:rsidP="004C3FE5">
      <w:pPr>
        <w:spacing w:after="0" w:line="360" w:lineRule="auto"/>
        <w:jc w:val="both"/>
        <w:rPr>
          <w:rFonts w:ascii="Palatino Linotype" w:hAnsi="Palatino Linotype" w:cs="Times New Roman"/>
          <w:sz w:val="24"/>
          <w:szCs w:val="24"/>
          <w:lang w:val="es-ES" w:eastAsia="es-ES"/>
        </w:rPr>
      </w:pPr>
      <w:r w:rsidRPr="00863C3A">
        <w:rPr>
          <w:rFonts w:ascii="Palatino Linotype"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863C3A">
        <w:rPr>
          <w:rFonts w:ascii="Palatino Linotype" w:hAnsi="Palatino Linotype" w:cs="Arial"/>
          <w:sz w:val="24"/>
          <w:szCs w:val="24"/>
          <w:lang w:val="es-ES" w:eastAsia="es-ES"/>
        </w:rPr>
        <w:t>vigésimo, vigésimo primero</w:t>
      </w:r>
      <w:r w:rsidRPr="00863C3A">
        <w:rPr>
          <w:rFonts w:ascii="Palatino Linotype" w:eastAsia="Times New Roman" w:hAnsi="Palatino Linotype" w:cs="Arial"/>
          <w:sz w:val="24"/>
          <w:szCs w:val="24"/>
          <w:lang w:eastAsia="es-ES"/>
        </w:rPr>
        <w:t xml:space="preserve"> y vigésimo segundo</w:t>
      </w:r>
      <w:r w:rsidRPr="00863C3A">
        <w:rPr>
          <w:rFonts w:ascii="Palatino Linotype" w:hAnsi="Palatino Linotype" w:cs="Times New Roman"/>
          <w:sz w:val="24"/>
          <w:szCs w:val="24"/>
          <w:lang w:val="es-ES" w:eastAsia="es-ES"/>
        </w:rPr>
        <w:t>, de la Constitución Política del Estado Libre y Soberano de México, se establece lo siguiente:</w:t>
      </w:r>
    </w:p>
    <w:p w14:paraId="74E77363" w14:textId="77777777" w:rsidR="004C3FE5" w:rsidRPr="00863C3A" w:rsidRDefault="004C3FE5" w:rsidP="004C3FE5">
      <w:pPr>
        <w:spacing w:before="240" w:line="360" w:lineRule="auto"/>
        <w:ind w:left="851" w:right="851"/>
        <w:jc w:val="center"/>
        <w:rPr>
          <w:rFonts w:ascii="Palatino Linotype" w:eastAsia="Times New Roman" w:hAnsi="Palatino Linotype" w:cs="Times New Roman"/>
          <w:b/>
          <w:i/>
          <w:u w:val="single"/>
          <w:lang w:val="es-ES" w:eastAsia="es-ES"/>
        </w:rPr>
      </w:pPr>
      <w:r w:rsidRPr="00863C3A">
        <w:rPr>
          <w:rFonts w:ascii="Palatino Linotype" w:eastAsia="Times New Roman" w:hAnsi="Palatino Linotype" w:cs="Times New Roman"/>
          <w:b/>
          <w:i/>
          <w:u w:val="single"/>
          <w:lang w:val="es-ES" w:eastAsia="es-ES"/>
        </w:rPr>
        <w:t>Constitución Política de los Estados Unidos Mexicanos</w:t>
      </w:r>
    </w:p>
    <w:p w14:paraId="6E4294C6" w14:textId="77777777" w:rsidR="004C3FE5" w:rsidRPr="00863C3A" w:rsidRDefault="004C3FE5" w:rsidP="004C3FE5">
      <w:pPr>
        <w:spacing w:before="240" w:line="360" w:lineRule="auto"/>
        <w:ind w:left="851" w:right="851"/>
        <w:jc w:val="both"/>
        <w:rPr>
          <w:rFonts w:ascii="Palatino Linotype" w:eastAsia="Times New Roman" w:hAnsi="Palatino Linotype" w:cs="Times New Roman"/>
          <w:i/>
          <w:lang w:val="es-ES" w:eastAsia="es-ES"/>
        </w:rPr>
      </w:pPr>
      <w:r w:rsidRPr="00863C3A">
        <w:rPr>
          <w:rFonts w:ascii="Palatino Linotype" w:eastAsia="Times New Roman" w:hAnsi="Palatino Linotype" w:cs="Times New Roman"/>
          <w:b/>
          <w:i/>
          <w:lang w:val="es-ES" w:eastAsia="es-ES"/>
        </w:rPr>
        <w:t>“Artículo 6</w:t>
      </w:r>
      <w:proofErr w:type="gramStart"/>
      <w:r w:rsidRPr="00863C3A">
        <w:rPr>
          <w:rFonts w:ascii="Palatino Linotype" w:eastAsia="Times New Roman" w:hAnsi="Palatino Linotype" w:cs="Times New Roman"/>
          <w:i/>
          <w:lang w:val="es-ES" w:eastAsia="es-ES"/>
        </w:rPr>
        <w:t>°.-</w:t>
      </w:r>
      <w:proofErr w:type="gramEnd"/>
      <w:r w:rsidRPr="00863C3A">
        <w:rPr>
          <w:rFonts w:ascii="Palatino Linotype" w:eastAsia="Times New Roman" w:hAnsi="Palatino Linotype" w:cs="Times New Roman"/>
          <w:i/>
          <w:lang w:val="es-ES" w:eastAsia="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0B525ADB" w14:textId="77777777" w:rsidR="004C3FE5" w:rsidRPr="00863C3A" w:rsidRDefault="004C3FE5" w:rsidP="004C3FE5">
      <w:pPr>
        <w:spacing w:before="240" w:line="360" w:lineRule="auto"/>
        <w:ind w:left="851" w:right="851"/>
        <w:jc w:val="both"/>
        <w:rPr>
          <w:rFonts w:ascii="Palatino Linotype" w:eastAsia="Times New Roman" w:hAnsi="Palatino Linotype" w:cs="Times New Roman"/>
          <w:i/>
          <w:lang w:val="es-ES" w:eastAsia="es-ES"/>
        </w:rPr>
      </w:pPr>
      <w:r w:rsidRPr="00863C3A">
        <w:rPr>
          <w:rFonts w:ascii="Palatino Linotype" w:eastAsia="Times New Roman" w:hAnsi="Palatino Linotype" w:cs="Times New Roman"/>
          <w:i/>
          <w:lang w:val="es-ES" w:eastAsia="es-ES"/>
        </w:rPr>
        <w:t>(…)</w:t>
      </w:r>
    </w:p>
    <w:p w14:paraId="71743ED3" w14:textId="77777777" w:rsidR="004C3FE5" w:rsidRPr="00863C3A" w:rsidRDefault="004C3FE5" w:rsidP="004C3FE5">
      <w:pPr>
        <w:spacing w:before="240" w:line="360" w:lineRule="auto"/>
        <w:ind w:left="851" w:right="851"/>
        <w:jc w:val="both"/>
        <w:rPr>
          <w:rFonts w:ascii="Palatino Linotype" w:eastAsia="Times New Roman" w:hAnsi="Palatino Linotype" w:cs="Times New Roman"/>
          <w:i/>
          <w:lang w:val="es-ES" w:eastAsia="es-ES"/>
        </w:rPr>
      </w:pPr>
      <w:r w:rsidRPr="00863C3A">
        <w:rPr>
          <w:rFonts w:ascii="Palatino Linotype" w:eastAsia="Times New Roman" w:hAnsi="Palatino Linotype" w:cs="Times New Roman"/>
          <w:i/>
          <w:lang w:val="es-ES" w:eastAsia="es-ES"/>
        </w:rPr>
        <w:t xml:space="preserve">Para efectos de lo dispuesto en el presente artículo se observará lo siguiente: </w:t>
      </w:r>
    </w:p>
    <w:p w14:paraId="139B187F" w14:textId="77777777" w:rsidR="004C3FE5" w:rsidRPr="00863C3A" w:rsidRDefault="004C3FE5" w:rsidP="004C3FE5">
      <w:pPr>
        <w:spacing w:before="240" w:line="360" w:lineRule="auto"/>
        <w:ind w:left="851" w:right="851"/>
        <w:jc w:val="both"/>
        <w:rPr>
          <w:rFonts w:ascii="Palatino Linotype" w:eastAsia="Times New Roman" w:hAnsi="Palatino Linotype" w:cs="Times New Roman"/>
          <w:i/>
          <w:lang w:val="es-ES" w:eastAsia="es-ES"/>
        </w:rPr>
      </w:pPr>
      <w:r w:rsidRPr="00863C3A">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40076CB8" w14:textId="77777777" w:rsidR="004C3FE5" w:rsidRPr="00863C3A" w:rsidRDefault="004C3FE5" w:rsidP="004C3FE5">
      <w:pPr>
        <w:spacing w:before="240" w:line="360" w:lineRule="auto"/>
        <w:ind w:left="851" w:right="851"/>
        <w:jc w:val="both"/>
        <w:rPr>
          <w:rFonts w:ascii="Palatino Linotype" w:eastAsia="Times New Roman" w:hAnsi="Palatino Linotype" w:cs="Times New Roman"/>
          <w:i/>
          <w:lang w:val="es-ES" w:eastAsia="es-ES"/>
        </w:rPr>
      </w:pPr>
      <w:r w:rsidRPr="00863C3A">
        <w:rPr>
          <w:rFonts w:ascii="Palatino Linotype" w:eastAsia="Times New Roman" w:hAnsi="Palatino Linotype" w:cs="Times New Roman"/>
          <w:i/>
          <w:lang w:val="es-ES" w:eastAsia="es-ES"/>
        </w:rPr>
        <w:lastRenderedPageBreak/>
        <w:t>(…)</w:t>
      </w:r>
    </w:p>
    <w:p w14:paraId="77E2AB9A" w14:textId="77777777" w:rsidR="004C3FE5" w:rsidRPr="00863C3A" w:rsidRDefault="004C3FE5" w:rsidP="004C3FE5">
      <w:pPr>
        <w:spacing w:before="240" w:line="360" w:lineRule="auto"/>
        <w:ind w:left="851" w:right="851"/>
        <w:jc w:val="both"/>
        <w:rPr>
          <w:rFonts w:ascii="Palatino Linotype" w:eastAsia="Times New Roman" w:hAnsi="Palatino Linotype" w:cs="Times New Roman"/>
          <w:i/>
          <w:lang w:val="es-ES" w:eastAsia="es-ES"/>
        </w:rPr>
      </w:pPr>
      <w:r w:rsidRPr="00863C3A">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4DDE2E34" w14:textId="77777777" w:rsidR="004C3FE5" w:rsidRPr="00863C3A" w:rsidRDefault="004C3FE5" w:rsidP="004C3FE5">
      <w:pPr>
        <w:spacing w:before="240" w:line="360" w:lineRule="auto"/>
        <w:ind w:left="851" w:right="851"/>
        <w:jc w:val="both"/>
        <w:rPr>
          <w:rFonts w:ascii="Palatino Linotype" w:eastAsia="Times New Roman" w:hAnsi="Palatino Linotype" w:cs="Times New Roman"/>
          <w:b/>
          <w:i/>
          <w:lang w:val="es-ES" w:eastAsia="es-ES"/>
        </w:rPr>
      </w:pPr>
      <w:r w:rsidRPr="00863C3A">
        <w:rPr>
          <w:rFonts w:ascii="Palatino Linotype" w:eastAsia="Times New Roman"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r w:rsidRPr="00863C3A">
        <w:rPr>
          <w:rFonts w:ascii="Palatino Linotype" w:eastAsia="Times New Roman" w:hAnsi="Palatino Linotype" w:cs="Times New Roman"/>
          <w:b/>
          <w:i/>
          <w:lang w:val="es-ES" w:eastAsia="es-ES"/>
        </w:rPr>
        <w:t>[Sic]</w:t>
      </w:r>
    </w:p>
    <w:p w14:paraId="5F9F5316" w14:textId="77777777" w:rsidR="004C3FE5" w:rsidRPr="00863C3A" w:rsidRDefault="004C3FE5" w:rsidP="004C3FE5">
      <w:pPr>
        <w:spacing w:before="240" w:line="360" w:lineRule="auto"/>
        <w:ind w:left="851" w:right="851"/>
        <w:jc w:val="both"/>
        <w:rPr>
          <w:rFonts w:ascii="Palatino Linotype" w:eastAsia="Times New Roman" w:hAnsi="Palatino Linotype" w:cs="Times New Roman"/>
          <w:b/>
          <w:i/>
          <w:lang w:val="es-ES" w:eastAsia="es-ES"/>
        </w:rPr>
      </w:pPr>
    </w:p>
    <w:p w14:paraId="7E4356CB" w14:textId="77777777" w:rsidR="004C3FE5" w:rsidRPr="00863C3A" w:rsidRDefault="004C3FE5" w:rsidP="004C3FE5">
      <w:pPr>
        <w:spacing w:before="240" w:line="360" w:lineRule="auto"/>
        <w:ind w:left="851" w:right="851"/>
        <w:jc w:val="center"/>
        <w:rPr>
          <w:rFonts w:ascii="Palatino Linotype" w:eastAsia="Times New Roman" w:hAnsi="Palatino Linotype" w:cs="Times New Roman"/>
          <w:b/>
          <w:i/>
          <w:u w:val="single"/>
          <w:lang w:val="es-ES" w:eastAsia="es-ES"/>
        </w:rPr>
      </w:pPr>
      <w:r w:rsidRPr="00863C3A">
        <w:rPr>
          <w:rFonts w:ascii="Palatino Linotype" w:eastAsia="Times New Roman" w:hAnsi="Palatino Linotype" w:cs="Times New Roman"/>
          <w:b/>
          <w:i/>
          <w:u w:val="single"/>
          <w:lang w:val="es-ES" w:eastAsia="es-ES"/>
        </w:rPr>
        <w:t>Constitución Política del Estado Libre y Soberano de México</w:t>
      </w:r>
    </w:p>
    <w:p w14:paraId="7865A7D9" w14:textId="77777777" w:rsidR="004C3FE5" w:rsidRPr="00863C3A" w:rsidRDefault="004C3FE5" w:rsidP="004C3FE5">
      <w:pPr>
        <w:spacing w:before="240" w:line="360" w:lineRule="auto"/>
        <w:ind w:left="851" w:right="851"/>
        <w:jc w:val="both"/>
        <w:rPr>
          <w:rFonts w:ascii="Palatino Linotype" w:eastAsia="Times New Roman" w:hAnsi="Palatino Linotype" w:cs="Times New Roman"/>
          <w:i/>
          <w:lang w:val="es-ES" w:eastAsia="es-ES"/>
        </w:rPr>
      </w:pPr>
      <w:r w:rsidRPr="00863C3A">
        <w:rPr>
          <w:rFonts w:ascii="Palatino Linotype" w:eastAsia="Times New Roman" w:hAnsi="Palatino Linotype" w:cs="Times New Roman"/>
          <w:i/>
          <w:lang w:val="es-ES" w:eastAsia="es-ES"/>
        </w:rPr>
        <w:t>“</w:t>
      </w:r>
      <w:r w:rsidRPr="00863C3A">
        <w:rPr>
          <w:rFonts w:ascii="Palatino Linotype" w:eastAsia="Times New Roman" w:hAnsi="Palatino Linotype" w:cs="Times New Roman"/>
          <w:b/>
          <w:i/>
          <w:lang w:val="es-ES" w:eastAsia="es-ES"/>
        </w:rPr>
        <w:t>Artículo 5</w:t>
      </w:r>
      <w:r w:rsidRPr="00863C3A">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6EE524A5" w14:textId="77777777" w:rsidR="004C3FE5" w:rsidRPr="00863C3A" w:rsidRDefault="004C3FE5" w:rsidP="004C3FE5">
      <w:pPr>
        <w:spacing w:before="240" w:line="360" w:lineRule="auto"/>
        <w:ind w:left="851" w:right="851"/>
        <w:jc w:val="both"/>
        <w:rPr>
          <w:rFonts w:ascii="Palatino Linotype" w:eastAsia="Times New Roman" w:hAnsi="Palatino Linotype" w:cs="Times New Roman"/>
          <w:i/>
          <w:lang w:val="es-ES" w:eastAsia="es-ES"/>
        </w:rPr>
      </w:pPr>
      <w:r w:rsidRPr="00863C3A">
        <w:rPr>
          <w:rFonts w:ascii="Palatino Linotype" w:eastAsia="Times New Roman" w:hAnsi="Palatino Linotype" w:cs="Times New Roman"/>
          <w:i/>
          <w:lang w:val="es-ES" w:eastAsia="es-ES"/>
        </w:rPr>
        <w:t>(…)</w:t>
      </w:r>
    </w:p>
    <w:p w14:paraId="67BBAEAC" w14:textId="77777777" w:rsidR="004C3FE5" w:rsidRPr="00863C3A" w:rsidRDefault="004C3FE5" w:rsidP="004C3FE5">
      <w:pPr>
        <w:spacing w:before="240" w:line="360" w:lineRule="auto"/>
        <w:ind w:left="851" w:right="851"/>
        <w:jc w:val="both"/>
        <w:rPr>
          <w:rFonts w:ascii="Palatino Linotype" w:eastAsia="Times New Roman" w:hAnsi="Palatino Linotype" w:cs="Times New Roman"/>
          <w:i/>
          <w:lang w:val="es-ES" w:eastAsia="es-ES"/>
        </w:rPr>
      </w:pPr>
      <w:r w:rsidRPr="00863C3A">
        <w:rPr>
          <w:rFonts w:ascii="Palatino Linotype" w:eastAsia="Times New Roman"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14:paraId="2628E982" w14:textId="77777777" w:rsidR="004C3FE5" w:rsidRPr="00863C3A" w:rsidRDefault="004C3FE5" w:rsidP="004C3FE5">
      <w:pPr>
        <w:spacing w:before="240" w:line="360" w:lineRule="auto"/>
        <w:ind w:left="851" w:right="851"/>
        <w:jc w:val="both"/>
        <w:rPr>
          <w:rFonts w:ascii="Palatino Linotype" w:eastAsia="Times New Roman" w:hAnsi="Palatino Linotype" w:cs="Times New Roman"/>
          <w:i/>
          <w:lang w:val="es-ES" w:eastAsia="es-ES"/>
        </w:rPr>
      </w:pPr>
      <w:r w:rsidRPr="00863C3A">
        <w:rPr>
          <w:rFonts w:ascii="Palatino Linotype" w:eastAsia="Times New Roman" w:hAnsi="Palatino Linotype" w:cs="Times New Roman"/>
          <w:i/>
          <w:lang w:val="es-ES" w:eastAsia="es-ES"/>
        </w:rPr>
        <w:t xml:space="preserve"> (…)</w:t>
      </w:r>
    </w:p>
    <w:p w14:paraId="0A92DEB8" w14:textId="77777777" w:rsidR="004C3FE5" w:rsidRPr="00863C3A" w:rsidRDefault="004C3FE5" w:rsidP="004C3FE5">
      <w:pPr>
        <w:spacing w:before="240" w:line="360" w:lineRule="auto"/>
        <w:ind w:left="851" w:right="851"/>
        <w:jc w:val="both"/>
        <w:rPr>
          <w:rFonts w:ascii="Palatino Linotype" w:eastAsia="Times New Roman" w:hAnsi="Palatino Linotype" w:cs="Times New Roman"/>
          <w:i/>
          <w:lang w:val="es-ES" w:eastAsia="es-ES"/>
        </w:rPr>
      </w:pPr>
      <w:r w:rsidRPr="00863C3A">
        <w:rPr>
          <w:rFonts w:ascii="Palatino Linotype" w:eastAsia="Times New Roman" w:hAnsi="Palatino Linotype" w:cs="Times New Roman"/>
          <w:i/>
          <w:lang w:val="es-ES" w:eastAsia="es-ES"/>
        </w:rPr>
        <w:lastRenderedPageBreak/>
        <w:t xml:space="preserve">El derecho a la información será garantizado por el Estado. La ley establecerá las previsiones que permitan asegurar la protección, el respeto y la difusión de este derecho. </w:t>
      </w:r>
    </w:p>
    <w:p w14:paraId="3F76FF0D" w14:textId="77777777" w:rsidR="004C3FE5" w:rsidRPr="00863C3A" w:rsidRDefault="004C3FE5" w:rsidP="004C3FE5">
      <w:pPr>
        <w:spacing w:before="240" w:line="360" w:lineRule="auto"/>
        <w:ind w:left="851" w:right="851"/>
        <w:jc w:val="both"/>
        <w:rPr>
          <w:rFonts w:ascii="Palatino Linotype" w:eastAsia="Times New Roman" w:hAnsi="Palatino Linotype" w:cs="Times New Roman"/>
          <w:i/>
          <w:lang w:val="es-ES" w:eastAsia="es-ES"/>
        </w:rPr>
      </w:pPr>
      <w:r w:rsidRPr="00863C3A">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53237721" w14:textId="77777777" w:rsidR="004C3FE5" w:rsidRPr="00863C3A" w:rsidRDefault="004C3FE5" w:rsidP="004C3FE5">
      <w:pPr>
        <w:spacing w:before="240" w:line="360" w:lineRule="auto"/>
        <w:ind w:left="851" w:right="851"/>
        <w:jc w:val="both"/>
        <w:rPr>
          <w:rFonts w:ascii="Palatino Linotype" w:eastAsia="Times New Roman" w:hAnsi="Palatino Linotype" w:cs="Times New Roman"/>
          <w:i/>
          <w:lang w:val="es-ES" w:eastAsia="es-ES"/>
        </w:rPr>
      </w:pPr>
      <w:r w:rsidRPr="00863C3A">
        <w:rPr>
          <w:rFonts w:ascii="Palatino Linotype" w:eastAsia="Times New Roman" w:hAnsi="Palatino Linotype" w:cs="Times New Roman"/>
          <w:i/>
          <w:lang w:val="es-ES" w:eastAsia="es-ES"/>
        </w:rPr>
        <w:t>(..)</w:t>
      </w:r>
    </w:p>
    <w:p w14:paraId="129E0BED" w14:textId="77777777" w:rsidR="004C3FE5" w:rsidRPr="00863C3A" w:rsidRDefault="004C3FE5" w:rsidP="004C3FE5">
      <w:pPr>
        <w:spacing w:before="240" w:line="360" w:lineRule="auto"/>
        <w:ind w:left="851" w:right="851"/>
        <w:jc w:val="both"/>
        <w:rPr>
          <w:rFonts w:ascii="Palatino Linotype" w:eastAsia="Times New Roman" w:hAnsi="Palatino Linotype" w:cs="Times New Roman"/>
          <w:i/>
          <w:lang w:val="es-ES" w:eastAsia="es-ES"/>
        </w:rPr>
      </w:pPr>
      <w:r w:rsidRPr="00863C3A">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543C3BE4" w14:textId="77777777" w:rsidR="004C3FE5" w:rsidRPr="00863C3A" w:rsidRDefault="004C3FE5" w:rsidP="004C3FE5">
      <w:pPr>
        <w:spacing w:before="240" w:line="360" w:lineRule="auto"/>
        <w:ind w:left="851" w:right="851"/>
        <w:jc w:val="both"/>
        <w:rPr>
          <w:rFonts w:ascii="Palatino Linotype" w:eastAsia="Times New Roman" w:hAnsi="Palatino Linotype" w:cs="Times New Roman"/>
          <w:i/>
          <w:lang w:val="es-ES" w:eastAsia="es-ES"/>
        </w:rPr>
      </w:pPr>
      <w:r w:rsidRPr="00863C3A">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14:paraId="25D28DE5" w14:textId="77777777" w:rsidR="004C3FE5" w:rsidRPr="00863C3A" w:rsidRDefault="004C3FE5" w:rsidP="004C3FE5">
      <w:pPr>
        <w:spacing w:before="240" w:line="360" w:lineRule="auto"/>
        <w:ind w:left="851" w:right="851"/>
        <w:jc w:val="both"/>
        <w:rPr>
          <w:rFonts w:ascii="Palatino Linotype" w:eastAsia="Times New Roman" w:hAnsi="Palatino Linotype" w:cs="Times New Roman"/>
          <w:i/>
          <w:lang w:val="es-ES" w:eastAsia="es-ES"/>
        </w:rPr>
      </w:pPr>
      <w:r w:rsidRPr="00863C3A">
        <w:rPr>
          <w:rFonts w:ascii="Palatino Linotype" w:eastAsia="Times New Roman" w:hAnsi="Palatino Linotype" w:cs="Times New Roman"/>
          <w:i/>
          <w:lang w:val="es-ES" w:eastAsia="es-ES"/>
        </w:rPr>
        <w:t>(…)</w:t>
      </w:r>
    </w:p>
    <w:p w14:paraId="199A4B88" w14:textId="77777777" w:rsidR="004C3FE5" w:rsidRPr="00863C3A" w:rsidRDefault="004C3FE5" w:rsidP="004C3FE5">
      <w:pPr>
        <w:spacing w:before="240" w:line="360" w:lineRule="auto"/>
        <w:ind w:left="851" w:right="851"/>
        <w:jc w:val="both"/>
        <w:rPr>
          <w:rFonts w:ascii="Palatino Linotype" w:eastAsia="Times New Roman" w:hAnsi="Palatino Linotype" w:cs="Times New Roman"/>
          <w:b/>
          <w:i/>
          <w:lang w:val="es-ES" w:eastAsia="es-ES"/>
        </w:rPr>
      </w:pPr>
      <w:r w:rsidRPr="00863C3A">
        <w:rPr>
          <w:rFonts w:ascii="Palatino Linotype" w:eastAsia="Times New Roman" w:hAnsi="Palatino Linotype" w:cs="Times New Roman"/>
          <w:i/>
          <w:lang w:val="es-ES" w:eastAsia="es-E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w:t>
      </w:r>
      <w:r w:rsidRPr="00863C3A">
        <w:rPr>
          <w:rFonts w:ascii="Palatino Linotype" w:eastAsia="Times New Roman" w:hAnsi="Palatino Linotype" w:cs="Times New Roman"/>
          <w:i/>
          <w:lang w:val="es-ES" w:eastAsia="es-ES"/>
        </w:rPr>
        <w:lastRenderedPageBreak/>
        <w:t xml:space="preserve">personales en posesión de los sujetos obligados en los términos que establezca la ley. (…)” </w:t>
      </w:r>
      <w:r w:rsidRPr="00863C3A">
        <w:rPr>
          <w:rFonts w:ascii="Palatino Linotype" w:eastAsia="Times New Roman" w:hAnsi="Palatino Linotype" w:cs="Times New Roman"/>
          <w:b/>
          <w:i/>
          <w:lang w:val="es-ES" w:eastAsia="es-ES"/>
        </w:rPr>
        <w:t>[Sic]</w:t>
      </w:r>
    </w:p>
    <w:p w14:paraId="4F5062DE" w14:textId="77777777" w:rsidR="004C3FE5" w:rsidRPr="00863C3A" w:rsidRDefault="004C3FE5" w:rsidP="004C3FE5">
      <w:pPr>
        <w:spacing w:after="0" w:line="360" w:lineRule="auto"/>
        <w:jc w:val="both"/>
        <w:rPr>
          <w:rFonts w:ascii="Palatino Linotype" w:eastAsia="Times New Roman" w:hAnsi="Palatino Linotype" w:cs="Times New Roman"/>
          <w:sz w:val="24"/>
          <w:szCs w:val="24"/>
          <w:lang w:val="es-ES" w:eastAsia="es-ES"/>
        </w:rPr>
      </w:pPr>
    </w:p>
    <w:p w14:paraId="59EDBCE8" w14:textId="77777777" w:rsidR="004C3FE5" w:rsidRPr="00863C3A" w:rsidRDefault="004C3FE5" w:rsidP="004C3FE5">
      <w:pPr>
        <w:spacing w:after="0" w:line="360" w:lineRule="auto"/>
        <w:jc w:val="both"/>
        <w:rPr>
          <w:rFonts w:ascii="Palatino Linotype" w:eastAsia="Times New Roman" w:hAnsi="Palatino Linotype" w:cs="Times New Roman"/>
          <w:sz w:val="24"/>
          <w:szCs w:val="24"/>
          <w:lang w:val="es-ES" w:eastAsia="es-ES"/>
        </w:rPr>
      </w:pPr>
      <w:r w:rsidRPr="00863C3A">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14:paraId="1074FD74" w14:textId="77777777" w:rsidR="004C3FE5" w:rsidRPr="00863C3A" w:rsidRDefault="004C3FE5" w:rsidP="004C3FE5">
      <w:pPr>
        <w:spacing w:before="240" w:line="360" w:lineRule="auto"/>
        <w:ind w:left="851" w:right="851"/>
        <w:jc w:val="both"/>
        <w:rPr>
          <w:rFonts w:ascii="Palatino Linotype" w:hAnsi="Palatino Linotype" w:cs="Times New Roman"/>
          <w:i/>
          <w:lang w:val="es-ES" w:eastAsia="es-ES"/>
        </w:rPr>
      </w:pPr>
      <w:r w:rsidRPr="00863C3A">
        <w:rPr>
          <w:rFonts w:ascii="Palatino Linotype" w:hAnsi="Palatino Linotype" w:cs="Times New Roman"/>
          <w:i/>
          <w:lang w:val="es-ES" w:eastAsia="es-ES"/>
        </w:rPr>
        <w:t>“</w:t>
      </w:r>
      <w:r w:rsidRPr="00863C3A">
        <w:rPr>
          <w:rFonts w:ascii="Palatino Linotype" w:hAnsi="Palatino Linotype" w:cs="Times New Roman"/>
          <w:b/>
          <w:i/>
          <w:lang w:val="es-ES" w:eastAsia="es-ES"/>
        </w:rPr>
        <w:t>Artículo 1o</w:t>
      </w:r>
      <w:r w:rsidRPr="00863C3A">
        <w:rPr>
          <w:rFonts w:ascii="Palatino Linotype"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32C1791" w14:textId="77777777" w:rsidR="004C3FE5" w:rsidRPr="00863C3A" w:rsidRDefault="004C3FE5" w:rsidP="004C3FE5">
      <w:pPr>
        <w:spacing w:before="240" w:line="360" w:lineRule="auto"/>
        <w:ind w:left="851" w:right="851"/>
        <w:jc w:val="both"/>
        <w:rPr>
          <w:rFonts w:ascii="Palatino Linotype" w:hAnsi="Palatino Linotype" w:cs="Times New Roman"/>
          <w:i/>
          <w:lang w:val="es-ES" w:eastAsia="es-ES"/>
        </w:rPr>
      </w:pPr>
      <w:r w:rsidRPr="00863C3A">
        <w:rPr>
          <w:rFonts w:ascii="Palatino Linotype"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7D90FA00" w14:textId="77777777" w:rsidR="004C3FE5" w:rsidRPr="00863C3A" w:rsidRDefault="004C3FE5" w:rsidP="004C3FE5">
      <w:pPr>
        <w:spacing w:before="240" w:line="360" w:lineRule="auto"/>
        <w:ind w:left="851" w:right="851"/>
        <w:jc w:val="both"/>
        <w:rPr>
          <w:rFonts w:ascii="Palatino Linotype" w:hAnsi="Palatino Linotype" w:cs="Times New Roman"/>
          <w:b/>
          <w:i/>
          <w:lang w:val="es-ES" w:eastAsia="es-ES"/>
        </w:rPr>
      </w:pPr>
      <w:r w:rsidRPr="00863C3A">
        <w:rPr>
          <w:rFonts w:ascii="Palatino Linotype" w:hAnsi="Palatino Linotype" w:cs="Times New Roman"/>
          <w:i/>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863C3A">
        <w:rPr>
          <w:rFonts w:ascii="Palatino Linotype" w:hAnsi="Palatino Linotype" w:cs="Times New Roman"/>
          <w:b/>
          <w:i/>
          <w:lang w:val="es-ES" w:eastAsia="es-ES"/>
        </w:rPr>
        <w:t>[Sic]</w:t>
      </w:r>
    </w:p>
    <w:p w14:paraId="3DD3DA98" w14:textId="77777777" w:rsidR="004C3FE5" w:rsidRPr="00863C3A" w:rsidRDefault="004C3FE5" w:rsidP="004C3FE5">
      <w:pPr>
        <w:pStyle w:val="Prrafodelista"/>
        <w:autoSpaceDE w:val="0"/>
        <w:autoSpaceDN w:val="0"/>
        <w:adjustRightInd w:val="0"/>
        <w:spacing w:before="240" w:after="160" w:line="360" w:lineRule="auto"/>
        <w:ind w:left="0"/>
        <w:jc w:val="both"/>
        <w:rPr>
          <w:rFonts w:ascii="Palatino Linotype" w:hAnsi="Palatino Linotype"/>
        </w:rPr>
      </w:pPr>
    </w:p>
    <w:p w14:paraId="0375D828" w14:textId="77777777" w:rsidR="004C3FE5" w:rsidRPr="00863C3A" w:rsidRDefault="004C3FE5" w:rsidP="004C3FE5">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863C3A">
        <w:rPr>
          <w:rFonts w:ascii="Palatino Linotype" w:hAnsi="Palatino Linotype"/>
        </w:rPr>
        <w:t xml:space="preserve">Por lo cual, de una interpretación sistemática, conforme y progresiva del derecho humano de acceso a la información pública se aprecia que toda persona, sin necesidad </w:t>
      </w:r>
      <w:r w:rsidRPr="00863C3A">
        <w:rPr>
          <w:rFonts w:ascii="Palatino Linotype" w:hAnsi="Palatino Linotype"/>
        </w:rPr>
        <w:lastRenderedPageBreak/>
        <w:t xml:space="preserve">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863C3A">
        <w:rPr>
          <w:rFonts w:ascii="Palatino Linotype" w:hAnsi="Palatino Linotype"/>
          <w:b/>
          <w:u w:val="single"/>
        </w:rPr>
        <w:t>incluso, la solicitud de acceso a la información pueda ser anónima</w:t>
      </w:r>
      <w:r w:rsidRPr="00863C3A">
        <w:rPr>
          <w:rFonts w:ascii="Palatino Linotype" w:hAnsi="Palatino Linotype"/>
        </w:rPr>
        <w:t xml:space="preserve"> o no contener un nombre que identifique al solicitante o que permita tener certeza sobre su identidad. </w:t>
      </w:r>
      <w:r w:rsidRPr="00863C3A">
        <w:rPr>
          <w:rFonts w:ascii="Palatino Linotype" w:hAnsi="Palatino Linotype" w:cs="Arial"/>
        </w:rPr>
        <w:t>En conclusión, se cubrieron los requisitos de procedencia y procedibilidad y conforme a las constancias que obran en el expediente.</w:t>
      </w:r>
    </w:p>
    <w:p w14:paraId="5AF22F53" w14:textId="77777777" w:rsidR="004C3FE5" w:rsidRPr="00863C3A" w:rsidRDefault="004C3FE5" w:rsidP="004C3FE5">
      <w:pPr>
        <w:pStyle w:val="Prrafodelista"/>
        <w:autoSpaceDE w:val="0"/>
        <w:autoSpaceDN w:val="0"/>
        <w:adjustRightInd w:val="0"/>
        <w:spacing w:before="240" w:after="160" w:line="360" w:lineRule="auto"/>
        <w:ind w:left="0"/>
        <w:jc w:val="both"/>
        <w:rPr>
          <w:rFonts w:ascii="Palatino Linotype" w:hAnsi="Palatino Linotype" w:cs="Arial"/>
          <w:sz w:val="18"/>
        </w:rPr>
      </w:pPr>
      <w:r w:rsidRPr="00863C3A">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80E7738" w14:textId="77777777" w:rsidR="004C3FE5" w:rsidRPr="00863C3A" w:rsidRDefault="004C3FE5" w:rsidP="004C3FE5">
      <w:pPr>
        <w:pStyle w:val="Prrafodelista"/>
        <w:autoSpaceDE w:val="0"/>
        <w:autoSpaceDN w:val="0"/>
        <w:adjustRightInd w:val="0"/>
        <w:spacing w:line="360" w:lineRule="auto"/>
        <w:ind w:left="0"/>
        <w:jc w:val="both"/>
        <w:rPr>
          <w:rFonts w:ascii="Palatino Linotype" w:hAnsi="Palatino Linotype" w:cs="Arial"/>
        </w:rPr>
      </w:pPr>
      <w:r w:rsidRPr="00863C3A">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w:t>
      </w:r>
      <w:r w:rsidRPr="00863C3A">
        <w:rPr>
          <w:rFonts w:ascii="Palatino Linotype" w:hAnsi="Palatino Linotype" w:cs="Arial"/>
        </w:rPr>
        <w:lastRenderedPageBreak/>
        <w:t>derecho de acceso a la justicia, ya que éste no se coarta por regular causas de improcedencia y sobreseimiento con tales fines</w:t>
      </w:r>
      <w:r w:rsidRPr="00863C3A">
        <w:rPr>
          <w:rStyle w:val="Refdenotaalpie"/>
          <w:rFonts w:ascii="Palatino Linotype" w:hAnsi="Palatino Linotype" w:cs="Arial"/>
        </w:rPr>
        <w:footnoteReference w:id="1"/>
      </w:r>
      <w:r w:rsidRPr="00863C3A">
        <w:rPr>
          <w:rFonts w:ascii="Palatino Linotype" w:hAnsi="Palatino Linotype" w:cs="Arial"/>
        </w:rPr>
        <w:t>.</w:t>
      </w:r>
    </w:p>
    <w:p w14:paraId="7E0060AE" w14:textId="77777777" w:rsidR="004C3FE5" w:rsidRPr="00863C3A" w:rsidRDefault="004C3FE5" w:rsidP="004C3FE5">
      <w:pPr>
        <w:pStyle w:val="Prrafodelista"/>
        <w:autoSpaceDE w:val="0"/>
        <w:autoSpaceDN w:val="0"/>
        <w:adjustRightInd w:val="0"/>
        <w:spacing w:before="240" w:after="160" w:line="360" w:lineRule="auto"/>
        <w:ind w:left="0"/>
        <w:jc w:val="both"/>
        <w:rPr>
          <w:rFonts w:ascii="Palatino Linotype" w:hAnsi="Palatino Linotype" w:cs="Arial"/>
        </w:rPr>
      </w:pPr>
      <w:r w:rsidRPr="00863C3A">
        <w:rPr>
          <w:rFonts w:ascii="Palatino Linotype" w:hAnsi="Palatino Linotype" w:cs="Arial"/>
        </w:rPr>
        <w:t>Así las cosas, del análisis del expediente electrónico no se advierte ninguna causa de improcedencia que se actualice ni mucho menos alguna hecha valer por alguna de las partes, procediendo al estudio del fondo del asunto, en los siguientes términos.</w:t>
      </w:r>
    </w:p>
    <w:p w14:paraId="32FEB695" w14:textId="77777777" w:rsidR="004C3FE5" w:rsidRPr="00863C3A" w:rsidRDefault="004C3FE5" w:rsidP="00F37F6A">
      <w:pPr>
        <w:pBdr>
          <w:top w:val="nil"/>
          <w:left w:val="nil"/>
          <w:bottom w:val="nil"/>
          <w:right w:val="nil"/>
          <w:between w:val="nil"/>
        </w:pBdr>
        <w:spacing w:after="0" w:line="360" w:lineRule="auto"/>
        <w:rPr>
          <w:rFonts w:ascii="Palatino Linotype" w:eastAsia="Palatino Linotype" w:hAnsi="Palatino Linotype" w:cs="Palatino Linotype"/>
          <w:b/>
          <w:color w:val="000000"/>
          <w:sz w:val="28"/>
          <w:szCs w:val="28"/>
          <w:lang w:val="es-ES"/>
        </w:rPr>
      </w:pPr>
    </w:p>
    <w:p w14:paraId="3ACAD322" w14:textId="77777777" w:rsidR="00D07203" w:rsidRPr="00863C3A" w:rsidRDefault="00D07203" w:rsidP="00D07203">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6"/>
          <w:szCs w:val="26"/>
          <w:lang w:val="es-ES_tradnl"/>
        </w:rPr>
      </w:pPr>
      <w:r w:rsidRPr="00863C3A">
        <w:rPr>
          <w:rFonts w:ascii="Palatino Linotype" w:eastAsia="Palatino Linotype" w:hAnsi="Palatino Linotype" w:cs="Palatino Linotype"/>
          <w:b/>
          <w:color w:val="000000"/>
          <w:sz w:val="26"/>
          <w:szCs w:val="26"/>
          <w:lang w:val="es-ES_tradnl"/>
        </w:rPr>
        <w:t>CUARTO. Estudio y resolución del asunto.</w:t>
      </w:r>
    </w:p>
    <w:p w14:paraId="23F1059C" w14:textId="77777777" w:rsidR="004F14BE" w:rsidRPr="00863C3A" w:rsidRDefault="004F14BE" w:rsidP="004F14BE">
      <w:pPr>
        <w:spacing w:line="360" w:lineRule="auto"/>
        <w:jc w:val="both"/>
        <w:rPr>
          <w:rFonts w:ascii="Palatino Linotype" w:hAnsi="Palatino Linotype"/>
          <w:sz w:val="24"/>
          <w:szCs w:val="24"/>
        </w:rPr>
      </w:pPr>
      <w:r w:rsidRPr="00863C3A">
        <w:rPr>
          <w:rFonts w:ascii="Palatino Linotype" w:hAnsi="Palatino Linotype"/>
          <w:sz w:val="24"/>
          <w:szCs w:val="24"/>
        </w:rPr>
        <w:t xml:space="preserve">Antes del entrar al estudio, cabe precisar que </w:t>
      </w:r>
      <w:r w:rsidRPr="00863C3A">
        <w:rPr>
          <w:rFonts w:ascii="Palatino Linotype" w:hAnsi="Palatino Linotype"/>
          <w:b/>
          <w:sz w:val="24"/>
          <w:szCs w:val="24"/>
        </w:rPr>
        <w:t>El Sujeto Obligado</w:t>
      </w:r>
      <w:r w:rsidRPr="00863C3A">
        <w:rPr>
          <w:rFonts w:ascii="Palatino Linotype" w:hAnsi="Palatino Linotype"/>
          <w:sz w:val="24"/>
          <w:szCs w:val="24"/>
        </w:rPr>
        <w:t xml:space="preserve"> no realizó pronunciamiento alguno, pues no se debe perder de vista que el objeto del presente fallo nace a la vida jurídica en el momento en el que el particular reviste la figura de Recurrente interponiendo dicho medio de impugnación, el cual tiene como motivo de inconformidad la omisión de la autoridad en dar respuesta a su solicitud, en consecuencia se actualizándose las hipótesis, señaladas en las fracciones I y VII, del </w:t>
      </w:r>
      <w:r w:rsidRPr="00863C3A">
        <w:rPr>
          <w:rFonts w:ascii="Palatino Linotype" w:hAnsi="Palatino Linotype"/>
          <w:sz w:val="24"/>
          <w:szCs w:val="24"/>
        </w:rPr>
        <w:lastRenderedPageBreak/>
        <w:t>artículo 179, de la Ley de Transparencia y Acceso a la Información Pública del Estado de México y Municipios,</w:t>
      </w:r>
      <w:r w:rsidRPr="00863C3A">
        <w:rPr>
          <w:rFonts w:ascii="Palatino Linotype" w:hAnsi="Palatino Linotype"/>
          <w:b/>
          <w:sz w:val="24"/>
          <w:szCs w:val="24"/>
        </w:rPr>
        <w:t xml:space="preserve"> </w:t>
      </w:r>
      <w:r w:rsidRPr="00863C3A">
        <w:rPr>
          <w:rFonts w:ascii="Palatino Linotype" w:hAnsi="Palatino Linotype"/>
          <w:sz w:val="24"/>
          <w:szCs w:val="24"/>
        </w:rPr>
        <w:t>resultando procedente la interposición del recurso de revisión cuando no se dé respuesta a una solicitud de información.</w:t>
      </w:r>
    </w:p>
    <w:p w14:paraId="3880988B" w14:textId="4CED3838" w:rsidR="004F14BE" w:rsidRPr="00863C3A" w:rsidRDefault="004F14BE" w:rsidP="004F14BE">
      <w:pPr>
        <w:spacing w:line="360" w:lineRule="auto"/>
        <w:jc w:val="both"/>
        <w:rPr>
          <w:rFonts w:ascii="Palatino Linotype" w:hAnsi="Palatino Linotype"/>
          <w:sz w:val="24"/>
          <w:szCs w:val="24"/>
        </w:rPr>
      </w:pPr>
      <w:r w:rsidRPr="00863C3A">
        <w:rPr>
          <w:rFonts w:ascii="Palatino Linotype" w:hAnsi="Palatino Linotype"/>
          <w:sz w:val="24"/>
          <w:szCs w:val="24"/>
        </w:rPr>
        <w:t xml:space="preserve">Así las cosas, ante la omisión del Sujeto Obligado para dar respuesta </w:t>
      </w:r>
      <w:r w:rsidR="00A720C4" w:rsidRPr="00863C3A">
        <w:rPr>
          <w:rFonts w:ascii="Palatino Linotype" w:hAnsi="Palatino Linotype"/>
          <w:sz w:val="24"/>
          <w:szCs w:val="24"/>
        </w:rPr>
        <w:t>a</w:t>
      </w:r>
      <w:r w:rsidR="00F04B5E" w:rsidRPr="00863C3A">
        <w:rPr>
          <w:rFonts w:ascii="Palatino Linotype" w:hAnsi="Palatino Linotype"/>
          <w:sz w:val="24"/>
          <w:szCs w:val="24"/>
        </w:rPr>
        <w:t xml:space="preserve">l </w:t>
      </w:r>
      <w:r w:rsidRPr="00863C3A">
        <w:rPr>
          <w:rFonts w:ascii="Palatino Linotype" w:hAnsi="Palatino Linotype"/>
          <w:b/>
          <w:sz w:val="24"/>
          <w:szCs w:val="24"/>
        </w:rPr>
        <w:t>Recurrente</w:t>
      </w:r>
      <w:r w:rsidRPr="00863C3A">
        <w:rPr>
          <w:rFonts w:ascii="Palatino Linotype" w:hAnsi="Palatino Linotype"/>
          <w:sz w:val="24"/>
          <w:szCs w:val="24"/>
        </w:rPr>
        <w:t xml:space="preserve">, se advierte lo que en la doctrina se le conoce como </w:t>
      </w:r>
      <w:r w:rsidRPr="00863C3A">
        <w:rPr>
          <w:rFonts w:ascii="Palatino Linotype" w:hAnsi="Palatino Linotype"/>
          <w:b/>
          <w:i/>
          <w:sz w:val="24"/>
          <w:szCs w:val="24"/>
        </w:rPr>
        <w:t>negativa ficta</w:t>
      </w:r>
      <w:r w:rsidRPr="00863C3A">
        <w:rPr>
          <w:rFonts w:ascii="Palatino Linotype" w:hAnsi="Palatino Linotype"/>
          <w:sz w:val="24"/>
          <w:szCs w:val="24"/>
        </w:rPr>
        <w:t>, figura jurídica cuya esencia consiste en atribuir un efecto negativo al silencio de la autoridad administrativa frente a las instancias y solicitudes que hagan los particulares.</w:t>
      </w:r>
    </w:p>
    <w:p w14:paraId="2A22D0E2" w14:textId="77777777" w:rsidR="004F14BE" w:rsidRPr="00863C3A" w:rsidRDefault="004F14BE" w:rsidP="004F14BE">
      <w:pPr>
        <w:spacing w:line="360" w:lineRule="auto"/>
        <w:jc w:val="both"/>
        <w:rPr>
          <w:rFonts w:ascii="Palatino Linotype" w:hAnsi="Palatino Linotype"/>
          <w:sz w:val="24"/>
          <w:szCs w:val="24"/>
        </w:rPr>
      </w:pPr>
      <w:r w:rsidRPr="00863C3A">
        <w:rPr>
          <w:rFonts w:ascii="Palatino Linotype" w:hAnsi="Palatino Linotype"/>
          <w:sz w:val="24"/>
          <w:szCs w:val="24"/>
        </w:rPr>
        <w:t xml:space="preserve">En este sentido la </w:t>
      </w:r>
      <w:r w:rsidRPr="00863C3A">
        <w:rPr>
          <w:rFonts w:ascii="Palatino Linotype" w:hAnsi="Palatino Linotype"/>
          <w:i/>
          <w:sz w:val="24"/>
          <w:szCs w:val="24"/>
        </w:rPr>
        <w:t>negativa ficta</w:t>
      </w:r>
      <w:r w:rsidRPr="00863C3A">
        <w:rPr>
          <w:rFonts w:ascii="Palatino Linotype" w:hAnsi="Palatino Linotype"/>
          <w:sz w:val="24"/>
          <w:szCs w:val="24"/>
        </w:rPr>
        <w:t xml:space="preserve"> constituye una presunción legal, en el entendido de que donde no hubo respuesta por parte del Sujeto Obligado</w:t>
      </w:r>
      <w:r w:rsidRPr="00863C3A">
        <w:rPr>
          <w:rFonts w:ascii="Palatino Linotype" w:hAnsi="Palatino Linotype"/>
          <w:b/>
          <w:sz w:val="24"/>
          <w:szCs w:val="24"/>
        </w:rPr>
        <w:t xml:space="preserve"> </w:t>
      </w:r>
      <w:r w:rsidRPr="00863C3A">
        <w:rPr>
          <w:rFonts w:ascii="Palatino Linotype" w:hAnsi="Palatino Linotype"/>
          <w:sz w:val="24"/>
          <w:szCs w:val="24"/>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sidRPr="00863C3A">
        <w:rPr>
          <w:rFonts w:ascii="Palatino Linotype" w:hAnsi="Palatino Linotype"/>
          <w:i/>
          <w:sz w:val="24"/>
          <w:szCs w:val="24"/>
        </w:rPr>
        <w:t>Estado de Derecho</w:t>
      </w:r>
      <w:r w:rsidRPr="00863C3A">
        <w:rPr>
          <w:rFonts w:ascii="Palatino Linotype" w:hAnsi="Palatino Linotype"/>
          <w:sz w:val="24"/>
          <w:szCs w:val="24"/>
        </w:rPr>
        <w:t xml:space="preserve"> en el que, el particular, tiene siempre una vía de defensa.</w:t>
      </w:r>
    </w:p>
    <w:p w14:paraId="60DD1561" w14:textId="77777777" w:rsidR="004F14BE" w:rsidRPr="00863C3A" w:rsidRDefault="004F14BE" w:rsidP="004F14BE">
      <w:pPr>
        <w:spacing w:line="360" w:lineRule="auto"/>
        <w:jc w:val="both"/>
        <w:rPr>
          <w:rFonts w:ascii="Palatino Linotype" w:hAnsi="Palatino Linotype"/>
          <w:sz w:val="24"/>
          <w:szCs w:val="24"/>
        </w:rPr>
      </w:pPr>
      <w:r w:rsidRPr="00863C3A">
        <w:rPr>
          <w:rFonts w:ascii="Palatino Linotype" w:hAnsi="Palatino Linotype"/>
          <w:sz w:val="24"/>
          <w:szCs w:val="24"/>
        </w:rPr>
        <w:t xml:space="preserve">En tal tesitura en el marco del derecho de acceso a la información pública, la figura de la </w:t>
      </w:r>
      <w:r w:rsidRPr="00863C3A">
        <w:rPr>
          <w:rFonts w:ascii="Palatino Linotype" w:hAnsi="Palatino Linotype"/>
          <w:i/>
          <w:sz w:val="24"/>
          <w:szCs w:val="24"/>
        </w:rPr>
        <w:t>negativa ficta</w:t>
      </w:r>
      <w:r w:rsidRPr="00863C3A">
        <w:rPr>
          <w:rFonts w:ascii="Palatino Linotype" w:hAnsi="Palatino Linotype"/>
          <w:sz w:val="24"/>
          <w:szCs w:val="24"/>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8F020B9" w14:textId="1FBC5915" w:rsidR="004F14BE" w:rsidRPr="00863C3A" w:rsidRDefault="004F14BE" w:rsidP="004F14BE">
      <w:pPr>
        <w:pStyle w:val="Citas"/>
      </w:pPr>
      <w:r w:rsidRPr="00863C3A">
        <w:rPr>
          <w:b/>
        </w:rPr>
        <w:lastRenderedPageBreak/>
        <w:t>“Artículo 4.</w:t>
      </w:r>
      <w:r w:rsidRPr="00863C3A">
        <w:t xml:space="preserve"> El derecho humano de acceso a la información pública es la prerrogativa de las personas para buscar, difundir, investigar, recabar, recibir y solicitar información pública, sin necesidad de acreditar personalidad ni interés jurídico.</w:t>
      </w:r>
    </w:p>
    <w:p w14:paraId="2002A8D8" w14:textId="77777777" w:rsidR="004F14BE" w:rsidRPr="00863C3A" w:rsidRDefault="004F14BE" w:rsidP="004F14BE">
      <w:pPr>
        <w:pStyle w:val="Citas"/>
      </w:pPr>
      <w:r w:rsidRPr="00863C3A">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BD80338" w14:textId="77777777" w:rsidR="004F14BE" w:rsidRPr="00863C3A" w:rsidRDefault="004F14BE" w:rsidP="004F14BE">
      <w:pPr>
        <w:pStyle w:val="Citas"/>
      </w:pPr>
      <w:r w:rsidRPr="00863C3A">
        <w:t>Los sujetos obligados deben poner en práctica, políticas y programas de acceso a la información que se apeguen a criterios de publicidad, veracidad, oportunidad, precisión y suficiencia en beneficio de los solicitantes.</w:t>
      </w:r>
    </w:p>
    <w:p w14:paraId="264AA8E3" w14:textId="77777777" w:rsidR="004F14BE" w:rsidRPr="00863C3A" w:rsidRDefault="004F14BE" w:rsidP="004F14BE">
      <w:pPr>
        <w:pStyle w:val="Citas"/>
      </w:pPr>
      <w:r w:rsidRPr="00863C3A">
        <w:rPr>
          <w:b/>
        </w:rPr>
        <w:t>Artículo 12.</w:t>
      </w:r>
      <w:r w:rsidRPr="00863C3A">
        <w:t xml:space="preserve"> Quienes generen, recopilen, administren, manejen, procesen, archiven o conserven información pública serán responsables de la misma en los términos de las disposiciones jurídicas aplicables.</w:t>
      </w:r>
    </w:p>
    <w:p w14:paraId="734697B5" w14:textId="77777777" w:rsidR="004F14BE" w:rsidRPr="00863C3A" w:rsidRDefault="004F14BE" w:rsidP="004F14BE">
      <w:pPr>
        <w:pStyle w:val="Citas"/>
      </w:pPr>
      <w:r w:rsidRPr="00863C3A">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7636F9AE" w14:textId="77777777" w:rsidR="004F14BE" w:rsidRPr="00863C3A" w:rsidRDefault="004F14BE" w:rsidP="004F14BE">
      <w:pPr>
        <w:pStyle w:val="Citas"/>
      </w:pPr>
      <w:r w:rsidRPr="00863C3A">
        <w:lastRenderedPageBreak/>
        <w:t>(…)</w:t>
      </w:r>
    </w:p>
    <w:p w14:paraId="716A2FE9" w14:textId="77777777" w:rsidR="004F14BE" w:rsidRPr="00863C3A" w:rsidRDefault="004F14BE" w:rsidP="004F14BE">
      <w:pPr>
        <w:pStyle w:val="Citas"/>
        <w:rPr>
          <w:b/>
        </w:rPr>
      </w:pPr>
      <w:r w:rsidRPr="00863C3A">
        <w:rPr>
          <w:b/>
        </w:rPr>
        <w:t xml:space="preserve">Artículo 24. </w:t>
      </w:r>
    </w:p>
    <w:p w14:paraId="11BCEA98" w14:textId="77777777" w:rsidR="004F14BE" w:rsidRPr="00863C3A" w:rsidRDefault="004F14BE" w:rsidP="004F14BE">
      <w:pPr>
        <w:pStyle w:val="Citas"/>
      </w:pPr>
      <w:r w:rsidRPr="00863C3A">
        <w:t>(…)</w:t>
      </w:r>
    </w:p>
    <w:p w14:paraId="178080E5" w14:textId="77777777" w:rsidR="004F14BE" w:rsidRPr="00863C3A" w:rsidRDefault="004F14BE" w:rsidP="004F14BE">
      <w:pPr>
        <w:pStyle w:val="Citas"/>
      </w:pPr>
      <w:r w:rsidRPr="00863C3A">
        <w:t>Los sujetos obligados solo proporcionarán la información pública que generen, administren o posean en el ejercicio de sus atribuciones.”</w:t>
      </w:r>
    </w:p>
    <w:p w14:paraId="37DD8318" w14:textId="77777777" w:rsidR="004F14BE" w:rsidRPr="00863C3A" w:rsidRDefault="004F14BE" w:rsidP="004F14BE">
      <w:pPr>
        <w:pStyle w:val="Citas"/>
      </w:pPr>
      <w:r w:rsidRPr="00863C3A">
        <w:t>(…)</w:t>
      </w:r>
    </w:p>
    <w:p w14:paraId="47FB0882" w14:textId="77777777" w:rsidR="004F14BE" w:rsidRPr="00863C3A" w:rsidRDefault="004F14BE" w:rsidP="004F14BE">
      <w:pPr>
        <w:pStyle w:val="Citas"/>
      </w:pPr>
      <w:r w:rsidRPr="00863C3A">
        <w:rPr>
          <w:b/>
        </w:rPr>
        <w:t>Artículo 160.</w:t>
      </w:r>
      <w:r w:rsidRPr="00863C3A">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14D4D6AF" w14:textId="497080BC" w:rsidR="004F14BE" w:rsidRPr="00863C3A" w:rsidRDefault="004F14BE" w:rsidP="004F14BE">
      <w:pPr>
        <w:pStyle w:val="Citas"/>
        <w:rPr>
          <w:b/>
          <w:bCs/>
        </w:rPr>
      </w:pPr>
      <w:r w:rsidRPr="00863C3A">
        <w:t xml:space="preserve">En caso que la información solicitada consista en bases de datos se deberá privilegiar la entrega de la misma en formatos abiertos.” </w:t>
      </w:r>
      <w:r w:rsidRPr="00863C3A">
        <w:rPr>
          <w:b/>
          <w:bCs/>
        </w:rPr>
        <w:t>(Sic)</w:t>
      </w:r>
    </w:p>
    <w:p w14:paraId="443CC08E" w14:textId="77777777" w:rsidR="004F14BE" w:rsidRPr="00863C3A" w:rsidRDefault="004F14BE" w:rsidP="004F14BE">
      <w:pPr>
        <w:spacing w:line="360" w:lineRule="auto"/>
        <w:jc w:val="both"/>
        <w:rPr>
          <w:rFonts w:ascii="Palatino Linotype" w:hAnsi="Palatino Linotype"/>
        </w:rPr>
      </w:pPr>
    </w:p>
    <w:p w14:paraId="69B3DE47" w14:textId="77777777" w:rsidR="004F14BE" w:rsidRPr="00863C3A" w:rsidRDefault="004F14BE" w:rsidP="004F14BE">
      <w:pPr>
        <w:spacing w:line="360" w:lineRule="auto"/>
        <w:jc w:val="both"/>
        <w:rPr>
          <w:rFonts w:ascii="Palatino Linotype" w:hAnsi="Palatino Linotype"/>
          <w:sz w:val="24"/>
          <w:szCs w:val="24"/>
        </w:rPr>
      </w:pPr>
      <w:r w:rsidRPr="00863C3A">
        <w:rPr>
          <w:rFonts w:ascii="Palatino Linotype" w:hAnsi="Palatino Linotype"/>
          <w:sz w:val="24"/>
          <w:szCs w:val="24"/>
        </w:rPr>
        <w:t xml:space="preserve">Así que la obligación de los Sujetos Obligados de dar acceso a la información pública que generen, </w:t>
      </w:r>
      <w:proofErr w:type="gramStart"/>
      <w:r w:rsidRPr="00863C3A">
        <w:rPr>
          <w:rFonts w:ascii="Palatino Linotype" w:hAnsi="Palatino Linotype"/>
          <w:sz w:val="24"/>
          <w:szCs w:val="24"/>
        </w:rPr>
        <w:t>administren</w:t>
      </w:r>
      <w:proofErr w:type="gramEnd"/>
      <w:r w:rsidRPr="00863C3A">
        <w:rPr>
          <w:rFonts w:ascii="Palatino Linotype" w:hAnsi="Palatino Linotype"/>
          <w:sz w:val="24"/>
          <w:szCs w:val="24"/>
        </w:rPr>
        <w:t xml:space="preserve"> o posean, se tendrá por cumplida cuando el solicitante tenga a su disposición la información requerida, o cuando realice la consulta de la misma en el lugar que ésta se localice, de acuerdo a lo señalado por el artículo 166, </w:t>
      </w:r>
      <w:r w:rsidRPr="00863C3A">
        <w:rPr>
          <w:rFonts w:ascii="Palatino Linotype" w:hAnsi="Palatino Linotype"/>
          <w:bCs/>
          <w:sz w:val="24"/>
          <w:szCs w:val="24"/>
        </w:rPr>
        <w:t>de la Ley local en la materia, que se reproduce de la siguiente forma</w:t>
      </w:r>
      <w:r w:rsidRPr="00863C3A">
        <w:rPr>
          <w:rFonts w:ascii="Palatino Linotype" w:hAnsi="Palatino Linotype"/>
          <w:sz w:val="24"/>
          <w:szCs w:val="24"/>
        </w:rPr>
        <w:t>:</w:t>
      </w:r>
    </w:p>
    <w:p w14:paraId="5B43A50C" w14:textId="2FFD1DFD" w:rsidR="004F14BE" w:rsidRPr="00863C3A" w:rsidRDefault="00BD6BE1" w:rsidP="00BD6BE1">
      <w:pPr>
        <w:pStyle w:val="Citas"/>
        <w:rPr>
          <w:b/>
          <w:bCs/>
        </w:rPr>
      </w:pPr>
      <w:r w:rsidRPr="00863C3A">
        <w:rPr>
          <w:b/>
        </w:rPr>
        <w:lastRenderedPageBreak/>
        <w:t>“</w:t>
      </w:r>
      <w:r w:rsidR="004F14BE" w:rsidRPr="00863C3A">
        <w:rPr>
          <w:b/>
        </w:rPr>
        <w:t>Artículo 166.</w:t>
      </w:r>
      <w:r w:rsidR="004F14BE" w:rsidRPr="00863C3A">
        <w:t xml:space="preserve"> La obligación de acceso a la información pública se tendrá por cumplida cuando el solicitante tenga a su disposición la información requerida, o cuando realice la consulta de la misma en el lugar en el que ésta se localice.</w:t>
      </w:r>
      <w:r w:rsidRPr="00863C3A">
        <w:t xml:space="preserve">” </w:t>
      </w:r>
      <w:r w:rsidRPr="00863C3A">
        <w:rPr>
          <w:b/>
          <w:bCs/>
        </w:rPr>
        <w:t>(Sic)</w:t>
      </w:r>
    </w:p>
    <w:p w14:paraId="4D1FA236" w14:textId="77777777" w:rsidR="004F14BE" w:rsidRPr="00863C3A" w:rsidRDefault="004F14BE" w:rsidP="004F14BE">
      <w:pPr>
        <w:spacing w:line="360" w:lineRule="auto"/>
        <w:jc w:val="both"/>
        <w:rPr>
          <w:rFonts w:ascii="Palatino Linotype" w:hAnsi="Palatino Linotype"/>
        </w:rPr>
      </w:pPr>
    </w:p>
    <w:p w14:paraId="519EDE30" w14:textId="08808896" w:rsidR="004F14BE" w:rsidRPr="00863C3A" w:rsidRDefault="004F14BE" w:rsidP="004F14BE">
      <w:pPr>
        <w:spacing w:line="360" w:lineRule="auto"/>
        <w:jc w:val="both"/>
        <w:rPr>
          <w:rFonts w:ascii="Palatino Linotype" w:hAnsi="Palatino Linotype"/>
          <w:sz w:val="24"/>
          <w:szCs w:val="24"/>
        </w:rPr>
      </w:pPr>
      <w:r w:rsidRPr="00863C3A">
        <w:rPr>
          <w:rFonts w:ascii="Palatino Linotype" w:hAnsi="Palatino Linotype"/>
          <w:sz w:val="24"/>
          <w:szCs w:val="24"/>
        </w:rPr>
        <w:t xml:space="preserve">De lo anterior, conforme a las acciones del </w:t>
      </w:r>
      <w:r w:rsidRPr="00863C3A">
        <w:rPr>
          <w:rFonts w:ascii="Palatino Linotype" w:hAnsi="Palatino Linotype"/>
          <w:b/>
          <w:bCs/>
          <w:sz w:val="24"/>
          <w:szCs w:val="24"/>
        </w:rPr>
        <w:t>Sujeto Obligado,</w:t>
      </w:r>
      <w:r w:rsidRPr="00863C3A">
        <w:rPr>
          <w:rFonts w:ascii="Palatino Linotype" w:hAnsi="Palatino Linotype"/>
          <w:sz w:val="24"/>
          <w:szCs w:val="24"/>
        </w:rPr>
        <w:t xml:space="preserve"> se establece que éste vulnera el derecho de acceso a la información pública </w:t>
      </w:r>
      <w:r w:rsidR="00F04B5E" w:rsidRPr="00863C3A">
        <w:rPr>
          <w:rFonts w:ascii="Palatino Linotype" w:hAnsi="Palatino Linotype"/>
          <w:sz w:val="24"/>
          <w:szCs w:val="24"/>
        </w:rPr>
        <w:t>del</w:t>
      </w:r>
      <w:r w:rsidRPr="00863C3A">
        <w:rPr>
          <w:rFonts w:ascii="Palatino Linotype" w:hAnsi="Palatino Linotype"/>
          <w:b/>
          <w:bCs/>
          <w:sz w:val="24"/>
          <w:szCs w:val="24"/>
        </w:rPr>
        <w:t xml:space="preserve"> Recurrente, </w:t>
      </w:r>
      <w:r w:rsidRPr="00863C3A">
        <w:rPr>
          <w:rFonts w:ascii="Palatino Linotype" w:hAnsi="Palatino Linotype"/>
          <w:sz w:val="24"/>
          <w:szCs w:val="24"/>
        </w:rPr>
        <w:t>toda vez que no entrega respuesta a la solicitud de información presentada, de conformidad a lo establecido en los artículos 24 fracción XI, y 166, de la ley local en la materia, y que señalan:</w:t>
      </w:r>
    </w:p>
    <w:p w14:paraId="6DC61567" w14:textId="4FE2E817" w:rsidR="004F14BE" w:rsidRPr="00863C3A" w:rsidRDefault="00BD6BE1" w:rsidP="00BD6BE1">
      <w:pPr>
        <w:pStyle w:val="Citas"/>
      </w:pPr>
      <w:r w:rsidRPr="00863C3A">
        <w:rPr>
          <w:b/>
        </w:rPr>
        <w:t>“</w:t>
      </w:r>
      <w:r w:rsidR="004F14BE" w:rsidRPr="00863C3A">
        <w:rPr>
          <w:b/>
        </w:rPr>
        <w:t>A</w:t>
      </w:r>
      <w:r w:rsidR="004F14BE" w:rsidRPr="00863C3A">
        <w:rPr>
          <w:b/>
          <w:bCs/>
        </w:rPr>
        <w:t>rtículo 24.</w:t>
      </w:r>
      <w:r w:rsidR="004F14BE" w:rsidRPr="00863C3A">
        <w:rPr>
          <w:bCs/>
        </w:rPr>
        <w:t xml:space="preserve"> </w:t>
      </w:r>
      <w:r w:rsidR="004F14BE" w:rsidRPr="00863C3A">
        <w:t>Para el cumplimiento de los objetivos de esta Ley, los sujetos obligados deberán cumplir con las siguientes obligaciones, según corresponda, de acuerdo a su naturaleza:</w:t>
      </w:r>
    </w:p>
    <w:p w14:paraId="632FEF93" w14:textId="77777777" w:rsidR="004F14BE" w:rsidRPr="00863C3A" w:rsidRDefault="004F14BE" w:rsidP="00BD6BE1">
      <w:pPr>
        <w:pStyle w:val="Citas"/>
      </w:pPr>
      <w:r w:rsidRPr="00863C3A">
        <w:rPr>
          <w:bCs/>
        </w:rPr>
        <w:t>(..</w:t>
      </w:r>
      <w:r w:rsidRPr="00863C3A">
        <w:t>.)</w:t>
      </w:r>
    </w:p>
    <w:p w14:paraId="4106CE9E" w14:textId="03A57350" w:rsidR="004F14BE" w:rsidRPr="00863C3A" w:rsidRDefault="004F14BE" w:rsidP="00BD6BE1">
      <w:pPr>
        <w:pStyle w:val="Citas"/>
        <w:rPr>
          <w:b/>
        </w:rPr>
      </w:pPr>
      <w:r w:rsidRPr="00863C3A">
        <w:rPr>
          <w:bCs/>
        </w:rPr>
        <w:t>XI. Dar acceso a la información pública que le sea requerida, en los términos de la Ley General, esta Ley y demás disposiciones jurídicas aplicables;</w:t>
      </w:r>
      <w:r w:rsidR="00BD6BE1" w:rsidRPr="00863C3A">
        <w:rPr>
          <w:bCs/>
        </w:rPr>
        <w:t xml:space="preserve">” </w:t>
      </w:r>
      <w:r w:rsidR="00BD6BE1" w:rsidRPr="00863C3A">
        <w:rPr>
          <w:b/>
        </w:rPr>
        <w:t>(Sic)</w:t>
      </w:r>
    </w:p>
    <w:p w14:paraId="3D3152AC" w14:textId="77777777" w:rsidR="004F14BE" w:rsidRPr="00863C3A" w:rsidRDefault="004F14BE" w:rsidP="004F14BE">
      <w:pPr>
        <w:pStyle w:val="Prrafodelista"/>
        <w:autoSpaceDE w:val="0"/>
        <w:autoSpaceDN w:val="0"/>
        <w:adjustRightInd w:val="0"/>
        <w:spacing w:line="360" w:lineRule="auto"/>
        <w:ind w:left="0"/>
        <w:jc w:val="both"/>
        <w:rPr>
          <w:rFonts w:ascii="Palatino Linotype" w:hAnsi="Palatino Linotype" w:cs="Arial"/>
        </w:rPr>
      </w:pPr>
    </w:p>
    <w:p w14:paraId="283D7112" w14:textId="77777777" w:rsidR="004F14BE" w:rsidRPr="00863C3A" w:rsidRDefault="004F14BE" w:rsidP="004F14BE">
      <w:pPr>
        <w:pStyle w:val="Prrafodelista"/>
        <w:autoSpaceDE w:val="0"/>
        <w:autoSpaceDN w:val="0"/>
        <w:adjustRightInd w:val="0"/>
        <w:spacing w:line="360" w:lineRule="auto"/>
        <w:ind w:left="0"/>
        <w:jc w:val="both"/>
        <w:rPr>
          <w:rFonts w:ascii="Palatino Linotype" w:hAnsi="Palatino Linotype" w:cs="Arial"/>
        </w:rPr>
      </w:pPr>
      <w:r w:rsidRPr="00863C3A">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w:t>
      </w:r>
      <w:r w:rsidRPr="00863C3A">
        <w:rPr>
          <w:rFonts w:ascii="Palatino Linotype" w:hAnsi="Palatino Linotype" w:cs="Arial"/>
        </w:rPr>
        <w:lastRenderedPageBreak/>
        <w:t xml:space="preserve">aplicables en la materia, así como en los tratados internacionales en los que el Estado Mexicano sea parte, en concordancia con el párrafo tercero del artículo 1, de la Constitución Federal y el diverso 8, de la Ley de Transparencia local. </w:t>
      </w:r>
    </w:p>
    <w:p w14:paraId="5827782F" w14:textId="77777777" w:rsidR="004F14BE" w:rsidRPr="00863C3A" w:rsidRDefault="004F14BE" w:rsidP="004F14BE">
      <w:pPr>
        <w:pStyle w:val="Prrafodelista"/>
        <w:autoSpaceDE w:val="0"/>
        <w:autoSpaceDN w:val="0"/>
        <w:adjustRightInd w:val="0"/>
        <w:spacing w:line="360" w:lineRule="auto"/>
        <w:ind w:left="0"/>
        <w:jc w:val="both"/>
        <w:rPr>
          <w:rFonts w:ascii="Palatino Linotype" w:hAnsi="Palatino Linotype" w:cs="Arial"/>
        </w:rPr>
      </w:pPr>
    </w:p>
    <w:p w14:paraId="25D1E71B" w14:textId="3A4DCB82" w:rsidR="004C3FE5" w:rsidRPr="00863C3A" w:rsidRDefault="004C3FE5" w:rsidP="004C3FE5">
      <w:pPr>
        <w:pStyle w:val="Sinespaciado"/>
        <w:spacing w:line="360" w:lineRule="auto"/>
        <w:jc w:val="both"/>
        <w:rPr>
          <w:rFonts w:ascii="Palatino Linotype" w:hAnsi="Palatino Linotype"/>
        </w:rPr>
      </w:pPr>
      <w:r w:rsidRPr="00863C3A">
        <w:rPr>
          <w:rFonts w:ascii="Palatino Linotype" w:hAnsi="Palatino Linotype"/>
        </w:rPr>
        <w:t xml:space="preserve">Ahora bien, en una aproximación inicial, con relación a la solicitud de información </w:t>
      </w:r>
      <w:r w:rsidRPr="00863C3A">
        <w:rPr>
          <w:rFonts w:ascii="Palatino Linotype" w:hAnsi="Palatino Linotype"/>
          <w:b/>
          <w:bCs/>
        </w:rPr>
        <w:t xml:space="preserve">00106/CAPULHUA/IP/2023 </w:t>
      </w:r>
      <w:r w:rsidRPr="00863C3A">
        <w:rPr>
          <w:rFonts w:ascii="Palatino Linotype" w:hAnsi="Palatino Linotype"/>
        </w:rPr>
        <w:t>se desprenden las siguientes consideraciones:</w:t>
      </w:r>
    </w:p>
    <w:p w14:paraId="009BC470" w14:textId="77777777" w:rsidR="004C3FE5" w:rsidRPr="00863C3A" w:rsidRDefault="004C3FE5" w:rsidP="004C3FE5">
      <w:pPr>
        <w:pStyle w:val="Prrafodelista"/>
        <w:numPr>
          <w:ilvl w:val="0"/>
          <w:numId w:val="25"/>
        </w:numPr>
        <w:autoSpaceDE w:val="0"/>
        <w:autoSpaceDN w:val="0"/>
        <w:adjustRightInd w:val="0"/>
        <w:spacing w:line="360" w:lineRule="auto"/>
        <w:jc w:val="both"/>
        <w:rPr>
          <w:rFonts w:ascii="Palatino Linotype" w:hAnsi="Palatino Linotype" w:cs="Arial"/>
        </w:rPr>
      </w:pPr>
      <w:r w:rsidRPr="00863C3A">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sidRPr="00863C3A">
        <w:rPr>
          <w:rFonts w:ascii="Palatino Linotype" w:hAnsi="Palatino Linotype" w:cs="Arial"/>
          <w:b/>
          <w:bCs/>
        </w:rPr>
        <w:t>Sujetos Obligados.</w:t>
      </w:r>
    </w:p>
    <w:p w14:paraId="6AE73E4C" w14:textId="4DF75361" w:rsidR="004C3FE5" w:rsidRPr="00863C3A" w:rsidRDefault="004C3FE5" w:rsidP="004C3FE5">
      <w:pPr>
        <w:pStyle w:val="Sinespaciado"/>
        <w:numPr>
          <w:ilvl w:val="0"/>
          <w:numId w:val="25"/>
        </w:numPr>
        <w:spacing w:line="360" w:lineRule="auto"/>
        <w:jc w:val="both"/>
        <w:rPr>
          <w:rFonts w:ascii="Palatino Linotype" w:hAnsi="Palatino Linotype"/>
        </w:rPr>
      </w:pPr>
      <w:r w:rsidRPr="00863C3A">
        <w:rPr>
          <w:rFonts w:ascii="Palatino Linotype" w:hAnsi="Palatino Linotype"/>
        </w:rPr>
        <w:t xml:space="preserve">Que fueron formulados </w:t>
      </w:r>
      <w:r w:rsidRPr="00863C3A">
        <w:rPr>
          <w:rFonts w:ascii="Palatino Linotype" w:hAnsi="Palatino Linotype"/>
          <w:b/>
          <w:bCs/>
        </w:rPr>
        <w:t xml:space="preserve">2 -dos- </w:t>
      </w:r>
      <w:r w:rsidRPr="00863C3A">
        <w:rPr>
          <w:rFonts w:ascii="Palatino Linotype" w:hAnsi="Palatino Linotype"/>
        </w:rPr>
        <w:t xml:space="preserve">requerimientos, respecto de los cuales no fue delimitado elemento temporal, debiendo de ser fijado a la fecha en que se ejerció el derecho de acceso a la información pública, es decir, al veintinueve de mayo de dos mil veintitrés. </w:t>
      </w:r>
    </w:p>
    <w:p w14:paraId="0C3A8109" w14:textId="52A1A665" w:rsidR="004C3FE5" w:rsidRPr="00863C3A" w:rsidRDefault="004C3FE5" w:rsidP="004C3FE5">
      <w:pPr>
        <w:pStyle w:val="Prrafodelista"/>
        <w:numPr>
          <w:ilvl w:val="0"/>
          <w:numId w:val="26"/>
        </w:numPr>
        <w:spacing w:before="240" w:line="360" w:lineRule="auto"/>
        <w:jc w:val="both"/>
        <w:rPr>
          <w:rFonts w:ascii="Palatino Linotype" w:hAnsi="Palatino Linotype"/>
        </w:rPr>
      </w:pPr>
      <w:r w:rsidRPr="00863C3A">
        <w:rPr>
          <w:rFonts w:ascii="Palatino Linotype" w:hAnsi="Palatino Linotype"/>
        </w:rPr>
        <w:t xml:space="preserve">Que con relación al requerimiento </w:t>
      </w:r>
      <w:r w:rsidRPr="00863C3A">
        <w:rPr>
          <w:rFonts w:ascii="Palatino Linotype" w:hAnsi="Palatino Linotype"/>
          <w:b/>
          <w:bCs/>
        </w:rPr>
        <w:t xml:space="preserve">1 -uno- </w:t>
      </w:r>
      <w:r w:rsidRPr="00863C3A">
        <w:rPr>
          <w:rFonts w:ascii="Palatino Linotype" w:hAnsi="Palatino Linotype"/>
        </w:rPr>
        <w:t xml:space="preserve">resulta óbice señalar que cuando los particulares no identifican de forma precisa el documento requerido bastará con que se remita cualquiera que refleje la información requerida. Al respecto cobra relevancia el criterio emitido por el Órgano Garante Nacional con número </w:t>
      </w:r>
      <w:r w:rsidRPr="00863C3A">
        <w:rPr>
          <w:rFonts w:ascii="Palatino Linotype" w:hAnsi="Palatino Linotype"/>
          <w:b/>
          <w:bCs/>
        </w:rPr>
        <w:t xml:space="preserve">16/17 </w:t>
      </w:r>
      <w:r w:rsidRPr="00863C3A">
        <w:rPr>
          <w:rFonts w:ascii="Palatino Linotype" w:hAnsi="Palatino Linotype"/>
        </w:rPr>
        <w:t>cuyo rubro y texto disponen a la literalidad lo siguiente:</w:t>
      </w:r>
    </w:p>
    <w:p w14:paraId="3B74F955" w14:textId="77777777" w:rsidR="004C3FE5" w:rsidRPr="00863C3A" w:rsidRDefault="004C3FE5" w:rsidP="004C3FE5">
      <w:pPr>
        <w:pStyle w:val="Citas"/>
        <w:jc w:val="center"/>
        <w:rPr>
          <w:b/>
          <w:bCs/>
          <w:sz w:val="24"/>
          <w:szCs w:val="24"/>
        </w:rPr>
      </w:pPr>
      <w:r w:rsidRPr="00863C3A">
        <w:rPr>
          <w:b/>
          <w:bCs/>
          <w:sz w:val="24"/>
          <w:szCs w:val="24"/>
        </w:rPr>
        <w:t>“EXPRESIÓN DOCUMENTAL.</w:t>
      </w:r>
    </w:p>
    <w:p w14:paraId="118DFB29" w14:textId="77777777" w:rsidR="004C3FE5" w:rsidRPr="00863C3A" w:rsidRDefault="004C3FE5" w:rsidP="004C3FE5">
      <w:pPr>
        <w:pStyle w:val="Citas"/>
        <w:rPr>
          <w:szCs w:val="24"/>
        </w:rPr>
      </w:pPr>
      <w:r w:rsidRPr="00863C3A">
        <w:rPr>
          <w:bCs/>
          <w:szCs w:val="24"/>
        </w:rPr>
        <w:lastRenderedPageBreak/>
        <w:t>Cuando</w:t>
      </w:r>
      <w:r w:rsidRPr="00863C3A">
        <w:rPr>
          <w:lang w:val="es-ES"/>
        </w:rPr>
        <w:t xml:space="preserve"> los particulares presenten solicitudes de acceso a la información sin identificar de forma precisa la documentación que pudiera contener la información de su interés, </w:t>
      </w:r>
      <w:r w:rsidRPr="00863C3A">
        <w:rPr>
          <w:szCs w:val="24"/>
        </w:rPr>
        <w:t>o bien, la solicitud constituya una consulta,</w:t>
      </w:r>
      <w:r w:rsidRPr="00863C3A">
        <w:rPr>
          <w:lang w:val="es-ES"/>
        </w:rPr>
        <w:t xml:space="preserve"> pero la respuesta pudiera obrar en algún documento en poder de los sujetos obligados, éstos deben dar a dichas solicitudes una interpretación que les otorgue una expresión documental. </w:t>
      </w:r>
    </w:p>
    <w:p w14:paraId="0EE9201A" w14:textId="77777777" w:rsidR="004C3FE5" w:rsidRPr="00863C3A" w:rsidRDefault="004C3FE5" w:rsidP="004C3FE5">
      <w:pPr>
        <w:pStyle w:val="Citas"/>
        <w:rPr>
          <w:b/>
        </w:rPr>
      </w:pPr>
      <w:r w:rsidRPr="00863C3A">
        <w:rPr>
          <w:b/>
        </w:rPr>
        <w:t>Precedentes:</w:t>
      </w:r>
    </w:p>
    <w:p w14:paraId="20812E82" w14:textId="77777777" w:rsidR="004C3FE5" w:rsidRPr="00863C3A" w:rsidRDefault="004C3FE5" w:rsidP="004C3FE5">
      <w:pPr>
        <w:pStyle w:val="Citas"/>
        <w:numPr>
          <w:ilvl w:val="0"/>
          <w:numId w:val="24"/>
        </w:numPr>
        <w:rPr>
          <w:color w:val="000000"/>
        </w:rPr>
      </w:pPr>
      <w:r w:rsidRPr="00863C3A">
        <w:t xml:space="preserve">Acceso a la información pública. RRA 0774/16. Sesión del 31 de agosto de 2016. Votación por unanimidad. </w:t>
      </w:r>
      <w:r w:rsidRPr="00863C3A">
        <w:rPr>
          <w:rFonts w:eastAsia="Arial"/>
        </w:rPr>
        <w:t>Sin votos disidentes o particulares.</w:t>
      </w:r>
      <w:r w:rsidRPr="00863C3A">
        <w:t xml:space="preserve"> Secretaría de Salud. Comisionada Ponente María Patricia </w:t>
      </w:r>
      <w:proofErr w:type="spellStart"/>
      <w:r w:rsidRPr="00863C3A">
        <w:t>Kurczyn</w:t>
      </w:r>
      <w:proofErr w:type="spellEnd"/>
      <w:r w:rsidRPr="00863C3A">
        <w:t xml:space="preserve"> Villalobos.</w:t>
      </w:r>
    </w:p>
    <w:p w14:paraId="16E1F963" w14:textId="77777777" w:rsidR="004C3FE5" w:rsidRPr="00863C3A" w:rsidRDefault="004C3FE5" w:rsidP="004C3FE5">
      <w:pPr>
        <w:pStyle w:val="Citas"/>
        <w:numPr>
          <w:ilvl w:val="0"/>
          <w:numId w:val="24"/>
        </w:numPr>
        <w:rPr>
          <w:color w:val="000000"/>
        </w:rPr>
      </w:pPr>
      <w:r w:rsidRPr="00863C3A">
        <w:t xml:space="preserve">Acceso a la información pública. RRA 0143/17. Sesión del 22 de febrero de 2017. Votación por unanimidad. </w:t>
      </w:r>
      <w:r w:rsidRPr="00863C3A">
        <w:rPr>
          <w:rFonts w:eastAsia="Arial"/>
        </w:rPr>
        <w:t>Sin votos disidentes o particulares.</w:t>
      </w:r>
      <w:r w:rsidRPr="00863C3A">
        <w:t xml:space="preserve"> Universidad Autónoma Agraria Antonio Narro. Comisionado Ponente Oscar Mauricio Guerra Ford. </w:t>
      </w:r>
    </w:p>
    <w:p w14:paraId="7628FB5E" w14:textId="77777777" w:rsidR="004C3FE5" w:rsidRPr="00863C3A" w:rsidRDefault="004C3FE5" w:rsidP="004C3FE5">
      <w:pPr>
        <w:pStyle w:val="Citas"/>
        <w:numPr>
          <w:ilvl w:val="0"/>
          <w:numId w:val="24"/>
        </w:numPr>
        <w:rPr>
          <w:color w:val="000000"/>
        </w:rPr>
      </w:pPr>
      <w:r w:rsidRPr="00863C3A">
        <w:t xml:space="preserve">Acceso a la información pública. RRA 0540/17. Sesión del 08 de marzo del 2017. Votación por unanimidad. </w:t>
      </w:r>
      <w:r w:rsidRPr="00863C3A">
        <w:rPr>
          <w:rFonts w:eastAsia="Arial"/>
        </w:rPr>
        <w:t>Sin votos disidentes o particulares.</w:t>
      </w:r>
      <w:r w:rsidRPr="00863C3A">
        <w:t xml:space="preserve"> Secretaría de Economía. Comisionado Ponente Francisco Javier Acuña Llamas. </w:t>
      </w:r>
      <w:proofErr w:type="gramStart"/>
      <w:r w:rsidRPr="00863C3A">
        <w:t xml:space="preserve">“ </w:t>
      </w:r>
      <w:r w:rsidRPr="00863C3A">
        <w:rPr>
          <w:b/>
          <w:bCs/>
        </w:rPr>
        <w:t>(</w:t>
      </w:r>
      <w:proofErr w:type="gramEnd"/>
      <w:r w:rsidRPr="00863C3A">
        <w:rPr>
          <w:b/>
          <w:bCs/>
        </w:rPr>
        <w:t>Sic)</w:t>
      </w:r>
    </w:p>
    <w:p w14:paraId="1D402C07" w14:textId="77777777" w:rsidR="004C3FE5" w:rsidRPr="00863C3A" w:rsidRDefault="004C3FE5" w:rsidP="004C3FE5">
      <w:pPr>
        <w:pStyle w:val="Sinespaciado"/>
        <w:spacing w:line="360" w:lineRule="auto"/>
        <w:jc w:val="both"/>
        <w:rPr>
          <w:rFonts w:ascii="Palatino Linotype" w:hAnsi="Palatino Linotype"/>
        </w:rPr>
      </w:pPr>
    </w:p>
    <w:p w14:paraId="41E5CB28" w14:textId="77777777" w:rsidR="004C3FE5" w:rsidRPr="00863C3A" w:rsidRDefault="004C3FE5" w:rsidP="004C3FE5">
      <w:pPr>
        <w:spacing w:before="240" w:line="360" w:lineRule="auto"/>
        <w:jc w:val="both"/>
        <w:rPr>
          <w:rFonts w:ascii="Palatino Linotype" w:hAnsi="Palatino Linotype"/>
          <w:sz w:val="24"/>
          <w:szCs w:val="24"/>
        </w:rPr>
      </w:pPr>
      <w:r w:rsidRPr="00863C3A">
        <w:rPr>
          <w:rFonts w:ascii="Palatino Linotype" w:hAnsi="Palatino Linotype"/>
          <w:sz w:val="24"/>
          <w:szCs w:val="24"/>
        </w:rPr>
        <w:t xml:space="preserve">Dichas precisiones, con fundamento en los artículos 13 y 181 cuarto párrafo de la Ley en materia, los cuales a la letra rezan: </w:t>
      </w:r>
    </w:p>
    <w:p w14:paraId="27AF835E" w14:textId="77777777" w:rsidR="004C3FE5" w:rsidRPr="00863C3A" w:rsidRDefault="004C3FE5" w:rsidP="004C3FE5">
      <w:pPr>
        <w:pStyle w:val="Citas"/>
      </w:pPr>
      <w:r w:rsidRPr="00863C3A">
        <w:rPr>
          <w:b/>
          <w:bCs/>
        </w:rPr>
        <w:lastRenderedPageBreak/>
        <w:t xml:space="preserve">“Artículo 13. </w:t>
      </w:r>
      <w:r w:rsidRPr="00863C3A">
        <w:t>El Instituto, en el ámbito de sus atribuciones, deberá suplir cualquier deficiencia para garantizar el ejercicio del derecho de acceso a la información.</w:t>
      </w:r>
    </w:p>
    <w:p w14:paraId="134F6BB7" w14:textId="77777777" w:rsidR="004C3FE5" w:rsidRPr="00863C3A" w:rsidRDefault="004C3FE5" w:rsidP="004C3FE5">
      <w:pPr>
        <w:pStyle w:val="Citas"/>
        <w:rPr>
          <w:b/>
        </w:rPr>
      </w:pPr>
      <w:r w:rsidRPr="00863C3A">
        <w:rPr>
          <w:b/>
        </w:rPr>
        <w:t xml:space="preserve">Artículo 181. … </w:t>
      </w:r>
    </w:p>
    <w:p w14:paraId="68E418A8" w14:textId="77777777" w:rsidR="004C3FE5" w:rsidRPr="00863C3A" w:rsidRDefault="004C3FE5" w:rsidP="004C3FE5">
      <w:pPr>
        <w:pStyle w:val="Citas"/>
        <w:rPr>
          <w:b/>
        </w:rPr>
      </w:pPr>
      <w:r w:rsidRPr="00863C3A">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863C3A">
        <w:rPr>
          <w:b/>
        </w:rPr>
        <w:t>[Sic]</w:t>
      </w:r>
    </w:p>
    <w:p w14:paraId="30607BBB" w14:textId="77777777" w:rsidR="004C3FE5" w:rsidRPr="00863C3A" w:rsidRDefault="004C3FE5" w:rsidP="004C3FE5">
      <w:pPr>
        <w:spacing w:before="240" w:line="360" w:lineRule="auto"/>
        <w:jc w:val="both"/>
        <w:rPr>
          <w:rFonts w:ascii="Palatino Linotype" w:hAnsi="Palatino Linotype"/>
          <w:sz w:val="24"/>
          <w:szCs w:val="24"/>
        </w:rPr>
      </w:pPr>
    </w:p>
    <w:p w14:paraId="1192C252" w14:textId="1E795938" w:rsidR="004C3FE5" w:rsidRPr="00863C3A" w:rsidRDefault="004C3FE5" w:rsidP="004C3FE5">
      <w:pPr>
        <w:spacing w:before="240" w:line="360" w:lineRule="auto"/>
        <w:jc w:val="both"/>
        <w:rPr>
          <w:rFonts w:ascii="Palatino Linotype" w:hAnsi="Palatino Linotype"/>
        </w:rPr>
      </w:pPr>
      <w:r w:rsidRPr="00863C3A">
        <w:rPr>
          <w:rFonts w:ascii="Palatino Linotype" w:hAnsi="Palatino Linotype"/>
          <w:sz w:val="24"/>
          <w:szCs w:val="24"/>
        </w:rPr>
        <w:t xml:space="preserve">Bajo estas líneas argumentativas, al retomar y delimitar los requerimientos formulados por la ahora </w:t>
      </w:r>
      <w:r w:rsidRPr="00863C3A">
        <w:rPr>
          <w:rFonts w:ascii="Palatino Linotype" w:hAnsi="Palatino Linotype"/>
          <w:b/>
          <w:bCs/>
          <w:sz w:val="24"/>
          <w:szCs w:val="24"/>
        </w:rPr>
        <w:t xml:space="preserve">Recurrente, </w:t>
      </w:r>
      <w:r w:rsidRPr="00863C3A">
        <w:rPr>
          <w:rFonts w:ascii="Palatino Linotype" w:hAnsi="Palatino Linotype"/>
          <w:sz w:val="24"/>
          <w:szCs w:val="24"/>
        </w:rPr>
        <w:t>de manera objetiva se precisa que versa en conocer la siguiente información:</w:t>
      </w:r>
    </w:p>
    <w:p w14:paraId="168C6405" w14:textId="37755D2A" w:rsidR="004C3FE5" w:rsidRPr="00863C3A" w:rsidRDefault="004C3FE5" w:rsidP="004C3FE5">
      <w:pPr>
        <w:pStyle w:val="Prrafodelista"/>
        <w:numPr>
          <w:ilvl w:val="0"/>
          <w:numId w:val="23"/>
        </w:numPr>
        <w:tabs>
          <w:tab w:val="left" w:pos="709"/>
        </w:tabs>
        <w:spacing w:line="360" w:lineRule="auto"/>
        <w:ind w:right="51"/>
        <w:jc w:val="both"/>
        <w:rPr>
          <w:rFonts w:cs="Arial"/>
          <w:b/>
          <w:bCs/>
        </w:rPr>
      </w:pPr>
      <w:r w:rsidRPr="00863C3A">
        <w:rPr>
          <w:rFonts w:ascii="Palatino Linotype" w:hAnsi="Palatino Linotype" w:cs="Arial"/>
        </w:rPr>
        <w:t xml:space="preserve">El o los documentos con el que acreditan el grado máximo de estudios todos los servidores públicos de mandos medios y superiores (jefes de oficina, jefes de departamento, jefes de unidad, subdirectores, subtesoreros, cajero, coordinadores, directores y/o equivalentes), al veintinueve de mayo de dos mil veintitrés. </w:t>
      </w:r>
    </w:p>
    <w:p w14:paraId="502773E5" w14:textId="77777777" w:rsidR="004C3FE5" w:rsidRPr="00863C3A" w:rsidRDefault="004C3FE5" w:rsidP="004C3FE5">
      <w:pPr>
        <w:pStyle w:val="Prrafodelista"/>
        <w:numPr>
          <w:ilvl w:val="0"/>
          <w:numId w:val="23"/>
        </w:numPr>
        <w:tabs>
          <w:tab w:val="left" w:pos="709"/>
        </w:tabs>
        <w:spacing w:line="360" w:lineRule="auto"/>
        <w:ind w:right="51"/>
        <w:jc w:val="both"/>
        <w:rPr>
          <w:rFonts w:cs="Arial"/>
          <w:b/>
          <w:bCs/>
        </w:rPr>
      </w:pPr>
      <w:r w:rsidRPr="00863C3A">
        <w:rPr>
          <w:rFonts w:ascii="Palatino Linotype" w:hAnsi="Palatino Linotype" w:cs="Arial"/>
        </w:rPr>
        <w:t xml:space="preserve">Cédula profesional de todos los servidores públicos de mandos medios y superiores (jefes de oficina, jefes de departamento, jefes de unidad, subdirectores, subtesoreros, cajero, coordinadores, directores y/o equivalentes), al veintinueve de mayo de dos mil veintitrés. </w:t>
      </w:r>
    </w:p>
    <w:p w14:paraId="3F66493C" w14:textId="1495F3FB" w:rsidR="004C3FE5" w:rsidRPr="00863C3A" w:rsidRDefault="004C3FE5" w:rsidP="004C3FE5">
      <w:pPr>
        <w:pStyle w:val="Prrafodelista"/>
        <w:tabs>
          <w:tab w:val="left" w:pos="709"/>
        </w:tabs>
        <w:spacing w:line="360" w:lineRule="auto"/>
        <w:ind w:left="720" w:right="51"/>
        <w:jc w:val="both"/>
        <w:rPr>
          <w:rFonts w:cs="Arial"/>
          <w:b/>
          <w:bCs/>
        </w:rPr>
      </w:pPr>
    </w:p>
    <w:p w14:paraId="7CB7C7A5" w14:textId="77777777" w:rsidR="004123D8" w:rsidRPr="00863C3A" w:rsidRDefault="004123D8" w:rsidP="004123D8">
      <w:pPr>
        <w:spacing w:after="0" w:line="360" w:lineRule="auto"/>
        <w:jc w:val="both"/>
        <w:rPr>
          <w:rFonts w:ascii="Palatino Linotype" w:hAnsi="Palatino Linotype" w:cs="Arial"/>
          <w:sz w:val="24"/>
          <w:szCs w:val="24"/>
        </w:rPr>
      </w:pPr>
      <w:r w:rsidRPr="00863C3A">
        <w:rPr>
          <w:rFonts w:ascii="Palatino Linotype" w:hAnsi="Palatino Linotype" w:cs="Arial"/>
          <w:sz w:val="24"/>
          <w:szCs w:val="24"/>
        </w:rPr>
        <w:lastRenderedPageBreak/>
        <w:t xml:space="preserve">Bajo este contexto, resulta oportuno referir que el título profesional es el documento expedido por instituciones del Estado o descentralizadas, y por instituciones particulares que tengan reconocimiento de validez oficial de estudios, a favor de la persona que haya concluido los estudios correspondientes o demostrado tener los conocimientos necesarios de conformidad con la normatividad aplicable. </w:t>
      </w:r>
    </w:p>
    <w:p w14:paraId="3173054B" w14:textId="77777777" w:rsidR="004123D8" w:rsidRPr="00863C3A" w:rsidRDefault="004123D8" w:rsidP="004123D8">
      <w:pPr>
        <w:spacing w:after="0" w:line="360" w:lineRule="auto"/>
        <w:jc w:val="both"/>
        <w:rPr>
          <w:rFonts w:ascii="Palatino Linotype" w:hAnsi="Palatino Linotype" w:cs="Arial"/>
          <w:sz w:val="24"/>
          <w:szCs w:val="24"/>
        </w:rPr>
      </w:pPr>
    </w:p>
    <w:p w14:paraId="249EEDEE" w14:textId="77777777" w:rsidR="004123D8" w:rsidRPr="00863C3A" w:rsidRDefault="004123D8" w:rsidP="004123D8">
      <w:pPr>
        <w:spacing w:after="0" w:line="360" w:lineRule="auto"/>
        <w:jc w:val="both"/>
        <w:rPr>
          <w:rFonts w:ascii="Palatino Linotype" w:hAnsi="Palatino Linotype" w:cs="Arial"/>
          <w:sz w:val="24"/>
          <w:szCs w:val="24"/>
        </w:rPr>
      </w:pPr>
      <w:r w:rsidRPr="00863C3A">
        <w:rPr>
          <w:rFonts w:ascii="Palatino Linotype" w:hAnsi="Palatino Linotype" w:cs="Arial"/>
          <w:sz w:val="24"/>
          <w:szCs w:val="24"/>
        </w:rPr>
        <w:t xml:space="preserve">En contraste, la cédula profesional es un documento que tiene por objeto sustentar que una persona cuenta con la acreditación para ejercer la profesión indicada en la misma; a través del conocimiento de algunos de los datos ahí contenidos se puede corroborar la idoneidad de la persona para ocupar el empleo, cargo o comisión encomendado. </w:t>
      </w:r>
    </w:p>
    <w:p w14:paraId="001A9B95" w14:textId="77777777" w:rsidR="004123D8" w:rsidRPr="00863C3A" w:rsidRDefault="004123D8" w:rsidP="004123D8">
      <w:pPr>
        <w:spacing w:after="0" w:line="360" w:lineRule="auto"/>
        <w:jc w:val="both"/>
        <w:rPr>
          <w:rFonts w:ascii="Palatino Linotype" w:hAnsi="Palatino Linotype" w:cs="Arial"/>
          <w:sz w:val="24"/>
          <w:szCs w:val="24"/>
        </w:rPr>
      </w:pPr>
    </w:p>
    <w:p w14:paraId="17CF479F" w14:textId="77777777" w:rsidR="004123D8" w:rsidRPr="00863C3A" w:rsidRDefault="004123D8" w:rsidP="004123D8">
      <w:pPr>
        <w:spacing w:after="0" w:line="360" w:lineRule="auto"/>
        <w:jc w:val="both"/>
        <w:rPr>
          <w:rFonts w:ascii="Palatino Linotype" w:hAnsi="Palatino Linotype" w:cs="Arial"/>
          <w:sz w:val="24"/>
          <w:szCs w:val="24"/>
        </w:rPr>
      </w:pPr>
      <w:r w:rsidRPr="00863C3A">
        <w:rPr>
          <w:rFonts w:ascii="Palatino Linotype" w:hAnsi="Palatino Linotype" w:cs="Arial"/>
          <w:sz w:val="24"/>
          <w:szCs w:val="24"/>
        </w:rPr>
        <w:t>En este sentido, los documentos en cita son susceptibles de reflejar algunos de los siguientes atributos:</w:t>
      </w:r>
    </w:p>
    <w:p w14:paraId="05FB63DA" w14:textId="77777777" w:rsidR="004123D8" w:rsidRPr="00863C3A" w:rsidRDefault="004123D8" w:rsidP="004123D8">
      <w:pPr>
        <w:pStyle w:val="Encabezado"/>
        <w:tabs>
          <w:tab w:val="clear" w:pos="4419"/>
          <w:tab w:val="clear" w:pos="8838"/>
          <w:tab w:val="left" w:pos="7770"/>
        </w:tabs>
        <w:jc w:val="both"/>
        <w:rPr>
          <w:rFonts w:ascii="Palatino Linotype" w:hAnsi="Palatino Linotype"/>
          <w:bCs/>
          <w:sz w:val="22"/>
          <w:szCs w:val="22"/>
        </w:rPr>
      </w:pPr>
    </w:p>
    <w:p w14:paraId="18324FD0" w14:textId="77777777" w:rsidR="004123D8" w:rsidRPr="00863C3A" w:rsidRDefault="004123D8" w:rsidP="004123D8">
      <w:pPr>
        <w:pStyle w:val="Encabezado"/>
        <w:numPr>
          <w:ilvl w:val="0"/>
          <w:numId w:val="27"/>
        </w:numPr>
        <w:tabs>
          <w:tab w:val="clear" w:pos="4419"/>
          <w:tab w:val="clear" w:pos="8838"/>
          <w:tab w:val="left" w:pos="7770"/>
        </w:tabs>
        <w:spacing w:line="360" w:lineRule="auto"/>
        <w:jc w:val="both"/>
        <w:rPr>
          <w:rFonts w:ascii="Palatino Linotype" w:hAnsi="Palatino Linotype"/>
          <w:bCs/>
        </w:rPr>
      </w:pPr>
      <w:r w:rsidRPr="00863C3A">
        <w:rPr>
          <w:rFonts w:ascii="Palatino Linotype" w:hAnsi="Palatino Linotype"/>
          <w:b/>
          <w:bCs/>
        </w:rPr>
        <w:t>Número de cédula profesional:</w:t>
      </w:r>
      <w:r w:rsidRPr="00863C3A">
        <w:rPr>
          <w:rFonts w:ascii="Palatino Linotype" w:hAnsi="Palatino Linotype"/>
          <w:bCs/>
        </w:rPr>
        <w:t xml:space="preserve"> Susceptible de consulta en el Registro Nacional de Profesiones que se localiza en la página electrónica de la Secretaría de Educación Pública y/o equivalente de las entidades federativas, es decir, es un dato que obra en registros públicos, no susceptible de actualizar causal alguna de clasificación.  </w:t>
      </w:r>
    </w:p>
    <w:p w14:paraId="5D2C8B46" w14:textId="77777777" w:rsidR="004123D8" w:rsidRPr="00863C3A" w:rsidRDefault="004123D8" w:rsidP="004123D8">
      <w:pPr>
        <w:pStyle w:val="Encabezado"/>
        <w:tabs>
          <w:tab w:val="clear" w:pos="4419"/>
          <w:tab w:val="clear" w:pos="8838"/>
          <w:tab w:val="left" w:pos="7770"/>
        </w:tabs>
        <w:spacing w:line="360" w:lineRule="auto"/>
        <w:ind w:left="720"/>
        <w:jc w:val="both"/>
        <w:rPr>
          <w:rFonts w:ascii="Palatino Linotype" w:hAnsi="Palatino Linotype"/>
          <w:bCs/>
        </w:rPr>
      </w:pPr>
    </w:p>
    <w:p w14:paraId="10E7EEFB" w14:textId="77777777" w:rsidR="004123D8" w:rsidRPr="00863C3A" w:rsidRDefault="004123D8" w:rsidP="004123D8">
      <w:pPr>
        <w:pStyle w:val="Encabezado"/>
        <w:numPr>
          <w:ilvl w:val="0"/>
          <w:numId w:val="27"/>
        </w:numPr>
        <w:tabs>
          <w:tab w:val="clear" w:pos="4419"/>
          <w:tab w:val="clear" w:pos="8838"/>
          <w:tab w:val="left" w:pos="7770"/>
        </w:tabs>
        <w:spacing w:line="360" w:lineRule="auto"/>
        <w:jc w:val="both"/>
        <w:rPr>
          <w:rFonts w:ascii="Palatino Linotype" w:hAnsi="Palatino Linotype"/>
          <w:bCs/>
        </w:rPr>
      </w:pPr>
      <w:r w:rsidRPr="00863C3A">
        <w:rPr>
          <w:rFonts w:ascii="Palatino Linotype" w:hAnsi="Palatino Linotype"/>
          <w:b/>
          <w:bCs/>
        </w:rPr>
        <w:t>Fotografía:</w:t>
      </w:r>
      <w:r w:rsidRPr="00863C3A">
        <w:rPr>
          <w:rFonts w:ascii="Palatino Linotype" w:hAnsi="Palatino Linotype"/>
          <w:bCs/>
        </w:rPr>
        <w:t xml:space="preserve"> Tratándose de servidores públicos se cuenta con un espectro menor de protección a sus datos personales en comparación con cualquier otra persona física, en razón del interés público que revisten sus funciones, por lo que, </w:t>
      </w:r>
      <w:r w:rsidRPr="00863C3A">
        <w:rPr>
          <w:rFonts w:ascii="Palatino Linotype" w:hAnsi="Palatino Linotype" w:cs="Arial"/>
          <w:color w:val="444444"/>
          <w:shd w:val="clear" w:color="auto" w:fill="FFFFFF"/>
        </w:rPr>
        <w:lastRenderedPageBreak/>
        <w:t xml:space="preserve">aquellos con la calidad de </w:t>
      </w:r>
      <w:r w:rsidRPr="00863C3A">
        <w:rPr>
          <w:rFonts w:ascii="Palatino Linotype" w:hAnsi="Palatino Linotype" w:cs="Arial"/>
          <w:color w:val="444444"/>
        </w:rPr>
        <w:t>mando medio y/o superior, por mayoría de razón, sus actividades se encuentran sujetas a un escrutinio público mayor, coexistiendo un interés público de conocer su fotografía y así asociarla, en su caso, con su nombre, cargo, y función, lo que genera un beneficio mayor la divulgación de dicho dato personal que su clasificación, ya que sus atribuciones van enfocadas a las actividades de dirección en el sector gubernamental, toma de decisiones y emisión de actos que pudieren generar molestia e incluso en algunos casos, al contacto direc</w:t>
      </w:r>
      <w:r w:rsidRPr="00863C3A">
        <w:rPr>
          <w:rFonts w:ascii="Palatino Linotype" w:hAnsi="Palatino Linotype" w:cs="Arial"/>
          <w:color w:val="444444"/>
          <w:shd w:val="clear" w:color="auto" w:fill="FFFFFF"/>
        </w:rPr>
        <w:t>to con la ciudadanía.</w:t>
      </w:r>
    </w:p>
    <w:p w14:paraId="2CC7C41D" w14:textId="77777777" w:rsidR="004123D8" w:rsidRPr="00863C3A" w:rsidRDefault="004123D8" w:rsidP="004123D8">
      <w:pPr>
        <w:pStyle w:val="Encabezado"/>
        <w:tabs>
          <w:tab w:val="clear" w:pos="4419"/>
          <w:tab w:val="clear" w:pos="8838"/>
          <w:tab w:val="left" w:pos="7770"/>
        </w:tabs>
        <w:spacing w:line="360" w:lineRule="auto"/>
        <w:ind w:left="720"/>
        <w:jc w:val="both"/>
        <w:rPr>
          <w:rFonts w:ascii="Palatino Linotype" w:hAnsi="Palatino Linotype"/>
          <w:bCs/>
        </w:rPr>
      </w:pPr>
    </w:p>
    <w:p w14:paraId="06BB5778" w14:textId="77777777" w:rsidR="004123D8" w:rsidRPr="00863C3A" w:rsidRDefault="004123D8" w:rsidP="004123D8">
      <w:pPr>
        <w:pStyle w:val="Encabezado"/>
        <w:numPr>
          <w:ilvl w:val="0"/>
          <w:numId w:val="27"/>
        </w:numPr>
        <w:tabs>
          <w:tab w:val="clear" w:pos="4419"/>
          <w:tab w:val="clear" w:pos="8838"/>
          <w:tab w:val="left" w:pos="7770"/>
        </w:tabs>
        <w:spacing w:line="360" w:lineRule="auto"/>
        <w:jc w:val="both"/>
        <w:rPr>
          <w:rFonts w:ascii="Palatino Linotype" w:hAnsi="Palatino Linotype"/>
          <w:b/>
          <w:bCs/>
        </w:rPr>
      </w:pPr>
      <w:r w:rsidRPr="00863C3A">
        <w:rPr>
          <w:rFonts w:ascii="Palatino Linotype" w:hAnsi="Palatino Linotype"/>
          <w:b/>
          <w:bCs/>
        </w:rPr>
        <w:t xml:space="preserve">Nombre del titular: </w:t>
      </w:r>
      <w:r w:rsidRPr="00863C3A">
        <w:rPr>
          <w:rFonts w:ascii="Palatino Linotype" w:hAnsi="Palatino Linotype"/>
          <w:bCs/>
        </w:rPr>
        <w:t xml:space="preserve">Es un atributo de la personalidad, esto es la manifestación del derecho a la identidad y razón que de por sí misma permite identificar a una persona física. Debe evitarse su revelación tratándose de particulares, en sentido contrario, tratándose de servidores públicos, el nombre no goza de protección, al ser un dato público. </w:t>
      </w:r>
    </w:p>
    <w:p w14:paraId="306A73D7" w14:textId="77777777" w:rsidR="001C2755" w:rsidRPr="00863C3A" w:rsidRDefault="001C2755" w:rsidP="001C2755">
      <w:pPr>
        <w:pStyle w:val="Prrafodelista"/>
        <w:rPr>
          <w:rFonts w:ascii="Palatino Linotype" w:hAnsi="Palatino Linotype"/>
          <w:b/>
          <w:bCs/>
        </w:rPr>
      </w:pPr>
    </w:p>
    <w:p w14:paraId="5C173C48" w14:textId="77777777" w:rsidR="004123D8" w:rsidRPr="00863C3A" w:rsidRDefault="004123D8" w:rsidP="004123D8">
      <w:pPr>
        <w:pStyle w:val="Encabezado"/>
        <w:numPr>
          <w:ilvl w:val="0"/>
          <w:numId w:val="27"/>
        </w:numPr>
        <w:tabs>
          <w:tab w:val="clear" w:pos="4419"/>
          <w:tab w:val="clear" w:pos="8838"/>
          <w:tab w:val="left" w:pos="7770"/>
        </w:tabs>
        <w:spacing w:line="360" w:lineRule="auto"/>
        <w:jc w:val="both"/>
        <w:rPr>
          <w:rFonts w:ascii="Palatino Linotype" w:hAnsi="Palatino Linotype"/>
          <w:bCs/>
        </w:rPr>
      </w:pPr>
      <w:r w:rsidRPr="00863C3A">
        <w:rPr>
          <w:rFonts w:ascii="Palatino Linotype" w:hAnsi="Palatino Linotype"/>
          <w:b/>
          <w:bCs/>
        </w:rPr>
        <w:t>Clave Única de Registro de Población:</w:t>
      </w:r>
      <w:r w:rsidRPr="00863C3A">
        <w:rPr>
          <w:rFonts w:ascii="Palatino Linotype" w:hAnsi="Palatino Linotype"/>
          <w:bCs/>
        </w:rPr>
        <w:t xml:space="preserve"> </w:t>
      </w:r>
      <w:r w:rsidRPr="00863C3A">
        <w:rPr>
          <w:rFonts w:ascii="Palatino Linotype" w:eastAsia="Times New Roman" w:hAnsi="Palatino Linotype" w:cs="Arial"/>
          <w:bCs/>
          <w:lang w:eastAsia="es-MX"/>
        </w:rPr>
        <w:t xml:space="preserve">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02707E03" w14:textId="77777777" w:rsidR="004123D8" w:rsidRPr="00863C3A" w:rsidRDefault="004123D8" w:rsidP="004123D8">
      <w:pPr>
        <w:pStyle w:val="Prrafodelista"/>
        <w:spacing w:line="360" w:lineRule="auto"/>
        <w:jc w:val="both"/>
        <w:rPr>
          <w:rFonts w:ascii="Palatino Linotype" w:hAnsi="Palatino Linotype"/>
          <w:bCs/>
        </w:rPr>
      </w:pPr>
    </w:p>
    <w:p w14:paraId="309EE320" w14:textId="77777777" w:rsidR="004123D8" w:rsidRPr="00863C3A" w:rsidRDefault="004123D8" w:rsidP="004123D8">
      <w:pPr>
        <w:pStyle w:val="Encabezado"/>
        <w:numPr>
          <w:ilvl w:val="0"/>
          <w:numId w:val="27"/>
        </w:numPr>
        <w:tabs>
          <w:tab w:val="clear" w:pos="4419"/>
          <w:tab w:val="clear" w:pos="8838"/>
          <w:tab w:val="left" w:pos="7770"/>
        </w:tabs>
        <w:spacing w:line="360" w:lineRule="auto"/>
        <w:jc w:val="both"/>
        <w:rPr>
          <w:rFonts w:ascii="Palatino Linotype" w:hAnsi="Palatino Linotype"/>
          <w:bCs/>
        </w:rPr>
      </w:pPr>
      <w:r w:rsidRPr="00863C3A">
        <w:rPr>
          <w:rFonts w:ascii="Palatino Linotype" w:hAnsi="Palatino Linotype"/>
          <w:b/>
          <w:bCs/>
        </w:rPr>
        <w:lastRenderedPageBreak/>
        <w:t xml:space="preserve">Nombre y firma del </w:t>
      </w:r>
      <w:proofErr w:type="gramStart"/>
      <w:r w:rsidRPr="00863C3A">
        <w:rPr>
          <w:rFonts w:ascii="Palatino Linotype" w:hAnsi="Palatino Linotype"/>
          <w:b/>
          <w:bCs/>
        </w:rPr>
        <w:t>Director General</w:t>
      </w:r>
      <w:proofErr w:type="gramEnd"/>
      <w:r w:rsidRPr="00863C3A">
        <w:rPr>
          <w:rFonts w:ascii="Palatino Linotype" w:hAnsi="Palatino Linotype"/>
          <w:b/>
          <w:bCs/>
        </w:rPr>
        <w:t xml:space="preserve"> de Profesiones de la Secretaría de Educación Pública:</w:t>
      </w:r>
      <w:r w:rsidRPr="00863C3A">
        <w:rPr>
          <w:rFonts w:ascii="Palatino Linotype" w:hAnsi="Palatino Linotype"/>
          <w:bCs/>
        </w:rPr>
        <w:t xml:space="preserve"> Se estima como un dato de carácter público, al dar fe de que la expedición de la cédula profesional fue en ejercicio de las facultades conferidas. </w:t>
      </w:r>
    </w:p>
    <w:p w14:paraId="7CE3D5B2" w14:textId="77777777" w:rsidR="001C2755" w:rsidRPr="00863C3A" w:rsidRDefault="001C2755" w:rsidP="001C2755">
      <w:pPr>
        <w:pStyle w:val="Prrafodelista"/>
        <w:rPr>
          <w:rFonts w:ascii="Palatino Linotype" w:hAnsi="Palatino Linotype"/>
          <w:bCs/>
        </w:rPr>
      </w:pPr>
    </w:p>
    <w:p w14:paraId="024DC74F" w14:textId="327ABBFB" w:rsidR="001C2755" w:rsidRPr="00863C3A" w:rsidRDefault="001C2755" w:rsidP="004123D8">
      <w:pPr>
        <w:pStyle w:val="Encabezado"/>
        <w:numPr>
          <w:ilvl w:val="0"/>
          <w:numId w:val="27"/>
        </w:numPr>
        <w:tabs>
          <w:tab w:val="clear" w:pos="4419"/>
          <w:tab w:val="clear" w:pos="8838"/>
          <w:tab w:val="left" w:pos="7770"/>
        </w:tabs>
        <w:spacing w:line="360" w:lineRule="auto"/>
        <w:jc w:val="both"/>
        <w:rPr>
          <w:rFonts w:ascii="Palatino Linotype" w:hAnsi="Palatino Linotype"/>
          <w:bCs/>
        </w:rPr>
      </w:pPr>
      <w:r w:rsidRPr="00863C3A">
        <w:rPr>
          <w:rFonts w:ascii="Palatino Linotype" w:hAnsi="Palatino Linotype"/>
          <w:b/>
        </w:rPr>
        <w:t xml:space="preserve">Calificación: </w:t>
      </w:r>
      <w:r w:rsidRPr="00863C3A">
        <w:rPr>
          <w:rFonts w:ascii="Palatino Linotype" w:hAnsi="Palatino Linotype"/>
        </w:rPr>
        <w:t>Grado de una escala establecida, expresado mediante una denominación o una puntuación que se asigna a una persona para valorar el nivel de suficiencia o insuficiencia de los conocimientos o formación mostrados en un examen, un ejercicio o una prueba.</w:t>
      </w:r>
    </w:p>
    <w:p w14:paraId="5A7C18A5" w14:textId="77777777" w:rsidR="004123D8" w:rsidRPr="00863C3A" w:rsidRDefault="004123D8" w:rsidP="004123D8">
      <w:pPr>
        <w:pStyle w:val="Prrafodelista"/>
        <w:spacing w:line="360" w:lineRule="auto"/>
        <w:jc w:val="both"/>
        <w:rPr>
          <w:rFonts w:ascii="Palatino Linotype" w:hAnsi="Palatino Linotype"/>
          <w:bCs/>
        </w:rPr>
      </w:pPr>
    </w:p>
    <w:p w14:paraId="65CA5080" w14:textId="77777777" w:rsidR="004123D8" w:rsidRPr="00863C3A" w:rsidRDefault="004123D8" w:rsidP="004123D8">
      <w:pPr>
        <w:pStyle w:val="Encabezado"/>
        <w:numPr>
          <w:ilvl w:val="0"/>
          <w:numId w:val="27"/>
        </w:numPr>
        <w:tabs>
          <w:tab w:val="clear" w:pos="4419"/>
          <w:tab w:val="clear" w:pos="8838"/>
          <w:tab w:val="left" w:pos="7770"/>
        </w:tabs>
        <w:spacing w:line="360" w:lineRule="auto"/>
        <w:jc w:val="both"/>
        <w:rPr>
          <w:rFonts w:ascii="Palatino Linotype" w:hAnsi="Palatino Linotype"/>
          <w:bCs/>
        </w:rPr>
      </w:pPr>
      <w:r w:rsidRPr="00863C3A">
        <w:rPr>
          <w:rFonts w:ascii="Palatino Linotype" w:hAnsi="Palatino Linotype"/>
          <w:b/>
          <w:bCs/>
        </w:rPr>
        <w:t xml:space="preserve">Firma del titular: </w:t>
      </w:r>
      <w:r w:rsidRPr="00863C3A">
        <w:rPr>
          <w:rFonts w:ascii="Palatino Linotype" w:hAnsi="Palatino Linotype"/>
          <w:bCs/>
        </w:rPr>
        <w:t xml:space="preserve">Tratándose de personas físicas en el rol de ciudadanos, es </w:t>
      </w:r>
      <w:r w:rsidRPr="00863C3A">
        <w:rPr>
          <w:rFonts w:ascii="Palatino Linotype" w:hAnsi="Palatino Linotype"/>
        </w:rPr>
        <w:t xml:space="preserve">considerada como un atributo de la personalidad, en virtud de que a través de esta se puede identificar a una persona, por lo que se considera un dato personal y, dado que para otorgar su acceso se necesita el consentimiento de su titular, es información clasificada como confidencial. </w:t>
      </w:r>
    </w:p>
    <w:p w14:paraId="1D7F212F" w14:textId="77777777" w:rsidR="004123D8" w:rsidRPr="00863C3A" w:rsidRDefault="004123D8" w:rsidP="004123D8">
      <w:pPr>
        <w:pStyle w:val="Prrafodelista"/>
        <w:spacing w:line="360" w:lineRule="auto"/>
        <w:jc w:val="both"/>
        <w:rPr>
          <w:rFonts w:ascii="Palatino Linotype" w:hAnsi="Palatino Linotype"/>
          <w:bCs/>
        </w:rPr>
      </w:pPr>
    </w:p>
    <w:p w14:paraId="3128C405" w14:textId="77777777" w:rsidR="004123D8" w:rsidRPr="00863C3A" w:rsidRDefault="004123D8" w:rsidP="004123D8">
      <w:pPr>
        <w:pStyle w:val="Encabezado"/>
        <w:tabs>
          <w:tab w:val="clear" w:pos="4419"/>
          <w:tab w:val="clear" w:pos="8838"/>
          <w:tab w:val="left" w:pos="7770"/>
        </w:tabs>
        <w:spacing w:line="360" w:lineRule="auto"/>
        <w:ind w:left="720"/>
        <w:jc w:val="both"/>
        <w:rPr>
          <w:rFonts w:ascii="Palatino Linotype" w:hAnsi="Palatino Linotype"/>
          <w:bCs/>
        </w:rPr>
      </w:pPr>
      <w:r w:rsidRPr="00863C3A">
        <w:rPr>
          <w:rFonts w:ascii="Palatino Linotype" w:hAnsi="Palatino Linotype"/>
          <w:bCs/>
        </w:rPr>
        <w:t xml:space="preserve">En contraste, tratándose de servidores públicos cuando se emite un acto de autoridad en ejercicio de las atribuciones que tiene conferidas, la firma mediante la cual valida dicho acto jurídico es pública. Lo anterior, en virtud de que la firma se plasmó en cumplimiento de las obligaciones que le corresponden en términos de las disposiciones jurídicas aplicables, estribando entonces en un requisito de validez. Por tanto, la firma de los servidores públicos vinculada al ejercicio de la función pública es información pública, dado que documenta y </w:t>
      </w:r>
      <w:r w:rsidRPr="00863C3A">
        <w:rPr>
          <w:rFonts w:ascii="Palatino Linotype" w:hAnsi="Palatino Linotype"/>
          <w:bCs/>
        </w:rPr>
        <w:lastRenderedPageBreak/>
        <w:t xml:space="preserve">rinde cuentas sobre el debido ejercicio de sus atribuciones con motivo del empleo, cargo o comisión que le han sido encomendados. </w:t>
      </w:r>
    </w:p>
    <w:p w14:paraId="29EB1B57" w14:textId="77777777" w:rsidR="001C2755" w:rsidRPr="00863C3A" w:rsidRDefault="001C2755" w:rsidP="004123D8">
      <w:pPr>
        <w:pStyle w:val="Encabezado"/>
        <w:tabs>
          <w:tab w:val="clear" w:pos="4419"/>
          <w:tab w:val="clear" w:pos="8838"/>
          <w:tab w:val="left" w:pos="7770"/>
        </w:tabs>
        <w:spacing w:line="360" w:lineRule="auto"/>
        <w:ind w:left="720"/>
        <w:jc w:val="both"/>
        <w:rPr>
          <w:rFonts w:ascii="Palatino Linotype" w:hAnsi="Palatino Linotype"/>
          <w:bCs/>
        </w:rPr>
      </w:pPr>
    </w:p>
    <w:p w14:paraId="427E8CAF" w14:textId="2C4C1BF5" w:rsidR="001C2755" w:rsidRPr="00863C3A" w:rsidRDefault="001C2755" w:rsidP="001C2755">
      <w:pPr>
        <w:pStyle w:val="Prrafodelista"/>
        <w:numPr>
          <w:ilvl w:val="0"/>
          <w:numId w:val="33"/>
        </w:numPr>
        <w:spacing w:line="360" w:lineRule="auto"/>
        <w:jc w:val="both"/>
        <w:rPr>
          <w:rFonts w:ascii="Palatino Linotype" w:hAnsi="Palatino Linotype"/>
        </w:rPr>
      </w:pPr>
      <w:r w:rsidRPr="00863C3A">
        <w:rPr>
          <w:rFonts w:ascii="Palatino Linotype" w:hAnsi="Palatino Linotype"/>
          <w:b/>
        </w:rPr>
        <w:t xml:space="preserve">Registro federal de contribuyentes: </w:t>
      </w:r>
      <w:r w:rsidRPr="00863C3A">
        <w:rPr>
          <w:rFonts w:ascii="Palatino Linotype" w:hAnsi="Palatino Linotype"/>
        </w:rPr>
        <w:t xml:space="preserve">Es una clave alfanumérica que se compone de 13 caracteres. Los dos primeros, generalmente corresponden al apellido paterno, el tercero a la inicial del apellido materno y el cuarto al primer nombre; le sigue el año de nacimiento, mes y día; los tres últimos dígitos son la </w:t>
      </w:r>
      <w:proofErr w:type="spellStart"/>
      <w:r w:rsidRPr="00863C3A">
        <w:rPr>
          <w:rFonts w:ascii="Palatino Linotype" w:hAnsi="Palatino Linotype"/>
        </w:rPr>
        <w:t>homoclave</w:t>
      </w:r>
      <w:proofErr w:type="spellEnd"/>
      <w:r w:rsidRPr="00863C3A">
        <w:rPr>
          <w:rFonts w:ascii="Palatino Linotype" w:hAnsi="Palatino Linotype"/>
        </w:rPr>
        <w:t xml:space="preserve"> que es asignada por el Servicio de Administración Tributaria (SAT).    </w:t>
      </w:r>
    </w:p>
    <w:p w14:paraId="5A43396A" w14:textId="77777777" w:rsidR="001C2755" w:rsidRPr="00863C3A" w:rsidRDefault="001C2755" w:rsidP="001C2755">
      <w:pPr>
        <w:pStyle w:val="Prrafodelista"/>
        <w:spacing w:line="360" w:lineRule="auto"/>
        <w:ind w:left="720"/>
        <w:jc w:val="both"/>
        <w:rPr>
          <w:rFonts w:ascii="Palatino Linotype" w:hAnsi="Palatino Linotype"/>
        </w:rPr>
      </w:pPr>
      <w:r w:rsidRPr="00863C3A">
        <w:rPr>
          <w:rFonts w:ascii="Palatino Linotype" w:hAnsi="Palatino Linotype"/>
        </w:rPr>
        <w:t xml:space="preserve">Por consiguiente, al ser una clave formada respecto de diversos datos de la persona como son su fecha nacimiento, el nombre, etc.; es que su divulgación causaría un daño irreparable al derecho de protección de datos personales, al evidenciar, en un solo momento, diversos datos que permiten hacer identificable a la persona de quien se trata; además de ser un documento puramente personal que nos sirve a los contribuyentes para llevar a cabo una serie de trámites de carácter fiscal y tributario ante los diversos organismos hacendarios, permitiendo identificarnos en nuestro carácter de contribuyentes y en consecuencia, darle titularidad personal a los actos que realizamos, en virtud de lo anterior. </w:t>
      </w:r>
    </w:p>
    <w:p w14:paraId="2F624F33" w14:textId="77777777" w:rsidR="00977905" w:rsidRPr="00863C3A" w:rsidRDefault="00977905" w:rsidP="001C2755">
      <w:pPr>
        <w:pStyle w:val="Prrafodelista"/>
        <w:spacing w:line="360" w:lineRule="auto"/>
        <w:ind w:left="720"/>
        <w:jc w:val="both"/>
        <w:rPr>
          <w:rFonts w:ascii="Palatino Linotype" w:hAnsi="Palatino Linotype"/>
        </w:rPr>
      </w:pPr>
    </w:p>
    <w:p w14:paraId="63834C2B" w14:textId="5B33C488" w:rsidR="00B345E3" w:rsidRPr="00863C3A" w:rsidRDefault="00B345E3" w:rsidP="00B345E3">
      <w:pPr>
        <w:pStyle w:val="Prrafodelista"/>
        <w:numPr>
          <w:ilvl w:val="0"/>
          <w:numId w:val="33"/>
        </w:numPr>
        <w:spacing w:line="360" w:lineRule="auto"/>
        <w:ind w:left="714" w:hanging="357"/>
        <w:jc w:val="both"/>
        <w:rPr>
          <w:rFonts w:ascii="Palatino Linotype" w:hAnsi="Palatino Linotype"/>
        </w:rPr>
      </w:pPr>
      <w:r w:rsidRPr="00863C3A">
        <w:rPr>
          <w:rFonts w:ascii="Palatino Linotype" w:hAnsi="Palatino Linotype"/>
          <w:b/>
          <w:bCs/>
        </w:rPr>
        <w:t xml:space="preserve">Número de cuenta o matricula: </w:t>
      </w:r>
      <w:r w:rsidRPr="00863C3A">
        <w:rPr>
          <w:rFonts w:ascii="Palatino Linotype" w:hAnsi="Palatino Linotype"/>
        </w:rPr>
        <w:t xml:space="preserve">Conjunto numérico que permite identificar y organizar la continuidad de los alumnos antiguos y el ingreso de alumnos nuevos en el Sistema de Educación Oficial del País. Esta opción permite el </w:t>
      </w:r>
      <w:r w:rsidRPr="00863C3A">
        <w:rPr>
          <w:rFonts w:ascii="Palatino Linotype" w:hAnsi="Palatino Linotype"/>
        </w:rPr>
        <w:lastRenderedPageBreak/>
        <w:t xml:space="preserve">manejo de información de los estudiantes, tal como nombre, edad, calificaciones, etc., lo que lo convierte en un dato personal. </w:t>
      </w:r>
    </w:p>
    <w:p w14:paraId="35426624" w14:textId="77777777" w:rsidR="00977905" w:rsidRPr="00863C3A" w:rsidRDefault="00977905" w:rsidP="00977905">
      <w:pPr>
        <w:pStyle w:val="Prrafodelista"/>
        <w:spacing w:line="360" w:lineRule="auto"/>
        <w:ind w:left="714"/>
        <w:jc w:val="both"/>
        <w:rPr>
          <w:rFonts w:ascii="Palatino Linotype" w:hAnsi="Palatino Linotype"/>
        </w:rPr>
      </w:pPr>
    </w:p>
    <w:p w14:paraId="46A1F704" w14:textId="37D55810" w:rsidR="00B345E3" w:rsidRPr="00863C3A" w:rsidRDefault="00B345E3" w:rsidP="00B345E3">
      <w:pPr>
        <w:pStyle w:val="Prrafodelista"/>
        <w:numPr>
          <w:ilvl w:val="0"/>
          <w:numId w:val="33"/>
        </w:numPr>
        <w:spacing w:line="360" w:lineRule="auto"/>
        <w:ind w:left="714" w:hanging="357"/>
        <w:jc w:val="both"/>
        <w:rPr>
          <w:rFonts w:ascii="Palatino Linotype" w:hAnsi="Palatino Linotype"/>
        </w:rPr>
      </w:pPr>
      <w:r w:rsidRPr="00863C3A">
        <w:rPr>
          <w:rFonts w:ascii="Palatino Linotype" w:hAnsi="Palatino Linotype"/>
          <w:b/>
          <w:bCs/>
        </w:rPr>
        <w:t>Código de barras:</w:t>
      </w:r>
      <w:r w:rsidRPr="00863C3A">
        <w:rPr>
          <w:rFonts w:ascii="Palatino Linotype" w:hAnsi="Palatino Linotype"/>
        </w:rPr>
        <w:t xml:space="preserve"> Es un código basado en la representación de un conjunto de líneas paralelas de distinto grosor y espaciado que en su conjunto contienen una determinada información, es decir, las barras y espacios del código representan pequeñas cadenas de caracteres, las cuales emiten datos personales (Dicho código deberá ser escaneado para dar cuenta si conlleva o no a datos personales del titular del documento). </w:t>
      </w:r>
    </w:p>
    <w:p w14:paraId="09A2D3BF" w14:textId="77777777" w:rsidR="00B345E3" w:rsidRPr="00863C3A" w:rsidRDefault="00B345E3" w:rsidP="00B345E3">
      <w:pPr>
        <w:pStyle w:val="Prrafodelista"/>
        <w:spacing w:line="360" w:lineRule="auto"/>
        <w:ind w:left="720"/>
        <w:jc w:val="both"/>
        <w:rPr>
          <w:rFonts w:ascii="Palatino Linotype" w:hAnsi="Palatino Linotype"/>
        </w:rPr>
      </w:pPr>
    </w:p>
    <w:p w14:paraId="2B56F9BD" w14:textId="347200CD" w:rsidR="004C3FE5" w:rsidRPr="00863C3A" w:rsidRDefault="004C3FE5" w:rsidP="004C3FE5">
      <w:pPr>
        <w:autoSpaceDE w:val="0"/>
        <w:autoSpaceDN w:val="0"/>
        <w:adjustRightInd w:val="0"/>
        <w:spacing w:before="240" w:line="360" w:lineRule="auto"/>
        <w:jc w:val="both"/>
        <w:rPr>
          <w:rFonts w:ascii="Palatino Linotype" w:hAnsi="Palatino Linotype" w:cs="Arial"/>
          <w:sz w:val="24"/>
          <w:szCs w:val="24"/>
        </w:rPr>
      </w:pPr>
      <w:r w:rsidRPr="00863C3A">
        <w:rPr>
          <w:rFonts w:ascii="Palatino Linotype" w:hAnsi="Palatino Linotype" w:cs="Arial"/>
          <w:sz w:val="24"/>
          <w:szCs w:val="24"/>
        </w:rPr>
        <w:t xml:space="preserve">Una vez sentado lo anterior, en alusión al requerimiento formulado por el particular, resulta oportuno traer a colación los artículos 24, fracción XII y 92, fracción II de la Ley de Transparencia y Acceso a la Información Pública del Estado de México y Municipios, dispositivos jurídicos que disponen a la literalidad lo siguiente: </w:t>
      </w:r>
    </w:p>
    <w:p w14:paraId="42B7852D" w14:textId="77777777" w:rsidR="004C3FE5" w:rsidRPr="00863C3A" w:rsidRDefault="004C3FE5" w:rsidP="004C3FE5">
      <w:pPr>
        <w:autoSpaceDE w:val="0"/>
        <w:autoSpaceDN w:val="0"/>
        <w:adjustRightInd w:val="0"/>
        <w:spacing w:before="240" w:line="360" w:lineRule="auto"/>
        <w:ind w:left="851" w:right="851"/>
        <w:jc w:val="both"/>
        <w:rPr>
          <w:rFonts w:ascii="Palatino Linotype" w:hAnsi="Palatino Linotype"/>
          <w:i/>
          <w:iCs/>
        </w:rPr>
      </w:pPr>
      <w:r w:rsidRPr="00863C3A">
        <w:rPr>
          <w:rFonts w:ascii="Palatino Linotype" w:hAnsi="Palatino Linotype"/>
          <w:i/>
          <w:iCs/>
        </w:rPr>
        <w:t>“Artículo 24. Para el cumplimiento de los objetivos de esta Ley, los sujetos obligados deberán cumplir con las siguientes obligaciones, según corresponda, de acuerdo a su naturaleza:</w:t>
      </w:r>
    </w:p>
    <w:p w14:paraId="157CEE0F" w14:textId="77777777" w:rsidR="004C3FE5" w:rsidRPr="00863C3A" w:rsidRDefault="004C3FE5" w:rsidP="004C3FE5">
      <w:pPr>
        <w:autoSpaceDE w:val="0"/>
        <w:autoSpaceDN w:val="0"/>
        <w:adjustRightInd w:val="0"/>
        <w:spacing w:before="240" w:line="360" w:lineRule="auto"/>
        <w:ind w:left="851" w:right="851"/>
        <w:jc w:val="both"/>
        <w:rPr>
          <w:rFonts w:ascii="Palatino Linotype" w:hAnsi="Palatino Linotype" w:cs="Arial"/>
          <w:i/>
          <w:iCs/>
        </w:rPr>
      </w:pPr>
      <w:r w:rsidRPr="00863C3A">
        <w:rPr>
          <w:rFonts w:ascii="Palatino Linotype" w:hAnsi="Palatino Linotype"/>
          <w:i/>
          <w:iCs/>
        </w:rPr>
        <w:t>XII. Publicar y mantener actualizada la información relativa a las obligaciones generales de transparencia previstas en la presente Ley o determinadas así por el Instituto, y en general aquella que sea de interés público;</w:t>
      </w:r>
    </w:p>
    <w:p w14:paraId="74C57FB3" w14:textId="77777777" w:rsidR="004C3FE5" w:rsidRPr="00863C3A" w:rsidRDefault="004C3FE5" w:rsidP="004C3FE5">
      <w:pPr>
        <w:autoSpaceDE w:val="0"/>
        <w:autoSpaceDN w:val="0"/>
        <w:adjustRightInd w:val="0"/>
        <w:spacing w:before="240" w:line="360" w:lineRule="auto"/>
        <w:ind w:left="851" w:right="851"/>
        <w:jc w:val="both"/>
        <w:rPr>
          <w:rFonts w:ascii="Palatino Linotype" w:hAnsi="Palatino Linotype"/>
          <w:i/>
          <w:iCs/>
        </w:rPr>
      </w:pPr>
      <w:r w:rsidRPr="00863C3A">
        <w:rPr>
          <w:rFonts w:ascii="Palatino Linotype" w:hAnsi="Palatino Linotype"/>
          <w:i/>
          <w:iCs/>
        </w:rPr>
        <w:lastRenderedPageBreak/>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0BBA6DF" w14:textId="5A5BA8E4" w:rsidR="004C3FE5" w:rsidRPr="00863C3A" w:rsidRDefault="004C3FE5" w:rsidP="004C3FE5">
      <w:pPr>
        <w:autoSpaceDE w:val="0"/>
        <w:autoSpaceDN w:val="0"/>
        <w:adjustRightInd w:val="0"/>
        <w:spacing w:before="240" w:line="360" w:lineRule="auto"/>
        <w:ind w:left="851" w:right="851"/>
        <w:jc w:val="both"/>
        <w:rPr>
          <w:rFonts w:ascii="Palatino Linotype" w:hAnsi="Palatino Linotype"/>
          <w:b/>
          <w:bCs/>
          <w:i/>
          <w:iCs/>
        </w:rPr>
      </w:pPr>
      <w:r w:rsidRPr="00863C3A">
        <w:rPr>
          <w:rFonts w:ascii="Palatino Linotype" w:hAnsi="Palatino Linotype"/>
          <w:b/>
          <w:bCs/>
          <w:i/>
          <w:iCs/>
          <w:u w:val="single"/>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r w:rsidRPr="00863C3A">
        <w:rPr>
          <w:rFonts w:ascii="Palatino Linotype" w:hAnsi="Palatino Linotype"/>
          <w:i/>
          <w:iCs/>
        </w:rPr>
        <w:t xml:space="preserve">” </w:t>
      </w:r>
      <w:r w:rsidRPr="00863C3A">
        <w:rPr>
          <w:rFonts w:ascii="Palatino Linotype" w:hAnsi="Palatino Linotype"/>
          <w:b/>
          <w:bCs/>
          <w:i/>
          <w:iCs/>
        </w:rPr>
        <w:t xml:space="preserve">[Sic] </w:t>
      </w:r>
    </w:p>
    <w:p w14:paraId="42E29751" w14:textId="51F0C417" w:rsidR="004123D8" w:rsidRPr="00863C3A" w:rsidRDefault="004123D8" w:rsidP="004123D8">
      <w:pPr>
        <w:autoSpaceDE w:val="0"/>
        <w:autoSpaceDN w:val="0"/>
        <w:adjustRightInd w:val="0"/>
        <w:spacing w:before="240" w:line="360" w:lineRule="auto"/>
        <w:ind w:right="851"/>
        <w:jc w:val="both"/>
        <w:rPr>
          <w:rFonts w:ascii="Palatino Linotype" w:hAnsi="Palatino Linotype"/>
          <w:sz w:val="24"/>
          <w:szCs w:val="24"/>
        </w:rPr>
      </w:pPr>
      <w:r w:rsidRPr="00863C3A">
        <w:rPr>
          <w:rFonts w:ascii="Palatino Linotype" w:hAnsi="Palatino Linotype"/>
          <w:sz w:val="24"/>
          <w:szCs w:val="24"/>
        </w:rPr>
        <w:t>Sirven de sustento las siguientes imágenes ilustrativas:</w:t>
      </w:r>
    </w:p>
    <w:p w14:paraId="5A19DA9B" w14:textId="1C9F872A" w:rsidR="004C3FE5" w:rsidRPr="00863C3A" w:rsidRDefault="00977905" w:rsidP="004123D8">
      <w:pPr>
        <w:spacing w:before="240" w:line="360" w:lineRule="auto"/>
        <w:ind w:right="72"/>
        <w:jc w:val="both"/>
        <w:rPr>
          <w:rFonts w:ascii="Palatino Linotype" w:hAnsi="Palatino Linotype" w:cs="Arial"/>
        </w:rPr>
      </w:pPr>
      <w:r w:rsidRPr="00863C3A">
        <w:rPr>
          <w:rFonts w:ascii="Palatino Linotype" w:hAnsi="Palatino Linotype" w:cs="Arial"/>
          <w:noProof/>
        </w:rPr>
        <w:drawing>
          <wp:anchor distT="0" distB="0" distL="114300" distR="114300" simplePos="0" relativeHeight="251660288" behindDoc="0" locked="0" layoutInCell="1" allowOverlap="1" wp14:anchorId="15ACE612" wp14:editId="2F1123CF">
            <wp:simplePos x="0" y="0"/>
            <wp:positionH relativeFrom="page">
              <wp:align>center</wp:align>
            </wp:positionH>
            <wp:positionV relativeFrom="paragraph">
              <wp:posOffset>266065</wp:posOffset>
            </wp:positionV>
            <wp:extent cx="5783580" cy="3263900"/>
            <wp:effectExtent l="19050" t="19050" r="26670" b="12700"/>
            <wp:wrapThrough wrapText="bothSides">
              <wp:wrapPolygon edited="0">
                <wp:start x="-71" y="-126"/>
                <wp:lineTo x="-71" y="21558"/>
                <wp:lineTo x="21628" y="21558"/>
                <wp:lineTo x="21628" y="-126"/>
                <wp:lineTo x="-71" y="-126"/>
              </wp:wrapPolygon>
            </wp:wrapThrough>
            <wp:docPr id="10186446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3580" cy="32639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96AF87D" w14:textId="23A3F82D" w:rsidR="00B345E3" w:rsidRPr="00863C3A" w:rsidRDefault="00977905" w:rsidP="00BB1AAA">
      <w:pPr>
        <w:autoSpaceDE w:val="0"/>
        <w:autoSpaceDN w:val="0"/>
        <w:adjustRightInd w:val="0"/>
        <w:spacing w:before="240" w:line="360" w:lineRule="auto"/>
        <w:jc w:val="both"/>
        <w:rPr>
          <w:rFonts w:ascii="Palatino Linotype" w:hAnsi="Palatino Linotype" w:cs="Arial"/>
          <w:sz w:val="24"/>
          <w:szCs w:val="24"/>
        </w:rPr>
      </w:pPr>
      <w:r w:rsidRPr="00863C3A">
        <w:rPr>
          <w:rFonts w:ascii="Palatino Linotype" w:hAnsi="Palatino Linotype" w:cs="Arial"/>
          <w:noProof/>
        </w:rPr>
        <w:lastRenderedPageBreak/>
        <w:drawing>
          <wp:anchor distT="0" distB="0" distL="114300" distR="114300" simplePos="0" relativeHeight="251661312" behindDoc="0" locked="0" layoutInCell="1" allowOverlap="1" wp14:anchorId="28C60A72" wp14:editId="6A56074A">
            <wp:simplePos x="0" y="0"/>
            <wp:positionH relativeFrom="margin">
              <wp:align>left</wp:align>
            </wp:positionH>
            <wp:positionV relativeFrom="paragraph">
              <wp:posOffset>19140</wp:posOffset>
            </wp:positionV>
            <wp:extent cx="5784850" cy="3256915"/>
            <wp:effectExtent l="19050" t="19050" r="25400" b="19685"/>
            <wp:wrapThrough wrapText="bothSides">
              <wp:wrapPolygon edited="0">
                <wp:start x="-71" y="-126"/>
                <wp:lineTo x="-71" y="21604"/>
                <wp:lineTo x="21624" y="21604"/>
                <wp:lineTo x="21624" y="-126"/>
                <wp:lineTo x="-71" y="-126"/>
              </wp:wrapPolygon>
            </wp:wrapThrough>
            <wp:docPr id="6001952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84850" cy="32569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A3D7616" w14:textId="23804F89" w:rsidR="00BB1AAA" w:rsidRPr="00863C3A" w:rsidRDefault="00BB1AAA" w:rsidP="00BB1AAA">
      <w:pPr>
        <w:autoSpaceDE w:val="0"/>
        <w:autoSpaceDN w:val="0"/>
        <w:adjustRightInd w:val="0"/>
        <w:spacing w:before="240" w:line="360" w:lineRule="auto"/>
        <w:jc w:val="both"/>
        <w:rPr>
          <w:rFonts w:ascii="Palatino Linotype" w:hAnsi="Palatino Linotype" w:cs="Arial"/>
          <w:sz w:val="24"/>
          <w:szCs w:val="24"/>
        </w:rPr>
      </w:pPr>
      <w:r w:rsidRPr="00863C3A">
        <w:rPr>
          <w:rFonts w:ascii="Palatino Linotype" w:hAnsi="Palatino Linotype" w:cs="Arial"/>
          <w:sz w:val="24"/>
          <w:szCs w:val="24"/>
        </w:rPr>
        <w:t xml:space="preserve">De lo expuesto con anterioridad, se desprende que </w:t>
      </w:r>
      <w:r w:rsidRPr="00863C3A">
        <w:rPr>
          <w:rFonts w:ascii="Palatino Linotype" w:hAnsi="Palatino Linotype" w:cs="Arial"/>
          <w:b/>
          <w:sz w:val="24"/>
          <w:szCs w:val="24"/>
        </w:rPr>
        <w:t xml:space="preserve">El Sujeto Obligado </w:t>
      </w:r>
      <w:r w:rsidRPr="00863C3A">
        <w:rPr>
          <w:rFonts w:ascii="Palatino Linotype" w:hAnsi="Palatino Linotype" w:cs="Arial"/>
          <w:sz w:val="24"/>
          <w:szCs w:val="24"/>
        </w:rPr>
        <w:t xml:space="preserve">se auxilia de diversas Direcciones, Subdirecciones, Departamentos y Unidades Administrativas para cumplir con sus fines y objetivos, resultando de nuestro más amplio interés la Dirección de Administración.  </w:t>
      </w:r>
    </w:p>
    <w:p w14:paraId="413EF184" w14:textId="45262EEE" w:rsidR="00BB1AAA" w:rsidRPr="00863C3A" w:rsidRDefault="00BB1AAA" w:rsidP="004F14BE">
      <w:pPr>
        <w:pStyle w:val="Prrafodelista"/>
        <w:autoSpaceDE w:val="0"/>
        <w:autoSpaceDN w:val="0"/>
        <w:adjustRightInd w:val="0"/>
        <w:spacing w:line="360" w:lineRule="auto"/>
        <w:ind w:left="0"/>
        <w:jc w:val="both"/>
        <w:rPr>
          <w:rFonts w:ascii="Palatino Linotype" w:hAnsi="Palatino Linotype" w:cs="Arial"/>
          <w:lang w:val="es-MX"/>
        </w:rPr>
      </w:pPr>
    </w:p>
    <w:p w14:paraId="4D2D4B79" w14:textId="63CA3E79" w:rsidR="00BB1AAA" w:rsidRPr="00863C3A" w:rsidRDefault="004123D8" w:rsidP="004F14BE">
      <w:pPr>
        <w:pStyle w:val="Prrafodelista"/>
        <w:autoSpaceDE w:val="0"/>
        <w:autoSpaceDN w:val="0"/>
        <w:adjustRightInd w:val="0"/>
        <w:spacing w:line="360" w:lineRule="auto"/>
        <w:ind w:left="0"/>
        <w:jc w:val="both"/>
        <w:rPr>
          <w:rFonts w:ascii="Palatino Linotype" w:hAnsi="Palatino Linotype" w:cs="Arial"/>
          <w:lang w:val="es-MX"/>
        </w:rPr>
      </w:pPr>
      <w:r w:rsidRPr="00863C3A">
        <w:rPr>
          <w:rFonts w:ascii="Palatino Linotype" w:hAnsi="Palatino Linotype"/>
        </w:rPr>
        <w:t xml:space="preserve">En este tenor, para delimitar las fronteras competenciales de la unidad administrativa en cita, resulta oportuno traer a colación </w:t>
      </w:r>
      <w:r w:rsidR="00BB1AAA" w:rsidRPr="00863C3A">
        <w:rPr>
          <w:rFonts w:ascii="Palatino Linotype" w:hAnsi="Palatino Linotype" w:cs="Arial"/>
        </w:rPr>
        <w:t>los artículos 67 y 68 del Bando Municipal de Capulhuac, porciones normativas que disponen a la literalidad lo siguiente:</w:t>
      </w:r>
    </w:p>
    <w:p w14:paraId="2F4A89C4" w14:textId="5ADCD54F" w:rsidR="00BB1AAA" w:rsidRPr="00863C3A" w:rsidRDefault="00BB1AAA" w:rsidP="00BB1AAA">
      <w:pPr>
        <w:pStyle w:val="Citas"/>
      </w:pPr>
      <w:r w:rsidRPr="00863C3A">
        <w:t xml:space="preserve">“Artículo 67. La Dirección de Administración, será la dependencia responsable de administrar los recursos humanos, materiales y de servicios de las diversas unidades </w:t>
      </w:r>
      <w:r w:rsidRPr="00863C3A">
        <w:lastRenderedPageBreak/>
        <w:t xml:space="preserve">administrativas que conforman la administración pública municipal y asignará a estas, en acuerdo con la persona titular de la Presidencia Municipal, el personal capacitado que requieran para el cumplimiento de sus atribuciones, llevando el registro del mismo, atenderá las relaciones laborales, efectuará las adquisiciones que requieran las dependencias de la Administración Pública Municipal a través del Comité de Adquisiciones; y en general, cumplirá con todas las atribuciones que le otorguen las disposiciones legales que regulen sus actividades. </w:t>
      </w:r>
    </w:p>
    <w:p w14:paraId="1A020626" w14:textId="77777777" w:rsidR="00BB1AAA" w:rsidRPr="00863C3A" w:rsidRDefault="00BB1AAA" w:rsidP="00BB1AAA">
      <w:pPr>
        <w:pStyle w:val="Citas"/>
      </w:pPr>
      <w:r w:rsidRPr="00863C3A">
        <w:t xml:space="preserve">Artículo 68. La Dirección de Administración, ejercerá entre otras, las siguientes atribuciones: </w:t>
      </w:r>
    </w:p>
    <w:p w14:paraId="134CBA5A" w14:textId="77777777" w:rsidR="00BB1AAA" w:rsidRPr="00863C3A" w:rsidRDefault="00BB1AAA" w:rsidP="00BB1AAA">
      <w:pPr>
        <w:pStyle w:val="Citas"/>
      </w:pPr>
      <w:r w:rsidRPr="00863C3A">
        <w:t xml:space="preserve">I. Diseñar e implementar sistemas y procesos administrativos que permitan mejorar la calidad de los servicios que presta el Gobierno Municipal; </w:t>
      </w:r>
    </w:p>
    <w:p w14:paraId="2DDFA67C" w14:textId="77777777" w:rsidR="00BB1AAA" w:rsidRPr="00863C3A" w:rsidRDefault="00BB1AAA" w:rsidP="00BB1AAA">
      <w:pPr>
        <w:pStyle w:val="Citas"/>
      </w:pPr>
      <w:r w:rsidRPr="00863C3A">
        <w:t xml:space="preserve">II. Brindar apoyo en el ámbito de su competencia, para la realización de los actos cívicos y eventos especiales que promueva el Gobierno Municipal; </w:t>
      </w:r>
    </w:p>
    <w:p w14:paraId="178616A5" w14:textId="77777777" w:rsidR="00BB1AAA" w:rsidRPr="00863C3A" w:rsidRDefault="00BB1AAA" w:rsidP="00BB1AAA">
      <w:pPr>
        <w:pStyle w:val="Citas"/>
      </w:pPr>
      <w:r w:rsidRPr="00863C3A">
        <w:t xml:space="preserve">III. Analizar, evaluar y proponer la modificación de las estructuras de organización de las diversas áreas del Gobierno Municipal, con la finalidad que se brinde un mejor servicio y atención ciudadana; </w:t>
      </w:r>
    </w:p>
    <w:p w14:paraId="69DE11B5" w14:textId="77777777" w:rsidR="00BB1AAA" w:rsidRPr="00863C3A" w:rsidRDefault="00BB1AAA" w:rsidP="00BB1AAA">
      <w:pPr>
        <w:pStyle w:val="Citas"/>
      </w:pPr>
      <w:r w:rsidRPr="00863C3A">
        <w:t xml:space="preserve">IV. Generar en coordinación con las diversas áreas administrativas, los Manuales de Organización y Procedimientos, así como los Reglamentos que ayuden a mejorar el buen funcionamiento de la Administración Municipal; </w:t>
      </w:r>
    </w:p>
    <w:p w14:paraId="2DB76B25" w14:textId="77777777" w:rsidR="00BB1AAA" w:rsidRPr="00863C3A" w:rsidRDefault="00BB1AAA" w:rsidP="00BB1AAA">
      <w:pPr>
        <w:pStyle w:val="Citas"/>
      </w:pPr>
      <w:r w:rsidRPr="00863C3A">
        <w:t xml:space="preserve">V. Administrar, controlar y vigilar los almacenes del Municipio; </w:t>
      </w:r>
    </w:p>
    <w:p w14:paraId="4C177A3F" w14:textId="77777777" w:rsidR="00BB1AAA" w:rsidRPr="00863C3A" w:rsidRDefault="00BB1AAA" w:rsidP="00BB1AAA">
      <w:pPr>
        <w:pStyle w:val="Citas"/>
      </w:pPr>
      <w:r w:rsidRPr="00863C3A">
        <w:lastRenderedPageBreak/>
        <w:t xml:space="preserve">VI. Participar en la integración del Comité de Adquisiciones, Arrendamientos, Enajenaciones, Servicios y Obra Pública; </w:t>
      </w:r>
    </w:p>
    <w:p w14:paraId="5C0BCE3D" w14:textId="77777777" w:rsidR="00BB1AAA" w:rsidRPr="00863C3A" w:rsidRDefault="00BB1AAA" w:rsidP="00BB1AAA">
      <w:pPr>
        <w:pStyle w:val="Citas"/>
      </w:pPr>
      <w:r w:rsidRPr="00863C3A">
        <w:t xml:space="preserve">VII. Formular, implementar y dirigir programas y acciones encaminadas a la modernización administrativa y la profesionalización de los servidores públicos municipales; </w:t>
      </w:r>
    </w:p>
    <w:p w14:paraId="6720F2C0" w14:textId="77777777" w:rsidR="00BB1AAA" w:rsidRPr="00863C3A" w:rsidRDefault="00BB1AAA" w:rsidP="00BB1AAA">
      <w:pPr>
        <w:pStyle w:val="Citas"/>
      </w:pPr>
      <w:r w:rsidRPr="00863C3A">
        <w:t xml:space="preserve">VIII. Vigilar la adecuada y oportuna distribución de las mercancías y su correcto manejo dentro de los almacenes y, en su caso, la actualización del inventario correspondiente; </w:t>
      </w:r>
    </w:p>
    <w:p w14:paraId="060CF65A" w14:textId="77777777" w:rsidR="00BB1AAA" w:rsidRPr="00863C3A" w:rsidRDefault="00BB1AAA" w:rsidP="00BB1AAA">
      <w:pPr>
        <w:pStyle w:val="Citas"/>
      </w:pPr>
      <w:r w:rsidRPr="00863C3A">
        <w:t xml:space="preserve">IX. Tener bajo su control las áreas de: </w:t>
      </w:r>
    </w:p>
    <w:p w14:paraId="31A7897C" w14:textId="77777777" w:rsidR="00BB1AAA" w:rsidRPr="00863C3A" w:rsidRDefault="00BB1AAA" w:rsidP="00BB1AAA">
      <w:pPr>
        <w:pStyle w:val="Citas"/>
        <w:rPr>
          <w:b/>
          <w:bCs/>
          <w:u w:val="single"/>
        </w:rPr>
      </w:pPr>
      <w:r w:rsidRPr="00863C3A">
        <w:rPr>
          <w:b/>
          <w:bCs/>
          <w:u w:val="single"/>
        </w:rPr>
        <w:t xml:space="preserve">a) Coordinación de Recursos Humanos y Nómina </w:t>
      </w:r>
    </w:p>
    <w:p w14:paraId="047D930E" w14:textId="77777777" w:rsidR="00BB1AAA" w:rsidRPr="00863C3A" w:rsidRDefault="00BB1AAA" w:rsidP="00BB1AAA">
      <w:pPr>
        <w:pStyle w:val="Citas"/>
      </w:pPr>
      <w:r w:rsidRPr="00863C3A">
        <w:t xml:space="preserve">b) Unidad de Recursos Materiales </w:t>
      </w:r>
    </w:p>
    <w:p w14:paraId="08AB1DD9" w14:textId="77777777" w:rsidR="00BB1AAA" w:rsidRPr="00863C3A" w:rsidRDefault="00BB1AAA" w:rsidP="00BB1AAA">
      <w:pPr>
        <w:pStyle w:val="Citas"/>
      </w:pPr>
      <w:r w:rsidRPr="00863C3A">
        <w:t xml:space="preserve">c) Unidad de Informática y Sistemas </w:t>
      </w:r>
    </w:p>
    <w:p w14:paraId="75AA301A" w14:textId="77777777" w:rsidR="00BB1AAA" w:rsidRPr="00863C3A" w:rsidRDefault="00BB1AAA" w:rsidP="00BB1AAA">
      <w:pPr>
        <w:pStyle w:val="Citas"/>
      </w:pPr>
      <w:r w:rsidRPr="00863C3A">
        <w:t xml:space="preserve">d) Unidad de Servicios Generales; y </w:t>
      </w:r>
    </w:p>
    <w:p w14:paraId="1205BE58" w14:textId="7840ACC2" w:rsidR="00BB1AAA" w:rsidRPr="00863C3A" w:rsidRDefault="00BB1AAA" w:rsidP="00BB1AAA">
      <w:pPr>
        <w:pStyle w:val="Citas"/>
        <w:rPr>
          <w:b/>
          <w:bCs/>
        </w:rPr>
      </w:pPr>
      <w:r w:rsidRPr="00863C3A">
        <w:t xml:space="preserve">X. Realizar las demás que le señalen los diversos ordenamientos legales y el Ayuntamiento.” </w:t>
      </w:r>
      <w:r w:rsidRPr="00863C3A">
        <w:rPr>
          <w:b/>
          <w:bCs/>
        </w:rPr>
        <w:t>(Sic)</w:t>
      </w:r>
    </w:p>
    <w:p w14:paraId="7195055C" w14:textId="77777777" w:rsidR="00BB1AAA" w:rsidRPr="00863C3A" w:rsidRDefault="00BB1AAA" w:rsidP="004F14BE">
      <w:pPr>
        <w:pStyle w:val="Prrafodelista"/>
        <w:autoSpaceDE w:val="0"/>
        <w:autoSpaceDN w:val="0"/>
        <w:adjustRightInd w:val="0"/>
        <w:spacing w:line="360" w:lineRule="auto"/>
        <w:ind w:left="0"/>
        <w:jc w:val="both"/>
        <w:rPr>
          <w:rFonts w:ascii="Palatino Linotype" w:hAnsi="Palatino Linotype" w:cs="Arial"/>
          <w:lang w:val="es-MX"/>
        </w:rPr>
      </w:pPr>
    </w:p>
    <w:p w14:paraId="31DB9BE3" w14:textId="0B1F709E" w:rsidR="004123D8" w:rsidRPr="00863C3A" w:rsidRDefault="004123D8" w:rsidP="004123D8">
      <w:pPr>
        <w:spacing w:line="360" w:lineRule="auto"/>
        <w:jc w:val="both"/>
        <w:rPr>
          <w:rFonts w:ascii="Palatino Linotype" w:hAnsi="Palatino Linotype" w:cs="Arial"/>
          <w:sz w:val="24"/>
          <w:szCs w:val="24"/>
        </w:rPr>
      </w:pPr>
      <w:r w:rsidRPr="00863C3A">
        <w:rPr>
          <w:rFonts w:ascii="Palatino Linotype" w:hAnsi="Palatino Linotype" w:cs="Arial"/>
          <w:sz w:val="24"/>
          <w:szCs w:val="24"/>
        </w:rPr>
        <w:t xml:space="preserve">Del análisis sistemático y armónico de la normatividad previamente plasmada se desprende que la Dirección de Administración y sus unidades administrativas regulan diversas aristas relacionadas con los servidores públicos tales como altas; bajas; </w:t>
      </w:r>
      <w:r w:rsidRPr="00863C3A">
        <w:rPr>
          <w:rFonts w:ascii="Palatino Linotype" w:hAnsi="Palatino Linotype" w:cs="Arial"/>
          <w:sz w:val="24"/>
          <w:szCs w:val="24"/>
        </w:rPr>
        <w:lastRenderedPageBreak/>
        <w:t xml:space="preserve">licencias; integración, actualización y resguardo de expedientes de servidores públicos; otros. </w:t>
      </w:r>
    </w:p>
    <w:p w14:paraId="4E8F74C7" w14:textId="77777777" w:rsidR="004123D8" w:rsidRPr="00863C3A" w:rsidRDefault="004123D8" w:rsidP="004123D8">
      <w:pPr>
        <w:pStyle w:val="Citas"/>
        <w:ind w:left="0" w:right="72"/>
        <w:rPr>
          <w:bCs/>
          <w:i w:val="0"/>
          <w:iCs/>
          <w:sz w:val="24"/>
          <w:szCs w:val="24"/>
        </w:rPr>
      </w:pPr>
      <w:r w:rsidRPr="00863C3A">
        <w:rPr>
          <w:bCs/>
          <w:i w:val="0"/>
          <w:iCs/>
          <w:sz w:val="24"/>
          <w:szCs w:val="24"/>
        </w:rPr>
        <w:t>En virtud de lo anterior, se arriban a las siguientes consideraciones:</w:t>
      </w:r>
    </w:p>
    <w:p w14:paraId="707FD167" w14:textId="77777777" w:rsidR="004123D8" w:rsidRPr="00863C3A" w:rsidRDefault="004123D8" w:rsidP="004123D8">
      <w:pPr>
        <w:pStyle w:val="Citas"/>
        <w:numPr>
          <w:ilvl w:val="0"/>
          <w:numId w:val="29"/>
        </w:numPr>
        <w:ind w:right="72"/>
        <w:rPr>
          <w:bCs/>
          <w:i w:val="0"/>
          <w:iCs/>
          <w:sz w:val="24"/>
          <w:szCs w:val="24"/>
        </w:rPr>
      </w:pPr>
      <w:r w:rsidRPr="00863C3A">
        <w:rPr>
          <w:bCs/>
          <w:i w:val="0"/>
          <w:iCs/>
          <w:sz w:val="24"/>
          <w:szCs w:val="24"/>
        </w:rPr>
        <w:t xml:space="preserve">Que existe un claro interés público por parte de la ciudadanía para conocer el perfil académico y profesional de los servidores públicos que de manera cotidiana ejercen actos de autoridad. </w:t>
      </w:r>
    </w:p>
    <w:p w14:paraId="729157D2" w14:textId="77777777" w:rsidR="004123D8" w:rsidRPr="00863C3A" w:rsidRDefault="004123D8" w:rsidP="004123D8">
      <w:pPr>
        <w:pStyle w:val="Citas"/>
        <w:numPr>
          <w:ilvl w:val="0"/>
          <w:numId w:val="29"/>
        </w:numPr>
        <w:ind w:right="72"/>
        <w:rPr>
          <w:bCs/>
          <w:i w:val="0"/>
          <w:iCs/>
          <w:sz w:val="24"/>
          <w:szCs w:val="24"/>
        </w:rPr>
      </w:pPr>
      <w:r w:rsidRPr="00863C3A">
        <w:rPr>
          <w:bCs/>
          <w:i w:val="0"/>
          <w:iCs/>
          <w:sz w:val="24"/>
          <w:szCs w:val="24"/>
        </w:rPr>
        <w:t xml:space="preserve">Que cuando en un mismo medio se contiene información pública y reservada o confidencial, la Unidad de Transparencia para atender las solicitudes de información deberá de elaborar una versión pública, la cual deberá de ser sustentada mediante Acta del Comité de Transparencia. </w:t>
      </w:r>
    </w:p>
    <w:p w14:paraId="32FD483C" w14:textId="77777777" w:rsidR="00535A06" w:rsidRPr="00863C3A" w:rsidRDefault="004123D8" w:rsidP="00535A06">
      <w:pPr>
        <w:pStyle w:val="Citas"/>
        <w:numPr>
          <w:ilvl w:val="0"/>
          <w:numId w:val="29"/>
        </w:numPr>
        <w:ind w:right="72"/>
        <w:rPr>
          <w:bCs/>
          <w:i w:val="0"/>
          <w:iCs/>
          <w:sz w:val="24"/>
          <w:szCs w:val="24"/>
        </w:rPr>
      </w:pPr>
      <w:r w:rsidRPr="00863C3A">
        <w:rPr>
          <w:bCs/>
          <w:i w:val="0"/>
          <w:iCs/>
          <w:sz w:val="24"/>
          <w:szCs w:val="24"/>
        </w:rPr>
        <w:t xml:space="preserve">Que de una interpretación sistemática a la esfera competencial del Sujeto Obligado se arriba a la premisa de que </w:t>
      </w:r>
      <w:r w:rsidR="00535A06" w:rsidRPr="00863C3A">
        <w:rPr>
          <w:b/>
          <w:i w:val="0"/>
          <w:iCs/>
          <w:sz w:val="24"/>
          <w:szCs w:val="24"/>
          <w:u w:val="single"/>
        </w:rPr>
        <w:t>por regla general</w:t>
      </w:r>
      <w:r w:rsidR="00535A06" w:rsidRPr="00863C3A">
        <w:rPr>
          <w:bCs/>
          <w:i w:val="0"/>
          <w:iCs/>
          <w:sz w:val="24"/>
          <w:szCs w:val="24"/>
        </w:rPr>
        <w:t xml:space="preserve"> </w:t>
      </w:r>
      <w:r w:rsidRPr="00863C3A">
        <w:rPr>
          <w:bCs/>
          <w:i w:val="0"/>
          <w:iCs/>
          <w:sz w:val="24"/>
          <w:szCs w:val="24"/>
        </w:rPr>
        <w:t>no existe fuente obligacional que disponga de manera expresa la obligación de contar con título o cédula profesional tratándose de mandos medios, superiores o incluso personal operativo</w:t>
      </w:r>
      <w:r w:rsidR="00535A06" w:rsidRPr="00863C3A">
        <w:rPr>
          <w:bCs/>
          <w:i w:val="0"/>
          <w:iCs/>
          <w:sz w:val="24"/>
          <w:szCs w:val="24"/>
        </w:rPr>
        <w:t xml:space="preserve">. No obstante, dicha aseveración no constituye una restricción para que la información pueda obrar en los archivos del Sujeto Obligado. </w:t>
      </w:r>
    </w:p>
    <w:p w14:paraId="03D0F386" w14:textId="523273C3" w:rsidR="00535A06" w:rsidRPr="00863C3A" w:rsidRDefault="00535A06" w:rsidP="00383F93">
      <w:pPr>
        <w:pStyle w:val="Citas"/>
        <w:numPr>
          <w:ilvl w:val="0"/>
          <w:numId w:val="29"/>
        </w:numPr>
        <w:ind w:right="72"/>
        <w:rPr>
          <w:bCs/>
          <w:i w:val="0"/>
          <w:iCs/>
          <w:sz w:val="24"/>
          <w:szCs w:val="24"/>
        </w:rPr>
      </w:pPr>
      <w:r w:rsidRPr="00863C3A">
        <w:rPr>
          <w:bCs/>
          <w:i w:val="0"/>
          <w:iCs/>
          <w:sz w:val="24"/>
          <w:szCs w:val="24"/>
        </w:rPr>
        <w:t xml:space="preserve">En contraste, la Ley Orgánica Municipal del Estado de México si dispone de manera expresa que diversos titulares deben contar con título profesional tal </w:t>
      </w:r>
      <w:r w:rsidR="00977905" w:rsidRPr="00863C3A">
        <w:rPr>
          <w:bCs/>
          <w:i w:val="0"/>
          <w:iCs/>
          <w:sz w:val="24"/>
          <w:szCs w:val="24"/>
        </w:rPr>
        <w:t>es el</w:t>
      </w:r>
      <w:r w:rsidRPr="00863C3A">
        <w:rPr>
          <w:bCs/>
          <w:i w:val="0"/>
          <w:iCs/>
          <w:sz w:val="24"/>
          <w:szCs w:val="24"/>
        </w:rPr>
        <w:t xml:space="preserve"> caso de los titulares de mejora regulatoria, </w:t>
      </w:r>
      <w:r w:rsidR="00C94DF4" w:rsidRPr="00863C3A">
        <w:rPr>
          <w:bCs/>
          <w:i w:val="0"/>
          <w:iCs/>
          <w:sz w:val="24"/>
          <w:szCs w:val="24"/>
        </w:rPr>
        <w:t xml:space="preserve">tesorero, turismo y </w:t>
      </w:r>
      <w:r w:rsidRPr="00863C3A">
        <w:rPr>
          <w:bCs/>
          <w:i w:val="0"/>
          <w:iCs/>
          <w:sz w:val="24"/>
          <w:szCs w:val="24"/>
        </w:rPr>
        <w:t xml:space="preserve">dirección de </w:t>
      </w:r>
      <w:r w:rsidRPr="00863C3A">
        <w:rPr>
          <w:bCs/>
          <w:i w:val="0"/>
          <w:iCs/>
          <w:sz w:val="24"/>
          <w:szCs w:val="24"/>
        </w:rPr>
        <w:lastRenderedPageBreak/>
        <w:t>mujeres</w:t>
      </w:r>
      <w:r w:rsidR="00C94DF4" w:rsidRPr="00863C3A">
        <w:rPr>
          <w:bCs/>
          <w:i w:val="0"/>
          <w:iCs/>
          <w:sz w:val="24"/>
          <w:szCs w:val="24"/>
        </w:rPr>
        <w:t xml:space="preserve">, en términos de los numerales 85 </w:t>
      </w:r>
      <w:proofErr w:type="spellStart"/>
      <w:r w:rsidR="00C94DF4" w:rsidRPr="00863C3A">
        <w:rPr>
          <w:bCs/>
          <w:i w:val="0"/>
          <w:iCs/>
          <w:sz w:val="24"/>
          <w:szCs w:val="24"/>
        </w:rPr>
        <w:t>sexies</w:t>
      </w:r>
      <w:proofErr w:type="spellEnd"/>
      <w:r w:rsidR="00C94DF4" w:rsidRPr="00863C3A">
        <w:rPr>
          <w:bCs/>
          <w:i w:val="0"/>
          <w:iCs/>
          <w:sz w:val="24"/>
          <w:szCs w:val="24"/>
        </w:rPr>
        <w:t xml:space="preserve">, 96, 96 </w:t>
      </w:r>
      <w:proofErr w:type="spellStart"/>
      <w:r w:rsidR="00C94DF4" w:rsidRPr="00863C3A">
        <w:rPr>
          <w:bCs/>
          <w:i w:val="0"/>
          <w:iCs/>
          <w:sz w:val="24"/>
          <w:szCs w:val="24"/>
        </w:rPr>
        <w:t>undecies</w:t>
      </w:r>
      <w:proofErr w:type="spellEnd"/>
      <w:r w:rsidR="00C94DF4" w:rsidRPr="00863C3A">
        <w:rPr>
          <w:bCs/>
          <w:i w:val="0"/>
          <w:iCs/>
          <w:sz w:val="24"/>
          <w:szCs w:val="24"/>
        </w:rPr>
        <w:t xml:space="preserve"> y 96 </w:t>
      </w:r>
      <w:proofErr w:type="spellStart"/>
      <w:r w:rsidR="00C94DF4" w:rsidRPr="00863C3A">
        <w:rPr>
          <w:bCs/>
          <w:i w:val="0"/>
          <w:iCs/>
          <w:sz w:val="24"/>
          <w:szCs w:val="24"/>
        </w:rPr>
        <w:t>quindecies</w:t>
      </w:r>
      <w:proofErr w:type="spellEnd"/>
      <w:r w:rsidR="00C94DF4" w:rsidRPr="00863C3A">
        <w:rPr>
          <w:bCs/>
          <w:i w:val="0"/>
          <w:iCs/>
          <w:sz w:val="24"/>
          <w:szCs w:val="24"/>
        </w:rPr>
        <w:t xml:space="preserve"> de la ley orgánica municipal del Estado de México. </w:t>
      </w:r>
      <w:r w:rsidRPr="00863C3A">
        <w:rPr>
          <w:bCs/>
          <w:i w:val="0"/>
          <w:iCs/>
          <w:sz w:val="24"/>
          <w:szCs w:val="24"/>
        </w:rPr>
        <w:t xml:space="preserve"> </w:t>
      </w:r>
    </w:p>
    <w:p w14:paraId="3E7DF2F3" w14:textId="4503F5A2" w:rsidR="00D605EF" w:rsidRPr="00863C3A" w:rsidRDefault="00D605EF" w:rsidP="00383F93">
      <w:pPr>
        <w:pStyle w:val="Citas"/>
        <w:numPr>
          <w:ilvl w:val="0"/>
          <w:numId w:val="29"/>
        </w:numPr>
        <w:ind w:right="72"/>
        <w:rPr>
          <w:bCs/>
          <w:i w:val="0"/>
          <w:iCs/>
          <w:sz w:val="24"/>
          <w:szCs w:val="24"/>
        </w:rPr>
      </w:pPr>
      <w:r w:rsidRPr="00863C3A">
        <w:rPr>
          <w:bCs/>
          <w:i w:val="0"/>
          <w:iCs/>
          <w:sz w:val="24"/>
          <w:szCs w:val="24"/>
        </w:rPr>
        <w:t xml:space="preserve">Que de una interpretación literal al numeral 124 </w:t>
      </w:r>
      <w:proofErr w:type="spellStart"/>
      <w:r w:rsidRPr="00863C3A">
        <w:rPr>
          <w:bCs/>
          <w:i w:val="0"/>
          <w:iCs/>
          <w:sz w:val="24"/>
          <w:szCs w:val="24"/>
        </w:rPr>
        <w:t>quater</w:t>
      </w:r>
      <w:proofErr w:type="spellEnd"/>
      <w:r w:rsidRPr="00863C3A">
        <w:rPr>
          <w:bCs/>
          <w:i w:val="0"/>
          <w:iCs/>
          <w:sz w:val="24"/>
          <w:szCs w:val="24"/>
        </w:rPr>
        <w:t xml:space="preserve"> de la ley orgánica municipal se arriba a la premisa de que el titular de la unidad municipal de control y bienestar animal requiere </w:t>
      </w:r>
      <w:r w:rsidR="009B40BC" w:rsidRPr="00863C3A">
        <w:rPr>
          <w:bCs/>
          <w:i w:val="0"/>
          <w:iCs/>
          <w:sz w:val="24"/>
          <w:szCs w:val="24"/>
        </w:rPr>
        <w:t xml:space="preserve">contar con licenciatura </w:t>
      </w:r>
      <w:r w:rsidR="00027170" w:rsidRPr="00863C3A">
        <w:rPr>
          <w:b/>
          <w:i w:val="0"/>
          <w:iCs/>
          <w:sz w:val="24"/>
          <w:szCs w:val="24"/>
        </w:rPr>
        <w:t xml:space="preserve">Y </w:t>
      </w:r>
      <w:r w:rsidR="009B40BC" w:rsidRPr="00863C3A">
        <w:rPr>
          <w:bCs/>
          <w:i w:val="0"/>
          <w:iCs/>
          <w:sz w:val="24"/>
          <w:szCs w:val="24"/>
        </w:rPr>
        <w:t xml:space="preserve">cédula </w:t>
      </w:r>
      <w:r w:rsidR="00027170" w:rsidRPr="00863C3A">
        <w:rPr>
          <w:bCs/>
          <w:i w:val="0"/>
          <w:iCs/>
          <w:sz w:val="24"/>
          <w:szCs w:val="24"/>
        </w:rPr>
        <w:t xml:space="preserve">profesional </w:t>
      </w:r>
      <w:r w:rsidR="009B40BC" w:rsidRPr="00863C3A">
        <w:rPr>
          <w:bCs/>
          <w:i w:val="0"/>
          <w:iCs/>
          <w:sz w:val="24"/>
          <w:szCs w:val="24"/>
        </w:rPr>
        <w:t xml:space="preserve">en medicina veterinaria, zootecnista o profesión que se relacione con el conocimiento del cuidado y manejo de animales. </w:t>
      </w:r>
    </w:p>
    <w:p w14:paraId="65B971EE" w14:textId="77777777" w:rsidR="004123D8" w:rsidRPr="00863C3A" w:rsidRDefault="004123D8" w:rsidP="004123D8">
      <w:pPr>
        <w:pStyle w:val="Citas"/>
        <w:ind w:left="0" w:right="72"/>
        <w:rPr>
          <w:b/>
          <w:i w:val="0"/>
          <w:iCs/>
          <w:sz w:val="24"/>
          <w:szCs w:val="24"/>
          <w:u w:val="single"/>
        </w:rPr>
      </w:pPr>
    </w:p>
    <w:p w14:paraId="34D8486A" w14:textId="3652957F" w:rsidR="004123D8" w:rsidRPr="00863C3A" w:rsidRDefault="004123D8" w:rsidP="004123D8">
      <w:pPr>
        <w:pStyle w:val="Citas"/>
        <w:ind w:left="0" w:right="72"/>
        <w:rPr>
          <w:b/>
          <w:i w:val="0"/>
          <w:iCs/>
          <w:sz w:val="24"/>
          <w:szCs w:val="24"/>
        </w:rPr>
      </w:pPr>
      <w:r w:rsidRPr="00863C3A">
        <w:rPr>
          <w:bCs/>
          <w:i w:val="0"/>
          <w:iCs/>
          <w:sz w:val="24"/>
          <w:szCs w:val="24"/>
        </w:rPr>
        <w:t xml:space="preserve">Una vez sentado lo anterior, como se mencionó en el antecedente segundo, </w:t>
      </w:r>
      <w:r w:rsidR="00C43BA5" w:rsidRPr="00863C3A">
        <w:rPr>
          <w:b/>
          <w:i w:val="0"/>
          <w:iCs/>
          <w:sz w:val="24"/>
          <w:szCs w:val="24"/>
        </w:rPr>
        <w:t xml:space="preserve">El Sujeto Obligado </w:t>
      </w:r>
      <w:r w:rsidR="00C43BA5" w:rsidRPr="00863C3A">
        <w:rPr>
          <w:bCs/>
          <w:i w:val="0"/>
          <w:iCs/>
          <w:sz w:val="24"/>
          <w:szCs w:val="24"/>
        </w:rPr>
        <w:t xml:space="preserve">fue omiso en rendir respuesta a la solicitud de información </w:t>
      </w:r>
      <w:r w:rsidR="00C43BA5" w:rsidRPr="00863C3A">
        <w:rPr>
          <w:b/>
          <w:i w:val="0"/>
          <w:iCs/>
          <w:sz w:val="24"/>
          <w:szCs w:val="24"/>
        </w:rPr>
        <w:t xml:space="preserve">00106/CAPULHUA/IP/2023. </w:t>
      </w:r>
    </w:p>
    <w:p w14:paraId="3026232B" w14:textId="6EDF7AB4" w:rsidR="004F14BE" w:rsidRPr="00863C3A" w:rsidRDefault="004F14BE" w:rsidP="004F14BE">
      <w:pPr>
        <w:pStyle w:val="Prrafodelista"/>
        <w:autoSpaceDE w:val="0"/>
        <w:autoSpaceDN w:val="0"/>
        <w:adjustRightInd w:val="0"/>
        <w:spacing w:line="360" w:lineRule="auto"/>
        <w:ind w:left="0"/>
        <w:jc w:val="both"/>
        <w:rPr>
          <w:rFonts w:ascii="Palatino Linotype" w:hAnsi="Palatino Linotype" w:cs="Arial"/>
        </w:rPr>
      </w:pPr>
      <w:r w:rsidRPr="00863C3A">
        <w:rPr>
          <w:rFonts w:ascii="Palatino Linotype" w:hAnsi="Palatino Linotype" w:cs="Arial"/>
        </w:rPr>
        <w:t xml:space="preserve">Por otra parte, al referirnos al acto impugnado por </w:t>
      </w:r>
      <w:r w:rsidR="00F04B5E" w:rsidRPr="00863C3A">
        <w:rPr>
          <w:rFonts w:ascii="Palatino Linotype" w:hAnsi="Palatino Linotype" w:cs="Arial"/>
          <w:b/>
        </w:rPr>
        <w:t>El</w:t>
      </w:r>
      <w:r w:rsidRPr="00863C3A">
        <w:rPr>
          <w:rFonts w:ascii="Palatino Linotype" w:hAnsi="Palatino Linotype" w:cs="Arial"/>
          <w:b/>
        </w:rPr>
        <w:t xml:space="preserve"> Recurrente</w:t>
      </w:r>
      <w:r w:rsidRPr="00863C3A">
        <w:rPr>
          <w:rFonts w:ascii="Palatino Linotype" w:hAnsi="Palatino Linotype" w:cs="Arial"/>
        </w:rPr>
        <w:t>, concatenado con los motivos o razones de inconformidad emitidos, se distingue que se adolece, de forma toral, de la falta de respuesta a la solicitud de acceso a la información pública, actualizando con ello lo establecido en la fracción VII, del artículo 179, de la Ley de Transparencia y Acceso a la Información Pública del Estado de México y Municipios, el cual a la letra reza:</w:t>
      </w:r>
    </w:p>
    <w:p w14:paraId="61B1F309" w14:textId="77777777" w:rsidR="004F14BE" w:rsidRPr="00863C3A" w:rsidRDefault="004F14BE" w:rsidP="00583E1D">
      <w:pPr>
        <w:pStyle w:val="Citas"/>
      </w:pPr>
      <w:r w:rsidRPr="00863C3A">
        <w:rPr>
          <w:b/>
          <w:bCs/>
        </w:rPr>
        <w:t xml:space="preserve">“Artículo 179. </w:t>
      </w:r>
      <w:r w:rsidRPr="00863C3A">
        <w:t>El recurso de revisión es un medio de protección que la Ley otorga a los particulares, para hacer valer su derecho de acceso a la información pública, y procederá en contra de las siguientes causas:</w:t>
      </w:r>
    </w:p>
    <w:p w14:paraId="02C5972F" w14:textId="77777777" w:rsidR="004F14BE" w:rsidRPr="00863C3A" w:rsidRDefault="004F14BE" w:rsidP="00583E1D">
      <w:pPr>
        <w:pStyle w:val="Citas"/>
      </w:pPr>
      <w:r w:rsidRPr="00863C3A">
        <w:rPr>
          <w:b/>
          <w:bCs/>
        </w:rPr>
        <w:lastRenderedPageBreak/>
        <w:t>(…</w:t>
      </w:r>
      <w:r w:rsidRPr="00863C3A">
        <w:t>)</w:t>
      </w:r>
    </w:p>
    <w:p w14:paraId="7145A3AA" w14:textId="77777777" w:rsidR="004F14BE" w:rsidRPr="00863C3A" w:rsidRDefault="004F14BE" w:rsidP="00583E1D">
      <w:pPr>
        <w:pStyle w:val="Citas"/>
      </w:pPr>
      <w:r w:rsidRPr="00863C3A">
        <w:rPr>
          <w:b/>
          <w:bCs/>
        </w:rPr>
        <w:t xml:space="preserve">VII. </w:t>
      </w:r>
      <w:r w:rsidRPr="00863C3A">
        <w:t>La falta de respuesta a una solicitud de acceso a la información</w:t>
      </w:r>
    </w:p>
    <w:p w14:paraId="17A49671" w14:textId="7261CFFC" w:rsidR="004F14BE" w:rsidRPr="00863C3A" w:rsidRDefault="004F14BE" w:rsidP="00583E1D">
      <w:pPr>
        <w:pStyle w:val="Citas"/>
        <w:rPr>
          <w:b/>
        </w:rPr>
      </w:pPr>
      <w:r w:rsidRPr="00863C3A">
        <w:rPr>
          <w:b/>
        </w:rPr>
        <w:t>(…)”</w:t>
      </w:r>
      <w:r w:rsidRPr="00863C3A">
        <w:t xml:space="preserve"> </w:t>
      </w:r>
      <w:r w:rsidR="00583E1D" w:rsidRPr="00863C3A">
        <w:rPr>
          <w:b/>
        </w:rPr>
        <w:t>(Sic)</w:t>
      </w:r>
    </w:p>
    <w:p w14:paraId="62D91DEF" w14:textId="77777777" w:rsidR="00B345E3" w:rsidRPr="00863C3A" w:rsidRDefault="00B345E3" w:rsidP="006544D5">
      <w:pPr>
        <w:pStyle w:val="Prrafodelista"/>
        <w:autoSpaceDE w:val="0"/>
        <w:autoSpaceDN w:val="0"/>
        <w:adjustRightInd w:val="0"/>
        <w:spacing w:line="360" w:lineRule="auto"/>
        <w:ind w:left="0"/>
        <w:jc w:val="both"/>
        <w:rPr>
          <w:rFonts w:ascii="Palatino Linotype" w:hAnsi="Palatino Linotype" w:cs="Arial"/>
        </w:rPr>
      </w:pPr>
    </w:p>
    <w:p w14:paraId="7DBA4F6A" w14:textId="47960F63" w:rsidR="00C43BA5" w:rsidRPr="00863C3A" w:rsidRDefault="00C43BA5" w:rsidP="006544D5">
      <w:pPr>
        <w:pStyle w:val="Prrafodelista"/>
        <w:autoSpaceDE w:val="0"/>
        <w:autoSpaceDN w:val="0"/>
        <w:adjustRightInd w:val="0"/>
        <w:spacing w:line="360" w:lineRule="auto"/>
        <w:ind w:left="0"/>
        <w:jc w:val="both"/>
        <w:rPr>
          <w:rFonts w:ascii="Palatino Linotype" w:hAnsi="Palatino Linotype" w:cs="Arial"/>
          <w:color w:val="000000"/>
          <w:lang w:val="es-ES_tradnl"/>
        </w:rPr>
      </w:pPr>
      <w:r w:rsidRPr="00863C3A">
        <w:rPr>
          <w:rFonts w:ascii="Palatino Linotype" w:hAnsi="Palatino Linotype" w:cs="Arial"/>
        </w:rPr>
        <w:t xml:space="preserve">En contraste, </w:t>
      </w:r>
      <w:r w:rsidRPr="00863C3A">
        <w:rPr>
          <w:rFonts w:ascii="Palatino Linotype" w:hAnsi="Palatino Linotype" w:cs="Arial"/>
          <w:color w:val="000000"/>
          <w:lang w:val="es-ES_tradnl"/>
        </w:rPr>
        <w:t xml:space="preserve">conforme fue mencionado en el antecedente quinto, </w:t>
      </w:r>
      <w:r w:rsidRPr="00863C3A">
        <w:rPr>
          <w:rFonts w:ascii="Palatino Linotype" w:hAnsi="Palatino Linotype" w:cs="Arial"/>
          <w:b/>
          <w:color w:val="000000"/>
          <w:lang w:val="es-ES_tradnl"/>
        </w:rPr>
        <w:t xml:space="preserve">El Sujeto Obligado </w:t>
      </w:r>
      <w:r w:rsidRPr="00863C3A">
        <w:rPr>
          <w:rFonts w:ascii="Palatino Linotype" w:hAnsi="Palatino Linotype" w:cs="Arial"/>
          <w:color w:val="000000"/>
          <w:lang w:val="es-ES_tradnl"/>
        </w:rPr>
        <w:t xml:space="preserve">rindió su informe justificado en fecha </w:t>
      </w:r>
      <w:r w:rsidRPr="00863C3A">
        <w:rPr>
          <w:rFonts w:ascii="Palatino Linotype" w:hAnsi="Palatino Linotype" w:cs="Arial"/>
          <w:b/>
          <w:bCs/>
          <w:color w:val="000000"/>
          <w:lang w:val="es-ES_tradnl"/>
        </w:rPr>
        <w:t xml:space="preserve">veintiocho de junio de dos mil veintitrés, </w:t>
      </w:r>
      <w:r w:rsidRPr="00863C3A">
        <w:rPr>
          <w:rFonts w:ascii="Palatino Linotype" w:hAnsi="Palatino Linotype" w:cs="Arial"/>
          <w:color w:val="000000"/>
          <w:lang w:val="es-ES_tradnl"/>
        </w:rPr>
        <w:t>mismo que fue puesto a la vista parcialmente, mismo que se describe a continuación:</w:t>
      </w:r>
    </w:p>
    <w:p w14:paraId="081C0CF4" w14:textId="33A081D8" w:rsidR="00C43BA5" w:rsidRPr="00863C3A" w:rsidRDefault="00C43BA5" w:rsidP="00C43BA5">
      <w:pPr>
        <w:pStyle w:val="Prrafodelista"/>
        <w:numPr>
          <w:ilvl w:val="0"/>
          <w:numId w:val="30"/>
        </w:numPr>
        <w:autoSpaceDE w:val="0"/>
        <w:autoSpaceDN w:val="0"/>
        <w:adjustRightInd w:val="0"/>
        <w:spacing w:line="360" w:lineRule="auto"/>
        <w:jc w:val="both"/>
        <w:rPr>
          <w:rFonts w:ascii="Palatino Linotype" w:hAnsi="Palatino Linotype" w:cs="Arial"/>
          <w:b/>
          <w:bCs/>
          <w:color w:val="000000"/>
          <w:lang w:val="es-ES_tradnl"/>
        </w:rPr>
      </w:pPr>
      <w:r w:rsidRPr="00863C3A">
        <w:rPr>
          <w:rFonts w:ascii="Palatino Linotype" w:hAnsi="Palatino Linotype" w:cs="Arial"/>
          <w:b/>
          <w:bCs/>
          <w:color w:val="000000"/>
          <w:lang w:val="es-ES_tradnl"/>
        </w:rPr>
        <w:t xml:space="preserve">“35 </w:t>
      </w:r>
      <w:proofErr w:type="spellStart"/>
      <w:r w:rsidRPr="00863C3A">
        <w:rPr>
          <w:rFonts w:ascii="Palatino Linotype" w:hAnsi="Palatino Linotype" w:cs="Arial"/>
          <w:b/>
          <w:bCs/>
          <w:color w:val="000000"/>
          <w:lang w:val="es-ES_tradnl"/>
        </w:rPr>
        <w:t>sesion</w:t>
      </w:r>
      <w:proofErr w:type="spellEnd"/>
      <w:r w:rsidRPr="00863C3A">
        <w:rPr>
          <w:rFonts w:ascii="Palatino Linotype" w:hAnsi="Palatino Linotype" w:cs="Arial"/>
          <w:b/>
          <w:bCs/>
          <w:color w:val="000000"/>
          <w:lang w:val="es-ES_tradnl"/>
        </w:rPr>
        <w:t xml:space="preserve"> firmada.pdf”: </w:t>
      </w:r>
      <w:r w:rsidRPr="00863C3A">
        <w:rPr>
          <w:rFonts w:ascii="Palatino Linotype" w:hAnsi="Palatino Linotype" w:cs="Arial"/>
          <w:color w:val="000000"/>
          <w:lang w:val="es-ES_tradnl"/>
        </w:rPr>
        <w:t>Acta trigésima quinta sesión ordinaria del Comité de Transparencia del Ayuntamiento de Capulhuac, de fecha veintiséis de junio de dos mil veintitrés, resulta de nuestro interés el siguiente extracto:</w:t>
      </w:r>
    </w:p>
    <w:p w14:paraId="7754D22A" w14:textId="51043027" w:rsidR="00C43BA5" w:rsidRPr="00863C3A" w:rsidRDefault="00C43BA5" w:rsidP="00C43BA5">
      <w:pPr>
        <w:pStyle w:val="Prrafodelista"/>
        <w:autoSpaceDE w:val="0"/>
        <w:autoSpaceDN w:val="0"/>
        <w:adjustRightInd w:val="0"/>
        <w:spacing w:line="360" w:lineRule="auto"/>
        <w:ind w:left="720"/>
        <w:jc w:val="both"/>
        <w:rPr>
          <w:rFonts w:ascii="Palatino Linotype" w:hAnsi="Palatino Linotype" w:cs="Arial"/>
          <w:i/>
          <w:iCs/>
          <w:color w:val="000000"/>
          <w:lang w:val="es-ES_tradnl"/>
        </w:rPr>
      </w:pPr>
      <w:r w:rsidRPr="00863C3A">
        <w:rPr>
          <w:rFonts w:ascii="Palatino Linotype" w:hAnsi="Palatino Linotype" w:cs="Arial"/>
          <w:i/>
          <w:iCs/>
          <w:color w:val="000000"/>
          <w:lang w:val="es-ES_tradnl"/>
        </w:rPr>
        <w:t>“Puntos para tratar en la Sesión Ordinaria:</w:t>
      </w:r>
    </w:p>
    <w:p w14:paraId="397C49BB" w14:textId="3888A4CE" w:rsidR="00C43BA5" w:rsidRPr="00863C3A" w:rsidRDefault="00C43BA5" w:rsidP="00C43BA5">
      <w:pPr>
        <w:pStyle w:val="Prrafodelista"/>
        <w:autoSpaceDE w:val="0"/>
        <w:autoSpaceDN w:val="0"/>
        <w:adjustRightInd w:val="0"/>
        <w:spacing w:line="360" w:lineRule="auto"/>
        <w:ind w:left="720"/>
        <w:jc w:val="both"/>
        <w:rPr>
          <w:rFonts w:ascii="Palatino Linotype" w:hAnsi="Palatino Linotype" w:cs="Arial"/>
          <w:b/>
          <w:bCs/>
          <w:i/>
          <w:iCs/>
          <w:color w:val="000000"/>
          <w:lang w:val="es-ES_tradnl"/>
        </w:rPr>
      </w:pPr>
      <w:r w:rsidRPr="00863C3A">
        <w:rPr>
          <w:rFonts w:ascii="Palatino Linotype" w:hAnsi="Palatino Linotype" w:cs="Arial"/>
          <w:i/>
          <w:iCs/>
          <w:color w:val="000000"/>
          <w:lang w:val="es-ES_tradnl"/>
        </w:rPr>
        <w:t xml:space="preserve">I. Seguimiento, Análisis y en su caso Aprobación del Orden del Día, en relación a la solicitud de información número </w:t>
      </w:r>
      <w:r w:rsidRPr="00863C3A">
        <w:rPr>
          <w:rFonts w:ascii="Palatino Linotype" w:hAnsi="Palatino Linotype" w:cs="Arial"/>
          <w:b/>
          <w:bCs/>
          <w:i/>
          <w:iCs/>
          <w:color w:val="000000"/>
          <w:lang w:val="es-ES_tradnl"/>
        </w:rPr>
        <w:t xml:space="preserve">00106/CAPULHUA/IP/2023 </w:t>
      </w:r>
      <w:r w:rsidRPr="00863C3A">
        <w:rPr>
          <w:rFonts w:ascii="Palatino Linotype" w:hAnsi="Palatino Linotype" w:cs="Arial"/>
          <w:i/>
          <w:iCs/>
          <w:color w:val="000000"/>
          <w:lang w:val="es-ES_tradnl"/>
        </w:rPr>
        <w:t xml:space="preserve">de fecha 29 de mayo de 2023” </w:t>
      </w:r>
      <w:r w:rsidRPr="00863C3A">
        <w:rPr>
          <w:rFonts w:ascii="Palatino Linotype" w:hAnsi="Palatino Linotype" w:cs="Arial"/>
          <w:b/>
          <w:bCs/>
          <w:i/>
          <w:iCs/>
          <w:color w:val="000000"/>
          <w:lang w:val="es-ES_tradnl"/>
        </w:rPr>
        <w:t>(Sic)</w:t>
      </w:r>
    </w:p>
    <w:p w14:paraId="1650EA8F" w14:textId="77777777" w:rsidR="00C43BA5" w:rsidRPr="00863C3A" w:rsidRDefault="00C43BA5" w:rsidP="00C43BA5">
      <w:pPr>
        <w:pStyle w:val="Prrafodelista"/>
        <w:autoSpaceDE w:val="0"/>
        <w:autoSpaceDN w:val="0"/>
        <w:adjustRightInd w:val="0"/>
        <w:spacing w:line="360" w:lineRule="auto"/>
        <w:ind w:left="720"/>
        <w:jc w:val="both"/>
        <w:rPr>
          <w:rFonts w:ascii="Palatino Linotype" w:hAnsi="Palatino Linotype" w:cs="Arial"/>
          <w:b/>
          <w:bCs/>
          <w:i/>
          <w:iCs/>
          <w:color w:val="000000"/>
          <w:lang w:val="es-ES_tradnl"/>
        </w:rPr>
      </w:pPr>
    </w:p>
    <w:p w14:paraId="14051195" w14:textId="59AA6D75" w:rsidR="00C43BA5" w:rsidRPr="00863C3A" w:rsidRDefault="00C43BA5" w:rsidP="00C43BA5">
      <w:pPr>
        <w:pStyle w:val="Prrafodelista"/>
        <w:numPr>
          <w:ilvl w:val="0"/>
          <w:numId w:val="30"/>
        </w:numPr>
        <w:autoSpaceDE w:val="0"/>
        <w:autoSpaceDN w:val="0"/>
        <w:adjustRightInd w:val="0"/>
        <w:spacing w:line="360" w:lineRule="auto"/>
        <w:jc w:val="both"/>
        <w:rPr>
          <w:rFonts w:ascii="Palatino Linotype" w:hAnsi="Palatino Linotype" w:cs="Arial"/>
          <w:b/>
          <w:bCs/>
          <w:color w:val="000000"/>
          <w:lang w:val="es-ES_tradnl"/>
        </w:rPr>
      </w:pPr>
      <w:r w:rsidRPr="00863C3A">
        <w:rPr>
          <w:rFonts w:ascii="Palatino Linotype" w:hAnsi="Palatino Linotype" w:cs="Arial"/>
          <w:b/>
          <w:bCs/>
          <w:color w:val="000000"/>
          <w:lang w:val="es-ES_tradnl"/>
        </w:rPr>
        <w:t xml:space="preserve">“anexo 1 de la </w:t>
      </w:r>
      <w:proofErr w:type="spellStart"/>
      <w:r w:rsidRPr="00863C3A">
        <w:rPr>
          <w:rFonts w:ascii="Palatino Linotype" w:hAnsi="Palatino Linotype" w:cs="Arial"/>
          <w:b/>
          <w:bCs/>
          <w:color w:val="000000"/>
          <w:lang w:val="es-ES_tradnl"/>
        </w:rPr>
        <w:t>solicitudn</w:t>
      </w:r>
      <w:proofErr w:type="spellEnd"/>
      <w:r w:rsidRPr="00863C3A">
        <w:rPr>
          <w:rFonts w:ascii="Palatino Linotype" w:hAnsi="Palatino Linotype" w:cs="Arial"/>
          <w:b/>
          <w:bCs/>
          <w:color w:val="000000"/>
          <w:lang w:val="es-ES_tradnl"/>
        </w:rPr>
        <w:t xml:space="preserve"> 00106.pdf”: </w:t>
      </w:r>
      <w:r w:rsidRPr="00863C3A">
        <w:rPr>
          <w:rFonts w:ascii="Palatino Linotype" w:hAnsi="Palatino Linotype" w:cs="Arial"/>
          <w:color w:val="000000"/>
          <w:lang w:val="es-ES_tradnl"/>
        </w:rPr>
        <w:t xml:space="preserve">Compila </w:t>
      </w:r>
      <w:r w:rsidR="00957622" w:rsidRPr="00863C3A">
        <w:rPr>
          <w:rFonts w:ascii="Palatino Linotype" w:hAnsi="Palatino Linotype" w:cs="Arial"/>
          <w:color w:val="000000"/>
          <w:lang w:val="es-ES_tradnl"/>
        </w:rPr>
        <w:t>lo siguiente:</w:t>
      </w:r>
    </w:p>
    <w:p w14:paraId="03B333C0" w14:textId="62F247FD" w:rsidR="00957622" w:rsidRPr="00863C3A" w:rsidRDefault="00957622" w:rsidP="00957622">
      <w:pPr>
        <w:pStyle w:val="Prrafodelista"/>
        <w:numPr>
          <w:ilvl w:val="0"/>
          <w:numId w:val="31"/>
        </w:numPr>
        <w:autoSpaceDE w:val="0"/>
        <w:autoSpaceDN w:val="0"/>
        <w:adjustRightInd w:val="0"/>
        <w:spacing w:line="360" w:lineRule="auto"/>
        <w:jc w:val="both"/>
        <w:rPr>
          <w:rFonts w:ascii="Palatino Linotype" w:hAnsi="Palatino Linotype" w:cs="Arial"/>
          <w:b/>
          <w:bCs/>
          <w:color w:val="000000"/>
          <w:lang w:val="es-ES_tradnl"/>
        </w:rPr>
      </w:pPr>
      <w:r w:rsidRPr="00863C3A">
        <w:rPr>
          <w:rFonts w:ascii="Palatino Linotype" w:hAnsi="Palatino Linotype" w:cs="Arial"/>
          <w:color w:val="000000"/>
          <w:lang w:val="es-ES_tradnl"/>
        </w:rPr>
        <w:t xml:space="preserve">Oficio número </w:t>
      </w:r>
      <w:r w:rsidRPr="00863C3A">
        <w:rPr>
          <w:rFonts w:ascii="Palatino Linotype" w:hAnsi="Palatino Linotype" w:cs="Arial"/>
          <w:b/>
          <w:bCs/>
          <w:color w:val="000000"/>
          <w:lang w:val="es-ES_tradnl"/>
        </w:rPr>
        <w:t xml:space="preserve">MCAP/TTAIPMYPDP/268/2023 </w:t>
      </w:r>
      <w:r w:rsidRPr="00863C3A">
        <w:rPr>
          <w:rFonts w:ascii="Palatino Linotype" w:hAnsi="Palatino Linotype" w:cs="Arial"/>
          <w:color w:val="000000"/>
          <w:lang w:val="es-ES_tradnl"/>
        </w:rPr>
        <w:t xml:space="preserve">signado por el Titular de la unidad de transparencia y dirigido al Coordinador de recursos humanos y nómina, de fecha treinta de mayo de dos mil veintitrés, en lo medular concede un término de tres días a efecto de remitir la información correspondiente para atender la solicitud de información </w:t>
      </w:r>
      <w:r w:rsidRPr="00863C3A">
        <w:rPr>
          <w:rFonts w:ascii="Palatino Linotype" w:hAnsi="Palatino Linotype" w:cs="Arial"/>
          <w:b/>
          <w:bCs/>
          <w:color w:val="000000"/>
          <w:lang w:val="es-ES_tradnl"/>
        </w:rPr>
        <w:t xml:space="preserve">00106/CAPULHUA/IP/2023. </w:t>
      </w:r>
    </w:p>
    <w:p w14:paraId="0E1CE2D2" w14:textId="2C6AE15D" w:rsidR="00957622" w:rsidRPr="00863C3A" w:rsidRDefault="00957622" w:rsidP="00957622">
      <w:pPr>
        <w:pStyle w:val="Prrafodelista"/>
        <w:numPr>
          <w:ilvl w:val="0"/>
          <w:numId w:val="31"/>
        </w:numPr>
        <w:autoSpaceDE w:val="0"/>
        <w:autoSpaceDN w:val="0"/>
        <w:adjustRightInd w:val="0"/>
        <w:spacing w:line="360" w:lineRule="auto"/>
        <w:jc w:val="both"/>
        <w:rPr>
          <w:rFonts w:ascii="Palatino Linotype" w:hAnsi="Palatino Linotype" w:cs="Arial"/>
          <w:b/>
          <w:bCs/>
          <w:color w:val="000000"/>
          <w:lang w:val="es-ES_tradnl"/>
        </w:rPr>
      </w:pPr>
      <w:r w:rsidRPr="00863C3A">
        <w:rPr>
          <w:rFonts w:ascii="Palatino Linotype" w:hAnsi="Palatino Linotype" w:cs="Arial"/>
          <w:color w:val="000000"/>
          <w:lang w:val="es-ES_tradnl"/>
        </w:rPr>
        <w:lastRenderedPageBreak/>
        <w:t xml:space="preserve">Acuse de solicitud de información pública correspondiente a la solicitud de información </w:t>
      </w:r>
      <w:r w:rsidRPr="00863C3A">
        <w:rPr>
          <w:rFonts w:ascii="Palatino Linotype" w:hAnsi="Palatino Linotype" w:cs="Arial"/>
          <w:b/>
          <w:bCs/>
          <w:color w:val="000000"/>
          <w:lang w:val="es-ES_tradnl"/>
        </w:rPr>
        <w:t xml:space="preserve">00106/CAPULHUA/IP/2023 </w:t>
      </w:r>
      <w:r w:rsidRPr="00863C3A">
        <w:rPr>
          <w:rFonts w:ascii="Palatino Linotype" w:hAnsi="Palatino Linotype" w:cs="Arial"/>
          <w:color w:val="000000"/>
          <w:lang w:val="es-ES_tradnl"/>
        </w:rPr>
        <w:t>refleja sujeto obligado, datos del solicitante, información solicitada y plazo de respuesta.</w:t>
      </w:r>
    </w:p>
    <w:p w14:paraId="12F74E3C" w14:textId="66CB0716" w:rsidR="00957622" w:rsidRPr="00863C3A" w:rsidRDefault="00957622" w:rsidP="00957622">
      <w:pPr>
        <w:pStyle w:val="Prrafodelista"/>
        <w:numPr>
          <w:ilvl w:val="0"/>
          <w:numId w:val="31"/>
        </w:numPr>
        <w:autoSpaceDE w:val="0"/>
        <w:autoSpaceDN w:val="0"/>
        <w:adjustRightInd w:val="0"/>
        <w:spacing w:line="360" w:lineRule="auto"/>
        <w:jc w:val="both"/>
        <w:rPr>
          <w:rFonts w:ascii="Palatino Linotype" w:hAnsi="Palatino Linotype" w:cs="Arial"/>
          <w:b/>
          <w:bCs/>
          <w:color w:val="000000"/>
          <w:lang w:val="es-ES_tradnl"/>
        </w:rPr>
      </w:pPr>
      <w:r w:rsidRPr="00863C3A">
        <w:rPr>
          <w:rFonts w:ascii="Palatino Linotype" w:hAnsi="Palatino Linotype" w:cs="Arial"/>
          <w:color w:val="000000"/>
          <w:lang w:val="es-ES_tradnl"/>
        </w:rPr>
        <w:t xml:space="preserve">Oficio número </w:t>
      </w:r>
      <w:r w:rsidRPr="00863C3A">
        <w:rPr>
          <w:rFonts w:ascii="Palatino Linotype" w:hAnsi="Palatino Linotype" w:cs="Arial"/>
          <w:b/>
          <w:bCs/>
          <w:color w:val="000000"/>
          <w:lang w:val="es-ES_tradnl"/>
        </w:rPr>
        <w:t xml:space="preserve">MCAP/CRHN/381/2023 </w:t>
      </w:r>
      <w:r w:rsidRPr="00863C3A">
        <w:rPr>
          <w:rFonts w:ascii="Palatino Linotype" w:hAnsi="Palatino Linotype" w:cs="Arial"/>
          <w:color w:val="000000"/>
          <w:lang w:val="es-ES_tradnl"/>
        </w:rPr>
        <w:t xml:space="preserve">signado por </w:t>
      </w:r>
      <w:r w:rsidR="00A57733" w:rsidRPr="00863C3A">
        <w:rPr>
          <w:rFonts w:ascii="Palatino Linotype" w:hAnsi="Palatino Linotype" w:cs="Arial"/>
          <w:color w:val="000000"/>
          <w:lang w:val="es-ES_tradnl"/>
        </w:rPr>
        <w:t>la Coordinadora de recursos humanos y nómina y dirigido al titular de la unidad de transparencia, de fecha seis de junio de dos mil veintitrés, en lo medular refiere adjuntar la información requerida.</w:t>
      </w:r>
    </w:p>
    <w:p w14:paraId="284C8ADB" w14:textId="76D0CE8C" w:rsidR="00A57733" w:rsidRPr="00863C3A" w:rsidRDefault="00A57733" w:rsidP="00957622">
      <w:pPr>
        <w:pStyle w:val="Prrafodelista"/>
        <w:numPr>
          <w:ilvl w:val="0"/>
          <w:numId w:val="31"/>
        </w:numPr>
        <w:autoSpaceDE w:val="0"/>
        <w:autoSpaceDN w:val="0"/>
        <w:adjustRightInd w:val="0"/>
        <w:spacing w:line="360" w:lineRule="auto"/>
        <w:jc w:val="both"/>
        <w:rPr>
          <w:rFonts w:ascii="Palatino Linotype" w:hAnsi="Palatino Linotype" w:cs="Arial"/>
          <w:b/>
          <w:bCs/>
          <w:color w:val="000000"/>
          <w:lang w:val="es-ES_tradnl"/>
        </w:rPr>
      </w:pPr>
      <w:r w:rsidRPr="00863C3A">
        <w:rPr>
          <w:rFonts w:ascii="Palatino Linotype" w:hAnsi="Palatino Linotype" w:cs="Arial"/>
          <w:color w:val="000000"/>
          <w:lang w:val="es-ES_tradnl"/>
        </w:rPr>
        <w:t>Compilación de 65 documentos tales como títulos profesionales, cédulas profesionales, certificados de estudios, entre otros, susceptibles de ser sintetizados mediante la siguiente tabla:</w:t>
      </w:r>
    </w:p>
    <w:p w14:paraId="72689D50" w14:textId="77777777" w:rsidR="00C43BA5" w:rsidRPr="00863C3A" w:rsidRDefault="00C43BA5" w:rsidP="006544D5">
      <w:pPr>
        <w:pStyle w:val="Prrafodelista"/>
        <w:autoSpaceDE w:val="0"/>
        <w:autoSpaceDN w:val="0"/>
        <w:adjustRightInd w:val="0"/>
        <w:spacing w:line="360" w:lineRule="auto"/>
        <w:ind w:left="0"/>
        <w:jc w:val="both"/>
        <w:rPr>
          <w:rFonts w:ascii="Palatino Linotype" w:hAnsi="Palatino Linotype" w:cs="Arial"/>
          <w:color w:val="000000"/>
          <w:lang w:val="es-ES_tradnl"/>
        </w:rPr>
      </w:pPr>
    </w:p>
    <w:p w14:paraId="25216B07" w14:textId="77777777" w:rsidR="00A57733" w:rsidRPr="00863C3A" w:rsidRDefault="00A57733" w:rsidP="006544D5">
      <w:pPr>
        <w:pStyle w:val="Prrafodelista"/>
        <w:autoSpaceDE w:val="0"/>
        <w:autoSpaceDN w:val="0"/>
        <w:adjustRightInd w:val="0"/>
        <w:spacing w:line="360" w:lineRule="auto"/>
        <w:ind w:left="0"/>
        <w:jc w:val="both"/>
        <w:rPr>
          <w:rFonts w:ascii="Palatino Linotype" w:hAnsi="Palatino Linotype" w:cs="Arial"/>
          <w:color w:val="000000"/>
          <w:lang w:val="es-ES_tradnl"/>
        </w:rPr>
      </w:pPr>
    </w:p>
    <w:tbl>
      <w:tblPr>
        <w:tblStyle w:val="Tablaconcuadrcula"/>
        <w:tblW w:w="9638" w:type="dxa"/>
        <w:tblLook w:val="04A0" w:firstRow="1" w:lastRow="0" w:firstColumn="1" w:lastColumn="0" w:noHBand="0" w:noVBand="1"/>
      </w:tblPr>
      <w:tblGrid>
        <w:gridCol w:w="2405"/>
        <w:gridCol w:w="2693"/>
        <w:gridCol w:w="4540"/>
      </w:tblGrid>
      <w:tr w:rsidR="008D6101" w:rsidRPr="00863C3A" w14:paraId="5104BD94" w14:textId="77777777" w:rsidTr="00DD3E3B">
        <w:tc>
          <w:tcPr>
            <w:tcW w:w="2405" w:type="dxa"/>
            <w:tcBorders>
              <w:right w:val="single" w:sz="4" w:space="0" w:color="FFFFFF" w:themeColor="background1"/>
            </w:tcBorders>
            <w:shd w:val="clear" w:color="auto" w:fill="000000" w:themeFill="text1"/>
          </w:tcPr>
          <w:p w14:paraId="6E26D83F" w14:textId="0DB65BED" w:rsidR="008D6101" w:rsidRPr="00863C3A" w:rsidRDefault="008D6101" w:rsidP="008D6101">
            <w:pPr>
              <w:jc w:val="center"/>
              <w:rPr>
                <w:rFonts w:ascii="Palatino Linotype" w:hAnsi="Palatino Linotype"/>
                <w:b/>
                <w:bCs/>
                <w:sz w:val="24"/>
                <w:szCs w:val="24"/>
              </w:rPr>
            </w:pPr>
            <w:r w:rsidRPr="00863C3A">
              <w:rPr>
                <w:rFonts w:ascii="Palatino Linotype" w:hAnsi="Palatino Linotype"/>
                <w:b/>
                <w:bCs/>
                <w:sz w:val="24"/>
                <w:szCs w:val="24"/>
              </w:rPr>
              <w:t>NOMBRE DEL SERVIDOR PÚBLICO</w:t>
            </w:r>
          </w:p>
        </w:tc>
        <w:tc>
          <w:tcPr>
            <w:tcW w:w="2693" w:type="dxa"/>
            <w:tcBorders>
              <w:left w:val="single" w:sz="4" w:space="0" w:color="FFFFFF" w:themeColor="background1"/>
              <w:right w:val="single" w:sz="4" w:space="0" w:color="FFFFFF" w:themeColor="background1"/>
            </w:tcBorders>
            <w:shd w:val="clear" w:color="auto" w:fill="000000" w:themeFill="text1"/>
            <w:vAlign w:val="center"/>
          </w:tcPr>
          <w:p w14:paraId="6342CD4A" w14:textId="158974E0" w:rsidR="008D6101" w:rsidRPr="00863C3A" w:rsidRDefault="008D6101" w:rsidP="00DD3E3B">
            <w:pPr>
              <w:jc w:val="center"/>
              <w:rPr>
                <w:rFonts w:ascii="Palatino Linotype" w:hAnsi="Palatino Linotype"/>
                <w:b/>
                <w:bCs/>
                <w:sz w:val="24"/>
                <w:szCs w:val="24"/>
              </w:rPr>
            </w:pPr>
            <w:r w:rsidRPr="00863C3A">
              <w:rPr>
                <w:rFonts w:ascii="Palatino Linotype" w:hAnsi="Palatino Linotype"/>
                <w:b/>
                <w:bCs/>
                <w:sz w:val="24"/>
                <w:szCs w:val="24"/>
              </w:rPr>
              <w:t>CARGO</w:t>
            </w:r>
          </w:p>
        </w:tc>
        <w:tc>
          <w:tcPr>
            <w:tcW w:w="4540" w:type="dxa"/>
            <w:tcBorders>
              <w:left w:val="single" w:sz="4" w:space="0" w:color="FFFFFF" w:themeColor="background1"/>
            </w:tcBorders>
            <w:shd w:val="clear" w:color="auto" w:fill="000000" w:themeFill="text1"/>
            <w:vAlign w:val="center"/>
          </w:tcPr>
          <w:p w14:paraId="14CA7903" w14:textId="27F14D18" w:rsidR="008D6101" w:rsidRPr="00863C3A" w:rsidRDefault="008D6101" w:rsidP="00DD3E3B">
            <w:pPr>
              <w:ind w:right="-816"/>
              <w:jc w:val="center"/>
              <w:rPr>
                <w:rFonts w:ascii="Palatino Linotype" w:hAnsi="Palatino Linotype"/>
                <w:b/>
                <w:bCs/>
                <w:sz w:val="24"/>
                <w:szCs w:val="24"/>
              </w:rPr>
            </w:pPr>
            <w:r w:rsidRPr="00863C3A">
              <w:rPr>
                <w:rFonts w:ascii="Palatino Linotype" w:hAnsi="Palatino Linotype"/>
                <w:b/>
                <w:bCs/>
                <w:sz w:val="24"/>
                <w:szCs w:val="24"/>
              </w:rPr>
              <w:t>INFORMACIÓN REMITIDA</w:t>
            </w:r>
          </w:p>
        </w:tc>
      </w:tr>
      <w:tr w:rsidR="008D6101" w:rsidRPr="00863C3A" w14:paraId="7EC84189" w14:textId="77777777" w:rsidTr="008D6101">
        <w:tc>
          <w:tcPr>
            <w:tcW w:w="2405" w:type="dxa"/>
          </w:tcPr>
          <w:p w14:paraId="3DE9AD02" w14:textId="77777777" w:rsidR="008D6101" w:rsidRPr="00863C3A" w:rsidRDefault="008D6101" w:rsidP="00F45D75">
            <w:pPr>
              <w:rPr>
                <w:rFonts w:ascii="Palatino Linotype" w:hAnsi="Palatino Linotype"/>
              </w:rPr>
            </w:pPr>
            <w:r w:rsidRPr="00863C3A">
              <w:rPr>
                <w:rFonts w:ascii="Palatino Linotype" w:hAnsi="Palatino Linotype"/>
              </w:rPr>
              <w:t xml:space="preserve">Octavio Guzmán Guerrero </w:t>
            </w:r>
          </w:p>
        </w:tc>
        <w:tc>
          <w:tcPr>
            <w:tcW w:w="2693" w:type="dxa"/>
          </w:tcPr>
          <w:p w14:paraId="489F0230" w14:textId="77777777" w:rsidR="008D6101" w:rsidRPr="00863C3A" w:rsidRDefault="008D6101" w:rsidP="00F45D75">
            <w:pPr>
              <w:rPr>
                <w:rFonts w:ascii="Palatino Linotype" w:hAnsi="Palatino Linotype"/>
              </w:rPr>
            </w:pPr>
            <w:r w:rsidRPr="00863C3A">
              <w:rPr>
                <w:rFonts w:ascii="Palatino Linotype" w:hAnsi="Palatino Linotype"/>
              </w:rPr>
              <w:t xml:space="preserve">Secretario particular </w:t>
            </w:r>
          </w:p>
        </w:tc>
        <w:tc>
          <w:tcPr>
            <w:tcW w:w="4540" w:type="dxa"/>
          </w:tcPr>
          <w:p w14:paraId="1723CAD3" w14:textId="66DB91DE" w:rsidR="008D6101" w:rsidRPr="00863C3A" w:rsidRDefault="008D6101" w:rsidP="00DD3E3B">
            <w:pPr>
              <w:jc w:val="both"/>
              <w:rPr>
                <w:rFonts w:ascii="Palatino Linotype" w:hAnsi="Palatino Linotype"/>
              </w:rPr>
            </w:pPr>
            <w:r w:rsidRPr="00863C3A">
              <w:rPr>
                <w:rFonts w:ascii="Palatino Linotype" w:hAnsi="Palatino Linotype"/>
              </w:rPr>
              <w:t xml:space="preserve">Título de licenciado en educación secundaria con especialidad en formación cívica y ética </w:t>
            </w:r>
          </w:p>
          <w:p w14:paraId="5328BCE5" w14:textId="77777777" w:rsidR="008D6101" w:rsidRPr="00863C3A" w:rsidRDefault="008D6101" w:rsidP="00F45D75">
            <w:pPr>
              <w:rPr>
                <w:rFonts w:ascii="Palatino Linotype" w:hAnsi="Palatino Linotype"/>
              </w:rPr>
            </w:pPr>
          </w:p>
          <w:p w14:paraId="5CE37887" w14:textId="423306D2" w:rsidR="008D6101" w:rsidRPr="00863C3A" w:rsidRDefault="008D6101" w:rsidP="00F45D75">
            <w:pPr>
              <w:rPr>
                <w:rFonts w:ascii="Palatino Linotype" w:hAnsi="Palatino Linotype"/>
              </w:rPr>
            </w:pPr>
            <w:r w:rsidRPr="00863C3A">
              <w:rPr>
                <w:rFonts w:ascii="Palatino Linotype" w:hAnsi="Palatino Linotype"/>
              </w:rPr>
              <w:t xml:space="preserve">Título como maestro en Innovación docente </w:t>
            </w:r>
          </w:p>
          <w:p w14:paraId="1D93BCFE" w14:textId="77777777" w:rsidR="008D6101" w:rsidRPr="00863C3A" w:rsidRDefault="008D6101" w:rsidP="00F45D75">
            <w:pPr>
              <w:rPr>
                <w:rFonts w:ascii="Palatino Linotype" w:hAnsi="Palatino Linotype"/>
              </w:rPr>
            </w:pPr>
          </w:p>
          <w:p w14:paraId="47C62FF8" w14:textId="77777777" w:rsidR="008D6101" w:rsidRPr="00863C3A" w:rsidRDefault="008D6101" w:rsidP="00F45D75">
            <w:pPr>
              <w:rPr>
                <w:rFonts w:ascii="Palatino Linotype" w:hAnsi="Palatino Linotype"/>
              </w:rPr>
            </w:pPr>
            <w:r w:rsidRPr="00863C3A">
              <w:rPr>
                <w:rFonts w:ascii="Palatino Linotype" w:hAnsi="Palatino Linotype"/>
              </w:rPr>
              <w:t xml:space="preserve">Cedula profesional </w:t>
            </w:r>
          </w:p>
        </w:tc>
      </w:tr>
      <w:tr w:rsidR="008D6101" w:rsidRPr="00863C3A" w14:paraId="5240515F" w14:textId="77777777" w:rsidTr="008D6101">
        <w:tc>
          <w:tcPr>
            <w:tcW w:w="2405" w:type="dxa"/>
          </w:tcPr>
          <w:p w14:paraId="63872B1D" w14:textId="77777777" w:rsidR="008D6101" w:rsidRPr="00863C3A" w:rsidRDefault="008D6101" w:rsidP="00F45D75">
            <w:pPr>
              <w:rPr>
                <w:rFonts w:ascii="Palatino Linotype" w:hAnsi="Palatino Linotype"/>
              </w:rPr>
            </w:pPr>
            <w:r w:rsidRPr="00863C3A">
              <w:rPr>
                <w:rFonts w:ascii="Palatino Linotype" w:hAnsi="Palatino Linotype"/>
              </w:rPr>
              <w:t xml:space="preserve">José Luis Izquierdo González </w:t>
            </w:r>
          </w:p>
        </w:tc>
        <w:tc>
          <w:tcPr>
            <w:tcW w:w="2693" w:type="dxa"/>
          </w:tcPr>
          <w:p w14:paraId="538DEB99" w14:textId="77777777" w:rsidR="008D6101" w:rsidRPr="00863C3A" w:rsidRDefault="008D6101" w:rsidP="00F45D75">
            <w:pPr>
              <w:rPr>
                <w:rFonts w:ascii="Palatino Linotype" w:hAnsi="Palatino Linotype"/>
              </w:rPr>
            </w:pPr>
            <w:r w:rsidRPr="00863C3A">
              <w:rPr>
                <w:rFonts w:ascii="Palatino Linotype" w:hAnsi="Palatino Linotype"/>
              </w:rPr>
              <w:t xml:space="preserve">Coordinador de archivo </w:t>
            </w:r>
          </w:p>
        </w:tc>
        <w:tc>
          <w:tcPr>
            <w:tcW w:w="4540" w:type="dxa"/>
          </w:tcPr>
          <w:p w14:paraId="06943449" w14:textId="77777777" w:rsidR="008D6101" w:rsidRPr="00863C3A" w:rsidRDefault="008D6101" w:rsidP="00F45D75">
            <w:pPr>
              <w:rPr>
                <w:rFonts w:ascii="Palatino Linotype" w:hAnsi="Palatino Linotype"/>
              </w:rPr>
            </w:pPr>
            <w:r w:rsidRPr="00863C3A">
              <w:rPr>
                <w:rFonts w:ascii="Palatino Linotype" w:hAnsi="Palatino Linotype"/>
              </w:rPr>
              <w:t xml:space="preserve">Carta de pasante </w:t>
            </w:r>
          </w:p>
        </w:tc>
      </w:tr>
      <w:tr w:rsidR="008D6101" w:rsidRPr="00863C3A" w14:paraId="3EE97BAC" w14:textId="77777777" w:rsidTr="008D6101">
        <w:tc>
          <w:tcPr>
            <w:tcW w:w="2405" w:type="dxa"/>
          </w:tcPr>
          <w:p w14:paraId="087E83E1" w14:textId="77777777" w:rsidR="008D6101" w:rsidRPr="00863C3A" w:rsidRDefault="008D6101" w:rsidP="00F45D75">
            <w:pPr>
              <w:rPr>
                <w:rFonts w:ascii="Palatino Linotype" w:hAnsi="Palatino Linotype"/>
              </w:rPr>
            </w:pPr>
            <w:r w:rsidRPr="00863C3A">
              <w:rPr>
                <w:rFonts w:ascii="Palatino Linotype" w:hAnsi="Palatino Linotype"/>
              </w:rPr>
              <w:t xml:space="preserve">Eduardo González Reyes </w:t>
            </w:r>
          </w:p>
        </w:tc>
        <w:tc>
          <w:tcPr>
            <w:tcW w:w="2693" w:type="dxa"/>
          </w:tcPr>
          <w:p w14:paraId="78960475" w14:textId="77777777" w:rsidR="008D6101" w:rsidRPr="00863C3A" w:rsidRDefault="008D6101" w:rsidP="00F45D75">
            <w:pPr>
              <w:rPr>
                <w:rFonts w:ascii="Palatino Linotype" w:hAnsi="Palatino Linotype"/>
              </w:rPr>
            </w:pPr>
            <w:r w:rsidRPr="00863C3A">
              <w:rPr>
                <w:rFonts w:ascii="Palatino Linotype" w:hAnsi="Palatino Linotype"/>
              </w:rPr>
              <w:t xml:space="preserve">Auxiliar de secretaría </w:t>
            </w:r>
          </w:p>
        </w:tc>
        <w:tc>
          <w:tcPr>
            <w:tcW w:w="4540" w:type="dxa"/>
          </w:tcPr>
          <w:p w14:paraId="2E3605C6" w14:textId="77777777" w:rsidR="008D6101" w:rsidRPr="00863C3A" w:rsidRDefault="008D6101" w:rsidP="00F45D75">
            <w:pPr>
              <w:rPr>
                <w:rFonts w:ascii="Palatino Linotype" w:hAnsi="Palatino Linotype"/>
              </w:rPr>
            </w:pPr>
            <w:r w:rsidRPr="00863C3A">
              <w:rPr>
                <w:rFonts w:ascii="Palatino Linotype" w:hAnsi="Palatino Linotype"/>
              </w:rPr>
              <w:t xml:space="preserve">Carta de pasante de licenciado en derecho </w:t>
            </w:r>
          </w:p>
        </w:tc>
      </w:tr>
      <w:tr w:rsidR="008D6101" w:rsidRPr="00863C3A" w14:paraId="6FF0D694" w14:textId="77777777" w:rsidTr="008D6101">
        <w:tc>
          <w:tcPr>
            <w:tcW w:w="2405" w:type="dxa"/>
          </w:tcPr>
          <w:p w14:paraId="1E3A3D1E" w14:textId="77777777" w:rsidR="008D6101" w:rsidRPr="00863C3A" w:rsidRDefault="008D6101" w:rsidP="00F45D75">
            <w:pPr>
              <w:rPr>
                <w:rFonts w:ascii="Palatino Linotype" w:hAnsi="Palatino Linotype"/>
              </w:rPr>
            </w:pPr>
            <w:r w:rsidRPr="00863C3A">
              <w:rPr>
                <w:rFonts w:ascii="Palatino Linotype" w:hAnsi="Palatino Linotype"/>
              </w:rPr>
              <w:t xml:space="preserve">Cristina Isabel Osorio Figueroa </w:t>
            </w:r>
          </w:p>
        </w:tc>
        <w:tc>
          <w:tcPr>
            <w:tcW w:w="2693" w:type="dxa"/>
          </w:tcPr>
          <w:p w14:paraId="3B477440" w14:textId="77777777" w:rsidR="008D6101" w:rsidRPr="00863C3A" w:rsidRDefault="008D6101" w:rsidP="00F45D75">
            <w:pPr>
              <w:rPr>
                <w:rFonts w:ascii="Palatino Linotype" w:hAnsi="Palatino Linotype"/>
              </w:rPr>
            </w:pPr>
            <w:r w:rsidRPr="00863C3A">
              <w:rPr>
                <w:rFonts w:ascii="Palatino Linotype" w:hAnsi="Palatino Linotype"/>
              </w:rPr>
              <w:t xml:space="preserve">Oficial de registro civil </w:t>
            </w:r>
          </w:p>
        </w:tc>
        <w:tc>
          <w:tcPr>
            <w:tcW w:w="4540" w:type="dxa"/>
          </w:tcPr>
          <w:p w14:paraId="3F43989C" w14:textId="77777777" w:rsidR="008D6101" w:rsidRPr="00863C3A" w:rsidRDefault="008D6101" w:rsidP="00F45D75">
            <w:pPr>
              <w:rPr>
                <w:rFonts w:ascii="Palatino Linotype" w:hAnsi="Palatino Linotype"/>
              </w:rPr>
            </w:pPr>
            <w:r w:rsidRPr="00863C3A">
              <w:rPr>
                <w:rFonts w:ascii="Palatino Linotype" w:hAnsi="Palatino Linotype"/>
              </w:rPr>
              <w:t xml:space="preserve">Licenciada en derecho </w:t>
            </w:r>
          </w:p>
        </w:tc>
      </w:tr>
      <w:tr w:rsidR="008D6101" w:rsidRPr="00863C3A" w14:paraId="2D7D01FD" w14:textId="77777777" w:rsidTr="008D6101">
        <w:tc>
          <w:tcPr>
            <w:tcW w:w="2405" w:type="dxa"/>
          </w:tcPr>
          <w:p w14:paraId="0564D1D2" w14:textId="77777777" w:rsidR="008D6101" w:rsidRPr="00863C3A" w:rsidRDefault="008D6101" w:rsidP="00F45D75">
            <w:pPr>
              <w:rPr>
                <w:rFonts w:ascii="Palatino Linotype" w:hAnsi="Palatino Linotype"/>
              </w:rPr>
            </w:pPr>
            <w:r w:rsidRPr="00863C3A">
              <w:rPr>
                <w:rFonts w:ascii="Palatino Linotype" w:hAnsi="Palatino Linotype"/>
              </w:rPr>
              <w:t xml:space="preserve">José Rodríguez Hernández </w:t>
            </w:r>
          </w:p>
        </w:tc>
        <w:tc>
          <w:tcPr>
            <w:tcW w:w="2693" w:type="dxa"/>
          </w:tcPr>
          <w:p w14:paraId="07D2280E" w14:textId="77777777" w:rsidR="008D6101" w:rsidRPr="00863C3A" w:rsidRDefault="008D6101" w:rsidP="00F45D75">
            <w:pPr>
              <w:rPr>
                <w:rFonts w:ascii="Palatino Linotype" w:hAnsi="Palatino Linotype"/>
              </w:rPr>
            </w:pPr>
            <w:r w:rsidRPr="00863C3A">
              <w:rPr>
                <w:rFonts w:ascii="Palatino Linotype" w:hAnsi="Palatino Linotype"/>
              </w:rPr>
              <w:t xml:space="preserve">Secretario del Ayuntamiento </w:t>
            </w:r>
          </w:p>
        </w:tc>
        <w:tc>
          <w:tcPr>
            <w:tcW w:w="4540" w:type="dxa"/>
          </w:tcPr>
          <w:p w14:paraId="24574E7F" w14:textId="77777777" w:rsidR="008D6101" w:rsidRPr="00863C3A" w:rsidRDefault="008D6101" w:rsidP="00F45D75">
            <w:pPr>
              <w:rPr>
                <w:rFonts w:ascii="Palatino Linotype" w:hAnsi="Palatino Linotype"/>
              </w:rPr>
            </w:pPr>
            <w:r w:rsidRPr="00863C3A">
              <w:rPr>
                <w:rFonts w:ascii="Palatino Linotype" w:hAnsi="Palatino Linotype"/>
              </w:rPr>
              <w:t xml:space="preserve">Licenciado en Administración Financiera </w:t>
            </w:r>
          </w:p>
        </w:tc>
      </w:tr>
      <w:tr w:rsidR="008D6101" w:rsidRPr="00863C3A" w14:paraId="0C9C6C7C" w14:textId="77777777" w:rsidTr="008D6101">
        <w:tc>
          <w:tcPr>
            <w:tcW w:w="2405" w:type="dxa"/>
          </w:tcPr>
          <w:p w14:paraId="2FC2235F" w14:textId="77777777" w:rsidR="008D6101" w:rsidRPr="00863C3A" w:rsidRDefault="008D6101" w:rsidP="00F45D75">
            <w:pPr>
              <w:rPr>
                <w:rFonts w:ascii="Palatino Linotype" w:hAnsi="Palatino Linotype"/>
              </w:rPr>
            </w:pPr>
            <w:r w:rsidRPr="00863C3A">
              <w:rPr>
                <w:rFonts w:ascii="Palatino Linotype" w:hAnsi="Palatino Linotype"/>
              </w:rPr>
              <w:lastRenderedPageBreak/>
              <w:t xml:space="preserve">Albina González Hernández </w:t>
            </w:r>
          </w:p>
        </w:tc>
        <w:tc>
          <w:tcPr>
            <w:tcW w:w="2693" w:type="dxa"/>
          </w:tcPr>
          <w:p w14:paraId="45D3D2E5" w14:textId="77777777" w:rsidR="008D6101" w:rsidRPr="00863C3A" w:rsidRDefault="008D6101" w:rsidP="00DD3E3B">
            <w:pPr>
              <w:jc w:val="both"/>
              <w:rPr>
                <w:rFonts w:ascii="Palatino Linotype" w:hAnsi="Palatino Linotype"/>
              </w:rPr>
            </w:pPr>
            <w:r w:rsidRPr="00863C3A">
              <w:rPr>
                <w:rFonts w:ascii="Palatino Linotype" w:hAnsi="Palatino Linotype"/>
              </w:rPr>
              <w:t xml:space="preserve">Jefa de departamento de atención ciudadana </w:t>
            </w:r>
          </w:p>
        </w:tc>
        <w:tc>
          <w:tcPr>
            <w:tcW w:w="4540" w:type="dxa"/>
          </w:tcPr>
          <w:p w14:paraId="6A4E7DCB" w14:textId="77777777" w:rsidR="008D6101" w:rsidRPr="00863C3A" w:rsidRDefault="008D6101" w:rsidP="00F45D75">
            <w:pPr>
              <w:rPr>
                <w:rFonts w:ascii="Palatino Linotype" w:hAnsi="Palatino Linotype"/>
              </w:rPr>
            </w:pPr>
            <w:r w:rsidRPr="00863C3A">
              <w:rPr>
                <w:rFonts w:ascii="Palatino Linotype" w:hAnsi="Palatino Linotype"/>
              </w:rPr>
              <w:t>Diploma curso cultura de belleza</w:t>
            </w:r>
          </w:p>
        </w:tc>
      </w:tr>
      <w:tr w:rsidR="008D6101" w:rsidRPr="00863C3A" w14:paraId="49043FA1" w14:textId="77777777" w:rsidTr="008D6101">
        <w:tc>
          <w:tcPr>
            <w:tcW w:w="2405" w:type="dxa"/>
          </w:tcPr>
          <w:p w14:paraId="67FA8066" w14:textId="77777777" w:rsidR="008D6101" w:rsidRPr="00863C3A" w:rsidRDefault="008D6101" w:rsidP="00F45D75">
            <w:pPr>
              <w:rPr>
                <w:rFonts w:ascii="Palatino Linotype" w:hAnsi="Palatino Linotype"/>
              </w:rPr>
            </w:pPr>
            <w:r w:rsidRPr="00863C3A">
              <w:rPr>
                <w:rFonts w:ascii="Palatino Linotype" w:hAnsi="Palatino Linotype"/>
              </w:rPr>
              <w:t>Eladio Omar Reyes Diaz</w:t>
            </w:r>
          </w:p>
        </w:tc>
        <w:tc>
          <w:tcPr>
            <w:tcW w:w="2693" w:type="dxa"/>
          </w:tcPr>
          <w:p w14:paraId="101CC178" w14:textId="77777777" w:rsidR="008D6101" w:rsidRPr="00863C3A" w:rsidRDefault="008D6101" w:rsidP="00F45D75">
            <w:pPr>
              <w:rPr>
                <w:rFonts w:ascii="Palatino Linotype" w:hAnsi="Palatino Linotype"/>
              </w:rPr>
            </w:pPr>
            <w:r w:rsidRPr="00863C3A">
              <w:rPr>
                <w:rFonts w:ascii="Palatino Linotype" w:hAnsi="Palatino Linotype"/>
              </w:rPr>
              <w:t xml:space="preserve">Coordinador de Catastro </w:t>
            </w:r>
          </w:p>
        </w:tc>
        <w:tc>
          <w:tcPr>
            <w:tcW w:w="4540" w:type="dxa"/>
          </w:tcPr>
          <w:p w14:paraId="3A36C819" w14:textId="77777777" w:rsidR="008D6101" w:rsidRPr="00863C3A" w:rsidRDefault="008D6101" w:rsidP="00F45D75">
            <w:pPr>
              <w:rPr>
                <w:rFonts w:ascii="Palatino Linotype" w:hAnsi="Palatino Linotype"/>
              </w:rPr>
            </w:pPr>
            <w:r w:rsidRPr="00863C3A">
              <w:rPr>
                <w:rFonts w:ascii="Palatino Linotype" w:hAnsi="Palatino Linotype"/>
              </w:rPr>
              <w:t xml:space="preserve">Licenciado en derecho </w:t>
            </w:r>
          </w:p>
          <w:p w14:paraId="62A74710" w14:textId="77777777" w:rsidR="008D6101" w:rsidRPr="00863C3A" w:rsidRDefault="008D6101" w:rsidP="00F45D75">
            <w:pPr>
              <w:rPr>
                <w:rFonts w:ascii="Palatino Linotype" w:hAnsi="Palatino Linotype"/>
              </w:rPr>
            </w:pPr>
          </w:p>
          <w:p w14:paraId="465E24CD" w14:textId="77777777" w:rsidR="008D6101" w:rsidRPr="00863C3A" w:rsidRDefault="008D6101" w:rsidP="00F45D75">
            <w:pPr>
              <w:rPr>
                <w:rFonts w:ascii="Palatino Linotype" w:hAnsi="Palatino Linotype"/>
              </w:rPr>
            </w:pPr>
            <w:r w:rsidRPr="00863C3A">
              <w:rPr>
                <w:rFonts w:ascii="Palatino Linotype" w:hAnsi="Palatino Linotype"/>
              </w:rPr>
              <w:t xml:space="preserve">Cédula licenciatura en derecho </w:t>
            </w:r>
          </w:p>
        </w:tc>
      </w:tr>
      <w:tr w:rsidR="008D6101" w:rsidRPr="00863C3A" w14:paraId="646F7223" w14:textId="77777777" w:rsidTr="008D6101">
        <w:tc>
          <w:tcPr>
            <w:tcW w:w="2405" w:type="dxa"/>
          </w:tcPr>
          <w:p w14:paraId="4309CDD1" w14:textId="77777777" w:rsidR="008D6101" w:rsidRPr="00863C3A" w:rsidRDefault="008D6101" w:rsidP="00F45D75">
            <w:pPr>
              <w:rPr>
                <w:rFonts w:ascii="Palatino Linotype" w:hAnsi="Palatino Linotype"/>
              </w:rPr>
            </w:pPr>
            <w:r w:rsidRPr="00863C3A">
              <w:rPr>
                <w:rFonts w:ascii="Palatino Linotype" w:hAnsi="Palatino Linotype"/>
              </w:rPr>
              <w:t xml:space="preserve">Sergio Alvarado Enríquez </w:t>
            </w:r>
          </w:p>
        </w:tc>
        <w:tc>
          <w:tcPr>
            <w:tcW w:w="2693" w:type="dxa"/>
          </w:tcPr>
          <w:p w14:paraId="6A29ABF5" w14:textId="77777777" w:rsidR="008D6101" w:rsidRPr="00863C3A" w:rsidRDefault="008D6101" w:rsidP="00DD3E3B">
            <w:pPr>
              <w:jc w:val="both"/>
              <w:rPr>
                <w:rFonts w:ascii="Palatino Linotype" w:hAnsi="Palatino Linotype"/>
              </w:rPr>
            </w:pPr>
            <w:r w:rsidRPr="00863C3A">
              <w:rPr>
                <w:rFonts w:ascii="Palatino Linotype" w:hAnsi="Palatino Linotype"/>
              </w:rPr>
              <w:t xml:space="preserve">Secretario adjunto adscrito a la Secretaría particular </w:t>
            </w:r>
          </w:p>
        </w:tc>
        <w:tc>
          <w:tcPr>
            <w:tcW w:w="4540" w:type="dxa"/>
          </w:tcPr>
          <w:p w14:paraId="5BB6B875" w14:textId="77777777" w:rsidR="008D6101" w:rsidRPr="00863C3A" w:rsidRDefault="008D6101" w:rsidP="00DD3E3B">
            <w:pPr>
              <w:jc w:val="both"/>
              <w:rPr>
                <w:rFonts w:ascii="Palatino Linotype" w:hAnsi="Palatino Linotype"/>
              </w:rPr>
            </w:pPr>
            <w:r w:rsidRPr="00863C3A">
              <w:rPr>
                <w:rFonts w:ascii="Palatino Linotype" w:hAnsi="Palatino Linotype"/>
              </w:rPr>
              <w:t xml:space="preserve">Acta de examen profesional para obtener título de licenciado en educación física </w:t>
            </w:r>
          </w:p>
        </w:tc>
      </w:tr>
      <w:tr w:rsidR="008D6101" w:rsidRPr="00863C3A" w14:paraId="12BF4BF8" w14:textId="77777777" w:rsidTr="008D6101">
        <w:tc>
          <w:tcPr>
            <w:tcW w:w="2405" w:type="dxa"/>
          </w:tcPr>
          <w:p w14:paraId="227A857A" w14:textId="77777777" w:rsidR="008D6101" w:rsidRPr="00863C3A" w:rsidRDefault="008D6101" w:rsidP="00F45D75">
            <w:pPr>
              <w:rPr>
                <w:rFonts w:ascii="Palatino Linotype" w:hAnsi="Palatino Linotype"/>
              </w:rPr>
            </w:pPr>
            <w:r w:rsidRPr="00863C3A">
              <w:rPr>
                <w:rFonts w:ascii="Palatino Linotype" w:hAnsi="Palatino Linotype"/>
              </w:rPr>
              <w:t>Barón Guadarrama Eva</w:t>
            </w:r>
          </w:p>
        </w:tc>
        <w:tc>
          <w:tcPr>
            <w:tcW w:w="2693" w:type="dxa"/>
          </w:tcPr>
          <w:p w14:paraId="515F6E37" w14:textId="77777777" w:rsidR="008D6101" w:rsidRPr="00863C3A" w:rsidRDefault="008D6101" w:rsidP="00F45D75">
            <w:pPr>
              <w:rPr>
                <w:rFonts w:ascii="Palatino Linotype" w:hAnsi="Palatino Linotype"/>
              </w:rPr>
            </w:pPr>
            <w:r w:rsidRPr="00863C3A">
              <w:rPr>
                <w:rFonts w:ascii="Palatino Linotype" w:hAnsi="Palatino Linotype"/>
              </w:rPr>
              <w:t xml:space="preserve">Jefa de ingresos </w:t>
            </w:r>
          </w:p>
        </w:tc>
        <w:tc>
          <w:tcPr>
            <w:tcW w:w="4540" w:type="dxa"/>
          </w:tcPr>
          <w:p w14:paraId="5514061A" w14:textId="77777777" w:rsidR="008D6101" w:rsidRPr="00863C3A" w:rsidRDefault="008D6101" w:rsidP="00F45D75">
            <w:pPr>
              <w:rPr>
                <w:rFonts w:ascii="Palatino Linotype" w:hAnsi="Palatino Linotype"/>
              </w:rPr>
            </w:pPr>
            <w:r w:rsidRPr="00863C3A">
              <w:rPr>
                <w:rFonts w:ascii="Palatino Linotype" w:hAnsi="Palatino Linotype"/>
              </w:rPr>
              <w:t xml:space="preserve">Reconocimiento global de validez de estudios de Licenciatura en contaduría pública </w:t>
            </w:r>
          </w:p>
        </w:tc>
      </w:tr>
      <w:tr w:rsidR="008D6101" w:rsidRPr="00863C3A" w14:paraId="29C4428A" w14:textId="77777777" w:rsidTr="008D6101">
        <w:tc>
          <w:tcPr>
            <w:tcW w:w="2405" w:type="dxa"/>
          </w:tcPr>
          <w:p w14:paraId="4FD22DF4" w14:textId="77777777" w:rsidR="008D6101" w:rsidRPr="00863C3A" w:rsidRDefault="008D6101" w:rsidP="00F45D75">
            <w:pPr>
              <w:rPr>
                <w:rFonts w:ascii="Palatino Linotype" w:hAnsi="Palatino Linotype"/>
              </w:rPr>
            </w:pPr>
            <w:r w:rsidRPr="00863C3A">
              <w:rPr>
                <w:rFonts w:ascii="Palatino Linotype" w:hAnsi="Palatino Linotype"/>
              </w:rPr>
              <w:t>Irving Rosales Olivares</w:t>
            </w:r>
          </w:p>
        </w:tc>
        <w:tc>
          <w:tcPr>
            <w:tcW w:w="2693" w:type="dxa"/>
          </w:tcPr>
          <w:p w14:paraId="4D39C0B5" w14:textId="77777777" w:rsidR="008D6101" w:rsidRPr="00863C3A" w:rsidRDefault="008D6101" w:rsidP="00F45D75">
            <w:pPr>
              <w:rPr>
                <w:rFonts w:ascii="Palatino Linotype" w:hAnsi="Palatino Linotype"/>
              </w:rPr>
            </w:pPr>
            <w:r w:rsidRPr="00863C3A">
              <w:rPr>
                <w:rFonts w:ascii="Palatino Linotype" w:hAnsi="Palatino Linotype"/>
              </w:rPr>
              <w:t xml:space="preserve">Jefe de egresos </w:t>
            </w:r>
          </w:p>
        </w:tc>
        <w:tc>
          <w:tcPr>
            <w:tcW w:w="4540" w:type="dxa"/>
          </w:tcPr>
          <w:p w14:paraId="3BA2BC24" w14:textId="77777777" w:rsidR="008D6101" w:rsidRPr="00863C3A" w:rsidRDefault="008D6101" w:rsidP="00F45D75">
            <w:pPr>
              <w:rPr>
                <w:rFonts w:ascii="Palatino Linotype" w:hAnsi="Palatino Linotype"/>
              </w:rPr>
            </w:pPr>
            <w:r w:rsidRPr="00863C3A">
              <w:rPr>
                <w:rFonts w:ascii="Palatino Linotype" w:hAnsi="Palatino Linotype"/>
              </w:rPr>
              <w:t xml:space="preserve">Carta de pasante como contador público </w:t>
            </w:r>
          </w:p>
        </w:tc>
      </w:tr>
      <w:tr w:rsidR="008D6101" w:rsidRPr="00863C3A" w14:paraId="2C931C37" w14:textId="77777777" w:rsidTr="008D6101">
        <w:tc>
          <w:tcPr>
            <w:tcW w:w="2405" w:type="dxa"/>
          </w:tcPr>
          <w:p w14:paraId="69397635" w14:textId="77777777" w:rsidR="008D6101" w:rsidRPr="00863C3A" w:rsidRDefault="008D6101" w:rsidP="00F45D75">
            <w:pPr>
              <w:rPr>
                <w:rFonts w:ascii="Palatino Linotype" w:hAnsi="Palatino Linotype"/>
              </w:rPr>
            </w:pPr>
            <w:r w:rsidRPr="00863C3A">
              <w:rPr>
                <w:rFonts w:ascii="Palatino Linotype" w:hAnsi="Palatino Linotype"/>
              </w:rPr>
              <w:t>Carlos Rangel Gómez</w:t>
            </w:r>
          </w:p>
        </w:tc>
        <w:tc>
          <w:tcPr>
            <w:tcW w:w="2693" w:type="dxa"/>
          </w:tcPr>
          <w:p w14:paraId="5C78B36E" w14:textId="77777777" w:rsidR="008D6101" w:rsidRPr="00863C3A" w:rsidRDefault="008D6101" w:rsidP="00F45D75">
            <w:pPr>
              <w:rPr>
                <w:rFonts w:ascii="Palatino Linotype" w:hAnsi="Palatino Linotype"/>
              </w:rPr>
            </w:pPr>
            <w:r w:rsidRPr="00863C3A">
              <w:rPr>
                <w:rFonts w:ascii="Palatino Linotype" w:hAnsi="Palatino Linotype"/>
              </w:rPr>
              <w:t>Tesorero municipal</w:t>
            </w:r>
          </w:p>
        </w:tc>
        <w:tc>
          <w:tcPr>
            <w:tcW w:w="4540" w:type="dxa"/>
          </w:tcPr>
          <w:p w14:paraId="1D887D8C" w14:textId="0E11638A" w:rsidR="008D6101" w:rsidRPr="00863C3A" w:rsidRDefault="0039244B" w:rsidP="00F45D75">
            <w:pPr>
              <w:rPr>
                <w:rFonts w:ascii="Palatino Linotype" w:hAnsi="Palatino Linotype"/>
              </w:rPr>
            </w:pPr>
            <w:r w:rsidRPr="00863C3A">
              <w:rPr>
                <w:rFonts w:ascii="Palatino Linotype" w:hAnsi="Palatino Linotype"/>
              </w:rPr>
              <w:t>Título</w:t>
            </w:r>
            <w:r w:rsidR="008D6101" w:rsidRPr="00863C3A">
              <w:rPr>
                <w:rFonts w:ascii="Palatino Linotype" w:hAnsi="Palatino Linotype"/>
              </w:rPr>
              <w:t xml:space="preserve"> de licenciado en contabilidad</w:t>
            </w:r>
          </w:p>
        </w:tc>
      </w:tr>
      <w:tr w:rsidR="008D6101" w:rsidRPr="00863C3A" w14:paraId="02906888" w14:textId="77777777" w:rsidTr="008D6101">
        <w:tc>
          <w:tcPr>
            <w:tcW w:w="2405" w:type="dxa"/>
          </w:tcPr>
          <w:p w14:paraId="22AE3150" w14:textId="77777777" w:rsidR="008D6101" w:rsidRPr="00863C3A" w:rsidRDefault="008D6101" w:rsidP="00F45D75">
            <w:pPr>
              <w:rPr>
                <w:rFonts w:ascii="Palatino Linotype" w:hAnsi="Palatino Linotype"/>
              </w:rPr>
            </w:pPr>
            <w:r w:rsidRPr="00863C3A">
              <w:rPr>
                <w:rFonts w:ascii="Palatino Linotype" w:hAnsi="Palatino Linotype"/>
              </w:rPr>
              <w:t xml:space="preserve">Serrano Rayón Issac Jair </w:t>
            </w:r>
          </w:p>
        </w:tc>
        <w:tc>
          <w:tcPr>
            <w:tcW w:w="2693" w:type="dxa"/>
          </w:tcPr>
          <w:p w14:paraId="0FA6A0E8" w14:textId="77777777" w:rsidR="008D6101" w:rsidRPr="00863C3A" w:rsidRDefault="008D6101" w:rsidP="00DD3E3B">
            <w:pPr>
              <w:jc w:val="both"/>
              <w:rPr>
                <w:rFonts w:ascii="Palatino Linotype" w:hAnsi="Palatino Linotype"/>
              </w:rPr>
            </w:pPr>
            <w:r w:rsidRPr="00863C3A">
              <w:rPr>
                <w:rFonts w:ascii="Palatino Linotype" w:hAnsi="Palatino Linotype"/>
              </w:rPr>
              <w:t xml:space="preserve">Titular de la unidad de comunidades indígenas </w:t>
            </w:r>
          </w:p>
        </w:tc>
        <w:tc>
          <w:tcPr>
            <w:tcW w:w="4540" w:type="dxa"/>
          </w:tcPr>
          <w:p w14:paraId="0677ABC4" w14:textId="77777777" w:rsidR="008D6101" w:rsidRPr="00863C3A" w:rsidRDefault="008D6101" w:rsidP="00DD3E3B">
            <w:pPr>
              <w:jc w:val="both"/>
              <w:rPr>
                <w:rFonts w:ascii="Palatino Linotype" w:hAnsi="Palatino Linotype"/>
              </w:rPr>
            </w:pPr>
            <w:r w:rsidRPr="00863C3A">
              <w:rPr>
                <w:rFonts w:ascii="Palatino Linotype" w:hAnsi="Palatino Linotype"/>
              </w:rPr>
              <w:t xml:space="preserve">Certificado de estudios de licenciatura en derecho </w:t>
            </w:r>
          </w:p>
        </w:tc>
      </w:tr>
      <w:tr w:rsidR="008D6101" w:rsidRPr="00863C3A" w14:paraId="3C370F96" w14:textId="77777777" w:rsidTr="008D6101">
        <w:tc>
          <w:tcPr>
            <w:tcW w:w="2405" w:type="dxa"/>
          </w:tcPr>
          <w:p w14:paraId="7906E199" w14:textId="77777777" w:rsidR="008D6101" w:rsidRPr="00863C3A" w:rsidRDefault="008D6101" w:rsidP="00F45D75">
            <w:pPr>
              <w:rPr>
                <w:rFonts w:ascii="Palatino Linotype" w:hAnsi="Palatino Linotype"/>
              </w:rPr>
            </w:pPr>
            <w:r w:rsidRPr="00863C3A">
              <w:rPr>
                <w:rFonts w:ascii="Palatino Linotype" w:hAnsi="Palatino Linotype"/>
              </w:rPr>
              <w:t xml:space="preserve">Gerardo Guerrero Leyva </w:t>
            </w:r>
          </w:p>
        </w:tc>
        <w:tc>
          <w:tcPr>
            <w:tcW w:w="2693" w:type="dxa"/>
          </w:tcPr>
          <w:p w14:paraId="1809B3A2" w14:textId="77777777" w:rsidR="008D6101" w:rsidRPr="00863C3A" w:rsidRDefault="008D6101" w:rsidP="00DD3E3B">
            <w:pPr>
              <w:jc w:val="both"/>
              <w:rPr>
                <w:rFonts w:ascii="Palatino Linotype" w:hAnsi="Palatino Linotype"/>
              </w:rPr>
            </w:pPr>
            <w:r w:rsidRPr="00863C3A">
              <w:rPr>
                <w:rFonts w:ascii="Palatino Linotype" w:hAnsi="Palatino Linotype"/>
              </w:rPr>
              <w:t xml:space="preserve">Titular de la unidad de control y bienestar animal </w:t>
            </w:r>
          </w:p>
        </w:tc>
        <w:tc>
          <w:tcPr>
            <w:tcW w:w="4540" w:type="dxa"/>
          </w:tcPr>
          <w:p w14:paraId="473CFA6F" w14:textId="2C9B657D" w:rsidR="008D6101" w:rsidRPr="00863C3A" w:rsidRDefault="0039244B" w:rsidP="00DD3E3B">
            <w:pPr>
              <w:jc w:val="both"/>
              <w:rPr>
                <w:rFonts w:ascii="Palatino Linotype" w:hAnsi="Palatino Linotype"/>
              </w:rPr>
            </w:pPr>
            <w:r w:rsidRPr="00863C3A">
              <w:rPr>
                <w:rFonts w:ascii="Palatino Linotype" w:hAnsi="Palatino Linotype"/>
              </w:rPr>
              <w:t>Título</w:t>
            </w:r>
            <w:r w:rsidR="008D6101" w:rsidRPr="00863C3A">
              <w:rPr>
                <w:rFonts w:ascii="Palatino Linotype" w:hAnsi="Palatino Linotype"/>
              </w:rPr>
              <w:t xml:space="preserve"> de médico veterinario ilegible</w:t>
            </w:r>
          </w:p>
        </w:tc>
      </w:tr>
      <w:tr w:rsidR="008D6101" w:rsidRPr="00863C3A" w14:paraId="0E505EF5" w14:textId="77777777" w:rsidTr="008D6101">
        <w:tc>
          <w:tcPr>
            <w:tcW w:w="2405" w:type="dxa"/>
          </w:tcPr>
          <w:p w14:paraId="275DCA55" w14:textId="77777777" w:rsidR="008D6101" w:rsidRPr="00863C3A" w:rsidRDefault="008D6101" w:rsidP="00F45D75">
            <w:pPr>
              <w:rPr>
                <w:rFonts w:ascii="Palatino Linotype" w:hAnsi="Palatino Linotype"/>
              </w:rPr>
            </w:pPr>
            <w:r w:rsidRPr="00863C3A">
              <w:rPr>
                <w:rFonts w:ascii="Palatino Linotype" w:hAnsi="Palatino Linotype"/>
              </w:rPr>
              <w:t>Vianey Beltrán Morelos</w:t>
            </w:r>
          </w:p>
        </w:tc>
        <w:tc>
          <w:tcPr>
            <w:tcW w:w="2693" w:type="dxa"/>
          </w:tcPr>
          <w:p w14:paraId="5427D460" w14:textId="77777777" w:rsidR="008D6101" w:rsidRPr="00863C3A" w:rsidRDefault="008D6101" w:rsidP="00DD3E3B">
            <w:pPr>
              <w:jc w:val="both"/>
              <w:rPr>
                <w:rFonts w:ascii="Palatino Linotype" w:hAnsi="Palatino Linotype"/>
              </w:rPr>
            </w:pPr>
            <w:r w:rsidRPr="00863C3A">
              <w:rPr>
                <w:rFonts w:ascii="Palatino Linotype" w:hAnsi="Palatino Linotype"/>
              </w:rPr>
              <w:t xml:space="preserve">Directora de educación, cultura y turismo </w:t>
            </w:r>
          </w:p>
        </w:tc>
        <w:tc>
          <w:tcPr>
            <w:tcW w:w="4540" w:type="dxa"/>
          </w:tcPr>
          <w:p w14:paraId="170B5B3E" w14:textId="77777777" w:rsidR="008D6101" w:rsidRPr="00863C3A" w:rsidRDefault="008D6101" w:rsidP="00DD3E3B">
            <w:pPr>
              <w:jc w:val="both"/>
              <w:rPr>
                <w:rFonts w:ascii="Palatino Linotype" w:hAnsi="Palatino Linotype"/>
              </w:rPr>
            </w:pPr>
            <w:r w:rsidRPr="00863C3A">
              <w:rPr>
                <w:rFonts w:ascii="Palatino Linotype" w:hAnsi="Palatino Linotype"/>
              </w:rPr>
              <w:t xml:space="preserve">Acta de examen profesional Licenciado en educación preescolar </w:t>
            </w:r>
          </w:p>
        </w:tc>
      </w:tr>
      <w:tr w:rsidR="008D6101" w:rsidRPr="00863C3A" w14:paraId="43175654" w14:textId="77777777" w:rsidTr="008D6101">
        <w:tc>
          <w:tcPr>
            <w:tcW w:w="2405" w:type="dxa"/>
          </w:tcPr>
          <w:p w14:paraId="3C5795BA" w14:textId="77777777" w:rsidR="008D6101" w:rsidRPr="00863C3A" w:rsidRDefault="008D6101" w:rsidP="00F45D75">
            <w:pPr>
              <w:rPr>
                <w:rFonts w:ascii="Palatino Linotype" w:hAnsi="Palatino Linotype"/>
              </w:rPr>
            </w:pPr>
            <w:r w:rsidRPr="00863C3A">
              <w:rPr>
                <w:rFonts w:ascii="Palatino Linotype" w:hAnsi="Palatino Linotype"/>
              </w:rPr>
              <w:t xml:space="preserve">Mercedes Hernández Esquivel </w:t>
            </w:r>
          </w:p>
        </w:tc>
        <w:tc>
          <w:tcPr>
            <w:tcW w:w="2693" w:type="dxa"/>
          </w:tcPr>
          <w:p w14:paraId="0717C74E" w14:textId="77777777" w:rsidR="008D6101" w:rsidRPr="00863C3A" w:rsidRDefault="008D6101" w:rsidP="00DD3E3B">
            <w:pPr>
              <w:jc w:val="both"/>
              <w:rPr>
                <w:rFonts w:ascii="Palatino Linotype" w:hAnsi="Palatino Linotype"/>
              </w:rPr>
            </w:pPr>
            <w:r w:rsidRPr="00863C3A">
              <w:rPr>
                <w:rFonts w:ascii="Palatino Linotype" w:hAnsi="Palatino Linotype"/>
              </w:rPr>
              <w:t>Coordinadora de Educación</w:t>
            </w:r>
          </w:p>
        </w:tc>
        <w:tc>
          <w:tcPr>
            <w:tcW w:w="4540" w:type="dxa"/>
          </w:tcPr>
          <w:p w14:paraId="3645C0CC" w14:textId="77777777" w:rsidR="008D6101" w:rsidRPr="00863C3A" w:rsidRDefault="008D6101" w:rsidP="00DD3E3B">
            <w:pPr>
              <w:jc w:val="both"/>
              <w:rPr>
                <w:rFonts w:ascii="Palatino Linotype" w:hAnsi="Palatino Linotype"/>
              </w:rPr>
            </w:pPr>
            <w:r w:rsidRPr="00863C3A">
              <w:rPr>
                <w:rFonts w:ascii="Palatino Linotype" w:hAnsi="Palatino Linotype"/>
              </w:rPr>
              <w:t xml:space="preserve">Maestra en estudios turísticos </w:t>
            </w:r>
          </w:p>
        </w:tc>
      </w:tr>
      <w:tr w:rsidR="008D6101" w:rsidRPr="00863C3A" w14:paraId="218882BF" w14:textId="77777777" w:rsidTr="008D6101">
        <w:tc>
          <w:tcPr>
            <w:tcW w:w="2405" w:type="dxa"/>
          </w:tcPr>
          <w:p w14:paraId="71579F11" w14:textId="77777777" w:rsidR="008D6101" w:rsidRPr="00863C3A" w:rsidRDefault="008D6101" w:rsidP="00F45D75">
            <w:pPr>
              <w:rPr>
                <w:rFonts w:ascii="Palatino Linotype" w:hAnsi="Palatino Linotype"/>
              </w:rPr>
            </w:pPr>
            <w:r w:rsidRPr="00863C3A">
              <w:rPr>
                <w:rFonts w:ascii="Palatino Linotype" w:hAnsi="Palatino Linotype"/>
              </w:rPr>
              <w:t xml:space="preserve">Yolanda Manjarrez Berriozábal </w:t>
            </w:r>
          </w:p>
        </w:tc>
        <w:tc>
          <w:tcPr>
            <w:tcW w:w="2693" w:type="dxa"/>
          </w:tcPr>
          <w:p w14:paraId="497E451D" w14:textId="77777777" w:rsidR="008D6101" w:rsidRPr="00863C3A" w:rsidRDefault="008D6101" w:rsidP="00DD3E3B">
            <w:pPr>
              <w:jc w:val="both"/>
              <w:rPr>
                <w:rFonts w:ascii="Palatino Linotype" w:hAnsi="Palatino Linotype"/>
              </w:rPr>
            </w:pPr>
            <w:r w:rsidRPr="00863C3A">
              <w:rPr>
                <w:rFonts w:ascii="Palatino Linotype" w:hAnsi="Palatino Linotype"/>
              </w:rPr>
              <w:t xml:space="preserve">Coordinadora de atención a grupos vulnerables </w:t>
            </w:r>
          </w:p>
        </w:tc>
        <w:tc>
          <w:tcPr>
            <w:tcW w:w="4540" w:type="dxa"/>
          </w:tcPr>
          <w:p w14:paraId="0C2E3FC8" w14:textId="77777777" w:rsidR="008D6101" w:rsidRPr="00863C3A" w:rsidRDefault="008D6101" w:rsidP="00DD3E3B">
            <w:pPr>
              <w:jc w:val="both"/>
              <w:rPr>
                <w:rFonts w:ascii="Palatino Linotype" w:hAnsi="Palatino Linotype"/>
              </w:rPr>
            </w:pPr>
            <w:r w:rsidRPr="00863C3A">
              <w:rPr>
                <w:rFonts w:ascii="Palatino Linotype" w:hAnsi="Palatino Linotype"/>
              </w:rPr>
              <w:t xml:space="preserve">Carta de pasante licenciado en ciencias políticas y administración pública </w:t>
            </w:r>
          </w:p>
        </w:tc>
      </w:tr>
      <w:tr w:rsidR="008D6101" w:rsidRPr="00863C3A" w14:paraId="2C9FE3BC" w14:textId="77777777" w:rsidTr="008D6101">
        <w:tc>
          <w:tcPr>
            <w:tcW w:w="2405" w:type="dxa"/>
          </w:tcPr>
          <w:p w14:paraId="0D0C8E5D" w14:textId="77777777" w:rsidR="008D6101" w:rsidRPr="00863C3A" w:rsidRDefault="008D6101" w:rsidP="00F45D75">
            <w:pPr>
              <w:rPr>
                <w:rFonts w:ascii="Palatino Linotype" w:hAnsi="Palatino Linotype"/>
              </w:rPr>
            </w:pPr>
            <w:proofErr w:type="spellStart"/>
            <w:r w:rsidRPr="00863C3A">
              <w:rPr>
                <w:rFonts w:ascii="Palatino Linotype" w:hAnsi="Palatino Linotype"/>
              </w:rPr>
              <w:t>Jannet</w:t>
            </w:r>
            <w:proofErr w:type="spellEnd"/>
            <w:r w:rsidRPr="00863C3A">
              <w:rPr>
                <w:rFonts w:ascii="Palatino Linotype" w:hAnsi="Palatino Linotype"/>
              </w:rPr>
              <w:t xml:space="preserve"> Diaz Rodríguez </w:t>
            </w:r>
          </w:p>
        </w:tc>
        <w:tc>
          <w:tcPr>
            <w:tcW w:w="2693" w:type="dxa"/>
          </w:tcPr>
          <w:p w14:paraId="35BE495F" w14:textId="77777777" w:rsidR="008D6101" w:rsidRPr="00863C3A" w:rsidRDefault="008D6101" w:rsidP="00DD3E3B">
            <w:pPr>
              <w:jc w:val="both"/>
              <w:rPr>
                <w:rFonts w:ascii="Palatino Linotype" w:hAnsi="Palatino Linotype"/>
              </w:rPr>
            </w:pPr>
            <w:r w:rsidRPr="00863C3A">
              <w:rPr>
                <w:rFonts w:ascii="Palatino Linotype" w:hAnsi="Palatino Linotype"/>
              </w:rPr>
              <w:t xml:space="preserve">Encargada de fomento artesanal </w:t>
            </w:r>
          </w:p>
        </w:tc>
        <w:tc>
          <w:tcPr>
            <w:tcW w:w="4540" w:type="dxa"/>
          </w:tcPr>
          <w:p w14:paraId="60119534" w14:textId="77777777" w:rsidR="008D6101" w:rsidRPr="00863C3A" w:rsidRDefault="008D6101" w:rsidP="00DD3E3B">
            <w:pPr>
              <w:jc w:val="both"/>
              <w:rPr>
                <w:rFonts w:ascii="Palatino Linotype" w:hAnsi="Palatino Linotype"/>
              </w:rPr>
            </w:pPr>
            <w:r w:rsidRPr="00863C3A">
              <w:rPr>
                <w:rFonts w:ascii="Palatino Linotype" w:hAnsi="Palatino Linotype"/>
              </w:rPr>
              <w:t xml:space="preserve">Certificado de estudios Licenciatura en Danza Folclórica Mexicana </w:t>
            </w:r>
          </w:p>
        </w:tc>
      </w:tr>
      <w:tr w:rsidR="008D6101" w:rsidRPr="00863C3A" w14:paraId="37318A87" w14:textId="77777777" w:rsidTr="008D6101">
        <w:tc>
          <w:tcPr>
            <w:tcW w:w="2405" w:type="dxa"/>
          </w:tcPr>
          <w:p w14:paraId="0CF05CEC" w14:textId="77777777" w:rsidR="008D6101" w:rsidRPr="00863C3A" w:rsidRDefault="008D6101" w:rsidP="00F45D75">
            <w:pPr>
              <w:rPr>
                <w:rFonts w:ascii="Palatino Linotype" w:hAnsi="Palatino Linotype"/>
              </w:rPr>
            </w:pPr>
            <w:proofErr w:type="spellStart"/>
            <w:r w:rsidRPr="00863C3A">
              <w:rPr>
                <w:rFonts w:ascii="Palatino Linotype" w:hAnsi="Palatino Linotype"/>
              </w:rPr>
              <w:t>Izamara</w:t>
            </w:r>
            <w:proofErr w:type="spellEnd"/>
            <w:r w:rsidRPr="00863C3A">
              <w:rPr>
                <w:rFonts w:ascii="Palatino Linotype" w:hAnsi="Palatino Linotype"/>
              </w:rPr>
              <w:t xml:space="preserve"> Rebeca Hernández Enríquez </w:t>
            </w:r>
          </w:p>
        </w:tc>
        <w:tc>
          <w:tcPr>
            <w:tcW w:w="2693" w:type="dxa"/>
          </w:tcPr>
          <w:p w14:paraId="7C2970FE" w14:textId="77777777" w:rsidR="008D6101" w:rsidRPr="00863C3A" w:rsidRDefault="008D6101" w:rsidP="00DD3E3B">
            <w:pPr>
              <w:jc w:val="both"/>
              <w:rPr>
                <w:rFonts w:ascii="Palatino Linotype" w:hAnsi="Palatino Linotype"/>
              </w:rPr>
            </w:pPr>
            <w:r w:rsidRPr="00863C3A">
              <w:rPr>
                <w:rFonts w:ascii="Palatino Linotype" w:hAnsi="Palatino Linotype"/>
              </w:rPr>
              <w:t xml:space="preserve">Encargada de adulto mayor </w:t>
            </w:r>
          </w:p>
        </w:tc>
        <w:tc>
          <w:tcPr>
            <w:tcW w:w="4540" w:type="dxa"/>
          </w:tcPr>
          <w:p w14:paraId="5CE0C75E" w14:textId="77777777" w:rsidR="008D6101" w:rsidRPr="00863C3A" w:rsidRDefault="008D6101" w:rsidP="00DD3E3B">
            <w:pPr>
              <w:jc w:val="both"/>
              <w:rPr>
                <w:rFonts w:ascii="Palatino Linotype" w:hAnsi="Palatino Linotype"/>
              </w:rPr>
            </w:pPr>
            <w:r w:rsidRPr="00863C3A">
              <w:rPr>
                <w:rFonts w:ascii="Palatino Linotype" w:hAnsi="Palatino Linotype"/>
              </w:rPr>
              <w:t xml:space="preserve">Certificado de estudios licenciatura en danza folclórica mexicana </w:t>
            </w:r>
          </w:p>
        </w:tc>
      </w:tr>
      <w:tr w:rsidR="008D6101" w:rsidRPr="00863C3A" w14:paraId="7EAE1E36" w14:textId="77777777" w:rsidTr="008D6101">
        <w:tc>
          <w:tcPr>
            <w:tcW w:w="2405" w:type="dxa"/>
          </w:tcPr>
          <w:p w14:paraId="029C3E74" w14:textId="23488505" w:rsidR="008D6101" w:rsidRPr="00863C3A" w:rsidRDefault="0039244B" w:rsidP="00F45D75">
            <w:pPr>
              <w:rPr>
                <w:rFonts w:ascii="Palatino Linotype" w:hAnsi="Palatino Linotype"/>
              </w:rPr>
            </w:pPr>
            <w:r w:rsidRPr="00863C3A">
              <w:rPr>
                <w:rFonts w:ascii="Palatino Linotype" w:hAnsi="Palatino Linotype"/>
              </w:rPr>
              <w:t>No aplica</w:t>
            </w:r>
          </w:p>
        </w:tc>
        <w:tc>
          <w:tcPr>
            <w:tcW w:w="2693" w:type="dxa"/>
          </w:tcPr>
          <w:p w14:paraId="3F14A0B6" w14:textId="32D51764" w:rsidR="008D6101" w:rsidRPr="00863C3A" w:rsidRDefault="0039244B" w:rsidP="00F45D75">
            <w:pPr>
              <w:rPr>
                <w:rFonts w:ascii="Palatino Linotype" w:hAnsi="Palatino Linotype"/>
              </w:rPr>
            </w:pPr>
            <w:r w:rsidRPr="00863C3A">
              <w:rPr>
                <w:rFonts w:ascii="Palatino Linotype" w:hAnsi="Palatino Linotype"/>
              </w:rPr>
              <w:t>No aplica</w:t>
            </w:r>
          </w:p>
        </w:tc>
        <w:tc>
          <w:tcPr>
            <w:tcW w:w="4540" w:type="dxa"/>
          </w:tcPr>
          <w:p w14:paraId="15664548" w14:textId="77777777" w:rsidR="008D6101" w:rsidRPr="00863C3A" w:rsidRDefault="008D6101" w:rsidP="00F45D75">
            <w:pPr>
              <w:rPr>
                <w:rFonts w:ascii="Palatino Linotype" w:hAnsi="Palatino Linotype"/>
              </w:rPr>
            </w:pPr>
            <w:r w:rsidRPr="00863C3A">
              <w:rPr>
                <w:rFonts w:ascii="Palatino Linotype" w:hAnsi="Palatino Linotype"/>
              </w:rPr>
              <w:t xml:space="preserve">Certificado de estudios ilegible </w:t>
            </w:r>
          </w:p>
        </w:tc>
      </w:tr>
      <w:tr w:rsidR="008D6101" w:rsidRPr="00863C3A" w14:paraId="3CDCE275" w14:textId="77777777" w:rsidTr="008D6101">
        <w:tc>
          <w:tcPr>
            <w:tcW w:w="2405" w:type="dxa"/>
          </w:tcPr>
          <w:p w14:paraId="78CA022A" w14:textId="77777777" w:rsidR="008D6101" w:rsidRPr="00863C3A" w:rsidRDefault="008D6101" w:rsidP="00F45D75">
            <w:pPr>
              <w:rPr>
                <w:rFonts w:ascii="Palatino Linotype" w:hAnsi="Palatino Linotype"/>
              </w:rPr>
            </w:pPr>
            <w:r w:rsidRPr="00863C3A">
              <w:rPr>
                <w:rFonts w:ascii="Palatino Linotype" w:hAnsi="Palatino Linotype"/>
              </w:rPr>
              <w:t xml:space="preserve">Salvador Antonio González Diaz </w:t>
            </w:r>
          </w:p>
        </w:tc>
        <w:tc>
          <w:tcPr>
            <w:tcW w:w="2693" w:type="dxa"/>
          </w:tcPr>
          <w:p w14:paraId="78C1EB88" w14:textId="415775E0" w:rsidR="008D6101" w:rsidRPr="00863C3A" w:rsidRDefault="0039244B" w:rsidP="00F45D75">
            <w:pPr>
              <w:rPr>
                <w:rFonts w:ascii="Palatino Linotype" w:hAnsi="Palatino Linotype"/>
              </w:rPr>
            </w:pPr>
            <w:r w:rsidRPr="00863C3A">
              <w:rPr>
                <w:rFonts w:ascii="Palatino Linotype" w:hAnsi="Palatino Linotype"/>
              </w:rPr>
              <w:t>No aplica</w:t>
            </w:r>
          </w:p>
        </w:tc>
        <w:tc>
          <w:tcPr>
            <w:tcW w:w="4540" w:type="dxa"/>
          </w:tcPr>
          <w:p w14:paraId="4275BE5C" w14:textId="77777777" w:rsidR="008D6101" w:rsidRPr="00863C3A" w:rsidRDefault="008D6101" w:rsidP="00F45D75">
            <w:pPr>
              <w:rPr>
                <w:rFonts w:ascii="Palatino Linotype" w:hAnsi="Palatino Linotype"/>
              </w:rPr>
            </w:pPr>
            <w:r w:rsidRPr="00863C3A">
              <w:rPr>
                <w:rFonts w:ascii="Palatino Linotype" w:hAnsi="Palatino Linotype"/>
              </w:rPr>
              <w:t>Título de maestría en educación</w:t>
            </w:r>
          </w:p>
        </w:tc>
      </w:tr>
      <w:tr w:rsidR="008D6101" w:rsidRPr="00863C3A" w14:paraId="3EA4A38C" w14:textId="77777777" w:rsidTr="008D6101">
        <w:tc>
          <w:tcPr>
            <w:tcW w:w="2405" w:type="dxa"/>
          </w:tcPr>
          <w:p w14:paraId="00E86532" w14:textId="77777777" w:rsidR="008D6101" w:rsidRPr="00863C3A" w:rsidRDefault="008D6101" w:rsidP="00F45D75">
            <w:pPr>
              <w:rPr>
                <w:rFonts w:ascii="Palatino Linotype" w:hAnsi="Palatino Linotype"/>
              </w:rPr>
            </w:pPr>
            <w:r w:rsidRPr="00863C3A">
              <w:rPr>
                <w:rFonts w:ascii="Palatino Linotype" w:hAnsi="Palatino Linotype"/>
              </w:rPr>
              <w:t>Iris Joselyn Vara Juárez</w:t>
            </w:r>
          </w:p>
        </w:tc>
        <w:tc>
          <w:tcPr>
            <w:tcW w:w="2693" w:type="dxa"/>
          </w:tcPr>
          <w:p w14:paraId="6E7ED59A" w14:textId="77777777" w:rsidR="008D6101" w:rsidRPr="00863C3A" w:rsidRDefault="008D6101" w:rsidP="00F45D75">
            <w:pPr>
              <w:rPr>
                <w:rFonts w:ascii="Palatino Linotype" w:hAnsi="Palatino Linotype"/>
              </w:rPr>
            </w:pPr>
            <w:r w:rsidRPr="00863C3A">
              <w:rPr>
                <w:rFonts w:ascii="Palatino Linotype" w:hAnsi="Palatino Linotype"/>
              </w:rPr>
              <w:t>Coordinadora de protección civil</w:t>
            </w:r>
          </w:p>
        </w:tc>
        <w:tc>
          <w:tcPr>
            <w:tcW w:w="4540" w:type="dxa"/>
          </w:tcPr>
          <w:p w14:paraId="12D555C2" w14:textId="77777777" w:rsidR="008D6101" w:rsidRPr="00863C3A" w:rsidRDefault="008D6101" w:rsidP="00F45D75">
            <w:pPr>
              <w:rPr>
                <w:rFonts w:ascii="Palatino Linotype" w:hAnsi="Palatino Linotype"/>
              </w:rPr>
            </w:pPr>
            <w:r w:rsidRPr="00863C3A">
              <w:rPr>
                <w:rFonts w:ascii="Palatino Linotype" w:hAnsi="Palatino Linotype"/>
              </w:rPr>
              <w:t xml:space="preserve">Carta de pasante como licenciada en gerontología </w:t>
            </w:r>
          </w:p>
        </w:tc>
      </w:tr>
      <w:tr w:rsidR="008D6101" w:rsidRPr="00863C3A" w14:paraId="702BA9E6" w14:textId="77777777" w:rsidTr="008D6101">
        <w:tc>
          <w:tcPr>
            <w:tcW w:w="2405" w:type="dxa"/>
          </w:tcPr>
          <w:p w14:paraId="4D22FC56" w14:textId="77777777" w:rsidR="008D6101" w:rsidRPr="00863C3A" w:rsidRDefault="008D6101" w:rsidP="00F45D75">
            <w:pPr>
              <w:rPr>
                <w:rFonts w:ascii="Palatino Linotype" w:hAnsi="Palatino Linotype"/>
              </w:rPr>
            </w:pPr>
            <w:r w:rsidRPr="00863C3A">
              <w:rPr>
                <w:rFonts w:ascii="Palatino Linotype" w:hAnsi="Palatino Linotype"/>
              </w:rPr>
              <w:t>Julio Cesar Nava Rosas</w:t>
            </w:r>
          </w:p>
        </w:tc>
        <w:tc>
          <w:tcPr>
            <w:tcW w:w="2693" w:type="dxa"/>
          </w:tcPr>
          <w:p w14:paraId="52375E36" w14:textId="77777777" w:rsidR="008D6101" w:rsidRPr="00863C3A" w:rsidRDefault="008D6101" w:rsidP="00F45D75">
            <w:pPr>
              <w:rPr>
                <w:rFonts w:ascii="Palatino Linotype" w:hAnsi="Palatino Linotype"/>
              </w:rPr>
            </w:pPr>
            <w:r w:rsidRPr="00863C3A">
              <w:rPr>
                <w:rFonts w:ascii="Palatino Linotype" w:hAnsi="Palatino Linotype"/>
              </w:rPr>
              <w:t>Jefe de servicios</w:t>
            </w:r>
          </w:p>
        </w:tc>
        <w:tc>
          <w:tcPr>
            <w:tcW w:w="4540" w:type="dxa"/>
          </w:tcPr>
          <w:p w14:paraId="312617D5" w14:textId="77777777" w:rsidR="008D6101" w:rsidRPr="00863C3A" w:rsidRDefault="008D6101" w:rsidP="00F45D75">
            <w:pPr>
              <w:rPr>
                <w:rFonts w:ascii="Palatino Linotype" w:hAnsi="Palatino Linotype"/>
              </w:rPr>
            </w:pPr>
            <w:r w:rsidRPr="00863C3A">
              <w:rPr>
                <w:rFonts w:ascii="Palatino Linotype" w:hAnsi="Palatino Linotype"/>
              </w:rPr>
              <w:t xml:space="preserve">Constancia de estudios de licenciatura en derecho </w:t>
            </w:r>
          </w:p>
        </w:tc>
      </w:tr>
      <w:tr w:rsidR="008D6101" w:rsidRPr="00863C3A" w14:paraId="74BE5974" w14:textId="77777777" w:rsidTr="008D6101">
        <w:tc>
          <w:tcPr>
            <w:tcW w:w="2405" w:type="dxa"/>
          </w:tcPr>
          <w:p w14:paraId="5621BD23" w14:textId="77777777" w:rsidR="008D6101" w:rsidRPr="00863C3A" w:rsidRDefault="008D6101" w:rsidP="00F45D75">
            <w:pPr>
              <w:rPr>
                <w:rFonts w:ascii="Palatino Linotype" w:hAnsi="Palatino Linotype"/>
              </w:rPr>
            </w:pPr>
            <w:r w:rsidRPr="00863C3A">
              <w:rPr>
                <w:rFonts w:ascii="Palatino Linotype" w:hAnsi="Palatino Linotype"/>
              </w:rPr>
              <w:lastRenderedPageBreak/>
              <w:t>Jaime Jesús ángeles Rodríguez</w:t>
            </w:r>
          </w:p>
        </w:tc>
        <w:tc>
          <w:tcPr>
            <w:tcW w:w="2693" w:type="dxa"/>
          </w:tcPr>
          <w:p w14:paraId="6761C6CC" w14:textId="77777777" w:rsidR="008D6101" w:rsidRPr="00863C3A" w:rsidRDefault="008D6101" w:rsidP="00F45D75">
            <w:pPr>
              <w:rPr>
                <w:rFonts w:ascii="Palatino Linotype" w:hAnsi="Palatino Linotype"/>
              </w:rPr>
            </w:pPr>
            <w:r w:rsidRPr="00863C3A">
              <w:rPr>
                <w:rFonts w:ascii="Palatino Linotype" w:hAnsi="Palatino Linotype"/>
              </w:rPr>
              <w:t>Auxiliar administrativo A</w:t>
            </w:r>
          </w:p>
        </w:tc>
        <w:tc>
          <w:tcPr>
            <w:tcW w:w="4540" w:type="dxa"/>
          </w:tcPr>
          <w:p w14:paraId="2D146D35" w14:textId="77777777" w:rsidR="008D6101" w:rsidRPr="00863C3A" w:rsidRDefault="008D6101" w:rsidP="00F45D75">
            <w:pPr>
              <w:rPr>
                <w:rFonts w:ascii="Palatino Linotype" w:hAnsi="Palatino Linotype"/>
              </w:rPr>
            </w:pPr>
            <w:r w:rsidRPr="00863C3A">
              <w:rPr>
                <w:rFonts w:ascii="Palatino Linotype" w:hAnsi="Palatino Linotype"/>
              </w:rPr>
              <w:t xml:space="preserve">Cedula profesional licenciatura en derecho </w:t>
            </w:r>
          </w:p>
        </w:tc>
      </w:tr>
      <w:tr w:rsidR="008D6101" w:rsidRPr="00863C3A" w14:paraId="57DE8F02" w14:textId="77777777" w:rsidTr="008D6101">
        <w:tc>
          <w:tcPr>
            <w:tcW w:w="2405" w:type="dxa"/>
          </w:tcPr>
          <w:p w14:paraId="457AB8EB" w14:textId="77777777" w:rsidR="008D6101" w:rsidRPr="00863C3A" w:rsidRDefault="008D6101" w:rsidP="00F45D75">
            <w:pPr>
              <w:rPr>
                <w:rFonts w:ascii="Palatino Linotype" w:hAnsi="Palatino Linotype"/>
              </w:rPr>
            </w:pPr>
            <w:r w:rsidRPr="00863C3A">
              <w:rPr>
                <w:rFonts w:ascii="Palatino Linotype" w:hAnsi="Palatino Linotype"/>
              </w:rPr>
              <w:t xml:space="preserve">Luis Enrique Nava Rosas </w:t>
            </w:r>
          </w:p>
        </w:tc>
        <w:tc>
          <w:tcPr>
            <w:tcW w:w="2693" w:type="dxa"/>
          </w:tcPr>
          <w:p w14:paraId="1014D9EE" w14:textId="77777777" w:rsidR="008D6101" w:rsidRPr="00863C3A" w:rsidRDefault="008D6101" w:rsidP="00F45D75">
            <w:pPr>
              <w:rPr>
                <w:rFonts w:ascii="Palatino Linotype" w:hAnsi="Palatino Linotype"/>
              </w:rPr>
            </w:pPr>
            <w:r w:rsidRPr="00863C3A">
              <w:rPr>
                <w:rFonts w:ascii="Palatino Linotype" w:hAnsi="Palatino Linotype"/>
              </w:rPr>
              <w:t xml:space="preserve">Director de seguridad pública y transito </w:t>
            </w:r>
          </w:p>
        </w:tc>
        <w:tc>
          <w:tcPr>
            <w:tcW w:w="4540" w:type="dxa"/>
          </w:tcPr>
          <w:p w14:paraId="0AF928AD" w14:textId="63596DFA" w:rsidR="008D6101" w:rsidRPr="00863C3A" w:rsidRDefault="008D6101" w:rsidP="00F45D75">
            <w:pPr>
              <w:rPr>
                <w:rFonts w:ascii="Palatino Linotype" w:hAnsi="Palatino Linotype"/>
              </w:rPr>
            </w:pPr>
            <w:r w:rsidRPr="00863C3A">
              <w:rPr>
                <w:rFonts w:ascii="Palatino Linotype" w:hAnsi="Palatino Linotype"/>
              </w:rPr>
              <w:t xml:space="preserve">Título de licenciado en derecho </w:t>
            </w:r>
          </w:p>
          <w:p w14:paraId="139A2494" w14:textId="77777777" w:rsidR="008D6101" w:rsidRPr="00863C3A" w:rsidRDefault="008D6101" w:rsidP="00F45D75">
            <w:pPr>
              <w:rPr>
                <w:rFonts w:ascii="Palatino Linotype" w:hAnsi="Palatino Linotype"/>
              </w:rPr>
            </w:pPr>
          </w:p>
          <w:p w14:paraId="1B7A104B" w14:textId="77777777" w:rsidR="008D6101" w:rsidRPr="00863C3A" w:rsidRDefault="008D6101" w:rsidP="00F45D75">
            <w:pPr>
              <w:rPr>
                <w:rFonts w:ascii="Palatino Linotype" w:hAnsi="Palatino Linotype"/>
              </w:rPr>
            </w:pPr>
          </w:p>
        </w:tc>
      </w:tr>
      <w:tr w:rsidR="008D6101" w:rsidRPr="00863C3A" w14:paraId="1388EAD9" w14:textId="77777777" w:rsidTr="008D6101">
        <w:tc>
          <w:tcPr>
            <w:tcW w:w="2405" w:type="dxa"/>
          </w:tcPr>
          <w:p w14:paraId="10212C87" w14:textId="77777777" w:rsidR="008D6101" w:rsidRPr="00863C3A" w:rsidRDefault="008D6101" w:rsidP="00F45D75">
            <w:pPr>
              <w:rPr>
                <w:rFonts w:ascii="Palatino Linotype" w:hAnsi="Palatino Linotype"/>
              </w:rPr>
            </w:pPr>
            <w:r w:rsidRPr="00863C3A">
              <w:rPr>
                <w:rFonts w:ascii="Palatino Linotype" w:hAnsi="Palatino Linotype"/>
              </w:rPr>
              <w:t xml:space="preserve">Iván </w:t>
            </w:r>
            <w:proofErr w:type="spellStart"/>
            <w:r w:rsidRPr="00863C3A">
              <w:rPr>
                <w:rFonts w:ascii="Palatino Linotype" w:hAnsi="Palatino Linotype"/>
              </w:rPr>
              <w:t>Giosue</w:t>
            </w:r>
            <w:proofErr w:type="spellEnd"/>
            <w:r w:rsidRPr="00863C3A">
              <w:rPr>
                <w:rFonts w:ascii="Palatino Linotype" w:hAnsi="Palatino Linotype"/>
              </w:rPr>
              <w:t xml:space="preserve"> Molina Hernández</w:t>
            </w:r>
          </w:p>
        </w:tc>
        <w:tc>
          <w:tcPr>
            <w:tcW w:w="2693" w:type="dxa"/>
          </w:tcPr>
          <w:p w14:paraId="63B5E0A0" w14:textId="77777777" w:rsidR="008D6101" w:rsidRPr="00863C3A" w:rsidRDefault="008D6101" w:rsidP="00F45D75">
            <w:pPr>
              <w:rPr>
                <w:rFonts w:ascii="Palatino Linotype" w:hAnsi="Palatino Linotype"/>
              </w:rPr>
            </w:pPr>
            <w:r w:rsidRPr="00863C3A">
              <w:rPr>
                <w:rFonts w:ascii="Palatino Linotype" w:hAnsi="Palatino Linotype"/>
              </w:rPr>
              <w:t xml:space="preserve">Titular de derechos humanos </w:t>
            </w:r>
          </w:p>
        </w:tc>
        <w:tc>
          <w:tcPr>
            <w:tcW w:w="4540" w:type="dxa"/>
          </w:tcPr>
          <w:p w14:paraId="5377530F" w14:textId="77777777" w:rsidR="008D6101" w:rsidRPr="00863C3A" w:rsidRDefault="008D6101" w:rsidP="00F45D75">
            <w:pPr>
              <w:rPr>
                <w:rFonts w:ascii="Palatino Linotype" w:hAnsi="Palatino Linotype"/>
              </w:rPr>
            </w:pPr>
            <w:r w:rsidRPr="00863C3A">
              <w:rPr>
                <w:rFonts w:ascii="Palatino Linotype" w:hAnsi="Palatino Linotype"/>
              </w:rPr>
              <w:t xml:space="preserve">Licenciatura en derecho </w:t>
            </w:r>
          </w:p>
          <w:p w14:paraId="23BA46BC" w14:textId="77777777" w:rsidR="008D6101" w:rsidRPr="00863C3A" w:rsidRDefault="008D6101" w:rsidP="00F45D75">
            <w:pPr>
              <w:rPr>
                <w:rFonts w:ascii="Palatino Linotype" w:hAnsi="Palatino Linotype"/>
              </w:rPr>
            </w:pPr>
          </w:p>
          <w:p w14:paraId="3C385D6F" w14:textId="1F1F4FB5" w:rsidR="008D6101" w:rsidRPr="00863C3A" w:rsidRDefault="008D6101" w:rsidP="00F45D75">
            <w:pPr>
              <w:rPr>
                <w:rFonts w:ascii="Palatino Linotype" w:hAnsi="Palatino Linotype"/>
              </w:rPr>
            </w:pPr>
            <w:r w:rsidRPr="00863C3A">
              <w:rPr>
                <w:rFonts w:ascii="Palatino Linotype" w:hAnsi="Palatino Linotype"/>
              </w:rPr>
              <w:t xml:space="preserve">Título de licenciado en derecho </w:t>
            </w:r>
          </w:p>
        </w:tc>
      </w:tr>
      <w:tr w:rsidR="008D6101" w:rsidRPr="00863C3A" w14:paraId="2863567B" w14:textId="77777777" w:rsidTr="008D6101">
        <w:tc>
          <w:tcPr>
            <w:tcW w:w="2405" w:type="dxa"/>
          </w:tcPr>
          <w:p w14:paraId="06A64B78" w14:textId="77777777" w:rsidR="008D6101" w:rsidRPr="00863C3A" w:rsidRDefault="008D6101" w:rsidP="00F45D75">
            <w:pPr>
              <w:rPr>
                <w:rFonts w:ascii="Palatino Linotype" w:hAnsi="Palatino Linotype"/>
              </w:rPr>
            </w:pPr>
            <w:r w:rsidRPr="00863C3A">
              <w:rPr>
                <w:rFonts w:ascii="Palatino Linotype" w:hAnsi="Palatino Linotype"/>
              </w:rPr>
              <w:t xml:space="preserve">Fernando Gabriel Rodríguez González </w:t>
            </w:r>
          </w:p>
        </w:tc>
        <w:tc>
          <w:tcPr>
            <w:tcW w:w="2693" w:type="dxa"/>
          </w:tcPr>
          <w:p w14:paraId="34A9FCC2" w14:textId="77777777" w:rsidR="008D6101" w:rsidRPr="00863C3A" w:rsidRDefault="008D6101" w:rsidP="00F45D75">
            <w:pPr>
              <w:rPr>
                <w:rFonts w:ascii="Palatino Linotype" w:hAnsi="Palatino Linotype"/>
              </w:rPr>
            </w:pPr>
            <w:r w:rsidRPr="00863C3A">
              <w:rPr>
                <w:rFonts w:ascii="Palatino Linotype" w:hAnsi="Palatino Linotype"/>
              </w:rPr>
              <w:t xml:space="preserve">Director jurídico </w:t>
            </w:r>
          </w:p>
        </w:tc>
        <w:tc>
          <w:tcPr>
            <w:tcW w:w="4540" w:type="dxa"/>
          </w:tcPr>
          <w:p w14:paraId="785260DC" w14:textId="77777777" w:rsidR="008D6101" w:rsidRPr="00863C3A" w:rsidRDefault="008D6101" w:rsidP="00F45D75">
            <w:pPr>
              <w:rPr>
                <w:rFonts w:ascii="Palatino Linotype" w:hAnsi="Palatino Linotype"/>
              </w:rPr>
            </w:pPr>
            <w:r w:rsidRPr="00863C3A">
              <w:rPr>
                <w:rFonts w:ascii="Palatino Linotype" w:hAnsi="Palatino Linotype"/>
              </w:rPr>
              <w:t xml:space="preserve">Cedula profesional de licenciado en derecho </w:t>
            </w:r>
          </w:p>
          <w:p w14:paraId="0B5AD595" w14:textId="77777777" w:rsidR="008D6101" w:rsidRPr="00863C3A" w:rsidRDefault="008D6101" w:rsidP="00F45D75">
            <w:pPr>
              <w:rPr>
                <w:rFonts w:ascii="Palatino Linotype" w:hAnsi="Palatino Linotype"/>
              </w:rPr>
            </w:pPr>
          </w:p>
          <w:p w14:paraId="36C059C5" w14:textId="1C4AB6FF" w:rsidR="008D6101" w:rsidRPr="00863C3A" w:rsidRDefault="008D6101" w:rsidP="00F45D75">
            <w:pPr>
              <w:rPr>
                <w:rFonts w:ascii="Palatino Linotype" w:hAnsi="Palatino Linotype"/>
              </w:rPr>
            </w:pPr>
            <w:r w:rsidRPr="00863C3A">
              <w:rPr>
                <w:rFonts w:ascii="Palatino Linotype" w:hAnsi="Palatino Linotype"/>
              </w:rPr>
              <w:t xml:space="preserve">Título de licenciado en derecho </w:t>
            </w:r>
          </w:p>
        </w:tc>
      </w:tr>
      <w:tr w:rsidR="008D6101" w:rsidRPr="00863C3A" w14:paraId="54EB6C52" w14:textId="77777777" w:rsidTr="008D6101">
        <w:tc>
          <w:tcPr>
            <w:tcW w:w="2405" w:type="dxa"/>
          </w:tcPr>
          <w:p w14:paraId="05F97F2F" w14:textId="77777777" w:rsidR="008D6101" w:rsidRPr="00863C3A" w:rsidRDefault="008D6101" w:rsidP="00F45D75">
            <w:pPr>
              <w:rPr>
                <w:rFonts w:ascii="Palatino Linotype" w:hAnsi="Palatino Linotype"/>
              </w:rPr>
            </w:pPr>
            <w:r w:rsidRPr="00863C3A">
              <w:rPr>
                <w:rFonts w:ascii="Palatino Linotype" w:hAnsi="Palatino Linotype"/>
              </w:rPr>
              <w:t>Carlos Becerril Manzanares</w:t>
            </w:r>
          </w:p>
        </w:tc>
        <w:tc>
          <w:tcPr>
            <w:tcW w:w="2693" w:type="dxa"/>
          </w:tcPr>
          <w:p w14:paraId="4F90E106" w14:textId="77777777" w:rsidR="008D6101" w:rsidRPr="00863C3A" w:rsidRDefault="008D6101" w:rsidP="00F45D75">
            <w:pPr>
              <w:rPr>
                <w:rFonts w:ascii="Palatino Linotype" w:hAnsi="Palatino Linotype"/>
              </w:rPr>
            </w:pPr>
            <w:r w:rsidRPr="00863C3A">
              <w:rPr>
                <w:rFonts w:ascii="Palatino Linotype" w:hAnsi="Palatino Linotype"/>
              </w:rPr>
              <w:t xml:space="preserve">Oficial mediador conciliador </w:t>
            </w:r>
          </w:p>
        </w:tc>
        <w:tc>
          <w:tcPr>
            <w:tcW w:w="4540" w:type="dxa"/>
          </w:tcPr>
          <w:p w14:paraId="041590CE" w14:textId="77777777" w:rsidR="008D6101" w:rsidRPr="00863C3A" w:rsidRDefault="008D6101" w:rsidP="00F45D75">
            <w:pPr>
              <w:rPr>
                <w:rFonts w:ascii="Palatino Linotype" w:hAnsi="Palatino Linotype"/>
              </w:rPr>
            </w:pPr>
            <w:r w:rsidRPr="00863C3A">
              <w:rPr>
                <w:rFonts w:ascii="Palatino Linotype" w:hAnsi="Palatino Linotype"/>
              </w:rPr>
              <w:t xml:space="preserve">Cedula profesional licenciatura en derecho </w:t>
            </w:r>
          </w:p>
          <w:p w14:paraId="4A60D859" w14:textId="77777777" w:rsidR="008D6101" w:rsidRPr="00863C3A" w:rsidRDefault="008D6101" w:rsidP="00F45D75">
            <w:pPr>
              <w:rPr>
                <w:rFonts w:ascii="Palatino Linotype" w:hAnsi="Palatino Linotype"/>
              </w:rPr>
            </w:pPr>
          </w:p>
          <w:p w14:paraId="005899F0" w14:textId="3569E5AA" w:rsidR="008D6101" w:rsidRPr="00863C3A" w:rsidRDefault="008D6101" w:rsidP="00F45D75">
            <w:pPr>
              <w:rPr>
                <w:rFonts w:ascii="Palatino Linotype" w:hAnsi="Palatino Linotype"/>
              </w:rPr>
            </w:pPr>
            <w:r w:rsidRPr="00863C3A">
              <w:rPr>
                <w:rFonts w:ascii="Palatino Linotype" w:hAnsi="Palatino Linotype"/>
              </w:rPr>
              <w:t xml:space="preserve">Título de licenciado en derecho </w:t>
            </w:r>
          </w:p>
        </w:tc>
      </w:tr>
      <w:tr w:rsidR="008D6101" w:rsidRPr="00863C3A" w14:paraId="5694ED7D" w14:textId="77777777" w:rsidTr="008D6101">
        <w:tc>
          <w:tcPr>
            <w:tcW w:w="2405" w:type="dxa"/>
          </w:tcPr>
          <w:p w14:paraId="66A75DAE" w14:textId="77777777" w:rsidR="008D6101" w:rsidRPr="00863C3A" w:rsidRDefault="008D6101" w:rsidP="00F45D75">
            <w:pPr>
              <w:rPr>
                <w:rFonts w:ascii="Palatino Linotype" w:hAnsi="Palatino Linotype"/>
              </w:rPr>
            </w:pPr>
            <w:proofErr w:type="spellStart"/>
            <w:r w:rsidRPr="00863C3A">
              <w:rPr>
                <w:rFonts w:ascii="Palatino Linotype" w:hAnsi="Palatino Linotype"/>
              </w:rPr>
              <w:t>Yanitzi</w:t>
            </w:r>
            <w:proofErr w:type="spellEnd"/>
            <w:r w:rsidRPr="00863C3A">
              <w:rPr>
                <w:rFonts w:ascii="Palatino Linotype" w:hAnsi="Palatino Linotype"/>
              </w:rPr>
              <w:t xml:space="preserve"> Jocelin Martínez Guerrero </w:t>
            </w:r>
          </w:p>
        </w:tc>
        <w:tc>
          <w:tcPr>
            <w:tcW w:w="2693" w:type="dxa"/>
          </w:tcPr>
          <w:p w14:paraId="3DC1B886" w14:textId="77777777" w:rsidR="008D6101" w:rsidRPr="00863C3A" w:rsidRDefault="008D6101" w:rsidP="00F45D75">
            <w:pPr>
              <w:rPr>
                <w:rFonts w:ascii="Palatino Linotype" w:hAnsi="Palatino Linotype"/>
              </w:rPr>
            </w:pPr>
            <w:r w:rsidRPr="00863C3A">
              <w:rPr>
                <w:rFonts w:ascii="Palatino Linotype" w:hAnsi="Palatino Linotype"/>
              </w:rPr>
              <w:t>Encargada del centro naranja</w:t>
            </w:r>
          </w:p>
        </w:tc>
        <w:tc>
          <w:tcPr>
            <w:tcW w:w="4540" w:type="dxa"/>
          </w:tcPr>
          <w:p w14:paraId="4BD0BE20" w14:textId="77777777" w:rsidR="008D6101" w:rsidRPr="00863C3A" w:rsidRDefault="008D6101" w:rsidP="00F45D75">
            <w:pPr>
              <w:rPr>
                <w:rFonts w:ascii="Palatino Linotype" w:hAnsi="Palatino Linotype"/>
              </w:rPr>
            </w:pPr>
            <w:r w:rsidRPr="00863C3A">
              <w:rPr>
                <w:rFonts w:ascii="Palatino Linotype" w:hAnsi="Palatino Linotype"/>
              </w:rPr>
              <w:t xml:space="preserve">Carta de pasante licenciada en nutrición </w:t>
            </w:r>
          </w:p>
        </w:tc>
      </w:tr>
      <w:tr w:rsidR="008D6101" w:rsidRPr="00863C3A" w14:paraId="013BC660" w14:textId="77777777" w:rsidTr="008D6101">
        <w:tc>
          <w:tcPr>
            <w:tcW w:w="2405" w:type="dxa"/>
          </w:tcPr>
          <w:p w14:paraId="2A67AAF4" w14:textId="77777777" w:rsidR="008D6101" w:rsidRPr="00863C3A" w:rsidRDefault="008D6101" w:rsidP="00F45D75">
            <w:pPr>
              <w:rPr>
                <w:rFonts w:ascii="Palatino Linotype" w:hAnsi="Palatino Linotype"/>
              </w:rPr>
            </w:pPr>
            <w:r w:rsidRPr="00863C3A">
              <w:rPr>
                <w:rFonts w:ascii="Palatino Linotype" w:hAnsi="Palatino Linotype"/>
              </w:rPr>
              <w:t xml:space="preserve">Ignacio Benítez Bobadilla </w:t>
            </w:r>
          </w:p>
        </w:tc>
        <w:tc>
          <w:tcPr>
            <w:tcW w:w="2693" w:type="dxa"/>
          </w:tcPr>
          <w:p w14:paraId="6616249C" w14:textId="77777777" w:rsidR="008D6101" w:rsidRPr="00863C3A" w:rsidRDefault="008D6101" w:rsidP="00F45D75">
            <w:pPr>
              <w:rPr>
                <w:rFonts w:ascii="Palatino Linotype" w:hAnsi="Palatino Linotype"/>
              </w:rPr>
            </w:pPr>
            <w:r w:rsidRPr="00863C3A">
              <w:rPr>
                <w:rFonts w:ascii="Palatino Linotype" w:hAnsi="Palatino Linotype"/>
              </w:rPr>
              <w:t xml:space="preserve">Titular de la unidad de transparencia </w:t>
            </w:r>
          </w:p>
        </w:tc>
        <w:tc>
          <w:tcPr>
            <w:tcW w:w="4540" w:type="dxa"/>
          </w:tcPr>
          <w:p w14:paraId="7A8769EE" w14:textId="41EA6519" w:rsidR="008D6101" w:rsidRPr="00863C3A" w:rsidRDefault="008D6101" w:rsidP="00F45D75">
            <w:pPr>
              <w:rPr>
                <w:rFonts w:ascii="Palatino Linotype" w:hAnsi="Palatino Linotype"/>
              </w:rPr>
            </w:pPr>
            <w:r w:rsidRPr="00863C3A">
              <w:rPr>
                <w:rFonts w:ascii="Palatino Linotype" w:hAnsi="Palatino Linotype"/>
              </w:rPr>
              <w:t xml:space="preserve">Cedula de </w:t>
            </w:r>
            <w:r w:rsidR="0039244B" w:rsidRPr="00863C3A">
              <w:rPr>
                <w:rFonts w:ascii="Palatino Linotype" w:hAnsi="Palatino Linotype"/>
              </w:rPr>
              <w:t>t</w:t>
            </w:r>
            <w:r w:rsidRPr="00863C3A">
              <w:rPr>
                <w:rFonts w:ascii="Palatino Linotype" w:hAnsi="Palatino Linotype"/>
              </w:rPr>
              <w:t xml:space="preserve">écnico en administración y contabilidad rural </w:t>
            </w:r>
          </w:p>
        </w:tc>
      </w:tr>
      <w:tr w:rsidR="008D6101" w:rsidRPr="00863C3A" w14:paraId="665A76BC" w14:textId="77777777" w:rsidTr="008D6101">
        <w:tc>
          <w:tcPr>
            <w:tcW w:w="2405" w:type="dxa"/>
          </w:tcPr>
          <w:p w14:paraId="6D3605B2" w14:textId="77777777" w:rsidR="008D6101" w:rsidRPr="00863C3A" w:rsidRDefault="008D6101" w:rsidP="00F45D75">
            <w:pPr>
              <w:rPr>
                <w:rFonts w:ascii="Palatino Linotype" w:hAnsi="Palatino Linotype"/>
              </w:rPr>
            </w:pPr>
            <w:r w:rsidRPr="00863C3A">
              <w:rPr>
                <w:rFonts w:ascii="Palatino Linotype" w:hAnsi="Palatino Linotype"/>
              </w:rPr>
              <w:t xml:space="preserve">Felipe </w:t>
            </w:r>
            <w:proofErr w:type="spellStart"/>
            <w:r w:rsidRPr="00863C3A">
              <w:rPr>
                <w:rFonts w:ascii="Palatino Linotype" w:hAnsi="Palatino Linotype"/>
              </w:rPr>
              <w:t>Temoltzi</w:t>
            </w:r>
            <w:proofErr w:type="spellEnd"/>
            <w:r w:rsidRPr="00863C3A">
              <w:rPr>
                <w:rFonts w:ascii="Palatino Linotype" w:hAnsi="Palatino Linotype"/>
              </w:rPr>
              <w:t xml:space="preserve"> García </w:t>
            </w:r>
          </w:p>
        </w:tc>
        <w:tc>
          <w:tcPr>
            <w:tcW w:w="2693" w:type="dxa"/>
          </w:tcPr>
          <w:p w14:paraId="4C85800A" w14:textId="77777777" w:rsidR="008D6101" w:rsidRPr="00863C3A" w:rsidRDefault="008D6101" w:rsidP="00F45D75">
            <w:pPr>
              <w:rPr>
                <w:rFonts w:ascii="Palatino Linotype" w:hAnsi="Palatino Linotype"/>
              </w:rPr>
            </w:pPr>
            <w:r w:rsidRPr="00863C3A">
              <w:rPr>
                <w:rFonts w:ascii="Palatino Linotype" w:hAnsi="Palatino Linotype"/>
              </w:rPr>
              <w:t>Titular de UIPPE</w:t>
            </w:r>
          </w:p>
        </w:tc>
        <w:tc>
          <w:tcPr>
            <w:tcW w:w="4540" w:type="dxa"/>
          </w:tcPr>
          <w:p w14:paraId="388DE71C" w14:textId="77777777" w:rsidR="008D6101" w:rsidRPr="00863C3A" w:rsidRDefault="008D6101" w:rsidP="00F45D75">
            <w:pPr>
              <w:rPr>
                <w:rFonts w:ascii="Palatino Linotype" w:hAnsi="Palatino Linotype"/>
              </w:rPr>
            </w:pPr>
            <w:r w:rsidRPr="00863C3A">
              <w:rPr>
                <w:rFonts w:ascii="Palatino Linotype" w:hAnsi="Palatino Linotype"/>
              </w:rPr>
              <w:t xml:space="preserve">Maestro en planeación y políticas metropolitanas </w:t>
            </w:r>
          </w:p>
          <w:p w14:paraId="36E7F118" w14:textId="77777777" w:rsidR="008D6101" w:rsidRPr="00863C3A" w:rsidRDefault="008D6101" w:rsidP="00F45D75">
            <w:pPr>
              <w:rPr>
                <w:rFonts w:ascii="Palatino Linotype" w:hAnsi="Palatino Linotype"/>
              </w:rPr>
            </w:pPr>
          </w:p>
          <w:p w14:paraId="7B18E9FA" w14:textId="77777777" w:rsidR="008D6101" w:rsidRPr="00863C3A" w:rsidRDefault="008D6101" w:rsidP="00F45D75">
            <w:pPr>
              <w:rPr>
                <w:rFonts w:ascii="Palatino Linotype" w:hAnsi="Palatino Linotype"/>
              </w:rPr>
            </w:pPr>
            <w:r w:rsidRPr="00863C3A">
              <w:rPr>
                <w:rFonts w:ascii="Palatino Linotype" w:hAnsi="Palatino Linotype"/>
              </w:rPr>
              <w:t xml:space="preserve">Acta de examen de grado maestro en planeación y políticas metropolitanas </w:t>
            </w:r>
          </w:p>
        </w:tc>
      </w:tr>
      <w:tr w:rsidR="008D6101" w:rsidRPr="00863C3A" w14:paraId="5D4E5680" w14:textId="77777777" w:rsidTr="008D6101">
        <w:tc>
          <w:tcPr>
            <w:tcW w:w="2405" w:type="dxa"/>
          </w:tcPr>
          <w:p w14:paraId="378A04F5" w14:textId="77777777" w:rsidR="008D6101" w:rsidRPr="00863C3A" w:rsidRDefault="008D6101" w:rsidP="00F45D75">
            <w:pPr>
              <w:rPr>
                <w:rFonts w:ascii="Palatino Linotype" w:hAnsi="Palatino Linotype"/>
              </w:rPr>
            </w:pPr>
            <w:r w:rsidRPr="00863C3A">
              <w:rPr>
                <w:rFonts w:ascii="Palatino Linotype" w:hAnsi="Palatino Linotype"/>
              </w:rPr>
              <w:t>Estefanía Rodríguez González</w:t>
            </w:r>
          </w:p>
        </w:tc>
        <w:tc>
          <w:tcPr>
            <w:tcW w:w="2693" w:type="dxa"/>
          </w:tcPr>
          <w:p w14:paraId="44ECEBBE" w14:textId="77777777" w:rsidR="008D6101" w:rsidRPr="00863C3A" w:rsidRDefault="008D6101" w:rsidP="00F45D75">
            <w:pPr>
              <w:rPr>
                <w:rFonts w:ascii="Palatino Linotype" w:hAnsi="Palatino Linotype"/>
              </w:rPr>
            </w:pPr>
            <w:r w:rsidRPr="00863C3A">
              <w:rPr>
                <w:rFonts w:ascii="Palatino Linotype" w:hAnsi="Palatino Linotype"/>
              </w:rPr>
              <w:t xml:space="preserve">Titular del Instituto de la Juventud </w:t>
            </w:r>
          </w:p>
        </w:tc>
        <w:tc>
          <w:tcPr>
            <w:tcW w:w="4540" w:type="dxa"/>
          </w:tcPr>
          <w:p w14:paraId="501CAF77" w14:textId="77777777" w:rsidR="008D6101" w:rsidRPr="00863C3A" w:rsidRDefault="008D6101" w:rsidP="00F45D75">
            <w:pPr>
              <w:rPr>
                <w:rFonts w:ascii="Palatino Linotype" w:hAnsi="Palatino Linotype"/>
              </w:rPr>
            </w:pPr>
            <w:r w:rsidRPr="00863C3A">
              <w:rPr>
                <w:rFonts w:ascii="Palatino Linotype" w:hAnsi="Palatino Linotype"/>
              </w:rPr>
              <w:t xml:space="preserve">Carta de pasante comercio internacional y aduanas </w:t>
            </w:r>
          </w:p>
        </w:tc>
      </w:tr>
      <w:tr w:rsidR="008D6101" w:rsidRPr="00863C3A" w14:paraId="71264A2D" w14:textId="77777777" w:rsidTr="008D6101">
        <w:tc>
          <w:tcPr>
            <w:tcW w:w="2405" w:type="dxa"/>
          </w:tcPr>
          <w:p w14:paraId="21596330" w14:textId="77777777" w:rsidR="008D6101" w:rsidRPr="00863C3A" w:rsidRDefault="008D6101" w:rsidP="00F45D75">
            <w:pPr>
              <w:rPr>
                <w:rFonts w:ascii="Palatino Linotype" w:hAnsi="Palatino Linotype"/>
              </w:rPr>
            </w:pPr>
            <w:r w:rsidRPr="00863C3A">
              <w:rPr>
                <w:rFonts w:ascii="Palatino Linotype" w:hAnsi="Palatino Linotype"/>
              </w:rPr>
              <w:t>Coral Guadarrama Armas</w:t>
            </w:r>
          </w:p>
        </w:tc>
        <w:tc>
          <w:tcPr>
            <w:tcW w:w="2693" w:type="dxa"/>
          </w:tcPr>
          <w:p w14:paraId="7D3EF77C" w14:textId="77777777" w:rsidR="008D6101" w:rsidRPr="00863C3A" w:rsidRDefault="008D6101" w:rsidP="00F45D75">
            <w:pPr>
              <w:rPr>
                <w:rFonts w:ascii="Palatino Linotype" w:hAnsi="Palatino Linotype"/>
              </w:rPr>
            </w:pPr>
            <w:r w:rsidRPr="00863C3A">
              <w:rPr>
                <w:rFonts w:ascii="Palatino Linotype" w:hAnsi="Palatino Linotype"/>
              </w:rPr>
              <w:t xml:space="preserve">Titular de la unidad de drenaje y alcantarillado </w:t>
            </w:r>
          </w:p>
        </w:tc>
        <w:tc>
          <w:tcPr>
            <w:tcW w:w="4540" w:type="dxa"/>
          </w:tcPr>
          <w:p w14:paraId="73A94216" w14:textId="77777777" w:rsidR="008D6101" w:rsidRPr="00863C3A" w:rsidRDefault="008D6101" w:rsidP="00F45D75">
            <w:pPr>
              <w:rPr>
                <w:rFonts w:ascii="Palatino Linotype" w:hAnsi="Palatino Linotype"/>
              </w:rPr>
            </w:pPr>
            <w:r w:rsidRPr="00863C3A">
              <w:rPr>
                <w:rFonts w:ascii="Palatino Linotype" w:hAnsi="Palatino Linotype"/>
              </w:rPr>
              <w:t xml:space="preserve">Diploma curso auxiliar de enfermería </w:t>
            </w:r>
          </w:p>
        </w:tc>
      </w:tr>
      <w:tr w:rsidR="008D6101" w:rsidRPr="00863C3A" w14:paraId="1B57BDD6" w14:textId="77777777" w:rsidTr="008D6101">
        <w:tc>
          <w:tcPr>
            <w:tcW w:w="2405" w:type="dxa"/>
          </w:tcPr>
          <w:p w14:paraId="64F89C80" w14:textId="77777777" w:rsidR="008D6101" w:rsidRPr="00863C3A" w:rsidRDefault="008D6101" w:rsidP="00F45D75">
            <w:pPr>
              <w:rPr>
                <w:rFonts w:ascii="Palatino Linotype" w:hAnsi="Palatino Linotype"/>
              </w:rPr>
            </w:pPr>
            <w:r w:rsidRPr="00863C3A">
              <w:rPr>
                <w:rFonts w:ascii="Palatino Linotype" w:hAnsi="Palatino Linotype"/>
              </w:rPr>
              <w:t xml:space="preserve">Issac Rendon González </w:t>
            </w:r>
          </w:p>
        </w:tc>
        <w:tc>
          <w:tcPr>
            <w:tcW w:w="2693" w:type="dxa"/>
          </w:tcPr>
          <w:p w14:paraId="3098D9F4" w14:textId="77777777" w:rsidR="008D6101" w:rsidRPr="00863C3A" w:rsidRDefault="008D6101" w:rsidP="00977905">
            <w:pPr>
              <w:jc w:val="both"/>
              <w:rPr>
                <w:rFonts w:ascii="Palatino Linotype" w:hAnsi="Palatino Linotype"/>
              </w:rPr>
            </w:pPr>
            <w:r w:rsidRPr="00863C3A">
              <w:rPr>
                <w:rFonts w:ascii="Palatino Linotype" w:hAnsi="Palatino Linotype"/>
              </w:rPr>
              <w:t xml:space="preserve">Director de ecología y desarrollo sustentable </w:t>
            </w:r>
          </w:p>
        </w:tc>
        <w:tc>
          <w:tcPr>
            <w:tcW w:w="4540" w:type="dxa"/>
          </w:tcPr>
          <w:p w14:paraId="72EE3E5A" w14:textId="77777777" w:rsidR="008D6101" w:rsidRPr="00863C3A" w:rsidRDefault="008D6101" w:rsidP="00F45D75">
            <w:pPr>
              <w:rPr>
                <w:rFonts w:ascii="Palatino Linotype" w:hAnsi="Palatino Linotype"/>
              </w:rPr>
            </w:pPr>
            <w:r w:rsidRPr="00863C3A">
              <w:rPr>
                <w:rFonts w:ascii="Palatino Linotype" w:hAnsi="Palatino Linotype"/>
              </w:rPr>
              <w:t xml:space="preserve">Cedula profesional licenciatura en derecho </w:t>
            </w:r>
          </w:p>
        </w:tc>
      </w:tr>
      <w:tr w:rsidR="008D6101" w:rsidRPr="00863C3A" w14:paraId="2CDC0D87" w14:textId="77777777" w:rsidTr="008D6101">
        <w:tc>
          <w:tcPr>
            <w:tcW w:w="2405" w:type="dxa"/>
          </w:tcPr>
          <w:p w14:paraId="101A6A7A" w14:textId="77777777" w:rsidR="008D6101" w:rsidRPr="00863C3A" w:rsidRDefault="008D6101" w:rsidP="00F45D75">
            <w:pPr>
              <w:rPr>
                <w:rFonts w:ascii="Palatino Linotype" w:hAnsi="Palatino Linotype"/>
              </w:rPr>
            </w:pPr>
            <w:r w:rsidRPr="00863C3A">
              <w:rPr>
                <w:rFonts w:ascii="Palatino Linotype" w:hAnsi="Palatino Linotype"/>
              </w:rPr>
              <w:t xml:space="preserve">Jaime Desiderio Onofre Martínez </w:t>
            </w:r>
          </w:p>
        </w:tc>
        <w:tc>
          <w:tcPr>
            <w:tcW w:w="2693" w:type="dxa"/>
          </w:tcPr>
          <w:p w14:paraId="6073727B" w14:textId="77777777" w:rsidR="008D6101" w:rsidRPr="00863C3A" w:rsidRDefault="008D6101" w:rsidP="00977905">
            <w:pPr>
              <w:jc w:val="both"/>
              <w:rPr>
                <w:rFonts w:ascii="Palatino Linotype" w:hAnsi="Palatino Linotype"/>
              </w:rPr>
            </w:pPr>
            <w:r w:rsidRPr="00863C3A">
              <w:rPr>
                <w:rFonts w:ascii="Palatino Linotype" w:hAnsi="Palatino Linotype"/>
              </w:rPr>
              <w:t xml:space="preserve">Titular de unidad de mantenimiento de panteones </w:t>
            </w:r>
          </w:p>
        </w:tc>
        <w:tc>
          <w:tcPr>
            <w:tcW w:w="4540" w:type="dxa"/>
          </w:tcPr>
          <w:p w14:paraId="47FBC04F" w14:textId="77777777" w:rsidR="008D6101" w:rsidRPr="00863C3A" w:rsidRDefault="008D6101" w:rsidP="00F45D75">
            <w:pPr>
              <w:rPr>
                <w:rFonts w:ascii="Palatino Linotype" w:hAnsi="Palatino Linotype"/>
              </w:rPr>
            </w:pPr>
            <w:r w:rsidRPr="00863C3A">
              <w:rPr>
                <w:rFonts w:ascii="Palatino Linotype" w:hAnsi="Palatino Linotype"/>
              </w:rPr>
              <w:t xml:space="preserve">Certificado de educación secundaria </w:t>
            </w:r>
          </w:p>
        </w:tc>
      </w:tr>
      <w:tr w:rsidR="008D6101" w:rsidRPr="00863C3A" w14:paraId="72410794" w14:textId="77777777" w:rsidTr="008D6101">
        <w:tc>
          <w:tcPr>
            <w:tcW w:w="2405" w:type="dxa"/>
          </w:tcPr>
          <w:p w14:paraId="10FFC3FF" w14:textId="77777777" w:rsidR="008D6101" w:rsidRPr="00863C3A" w:rsidRDefault="008D6101" w:rsidP="00F45D75">
            <w:pPr>
              <w:rPr>
                <w:rFonts w:ascii="Palatino Linotype" w:hAnsi="Palatino Linotype"/>
              </w:rPr>
            </w:pPr>
            <w:r w:rsidRPr="00863C3A">
              <w:rPr>
                <w:rFonts w:ascii="Palatino Linotype" w:hAnsi="Palatino Linotype"/>
              </w:rPr>
              <w:t xml:space="preserve">Rubén Aldama Zamora </w:t>
            </w:r>
          </w:p>
        </w:tc>
        <w:tc>
          <w:tcPr>
            <w:tcW w:w="2693" w:type="dxa"/>
          </w:tcPr>
          <w:p w14:paraId="3F0EB9D8" w14:textId="77777777" w:rsidR="008D6101" w:rsidRPr="00863C3A" w:rsidRDefault="008D6101" w:rsidP="00977905">
            <w:pPr>
              <w:jc w:val="both"/>
              <w:rPr>
                <w:rFonts w:ascii="Palatino Linotype" w:hAnsi="Palatino Linotype"/>
              </w:rPr>
            </w:pPr>
            <w:r w:rsidRPr="00863C3A">
              <w:rPr>
                <w:rFonts w:ascii="Palatino Linotype" w:hAnsi="Palatino Linotype"/>
              </w:rPr>
              <w:t>Encargado de Despacho de Ecología y Desarrollo Sustentable</w:t>
            </w:r>
          </w:p>
        </w:tc>
        <w:tc>
          <w:tcPr>
            <w:tcW w:w="4540" w:type="dxa"/>
          </w:tcPr>
          <w:p w14:paraId="32FC73C1" w14:textId="77777777" w:rsidR="008D6101" w:rsidRPr="00863C3A" w:rsidRDefault="008D6101" w:rsidP="00F45D75">
            <w:pPr>
              <w:rPr>
                <w:rFonts w:ascii="Palatino Linotype" w:hAnsi="Palatino Linotype"/>
              </w:rPr>
            </w:pPr>
            <w:r w:rsidRPr="00863C3A">
              <w:rPr>
                <w:rFonts w:ascii="Palatino Linotype" w:hAnsi="Palatino Linotype"/>
              </w:rPr>
              <w:t xml:space="preserve">Título profesional Ingeniero Agrónomo Zootecnista </w:t>
            </w:r>
          </w:p>
        </w:tc>
      </w:tr>
      <w:tr w:rsidR="008D6101" w:rsidRPr="00863C3A" w14:paraId="4B632481" w14:textId="77777777" w:rsidTr="008D6101">
        <w:tc>
          <w:tcPr>
            <w:tcW w:w="2405" w:type="dxa"/>
          </w:tcPr>
          <w:p w14:paraId="43CCAEED" w14:textId="77777777" w:rsidR="008D6101" w:rsidRPr="00863C3A" w:rsidRDefault="008D6101" w:rsidP="00F45D75">
            <w:pPr>
              <w:rPr>
                <w:rFonts w:ascii="Palatino Linotype" w:hAnsi="Palatino Linotype"/>
              </w:rPr>
            </w:pPr>
            <w:r w:rsidRPr="00863C3A">
              <w:rPr>
                <w:rFonts w:ascii="Palatino Linotype" w:hAnsi="Palatino Linotype"/>
              </w:rPr>
              <w:t>José Luis Vega Cuevas</w:t>
            </w:r>
          </w:p>
        </w:tc>
        <w:tc>
          <w:tcPr>
            <w:tcW w:w="2693" w:type="dxa"/>
          </w:tcPr>
          <w:p w14:paraId="1E5FA52C" w14:textId="77777777" w:rsidR="008D6101" w:rsidRPr="00863C3A" w:rsidRDefault="008D6101" w:rsidP="00F45D75">
            <w:pPr>
              <w:rPr>
                <w:rFonts w:ascii="Palatino Linotype" w:hAnsi="Palatino Linotype"/>
              </w:rPr>
            </w:pPr>
            <w:r w:rsidRPr="00863C3A">
              <w:rPr>
                <w:rFonts w:ascii="Palatino Linotype" w:hAnsi="Palatino Linotype"/>
              </w:rPr>
              <w:t>Coordinador de gobernación</w:t>
            </w:r>
          </w:p>
        </w:tc>
        <w:tc>
          <w:tcPr>
            <w:tcW w:w="4540" w:type="dxa"/>
          </w:tcPr>
          <w:p w14:paraId="5650521D" w14:textId="77777777" w:rsidR="008D6101" w:rsidRPr="00863C3A" w:rsidRDefault="008D6101" w:rsidP="00F45D75">
            <w:pPr>
              <w:rPr>
                <w:rFonts w:ascii="Palatino Linotype" w:hAnsi="Palatino Linotype"/>
              </w:rPr>
            </w:pPr>
            <w:r w:rsidRPr="00863C3A">
              <w:rPr>
                <w:rFonts w:ascii="Palatino Linotype" w:hAnsi="Palatino Linotype"/>
              </w:rPr>
              <w:t xml:space="preserve">Credencial de estudiante licenciatura en derecho </w:t>
            </w:r>
          </w:p>
        </w:tc>
      </w:tr>
      <w:tr w:rsidR="008D6101" w:rsidRPr="00863C3A" w14:paraId="06729379" w14:textId="77777777" w:rsidTr="008D6101">
        <w:tc>
          <w:tcPr>
            <w:tcW w:w="2405" w:type="dxa"/>
          </w:tcPr>
          <w:p w14:paraId="357C46AD" w14:textId="77777777" w:rsidR="008D6101" w:rsidRPr="00863C3A" w:rsidRDefault="008D6101" w:rsidP="00F45D75">
            <w:pPr>
              <w:rPr>
                <w:rFonts w:ascii="Palatino Linotype" w:hAnsi="Palatino Linotype"/>
              </w:rPr>
            </w:pPr>
            <w:r w:rsidRPr="00863C3A">
              <w:rPr>
                <w:rFonts w:ascii="Palatino Linotype" w:hAnsi="Palatino Linotype"/>
              </w:rPr>
              <w:lastRenderedPageBreak/>
              <w:t>Fernando Guerrero Zavaleta</w:t>
            </w:r>
          </w:p>
        </w:tc>
        <w:tc>
          <w:tcPr>
            <w:tcW w:w="2693" w:type="dxa"/>
          </w:tcPr>
          <w:p w14:paraId="7BB01E34" w14:textId="77777777" w:rsidR="008D6101" w:rsidRPr="00863C3A" w:rsidRDefault="008D6101" w:rsidP="00F45D75">
            <w:pPr>
              <w:rPr>
                <w:rFonts w:ascii="Palatino Linotype" w:hAnsi="Palatino Linotype"/>
              </w:rPr>
            </w:pPr>
            <w:r w:rsidRPr="00863C3A">
              <w:rPr>
                <w:rFonts w:ascii="Palatino Linotype" w:hAnsi="Palatino Linotype"/>
              </w:rPr>
              <w:t xml:space="preserve">Coordinador de tianguis y mercados </w:t>
            </w:r>
          </w:p>
        </w:tc>
        <w:tc>
          <w:tcPr>
            <w:tcW w:w="4540" w:type="dxa"/>
          </w:tcPr>
          <w:p w14:paraId="2E83BC69" w14:textId="77777777" w:rsidR="008D6101" w:rsidRPr="00863C3A" w:rsidRDefault="008D6101" w:rsidP="00F45D75">
            <w:pPr>
              <w:rPr>
                <w:rFonts w:ascii="Palatino Linotype" w:hAnsi="Palatino Linotype"/>
              </w:rPr>
            </w:pPr>
            <w:r w:rsidRPr="00863C3A">
              <w:rPr>
                <w:rFonts w:ascii="Palatino Linotype" w:hAnsi="Palatino Linotype"/>
              </w:rPr>
              <w:t xml:space="preserve">Título de profesional técnico electromecánico </w:t>
            </w:r>
          </w:p>
        </w:tc>
      </w:tr>
      <w:tr w:rsidR="008D6101" w:rsidRPr="00863C3A" w14:paraId="3645DBFC" w14:textId="77777777" w:rsidTr="008D6101">
        <w:tc>
          <w:tcPr>
            <w:tcW w:w="2405" w:type="dxa"/>
          </w:tcPr>
          <w:p w14:paraId="7490346A" w14:textId="77777777" w:rsidR="008D6101" w:rsidRPr="00863C3A" w:rsidRDefault="008D6101" w:rsidP="00F45D75">
            <w:pPr>
              <w:rPr>
                <w:rFonts w:ascii="Palatino Linotype" w:hAnsi="Palatino Linotype"/>
              </w:rPr>
            </w:pPr>
            <w:r w:rsidRPr="00863C3A">
              <w:rPr>
                <w:rFonts w:ascii="Palatino Linotype" w:hAnsi="Palatino Linotype"/>
              </w:rPr>
              <w:t>Marco Antonio Leyva Peláez</w:t>
            </w:r>
          </w:p>
        </w:tc>
        <w:tc>
          <w:tcPr>
            <w:tcW w:w="2693" w:type="dxa"/>
          </w:tcPr>
          <w:p w14:paraId="5B37ADD5" w14:textId="2093788B" w:rsidR="008D6101" w:rsidRPr="00863C3A" w:rsidRDefault="0039244B" w:rsidP="00F45D75">
            <w:pPr>
              <w:rPr>
                <w:rFonts w:ascii="Palatino Linotype" w:hAnsi="Palatino Linotype"/>
              </w:rPr>
            </w:pPr>
            <w:r w:rsidRPr="00863C3A">
              <w:rPr>
                <w:rFonts w:ascii="Palatino Linotype" w:hAnsi="Palatino Linotype"/>
              </w:rPr>
              <w:t>Director de desarrollo urbano y obras publicas</w:t>
            </w:r>
          </w:p>
        </w:tc>
        <w:tc>
          <w:tcPr>
            <w:tcW w:w="4540" w:type="dxa"/>
          </w:tcPr>
          <w:p w14:paraId="0214B0CE" w14:textId="4FD351F5" w:rsidR="008D6101" w:rsidRPr="00863C3A" w:rsidRDefault="0039244B" w:rsidP="00F45D75">
            <w:pPr>
              <w:rPr>
                <w:rFonts w:ascii="Palatino Linotype" w:hAnsi="Palatino Linotype"/>
              </w:rPr>
            </w:pPr>
            <w:r w:rsidRPr="00863C3A">
              <w:rPr>
                <w:rFonts w:ascii="Palatino Linotype" w:hAnsi="Palatino Linotype"/>
              </w:rPr>
              <w:t>Título</w:t>
            </w:r>
            <w:r w:rsidR="008D6101" w:rsidRPr="00863C3A">
              <w:rPr>
                <w:rFonts w:ascii="Palatino Linotype" w:hAnsi="Palatino Linotype"/>
              </w:rPr>
              <w:t xml:space="preserve"> de arquitecto </w:t>
            </w:r>
          </w:p>
        </w:tc>
      </w:tr>
      <w:tr w:rsidR="008D6101" w:rsidRPr="00863C3A" w14:paraId="35595B57" w14:textId="77777777" w:rsidTr="008D6101">
        <w:tc>
          <w:tcPr>
            <w:tcW w:w="2405" w:type="dxa"/>
          </w:tcPr>
          <w:p w14:paraId="31151E3A" w14:textId="77777777" w:rsidR="008D6101" w:rsidRPr="00863C3A" w:rsidRDefault="008D6101" w:rsidP="00F45D75">
            <w:pPr>
              <w:rPr>
                <w:rFonts w:ascii="Palatino Linotype" w:hAnsi="Palatino Linotype"/>
              </w:rPr>
            </w:pPr>
            <w:r w:rsidRPr="00863C3A">
              <w:rPr>
                <w:rFonts w:ascii="Palatino Linotype" w:hAnsi="Palatino Linotype"/>
              </w:rPr>
              <w:t>Gustavo Servando Palacios González</w:t>
            </w:r>
          </w:p>
        </w:tc>
        <w:tc>
          <w:tcPr>
            <w:tcW w:w="2693" w:type="dxa"/>
          </w:tcPr>
          <w:p w14:paraId="12355C15" w14:textId="79B5F12F" w:rsidR="008D6101" w:rsidRPr="00863C3A" w:rsidRDefault="0039244B" w:rsidP="00F45D75">
            <w:pPr>
              <w:rPr>
                <w:rFonts w:ascii="Palatino Linotype" w:hAnsi="Palatino Linotype"/>
              </w:rPr>
            </w:pPr>
            <w:r w:rsidRPr="00863C3A">
              <w:rPr>
                <w:rFonts w:ascii="Palatino Linotype" w:hAnsi="Palatino Linotype"/>
              </w:rPr>
              <w:t>Administrador del rastro</w:t>
            </w:r>
          </w:p>
        </w:tc>
        <w:tc>
          <w:tcPr>
            <w:tcW w:w="4540" w:type="dxa"/>
          </w:tcPr>
          <w:p w14:paraId="241A5045" w14:textId="3D906229" w:rsidR="008D6101" w:rsidRPr="00863C3A" w:rsidRDefault="0039244B" w:rsidP="00F45D75">
            <w:pPr>
              <w:rPr>
                <w:rFonts w:ascii="Palatino Linotype" w:hAnsi="Palatino Linotype"/>
              </w:rPr>
            </w:pPr>
            <w:r w:rsidRPr="00863C3A">
              <w:rPr>
                <w:rFonts w:ascii="Palatino Linotype" w:hAnsi="Palatino Linotype"/>
              </w:rPr>
              <w:t>Título</w:t>
            </w:r>
            <w:r w:rsidR="008D6101" w:rsidRPr="00863C3A">
              <w:rPr>
                <w:rFonts w:ascii="Palatino Linotype" w:hAnsi="Palatino Linotype"/>
              </w:rPr>
              <w:t xml:space="preserve"> de </w:t>
            </w:r>
            <w:r w:rsidRPr="00863C3A">
              <w:rPr>
                <w:rFonts w:ascii="Palatino Linotype" w:hAnsi="Palatino Linotype"/>
              </w:rPr>
              <w:t>médico</w:t>
            </w:r>
            <w:r w:rsidR="008D6101" w:rsidRPr="00863C3A">
              <w:rPr>
                <w:rFonts w:ascii="Palatino Linotype" w:hAnsi="Palatino Linotype"/>
              </w:rPr>
              <w:t xml:space="preserve"> veterinario zootecnista </w:t>
            </w:r>
          </w:p>
        </w:tc>
      </w:tr>
      <w:tr w:rsidR="008D6101" w:rsidRPr="00863C3A" w14:paraId="61D1B586" w14:textId="77777777" w:rsidTr="008D6101">
        <w:tc>
          <w:tcPr>
            <w:tcW w:w="2405" w:type="dxa"/>
          </w:tcPr>
          <w:p w14:paraId="4011F0B9" w14:textId="77777777" w:rsidR="008D6101" w:rsidRPr="00863C3A" w:rsidRDefault="008D6101" w:rsidP="00F45D75">
            <w:pPr>
              <w:rPr>
                <w:rFonts w:ascii="Palatino Linotype" w:hAnsi="Palatino Linotype"/>
              </w:rPr>
            </w:pPr>
            <w:proofErr w:type="spellStart"/>
            <w:r w:rsidRPr="00863C3A">
              <w:rPr>
                <w:rFonts w:ascii="Palatino Linotype" w:hAnsi="Palatino Linotype"/>
              </w:rPr>
              <w:t>Corache</w:t>
            </w:r>
            <w:proofErr w:type="spellEnd"/>
            <w:r w:rsidRPr="00863C3A">
              <w:rPr>
                <w:rFonts w:ascii="Palatino Linotype" w:hAnsi="Palatino Linotype"/>
              </w:rPr>
              <w:t xml:space="preserve"> García Pulido</w:t>
            </w:r>
          </w:p>
        </w:tc>
        <w:tc>
          <w:tcPr>
            <w:tcW w:w="2693" w:type="dxa"/>
          </w:tcPr>
          <w:p w14:paraId="0B4CB410" w14:textId="51F09CAF" w:rsidR="008D6101" w:rsidRPr="00863C3A" w:rsidRDefault="0039244B" w:rsidP="00DD3E3B">
            <w:pPr>
              <w:jc w:val="both"/>
              <w:rPr>
                <w:rFonts w:ascii="Palatino Linotype" w:hAnsi="Palatino Linotype"/>
              </w:rPr>
            </w:pPr>
            <w:r w:rsidRPr="00863C3A">
              <w:rPr>
                <w:rFonts w:ascii="Palatino Linotype" w:hAnsi="Palatino Linotype"/>
              </w:rPr>
              <w:t>Titular de la unidad de fomento agropecuario y ganadero</w:t>
            </w:r>
          </w:p>
        </w:tc>
        <w:tc>
          <w:tcPr>
            <w:tcW w:w="4540" w:type="dxa"/>
          </w:tcPr>
          <w:p w14:paraId="18A48EE6" w14:textId="577775D6" w:rsidR="008D6101" w:rsidRPr="00863C3A" w:rsidRDefault="0039244B" w:rsidP="00F45D75">
            <w:pPr>
              <w:rPr>
                <w:rFonts w:ascii="Palatino Linotype" w:hAnsi="Palatino Linotype"/>
              </w:rPr>
            </w:pPr>
            <w:r w:rsidRPr="00863C3A">
              <w:rPr>
                <w:rFonts w:ascii="Palatino Linotype" w:hAnsi="Palatino Linotype"/>
              </w:rPr>
              <w:t>Título</w:t>
            </w:r>
            <w:r w:rsidR="008D6101" w:rsidRPr="00863C3A">
              <w:rPr>
                <w:rFonts w:ascii="Palatino Linotype" w:hAnsi="Palatino Linotype"/>
              </w:rPr>
              <w:t xml:space="preserve"> de Maestro en Ciencias Agropecuarias y Recursos naturales</w:t>
            </w:r>
          </w:p>
          <w:p w14:paraId="7C0AD329" w14:textId="77777777" w:rsidR="008D6101" w:rsidRPr="00863C3A" w:rsidRDefault="008D6101" w:rsidP="00F45D75">
            <w:pPr>
              <w:rPr>
                <w:rFonts w:ascii="Palatino Linotype" w:hAnsi="Palatino Linotype"/>
              </w:rPr>
            </w:pPr>
          </w:p>
          <w:p w14:paraId="4653C248" w14:textId="485A494D" w:rsidR="008D6101" w:rsidRPr="00863C3A" w:rsidRDefault="0039244B" w:rsidP="00F45D75">
            <w:pPr>
              <w:rPr>
                <w:rFonts w:ascii="Palatino Linotype" w:hAnsi="Palatino Linotype"/>
              </w:rPr>
            </w:pPr>
            <w:r w:rsidRPr="00863C3A">
              <w:rPr>
                <w:rFonts w:ascii="Palatino Linotype" w:hAnsi="Palatino Linotype"/>
              </w:rPr>
              <w:t>Título</w:t>
            </w:r>
            <w:r w:rsidR="008D6101" w:rsidRPr="00863C3A">
              <w:rPr>
                <w:rFonts w:ascii="Palatino Linotype" w:hAnsi="Palatino Linotype"/>
              </w:rPr>
              <w:t xml:space="preserve"> de </w:t>
            </w:r>
            <w:r w:rsidRPr="00863C3A">
              <w:rPr>
                <w:rFonts w:ascii="Palatino Linotype" w:hAnsi="Palatino Linotype"/>
              </w:rPr>
              <w:t>médico</w:t>
            </w:r>
            <w:r w:rsidR="008D6101" w:rsidRPr="00863C3A">
              <w:rPr>
                <w:rFonts w:ascii="Palatino Linotype" w:hAnsi="Palatino Linotype"/>
              </w:rPr>
              <w:t xml:space="preserve"> veterinario zootecnista </w:t>
            </w:r>
          </w:p>
        </w:tc>
      </w:tr>
      <w:tr w:rsidR="008D6101" w:rsidRPr="00863C3A" w14:paraId="7EFC4166" w14:textId="77777777" w:rsidTr="008D6101">
        <w:tc>
          <w:tcPr>
            <w:tcW w:w="2405" w:type="dxa"/>
          </w:tcPr>
          <w:p w14:paraId="452DC8C5" w14:textId="77777777" w:rsidR="008D6101" w:rsidRPr="00863C3A" w:rsidRDefault="008D6101" w:rsidP="00F45D75">
            <w:pPr>
              <w:rPr>
                <w:rFonts w:ascii="Palatino Linotype" w:hAnsi="Palatino Linotype"/>
              </w:rPr>
            </w:pPr>
            <w:r w:rsidRPr="00863C3A">
              <w:rPr>
                <w:rFonts w:ascii="Palatino Linotype" w:hAnsi="Palatino Linotype"/>
              </w:rPr>
              <w:t>Daniel Zamudio Acevedo</w:t>
            </w:r>
          </w:p>
        </w:tc>
        <w:tc>
          <w:tcPr>
            <w:tcW w:w="2693" w:type="dxa"/>
          </w:tcPr>
          <w:p w14:paraId="087C0769" w14:textId="77777777" w:rsidR="008D6101" w:rsidRPr="00863C3A" w:rsidRDefault="008D6101" w:rsidP="00DD3E3B">
            <w:pPr>
              <w:jc w:val="both"/>
              <w:rPr>
                <w:rFonts w:ascii="Palatino Linotype" w:hAnsi="Palatino Linotype"/>
              </w:rPr>
            </w:pPr>
            <w:r w:rsidRPr="00863C3A">
              <w:rPr>
                <w:rFonts w:ascii="Palatino Linotype" w:hAnsi="Palatino Linotype"/>
              </w:rPr>
              <w:t xml:space="preserve">Director de desarrollo económico </w:t>
            </w:r>
          </w:p>
        </w:tc>
        <w:tc>
          <w:tcPr>
            <w:tcW w:w="4540" w:type="dxa"/>
          </w:tcPr>
          <w:p w14:paraId="1934F275" w14:textId="7F686665" w:rsidR="008D6101" w:rsidRPr="00863C3A" w:rsidRDefault="0039244B" w:rsidP="00F45D75">
            <w:pPr>
              <w:rPr>
                <w:rFonts w:ascii="Palatino Linotype" w:hAnsi="Palatino Linotype"/>
              </w:rPr>
            </w:pPr>
            <w:r w:rsidRPr="00863C3A">
              <w:rPr>
                <w:rFonts w:ascii="Palatino Linotype" w:hAnsi="Palatino Linotype"/>
              </w:rPr>
              <w:t>Título</w:t>
            </w:r>
            <w:r w:rsidR="008D6101" w:rsidRPr="00863C3A">
              <w:rPr>
                <w:rFonts w:ascii="Palatino Linotype" w:hAnsi="Palatino Linotype"/>
              </w:rPr>
              <w:t xml:space="preserve"> de licenciado en derecho </w:t>
            </w:r>
          </w:p>
          <w:p w14:paraId="1F462588" w14:textId="77777777" w:rsidR="008D6101" w:rsidRPr="00863C3A" w:rsidRDefault="008D6101" w:rsidP="00F45D75">
            <w:pPr>
              <w:rPr>
                <w:rFonts w:ascii="Palatino Linotype" w:hAnsi="Palatino Linotype"/>
              </w:rPr>
            </w:pPr>
          </w:p>
          <w:p w14:paraId="611AA0A1" w14:textId="77777777" w:rsidR="008D6101" w:rsidRPr="00863C3A" w:rsidRDefault="008D6101" w:rsidP="00F45D75">
            <w:pPr>
              <w:rPr>
                <w:rFonts w:ascii="Palatino Linotype" w:hAnsi="Palatino Linotype"/>
              </w:rPr>
            </w:pPr>
            <w:r w:rsidRPr="00863C3A">
              <w:rPr>
                <w:rFonts w:ascii="Palatino Linotype" w:hAnsi="Palatino Linotype"/>
              </w:rPr>
              <w:t>Cedula profesional</w:t>
            </w:r>
          </w:p>
        </w:tc>
      </w:tr>
      <w:tr w:rsidR="008D6101" w:rsidRPr="00863C3A" w14:paraId="554CE99E" w14:textId="77777777" w:rsidTr="008D6101">
        <w:tc>
          <w:tcPr>
            <w:tcW w:w="2405" w:type="dxa"/>
          </w:tcPr>
          <w:p w14:paraId="2E65E0F0" w14:textId="77777777" w:rsidR="008D6101" w:rsidRPr="00863C3A" w:rsidRDefault="008D6101" w:rsidP="00F45D75">
            <w:pPr>
              <w:rPr>
                <w:rFonts w:ascii="Palatino Linotype" w:hAnsi="Palatino Linotype"/>
              </w:rPr>
            </w:pPr>
            <w:r w:rsidRPr="00863C3A">
              <w:rPr>
                <w:rFonts w:ascii="Palatino Linotype" w:hAnsi="Palatino Linotype"/>
              </w:rPr>
              <w:t>Cynthia Montserrat de Jesús Hinojosa</w:t>
            </w:r>
          </w:p>
        </w:tc>
        <w:tc>
          <w:tcPr>
            <w:tcW w:w="2693" w:type="dxa"/>
          </w:tcPr>
          <w:p w14:paraId="15732CD5" w14:textId="77777777" w:rsidR="008D6101" w:rsidRPr="00863C3A" w:rsidRDefault="008D6101" w:rsidP="00DD3E3B">
            <w:pPr>
              <w:jc w:val="both"/>
              <w:rPr>
                <w:rFonts w:ascii="Palatino Linotype" w:hAnsi="Palatino Linotype"/>
              </w:rPr>
            </w:pPr>
            <w:r w:rsidRPr="00863C3A">
              <w:rPr>
                <w:rFonts w:ascii="Palatino Linotype" w:hAnsi="Palatino Linotype"/>
              </w:rPr>
              <w:t>Coordinación General Municipal de Mejora Regulatoria</w:t>
            </w:r>
          </w:p>
        </w:tc>
        <w:tc>
          <w:tcPr>
            <w:tcW w:w="4540" w:type="dxa"/>
          </w:tcPr>
          <w:p w14:paraId="7E8BB274" w14:textId="48A76D8E" w:rsidR="008D6101" w:rsidRPr="00863C3A" w:rsidRDefault="001C2755" w:rsidP="00F45D75">
            <w:pPr>
              <w:rPr>
                <w:rFonts w:ascii="Palatino Linotype" w:hAnsi="Palatino Linotype"/>
              </w:rPr>
            </w:pPr>
            <w:r w:rsidRPr="00863C3A">
              <w:rPr>
                <w:rFonts w:ascii="Palatino Linotype" w:hAnsi="Palatino Linotype"/>
              </w:rPr>
              <w:t>Título</w:t>
            </w:r>
            <w:r w:rsidR="008D6101" w:rsidRPr="00863C3A">
              <w:rPr>
                <w:rFonts w:ascii="Palatino Linotype" w:hAnsi="Palatino Linotype"/>
              </w:rPr>
              <w:t xml:space="preserve"> de Licenciatura en Acupuntura Humana Rehabilitación </w:t>
            </w:r>
          </w:p>
        </w:tc>
      </w:tr>
      <w:tr w:rsidR="008D6101" w:rsidRPr="00863C3A" w14:paraId="13D93CE0" w14:textId="77777777" w:rsidTr="008D6101">
        <w:tc>
          <w:tcPr>
            <w:tcW w:w="2405" w:type="dxa"/>
          </w:tcPr>
          <w:p w14:paraId="02AB439F" w14:textId="77777777" w:rsidR="008D6101" w:rsidRPr="00863C3A" w:rsidRDefault="008D6101" w:rsidP="00F45D75">
            <w:pPr>
              <w:rPr>
                <w:rFonts w:ascii="Palatino Linotype" w:hAnsi="Palatino Linotype"/>
              </w:rPr>
            </w:pPr>
            <w:proofErr w:type="spellStart"/>
            <w:r w:rsidRPr="00863C3A">
              <w:rPr>
                <w:rFonts w:ascii="Palatino Linotype" w:hAnsi="Palatino Linotype"/>
              </w:rPr>
              <w:t>Wilibaldo</w:t>
            </w:r>
            <w:proofErr w:type="spellEnd"/>
            <w:r w:rsidRPr="00863C3A">
              <w:rPr>
                <w:rFonts w:ascii="Palatino Linotype" w:hAnsi="Palatino Linotype"/>
              </w:rPr>
              <w:t xml:space="preserve"> Linares Segura</w:t>
            </w:r>
          </w:p>
        </w:tc>
        <w:tc>
          <w:tcPr>
            <w:tcW w:w="2693" w:type="dxa"/>
          </w:tcPr>
          <w:p w14:paraId="7F4DC97B" w14:textId="77777777" w:rsidR="008D6101" w:rsidRPr="00863C3A" w:rsidRDefault="008D6101" w:rsidP="00DD3E3B">
            <w:pPr>
              <w:jc w:val="both"/>
              <w:rPr>
                <w:rFonts w:ascii="Palatino Linotype" w:hAnsi="Palatino Linotype"/>
              </w:rPr>
            </w:pPr>
            <w:r w:rsidRPr="00863C3A">
              <w:rPr>
                <w:rFonts w:ascii="Palatino Linotype" w:hAnsi="Palatino Linotype"/>
              </w:rPr>
              <w:t>Subdirector de obras</w:t>
            </w:r>
          </w:p>
        </w:tc>
        <w:tc>
          <w:tcPr>
            <w:tcW w:w="4540" w:type="dxa"/>
          </w:tcPr>
          <w:p w14:paraId="66375FA8" w14:textId="033103EF" w:rsidR="008D6101" w:rsidRPr="00863C3A" w:rsidRDefault="001C2755" w:rsidP="00F45D75">
            <w:pPr>
              <w:rPr>
                <w:rFonts w:ascii="Palatino Linotype" w:hAnsi="Palatino Linotype"/>
              </w:rPr>
            </w:pPr>
            <w:r w:rsidRPr="00863C3A">
              <w:rPr>
                <w:rFonts w:ascii="Palatino Linotype" w:hAnsi="Palatino Linotype"/>
              </w:rPr>
              <w:t>Título</w:t>
            </w:r>
            <w:r w:rsidR="008D6101" w:rsidRPr="00863C3A">
              <w:rPr>
                <w:rFonts w:ascii="Palatino Linotype" w:hAnsi="Palatino Linotype"/>
              </w:rPr>
              <w:t xml:space="preserve"> de Arquitecto </w:t>
            </w:r>
          </w:p>
        </w:tc>
      </w:tr>
      <w:tr w:rsidR="008D6101" w:rsidRPr="00863C3A" w14:paraId="4FC11E66" w14:textId="77777777" w:rsidTr="008D6101">
        <w:tc>
          <w:tcPr>
            <w:tcW w:w="2405" w:type="dxa"/>
          </w:tcPr>
          <w:p w14:paraId="10010863" w14:textId="77777777" w:rsidR="008D6101" w:rsidRPr="00863C3A" w:rsidRDefault="008D6101" w:rsidP="00F45D75">
            <w:pPr>
              <w:rPr>
                <w:rFonts w:ascii="Palatino Linotype" w:hAnsi="Palatino Linotype"/>
              </w:rPr>
            </w:pPr>
            <w:r w:rsidRPr="00863C3A">
              <w:rPr>
                <w:rFonts w:ascii="Palatino Linotype" w:hAnsi="Palatino Linotype"/>
              </w:rPr>
              <w:t xml:space="preserve">Marco Antonio Cuevas Soriano </w:t>
            </w:r>
          </w:p>
        </w:tc>
        <w:tc>
          <w:tcPr>
            <w:tcW w:w="2693" w:type="dxa"/>
          </w:tcPr>
          <w:p w14:paraId="12AB7B7C" w14:textId="77777777" w:rsidR="008D6101" w:rsidRPr="00863C3A" w:rsidRDefault="008D6101" w:rsidP="00DD3E3B">
            <w:pPr>
              <w:jc w:val="both"/>
              <w:rPr>
                <w:rFonts w:ascii="Palatino Linotype" w:hAnsi="Palatino Linotype"/>
              </w:rPr>
            </w:pPr>
            <w:r w:rsidRPr="00863C3A">
              <w:rPr>
                <w:rFonts w:ascii="Palatino Linotype" w:hAnsi="Palatino Linotype"/>
              </w:rPr>
              <w:t>Encargado del Despacho de la Dirección de Administración</w:t>
            </w:r>
          </w:p>
        </w:tc>
        <w:tc>
          <w:tcPr>
            <w:tcW w:w="4540" w:type="dxa"/>
          </w:tcPr>
          <w:p w14:paraId="57ACFC64" w14:textId="77777777" w:rsidR="008D6101" w:rsidRPr="00863C3A" w:rsidRDefault="008D6101" w:rsidP="00F45D75">
            <w:pPr>
              <w:rPr>
                <w:rFonts w:ascii="Palatino Linotype" w:hAnsi="Palatino Linotype"/>
              </w:rPr>
            </w:pPr>
            <w:r w:rsidRPr="00863C3A">
              <w:rPr>
                <w:rFonts w:ascii="Palatino Linotype" w:hAnsi="Palatino Linotype"/>
              </w:rPr>
              <w:t xml:space="preserve">Carta de pasante licenciatura en relaciones económicas internacionales </w:t>
            </w:r>
          </w:p>
        </w:tc>
      </w:tr>
      <w:tr w:rsidR="008D6101" w:rsidRPr="00863C3A" w14:paraId="689BAC01" w14:textId="77777777" w:rsidTr="008D6101">
        <w:tc>
          <w:tcPr>
            <w:tcW w:w="2405" w:type="dxa"/>
          </w:tcPr>
          <w:p w14:paraId="3EB7FC15" w14:textId="77777777" w:rsidR="008D6101" w:rsidRPr="00863C3A" w:rsidRDefault="008D6101" w:rsidP="00F45D75">
            <w:pPr>
              <w:rPr>
                <w:rFonts w:ascii="Palatino Linotype" w:hAnsi="Palatino Linotype"/>
              </w:rPr>
            </w:pPr>
            <w:r w:rsidRPr="00863C3A">
              <w:rPr>
                <w:rFonts w:ascii="Palatino Linotype" w:hAnsi="Palatino Linotype"/>
              </w:rPr>
              <w:t xml:space="preserve">Guadalupe Guerrero Cisneros </w:t>
            </w:r>
          </w:p>
        </w:tc>
        <w:tc>
          <w:tcPr>
            <w:tcW w:w="2693" w:type="dxa"/>
          </w:tcPr>
          <w:p w14:paraId="334E80FB" w14:textId="2C93D263" w:rsidR="008D6101" w:rsidRPr="00863C3A" w:rsidRDefault="0039244B" w:rsidP="00DD3E3B">
            <w:pPr>
              <w:jc w:val="both"/>
              <w:rPr>
                <w:rFonts w:ascii="Palatino Linotype" w:hAnsi="Palatino Linotype"/>
              </w:rPr>
            </w:pPr>
            <w:r w:rsidRPr="00863C3A">
              <w:rPr>
                <w:rFonts w:ascii="Palatino Linotype" w:hAnsi="Palatino Linotype"/>
              </w:rPr>
              <w:t>Coordinadora de recursos humanos y materiales</w:t>
            </w:r>
          </w:p>
        </w:tc>
        <w:tc>
          <w:tcPr>
            <w:tcW w:w="4540" w:type="dxa"/>
          </w:tcPr>
          <w:p w14:paraId="65B6DE5F" w14:textId="77777777" w:rsidR="008D6101" w:rsidRPr="00863C3A" w:rsidRDefault="008D6101" w:rsidP="00F45D75">
            <w:pPr>
              <w:rPr>
                <w:rFonts w:ascii="Palatino Linotype" w:hAnsi="Palatino Linotype"/>
              </w:rPr>
            </w:pPr>
            <w:r w:rsidRPr="00863C3A">
              <w:rPr>
                <w:rFonts w:ascii="Palatino Linotype" w:hAnsi="Palatino Linotype"/>
              </w:rPr>
              <w:t xml:space="preserve">Reconocimiento por concluir licenciatura en Administración </w:t>
            </w:r>
          </w:p>
        </w:tc>
      </w:tr>
      <w:tr w:rsidR="008D6101" w:rsidRPr="00863C3A" w14:paraId="65CEFD1A" w14:textId="77777777" w:rsidTr="008D6101">
        <w:tc>
          <w:tcPr>
            <w:tcW w:w="2405" w:type="dxa"/>
          </w:tcPr>
          <w:p w14:paraId="37229C46" w14:textId="77777777" w:rsidR="008D6101" w:rsidRPr="00863C3A" w:rsidRDefault="008D6101" w:rsidP="00407067">
            <w:pPr>
              <w:jc w:val="both"/>
              <w:rPr>
                <w:rFonts w:ascii="Palatino Linotype" w:hAnsi="Palatino Linotype"/>
              </w:rPr>
            </w:pPr>
            <w:r w:rsidRPr="00863C3A">
              <w:rPr>
                <w:rFonts w:ascii="Palatino Linotype" w:hAnsi="Palatino Linotype"/>
              </w:rPr>
              <w:t xml:space="preserve">Fernando Maya Rodríguez </w:t>
            </w:r>
          </w:p>
        </w:tc>
        <w:tc>
          <w:tcPr>
            <w:tcW w:w="2693" w:type="dxa"/>
          </w:tcPr>
          <w:p w14:paraId="45D1F136" w14:textId="77777777" w:rsidR="008D6101" w:rsidRPr="00863C3A" w:rsidRDefault="008D6101" w:rsidP="00DD3E3B">
            <w:pPr>
              <w:jc w:val="both"/>
              <w:rPr>
                <w:rFonts w:ascii="Palatino Linotype" w:hAnsi="Palatino Linotype"/>
              </w:rPr>
            </w:pPr>
            <w:r w:rsidRPr="00863C3A">
              <w:rPr>
                <w:rFonts w:ascii="Palatino Linotype" w:hAnsi="Palatino Linotype"/>
              </w:rPr>
              <w:t xml:space="preserve">Auxiliar de adquisiciones </w:t>
            </w:r>
          </w:p>
        </w:tc>
        <w:tc>
          <w:tcPr>
            <w:tcW w:w="4540" w:type="dxa"/>
          </w:tcPr>
          <w:p w14:paraId="221F7EE8" w14:textId="1E86B931" w:rsidR="008D6101" w:rsidRPr="00863C3A" w:rsidRDefault="001C2755" w:rsidP="00F45D75">
            <w:pPr>
              <w:rPr>
                <w:rFonts w:ascii="Palatino Linotype" w:hAnsi="Palatino Linotype"/>
              </w:rPr>
            </w:pPr>
            <w:r w:rsidRPr="00863C3A">
              <w:rPr>
                <w:rFonts w:ascii="Palatino Linotype" w:hAnsi="Palatino Linotype"/>
              </w:rPr>
              <w:t>Título</w:t>
            </w:r>
            <w:r w:rsidR="008D6101" w:rsidRPr="00863C3A">
              <w:rPr>
                <w:rFonts w:ascii="Palatino Linotype" w:hAnsi="Palatino Linotype"/>
              </w:rPr>
              <w:t xml:space="preserve"> de licenciatura en contaduría </w:t>
            </w:r>
          </w:p>
        </w:tc>
      </w:tr>
      <w:tr w:rsidR="008D6101" w:rsidRPr="00863C3A" w14:paraId="23C8C08D" w14:textId="77777777" w:rsidTr="008D6101">
        <w:tc>
          <w:tcPr>
            <w:tcW w:w="2405" w:type="dxa"/>
          </w:tcPr>
          <w:p w14:paraId="50D0AB6E" w14:textId="77777777" w:rsidR="008D6101" w:rsidRPr="00863C3A" w:rsidRDefault="008D6101" w:rsidP="00407067">
            <w:pPr>
              <w:jc w:val="both"/>
              <w:rPr>
                <w:rFonts w:ascii="Palatino Linotype" w:hAnsi="Palatino Linotype"/>
              </w:rPr>
            </w:pPr>
            <w:r w:rsidRPr="00863C3A">
              <w:rPr>
                <w:rFonts w:ascii="Palatino Linotype" w:hAnsi="Palatino Linotype"/>
              </w:rPr>
              <w:t xml:space="preserve">Alberto Ramírez Albarrán </w:t>
            </w:r>
          </w:p>
        </w:tc>
        <w:tc>
          <w:tcPr>
            <w:tcW w:w="2693" w:type="dxa"/>
          </w:tcPr>
          <w:p w14:paraId="704D84C2" w14:textId="0390D20E" w:rsidR="008D6101" w:rsidRPr="00863C3A" w:rsidRDefault="0039244B" w:rsidP="00DD3E3B">
            <w:pPr>
              <w:jc w:val="both"/>
              <w:rPr>
                <w:rFonts w:ascii="Palatino Linotype" w:hAnsi="Palatino Linotype"/>
              </w:rPr>
            </w:pPr>
            <w:r w:rsidRPr="00863C3A">
              <w:rPr>
                <w:rFonts w:ascii="Palatino Linotype" w:hAnsi="Palatino Linotype"/>
              </w:rPr>
              <w:t>No aplica</w:t>
            </w:r>
          </w:p>
        </w:tc>
        <w:tc>
          <w:tcPr>
            <w:tcW w:w="4540" w:type="dxa"/>
          </w:tcPr>
          <w:p w14:paraId="68EAF299" w14:textId="60DBD3CC" w:rsidR="008D6101" w:rsidRPr="00863C3A" w:rsidRDefault="001C2755" w:rsidP="00F45D75">
            <w:pPr>
              <w:rPr>
                <w:rFonts w:ascii="Palatino Linotype" w:hAnsi="Palatino Linotype"/>
              </w:rPr>
            </w:pPr>
            <w:r w:rsidRPr="00863C3A">
              <w:rPr>
                <w:rFonts w:ascii="Palatino Linotype" w:hAnsi="Palatino Linotype"/>
              </w:rPr>
              <w:t>Título</w:t>
            </w:r>
            <w:r w:rsidR="008D6101" w:rsidRPr="00863C3A">
              <w:rPr>
                <w:rFonts w:ascii="Palatino Linotype" w:hAnsi="Palatino Linotype"/>
              </w:rPr>
              <w:t xml:space="preserve"> de ingeniero en sistemas computacionales </w:t>
            </w:r>
          </w:p>
        </w:tc>
      </w:tr>
      <w:tr w:rsidR="008D6101" w:rsidRPr="00863C3A" w14:paraId="0D179DE6" w14:textId="77777777" w:rsidTr="008D6101">
        <w:tc>
          <w:tcPr>
            <w:tcW w:w="2405" w:type="dxa"/>
          </w:tcPr>
          <w:p w14:paraId="678F9E10" w14:textId="77777777" w:rsidR="008D6101" w:rsidRPr="00863C3A" w:rsidRDefault="008D6101" w:rsidP="00407067">
            <w:pPr>
              <w:jc w:val="both"/>
              <w:rPr>
                <w:rFonts w:ascii="Palatino Linotype" w:hAnsi="Palatino Linotype"/>
              </w:rPr>
            </w:pPr>
            <w:r w:rsidRPr="00863C3A">
              <w:rPr>
                <w:rFonts w:ascii="Palatino Linotype" w:hAnsi="Palatino Linotype"/>
              </w:rPr>
              <w:t>Juan Carlos Silva Herrera</w:t>
            </w:r>
          </w:p>
        </w:tc>
        <w:tc>
          <w:tcPr>
            <w:tcW w:w="2693" w:type="dxa"/>
          </w:tcPr>
          <w:p w14:paraId="0BAFB889" w14:textId="4488E686" w:rsidR="008D6101" w:rsidRPr="00863C3A" w:rsidRDefault="0039244B" w:rsidP="00DD3E3B">
            <w:pPr>
              <w:jc w:val="both"/>
              <w:rPr>
                <w:rFonts w:ascii="Palatino Linotype" w:hAnsi="Palatino Linotype"/>
              </w:rPr>
            </w:pPr>
            <w:r w:rsidRPr="00863C3A">
              <w:rPr>
                <w:rFonts w:ascii="Palatino Linotype" w:hAnsi="Palatino Linotype"/>
              </w:rPr>
              <w:t>Titular de la unidad substanciadora y resolutoria</w:t>
            </w:r>
          </w:p>
        </w:tc>
        <w:tc>
          <w:tcPr>
            <w:tcW w:w="4540" w:type="dxa"/>
          </w:tcPr>
          <w:p w14:paraId="6F4728BF" w14:textId="2F96D563" w:rsidR="008D6101" w:rsidRPr="00863C3A" w:rsidRDefault="0039244B" w:rsidP="00F45D75">
            <w:pPr>
              <w:rPr>
                <w:rFonts w:ascii="Palatino Linotype" w:hAnsi="Palatino Linotype"/>
              </w:rPr>
            </w:pPr>
            <w:r w:rsidRPr="00863C3A">
              <w:rPr>
                <w:rFonts w:ascii="Palatino Linotype" w:hAnsi="Palatino Linotype"/>
              </w:rPr>
              <w:t>Título</w:t>
            </w:r>
            <w:r w:rsidR="008D6101" w:rsidRPr="00863C3A">
              <w:rPr>
                <w:rFonts w:ascii="Palatino Linotype" w:hAnsi="Palatino Linotype"/>
              </w:rPr>
              <w:t xml:space="preserve"> de licenciado en derecho </w:t>
            </w:r>
          </w:p>
        </w:tc>
      </w:tr>
      <w:tr w:rsidR="008D6101" w:rsidRPr="00863C3A" w14:paraId="27AD198A" w14:textId="77777777" w:rsidTr="008D6101">
        <w:tc>
          <w:tcPr>
            <w:tcW w:w="2405" w:type="dxa"/>
          </w:tcPr>
          <w:p w14:paraId="5E113AEC" w14:textId="77777777" w:rsidR="008D6101" w:rsidRPr="00863C3A" w:rsidRDefault="008D6101" w:rsidP="00407067">
            <w:pPr>
              <w:jc w:val="both"/>
              <w:rPr>
                <w:rFonts w:ascii="Palatino Linotype" w:hAnsi="Palatino Linotype"/>
              </w:rPr>
            </w:pPr>
            <w:r w:rsidRPr="00863C3A">
              <w:rPr>
                <w:rFonts w:ascii="Palatino Linotype" w:hAnsi="Palatino Linotype"/>
              </w:rPr>
              <w:t xml:space="preserve">Marisela Bobadilla García </w:t>
            </w:r>
          </w:p>
        </w:tc>
        <w:tc>
          <w:tcPr>
            <w:tcW w:w="2693" w:type="dxa"/>
          </w:tcPr>
          <w:p w14:paraId="560E5CAE" w14:textId="6CD9BBFD" w:rsidR="008D6101" w:rsidRPr="00863C3A" w:rsidRDefault="0039244B" w:rsidP="00DD3E3B">
            <w:pPr>
              <w:jc w:val="both"/>
              <w:rPr>
                <w:rFonts w:ascii="Palatino Linotype" w:hAnsi="Palatino Linotype"/>
              </w:rPr>
            </w:pPr>
            <w:r w:rsidRPr="00863C3A">
              <w:rPr>
                <w:rFonts w:ascii="Palatino Linotype" w:hAnsi="Palatino Linotype"/>
              </w:rPr>
              <w:t>Titular de la unidad investigadora</w:t>
            </w:r>
          </w:p>
        </w:tc>
        <w:tc>
          <w:tcPr>
            <w:tcW w:w="4540" w:type="dxa"/>
          </w:tcPr>
          <w:p w14:paraId="00065D1A" w14:textId="1E32DD3F" w:rsidR="008D6101" w:rsidRPr="00863C3A" w:rsidRDefault="0039244B" w:rsidP="00F45D75">
            <w:pPr>
              <w:rPr>
                <w:rFonts w:ascii="Palatino Linotype" w:hAnsi="Palatino Linotype"/>
              </w:rPr>
            </w:pPr>
            <w:r w:rsidRPr="00863C3A">
              <w:rPr>
                <w:rFonts w:ascii="Palatino Linotype" w:hAnsi="Palatino Linotype"/>
              </w:rPr>
              <w:t>Título</w:t>
            </w:r>
            <w:r w:rsidR="008D6101" w:rsidRPr="00863C3A">
              <w:rPr>
                <w:rFonts w:ascii="Palatino Linotype" w:hAnsi="Palatino Linotype"/>
              </w:rPr>
              <w:t xml:space="preserve"> de licenciatura en derecho </w:t>
            </w:r>
          </w:p>
          <w:p w14:paraId="0F2E526A" w14:textId="77777777" w:rsidR="008D6101" w:rsidRPr="00863C3A" w:rsidRDefault="008D6101" w:rsidP="00F45D75">
            <w:pPr>
              <w:rPr>
                <w:rFonts w:ascii="Palatino Linotype" w:hAnsi="Palatino Linotype"/>
              </w:rPr>
            </w:pPr>
          </w:p>
          <w:p w14:paraId="7F1C672D" w14:textId="77777777" w:rsidR="008D6101" w:rsidRPr="00863C3A" w:rsidRDefault="008D6101" w:rsidP="00F45D75">
            <w:pPr>
              <w:rPr>
                <w:rFonts w:ascii="Palatino Linotype" w:hAnsi="Palatino Linotype"/>
              </w:rPr>
            </w:pPr>
            <w:r w:rsidRPr="00863C3A">
              <w:rPr>
                <w:rFonts w:ascii="Palatino Linotype" w:hAnsi="Palatino Linotype"/>
              </w:rPr>
              <w:t xml:space="preserve">Cedula profesional de licenciatura en derecho </w:t>
            </w:r>
          </w:p>
        </w:tc>
      </w:tr>
      <w:tr w:rsidR="008D6101" w:rsidRPr="00863C3A" w14:paraId="72A2AEC0" w14:textId="77777777" w:rsidTr="00407067">
        <w:tc>
          <w:tcPr>
            <w:tcW w:w="2405" w:type="dxa"/>
            <w:vAlign w:val="center"/>
          </w:tcPr>
          <w:p w14:paraId="36B99B2D" w14:textId="01629175" w:rsidR="008D6101" w:rsidRPr="00863C3A" w:rsidRDefault="008D6101" w:rsidP="00407067">
            <w:pPr>
              <w:jc w:val="both"/>
              <w:rPr>
                <w:rFonts w:ascii="Palatino Linotype" w:hAnsi="Palatino Linotype"/>
              </w:rPr>
            </w:pPr>
            <w:r w:rsidRPr="00863C3A">
              <w:rPr>
                <w:rFonts w:ascii="Palatino Linotype" w:hAnsi="Palatino Linotype"/>
              </w:rPr>
              <w:t>Josefina Cuevas García</w:t>
            </w:r>
          </w:p>
        </w:tc>
        <w:tc>
          <w:tcPr>
            <w:tcW w:w="2693" w:type="dxa"/>
            <w:vAlign w:val="center"/>
          </w:tcPr>
          <w:p w14:paraId="0982D13D" w14:textId="77777777" w:rsidR="008D6101" w:rsidRPr="00863C3A" w:rsidRDefault="008D6101" w:rsidP="00DD3E3B">
            <w:pPr>
              <w:jc w:val="center"/>
              <w:rPr>
                <w:rFonts w:ascii="Palatino Linotype" w:hAnsi="Palatino Linotype"/>
              </w:rPr>
            </w:pPr>
            <w:r w:rsidRPr="00863C3A">
              <w:rPr>
                <w:rFonts w:ascii="Palatino Linotype" w:hAnsi="Palatino Linotype"/>
              </w:rPr>
              <w:t>Contralora</w:t>
            </w:r>
          </w:p>
        </w:tc>
        <w:tc>
          <w:tcPr>
            <w:tcW w:w="4540" w:type="dxa"/>
          </w:tcPr>
          <w:p w14:paraId="7AA1B400" w14:textId="77777777" w:rsidR="008D6101" w:rsidRPr="00863C3A" w:rsidRDefault="008D6101" w:rsidP="00F45D75">
            <w:pPr>
              <w:rPr>
                <w:rFonts w:ascii="Palatino Linotype" w:hAnsi="Palatino Linotype"/>
              </w:rPr>
            </w:pPr>
            <w:r w:rsidRPr="00863C3A">
              <w:rPr>
                <w:rFonts w:ascii="Palatino Linotype" w:hAnsi="Palatino Linotype"/>
              </w:rPr>
              <w:t xml:space="preserve">Cedula profesional de licenciatura en derecho </w:t>
            </w:r>
          </w:p>
          <w:p w14:paraId="28834F99" w14:textId="77777777" w:rsidR="008D6101" w:rsidRPr="00863C3A" w:rsidRDefault="008D6101" w:rsidP="00F45D75">
            <w:pPr>
              <w:rPr>
                <w:rFonts w:ascii="Palatino Linotype" w:hAnsi="Palatino Linotype"/>
              </w:rPr>
            </w:pPr>
          </w:p>
          <w:p w14:paraId="50917420" w14:textId="77777777" w:rsidR="008D6101" w:rsidRPr="00863C3A" w:rsidRDefault="008D6101" w:rsidP="00F45D75">
            <w:pPr>
              <w:rPr>
                <w:rFonts w:ascii="Palatino Linotype" w:hAnsi="Palatino Linotype"/>
              </w:rPr>
            </w:pPr>
            <w:r w:rsidRPr="00863C3A">
              <w:rPr>
                <w:rFonts w:ascii="Palatino Linotype" w:hAnsi="Palatino Linotype"/>
              </w:rPr>
              <w:t xml:space="preserve">Carta de examen profesional licenciatura en derecho </w:t>
            </w:r>
          </w:p>
        </w:tc>
      </w:tr>
      <w:tr w:rsidR="008D6101" w:rsidRPr="00863C3A" w14:paraId="1FB2001C" w14:textId="77777777" w:rsidTr="008D6101">
        <w:tc>
          <w:tcPr>
            <w:tcW w:w="2405" w:type="dxa"/>
          </w:tcPr>
          <w:p w14:paraId="6616E9BE" w14:textId="77777777" w:rsidR="008D6101" w:rsidRPr="00863C3A" w:rsidRDefault="008D6101" w:rsidP="00F45D75">
            <w:pPr>
              <w:rPr>
                <w:rFonts w:ascii="Palatino Linotype" w:hAnsi="Palatino Linotype"/>
              </w:rPr>
            </w:pPr>
            <w:r w:rsidRPr="00863C3A">
              <w:rPr>
                <w:rFonts w:ascii="Palatino Linotype" w:hAnsi="Palatino Linotype"/>
              </w:rPr>
              <w:lastRenderedPageBreak/>
              <w:t xml:space="preserve">Alma Delia López </w:t>
            </w:r>
            <w:proofErr w:type="spellStart"/>
            <w:r w:rsidRPr="00863C3A">
              <w:rPr>
                <w:rFonts w:ascii="Palatino Linotype" w:hAnsi="Palatino Linotype"/>
              </w:rPr>
              <w:t>Lendizabal</w:t>
            </w:r>
            <w:proofErr w:type="spellEnd"/>
            <w:r w:rsidRPr="00863C3A">
              <w:rPr>
                <w:rFonts w:ascii="Palatino Linotype" w:hAnsi="Palatino Linotype"/>
              </w:rPr>
              <w:t xml:space="preserve"> </w:t>
            </w:r>
          </w:p>
        </w:tc>
        <w:tc>
          <w:tcPr>
            <w:tcW w:w="2693" w:type="dxa"/>
          </w:tcPr>
          <w:p w14:paraId="08190006" w14:textId="76F2F874" w:rsidR="008D6101" w:rsidRPr="00863C3A" w:rsidRDefault="008D6101" w:rsidP="00DD3E3B">
            <w:pPr>
              <w:jc w:val="both"/>
              <w:rPr>
                <w:rFonts w:ascii="Palatino Linotype" w:hAnsi="Palatino Linotype"/>
              </w:rPr>
            </w:pPr>
            <w:r w:rsidRPr="00863C3A">
              <w:rPr>
                <w:rFonts w:ascii="Palatino Linotype" w:hAnsi="Palatino Linotype"/>
              </w:rPr>
              <w:t xml:space="preserve">Titular de </w:t>
            </w:r>
            <w:r w:rsidR="0039244B" w:rsidRPr="00863C3A">
              <w:rPr>
                <w:rFonts w:ascii="Palatino Linotype" w:hAnsi="Palatino Linotype"/>
              </w:rPr>
              <w:t>auditoría</w:t>
            </w:r>
            <w:r w:rsidRPr="00863C3A">
              <w:rPr>
                <w:rFonts w:ascii="Palatino Linotype" w:hAnsi="Palatino Linotype"/>
              </w:rPr>
              <w:t>, control y evaluación</w:t>
            </w:r>
          </w:p>
          <w:p w14:paraId="4222A618" w14:textId="77777777" w:rsidR="008D6101" w:rsidRPr="00863C3A" w:rsidRDefault="008D6101" w:rsidP="00DD3E3B">
            <w:pPr>
              <w:jc w:val="both"/>
              <w:rPr>
                <w:rFonts w:ascii="Palatino Linotype" w:hAnsi="Palatino Linotype"/>
              </w:rPr>
            </w:pPr>
          </w:p>
        </w:tc>
        <w:tc>
          <w:tcPr>
            <w:tcW w:w="4540" w:type="dxa"/>
          </w:tcPr>
          <w:p w14:paraId="464ABE3C" w14:textId="7CC24036" w:rsidR="008D6101" w:rsidRPr="00863C3A" w:rsidRDefault="0039244B" w:rsidP="00F45D75">
            <w:pPr>
              <w:rPr>
                <w:rFonts w:ascii="Palatino Linotype" w:hAnsi="Palatino Linotype"/>
              </w:rPr>
            </w:pPr>
            <w:r w:rsidRPr="00863C3A">
              <w:rPr>
                <w:rFonts w:ascii="Palatino Linotype" w:hAnsi="Palatino Linotype"/>
              </w:rPr>
              <w:t>Título</w:t>
            </w:r>
            <w:r w:rsidR="008D6101" w:rsidRPr="00863C3A">
              <w:rPr>
                <w:rFonts w:ascii="Palatino Linotype" w:hAnsi="Palatino Linotype"/>
              </w:rPr>
              <w:t xml:space="preserve"> de licenciatura en derecho </w:t>
            </w:r>
          </w:p>
        </w:tc>
      </w:tr>
    </w:tbl>
    <w:p w14:paraId="275545F3" w14:textId="77777777" w:rsidR="009B40BC" w:rsidRPr="00863C3A" w:rsidRDefault="009B40BC" w:rsidP="006544D5">
      <w:pPr>
        <w:pStyle w:val="Prrafodelista"/>
        <w:autoSpaceDE w:val="0"/>
        <w:autoSpaceDN w:val="0"/>
        <w:adjustRightInd w:val="0"/>
        <w:spacing w:line="360" w:lineRule="auto"/>
        <w:ind w:left="0"/>
        <w:jc w:val="both"/>
        <w:rPr>
          <w:rFonts w:ascii="Palatino Linotype" w:hAnsi="Palatino Linotype" w:cs="Arial"/>
          <w:color w:val="000000"/>
          <w:lang w:val="es-ES_tradnl"/>
        </w:rPr>
      </w:pPr>
    </w:p>
    <w:p w14:paraId="13A8422F" w14:textId="78BDE05D" w:rsidR="009A4376" w:rsidRPr="00863C3A" w:rsidRDefault="008D6101" w:rsidP="006544D5">
      <w:pPr>
        <w:pStyle w:val="Prrafodelista"/>
        <w:autoSpaceDE w:val="0"/>
        <w:autoSpaceDN w:val="0"/>
        <w:adjustRightInd w:val="0"/>
        <w:spacing w:line="360" w:lineRule="auto"/>
        <w:ind w:left="0"/>
        <w:jc w:val="both"/>
        <w:rPr>
          <w:rFonts w:ascii="Palatino Linotype" w:hAnsi="Palatino Linotype" w:cs="Arial"/>
          <w:color w:val="000000"/>
          <w:lang w:val="es-ES_tradnl"/>
        </w:rPr>
      </w:pPr>
      <w:r w:rsidRPr="00863C3A">
        <w:rPr>
          <w:rFonts w:ascii="Palatino Linotype" w:hAnsi="Palatino Linotype" w:cs="Arial"/>
          <w:color w:val="000000"/>
          <w:lang w:val="es-ES_tradnl"/>
        </w:rPr>
        <w:t>Luego entonces con relación a los documentos remitidos mediante informe justificado se arriba a las siguientes premisas:</w:t>
      </w:r>
    </w:p>
    <w:p w14:paraId="7C26D5A2" w14:textId="77777777" w:rsidR="00A91212" w:rsidRPr="00863C3A" w:rsidRDefault="008D6101" w:rsidP="00A91212">
      <w:pPr>
        <w:pStyle w:val="Prrafodelista"/>
        <w:numPr>
          <w:ilvl w:val="0"/>
          <w:numId w:val="33"/>
        </w:numPr>
        <w:autoSpaceDE w:val="0"/>
        <w:autoSpaceDN w:val="0"/>
        <w:adjustRightInd w:val="0"/>
        <w:spacing w:line="360" w:lineRule="auto"/>
        <w:jc w:val="both"/>
        <w:rPr>
          <w:rFonts w:ascii="Palatino Linotype" w:hAnsi="Palatino Linotype" w:cs="Arial"/>
          <w:color w:val="000000"/>
          <w:lang w:val="es-ES_tradnl"/>
        </w:rPr>
      </w:pPr>
      <w:r w:rsidRPr="00863C3A">
        <w:rPr>
          <w:rFonts w:ascii="Palatino Linotype" w:hAnsi="Palatino Linotype" w:cs="Arial"/>
          <w:color w:val="000000"/>
          <w:lang w:val="es-ES_tradnl"/>
        </w:rPr>
        <w:t>Que la información fue remitida en una incorrecta versión pública al tomar en consideración que</w:t>
      </w:r>
      <w:r w:rsidR="001C2755" w:rsidRPr="00863C3A">
        <w:rPr>
          <w:rFonts w:ascii="Palatino Linotype" w:hAnsi="Palatino Linotype" w:cs="Arial"/>
          <w:color w:val="000000"/>
          <w:lang w:val="es-ES_tradnl"/>
        </w:rPr>
        <w:t xml:space="preserve"> se </w:t>
      </w:r>
      <w:r w:rsidRPr="00863C3A">
        <w:rPr>
          <w:rFonts w:ascii="Palatino Linotype" w:hAnsi="Palatino Linotype" w:cs="Arial"/>
          <w:color w:val="000000"/>
          <w:lang w:val="es-ES_tradnl"/>
        </w:rPr>
        <w:t xml:space="preserve">ejerció una sobre regulación del derecho de protección de datos personales al haber testado información pública, tales </w:t>
      </w:r>
      <w:r w:rsidR="001C2755" w:rsidRPr="00863C3A">
        <w:rPr>
          <w:rFonts w:ascii="Palatino Linotype" w:hAnsi="Palatino Linotype" w:cs="Arial"/>
          <w:color w:val="000000"/>
          <w:lang w:val="es-ES_tradnl"/>
        </w:rPr>
        <w:t>es el caso del</w:t>
      </w:r>
      <w:r w:rsidRPr="00863C3A">
        <w:rPr>
          <w:rFonts w:ascii="Palatino Linotype" w:hAnsi="Palatino Linotype" w:cs="Arial"/>
          <w:color w:val="000000"/>
          <w:lang w:val="es-ES_tradnl"/>
        </w:rPr>
        <w:t xml:space="preserve"> número de cédula profesional o incluso la clave de perfil académico. </w:t>
      </w:r>
    </w:p>
    <w:p w14:paraId="0D7AF9F2" w14:textId="14C22600" w:rsidR="00A91212" w:rsidRPr="00863C3A" w:rsidRDefault="001C2755" w:rsidP="00A91212">
      <w:pPr>
        <w:pStyle w:val="Prrafodelista"/>
        <w:autoSpaceDE w:val="0"/>
        <w:autoSpaceDN w:val="0"/>
        <w:adjustRightInd w:val="0"/>
        <w:spacing w:line="360" w:lineRule="auto"/>
        <w:ind w:left="720"/>
        <w:jc w:val="both"/>
        <w:rPr>
          <w:rFonts w:ascii="Palatino Linotype" w:hAnsi="Palatino Linotype" w:cs="Arial"/>
          <w:color w:val="000000"/>
          <w:lang w:val="es-ES_tradnl"/>
        </w:rPr>
      </w:pPr>
      <w:r w:rsidRPr="00863C3A">
        <w:rPr>
          <w:rFonts w:ascii="Palatino Linotype" w:hAnsi="Palatino Linotype" w:cs="Arial"/>
          <w:color w:val="000000"/>
          <w:lang w:val="es-ES_tradnl"/>
        </w:rPr>
        <w:t>En contraste, no se protegieron diversos datos personales tales como firma del titular, calificaciones o incluso código de barras en cédula profesional</w:t>
      </w:r>
      <w:r w:rsidR="00A91212" w:rsidRPr="00863C3A">
        <w:rPr>
          <w:rFonts w:ascii="Palatino Linotype" w:hAnsi="Palatino Linotype" w:cs="Arial"/>
          <w:color w:val="000000"/>
          <w:lang w:val="es-ES_tradnl"/>
        </w:rPr>
        <w:t xml:space="preserve">, imposibilitando la difusión del informe justificado. </w:t>
      </w:r>
      <w:r w:rsidRPr="00863C3A">
        <w:rPr>
          <w:rFonts w:ascii="Palatino Linotype" w:hAnsi="Palatino Linotype" w:cs="Arial"/>
          <w:color w:val="000000"/>
          <w:lang w:val="es-ES_tradnl"/>
        </w:rPr>
        <w:t xml:space="preserve"> </w:t>
      </w:r>
    </w:p>
    <w:p w14:paraId="50ABD5E2" w14:textId="77777777" w:rsidR="00A91212" w:rsidRPr="00863C3A" w:rsidRDefault="001C2755" w:rsidP="00A91212">
      <w:pPr>
        <w:pStyle w:val="Prrafodelista"/>
        <w:autoSpaceDE w:val="0"/>
        <w:autoSpaceDN w:val="0"/>
        <w:adjustRightInd w:val="0"/>
        <w:spacing w:line="360" w:lineRule="auto"/>
        <w:ind w:left="720"/>
        <w:jc w:val="both"/>
        <w:rPr>
          <w:rFonts w:ascii="Palatino Linotype" w:hAnsi="Palatino Linotype" w:cs="Arial"/>
          <w:color w:val="000000"/>
          <w:lang w:val="es-ES_tradnl"/>
        </w:rPr>
      </w:pPr>
      <w:r w:rsidRPr="00863C3A">
        <w:rPr>
          <w:rFonts w:ascii="Palatino Linotype" w:hAnsi="Palatino Linotype" w:cs="Arial"/>
          <w:color w:val="000000"/>
          <w:lang w:val="es-ES_tradnl"/>
        </w:rPr>
        <w:t>Asimismo, se concuerda en la protección de la clave única de registro de población, número de cuenta o matricula de alumno</w:t>
      </w:r>
      <w:r w:rsidR="00A91212" w:rsidRPr="00863C3A">
        <w:rPr>
          <w:rFonts w:ascii="Palatino Linotype" w:hAnsi="Palatino Linotype" w:cs="Arial"/>
          <w:color w:val="000000"/>
          <w:lang w:val="es-ES_tradnl"/>
        </w:rPr>
        <w:t xml:space="preserve">. </w:t>
      </w:r>
    </w:p>
    <w:p w14:paraId="29188705" w14:textId="77777777" w:rsidR="00A91212" w:rsidRPr="00863C3A" w:rsidRDefault="00A91212" w:rsidP="00A91212">
      <w:pPr>
        <w:pStyle w:val="Prrafodelista"/>
        <w:autoSpaceDE w:val="0"/>
        <w:autoSpaceDN w:val="0"/>
        <w:adjustRightInd w:val="0"/>
        <w:spacing w:line="360" w:lineRule="auto"/>
        <w:ind w:left="720"/>
        <w:jc w:val="both"/>
        <w:rPr>
          <w:rFonts w:ascii="Palatino Linotype" w:hAnsi="Palatino Linotype" w:cs="Arial"/>
          <w:color w:val="000000"/>
          <w:lang w:val="es-ES_tradnl"/>
        </w:rPr>
      </w:pPr>
      <w:r w:rsidRPr="00863C3A">
        <w:rPr>
          <w:rFonts w:ascii="Palatino Linotype" w:hAnsi="Palatino Linotype" w:cs="Arial"/>
          <w:color w:val="000000"/>
          <w:lang w:val="es-ES_tradnl"/>
        </w:rPr>
        <w:t xml:space="preserve">Precisando que la naturaleza de toda la información en cita fue desentrañada en párrafos precedentes, dilucidando su naturaleza pública o confidencial. </w:t>
      </w:r>
    </w:p>
    <w:p w14:paraId="7054AB64" w14:textId="400C0B41" w:rsidR="00C43BA5" w:rsidRPr="00863C3A" w:rsidRDefault="00A91212" w:rsidP="00A91212">
      <w:pPr>
        <w:pStyle w:val="Prrafodelista"/>
        <w:autoSpaceDE w:val="0"/>
        <w:autoSpaceDN w:val="0"/>
        <w:adjustRightInd w:val="0"/>
        <w:spacing w:line="360" w:lineRule="auto"/>
        <w:ind w:left="720"/>
        <w:jc w:val="both"/>
        <w:rPr>
          <w:rFonts w:ascii="Palatino Linotype" w:hAnsi="Palatino Linotype" w:cs="Arial"/>
          <w:color w:val="000000"/>
          <w:lang w:val="es-ES_tradnl"/>
        </w:rPr>
      </w:pPr>
      <w:r w:rsidRPr="00863C3A">
        <w:rPr>
          <w:rFonts w:ascii="Palatino Linotype" w:hAnsi="Palatino Linotype" w:cs="Arial"/>
          <w:color w:val="000000"/>
          <w:lang w:val="es-ES_tradnl"/>
        </w:rPr>
        <w:t xml:space="preserve"> </w:t>
      </w:r>
    </w:p>
    <w:p w14:paraId="7C6D43DC" w14:textId="726793A0" w:rsidR="00A91212" w:rsidRPr="00863C3A" w:rsidRDefault="00A91212" w:rsidP="00A91212">
      <w:pPr>
        <w:pStyle w:val="Prrafodelista"/>
        <w:numPr>
          <w:ilvl w:val="0"/>
          <w:numId w:val="33"/>
        </w:numPr>
        <w:autoSpaceDE w:val="0"/>
        <w:autoSpaceDN w:val="0"/>
        <w:adjustRightInd w:val="0"/>
        <w:spacing w:line="360" w:lineRule="auto"/>
        <w:jc w:val="both"/>
        <w:rPr>
          <w:rFonts w:ascii="Palatino Linotype" w:hAnsi="Palatino Linotype" w:cs="Arial"/>
          <w:color w:val="000000"/>
          <w:lang w:val="es-ES_tradnl"/>
        </w:rPr>
      </w:pPr>
      <w:r w:rsidRPr="00863C3A">
        <w:rPr>
          <w:rFonts w:ascii="Palatino Linotype" w:hAnsi="Palatino Linotype" w:cs="Arial"/>
          <w:color w:val="000000"/>
          <w:lang w:val="es-ES_tradnl"/>
        </w:rPr>
        <w:t xml:space="preserve">Que parte de la información se encuentra ilegible, tal es el caso del título profesional de la unidad de control y bienestar animal. </w:t>
      </w:r>
      <w:r w:rsidR="00027170" w:rsidRPr="00863C3A">
        <w:rPr>
          <w:rFonts w:ascii="Palatino Linotype" w:hAnsi="Palatino Linotype" w:cs="Arial"/>
          <w:color w:val="000000"/>
          <w:lang w:val="es-ES_tradnl"/>
        </w:rPr>
        <w:t>Asimismo</w:t>
      </w:r>
      <w:r w:rsidR="009B40BC" w:rsidRPr="00863C3A">
        <w:rPr>
          <w:rFonts w:ascii="Palatino Linotype" w:hAnsi="Palatino Linotype" w:cs="Arial"/>
          <w:color w:val="000000"/>
          <w:lang w:val="es-ES_tradnl"/>
        </w:rPr>
        <w:t xml:space="preserve">, no fue remitida su cédula profesional, la cual por disposición expresa invariablemente debe de obrar en los archivos del </w:t>
      </w:r>
      <w:r w:rsidR="009B40BC" w:rsidRPr="00863C3A">
        <w:rPr>
          <w:rFonts w:ascii="Palatino Linotype" w:hAnsi="Palatino Linotype" w:cs="Arial"/>
          <w:b/>
          <w:bCs/>
          <w:color w:val="000000"/>
          <w:lang w:val="es-ES_tradnl"/>
        </w:rPr>
        <w:t xml:space="preserve">Sujeto Obligado. </w:t>
      </w:r>
    </w:p>
    <w:p w14:paraId="59B0526B" w14:textId="260C4D68" w:rsidR="0039244B" w:rsidRPr="00863C3A" w:rsidRDefault="00A91212" w:rsidP="0039244B">
      <w:pPr>
        <w:pStyle w:val="Prrafodelista"/>
        <w:numPr>
          <w:ilvl w:val="0"/>
          <w:numId w:val="33"/>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rPr>
      </w:pPr>
      <w:r w:rsidRPr="00863C3A">
        <w:rPr>
          <w:rFonts w:ascii="Palatino Linotype" w:hAnsi="Palatino Linotype" w:cs="Arial"/>
          <w:color w:val="000000"/>
          <w:lang w:val="es-ES_tradnl"/>
        </w:rPr>
        <w:lastRenderedPageBreak/>
        <w:t xml:space="preserve">Que </w:t>
      </w:r>
      <w:r w:rsidR="0039244B" w:rsidRPr="00863C3A">
        <w:rPr>
          <w:rFonts w:ascii="Palatino Linotype" w:hAnsi="Palatino Linotype" w:cs="Arial"/>
          <w:color w:val="000000"/>
          <w:lang w:val="es-ES_tradnl"/>
        </w:rPr>
        <w:t xml:space="preserve">mediante el oficio </w:t>
      </w:r>
      <w:r w:rsidR="00C94DF4" w:rsidRPr="00863C3A">
        <w:rPr>
          <w:rFonts w:ascii="Palatino Linotype" w:hAnsi="Palatino Linotype" w:cs="Arial"/>
          <w:color w:val="000000"/>
          <w:lang w:val="es-ES_tradnl"/>
        </w:rPr>
        <w:t xml:space="preserve">número </w:t>
      </w:r>
      <w:r w:rsidR="00C94DF4" w:rsidRPr="00863C3A">
        <w:rPr>
          <w:rFonts w:ascii="Palatino Linotype" w:hAnsi="Palatino Linotype" w:cs="Arial"/>
          <w:b/>
          <w:bCs/>
          <w:color w:val="000000"/>
          <w:lang w:val="es-ES_tradnl"/>
        </w:rPr>
        <w:t>MCAP</w:t>
      </w:r>
      <w:r w:rsidR="0039244B" w:rsidRPr="00863C3A">
        <w:rPr>
          <w:rFonts w:ascii="Palatino Linotype" w:hAnsi="Palatino Linotype" w:cs="Arial"/>
          <w:b/>
          <w:bCs/>
          <w:color w:val="000000"/>
          <w:lang w:val="es-ES_tradnl"/>
        </w:rPr>
        <w:t xml:space="preserve">/CRHN/381/2023, </w:t>
      </w:r>
      <w:r w:rsidR="0039244B" w:rsidRPr="00863C3A">
        <w:rPr>
          <w:rFonts w:ascii="Palatino Linotype" w:hAnsi="Palatino Linotype" w:cs="Arial"/>
          <w:color w:val="000000"/>
          <w:lang w:val="es-ES_tradnl"/>
        </w:rPr>
        <w:t xml:space="preserve">la Coordinadora de Recursos Humanos y Nómina refirió </w:t>
      </w:r>
      <w:r w:rsidR="0039244B" w:rsidRPr="00863C3A">
        <w:rPr>
          <w:rFonts w:ascii="Palatino Linotype" w:hAnsi="Palatino Linotype" w:cs="Arial"/>
          <w:i/>
          <w:iCs/>
          <w:color w:val="000000"/>
          <w:lang w:val="es-ES_tradnl"/>
        </w:rPr>
        <w:t xml:space="preserve">“En atención a su oficio me permito anexar los documentos con los que se cuentan en los expedientes que obran a mi digno cargo” </w:t>
      </w:r>
      <w:r w:rsidR="0039244B" w:rsidRPr="00863C3A">
        <w:rPr>
          <w:rFonts w:ascii="Palatino Linotype" w:hAnsi="Palatino Linotype" w:cs="Arial"/>
          <w:color w:val="000000"/>
          <w:lang w:val="es-ES_tradnl"/>
        </w:rPr>
        <w:t xml:space="preserve">pronunciamiento respecto del cual se destaca que </w:t>
      </w:r>
      <w:r w:rsidR="0039244B" w:rsidRPr="00863C3A">
        <w:rPr>
          <w:rFonts w:ascii="Palatino Linotype" w:eastAsia="Palatino Linotype" w:hAnsi="Palatino Linotype" w:cs="Palatino Linotype"/>
          <w:color w:val="000000"/>
          <w:lang w:val="es-ES_tradnl"/>
        </w:rPr>
        <w:t xml:space="preserve">este Órgano Garante, no está facultado para manifestarse sobre la veracidad de lo afirmado, pues no existe precepto legal alguno en la Ley de la materia que lo faculte para ello. </w:t>
      </w:r>
    </w:p>
    <w:p w14:paraId="06EFB3FB" w14:textId="77777777" w:rsidR="0039244B" w:rsidRPr="00863C3A" w:rsidRDefault="0039244B" w:rsidP="0039244B">
      <w:pPr>
        <w:pBdr>
          <w:top w:val="nil"/>
          <w:left w:val="nil"/>
          <w:bottom w:val="nil"/>
          <w:right w:val="nil"/>
          <w:between w:val="nil"/>
        </w:pBdr>
        <w:spacing w:line="360" w:lineRule="auto"/>
        <w:ind w:left="708"/>
        <w:contextualSpacing/>
        <w:jc w:val="both"/>
        <w:rPr>
          <w:rFonts w:ascii="Palatino Linotype" w:eastAsia="Palatino Linotype" w:hAnsi="Palatino Linotype" w:cs="Palatino Linotype"/>
          <w:color w:val="000000"/>
          <w:sz w:val="24"/>
          <w:szCs w:val="24"/>
          <w:lang w:val="es-ES_tradnl"/>
        </w:rPr>
      </w:pPr>
      <w:r w:rsidRPr="00863C3A">
        <w:rPr>
          <w:rFonts w:ascii="Palatino Linotype" w:eastAsia="Palatino Linotype" w:hAnsi="Palatino Linotype" w:cs="Palatino Linotype"/>
          <w:color w:val="000000"/>
          <w:sz w:val="24"/>
          <w:szCs w:val="24"/>
          <w:lang w:val="es-ES_tradnl"/>
        </w:rPr>
        <w:t>Lo anterior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w:t>
      </w:r>
    </w:p>
    <w:p w14:paraId="34D846E0" w14:textId="77777777" w:rsidR="0039244B" w:rsidRPr="00863C3A" w:rsidRDefault="0039244B" w:rsidP="0039244B">
      <w:pPr>
        <w:pBdr>
          <w:top w:val="nil"/>
          <w:left w:val="nil"/>
          <w:bottom w:val="nil"/>
          <w:right w:val="nil"/>
          <w:between w:val="nil"/>
        </w:pBdr>
        <w:contextualSpacing/>
        <w:rPr>
          <w:rFonts w:eastAsia="Palatino Linotype" w:cs="Palatino Linotype"/>
          <w:color w:val="000000"/>
          <w:szCs w:val="24"/>
          <w:lang w:val="es-ES_tradnl"/>
        </w:rPr>
      </w:pPr>
    </w:p>
    <w:p w14:paraId="6823DD09" w14:textId="77777777" w:rsidR="0039244B" w:rsidRPr="00863C3A" w:rsidRDefault="0039244B" w:rsidP="0039244B">
      <w:pPr>
        <w:pStyle w:val="Citas"/>
        <w:rPr>
          <w:b/>
          <w:bCs/>
          <w:lang w:val="es-ES_tradnl"/>
        </w:rPr>
      </w:pPr>
      <w:r w:rsidRPr="00863C3A">
        <w:rPr>
          <w:b/>
          <w:bCs/>
          <w:lang w:val="es-ES_tradnl"/>
        </w:rPr>
        <w:t xml:space="preserve">“EL INSTITUTO FEDERAL DE ACCESO A LA INFORMACIÓN Y PROTECCIÓN DE DATOS NO CUENTA CON FACULTADES PARA PRONUNCIARSE RESPECTO DE LA VERACIDAD DE LOS DOCUMENTOS PROPORCIONADOS POR LOS SUJETOS OBLIGADOS. </w:t>
      </w:r>
    </w:p>
    <w:p w14:paraId="42E37E0F" w14:textId="77777777" w:rsidR="0039244B" w:rsidRPr="00863C3A" w:rsidRDefault="0039244B" w:rsidP="0039244B">
      <w:pPr>
        <w:pStyle w:val="Citas"/>
        <w:rPr>
          <w:b/>
          <w:bCs/>
          <w:lang w:val="es-ES_tradnl"/>
        </w:rPr>
      </w:pPr>
      <w:r w:rsidRPr="00863C3A">
        <w:rPr>
          <w:lang w:val="es-ES_tradnl"/>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w:t>
      </w:r>
      <w:r w:rsidRPr="00863C3A">
        <w:rPr>
          <w:lang w:val="es-ES_tradnl"/>
        </w:rPr>
        <w:lastRenderedPageBreak/>
        <w:t xml:space="preserve">Federal de Transparencia y Acceso a la Información Pública Gubernamental no se prevé una causal que permita al Instituto Federal de Acceso a la Información y Protección de Datos conocer, vía recurso revisión, al respecto.” </w:t>
      </w:r>
      <w:r w:rsidRPr="00863C3A">
        <w:rPr>
          <w:b/>
          <w:bCs/>
          <w:lang w:val="es-ES_tradnl"/>
        </w:rPr>
        <w:t>(Sic)</w:t>
      </w:r>
    </w:p>
    <w:p w14:paraId="7B8EE49D" w14:textId="2C67CC7C" w:rsidR="00A91212" w:rsidRPr="00863C3A" w:rsidRDefault="00A91212" w:rsidP="0039244B">
      <w:pPr>
        <w:autoSpaceDE w:val="0"/>
        <w:autoSpaceDN w:val="0"/>
        <w:adjustRightInd w:val="0"/>
        <w:spacing w:line="360" w:lineRule="auto"/>
        <w:jc w:val="both"/>
        <w:rPr>
          <w:rFonts w:ascii="Palatino Linotype" w:hAnsi="Palatino Linotype" w:cs="Arial"/>
          <w:color w:val="000000"/>
          <w:lang w:val="es-ES_tradnl"/>
        </w:rPr>
      </w:pPr>
    </w:p>
    <w:p w14:paraId="293D8F01" w14:textId="57891CB3" w:rsidR="0039244B" w:rsidRPr="00863C3A" w:rsidRDefault="00B345E3" w:rsidP="0039244B">
      <w:pPr>
        <w:autoSpaceDE w:val="0"/>
        <w:autoSpaceDN w:val="0"/>
        <w:adjustRightInd w:val="0"/>
        <w:spacing w:line="360" w:lineRule="auto"/>
        <w:jc w:val="both"/>
        <w:rPr>
          <w:rFonts w:ascii="Palatino Linotype" w:hAnsi="Palatino Linotype" w:cs="Arial"/>
          <w:color w:val="000000"/>
          <w:lang w:val="es-ES_tradnl"/>
        </w:rPr>
      </w:pPr>
      <w:r w:rsidRPr="00863C3A">
        <w:rPr>
          <w:rFonts w:ascii="Palatino Linotype" w:hAnsi="Palatino Linotype" w:cs="Arial"/>
          <w:color w:val="000000"/>
          <w:lang w:val="es-ES_tradnl"/>
        </w:rPr>
        <w:t xml:space="preserve">Por otra parte, </w:t>
      </w:r>
      <w:r w:rsidRPr="00863C3A">
        <w:rPr>
          <w:rFonts w:ascii="Palatino Linotype" w:hAnsi="Palatino Linotype" w:cs="Arial"/>
          <w:b/>
          <w:bCs/>
          <w:color w:val="000000"/>
          <w:lang w:val="es-ES_tradnl"/>
        </w:rPr>
        <w:t xml:space="preserve">El Recurrente </w:t>
      </w:r>
      <w:r w:rsidRPr="00863C3A">
        <w:rPr>
          <w:rFonts w:ascii="Palatino Linotype" w:hAnsi="Palatino Linotype" w:cs="Arial"/>
          <w:color w:val="000000"/>
          <w:lang w:val="es-ES_tradnl"/>
        </w:rPr>
        <w:t>rindió las manifestaciones, pruebas y/o alegatos, en los siguientes términos:</w:t>
      </w:r>
    </w:p>
    <w:p w14:paraId="68147E7B" w14:textId="32D3B3DE" w:rsidR="00683AF7" w:rsidRPr="00863C3A" w:rsidRDefault="00683AF7" w:rsidP="00683AF7">
      <w:pPr>
        <w:pStyle w:val="Prrafodelista"/>
        <w:numPr>
          <w:ilvl w:val="0"/>
          <w:numId w:val="36"/>
        </w:numPr>
        <w:autoSpaceDE w:val="0"/>
        <w:autoSpaceDN w:val="0"/>
        <w:adjustRightInd w:val="0"/>
        <w:spacing w:line="360" w:lineRule="auto"/>
        <w:jc w:val="both"/>
        <w:rPr>
          <w:rFonts w:ascii="Palatino Linotype" w:hAnsi="Palatino Linotype" w:cs="Arial"/>
          <w:b/>
          <w:bCs/>
          <w:color w:val="000000"/>
          <w:lang w:val="es-ES_tradnl"/>
        </w:rPr>
      </w:pPr>
      <w:r w:rsidRPr="00863C3A">
        <w:rPr>
          <w:rFonts w:ascii="Palatino Linotype" w:hAnsi="Palatino Linotype" w:cs="Arial"/>
          <w:b/>
          <w:bCs/>
          <w:color w:val="000000"/>
          <w:lang w:val="es-ES_tradnl"/>
        </w:rPr>
        <w:t xml:space="preserve">“DESAHOGO DE VISTA DEL 29 DE JUNIO DE 2003.pdf”: </w:t>
      </w:r>
      <w:r w:rsidRPr="00863C3A">
        <w:rPr>
          <w:rFonts w:ascii="Palatino Linotype" w:hAnsi="Palatino Linotype" w:cs="Arial"/>
          <w:color w:val="000000"/>
          <w:lang w:val="es-ES_tradnl"/>
        </w:rPr>
        <w:t xml:space="preserve">Escrito libre que compila cuatro manifestaciones encauzadas a sustentar que resulta procedente la entrega de la información en versión pública. </w:t>
      </w:r>
    </w:p>
    <w:p w14:paraId="16FB9D25" w14:textId="77777777" w:rsidR="00683AF7" w:rsidRPr="00863C3A" w:rsidRDefault="00683AF7" w:rsidP="00A91212">
      <w:pPr>
        <w:autoSpaceDE w:val="0"/>
        <w:autoSpaceDN w:val="0"/>
        <w:adjustRightInd w:val="0"/>
        <w:spacing w:line="360" w:lineRule="auto"/>
        <w:jc w:val="both"/>
        <w:rPr>
          <w:rFonts w:ascii="Palatino Linotype" w:hAnsi="Palatino Linotype" w:cs="Arial"/>
          <w:color w:val="000000"/>
          <w:sz w:val="24"/>
          <w:szCs w:val="24"/>
          <w:lang w:val="es-ES_tradnl"/>
        </w:rPr>
      </w:pPr>
    </w:p>
    <w:p w14:paraId="11F4C0E5" w14:textId="77777777" w:rsidR="003509A3" w:rsidRPr="00863C3A" w:rsidRDefault="0039244B" w:rsidP="00A91212">
      <w:pPr>
        <w:autoSpaceDE w:val="0"/>
        <w:autoSpaceDN w:val="0"/>
        <w:adjustRightInd w:val="0"/>
        <w:spacing w:line="360" w:lineRule="auto"/>
        <w:jc w:val="both"/>
        <w:rPr>
          <w:rFonts w:ascii="Palatino Linotype" w:hAnsi="Palatino Linotype" w:cs="Arial"/>
          <w:color w:val="000000"/>
          <w:sz w:val="24"/>
          <w:szCs w:val="24"/>
          <w:lang w:val="es-ES_tradnl"/>
        </w:rPr>
      </w:pPr>
      <w:r w:rsidRPr="00863C3A">
        <w:rPr>
          <w:rFonts w:ascii="Palatino Linotype" w:hAnsi="Palatino Linotype" w:cs="Arial"/>
          <w:color w:val="000000"/>
          <w:sz w:val="24"/>
          <w:szCs w:val="24"/>
          <w:lang w:val="es-ES_tradnl"/>
        </w:rPr>
        <w:t>Luego entonces, se arriba a la premisa de que</w:t>
      </w:r>
      <w:r w:rsidR="00683AF7" w:rsidRPr="00863C3A">
        <w:rPr>
          <w:rFonts w:ascii="Palatino Linotype" w:hAnsi="Palatino Linotype" w:cs="Arial"/>
          <w:color w:val="000000"/>
          <w:sz w:val="24"/>
          <w:szCs w:val="24"/>
          <w:lang w:val="es-ES_tradnl"/>
        </w:rPr>
        <w:t xml:space="preserve"> </w:t>
      </w:r>
      <w:r w:rsidR="00683AF7" w:rsidRPr="00863C3A">
        <w:rPr>
          <w:rFonts w:ascii="Palatino Linotype" w:hAnsi="Palatino Linotype" w:cs="Arial"/>
          <w:b/>
          <w:bCs/>
          <w:color w:val="000000"/>
          <w:sz w:val="24"/>
          <w:szCs w:val="24"/>
          <w:lang w:val="es-ES_tradnl"/>
        </w:rPr>
        <w:t xml:space="preserve">El Sujeto Obligado </w:t>
      </w:r>
      <w:r w:rsidR="00683AF7" w:rsidRPr="00863C3A">
        <w:rPr>
          <w:rFonts w:ascii="Palatino Linotype" w:hAnsi="Palatino Linotype" w:cs="Arial"/>
          <w:color w:val="000000"/>
          <w:sz w:val="24"/>
          <w:szCs w:val="24"/>
          <w:lang w:val="es-ES_tradnl"/>
        </w:rPr>
        <w:t>fue omiso en rendir respuesta primigenia. En contraste, en etapa de manifestaciones remitió documento que resulta de interés al particular, mismo que no fue puesto a la vista al reflejar datos personales</w:t>
      </w:r>
      <w:r w:rsidR="004A050E" w:rsidRPr="00863C3A">
        <w:rPr>
          <w:rFonts w:ascii="Palatino Linotype" w:hAnsi="Palatino Linotype" w:cs="Arial"/>
          <w:color w:val="000000"/>
          <w:sz w:val="24"/>
          <w:szCs w:val="24"/>
          <w:lang w:val="es-ES_tradnl"/>
        </w:rPr>
        <w:t xml:space="preserve">, precisando que el documento en cita no refleja título profesional de la titular </w:t>
      </w:r>
      <w:r w:rsidR="002D320E" w:rsidRPr="00863C3A">
        <w:rPr>
          <w:rFonts w:ascii="Palatino Linotype" w:hAnsi="Palatino Linotype" w:cs="Arial"/>
          <w:color w:val="000000"/>
          <w:sz w:val="24"/>
          <w:szCs w:val="24"/>
          <w:lang w:val="es-ES_tradnl"/>
        </w:rPr>
        <w:t>de la dirección de la mujer y/o equivalente</w:t>
      </w:r>
      <w:r w:rsidR="00407067" w:rsidRPr="00863C3A">
        <w:rPr>
          <w:rFonts w:ascii="Palatino Linotype" w:hAnsi="Palatino Linotype" w:cs="Arial"/>
          <w:color w:val="000000"/>
          <w:sz w:val="24"/>
          <w:szCs w:val="24"/>
          <w:lang w:val="es-ES_tradnl"/>
        </w:rPr>
        <w:t xml:space="preserve">, </w:t>
      </w:r>
      <w:r w:rsidR="00954504" w:rsidRPr="00863C3A">
        <w:rPr>
          <w:rFonts w:ascii="Palatino Linotype" w:hAnsi="Palatino Linotype" w:cs="Arial"/>
          <w:color w:val="000000"/>
          <w:sz w:val="24"/>
          <w:szCs w:val="24"/>
          <w:lang w:val="es-ES_tradnl"/>
        </w:rPr>
        <w:t xml:space="preserve">únicamente </w:t>
      </w:r>
      <w:r w:rsidR="003509A3" w:rsidRPr="00863C3A">
        <w:rPr>
          <w:rFonts w:ascii="Palatino Linotype" w:hAnsi="Palatino Linotype" w:cs="Arial"/>
          <w:color w:val="000000"/>
          <w:sz w:val="24"/>
          <w:szCs w:val="24"/>
          <w:lang w:val="es-ES_tradnl"/>
        </w:rPr>
        <w:t>fue remitida la carta de pasante de licenciatura de la encargada del centro naranja como unidad administrativa dependiente de la dirección en cita. Lo anterior, de conformidad con la siguiente imagen ilustrativa:</w:t>
      </w:r>
    </w:p>
    <w:p w14:paraId="0286B13C" w14:textId="75AF2F93" w:rsidR="003509A3" w:rsidRPr="00863C3A" w:rsidRDefault="003509A3" w:rsidP="00A91212">
      <w:pPr>
        <w:autoSpaceDE w:val="0"/>
        <w:autoSpaceDN w:val="0"/>
        <w:adjustRightInd w:val="0"/>
        <w:spacing w:line="360" w:lineRule="auto"/>
        <w:jc w:val="both"/>
        <w:rPr>
          <w:rFonts w:ascii="Palatino Linotype" w:hAnsi="Palatino Linotype" w:cs="Arial"/>
          <w:color w:val="000000"/>
          <w:sz w:val="24"/>
          <w:szCs w:val="24"/>
          <w:lang w:val="es-ES_tradnl"/>
        </w:rPr>
      </w:pPr>
      <w:r w:rsidRPr="00863C3A">
        <w:rPr>
          <w:rFonts w:ascii="Palatino Linotype" w:hAnsi="Palatino Linotype" w:cs="Arial"/>
          <w:noProof/>
          <w:color w:val="000000"/>
          <w:sz w:val="24"/>
          <w:szCs w:val="24"/>
        </w:rPr>
        <mc:AlternateContent>
          <mc:Choice Requires="wps">
            <w:drawing>
              <wp:anchor distT="0" distB="0" distL="114300" distR="114300" simplePos="0" relativeHeight="251662336" behindDoc="0" locked="0" layoutInCell="1" allowOverlap="1" wp14:anchorId="5CC10254" wp14:editId="5450E0A1">
                <wp:simplePos x="0" y="0"/>
                <wp:positionH relativeFrom="column">
                  <wp:posOffset>-94174</wp:posOffset>
                </wp:positionH>
                <wp:positionV relativeFrom="paragraph">
                  <wp:posOffset>235557</wp:posOffset>
                </wp:positionV>
                <wp:extent cx="6154309" cy="1129086"/>
                <wp:effectExtent l="0" t="0" r="37465" b="33020"/>
                <wp:wrapNone/>
                <wp:docPr id="606121174" name="Straight Connector 1"/>
                <wp:cNvGraphicFramePr/>
                <a:graphic xmlns:a="http://schemas.openxmlformats.org/drawingml/2006/main">
                  <a:graphicData uri="http://schemas.microsoft.com/office/word/2010/wordprocessingShape">
                    <wps:wsp>
                      <wps:cNvCnPr/>
                      <wps:spPr>
                        <a:xfrm>
                          <a:off x="0" y="0"/>
                          <a:ext cx="6154309" cy="112908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239D86"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4pt,18.55pt" to="477.2pt,1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" strokecolor="#5b9bd5 [3204]" strokeweight=".5pt">
                <v:stroke joinstyle="miter"/>
              </v:line>
            </w:pict>
          </mc:Fallback>
        </mc:AlternateContent>
      </w:r>
    </w:p>
    <w:p w14:paraId="25285B0E" w14:textId="77777777" w:rsidR="003509A3" w:rsidRPr="00863C3A" w:rsidRDefault="003509A3" w:rsidP="00A91212">
      <w:pPr>
        <w:autoSpaceDE w:val="0"/>
        <w:autoSpaceDN w:val="0"/>
        <w:adjustRightInd w:val="0"/>
        <w:spacing w:line="360" w:lineRule="auto"/>
        <w:jc w:val="both"/>
        <w:rPr>
          <w:rFonts w:ascii="Palatino Linotype" w:hAnsi="Palatino Linotype" w:cs="Arial"/>
          <w:color w:val="000000"/>
          <w:sz w:val="24"/>
          <w:szCs w:val="24"/>
          <w:lang w:val="es-ES_tradnl"/>
        </w:rPr>
      </w:pPr>
    </w:p>
    <w:p w14:paraId="01B395F7" w14:textId="77777777" w:rsidR="003509A3" w:rsidRPr="00863C3A" w:rsidRDefault="003509A3" w:rsidP="00A91212">
      <w:pPr>
        <w:autoSpaceDE w:val="0"/>
        <w:autoSpaceDN w:val="0"/>
        <w:adjustRightInd w:val="0"/>
        <w:spacing w:line="360" w:lineRule="auto"/>
        <w:jc w:val="both"/>
        <w:rPr>
          <w:rFonts w:ascii="Palatino Linotype" w:hAnsi="Palatino Linotype" w:cs="Arial"/>
          <w:color w:val="000000"/>
          <w:sz w:val="24"/>
          <w:szCs w:val="24"/>
          <w:lang w:val="es-ES_tradnl"/>
        </w:rPr>
      </w:pPr>
    </w:p>
    <w:p w14:paraId="1905F1DD" w14:textId="5392F95C" w:rsidR="00954504" w:rsidRPr="00863C3A" w:rsidRDefault="003509A3" w:rsidP="003509A3">
      <w:pPr>
        <w:autoSpaceDE w:val="0"/>
        <w:autoSpaceDN w:val="0"/>
        <w:adjustRightInd w:val="0"/>
        <w:spacing w:line="360" w:lineRule="auto"/>
        <w:jc w:val="both"/>
        <w:rPr>
          <w:rFonts w:ascii="Palatino Linotype" w:hAnsi="Palatino Linotype" w:cs="Arial"/>
          <w:color w:val="000000"/>
          <w:sz w:val="24"/>
          <w:szCs w:val="24"/>
        </w:rPr>
      </w:pPr>
      <w:r w:rsidRPr="00863C3A">
        <w:rPr>
          <w:rFonts w:ascii="Palatino Linotype" w:hAnsi="Palatino Linotype" w:cs="Arial"/>
          <w:noProof/>
          <w:color w:val="000000"/>
          <w:sz w:val="24"/>
          <w:szCs w:val="24"/>
        </w:rPr>
        <w:lastRenderedPageBreak/>
        <w:drawing>
          <wp:anchor distT="0" distB="0" distL="114300" distR="114300" simplePos="0" relativeHeight="251663360" behindDoc="0" locked="0" layoutInCell="1" allowOverlap="1" wp14:anchorId="273490B7" wp14:editId="43A60823">
            <wp:simplePos x="0" y="0"/>
            <wp:positionH relativeFrom="page">
              <wp:align>center</wp:align>
            </wp:positionH>
            <wp:positionV relativeFrom="paragraph">
              <wp:posOffset>19298</wp:posOffset>
            </wp:positionV>
            <wp:extent cx="5780405" cy="3133090"/>
            <wp:effectExtent l="19050" t="19050" r="10795" b="10160"/>
            <wp:wrapThrough wrapText="bothSides">
              <wp:wrapPolygon edited="0">
                <wp:start x="-71" y="-131"/>
                <wp:lineTo x="-71" y="21539"/>
                <wp:lineTo x="21569" y="21539"/>
                <wp:lineTo x="21569" y="-131"/>
                <wp:lineTo x="-71" y="-131"/>
              </wp:wrapPolygon>
            </wp:wrapThrough>
            <wp:docPr id="8592165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0405" cy="31330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863C3A">
        <w:rPr>
          <w:rFonts w:ascii="Palatino Linotype" w:hAnsi="Palatino Linotype" w:cs="Arial"/>
          <w:color w:val="000000"/>
          <w:sz w:val="24"/>
          <w:szCs w:val="24"/>
          <w:lang w:val="es-ES_tradnl"/>
        </w:rPr>
        <w:t xml:space="preserve"> </w:t>
      </w:r>
    </w:p>
    <w:p w14:paraId="77B437AC" w14:textId="34886EC6" w:rsidR="003509A3" w:rsidRPr="00863C3A" w:rsidRDefault="003509A3" w:rsidP="00A91212">
      <w:pPr>
        <w:autoSpaceDE w:val="0"/>
        <w:autoSpaceDN w:val="0"/>
        <w:adjustRightInd w:val="0"/>
        <w:spacing w:line="360" w:lineRule="auto"/>
        <w:jc w:val="both"/>
        <w:rPr>
          <w:rFonts w:ascii="Palatino Linotype" w:hAnsi="Palatino Linotype" w:cs="Arial"/>
          <w:color w:val="000000"/>
          <w:sz w:val="24"/>
          <w:szCs w:val="24"/>
          <w:lang w:val="es-ES_tradnl"/>
        </w:rPr>
      </w:pPr>
      <w:r w:rsidRPr="00863C3A">
        <w:rPr>
          <w:rFonts w:ascii="Palatino Linotype" w:hAnsi="Palatino Linotype" w:cs="Arial"/>
          <w:color w:val="000000"/>
          <w:sz w:val="24"/>
          <w:szCs w:val="24"/>
          <w:lang w:val="es-ES_tradnl"/>
        </w:rPr>
        <w:t xml:space="preserve">De manera complementaria, resulta necesario señalar en términos del numeral 124 </w:t>
      </w:r>
      <w:proofErr w:type="spellStart"/>
      <w:r w:rsidRPr="00863C3A">
        <w:rPr>
          <w:rFonts w:ascii="Palatino Linotype" w:hAnsi="Palatino Linotype" w:cs="Arial"/>
          <w:color w:val="000000"/>
          <w:sz w:val="24"/>
          <w:szCs w:val="24"/>
          <w:lang w:val="es-ES_tradnl"/>
        </w:rPr>
        <w:t>Quater</w:t>
      </w:r>
      <w:proofErr w:type="spellEnd"/>
      <w:r w:rsidRPr="00863C3A">
        <w:rPr>
          <w:rFonts w:ascii="Palatino Linotype" w:hAnsi="Palatino Linotype" w:cs="Arial"/>
          <w:color w:val="000000"/>
          <w:sz w:val="24"/>
          <w:szCs w:val="24"/>
          <w:lang w:val="es-ES_tradnl"/>
        </w:rPr>
        <w:t xml:space="preserve"> de la Ley Orgánica Municipal del Estado de México, que tampoco fue remitida la cédula profesional del titular de la unidad municipal de control y bienestar animal y/o equivalente. </w:t>
      </w:r>
    </w:p>
    <w:p w14:paraId="7A241287" w14:textId="173E453E" w:rsidR="009B40BC" w:rsidRPr="00863C3A" w:rsidRDefault="003509A3" w:rsidP="00A91212">
      <w:pPr>
        <w:autoSpaceDE w:val="0"/>
        <w:autoSpaceDN w:val="0"/>
        <w:adjustRightInd w:val="0"/>
        <w:spacing w:line="360" w:lineRule="auto"/>
        <w:jc w:val="both"/>
        <w:rPr>
          <w:rFonts w:ascii="Palatino Linotype" w:hAnsi="Palatino Linotype" w:cs="Arial"/>
          <w:color w:val="000000"/>
          <w:sz w:val="24"/>
          <w:szCs w:val="24"/>
          <w:lang w:val="es-ES_tradnl"/>
        </w:rPr>
      </w:pPr>
      <w:r w:rsidRPr="00863C3A">
        <w:rPr>
          <w:rFonts w:ascii="Palatino Linotype" w:hAnsi="Palatino Linotype" w:cs="Arial"/>
          <w:color w:val="000000"/>
          <w:sz w:val="24"/>
          <w:szCs w:val="24"/>
          <w:lang w:val="es-ES_tradnl"/>
        </w:rPr>
        <w:t>S</w:t>
      </w:r>
      <w:r w:rsidR="009B40BC" w:rsidRPr="00863C3A">
        <w:rPr>
          <w:rFonts w:ascii="Palatino Linotype" w:hAnsi="Palatino Linotype" w:cs="Arial"/>
          <w:color w:val="000000"/>
          <w:sz w:val="24"/>
          <w:szCs w:val="24"/>
          <w:lang w:val="es-ES_tradnl"/>
        </w:rPr>
        <w:t>oportes documentales que invariablemente deberían de obrar en los archivos del sujeto obligado en términos de la normatividad aplicable</w:t>
      </w:r>
      <w:r w:rsidRPr="00863C3A">
        <w:rPr>
          <w:rFonts w:ascii="Palatino Linotype" w:hAnsi="Palatino Linotype" w:cs="Arial"/>
          <w:color w:val="000000"/>
          <w:sz w:val="24"/>
          <w:szCs w:val="24"/>
          <w:lang w:val="es-ES_tradnl"/>
        </w:rPr>
        <w:t xml:space="preserve">, al constituir soportes documentales necesarios para desempeñar los cargos referidos. </w:t>
      </w:r>
    </w:p>
    <w:p w14:paraId="216A7770" w14:textId="669C4B5D" w:rsidR="00A91212" w:rsidRPr="00863C3A" w:rsidRDefault="00683AF7" w:rsidP="00A91212">
      <w:pPr>
        <w:autoSpaceDE w:val="0"/>
        <w:autoSpaceDN w:val="0"/>
        <w:adjustRightInd w:val="0"/>
        <w:spacing w:line="360" w:lineRule="auto"/>
        <w:jc w:val="both"/>
        <w:rPr>
          <w:rFonts w:ascii="Palatino Linotype" w:hAnsi="Palatino Linotype" w:cs="Arial"/>
          <w:color w:val="000000"/>
          <w:sz w:val="24"/>
          <w:szCs w:val="24"/>
          <w:lang w:val="es-ES_tradnl"/>
        </w:rPr>
      </w:pPr>
      <w:r w:rsidRPr="00863C3A">
        <w:rPr>
          <w:rFonts w:ascii="Palatino Linotype" w:hAnsi="Palatino Linotype" w:cs="Arial"/>
          <w:color w:val="000000"/>
          <w:sz w:val="24"/>
          <w:szCs w:val="24"/>
          <w:lang w:val="es-ES_tradnl"/>
        </w:rPr>
        <w:t xml:space="preserve">En consecuencia, </w:t>
      </w:r>
      <w:r w:rsidR="0039244B" w:rsidRPr="00863C3A">
        <w:rPr>
          <w:rFonts w:ascii="Palatino Linotype" w:hAnsi="Palatino Linotype" w:cs="Arial"/>
          <w:color w:val="000000"/>
          <w:sz w:val="24"/>
          <w:szCs w:val="24"/>
          <w:lang w:val="es-ES_tradnl"/>
        </w:rPr>
        <w:t>resulta procedente ordenar la entrega de la siguiente información:</w:t>
      </w:r>
    </w:p>
    <w:p w14:paraId="2C681B19" w14:textId="736FC377" w:rsidR="00090EFA" w:rsidRPr="00863C3A" w:rsidRDefault="0039244B" w:rsidP="0039244B">
      <w:pPr>
        <w:pStyle w:val="Prrafodelista"/>
        <w:numPr>
          <w:ilvl w:val="0"/>
          <w:numId w:val="34"/>
        </w:numPr>
        <w:tabs>
          <w:tab w:val="left" w:pos="709"/>
        </w:tabs>
        <w:spacing w:line="360" w:lineRule="auto"/>
        <w:ind w:right="51"/>
        <w:jc w:val="both"/>
        <w:rPr>
          <w:rFonts w:cs="Arial"/>
          <w:b/>
          <w:bCs/>
        </w:rPr>
      </w:pPr>
      <w:r w:rsidRPr="00863C3A">
        <w:rPr>
          <w:rFonts w:ascii="Palatino Linotype" w:hAnsi="Palatino Linotype" w:cs="Arial"/>
        </w:rPr>
        <w:t xml:space="preserve">El o los documentos con el que acreditan el grado máximo de estudios </w:t>
      </w:r>
      <w:r w:rsidR="00407067" w:rsidRPr="00863C3A">
        <w:rPr>
          <w:rFonts w:ascii="Palatino Linotype" w:hAnsi="Palatino Linotype" w:cs="Arial"/>
        </w:rPr>
        <w:t xml:space="preserve">de </w:t>
      </w:r>
      <w:r w:rsidRPr="00863C3A">
        <w:rPr>
          <w:rFonts w:ascii="Palatino Linotype" w:hAnsi="Palatino Linotype" w:cs="Arial"/>
        </w:rPr>
        <w:t xml:space="preserve">todos los servidores públicos de mandos medios y superiores (jefes de oficina, jefes </w:t>
      </w:r>
      <w:r w:rsidRPr="00863C3A">
        <w:rPr>
          <w:rFonts w:ascii="Palatino Linotype" w:hAnsi="Palatino Linotype" w:cs="Arial"/>
        </w:rPr>
        <w:lastRenderedPageBreak/>
        <w:t xml:space="preserve">de departamento, jefes de unidad, subdirectores, subtesoreros, cajero, coordinadores, directores y/o equivalentes), </w:t>
      </w:r>
      <w:r w:rsidR="00090EFA" w:rsidRPr="00863C3A">
        <w:rPr>
          <w:rFonts w:ascii="Palatino Linotype" w:hAnsi="Palatino Linotype" w:cs="Arial"/>
        </w:rPr>
        <w:t xml:space="preserve">remitidos mediante informe justificado en correcta versión pública. </w:t>
      </w:r>
    </w:p>
    <w:p w14:paraId="765E5DE0" w14:textId="6E911429" w:rsidR="0039244B" w:rsidRPr="00863C3A" w:rsidRDefault="0039244B" w:rsidP="0039244B">
      <w:pPr>
        <w:pStyle w:val="Prrafodelista"/>
        <w:numPr>
          <w:ilvl w:val="0"/>
          <w:numId w:val="34"/>
        </w:numPr>
        <w:tabs>
          <w:tab w:val="left" w:pos="709"/>
        </w:tabs>
        <w:spacing w:line="360" w:lineRule="auto"/>
        <w:ind w:right="51"/>
        <w:jc w:val="both"/>
        <w:rPr>
          <w:rFonts w:cs="Arial"/>
          <w:b/>
          <w:bCs/>
        </w:rPr>
      </w:pPr>
      <w:r w:rsidRPr="00863C3A">
        <w:rPr>
          <w:rFonts w:ascii="Palatino Linotype" w:hAnsi="Palatino Linotype" w:cs="Arial"/>
        </w:rPr>
        <w:t xml:space="preserve">Cédula profesional de todos los servidores públicos de mandos medios y superiores (jefes de oficina, jefes de departamento, jefes de unidad, subdirectores, subtesoreros, cajero, coordinadores, directores y/o equivalentes), </w:t>
      </w:r>
      <w:r w:rsidR="00090EFA" w:rsidRPr="00863C3A">
        <w:rPr>
          <w:rFonts w:ascii="Palatino Linotype" w:hAnsi="Palatino Linotype" w:cs="Arial"/>
        </w:rPr>
        <w:t xml:space="preserve">remitidos mediante informe justificado en correcta versión pública. </w:t>
      </w:r>
      <w:r w:rsidRPr="00863C3A">
        <w:rPr>
          <w:rFonts w:ascii="Palatino Linotype" w:hAnsi="Palatino Linotype" w:cs="Arial"/>
        </w:rPr>
        <w:t xml:space="preserve"> </w:t>
      </w:r>
    </w:p>
    <w:p w14:paraId="640D5D42" w14:textId="0774289E" w:rsidR="004A050E" w:rsidRPr="00863C3A" w:rsidRDefault="000A77E8" w:rsidP="0039244B">
      <w:pPr>
        <w:pStyle w:val="Prrafodelista"/>
        <w:numPr>
          <w:ilvl w:val="0"/>
          <w:numId w:val="34"/>
        </w:numPr>
        <w:tabs>
          <w:tab w:val="left" w:pos="709"/>
        </w:tabs>
        <w:spacing w:line="360" w:lineRule="auto"/>
        <w:ind w:right="51"/>
        <w:jc w:val="both"/>
        <w:rPr>
          <w:rFonts w:ascii="Palatino Linotype" w:hAnsi="Palatino Linotype" w:cs="Arial"/>
        </w:rPr>
      </w:pPr>
      <w:r w:rsidRPr="00863C3A">
        <w:rPr>
          <w:rFonts w:ascii="Palatino Linotype" w:hAnsi="Palatino Linotype" w:cs="Arial"/>
        </w:rPr>
        <w:t xml:space="preserve">Acuerdo que emita el Comité de Transparencia por el cual se declare formalmente la inexistencia respecto del título profesional de la titular </w:t>
      </w:r>
      <w:r w:rsidR="002D320E" w:rsidRPr="00863C3A">
        <w:rPr>
          <w:rFonts w:ascii="Palatino Linotype" w:hAnsi="Palatino Linotype" w:cs="Arial"/>
        </w:rPr>
        <w:t>de la dirección de la mujer y/o equivalente</w:t>
      </w:r>
      <w:r w:rsidR="009B40BC" w:rsidRPr="00863C3A">
        <w:rPr>
          <w:rFonts w:ascii="Palatino Linotype" w:hAnsi="Palatino Linotype" w:cs="Arial"/>
        </w:rPr>
        <w:t>, así como respecto de la cédula profesional del titular de la unidad de control y bienestar animal</w:t>
      </w:r>
      <w:r w:rsidR="00027170" w:rsidRPr="00863C3A">
        <w:rPr>
          <w:rFonts w:ascii="Palatino Linotype" w:hAnsi="Palatino Linotype" w:cs="Arial"/>
        </w:rPr>
        <w:t xml:space="preserve"> y/o análoga. </w:t>
      </w:r>
    </w:p>
    <w:p w14:paraId="274AA240" w14:textId="77777777" w:rsidR="00407067" w:rsidRPr="00863C3A" w:rsidRDefault="00407067" w:rsidP="00407067">
      <w:pPr>
        <w:pStyle w:val="Prrafodelista"/>
        <w:tabs>
          <w:tab w:val="left" w:pos="709"/>
        </w:tabs>
        <w:spacing w:line="360" w:lineRule="auto"/>
        <w:ind w:left="720" w:right="51"/>
        <w:jc w:val="both"/>
        <w:rPr>
          <w:rFonts w:ascii="Palatino Linotype" w:hAnsi="Palatino Linotype" w:cs="Arial"/>
        </w:rPr>
      </w:pPr>
    </w:p>
    <w:p w14:paraId="4640ADD7" w14:textId="66753B4C" w:rsidR="00683AF7" w:rsidRPr="00863C3A" w:rsidRDefault="000A77E8" w:rsidP="000A77E8">
      <w:pPr>
        <w:pStyle w:val="Prrafodelista"/>
        <w:numPr>
          <w:ilvl w:val="0"/>
          <w:numId w:val="39"/>
        </w:numPr>
        <w:autoSpaceDE w:val="0"/>
        <w:autoSpaceDN w:val="0"/>
        <w:adjustRightInd w:val="0"/>
        <w:spacing w:line="360" w:lineRule="auto"/>
        <w:jc w:val="both"/>
        <w:rPr>
          <w:rFonts w:ascii="Palatino Linotype" w:hAnsi="Palatino Linotype" w:cs="Arial"/>
          <w:b/>
          <w:bCs/>
          <w:color w:val="000000"/>
        </w:rPr>
      </w:pPr>
      <w:r w:rsidRPr="00863C3A">
        <w:rPr>
          <w:rFonts w:ascii="Palatino Linotype" w:hAnsi="Palatino Linotype" w:cs="Arial"/>
          <w:b/>
          <w:bCs/>
          <w:color w:val="000000"/>
        </w:rPr>
        <w:t>De la declaratoria de inexistencia</w:t>
      </w:r>
    </w:p>
    <w:p w14:paraId="137FBC51" w14:textId="77777777" w:rsidR="000A77E8" w:rsidRPr="00863C3A" w:rsidRDefault="000A77E8" w:rsidP="000A77E8">
      <w:pPr>
        <w:autoSpaceDE w:val="0"/>
        <w:autoSpaceDN w:val="0"/>
        <w:adjustRightInd w:val="0"/>
        <w:spacing w:line="360" w:lineRule="auto"/>
        <w:jc w:val="both"/>
        <w:rPr>
          <w:rFonts w:ascii="Palatino Linotype" w:hAnsi="Palatino Linotype" w:cs="Arial"/>
          <w:color w:val="000000"/>
        </w:rPr>
      </w:pPr>
    </w:p>
    <w:p w14:paraId="5A60729E" w14:textId="77777777" w:rsidR="000A77E8" w:rsidRPr="00863C3A" w:rsidRDefault="000A77E8" w:rsidP="000A77E8">
      <w:pPr>
        <w:tabs>
          <w:tab w:val="left" w:pos="709"/>
        </w:tabs>
        <w:spacing w:line="360" w:lineRule="auto"/>
        <w:jc w:val="both"/>
        <w:rPr>
          <w:rFonts w:ascii="Palatino Linotype" w:hAnsi="Palatino Linotype"/>
          <w:sz w:val="24"/>
          <w:szCs w:val="24"/>
        </w:rPr>
      </w:pPr>
      <w:r w:rsidRPr="00863C3A">
        <w:rPr>
          <w:rFonts w:ascii="Palatino Linotype" w:hAnsi="Palatino Linotype"/>
          <w:bCs/>
          <w:sz w:val="24"/>
          <w:szCs w:val="24"/>
        </w:rPr>
        <w:t xml:space="preserve">Declaratoria que </w:t>
      </w:r>
      <w:r w:rsidRPr="00863C3A">
        <w:rPr>
          <w:rFonts w:ascii="Palatino Linotype" w:hAnsi="Palatino Linotype"/>
          <w:sz w:val="24"/>
          <w:szCs w:val="24"/>
        </w:rPr>
        <w:t>deberá realizarse conforme a lo establecido en lo dispuesto por los artículos 19, 49 fracciones II y XIII, 169 y 170 de la Ley de Transparencia y Acceso a la Información Pública del Estado de México y Municipios, cuyo contenido es el siguiente:</w:t>
      </w:r>
    </w:p>
    <w:p w14:paraId="4119F00A" w14:textId="77777777" w:rsidR="000A77E8" w:rsidRPr="00863C3A" w:rsidRDefault="000A77E8" w:rsidP="000A77E8">
      <w:pPr>
        <w:tabs>
          <w:tab w:val="left" w:pos="709"/>
        </w:tabs>
        <w:spacing w:before="240" w:line="360" w:lineRule="auto"/>
        <w:ind w:left="851" w:right="851"/>
        <w:jc w:val="both"/>
        <w:rPr>
          <w:rFonts w:ascii="Palatino Linotype" w:hAnsi="Palatino Linotype"/>
          <w:i/>
          <w:szCs w:val="24"/>
        </w:rPr>
      </w:pPr>
      <w:r w:rsidRPr="00863C3A">
        <w:rPr>
          <w:rFonts w:ascii="Palatino Linotype" w:hAnsi="Palatino Linotype"/>
          <w:b/>
          <w:bCs/>
          <w:i/>
          <w:iCs/>
          <w:szCs w:val="24"/>
        </w:rPr>
        <w:t xml:space="preserve">“Artículo 19. </w:t>
      </w:r>
      <w:r w:rsidRPr="00863C3A">
        <w:rPr>
          <w:rFonts w:ascii="Palatino Linotype" w:hAnsi="Palatino Linotype"/>
          <w:i/>
          <w:iCs/>
          <w:szCs w:val="24"/>
          <w:u w:val="single"/>
        </w:rPr>
        <w:t>Se presume que la información debe existir si se refiere a las facultades, competencias y funciones que los ordenamientos jurídicos aplicables otorgan a los sujetos obligados. </w:t>
      </w:r>
    </w:p>
    <w:p w14:paraId="1B1A84E7" w14:textId="77777777" w:rsidR="000A77E8" w:rsidRPr="00863C3A" w:rsidRDefault="000A77E8" w:rsidP="000A77E8">
      <w:pPr>
        <w:tabs>
          <w:tab w:val="left" w:pos="709"/>
        </w:tabs>
        <w:spacing w:before="240" w:line="360" w:lineRule="auto"/>
        <w:ind w:left="851" w:right="851"/>
        <w:jc w:val="both"/>
        <w:rPr>
          <w:rFonts w:ascii="Palatino Linotype" w:hAnsi="Palatino Linotype"/>
          <w:i/>
          <w:szCs w:val="24"/>
        </w:rPr>
      </w:pPr>
      <w:r w:rsidRPr="00863C3A">
        <w:rPr>
          <w:rFonts w:ascii="Palatino Linotype" w:hAnsi="Palatino Linotype"/>
          <w:i/>
          <w:iCs/>
          <w:szCs w:val="24"/>
        </w:rPr>
        <w:t>(…)</w:t>
      </w:r>
    </w:p>
    <w:p w14:paraId="63696084" w14:textId="77777777" w:rsidR="000A77E8" w:rsidRPr="00863C3A" w:rsidRDefault="000A77E8" w:rsidP="000A77E8">
      <w:pPr>
        <w:tabs>
          <w:tab w:val="left" w:pos="709"/>
        </w:tabs>
        <w:spacing w:before="240" w:line="360" w:lineRule="auto"/>
        <w:ind w:left="851" w:right="851"/>
        <w:jc w:val="both"/>
        <w:rPr>
          <w:rFonts w:ascii="Palatino Linotype" w:hAnsi="Palatino Linotype"/>
          <w:i/>
          <w:szCs w:val="24"/>
        </w:rPr>
      </w:pPr>
      <w:r w:rsidRPr="00863C3A">
        <w:rPr>
          <w:rFonts w:ascii="Palatino Linotype" w:hAnsi="Palatino Linotype"/>
          <w:i/>
          <w:iCs/>
          <w:szCs w:val="24"/>
        </w:rPr>
        <w:lastRenderedPageBreak/>
        <w:t xml:space="preserve">Si el sujeto obligado, en el ejercicio de sus atribuciones, debía generar, poseer o administrar la información, pero ésta no se encuentra, </w:t>
      </w:r>
      <w:r w:rsidRPr="00863C3A">
        <w:rPr>
          <w:rFonts w:ascii="Palatino Linotype" w:hAnsi="Palatino Linotype"/>
          <w:i/>
          <w:iCs/>
          <w:szCs w:val="24"/>
          <w:u w:val="single"/>
        </w:rPr>
        <w:t>el Comité de transparencia deberá emitir un acuerdo de inexistencia, debidamente fundado y motivado, en el que detalle las razones del por qué no obra en sus archivos.</w:t>
      </w:r>
    </w:p>
    <w:p w14:paraId="5CA8968C" w14:textId="77777777" w:rsidR="000A77E8" w:rsidRPr="00863C3A" w:rsidRDefault="000A77E8" w:rsidP="000A77E8">
      <w:pPr>
        <w:tabs>
          <w:tab w:val="left" w:pos="709"/>
        </w:tabs>
        <w:spacing w:before="240" w:line="360" w:lineRule="auto"/>
        <w:ind w:left="851" w:right="851"/>
        <w:jc w:val="both"/>
        <w:rPr>
          <w:rFonts w:ascii="Palatino Linotype" w:hAnsi="Palatino Linotype"/>
          <w:i/>
          <w:szCs w:val="24"/>
        </w:rPr>
      </w:pPr>
      <w:r w:rsidRPr="00863C3A">
        <w:rPr>
          <w:rFonts w:ascii="Palatino Linotype" w:hAnsi="Palatino Linotype"/>
          <w:b/>
          <w:bCs/>
          <w:i/>
          <w:iCs/>
          <w:szCs w:val="24"/>
        </w:rPr>
        <w:t>Artículo 49.</w:t>
      </w:r>
      <w:r w:rsidRPr="00863C3A">
        <w:rPr>
          <w:rFonts w:ascii="Palatino Linotype" w:hAnsi="Palatino Linotype"/>
          <w:i/>
          <w:iCs/>
          <w:szCs w:val="24"/>
        </w:rPr>
        <w:t xml:space="preserve"> Los </w:t>
      </w:r>
      <w:r w:rsidRPr="00863C3A">
        <w:rPr>
          <w:rFonts w:ascii="Palatino Linotype" w:hAnsi="Palatino Linotype"/>
          <w:i/>
          <w:iCs/>
          <w:szCs w:val="24"/>
          <w:u w:val="single"/>
        </w:rPr>
        <w:t xml:space="preserve">Comités de Transparencia </w:t>
      </w:r>
      <w:r w:rsidRPr="00863C3A">
        <w:rPr>
          <w:rFonts w:ascii="Palatino Linotype" w:hAnsi="Palatino Linotype"/>
          <w:i/>
          <w:iCs/>
          <w:szCs w:val="24"/>
        </w:rPr>
        <w:t>tendrán las siguientes atribuciones:</w:t>
      </w:r>
    </w:p>
    <w:p w14:paraId="4AA45698" w14:textId="77777777" w:rsidR="000A77E8" w:rsidRPr="00863C3A" w:rsidRDefault="000A77E8" w:rsidP="000A77E8">
      <w:pPr>
        <w:tabs>
          <w:tab w:val="left" w:pos="709"/>
        </w:tabs>
        <w:spacing w:before="240" w:line="360" w:lineRule="auto"/>
        <w:ind w:left="851" w:right="851"/>
        <w:jc w:val="both"/>
        <w:rPr>
          <w:rFonts w:ascii="Palatino Linotype" w:hAnsi="Palatino Linotype"/>
          <w:i/>
          <w:szCs w:val="24"/>
        </w:rPr>
      </w:pPr>
      <w:r w:rsidRPr="00863C3A">
        <w:rPr>
          <w:rFonts w:ascii="Palatino Linotype" w:hAnsi="Palatino Linotype"/>
          <w:i/>
          <w:szCs w:val="24"/>
        </w:rPr>
        <w:t xml:space="preserve">II. Confirmar, modificar o revocar las determinaciones </w:t>
      </w:r>
      <w:proofErr w:type="gramStart"/>
      <w:r w:rsidRPr="00863C3A">
        <w:rPr>
          <w:rFonts w:ascii="Palatino Linotype" w:hAnsi="Palatino Linotype"/>
          <w:i/>
          <w:szCs w:val="24"/>
        </w:rPr>
        <w:t>que</w:t>
      </w:r>
      <w:proofErr w:type="gramEnd"/>
      <w:r w:rsidRPr="00863C3A">
        <w:rPr>
          <w:rFonts w:ascii="Palatino Linotype" w:hAnsi="Palatino Linotype"/>
          <w:i/>
          <w:szCs w:val="24"/>
        </w:rPr>
        <w:t xml:space="preserve"> en materia de ampliación del plazo de respuesta, clasificación de la información</w:t>
      </w:r>
      <w:r w:rsidRPr="00863C3A">
        <w:rPr>
          <w:rFonts w:ascii="Palatino Linotype" w:hAnsi="Palatino Linotype"/>
          <w:i/>
          <w:szCs w:val="24"/>
          <w:u w:val="single"/>
        </w:rPr>
        <w:t xml:space="preserve"> y declaración de inexistencia </w:t>
      </w:r>
      <w:r w:rsidRPr="00863C3A">
        <w:rPr>
          <w:rFonts w:ascii="Palatino Linotype" w:hAnsi="Palatino Linotype"/>
          <w:i/>
          <w:szCs w:val="24"/>
        </w:rPr>
        <w:t>o de incompetencia realicen los titulares de las áreas de los sujetos obligados;</w:t>
      </w:r>
    </w:p>
    <w:p w14:paraId="1D9AE7FA" w14:textId="77777777" w:rsidR="000A77E8" w:rsidRPr="00863C3A" w:rsidRDefault="000A77E8" w:rsidP="000A77E8">
      <w:pPr>
        <w:tabs>
          <w:tab w:val="left" w:pos="709"/>
        </w:tabs>
        <w:spacing w:before="240" w:line="360" w:lineRule="auto"/>
        <w:ind w:left="851" w:right="851"/>
        <w:jc w:val="both"/>
        <w:rPr>
          <w:rFonts w:ascii="Palatino Linotype" w:hAnsi="Palatino Linotype"/>
          <w:i/>
          <w:szCs w:val="24"/>
        </w:rPr>
      </w:pPr>
      <w:r w:rsidRPr="00863C3A">
        <w:rPr>
          <w:rFonts w:ascii="Palatino Linotype" w:hAnsi="Palatino Linotype"/>
          <w:i/>
          <w:szCs w:val="24"/>
        </w:rPr>
        <w:t xml:space="preserve">XIII. </w:t>
      </w:r>
      <w:r w:rsidRPr="00863C3A">
        <w:rPr>
          <w:rFonts w:ascii="Palatino Linotype" w:hAnsi="Palatino Linotype"/>
          <w:i/>
          <w:szCs w:val="24"/>
          <w:u w:val="single"/>
        </w:rPr>
        <w:t>Dictaminar las declaratorias de inexistencia de la información que les remitan las unidades administrativas y resolver en consecuencia</w:t>
      </w:r>
      <w:r w:rsidRPr="00863C3A">
        <w:rPr>
          <w:rFonts w:ascii="Palatino Linotype" w:hAnsi="Palatino Linotype"/>
          <w:i/>
          <w:szCs w:val="24"/>
        </w:rPr>
        <w:t>;</w:t>
      </w:r>
    </w:p>
    <w:p w14:paraId="5AC224BB" w14:textId="77777777" w:rsidR="000A77E8" w:rsidRPr="00863C3A" w:rsidRDefault="000A77E8" w:rsidP="000A77E8">
      <w:pPr>
        <w:tabs>
          <w:tab w:val="left" w:pos="709"/>
        </w:tabs>
        <w:spacing w:before="240" w:line="360" w:lineRule="auto"/>
        <w:ind w:left="851" w:right="851"/>
        <w:jc w:val="both"/>
        <w:rPr>
          <w:rFonts w:ascii="Palatino Linotype" w:hAnsi="Palatino Linotype"/>
          <w:b/>
          <w:i/>
          <w:szCs w:val="24"/>
          <w:u w:val="single"/>
        </w:rPr>
      </w:pPr>
      <w:r w:rsidRPr="00863C3A">
        <w:rPr>
          <w:rFonts w:ascii="Palatino Linotype" w:hAnsi="Palatino Linotype"/>
          <w:b/>
          <w:i/>
          <w:u w:val="single"/>
        </w:rPr>
        <w:t>Artículo 169. Cuando la información no se encuentre en los archivos del sujeto obligado, el Comité de Transparencia:</w:t>
      </w:r>
    </w:p>
    <w:p w14:paraId="6507FBA3" w14:textId="77777777" w:rsidR="000A77E8" w:rsidRPr="00863C3A" w:rsidRDefault="000A77E8" w:rsidP="000A77E8">
      <w:pPr>
        <w:tabs>
          <w:tab w:val="left" w:pos="709"/>
        </w:tabs>
        <w:spacing w:before="240" w:line="360" w:lineRule="auto"/>
        <w:ind w:left="851" w:right="851"/>
        <w:jc w:val="both"/>
        <w:rPr>
          <w:rFonts w:ascii="Palatino Linotype" w:hAnsi="Palatino Linotype"/>
          <w:b/>
          <w:i/>
          <w:szCs w:val="24"/>
        </w:rPr>
      </w:pPr>
      <w:r w:rsidRPr="00863C3A">
        <w:rPr>
          <w:rFonts w:ascii="Palatino Linotype" w:hAnsi="Palatino Linotype"/>
          <w:b/>
          <w:bCs/>
          <w:i/>
          <w:szCs w:val="24"/>
        </w:rPr>
        <w:t xml:space="preserve">I. </w:t>
      </w:r>
      <w:r w:rsidRPr="00863C3A">
        <w:rPr>
          <w:rFonts w:ascii="Palatino Linotype" w:hAnsi="Palatino Linotype"/>
          <w:i/>
          <w:szCs w:val="24"/>
          <w:u w:val="single"/>
        </w:rPr>
        <w:t>Analizará el caso y tomará las medidas necesarias para localizar la información;</w:t>
      </w:r>
    </w:p>
    <w:p w14:paraId="7E4D9705" w14:textId="77777777" w:rsidR="000A77E8" w:rsidRPr="00863C3A" w:rsidRDefault="000A77E8" w:rsidP="000A77E8">
      <w:pPr>
        <w:tabs>
          <w:tab w:val="left" w:pos="709"/>
        </w:tabs>
        <w:spacing w:before="240" w:line="360" w:lineRule="auto"/>
        <w:ind w:left="851" w:right="851"/>
        <w:jc w:val="both"/>
        <w:rPr>
          <w:rFonts w:ascii="Palatino Linotype" w:hAnsi="Palatino Linotype"/>
          <w:b/>
          <w:i/>
          <w:szCs w:val="24"/>
        </w:rPr>
      </w:pPr>
      <w:r w:rsidRPr="00863C3A">
        <w:rPr>
          <w:rFonts w:ascii="Palatino Linotype" w:hAnsi="Palatino Linotype"/>
          <w:b/>
          <w:bCs/>
          <w:i/>
          <w:szCs w:val="24"/>
        </w:rPr>
        <w:t xml:space="preserve">II. </w:t>
      </w:r>
      <w:r w:rsidRPr="00863C3A">
        <w:rPr>
          <w:rFonts w:ascii="Palatino Linotype" w:hAnsi="Palatino Linotype"/>
          <w:i/>
          <w:szCs w:val="24"/>
          <w:u w:val="single"/>
        </w:rPr>
        <w:t>Expedirá una resolución que confirme la inexistencia del documento;</w:t>
      </w:r>
    </w:p>
    <w:p w14:paraId="01A78FDC" w14:textId="77777777" w:rsidR="000A77E8" w:rsidRPr="00863C3A" w:rsidRDefault="000A77E8" w:rsidP="000A77E8">
      <w:pPr>
        <w:tabs>
          <w:tab w:val="left" w:pos="709"/>
        </w:tabs>
        <w:spacing w:before="240" w:line="360" w:lineRule="auto"/>
        <w:ind w:left="851" w:right="851"/>
        <w:jc w:val="both"/>
        <w:rPr>
          <w:rFonts w:ascii="Palatino Linotype" w:hAnsi="Palatino Linotype"/>
          <w:b/>
          <w:i/>
          <w:szCs w:val="24"/>
        </w:rPr>
      </w:pPr>
      <w:r w:rsidRPr="00863C3A">
        <w:rPr>
          <w:rFonts w:ascii="Palatino Linotype" w:hAnsi="Palatino Linotype"/>
          <w:b/>
          <w:bCs/>
          <w:i/>
          <w:szCs w:val="24"/>
        </w:rPr>
        <w:t xml:space="preserve">III. </w:t>
      </w:r>
      <w:r w:rsidRPr="00863C3A">
        <w:rPr>
          <w:rFonts w:ascii="Palatino Linotype" w:hAnsi="Palatino Linotype"/>
          <w:i/>
          <w:szCs w:val="24"/>
          <w:u w:val="single"/>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144693E9" w14:textId="77777777" w:rsidR="000A77E8" w:rsidRPr="00863C3A" w:rsidRDefault="000A77E8" w:rsidP="000A77E8">
      <w:pPr>
        <w:tabs>
          <w:tab w:val="left" w:pos="709"/>
        </w:tabs>
        <w:spacing w:before="240" w:line="360" w:lineRule="auto"/>
        <w:ind w:left="851" w:right="851"/>
        <w:jc w:val="both"/>
        <w:rPr>
          <w:rFonts w:ascii="Palatino Linotype" w:hAnsi="Palatino Linotype"/>
          <w:i/>
          <w:szCs w:val="24"/>
          <w:u w:val="single"/>
        </w:rPr>
      </w:pPr>
      <w:r w:rsidRPr="00863C3A">
        <w:rPr>
          <w:rFonts w:ascii="Palatino Linotype" w:hAnsi="Palatino Linotype"/>
          <w:b/>
          <w:bCs/>
          <w:i/>
          <w:szCs w:val="24"/>
        </w:rPr>
        <w:lastRenderedPageBreak/>
        <w:t xml:space="preserve">IV. </w:t>
      </w:r>
      <w:r w:rsidRPr="00863C3A">
        <w:rPr>
          <w:rFonts w:ascii="Palatino Linotype" w:hAnsi="Palatino Linotype"/>
          <w:i/>
          <w:szCs w:val="24"/>
          <w:u w:val="single"/>
        </w:rPr>
        <w:t>Notificará al órgano interno de control o equivalente del sujeto obligado quien, en su caso, deberá iniciar el procedimiento de responsabilidad administrativa que corresponda.</w:t>
      </w:r>
    </w:p>
    <w:p w14:paraId="72A512D5" w14:textId="77777777" w:rsidR="000A77E8" w:rsidRPr="00863C3A" w:rsidRDefault="000A77E8" w:rsidP="000A77E8">
      <w:pPr>
        <w:tabs>
          <w:tab w:val="left" w:pos="709"/>
        </w:tabs>
        <w:spacing w:before="240" w:line="360" w:lineRule="auto"/>
        <w:ind w:left="851" w:right="851"/>
        <w:jc w:val="both"/>
        <w:rPr>
          <w:rFonts w:ascii="Palatino Linotype" w:hAnsi="Palatino Linotype"/>
          <w:i/>
          <w:szCs w:val="24"/>
          <w:u w:val="single"/>
        </w:rPr>
      </w:pPr>
      <w:r w:rsidRPr="00863C3A">
        <w:rPr>
          <w:rFonts w:ascii="Palatino Linotype" w:hAnsi="Palatino Linotype"/>
          <w:i/>
          <w:szCs w:val="24"/>
          <w:u w:val="single"/>
        </w:rPr>
        <w:t>La Unidad de Transparencia deberá notificarlo al solicitante por escrito, en un plazo que no exceda de quince días hábiles contados a partir del día siguiente a la presentación de la solicitud.</w:t>
      </w:r>
    </w:p>
    <w:p w14:paraId="41D05BC5" w14:textId="77777777" w:rsidR="000A77E8" w:rsidRPr="00863C3A" w:rsidRDefault="000A77E8" w:rsidP="000A77E8">
      <w:pPr>
        <w:tabs>
          <w:tab w:val="left" w:pos="709"/>
        </w:tabs>
        <w:spacing w:before="240" w:line="360" w:lineRule="auto"/>
        <w:ind w:left="851" w:right="851"/>
        <w:jc w:val="both"/>
        <w:rPr>
          <w:rFonts w:ascii="Palatino Linotype" w:hAnsi="Palatino Linotype"/>
          <w:i/>
          <w:szCs w:val="24"/>
          <w:u w:val="single"/>
        </w:rPr>
      </w:pPr>
      <w:r w:rsidRPr="00863C3A">
        <w:rPr>
          <w:rFonts w:ascii="Palatino Linotype" w:hAnsi="Palatino Linotype"/>
          <w:i/>
          <w:szCs w:val="24"/>
          <w:u w:val="single"/>
        </w:rPr>
        <w:t>Este plazo podrá ampliarse hasta por otros siete días hábiles, siempre que existan razones para ello, debiendo notificarse por escrito al solicitante.</w:t>
      </w:r>
    </w:p>
    <w:p w14:paraId="715D6377" w14:textId="77777777" w:rsidR="000A77E8" w:rsidRPr="00863C3A" w:rsidRDefault="000A77E8" w:rsidP="000A77E8">
      <w:pPr>
        <w:tabs>
          <w:tab w:val="left" w:pos="709"/>
        </w:tabs>
        <w:spacing w:before="240" w:line="360" w:lineRule="auto"/>
        <w:ind w:left="851" w:right="851"/>
        <w:jc w:val="both"/>
        <w:rPr>
          <w:rFonts w:ascii="Palatino Linotype" w:hAnsi="Palatino Linotype"/>
          <w:b/>
          <w:i/>
          <w:iCs/>
          <w:szCs w:val="24"/>
        </w:rPr>
      </w:pPr>
      <w:r w:rsidRPr="00863C3A">
        <w:rPr>
          <w:rFonts w:ascii="Palatino Linotype" w:hAnsi="Palatino Linotype"/>
          <w:b/>
          <w:i/>
          <w:szCs w:val="24"/>
        </w:rPr>
        <w:t>Artículo 170</w:t>
      </w:r>
      <w:r w:rsidRPr="00863C3A">
        <w:rPr>
          <w:rFonts w:ascii="Palatino Linotype" w:hAnsi="Palatino Linotype"/>
          <w:b/>
          <w:bCs/>
          <w:i/>
          <w:iCs/>
          <w:szCs w:val="24"/>
        </w:rPr>
        <w:t>.</w:t>
      </w:r>
      <w:r w:rsidRPr="00863C3A">
        <w:rPr>
          <w:rFonts w:ascii="Palatino Linotype" w:hAnsi="Palatino Linotype"/>
          <w:i/>
          <w:iCs/>
          <w:szCs w:val="24"/>
        </w:rPr>
        <w:t xml:space="preserve"> </w:t>
      </w:r>
      <w:r w:rsidRPr="00863C3A">
        <w:rPr>
          <w:rFonts w:ascii="Palatino Linotype" w:hAnsi="Palatino Linotype"/>
          <w:i/>
          <w:iCs/>
          <w:szCs w:val="24"/>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863C3A">
        <w:rPr>
          <w:rFonts w:ascii="Palatino Linotype" w:hAnsi="Palatino Linotype"/>
          <w:i/>
          <w:iCs/>
          <w:szCs w:val="24"/>
        </w:rPr>
        <w:t xml:space="preserve">” </w:t>
      </w:r>
      <w:r w:rsidRPr="00863C3A">
        <w:rPr>
          <w:rFonts w:ascii="Palatino Linotype" w:hAnsi="Palatino Linotype"/>
          <w:b/>
          <w:i/>
          <w:iCs/>
          <w:szCs w:val="24"/>
        </w:rPr>
        <w:t>[Sic]</w:t>
      </w:r>
    </w:p>
    <w:p w14:paraId="26BDB056" w14:textId="77777777" w:rsidR="000A77E8" w:rsidRPr="00863C3A" w:rsidRDefault="000A77E8" w:rsidP="000A77E8">
      <w:pPr>
        <w:tabs>
          <w:tab w:val="left" w:pos="709"/>
        </w:tabs>
        <w:spacing w:after="0" w:line="240" w:lineRule="auto"/>
        <w:ind w:left="567" w:right="567"/>
        <w:jc w:val="both"/>
        <w:rPr>
          <w:rFonts w:ascii="Palatino Linotype" w:hAnsi="Palatino Linotype"/>
          <w:i/>
          <w:szCs w:val="24"/>
        </w:rPr>
      </w:pPr>
    </w:p>
    <w:p w14:paraId="5622A07E" w14:textId="77777777" w:rsidR="000A77E8" w:rsidRPr="00863C3A" w:rsidRDefault="000A77E8" w:rsidP="000A77E8">
      <w:pPr>
        <w:spacing w:after="0" w:line="360" w:lineRule="auto"/>
        <w:jc w:val="both"/>
        <w:rPr>
          <w:rFonts w:ascii="Palatino Linotype" w:eastAsia="Times New Roman" w:hAnsi="Palatino Linotype" w:cs="Times New Roman"/>
          <w:sz w:val="24"/>
          <w:szCs w:val="24"/>
          <w:lang w:eastAsia="es-ES"/>
        </w:rPr>
      </w:pPr>
      <w:r w:rsidRPr="00863C3A">
        <w:rPr>
          <w:rFonts w:ascii="Palatino Linotype" w:hAnsi="Palatino Linotype" w:cs="Arial"/>
          <w:sz w:val="24"/>
          <w:szCs w:val="24"/>
        </w:rPr>
        <w:t>Por otra parte, en observancia a lo anterior tiene aplicación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CUARENTA Y CINCO.</w:t>
      </w:r>
    </w:p>
    <w:p w14:paraId="0973E608" w14:textId="77777777" w:rsidR="000A77E8" w:rsidRPr="00863C3A" w:rsidRDefault="000A77E8" w:rsidP="000A77E8">
      <w:pPr>
        <w:spacing w:after="0" w:line="360" w:lineRule="auto"/>
        <w:contextualSpacing/>
        <w:jc w:val="both"/>
        <w:rPr>
          <w:rFonts w:ascii="Palatino Linotype" w:eastAsia="Palatino Linotype" w:hAnsi="Palatino Linotype" w:cs="Palatino Linotype"/>
          <w:sz w:val="24"/>
          <w:szCs w:val="24"/>
        </w:rPr>
      </w:pPr>
      <w:r w:rsidRPr="00863C3A">
        <w:rPr>
          <w:rFonts w:ascii="Palatino Linotype" w:eastAsia="Palatino Linotype" w:hAnsi="Palatino Linotype" w:cs="Palatino Linotype"/>
          <w:sz w:val="24"/>
          <w:szCs w:val="24"/>
        </w:rPr>
        <w:lastRenderedPageBreak/>
        <w:t>Al respecto, es aplicable el Criterio 04/19 emitido por el Instituto Nacional de Transparencia, Acceso a la Información y Protección de Datos Personales, que a la letra estipula lo siguiente:</w:t>
      </w:r>
    </w:p>
    <w:p w14:paraId="3E4C75BB" w14:textId="77777777" w:rsidR="000A77E8" w:rsidRPr="00863C3A" w:rsidRDefault="000A77E8" w:rsidP="000A77E8">
      <w:pPr>
        <w:pStyle w:val="Citas"/>
        <w:rPr>
          <w:b/>
        </w:rPr>
      </w:pPr>
      <w:r w:rsidRPr="00863C3A">
        <w:rPr>
          <w:b/>
        </w:rPr>
        <w:t xml:space="preserve">“PROPÓSITO DE LA DECLARACIÓN FORMAL DE INEXISTENCIA. </w:t>
      </w:r>
    </w:p>
    <w:p w14:paraId="164D62F3" w14:textId="77777777" w:rsidR="000A77E8" w:rsidRPr="00863C3A" w:rsidRDefault="000A77E8" w:rsidP="000A77E8">
      <w:pPr>
        <w:pStyle w:val="Citas"/>
        <w:rPr>
          <w:b/>
        </w:rPr>
      </w:pPr>
      <w:r w:rsidRPr="00863C3A">
        <w:t>El propósito de que los Comités de Transparencia emitan una declaración que confirme la inexistencia de la información solicitada,</w:t>
      </w:r>
      <w:r w:rsidRPr="00863C3A">
        <w:rPr>
          <w:b/>
          <w:bCs/>
        </w:rPr>
        <w:t xml:space="preserve"> </w:t>
      </w:r>
      <w:r w:rsidRPr="00863C3A">
        <w:rPr>
          <w:b/>
          <w:bCs/>
          <w:u w:val="single"/>
        </w:rPr>
        <w:t>es garantizar al solicitante que se realizaron las gestiones necesarias para la ubicación de la información de su interés; por lo cual, el acta en el que se haga constar esa declaración formal de inexistencia</w:t>
      </w:r>
      <w:r w:rsidRPr="00863C3A">
        <w:t xml:space="preserve">, debe contener los elementos suficientes para generar en los solicitantes la certeza del carácter exhaustivo de la búsqueda de lo solicitado.” </w:t>
      </w:r>
      <w:r w:rsidRPr="00863C3A">
        <w:rPr>
          <w:b/>
        </w:rPr>
        <w:t xml:space="preserve">[Sic] </w:t>
      </w:r>
    </w:p>
    <w:p w14:paraId="08BBB52B" w14:textId="77777777" w:rsidR="000A77E8" w:rsidRPr="00863C3A" w:rsidRDefault="000A77E8" w:rsidP="000A77E8">
      <w:pPr>
        <w:spacing w:after="0" w:line="360" w:lineRule="auto"/>
        <w:contextualSpacing/>
        <w:jc w:val="both"/>
        <w:rPr>
          <w:rFonts w:ascii="Palatino Linotype" w:eastAsia="Palatino Linotype" w:hAnsi="Palatino Linotype" w:cs="Palatino Linotype"/>
          <w:sz w:val="24"/>
          <w:szCs w:val="24"/>
        </w:rPr>
      </w:pPr>
      <w:r w:rsidRPr="00863C3A">
        <w:rPr>
          <w:rFonts w:ascii="Palatino Linotype" w:eastAsia="Palatino Linotype" w:hAnsi="Palatino Linotype" w:cs="Palatino Linotype"/>
          <w:sz w:val="24"/>
          <w:szCs w:val="24"/>
        </w:rPr>
        <w:t xml:space="preserve">De tal forma que, con el propósito de otorgarle certeza jurídica a </w:t>
      </w:r>
      <w:r w:rsidRPr="00863C3A">
        <w:rPr>
          <w:rFonts w:ascii="Palatino Linotype" w:eastAsia="Palatino Linotype" w:hAnsi="Palatino Linotype" w:cs="Palatino Linotype"/>
          <w:b/>
          <w:bCs/>
          <w:sz w:val="24"/>
          <w:szCs w:val="24"/>
        </w:rPr>
        <w:t>La Recurrente</w:t>
      </w:r>
      <w:r w:rsidRPr="00863C3A">
        <w:rPr>
          <w:rFonts w:ascii="Palatino Linotype" w:eastAsia="Palatino Linotype" w:hAnsi="Palatino Linotype" w:cs="Palatino Linotype"/>
          <w:sz w:val="24"/>
          <w:szCs w:val="24"/>
        </w:rPr>
        <w:t xml:space="preserve"> de que se realizaron las acciones necesarias durante la búsqueda exhaustiva y razonable de la información, sin que esta fuera localizada, resulta procedente ordenar la entrega del acuerdo en cita. </w:t>
      </w:r>
    </w:p>
    <w:p w14:paraId="58088844" w14:textId="77777777" w:rsidR="000A77E8" w:rsidRPr="00863C3A" w:rsidRDefault="000A77E8" w:rsidP="000A77E8">
      <w:pPr>
        <w:autoSpaceDE w:val="0"/>
        <w:autoSpaceDN w:val="0"/>
        <w:adjustRightInd w:val="0"/>
        <w:spacing w:line="360" w:lineRule="auto"/>
        <w:jc w:val="both"/>
        <w:rPr>
          <w:rFonts w:ascii="Palatino Linotype" w:hAnsi="Palatino Linotype" w:cs="Arial"/>
          <w:color w:val="000000"/>
        </w:rPr>
      </w:pPr>
    </w:p>
    <w:p w14:paraId="5A24D9CC" w14:textId="77777777" w:rsidR="00683AF7" w:rsidRPr="00863C3A" w:rsidRDefault="00683AF7" w:rsidP="00683AF7">
      <w:pPr>
        <w:pStyle w:val="Prrafodelista"/>
        <w:numPr>
          <w:ilvl w:val="0"/>
          <w:numId w:val="20"/>
        </w:numPr>
        <w:autoSpaceDE w:val="0"/>
        <w:autoSpaceDN w:val="0"/>
        <w:adjustRightInd w:val="0"/>
        <w:spacing w:line="360" w:lineRule="auto"/>
        <w:jc w:val="both"/>
        <w:rPr>
          <w:rFonts w:ascii="Palatino Linotype" w:hAnsi="Palatino Linotype"/>
          <w:b/>
          <w:iCs/>
        </w:rPr>
      </w:pPr>
      <w:r w:rsidRPr="00863C3A">
        <w:rPr>
          <w:rFonts w:ascii="Palatino Linotype" w:hAnsi="Palatino Linotype"/>
          <w:b/>
          <w:iCs/>
        </w:rPr>
        <w:t xml:space="preserve">Vista a los órganos de control interno competentes </w:t>
      </w:r>
    </w:p>
    <w:p w14:paraId="52C45434" w14:textId="77777777" w:rsidR="00683AF7" w:rsidRPr="00863C3A" w:rsidRDefault="00683AF7" w:rsidP="00683AF7">
      <w:pPr>
        <w:pStyle w:val="Prrafodelista"/>
        <w:autoSpaceDE w:val="0"/>
        <w:autoSpaceDN w:val="0"/>
        <w:adjustRightInd w:val="0"/>
        <w:spacing w:line="360" w:lineRule="auto"/>
        <w:ind w:left="720"/>
        <w:jc w:val="both"/>
        <w:rPr>
          <w:rFonts w:ascii="Palatino Linotype" w:hAnsi="Palatino Linotype"/>
          <w:b/>
          <w:iCs/>
        </w:rPr>
      </w:pPr>
    </w:p>
    <w:p w14:paraId="50DF3AB6" w14:textId="77777777" w:rsidR="00683AF7" w:rsidRPr="00863C3A" w:rsidRDefault="00683AF7" w:rsidP="00683AF7">
      <w:pPr>
        <w:spacing w:line="360" w:lineRule="auto"/>
        <w:contextualSpacing/>
        <w:jc w:val="both"/>
        <w:rPr>
          <w:rFonts w:ascii="Palatino Linotype" w:eastAsia="MS Mincho" w:hAnsi="Palatino Linotype"/>
          <w:sz w:val="24"/>
          <w:szCs w:val="24"/>
          <w:lang w:val="es-ES_tradnl"/>
        </w:rPr>
      </w:pPr>
      <w:r w:rsidRPr="00863C3A">
        <w:rPr>
          <w:rFonts w:ascii="Palatino Linotype" w:eastAsia="MS Mincho" w:hAnsi="Palatino Linotype"/>
          <w:sz w:val="24"/>
          <w:szCs w:val="24"/>
          <w:lang w:val="es-ES_tradnl"/>
        </w:rPr>
        <w:t xml:space="preserve">Finalmente, resulta imprescindible denotar que el recurso de revisión previsto en la Ley de transparencia local no es la vía idónea para investigar y sancionar a servidores públicos con motivo de la falta de respuesta a solicitudes de acceso a la información, no obstante, ante la flagrante violación al multicitado derecho constitucional y de </w:t>
      </w:r>
      <w:r w:rsidRPr="00863C3A">
        <w:rPr>
          <w:rFonts w:ascii="Palatino Linotype" w:eastAsia="MS Mincho" w:hAnsi="Palatino Linotype"/>
          <w:sz w:val="24"/>
          <w:szCs w:val="24"/>
          <w:lang w:val="es-ES_tradnl"/>
        </w:rPr>
        <w:lastRenderedPageBreak/>
        <w:t xml:space="preserve">conformidad con las razones o motivos de inconformidad expuestos al momento de interponer la garantía secundaria, resulta conducente dar vista a la Secretaría Técnica del Pleno, para que en el ejercicio de las competencias reservadas integre y remita al Órgano Interno de Control competente, un expediente formado con motivo de las presuntas infracciones de carácter omisivo cometidas en detrimento al derecho de acceso a la información.  </w:t>
      </w:r>
    </w:p>
    <w:p w14:paraId="1EDC4092" w14:textId="77777777" w:rsidR="00683AF7" w:rsidRPr="00863C3A" w:rsidRDefault="00683AF7" w:rsidP="00683AF7">
      <w:pPr>
        <w:spacing w:line="360" w:lineRule="auto"/>
        <w:contextualSpacing/>
        <w:jc w:val="both"/>
        <w:rPr>
          <w:rFonts w:ascii="Palatino Linotype" w:eastAsia="MS Mincho" w:hAnsi="Palatino Linotype"/>
          <w:sz w:val="24"/>
          <w:szCs w:val="24"/>
          <w:lang w:val="es-ES_tradnl"/>
        </w:rPr>
      </w:pPr>
    </w:p>
    <w:p w14:paraId="02A5DC76" w14:textId="77777777" w:rsidR="00683AF7" w:rsidRPr="00863C3A" w:rsidRDefault="00683AF7" w:rsidP="00683AF7">
      <w:pPr>
        <w:spacing w:line="360" w:lineRule="auto"/>
        <w:contextualSpacing/>
        <w:jc w:val="both"/>
        <w:rPr>
          <w:rFonts w:ascii="Palatino Linotype" w:eastAsia="MS Mincho" w:hAnsi="Palatino Linotype" w:cs="Arial"/>
          <w:sz w:val="24"/>
          <w:szCs w:val="24"/>
        </w:rPr>
      </w:pPr>
      <w:r w:rsidRPr="00863C3A">
        <w:rPr>
          <w:rFonts w:ascii="Palatino Linotype" w:eastAsia="MS Mincho" w:hAnsi="Palatino Linotype"/>
          <w:sz w:val="24"/>
          <w:szCs w:val="24"/>
          <w:lang w:val="es-ES_tradnl"/>
        </w:rPr>
        <w:t xml:space="preserve">En efecto, la Secretaría Técnica del Pleno hará del conocimiento del </w:t>
      </w:r>
      <w:r w:rsidRPr="00863C3A">
        <w:rPr>
          <w:rFonts w:ascii="Palatino Linotype" w:eastAsia="MS Mincho" w:hAnsi="Palatino Linotype"/>
          <w:sz w:val="24"/>
          <w:szCs w:val="24"/>
        </w:rPr>
        <w:t xml:space="preserve">órgano interno de control competente de las infracciones en que el </w:t>
      </w:r>
      <w:r w:rsidRPr="00863C3A">
        <w:rPr>
          <w:rFonts w:ascii="Palatino Linotype" w:eastAsia="MS Mincho" w:hAnsi="Palatino Linotype"/>
          <w:b/>
          <w:sz w:val="24"/>
          <w:szCs w:val="24"/>
        </w:rPr>
        <w:t>Sujeto Obligado</w:t>
      </w:r>
      <w:r w:rsidRPr="00863C3A">
        <w:rPr>
          <w:rFonts w:ascii="Palatino Linotype" w:eastAsia="MS Mincho" w:hAnsi="Palatino Linotype"/>
          <w:sz w:val="24"/>
          <w:szCs w:val="24"/>
        </w:rPr>
        <w:t xml:space="preserve"> incurrió, toda vez que la naturaleza de investigar y sancionar corresponde a un ente distinto a éste a través de un procedimiento diferente al recurso de revisión, lo cual se encuentra previsto </w:t>
      </w:r>
      <w:r w:rsidRPr="00863C3A">
        <w:rPr>
          <w:rFonts w:ascii="Palatino Linotype" w:eastAsia="MS Mincho" w:hAnsi="Palatino Linotype" w:cs="Arial"/>
          <w:sz w:val="24"/>
          <w:szCs w:val="24"/>
        </w:rPr>
        <w:t>en la Ley de Transparencia Acceso a la Información Pública del Estado de México y Municipios específicamente en sus artículos 190 y 222, que señalan lo siguiente:</w:t>
      </w:r>
    </w:p>
    <w:p w14:paraId="30074FEB" w14:textId="77777777" w:rsidR="00683AF7" w:rsidRPr="00863C3A" w:rsidRDefault="00683AF7" w:rsidP="00683AF7">
      <w:pPr>
        <w:pStyle w:val="Citas"/>
      </w:pPr>
      <w:r w:rsidRPr="00863C3A">
        <w:rPr>
          <w:b/>
        </w:rPr>
        <w:t>“Artículo 190.</w:t>
      </w:r>
      <w:r w:rsidRPr="00863C3A">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2391B4EE" w14:textId="77777777" w:rsidR="00683AF7" w:rsidRPr="00863C3A" w:rsidRDefault="00683AF7" w:rsidP="00683AF7">
      <w:pPr>
        <w:pStyle w:val="Citas"/>
      </w:pPr>
      <w:r w:rsidRPr="00863C3A">
        <w:rPr>
          <w:b/>
        </w:rPr>
        <w:lastRenderedPageBreak/>
        <w:t>Artículo 222.</w:t>
      </w:r>
      <w:r w:rsidRPr="00863C3A">
        <w:t xml:space="preserve"> Son causas de responsabilidad administrativa de los servidores públicos de los sujetos obligados, por incumplimiento de las obligaciones establecidas en la materia de la presente Ley, las siguientes:</w:t>
      </w:r>
    </w:p>
    <w:p w14:paraId="27D6CEAD" w14:textId="77777777" w:rsidR="00683AF7" w:rsidRPr="00863C3A" w:rsidRDefault="00683AF7" w:rsidP="00683AF7">
      <w:pPr>
        <w:pStyle w:val="Citas"/>
      </w:pPr>
      <w:r w:rsidRPr="00863C3A">
        <w:t>(…)</w:t>
      </w:r>
    </w:p>
    <w:p w14:paraId="76C38FDF" w14:textId="77777777" w:rsidR="00683AF7" w:rsidRPr="00863C3A" w:rsidRDefault="00683AF7" w:rsidP="00683AF7">
      <w:pPr>
        <w:pStyle w:val="Citas"/>
        <w:rPr>
          <w:b/>
        </w:rPr>
      </w:pPr>
      <w:r w:rsidRPr="00863C3A">
        <w:rPr>
          <w:b/>
        </w:rPr>
        <w:t xml:space="preserve">I. Cualquier acto u </w:t>
      </w:r>
      <w:r w:rsidRPr="00863C3A">
        <w:rPr>
          <w:b/>
          <w:u w:val="single"/>
        </w:rPr>
        <w:t>omisión</w:t>
      </w:r>
      <w:r w:rsidRPr="00863C3A">
        <w:rPr>
          <w:b/>
        </w:rPr>
        <w:t xml:space="preserve"> que provoque la suspensión o deficiencia en la atención de las solicitudes de información;</w:t>
      </w:r>
    </w:p>
    <w:p w14:paraId="477353B9" w14:textId="77777777" w:rsidR="00683AF7" w:rsidRPr="00863C3A" w:rsidRDefault="00683AF7" w:rsidP="00683AF7">
      <w:pPr>
        <w:pStyle w:val="Citas"/>
      </w:pPr>
      <w:r w:rsidRPr="00863C3A">
        <w:rPr>
          <w:b/>
          <w:u w:val="single"/>
        </w:rPr>
        <w:t>II. La falta de respuesta a las solicitudes de información en los plazos señalados en la normatividad aplicable</w:t>
      </w:r>
      <w:r w:rsidRPr="00863C3A">
        <w:t>;</w:t>
      </w:r>
    </w:p>
    <w:p w14:paraId="2E5FC7D6" w14:textId="77777777" w:rsidR="00683AF7" w:rsidRPr="00863C3A" w:rsidRDefault="00683AF7" w:rsidP="00683AF7">
      <w:pPr>
        <w:pStyle w:val="Citas"/>
        <w:rPr>
          <w:b/>
          <w:bCs/>
        </w:rPr>
      </w:pPr>
      <w:r w:rsidRPr="00863C3A">
        <w:t xml:space="preserve">(…)” </w:t>
      </w:r>
      <w:r w:rsidRPr="00863C3A">
        <w:rPr>
          <w:b/>
          <w:bCs/>
        </w:rPr>
        <w:t>(Sic)</w:t>
      </w:r>
    </w:p>
    <w:p w14:paraId="2B82183D" w14:textId="77777777" w:rsidR="00683AF7" w:rsidRPr="00863C3A" w:rsidRDefault="00683AF7" w:rsidP="00683AF7">
      <w:pPr>
        <w:spacing w:line="360" w:lineRule="auto"/>
        <w:contextualSpacing/>
        <w:jc w:val="both"/>
        <w:rPr>
          <w:rFonts w:ascii="Palatino Linotype" w:eastAsia="MS Mincho" w:hAnsi="Palatino Linotype"/>
          <w:sz w:val="24"/>
          <w:szCs w:val="24"/>
          <w:lang w:val="es-ES_tradnl"/>
        </w:rPr>
      </w:pPr>
    </w:p>
    <w:p w14:paraId="38E8982E" w14:textId="77777777" w:rsidR="00683AF7" w:rsidRPr="00863C3A" w:rsidRDefault="00683AF7" w:rsidP="00683AF7">
      <w:pPr>
        <w:spacing w:line="360" w:lineRule="auto"/>
        <w:contextualSpacing/>
        <w:jc w:val="both"/>
        <w:rPr>
          <w:rFonts w:ascii="Palatino Linotype" w:eastAsia="MS Mincho" w:hAnsi="Palatino Linotype"/>
          <w:sz w:val="24"/>
          <w:szCs w:val="24"/>
          <w:lang w:val="es-ES_tradnl"/>
        </w:rPr>
      </w:pPr>
      <w:r w:rsidRPr="00863C3A">
        <w:rPr>
          <w:rFonts w:ascii="Palatino Linotype" w:eastAsia="MS Mincho" w:hAnsi="Palatino Linotype"/>
          <w:sz w:val="24"/>
          <w:szCs w:val="24"/>
          <w:lang w:val="es-ES_tradnl"/>
        </w:rPr>
        <w:t>De manera complementaria a lo anterior, es conveniente señalar que la fracción XXVII, del artículo 19, del Reglamento Interior del Instituto de Transparencia, Acceso a la Información y Protección de Datos Personales, porción normativa que dispone a la literalidad lo siguiente:</w:t>
      </w:r>
    </w:p>
    <w:p w14:paraId="4E22E325" w14:textId="77777777" w:rsidR="00683AF7" w:rsidRPr="00863C3A" w:rsidRDefault="00683AF7" w:rsidP="00683AF7">
      <w:pPr>
        <w:pStyle w:val="Citas"/>
      </w:pPr>
      <w:r w:rsidRPr="00863C3A">
        <w:t>“Artículo 19. Corresponde a la Secretaría Técnica del Pleno ejercer las atribuciones siguientes:</w:t>
      </w:r>
    </w:p>
    <w:p w14:paraId="2B70D264" w14:textId="77777777" w:rsidR="00683AF7" w:rsidRPr="00863C3A" w:rsidRDefault="00683AF7" w:rsidP="00683AF7">
      <w:pPr>
        <w:pStyle w:val="Citas"/>
      </w:pPr>
      <w:r w:rsidRPr="00863C3A">
        <w:t>(…)</w:t>
      </w:r>
    </w:p>
    <w:p w14:paraId="224418E7" w14:textId="77777777" w:rsidR="00683AF7" w:rsidRPr="00863C3A" w:rsidRDefault="00683AF7" w:rsidP="00683AF7">
      <w:pPr>
        <w:pStyle w:val="Citas"/>
        <w:rPr>
          <w:rFonts w:eastAsia="MS Mincho"/>
          <w:b/>
          <w:bCs/>
          <w:sz w:val="24"/>
          <w:szCs w:val="24"/>
          <w:lang w:val="es-ES_tradnl"/>
        </w:rPr>
      </w:pPr>
      <w:r w:rsidRPr="00863C3A">
        <w:t xml:space="preserve">XXVII. Remitir al Órgano Interno de Control de los Sujetos Obligados o, en su caso, a la autoridad que corresponda, el expediente que contenga las presuntas infracciones cometidas en el marco de la Ley de Transparencia, para la promoción de </w:t>
      </w:r>
      <w:r w:rsidRPr="00863C3A">
        <w:lastRenderedPageBreak/>
        <w:t xml:space="preserve">responsabilidades y sanciones, así como dar seguimiento al resultado de los procedimientos instaurados;” </w:t>
      </w:r>
      <w:r w:rsidRPr="00863C3A">
        <w:rPr>
          <w:b/>
          <w:bCs/>
        </w:rPr>
        <w:t>(Sic)</w:t>
      </w:r>
    </w:p>
    <w:p w14:paraId="297C0FD7" w14:textId="77777777" w:rsidR="00683AF7" w:rsidRPr="00863C3A" w:rsidRDefault="00683AF7" w:rsidP="00683AF7">
      <w:pPr>
        <w:spacing w:line="360" w:lineRule="auto"/>
        <w:contextualSpacing/>
        <w:jc w:val="both"/>
        <w:rPr>
          <w:rFonts w:ascii="Palatino Linotype" w:eastAsia="MS Mincho" w:hAnsi="Palatino Linotype"/>
          <w:sz w:val="24"/>
          <w:szCs w:val="24"/>
          <w:lang w:val="es-ES_tradnl"/>
        </w:rPr>
      </w:pPr>
    </w:p>
    <w:p w14:paraId="17786E3E" w14:textId="5C08583D" w:rsidR="00683AF7" w:rsidRPr="00863C3A" w:rsidRDefault="00683AF7" w:rsidP="00683AF7">
      <w:pPr>
        <w:spacing w:line="360" w:lineRule="auto"/>
        <w:contextualSpacing/>
        <w:jc w:val="both"/>
        <w:rPr>
          <w:rFonts w:ascii="Palatino Linotype" w:hAnsi="Palatino Linotype" w:cs="Arial"/>
          <w:color w:val="222222"/>
          <w:sz w:val="24"/>
          <w:szCs w:val="24"/>
        </w:rPr>
      </w:pPr>
      <w:r w:rsidRPr="00863C3A">
        <w:rPr>
          <w:rFonts w:ascii="Palatino Linotype" w:hAnsi="Palatino Linotype" w:cs="Arial"/>
          <w:color w:val="000000"/>
          <w:sz w:val="24"/>
          <w:szCs w:val="24"/>
        </w:rPr>
        <w:t xml:space="preserve">Por lo que es menester en este asunto, </w:t>
      </w:r>
      <w:r w:rsidRPr="00863C3A">
        <w:rPr>
          <w:rFonts w:ascii="Palatino Linotype" w:hAnsi="Palatino Linotype" w:cs="Arial"/>
          <w:color w:val="222222"/>
          <w:sz w:val="24"/>
          <w:szCs w:val="24"/>
        </w:rPr>
        <w:t xml:space="preserve">dar vista a la Secretaría Técnica del Pleno a efecto de que ejerza las atribuciones previstas en la normatividad aplicable y comunique al  Órgano Interno </w:t>
      </w:r>
      <w:r w:rsidR="007F4982" w:rsidRPr="00863C3A">
        <w:rPr>
          <w:rFonts w:ascii="Palatino Linotype" w:hAnsi="Palatino Linotype" w:cs="Arial"/>
          <w:color w:val="222222"/>
          <w:sz w:val="24"/>
          <w:szCs w:val="24"/>
        </w:rPr>
        <w:t xml:space="preserve">de Control </w:t>
      </w:r>
      <w:r w:rsidRPr="00863C3A">
        <w:rPr>
          <w:rFonts w:ascii="Palatino Linotype" w:hAnsi="Palatino Linotype" w:cs="Arial"/>
          <w:color w:val="222222"/>
          <w:sz w:val="24"/>
          <w:szCs w:val="24"/>
        </w:rPr>
        <w:t>competente para que éste último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4539EC23" w14:textId="77777777" w:rsidR="00683AF7" w:rsidRPr="00863C3A" w:rsidRDefault="00683AF7" w:rsidP="00A91212">
      <w:pPr>
        <w:autoSpaceDE w:val="0"/>
        <w:autoSpaceDN w:val="0"/>
        <w:adjustRightInd w:val="0"/>
        <w:spacing w:line="360" w:lineRule="auto"/>
        <w:jc w:val="both"/>
        <w:rPr>
          <w:rFonts w:ascii="Palatino Linotype" w:hAnsi="Palatino Linotype" w:cs="Arial"/>
          <w:color w:val="000000"/>
          <w:sz w:val="24"/>
          <w:szCs w:val="24"/>
          <w:lang w:val="es-ES"/>
        </w:rPr>
      </w:pPr>
    </w:p>
    <w:p w14:paraId="5A284147" w14:textId="36352620" w:rsidR="00090EFA" w:rsidRPr="00863C3A" w:rsidRDefault="00090EFA" w:rsidP="00683AF7">
      <w:pPr>
        <w:pStyle w:val="Prrafodelista"/>
        <w:numPr>
          <w:ilvl w:val="0"/>
          <w:numId w:val="37"/>
        </w:numPr>
        <w:autoSpaceDE w:val="0"/>
        <w:autoSpaceDN w:val="0"/>
        <w:adjustRightInd w:val="0"/>
        <w:spacing w:line="360" w:lineRule="auto"/>
        <w:jc w:val="both"/>
        <w:rPr>
          <w:rFonts w:ascii="Palatino Linotype" w:hAnsi="Palatino Linotype"/>
          <w:b/>
          <w:sz w:val="28"/>
          <w:szCs w:val="28"/>
        </w:rPr>
      </w:pPr>
      <w:r w:rsidRPr="00863C3A">
        <w:rPr>
          <w:rFonts w:ascii="Palatino Linotype" w:hAnsi="Palatino Linotype"/>
          <w:b/>
          <w:sz w:val="28"/>
          <w:szCs w:val="28"/>
        </w:rPr>
        <w:t xml:space="preserve">De la Versión Pública </w:t>
      </w:r>
    </w:p>
    <w:p w14:paraId="555D3A07" w14:textId="77777777" w:rsidR="00090EFA" w:rsidRPr="00863C3A" w:rsidRDefault="00090EFA" w:rsidP="00090EFA">
      <w:pPr>
        <w:spacing w:line="360" w:lineRule="auto"/>
        <w:jc w:val="both"/>
        <w:rPr>
          <w:rFonts w:ascii="Palatino Linotype" w:hAnsi="Palatino Linotype"/>
          <w:sz w:val="24"/>
          <w:szCs w:val="24"/>
        </w:rPr>
      </w:pPr>
      <w:r w:rsidRPr="00863C3A">
        <w:rPr>
          <w:rFonts w:ascii="Palatino Linotype" w:hAnsi="Palatino Linotype"/>
          <w:sz w:val="24"/>
          <w:szCs w:val="24"/>
        </w:rPr>
        <w:t>Tomando en consideración la naturaleza de los documentos que se está ordenado entregar al particular, este Órgano Garante determina ordenar que la entrega de la información al Recurrente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7487F455" w14:textId="77777777" w:rsidR="00090EFA" w:rsidRPr="00863C3A" w:rsidRDefault="00090EFA" w:rsidP="00090EFA">
      <w:pPr>
        <w:spacing w:line="360" w:lineRule="auto"/>
        <w:jc w:val="both"/>
        <w:rPr>
          <w:rFonts w:ascii="Palatino Linotype" w:hAnsi="Palatino Linotype"/>
          <w:sz w:val="24"/>
          <w:szCs w:val="24"/>
        </w:rPr>
      </w:pPr>
      <w:r w:rsidRPr="00863C3A">
        <w:rPr>
          <w:rFonts w:ascii="Palatino Linotype" w:hAnsi="Palatino Linotype"/>
          <w:sz w:val="24"/>
          <w:szCs w:val="24"/>
        </w:rPr>
        <w:lastRenderedPageBreak/>
        <w:t>A este respecto, los artículos 3, fracciones IX, XX, XXI y XLV; 51 y 52 de la Ley de Transparencia y Acceso a la Información Pública del Estado de México y Municipios establecen:</w:t>
      </w:r>
    </w:p>
    <w:p w14:paraId="1EB56042" w14:textId="77777777" w:rsidR="00090EFA" w:rsidRPr="00863C3A" w:rsidRDefault="00090EFA" w:rsidP="00090EFA">
      <w:pPr>
        <w:pStyle w:val="Citas"/>
      </w:pPr>
      <w:r w:rsidRPr="00863C3A">
        <w:rPr>
          <w:b/>
        </w:rPr>
        <w:t xml:space="preserve">“Artículo 3. </w:t>
      </w:r>
      <w:r w:rsidRPr="00863C3A">
        <w:t xml:space="preserve">Para los efectos de la presente Ley se entenderá por: </w:t>
      </w:r>
    </w:p>
    <w:p w14:paraId="2F3A95BA" w14:textId="77777777" w:rsidR="00090EFA" w:rsidRPr="00863C3A" w:rsidRDefault="00090EFA" w:rsidP="00090EFA">
      <w:pPr>
        <w:pStyle w:val="Citas"/>
      </w:pPr>
      <w:r w:rsidRPr="00863C3A">
        <w:t>(…)</w:t>
      </w:r>
    </w:p>
    <w:p w14:paraId="758EBA90" w14:textId="77777777" w:rsidR="00090EFA" w:rsidRPr="00863C3A" w:rsidRDefault="00090EFA" w:rsidP="00090EFA">
      <w:pPr>
        <w:pStyle w:val="Citas"/>
      </w:pPr>
      <w:r w:rsidRPr="00863C3A">
        <w:rPr>
          <w:b/>
        </w:rPr>
        <w:t>IX.</w:t>
      </w:r>
      <w:r w:rsidRPr="00863C3A">
        <w:t xml:space="preserve"> </w:t>
      </w:r>
      <w:r w:rsidRPr="00863C3A">
        <w:rPr>
          <w:b/>
        </w:rPr>
        <w:t xml:space="preserve">Datos personales: </w:t>
      </w:r>
      <w:r w:rsidRPr="00863C3A">
        <w:t xml:space="preserve">La información concerniente a una persona, identificada o identificable según lo dispuesto por la Ley de Protección de Datos Personales del Estado de México; </w:t>
      </w:r>
    </w:p>
    <w:p w14:paraId="7F9816C7" w14:textId="77777777" w:rsidR="00090EFA" w:rsidRPr="00863C3A" w:rsidRDefault="00090EFA" w:rsidP="00090EFA">
      <w:pPr>
        <w:pStyle w:val="Citas"/>
      </w:pPr>
      <w:r w:rsidRPr="00863C3A">
        <w:t>(…)</w:t>
      </w:r>
    </w:p>
    <w:p w14:paraId="08AEC2DD" w14:textId="77777777" w:rsidR="00090EFA" w:rsidRPr="00863C3A" w:rsidRDefault="00090EFA" w:rsidP="00090EFA">
      <w:pPr>
        <w:pStyle w:val="Citas"/>
      </w:pPr>
      <w:r w:rsidRPr="00863C3A">
        <w:rPr>
          <w:b/>
        </w:rPr>
        <w:t>XX.</w:t>
      </w:r>
      <w:r w:rsidRPr="00863C3A">
        <w:t xml:space="preserve"> </w:t>
      </w:r>
      <w:r w:rsidRPr="00863C3A">
        <w:rPr>
          <w:b/>
        </w:rPr>
        <w:t>Información clasificada:</w:t>
      </w:r>
      <w:r w:rsidRPr="00863C3A">
        <w:t xml:space="preserve"> Aquella considerada por la presente Ley como reservada o confidencial; </w:t>
      </w:r>
    </w:p>
    <w:p w14:paraId="3376416C" w14:textId="77777777" w:rsidR="00090EFA" w:rsidRPr="00863C3A" w:rsidRDefault="00090EFA" w:rsidP="00090EFA">
      <w:pPr>
        <w:pStyle w:val="Citas"/>
      </w:pPr>
      <w:r w:rsidRPr="00863C3A">
        <w:rPr>
          <w:b/>
        </w:rPr>
        <w:t>XXI.</w:t>
      </w:r>
      <w:r w:rsidRPr="00863C3A">
        <w:t xml:space="preserve"> </w:t>
      </w:r>
      <w:r w:rsidRPr="00863C3A">
        <w:rPr>
          <w:b/>
        </w:rPr>
        <w:t>Información confidencial</w:t>
      </w:r>
      <w:r w:rsidRPr="00863C3A">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AB89B5B" w14:textId="77777777" w:rsidR="00090EFA" w:rsidRPr="00863C3A" w:rsidRDefault="00090EFA" w:rsidP="00090EFA">
      <w:pPr>
        <w:pStyle w:val="Citas"/>
      </w:pPr>
      <w:r w:rsidRPr="00863C3A">
        <w:t>(…)</w:t>
      </w:r>
    </w:p>
    <w:p w14:paraId="772CEB11" w14:textId="77777777" w:rsidR="00090EFA" w:rsidRPr="00863C3A" w:rsidRDefault="00090EFA" w:rsidP="00090EFA">
      <w:pPr>
        <w:pStyle w:val="Citas"/>
      </w:pPr>
      <w:r w:rsidRPr="00863C3A">
        <w:rPr>
          <w:b/>
        </w:rPr>
        <w:t>XLV. Versión pública:</w:t>
      </w:r>
      <w:r w:rsidRPr="00863C3A">
        <w:t xml:space="preserve"> Documento en el que se elimine, suprime o borra la información clasificada como reservada o confidencial para permitir su acceso. </w:t>
      </w:r>
    </w:p>
    <w:p w14:paraId="1142D26E" w14:textId="77777777" w:rsidR="00090EFA" w:rsidRPr="00863C3A" w:rsidRDefault="00090EFA" w:rsidP="00090EFA">
      <w:pPr>
        <w:pStyle w:val="Citas"/>
      </w:pPr>
      <w:r w:rsidRPr="00863C3A">
        <w:rPr>
          <w:b/>
        </w:rPr>
        <w:t>Artículo 51.</w:t>
      </w:r>
      <w:r w:rsidRPr="00863C3A">
        <w:t xml:space="preserve"> Los sujetos obligados designaran a un responsable para atender la Unidad de Transparencia, quien fungirá como enlace entre éstos y los solicitantes. </w:t>
      </w:r>
      <w:r w:rsidRPr="00863C3A">
        <w:lastRenderedPageBreak/>
        <w:t xml:space="preserve">Dicha Unidad será la encargada de tramitar internamente la solicitud de información </w:t>
      </w:r>
      <w:r w:rsidRPr="00863C3A">
        <w:rPr>
          <w:b/>
        </w:rPr>
        <w:t xml:space="preserve">y tendrá la responsabilidad de verificar en cada caso que la misma no sea confidencial o reservada. </w:t>
      </w:r>
      <w:r w:rsidRPr="00863C3A">
        <w:t xml:space="preserve">Dicha Unidad contará con las facultades internas necesarias para gestionar la atención a las solicitudes de información en los términos de la Ley General y la presente Ley. </w:t>
      </w:r>
    </w:p>
    <w:p w14:paraId="4B8F8520" w14:textId="77777777" w:rsidR="00090EFA" w:rsidRPr="00863C3A" w:rsidRDefault="00090EFA" w:rsidP="00090EFA">
      <w:pPr>
        <w:pStyle w:val="Citas"/>
        <w:rPr>
          <w:b/>
          <w:bCs/>
        </w:rPr>
      </w:pPr>
      <w:r w:rsidRPr="00863C3A">
        <w:rPr>
          <w:b/>
        </w:rPr>
        <w:t>Artículo 52.</w:t>
      </w:r>
      <w:r w:rsidRPr="00863C3A">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 </w:t>
      </w:r>
      <w:r w:rsidRPr="00863C3A">
        <w:rPr>
          <w:b/>
          <w:bCs/>
        </w:rPr>
        <w:t>(Sic)</w:t>
      </w:r>
    </w:p>
    <w:p w14:paraId="5BF2FB2F" w14:textId="77777777" w:rsidR="00090EFA" w:rsidRPr="00863C3A" w:rsidRDefault="00090EFA" w:rsidP="00090EFA"/>
    <w:p w14:paraId="139B1CC2" w14:textId="77777777" w:rsidR="00090EFA" w:rsidRPr="00863C3A" w:rsidRDefault="00090EFA" w:rsidP="00090EFA">
      <w:pPr>
        <w:spacing w:line="360" w:lineRule="auto"/>
        <w:jc w:val="both"/>
        <w:rPr>
          <w:rFonts w:ascii="Palatino Linotype" w:hAnsi="Palatino Linotype"/>
          <w:sz w:val="24"/>
          <w:szCs w:val="24"/>
        </w:rPr>
      </w:pPr>
      <w:r w:rsidRPr="00863C3A">
        <w:rPr>
          <w:rFonts w:ascii="Palatino Linotype" w:hAnsi="Palatino Linotype"/>
          <w:sz w:val="24"/>
          <w:szCs w:val="24"/>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40AAFA6B" w14:textId="77777777" w:rsidR="00090EFA" w:rsidRPr="00863C3A" w:rsidRDefault="00090EFA" w:rsidP="00090EFA">
      <w:pPr>
        <w:pStyle w:val="Citas"/>
      </w:pPr>
      <w:r w:rsidRPr="00863C3A">
        <w:rPr>
          <w:b/>
        </w:rPr>
        <w:t>“Artículo</w:t>
      </w:r>
      <w:r w:rsidRPr="00863C3A">
        <w:t xml:space="preserve"> </w:t>
      </w:r>
      <w:r w:rsidRPr="00863C3A">
        <w:rPr>
          <w:b/>
        </w:rPr>
        <w:t>22</w:t>
      </w:r>
      <w:r w:rsidRPr="00863C3A">
        <w:t>. Todo tratamiento de datos personales que efectúe el responsable deberá estar justificado por finalidades concretas, lícitas, explícitas y legítimas, relacionadas con las atribuciones que la normatividad aplicable les confiera.</w:t>
      </w:r>
    </w:p>
    <w:p w14:paraId="7A55C0B2" w14:textId="77777777" w:rsidR="00090EFA" w:rsidRPr="00863C3A" w:rsidRDefault="00090EFA" w:rsidP="00090EFA">
      <w:pPr>
        <w:pStyle w:val="Citas"/>
      </w:pPr>
      <w:r w:rsidRPr="00863C3A">
        <w:lastRenderedPageBreak/>
        <w:t>El responsable podrá tratar datos personales para finalidades distintas a aquéllas establecidas en el aviso de privacidad, en los casos siguientes:</w:t>
      </w:r>
    </w:p>
    <w:p w14:paraId="46CE6719" w14:textId="77777777" w:rsidR="00090EFA" w:rsidRPr="00863C3A" w:rsidRDefault="00090EFA" w:rsidP="00090EFA">
      <w:pPr>
        <w:pStyle w:val="Citas"/>
      </w:pPr>
      <w:r w:rsidRPr="00863C3A">
        <w:t>I. Cuente con atribuciones conferidas en ley y medie el consentimiento del titular.</w:t>
      </w:r>
    </w:p>
    <w:p w14:paraId="7755FC6D" w14:textId="77777777" w:rsidR="00090EFA" w:rsidRPr="00863C3A" w:rsidRDefault="00090EFA" w:rsidP="00090EFA">
      <w:pPr>
        <w:pStyle w:val="Citas"/>
      </w:pPr>
      <w:r w:rsidRPr="00863C3A">
        <w:t>II. Se trate de una persona reportada como desaparecida, en los términos previstos en la presente Ley y demás disposiciones legales aplicables...</w:t>
      </w:r>
    </w:p>
    <w:p w14:paraId="38C1D357" w14:textId="77777777" w:rsidR="00090EFA" w:rsidRPr="00863C3A" w:rsidRDefault="00090EFA" w:rsidP="00090EFA">
      <w:pPr>
        <w:pStyle w:val="Citas"/>
        <w:rPr>
          <w:b/>
          <w:bCs/>
        </w:rPr>
      </w:pPr>
      <w:r w:rsidRPr="00863C3A">
        <w:rPr>
          <w:b/>
        </w:rPr>
        <w:t>Artículo</w:t>
      </w:r>
      <w:r w:rsidRPr="00863C3A">
        <w:t xml:space="preserve"> </w:t>
      </w:r>
      <w:r w:rsidRPr="00863C3A">
        <w:rPr>
          <w:b/>
        </w:rPr>
        <w:t>38</w:t>
      </w:r>
      <w:r w:rsidRPr="00863C3A">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r w:rsidRPr="00863C3A">
        <w:rPr>
          <w:b/>
          <w:bCs/>
        </w:rPr>
        <w:t>(Sic)</w:t>
      </w:r>
    </w:p>
    <w:p w14:paraId="025227E3" w14:textId="77777777" w:rsidR="00A706BE" w:rsidRPr="00863C3A" w:rsidRDefault="00A706BE" w:rsidP="00090EFA">
      <w:pPr>
        <w:spacing w:line="360" w:lineRule="auto"/>
        <w:jc w:val="both"/>
        <w:rPr>
          <w:rFonts w:ascii="Palatino Linotype" w:hAnsi="Palatino Linotype"/>
          <w:sz w:val="24"/>
          <w:szCs w:val="24"/>
        </w:rPr>
      </w:pPr>
    </w:p>
    <w:p w14:paraId="5FA61AAC" w14:textId="676E0211" w:rsidR="00090EFA" w:rsidRPr="00863C3A" w:rsidRDefault="00090EFA" w:rsidP="00090EFA">
      <w:pPr>
        <w:spacing w:line="360" w:lineRule="auto"/>
        <w:jc w:val="both"/>
        <w:rPr>
          <w:rFonts w:ascii="Palatino Linotype" w:hAnsi="Palatino Linotype"/>
          <w:sz w:val="24"/>
          <w:szCs w:val="24"/>
        </w:rPr>
      </w:pPr>
      <w:r w:rsidRPr="00863C3A">
        <w:rPr>
          <w:rFonts w:ascii="Palatino Linotype" w:hAnsi="Palatino Linotype"/>
          <w:sz w:val="24"/>
          <w:szCs w:val="24"/>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025A2968" w14:textId="77777777" w:rsidR="00090EFA" w:rsidRPr="00863C3A" w:rsidRDefault="00090EFA" w:rsidP="00090EFA">
      <w:pPr>
        <w:spacing w:line="360" w:lineRule="auto"/>
        <w:jc w:val="both"/>
        <w:rPr>
          <w:rFonts w:ascii="Palatino Linotype" w:hAnsi="Palatino Linotype"/>
          <w:sz w:val="24"/>
          <w:szCs w:val="24"/>
        </w:rPr>
      </w:pPr>
      <w:r w:rsidRPr="00863C3A">
        <w:rPr>
          <w:rFonts w:ascii="Palatino Linotype" w:hAnsi="Palatino Linotype"/>
          <w:sz w:val="24"/>
          <w:szCs w:val="24"/>
        </w:rPr>
        <w:lastRenderedPageBreak/>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863C3A">
        <w:rPr>
          <w:rFonts w:ascii="Palatino Linotype" w:hAnsi="Palatino Linotype"/>
          <w:color w:val="000000"/>
          <w:sz w:val="24"/>
          <w:szCs w:val="24"/>
        </w:rPr>
        <w:t>el Sujeto Obligado</w:t>
      </w:r>
      <w:r w:rsidRPr="00863C3A">
        <w:rPr>
          <w:rFonts w:ascii="Palatino Linotype" w:hAnsi="Palatino Linotype"/>
          <w:sz w:val="24"/>
          <w:szCs w:val="24"/>
        </w:rPr>
        <w:t xml:space="preserve">, en ese contexto, todo dato personal susceptible de clasificación debe ser protegido. </w:t>
      </w:r>
    </w:p>
    <w:p w14:paraId="57F323FE" w14:textId="77777777" w:rsidR="00090EFA" w:rsidRPr="00863C3A" w:rsidRDefault="00090EFA" w:rsidP="00090EFA">
      <w:pPr>
        <w:spacing w:after="0" w:line="360" w:lineRule="auto"/>
        <w:ind w:right="51"/>
        <w:jc w:val="both"/>
        <w:rPr>
          <w:rFonts w:ascii="Palatino Linotype" w:hAnsi="Palatino Linotype" w:cs="Arial"/>
          <w:sz w:val="24"/>
          <w:szCs w:val="24"/>
        </w:rPr>
      </w:pPr>
      <w:r w:rsidRPr="00863C3A">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863C3A">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367A04AD" w14:textId="77777777" w:rsidR="00090EFA" w:rsidRPr="00863C3A" w:rsidRDefault="00090EFA" w:rsidP="00090EFA">
      <w:pPr>
        <w:autoSpaceDE w:val="0"/>
        <w:autoSpaceDN w:val="0"/>
        <w:adjustRightInd w:val="0"/>
        <w:spacing w:before="240" w:after="240" w:line="360" w:lineRule="auto"/>
        <w:ind w:right="-91"/>
        <w:jc w:val="both"/>
        <w:rPr>
          <w:rFonts w:ascii="Palatino Linotype" w:eastAsia="Times New Roman" w:hAnsi="Palatino Linotype" w:cs="Arial"/>
          <w:sz w:val="24"/>
          <w:szCs w:val="24"/>
        </w:rPr>
      </w:pPr>
      <w:r w:rsidRPr="00863C3A">
        <w:rPr>
          <w:rFonts w:ascii="Palatino Linotype" w:eastAsia="Times New Roman" w:hAnsi="Palatino Linotype" w:cs="Arial"/>
          <w:sz w:val="24"/>
          <w:szCs w:val="24"/>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02123F69" w14:textId="77777777" w:rsidR="00090EFA" w:rsidRPr="00863C3A" w:rsidRDefault="00090EFA" w:rsidP="00090EFA">
      <w:pPr>
        <w:spacing w:before="240" w:after="240" w:line="360" w:lineRule="auto"/>
        <w:ind w:right="-91"/>
        <w:jc w:val="both"/>
        <w:rPr>
          <w:rFonts w:ascii="Palatino Linotype" w:eastAsia="Times New Roman" w:hAnsi="Palatino Linotype" w:cs="Arial"/>
          <w:sz w:val="24"/>
          <w:szCs w:val="24"/>
        </w:rPr>
      </w:pPr>
      <w:r w:rsidRPr="00863C3A">
        <w:rPr>
          <w:rFonts w:ascii="Palatino Linotype" w:eastAsia="Times New Roman" w:hAnsi="Palatino Linotype" w:cs="Arial"/>
          <w:sz w:val="24"/>
          <w:szCs w:val="24"/>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11175B77" w14:textId="77777777" w:rsidR="00090EFA" w:rsidRPr="00863C3A" w:rsidRDefault="00090EFA" w:rsidP="00090EFA">
      <w:pPr>
        <w:spacing w:before="240" w:after="240" w:line="360" w:lineRule="auto"/>
        <w:ind w:right="-91"/>
        <w:jc w:val="both"/>
        <w:rPr>
          <w:rFonts w:ascii="Palatino Linotype" w:eastAsia="Times New Roman" w:hAnsi="Palatino Linotype" w:cs="Arial"/>
          <w:sz w:val="24"/>
          <w:szCs w:val="24"/>
        </w:rPr>
      </w:pPr>
      <w:r w:rsidRPr="00863C3A">
        <w:rPr>
          <w:rFonts w:ascii="Palatino Linotype" w:eastAsia="Times New Roman" w:hAnsi="Palatino Linotype" w:cs="Arial"/>
          <w:sz w:val="24"/>
          <w:szCs w:val="24"/>
        </w:rPr>
        <w:lastRenderedPageBreak/>
        <w:t xml:space="preserve">Lo anterior es compartido por el ahora </w:t>
      </w:r>
      <w:r w:rsidRPr="00863C3A">
        <w:rPr>
          <w:rFonts w:ascii="Palatino Linotype" w:eastAsia="Times New Roman" w:hAnsi="Palatino Linotype" w:cs="Arial"/>
          <w:b/>
          <w:bCs/>
          <w:sz w:val="24"/>
          <w:szCs w:val="24"/>
        </w:rPr>
        <w:t>Instituto Nacional de Transparencia, Acceso a la Información y Protección de Datos Personales</w:t>
      </w:r>
      <w:r w:rsidRPr="00863C3A">
        <w:rPr>
          <w:rFonts w:ascii="Palatino Linotype" w:eastAsia="Times New Roman" w:hAnsi="Palatino Linotype" w:cs="Arial"/>
          <w:sz w:val="24"/>
          <w:szCs w:val="24"/>
        </w:rPr>
        <w:t xml:space="preserve"> (INAI), conforme al criterio </w:t>
      </w:r>
      <w:r w:rsidRPr="00863C3A">
        <w:rPr>
          <w:rFonts w:ascii="Palatino Linotype" w:eastAsia="Times New Roman" w:hAnsi="Palatino Linotype" w:cs="Arial"/>
          <w:b/>
          <w:sz w:val="24"/>
          <w:szCs w:val="24"/>
        </w:rPr>
        <w:t>19/17,</w:t>
      </w:r>
      <w:r w:rsidRPr="00863C3A">
        <w:rPr>
          <w:rFonts w:ascii="Palatino Linotype" w:eastAsia="Times New Roman" w:hAnsi="Palatino Linotype" w:cs="Arial"/>
          <w:sz w:val="24"/>
          <w:szCs w:val="24"/>
        </w:rPr>
        <w:t xml:space="preserve"> el cual es del tenor literal siguiente:</w:t>
      </w:r>
    </w:p>
    <w:p w14:paraId="481CA02D" w14:textId="77777777" w:rsidR="00090EFA" w:rsidRPr="00863C3A" w:rsidRDefault="00090EFA" w:rsidP="00090EFA">
      <w:pPr>
        <w:autoSpaceDE w:val="0"/>
        <w:autoSpaceDN w:val="0"/>
        <w:adjustRightInd w:val="0"/>
        <w:spacing w:before="240" w:line="360" w:lineRule="auto"/>
        <w:ind w:left="851" w:right="851"/>
        <w:jc w:val="center"/>
        <w:rPr>
          <w:rFonts w:ascii="Palatino Linotype" w:eastAsia="Times New Roman" w:hAnsi="Palatino Linotype" w:cs="Arial"/>
          <w:b/>
          <w:bCs/>
          <w:i/>
        </w:rPr>
      </w:pPr>
      <w:r w:rsidRPr="00863C3A">
        <w:rPr>
          <w:rFonts w:ascii="Palatino Linotype" w:eastAsia="Times New Roman" w:hAnsi="Palatino Linotype" w:cs="Arial"/>
          <w:bCs/>
          <w:i/>
        </w:rPr>
        <w:t>“</w:t>
      </w:r>
      <w:r w:rsidRPr="00863C3A">
        <w:rPr>
          <w:rFonts w:ascii="Palatino Linotype" w:eastAsia="Times New Roman" w:hAnsi="Palatino Linotype" w:cs="Arial"/>
          <w:b/>
          <w:bCs/>
          <w:i/>
        </w:rPr>
        <w:t>REGISTRO FEDERAL DE CONTRIBUYENTES (RFC) DE PERSONAS FÍSICAS.</w:t>
      </w:r>
    </w:p>
    <w:p w14:paraId="0D39B4D1" w14:textId="77777777" w:rsidR="00090EFA" w:rsidRPr="00863C3A" w:rsidRDefault="00090EFA" w:rsidP="00090EFA">
      <w:pPr>
        <w:autoSpaceDE w:val="0"/>
        <w:autoSpaceDN w:val="0"/>
        <w:adjustRightInd w:val="0"/>
        <w:spacing w:before="240" w:line="360" w:lineRule="auto"/>
        <w:ind w:left="851" w:right="851"/>
        <w:jc w:val="both"/>
        <w:rPr>
          <w:rFonts w:ascii="Palatino Linotype" w:eastAsia="Times New Roman" w:hAnsi="Palatino Linotype" w:cs="Arial"/>
          <w:bCs/>
          <w:i/>
        </w:rPr>
      </w:pPr>
      <w:r w:rsidRPr="00863C3A">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79DA80ED" w14:textId="77777777" w:rsidR="00090EFA" w:rsidRPr="00863C3A" w:rsidRDefault="00090EFA" w:rsidP="00090EFA">
      <w:pPr>
        <w:autoSpaceDE w:val="0"/>
        <w:autoSpaceDN w:val="0"/>
        <w:adjustRightInd w:val="0"/>
        <w:spacing w:before="240" w:line="360" w:lineRule="auto"/>
        <w:ind w:left="851" w:right="851"/>
        <w:jc w:val="both"/>
        <w:rPr>
          <w:rFonts w:ascii="Palatino Linotype" w:eastAsia="Times New Roman" w:hAnsi="Palatino Linotype" w:cs="Arial"/>
          <w:b/>
          <w:i/>
        </w:rPr>
      </w:pPr>
      <w:r w:rsidRPr="00863C3A">
        <w:rPr>
          <w:rFonts w:ascii="Palatino Linotype" w:eastAsia="Times New Roman" w:hAnsi="Palatino Linotype" w:cs="Arial"/>
          <w:b/>
          <w:i/>
        </w:rPr>
        <w:t>Resoluciones:</w:t>
      </w:r>
    </w:p>
    <w:p w14:paraId="4E90FD7B" w14:textId="77777777" w:rsidR="00090EFA" w:rsidRPr="00863C3A" w:rsidRDefault="00090EFA" w:rsidP="00090EFA">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863C3A">
        <w:rPr>
          <w:rFonts w:ascii="Palatino Linotype" w:eastAsia="Times New Roman" w:hAnsi="Palatino Linotype" w:cs="Arial"/>
          <w:b/>
          <w:i/>
        </w:rPr>
        <w:t xml:space="preserve">RRA </w:t>
      </w:r>
      <w:r w:rsidRPr="00863C3A">
        <w:rPr>
          <w:rFonts w:ascii="Palatino Linotype" w:eastAsia="Times New Roman" w:hAnsi="Palatino Linotype" w:cs="Arial"/>
          <w:b/>
          <w:i/>
          <w:lang w:val="es-ES"/>
        </w:rPr>
        <w:t xml:space="preserve">0189/17. </w:t>
      </w:r>
      <w:r w:rsidRPr="00863C3A">
        <w:rPr>
          <w:rFonts w:ascii="Palatino Linotype" w:eastAsia="Times New Roman" w:hAnsi="Palatino Linotype" w:cs="Arial"/>
          <w:i/>
          <w:lang w:val="es-ES"/>
        </w:rPr>
        <w:t xml:space="preserve">Morena. 08 de febrero de 2017. Por unanimidad. Comisionado Ponente </w:t>
      </w:r>
      <w:r w:rsidRPr="00863C3A">
        <w:rPr>
          <w:rFonts w:ascii="Palatino Linotype" w:eastAsia="Times New Roman" w:hAnsi="Palatino Linotype" w:cs="Arial"/>
          <w:i/>
        </w:rPr>
        <w:t>Joel Salas Suárez.</w:t>
      </w:r>
    </w:p>
    <w:p w14:paraId="2B593B6A" w14:textId="77777777" w:rsidR="00090EFA" w:rsidRPr="00863C3A" w:rsidRDefault="00090EFA" w:rsidP="00090EFA">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863C3A">
        <w:rPr>
          <w:rFonts w:ascii="Palatino Linotype" w:eastAsia="Times New Roman" w:hAnsi="Palatino Linotype" w:cs="Arial"/>
          <w:b/>
          <w:i/>
        </w:rPr>
        <w:t xml:space="preserve">RRA </w:t>
      </w:r>
      <w:r w:rsidRPr="00863C3A">
        <w:rPr>
          <w:rFonts w:ascii="Palatino Linotype" w:eastAsia="Times New Roman" w:hAnsi="Palatino Linotype" w:cs="Arial"/>
          <w:b/>
          <w:bCs/>
          <w:i/>
        </w:rPr>
        <w:t>0677</w:t>
      </w:r>
      <w:r w:rsidRPr="00863C3A">
        <w:rPr>
          <w:rFonts w:ascii="Palatino Linotype" w:eastAsia="Times New Roman" w:hAnsi="Palatino Linotype" w:cs="Arial"/>
          <w:b/>
          <w:i/>
        </w:rPr>
        <w:t xml:space="preserve">/17. </w:t>
      </w:r>
      <w:r w:rsidRPr="00863C3A">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863C3A">
        <w:rPr>
          <w:rFonts w:ascii="Palatino Linotype" w:eastAsia="Times New Roman" w:hAnsi="Palatino Linotype" w:cs="Arial"/>
          <w:i/>
          <w:lang w:val="es-ES"/>
        </w:rPr>
        <w:t>Rosendoevgueni</w:t>
      </w:r>
      <w:proofErr w:type="spellEnd"/>
      <w:r w:rsidRPr="00863C3A">
        <w:rPr>
          <w:rFonts w:ascii="Palatino Linotype" w:eastAsia="Times New Roman" w:hAnsi="Palatino Linotype" w:cs="Arial"/>
          <w:i/>
          <w:lang w:val="es-ES"/>
        </w:rPr>
        <w:t xml:space="preserve"> Monterrey </w:t>
      </w:r>
      <w:proofErr w:type="spellStart"/>
      <w:r w:rsidRPr="00863C3A">
        <w:rPr>
          <w:rFonts w:ascii="Palatino Linotype" w:eastAsia="Times New Roman" w:hAnsi="Palatino Linotype" w:cs="Arial"/>
          <w:i/>
          <w:lang w:val="es-ES"/>
        </w:rPr>
        <w:t>Chepov</w:t>
      </w:r>
      <w:proofErr w:type="spellEnd"/>
      <w:r w:rsidRPr="00863C3A">
        <w:rPr>
          <w:rFonts w:ascii="Palatino Linotype" w:eastAsia="Times New Roman" w:hAnsi="Palatino Linotype" w:cs="Arial"/>
          <w:i/>
        </w:rPr>
        <w:t>.</w:t>
      </w:r>
      <w:r w:rsidRPr="00863C3A">
        <w:rPr>
          <w:rFonts w:ascii="Palatino Linotype" w:eastAsia="Times New Roman" w:hAnsi="Palatino Linotype" w:cs="Arial"/>
          <w:b/>
          <w:i/>
        </w:rPr>
        <w:t xml:space="preserve"> </w:t>
      </w:r>
    </w:p>
    <w:p w14:paraId="19492248" w14:textId="77777777" w:rsidR="00090EFA" w:rsidRPr="00863C3A" w:rsidRDefault="00090EFA" w:rsidP="00090EFA">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863C3A">
        <w:rPr>
          <w:rFonts w:ascii="Palatino Linotype" w:eastAsia="Times New Roman" w:hAnsi="Palatino Linotype" w:cs="Arial"/>
          <w:b/>
          <w:i/>
        </w:rPr>
        <w:t>RRA</w:t>
      </w:r>
      <w:r w:rsidRPr="00863C3A">
        <w:rPr>
          <w:rFonts w:ascii="Palatino Linotype" w:eastAsia="Times New Roman" w:hAnsi="Palatino Linotype" w:cs="Arial"/>
          <w:i/>
          <w:lang w:val="es-ES"/>
        </w:rPr>
        <w:t xml:space="preserve"> </w:t>
      </w:r>
      <w:r w:rsidRPr="00863C3A">
        <w:rPr>
          <w:rFonts w:ascii="Palatino Linotype" w:eastAsia="Times New Roman" w:hAnsi="Palatino Linotype" w:cs="Arial"/>
          <w:b/>
          <w:i/>
        </w:rPr>
        <w:t xml:space="preserve">1564/17. </w:t>
      </w:r>
      <w:r w:rsidRPr="00863C3A">
        <w:rPr>
          <w:rFonts w:ascii="Palatino Linotype" w:eastAsia="Times New Roman" w:hAnsi="Palatino Linotype" w:cs="Arial"/>
          <w:i/>
          <w:lang w:val="es-ES"/>
        </w:rPr>
        <w:t>Tribunal Electoral del Poder Judicial de la Federación</w:t>
      </w:r>
      <w:r w:rsidRPr="00863C3A">
        <w:rPr>
          <w:rFonts w:ascii="Palatino Linotype" w:eastAsia="Times New Roman" w:hAnsi="Palatino Linotype" w:cs="Arial"/>
          <w:i/>
        </w:rPr>
        <w:t xml:space="preserve">. 26 de abril de 2017. Por unanimidad. Comisionado Ponente Oscar Mauricio Guerra Ford.” </w:t>
      </w:r>
      <w:r w:rsidRPr="00863C3A">
        <w:rPr>
          <w:rFonts w:ascii="Palatino Linotype" w:eastAsia="Times New Roman" w:hAnsi="Palatino Linotype" w:cs="Arial"/>
          <w:b/>
          <w:i/>
        </w:rPr>
        <w:t>[Sic]</w:t>
      </w:r>
    </w:p>
    <w:p w14:paraId="25B4F6A7" w14:textId="77777777" w:rsidR="00090EFA" w:rsidRPr="00863C3A" w:rsidRDefault="00090EFA" w:rsidP="00090EFA">
      <w:pPr>
        <w:autoSpaceDE w:val="0"/>
        <w:autoSpaceDN w:val="0"/>
        <w:adjustRightInd w:val="0"/>
        <w:spacing w:before="120" w:after="120"/>
        <w:ind w:left="567" w:right="850"/>
        <w:jc w:val="both"/>
        <w:rPr>
          <w:rFonts w:ascii="Palatino Linotype" w:eastAsia="Times New Roman" w:hAnsi="Palatino Linotype" w:cs="Arial"/>
          <w:i/>
        </w:rPr>
      </w:pPr>
    </w:p>
    <w:p w14:paraId="2A673DFC" w14:textId="77777777" w:rsidR="00090EFA" w:rsidRPr="00863C3A" w:rsidRDefault="00090EFA" w:rsidP="00090EFA">
      <w:pPr>
        <w:spacing w:before="240" w:after="240" w:line="360" w:lineRule="auto"/>
        <w:jc w:val="both"/>
        <w:rPr>
          <w:rFonts w:ascii="Palatino Linotype" w:hAnsi="Palatino Linotype" w:cs="Arial"/>
          <w:sz w:val="24"/>
          <w:szCs w:val="24"/>
        </w:rPr>
      </w:pPr>
      <w:r w:rsidRPr="00863C3A">
        <w:rPr>
          <w:rFonts w:ascii="Palatino Linotype" w:hAnsi="Palatino Linotype" w:cs="Arial"/>
          <w:sz w:val="24"/>
          <w:szCs w:val="24"/>
        </w:rPr>
        <w:t xml:space="preserve">Así, el RFC se vincula al nombre de su titular, permite identificar la edad de la persona, su fecha de nacimiento, así como su </w:t>
      </w:r>
      <w:proofErr w:type="spellStart"/>
      <w:r w:rsidRPr="00863C3A">
        <w:rPr>
          <w:rFonts w:ascii="Palatino Linotype" w:hAnsi="Palatino Linotype" w:cs="Arial"/>
          <w:sz w:val="24"/>
          <w:szCs w:val="24"/>
        </w:rPr>
        <w:t>homoclave</w:t>
      </w:r>
      <w:proofErr w:type="spellEnd"/>
      <w:r w:rsidRPr="00863C3A">
        <w:rPr>
          <w:rFonts w:ascii="Palatino Linotype" w:hAnsi="Palatino Linotype" w:cs="Arial"/>
          <w:sz w:val="24"/>
          <w:szCs w:val="24"/>
        </w:rPr>
        <w:t xml:space="preserve">, la cual es única e irrepetible y determina justamente la identificación de dicha persona para efectos fiscales, por lo </w:t>
      </w:r>
      <w:r w:rsidRPr="00863C3A">
        <w:rPr>
          <w:rFonts w:ascii="Palatino Linotype" w:hAnsi="Palatino Linotype" w:cs="Arial"/>
          <w:sz w:val="24"/>
          <w:szCs w:val="24"/>
        </w:rPr>
        <w:lastRenderedPageBreak/>
        <w:t>éste constituye un dato personal que concierne a una persona física identificada e identificable.</w:t>
      </w:r>
    </w:p>
    <w:p w14:paraId="55C1B3CD" w14:textId="77777777" w:rsidR="00090EFA" w:rsidRPr="00863C3A" w:rsidRDefault="00090EFA" w:rsidP="00090EFA">
      <w:pPr>
        <w:spacing w:before="240" w:after="240" w:line="360" w:lineRule="auto"/>
        <w:jc w:val="both"/>
        <w:rPr>
          <w:rFonts w:ascii="Palatino Linotype" w:hAnsi="Palatino Linotype" w:cs="Arial"/>
          <w:sz w:val="24"/>
          <w:szCs w:val="24"/>
        </w:rPr>
      </w:pPr>
      <w:r w:rsidRPr="00863C3A">
        <w:rPr>
          <w:rFonts w:ascii="Palatino Linotype" w:hAnsi="Palatino Linotype" w:cs="Arial"/>
          <w:sz w:val="24"/>
          <w:szCs w:val="24"/>
        </w:rPr>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031BB5B7" w14:textId="77777777" w:rsidR="00090EFA" w:rsidRPr="00863C3A" w:rsidRDefault="00090EFA" w:rsidP="00090EFA">
      <w:pPr>
        <w:spacing w:before="240" w:after="240" w:line="360" w:lineRule="auto"/>
        <w:ind w:right="-91"/>
        <w:jc w:val="both"/>
        <w:rPr>
          <w:rFonts w:ascii="Palatino Linotype" w:eastAsia="Times New Roman" w:hAnsi="Palatino Linotype" w:cs="Arial"/>
          <w:sz w:val="24"/>
          <w:szCs w:val="24"/>
        </w:rPr>
      </w:pPr>
      <w:r w:rsidRPr="00863C3A">
        <w:rPr>
          <w:rFonts w:ascii="Palatino Linotype" w:hAnsi="Palatino Linotype" w:cs="Arial"/>
          <w:sz w:val="24"/>
          <w:szCs w:val="24"/>
        </w:rPr>
        <w:t xml:space="preserve">Argumento que es compartido por el </w:t>
      </w:r>
      <w:r w:rsidRPr="00863C3A">
        <w:rPr>
          <w:rStyle w:val="Textoennegrita"/>
          <w:rFonts w:ascii="Palatino Linotype" w:hAnsi="Palatino Linotype" w:cs="Arial"/>
          <w:sz w:val="24"/>
          <w:szCs w:val="24"/>
        </w:rPr>
        <w:t xml:space="preserve">Instituto Nacional de Transparencia, Acceso a la Información y Protección de Datos Personales, conforme al </w:t>
      </w:r>
      <w:r w:rsidRPr="00863C3A">
        <w:rPr>
          <w:rFonts w:ascii="Palatino Linotype" w:eastAsia="Times New Roman" w:hAnsi="Palatino Linotype" w:cs="Arial"/>
          <w:sz w:val="24"/>
          <w:szCs w:val="24"/>
        </w:rPr>
        <w:t xml:space="preserve">criterio número 18/17 el cual refiere: </w:t>
      </w:r>
    </w:p>
    <w:p w14:paraId="5916D2B8" w14:textId="77777777" w:rsidR="00090EFA" w:rsidRPr="00863C3A" w:rsidRDefault="00090EFA" w:rsidP="00090EFA">
      <w:pPr>
        <w:autoSpaceDE w:val="0"/>
        <w:autoSpaceDN w:val="0"/>
        <w:adjustRightInd w:val="0"/>
        <w:spacing w:before="240" w:line="360" w:lineRule="auto"/>
        <w:ind w:left="851" w:right="851"/>
        <w:jc w:val="center"/>
        <w:rPr>
          <w:rFonts w:ascii="Palatino Linotype" w:eastAsia="Times New Roman" w:hAnsi="Palatino Linotype" w:cs="Arial"/>
          <w:b/>
          <w:bCs/>
          <w:i/>
        </w:rPr>
      </w:pPr>
      <w:r w:rsidRPr="00863C3A">
        <w:rPr>
          <w:rFonts w:ascii="Palatino Linotype" w:eastAsia="Times New Roman" w:hAnsi="Palatino Linotype" w:cs="Arial"/>
          <w:bCs/>
          <w:i/>
        </w:rPr>
        <w:t>“</w:t>
      </w:r>
      <w:r w:rsidRPr="00863C3A">
        <w:rPr>
          <w:rFonts w:ascii="Palatino Linotype" w:eastAsia="Times New Roman" w:hAnsi="Palatino Linotype" w:cs="Arial"/>
          <w:b/>
          <w:bCs/>
          <w:i/>
        </w:rPr>
        <w:t>CLAVE ÚNICA DE REGISTRO DE POBLACIÓN (CURP).</w:t>
      </w:r>
    </w:p>
    <w:p w14:paraId="5B9EC140" w14:textId="77777777" w:rsidR="00090EFA" w:rsidRPr="00863C3A" w:rsidRDefault="00090EFA" w:rsidP="00090EFA">
      <w:pPr>
        <w:autoSpaceDE w:val="0"/>
        <w:autoSpaceDN w:val="0"/>
        <w:adjustRightInd w:val="0"/>
        <w:spacing w:before="240" w:line="360" w:lineRule="auto"/>
        <w:ind w:left="851" w:right="851"/>
        <w:jc w:val="both"/>
        <w:rPr>
          <w:rFonts w:ascii="Palatino Linotype" w:eastAsia="Times New Roman" w:hAnsi="Palatino Linotype" w:cs="Arial"/>
          <w:b/>
          <w:bCs/>
          <w:i/>
        </w:rPr>
      </w:pPr>
      <w:r w:rsidRPr="00863C3A">
        <w:rPr>
          <w:rFonts w:ascii="Palatino Linotype" w:eastAsia="Times New Roman" w:hAnsi="Palatino Linotype" w:cs="Arial"/>
          <w:bCs/>
          <w:i/>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74688E03" w14:textId="77777777" w:rsidR="00090EFA" w:rsidRPr="00863C3A" w:rsidRDefault="00090EFA" w:rsidP="00090EFA">
      <w:pPr>
        <w:autoSpaceDE w:val="0"/>
        <w:autoSpaceDN w:val="0"/>
        <w:adjustRightInd w:val="0"/>
        <w:spacing w:before="240" w:line="360" w:lineRule="auto"/>
        <w:ind w:left="851" w:right="851"/>
        <w:jc w:val="both"/>
        <w:rPr>
          <w:rFonts w:ascii="Palatino Linotype" w:eastAsia="Times New Roman" w:hAnsi="Palatino Linotype" w:cs="Arial"/>
          <w:b/>
          <w:i/>
        </w:rPr>
      </w:pPr>
      <w:r w:rsidRPr="00863C3A">
        <w:rPr>
          <w:rFonts w:ascii="Palatino Linotype" w:eastAsia="Times New Roman" w:hAnsi="Palatino Linotype" w:cs="Arial"/>
          <w:i/>
        </w:rPr>
        <w:t xml:space="preserve"> </w:t>
      </w:r>
      <w:r w:rsidRPr="00863C3A">
        <w:rPr>
          <w:rFonts w:ascii="Palatino Linotype" w:eastAsia="Times New Roman" w:hAnsi="Palatino Linotype" w:cs="Arial"/>
          <w:b/>
          <w:i/>
        </w:rPr>
        <w:t>Resoluciones:</w:t>
      </w:r>
    </w:p>
    <w:p w14:paraId="6A1CFA28" w14:textId="77777777" w:rsidR="00090EFA" w:rsidRPr="00863C3A" w:rsidRDefault="00090EFA" w:rsidP="00090EFA">
      <w:pPr>
        <w:autoSpaceDE w:val="0"/>
        <w:autoSpaceDN w:val="0"/>
        <w:adjustRightInd w:val="0"/>
        <w:spacing w:before="240" w:line="360" w:lineRule="auto"/>
        <w:ind w:left="851" w:right="851"/>
        <w:jc w:val="both"/>
        <w:rPr>
          <w:rFonts w:ascii="Palatino Linotype" w:eastAsia="Times New Roman" w:hAnsi="Palatino Linotype" w:cs="Arial"/>
          <w:b/>
          <w:i/>
        </w:rPr>
      </w:pPr>
      <w:r w:rsidRPr="00863C3A">
        <w:rPr>
          <w:rFonts w:ascii="Palatino Linotype" w:eastAsia="Times New Roman" w:hAnsi="Palatino Linotype" w:cs="Arial"/>
          <w:b/>
          <w:i/>
        </w:rPr>
        <w:t xml:space="preserve">RRA 3995/16. </w:t>
      </w:r>
      <w:r w:rsidRPr="00863C3A">
        <w:rPr>
          <w:rFonts w:ascii="Palatino Linotype" w:eastAsia="Times New Roman" w:hAnsi="Palatino Linotype" w:cs="Arial"/>
          <w:i/>
        </w:rPr>
        <w:t xml:space="preserve">Secretaría de la Defensa Nacional. 1 de febrero de 2017. Por unanimidad. Comisionado Ponente </w:t>
      </w:r>
      <w:proofErr w:type="spellStart"/>
      <w:r w:rsidRPr="00863C3A">
        <w:rPr>
          <w:rFonts w:ascii="Palatino Linotype" w:eastAsia="Times New Roman" w:hAnsi="Palatino Linotype" w:cs="Arial"/>
          <w:i/>
        </w:rPr>
        <w:t>Rosendoevgueni</w:t>
      </w:r>
      <w:proofErr w:type="spellEnd"/>
      <w:r w:rsidRPr="00863C3A">
        <w:rPr>
          <w:rFonts w:ascii="Palatino Linotype" w:eastAsia="Times New Roman" w:hAnsi="Palatino Linotype" w:cs="Arial"/>
          <w:i/>
        </w:rPr>
        <w:t xml:space="preserve"> Monterrey </w:t>
      </w:r>
      <w:proofErr w:type="spellStart"/>
      <w:r w:rsidRPr="00863C3A">
        <w:rPr>
          <w:rFonts w:ascii="Palatino Linotype" w:eastAsia="Times New Roman" w:hAnsi="Palatino Linotype" w:cs="Arial"/>
          <w:i/>
        </w:rPr>
        <w:t>Chepov</w:t>
      </w:r>
      <w:proofErr w:type="spellEnd"/>
      <w:r w:rsidRPr="00863C3A">
        <w:rPr>
          <w:rFonts w:ascii="Palatino Linotype" w:eastAsia="Times New Roman" w:hAnsi="Palatino Linotype" w:cs="Arial"/>
          <w:i/>
        </w:rPr>
        <w:t>.</w:t>
      </w:r>
    </w:p>
    <w:p w14:paraId="74B5AE1D" w14:textId="77777777" w:rsidR="00090EFA" w:rsidRPr="00863C3A" w:rsidRDefault="00090EFA" w:rsidP="00090EFA">
      <w:pPr>
        <w:autoSpaceDE w:val="0"/>
        <w:autoSpaceDN w:val="0"/>
        <w:adjustRightInd w:val="0"/>
        <w:spacing w:before="240" w:line="360" w:lineRule="auto"/>
        <w:ind w:left="851" w:right="851"/>
        <w:jc w:val="both"/>
        <w:rPr>
          <w:rFonts w:ascii="Palatino Linotype" w:eastAsia="Times New Roman" w:hAnsi="Palatino Linotype" w:cs="Arial"/>
          <w:b/>
          <w:i/>
        </w:rPr>
      </w:pPr>
      <w:r w:rsidRPr="00863C3A">
        <w:rPr>
          <w:rFonts w:ascii="Palatino Linotype" w:eastAsia="Times New Roman" w:hAnsi="Palatino Linotype" w:cs="Arial"/>
          <w:b/>
          <w:i/>
        </w:rPr>
        <w:lastRenderedPageBreak/>
        <w:t xml:space="preserve">RRA </w:t>
      </w:r>
      <w:r w:rsidRPr="00863C3A">
        <w:rPr>
          <w:rFonts w:ascii="Palatino Linotype" w:eastAsia="Times New Roman" w:hAnsi="Palatino Linotype" w:cs="Arial"/>
          <w:b/>
          <w:bCs/>
          <w:i/>
        </w:rPr>
        <w:t xml:space="preserve">0937/17. </w:t>
      </w:r>
      <w:r w:rsidRPr="00863C3A">
        <w:rPr>
          <w:rFonts w:ascii="Palatino Linotype" w:eastAsia="Times New Roman" w:hAnsi="Palatino Linotype" w:cs="Arial"/>
          <w:bCs/>
          <w:i/>
        </w:rPr>
        <w:t xml:space="preserve">Senado de la República. </w:t>
      </w:r>
      <w:r w:rsidRPr="00863C3A">
        <w:rPr>
          <w:rFonts w:ascii="Palatino Linotype" w:eastAsia="Times New Roman" w:hAnsi="Palatino Linotype" w:cs="Arial"/>
          <w:bCs/>
          <w:i/>
          <w:lang w:val="es-ES_tradnl"/>
        </w:rPr>
        <w:t xml:space="preserve">15 de marzo de 2017. Por unanimidad. Comisionada Ponente Ximena Puente de la Mora. </w:t>
      </w:r>
    </w:p>
    <w:p w14:paraId="78E589B7" w14:textId="77777777" w:rsidR="00090EFA" w:rsidRPr="00863C3A" w:rsidRDefault="00090EFA" w:rsidP="00090EFA">
      <w:pPr>
        <w:autoSpaceDE w:val="0"/>
        <w:autoSpaceDN w:val="0"/>
        <w:adjustRightInd w:val="0"/>
        <w:spacing w:before="240" w:line="360" w:lineRule="auto"/>
        <w:ind w:left="851" w:right="851"/>
        <w:jc w:val="both"/>
        <w:rPr>
          <w:rFonts w:ascii="Palatino Linotype" w:eastAsia="Times New Roman" w:hAnsi="Palatino Linotype" w:cs="Arial"/>
          <w:b/>
          <w:i/>
          <w:sz w:val="24"/>
          <w:szCs w:val="24"/>
        </w:rPr>
      </w:pPr>
      <w:r w:rsidRPr="00863C3A">
        <w:rPr>
          <w:rFonts w:ascii="Palatino Linotype" w:eastAsia="Times New Roman" w:hAnsi="Palatino Linotype" w:cs="Arial"/>
          <w:b/>
          <w:i/>
        </w:rPr>
        <w:t xml:space="preserve">RRA 0478/17. </w:t>
      </w:r>
      <w:r w:rsidRPr="00863C3A">
        <w:rPr>
          <w:rFonts w:ascii="Palatino Linotype" w:eastAsia="Times New Roman" w:hAnsi="Palatino Linotype" w:cs="Arial"/>
          <w:i/>
        </w:rPr>
        <w:t>Secretaría de Relaciones Exteriores. 26 de abril de 2017. Por unanimidad. Comisionada Pon</w:t>
      </w:r>
      <w:r w:rsidRPr="00863C3A">
        <w:rPr>
          <w:rFonts w:ascii="Palatino Linotype" w:eastAsia="Times New Roman" w:hAnsi="Palatino Linotype" w:cs="Arial"/>
          <w:i/>
          <w:sz w:val="24"/>
          <w:szCs w:val="24"/>
        </w:rPr>
        <w:t xml:space="preserve">ente Areli Cano Guadiana.” </w:t>
      </w:r>
      <w:r w:rsidRPr="00863C3A">
        <w:rPr>
          <w:rFonts w:ascii="Palatino Linotype" w:eastAsia="Times New Roman" w:hAnsi="Palatino Linotype" w:cs="Arial"/>
          <w:b/>
          <w:i/>
          <w:sz w:val="24"/>
          <w:szCs w:val="24"/>
        </w:rPr>
        <w:t>[Sic]</w:t>
      </w:r>
    </w:p>
    <w:p w14:paraId="18E12300" w14:textId="77777777" w:rsidR="00090EFA" w:rsidRPr="00863C3A" w:rsidRDefault="00090EFA" w:rsidP="00090EFA">
      <w:pPr>
        <w:spacing w:after="0" w:line="360" w:lineRule="auto"/>
        <w:ind w:right="51"/>
        <w:jc w:val="both"/>
        <w:rPr>
          <w:rFonts w:ascii="Palatino Linotype" w:hAnsi="Palatino Linotype" w:cs="Arial"/>
          <w:sz w:val="24"/>
          <w:szCs w:val="24"/>
        </w:rPr>
      </w:pPr>
    </w:p>
    <w:p w14:paraId="100871AC" w14:textId="77777777" w:rsidR="00090EFA" w:rsidRPr="00863C3A" w:rsidRDefault="00090EFA" w:rsidP="00090EFA">
      <w:pPr>
        <w:spacing w:after="0" w:line="360" w:lineRule="auto"/>
        <w:ind w:right="51"/>
        <w:jc w:val="both"/>
        <w:rPr>
          <w:rFonts w:ascii="Palatino Linotype" w:hAnsi="Palatino Linotype"/>
          <w:sz w:val="24"/>
          <w:szCs w:val="24"/>
        </w:rPr>
      </w:pPr>
      <w:r w:rsidRPr="00863C3A">
        <w:rPr>
          <w:rFonts w:ascii="Palatino Linotype" w:hAnsi="Palatino Linotype" w:cs="Arial"/>
          <w:sz w:val="24"/>
          <w:szCs w:val="24"/>
        </w:rPr>
        <w:t xml:space="preserve">De manera complementaria, con relación a la fotografía de servidores públicos </w:t>
      </w:r>
      <w:r w:rsidRPr="00863C3A">
        <w:rPr>
          <w:rFonts w:ascii="Palatino Linotype" w:hAnsi="Palatino Linotype"/>
          <w:bCs/>
          <w:sz w:val="24"/>
          <w:szCs w:val="24"/>
        </w:rPr>
        <w:t xml:space="preserve">se cuenta con un espectro menor de protección a sus datos personales en comparación con cualquier otra persona física, en razón del interés público que revisten sus funciones, por lo que, </w:t>
      </w:r>
      <w:r w:rsidRPr="00863C3A">
        <w:rPr>
          <w:rFonts w:ascii="Palatino Linotype" w:hAnsi="Palatino Linotype" w:cs="Arial"/>
          <w:color w:val="444444"/>
          <w:sz w:val="24"/>
          <w:szCs w:val="24"/>
        </w:rPr>
        <w:t>aquellos con la calidad de mando medio y/o superior, por mayoría de razón, sus actividades se encuentran sujetas a un escrutinio público mayor, coexistiendo un interés público de conocer su fotografía y así asociarla, en su caso, con su nombre, cargo, y función, lo que genera un beneficio mayor la divulgación de dicho dato personal que su clasificación, ya que sus atribuciones van enfocadas a las actividades de dirección en el sector gubernamental, toma de decisiones y emisión de actos que pudieren generar molestia e incluso en algunos casos, al contacto directo con la ciudadanía. Lo anterior, de conformidad con el criterio reiterado por el Pleno de este Organismo Garante,</w:t>
      </w:r>
      <w:r w:rsidRPr="00863C3A">
        <w:rPr>
          <w:rFonts w:ascii="Palatino Linotype" w:hAnsi="Palatino Linotype" w:cs="Arial"/>
          <w:color w:val="444444"/>
          <w:sz w:val="24"/>
          <w:szCs w:val="24"/>
          <w:shd w:val="clear" w:color="auto" w:fill="FFFFFF"/>
        </w:rPr>
        <w:t xml:space="preserve"> cuyo rubro dispone a la literalidad lo siguiente </w:t>
      </w:r>
      <w:r w:rsidRPr="00863C3A">
        <w:rPr>
          <w:rFonts w:ascii="Palatino Linotype" w:hAnsi="Palatino Linotype"/>
          <w:b/>
          <w:bCs/>
          <w:i/>
          <w:iCs/>
          <w:sz w:val="24"/>
          <w:szCs w:val="24"/>
        </w:rPr>
        <w:t>“SERVIDORES PÚBLICOS CON CATEGORÍA DE MANDO MEDIO Y SUPERIOR. LA FOTOGRAFÍA DE AQUELLOS ES DE CARÁCTER PÚBLICO.</w:t>
      </w:r>
      <w:r w:rsidRPr="00863C3A">
        <w:rPr>
          <w:b/>
          <w:bCs/>
        </w:rPr>
        <w:t xml:space="preserve">” </w:t>
      </w:r>
      <w:r w:rsidRPr="00863C3A">
        <w:rPr>
          <w:rFonts w:ascii="Palatino Linotype" w:hAnsi="Palatino Linotype"/>
          <w:sz w:val="24"/>
          <w:szCs w:val="24"/>
        </w:rPr>
        <w:t xml:space="preserve">y cuyo texto fue referido en párrafos precedentes. </w:t>
      </w:r>
    </w:p>
    <w:p w14:paraId="2EFD8F94" w14:textId="77777777" w:rsidR="00090EFA" w:rsidRPr="00863C3A" w:rsidRDefault="00090EFA" w:rsidP="00090EFA">
      <w:pPr>
        <w:spacing w:after="0" w:line="360" w:lineRule="auto"/>
        <w:ind w:right="51"/>
        <w:jc w:val="both"/>
        <w:rPr>
          <w:rFonts w:ascii="Palatino Linotype" w:hAnsi="Palatino Linotype"/>
          <w:sz w:val="24"/>
          <w:szCs w:val="24"/>
        </w:rPr>
      </w:pPr>
    </w:p>
    <w:p w14:paraId="5079EE2A" w14:textId="77777777" w:rsidR="00090EFA" w:rsidRPr="00863C3A" w:rsidRDefault="00090EFA" w:rsidP="00090EFA">
      <w:pPr>
        <w:spacing w:after="0" w:line="360" w:lineRule="auto"/>
        <w:ind w:right="51"/>
        <w:jc w:val="both"/>
        <w:rPr>
          <w:rFonts w:ascii="Palatino Linotype" w:hAnsi="Palatino Linotype"/>
          <w:sz w:val="24"/>
          <w:szCs w:val="24"/>
        </w:rPr>
      </w:pPr>
      <w:r w:rsidRPr="00863C3A">
        <w:rPr>
          <w:rFonts w:ascii="Palatino Linotype" w:hAnsi="Palatino Linotype"/>
          <w:sz w:val="24"/>
          <w:szCs w:val="24"/>
        </w:rPr>
        <w:lastRenderedPageBreak/>
        <w:t>Por otro lado, respecto de la firma, tratándose de personas físicas en el rol de ciudadanos, es considerada como un atributo de la personalidad, en virtud de que a través de esta se puede identificar a una persona, por lo que se considera un dato personal y, dado que para otorgar su acceso se necesita el consentimiento de su titular, es información clasificada como confidencial.</w:t>
      </w:r>
    </w:p>
    <w:p w14:paraId="70B2B372" w14:textId="77777777" w:rsidR="00090EFA" w:rsidRPr="00863C3A" w:rsidRDefault="00090EFA" w:rsidP="00090EFA">
      <w:pPr>
        <w:pStyle w:val="Encabezado"/>
        <w:tabs>
          <w:tab w:val="clear" w:pos="4419"/>
          <w:tab w:val="clear" w:pos="8838"/>
          <w:tab w:val="left" w:pos="7770"/>
        </w:tabs>
        <w:spacing w:line="360" w:lineRule="auto"/>
        <w:jc w:val="both"/>
        <w:rPr>
          <w:rFonts w:ascii="Palatino Linotype" w:hAnsi="Palatino Linotype"/>
          <w:bCs/>
        </w:rPr>
      </w:pPr>
    </w:p>
    <w:p w14:paraId="129B15BA" w14:textId="77777777" w:rsidR="00090EFA" w:rsidRPr="00863C3A" w:rsidRDefault="00090EFA" w:rsidP="00090EFA">
      <w:pPr>
        <w:pStyle w:val="Encabezado"/>
        <w:tabs>
          <w:tab w:val="clear" w:pos="4419"/>
          <w:tab w:val="clear" w:pos="8838"/>
          <w:tab w:val="left" w:pos="7770"/>
        </w:tabs>
        <w:spacing w:line="360" w:lineRule="auto"/>
        <w:jc w:val="both"/>
        <w:rPr>
          <w:rFonts w:ascii="Palatino Linotype" w:hAnsi="Palatino Linotype"/>
          <w:bCs/>
        </w:rPr>
      </w:pPr>
      <w:r w:rsidRPr="00863C3A">
        <w:rPr>
          <w:rFonts w:ascii="Palatino Linotype" w:hAnsi="Palatino Linotype"/>
          <w:bCs/>
        </w:rPr>
        <w:t xml:space="preserve">En contraste, tratándose de servidores públicos cuando se emite un acto de autoridad en ejercicio de las atribuciones que tiene conferidas, la firma mediante la cual valida dicho acto jurídico es pública. Lo anterior, en virtud de que la firma se plasmó en cumplimiento de las obligaciones que le corresponden en términos de las disposiciones jurídicas aplicables, estribando entonces en un requisito de validez. Por tanto, la firma de los servidores públicos vinculada al ejercicio de la función pública es información pública, dado que documenta y rinde cuentas sobre el debido ejercicio de sus atribuciones con motivo del empleo, cargo o comisión que le han sido encomendados. </w:t>
      </w:r>
    </w:p>
    <w:p w14:paraId="44557CDC" w14:textId="77777777" w:rsidR="00090EFA" w:rsidRPr="00863C3A" w:rsidRDefault="00090EFA" w:rsidP="00090EFA">
      <w:pPr>
        <w:spacing w:after="0" w:line="360" w:lineRule="auto"/>
        <w:ind w:right="51"/>
        <w:jc w:val="both"/>
        <w:rPr>
          <w:rFonts w:ascii="Palatino Linotype" w:hAnsi="Palatino Linotype" w:cs="Arial"/>
          <w:sz w:val="24"/>
          <w:szCs w:val="24"/>
        </w:rPr>
      </w:pPr>
      <w:r w:rsidRPr="00863C3A">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w:t>
      </w:r>
      <w:r w:rsidRPr="00863C3A">
        <w:rPr>
          <w:rFonts w:ascii="Palatino Linotype" w:hAnsi="Palatino Linotype" w:cs="Arial"/>
          <w:sz w:val="24"/>
          <w:szCs w:val="24"/>
        </w:rPr>
        <w:lastRenderedPageBreak/>
        <w:t xml:space="preserve">Acuerdo del Consejo Nacional del Sistema Nacional de Transparencia, Acceso a la Información Pública y Protección de Datos Personales. </w:t>
      </w:r>
    </w:p>
    <w:p w14:paraId="3BCA8913" w14:textId="77777777" w:rsidR="00C43BA5" w:rsidRPr="00863C3A" w:rsidRDefault="00C43BA5" w:rsidP="006544D5">
      <w:pPr>
        <w:pStyle w:val="Prrafodelista"/>
        <w:autoSpaceDE w:val="0"/>
        <w:autoSpaceDN w:val="0"/>
        <w:adjustRightInd w:val="0"/>
        <w:spacing w:line="360" w:lineRule="auto"/>
        <w:ind w:left="0"/>
        <w:jc w:val="both"/>
        <w:rPr>
          <w:rFonts w:ascii="Palatino Linotype" w:hAnsi="Palatino Linotype" w:cs="Arial"/>
          <w:color w:val="000000"/>
          <w:lang w:val="es-MX"/>
        </w:rPr>
      </w:pPr>
    </w:p>
    <w:p w14:paraId="74A63581" w14:textId="15D77904" w:rsidR="009A4376" w:rsidRPr="00863C3A" w:rsidRDefault="004F14BE" w:rsidP="004F14BE">
      <w:pPr>
        <w:autoSpaceDE w:val="0"/>
        <w:autoSpaceDN w:val="0"/>
        <w:adjustRightInd w:val="0"/>
        <w:spacing w:line="360" w:lineRule="auto"/>
        <w:jc w:val="both"/>
        <w:rPr>
          <w:rFonts w:ascii="Palatino Linotype" w:hAnsi="Palatino Linotype" w:cs="Arial"/>
          <w:sz w:val="24"/>
          <w:szCs w:val="24"/>
        </w:rPr>
      </w:pPr>
      <w:r w:rsidRPr="00863C3A">
        <w:rPr>
          <w:rFonts w:ascii="Palatino Linotype" w:hAnsi="Palatino Linotype" w:cs="Arial"/>
          <w:sz w:val="24"/>
          <w:szCs w:val="24"/>
        </w:rPr>
        <w:t xml:space="preserve">Por lo tanto, en mérito de lo expuesto en líneas anteriores, con fundamento en la fracción IV, del artículo 186, de la Ley de Transparencia y Acceso a la Información Pública del Estado de México y Municipios, se </w:t>
      </w:r>
      <w:r w:rsidRPr="00863C3A">
        <w:rPr>
          <w:rFonts w:ascii="Palatino Linotype" w:hAnsi="Palatino Linotype" w:cs="Arial"/>
          <w:b/>
          <w:sz w:val="24"/>
          <w:szCs w:val="24"/>
        </w:rPr>
        <w:t>ORDENA</w:t>
      </w:r>
      <w:r w:rsidRPr="00863C3A">
        <w:rPr>
          <w:rFonts w:ascii="Palatino Linotype" w:hAnsi="Palatino Linotype" w:cs="Arial"/>
          <w:sz w:val="24"/>
          <w:szCs w:val="24"/>
        </w:rPr>
        <w:t xml:space="preserve"> al </w:t>
      </w:r>
      <w:r w:rsidRPr="00863C3A">
        <w:rPr>
          <w:rFonts w:ascii="Palatino Linotype" w:hAnsi="Palatino Linotype" w:cs="Arial"/>
          <w:b/>
          <w:sz w:val="24"/>
          <w:szCs w:val="24"/>
        </w:rPr>
        <w:t>Sujeto Obligado</w:t>
      </w:r>
      <w:r w:rsidRPr="00863C3A">
        <w:rPr>
          <w:rFonts w:ascii="Palatino Linotype" w:hAnsi="Palatino Linotype" w:cs="Arial"/>
          <w:sz w:val="24"/>
          <w:szCs w:val="24"/>
        </w:rPr>
        <w:t>, atienda la solicitud de información</w:t>
      </w:r>
      <w:r w:rsidR="009A4376" w:rsidRPr="00863C3A">
        <w:rPr>
          <w:rFonts w:ascii="Palatino Linotype" w:hAnsi="Palatino Linotype" w:cs="Arial"/>
          <w:sz w:val="24"/>
          <w:szCs w:val="24"/>
        </w:rPr>
        <w:t xml:space="preserve"> </w:t>
      </w:r>
      <w:r w:rsidR="00090EFA" w:rsidRPr="00863C3A">
        <w:rPr>
          <w:rFonts w:ascii="Palatino Linotype" w:hAnsi="Palatino Linotype" w:cs="Arial"/>
          <w:b/>
          <w:bCs/>
          <w:sz w:val="24"/>
          <w:szCs w:val="24"/>
        </w:rPr>
        <w:t>00106/CAPULHUA/IP/2023</w:t>
      </w:r>
      <w:r w:rsidR="009A4376" w:rsidRPr="00863C3A">
        <w:rPr>
          <w:rFonts w:ascii="Palatino Linotype" w:hAnsi="Palatino Linotype" w:cs="Arial"/>
          <w:b/>
          <w:bCs/>
          <w:sz w:val="24"/>
          <w:szCs w:val="24"/>
        </w:rPr>
        <w:t xml:space="preserve">, </w:t>
      </w:r>
      <w:r w:rsidR="009A4376" w:rsidRPr="00863C3A">
        <w:rPr>
          <w:rFonts w:ascii="Palatino Linotype" w:hAnsi="Palatino Linotype" w:cs="Arial"/>
          <w:sz w:val="24"/>
          <w:szCs w:val="24"/>
        </w:rPr>
        <w:t xml:space="preserve">que ha sido materia del presente fallo. </w:t>
      </w:r>
    </w:p>
    <w:p w14:paraId="746D51FF" w14:textId="43394238" w:rsidR="004F14BE" w:rsidRPr="00863C3A" w:rsidRDefault="00C62CAB" w:rsidP="004F14BE">
      <w:pPr>
        <w:autoSpaceDE w:val="0"/>
        <w:autoSpaceDN w:val="0"/>
        <w:adjustRightInd w:val="0"/>
        <w:spacing w:line="360" w:lineRule="auto"/>
        <w:jc w:val="both"/>
        <w:rPr>
          <w:rFonts w:ascii="Palatino Linotype" w:hAnsi="Palatino Linotype"/>
          <w:sz w:val="24"/>
          <w:szCs w:val="24"/>
        </w:rPr>
      </w:pPr>
      <w:r w:rsidRPr="00863C3A">
        <w:rPr>
          <w:rFonts w:ascii="Palatino Linotype" w:hAnsi="Palatino Linotype"/>
          <w:sz w:val="24"/>
          <w:szCs w:val="24"/>
        </w:rPr>
        <w:t>P</w:t>
      </w:r>
      <w:r w:rsidR="004F14BE" w:rsidRPr="00863C3A">
        <w:rPr>
          <w:rFonts w:ascii="Palatino Linotype" w:hAnsi="Palatino Linotype"/>
          <w:sz w:val="24"/>
          <w:szCs w:val="24"/>
        </w:rPr>
        <w:t>or lo antes expuesto y fundado es de resolverse y;</w:t>
      </w:r>
    </w:p>
    <w:p w14:paraId="54DB54E6" w14:textId="77777777" w:rsidR="00401333" w:rsidRPr="00863C3A" w:rsidRDefault="00401333" w:rsidP="006215C1">
      <w:pPr>
        <w:spacing w:after="0" w:line="360" w:lineRule="auto"/>
        <w:jc w:val="center"/>
        <w:rPr>
          <w:rFonts w:ascii="Palatino Linotype" w:eastAsiaTheme="minorHAnsi" w:hAnsi="Palatino Linotype" w:cstheme="minorHAnsi"/>
          <w:b/>
          <w:sz w:val="28"/>
          <w:szCs w:val="28"/>
          <w:lang w:eastAsia="en-US"/>
        </w:rPr>
      </w:pPr>
    </w:p>
    <w:p w14:paraId="7283F489" w14:textId="25F220A6" w:rsidR="006215C1" w:rsidRPr="00863C3A" w:rsidRDefault="006215C1" w:rsidP="006215C1">
      <w:pPr>
        <w:spacing w:after="0" w:line="360" w:lineRule="auto"/>
        <w:jc w:val="center"/>
        <w:rPr>
          <w:rFonts w:ascii="Palatino Linotype" w:eastAsiaTheme="minorHAnsi" w:hAnsi="Palatino Linotype" w:cstheme="minorHAnsi"/>
          <w:b/>
          <w:sz w:val="28"/>
          <w:szCs w:val="28"/>
          <w:lang w:val="es-ES_tradnl" w:eastAsia="en-US"/>
        </w:rPr>
      </w:pPr>
      <w:r w:rsidRPr="00863C3A">
        <w:rPr>
          <w:rFonts w:ascii="Palatino Linotype" w:eastAsiaTheme="minorHAnsi" w:hAnsi="Palatino Linotype" w:cstheme="minorHAnsi"/>
          <w:b/>
          <w:sz w:val="28"/>
          <w:szCs w:val="28"/>
          <w:lang w:val="es-ES_tradnl" w:eastAsia="en-US"/>
        </w:rPr>
        <w:t>R E S U E L V E</w:t>
      </w:r>
    </w:p>
    <w:p w14:paraId="4B492AEC" w14:textId="77777777" w:rsidR="006215C1" w:rsidRPr="00863C3A" w:rsidRDefault="006215C1" w:rsidP="006215C1">
      <w:pPr>
        <w:spacing w:after="0" w:line="360" w:lineRule="auto"/>
        <w:jc w:val="both"/>
        <w:rPr>
          <w:rFonts w:ascii="Palatino Linotype" w:eastAsiaTheme="minorHAnsi" w:hAnsi="Palatino Linotype" w:cstheme="minorHAnsi"/>
          <w:sz w:val="24"/>
          <w:szCs w:val="24"/>
          <w:lang w:val="es-ES_tradnl" w:eastAsia="en-US"/>
        </w:rPr>
      </w:pPr>
    </w:p>
    <w:p w14:paraId="51008303" w14:textId="03E30E95" w:rsidR="006215C1" w:rsidRPr="00863C3A" w:rsidRDefault="006215C1" w:rsidP="006215C1">
      <w:pPr>
        <w:spacing w:after="0" w:line="360" w:lineRule="auto"/>
        <w:jc w:val="both"/>
        <w:rPr>
          <w:rFonts w:ascii="Palatino Linotype" w:eastAsiaTheme="minorHAnsi" w:hAnsi="Palatino Linotype" w:cstheme="minorHAnsi"/>
          <w:sz w:val="24"/>
          <w:szCs w:val="24"/>
          <w:lang w:val="es-ES_tradnl" w:eastAsia="en-US"/>
        </w:rPr>
      </w:pPr>
      <w:r w:rsidRPr="00863C3A">
        <w:rPr>
          <w:rFonts w:ascii="Palatino Linotype" w:eastAsiaTheme="minorHAnsi" w:hAnsi="Palatino Linotype" w:cstheme="minorHAnsi"/>
          <w:b/>
          <w:sz w:val="24"/>
          <w:szCs w:val="24"/>
          <w:lang w:val="es-ES_tradnl" w:eastAsia="en-US"/>
        </w:rPr>
        <w:t>PRIMERO.</w:t>
      </w:r>
      <w:r w:rsidRPr="00863C3A">
        <w:rPr>
          <w:rFonts w:ascii="Palatino Linotype" w:eastAsiaTheme="minorHAnsi" w:hAnsi="Palatino Linotype" w:cstheme="minorHAnsi"/>
          <w:sz w:val="24"/>
          <w:szCs w:val="24"/>
          <w:lang w:val="es-ES_tradnl" w:eastAsia="en-US"/>
        </w:rPr>
        <w:t xml:space="preserve"> Resultan fundadas las razones o motivos de inconformidad hechos valer por </w:t>
      </w:r>
      <w:r w:rsidR="00F04B5E" w:rsidRPr="00863C3A">
        <w:rPr>
          <w:rFonts w:ascii="Palatino Linotype" w:eastAsiaTheme="minorHAnsi" w:hAnsi="Palatino Linotype" w:cstheme="minorHAnsi"/>
          <w:b/>
          <w:bCs/>
          <w:sz w:val="24"/>
          <w:szCs w:val="24"/>
          <w:lang w:val="es-ES_tradnl" w:eastAsia="en-US"/>
        </w:rPr>
        <w:t>EL</w:t>
      </w:r>
      <w:r w:rsidR="00A720C4" w:rsidRPr="00863C3A">
        <w:rPr>
          <w:rFonts w:ascii="Palatino Linotype" w:eastAsiaTheme="minorHAnsi" w:hAnsi="Palatino Linotype" w:cstheme="minorHAnsi"/>
          <w:b/>
          <w:bCs/>
          <w:sz w:val="24"/>
          <w:szCs w:val="24"/>
          <w:lang w:val="es-ES_tradnl" w:eastAsia="en-US"/>
        </w:rPr>
        <w:t xml:space="preserve"> RECURRENTE</w:t>
      </w:r>
      <w:r w:rsidRPr="00863C3A">
        <w:rPr>
          <w:rFonts w:ascii="Palatino Linotype" w:eastAsiaTheme="minorHAnsi" w:hAnsi="Palatino Linotype" w:cstheme="minorHAnsi"/>
          <w:b/>
          <w:bCs/>
          <w:sz w:val="24"/>
          <w:szCs w:val="24"/>
          <w:lang w:val="es-ES_tradnl" w:eastAsia="en-US"/>
        </w:rPr>
        <w:t>,</w:t>
      </w:r>
      <w:r w:rsidRPr="00863C3A">
        <w:rPr>
          <w:rFonts w:ascii="Palatino Linotype" w:eastAsiaTheme="minorHAnsi" w:hAnsi="Palatino Linotype" w:cstheme="minorHAnsi"/>
          <w:sz w:val="24"/>
          <w:szCs w:val="24"/>
          <w:lang w:val="es-ES_tradnl" w:eastAsia="en-US"/>
        </w:rPr>
        <w:t xml:space="preserve"> en términos del </w:t>
      </w:r>
      <w:r w:rsidRPr="00863C3A">
        <w:rPr>
          <w:rFonts w:ascii="Palatino Linotype" w:eastAsiaTheme="minorHAnsi" w:hAnsi="Palatino Linotype" w:cstheme="minorHAnsi"/>
          <w:b/>
          <w:sz w:val="24"/>
          <w:szCs w:val="24"/>
          <w:lang w:val="es-ES_tradnl" w:eastAsia="en-US"/>
        </w:rPr>
        <w:t xml:space="preserve">Considerando CUARTO </w:t>
      </w:r>
      <w:r w:rsidRPr="00863C3A">
        <w:rPr>
          <w:rFonts w:ascii="Palatino Linotype" w:eastAsiaTheme="minorHAnsi" w:hAnsi="Palatino Linotype" w:cstheme="minorHAnsi"/>
          <w:sz w:val="24"/>
          <w:szCs w:val="24"/>
          <w:lang w:val="es-ES_tradnl" w:eastAsia="en-US"/>
        </w:rPr>
        <w:t>de la presente resolución.</w:t>
      </w:r>
    </w:p>
    <w:p w14:paraId="1BAEFDC8" w14:textId="77777777" w:rsidR="006215C1" w:rsidRPr="00863C3A" w:rsidRDefault="006215C1" w:rsidP="006215C1">
      <w:pPr>
        <w:spacing w:after="0" w:line="360" w:lineRule="auto"/>
        <w:jc w:val="both"/>
        <w:rPr>
          <w:rFonts w:ascii="Palatino Linotype" w:eastAsiaTheme="minorHAnsi" w:hAnsi="Palatino Linotype" w:cstheme="minorHAnsi"/>
          <w:sz w:val="24"/>
          <w:szCs w:val="24"/>
          <w:lang w:val="es-ES_tradnl" w:eastAsia="en-US"/>
        </w:rPr>
      </w:pPr>
    </w:p>
    <w:p w14:paraId="6A708234" w14:textId="376A8478" w:rsidR="00090EFA" w:rsidRPr="00863C3A" w:rsidRDefault="006215C1" w:rsidP="006215C1">
      <w:pPr>
        <w:spacing w:after="0" w:line="360" w:lineRule="auto"/>
        <w:jc w:val="both"/>
        <w:rPr>
          <w:rFonts w:ascii="Palatino Linotype" w:eastAsiaTheme="minorHAnsi" w:hAnsi="Palatino Linotype" w:cstheme="minorBidi"/>
          <w:color w:val="222222"/>
          <w:sz w:val="24"/>
          <w:szCs w:val="24"/>
          <w:lang w:val="es-ES_tradnl"/>
        </w:rPr>
      </w:pPr>
      <w:r w:rsidRPr="00863C3A">
        <w:rPr>
          <w:rFonts w:ascii="Palatino Linotype" w:eastAsiaTheme="minorHAnsi" w:hAnsi="Palatino Linotype" w:cstheme="minorHAnsi"/>
          <w:b/>
          <w:sz w:val="24"/>
          <w:szCs w:val="24"/>
          <w:lang w:val="es-ES_tradnl" w:eastAsia="en-US"/>
        </w:rPr>
        <w:t xml:space="preserve">SEGUNDO. </w:t>
      </w:r>
      <w:r w:rsidRPr="00863C3A">
        <w:rPr>
          <w:rFonts w:ascii="Palatino Linotype" w:eastAsiaTheme="minorHAnsi" w:hAnsi="Palatino Linotype" w:cstheme="minorBidi"/>
          <w:color w:val="222222"/>
          <w:sz w:val="24"/>
          <w:szCs w:val="24"/>
          <w:lang w:val="es-ES_tradnl"/>
        </w:rPr>
        <w:t>Se</w:t>
      </w:r>
      <w:r w:rsidRPr="00863C3A">
        <w:rPr>
          <w:rFonts w:ascii="Palatino Linotype" w:eastAsiaTheme="minorHAnsi" w:hAnsi="Palatino Linotype" w:cstheme="minorBidi"/>
          <w:b/>
          <w:bCs/>
          <w:color w:val="222222"/>
          <w:sz w:val="24"/>
          <w:szCs w:val="24"/>
          <w:lang w:val="es-ES_tradnl"/>
        </w:rPr>
        <w:t xml:space="preserve"> ORDENA </w:t>
      </w:r>
      <w:r w:rsidRPr="00863C3A">
        <w:rPr>
          <w:rFonts w:ascii="Palatino Linotype" w:eastAsiaTheme="minorHAnsi" w:hAnsi="Palatino Linotype" w:cstheme="minorBidi"/>
          <w:color w:val="222222"/>
          <w:sz w:val="24"/>
          <w:szCs w:val="24"/>
          <w:lang w:val="es-ES_tradnl"/>
        </w:rPr>
        <w:t xml:space="preserve">al </w:t>
      </w:r>
      <w:r w:rsidR="00A720C4" w:rsidRPr="00863C3A">
        <w:rPr>
          <w:rFonts w:ascii="Palatino Linotype" w:eastAsiaTheme="minorHAnsi" w:hAnsi="Palatino Linotype" w:cstheme="minorBidi"/>
          <w:b/>
          <w:bCs/>
          <w:color w:val="222222"/>
          <w:sz w:val="24"/>
          <w:szCs w:val="24"/>
          <w:lang w:val="es-ES_tradnl"/>
        </w:rPr>
        <w:t>SUJETO OBLIGADO</w:t>
      </w:r>
      <w:r w:rsidR="00A720C4" w:rsidRPr="00863C3A">
        <w:rPr>
          <w:rFonts w:ascii="Palatino Linotype" w:eastAsiaTheme="minorHAnsi" w:hAnsi="Palatino Linotype" w:cstheme="minorBidi"/>
          <w:color w:val="222222"/>
          <w:sz w:val="24"/>
          <w:szCs w:val="24"/>
          <w:lang w:val="es-ES_tradnl"/>
        </w:rPr>
        <w:t xml:space="preserve"> </w:t>
      </w:r>
      <w:r w:rsidRPr="00863C3A">
        <w:rPr>
          <w:rFonts w:ascii="Palatino Linotype" w:eastAsiaTheme="minorHAnsi" w:hAnsi="Palatino Linotype" w:cstheme="minorBidi"/>
          <w:color w:val="222222"/>
          <w:sz w:val="24"/>
          <w:szCs w:val="24"/>
          <w:lang w:val="es-ES_tradnl"/>
        </w:rPr>
        <w:t>que</w:t>
      </w:r>
      <w:r w:rsidRPr="00863C3A">
        <w:rPr>
          <w:rFonts w:ascii="Palatino Linotype" w:eastAsiaTheme="minorHAnsi" w:hAnsi="Palatino Linotype" w:cstheme="minorBidi"/>
          <w:b/>
          <w:bCs/>
          <w:color w:val="222222"/>
          <w:sz w:val="24"/>
          <w:szCs w:val="24"/>
          <w:lang w:val="es-ES_tradnl"/>
        </w:rPr>
        <w:t xml:space="preserve"> </w:t>
      </w:r>
      <w:r w:rsidRPr="00863C3A">
        <w:rPr>
          <w:rFonts w:ascii="Palatino Linotype" w:eastAsiaTheme="minorHAnsi" w:hAnsi="Palatino Linotype" w:cstheme="minorBidi"/>
          <w:bCs/>
          <w:color w:val="222222"/>
          <w:sz w:val="24"/>
          <w:szCs w:val="24"/>
          <w:lang w:val="es-ES_tradnl"/>
        </w:rPr>
        <w:t>atienda la solicitud de información</w:t>
      </w:r>
      <w:r w:rsidR="00401333" w:rsidRPr="00863C3A">
        <w:rPr>
          <w:rFonts w:ascii="Palatino Linotype" w:eastAsiaTheme="minorHAnsi" w:hAnsi="Palatino Linotype" w:cstheme="minorBidi"/>
          <w:bCs/>
          <w:color w:val="222222"/>
          <w:sz w:val="24"/>
          <w:szCs w:val="24"/>
          <w:lang w:val="es-ES_tradnl"/>
        </w:rPr>
        <w:t xml:space="preserve"> </w:t>
      </w:r>
      <w:r w:rsidR="00090EFA" w:rsidRPr="00863C3A">
        <w:rPr>
          <w:rFonts w:ascii="Palatino Linotype" w:hAnsi="Palatino Linotype" w:cs="Arial"/>
          <w:b/>
          <w:bCs/>
          <w:sz w:val="24"/>
          <w:szCs w:val="24"/>
        </w:rPr>
        <w:t xml:space="preserve">00106/CAPULHUA/IP/2023, </w:t>
      </w:r>
      <w:r w:rsidR="00090EFA" w:rsidRPr="00863C3A">
        <w:rPr>
          <w:rFonts w:ascii="Palatino Linotype" w:hAnsi="Palatino Linotype" w:cs="Arial"/>
          <w:sz w:val="24"/>
          <w:szCs w:val="24"/>
        </w:rPr>
        <w:t>y</w:t>
      </w:r>
      <w:r w:rsidR="00090EFA" w:rsidRPr="00863C3A">
        <w:rPr>
          <w:rFonts w:ascii="Palatino Linotype" w:hAnsi="Palatino Linotype" w:cs="Arial"/>
          <w:b/>
          <w:bCs/>
          <w:sz w:val="24"/>
          <w:szCs w:val="24"/>
        </w:rPr>
        <w:t xml:space="preserve"> </w:t>
      </w:r>
      <w:r w:rsidR="001F5E0D" w:rsidRPr="00863C3A">
        <w:rPr>
          <w:rFonts w:ascii="Palatino Linotype" w:eastAsiaTheme="minorHAnsi" w:hAnsi="Palatino Linotype" w:cstheme="minorBidi"/>
          <w:bCs/>
          <w:color w:val="222222"/>
          <w:sz w:val="24"/>
          <w:szCs w:val="24"/>
          <w:lang w:val="es-ES_tradnl"/>
        </w:rPr>
        <w:t>en</w:t>
      </w:r>
      <w:r w:rsidR="000C7D30" w:rsidRPr="00863C3A">
        <w:rPr>
          <w:rFonts w:ascii="Palatino Linotype" w:hAnsi="Palatino Linotype" w:cs="Arial"/>
          <w:sz w:val="24"/>
          <w:szCs w:val="24"/>
        </w:rPr>
        <w:t xml:space="preserve"> términos del </w:t>
      </w:r>
      <w:r w:rsidRPr="00863C3A">
        <w:rPr>
          <w:rFonts w:ascii="Palatino Linotype" w:eastAsiaTheme="minorHAnsi" w:hAnsi="Palatino Linotype" w:cstheme="minorBidi"/>
          <w:b/>
          <w:color w:val="222222"/>
          <w:sz w:val="24"/>
          <w:szCs w:val="24"/>
          <w:lang w:val="es-ES_tradnl"/>
        </w:rPr>
        <w:t xml:space="preserve">Considerando </w:t>
      </w:r>
      <w:r w:rsidRPr="00863C3A">
        <w:rPr>
          <w:rFonts w:ascii="Palatino Linotype" w:eastAsiaTheme="minorHAnsi" w:hAnsi="Palatino Linotype" w:cstheme="minorBidi"/>
          <w:b/>
          <w:bCs/>
          <w:color w:val="222222"/>
          <w:sz w:val="24"/>
          <w:szCs w:val="24"/>
          <w:lang w:val="es-ES_tradnl"/>
        </w:rPr>
        <w:t xml:space="preserve">CUARTO </w:t>
      </w:r>
      <w:r w:rsidR="00090EFA" w:rsidRPr="00863C3A">
        <w:rPr>
          <w:rFonts w:ascii="Palatino Linotype" w:eastAsiaTheme="minorHAnsi" w:hAnsi="Palatino Linotype" w:cstheme="minorBidi"/>
          <w:color w:val="222222"/>
          <w:sz w:val="24"/>
          <w:szCs w:val="24"/>
          <w:lang w:val="es-ES_tradnl"/>
        </w:rPr>
        <w:t xml:space="preserve">la presente resolución haga entrega al </w:t>
      </w:r>
      <w:r w:rsidR="00090EFA" w:rsidRPr="00863C3A">
        <w:rPr>
          <w:rFonts w:ascii="Palatino Linotype" w:eastAsiaTheme="minorHAnsi" w:hAnsi="Palatino Linotype" w:cstheme="minorBidi"/>
          <w:b/>
          <w:bCs/>
          <w:color w:val="222222"/>
          <w:sz w:val="24"/>
          <w:szCs w:val="24"/>
          <w:lang w:val="es-ES_tradnl"/>
        </w:rPr>
        <w:t xml:space="preserve">RECURRENTE, </w:t>
      </w:r>
      <w:r w:rsidR="00090EFA" w:rsidRPr="00863C3A">
        <w:rPr>
          <w:rFonts w:ascii="Palatino Linotype" w:eastAsiaTheme="minorHAnsi" w:hAnsi="Palatino Linotype" w:cstheme="minorBidi"/>
          <w:color w:val="222222"/>
          <w:sz w:val="24"/>
          <w:szCs w:val="24"/>
          <w:lang w:val="es-ES_tradnl"/>
        </w:rPr>
        <w:t>en versión pública</w:t>
      </w:r>
      <w:r w:rsidR="002D320E" w:rsidRPr="00863C3A">
        <w:rPr>
          <w:rFonts w:ascii="Palatino Linotype" w:eastAsiaTheme="minorHAnsi" w:hAnsi="Palatino Linotype" w:cstheme="minorBidi"/>
          <w:color w:val="222222"/>
          <w:sz w:val="24"/>
          <w:szCs w:val="24"/>
          <w:lang w:val="es-ES_tradnl"/>
        </w:rPr>
        <w:t xml:space="preserve"> de ser procedente</w:t>
      </w:r>
      <w:r w:rsidR="00090EFA" w:rsidRPr="00863C3A">
        <w:rPr>
          <w:rFonts w:ascii="Palatino Linotype" w:eastAsiaTheme="minorHAnsi" w:hAnsi="Palatino Linotype" w:cstheme="minorBidi"/>
          <w:color w:val="222222"/>
          <w:sz w:val="24"/>
          <w:szCs w:val="24"/>
          <w:lang w:val="es-ES_tradnl"/>
        </w:rPr>
        <w:t xml:space="preserve">, a través del Sistema de Acceso a la Información Mexiquense </w:t>
      </w:r>
      <w:r w:rsidR="00090EFA" w:rsidRPr="00863C3A">
        <w:rPr>
          <w:rFonts w:ascii="Palatino Linotype" w:eastAsiaTheme="minorHAnsi" w:hAnsi="Palatino Linotype" w:cstheme="minorBidi"/>
          <w:b/>
          <w:color w:val="222222"/>
          <w:sz w:val="24"/>
          <w:szCs w:val="24"/>
          <w:lang w:val="es-ES_tradnl"/>
        </w:rPr>
        <w:t>(SAIMEX)</w:t>
      </w:r>
      <w:r w:rsidR="00090EFA" w:rsidRPr="00863C3A">
        <w:rPr>
          <w:rFonts w:ascii="Palatino Linotype" w:eastAsiaTheme="minorHAnsi" w:hAnsi="Palatino Linotype" w:cstheme="minorBidi"/>
          <w:b/>
          <w:bCs/>
          <w:color w:val="222222"/>
          <w:sz w:val="24"/>
          <w:szCs w:val="24"/>
          <w:lang w:val="es-ES_tradnl"/>
        </w:rPr>
        <w:t xml:space="preserve">, </w:t>
      </w:r>
      <w:r w:rsidR="00090EFA" w:rsidRPr="00863C3A">
        <w:rPr>
          <w:rFonts w:ascii="Palatino Linotype" w:eastAsiaTheme="minorHAnsi" w:hAnsi="Palatino Linotype" w:cstheme="minorBidi"/>
          <w:color w:val="222222"/>
          <w:sz w:val="24"/>
          <w:szCs w:val="24"/>
          <w:lang w:val="es-ES_tradnl"/>
        </w:rPr>
        <w:t>de lo siguiente:</w:t>
      </w:r>
    </w:p>
    <w:p w14:paraId="4B8AD0DA" w14:textId="0A64B751" w:rsidR="00090EFA" w:rsidRPr="00863C3A" w:rsidRDefault="00090EFA" w:rsidP="00090EFA">
      <w:pPr>
        <w:pStyle w:val="Prrafodelista"/>
        <w:numPr>
          <w:ilvl w:val="0"/>
          <w:numId w:val="35"/>
        </w:numPr>
        <w:tabs>
          <w:tab w:val="left" w:pos="709"/>
        </w:tabs>
        <w:spacing w:line="360" w:lineRule="auto"/>
        <w:ind w:right="51"/>
        <w:jc w:val="both"/>
        <w:rPr>
          <w:rFonts w:cs="Arial"/>
          <w:b/>
          <w:bCs/>
          <w:i/>
          <w:iCs/>
        </w:rPr>
      </w:pPr>
      <w:r w:rsidRPr="00863C3A">
        <w:rPr>
          <w:rFonts w:ascii="Palatino Linotype" w:hAnsi="Palatino Linotype" w:cs="Arial"/>
          <w:i/>
          <w:iCs/>
        </w:rPr>
        <w:lastRenderedPageBreak/>
        <w:t xml:space="preserve">El o los documentos con el que acreditan el grado máximo de estudios </w:t>
      </w:r>
      <w:r w:rsidR="00AE2BDE" w:rsidRPr="00863C3A">
        <w:rPr>
          <w:rFonts w:ascii="Palatino Linotype" w:hAnsi="Palatino Linotype" w:cs="Arial"/>
          <w:i/>
          <w:iCs/>
        </w:rPr>
        <w:t xml:space="preserve">de </w:t>
      </w:r>
      <w:r w:rsidRPr="00863C3A">
        <w:rPr>
          <w:rFonts w:ascii="Palatino Linotype" w:hAnsi="Palatino Linotype" w:cs="Arial"/>
          <w:i/>
          <w:iCs/>
        </w:rPr>
        <w:t xml:space="preserve">todos los servidores públicos de mandos medios y superiores (jefes de oficina, jefes de departamento, jefes de unidad, subdirectores, subtesoreros, cajero, coordinadores, directores y/o equivalentes), remitidos mediante informe justificado en correcta versión pública. </w:t>
      </w:r>
    </w:p>
    <w:p w14:paraId="277B24D9" w14:textId="77777777" w:rsidR="00090EFA" w:rsidRPr="00863C3A" w:rsidRDefault="00090EFA" w:rsidP="00090EFA">
      <w:pPr>
        <w:pStyle w:val="Prrafodelista"/>
        <w:numPr>
          <w:ilvl w:val="0"/>
          <w:numId w:val="35"/>
        </w:numPr>
        <w:tabs>
          <w:tab w:val="left" w:pos="709"/>
        </w:tabs>
        <w:spacing w:line="360" w:lineRule="auto"/>
        <w:ind w:right="51"/>
        <w:jc w:val="both"/>
        <w:rPr>
          <w:rFonts w:cs="Arial"/>
          <w:b/>
          <w:bCs/>
          <w:i/>
          <w:iCs/>
        </w:rPr>
      </w:pPr>
      <w:r w:rsidRPr="00863C3A">
        <w:rPr>
          <w:rFonts w:ascii="Palatino Linotype" w:hAnsi="Palatino Linotype" w:cs="Arial"/>
          <w:i/>
          <w:iCs/>
        </w:rPr>
        <w:t xml:space="preserve">Cédula profesional de todos los servidores públicos de mandos medios y superiores (jefes de oficina, jefes de departamento, jefes de unidad, subdirectores, subtesoreros, cajero, coordinadores, directores y/o equivalentes), remitidos mediante informe justificado en correcta versión pública.  </w:t>
      </w:r>
    </w:p>
    <w:p w14:paraId="3345D095" w14:textId="187B0164" w:rsidR="002D320E" w:rsidRPr="00863C3A" w:rsidRDefault="002D320E" w:rsidP="002D320E">
      <w:pPr>
        <w:pStyle w:val="Prrafodelista"/>
        <w:numPr>
          <w:ilvl w:val="0"/>
          <w:numId w:val="35"/>
        </w:numPr>
        <w:tabs>
          <w:tab w:val="left" w:pos="709"/>
        </w:tabs>
        <w:spacing w:line="360" w:lineRule="auto"/>
        <w:ind w:right="51"/>
        <w:jc w:val="both"/>
        <w:rPr>
          <w:rFonts w:ascii="Palatino Linotype" w:hAnsi="Palatino Linotype" w:cs="Arial"/>
          <w:i/>
          <w:iCs/>
        </w:rPr>
      </w:pPr>
      <w:r w:rsidRPr="00863C3A">
        <w:rPr>
          <w:rFonts w:ascii="Palatino Linotype" w:hAnsi="Palatino Linotype" w:cs="Arial"/>
          <w:i/>
          <w:iCs/>
        </w:rPr>
        <w:t>Acuerdo que emita el Comité de Transparencia por el cual se declare formalmente la inexistencia respecto del título profesional de la titular de la dirección de la mujer y/o equivalente</w:t>
      </w:r>
      <w:r w:rsidR="009B40BC" w:rsidRPr="00863C3A">
        <w:rPr>
          <w:rFonts w:ascii="Palatino Linotype" w:hAnsi="Palatino Linotype" w:cs="Arial"/>
          <w:i/>
          <w:iCs/>
        </w:rPr>
        <w:t>, así como respecto de la cédula profesional del titular de la unidad de control y bienestar animal</w:t>
      </w:r>
      <w:r w:rsidR="00027170" w:rsidRPr="00863C3A">
        <w:rPr>
          <w:rFonts w:ascii="Palatino Linotype" w:hAnsi="Palatino Linotype" w:cs="Arial"/>
          <w:i/>
          <w:iCs/>
        </w:rPr>
        <w:t xml:space="preserve"> y/o análoga. </w:t>
      </w:r>
    </w:p>
    <w:p w14:paraId="0AD18709" w14:textId="2845B8F5" w:rsidR="00090EFA" w:rsidRPr="00863C3A" w:rsidRDefault="002D320E" w:rsidP="00090EFA">
      <w:pPr>
        <w:pStyle w:val="Sinespaciado"/>
        <w:spacing w:line="360" w:lineRule="auto"/>
        <w:ind w:left="720"/>
        <w:jc w:val="both"/>
        <w:rPr>
          <w:rFonts w:ascii="Palatino Linotype" w:hAnsi="Palatino Linotype" w:cs="Arial"/>
          <w:i/>
        </w:rPr>
      </w:pPr>
      <w:r w:rsidRPr="00863C3A">
        <w:rPr>
          <w:rFonts w:ascii="Palatino Linotype" w:hAnsi="Palatino Linotype" w:cs="Arial"/>
          <w:i/>
        </w:rPr>
        <w:t xml:space="preserve">En referencia a los numerales 1 y 2, </w:t>
      </w:r>
      <w:proofErr w:type="gramStart"/>
      <w:r w:rsidRPr="00863C3A">
        <w:rPr>
          <w:rFonts w:ascii="Palatino Linotype" w:hAnsi="Palatino Linotype" w:cs="Arial"/>
          <w:i/>
        </w:rPr>
        <w:t>p</w:t>
      </w:r>
      <w:r w:rsidR="00090EFA" w:rsidRPr="00863C3A">
        <w:rPr>
          <w:rFonts w:ascii="Palatino Linotype" w:hAnsi="Palatino Linotype" w:cs="Arial"/>
          <w:i/>
        </w:rPr>
        <w:t>ara  la</w:t>
      </w:r>
      <w:proofErr w:type="gramEnd"/>
      <w:r w:rsidR="00090EFA" w:rsidRPr="00863C3A">
        <w:rPr>
          <w:rFonts w:ascii="Palatino Linotype" w:hAnsi="Palatino Linotype" w:cs="Arial"/>
          <w:i/>
        </w:rPr>
        <w:t xml:space="preserve">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3C803F6F" w14:textId="77777777" w:rsidR="00090EFA" w:rsidRPr="00863C3A" w:rsidRDefault="00090EFA" w:rsidP="006215C1">
      <w:pPr>
        <w:spacing w:after="0" w:line="360" w:lineRule="auto"/>
        <w:jc w:val="both"/>
        <w:rPr>
          <w:rFonts w:ascii="Palatino Linotype" w:eastAsiaTheme="minorHAnsi" w:hAnsi="Palatino Linotype" w:cstheme="minorBidi"/>
          <w:color w:val="222222"/>
          <w:sz w:val="24"/>
          <w:szCs w:val="24"/>
        </w:rPr>
      </w:pPr>
    </w:p>
    <w:p w14:paraId="01E2ED06" w14:textId="77777777" w:rsidR="006215C1" w:rsidRPr="00863C3A" w:rsidRDefault="006215C1" w:rsidP="006215C1">
      <w:pPr>
        <w:spacing w:after="0" w:line="360" w:lineRule="auto"/>
        <w:jc w:val="both"/>
        <w:rPr>
          <w:rFonts w:ascii="Palatino Linotype" w:eastAsiaTheme="minorHAnsi" w:hAnsi="Palatino Linotype" w:cstheme="minorBidi"/>
          <w:bCs/>
          <w:color w:val="222222"/>
          <w:sz w:val="24"/>
          <w:szCs w:val="24"/>
          <w:lang w:val="es-ES_tradnl"/>
        </w:rPr>
      </w:pPr>
    </w:p>
    <w:p w14:paraId="1663CBCA" w14:textId="793D38B6" w:rsidR="0077248B" w:rsidRPr="00863C3A" w:rsidRDefault="006215C1" w:rsidP="006215C1">
      <w:pPr>
        <w:spacing w:after="0" w:line="360" w:lineRule="auto"/>
        <w:jc w:val="both"/>
        <w:rPr>
          <w:rFonts w:ascii="Palatino Linotype" w:eastAsiaTheme="minorHAnsi" w:hAnsi="Palatino Linotype" w:cstheme="minorHAnsi"/>
          <w:sz w:val="24"/>
          <w:szCs w:val="24"/>
          <w:lang w:val="es-ES_tradnl" w:eastAsia="en-US"/>
        </w:rPr>
      </w:pPr>
      <w:r w:rsidRPr="00863C3A">
        <w:rPr>
          <w:rFonts w:ascii="Palatino Linotype" w:eastAsiaTheme="minorHAnsi" w:hAnsi="Palatino Linotype" w:cstheme="minorHAnsi"/>
          <w:b/>
          <w:sz w:val="24"/>
          <w:szCs w:val="24"/>
          <w:lang w:val="es-ES_tradnl" w:eastAsia="en-US"/>
        </w:rPr>
        <w:t>TERCERO. Notifíquese</w:t>
      </w:r>
      <w:r w:rsidRPr="00863C3A">
        <w:rPr>
          <w:rFonts w:ascii="Palatino Linotype" w:eastAsiaTheme="minorHAnsi" w:hAnsi="Palatino Linotype" w:cstheme="minorHAnsi"/>
          <w:i/>
          <w:sz w:val="24"/>
          <w:szCs w:val="24"/>
          <w:lang w:val="es-ES_tradnl" w:eastAsia="en-US"/>
        </w:rPr>
        <w:t xml:space="preserve"> </w:t>
      </w:r>
      <w:r w:rsidR="0077248B" w:rsidRPr="00863C3A">
        <w:rPr>
          <w:rFonts w:ascii="Palatino Linotype" w:eastAsiaTheme="minorHAnsi" w:hAnsi="Palatino Linotype" w:cstheme="minorHAnsi"/>
          <w:sz w:val="24"/>
          <w:szCs w:val="24"/>
          <w:lang w:val="es-ES_tradnl" w:eastAsia="en-US"/>
        </w:rPr>
        <w:t xml:space="preserve">la presente resolución al Titular de la Unidad de Transparencia del Sujeto Obligado, para que conforme al artículo 186 último párrafo, 189 segundo párrafo y 194 de la Ley de Transparencia y Acceso a la Información </w:t>
      </w:r>
      <w:r w:rsidR="0077248B" w:rsidRPr="00863C3A">
        <w:rPr>
          <w:rFonts w:ascii="Palatino Linotype" w:eastAsiaTheme="minorHAnsi" w:hAnsi="Palatino Linotype" w:cstheme="minorHAnsi"/>
          <w:sz w:val="24"/>
          <w:szCs w:val="24"/>
          <w:lang w:val="es-ES_tradnl" w:eastAsia="en-US"/>
        </w:rPr>
        <w:lastRenderedPageBreak/>
        <w:t>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B53644F" w14:textId="77777777" w:rsidR="006215C1" w:rsidRPr="00863C3A" w:rsidRDefault="006215C1" w:rsidP="006215C1">
      <w:pPr>
        <w:spacing w:after="0" w:line="360" w:lineRule="auto"/>
        <w:jc w:val="both"/>
        <w:rPr>
          <w:rFonts w:ascii="Palatino Linotype" w:eastAsiaTheme="minorHAnsi" w:hAnsi="Palatino Linotype" w:cstheme="minorHAnsi"/>
          <w:sz w:val="24"/>
          <w:szCs w:val="24"/>
          <w:lang w:val="es-ES_tradnl" w:eastAsia="en-US"/>
        </w:rPr>
      </w:pPr>
    </w:p>
    <w:p w14:paraId="3B0A13B1" w14:textId="21AAC500" w:rsidR="002D320E" w:rsidRPr="00863C3A" w:rsidRDefault="006215C1" w:rsidP="006215C1">
      <w:pPr>
        <w:spacing w:after="0" w:line="360" w:lineRule="auto"/>
        <w:jc w:val="both"/>
        <w:rPr>
          <w:rFonts w:ascii="Palatino Linotype" w:eastAsiaTheme="minorHAnsi" w:hAnsi="Palatino Linotype" w:cstheme="minorHAnsi"/>
          <w:sz w:val="24"/>
          <w:szCs w:val="24"/>
          <w:lang w:val="es-ES_tradnl" w:eastAsia="en-US"/>
        </w:rPr>
      </w:pPr>
      <w:r w:rsidRPr="00863C3A">
        <w:rPr>
          <w:rFonts w:ascii="Palatino Linotype" w:eastAsiaTheme="minorHAnsi" w:hAnsi="Palatino Linotype" w:cstheme="minorHAnsi"/>
          <w:b/>
          <w:sz w:val="24"/>
          <w:szCs w:val="24"/>
          <w:lang w:val="es-ES_tradnl" w:eastAsia="en-US"/>
        </w:rPr>
        <w:t xml:space="preserve">CUARTO. </w:t>
      </w:r>
      <w:r w:rsidR="002D320E" w:rsidRPr="00863C3A">
        <w:rPr>
          <w:rFonts w:ascii="Palatino Linotype" w:hAnsi="Palatino Linotype" w:cs="Arial"/>
          <w:b/>
          <w:sz w:val="24"/>
          <w:szCs w:val="24"/>
        </w:rPr>
        <w:t>NOTIFÍQUESE</w:t>
      </w:r>
      <w:r w:rsidR="002D320E" w:rsidRPr="00863C3A">
        <w:rPr>
          <w:rFonts w:ascii="Palatino Linotype" w:hAnsi="Palatino Linotype" w:cs="Arial"/>
          <w:sz w:val="24"/>
          <w:szCs w:val="24"/>
        </w:rPr>
        <w:t xml:space="preserve"> a través del Sistema de Acceso a la Información Mexiquense </w:t>
      </w:r>
      <w:r w:rsidR="002D320E" w:rsidRPr="00863C3A">
        <w:rPr>
          <w:rFonts w:ascii="Palatino Linotype" w:hAnsi="Palatino Linotype" w:cs="Arial"/>
          <w:b/>
          <w:sz w:val="24"/>
          <w:szCs w:val="24"/>
        </w:rPr>
        <w:t>(SAIMEX),</w:t>
      </w:r>
      <w:r w:rsidR="002D320E" w:rsidRPr="00863C3A">
        <w:rPr>
          <w:rFonts w:ascii="Palatino Linotype" w:hAnsi="Palatino Linotype" w:cs="Arial"/>
          <w:sz w:val="24"/>
          <w:szCs w:val="24"/>
        </w:rPr>
        <w:t xml:space="preserve"> al</w:t>
      </w:r>
      <w:r w:rsidR="002D320E" w:rsidRPr="00863C3A">
        <w:rPr>
          <w:rFonts w:ascii="Palatino Linotype" w:hAnsi="Palatino Linotype" w:cs="Arial"/>
          <w:b/>
          <w:bCs/>
          <w:sz w:val="24"/>
          <w:szCs w:val="24"/>
        </w:rPr>
        <w:t xml:space="preserve"> RECURRENTE</w:t>
      </w:r>
      <w:r w:rsidR="002D320E" w:rsidRPr="00863C3A">
        <w:rPr>
          <w:rFonts w:ascii="Palatino Linotype" w:hAnsi="Palatino Linotype" w:cs="Arial"/>
          <w:sz w:val="24"/>
          <w:szCs w:val="24"/>
        </w:rPr>
        <w:t xml:space="preserve"> la presente resolución, así como,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6E2AF7F1" w14:textId="77777777" w:rsidR="006215C1" w:rsidRPr="00863C3A" w:rsidRDefault="006215C1" w:rsidP="006215C1">
      <w:pPr>
        <w:spacing w:after="0" w:line="360" w:lineRule="auto"/>
        <w:jc w:val="both"/>
        <w:rPr>
          <w:rFonts w:ascii="Palatino Linotype" w:eastAsiaTheme="minorHAnsi" w:hAnsi="Palatino Linotype" w:cstheme="minorHAnsi"/>
          <w:sz w:val="24"/>
          <w:szCs w:val="24"/>
          <w:lang w:val="es-ES_tradnl" w:eastAsia="en-US"/>
        </w:rPr>
      </w:pPr>
    </w:p>
    <w:p w14:paraId="53D8479B" w14:textId="77777777" w:rsidR="006544D5" w:rsidRPr="00863C3A" w:rsidRDefault="006544D5" w:rsidP="006544D5">
      <w:pPr>
        <w:spacing w:after="0" w:line="360" w:lineRule="auto"/>
        <w:jc w:val="both"/>
        <w:rPr>
          <w:rFonts w:ascii="Palatino Linotype" w:eastAsiaTheme="minorHAnsi" w:hAnsi="Palatino Linotype" w:cstheme="minorHAnsi"/>
          <w:bCs/>
          <w:sz w:val="24"/>
          <w:szCs w:val="24"/>
          <w:lang w:val="es-ES_tradnl" w:eastAsia="en-US"/>
        </w:rPr>
      </w:pPr>
      <w:r w:rsidRPr="00863C3A">
        <w:rPr>
          <w:rFonts w:ascii="Palatino Linotype" w:eastAsiaTheme="minorHAnsi" w:hAnsi="Palatino Linotype" w:cstheme="minorHAnsi"/>
          <w:b/>
          <w:sz w:val="24"/>
          <w:szCs w:val="24"/>
          <w:lang w:val="es-ES_tradnl" w:eastAsia="en-US"/>
        </w:rPr>
        <w:t xml:space="preserve">QUINTO. Gírese </w:t>
      </w:r>
      <w:r w:rsidRPr="00863C3A">
        <w:rPr>
          <w:rFonts w:ascii="Palatino Linotype" w:eastAsiaTheme="minorHAnsi" w:hAnsi="Palatino Linotype" w:cstheme="minorHAnsi"/>
          <w:bCs/>
          <w:sz w:val="24"/>
          <w:szCs w:val="24"/>
          <w:lang w:val="es-ES_tradnl" w:eastAsia="en-US"/>
        </w:rPr>
        <w:t xml:space="preserve">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w:t>
      </w:r>
      <w:r w:rsidRPr="00863C3A">
        <w:rPr>
          <w:rFonts w:ascii="Palatino Linotype" w:eastAsiaTheme="minorHAnsi" w:hAnsi="Palatino Linotype" w:cstheme="minorHAnsi"/>
          <w:b/>
          <w:sz w:val="24"/>
          <w:szCs w:val="24"/>
          <w:lang w:val="es-ES_tradnl" w:eastAsia="en-US"/>
        </w:rPr>
        <w:t>CUARTO</w:t>
      </w:r>
      <w:r w:rsidRPr="00863C3A">
        <w:rPr>
          <w:rFonts w:ascii="Palatino Linotype" w:eastAsiaTheme="minorHAnsi" w:hAnsi="Palatino Linotype" w:cstheme="minorHAnsi"/>
          <w:bCs/>
          <w:sz w:val="24"/>
          <w:szCs w:val="24"/>
          <w:lang w:val="es-ES_tradnl" w:eastAsia="en-US"/>
        </w:rPr>
        <w:t xml:space="preserve"> de la presente resolución.</w:t>
      </w:r>
    </w:p>
    <w:p w14:paraId="44191BE2" w14:textId="77777777" w:rsidR="006215C1" w:rsidRPr="00863C3A" w:rsidRDefault="006215C1" w:rsidP="006215C1">
      <w:pPr>
        <w:spacing w:after="0" w:line="360" w:lineRule="auto"/>
        <w:jc w:val="both"/>
        <w:rPr>
          <w:rFonts w:ascii="Palatino Linotype" w:eastAsiaTheme="minorHAnsi" w:hAnsi="Palatino Linotype" w:cstheme="minorHAnsi"/>
          <w:sz w:val="24"/>
          <w:szCs w:val="24"/>
          <w:lang w:val="es-ES_tradnl" w:eastAsia="en-US"/>
        </w:rPr>
      </w:pPr>
    </w:p>
    <w:p w14:paraId="124F7D6E" w14:textId="7BE21439" w:rsidR="006215C1" w:rsidRPr="00863C3A" w:rsidRDefault="006215C1" w:rsidP="006215C1">
      <w:pPr>
        <w:pBdr>
          <w:top w:val="nil"/>
          <w:left w:val="nil"/>
          <w:bottom w:val="nil"/>
          <w:right w:val="nil"/>
          <w:between w:val="nil"/>
        </w:pBdr>
        <w:spacing w:after="0" w:line="360" w:lineRule="auto"/>
        <w:jc w:val="both"/>
        <w:rPr>
          <w:rFonts w:ascii="Palatino Linotype" w:eastAsiaTheme="minorHAnsi" w:hAnsi="Palatino Linotype" w:cstheme="minorHAnsi"/>
          <w:color w:val="222222"/>
          <w:sz w:val="24"/>
          <w:szCs w:val="24"/>
          <w:lang w:val="es-ES_tradnl" w:eastAsia="es-ES_tradnl"/>
        </w:rPr>
      </w:pPr>
      <w:r w:rsidRPr="00863C3A">
        <w:rPr>
          <w:rFonts w:ascii="Palatino Linotype" w:eastAsiaTheme="minorHAnsi" w:hAnsi="Palatino Linotype" w:cstheme="minorHAnsi"/>
          <w:b/>
          <w:sz w:val="24"/>
          <w:szCs w:val="24"/>
          <w:lang w:val="es-ES_tradnl" w:eastAsia="en-US"/>
        </w:rPr>
        <w:lastRenderedPageBreak/>
        <w:t>SEXTO.</w:t>
      </w:r>
      <w:r w:rsidRPr="00863C3A">
        <w:rPr>
          <w:rFonts w:ascii="Palatino Linotype" w:eastAsiaTheme="minorHAnsi" w:hAnsi="Palatino Linotype" w:cstheme="minorHAnsi"/>
          <w:sz w:val="24"/>
          <w:szCs w:val="24"/>
          <w:lang w:val="es-ES_tradnl" w:eastAsia="en-US"/>
        </w:rPr>
        <w:t xml:space="preserve"> </w:t>
      </w:r>
      <w:r w:rsidRPr="00863C3A">
        <w:rPr>
          <w:rFonts w:ascii="Palatino Linotype" w:eastAsiaTheme="minorHAnsi" w:hAnsi="Palatino Linotype" w:cstheme="minorHAnsi"/>
          <w:color w:val="222222"/>
          <w:sz w:val="24"/>
          <w:szCs w:val="24"/>
          <w:lang w:val="es-ES_tradnl" w:eastAsia="es-ES_tradnl"/>
        </w:rPr>
        <w:t xml:space="preserve">Se hace del conocimiento </w:t>
      </w:r>
      <w:r w:rsidR="00F04B5E" w:rsidRPr="00863C3A">
        <w:rPr>
          <w:rFonts w:ascii="Palatino Linotype" w:eastAsiaTheme="minorHAnsi" w:hAnsi="Palatino Linotype" w:cstheme="minorHAnsi"/>
          <w:color w:val="222222"/>
          <w:sz w:val="24"/>
          <w:szCs w:val="24"/>
          <w:lang w:val="es-ES_tradnl" w:eastAsia="es-ES_tradnl"/>
        </w:rPr>
        <w:t>del</w:t>
      </w:r>
      <w:r w:rsidRPr="00863C3A">
        <w:rPr>
          <w:rFonts w:ascii="Palatino Linotype" w:eastAsiaTheme="minorHAnsi" w:hAnsi="Palatino Linotype" w:cstheme="minorHAnsi"/>
          <w:b/>
          <w:bCs/>
          <w:color w:val="222222"/>
          <w:sz w:val="24"/>
          <w:szCs w:val="24"/>
          <w:lang w:val="es-ES_tradnl" w:eastAsia="es-ES_tradnl"/>
        </w:rPr>
        <w:t xml:space="preserve"> </w:t>
      </w:r>
      <w:r w:rsidR="00A720C4" w:rsidRPr="00863C3A">
        <w:rPr>
          <w:rFonts w:ascii="Palatino Linotype" w:eastAsiaTheme="minorHAnsi" w:hAnsi="Palatino Linotype" w:cstheme="minorHAnsi"/>
          <w:b/>
          <w:bCs/>
          <w:color w:val="222222"/>
          <w:sz w:val="24"/>
          <w:szCs w:val="24"/>
          <w:lang w:val="es-ES_tradnl" w:eastAsia="es-ES_tradnl"/>
        </w:rPr>
        <w:t>RECURRENTE</w:t>
      </w:r>
      <w:r w:rsidRPr="00863C3A">
        <w:rPr>
          <w:rFonts w:ascii="Palatino Linotype" w:eastAsiaTheme="minorHAnsi" w:hAnsi="Palatino Linotype" w:cstheme="minorHAnsi"/>
          <w:color w:val="222222"/>
          <w:sz w:val="24"/>
          <w:szCs w:val="24"/>
          <w:lang w:val="es-ES_tradnl" w:eastAsia="es-ES_tradnl"/>
        </w:rPr>
        <w:t xml:space="preserve"> 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Sujeto Obligado, en cumplimiento a esta Resolución.</w:t>
      </w:r>
    </w:p>
    <w:p w14:paraId="744FB3E5" w14:textId="5CD55C1E" w:rsidR="00A706BE" w:rsidRPr="00863C3A" w:rsidRDefault="00A706BE" w:rsidP="006215C1">
      <w:pPr>
        <w:pBdr>
          <w:top w:val="nil"/>
          <w:left w:val="nil"/>
          <w:bottom w:val="nil"/>
          <w:right w:val="nil"/>
          <w:between w:val="nil"/>
        </w:pBdr>
        <w:spacing w:after="0" w:line="360" w:lineRule="auto"/>
        <w:jc w:val="both"/>
        <w:rPr>
          <w:rFonts w:ascii="Palatino Linotype" w:eastAsiaTheme="minorHAnsi" w:hAnsi="Palatino Linotype" w:cstheme="minorHAnsi"/>
          <w:color w:val="222222"/>
          <w:sz w:val="24"/>
          <w:szCs w:val="24"/>
          <w:lang w:val="es-ES_tradnl" w:eastAsia="es-ES_tradnl"/>
        </w:rPr>
      </w:pPr>
    </w:p>
    <w:p w14:paraId="7B9D60E7" w14:textId="1514182B" w:rsidR="0077248B" w:rsidRPr="00863C3A" w:rsidRDefault="0077248B" w:rsidP="0077248B">
      <w:pPr>
        <w:pStyle w:val="Prrafodelista"/>
        <w:autoSpaceDE w:val="0"/>
        <w:autoSpaceDN w:val="0"/>
        <w:adjustRightInd w:val="0"/>
        <w:spacing w:before="240" w:after="160" w:line="360" w:lineRule="auto"/>
        <w:ind w:left="0"/>
        <w:jc w:val="both"/>
        <w:rPr>
          <w:rFonts w:ascii="Palatino Linotype" w:hAnsi="Palatino Linotype" w:cs="Arial"/>
          <w:sz w:val="23"/>
          <w:szCs w:val="23"/>
        </w:rPr>
      </w:pPr>
      <w:r w:rsidRPr="00863C3A">
        <w:rPr>
          <w:rFonts w:ascii="Palatino Linotype" w:hAnsi="Palatino Linotype" w:cs="Arial"/>
          <w:sz w:val="23"/>
          <w:szCs w:val="23"/>
        </w:rPr>
        <w:t>ASÍ LO ACORDÓ, POR UNANIMIDAD DE VOTOS, EL PLENO DEL</w:t>
      </w:r>
      <w:r w:rsidRPr="00863C3A">
        <w:rPr>
          <w:rFonts w:ascii="Palatino Linotype" w:eastAsia="Arial Unicode MS" w:hAnsi="Palatino Linotype" w:cs="Arial"/>
          <w:sz w:val="23"/>
          <w:szCs w:val="23"/>
        </w:rPr>
        <w:t xml:space="preserve"> INSTITUTO DE TRANSPARENCIA, ACCESO A LA INFORMACIÓN PÚBLICA Y PROTECCIÓN DE DATOS PERSONALES DEL ESTADO DE MÉXICO Y MUNICIPIOS</w:t>
      </w:r>
      <w:r w:rsidRPr="00863C3A">
        <w:rPr>
          <w:rFonts w:ascii="Palatino Linotype" w:hAnsi="Palatino Linotype" w:cs="Arial"/>
          <w:sz w:val="23"/>
          <w:szCs w:val="23"/>
        </w:rPr>
        <w:t>, CONFORMADO POR LOS COMISIONADOS JOSÉ MARTÍNEZ VILCHIS, MARÍA DEL ROSARIO MEJÍA AYALA, SHARON CRISTINA MORALES MARTÍNEZ, LUIS GUSTAVO PARRA NORIEGA</w:t>
      </w:r>
      <w:r w:rsidR="00842351" w:rsidRPr="00863C3A">
        <w:rPr>
          <w:rFonts w:ascii="Palatino Linotype" w:hAnsi="Palatino Linotype" w:cs="Arial"/>
          <w:sz w:val="23"/>
          <w:szCs w:val="23"/>
        </w:rPr>
        <w:t xml:space="preserve"> (</w:t>
      </w:r>
      <w:r w:rsidR="00863C3A">
        <w:rPr>
          <w:rFonts w:ascii="Palatino Linotype" w:hAnsi="Palatino Linotype" w:cs="Arial"/>
          <w:sz w:val="23"/>
          <w:szCs w:val="23"/>
        </w:rPr>
        <w:t xml:space="preserve">EMITIENDO </w:t>
      </w:r>
      <w:r w:rsidR="00842351" w:rsidRPr="00863C3A">
        <w:rPr>
          <w:rFonts w:ascii="Palatino Linotype" w:hAnsi="Palatino Linotype" w:cs="Arial"/>
          <w:sz w:val="23"/>
          <w:szCs w:val="23"/>
        </w:rPr>
        <w:t>VOTO PARTICULAR)</w:t>
      </w:r>
      <w:r w:rsidRPr="00863C3A">
        <w:rPr>
          <w:rFonts w:ascii="Palatino Linotype" w:hAnsi="Palatino Linotype" w:cs="Arial"/>
          <w:sz w:val="23"/>
          <w:szCs w:val="23"/>
        </w:rPr>
        <w:t xml:space="preserve"> Y GUADALUPE RAMÍREZ PEÑA EN </w:t>
      </w:r>
      <w:r w:rsidR="00D04DE0" w:rsidRPr="00863C3A">
        <w:rPr>
          <w:rFonts w:ascii="Palatino Linotype" w:hAnsi="Palatino Linotype" w:cs="Arial"/>
          <w:sz w:val="23"/>
          <w:szCs w:val="23"/>
        </w:rPr>
        <w:t xml:space="preserve">LA </w:t>
      </w:r>
      <w:r w:rsidR="00A706BE" w:rsidRPr="00863C3A">
        <w:rPr>
          <w:rFonts w:ascii="Palatino Linotype" w:hAnsi="Palatino Linotype" w:cs="Arial"/>
          <w:sz w:val="23"/>
          <w:szCs w:val="23"/>
        </w:rPr>
        <w:t xml:space="preserve">VIGÉSIMA </w:t>
      </w:r>
      <w:r w:rsidR="000379C2" w:rsidRPr="00863C3A">
        <w:rPr>
          <w:rFonts w:ascii="Palatino Linotype" w:hAnsi="Palatino Linotype" w:cs="Arial"/>
          <w:sz w:val="23"/>
          <w:szCs w:val="23"/>
        </w:rPr>
        <w:t>SEXTA</w:t>
      </w:r>
      <w:r w:rsidR="00A706BE" w:rsidRPr="00863C3A">
        <w:rPr>
          <w:rFonts w:ascii="Palatino Linotype" w:hAnsi="Palatino Linotype" w:cs="Arial"/>
          <w:sz w:val="23"/>
          <w:szCs w:val="23"/>
        </w:rPr>
        <w:t xml:space="preserve"> </w:t>
      </w:r>
      <w:r w:rsidR="009A4376" w:rsidRPr="00863C3A">
        <w:rPr>
          <w:rFonts w:ascii="Palatino Linotype" w:hAnsi="Palatino Linotype" w:cs="Arial"/>
          <w:sz w:val="23"/>
          <w:szCs w:val="23"/>
        </w:rPr>
        <w:t xml:space="preserve">SESIÓN ORDINARIA CELEBRADA EL </w:t>
      </w:r>
      <w:r w:rsidR="000379C2" w:rsidRPr="00863C3A">
        <w:rPr>
          <w:rFonts w:ascii="Palatino Linotype" w:hAnsi="Palatino Linotype" w:cs="Arial"/>
          <w:sz w:val="23"/>
          <w:szCs w:val="23"/>
        </w:rPr>
        <w:t>DOCE DE JULIO</w:t>
      </w:r>
      <w:r w:rsidR="00A706BE" w:rsidRPr="00863C3A">
        <w:rPr>
          <w:rFonts w:ascii="Palatino Linotype" w:hAnsi="Palatino Linotype" w:cs="Arial"/>
          <w:sz w:val="23"/>
          <w:szCs w:val="23"/>
        </w:rPr>
        <w:t xml:space="preserve"> DE </w:t>
      </w:r>
      <w:r w:rsidRPr="00863C3A">
        <w:rPr>
          <w:rFonts w:ascii="Palatino Linotype" w:hAnsi="Palatino Linotype" w:cs="Arial"/>
          <w:sz w:val="23"/>
          <w:szCs w:val="23"/>
        </w:rPr>
        <w:t xml:space="preserve">DOS MIL VEINTITRÉS, ANTE EL SECRETARIO TÉCNICO DEL PLENO, ALEXIS TAPIA RAMÍREZ. </w:t>
      </w:r>
    </w:p>
    <w:p w14:paraId="5F9B761A" w14:textId="003BE08B" w:rsidR="0077248B" w:rsidRDefault="00027170" w:rsidP="0077248B">
      <w:pPr>
        <w:pStyle w:val="Prrafodelista"/>
        <w:autoSpaceDE w:val="0"/>
        <w:autoSpaceDN w:val="0"/>
        <w:adjustRightInd w:val="0"/>
        <w:spacing w:before="240" w:after="160" w:line="360" w:lineRule="auto"/>
        <w:ind w:left="0"/>
        <w:jc w:val="both"/>
        <w:rPr>
          <w:rFonts w:ascii="Palatino Linotype" w:hAnsi="Palatino Linotype"/>
          <w:bCs/>
          <w:sz w:val="18"/>
          <w:szCs w:val="18"/>
        </w:rPr>
      </w:pPr>
      <w:r w:rsidRPr="00863C3A">
        <w:rPr>
          <w:rFonts w:ascii="Palatino Linotype" w:hAnsi="Palatino Linotype"/>
          <w:bCs/>
          <w:noProof/>
          <w:sz w:val="18"/>
          <w:szCs w:val="18"/>
          <w:lang w:val="es-MX" w:eastAsia="es-MX"/>
        </w:rPr>
        <mc:AlternateContent>
          <mc:Choice Requires="wps">
            <w:drawing>
              <wp:anchor distT="0" distB="0" distL="114300" distR="114300" simplePos="0" relativeHeight="251659264" behindDoc="0" locked="0" layoutInCell="1" allowOverlap="1" wp14:anchorId="7361FD20" wp14:editId="37E7CEEB">
                <wp:simplePos x="0" y="0"/>
                <wp:positionH relativeFrom="margin">
                  <wp:posOffset>-70484</wp:posOffset>
                </wp:positionH>
                <wp:positionV relativeFrom="paragraph">
                  <wp:posOffset>241301</wp:posOffset>
                </wp:positionV>
                <wp:extent cx="5848350" cy="2286000"/>
                <wp:effectExtent l="0" t="0" r="19050" b="19050"/>
                <wp:wrapNone/>
                <wp:docPr id="2058728325" name="Straight Connector 1"/>
                <wp:cNvGraphicFramePr/>
                <a:graphic xmlns:a="http://schemas.openxmlformats.org/drawingml/2006/main">
                  <a:graphicData uri="http://schemas.microsoft.com/office/word/2010/wordprocessingShape">
                    <wps:wsp>
                      <wps:cNvCnPr/>
                      <wps:spPr>
                        <a:xfrm>
                          <a:off x="0" y="0"/>
                          <a:ext cx="5848350" cy="2286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2909AF"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55pt,19pt" to="454.9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" strokecolor="#5b9bd5 [3204]" strokeweight=".5pt">
                <v:stroke joinstyle="miter"/>
                <w10:wrap anchorx="margin"/>
              </v:line>
            </w:pict>
          </mc:Fallback>
        </mc:AlternateContent>
      </w:r>
      <w:r w:rsidR="0077248B" w:rsidRPr="00863C3A">
        <w:rPr>
          <w:rFonts w:ascii="Palatino Linotype" w:hAnsi="Palatino Linotype"/>
          <w:bCs/>
          <w:sz w:val="18"/>
          <w:szCs w:val="18"/>
        </w:rPr>
        <w:t>CCR/JCMA</w:t>
      </w:r>
    </w:p>
    <w:p w14:paraId="36C2CC30" w14:textId="5C9D5F27" w:rsidR="000C7D30" w:rsidRDefault="000C7D30" w:rsidP="006215C1">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D001270" w14:textId="36D04FD2" w:rsidR="000C7D30" w:rsidRDefault="000C7D30" w:rsidP="006215C1">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092EBF3" w14:textId="4F72C01D" w:rsidR="000C7D30" w:rsidRDefault="000C7D30" w:rsidP="006215C1">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040F5AD" w14:textId="571D98DB" w:rsidR="000C7D30" w:rsidRDefault="000C7D30" w:rsidP="006215C1">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57DED71" w14:textId="77777777" w:rsidR="000C7D30" w:rsidRDefault="000C7D30" w:rsidP="006215C1">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6589B87" w14:textId="77777777" w:rsidR="006215C1" w:rsidRDefault="006215C1" w:rsidP="006215C1">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452855C" w14:textId="7CD2EF50" w:rsidR="006A360F" w:rsidRDefault="006A360F" w:rsidP="004F47C9">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4333C88C" w14:textId="34A17FB2" w:rsidR="006A360F" w:rsidRDefault="006A360F" w:rsidP="004F47C9">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32ACAB87" w14:textId="253D280C" w:rsidR="006A360F" w:rsidRDefault="006A360F" w:rsidP="004F47C9">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36360B35" w14:textId="5258C898" w:rsidR="006A360F" w:rsidRDefault="006A360F" w:rsidP="004F47C9">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33144EFA" w14:textId="2D26ABE8" w:rsidR="006A360F" w:rsidRDefault="006A360F" w:rsidP="004F47C9">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3F9DAA04" w14:textId="1E9020EA" w:rsidR="006A360F" w:rsidRDefault="006A360F" w:rsidP="004F47C9">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A4B7319" w14:textId="5B8B4180" w:rsidR="006A360F" w:rsidRDefault="006A360F" w:rsidP="004F47C9">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85CA6EB" w14:textId="657C298F" w:rsidR="006A360F" w:rsidRDefault="006A360F" w:rsidP="004F47C9">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75348E2" w14:textId="01200290" w:rsidR="006A360F" w:rsidRDefault="006A360F" w:rsidP="004F47C9">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440EF679" w14:textId="3EC6746A" w:rsidR="006A360F" w:rsidRDefault="006A360F" w:rsidP="004F47C9">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E6CDB66" w14:textId="1129D08B" w:rsidR="0069574F" w:rsidRDefault="0069574F" w:rsidP="004F47C9">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C321AF9" w14:textId="794177F4" w:rsidR="0069574F" w:rsidRDefault="0069574F" w:rsidP="004F47C9">
      <w:pPr>
        <w:pStyle w:val="Prrafodelista"/>
        <w:autoSpaceDE w:val="0"/>
        <w:autoSpaceDN w:val="0"/>
        <w:adjustRightInd w:val="0"/>
        <w:spacing w:before="240" w:after="160" w:line="360" w:lineRule="auto"/>
        <w:ind w:left="0"/>
        <w:jc w:val="both"/>
        <w:rPr>
          <w:rFonts w:ascii="Palatino Linotype" w:hAnsi="Palatino Linotype"/>
          <w:bCs/>
          <w:sz w:val="18"/>
          <w:szCs w:val="18"/>
        </w:rPr>
      </w:pPr>
    </w:p>
    <w:sectPr w:rsidR="0069574F" w:rsidSect="00713DD5">
      <w:headerReference w:type="even" r:id="rId11"/>
      <w:headerReference w:type="default" r:id="rId12"/>
      <w:footerReference w:type="default" r:id="rId13"/>
      <w:headerReference w:type="first" r:id="rId14"/>
      <w:footerReference w:type="first" r:id="rId15"/>
      <w:pgSz w:w="12240" w:h="15840"/>
      <w:pgMar w:top="2977" w:right="1418"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109A6" w14:textId="77777777" w:rsidR="00FA47A9" w:rsidRDefault="00FA47A9" w:rsidP="00F2498E">
      <w:pPr>
        <w:spacing w:after="0" w:line="240" w:lineRule="auto"/>
      </w:pPr>
      <w:r>
        <w:separator/>
      </w:r>
    </w:p>
  </w:endnote>
  <w:endnote w:type="continuationSeparator" w:id="0">
    <w:p w14:paraId="6FAF2ED6" w14:textId="77777777" w:rsidR="00FA47A9" w:rsidRDefault="00FA47A9"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2B344" w14:textId="15D3AC5F" w:rsidR="00A27FD0" w:rsidRDefault="00A27FD0" w:rsidP="00F56426">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7F4982">
      <w:rPr>
        <w:rFonts w:ascii="Palatino Linotype" w:hAnsi="Palatino Linotype"/>
        <w:b/>
        <w:bCs/>
        <w:noProof/>
        <w:sz w:val="20"/>
      </w:rPr>
      <w:t>55</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7F4982">
      <w:rPr>
        <w:rFonts w:ascii="Palatino Linotype" w:hAnsi="Palatino Linotype"/>
        <w:b/>
        <w:bCs/>
        <w:noProof/>
        <w:sz w:val="20"/>
      </w:rPr>
      <w:t>59</w:t>
    </w:r>
    <w:r w:rsidRPr="00713DD5">
      <w:rPr>
        <w:rFonts w:ascii="Palatino Linotype" w:hAnsi="Palatino Linotype"/>
        <w:b/>
        <w:bCs/>
        <w:sz w:val="20"/>
      </w:rPr>
      <w:fldChar w:fldCharType="end"/>
    </w:r>
  </w:p>
  <w:p w14:paraId="0DA4C4E6" w14:textId="77777777" w:rsidR="00A27FD0" w:rsidRPr="000B69FA" w:rsidRDefault="00A27FD0" w:rsidP="00F56426">
    <w:pPr>
      <w:pStyle w:val="Piedepgina"/>
      <w:jc w:val="right"/>
      <w:rPr>
        <w:rFonts w:ascii="Palatino Linotype" w:hAnsi="Palatino Linotype"/>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88008" w14:textId="37FD6FD9" w:rsidR="00A27FD0" w:rsidRDefault="00A27FD0" w:rsidP="00F56426">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7F4982">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7F4982">
      <w:rPr>
        <w:rFonts w:ascii="Palatino Linotype" w:hAnsi="Palatino Linotype"/>
        <w:b/>
        <w:bCs/>
        <w:noProof/>
        <w:sz w:val="20"/>
      </w:rPr>
      <w:t>6</w:t>
    </w:r>
    <w:r w:rsidRPr="00713DD5">
      <w:rPr>
        <w:rFonts w:ascii="Palatino Linotype" w:hAnsi="Palatino Linotype"/>
        <w:b/>
        <w:bCs/>
        <w:sz w:val="20"/>
      </w:rPr>
      <w:fldChar w:fldCharType="end"/>
    </w:r>
  </w:p>
  <w:p w14:paraId="58082FE6" w14:textId="77777777" w:rsidR="00A27FD0" w:rsidRPr="000B69FA" w:rsidRDefault="00A27FD0" w:rsidP="00F56426">
    <w:pPr>
      <w:pStyle w:val="Piedepgina"/>
      <w:jc w:val="right"/>
      <w:rPr>
        <w:rFonts w:ascii="Palatino Linotype" w:hAnsi="Palatino Linotype"/>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E5643" w14:textId="77777777" w:rsidR="00FA47A9" w:rsidRDefault="00FA47A9" w:rsidP="00F2498E">
      <w:pPr>
        <w:spacing w:after="0" w:line="240" w:lineRule="auto"/>
      </w:pPr>
      <w:r>
        <w:separator/>
      </w:r>
    </w:p>
  </w:footnote>
  <w:footnote w:type="continuationSeparator" w:id="0">
    <w:p w14:paraId="4229B125" w14:textId="77777777" w:rsidR="00FA47A9" w:rsidRDefault="00FA47A9" w:rsidP="00F2498E">
      <w:pPr>
        <w:spacing w:after="0" w:line="240" w:lineRule="auto"/>
      </w:pPr>
      <w:r>
        <w:continuationSeparator/>
      </w:r>
    </w:p>
  </w:footnote>
  <w:footnote w:id="1">
    <w:p w14:paraId="6F89DC08" w14:textId="77777777" w:rsidR="004C3FE5" w:rsidRPr="005552A8" w:rsidRDefault="004C3FE5" w:rsidP="004C3FE5">
      <w:pPr>
        <w:jc w:val="both"/>
        <w:rPr>
          <w:rFonts w:ascii="Palatino Linotype" w:eastAsia="Times New Roman" w:hAnsi="Palatino Linotype"/>
          <w:b/>
          <w:bCs/>
          <w:i/>
          <w:sz w:val="16"/>
          <w:szCs w:val="16"/>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6CB239B" w14:textId="77777777" w:rsidR="004C3FE5" w:rsidRPr="005552A8" w:rsidRDefault="004C3FE5" w:rsidP="004C3FE5">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27F37" w14:textId="093ED20F" w:rsidR="00A27FD0" w:rsidRDefault="00142710">
    <w:pPr>
      <w:pStyle w:val="Encabezado"/>
    </w:pPr>
    <w:r>
      <w:rPr>
        <w:noProof/>
        <w:lang w:val="es-MX" w:eastAsia="es-MX"/>
      </w:rPr>
      <w:pict w14:anchorId="2ECC7A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1027" type="#_x0000_t75" alt="" style="position:absolute;margin-left:0;margin-top:0;width:609.4pt;height:793.75pt;z-index:-251657216;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Ind w:w="-142" w:type="dxa"/>
      <w:tblLayout w:type="fixed"/>
      <w:tblCellMar>
        <w:left w:w="70" w:type="dxa"/>
        <w:right w:w="70" w:type="dxa"/>
      </w:tblCellMar>
      <w:tblLook w:val="04A0" w:firstRow="1" w:lastRow="0" w:firstColumn="1" w:lastColumn="0" w:noHBand="0" w:noVBand="1"/>
    </w:tblPr>
    <w:tblGrid>
      <w:gridCol w:w="5245"/>
      <w:gridCol w:w="4111"/>
    </w:tblGrid>
    <w:tr w:rsidR="00A27FD0" w:rsidRPr="00B17577" w14:paraId="37B9EBDE" w14:textId="77777777" w:rsidTr="008A31B4">
      <w:trPr>
        <w:trHeight w:val="227"/>
      </w:trPr>
      <w:tc>
        <w:tcPr>
          <w:tcW w:w="5245" w:type="dxa"/>
          <w:hideMark/>
        </w:tcPr>
        <w:p w14:paraId="4964FBC5" w14:textId="54CDA645" w:rsidR="00A27FD0" w:rsidRPr="00096248" w:rsidRDefault="00A27FD0" w:rsidP="00C50FCD">
          <w:pPr>
            <w:spacing w:after="0" w:line="240" w:lineRule="auto"/>
            <w:ind w:right="69"/>
            <w:jc w:val="right"/>
            <w:rPr>
              <w:rFonts w:ascii="Palatino Linotype" w:hAnsi="Palatino Linotype" w:cs="Arial"/>
              <w:b/>
              <w:sz w:val="24"/>
              <w:szCs w:val="24"/>
            </w:rPr>
          </w:pPr>
          <w:r w:rsidRPr="00096248">
            <w:rPr>
              <w:rFonts w:ascii="Palatino Linotype" w:hAnsi="Palatino Linotype" w:cs="Arial"/>
              <w:b/>
              <w:sz w:val="24"/>
              <w:szCs w:val="24"/>
            </w:rPr>
            <w:t>Recurso de Revisión:</w:t>
          </w:r>
        </w:p>
      </w:tc>
      <w:tc>
        <w:tcPr>
          <w:tcW w:w="4111" w:type="dxa"/>
          <w:hideMark/>
        </w:tcPr>
        <w:p w14:paraId="421B9899" w14:textId="260AC2E8" w:rsidR="00A27FD0" w:rsidRPr="00096248" w:rsidRDefault="009A4376" w:rsidP="00C50FCD">
          <w:pPr>
            <w:spacing w:after="120" w:line="240" w:lineRule="auto"/>
            <w:ind w:right="74"/>
            <w:jc w:val="right"/>
            <w:rPr>
              <w:rFonts w:ascii="Palatino Linotype" w:hAnsi="Palatino Linotype" w:cs="Arial"/>
              <w:b/>
              <w:sz w:val="24"/>
              <w:szCs w:val="24"/>
            </w:rPr>
          </w:pPr>
          <w:r>
            <w:rPr>
              <w:rFonts w:ascii="Palatino Linotype" w:hAnsi="Palatino Linotype" w:cs="Arial"/>
              <w:b/>
              <w:bCs/>
              <w:sz w:val="24"/>
              <w:szCs w:val="24"/>
            </w:rPr>
            <w:t>0</w:t>
          </w:r>
          <w:r w:rsidR="000B0365">
            <w:rPr>
              <w:rFonts w:ascii="Palatino Linotype" w:hAnsi="Palatino Linotype" w:cs="Arial"/>
              <w:b/>
              <w:bCs/>
              <w:sz w:val="24"/>
              <w:szCs w:val="24"/>
            </w:rPr>
            <w:t>3600</w:t>
          </w:r>
          <w:r w:rsidR="00A27FD0" w:rsidRPr="00096248">
            <w:rPr>
              <w:rFonts w:ascii="Palatino Linotype" w:hAnsi="Palatino Linotype" w:cs="Arial"/>
              <w:b/>
              <w:bCs/>
              <w:sz w:val="24"/>
              <w:szCs w:val="24"/>
            </w:rPr>
            <w:t>/INFOEM/IP/RR/202</w:t>
          </w:r>
          <w:r w:rsidR="00EE12D5">
            <w:rPr>
              <w:rFonts w:ascii="Palatino Linotype" w:hAnsi="Palatino Linotype" w:cs="Arial"/>
              <w:b/>
              <w:bCs/>
              <w:sz w:val="24"/>
              <w:szCs w:val="24"/>
            </w:rPr>
            <w:t>3</w:t>
          </w:r>
        </w:p>
      </w:tc>
    </w:tr>
    <w:tr w:rsidR="00A27FD0" w14:paraId="7591D3C9" w14:textId="77777777" w:rsidTr="008A31B4">
      <w:trPr>
        <w:trHeight w:val="242"/>
      </w:trPr>
      <w:tc>
        <w:tcPr>
          <w:tcW w:w="5245" w:type="dxa"/>
          <w:hideMark/>
        </w:tcPr>
        <w:p w14:paraId="729A65A8" w14:textId="77777777" w:rsidR="00A27FD0" w:rsidRPr="00096248" w:rsidRDefault="00A27FD0" w:rsidP="00C50FCD">
          <w:pPr>
            <w:spacing w:after="0" w:line="240" w:lineRule="auto"/>
            <w:ind w:right="69"/>
            <w:jc w:val="right"/>
            <w:rPr>
              <w:rFonts w:ascii="Palatino Linotype" w:hAnsi="Palatino Linotype" w:cs="Arial"/>
              <w:b/>
              <w:sz w:val="24"/>
              <w:szCs w:val="24"/>
            </w:rPr>
          </w:pPr>
          <w:r w:rsidRPr="00096248">
            <w:rPr>
              <w:rFonts w:ascii="Palatino Linotype" w:hAnsi="Palatino Linotype" w:cs="Arial"/>
              <w:b/>
              <w:sz w:val="24"/>
              <w:szCs w:val="24"/>
            </w:rPr>
            <w:t>Sujeto Obligado:</w:t>
          </w:r>
        </w:p>
      </w:tc>
      <w:tc>
        <w:tcPr>
          <w:tcW w:w="4111" w:type="dxa"/>
          <w:hideMark/>
        </w:tcPr>
        <w:p w14:paraId="283ADF36" w14:textId="27C3BB79" w:rsidR="00A27FD0" w:rsidRPr="00096248" w:rsidRDefault="00EE12D5" w:rsidP="00C50FCD">
          <w:pPr>
            <w:spacing w:after="120" w:line="240" w:lineRule="auto"/>
            <w:ind w:left="-68" w:right="74"/>
            <w:jc w:val="right"/>
            <w:rPr>
              <w:rFonts w:ascii="Palatino Linotype" w:hAnsi="Palatino Linotype" w:cs="Arial"/>
              <w:sz w:val="24"/>
              <w:szCs w:val="24"/>
            </w:rPr>
          </w:pPr>
          <w:r>
            <w:rPr>
              <w:rFonts w:ascii="Palatino Linotype" w:hAnsi="Palatino Linotype" w:cs="Arial"/>
              <w:sz w:val="24"/>
              <w:szCs w:val="24"/>
            </w:rPr>
            <w:t xml:space="preserve">Ayuntamiento de </w:t>
          </w:r>
          <w:r w:rsidR="000B0365">
            <w:rPr>
              <w:rFonts w:ascii="Palatino Linotype" w:hAnsi="Palatino Linotype" w:cs="Arial"/>
              <w:sz w:val="24"/>
              <w:szCs w:val="24"/>
            </w:rPr>
            <w:t>Capulhuac</w:t>
          </w:r>
        </w:p>
      </w:tc>
    </w:tr>
    <w:tr w:rsidR="00A27FD0" w:rsidRPr="00F63239" w14:paraId="037E914D" w14:textId="77777777" w:rsidTr="008A31B4">
      <w:trPr>
        <w:trHeight w:val="342"/>
      </w:trPr>
      <w:tc>
        <w:tcPr>
          <w:tcW w:w="5245" w:type="dxa"/>
          <w:hideMark/>
        </w:tcPr>
        <w:p w14:paraId="7676B68F" w14:textId="64D69EAF" w:rsidR="00A27FD0" w:rsidRPr="00096248" w:rsidRDefault="00A27FD0" w:rsidP="00C50FCD">
          <w:pPr>
            <w:tabs>
              <w:tab w:val="left" w:pos="4892"/>
            </w:tabs>
            <w:spacing w:after="0" w:line="240" w:lineRule="auto"/>
            <w:ind w:right="69"/>
            <w:jc w:val="right"/>
            <w:rPr>
              <w:rFonts w:ascii="Palatino Linotype" w:hAnsi="Palatino Linotype" w:cs="Arial"/>
              <w:b/>
              <w:sz w:val="24"/>
              <w:szCs w:val="24"/>
            </w:rPr>
          </w:pPr>
          <w:r w:rsidRPr="00096248">
            <w:rPr>
              <w:rFonts w:ascii="Palatino Linotype" w:hAnsi="Palatino Linotype" w:cs="Arial"/>
              <w:b/>
              <w:sz w:val="24"/>
              <w:szCs w:val="24"/>
            </w:rPr>
            <w:t>Comisionado Ponente:</w:t>
          </w:r>
        </w:p>
      </w:tc>
      <w:tc>
        <w:tcPr>
          <w:tcW w:w="4111" w:type="dxa"/>
          <w:hideMark/>
        </w:tcPr>
        <w:p w14:paraId="4346858F" w14:textId="20D6873D" w:rsidR="00A27FD0" w:rsidRPr="00096248" w:rsidRDefault="00A27FD0" w:rsidP="00C50FCD">
          <w:pPr>
            <w:spacing w:after="120" w:line="240" w:lineRule="auto"/>
            <w:ind w:left="-488" w:right="74" w:firstLine="567"/>
            <w:jc w:val="right"/>
            <w:rPr>
              <w:rFonts w:ascii="Palatino Linotype" w:hAnsi="Palatino Linotype" w:cs="Arial"/>
              <w:sz w:val="24"/>
              <w:szCs w:val="24"/>
            </w:rPr>
          </w:pPr>
          <w:r w:rsidRPr="00096248">
            <w:rPr>
              <w:rFonts w:ascii="Palatino Linotype" w:hAnsi="Palatino Linotype" w:cs="Arial"/>
              <w:sz w:val="24"/>
              <w:szCs w:val="24"/>
            </w:rPr>
            <w:t>José Martínez Vilchis</w:t>
          </w:r>
        </w:p>
      </w:tc>
    </w:tr>
  </w:tbl>
  <w:p w14:paraId="2998DBFD" w14:textId="707082B9" w:rsidR="00A27FD0" w:rsidRDefault="00142710">
    <w:pPr>
      <w:pStyle w:val="Encabezado"/>
    </w:pPr>
    <w:r>
      <w:rPr>
        <w:noProof/>
        <w:lang w:val="es-MX" w:eastAsia="es-MX"/>
      </w:rPr>
      <w:pict w14:anchorId="35B7DF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1026" type="#_x0000_t75" alt="" style="position:absolute;margin-left:-81.25pt;margin-top:-144.5pt;width:609.4pt;height:793.75pt;z-index:-251656192;mso-wrap-edited:f;mso-width-percent:0;mso-height-percent:0;mso-position-horizontal-relative:margin;mso-position-vertical-relative:margin;mso-width-percent:0;mso-height-percent:0" o:allowincell="f">
          <v:imagedata r:id="rId1" o:title="infoem"/>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Ind w:w="-142" w:type="dxa"/>
      <w:tblLayout w:type="fixed"/>
      <w:tblCellMar>
        <w:left w:w="70" w:type="dxa"/>
        <w:right w:w="70" w:type="dxa"/>
      </w:tblCellMar>
      <w:tblLook w:val="04A0" w:firstRow="1" w:lastRow="0" w:firstColumn="1" w:lastColumn="0" w:noHBand="0" w:noVBand="1"/>
    </w:tblPr>
    <w:tblGrid>
      <w:gridCol w:w="5245"/>
      <w:gridCol w:w="4111"/>
    </w:tblGrid>
    <w:tr w:rsidR="00A27FD0" w14:paraId="0F9FE9B6" w14:textId="77777777" w:rsidTr="00096248">
      <w:trPr>
        <w:trHeight w:val="227"/>
      </w:trPr>
      <w:tc>
        <w:tcPr>
          <w:tcW w:w="5245" w:type="dxa"/>
          <w:hideMark/>
        </w:tcPr>
        <w:p w14:paraId="6D1D9D71" w14:textId="11150E5A" w:rsidR="00A27FD0" w:rsidRPr="00663A37" w:rsidRDefault="00A27FD0" w:rsidP="00C50FCD">
          <w:pPr>
            <w:spacing w:after="0" w:line="240" w:lineRule="auto"/>
            <w:ind w:right="68"/>
            <w:jc w:val="right"/>
            <w:rPr>
              <w:rFonts w:ascii="Palatino Linotype" w:hAnsi="Palatino Linotype" w:cs="Arial"/>
              <w:b/>
              <w:sz w:val="24"/>
              <w:szCs w:val="24"/>
            </w:rPr>
          </w:pPr>
          <w:r>
            <w:rPr>
              <w:rFonts w:ascii="Palatino Linotype" w:hAnsi="Palatino Linotype" w:cs="Arial"/>
              <w:b/>
              <w:sz w:val="24"/>
              <w:szCs w:val="24"/>
            </w:rPr>
            <w:t>Recurso de Revisión</w:t>
          </w:r>
          <w:r w:rsidRPr="00663A37">
            <w:rPr>
              <w:rFonts w:ascii="Palatino Linotype" w:hAnsi="Palatino Linotype" w:cs="Arial"/>
              <w:b/>
              <w:sz w:val="24"/>
              <w:szCs w:val="24"/>
            </w:rPr>
            <w:t>:</w:t>
          </w:r>
        </w:p>
      </w:tc>
      <w:tc>
        <w:tcPr>
          <w:tcW w:w="4111" w:type="dxa"/>
          <w:hideMark/>
        </w:tcPr>
        <w:p w14:paraId="242DE466" w14:textId="7DD6344D" w:rsidR="00A27FD0" w:rsidRPr="00096248" w:rsidRDefault="00EE12D5" w:rsidP="00C50FCD">
          <w:pPr>
            <w:spacing w:after="120" w:line="240" w:lineRule="auto"/>
            <w:ind w:left="-488" w:right="68" w:firstLine="556"/>
            <w:jc w:val="right"/>
            <w:rPr>
              <w:rFonts w:ascii="Palatino Linotype" w:hAnsi="Palatino Linotype" w:cs="Arial"/>
              <w:b/>
              <w:sz w:val="24"/>
              <w:szCs w:val="24"/>
            </w:rPr>
          </w:pPr>
          <w:r>
            <w:rPr>
              <w:rFonts w:ascii="Palatino Linotype" w:hAnsi="Palatino Linotype" w:cs="Arial"/>
              <w:b/>
              <w:bCs/>
              <w:sz w:val="24"/>
              <w:szCs w:val="24"/>
            </w:rPr>
            <w:t>0</w:t>
          </w:r>
          <w:r w:rsidR="000B0365">
            <w:rPr>
              <w:rFonts w:ascii="Palatino Linotype" w:hAnsi="Palatino Linotype" w:cs="Arial"/>
              <w:b/>
              <w:bCs/>
              <w:sz w:val="24"/>
              <w:szCs w:val="24"/>
            </w:rPr>
            <w:t>3600</w:t>
          </w:r>
          <w:r w:rsidR="00A27FD0" w:rsidRPr="00096248">
            <w:rPr>
              <w:rFonts w:ascii="Palatino Linotype" w:hAnsi="Palatino Linotype" w:cs="Arial"/>
              <w:b/>
              <w:bCs/>
              <w:sz w:val="24"/>
              <w:szCs w:val="24"/>
            </w:rPr>
            <w:t>/INFOEM/IP/RR/202</w:t>
          </w:r>
          <w:r>
            <w:rPr>
              <w:rFonts w:ascii="Palatino Linotype" w:hAnsi="Palatino Linotype" w:cs="Arial"/>
              <w:b/>
              <w:bCs/>
              <w:sz w:val="24"/>
              <w:szCs w:val="24"/>
            </w:rPr>
            <w:t>3</w:t>
          </w:r>
        </w:p>
      </w:tc>
    </w:tr>
    <w:tr w:rsidR="00A27FD0" w:rsidRPr="001F57CD" w14:paraId="1377D264" w14:textId="77777777" w:rsidTr="00096248">
      <w:trPr>
        <w:trHeight w:val="196"/>
      </w:trPr>
      <w:tc>
        <w:tcPr>
          <w:tcW w:w="5245" w:type="dxa"/>
          <w:hideMark/>
        </w:tcPr>
        <w:p w14:paraId="04D597A1" w14:textId="77777777" w:rsidR="00A27FD0" w:rsidRPr="00663A37" w:rsidRDefault="00A27FD0" w:rsidP="00C50FCD">
          <w:pPr>
            <w:spacing w:after="0" w:line="240" w:lineRule="auto"/>
            <w:ind w:right="68"/>
            <w:jc w:val="right"/>
            <w:rPr>
              <w:rFonts w:ascii="Palatino Linotype" w:hAnsi="Palatino Linotype" w:cs="Arial"/>
              <w:b/>
              <w:sz w:val="24"/>
              <w:szCs w:val="24"/>
            </w:rPr>
          </w:pPr>
          <w:r w:rsidRPr="00663A37">
            <w:rPr>
              <w:rFonts w:ascii="Palatino Linotype" w:hAnsi="Palatino Linotype" w:cs="Arial"/>
              <w:b/>
              <w:sz w:val="24"/>
              <w:szCs w:val="24"/>
            </w:rPr>
            <w:t>Recurrente:</w:t>
          </w:r>
        </w:p>
      </w:tc>
      <w:tc>
        <w:tcPr>
          <w:tcW w:w="4111" w:type="dxa"/>
          <w:hideMark/>
        </w:tcPr>
        <w:p w14:paraId="1126AAEC" w14:textId="2BF8EA2C" w:rsidR="00A27FD0" w:rsidRPr="00C50FCD" w:rsidRDefault="00142710" w:rsidP="00C50FCD">
          <w:pPr>
            <w:pStyle w:val="Prrafodelista"/>
            <w:spacing w:after="120"/>
            <w:ind w:left="720" w:right="68"/>
            <w:jc w:val="right"/>
            <w:rPr>
              <w:rFonts w:ascii="Palatino Linotype" w:hAnsi="Palatino Linotype" w:cs="Arial"/>
            </w:rPr>
          </w:pPr>
          <w:r>
            <w:rPr>
              <w:rFonts w:ascii="Palatino Linotype" w:hAnsi="Palatino Linotype" w:cs="Arial"/>
            </w:rPr>
            <w:t>XXXX</w:t>
          </w:r>
          <w:r w:rsidR="00C62CAB">
            <w:rPr>
              <w:rFonts w:ascii="Palatino Linotype" w:hAnsi="Palatino Linotype" w:cs="Arial"/>
            </w:rPr>
            <w:t xml:space="preserve"> </w:t>
          </w:r>
          <w:r w:rsidR="006700BD">
            <w:rPr>
              <w:rFonts w:ascii="Palatino Linotype" w:hAnsi="Palatino Linotype" w:cs="Arial"/>
            </w:rPr>
            <w:t xml:space="preserve"> </w:t>
          </w:r>
        </w:p>
      </w:tc>
    </w:tr>
    <w:tr w:rsidR="00A27FD0" w14:paraId="4DC11993" w14:textId="77777777" w:rsidTr="00096248">
      <w:trPr>
        <w:trHeight w:val="242"/>
      </w:trPr>
      <w:tc>
        <w:tcPr>
          <w:tcW w:w="5245" w:type="dxa"/>
          <w:hideMark/>
        </w:tcPr>
        <w:p w14:paraId="76CEF1B5" w14:textId="77777777" w:rsidR="00A27FD0" w:rsidRPr="00663A37" w:rsidRDefault="00A27FD0" w:rsidP="00C50FCD">
          <w:pPr>
            <w:spacing w:after="0" w:line="240" w:lineRule="auto"/>
            <w:ind w:right="68"/>
            <w:jc w:val="right"/>
            <w:rPr>
              <w:rFonts w:ascii="Palatino Linotype" w:hAnsi="Palatino Linotype" w:cs="Arial"/>
              <w:b/>
              <w:sz w:val="24"/>
              <w:szCs w:val="24"/>
            </w:rPr>
          </w:pPr>
          <w:r w:rsidRPr="00663A37">
            <w:rPr>
              <w:rFonts w:ascii="Palatino Linotype" w:hAnsi="Palatino Linotype" w:cs="Arial"/>
              <w:b/>
              <w:sz w:val="24"/>
              <w:szCs w:val="24"/>
            </w:rPr>
            <w:t>Sujeto Obligado:</w:t>
          </w:r>
        </w:p>
      </w:tc>
      <w:tc>
        <w:tcPr>
          <w:tcW w:w="4111" w:type="dxa"/>
          <w:hideMark/>
        </w:tcPr>
        <w:p w14:paraId="7C1BB379" w14:textId="2ACFF35A" w:rsidR="00A27FD0" w:rsidRPr="00663A37" w:rsidRDefault="00EE12D5" w:rsidP="00C50FCD">
          <w:pPr>
            <w:spacing w:after="120" w:line="240" w:lineRule="auto"/>
            <w:ind w:left="-68" w:right="68"/>
            <w:jc w:val="right"/>
            <w:rPr>
              <w:rFonts w:ascii="Palatino Linotype" w:hAnsi="Palatino Linotype" w:cs="Arial"/>
              <w:sz w:val="24"/>
              <w:szCs w:val="24"/>
            </w:rPr>
          </w:pPr>
          <w:r>
            <w:rPr>
              <w:rFonts w:ascii="Palatino Linotype" w:hAnsi="Palatino Linotype" w:cs="Arial"/>
              <w:sz w:val="24"/>
              <w:szCs w:val="24"/>
            </w:rPr>
            <w:t xml:space="preserve">Ayuntamiento de </w:t>
          </w:r>
          <w:r w:rsidR="000B0365">
            <w:rPr>
              <w:rFonts w:ascii="Palatino Linotype" w:hAnsi="Palatino Linotype" w:cs="Arial"/>
              <w:sz w:val="24"/>
              <w:szCs w:val="24"/>
            </w:rPr>
            <w:t>Capulhuac</w:t>
          </w:r>
        </w:p>
      </w:tc>
    </w:tr>
    <w:tr w:rsidR="00A27FD0" w14:paraId="5C2B511D" w14:textId="77777777" w:rsidTr="00096248">
      <w:trPr>
        <w:trHeight w:val="342"/>
      </w:trPr>
      <w:tc>
        <w:tcPr>
          <w:tcW w:w="5245" w:type="dxa"/>
          <w:hideMark/>
        </w:tcPr>
        <w:p w14:paraId="03FEF68C" w14:textId="45E91CF4" w:rsidR="00A27FD0" w:rsidRPr="00663A37" w:rsidRDefault="00A27FD0" w:rsidP="00C50FCD">
          <w:pPr>
            <w:tabs>
              <w:tab w:val="left" w:pos="4892"/>
            </w:tabs>
            <w:spacing w:after="0" w:line="240" w:lineRule="auto"/>
            <w:ind w:right="68"/>
            <w:jc w:val="right"/>
            <w:rPr>
              <w:rFonts w:ascii="Palatino Linotype" w:hAnsi="Palatino Linotype" w:cs="Arial"/>
              <w:b/>
              <w:sz w:val="24"/>
              <w:szCs w:val="24"/>
            </w:rPr>
          </w:pPr>
          <w:r w:rsidRPr="00663A37">
            <w:rPr>
              <w:rFonts w:ascii="Palatino Linotype" w:hAnsi="Palatino Linotype" w:cs="Arial"/>
              <w:b/>
              <w:sz w:val="24"/>
              <w:szCs w:val="24"/>
            </w:rPr>
            <w:t>Comisionado Ponente:</w:t>
          </w:r>
        </w:p>
      </w:tc>
      <w:tc>
        <w:tcPr>
          <w:tcW w:w="4111" w:type="dxa"/>
          <w:hideMark/>
        </w:tcPr>
        <w:p w14:paraId="6744F9AD" w14:textId="1AF88FD3" w:rsidR="00A27FD0" w:rsidRPr="00663A37" w:rsidRDefault="00A27FD0" w:rsidP="00C50FCD">
          <w:pPr>
            <w:spacing w:after="120" w:line="240" w:lineRule="auto"/>
            <w:ind w:left="-488" w:right="68" w:firstLine="567"/>
            <w:jc w:val="right"/>
            <w:rPr>
              <w:rFonts w:ascii="Palatino Linotype" w:hAnsi="Palatino Linotype" w:cs="Arial"/>
              <w:sz w:val="24"/>
              <w:szCs w:val="24"/>
            </w:rPr>
          </w:pPr>
          <w:r w:rsidRPr="00663A37">
            <w:rPr>
              <w:rFonts w:ascii="Palatino Linotype" w:hAnsi="Palatino Linotype" w:cs="Arial"/>
              <w:sz w:val="24"/>
              <w:szCs w:val="24"/>
            </w:rPr>
            <w:t>José Martínez Vilchis</w:t>
          </w:r>
        </w:p>
      </w:tc>
    </w:tr>
  </w:tbl>
  <w:p w14:paraId="04D3BBA0" w14:textId="07F41374" w:rsidR="00A27FD0" w:rsidRPr="00C50FCD" w:rsidRDefault="00142710">
    <w:pPr>
      <w:pStyle w:val="Encabezado"/>
      <w:rPr>
        <w:sz w:val="22"/>
        <w:szCs w:val="22"/>
      </w:rPr>
    </w:pPr>
    <w:r>
      <w:rPr>
        <w:noProof/>
        <w:lang w:val="es-MX" w:eastAsia="es-MX"/>
      </w:rPr>
      <w:pict w14:anchorId="673091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6" o:spid="_x0000_s1025" type="#_x0000_t75" alt="" style="position:absolute;margin-left:-81.25pt;margin-top:-144.7pt;width:609.4pt;height:793.75pt;z-index:-251658240;mso-wrap-edited:f;mso-width-percent:0;mso-height-percent:0;mso-position-horizontal-relative:margin;mso-position-vertical-relative:margin;mso-width-percent:0;mso-height-percent:0" o:allowincell="f">
          <v:imagedata r:id="rId1" o:title="infoem"/>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744C"/>
    <w:multiLevelType w:val="hybridMultilevel"/>
    <w:tmpl w:val="7068A68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77664CE"/>
    <w:multiLevelType w:val="hybridMultilevel"/>
    <w:tmpl w:val="4EA0B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520D26"/>
    <w:multiLevelType w:val="hybridMultilevel"/>
    <w:tmpl w:val="5D4A62D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15:restartNumberingAfterBreak="0">
    <w:nsid w:val="116F03D2"/>
    <w:multiLevelType w:val="hybridMultilevel"/>
    <w:tmpl w:val="8B1C25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15:restartNumberingAfterBreak="0">
    <w:nsid w:val="207A165E"/>
    <w:multiLevelType w:val="hybridMultilevel"/>
    <w:tmpl w:val="B538C0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2D8769A"/>
    <w:multiLevelType w:val="hybridMultilevel"/>
    <w:tmpl w:val="03DC57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4BE378A"/>
    <w:multiLevelType w:val="hybridMultilevel"/>
    <w:tmpl w:val="7068A6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8CD7AAF"/>
    <w:multiLevelType w:val="hybridMultilevel"/>
    <w:tmpl w:val="C8F2A3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BC1853"/>
    <w:multiLevelType w:val="hybridMultilevel"/>
    <w:tmpl w:val="C6FC267C"/>
    <w:lvl w:ilvl="0" w:tplc="2A74F63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983B23"/>
    <w:multiLevelType w:val="hybridMultilevel"/>
    <w:tmpl w:val="C024C13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1" w15:restartNumberingAfterBreak="0">
    <w:nsid w:val="322A28DB"/>
    <w:multiLevelType w:val="hybridMultilevel"/>
    <w:tmpl w:val="16541C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3BB43F2"/>
    <w:multiLevelType w:val="hybridMultilevel"/>
    <w:tmpl w:val="9600F4D0"/>
    <w:lvl w:ilvl="0" w:tplc="450C5AAA">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93856F2"/>
    <w:multiLevelType w:val="hybridMultilevel"/>
    <w:tmpl w:val="A4D29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0C19D3"/>
    <w:multiLevelType w:val="hybridMultilevel"/>
    <w:tmpl w:val="C3787AB4"/>
    <w:lvl w:ilvl="0" w:tplc="C7BE7D24">
      <w:start w:val="1"/>
      <w:numFmt w:val="decimal"/>
      <w:lvlText w:val="%1."/>
      <w:lvlJc w:val="left"/>
      <w:pPr>
        <w:ind w:left="720" w:hanging="360"/>
      </w:pPr>
      <w:rPr>
        <w:rFonts w:hint="default"/>
        <w:b/>
        <w:bCs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DF409A0"/>
    <w:multiLevelType w:val="hybridMultilevel"/>
    <w:tmpl w:val="BB4849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E877DF3"/>
    <w:multiLevelType w:val="hybridMultilevel"/>
    <w:tmpl w:val="EB56D8B6"/>
    <w:lvl w:ilvl="0" w:tplc="B2004AB8">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15:restartNumberingAfterBreak="0">
    <w:nsid w:val="3EAD3ED9"/>
    <w:multiLevelType w:val="hybridMultilevel"/>
    <w:tmpl w:val="289065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37E07D0"/>
    <w:multiLevelType w:val="hybridMultilevel"/>
    <w:tmpl w:val="B538C0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38164C8"/>
    <w:multiLevelType w:val="hybridMultilevel"/>
    <w:tmpl w:val="53FA375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4EC5014"/>
    <w:multiLevelType w:val="hybridMultilevel"/>
    <w:tmpl w:val="8C3E95B6"/>
    <w:lvl w:ilvl="0" w:tplc="450C5AAA">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BED1039"/>
    <w:multiLevelType w:val="hybridMultilevel"/>
    <w:tmpl w:val="2D428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CFE7C3D"/>
    <w:multiLevelType w:val="hybridMultilevel"/>
    <w:tmpl w:val="A9884E3C"/>
    <w:lvl w:ilvl="0" w:tplc="9AE85AC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F053B18"/>
    <w:multiLevelType w:val="hybridMultilevel"/>
    <w:tmpl w:val="7C02E0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2654112"/>
    <w:multiLevelType w:val="hybridMultilevel"/>
    <w:tmpl w:val="039E1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EF598B"/>
    <w:multiLevelType w:val="hybridMultilevel"/>
    <w:tmpl w:val="D0002C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3F81F00"/>
    <w:multiLevelType w:val="hybridMultilevel"/>
    <w:tmpl w:val="036484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9013DFC"/>
    <w:multiLevelType w:val="hybridMultilevel"/>
    <w:tmpl w:val="C19630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AF1083F"/>
    <w:multiLevelType w:val="hybridMultilevel"/>
    <w:tmpl w:val="0AA00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F60FA2"/>
    <w:multiLevelType w:val="hybridMultilevel"/>
    <w:tmpl w:val="DE1686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65B723F"/>
    <w:multiLevelType w:val="hybridMultilevel"/>
    <w:tmpl w:val="44A24B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BB00169"/>
    <w:multiLevelType w:val="hybridMultilevel"/>
    <w:tmpl w:val="70389C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0070418"/>
    <w:multiLevelType w:val="hybridMultilevel"/>
    <w:tmpl w:val="706C4BC2"/>
    <w:lvl w:ilvl="0" w:tplc="B09249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09D7731"/>
    <w:multiLevelType w:val="hybridMultilevel"/>
    <w:tmpl w:val="ECC4A7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CF73F2"/>
    <w:multiLevelType w:val="hybridMultilevel"/>
    <w:tmpl w:val="D72A271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1690E03"/>
    <w:multiLevelType w:val="hybridMultilevel"/>
    <w:tmpl w:val="7068A6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26A1FB2"/>
    <w:multiLevelType w:val="hybridMultilevel"/>
    <w:tmpl w:val="3FB0C672"/>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7"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451241"/>
    <w:multiLevelType w:val="hybridMultilevel"/>
    <w:tmpl w:val="8C9004D0"/>
    <w:lvl w:ilvl="0" w:tplc="4E02F8C0">
      <w:start w:val="5"/>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1382928">
    <w:abstractNumId w:val="26"/>
  </w:num>
  <w:num w:numId="2" w16cid:durableId="1848132699">
    <w:abstractNumId w:val="19"/>
  </w:num>
  <w:num w:numId="3" w16cid:durableId="661468765">
    <w:abstractNumId w:val="38"/>
  </w:num>
  <w:num w:numId="4" w16cid:durableId="545527266">
    <w:abstractNumId w:val="22"/>
  </w:num>
  <w:num w:numId="5" w16cid:durableId="1766463264">
    <w:abstractNumId w:val="23"/>
  </w:num>
  <w:num w:numId="6" w16cid:durableId="144396186">
    <w:abstractNumId w:val="12"/>
  </w:num>
  <w:num w:numId="7" w16cid:durableId="1032077568">
    <w:abstractNumId w:val="20"/>
  </w:num>
  <w:num w:numId="8" w16cid:durableId="708578336">
    <w:abstractNumId w:val="6"/>
  </w:num>
  <w:num w:numId="9" w16cid:durableId="2040201805">
    <w:abstractNumId w:val="31"/>
  </w:num>
  <w:num w:numId="10" w16cid:durableId="2083673638">
    <w:abstractNumId w:val="11"/>
  </w:num>
  <w:num w:numId="11" w16cid:durableId="734209383">
    <w:abstractNumId w:val="35"/>
  </w:num>
  <w:num w:numId="12" w16cid:durableId="492718713">
    <w:abstractNumId w:val="7"/>
  </w:num>
  <w:num w:numId="13" w16cid:durableId="389234699">
    <w:abstractNumId w:val="0"/>
  </w:num>
  <w:num w:numId="14" w16cid:durableId="159546046">
    <w:abstractNumId w:val="13"/>
  </w:num>
  <w:num w:numId="15" w16cid:durableId="574514401">
    <w:abstractNumId w:val="32"/>
  </w:num>
  <w:num w:numId="16" w16cid:durableId="10688815">
    <w:abstractNumId w:val="14"/>
  </w:num>
  <w:num w:numId="17" w16cid:durableId="1420055896">
    <w:abstractNumId w:val="3"/>
  </w:num>
  <w:num w:numId="18" w16cid:durableId="1681424233">
    <w:abstractNumId w:val="36"/>
  </w:num>
  <w:num w:numId="19" w16cid:durableId="364183762">
    <w:abstractNumId w:val="2"/>
  </w:num>
  <w:num w:numId="20" w16cid:durableId="1143812429">
    <w:abstractNumId w:val="1"/>
  </w:num>
  <w:num w:numId="21" w16cid:durableId="76489538">
    <w:abstractNumId w:val="8"/>
  </w:num>
  <w:num w:numId="22" w16cid:durableId="647980140">
    <w:abstractNumId w:val="33"/>
  </w:num>
  <w:num w:numId="23" w16cid:durableId="1721904332">
    <w:abstractNumId w:val="18"/>
  </w:num>
  <w:num w:numId="24" w16cid:durableId="1497066477">
    <w:abstractNumId w:val="4"/>
  </w:num>
  <w:num w:numId="25" w16cid:durableId="235866272">
    <w:abstractNumId w:val="27"/>
  </w:num>
  <w:num w:numId="26" w16cid:durableId="1033110916">
    <w:abstractNumId w:val="37"/>
  </w:num>
  <w:num w:numId="27" w16cid:durableId="1559825282">
    <w:abstractNumId w:val="21"/>
  </w:num>
  <w:num w:numId="28" w16cid:durableId="136337060">
    <w:abstractNumId w:val="24"/>
  </w:num>
  <w:num w:numId="29" w16cid:durableId="1526868308">
    <w:abstractNumId w:val="28"/>
  </w:num>
  <w:num w:numId="30" w16cid:durableId="1023093102">
    <w:abstractNumId w:val="25"/>
  </w:num>
  <w:num w:numId="31" w16cid:durableId="832336907">
    <w:abstractNumId w:val="16"/>
  </w:num>
  <w:num w:numId="32" w16cid:durableId="145362470">
    <w:abstractNumId w:val="30"/>
  </w:num>
  <w:num w:numId="33" w16cid:durableId="2088384995">
    <w:abstractNumId w:val="17"/>
  </w:num>
  <w:num w:numId="34" w16cid:durableId="1491486754">
    <w:abstractNumId w:val="5"/>
  </w:num>
  <w:num w:numId="35" w16cid:durableId="1372145184">
    <w:abstractNumId w:val="15"/>
  </w:num>
  <w:num w:numId="36" w16cid:durableId="1135635757">
    <w:abstractNumId w:val="9"/>
  </w:num>
  <w:num w:numId="37" w16cid:durableId="1651980807">
    <w:abstractNumId w:val="10"/>
  </w:num>
  <w:num w:numId="38" w16cid:durableId="850795609">
    <w:abstractNumId w:val="34"/>
  </w:num>
  <w:num w:numId="39" w16cid:durableId="2056733694">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s-MX" w:vendorID="64" w:dllVersion="0" w:nlCheck="1" w:checkStyle="0"/>
  <w:activeWritingStyle w:appName="MSWord" w:lang="es-ES_tradnl" w:vendorID="64" w:dllVersion="4096" w:nlCheck="1" w:checkStyle="0"/>
  <w:activeWritingStyle w:appName="MSWord" w:lang="es-MX" w:vendorID="64" w:dllVersion="4096" w:nlCheck="1" w:checkStyle="0"/>
  <w:activeWritingStyle w:appName="MSWord" w:lang="es-ES" w:vendorID="64" w:dllVersion="4096" w:nlCheck="1" w:checkStyle="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98E"/>
    <w:rsid w:val="00002C6A"/>
    <w:rsid w:val="000034AA"/>
    <w:rsid w:val="00007857"/>
    <w:rsid w:val="0001151F"/>
    <w:rsid w:val="00011CCA"/>
    <w:rsid w:val="00012BEE"/>
    <w:rsid w:val="00012D78"/>
    <w:rsid w:val="00014F9D"/>
    <w:rsid w:val="00015487"/>
    <w:rsid w:val="000171BE"/>
    <w:rsid w:val="00021122"/>
    <w:rsid w:val="00021165"/>
    <w:rsid w:val="00024A6D"/>
    <w:rsid w:val="00026582"/>
    <w:rsid w:val="00027170"/>
    <w:rsid w:val="000307FB"/>
    <w:rsid w:val="00031232"/>
    <w:rsid w:val="00031BA3"/>
    <w:rsid w:val="00033479"/>
    <w:rsid w:val="00033562"/>
    <w:rsid w:val="0003461C"/>
    <w:rsid w:val="00035A30"/>
    <w:rsid w:val="00036D5F"/>
    <w:rsid w:val="00036EFC"/>
    <w:rsid w:val="000379C2"/>
    <w:rsid w:val="00040A10"/>
    <w:rsid w:val="00041670"/>
    <w:rsid w:val="000417BE"/>
    <w:rsid w:val="00041AE7"/>
    <w:rsid w:val="00041DEA"/>
    <w:rsid w:val="00042C95"/>
    <w:rsid w:val="00045F86"/>
    <w:rsid w:val="00051732"/>
    <w:rsid w:val="0005480B"/>
    <w:rsid w:val="00054B06"/>
    <w:rsid w:val="00054F6A"/>
    <w:rsid w:val="00055891"/>
    <w:rsid w:val="00055C90"/>
    <w:rsid w:val="000564B5"/>
    <w:rsid w:val="000575E4"/>
    <w:rsid w:val="0005787D"/>
    <w:rsid w:val="00057B42"/>
    <w:rsid w:val="00060716"/>
    <w:rsid w:val="00061B46"/>
    <w:rsid w:val="00061B8D"/>
    <w:rsid w:val="00064854"/>
    <w:rsid w:val="00065463"/>
    <w:rsid w:val="000658F7"/>
    <w:rsid w:val="000666B3"/>
    <w:rsid w:val="0007107B"/>
    <w:rsid w:val="000739AF"/>
    <w:rsid w:val="000744AF"/>
    <w:rsid w:val="00075586"/>
    <w:rsid w:val="00075D5E"/>
    <w:rsid w:val="00076332"/>
    <w:rsid w:val="00077A55"/>
    <w:rsid w:val="000802BA"/>
    <w:rsid w:val="00082E5D"/>
    <w:rsid w:val="00083498"/>
    <w:rsid w:val="0008496A"/>
    <w:rsid w:val="00085EA2"/>
    <w:rsid w:val="0008737D"/>
    <w:rsid w:val="00087F54"/>
    <w:rsid w:val="00090EFA"/>
    <w:rsid w:val="00092681"/>
    <w:rsid w:val="00092D82"/>
    <w:rsid w:val="0009328A"/>
    <w:rsid w:val="0009397B"/>
    <w:rsid w:val="00094FD7"/>
    <w:rsid w:val="0009609D"/>
    <w:rsid w:val="00096248"/>
    <w:rsid w:val="000A110B"/>
    <w:rsid w:val="000A2F65"/>
    <w:rsid w:val="000A3F41"/>
    <w:rsid w:val="000A50D0"/>
    <w:rsid w:val="000A5BE7"/>
    <w:rsid w:val="000A77E8"/>
    <w:rsid w:val="000B0365"/>
    <w:rsid w:val="000B1F27"/>
    <w:rsid w:val="000B28CF"/>
    <w:rsid w:val="000B51CE"/>
    <w:rsid w:val="000B5608"/>
    <w:rsid w:val="000B65C3"/>
    <w:rsid w:val="000C0203"/>
    <w:rsid w:val="000C066A"/>
    <w:rsid w:val="000C0E5D"/>
    <w:rsid w:val="000C2D59"/>
    <w:rsid w:val="000C416A"/>
    <w:rsid w:val="000C472C"/>
    <w:rsid w:val="000C4751"/>
    <w:rsid w:val="000C51AF"/>
    <w:rsid w:val="000C661C"/>
    <w:rsid w:val="000C7D30"/>
    <w:rsid w:val="000C7F8F"/>
    <w:rsid w:val="000D14DA"/>
    <w:rsid w:val="000D55D2"/>
    <w:rsid w:val="000D5634"/>
    <w:rsid w:val="000D5C00"/>
    <w:rsid w:val="000D772A"/>
    <w:rsid w:val="000E06A3"/>
    <w:rsid w:val="000E0D32"/>
    <w:rsid w:val="000E1FD4"/>
    <w:rsid w:val="000E37D0"/>
    <w:rsid w:val="000E4AFE"/>
    <w:rsid w:val="000E4EBC"/>
    <w:rsid w:val="000E74D7"/>
    <w:rsid w:val="000F114E"/>
    <w:rsid w:val="000F146C"/>
    <w:rsid w:val="000F196A"/>
    <w:rsid w:val="0010147E"/>
    <w:rsid w:val="0010183E"/>
    <w:rsid w:val="00103C89"/>
    <w:rsid w:val="001050A9"/>
    <w:rsid w:val="00107256"/>
    <w:rsid w:val="001116B7"/>
    <w:rsid w:val="00112AA1"/>
    <w:rsid w:val="00115495"/>
    <w:rsid w:val="00116E4B"/>
    <w:rsid w:val="00116F6B"/>
    <w:rsid w:val="001235A0"/>
    <w:rsid w:val="00123D0B"/>
    <w:rsid w:val="00130C18"/>
    <w:rsid w:val="00131C6C"/>
    <w:rsid w:val="00131F2D"/>
    <w:rsid w:val="00133158"/>
    <w:rsid w:val="0013657B"/>
    <w:rsid w:val="00136A94"/>
    <w:rsid w:val="001426A5"/>
    <w:rsid w:val="00142710"/>
    <w:rsid w:val="001428F5"/>
    <w:rsid w:val="00142D35"/>
    <w:rsid w:val="00144A6E"/>
    <w:rsid w:val="00144BA8"/>
    <w:rsid w:val="001464CD"/>
    <w:rsid w:val="00150293"/>
    <w:rsid w:val="001502AD"/>
    <w:rsid w:val="001506EA"/>
    <w:rsid w:val="001509C0"/>
    <w:rsid w:val="00151431"/>
    <w:rsid w:val="00151FF5"/>
    <w:rsid w:val="00154F75"/>
    <w:rsid w:val="00155CC6"/>
    <w:rsid w:val="00155F53"/>
    <w:rsid w:val="001564E3"/>
    <w:rsid w:val="001568D5"/>
    <w:rsid w:val="001624E8"/>
    <w:rsid w:val="0016322B"/>
    <w:rsid w:val="0016339A"/>
    <w:rsid w:val="00165898"/>
    <w:rsid w:val="00166171"/>
    <w:rsid w:val="00171192"/>
    <w:rsid w:val="00171BBC"/>
    <w:rsid w:val="0017523B"/>
    <w:rsid w:val="00175B42"/>
    <w:rsid w:val="00176522"/>
    <w:rsid w:val="001809A8"/>
    <w:rsid w:val="00181A9D"/>
    <w:rsid w:val="00182FC0"/>
    <w:rsid w:val="001849C5"/>
    <w:rsid w:val="00184AEA"/>
    <w:rsid w:val="00185C61"/>
    <w:rsid w:val="00190519"/>
    <w:rsid w:val="00192D02"/>
    <w:rsid w:val="001957E6"/>
    <w:rsid w:val="00195845"/>
    <w:rsid w:val="0019584A"/>
    <w:rsid w:val="001960AD"/>
    <w:rsid w:val="001A057E"/>
    <w:rsid w:val="001A0AFD"/>
    <w:rsid w:val="001A0E96"/>
    <w:rsid w:val="001A1BDB"/>
    <w:rsid w:val="001A316F"/>
    <w:rsid w:val="001A3C5F"/>
    <w:rsid w:val="001A4A1A"/>
    <w:rsid w:val="001A4BDF"/>
    <w:rsid w:val="001A6849"/>
    <w:rsid w:val="001A773B"/>
    <w:rsid w:val="001B28D1"/>
    <w:rsid w:val="001B3FD2"/>
    <w:rsid w:val="001B6C2D"/>
    <w:rsid w:val="001C087E"/>
    <w:rsid w:val="001C0F32"/>
    <w:rsid w:val="001C2755"/>
    <w:rsid w:val="001C2C72"/>
    <w:rsid w:val="001C3387"/>
    <w:rsid w:val="001C54A1"/>
    <w:rsid w:val="001C5CD0"/>
    <w:rsid w:val="001C72C0"/>
    <w:rsid w:val="001C7697"/>
    <w:rsid w:val="001C7C31"/>
    <w:rsid w:val="001D1B77"/>
    <w:rsid w:val="001D225B"/>
    <w:rsid w:val="001D3563"/>
    <w:rsid w:val="001D3EE2"/>
    <w:rsid w:val="001D41E0"/>
    <w:rsid w:val="001D6CA8"/>
    <w:rsid w:val="001E04CC"/>
    <w:rsid w:val="001E2186"/>
    <w:rsid w:val="001E35AE"/>
    <w:rsid w:val="001E5453"/>
    <w:rsid w:val="001E5C3D"/>
    <w:rsid w:val="001E678B"/>
    <w:rsid w:val="001F2BC9"/>
    <w:rsid w:val="001F408E"/>
    <w:rsid w:val="001F4860"/>
    <w:rsid w:val="001F4EDD"/>
    <w:rsid w:val="001F57CD"/>
    <w:rsid w:val="001F5E0D"/>
    <w:rsid w:val="001F5E58"/>
    <w:rsid w:val="001F786A"/>
    <w:rsid w:val="001F7890"/>
    <w:rsid w:val="00200FAD"/>
    <w:rsid w:val="00201765"/>
    <w:rsid w:val="00203F5C"/>
    <w:rsid w:val="00205FAC"/>
    <w:rsid w:val="00206D89"/>
    <w:rsid w:val="0020763C"/>
    <w:rsid w:val="00207E11"/>
    <w:rsid w:val="0021063D"/>
    <w:rsid w:val="00210714"/>
    <w:rsid w:val="0021327B"/>
    <w:rsid w:val="00214B09"/>
    <w:rsid w:val="002155ED"/>
    <w:rsid w:val="0021627B"/>
    <w:rsid w:val="0021698E"/>
    <w:rsid w:val="00216D13"/>
    <w:rsid w:val="002173F3"/>
    <w:rsid w:val="0022245F"/>
    <w:rsid w:val="00224FEA"/>
    <w:rsid w:val="002264AE"/>
    <w:rsid w:val="00227DBC"/>
    <w:rsid w:val="0023118D"/>
    <w:rsid w:val="00232621"/>
    <w:rsid w:val="0023293E"/>
    <w:rsid w:val="00232A7A"/>
    <w:rsid w:val="00232DA5"/>
    <w:rsid w:val="002338B9"/>
    <w:rsid w:val="00234061"/>
    <w:rsid w:val="0023573F"/>
    <w:rsid w:val="00236B9A"/>
    <w:rsid w:val="00240046"/>
    <w:rsid w:val="0024157E"/>
    <w:rsid w:val="00241AEF"/>
    <w:rsid w:val="002432E1"/>
    <w:rsid w:val="00245AC1"/>
    <w:rsid w:val="00252443"/>
    <w:rsid w:val="0025255F"/>
    <w:rsid w:val="002529C6"/>
    <w:rsid w:val="002547B2"/>
    <w:rsid w:val="0025565C"/>
    <w:rsid w:val="00255FD1"/>
    <w:rsid w:val="00256CE0"/>
    <w:rsid w:val="00261A13"/>
    <w:rsid w:val="002623BE"/>
    <w:rsid w:val="00264CA1"/>
    <w:rsid w:val="0026506A"/>
    <w:rsid w:val="002704DF"/>
    <w:rsid w:val="00270F03"/>
    <w:rsid w:val="002710B5"/>
    <w:rsid w:val="0027116F"/>
    <w:rsid w:val="002729A0"/>
    <w:rsid w:val="00272E59"/>
    <w:rsid w:val="00273F5F"/>
    <w:rsid w:val="00273F7C"/>
    <w:rsid w:val="0027555F"/>
    <w:rsid w:val="00275719"/>
    <w:rsid w:val="002772FC"/>
    <w:rsid w:val="00280398"/>
    <w:rsid w:val="002811E3"/>
    <w:rsid w:val="00282431"/>
    <w:rsid w:val="00282E9E"/>
    <w:rsid w:val="00283D5E"/>
    <w:rsid w:val="00284245"/>
    <w:rsid w:val="00285034"/>
    <w:rsid w:val="00285EA0"/>
    <w:rsid w:val="002913C5"/>
    <w:rsid w:val="00291DE2"/>
    <w:rsid w:val="0029208D"/>
    <w:rsid w:val="0029225E"/>
    <w:rsid w:val="00293F85"/>
    <w:rsid w:val="0029482F"/>
    <w:rsid w:val="00294892"/>
    <w:rsid w:val="00295914"/>
    <w:rsid w:val="00296073"/>
    <w:rsid w:val="00296626"/>
    <w:rsid w:val="00296E92"/>
    <w:rsid w:val="00297212"/>
    <w:rsid w:val="002A02E8"/>
    <w:rsid w:val="002A1797"/>
    <w:rsid w:val="002A51B8"/>
    <w:rsid w:val="002A5ADD"/>
    <w:rsid w:val="002A5FDF"/>
    <w:rsid w:val="002A6FCE"/>
    <w:rsid w:val="002A7501"/>
    <w:rsid w:val="002B0EA1"/>
    <w:rsid w:val="002B3016"/>
    <w:rsid w:val="002B317E"/>
    <w:rsid w:val="002B3CE2"/>
    <w:rsid w:val="002B40FF"/>
    <w:rsid w:val="002B5F48"/>
    <w:rsid w:val="002B6DF7"/>
    <w:rsid w:val="002B7549"/>
    <w:rsid w:val="002C0E65"/>
    <w:rsid w:val="002C15CA"/>
    <w:rsid w:val="002C1DAF"/>
    <w:rsid w:val="002C26CD"/>
    <w:rsid w:val="002C2C08"/>
    <w:rsid w:val="002C42A2"/>
    <w:rsid w:val="002C4718"/>
    <w:rsid w:val="002C6010"/>
    <w:rsid w:val="002C7329"/>
    <w:rsid w:val="002C7EC4"/>
    <w:rsid w:val="002D15F2"/>
    <w:rsid w:val="002D2F05"/>
    <w:rsid w:val="002D320E"/>
    <w:rsid w:val="002D4953"/>
    <w:rsid w:val="002D5CCE"/>
    <w:rsid w:val="002E1484"/>
    <w:rsid w:val="002E2BE0"/>
    <w:rsid w:val="002E37DA"/>
    <w:rsid w:val="002E40AD"/>
    <w:rsid w:val="002E72F0"/>
    <w:rsid w:val="002E7843"/>
    <w:rsid w:val="002F368E"/>
    <w:rsid w:val="002F3AAF"/>
    <w:rsid w:val="002F40FF"/>
    <w:rsid w:val="002F5101"/>
    <w:rsid w:val="002F5645"/>
    <w:rsid w:val="002F5851"/>
    <w:rsid w:val="002F713F"/>
    <w:rsid w:val="00300919"/>
    <w:rsid w:val="00302BF3"/>
    <w:rsid w:val="00302D8C"/>
    <w:rsid w:val="00303F92"/>
    <w:rsid w:val="00304386"/>
    <w:rsid w:val="0030691E"/>
    <w:rsid w:val="00310825"/>
    <w:rsid w:val="00312106"/>
    <w:rsid w:val="003126FB"/>
    <w:rsid w:val="00315AE3"/>
    <w:rsid w:val="00315CA2"/>
    <w:rsid w:val="00316A7B"/>
    <w:rsid w:val="0032187B"/>
    <w:rsid w:val="003219BC"/>
    <w:rsid w:val="00324F09"/>
    <w:rsid w:val="0033070B"/>
    <w:rsid w:val="00331513"/>
    <w:rsid w:val="0033491A"/>
    <w:rsid w:val="00337088"/>
    <w:rsid w:val="00337638"/>
    <w:rsid w:val="00340ADD"/>
    <w:rsid w:val="00341178"/>
    <w:rsid w:val="00341B42"/>
    <w:rsid w:val="003423FC"/>
    <w:rsid w:val="00344766"/>
    <w:rsid w:val="00344AD3"/>
    <w:rsid w:val="00345687"/>
    <w:rsid w:val="00345708"/>
    <w:rsid w:val="00346373"/>
    <w:rsid w:val="003467CD"/>
    <w:rsid w:val="003505B2"/>
    <w:rsid w:val="0035063B"/>
    <w:rsid w:val="003509A3"/>
    <w:rsid w:val="00352677"/>
    <w:rsid w:val="003572E7"/>
    <w:rsid w:val="0036188D"/>
    <w:rsid w:val="00362013"/>
    <w:rsid w:val="00364C0A"/>
    <w:rsid w:val="00367D62"/>
    <w:rsid w:val="003713C2"/>
    <w:rsid w:val="0037172A"/>
    <w:rsid w:val="0037269A"/>
    <w:rsid w:val="00372B35"/>
    <w:rsid w:val="00372B45"/>
    <w:rsid w:val="0037526D"/>
    <w:rsid w:val="003800E9"/>
    <w:rsid w:val="003834CC"/>
    <w:rsid w:val="003839F9"/>
    <w:rsid w:val="00385421"/>
    <w:rsid w:val="00386A48"/>
    <w:rsid w:val="00387CF3"/>
    <w:rsid w:val="00392022"/>
    <w:rsid w:val="0039214E"/>
    <w:rsid w:val="0039244B"/>
    <w:rsid w:val="0039256B"/>
    <w:rsid w:val="0039393F"/>
    <w:rsid w:val="003943CF"/>
    <w:rsid w:val="0039731D"/>
    <w:rsid w:val="00397677"/>
    <w:rsid w:val="003A0B24"/>
    <w:rsid w:val="003A0BF2"/>
    <w:rsid w:val="003A3A32"/>
    <w:rsid w:val="003A459D"/>
    <w:rsid w:val="003A4948"/>
    <w:rsid w:val="003A59A6"/>
    <w:rsid w:val="003A6D5C"/>
    <w:rsid w:val="003A7ED9"/>
    <w:rsid w:val="003B10FB"/>
    <w:rsid w:val="003B1154"/>
    <w:rsid w:val="003B1752"/>
    <w:rsid w:val="003B3252"/>
    <w:rsid w:val="003B3474"/>
    <w:rsid w:val="003B5841"/>
    <w:rsid w:val="003B595A"/>
    <w:rsid w:val="003B7208"/>
    <w:rsid w:val="003B7403"/>
    <w:rsid w:val="003B7A9D"/>
    <w:rsid w:val="003C1100"/>
    <w:rsid w:val="003C1CFB"/>
    <w:rsid w:val="003C1DE6"/>
    <w:rsid w:val="003C4FF5"/>
    <w:rsid w:val="003D0AE2"/>
    <w:rsid w:val="003D127C"/>
    <w:rsid w:val="003D3477"/>
    <w:rsid w:val="003D5450"/>
    <w:rsid w:val="003D7760"/>
    <w:rsid w:val="003E13A1"/>
    <w:rsid w:val="003E2955"/>
    <w:rsid w:val="003E44DA"/>
    <w:rsid w:val="003E468A"/>
    <w:rsid w:val="003E6E17"/>
    <w:rsid w:val="003F2491"/>
    <w:rsid w:val="003F308A"/>
    <w:rsid w:val="003F5D5C"/>
    <w:rsid w:val="003F6192"/>
    <w:rsid w:val="003F78BE"/>
    <w:rsid w:val="00400915"/>
    <w:rsid w:val="00400AFE"/>
    <w:rsid w:val="00401333"/>
    <w:rsid w:val="00401D6E"/>
    <w:rsid w:val="00403319"/>
    <w:rsid w:val="00404426"/>
    <w:rsid w:val="00406793"/>
    <w:rsid w:val="00407067"/>
    <w:rsid w:val="00411F8F"/>
    <w:rsid w:val="004123D8"/>
    <w:rsid w:val="004135D8"/>
    <w:rsid w:val="00414020"/>
    <w:rsid w:val="0041428D"/>
    <w:rsid w:val="004154DB"/>
    <w:rsid w:val="00417379"/>
    <w:rsid w:val="004176BF"/>
    <w:rsid w:val="004204D0"/>
    <w:rsid w:val="00420AC4"/>
    <w:rsid w:val="004232C6"/>
    <w:rsid w:val="00425A31"/>
    <w:rsid w:val="00426124"/>
    <w:rsid w:val="00426F24"/>
    <w:rsid w:val="004310BB"/>
    <w:rsid w:val="004338C7"/>
    <w:rsid w:val="00433E65"/>
    <w:rsid w:val="00434C3F"/>
    <w:rsid w:val="004406B5"/>
    <w:rsid w:val="00444E7F"/>
    <w:rsid w:val="00445514"/>
    <w:rsid w:val="00445853"/>
    <w:rsid w:val="00447748"/>
    <w:rsid w:val="00447A90"/>
    <w:rsid w:val="0045354B"/>
    <w:rsid w:val="00453687"/>
    <w:rsid w:val="004536F3"/>
    <w:rsid w:val="004558BD"/>
    <w:rsid w:val="004579C0"/>
    <w:rsid w:val="00460C5B"/>
    <w:rsid w:val="004615D3"/>
    <w:rsid w:val="0046281E"/>
    <w:rsid w:val="00463909"/>
    <w:rsid w:val="00464049"/>
    <w:rsid w:val="00464D6B"/>
    <w:rsid w:val="00466742"/>
    <w:rsid w:val="00467C83"/>
    <w:rsid w:val="00471E09"/>
    <w:rsid w:val="004728C4"/>
    <w:rsid w:val="00473C7A"/>
    <w:rsid w:val="00474B40"/>
    <w:rsid w:val="00474C35"/>
    <w:rsid w:val="004750A1"/>
    <w:rsid w:val="004769A4"/>
    <w:rsid w:val="00480212"/>
    <w:rsid w:val="00480D99"/>
    <w:rsid w:val="00483EC9"/>
    <w:rsid w:val="004841AE"/>
    <w:rsid w:val="00484C7F"/>
    <w:rsid w:val="00485194"/>
    <w:rsid w:val="0049095E"/>
    <w:rsid w:val="004933FC"/>
    <w:rsid w:val="00494029"/>
    <w:rsid w:val="004A050E"/>
    <w:rsid w:val="004A212C"/>
    <w:rsid w:val="004A4D7E"/>
    <w:rsid w:val="004A6D54"/>
    <w:rsid w:val="004B0090"/>
    <w:rsid w:val="004B05C6"/>
    <w:rsid w:val="004B1A74"/>
    <w:rsid w:val="004B3514"/>
    <w:rsid w:val="004B3867"/>
    <w:rsid w:val="004B4283"/>
    <w:rsid w:val="004C0799"/>
    <w:rsid w:val="004C09C8"/>
    <w:rsid w:val="004C11B9"/>
    <w:rsid w:val="004C1525"/>
    <w:rsid w:val="004C2346"/>
    <w:rsid w:val="004C2BB4"/>
    <w:rsid w:val="004C3C06"/>
    <w:rsid w:val="004C3C1C"/>
    <w:rsid w:val="004C3FE5"/>
    <w:rsid w:val="004C43C9"/>
    <w:rsid w:val="004C45FA"/>
    <w:rsid w:val="004C4707"/>
    <w:rsid w:val="004C4BB7"/>
    <w:rsid w:val="004C6779"/>
    <w:rsid w:val="004C7D54"/>
    <w:rsid w:val="004D0CC4"/>
    <w:rsid w:val="004D5020"/>
    <w:rsid w:val="004D571F"/>
    <w:rsid w:val="004D6095"/>
    <w:rsid w:val="004D66AD"/>
    <w:rsid w:val="004D7965"/>
    <w:rsid w:val="004E07A1"/>
    <w:rsid w:val="004E1729"/>
    <w:rsid w:val="004E1B3C"/>
    <w:rsid w:val="004E3959"/>
    <w:rsid w:val="004E3F86"/>
    <w:rsid w:val="004E4AD1"/>
    <w:rsid w:val="004E5659"/>
    <w:rsid w:val="004E5E43"/>
    <w:rsid w:val="004E77E1"/>
    <w:rsid w:val="004F0AB7"/>
    <w:rsid w:val="004F14BE"/>
    <w:rsid w:val="004F3291"/>
    <w:rsid w:val="004F32D0"/>
    <w:rsid w:val="004F47C9"/>
    <w:rsid w:val="004F483D"/>
    <w:rsid w:val="004F6671"/>
    <w:rsid w:val="004F78C4"/>
    <w:rsid w:val="00500E29"/>
    <w:rsid w:val="005025C7"/>
    <w:rsid w:val="00504B42"/>
    <w:rsid w:val="005064AE"/>
    <w:rsid w:val="00506DB2"/>
    <w:rsid w:val="00510870"/>
    <w:rsid w:val="00511AE4"/>
    <w:rsid w:val="00512A53"/>
    <w:rsid w:val="00513D8C"/>
    <w:rsid w:val="0051421A"/>
    <w:rsid w:val="005159EC"/>
    <w:rsid w:val="00515E8C"/>
    <w:rsid w:val="00516A4D"/>
    <w:rsid w:val="00521628"/>
    <w:rsid w:val="0052214D"/>
    <w:rsid w:val="00525F6D"/>
    <w:rsid w:val="0052661E"/>
    <w:rsid w:val="00526627"/>
    <w:rsid w:val="00527EF6"/>
    <w:rsid w:val="00531016"/>
    <w:rsid w:val="00531474"/>
    <w:rsid w:val="00532218"/>
    <w:rsid w:val="00533D56"/>
    <w:rsid w:val="005345E7"/>
    <w:rsid w:val="00535912"/>
    <w:rsid w:val="00535A06"/>
    <w:rsid w:val="005367E7"/>
    <w:rsid w:val="00540529"/>
    <w:rsid w:val="00542B22"/>
    <w:rsid w:val="00542CDB"/>
    <w:rsid w:val="00543B75"/>
    <w:rsid w:val="00544041"/>
    <w:rsid w:val="005449D0"/>
    <w:rsid w:val="005455EC"/>
    <w:rsid w:val="00547C37"/>
    <w:rsid w:val="00550ECE"/>
    <w:rsid w:val="005515F8"/>
    <w:rsid w:val="00553B9B"/>
    <w:rsid w:val="005543AF"/>
    <w:rsid w:val="00554666"/>
    <w:rsid w:val="00554BD4"/>
    <w:rsid w:val="00555CE3"/>
    <w:rsid w:val="0055603D"/>
    <w:rsid w:val="00560E60"/>
    <w:rsid w:val="00562117"/>
    <w:rsid w:val="0056402C"/>
    <w:rsid w:val="00564672"/>
    <w:rsid w:val="00564DDB"/>
    <w:rsid w:val="00565921"/>
    <w:rsid w:val="005660D0"/>
    <w:rsid w:val="00566380"/>
    <w:rsid w:val="005701EF"/>
    <w:rsid w:val="00571527"/>
    <w:rsid w:val="005727FC"/>
    <w:rsid w:val="00572C2A"/>
    <w:rsid w:val="00572F6A"/>
    <w:rsid w:val="00573B2C"/>
    <w:rsid w:val="00573B96"/>
    <w:rsid w:val="00574AA5"/>
    <w:rsid w:val="00574D31"/>
    <w:rsid w:val="005807A8"/>
    <w:rsid w:val="00580D15"/>
    <w:rsid w:val="00583E1D"/>
    <w:rsid w:val="00584C51"/>
    <w:rsid w:val="0058529D"/>
    <w:rsid w:val="00587B1E"/>
    <w:rsid w:val="00587E84"/>
    <w:rsid w:val="005913E6"/>
    <w:rsid w:val="00593C38"/>
    <w:rsid w:val="005944ED"/>
    <w:rsid w:val="00594C9E"/>
    <w:rsid w:val="005964D7"/>
    <w:rsid w:val="00596D61"/>
    <w:rsid w:val="00597018"/>
    <w:rsid w:val="005A0521"/>
    <w:rsid w:val="005A2F92"/>
    <w:rsid w:val="005A43E7"/>
    <w:rsid w:val="005A4480"/>
    <w:rsid w:val="005A60E9"/>
    <w:rsid w:val="005A7E33"/>
    <w:rsid w:val="005B10CC"/>
    <w:rsid w:val="005B52A0"/>
    <w:rsid w:val="005B6FFD"/>
    <w:rsid w:val="005B72D5"/>
    <w:rsid w:val="005C196C"/>
    <w:rsid w:val="005C1C6F"/>
    <w:rsid w:val="005C3BE2"/>
    <w:rsid w:val="005C3DF3"/>
    <w:rsid w:val="005C5501"/>
    <w:rsid w:val="005C75E5"/>
    <w:rsid w:val="005C7AFE"/>
    <w:rsid w:val="005D01B4"/>
    <w:rsid w:val="005D10B3"/>
    <w:rsid w:val="005D158D"/>
    <w:rsid w:val="005D22BC"/>
    <w:rsid w:val="005D3A5F"/>
    <w:rsid w:val="005D6CE0"/>
    <w:rsid w:val="005E10A5"/>
    <w:rsid w:val="005E1AEC"/>
    <w:rsid w:val="005E21DE"/>
    <w:rsid w:val="005E24C2"/>
    <w:rsid w:val="005E34E9"/>
    <w:rsid w:val="005E35AB"/>
    <w:rsid w:val="005F1439"/>
    <w:rsid w:val="005F21B0"/>
    <w:rsid w:val="005F4D3D"/>
    <w:rsid w:val="005F5B10"/>
    <w:rsid w:val="005F6CAB"/>
    <w:rsid w:val="006010B5"/>
    <w:rsid w:val="0060244C"/>
    <w:rsid w:val="00610A95"/>
    <w:rsid w:val="00613401"/>
    <w:rsid w:val="0061516D"/>
    <w:rsid w:val="00615B10"/>
    <w:rsid w:val="006168EB"/>
    <w:rsid w:val="00616DEB"/>
    <w:rsid w:val="006201C8"/>
    <w:rsid w:val="00620DE2"/>
    <w:rsid w:val="006215C1"/>
    <w:rsid w:val="00624358"/>
    <w:rsid w:val="00624E9E"/>
    <w:rsid w:val="006263D3"/>
    <w:rsid w:val="0062694E"/>
    <w:rsid w:val="00630030"/>
    <w:rsid w:val="00630426"/>
    <w:rsid w:val="00631753"/>
    <w:rsid w:val="00635C2F"/>
    <w:rsid w:val="00636EB3"/>
    <w:rsid w:val="006377A9"/>
    <w:rsid w:val="0063788D"/>
    <w:rsid w:val="00637F6F"/>
    <w:rsid w:val="00640E61"/>
    <w:rsid w:val="00641780"/>
    <w:rsid w:val="00642A8B"/>
    <w:rsid w:val="006468ED"/>
    <w:rsid w:val="00650742"/>
    <w:rsid w:val="006512F6"/>
    <w:rsid w:val="00653B0F"/>
    <w:rsid w:val="006544D5"/>
    <w:rsid w:val="0065599C"/>
    <w:rsid w:val="00655EC7"/>
    <w:rsid w:val="006609B3"/>
    <w:rsid w:val="00660E52"/>
    <w:rsid w:val="0066148E"/>
    <w:rsid w:val="00661B3F"/>
    <w:rsid w:val="006621A3"/>
    <w:rsid w:val="006621E6"/>
    <w:rsid w:val="006625F9"/>
    <w:rsid w:val="00663A37"/>
    <w:rsid w:val="00664BB4"/>
    <w:rsid w:val="00665A8F"/>
    <w:rsid w:val="00667860"/>
    <w:rsid w:val="006700BD"/>
    <w:rsid w:val="0067157E"/>
    <w:rsid w:val="00675D66"/>
    <w:rsid w:val="00676D1D"/>
    <w:rsid w:val="00680D15"/>
    <w:rsid w:val="006818D9"/>
    <w:rsid w:val="006834AD"/>
    <w:rsid w:val="006838C7"/>
    <w:rsid w:val="00683AF7"/>
    <w:rsid w:val="00683B9C"/>
    <w:rsid w:val="00684491"/>
    <w:rsid w:val="0068643A"/>
    <w:rsid w:val="00687F16"/>
    <w:rsid w:val="00690405"/>
    <w:rsid w:val="00690944"/>
    <w:rsid w:val="006914D2"/>
    <w:rsid w:val="00691C06"/>
    <w:rsid w:val="0069448A"/>
    <w:rsid w:val="0069574F"/>
    <w:rsid w:val="00696FD6"/>
    <w:rsid w:val="006A3459"/>
    <w:rsid w:val="006A360F"/>
    <w:rsid w:val="006A4224"/>
    <w:rsid w:val="006A56F0"/>
    <w:rsid w:val="006A585F"/>
    <w:rsid w:val="006A5A66"/>
    <w:rsid w:val="006A7CE2"/>
    <w:rsid w:val="006A7E3C"/>
    <w:rsid w:val="006B413D"/>
    <w:rsid w:val="006B4CA4"/>
    <w:rsid w:val="006B4EB1"/>
    <w:rsid w:val="006B55E5"/>
    <w:rsid w:val="006B6498"/>
    <w:rsid w:val="006B64AA"/>
    <w:rsid w:val="006B6868"/>
    <w:rsid w:val="006B7074"/>
    <w:rsid w:val="006C2214"/>
    <w:rsid w:val="006C372D"/>
    <w:rsid w:val="006C410C"/>
    <w:rsid w:val="006C52D3"/>
    <w:rsid w:val="006C55C2"/>
    <w:rsid w:val="006C6C41"/>
    <w:rsid w:val="006D1EC8"/>
    <w:rsid w:val="006D3F59"/>
    <w:rsid w:val="006D6830"/>
    <w:rsid w:val="006D719C"/>
    <w:rsid w:val="006D7DF3"/>
    <w:rsid w:val="006E15A2"/>
    <w:rsid w:val="006E20F9"/>
    <w:rsid w:val="006E3F38"/>
    <w:rsid w:val="006E4C8D"/>
    <w:rsid w:val="006E6076"/>
    <w:rsid w:val="006E6DD7"/>
    <w:rsid w:val="006F0222"/>
    <w:rsid w:val="006F04A3"/>
    <w:rsid w:val="006F114C"/>
    <w:rsid w:val="006F19B2"/>
    <w:rsid w:val="006F1A99"/>
    <w:rsid w:val="006F676C"/>
    <w:rsid w:val="006F759B"/>
    <w:rsid w:val="00700C90"/>
    <w:rsid w:val="00701F34"/>
    <w:rsid w:val="007031A2"/>
    <w:rsid w:val="00704693"/>
    <w:rsid w:val="00704AB9"/>
    <w:rsid w:val="007054D8"/>
    <w:rsid w:val="00706D47"/>
    <w:rsid w:val="00711EE2"/>
    <w:rsid w:val="00712306"/>
    <w:rsid w:val="007130DA"/>
    <w:rsid w:val="00713DD5"/>
    <w:rsid w:val="007143FA"/>
    <w:rsid w:val="0071601C"/>
    <w:rsid w:val="00720D8F"/>
    <w:rsid w:val="0072149D"/>
    <w:rsid w:val="007214D9"/>
    <w:rsid w:val="00723C6D"/>
    <w:rsid w:val="0072514D"/>
    <w:rsid w:val="00725C5A"/>
    <w:rsid w:val="007263E6"/>
    <w:rsid w:val="007264EA"/>
    <w:rsid w:val="00726F49"/>
    <w:rsid w:val="00732AB3"/>
    <w:rsid w:val="00732B11"/>
    <w:rsid w:val="007332CF"/>
    <w:rsid w:val="00736F47"/>
    <w:rsid w:val="00737773"/>
    <w:rsid w:val="00740DFE"/>
    <w:rsid w:val="007410C2"/>
    <w:rsid w:val="007411F0"/>
    <w:rsid w:val="0074208A"/>
    <w:rsid w:val="00746DD6"/>
    <w:rsid w:val="00746E60"/>
    <w:rsid w:val="00746FA8"/>
    <w:rsid w:val="007479B5"/>
    <w:rsid w:val="00752886"/>
    <w:rsid w:val="00753070"/>
    <w:rsid w:val="00753ACF"/>
    <w:rsid w:val="007550BD"/>
    <w:rsid w:val="007551E4"/>
    <w:rsid w:val="0075799A"/>
    <w:rsid w:val="0076064B"/>
    <w:rsid w:val="00761C38"/>
    <w:rsid w:val="00761EE8"/>
    <w:rsid w:val="00762151"/>
    <w:rsid w:val="0076215F"/>
    <w:rsid w:val="00762D4B"/>
    <w:rsid w:val="00764010"/>
    <w:rsid w:val="00764368"/>
    <w:rsid w:val="00764B5B"/>
    <w:rsid w:val="00765287"/>
    <w:rsid w:val="00765693"/>
    <w:rsid w:val="00766A73"/>
    <w:rsid w:val="00766F19"/>
    <w:rsid w:val="007712C7"/>
    <w:rsid w:val="0077248B"/>
    <w:rsid w:val="0077455A"/>
    <w:rsid w:val="00777372"/>
    <w:rsid w:val="00777527"/>
    <w:rsid w:val="00781849"/>
    <w:rsid w:val="00781B6F"/>
    <w:rsid w:val="00782890"/>
    <w:rsid w:val="007833CB"/>
    <w:rsid w:val="00783B56"/>
    <w:rsid w:val="00786CFF"/>
    <w:rsid w:val="007874B4"/>
    <w:rsid w:val="00791490"/>
    <w:rsid w:val="00791C7A"/>
    <w:rsid w:val="00791D59"/>
    <w:rsid w:val="00792D4C"/>
    <w:rsid w:val="007938AE"/>
    <w:rsid w:val="00793B7C"/>
    <w:rsid w:val="007A0DC1"/>
    <w:rsid w:val="007A19E0"/>
    <w:rsid w:val="007A1AB6"/>
    <w:rsid w:val="007A23F8"/>
    <w:rsid w:val="007A2D52"/>
    <w:rsid w:val="007A550A"/>
    <w:rsid w:val="007A5B2E"/>
    <w:rsid w:val="007A5C18"/>
    <w:rsid w:val="007B0145"/>
    <w:rsid w:val="007B28CF"/>
    <w:rsid w:val="007B4416"/>
    <w:rsid w:val="007B46BF"/>
    <w:rsid w:val="007B6DD8"/>
    <w:rsid w:val="007C05DC"/>
    <w:rsid w:val="007C0FF7"/>
    <w:rsid w:val="007C1108"/>
    <w:rsid w:val="007C14EE"/>
    <w:rsid w:val="007C3040"/>
    <w:rsid w:val="007C3BA4"/>
    <w:rsid w:val="007D07B3"/>
    <w:rsid w:val="007D1B1E"/>
    <w:rsid w:val="007D4712"/>
    <w:rsid w:val="007D5D30"/>
    <w:rsid w:val="007E09F5"/>
    <w:rsid w:val="007E18F8"/>
    <w:rsid w:val="007E38F1"/>
    <w:rsid w:val="007E3C2E"/>
    <w:rsid w:val="007E3F8B"/>
    <w:rsid w:val="007E781F"/>
    <w:rsid w:val="007F1538"/>
    <w:rsid w:val="007F3D8B"/>
    <w:rsid w:val="007F4982"/>
    <w:rsid w:val="007F5BB9"/>
    <w:rsid w:val="007F5C41"/>
    <w:rsid w:val="007F5E4F"/>
    <w:rsid w:val="007F7965"/>
    <w:rsid w:val="0080069B"/>
    <w:rsid w:val="00800EF1"/>
    <w:rsid w:val="008017D6"/>
    <w:rsid w:val="0080185B"/>
    <w:rsid w:val="00802AC9"/>
    <w:rsid w:val="00803304"/>
    <w:rsid w:val="00805D6E"/>
    <w:rsid w:val="00807B2A"/>
    <w:rsid w:val="00810E97"/>
    <w:rsid w:val="0081123B"/>
    <w:rsid w:val="00811393"/>
    <w:rsid w:val="00816C5A"/>
    <w:rsid w:val="00817678"/>
    <w:rsid w:val="0082049D"/>
    <w:rsid w:val="008217BC"/>
    <w:rsid w:val="00822BA1"/>
    <w:rsid w:val="00824E58"/>
    <w:rsid w:val="008270AA"/>
    <w:rsid w:val="00827D60"/>
    <w:rsid w:val="00831D6C"/>
    <w:rsid w:val="00832F6C"/>
    <w:rsid w:val="008341ED"/>
    <w:rsid w:val="00836D7C"/>
    <w:rsid w:val="00837584"/>
    <w:rsid w:val="00841673"/>
    <w:rsid w:val="00841963"/>
    <w:rsid w:val="00842351"/>
    <w:rsid w:val="00845819"/>
    <w:rsid w:val="00845B52"/>
    <w:rsid w:val="00846D3E"/>
    <w:rsid w:val="00846DE7"/>
    <w:rsid w:val="008477B9"/>
    <w:rsid w:val="008523FA"/>
    <w:rsid w:val="008529E6"/>
    <w:rsid w:val="00852CDD"/>
    <w:rsid w:val="00855E11"/>
    <w:rsid w:val="008575E1"/>
    <w:rsid w:val="0085760A"/>
    <w:rsid w:val="0086170A"/>
    <w:rsid w:val="00863328"/>
    <w:rsid w:val="00863C3A"/>
    <w:rsid w:val="0086448F"/>
    <w:rsid w:val="008649CB"/>
    <w:rsid w:val="00864D6E"/>
    <w:rsid w:val="008659A2"/>
    <w:rsid w:val="00865BD8"/>
    <w:rsid w:val="0086690B"/>
    <w:rsid w:val="00866973"/>
    <w:rsid w:val="008710F8"/>
    <w:rsid w:val="00871B94"/>
    <w:rsid w:val="00872DA9"/>
    <w:rsid w:val="0087383F"/>
    <w:rsid w:val="008755C2"/>
    <w:rsid w:val="00875A6F"/>
    <w:rsid w:val="0087667A"/>
    <w:rsid w:val="00881947"/>
    <w:rsid w:val="00881D64"/>
    <w:rsid w:val="00882C01"/>
    <w:rsid w:val="00882E02"/>
    <w:rsid w:val="00883102"/>
    <w:rsid w:val="00883C16"/>
    <w:rsid w:val="008853EC"/>
    <w:rsid w:val="00891CFC"/>
    <w:rsid w:val="008921AE"/>
    <w:rsid w:val="00895187"/>
    <w:rsid w:val="00895BD3"/>
    <w:rsid w:val="00896EDC"/>
    <w:rsid w:val="008A0C9F"/>
    <w:rsid w:val="008A14F6"/>
    <w:rsid w:val="008A1645"/>
    <w:rsid w:val="008A31B4"/>
    <w:rsid w:val="008A3E6F"/>
    <w:rsid w:val="008A4D74"/>
    <w:rsid w:val="008A7EF2"/>
    <w:rsid w:val="008B0DFB"/>
    <w:rsid w:val="008B646D"/>
    <w:rsid w:val="008B6842"/>
    <w:rsid w:val="008B70C4"/>
    <w:rsid w:val="008B7C81"/>
    <w:rsid w:val="008B7F11"/>
    <w:rsid w:val="008C18C1"/>
    <w:rsid w:val="008C30CF"/>
    <w:rsid w:val="008C3DC2"/>
    <w:rsid w:val="008C442E"/>
    <w:rsid w:val="008C4943"/>
    <w:rsid w:val="008C5658"/>
    <w:rsid w:val="008C5DCA"/>
    <w:rsid w:val="008D0ADE"/>
    <w:rsid w:val="008D344B"/>
    <w:rsid w:val="008D346A"/>
    <w:rsid w:val="008D370B"/>
    <w:rsid w:val="008D41FC"/>
    <w:rsid w:val="008D4ED9"/>
    <w:rsid w:val="008D6101"/>
    <w:rsid w:val="008D6B04"/>
    <w:rsid w:val="008E2654"/>
    <w:rsid w:val="008E4CE5"/>
    <w:rsid w:val="008E7C9A"/>
    <w:rsid w:val="008F1C22"/>
    <w:rsid w:val="008F2554"/>
    <w:rsid w:val="008F47DC"/>
    <w:rsid w:val="008F4B33"/>
    <w:rsid w:val="009025FB"/>
    <w:rsid w:val="009029DB"/>
    <w:rsid w:val="009038A8"/>
    <w:rsid w:val="0090753F"/>
    <w:rsid w:val="00913E51"/>
    <w:rsid w:val="00914986"/>
    <w:rsid w:val="00914CED"/>
    <w:rsid w:val="00914DFE"/>
    <w:rsid w:val="0091614B"/>
    <w:rsid w:val="0092131F"/>
    <w:rsid w:val="00925D59"/>
    <w:rsid w:val="00926716"/>
    <w:rsid w:val="00926B80"/>
    <w:rsid w:val="009278B7"/>
    <w:rsid w:val="00932A82"/>
    <w:rsid w:val="0093319A"/>
    <w:rsid w:val="00933540"/>
    <w:rsid w:val="00933E6E"/>
    <w:rsid w:val="00934877"/>
    <w:rsid w:val="00935439"/>
    <w:rsid w:val="009357D5"/>
    <w:rsid w:val="00935CD9"/>
    <w:rsid w:val="00941D0E"/>
    <w:rsid w:val="009453A6"/>
    <w:rsid w:val="009464A3"/>
    <w:rsid w:val="00946522"/>
    <w:rsid w:val="00946796"/>
    <w:rsid w:val="0095183B"/>
    <w:rsid w:val="0095204C"/>
    <w:rsid w:val="009520FE"/>
    <w:rsid w:val="00953424"/>
    <w:rsid w:val="00953B51"/>
    <w:rsid w:val="00953B7B"/>
    <w:rsid w:val="00954504"/>
    <w:rsid w:val="00954528"/>
    <w:rsid w:val="009558AA"/>
    <w:rsid w:val="00957622"/>
    <w:rsid w:val="00957F9F"/>
    <w:rsid w:val="009603E5"/>
    <w:rsid w:val="0096071A"/>
    <w:rsid w:val="00960C91"/>
    <w:rsid w:val="00961AEB"/>
    <w:rsid w:val="00961B6D"/>
    <w:rsid w:val="00963717"/>
    <w:rsid w:val="00963B9C"/>
    <w:rsid w:val="00963BBB"/>
    <w:rsid w:val="00965CC4"/>
    <w:rsid w:val="0096624D"/>
    <w:rsid w:val="00970143"/>
    <w:rsid w:val="00970B7F"/>
    <w:rsid w:val="00970C38"/>
    <w:rsid w:val="00971614"/>
    <w:rsid w:val="00972340"/>
    <w:rsid w:val="009752FA"/>
    <w:rsid w:val="00977693"/>
    <w:rsid w:val="00977905"/>
    <w:rsid w:val="00982494"/>
    <w:rsid w:val="009845F3"/>
    <w:rsid w:val="009845FD"/>
    <w:rsid w:val="00990935"/>
    <w:rsid w:val="00990AFD"/>
    <w:rsid w:val="00991069"/>
    <w:rsid w:val="0099397C"/>
    <w:rsid w:val="00996257"/>
    <w:rsid w:val="00996BCA"/>
    <w:rsid w:val="00997314"/>
    <w:rsid w:val="009A0E79"/>
    <w:rsid w:val="009A216A"/>
    <w:rsid w:val="009A23B0"/>
    <w:rsid w:val="009A35C9"/>
    <w:rsid w:val="009A3604"/>
    <w:rsid w:val="009A4376"/>
    <w:rsid w:val="009A473C"/>
    <w:rsid w:val="009A640D"/>
    <w:rsid w:val="009A7F00"/>
    <w:rsid w:val="009B0952"/>
    <w:rsid w:val="009B1548"/>
    <w:rsid w:val="009B3A1D"/>
    <w:rsid w:val="009B40BC"/>
    <w:rsid w:val="009B41F0"/>
    <w:rsid w:val="009B7FFD"/>
    <w:rsid w:val="009C3225"/>
    <w:rsid w:val="009C4284"/>
    <w:rsid w:val="009C5DC4"/>
    <w:rsid w:val="009C61A3"/>
    <w:rsid w:val="009C6B84"/>
    <w:rsid w:val="009D0BC2"/>
    <w:rsid w:val="009D5A24"/>
    <w:rsid w:val="009D5B2E"/>
    <w:rsid w:val="009D636F"/>
    <w:rsid w:val="009D6A26"/>
    <w:rsid w:val="009D7457"/>
    <w:rsid w:val="009D758F"/>
    <w:rsid w:val="009D7A21"/>
    <w:rsid w:val="009D7BF2"/>
    <w:rsid w:val="009D7D83"/>
    <w:rsid w:val="009E16DC"/>
    <w:rsid w:val="009E19CB"/>
    <w:rsid w:val="009E426E"/>
    <w:rsid w:val="009E439C"/>
    <w:rsid w:val="009E620D"/>
    <w:rsid w:val="009E7F49"/>
    <w:rsid w:val="009F0B98"/>
    <w:rsid w:val="009F1C46"/>
    <w:rsid w:val="009F2079"/>
    <w:rsid w:val="009F4BE1"/>
    <w:rsid w:val="009F69B5"/>
    <w:rsid w:val="009F745B"/>
    <w:rsid w:val="00A004D3"/>
    <w:rsid w:val="00A06350"/>
    <w:rsid w:val="00A07CA6"/>
    <w:rsid w:val="00A12981"/>
    <w:rsid w:val="00A14320"/>
    <w:rsid w:val="00A151A5"/>
    <w:rsid w:val="00A15263"/>
    <w:rsid w:val="00A15E74"/>
    <w:rsid w:val="00A164FB"/>
    <w:rsid w:val="00A16BEA"/>
    <w:rsid w:val="00A175E5"/>
    <w:rsid w:val="00A17EA1"/>
    <w:rsid w:val="00A17EDF"/>
    <w:rsid w:val="00A24F60"/>
    <w:rsid w:val="00A254EA"/>
    <w:rsid w:val="00A27FD0"/>
    <w:rsid w:val="00A30DB1"/>
    <w:rsid w:val="00A31101"/>
    <w:rsid w:val="00A34451"/>
    <w:rsid w:val="00A35811"/>
    <w:rsid w:val="00A35D0A"/>
    <w:rsid w:val="00A41B20"/>
    <w:rsid w:val="00A42629"/>
    <w:rsid w:val="00A43944"/>
    <w:rsid w:val="00A43A45"/>
    <w:rsid w:val="00A43D2B"/>
    <w:rsid w:val="00A4524B"/>
    <w:rsid w:val="00A45454"/>
    <w:rsid w:val="00A4637B"/>
    <w:rsid w:val="00A470D9"/>
    <w:rsid w:val="00A476D0"/>
    <w:rsid w:val="00A50959"/>
    <w:rsid w:val="00A50D2F"/>
    <w:rsid w:val="00A50EE4"/>
    <w:rsid w:val="00A521D4"/>
    <w:rsid w:val="00A53511"/>
    <w:rsid w:val="00A541FE"/>
    <w:rsid w:val="00A57733"/>
    <w:rsid w:val="00A60841"/>
    <w:rsid w:val="00A61A4E"/>
    <w:rsid w:val="00A61EF5"/>
    <w:rsid w:val="00A63700"/>
    <w:rsid w:val="00A64575"/>
    <w:rsid w:val="00A65A26"/>
    <w:rsid w:val="00A67625"/>
    <w:rsid w:val="00A67EF4"/>
    <w:rsid w:val="00A706BE"/>
    <w:rsid w:val="00A720C4"/>
    <w:rsid w:val="00A72735"/>
    <w:rsid w:val="00A73EF9"/>
    <w:rsid w:val="00A756C6"/>
    <w:rsid w:val="00A77200"/>
    <w:rsid w:val="00A80BB6"/>
    <w:rsid w:val="00A80C68"/>
    <w:rsid w:val="00A821AF"/>
    <w:rsid w:val="00A844B8"/>
    <w:rsid w:val="00A855BE"/>
    <w:rsid w:val="00A85F03"/>
    <w:rsid w:val="00A86406"/>
    <w:rsid w:val="00A86E74"/>
    <w:rsid w:val="00A87937"/>
    <w:rsid w:val="00A9014B"/>
    <w:rsid w:val="00A91212"/>
    <w:rsid w:val="00A915AB"/>
    <w:rsid w:val="00A9222E"/>
    <w:rsid w:val="00A92C7A"/>
    <w:rsid w:val="00A92DD2"/>
    <w:rsid w:val="00A93911"/>
    <w:rsid w:val="00A9454C"/>
    <w:rsid w:val="00A94751"/>
    <w:rsid w:val="00A95B2A"/>
    <w:rsid w:val="00A96228"/>
    <w:rsid w:val="00AA0B4E"/>
    <w:rsid w:val="00AA1BBB"/>
    <w:rsid w:val="00AA1E74"/>
    <w:rsid w:val="00AA24D2"/>
    <w:rsid w:val="00AA423E"/>
    <w:rsid w:val="00AA7316"/>
    <w:rsid w:val="00AA78CE"/>
    <w:rsid w:val="00AA7F42"/>
    <w:rsid w:val="00AB0C12"/>
    <w:rsid w:val="00AB0FA7"/>
    <w:rsid w:val="00AB26D5"/>
    <w:rsid w:val="00AB3885"/>
    <w:rsid w:val="00AB3C8D"/>
    <w:rsid w:val="00AB5F3B"/>
    <w:rsid w:val="00AC004D"/>
    <w:rsid w:val="00AC38A9"/>
    <w:rsid w:val="00AC4BF6"/>
    <w:rsid w:val="00AC6797"/>
    <w:rsid w:val="00AC6A7A"/>
    <w:rsid w:val="00AC6F68"/>
    <w:rsid w:val="00AD124D"/>
    <w:rsid w:val="00AD1EAE"/>
    <w:rsid w:val="00AD2280"/>
    <w:rsid w:val="00AD41D0"/>
    <w:rsid w:val="00AD4839"/>
    <w:rsid w:val="00AD76EF"/>
    <w:rsid w:val="00AE19D1"/>
    <w:rsid w:val="00AE1B32"/>
    <w:rsid w:val="00AE25BF"/>
    <w:rsid w:val="00AE2666"/>
    <w:rsid w:val="00AE2BDE"/>
    <w:rsid w:val="00AE5093"/>
    <w:rsid w:val="00AE5D09"/>
    <w:rsid w:val="00AF13E8"/>
    <w:rsid w:val="00AF1662"/>
    <w:rsid w:val="00AF3B5E"/>
    <w:rsid w:val="00AF4EE4"/>
    <w:rsid w:val="00B0036F"/>
    <w:rsid w:val="00B00C8E"/>
    <w:rsid w:val="00B02AA5"/>
    <w:rsid w:val="00B04F50"/>
    <w:rsid w:val="00B1073D"/>
    <w:rsid w:val="00B10DED"/>
    <w:rsid w:val="00B11CD7"/>
    <w:rsid w:val="00B1205D"/>
    <w:rsid w:val="00B13307"/>
    <w:rsid w:val="00B15202"/>
    <w:rsid w:val="00B1553A"/>
    <w:rsid w:val="00B17577"/>
    <w:rsid w:val="00B21CD1"/>
    <w:rsid w:val="00B23256"/>
    <w:rsid w:val="00B24CF5"/>
    <w:rsid w:val="00B26507"/>
    <w:rsid w:val="00B269CE"/>
    <w:rsid w:val="00B31CD8"/>
    <w:rsid w:val="00B32B21"/>
    <w:rsid w:val="00B345E3"/>
    <w:rsid w:val="00B37176"/>
    <w:rsid w:val="00B373AA"/>
    <w:rsid w:val="00B40823"/>
    <w:rsid w:val="00B40DF9"/>
    <w:rsid w:val="00B42083"/>
    <w:rsid w:val="00B43455"/>
    <w:rsid w:val="00B435F8"/>
    <w:rsid w:val="00B4620E"/>
    <w:rsid w:val="00B46CB0"/>
    <w:rsid w:val="00B5157B"/>
    <w:rsid w:val="00B5462A"/>
    <w:rsid w:val="00B57336"/>
    <w:rsid w:val="00B57348"/>
    <w:rsid w:val="00B61E5E"/>
    <w:rsid w:val="00B62D2B"/>
    <w:rsid w:val="00B63807"/>
    <w:rsid w:val="00B64C91"/>
    <w:rsid w:val="00B65D4D"/>
    <w:rsid w:val="00B66649"/>
    <w:rsid w:val="00B67741"/>
    <w:rsid w:val="00B75683"/>
    <w:rsid w:val="00B7667D"/>
    <w:rsid w:val="00B8179C"/>
    <w:rsid w:val="00B822DB"/>
    <w:rsid w:val="00B84A8A"/>
    <w:rsid w:val="00B91EC0"/>
    <w:rsid w:val="00B9279C"/>
    <w:rsid w:val="00B934BE"/>
    <w:rsid w:val="00B9576A"/>
    <w:rsid w:val="00B962BB"/>
    <w:rsid w:val="00BA1623"/>
    <w:rsid w:val="00BA2861"/>
    <w:rsid w:val="00BA4B04"/>
    <w:rsid w:val="00BA6707"/>
    <w:rsid w:val="00BA7C0B"/>
    <w:rsid w:val="00BB0C10"/>
    <w:rsid w:val="00BB0F85"/>
    <w:rsid w:val="00BB1940"/>
    <w:rsid w:val="00BB1AAA"/>
    <w:rsid w:val="00BB1DF7"/>
    <w:rsid w:val="00BB5301"/>
    <w:rsid w:val="00BB57E8"/>
    <w:rsid w:val="00BB7349"/>
    <w:rsid w:val="00BC0196"/>
    <w:rsid w:val="00BC0367"/>
    <w:rsid w:val="00BC219A"/>
    <w:rsid w:val="00BC42A8"/>
    <w:rsid w:val="00BC66EE"/>
    <w:rsid w:val="00BC69F2"/>
    <w:rsid w:val="00BC75E6"/>
    <w:rsid w:val="00BC7FFB"/>
    <w:rsid w:val="00BD034D"/>
    <w:rsid w:val="00BD2EB5"/>
    <w:rsid w:val="00BD3ECE"/>
    <w:rsid w:val="00BD5782"/>
    <w:rsid w:val="00BD6BE1"/>
    <w:rsid w:val="00BD780A"/>
    <w:rsid w:val="00BE0CEB"/>
    <w:rsid w:val="00BE1E12"/>
    <w:rsid w:val="00BE346A"/>
    <w:rsid w:val="00BE46DF"/>
    <w:rsid w:val="00BE635E"/>
    <w:rsid w:val="00BE6364"/>
    <w:rsid w:val="00BE6D71"/>
    <w:rsid w:val="00BE718D"/>
    <w:rsid w:val="00BE7A12"/>
    <w:rsid w:val="00BE7CAE"/>
    <w:rsid w:val="00BE7F8D"/>
    <w:rsid w:val="00BF5945"/>
    <w:rsid w:val="00BF6362"/>
    <w:rsid w:val="00C00092"/>
    <w:rsid w:val="00C009C1"/>
    <w:rsid w:val="00C01B8A"/>
    <w:rsid w:val="00C01FED"/>
    <w:rsid w:val="00C02093"/>
    <w:rsid w:val="00C05398"/>
    <w:rsid w:val="00C056BE"/>
    <w:rsid w:val="00C06182"/>
    <w:rsid w:val="00C06249"/>
    <w:rsid w:val="00C07B7F"/>
    <w:rsid w:val="00C07EC8"/>
    <w:rsid w:val="00C10243"/>
    <w:rsid w:val="00C13C38"/>
    <w:rsid w:val="00C1424F"/>
    <w:rsid w:val="00C14933"/>
    <w:rsid w:val="00C157FC"/>
    <w:rsid w:val="00C2027F"/>
    <w:rsid w:val="00C20B16"/>
    <w:rsid w:val="00C233B3"/>
    <w:rsid w:val="00C235D5"/>
    <w:rsid w:val="00C238FB"/>
    <w:rsid w:val="00C25B3F"/>
    <w:rsid w:val="00C2627B"/>
    <w:rsid w:val="00C3227B"/>
    <w:rsid w:val="00C32ACE"/>
    <w:rsid w:val="00C32F37"/>
    <w:rsid w:val="00C33352"/>
    <w:rsid w:val="00C34DB4"/>
    <w:rsid w:val="00C35A64"/>
    <w:rsid w:val="00C35E7C"/>
    <w:rsid w:val="00C36B0D"/>
    <w:rsid w:val="00C37839"/>
    <w:rsid w:val="00C37EA0"/>
    <w:rsid w:val="00C409F6"/>
    <w:rsid w:val="00C410D2"/>
    <w:rsid w:val="00C41479"/>
    <w:rsid w:val="00C41814"/>
    <w:rsid w:val="00C43810"/>
    <w:rsid w:val="00C439F1"/>
    <w:rsid w:val="00C43BA5"/>
    <w:rsid w:val="00C50FCD"/>
    <w:rsid w:val="00C510A6"/>
    <w:rsid w:val="00C536D2"/>
    <w:rsid w:val="00C54558"/>
    <w:rsid w:val="00C558A4"/>
    <w:rsid w:val="00C559CD"/>
    <w:rsid w:val="00C57E04"/>
    <w:rsid w:val="00C61FEC"/>
    <w:rsid w:val="00C62B4F"/>
    <w:rsid w:val="00C62CAB"/>
    <w:rsid w:val="00C65918"/>
    <w:rsid w:val="00C65FA7"/>
    <w:rsid w:val="00C72F35"/>
    <w:rsid w:val="00C73ED0"/>
    <w:rsid w:val="00C74F2A"/>
    <w:rsid w:val="00C76946"/>
    <w:rsid w:val="00C76CD4"/>
    <w:rsid w:val="00C77686"/>
    <w:rsid w:val="00C80B05"/>
    <w:rsid w:val="00C81AD2"/>
    <w:rsid w:val="00C81CD7"/>
    <w:rsid w:val="00C83AEC"/>
    <w:rsid w:val="00C84348"/>
    <w:rsid w:val="00C8742E"/>
    <w:rsid w:val="00C90FC8"/>
    <w:rsid w:val="00C9443B"/>
    <w:rsid w:val="00C94C46"/>
    <w:rsid w:val="00C94DF4"/>
    <w:rsid w:val="00C96E34"/>
    <w:rsid w:val="00C96EBF"/>
    <w:rsid w:val="00C9717B"/>
    <w:rsid w:val="00C97586"/>
    <w:rsid w:val="00CA1AD6"/>
    <w:rsid w:val="00CA39B7"/>
    <w:rsid w:val="00CA5AF6"/>
    <w:rsid w:val="00CB2149"/>
    <w:rsid w:val="00CB2159"/>
    <w:rsid w:val="00CB4BBD"/>
    <w:rsid w:val="00CB4C86"/>
    <w:rsid w:val="00CB5B7B"/>
    <w:rsid w:val="00CB6418"/>
    <w:rsid w:val="00CC0C48"/>
    <w:rsid w:val="00CC27F6"/>
    <w:rsid w:val="00CC2C85"/>
    <w:rsid w:val="00CC3DCA"/>
    <w:rsid w:val="00CC4F1E"/>
    <w:rsid w:val="00CC5FBE"/>
    <w:rsid w:val="00CC6BC0"/>
    <w:rsid w:val="00CC7706"/>
    <w:rsid w:val="00CD19A8"/>
    <w:rsid w:val="00CD19DB"/>
    <w:rsid w:val="00CD30FC"/>
    <w:rsid w:val="00CD39A2"/>
    <w:rsid w:val="00CD4B87"/>
    <w:rsid w:val="00CD55DB"/>
    <w:rsid w:val="00CD63AD"/>
    <w:rsid w:val="00CE1BF6"/>
    <w:rsid w:val="00CE1E88"/>
    <w:rsid w:val="00CE26E6"/>
    <w:rsid w:val="00CE3AE3"/>
    <w:rsid w:val="00CE4450"/>
    <w:rsid w:val="00CE4772"/>
    <w:rsid w:val="00CE49B6"/>
    <w:rsid w:val="00CE4A28"/>
    <w:rsid w:val="00CE56C5"/>
    <w:rsid w:val="00CE5C3A"/>
    <w:rsid w:val="00CF0972"/>
    <w:rsid w:val="00CF0AE0"/>
    <w:rsid w:val="00CF31B4"/>
    <w:rsid w:val="00CF4CEF"/>
    <w:rsid w:val="00CF6431"/>
    <w:rsid w:val="00CF6E52"/>
    <w:rsid w:val="00D01DCF"/>
    <w:rsid w:val="00D04514"/>
    <w:rsid w:val="00D04DE0"/>
    <w:rsid w:val="00D07203"/>
    <w:rsid w:val="00D076D9"/>
    <w:rsid w:val="00D11A35"/>
    <w:rsid w:val="00D11E06"/>
    <w:rsid w:val="00D1224D"/>
    <w:rsid w:val="00D1259C"/>
    <w:rsid w:val="00D13846"/>
    <w:rsid w:val="00D20835"/>
    <w:rsid w:val="00D20D52"/>
    <w:rsid w:val="00D20EF6"/>
    <w:rsid w:val="00D219AA"/>
    <w:rsid w:val="00D21D01"/>
    <w:rsid w:val="00D2237A"/>
    <w:rsid w:val="00D2287B"/>
    <w:rsid w:val="00D24BD1"/>
    <w:rsid w:val="00D2588A"/>
    <w:rsid w:val="00D25B60"/>
    <w:rsid w:val="00D26217"/>
    <w:rsid w:val="00D26522"/>
    <w:rsid w:val="00D278F0"/>
    <w:rsid w:val="00D31339"/>
    <w:rsid w:val="00D338DB"/>
    <w:rsid w:val="00D3511F"/>
    <w:rsid w:val="00D36BE0"/>
    <w:rsid w:val="00D36DB6"/>
    <w:rsid w:val="00D3752B"/>
    <w:rsid w:val="00D40470"/>
    <w:rsid w:val="00D41147"/>
    <w:rsid w:val="00D4515E"/>
    <w:rsid w:val="00D4521D"/>
    <w:rsid w:val="00D45819"/>
    <w:rsid w:val="00D46397"/>
    <w:rsid w:val="00D52933"/>
    <w:rsid w:val="00D52FF0"/>
    <w:rsid w:val="00D56683"/>
    <w:rsid w:val="00D6001A"/>
    <w:rsid w:val="00D605EF"/>
    <w:rsid w:val="00D6189E"/>
    <w:rsid w:val="00D61E4F"/>
    <w:rsid w:val="00D62E71"/>
    <w:rsid w:val="00D65159"/>
    <w:rsid w:val="00D65C56"/>
    <w:rsid w:val="00D66CBB"/>
    <w:rsid w:val="00D70514"/>
    <w:rsid w:val="00D71305"/>
    <w:rsid w:val="00D718B8"/>
    <w:rsid w:val="00D71BF7"/>
    <w:rsid w:val="00D73052"/>
    <w:rsid w:val="00D731D0"/>
    <w:rsid w:val="00D738D2"/>
    <w:rsid w:val="00D73CDD"/>
    <w:rsid w:val="00D74E94"/>
    <w:rsid w:val="00D766B4"/>
    <w:rsid w:val="00D800C1"/>
    <w:rsid w:val="00D809E4"/>
    <w:rsid w:val="00D81B85"/>
    <w:rsid w:val="00D8486E"/>
    <w:rsid w:val="00D8663B"/>
    <w:rsid w:val="00D8750E"/>
    <w:rsid w:val="00D878B6"/>
    <w:rsid w:val="00D87FC0"/>
    <w:rsid w:val="00D90C1B"/>
    <w:rsid w:val="00D90FB3"/>
    <w:rsid w:val="00D925D1"/>
    <w:rsid w:val="00D92668"/>
    <w:rsid w:val="00D94F27"/>
    <w:rsid w:val="00D95B37"/>
    <w:rsid w:val="00D979CF"/>
    <w:rsid w:val="00DA0B8F"/>
    <w:rsid w:val="00DA1F2A"/>
    <w:rsid w:val="00DA432C"/>
    <w:rsid w:val="00DB08A2"/>
    <w:rsid w:val="00DB0D6D"/>
    <w:rsid w:val="00DB1035"/>
    <w:rsid w:val="00DB1F84"/>
    <w:rsid w:val="00DB44A1"/>
    <w:rsid w:val="00DB5CD7"/>
    <w:rsid w:val="00DB6647"/>
    <w:rsid w:val="00DC0C9F"/>
    <w:rsid w:val="00DC0ED9"/>
    <w:rsid w:val="00DC33BA"/>
    <w:rsid w:val="00DC4957"/>
    <w:rsid w:val="00DC4AE2"/>
    <w:rsid w:val="00DC63B3"/>
    <w:rsid w:val="00DC6B6C"/>
    <w:rsid w:val="00DD2877"/>
    <w:rsid w:val="00DD2EDE"/>
    <w:rsid w:val="00DD3144"/>
    <w:rsid w:val="00DD3E3B"/>
    <w:rsid w:val="00DD7FD2"/>
    <w:rsid w:val="00DE0E0F"/>
    <w:rsid w:val="00DE0F3E"/>
    <w:rsid w:val="00DE1DEE"/>
    <w:rsid w:val="00DE3218"/>
    <w:rsid w:val="00DE33F9"/>
    <w:rsid w:val="00DE3512"/>
    <w:rsid w:val="00DF06C4"/>
    <w:rsid w:val="00DF0BD1"/>
    <w:rsid w:val="00DF1156"/>
    <w:rsid w:val="00DF1173"/>
    <w:rsid w:val="00DF2CB0"/>
    <w:rsid w:val="00DF383C"/>
    <w:rsid w:val="00DF4465"/>
    <w:rsid w:val="00DF451B"/>
    <w:rsid w:val="00DF5D03"/>
    <w:rsid w:val="00DF6006"/>
    <w:rsid w:val="00DF6955"/>
    <w:rsid w:val="00DF7B01"/>
    <w:rsid w:val="00E02330"/>
    <w:rsid w:val="00E0443E"/>
    <w:rsid w:val="00E05FCE"/>
    <w:rsid w:val="00E076EA"/>
    <w:rsid w:val="00E11301"/>
    <w:rsid w:val="00E120FC"/>
    <w:rsid w:val="00E12D07"/>
    <w:rsid w:val="00E14BA9"/>
    <w:rsid w:val="00E1701F"/>
    <w:rsid w:val="00E2168A"/>
    <w:rsid w:val="00E22FD4"/>
    <w:rsid w:val="00E23EE3"/>
    <w:rsid w:val="00E245A1"/>
    <w:rsid w:val="00E24831"/>
    <w:rsid w:val="00E31001"/>
    <w:rsid w:val="00E34A4E"/>
    <w:rsid w:val="00E41D0D"/>
    <w:rsid w:val="00E43D9B"/>
    <w:rsid w:val="00E44190"/>
    <w:rsid w:val="00E46685"/>
    <w:rsid w:val="00E507BE"/>
    <w:rsid w:val="00E50A06"/>
    <w:rsid w:val="00E51D63"/>
    <w:rsid w:val="00E5265D"/>
    <w:rsid w:val="00E546D8"/>
    <w:rsid w:val="00E55C26"/>
    <w:rsid w:val="00E55EA0"/>
    <w:rsid w:val="00E568E0"/>
    <w:rsid w:val="00E600CD"/>
    <w:rsid w:val="00E62EF4"/>
    <w:rsid w:val="00E65521"/>
    <w:rsid w:val="00E6674B"/>
    <w:rsid w:val="00E67455"/>
    <w:rsid w:val="00E701AC"/>
    <w:rsid w:val="00E719E2"/>
    <w:rsid w:val="00E730F3"/>
    <w:rsid w:val="00E75386"/>
    <w:rsid w:val="00E758A1"/>
    <w:rsid w:val="00E76832"/>
    <w:rsid w:val="00E77015"/>
    <w:rsid w:val="00E77017"/>
    <w:rsid w:val="00E77830"/>
    <w:rsid w:val="00E807E8"/>
    <w:rsid w:val="00E80AD6"/>
    <w:rsid w:val="00E8267D"/>
    <w:rsid w:val="00E83C17"/>
    <w:rsid w:val="00E844ED"/>
    <w:rsid w:val="00E8653F"/>
    <w:rsid w:val="00E86C05"/>
    <w:rsid w:val="00E90C8F"/>
    <w:rsid w:val="00E91006"/>
    <w:rsid w:val="00E92106"/>
    <w:rsid w:val="00E92204"/>
    <w:rsid w:val="00E93F35"/>
    <w:rsid w:val="00EA4C1F"/>
    <w:rsid w:val="00EA5B2B"/>
    <w:rsid w:val="00EA7E00"/>
    <w:rsid w:val="00EA7EA7"/>
    <w:rsid w:val="00EB0AFA"/>
    <w:rsid w:val="00EB2BE8"/>
    <w:rsid w:val="00EB3FD5"/>
    <w:rsid w:val="00EB4897"/>
    <w:rsid w:val="00EB55AB"/>
    <w:rsid w:val="00EB5F05"/>
    <w:rsid w:val="00EB65D1"/>
    <w:rsid w:val="00EC1362"/>
    <w:rsid w:val="00EC238F"/>
    <w:rsid w:val="00EC291E"/>
    <w:rsid w:val="00EC2EEA"/>
    <w:rsid w:val="00EC6ABB"/>
    <w:rsid w:val="00EC7B44"/>
    <w:rsid w:val="00ED10D9"/>
    <w:rsid w:val="00ED279B"/>
    <w:rsid w:val="00ED28F4"/>
    <w:rsid w:val="00ED30A9"/>
    <w:rsid w:val="00ED43C6"/>
    <w:rsid w:val="00ED4E6A"/>
    <w:rsid w:val="00ED5476"/>
    <w:rsid w:val="00ED6821"/>
    <w:rsid w:val="00ED7864"/>
    <w:rsid w:val="00EE0200"/>
    <w:rsid w:val="00EE0F6C"/>
    <w:rsid w:val="00EE12D5"/>
    <w:rsid w:val="00EE1465"/>
    <w:rsid w:val="00EE2C69"/>
    <w:rsid w:val="00EE34DD"/>
    <w:rsid w:val="00EE3C92"/>
    <w:rsid w:val="00EE447F"/>
    <w:rsid w:val="00EE47C6"/>
    <w:rsid w:val="00EE4D84"/>
    <w:rsid w:val="00EE76B1"/>
    <w:rsid w:val="00EF0F59"/>
    <w:rsid w:val="00EF1196"/>
    <w:rsid w:val="00EF2B23"/>
    <w:rsid w:val="00EF3A01"/>
    <w:rsid w:val="00EF52F1"/>
    <w:rsid w:val="00EF6F58"/>
    <w:rsid w:val="00EF7935"/>
    <w:rsid w:val="00F01526"/>
    <w:rsid w:val="00F023A7"/>
    <w:rsid w:val="00F039E2"/>
    <w:rsid w:val="00F03B12"/>
    <w:rsid w:val="00F04A95"/>
    <w:rsid w:val="00F04B5E"/>
    <w:rsid w:val="00F058D3"/>
    <w:rsid w:val="00F11FF3"/>
    <w:rsid w:val="00F121CF"/>
    <w:rsid w:val="00F12EA3"/>
    <w:rsid w:val="00F12F4D"/>
    <w:rsid w:val="00F12FB0"/>
    <w:rsid w:val="00F16039"/>
    <w:rsid w:val="00F20DCF"/>
    <w:rsid w:val="00F211C7"/>
    <w:rsid w:val="00F2498E"/>
    <w:rsid w:val="00F24C87"/>
    <w:rsid w:val="00F3332A"/>
    <w:rsid w:val="00F34068"/>
    <w:rsid w:val="00F3421F"/>
    <w:rsid w:val="00F35ED7"/>
    <w:rsid w:val="00F37F6A"/>
    <w:rsid w:val="00F415B2"/>
    <w:rsid w:val="00F43916"/>
    <w:rsid w:val="00F44F84"/>
    <w:rsid w:val="00F466E6"/>
    <w:rsid w:val="00F47F02"/>
    <w:rsid w:val="00F508F3"/>
    <w:rsid w:val="00F51165"/>
    <w:rsid w:val="00F51C42"/>
    <w:rsid w:val="00F51CC4"/>
    <w:rsid w:val="00F51EAB"/>
    <w:rsid w:val="00F53747"/>
    <w:rsid w:val="00F54AF1"/>
    <w:rsid w:val="00F55B3B"/>
    <w:rsid w:val="00F56426"/>
    <w:rsid w:val="00F5643F"/>
    <w:rsid w:val="00F62371"/>
    <w:rsid w:val="00F63239"/>
    <w:rsid w:val="00F656E5"/>
    <w:rsid w:val="00F7049D"/>
    <w:rsid w:val="00F70B12"/>
    <w:rsid w:val="00F719FA"/>
    <w:rsid w:val="00F74A3D"/>
    <w:rsid w:val="00F74FB9"/>
    <w:rsid w:val="00F77D38"/>
    <w:rsid w:val="00F85476"/>
    <w:rsid w:val="00F86C5F"/>
    <w:rsid w:val="00F86D62"/>
    <w:rsid w:val="00F874BB"/>
    <w:rsid w:val="00F90DA5"/>
    <w:rsid w:val="00F9118F"/>
    <w:rsid w:val="00F914C6"/>
    <w:rsid w:val="00F92B59"/>
    <w:rsid w:val="00F944D1"/>
    <w:rsid w:val="00F97115"/>
    <w:rsid w:val="00F97289"/>
    <w:rsid w:val="00F97B3C"/>
    <w:rsid w:val="00F97DE7"/>
    <w:rsid w:val="00FA00A8"/>
    <w:rsid w:val="00FA1F4B"/>
    <w:rsid w:val="00FA3644"/>
    <w:rsid w:val="00FA47A9"/>
    <w:rsid w:val="00FA4A6C"/>
    <w:rsid w:val="00FA4CAD"/>
    <w:rsid w:val="00FA4DC7"/>
    <w:rsid w:val="00FA5D15"/>
    <w:rsid w:val="00FB4E64"/>
    <w:rsid w:val="00FB6398"/>
    <w:rsid w:val="00FC16AB"/>
    <w:rsid w:val="00FC3FBD"/>
    <w:rsid w:val="00FC54A4"/>
    <w:rsid w:val="00FC5CDF"/>
    <w:rsid w:val="00FD0A58"/>
    <w:rsid w:val="00FD160B"/>
    <w:rsid w:val="00FD19B7"/>
    <w:rsid w:val="00FD39C9"/>
    <w:rsid w:val="00FD3CDC"/>
    <w:rsid w:val="00FD4378"/>
    <w:rsid w:val="00FD72C2"/>
    <w:rsid w:val="00FE0D70"/>
    <w:rsid w:val="00FE10DF"/>
    <w:rsid w:val="00FE1867"/>
    <w:rsid w:val="00FE26EC"/>
    <w:rsid w:val="00FE2DFF"/>
    <w:rsid w:val="00FE35A8"/>
    <w:rsid w:val="00FE599A"/>
    <w:rsid w:val="00FE663C"/>
    <w:rsid w:val="00FE6B3A"/>
    <w:rsid w:val="00FE76FD"/>
    <w:rsid w:val="00FF1B91"/>
    <w:rsid w:val="00FF299D"/>
    <w:rsid w:val="00FF2E8B"/>
    <w:rsid w:val="00FF32F4"/>
    <w:rsid w:val="00FF47CD"/>
    <w:rsid w:val="00FF67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A37"/>
    <w:rPr>
      <w:rFonts w:ascii="Calibri" w:eastAsia="Calibri" w:hAnsi="Calibri" w:cs="Calibri"/>
      <w:lang w:eastAsia="es-MX"/>
    </w:rPr>
  </w:style>
  <w:style w:type="paragraph" w:styleId="Ttulo1">
    <w:name w:val="heading 1"/>
    <w:basedOn w:val="Normal"/>
    <w:next w:val="Normal"/>
    <w:link w:val="Ttulo1Car"/>
    <w:uiPriority w:val="9"/>
    <w:qFormat/>
    <w:rsid w:val="00ED28F4"/>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ED28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uiPriority w:val="9"/>
    <w:rsid w:val="00ED28F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D28F4"/>
    <w:rPr>
      <w:rFonts w:asciiTheme="majorHAnsi" w:eastAsiaTheme="majorEastAsia" w:hAnsiTheme="majorHAnsi" w:cstheme="majorBidi"/>
      <w:color w:val="2E74B5" w:themeColor="accent1" w:themeShade="BF"/>
      <w:sz w:val="26"/>
      <w:szCs w:val="26"/>
    </w:rPr>
  </w:style>
  <w:style w:type="paragraph" w:styleId="Textoindependiente">
    <w:name w:val="Body Text"/>
    <w:basedOn w:val="Normal"/>
    <w:link w:val="TextoindependienteCar"/>
    <w:uiPriority w:val="99"/>
    <w:semiHidden/>
    <w:unhideWhenUsed/>
    <w:rsid w:val="00661B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oindependienteCar">
    <w:name w:val="Texto independiente Car"/>
    <w:basedOn w:val="Fuentedeprrafopredeter"/>
    <w:link w:val="Textoindependiente"/>
    <w:uiPriority w:val="99"/>
    <w:semiHidden/>
    <w:rsid w:val="00661B3F"/>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styleId="Textoennegrita">
    <w:name w:val="Strong"/>
    <w:uiPriority w:val="22"/>
    <w:qFormat/>
    <w:rsid w:val="007F3D8B"/>
    <w:rPr>
      <w:b/>
      <w:bCs/>
    </w:rPr>
  </w:style>
  <w:style w:type="paragraph" w:customStyle="1" w:styleId="INFOEM">
    <w:name w:val="INFOEM"/>
    <w:basedOn w:val="Normal"/>
    <w:qFormat/>
    <w:rsid w:val="00C00092"/>
    <w:pPr>
      <w:pBdr>
        <w:top w:val="nil"/>
        <w:left w:val="nil"/>
        <w:bottom w:val="nil"/>
        <w:right w:val="nil"/>
        <w:between w:val="nil"/>
      </w:pBdr>
      <w:spacing w:before="240" w:line="360" w:lineRule="auto"/>
      <w:ind w:left="851" w:right="851"/>
      <w:jc w:val="both"/>
    </w:pPr>
    <w:rPr>
      <w:rFonts w:ascii="Palatino Linotype" w:hAnsi="Palatino Linotype"/>
      <w:i/>
      <w:color w:val="000000"/>
      <w:szCs w:val="14"/>
    </w:rPr>
  </w:style>
  <w:style w:type="paragraph" w:customStyle="1" w:styleId="Citas">
    <w:name w:val="Citas"/>
    <w:basedOn w:val="Normal"/>
    <w:qFormat/>
    <w:rsid w:val="00D07203"/>
    <w:pPr>
      <w:spacing w:before="240" w:line="360" w:lineRule="auto"/>
      <w:ind w:left="851" w:right="851"/>
      <w:jc w:val="both"/>
    </w:pPr>
    <w:rPr>
      <w:rFonts w:ascii="Palatino Linotype" w:eastAsiaTheme="minorHAnsi" w:hAnsi="Palatino Linotype" w:cs="Arial"/>
      <w:i/>
      <w:lang w:eastAsia="en-US"/>
    </w:rPr>
  </w:style>
  <w:style w:type="paragraph" w:customStyle="1" w:styleId="infoemcitas">
    <w:name w:val="infoem citas"/>
    <w:basedOn w:val="Normal"/>
    <w:qFormat/>
    <w:rsid w:val="004F14BE"/>
    <w:pPr>
      <w:spacing w:before="240" w:line="360" w:lineRule="auto"/>
      <w:ind w:left="851" w:right="851"/>
      <w:jc w:val="both"/>
    </w:pPr>
    <w:rPr>
      <w:rFonts w:ascii="Palatino Linotype" w:eastAsiaTheme="minorHAnsi" w:hAnsi="Palatino Linotype" w:cstheme="minorBidi"/>
      <w:i/>
      <w:lang w:eastAsia="en-US"/>
    </w:rPr>
  </w:style>
  <w:style w:type="character" w:customStyle="1" w:styleId="UnresolvedMention1">
    <w:name w:val="Unresolved Mention1"/>
    <w:basedOn w:val="Fuentedeprrafopredeter"/>
    <w:uiPriority w:val="99"/>
    <w:semiHidden/>
    <w:unhideWhenUsed/>
    <w:rsid w:val="009F74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262693395">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97097114">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01838857">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383677880">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09559006">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76178741">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18D472-19AF-451C-BEB9-27F01F548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430</TotalTime>
  <Pages>59</Pages>
  <Words>11874</Words>
  <Characters>65308</Characters>
  <Application>Microsoft Office Word</Application>
  <DocSecurity>0</DocSecurity>
  <Lines>544</Lines>
  <Paragraphs>154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77028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INFOEM</cp:lastModifiedBy>
  <cp:revision>44</cp:revision>
  <cp:lastPrinted>2019-06-13T15:30:00Z</cp:lastPrinted>
  <dcterms:created xsi:type="dcterms:W3CDTF">2023-02-28T17:15:00Z</dcterms:created>
  <dcterms:modified xsi:type="dcterms:W3CDTF">2023-08-01T16:41:00Z</dcterms:modified>
</cp:coreProperties>
</file>