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B7F40" w14:textId="19DF8689" w:rsidR="00B77E6B" w:rsidRPr="00446016" w:rsidRDefault="00B77E6B" w:rsidP="00B77E6B">
      <w:pPr>
        <w:spacing w:line="360" w:lineRule="auto"/>
        <w:jc w:val="both"/>
        <w:rPr>
          <w:rFonts w:ascii="Palatino Linotype" w:hAnsi="Palatino Linotype"/>
          <w:color w:val="000000" w:themeColor="text1"/>
        </w:rPr>
      </w:pPr>
      <w:r w:rsidRPr="00446016">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E75E4F" w:rsidRPr="00446016">
        <w:rPr>
          <w:rFonts w:ascii="Palatino Linotype" w:hAnsi="Palatino Linotype"/>
        </w:rPr>
        <w:t xml:space="preserve">seis </w:t>
      </w:r>
      <w:r w:rsidR="00446016" w:rsidRPr="00446016">
        <w:rPr>
          <w:rFonts w:ascii="Palatino Linotype" w:hAnsi="Palatino Linotype"/>
        </w:rPr>
        <w:t xml:space="preserve">(06) </w:t>
      </w:r>
      <w:r w:rsidR="00E75E4F" w:rsidRPr="00446016">
        <w:rPr>
          <w:rFonts w:ascii="Palatino Linotype" w:hAnsi="Palatino Linotype"/>
        </w:rPr>
        <w:t xml:space="preserve">de diciembre </w:t>
      </w:r>
      <w:r w:rsidRPr="00446016">
        <w:rPr>
          <w:rFonts w:ascii="Palatino Linotype" w:hAnsi="Palatino Linotype"/>
          <w:color w:val="000000" w:themeColor="text1"/>
        </w:rPr>
        <w:t>de dos mil veintitrés.</w:t>
      </w:r>
    </w:p>
    <w:p w14:paraId="1B2B7F41" w14:textId="77777777" w:rsidR="00B77E6B" w:rsidRPr="00446016" w:rsidRDefault="00B77E6B" w:rsidP="00B77E6B">
      <w:pPr>
        <w:tabs>
          <w:tab w:val="left" w:pos="3465"/>
        </w:tabs>
        <w:spacing w:line="360" w:lineRule="auto"/>
        <w:jc w:val="right"/>
        <w:rPr>
          <w:rFonts w:ascii="Palatino Linotype" w:hAnsi="Palatino Linotype"/>
          <w:color w:val="000000" w:themeColor="text1"/>
        </w:rPr>
      </w:pPr>
    </w:p>
    <w:p w14:paraId="1B2B7F42" w14:textId="08023879" w:rsidR="00B77E6B" w:rsidRPr="00446016" w:rsidRDefault="00B77E6B" w:rsidP="00B77E6B">
      <w:pPr>
        <w:spacing w:line="360" w:lineRule="auto"/>
        <w:jc w:val="both"/>
        <w:rPr>
          <w:rFonts w:ascii="Palatino Linotype" w:hAnsi="Palatino Linotype"/>
          <w:color w:val="000000" w:themeColor="text1"/>
        </w:rPr>
      </w:pPr>
      <w:r w:rsidRPr="00446016">
        <w:rPr>
          <w:rFonts w:ascii="Palatino Linotype" w:hAnsi="Palatino Linotype"/>
          <w:b/>
          <w:color w:val="000000" w:themeColor="text1"/>
        </w:rPr>
        <w:t>VISTO</w:t>
      </w:r>
      <w:r w:rsidRPr="00446016">
        <w:rPr>
          <w:rFonts w:ascii="Palatino Linotype" w:hAnsi="Palatino Linotype"/>
          <w:color w:val="000000" w:themeColor="text1"/>
        </w:rPr>
        <w:t xml:space="preserve"> el expediente electrónico formado con</w:t>
      </w:r>
      <w:r w:rsidR="004B3809" w:rsidRPr="00446016">
        <w:rPr>
          <w:rFonts w:ascii="Palatino Linotype" w:hAnsi="Palatino Linotype"/>
          <w:color w:val="000000" w:themeColor="text1"/>
        </w:rPr>
        <w:t xml:space="preserve"> motivo del recurso de revisión</w:t>
      </w:r>
      <w:r w:rsidR="008905C8" w:rsidRPr="00446016">
        <w:rPr>
          <w:rFonts w:ascii="Palatino Linotype" w:hAnsi="Palatino Linotype"/>
          <w:b/>
          <w:bCs/>
          <w:color w:val="000000" w:themeColor="text1"/>
        </w:rPr>
        <w:t> 05708/INFOEM/IP/RR/2023</w:t>
      </w:r>
      <w:r w:rsidRPr="00446016">
        <w:rPr>
          <w:rFonts w:ascii="Palatino Linotype" w:hAnsi="Palatino Linotype"/>
          <w:color w:val="000000" w:themeColor="text1"/>
        </w:rPr>
        <w:t xml:space="preserve">, promovido por </w:t>
      </w:r>
      <w:r w:rsidR="00A104B3">
        <w:rPr>
          <w:rFonts w:ascii="Palatino Linotype" w:hAnsi="Palatino Linotype"/>
          <w:b/>
          <w:bCs/>
        </w:rPr>
        <w:t xml:space="preserve">XXX </w:t>
      </w:r>
      <w:proofErr w:type="spellStart"/>
      <w:r w:rsidR="00A104B3">
        <w:rPr>
          <w:rFonts w:ascii="Palatino Linotype" w:hAnsi="Palatino Linotype"/>
          <w:b/>
          <w:bCs/>
        </w:rPr>
        <w:t>XXX</w:t>
      </w:r>
      <w:proofErr w:type="spellEnd"/>
      <w:r w:rsidR="00A104B3">
        <w:rPr>
          <w:rFonts w:ascii="Palatino Linotype" w:hAnsi="Palatino Linotype"/>
          <w:b/>
          <w:bCs/>
        </w:rPr>
        <w:t xml:space="preserve"> </w:t>
      </w:r>
      <w:proofErr w:type="spellStart"/>
      <w:r w:rsidR="00A104B3">
        <w:rPr>
          <w:rFonts w:ascii="Palatino Linotype" w:hAnsi="Palatino Linotype"/>
          <w:b/>
          <w:bCs/>
        </w:rPr>
        <w:t>XXX</w:t>
      </w:r>
      <w:proofErr w:type="spellEnd"/>
      <w:r w:rsidRPr="00446016">
        <w:rPr>
          <w:rFonts w:ascii="Palatino Linotype" w:hAnsi="Palatino Linotype"/>
        </w:rPr>
        <w:t>,</w:t>
      </w:r>
      <w:r w:rsidRPr="00446016">
        <w:rPr>
          <w:rFonts w:ascii="Palatino Linotype" w:hAnsi="Palatino Linotype"/>
          <w:color w:val="000000" w:themeColor="text1"/>
        </w:rPr>
        <w:t xml:space="preserve"> a quien en lo s</w:t>
      </w:r>
      <w:r w:rsidR="00446016" w:rsidRPr="00446016">
        <w:rPr>
          <w:rFonts w:ascii="Palatino Linotype" w:hAnsi="Palatino Linotype"/>
          <w:color w:val="000000" w:themeColor="text1"/>
        </w:rPr>
        <w:t>ucesivo se le identificará como</w:t>
      </w:r>
      <w:r w:rsidRPr="00446016">
        <w:rPr>
          <w:rFonts w:ascii="Palatino Linotype" w:hAnsi="Palatino Linotype"/>
          <w:b/>
          <w:color w:val="000000" w:themeColor="text1"/>
        </w:rPr>
        <w:t xml:space="preserve"> RECURRENTE</w:t>
      </w:r>
      <w:r w:rsidRPr="00446016">
        <w:rPr>
          <w:rFonts w:ascii="Palatino Linotype" w:hAnsi="Palatino Linotype" w:cs="Arial"/>
          <w:color w:val="000000" w:themeColor="text1"/>
        </w:rPr>
        <w:t>, en contra de la respuesta de</w:t>
      </w:r>
      <w:r w:rsidR="008905C8" w:rsidRPr="00446016">
        <w:rPr>
          <w:rFonts w:ascii="Palatino Linotype" w:hAnsi="Palatino Linotype" w:cs="Arial"/>
          <w:color w:val="000000" w:themeColor="text1"/>
        </w:rPr>
        <w:t>l</w:t>
      </w:r>
      <w:r w:rsidR="008905C8" w:rsidRPr="00446016">
        <w:rPr>
          <w:rFonts w:ascii="Palatino Linotype" w:hAnsi="Palatino Linotype"/>
          <w:b/>
          <w:bCs/>
          <w:color w:val="000000"/>
        </w:rPr>
        <w:t xml:space="preserve"> </w:t>
      </w:r>
      <w:r w:rsidR="008905C8" w:rsidRPr="00446016">
        <w:rPr>
          <w:rFonts w:ascii="Palatino Linotype" w:hAnsi="Palatino Linotype" w:cs="Arial"/>
          <w:b/>
          <w:bCs/>
          <w:color w:val="000000" w:themeColor="text1"/>
        </w:rPr>
        <w:t>Ayuntamiento de Zinacantepec</w:t>
      </w:r>
      <w:r w:rsidRPr="00446016">
        <w:rPr>
          <w:rFonts w:ascii="Palatino Linotype" w:hAnsi="Palatino Linotype" w:cs="Arial"/>
          <w:b/>
          <w:color w:val="000000" w:themeColor="text1"/>
        </w:rPr>
        <w:t>,</w:t>
      </w:r>
      <w:r w:rsidRPr="00446016">
        <w:rPr>
          <w:rFonts w:ascii="Palatino Linotype" w:hAnsi="Palatino Linotype"/>
          <w:b/>
          <w:color w:val="000000" w:themeColor="text1"/>
        </w:rPr>
        <w:t xml:space="preserve"> </w:t>
      </w:r>
      <w:r w:rsidRPr="00446016">
        <w:rPr>
          <w:rFonts w:ascii="Palatino Linotype" w:hAnsi="Palatino Linotype"/>
          <w:color w:val="000000" w:themeColor="text1"/>
        </w:rPr>
        <w:t xml:space="preserve">en </w:t>
      </w:r>
      <w:r w:rsidR="00446016" w:rsidRPr="00446016">
        <w:rPr>
          <w:rFonts w:ascii="Palatino Linotype" w:hAnsi="Palatino Linotype"/>
          <w:color w:val="000000" w:themeColor="text1"/>
        </w:rPr>
        <w:t>adelante</w:t>
      </w:r>
      <w:r w:rsidRPr="00446016">
        <w:rPr>
          <w:rFonts w:ascii="Palatino Linotype" w:hAnsi="Palatino Linotype"/>
          <w:color w:val="000000" w:themeColor="text1"/>
        </w:rPr>
        <w:t xml:space="preserve"> el</w:t>
      </w:r>
      <w:r w:rsidRPr="00446016">
        <w:rPr>
          <w:rFonts w:ascii="Palatino Linotype" w:hAnsi="Palatino Linotype"/>
          <w:b/>
          <w:color w:val="000000" w:themeColor="text1"/>
        </w:rPr>
        <w:t xml:space="preserve"> SUJETO OBLIGADO</w:t>
      </w:r>
      <w:r w:rsidRPr="00446016">
        <w:rPr>
          <w:rFonts w:ascii="Palatino Linotype" w:hAnsi="Palatino Linotype"/>
          <w:color w:val="000000" w:themeColor="text1"/>
        </w:rPr>
        <w:t>, dicho lo anterior, se procede a dictar la presente resolución, con base en los siguientes:</w:t>
      </w:r>
    </w:p>
    <w:p w14:paraId="1B2B7F43" w14:textId="77777777" w:rsidR="00B77E6B" w:rsidRPr="00446016" w:rsidRDefault="00B77E6B" w:rsidP="00B77E6B">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446016">
        <w:rPr>
          <w:rFonts w:ascii="Palatino Linotype" w:hAnsi="Palatino Linotype"/>
          <w:b/>
          <w:color w:val="000000" w:themeColor="text1"/>
          <w:sz w:val="24"/>
          <w:szCs w:val="24"/>
        </w:rPr>
        <w:t>ANTECEDENTES</w:t>
      </w:r>
      <w:bookmarkEnd w:id="0"/>
      <w:bookmarkEnd w:id="1"/>
      <w:bookmarkEnd w:id="2"/>
    </w:p>
    <w:p w14:paraId="1B2B7F44" w14:textId="77777777" w:rsidR="00B77E6B" w:rsidRPr="00446016" w:rsidRDefault="00B77E6B" w:rsidP="00B77E6B">
      <w:pPr>
        <w:spacing w:line="360" w:lineRule="auto"/>
        <w:rPr>
          <w:rFonts w:ascii="Palatino Linotype" w:hAnsi="Palatino Linotype"/>
        </w:rPr>
      </w:pPr>
    </w:p>
    <w:p w14:paraId="1B2B7F45" w14:textId="77777777" w:rsidR="00B77E6B" w:rsidRPr="00446016" w:rsidRDefault="008905C8" w:rsidP="00B77E6B">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446016">
        <w:rPr>
          <w:rFonts w:ascii="Palatino Linotype" w:eastAsia="Calibri" w:hAnsi="Palatino Linotype" w:cs="Arial"/>
          <w:color w:val="000000" w:themeColor="text1"/>
          <w:lang w:val="es-ES"/>
        </w:rPr>
        <w:t>En fecha dieciséis de agosto</w:t>
      </w:r>
      <w:r w:rsidR="00B77E6B" w:rsidRPr="00446016">
        <w:rPr>
          <w:rFonts w:ascii="Palatino Linotype" w:eastAsia="Calibri" w:hAnsi="Palatino Linotype" w:cs="Arial"/>
          <w:color w:val="000000" w:themeColor="text1"/>
          <w:lang w:val="es-ES"/>
        </w:rPr>
        <w:t xml:space="preserve"> de dos mil veintitrés</w:t>
      </w:r>
      <w:r w:rsidR="00B77E6B" w:rsidRPr="00446016">
        <w:rPr>
          <w:rFonts w:ascii="Palatino Linotype" w:hAnsi="Palatino Linotype"/>
          <w:b/>
          <w:color w:val="000000" w:themeColor="text1"/>
        </w:rPr>
        <w:t xml:space="preserve">, </w:t>
      </w:r>
      <w:r w:rsidR="00B77E6B" w:rsidRPr="00446016">
        <w:rPr>
          <w:rFonts w:ascii="Palatino Linotype" w:eastAsia="Calibri" w:hAnsi="Palatino Linotype" w:cs="Arial"/>
          <w:color w:val="000000" w:themeColor="text1"/>
          <w:lang w:val="es-ES"/>
        </w:rPr>
        <w:t xml:space="preserve">se presentó ante el </w:t>
      </w:r>
      <w:r w:rsidR="00B77E6B" w:rsidRPr="00446016">
        <w:rPr>
          <w:rFonts w:ascii="Palatino Linotype" w:eastAsia="Calibri" w:hAnsi="Palatino Linotype" w:cs="Arial"/>
          <w:b/>
          <w:color w:val="000000" w:themeColor="text1"/>
          <w:lang w:val="es-ES"/>
        </w:rPr>
        <w:t>SUJETO OBLIGADO</w:t>
      </w:r>
      <w:r w:rsidR="00B77E6B" w:rsidRPr="00446016">
        <w:rPr>
          <w:rFonts w:ascii="Palatino Linotype" w:eastAsia="Calibri" w:hAnsi="Palatino Linotype" w:cs="Arial"/>
          <w:color w:val="000000" w:themeColor="text1"/>
        </w:rPr>
        <w:t xml:space="preserve"> vía </w:t>
      </w:r>
      <w:r w:rsidR="00B77E6B" w:rsidRPr="00446016">
        <w:rPr>
          <w:rFonts w:ascii="Palatino Linotype" w:eastAsia="Calibri" w:hAnsi="Palatino Linotype" w:cs="Arial"/>
          <w:color w:val="000000" w:themeColor="text1"/>
          <w:lang w:val="es-ES"/>
        </w:rPr>
        <w:t>SAIMEX, la solicitud de información pública registrada con el número</w:t>
      </w:r>
      <w:r w:rsidR="00B77E6B" w:rsidRPr="00446016">
        <w:rPr>
          <w:rFonts w:ascii="Palatino Linotype" w:hAnsi="Palatino Linotype"/>
          <w:b/>
          <w:bCs/>
          <w:color w:val="000000" w:themeColor="text1"/>
        </w:rPr>
        <w:t xml:space="preserve">  </w:t>
      </w:r>
      <w:r w:rsidRPr="00446016">
        <w:rPr>
          <w:rFonts w:ascii="Palatino Linotype" w:hAnsi="Palatino Linotype"/>
          <w:b/>
          <w:bCs/>
          <w:color w:val="000000" w:themeColor="text1"/>
        </w:rPr>
        <w:t> 01248/ZINACANT/IP/2023</w:t>
      </w:r>
      <w:r w:rsidR="00B77E6B" w:rsidRPr="00446016">
        <w:rPr>
          <w:rFonts w:ascii="Palatino Linotype" w:hAnsi="Palatino Linotype"/>
          <w:b/>
          <w:bCs/>
          <w:color w:val="000000" w:themeColor="text1"/>
        </w:rPr>
        <w:t xml:space="preserve">; </w:t>
      </w:r>
      <w:r w:rsidR="00446016">
        <w:rPr>
          <w:rFonts w:ascii="Palatino Linotype" w:eastAsia="Calibri" w:hAnsi="Palatino Linotype" w:cs="Arial"/>
          <w:color w:val="000000" w:themeColor="text1"/>
          <w:lang w:val="es-ES"/>
        </w:rPr>
        <w:t>en la que</w:t>
      </w:r>
      <w:r w:rsidR="00B77E6B" w:rsidRPr="00446016">
        <w:rPr>
          <w:rFonts w:ascii="Palatino Linotype" w:eastAsia="Calibri" w:hAnsi="Palatino Linotype" w:cs="Arial"/>
          <w:color w:val="000000" w:themeColor="text1"/>
          <w:lang w:val="es-ES"/>
        </w:rPr>
        <w:t xml:space="preserve"> solicitó la siguiente información:</w:t>
      </w:r>
    </w:p>
    <w:p w14:paraId="1B2B7F46" w14:textId="77777777" w:rsidR="00B77E6B" w:rsidRPr="00446016" w:rsidRDefault="00B77E6B" w:rsidP="00B77E6B">
      <w:pPr>
        <w:pStyle w:val="Prrafodelista"/>
        <w:spacing w:line="360" w:lineRule="auto"/>
        <w:ind w:left="0"/>
        <w:jc w:val="both"/>
        <w:rPr>
          <w:rFonts w:ascii="Palatino Linotype" w:eastAsia="Calibri" w:hAnsi="Palatino Linotype" w:cs="Arial"/>
          <w:color w:val="000000" w:themeColor="text1"/>
          <w:lang w:val="es-ES"/>
        </w:rPr>
      </w:pPr>
    </w:p>
    <w:p w14:paraId="1B2B7F47" w14:textId="77777777" w:rsidR="00B77E6B" w:rsidRPr="00446016" w:rsidRDefault="00B77E6B" w:rsidP="00B77E6B">
      <w:pPr>
        <w:pStyle w:val="Prrafodelista"/>
        <w:spacing w:line="360" w:lineRule="auto"/>
        <w:ind w:left="425" w:right="476"/>
        <w:jc w:val="both"/>
        <w:rPr>
          <w:rFonts w:ascii="Palatino Linotype" w:hAnsi="Palatino Linotype"/>
          <w:i/>
          <w:color w:val="000000" w:themeColor="text1"/>
        </w:rPr>
      </w:pPr>
      <w:r w:rsidRPr="00446016">
        <w:rPr>
          <w:rFonts w:ascii="Palatino Linotype" w:hAnsi="Palatino Linotype"/>
          <w:i/>
          <w:color w:val="000000" w:themeColor="text1"/>
        </w:rPr>
        <w:t>“</w:t>
      </w:r>
      <w:r w:rsidR="008905C8" w:rsidRPr="00446016">
        <w:rPr>
          <w:rFonts w:ascii="Palatino Linotype" w:hAnsi="Palatino Linotype"/>
          <w:i/>
          <w:color w:val="000000" w:themeColor="text1"/>
        </w:rPr>
        <w:t>CONTRATO DEBIDAMENTE FORMALIZADO MEDIANTE EL CUAL SE CONTRATARON LOS SERVICIOS DEL CANTANTE EDWIN LUNA Y/O BANDA TRAKALOSA DE MONTERREY A PRESENTARSE EL PROXIMO 29 DE AGOSTO.” (Sic)</w:t>
      </w:r>
    </w:p>
    <w:p w14:paraId="1B2B7F48" w14:textId="77777777" w:rsidR="00B77E6B" w:rsidRPr="00446016" w:rsidRDefault="00B77E6B" w:rsidP="00B77E6B">
      <w:pPr>
        <w:pStyle w:val="Prrafodelista"/>
        <w:spacing w:line="360" w:lineRule="auto"/>
        <w:ind w:left="851" w:right="34"/>
        <w:jc w:val="both"/>
        <w:rPr>
          <w:rFonts w:ascii="Palatino Linotype" w:hAnsi="Palatino Linotype"/>
          <w:color w:val="000000" w:themeColor="text1"/>
        </w:rPr>
      </w:pPr>
    </w:p>
    <w:p w14:paraId="1B2B7F49" w14:textId="77777777" w:rsidR="00B77E6B" w:rsidRPr="00446016" w:rsidRDefault="00B77E6B" w:rsidP="00B77E6B">
      <w:pPr>
        <w:pStyle w:val="Prrafodelista"/>
        <w:numPr>
          <w:ilvl w:val="0"/>
          <w:numId w:val="2"/>
        </w:numPr>
        <w:spacing w:line="360" w:lineRule="auto"/>
        <w:ind w:left="709" w:right="34" w:hanging="283"/>
        <w:jc w:val="both"/>
        <w:rPr>
          <w:rFonts w:ascii="Palatino Linotype" w:hAnsi="Palatino Linotype"/>
          <w:color w:val="000000" w:themeColor="text1"/>
        </w:rPr>
      </w:pPr>
      <w:r w:rsidRPr="00446016">
        <w:rPr>
          <w:rFonts w:ascii="Palatino Linotype" w:eastAsia="Times New Roman" w:hAnsi="Palatino Linotype" w:cs="Arial"/>
          <w:color w:val="000000" w:themeColor="text1"/>
          <w:lang w:val="es-ES"/>
        </w:rPr>
        <w:t>Se eligió como modalidad de entrega de la información</w:t>
      </w:r>
      <w:r w:rsidRPr="00446016">
        <w:rPr>
          <w:rFonts w:ascii="Palatino Linotype" w:hAnsi="Palatino Linotype"/>
          <w:color w:val="000000" w:themeColor="text1"/>
        </w:rPr>
        <w:t xml:space="preserve">: A través del </w:t>
      </w:r>
      <w:r w:rsidRPr="00446016">
        <w:rPr>
          <w:rFonts w:ascii="Palatino Linotype" w:hAnsi="Palatino Linotype"/>
          <w:b/>
          <w:color w:val="000000" w:themeColor="text1"/>
        </w:rPr>
        <w:t>SAIMEX.</w:t>
      </w:r>
    </w:p>
    <w:p w14:paraId="1B2B7F4A" w14:textId="77777777" w:rsidR="00B77E6B" w:rsidRPr="00446016" w:rsidRDefault="00B77E6B" w:rsidP="00B77E6B">
      <w:pPr>
        <w:pStyle w:val="Prrafodelista"/>
        <w:spacing w:line="360" w:lineRule="auto"/>
        <w:ind w:left="709" w:right="34"/>
        <w:jc w:val="both"/>
        <w:rPr>
          <w:rFonts w:ascii="Palatino Linotype" w:hAnsi="Palatino Linotype"/>
          <w:color w:val="000000" w:themeColor="text1"/>
        </w:rPr>
      </w:pPr>
    </w:p>
    <w:p w14:paraId="1B2B7F4B" w14:textId="77777777" w:rsidR="00B77E6B" w:rsidRPr="00446016" w:rsidRDefault="00C860B1" w:rsidP="005C7D45">
      <w:pPr>
        <w:spacing w:line="360" w:lineRule="auto"/>
        <w:ind w:left="360"/>
        <w:jc w:val="both"/>
        <w:rPr>
          <w:rFonts w:ascii="Palatino Linotype" w:hAnsi="Palatino Linotype" w:cs="Arial"/>
          <w:b/>
          <w:i/>
          <w:color w:val="000000" w:themeColor="text1"/>
          <w:sz w:val="22"/>
        </w:rPr>
      </w:pPr>
      <w:r w:rsidRPr="00446016">
        <w:rPr>
          <w:rFonts w:ascii="Palatino Linotype" w:hAnsi="Palatino Linotype" w:cs="Arial"/>
          <w:color w:val="000000" w:themeColor="text1"/>
          <w:sz w:val="22"/>
        </w:rPr>
        <w:lastRenderedPageBreak/>
        <w:t xml:space="preserve">El </w:t>
      </w:r>
      <w:r w:rsidR="008905C8" w:rsidRPr="00446016">
        <w:rPr>
          <w:rFonts w:ascii="Palatino Linotype" w:eastAsia="Calibri" w:hAnsi="Palatino Linotype" w:cs="Arial"/>
          <w:color w:val="000000" w:themeColor="text1"/>
          <w:sz w:val="22"/>
          <w:lang w:val="es-ES"/>
        </w:rPr>
        <w:t>seis de septiembre</w:t>
      </w:r>
      <w:r w:rsidR="0077013F" w:rsidRPr="00446016">
        <w:rPr>
          <w:rFonts w:ascii="Palatino Linotype" w:eastAsia="Calibri" w:hAnsi="Palatino Linotype" w:cs="Arial"/>
          <w:color w:val="000000" w:themeColor="text1"/>
          <w:sz w:val="22"/>
          <w:lang w:val="es-ES"/>
        </w:rPr>
        <w:t xml:space="preserve"> </w:t>
      </w:r>
      <w:r w:rsidR="002C4997" w:rsidRPr="00446016">
        <w:rPr>
          <w:rFonts w:ascii="Palatino Linotype" w:hAnsi="Palatino Linotype" w:cs="Arial"/>
          <w:color w:val="000000" w:themeColor="text1"/>
          <w:sz w:val="22"/>
        </w:rPr>
        <w:t xml:space="preserve">de dos mil </w:t>
      </w:r>
      <w:r w:rsidR="004D465B" w:rsidRPr="00446016">
        <w:rPr>
          <w:rFonts w:ascii="Palatino Linotype" w:hAnsi="Palatino Linotype" w:cs="Arial"/>
          <w:color w:val="000000" w:themeColor="text1"/>
          <w:sz w:val="22"/>
        </w:rPr>
        <w:t>veintitrés</w:t>
      </w:r>
      <w:r w:rsidR="009F09BC" w:rsidRPr="00446016">
        <w:rPr>
          <w:rFonts w:ascii="Palatino Linotype" w:hAnsi="Palatino Linotype" w:cs="Arial"/>
          <w:color w:val="000000" w:themeColor="text1"/>
          <w:sz w:val="22"/>
        </w:rPr>
        <w:t xml:space="preserve">, el </w:t>
      </w:r>
      <w:r w:rsidR="009F09BC" w:rsidRPr="00446016">
        <w:rPr>
          <w:rFonts w:ascii="Palatino Linotype" w:hAnsi="Palatino Linotype" w:cs="Arial"/>
          <w:b/>
          <w:color w:val="000000" w:themeColor="text1"/>
          <w:sz w:val="22"/>
        </w:rPr>
        <w:t>SUJETO OBLIGADO,</w:t>
      </w:r>
      <w:r w:rsidR="00DD446C" w:rsidRPr="00446016">
        <w:rPr>
          <w:rFonts w:ascii="Palatino Linotype" w:hAnsi="Palatino Linotype" w:cs="Arial"/>
          <w:color w:val="000000" w:themeColor="text1"/>
          <w:sz w:val="22"/>
        </w:rPr>
        <w:t xml:space="preserve"> dio resp</w:t>
      </w:r>
      <w:r w:rsidR="00B77E6B" w:rsidRPr="00446016">
        <w:rPr>
          <w:rFonts w:ascii="Palatino Linotype" w:hAnsi="Palatino Linotype" w:cs="Arial"/>
          <w:color w:val="000000" w:themeColor="text1"/>
          <w:sz w:val="22"/>
        </w:rPr>
        <w:t>uesta por medio de</w:t>
      </w:r>
      <w:r w:rsidR="008905C8" w:rsidRPr="00446016">
        <w:rPr>
          <w:rFonts w:ascii="Palatino Linotype" w:hAnsi="Palatino Linotype" w:cs="Arial"/>
          <w:color w:val="000000" w:themeColor="text1"/>
          <w:sz w:val="22"/>
        </w:rPr>
        <w:t xml:space="preserve">l archivo </w:t>
      </w:r>
      <w:hyperlink r:id="rId8" w:tgtFrame="_blank" w:history="1">
        <w:r w:rsidR="008905C8" w:rsidRPr="00446016">
          <w:rPr>
            <w:rStyle w:val="Hipervnculo"/>
            <w:rFonts w:ascii="Palatino Linotype" w:hAnsi="Palatino Linotype"/>
            <w:b/>
            <w:bCs/>
            <w:color w:val="auto"/>
            <w:sz w:val="22"/>
            <w:u w:val="none"/>
          </w:rPr>
          <w:t>01248.pdf</w:t>
        </w:r>
      </w:hyperlink>
      <w:r w:rsidR="008905C8" w:rsidRPr="00446016">
        <w:rPr>
          <w:rFonts w:ascii="Palatino Linotype" w:hAnsi="Palatino Linotype"/>
          <w:b/>
          <w:sz w:val="22"/>
        </w:rPr>
        <w:t xml:space="preserve">, </w:t>
      </w:r>
      <w:r w:rsidR="008905C8" w:rsidRPr="00446016">
        <w:rPr>
          <w:rFonts w:ascii="Palatino Linotype" w:hAnsi="Palatino Linotype"/>
          <w:sz w:val="22"/>
        </w:rPr>
        <w:t xml:space="preserve">que contiene el </w:t>
      </w:r>
      <w:r w:rsidR="00514F16" w:rsidRPr="00446016">
        <w:rPr>
          <w:rFonts w:ascii="Palatino Linotype" w:hAnsi="Palatino Linotype"/>
          <w:sz w:val="22"/>
        </w:rPr>
        <w:t xml:space="preserve">contrato </w:t>
      </w:r>
      <w:r w:rsidR="005C7D45" w:rsidRPr="00446016">
        <w:rPr>
          <w:rFonts w:ascii="Palatino Linotype" w:hAnsi="Palatino Linotype"/>
          <w:b/>
          <w:sz w:val="22"/>
        </w:rPr>
        <w:t xml:space="preserve">ZIN/DA/CPS/LPNP-003/2/2023, </w:t>
      </w:r>
      <w:r w:rsidR="005C7D45" w:rsidRPr="00446016">
        <w:rPr>
          <w:rFonts w:ascii="Palatino Linotype" w:hAnsi="Palatino Linotype"/>
          <w:sz w:val="22"/>
        </w:rPr>
        <w:t>mismo que corresponde al</w:t>
      </w:r>
      <w:r w:rsidR="005C7D45" w:rsidRPr="00446016">
        <w:rPr>
          <w:rFonts w:ascii="Palatino Linotype" w:hAnsi="Palatino Linotype"/>
          <w:b/>
          <w:sz w:val="22"/>
        </w:rPr>
        <w:t xml:space="preserve"> </w:t>
      </w:r>
      <w:r w:rsidR="00514F16" w:rsidRPr="00446016">
        <w:rPr>
          <w:rFonts w:ascii="Palatino Linotype" w:hAnsi="Palatino Linotype"/>
          <w:sz w:val="22"/>
        </w:rPr>
        <w:t xml:space="preserve">solicitado </w:t>
      </w:r>
      <w:r w:rsidR="005C7D45" w:rsidRPr="00446016">
        <w:rPr>
          <w:rFonts w:ascii="Palatino Linotype" w:hAnsi="Palatino Linotype"/>
          <w:sz w:val="22"/>
        </w:rPr>
        <w:t xml:space="preserve">por la ahora </w:t>
      </w:r>
      <w:r w:rsidR="005C7D45" w:rsidRPr="00446016">
        <w:rPr>
          <w:rFonts w:ascii="Palatino Linotype" w:hAnsi="Palatino Linotype"/>
          <w:b/>
          <w:sz w:val="22"/>
        </w:rPr>
        <w:t>RECURRENTE.</w:t>
      </w:r>
    </w:p>
    <w:p w14:paraId="1B2B7F4C" w14:textId="77777777" w:rsidR="00A02DF4" w:rsidRPr="00446016" w:rsidRDefault="00A02DF4" w:rsidP="00F2073B">
      <w:pPr>
        <w:tabs>
          <w:tab w:val="left" w:pos="0"/>
        </w:tabs>
        <w:spacing w:line="360" w:lineRule="auto"/>
        <w:ind w:right="49"/>
        <w:jc w:val="both"/>
        <w:rPr>
          <w:rFonts w:ascii="Palatino Linotype" w:hAnsi="Palatino Linotype" w:cs="Arial"/>
          <w:i/>
          <w:color w:val="000000" w:themeColor="text1"/>
        </w:rPr>
      </w:pPr>
    </w:p>
    <w:p w14:paraId="1B2B7F4D" w14:textId="77777777" w:rsidR="009F09BC" w:rsidRPr="00446016" w:rsidRDefault="00F2073B" w:rsidP="0008628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446016">
        <w:rPr>
          <w:rFonts w:ascii="Palatino Linotype" w:eastAsia="Times New Roman" w:hAnsi="Palatino Linotype" w:cs="Arial"/>
          <w:color w:val="000000" w:themeColor="text1"/>
          <w:lang w:val="es-ES"/>
        </w:rPr>
        <w:t>E</w:t>
      </w:r>
      <w:r w:rsidR="009C5731" w:rsidRPr="00446016">
        <w:rPr>
          <w:rFonts w:ascii="Palatino Linotype" w:eastAsia="Times New Roman" w:hAnsi="Palatino Linotype" w:cs="Arial"/>
          <w:color w:val="000000" w:themeColor="text1"/>
          <w:lang w:val="es-ES"/>
        </w:rPr>
        <w:t>n fecha</w:t>
      </w:r>
      <w:r w:rsidR="002C4997" w:rsidRPr="00446016">
        <w:rPr>
          <w:rFonts w:ascii="Palatino Linotype" w:eastAsia="Times New Roman" w:hAnsi="Palatino Linotype" w:cs="Arial"/>
          <w:color w:val="000000" w:themeColor="text1"/>
          <w:lang w:val="es-ES"/>
        </w:rPr>
        <w:t xml:space="preserve"> </w:t>
      </w:r>
      <w:r w:rsidR="00514F16" w:rsidRPr="00446016">
        <w:rPr>
          <w:rFonts w:ascii="Palatino Linotype" w:eastAsia="Times New Roman" w:hAnsi="Palatino Linotype" w:cs="Arial"/>
          <w:color w:val="000000" w:themeColor="text1"/>
          <w:lang w:val="es-ES"/>
        </w:rPr>
        <w:t xml:space="preserve">ocho de septiembre </w:t>
      </w:r>
      <w:r w:rsidR="00354A3C" w:rsidRPr="00446016">
        <w:rPr>
          <w:rFonts w:ascii="Palatino Linotype" w:eastAsia="Times New Roman" w:hAnsi="Palatino Linotype" w:cs="Arial"/>
          <w:color w:val="000000" w:themeColor="text1"/>
          <w:lang w:val="es-ES"/>
        </w:rPr>
        <w:t xml:space="preserve">de </w:t>
      </w:r>
      <w:r w:rsidR="00025C53" w:rsidRPr="00446016">
        <w:rPr>
          <w:rFonts w:ascii="Palatino Linotype" w:eastAsia="Times New Roman" w:hAnsi="Palatino Linotype" w:cs="Arial"/>
          <w:color w:val="000000" w:themeColor="text1"/>
          <w:lang w:val="es-ES"/>
        </w:rPr>
        <w:t xml:space="preserve">dos mil </w:t>
      </w:r>
      <w:r w:rsidR="004D465B" w:rsidRPr="00446016">
        <w:rPr>
          <w:rFonts w:ascii="Palatino Linotype" w:eastAsia="Times New Roman" w:hAnsi="Palatino Linotype" w:cs="Arial"/>
          <w:color w:val="000000" w:themeColor="text1"/>
          <w:lang w:val="es-ES"/>
        </w:rPr>
        <w:t>veintitrés</w:t>
      </w:r>
      <w:r w:rsidR="009F09BC" w:rsidRPr="00446016">
        <w:rPr>
          <w:rFonts w:ascii="Palatino Linotype" w:eastAsia="Times New Roman" w:hAnsi="Palatino Linotype" w:cs="Arial"/>
          <w:color w:val="000000" w:themeColor="text1"/>
          <w:lang w:val="es-ES"/>
        </w:rPr>
        <w:t xml:space="preserve">, </w:t>
      </w:r>
      <w:r w:rsidR="00DB33CB" w:rsidRPr="00446016">
        <w:rPr>
          <w:rFonts w:ascii="Palatino Linotype" w:eastAsia="Times New Roman" w:hAnsi="Palatino Linotype" w:cs="Arial"/>
          <w:b/>
          <w:color w:val="000000" w:themeColor="text1"/>
          <w:lang w:val="es-ES"/>
        </w:rPr>
        <w:t>EL PARTICULAR</w:t>
      </w:r>
      <w:r w:rsidR="00DB33CB" w:rsidRPr="00446016">
        <w:rPr>
          <w:rFonts w:ascii="Palatino Linotype" w:eastAsia="Times New Roman" w:hAnsi="Palatino Linotype" w:cs="Arial"/>
          <w:color w:val="000000" w:themeColor="text1"/>
          <w:lang w:val="es-ES"/>
        </w:rPr>
        <w:t xml:space="preserve"> </w:t>
      </w:r>
      <w:r w:rsidR="009F09BC" w:rsidRPr="00446016">
        <w:rPr>
          <w:rFonts w:ascii="Palatino Linotype" w:eastAsia="Times New Roman" w:hAnsi="Palatino Linotype" w:cs="Arial"/>
          <w:color w:val="000000" w:themeColor="text1"/>
          <w:lang w:val="es-ES"/>
        </w:rPr>
        <w:t xml:space="preserve">interpuso </w:t>
      </w:r>
      <w:r w:rsidR="002C4997" w:rsidRPr="00446016">
        <w:rPr>
          <w:rFonts w:ascii="Palatino Linotype" w:eastAsia="Times New Roman" w:hAnsi="Palatino Linotype" w:cs="Arial"/>
          <w:color w:val="000000" w:themeColor="text1"/>
          <w:lang w:val="es-ES"/>
        </w:rPr>
        <w:t>e</w:t>
      </w:r>
      <w:r w:rsidR="009F09BC" w:rsidRPr="00446016">
        <w:rPr>
          <w:rFonts w:ascii="Palatino Linotype" w:eastAsia="Times New Roman" w:hAnsi="Palatino Linotype" w:cs="Arial"/>
          <w:color w:val="000000" w:themeColor="text1"/>
          <w:lang w:val="es-ES"/>
        </w:rPr>
        <w:t>l rec</w:t>
      </w:r>
      <w:r w:rsidR="009C5731" w:rsidRPr="00446016">
        <w:rPr>
          <w:rFonts w:ascii="Palatino Linotype" w:eastAsia="Times New Roman" w:hAnsi="Palatino Linotype" w:cs="Arial"/>
          <w:color w:val="000000" w:themeColor="text1"/>
          <w:lang w:val="es-ES"/>
        </w:rPr>
        <w:t>u</w:t>
      </w:r>
      <w:r w:rsidR="0030299E" w:rsidRPr="00446016">
        <w:rPr>
          <w:rFonts w:ascii="Palatino Linotype" w:eastAsia="Times New Roman" w:hAnsi="Palatino Linotype" w:cs="Arial"/>
          <w:color w:val="000000" w:themeColor="text1"/>
          <w:lang w:val="es-ES"/>
        </w:rPr>
        <w:t xml:space="preserve">rso de revisión en contra de la </w:t>
      </w:r>
      <w:r w:rsidR="009F09BC" w:rsidRPr="00446016">
        <w:rPr>
          <w:rFonts w:ascii="Palatino Linotype" w:eastAsia="Times New Roman" w:hAnsi="Palatino Linotype" w:cs="Arial"/>
          <w:color w:val="000000" w:themeColor="text1"/>
          <w:lang w:val="es-ES"/>
        </w:rPr>
        <w:t>respuesta</w:t>
      </w:r>
      <w:r w:rsidR="0030299E" w:rsidRPr="00446016">
        <w:rPr>
          <w:rFonts w:ascii="Palatino Linotype" w:eastAsia="Times New Roman" w:hAnsi="Palatino Linotype" w:cs="Arial"/>
          <w:color w:val="000000" w:themeColor="text1"/>
          <w:lang w:val="es-ES"/>
        </w:rPr>
        <w:t xml:space="preserve"> proporcionada por el </w:t>
      </w:r>
      <w:r w:rsidR="0030299E" w:rsidRPr="00446016">
        <w:rPr>
          <w:rFonts w:ascii="Palatino Linotype" w:eastAsia="Times New Roman" w:hAnsi="Palatino Linotype" w:cs="Arial"/>
          <w:b/>
          <w:color w:val="000000" w:themeColor="text1"/>
          <w:lang w:val="es-ES"/>
        </w:rPr>
        <w:t>SUJETO OBLIGADO</w:t>
      </w:r>
      <w:r w:rsidR="009F09BC" w:rsidRPr="00446016">
        <w:rPr>
          <w:rFonts w:ascii="Palatino Linotype" w:eastAsia="Times New Roman" w:hAnsi="Palatino Linotype" w:cs="Arial"/>
          <w:color w:val="000000" w:themeColor="text1"/>
          <w:lang w:val="es-ES"/>
        </w:rPr>
        <w:t>, manifestando l</w:t>
      </w:r>
      <w:r w:rsidR="002C4997" w:rsidRPr="00446016">
        <w:rPr>
          <w:rFonts w:ascii="Palatino Linotype" w:eastAsia="Times New Roman" w:hAnsi="Palatino Linotype" w:cs="Arial"/>
          <w:color w:val="000000" w:themeColor="text1"/>
          <w:lang w:val="es-ES"/>
        </w:rPr>
        <w:t>a</w:t>
      </w:r>
      <w:r w:rsidR="009F09BC" w:rsidRPr="00446016">
        <w:rPr>
          <w:rFonts w:ascii="Palatino Linotype" w:eastAsia="Times New Roman" w:hAnsi="Palatino Linotype" w:cs="Arial"/>
          <w:color w:val="000000" w:themeColor="text1"/>
          <w:lang w:val="es-ES"/>
        </w:rPr>
        <w:t xml:space="preserve">s </w:t>
      </w:r>
      <w:r w:rsidR="002C4997" w:rsidRPr="00446016">
        <w:rPr>
          <w:rFonts w:ascii="Palatino Linotype" w:eastAsia="Times New Roman" w:hAnsi="Palatino Linotype" w:cs="Arial"/>
          <w:color w:val="000000" w:themeColor="text1"/>
          <w:lang w:val="es-ES"/>
        </w:rPr>
        <w:t>siguientes</w:t>
      </w:r>
      <w:r w:rsidR="009F09BC" w:rsidRPr="00446016">
        <w:rPr>
          <w:rFonts w:ascii="Palatino Linotype" w:eastAsia="Times New Roman" w:hAnsi="Palatino Linotype" w:cs="Arial"/>
          <w:color w:val="000000" w:themeColor="text1"/>
          <w:lang w:val="es-ES"/>
        </w:rPr>
        <w:t xml:space="preserve"> razones o motivos de inconformidad:</w:t>
      </w:r>
    </w:p>
    <w:p w14:paraId="1B2B7F4E" w14:textId="77777777" w:rsidR="009F09BC" w:rsidRPr="00446016" w:rsidRDefault="009F09BC" w:rsidP="008644F6">
      <w:pPr>
        <w:pStyle w:val="Prrafodelista"/>
        <w:tabs>
          <w:tab w:val="left" w:pos="0"/>
        </w:tabs>
        <w:spacing w:line="360" w:lineRule="auto"/>
        <w:ind w:left="0" w:right="49"/>
        <w:jc w:val="both"/>
        <w:rPr>
          <w:rFonts w:ascii="Palatino Linotype" w:hAnsi="Palatino Linotype" w:cs="Arial"/>
          <w:i/>
          <w:color w:val="000000" w:themeColor="text1"/>
          <w:sz w:val="22"/>
        </w:rPr>
      </w:pPr>
    </w:p>
    <w:p w14:paraId="1B2B7F4F" w14:textId="77777777" w:rsidR="009F09BC" w:rsidRPr="00446016" w:rsidRDefault="009F09BC" w:rsidP="0008628C">
      <w:pPr>
        <w:pStyle w:val="Prrafodelista"/>
        <w:numPr>
          <w:ilvl w:val="0"/>
          <w:numId w:val="2"/>
        </w:numPr>
        <w:spacing w:line="360" w:lineRule="auto"/>
        <w:jc w:val="both"/>
        <w:rPr>
          <w:rFonts w:ascii="Palatino Linotype" w:hAnsi="Palatino Linotype"/>
          <w:i/>
          <w:color w:val="000000" w:themeColor="text1"/>
          <w:sz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446016">
        <w:rPr>
          <w:rStyle w:val="Ttulo2Car"/>
          <w:rFonts w:ascii="Palatino Linotype" w:hAnsi="Palatino Linotype"/>
          <w:b/>
          <w:color w:val="000000" w:themeColor="text1"/>
          <w:sz w:val="22"/>
          <w:szCs w:val="24"/>
        </w:rPr>
        <w:t>Acto impugnado</w:t>
      </w:r>
      <w:bookmarkEnd w:id="3"/>
      <w:r w:rsidRPr="00446016">
        <w:rPr>
          <w:rStyle w:val="Ttulo2Car"/>
          <w:rFonts w:ascii="Palatino Linotype" w:hAnsi="Palatino Linotype"/>
          <w:b/>
          <w:color w:val="000000" w:themeColor="text1"/>
          <w:sz w:val="22"/>
          <w:szCs w:val="24"/>
        </w:rPr>
        <w:t xml:space="preserve">: </w:t>
      </w:r>
      <w:r w:rsidRPr="00446016">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514F16" w:rsidRPr="00446016">
        <w:rPr>
          <w:rFonts w:ascii="Palatino Linotype" w:eastAsiaTheme="majorEastAsia" w:hAnsi="Palatino Linotype" w:cstheme="majorBidi"/>
          <w:i/>
          <w:color w:val="000000" w:themeColor="text1"/>
          <w:sz w:val="22"/>
        </w:rPr>
        <w:t>NO REMITE INFORMACION</w:t>
      </w:r>
      <w:r w:rsidR="00DB33CB" w:rsidRPr="00446016">
        <w:rPr>
          <w:rFonts w:ascii="Palatino Linotype" w:eastAsiaTheme="majorEastAsia" w:hAnsi="Palatino Linotype" w:cstheme="majorBidi"/>
          <w:i/>
          <w:color w:val="000000" w:themeColor="text1"/>
          <w:sz w:val="22"/>
        </w:rPr>
        <w:t>.</w:t>
      </w:r>
      <w:r w:rsidRPr="00446016">
        <w:rPr>
          <w:rFonts w:ascii="Palatino Linotype" w:hAnsi="Palatino Linotype"/>
          <w:color w:val="000000" w:themeColor="text1"/>
          <w:sz w:val="22"/>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514F16" w:rsidRPr="00446016">
        <w:rPr>
          <w:rFonts w:ascii="Palatino Linotype" w:hAnsi="Palatino Linotype"/>
          <w:color w:val="000000" w:themeColor="text1"/>
          <w:sz w:val="22"/>
        </w:rPr>
        <w:t xml:space="preserve"> (Sic)</w:t>
      </w:r>
    </w:p>
    <w:p w14:paraId="1B2B7F50" w14:textId="77777777" w:rsidR="00EB1CE2" w:rsidRPr="00446016" w:rsidRDefault="009F09BC" w:rsidP="003B3E6F">
      <w:pPr>
        <w:pStyle w:val="Prrafodelista"/>
        <w:numPr>
          <w:ilvl w:val="0"/>
          <w:numId w:val="2"/>
        </w:numPr>
        <w:spacing w:line="360" w:lineRule="auto"/>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446016">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446016">
        <w:rPr>
          <w:rFonts w:ascii="Palatino Linotype" w:hAnsi="Palatino Linotype"/>
          <w:b/>
          <w:color w:val="000000" w:themeColor="text1"/>
          <w:sz w:val="22"/>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514F16" w:rsidRPr="00446016">
        <w:rPr>
          <w:rFonts w:ascii="Palatino Linotype" w:hAnsi="Palatino Linotype"/>
          <w:i/>
          <w:color w:val="000000" w:themeColor="text1"/>
          <w:sz w:val="22"/>
        </w:rPr>
        <w:t>“NO REMITE INFORMACION.” (Sic)</w:t>
      </w:r>
    </w:p>
    <w:p w14:paraId="1B2B7F51" w14:textId="77777777" w:rsidR="00514F16" w:rsidRPr="00446016" w:rsidRDefault="00514F16" w:rsidP="00514F16">
      <w:pPr>
        <w:spacing w:line="360" w:lineRule="auto"/>
        <w:jc w:val="both"/>
        <w:rPr>
          <w:rFonts w:ascii="Palatino Linotype" w:hAnsi="Palatino Linotype"/>
          <w:i/>
          <w:color w:val="000000" w:themeColor="text1"/>
        </w:rPr>
      </w:pPr>
    </w:p>
    <w:p w14:paraId="1B2B7F52" w14:textId="77777777" w:rsidR="009F09BC" w:rsidRPr="00446016" w:rsidRDefault="00F1399E" w:rsidP="0008628C">
      <w:pPr>
        <w:pStyle w:val="Prrafodelista"/>
        <w:numPr>
          <w:ilvl w:val="0"/>
          <w:numId w:val="1"/>
        </w:numPr>
        <w:spacing w:line="360" w:lineRule="auto"/>
        <w:ind w:left="0" w:firstLine="0"/>
        <w:jc w:val="both"/>
        <w:rPr>
          <w:rFonts w:ascii="Palatino Linotype" w:hAnsi="Palatino Linotype"/>
          <w:i/>
          <w:color w:val="000000" w:themeColor="text1"/>
        </w:rPr>
      </w:pPr>
      <w:r w:rsidRPr="00446016">
        <w:rPr>
          <w:rFonts w:ascii="Palatino Linotype" w:eastAsia="Calibri" w:hAnsi="Palatino Linotype" w:cs="Arial"/>
          <w:color w:val="000000" w:themeColor="text1"/>
          <w:lang w:val="es-ES"/>
        </w:rPr>
        <w:t xml:space="preserve">En fecha </w:t>
      </w:r>
      <w:r w:rsidR="00514F16" w:rsidRPr="00446016">
        <w:rPr>
          <w:rFonts w:ascii="Palatino Linotype" w:eastAsia="Calibri" w:hAnsi="Palatino Linotype" w:cs="Arial"/>
          <w:color w:val="000000" w:themeColor="text1"/>
          <w:lang w:val="es-ES"/>
        </w:rPr>
        <w:t>ocho de septiembre de dos mil veintitrés</w:t>
      </w:r>
      <w:r w:rsidRPr="00446016">
        <w:rPr>
          <w:rFonts w:ascii="Palatino Linotype" w:eastAsia="Calibri" w:hAnsi="Palatino Linotype" w:cs="Arial"/>
          <w:color w:val="000000" w:themeColor="text1"/>
          <w:lang w:val="es-ES"/>
        </w:rPr>
        <w:t xml:space="preserve">, </w:t>
      </w:r>
      <w:r w:rsidR="0030299E" w:rsidRPr="00446016">
        <w:rPr>
          <w:rFonts w:ascii="Palatino Linotype" w:eastAsia="Calibri" w:hAnsi="Palatino Linotype" w:cs="Arial"/>
          <w:color w:val="000000" w:themeColor="text1"/>
          <w:lang w:val="es-ES"/>
        </w:rPr>
        <w:t xml:space="preserve">se turnó el presente asunto a </w:t>
      </w:r>
      <w:r w:rsidRPr="00446016">
        <w:rPr>
          <w:rFonts w:ascii="Palatino Linotype" w:eastAsia="Calibri" w:hAnsi="Palatino Linotype" w:cs="Arial"/>
          <w:color w:val="000000" w:themeColor="text1"/>
          <w:lang w:val="es-ES"/>
        </w:rPr>
        <w:t>l</w:t>
      </w:r>
      <w:r w:rsidR="00CC5B2F" w:rsidRPr="00446016">
        <w:rPr>
          <w:rFonts w:ascii="Palatino Linotype" w:eastAsia="Calibri" w:hAnsi="Palatino Linotype" w:cs="Arial"/>
          <w:color w:val="000000" w:themeColor="text1"/>
          <w:lang w:val="es-ES"/>
        </w:rPr>
        <w:t>a Comisionada</w:t>
      </w:r>
      <w:r w:rsidR="009F09BC" w:rsidRPr="00446016">
        <w:rPr>
          <w:rFonts w:ascii="Palatino Linotype" w:eastAsia="Calibri" w:hAnsi="Palatino Linotype" w:cs="Arial"/>
          <w:color w:val="000000" w:themeColor="text1"/>
          <w:lang w:val="es-ES"/>
        </w:rPr>
        <w:t xml:space="preserve"> Ponente</w:t>
      </w:r>
      <w:r w:rsidRPr="00446016">
        <w:rPr>
          <w:rFonts w:ascii="Palatino Linotype" w:eastAsia="Calibri" w:hAnsi="Palatino Linotype" w:cs="Arial"/>
          <w:color w:val="000000" w:themeColor="text1"/>
          <w:lang w:val="es-ES"/>
        </w:rPr>
        <w:t xml:space="preserve"> </w:t>
      </w:r>
      <w:r w:rsidR="0030299E" w:rsidRPr="00446016">
        <w:rPr>
          <w:rFonts w:ascii="Palatino Linotype" w:eastAsia="Calibri" w:hAnsi="Palatino Linotype" w:cs="Arial"/>
          <w:color w:val="000000" w:themeColor="text1"/>
          <w:lang w:val="es-ES"/>
        </w:rPr>
        <w:t>María del Rosario Mejía Ayala</w:t>
      </w:r>
      <w:r w:rsidR="00E74AA4" w:rsidRPr="00446016">
        <w:rPr>
          <w:rFonts w:ascii="Palatino Linotype" w:eastAsia="Calibri" w:hAnsi="Palatino Linotype" w:cs="Arial"/>
          <w:color w:val="000000" w:themeColor="text1"/>
          <w:lang w:val="es-ES"/>
        </w:rPr>
        <w:t xml:space="preserve">, </w:t>
      </w:r>
      <w:r w:rsidR="0030299E" w:rsidRPr="00446016">
        <w:rPr>
          <w:rFonts w:ascii="Palatino Linotype" w:eastAsia="Calibri" w:hAnsi="Palatino Linotype" w:cs="Arial"/>
          <w:color w:val="000000" w:themeColor="text1"/>
          <w:lang w:val="es-ES"/>
        </w:rPr>
        <w:t xml:space="preserve">quien </w:t>
      </w:r>
      <w:r w:rsidR="00DB33CB" w:rsidRPr="00446016">
        <w:rPr>
          <w:rFonts w:ascii="Palatino Linotype" w:eastAsia="Calibri" w:hAnsi="Palatino Linotype" w:cs="Arial"/>
          <w:color w:val="000000" w:themeColor="text1"/>
          <w:lang w:val="es-ES"/>
        </w:rPr>
        <w:t xml:space="preserve">mediante acuerdo de admisión de fecha </w:t>
      </w:r>
      <w:r w:rsidR="00514F16" w:rsidRPr="00446016">
        <w:rPr>
          <w:rFonts w:ascii="Palatino Linotype" w:eastAsia="Calibri" w:hAnsi="Palatino Linotype" w:cs="Arial"/>
          <w:color w:val="000000" w:themeColor="text1"/>
          <w:lang w:val="es-ES"/>
        </w:rPr>
        <w:t>doce de septiembre</w:t>
      </w:r>
      <w:r w:rsidR="00DB33CB" w:rsidRPr="00446016">
        <w:rPr>
          <w:rFonts w:ascii="Palatino Linotype" w:eastAsia="Calibri" w:hAnsi="Palatino Linotype" w:cs="Arial"/>
          <w:color w:val="000000" w:themeColor="text1"/>
          <w:lang w:val="es-ES"/>
        </w:rPr>
        <w:t xml:space="preserve"> de dos mil veintitrés, </w:t>
      </w:r>
      <w:r w:rsidRPr="00446016">
        <w:rPr>
          <w:rFonts w:ascii="Palatino Linotype" w:eastAsia="Calibri" w:hAnsi="Palatino Linotype" w:cs="Arial"/>
          <w:color w:val="000000" w:themeColor="text1"/>
          <w:lang w:val="es-ES"/>
        </w:rPr>
        <w:t>tuvo a bien</w:t>
      </w:r>
      <w:r w:rsidR="009F09BC" w:rsidRPr="00446016">
        <w:rPr>
          <w:rFonts w:ascii="Palatino Linotype" w:eastAsia="Calibri" w:hAnsi="Palatino Linotype" w:cs="Arial"/>
          <w:color w:val="000000" w:themeColor="text1"/>
          <w:lang w:val="es-ES"/>
        </w:rPr>
        <w:t xml:space="preserve"> </w:t>
      </w:r>
      <w:r w:rsidRPr="00446016">
        <w:rPr>
          <w:rFonts w:ascii="Palatino Linotype" w:eastAsia="Calibri" w:hAnsi="Palatino Linotype" w:cs="Arial"/>
          <w:color w:val="000000" w:themeColor="text1"/>
          <w:lang w:val="es-ES"/>
        </w:rPr>
        <w:t>poner</w:t>
      </w:r>
      <w:r w:rsidR="009F09BC" w:rsidRPr="00446016">
        <w:rPr>
          <w:rFonts w:ascii="Palatino Linotype" w:eastAsia="Calibri" w:hAnsi="Palatino Linotype" w:cs="Arial"/>
          <w:color w:val="000000" w:themeColor="text1"/>
          <w:lang w:val="es-ES"/>
        </w:rPr>
        <w:t xml:space="preserve"> a disposición de las partes el expediente electrónico </w:t>
      </w:r>
      <w:r w:rsidR="009F09BC" w:rsidRPr="00446016">
        <w:rPr>
          <w:rFonts w:ascii="Palatino Linotype" w:eastAsia="Calibri" w:hAnsi="Palatino Linotype" w:cs="Arial"/>
          <w:color w:val="000000" w:themeColor="text1"/>
        </w:rPr>
        <w:t xml:space="preserve">vía </w:t>
      </w:r>
      <w:r w:rsidR="009F09BC" w:rsidRPr="00446016">
        <w:rPr>
          <w:rFonts w:ascii="Palatino Linotype" w:eastAsia="Calibri" w:hAnsi="Palatino Linotype" w:cs="Arial"/>
          <w:b/>
          <w:color w:val="000000" w:themeColor="text1"/>
          <w:lang w:val="es-ES"/>
        </w:rPr>
        <w:t xml:space="preserve">SAIMEX </w:t>
      </w:r>
      <w:r w:rsidR="009F09BC" w:rsidRPr="00446016">
        <w:rPr>
          <w:rFonts w:ascii="Palatino Linotype" w:eastAsia="Calibri" w:hAnsi="Palatino Linotype" w:cs="Arial"/>
          <w:color w:val="000000" w:themeColor="text1"/>
          <w:lang w:val="es-ES"/>
        </w:rPr>
        <w:t xml:space="preserve">a efecto de que en un plazo máximo de siete días manifestaran </w:t>
      </w:r>
      <w:r w:rsidRPr="00446016">
        <w:rPr>
          <w:rFonts w:ascii="Palatino Linotype" w:eastAsia="Calibri" w:hAnsi="Palatino Linotype" w:cs="Arial"/>
          <w:color w:val="000000" w:themeColor="text1"/>
          <w:lang w:val="es-ES"/>
        </w:rPr>
        <w:t xml:space="preserve">lo que a su derecho conviniera, </w:t>
      </w:r>
      <w:r w:rsidR="009F09BC" w:rsidRPr="00446016">
        <w:rPr>
          <w:rFonts w:ascii="Palatino Linotype" w:eastAsia="Calibri" w:hAnsi="Palatino Linotype" w:cs="Arial"/>
          <w:color w:val="000000" w:themeColor="text1"/>
          <w:lang w:val="es-ES"/>
        </w:rPr>
        <w:t>ofrec</w:t>
      </w:r>
      <w:r w:rsidRPr="00446016">
        <w:rPr>
          <w:rFonts w:ascii="Palatino Linotype" w:eastAsia="Calibri" w:hAnsi="Palatino Linotype" w:cs="Arial"/>
          <w:color w:val="000000" w:themeColor="text1"/>
          <w:lang w:val="es-ES"/>
        </w:rPr>
        <w:t>ieran pruebas y presentaran alegatos</w:t>
      </w:r>
      <w:r w:rsidR="009F09BC" w:rsidRPr="00446016">
        <w:rPr>
          <w:rFonts w:ascii="Palatino Linotype" w:eastAsia="Calibri" w:hAnsi="Palatino Linotype" w:cs="Arial"/>
          <w:color w:val="000000" w:themeColor="text1"/>
          <w:lang w:val="es-ES"/>
        </w:rPr>
        <w:t xml:space="preserve">, y el </w:t>
      </w:r>
      <w:r w:rsidR="009F09BC" w:rsidRPr="00446016">
        <w:rPr>
          <w:rFonts w:ascii="Palatino Linotype" w:eastAsia="Calibri" w:hAnsi="Palatino Linotype" w:cs="Arial"/>
          <w:b/>
          <w:color w:val="000000" w:themeColor="text1"/>
          <w:lang w:val="es-ES"/>
        </w:rPr>
        <w:t>SUJETO OBLIGADO</w:t>
      </w:r>
      <w:r w:rsidRPr="00446016">
        <w:rPr>
          <w:rFonts w:ascii="Palatino Linotype" w:eastAsia="Calibri" w:hAnsi="Palatino Linotype" w:cs="Arial"/>
          <w:color w:val="000000" w:themeColor="text1"/>
          <w:lang w:val="es-ES"/>
        </w:rPr>
        <w:t xml:space="preserve"> rindiera</w:t>
      </w:r>
      <w:r w:rsidR="009F09BC" w:rsidRPr="00446016">
        <w:rPr>
          <w:rFonts w:ascii="Palatino Linotype" w:eastAsia="Calibri" w:hAnsi="Palatino Linotype" w:cs="Arial"/>
          <w:color w:val="000000" w:themeColor="text1"/>
          <w:lang w:val="es-ES"/>
        </w:rPr>
        <w:t xml:space="preserve"> e</w:t>
      </w:r>
      <w:r w:rsidRPr="00446016">
        <w:rPr>
          <w:rFonts w:ascii="Palatino Linotype" w:eastAsia="Calibri" w:hAnsi="Palatino Linotype" w:cs="Arial"/>
          <w:color w:val="000000" w:themeColor="text1"/>
          <w:lang w:val="es-ES"/>
        </w:rPr>
        <w:t>l Informe Justificado correspondiente</w:t>
      </w:r>
      <w:r w:rsidR="009F09BC" w:rsidRPr="00446016">
        <w:rPr>
          <w:rFonts w:ascii="Palatino Linotype" w:eastAsia="Calibri" w:hAnsi="Palatino Linotype" w:cs="Arial"/>
          <w:color w:val="000000" w:themeColor="text1"/>
          <w:lang w:val="es-ES"/>
        </w:rPr>
        <w:t>.</w:t>
      </w:r>
    </w:p>
    <w:p w14:paraId="1B2B7F53" w14:textId="77777777" w:rsidR="009F09BC" w:rsidRPr="00446016" w:rsidRDefault="009F09BC" w:rsidP="008644F6">
      <w:pPr>
        <w:pStyle w:val="Prrafodelista"/>
        <w:spacing w:line="360" w:lineRule="auto"/>
        <w:ind w:left="0"/>
        <w:jc w:val="both"/>
        <w:rPr>
          <w:rFonts w:ascii="Palatino Linotype" w:hAnsi="Palatino Linotype"/>
          <w:color w:val="000000" w:themeColor="text1"/>
        </w:rPr>
      </w:pPr>
    </w:p>
    <w:p w14:paraId="1B2B7F54" w14:textId="77777777" w:rsidR="00E74AA4" w:rsidRPr="00446016" w:rsidRDefault="00FD778A" w:rsidP="0008628C">
      <w:pPr>
        <w:pStyle w:val="Prrafodelista"/>
        <w:numPr>
          <w:ilvl w:val="0"/>
          <w:numId w:val="1"/>
        </w:numPr>
        <w:spacing w:line="360" w:lineRule="auto"/>
        <w:ind w:left="0" w:firstLine="0"/>
        <w:jc w:val="both"/>
        <w:rPr>
          <w:rFonts w:ascii="Palatino Linotype" w:hAnsi="Palatino Linotype"/>
          <w:color w:val="000000" w:themeColor="text1"/>
        </w:rPr>
      </w:pPr>
      <w:r w:rsidRPr="00446016">
        <w:rPr>
          <w:rFonts w:ascii="Palatino Linotype" w:hAnsi="Palatino Linotype"/>
          <w:color w:val="000000" w:themeColor="text1"/>
        </w:rPr>
        <w:t xml:space="preserve">Transcurrido el plazo decretado, </w:t>
      </w:r>
      <w:r w:rsidRPr="00446016">
        <w:rPr>
          <w:rFonts w:ascii="Palatino Linotype" w:hAnsi="Palatino Linotype"/>
          <w:b/>
          <w:color w:val="000000" w:themeColor="text1"/>
        </w:rPr>
        <w:t>EL PARTICULAR</w:t>
      </w:r>
      <w:r w:rsidR="00514F16" w:rsidRPr="00446016">
        <w:rPr>
          <w:rFonts w:ascii="Palatino Linotype" w:hAnsi="Palatino Linotype"/>
          <w:b/>
          <w:color w:val="000000" w:themeColor="text1"/>
        </w:rPr>
        <w:t xml:space="preserve"> y </w:t>
      </w:r>
      <w:r w:rsidR="004B6C5D" w:rsidRPr="00446016">
        <w:rPr>
          <w:rFonts w:ascii="Palatino Linotype" w:hAnsi="Palatino Linotype"/>
          <w:color w:val="000000" w:themeColor="text1"/>
        </w:rPr>
        <w:t xml:space="preserve">el </w:t>
      </w:r>
      <w:r w:rsidR="004B6C5D" w:rsidRPr="00446016">
        <w:rPr>
          <w:rFonts w:ascii="Palatino Linotype" w:hAnsi="Palatino Linotype"/>
          <w:b/>
          <w:color w:val="000000" w:themeColor="text1"/>
        </w:rPr>
        <w:t xml:space="preserve">SUJETO </w:t>
      </w:r>
      <w:r w:rsidR="00514F16" w:rsidRPr="00446016">
        <w:rPr>
          <w:rFonts w:ascii="Palatino Linotype" w:hAnsi="Palatino Linotype"/>
          <w:color w:val="000000" w:themeColor="text1"/>
        </w:rPr>
        <w:t>fueron omisos en realizar manifestación alguna conforme su derecho conviniera.</w:t>
      </w:r>
    </w:p>
    <w:p w14:paraId="1B2B7F55" w14:textId="77777777" w:rsidR="00E74AA4" w:rsidRPr="00446016" w:rsidRDefault="00E74AA4" w:rsidP="00E74AA4">
      <w:pPr>
        <w:pStyle w:val="Prrafodelista"/>
        <w:spacing w:line="360" w:lineRule="auto"/>
        <w:ind w:left="0"/>
        <w:jc w:val="both"/>
        <w:rPr>
          <w:rFonts w:ascii="Palatino Linotype" w:hAnsi="Palatino Linotype"/>
          <w:color w:val="000000" w:themeColor="text1"/>
        </w:rPr>
      </w:pPr>
      <w:r w:rsidRPr="00446016">
        <w:rPr>
          <w:rFonts w:ascii="Palatino Linotype" w:hAnsi="Palatino Linotype"/>
          <w:color w:val="000000" w:themeColor="text1"/>
        </w:rPr>
        <w:t xml:space="preserve"> </w:t>
      </w:r>
    </w:p>
    <w:p w14:paraId="1B2B7F56" w14:textId="77777777" w:rsidR="009A4127" w:rsidRPr="00446016" w:rsidRDefault="00514F16" w:rsidP="000E4740">
      <w:pPr>
        <w:pStyle w:val="Prrafodelista"/>
        <w:numPr>
          <w:ilvl w:val="0"/>
          <w:numId w:val="1"/>
        </w:numPr>
        <w:spacing w:line="360" w:lineRule="auto"/>
        <w:ind w:left="0" w:firstLine="0"/>
        <w:jc w:val="both"/>
        <w:rPr>
          <w:rFonts w:ascii="Palatino Linotype" w:hAnsi="Palatino Linotype" w:cs="Arial"/>
          <w:b/>
        </w:rPr>
      </w:pPr>
      <w:r w:rsidRPr="00446016">
        <w:rPr>
          <w:rFonts w:ascii="Palatino Linotype" w:hAnsi="Palatino Linotype" w:cs="Arial"/>
        </w:rPr>
        <w:lastRenderedPageBreak/>
        <w:t>En fecha vein</w:t>
      </w:r>
      <w:r w:rsidR="005C7D45" w:rsidRPr="00446016">
        <w:rPr>
          <w:rFonts w:ascii="Palatino Linotype" w:hAnsi="Palatino Linotype" w:cs="Arial"/>
        </w:rPr>
        <w:t>ti</w:t>
      </w:r>
      <w:r w:rsidRPr="00446016">
        <w:rPr>
          <w:rFonts w:ascii="Palatino Linotype" w:hAnsi="Palatino Linotype" w:cs="Arial"/>
        </w:rPr>
        <w:t>trés</w:t>
      </w:r>
      <w:r w:rsidR="009A4127" w:rsidRPr="00446016">
        <w:rPr>
          <w:rFonts w:ascii="Palatino Linotype" w:hAnsi="Palatino Linotype" w:cs="Arial"/>
        </w:rPr>
        <w:t xml:space="preserve"> de noviembre del año dos mil veintitrés, se amplió el plazo para dictar resolución, </w:t>
      </w:r>
      <w:r w:rsidR="000E4740" w:rsidRPr="00446016">
        <w:rPr>
          <w:rFonts w:ascii="Palatino Linotype" w:hAnsi="Palatino Linotype" w:cs="Arial"/>
        </w:rPr>
        <w:t>al respecto es menester realizar las siguientes precisiones.</w:t>
      </w:r>
    </w:p>
    <w:p w14:paraId="1B2B7F57" w14:textId="77777777" w:rsidR="000E4740" w:rsidRPr="00446016" w:rsidRDefault="000E4740" w:rsidP="000E4740">
      <w:pPr>
        <w:pStyle w:val="Prrafodelista"/>
        <w:spacing w:line="360" w:lineRule="auto"/>
        <w:ind w:left="0"/>
        <w:jc w:val="both"/>
        <w:rPr>
          <w:rFonts w:ascii="Palatino Linotype" w:hAnsi="Palatino Linotype"/>
          <w:b/>
          <w:color w:val="000000" w:themeColor="text1"/>
        </w:rPr>
      </w:pPr>
    </w:p>
    <w:p w14:paraId="1B2B7F58" w14:textId="77777777" w:rsidR="000E4740" w:rsidRPr="00446016" w:rsidRDefault="000E4740" w:rsidP="000E4740">
      <w:pPr>
        <w:pStyle w:val="Prrafodelista"/>
        <w:numPr>
          <w:ilvl w:val="0"/>
          <w:numId w:val="1"/>
        </w:numPr>
        <w:spacing w:line="360" w:lineRule="auto"/>
        <w:ind w:left="0" w:firstLine="0"/>
        <w:jc w:val="both"/>
        <w:rPr>
          <w:rFonts w:ascii="Palatino Linotype" w:hAnsi="Palatino Linotype"/>
        </w:rPr>
      </w:pPr>
      <w:r w:rsidRPr="00446016">
        <w:rPr>
          <w:rFonts w:ascii="Palatino Linotype" w:hAnsi="Palatino Linotype"/>
        </w:rPr>
        <w:t>Finalmente, 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B2B7F59" w14:textId="77777777" w:rsidR="000E4740" w:rsidRPr="00446016" w:rsidRDefault="000E4740" w:rsidP="000E4740">
      <w:pPr>
        <w:spacing w:line="360" w:lineRule="auto"/>
        <w:jc w:val="both"/>
        <w:rPr>
          <w:rFonts w:ascii="Palatino Linotype" w:hAnsi="Palatino Linotype"/>
        </w:rPr>
      </w:pPr>
    </w:p>
    <w:p w14:paraId="1B2B7F5A" w14:textId="77777777" w:rsidR="000E4740" w:rsidRPr="00446016" w:rsidRDefault="000E4740" w:rsidP="000E4740">
      <w:pPr>
        <w:pStyle w:val="Prrafodelista"/>
        <w:numPr>
          <w:ilvl w:val="0"/>
          <w:numId w:val="1"/>
        </w:numPr>
        <w:spacing w:line="360" w:lineRule="auto"/>
        <w:ind w:left="0" w:firstLine="0"/>
        <w:jc w:val="both"/>
        <w:rPr>
          <w:rFonts w:ascii="Palatino Linotype" w:hAnsi="Palatino Linotype"/>
        </w:rPr>
      </w:pPr>
      <w:r w:rsidRPr="00446016">
        <w:rPr>
          <w:rFonts w:ascii="Palatino Linotype" w:hAnsi="Palatino Linotype"/>
        </w:rPr>
        <w:t xml:space="preserve">Por ello, es menester precisar </w:t>
      </w:r>
      <w:proofErr w:type="gramStart"/>
      <w:r w:rsidRPr="00446016">
        <w:rPr>
          <w:rFonts w:ascii="Palatino Linotype" w:hAnsi="Palatino Linotype"/>
        </w:rPr>
        <w:t>que</w:t>
      </w:r>
      <w:proofErr w:type="gramEnd"/>
      <w:r w:rsidRPr="00446016">
        <w:rPr>
          <w:rFonts w:ascii="Palatino Linotype" w:hAnsi="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B2B7F5B" w14:textId="77777777" w:rsidR="000E4740" w:rsidRPr="00446016" w:rsidRDefault="000E4740" w:rsidP="000E4740">
      <w:pPr>
        <w:spacing w:line="360" w:lineRule="auto"/>
        <w:jc w:val="both"/>
        <w:rPr>
          <w:rFonts w:ascii="Palatino Linotype" w:hAnsi="Palatino Linotype"/>
        </w:rPr>
      </w:pPr>
      <w:r w:rsidRPr="00446016">
        <w:rPr>
          <w:rFonts w:ascii="Palatino Linotype" w:hAnsi="Palatino Linotype"/>
        </w:rPr>
        <w:t xml:space="preserve"> </w:t>
      </w:r>
    </w:p>
    <w:p w14:paraId="1B2B7F5C" w14:textId="77777777" w:rsidR="000E4740" w:rsidRPr="00446016" w:rsidRDefault="000E4740" w:rsidP="000E4740">
      <w:pPr>
        <w:pStyle w:val="Prrafodelista"/>
        <w:numPr>
          <w:ilvl w:val="0"/>
          <w:numId w:val="1"/>
        </w:numPr>
        <w:spacing w:line="360" w:lineRule="auto"/>
        <w:ind w:left="0" w:firstLine="0"/>
        <w:jc w:val="both"/>
        <w:rPr>
          <w:rFonts w:ascii="Palatino Linotype" w:hAnsi="Palatino Linotype"/>
        </w:rPr>
      </w:pPr>
      <w:r w:rsidRPr="0044601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B2B7F5D" w14:textId="77777777" w:rsidR="000E4740" w:rsidRPr="00446016" w:rsidRDefault="000E4740" w:rsidP="000E4740">
      <w:pPr>
        <w:spacing w:line="360" w:lineRule="auto"/>
        <w:jc w:val="both"/>
        <w:rPr>
          <w:rFonts w:ascii="Palatino Linotype" w:hAnsi="Palatino Linotype"/>
        </w:rPr>
      </w:pPr>
      <w:r w:rsidRPr="00446016">
        <w:rPr>
          <w:rFonts w:ascii="Palatino Linotype" w:hAnsi="Palatino Linotype"/>
        </w:rPr>
        <w:t xml:space="preserve"> </w:t>
      </w:r>
    </w:p>
    <w:p w14:paraId="1B2B7F5E" w14:textId="77777777" w:rsidR="000E4740" w:rsidRPr="00446016" w:rsidRDefault="000E4740" w:rsidP="000E4740">
      <w:pPr>
        <w:pStyle w:val="Prrafodelista"/>
        <w:numPr>
          <w:ilvl w:val="0"/>
          <w:numId w:val="1"/>
        </w:numPr>
        <w:spacing w:line="360" w:lineRule="auto"/>
        <w:ind w:left="0" w:firstLine="0"/>
        <w:jc w:val="both"/>
        <w:rPr>
          <w:rFonts w:ascii="Palatino Linotype" w:hAnsi="Palatino Linotype"/>
        </w:rPr>
      </w:pPr>
      <w:r w:rsidRPr="00446016">
        <w:rPr>
          <w:rFonts w:ascii="Palatino Linotype" w:hAnsi="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B2B7F5F" w14:textId="77777777" w:rsidR="000E4740" w:rsidRPr="00446016" w:rsidRDefault="000E4740" w:rsidP="000E4740">
      <w:pPr>
        <w:spacing w:line="360" w:lineRule="auto"/>
        <w:jc w:val="both"/>
        <w:rPr>
          <w:rFonts w:ascii="Palatino Linotype" w:hAnsi="Palatino Linotype"/>
        </w:rPr>
      </w:pPr>
      <w:r w:rsidRPr="00446016">
        <w:rPr>
          <w:rFonts w:ascii="Palatino Linotype" w:hAnsi="Palatino Linotype"/>
        </w:rPr>
        <w:t xml:space="preserve"> </w:t>
      </w:r>
    </w:p>
    <w:p w14:paraId="1B2B7F60" w14:textId="77777777" w:rsidR="000E4740" w:rsidRPr="00446016" w:rsidRDefault="000E4740" w:rsidP="000E4740">
      <w:pPr>
        <w:pStyle w:val="Prrafodelista"/>
        <w:numPr>
          <w:ilvl w:val="0"/>
          <w:numId w:val="1"/>
        </w:numPr>
        <w:spacing w:line="360" w:lineRule="auto"/>
        <w:ind w:left="0" w:firstLine="0"/>
        <w:jc w:val="both"/>
        <w:rPr>
          <w:rFonts w:ascii="Palatino Linotype" w:hAnsi="Palatino Linotype"/>
        </w:rPr>
      </w:pPr>
      <w:r w:rsidRPr="00446016">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1B2B7F61" w14:textId="77777777" w:rsidR="000E4740" w:rsidRPr="00446016" w:rsidRDefault="000E4740" w:rsidP="000E4740">
      <w:pPr>
        <w:spacing w:line="360" w:lineRule="auto"/>
        <w:jc w:val="both"/>
        <w:rPr>
          <w:rFonts w:ascii="Palatino Linotype" w:hAnsi="Palatino Linotype"/>
          <w:sz w:val="22"/>
        </w:rPr>
      </w:pPr>
    </w:p>
    <w:p w14:paraId="1B2B7F62" w14:textId="77777777" w:rsidR="000E4740" w:rsidRPr="00446016" w:rsidRDefault="000E4740" w:rsidP="000E4740">
      <w:pPr>
        <w:pStyle w:val="Prrafodelista"/>
        <w:numPr>
          <w:ilvl w:val="0"/>
          <w:numId w:val="4"/>
        </w:numPr>
        <w:spacing w:line="360" w:lineRule="auto"/>
        <w:ind w:left="567" w:hanging="283"/>
        <w:contextualSpacing w:val="0"/>
        <w:jc w:val="both"/>
        <w:rPr>
          <w:rFonts w:ascii="Palatino Linotype" w:hAnsi="Palatino Linotype"/>
          <w:sz w:val="22"/>
        </w:rPr>
      </w:pPr>
      <w:r w:rsidRPr="00446016">
        <w:rPr>
          <w:rFonts w:ascii="Palatino Linotype" w:hAnsi="Palatino Linotype"/>
          <w:sz w:val="22"/>
        </w:rPr>
        <w:t>Complejidad del asunto: La complejidad de la prueba, la pluralidad de sujetos procesales, el tiempo transcurrido, las características y contexto del recurso.</w:t>
      </w:r>
    </w:p>
    <w:p w14:paraId="1B2B7F63" w14:textId="77777777" w:rsidR="000E4740" w:rsidRPr="00446016" w:rsidRDefault="000E4740" w:rsidP="000E4740">
      <w:pPr>
        <w:pStyle w:val="Prrafodelista"/>
        <w:numPr>
          <w:ilvl w:val="0"/>
          <w:numId w:val="4"/>
        </w:numPr>
        <w:spacing w:line="360" w:lineRule="auto"/>
        <w:ind w:left="567" w:hanging="283"/>
        <w:contextualSpacing w:val="0"/>
        <w:jc w:val="both"/>
        <w:rPr>
          <w:rFonts w:ascii="Palatino Linotype" w:hAnsi="Palatino Linotype"/>
          <w:sz w:val="22"/>
        </w:rPr>
      </w:pPr>
      <w:r w:rsidRPr="00446016">
        <w:rPr>
          <w:rFonts w:ascii="Palatino Linotype" w:hAnsi="Palatino Linotype"/>
          <w:sz w:val="22"/>
        </w:rPr>
        <w:t>Actividad Procesal del interesado: Acciones u omisiones del interesado.</w:t>
      </w:r>
    </w:p>
    <w:p w14:paraId="1B2B7F64" w14:textId="77777777" w:rsidR="000E4740" w:rsidRPr="00446016" w:rsidRDefault="000E4740" w:rsidP="000E4740">
      <w:pPr>
        <w:pStyle w:val="Prrafodelista"/>
        <w:numPr>
          <w:ilvl w:val="0"/>
          <w:numId w:val="4"/>
        </w:numPr>
        <w:spacing w:line="360" w:lineRule="auto"/>
        <w:ind w:left="567" w:hanging="283"/>
        <w:contextualSpacing w:val="0"/>
        <w:jc w:val="both"/>
        <w:rPr>
          <w:rFonts w:ascii="Palatino Linotype" w:hAnsi="Palatino Linotype"/>
          <w:sz w:val="22"/>
        </w:rPr>
      </w:pPr>
      <w:r w:rsidRPr="00446016">
        <w:rPr>
          <w:rFonts w:ascii="Palatino Linotype" w:hAnsi="Palatino Linotype"/>
          <w:sz w:val="22"/>
        </w:rPr>
        <w:t>Conducta de la Autoridad: Las Acciones u omisiones realizadas en el procedimiento. Así como si la autoridad actuó con la debida diligencia.</w:t>
      </w:r>
    </w:p>
    <w:p w14:paraId="1B2B7F65" w14:textId="77777777" w:rsidR="000E4740" w:rsidRPr="00446016" w:rsidRDefault="000E4740" w:rsidP="000E4740">
      <w:pPr>
        <w:pStyle w:val="Prrafodelista"/>
        <w:numPr>
          <w:ilvl w:val="0"/>
          <w:numId w:val="4"/>
        </w:numPr>
        <w:spacing w:line="360" w:lineRule="auto"/>
        <w:ind w:left="567" w:hanging="283"/>
        <w:contextualSpacing w:val="0"/>
        <w:jc w:val="both"/>
        <w:rPr>
          <w:rFonts w:ascii="Palatino Linotype" w:hAnsi="Palatino Linotype"/>
          <w:sz w:val="22"/>
        </w:rPr>
      </w:pPr>
      <w:r w:rsidRPr="00446016">
        <w:rPr>
          <w:rFonts w:ascii="Palatino Linotype" w:hAnsi="Palatino Linotype"/>
          <w:sz w:val="22"/>
        </w:rPr>
        <w:t>La afectación generada en la situación jurídica de la persona involucrada en el proceso: Violación a sus derechos humanos.</w:t>
      </w:r>
    </w:p>
    <w:p w14:paraId="1B2B7F66" w14:textId="77777777" w:rsidR="000E4740" w:rsidRPr="00446016" w:rsidRDefault="000E4740" w:rsidP="000E4740">
      <w:pPr>
        <w:spacing w:line="360" w:lineRule="auto"/>
        <w:jc w:val="both"/>
        <w:rPr>
          <w:rFonts w:ascii="Palatino Linotype" w:hAnsi="Palatino Linotype"/>
        </w:rPr>
      </w:pPr>
    </w:p>
    <w:p w14:paraId="1B2B7F67" w14:textId="77777777" w:rsidR="000E4740" w:rsidRPr="00446016" w:rsidRDefault="000E4740" w:rsidP="000E4740">
      <w:pPr>
        <w:pStyle w:val="Prrafodelista"/>
        <w:numPr>
          <w:ilvl w:val="0"/>
          <w:numId w:val="1"/>
        </w:numPr>
        <w:spacing w:line="360" w:lineRule="auto"/>
        <w:ind w:left="0" w:firstLine="0"/>
        <w:jc w:val="both"/>
        <w:rPr>
          <w:rFonts w:ascii="Palatino Linotype" w:hAnsi="Palatino Linotype"/>
        </w:rPr>
      </w:pPr>
      <w:r w:rsidRPr="00446016">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B2B7F68" w14:textId="77777777" w:rsidR="000E4740" w:rsidRPr="00446016" w:rsidRDefault="000E4740" w:rsidP="000E4740">
      <w:pPr>
        <w:spacing w:line="360" w:lineRule="auto"/>
        <w:jc w:val="both"/>
        <w:rPr>
          <w:rFonts w:ascii="Palatino Linotype" w:hAnsi="Palatino Linotype"/>
        </w:rPr>
      </w:pPr>
      <w:r w:rsidRPr="00446016">
        <w:rPr>
          <w:rFonts w:ascii="Palatino Linotype" w:hAnsi="Palatino Linotype"/>
        </w:rPr>
        <w:t xml:space="preserve"> </w:t>
      </w:r>
    </w:p>
    <w:p w14:paraId="1B2B7F69" w14:textId="77777777" w:rsidR="000E4740" w:rsidRPr="00446016" w:rsidRDefault="000E4740" w:rsidP="000E4740">
      <w:pPr>
        <w:pStyle w:val="Prrafodelista"/>
        <w:numPr>
          <w:ilvl w:val="0"/>
          <w:numId w:val="1"/>
        </w:numPr>
        <w:spacing w:line="360" w:lineRule="auto"/>
        <w:ind w:left="0" w:firstLine="0"/>
        <w:jc w:val="both"/>
        <w:rPr>
          <w:rFonts w:ascii="Palatino Linotype" w:hAnsi="Palatino Linotype"/>
        </w:rPr>
      </w:pPr>
      <w:r w:rsidRPr="00446016">
        <w:rPr>
          <w:rFonts w:ascii="Palatino Linotype" w:hAnsi="Palatino Linotype"/>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B2B7F6A" w14:textId="77777777" w:rsidR="000E4740" w:rsidRPr="00446016" w:rsidRDefault="000E4740" w:rsidP="000E4740">
      <w:pPr>
        <w:spacing w:line="360" w:lineRule="auto"/>
        <w:jc w:val="both"/>
        <w:rPr>
          <w:rFonts w:ascii="Palatino Linotype" w:hAnsi="Palatino Linotype"/>
        </w:rPr>
      </w:pPr>
      <w:r w:rsidRPr="00446016">
        <w:rPr>
          <w:rFonts w:ascii="Palatino Linotype" w:hAnsi="Palatino Linotype"/>
        </w:rPr>
        <w:t xml:space="preserve"> </w:t>
      </w:r>
    </w:p>
    <w:p w14:paraId="1B2B7F6B" w14:textId="77777777" w:rsidR="000E4740" w:rsidRPr="00446016" w:rsidRDefault="000E4740" w:rsidP="000E4740">
      <w:pPr>
        <w:pStyle w:val="Prrafodelista"/>
        <w:numPr>
          <w:ilvl w:val="0"/>
          <w:numId w:val="1"/>
        </w:numPr>
        <w:spacing w:line="360" w:lineRule="auto"/>
        <w:ind w:left="0" w:firstLine="0"/>
        <w:jc w:val="both"/>
        <w:rPr>
          <w:rFonts w:ascii="Palatino Linotype" w:hAnsi="Palatino Linotype"/>
        </w:rPr>
      </w:pPr>
      <w:r w:rsidRPr="00446016">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2B7F6C" w14:textId="77777777" w:rsidR="000E4740" w:rsidRPr="00446016" w:rsidRDefault="000E4740" w:rsidP="000E4740">
      <w:pPr>
        <w:spacing w:line="360" w:lineRule="auto"/>
        <w:jc w:val="both"/>
        <w:rPr>
          <w:rFonts w:ascii="Palatino Linotype" w:hAnsi="Palatino Linotype"/>
        </w:rPr>
      </w:pPr>
    </w:p>
    <w:p w14:paraId="1B2B7F6D" w14:textId="77777777" w:rsidR="000E4740" w:rsidRPr="00446016" w:rsidRDefault="000E4740" w:rsidP="000E4740">
      <w:pPr>
        <w:pStyle w:val="Prrafodelista"/>
        <w:numPr>
          <w:ilvl w:val="0"/>
          <w:numId w:val="1"/>
        </w:numPr>
        <w:spacing w:line="360" w:lineRule="auto"/>
        <w:ind w:left="0" w:firstLine="0"/>
        <w:jc w:val="both"/>
        <w:rPr>
          <w:rFonts w:ascii="Palatino Linotype" w:hAnsi="Palatino Linotype"/>
        </w:rPr>
      </w:pPr>
      <w:r w:rsidRPr="0044601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B2B7F6E" w14:textId="77777777" w:rsidR="000E4740" w:rsidRPr="00446016" w:rsidRDefault="000E4740" w:rsidP="000E4740">
      <w:pPr>
        <w:spacing w:line="360" w:lineRule="auto"/>
        <w:jc w:val="both"/>
        <w:rPr>
          <w:rFonts w:ascii="Palatino Linotype" w:hAnsi="Palatino Linotype"/>
        </w:rPr>
      </w:pPr>
      <w:r w:rsidRPr="00446016">
        <w:rPr>
          <w:rFonts w:ascii="Palatino Linotype" w:hAnsi="Palatino Linotype"/>
        </w:rPr>
        <w:t xml:space="preserve"> </w:t>
      </w:r>
    </w:p>
    <w:p w14:paraId="1B2B7F6F" w14:textId="77777777" w:rsidR="000E4740" w:rsidRPr="00446016" w:rsidRDefault="000E4740" w:rsidP="000E4740">
      <w:pPr>
        <w:spacing w:line="360" w:lineRule="auto"/>
        <w:jc w:val="both"/>
        <w:rPr>
          <w:rFonts w:ascii="Palatino Linotype" w:hAnsi="Palatino Linotype"/>
          <w:sz w:val="22"/>
        </w:rPr>
      </w:pPr>
      <w:r w:rsidRPr="00446016">
        <w:rPr>
          <w:rFonts w:ascii="Palatino Linotype" w:hAnsi="Palatino Linotype"/>
          <w:sz w:val="22"/>
        </w:rPr>
        <w:lastRenderedPageBreak/>
        <w:t xml:space="preserve"> “PLAZO RAZONABLE PARA RESOLVER. DIMENSIÓN Y EFECTOS DE ESTE CONCEPTO CUANDO SE ADUCE EXCESIVA CARGA DE TRABAJO.” consultable en el Seminario Judicial de la Federación y su gaceta, con el registro digital 2002351.</w:t>
      </w:r>
    </w:p>
    <w:p w14:paraId="1B2B7F70" w14:textId="77777777" w:rsidR="000E4740" w:rsidRPr="00446016" w:rsidRDefault="000E4740" w:rsidP="000E4740">
      <w:pPr>
        <w:spacing w:line="360" w:lineRule="auto"/>
        <w:jc w:val="both"/>
        <w:rPr>
          <w:rFonts w:ascii="Palatino Linotype" w:hAnsi="Palatino Linotype"/>
          <w:sz w:val="22"/>
        </w:rPr>
      </w:pPr>
      <w:r w:rsidRPr="00446016">
        <w:rPr>
          <w:rFonts w:ascii="Palatino Linotype" w:hAnsi="Palatino Linotype"/>
          <w:sz w:val="22"/>
        </w:rPr>
        <w:t xml:space="preserve"> </w:t>
      </w:r>
    </w:p>
    <w:p w14:paraId="1B2B7F71" w14:textId="77777777" w:rsidR="000E4740" w:rsidRPr="00446016" w:rsidRDefault="000E4740" w:rsidP="000E4740">
      <w:pPr>
        <w:spacing w:line="360" w:lineRule="auto"/>
        <w:jc w:val="both"/>
        <w:rPr>
          <w:rFonts w:ascii="Palatino Linotype" w:hAnsi="Palatino Linotype"/>
          <w:sz w:val="22"/>
        </w:rPr>
      </w:pPr>
      <w:r w:rsidRPr="00446016">
        <w:rPr>
          <w:rFonts w:ascii="Palatino Linotype" w:hAnsi="Palatino Linotype"/>
          <w:sz w:val="22"/>
        </w:rPr>
        <w:t>“PLAZO RAZONABLE PARA RESOLVER. CONCEPTO Y ELEMENTOS QUE LO INTEGRAN A LA LUZ DEL DERECHO INTERNACIONAL DE LOS DERECHOS HUMANOS.”, visible en el Seminario Judicial de la Federación y su gaceta, con el registro digital 2002350.</w:t>
      </w:r>
    </w:p>
    <w:p w14:paraId="1B2B7F72" w14:textId="77777777" w:rsidR="000E4740" w:rsidRPr="00446016" w:rsidRDefault="000E4740" w:rsidP="000E4740">
      <w:pPr>
        <w:spacing w:line="360" w:lineRule="auto"/>
        <w:jc w:val="both"/>
        <w:rPr>
          <w:rFonts w:ascii="Palatino Linotype" w:hAnsi="Palatino Linotype"/>
        </w:rPr>
      </w:pPr>
    </w:p>
    <w:p w14:paraId="1B2B7F73" w14:textId="77777777" w:rsidR="000E4740" w:rsidRPr="00446016" w:rsidRDefault="000E4740" w:rsidP="000E4740">
      <w:pPr>
        <w:pStyle w:val="Prrafodelista"/>
        <w:numPr>
          <w:ilvl w:val="0"/>
          <w:numId w:val="1"/>
        </w:numPr>
        <w:spacing w:line="360" w:lineRule="auto"/>
        <w:ind w:left="0" w:firstLine="0"/>
        <w:jc w:val="both"/>
        <w:rPr>
          <w:rFonts w:ascii="Palatino Linotype" w:hAnsi="Palatino Linotype"/>
        </w:rPr>
      </w:pPr>
      <w:r w:rsidRPr="00446016">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1B2B7F74" w14:textId="77777777" w:rsidR="009A4127" w:rsidRPr="00446016" w:rsidRDefault="009A4127" w:rsidP="000E4740">
      <w:pPr>
        <w:pStyle w:val="Prrafodelista"/>
        <w:spacing w:line="360" w:lineRule="auto"/>
        <w:ind w:left="0"/>
        <w:jc w:val="both"/>
        <w:rPr>
          <w:rFonts w:ascii="Palatino Linotype" w:hAnsi="Palatino Linotype"/>
          <w:b/>
          <w:color w:val="000000" w:themeColor="text1"/>
        </w:rPr>
      </w:pPr>
    </w:p>
    <w:p w14:paraId="1B2B7F75" w14:textId="77777777" w:rsidR="00A56791" w:rsidRPr="00446016" w:rsidRDefault="007601B1" w:rsidP="0008628C">
      <w:pPr>
        <w:pStyle w:val="Prrafodelista"/>
        <w:numPr>
          <w:ilvl w:val="0"/>
          <w:numId w:val="1"/>
        </w:numPr>
        <w:spacing w:line="360" w:lineRule="auto"/>
        <w:ind w:left="0" w:firstLine="0"/>
        <w:jc w:val="both"/>
        <w:rPr>
          <w:rFonts w:ascii="Palatino Linotype" w:hAnsi="Palatino Linotype"/>
          <w:b/>
          <w:color w:val="000000" w:themeColor="text1"/>
        </w:rPr>
      </w:pPr>
      <w:r w:rsidRPr="00446016">
        <w:rPr>
          <w:rFonts w:ascii="Palatino Linotype" w:hAnsi="Palatino Linotype"/>
          <w:color w:val="000000" w:themeColor="text1"/>
        </w:rPr>
        <w:t>Finalmente</w:t>
      </w:r>
      <w:r w:rsidR="00D60ADB" w:rsidRPr="00446016">
        <w:rPr>
          <w:rFonts w:ascii="Palatino Linotype" w:hAnsi="Palatino Linotype"/>
          <w:color w:val="000000" w:themeColor="text1"/>
        </w:rPr>
        <w:t>,</w:t>
      </w:r>
      <w:r w:rsidRPr="00446016">
        <w:rPr>
          <w:rFonts w:ascii="Palatino Linotype" w:hAnsi="Palatino Linotype"/>
          <w:color w:val="000000" w:themeColor="text1"/>
        </w:rPr>
        <w:t xml:space="preserve"> </w:t>
      </w:r>
      <w:r w:rsidR="00D367B4" w:rsidRPr="00446016">
        <w:rPr>
          <w:rFonts w:ascii="Palatino Linotype" w:hAnsi="Palatino Linotype"/>
          <w:color w:val="000000" w:themeColor="text1"/>
        </w:rPr>
        <w:t xml:space="preserve">mediante acuerdo de </w:t>
      </w:r>
      <w:r w:rsidR="00FD778A" w:rsidRPr="00446016">
        <w:rPr>
          <w:rFonts w:ascii="Palatino Linotype" w:hAnsi="Palatino Linotype"/>
          <w:color w:val="000000" w:themeColor="text1"/>
        </w:rPr>
        <w:t xml:space="preserve">fecha </w:t>
      </w:r>
      <w:r w:rsidR="00514F16" w:rsidRPr="00446016">
        <w:rPr>
          <w:rFonts w:ascii="Palatino Linotype" w:hAnsi="Palatino Linotype"/>
          <w:color w:val="000000" w:themeColor="text1"/>
        </w:rPr>
        <w:t>veintitré</w:t>
      </w:r>
      <w:r w:rsidR="002F5473" w:rsidRPr="00446016">
        <w:rPr>
          <w:rFonts w:ascii="Palatino Linotype" w:hAnsi="Palatino Linotype"/>
          <w:color w:val="000000" w:themeColor="text1"/>
        </w:rPr>
        <w:t>s</w:t>
      </w:r>
      <w:r w:rsidR="00E74AA4" w:rsidRPr="00446016">
        <w:rPr>
          <w:rFonts w:ascii="Palatino Linotype" w:hAnsi="Palatino Linotype"/>
          <w:color w:val="000000" w:themeColor="text1"/>
        </w:rPr>
        <w:t xml:space="preserve"> de noviembre de dos mil </w:t>
      </w:r>
      <w:proofErr w:type="gramStart"/>
      <w:r w:rsidR="00E74AA4" w:rsidRPr="00446016">
        <w:rPr>
          <w:rFonts w:ascii="Palatino Linotype" w:hAnsi="Palatino Linotype"/>
          <w:color w:val="000000" w:themeColor="text1"/>
        </w:rPr>
        <w:t xml:space="preserve">veintitrés, </w:t>
      </w:r>
      <w:r w:rsidR="00D60ADB" w:rsidRPr="00446016">
        <w:rPr>
          <w:rFonts w:ascii="Palatino Linotype" w:hAnsi="Palatino Linotype"/>
          <w:color w:val="000000" w:themeColor="text1"/>
        </w:rPr>
        <w:t xml:space="preserve"> </w:t>
      </w:r>
      <w:r w:rsidR="00E74AA4" w:rsidRPr="00446016">
        <w:rPr>
          <w:rFonts w:ascii="Palatino Linotype" w:hAnsi="Palatino Linotype"/>
          <w:color w:val="000000" w:themeColor="text1"/>
        </w:rPr>
        <w:t>al</w:t>
      </w:r>
      <w:proofErr w:type="gramEnd"/>
      <w:r w:rsidR="00E74AA4" w:rsidRPr="00446016">
        <w:rPr>
          <w:rFonts w:ascii="Palatino Linotype" w:hAnsi="Palatino Linotype"/>
          <w:color w:val="000000" w:themeColor="text1"/>
        </w:rPr>
        <w:t xml:space="preserve"> no existir diligencias pendientes por desahogar, se decretó</w:t>
      </w:r>
      <w:r w:rsidR="00D60ADB" w:rsidRPr="00446016">
        <w:rPr>
          <w:rFonts w:ascii="Palatino Linotype" w:hAnsi="Palatino Linotype"/>
          <w:color w:val="000000" w:themeColor="text1"/>
        </w:rPr>
        <w:t xml:space="preserve"> </w:t>
      </w:r>
      <w:r w:rsidR="006672E1" w:rsidRPr="00446016">
        <w:rPr>
          <w:rFonts w:ascii="Palatino Linotype" w:hAnsi="Palatino Linotype"/>
          <w:color w:val="000000" w:themeColor="text1"/>
        </w:rPr>
        <w:t>el cierre de instrucción</w:t>
      </w:r>
      <w:r w:rsidR="0001674C" w:rsidRPr="00446016">
        <w:rPr>
          <w:rFonts w:ascii="Palatino Linotype" w:hAnsi="Palatino Linotype"/>
          <w:color w:val="000000" w:themeColor="text1"/>
        </w:rPr>
        <w:t xml:space="preserve">, </w:t>
      </w:r>
      <w:r w:rsidR="009F09BC" w:rsidRPr="00446016">
        <w:rPr>
          <w:rFonts w:ascii="Palatino Linotype" w:hAnsi="Palatino Linotype" w:cs="Arial"/>
          <w:color w:val="000000" w:themeColor="text1"/>
        </w:rPr>
        <w:t>por lo que no habie</w:t>
      </w:r>
      <w:r w:rsidR="002B65A0" w:rsidRPr="00446016">
        <w:rPr>
          <w:rFonts w:ascii="Palatino Linotype" w:hAnsi="Palatino Linotype" w:cs="Arial"/>
          <w:color w:val="000000" w:themeColor="text1"/>
        </w:rPr>
        <w:t xml:space="preserve">ndo más que hacer constar, y </w:t>
      </w:r>
      <w:r w:rsidR="00D60ADB" w:rsidRPr="00446016">
        <w:rPr>
          <w:rFonts w:ascii="Palatino Linotype" w:hAnsi="Palatino Linotype" w:cs="Arial"/>
          <w:color w:val="000000" w:themeColor="text1"/>
        </w:rPr>
        <w:t>………………………………………………………………………………………………</w:t>
      </w:r>
      <w:r w:rsidR="00E74AA4" w:rsidRPr="00446016">
        <w:rPr>
          <w:rFonts w:ascii="Palatino Linotype" w:hAnsi="Palatino Linotype" w:cs="Arial"/>
          <w:color w:val="000000" w:themeColor="text1"/>
        </w:rPr>
        <w:t>...</w:t>
      </w:r>
    </w:p>
    <w:p w14:paraId="1B2B7F76" w14:textId="77777777" w:rsidR="007601B1" w:rsidRPr="00446016" w:rsidRDefault="007601B1" w:rsidP="008644F6">
      <w:pPr>
        <w:pStyle w:val="Prrafodelista"/>
        <w:spacing w:line="360" w:lineRule="auto"/>
        <w:jc w:val="both"/>
        <w:rPr>
          <w:rFonts w:ascii="Palatino Linotype" w:hAnsi="Palatino Linotype"/>
          <w:b/>
          <w:color w:val="000000" w:themeColor="text1"/>
        </w:rPr>
      </w:pPr>
    </w:p>
    <w:p w14:paraId="1B2B7F77" w14:textId="77777777" w:rsidR="009F09BC" w:rsidRPr="00446016" w:rsidRDefault="009F09BC" w:rsidP="008644F6">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446016">
        <w:rPr>
          <w:rFonts w:ascii="Palatino Linotype" w:hAnsi="Palatino Linotype"/>
          <w:b/>
          <w:color w:val="000000" w:themeColor="text1"/>
          <w:sz w:val="24"/>
          <w:szCs w:val="24"/>
        </w:rPr>
        <w:t>CONSIDERANDO</w:t>
      </w:r>
      <w:bookmarkEnd w:id="133"/>
      <w:bookmarkEnd w:id="134"/>
    </w:p>
    <w:p w14:paraId="1B2B7F78" w14:textId="77777777" w:rsidR="009F09BC" w:rsidRPr="00446016" w:rsidRDefault="009F09BC" w:rsidP="008644F6">
      <w:pPr>
        <w:spacing w:line="360" w:lineRule="auto"/>
        <w:jc w:val="center"/>
        <w:rPr>
          <w:rFonts w:ascii="Palatino Linotype" w:hAnsi="Palatino Linotype"/>
          <w:color w:val="000000" w:themeColor="text1"/>
          <w:lang w:val="es-MX" w:eastAsia="en-US"/>
        </w:rPr>
      </w:pPr>
    </w:p>
    <w:p w14:paraId="1B2B7F79" w14:textId="77777777" w:rsidR="009F09BC" w:rsidRPr="00446016" w:rsidRDefault="009F09BC" w:rsidP="008644F6">
      <w:pPr>
        <w:pStyle w:val="Ttulo2"/>
        <w:spacing w:before="0" w:line="360" w:lineRule="auto"/>
        <w:jc w:val="both"/>
        <w:rPr>
          <w:rFonts w:ascii="Palatino Linotype" w:hAnsi="Palatino Linotype"/>
          <w:b/>
          <w:color w:val="000000" w:themeColor="text1"/>
          <w:sz w:val="24"/>
          <w:szCs w:val="24"/>
        </w:rPr>
      </w:pPr>
      <w:bookmarkStart w:id="135" w:name="_Toc491791303"/>
      <w:bookmarkStart w:id="136" w:name="_Toc83128579"/>
      <w:r w:rsidRPr="00446016">
        <w:rPr>
          <w:rFonts w:ascii="Palatino Linotype" w:hAnsi="Palatino Linotype"/>
          <w:b/>
          <w:color w:val="000000" w:themeColor="text1"/>
          <w:sz w:val="24"/>
          <w:szCs w:val="24"/>
        </w:rPr>
        <w:t>PRIMERO. De la competencia</w:t>
      </w:r>
      <w:bookmarkEnd w:id="135"/>
      <w:bookmarkEnd w:id="136"/>
    </w:p>
    <w:p w14:paraId="1B2B7F7A" w14:textId="77777777" w:rsidR="00353F1D" w:rsidRPr="00446016" w:rsidRDefault="006313B5" w:rsidP="0008628C">
      <w:pPr>
        <w:pStyle w:val="Prrafodelista"/>
        <w:numPr>
          <w:ilvl w:val="0"/>
          <w:numId w:val="1"/>
        </w:numPr>
        <w:spacing w:line="360" w:lineRule="auto"/>
        <w:ind w:left="0" w:firstLine="0"/>
        <w:jc w:val="both"/>
        <w:rPr>
          <w:rFonts w:ascii="Palatino Linotype" w:hAnsi="Palatino Linotype"/>
          <w:color w:val="000000" w:themeColor="text1"/>
        </w:rPr>
      </w:pPr>
      <w:r w:rsidRPr="00446016">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446016">
        <w:rPr>
          <w:rFonts w:ascii="Palatino Linotype" w:eastAsia="Calibri" w:hAnsi="Palatino Linotype" w:cs="Arial"/>
          <w:color w:val="000000" w:themeColor="text1"/>
        </w:rPr>
        <w:t>fracción</w:t>
      </w:r>
      <w:r w:rsidRPr="00446016">
        <w:rPr>
          <w:rFonts w:ascii="Palatino Linotype" w:hAnsi="Palatino Linotype"/>
        </w:rPr>
        <w:t xml:space="preserve"> IV de la Constitución Política de los Estados Unidos Mexicanos; 5, párrafos </w:t>
      </w:r>
      <w:r w:rsidRPr="00446016">
        <w:rPr>
          <w:rFonts w:ascii="Palatino Linotype" w:hAnsi="Palatino Linotype"/>
        </w:rPr>
        <w:lastRenderedPageBreak/>
        <w:t>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B2B7F7B" w14:textId="77777777" w:rsidR="009F09BC" w:rsidRPr="00446016" w:rsidRDefault="009F09BC" w:rsidP="008644F6">
      <w:pPr>
        <w:pStyle w:val="Prrafodelista"/>
        <w:spacing w:line="360" w:lineRule="auto"/>
        <w:ind w:left="0"/>
        <w:jc w:val="both"/>
        <w:rPr>
          <w:rFonts w:ascii="Palatino Linotype" w:eastAsia="Calibri" w:hAnsi="Palatino Linotype" w:cs="Times New Roman"/>
          <w:b/>
          <w:color w:val="000000" w:themeColor="text1"/>
          <w:lang w:val="es-ES"/>
        </w:rPr>
      </w:pPr>
    </w:p>
    <w:p w14:paraId="1B2B7F7C" w14:textId="77777777" w:rsidR="009F09BC" w:rsidRPr="00446016" w:rsidRDefault="009F09BC" w:rsidP="008644F6">
      <w:pPr>
        <w:pStyle w:val="Ttulo2"/>
        <w:spacing w:before="0" w:line="360" w:lineRule="auto"/>
        <w:jc w:val="both"/>
        <w:rPr>
          <w:rFonts w:ascii="Palatino Linotype" w:hAnsi="Palatino Linotype"/>
          <w:b/>
          <w:color w:val="000000" w:themeColor="text1"/>
          <w:sz w:val="24"/>
          <w:szCs w:val="24"/>
        </w:rPr>
      </w:pPr>
      <w:bookmarkStart w:id="137" w:name="_Toc491791304"/>
      <w:bookmarkStart w:id="138" w:name="_Toc83128580"/>
      <w:r w:rsidRPr="00446016">
        <w:rPr>
          <w:rFonts w:ascii="Palatino Linotype" w:hAnsi="Palatino Linotype"/>
          <w:b/>
          <w:color w:val="000000" w:themeColor="text1"/>
          <w:sz w:val="24"/>
          <w:szCs w:val="24"/>
        </w:rPr>
        <w:t>SEGUNDO. De la oportunidad y procedencia.</w:t>
      </w:r>
      <w:bookmarkEnd w:id="137"/>
      <w:bookmarkEnd w:id="138"/>
    </w:p>
    <w:p w14:paraId="1B2B7F7D" w14:textId="77777777" w:rsidR="009F09BC" w:rsidRPr="00446016" w:rsidRDefault="00425842" w:rsidP="0008628C">
      <w:pPr>
        <w:pStyle w:val="Prrafodelista"/>
        <w:numPr>
          <w:ilvl w:val="0"/>
          <w:numId w:val="1"/>
        </w:numPr>
        <w:spacing w:line="360" w:lineRule="auto"/>
        <w:ind w:left="0" w:firstLine="0"/>
        <w:jc w:val="both"/>
        <w:rPr>
          <w:rFonts w:ascii="Palatino Linotype" w:hAnsi="Palatino Linotype"/>
          <w:color w:val="000000" w:themeColor="text1"/>
        </w:rPr>
      </w:pPr>
      <w:r w:rsidRPr="00446016">
        <w:rPr>
          <w:rFonts w:ascii="Palatino Linotype" w:eastAsia="Calibri" w:hAnsi="Palatino Linotype" w:cs="Arial"/>
          <w:color w:val="000000" w:themeColor="text1"/>
        </w:rPr>
        <w:t>El</w:t>
      </w:r>
      <w:r w:rsidR="00AD63B4" w:rsidRPr="00446016">
        <w:rPr>
          <w:rFonts w:ascii="Palatino Linotype" w:eastAsia="Calibri" w:hAnsi="Palatino Linotype" w:cs="Arial"/>
          <w:color w:val="000000" w:themeColor="text1"/>
        </w:rPr>
        <w:t xml:space="preserve"> </w:t>
      </w:r>
      <w:r w:rsidR="009F09BC" w:rsidRPr="00446016">
        <w:rPr>
          <w:rFonts w:ascii="Palatino Linotype" w:eastAsia="Calibri" w:hAnsi="Palatino Linotype" w:cs="Arial"/>
          <w:color w:val="000000" w:themeColor="text1"/>
        </w:rPr>
        <w:t xml:space="preserve">medio de impugnación fue presentado a través del </w:t>
      </w:r>
      <w:r w:rsidR="009F09BC" w:rsidRPr="00446016">
        <w:rPr>
          <w:rFonts w:ascii="Palatino Linotype" w:eastAsia="Calibri" w:hAnsi="Palatino Linotype" w:cs="Arial"/>
          <w:b/>
          <w:color w:val="000000" w:themeColor="text1"/>
        </w:rPr>
        <w:t>SAIMEX,</w:t>
      </w:r>
      <w:r w:rsidR="009F09BC" w:rsidRPr="00446016">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w:t>
      </w:r>
      <w:r w:rsidR="009C5731" w:rsidRPr="00446016">
        <w:rPr>
          <w:rFonts w:ascii="Palatino Linotype" w:eastAsia="Calibri" w:hAnsi="Palatino Linotype" w:cs="Arial"/>
          <w:color w:val="000000" w:themeColor="text1"/>
        </w:rPr>
        <w:t>se</w:t>
      </w:r>
      <w:r w:rsidR="009F09BC" w:rsidRPr="00446016">
        <w:rPr>
          <w:rFonts w:ascii="Palatino Linotype" w:eastAsia="Calibri" w:hAnsi="Palatino Linotype" w:cs="Arial"/>
          <w:color w:val="000000" w:themeColor="text1"/>
        </w:rPr>
        <w:t xml:space="preserve"> que</w:t>
      </w:r>
      <w:r w:rsidR="009C5731" w:rsidRPr="00446016">
        <w:rPr>
          <w:rFonts w:ascii="Palatino Linotype" w:eastAsia="Calibri" w:hAnsi="Palatino Linotype" w:cs="Arial"/>
          <w:color w:val="000000" w:themeColor="text1"/>
        </w:rPr>
        <w:t>,</w:t>
      </w:r>
      <w:r w:rsidR="009F09BC" w:rsidRPr="00446016">
        <w:rPr>
          <w:rFonts w:ascii="Palatino Linotype" w:eastAsia="Calibri" w:hAnsi="Palatino Linotype" w:cs="Arial"/>
          <w:color w:val="000000" w:themeColor="text1"/>
        </w:rPr>
        <w:t xml:space="preserve"> el </w:t>
      </w:r>
      <w:r w:rsidR="009F09BC" w:rsidRPr="00446016">
        <w:rPr>
          <w:rFonts w:ascii="Palatino Linotype" w:eastAsia="Calibri" w:hAnsi="Palatino Linotype" w:cs="Arial"/>
          <w:b/>
          <w:color w:val="000000" w:themeColor="text1"/>
        </w:rPr>
        <w:t>SUJETO OBLIGADO</w:t>
      </w:r>
      <w:r w:rsidR="00D60ADB" w:rsidRPr="00446016">
        <w:rPr>
          <w:rFonts w:ascii="Palatino Linotype" w:eastAsia="Calibri" w:hAnsi="Palatino Linotype" w:cs="Arial"/>
          <w:color w:val="000000" w:themeColor="text1"/>
        </w:rPr>
        <w:t xml:space="preserve"> rindió</w:t>
      </w:r>
      <w:r w:rsidRPr="00446016">
        <w:rPr>
          <w:rFonts w:ascii="Palatino Linotype" w:eastAsia="Calibri" w:hAnsi="Palatino Linotype" w:cs="Arial"/>
          <w:color w:val="000000" w:themeColor="text1"/>
        </w:rPr>
        <w:t xml:space="preserve"> su</w:t>
      </w:r>
      <w:r w:rsidR="009F09BC" w:rsidRPr="00446016">
        <w:rPr>
          <w:rFonts w:ascii="Palatino Linotype" w:eastAsia="Calibri" w:hAnsi="Palatino Linotype" w:cs="Arial"/>
          <w:color w:val="000000" w:themeColor="text1"/>
        </w:rPr>
        <w:t xml:space="preserve"> respuesta </w:t>
      </w:r>
      <w:r w:rsidRPr="00446016">
        <w:rPr>
          <w:rFonts w:ascii="Palatino Linotype" w:eastAsia="Calibri" w:hAnsi="Palatino Linotype" w:cs="Arial"/>
          <w:color w:val="000000" w:themeColor="text1"/>
        </w:rPr>
        <w:t>e</w:t>
      </w:r>
      <w:r w:rsidR="009C5731" w:rsidRPr="00446016">
        <w:rPr>
          <w:rFonts w:ascii="Palatino Linotype" w:eastAsia="Calibri" w:hAnsi="Palatino Linotype" w:cs="Arial"/>
          <w:color w:val="000000" w:themeColor="text1"/>
        </w:rPr>
        <w:t>n fecha</w:t>
      </w:r>
      <w:r w:rsidR="008721CC" w:rsidRPr="00446016">
        <w:rPr>
          <w:rFonts w:ascii="Palatino Linotype" w:eastAsia="Calibri" w:hAnsi="Palatino Linotype" w:cs="Arial"/>
          <w:color w:val="000000" w:themeColor="text1"/>
        </w:rPr>
        <w:t xml:space="preserve"> </w:t>
      </w:r>
      <w:r w:rsidR="00514F16" w:rsidRPr="00446016">
        <w:rPr>
          <w:rFonts w:ascii="Palatino Linotype" w:eastAsia="Calibri" w:hAnsi="Palatino Linotype" w:cs="Arial"/>
          <w:b/>
          <w:color w:val="000000" w:themeColor="text1"/>
        </w:rPr>
        <w:t>seis de septiembre</w:t>
      </w:r>
      <w:r w:rsidR="008721CC" w:rsidRPr="00446016">
        <w:rPr>
          <w:rFonts w:ascii="Palatino Linotype" w:eastAsia="Calibri" w:hAnsi="Palatino Linotype" w:cs="Arial"/>
          <w:b/>
          <w:color w:val="000000" w:themeColor="text1"/>
        </w:rPr>
        <w:t xml:space="preserve"> de dos mil veintitrés</w:t>
      </w:r>
      <w:r w:rsidR="008721CC" w:rsidRPr="00446016">
        <w:rPr>
          <w:rFonts w:ascii="Palatino Linotype" w:eastAsia="Calibri" w:hAnsi="Palatino Linotype" w:cs="Arial"/>
          <w:color w:val="000000" w:themeColor="text1"/>
        </w:rPr>
        <w:t>,</w:t>
      </w:r>
      <w:r w:rsidR="00E55966" w:rsidRPr="00446016">
        <w:rPr>
          <w:rFonts w:ascii="Palatino Linotype" w:eastAsia="Calibri" w:hAnsi="Palatino Linotype" w:cs="Arial"/>
          <w:color w:val="000000" w:themeColor="text1"/>
        </w:rPr>
        <w:t xml:space="preserve"> </w:t>
      </w:r>
      <w:r w:rsidR="009F09BC" w:rsidRPr="00446016">
        <w:rPr>
          <w:rFonts w:ascii="Palatino Linotype" w:eastAsia="Calibri" w:hAnsi="Palatino Linotype" w:cs="Arial"/>
          <w:color w:val="000000" w:themeColor="text1"/>
        </w:rPr>
        <w:t xml:space="preserve">, </w:t>
      </w:r>
      <w:r w:rsidR="009C5731" w:rsidRPr="00446016">
        <w:rPr>
          <w:rFonts w:ascii="Palatino Linotype" w:hAnsi="Palatino Linotype" w:cs="Arial"/>
          <w:color w:val="000000" w:themeColor="text1"/>
        </w:rPr>
        <w:t xml:space="preserve">por lo que </w:t>
      </w:r>
      <w:r w:rsidRPr="00446016">
        <w:rPr>
          <w:rFonts w:ascii="Palatino Linotype" w:hAnsi="Palatino Linotype" w:cs="Arial"/>
          <w:color w:val="000000" w:themeColor="text1"/>
        </w:rPr>
        <w:t>e</w:t>
      </w:r>
      <w:r w:rsidR="009F09BC" w:rsidRPr="00446016">
        <w:rPr>
          <w:rFonts w:ascii="Palatino Linotype" w:hAnsi="Palatino Linotype" w:cs="Arial"/>
          <w:color w:val="000000" w:themeColor="text1"/>
        </w:rPr>
        <w:t xml:space="preserve">l plazo para interponer </w:t>
      </w:r>
      <w:r w:rsidRPr="00446016">
        <w:rPr>
          <w:rFonts w:ascii="Palatino Linotype" w:hAnsi="Palatino Linotype" w:cs="Arial"/>
          <w:color w:val="000000" w:themeColor="text1"/>
        </w:rPr>
        <w:t>e</w:t>
      </w:r>
      <w:r w:rsidR="009F09BC" w:rsidRPr="00446016">
        <w:rPr>
          <w:rFonts w:ascii="Palatino Linotype" w:hAnsi="Palatino Linotype" w:cs="Arial"/>
          <w:color w:val="000000" w:themeColor="text1"/>
        </w:rPr>
        <w:t xml:space="preserve">l recurso de revisión </w:t>
      </w:r>
      <w:r w:rsidRPr="00446016">
        <w:rPr>
          <w:rFonts w:ascii="Palatino Linotype" w:hAnsi="Palatino Linotype" w:cs="Arial"/>
          <w:color w:val="000000" w:themeColor="text1"/>
        </w:rPr>
        <w:t>transcurrió</w:t>
      </w:r>
      <w:r w:rsidR="009F09BC" w:rsidRPr="00446016">
        <w:rPr>
          <w:rFonts w:ascii="Palatino Linotype" w:hAnsi="Palatino Linotype" w:cs="Arial"/>
          <w:color w:val="000000" w:themeColor="text1"/>
        </w:rPr>
        <w:t xml:space="preserve"> del día </w:t>
      </w:r>
      <w:r w:rsidR="00514F16" w:rsidRPr="00446016">
        <w:rPr>
          <w:rFonts w:ascii="Palatino Linotype" w:hAnsi="Palatino Linotype" w:cs="Arial"/>
          <w:b/>
          <w:color w:val="000000" w:themeColor="text1"/>
        </w:rPr>
        <w:t>siete de septiembre</w:t>
      </w:r>
      <w:r w:rsidR="0001674C" w:rsidRPr="00446016">
        <w:rPr>
          <w:rFonts w:ascii="Palatino Linotype" w:hAnsi="Palatino Linotype" w:cs="Arial"/>
          <w:b/>
          <w:color w:val="000000" w:themeColor="text1"/>
        </w:rPr>
        <w:t xml:space="preserve"> de dos mil </w:t>
      </w:r>
      <w:r w:rsidR="004D465B" w:rsidRPr="00446016">
        <w:rPr>
          <w:rFonts w:ascii="Palatino Linotype" w:hAnsi="Palatino Linotype" w:cs="Arial"/>
          <w:b/>
          <w:color w:val="000000" w:themeColor="text1"/>
        </w:rPr>
        <w:t>veintitrés</w:t>
      </w:r>
      <w:r w:rsidR="008721CC" w:rsidRPr="00446016">
        <w:rPr>
          <w:rFonts w:ascii="Palatino Linotype" w:hAnsi="Palatino Linotype" w:cs="Arial"/>
          <w:b/>
          <w:color w:val="000000" w:themeColor="text1"/>
        </w:rPr>
        <w:t xml:space="preserve"> </w:t>
      </w:r>
      <w:r w:rsidR="008721CC" w:rsidRPr="00446016">
        <w:rPr>
          <w:rFonts w:ascii="Palatino Linotype" w:hAnsi="Palatino Linotype" w:cs="Arial"/>
          <w:color w:val="000000" w:themeColor="text1"/>
        </w:rPr>
        <w:t xml:space="preserve">al </w:t>
      </w:r>
      <w:r w:rsidR="00514F16" w:rsidRPr="00446016">
        <w:rPr>
          <w:rFonts w:ascii="Palatino Linotype" w:hAnsi="Palatino Linotype" w:cs="Arial"/>
          <w:b/>
          <w:color w:val="000000" w:themeColor="text1"/>
        </w:rPr>
        <w:t>veintisiete de septiembre</w:t>
      </w:r>
      <w:r w:rsidR="008721CC" w:rsidRPr="00446016">
        <w:rPr>
          <w:rFonts w:ascii="Palatino Linotype" w:hAnsi="Palatino Linotype" w:cs="Arial"/>
          <w:b/>
          <w:color w:val="000000" w:themeColor="text1"/>
        </w:rPr>
        <w:t xml:space="preserve"> de dos mil veintitrés </w:t>
      </w:r>
      <w:r w:rsidR="008721CC" w:rsidRPr="00446016">
        <w:rPr>
          <w:rFonts w:ascii="Palatino Linotype" w:hAnsi="Palatino Linotype" w:cs="Arial"/>
          <w:color w:val="000000" w:themeColor="text1"/>
        </w:rPr>
        <w:t xml:space="preserve">y siendo que el </w:t>
      </w:r>
      <w:r w:rsidR="000E4740" w:rsidRPr="00446016">
        <w:rPr>
          <w:rFonts w:ascii="Palatino Linotype" w:hAnsi="Palatino Linotype" w:cs="Arial"/>
          <w:color w:val="000000" w:themeColor="text1"/>
        </w:rPr>
        <w:t>presente r</w:t>
      </w:r>
      <w:r w:rsidR="008721CC" w:rsidRPr="00446016">
        <w:rPr>
          <w:rFonts w:ascii="Palatino Linotype" w:hAnsi="Palatino Linotype" w:cs="Arial"/>
          <w:color w:val="000000" w:themeColor="text1"/>
        </w:rPr>
        <w:t xml:space="preserve">ecurso fue presentado </w:t>
      </w:r>
      <w:r w:rsidR="00CA1063" w:rsidRPr="00446016">
        <w:rPr>
          <w:rFonts w:ascii="Palatino Linotype" w:hAnsi="Palatino Linotype" w:cs="Arial"/>
          <w:color w:val="000000" w:themeColor="text1"/>
        </w:rPr>
        <w:t xml:space="preserve">el día </w:t>
      </w:r>
      <w:r w:rsidR="00514F16" w:rsidRPr="00446016">
        <w:rPr>
          <w:rFonts w:ascii="Palatino Linotype" w:hAnsi="Palatino Linotype" w:cs="Arial"/>
          <w:b/>
          <w:color w:val="000000" w:themeColor="text1"/>
        </w:rPr>
        <w:t>ocho de setiembre</w:t>
      </w:r>
      <w:r w:rsidR="000E4740" w:rsidRPr="00446016">
        <w:rPr>
          <w:rFonts w:ascii="Palatino Linotype" w:hAnsi="Palatino Linotype" w:cs="Arial"/>
          <w:b/>
          <w:color w:val="000000" w:themeColor="text1"/>
        </w:rPr>
        <w:t xml:space="preserve"> </w:t>
      </w:r>
      <w:r w:rsidR="007142D6" w:rsidRPr="00446016">
        <w:rPr>
          <w:rFonts w:ascii="Palatino Linotype" w:hAnsi="Palatino Linotype" w:cs="Arial"/>
          <w:b/>
          <w:color w:val="000000" w:themeColor="text1"/>
        </w:rPr>
        <w:t xml:space="preserve">de dos mil </w:t>
      </w:r>
      <w:r w:rsidR="004D465B" w:rsidRPr="00446016">
        <w:rPr>
          <w:rFonts w:ascii="Palatino Linotype" w:hAnsi="Palatino Linotype" w:cs="Arial"/>
          <w:b/>
          <w:color w:val="000000" w:themeColor="text1"/>
        </w:rPr>
        <w:t>veintitrés</w:t>
      </w:r>
      <w:r w:rsidR="009C5731" w:rsidRPr="00446016">
        <w:rPr>
          <w:rFonts w:ascii="Palatino Linotype" w:hAnsi="Palatino Linotype" w:cs="Arial"/>
          <w:color w:val="000000" w:themeColor="text1"/>
        </w:rPr>
        <w:t>,</w:t>
      </w:r>
      <w:r w:rsidR="009F09BC" w:rsidRPr="00446016">
        <w:rPr>
          <w:rFonts w:ascii="Palatino Linotype" w:hAnsi="Palatino Linotype" w:cs="Arial"/>
          <w:color w:val="000000" w:themeColor="text1"/>
        </w:rPr>
        <w:t xml:space="preserve"> </w:t>
      </w:r>
      <w:r w:rsidR="008721CC" w:rsidRPr="00446016">
        <w:rPr>
          <w:rFonts w:ascii="Palatino Linotype" w:hAnsi="Palatino Linotype" w:cs="Arial"/>
          <w:color w:val="000000" w:themeColor="text1"/>
        </w:rPr>
        <w:t>en consecuencia, este se interpuso dentro</w:t>
      </w:r>
      <w:r w:rsidR="009C5731" w:rsidRPr="00446016">
        <w:rPr>
          <w:rFonts w:ascii="Palatino Linotype" w:hAnsi="Palatino Linotype" w:cs="Arial"/>
          <w:color w:val="000000" w:themeColor="text1"/>
        </w:rPr>
        <w:t xml:space="preserve"> de la temporalidad </w:t>
      </w:r>
      <w:r w:rsidR="00856E81" w:rsidRPr="00446016">
        <w:rPr>
          <w:rFonts w:ascii="Palatino Linotype" w:hAnsi="Palatino Linotype" w:cs="Arial"/>
          <w:color w:val="000000" w:themeColor="text1"/>
        </w:rPr>
        <w:t>legalmente establecida</w:t>
      </w:r>
      <w:r w:rsidR="009F09BC" w:rsidRPr="00446016">
        <w:rPr>
          <w:rFonts w:ascii="Palatino Linotype" w:hAnsi="Palatino Linotype" w:cs="Arial"/>
          <w:color w:val="000000" w:themeColor="text1"/>
        </w:rPr>
        <w:t xml:space="preserve"> para tal efecto.</w:t>
      </w:r>
    </w:p>
    <w:p w14:paraId="1B2B7F7E" w14:textId="77777777" w:rsidR="00EE150A" w:rsidRPr="00446016" w:rsidRDefault="00EE150A" w:rsidP="008644F6">
      <w:pPr>
        <w:pStyle w:val="Prrafodelista"/>
        <w:spacing w:line="360" w:lineRule="auto"/>
        <w:rPr>
          <w:rFonts w:ascii="Palatino Linotype" w:hAnsi="Palatino Linotype" w:cs="Arial"/>
          <w:i/>
        </w:rPr>
      </w:pPr>
    </w:p>
    <w:p w14:paraId="1B2B7F7F" w14:textId="77777777" w:rsidR="00E259DA" w:rsidRPr="00446016" w:rsidRDefault="008E32EE" w:rsidP="00E259DA">
      <w:pPr>
        <w:pStyle w:val="Prrafodelista"/>
        <w:numPr>
          <w:ilvl w:val="0"/>
          <w:numId w:val="1"/>
        </w:numPr>
        <w:spacing w:line="360" w:lineRule="auto"/>
        <w:ind w:left="0" w:firstLine="0"/>
        <w:jc w:val="both"/>
        <w:rPr>
          <w:rFonts w:ascii="Palatino Linotype" w:hAnsi="Palatino Linotype"/>
          <w:color w:val="000000" w:themeColor="text1"/>
        </w:rPr>
      </w:pPr>
      <w:r w:rsidRPr="00446016">
        <w:rPr>
          <w:rFonts w:ascii="Palatino Linotype" w:eastAsia="Calibri" w:hAnsi="Palatino Linotype" w:cs="Arial"/>
          <w:color w:val="000000" w:themeColor="text1"/>
        </w:rPr>
        <w:t>Por último</w:t>
      </w:r>
      <w:r w:rsidR="009F09BC" w:rsidRPr="00446016">
        <w:rPr>
          <w:rFonts w:ascii="Palatino Linotype" w:eastAsia="Calibri" w:hAnsi="Palatino Linotype" w:cs="Arial"/>
          <w:color w:val="000000" w:themeColor="text1"/>
        </w:rPr>
        <w:t xml:space="preserve">, </w:t>
      </w:r>
      <w:r w:rsidR="00CF0D2B" w:rsidRPr="00446016">
        <w:rPr>
          <w:rFonts w:ascii="Palatino Linotype" w:eastAsia="Calibri" w:hAnsi="Palatino Linotype" w:cs="Arial"/>
          <w:color w:val="000000" w:themeColor="text1"/>
        </w:rPr>
        <w:t>e</w:t>
      </w:r>
      <w:r w:rsidR="009F09BC" w:rsidRPr="00446016">
        <w:rPr>
          <w:rFonts w:ascii="Palatino Linotype" w:eastAsia="Calibri" w:hAnsi="Palatino Linotype" w:cs="Arial"/>
          <w:color w:val="000000" w:themeColor="text1"/>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B2B7F80" w14:textId="77777777" w:rsidR="009F09BC" w:rsidRPr="00446016" w:rsidRDefault="009F09BC" w:rsidP="008644F6">
      <w:pPr>
        <w:pStyle w:val="Ttulo1"/>
        <w:spacing w:before="0" w:line="360" w:lineRule="auto"/>
        <w:jc w:val="both"/>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446016">
        <w:rPr>
          <w:rFonts w:ascii="Palatino Linotype" w:hAnsi="Palatino Linotype"/>
          <w:b/>
          <w:color w:val="000000" w:themeColor="text1"/>
          <w:sz w:val="24"/>
          <w:szCs w:val="24"/>
        </w:rPr>
        <w:lastRenderedPageBreak/>
        <w:t xml:space="preserve">TERCERO. </w:t>
      </w:r>
      <w:bookmarkEnd w:id="139"/>
      <w:bookmarkEnd w:id="140"/>
      <w:bookmarkEnd w:id="141"/>
      <w:bookmarkEnd w:id="142"/>
      <w:r w:rsidR="00C66A19" w:rsidRPr="00446016">
        <w:rPr>
          <w:rFonts w:ascii="Palatino Linotype" w:hAnsi="Palatino Linotype"/>
          <w:b/>
          <w:color w:val="000000" w:themeColor="text1"/>
          <w:sz w:val="24"/>
          <w:szCs w:val="24"/>
        </w:rPr>
        <w:t xml:space="preserve">Del planteamiento de la </w:t>
      </w:r>
      <w:r w:rsidR="00C66A19" w:rsidRPr="00446016">
        <w:rPr>
          <w:rFonts w:ascii="Palatino Linotype" w:hAnsi="Palatino Linotype"/>
          <w:b/>
          <w:i/>
          <w:color w:val="000000" w:themeColor="text1"/>
          <w:sz w:val="24"/>
          <w:szCs w:val="24"/>
        </w:rPr>
        <w:t>Litis</w:t>
      </w:r>
      <w:r w:rsidR="00C66A19" w:rsidRPr="00446016">
        <w:rPr>
          <w:rFonts w:ascii="Palatino Linotype" w:hAnsi="Palatino Linotype"/>
          <w:b/>
          <w:color w:val="000000" w:themeColor="text1"/>
          <w:sz w:val="24"/>
          <w:szCs w:val="24"/>
        </w:rPr>
        <w:t>.</w:t>
      </w:r>
    </w:p>
    <w:p w14:paraId="1B2B7F81" w14:textId="77777777" w:rsidR="004B6C5D" w:rsidRPr="00446016" w:rsidRDefault="00134CE6" w:rsidP="00D708E2">
      <w:pPr>
        <w:pStyle w:val="Prrafodelista"/>
        <w:numPr>
          <w:ilvl w:val="0"/>
          <w:numId w:val="1"/>
        </w:numPr>
        <w:spacing w:line="360" w:lineRule="auto"/>
        <w:ind w:left="0" w:firstLine="0"/>
        <w:jc w:val="both"/>
        <w:rPr>
          <w:rFonts w:ascii="Palatino Linotype" w:hAnsi="Palatino Linotype"/>
          <w:b/>
          <w:bCs/>
          <w:i/>
        </w:rPr>
      </w:pPr>
      <w:r w:rsidRPr="00446016">
        <w:rPr>
          <w:rFonts w:ascii="Palatino Linotype" w:hAnsi="Palatino Linotype"/>
          <w:color w:val="000000" w:themeColor="text1"/>
          <w:lang w:val="es-ES"/>
        </w:rPr>
        <w:t xml:space="preserve">La solicitud de información consistió en </w:t>
      </w:r>
      <w:r w:rsidRPr="00446016">
        <w:rPr>
          <w:rFonts w:ascii="Palatino Linotype" w:hAnsi="Palatino Linotype"/>
          <w:color w:val="000000" w:themeColor="text1"/>
        </w:rPr>
        <w:t xml:space="preserve">requerir </w:t>
      </w:r>
      <w:r w:rsidR="00514F16" w:rsidRPr="00446016">
        <w:rPr>
          <w:rFonts w:ascii="Palatino Linotype" w:hAnsi="Palatino Linotype"/>
          <w:color w:val="000000" w:themeColor="text1"/>
        </w:rPr>
        <w:t xml:space="preserve">al </w:t>
      </w:r>
      <w:r w:rsidR="00514F16" w:rsidRPr="00446016">
        <w:rPr>
          <w:rFonts w:ascii="Palatino Linotype" w:hAnsi="Palatino Linotype"/>
          <w:b/>
          <w:color w:val="000000" w:themeColor="text1"/>
        </w:rPr>
        <w:t xml:space="preserve">Ayuntamiento de Zinacantepec </w:t>
      </w:r>
      <w:r w:rsidR="00E65061" w:rsidRPr="00446016">
        <w:rPr>
          <w:rFonts w:ascii="Palatino Linotype" w:hAnsi="Palatino Linotype"/>
          <w:b/>
          <w:bCs/>
        </w:rPr>
        <w:t>“</w:t>
      </w:r>
      <w:r w:rsidR="00514F16" w:rsidRPr="00446016">
        <w:rPr>
          <w:rFonts w:ascii="Palatino Linotype" w:hAnsi="Palatino Linotype"/>
          <w:bCs/>
        </w:rPr>
        <w:t>C</w:t>
      </w:r>
      <w:r w:rsidR="00514F16" w:rsidRPr="00446016">
        <w:rPr>
          <w:rFonts w:ascii="Palatino Linotype" w:hAnsi="Palatino Linotype"/>
          <w:i/>
          <w:color w:val="000000" w:themeColor="text1"/>
        </w:rPr>
        <w:t xml:space="preserve">ONTRATO DEBIDAMENTE FORMALIZADO MEDIANTE EL CUAL SE </w:t>
      </w:r>
      <w:r w:rsidR="00514F16" w:rsidRPr="00446016">
        <w:rPr>
          <w:rFonts w:ascii="Palatino Linotype" w:eastAsia="Calibri" w:hAnsi="Palatino Linotype" w:cs="Arial"/>
          <w:color w:val="000000" w:themeColor="text1"/>
        </w:rPr>
        <w:t>CONTRATARON</w:t>
      </w:r>
      <w:r w:rsidR="00514F16" w:rsidRPr="00446016">
        <w:rPr>
          <w:rFonts w:ascii="Palatino Linotype" w:hAnsi="Palatino Linotype"/>
          <w:i/>
          <w:color w:val="000000" w:themeColor="text1"/>
        </w:rPr>
        <w:t xml:space="preserve"> LOS SERVICIOS DEL CANTANTE EDWIN LUNA Y/O BANDA TRAKALOSA DE MONTERREY A PRESENTARSE EL PROXIMO 29 DE AGOSTO</w:t>
      </w:r>
      <w:r w:rsidR="004B6C5D" w:rsidRPr="00446016">
        <w:rPr>
          <w:rFonts w:ascii="Palatino Linotype" w:hAnsi="Palatino Linotype"/>
          <w:i/>
          <w:color w:val="000000" w:themeColor="text1"/>
        </w:rPr>
        <w:t>.</w:t>
      </w:r>
      <w:r w:rsidR="00E65061" w:rsidRPr="00446016">
        <w:rPr>
          <w:rFonts w:ascii="Palatino Linotype" w:hAnsi="Palatino Linotype"/>
          <w:i/>
          <w:color w:val="000000" w:themeColor="text1"/>
        </w:rPr>
        <w:t>” (Sic)</w:t>
      </w:r>
    </w:p>
    <w:p w14:paraId="1B2B7F82" w14:textId="77777777" w:rsidR="004B6C5D" w:rsidRPr="00446016" w:rsidRDefault="004B6C5D" w:rsidP="004B6C5D">
      <w:pPr>
        <w:pStyle w:val="Prrafodelista"/>
        <w:spacing w:line="360" w:lineRule="auto"/>
        <w:jc w:val="both"/>
        <w:rPr>
          <w:rFonts w:ascii="Palatino Linotype" w:hAnsi="Palatino Linotype"/>
          <w:color w:val="000000" w:themeColor="text1"/>
        </w:rPr>
      </w:pPr>
    </w:p>
    <w:p w14:paraId="1B2B7F83" w14:textId="77777777" w:rsidR="00E65061" w:rsidRPr="00446016" w:rsidRDefault="004B6C5D" w:rsidP="00D708E2">
      <w:pPr>
        <w:pStyle w:val="Prrafodelista"/>
        <w:numPr>
          <w:ilvl w:val="0"/>
          <w:numId w:val="1"/>
        </w:numPr>
        <w:spacing w:line="360" w:lineRule="auto"/>
        <w:ind w:left="0" w:firstLine="0"/>
        <w:jc w:val="both"/>
        <w:rPr>
          <w:rFonts w:ascii="Palatino Linotype" w:hAnsi="Palatino Linotype"/>
          <w:color w:val="000000" w:themeColor="text1"/>
        </w:rPr>
      </w:pPr>
      <w:r w:rsidRPr="00446016">
        <w:rPr>
          <w:rFonts w:ascii="Palatino Linotype" w:hAnsi="Palatino Linotype"/>
          <w:color w:val="000000" w:themeColor="text1"/>
        </w:rPr>
        <w:t>E</w:t>
      </w:r>
      <w:r w:rsidR="008E32EE" w:rsidRPr="00446016">
        <w:rPr>
          <w:rFonts w:ascii="Palatino Linotype" w:hAnsi="Palatino Linotype"/>
          <w:color w:val="000000" w:themeColor="text1"/>
        </w:rPr>
        <w:t xml:space="preserve">n </w:t>
      </w:r>
      <w:r w:rsidR="008E32EE" w:rsidRPr="00446016">
        <w:rPr>
          <w:rFonts w:ascii="Palatino Linotype" w:hAnsi="Palatino Linotype"/>
          <w:color w:val="000000" w:themeColor="text1"/>
          <w:lang w:val="es-ES"/>
        </w:rPr>
        <w:t>respuesta</w:t>
      </w:r>
      <w:r w:rsidR="008E32EE" w:rsidRPr="00446016">
        <w:rPr>
          <w:rFonts w:ascii="Palatino Linotype" w:hAnsi="Palatino Linotype"/>
          <w:color w:val="000000" w:themeColor="text1"/>
        </w:rPr>
        <w:t xml:space="preserve">, el </w:t>
      </w:r>
      <w:r w:rsidR="008E32EE" w:rsidRPr="00446016">
        <w:rPr>
          <w:rFonts w:ascii="Palatino Linotype" w:hAnsi="Palatino Linotype"/>
          <w:b/>
          <w:color w:val="000000" w:themeColor="text1"/>
        </w:rPr>
        <w:t>SUJETO OBLIGADO</w:t>
      </w:r>
      <w:r w:rsidR="008E32EE" w:rsidRPr="00446016">
        <w:rPr>
          <w:rFonts w:ascii="Palatino Linotype" w:hAnsi="Palatino Linotype"/>
          <w:color w:val="000000" w:themeColor="text1"/>
        </w:rPr>
        <w:t xml:space="preserve"> </w:t>
      </w:r>
      <w:r w:rsidR="00EB1CE2" w:rsidRPr="00446016">
        <w:rPr>
          <w:rFonts w:ascii="Palatino Linotype" w:hAnsi="Palatino Linotype"/>
          <w:color w:val="000000" w:themeColor="text1"/>
        </w:rPr>
        <w:t xml:space="preserve">remitió </w:t>
      </w:r>
      <w:r w:rsidR="00514F16" w:rsidRPr="00446016">
        <w:rPr>
          <w:rFonts w:ascii="Palatino Linotype" w:hAnsi="Palatino Linotype"/>
          <w:color w:val="000000" w:themeColor="text1"/>
        </w:rPr>
        <w:t xml:space="preserve">el </w:t>
      </w:r>
      <w:r w:rsidR="009A4127" w:rsidRPr="00446016">
        <w:rPr>
          <w:rFonts w:ascii="Palatino Linotype" w:hAnsi="Palatino Linotype"/>
          <w:color w:val="000000" w:themeColor="text1"/>
        </w:rPr>
        <w:t xml:space="preserve">archivo </w:t>
      </w:r>
      <w:hyperlink r:id="rId9" w:tgtFrame="_blank" w:history="1">
        <w:r w:rsidR="00514F16" w:rsidRPr="00446016">
          <w:rPr>
            <w:rStyle w:val="Hipervnculo"/>
            <w:rFonts w:ascii="Palatino Linotype" w:hAnsi="Palatino Linotype"/>
            <w:b/>
            <w:bCs/>
            <w:color w:val="auto"/>
            <w:u w:val="none"/>
          </w:rPr>
          <w:t>01248.pdf</w:t>
        </w:r>
      </w:hyperlink>
      <w:r w:rsidR="00E65061" w:rsidRPr="00446016">
        <w:rPr>
          <w:rFonts w:ascii="Palatino Linotype" w:hAnsi="Palatino Linotype"/>
          <w:b/>
          <w:color w:val="000000" w:themeColor="text1"/>
        </w:rPr>
        <w:t xml:space="preserve">; </w:t>
      </w:r>
      <w:r w:rsidR="00CE6F15" w:rsidRPr="00446016">
        <w:rPr>
          <w:rFonts w:ascii="Palatino Linotype" w:hAnsi="Palatino Linotype"/>
          <w:b/>
          <w:color w:val="000000" w:themeColor="text1"/>
        </w:rPr>
        <w:t xml:space="preserve"> </w:t>
      </w:r>
      <w:r w:rsidR="00514F16" w:rsidRPr="00446016">
        <w:rPr>
          <w:rFonts w:ascii="Palatino Linotype" w:hAnsi="Palatino Linotype"/>
          <w:color w:val="000000" w:themeColor="text1"/>
        </w:rPr>
        <w:t xml:space="preserve">el cual contiene el contrato solicitado; </w:t>
      </w:r>
      <w:r w:rsidR="00CE6F15" w:rsidRPr="00446016">
        <w:rPr>
          <w:rFonts w:ascii="Palatino Linotype" w:hAnsi="Palatino Linotype"/>
          <w:color w:val="000000" w:themeColor="text1"/>
        </w:rPr>
        <w:t xml:space="preserve">inconforme con lo anterior, </w:t>
      </w:r>
      <w:r w:rsidR="00CE6F15" w:rsidRPr="00446016">
        <w:rPr>
          <w:rFonts w:ascii="Palatino Linotype" w:hAnsi="Palatino Linotype"/>
          <w:b/>
          <w:color w:val="000000" w:themeColor="text1"/>
        </w:rPr>
        <w:t xml:space="preserve">EL PARTICULAR </w:t>
      </w:r>
      <w:r w:rsidR="00CE6F15" w:rsidRPr="00446016">
        <w:rPr>
          <w:rFonts w:ascii="Palatino Linotype" w:hAnsi="Palatino Linotype"/>
          <w:color w:val="000000" w:themeColor="text1"/>
        </w:rPr>
        <w:t xml:space="preserve">interpuso el presente Recurso de Revisión, </w:t>
      </w:r>
      <w:r w:rsidR="00AA5C12" w:rsidRPr="00446016">
        <w:rPr>
          <w:rFonts w:ascii="Palatino Linotype" w:hAnsi="Palatino Linotype"/>
          <w:color w:val="000000" w:themeColor="text1"/>
        </w:rPr>
        <w:t xml:space="preserve">aduciendo </w:t>
      </w:r>
      <w:r w:rsidR="006F580A" w:rsidRPr="00446016">
        <w:rPr>
          <w:rFonts w:ascii="Palatino Linotype" w:hAnsi="Palatino Linotype"/>
          <w:color w:val="000000" w:themeColor="text1"/>
        </w:rPr>
        <w:t xml:space="preserve">como acto impugnado y como razón o motivo de inconformidad </w:t>
      </w:r>
      <w:proofErr w:type="gramStart"/>
      <w:r w:rsidR="006F580A" w:rsidRPr="00446016">
        <w:rPr>
          <w:rFonts w:ascii="Palatino Linotype" w:hAnsi="Palatino Linotype"/>
          <w:color w:val="000000" w:themeColor="text1"/>
        </w:rPr>
        <w:t xml:space="preserve">que </w:t>
      </w:r>
      <w:r w:rsidR="008911BE" w:rsidRPr="00446016">
        <w:rPr>
          <w:rFonts w:ascii="Palatino Linotype" w:hAnsi="Palatino Linotype"/>
          <w:i/>
          <w:color w:val="000000" w:themeColor="text1"/>
        </w:rPr>
        <w:t xml:space="preserve"> “</w:t>
      </w:r>
      <w:proofErr w:type="gramEnd"/>
      <w:r w:rsidR="006F580A" w:rsidRPr="00446016">
        <w:rPr>
          <w:rFonts w:ascii="Palatino Linotype" w:hAnsi="Palatino Linotype"/>
          <w:i/>
          <w:color w:val="000000" w:themeColor="text1"/>
        </w:rPr>
        <w:t>NO REMITE INFORMACION</w:t>
      </w:r>
      <w:r w:rsidR="00E65061" w:rsidRPr="00446016">
        <w:rPr>
          <w:rFonts w:ascii="Palatino Linotype" w:hAnsi="Palatino Linotype"/>
          <w:i/>
          <w:color w:val="000000" w:themeColor="text1"/>
        </w:rPr>
        <w:t>.</w:t>
      </w:r>
      <w:r w:rsidR="008911BE" w:rsidRPr="00446016">
        <w:rPr>
          <w:rFonts w:ascii="Palatino Linotype" w:hAnsi="Palatino Linotype"/>
          <w:i/>
          <w:color w:val="000000" w:themeColor="text1"/>
        </w:rPr>
        <w:t xml:space="preserve">” (Sic) </w:t>
      </w:r>
    </w:p>
    <w:p w14:paraId="1B2B7F84" w14:textId="77777777" w:rsidR="00C66A19" w:rsidRPr="00446016" w:rsidRDefault="00C66A19" w:rsidP="008644F6">
      <w:pPr>
        <w:pStyle w:val="Prrafodelista"/>
        <w:spacing w:line="360" w:lineRule="auto"/>
        <w:ind w:left="0"/>
        <w:jc w:val="both"/>
        <w:rPr>
          <w:rFonts w:ascii="Palatino Linotype" w:hAnsi="Palatino Linotype"/>
          <w:color w:val="000000" w:themeColor="text1"/>
        </w:rPr>
      </w:pPr>
    </w:p>
    <w:p w14:paraId="1B2B7F85" w14:textId="77777777" w:rsidR="00C66A19" w:rsidRPr="00446016" w:rsidRDefault="00C66A19" w:rsidP="00704EE0">
      <w:pPr>
        <w:numPr>
          <w:ilvl w:val="0"/>
          <w:numId w:val="1"/>
        </w:numPr>
        <w:spacing w:line="360" w:lineRule="auto"/>
        <w:ind w:left="0" w:firstLine="0"/>
        <w:contextualSpacing/>
        <w:jc w:val="both"/>
        <w:rPr>
          <w:rFonts w:ascii="Palatino Linotype" w:eastAsia="MS Mincho" w:hAnsi="Palatino Linotype" w:cs="Arial"/>
        </w:rPr>
      </w:pPr>
      <w:r w:rsidRPr="00446016">
        <w:rPr>
          <w:rFonts w:ascii="Palatino Linotype" w:eastAsia="MS Mincho" w:hAnsi="Palatino Linotype" w:cs="Arial"/>
        </w:rPr>
        <w:t xml:space="preserve">En </w:t>
      </w:r>
      <w:r w:rsidRPr="00446016">
        <w:rPr>
          <w:rFonts w:ascii="Palatino Linotype" w:hAnsi="Palatino Linotype" w:cs="Arial"/>
          <w:lang w:eastAsia="es-MX"/>
        </w:rPr>
        <w:t>dichas</w:t>
      </w:r>
      <w:r w:rsidRPr="00446016">
        <w:rPr>
          <w:rFonts w:ascii="Palatino Linotype" w:eastAsia="Times New Roman" w:hAnsi="Palatino Linotype" w:cs="Arial"/>
        </w:rPr>
        <w:t xml:space="preserve"> condiciones, la </w:t>
      </w:r>
      <w:r w:rsidRPr="00446016">
        <w:rPr>
          <w:rFonts w:ascii="Palatino Linotype" w:eastAsia="Times New Roman" w:hAnsi="Palatino Linotype" w:cs="Arial"/>
          <w:i/>
        </w:rPr>
        <w:t>Litis</w:t>
      </w:r>
      <w:r w:rsidR="009A1E0D" w:rsidRPr="00446016">
        <w:rPr>
          <w:rFonts w:ascii="Palatino Linotype" w:eastAsia="Times New Roman" w:hAnsi="Palatino Linotype" w:cs="Arial"/>
        </w:rPr>
        <w:t xml:space="preserve"> a resolver en el</w:t>
      </w:r>
      <w:r w:rsidRPr="00446016">
        <w:rPr>
          <w:rFonts w:ascii="Palatino Linotype" w:eastAsia="Times New Roman" w:hAnsi="Palatino Linotype" w:cs="Arial"/>
        </w:rPr>
        <w:t xml:space="preserve"> recurso </w:t>
      </w:r>
      <w:r w:rsidR="009A1E0D" w:rsidRPr="00446016">
        <w:rPr>
          <w:rFonts w:ascii="Palatino Linotype" w:eastAsia="Times New Roman" w:hAnsi="Palatino Linotype" w:cs="Arial"/>
        </w:rPr>
        <w:t xml:space="preserve">de revisión </w:t>
      </w:r>
      <w:r w:rsidRPr="00446016">
        <w:rPr>
          <w:rFonts w:ascii="Palatino Linotype" w:eastAsia="Times New Roman" w:hAnsi="Palatino Linotype" w:cs="Arial"/>
        </w:rPr>
        <w:t xml:space="preserve">se circunscribe a determinar si </w:t>
      </w:r>
      <w:r w:rsidRPr="00446016">
        <w:rPr>
          <w:rFonts w:ascii="Palatino Linotype" w:eastAsia="MS Mincho" w:hAnsi="Palatino Linotype" w:cs="Arial"/>
        </w:rPr>
        <w:t xml:space="preserve">se actualiza la causal de procedencia prevista en el </w:t>
      </w:r>
      <w:r w:rsidRPr="00446016">
        <w:rPr>
          <w:rFonts w:ascii="Palatino Linotype" w:eastAsia="MS Mincho" w:hAnsi="Palatino Linotype" w:cs="Arial"/>
          <w:b/>
        </w:rPr>
        <w:t xml:space="preserve">artículo 179, </w:t>
      </w:r>
      <w:r w:rsidR="00704EE0" w:rsidRPr="00446016">
        <w:rPr>
          <w:rFonts w:ascii="Palatino Linotype" w:eastAsia="MS Mincho" w:hAnsi="Palatino Linotype" w:cs="Arial"/>
          <w:b/>
        </w:rPr>
        <w:t>fracción</w:t>
      </w:r>
      <w:r w:rsidR="001379CA" w:rsidRPr="00446016">
        <w:rPr>
          <w:rFonts w:ascii="Palatino Linotype" w:eastAsia="MS Mincho" w:hAnsi="Palatino Linotype" w:cs="Arial"/>
          <w:b/>
        </w:rPr>
        <w:t xml:space="preserve"> V</w:t>
      </w:r>
      <w:r w:rsidRPr="00446016">
        <w:rPr>
          <w:rFonts w:ascii="Palatino Linotype" w:eastAsia="MS Mincho" w:hAnsi="Palatino Linotype" w:cs="Arial"/>
          <w:b/>
        </w:rPr>
        <w:t xml:space="preserve"> </w:t>
      </w:r>
      <w:r w:rsidRPr="00446016">
        <w:rPr>
          <w:rFonts w:ascii="Palatino Linotype" w:eastAsia="MS Mincho" w:hAnsi="Palatino Linotype" w:cs="Arial"/>
        </w:rPr>
        <w:t xml:space="preserve">de la </w:t>
      </w:r>
      <w:r w:rsidRPr="00446016">
        <w:rPr>
          <w:rFonts w:ascii="Palatino Linotype" w:eastAsia="MS Mincho" w:hAnsi="Palatino Linotype" w:cs="Arial"/>
          <w:b/>
        </w:rPr>
        <w:t>Ley de Transparencia y Acceso a la Información Pública del Estado de México y Municipios</w:t>
      </w:r>
      <w:r w:rsidRPr="00446016">
        <w:rPr>
          <w:rFonts w:ascii="Palatino Linotype" w:eastAsia="MS Mincho" w:hAnsi="Palatino Linotype" w:cs="Arial"/>
        </w:rPr>
        <w:t xml:space="preserve">; </w:t>
      </w:r>
      <w:r w:rsidRPr="00446016">
        <w:rPr>
          <w:rFonts w:ascii="Palatino Linotype" w:eastAsia="Times New Roman" w:hAnsi="Palatino Linotype" w:cs="Arial"/>
          <w:color w:val="000000" w:themeColor="text1"/>
          <w:lang w:val="es-ES" w:eastAsia="es-MX"/>
        </w:rPr>
        <w:t xml:space="preserve">fracción que determina la hipótesis jurídica relativa a la </w:t>
      </w:r>
      <w:r w:rsidR="006F580A" w:rsidRPr="00446016">
        <w:rPr>
          <w:rFonts w:ascii="Palatino Linotype" w:eastAsia="Times New Roman" w:hAnsi="Palatino Linotype" w:cs="Arial"/>
          <w:b/>
          <w:color w:val="000000" w:themeColor="text1"/>
          <w:lang w:eastAsia="es-MX"/>
        </w:rPr>
        <w:t>La entrega de información incompleta</w:t>
      </w:r>
      <w:r w:rsidRPr="00446016">
        <w:rPr>
          <w:rFonts w:ascii="Palatino Linotype" w:eastAsia="Times New Roman" w:hAnsi="Palatino Linotype" w:cs="Arial"/>
          <w:color w:val="000000" w:themeColor="text1"/>
          <w:lang w:val="es-ES" w:eastAsia="es-MX"/>
        </w:rPr>
        <w:t xml:space="preserve">; </w:t>
      </w:r>
      <w:r w:rsidRPr="00446016">
        <w:rPr>
          <w:rFonts w:ascii="Palatino Linotype" w:eastAsia="MS Mincho" w:hAnsi="Palatino Linotype" w:cs="Arial"/>
        </w:rPr>
        <w:t xml:space="preserve">contexto del cual se dolió </w:t>
      </w:r>
      <w:r w:rsidR="00DC3A50" w:rsidRPr="00446016">
        <w:rPr>
          <w:rFonts w:ascii="Palatino Linotype" w:eastAsia="MS Mincho" w:hAnsi="Palatino Linotype" w:cs="Arial"/>
          <w:b/>
        </w:rPr>
        <w:t>EL RECURRENTE</w:t>
      </w:r>
      <w:r w:rsidRPr="00446016">
        <w:rPr>
          <w:rFonts w:ascii="Palatino Linotype" w:eastAsia="MS Mincho" w:hAnsi="Palatino Linotype" w:cs="Arial"/>
          <w:b/>
        </w:rPr>
        <w:t xml:space="preserve"> </w:t>
      </w:r>
      <w:r w:rsidRPr="00446016">
        <w:rPr>
          <w:rFonts w:ascii="Palatino Linotype" w:eastAsia="MS Mincho" w:hAnsi="Palatino Linotype" w:cs="Arial"/>
        </w:rPr>
        <w:t xml:space="preserve">al momento de interponer </w:t>
      </w:r>
      <w:r w:rsidR="008911BE" w:rsidRPr="00446016">
        <w:rPr>
          <w:rFonts w:ascii="Palatino Linotype" w:eastAsia="MS Mincho" w:hAnsi="Palatino Linotype" w:cs="Arial"/>
        </w:rPr>
        <w:t>el presente Recurso</w:t>
      </w:r>
      <w:r w:rsidRPr="00446016">
        <w:rPr>
          <w:rFonts w:ascii="Palatino Linotype" w:eastAsia="MS Mincho" w:hAnsi="Palatino Linotype" w:cs="Arial"/>
        </w:rPr>
        <w:t>.</w:t>
      </w:r>
      <w:r w:rsidRPr="00446016">
        <w:rPr>
          <w:rFonts w:ascii="Palatino Linotype" w:eastAsia="Times New Roman" w:hAnsi="Palatino Linotype" w:cs="Arial"/>
          <w:color w:val="000000" w:themeColor="text1"/>
          <w:lang w:val="es-ES" w:eastAsia="es-MX"/>
        </w:rPr>
        <w:t xml:space="preserve"> De modo tal </w:t>
      </w:r>
      <w:r w:rsidRPr="00446016">
        <w:rPr>
          <w:rFonts w:ascii="Palatino Linotype" w:hAnsi="Palatino Linotype" w:cs="Arial"/>
          <w:color w:val="000000" w:themeColor="text1"/>
        </w:rPr>
        <w:t>que</w:t>
      </w:r>
      <w:r w:rsidR="0037426B" w:rsidRPr="00446016">
        <w:rPr>
          <w:rFonts w:ascii="Palatino Linotype" w:hAnsi="Palatino Linotype" w:cs="Arial"/>
          <w:color w:val="000000" w:themeColor="text1"/>
        </w:rPr>
        <w:t>,</w:t>
      </w:r>
      <w:r w:rsidRPr="00446016">
        <w:rPr>
          <w:rFonts w:ascii="Palatino Linotype" w:hAnsi="Palatino Linotype" w:cs="Arial"/>
          <w:color w:val="000000" w:themeColor="text1"/>
        </w:rPr>
        <w:t xml:space="preserve"> el presente recurso de revisión se abocara en determinar si el </w:t>
      </w:r>
      <w:r w:rsidRPr="00446016">
        <w:rPr>
          <w:rFonts w:ascii="Palatino Linotype" w:hAnsi="Palatino Linotype" w:cs="Arial"/>
          <w:b/>
          <w:color w:val="000000" w:themeColor="text1"/>
        </w:rPr>
        <w:t>SUJETO</w:t>
      </w:r>
      <w:r w:rsidRPr="00446016">
        <w:rPr>
          <w:rFonts w:ascii="Palatino Linotype" w:hAnsi="Palatino Linotype" w:cs="Arial"/>
          <w:color w:val="000000" w:themeColor="text1"/>
        </w:rPr>
        <w:t xml:space="preserve"> </w:t>
      </w:r>
      <w:r w:rsidRPr="00446016">
        <w:rPr>
          <w:rFonts w:ascii="Palatino Linotype" w:hAnsi="Palatino Linotype" w:cs="Arial"/>
          <w:b/>
          <w:color w:val="000000" w:themeColor="text1"/>
        </w:rPr>
        <w:t>OBLIGADO</w:t>
      </w:r>
      <w:r w:rsidRPr="00446016">
        <w:rPr>
          <w:rFonts w:ascii="Palatino Linotype" w:hAnsi="Palatino Linotype" w:cs="Arial"/>
          <w:color w:val="000000" w:themeColor="text1"/>
        </w:rPr>
        <w:t xml:space="preserve"> con su respuesta ciertamente </w:t>
      </w:r>
      <w:r w:rsidRPr="00446016">
        <w:rPr>
          <w:rFonts w:ascii="Palatino Linotype" w:eastAsia="Times New Roman" w:hAnsi="Palatino Linotype"/>
          <w:color w:val="000000" w:themeColor="text1"/>
        </w:rPr>
        <w:t>actualiza la causal de procedencia</w:t>
      </w:r>
      <w:r w:rsidRPr="00446016">
        <w:rPr>
          <w:rFonts w:ascii="Palatino Linotype" w:eastAsia="Times New Roman" w:hAnsi="Palatino Linotype"/>
          <w:b/>
          <w:color w:val="000000" w:themeColor="text1"/>
        </w:rPr>
        <w:t xml:space="preserve"> </w:t>
      </w:r>
      <w:r w:rsidR="008911BE" w:rsidRPr="00446016">
        <w:rPr>
          <w:rFonts w:ascii="Palatino Linotype" w:eastAsia="Times New Roman" w:hAnsi="Palatino Linotype" w:cs="Arial"/>
          <w:color w:val="000000" w:themeColor="text1"/>
          <w:lang w:eastAsia="es-MX"/>
        </w:rPr>
        <w:t>antes señalada, a</w:t>
      </w:r>
      <w:r w:rsidRPr="00446016">
        <w:rPr>
          <w:rFonts w:ascii="Palatino Linotype" w:eastAsia="Times New Roman" w:hAnsi="Palatino Linotype" w:cs="Arial"/>
          <w:color w:val="000000" w:themeColor="text1"/>
          <w:lang w:eastAsia="es-MX"/>
        </w:rPr>
        <w:t>sí como comprobar si la respuesta emitida resulta congruente e integral en términos del artículo 11 de la ley de la materia.</w:t>
      </w:r>
    </w:p>
    <w:p w14:paraId="1B2B7F86" w14:textId="77777777" w:rsidR="00C66A19" w:rsidRPr="00446016" w:rsidRDefault="00C66A19" w:rsidP="008644F6">
      <w:pPr>
        <w:spacing w:line="360" w:lineRule="auto"/>
        <w:jc w:val="both"/>
        <w:rPr>
          <w:rFonts w:ascii="Palatino Linotype" w:hAnsi="Palatino Linotype"/>
          <w:color w:val="000000" w:themeColor="text1"/>
        </w:rPr>
      </w:pPr>
    </w:p>
    <w:p w14:paraId="1B2B7F87" w14:textId="77777777" w:rsidR="00C66A19" w:rsidRPr="00446016" w:rsidRDefault="00C66A19" w:rsidP="008644F6">
      <w:pPr>
        <w:pStyle w:val="Ttulo1"/>
        <w:spacing w:before="0" w:line="360" w:lineRule="auto"/>
        <w:jc w:val="both"/>
        <w:rPr>
          <w:rFonts w:ascii="Palatino Linotype" w:hAnsi="Palatino Linotype"/>
          <w:b/>
          <w:color w:val="000000" w:themeColor="text1"/>
          <w:sz w:val="24"/>
          <w:szCs w:val="24"/>
        </w:rPr>
      </w:pPr>
      <w:r w:rsidRPr="00446016">
        <w:rPr>
          <w:rFonts w:ascii="Palatino Linotype" w:hAnsi="Palatino Linotype"/>
          <w:b/>
          <w:color w:val="000000" w:themeColor="text1"/>
          <w:sz w:val="24"/>
          <w:szCs w:val="24"/>
        </w:rPr>
        <w:lastRenderedPageBreak/>
        <w:t>CUARTO. Del estudio y resolución del asunto</w:t>
      </w:r>
    </w:p>
    <w:p w14:paraId="1B2B7F88" w14:textId="77777777" w:rsidR="001379CA" w:rsidRPr="00446016" w:rsidRDefault="00C66A19" w:rsidP="0008628C">
      <w:pPr>
        <w:pStyle w:val="Prrafodelista"/>
        <w:numPr>
          <w:ilvl w:val="0"/>
          <w:numId w:val="1"/>
        </w:numPr>
        <w:spacing w:line="360" w:lineRule="auto"/>
        <w:ind w:left="0" w:firstLine="0"/>
        <w:jc w:val="both"/>
        <w:rPr>
          <w:rFonts w:ascii="Palatino Linotype" w:hAnsi="Palatino Linotype"/>
          <w:color w:val="000000" w:themeColor="text1"/>
        </w:rPr>
      </w:pPr>
      <w:r w:rsidRPr="00446016">
        <w:rPr>
          <w:rFonts w:ascii="Palatino Linotype" w:hAnsi="Palatino Linotype"/>
          <w:color w:val="000000" w:themeColor="text1"/>
        </w:rPr>
        <w:t>Acotada la</w:t>
      </w:r>
      <w:r w:rsidRPr="00446016">
        <w:rPr>
          <w:rFonts w:ascii="Palatino Linotype" w:hAnsi="Palatino Linotype"/>
          <w:i/>
          <w:color w:val="000000" w:themeColor="text1"/>
        </w:rPr>
        <w:t xml:space="preserve"> Litis</w:t>
      </w:r>
      <w:r w:rsidRPr="00446016">
        <w:rPr>
          <w:rFonts w:ascii="Palatino Linotype" w:hAnsi="Palatino Linotype"/>
          <w:color w:val="000000" w:themeColor="text1"/>
        </w:rPr>
        <w:t>,</w:t>
      </w:r>
      <w:r w:rsidR="004900B4" w:rsidRPr="00446016">
        <w:rPr>
          <w:rFonts w:ascii="Palatino Linotype" w:hAnsi="Palatino Linotype"/>
          <w:color w:val="000000" w:themeColor="text1"/>
        </w:rPr>
        <w:t xml:space="preserve"> es dable primeramente señalar</w:t>
      </w:r>
      <w:r w:rsidR="00060552" w:rsidRPr="00446016">
        <w:rPr>
          <w:rFonts w:ascii="Palatino Linotype" w:hAnsi="Palatino Linotype"/>
          <w:color w:val="000000" w:themeColor="text1"/>
        </w:rPr>
        <w:t xml:space="preserve"> </w:t>
      </w:r>
      <w:r w:rsidR="00856E81" w:rsidRPr="00446016">
        <w:rPr>
          <w:rFonts w:ascii="Palatino Linotype" w:hAnsi="Palatino Linotype"/>
          <w:color w:val="000000" w:themeColor="text1"/>
        </w:rPr>
        <w:t>que</w:t>
      </w:r>
      <w:r w:rsidR="001379CA" w:rsidRPr="00446016">
        <w:rPr>
          <w:rFonts w:ascii="Palatino Linotype" w:hAnsi="Palatino Linotype"/>
          <w:color w:val="000000" w:themeColor="text1"/>
        </w:rPr>
        <w:t xml:space="preserve"> el </w:t>
      </w:r>
      <w:proofErr w:type="gramStart"/>
      <w:r w:rsidR="001379CA" w:rsidRPr="00446016">
        <w:rPr>
          <w:rFonts w:ascii="Palatino Linotype" w:hAnsi="Palatino Linotype"/>
          <w:b/>
          <w:color w:val="000000" w:themeColor="text1"/>
        </w:rPr>
        <w:t xml:space="preserve">RECURRENTE, </w:t>
      </w:r>
      <w:r w:rsidR="00856E81" w:rsidRPr="00446016">
        <w:rPr>
          <w:rFonts w:ascii="Palatino Linotype" w:hAnsi="Palatino Linotype"/>
          <w:color w:val="000000" w:themeColor="text1"/>
        </w:rPr>
        <w:t xml:space="preserve"> </w:t>
      </w:r>
      <w:r w:rsidR="001379CA" w:rsidRPr="00446016">
        <w:rPr>
          <w:rFonts w:ascii="Palatino Linotype" w:hAnsi="Palatino Linotype"/>
          <w:color w:val="000000" w:themeColor="text1"/>
        </w:rPr>
        <w:t>solicito</w:t>
      </w:r>
      <w:proofErr w:type="gramEnd"/>
      <w:r w:rsidR="001379CA" w:rsidRPr="00446016">
        <w:rPr>
          <w:rFonts w:ascii="Palatino Linotype" w:hAnsi="Palatino Linotype"/>
          <w:color w:val="000000" w:themeColor="text1"/>
        </w:rPr>
        <w:t>:</w:t>
      </w:r>
    </w:p>
    <w:p w14:paraId="1B2B7F89" w14:textId="77777777" w:rsidR="00E65061" w:rsidRPr="00446016" w:rsidRDefault="00E65061" w:rsidP="00E65061">
      <w:pPr>
        <w:pStyle w:val="Prrafodelista"/>
        <w:spacing w:line="360" w:lineRule="auto"/>
        <w:ind w:left="0"/>
        <w:jc w:val="both"/>
        <w:rPr>
          <w:rFonts w:ascii="Palatino Linotype" w:hAnsi="Palatino Linotype"/>
          <w:color w:val="000000" w:themeColor="text1"/>
          <w:sz w:val="22"/>
        </w:rPr>
      </w:pPr>
    </w:p>
    <w:p w14:paraId="1B2B7F8A" w14:textId="77777777" w:rsidR="00B6780B" w:rsidRPr="00446016" w:rsidRDefault="006F580A" w:rsidP="00D708E2">
      <w:pPr>
        <w:pStyle w:val="Prrafodelista"/>
        <w:numPr>
          <w:ilvl w:val="0"/>
          <w:numId w:val="10"/>
        </w:numPr>
        <w:spacing w:line="360" w:lineRule="auto"/>
        <w:ind w:left="851"/>
        <w:jc w:val="both"/>
        <w:rPr>
          <w:rFonts w:ascii="Palatino Linotype" w:hAnsi="Palatino Linotype"/>
          <w:color w:val="000000" w:themeColor="text1"/>
          <w:sz w:val="22"/>
        </w:rPr>
      </w:pPr>
      <w:r w:rsidRPr="00446016">
        <w:rPr>
          <w:rFonts w:ascii="Palatino Linotype" w:hAnsi="Palatino Linotype"/>
          <w:color w:val="000000" w:themeColor="text1"/>
          <w:sz w:val="22"/>
        </w:rPr>
        <w:t xml:space="preserve">CONTRATO FORMALIZADO MEDIANTE EL CUAL SE CONTRATARON LOS SERVICIOS DEL CANTANTE EDWIN LUNA Y/O BANDA TRAKALOSA DE MONTERREY A PRESENTARSE EL </w:t>
      </w:r>
      <w:r w:rsidR="00D708E2" w:rsidRPr="00446016">
        <w:rPr>
          <w:rFonts w:ascii="Palatino Linotype" w:hAnsi="Palatino Linotype"/>
          <w:color w:val="000000" w:themeColor="text1"/>
          <w:sz w:val="22"/>
        </w:rPr>
        <w:t>DÍA 29 DE AGOSTO DE 2023.</w:t>
      </w:r>
    </w:p>
    <w:p w14:paraId="1B2B7F8B" w14:textId="77777777" w:rsidR="006F580A" w:rsidRPr="00446016" w:rsidRDefault="006F580A" w:rsidP="00B6780B">
      <w:pPr>
        <w:spacing w:line="360" w:lineRule="auto"/>
        <w:ind w:left="360"/>
        <w:jc w:val="both"/>
        <w:rPr>
          <w:rFonts w:ascii="Palatino Linotype" w:hAnsi="Palatino Linotype"/>
          <w:color w:val="000000" w:themeColor="text1"/>
        </w:rPr>
      </w:pPr>
    </w:p>
    <w:p w14:paraId="1B2B7F8C" w14:textId="77777777" w:rsidR="006F580A" w:rsidRPr="00446016" w:rsidRDefault="00B6780B" w:rsidP="00D708E2">
      <w:pPr>
        <w:pStyle w:val="Prrafodelista"/>
        <w:numPr>
          <w:ilvl w:val="0"/>
          <w:numId w:val="1"/>
        </w:numPr>
        <w:spacing w:line="360" w:lineRule="auto"/>
        <w:ind w:left="0" w:firstLine="0"/>
        <w:jc w:val="both"/>
        <w:rPr>
          <w:rFonts w:ascii="Palatino Linotype" w:hAnsi="Palatino Linotype"/>
          <w:color w:val="000000" w:themeColor="text1"/>
        </w:rPr>
      </w:pPr>
      <w:r w:rsidRPr="00446016">
        <w:rPr>
          <w:rFonts w:ascii="Palatino Linotype" w:hAnsi="Palatino Linotype"/>
          <w:color w:val="000000" w:themeColor="text1"/>
        </w:rPr>
        <w:t xml:space="preserve">En respuesta el </w:t>
      </w:r>
      <w:r w:rsidRPr="00446016">
        <w:rPr>
          <w:rFonts w:ascii="Palatino Linotype" w:hAnsi="Palatino Linotype"/>
          <w:b/>
          <w:color w:val="000000" w:themeColor="text1"/>
        </w:rPr>
        <w:t xml:space="preserve">SUJETO </w:t>
      </w:r>
      <w:proofErr w:type="gramStart"/>
      <w:r w:rsidRPr="00446016">
        <w:rPr>
          <w:rFonts w:ascii="Palatino Linotype" w:hAnsi="Palatino Linotype"/>
          <w:b/>
          <w:color w:val="000000" w:themeColor="text1"/>
        </w:rPr>
        <w:t xml:space="preserve">OBLIGADO, </w:t>
      </w:r>
      <w:r w:rsidRPr="00446016">
        <w:rPr>
          <w:rFonts w:ascii="Palatino Linotype" w:hAnsi="Palatino Linotype"/>
          <w:color w:val="000000" w:themeColor="text1"/>
        </w:rPr>
        <w:t xml:space="preserve"> remite</w:t>
      </w:r>
      <w:proofErr w:type="gramEnd"/>
      <w:r w:rsidR="00E65061" w:rsidRPr="00446016">
        <w:rPr>
          <w:rFonts w:ascii="Palatino Linotype" w:hAnsi="Palatino Linotype"/>
          <w:color w:val="000000" w:themeColor="text1"/>
        </w:rPr>
        <w:t xml:space="preserve"> el archivo </w:t>
      </w:r>
      <w:hyperlink r:id="rId10" w:tgtFrame="_blank" w:history="1">
        <w:r w:rsidR="006F580A" w:rsidRPr="00446016">
          <w:rPr>
            <w:rStyle w:val="Hipervnculo"/>
            <w:rFonts w:ascii="Palatino Linotype" w:hAnsi="Palatino Linotype"/>
            <w:b/>
            <w:bCs/>
            <w:color w:val="auto"/>
            <w:u w:val="none"/>
          </w:rPr>
          <w:t>01248.pdf</w:t>
        </w:r>
      </w:hyperlink>
      <w:r w:rsidRPr="00446016">
        <w:rPr>
          <w:rFonts w:ascii="Palatino Linotype" w:hAnsi="Palatino Linotype"/>
          <w:b/>
          <w:color w:val="000000" w:themeColor="text1"/>
        </w:rPr>
        <w:t xml:space="preserve"> </w:t>
      </w:r>
      <w:r w:rsidRPr="00446016">
        <w:rPr>
          <w:rFonts w:ascii="Palatino Linotype" w:hAnsi="Palatino Linotype"/>
          <w:color w:val="000000" w:themeColor="text1"/>
        </w:rPr>
        <w:t xml:space="preserve">haciendo entrega </w:t>
      </w:r>
      <w:r w:rsidR="006F580A" w:rsidRPr="00446016">
        <w:rPr>
          <w:rFonts w:ascii="Palatino Linotype" w:hAnsi="Palatino Linotype"/>
          <w:color w:val="000000" w:themeColor="text1"/>
        </w:rPr>
        <w:t>del contrato ZIN</w:t>
      </w:r>
      <w:r w:rsidR="006F580A" w:rsidRPr="00446016">
        <w:rPr>
          <w:rFonts w:ascii="Palatino Linotype" w:hAnsi="Palatino Linotype"/>
          <w:b/>
          <w:color w:val="000000" w:themeColor="text1"/>
        </w:rPr>
        <w:t xml:space="preserve">/DA/CPS/LPNP-003/2/2023, </w:t>
      </w:r>
      <w:r w:rsidR="006F580A" w:rsidRPr="00446016">
        <w:rPr>
          <w:rFonts w:ascii="Palatino Linotype" w:hAnsi="Palatino Linotype"/>
          <w:color w:val="000000" w:themeColor="text1"/>
        </w:rPr>
        <w:t xml:space="preserve">que corresponde al contrato solicitado por al ahora </w:t>
      </w:r>
      <w:r w:rsidR="006F580A" w:rsidRPr="00446016">
        <w:rPr>
          <w:rFonts w:ascii="Palatino Linotype" w:hAnsi="Palatino Linotype"/>
          <w:b/>
          <w:color w:val="000000" w:themeColor="text1"/>
        </w:rPr>
        <w:t xml:space="preserve">RECURRENTE, </w:t>
      </w:r>
      <w:r w:rsidR="006F580A" w:rsidRPr="00446016">
        <w:rPr>
          <w:rFonts w:ascii="Palatino Linotype" w:hAnsi="Palatino Linotype"/>
          <w:color w:val="000000" w:themeColor="text1"/>
        </w:rPr>
        <w:t>es decir, el contrato debidamente formalizado mediante el cual se contrata</w:t>
      </w:r>
      <w:r w:rsidR="005C7D45" w:rsidRPr="00446016">
        <w:rPr>
          <w:rFonts w:ascii="Palatino Linotype" w:hAnsi="Palatino Linotype"/>
          <w:color w:val="000000" w:themeColor="text1"/>
        </w:rPr>
        <w:t xml:space="preserve">ron los servicios de la </w:t>
      </w:r>
      <w:r w:rsidR="006F580A" w:rsidRPr="00446016">
        <w:rPr>
          <w:rFonts w:ascii="Palatino Linotype" w:hAnsi="Palatino Linotype"/>
          <w:color w:val="000000" w:themeColor="text1"/>
        </w:rPr>
        <w:t xml:space="preserve">Banda </w:t>
      </w:r>
      <w:proofErr w:type="spellStart"/>
      <w:r w:rsidR="006F580A" w:rsidRPr="00446016">
        <w:rPr>
          <w:rFonts w:ascii="Palatino Linotype" w:hAnsi="Palatino Linotype"/>
          <w:color w:val="000000" w:themeColor="text1"/>
        </w:rPr>
        <w:t>Trakalosa</w:t>
      </w:r>
      <w:proofErr w:type="spellEnd"/>
      <w:r w:rsidR="006F580A" w:rsidRPr="00446016">
        <w:rPr>
          <w:rFonts w:ascii="Palatino Linotype" w:hAnsi="Palatino Linotype"/>
          <w:color w:val="000000" w:themeColor="text1"/>
        </w:rPr>
        <w:t xml:space="preserve"> de Monterrey a presentarse el próximo 29 de agosto.</w:t>
      </w:r>
    </w:p>
    <w:p w14:paraId="1B2B7F8D" w14:textId="77777777" w:rsidR="00B6780B" w:rsidRPr="00446016" w:rsidRDefault="00B6780B" w:rsidP="006F580A">
      <w:pPr>
        <w:pStyle w:val="Prrafodelista"/>
        <w:spacing w:line="360" w:lineRule="auto"/>
        <w:ind w:left="0"/>
        <w:jc w:val="both"/>
        <w:rPr>
          <w:rFonts w:ascii="Palatino Linotype" w:hAnsi="Palatino Linotype"/>
          <w:color w:val="000000" w:themeColor="text1"/>
        </w:rPr>
      </w:pPr>
    </w:p>
    <w:p w14:paraId="1B2B7F8E" w14:textId="77777777" w:rsidR="005F09F9" w:rsidRPr="00446016" w:rsidRDefault="002872DD" w:rsidP="001379CA">
      <w:pPr>
        <w:pStyle w:val="Prrafodelista"/>
        <w:numPr>
          <w:ilvl w:val="0"/>
          <w:numId w:val="1"/>
        </w:numPr>
        <w:spacing w:line="360" w:lineRule="auto"/>
        <w:ind w:left="0" w:firstLine="0"/>
        <w:jc w:val="both"/>
        <w:rPr>
          <w:rFonts w:ascii="Palatino Linotype" w:hAnsi="Palatino Linotype"/>
          <w:i/>
          <w:color w:val="000000" w:themeColor="text1"/>
        </w:rPr>
      </w:pPr>
      <w:r w:rsidRPr="00446016">
        <w:rPr>
          <w:rFonts w:ascii="Palatino Linotype" w:hAnsi="Palatino Linotype"/>
          <w:b/>
          <w:color w:val="000000" w:themeColor="text1"/>
        </w:rPr>
        <w:t xml:space="preserve">EL RECURRENTE </w:t>
      </w:r>
      <w:r w:rsidRPr="00446016">
        <w:rPr>
          <w:rFonts w:ascii="Palatino Linotype" w:hAnsi="Palatino Linotype"/>
          <w:color w:val="000000" w:themeColor="text1"/>
        </w:rPr>
        <w:t>se inconforma</w:t>
      </w:r>
      <w:r w:rsidR="00704EE0" w:rsidRPr="00446016">
        <w:rPr>
          <w:rFonts w:ascii="Palatino Linotype" w:hAnsi="Palatino Linotype"/>
          <w:color w:val="000000" w:themeColor="text1"/>
        </w:rPr>
        <w:t xml:space="preserve"> con la respuesta anterior</w:t>
      </w:r>
      <w:r w:rsidRPr="00446016">
        <w:rPr>
          <w:rFonts w:ascii="Palatino Linotype" w:hAnsi="Palatino Linotype"/>
          <w:color w:val="000000" w:themeColor="text1"/>
        </w:rPr>
        <w:t xml:space="preserve"> arguyendo </w:t>
      </w:r>
      <w:proofErr w:type="gramStart"/>
      <w:r w:rsidRPr="00446016">
        <w:rPr>
          <w:rFonts w:ascii="Palatino Linotype" w:hAnsi="Palatino Linotype"/>
          <w:color w:val="000000" w:themeColor="text1"/>
        </w:rPr>
        <w:t>que</w:t>
      </w:r>
      <w:r w:rsidR="00704EE0" w:rsidRPr="00446016">
        <w:rPr>
          <w:rFonts w:ascii="Palatino Linotype" w:hAnsi="Palatino Linotype"/>
          <w:color w:val="000000" w:themeColor="text1"/>
        </w:rPr>
        <w:t>,</w:t>
      </w:r>
      <w:r w:rsidRPr="00446016">
        <w:rPr>
          <w:rFonts w:ascii="Palatino Linotype" w:hAnsi="Palatino Linotype"/>
          <w:color w:val="000000" w:themeColor="text1"/>
        </w:rPr>
        <w:t xml:space="preserve"> </w:t>
      </w:r>
      <w:r w:rsidR="006F580A" w:rsidRPr="00446016">
        <w:rPr>
          <w:rFonts w:ascii="Palatino Linotype" w:hAnsi="Palatino Linotype"/>
          <w:color w:val="000000" w:themeColor="text1"/>
        </w:rPr>
        <w:t xml:space="preserve"> “</w:t>
      </w:r>
      <w:proofErr w:type="gramEnd"/>
      <w:r w:rsidR="006F580A" w:rsidRPr="00446016">
        <w:rPr>
          <w:rFonts w:ascii="Palatino Linotype" w:hAnsi="Palatino Linotype"/>
          <w:color w:val="000000" w:themeColor="text1"/>
        </w:rPr>
        <w:t>NO REMITE INFORMACIÓN” (Sic)</w:t>
      </w:r>
      <w:r w:rsidR="00704EE0" w:rsidRPr="00446016">
        <w:rPr>
          <w:rFonts w:ascii="Palatino Linotype" w:hAnsi="Palatino Linotype"/>
          <w:i/>
          <w:color w:val="000000" w:themeColor="text1"/>
        </w:rPr>
        <w:t xml:space="preserve"> </w:t>
      </w:r>
    </w:p>
    <w:p w14:paraId="1B2B7F8F" w14:textId="77777777" w:rsidR="00C96A9A" w:rsidRPr="00446016" w:rsidRDefault="00C96A9A" w:rsidP="00C96A9A">
      <w:pPr>
        <w:pStyle w:val="Prrafodelista"/>
        <w:rPr>
          <w:rFonts w:ascii="Palatino Linotype" w:hAnsi="Palatino Linotype"/>
          <w:b/>
          <w:bCs/>
          <w:color w:val="000000" w:themeColor="text1"/>
        </w:rPr>
      </w:pPr>
    </w:p>
    <w:p w14:paraId="1B2B7F90" w14:textId="77777777" w:rsidR="00FF71B0" w:rsidRPr="00446016" w:rsidRDefault="00FF71B0" w:rsidP="00C54EF7">
      <w:pPr>
        <w:numPr>
          <w:ilvl w:val="0"/>
          <w:numId w:val="1"/>
        </w:numPr>
        <w:spacing w:line="360" w:lineRule="auto"/>
        <w:ind w:left="0" w:firstLine="0"/>
        <w:contextualSpacing/>
        <w:jc w:val="both"/>
        <w:rPr>
          <w:rFonts w:ascii="Palatino Linotype" w:eastAsia="MS Mincho" w:hAnsi="Palatino Linotype" w:cs="Arial"/>
        </w:rPr>
      </w:pPr>
      <w:r w:rsidRPr="00446016">
        <w:rPr>
          <w:rFonts w:ascii="Palatino Linotype" w:eastAsia="MS Mincho" w:hAnsi="Palatino Linotype" w:cs="Arial"/>
        </w:rPr>
        <w:t xml:space="preserve">De lo anterior se desprende que, contrario a lo manifestado por la </w:t>
      </w:r>
      <w:r w:rsidRPr="00446016">
        <w:rPr>
          <w:rFonts w:ascii="Palatino Linotype" w:eastAsia="MS Mincho" w:hAnsi="Palatino Linotype" w:cs="Arial"/>
          <w:b/>
        </w:rPr>
        <w:t xml:space="preserve">RECURRENTE, </w:t>
      </w:r>
      <w:r w:rsidRPr="00446016">
        <w:rPr>
          <w:rFonts w:ascii="Palatino Linotype" w:eastAsia="MS Mincho" w:hAnsi="Palatino Linotype" w:cs="Arial"/>
        </w:rPr>
        <w:t xml:space="preserve">respecto de la solicitud </w:t>
      </w:r>
      <w:r w:rsidRPr="00446016">
        <w:rPr>
          <w:rFonts w:ascii="Palatino Linotype" w:eastAsia="MS Mincho" w:hAnsi="Palatino Linotype" w:cs="Arial"/>
          <w:b/>
          <w:bCs/>
        </w:rPr>
        <w:t xml:space="preserve"> 01248/ZINACANT/IP/2023, </w:t>
      </w:r>
      <w:r w:rsidRPr="00446016">
        <w:rPr>
          <w:rFonts w:ascii="Palatino Linotype" w:eastAsia="MS Mincho" w:hAnsi="Palatino Linotype" w:cs="Arial"/>
          <w:bCs/>
        </w:rPr>
        <w:t xml:space="preserve">de acuerdo al contenido que el </w:t>
      </w:r>
      <w:r w:rsidRPr="00446016">
        <w:rPr>
          <w:rFonts w:ascii="Palatino Linotype" w:eastAsia="MS Mincho" w:hAnsi="Palatino Linotype" w:cs="Arial"/>
          <w:b/>
          <w:bCs/>
        </w:rPr>
        <w:t>SUJETO OBLIGADO</w:t>
      </w:r>
      <w:r w:rsidR="00A919C6" w:rsidRPr="00446016">
        <w:rPr>
          <w:rFonts w:ascii="Palatino Linotype" w:eastAsia="MS Mincho" w:hAnsi="Palatino Linotype" w:cs="Arial"/>
          <w:b/>
          <w:bCs/>
        </w:rPr>
        <w:t>,</w:t>
      </w:r>
      <w:r w:rsidRPr="00446016">
        <w:rPr>
          <w:rFonts w:ascii="Palatino Linotype" w:eastAsia="MS Mincho" w:hAnsi="Palatino Linotype" w:cs="Arial"/>
          <w:b/>
          <w:bCs/>
        </w:rPr>
        <w:t xml:space="preserve"> </w:t>
      </w:r>
      <w:r w:rsidR="00A919C6" w:rsidRPr="00446016">
        <w:rPr>
          <w:rFonts w:ascii="Palatino Linotype" w:eastAsia="MS Mincho" w:hAnsi="Palatino Linotype" w:cs="Arial"/>
          <w:bCs/>
        </w:rPr>
        <w:t xml:space="preserve">este </w:t>
      </w:r>
      <w:r w:rsidR="00A919C6" w:rsidRPr="00446016">
        <w:rPr>
          <w:rFonts w:ascii="Palatino Linotype" w:eastAsia="MS Mincho" w:hAnsi="Palatino Linotype" w:cs="Arial"/>
          <w:b/>
          <w:bCs/>
        </w:rPr>
        <w:t xml:space="preserve">SI </w:t>
      </w:r>
      <w:r w:rsidR="00A919C6" w:rsidRPr="00446016">
        <w:rPr>
          <w:rFonts w:ascii="Palatino Linotype" w:eastAsia="MS Mincho" w:hAnsi="Palatino Linotype" w:cs="Arial"/>
          <w:bCs/>
        </w:rPr>
        <w:t xml:space="preserve">remitió </w:t>
      </w:r>
      <w:r w:rsidRPr="00446016">
        <w:rPr>
          <w:rFonts w:ascii="Palatino Linotype" w:eastAsia="MS Mincho" w:hAnsi="Palatino Linotype" w:cs="Arial"/>
          <w:bCs/>
        </w:rPr>
        <w:t>respuesta,</w:t>
      </w:r>
      <w:r w:rsidR="00A919C6" w:rsidRPr="00446016">
        <w:rPr>
          <w:rFonts w:ascii="Palatino Linotype" w:eastAsia="MS Mincho" w:hAnsi="Palatino Linotype" w:cs="Arial"/>
          <w:bCs/>
        </w:rPr>
        <w:t xml:space="preserve"> al proporcionar el contrato de Prestación de Servicios entre el</w:t>
      </w:r>
      <w:r w:rsidR="00A919C6" w:rsidRPr="00446016">
        <w:rPr>
          <w:rFonts w:ascii="Palatino Linotype" w:eastAsia="MS Mincho" w:hAnsi="Palatino Linotype" w:cs="Arial"/>
          <w:b/>
          <w:bCs/>
        </w:rPr>
        <w:t xml:space="preserve"> AYUNTAMIENTO DE ZINACANTEPEC </w:t>
      </w:r>
      <w:r w:rsidR="00A919C6" w:rsidRPr="00446016">
        <w:rPr>
          <w:rFonts w:ascii="Palatino Linotype" w:eastAsia="MS Mincho" w:hAnsi="Palatino Linotype" w:cs="Arial"/>
          <w:bCs/>
        </w:rPr>
        <w:t>y el ADMINISTRADOR ÚNICO</w:t>
      </w:r>
      <w:r w:rsidR="00A919C6" w:rsidRPr="00446016">
        <w:rPr>
          <w:rFonts w:ascii="Palatino Linotype" w:eastAsia="MS Mincho" w:hAnsi="Palatino Linotype" w:cs="Arial"/>
          <w:b/>
          <w:bCs/>
        </w:rPr>
        <w:t xml:space="preserve"> </w:t>
      </w:r>
      <w:r w:rsidR="00A919C6" w:rsidRPr="00446016">
        <w:rPr>
          <w:rFonts w:ascii="Palatino Linotype" w:eastAsia="MS Mincho" w:hAnsi="Palatino Linotype" w:cs="Arial"/>
          <w:bCs/>
        </w:rPr>
        <w:t xml:space="preserve">de </w:t>
      </w:r>
      <w:r w:rsidR="00A919C6" w:rsidRPr="00446016">
        <w:rPr>
          <w:rFonts w:ascii="Palatino Linotype" w:eastAsia="MS Mincho" w:hAnsi="Palatino Linotype" w:cs="Arial"/>
          <w:b/>
          <w:bCs/>
        </w:rPr>
        <w:t xml:space="preserve">BANDA LA TRAKALOSA, </w:t>
      </w:r>
      <w:r w:rsidR="00A919C6" w:rsidRPr="00446016">
        <w:rPr>
          <w:rFonts w:ascii="Palatino Linotype" w:eastAsia="MS Mincho" w:hAnsi="Palatino Linotype" w:cs="Arial"/>
          <w:bCs/>
        </w:rPr>
        <w:t xml:space="preserve">para una presentación en el Municipio de Zinacantepec por un lapso de dos horas, el día veintinueve de agosto de dos mil veintitrés, firmada por los que en el intervinieron, lo que atiende a la solicitud de la </w:t>
      </w:r>
      <w:r w:rsidR="00A919C6" w:rsidRPr="00446016">
        <w:rPr>
          <w:rFonts w:ascii="Palatino Linotype" w:eastAsia="MS Mincho" w:hAnsi="Palatino Linotype" w:cs="Arial"/>
          <w:b/>
          <w:bCs/>
        </w:rPr>
        <w:t xml:space="preserve">RECURRENTE, </w:t>
      </w:r>
      <w:r w:rsidR="00A919C6" w:rsidRPr="00446016">
        <w:rPr>
          <w:rFonts w:ascii="Palatino Linotype" w:eastAsia="MS Mincho" w:hAnsi="Palatino Linotype" w:cs="Arial"/>
          <w:bCs/>
        </w:rPr>
        <w:t xml:space="preserve">por lo cual se colige </w:t>
      </w:r>
      <w:r w:rsidR="00A919C6" w:rsidRPr="00446016">
        <w:rPr>
          <w:rFonts w:ascii="Palatino Linotype" w:eastAsia="MS Mincho" w:hAnsi="Palatino Linotype" w:cs="Arial"/>
          <w:bCs/>
        </w:rPr>
        <w:lastRenderedPageBreak/>
        <w:t xml:space="preserve">que la respuesta del </w:t>
      </w:r>
      <w:r w:rsidR="00A919C6" w:rsidRPr="00446016">
        <w:rPr>
          <w:rFonts w:ascii="Palatino Linotype" w:eastAsia="MS Mincho" w:hAnsi="Palatino Linotype" w:cs="Arial"/>
          <w:b/>
          <w:bCs/>
        </w:rPr>
        <w:t xml:space="preserve">SUJETO OBLIGADO, </w:t>
      </w:r>
      <w:r w:rsidR="00A919C6" w:rsidRPr="00446016">
        <w:rPr>
          <w:rFonts w:ascii="Palatino Linotype" w:eastAsia="MS Mincho" w:hAnsi="Palatino Linotype" w:cs="Arial"/>
          <w:bCs/>
        </w:rPr>
        <w:t xml:space="preserve">colma en su totalidad la solicitud de información del </w:t>
      </w:r>
      <w:r w:rsidR="00A919C6" w:rsidRPr="00446016">
        <w:rPr>
          <w:rFonts w:ascii="Palatino Linotype" w:eastAsia="MS Mincho" w:hAnsi="Palatino Linotype" w:cs="Arial"/>
          <w:b/>
          <w:bCs/>
        </w:rPr>
        <w:t>PARTICULAR.</w:t>
      </w:r>
    </w:p>
    <w:p w14:paraId="1B2B7F91" w14:textId="77777777" w:rsidR="00A919C6" w:rsidRPr="00446016" w:rsidRDefault="00A919C6" w:rsidP="00A919C6">
      <w:pPr>
        <w:spacing w:line="360" w:lineRule="auto"/>
        <w:contextualSpacing/>
        <w:jc w:val="both"/>
        <w:rPr>
          <w:rFonts w:ascii="Palatino Linotype" w:eastAsia="MS Mincho" w:hAnsi="Palatino Linotype" w:cs="Arial"/>
        </w:rPr>
      </w:pPr>
    </w:p>
    <w:p w14:paraId="1B2B7F92" w14:textId="77777777" w:rsidR="00FF71B0" w:rsidRPr="00446016" w:rsidRDefault="00A919C6" w:rsidP="00902496">
      <w:pPr>
        <w:numPr>
          <w:ilvl w:val="0"/>
          <w:numId w:val="1"/>
        </w:numPr>
        <w:spacing w:line="360" w:lineRule="auto"/>
        <w:ind w:left="0" w:firstLine="0"/>
        <w:contextualSpacing/>
        <w:jc w:val="both"/>
        <w:rPr>
          <w:rFonts w:ascii="Palatino Linotype" w:eastAsia="MS Mincho" w:hAnsi="Palatino Linotype" w:cs="Arial"/>
        </w:rPr>
      </w:pPr>
      <w:r w:rsidRPr="00446016">
        <w:rPr>
          <w:rFonts w:ascii="Palatino Linotype" w:eastAsia="MS Mincho" w:hAnsi="Palatino Linotype" w:cs="Arial"/>
        </w:rPr>
        <w:t>A mayor abundamiento de lo</w:t>
      </w:r>
      <w:r w:rsidR="005C7D45" w:rsidRPr="00446016">
        <w:rPr>
          <w:rFonts w:ascii="Palatino Linotype" w:eastAsia="MS Mincho" w:hAnsi="Palatino Linotype" w:cs="Arial"/>
        </w:rPr>
        <w:t xml:space="preserve"> anterior, se inserta de la respuesta del </w:t>
      </w:r>
      <w:r w:rsidR="005C7D45" w:rsidRPr="00446016">
        <w:rPr>
          <w:rFonts w:ascii="Palatino Linotype" w:eastAsia="MS Mincho" w:hAnsi="Palatino Linotype" w:cs="Arial"/>
          <w:b/>
        </w:rPr>
        <w:t xml:space="preserve">SUJETO OBLIGADO, </w:t>
      </w:r>
      <w:r w:rsidR="005C7D45" w:rsidRPr="00446016">
        <w:rPr>
          <w:rFonts w:ascii="Palatino Linotype" w:eastAsia="MS Mincho" w:hAnsi="Palatino Linotype" w:cs="Arial"/>
        </w:rPr>
        <w:t xml:space="preserve">conforme a lo que nos concierne lo siguiente: </w:t>
      </w:r>
    </w:p>
    <w:p w14:paraId="1B2B7F93" w14:textId="77777777" w:rsidR="00FF71B0" w:rsidRPr="00446016" w:rsidRDefault="00164925" w:rsidP="00FF71B0">
      <w:pPr>
        <w:spacing w:line="360" w:lineRule="auto"/>
        <w:contextualSpacing/>
        <w:jc w:val="center"/>
        <w:rPr>
          <w:rFonts w:ascii="Palatino Linotype" w:eastAsia="MS Mincho" w:hAnsi="Palatino Linotype" w:cs="Arial"/>
          <w:color w:val="FF0000"/>
        </w:rPr>
      </w:pPr>
      <w:r w:rsidRPr="00446016">
        <w:rPr>
          <w:rFonts w:ascii="Palatino Linotype" w:eastAsia="MS Mincho" w:hAnsi="Palatino Linotype" w:cs="Arial"/>
          <w:noProof/>
          <w:lang w:val="es-MX" w:eastAsia="es-MX"/>
        </w:rPr>
        <mc:AlternateContent>
          <mc:Choice Requires="wps">
            <w:drawing>
              <wp:anchor distT="0" distB="0" distL="114300" distR="114300" simplePos="0" relativeHeight="251663360" behindDoc="0" locked="0" layoutInCell="1" allowOverlap="1" wp14:anchorId="1B2B8044" wp14:editId="1B2B8045">
                <wp:simplePos x="0" y="0"/>
                <wp:positionH relativeFrom="column">
                  <wp:posOffset>1348740</wp:posOffset>
                </wp:positionH>
                <wp:positionV relativeFrom="paragraph">
                  <wp:posOffset>883920</wp:posOffset>
                </wp:positionV>
                <wp:extent cx="4095750" cy="419100"/>
                <wp:effectExtent l="0" t="0" r="19050" b="19050"/>
                <wp:wrapNone/>
                <wp:docPr id="15" name="Rectángulo 15"/>
                <wp:cNvGraphicFramePr/>
                <a:graphic xmlns:a="http://schemas.openxmlformats.org/drawingml/2006/main">
                  <a:graphicData uri="http://schemas.microsoft.com/office/word/2010/wordprocessingShape">
                    <wps:wsp>
                      <wps:cNvSpPr/>
                      <wps:spPr>
                        <a:xfrm>
                          <a:off x="0" y="0"/>
                          <a:ext cx="4095750" cy="419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F5A78" id="Rectángulo 15" o:spid="_x0000_s1026" style="position:absolute;margin-left:106.2pt;margin-top:69.6pt;width:322.5pt;height:3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" filled="f" strokecolor="red" strokeweight="1.5pt"/>
            </w:pict>
          </mc:Fallback>
        </mc:AlternateContent>
      </w:r>
      <w:r w:rsidR="00FF71B0" w:rsidRPr="00446016">
        <w:rPr>
          <w:rFonts w:ascii="Palatino Linotype" w:eastAsia="MS Mincho" w:hAnsi="Palatino Linotype" w:cs="Arial"/>
          <w:noProof/>
          <w:lang w:val="es-MX" w:eastAsia="es-MX"/>
        </w:rPr>
        <w:drawing>
          <wp:inline distT="0" distB="0" distL="0" distR="0" wp14:anchorId="1B2B8046" wp14:editId="1B2B8047">
            <wp:extent cx="5610225" cy="29908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2990850"/>
                    </a:xfrm>
                    <a:prstGeom prst="rect">
                      <a:avLst/>
                    </a:prstGeom>
                    <a:noFill/>
                    <a:ln>
                      <a:noFill/>
                    </a:ln>
                  </pic:spPr>
                </pic:pic>
              </a:graphicData>
            </a:graphic>
          </wp:inline>
        </w:drawing>
      </w:r>
    </w:p>
    <w:p w14:paraId="1B2B7F94" w14:textId="77777777" w:rsidR="00FF71B0" w:rsidRPr="00446016" w:rsidRDefault="00164925" w:rsidP="00FF71B0">
      <w:pPr>
        <w:spacing w:line="360" w:lineRule="auto"/>
        <w:contextualSpacing/>
        <w:jc w:val="center"/>
        <w:rPr>
          <w:rFonts w:ascii="Palatino Linotype" w:eastAsia="MS Mincho" w:hAnsi="Palatino Linotype" w:cs="Arial"/>
          <w:color w:val="FF0000"/>
        </w:rPr>
      </w:pPr>
      <w:r w:rsidRPr="00446016">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662336" behindDoc="0" locked="0" layoutInCell="1" allowOverlap="1" wp14:anchorId="1B2B8048" wp14:editId="1B2B8049">
                <wp:simplePos x="0" y="0"/>
                <wp:positionH relativeFrom="column">
                  <wp:posOffset>681990</wp:posOffset>
                </wp:positionH>
                <wp:positionV relativeFrom="paragraph">
                  <wp:posOffset>2143125</wp:posOffset>
                </wp:positionV>
                <wp:extent cx="2038350" cy="342900"/>
                <wp:effectExtent l="19050" t="19050" r="19050" b="19050"/>
                <wp:wrapNone/>
                <wp:docPr id="13" name="Rectángulo 13"/>
                <wp:cNvGraphicFramePr/>
                <a:graphic xmlns:a="http://schemas.openxmlformats.org/drawingml/2006/main">
                  <a:graphicData uri="http://schemas.microsoft.com/office/word/2010/wordprocessingShape">
                    <wps:wsp>
                      <wps:cNvSpPr/>
                      <wps:spPr>
                        <a:xfrm>
                          <a:off x="0" y="0"/>
                          <a:ext cx="2038350" cy="342900"/>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C7998" id="Rectángulo 13" o:spid="_x0000_s1026" style="position:absolute;margin-left:53.7pt;margin-top:168.75pt;width:160.5pt;height: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" filled="f" strokecolor="red" strokeweight="2.25pt"/>
            </w:pict>
          </mc:Fallback>
        </mc:AlternateContent>
      </w:r>
      <w:r w:rsidRPr="00446016">
        <w:rPr>
          <w:rFonts w:ascii="Palatino Linotype" w:eastAsia="MS Mincho" w:hAnsi="Palatino Linotype" w:cs="Arial"/>
          <w:noProof/>
          <w:lang w:val="es-MX" w:eastAsia="es-MX"/>
        </w:rPr>
        <mc:AlternateContent>
          <mc:Choice Requires="wps">
            <w:drawing>
              <wp:anchor distT="0" distB="0" distL="114300" distR="114300" simplePos="0" relativeHeight="251661312" behindDoc="0" locked="0" layoutInCell="1" allowOverlap="1" wp14:anchorId="1B2B804A" wp14:editId="1B2B804B">
                <wp:simplePos x="0" y="0"/>
                <wp:positionH relativeFrom="column">
                  <wp:posOffset>758190</wp:posOffset>
                </wp:positionH>
                <wp:positionV relativeFrom="paragraph">
                  <wp:posOffset>514350</wp:posOffset>
                </wp:positionV>
                <wp:extent cx="1428750" cy="9525"/>
                <wp:effectExtent l="0" t="0" r="19050" b="28575"/>
                <wp:wrapNone/>
                <wp:docPr id="10" name="Conector recto 10"/>
                <wp:cNvGraphicFramePr/>
                <a:graphic xmlns:a="http://schemas.openxmlformats.org/drawingml/2006/main">
                  <a:graphicData uri="http://schemas.microsoft.com/office/word/2010/wordprocessingShape">
                    <wps:wsp>
                      <wps:cNvCnPr/>
                      <wps:spPr>
                        <a:xfrm>
                          <a:off x="0" y="0"/>
                          <a:ext cx="142875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2B2B762" id="Conector recto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9.7pt,40.5pt" to="172.2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" strokecolor="red" strokeweight="1.5pt">
                <v:stroke joinstyle="miter"/>
              </v:line>
            </w:pict>
          </mc:Fallback>
        </mc:AlternateContent>
      </w:r>
      <w:r w:rsidR="00FF71B0" w:rsidRPr="00446016">
        <w:rPr>
          <w:rFonts w:ascii="Palatino Linotype" w:eastAsia="MS Mincho" w:hAnsi="Palatino Linotype" w:cs="Arial"/>
          <w:noProof/>
          <w:lang w:val="es-MX" w:eastAsia="es-MX"/>
        </w:rPr>
        <w:drawing>
          <wp:inline distT="0" distB="0" distL="0" distR="0" wp14:anchorId="1B2B804C" wp14:editId="1B2B804D">
            <wp:extent cx="5610225" cy="2971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2971800"/>
                    </a:xfrm>
                    <a:prstGeom prst="rect">
                      <a:avLst/>
                    </a:prstGeom>
                    <a:noFill/>
                    <a:ln>
                      <a:noFill/>
                    </a:ln>
                  </pic:spPr>
                </pic:pic>
              </a:graphicData>
            </a:graphic>
          </wp:inline>
        </w:drawing>
      </w:r>
    </w:p>
    <w:p w14:paraId="1B2B7F95" w14:textId="77777777" w:rsidR="00902496" w:rsidRPr="00446016" w:rsidRDefault="00164925" w:rsidP="00902496">
      <w:pPr>
        <w:spacing w:line="360" w:lineRule="auto"/>
        <w:jc w:val="both"/>
        <w:rPr>
          <w:rFonts w:ascii="Palatino Linotype" w:hAnsi="Palatino Linotype"/>
          <w:color w:val="000000" w:themeColor="text1"/>
        </w:rPr>
      </w:pPr>
      <w:r w:rsidRPr="00446016">
        <w:rPr>
          <w:rFonts w:ascii="Palatino Linotype" w:hAnsi="Palatino Linotype"/>
          <w:noProof/>
          <w:color w:val="000000" w:themeColor="text1"/>
          <w:lang w:val="es-MX" w:eastAsia="es-MX"/>
        </w:rPr>
        <mc:AlternateContent>
          <mc:Choice Requires="wps">
            <w:drawing>
              <wp:anchor distT="0" distB="0" distL="114300" distR="114300" simplePos="0" relativeHeight="251660288" behindDoc="0" locked="0" layoutInCell="1" allowOverlap="1" wp14:anchorId="1B2B804E" wp14:editId="1B2B804F">
                <wp:simplePos x="0" y="0"/>
                <wp:positionH relativeFrom="column">
                  <wp:posOffset>4025265</wp:posOffset>
                </wp:positionH>
                <wp:positionV relativeFrom="paragraph">
                  <wp:posOffset>354330</wp:posOffset>
                </wp:positionV>
                <wp:extent cx="1409700" cy="9525"/>
                <wp:effectExtent l="0" t="0" r="19050" b="28575"/>
                <wp:wrapNone/>
                <wp:docPr id="9" name="Conector recto 9"/>
                <wp:cNvGraphicFramePr/>
                <a:graphic xmlns:a="http://schemas.openxmlformats.org/drawingml/2006/main">
                  <a:graphicData uri="http://schemas.microsoft.com/office/word/2010/wordprocessingShape">
                    <wps:wsp>
                      <wps:cNvCnPr/>
                      <wps:spPr>
                        <a:xfrm>
                          <a:off x="0" y="0"/>
                          <a:ext cx="140970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16DB6" id="Conector recto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95pt,27.9pt" to="427.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" strokecolor="red" strokeweight="1.5pt">
                <v:stroke joinstyle="miter"/>
              </v:line>
            </w:pict>
          </mc:Fallback>
        </mc:AlternateContent>
      </w:r>
      <w:r w:rsidRPr="00446016">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1B2B8050" wp14:editId="1B2B8051">
                <wp:simplePos x="0" y="0"/>
                <wp:positionH relativeFrom="column">
                  <wp:posOffset>3710940</wp:posOffset>
                </wp:positionH>
                <wp:positionV relativeFrom="paragraph">
                  <wp:posOffset>487680</wp:posOffset>
                </wp:positionV>
                <wp:extent cx="1524000" cy="9525"/>
                <wp:effectExtent l="0" t="0" r="19050" b="28575"/>
                <wp:wrapNone/>
                <wp:docPr id="8" name="Conector recto 8"/>
                <wp:cNvGraphicFramePr/>
                <a:graphic xmlns:a="http://schemas.openxmlformats.org/drawingml/2006/main">
                  <a:graphicData uri="http://schemas.microsoft.com/office/word/2010/wordprocessingShape">
                    <wps:wsp>
                      <wps:cNvCnPr/>
                      <wps:spPr>
                        <a:xfrm flipV="1">
                          <a:off x="0" y="0"/>
                          <a:ext cx="152400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110A760" id="Conector recto 8"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92.2pt,38.4pt" to="412.2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" strokecolor="red" strokeweight="1.5pt">
                <v:stroke joinstyle="miter"/>
              </v:line>
            </w:pict>
          </mc:Fallback>
        </mc:AlternateContent>
      </w:r>
      <w:r w:rsidR="00FF71B0" w:rsidRPr="00446016">
        <w:rPr>
          <w:rFonts w:ascii="Palatino Linotype" w:hAnsi="Palatino Linotype"/>
          <w:noProof/>
          <w:color w:val="000000" w:themeColor="text1"/>
          <w:lang w:val="es-MX" w:eastAsia="es-MX"/>
        </w:rPr>
        <w:drawing>
          <wp:inline distT="0" distB="0" distL="0" distR="0" wp14:anchorId="1B2B8052" wp14:editId="1B2B8053">
            <wp:extent cx="5610225" cy="9810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981075"/>
                    </a:xfrm>
                    <a:prstGeom prst="rect">
                      <a:avLst/>
                    </a:prstGeom>
                    <a:noFill/>
                    <a:ln>
                      <a:noFill/>
                    </a:ln>
                  </pic:spPr>
                </pic:pic>
              </a:graphicData>
            </a:graphic>
          </wp:inline>
        </w:drawing>
      </w:r>
    </w:p>
    <w:p w14:paraId="1B2B7F96" w14:textId="77777777" w:rsidR="00164925" w:rsidRPr="00446016" w:rsidRDefault="00164925" w:rsidP="00902496">
      <w:pPr>
        <w:spacing w:line="360" w:lineRule="auto"/>
        <w:jc w:val="both"/>
        <w:rPr>
          <w:rFonts w:ascii="Palatino Linotype" w:hAnsi="Palatino Linotype"/>
          <w:color w:val="000000" w:themeColor="text1"/>
        </w:rPr>
      </w:pPr>
      <w:r w:rsidRPr="00446016">
        <w:rPr>
          <w:rFonts w:ascii="Palatino Linotype" w:hAnsi="Palatino Linotype"/>
          <w:noProof/>
          <w:color w:val="000000" w:themeColor="text1"/>
          <w:lang w:val="es-MX" w:eastAsia="es-MX"/>
        </w:rPr>
        <w:drawing>
          <wp:inline distT="0" distB="0" distL="0" distR="0" wp14:anchorId="1B2B8054" wp14:editId="1B2B8055">
            <wp:extent cx="5610225" cy="5429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542925"/>
                    </a:xfrm>
                    <a:prstGeom prst="rect">
                      <a:avLst/>
                    </a:prstGeom>
                    <a:noFill/>
                    <a:ln>
                      <a:noFill/>
                    </a:ln>
                  </pic:spPr>
                </pic:pic>
              </a:graphicData>
            </a:graphic>
          </wp:inline>
        </w:drawing>
      </w:r>
    </w:p>
    <w:p w14:paraId="1B2B7F97" w14:textId="77777777" w:rsidR="00164925" w:rsidRPr="00446016" w:rsidRDefault="00164925" w:rsidP="00902496">
      <w:pPr>
        <w:spacing w:line="360" w:lineRule="auto"/>
        <w:jc w:val="both"/>
        <w:rPr>
          <w:rFonts w:ascii="Palatino Linotype" w:hAnsi="Palatino Linotype"/>
          <w:color w:val="000000" w:themeColor="text1"/>
        </w:rPr>
      </w:pPr>
      <w:r w:rsidRPr="00446016">
        <w:rPr>
          <w:rFonts w:ascii="Palatino Linotype" w:hAnsi="Palatino Linotype"/>
          <w:noProof/>
          <w:color w:val="000000" w:themeColor="text1"/>
          <w:lang w:val="es-MX" w:eastAsia="es-MX"/>
        </w:rPr>
        <w:lastRenderedPageBreak/>
        <w:drawing>
          <wp:inline distT="0" distB="0" distL="0" distR="0" wp14:anchorId="1B2B8056" wp14:editId="1B2B8057">
            <wp:extent cx="5153025" cy="59817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025" cy="5981700"/>
                    </a:xfrm>
                    <a:prstGeom prst="rect">
                      <a:avLst/>
                    </a:prstGeom>
                    <a:noFill/>
                    <a:ln>
                      <a:noFill/>
                    </a:ln>
                  </pic:spPr>
                </pic:pic>
              </a:graphicData>
            </a:graphic>
          </wp:inline>
        </w:drawing>
      </w:r>
    </w:p>
    <w:p w14:paraId="1B2B7F98" w14:textId="77777777" w:rsidR="00C92D7D" w:rsidRPr="00446016" w:rsidRDefault="00C92D7D" w:rsidP="00C92D7D">
      <w:pPr>
        <w:spacing w:line="360" w:lineRule="auto"/>
        <w:contextualSpacing/>
        <w:jc w:val="both"/>
        <w:rPr>
          <w:rFonts w:ascii="Palatino Linotype" w:hAnsi="Palatino Linotype" w:cs="Arial"/>
        </w:rPr>
      </w:pPr>
    </w:p>
    <w:p w14:paraId="1B2B7F99" w14:textId="77777777" w:rsidR="00082891" w:rsidRPr="00446016" w:rsidRDefault="00082891" w:rsidP="00082891">
      <w:pPr>
        <w:pStyle w:val="Prrafodelista"/>
        <w:rPr>
          <w:rFonts w:ascii="Palatino Linotype" w:hAnsi="Palatino Linotype"/>
          <w:bCs/>
          <w:color w:val="000000" w:themeColor="text1"/>
        </w:rPr>
      </w:pPr>
    </w:p>
    <w:p w14:paraId="1B2B7F9A" w14:textId="77777777" w:rsidR="00D708E2" w:rsidRPr="00446016" w:rsidRDefault="00D708E2" w:rsidP="00D708E2">
      <w:pPr>
        <w:numPr>
          <w:ilvl w:val="0"/>
          <w:numId w:val="1"/>
        </w:numPr>
        <w:spacing w:line="360" w:lineRule="auto"/>
        <w:ind w:left="0" w:right="34" w:firstLine="0"/>
        <w:contextualSpacing/>
        <w:jc w:val="both"/>
        <w:rPr>
          <w:rFonts w:ascii="Palatino Linotype" w:eastAsia="MS Mincho" w:hAnsi="Palatino Linotype" w:cs="Arial"/>
        </w:rPr>
      </w:pPr>
      <w:bookmarkStart w:id="143" w:name="_Toc504500693"/>
      <w:bookmarkStart w:id="144" w:name="_Toc534742545"/>
      <w:bookmarkStart w:id="145" w:name="_Toc2248738"/>
      <w:bookmarkStart w:id="146" w:name="_Toc34819440"/>
      <w:bookmarkStart w:id="147" w:name="_Toc51259595"/>
      <w:bookmarkStart w:id="148" w:name="_Toc83128595"/>
      <w:r w:rsidRPr="00446016">
        <w:rPr>
          <w:rFonts w:ascii="Palatino Linotype" w:hAnsi="Palatino Linotype"/>
          <w:color w:val="000000" w:themeColor="text1"/>
        </w:rPr>
        <w:t xml:space="preserve">Luego entonces como se observa, si se entregó el instrumento legal celebrado para la contratación de servicios señalado por el ahora </w:t>
      </w:r>
      <w:r w:rsidRPr="00446016">
        <w:rPr>
          <w:rFonts w:ascii="Palatino Linotype" w:hAnsi="Palatino Linotype"/>
          <w:b/>
          <w:color w:val="000000" w:themeColor="text1"/>
        </w:rPr>
        <w:t>RECURRENTE</w:t>
      </w:r>
      <w:r w:rsidRPr="00446016">
        <w:rPr>
          <w:rFonts w:ascii="Palatino Linotype" w:hAnsi="Palatino Linotype"/>
          <w:color w:val="000000" w:themeColor="text1"/>
        </w:rPr>
        <w:t xml:space="preserve">, de modo tal que resulta evidente que sus razones o motivos de inconformidad son </w:t>
      </w:r>
      <w:r w:rsidRPr="00446016">
        <w:rPr>
          <w:rFonts w:ascii="Palatino Linotype" w:hAnsi="Palatino Linotype"/>
          <w:color w:val="000000" w:themeColor="text1"/>
        </w:rPr>
        <w:lastRenderedPageBreak/>
        <w:t>improcedentes, toda vez que desde la respuesta inicial se colmó su derecho de acceso a la información pública, el cual corresponde a</w:t>
      </w:r>
      <w:r w:rsidRPr="00446016">
        <w:rPr>
          <w:rFonts w:ascii="Palatino Linotype" w:hAnsi="Palatino Linotype" w:cs="Arial"/>
          <w:color w:val="000000"/>
          <w:lang w:eastAsia="es-MX"/>
        </w:rPr>
        <w:t xml:space="preserve">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446016">
        <w:rPr>
          <w:rFonts w:ascii="Palatino Linotype" w:hAnsi="Palatino Linotype" w:cs="Arial"/>
          <w:color w:val="000000"/>
        </w:rPr>
        <w:t xml:space="preserve"> </w:t>
      </w:r>
      <w:r w:rsidRPr="00446016">
        <w:rPr>
          <w:rFonts w:ascii="Palatino Linotype" w:hAnsi="Palatino Linotype" w:cs="Arial"/>
          <w:b/>
          <w:color w:val="000000"/>
        </w:rPr>
        <w:t>SUJETO OBLIGADO</w:t>
      </w:r>
      <w:r w:rsidRPr="00446016">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46016">
        <w:rPr>
          <w:rFonts w:ascii="Palatino Linotype" w:hAnsi="Palatino Linotype" w:cs="Arial"/>
          <w:b/>
          <w:color w:val="000000"/>
        </w:rPr>
        <w:t xml:space="preserve">Constitución Política de los Estados Unidos Mexicanos </w:t>
      </w:r>
      <w:r w:rsidRPr="00446016">
        <w:rPr>
          <w:rFonts w:ascii="Palatino Linotype" w:hAnsi="Palatino Linotype" w:cs="Arial"/>
          <w:color w:val="000000"/>
        </w:rPr>
        <w:t xml:space="preserve">al señalar la obligación de “promover, </w:t>
      </w:r>
      <w:r w:rsidRPr="00446016">
        <w:rPr>
          <w:rFonts w:ascii="Palatino Linotype" w:hAnsi="Palatino Linotype" w:cs="Arial"/>
          <w:b/>
          <w:color w:val="000000"/>
        </w:rPr>
        <w:t>respetar</w:t>
      </w:r>
      <w:r w:rsidRPr="00446016">
        <w:rPr>
          <w:rFonts w:ascii="Palatino Linotype" w:hAnsi="Palatino Linotype" w:cs="Arial"/>
          <w:color w:val="000000"/>
        </w:rPr>
        <w:t xml:space="preserve">, proteger y </w:t>
      </w:r>
      <w:r w:rsidRPr="00446016">
        <w:rPr>
          <w:rFonts w:ascii="Palatino Linotype" w:hAnsi="Palatino Linotype" w:cs="Arial"/>
          <w:b/>
          <w:color w:val="000000"/>
        </w:rPr>
        <w:t>garantizar</w:t>
      </w:r>
      <w:r w:rsidRPr="00446016">
        <w:rPr>
          <w:rFonts w:ascii="Palatino Linotype" w:hAnsi="Palatino Linotype" w:cs="Arial"/>
          <w:color w:val="000000"/>
        </w:rPr>
        <w:t xml:space="preserve"> los derechos humanos”, entre los cuales se encuentra dicho derecho. </w:t>
      </w:r>
    </w:p>
    <w:p w14:paraId="1B2B7F9B" w14:textId="77777777" w:rsidR="00D708E2" w:rsidRPr="00446016" w:rsidRDefault="00D708E2" w:rsidP="00D708E2">
      <w:pPr>
        <w:tabs>
          <w:tab w:val="left" w:pos="284"/>
        </w:tabs>
        <w:spacing w:before="240" w:after="240" w:line="360" w:lineRule="auto"/>
        <w:ind w:right="49"/>
        <w:contextualSpacing/>
        <w:jc w:val="both"/>
        <w:rPr>
          <w:rFonts w:ascii="Palatino Linotype" w:eastAsia="MS Mincho" w:hAnsi="Palatino Linotype"/>
          <w:color w:val="000000"/>
        </w:rPr>
      </w:pPr>
    </w:p>
    <w:p w14:paraId="1B2B7F9C" w14:textId="77777777" w:rsidR="00D708E2" w:rsidRPr="00446016" w:rsidRDefault="00D708E2" w:rsidP="00D708E2">
      <w:pPr>
        <w:numPr>
          <w:ilvl w:val="0"/>
          <w:numId w:val="1"/>
        </w:numPr>
        <w:tabs>
          <w:tab w:val="left" w:pos="284"/>
        </w:tabs>
        <w:spacing w:before="240" w:after="240" w:line="360" w:lineRule="auto"/>
        <w:ind w:left="0" w:firstLine="0"/>
        <w:contextualSpacing/>
        <w:jc w:val="both"/>
        <w:rPr>
          <w:rFonts w:ascii="Palatino Linotype" w:hAnsi="Palatino Linotype"/>
        </w:rPr>
      </w:pPr>
      <w:r w:rsidRPr="00446016">
        <w:rPr>
          <w:rFonts w:ascii="Palatino Linotype" w:hAnsi="Palatino Linotype"/>
        </w:rPr>
        <w:t xml:space="preserve">Definiendo el Derecho de Acceso a la Información Pública como: </w:t>
      </w:r>
      <w:r w:rsidRPr="00446016">
        <w:rPr>
          <w:rFonts w:ascii="Palatino Linotype" w:hAnsi="Palatino Linotype"/>
          <w:i/>
          <w:color w:val="000000"/>
        </w:rPr>
        <w:t>La igualdad de oportunidades para recibir, buscar e impartir información</w:t>
      </w:r>
      <w:r w:rsidRPr="00446016">
        <w:rPr>
          <w:rFonts w:ascii="Palatino Linotype" w:hAnsi="Palatino Linotype"/>
          <w:i/>
          <w:color w:val="000000"/>
          <w:vertAlign w:val="superscript"/>
        </w:rPr>
        <w:footnoteReference w:id="1"/>
      </w:r>
      <w:r w:rsidRPr="00446016">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46016">
        <w:rPr>
          <w:rFonts w:ascii="Palatino Linotype" w:hAnsi="Palatino Linotype"/>
          <w:i/>
          <w:color w:val="000000"/>
          <w:vertAlign w:val="superscript"/>
        </w:rPr>
        <w:footnoteReference w:id="2"/>
      </w:r>
      <w:r w:rsidRPr="00446016">
        <w:rPr>
          <w:rFonts w:ascii="Palatino Linotype" w:hAnsi="Palatino Linotype"/>
          <w:color w:val="000000"/>
        </w:rPr>
        <w:t>que se constituye como una herramienta fundamental para ejercer</w:t>
      </w:r>
      <w:r w:rsidRPr="00446016">
        <w:rPr>
          <w:rFonts w:ascii="Palatino Linotype" w:hAnsi="Palatino Linotype"/>
          <w:i/>
          <w:color w:val="000000"/>
        </w:rPr>
        <w:t xml:space="preserve"> el control democrático de las gestiones estatales, de forma tal que puedan cuestionar, indagar y considerar si se está dando un adecuado </w:t>
      </w:r>
      <w:r w:rsidRPr="00446016">
        <w:rPr>
          <w:rFonts w:ascii="Palatino Linotype" w:hAnsi="Palatino Linotype"/>
          <w:i/>
          <w:color w:val="000000"/>
        </w:rPr>
        <w:lastRenderedPageBreak/>
        <w:t>cumplimiento a las funciones públicas,</w:t>
      </w:r>
      <w:r w:rsidRPr="00446016">
        <w:rPr>
          <w:rFonts w:ascii="Palatino Linotype" w:hAnsi="Palatino Linotype"/>
          <w:i/>
          <w:color w:val="000000"/>
          <w:vertAlign w:val="superscript"/>
        </w:rPr>
        <w:footnoteReference w:id="3"/>
      </w:r>
      <w:r w:rsidRPr="00446016">
        <w:rPr>
          <w:rFonts w:ascii="Palatino Linotype" w:hAnsi="Palatino Linotype"/>
          <w:color w:val="000000"/>
        </w:rPr>
        <w:t>fomentando</w:t>
      </w:r>
      <w:r w:rsidRPr="00446016">
        <w:rPr>
          <w:rFonts w:ascii="Palatino Linotype" w:hAnsi="Palatino Linotype"/>
          <w:i/>
          <w:color w:val="000000"/>
        </w:rPr>
        <w:t xml:space="preserve"> la transparencia de las actividades estatales y </w:t>
      </w:r>
      <w:r w:rsidRPr="00446016">
        <w:rPr>
          <w:rFonts w:ascii="Palatino Linotype" w:hAnsi="Palatino Linotype"/>
          <w:color w:val="000000"/>
        </w:rPr>
        <w:t>promoviendo</w:t>
      </w:r>
      <w:r w:rsidRPr="00446016">
        <w:rPr>
          <w:rFonts w:ascii="Palatino Linotype" w:hAnsi="Palatino Linotype"/>
          <w:i/>
          <w:color w:val="000000"/>
        </w:rPr>
        <w:t xml:space="preserve"> la responsabilidad de los funcionarios sobre su gestión pública,</w:t>
      </w:r>
      <w:r w:rsidRPr="00446016">
        <w:rPr>
          <w:rFonts w:ascii="Palatino Linotype" w:hAnsi="Palatino Linotype"/>
          <w:i/>
          <w:color w:val="000000"/>
          <w:vertAlign w:val="superscript"/>
        </w:rPr>
        <w:footnoteReference w:id="4"/>
      </w:r>
      <w:r w:rsidRPr="00446016">
        <w:rPr>
          <w:rFonts w:ascii="Palatino Linotype" w:hAnsi="Palatino Linotype"/>
          <w:color w:val="000000"/>
        </w:rPr>
        <w:t>que permite</w:t>
      </w:r>
      <w:r w:rsidRPr="00446016">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1B2B7F9D" w14:textId="77777777" w:rsidR="00D708E2" w:rsidRPr="00446016" w:rsidRDefault="00D708E2" w:rsidP="00D708E2">
      <w:pPr>
        <w:tabs>
          <w:tab w:val="left" w:pos="284"/>
        </w:tabs>
        <w:contextualSpacing/>
        <w:rPr>
          <w:rFonts w:ascii="Palatino Linotype" w:hAnsi="Palatino Linotype"/>
        </w:rPr>
      </w:pPr>
    </w:p>
    <w:p w14:paraId="1B2B7F9E" w14:textId="77777777" w:rsidR="00D708E2" w:rsidRPr="00446016" w:rsidRDefault="00D708E2" w:rsidP="00D708E2">
      <w:pPr>
        <w:numPr>
          <w:ilvl w:val="0"/>
          <w:numId w:val="1"/>
        </w:numPr>
        <w:tabs>
          <w:tab w:val="left" w:pos="284"/>
        </w:tabs>
        <w:spacing w:before="240" w:after="240" w:line="360" w:lineRule="auto"/>
        <w:ind w:left="0" w:firstLine="0"/>
        <w:contextualSpacing/>
        <w:jc w:val="both"/>
        <w:rPr>
          <w:rFonts w:ascii="Palatino Linotype" w:hAnsi="Palatino Linotype"/>
          <w:i/>
        </w:rPr>
      </w:pPr>
      <w:r w:rsidRPr="00446016">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B2B7F9F" w14:textId="77777777" w:rsidR="00D708E2" w:rsidRPr="00446016" w:rsidRDefault="00D708E2" w:rsidP="00D708E2">
      <w:pPr>
        <w:tabs>
          <w:tab w:val="left" w:pos="284"/>
        </w:tabs>
        <w:spacing w:before="240" w:after="240" w:line="360" w:lineRule="auto"/>
        <w:contextualSpacing/>
        <w:jc w:val="both"/>
        <w:rPr>
          <w:rFonts w:ascii="Palatino Linotype" w:hAnsi="Palatino Linotype"/>
          <w:i/>
        </w:rPr>
      </w:pPr>
      <w:r w:rsidRPr="00446016">
        <w:rPr>
          <w:rFonts w:ascii="Palatino Linotype" w:hAnsi="Palatino Linotype"/>
          <w:i/>
        </w:rPr>
        <w:t xml:space="preserve"> </w:t>
      </w:r>
    </w:p>
    <w:p w14:paraId="1B2B7FA0" w14:textId="77777777" w:rsidR="00D708E2" w:rsidRPr="00446016" w:rsidRDefault="00D708E2" w:rsidP="00D708E2">
      <w:pPr>
        <w:numPr>
          <w:ilvl w:val="0"/>
          <w:numId w:val="1"/>
        </w:numPr>
        <w:tabs>
          <w:tab w:val="left" w:pos="284"/>
        </w:tabs>
        <w:spacing w:before="240" w:line="360" w:lineRule="auto"/>
        <w:ind w:left="0" w:firstLine="0"/>
        <w:contextualSpacing/>
        <w:jc w:val="both"/>
        <w:rPr>
          <w:rFonts w:ascii="Palatino Linotype" w:hAnsi="Palatino Linotype"/>
        </w:rPr>
      </w:pPr>
      <w:r w:rsidRPr="00446016">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w:t>
      </w:r>
      <w:proofErr w:type="gramStart"/>
      <w:r w:rsidRPr="00446016">
        <w:rPr>
          <w:rFonts w:ascii="Palatino Linotype" w:hAnsi="Palatino Linotype" w:cs="Arial"/>
        </w:rPr>
        <w:t>que</w:t>
      </w:r>
      <w:proofErr w:type="gramEnd"/>
      <w:r w:rsidRPr="00446016">
        <w:rPr>
          <w:rFonts w:ascii="Palatino Linotype" w:hAnsi="Palatino Linotype" w:cs="Arial"/>
        </w:rPr>
        <w:t xml:space="preserve"> además, establece que se regirá </w:t>
      </w:r>
      <w:r w:rsidRPr="00446016">
        <w:rPr>
          <w:rFonts w:ascii="Palatino Linotype" w:hAnsi="Palatino Linotype" w:cs="Arial"/>
          <w:i/>
        </w:rPr>
        <w:t>por los principios de simplicidad, rapidez gratuidad del procedimiento, auxilio y orientación a los particulares</w:t>
      </w:r>
      <w:r w:rsidRPr="00446016">
        <w:rPr>
          <w:rFonts w:ascii="Palatino Linotype" w:hAnsi="Palatino Linotype" w:cs="Arial"/>
        </w:rPr>
        <w:t xml:space="preserve">, contemplando el derecho de las personas con discapacidad y hablantes de lengua indígena. </w:t>
      </w:r>
    </w:p>
    <w:p w14:paraId="1B2B7FA1" w14:textId="77777777" w:rsidR="00D708E2" w:rsidRPr="00446016" w:rsidRDefault="00D708E2" w:rsidP="00D708E2">
      <w:pPr>
        <w:tabs>
          <w:tab w:val="left" w:pos="284"/>
        </w:tabs>
        <w:spacing w:before="240" w:after="240" w:line="360" w:lineRule="auto"/>
        <w:contextualSpacing/>
        <w:jc w:val="both"/>
        <w:rPr>
          <w:rFonts w:ascii="Palatino Linotype" w:hAnsi="Palatino Linotype"/>
        </w:rPr>
      </w:pPr>
    </w:p>
    <w:p w14:paraId="1B2B7FA2" w14:textId="77777777" w:rsidR="00D708E2" w:rsidRPr="00446016" w:rsidRDefault="00D708E2" w:rsidP="00D708E2">
      <w:pPr>
        <w:numPr>
          <w:ilvl w:val="0"/>
          <w:numId w:val="1"/>
        </w:numPr>
        <w:tabs>
          <w:tab w:val="left" w:pos="284"/>
        </w:tabs>
        <w:spacing w:before="240" w:after="240" w:line="360" w:lineRule="auto"/>
        <w:ind w:left="0" w:firstLine="0"/>
        <w:contextualSpacing/>
        <w:jc w:val="both"/>
        <w:rPr>
          <w:rFonts w:ascii="Palatino Linotype" w:hAnsi="Palatino Linotype"/>
        </w:rPr>
      </w:pPr>
      <w:r w:rsidRPr="00446016">
        <w:rPr>
          <w:rFonts w:ascii="Palatino Linotype" w:hAnsi="Palatino Linotype"/>
        </w:rPr>
        <w:t xml:space="preserve">Es así que la </w:t>
      </w:r>
      <w:r w:rsidRPr="00446016">
        <w:rPr>
          <w:rFonts w:ascii="Palatino Linotype" w:hAnsi="Palatino Linotype"/>
          <w:b/>
        </w:rPr>
        <w:t xml:space="preserve">Ley de Transparencia y Acceso a la Información Pública del Estado de México y Municipios, </w:t>
      </w:r>
      <w:r w:rsidRPr="00446016">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446016">
        <w:rPr>
          <w:rFonts w:ascii="Palatino Linotype" w:hAnsi="Palatino Linotype"/>
          <w:b/>
        </w:rPr>
        <w:t xml:space="preserve"> </w:t>
      </w:r>
      <w:r w:rsidRPr="00446016">
        <w:rPr>
          <w:rFonts w:ascii="Palatino Linotype" w:hAnsi="Palatino Linotype"/>
        </w:rPr>
        <w:t xml:space="preserve">establece que </w:t>
      </w:r>
      <w:r w:rsidRPr="00446016">
        <w:rPr>
          <w:rFonts w:ascii="Palatino Linotype" w:hAnsi="Palatino Linotype"/>
          <w:b/>
          <w:i/>
          <w:u w:val="single"/>
        </w:rPr>
        <w:t>el recurso de revisión es la garantía secundaria</w:t>
      </w:r>
      <w:r w:rsidRPr="00446016">
        <w:rPr>
          <w:rFonts w:ascii="Palatino Linotype" w:hAnsi="Palatino Linotype"/>
          <w:b/>
          <w:i/>
        </w:rPr>
        <w:t xml:space="preserve"> </w:t>
      </w:r>
      <w:r w:rsidRPr="00446016">
        <w:rPr>
          <w:rFonts w:ascii="Palatino Linotype" w:hAnsi="Palatino Linotype"/>
          <w:b/>
          <w:i/>
        </w:rPr>
        <w:lastRenderedPageBreak/>
        <w:t>mediante la cual se pretende reparar cualquier posible afectación al derecho de acceso a la información pública</w:t>
      </w:r>
      <w:r w:rsidRPr="00446016">
        <w:rPr>
          <w:rFonts w:ascii="Palatino Linotype" w:hAnsi="Palatino Linotype"/>
          <w:b/>
        </w:rPr>
        <w:t>, s</w:t>
      </w:r>
      <w:r w:rsidRPr="00446016">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1B2B7FA3" w14:textId="77777777" w:rsidR="00D708E2" w:rsidRPr="00446016" w:rsidRDefault="00D708E2" w:rsidP="00D708E2">
      <w:pPr>
        <w:tabs>
          <w:tab w:val="left" w:pos="284"/>
        </w:tabs>
        <w:rPr>
          <w:rFonts w:ascii="Palatino Linotype" w:eastAsia="MS Mincho" w:hAnsi="Palatino Linotype" w:cs="Arial"/>
        </w:rPr>
      </w:pPr>
    </w:p>
    <w:p w14:paraId="1B2B7FA4" w14:textId="77777777" w:rsidR="00D708E2" w:rsidRPr="00446016" w:rsidRDefault="00D708E2" w:rsidP="00D708E2">
      <w:pPr>
        <w:numPr>
          <w:ilvl w:val="0"/>
          <w:numId w:val="1"/>
        </w:numPr>
        <w:tabs>
          <w:tab w:val="left" w:pos="284"/>
        </w:tabs>
        <w:spacing w:before="240" w:after="240" w:line="360" w:lineRule="auto"/>
        <w:ind w:left="0" w:firstLine="0"/>
        <w:contextualSpacing/>
        <w:jc w:val="both"/>
        <w:rPr>
          <w:rFonts w:ascii="Palatino Linotype" w:eastAsia="Calibri" w:hAnsi="Palatino Linotype"/>
        </w:rPr>
      </w:pPr>
      <w:r w:rsidRPr="00446016">
        <w:rPr>
          <w:rFonts w:ascii="Palatino Linotype" w:eastAsia="Calibri" w:hAnsi="Palatino Linotype"/>
        </w:rPr>
        <w:t xml:space="preserve">Establecido lo anterior, resulta evidente que las razones o motivos de inconformidad hechos valer en el recurso de revisión resultan </w:t>
      </w:r>
      <w:r w:rsidRPr="00446016">
        <w:rPr>
          <w:rFonts w:ascii="Palatino Linotype" w:eastAsia="Calibri" w:hAnsi="Palatino Linotype"/>
          <w:b/>
        </w:rPr>
        <w:t>fundadas y procedentes</w:t>
      </w:r>
      <w:r w:rsidRPr="00446016">
        <w:rPr>
          <w:rFonts w:ascii="Palatino Linotype" w:eastAsia="Calibri" w:hAnsi="Palatino Linotype"/>
        </w:rPr>
        <w:t xml:space="preserve">, debido a que el </w:t>
      </w:r>
      <w:r w:rsidRPr="00446016">
        <w:rPr>
          <w:rFonts w:ascii="Palatino Linotype" w:eastAsia="Calibri" w:hAnsi="Palatino Linotype"/>
          <w:b/>
        </w:rPr>
        <w:t>SUJETO OBLIGADO</w:t>
      </w:r>
      <w:r w:rsidRPr="00446016">
        <w:rPr>
          <w:rFonts w:ascii="Palatino Linotype" w:eastAsia="Calibri" w:hAnsi="Palatino Linotype"/>
        </w:rPr>
        <w:t xml:space="preserve"> proporcionó información que no corresponde con lo solicitado.</w:t>
      </w:r>
    </w:p>
    <w:p w14:paraId="1B2B7FA5" w14:textId="77777777" w:rsidR="00D708E2" w:rsidRPr="00446016" w:rsidRDefault="00D708E2" w:rsidP="00D708E2">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446016">
        <w:rPr>
          <w:rFonts w:ascii="Palatino Linotype" w:hAnsi="Palatino Linotype" w:cs="Arial"/>
        </w:rPr>
        <w:t xml:space="preserve">Ahora bien, para entender los alcances de la información pública se considera importante citar el criterio </w:t>
      </w:r>
      <w:r w:rsidRPr="00446016">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46016">
        <w:rPr>
          <w:rFonts w:ascii="Palatino Linotype" w:hAnsi="Palatino Linotype" w:cs="Arial"/>
        </w:rPr>
        <w:t>cuyo rubro y texto dispone:</w:t>
      </w:r>
    </w:p>
    <w:p w14:paraId="1B2B7FA6" w14:textId="77777777" w:rsidR="00D708E2" w:rsidRPr="00446016" w:rsidRDefault="00D708E2" w:rsidP="00D708E2">
      <w:pPr>
        <w:pStyle w:val="Prrafodelista"/>
        <w:autoSpaceDE w:val="0"/>
        <w:autoSpaceDN w:val="0"/>
        <w:adjustRightInd w:val="0"/>
        <w:spacing w:line="360" w:lineRule="auto"/>
        <w:ind w:left="0"/>
        <w:jc w:val="both"/>
        <w:rPr>
          <w:rFonts w:ascii="Palatino Linotype" w:hAnsi="Palatino Linotype" w:cs="Arial"/>
          <w:sz w:val="22"/>
        </w:rPr>
      </w:pPr>
    </w:p>
    <w:p w14:paraId="1B2B7FA7" w14:textId="77777777" w:rsidR="00D708E2" w:rsidRPr="00446016" w:rsidRDefault="00D708E2" w:rsidP="00D708E2">
      <w:pPr>
        <w:autoSpaceDE w:val="0"/>
        <w:autoSpaceDN w:val="0"/>
        <w:adjustRightInd w:val="0"/>
        <w:ind w:left="567" w:right="567"/>
        <w:jc w:val="both"/>
        <w:rPr>
          <w:rFonts w:ascii="Palatino Linotype" w:hAnsi="Palatino Linotype" w:cs="Arial"/>
          <w:b/>
          <w:i/>
          <w:sz w:val="22"/>
          <w:lang w:eastAsia="es-MX"/>
        </w:rPr>
      </w:pPr>
      <w:r w:rsidRPr="00446016">
        <w:rPr>
          <w:rFonts w:ascii="Palatino Linotype" w:hAnsi="Palatino Linotype" w:cs="Arial"/>
          <w:b/>
          <w:i/>
          <w:sz w:val="22"/>
          <w:lang w:eastAsia="es-MX"/>
        </w:rPr>
        <w:t>“CRITERIO 0002-11</w:t>
      </w:r>
    </w:p>
    <w:p w14:paraId="1B2B7FA8" w14:textId="77777777" w:rsidR="00D708E2" w:rsidRPr="00446016" w:rsidRDefault="00D708E2" w:rsidP="00D708E2">
      <w:pPr>
        <w:autoSpaceDE w:val="0"/>
        <w:autoSpaceDN w:val="0"/>
        <w:adjustRightInd w:val="0"/>
        <w:ind w:left="567" w:right="567"/>
        <w:jc w:val="both"/>
        <w:rPr>
          <w:rFonts w:ascii="Palatino Linotype" w:hAnsi="Palatino Linotype" w:cs="Arial"/>
          <w:i/>
          <w:sz w:val="22"/>
          <w:lang w:eastAsia="es-MX"/>
        </w:rPr>
      </w:pPr>
      <w:r w:rsidRPr="00446016">
        <w:rPr>
          <w:rFonts w:ascii="Palatino Linotype" w:hAnsi="Palatino Linotype" w:cs="Arial"/>
          <w:b/>
          <w:i/>
          <w:sz w:val="22"/>
          <w:lang w:eastAsia="es-MX"/>
        </w:rPr>
        <w:t xml:space="preserve">INFORMACIÓN PÚBLICA, CONCEPTO DE, EN MATERIA DE TRANSPARENCIA. INTERPRETACIÓN TEMÁTICA DE LOS ARTÍCULOS 2, FRACCIÓN </w:t>
      </w:r>
      <w:r w:rsidRPr="00446016">
        <w:rPr>
          <w:rFonts w:ascii="Palatino Linotype" w:hAnsi="Palatino Linotype" w:cs="Arial"/>
          <w:b/>
          <w:bCs/>
          <w:i/>
          <w:sz w:val="22"/>
          <w:lang w:eastAsia="es-MX"/>
        </w:rPr>
        <w:t xml:space="preserve">V, XV, Y XVI, </w:t>
      </w:r>
      <w:r w:rsidRPr="00446016">
        <w:rPr>
          <w:rFonts w:ascii="Palatino Linotype" w:hAnsi="Palatino Linotype" w:cs="Arial"/>
          <w:b/>
          <w:i/>
          <w:sz w:val="22"/>
          <w:lang w:eastAsia="es-MX"/>
        </w:rPr>
        <w:t>3, 4,11 Y 41.</w:t>
      </w:r>
      <w:r w:rsidRPr="00446016">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B2B7FA9" w14:textId="77777777" w:rsidR="00D708E2" w:rsidRPr="00446016" w:rsidRDefault="00D708E2" w:rsidP="00D708E2">
      <w:pPr>
        <w:autoSpaceDE w:val="0"/>
        <w:autoSpaceDN w:val="0"/>
        <w:adjustRightInd w:val="0"/>
        <w:ind w:left="567" w:right="567"/>
        <w:jc w:val="both"/>
        <w:rPr>
          <w:rFonts w:ascii="Palatino Linotype" w:hAnsi="Palatino Linotype" w:cs="Arial"/>
          <w:i/>
          <w:sz w:val="22"/>
          <w:lang w:eastAsia="es-MX"/>
        </w:rPr>
      </w:pPr>
      <w:r w:rsidRPr="00446016">
        <w:rPr>
          <w:rFonts w:ascii="Palatino Linotype" w:hAnsi="Palatino Linotype" w:cs="Arial"/>
          <w:i/>
          <w:sz w:val="22"/>
          <w:lang w:eastAsia="es-MX"/>
        </w:rPr>
        <w:t xml:space="preserve">En </w:t>
      </w:r>
      <w:proofErr w:type="gramStart"/>
      <w:r w:rsidRPr="00446016">
        <w:rPr>
          <w:rFonts w:ascii="Palatino Linotype" w:hAnsi="Palatino Linotype" w:cs="Arial"/>
          <w:i/>
          <w:sz w:val="22"/>
          <w:lang w:eastAsia="es-MX"/>
        </w:rPr>
        <w:t>consecuencia</w:t>
      </w:r>
      <w:proofErr w:type="gramEnd"/>
      <w:r w:rsidRPr="00446016">
        <w:rPr>
          <w:rFonts w:ascii="Palatino Linotype" w:hAnsi="Palatino Linotype" w:cs="Arial"/>
          <w:i/>
          <w:sz w:val="22"/>
          <w:lang w:eastAsia="es-MX"/>
        </w:rPr>
        <w:t xml:space="preserve"> el acceso a la información se refiere a que se cumplan cualquiera de los siguientes tres supuestos:</w:t>
      </w:r>
    </w:p>
    <w:p w14:paraId="1B2B7FAA" w14:textId="77777777" w:rsidR="00D708E2" w:rsidRPr="00446016" w:rsidRDefault="00D708E2" w:rsidP="00D708E2">
      <w:pPr>
        <w:autoSpaceDE w:val="0"/>
        <w:autoSpaceDN w:val="0"/>
        <w:adjustRightInd w:val="0"/>
        <w:ind w:left="567" w:right="567"/>
        <w:jc w:val="both"/>
        <w:rPr>
          <w:rFonts w:ascii="Palatino Linotype" w:hAnsi="Palatino Linotype" w:cs="Arial"/>
          <w:i/>
          <w:sz w:val="22"/>
          <w:lang w:eastAsia="es-MX"/>
        </w:rPr>
      </w:pPr>
      <w:r w:rsidRPr="00446016">
        <w:rPr>
          <w:rFonts w:ascii="Palatino Linotype" w:hAnsi="Palatino Linotype" w:cs="Arial"/>
          <w:i/>
          <w:sz w:val="22"/>
          <w:lang w:eastAsia="es-MX"/>
        </w:rPr>
        <w:lastRenderedPageBreak/>
        <w:t xml:space="preserve">Que se trate de información registrada en cualquier soporte documental, </w:t>
      </w:r>
      <w:proofErr w:type="gramStart"/>
      <w:r w:rsidRPr="00446016">
        <w:rPr>
          <w:rFonts w:ascii="Palatino Linotype" w:hAnsi="Palatino Linotype" w:cs="Arial"/>
          <w:i/>
          <w:sz w:val="22"/>
          <w:lang w:eastAsia="es-MX"/>
        </w:rPr>
        <w:t>que</w:t>
      </w:r>
      <w:proofErr w:type="gramEnd"/>
      <w:r w:rsidRPr="00446016">
        <w:rPr>
          <w:rFonts w:ascii="Palatino Linotype" w:hAnsi="Palatino Linotype" w:cs="Arial"/>
          <w:i/>
          <w:sz w:val="22"/>
          <w:lang w:eastAsia="es-MX"/>
        </w:rPr>
        <w:t xml:space="preserve"> en ejercicio de las atribuciones conferidas, sea generada por los Sujetos Obligados;</w:t>
      </w:r>
    </w:p>
    <w:p w14:paraId="1B2B7FAB" w14:textId="77777777" w:rsidR="00D708E2" w:rsidRPr="00446016" w:rsidRDefault="00D708E2" w:rsidP="00D708E2">
      <w:pPr>
        <w:autoSpaceDE w:val="0"/>
        <w:autoSpaceDN w:val="0"/>
        <w:adjustRightInd w:val="0"/>
        <w:ind w:left="567" w:right="567"/>
        <w:jc w:val="both"/>
        <w:rPr>
          <w:rFonts w:ascii="Palatino Linotype" w:hAnsi="Palatino Linotype" w:cs="Arial"/>
          <w:i/>
          <w:sz w:val="22"/>
          <w:lang w:eastAsia="es-MX"/>
        </w:rPr>
      </w:pPr>
      <w:r w:rsidRPr="00446016">
        <w:rPr>
          <w:rFonts w:ascii="Palatino Linotype" w:hAnsi="Palatino Linotype" w:cs="Arial"/>
          <w:i/>
          <w:sz w:val="22"/>
          <w:lang w:eastAsia="es-MX"/>
        </w:rPr>
        <w:t xml:space="preserve">Que se trate de información registrada en cualquier soporte documental, </w:t>
      </w:r>
      <w:proofErr w:type="gramStart"/>
      <w:r w:rsidRPr="00446016">
        <w:rPr>
          <w:rFonts w:ascii="Palatino Linotype" w:hAnsi="Palatino Linotype" w:cs="Arial"/>
          <w:i/>
          <w:sz w:val="22"/>
          <w:lang w:eastAsia="es-MX"/>
        </w:rPr>
        <w:t>que</w:t>
      </w:r>
      <w:proofErr w:type="gramEnd"/>
      <w:r w:rsidRPr="00446016">
        <w:rPr>
          <w:rFonts w:ascii="Palatino Linotype" w:hAnsi="Palatino Linotype" w:cs="Arial"/>
          <w:i/>
          <w:sz w:val="22"/>
          <w:lang w:eastAsia="es-MX"/>
        </w:rPr>
        <w:t xml:space="preserve"> en ejercicio de las atribuciones conferidas, sea administrada por los Sujetos Obligados, y</w:t>
      </w:r>
    </w:p>
    <w:p w14:paraId="1B2B7FAC" w14:textId="77777777" w:rsidR="00D708E2" w:rsidRPr="00446016" w:rsidRDefault="00D708E2" w:rsidP="00D708E2">
      <w:pPr>
        <w:ind w:left="567" w:right="567"/>
        <w:jc w:val="both"/>
        <w:rPr>
          <w:rFonts w:ascii="Palatino Linotype" w:hAnsi="Palatino Linotype" w:cs="Arial"/>
          <w:i/>
          <w:color w:val="000000" w:themeColor="text1"/>
          <w:sz w:val="22"/>
        </w:rPr>
      </w:pPr>
      <w:r w:rsidRPr="00446016">
        <w:rPr>
          <w:rFonts w:ascii="Palatino Linotype" w:hAnsi="Palatino Linotype" w:cs="Arial"/>
          <w:i/>
          <w:sz w:val="22"/>
          <w:lang w:eastAsia="es-MX"/>
        </w:rPr>
        <w:t xml:space="preserve">Que se trate de información registrada en cualquier soporte documental, </w:t>
      </w:r>
      <w:proofErr w:type="gramStart"/>
      <w:r w:rsidRPr="00446016">
        <w:rPr>
          <w:rFonts w:ascii="Palatino Linotype" w:hAnsi="Palatino Linotype" w:cs="Arial"/>
          <w:i/>
          <w:sz w:val="22"/>
          <w:lang w:eastAsia="es-MX"/>
        </w:rPr>
        <w:t>que</w:t>
      </w:r>
      <w:proofErr w:type="gramEnd"/>
      <w:r w:rsidRPr="00446016">
        <w:rPr>
          <w:rFonts w:ascii="Palatino Linotype" w:hAnsi="Palatino Linotype" w:cs="Arial"/>
          <w:i/>
          <w:sz w:val="22"/>
          <w:lang w:eastAsia="es-MX"/>
        </w:rPr>
        <w:t xml:space="preserve"> en ejercicio de las atribuciones conferidas, se encuentre en posesión de los Sujetos Obligados.”</w:t>
      </w:r>
    </w:p>
    <w:p w14:paraId="1B2B7FAD" w14:textId="77777777" w:rsidR="00D708E2" w:rsidRPr="00446016" w:rsidRDefault="00D708E2" w:rsidP="00D708E2">
      <w:pPr>
        <w:pStyle w:val="Prrafodelista"/>
        <w:tabs>
          <w:tab w:val="left" w:pos="851"/>
        </w:tabs>
        <w:spacing w:line="360" w:lineRule="auto"/>
        <w:ind w:left="0" w:right="49"/>
        <w:jc w:val="both"/>
        <w:rPr>
          <w:rFonts w:ascii="Palatino Linotype" w:hAnsi="Palatino Linotype"/>
          <w:sz w:val="22"/>
          <w:lang w:val="es-ES"/>
        </w:rPr>
      </w:pPr>
    </w:p>
    <w:p w14:paraId="1B2B7FAE" w14:textId="77777777" w:rsidR="00D708E2" w:rsidRPr="00446016" w:rsidRDefault="00D708E2" w:rsidP="00D708E2">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446016">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1B2B7FAF" w14:textId="77777777" w:rsidR="00D708E2" w:rsidRPr="00446016" w:rsidRDefault="00D708E2" w:rsidP="00D708E2">
      <w:pPr>
        <w:autoSpaceDE w:val="0"/>
        <w:autoSpaceDN w:val="0"/>
        <w:adjustRightInd w:val="0"/>
        <w:ind w:left="567" w:right="567"/>
        <w:jc w:val="both"/>
        <w:rPr>
          <w:rFonts w:ascii="Palatino Linotype" w:hAnsi="Palatino Linotype"/>
          <w:i/>
          <w:sz w:val="22"/>
          <w:lang w:val="es-ES"/>
        </w:rPr>
      </w:pPr>
      <w:r w:rsidRPr="00446016">
        <w:rPr>
          <w:rFonts w:ascii="Palatino Linotype" w:eastAsiaTheme="minorHAnsi" w:hAnsi="Palatino Linotype" w:cs="Bookman Old Style,Bold"/>
          <w:b/>
          <w:bCs/>
          <w:i/>
          <w:sz w:val="22"/>
          <w:lang w:eastAsia="en-US"/>
        </w:rPr>
        <w:t xml:space="preserve">XI. Documento: </w:t>
      </w:r>
      <w:r w:rsidRPr="00446016">
        <w:rPr>
          <w:rFonts w:ascii="Palatino Linotype" w:eastAsiaTheme="minorHAnsi" w:hAnsi="Palatino Linotype" w:cs="Bookman Old Style"/>
          <w:i/>
          <w:sz w:val="22"/>
          <w:lang w:eastAsia="en-US"/>
        </w:rPr>
        <w:t xml:space="preserve">Los expedientes, reportes, estudios, actas, resoluciones, </w:t>
      </w:r>
      <w:r w:rsidRPr="00446016">
        <w:rPr>
          <w:rFonts w:ascii="Palatino Linotype" w:eastAsiaTheme="minorHAnsi" w:hAnsi="Palatino Linotype" w:cs="Bookman Old Style"/>
          <w:b/>
          <w:i/>
          <w:sz w:val="22"/>
          <w:lang w:eastAsia="en-US"/>
        </w:rPr>
        <w:t>oficios,</w:t>
      </w:r>
      <w:r w:rsidRPr="00446016">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446016">
        <w:rPr>
          <w:rFonts w:ascii="Palatino Linotype" w:eastAsiaTheme="minorHAnsi" w:hAnsi="Palatino Linotype" w:cs="Bookman Old Style"/>
          <w:b/>
          <w:i/>
          <w:sz w:val="22"/>
          <w:lang w:eastAsia="en-US"/>
        </w:rPr>
        <w:t>cualquier otro registro</w:t>
      </w:r>
      <w:r w:rsidRPr="00446016">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w:t>
      </w:r>
      <w:proofErr w:type="gramStart"/>
      <w:r w:rsidRPr="00446016">
        <w:rPr>
          <w:rFonts w:ascii="Palatino Linotype" w:eastAsiaTheme="minorHAnsi" w:hAnsi="Palatino Linotype" w:cs="Bookman Old Style"/>
          <w:i/>
          <w:sz w:val="22"/>
          <w:lang w:eastAsia="en-US"/>
        </w:rPr>
        <w:t>impreso,  sonoro</w:t>
      </w:r>
      <w:proofErr w:type="gramEnd"/>
      <w:r w:rsidRPr="00446016">
        <w:rPr>
          <w:rFonts w:ascii="Palatino Linotype" w:eastAsiaTheme="minorHAnsi" w:hAnsi="Palatino Linotype" w:cs="Bookman Old Style"/>
          <w:i/>
          <w:sz w:val="22"/>
          <w:lang w:eastAsia="en-US"/>
        </w:rPr>
        <w:t>, visual, electrónico, informático u holográfico;</w:t>
      </w:r>
    </w:p>
    <w:p w14:paraId="1B2B7FB0" w14:textId="77777777" w:rsidR="00D708E2" w:rsidRPr="00446016" w:rsidRDefault="00D708E2" w:rsidP="00D708E2">
      <w:pPr>
        <w:pStyle w:val="Prrafodelista"/>
        <w:tabs>
          <w:tab w:val="left" w:pos="851"/>
        </w:tabs>
        <w:spacing w:line="360" w:lineRule="auto"/>
        <w:ind w:left="0" w:right="49"/>
        <w:jc w:val="both"/>
        <w:rPr>
          <w:rFonts w:ascii="Palatino Linotype" w:hAnsi="Palatino Linotype"/>
          <w:lang w:val="es-ES"/>
        </w:rPr>
      </w:pPr>
    </w:p>
    <w:p w14:paraId="1B2B7FB1" w14:textId="77777777" w:rsidR="00D708E2" w:rsidRPr="00446016" w:rsidRDefault="00D708E2" w:rsidP="00D708E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46016">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B2B7FB2" w14:textId="77777777" w:rsidR="00D708E2" w:rsidRPr="00446016" w:rsidRDefault="00D708E2" w:rsidP="00D708E2">
      <w:pPr>
        <w:pStyle w:val="Prrafodelista"/>
        <w:spacing w:line="360" w:lineRule="auto"/>
        <w:ind w:left="0"/>
        <w:jc w:val="both"/>
        <w:rPr>
          <w:rFonts w:ascii="Palatino Linotype" w:eastAsia="Calibri" w:hAnsi="Palatino Linotype" w:cs="Arial"/>
        </w:rPr>
      </w:pPr>
    </w:p>
    <w:p w14:paraId="1B2B7FB3" w14:textId="77777777" w:rsidR="00D708E2" w:rsidRPr="00446016" w:rsidRDefault="00D708E2" w:rsidP="00D708E2">
      <w:pPr>
        <w:pStyle w:val="Prrafodelista"/>
        <w:numPr>
          <w:ilvl w:val="0"/>
          <w:numId w:val="1"/>
        </w:numPr>
        <w:spacing w:line="360" w:lineRule="auto"/>
        <w:ind w:left="0" w:firstLine="0"/>
        <w:jc w:val="both"/>
        <w:rPr>
          <w:rFonts w:ascii="Palatino Linotype" w:eastAsia="Calibri" w:hAnsi="Palatino Linotype" w:cs="Arial"/>
        </w:rPr>
      </w:pPr>
      <w:r w:rsidRPr="00446016">
        <w:rPr>
          <w:rFonts w:ascii="Palatino Linotype" w:hAnsi="Palatino Linotype"/>
          <w:color w:val="000000" w:themeColor="text1"/>
        </w:rPr>
        <w:t xml:space="preserve">Resulta necesario referir que, el </w:t>
      </w:r>
      <w:r w:rsidRPr="00446016">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446016">
        <w:rPr>
          <w:rFonts w:ascii="Palatino Linotype" w:eastAsia="Calibri" w:hAnsi="Palatino Linotype" w:cs="Arial"/>
          <w:b/>
        </w:rPr>
        <w:t xml:space="preserve">los Sujetos Obligados deberán documentar todo acto que </w:t>
      </w:r>
      <w:r w:rsidRPr="00446016">
        <w:rPr>
          <w:rFonts w:ascii="Palatino Linotype" w:eastAsia="Calibri" w:hAnsi="Palatino Linotype" w:cs="Arial"/>
          <w:b/>
        </w:rPr>
        <w:lastRenderedPageBreak/>
        <w:t>se derive del ejercicio de sus facultades, competencias o funciones,</w:t>
      </w:r>
      <w:r w:rsidRPr="00446016">
        <w:rPr>
          <w:rFonts w:ascii="Palatino Linotype" w:eastAsia="Calibri" w:hAnsi="Palatino Linotype" w:cs="Arial"/>
        </w:rPr>
        <w:t xml:space="preserve"> considerando desde su origen la eventual publicidad y reutilización de la información que generen, posean o administren.</w:t>
      </w:r>
    </w:p>
    <w:p w14:paraId="1B2B7FB4" w14:textId="77777777" w:rsidR="00D708E2" w:rsidRPr="00446016" w:rsidRDefault="00D708E2" w:rsidP="00D708E2">
      <w:pPr>
        <w:pStyle w:val="Prrafodelista"/>
        <w:rPr>
          <w:rFonts w:ascii="Palatino Linotype" w:eastAsia="Calibri" w:hAnsi="Palatino Linotype" w:cs="Arial"/>
        </w:rPr>
      </w:pPr>
    </w:p>
    <w:p w14:paraId="1B2B7FB5" w14:textId="77777777" w:rsidR="00D708E2" w:rsidRPr="00446016" w:rsidRDefault="00D708E2" w:rsidP="00D708E2">
      <w:pPr>
        <w:pStyle w:val="Prrafodelista"/>
        <w:numPr>
          <w:ilvl w:val="0"/>
          <w:numId w:val="1"/>
        </w:numPr>
        <w:spacing w:line="360" w:lineRule="auto"/>
        <w:ind w:left="0" w:firstLine="0"/>
        <w:jc w:val="both"/>
        <w:rPr>
          <w:rFonts w:ascii="Palatino Linotype" w:eastAsia="Calibri" w:hAnsi="Palatino Linotype" w:cs="Arial"/>
        </w:rPr>
      </w:pPr>
      <w:r w:rsidRPr="00446016">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B2B7FB6" w14:textId="77777777" w:rsidR="00D708E2" w:rsidRPr="00446016" w:rsidRDefault="00D708E2" w:rsidP="00D708E2">
      <w:pPr>
        <w:pStyle w:val="Prrafodelista"/>
        <w:spacing w:line="360" w:lineRule="auto"/>
        <w:rPr>
          <w:rFonts w:ascii="Palatino Linotype" w:hAnsi="Palatino Linotype" w:cs="Arial"/>
          <w:color w:val="000000"/>
          <w:sz w:val="22"/>
        </w:rPr>
      </w:pPr>
    </w:p>
    <w:p w14:paraId="1B2B7FB7" w14:textId="77777777" w:rsidR="00D708E2" w:rsidRPr="00446016" w:rsidRDefault="00D708E2" w:rsidP="00D708E2">
      <w:pPr>
        <w:autoSpaceDE w:val="0"/>
        <w:autoSpaceDN w:val="0"/>
        <w:adjustRightInd w:val="0"/>
        <w:ind w:left="567" w:right="567"/>
        <w:jc w:val="both"/>
        <w:rPr>
          <w:rFonts w:ascii="Palatino Linotype" w:hAnsi="Palatino Linotype" w:cs="Bookman Old Style"/>
          <w:i/>
          <w:sz w:val="22"/>
        </w:rPr>
      </w:pPr>
      <w:r w:rsidRPr="00446016">
        <w:rPr>
          <w:rFonts w:ascii="Palatino Linotype" w:hAnsi="Palatino Linotype" w:cs="Bookman Old Style,Bold"/>
          <w:b/>
          <w:bCs/>
          <w:i/>
          <w:sz w:val="22"/>
        </w:rPr>
        <w:t xml:space="preserve">Artículo 4. </w:t>
      </w:r>
      <w:r w:rsidRPr="00446016">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1B2B7FB8" w14:textId="77777777" w:rsidR="00D708E2" w:rsidRPr="00446016" w:rsidRDefault="00D708E2" w:rsidP="00D708E2">
      <w:pPr>
        <w:autoSpaceDE w:val="0"/>
        <w:autoSpaceDN w:val="0"/>
        <w:adjustRightInd w:val="0"/>
        <w:ind w:left="567" w:right="567"/>
        <w:jc w:val="both"/>
        <w:rPr>
          <w:rFonts w:ascii="Palatino Linotype" w:hAnsi="Palatino Linotype" w:cs="Bookman Old Style"/>
          <w:i/>
          <w:sz w:val="22"/>
        </w:rPr>
      </w:pPr>
    </w:p>
    <w:p w14:paraId="1B2B7FB9" w14:textId="77777777" w:rsidR="00D708E2" w:rsidRPr="00446016" w:rsidRDefault="00D708E2" w:rsidP="00D708E2">
      <w:pPr>
        <w:autoSpaceDE w:val="0"/>
        <w:autoSpaceDN w:val="0"/>
        <w:adjustRightInd w:val="0"/>
        <w:ind w:left="567" w:right="567"/>
        <w:jc w:val="both"/>
        <w:rPr>
          <w:rFonts w:ascii="Palatino Linotype" w:hAnsi="Palatino Linotype" w:cs="Bookman Old Style"/>
          <w:i/>
          <w:sz w:val="22"/>
        </w:rPr>
      </w:pPr>
      <w:r w:rsidRPr="00446016">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B2B7FBA" w14:textId="77777777" w:rsidR="00D708E2" w:rsidRPr="00446016" w:rsidRDefault="00D708E2" w:rsidP="00D708E2">
      <w:pPr>
        <w:autoSpaceDE w:val="0"/>
        <w:autoSpaceDN w:val="0"/>
        <w:adjustRightInd w:val="0"/>
        <w:ind w:left="567" w:right="567"/>
        <w:jc w:val="both"/>
        <w:rPr>
          <w:rFonts w:ascii="Palatino Linotype" w:hAnsi="Palatino Linotype" w:cs="Bookman Old Style"/>
          <w:i/>
          <w:sz w:val="22"/>
        </w:rPr>
      </w:pPr>
    </w:p>
    <w:p w14:paraId="1B2B7FBB" w14:textId="77777777" w:rsidR="00D708E2" w:rsidRPr="00446016" w:rsidRDefault="00D708E2" w:rsidP="00D708E2">
      <w:pPr>
        <w:autoSpaceDE w:val="0"/>
        <w:autoSpaceDN w:val="0"/>
        <w:adjustRightInd w:val="0"/>
        <w:ind w:left="567" w:right="567"/>
        <w:jc w:val="both"/>
        <w:rPr>
          <w:rFonts w:ascii="Palatino Linotype" w:hAnsi="Palatino Linotype" w:cs="Bookman Old Style"/>
          <w:i/>
          <w:sz w:val="22"/>
        </w:rPr>
      </w:pPr>
      <w:r w:rsidRPr="00446016">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B2B7FBC" w14:textId="77777777" w:rsidR="00D708E2" w:rsidRPr="00446016" w:rsidRDefault="00D708E2" w:rsidP="00D708E2">
      <w:pPr>
        <w:autoSpaceDE w:val="0"/>
        <w:autoSpaceDN w:val="0"/>
        <w:adjustRightInd w:val="0"/>
        <w:ind w:left="567" w:right="567"/>
        <w:jc w:val="both"/>
        <w:rPr>
          <w:rFonts w:ascii="Palatino Linotype" w:hAnsi="Palatino Linotype" w:cs="Arial"/>
          <w:i/>
          <w:color w:val="000000"/>
          <w:sz w:val="22"/>
        </w:rPr>
      </w:pPr>
    </w:p>
    <w:p w14:paraId="1B2B7FBD" w14:textId="77777777" w:rsidR="00D708E2" w:rsidRPr="00446016" w:rsidRDefault="00D708E2" w:rsidP="00D708E2">
      <w:pPr>
        <w:autoSpaceDE w:val="0"/>
        <w:autoSpaceDN w:val="0"/>
        <w:adjustRightInd w:val="0"/>
        <w:ind w:left="567" w:right="567"/>
        <w:jc w:val="both"/>
        <w:rPr>
          <w:rFonts w:ascii="Palatino Linotype" w:hAnsi="Palatino Linotype" w:cs="Bookman Old Style"/>
          <w:i/>
          <w:sz w:val="22"/>
        </w:rPr>
      </w:pPr>
      <w:r w:rsidRPr="00446016">
        <w:rPr>
          <w:rFonts w:ascii="Palatino Linotype" w:hAnsi="Palatino Linotype" w:cs="Bookman Old Style,Bold"/>
          <w:b/>
          <w:bCs/>
          <w:i/>
          <w:sz w:val="22"/>
        </w:rPr>
        <w:t xml:space="preserve">Artículo 12. </w:t>
      </w:r>
      <w:r w:rsidRPr="00446016">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1B2B7FBE" w14:textId="77777777" w:rsidR="00D708E2" w:rsidRPr="00446016" w:rsidRDefault="00D708E2" w:rsidP="00D708E2">
      <w:pPr>
        <w:autoSpaceDE w:val="0"/>
        <w:autoSpaceDN w:val="0"/>
        <w:adjustRightInd w:val="0"/>
        <w:ind w:left="567" w:right="567"/>
        <w:jc w:val="both"/>
        <w:rPr>
          <w:rFonts w:ascii="Palatino Linotype" w:hAnsi="Palatino Linotype" w:cs="Bookman Old Style"/>
          <w:i/>
          <w:sz w:val="22"/>
        </w:rPr>
      </w:pPr>
    </w:p>
    <w:p w14:paraId="1B2B7FBF" w14:textId="77777777" w:rsidR="00D708E2" w:rsidRPr="00446016" w:rsidRDefault="00D708E2" w:rsidP="00D708E2">
      <w:pPr>
        <w:autoSpaceDE w:val="0"/>
        <w:autoSpaceDN w:val="0"/>
        <w:adjustRightInd w:val="0"/>
        <w:ind w:left="567" w:right="567"/>
        <w:jc w:val="both"/>
        <w:rPr>
          <w:rFonts w:ascii="Palatino Linotype" w:hAnsi="Palatino Linotype" w:cs="Bookman Old Style"/>
          <w:b/>
          <w:i/>
          <w:sz w:val="22"/>
        </w:rPr>
      </w:pPr>
      <w:r w:rsidRPr="00446016">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446016">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1B2B7FC0" w14:textId="77777777" w:rsidR="00D708E2" w:rsidRPr="00446016" w:rsidRDefault="00D708E2" w:rsidP="00D708E2">
      <w:pPr>
        <w:autoSpaceDE w:val="0"/>
        <w:autoSpaceDN w:val="0"/>
        <w:adjustRightInd w:val="0"/>
        <w:spacing w:line="360" w:lineRule="auto"/>
        <w:ind w:left="567" w:right="567"/>
        <w:jc w:val="both"/>
        <w:rPr>
          <w:rFonts w:ascii="Palatino Linotype" w:hAnsi="Palatino Linotype" w:cs="Bookman Old Style"/>
          <w:i/>
        </w:rPr>
      </w:pPr>
    </w:p>
    <w:p w14:paraId="1B2B7FC1" w14:textId="77777777" w:rsidR="00D708E2" w:rsidRPr="00446016" w:rsidRDefault="00D708E2" w:rsidP="00D708E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46016">
        <w:rPr>
          <w:rFonts w:ascii="Palatino Linotype" w:hAnsi="Palatino Linotype"/>
          <w:lang w:val="es-ES"/>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446016">
        <w:rPr>
          <w:rStyle w:val="Refdenotaalpie"/>
          <w:rFonts w:ascii="Palatino Linotype" w:hAnsi="Palatino Linotype"/>
          <w:lang w:val="es-ES"/>
        </w:rPr>
        <w:footnoteReference w:id="5"/>
      </w:r>
      <w:r w:rsidRPr="00446016">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1B2B7FC2" w14:textId="77777777" w:rsidR="00D708E2" w:rsidRPr="00446016" w:rsidRDefault="00D708E2" w:rsidP="00D708E2">
      <w:pPr>
        <w:pStyle w:val="Prrafodelista"/>
        <w:tabs>
          <w:tab w:val="left" w:pos="851"/>
        </w:tabs>
        <w:spacing w:line="360" w:lineRule="auto"/>
        <w:ind w:left="0" w:right="49"/>
        <w:jc w:val="both"/>
        <w:rPr>
          <w:rFonts w:ascii="Palatino Linotype" w:hAnsi="Palatino Linotype"/>
          <w:lang w:val="es-ES"/>
        </w:rPr>
      </w:pPr>
    </w:p>
    <w:p w14:paraId="1B2B7FC3" w14:textId="77777777" w:rsidR="00D708E2" w:rsidRPr="00446016" w:rsidRDefault="00D708E2" w:rsidP="00D708E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46016">
        <w:rPr>
          <w:rFonts w:ascii="Palatino Linotype" w:hAnsi="Palatino Linotype"/>
          <w:lang w:val="es-ES"/>
        </w:rPr>
        <w:t>Robustece lo anterior la Tesis aislada identificada con la clave I.</w:t>
      </w:r>
      <w:proofErr w:type="gramStart"/>
      <w:r w:rsidRPr="00446016">
        <w:rPr>
          <w:rFonts w:ascii="Palatino Linotype" w:hAnsi="Palatino Linotype"/>
          <w:lang w:val="es-ES"/>
        </w:rPr>
        <w:t>4º.A.</w:t>
      </w:r>
      <w:proofErr w:type="gramEnd"/>
      <w:r w:rsidRPr="00446016">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1B2B7FC4" w14:textId="77777777" w:rsidR="00D708E2" w:rsidRPr="00446016" w:rsidRDefault="00D708E2" w:rsidP="00D708E2">
      <w:pPr>
        <w:pStyle w:val="Prrafodelista"/>
        <w:spacing w:line="360" w:lineRule="auto"/>
        <w:rPr>
          <w:rFonts w:ascii="Palatino Linotype" w:hAnsi="Palatino Linotype"/>
          <w:sz w:val="22"/>
          <w:lang w:val="es-ES"/>
        </w:rPr>
      </w:pPr>
    </w:p>
    <w:p w14:paraId="1B2B7FC5" w14:textId="77777777" w:rsidR="00D708E2" w:rsidRPr="00446016" w:rsidRDefault="00D708E2" w:rsidP="00D708E2">
      <w:pPr>
        <w:pStyle w:val="Prrafodelista"/>
        <w:tabs>
          <w:tab w:val="left" w:pos="851"/>
        </w:tabs>
        <w:ind w:left="567" w:right="567"/>
        <w:jc w:val="both"/>
        <w:rPr>
          <w:rFonts w:ascii="Palatino Linotype" w:hAnsi="Palatino Linotype"/>
          <w:i/>
          <w:sz w:val="22"/>
        </w:rPr>
      </w:pPr>
      <w:r w:rsidRPr="00446016">
        <w:rPr>
          <w:rFonts w:ascii="Palatino Linotype" w:hAnsi="Palatino Linotype"/>
          <w:b/>
          <w:i/>
          <w:sz w:val="22"/>
        </w:rPr>
        <w:t>ACCESO A LA INFORMACIÓN. IMPLICACIÓN DEL PRINCIPIO DE MÁXIMA PUBLICIDAD EN EL DERECHO FUNDAMENTAL RELATIVO.</w:t>
      </w:r>
      <w:r w:rsidRPr="00446016">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w:t>
      </w:r>
      <w:r w:rsidRPr="00446016">
        <w:rPr>
          <w:rFonts w:ascii="Palatino Linotype" w:hAnsi="Palatino Linotype"/>
          <w:i/>
          <w:sz w:val="22"/>
        </w:rPr>
        <w:lastRenderedPageBreak/>
        <w:t xml:space="preserve">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1B2B7FC6" w14:textId="77777777" w:rsidR="00D708E2" w:rsidRPr="00446016" w:rsidRDefault="00D708E2" w:rsidP="00D708E2">
      <w:pPr>
        <w:pStyle w:val="Prrafodelista"/>
        <w:tabs>
          <w:tab w:val="left" w:pos="851"/>
        </w:tabs>
        <w:ind w:left="567" w:right="567"/>
        <w:jc w:val="both"/>
        <w:rPr>
          <w:rFonts w:ascii="Palatino Linotype" w:hAnsi="Palatino Linotype"/>
          <w:i/>
          <w:sz w:val="22"/>
        </w:rPr>
      </w:pPr>
    </w:p>
    <w:p w14:paraId="1B2B7FC7" w14:textId="77777777" w:rsidR="00D708E2" w:rsidRPr="00446016" w:rsidRDefault="00D708E2" w:rsidP="00D708E2">
      <w:pPr>
        <w:pStyle w:val="Prrafodelista"/>
        <w:tabs>
          <w:tab w:val="left" w:pos="851"/>
        </w:tabs>
        <w:ind w:left="567" w:right="567"/>
        <w:jc w:val="both"/>
        <w:rPr>
          <w:rFonts w:ascii="Palatino Linotype" w:hAnsi="Palatino Linotype"/>
          <w:i/>
          <w:sz w:val="22"/>
        </w:rPr>
      </w:pPr>
      <w:r w:rsidRPr="00446016">
        <w:rPr>
          <w:rFonts w:ascii="Palatino Linotype" w:hAnsi="Palatino Linotype"/>
          <w:i/>
          <w:sz w:val="22"/>
        </w:rPr>
        <w:t xml:space="preserve">CUARTO TRIBUNAL COLEGIADO EN MATERIA ADMINISTRATIVA DEL PRIMER CIRCUITO. </w:t>
      </w:r>
    </w:p>
    <w:p w14:paraId="1B2B7FC8" w14:textId="77777777" w:rsidR="00D708E2" w:rsidRPr="00446016" w:rsidRDefault="00D708E2" w:rsidP="00D708E2">
      <w:pPr>
        <w:pStyle w:val="Prrafodelista"/>
        <w:tabs>
          <w:tab w:val="left" w:pos="851"/>
        </w:tabs>
        <w:ind w:left="567" w:right="567"/>
        <w:jc w:val="both"/>
        <w:rPr>
          <w:rFonts w:ascii="Palatino Linotype" w:hAnsi="Palatino Linotype"/>
          <w:i/>
          <w:sz w:val="22"/>
        </w:rPr>
      </w:pPr>
    </w:p>
    <w:p w14:paraId="1B2B7FC9" w14:textId="77777777" w:rsidR="00D708E2" w:rsidRPr="00446016" w:rsidRDefault="00D708E2" w:rsidP="00D708E2">
      <w:pPr>
        <w:pStyle w:val="Prrafodelista"/>
        <w:tabs>
          <w:tab w:val="left" w:pos="851"/>
        </w:tabs>
        <w:ind w:left="567" w:right="567"/>
        <w:jc w:val="both"/>
        <w:rPr>
          <w:rFonts w:ascii="Palatino Linotype" w:hAnsi="Palatino Linotype"/>
          <w:i/>
          <w:sz w:val="22"/>
        </w:rPr>
      </w:pPr>
      <w:r w:rsidRPr="00446016">
        <w:rPr>
          <w:rFonts w:ascii="Palatino Linotype" w:hAnsi="Palatino Linotype"/>
          <w:i/>
          <w:sz w:val="22"/>
        </w:rPr>
        <w:t>Amparo en revisión 257/2012. Ruth Corona Muñoz. 6 de diciembre de 2012. Unanimidad de votos. Ponente: Jean Claude Tron Petit. Secretaria: Mayra Susana Martínez López.</w:t>
      </w:r>
    </w:p>
    <w:p w14:paraId="1B2B7FCA" w14:textId="77777777" w:rsidR="00D708E2" w:rsidRPr="00446016" w:rsidRDefault="00D708E2" w:rsidP="00D708E2">
      <w:pPr>
        <w:pStyle w:val="Prrafodelista"/>
        <w:tabs>
          <w:tab w:val="left" w:pos="851"/>
        </w:tabs>
        <w:ind w:left="567" w:right="567"/>
        <w:jc w:val="both"/>
        <w:rPr>
          <w:rFonts w:ascii="Palatino Linotype" w:hAnsi="Palatino Linotype"/>
          <w:i/>
          <w:lang w:val="es-ES"/>
        </w:rPr>
      </w:pPr>
    </w:p>
    <w:p w14:paraId="1B2B7FCB" w14:textId="77777777" w:rsidR="00D708E2" w:rsidRPr="00446016" w:rsidRDefault="00D708E2" w:rsidP="00D708E2">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46016">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1B2B7FCC" w14:textId="77777777" w:rsidR="00D708E2" w:rsidRPr="00446016" w:rsidRDefault="00D708E2" w:rsidP="00D708E2">
      <w:pPr>
        <w:tabs>
          <w:tab w:val="left" w:pos="851"/>
        </w:tabs>
        <w:spacing w:line="360" w:lineRule="auto"/>
        <w:ind w:right="49"/>
        <w:jc w:val="both"/>
        <w:rPr>
          <w:rFonts w:ascii="Palatino Linotype" w:hAnsi="Palatino Linotype"/>
          <w:lang w:val="es-ES"/>
        </w:rPr>
      </w:pPr>
    </w:p>
    <w:p w14:paraId="1B2B7FCD" w14:textId="77777777" w:rsidR="00D708E2" w:rsidRPr="00446016" w:rsidRDefault="00D708E2" w:rsidP="00D708E2">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446016">
        <w:rPr>
          <w:rFonts w:ascii="Palatino Linotype" w:hAnsi="Palatino Linotype" w:cs="Arial"/>
        </w:rPr>
        <w:t xml:space="preserve">Es pertinente enfatizar lo </w:t>
      </w:r>
      <w:proofErr w:type="gramStart"/>
      <w:r w:rsidRPr="00446016">
        <w:rPr>
          <w:rFonts w:ascii="Palatino Linotype" w:hAnsi="Palatino Linotype" w:cs="Arial"/>
        </w:rPr>
        <w:t>que</w:t>
      </w:r>
      <w:proofErr w:type="gramEnd"/>
      <w:r w:rsidRPr="00446016">
        <w:rPr>
          <w:rFonts w:ascii="Palatino Linotype" w:hAnsi="Palatino Linotype" w:cs="Arial"/>
        </w:rPr>
        <w:t xml:space="preserve"> respecto al derecho de acceso a la información pública, refiere el artículo 6° de la Constitución Política de los Estados Unidos Mexicanos, que en su parte conducente señala:</w:t>
      </w:r>
    </w:p>
    <w:p w14:paraId="1B2B7FCE" w14:textId="77777777" w:rsidR="00D708E2" w:rsidRPr="00446016" w:rsidRDefault="00D708E2" w:rsidP="00D708E2">
      <w:pPr>
        <w:pStyle w:val="Prrafodelista"/>
        <w:rPr>
          <w:rFonts w:ascii="Palatino Linotype" w:hAnsi="Palatino Linotype" w:cs="Arial"/>
          <w:sz w:val="22"/>
          <w:lang w:eastAsia="es-MX"/>
        </w:rPr>
      </w:pPr>
    </w:p>
    <w:p w14:paraId="1B2B7FCF" w14:textId="77777777" w:rsidR="00D708E2" w:rsidRPr="00446016" w:rsidRDefault="00D708E2" w:rsidP="00D708E2">
      <w:pPr>
        <w:ind w:left="567" w:right="567"/>
        <w:jc w:val="both"/>
        <w:rPr>
          <w:rFonts w:ascii="Palatino Linotype" w:hAnsi="Palatino Linotype" w:cs="Arial"/>
          <w:i/>
          <w:sz w:val="22"/>
        </w:rPr>
      </w:pPr>
      <w:r w:rsidRPr="00446016">
        <w:rPr>
          <w:rFonts w:ascii="Palatino Linotype" w:hAnsi="Palatino Linotype" w:cs="Arial"/>
          <w:b/>
          <w:i/>
          <w:sz w:val="22"/>
        </w:rPr>
        <w:t>“Artículo 6o.</w:t>
      </w:r>
      <w:r w:rsidRPr="00446016">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46016">
        <w:rPr>
          <w:rFonts w:ascii="Palatino Linotype" w:hAnsi="Palatino Linotype" w:cs="Arial"/>
          <w:b/>
          <w:i/>
          <w:sz w:val="22"/>
        </w:rPr>
        <w:t>El derecho a la información será garantizado por el Estado.</w:t>
      </w:r>
      <w:r w:rsidRPr="00446016">
        <w:rPr>
          <w:rFonts w:ascii="Palatino Linotype" w:hAnsi="Palatino Linotype" w:cs="Arial"/>
          <w:i/>
          <w:sz w:val="22"/>
        </w:rPr>
        <w:t xml:space="preserve"> </w:t>
      </w:r>
    </w:p>
    <w:p w14:paraId="1B2B7FD0" w14:textId="77777777" w:rsidR="00D708E2" w:rsidRPr="00446016" w:rsidRDefault="00D708E2" w:rsidP="00D708E2">
      <w:pPr>
        <w:ind w:left="567" w:right="567"/>
        <w:jc w:val="both"/>
        <w:rPr>
          <w:rFonts w:ascii="Palatino Linotype" w:hAnsi="Palatino Linotype" w:cs="Arial"/>
          <w:i/>
          <w:sz w:val="22"/>
        </w:rPr>
      </w:pPr>
    </w:p>
    <w:p w14:paraId="1B2B7FD1" w14:textId="77777777" w:rsidR="00D708E2" w:rsidRPr="00446016" w:rsidRDefault="00D708E2" w:rsidP="00D708E2">
      <w:pPr>
        <w:ind w:left="567" w:right="567"/>
        <w:jc w:val="both"/>
        <w:rPr>
          <w:rFonts w:ascii="Palatino Linotype" w:hAnsi="Palatino Linotype" w:cs="Arial"/>
          <w:i/>
          <w:sz w:val="22"/>
        </w:rPr>
      </w:pPr>
      <w:r w:rsidRPr="00446016">
        <w:rPr>
          <w:rFonts w:ascii="Palatino Linotype" w:hAnsi="Palatino Linotype" w:cs="Arial"/>
          <w:i/>
          <w:sz w:val="22"/>
        </w:rPr>
        <w:lastRenderedPageBreak/>
        <w:t>Toda persona tiene derecho al libre acceso a información plural y oportuna, así como a buscar, recibir y difundir información e ideas de toda índole por cualquier medio de expresión.</w:t>
      </w:r>
    </w:p>
    <w:p w14:paraId="1B2B7FD2" w14:textId="77777777" w:rsidR="00D708E2" w:rsidRPr="00446016" w:rsidRDefault="00D708E2" w:rsidP="00D708E2">
      <w:pPr>
        <w:ind w:left="567" w:right="567"/>
        <w:jc w:val="both"/>
        <w:rPr>
          <w:rFonts w:ascii="Palatino Linotype" w:hAnsi="Palatino Linotype" w:cs="Arial"/>
          <w:i/>
          <w:sz w:val="22"/>
        </w:rPr>
      </w:pPr>
    </w:p>
    <w:p w14:paraId="1B2B7FD3" w14:textId="77777777" w:rsidR="00D708E2" w:rsidRPr="00446016" w:rsidRDefault="00D708E2" w:rsidP="00D708E2">
      <w:pPr>
        <w:ind w:left="567" w:right="567"/>
        <w:jc w:val="both"/>
        <w:rPr>
          <w:rFonts w:ascii="Palatino Linotype" w:hAnsi="Palatino Linotype" w:cs="Arial"/>
          <w:i/>
          <w:sz w:val="22"/>
        </w:rPr>
      </w:pPr>
      <w:r w:rsidRPr="00446016">
        <w:rPr>
          <w:rFonts w:ascii="Palatino Linotype" w:hAnsi="Palatino Linotype" w:cs="Arial"/>
          <w:i/>
          <w:sz w:val="22"/>
        </w:rPr>
        <w:t>Para efectos de lo dispuesto en el presente artículo se observará lo siguiente:</w:t>
      </w:r>
    </w:p>
    <w:p w14:paraId="1B2B7FD4" w14:textId="77777777" w:rsidR="00D708E2" w:rsidRPr="00446016" w:rsidRDefault="00D708E2" w:rsidP="00D708E2">
      <w:pPr>
        <w:ind w:left="567" w:right="567"/>
        <w:jc w:val="both"/>
        <w:rPr>
          <w:rFonts w:ascii="Palatino Linotype" w:hAnsi="Palatino Linotype" w:cs="Arial"/>
          <w:i/>
          <w:sz w:val="22"/>
        </w:rPr>
      </w:pPr>
    </w:p>
    <w:p w14:paraId="1B2B7FD5" w14:textId="77777777" w:rsidR="00D708E2" w:rsidRPr="00446016" w:rsidRDefault="00D708E2" w:rsidP="00D708E2">
      <w:pPr>
        <w:ind w:left="567" w:right="567"/>
        <w:jc w:val="both"/>
        <w:rPr>
          <w:rFonts w:ascii="Palatino Linotype" w:hAnsi="Palatino Linotype" w:cs="Arial"/>
          <w:i/>
          <w:sz w:val="22"/>
        </w:rPr>
      </w:pPr>
      <w:r w:rsidRPr="00446016">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1B2B7FD6" w14:textId="77777777" w:rsidR="00D708E2" w:rsidRPr="00446016" w:rsidRDefault="00D708E2" w:rsidP="00D708E2">
      <w:pPr>
        <w:ind w:left="567" w:right="567"/>
        <w:jc w:val="both"/>
        <w:rPr>
          <w:rFonts w:ascii="Palatino Linotype" w:hAnsi="Palatino Linotype" w:cs="Arial"/>
          <w:b/>
          <w:i/>
          <w:sz w:val="22"/>
        </w:rPr>
      </w:pPr>
    </w:p>
    <w:p w14:paraId="1B2B7FD7" w14:textId="77777777" w:rsidR="00D708E2" w:rsidRPr="00446016" w:rsidRDefault="00D708E2" w:rsidP="00D708E2">
      <w:pPr>
        <w:ind w:left="567" w:right="567"/>
        <w:jc w:val="both"/>
        <w:rPr>
          <w:rFonts w:ascii="Palatino Linotype" w:hAnsi="Palatino Linotype" w:cs="Arial"/>
          <w:i/>
          <w:sz w:val="22"/>
        </w:rPr>
      </w:pPr>
      <w:r w:rsidRPr="00446016">
        <w:rPr>
          <w:rFonts w:ascii="Palatino Linotype" w:hAnsi="Palatino Linotype" w:cs="Arial"/>
          <w:b/>
          <w:i/>
          <w:sz w:val="22"/>
        </w:rPr>
        <w:t>I. Toda la información en posesión de</w:t>
      </w:r>
      <w:r w:rsidRPr="00446016">
        <w:rPr>
          <w:rFonts w:ascii="Palatino Linotype" w:hAnsi="Palatino Linotype" w:cs="Arial"/>
          <w:i/>
          <w:sz w:val="22"/>
        </w:rPr>
        <w:t xml:space="preserve"> </w:t>
      </w:r>
      <w:r w:rsidRPr="00446016">
        <w:rPr>
          <w:rFonts w:ascii="Palatino Linotype" w:hAnsi="Palatino Linotype" w:cs="Arial"/>
          <w:b/>
          <w:i/>
          <w:sz w:val="22"/>
        </w:rPr>
        <w:t>cualquier autoridad</w:t>
      </w:r>
      <w:r w:rsidRPr="00446016">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446016">
        <w:rPr>
          <w:rFonts w:ascii="Palatino Linotype" w:hAnsi="Palatino Linotype" w:cs="Arial"/>
          <w:b/>
          <w:i/>
          <w:sz w:val="22"/>
        </w:rPr>
        <w:t>es pública</w:t>
      </w:r>
      <w:r w:rsidRPr="00446016">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446016">
        <w:rPr>
          <w:rFonts w:ascii="Palatino Linotype" w:hAnsi="Palatino Linotype" w:cs="Arial"/>
          <w:b/>
          <w:i/>
          <w:sz w:val="22"/>
        </w:rPr>
        <w:t>Los sujetos obligados deberán documentar todo acto que derive del ejercicio de sus facultades, competencias o funciones</w:t>
      </w:r>
      <w:r w:rsidRPr="00446016">
        <w:rPr>
          <w:rFonts w:ascii="Palatino Linotype" w:hAnsi="Palatino Linotype" w:cs="Arial"/>
          <w:i/>
          <w:sz w:val="22"/>
        </w:rPr>
        <w:t>, la ley determinará los supuestos específicos bajo los cuales procederá la declaración de inexistencia de la información.</w:t>
      </w:r>
    </w:p>
    <w:p w14:paraId="1B2B7FD8" w14:textId="77777777" w:rsidR="00D708E2" w:rsidRPr="00446016" w:rsidRDefault="00D708E2" w:rsidP="00D708E2">
      <w:pPr>
        <w:ind w:left="567" w:right="567"/>
        <w:jc w:val="both"/>
        <w:rPr>
          <w:rFonts w:ascii="Palatino Linotype" w:hAnsi="Palatino Linotype" w:cs="Arial"/>
          <w:i/>
          <w:sz w:val="22"/>
        </w:rPr>
      </w:pPr>
    </w:p>
    <w:p w14:paraId="1B2B7FD9" w14:textId="77777777" w:rsidR="00D708E2" w:rsidRPr="00446016" w:rsidRDefault="00D708E2" w:rsidP="00D708E2">
      <w:pPr>
        <w:ind w:left="567" w:right="567"/>
        <w:jc w:val="both"/>
        <w:rPr>
          <w:rFonts w:ascii="Palatino Linotype" w:hAnsi="Palatino Linotype" w:cs="Arial"/>
          <w:i/>
          <w:sz w:val="22"/>
        </w:rPr>
      </w:pPr>
      <w:r w:rsidRPr="00446016">
        <w:rPr>
          <w:rFonts w:ascii="Palatino Linotype" w:hAnsi="Palatino Linotype" w:cs="Arial"/>
          <w:i/>
          <w:sz w:val="22"/>
        </w:rPr>
        <w:t>II. La información que se refiere a la vida privada y los datos personales será protegida en los términos y con las excepciones que fijen las leyes.</w:t>
      </w:r>
    </w:p>
    <w:p w14:paraId="1B2B7FDA" w14:textId="77777777" w:rsidR="00D708E2" w:rsidRPr="00446016" w:rsidRDefault="00D708E2" w:rsidP="00D708E2">
      <w:pPr>
        <w:ind w:left="567" w:right="567"/>
        <w:jc w:val="both"/>
        <w:rPr>
          <w:rFonts w:ascii="Palatino Linotype" w:hAnsi="Palatino Linotype" w:cs="Arial"/>
          <w:i/>
          <w:sz w:val="22"/>
        </w:rPr>
      </w:pPr>
    </w:p>
    <w:p w14:paraId="1B2B7FDB" w14:textId="77777777" w:rsidR="00D708E2" w:rsidRPr="00446016" w:rsidRDefault="00D708E2" w:rsidP="00D708E2">
      <w:pPr>
        <w:ind w:left="567" w:right="567"/>
        <w:jc w:val="both"/>
        <w:rPr>
          <w:rFonts w:ascii="Palatino Linotype" w:hAnsi="Palatino Linotype" w:cs="Arial"/>
          <w:i/>
          <w:sz w:val="22"/>
        </w:rPr>
      </w:pPr>
      <w:r w:rsidRPr="00446016">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1B2B7FDC" w14:textId="77777777" w:rsidR="00D708E2" w:rsidRPr="00446016" w:rsidRDefault="00D708E2" w:rsidP="00D708E2">
      <w:pPr>
        <w:ind w:left="567" w:right="567"/>
        <w:jc w:val="both"/>
        <w:rPr>
          <w:rFonts w:ascii="Palatino Linotype" w:hAnsi="Palatino Linotype" w:cs="Arial"/>
          <w:i/>
          <w:sz w:val="22"/>
        </w:rPr>
      </w:pPr>
    </w:p>
    <w:p w14:paraId="1B2B7FDD" w14:textId="77777777" w:rsidR="00D708E2" w:rsidRPr="00446016" w:rsidRDefault="00D708E2" w:rsidP="00D708E2">
      <w:pPr>
        <w:ind w:left="567" w:right="567"/>
        <w:jc w:val="both"/>
        <w:rPr>
          <w:rFonts w:ascii="Palatino Linotype" w:hAnsi="Palatino Linotype" w:cs="Arial"/>
          <w:i/>
          <w:sz w:val="22"/>
        </w:rPr>
      </w:pPr>
      <w:r w:rsidRPr="00446016">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1B2B7FDE" w14:textId="77777777" w:rsidR="00D708E2" w:rsidRPr="00446016" w:rsidRDefault="00D708E2" w:rsidP="00D708E2">
      <w:pPr>
        <w:ind w:left="567" w:right="567"/>
        <w:jc w:val="both"/>
        <w:rPr>
          <w:rFonts w:ascii="Palatino Linotype" w:hAnsi="Palatino Linotype" w:cs="Arial"/>
          <w:b/>
          <w:i/>
          <w:sz w:val="22"/>
        </w:rPr>
      </w:pPr>
    </w:p>
    <w:p w14:paraId="1B2B7FDF" w14:textId="77777777" w:rsidR="00D708E2" w:rsidRPr="00446016" w:rsidRDefault="00D708E2" w:rsidP="00D708E2">
      <w:pPr>
        <w:ind w:left="567" w:right="567"/>
        <w:jc w:val="both"/>
        <w:rPr>
          <w:rFonts w:ascii="Palatino Linotype" w:hAnsi="Palatino Linotype" w:cs="Arial"/>
          <w:i/>
          <w:sz w:val="22"/>
        </w:rPr>
      </w:pPr>
      <w:r w:rsidRPr="00446016">
        <w:rPr>
          <w:rFonts w:ascii="Palatino Linotype" w:hAnsi="Palatino Linotype" w:cs="Arial"/>
          <w:b/>
          <w:i/>
          <w:sz w:val="22"/>
        </w:rPr>
        <w:t>V. Los sujetos obligados deberán preservar sus documentos en archivos administrativos actualizados y publicarán, a través de los medios electrónicos disponibles</w:t>
      </w:r>
      <w:r w:rsidRPr="00446016">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1B2B7FE0" w14:textId="77777777" w:rsidR="00D708E2" w:rsidRPr="00446016" w:rsidRDefault="00D708E2" w:rsidP="00D708E2">
      <w:pPr>
        <w:ind w:left="567" w:right="567"/>
        <w:jc w:val="both"/>
        <w:rPr>
          <w:rFonts w:ascii="Palatino Linotype" w:hAnsi="Palatino Linotype" w:cs="Arial"/>
          <w:i/>
          <w:sz w:val="22"/>
        </w:rPr>
      </w:pPr>
    </w:p>
    <w:p w14:paraId="1B2B7FE1" w14:textId="77777777" w:rsidR="00D708E2" w:rsidRPr="00446016" w:rsidRDefault="00D708E2" w:rsidP="00D708E2">
      <w:pPr>
        <w:ind w:left="567" w:right="567"/>
        <w:jc w:val="both"/>
        <w:rPr>
          <w:rFonts w:ascii="Palatino Linotype" w:hAnsi="Palatino Linotype" w:cs="Arial"/>
          <w:i/>
          <w:sz w:val="22"/>
        </w:rPr>
      </w:pPr>
      <w:r w:rsidRPr="00446016">
        <w:rPr>
          <w:rFonts w:ascii="Palatino Linotype" w:hAnsi="Palatino Linotype" w:cs="Arial"/>
          <w:i/>
          <w:sz w:val="22"/>
        </w:rPr>
        <w:lastRenderedPageBreak/>
        <w:t>VI. Las leyes determinarán la manera en que los sujetos obligados deberán hacer pública la información relativa a los recursos públicos que entreguen a personas físicas o morales.</w:t>
      </w:r>
    </w:p>
    <w:p w14:paraId="1B2B7FE2" w14:textId="77777777" w:rsidR="00D708E2" w:rsidRPr="00446016" w:rsidRDefault="00D708E2" w:rsidP="00D708E2">
      <w:pPr>
        <w:ind w:left="567" w:right="567"/>
        <w:jc w:val="both"/>
        <w:rPr>
          <w:rFonts w:ascii="Palatino Linotype" w:hAnsi="Palatino Linotype" w:cs="Arial"/>
          <w:i/>
          <w:sz w:val="22"/>
        </w:rPr>
      </w:pPr>
    </w:p>
    <w:p w14:paraId="1B2B7FE3" w14:textId="77777777" w:rsidR="00D708E2" w:rsidRPr="00446016" w:rsidRDefault="00D708E2" w:rsidP="00D708E2">
      <w:pPr>
        <w:ind w:left="567" w:right="567"/>
        <w:jc w:val="both"/>
        <w:rPr>
          <w:rFonts w:ascii="Palatino Linotype" w:hAnsi="Palatino Linotype" w:cs="Arial"/>
          <w:i/>
          <w:sz w:val="22"/>
        </w:rPr>
      </w:pPr>
      <w:r w:rsidRPr="00446016">
        <w:rPr>
          <w:rFonts w:ascii="Palatino Linotype" w:hAnsi="Palatino Linotype" w:cs="Arial"/>
          <w:i/>
          <w:sz w:val="22"/>
        </w:rPr>
        <w:t>VII. La inobservancia a las disposiciones en materia de acceso a la información pública será sancionada en los términos que dispongan las leyes.</w:t>
      </w:r>
    </w:p>
    <w:p w14:paraId="1B2B7FE4" w14:textId="77777777" w:rsidR="00D708E2" w:rsidRPr="00446016" w:rsidRDefault="00D708E2" w:rsidP="00D708E2">
      <w:pPr>
        <w:ind w:left="567" w:right="567"/>
        <w:jc w:val="both"/>
        <w:rPr>
          <w:rFonts w:ascii="Palatino Linotype" w:hAnsi="Palatino Linotype" w:cs="Arial"/>
          <w:i/>
          <w:sz w:val="22"/>
        </w:rPr>
      </w:pPr>
    </w:p>
    <w:p w14:paraId="1B2B7FE5" w14:textId="77777777" w:rsidR="00D708E2" w:rsidRPr="00446016" w:rsidRDefault="00D708E2" w:rsidP="00D708E2">
      <w:pPr>
        <w:ind w:left="567" w:right="567"/>
        <w:jc w:val="both"/>
        <w:rPr>
          <w:rFonts w:ascii="Palatino Linotype" w:hAnsi="Palatino Linotype" w:cs="Arial"/>
          <w:i/>
          <w:sz w:val="22"/>
        </w:rPr>
      </w:pPr>
      <w:r w:rsidRPr="00446016">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1B2B7FE6" w14:textId="77777777" w:rsidR="00D708E2" w:rsidRPr="00446016" w:rsidRDefault="00D708E2" w:rsidP="00D708E2">
      <w:pPr>
        <w:ind w:left="567" w:right="567"/>
        <w:jc w:val="both"/>
        <w:rPr>
          <w:rFonts w:ascii="Palatino Linotype" w:hAnsi="Palatino Linotype" w:cs="Arial"/>
          <w:i/>
          <w:sz w:val="22"/>
        </w:rPr>
      </w:pPr>
      <w:r w:rsidRPr="00446016">
        <w:rPr>
          <w:rFonts w:ascii="Palatino Linotype" w:hAnsi="Palatino Linotype" w:cs="Arial"/>
          <w:i/>
          <w:sz w:val="22"/>
        </w:rPr>
        <w:t>…</w:t>
      </w:r>
    </w:p>
    <w:p w14:paraId="1B2B7FE7" w14:textId="77777777" w:rsidR="00D708E2" w:rsidRPr="00446016" w:rsidRDefault="00D708E2" w:rsidP="00D708E2">
      <w:pPr>
        <w:ind w:left="567" w:right="567"/>
        <w:jc w:val="both"/>
        <w:rPr>
          <w:rFonts w:ascii="Palatino Linotype" w:hAnsi="Palatino Linotype" w:cs="Arial"/>
          <w:i/>
          <w:sz w:val="22"/>
        </w:rPr>
      </w:pPr>
      <w:r w:rsidRPr="00446016">
        <w:rPr>
          <w:rFonts w:ascii="Palatino Linotype" w:hAnsi="Palatino Linotype" w:cs="Arial"/>
          <w:i/>
          <w:sz w:val="22"/>
        </w:rPr>
        <w:t>La ley establecerá aquella información que se considere reservada o confidencial.”</w:t>
      </w:r>
    </w:p>
    <w:p w14:paraId="1B2B7FE8" w14:textId="77777777" w:rsidR="00D708E2" w:rsidRPr="00446016" w:rsidRDefault="00D708E2" w:rsidP="00D708E2">
      <w:pPr>
        <w:ind w:left="567" w:right="567"/>
        <w:jc w:val="both"/>
        <w:rPr>
          <w:rFonts w:ascii="Palatino Linotype" w:hAnsi="Palatino Linotype"/>
          <w:i/>
          <w:sz w:val="22"/>
        </w:rPr>
      </w:pPr>
    </w:p>
    <w:p w14:paraId="1B2B7FE9" w14:textId="77777777" w:rsidR="00D708E2" w:rsidRPr="00446016" w:rsidRDefault="00D708E2" w:rsidP="00D708E2">
      <w:pPr>
        <w:ind w:left="567" w:right="567"/>
        <w:jc w:val="both"/>
        <w:rPr>
          <w:rFonts w:ascii="Palatino Linotype" w:hAnsi="Palatino Linotype"/>
          <w:i/>
          <w:sz w:val="22"/>
        </w:rPr>
      </w:pPr>
      <w:r w:rsidRPr="00446016">
        <w:rPr>
          <w:rFonts w:ascii="Palatino Linotype" w:hAnsi="Palatino Linotype"/>
          <w:i/>
          <w:sz w:val="22"/>
        </w:rPr>
        <w:t>(Énfasis añadido)</w:t>
      </w:r>
    </w:p>
    <w:p w14:paraId="1B2B7FEA" w14:textId="77777777" w:rsidR="00D708E2" w:rsidRPr="00446016" w:rsidRDefault="00D708E2" w:rsidP="00D708E2">
      <w:pPr>
        <w:spacing w:line="360" w:lineRule="auto"/>
        <w:ind w:left="709" w:right="757"/>
        <w:jc w:val="both"/>
        <w:rPr>
          <w:rFonts w:ascii="Palatino Linotype" w:hAnsi="Palatino Linotype"/>
        </w:rPr>
      </w:pPr>
    </w:p>
    <w:p w14:paraId="1B2B7FEB" w14:textId="77777777" w:rsidR="00D708E2" w:rsidRPr="00446016" w:rsidRDefault="00D708E2" w:rsidP="00D708E2">
      <w:pPr>
        <w:pStyle w:val="Prrafodelista"/>
        <w:numPr>
          <w:ilvl w:val="0"/>
          <w:numId w:val="1"/>
        </w:numPr>
        <w:spacing w:line="360" w:lineRule="auto"/>
        <w:ind w:left="0" w:firstLine="0"/>
        <w:jc w:val="both"/>
        <w:rPr>
          <w:rFonts w:ascii="Palatino Linotype" w:hAnsi="Palatino Linotype" w:cs="Arial"/>
        </w:rPr>
      </w:pPr>
      <w:r w:rsidRPr="00446016">
        <w:rPr>
          <w:rFonts w:ascii="Palatino Linotype" w:hAnsi="Palatino Linotype" w:cs="Arial"/>
        </w:rPr>
        <w:t>Por su parte, la Constitución Política del Estado Libre y Soberano de México, en su artículo 5°, dispone en su parte conducente, lo siguiente:</w:t>
      </w:r>
    </w:p>
    <w:p w14:paraId="1B2B7FEC" w14:textId="77777777" w:rsidR="00D708E2" w:rsidRPr="00446016" w:rsidRDefault="00D708E2" w:rsidP="00D708E2">
      <w:pPr>
        <w:spacing w:line="360" w:lineRule="auto"/>
        <w:ind w:left="709" w:right="757"/>
        <w:jc w:val="both"/>
        <w:rPr>
          <w:rFonts w:ascii="Palatino Linotype" w:hAnsi="Palatino Linotype" w:cs="Arial"/>
          <w:sz w:val="22"/>
        </w:rPr>
      </w:pPr>
    </w:p>
    <w:p w14:paraId="1B2B7FED" w14:textId="77777777" w:rsidR="00D708E2" w:rsidRPr="00446016" w:rsidRDefault="00D708E2" w:rsidP="00D708E2">
      <w:pPr>
        <w:ind w:left="567" w:right="567"/>
        <w:jc w:val="both"/>
        <w:rPr>
          <w:rFonts w:ascii="Palatino Linotype" w:hAnsi="Palatino Linotype" w:cs="Arial"/>
          <w:b/>
          <w:i/>
          <w:sz w:val="22"/>
        </w:rPr>
      </w:pPr>
      <w:r w:rsidRPr="00446016">
        <w:rPr>
          <w:rFonts w:ascii="Palatino Linotype" w:hAnsi="Palatino Linotype" w:cs="Arial"/>
          <w:b/>
          <w:i/>
          <w:sz w:val="22"/>
        </w:rPr>
        <w:t xml:space="preserve">“Artículo 5. … </w:t>
      </w:r>
    </w:p>
    <w:p w14:paraId="1B2B7FEE" w14:textId="77777777" w:rsidR="00D708E2" w:rsidRPr="00446016" w:rsidRDefault="00D708E2" w:rsidP="00D708E2">
      <w:pPr>
        <w:ind w:left="567" w:right="567"/>
        <w:jc w:val="both"/>
        <w:rPr>
          <w:rFonts w:ascii="Palatino Linotype" w:hAnsi="Palatino Linotype"/>
          <w:i/>
          <w:sz w:val="22"/>
        </w:rPr>
      </w:pPr>
      <w:r w:rsidRPr="00446016">
        <w:rPr>
          <w:rFonts w:ascii="Palatino Linotype" w:hAnsi="Palatino Linotype"/>
          <w:b/>
          <w:i/>
          <w:sz w:val="22"/>
        </w:rPr>
        <w:t>El derecho a la información será garantizado por el Estado</w:t>
      </w:r>
      <w:r w:rsidRPr="00446016">
        <w:rPr>
          <w:rFonts w:ascii="Palatino Linotype" w:hAnsi="Palatino Linotype"/>
          <w:i/>
          <w:sz w:val="22"/>
        </w:rPr>
        <w:t xml:space="preserve">. La ley establecerá las previsiones que permitan asegurar la protección, el respeto y la difusión de este derecho. </w:t>
      </w:r>
    </w:p>
    <w:p w14:paraId="1B2B7FEF" w14:textId="77777777" w:rsidR="00D708E2" w:rsidRPr="00446016" w:rsidRDefault="00D708E2" w:rsidP="00D708E2">
      <w:pPr>
        <w:ind w:left="567" w:right="567"/>
        <w:jc w:val="both"/>
        <w:rPr>
          <w:rFonts w:ascii="Palatino Linotype" w:hAnsi="Palatino Linotype"/>
          <w:i/>
          <w:sz w:val="22"/>
        </w:rPr>
      </w:pPr>
      <w:r w:rsidRPr="00446016">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B2B7FF0" w14:textId="77777777" w:rsidR="00D708E2" w:rsidRPr="00446016" w:rsidRDefault="00D708E2" w:rsidP="00D708E2">
      <w:pPr>
        <w:ind w:left="567" w:right="567"/>
        <w:jc w:val="both"/>
        <w:rPr>
          <w:rFonts w:ascii="Palatino Linotype" w:hAnsi="Palatino Linotype"/>
          <w:i/>
          <w:sz w:val="22"/>
        </w:rPr>
      </w:pPr>
    </w:p>
    <w:p w14:paraId="1B2B7FF1" w14:textId="77777777" w:rsidR="00D708E2" w:rsidRPr="00446016" w:rsidRDefault="00D708E2" w:rsidP="00D708E2">
      <w:pPr>
        <w:ind w:left="567" w:right="567"/>
        <w:jc w:val="both"/>
        <w:rPr>
          <w:rFonts w:ascii="Palatino Linotype" w:hAnsi="Palatino Linotype"/>
          <w:i/>
          <w:sz w:val="22"/>
        </w:rPr>
      </w:pPr>
      <w:r w:rsidRPr="00446016">
        <w:rPr>
          <w:rFonts w:ascii="Palatino Linotype" w:hAnsi="Palatino Linotype"/>
          <w:i/>
          <w:sz w:val="22"/>
        </w:rPr>
        <w:t>Este derecho se regirá por los principios y bases siguientes:</w:t>
      </w:r>
    </w:p>
    <w:p w14:paraId="1B2B7FF2" w14:textId="77777777" w:rsidR="00D708E2" w:rsidRPr="00446016" w:rsidRDefault="00D708E2" w:rsidP="00D708E2">
      <w:pPr>
        <w:ind w:left="567" w:right="567"/>
        <w:jc w:val="both"/>
        <w:rPr>
          <w:rFonts w:ascii="Palatino Linotype" w:hAnsi="Palatino Linotype"/>
          <w:b/>
          <w:i/>
          <w:sz w:val="22"/>
        </w:rPr>
      </w:pPr>
    </w:p>
    <w:p w14:paraId="1B2B7FF3" w14:textId="77777777" w:rsidR="00D708E2" w:rsidRPr="00446016" w:rsidRDefault="00D708E2" w:rsidP="00D708E2">
      <w:pPr>
        <w:ind w:left="567" w:right="567"/>
        <w:jc w:val="both"/>
        <w:rPr>
          <w:rFonts w:ascii="Palatino Linotype" w:hAnsi="Palatino Linotype"/>
          <w:i/>
          <w:sz w:val="22"/>
        </w:rPr>
      </w:pPr>
      <w:r w:rsidRPr="00446016">
        <w:rPr>
          <w:rFonts w:ascii="Palatino Linotype" w:hAnsi="Palatino Linotype"/>
          <w:b/>
          <w:i/>
          <w:sz w:val="22"/>
        </w:rPr>
        <w:t xml:space="preserve">I. Toda la información en posesión </w:t>
      </w:r>
      <w:r w:rsidRPr="00446016">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446016">
        <w:rPr>
          <w:rFonts w:ascii="Palatino Linotype" w:hAnsi="Palatino Linotype"/>
          <w:b/>
          <w:i/>
          <w:sz w:val="22"/>
        </w:rPr>
        <w:t>del gobierno y de la administración pública municipal y sus organismos descentralizados</w:t>
      </w:r>
      <w:r w:rsidRPr="00446016">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446016">
        <w:rPr>
          <w:rFonts w:ascii="Palatino Linotype" w:hAnsi="Palatino Linotype"/>
          <w:b/>
          <w:i/>
          <w:sz w:val="22"/>
        </w:rPr>
        <w:t>es pública</w:t>
      </w:r>
      <w:r w:rsidRPr="00446016">
        <w:rPr>
          <w:rFonts w:ascii="Palatino Linotype" w:hAnsi="Palatino Linotype"/>
          <w:i/>
          <w:sz w:val="22"/>
        </w:rPr>
        <w:t xml:space="preserve"> y sólo podrá ser reservada temporalmente por razones previstas en la </w:t>
      </w:r>
      <w:r w:rsidRPr="00446016">
        <w:rPr>
          <w:rFonts w:ascii="Palatino Linotype" w:hAnsi="Palatino Linotype"/>
          <w:i/>
          <w:sz w:val="22"/>
        </w:rPr>
        <w:lastRenderedPageBreak/>
        <w:t>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B2B7FF4" w14:textId="77777777" w:rsidR="00D708E2" w:rsidRPr="00446016" w:rsidRDefault="00D708E2" w:rsidP="00D708E2">
      <w:pPr>
        <w:ind w:left="567" w:right="567"/>
        <w:jc w:val="both"/>
        <w:rPr>
          <w:rFonts w:ascii="Palatino Linotype" w:hAnsi="Palatino Linotype"/>
          <w:i/>
          <w:sz w:val="22"/>
        </w:rPr>
      </w:pPr>
    </w:p>
    <w:p w14:paraId="1B2B7FF5" w14:textId="77777777" w:rsidR="00D708E2" w:rsidRPr="00446016" w:rsidRDefault="00D708E2" w:rsidP="00D708E2">
      <w:pPr>
        <w:ind w:left="567" w:right="567"/>
        <w:jc w:val="both"/>
        <w:rPr>
          <w:rFonts w:ascii="Palatino Linotype" w:hAnsi="Palatino Linotype"/>
          <w:i/>
          <w:sz w:val="22"/>
        </w:rPr>
      </w:pPr>
      <w:r w:rsidRPr="00446016">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1B2B7FF6" w14:textId="77777777" w:rsidR="00D708E2" w:rsidRPr="00446016" w:rsidRDefault="00D708E2" w:rsidP="00D708E2">
      <w:pPr>
        <w:ind w:left="567" w:right="567"/>
        <w:jc w:val="both"/>
        <w:rPr>
          <w:rFonts w:ascii="Palatino Linotype" w:hAnsi="Palatino Linotype"/>
          <w:i/>
          <w:sz w:val="22"/>
        </w:rPr>
      </w:pPr>
    </w:p>
    <w:p w14:paraId="1B2B7FF7" w14:textId="77777777" w:rsidR="00D708E2" w:rsidRPr="00446016" w:rsidRDefault="00D708E2" w:rsidP="00D708E2">
      <w:pPr>
        <w:ind w:left="567" w:right="567"/>
        <w:jc w:val="both"/>
        <w:rPr>
          <w:rFonts w:ascii="Palatino Linotype" w:hAnsi="Palatino Linotype"/>
          <w:i/>
          <w:sz w:val="22"/>
        </w:rPr>
      </w:pPr>
      <w:r w:rsidRPr="00446016">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1B2B7FF8" w14:textId="77777777" w:rsidR="00D708E2" w:rsidRPr="00446016" w:rsidRDefault="00D708E2" w:rsidP="00D708E2">
      <w:pPr>
        <w:ind w:left="567" w:right="567"/>
        <w:jc w:val="both"/>
        <w:rPr>
          <w:rFonts w:ascii="Palatino Linotype" w:hAnsi="Palatino Linotype"/>
          <w:i/>
          <w:sz w:val="22"/>
        </w:rPr>
      </w:pPr>
    </w:p>
    <w:p w14:paraId="1B2B7FF9" w14:textId="77777777" w:rsidR="00D708E2" w:rsidRPr="00446016" w:rsidRDefault="00D708E2" w:rsidP="00D708E2">
      <w:pPr>
        <w:ind w:left="567" w:right="567"/>
        <w:jc w:val="both"/>
        <w:rPr>
          <w:rFonts w:ascii="Palatino Linotype" w:hAnsi="Palatino Linotype"/>
          <w:i/>
          <w:sz w:val="22"/>
        </w:rPr>
      </w:pPr>
      <w:r w:rsidRPr="00446016">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1B2B7FFA" w14:textId="77777777" w:rsidR="00D708E2" w:rsidRPr="00446016" w:rsidRDefault="00D708E2" w:rsidP="00D708E2">
      <w:pPr>
        <w:ind w:left="567" w:right="567"/>
        <w:jc w:val="both"/>
        <w:rPr>
          <w:rFonts w:ascii="Palatino Linotype" w:hAnsi="Palatino Linotype"/>
          <w:i/>
          <w:sz w:val="22"/>
        </w:rPr>
      </w:pPr>
    </w:p>
    <w:p w14:paraId="1B2B7FFB" w14:textId="77777777" w:rsidR="00D708E2" w:rsidRPr="00446016" w:rsidRDefault="00D708E2" w:rsidP="00D708E2">
      <w:pPr>
        <w:ind w:left="567" w:right="567"/>
        <w:jc w:val="both"/>
        <w:rPr>
          <w:rFonts w:ascii="Palatino Linotype" w:hAnsi="Palatino Linotype"/>
          <w:i/>
          <w:sz w:val="22"/>
        </w:rPr>
      </w:pPr>
      <w:r w:rsidRPr="00446016">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B2B7FFC" w14:textId="77777777" w:rsidR="00D708E2" w:rsidRPr="00446016" w:rsidRDefault="00D708E2" w:rsidP="00D708E2">
      <w:pPr>
        <w:ind w:left="567" w:right="567"/>
        <w:jc w:val="both"/>
        <w:rPr>
          <w:rFonts w:ascii="Palatino Linotype" w:hAnsi="Palatino Linotype"/>
          <w:b/>
          <w:i/>
          <w:sz w:val="22"/>
        </w:rPr>
      </w:pPr>
    </w:p>
    <w:p w14:paraId="1B2B7FFD" w14:textId="77777777" w:rsidR="00D708E2" w:rsidRPr="00446016" w:rsidRDefault="00D708E2" w:rsidP="00D708E2">
      <w:pPr>
        <w:ind w:left="567" w:right="567"/>
        <w:jc w:val="both"/>
        <w:rPr>
          <w:rFonts w:ascii="Palatino Linotype" w:hAnsi="Palatino Linotype"/>
          <w:i/>
          <w:sz w:val="22"/>
        </w:rPr>
      </w:pPr>
      <w:r w:rsidRPr="00446016">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446016">
        <w:rPr>
          <w:rFonts w:ascii="Palatino Linotype" w:hAnsi="Palatino Linotype"/>
          <w:i/>
          <w:sz w:val="22"/>
        </w:rPr>
        <w:t xml:space="preserve"> y los indicadores que permitan rendir cuenta del cumplimiento de sus objetivos y los resultados obtenidos.</w:t>
      </w:r>
    </w:p>
    <w:p w14:paraId="1B2B7FFE" w14:textId="77777777" w:rsidR="00D708E2" w:rsidRPr="00446016" w:rsidRDefault="00D708E2" w:rsidP="00D708E2">
      <w:pPr>
        <w:ind w:left="567" w:right="567"/>
        <w:jc w:val="both"/>
        <w:rPr>
          <w:rFonts w:ascii="Palatino Linotype" w:hAnsi="Palatino Linotype"/>
          <w:i/>
          <w:sz w:val="22"/>
        </w:rPr>
      </w:pPr>
    </w:p>
    <w:p w14:paraId="1B2B7FFF" w14:textId="77777777" w:rsidR="00D708E2" w:rsidRPr="00446016" w:rsidRDefault="00D708E2" w:rsidP="00D708E2">
      <w:pPr>
        <w:ind w:left="567" w:right="567"/>
        <w:jc w:val="both"/>
        <w:rPr>
          <w:rFonts w:ascii="Palatino Linotype" w:hAnsi="Palatino Linotype" w:cs="Arial"/>
          <w:i/>
          <w:sz w:val="22"/>
        </w:rPr>
      </w:pPr>
      <w:r w:rsidRPr="00446016">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1B2B8000" w14:textId="77777777" w:rsidR="00D708E2" w:rsidRPr="00446016" w:rsidRDefault="00D708E2" w:rsidP="00D708E2">
      <w:pPr>
        <w:ind w:left="567" w:right="567"/>
        <w:jc w:val="both"/>
        <w:rPr>
          <w:rFonts w:ascii="Palatino Linotype" w:hAnsi="Palatino Linotype"/>
          <w:sz w:val="22"/>
        </w:rPr>
      </w:pPr>
    </w:p>
    <w:p w14:paraId="1B2B8001" w14:textId="77777777" w:rsidR="00D708E2" w:rsidRPr="00446016" w:rsidRDefault="00D708E2" w:rsidP="00D708E2">
      <w:pPr>
        <w:ind w:left="567" w:right="567"/>
        <w:jc w:val="both"/>
        <w:rPr>
          <w:rFonts w:ascii="Palatino Linotype" w:hAnsi="Palatino Linotype"/>
          <w:sz w:val="22"/>
        </w:rPr>
      </w:pPr>
      <w:r w:rsidRPr="00446016">
        <w:rPr>
          <w:rFonts w:ascii="Palatino Linotype" w:hAnsi="Palatino Linotype"/>
          <w:sz w:val="22"/>
        </w:rPr>
        <w:t>(Énfasis añadido)</w:t>
      </w:r>
    </w:p>
    <w:p w14:paraId="1B2B8002" w14:textId="77777777" w:rsidR="00D708E2" w:rsidRPr="00446016" w:rsidRDefault="00D708E2" w:rsidP="00D708E2">
      <w:pPr>
        <w:spacing w:line="360" w:lineRule="auto"/>
        <w:ind w:left="567" w:right="567"/>
        <w:jc w:val="both"/>
        <w:rPr>
          <w:rFonts w:ascii="Palatino Linotype" w:hAnsi="Palatino Linotype"/>
        </w:rPr>
      </w:pPr>
    </w:p>
    <w:p w14:paraId="1B2B8003" w14:textId="77777777" w:rsidR="00D708E2" w:rsidRPr="00446016" w:rsidRDefault="00D708E2" w:rsidP="00D708E2">
      <w:pPr>
        <w:pStyle w:val="Prrafodelista"/>
        <w:numPr>
          <w:ilvl w:val="0"/>
          <w:numId w:val="1"/>
        </w:numPr>
        <w:spacing w:line="360" w:lineRule="auto"/>
        <w:ind w:left="0" w:firstLine="0"/>
        <w:jc w:val="both"/>
        <w:rPr>
          <w:rFonts w:ascii="Palatino Linotype" w:hAnsi="Palatino Linotype" w:cs="Arial"/>
        </w:rPr>
      </w:pPr>
      <w:r w:rsidRPr="00446016">
        <w:rPr>
          <w:rFonts w:ascii="Palatino Linotype" w:hAnsi="Palatino Linotype" w:cs="Arial"/>
        </w:rPr>
        <w:lastRenderedPageBreak/>
        <w:t>Adicional, tenemos que la Ley de Transparencia y Acceso a la Información Pública del Estado de México y Municipios, prevé en su artículo 23 fracción IV, lo siguiente:</w:t>
      </w:r>
    </w:p>
    <w:p w14:paraId="1B2B8004" w14:textId="77777777" w:rsidR="00D708E2" w:rsidRPr="00446016" w:rsidRDefault="00D708E2" w:rsidP="00D708E2">
      <w:pPr>
        <w:spacing w:line="360" w:lineRule="auto"/>
        <w:jc w:val="both"/>
        <w:rPr>
          <w:rFonts w:ascii="Palatino Linotype" w:hAnsi="Palatino Linotype" w:cs="Arial"/>
          <w:sz w:val="22"/>
        </w:rPr>
      </w:pPr>
    </w:p>
    <w:p w14:paraId="1B2B8005" w14:textId="77777777" w:rsidR="00D708E2" w:rsidRPr="00446016" w:rsidRDefault="00D708E2" w:rsidP="00D708E2">
      <w:pPr>
        <w:ind w:left="567" w:right="822"/>
        <w:jc w:val="both"/>
        <w:rPr>
          <w:rFonts w:ascii="Palatino Linotype" w:eastAsia="MS Mincho" w:hAnsi="Palatino Linotype" w:cs="Arial"/>
          <w:i/>
          <w:sz w:val="22"/>
        </w:rPr>
      </w:pPr>
      <w:r w:rsidRPr="00446016">
        <w:rPr>
          <w:rFonts w:ascii="Palatino Linotype" w:eastAsia="MS Mincho" w:hAnsi="Palatino Linotype" w:cs="Arial"/>
          <w:b/>
          <w:i/>
          <w:sz w:val="22"/>
        </w:rPr>
        <w:t xml:space="preserve">“Artículo 23. Son sujetos obligados a transparentar y permitir el acceso a su información y </w:t>
      </w:r>
      <w:r w:rsidRPr="00446016">
        <w:rPr>
          <w:rFonts w:ascii="Palatino Linotype" w:eastAsia="MS Mincho" w:hAnsi="Palatino Linotype"/>
          <w:b/>
          <w:i/>
          <w:sz w:val="22"/>
        </w:rPr>
        <w:t>proteger</w:t>
      </w:r>
      <w:r w:rsidRPr="00446016">
        <w:rPr>
          <w:rFonts w:ascii="Palatino Linotype" w:eastAsia="MS Mincho" w:hAnsi="Palatino Linotype" w:cs="Arial"/>
          <w:b/>
          <w:i/>
          <w:sz w:val="22"/>
        </w:rPr>
        <w:t xml:space="preserve"> los datos personales que obren en su poder</w:t>
      </w:r>
      <w:r w:rsidRPr="00446016">
        <w:rPr>
          <w:rFonts w:ascii="Palatino Linotype" w:eastAsia="MS Mincho" w:hAnsi="Palatino Linotype" w:cs="Arial"/>
          <w:i/>
          <w:sz w:val="22"/>
        </w:rPr>
        <w:t>:</w:t>
      </w:r>
    </w:p>
    <w:p w14:paraId="1B2B8006" w14:textId="77777777" w:rsidR="00D708E2" w:rsidRPr="00446016" w:rsidRDefault="00D708E2" w:rsidP="00D708E2">
      <w:pPr>
        <w:ind w:left="567" w:right="822"/>
        <w:jc w:val="both"/>
        <w:rPr>
          <w:rFonts w:ascii="Palatino Linotype" w:eastAsia="MS Mincho" w:hAnsi="Palatino Linotype" w:cs="Arial"/>
          <w:i/>
          <w:sz w:val="22"/>
        </w:rPr>
      </w:pPr>
      <w:r w:rsidRPr="00446016">
        <w:rPr>
          <w:rFonts w:ascii="Palatino Linotype" w:eastAsia="MS Mincho" w:hAnsi="Palatino Linotype" w:cs="Arial"/>
          <w:i/>
          <w:sz w:val="22"/>
        </w:rPr>
        <w:t>…</w:t>
      </w:r>
    </w:p>
    <w:p w14:paraId="1B2B8007" w14:textId="77777777" w:rsidR="00D708E2" w:rsidRPr="00446016" w:rsidRDefault="00D708E2" w:rsidP="00D708E2">
      <w:pPr>
        <w:ind w:left="567" w:right="822"/>
        <w:jc w:val="both"/>
        <w:rPr>
          <w:rFonts w:ascii="Palatino Linotype" w:eastAsia="MS Mincho" w:hAnsi="Palatino Linotype" w:cs="Arial"/>
          <w:b/>
          <w:i/>
          <w:iCs/>
          <w:sz w:val="22"/>
        </w:rPr>
      </w:pPr>
      <w:r w:rsidRPr="00446016">
        <w:rPr>
          <w:rFonts w:ascii="Palatino Linotype" w:hAnsi="Palatino Linotype"/>
          <w:i/>
          <w:iCs/>
          <w:sz w:val="22"/>
        </w:rPr>
        <w:t>IV. Los ayuntamientos y las dependencias, organismos, órganos y entidades de la administración municipal;</w:t>
      </w:r>
      <w:r w:rsidRPr="00446016">
        <w:rPr>
          <w:rFonts w:ascii="Palatino Linotype" w:eastAsia="MS Mincho" w:hAnsi="Palatino Linotype" w:cs="Arial"/>
          <w:b/>
          <w:i/>
          <w:iCs/>
          <w:sz w:val="22"/>
        </w:rPr>
        <w:t xml:space="preserve"> </w:t>
      </w:r>
    </w:p>
    <w:p w14:paraId="1B2B8008" w14:textId="77777777" w:rsidR="00D708E2" w:rsidRPr="00446016" w:rsidRDefault="00D708E2" w:rsidP="00D708E2">
      <w:pPr>
        <w:ind w:left="567" w:right="822"/>
        <w:jc w:val="both"/>
        <w:rPr>
          <w:rFonts w:ascii="Palatino Linotype" w:eastAsia="MS Mincho" w:hAnsi="Palatino Linotype" w:cs="Arial"/>
          <w:b/>
          <w:i/>
          <w:sz w:val="22"/>
        </w:rPr>
      </w:pPr>
      <w:r w:rsidRPr="00446016">
        <w:rPr>
          <w:rFonts w:ascii="Palatino Linotype" w:eastAsia="MS Mincho" w:hAnsi="Palatino Linotype" w:cs="Arial"/>
          <w:b/>
          <w:i/>
          <w:sz w:val="22"/>
        </w:rPr>
        <w:t>…</w:t>
      </w:r>
    </w:p>
    <w:p w14:paraId="1B2B8009" w14:textId="77777777" w:rsidR="00D708E2" w:rsidRPr="00446016" w:rsidRDefault="00D708E2" w:rsidP="00D708E2">
      <w:pPr>
        <w:ind w:left="567" w:right="822"/>
        <w:jc w:val="both"/>
        <w:rPr>
          <w:rFonts w:ascii="Palatino Linotype" w:eastAsia="MS Mincho" w:hAnsi="Palatino Linotype"/>
          <w:b/>
          <w:i/>
          <w:sz w:val="22"/>
        </w:rPr>
      </w:pPr>
      <w:r w:rsidRPr="00446016">
        <w:rPr>
          <w:rFonts w:ascii="Palatino Linotype" w:eastAsia="MS Mincho" w:hAnsi="Palatino Linotype"/>
          <w:b/>
          <w:i/>
          <w:sz w:val="22"/>
        </w:rPr>
        <w:t>Los sujetos obligados deberán hacer pública toda aquella información relativa a los montos y las personas a quienes entreguen, por cualquier motivo, recursos públicos</w:t>
      </w:r>
      <w:r w:rsidRPr="00446016">
        <w:rPr>
          <w:rFonts w:ascii="Palatino Linotype" w:eastAsia="MS Mincho" w:hAnsi="Palatino Linotype"/>
          <w:i/>
          <w:sz w:val="22"/>
        </w:rPr>
        <w:t xml:space="preserve">, </w:t>
      </w:r>
      <w:r w:rsidRPr="00446016">
        <w:rPr>
          <w:rFonts w:ascii="Palatino Linotype" w:eastAsia="MS Mincho" w:hAnsi="Palatino Linotype"/>
          <w:b/>
          <w:i/>
          <w:sz w:val="22"/>
        </w:rPr>
        <w:t>así como</w:t>
      </w:r>
      <w:r w:rsidRPr="00446016">
        <w:rPr>
          <w:rFonts w:ascii="Palatino Linotype" w:eastAsia="MS Mincho" w:hAnsi="Palatino Linotype"/>
          <w:i/>
          <w:sz w:val="22"/>
        </w:rPr>
        <w:t xml:space="preserve"> </w:t>
      </w:r>
      <w:r w:rsidRPr="00446016">
        <w:rPr>
          <w:rFonts w:ascii="Palatino Linotype" w:eastAsia="MS Mincho" w:hAnsi="Palatino Linotype"/>
          <w:b/>
          <w:i/>
          <w:sz w:val="22"/>
        </w:rPr>
        <w:t>los informes que dichas personas les entreguen sobre el uso y destino de dichos recursos.</w:t>
      </w:r>
    </w:p>
    <w:p w14:paraId="1B2B800A" w14:textId="77777777" w:rsidR="00D708E2" w:rsidRPr="00446016" w:rsidRDefault="00D708E2" w:rsidP="00D708E2">
      <w:pPr>
        <w:ind w:left="567" w:right="822"/>
        <w:jc w:val="both"/>
        <w:rPr>
          <w:rFonts w:ascii="Palatino Linotype" w:eastAsia="MS Mincho" w:hAnsi="Palatino Linotype"/>
          <w:b/>
          <w:i/>
          <w:sz w:val="22"/>
        </w:rPr>
      </w:pPr>
    </w:p>
    <w:p w14:paraId="1B2B800B" w14:textId="77777777" w:rsidR="00D708E2" w:rsidRPr="00446016" w:rsidRDefault="00D708E2" w:rsidP="00D708E2">
      <w:pPr>
        <w:ind w:left="567" w:right="822"/>
        <w:jc w:val="both"/>
        <w:rPr>
          <w:rFonts w:ascii="Palatino Linotype" w:eastAsia="MS Mincho" w:hAnsi="Palatino Linotype" w:cs="Arial"/>
          <w:i/>
          <w:sz w:val="22"/>
        </w:rPr>
      </w:pPr>
      <w:r w:rsidRPr="00446016">
        <w:rPr>
          <w:rFonts w:ascii="Palatino Linotype" w:eastAsia="MS Mincho" w:hAnsi="Palatino Linotype" w:cs="Arial"/>
          <w:b/>
          <w:i/>
          <w:sz w:val="22"/>
        </w:rPr>
        <w:t xml:space="preserve">Los servidores públicos deberán transparentar sus </w:t>
      </w:r>
      <w:proofErr w:type="gramStart"/>
      <w:r w:rsidRPr="00446016">
        <w:rPr>
          <w:rFonts w:ascii="Palatino Linotype" w:eastAsia="MS Mincho" w:hAnsi="Palatino Linotype" w:cs="Arial"/>
          <w:b/>
          <w:i/>
          <w:sz w:val="22"/>
        </w:rPr>
        <w:t>acciones</w:t>
      </w:r>
      <w:proofErr w:type="gramEnd"/>
      <w:r w:rsidRPr="00446016">
        <w:rPr>
          <w:rFonts w:ascii="Palatino Linotype" w:eastAsia="MS Mincho" w:hAnsi="Palatino Linotype" w:cs="Arial"/>
          <w:b/>
          <w:i/>
          <w:sz w:val="22"/>
        </w:rPr>
        <w:t xml:space="preserve"> así como garantizar y respetar el derecho de acceso a la información pública.”</w:t>
      </w:r>
    </w:p>
    <w:p w14:paraId="1B2B800C" w14:textId="77777777" w:rsidR="00D708E2" w:rsidRPr="00446016" w:rsidRDefault="00D708E2" w:rsidP="00D708E2">
      <w:pPr>
        <w:ind w:left="567" w:right="822"/>
        <w:jc w:val="both"/>
        <w:rPr>
          <w:rFonts w:ascii="Palatino Linotype" w:eastAsia="MS Mincho" w:hAnsi="Palatino Linotype" w:cs="Arial"/>
          <w:i/>
          <w:sz w:val="22"/>
        </w:rPr>
      </w:pPr>
      <w:r w:rsidRPr="00446016">
        <w:rPr>
          <w:rFonts w:ascii="Palatino Linotype" w:eastAsia="MS Mincho" w:hAnsi="Palatino Linotype" w:cs="Arial"/>
          <w:i/>
          <w:sz w:val="22"/>
        </w:rPr>
        <w:t>(Énfasis añadido)</w:t>
      </w:r>
    </w:p>
    <w:p w14:paraId="1B2B800D" w14:textId="77777777" w:rsidR="00D708E2" w:rsidRPr="00446016" w:rsidRDefault="00D708E2" w:rsidP="00D708E2">
      <w:pPr>
        <w:spacing w:line="360" w:lineRule="auto"/>
        <w:jc w:val="both"/>
        <w:rPr>
          <w:rFonts w:ascii="Palatino Linotype" w:hAnsi="Palatino Linotype" w:cs="Arial"/>
          <w:sz w:val="22"/>
        </w:rPr>
      </w:pPr>
    </w:p>
    <w:p w14:paraId="1B2B800E" w14:textId="77777777" w:rsidR="00D708E2" w:rsidRPr="00446016" w:rsidRDefault="00D708E2" w:rsidP="00D708E2">
      <w:pPr>
        <w:pStyle w:val="Prrafodelista"/>
        <w:numPr>
          <w:ilvl w:val="0"/>
          <w:numId w:val="1"/>
        </w:numPr>
        <w:spacing w:line="360" w:lineRule="auto"/>
        <w:ind w:left="0" w:firstLine="0"/>
        <w:jc w:val="both"/>
        <w:rPr>
          <w:rFonts w:ascii="Palatino Linotype" w:hAnsi="Palatino Linotype" w:cs="Arial"/>
        </w:rPr>
      </w:pPr>
      <w:r w:rsidRPr="00446016">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B2B800F" w14:textId="77777777" w:rsidR="00D708E2" w:rsidRPr="00446016" w:rsidRDefault="00D708E2" w:rsidP="00D708E2">
      <w:pPr>
        <w:pStyle w:val="Prrafodelista"/>
        <w:spacing w:line="360" w:lineRule="auto"/>
        <w:ind w:left="0"/>
        <w:jc w:val="both"/>
        <w:rPr>
          <w:rFonts w:ascii="Palatino Linotype" w:hAnsi="Palatino Linotype" w:cs="Arial"/>
        </w:rPr>
      </w:pPr>
    </w:p>
    <w:p w14:paraId="1B2B8010" w14:textId="77777777" w:rsidR="00D708E2" w:rsidRPr="00446016" w:rsidRDefault="00D708E2" w:rsidP="00D708E2">
      <w:pPr>
        <w:pStyle w:val="Prrafodelista"/>
        <w:numPr>
          <w:ilvl w:val="0"/>
          <w:numId w:val="1"/>
        </w:numPr>
        <w:spacing w:line="360" w:lineRule="auto"/>
        <w:ind w:left="0" w:firstLine="0"/>
        <w:jc w:val="both"/>
        <w:rPr>
          <w:rFonts w:ascii="Palatino Linotype" w:hAnsi="Palatino Linotype" w:cs="Arial"/>
        </w:rPr>
      </w:pPr>
      <w:r w:rsidRPr="00446016">
        <w:rPr>
          <w:rFonts w:ascii="Palatino Linotype" w:hAnsi="Palatino Linotype" w:cs="Arial"/>
        </w:rPr>
        <w:t>Por lo anterior, es de referir que,</w:t>
      </w:r>
      <w:r w:rsidRPr="00446016">
        <w:rPr>
          <w:rFonts w:ascii="Palatino Linotype" w:hAnsi="Palatino Linotype" w:cs="Arial"/>
          <w:b/>
        </w:rPr>
        <w:t xml:space="preserve"> el</w:t>
      </w:r>
      <w:r w:rsidRPr="00446016">
        <w:rPr>
          <w:rFonts w:ascii="Palatino Linotype" w:hAnsi="Palatino Linotype"/>
          <w:b/>
          <w:bCs/>
        </w:rPr>
        <w:t xml:space="preserve"> </w:t>
      </w:r>
      <w:r w:rsidRPr="00446016">
        <w:rPr>
          <w:rFonts w:ascii="Palatino Linotype" w:eastAsia="Calibri" w:hAnsi="Palatino Linotype" w:cs="Arial"/>
          <w:b/>
          <w:bCs/>
          <w:lang w:val="es-ES"/>
        </w:rPr>
        <w:t>Ayuntamiento de Zinacantepec</w:t>
      </w:r>
      <w:r w:rsidRPr="00446016">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1B2B8011" w14:textId="77777777" w:rsidR="00D708E2" w:rsidRPr="00446016" w:rsidRDefault="00D708E2" w:rsidP="00D708E2">
      <w:pPr>
        <w:spacing w:line="360" w:lineRule="auto"/>
        <w:contextualSpacing/>
        <w:jc w:val="both"/>
        <w:rPr>
          <w:rFonts w:ascii="Palatino Linotype" w:hAnsi="Palatino Linotype"/>
          <w:color w:val="000000" w:themeColor="text1"/>
        </w:rPr>
      </w:pPr>
    </w:p>
    <w:p w14:paraId="1B2B8012" w14:textId="77777777" w:rsidR="005C7D45" w:rsidRPr="00446016" w:rsidRDefault="005C7D45" w:rsidP="005C7D45">
      <w:pPr>
        <w:numPr>
          <w:ilvl w:val="0"/>
          <w:numId w:val="1"/>
        </w:numPr>
        <w:spacing w:line="360" w:lineRule="auto"/>
        <w:ind w:left="0" w:firstLine="0"/>
        <w:contextualSpacing/>
        <w:jc w:val="both"/>
        <w:rPr>
          <w:rFonts w:ascii="Palatino Linotype" w:hAnsi="Palatino Linotype"/>
          <w:color w:val="000000" w:themeColor="text1"/>
        </w:rPr>
      </w:pPr>
      <w:r w:rsidRPr="00446016">
        <w:rPr>
          <w:rFonts w:ascii="Palatino Linotype" w:hAnsi="Palatino Linotype"/>
          <w:color w:val="000000" w:themeColor="text1"/>
        </w:rPr>
        <w:lastRenderedPageBreak/>
        <w:t xml:space="preserve">Es por lo </w:t>
      </w:r>
      <w:r w:rsidR="00D708E2" w:rsidRPr="00446016">
        <w:rPr>
          <w:rFonts w:ascii="Palatino Linotype" w:hAnsi="Palatino Linotype"/>
          <w:color w:val="000000" w:themeColor="text1"/>
        </w:rPr>
        <w:t>demostrado</w:t>
      </w:r>
      <w:r w:rsidRPr="00446016">
        <w:rPr>
          <w:rFonts w:ascii="Palatino Linotype" w:hAnsi="Palatino Linotype"/>
          <w:color w:val="000000" w:themeColor="text1"/>
        </w:rPr>
        <w:t xml:space="preserve"> con antelación que se estima que resultan </w:t>
      </w:r>
      <w:r w:rsidRPr="00446016">
        <w:rPr>
          <w:rFonts w:ascii="Palatino Linotype" w:hAnsi="Palatino Linotype"/>
          <w:b/>
          <w:color w:val="000000" w:themeColor="text1"/>
        </w:rPr>
        <w:t>infundadas</w:t>
      </w:r>
      <w:r w:rsidRPr="00446016">
        <w:rPr>
          <w:rFonts w:ascii="Palatino Linotype" w:hAnsi="Palatino Linotype"/>
          <w:color w:val="000000" w:themeColor="text1"/>
        </w:rPr>
        <w:t xml:space="preserve"> </w:t>
      </w:r>
      <w:r w:rsidRPr="00446016">
        <w:rPr>
          <w:rFonts w:ascii="Palatino Linotype" w:hAnsi="Palatino Linotype" w:cs="Arial"/>
        </w:rPr>
        <w:t>las</w:t>
      </w:r>
      <w:r w:rsidRPr="00446016">
        <w:rPr>
          <w:rFonts w:ascii="Palatino Linotype" w:hAnsi="Palatino Linotype"/>
          <w:color w:val="000000" w:themeColor="text1"/>
        </w:rPr>
        <w:t xml:space="preserve"> razones o </w:t>
      </w:r>
      <w:r w:rsidRPr="00446016">
        <w:rPr>
          <w:rFonts w:ascii="Palatino Linotype" w:hAnsi="Palatino Linotype" w:cs="Arial"/>
        </w:rPr>
        <w:t>motivos</w:t>
      </w:r>
      <w:r w:rsidRPr="00446016">
        <w:rPr>
          <w:rFonts w:ascii="Palatino Linotype" w:hAnsi="Palatino Linotype"/>
          <w:color w:val="000000" w:themeColor="text1"/>
        </w:rPr>
        <w:t xml:space="preserve"> de inconformidad que arguye </w:t>
      </w:r>
      <w:r w:rsidRPr="00446016">
        <w:rPr>
          <w:rFonts w:ascii="Palatino Linotype" w:hAnsi="Palatino Linotype"/>
          <w:b/>
          <w:color w:val="000000" w:themeColor="text1"/>
        </w:rPr>
        <w:t>EL RECURRENTE</w:t>
      </w:r>
      <w:r w:rsidRPr="00446016">
        <w:rPr>
          <w:rFonts w:ascii="Palatino Linotype" w:hAnsi="Palatino Linotype"/>
          <w:color w:val="000000" w:themeColor="text1"/>
        </w:rPr>
        <w:t xml:space="preserve">, por </w:t>
      </w:r>
      <w:r w:rsidRPr="00446016">
        <w:rPr>
          <w:rFonts w:ascii="Palatino Linotype" w:hAnsi="Palatino Linotype" w:cs="Arial"/>
        </w:rPr>
        <w:t xml:space="preserve">lo </w:t>
      </w:r>
      <w:proofErr w:type="gramStart"/>
      <w:r w:rsidRPr="00446016">
        <w:rPr>
          <w:rFonts w:ascii="Palatino Linotype" w:hAnsi="Palatino Linotype" w:cs="Arial"/>
        </w:rPr>
        <w:t xml:space="preserve">que, </w:t>
      </w:r>
      <w:r w:rsidRPr="00446016">
        <w:rPr>
          <w:rFonts w:ascii="Palatino Linotype" w:hAnsi="Palatino Linotype"/>
          <w:color w:val="000000" w:themeColor="text1"/>
        </w:rPr>
        <w:t xml:space="preserve"> con</w:t>
      </w:r>
      <w:proofErr w:type="gramEnd"/>
      <w:r w:rsidRPr="00446016">
        <w:rPr>
          <w:rFonts w:ascii="Palatino Linotype" w:hAnsi="Palatino Linotype"/>
          <w:color w:val="000000" w:themeColor="text1"/>
        </w:rPr>
        <w:t xml:space="preserve"> fundamento en el artículo 186, fracción II, de la Ley de Transparencia y </w:t>
      </w:r>
      <w:r w:rsidRPr="00446016">
        <w:rPr>
          <w:rFonts w:ascii="Palatino Linotype" w:hAnsi="Palatino Linotype"/>
        </w:rPr>
        <w:t>Acceso</w:t>
      </w:r>
      <w:r w:rsidRPr="00446016">
        <w:rPr>
          <w:rFonts w:ascii="Palatino Linotype" w:hAnsi="Palatino Linotype"/>
          <w:color w:val="000000" w:themeColor="text1"/>
        </w:rPr>
        <w:t xml:space="preserve"> a la </w:t>
      </w:r>
      <w:r w:rsidRPr="00446016">
        <w:rPr>
          <w:rFonts w:ascii="Palatino Linotype" w:hAnsi="Palatino Linotype" w:cs="Arial"/>
        </w:rPr>
        <w:t>Información</w:t>
      </w:r>
      <w:r w:rsidRPr="00446016">
        <w:rPr>
          <w:rFonts w:ascii="Palatino Linotype" w:hAnsi="Palatino Linotype"/>
          <w:color w:val="000000" w:themeColor="text1"/>
        </w:rPr>
        <w:t xml:space="preserve"> Pública del Estado de México y Municipios, se </w:t>
      </w:r>
      <w:r w:rsidRPr="00446016">
        <w:rPr>
          <w:rFonts w:ascii="Palatino Linotype" w:hAnsi="Palatino Linotype" w:cs="Arial"/>
          <w:b/>
          <w:color w:val="000000" w:themeColor="text1"/>
        </w:rPr>
        <w:t>CONFIRMA</w:t>
      </w:r>
      <w:r w:rsidRPr="00446016">
        <w:rPr>
          <w:rFonts w:ascii="Palatino Linotype" w:hAnsi="Palatino Linotype"/>
          <w:color w:val="000000" w:themeColor="text1"/>
        </w:rPr>
        <w:t xml:space="preserve"> la respuesta a la solicitud de información pública </w:t>
      </w:r>
      <w:r w:rsidRPr="00446016">
        <w:rPr>
          <w:rFonts w:ascii="Palatino Linotype" w:hAnsi="Palatino Linotype"/>
          <w:b/>
          <w:bCs/>
          <w:color w:val="000000" w:themeColor="text1"/>
        </w:rPr>
        <w:t>01248/ZINACANT/IP/2023</w:t>
      </w:r>
      <w:r w:rsidRPr="00446016">
        <w:rPr>
          <w:rFonts w:ascii="Palatino Linotype" w:hAnsi="Palatino Linotype"/>
          <w:color w:val="000000" w:themeColor="text1"/>
        </w:rPr>
        <w:t>, por las razones expuestas con anterioridad.</w:t>
      </w:r>
    </w:p>
    <w:p w14:paraId="1B2B8013" w14:textId="77777777" w:rsidR="005C7D45" w:rsidRPr="00446016" w:rsidRDefault="005C7D45" w:rsidP="005C7D45">
      <w:pPr>
        <w:pStyle w:val="Prrafodelista"/>
        <w:spacing w:line="360" w:lineRule="auto"/>
        <w:ind w:left="0"/>
        <w:jc w:val="both"/>
        <w:rPr>
          <w:rFonts w:ascii="Palatino Linotype" w:hAnsi="Palatino Linotype"/>
          <w:color w:val="000000" w:themeColor="text1"/>
        </w:rPr>
      </w:pPr>
    </w:p>
    <w:p w14:paraId="1B2B8014" w14:textId="77777777" w:rsidR="005C7D45" w:rsidRPr="00446016" w:rsidRDefault="005C7D45" w:rsidP="005C7D45">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446016">
        <w:rPr>
          <w:rFonts w:ascii="Palatino Linotype" w:hAnsi="Palatino Linotype" w:cs="Arial"/>
          <w:color w:val="000000" w:themeColor="text1"/>
          <w:lang w:eastAsia="es-MX"/>
        </w:rPr>
        <w:t xml:space="preserve">Por lo anteriormente expuesto y fundado, este </w:t>
      </w:r>
      <w:r w:rsidRPr="00446016">
        <w:rPr>
          <w:rFonts w:ascii="Palatino Linotype" w:hAnsi="Palatino Linotype" w:cs="Arial"/>
          <w:b/>
          <w:bCs/>
          <w:color w:val="000000" w:themeColor="text1"/>
          <w:lang w:eastAsia="es-MX"/>
        </w:rPr>
        <w:t>ÓRGANO GARANTE</w:t>
      </w:r>
      <w:r w:rsidRPr="00446016">
        <w:rPr>
          <w:rFonts w:ascii="Palatino Linotype" w:hAnsi="Palatino Linotype" w:cs="Arial"/>
          <w:color w:val="000000" w:themeColor="text1"/>
          <w:lang w:eastAsia="es-MX"/>
        </w:rPr>
        <w:t xml:space="preserve"> emite los siguientes:</w:t>
      </w:r>
    </w:p>
    <w:p w14:paraId="1B2B8015" w14:textId="77777777" w:rsidR="005C7D45" w:rsidRPr="00446016" w:rsidRDefault="005C7D45" w:rsidP="005C7D45">
      <w:pPr>
        <w:pStyle w:val="Ttulo1"/>
        <w:spacing w:before="0" w:line="360" w:lineRule="auto"/>
        <w:jc w:val="center"/>
        <w:rPr>
          <w:rFonts w:ascii="Palatino Linotype" w:eastAsia="Calibri" w:hAnsi="Palatino Linotype"/>
          <w:b/>
          <w:color w:val="000000" w:themeColor="text1"/>
          <w:sz w:val="24"/>
          <w:szCs w:val="24"/>
          <w:lang w:val="es-ES"/>
        </w:rPr>
      </w:pPr>
    </w:p>
    <w:p w14:paraId="1B2B8016" w14:textId="77777777" w:rsidR="005C7D45" w:rsidRPr="00446016" w:rsidRDefault="005C7D45" w:rsidP="005C7D45">
      <w:pPr>
        <w:pStyle w:val="Ttulo1"/>
        <w:spacing w:before="0" w:line="360" w:lineRule="auto"/>
        <w:jc w:val="center"/>
        <w:rPr>
          <w:rFonts w:ascii="Palatino Linotype" w:eastAsia="Calibri" w:hAnsi="Palatino Linotype"/>
          <w:b/>
          <w:color w:val="000000" w:themeColor="text1"/>
          <w:sz w:val="24"/>
          <w:szCs w:val="24"/>
          <w:lang w:val="es-ES"/>
        </w:rPr>
      </w:pPr>
      <w:r w:rsidRPr="00446016">
        <w:rPr>
          <w:rFonts w:ascii="Palatino Linotype" w:eastAsia="Calibri" w:hAnsi="Palatino Linotype"/>
          <w:b/>
          <w:color w:val="000000" w:themeColor="text1"/>
          <w:sz w:val="24"/>
          <w:szCs w:val="24"/>
          <w:lang w:val="es-ES"/>
        </w:rPr>
        <w:t>R E S O L U T I V O S</w:t>
      </w:r>
    </w:p>
    <w:p w14:paraId="1B2B8017" w14:textId="77777777" w:rsidR="005C7D45" w:rsidRPr="00446016" w:rsidRDefault="005C7D45" w:rsidP="005C7D45">
      <w:pPr>
        <w:spacing w:line="360" w:lineRule="auto"/>
        <w:jc w:val="both"/>
        <w:rPr>
          <w:rFonts w:ascii="Palatino Linotype" w:hAnsi="Palatino Linotype"/>
          <w:color w:val="000000" w:themeColor="text1"/>
          <w:lang w:val="es-ES"/>
        </w:rPr>
      </w:pPr>
    </w:p>
    <w:p w14:paraId="1B2B8018" w14:textId="394F99E8" w:rsidR="005C7D45" w:rsidRPr="00446016" w:rsidRDefault="005C7D45" w:rsidP="005C7D45">
      <w:pPr>
        <w:spacing w:line="360" w:lineRule="auto"/>
        <w:jc w:val="both"/>
        <w:rPr>
          <w:rFonts w:ascii="Palatino Linotype" w:hAnsi="Palatino Linotype" w:cs="Arial"/>
          <w:bCs/>
        </w:rPr>
      </w:pPr>
      <w:r w:rsidRPr="00446016">
        <w:rPr>
          <w:rFonts w:ascii="Palatino Linotype" w:hAnsi="Palatino Linotype" w:cs="Arial"/>
          <w:b/>
          <w:bCs/>
        </w:rPr>
        <w:t>PRIMERO</w:t>
      </w:r>
      <w:r w:rsidRPr="00446016">
        <w:rPr>
          <w:rFonts w:ascii="Palatino Linotype" w:hAnsi="Palatino Linotype" w:cs="Arial"/>
        </w:rPr>
        <w:t>. Resultan infundadas las</w:t>
      </w:r>
      <w:r w:rsidRPr="00446016">
        <w:rPr>
          <w:rFonts w:ascii="Palatino Linotype" w:hAnsi="Palatino Linotype" w:cs="Arial"/>
          <w:b/>
        </w:rPr>
        <w:t xml:space="preserve"> </w:t>
      </w:r>
      <w:r w:rsidRPr="00446016">
        <w:rPr>
          <w:rFonts w:ascii="Palatino Linotype" w:hAnsi="Palatino Linotype" w:cs="Arial"/>
          <w:lang w:val="es-ES"/>
        </w:rPr>
        <w:t xml:space="preserve">razones o motivos de inconformidad hechos valer </w:t>
      </w:r>
      <w:r w:rsidRPr="00446016">
        <w:rPr>
          <w:rFonts w:ascii="Palatino Linotype" w:eastAsia="Calibri" w:hAnsi="Palatino Linotype" w:cs="Arial"/>
          <w:lang w:val="es-ES"/>
        </w:rPr>
        <w:t xml:space="preserve">en el recurso de </w:t>
      </w:r>
      <w:proofErr w:type="gramStart"/>
      <w:r w:rsidRPr="00446016">
        <w:rPr>
          <w:rFonts w:ascii="Palatino Linotype" w:eastAsia="Calibri" w:hAnsi="Palatino Linotype" w:cs="Arial"/>
          <w:lang w:val="es-ES"/>
        </w:rPr>
        <w:t>revisión</w:t>
      </w:r>
      <w:r w:rsidRPr="00446016">
        <w:rPr>
          <w:rFonts w:ascii="Palatino Linotype" w:hAnsi="Palatino Linotype" w:cs="Arial"/>
          <w:b/>
          <w:bCs/>
        </w:rPr>
        <w:t>  05708</w:t>
      </w:r>
      <w:proofErr w:type="gramEnd"/>
      <w:r w:rsidRPr="00446016">
        <w:rPr>
          <w:rFonts w:ascii="Palatino Linotype" w:hAnsi="Palatino Linotype" w:cs="Arial"/>
          <w:b/>
          <w:bCs/>
        </w:rPr>
        <w:t xml:space="preserve">/INFOEM/IP/RR/2023, </w:t>
      </w:r>
      <w:r w:rsidRPr="00446016">
        <w:rPr>
          <w:rFonts w:ascii="Palatino Linotype" w:hAnsi="Palatino Linotype" w:cs="Arial"/>
          <w:bCs/>
        </w:rPr>
        <w:t xml:space="preserve">en términos del </w:t>
      </w:r>
      <w:r w:rsidR="00446016">
        <w:rPr>
          <w:rFonts w:ascii="Palatino Linotype" w:hAnsi="Palatino Linotype" w:cs="Arial"/>
          <w:b/>
          <w:bCs/>
        </w:rPr>
        <w:t>c</w:t>
      </w:r>
      <w:r w:rsidRPr="00446016">
        <w:rPr>
          <w:rFonts w:ascii="Palatino Linotype" w:hAnsi="Palatino Linotype" w:cs="Arial"/>
          <w:b/>
          <w:bCs/>
        </w:rPr>
        <w:t>onsiderando</w:t>
      </w:r>
      <w:r w:rsidRPr="00446016">
        <w:rPr>
          <w:rFonts w:ascii="Palatino Linotype" w:hAnsi="Palatino Linotype" w:cs="Arial"/>
          <w:bCs/>
        </w:rPr>
        <w:t xml:space="preserve"> </w:t>
      </w:r>
      <w:r w:rsidRPr="00446016">
        <w:rPr>
          <w:rFonts w:ascii="Palatino Linotype" w:hAnsi="Palatino Linotype" w:cs="Arial"/>
          <w:b/>
          <w:bCs/>
        </w:rPr>
        <w:t>CUARTO</w:t>
      </w:r>
      <w:r w:rsidRPr="00446016">
        <w:rPr>
          <w:rFonts w:ascii="Palatino Linotype" w:hAnsi="Palatino Linotype" w:cs="Arial"/>
          <w:bCs/>
        </w:rPr>
        <w:t xml:space="preserve"> de la presente resolución.</w:t>
      </w:r>
    </w:p>
    <w:p w14:paraId="1B2B8019" w14:textId="77777777" w:rsidR="005C7D45" w:rsidRPr="00446016" w:rsidRDefault="005C7D45" w:rsidP="005C7D45">
      <w:pPr>
        <w:spacing w:line="360" w:lineRule="auto"/>
        <w:jc w:val="both"/>
        <w:rPr>
          <w:rFonts w:ascii="Palatino Linotype" w:hAnsi="Palatino Linotype" w:cs="Arial"/>
        </w:rPr>
      </w:pPr>
    </w:p>
    <w:p w14:paraId="1B2B801A" w14:textId="77777777" w:rsidR="005C7D45" w:rsidRPr="00446016" w:rsidRDefault="005C7D45" w:rsidP="005C7D45">
      <w:pPr>
        <w:spacing w:line="360" w:lineRule="auto"/>
        <w:jc w:val="both"/>
        <w:rPr>
          <w:rFonts w:ascii="Palatino Linotype" w:eastAsia="Calibri" w:hAnsi="Palatino Linotype" w:cs="Arial"/>
          <w:lang w:val="es-ES"/>
        </w:rPr>
      </w:pPr>
      <w:r w:rsidRPr="00446016">
        <w:rPr>
          <w:rFonts w:ascii="Palatino Linotype" w:hAnsi="Palatino Linotype"/>
          <w:b/>
        </w:rPr>
        <w:t>SEGUNDO.</w:t>
      </w:r>
      <w:r w:rsidRPr="00446016">
        <w:rPr>
          <w:rStyle w:val="Ttulo2Car"/>
          <w:rFonts w:ascii="Palatino Linotype" w:hAnsi="Palatino Linotype"/>
          <w:sz w:val="24"/>
          <w:szCs w:val="24"/>
        </w:rPr>
        <w:t xml:space="preserve"> </w:t>
      </w:r>
      <w:r w:rsidRPr="00446016">
        <w:rPr>
          <w:rFonts w:ascii="Palatino Linotype" w:eastAsia="Calibri" w:hAnsi="Palatino Linotype" w:cs="Arial"/>
          <w:lang w:val="es-ES"/>
        </w:rPr>
        <w:t>Se</w:t>
      </w:r>
      <w:r w:rsidRPr="00446016">
        <w:rPr>
          <w:rFonts w:ascii="Palatino Linotype" w:eastAsia="Calibri" w:hAnsi="Palatino Linotype" w:cs="Arial"/>
          <w:b/>
          <w:lang w:val="es-ES"/>
        </w:rPr>
        <w:t xml:space="preserve"> CONFIRMA </w:t>
      </w:r>
      <w:r w:rsidRPr="00446016">
        <w:rPr>
          <w:rFonts w:ascii="Palatino Linotype" w:eastAsia="Calibri" w:hAnsi="Palatino Linotype" w:cs="Arial"/>
          <w:lang w:val="es-ES"/>
        </w:rPr>
        <w:t xml:space="preserve">la respuesta emitida por el </w:t>
      </w:r>
      <w:r w:rsidRPr="00446016">
        <w:rPr>
          <w:rFonts w:ascii="Palatino Linotype" w:eastAsia="Calibri" w:hAnsi="Palatino Linotype" w:cs="Arial"/>
          <w:b/>
          <w:lang w:val="es-ES"/>
        </w:rPr>
        <w:t xml:space="preserve">Ayuntamiento de Zinacantepec </w:t>
      </w:r>
      <w:r w:rsidRPr="00446016">
        <w:rPr>
          <w:rFonts w:ascii="Palatino Linotype" w:eastAsia="Calibri" w:hAnsi="Palatino Linotype" w:cs="Arial"/>
          <w:lang w:val="es-ES"/>
        </w:rPr>
        <w:t xml:space="preserve">a la solicitud de información </w:t>
      </w:r>
      <w:r w:rsidRPr="00446016">
        <w:rPr>
          <w:rFonts w:ascii="Palatino Linotype" w:hAnsi="Palatino Linotype" w:cs="Arial"/>
          <w:b/>
          <w:bCs/>
        </w:rPr>
        <w:t>01248/ZINACANT/IP/2023.</w:t>
      </w:r>
      <w:r w:rsidRPr="00446016">
        <w:rPr>
          <w:rFonts w:ascii="Palatino Linotype" w:eastAsia="Calibri" w:hAnsi="Palatino Linotype" w:cs="Arial"/>
          <w:lang w:val="es-ES"/>
        </w:rPr>
        <w:t xml:space="preserve"> </w:t>
      </w:r>
    </w:p>
    <w:p w14:paraId="1B2B801B" w14:textId="77777777" w:rsidR="005C7D45" w:rsidRPr="00446016" w:rsidRDefault="005C7D45" w:rsidP="005C7D45">
      <w:pPr>
        <w:spacing w:line="360" w:lineRule="auto"/>
        <w:jc w:val="both"/>
        <w:rPr>
          <w:rFonts w:ascii="Palatino Linotype" w:eastAsia="Calibri" w:hAnsi="Palatino Linotype" w:cs="Arial"/>
          <w:lang w:val="es-ES"/>
        </w:rPr>
      </w:pPr>
    </w:p>
    <w:p w14:paraId="1B2B801C" w14:textId="77777777" w:rsidR="005C7D45" w:rsidRDefault="005C7D45" w:rsidP="005C7D45">
      <w:pPr>
        <w:shd w:val="clear" w:color="auto" w:fill="FFFFFF"/>
        <w:spacing w:line="360" w:lineRule="auto"/>
        <w:jc w:val="both"/>
        <w:rPr>
          <w:rFonts w:ascii="Palatino Linotype" w:eastAsia="MS Mincho" w:hAnsi="Palatino Linotype"/>
          <w:color w:val="000000" w:themeColor="text1"/>
          <w:shd w:val="clear" w:color="auto" w:fill="FFFFFF"/>
        </w:rPr>
      </w:pPr>
      <w:bookmarkStart w:id="149" w:name="_Toc461648590"/>
      <w:bookmarkStart w:id="150" w:name="_Toc461648682"/>
      <w:bookmarkStart w:id="151" w:name="_Toc462228049"/>
      <w:bookmarkStart w:id="152" w:name="_Toc462228129"/>
      <w:bookmarkStart w:id="153" w:name="_Toc496099789"/>
      <w:bookmarkStart w:id="154" w:name="_Toc496100166"/>
      <w:bookmarkStart w:id="155" w:name="_Toc499756977"/>
      <w:bookmarkStart w:id="156" w:name="_Toc499757020"/>
      <w:bookmarkStart w:id="157" w:name="_Toc504377974"/>
      <w:r w:rsidRPr="00446016">
        <w:rPr>
          <w:rFonts w:ascii="Palatino Linotype" w:hAnsi="Palatino Linotype" w:cs="Arial"/>
          <w:b/>
        </w:rPr>
        <w:t>TERCERO.</w:t>
      </w:r>
      <w:bookmarkEnd w:id="149"/>
      <w:bookmarkEnd w:id="150"/>
      <w:bookmarkEnd w:id="151"/>
      <w:bookmarkEnd w:id="152"/>
      <w:bookmarkEnd w:id="153"/>
      <w:bookmarkEnd w:id="154"/>
      <w:bookmarkEnd w:id="155"/>
      <w:bookmarkEnd w:id="156"/>
      <w:bookmarkEnd w:id="157"/>
      <w:r w:rsidRPr="00446016">
        <w:rPr>
          <w:rFonts w:ascii="Palatino Linotype" w:hAnsi="Palatino Linotype" w:cs="Arial"/>
          <w:b/>
        </w:rPr>
        <w:t xml:space="preserve"> </w:t>
      </w:r>
      <w:r w:rsidRPr="00446016">
        <w:rPr>
          <w:rFonts w:ascii="Palatino Linotype" w:eastAsia="Palatino Linotype" w:hAnsi="Palatino Linotype" w:cs="Palatino Linotype"/>
          <w:b/>
        </w:rPr>
        <w:t xml:space="preserve">Notifíquese </w:t>
      </w:r>
      <w:r w:rsidRPr="00446016">
        <w:rPr>
          <w:rFonts w:ascii="Palatino Linotype" w:eastAsia="Palatino Linotype" w:hAnsi="Palatino Linotype" w:cs="Palatino Linotype"/>
        </w:rPr>
        <w:t xml:space="preserve">al Titular de la Unidad de Transparencia del </w:t>
      </w:r>
      <w:r w:rsidRPr="00446016">
        <w:rPr>
          <w:rFonts w:ascii="Palatino Linotype" w:eastAsia="Palatino Linotype" w:hAnsi="Palatino Linotype" w:cs="Palatino Linotype"/>
          <w:b/>
        </w:rPr>
        <w:t xml:space="preserve">SUJETO OBLIGADO </w:t>
      </w:r>
      <w:r w:rsidRPr="00446016">
        <w:rPr>
          <w:rFonts w:ascii="Palatino Linotype" w:eastAsia="Palatino Linotype" w:hAnsi="Palatino Linotype" w:cs="Palatino Linotype"/>
        </w:rPr>
        <w:t>vía SAIMEX, para su conocimiento</w:t>
      </w:r>
      <w:r w:rsidRPr="00446016">
        <w:rPr>
          <w:rFonts w:ascii="Palatino Linotype" w:eastAsia="MS Mincho" w:hAnsi="Palatino Linotype"/>
          <w:color w:val="000000" w:themeColor="text1"/>
          <w:shd w:val="clear" w:color="auto" w:fill="FFFFFF"/>
        </w:rPr>
        <w:t>.</w:t>
      </w:r>
    </w:p>
    <w:p w14:paraId="1B2B801D" w14:textId="77777777" w:rsidR="00446016" w:rsidRPr="00446016" w:rsidRDefault="00446016" w:rsidP="005C7D45">
      <w:pPr>
        <w:shd w:val="clear" w:color="auto" w:fill="FFFFFF"/>
        <w:spacing w:line="360" w:lineRule="auto"/>
        <w:jc w:val="both"/>
        <w:rPr>
          <w:rFonts w:ascii="Palatino Linotype" w:eastAsia="MS Mincho" w:hAnsi="Palatino Linotype"/>
          <w:color w:val="000000" w:themeColor="text1"/>
          <w:shd w:val="clear" w:color="auto" w:fill="FFFFFF"/>
        </w:rPr>
      </w:pPr>
    </w:p>
    <w:p w14:paraId="1B2B801E" w14:textId="77777777" w:rsidR="005C7D45" w:rsidRPr="00446016" w:rsidRDefault="005C7D45" w:rsidP="005C7D45">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446016">
        <w:rPr>
          <w:rFonts w:ascii="Palatino Linotype" w:hAnsi="Palatino Linotype" w:cs="Arial"/>
          <w:b/>
        </w:rPr>
        <w:t>CUARTO</w:t>
      </w:r>
      <w:r w:rsidRPr="00446016">
        <w:rPr>
          <w:rFonts w:ascii="Palatino Linotype" w:hAnsi="Palatino Linotype"/>
          <w:b/>
          <w:color w:val="222222"/>
          <w:lang w:eastAsia="es-ES_tradnl"/>
        </w:rPr>
        <w:t xml:space="preserve">. Notifíquese </w:t>
      </w:r>
      <w:r w:rsidRPr="00446016">
        <w:rPr>
          <w:rFonts w:ascii="Palatino Linotype" w:hAnsi="Palatino Linotype"/>
          <w:color w:val="222222"/>
          <w:lang w:eastAsia="es-ES_tradnl"/>
        </w:rPr>
        <w:t xml:space="preserve">a </w:t>
      </w:r>
      <w:r w:rsidRPr="00446016">
        <w:rPr>
          <w:rFonts w:ascii="Palatino Linotype" w:hAnsi="Palatino Linotype"/>
          <w:b/>
          <w:color w:val="222222"/>
          <w:lang w:eastAsia="es-ES_tradnl"/>
        </w:rPr>
        <w:t>EL RECURRENTE</w:t>
      </w:r>
      <w:r w:rsidRPr="00446016">
        <w:rPr>
          <w:rFonts w:ascii="Palatino Linotype" w:hAnsi="Palatino Linotype"/>
          <w:color w:val="222222"/>
          <w:lang w:eastAsia="es-ES_tradnl"/>
        </w:rPr>
        <w:t xml:space="preserve"> la presente resolución vía SAIMEX</w:t>
      </w:r>
      <w:r w:rsidRPr="00446016">
        <w:rPr>
          <w:rFonts w:ascii="Palatino Linotype" w:eastAsia="MS Mincho" w:hAnsi="Palatino Linotype"/>
          <w:color w:val="000000" w:themeColor="text1"/>
          <w:shd w:val="clear" w:color="auto" w:fill="FFFFFF"/>
        </w:rPr>
        <w:t>.</w:t>
      </w:r>
    </w:p>
    <w:p w14:paraId="1B2B801F" w14:textId="77777777" w:rsidR="005C7D45" w:rsidRPr="00446016" w:rsidRDefault="005C7D45" w:rsidP="005C7D45">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14:paraId="1B2B8020" w14:textId="77777777" w:rsidR="005C7D45" w:rsidRPr="00446016" w:rsidRDefault="005C7D45" w:rsidP="005C7D45">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446016">
        <w:rPr>
          <w:rFonts w:ascii="Palatino Linotype" w:hAnsi="Palatino Linotype"/>
          <w:b/>
          <w:color w:val="222222"/>
          <w:lang w:eastAsia="es-ES_tradnl"/>
        </w:rPr>
        <w:lastRenderedPageBreak/>
        <w:t xml:space="preserve">QUINTO. </w:t>
      </w:r>
      <w:r w:rsidRPr="00446016">
        <w:rPr>
          <w:rFonts w:ascii="Palatino Linotype" w:eastAsia="MS Mincho" w:hAnsi="Palatino Linotype"/>
        </w:rPr>
        <w:t xml:space="preserve">Se hace del conocimiento de </w:t>
      </w:r>
      <w:r w:rsidRPr="00446016">
        <w:rPr>
          <w:rFonts w:ascii="Palatino Linotype" w:eastAsia="MS Mincho" w:hAnsi="Palatino Linotype"/>
          <w:b/>
        </w:rPr>
        <w:t>EL RECURRENTE</w:t>
      </w:r>
      <w:r w:rsidRPr="00446016">
        <w:rPr>
          <w:rFonts w:ascii="Palatino Linotype" w:hAnsi="Palatino Linotype"/>
        </w:rPr>
        <w:t xml:space="preserve"> </w:t>
      </w:r>
      <w:r w:rsidRPr="00446016">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446016">
        <w:rPr>
          <w:rFonts w:ascii="Palatino Linotype" w:eastAsia="MS Mincho" w:hAnsi="Palatino Linotype"/>
          <w:bCs/>
        </w:rPr>
        <w:t>vía juicio de amparo</w:t>
      </w:r>
      <w:r w:rsidRPr="00446016">
        <w:rPr>
          <w:rFonts w:ascii="Palatino Linotype" w:eastAsia="MS Mincho" w:hAnsi="Palatino Linotype"/>
        </w:rPr>
        <w:t> en los términos de las leyes aplicables.</w:t>
      </w:r>
    </w:p>
    <w:p w14:paraId="1B2B8021" w14:textId="77777777" w:rsidR="005C7D45" w:rsidRPr="00446016" w:rsidRDefault="005C7D45" w:rsidP="005C7D45">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14:paraId="1B2B8022" w14:textId="77777777" w:rsidR="00446016" w:rsidRPr="00446016" w:rsidRDefault="00446016" w:rsidP="00446016">
      <w:pPr>
        <w:spacing w:before="240" w:after="240" w:line="360" w:lineRule="auto"/>
        <w:ind w:firstLine="1"/>
        <w:jc w:val="both"/>
        <w:rPr>
          <w:rStyle w:val="Referenciasutil"/>
          <w:rFonts w:ascii="Palatino Linotype" w:hAnsi="Palatino Linotype"/>
          <w:color w:val="auto"/>
        </w:rPr>
      </w:pPr>
      <w:bookmarkStart w:id="158" w:name="_Hlk129792997"/>
      <w:bookmarkEnd w:id="143"/>
      <w:bookmarkEnd w:id="144"/>
      <w:bookmarkEnd w:id="145"/>
      <w:bookmarkEnd w:id="146"/>
      <w:bookmarkEnd w:id="147"/>
      <w:bookmarkEnd w:id="148"/>
      <w:r w:rsidRPr="00446016">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SEIS (06) DE DICIEMBRE DE DOS MIL VEINTITRÉS, ANTE EL SECRETARIO TÉCNICO DEL PLENO ALEXIS TAPIA RAMÍREZ. </w:t>
      </w:r>
      <w:bookmarkEnd w:id="158"/>
    </w:p>
    <w:p w14:paraId="1B2B8023" w14:textId="77777777" w:rsidR="00E75E4F" w:rsidRPr="00446016" w:rsidRDefault="00E75E4F" w:rsidP="00E75E4F">
      <w:pPr>
        <w:spacing w:line="360" w:lineRule="auto"/>
        <w:ind w:right="49"/>
        <w:jc w:val="both"/>
        <w:rPr>
          <w:rFonts w:ascii="Palatino Linotype" w:hAnsi="Palatino Linotype" w:cs="Arial"/>
        </w:rPr>
      </w:pPr>
    </w:p>
    <w:p w14:paraId="1B2B8024" w14:textId="77777777" w:rsidR="00E75E4F" w:rsidRPr="00446016" w:rsidRDefault="00E75E4F" w:rsidP="00E75E4F">
      <w:pPr>
        <w:spacing w:line="360" w:lineRule="auto"/>
        <w:ind w:right="49"/>
        <w:jc w:val="both"/>
        <w:rPr>
          <w:rFonts w:ascii="Palatino Linotype" w:hAnsi="Palatino Linotype" w:cs="Arial"/>
        </w:rPr>
      </w:pPr>
    </w:p>
    <w:p w14:paraId="1B2B8025" w14:textId="77777777" w:rsidR="009F09BC" w:rsidRPr="00446016" w:rsidRDefault="009F09BC" w:rsidP="008644F6">
      <w:pPr>
        <w:spacing w:line="360" w:lineRule="auto"/>
        <w:jc w:val="both"/>
        <w:rPr>
          <w:rFonts w:ascii="Palatino Linotype" w:hAnsi="Palatino Linotype"/>
          <w:color w:val="000000" w:themeColor="text1"/>
        </w:rPr>
      </w:pPr>
    </w:p>
    <w:p w14:paraId="1B2B8026" w14:textId="77777777" w:rsidR="009F09BC" w:rsidRPr="00446016" w:rsidRDefault="009F09BC" w:rsidP="008644F6">
      <w:pPr>
        <w:spacing w:line="360" w:lineRule="auto"/>
        <w:jc w:val="both"/>
        <w:rPr>
          <w:rFonts w:ascii="Palatino Linotype" w:hAnsi="Palatino Linotype"/>
          <w:color w:val="000000" w:themeColor="text1"/>
        </w:rPr>
      </w:pPr>
    </w:p>
    <w:p w14:paraId="1B2B8027" w14:textId="77777777" w:rsidR="009F09BC" w:rsidRPr="00446016" w:rsidRDefault="009F09BC" w:rsidP="008644F6">
      <w:pPr>
        <w:spacing w:line="360" w:lineRule="auto"/>
        <w:jc w:val="both"/>
        <w:rPr>
          <w:rFonts w:ascii="Palatino Linotype" w:hAnsi="Palatino Linotype"/>
          <w:color w:val="000000" w:themeColor="text1"/>
        </w:rPr>
      </w:pPr>
    </w:p>
    <w:p w14:paraId="1B2B8028" w14:textId="77777777" w:rsidR="009F09BC" w:rsidRPr="00446016" w:rsidRDefault="009F09BC" w:rsidP="008644F6">
      <w:pPr>
        <w:spacing w:line="360" w:lineRule="auto"/>
        <w:jc w:val="both"/>
        <w:rPr>
          <w:rFonts w:ascii="Palatino Linotype" w:hAnsi="Palatino Linotype"/>
          <w:color w:val="000000" w:themeColor="text1"/>
        </w:rPr>
      </w:pPr>
    </w:p>
    <w:p w14:paraId="1B2B8029" w14:textId="77777777" w:rsidR="009F09BC" w:rsidRPr="00446016" w:rsidRDefault="009F09BC" w:rsidP="008644F6">
      <w:pPr>
        <w:spacing w:line="360" w:lineRule="auto"/>
        <w:jc w:val="both"/>
        <w:rPr>
          <w:rFonts w:ascii="Palatino Linotype" w:hAnsi="Palatino Linotype"/>
          <w:color w:val="000000" w:themeColor="text1"/>
        </w:rPr>
      </w:pPr>
    </w:p>
    <w:p w14:paraId="1B2B802A" w14:textId="77777777" w:rsidR="009F09BC" w:rsidRPr="00446016" w:rsidRDefault="009F09BC" w:rsidP="008644F6">
      <w:pPr>
        <w:spacing w:line="360" w:lineRule="auto"/>
        <w:jc w:val="both"/>
        <w:rPr>
          <w:rFonts w:ascii="Palatino Linotype" w:hAnsi="Palatino Linotype"/>
          <w:color w:val="000000" w:themeColor="text1"/>
        </w:rPr>
      </w:pPr>
    </w:p>
    <w:p w14:paraId="1B2B802B" w14:textId="77777777" w:rsidR="009F09BC" w:rsidRPr="00446016" w:rsidRDefault="009F09BC" w:rsidP="008644F6">
      <w:pPr>
        <w:spacing w:line="360" w:lineRule="auto"/>
        <w:jc w:val="both"/>
        <w:rPr>
          <w:rFonts w:ascii="Palatino Linotype" w:hAnsi="Palatino Linotype"/>
          <w:color w:val="000000" w:themeColor="text1"/>
        </w:rPr>
      </w:pPr>
    </w:p>
    <w:p w14:paraId="1B2B802C" w14:textId="77777777" w:rsidR="009F09BC" w:rsidRPr="00446016" w:rsidRDefault="009F09BC" w:rsidP="008644F6">
      <w:pPr>
        <w:spacing w:line="360" w:lineRule="auto"/>
        <w:jc w:val="both"/>
        <w:rPr>
          <w:rFonts w:ascii="Palatino Linotype" w:hAnsi="Palatino Linotype"/>
          <w:color w:val="000000" w:themeColor="text1"/>
        </w:rPr>
      </w:pPr>
    </w:p>
    <w:p w14:paraId="1B2B802D" w14:textId="77777777" w:rsidR="009F09BC" w:rsidRPr="00446016" w:rsidRDefault="009F09BC" w:rsidP="008644F6">
      <w:pPr>
        <w:spacing w:line="360" w:lineRule="auto"/>
        <w:jc w:val="both"/>
        <w:rPr>
          <w:rFonts w:ascii="Palatino Linotype" w:hAnsi="Palatino Linotype"/>
          <w:color w:val="000000" w:themeColor="text1"/>
        </w:rPr>
      </w:pPr>
    </w:p>
    <w:p w14:paraId="1B2B802E" w14:textId="77777777" w:rsidR="009F09BC" w:rsidRPr="00446016" w:rsidRDefault="009F09BC" w:rsidP="008644F6">
      <w:pPr>
        <w:spacing w:line="360" w:lineRule="auto"/>
        <w:jc w:val="both"/>
        <w:rPr>
          <w:rFonts w:ascii="Palatino Linotype" w:hAnsi="Palatino Linotype"/>
          <w:color w:val="000000" w:themeColor="text1"/>
        </w:rPr>
      </w:pPr>
    </w:p>
    <w:p w14:paraId="1B2B802F" w14:textId="77777777" w:rsidR="009F09BC" w:rsidRPr="00446016" w:rsidRDefault="009F09BC" w:rsidP="008644F6">
      <w:pPr>
        <w:spacing w:line="360" w:lineRule="auto"/>
        <w:jc w:val="both"/>
        <w:rPr>
          <w:rFonts w:ascii="Palatino Linotype" w:hAnsi="Palatino Linotype"/>
          <w:color w:val="000000" w:themeColor="text1"/>
        </w:rPr>
      </w:pPr>
    </w:p>
    <w:p w14:paraId="1B2B8030" w14:textId="77777777" w:rsidR="009F09BC" w:rsidRPr="00446016" w:rsidRDefault="009F09BC" w:rsidP="008644F6">
      <w:pPr>
        <w:spacing w:line="360" w:lineRule="auto"/>
        <w:jc w:val="both"/>
        <w:rPr>
          <w:rFonts w:ascii="Palatino Linotype" w:hAnsi="Palatino Linotype"/>
          <w:color w:val="000000" w:themeColor="text1"/>
        </w:rPr>
      </w:pPr>
    </w:p>
    <w:p w14:paraId="1B2B8031" w14:textId="77777777" w:rsidR="009F09BC" w:rsidRPr="00446016" w:rsidRDefault="009F09BC" w:rsidP="008644F6">
      <w:pPr>
        <w:spacing w:line="360" w:lineRule="auto"/>
        <w:jc w:val="both"/>
        <w:rPr>
          <w:rFonts w:ascii="Palatino Linotype" w:hAnsi="Palatino Linotype"/>
          <w:color w:val="000000" w:themeColor="text1"/>
        </w:rPr>
      </w:pPr>
    </w:p>
    <w:p w14:paraId="1B2B8032" w14:textId="77777777" w:rsidR="009F09BC" w:rsidRPr="00446016" w:rsidRDefault="009F09BC" w:rsidP="008644F6">
      <w:pPr>
        <w:spacing w:line="360" w:lineRule="auto"/>
        <w:jc w:val="both"/>
        <w:rPr>
          <w:rFonts w:ascii="Palatino Linotype" w:hAnsi="Palatino Linotype"/>
          <w:color w:val="000000" w:themeColor="text1"/>
        </w:rPr>
      </w:pPr>
    </w:p>
    <w:p w14:paraId="1B2B8033" w14:textId="77777777" w:rsidR="009F09BC" w:rsidRPr="00446016" w:rsidRDefault="009F09BC" w:rsidP="008644F6">
      <w:pPr>
        <w:spacing w:line="360" w:lineRule="auto"/>
        <w:jc w:val="both"/>
        <w:rPr>
          <w:rFonts w:ascii="Palatino Linotype" w:hAnsi="Palatino Linotype"/>
          <w:color w:val="000000" w:themeColor="text1"/>
        </w:rPr>
      </w:pPr>
    </w:p>
    <w:p w14:paraId="1B2B8034" w14:textId="77777777" w:rsidR="009F09BC" w:rsidRPr="00446016" w:rsidRDefault="009F09BC" w:rsidP="008644F6">
      <w:pPr>
        <w:spacing w:line="360" w:lineRule="auto"/>
        <w:jc w:val="both"/>
        <w:rPr>
          <w:rFonts w:ascii="Palatino Linotype" w:hAnsi="Palatino Linotype"/>
          <w:color w:val="000000" w:themeColor="text1"/>
        </w:rPr>
      </w:pPr>
    </w:p>
    <w:p w14:paraId="1B2B8035" w14:textId="77777777" w:rsidR="009F09BC" w:rsidRPr="00446016" w:rsidRDefault="009F09BC" w:rsidP="008644F6">
      <w:pPr>
        <w:tabs>
          <w:tab w:val="left" w:pos="3374"/>
        </w:tabs>
        <w:spacing w:line="360" w:lineRule="auto"/>
        <w:jc w:val="both"/>
        <w:rPr>
          <w:rFonts w:ascii="Palatino Linotype" w:hAnsi="Palatino Linotype"/>
          <w:color w:val="000000" w:themeColor="text1"/>
        </w:rPr>
      </w:pPr>
      <w:r w:rsidRPr="00446016">
        <w:rPr>
          <w:rFonts w:ascii="Palatino Linotype" w:hAnsi="Palatino Linotype"/>
          <w:color w:val="000000" w:themeColor="text1"/>
        </w:rPr>
        <w:tab/>
      </w:r>
    </w:p>
    <w:p w14:paraId="1B2B8036" w14:textId="77777777" w:rsidR="0074110E" w:rsidRPr="00446016" w:rsidRDefault="0074110E" w:rsidP="008644F6">
      <w:pPr>
        <w:tabs>
          <w:tab w:val="left" w:pos="3374"/>
        </w:tabs>
        <w:spacing w:line="360" w:lineRule="auto"/>
        <w:jc w:val="both"/>
        <w:rPr>
          <w:rFonts w:ascii="Palatino Linotype" w:hAnsi="Palatino Linotype"/>
          <w:color w:val="000000" w:themeColor="text1"/>
        </w:rPr>
      </w:pPr>
    </w:p>
    <w:p w14:paraId="1B2B8037" w14:textId="77777777" w:rsidR="0074110E" w:rsidRPr="00446016" w:rsidRDefault="0074110E" w:rsidP="008644F6">
      <w:pPr>
        <w:tabs>
          <w:tab w:val="left" w:pos="3374"/>
        </w:tabs>
        <w:spacing w:line="360" w:lineRule="auto"/>
        <w:jc w:val="both"/>
        <w:rPr>
          <w:rFonts w:ascii="Palatino Linotype" w:hAnsi="Palatino Linotype"/>
          <w:color w:val="000000" w:themeColor="text1"/>
        </w:rPr>
      </w:pPr>
    </w:p>
    <w:p w14:paraId="1B2B8038" w14:textId="77777777" w:rsidR="0074110E" w:rsidRPr="00446016" w:rsidRDefault="0074110E" w:rsidP="008644F6">
      <w:pPr>
        <w:tabs>
          <w:tab w:val="left" w:pos="3374"/>
        </w:tabs>
        <w:spacing w:line="360" w:lineRule="auto"/>
        <w:jc w:val="both"/>
        <w:rPr>
          <w:rFonts w:ascii="Palatino Linotype" w:hAnsi="Palatino Linotype"/>
          <w:color w:val="000000" w:themeColor="text1"/>
        </w:rPr>
      </w:pPr>
    </w:p>
    <w:p w14:paraId="1B2B8039" w14:textId="77777777" w:rsidR="0074110E" w:rsidRPr="00446016" w:rsidRDefault="0074110E" w:rsidP="008644F6">
      <w:pPr>
        <w:tabs>
          <w:tab w:val="left" w:pos="3374"/>
        </w:tabs>
        <w:spacing w:line="360" w:lineRule="auto"/>
        <w:jc w:val="both"/>
        <w:rPr>
          <w:rFonts w:ascii="Palatino Linotype" w:hAnsi="Palatino Linotype"/>
          <w:color w:val="000000" w:themeColor="text1"/>
        </w:rPr>
      </w:pPr>
    </w:p>
    <w:p w14:paraId="1B2B803A" w14:textId="77777777" w:rsidR="0074110E" w:rsidRPr="00446016" w:rsidRDefault="0074110E" w:rsidP="008644F6">
      <w:pPr>
        <w:tabs>
          <w:tab w:val="left" w:pos="3374"/>
        </w:tabs>
        <w:spacing w:line="360" w:lineRule="auto"/>
        <w:jc w:val="both"/>
        <w:rPr>
          <w:rFonts w:ascii="Palatino Linotype" w:hAnsi="Palatino Linotype"/>
          <w:color w:val="000000" w:themeColor="text1"/>
        </w:rPr>
      </w:pPr>
    </w:p>
    <w:p w14:paraId="1B2B803B" w14:textId="77777777" w:rsidR="0074110E" w:rsidRPr="00446016" w:rsidRDefault="0074110E" w:rsidP="008644F6">
      <w:pPr>
        <w:tabs>
          <w:tab w:val="left" w:pos="3374"/>
        </w:tabs>
        <w:spacing w:line="360" w:lineRule="auto"/>
        <w:jc w:val="both"/>
        <w:rPr>
          <w:rFonts w:ascii="Palatino Linotype" w:hAnsi="Palatino Linotype"/>
          <w:color w:val="000000" w:themeColor="text1"/>
        </w:rPr>
      </w:pPr>
    </w:p>
    <w:p w14:paraId="1B2B803C" w14:textId="77777777" w:rsidR="0074110E" w:rsidRPr="00446016" w:rsidRDefault="0074110E" w:rsidP="008644F6">
      <w:pPr>
        <w:tabs>
          <w:tab w:val="left" w:pos="3374"/>
        </w:tabs>
        <w:spacing w:line="360" w:lineRule="auto"/>
        <w:jc w:val="both"/>
        <w:rPr>
          <w:rFonts w:ascii="Palatino Linotype" w:hAnsi="Palatino Linotype"/>
          <w:color w:val="000000" w:themeColor="text1"/>
        </w:rPr>
      </w:pPr>
    </w:p>
    <w:p w14:paraId="1B2B803D" w14:textId="77777777" w:rsidR="0074110E" w:rsidRPr="00446016" w:rsidRDefault="0074110E" w:rsidP="008644F6">
      <w:pPr>
        <w:tabs>
          <w:tab w:val="left" w:pos="3374"/>
        </w:tabs>
        <w:spacing w:line="360" w:lineRule="auto"/>
        <w:jc w:val="both"/>
        <w:rPr>
          <w:rFonts w:ascii="Palatino Linotype" w:hAnsi="Palatino Linotype"/>
          <w:color w:val="000000" w:themeColor="text1"/>
        </w:rPr>
      </w:pPr>
    </w:p>
    <w:p w14:paraId="1B2B803E" w14:textId="77777777" w:rsidR="00053FB7" w:rsidRPr="00446016" w:rsidRDefault="00053FB7" w:rsidP="008644F6">
      <w:pPr>
        <w:tabs>
          <w:tab w:val="left" w:pos="3374"/>
        </w:tabs>
        <w:spacing w:line="360" w:lineRule="auto"/>
        <w:jc w:val="both"/>
        <w:rPr>
          <w:rFonts w:ascii="Palatino Linotype" w:hAnsi="Palatino Linotype"/>
          <w:color w:val="000000" w:themeColor="text1"/>
        </w:rPr>
      </w:pPr>
    </w:p>
    <w:p w14:paraId="1B2B803F" w14:textId="77777777" w:rsidR="00053FB7" w:rsidRPr="00446016" w:rsidRDefault="00053FB7" w:rsidP="008644F6">
      <w:pPr>
        <w:tabs>
          <w:tab w:val="left" w:pos="3374"/>
        </w:tabs>
        <w:spacing w:line="360" w:lineRule="auto"/>
        <w:jc w:val="both"/>
        <w:rPr>
          <w:rFonts w:ascii="Palatino Linotype" w:hAnsi="Palatino Linotype"/>
          <w:color w:val="000000" w:themeColor="text1"/>
        </w:rPr>
      </w:pPr>
    </w:p>
    <w:p w14:paraId="1B2B8040" w14:textId="77777777" w:rsidR="00053FB7" w:rsidRPr="00446016" w:rsidRDefault="00053FB7" w:rsidP="008644F6">
      <w:pPr>
        <w:tabs>
          <w:tab w:val="left" w:pos="3374"/>
        </w:tabs>
        <w:spacing w:line="360" w:lineRule="auto"/>
        <w:jc w:val="both"/>
        <w:rPr>
          <w:rFonts w:ascii="Palatino Linotype" w:hAnsi="Palatino Linotype"/>
          <w:color w:val="000000" w:themeColor="text1"/>
        </w:rPr>
      </w:pPr>
    </w:p>
    <w:p w14:paraId="1B2B8041" w14:textId="77777777" w:rsidR="00053FB7" w:rsidRPr="00446016" w:rsidRDefault="00053FB7" w:rsidP="008644F6">
      <w:pPr>
        <w:tabs>
          <w:tab w:val="left" w:pos="3374"/>
        </w:tabs>
        <w:spacing w:line="360" w:lineRule="auto"/>
        <w:jc w:val="both"/>
        <w:rPr>
          <w:rFonts w:ascii="Palatino Linotype" w:hAnsi="Palatino Linotype"/>
          <w:color w:val="000000" w:themeColor="text1"/>
        </w:rPr>
      </w:pPr>
    </w:p>
    <w:p w14:paraId="1B2B8042" w14:textId="77777777" w:rsidR="00053FB7" w:rsidRPr="00446016" w:rsidRDefault="00053FB7" w:rsidP="008644F6">
      <w:pPr>
        <w:tabs>
          <w:tab w:val="left" w:pos="3374"/>
        </w:tabs>
        <w:spacing w:line="360" w:lineRule="auto"/>
        <w:jc w:val="both"/>
        <w:rPr>
          <w:rFonts w:ascii="Palatino Linotype" w:hAnsi="Palatino Linotype"/>
          <w:color w:val="000000" w:themeColor="text1"/>
        </w:rPr>
      </w:pPr>
    </w:p>
    <w:p w14:paraId="1B2B8043" w14:textId="77777777" w:rsidR="00053FB7" w:rsidRPr="00446016" w:rsidRDefault="00053FB7" w:rsidP="008644F6">
      <w:pPr>
        <w:tabs>
          <w:tab w:val="left" w:pos="3374"/>
        </w:tabs>
        <w:spacing w:line="360" w:lineRule="auto"/>
        <w:jc w:val="both"/>
        <w:rPr>
          <w:rFonts w:ascii="Palatino Linotype" w:hAnsi="Palatino Linotype"/>
          <w:color w:val="000000" w:themeColor="text1"/>
        </w:rPr>
      </w:pPr>
    </w:p>
    <w:sectPr w:rsidR="00053FB7" w:rsidRPr="00446016" w:rsidSect="004D465B">
      <w:headerReference w:type="even" r:id="rId16"/>
      <w:headerReference w:type="default" r:id="rId17"/>
      <w:footerReference w:type="default" r:id="rId18"/>
      <w:headerReference w:type="first" r:id="rId19"/>
      <w:pgSz w:w="12240" w:h="15840"/>
      <w:pgMar w:top="2268" w:right="1701" w:bottom="1843" w:left="1701"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906BB" w14:textId="77777777" w:rsidR="00A43556" w:rsidRDefault="00A43556" w:rsidP="003B7751">
      <w:r>
        <w:separator/>
      </w:r>
    </w:p>
  </w:endnote>
  <w:endnote w:type="continuationSeparator" w:id="0">
    <w:p w14:paraId="7E476851" w14:textId="77777777" w:rsidR="00A43556" w:rsidRDefault="00A43556"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B8067" w14:textId="77777777" w:rsidR="00D46375" w:rsidRDefault="00D46375" w:rsidP="00354A3C">
    <w:pPr>
      <w:pStyle w:val="Piedepgina"/>
      <w:rPr>
        <w:rFonts w:ascii="Palatino Linotype" w:hAnsi="Palatino Linotype"/>
        <w:sz w:val="20"/>
      </w:rPr>
    </w:pPr>
  </w:p>
  <w:p w14:paraId="1B2B8068" w14:textId="77777777" w:rsidR="00354A3C" w:rsidRPr="002D6DD8" w:rsidRDefault="00354A3C" w:rsidP="00354A3C">
    <w:pPr>
      <w:pStyle w:val="Piedepgina"/>
      <w:rPr>
        <w:rFonts w:ascii="Palatino Linotype" w:hAnsi="Palatino Linotype"/>
        <w:sz w:val="20"/>
      </w:rPr>
    </w:pPr>
  </w:p>
  <w:p w14:paraId="1B2B8069" w14:textId="77777777" w:rsidR="00D46375" w:rsidRDefault="00D463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21124" w14:textId="77777777" w:rsidR="00A43556" w:rsidRDefault="00A43556" w:rsidP="003B7751">
      <w:r>
        <w:separator/>
      </w:r>
    </w:p>
  </w:footnote>
  <w:footnote w:type="continuationSeparator" w:id="0">
    <w:p w14:paraId="3B916ED3" w14:textId="77777777" w:rsidR="00A43556" w:rsidRDefault="00A43556" w:rsidP="003B7751">
      <w:r>
        <w:continuationSeparator/>
      </w:r>
    </w:p>
  </w:footnote>
  <w:footnote w:id="1">
    <w:p w14:paraId="1B2B807A" w14:textId="77777777" w:rsidR="00D708E2" w:rsidRDefault="00D708E2" w:rsidP="00D708E2">
      <w:pPr>
        <w:pStyle w:val="Textonotapie"/>
      </w:pPr>
      <w:r>
        <w:rPr>
          <w:rStyle w:val="Refdenotaalpie"/>
        </w:rPr>
        <w:footnoteRef/>
      </w:r>
      <w:r>
        <w:t xml:space="preserve"> Convención Americana sobre Derechos Humanos. Artículo 13.</w:t>
      </w:r>
    </w:p>
  </w:footnote>
  <w:footnote w:id="2">
    <w:p w14:paraId="1B2B807B" w14:textId="77777777" w:rsidR="00D708E2" w:rsidRDefault="00D708E2" w:rsidP="00D708E2">
      <w:pPr>
        <w:pStyle w:val="Textonotapie"/>
      </w:pPr>
      <w:r>
        <w:rPr>
          <w:rStyle w:val="Refdenotaalpie"/>
        </w:rPr>
        <w:footnoteRef/>
      </w:r>
      <w:r>
        <w:t xml:space="preserve"> Constitución Política de los Estados Unidos Mexicanos. Artículo sexto, sección A, fracción I.</w:t>
      </w:r>
    </w:p>
  </w:footnote>
  <w:footnote w:id="3">
    <w:p w14:paraId="1B2B807C" w14:textId="77777777" w:rsidR="00D708E2" w:rsidRDefault="00D708E2" w:rsidP="00D708E2">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B2B807D" w14:textId="77777777" w:rsidR="00D708E2" w:rsidRDefault="00D708E2" w:rsidP="00D708E2">
      <w:pPr>
        <w:pStyle w:val="Textonotapie"/>
      </w:pPr>
      <w:r>
        <w:rPr>
          <w:rStyle w:val="Refdenotaalpie"/>
        </w:rPr>
        <w:footnoteRef/>
      </w:r>
      <w:r>
        <w:t xml:space="preserve"> Ibídem. Parr. 87.</w:t>
      </w:r>
    </w:p>
  </w:footnote>
  <w:footnote w:id="5">
    <w:p w14:paraId="1B2B807E" w14:textId="77777777" w:rsidR="00D708E2" w:rsidRDefault="00D708E2" w:rsidP="00D708E2">
      <w:pPr>
        <w:pStyle w:val="Textonotapie"/>
      </w:pPr>
      <w:r>
        <w:rPr>
          <w:rStyle w:val="Refdenotaalpie"/>
        </w:rPr>
        <w:footnoteRef/>
      </w:r>
      <w:r>
        <w:t xml:space="preserve"> Ley de Transparencia y Acceso a la Información Pública del Estado de México y Municipios. Artículo 9. …</w:t>
      </w:r>
    </w:p>
    <w:p w14:paraId="1B2B807F" w14:textId="77777777" w:rsidR="00D708E2" w:rsidRDefault="00D708E2" w:rsidP="00D708E2">
      <w:pPr>
        <w:pStyle w:val="Textonotapie"/>
      </w:pPr>
      <w:r>
        <w:t>II. Eficacia: Obligación del Instituto para tutelar, de manera efectiva, el derecho de acceso a la información;</w:t>
      </w:r>
    </w:p>
    <w:p w14:paraId="1B2B8080" w14:textId="77777777" w:rsidR="00D708E2" w:rsidRDefault="00D708E2" w:rsidP="00D708E2">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B805C" w14:textId="77777777" w:rsidR="00D46375" w:rsidRDefault="00A43556">
    <w:pPr>
      <w:pStyle w:val="Encabezado"/>
    </w:pPr>
    <w:r>
      <w:rPr>
        <w:noProof/>
        <w:lang w:eastAsia="es-MX"/>
      </w:rPr>
      <w:pict w14:anchorId="1B2B8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46375" w14:paraId="1B2B805F" w14:textId="77777777" w:rsidTr="006A04B6">
      <w:trPr>
        <w:trHeight w:val="227"/>
      </w:trPr>
      <w:tc>
        <w:tcPr>
          <w:tcW w:w="2976" w:type="dxa"/>
          <w:vAlign w:val="center"/>
          <w:hideMark/>
        </w:tcPr>
        <w:p w14:paraId="1B2B805D" w14:textId="77777777"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1B2B805E" w14:textId="77777777" w:rsidR="00D46375" w:rsidRPr="00446016" w:rsidRDefault="008905C8" w:rsidP="00446016">
          <w:pPr>
            <w:pStyle w:val="Encabezado"/>
            <w:rPr>
              <w:rFonts w:ascii="Palatino Linotype" w:hAnsi="Palatino Linotype"/>
              <w:sz w:val="22"/>
              <w:szCs w:val="22"/>
            </w:rPr>
          </w:pPr>
          <w:r w:rsidRPr="00446016">
            <w:rPr>
              <w:rFonts w:ascii="Palatino Linotype" w:hAnsi="Palatino Linotype" w:cs="Arial"/>
              <w:bCs/>
              <w:sz w:val="22"/>
              <w:szCs w:val="22"/>
              <w:lang w:eastAsia="es-MX"/>
            </w:rPr>
            <w:t>05708/INFOEM/IP/RR/2023</w:t>
          </w:r>
        </w:p>
      </w:tc>
    </w:tr>
    <w:tr w:rsidR="00D46375" w14:paraId="1B2B8062" w14:textId="77777777" w:rsidTr="006A04B6">
      <w:trPr>
        <w:trHeight w:val="242"/>
      </w:trPr>
      <w:tc>
        <w:tcPr>
          <w:tcW w:w="2976" w:type="dxa"/>
          <w:vAlign w:val="center"/>
          <w:hideMark/>
        </w:tcPr>
        <w:p w14:paraId="1B2B8060" w14:textId="77777777"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1B2B8061" w14:textId="77777777" w:rsidR="00D46375" w:rsidRPr="00446016" w:rsidRDefault="008905C8" w:rsidP="00446016">
          <w:pPr>
            <w:pStyle w:val="Encabezado"/>
            <w:rPr>
              <w:rFonts w:ascii="Palatino Linotype" w:hAnsi="Palatino Linotype"/>
              <w:sz w:val="22"/>
              <w:szCs w:val="22"/>
            </w:rPr>
          </w:pPr>
          <w:r w:rsidRPr="00446016">
            <w:rPr>
              <w:rFonts w:ascii="Palatino Linotype" w:hAnsi="Palatino Linotype"/>
              <w:bCs/>
              <w:sz w:val="22"/>
              <w:szCs w:val="22"/>
            </w:rPr>
            <w:t>Ayuntamiento de Zinacantepec</w:t>
          </w:r>
        </w:p>
      </w:tc>
    </w:tr>
    <w:tr w:rsidR="00D46375" w14:paraId="1B2B8065" w14:textId="77777777" w:rsidTr="006A04B6">
      <w:trPr>
        <w:trHeight w:val="342"/>
      </w:trPr>
      <w:tc>
        <w:tcPr>
          <w:tcW w:w="2976" w:type="dxa"/>
          <w:vAlign w:val="center"/>
          <w:hideMark/>
        </w:tcPr>
        <w:p w14:paraId="1B2B8063" w14:textId="77777777" w:rsidR="00D46375" w:rsidRPr="00674A46" w:rsidRDefault="00D46375" w:rsidP="00103414">
          <w:pPr>
            <w:ind w:right="34"/>
            <w:jc w:val="right"/>
            <w:rPr>
              <w:rFonts w:ascii="Palatino Linotype" w:hAnsi="Palatino Linotype"/>
              <w:b/>
              <w:sz w:val="22"/>
              <w:szCs w:val="22"/>
            </w:rPr>
          </w:pPr>
          <w:r w:rsidRPr="00674A46">
            <w:rPr>
              <w:rFonts w:ascii="Palatino Linotype" w:hAnsi="Palatino Linotype"/>
              <w:b/>
              <w:sz w:val="22"/>
              <w:szCs w:val="22"/>
            </w:rPr>
            <w:t>Comisionad</w:t>
          </w:r>
          <w:r w:rsidR="00103414">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14:paraId="1B2B8064" w14:textId="77777777" w:rsidR="00D46375" w:rsidRPr="00446016" w:rsidRDefault="00D46375" w:rsidP="00446016">
          <w:pPr>
            <w:pStyle w:val="Encabezado"/>
            <w:rPr>
              <w:rFonts w:ascii="Palatino Linotype" w:hAnsi="Palatino Linotype"/>
              <w:sz w:val="22"/>
              <w:szCs w:val="22"/>
            </w:rPr>
          </w:pPr>
          <w:r w:rsidRPr="00446016">
            <w:rPr>
              <w:rFonts w:ascii="Palatino Linotype" w:hAnsi="Palatino Linotype"/>
              <w:sz w:val="22"/>
              <w:szCs w:val="22"/>
            </w:rPr>
            <w:t>María del Rosario Mejía Ayala</w:t>
          </w:r>
        </w:p>
      </w:tc>
    </w:tr>
  </w:tbl>
  <w:p w14:paraId="1B2B8066" w14:textId="77777777" w:rsidR="00D46375" w:rsidRPr="00AE046A" w:rsidRDefault="00A43556" w:rsidP="003B7751">
    <w:pPr>
      <w:pStyle w:val="Encabezado"/>
      <w:tabs>
        <w:tab w:val="clear" w:pos="4419"/>
        <w:tab w:val="clear" w:pos="8838"/>
        <w:tab w:val="left" w:pos="6005"/>
      </w:tabs>
      <w:rPr>
        <w:sz w:val="14"/>
      </w:rPr>
    </w:pPr>
    <w:r>
      <w:rPr>
        <w:noProof/>
        <w:sz w:val="14"/>
        <w:lang w:eastAsia="es-MX"/>
      </w:rPr>
      <w:pict w14:anchorId="1B2B8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3475" w:type="dxa"/>
      <w:tblCellMar>
        <w:left w:w="70" w:type="dxa"/>
        <w:right w:w="70" w:type="dxa"/>
      </w:tblCellMar>
      <w:tblLook w:val="04A0" w:firstRow="1" w:lastRow="0" w:firstColumn="1" w:lastColumn="0" w:noHBand="0" w:noVBand="1"/>
    </w:tblPr>
    <w:tblGrid>
      <w:gridCol w:w="2977"/>
      <w:gridCol w:w="3684"/>
    </w:tblGrid>
    <w:tr w:rsidR="00D46375" w:rsidRPr="00446016" w14:paraId="1B2B806C" w14:textId="77777777" w:rsidTr="00446016">
      <w:trPr>
        <w:trHeight w:val="227"/>
      </w:trPr>
      <w:tc>
        <w:tcPr>
          <w:tcW w:w="2977" w:type="dxa"/>
          <w:vAlign w:val="center"/>
          <w:hideMark/>
        </w:tcPr>
        <w:p w14:paraId="1B2B806A" w14:textId="77777777" w:rsidR="00D46375" w:rsidRPr="00446016" w:rsidRDefault="00D46375" w:rsidP="009F09BC">
          <w:pPr>
            <w:jc w:val="right"/>
            <w:rPr>
              <w:rFonts w:ascii="Palatino Linotype" w:hAnsi="Palatino Linotype"/>
              <w:b/>
              <w:sz w:val="22"/>
              <w:szCs w:val="22"/>
            </w:rPr>
          </w:pPr>
          <w:r w:rsidRPr="00446016">
            <w:rPr>
              <w:rFonts w:ascii="Palatino Linotype" w:hAnsi="Palatino Linotype"/>
              <w:b/>
              <w:sz w:val="22"/>
              <w:szCs w:val="22"/>
            </w:rPr>
            <w:t>Recurso de Revisión:</w:t>
          </w:r>
        </w:p>
      </w:tc>
      <w:tc>
        <w:tcPr>
          <w:tcW w:w="3684" w:type="dxa"/>
          <w:vAlign w:val="center"/>
          <w:hideMark/>
        </w:tcPr>
        <w:p w14:paraId="1B2B806B" w14:textId="77777777" w:rsidR="00D46375" w:rsidRPr="00446016" w:rsidRDefault="008905C8" w:rsidP="0069487D">
          <w:pPr>
            <w:pStyle w:val="Encabezado"/>
            <w:rPr>
              <w:rFonts w:ascii="Palatino Linotype" w:hAnsi="Palatino Linotype"/>
              <w:sz w:val="22"/>
              <w:szCs w:val="22"/>
            </w:rPr>
          </w:pPr>
          <w:r w:rsidRPr="00446016">
            <w:rPr>
              <w:rFonts w:ascii="Palatino Linotype" w:hAnsi="Palatino Linotype"/>
              <w:bCs/>
              <w:sz w:val="22"/>
              <w:szCs w:val="22"/>
            </w:rPr>
            <w:t>05708/INFOEM/IP/RR/2023</w:t>
          </w:r>
        </w:p>
      </w:tc>
    </w:tr>
    <w:tr w:rsidR="00D46375" w:rsidRPr="00446016" w14:paraId="1B2B806F" w14:textId="77777777" w:rsidTr="00446016">
      <w:trPr>
        <w:trHeight w:val="242"/>
      </w:trPr>
      <w:tc>
        <w:tcPr>
          <w:tcW w:w="2977" w:type="dxa"/>
          <w:vAlign w:val="center"/>
          <w:hideMark/>
        </w:tcPr>
        <w:p w14:paraId="1B2B806D" w14:textId="77777777" w:rsidR="00D46375" w:rsidRPr="00446016" w:rsidRDefault="00D46375" w:rsidP="009F09BC">
          <w:pPr>
            <w:jc w:val="right"/>
            <w:rPr>
              <w:rFonts w:ascii="Palatino Linotype" w:hAnsi="Palatino Linotype"/>
              <w:b/>
              <w:sz w:val="22"/>
              <w:szCs w:val="22"/>
            </w:rPr>
          </w:pPr>
          <w:r w:rsidRPr="00446016">
            <w:rPr>
              <w:rFonts w:ascii="Palatino Linotype" w:hAnsi="Palatino Linotype"/>
              <w:b/>
              <w:sz w:val="22"/>
              <w:szCs w:val="22"/>
            </w:rPr>
            <w:t>Recurrente:</w:t>
          </w:r>
        </w:p>
      </w:tc>
      <w:tc>
        <w:tcPr>
          <w:tcW w:w="3684" w:type="dxa"/>
          <w:hideMark/>
        </w:tcPr>
        <w:p w14:paraId="1B2B806E" w14:textId="23B23120" w:rsidR="00D46375" w:rsidRPr="00446016" w:rsidRDefault="00F16070" w:rsidP="0077013F">
          <w:pPr>
            <w:pStyle w:val="Encabezado"/>
            <w:rPr>
              <w:rFonts w:ascii="Palatino Linotype" w:hAnsi="Palatino Linotype"/>
              <w:sz w:val="22"/>
              <w:szCs w:val="22"/>
            </w:rPr>
          </w:pPr>
          <w:r w:rsidRPr="00446016">
            <w:rPr>
              <w:rFonts w:ascii="Palatino Linotype" w:hAnsi="Palatino Linotype"/>
              <w:bCs/>
              <w:sz w:val="22"/>
              <w:szCs w:val="22"/>
            </w:rPr>
            <w:t> </w:t>
          </w:r>
          <w:r w:rsidR="00A104B3">
            <w:rPr>
              <w:rFonts w:ascii="Palatino Linotype" w:hAnsi="Palatino Linotype"/>
              <w:bCs/>
              <w:sz w:val="22"/>
              <w:szCs w:val="22"/>
            </w:rPr>
            <w:t xml:space="preserve">XXX </w:t>
          </w:r>
          <w:proofErr w:type="spellStart"/>
          <w:r w:rsidR="00A104B3">
            <w:rPr>
              <w:rFonts w:ascii="Palatino Linotype" w:hAnsi="Palatino Linotype"/>
              <w:bCs/>
              <w:sz w:val="22"/>
              <w:szCs w:val="22"/>
            </w:rPr>
            <w:t>XXX</w:t>
          </w:r>
          <w:proofErr w:type="spellEnd"/>
          <w:r w:rsidR="00A104B3">
            <w:rPr>
              <w:rFonts w:ascii="Palatino Linotype" w:hAnsi="Palatino Linotype"/>
              <w:bCs/>
              <w:sz w:val="22"/>
              <w:szCs w:val="22"/>
            </w:rPr>
            <w:t xml:space="preserve"> </w:t>
          </w:r>
          <w:proofErr w:type="spellStart"/>
          <w:r w:rsidR="00A104B3">
            <w:rPr>
              <w:rFonts w:ascii="Palatino Linotype" w:hAnsi="Palatino Linotype"/>
              <w:bCs/>
              <w:sz w:val="22"/>
              <w:szCs w:val="22"/>
            </w:rPr>
            <w:t>XXX</w:t>
          </w:r>
          <w:proofErr w:type="spellEnd"/>
        </w:p>
      </w:tc>
    </w:tr>
    <w:tr w:rsidR="00D46375" w:rsidRPr="00446016" w14:paraId="1B2B8072" w14:textId="77777777" w:rsidTr="00446016">
      <w:trPr>
        <w:trHeight w:val="342"/>
      </w:trPr>
      <w:tc>
        <w:tcPr>
          <w:tcW w:w="2977" w:type="dxa"/>
          <w:vAlign w:val="center"/>
        </w:tcPr>
        <w:p w14:paraId="1B2B8070" w14:textId="77777777" w:rsidR="00D46375" w:rsidRPr="00446016" w:rsidRDefault="00D46375" w:rsidP="009F09BC">
          <w:pPr>
            <w:jc w:val="right"/>
            <w:rPr>
              <w:rFonts w:ascii="Palatino Linotype" w:hAnsi="Palatino Linotype"/>
              <w:b/>
              <w:sz w:val="22"/>
              <w:szCs w:val="22"/>
            </w:rPr>
          </w:pPr>
          <w:r w:rsidRPr="00446016">
            <w:rPr>
              <w:rFonts w:ascii="Palatino Linotype" w:hAnsi="Palatino Linotype"/>
              <w:b/>
              <w:sz w:val="22"/>
              <w:szCs w:val="22"/>
            </w:rPr>
            <w:t>Sujeto Obligado:</w:t>
          </w:r>
        </w:p>
      </w:tc>
      <w:tc>
        <w:tcPr>
          <w:tcW w:w="3684" w:type="dxa"/>
          <w:vAlign w:val="center"/>
        </w:tcPr>
        <w:p w14:paraId="1B2B8071" w14:textId="77777777" w:rsidR="00D46375" w:rsidRPr="00446016" w:rsidRDefault="008905C8" w:rsidP="009F09BC">
          <w:pPr>
            <w:pStyle w:val="Encabezado"/>
            <w:jc w:val="both"/>
            <w:rPr>
              <w:rFonts w:ascii="Palatino Linotype" w:hAnsi="Palatino Linotype"/>
              <w:sz w:val="22"/>
              <w:szCs w:val="22"/>
            </w:rPr>
          </w:pPr>
          <w:r w:rsidRPr="00446016">
            <w:rPr>
              <w:rFonts w:ascii="Palatino Linotype" w:hAnsi="Palatino Linotype"/>
              <w:bCs/>
              <w:sz w:val="22"/>
              <w:szCs w:val="22"/>
            </w:rPr>
            <w:t>Ayuntamiento de Zinacantepec</w:t>
          </w:r>
        </w:p>
      </w:tc>
    </w:tr>
    <w:tr w:rsidR="00D46375" w:rsidRPr="00446016" w14:paraId="1B2B8075" w14:textId="77777777" w:rsidTr="00446016">
      <w:trPr>
        <w:trHeight w:val="342"/>
      </w:trPr>
      <w:tc>
        <w:tcPr>
          <w:tcW w:w="2977" w:type="dxa"/>
          <w:vAlign w:val="center"/>
        </w:tcPr>
        <w:p w14:paraId="1B2B8073" w14:textId="77777777" w:rsidR="00D46375" w:rsidRPr="00446016" w:rsidRDefault="00D46375" w:rsidP="009F09BC">
          <w:pPr>
            <w:jc w:val="right"/>
            <w:rPr>
              <w:rFonts w:ascii="Palatino Linotype" w:hAnsi="Palatino Linotype"/>
              <w:b/>
              <w:sz w:val="22"/>
              <w:szCs w:val="22"/>
            </w:rPr>
          </w:pPr>
          <w:r w:rsidRPr="00446016">
            <w:rPr>
              <w:rFonts w:ascii="Palatino Linotype" w:hAnsi="Palatino Linotype"/>
              <w:b/>
              <w:sz w:val="22"/>
              <w:szCs w:val="22"/>
            </w:rPr>
            <w:t>Comisionada Ponente:</w:t>
          </w:r>
        </w:p>
      </w:tc>
      <w:tc>
        <w:tcPr>
          <w:tcW w:w="3684" w:type="dxa"/>
          <w:vAlign w:val="center"/>
        </w:tcPr>
        <w:p w14:paraId="1B2B8074" w14:textId="77777777" w:rsidR="00D46375" w:rsidRPr="00446016" w:rsidRDefault="00D46375" w:rsidP="009F09BC">
          <w:pPr>
            <w:pStyle w:val="Encabezado"/>
            <w:rPr>
              <w:rFonts w:ascii="Palatino Linotype" w:hAnsi="Palatino Linotype"/>
              <w:sz w:val="22"/>
              <w:szCs w:val="22"/>
            </w:rPr>
          </w:pPr>
          <w:r w:rsidRPr="00446016">
            <w:rPr>
              <w:rFonts w:ascii="Palatino Linotype" w:hAnsi="Palatino Linotype"/>
              <w:sz w:val="22"/>
              <w:szCs w:val="22"/>
            </w:rPr>
            <w:t>María del Rosario Mejía Ayala</w:t>
          </w:r>
        </w:p>
      </w:tc>
    </w:tr>
  </w:tbl>
  <w:p w14:paraId="1B2B8076" w14:textId="77777777" w:rsidR="00D46375" w:rsidRPr="00C222C0" w:rsidRDefault="00A43556">
    <w:pPr>
      <w:pStyle w:val="Encabezado"/>
      <w:rPr>
        <w:sz w:val="16"/>
      </w:rPr>
    </w:pPr>
    <w:r>
      <w:rPr>
        <w:noProof/>
        <w:sz w:val="16"/>
        <w:lang w:eastAsia="es-MX"/>
      </w:rPr>
      <w:pict w14:anchorId="1B2B8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26.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68E"/>
    <w:multiLevelType w:val="hybridMultilevel"/>
    <w:tmpl w:val="48E87A2C"/>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52F190E"/>
    <w:multiLevelType w:val="hybridMultilevel"/>
    <w:tmpl w:val="D1345BC2"/>
    <w:lvl w:ilvl="0" w:tplc="7B5C1412">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D41509"/>
    <w:multiLevelType w:val="hybridMultilevel"/>
    <w:tmpl w:val="3ECA260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4161B09"/>
    <w:multiLevelType w:val="hybridMultilevel"/>
    <w:tmpl w:val="D4CC4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2B85B62"/>
    <w:multiLevelType w:val="hybridMultilevel"/>
    <w:tmpl w:val="21CC0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AF3DB4"/>
    <w:multiLevelType w:val="hybridMultilevel"/>
    <w:tmpl w:val="63B8EC0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1092313029">
    <w:abstractNumId w:val="5"/>
  </w:num>
  <w:num w:numId="2" w16cid:durableId="581257263">
    <w:abstractNumId w:val="9"/>
  </w:num>
  <w:num w:numId="3" w16cid:durableId="1029600828">
    <w:abstractNumId w:val="4"/>
  </w:num>
  <w:num w:numId="4" w16cid:durableId="1470973100">
    <w:abstractNumId w:val="7"/>
  </w:num>
  <w:num w:numId="5" w16cid:durableId="148988453">
    <w:abstractNumId w:val="6"/>
  </w:num>
  <w:num w:numId="6" w16cid:durableId="381904667">
    <w:abstractNumId w:val="0"/>
  </w:num>
  <w:num w:numId="7" w16cid:durableId="1096248570">
    <w:abstractNumId w:val="1"/>
  </w:num>
  <w:num w:numId="8" w16cid:durableId="877015030">
    <w:abstractNumId w:val="3"/>
  </w:num>
  <w:num w:numId="9" w16cid:durableId="446585405">
    <w:abstractNumId w:val="8"/>
  </w:num>
  <w:num w:numId="10" w16cid:durableId="49591921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751"/>
    <w:rsid w:val="00002446"/>
    <w:rsid w:val="000067B3"/>
    <w:rsid w:val="00010C43"/>
    <w:rsid w:val="0001674C"/>
    <w:rsid w:val="00020780"/>
    <w:rsid w:val="000219E6"/>
    <w:rsid w:val="00025C53"/>
    <w:rsid w:val="00030FBC"/>
    <w:rsid w:val="000373F6"/>
    <w:rsid w:val="00047830"/>
    <w:rsid w:val="000504E5"/>
    <w:rsid w:val="00051287"/>
    <w:rsid w:val="00053FB7"/>
    <w:rsid w:val="00054F7E"/>
    <w:rsid w:val="00060552"/>
    <w:rsid w:val="0008243D"/>
    <w:rsid w:val="00082891"/>
    <w:rsid w:val="0008628C"/>
    <w:rsid w:val="00090113"/>
    <w:rsid w:val="000A6153"/>
    <w:rsid w:val="000B42EA"/>
    <w:rsid w:val="000C54D7"/>
    <w:rsid w:val="000E1A02"/>
    <w:rsid w:val="000E31C4"/>
    <w:rsid w:val="000E4740"/>
    <w:rsid w:val="000E4891"/>
    <w:rsid w:val="000F4819"/>
    <w:rsid w:val="00103414"/>
    <w:rsid w:val="00114502"/>
    <w:rsid w:val="001310C6"/>
    <w:rsid w:val="00134CE6"/>
    <w:rsid w:val="001352F5"/>
    <w:rsid w:val="001379CA"/>
    <w:rsid w:val="001545A9"/>
    <w:rsid w:val="00164925"/>
    <w:rsid w:val="00166F3E"/>
    <w:rsid w:val="0019302D"/>
    <w:rsid w:val="00195A03"/>
    <w:rsid w:val="001A18E7"/>
    <w:rsid w:val="001B21B1"/>
    <w:rsid w:val="001C4290"/>
    <w:rsid w:val="001D22CB"/>
    <w:rsid w:val="001D23C1"/>
    <w:rsid w:val="001D373F"/>
    <w:rsid w:val="001D5404"/>
    <w:rsid w:val="001D630C"/>
    <w:rsid w:val="001E755B"/>
    <w:rsid w:val="00222E80"/>
    <w:rsid w:val="00223048"/>
    <w:rsid w:val="00223C06"/>
    <w:rsid w:val="00237FA4"/>
    <w:rsid w:val="00247898"/>
    <w:rsid w:val="00264C9A"/>
    <w:rsid w:val="002650A0"/>
    <w:rsid w:val="00267A08"/>
    <w:rsid w:val="00272CA2"/>
    <w:rsid w:val="00275E7F"/>
    <w:rsid w:val="00277FAC"/>
    <w:rsid w:val="002872DD"/>
    <w:rsid w:val="002901F4"/>
    <w:rsid w:val="00291500"/>
    <w:rsid w:val="0029190B"/>
    <w:rsid w:val="002A3B71"/>
    <w:rsid w:val="002B65A0"/>
    <w:rsid w:val="002C0D3C"/>
    <w:rsid w:val="002C4997"/>
    <w:rsid w:val="002C77D6"/>
    <w:rsid w:val="002D294C"/>
    <w:rsid w:val="002F5473"/>
    <w:rsid w:val="00300674"/>
    <w:rsid w:val="0030094A"/>
    <w:rsid w:val="0030299E"/>
    <w:rsid w:val="00312281"/>
    <w:rsid w:val="003143B8"/>
    <w:rsid w:val="00321085"/>
    <w:rsid w:val="00323FFD"/>
    <w:rsid w:val="003437D9"/>
    <w:rsid w:val="00353F1D"/>
    <w:rsid w:val="00354A3C"/>
    <w:rsid w:val="0035555F"/>
    <w:rsid w:val="0037157C"/>
    <w:rsid w:val="0037426B"/>
    <w:rsid w:val="003833B3"/>
    <w:rsid w:val="003933C4"/>
    <w:rsid w:val="003A06E6"/>
    <w:rsid w:val="003A15C8"/>
    <w:rsid w:val="003A58AD"/>
    <w:rsid w:val="003B7751"/>
    <w:rsid w:val="003C13F1"/>
    <w:rsid w:val="003D422D"/>
    <w:rsid w:val="003E66D2"/>
    <w:rsid w:val="003F27CC"/>
    <w:rsid w:val="003F6817"/>
    <w:rsid w:val="00403D64"/>
    <w:rsid w:val="00407FDA"/>
    <w:rsid w:val="004118FA"/>
    <w:rsid w:val="0041686D"/>
    <w:rsid w:val="00425842"/>
    <w:rsid w:val="00427038"/>
    <w:rsid w:val="00431DF1"/>
    <w:rsid w:val="00437672"/>
    <w:rsid w:val="00446016"/>
    <w:rsid w:val="00456AEE"/>
    <w:rsid w:val="00456CFF"/>
    <w:rsid w:val="004900B4"/>
    <w:rsid w:val="004B3809"/>
    <w:rsid w:val="004B3A91"/>
    <w:rsid w:val="004B6C5D"/>
    <w:rsid w:val="004C5CF1"/>
    <w:rsid w:val="004D465B"/>
    <w:rsid w:val="004E4EE6"/>
    <w:rsid w:val="004E6CE4"/>
    <w:rsid w:val="004F34D1"/>
    <w:rsid w:val="00500BD7"/>
    <w:rsid w:val="00501E61"/>
    <w:rsid w:val="0050664D"/>
    <w:rsid w:val="00507B30"/>
    <w:rsid w:val="00514F16"/>
    <w:rsid w:val="00531473"/>
    <w:rsid w:val="005331D8"/>
    <w:rsid w:val="00541549"/>
    <w:rsid w:val="005432D0"/>
    <w:rsid w:val="005433FD"/>
    <w:rsid w:val="00546076"/>
    <w:rsid w:val="00547ACE"/>
    <w:rsid w:val="005507B0"/>
    <w:rsid w:val="00554A21"/>
    <w:rsid w:val="00556E0A"/>
    <w:rsid w:val="00563F2E"/>
    <w:rsid w:val="0057514F"/>
    <w:rsid w:val="00575E75"/>
    <w:rsid w:val="00580D2C"/>
    <w:rsid w:val="00583A39"/>
    <w:rsid w:val="005B0088"/>
    <w:rsid w:val="005B076D"/>
    <w:rsid w:val="005B6702"/>
    <w:rsid w:val="005C5021"/>
    <w:rsid w:val="005C7D45"/>
    <w:rsid w:val="005D2F1C"/>
    <w:rsid w:val="005D3365"/>
    <w:rsid w:val="005D4C57"/>
    <w:rsid w:val="005F09F9"/>
    <w:rsid w:val="006140A4"/>
    <w:rsid w:val="00614E2C"/>
    <w:rsid w:val="0062406B"/>
    <w:rsid w:val="006313B5"/>
    <w:rsid w:val="00647F7C"/>
    <w:rsid w:val="00657639"/>
    <w:rsid w:val="006672E1"/>
    <w:rsid w:val="00680C93"/>
    <w:rsid w:val="0069487D"/>
    <w:rsid w:val="006A04B6"/>
    <w:rsid w:val="006A6390"/>
    <w:rsid w:val="006C6E54"/>
    <w:rsid w:val="006D15D0"/>
    <w:rsid w:val="006D1CED"/>
    <w:rsid w:val="006D6CC1"/>
    <w:rsid w:val="006E0DF4"/>
    <w:rsid w:val="006E7397"/>
    <w:rsid w:val="006E7C94"/>
    <w:rsid w:val="006F580A"/>
    <w:rsid w:val="00704EE0"/>
    <w:rsid w:val="00707B87"/>
    <w:rsid w:val="00711062"/>
    <w:rsid w:val="007142AB"/>
    <w:rsid w:val="007142D6"/>
    <w:rsid w:val="00716BCA"/>
    <w:rsid w:val="00720371"/>
    <w:rsid w:val="00736A4D"/>
    <w:rsid w:val="0074110E"/>
    <w:rsid w:val="00742823"/>
    <w:rsid w:val="00742E09"/>
    <w:rsid w:val="007601B1"/>
    <w:rsid w:val="0077013F"/>
    <w:rsid w:val="00775EB2"/>
    <w:rsid w:val="00782A12"/>
    <w:rsid w:val="007851DB"/>
    <w:rsid w:val="00790E25"/>
    <w:rsid w:val="00792D6A"/>
    <w:rsid w:val="007A460E"/>
    <w:rsid w:val="007A6A1A"/>
    <w:rsid w:val="007B0745"/>
    <w:rsid w:val="007C3C29"/>
    <w:rsid w:val="007E56E1"/>
    <w:rsid w:val="007F3122"/>
    <w:rsid w:val="007F65DA"/>
    <w:rsid w:val="00804DAA"/>
    <w:rsid w:val="00817B00"/>
    <w:rsid w:val="00820403"/>
    <w:rsid w:val="0082142B"/>
    <w:rsid w:val="008227A9"/>
    <w:rsid w:val="008526F4"/>
    <w:rsid w:val="008563C8"/>
    <w:rsid w:val="00856E81"/>
    <w:rsid w:val="008573BF"/>
    <w:rsid w:val="008644F6"/>
    <w:rsid w:val="0086792A"/>
    <w:rsid w:val="00871629"/>
    <w:rsid w:val="008721CC"/>
    <w:rsid w:val="00872BA2"/>
    <w:rsid w:val="00873EB6"/>
    <w:rsid w:val="008758F1"/>
    <w:rsid w:val="008905C8"/>
    <w:rsid w:val="008911BE"/>
    <w:rsid w:val="00892E36"/>
    <w:rsid w:val="008931D9"/>
    <w:rsid w:val="008A06F8"/>
    <w:rsid w:val="008A1149"/>
    <w:rsid w:val="008A64D0"/>
    <w:rsid w:val="008A699B"/>
    <w:rsid w:val="008B0637"/>
    <w:rsid w:val="008B0B07"/>
    <w:rsid w:val="008C1ED7"/>
    <w:rsid w:val="008E12E3"/>
    <w:rsid w:val="008E32EE"/>
    <w:rsid w:val="008E330F"/>
    <w:rsid w:val="008E6574"/>
    <w:rsid w:val="008F6D18"/>
    <w:rsid w:val="00902496"/>
    <w:rsid w:val="00911A75"/>
    <w:rsid w:val="009126F1"/>
    <w:rsid w:val="00926716"/>
    <w:rsid w:val="009335F9"/>
    <w:rsid w:val="00945135"/>
    <w:rsid w:val="0095341F"/>
    <w:rsid w:val="00990A4F"/>
    <w:rsid w:val="009972BB"/>
    <w:rsid w:val="009A1E0D"/>
    <w:rsid w:val="009A2251"/>
    <w:rsid w:val="009A4127"/>
    <w:rsid w:val="009C5731"/>
    <w:rsid w:val="009C696A"/>
    <w:rsid w:val="009D0241"/>
    <w:rsid w:val="009D0851"/>
    <w:rsid w:val="009D5A32"/>
    <w:rsid w:val="009F09BC"/>
    <w:rsid w:val="009F3500"/>
    <w:rsid w:val="00A02DF4"/>
    <w:rsid w:val="00A04A33"/>
    <w:rsid w:val="00A104B3"/>
    <w:rsid w:val="00A17F72"/>
    <w:rsid w:val="00A23E82"/>
    <w:rsid w:val="00A429D6"/>
    <w:rsid w:val="00A43556"/>
    <w:rsid w:val="00A533B8"/>
    <w:rsid w:val="00A56791"/>
    <w:rsid w:val="00A626EB"/>
    <w:rsid w:val="00A919C6"/>
    <w:rsid w:val="00AA5C12"/>
    <w:rsid w:val="00AC006C"/>
    <w:rsid w:val="00AD316E"/>
    <w:rsid w:val="00AD63B4"/>
    <w:rsid w:val="00AF2230"/>
    <w:rsid w:val="00AF4BBC"/>
    <w:rsid w:val="00B00D0F"/>
    <w:rsid w:val="00B07BF8"/>
    <w:rsid w:val="00B11CDD"/>
    <w:rsid w:val="00B221F5"/>
    <w:rsid w:val="00B45278"/>
    <w:rsid w:val="00B5225F"/>
    <w:rsid w:val="00B530E8"/>
    <w:rsid w:val="00B6780B"/>
    <w:rsid w:val="00B77E6B"/>
    <w:rsid w:val="00B86242"/>
    <w:rsid w:val="00B956F5"/>
    <w:rsid w:val="00BB3887"/>
    <w:rsid w:val="00BC3532"/>
    <w:rsid w:val="00BD0DDD"/>
    <w:rsid w:val="00BF3FB5"/>
    <w:rsid w:val="00C03BA3"/>
    <w:rsid w:val="00C0715F"/>
    <w:rsid w:val="00C105CC"/>
    <w:rsid w:val="00C1074F"/>
    <w:rsid w:val="00C14F2A"/>
    <w:rsid w:val="00C21FAE"/>
    <w:rsid w:val="00C23014"/>
    <w:rsid w:val="00C242A7"/>
    <w:rsid w:val="00C35712"/>
    <w:rsid w:val="00C41B2B"/>
    <w:rsid w:val="00C41F72"/>
    <w:rsid w:val="00C47C3D"/>
    <w:rsid w:val="00C524F8"/>
    <w:rsid w:val="00C54723"/>
    <w:rsid w:val="00C54D99"/>
    <w:rsid w:val="00C66A19"/>
    <w:rsid w:val="00C70474"/>
    <w:rsid w:val="00C85E64"/>
    <w:rsid w:val="00C860B1"/>
    <w:rsid w:val="00C87396"/>
    <w:rsid w:val="00C874E5"/>
    <w:rsid w:val="00C90814"/>
    <w:rsid w:val="00C91F0F"/>
    <w:rsid w:val="00C92D7D"/>
    <w:rsid w:val="00C96A9A"/>
    <w:rsid w:val="00CA1063"/>
    <w:rsid w:val="00CA384A"/>
    <w:rsid w:val="00CB757D"/>
    <w:rsid w:val="00CC5B2F"/>
    <w:rsid w:val="00CD0E27"/>
    <w:rsid w:val="00CE6F15"/>
    <w:rsid w:val="00CE7B83"/>
    <w:rsid w:val="00CF0D2B"/>
    <w:rsid w:val="00CF1E6D"/>
    <w:rsid w:val="00CF2904"/>
    <w:rsid w:val="00D021A5"/>
    <w:rsid w:val="00D0389C"/>
    <w:rsid w:val="00D16FC7"/>
    <w:rsid w:val="00D367B4"/>
    <w:rsid w:val="00D46375"/>
    <w:rsid w:val="00D47231"/>
    <w:rsid w:val="00D5729F"/>
    <w:rsid w:val="00D60ADB"/>
    <w:rsid w:val="00D6224B"/>
    <w:rsid w:val="00D708E2"/>
    <w:rsid w:val="00D71746"/>
    <w:rsid w:val="00D80B99"/>
    <w:rsid w:val="00D81329"/>
    <w:rsid w:val="00D8320F"/>
    <w:rsid w:val="00D96104"/>
    <w:rsid w:val="00DA6D37"/>
    <w:rsid w:val="00DB17E1"/>
    <w:rsid w:val="00DB33CB"/>
    <w:rsid w:val="00DB753F"/>
    <w:rsid w:val="00DC2611"/>
    <w:rsid w:val="00DC3A50"/>
    <w:rsid w:val="00DD1021"/>
    <w:rsid w:val="00DD446C"/>
    <w:rsid w:val="00DE2F5A"/>
    <w:rsid w:val="00DF03A5"/>
    <w:rsid w:val="00E10415"/>
    <w:rsid w:val="00E118BA"/>
    <w:rsid w:val="00E17429"/>
    <w:rsid w:val="00E259DA"/>
    <w:rsid w:val="00E27DFF"/>
    <w:rsid w:val="00E35B2A"/>
    <w:rsid w:val="00E55966"/>
    <w:rsid w:val="00E56172"/>
    <w:rsid w:val="00E5636B"/>
    <w:rsid w:val="00E566C9"/>
    <w:rsid w:val="00E6072D"/>
    <w:rsid w:val="00E61C13"/>
    <w:rsid w:val="00E61DA9"/>
    <w:rsid w:val="00E65061"/>
    <w:rsid w:val="00E74AA4"/>
    <w:rsid w:val="00E75E4F"/>
    <w:rsid w:val="00E9137F"/>
    <w:rsid w:val="00E92E04"/>
    <w:rsid w:val="00E93466"/>
    <w:rsid w:val="00EA660A"/>
    <w:rsid w:val="00EB1CE2"/>
    <w:rsid w:val="00ED1773"/>
    <w:rsid w:val="00ED1D6B"/>
    <w:rsid w:val="00ED3A35"/>
    <w:rsid w:val="00ED6E75"/>
    <w:rsid w:val="00EE150A"/>
    <w:rsid w:val="00EE4769"/>
    <w:rsid w:val="00EE68C9"/>
    <w:rsid w:val="00EF45F9"/>
    <w:rsid w:val="00F1399E"/>
    <w:rsid w:val="00F16070"/>
    <w:rsid w:val="00F2073B"/>
    <w:rsid w:val="00F20A34"/>
    <w:rsid w:val="00F24A04"/>
    <w:rsid w:val="00F35B0C"/>
    <w:rsid w:val="00F42ADB"/>
    <w:rsid w:val="00F522F0"/>
    <w:rsid w:val="00F54259"/>
    <w:rsid w:val="00F72588"/>
    <w:rsid w:val="00F7371C"/>
    <w:rsid w:val="00F7578B"/>
    <w:rsid w:val="00F86AB6"/>
    <w:rsid w:val="00F946B5"/>
    <w:rsid w:val="00FB6D42"/>
    <w:rsid w:val="00FD2FA4"/>
    <w:rsid w:val="00FD778A"/>
    <w:rsid w:val="00FE2807"/>
    <w:rsid w:val="00FE3FBE"/>
    <w:rsid w:val="00FE6761"/>
    <w:rsid w:val="00FF71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B7F40"/>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50664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44601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199336">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466506125">
      <w:bodyDiv w:val="1"/>
      <w:marLeft w:val="0"/>
      <w:marRight w:val="0"/>
      <w:marTop w:val="0"/>
      <w:marBottom w:val="0"/>
      <w:divBdr>
        <w:top w:val="none" w:sz="0" w:space="0" w:color="auto"/>
        <w:left w:val="none" w:sz="0" w:space="0" w:color="auto"/>
        <w:bottom w:val="none" w:sz="0" w:space="0" w:color="auto"/>
        <w:right w:val="none" w:sz="0" w:space="0" w:color="auto"/>
      </w:divBdr>
      <w:divsChild>
        <w:div w:id="2041852929">
          <w:marLeft w:val="0"/>
          <w:marRight w:val="0"/>
          <w:marTop w:val="0"/>
          <w:marBottom w:val="0"/>
          <w:divBdr>
            <w:top w:val="none" w:sz="0" w:space="0" w:color="auto"/>
            <w:left w:val="none" w:sz="0" w:space="0" w:color="auto"/>
            <w:bottom w:val="none" w:sz="0" w:space="0" w:color="auto"/>
            <w:right w:val="none" w:sz="0" w:space="0" w:color="auto"/>
          </w:divBdr>
        </w:div>
      </w:divsChild>
    </w:div>
    <w:div w:id="783579644">
      <w:bodyDiv w:val="1"/>
      <w:marLeft w:val="0"/>
      <w:marRight w:val="0"/>
      <w:marTop w:val="0"/>
      <w:marBottom w:val="0"/>
      <w:divBdr>
        <w:top w:val="none" w:sz="0" w:space="0" w:color="auto"/>
        <w:left w:val="none" w:sz="0" w:space="0" w:color="auto"/>
        <w:bottom w:val="none" w:sz="0" w:space="0" w:color="auto"/>
        <w:right w:val="none" w:sz="0" w:space="0" w:color="auto"/>
      </w:divBdr>
    </w:div>
    <w:div w:id="1242980725">
      <w:bodyDiv w:val="1"/>
      <w:marLeft w:val="0"/>
      <w:marRight w:val="0"/>
      <w:marTop w:val="0"/>
      <w:marBottom w:val="0"/>
      <w:divBdr>
        <w:top w:val="none" w:sz="0" w:space="0" w:color="auto"/>
        <w:left w:val="none" w:sz="0" w:space="0" w:color="auto"/>
        <w:bottom w:val="none" w:sz="0" w:space="0" w:color="auto"/>
        <w:right w:val="none" w:sz="0" w:space="0" w:color="auto"/>
      </w:divBdr>
      <w:divsChild>
        <w:div w:id="2047438904">
          <w:marLeft w:val="0"/>
          <w:marRight w:val="0"/>
          <w:marTop w:val="0"/>
          <w:marBottom w:val="0"/>
          <w:divBdr>
            <w:top w:val="none" w:sz="0" w:space="0" w:color="auto"/>
            <w:left w:val="none" w:sz="0" w:space="0" w:color="auto"/>
            <w:bottom w:val="none" w:sz="0" w:space="0" w:color="auto"/>
            <w:right w:val="none" w:sz="0" w:space="0" w:color="auto"/>
          </w:divBdr>
        </w:div>
      </w:divsChild>
    </w:div>
    <w:div w:id="1264652213">
      <w:bodyDiv w:val="1"/>
      <w:marLeft w:val="0"/>
      <w:marRight w:val="0"/>
      <w:marTop w:val="0"/>
      <w:marBottom w:val="0"/>
      <w:divBdr>
        <w:top w:val="none" w:sz="0" w:space="0" w:color="auto"/>
        <w:left w:val="none" w:sz="0" w:space="0" w:color="auto"/>
        <w:bottom w:val="none" w:sz="0" w:space="0" w:color="auto"/>
        <w:right w:val="none" w:sz="0" w:space="0" w:color="auto"/>
      </w:divBdr>
    </w:div>
    <w:div w:id="1437411490">
      <w:bodyDiv w:val="1"/>
      <w:marLeft w:val="0"/>
      <w:marRight w:val="0"/>
      <w:marTop w:val="0"/>
      <w:marBottom w:val="0"/>
      <w:divBdr>
        <w:top w:val="none" w:sz="0" w:space="0" w:color="auto"/>
        <w:left w:val="none" w:sz="0" w:space="0" w:color="auto"/>
        <w:bottom w:val="none" w:sz="0" w:space="0" w:color="auto"/>
        <w:right w:val="none" w:sz="0" w:space="0" w:color="auto"/>
      </w:divBdr>
    </w:div>
    <w:div w:id="1776945879">
      <w:bodyDiv w:val="1"/>
      <w:marLeft w:val="0"/>
      <w:marRight w:val="0"/>
      <w:marTop w:val="0"/>
      <w:marBottom w:val="0"/>
      <w:divBdr>
        <w:top w:val="none" w:sz="0" w:space="0" w:color="auto"/>
        <w:left w:val="none" w:sz="0" w:space="0" w:color="auto"/>
        <w:bottom w:val="none" w:sz="0" w:space="0" w:color="auto"/>
        <w:right w:val="none" w:sz="0" w:space="0" w:color="auto"/>
      </w:divBdr>
    </w:div>
    <w:div w:id="2047022781">
      <w:bodyDiv w:val="1"/>
      <w:marLeft w:val="0"/>
      <w:marRight w:val="0"/>
      <w:marTop w:val="0"/>
      <w:marBottom w:val="0"/>
      <w:divBdr>
        <w:top w:val="none" w:sz="0" w:space="0" w:color="auto"/>
        <w:left w:val="none" w:sz="0" w:space="0" w:color="auto"/>
        <w:bottom w:val="none" w:sz="0" w:space="0" w:color="auto"/>
        <w:right w:val="none" w:sz="0" w:space="0" w:color="auto"/>
      </w:divBdr>
      <w:divsChild>
        <w:div w:id="1501391342">
          <w:marLeft w:val="0"/>
          <w:marRight w:val="0"/>
          <w:marTop w:val="0"/>
          <w:marBottom w:val="0"/>
          <w:divBdr>
            <w:top w:val="none" w:sz="0" w:space="0" w:color="auto"/>
            <w:left w:val="none" w:sz="0" w:space="0" w:color="auto"/>
            <w:bottom w:val="none" w:sz="0" w:space="0" w:color="auto"/>
            <w:right w:val="none" w:sz="0" w:space="0" w:color="auto"/>
          </w:divBdr>
        </w:div>
      </w:divsChild>
    </w:div>
    <w:div w:id="209158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80988.page"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saimex.org.mx/saimex/solicitud/downloadAttach/1880988.pag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imex.org.mx/saimex/solicitud/downloadAttach/1880988.page"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40FB1-DA54-47F7-A7B9-606472F6C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27</Pages>
  <Words>5486</Words>
  <Characters>30176</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inf03m612@outlook.com</cp:lastModifiedBy>
  <cp:revision>6</cp:revision>
  <cp:lastPrinted>2023-08-03T17:58:00Z</cp:lastPrinted>
  <dcterms:created xsi:type="dcterms:W3CDTF">2023-11-23T20:55:00Z</dcterms:created>
  <dcterms:modified xsi:type="dcterms:W3CDTF">2023-12-14T17:27:00Z</dcterms:modified>
</cp:coreProperties>
</file>