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4664E1E1" w:rsidR="00536C04" w:rsidRPr="00B27C31" w:rsidRDefault="00536C04" w:rsidP="00B27C31">
      <w:pPr>
        <w:spacing w:line="360" w:lineRule="auto"/>
        <w:jc w:val="both"/>
        <w:rPr>
          <w:rFonts w:ascii="Palatino Linotype" w:hAnsi="Palatino Linotype"/>
        </w:rPr>
      </w:pPr>
      <w:r w:rsidRPr="00B27C3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D7B24" w:rsidRPr="00B27C31">
        <w:rPr>
          <w:rFonts w:ascii="Palatino Linotype" w:hAnsi="Palatino Linotype"/>
        </w:rPr>
        <w:t>celebrada el</w:t>
      </w:r>
      <w:r w:rsidRPr="00B27C31">
        <w:rPr>
          <w:rFonts w:ascii="Palatino Linotype" w:hAnsi="Palatino Linotype"/>
        </w:rPr>
        <w:t xml:space="preserve"> </w:t>
      </w:r>
      <w:r w:rsidR="00456DA6" w:rsidRPr="00B27C31">
        <w:rPr>
          <w:rFonts w:ascii="Palatino Linotype" w:hAnsi="Palatino Linotype"/>
        </w:rPr>
        <w:t>veintiuno</w:t>
      </w:r>
      <w:r w:rsidR="00DC7629" w:rsidRPr="00B27C31">
        <w:rPr>
          <w:rFonts w:ascii="Palatino Linotype" w:hAnsi="Palatino Linotype"/>
        </w:rPr>
        <w:t xml:space="preserve"> de junio </w:t>
      </w:r>
      <w:r w:rsidRPr="00B27C31">
        <w:rPr>
          <w:rFonts w:ascii="Palatino Linotype" w:hAnsi="Palatino Linotype"/>
        </w:rPr>
        <w:t xml:space="preserve">de dos mil </w:t>
      </w:r>
      <w:r w:rsidR="00F96CD9" w:rsidRPr="00B27C31">
        <w:rPr>
          <w:rFonts w:ascii="Palatino Linotype" w:hAnsi="Palatino Linotype"/>
        </w:rPr>
        <w:t>veintitrés</w:t>
      </w:r>
      <w:r w:rsidRPr="00B27C31">
        <w:rPr>
          <w:rFonts w:ascii="Palatino Linotype" w:hAnsi="Palatino Linotype"/>
        </w:rPr>
        <w:t>.</w:t>
      </w:r>
    </w:p>
    <w:p w14:paraId="4BB42F7D" w14:textId="77777777" w:rsidR="00536C04" w:rsidRPr="00B27C31" w:rsidRDefault="00536C04" w:rsidP="00B27C31">
      <w:pPr>
        <w:spacing w:line="360" w:lineRule="auto"/>
        <w:jc w:val="both"/>
        <w:rPr>
          <w:rFonts w:ascii="Palatino Linotype" w:hAnsi="Palatino Linotype"/>
        </w:rPr>
      </w:pPr>
    </w:p>
    <w:p w14:paraId="080FD09B" w14:textId="0C440D80" w:rsidR="00825757" w:rsidRPr="00B27C31" w:rsidRDefault="00536C04" w:rsidP="00B27C31">
      <w:pPr>
        <w:spacing w:line="360" w:lineRule="auto"/>
        <w:jc w:val="both"/>
        <w:rPr>
          <w:rFonts w:ascii="Palatino Linotype" w:hAnsi="Palatino Linotype"/>
          <w:b/>
        </w:rPr>
      </w:pPr>
      <w:r w:rsidRPr="00B27C31">
        <w:rPr>
          <w:rFonts w:ascii="Palatino Linotype" w:hAnsi="Palatino Linotype"/>
          <w:b/>
        </w:rPr>
        <w:t>VISTOS</w:t>
      </w:r>
      <w:r w:rsidRPr="00B27C31">
        <w:rPr>
          <w:rFonts w:ascii="Palatino Linotype" w:hAnsi="Palatino Linotype"/>
        </w:rPr>
        <w:t xml:space="preserve"> </w:t>
      </w:r>
      <w:r w:rsidR="00454AEB" w:rsidRPr="00B27C31">
        <w:rPr>
          <w:rFonts w:ascii="Palatino Linotype" w:hAnsi="Palatino Linotype"/>
        </w:rPr>
        <w:t>los</w:t>
      </w:r>
      <w:r w:rsidRPr="00B27C31">
        <w:rPr>
          <w:rFonts w:ascii="Palatino Linotype" w:hAnsi="Palatino Linotype"/>
        </w:rPr>
        <w:t xml:space="preserve"> expedient</w:t>
      </w:r>
      <w:r w:rsidR="00F83567" w:rsidRPr="00B27C31">
        <w:rPr>
          <w:rFonts w:ascii="Palatino Linotype" w:hAnsi="Palatino Linotype"/>
        </w:rPr>
        <w:t>e</w:t>
      </w:r>
      <w:r w:rsidR="00454AEB" w:rsidRPr="00B27C31">
        <w:rPr>
          <w:rFonts w:ascii="Palatino Linotype" w:hAnsi="Palatino Linotype"/>
        </w:rPr>
        <w:t>s</w:t>
      </w:r>
      <w:r w:rsidRPr="00B27C31">
        <w:rPr>
          <w:rFonts w:ascii="Palatino Linotype" w:hAnsi="Palatino Linotype"/>
        </w:rPr>
        <w:t xml:space="preserve"> formado</w:t>
      </w:r>
      <w:r w:rsidR="00454AEB" w:rsidRPr="00B27C31">
        <w:rPr>
          <w:rFonts w:ascii="Palatino Linotype" w:hAnsi="Palatino Linotype"/>
        </w:rPr>
        <w:t>s</w:t>
      </w:r>
      <w:r w:rsidRPr="00B27C31">
        <w:rPr>
          <w:rFonts w:ascii="Palatino Linotype" w:hAnsi="Palatino Linotype"/>
        </w:rPr>
        <w:t xml:space="preserve"> con motivo de</w:t>
      </w:r>
      <w:r w:rsidR="00454AEB" w:rsidRPr="00B27C31">
        <w:rPr>
          <w:rFonts w:ascii="Palatino Linotype" w:hAnsi="Palatino Linotype"/>
        </w:rPr>
        <w:t xml:space="preserve"> </w:t>
      </w:r>
      <w:r w:rsidRPr="00B27C31">
        <w:rPr>
          <w:rFonts w:ascii="Palatino Linotype" w:hAnsi="Palatino Linotype"/>
        </w:rPr>
        <w:t>l</w:t>
      </w:r>
      <w:r w:rsidR="00454AEB" w:rsidRPr="00B27C31">
        <w:rPr>
          <w:rFonts w:ascii="Palatino Linotype" w:hAnsi="Palatino Linotype"/>
        </w:rPr>
        <w:t>os</w:t>
      </w:r>
      <w:r w:rsidRPr="00B27C31">
        <w:rPr>
          <w:rFonts w:ascii="Palatino Linotype" w:hAnsi="Palatino Linotype"/>
        </w:rPr>
        <w:t xml:space="preserve"> </w:t>
      </w:r>
      <w:r w:rsidR="00025060" w:rsidRPr="00B27C31">
        <w:rPr>
          <w:rFonts w:ascii="Palatino Linotype" w:hAnsi="Palatino Linotype"/>
        </w:rPr>
        <w:t>R</w:t>
      </w:r>
      <w:r w:rsidRPr="00B27C31">
        <w:rPr>
          <w:rFonts w:ascii="Palatino Linotype" w:hAnsi="Palatino Linotype"/>
        </w:rPr>
        <w:t>ecurso</w:t>
      </w:r>
      <w:r w:rsidR="00454AEB" w:rsidRPr="00B27C31">
        <w:rPr>
          <w:rFonts w:ascii="Palatino Linotype" w:hAnsi="Palatino Linotype"/>
        </w:rPr>
        <w:t>s</w:t>
      </w:r>
      <w:r w:rsidRPr="00B27C31">
        <w:rPr>
          <w:rFonts w:ascii="Palatino Linotype" w:hAnsi="Palatino Linotype"/>
        </w:rPr>
        <w:t xml:space="preserve"> de </w:t>
      </w:r>
      <w:r w:rsidR="00025060" w:rsidRPr="00B27C31">
        <w:rPr>
          <w:rFonts w:ascii="Palatino Linotype" w:hAnsi="Palatino Linotype"/>
        </w:rPr>
        <w:t>R</w:t>
      </w:r>
      <w:r w:rsidRPr="00B27C31">
        <w:rPr>
          <w:rFonts w:ascii="Palatino Linotype" w:hAnsi="Palatino Linotype"/>
        </w:rPr>
        <w:t xml:space="preserve">evisión </w:t>
      </w:r>
      <w:r w:rsidR="00456DA6" w:rsidRPr="00B27C31">
        <w:rPr>
          <w:rFonts w:ascii="Palatino Linotype" w:hAnsi="Palatino Linotype" w:cs="Arial"/>
          <w:b/>
        </w:rPr>
        <w:t>15287/INFOEM/ICR-17/IP/RR/2022</w:t>
      </w:r>
      <w:r w:rsidRPr="00B27C31">
        <w:rPr>
          <w:rFonts w:ascii="Palatino Linotype" w:hAnsi="Palatino Linotype" w:cs="Arial"/>
          <w:b/>
        </w:rPr>
        <w:t>,</w:t>
      </w:r>
      <w:r w:rsidR="00454AEB" w:rsidRPr="00B27C31">
        <w:rPr>
          <w:rFonts w:ascii="Palatino Linotype" w:hAnsi="Palatino Linotype" w:cs="Arial"/>
          <w:b/>
        </w:rPr>
        <w:t xml:space="preserve"> 15328/INFOEM/ICR-35/IP/RR/2022 y 15360/INFOEM/ICR-41/IP/RR/2022</w:t>
      </w:r>
      <w:r w:rsidRPr="00B27C31">
        <w:rPr>
          <w:rFonts w:ascii="Palatino Linotype" w:hAnsi="Palatino Linotype" w:cs="Arial"/>
          <w:b/>
        </w:rPr>
        <w:t xml:space="preserve"> </w:t>
      </w:r>
      <w:r w:rsidRPr="00B27C31">
        <w:rPr>
          <w:rFonts w:ascii="Palatino Linotype" w:hAnsi="Palatino Linotype"/>
        </w:rPr>
        <w:t xml:space="preserve">promovido </w:t>
      </w:r>
      <w:r w:rsidR="00E44BB1" w:rsidRPr="00B27C31">
        <w:rPr>
          <w:rFonts w:ascii="Palatino Linotype" w:hAnsi="Palatino Linotype"/>
        </w:rPr>
        <w:t>por una persona de manera anónima</w:t>
      </w:r>
      <w:r w:rsidR="00E44BB1" w:rsidRPr="00B27C31">
        <w:rPr>
          <w:rFonts w:ascii="Palatino Linotype" w:hAnsi="Palatino Linotype"/>
          <w:lang w:val="es-ES"/>
        </w:rPr>
        <w:t xml:space="preserve">, </w:t>
      </w:r>
      <w:r w:rsidR="009932FA" w:rsidRPr="00B27C31">
        <w:rPr>
          <w:rFonts w:ascii="Palatino Linotype" w:hAnsi="Palatino Linotype" w:cs="Arial"/>
          <w:lang w:val="es-ES"/>
        </w:rPr>
        <w:t>que</w:t>
      </w:r>
      <w:r w:rsidR="009932FA" w:rsidRPr="00B27C31">
        <w:rPr>
          <w:rFonts w:ascii="Palatino Linotype" w:hAnsi="Palatino Linotype" w:cs="Arial"/>
          <w:b/>
          <w:lang w:val="es-ES"/>
        </w:rPr>
        <w:t xml:space="preserve"> </w:t>
      </w:r>
      <w:r w:rsidRPr="00B27C31">
        <w:rPr>
          <w:rFonts w:ascii="Palatino Linotype" w:hAnsi="Palatino Linotype" w:cs="Arial"/>
        </w:rPr>
        <w:t xml:space="preserve">en lo sucesivo se denominará </w:t>
      </w:r>
      <w:r w:rsidRPr="00B27C31">
        <w:rPr>
          <w:rFonts w:ascii="Palatino Linotype" w:hAnsi="Palatino Linotype" w:cs="Arial"/>
          <w:b/>
        </w:rPr>
        <w:t>EL RECURRENTE,</w:t>
      </w:r>
      <w:r w:rsidRPr="00B27C31">
        <w:rPr>
          <w:rFonts w:ascii="Palatino Linotype" w:hAnsi="Palatino Linotype"/>
        </w:rPr>
        <w:t xml:space="preserve"> </w:t>
      </w:r>
      <w:r w:rsidR="00825757" w:rsidRPr="00B27C31">
        <w:rPr>
          <w:rFonts w:ascii="Palatino Linotype" w:hAnsi="Palatino Linotype"/>
        </w:rPr>
        <w:t xml:space="preserve">en contra </w:t>
      </w:r>
      <w:r w:rsidR="00454AEB" w:rsidRPr="00B27C31">
        <w:rPr>
          <w:rFonts w:ascii="Palatino Linotype" w:eastAsia="Palatino Linotype" w:hAnsi="Palatino Linotype" w:cs="Palatino Linotype"/>
        </w:rPr>
        <w:t xml:space="preserve">de la falta de </w:t>
      </w:r>
      <w:r w:rsidR="00825757" w:rsidRPr="00B27C31">
        <w:rPr>
          <w:rFonts w:ascii="Palatino Linotype" w:eastAsia="Palatino Linotype" w:hAnsi="Palatino Linotype" w:cs="Palatino Linotype"/>
        </w:rPr>
        <w:t>cumplimiento de la</w:t>
      </w:r>
      <w:r w:rsidR="00454AEB" w:rsidRPr="00B27C31">
        <w:rPr>
          <w:rFonts w:ascii="Palatino Linotype" w:eastAsia="Palatino Linotype" w:hAnsi="Palatino Linotype" w:cs="Palatino Linotype"/>
        </w:rPr>
        <w:t>s resoluciones</w:t>
      </w:r>
      <w:r w:rsidR="00825757" w:rsidRPr="00B27C31">
        <w:rPr>
          <w:rFonts w:ascii="Palatino Linotype" w:eastAsia="Palatino Linotype" w:hAnsi="Palatino Linotype" w:cs="Palatino Linotype"/>
        </w:rPr>
        <w:t xml:space="preserve"> de</w:t>
      </w:r>
      <w:r w:rsidR="00454AEB" w:rsidRPr="00B27C31">
        <w:rPr>
          <w:rFonts w:ascii="Palatino Linotype" w:eastAsia="Palatino Linotype" w:hAnsi="Palatino Linotype" w:cs="Palatino Linotype"/>
        </w:rPr>
        <w:t xml:space="preserve"> </w:t>
      </w:r>
      <w:r w:rsidR="00F96CD9" w:rsidRPr="00B27C31">
        <w:rPr>
          <w:rFonts w:ascii="Palatino Linotype" w:eastAsia="Palatino Linotype" w:hAnsi="Palatino Linotype" w:cs="Palatino Linotype"/>
        </w:rPr>
        <w:t>l</w:t>
      </w:r>
      <w:r w:rsidR="001E50E9" w:rsidRPr="00B27C31">
        <w:rPr>
          <w:rFonts w:ascii="Palatino Linotype" w:eastAsia="Palatino Linotype" w:hAnsi="Palatino Linotype" w:cs="Palatino Linotype"/>
        </w:rPr>
        <w:t>os</w:t>
      </w:r>
      <w:r w:rsidR="00825757" w:rsidRPr="00B27C31">
        <w:rPr>
          <w:rFonts w:ascii="Palatino Linotype" w:eastAsia="Palatino Linotype" w:hAnsi="Palatino Linotype" w:cs="Palatino Linotype"/>
        </w:rPr>
        <w:t xml:space="preserve"> Recurso</w:t>
      </w:r>
      <w:r w:rsidR="00F96CD9" w:rsidRPr="00B27C31">
        <w:rPr>
          <w:rFonts w:ascii="Palatino Linotype" w:eastAsia="Palatino Linotype" w:hAnsi="Palatino Linotype" w:cs="Palatino Linotype"/>
        </w:rPr>
        <w:t xml:space="preserve"> de</w:t>
      </w:r>
      <w:r w:rsidR="00825757" w:rsidRPr="00B27C31">
        <w:rPr>
          <w:rFonts w:ascii="Palatino Linotype" w:eastAsia="Palatino Linotype" w:hAnsi="Palatino Linotype" w:cs="Palatino Linotype"/>
        </w:rPr>
        <w:t xml:space="preserve"> Revisión </w:t>
      </w:r>
      <w:r w:rsidR="00DC7629" w:rsidRPr="00B27C31">
        <w:rPr>
          <w:rFonts w:ascii="Palatino Linotype" w:hAnsi="Palatino Linotype" w:cs="Arial"/>
          <w:b/>
        </w:rPr>
        <w:t>1</w:t>
      </w:r>
      <w:r w:rsidR="00456DA6" w:rsidRPr="00B27C31">
        <w:rPr>
          <w:rFonts w:ascii="Palatino Linotype" w:hAnsi="Palatino Linotype" w:cs="Arial"/>
          <w:b/>
        </w:rPr>
        <w:t>5287</w:t>
      </w:r>
      <w:r w:rsidR="001E50E9" w:rsidRPr="00B27C31">
        <w:rPr>
          <w:rFonts w:ascii="Palatino Linotype" w:hAnsi="Palatino Linotype" w:cs="Arial"/>
          <w:b/>
        </w:rPr>
        <w:t xml:space="preserve">/INFOEM/IP/RR/2022, 15328/INFOEM/IP/RR/2022 y 15360/INFOEM/IP/RR/2022 </w:t>
      </w:r>
      <w:r w:rsidR="00825757" w:rsidRPr="00B27C31">
        <w:rPr>
          <w:rFonts w:ascii="Palatino Linotype" w:hAnsi="Palatino Linotype" w:cs="Arial"/>
          <w:lang w:val="es-ES"/>
        </w:rPr>
        <w:t xml:space="preserve">por parte del </w:t>
      </w:r>
      <w:r w:rsidR="00825757" w:rsidRPr="00B27C31">
        <w:rPr>
          <w:rFonts w:ascii="Palatino Linotype" w:hAnsi="Palatino Linotype"/>
          <w:b/>
        </w:rPr>
        <w:t xml:space="preserve">Ayuntamiento de Zinacantepec, </w:t>
      </w:r>
      <w:r w:rsidR="00825757" w:rsidRPr="00B27C31">
        <w:rPr>
          <w:rFonts w:ascii="Palatino Linotype" w:hAnsi="Palatino Linotype"/>
        </w:rPr>
        <w:t>que</w:t>
      </w:r>
      <w:r w:rsidR="00825757" w:rsidRPr="00B27C31">
        <w:rPr>
          <w:rFonts w:ascii="Palatino Linotype" w:hAnsi="Palatino Linotype"/>
          <w:b/>
        </w:rPr>
        <w:t xml:space="preserve"> </w:t>
      </w:r>
      <w:r w:rsidR="00825757" w:rsidRPr="00B27C31">
        <w:rPr>
          <w:rFonts w:ascii="Palatino Linotype" w:hAnsi="Palatino Linotype"/>
        </w:rPr>
        <w:t xml:space="preserve">en lo sucesivo se denominará </w:t>
      </w:r>
      <w:r w:rsidR="00825757" w:rsidRPr="00B27C31">
        <w:rPr>
          <w:rFonts w:ascii="Palatino Linotype" w:hAnsi="Palatino Linotype"/>
          <w:b/>
        </w:rPr>
        <w:t>EL SUJETO OBLIGADO</w:t>
      </w:r>
      <w:r w:rsidR="00825757" w:rsidRPr="00B27C31">
        <w:rPr>
          <w:rFonts w:ascii="Palatino Linotype" w:hAnsi="Palatino Linotype"/>
        </w:rPr>
        <w:t xml:space="preserve">, se procede a dictar la presente resolución con base en lo siguiente: </w:t>
      </w:r>
    </w:p>
    <w:p w14:paraId="7097BBE2" w14:textId="77777777" w:rsidR="00825757" w:rsidRPr="00B27C31" w:rsidRDefault="00825757" w:rsidP="00B27C31">
      <w:pPr>
        <w:jc w:val="both"/>
        <w:rPr>
          <w:rFonts w:ascii="Palatino Linotype" w:hAnsi="Palatino Linotype"/>
        </w:rPr>
      </w:pPr>
    </w:p>
    <w:p w14:paraId="60EB81EB" w14:textId="77777777" w:rsidR="00825757" w:rsidRPr="00B27C31" w:rsidRDefault="00825757" w:rsidP="00B27C31">
      <w:pPr>
        <w:jc w:val="center"/>
        <w:rPr>
          <w:rFonts w:ascii="Palatino Linotype" w:hAnsi="Palatino Linotype"/>
          <w:b/>
          <w:bCs/>
          <w:spacing w:val="60"/>
          <w:sz w:val="28"/>
        </w:rPr>
      </w:pPr>
      <w:r w:rsidRPr="00B27C31">
        <w:rPr>
          <w:rFonts w:ascii="Palatino Linotype" w:hAnsi="Palatino Linotype"/>
          <w:b/>
          <w:bCs/>
          <w:spacing w:val="60"/>
          <w:sz w:val="28"/>
        </w:rPr>
        <w:t>ANTECEDENTES</w:t>
      </w:r>
    </w:p>
    <w:p w14:paraId="68707BF2" w14:textId="77777777" w:rsidR="00457BB8" w:rsidRPr="00B27C31" w:rsidRDefault="00457BB8" w:rsidP="00B27C31">
      <w:pPr>
        <w:rPr>
          <w:rFonts w:ascii="Palatino Linotype" w:hAnsi="Palatino Linotype"/>
          <w:b/>
          <w:bCs/>
          <w:spacing w:val="40"/>
        </w:rPr>
      </w:pPr>
    </w:p>
    <w:p w14:paraId="4AD6C2C2" w14:textId="77777777" w:rsidR="00456DA6" w:rsidRPr="00B27C31" w:rsidRDefault="00456DA6" w:rsidP="00B27C31">
      <w:pPr>
        <w:spacing w:line="360" w:lineRule="auto"/>
        <w:jc w:val="both"/>
        <w:rPr>
          <w:rFonts w:ascii="Palatino Linotype" w:hAnsi="Palatino Linotype"/>
          <w:b/>
          <w:sz w:val="28"/>
          <w:szCs w:val="28"/>
        </w:rPr>
      </w:pPr>
      <w:r w:rsidRPr="00B27C31">
        <w:rPr>
          <w:rFonts w:ascii="Palatino Linotype" w:hAnsi="Palatino Linotype"/>
          <w:b/>
          <w:sz w:val="28"/>
          <w:szCs w:val="28"/>
        </w:rPr>
        <w:t>I. De la Solicitud de Información</w:t>
      </w:r>
    </w:p>
    <w:p w14:paraId="2BFA62B8" w14:textId="5AAA292E" w:rsidR="00456DA6" w:rsidRPr="00B27C31" w:rsidRDefault="00456DA6" w:rsidP="00B27C31">
      <w:pPr>
        <w:spacing w:line="360" w:lineRule="auto"/>
        <w:jc w:val="both"/>
        <w:rPr>
          <w:rFonts w:ascii="Palatino Linotype" w:hAnsi="Palatino Linotype" w:cs="Arial"/>
          <w:lang w:val="es-ES"/>
        </w:rPr>
      </w:pPr>
      <w:r w:rsidRPr="00B27C31">
        <w:rPr>
          <w:rFonts w:ascii="Palatino Linotype" w:hAnsi="Palatino Linotype" w:cs="Arial"/>
        </w:rPr>
        <w:t xml:space="preserve">En </w:t>
      </w:r>
      <w:r w:rsidRPr="00B27C31">
        <w:rPr>
          <w:rFonts w:ascii="Palatino Linotype" w:hAnsi="Palatino Linotype" w:cs="Arial"/>
          <w:lang w:val="es-419"/>
        </w:rPr>
        <w:t xml:space="preserve">fechas </w:t>
      </w:r>
      <w:r w:rsidRPr="00B27C31">
        <w:rPr>
          <w:rFonts w:ascii="Palatino Linotype" w:hAnsi="Palatino Linotype" w:cs="Arial"/>
          <w:b/>
        </w:rPr>
        <w:t>veintinueve de ago</w:t>
      </w:r>
      <w:r w:rsidR="00F40F0B" w:rsidRPr="00B27C31">
        <w:rPr>
          <w:rFonts w:ascii="Palatino Linotype" w:hAnsi="Palatino Linotype" w:cs="Arial"/>
          <w:b/>
        </w:rPr>
        <w:t>s</w:t>
      </w:r>
      <w:r w:rsidRPr="00B27C31">
        <w:rPr>
          <w:rFonts w:ascii="Palatino Linotype" w:hAnsi="Palatino Linotype" w:cs="Arial"/>
          <w:b/>
        </w:rPr>
        <w:t>to y cinco de septiembre de</w:t>
      </w:r>
      <w:r w:rsidRPr="00B27C31">
        <w:rPr>
          <w:rFonts w:ascii="Palatino Linotype" w:hAnsi="Palatino Linotype" w:cs="Arial"/>
          <w:b/>
          <w:lang w:val="es-419"/>
        </w:rPr>
        <w:t xml:space="preserve"> dos mil veintidós</w:t>
      </w:r>
      <w:r w:rsidRPr="00B27C31">
        <w:rPr>
          <w:rFonts w:ascii="Palatino Linotype" w:hAnsi="Palatino Linotype"/>
          <w:lang w:val="es-ES"/>
        </w:rPr>
        <w:t xml:space="preserve">, </w:t>
      </w:r>
      <w:r w:rsidR="001E50E9" w:rsidRPr="00B27C31">
        <w:rPr>
          <w:rFonts w:ascii="Palatino Linotype" w:hAnsi="Palatino Linotype" w:cs="Arial"/>
          <w:b/>
        </w:rPr>
        <w:t>EL</w:t>
      </w:r>
      <w:r w:rsidRPr="00B27C31">
        <w:rPr>
          <w:rFonts w:ascii="Palatino Linotype" w:hAnsi="Palatino Linotype"/>
          <w:b/>
          <w:lang w:val="es-ES"/>
        </w:rPr>
        <w:t xml:space="preserve"> RECURRENTE</w:t>
      </w:r>
      <w:r w:rsidRPr="00B27C31">
        <w:rPr>
          <w:rFonts w:ascii="Palatino Linotype" w:hAnsi="Palatino Linotype" w:cs="Arial"/>
          <w:lang w:val="es-ES"/>
        </w:rPr>
        <w:t xml:space="preserve"> </w:t>
      </w:r>
      <w:r w:rsidRPr="00B27C31">
        <w:rPr>
          <w:rFonts w:ascii="Palatino Linotype" w:hAnsi="Palatino Linotype" w:cs="Arial"/>
        </w:rPr>
        <w:t xml:space="preserve">a través del Sistema de Acceso a la Información Mexiquense, que en lo subsecuente se denominará </w:t>
      </w:r>
      <w:r w:rsidRPr="00B27C31">
        <w:rPr>
          <w:rFonts w:ascii="Palatino Linotype" w:hAnsi="Palatino Linotype" w:cs="Arial"/>
          <w:b/>
        </w:rPr>
        <w:t>EL SAIMEX</w:t>
      </w:r>
      <w:r w:rsidRPr="00B27C31">
        <w:rPr>
          <w:rFonts w:ascii="Palatino Linotype" w:hAnsi="Palatino Linotype" w:cs="Arial"/>
        </w:rPr>
        <w:t xml:space="preserve"> presentó ante </w:t>
      </w:r>
      <w:r w:rsidRPr="00B27C31">
        <w:rPr>
          <w:rFonts w:ascii="Palatino Linotype" w:hAnsi="Palatino Linotype" w:cs="Arial"/>
          <w:b/>
        </w:rPr>
        <w:t>EL SUJETO OBLIGADO</w:t>
      </w:r>
      <w:r w:rsidRPr="00B27C31">
        <w:rPr>
          <w:rFonts w:ascii="Palatino Linotype" w:hAnsi="Palatino Linotype" w:cs="Arial"/>
          <w:lang w:val="es-ES"/>
        </w:rPr>
        <w:t>, las solicitudes de acceso a la información pública,</w:t>
      </w:r>
      <w:r w:rsidRPr="00B27C31">
        <w:rPr>
          <w:rFonts w:ascii="Palatino Linotype" w:hAnsi="Palatino Linotype" w:cs="Arial"/>
        </w:rPr>
        <w:t xml:space="preserve"> </w:t>
      </w:r>
      <w:r w:rsidRPr="00B27C31">
        <w:rPr>
          <w:rFonts w:ascii="Palatino Linotype" w:hAnsi="Palatino Linotype" w:cs="Arial"/>
          <w:lang w:val="es-ES"/>
        </w:rPr>
        <w:t xml:space="preserve">a las que se les asignó los números de expedientes </w:t>
      </w:r>
      <w:r w:rsidRPr="00B27C31">
        <w:rPr>
          <w:rFonts w:ascii="Palatino Linotype" w:hAnsi="Palatino Linotype"/>
          <w:b/>
        </w:rPr>
        <w:t xml:space="preserve">00873/ZINACANT/IP/2022, 00831/ZINACANT/IP/2022 </w:t>
      </w:r>
      <w:r w:rsidRPr="00B27C31">
        <w:rPr>
          <w:rFonts w:ascii="Palatino Linotype" w:hAnsi="Palatino Linotype"/>
        </w:rPr>
        <w:t>y</w:t>
      </w:r>
      <w:r w:rsidRPr="00B27C31">
        <w:t xml:space="preserve"> </w:t>
      </w:r>
      <w:r w:rsidRPr="00B27C31">
        <w:rPr>
          <w:rFonts w:ascii="Palatino Linotype" w:hAnsi="Palatino Linotype"/>
          <w:b/>
        </w:rPr>
        <w:t xml:space="preserve">00863/ZINACANT/IP/2022, </w:t>
      </w:r>
      <w:r w:rsidRPr="00B27C31">
        <w:rPr>
          <w:rFonts w:ascii="Palatino Linotype" w:hAnsi="Palatino Linotype" w:cs="Arial"/>
          <w:lang w:val="es-ES"/>
        </w:rPr>
        <w:t>mediante las cuales requirió lo siguiente:</w:t>
      </w:r>
    </w:p>
    <w:p w14:paraId="3FAA094E" w14:textId="77777777" w:rsidR="00456DA6" w:rsidRPr="00B27C31" w:rsidRDefault="00456DA6" w:rsidP="00B27C31">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294"/>
        <w:gridCol w:w="4222"/>
      </w:tblGrid>
      <w:tr w:rsidR="00B27C31" w:rsidRPr="00B27C31" w14:paraId="13640C1E" w14:textId="77777777" w:rsidTr="00456DA6">
        <w:trPr>
          <w:tblHeader/>
          <w:jc w:val="center"/>
        </w:trPr>
        <w:tc>
          <w:tcPr>
            <w:tcW w:w="2294" w:type="dxa"/>
            <w:shd w:val="clear" w:color="auto" w:fill="000000" w:themeFill="text1"/>
          </w:tcPr>
          <w:p w14:paraId="7933D4B7" w14:textId="77665410" w:rsidR="00456DA6" w:rsidRPr="00B27C31" w:rsidRDefault="001E50E9" w:rsidP="00B27C31">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27C31">
              <w:rPr>
                <w:rFonts w:ascii="Palatino Linotype" w:hAnsi="Palatino Linotype"/>
                <w:b/>
                <w:sz w:val="16"/>
                <w:szCs w:val="16"/>
              </w:rPr>
              <w:lastRenderedPageBreak/>
              <w:t>Folios</w:t>
            </w:r>
            <w:r w:rsidR="00456DA6" w:rsidRPr="00B27C31">
              <w:rPr>
                <w:rFonts w:ascii="Palatino Linotype" w:hAnsi="Palatino Linotype"/>
                <w:b/>
                <w:sz w:val="16"/>
                <w:szCs w:val="16"/>
              </w:rPr>
              <w:t xml:space="preserve"> de Solicitud</w:t>
            </w:r>
          </w:p>
        </w:tc>
        <w:tc>
          <w:tcPr>
            <w:tcW w:w="4222" w:type="dxa"/>
            <w:shd w:val="clear" w:color="auto" w:fill="000000" w:themeFill="text1"/>
          </w:tcPr>
          <w:p w14:paraId="54747973" w14:textId="77777777" w:rsidR="00456DA6" w:rsidRPr="00B27C31" w:rsidRDefault="00456DA6" w:rsidP="00B27C31">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27C31">
              <w:rPr>
                <w:rFonts w:ascii="Palatino Linotype" w:hAnsi="Palatino Linotype"/>
                <w:b/>
                <w:sz w:val="16"/>
                <w:szCs w:val="16"/>
              </w:rPr>
              <w:t>Contenido de la solicitud</w:t>
            </w:r>
          </w:p>
        </w:tc>
      </w:tr>
      <w:tr w:rsidR="00B27C31" w:rsidRPr="00B27C31" w14:paraId="499D24BE" w14:textId="77777777" w:rsidTr="00456DA6">
        <w:trPr>
          <w:jc w:val="center"/>
        </w:trPr>
        <w:tc>
          <w:tcPr>
            <w:tcW w:w="2294" w:type="dxa"/>
            <w:vAlign w:val="center"/>
          </w:tcPr>
          <w:p w14:paraId="00319E7D" w14:textId="77777777" w:rsidR="00456DA6" w:rsidRPr="00B27C31" w:rsidRDefault="00456DA6" w:rsidP="00B27C3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7C31">
              <w:rPr>
                <w:rFonts w:ascii="Palatino Linotype" w:hAnsi="Palatino Linotype"/>
                <w:b/>
                <w:sz w:val="16"/>
                <w:szCs w:val="16"/>
              </w:rPr>
              <w:t>00873/ZINACANT/IP/2022</w:t>
            </w:r>
          </w:p>
        </w:tc>
        <w:tc>
          <w:tcPr>
            <w:tcW w:w="4222" w:type="dxa"/>
          </w:tcPr>
          <w:p w14:paraId="0A99CEBF" w14:textId="77777777" w:rsidR="00456DA6" w:rsidRPr="00B27C31" w:rsidRDefault="00456DA6" w:rsidP="00B27C31">
            <w:pPr>
              <w:pStyle w:val="Prrafodelista"/>
              <w:tabs>
                <w:tab w:val="left" w:pos="709"/>
              </w:tabs>
              <w:ind w:left="0"/>
              <w:jc w:val="both"/>
              <w:rPr>
                <w:rFonts w:ascii="Palatino Linotype" w:hAnsi="Palatino Linotype"/>
                <w:b/>
                <w:i/>
                <w:sz w:val="16"/>
                <w:szCs w:val="16"/>
              </w:rPr>
            </w:pPr>
            <w:r w:rsidRPr="00B27C31">
              <w:rPr>
                <w:rFonts w:ascii="Palatino Linotype" w:hAnsi="Palatino Linotype"/>
                <w:i/>
                <w:sz w:val="16"/>
                <w:szCs w:val="16"/>
              </w:rPr>
              <w:t>“SOLICITO COPIA DE TODOS LOS OFICIOS GENERADOS Y RECIBIDOS POR LA DIRECCIÓN DE SEGURIDAD PÚBLICA DEL AÑO 2022” (Sic)</w:t>
            </w:r>
          </w:p>
        </w:tc>
      </w:tr>
      <w:tr w:rsidR="00B27C31" w:rsidRPr="00B27C31" w14:paraId="09F2FE96" w14:textId="77777777" w:rsidTr="00456DA6">
        <w:trPr>
          <w:jc w:val="center"/>
        </w:trPr>
        <w:tc>
          <w:tcPr>
            <w:tcW w:w="2294" w:type="dxa"/>
            <w:vAlign w:val="center"/>
          </w:tcPr>
          <w:p w14:paraId="2C976D73" w14:textId="77777777" w:rsidR="00456DA6" w:rsidRPr="00B27C31" w:rsidRDefault="00456DA6" w:rsidP="00B27C3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7C31">
              <w:rPr>
                <w:rFonts w:ascii="Palatino Linotype" w:hAnsi="Palatino Linotype"/>
                <w:b/>
                <w:sz w:val="16"/>
                <w:szCs w:val="16"/>
              </w:rPr>
              <w:t>00831/ZINACANT/IP/2022</w:t>
            </w:r>
          </w:p>
        </w:tc>
        <w:tc>
          <w:tcPr>
            <w:tcW w:w="4222" w:type="dxa"/>
          </w:tcPr>
          <w:p w14:paraId="484E9690" w14:textId="77777777" w:rsidR="00456DA6" w:rsidRPr="00B27C31" w:rsidRDefault="00456DA6" w:rsidP="00B27C31">
            <w:pPr>
              <w:pStyle w:val="Prrafodelista"/>
              <w:tabs>
                <w:tab w:val="left" w:pos="709"/>
              </w:tabs>
              <w:ind w:left="0"/>
              <w:jc w:val="both"/>
              <w:rPr>
                <w:rFonts w:ascii="Palatino Linotype" w:hAnsi="Palatino Linotype"/>
                <w:i/>
                <w:sz w:val="16"/>
                <w:szCs w:val="16"/>
              </w:rPr>
            </w:pPr>
            <w:r w:rsidRPr="00B27C31">
              <w:rPr>
                <w:rFonts w:ascii="Palatino Linotype" w:hAnsi="Palatino Linotype"/>
                <w:i/>
                <w:sz w:val="16"/>
                <w:szCs w:val="16"/>
              </w:rPr>
              <w:t>“SOLICITO TODAS LAS CIRCULARES EMITIDAS POR TODAS LAS AREAS DEL AYUNTAMIENTO Y DE LAS REGIDURÍAS DURANTE 2022” (Sic)</w:t>
            </w:r>
          </w:p>
        </w:tc>
      </w:tr>
      <w:tr w:rsidR="00456DA6" w:rsidRPr="00B27C31" w14:paraId="73E4623D" w14:textId="77777777" w:rsidTr="00456DA6">
        <w:trPr>
          <w:jc w:val="center"/>
        </w:trPr>
        <w:tc>
          <w:tcPr>
            <w:tcW w:w="2294" w:type="dxa"/>
            <w:vAlign w:val="center"/>
          </w:tcPr>
          <w:p w14:paraId="4A1D8606" w14:textId="77777777" w:rsidR="00456DA6" w:rsidRPr="00B27C31" w:rsidRDefault="00456DA6" w:rsidP="00B27C3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7C31">
              <w:rPr>
                <w:rFonts w:ascii="Palatino Linotype" w:hAnsi="Palatino Linotype"/>
                <w:b/>
                <w:sz w:val="16"/>
                <w:szCs w:val="16"/>
              </w:rPr>
              <w:t>00863/ZINACANT/IP/2022</w:t>
            </w:r>
          </w:p>
        </w:tc>
        <w:tc>
          <w:tcPr>
            <w:tcW w:w="4222" w:type="dxa"/>
          </w:tcPr>
          <w:p w14:paraId="69AB8399" w14:textId="77777777" w:rsidR="00456DA6" w:rsidRPr="00B27C31" w:rsidRDefault="00456DA6" w:rsidP="00B27C31">
            <w:pPr>
              <w:pStyle w:val="Prrafodelista"/>
              <w:tabs>
                <w:tab w:val="left" w:pos="709"/>
              </w:tabs>
              <w:ind w:left="0"/>
              <w:jc w:val="both"/>
              <w:rPr>
                <w:rFonts w:ascii="Palatino Linotype" w:hAnsi="Palatino Linotype"/>
                <w:i/>
                <w:sz w:val="16"/>
                <w:szCs w:val="16"/>
              </w:rPr>
            </w:pPr>
            <w:r w:rsidRPr="00B27C31">
              <w:rPr>
                <w:rFonts w:ascii="Palatino Linotype" w:hAnsi="Palatino Linotype"/>
                <w:i/>
                <w:sz w:val="16"/>
                <w:szCs w:val="16"/>
              </w:rPr>
              <w:t>“SE SOLICITA COPIA DE TODOS LOS OFICIOS GENERADOS Y RECIBIDOS DE LA UNIDAD DE TRANSPARENCIA EN EL AÑO 2022” (Sic)</w:t>
            </w:r>
          </w:p>
        </w:tc>
      </w:tr>
    </w:tbl>
    <w:p w14:paraId="1B99C050" w14:textId="77777777" w:rsidR="00456DA6" w:rsidRPr="00B27C31" w:rsidRDefault="00456DA6" w:rsidP="00B27C31">
      <w:pPr>
        <w:spacing w:line="360" w:lineRule="auto"/>
        <w:jc w:val="both"/>
        <w:rPr>
          <w:rFonts w:ascii="Palatino Linotype" w:hAnsi="Palatino Linotype" w:cs="Arial"/>
          <w:i/>
          <w:sz w:val="22"/>
          <w:szCs w:val="22"/>
        </w:rPr>
      </w:pPr>
    </w:p>
    <w:p w14:paraId="7473842B" w14:textId="77777777" w:rsidR="00456DA6" w:rsidRPr="00B27C31" w:rsidRDefault="00456DA6" w:rsidP="00B27C31">
      <w:pPr>
        <w:spacing w:line="360" w:lineRule="auto"/>
        <w:jc w:val="both"/>
        <w:rPr>
          <w:rFonts w:ascii="Palatino Linotype" w:hAnsi="Palatino Linotype" w:cs="Arial"/>
          <w:b/>
        </w:rPr>
      </w:pPr>
      <w:r w:rsidRPr="00B27C31">
        <w:rPr>
          <w:rFonts w:ascii="Palatino Linotype" w:hAnsi="Palatino Linotype" w:cs="Arial"/>
          <w:b/>
        </w:rPr>
        <w:t>MODALIDAD DE ENTREGA:</w:t>
      </w:r>
      <w:r w:rsidRPr="00B27C31">
        <w:rPr>
          <w:rFonts w:ascii="Palatino Linotype" w:hAnsi="Palatino Linotype" w:cs="Arial"/>
        </w:rPr>
        <w:t xml:space="preserve"> Vía </w:t>
      </w:r>
      <w:r w:rsidRPr="00B27C31">
        <w:rPr>
          <w:rFonts w:ascii="Palatino Linotype" w:hAnsi="Palatino Linotype" w:cs="Arial"/>
          <w:b/>
        </w:rPr>
        <w:t>SAIMEX.</w:t>
      </w:r>
    </w:p>
    <w:p w14:paraId="0EA24DED" w14:textId="77777777" w:rsidR="00456DA6" w:rsidRPr="00B27C31" w:rsidRDefault="00456DA6" w:rsidP="00B27C31">
      <w:pPr>
        <w:pStyle w:val="Prrafodelista"/>
        <w:tabs>
          <w:tab w:val="left" w:pos="709"/>
        </w:tabs>
        <w:spacing w:line="360" w:lineRule="auto"/>
        <w:ind w:left="0"/>
        <w:jc w:val="both"/>
        <w:rPr>
          <w:rFonts w:ascii="Palatino Linotype" w:hAnsi="Palatino Linotype"/>
          <w:b/>
          <w:sz w:val="16"/>
          <w:szCs w:val="16"/>
        </w:rPr>
      </w:pPr>
    </w:p>
    <w:p w14:paraId="03942A95" w14:textId="77777777" w:rsidR="00456DA6" w:rsidRPr="00B27C31" w:rsidRDefault="00456DA6" w:rsidP="00B27C31">
      <w:pPr>
        <w:spacing w:line="360" w:lineRule="auto"/>
        <w:jc w:val="both"/>
        <w:rPr>
          <w:rFonts w:ascii="Palatino Linotype" w:hAnsi="Palatino Linotype"/>
          <w:b/>
          <w:sz w:val="28"/>
          <w:szCs w:val="28"/>
        </w:rPr>
      </w:pPr>
      <w:r w:rsidRPr="00B27C31">
        <w:rPr>
          <w:rFonts w:ascii="Palatino Linotype" w:hAnsi="Palatino Linotype"/>
          <w:b/>
          <w:sz w:val="28"/>
          <w:szCs w:val="28"/>
        </w:rPr>
        <w:t>II. Solicitud de Aclaración</w:t>
      </w:r>
    </w:p>
    <w:p w14:paraId="6632536B" w14:textId="53633456" w:rsidR="00456DA6" w:rsidRPr="00B27C31" w:rsidRDefault="00456DA6" w:rsidP="00B27C31">
      <w:pPr>
        <w:pStyle w:val="Prrafodelista"/>
        <w:tabs>
          <w:tab w:val="left" w:pos="709"/>
        </w:tabs>
        <w:spacing w:line="360" w:lineRule="auto"/>
        <w:ind w:left="0"/>
        <w:jc w:val="both"/>
        <w:rPr>
          <w:rFonts w:ascii="Palatino Linotype" w:hAnsi="Palatino Linotype"/>
          <w:b/>
          <w:sz w:val="28"/>
          <w:szCs w:val="28"/>
        </w:rPr>
      </w:pPr>
      <w:r w:rsidRPr="00B27C31">
        <w:rPr>
          <w:rFonts w:ascii="Palatino Linotype" w:hAnsi="Palatino Linotype"/>
        </w:rPr>
        <w:t xml:space="preserve">Con fundamento en el artículo 159 de la Ley de Transparencia y Acceso a la Información Pública del Estado de México y Municipios, en fechas </w:t>
      </w:r>
      <w:r w:rsidRPr="00B27C31">
        <w:rPr>
          <w:rFonts w:ascii="Palatino Linotype" w:hAnsi="Palatino Linotype"/>
          <w:b/>
        </w:rPr>
        <w:t>cuatro, ocho y nueve de septiembre de dos mil veintidós</w:t>
      </w:r>
      <w:r w:rsidRPr="00B27C31">
        <w:rPr>
          <w:rFonts w:ascii="Palatino Linotype" w:hAnsi="Palatino Linotype"/>
        </w:rPr>
        <w:t xml:space="preserve">, </w:t>
      </w:r>
      <w:r w:rsidRPr="00B27C31">
        <w:rPr>
          <w:rFonts w:ascii="Palatino Linotype" w:hAnsi="Palatino Linotype"/>
          <w:b/>
        </w:rPr>
        <w:t>EL</w:t>
      </w:r>
      <w:r w:rsidRPr="00B27C31">
        <w:rPr>
          <w:rFonts w:ascii="Palatino Linotype" w:hAnsi="Palatino Linotype"/>
        </w:rPr>
        <w:t xml:space="preserve"> </w:t>
      </w:r>
      <w:r w:rsidRPr="00B27C31">
        <w:rPr>
          <w:rFonts w:ascii="Palatino Linotype" w:hAnsi="Palatino Linotype"/>
          <w:b/>
        </w:rPr>
        <w:t>SUJETO OBLIGADO</w:t>
      </w:r>
      <w:r w:rsidRPr="00B27C31">
        <w:rPr>
          <w:rFonts w:ascii="Palatino Linotype" w:hAnsi="Palatino Linotype"/>
        </w:rPr>
        <w:t xml:space="preserve"> requirió a </w:t>
      </w:r>
      <w:r w:rsidR="00B27C31">
        <w:rPr>
          <w:rFonts w:ascii="Palatino Linotype" w:hAnsi="Palatino Linotype" w:cs="Arial"/>
          <w:b/>
          <w:lang w:val="es-ES"/>
        </w:rPr>
        <w:t>EL</w:t>
      </w:r>
      <w:r w:rsidRPr="00B27C31">
        <w:rPr>
          <w:rFonts w:ascii="Palatino Linotype" w:hAnsi="Palatino Linotype"/>
        </w:rPr>
        <w:t xml:space="preserve"> </w:t>
      </w:r>
      <w:r w:rsidRPr="00B27C31">
        <w:rPr>
          <w:rFonts w:ascii="Palatino Linotype" w:hAnsi="Palatino Linotype"/>
          <w:b/>
        </w:rPr>
        <w:t>RECURRENTE</w:t>
      </w:r>
      <w:r w:rsidRPr="00B27C31">
        <w:rPr>
          <w:rFonts w:ascii="Palatino Linotype" w:hAnsi="Palatino Linotype"/>
        </w:rPr>
        <w:t xml:space="preserve"> que dentro del plazo de diez días hábiles realizara una aclaración a sus solicitudes:</w:t>
      </w:r>
    </w:p>
    <w:p w14:paraId="33B7200A" w14:textId="77777777" w:rsidR="00456DA6" w:rsidRPr="00B27C31" w:rsidRDefault="00456DA6" w:rsidP="00B27C31">
      <w:pPr>
        <w:pStyle w:val="Prrafodelista"/>
        <w:tabs>
          <w:tab w:val="left" w:pos="709"/>
        </w:tabs>
        <w:spacing w:line="360" w:lineRule="auto"/>
        <w:ind w:left="0"/>
        <w:jc w:val="both"/>
        <w:rPr>
          <w:rFonts w:ascii="Palatino Linotype" w:hAnsi="Palatino Linotype"/>
          <w:b/>
          <w:sz w:val="16"/>
          <w:szCs w:val="16"/>
        </w:rPr>
      </w:pPr>
    </w:p>
    <w:p w14:paraId="1354F641" w14:textId="77777777" w:rsidR="00456DA6" w:rsidRPr="00B27C31" w:rsidRDefault="00456DA6" w:rsidP="00B27C31">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B27C31">
        <w:rPr>
          <w:rFonts w:ascii="Palatino Linotype" w:eastAsia="Palatino Linotype" w:hAnsi="Palatino Linotype" w:cs="Palatino Linotype"/>
          <w:i/>
          <w:sz w:val="22"/>
          <w:szCs w:val="22"/>
          <w:lang w:eastAsia="es-MX"/>
        </w:rPr>
        <w:t xml:space="preserve">“Con fundamento en el </w:t>
      </w:r>
      <w:proofErr w:type="spellStart"/>
      <w:r w:rsidRPr="00B27C31">
        <w:rPr>
          <w:rFonts w:ascii="Palatino Linotype" w:eastAsia="Palatino Linotype" w:hAnsi="Palatino Linotype" w:cs="Palatino Linotype"/>
          <w:i/>
          <w:sz w:val="22"/>
          <w:szCs w:val="22"/>
          <w:lang w:eastAsia="es-MX"/>
        </w:rPr>
        <w:t>articulo</w:t>
      </w:r>
      <w:proofErr w:type="spellEnd"/>
      <w:r w:rsidRPr="00B27C31">
        <w:rPr>
          <w:rFonts w:ascii="Palatino Linotype" w:eastAsia="Palatino Linotype" w:hAnsi="Palatino Linotype" w:cs="Palatino Linotype"/>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3D77CE31" w14:textId="77777777" w:rsidR="00456DA6" w:rsidRPr="00B27C31" w:rsidRDefault="00456DA6" w:rsidP="00B27C31">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B27C31">
        <w:rPr>
          <w:rFonts w:ascii="Palatino Linotype" w:eastAsia="Palatino Linotype" w:hAnsi="Palatino Linotype" w:cs="Palatino Linotype"/>
          <w:i/>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82DF894" w14:textId="77777777" w:rsidR="00456DA6" w:rsidRPr="00B27C31" w:rsidRDefault="00456DA6" w:rsidP="00B27C31">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B27C31">
        <w:rPr>
          <w:rFonts w:ascii="Palatino Linotype" w:eastAsia="Palatino Linotype" w:hAnsi="Palatino Linotype" w:cs="Palatino Linotype"/>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6A62A3E" w14:textId="77777777" w:rsidR="00456DA6" w:rsidRPr="00B27C31" w:rsidRDefault="00456DA6" w:rsidP="00B27C31">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B27C31">
        <w:rPr>
          <w:rFonts w:ascii="Palatino Linotype" w:eastAsia="Palatino Linotype" w:hAnsi="Palatino Linotype" w:cs="Palatino Linotype"/>
          <w:i/>
          <w:sz w:val="22"/>
          <w:szCs w:val="22"/>
          <w:lang w:eastAsia="es-MX"/>
        </w:rPr>
        <w:lastRenderedPageBreak/>
        <w:t>ATENTAMENTE</w:t>
      </w:r>
    </w:p>
    <w:p w14:paraId="3FAF7C9E" w14:textId="77777777" w:rsidR="00456DA6" w:rsidRPr="00B27C31" w:rsidRDefault="00456DA6" w:rsidP="00B27C31">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B27C31">
        <w:rPr>
          <w:rFonts w:ascii="Palatino Linotype" w:eastAsia="Palatino Linotype" w:hAnsi="Palatino Linotype" w:cs="Palatino Linotype"/>
          <w:i/>
          <w:sz w:val="22"/>
          <w:szCs w:val="22"/>
          <w:lang w:eastAsia="es-MX"/>
        </w:rPr>
        <w:t>ING. JESUS EMMANUEL ENCASTIN RENDON” (Sic)</w:t>
      </w:r>
    </w:p>
    <w:p w14:paraId="26FD1ADD" w14:textId="77777777" w:rsidR="001E50E9" w:rsidRPr="00B27C31" w:rsidRDefault="001E50E9" w:rsidP="00B27C31">
      <w:pPr>
        <w:widowControl w:val="0"/>
        <w:pBdr>
          <w:top w:val="nil"/>
          <w:left w:val="nil"/>
          <w:bottom w:val="nil"/>
          <w:right w:val="nil"/>
          <w:between w:val="nil"/>
        </w:pBdr>
        <w:ind w:left="850" w:right="901"/>
        <w:jc w:val="both"/>
        <w:rPr>
          <w:rFonts w:ascii="Palatino Linotype" w:hAnsi="Palatino Linotype"/>
          <w:b/>
          <w:sz w:val="28"/>
          <w:szCs w:val="28"/>
        </w:rPr>
      </w:pPr>
    </w:p>
    <w:p w14:paraId="2BB3E525" w14:textId="2F6A95AF" w:rsidR="001E50E9" w:rsidRPr="00B27C31" w:rsidRDefault="00456DA6" w:rsidP="00B27C31">
      <w:pPr>
        <w:spacing w:line="360" w:lineRule="auto"/>
        <w:jc w:val="both"/>
        <w:rPr>
          <w:rFonts w:ascii="Palatino Linotype" w:hAnsi="Palatino Linotype" w:cs="Arial"/>
          <w:b/>
          <w:sz w:val="28"/>
          <w:szCs w:val="28"/>
        </w:rPr>
      </w:pPr>
      <w:r w:rsidRPr="00B27C31">
        <w:rPr>
          <w:rFonts w:ascii="Palatino Linotype" w:hAnsi="Palatino Linotype"/>
          <w:b/>
          <w:sz w:val="28"/>
          <w:szCs w:val="28"/>
        </w:rPr>
        <w:t xml:space="preserve">III. </w:t>
      </w:r>
      <w:r w:rsidRPr="00B27C31">
        <w:rPr>
          <w:rFonts w:ascii="Palatino Linotype" w:hAnsi="Palatino Linotype" w:cs="Arial"/>
          <w:b/>
          <w:sz w:val="28"/>
          <w:szCs w:val="28"/>
        </w:rPr>
        <w:t>Respuesta a la Solicitud de Aclaración</w:t>
      </w:r>
    </w:p>
    <w:p w14:paraId="75326E6B" w14:textId="3391EE5C" w:rsidR="00456DA6" w:rsidRPr="00B27C31" w:rsidRDefault="00456DA6" w:rsidP="00B27C31">
      <w:pPr>
        <w:pStyle w:val="Prrafodelista"/>
        <w:tabs>
          <w:tab w:val="left" w:pos="709"/>
        </w:tabs>
        <w:spacing w:line="360" w:lineRule="auto"/>
        <w:ind w:left="0"/>
        <w:jc w:val="both"/>
        <w:rPr>
          <w:rFonts w:ascii="Palatino Linotype" w:hAnsi="Palatino Linotype"/>
        </w:rPr>
      </w:pPr>
      <w:r w:rsidRPr="00B27C31">
        <w:rPr>
          <w:rFonts w:ascii="Palatino Linotype" w:hAnsi="Palatino Linotype" w:cs="Arial"/>
        </w:rPr>
        <w:t>En fechas</w:t>
      </w:r>
      <w:r w:rsidRPr="00B27C31">
        <w:rPr>
          <w:rFonts w:ascii="Palatino Linotype" w:hAnsi="Palatino Linotype" w:cs="Arial"/>
          <w:b/>
        </w:rPr>
        <w:t xml:space="preserve"> cinco, ocho y nueve de septiembre de dos mil veintidós, </w:t>
      </w:r>
      <w:r w:rsidR="00B27C31">
        <w:rPr>
          <w:rFonts w:ascii="Palatino Linotype" w:hAnsi="Palatino Linotype" w:cs="Arial"/>
          <w:b/>
          <w:lang w:val="es-ES"/>
        </w:rPr>
        <w:t>EL</w:t>
      </w:r>
      <w:r w:rsidRPr="00B27C31">
        <w:rPr>
          <w:rFonts w:ascii="Palatino Linotype" w:hAnsi="Palatino Linotype" w:cs="Arial"/>
          <w:b/>
        </w:rPr>
        <w:t xml:space="preserve"> RECURRENTE </w:t>
      </w:r>
      <w:r w:rsidRPr="00B27C31">
        <w:rPr>
          <w:rFonts w:ascii="Palatino Linotype" w:hAnsi="Palatino Linotype" w:cs="Arial"/>
        </w:rPr>
        <w:t>atendió las solicitudes de aclaración en los siguientes términos</w:t>
      </w:r>
      <w:r w:rsidRPr="00B27C31">
        <w:rPr>
          <w:rFonts w:ascii="Palatino Linotype" w:hAnsi="Palatino Linotype"/>
        </w:rPr>
        <w:t>:</w:t>
      </w:r>
    </w:p>
    <w:p w14:paraId="2AC2EFA4" w14:textId="77777777" w:rsidR="00456DA6" w:rsidRPr="00B27C31" w:rsidRDefault="00456DA6" w:rsidP="00B27C31">
      <w:pPr>
        <w:pStyle w:val="Prrafodelista"/>
        <w:tabs>
          <w:tab w:val="left" w:pos="709"/>
        </w:tabs>
        <w:spacing w:line="360" w:lineRule="auto"/>
        <w:ind w:left="0"/>
        <w:jc w:val="both"/>
        <w:rPr>
          <w:rFonts w:ascii="Palatino Linotype" w:hAnsi="Palatino Linotype"/>
        </w:rPr>
      </w:pPr>
    </w:p>
    <w:p w14:paraId="1370284B" w14:textId="77777777" w:rsidR="00456DA6" w:rsidRPr="00B27C31" w:rsidRDefault="00456DA6" w:rsidP="00B27C31">
      <w:pPr>
        <w:pStyle w:val="Prrafodelista"/>
        <w:tabs>
          <w:tab w:val="left" w:pos="709"/>
        </w:tabs>
        <w:spacing w:line="360" w:lineRule="auto"/>
        <w:ind w:left="0"/>
        <w:jc w:val="both"/>
        <w:rPr>
          <w:rFonts w:ascii="Palatino Linotype" w:hAnsi="Palatino Linotype"/>
          <w:b/>
          <w:sz w:val="28"/>
          <w:szCs w:val="28"/>
        </w:rPr>
      </w:pPr>
      <w:r w:rsidRPr="00B27C31">
        <w:rPr>
          <w:noProof/>
          <w:lang w:eastAsia="es-MX"/>
        </w:rPr>
        <w:drawing>
          <wp:inline distT="0" distB="0" distL="0" distR="0" wp14:anchorId="0E8D5056" wp14:editId="5E4FB9AC">
            <wp:extent cx="5941060" cy="278320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2783205"/>
                    </a:xfrm>
                    <a:prstGeom prst="rect">
                      <a:avLst/>
                    </a:prstGeom>
                  </pic:spPr>
                </pic:pic>
              </a:graphicData>
            </a:graphic>
          </wp:inline>
        </w:drawing>
      </w:r>
    </w:p>
    <w:p w14:paraId="50C6842F" w14:textId="77777777" w:rsidR="00456DA6" w:rsidRPr="00B27C31" w:rsidRDefault="00456DA6" w:rsidP="00B27C31">
      <w:pPr>
        <w:pStyle w:val="Prrafodelista"/>
        <w:tabs>
          <w:tab w:val="left" w:pos="709"/>
        </w:tabs>
        <w:spacing w:line="360" w:lineRule="auto"/>
        <w:ind w:left="0"/>
        <w:jc w:val="both"/>
        <w:rPr>
          <w:rFonts w:ascii="Palatino Linotype" w:hAnsi="Palatino Linotype"/>
          <w:b/>
          <w:sz w:val="28"/>
          <w:szCs w:val="28"/>
        </w:rPr>
      </w:pPr>
    </w:p>
    <w:p w14:paraId="6AC9EF17" w14:textId="77777777" w:rsidR="00456DA6" w:rsidRPr="00B27C31" w:rsidRDefault="00456DA6" w:rsidP="00B27C31">
      <w:pPr>
        <w:pStyle w:val="Prrafodelista"/>
        <w:tabs>
          <w:tab w:val="left" w:pos="709"/>
        </w:tabs>
        <w:spacing w:line="360" w:lineRule="auto"/>
        <w:ind w:left="0"/>
        <w:jc w:val="both"/>
        <w:rPr>
          <w:rFonts w:ascii="Palatino Linotype" w:hAnsi="Palatino Linotype"/>
          <w:b/>
          <w:sz w:val="28"/>
          <w:szCs w:val="28"/>
        </w:rPr>
      </w:pPr>
      <w:r w:rsidRPr="00B27C31">
        <w:rPr>
          <w:noProof/>
          <w:lang w:eastAsia="es-MX"/>
        </w:rPr>
        <w:lastRenderedPageBreak/>
        <w:drawing>
          <wp:inline distT="0" distB="0" distL="0" distR="0" wp14:anchorId="3392F1CC" wp14:editId="2752F1AF">
            <wp:extent cx="5941060" cy="2814955"/>
            <wp:effectExtent l="0" t="0" r="254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2814955"/>
                    </a:xfrm>
                    <a:prstGeom prst="rect">
                      <a:avLst/>
                    </a:prstGeom>
                  </pic:spPr>
                </pic:pic>
              </a:graphicData>
            </a:graphic>
          </wp:inline>
        </w:drawing>
      </w:r>
    </w:p>
    <w:p w14:paraId="5FE63466" w14:textId="77777777" w:rsidR="00456DA6" w:rsidRPr="00B27C31" w:rsidRDefault="00456DA6" w:rsidP="00B27C31">
      <w:pPr>
        <w:pStyle w:val="Prrafodelista"/>
        <w:tabs>
          <w:tab w:val="left" w:pos="709"/>
        </w:tabs>
        <w:spacing w:line="360" w:lineRule="auto"/>
        <w:ind w:left="0"/>
        <w:jc w:val="both"/>
        <w:rPr>
          <w:rFonts w:ascii="Palatino Linotype" w:hAnsi="Palatino Linotype"/>
          <w:b/>
          <w:sz w:val="28"/>
          <w:szCs w:val="28"/>
        </w:rPr>
      </w:pPr>
      <w:r w:rsidRPr="00B27C31">
        <w:rPr>
          <w:noProof/>
          <w:lang w:eastAsia="es-MX"/>
        </w:rPr>
        <w:drawing>
          <wp:inline distT="0" distB="0" distL="0" distR="0" wp14:anchorId="340E807F" wp14:editId="2B644B46">
            <wp:extent cx="5941060" cy="2766695"/>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2766695"/>
                    </a:xfrm>
                    <a:prstGeom prst="rect">
                      <a:avLst/>
                    </a:prstGeom>
                  </pic:spPr>
                </pic:pic>
              </a:graphicData>
            </a:graphic>
          </wp:inline>
        </w:drawing>
      </w:r>
    </w:p>
    <w:p w14:paraId="1D750E64" w14:textId="77777777" w:rsidR="00456DA6" w:rsidRPr="00B27C31" w:rsidRDefault="00456DA6" w:rsidP="00B27C31">
      <w:pPr>
        <w:pStyle w:val="Prrafodelista"/>
        <w:tabs>
          <w:tab w:val="left" w:pos="709"/>
        </w:tabs>
        <w:spacing w:line="360" w:lineRule="auto"/>
        <w:ind w:left="0"/>
        <w:jc w:val="both"/>
        <w:rPr>
          <w:rFonts w:ascii="Palatino Linotype" w:hAnsi="Palatino Linotype"/>
          <w:b/>
          <w:sz w:val="28"/>
          <w:szCs w:val="28"/>
        </w:rPr>
      </w:pPr>
    </w:p>
    <w:p w14:paraId="2EB5C3EF" w14:textId="77777777" w:rsidR="00456DA6" w:rsidRPr="00B27C31" w:rsidRDefault="00456DA6" w:rsidP="00B27C31">
      <w:pPr>
        <w:pStyle w:val="Prrafodelista"/>
        <w:tabs>
          <w:tab w:val="left" w:pos="709"/>
        </w:tabs>
        <w:spacing w:line="360" w:lineRule="auto"/>
        <w:ind w:left="0"/>
        <w:jc w:val="both"/>
        <w:rPr>
          <w:rFonts w:ascii="Palatino Linotype" w:hAnsi="Palatino Linotype" w:cs="Arial"/>
          <w:b/>
          <w:sz w:val="28"/>
          <w:szCs w:val="28"/>
        </w:rPr>
      </w:pPr>
      <w:r w:rsidRPr="00B27C31">
        <w:rPr>
          <w:rFonts w:ascii="Palatino Linotype" w:hAnsi="Palatino Linotype"/>
          <w:b/>
          <w:sz w:val="28"/>
          <w:szCs w:val="28"/>
        </w:rPr>
        <w:t xml:space="preserve">IV. </w:t>
      </w:r>
      <w:r w:rsidRPr="00B27C31">
        <w:rPr>
          <w:rFonts w:ascii="Palatino Linotype" w:hAnsi="Palatino Linotype" w:cs="Arial"/>
          <w:b/>
          <w:sz w:val="28"/>
          <w:szCs w:val="28"/>
        </w:rPr>
        <w:t>Respuesta del Sujeto Obligado</w:t>
      </w:r>
    </w:p>
    <w:p w14:paraId="0E2A64BF" w14:textId="77777777" w:rsidR="00456DA6" w:rsidRPr="00B27C31" w:rsidRDefault="00456DA6" w:rsidP="00B27C31">
      <w:pPr>
        <w:spacing w:line="360" w:lineRule="auto"/>
        <w:jc w:val="both"/>
        <w:rPr>
          <w:rFonts w:ascii="Palatino Linotype" w:hAnsi="Palatino Linotype" w:cs="Arial"/>
        </w:rPr>
      </w:pPr>
      <w:r w:rsidRPr="00B27C31">
        <w:rPr>
          <w:rFonts w:ascii="Palatino Linotype" w:hAnsi="Palatino Linotype"/>
        </w:rPr>
        <w:t xml:space="preserve">De las constancias que obran en los expedientes del </w:t>
      </w:r>
      <w:r w:rsidRPr="00B27C31">
        <w:rPr>
          <w:rFonts w:ascii="Palatino Linotype" w:hAnsi="Palatino Linotype"/>
          <w:b/>
        </w:rPr>
        <w:t>SAIMEX,</w:t>
      </w:r>
      <w:r w:rsidRPr="00B27C31">
        <w:rPr>
          <w:rFonts w:ascii="Palatino Linotype" w:hAnsi="Palatino Linotype"/>
        </w:rPr>
        <w:t xml:space="preserve"> se advierte que </w:t>
      </w:r>
      <w:r w:rsidRPr="00B27C31">
        <w:rPr>
          <w:rFonts w:ascii="Palatino Linotype" w:hAnsi="Palatino Linotype" w:cs="Arial"/>
          <w:b/>
        </w:rPr>
        <w:t>EL SUJETO OBLIGADO</w:t>
      </w:r>
      <w:r w:rsidRPr="00B27C31">
        <w:rPr>
          <w:rFonts w:ascii="Palatino Linotype" w:hAnsi="Palatino Linotype" w:cs="Arial"/>
        </w:rPr>
        <w:t xml:space="preserve"> no entregó las respuestas a las solicitudes de información pública del particular. </w:t>
      </w:r>
    </w:p>
    <w:p w14:paraId="2099338F" w14:textId="77777777" w:rsidR="00456DA6" w:rsidRPr="00B27C31" w:rsidRDefault="00456DA6" w:rsidP="00B27C31">
      <w:pPr>
        <w:pStyle w:val="Prrafodelista"/>
        <w:tabs>
          <w:tab w:val="left" w:pos="709"/>
        </w:tabs>
        <w:spacing w:line="360" w:lineRule="auto"/>
        <w:ind w:left="0"/>
        <w:jc w:val="both"/>
        <w:rPr>
          <w:rFonts w:ascii="Palatino Linotype" w:hAnsi="Palatino Linotype" w:cs="Arial"/>
          <w:b/>
          <w:bCs/>
        </w:rPr>
      </w:pPr>
      <w:r w:rsidRPr="00B27C31">
        <w:rPr>
          <w:rFonts w:ascii="Palatino Linotype" w:hAnsi="Palatino Linotype" w:cs="Arial"/>
          <w:b/>
          <w:sz w:val="28"/>
        </w:rPr>
        <w:lastRenderedPageBreak/>
        <w:t xml:space="preserve">V. </w:t>
      </w:r>
      <w:r w:rsidRPr="00B27C31">
        <w:rPr>
          <w:rFonts w:ascii="Palatino Linotype" w:hAnsi="Palatino Linotype" w:cs="Arial"/>
          <w:b/>
          <w:bCs/>
          <w:sz w:val="28"/>
          <w:szCs w:val="28"/>
        </w:rPr>
        <w:t>Del</w:t>
      </w:r>
      <w:r w:rsidRPr="00B27C31">
        <w:rPr>
          <w:rFonts w:ascii="Palatino Linotype" w:hAnsi="Palatino Linotype" w:cs="Arial"/>
          <w:b/>
          <w:bCs/>
          <w:sz w:val="28"/>
          <w:szCs w:val="28"/>
          <w:lang w:val="es-419"/>
        </w:rPr>
        <w:t xml:space="preserve"> </w:t>
      </w:r>
      <w:r w:rsidRPr="00B27C31">
        <w:rPr>
          <w:rFonts w:ascii="Palatino Linotype" w:hAnsi="Palatino Linotype" w:cs="Arial"/>
          <w:b/>
          <w:bCs/>
          <w:sz w:val="28"/>
          <w:szCs w:val="28"/>
        </w:rPr>
        <w:t>Recurso de Revisión</w:t>
      </w:r>
    </w:p>
    <w:p w14:paraId="305BA5A7" w14:textId="6C1AEE54" w:rsidR="00456DA6" w:rsidRPr="00B27C31" w:rsidRDefault="00456DA6" w:rsidP="00B27C31">
      <w:pPr>
        <w:spacing w:line="360" w:lineRule="auto"/>
        <w:jc w:val="both"/>
        <w:rPr>
          <w:rFonts w:ascii="Palatino Linotype" w:hAnsi="Palatino Linotype" w:cs="Arial"/>
        </w:rPr>
      </w:pPr>
      <w:r w:rsidRPr="00B27C31">
        <w:rPr>
          <w:rFonts w:ascii="Palatino Linotype" w:hAnsi="Palatino Linotype" w:cs="Arial"/>
        </w:rPr>
        <w:t xml:space="preserve">Inconforme por la falta de respuesta, en fechas </w:t>
      </w:r>
      <w:r w:rsidRPr="00B27C31">
        <w:rPr>
          <w:rFonts w:ascii="Palatino Linotype" w:hAnsi="Palatino Linotype" w:cs="Arial"/>
          <w:b/>
          <w:bCs/>
        </w:rPr>
        <w:t>tres y cuatro de octubre de dos mil veintidós</w:t>
      </w:r>
      <w:r w:rsidRPr="00B27C31">
        <w:rPr>
          <w:rFonts w:ascii="Palatino Linotype" w:hAnsi="Palatino Linotype" w:cs="Arial"/>
        </w:rPr>
        <w:t xml:space="preserve">, </w:t>
      </w:r>
      <w:r w:rsidR="00B27C31">
        <w:rPr>
          <w:rFonts w:ascii="Palatino Linotype" w:hAnsi="Palatino Linotype" w:cs="Arial"/>
          <w:b/>
          <w:lang w:val="es-ES"/>
        </w:rPr>
        <w:t>EL</w:t>
      </w:r>
      <w:r w:rsidRPr="00B27C31">
        <w:rPr>
          <w:rFonts w:ascii="Palatino Linotype" w:hAnsi="Palatino Linotype" w:cs="Arial"/>
          <w:b/>
        </w:rPr>
        <w:t xml:space="preserve"> RECURRENTE</w:t>
      </w:r>
      <w:r w:rsidRPr="00B27C31">
        <w:rPr>
          <w:rFonts w:ascii="Palatino Linotype" w:hAnsi="Palatino Linotype" w:cs="Arial"/>
        </w:rPr>
        <w:t xml:space="preserve"> interpuso los Recursos de Revisión sujeto del presente estudio, los cuales fueron registrados en </w:t>
      </w:r>
      <w:r w:rsidRPr="00B27C31">
        <w:rPr>
          <w:rFonts w:ascii="Palatino Linotype" w:hAnsi="Palatino Linotype" w:cs="Arial"/>
          <w:b/>
        </w:rPr>
        <w:t xml:space="preserve">EL SAIMEX, </w:t>
      </w:r>
      <w:r w:rsidRPr="00B27C31">
        <w:rPr>
          <w:rFonts w:ascii="Palatino Linotype" w:hAnsi="Palatino Linotype" w:cs="Arial"/>
        </w:rPr>
        <w:t xml:space="preserve">y se les asignó los números de expedientes </w:t>
      </w:r>
      <w:r w:rsidRPr="00B27C31">
        <w:rPr>
          <w:rFonts w:ascii="Palatino Linotype" w:hAnsi="Palatino Linotype"/>
          <w:b/>
        </w:rPr>
        <w:t xml:space="preserve">15287/INFOEM/IP/RR/2022, 15328/INFOEM/IP/RR/2022 </w:t>
      </w:r>
      <w:r w:rsidRPr="00B27C31">
        <w:rPr>
          <w:rFonts w:ascii="Palatino Linotype" w:hAnsi="Palatino Linotype"/>
        </w:rPr>
        <w:t>y</w:t>
      </w:r>
      <w:r w:rsidRPr="00B27C31">
        <w:rPr>
          <w:rFonts w:ascii="Palatino Linotype" w:hAnsi="Palatino Linotype"/>
          <w:b/>
        </w:rPr>
        <w:t xml:space="preserve"> 15360/INFOEM/IP/RR/2022,</w:t>
      </w:r>
      <w:r w:rsidRPr="00B27C31">
        <w:rPr>
          <w:rFonts w:ascii="Palatino Linotype" w:hAnsi="Palatino Linotype" w:cs="Arial"/>
        </w:rPr>
        <w:t xml:space="preserve"> en los que señaló como:</w:t>
      </w:r>
    </w:p>
    <w:p w14:paraId="46EED40E" w14:textId="77777777" w:rsidR="00456DA6" w:rsidRPr="00B27C31" w:rsidRDefault="00456DA6" w:rsidP="00B27C31">
      <w:pPr>
        <w:spacing w:line="360" w:lineRule="auto"/>
        <w:jc w:val="both"/>
        <w:rPr>
          <w:rFonts w:ascii="Palatino Linotype" w:hAnsi="Palatino Linotype" w:cs="Arial"/>
        </w:rPr>
      </w:pPr>
    </w:p>
    <w:tbl>
      <w:tblPr>
        <w:tblStyle w:val="Tablaconcuadrcula"/>
        <w:tblW w:w="0" w:type="auto"/>
        <w:jc w:val="center"/>
        <w:tblLook w:val="04A0" w:firstRow="1" w:lastRow="0" w:firstColumn="1" w:lastColumn="0" w:noHBand="0" w:noVBand="1"/>
      </w:tblPr>
      <w:tblGrid>
        <w:gridCol w:w="2189"/>
        <w:gridCol w:w="2484"/>
        <w:gridCol w:w="2588"/>
      </w:tblGrid>
      <w:tr w:rsidR="00B27C31" w:rsidRPr="00B27C31" w14:paraId="22354261" w14:textId="77777777" w:rsidTr="00456DA6">
        <w:trPr>
          <w:trHeight w:val="324"/>
          <w:tblHeader/>
          <w:jc w:val="center"/>
        </w:trPr>
        <w:tc>
          <w:tcPr>
            <w:tcW w:w="2189" w:type="dxa"/>
            <w:shd w:val="clear" w:color="auto" w:fill="000000" w:themeFill="text1"/>
            <w:vAlign w:val="center"/>
          </w:tcPr>
          <w:p w14:paraId="5349F580" w14:textId="77777777" w:rsidR="00456DA6" w:rsidRPr="00B27C31" w:rsidRDefault="00456DA6" w:rsidP="00B27C31">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27C31">
              <w:rPr>
                <w:rFonts w:ascii="Palatino Linotype" w:hAnsi="Palatino Linotype"/>
                <w:b/>
                <w:sz w:val="16"/>
                <w:szCs w:val="16"/>
              </w:rPr>
              <w:t>Número de Recurso</w:t>
            </w:r>
          </w:p>
        </w:tc>
        <w:tc>
          <w:tcPr>
            <w:tcW w:w="2484" w:type="dxa"/>
            <w:shd w:val="clear" w:color="auto" w:fill="000000" w:themeFill="text1"/>
            <w:vAlign w:val="center"/>
          </w:tcPr>
          <w:p w14:paraId="575C163A" w14:textId="77777777" w:rsidR="00456DA6" w:rsidRPr="00B27C31" w:rsidRDefault="00456DA6" w:rsidP="00B27C31">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27C31">
              <w:rPr>
                <w:rFonts w:ascii="Palatino Linotype" w:hAnsi="Palatino Linotype"/>
                <w:b/>
                <w:sz w:val="16"/>
                <w:szCs w:val="16"/>
              </w:rPr>
              <w:t>Acto impugnado</w:t>
            </w:r>
          </w:p>
        </w:tc>
        <w:tc>
          <w:tcPr>
            <w:tcW w:w="2588" w:type="dxa"/>
            <w:shd w:val="clear" w:color="auto" w:fill="000000" w:themeFill="text1"/>
            <w:vAlign w:val="center"/>
          </w:tcPr>
          <w:p w14:paraId="02CD8A0A" w14:textId="77777777" w:rsidR="00456DA6" w:rsidRPr="00B27C31" w:rsidRDefault="00456DA6" w:rsidP="00B27C31">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27C31">
              <w:rPr>
                <w:rFonts w:ascii="Palatino Linotype" w:hAnsi="Palatino Linotype"/>
                <w:b/>
                <w:sz w:val="16"/>
                <w:szCs w:val="16"/>
              </w:rPr>
              <w:t>Razones o Motivos de Inconformidad</w:t>
            </w:r>
          </w:p>
        </w:tc>
      </w:tr>
      <w:tr w:rsidR="00B27C31" w:rsidRPr="00B27C31" w14:paraId="1A017890" w14:textId="77777777" w:rsidTr="00456DA6">
        <w:trPr>
          <w:trHeight w:val="622"/>
          <w:jc w:val="center"/>
        </w:trPr>
        <w:tc>
          <w:tcPr>
            <w:tcW w:w="2189" w:type="dxa"/>
            <w:vAlign w:val="center"/>
          </w:tcPr>
          <w:p w14:paraId="7040452D" w14:textId="77777777" w:rsidR="00456DA6" w:rsidRPr="00B27C31" w:rsidRDefault="00456DA6" w:rsidP="00B27C3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7C31">
              <w:rPr>
                <w:rFonts w:ascii="Palatino Linotype" w:hAnsi="Palatino Linotype"/>
                <w:b/>
                <w:sz w:val="16"/>
                <w:szCs w:val="16"/>
              </w:rPr>
              <w:t>15287/INFOEM/IP/RR/2022</w:t>
            </w:r>
          </w:p>
        </w:tc>
        <w:tc>
          <w:tcPr>
            <w:tcW w:w="2484" w:type="dxa"/>
            <w:vAlign w:val="center"/>
          </w:tcPr>
          <w:p w14:paraId="6CAABA31" w14:textId="77777777" w:rsidR="00456DA6" w:rsidRPr="00B27C31" w:rsidRDefault="00456DA6" w:rsidP="00B27C31">
            <w:pPr>
              <w:pStyle w:val="Prrafodelista"/>
              <w:tabs>
                <w:tab w:val="left" w:pos="709"/>
              </w:tabs>
              <w:ind w:left="0"/>
              <w:jc w:val="both"/>
              <w:rPr>
                <w:rFonts w:ascii="Palatino Linotype" w:hAnsi="Palatino Linotype"/>
                <w:i/>
                <w:sz w:val="16"/>
                <w:szCs w:val="16"/>
              </w:rPr>
            </w:pPr>
            <w:r w:rsidRPr="00B27C31">
              <w:rPr>
                <w:rFonts w:ascii="Palatino Linotype" w:hAnsi="Palatino Linotype"/>
                <w:i/>
                <w:sz w:val="16"/>
                <w:szCs w:val="16"/>
              </w:rPr>
              <w:t>“NO ENTREGA INFORMACIÓN SOLICITADA” (Sic)</w:t>
            </w:r>
          </w:p>
        </w:tc>
        <w:tc>
          <w:tcPr>
            <w:tcW w:w="2588" w:type="dxa"/>
            <w:vAlign w:val="center"/>
          </w:tcPr>
          <w:p w14:paraId="6CB5EAE6" w14:textId="77777777" w:rsidR="00456DA6" w:rsidRPr="00B27C31" w:rsidRDefault="00456DA6" w:rsidP="00B27C31">
            <w:pPr>
              <w:pStyle w:val="Prrafodelista"/>
              <w:tabs>
                <w:tab w:val="left" w:pos="709"/>
              </w:tabs>
              <w:ind w:left="0"/>
              <w:jc w:val="both"/>
              <w:rPr>
                <w:rFonts w:ascii="Palatino Linotype" w:hAnsi="Palatino Linotype"/>
                <w:i/>
                <w:sz w:val="16"/>
                <w:szCs w:val="16"/>
              </w:rPr>
            </w:pPr>
            <w:r w:rsidRPr="00B27C31">
              <w:rPr>
                <w:rFonts w:ascii="Palatino Linotype" w:hAnsi="Palatino Linotype"/>
                <w:i/>
                <w:sz w:val="16"/>
                <w:szCs w:val="16"/>
              </w:rPr>
              <w:t>“NO ENTREGA INFORMACIÓN SOLICITADA” (Sic)</w:t>
            </w:r>
          </w:p>
        </w:tc>
      </w:tr>
      <w:tr w:rsidR="00B27C31" w:rsidRPr="00B27C31" w14:paraId="56049E61" w14:textId="77777777" w:rsidTr="00456DA6">
        <w:trPr>
          <w:trHeight w:val="430"/>
          <w:jc w:val="center"/>
        </w:trPr>
        <w:tc>
          <w:tcPr>
            <w:tcW w:w="2189" w:type="dxa"/>
            <w:vAlign w:val="center"/>
          </w:tcPr>
          <w:p w14:paraId="457ADB4B" w14:textId="77777777" w:rsidR="00456DA6" w:rsidRPr="00B27C31" w:rsidRDefault="00456DA6" w:rsidP="00B27C3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7C31">
              <w:rPr>
                <w:rFonts w:ascii="Palatino Linotype" w:hAnsi="Palatino Linotype"/>
                <w:b/>
                <w:sz w:val="16"/>
                <w:szCs w:val="16"/>
              </w:rPr>
              <w:t>15328/INFOEM/IP/RR/2022</w:t>
            </w:r>
          </w:p>
        </w:tc>
        <w:tc>
          <w:tcPr>
            <w:tcW w:w="2484" w:type="dxa"/>
            <w:vAlign w:val="center"/>
          </w:tcPr>
          <w:p w14:paraId="153BA1D1" w14:textId="77777777" w:rsidR="00456DA6" w:rsidRPr="00B27C31" w:rsidRDefault="00456DA6" w:rsidP="00B27C31">
            <w:pPr>
              <w:pStyle w:val="Prrafodelista"/>
              <w:tabs>
                <w:tab w:val="left" w:pos="709"/>
              </w:tabs>
              <w:ind w:left="0"/>
              <w:jc w:val="both"/>
              <w:rPr>
                <w:rFonts w:ascii="Palatino Linotype" w:hAnsi="Palatino Linotype"/>
                <w:i/>
                <w:sz w:val="16"/>
                <w:szCs w:val="16"/>
              </w:rPr>
            </w:pPr>
            <w:r w:rsidRPr="00B27C31">
              <w:rPr>
                <w:rFonts w:ascii="Palatino Linotype" w:hAnsi="Palatino Linotype"/>
                <w:i/>
                <w:sz w:val="16"/>
                <w:szCs w:val="16"/>
              </w:rPr>
              <w:t>“NO ENTREGA INFORMACIÓN SOLICITADA” (Sic)</w:t>
            </w:r>
          </w:p>
        </w:tc>
        <w:tc>
          <w:tcPr>
            <w:tcW w:w="2588" w:type="dxa"/>
            <w:vAlign w:val="center"/>
          </w:tcPr>
          <w:p w14:paraId="2BBB930A" w14:textId="77777777" w:rsidR="00456DA6" w:rsidRPr="00B27C31" w:rsidRDefault="00456DA6" w:rsidP="00B27C31">
            <w:pPr>
              <w:pStyle w:val="Prrafodelista"/>
              <w:tabs>
                <w:tab w:val="left" w:pos="709"/>
              </w:tabs>
              <w:ind w:left="0"/>
              <w:jc w:val="both"/>
              <w:rPr>
                <w:rFonts w:ascii="Palatino Linotype" w:hAnsi="Palatino Linotype"/>
                <w:i/>
                <w:sz w:val="16"/>
                <w:szCs w:val="16"/>
              </w:rPr>
            </w:pPr>
            <w:r w:rsidRPr="00B27C31">
              <w:rPr>
                <w:rFonts w:ascii="Palatino Linotype" w:hAnsi="Palatino Linotype"/>
                <w:i/>
                <w:sz w:val="16"/>
                <w:szCs w:val="16"/>
              </w:rPr>
              <w:t>“NO ENTREGA INFORMACIÓN SOLICITADA” (Sic)</w:t>
            </w:r>
          </w:p>
        </w:tc>
      </w:tr>
      <w:tr w:rsidR="00456DA6" w:rsidRPr="00B27C31" w14:paraId="1F675798" w14:textId="77777777" w:rsidTr="00456DA6">
        <w:trPr>
          <w:trHeight w:val="641"/>
          <w:jc w:val="center"/>
        </w:trPr>
        <w:tc>
          <w:tcPr>
            <w:tcW w:w="2189" w:type="dxa"/>
            <w:vAlign w:val="center"/>
          </w:tcPr>
          <w:p w14:paraId="0A3CCE7A" w14:textId="77777777" w:rsidR="00456DA6" w:rsidRPr="00B27C31" w:rsidRDefault="00456DA6" w:rsidP="00B27C3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27C31">
              <w:rPr>
                <w:rFonts w:ascii="Palatino Linotype" w:hAnsi="Palatino Linotype"/>
                <w:b/>
                <w:sz w:val="16"/>
                <w:szCs w:val="16"/>
              </w:rPr>
              <w:t>15360/INFOEM/IP/RR/2022</w:t>
            </w:r>
          </w:p>
        </w:tc>
        <w:tc>
          <w:tcPr>
            <w:tcW w:w="2484" w:type="dxa"/>
            <w:vAlign w:val="center"/>
          </w:tcPr>
          <w:p w14:paraId="59C9CCA0" w14:textId="77777777" w:rsidR="00456DA6" w:rsidRPr="00B27C31" w:rsidRDefault="00456DA6" w:rsidP="00B27C31">
            <w:pPr>
              <w:pStyle w:val="Prrafodelista"/>
              <w:tabs>
                <w:tab w:val="left" w:pos="709"/>
              </w:tabs>
              <w:ind w:left="0"/>
              <w:jc w:val="both"/>
              <w:rPr>
                <w:rFonts w:ascii="Palatino Linotype" w:hAnsi="Palatino Linotype"/>
                <w:i/>
                <w:sz w:val="16"/>
                <w:szCs w:val="16"/>
              </w:rPr>
            </w:pPr>
            <w:r w:rsidRPr="00B27C31">
              <w:rPr>
                <w:rFonts w:ascii="Palatino Linotype" w:hAnsi="Palatino Linotype"/>
                <w:i/>
                <w:sz w:val="16"/>
                <w:szCs w:val="16"/>
              </w:rPr>
              <w:t>“NO ENTREGAN INFORMACIÓN SOLICITADA”(Sic)</w:t>
            </w:r>
          </w:p>
        </w:tc>
        <w:tc>
          <w:tcPr>
            <w:tcW w:w="2588" w:type="dxa"/>
            <w:vAlign w:val="center"/>
          </w:tcPr>
          <w:p w14:paraId="2DBBF9B5" w14:textId="77777777" w:rsidR="00456DA6" w:rsidRPr="00B27C31" w:rsidRDefault="00456DA6" w:rsidP="00B27C31">
            <w:pPr>
              <w:pStyle w:val="Prrafodelista"/>
              <w:tabs>
                <w:tab w:val="left" w:pos="709"/>
              </w:tabs>
              <w:ind w:left="0"/>
              <w:jc w:val="both"/>
              <w:rPr>
                <w:rFonts w:ascii="Palatino Linotype" w:hAnsi="Palatino Linotype"/>
                <w:i/>
                <w:sz w:val="16"/>
                <w:szCs w:val="16"/>
              </w:rPr>
            </w:pPr>
            <w:r w:rsidRPr="00B27C31">
              <w:rPr>
                <w:rFonts w:ascii="Palatino Linotype" w:hAnsi="Palatino Linotype"/>
                <w:i/>
                <w:sz w:val="16"/>
                <w:szCs w:val="16"/>
              </w:rPr>
              <w:t>“NO ENTREGAN INFORMACIÓN SOLICITADA” (Sic)</w:t>
            </w:r>
          </w:p>
        </w:tc>
      </w:tr>
    </w:tbl>
    <w:p w14:paraId="5A981698" w14:textId="77777777" w:rsidR="00456DA6" w:rsidRPr="00B27C31" w:rsidRDefault="00456DA6" w:rsidP="00B27C31">
      <w:pPr>
        <w:spacing w:line="360" w:lineRule="auto"/>
        <w:jc w:val="both"/>
        <w:rPr>
          <w:rFonts w:ascii="Palatino Linotype" w:hAnsi="Palatino Linotype" w:cs="Arial"/>
          <w:b/>
          <w:sz w:val="28"/>
          <w:szCs w:val="28"/>
        </w:rPr>
      </w:pPr>
    </w:p>
    <w:p w14:paraId="17A79DC9" w14:textId="77777777" w:rsidR="00456DA6" w:rsidRPr="00B27C31" w:rsidRDefault="00456DA6" w:rsidP="00B27C31">
      <w:pPr>
        <w:spacing w:line="360" w:lineRule="auto"/>
        <w:jc w:val="both"/>
        <w:rPr>
          <w:rFonts w:ascii="Palatino Linotype" w:hAnsi="Palatino Linotype" w:cs="Arial"/>
          <w:b/>
          <w:sz w:val="28"/>
          <w:szCs w:val="28"/>
        </w:rPr>
      </w:pPr>
      <w:r w:rsidRPr="00B27C31">
        <w:rPr>
          <w:rFonts w:ascii="Palatino Linotype" w:hAnsi="Palatino Linotype" w:cs="Arial"/>
          <w:b/>
          <w:sz w:val="28"/>
          <w:szCs w:val="28"/>
        </w:rPr>
        <w:t>VI. Del turno del Recurso de Revisión</w:t>
      </w:r>
    </w:p>
    <w:p w14:paraId="145CF653" w14:textId="77777777" w:rsidR="00456DA6" w:rsidRPr="00B27C31" w:rsidRDefault="00456DA6" w:rsidP="00B27C31">
      <w:pPr>
        <w:spacing w:line="360" w:lineRule="auto"/>
        <w:jc w:val="both"/>
      </w:pPr>
      <w:r w:rsidRPr="00B27C31">
        <w:rPr>
          <w:rFonts w:ascii="Palatino Linotype" w:hAnsi="Palatino Linotype" w:cs="Arial"/>
        </w:rPr>
        <w:t xml:space="preserve">En fechas </w:t>
      </w:r>
      <w:r w:rsidRPr="00B27C31">
        <w:rPr>
          <w:rFonts w:ascii="Palatino Linotype" w:hAnsi="Palatino Linotype" w:cs="Arial"/>
          <w:b/>
          <w:bCs/>
        </w:rPr>
        <w:t xml:space="preserve">tres </w:t>
      </w:r>
      <w:r w:rsidRPr="00B27C31">
        <w:rPr>
          <w:rFonts w:ascii="Palatino Linotype" w:hAnsi="Palatino Linotype" w:cs="Arial"/>
          <w:bCs/>
        </w:rPr>
        <w:t>y</w:t>
      </w:r>
      <w:r w:rsidRPr="00B27C31">
        <w:rPr>
          <w:rFonts w:ascii="Palatino Linotype" w:hAnsi="Palatino Linotype" w:cs="Arial"/>
          <w:b/>
          <w:bCs/>
        </w:rPr>
        <w:t xml:space="preserve"> cuatro de octubre </w:t>
      </w:r>
      <w:r w:rsidRPr="00B27C31">
        <w:rPr>
          <w:rFonts w:ascii="Palatino Linotype" w:hAnsi="Palatino Linotype" w:cs="Arial"/>
          <w:b/>
          <w:bCs/>
          <w:lang w:val="es-419"/>
        </w:rPr>
        <w:t>de dos mil veintidós</w:t>
      </w:r>
      <w:r w:rsidRPr="00B27C31">
        <w:rPr>
          <w:rFonts w:ascii="Palatino Linotype" w:hAnsi="Palatino Linotype" w:cs="Arial"/>
        </w:rPr>
        <w:t xml:space="preserve">, </w:t>
      </w:r>
      <w:r w:rsidRPr="00B27C31">
        <w:rPr>
          <w:rFonts w:ascii="Palatino Linotype" w:hAnsi="Palatino Linotype"/>
        </w:rPr>
        <w:t>los</w:t>
      </w:r>
      <w:r w:rsidRPr="00B27C31">
        <w:rPr>
          <w:rFonts w:ascii="Palatino Linotype" w:hAnsi="Palatino Linotype" w:cs="Arial"/>
        </w:rPr>
        <w:t xml:space="preserve"> Recursos de Revisión </w:t>
      </w:r>
      <w:r w:rsidRPr="00B27C31">
        <w:rPr>
          <w:rFonts w:ascii="Palatino Linotype" w:hAnsi="Palatino Linotype" w:cs="Arial"/>
          <w:lang w:val="es-ES_tradnl"/>
        </w:rPr>
        <w:t xml:space="preserve">materia del presente estudio, se enviaron electrónicamente al Instituto de </w:t>
      </w:r>
      <w:r w:rsidRPr="00B27C31">
        <w:rPr>
          <w:rFonts w:ascii="Palatino Linotype" w:eastAsia="Arial Unicode MS" w:hAnsi="Palatino Linotype" w:cs="Arial"/>
        </w:rPr>
        <w:t>Transparencia</w:t>
      </w:r>
      <w:r w:rsidRPr="00B27C31">
        <w:rPr>
          <w:rFonts w:ascii="Palatino Linotype" w:hAnsi="Palatino Linotype" w:cs="Arial"/>
          <w:lang w:val="es-ES_tradnl"/>
        </w:rPr>
        <w:t xml:space="preserve">, Acceso a la Información Pública y Protección de Datos Personales del Estado de México y Municipios, por lo que con fundamento en el artículo 185, fracción I de la </w:t>
      </w:r>
      <w:r w:rsidRPr="00B27C31">
        <w:rPr>
          <w:rFonts w:ascii="Palatino Linotype" w:hAnsi="Palatino Linotype"/>
        </w:rPr>
        <w:t>Ley de Transparencia y Acceso a la Información Pública del Estado de México y Municipios</w:t>
      </w:r>
      <w:r w:rsidRPr="00B27C31">
        <w:rPr>
          <w:rFonts w:ascii="Palatino Linotype" w:hAnsi="Palatino Linotype" w:cs="Arial"/>
          <w:lang w:val="es-ES_tradnl"/>
        </w:rPr>
        <w:t>, se turnaron, a través del</w:t>
      </w:r>
      <w:r w:rsidRPr="00B27C31">
        <w:rPr>
          <w:rFonts w:ascii="Palatino Linotype" w:eastAsia="Arial Unicode MS" w:hAnsi="Palatino Linotype" w:cs="Arial"/>
          <w:lang w:val="es-ES_tradnl"/>
        </w:rPr>
        <w:t xml:space="preserve"> </w:t>
      </w:r>
      <w:r w:rsidRPr="00B27C31">
        <w:rPr>
          <w:rFonts w:ascii="Palatino Linotype" w:eastAsia="Arial Unicode MS" w:hAnsi="Palatino Linotype" w:cs="Arial"/>
          <w:b/>
          <w:lang w:val="es-ES_tradnl"/>
        </w:rPr>
        <w:t>SAIMEX</w:t>
      </w:r>
      <w:r w:rsidRPr="00B27C31">
        <w:rPr>
          <w:rFonts w:ascii="Palatino Linotype" w:hAnsi="Palatino Linotype"/>
        </w:rPr>
        <w:t>; el Recurso</w:t>
      </w:r>
      <w:r w:rsidRPr="00B27C31">
        <w:rPr>
          <w:rFonts w:ascii="Palatino Linotype" w:hAnsi="Palatino Linotype" w:cs="Arial"/>
          <w:szCs w:val="20"/>
        </w:rPr>
        <w:t xml:space="preserve"> de Revisión </w:t>
      </w:r>
      <w:r w:rsidRPr="00B27C31">
        <w:rPr>
          <w:rFonts w:ascii="Palatino Linotype" w:hAnsi="Palatino Linotype" w:cs="Arial"/>
          <w:b/>
          <w:szCs w:val="20"/>
        </w:rPr>
        <w:t>15287/INFOEM/IP/RR/2022</w:t>
      </w:r>
      <w:r w:rsidRPr="00B27C31">
        <w:rPr>
          <w:rFonts w:ascii="Palatino Linotype" w:hAnsi="Palatino Linotype"/>
          <w:b/>
        </w:rPr>
        <w:t xml:space="preserve">, </w:t>
      </w:r>
      <w:r w:rsidRPr="00B27C31">
        <w:rPr>
          <w:rFonts w:ascii="Palatino Linotype" w:hAnsi="Palatino Linotype"/>
        </w:rPr>
        <w:t>a</w:t>
      </w:r>
      <w:r w:rsidRPr="00B27C31">
        <w:rPr>
          <w:rFonts w:ascii="Palatino Linotype" w:hAnsi="Palatino Linotype"/>
          <w:lang w:val="es-419"/>
        </w:rPr>
        <w:t xml:space="preserve"> </w:t>
      </w:r>
      <w:r w:rsidRPr="00B27C31">
        <w:rPr>
          <w:rFonts w:ascii="Palatino Linotype" w:hAnsi="Palatino Linotype"/>
        </w:rPr>
        <w:t>l</w:t>
      </w:r>
      <w:r w:rsidRPr="00B27C31">
        <w:rPr>
          <w:rFonts w:ascii="Palatino Linotype" w:hAnsi="Palatino Linotype"/>
          <w:lang w:val="es-419"/>
        </w:rPr>
        <w:t xml:space="preserve">a </w:t>
      </w:r>
      <w:r w:rsidRPr="00B27C31">
        <w:rPr>
          <w:rFonts w:ascii="Palatino Linotype" w:hAnsi="Palatino Linotype"/>
          <w:b/>
          <w:lang w:val="es-419"/>
        </w:rPr>
        <w:t>Comisionada Sharon Cristina Morales Martínez</w:t>
      </w:r>
      <w:r w:rsidRPr="00B27C31">
        <w:rPr>
          <w:rFonts w:ascii="Palatino Linotype" w:hAnsi="Palatino Linotype"/>
        </w:rPr>
        <w:t xml:space="preserve">, el Recurso de Revisión </w:t>
      </w:r>
      <w:r w:rsidRPr="00B27C31">
        <w:rPr>
          <w:rFonts w:ascii="Palatino Linotype" w:hAnsi="Palatino Linotype"/>
          <w:b/>
        </w:rPr>
        <w:t xml:space="preserve">15360/INFOEM/IP/RR/2022, </w:t>
      </w:r>
      <w:r w:rsidRPr="00B27C31">
        <w:rPr>
          <w:rFonts w:ascii="Palatino Linotype" w:hAnsi="Palatino Linotype"/>
        </w:rPr>
        <w:t xml:space="preserve">al </w:t>
      </w:r>
      <w:r w:rsidRPr="00B27C31">
        <w:rPr>
          <w:rFonts w:ascii="Palatino Linotype" w:hAnsi="Palatino Linotype"/>
          <w:b/>
        </w:rPr>
        <w:t xml:space="preserve">Comisionado Presidente José Martínez Vilchis </w:t>
      </w:r>
      <w:r w:rsidRPr="00B27C31">
        <w:rPr>
          <w:rFonts w:ascii="Palatino Linotype" w:hAnsi="Palatino Linotype"/>
        </w:rPr>
        <w:t xml:space="preserve">y </w:t>
      </w:r>
      <w:r w:rsidRPr="00B27C31">
        <w:rPr>
          <w:rFonts w:ascii="Palatino Linotype" w:hAnsi="Palatino Linotype"/>
        </w:rPr>
        <w:lastRenderedPageBreak/>
        <w:t xml:space="preserve">finalmente el Recurso de Revisión </w:t>
      </w:r>
      <w:r w:rsidRPr="00B27C31">
        <w:rPr>
          <w:rFonts w:ascii="Palatino Linotype" w:hAnsi="Palatino Linotype"/>
          <w:b/>
        </w:rPr>
        <w:t>15328/INFOEM/IP/RR/2022,</w:t>
      </w:r>
      <w:r w:rsidRPr="00B27C31">
        <w:t xml:space="preserve"> </w:t>
      </w:r>
      <w:r w:rsidRPr="00B27C31">
        <w:rPr>
          <w:rFonts w:ascii="Palatino Linotype" w:hAnsi="Palatino Linotype"/>
        </w:rPr>
        <w:t xml:space="preserve">a la </w:t>
      </w:r>
      <w:r w:rsidRPr="00B27C31">
        <w:rPr>
          <w:rFonts w:ascii="Palatino Linotype" w:hAnsi="Palatino Linotype"/>
          <w:b/>
        </w:rPr>
        <w:t>Comisionada María del Rosario Mejía Ayala</w:t>
      </w:r>
      <w:r w:rsidRPr="00B27C31">
        <w:rPr>
          <w:rFonts w:ascii="Palatino Linotype" w:hAnsi="Palatino Linotype"/>
        </w:rPr>
        <w:t xml:space="preserve"> a </w:t>
      </w:r>
      <w:r w:rsidRPr="00B27C31">
        <w:rPr>
          <w:rFonts w:ascii="Palatino Linotype" w:hAnsi="Palatino Linotype" w:cs="Arial"/>
          <w:lang w:val="es-ES_tradnl"/>
        </w:rPr>
        <w:t>efecto de que decretaran su admisión o desechamiento.</w:t>
      </w:r>
    </w:p>
    <w:p w14:paraId="4D627A82" w14:textId="77777777" w:rsidR="00456DA6" w:rsidRPr="00B27C31" w:rsidRDefault="00456DA6" w:rsidP="00B27C31">
      <w:pPr>
        <w:tabs>
          <w:tab w:val="left" w:pos="3348"/>
        </w:tabs>
        <w:spacing w:line="360" w:lineRule="auto"/>
        <w:jc w:val="both"/>
        <w:rPr>
          <w:rFonts w:ascii="Palatino Linotype" w:hAnsi="Palatino Linotype" w:cs="Arial"/>
          <w:b/>
          <w:sz w:val="28"/>
        </w:rPr>
      </w:pPr>
    </w:p>
    <w:p w14:paraId="5602BB72" w14:textId="77777777" w:rsidR="00456DA6" w:rsidRPr="00B27C31" w:rsidRDefault="00456DA6" w:rsidP="00B27C31">
      <w:pPr>
        <w:tabs>
          <w:tab w:val="center" w:pos="4252"/>
          <w:tab w:val="right" w:pos="8504"/>
        </w:tabs>
        <w:spacing w:line="360" w:lineRule="auto"/>
        <w:jc w:val="both"/>
        <w:rPr>
          <w:rFonts w:ascii="Palatino Linotype" w:hAnsi="Palatino Linotype" w:cs="Arial"/>
          <w:b/>
        </w:rPr>
      </w:pPr>
      <w:r w:rsidRPr="00B27C31">
        <w:rPr>
          <w:rFonts w:ascii="Palatino Linotype" w:hAnsi="Palatino Linotype" w:cs="Arial"/>
          <w:b/>
        </w:rPr>
        <w:t>a) Admisión del Recurso de Revisión</w:t>
      </w:r>
    </w:p>
    <w:p w14:paraId="41DDE5AC" w14:textId="3A913EDE" w:rsidR="00456DA6" w:rsidRPr="00B27C31" w:rsidRDefault="00456DA6" w:rsidP="00B27C31">
      <w:pPr>
        <w:spacing w:line="360" w:lineRule="auto"/>
        <w:jc w:val="both"/>
        <w:rPr>
          <w:rFonts w:ascii="Palatino Linotype" w:hAnsi="Palatino Linotype" w:cs="Arial"/>
        </w:rPr>
      </w:pPr>
      <w:r w:rsidRPr="00B27C31">
        <w:rPr>
          <w:rFonts w:ascii="Palatino Linotype" w:hAnsi="Palatino Linotype" w:cs="Arial"/>
        </w:rPr>
        <w:t xml:space="preserve">De las constancias de los expedientes electrónicos que obran en </w:t>
      </w:r>
      <w:r w:rsidRPr="00B27C31">
        <w:rPr>
          <w:rFonts w:ascii="Palatino Linotype" w:hAnsi="Palatino Linotype" w:cs="Arial"/>
          <w:b/>
        </w:rPr>
        <w:t>EL SAIMEX</w:t>
      </w:r>
      <w:r w:rsidRPr="00B27C31">
        <w:rPr>
          <w:rFonts w:ascii="Palatino Linotype" w:hAnsi="Palatino Linotype" w:cs="Arial"/>
        </w:rPr>
        <w:t>, se desprende que e</w:t>
      </w:r>
      <w:r w:rsidRPr="00B27C31">
        <w:rPr>
          <w:rFonts w:ascii="Palatino Linotype" w:hAnsi="Palatino Linotype" w:cs="Arial"/>
          <w:lang w:val="es-419"/>
        </w:rPr>
        <w:t xml:space="preserve">n fechas </w:t>
      </w:r>
      <w:r w:rsidRPr="00B27C31">
        <w:rPr>
          <w:rFonts w:ascii="Palatino Linotype" w:hAnsi="Palatino Linotype" w:cs="Arial"/>
          <w:b/>
        </w:rPr>
        <w:t>cinco, seis y siete de octubre de dos mil veintidós</w:t>
      </w:r>
      <w:r w:rsidRPr="00B27C31">
        <w:rPr>
          <w:rFonts w:ascii="Palatino Linotype" w:hAnsi="Palatino Linotype" w:cs="Arial"/>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B27C31">
        <w:rPr>
          <w:rFonts w:ascii="Palatino Linotype" w:hAnsi="Palatino Linotype" w:cs="Arial"/>
          <w:b/>
          <w:lang w:val="es-ES"/>
        </w:rPr>
        <w:t>EL</w:t>
      </w:r>
      <w:r w:rsidRPr="00B27C31">
        <w:rPr>
          <w:rFonts w:ascii="Palatino Linotype" w:hAnsi="Palatino Linotype" w:cs="Arial"/>
          <w:b/>
        </w:rPr>
        <w:t xml:space="preserve"> RECURRENTE </w:t>
      </w:r>
      <w:r w:rsidRPr="00B27C31">
        <w:rPr>
          <w:rFonts w:ascii="Palatino Linotype" w:hAnsi="Palatino Linotype" w:cs="Arial"/>
        </w:rPr>
        <w:t xml:space="preserve">manifestara lo que a su derecho conviniera, a efecto de presentar pruebas o alegatos y, en su caso, </w:t>
      </w:r>
      <w:r w:rsidRPr="00B27C31">
        <w:rPr>
          <w:rFonts w:ascii="Palatino Linotype" w:hAnsi="Palatino Linotype" w:cs="Arial"/>
          <w:b/>
        </w:rPr>
        <w:t xml:space="preserve">EL SUJETO OBLIGADO </w:t>
      </w:r>
      <w:r w:rsidRPr="00B27C31">
        <w:rPr>
          <w:rFonts w:ascii="Palatino Linotype" w:hAnsi="Palatino Linotype" w:cs="Arial"/>
        </w:rPr>
        <w:t>rindiera sus</w:t>
      </w:r>
      <w:r w:rsidRPr="00B27C31">
        <w:rPr>
          <w:rFonts w:ascii="Palatino Linotype" w:hAnsi="Palatino Linotype" w:cs="Arial"/>
          <w:b/>
        </w:rPr>
        <w:t xml:space="preserve"> </w:t>
      </w:r>
      <w:r w:rsidRPr="00B27C31">
        <w:rPr>
          <w:rFonts w:ascii="Palatino Linotype" w:hAnsi="Palatino Linotype" w:cs="Arial"/>
        </w:rPr>
        <w:t>Informes Justificados respectivamente; lo anterior, en términos de lo dispuesto por el artículo 185 de la Ley de Transparencia y Acceso a la Información Pública del Estado de México y Municipios.</w:t>
      </w:r>
    </w:p>
    <w:p w14:paraId="78C0C87B" w14:textId="77777777" w:rsidR="00456DA6" w:rsidRPr="00B27C31" w:rsidRDefault="00456DA6" w:rsidP="00B27C31">
      <w:pPr>
        <w:spacing w:line="360" w:lineRule="auto"/>
        <w:jc w:val="both"/>
        <w:rPr>
          <w:rFonts w:ascii="Palatino Linotype" w:eastAsia="Arial Unicode MS" w:hAnsi="Palatino Linotype" w:cs="Arial"/>
          <w:b/>
        </w:rPr>
      </w:pPr>
    </w:p>
    <w:p w14:paraId="16D7FE16" w14:textId="77777777" w:rsidR="00456DA6" w:rsidRPr="00B27C31" w:rsidRDefault="00456DA6" w:rsidP="00B27C31">
      <w:pPr>
        <w:spacing w:line="360" w:lineRule="auto"/>
        <w:jc w:val="both"/>
        <w:rPr>
          <w:rFonts w:ascii="Palatino Linotype" w:eastAsia="Arial Unicode MS" w:hAnsi="Palatino Linotype" w:cs="Arial"/>
          <w:b/>
          <w:lang w:val="es-419"/>
        </w:rPr>
      </w:pPr>
      <w:r w:rsidRPr="00B27C31">
        <w:rPr>
          <w:rFonts w:ascii="Palatino Linotype" w:eastAsia="Arial Unicode MS" w:hAnsi="Palatino Linotype" w:cs="Arial"/>
          <w:b/>
        </w:rPr>
        <w:t xml:space="preserve">b) </w:t>
      </w:r>
      <w:r w:rsidRPr="00B27C31">
        <w:rPr>
          <w:rFonts w:ascii="Palatino Linotype" w:hAnsi="Palatino Linotype" w:cs="Arial"/>
          <w:b/>
          <w:bCs/>
        </w:rPr>
        <w:t>Manifestaciones</w:t>
      </w:r>
    </w:p>
    <w:p w14:paraId="773B5EF1" w14:textId="6149BEF7" w:rsidR="00456DA6" w:rsidRPr="00B27C31" w:rsidRDefault="00456DA6" w:rsidP="00B27C31">
      <w:pPr>
        <w:spacing w:line="360" w:lineRule="auto"/>
        <w:jc w:val="both"/>
        <w:rPr>
          <w:rFonts w:ascii="Palatino Linotype" w:hAnsi="Palatino Linotype" w:cs="Arial"/>
        </w:rPr>
      </w:pPr>
      <w:r w:rsidRPr="00B27C31">
        <w:rPr>
          <w:rFonts w:ascii="Palatino Linotype" w:eastAsia="Arial Unicode MS" w:hAnsi="Palatino Linotype" w:cs="Arial"/>
        </w:rPr>
        <w:t xml:space="preserve">Conforme a las constancias del </w:t>
      </w:r>
      <w:r w:rsidRPr="00B27C31">
        <w:rPr>
          <w:rFonts w:ascii="Palatino Linotype" w:eastAsia="Arial Unicode MS" w:hAnsi="Palatino Linotype" w:cs="Arial"/>
          <w:b/>
        </w:rPr>
        <w:t>SAIMEX</w:t>
      </w:r>
      <w:r w:rsidRPr="00B27C31">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B27C31">
        <w:rPr>
          <w:rFonts w:ascii="Palatino Linotype" w:eastAsia="Arial Unicode MS" w:hAnsi="Palatino Linotype" w:cs="Arial"/>
        </w:rPr>
        <w:t>l</w:t>
      </w:r>
      <w:r w:rsidRPr="00B27C31">
        <w:rPr>
          <w:rFonts w:ascii="Palatino Linotype" w:eastAsia="Arial Unicode MS" w:hAnsi="Palatino Linotype" w:cs="Arial"/>
        </w:rPr>
        <w:t xml:space="preserve"> </w:t>
      </w:r>
      <w:r w:rsidRPr="00B27C31">
        <w:rPr>
          <w:rFonts w:ascii="Palatino Linotype" w:eastAsia="Arial Unicode MS" w:hAnsi="Palatino Linotype" w:cs="Arial"/>
          <w:b/>
        </w:rPr>
        <w:t>RECURRENTE</w:t>
      </w:r>
      <w:r w:rsidRPr="00B27C31">
        <w:rPr>
          <w:rFonts w:ascii="Palatino Linotype" w:eastAsia="Arial Unicode MS" w:hAnsi="Palatino Linotype" w:cs="Arial"/>
        </w:rPr>
        <w:t xml:space="preserve">, éste no realizó manifestación alguna, así como no presentó pruebas o alegatos y de igual forma </w:t>
      </w:r>
      <w:r w:rsidRPr="00B27C31">
        <w:rPr>
          <w:rFonts w:ascii="Palatino Linotype" w:eastAsia="Arial Unicode MS" w:hAnsi="Palatino Linotype" w:cs="Arial"/>
          <w:b/>
        </w:rPr>
        <w:t>EL SUJETO OBLIGADO</w:t>
      </w:r>
      <w:r w:rsidRPr="00B27C31">
        <w:rPr>
          <w:rFonts w:ascii="Palatino Linotype" w:eastAsia="Arial Unicode MS" w:hAnsi="Palatino Linotype" w:cs="Arial"/>
        </w:rPr>
        <w:t xml:space="preserve"> no rindió los Informes Justificados correspondientes, tal y como se aprecia en las siguientes imágenes:</w:t>
      </w:r>
    </w:p>
    <w:p w14:paraId="3BB6324C" w14:textId="77777777" w:rsidR="00456DA6" w:rsidRPr="00B27C31" w:rsidRDefault="00456DA6" w:rsidP="00B27C31">
      <w:pPr>
        <w:spacing w:line="360" w:lineRule="auto"/>
        <w:jc w:val="both"/>
        <w:rPr>
          <w:rFonts w:ascii="Palatino Linotype" w:hAnsi="Palatino Linotype" w:cs="Arial"/>
        </w:rPr>
      </w:pPr>
    </w:p>
    <w:p w14:paraId="57B45311" w14:textId="77777777" w:rsidR="00456DA6" w:rsidRPr="00B27C31" w:rsidRDefault="00456DA6" w:rsidP="00B27C31">
      <w:pPr>
        <w:spacing w:line="360" w:lineRule="auto"/>
        <w:jc w:val="both"/>
        <w:rPr>
          <w:rFonts w:ascii="Palatino Linotype" w:hAnsi="Palatino Linotype" w:cs="Arial"/>
        </w:rPr>
      </w:pPr>
      <w:r w:rsidRPr="00B27C31">
        <w:rPr>
          <w:noProof/>
          <w:lang w:eastAsia="es-MX"/>
        </w:rPr>
        <w:lastRenderedPageBreak/>
        <w:drawing>
          <wp:inline distT="0" distB="0" distL="0" distR="0" wp14:anchorId="41A88CAE" wp14:editId="7A29B74A">
            <wp:extent cx="5941060" cy="141605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416050"/>
                    </a:xfrm>
                    <a:prstGeom prst="rect">
                      <a:avLst/>
                    </a:prstGeom>
                  </pic:spPr>
                </pic:pic>
              </a:graphicData>
            </a:graphic>
          </wp:inline>
        </w:drawing>
      </w:r>
    </w:p>
    <w:p w14:paraId="3BE39BA0" w14:textId="77777777" w:rsidR="00456DA6" w:rsidRPr="00B27C31" w:rsidRDefault="00456DA6" w:rsidP="00B27C31">
      <w:pPr>
        <w:spacing w:line="360" w:lineRule="auto"/>
        <w:jc w:val="both"/>
        <w:rPr>
          <w:rFonts w:ascii="Palatino Linotype" w:hAnsi="Palatino Linotype" w:cs="Arial"/>
        </w:rPr>
      </w:pPr>
    </w:p>
    <w:p w14:paraId="25D62AE9" w14:textId="77777777" w:rsidR="00456DA6" w:rsidRPr="00B27C31" w:rsidRDefault="00456DA6" w:rsidP="00B27C31">
      <w:pPr>
        <w:spacing w:line="360" w:lineRule="auto"/>
        <w:jc w:val="both"/>
        <w:rPr>
          <w:rFonts w:ascii="Palatino Linotype" w:hAnsi="Palatino Linotype" w:cs="Arial"/>
        </w:rPr>
      </w:pPr>
      <w:r w:rsidRPr="00B27C31">
        <w:rPr>
          <w:noProof/>
          <w:lang w:eastAsia="es-MX"/>
        </w:rPr>
        <w:drawing>
          <wp:inline distT="0" distB="0" distL="0" distR="0" wp14:anchorId="2D69880C" wp14:editId="4494F912">
            <wp:extent cx="5941060" cy="1393190"/>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1393190"/>
                    </a:xfrm>
                    <a:prstGeom prst="rect">
                      <a:avLst/>
                    </a:prstGeom>
                  </pic:spPr>
                </pic:pic>
              </a:graphicData>
            </a:graphic>
          </wp:inline>
        </w:drawing>
      </w:r>
    </w:p>
    <w:p w14:paraId="2438E1B2" w14:textId="77777777" w:rsidR="00456DA6" w:rsidRPr="00B27C31" w:rsidRDefault="00456DA6" w:rsidP="00B27C31">
      <w:pPr>
        <w:tabs>
          <w:tab w:val="center" w:pos="4252"/>
          <w:tab w:val="right" w:pos="8504"/>
        </w:tabs>
        <w:spacing w:line="360" w:lineRule="auto"/>
        <w:jc w:val="both"/>
        <w:rPr>
          <w:rFonts w:ascii="Palatino Linotype" w:hAnsi="Palatino Linotype" w:cs="Arial"/>
          <w:b/>
        </w:rPr>
      </w:pPr>
    </w:p>
    <w:p w14:paraId="35373438" w14:textId="77777777" w:rsidR="00456DA6" w:rsidRPr="00B27C31" w:rsidRDefault="00456DA6" w:rsidP="00B27C31">
      <w:pPr>
        <w:tabs>
          <w:tab w:val="center" w:pos="4252"/>
          <w:tab w:val="right" w:pos="8504"/>
        </w:tabs>
        <w:spacing w:line="360" w:lineRule="auto"/>
        <w:jc w:val="both"/>
        <w:rPr>
          <w:rFonts w:ascii="Palatino Linotype" w:hAnsi="Palatino Linotype" w:cs="Arial"/>
          <w:b/>
        </w:rPr>
      </w:pPr>
      <w:r w:rsidRPr="00B27C31">
        <w:rPr>
          <w:noProof/>
          <w:lang w:eastAsia="es-MX"/>
        </w:rPr>
        <w:drawing>
          <wp:inline distT="0" distB="0" distL="0" distR="0" wp14:anchorId="2223F0AC" wp14:editId="57D4B4C0">
            <wp:extent cx="5941060" cy="1403985"/>
            <wp:effectExtent l="0" t="0" r="2540" b="57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1403985"/>
                    </a:xfrm>
                    <a:prstGeom prst="rect">
                      <a:avLst/>
                    </a:prstGeom>
                  </pic:spPr>
                </pic:pic>
              </a:graphicData>
            </a:graphic>
          </wp:inline>
        </w:drawing>
      </w:r>
    </w:p>
    <w:p w14:paraId="21DB17EB" w14:textId="77777777" w:rsidR="00456DA6" w:rsidRPr="00B27C31" w:rsidRDefault="00456DA6" w:rsidP="00B27C31">
      <w:pPr>
        <w:tabs>
          <w:tab w:val="center" w:pos="4252"/>
          <w:tab w:val="right" w:pos="8504"/>
        </w:tabs>
        <w:spacing w:line="360" w:lineRule="auto"/>
        <w:jc w:val="both"/>
        <w:rPr>
          <w:rFonts w:ascii="Palatino Linotype" w:hAnsi="Palatino Linotype" w:cs="Arial"/>
          <w:b/>
        </w:rPr>
      </w:pPr>
    </w:p>
    <w:p w14:paraId="6D316876" w14:textId="77777777" w:rsidR="00456DA6" w:rsidRPr="00B27C31" w:rsidRDefault="00456DA6" w:rsidP="00B27C31">
      <w:pPr>
        <w:tabs>
          <w:tab w:val="center" w:pos="4252"/>
          <w:tab w:val="right" w:pos="8504"/>
        </w:tabs>
        <w:spacing w:line="360" w:lineRule="auto"/>
        <w:jc w:val="both"/>
        <w:rPr>
          <w:rFonts w:ascii="Palatino Linotype" w:hAnsi="Palatino Linotype" w:cs="Arial"/>
          <w:b/>
        </w:rPr>
      </w:pPr>
      <w:r w:rsidRPr="00B27C31">
        <w:rPr>
          <w:rFonts w:ascii="Palatino Linotype" w:hAnsi="Palatino Linotype" w:cs="Arial"/>
          <w:b/>
        </w:rPr>
        <w:t xml:space="preserve">c) De la acumulación de recursos </w:t>
      </w:r>
    </w:p>
    <w:p w14:paraId="1B816BC2" w14:textId="77777777" w:rsidR="00456DA6" w:rsidRPr="00B27C31" w:rsidRDefault="00456DA6" w:rsidP="00B27C31">
      <w:pPr>
        <w:spacing w:line="360" w:lineRule="auto"/>
        <w:jc w:val="both"/>
        <w:rPr>
          <w:rFonts w:ascii="Palatino Linotype" w:hAnsi="Palatino Linotype"/>
          <w:b/>
        </w:rPr>
      </w:pPr>
      <w:r w:rsidRPr="00B27C31">
        <w:rPr>
          <w:rFonts w:ascii="Palatino Linotype" w:hAnsi="Palatino Linotype" w:cs="Arial"/>
          <w:lang w:val="es-ES_tradnl"/>
        </w:rPr>
        <w:t xml:space="preserve">Por economía procesal y </w:t>
      </w:r>
      <w:r w:rsidRPr="00B27C31">
        <w:rPr>
          <w:rFonts w:ascii="Palatino Linotype" w:hAnsi="Palatino Linotype" w:cs="Arial"/>
        </w:rPr>
        <w:t>con la finalidad de evitar resoluciones contradictorias,</w:t>
      </w:r>
      <w:r w:rsidRPr="00B27C31">
        <w:rPr>
          <w:rFonts w:ascii="Palatino Linotype" w:hAnsi="Palatino Linotype"/>
          <w:b/>
          <w:lang w:val="es-419"/>
        </w:rPr>
        <w:t xml:space="preserve"> </w:t>
      </w:r>
      <w:r w:rsidRPr="00B27C31">
        <w:rPr>
          <w:rFonts w:ascii="Palatino Linotype" w:hAnsi="Palatino Linotype"/>
          <w:lang w:val="es-419"/>
        </w:rPr>
        <w:t xml:space="preserve">con fundamento en los artículos 9, fracción XXV, 14, fracciones I, II, V y XVI del Reglamento Interior del Instituto de Transparencia, Acceso a la Información Pública y Protección de Datos Personales del Estado de México y Municipios; en el artículo 18 del Código de Procedimientos Administrativos del Estado de México, de aplicación supletoria en </w:t>
      </w:r>
      <w:r w:rsidRPr="00B27C31">
        <w:rPr>
          <w:rFonts w:ascii="Palatino Linotype" w:hAnsi="Palatino Linotype"/>
          <w:lang w:val="es-419"/>
        </w:rPr>
        <w:lastRenderedPageBreak/>
        <w:t>términos del artículo 195 de la Ley de Transparencia y Acceso a la Información Pública del Estado de México y Municipios,</w:t>
      </w:r>
      <w:r w:rsidRPr="00B27C31">
        <w:rPr>
          <w:rFonts w:ascii="Palatino Linotype" w:hAnsi="Palatino Linotype" w:cs="Arial"/>
          <w:lang w:val="es-419"/>
        </w:rPr>
        <w:t xml:space="preserve"> el Pleno de este instituto en la </w:t>
      </w:r>
      <w:r w:rsidRPr="00B27C31">
        <w:rPr>
          <w:rFonts w:ascii="Palatino Linotype" w:hAnsi="Palatino Linotype" w:cs="Arial"/>
        </w:rPr>
        <w:t>Trigésima Séptima Sesión Ordinaria</w:t>
      </w:r>
      <w:r w:rsidRPr="00B27C31">
        <w:rPr>
          <w:rFonts w:ascii="Palatino Linotype" w:hAnsi="Palatino Linotype" w:cs="Arial"/>
          <w:lang w:val="es-419"/>
        </w:rPr>
        <w:t xml:space="preserve"> </w:t>
      </w:r>
      <w:r w:rsidRPr="00B27C31">
        <w:rPr>
          <w:rFonts w:ascii="Palatino Linotype" w:hAnsi="Palatino Linotype" w:cs="Arial"/>
        </w:rPr>
        <w:t>determinó</w:t>
      </w:r>
      <w:r w:rsidRPr="00B27C31">
        <w:rPr>
          <w:rFonts w:ascii="Palatino Linotype" w:hAnsi="Palatino Linotype" w:cs="Arial"/>
          <w:lang w:val="es-419"/>
        </w:rPr>
        <w:t xml:space="preserve"> mediante acuerdo de fecha </w:t>
      </w:r>
      <w:r w:rsidRPr="00B27C31">
        <w:rPr>
          <w:rFonts w:ascii="Palatino Linotype" w:hAnsi="Palatino Linotype" w:cs="Arial"/>
          <w:b/>
        </w:rPr>
        <w:t>doce de octubre</w:t>
      </w:r>
      <w:r w:rsidRPr="00B27C31">
        <w:rPr>
          <w:rFonts w:ascii="Palatino Linotype" w:hAnsi="Palatino Linotype" w:cs="Arial"/>
          <w:b/>
          <w:lang w:val="es-419"/>
        </w:rPr>
        <w:t xml:space="preserve"> de dos mil veintidós</w:t>
      </w:r>
      <w:r w:rsidRPr="00B27C31">
        <w:rPr>
          <w:rFonts w:ascii="Palatino Linotype" w:hAnsi="Palatino Linotype" w:cs="Arial"/>
          <w:lang w:val="es-419"/>
        </w:rPr>
        <w:t xml:space="preserve"> </w:t>
      </w:r>
      <w:r w:rsidRPr="00B27C31">
        <w:rPr>
          <w:rFonts w:ascii="Palatino Linotype" w:hAnsi="Palatino Linotype"/>
        </w:rPr>
        <w:t>acumular los Recursos de Revisión</w:t>
      </w:r>
      <w:r w:rsidRPr="00B27C31">
        <w:rPr>
          <w:rFonts w:ascii="Palatino Linotype" w:hAnsi="Palatino Linotype"/>
          <w:b/>
        </w:rPr>
        <w:t xml:space="preserve"> 15287/INFOEM/IP/RR/2022, 15328/INFOEM/IP/RR/2022 </w:t>
      </w:r>
      <w:r w:rsidRPr="00B27C31">
        <w:rPr>
          <w:rFonts w:ascii="Palatino Linotype" w:hAnsi="Palatino Linotype"/>
        </w:rPr>
        <w:t>y</w:t>
      </w:r>
      <w:r w:rsidRPr="00B27C31">
        <w:rPr>
          <w:rFonts w:ascii="Palatino Linotype" w:hAnsi="Palatino Linotype"/>
          <w:b/>
        </w:rPr>
        <w:t xml:space="preserve"> 15360/INFOEM/IP/RR/2022,</w:t>
      </w:r>
      <w:r w:rsidRPr="00B27C31">
        <w:rPr>
          <w:rFonts w:ascii="Palatino Linotype" w:hAnsi="Palatino Linotype"/>
          <w:b/>
          <w:lang w:val="es-419"/>
        </w:rPr>
        <w:t xml:space="preserve"> </w:t>
      </w:r>
      <w:r w:rsidRPr="00B27C31">
        <w:rPr>
          <w:rFonts w:ascii="Palatino Linotype" w:hAnsi="Palatino Linotype"/>
        </w:rPr>
        <w:t>para su resolución</w:t>
      </w:r>
      <w:r w:rsidRPr="00B27C31">
        <w:rPr>
          <w:rFonts w:ascii="Palatino Linotype" w:hAnsi="Palatino Linotype"/>
          <w:lang w:val="es-419"/>
        </w:rPr>
        <w:t xml:space="preserve"> por parte de la </w:t>
      </w:r>
      <w:r w:rsidRPr="00B27C31">
        <w:rPr>
          <w:rFonts w:ascii="Palatino Linotype" w:hAnsi="Palatino Linotype"/>
          <w:b/>
          <w:lang w:val="es-419"/>
        </w:rPr>
        <w:t>Comisionada</w:t>
      </w:r>
      <w:r w:rsidRPr="00B27C31">
        <w:rPr>
          <w:rFonts w:ascii="Palatino Linotype" w:hAnsi="Palatino Linotype"/>
          <w:lang w:val="es-419"/>
        </w:rPr>
        <w:t xml:space="preserve"> </w:t>
      </w:r>
      <w:r w:rsidRPr="00B27C31">
        <w:rPr>
          <w:rFonts w:ascii="Palatino Linotype" w:hAnsi="Palatino Linotype"/>
          <w:b/>
          <w:sz w:val="22"/>
          <w:szCs w:val="22"/>
          <w:lang w:val="es-ES_tradnl"/>
        </w:rPr>
        <w:t>Sharon Cristina Morales Martínez</w:t>
      </w:r>
      <w:r w:rsidRPr="00B27C31">
        <w:rPr>
          <w:rFonts w:ascii="Palatino Linotype" w:hAnsi="Palatino Linotype"/>
        </w:rPr>
        <w:t>.</w:t>
      </w:r>
    </w:p>
    <w:p w14:paraId="5D9D33E3" w14:textId="77777777" w:rsidR="00B27C31" w:rsidRDefault="00B27C31" w:rsidP="00B27C31">
      <w:pPr>
        <w:pStyle w:val="Prrafodelista"/>
        <w:spacing w:line="360" w:lineRule="auto"/>
        <w:ind w:left="0"/>
        <w:jc w:val="both"/>
        <w:rPr>
          <w:rFonts w:ascii="Palatino Linotype" w:hAnsi="Palatino Linotype" w:cs="Arial"/>
          <w:b/>
          <w:bCs/>
        </w:rPr>
      </w:pPr>
    </w:p>
    <w:p w14:paraId="4F0FB2BD" w14:textId="3F4F3B28" w:rsidR="00456DA6" w:rsidRPr="00B27C31" w:rsidRDefault="00456DA6" w:rsidP="00B27C31">
      <w:pPr>
        <w:pStyle w:val="Prrafodelista"/>
        <w:spacing w:line="360" w:lineRule="auto"/>
        <w:ind w:left="0"/>
        <w:jc w:val="both"/>
        <w:rPr>
          <w:rFonts w:ascii="Palatino Linotype" w:hAnsi="Palatino Linotype" w:cs="Arial"/>
          <w:b/>
          <w:bCs/>
        </w:rPr>
      </w:pPr>
      <w:r w:rsidRPr="00B27C31">
        <w:rPr>
          <w:rFonts w:ascii="Palatino Linotype" w:hAnsi="Palatino Linotype" w:cs="Arial"/>
          <w:b/>
          <w:bCs/>
        </w:rPr>
        <w:t>d) Cierre de Instrucción</w:t>
      </w:r>
    </w:p>
    <w:p w14:paraId="2848DE85" w14:textId="77777777" w:rsidR="00456DA6" w:rsidRPr="00B27C31" w:rsidRDefault="00456DA6" w:rsidP="00B27C31">
      <w:pPr>
        <w:spacing w:line="360" w:lineRule="auto"/>
        <w:jc w:val="both"/>
        <w:rPr>
          <w:rFonts w:ascii="Palatino Linotype" w:hAnsi="Palatino Linotype" w:cs="Arial"/>
        </w:rPr>
      </w:pPr>
      <w:r w:rsidRPr="00B27C31">
        <w:rPr>
          <w:rFonts w:ascii="Palatino Linotype" w:hAnsi="Palatino Linotype"/>
        </w:rPr>
        <w:t xml:space="preserve">Una vez analizado el estado procesal que guardan los expedientes de mérito, en fecha </w:t>
      </w:r>
      <w:r w:rsidRPr="00B27C31">
        <w:rPr>
          <w:rFonts w:ascii="Palatino Linotype" w:hAnsi="Palatino Linotype"/>
          <w:b/>
          <w:bCs/>
        </w:rPr>
        <w:t xml:space="preserve">diecinueve de octubre de dos mil veintidós, </w:t>
      </w:r>
      <w:r w:rsidRPr="00B27C31">
        <w:rPr>
          <w:rFonts w:ascii="Palatino Linotype" w:hAnsi="Palatino Linotype"/>
        </w:rPr>
        <w:t xml:space="preserve">la </w:t>
      </w:r>
      <w:r w:rsidRPr="00B27C31">
        <w:rPr>
          <w:rFonts w:ascii="Palatino Linotype" w:hAnsi="Palatino Linotype"/>
          <w:b/>
        </w:rPr>
        <w:t>Comisionada</w:t>
      </w:r>
      <w:r w:rsidRPr="00B27C31">
        <w:rPr>
          <w:rFonts w:ascii="Palatino Linotype" w:hAnsi="Palatino Linotype"/>
        </w:rPr>
        <w:t xml:space="preserve"> </w:t>
      </w:r>
      <w:r w:rsidRPr="00B27C31">
        <w:rPr>
          <w:rFonts w:ascii="Palatino Linotype" w:hAnsi="Palatino Linotype"/>
          <w:b/>
        </w:rPr>
        <w:t xml:space="preserve">Sharon Cristina Morales Martínez </w:t>
      </w:r>
      <w:r w:rsidRPr="00B27C31">
        <w:rPr>
          <w:rFonts w:ascii="Palatino Linotype" w:hAnsi="Palatino Linotype"/>
        </w:rPr>
        <w:t>acordó el cierre de instrucción;</w:t>
      </w:r>
      <w:r w:rsidRPr="00B27C31">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 y</w:t>
      </w:r>
      <w:r w:rsidRPr="00B27C31">
        <w:rPr>
          <w:rFonts w:ascii="Palatino Linotype" w:hAnsi="Palatino Linotype" w:cs="Arial"/>
          <w:lang w:val="es-419"/>
        </w:rPr>
        <w:t>,</w:t>
      </w:r>
    </w:p>
    <w:p w14:paraId="08D261C1" w14:textId="77777777" w:rsidR="00F9162D" w:rsidRPr="00B27C31" w:rsidRDefault="00F9162D" w:rsidP="00B27C31">
      <w:pPr>
        <w:spacing w:line="360" w:lineRule="auto"/>
        <w:jc w:val="both"/>
        <w:rPr>
          <w:rFonts w:ascii="Palatino Linotype" w:hAnsi="Palatino Linotype" w:cs="Arial"/>
        </w:rPr>
      </w:pPr>
    </w:p>
    <w:p w14:paraId="3F7E77A9" w14:textId="0F602DE5" w:rsidR="00F83567" w:rsidRPr="00B27C31" w:rsidRDefault="00B27C31" w:rsidP="00B27C31">
      <w:pPr>
        <w:spacing w:line="360" w:lineRule="auto"/>
        <w:jc w:val="both"/>
        <w:rPr>
          <w:rFonts w:ascii="Palatino Linotype" w:hAnsi="Palatino Linotype" w:cs="Arial"/>
          <w:b/>
          <w:bCs/>
        </w:rPr>
      </w:pPr>
      <w:r>
        <w:rPr>
          <w:rFonts w:ascii="Palatino Linotype" w:eastAsia="Palatino Linotype" w:hAnsi="Palatino Linotype" w:cs="Palatino Linotype"/>
          <w:b/>
        </w:rPr>
        <w:t>e</w:t>
      </w:r>
      <w:r w:rsidR="00F9162D" w:rsidRPr="00B27C31">
        <w:rPr>
          <w:rFonts w:ascii="Palatino Linotype" w:eastAsia="Palatino Linotype" w:hAnsi="Palatino Linotype" w:cs="Palatino Linotype"/>
          <w:b/>
        </w:rPr>
        <w:t xml:space="preserve">) </w:t>
      </w:r>
      <w:r w:rsidR="00F83567" w:rsidRPr="00B27C31">
        <w:rPr>
          <w:rFonts w:ascii="Palatino Linotype" w:hAnsi="Palatino Linotype" w:cs="Arial"/>
          <w:b/>
          <w:bCs/>
        </w:rPr>
        <w:t xml:space="preserve">Notificación de la Resolución </w:t>
      </w:r>
    </w:p>
    <w:p w14:paraId="71C1616A" w14:textId="46B5CBD0" w:rsidR="00F83567" w:rsidRPr="00B27C31" w:rsidRDefault="00F83567" w:rsidP="00B27C31">
      <w:pPr>
        <w:spacing w:line="360" w:lineRule="auto"/>
        <w:jc w:val="both"/>
        <w:rPr>
          <w:rFonts w:ascii="Palatino Linotype" w:hAnsi="Palatino Linotype"/>
        </w:rPr>
      </w:pPr>
      <w:r w:rsidRPr="00B27C31">
        <w:rPr>
          <w:rStyle w:val="Ninguno"/>
          <w:rFonts w:ascii="Palatino Linotype" w:eastAsia="Palatino Linotype" w:hAnsi="Palatino Linotype" w:cs="Palatino Linotype"/>
        </w:rPr>
        <w:t>E</w:t>
      </w:r>
      <w:r w:rsidR="007A38FF" w:rsidRPr="00B27C31">
        <w:rPr>
          <w:rStyle w:val="Ninguno"/>
          <w:rFonts w:ascii="Palatino Linotype" w:eastAsia="Palatino Linotype" w:hAnsi="Palatino Linotype" w:cs="Palatino Linotype"/>
        </w:rPr>
        <w:t>l</w:t>
      </w:r>
      <w:r w:rsidRPr="00B27C31">
        <w:rPr>
          <w:rStyle w:val="Ninguno"/>
          <w:rFonts w:ascii="Palatino Linotype" w:eastAsia="Palatino Linotype" w:hAnsi="Palatino Linotype" w:cs="Palatino Linotype"/>
        </w:rPr>
        <w:t xml:space="preserve"> </w:t>
      </w:r>
      <w:r w:rsidR="00E24C0D" w:rsidRPr="00B27C31">
        <w:rPr>
          <w:rStyle w:val="Ninguno"/>
          <w:rFonts w:ascii="Palatino Linotype" w:eastAsia="Palatino Linotype" w:hAnsi="Palatino Linotype" w:cs="Palatino Linotype"/>
        </w:rPr>
        <w:t>nueve</w:t>
      </w:r>
      <w:r w:rsidR="00A74EE6" w:rsidRPr="00B27C31">
        <w:rPr>
          <w:rStyle w:val="Ninguno"/>
          <w:rFonts w:ascii="Palatino Linotype" w:eastAsia="Palatino Linotype" w:hAnsi="Palatino Linotype" w:cs="Palatino Linotype"/>
        </w:rPr>
        <w:t xml:space="preserve"> </w:t>
      </w:r>
      <w:r w:rsidR="00F9162D" w:rsidRPr="00B27C31">
        <w:rPr>
          <w:rStyle w:val="Ninguno"/>
          <w:rFonts w:ascii="Palatino Linotype" w:eastAsia="Palatino Linotype" w:hAnsi="Palatino Linotype" w:cs="Palatino Linotype"/>
        </w:rPr>
        <w:t xml:space="preserve">de </w:t>
      </w:r>
      <w:r w:rsidR="00DC7629" w:rsidRPr="00B27C31">
        <w:rPr>
          <w:rStyle w:val="Ninguno"/>
          <w:rFonts w:ascii="Palatino Linotype" w:eastAsia="Palatino Linotype" w:hAnsi="Palatino Linotype" w:cs="Palatino Linotype"/>
        </w:rPr>
        <w:t xml:space="preserve">noviembre </w:t>
      </w:r>
      <w:r w:rsidR="00F9162D" w:rsidRPr="00B27C31">
        <w:rPr>
          <w:rStyle w:val="Ninguno"/>
          <w:rFonts w:ascii="Palatino Linotype" w:eastAsia="Palatino Linotype" w:hAnsi="Palatino Linotype" w:cs="Palatino Linotype"/>
        </w:rPr>
        <w:t>de dos mil veinti</w:t>
      </w:r>
      <w:r w:rsidR="00DC7629" w:rsidRPr="00B27C31">
        <w:rPr>
          <w:rStyle w:val="Ninguno"/>
          <w:rFonts w:ascii="Palatino Linotype" w:eastAsia="Palatino Linotype" w:hAnsi="Palatino Linotype" w:cs="Palatino Linotype"/>
        </w:rPr>
        <w:t>dós</w:t>
      </w:r>
      <w:r w:rsidRPr="00B27C31">
        <w:rPr>
          <w:rStyle w:val="Ninguno"/>
          <w:rFonts w:ascii="Palatino Linotype" w:eastAsia="Palatino Linotype" w:hAnsi="Palatino Linotype" w:cs="Palatino Linotype"/>
        </w:rPr>
        <w:t xml:space="preserve">, en la </w:t>
      </w:r>
      <w:r w:rsidR="00DC7629" w:rsidRPr="00B27C31">
        <w:rPr>
          <w:rStyle w:val="Ninguno"/>
          <w:rFonts w:ascii="Palatino Linotype" w:eastAsia="Palatino Linotype" w:hAnsi="Palatino Linotype" w:cs="Palatino Linotype"/>
        </w:rPr>
        <w:t xml:space="preserve">Cuadragésima </w:t>
      </w:r>
      <w:r w:rsidRPr="00B27C31">
        <w:rPr>
          <w:rStyle w:val="Ninguno"/>
          <w:rFonts w:ascii="Palatino Linotype" w:eastAsia="Palatino Linotype" w:hAnsi="Palatino Linotype" w:cs="Palatino Linotype"/>
        </w:rPr>
        <w:t xml:space="preserve">Sesión Ordinaria, el Pleno del Instituto de Transparencia, Acceso a la Información Pública y Protección de Datos Personales del Estado de México y Municipios, aprobó por unanimidad de votos, la resolución dictada en </w:t>
      </w:r>
      <w:r w:rsidR="00682B66" w:rsidRPr="00B27C31">
        <w:rPr>
          <w:rStyle w:val="Ninguno"/>
          <w:rFonts w:ascii="Palatino Linotype" w:eastAsia="Palatino Linotype" w:hAnsi="Palatino Linotype" w:cs="Palatino Linotype"/>
        </w:rPr>
        <w:t>e</w:t>
      </w:r>
      <w:r w:rsidRPr="00B27C31">
        <w:rPr>
          <w:rStyle w:val="Ninguno"/>
          <w:rFonts w:ascii="Palatino Linotype" w:eastAsia="Palatino Linotype" w:hAnsi="Palatino Linotype" w:cs="Palatino Linotype"/>
        </w:rPr>
        <w:t>l</w:t>
      </w:r>
      <w:r w:rsidR="00682B66" w:rsidRPr="00B27C31">
        <w:rPr>
          <w:rStyle w:val="Ninguno"/>
          <w:rFonts w:ascii="Palatino Linotype" w:eastAsia="Palatino Linotype" w:hAnsi="Palatino Linotype" w:cs="Palatino Linotype"/>
        </w:rPr>
        <w:t xml:space="preserve"> Recurso</w:t>
      </w:r>
      <w:r w:rsidRPr="00B27C31">
        <w:rPr>
          <w:rStyle w:val="Ninguno"/>
          <w:rFonts w:ascii="Palatino Linotype" w:eastAsia="Palatino Linotype" w:hAnsi="Palatino Linotype" w:cs="Palatino Linotype"/>
        </w:rPr>
        <w:t xml:space="preserve"> </w:t>
      </w:r>
      <w:r w:rsidRPr="00B27C31">
        <w:rPr>
          <w:rFonts w:ascii="Palatino Linotype" w:hAnsi="Palatino Linotype"/>
        </w:rPr>
        <w:t xml:space="preserve">de Revisión </w:t>
      </w:r>
      <w:r w:rsidR="00456DA6" w:rsidRPr="00B27C31">
        <w:rPr>
          <w:rFonts w:ascii="Palatino Linotype" w:hAnsi="Palatino Linotype"/>
          <w:b/>
        </w:rPr>
        <w:t>15287</w:t>
      </w:r>
      <w:r w:rsidR="00682B66" w:rsidRPr="00B27C31">
        <w:rPr>
          <w:rFonts w:ascii="Palatino Linotype" w:hAnsi="Palatino Linotype"/>
          <w:b/>
        </w:rPr>
        <w:t>/INFOEM/IP/RR/2022</w:t>
      </w:r>
      <w:r w:rsidRPr="00B27C31">
        <w:rPr>
          <w:rFonts w:ascii="Palatino Linotype" w:hAnsi="Palatino Linotype"/>
          <w:b/>
        </w:rPr>
        <w:t>,</w:t>
      </w:r>
      <w:r w:rsidRPr="00B27C31">
        <w:rPr>
          <w:rFonts w:ascii="Palatino Linotype" w:hAnsi="Palatino Linotype"/>
        </w:rPr>
        <w:t xml:space="preserve"> </w:t>
      </w:r>
      <w:r w:rsidR="00E24C0D" w:rsidRPr="00B27C31">
        <w:rPr>
          <w:rFonts w:ascii="Palatino Linotype" w:hAnsi="Palatino Linotype"/>
        </w:rPr>
        <w:t xml:space="preserve">notificada el catorce del mismo mes y año, </w:t>
      </w:r>
      <w:r w:rsidRPr="00B27C31">
        <w:rPr>
          <w:rFonts w:ascii="Palatino Linotype" w:hAnsi="Palatino Linotype"/>
        </w:rPr>
        <w:t>en la cual se determinó lo siguiente:</w:t>
      </w:r>
    </w:p>
    <w:p w14:paraId="22C3033D" w14:textId="77CD63CF" w:rsidR="00F83567" w:rsidRDefault="00F83567" w:rsidP="00B27C31">
      <w:pPr>
        <w:jc w:val="both"/>
        <w:rPr>
          <w:rFonts w:ascii="Palatino Linotype" w:hAnsi="Palatino Linotype"/>
        </w:rPr>
      </w:pPr>
    </w:p>
    <w:p w14:paraId="1D7AF031" w14:textId="105D422C" w:rsidR="00B27C31" w:rsidRDefault="00B27C31" w:rsidP="00B27C31">
      <w:pPr>
        <w:jc w:val="both"/>
        <w:rPr>
          <w:rFonts w:ascii="Palatino Linotype" w:hAnsi="Palatino Linotype"/>
        </w:rPr>
      </w:pPr>
    </w:p>
    <w:p w14:paraId="64C05891" w14:textId="42129090" w:rsidR="00B27C31" w:rsidRDefault="00B27C31" w:rsidP="00B27C31">
      <w:pPr>
        <w:jc w:val="both"/>
        <w:rPr>
          <w:rFonts w:ascii="Palatino Linotype" w:hAnsi="Palatino Linotype"/>
        </w:rPr>
      </w:pPr>
    </w:p>
    <w:p w14:paraId="5D40AEA4" w14:textId="77777777" w:rsidR="00B27C31" w:rsidRPr="00B27C31" w:rsidRDefault="00B27C31" w:rsidP="00B27C31">
      <w:pPr>
        <w:jc w:val="both"/>
        <w:rPr>
          <w:rFonts w:ascii="Palatino Linotype" w:hAnsi="Palatino Linotype"/>
        </w:rPr>
      </w:pPr>
    </w:p>
    <w:p w14:paraId="6A932B9D" w14:textId="77777777" w:rsidR="00E24C0D" w:rsidRPr="00B27C31" w:rsidRDefault="00682B66" w:rsidP="00B27C31">
      <w:pPr>
        <w:widowControl w:val="0"/>
        <w:tabs>
          <w:tab w:val="left" w:pos="1701"/>
        </w:tabs>
        <w:autoSpaceDE w:val="0"/>
        <w:autoSpaceDN w:val="0"/>
        <w:adjustRightInd w:val="0"/>
        <w:spacing w:line="360" w:lineRule="auto"/>
        <w:ind w:left="851" w:right="1134"/>
        <w:jc w:val="both"/>
        <w:rPr>
          <w:rFonts w:ascii="Palatino Linotype" w:hAnsi="Palatino Linotype" w:cs="Arial"/>
          <w:i/>
          <w:sz w:val="22"/>
          <w:szCs w:val="22"/>
        </w:rPr>
      </w:pPr>
      <w:r w:rsidRPr="00B27C31">
        <w:rPr>
          <w:rFonts w:ascii="Palatino Linotype" w:hAnsi="Palatino Linotype" w:cs="Arial"/>
          <w:b/>
          <w:bCs/>
          <w:i/>
          <w:sz w:val="22"/>
          <w:szCs w:val="22"/>
          <w:lang w:eastAsia="es-MX"/>
        </w:rPr>
        <w:lastRenderedPageBreak/>
        <w:t>“</w:t>
      </w:r>
      <w:r w:rsidR="00E24C0D" w:rsidRPr="00B27C31">
        <w:rPr>
          <w:rFonts w:ascii="Palatino Linotype" w:hAnsi="Palatino Linotype" w:cs="Arial"/>
          <w:b/>
          <w:bCs/>
          <w:i/>
          <w:sz w:val="22"/>
          <w:szCs w:val="22"/>
          <w:lang w:eastAsia="es-MX"/>
        </w:rPr>
        <w:t>PRIMERO</w:t>
      </w:r>
      <w:r w:rsidR="00E24C0D" w:rsidRPr="00B27C31">
        <w:rPr>
          <w:rFonts w:ascii="Palatino Linotype" w:hAnsi="Palatino Linotype" w:cs="Arial"/>
          <w:i/>
          <w:sz w:val="22"/>
          <w:szCs w:val="22"/>
        </w:rPr>
        <w:t xml:space="preserve">. Resultan </w:t>
      </w:r>
      <w:r w:rsidR="00E24C0D" w:rsidRPr="00B27C31">
        <w:rPr>
          <w:rFonts w:ascii="Palatino Linotype" w:hAnsi="Palatino Linotype" w:cs="Arial"/>
          <w:b/>
          <w:i/>
          <w:sz w:val="22"/>
          <w:szCs w:val="22"/>
        </w:rPr>
        <w:t>fundadas</w:t>
      </w:r>
      <w:r w:rsidR="00E24C0D" w:rsidRPr="00B27C31">
        <w:rPr>
          <w:rFonts w:ascii="Palatino Linotype" w:hAnsi="Palatino Linotype" w:cs="Arial"/>
          <w:i/>
          <w:sz w:val="22"/>
          <w:szCs w:val="22"/>
        </w:rPr>
        <w:t xml:space="preserve"> las </w:t>
      </w:r>
      <w:r w:rsidR="00E24C0D" w:rsidRPr="00B27C31">
        <w:rPr>
          <w:rFonts w:ascii="Palatino Linotype" w:hAnsi="Palatino Linotype"/>
          <w:i/>
          <w:sz w:val="22"/>
          <w:szCs w:val="22"/>
          <w:shd w:val="clear" w:color="auto" w:fill="FFFFFF"/>
        </w:rPr>
        <w:t>razones</w:t>
      </w:r>
      <w:r w:rsidR="00E24C0D" w:rsidRPr="00B27C31">
        <w:rPr>
          <w:rFonts w:ascii="Palatino Linotype" w:hAnsi="Palatino Linotype" w:cs="Arial"/>
          <w:i/>
          <w:sz w:val="22"/>
          <w:szCs w:val="22"/>
        </w:rPr>
        <w:t xml:space="preserve"> o motivos de inconformidad hechas valer por </w:t>
      </w:r>
      <w:r w:rsidR="00E24C0D" w:rsidRPr="00B27C31">
        <w:rPr>
          <w:rFonts w:ascii="Palatino Linotype" w:hAnsi="Palatino Linotype" w:cs="Arial"/>
          <w:b/>
          <w:i/>
          <w:sz w:val="22"/>
          <w:szCs w:val="22"/>
        </w:rPr>
        <w:t>LA</w:t>
      </w:r>
      <w:r w:rsidR="00E24C0D" w:rsidRPr="00B27C31">
        <w:rPr>
          <w:rFonts w:ascii="Palatino Linotype" w:eastAsia="Calibri" w:hAnsi="Palatino Linotype"/>
          <w:b/>
          <w:i/>
          <w:sz w:val="22"/>
          <w:szCs w:val="22"/>
          <w:lang w:eastAsia="en-US"/>
        </w:rPr>
        <w:t xml:space="preserve"> RECURRENTE</w:t>
      </w:r>
      <w:r w:rsidR="00E24C0D" w:rsidRPr="00B27C31">
        <w:rPr>
          <w:rFonts w:ascii="Palatino Linotype" w:hAnsi="Palatino Linotype" w:cs="Arial"/>
          <w:b/>
          <w:i/>
          <w:sz w:val="22"/>
          <w:szCs w:val="22"/>
        </w:rPr>
        <w:t>,</w:t>
      </w:r>
      <w:r w:rsidR="00E24C0D" w:rsidRPr="00B27C31">
        <w:rPr>
          <w:rFonts w:ascii="Palatino Linotype" w:hAnsi="Palatino Linotype" w:cs="Arial"/>
          <w:i/>
          <w:sz w:val="22"/>
          <w:szCs w:val="22"/>
        </w:rPr>
        <w:t xml:space="preserve"> en términos del Considerando </w:t>
      </w:r>
      <w:r w:rsidR="00E24C0D" w:rsidRPr="00B27C31">
        <w:rPr>
          <w:rFonts w:ascii="Palatino Linotype" w:hAnsi="Palatino Linotype" w:cs="Arial"/>
          <w:b/>
          <w:i/>
          <w:sz w:val="22"/>
          <w:szCs w:val="22"/>
        </w:rPr>
        <w:t>SEXTO</w:t>
      </w:r>
      <w:r w:rsidR="00E24C0D" w:rsidRPr="00B27C31">
        <w:rPr>
          <w:rFonts w:ascii="Palatino Linotype" w:hAnsi="Palatino Linotype" w:cs="Arial"/>
          <w:i/>
          <w:sz w:val="22"/>
          <w:szCs w:val="22"/>
        </w:rPr>
        <w:t xml:space="preserve"> de la presente resolución.</w:t>
      </w:r>
    </w:p>
    <w:p w14:paraId="2AFD09FE" w14:textId="77777777" w:rsidR="00E24C0D" w:rsidRPr="00B27C31" w:rsidRDefault="00E24C0D" w:rsidP="00B27C31">
      <w:pPr>
        <w:widowControl w:val="0"/>
        <w:tabs>
          <w:tab w:val="left" w:pos="1701"/>
        </w:tabs>
        <w:autoSpaceDE w:val="0"/>
        <w:autoSpaceDN w:val="0"/>
        <w:adjustRightInd w:val="0"/>
        <w:spacing w:line="360" w:lineRule="auto"/>
        <w:ind w:left="851" w:right="1134"/>
        <w:jc w:val="both"/>
        <w:rPr>
          <w:rFonts w:ascii="Palatino Linotype" w:hAnsi="Palatino Linotype" w:cs="Arial"/>
          <w:i/>
          <w:sz w:val="22"/>
          <w:szCs w:val="22"/>
        </w:rPr>
      </w:pPr>
    </w:p>
    <w:p w14:paraId="48751496" w14:textId="77777777" w:rsidR="00E24C0D" w:rsidRPr="00B27C31" w:rsidRDefault="00E24C0D" w:rsidP="00B27C31">
      <w:pPr>
        <w:spacing w:line="360" w:lineRule="auto"/>
        <w:ind w:left="851" w:right="1134"/>
        <w:jc w:val="both"/>
        <w:rPr>
          <w:rFonts w:ascii="Palatino Linotype" w:hAnsi="Palatino Linotype"/>
          <w:i/>
          <w:sz w:val="22"/>
          <w:szCs w:val="22"/>
          <w:lang w:eastAsia="es-MX"/>
        </w:rPr>
      </w:pPr>
      <w:r w:rsidRPr="00B27C31">
        <w:rPr>
          <w:rFonts w:ascii="Palatino Linotype" w:hAnsi="Palatino Linotype" w:cs="Arial"/>
          <w:b/>
          <w:bCs/>
          <w:i/>
          <w:sz w:val="22"/>
          <w:szCs w:val="22"/>
          <w:lang w:eastAsia="es-MX"/>
        </w:rPr>
        <w:t>SEGUNDO.</w:t>
      </w:r>
      <w:r w:rsidRPr="00B27C31">
        <w:rPr>
          <w:rFonts w:ascii="Palatino Linotype" w:hAnsi="Palatino Linotype"/>
          <w:b/>
          <w:i/>
          <w:sz w:val="22"/>
          <w:szCs w:val="22"/>
          <w:lang w:eastAsia="es-MX"/>
        </w:rPr>
        <w:t xml:space="preserve"> </w:t>
      </w:r>
      <w:r w:rsidRPr="00B27C31">
        <w:rPr>
          <w:rFonts w:ascii="Palatino Linotype" w:hAnsi="Palatino Linotype"/>
          <w:i/>
          <w:sz w:val="22"/>
          <w:szCs w:val="22"/>
          <w:lang w:eastAsia="es-MX"/>
        </w:rPr>
        <w:t>Se</w:t>
      </w:r>
      <w:r w:rsidRPr="00B27C31">
        <w:rPr>
          <w:rFonts w:ascii="Palatino Linotype" w:hAnsi="Palatino Linotype"/>
          <w:b/>
          <w:bCs/>
          <w:i/>
          <w:sz w:val="22"/>
          <w:szCs w:val="22"/>
          <w:lang w:eastAsia="es-MX"/>
        </w:rPr>
        <w:t xml:space="preserve"> ORDENA </w:t>
      </w:r>
      <w:r w:rsidRPr="00B27C31">
        <w:rPr>
          <w:rFonts w:ascii="Palatino Linotype" w:hAnsi="Palatino Linotype"/>
          <w:i/>
          <w:sz w:val="22"/>
          <w:szCs w:val="22"/>
          <w:lang w:eastAsia="es-MX"/>
        </w:rPr>
        <w:t xml:space="preserve">al </w:t>
      </w:r>
      <w:r w:rsidRPr="00B27C31">
        <w:rPr>
          <w:rFonts w:ascii="Palatino Linotype" w:hAnsi="Palatino Linotype"/>
          <w:b/>
          <w:bCs/>
          <w:i/>
          <w:sz w:val="22"/>
          <w:szCs w:val="22"/>
          <w:lang w:eastAsia="es-MX"/>
        </w:rPr>
        <w:t xml:space="preserve">SUJETO OBLIGADO </w:t>
      </w:r>
      <w:r w:rsidRPr="00B27C31">
        <w:rPr>
          <w:rFonts w:ascii="Palatino Linotype" w:hAnsi="Palatino Linotype"/>
          <w:i/>
          <w:sz w:val="22"/>
          <w:szCs w:val="22"/>
          <w:lang w:eastAsia="es-MX"/>
        </w:rPr>
        <w:t xml:space="preserve">atienda las solicitudes de acceso a la información pública </w:t>
      </w:r>
      <w:r w:rsidRPr="00B27C31">
        <w:rPr>
          <w:rFonts w:ascii="Palatino Linotype" w:hAnsi="Palatino Linotype" w:cs="Arial"/>
          <w:i/>
          <w:sz w:val="22"/>
          <w:szCs w:val="22"/>
        </w:rPr>
        <w:t xml:space="preserve">que dieron origen a los Recursos de Revisión </w:t>
      </w:r>
      <w:r w:rsidRPr="00B27C31">
        <w:rPr>
          <w:rFonts w:ascii="Palatino Linotype" w:hAnsi="Palatino Linotype"/>
          <w:b/>
          <w:i/>
          <w:sz w:val="22"/>
          <w:szCs w:val="22"/>
        </w:rPr>
        <w:t xml:space="preserve">15287/INFOEM/IP/RR/2022, 15328/INFOEM/IP/RR/2022 </w:t>
      </w:r>
      <w:r w:rsidRPr="00B27C31">
        <w:rPr>
          <w:rFonts w:ascii="Palatino Linotype" w:hAnsi="Palatino Linotype"/>
          <w:i/>
          <w:sz w:val="22"/>
          <w:szCs w:val="22"/>
        </w:rPr>
        <w:t>y</w:t>
      </w:r>
      <w:r w:rsidRPr="00B27C31">
        <w:rPr>
          <w:rFonts w:ascii="Palatino Linotype" w:hAnsi="Palatino Linotype"/>
          <w:b/>
          <w:i/>
          <w:sz w:val="22"/>
          <w:szCs w:val="22"/>
        </w:rPr>
        <w:t xml:space="preserve"> 15360/INFOEM/IP/RR/2022,</w:t>
      </w:r>
      <w:r w:rsidRPr="00B27C31">
        <w:rPr>
          <w:rFonts w:ascii="Palatino Linotype" w:hAnsi="Palatino Linotype"/>
          <w:b/>
          <w:bCs/>
          <w:i/>
          <w:sz w:val="22"/>
          <w:szCs w:val="22"/>
          <w:lang w:eastAsia="es-MX"/>
        </w:rPr>
        <w:t xml:space="preserve"> </w:t>
      </w:r>
      <w:r w:rsidRPr="00B27C31">
        <w:rPr>
          <w:rFonts w:ascii="Palatino Linotype" w:hAnsi="Palatino Linotype"/>
          <w:i/>
          <w:sz w:val="22"/>
          <w:szCs w:val="22"/>
          <w:lang w:eastAsia="es-MX"/>
        </w:rPr>
        <w:t xml:space="preserve">vía </w:t>
      </w:r>
      <w:r w:rsidRPr="00B27C31">
        <w:rPr>
          <w:rFonts w:ascii="Palatino Linotype" w:hAnsi="Palatino Linotype"/>
          <w:b/>
          <w:bCs/>
          <w:i/>
          <w:sz w:val="22"/>
          <w:szCs w:val="22"/>
          <w:lang w:eastAsia="es-MX"/>
        </w:rPr>
        <w:t xml:space="preserve">SAIMEX </w:t>
      </w:r>
      <w:r w:rsidRPr="00B27C31">
        <w:rPr>
          <w:rFonts w:ascii="Palatino Linotype" w:hAnsi="Palatino Linotype"/>
          <w:i/>
          <w:sz w:val="22"/>
          <w:szCs w:val="22"/>
          <w:lang w:eastAsia="es-MX"/>
        </w:rPr>
        <w:t xml:space="preserve">en términos del Considerando </w:t>
      </w:r>
      <w:r w:rsidRPr="00B27C31">
        <w:rPr>
          <w:rFonts w:ascii="Palatino Linotype" w:hAnsi="Palatino Linotype"/>
          <w:b/>
          <w:bCs/>
          <w:i/>
          <w:sz w:val="22"/>
          <w:szCs w:val="22"/>
          <w:lang w:eastAsia="es-MX"/>
        </w:rPr>
        <w:t xml:space="preserve">SEXTO </w:t>
      </w:r>
      <w:r w:rsidRPr="00B27C31">
        <w:rPr>
          <w:rFonts w:ascii="Palatino Linotype" w:hAnsi="Palatino Linotype"/>
          <w:i/>
          <w:sz w:val="22"/>
          <w:szCs w:val="22"/>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4EA3AAFD" w14:textId="77777777" w:rsidR="00E24C0D" w:rsidRPr="00B27C31" w:rsidRDefault="00E24C0D" w:rsidP="00B27C31">
      <w:pPr>
        <w:spacing w:line="360" w:lineRule="auto"/>
        <w:ind w:left="851" w:right="1134"/>
        <w:jc w:val="both"/>
        <w:rPr>
          <w:rFonts w:ascii="Palatino Linotype" w:hAnsi="Palatino Linotype"/>
          <w:b/>
          <w:i/>
          <w:sz w:val="22"/>
          <w:szCs w:val="22"/>
        </w:rPr>
      </w:pPr>
    </w:p>
    <w:p w14:paraId="77E38658" w14:textId="77777777" w:rsidR="00E24C0D" w:rsidRPr="00B27C31" w:rsidRDefault="00E24C0D" w:rsidP="00B27C31">
      <w:pPr>
        <w:widowControl w:val="0"/>
        <w:tabs>
          <w:tab w:val="left" w:pos="1701"/>
        </w:tabs>
        <w:autoSpaceDE w:val="0"/>
        <w:autoSpaceDN w:val="0"/>
        <w:adjustRightInd w:val="0"/>
        <w:spacing w:line="360" w:lineRule="auto"/>
        <w:ind w:left="851" w:right="1134"/>
        <w:jc w:val="both"/>
        <w:rPr>
          <w:rFonts w:ascii="Palatino Linotype" w:hAnsi="Palatino Linotype"/>
          <w:i/>
          <w:sz w:val="22"/>
          <w:szCs w:val="22"/>
          <w:lang w:eastAsia="es-MX"/>
        </w:rPr>
      </w:pPr>
      <w:r w:rsidRPr="00B27C31">
        <w:rPr>
          <w:rFonts w:ascii="Palatino Linotype" w:hAnsi="Palatino Linotype" w:cs="Arial"/>
          <w:b/>
          <w:bCs/>
          <w:i/>
          <w:sz w:val="22"/>
          <w:szCs w:val="22"/>
          <w:lang w:eastAsia="es-MX"/>
        </w:rPr>
        <w:t>TERCERO</w:t>
      </w:r>
      <w:r w:rsidRPr="00B27C31">
        <w:rPr>
          <w:rFonts w:ascii="Palatino Linotype" w:eastAsia="Calibri" w:hAnsi="Palatino Linotype" w:cs="Arial"/>
          <w:b/>
          <w:bCs/>
          <w:i/>
          <w:sz w:val="22"/>
          <w:szCs w:val="22"/>
        </w:rPr>
        <w:t xml:space="preserve">. </w:t>
      </w:r>
      <w:r w:rsidRPr="00B27C31">
        <w:rPr>
          <w:rFonts w:ascii="Palatino Linotype" w:hAnsi="Palatino Linotype"/>
          <w:b/>
          <w:i/>
          <w:sz w:val="22"/>
          <w:szCs w:val="22"/>
          <w:lang w:eastAsia="es-ES_tradnl"/>
        </w:rPr>
        <w:t>Notifíquese</w:t>
      </w:r>
      <w:r w:rsidRPr="00B27C31">
        <w:rPr>
          <w:rFonts w:ascii="Palatino Linotype" w:hAnsi="Palatino Linotype"/>
          <w:i/>
          <w:sz w:val="22"/>
          <w:szCs w:val="22"/>
          <w:lang w:eastAsia="es-ES_tradnl"/>
        </w:rPr>
        <w:t xml:space="preserve"> </w:t>
      </w:r>
      <w:r w:rsidRPr="00B27C31">
        <w:rPr>
          <w:rFonts w:ascii="Palatino Linotype" w:hAnsi="Palatino Linotype"/>
          <w:i/>
          <w:sz w:val="22"/>
          <w:szCs w:val="22"/>
          <w:lang w:eastAsia="es-MX"/>
        </w:rPr>
        <w:t xml:space="preserve">al Titular de la Unidad de Transparencia del </w:t>
      </w:r>
      <w:r w:rsidRPr="00B27C31">
        <w:rPr>
          <w:rFonts w:ascii="Palatino Linotype" w:hAnsi="Palatino Linotype"/>
          <w:b/>
          <w:i/>
          <w:sz w:val="22"/>
          <w:szCs w:val="22"/>
          <w:lang w:eastAsia="es-MX"/>
        </w:rPr>
        <w:t xml:space="preserve">SUJETO OBLIGADO </w:t>
      </w:r>
      <w:r w:rsidRPr="00B27C31">
        <w:rPr>
          <w:rFonts w:ascii="Palatino Linotype" w:hAnsi="Palatino Linotype"/>
          <w:i/>
          <w:sz w:val="22"/>
          <w:szCs w:val="22"/>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6EA5E762" w14:textId="77777777" w:rsidR="00E24C0D" w:rsidRPr="00B27C31" w:rsidRDefault="00E24C0D" w:rsidP="00B27C31">
      <w:pPr>
        <w:widowControl w:val="0"/>
        <w:tabs>
          <w:tab w:val="left" w:pos="1701"/>
        </w:tabs>
        <w:autoSpaceDE w:val="0"/>
        <w:autoSpaceDN w:val="0"/>
        <w:adjustRightInd w:val="0"/>
        <w:spacing w:line="360" w:lineRule="auto"/>
        <w:ind w:left="851" w:right="1134"/>
        <w:jc w:val="both"/>
        <w:rPr>
          <w:rFonts w:ascii="Palatino Linotype" w:hAnsi="Palatino Linotype" w:cs="Arial"/>
          <w:b/>
          <w:bCs/>
          <w:i/>
          <w:sz w:val="22"/>
          <w:szCs w:val="22"/>
          <w:lang w:eastAsia="es-MX"/>
        </w:rPr>
      </w:pPr>
    </w:p>
    <w:p w14:paraId="6DAA9FE6" w14:textId="77777777" w:rsidR="00E24C0D" w:rsidRPr="00B27C31" w:rsidRDefault="00E24C0D" w:rsidP="00B27C31">
      <w:pPr>
        <w:widowControl w:val="0"/>
        <w:tabs>
          <w:tab w:val="left" w:pos="1701"/>
        </w:tabs>
        <w:autoSpaceDE w:val="0"/>
        <w:autoSpaceDN w:val="0"/>
        <w:adjustRightInd w:val="0"/>
        <w:spacing w:line="360" w:lineRule="auto"/>
        <w:ind w:left="851" w:right="1134"/>
        <w:jc w:val="both"/>
        <w:rPr>
          <w:rFonts w:ascii="Palatino Linotype" w:hAnsi="Palatino Linotype"/>
          <w:i/>
          <w:sz w:val="22"/>
          <w:szCs w:val="22"/>
          <w:lang w:eastAsia="es-ES_tradnl"/>
        </w:rPr>
      </w:pPr>
      <w:r w:rsidRPr="00B27C31">
        <w:rPr>
          <w:rFonts w:ascii="Palatino Linotype" w:hAnsi="Palatino Linotype" w:cs="Arial"/>
          <w:b/>
          <w:bCs/>
          <w:i/>
          <w:sz w:val="22"/>
          <w:szCs w:val="22"/>
          <w:lang w:eastAsia="es-MX"/>
        </w:rPr>
        <w:t>CUARTO.</w:t>
      </w:r>
      <w:r w:rsidRPr="00B27C31">
        <w:rPr>
          <w:rFonts w:ascii="Palatino Linotype" w:hAnsi="Palatino Linotype"/>
          <w:b/>
          <w:i/>
          <w:sz w:val="22"/>
          <w:szCs w:val="22"/>
          <w:lang w:eastAsia="es-ES_tradnl"/>
        </w:rPr>
        <w:t xml:space="preserve"> </w:t>
      </w:r>
      <w:r w:rsidRPr="00B27C31">
        <w:rPr>
          <w:rFonts w:ascii="Palatino Linotype" w:hAnsi="Palatino Linotype"/>
          <w:i/>
          <w:sz w:val="22"/>
          <w:szCs w:val="22"/>
          <w:lang w:eastAsia="es-ES_tradnl"/>
        </w:rPr>
        <w:t xml:space="preserve">Con fundamento en el artículo 198 de la Ley de Transparencia y Acceso a la Información Pública del Estado de México y Municipios, se apercibe al </w:t>
      </w:r>
      <w:r w:rsidRPr="00B27C31">
        <w:rPr>
          <w:rFonts w:ascii="Palatino Linotype" w:hAnsi="Palatino Linotype"/>
          <w:b/>
          <w:i/>
          <w:sz w:val="22"/>
          <w:szCs w:val="22"/>
          <w:lang w:eastAsia="es-ES_tradnl"/>
        </w:rPr>
        <w:t>SUJETO OBLIGADO</w:t>
      </w:r>
      <w:r w:rsidRPr="00B27C31">
        <w:rPr>
          <w:rFonts w:ascii="Palatino Linotype" w:hAnsi="Palatino Linotype"/>
          <w:i/>
          <w:sz w:val="22"/>
          <w:szCs w:val="22"/>
          <w:lang w:eastAsia="es-ES_tradnl"/>
        </w:rPr>
        <w:t xml:space="preserve"> que, en caso de negarse a cumplir la presente resolución o hacerlo de manera parcial se actuará de conformidad con lo previsto en los artículos 213, 214, 216 y 217 de dicha Ley.</w:t>
      </w:r>
    </w:p>
    <w:p w14:paraId="45C519CA" w14:textId="77777777" w:rsidR="00E24C0D" w:rsidRPr="00B27C31" w:rsidRDefault="00E24C0D" w:rsidP="00B27C31">
      <w:pPr>
        <w:tabs>
          <w:tab w:val="left" w:pos="709"/>
        </w:tabs>
        <w:spacing w:line="360" w:lineRule="auto"/>
        <w:ind w:left="851" w:right="1134"/>
        <w:jc w:val="both"/>
        <w:rPr>
          <w:rFonts w:ascii="Palatino Linotype" w:hAnsi="Palatino Linotype" w:cs="Arial"/>
          <w:b/>
          <w:bCs/>
          <w:i/>
          <w:sz w:val="22"/>
          <w:szCs w:val="22"/>
          <w:lang w:eastAsia="es-MX"/>
        </w:rPr>
      </w:pPr>
    </w:p>
    <w:p w14:paraId="357B2F21" w14:textId="77777777" w:rsidR="00E24C0D" w:rsidRPr="00B27C31" w:rsidRDefault="00E24C0D" w:rsidP="00B27C31">
      <w:pPr>
        <w:tabs>
          <w:tab w:val="left" w:pos="709"/>
        </w:tabs>
        <w:spacing w:line="360" w:lineRule="auto"/>
        <w:ind w:left="851" w:right="1134"/>
        <w:jc w:val="both"/>
        <w:rPr>
          <w:rFonts w:ascii="Palatino Linotype" w:hAnsi="Palatino Linotype"/>
          <w:b/>
          <w:i/>
          <w:sz w:val="22"/>
          <w:szCs w:val="22"/>
          <w:lang w:eastAsia="es-ES_tradnl"/>
        </w:rPr>
      </w:pPr>
      <w:r w:rsidRPr="00B27C31">
        <w:rPr>
          <w:rFonts w:ascii="Palatino Linotype" w:hAnsi="Palatino Linotype" w:cs="Arial"/>
          <w:b/>
          <w:bCs/>
          <w:i/>
          <w:sz w:val="22"/>
          <w:szCs w:val="22"/>
          <w:lang w:eastAsia="es-MX"/>
        </w:rPr>
        <w:lastRenderedPageBreak/>
        <w:t>QUINTO.</w:t>
      </w:r>
      <w:r w:rsidRPr="00B27C31">
        <w:rPr>
          <w:rFonts w:ascii="Palatino Linotype" w:hAnsi="Palatino Linotype"/>
          <w:i/>
          <w:sz w:val="22"/>
          <w:szCs w:val="22"/>
          <w:lang w:eastAsia="es-ES_tradnl"/>
        </w:rPr>
        <w:t xml:space="preserve"> </w:t>
      </w:r>
      <w:r w:rsidRPr="00B27C31">
        <w:rPr>
          <w:rFonts w:ascii="Palatino Linotype" w:hAnsi="Palatino Linotype"/>
          <w:b/>
          <w:i/>
          <w:sz w:val="22"/>
          <w:szCs w:val="22"/>
          <w:lang w:eastAsia="es-ES_tradnl"/>
        </w:rPr>
        <w:t>Notifíquese</w:t>
      </w:r>
      <w:r w:rsidRPr="00B27C31">
        <w:rPr>
          <w:rFonts w:ascii="Palatino Linotype" w:hAnsi="Palatino Linotype"/>
          <w:i/>
          <w:sz w:val="22"/>
          <w:szCs w:val="22"/>
          <w:lang w:eastAsia="es-ES_tradnl"/>
        </w:rPr>
        <w:t xml:space="preserve"> a </w:t>
      </w:r>
      <w:r w:rsidRPr="00B27C31">
        <w:rPr>
          <w:rFonts w:ascii="Palatino Linotype" w:hAnsi="Palatino Linotype" w:cs="Arial"/>
          <w:b/>
          <w:i/>
          <w:sz w:val="22"/>
          <w:szCs w:val="22"/>
        </w:rPr>
        <w:t>LA</w:t>
      </w:r>
      <w:r w:rsidRPr="00B27C31">
        <w:rPr>
          <w:rFonts w:ascii="Palatino Linotype" w:hAnsi="Palatino Linotype"/>
          <w:i/>
          <w:sz w:val="22"/>
          <w:szCs w:val="22"/>
          <w:lang w:eastAsia="es-ES_tradnl"/>
        </w:rPr>
        <w:t xml:space="preserve"> </w:t>
      </w:r>
      <w:r w:rsidRPr="00B27C31">
        <w:rPr>
          <w:rFonts w:ascii="Palatino Linotype" w:hAnsi="Palatino Linotype"/>
          <w:b/>
          <w:i/>
          <w:sz w:val="22"/>
          <w:szCs w:val="22"/>
        </w:rPr>
        <w:t>RECURRENTE</w:t>
      </w:r>
      <w:r w:rsidRPr="00B27C31">
        <w:rPr>
          <w:rFonts w:ascii="Palatino Linotype" w:hAnsi="Palatino Linotype"/>
          <w:i/>
          <w:sz w:val="22"/>
          <w:szCs w:val="22"/>
          <w:lang w:eastAsia="es-ES_tradnl"/>
        </w:rPr>
        <w:t xml:space="preserve"> la </w:t>
      </w:r>
      <w:r w:rsidRPr="00B27C31">
        <w:rPr>
          <w:rFonts w:ascii="Palatino Linotype" w:hAnsi="Palatino Linotype" w:cs="Arial"/>
          <w:i/>
          <w:sz w:val="22"/>
          <w:szCs w:val="22"/>
        </w:rPr>
        <w:t>presente</w:t>
      </w:r>
      <w:r w:rsidRPr="00B27C31">
        <w:rPr>
          <w:rFonts w:ascii="Palatino Linotype" w:hAnsi="Palatino Linotype"/>
          <w:i/>
          <w:sz w:val="22"/>
          <w:szCs w:val="22"/>
          <w:lang w:eastAsia="es-ES_tradnl"/>
        </w:rPr>
        <w:t xml:space="preserve"> </w:t>
      </w:r>
      <w:r w:rsidRPr="00B27C31">
        <w:rPr>
          <w:rFonts w:ascii="Palatino Linotype" w:hAnsi="Palatino Linotype"/>
          <w:i/>
          <w:sz w:val="22"/>
          <w:szCs w:val="22"/>
          <w:shd w:val="clear" w:color="auto" w:fill="FFFFFF"/>
        </w:rPr>
        <w:t xml:space="preserve">resolución </w:t>
      </w:r>
      <w:r w:rsidRPr="00B27C31">
        <w:rPr>
          <w:rFonts w:ascii="Palatino Linotype" w:hAnsi="Palatino Linotype"/>
          <w:i/>
          <w:sz w:val="22"/>
          <w:szCs w:val="22"/>
          <w:lang w:eastAsia="es-ES_tradnl"/>
        </w:rPr>
        <w:t xml:space="preserve">vía </w:t>
      </w:r>
      <w:r w:rsidRPr="00B27C31">
        <w:rPr>
          <w:rFonts w:ascii="Palatino Linotype" w:hAnsi="Palatino Linotype" w:cs="Arial"/>
          <w:i/>
          <w:sz w:val="22"/>
          <w:szCs w:val="22"/>
        </w:rPr>
        <w:t xml:space="preserve">Sistema de Acceso a la Información Mexiquense </w:t>
      </w:r>
      <w:r w:rsidRPr="00B27C31">
        <w:rPr>
          <w:rFonts w:ascii="Palatino Linotype" w:hAnsi="Palatino Linotype" w:cs="Arial"/>
          <w:b/>
          <w:bCs/>
          <w:i/>
          <w:sz w:val="22"/>
          <w:szCs w:val="22"/>
        </w:rPr>
        <w:t>SAIMEX</w:t>
      </w:r>
      <w:r w:rsidRPr="00B27C31">
        <w:rPr>
          <w:rFonts w:ascii="Palatino Linotype" w:hAnsi="Palatino Linotype" w:cs="Arial"/>
          <w:i/>
          <w:sz w:val="22"/>
          <w:szCs w:val="22"/>
        </w:rPr>
        <w:t>.</w:t>
      </w:r>
    </w:p>
    <w:p w14:paraId="51CBC92C" w14:textId="77777777" w:rsidR="00E24C0D" w:rsidRPr="00B27C31" w:rsidRDefault="00E24C0D" w:rsidP="00B27C31">
      <w:pPr>
        <w:widowControl w:val="0"/>
        <w:tabs>
          <w:tab w:val="left" w:pos="1276"/>
        </w:tabs>
        <w:autoSpaceDE w:val="0"/>
        <w:autoSpaceDN w:val="0"/>
        <w:adjustRightInd w:val="0"/>
        <w:spacing w:line="360" w:lineRule="auto"/>
        <w:ind w:left="851" w:right="1134"/>
        <w:jc w:val="both"/>
        <w:rPr>
          <w:rFonts w:ascii="Palatino Linotype" w:hAnsi="Palatino Linotype" w:cs="Arial"/>
          <w:b/>
          <w:bCs/>
          <w:i/>
          <w:sz w:val="22"/>
          <w:szCs w:val="22"/>
          <w:lang w:eastAsia="es-MX"/>
        </w:rPr>
      </w:pPr>
    </w:p>
    <w:p w14:paraId="11F18211" w14:textId="77777777" w:rsidR="00E24C0D" w:rsidRPr="00B27C31" w:rsidRDefault="00E24C0D" w:rsidP="00B27C31">
      <w:pPr>
        <w:widowControl w:val="0"/>
        <w:tabs>
          <w:tab w:val="left" w:pos="1276"/>
        </w:tabs>
        <w:autoSpaceDE w:val="0"/>
        <w:autoSpaceDN w:val="0"/>
        <w:adjustRightInd w:val="0"/>
        <w:spacing w:line="360" w:lineRule="auto"/>
        <w:ind w:left="851" w:right="1134"/>
        <w:jc w:val="both"/>
        <w:rPr>
          <w:rFonts w:ascii="Palatino Linotype" w:hAnsi="Palatino Linotype"/>
          <w:i/>
          <w:sz w:val="22"/>
          <w:szCs w:val="22"/>
          <w:lang w:eastAsia="es-ES_tradnl"/>
        </w:rPr>
      </w:pPr>
      <w:r w:rsidRPr="00B27C31">
        <w:rPr>
          <w:rFonts w:ascii="Palatino Linotype" w:hAnsi="Palatino Linotype" w:cs="Arial"/>
          <w:b/>
          <w:bCs/>
          <w:i/>
          <w:sz w:val="22"/>
          <w:szCs w:val="22"/>
          <w:lang w:eastAsia="es-MX"/>
        </w:rPr>
        <w:t>SEXTO.</w:t>
      </w:r>
      <w:r w:rsidRPr="00B27C31">
        <w:rPr>
          <w:rFonts w:ascii="Palatino Linotype" w:hAnsi="Palatino Linotype"/>
          <w:i/>
          <w:sz w:val="22"/>
          <w:szCs w:val="22"/>
          <w:lang w:eastAsia="es-ES_tradnl"/>
        </w:rPr>
        <w:t xml:space="preserve"> </w:t>
      </w:r>
      <w:r w:rsidRPr="00B27C31">
        <w:rPr>
          <w:rFonts w:ascii="Palatino Linotype" w:hAnsi="Palatino Linotype"/>
          <w:b/>
          <w:i/>
          <w:sz w:val="22"/>
          <w:szCs w:val="22"/>
          <w:lang w:eastAsia="es-ES_tradnl"/>
        </w:rPr>
        <w:t>Hágase</w:t>
      </w:r>
      <w:r w:rsidRPr="00B27C31">
        <w:rPr>
          <w:rFonts w:ascii="Palatino Linotype" w:hAnsi="Palatino Linotype"/>
          <w:i/>
          <w:sz w:val="22"/>
          <w:szCs w:val="22"/>
          <w:lang w:eastAsia="es-ES_tradnl"/>
        </w:rPr>
        <w:t xml:space="preserve"> </w:t>
      </w:r>
      <w:r w:rsidRPr="00B27C31">
        <w:rPr>
          <w:rFonts w:ascii="Palatino Linotype" w:hAnsi="Palatino Linotype"/>
          <w:b/>
          <w:i/>
          <w:sz w:val="22"/>
          <w:szCs w:val="22"/>
          <w:lang w:eastAsia="es-ES_tradnl"/>
        </w:rPr>
        <w:t>del conocimiento</w:t>
      </w:r>
      <w:r w:rsidRPr="00B27C31">
        <w:rPr>
          <w:rFonts w:ascii="Palatino Linotype" w:hAnsi="Palatino Linotype"/>
          <w:i/>
          <w:sz w:val="22"/>
          <w:szCs w:val="22"/>
          <w:lang w:eastAsia="es-ES_tradnl"/>
        </w:rPr>
        <w:t xml:space="preserve"> </w:t>
      </w:r>
      <w:r w:rsidRPr="00B27C31">
        <w:rPr>
          <w:rFonts w:ascii="Palatino Linotype" w:hAnsi="Palatino Linotype"/>
          <w:i/>
          <w:sz w:val="22"/>
          <w:szCs w:val="22"/>
        </w:rPr>
        <w:t xml:space="preserve">de </w:t>
      </w:r>
      <w:r w:rsidRPr="00B27C31">
        <w:rPr>
          <w:rFonts w:ascii="Palatino Linotype" w:hAnsi="Palatino Linotype" w:cs="Arial"/>
          <w:b/>
          <w:i/>
          <w:sz w:val="22"/>
          <w:szCs w:val="22"/>
        </w:rPr>
        <w:t>LA</w:t>
      </w:r>
      <w:r w:rsidRPr="00B27C31">
        <w:rPr>
          <w:rFonts w:ascii="Palatino Linotype" w:hAnsi="Palatino Linotype"/>
          <w:b/>
          <w:i/>
          <w:sz w:val="22"/>
          <w:szCs w:val="22"/>
        </w:rPr>
        <w:t xml:space="preserve"> RECURRENTE</w:t>
      </w:r>
      <w:r w:rsidRPr="00B27C31">
        <w:rPr>
          <w:rFonts w:ascii="Palatino Linotype" w:hAnsi="Palatino Linotype"/>
          <w:i/>
          <w:sz w:val="22"/>
          <w:szCs w:val="22"/>
        </w:rPr>
        <w:t xml:space="preserve"> </w:t>
      </w:r>
      <w:r w:rsidRPr="00B27C31">
        <w:rPr>
          <w:rFonts w:ascii="Palatino Linotype" w:hAnsi="Palatino Linotype"/>
          <w:i/>
          <w:sz w:val="22"/>
          <w:szCs w:val="22"/>
          <w:lang w:eastAsia="es-ES_tradnl"/>
        </w:rPr>
        <w:t xml:space="preserve">que, de conformidad </w:t>
      </w:r>
      <w:r w:rsidRPr="00B27C31">
        <w:rPr>
          <w:rFonts w:ascii="Palatino Linotype" w:hAnsi="Palatino Linotype" w:cs="Arial"/>
          <w:i/>
          <w:sz w:val="22"/>
          <w:szCs w:val="22"/>
        </w:rPr>
        <w:t>con</w:t>
      </w:r>
      <w:r w:rsidRPr="00B27C31">
        <w:rPr>
          <w:rFonts w:ascii="Palatino Linotype" w:hAnsi="Palatino Linotype"/>
          <w:i/>
          <w:sz w:val="22"/>
          <w:szCs w:val="22"/>
          <w:lang w:eastAsia="es-ES_tradnl"/>
        </w:rPr>
        <w:t xml:space="preserve"> lo </w:t>
      </w:r>
      <w:r w:rsidRPr="00B27C31">
        <w:rPr>
          <w:rFonts w:ascii="Palatino Linotype" w:hAnsi="Palatino Linotype" w:cs="Arial"/>
          <w:i/>
          <w:sz w:val="22"/>
          <w:szCs w:val="22"/>
        </w:rPr>
        <w:t>establecido</w:t>
      </w:r>
      <w:r w:rsidRPr="00B27C31">
        <w:rPr>
          <w:rFonts w:ascii="Palatino Linotype" w:hAnsi="Palatino Linotype"/>
          <w:i/>
          <w:sz w:val="22"/>
          <w:szCs w:val="22"/>
          <w:lang w:eastAsia="es-ES_tradnl"/>
        </w:rPr>
        <w:t xml:space="preserve"> en el artículo 196 de la Ley de </w:t>
      </w:r>
      <w:r w:rsidRPr="00B27C31">
        <w:rPr>
          <w:rFonts w:ascii="Palatino Linotype" w:hAnsi="Palatino Linotype" w:cs="Arial"/>
          <w:i/>
          <w:sz w:val="22"/>
          <w:szCs w:val="22"/>
        </w:rPr>
        <w:t>Transparencia</w:t>
      </w:r>
      <w:r w:rsidRPr="00B27C31">
        <w:rPr>
          <w:rFonts w:ascii="Palatino Linotype" w:hAnsi="Palatino Linotype"/>
          <w:i/>
          <w:sz w:val="22"/>
          <w:szCs w:val="22"/>
          <w:lang w:eastAsia="es-ES_tradnl"/>
        </w:rPr>
        <w:t xml:space="preserve"> y </w:t>
      </w:r>
      <w:r w:rsidRPr="00B27C31">
        <w:rPr>
          <w:rFonts w:ascii="Palatino Linotype" w:hAnsi="Palatino Linotype" w:cs="Arial"/>
          <w:i/>
          <w:sz w:val="22"/>
          <w:szCs w:val="22"/>
        </w:rPr>
        <w:t>Acceso</w:t>
      </w:r>
      <w:r w:rsidRPr="00B27C31">
        <w:rPr>
          <w:rFonts w:ascii="Palatino Linotype" w:hAnsi="Palatino Linotype"/>
          <w:i/>
          <w:sz w:val="22"/>
          <w:szCs w:val="22"/>
          <w:lang w:eastAsia="es-ES_tradnl"/>
        </w:rPr>
        <w:t xml:space="preserve"> a la Información Pública del Estado de México y Municipios, podrá impugnarla vía Juicio de Amparo en los términos de las leyes aplicables.</w:t>
      </w:r>
    </w:p>
    <w:p w14:paraId="79177AEC" w14:textId="77777777" w:rsidR="00E24C0D" w:rsidRPr="00B27C31" w:rsidRDefault="00E24C0D" w:rsidP="00B27C31">
      <w:pPr>
        <w:widowControl w:val="0"/>
        <w:tabs>
          <w:tab w:val="left" w:pos="1276"/>
        </w:tabs>
        <w:autoSpaceDE w:val="0"/>
        <w:autoSpaceDN w:val="0"/>
        <w:adjustRightInd w:val="0"/>
        <w:spacing w:line="360" w:lineRule="auto"/>
        <w:ind w:left="851" w:right="1134"/>
        <w:jc w:val="both"/>
        <w:rPr>
          <w:rFonts w:ascii="Palatino Linotype" w:hAnsi="Palatino Linotype"/>
          <w:i/>
          <w:sz w:val="22"/>
          <w:szCs w:val="22"/>
          <w:lang w:eastAsia="es-ES_tradnl"/>
        </w:rPr>
      </w:pPr>
    </w:p>
    <w:p w14:paraId="14D3AB25" w14:textId="77777777" w:rsidR="00E24C0D" w:rsidRPr="00B27C31" w:rsidRDefault="00E24C0D" w:rsidP="00B27C31">
      <w:pPr>
        <w:widowControl w:val="0"/>
        <w:tabs>
          <w:tab w:val="left" w:pos="1701"/>
        </w:tabs>
        <w:autoSpaceDE w:val="0"/>
        <w:autoSpaceDN w:val="0"/>
        <w:adjustRightInd w:val="0"/>
        <w:spacing w:line="360" w:lineRule="auto"/>
        <w:ind w:left="851" w:right="1134"/>
        <w:jc w:val="both"/>
        <w:rPr>
          <w:rFonts w:ascii="Palatino Linotype" w:hAnsi="Palatino Linotype"/>
          <w:i/>
          <w:sz w:val="22"/>
          <w:szCs w:val="22"/>
          <w:lang w:eastAsia="es-MX"/>
        </w:rPr>
      </w:pPr>
      <w:r w:rsidRPr="00B27C31">
        <w:rPr>
          <w:rFonts w:ascii="Palatino Linotype" w:hAnsi="Palatino Linotype" w:cs="Arial"/>
          <w:b/>
          <w:bCs/>
          <w:i/>
          <w:sz w:val="22"/>
          <w:szCs w:val="22"/>
          <w:lang w:eastAsia="es-MX"/>
        </w:rPr>
        <w:t>SÉPTIMO.</w:t>
      </w:r>
      <w:r w:rsidRPr="00B27C31">
        <w:rPr>
          <w:rFonts w:ascii="Palatino Linotype" w:hAnsi="Palatino Linotype"/>
          <w:i/>
          <w:sz w:val="22"/>
          <w:szCs w:val="22"/>
          <w:lang w:eastAsia="es-ES_tradnl"/>
        </w:rPr>
        <w:t xml:space="preserve"> </w:t>
      </w:r>
      <w:r w:rsidRPr="00B27C31">
        <w:rPr>
          <w:rFonts w:ascii="Palatino Linotype" w:hAnsi="Palatino Linotype"/>
          <w:b/>
          <w:i/>
          <w:sz w:val="22"/>
          <w:szCs w:val="22"/>
          <w:lang w:eastAsia="es-ES_tradnl"/>
        </w:rPr>
        <w:t xml:space="preserve">Hágase del conocimiento </w:t>
      </w:r>
      <w:r w:rsidRPr="00B27C31">
        <w:rPr>
          <w:rFonts w:ascii="Palatino Linotype" w:hAnsi="Palatino Linotype"/>
          <w:i/>
          <w:sz w:val="22"/>
          <w:szCs w:val="22"/>
          <w:lang w:eastAsia="es-ES_tradnl"/>
        </w:rPr>
        <w:t xml:space="preserve">de </w:t>
      </w:r>
      <w:r w:rsidRPr="00B27C31">
        <w:rPr>
          <w:rFonts w:ascii="Palatino Linotype" w:hAnsi="Palatino Linotype" w:cs="Arial"/>
          <w:b/>
          <w:i/>
          <w:sz w:val="22"/>
          <w:szCs w:val="22"/>
        </w:rPr>
        <w:t>LA</w:t>
      </w:r>
      <w:r w:rsidRPr="00B27C31">
        <w:rPr>
          <w:rFonts w:ascii="Palatino Linotype" w:hAnsi="Palatino Linotype"/>
          <w:i/>
          <w:sz w:val="22"/>
          <w:szCs w:val="22"/>
          <w:lang w:eastAsia="es-ES_tradnl"/>
        </w:rPr>
        <w:t xml:space="preserve"> </w:t>
      </w:r>
      <w:r w:rsidRPr="00B27C31">
        <w:rPr>
          <w:rFonts w:ascii="Palatino Linotype" w:hAnsi="Palatino Linotype"/>
          <w:b/>
          <w:i/>
          <w:sz w:val="22"/>
          <w:szCs w:val="22"/>
          <w:lang w:eastAsia="es-ES_tradnl"/>
        </w:rPr>
        <w:t xml:space="preserve">RECURRENTE </w:t>
      </w:r>
      <w:r w:rsidRPr="00B27C31">
        <w:rPr>
          <w:rFonts w:ascii="Palatino Linotype" w:hAnsi="Palatino Linotype"/>
          <w:i/>
          <w:sz w:val="22"/>
          <w:szCs w:val="22"/>
          <w:lang w:eastAsia="es-ES_tradnl"/>
        </w:rPr>
        <w:t xml:space="preserve">que las respuestas que dé </w:t>
      </w:r>
      <w:r w:rsidRPr="00B27C31">
        <w:rPr>
          <w:rFonts w:ascii="Palatino Linotype" w:hAnsi="Palatino Linotype"/>
          <w:b/>
          <w:i/>
          <w:sz w:val="22"/>
          <w:szCs w:val="22"/>
          <w:lang w:eastAsia="es-ES_tradnl"/>
        </w:rPr>
        <w:t>EL SUJETO OBLIGADO</w:t>
      </w:r>
      <w:r w:rsidRPr="00B27C31">
        <w:rPr>
          <w:rFonts w:ascii="Palatino Linotype" w:hAnsi="Palatino Linotype"/>
          <w:i/>
          <w:sz w:val="22"/>
          <w:szCs w:val="22"/>
          <w:lang w:eastAsia="es-ES_tradnl"/>
        </w:rPr>
        <w:t xml:space="preserve"> derivadas de la presente resolución son susceptibles de ser impugnadas nuevamente, mediante Recurso de Revisión, ante el Instituto, en términos del artículo 179, último párrafo de la Ley </w:t>
      </w:r>
      <w:r w:rsidRPr="00B27C31">
        <w:rPr>
          <w:rFonts w:ascii="Palatino Linotype" w:hAnsi="Palatino Linotype"/>
          <w:i/>
          <w:sz w:val="22"/>
          <w:szCs w:val="22"/>
          <w:lang w:eastAsia="es-MX"/>
        </w:rPr>
        <w:t>de Transparencia y Acceso a la Información Pública del Estado de México y Municipios.</w:t>
      </w:r>
    </w:p>
    <w:p w14:paraId="17596437" w14:textId="77777777" w:rsidR="00E24C0D" w:rsidRPr="00B27C31" w:rsidRDefault="00E24C0D" w:rsidP="00B27C31">
      <w:pPr>
        <w:widowControl w:val="0"/>
        <w:tabs>
          <w:tab w:val="left" w:pos="1701"/>
        </w:tabs>
        <w:autoSpaceDE w:val="0"/>
        <w:autoSpaceDN w:val="0"/>
        <w:adjustRightInd w:val="0"/>
        <w:spacing w:line="360" w:lineRule="auto"/>
        <w:ind w:left="851" w:right="1134"/>
        <w:jc w:val="both"/>
        <w:rPr>
          <w:rFonts w:ascii="Palatino Linotype" w:hAnsi="Palatino Linotype" w:cs="Arial"/>
          <w:b/>
          <w:bCs/>
          <w:i/>
          <w:sz w:val="22"/>
          <w:szCs w:val="22"/>
          <w:lang w:eastAsia="es-MX"/>
        </w:rPr>
      </w:pPr>
    </w:p>
    <w:p w14:paraId="7D9931A9" w14:textId="0CBA338D" w:rsidR="00F83567" w:rsidRPr="00B27C31" w:rsidRDefault="00E24C0D" w:rsidP="00B27C31">
      <w:pPr>
        <w:widowControl w:val="0"/>
        <w:tabs>
          <w:tab w:val="left" w:pos="1701"/>
        </w:tabs>
        <w:autoSpaceDE w:val="0"/>
        <w:autoSpaceDN w:val="0"/>
        <w:adjustRightInd w:val="0"/>
        <w:spacing w:line="360" w:lineRule="auto"/>
        <w:ind w:left="851" w:right="1134"/>
        <w:jc w:val="both"/>
        <w:rPr>
          <w:rFonts w:ascii="Palatino Linotype" w:hAnsi="Palatino Linotype"/>
          <w:i/>
          <w:sz w:val="22"/>
          <w:szCs w:val="22"/>
          <w:lang w:eastAsia="es-ES_tradnl"/>
        </w:rPr>
      </w:pPr>
      <w:r w:rsidRPr="00B27C31">
        <w:rPr>
          <w:rFonts w:ascii="Palatino Linotype" w:hAnsi="Palatino Linotype" w:cs="Arial"/>
          <w:b/>
          <w:bCs/>
          <w:i/>
          <w:sz w:val="22"/>
          <w:szCs w:val="22"/>
          <w:lang w:eastAsia="es-MX"/>
        </w:rPr>
        <w:t>OCTAVO</w:t>
      </w:r>
      <w:r w:rsidRPr="00B27C31">
        <w:rPr>
          <w:rFonts w:ascii="Palatino Linotype" w:eastAsia="Calibri" w:hAnsi="Palatino Linotype" w:cs="Arial"/>
          <w:b/>
          <w:bCs/>
          <w:i/>
          <w:sz w:val="22"/>
          <w:szCs w:val="22"/>
        </w:rPr>
        <w:t xml:space="preserve">. </w:t>
      </w:r>
      <w:r w:rsidRPr="00B27C31">
        <w:rPr>
          <w:rFonts w:ascii="Palatino Linotype" w:hAnsi="Palatino Linotype"/>
          <w:b/>
          <w:i/>
          <w:sz w:val="22"/>
          <w:szCs w:val="22"/>
          <w:lang w:eastAsia="es-ES_tradnl"/>
        </w:rPr>
        <w:t xml:space="preserve">Gírese oficio </w:t>
      </w:r>
      <w:r w:rsidRPr="00B27C31">
        <w:rPr>
          <w:rFonts w:ascii="Palatino Linotype" w:hAnsi="Palatino Linotype"/>
          <w:i/>
          <w:sz w:val="22"/>
          <w:szCs w:val="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B27C31">
        <w:rPr>
          <w:rFonts w:ascii="Palatino Linotype" w:hAnsi="Palatino Linotype"/>
          <w:b/>
          <w:i/>
          <w:sz w:val="22"/>
          <w:szCs w:val="22"/>
          <w:lang w:eastAsia="es-ES_tradnl"/>
        </w:rPr>
        <w:t>SEXTO</w:t>
      </w:r>
      <w:r w:rsidRPr="00B27C31">
        <w:rPr>
          <w:rFonts w:ascii="Palatino Linotype" w:hAnsi="Palatino Linotype"/>
          <w:i/>
          <w:sz w:val="22"/>
          <w:szCs w:val="22"/>
          <w:lang w:eastAsia="es-ES_tradnl"/>
        </w:rPr>
        <w:t xml:space="preserve"> de la presente resolución.”</w:t>
      </w:r>
    </w:p>
    <w:p w14:paraId="3A7F44C8" w14:textId="77777777" w:rsidR="00F83567" w:rsidRPr="00B27C31" w:rsidRDefault="00F83567" w:rsidP="00B27C31">
      <w:pPr>
        <w:pStyle w:val="Prrafodelista"/>
        <w:ind w:left="0"/>
        <w:contextualSpacing/>
        <w:jc w:val="both"/>
        <w:rPr>
          <w:rFonts w:ascii="Palatino Linotype" w:hAnsi="Palatino Linotype"/>
        </w:rPr>
      </w:pPr>
    </w:p>
    <w:p w14:paraId="61174195" w14:textId="51360520" w:rsidR="005136F4" w:rsidRPr="00B27C31" w:rsidRDefault="00B27C31" w:rsidP="00B27C31">
      <w:pPr>
        <w:pStyle w:val="Prrafodelista"/>
        <w:spacing w:line="360" w:lineRule="auto"/>
        <w:ind w:left="0"/>
        <w:jc w:val="both"/>
        <w:rPr>
          <w:rFonts w:ascii="Palatino Linotype" w:hAnsi="Palatino Linotype" w:cs="Arial"/>
          <w:b/>
          <w:bCs/>
        </w:rPr>
      </w:pPr>
      <w:r>
        <w:rPr>
          <w:rFonts w:ascii="Palatino Linotype" w:hAnsi="Palatino Linotype" w:cs="Arial"/>
          <w:b/>
          <w:bCs/>
        </w:rPr>
        <w:t>f</w:t>
      </w:r>
      <w:r w:rsidR="005136F4" w:rsidRPr="00B27C31">
        <w:rPr>
          <w:rFonts w:ascii="Palatino Linotype" w:hAnsi="Palatino Linotype" w:cs="Arial"/>
          <w:b/>
          <w:bCs/>
        </w:rPr>
        <w:t>) Acuerdo de Incumplimiento de la Resolución</w:t>
      </w:r>
    </w:p>
    <w:p w14:paraId="00F8C797" w14:textId="5CA650AE" w:rsidR="005136F4" w:rsidRPr="00B27C31" w:rsidRDefault="005136F4" w:rsidP="00B27C31">
      <w:pPr>
        <w:spacing w:line="360" w:lineRule="auto"/>
        <w:jc w:val="both"/>
        <w:rPr>
          <w:rFonts w:ascii="Palatino Linotype" w:hAnsi="Palatino Linotype"/>
        </w:rPr>
      </w:pPr>
      <w:r w:rsidRPr="00B27C31">
        <w:rPr>
          <w:rFonts w:ascii="Palatino Linotype" w:hAnsi="Palatino Linotype"/>
        </w:rPr>
        <w:t xml:space="preserve">De las constancias que obran en el expediente electrónico del </w:t>
      </w:r>
      <w:r w:rsidRPr="00B27C31">
        <w:rPr>
          <w:rFonts w:ascii="Palatino Linotype" w:hAnsi="Palatino Linotype"/>
          <w:b/>
        </w:rPr>
        <w:t>SAIMEX</w:t>
      </w:r>
      <w:r w:rsidRPr="00B27C31">
        <w:rPr>
          <w:rFonts w:ascii="Palatino Linotype" w:hAnsi="Palatino Linotype"/>
        </w:rPr>
        <w:t xml:space="preserve"> se puede advertir que el </w:t>
      </w:r>
      <w:r w:rsidR="00ED36C0" w:rsidRPr="00B27C31">
        <w:rPr>
          <w:rFonts w:ascii="Palatino Linotype" w:hAnsi="Palatino Linotype"/>
        </w:rPr>
        <w:t>treinta</w:t>
      </w:r>
      <w:r w:rsidR="00EE2008" w:rsidRPr="00B27C31">
        <w:rPr>
          <w:rFonts w:ascii="Palatino Linotype" w:hAnsi="Palatino Linotype"/>
        </w:rPr>
        <w:t xml:space="preserve"> de </w:t>
      </w:r>
      <w:r w:rsidR="00ED36C0" w:rsidRPr="00B27C31">
        <w:rPr>
          <w:rFonts w:ascii="Palatino Linotype" w:hAnsi="Palatino Linotype"/>
        </w:rPr>
        <w:t>noviembre</w:t>
      </w:r>
      <w:r w:rsidR="00EE2008" w:rsidRPr="00B27C31">
        <w:rPr>
          <w:rFonts w:ascii="Palatino Linotype" w:hAnsi="Palatino Linotype"/>
        </w:rPr>
        <w:t xml:space="preserve"> </w:t>
      </w:r>
      <w:r w:rsidR="00DB3201" w:rsidRPr="00B27C31">
        <w:rPr>
          <w:rFonts w:ascii="Palatino Linotype" w:hAnsi="Palatino Linotype"/>
        </w:rPr>
        <w:t>de dos mil veintidós</w:t>
      </w:r>
      <w:r w:rsidRPr="00B27C31">
        <w:rPr>
          <w:rFonts w:ascii="Palatino Linotype" w:hAnsi="Palatino Linotype"/>
        </w:rPr>
        <w:t xml:space="preserve">, la Dirección de Cumplimiento, acordó lo siguiente: </w:t>
      </w:r>
    </w:p>
    <w:p w14:paraId="0DC04C81" w14:textId="77777777" w:rsidR="005136F4" w:rsidRPr="00B27C31" w:rsidRDefault="005136F4" w:rsidP="00B27C31">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p>
    <w:p w14:paraId="0E596802" w14:textId="30268927" w:rsidR="00ED36C0" w:rsidRPr="00B27C31" w:rsidRDefault="005136F4" w:rsidP="00B27C31">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r w:rsidRPr="00B27C31">
        <w:rPr>
          <w:rFonts w:ascii="Palatino Linotype" w:hAnsi="Palatino Linotype"/>
          <w:i/>
          <w:sz w:val="22"/>
          <w:szCs w:val="22"/>
          <w:lang w:eastAsia="es-ES_tradnl"/>
        </w:rPr>
        <w:t>“</w:t>
      </w:r>
      <w:r w:rsidR="00ED36C0" w:rsidRPr="00B27C31">
        <w:rPr>
          <w:rFonts w:ascii="Palatino Linotype" w:hAnsi="Palatino Linotype"/>
          <w:b/>
          <w:i/>
          <w:sz w:val="22"/>
          <w:szCs w:val="22"/>
          <w:lang w:eastAsia="es-ES_tradnl"/>
        </w:rPr>
        <w:t xml:space="preserve">PRIMERO. </w:t>
      </w:r>
      <w:r w:rsidR="00ED36C0" w:rsidRPr="00B27C31">
        <w:rPr>
          <w:rFonts w:ascii="Palatino Linotype" w:hAnsi="Palatino Linotype"/>
          <w:i/>
          <w:sz w:val="22"/>
          <w:szCs w:val="22"/>
          <w:lang w:eastAsia="es-ES_tradnl"/>
        </w:rPr>
        <w:t xml:space="preserve">Con fundamento en el artículo 200, fracción I de la Ley de Transparencia y Acceso a la Información Pública del Estado de México y </w:t>
      </w:r>
      <w:r w:rsidR="00ED36C0" w:rsidRPr="00B27C31">
        <w:rPr>
          <w:rFonts w:ascii="Palatino Linotype" w:hAnsi="Palatino Linotype"/>
          <w:i/>
          <w:sz w:val="22"/>
          <w:szCs w:val="22"/>
          <w:lang w:eastAsia="es-ES_tradnl"/>
        </w:rPr>
        <w:lastRenderedPageBreak/>
        <w:t>Municipios, se emite el Acuerdo de Incumplimiento al Recurso de Revisión 15287/INFOEM/IP/RR/2022, 15328/INFOEM/IP/RR/2022 y 15360/INFOEM/IP/RR/2022, por parte del Sujeto Obligado Ayuntamiento de Zinacantepec.</w:t>
      </w:r>
    </w:p>
    <w:p w14:paraId="75AE05EF" w14:textId="77777777" w:rsidR="00ED36C0" w:rsidRPr="00B27C31" w:rsidRDefault="00ED36C0" w:rsidP="00B27C31">
      <w:pPr>
        <w:widowControl w:val="0"/>
        <w:tabs>
          <w:tab w:val="left" w:pos="1701"/>
        </w:tabs>
        <w:autoSpaceDE w:val="0"/>
        <w:autoSpaceDN w:val="0"/>
        <w:adjustRightInd w:val="0"/>
        <w:ind w:left="851" w:right="1134"/>
        <w:jc w:val="both"/>
        <w:rPr>
          <w:rFonts w:ascii="Palatino Linotype" w:hAnsi="Palatino Linotype"/>
          <w:b/>
          <w:i/>
          <w:sz w:val="22"/>
          <w:szCs w:val="22"/>
          <w:lang w:eastAsia="es-ES_tradnl"/>
        </w:rPr>
      </w:pPr>
    </w:p>
    <w:p w14:paraId="3D96E43B" w14:textId="49013EA2" w:rsidR="00ED36C0" w:rsidRPr="00B27C31" w:rsidRDefault="00ED36C0" w:rsidP="00B27C31">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r w:rsidRPr="00B27C31">
        <w:rPr>
          <w:rFonts w:ascii="Palatino Linotype" w:hAnsi="Palatino Linotype"/>
          <w:b/>
          <w:i/>
          <w:sz w:val="22"/>
          <w:szCs w:val="22"/>
          <w:lang w:eastAsia="es-ES_tradnl"/>
        </w:rPr>
        <w:t xml:space="preserve">SEGUNDO. </w:t>
      </w:r>
      <w:r w:rsidRPr="00B27C31">
        <w:rPr>
          <w:rFonts w:ascii="Palatino Linotype" w:hAnsi="Palatino Linotype"/>
          <w:i/>
          <w:sz w:val="22"/>
          <w:szCs w:val="22"/>
          <w:lang w:eastAsia="es-ES_tradnl"/>
        </w:rPr>
        <w:t>Notifíquese este Acuerdo a la Recurrente, a través del Sistema de Acceso a la Información Mexiquense (SAIMEX).</w:t>
      </w:r>
      <w:r w:rsidRPr="00B27C31">
        <w:rPr>
          <w:rFonts w:ascii="Palatino Linotype" w:hAnsi="Palatino Linotype"/>
          <w:b/>
          <w:i/>
          <w:sz w:val="22"/>
          <w:szCs w:val="22"/>
          <w:lang w:eastAsia="es-ES_tradnl"/>
        </w:rPr>
        <w:t xml:space="preserve"> </w:t>
      </w:r>
    </w:p>
    <w:p w14:paraId="03A2F9A1" w14:textId="77777777" w:rsidR="00ED36C0" w:rsidRPr="00B27C31" w:rsidRDefault="00ED36C0" w:rsidP="00B27C31">
      <w:pPr>
        <w:widowControl w:val="0"/>
        <w:tabs>
          <w:tab w:val="left" w:pos="1701"/>
        </w:tabs>
        <w:autoSpaceDE w:val="0"/>
        <w:autoSpaceDN w:val="0"/>
        <w:adjustRightInd w:val="0"/>
        <w:ind w:left="851" w:right="1134"/>
        <w:jc w:val="both"/>
        <w:rPr>
          <w:rFonts w:ascii="Palatino Linotype" w:hAnsi="Palatino Linotype"/>
          <w:b/>
          <w:i/>
          <w:sz w:val="22"/>
          <w:szCs w:val="22"/>
          <w:lang w:eastAsia="es-ES_tradnl"/>
        </w:rPr>
      </w:pPr>
    </w:p>
    <w:p w14:paraId="08CF1750" w14:textId="51A9EF71" w:rsidR="00ED36C0" w:rsidRPr="00B27C31" w:rsidRDefault="00ED36C0" w:rsidP="00B27C31">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r w:rsidRPr="00B27C31">
        <w:rPr>
          <w:rFonts w:ascii="Palatino Linotype" w:hAnsi="Palatino Linotype"/>
          <w:b/>
          <w:i/>
          <w:sz w:val="22"/>
          <w:szCs w:val="22"/>
          <w:lang w:eastAsia="es-ES_tradnl"/>
        </w:rPr>
        <w:t xml:space="preserve">TERCERO. </w:t>
      </w:r>
      <w:r w:rsidRPr="00B27C31">
        <w:rPr>
          <w:rFonts w:ascii="Palatino Linotype" w:hAnsi="Palatino Linotype"/>
          <w:i/>
          <w:sz w:val="22"/>
          <w:szCs w:val="22"/>
          <w:lang w:eastAsia="es-ES_tradnl"/>
        </w:rPr>
        <w:t>Notifíquese el presente proveído al Titular de la Unidad de Transparencia del Sujeto Obligado, a través del Sistema de Acceso a la Información Mexiquense (SAIMEX).</w:t>
      </w:r>
    </w:p>
    <w:p w14:paraId="70EF67AD" w14:textId="77777777" w:rsidR="00ED36C0" w:rsidRPr="00B27C31" w:rsidRDefault="00ED36C0" w:rsidP="00B27C31">
      <w:pPr>
        <w:widowControl w:val="0"/>
        <w:tabs>
          <w:tab w:val="left" w:pos="1701"/>
        </w:tabs>
        <w:autoSpaceDE w:val="0"/>
        <w:autoSpaceDN w:val="0"/>
        <w:adjustRightInd w:val="0"/>
        <w:ind w:left="851" w:right="1134"/>
        <w:jc w:val="both"/>
        <w:rPr>
          <w:rFonts w:ascii="Palatino Linotype" w:hAnsi="Palatino Linotype"/>
          <w:b/>
          <w:i/>
          <w:sz w:val="22"/>
          <w:szCs w:val="22"/>
          <w:lang w:eastAsia="es-ES_tradnl"/>
        </w:rPr>
      </w:pPr>
    </w:p>
    <w:p w14:paraId="392ABCEB" w14:textId="4928221E" w:rsidR="00ED36C0" w:rsidRPr="00B27C31" w:rsidRDefault="00ED36C0" w:rsidP="00B27C31">
      <w:pPr>
        <w:widowControl w:val="0"/>
        <w:tabs>
          <w:tab w:val="left" w:pos="1701"/>
        </w:tabs>
        <w:autoSpaceDE w:val="0"/>
        <w:autoSpaceDN w:val="0"/>
        <w:adjustRightInd w:val="0"/>
        <w:ind w:left="851" w:right="1134"/>
        <w:jc w:val="both"/>
        <w:rPr>
          <w:rFonts w:ascii="Palatino Linotype" w:hAnsi="Palatino Linotype"/>
          <w:b/>
          <w:i/>
          <w:sz w:val="22"/>
          <w:szCs w:val="22"/>
          <w:lang w:eastAsia="es-ES_tradnl"/>
        </w:rPr>
      </w:pPr>
      <w:r w:rsidRPr="00B27C31">
        <w:rPr>
          <w:rFonts w:ascii="Palatino Linotype" w:hAnsi="Palatino Linotype"/>
          <w:b/>
          <w:i/>
          <w:sz w:val="22"/>
          <w:szCs w:val="22"/>
          <w:lang w:eastAsia="es-ES_tradnl"/>
        </w:rPr>
        <w:t xml:space="preserve">CUARTO. </w:t>
      </w:r>
      <w:r w:rsidRPr="00B27C31">
        <w:rPr>
          <w:rFonts w:ascii="Palatino Linotype" w:hAnsi="Palatino Linotype"/>
          <w:i/>
          <w:sz w:val="22"/>
          <w:szCs w:val="22"/>
          <w:lang w:eastAsia="es-ES_tradnl"/>
        </w:rPr>
        <w:t>Gírese oficio y notifíquese a través del SAIMEX al Titular del Órgano Interno de Control del INFOEM para efecto de que, en uso de sus atribuciones, se impongan las medidas de apremio procedentes al Sujeto Obligado implicado a fin de garantizar el cumplimiento de la Resolución del Recurso de Revisión de mérito</w:t>
      </w:r>
      <w:r w:rsidRPr="00B27C31">
        <w:rPr>
          <w:rFonts w:ascii="Palatino Linotype" w:hAnsi="Palatino Linotype"/>
          <w:b/>
          <w:i/>
          <w:sz w:val="22"/>
          <w:szCs w:val="22"/>
          <w:lang w:eastAsia="es-ES_tradnl"/>
        </w:rPr>
        <w:t>.</w:t>
      </w:r>
    </w:p>
    <w:p w14:paraId="23B1A40E" w14:textId="77777777" w:rsidR="00ED36C0" w:rsidRPr="00B27C31" w:rsidRDefault="00ED36C0" w:rsidP="00B27C31">
      <w:pPr>
        <w:widowControl w:val="0"/>
        <w:tabs>
          <w:tab w:val="left" w:pos="1701"/>
        </w:tabs>
        <w:autoSpaceDE w:val="0"/>
        <w:autoSpaceDN w:val="0"/>
        <w:adjustRightInd w:val="0"/>
        <w:ind w:left="851" w:right="1134"/>
        <w:jc w:val="both"/>
        <w:rPr>
          <w:rFonts w:ascii="Palatino Linotype" w:hAnsi="Palatino Linotype"/>
          <w:b/>
          <w:i/>
          <w:sz w:val="22"/>
          <w:szCs w:val="22"/>
          <w:lang w:eastAsia="es-ES_tradnl"/>
        </w:rPr>
      </w:pPr>
    </w:p>
    <w:p w14:paraId="0A11B41F" w14:textId="77C09AA5" w:rsidR="005136F4" w:rsidRPr="00B27C31" w:rsidRDefault="00ED36C0" w:rsidP="00B27C31">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r w:rsidRPr="00B27C31">
        <w:rPr>
          <w:rFonts w:ascii="Palatino Linotype" w:hAnsi="Palatino Linotype"/>
          <w:b/>
          <w:i/>
          <w:sz w:val="22"/>
          <w:szCs w:val="22"/>
          <w:lang w:eastAsia="es-ES_tradnl"/>
        </w:rPr>
        <w:t>QUINTO</w:t>
      </w:r>
      <w:r w:rsidRPr="00B27C31">
        <w:rPr>
          <w:rFonts w:ascii="Palatino Linotype" w:hAnsi="Palatino Linotype"/>
          <w:i/>
          <w:sz w:val="22"/>
          <w:szCs w:val="22"/>
          <w:lang w:eastAsia="es-ES_tradnl"/>
        </w:rPr>
        <w:t>. Con fundamento de los artículos 24, fracciones II, VIII y X, 54 y 200, fracción II, de la Ley de Transparencia y Acceso a la Información Pública del Estado de México y Municipios, notifíquese a través del sistema SAIMEX al Titular de la Unidad de Transparencia del Sujeto Obligado a efecto que a través de su conducto se notifique el incumplimiento al Superior Jerárquico del responsable de dar cumplimiento a la Resolución de mérito. “</w:t>
      </w:r>
      <w:r w:rsidR="005136F4" w:rsidRPr="00B27C31">
        <w:rPr>
          <w:rFonts w:ascii="Palatino Linotype" w:hAnsi="Palatino Linotype"/>
          <w:i/>
          <w:sz w:val="22"/>
          <w:szCs w:val="22"/>
          <w:lang w:eastAsia="es-ES_tradnl"/>
        </w:rPr>
        <w:t>(</w:t>
      </w:r>
      <w:r w:rsidR="001E4D3B" w:rsidRPr="00B27C31">
        <w:rPr>
          <w:rFonts w:ascii="Palatino Linotype" w:hAnsi="Palatino Linotype"/>
          <w:i/>
          <w:sz w:val="22"/>
          <w:szCs w:val="22"/>
          <w:lang w:eastAsia="es-ES_tradnl"/>
        </w:rPr>
        <w:t>Sic</w:t>
      </w:r>
      <w:r w:rsidR="005136F4" w:rsidRPr="00B27C31">
        <w:rPr>
          <w:rFonts w:ascii="Palatino Linotype" w:hAnsi="Palatino Linotype"/>
          <w:i/>
          <w:sz w:val="22"/>
          <w:szCs w:val="22"/>
          <w:lang w:eastAsia="es-ES_tradnl"/>
        </w:rPr>
        <w:t>)</w:t>
      </w:r>
    </w:p>
    <w:p w14:paraId="3AAA325D" w14:textId="77777777" w:rsidR="005136F4" w:rsidRPr="00B27C31" w:rsidRDefault="005136F4" w:rsidP="00B27C31">
      <w:pPr>
        <w:pStyle w:val="Prrafodelista"/>
        <w:ind w:left="0"/>
        <w:contextualSpacing/>
        <w:jc w:val="both"/>
        <w:rPr>
          <w:rFonts w:ascii="Palatino Linotype" w:hAnsi="Palatino Linotype"/>
        </w:rPr>
      </w:pPr>
    </w:p>
    <w:p w14:paraId="71A01A09" w14:textId="73031827" w:rsidR="005136F4" w:rsidRPr="00B27C31" w:rsidRDefault="00B27C31" w:rsidP="00B27C31">
      <w:pPr>
        <w:pStyle w:val="Prrafodelista"/>
        <w:spacing w:line="360" w:lineRule="auto"/>
        <w:ind w:left="0"/>
        <w:jc w:val="both"/>
        <w:rPr>
          <w:rFonts w:ascii="Palatino Linotype" w:hAnsi="Palatino Linotype" w:cs="Arial"/>
          <w:b/>
          <w:bCs/>
        </w:rPr>
      </w:pPr>
      <w:r>
        <w:rPr>
          <w:rFonts w:ascii="Palatino Linotype" w:hAnsi="Palatino Linotype" w:cs="Arial"/>
          <w:b/>
          <w:bCs/>
        </w:rPr>
        <w:t>g</w:t>
      </w:r>
      <w:r w:rsidR="005136F4" w:rsidRPr="00B27C31">
        <w:rPr>
          <w:rFonts w:ascii="Palatino Linotype" w:hAnsi="Palatino Linotype" w:cs="Arial"/>
          <w:b/>
          <w:bCs/>
        </w:rPr>
        <w:t>) Turno a la Contraloría</w:t>
      </w:r>
    </w:p>
    <w:p w14:paraId="60777272" w14:textId="0492E72F" w:rsidR="005136F4" w:rsidRPr="00B27C31" w:rsidRDefault="005136F4" w:rsidP="00B27C31">
      <w:pPr>
        <w:spacing w:line="360" w:lineRule="auto"/>
        <w:jc w:val="both"/>
        <w:rPr>
          <w:rFonts w:ascii="Palatino Linotype" w:hAnsi="Palatino Linotype"/>
        </w:rPr>
      </w:pPr>
      <w:r w:rsidRPr="00B27C31">
        <w:rPr>
          <w:rFonts w:ascii="Palatino Linotype" w:hAnsi="Palatino Linotype"/>
        </w:rPr>
        <w:t xml:space="preserve">A través del oficio número </w:t>
      </w:r>
      <w:r w:rsidR="00A530A0" w:rsidRPr="00B27C31">
        <w:rPr>
          <w:rFonts w:ascii="Palatino Linotype" w:hAnsi="Palatino Linotype"/>
          <w:b/>
        </w:rPr>
        <w:t>INFOEM/STP/DC/6685/2022</w:t>
      </w:r>
      <w:r w:rsidRPr="00B27C31">
        <w:rPr>
          <w:rFonts w:ascii="Palatino Linotype" w:hAnsi="Palatino Linotype"/>
        </w:rPr>
        <w:t xml:space="preserve"> de</w:t>
      </w:r>
      <w:r w:rsidR="009140A2" w:rsidRPr="00B27C31">
        <w:rPr>
          <w:rFonts w:ascii="Palatino Linotype" w:hAnsi="Palatino Linotype"/>
        </w:rPr>
        <w:t xml:space="preserve">l </w:t>
      </w:r>
      <w:r w:rsidR="00A530A0" w:rsidRPr="00B27C31">
        <w:rPr>
          <w:rFonts w:ascii="Palatino Linotype" w:hAnsi="Palatino Linotype"/>
        </w:rPr>
        <w:t>treinta</w:t>
      </w:r>
      <w:r w:rsidR="00B21398" w:rsidRPr="00B27C31">
        <w:rPr>
          <w:rFonts w:ascii="Palatino Linotype" w:hAnsi="Palatino Linotype"/>
        </w:rPr>
        <w:t xml:space="preserve"> de </w:t>
      </w:r>
      <w:r w:rsidR="00F40F0B" w:rsidRPr="00B27C31">
        <w:rPr>
          <w:rFonts w:ascii="Palatino Linotype" w:hAnsi="Palatino Linotype"/>
        </w:rPr>
        <w:t>noviembre</w:t>
      </w:r>
      <w:r w:rsidR="00B21398" w:rsidRPr="00B27C31">
        <w:rPr>
          <w:rFonts w:ascii="Palatino Linotype" w:hAnsi="Palatino Linotype"/>
        </w:rPr>
        <w:t xml:space="preserve"> </w:t>
      </w:r>
      <w:r w:rsidRPr="00B27C31">
        <w:rPr>
          <w:rFonts w:ascii="Palatino Linotype" w:hAnsi="Palatino Linotype"/>
        </w:rPr>
        <w:t>de dos mi</w:t>
      </w:r>
      <w:r w:rsidR="0024043D" w:rsidRPr="00B27C31">
        <w:rPr>
          <w:rFonts w:ascii="Palatino Linotype" w:hAnsi="Palatino Linotype"/>
        </w:rPr>
        <w:t>l veinti</w:t>
      </w:r>
      <w:r w:rsidR="00DB3201" w:rsidRPr="00B27C31">
        <w:rPr>
          <w:rFonts w:ascii="Palatino Linotype" w:hAnsi="Palatino Linotype"/>
        </w:rPr>
        <w:t>dós</w:t>
      </w:r>
      <w:r w:rsidRPr="00B27C31">
        <w:rPr>
          <w:rFonts w:ascii="Palatino Linotype" w:hAnsi="Palatino Linotype"/>
        </w:rPr>
        <w:t xml:space="preserve">, el Director de Cumplimientos de este Instituto </w:t>
      </w:r>
      <w:r w:rsidR="009140A2" w:rsidRPr="00B27C31">
        <w:rPr>
          <w:rFonts w:ascii="Palatino Linotype" w:hAnsi="Palatino Linotype"/>
        </w:rPr>
        <w:t xml:space="preserve">hizo del conocimiento </w:t>
      </w:r>
      <w:r w:rsidRPr="00B27C31">
        <w:rPr>
          <w:rFonts w:ascii="Palatino Linotype" w:hAnsi="Palatino Linotype"/>
        </w:rPr>
        <w:t xml:space="preserve">al </w:t>
      </w:r>
      <w:r w:rsidR="009140A2" w:rsidRPr="00B27C31">
        <w:rPr>
          <w:rFonts w:ascii="Palatino Linotype" w:hAnsi="Palatino Linotype"/>
        </w:rPr>
        <w:t>Contralor Interno</w:t>
      </w:r>
      <w:r w:rsidRPr="00B27C31">
        <w:rPr>
          <w:rFonts w:ascii="Palatino Linotype" w:hAnsi="Palatino Linotype"/>
        </w:rPr>
        <w:t xml:space="preserve"> y </w:t>
      </w:r>
      <w:r w:rsidR="009140A2" w:rsidRPr="00B27C31">
        <w:rPr>
          <w:rFonts w:ascii="Palatino Linotype" w:hAnsi="Palatino Linotype"/>
        </w:rPr>
        <w:t xml:space="preserve">Titular del </w:t>
      </w:r>
      <w:r w:rsidRPr="00B27C31">
        <w:rPr>
          <w:rFonts w:ascii="Palatino Linotype" w:hAnsi="Palatino Linotype"/>
        </w:rPr>
        <w:t xml:space="preserve">Órgano de Control y Vigilancia </w:t>
      </w:r>
      <w:r w:rsidR="009140A2" w:rsidRPr="00B27C31">
        <w:rPr>
          <w:rFonts w:ascii="Palatino Linotype" w:hAnsi="Palatino Linotype"/>
        </w:rPr>
        <w:t xml:space="preserve">de este Instituto, el Acuerdo de incumplimiento, a fin de que, en uso de sus atribuciones, se impusieran al </w:t>
      </w:r>
      <w:r w:rsidRPr="00B27C31">
        <w:rPr>
          <w:rFonts w:ascii="Palatino Linotype" w:hAnsi="Palatino Linotype"/>
          <w:b/>
        </w:rPr>
        <w:t>SUJETO OBLIGADO</w:t>
      </w:r>
      <w:r w:rsidRPr="00B27C31">
        <w:rPr>
          <w:rFonts w:ascii="Palatino Linotype" w:hAnsi="Palatino Linotype"/>
        </w:rPr>
        <w:t xml:space="preserve"> </w:t>
      </w:r>
      <w:r w:rsidR="00D43595" w:rsidRPr="00B27C31">
        <w:rPr>
          <w:rFonts w:ascii="Palatino Linotype" w:hAnsi="Palatino Linotype"/>
        </w:rPr>
        <w:t xml:space="preserve">las medidas de apremio que conforme a derecho procedieran para que de esa manera se asegurara el cumplimiento a la </w:t>
      </w:r>
      <w:r w:rsidRPr="00B27C31">
        <w:rPr>
          <w:rFonts w:ascii="Palatino Linotype" w:hAnsi="Palatino Linotype"/>
        </w:rPr>
        <w:t>Resolución emitida por el Pleno.</w:t>
      </w:r>
    </w:p>
    <w:p w14:paraId="2E5AEF6E" w14:textId="77777777" w:rsidR="005136F4" w:rsidRPr="00B27C31" w:rsidRDefault="005136F4" w:rsidP="00B27C31">
      <w:pPr>
        <w:pStyle w:val="Prrafodelista"/>
        <w:spacing w:line="360" w:lineRule="auto"/>
        <w:ind w:left="0"/>
        <w:contextualSpacing/>
        <w:jc w:val="both"/>
        <w:rPr>
          <w:rFonts w:ascii="Palatino Linotype" w:hAnsi="Palatino Linotype"/>
        </w:rPr>
      </w:pPr>
    </w:p>
    <w:p w14:paraId="43EADCB1" w14:textId="77777777" w:rsidR="00B27C31" w:rsidRDefault="00B27C31" w:rsidP="00B27C31">
      <w:pPr>
        <w:pStyle w:val="Prrafodelista"/>
        <w:spacing w:line="360" w:lineRule="auto"/>
        <w:ind w:left="0"/>
        <w:jc w:val="both"/>
        <w:rPr>
          <w:rFonts w:ascii="Palatino Linotype" w:hAnsi="Palatino Linotype" w:cs="Arial"/>
          <w:b/>
          <w:bCs/>
        </w:rPr>
      </w:pPr>
    </w:p>
    <w:p w14:paraId="46410A6C" w14:textId="1BC3DC65" w:rsidR="005136F4" w:rsidRPr="00B27C31" w:rsidRDefault="00B27C31" w:rsidP="00B27C31">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h</w:t>
      </w:r>
      <w:r w:rsidR="005136F4" w:rsidRPr="00B27C31">
        <w:rPr>
          <w:rFonts w:ascii="Palatino Linotype" w:hAnsi="Palatino Linotype" w:cs="Arial"/>
          <w:b/>
          <w:bCs/>
        </w:rPr>
        <w:t>) Interposición del segundo Recurso de Revisión</w:t>
      </w:r>
    </w:p>
    <w:p w14:paraId="4839B51D" w14:textId="0C30AC48" w:rsidR="005136F4" w:rsidRPr="00B27C31" w:rsidRDefault="005136F4" w:rsidP="00B27C31">
      <w:pPr>
        <w:spacing w:line="360" w:lineRule="auto"/>
        <w:jc w:val="both"/>
        <w:rPr>
          <w:rFonts w:ascii="Palatino Linotype" w:hAnsi="Palatino Linotype"/>
        </w:rPr>
      </w:pPr>
      <w:r w:rsidRPr="00B27C31">
        <w:rPr>
          <w:rFonts w:ascii="Palatino Linotype" w:hAnsi="Palatino Linotype"/>
        </w:rPr>
        <w:t xml:space="preserve">Inconforme con el incumplimiento en que incurrió nuevamente </w:t>
      </w:r>
      <w:r w:rsidRPr="00B27C31">
        <w:rPr>
          <w:rFonts w:ascii="Palatino Linotype" w:hAnsi="Palatino Linotype"/>
          <w:b/>
        </w:rPr>
        <w:t>EL SUJETO OBLIGADO</w:t>
      </w:r>
      <w:r w:rsidRPr="00B27C31">
        <w:rPr>
          <w:rFonts w:ascii="Palatino Linotype" w:hAnsi="Palatino Linotype"/>
        </w:rPr>
        <w:t xml:space="preserve"> es que </w:t>
      </w:r>
      <w:r w:rsidR="007A38FF" w:rsidRPr="00B27C31">
        <w:rPr>
          <w:rFonts w:ascii="Palatino Linotype" w:hAnsi="Palatino Linotype"/>
        </w:rPr>
        <w:t>el</w:t>
      </w:r>
      <w:r w:rsidRPr="00B27C31">
        <w:rPr>
          <w:rFonts w:ascii="Palatino Linotype" w:hAnsi="Palatino Linotype"/>
        </w:rPr>
        <w:t xml:space="preserve"> particular en términos del último párrafo del artículo 179 de la Ley de Transparencia y Acceso a la Información Pública del E</w:t>
      </w:r>
      <w:r w:rsidR="00D43595" w:rsidRPr="00B27C31">
        <w:rPr>
          <w:rFonts w:ascii="Palatino Linotype" w:hAnsi="Palatino Linotype"/>
        </w:rPr>
        <w:t xml:space="preserve">stado de México y Municipios, el </w:t>
      </w:r>
      <w:r w:rsidR="00A530A0" w:rsidRPr="00B27C31">
        <w:rPr>
          <w:rFonts w:ascii="Palatino Linotype" w:hAnsi="Palatino Linotype"/>
          <w:b/>
        </w:rPr>
        <w:t>dos</w:t>
      </w:r>
      <w:r w:rsidR="00B21398" w:rsidRPr="00B27C31">
        <w:rPr>
          <w:rFonts w:ascii="Palatino Linotype" w:hAnsi="Palatino Linotype"/>
          <w:b/>
        </w:rPr>
        <w:t xml:space="preserve"> </w:t>
      </w:r>
      <w:r w:rsidR="00417218" w:rsidRPr="00B27C31">
        <w:rPr>
          <w:rFonts w:ascii="Palatino Linotype" w:hAnsi="Palatino Linotype"/>
          <w:b/>
        </w:rPr>
        <w:t xml:space="preserve">de febrero </w:t>
      </w:r>
      <w:r w:rsidR="00D43595" w:rsidRPr="00B27C31">
        <w:rPr>
          <w:rFonts w:ascii="Palatino Linotype" w:hAnsi="Palatino Linotype"/>
          <w:b/>
        </w:rPr>
        <w:t>de dos mil veintitrés</w:t>
      </w:r>
      <w:r w:rsidRPr="00B27C31">
        <w:rPr>
          <w:rFonts w:ascii="Palatino Linotype" w:hAnsi="Palatino Linotype"/>
        </w:rPr>
        <w:t xml:space="preserve">, interpuso </w:t>
      </w:r>
      <w:r w:rsidR="00397496" w:rsidRPr="00B27C31">
        <w:rPr>
          <w:rFonts w:ascii="Palatino Linotype" w:hAnsi="Palatino Linotype"/>
        </w:rPr>
        <w:t>los</w:t>
      </w:r>
      <w:r w:rsidRPr="00B27C31">
        <w:rPr>
          <w:rFonts w:ascii="Palatino Linotype" w:hAnsi="Palatino Linotype"/>
        </w:rPr>
        <w:t xml:space="preserve"> </w:t>
      </w:r>
      <w:r w:rsidR="0024043D" w:rsidRPr="00B27C31">
        <w:rPr>
          <w:rFonts w:ascii="Palatino Linotype" w:hAnsi="Palatino Linotype"/>
        </w:rPr>
        <w:t>medio</w:t>
      </w:r>
      <w:r w:rsidR="00397496" w:rsidRPr="00B27C31">
        <w:rPr>
          <w:rFonts w:ascii="Palatino Linotype" w:hAnsi="Palatino Linotype"/>
        </w:rPr>
        <w:t>s</w:t>
      </w:r>
      <w:r w:rsidR="0024043D" w:rsidRPr="00B27C31">
        <w:rPr>
          <w:rFonts w:ascii="Palatino Linotype" w:hAnsi="Palatino Linotype"/>
        </w:rPr>
        <w:t xml:space="preserve"> de impugnación en estudio, el cual se registró en el </w:t>
      </w:r>
      <w:r w:rsidR="0024043D" w:rsidRPr="00B27C31">
        <w:rPr>
          <w:rFonts w:ascii="Palatino Linotype" w:hAnsi="Palatino Linotype"/>
          <w:b/>
        </w:rPr>
        <w:t>SAIMEX</w:t>
      </w:r>
      <w:r w:rsidR="0024043D" w:rsidRPr="00B27C31">
        <w:rPr>
          <w:rFonts w:ascii="Palatino Linotype" w:hAnsi="Palatino Linotype"/>
        </w:rPr>
        <w:t xml:space="preserve">, </w:t>
      </w:r>
      <w:r w:rsidRPr="00B27C31">
        <w:rPr>
          <w:rFonts w:ascii="Palatino Linotype" w:hAnsi="Palatino Linotype"/>
        </w:rPr>
        <w:t>indicando lo siguiente:</w:t>
      </w:r>
    </w:p>
    <w:p w14:paraId="67A218D6" w14:textId="77777777" w:rsidR="00D43595" w:rsidRPr="00B27C31" w:rsidRDefault="00D43595" w:rsidP="00B27C31">
      <w:pPr>
        <w:spacing w:line="360" w:lineRule="auto"/>
        <w:jc w:val="both"/>
        <w:rPr>
          <w:rFonts w:ascii="Palatino Linotype" w:hAnsi="Palatino Linotype"/>
        </w:rPr>
      </w:pPr>
    </w:p>
    <w:p w14:paraId="114B067D" w14:textId="44E86579" w:rsidR="00FA371B" w:rsidRPr="00B27C31" w:rsidRDefault="00FA371B" w:rsidP="00B27C31">
      <w:pPr>
        <w:spacing w:line="360" w:lineRule="auto"/>
        <w:jc w:val="both"/>
        <w:rPr>
          <w:rFonts w:ascii="Palatino Linotype" w:hAnsi="Palatino Linotype" w:cs="Arial"/>
          <w:b/>
        </w:rPr>
      </w:pPr>
      <w:r w:rsidRPr="00B27C31">
        <w:rPr>
          <w:rFonts w:ascii="Palatino Linotype" w:hAnsi="Palatino Linotype" w:cs="Arial"/>
          <w:b/>
        </w:rPr>
        <w:t>Acto</w:t>
      </w:r>
      <w:r w:rsidR="00D43595" w:rsidRPr="00B27C31">
        <w:rPr>
          <w:rFonts w:ascii="Palatino Linotype" w:hAnsi="Palatino Linotype" w:cs="Arial"/>
          <w:b/>
        </w:rPr>
        <w:t xml:space="preserve"> impugnado; así como, razones o motivos de inconformidad: </w:t>
      </w:r>
    </w:p>
    <w:p w14:paraId="3FE5E0A8" w14:textId="77777777" w:rsidR="00FA371B" w:rsidRPr="00B27C31" w:rsidRDefault="00FA371B" w:rsidP="00B27C31">
      <w:pPr>
        <w:jc w:val="both"/>
        <w:rPr>
          <w:rFonts w:ascii="Palatino Linotype" w:hAnsi="Palatino Linotype" w:cs="Arial"/>
        </w:rPr>
      </w:pPr>
    </w:p>
    <w:p w14:paraId="70E865E5" w14:textId="594D6BD0" w:rsidR="00FA371B" w:rsidRPr="00B27C31" w:rsidRDefault="00FA371B" w:rsidP="00B27C31">
      <w:pPr>
        <w:tabs>
          <w:tab w:val="left" w:pos="851"/>
        </w:tabs>
        <w:ind w:left="851" w:right="1134"/>
        <w:jc w:val="both"/>
        <w:rPr>
          <w:rFonts w:ascii="Palatino Linotype" w:hAnsi="Palatino Linotype" w:cs="Arial"/>
          <w:i/>
          <w:sz w:val="22"/>
          <w:szCs w:val="22"/>
        </w:rPr>
      </w:pPr>
      <w:r w:rsidRPr="00B27C31">
        <w:rPr>
          <w:rFonts w:ascii="Palatino Linotype" w:hAnsi="Palatino Linotype" w:cs="Arial"/>
          <w:i/>
          <w:sz w:val="22"/>
          <w:szCs w:val="22"/>
        </w:rPr>
        <w:t>"</w:t>
      </w:r>
      <w:r w:rsidR="00B21398" w:rsidRPr="00B27C31">
        <w:rPr>
          <w:rFonts w:ascii="Palatino Linotype" w:hAnsi="Palatino Linotype" w:cs="Arial"/>
          <w:i/>
          <w:sz w:val="22"/>
          <w:szCs w:val="22"/>
        </w:rPr>
        <w:t>NO ENTREGA INFORMACIÓN</w:t>
      </w:r>
      <w:r w:rsidRPr="00B27C31">
        <w:rPr>
          <w:rFonts w:ascii="Palatino Linotype" w:hAnsi="Palatino Linotype" w:cs="Arial"/>
          <w:i/>
          <w:sz w:val="22"/>
          <w:szCs w:val="22"/>
        </w:rPr>
        <w:t xml:space="preserve">” (sic) </w:t>
      </w:r>
    </w:p>
    <w:p w14:paraId="75302F6E" w14:textId="77777777" w:rsidR="0070424F" w:rsidRPr="00B27C31" w:rsidRDefault="0070424F" w:rsidP="00B27C31">
      <w:pPr>
        <w:tabs>
          <w:tab w:val="left" w:pos="851"/>
        </w:tabs>
        <w:ind w:left="851" w:right="1134"/>
        <w:jc w:val="both"/>
        <w:rPr>
          <w:rFonts w:ascii="Palatino Linotype" w:hAnsi="Palatino Linotype" w:cs="Arial"/>
          <w:i/>
          <w:sz w:val="22"/>
          <w:szCs w:val="22"/>
        </w:rPr>
      </w:pPr>
    </w:p>
    <w:p w14:paraId="3BDB325C" w14:textId="2CF42CEF" w:rsidR="00FA371B" w:rsidRPr="00B27C31" w:rsidRDefault="00B27C31" w:rsidP="00B27C31">
      <w:pPr>
        <w:pStyle w:val="Prrafodelista"/>
        <w:spacing w:line="360" w:lineRule="auto"/>
        <w:ind w:left="0"/>
        <w:jc w:val="both"/>
        <w:rPr>
          <w:rFonts w:ascii="Palatino Linotype" w:hAnsi="Palatino Linotype" w:cs="Arial"/>
          <w:b/>
          <w:bCs/>
        </w:rPr>
      </w:pPr>
      <w:r>
        <w:rPr>
          <w:rFonts w:ascii="Palatino Linotype" w:hAnsi="Palatino Linotype"/>
          <w:b/>
        </w:rPr>
        <w:t>i</w:t>
      </w:r>
      <w:r w:rsidR="00FA371B" w:rsidRPr="00B27C31">
        <w:rPr>
          <w:rFonts w:ascii="Palatino Linotype" w:hAnsi="Palatino Linotype" w:cs="Arial"/>
          <w:b/>
          <w:bCs/>
        </w:rPr>
        <w:t xml:space="preserve">) Turno del </w:t>
      </w:r>
      <w:r w:rsidR="00FB26CD" w:rsidRPr="00B27C31">
        <w:rPr>
          <w:rFonts w:ascii="Palatino Linotype" w:hAnsi="Palatino Linotype" w:cs="Arial"/>
          <w:b/>
          <w:bCs/>
        </w:rPr>
        <w:t xml:space="preserve">Recurso </w:t>
      </w:r>
      <w:r w:rsidR="00FA371B" w:rsidRPr="00B27C31">
        <w:rPr>
          <w:rFonts w:ascii="Palatino Linotype" w:hAnsi="Palatino Linotype" w:cs="Arial"/>
          <w:b/>
          <w:bCs/>
        </w:rPr>
        <w:t xml:space="preserve">de </w:t>
      </w:r>
      <w:r w:rsidR="00FB26CD" w:rsidRPr="00B27C31">
        <w:rPr>
          <w:rFonts w:ascii="Palatino Linotype" w:hAnsi="Palatino Linotype" w:cs="Arial"/>
          <w:b/>
          <w:bCs/>
        </w:rPr>
        <w:t>Revisión</w:t>
      </w:r>
    </w:p>
    <w:p w14:paraId="6327B8E1" w14:textId="4CD77E38" w:rsidR="00FA371B" w:rsidRPr="00B27C31" w:rsidRDefault="00FA371B" w:rsidP="00B27C31">
      <w:pPr>
        <w:spacing w:line="360" w:lineRule="auto"/>
        <w:jc w:val="both"/>
        <w:rPr>
          <w:rFonts w:ascii="Palatino Linotype" w:hAnsi="Palatino Linotype"/>
        </w:rPr>
      </w:pPr>
      <w:r w:rsidRPr="00B27C31">
        <w:rPr>
          <w:rFonts w:ascii="Palatino Linotype" w:hAnsi="Palatino Linotype"/>
        </w:rPr>
        <w:t xml:space="preserve">Así, con fundamento en el artículo 185, fracción I de la Ley de Transparencia y Acceso a la Información Pública del Estado de México y Municipios, </w:t>
      </w:r>
      <w:r w:rsidR="0024043D" w:rsidRPr="00B27C31">
        <w:rPr>
          <w:rFonts w:ascii="Palatino Linotype" w:hAnsi="Palatino Linotype"/>
        </w:rPr>
        <w:t>el</w:t>
      </w:r>
      <w:r w:rsidRPr="00B27C31">
        <w:rPr>
          <w:rFonts w:ascii="Palatino Linotype" w:hAnsi="Palatino Linotype"/>
        </w:rPr>
        <w:t xml:space="preserve"> Recurso de que se trata se envi</w:t>
      </w:r>
      <w:r w:rsidR="0024043D" w:rsidRPr="00B27C31">
        <w:rPr>
          <w:rFonts w:ascii="Palatino Linotype" w:hAnsi="Palatino Linotype"/>
        </w:rPr>
        <w:t>ó</w:t>
      </w:r>
      <w:r w:rsidRPr="00B27C31">
        <w:rPr>
          <w:rFonts w:ascii="Palatino Linotype" w:hAnsi="Palatino Linotype"/>
        </w:rPr>
        <w:t xml:space="preserve"> electrónicamente a través del SAIMEX, </w:t>
      </w:r>
      <w:r w:rsidRPr="00B27C31">
        <w:rPr>
          <w:rFonts w:ascii="Palatino Linotype" w:hAnsi="Palatino Linotype"/>
          <w:b/>
        </w:rPr>
        <w:t>e</w:t>
      </w:r>
      <w:r w:rsidR="007A38FF" w:rsidRPr="00B27C31">
        <w:rPr>
          <w:rFonts w:ascii="Palatino Linotype" w:hAnsi="Palatino Linotype"/>
          <w:b/>
        </w:rPr>
        <w:t xml:space="preserve">l </w:t>
      </w:r>
      <w:r w:rsidR="00A530A0" w:rsidRPr="00B27C31">
        <w:rPr>
          <w:rFonts w:ascii="Palatino Linotype" w:hAnsi="Palatino Linotype"/>
          <w:b/>
        </w:rPr>
        <w:t>dos</w:t>
      </w:r>
      <w:r w:rsidR="007461D1" w:rsidRPr="00B27C31">
        <w:rPr>
          <w:rFonts w:ascii="Palatino Linotype" w:hAnsi="Palatino Linotype"/>
          <w:b/>
        </w:rPr>
        <w:t xml:space="preserve"> </w:t>
      </w:r>
      <w:r w:rsidR="00417218" w:rsidRPr="00B27C31">
        <w:rPr>
          <w:rFonts w:ascii="Palatino Linotype" w:hAnsi="Palatino Linotype"/>
          <w:b/>
        </w:rPr>
        <w:t xml:space="preserve">de febrero </w:t>
      </w:r>
      <w:r w:rsidR="00D43595" w:rsidRPr="00B27C31">
        <w:rPr>
          <w:rFonts w:ascii="Palatino Linotype" w:hAnsi="Palatino Linotype"/>
          <w:b/>
        </w:rPr>
        <w:t>de dos mil veintitrés</w:t>
      </w:r>
      <w:r w:rsidRPr="00B27C31">
        <w:rPr>
          <w:rFonts w:ascii="Palatino Linotype" w:hAnsi="Palatino Linotype"/>
        </w:rPr>
        <w:t xml:space="preserve">, a la </w:t>
      </w:r>
      <w:r w:rsidR="001E4D3B" w:rsidRPr="00B27C31">
        <w:rPr>
          <w:rFonts w:ascii="Palatino Linotype" w:hAnsi="Palatino Linotype"/>
          <w:b/>
        </w:rPr>
        <w:t>Comisionada</w:t>
      </w:r>
      <w:r w:rsidR="001E4D3B" w:rsidRPr="00B27C31">
        <w:rPr>
          <w:rFonts w:ascii="Palatino Linotype" w:hAnsi="Palatino Linotype"/>
        </w:rPr>
        <w:t xml:space="preserve"> </w:t>
      </w:r>
      <w:r w:rsidRPr="00B27C31">
        <w:rPr>
          <w:rFonts w:ascii="Palatino Linotype" w:hAnsi="Palatino Linotype"/>
          <w:b/>
        </w:rPr>
        <w:t>Sharon Cristina Morales Martínez</w:t>
      </w:r>
      <w:r w:rsidRPr="00B27C31">
        <w:rPr>
          <w:rFonts w:ascii="Palatino Linotype" w:hAnsi="Palatino Linotype"/>
        </w:rPr>
        <w:t>, a efecto de decretar su admisión o desechamiento.</w:t>
      </w:r>
    </w:p>
    <w:p w14:paraId="05EC7831" w14:textId="77777777" w:rsidR="00FA371B" w:rsidRPr="00B27C31" w:rsidRDefault="00FA371B" w:rsidP="00B27C31">
      <w:pPr>
        <w:spacing w:line="360" w:lineRule="auto"/>
        <w:jc w:val="both"/>
        <w:rPr>
          <w:rFonts w:ascii="Palatino Linotype" w:hAnsi="Palatino Linotype"/>
        </w:rPr>
      </w:pPr>
    </w:p>
    <w:p w14:paraId="5BCBAB38" w14:textId="1465F16E" w:rsidR="00FA371B" w:rsidRPr="00B27C31" w:rsidRDefault="00B27C31" w:rsidP="00B27C31">
      <w:pPr>
        <w:tabs>
          <w:tab w:val="center" w:pos="4252"/>
          <w:tab w:val="right" w:pos="8504"/>
        </w:tabs>
        <w:spacing w:line="360" w:lineRule="auto"/>
        <w:jc w:val="both"/>
        <w:rPr>
          <w:rFonts w:ascii="Palatino Linotype" w:hAnsi="Palatino Linotype" w:cs="Arial"/>
          <w:b/>
        </w:rPr>
      </w:pPr>
      <w:r>
        <w:rPr>
          <w:rFonts w:ascii="Palatino Linotype" w:hAnsi="Palatino Linotype" w:cs="Arial"/>
          <w:b/>
        </w:rPr>
        <w:t>j</w:t>
      </w:r>
      <w:r w:rsidR="00FA371B" w:rsidRPr="00B27C31">
        <w:rPr>
          <w:rFonts w:ascii="Palatino Linotype" w:hAnsi="Palatino Linotype" w:cs="Arial"/>
          <w:b/>
        </w:rPr>
        <w:t>) Admisión del Recurso de Revisión</w:t>
      </w:r>
    </w:p>
    <w:p w14:paraId="2F745EC2" w14:textId="6BEEB61A" w:rsidR="00FA371B" w:rsidRPr="00B27C31" w:rsidRDefault="00FA371B" w:rsidP="00B27C31">
      <w:pPr>
        <w:spacing w:line="360" w:lineRule="auto"/>
        <w:jc w:val="both"/>
        <w:rPr>
          <w:rFonts w:ascii="Palatino Linotype" w:hAnsi="Palatino Linotype" w:cs="Arial"/>
        </w:rPr>
      </w:pPr>
      <w:r w:rsidRPr="00B27C31">
        <w:rPr>
          <w:rFonts w:ascii="Palatino Linotype" w:hAnsi="Palatino Linotype" w:cs="Arial"/>
        </w:rPr>
        <w:t xml:space="preserve">De las constancias de los expedientes electrónicos que obran en </w:t>
      </w:r>
      <w:r w:rsidRPr="00B27C31">
        <w:rPr>
          <w:rFonts w:ascii="Palatino Linotype" w:hAnsi="Palatino Linotype" w:cs="Arial"/>
          <w:b/>
        </w:rPr>
        <w:t>EL SAIMEX</w:t>
      </w:r>
      <w:r w:rsidRPr="00B27C31">
        <w:rPr>
          <w:rFonts w:ascii="Palatino Linotype" w:hAnsi="Palatino Linotype" w:cs="Arial"/>
        </w:rPr>
        <w:t xml:space="preserve">, se desprende que el </w:t>
      </w:r>
      <w:r w:rsidR="00417218" w:rsidRPr="00B27C31">
        <w:rPr>
          <w:rFonts w:ascii="Palatino Linotype" w:hAnsi="Palatino Linotype" w:cs="Arial"/>
          <w:b/>
        </w:rPr>
        <w:t>ocho de febrero d</w:t>
      </w:r>
      <w:r w:rsidR="00D43595" w:rsidRPr="00B27C31">
        <w:rPr>
          <w:rFonts w:ascii="Palatino Linotype" w:hAnsi="Palatino Linotype" w:cs="Arial"/>
          <w:b/>
        </w:rPr>
        <w:t>e dos mil veintitrés</w:t>
      </w:r>
      <w:r w:rsidRPr="00B27C31">
        <w:rPr>
          <w:rFonts w:ascii="Palatino Linotype" w:hAnsi="Palatino Linotype" w:cs="Arial"/>
        </w:rPr>
        <w:t>, se acordó la admisión a trámite del Recurso de Revisión que nos ocupa, así como la integración de</w:t>
      </w:r>
      <w:r w:rsidR="00F97944" w:rsidRPr="00B27C31">
        <w:rPr>
          <w:rFonts w:ascii="Palatino Linotype" w:hAnsi="Palatino Linotype" w:cs="Arial"/>
        </w:rPr>
        <w:t>l</w:t>
      </w:r>
      <w:r w:rsidRPr="00B27C31">
        <w:rPr>
          <w:rFonts w:ascii="Palatino Linotype" w:hAnsi="Palatino Linotype" w:cs="Arial"/>
        </w:rPr>
        <w:t xml:space="preserve"> expediente respectivo, mismo que se pus</w:t>
      </w:r>
      <w:r w:rsidR="00F97944" w:rsidRPr="00B27C31">
        <w:rPr>
          <w:rFonts w:ascii="Palatino Linotype" w:hAnsi="Palatino Linotype" w:cs="Arial"/>
        </w:rPr>
        <w:t>o</w:t>
      </w:r>
      <w:r w:rsidRPr="00B27C31">
        <w:rPr>
          <w:rFonts w:ascii="Palatino Linotype" w:hAnsi="Palatino Linotype" w:cs="Arial"/>
        </w:rPr>
        <w:t xml:space="preserve"> a disposición de las partes, para que en un plazo máximo de siete días hábiles, </w:t>
      </w:r>
      <w:r w:rsidR="00F97944" w:rsidRPr="00B27C31">
        <w:rPr>
          <w:rFonts w:ascii="Palatino Linotype" w:hAnsi="Palatino Linotype" w:cs="Arial"/>
          <w:b/>
        </w:rPr>
        <w:t>EL</w:t>
      </w:r>
      <w:r w:rsidRPr="00B27C31">
        <w:rPr>
          <w:rFonts w:ascii="Palatino Linotype" w:hAnsi="Palatino Linotype" w:cs="Arial"/>
          <w:b/>
        </w:rPr>
        <w:t xml:space="preserve"> RECURRENTE </w:t>
      </w:r>
      <w:r w:rsidRPr="00B27C31">
        <w:rPr>
          <w:rFonts w:ascii="Palatino Linotype" w:hAnsi="Palatino Linotype" w:cs="Arial"/>
        </w:rPr>
        <w:t xml:space="preserve">manifestara lo que a su derecho conviniera, a efecto de presentar pruebas o alegatos y, en su caso, </w:t>
      </w:r>
      <w:r w:rsidRPr="00B27C31">
        <w:rPr>
          <w:rFonts w:ascii="Palatino Linotype" w:hAnsi="Palatino Linotype" w:cs="Arial"/>
          <w:b/>
        </w:rPr>
        <w:t xml:space="preserve">EL SUJETO OBLIGADO </w:t>
      </w:r>
      <w:r w:rsidRPr="00B27C31">
        <w:rPr>
          <w:rFonts w:ascii="Palatino Linotype" w:hAnsi="Palatino Linotype" w:cs="Arial"/>
        </w:rPr>
        <w:t>rindiera sus</w:t>
      </w:r>
      <w:r w:rsidRPr="00B27C31">
        <w:rPr>
          <w:rFonts w:ascii="Palatino Linotype" w:hAnsi="Palatino Linotype" w:cs="Arial"/>
          <w:b/>
        </w:rPr>
        <w:t xml:space="preserve"> </w:t>
      </w:r>
      <w:r w:rsidRPr="00B27C31">
        <w:rPr>
          <w:rFonts w:ascii="Palatino Linotype" w:hAnsi="Palatino Linotype" w:cs="Arial"/>
        </w:rPr>
        <w:lastRenderedPageBreak/>
        <w:t>Informes Justificados respectivamente; lo anterior, en términos de lo dispuesto por el artículo 185 de la Ley de Transparencia y Acceso a la Información Pública del Estado de México y Municipios.</w:t>
      </w:r>
    </w:p>
    <w:p w14:paraId="1E640308" w14:textId="77777777" w:rsidR="00FA371B" w:rsidRPr="00B27C31" w:rsidRDefault="00FA371B" w:rsidP="00B27C31">
      <w:pPr>
        <w:tabs>
          <w:tab w:val="center" w:pos="4252"/>
          <w:tab w:val="right" w:pos="8504"/>
        </w:tabs>
        <w:spacing w:line="360" w:lineRule="auto"/>
        <w:jc w:val="both"/>
        <w:rPr>
          <w:rFonts w:ascii="Palatino Linotype" w:hAnsi="Palatino Linotype" w:cs="Arial"/>
          <w:b/>
          <w:sz w:val="28"/>
        </w:rPr>
      </w:pPr>
    </w:p>
    <w:p w14:paraId="7DD5197A" w14:textId="628BA51F" w:rsidR="00FA371B" w:rsidRPr="00B27C31" w:rsidRDefault="00B27C31" w:rsidP="00B27C31">
      <w:pPr>
        <w:spacing w:line="360" w:lineRule="auto"/>
        <w:jc w:val="both"/>
        <w:rPr>
          <w:rFonts w:ascii="Palatino Linotype" w:eastAsia="Arial Unicode MS" w:hAnsi="Palatino Linotype" w:cs="Arial"/>
          <w:b/>
        </w:rPr>
      </w:pPr>
      <w:r>
        <w:rPr>
          <w:rFonts w:ascii="Palatino Linotype" w:eastAsia="Arial Unicode MS" w:hAnsi="Palatino Linotype" w:cs="Arial"/>
          <w:b/>
        </w:rPr>
        <w:t>k</w:t>
      </w:r>
      <w:r w:rsidR="00FA371B" w:rsidRPr="00B27C31">
        <w:rPr>
          <w:rFonts w:ascii="Palatino Linotype" w:eastAsia="Arial Unicode MS" w:hAnsi="Palatino Linotype" w:cs="Arial"/>
          <w:b/>
        </w:rPr>
        <w:t xml:space="preserve">) </w:t>
      </w:r>
      <w:r w:rsidR="00FA371B" w:rsidRPr="00B27C31">
        <w:rPr>
          <w:rFonts w:ascii="Palatino Linotype" w:hAnsi="Palatino Linotype" w:cs="Arial"/>
          <w:b/>
          <w:bCs/>
        </w:rPr>
        <w:t>Informe Justificado</w:t>
      </w:r>
    </w:p>
    <w:p w14:paraId="47A36BB1" w14:textId="10317DDD" w:rsidR="000B0316" w:rsidRPr="00B27C31" w:rsidRDefault="000B0316" w:rsidP="00B27C31">
      <w:pPr>
        <w:spacing w:line="360" w:lineRule="auto"/>
        <w:jc w:val="both"/>
        <w:rPr>
          <w:rFonts w:ascii="Palatino Linotype" w:hAnsi="Palatino Linotype" w:cs="Arial"/>
          <w:lang w:eastAsia="es-MX"/>
        </w:rPr>
      </w:pPr>
      <w:r w:rsidRPr="00B27C31">
        <w:rPr>
          <w:rFonts w:ascii="Palatino Linotype" w:hAnsi="Palatino Linotype" w:cs="Arial"/>
        </w:rPr>
        <w:t>En cumplimiento a lo anterior, de las constancias del expediente electrónico del</w:t>
      </w:r>
      <w:r w:rsidRPr="00B27C31">
        <w:rPr>
          <w:rFonts w:ascii="Palatino Linotype" w:hAnsi="Palatino Linotype" w:cs="Arial"/>
          <w:b/>
        </w:rPr>
        <w:t xml:space="preserve"> SAIMEX</w:t>
      </w:r>
      <w:r w:rsidRPr="00B27C31">
        <w:rPr>
          <w:rFonts w:ascii="Palatino Linotype" w:hAnsi="Palatino Linotype" w:cs="Arial"/>
        </w:rPr>
        <w:t xml:space="preserve">, se advierte que el </w:t>
      </w:r>
      <w:r w:rsidR="00417218" w:rsidRPr="00B27C31">
        <w:rPr>
          <w:rFonts w:ascii="Palatino Linotype" w:hAnsi="Palatino Linotype" w:cs="Arial"/>
          <w:b/>
        </w:rPr>
        <w:t xml:space="preserve">treinta y uno de marzo </w:t>
      </w:r>
      <w:r w:rsidRPr="00B27C31">
        <w:rPr>
          <w:rFonts w:ascii="Palatino Linotype" w:hAnsi="Palatino Linotype" w:cs="Arial"/>
          <w:b/>
        </w:rPr>
        <w:t>de dos mil veintitrés</w:t>
      </w:r>
      <w:r w:rsidRPr="00B27C31">
        <w:rPr>
          <w:rFonts w:ascii="Palatino Linotype" w:hAnsi="Palatino Linotype" w:cs="Arial"/>
        </w:rPr>
        <w:t xml:space="preserve">, </w:t>
      </w:r>
      <w:r w:rsidRPr="00B27C31">
        <w:rPr>
          <w:rFonts w:ascii="Palatino Linotype" w:hAnsi="Palatino Linotype" w:cs="Arial"/>
          <w:b/>
        </w:rPr>
        <w:t>EL SUJETO OBLIGADO</w:t>
      </w:r>
      <w:r w:rsidRPr="00B27C31">
        <w:rPr>
          <w:rFonts w:ascii="Palatino Linotype" w:hAnsi="Palatino Linotype" w:cs="Arial"/>
        </w:rPr>
        <w:t xml:space="preserve"> envió el Informe Justificado, como se desprende a continuación</w:t>
      </w:r>
      <w:r w:rsidRPr="00B27C31">
        <w:rPr>
          <w:rFonts w:ascii="Palatino Linotype" w:hAnsi="Palatino Linotype" w:cs="Arial"/>
          <w:lang w:eastAsia="es-MX"/>
        </w:rPr>
        <w:t xml:space="preserve">: </w:t>
      </w:r>
    </w:p>
    <w:p w14:paraId="3FD23C0C" w14:textId="7683FF07" w:rsidR="007461D1" w:rsidRPr="00B27C31" w:rsidRDefault="00F50EEE" w:rsidP="00B27C31">
      <w:pPr>
        <w:spacing w:line="360" w:lineRule="auto"/>
        <w:jc w:val="both"/>
        <w:rPr>
          <w:rFonts w:ascii="Palatino Linotype" w:hAnsi="Palatino Linotype" w:cs="Arial"/>
          <w:lang w:eastAsia="es-MX"/>
        </w:rPr>
      </w:pPr>
      <w:r w:rsidRPr="00B27C31">
        <w:rPr>
          <w:noProof/>
          <w:lang w:eastAsia="es-MX"/>
        </w:rPr>
        <w:drawing>
          <wp:inline distT="0" distB="0" distL="0" distR="0" wp14:anchorId="40DB9DB0" wp14:editId="7FF2832E">
            <wp:extent cx="5941060" cy="1789430"/>
            <wp:effectExtent l="0" t="0" r="254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1789430"/>
                    </a:xfrm>
                    <a:prstGeom prst="rect">
                      <a:avLst/>
                    </a:prstGeom>
                  </pic:spPr>
                </pic:pic>
              </a:graphicData>
            </a:graphic>
          </wp:inline>
        </w:drawing>
      </w:r>
    </w:p>
    <w:p w14:paraId="424DEE51" w14:textId="0955654D" w:rsidR="00397496" w:rsidRPr="00B27C31" w:rsidRDefault="00F50EEE" w:rsidP="00B27C31">
      <w:pPr>
        <w:spacing w:line="360" w:lineRule="auto"/>
        <w:jc w:val="both"/>
        <w:rPr>
          <w:rFonts w:ascii="Palatino Linotype" w:hAnsi="Palatino Linotype" w:cs="Arial"/>
          <w:lang w:eastAsia="es-MX"/>
        </w:rPr>
      </w:pPr>
      <w:r w:rsidRPr="00B27C31">
        <w:rPr>
          <w:noProof/>
          <w:lang w:eastAsia="es-MX"/>
        </w:rPr>
        <w:drawing>
          <wp:inline distT="0" distB="0" distL="0" distR="0" wp14:anchorId="2C1BE6F5" wp14:editId="191E1EB0">
            <wp:extent cx="5941060" cy="1819910"/>
            <wp:effectExtent l="0" t="0" r="254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1819910"/>
                    </a:xfrm>
                    <a:prstGeom prst="rect">
                      <a:avLst/>
                    </a:prstGeom>
                  </pic:spPr>
                </pic:pic>
              </a:graphicData>
            </a:graphic>
          </wp:inline>
        </w:drawing>
      </w:r>
    </w:p>
    <w:p w14:paraId="672661E3" w14:textId="5ADEC0A0" w:rsidR="00397496" w:rsidRPr="00B27C31" w:rsidRDefault="00F50EEE" w:rsidP="00B27C31">
      <w:pPr>
        <w:spacing w:line="360" w:lineRule="auto"/>
        <w:jc w:val="both"/>
        <w:rPr>
          <w:rFonts w:ascii="Palatino Linotype" w:hAnsi="Palatino Linotype" w:cs="Arial"/>
          <w:lang w:eastAsia="es-MX"/>
        </w:rPr>
      </w:pPr>
      <w:r w:rsidRPr="00B27C31">
        <w:rPr>
          <w:noProof/>
          <w:lang w:eastAsia="es-MX"/>
        </w:rPr>
        <w:lastRenderedPageBreak/>
        <w:drawing>
          <wp:inline distT="0" distB="0" distL="0" distR="0" wp14:anchorId="2E90990F" wp14:editId="35019150">
            <wp:extent cx="5941060" cy="1800225"/>
            <wp:effectExtent l="0" t="0" r="254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1060" cy="1800225"/>
                    </a:xfrm>
                    <a:prstGeom prst="rect">
                      <a:avLst/>
                    </a:prstGeom>
                  </pic:spPr>
                </pic:pic>
              </a:graphicData>
            </a:graphic>
          </wp:inline>
        </w:drawing>
      </w:r>
    </w:p>
    <w:p w14:paraId="55B652A9" w14:textId="77777777" w:rsidR="00417218" w:rsidRPr="00B27C31" w:rsidRDefault="00417218" w:rsidP="00B27C31">
      <w:pPr>
        <w:spacing w:line="360" w:lineRule="auto"/>
        <w:jc w:val="both"/>
        <w:rPr>
          <w:rFonts w:ascii="Palatino Linotype" w:hAnsi="Palatino Linotype" w:cs="Arial"/>
          <w:lang w:eastAsia="es-MX"/>
        </w:rPr>
      </w:pPr>
    </w:p>
    <w:p w14:paraId="2A5A439F" w14:textId="42EE5329" w:rsidR="000B0316" w:rsidRPr="00B27C31" w:rsidRDefault="000B0316" w:rsidP="00B27C31">
      <w:pPr>
        <w:spacing w:line="360" w:lineRule="auto"/>
        <w:jc w:val="both"/>
        <w:rPr>
          <w:rFonts w:ascii="Palatino Linotype" w:hAnsi="Palatino Linotype" w:cs="Arial"/>
          <w:lang w:eastAsia="es-MX"/>
        </w:rPr>
      </w:pPr>
      <w:r w:rsidRPr="00B27C31">
        <w:rPr>
          <w:rFonts w:ascii="Palatino Linotype" w:hAnsi="Palatino Linotype" w:cs="Arial"/>
          <w:lang w:eastAsia="es-MX"/>
        </w:rPr>
        <w:t xml:space="preserve">Advirtiendo de </w:t>
      </w:r>
      <w:r w:rsidRPr="00B27C31">
        <w:rPr>
          <w:rFonts w:ascii="Palatino Linotype" w:hAnsi="Palatino Linotype" w:cs="Arial"/>
        </w:rPr>
        <w:t>dicho</w:t>
      </w:r>
      <w:r w:rsidR="00397496" w:rsidRPr="00B27C31">
        <w:rPr>
          <w:rFonts w:ascii="Palatino Linotype" w:hAnsi="Palatino Linotype" w:cs="Arial"/>
        </w:rPr>
        <w:t>s</w:t>
      </w:r>
      <w:r w:rsidRPr="00B27C31">
        <w:rPr>
          <w:rFonts w:ascii="Palatino Linotype" w:hAnsi="Palatino Linotype" w:cs="Arial"/>
          <w:lang w:eastAsia="es-MX"/>
        </w:rPr>
        <w:t xml:space="preserve"> informe</w:t>
      </w:r>
      <w:r w:rsidR="00397496" w:rsidRPr="00B27C31">
        <w:rPr>
          <w:rFonts w:ascii="Palatino Linotype" w:hAnsi="Palatino Linotype" w:cs="Arial"/>
          <w:lang w:eastAsia="es-MX"/>
        </w:rPr>
        <w:t>s</w:t>
      </w:r>
      <w:r w:rsidRPr="00B27C31">
        <w:rPr>
          <w:rFonts w:ascii="Palatino Linotype" w:hAnsi="Palatino Linotype" w:cs="Arial"/>
          <w:lang w:eastAsia="es-MX"/>
        </w:rPr>
        <w:t xml:space="preserve">, que </w:t>
      </w:r>
      <w:r w:rsidRPr="00B27C31">
        <w:rPr>
          <w:rFonts w:ascii="Palatino Linotype" w:hAnsi="Palatino Linotype" w:cs="Arial"/>
          <w:b/>
          <w:lang w:eastAsia="es-MX"/>
        </w:rPr>
        <w:t>EL SUJETO OBLIGADO</w:t>
      </w:r>
      <w:r w:rsidRPr="00B27C31">
        <w:rPr>
          <w:rFonts w:ascii="Palatino Linotype" w:hAnsi="Palatino Linotype" w:cs="Arial"/>
          <w:lang w:eastAsia="es-MX"/>
        </w:rPr>
        <w:t xml:space="preserve"> anexó </w:t>
      </w:r>
      <w:r w:rsidR="00397496" w:rsidRPr="00B27C31">
        <w:rPr>
          <w:rFonts w:ascii="Palatino Linotype" w:hAnsi="Palatino Linotype" w:cs="Arial"/>
          <w:lang w:eastAsia="es-MX"/>
        </w:rPr>
        <w:t>los</w:t>
      </w:r>
      <w:r w:rsidRPr="00B27C31">
        <w:rPr>
          <w:rFonts w:ascii="Palatino Linotype" w:hAnsi="Palatino Linotype" w:cs="Arial"/>
          <w:lang w:eastAsia="es-MX"/>
        </w:rPr>
        <w:t xml:space="preserve"> archivo</w:t>
      </w:r>
      <w:r w:rsidR="00397496" w:rsidRPr="00B27C31">
        <w:rPr>
          <w:rFonts w:ascii="Palatino Linotype" w:hAnsi="Palatino Linotype" w:cs="Arial"/>
          <w:lang w:eastAsia="es-MX"/>
        </w:rPr>
        <w:t>s</w:t>
      </w:r>
      <w:r w:rsidRPr="00B27C31">
        <w:rPr>
          <w:rFonts w:ascii="Palatino Linotype" w:hAnsi="Palatino Linotype" w:cs="Arial"/>
          <w:lang w:eastAsia="es-MX"/>
        </w:rPr>
        <w:t xml:space="preserve"> </w:t>
      </w:r>
      <w:r w:rsidR="00397496" w:rsidRPr="00B27C31">
        <w:rPr>
          <w:rFonts w:ascii="Palatino Linotype" w:hAnsi="Palatino Linotype" w:cs="Arial"/>
          <w:lang w:eastAsia="es-MX"/>
        </w:rPr>
        <w:t>electrónicos</w:t>
      </w:r>
      <w:r w:rsidRPr="00B27C31">
        <w:rPr>
          <w:rFonts w:ascii="Palatino Linotype" w:hAnsi="Palatino Linotype" w:cs="Arial"/>
          <w:lang w:eastAsia="es-MX"/>
        </w:rPr>
        <w:t xml:space="preserve"> denominado</w:t>
      </w:r>
      <w:r w:rsidR="00397496" w:rsidRPr="00B27C31">
        <w:rPr>
          <w:rFonts w:ascii="Palatino Linotype" w:hAnsi="Palatino Linotype" w:cs="Arial"/>
          <w:lang w:eastAsia="es-MX"/>
        </w:rPr>
        <w:t>s</w:t>
      </w:r>
      <w:r w:rsidRPr="00B27C31">
        <w:rPr>
          <w:rFonts w:ascii="Palatino Linotype" w:hAnsi="Palatino Linotype" w:cs="Arial"/>
          <w:lang w:eastAsia="es-MX"/>
        </w:rPr>
        <w:t xml:space="preserve"> </w:t>
      </w:r>
      <w:r w:rsidR="00A530A0" w:rsidRPr="00B27C31">
        <w:rPr>
          <w:rFonts w:ascii="Palatino Linotype" w:hAnsi="Palatino Linotype" w:cs="Arial"/>
          <w:lang w:eastAsia="es-MX"/>
        </w:rPr>
        <w:t>“</w:t>
      </w:r>
      <w:r w:rsidR="00A530A0" w:rsidRPr="00B27C31">
        <w:rPr>
          <w:rFonts w:ascii="Palatino Linotype" w:hAnsi="Palatino Linotype" w:cs="Arial"/>
          <w:b/>
          <w:i/>
          <w:lang w:eastAsia="es-MX"/>
        </w:rPr>
        <w:t>Zinacantepec 68.pdf</w:t>
      </w:r>
      <w:r w:rsidR="00397496" w:rsidRPr="00B27C31">
        <w:rPr>
          <w:rFonts w:ascii="Palatino Linotype" w:hAnsi="Palatino Linotype" w:cs="Arial"/>
          <w:b/>
          <w:i/>
          <w:lang w:eastAsia="es-MX"/>
        </w:rPr>
        <w:t>, Zinacantepec 43.pdf y Zinacantepec 46.pdf</w:t>
      </w:r>
      <w:r w:rsidR="00A530A0" w:rsidRPr="00B27C31">
        <w:rPr>
          <w:rFonts w:ascii="Palatino Linotype" w:hAnsi="Palatino Linotype" w:cs="Arial"/>
          <w:b/>
          <w:i/>
          <w:lang w:eastAsia="es-MX"/>
        </w:rPr>
        <w:t>”</w:t>
      </w:r>
      <w:r w:rsidR="007461D1" w:rsidRPr="00B27C31">
        <w:rPr>
          <w:rFonts w:ascii="Palatino Linotype" w:hAnsi="Palatino Linotype" w:cs="Arial"/>
          <w:b/>
          <w:i/>
          <w:lang w:eastAsia="es-MX"/>
        </w:rPr>
        <w:t xml:space="preserve">, </w:t>
      </w:r>
      <w:r w:rsidR="00397496" w:rsidRPr="00B27C31">
        <w:rPr>
          <w:rFonts w:ascii="Palatino Linotype" w:hAnsi="Palatino Linotype" w:cs="Arial"/>
          <w:lang w:eastAsia="es-MX"/>
        </w:rPr>
        <w:t>los</w:t>
      </w:r>
      <w:r w:rsidRPr="00B27C31">
        <w:rPr>
          <w:rFonts w:ascii="Palatino Linotype" w:hAnsi="Palatino Linotype" w:cs="Arial"/>
          <w:lang w:eastAsia="es-MX"/>
        </w:rPr>
        <w:t xml:space="preserve"> cual</w:t>
      </w:r>
      <w:r w:rsidR="00397496" w:rsidRPr="00B27C31">
        <w:rPr>
          <w:rFonts w:ascii="Palatino Linotype" w:hAnsi="Palatino Linotype" w:cs="Arial"/>
          <w:lang w:eastAsia="es-MX"/>
        </w:rPr>
        <w:t>es</w:t>
      </w:r>
      <w:r w:rsidRPr="00B27C31">
        <w:rPr>
          <w:rFonts w:ascii="Palatino Linotype" w:hAnsi="Palatino Linotype" w:cs="Arial"/>
          <w:lang w:eastAsia="es-MX"/>
        </w:rPr>
        <w:t xml:space="preserve"> contiene</w:t>
      </w:r>
      <w:r w:rsidR="00397496" w:rsidRPr="00B27C31">
        <w:rPr>
          <w:rFonts w:ascii="Palatino Linotype" w:hAnsi="Palatino Linotype" w:cs="Arial"/>
          <w:lang w:eastAsia="es-MX"/>
        </w:rPr>
        <w:t xml:space="preserve">n </w:t>
      </w:r>
      <w:r w:rsidR="00454AEB" w:rsidRPr="00B27C31">
        <w:rPr>
          <w:rFonts w:ascii="Palatino Linotype" w:hAnsi="Palatino Linotype" w:cs="Arial"/>
          <w:lang w:eastAsia="es-MX"/>
        </w:rPr>
        <w:t xml:space="preserve">de manera homologada </w:t>
      </w:r>
      <w:r w:rsidR="00397496" w:rsidRPr="00B27C31">
        <w:rPr>
          <w:rFonts w:ascii="Palatino Linotype" w:hAnsi="Palatino Linotype" w:cs="Arial"/>
          <w:lang w:eastAsia="es-MX"/>
        </w:rPr>
        <w:t>los</w:t>
      </w:r>
      <w:r w:rsidRPr="00B27C31">
        <w:rPr>
          <w:rFonts w:ascii="Palatino Linotype" w:hAnsi="Palatino Linotype" w:cs="Arial"/>
          <w:lang w:eastAsia="es-MX"/>
        </w:rPr>
        <w:t xml:space="preserve"> oficio</w:t>
      </w:r>
      <w:r w:rsidR="00397496" w:rsidRPr="00B27C31">
        <w:rPr>
          <w:rFonts w:ascii="Palatino Linotype" w:hAnsi="Palatino Linotype" w:cs="Arial"/>
          <w:lang w:eastAsia="es-MX"/>
        </w:rPr>
        <w:t>s</w:t>
      </w:r>
      <w:r w:rsidRPr="00B27C31">
        <w:rPr>
          <w:rFonts w:ascii="Palatino Linotype" w:hAnsi="Palatino Linotype" w:cs="Arial"/>
          <w:lang w:eastAsia="es-MX"/>
        </w:rPr>
        <w:t xml:space="preserve"> </w:t>
      </w:r>
      <w:r w:rsidR="00454AEB" w:rsidRPr="00B27C31">
        <w:rPr>
          <w:rFonts w:ascii="Palatino Linotype" w:hAnsi="Palatino Linotype" w:cs="Arial"/>
          <w:lang w:eastAsia="es-MX"/>
        </w:rPr>
        <w:t>de fecha</w:t>
      </w:r>
      <w:r w:rsidRPr="00B27C31">
        <w:rPr>
          <w:rFonts w:ascii="Palatino Linotype" w:hAnsi="Palatino Linotype" w:cs="Arial"/>
          <w:lang w:eastAsia="es-MX"/>
        </w:rPr>
        <w:t xml:space="preserve"> veintiocho de marzo de dos mil veintitrés, por medio del cual el Titular de la Unidad de Transparencia, hace del conocimiento que en la Segunda Sesión Extraordinaria del Comité Municipal de Transparencia se aprobó la petición de ampliar los plazos para la atención de las solicitudes de información, por lo que solicita la ampliación de plazo para la atención de solicitudes hasta de treinta días hábiles para el cumplimiento de resoluciones notificadas. </w:t>
      </w:r>
    </w:p>
    <w:p w14:paraId="63E0ED4C" w14:textId="77777777" w:rsidR="000B0316" w:rsidRPr="00B27C31" w:rsidRDefault="000B0316" w:rsidP="00B27C31">
      <w:pPr>
        <w:spacing w:line="360" w:lineRule="auto"/>
        <w:jc w:val="both"/>
        <w:rPr>
          <w:rFonts w:ascii="Palatino Linotype" w:hAnsi="Palatino Linotype" w:cs="Arial"/>
          <w:lang w:eastAsia="es-MX"/>
        </w:rPr>
      </w:pPr>
    </w:p>
    <w:p w14:paraId="46FC61D6" w14:textId="4EC287EC" w:rsidR="000B0316" w:rsidRPr="00B27C31" w:rsidRDefault="000B0316" w:rsidP="00B27C31">
      <w:pPr>
        <w:spacing w:line="360" w:lineRule="auto"/>
        <w:jc w:val="both"/>
        <w:rPr>
          <w:rFonts w:ascii="Palatino Linotype" w:hAnsi="Palatino Linotype"/>
          <w:lang w:eastAsia="es-MX"/>
        </w:rPr>
      </w:pPr>
      <w:r w:rsidRPr="00B27C31">
        <w:rPr>
          <w:rFonts w:ascii="Palatino Linotype" w:hAnsi="Palatino Linotype" w:cs="Arial"/>
          <w:lang w:eastAsia="es-MX"/>
        </w:rPr>
        <w:t xml:space="preserve">Cabe destacar que </w:t>
      </w:r>
      <w:r w:rsidR="00454AEB" w:rsidRPr="00B27C31">
        <w:rPr>
          <w:rFonts w:ascii="Palatino Linotype" w:hAnsi="Palatino Linotype" w:cs="Arial"/>
          <w:lang w:eastAsia="es-MX"/>
        </w:rPr>
        <w:t xml:space="preserve">los </w:t>
      </w:r>
      <w:r w:rsidRPr="00B27C31">
        <w:rPr>
          <w:rFonts w:ascii="Palatino Linotype" w:hAnsi="Palatino Linotype" w:cs="Arial"/>
          <w:lang w:eastAsia="es-MX"/>
        </w:rPr>
        <w:t>citado</w:t>
      </w:r>
      <w:r w:rsidR="00454AEB" w:rsidRPr="00B27C31">
        <w:rPr>
          <w:rFonts w:ascii="Palatino Linotype" w:hAnsi="Palatino Linotype" w:cs="Arial"/>
          <w:lang w:eastAsia="es-MX"/>
        </w:rPr>
        <w:t>s</w:t>
      </w:r>
      <w:r w:rsidRPr="00B27C31">
        <w:rPr>
          <w:rFonts w:ascii="Palatino Linotype" w:hAnsi="Palatino Linotype" w:cs="Arial"/>
          <w:lang w:eastAsia="es-MX"/>
        </w:rPr>
        <w:t xml:space="preserve"> Informe</w:t>
      </w:r>
      <w:r w:rsidR="00454AEB" w:rsidRPr="00B27C31">
        <w:rPr>
          <w:rFonts w:ascii="Palatino Linotype" w:hAnsi="Palatino Linotype" w:cs="Arial"/>
          <w:lang w:eastAsia="es-MX"/>
        </w:rPr>
        <w:t>s</w:t>
      </w:r>
      <w:r w:rsidRPr="00B27C31">
        <w:rPr>
          <w:rFonts w:ascii="Palatino Linotype" w:hAnsi="Palatino Linotype" w:cs="Arial"/>
          <w:lang w:eastAsia="es-MX"/>
        </w:rPr>
        <w:t xml:space="preserve"> Justificado</w:t>
      </w:r>
      <w:r w:rsidR="00454AEB" w:rsidRPr="00B27C31">
        <w:rPr>
          <w:rFonts w:ascii="Palatino Linotype" w:hAnsi="Palatino Linotype" w:cs="Arial"/>
          <w:lang w:eastAsia="es-MX"/>
        </w:rPr>
        <w:t>s</w:t>
      </w:r>
      <w:r w:rsidRPr="00B27C31">
        <w:rPr>
          <w:rFonts w:ascii="Palatino Linotype" w:hAnsi="Palatino Linotype" w:cs="Arial"/>
          <w:lang w:eastAsia="es-MX"/>
        </w:rPr>
        <w:t xml:space="preserve"> </w:t>
      </w:r>
      <w:r w:rsidRPr="00B27C31">
        <w:rPr>
          <w:rFonts w:ascii="Palatino Linotype" w:hAnsi="Palatino Linotype"/>
          <w:lang w:eastAsia="es-MX"/>
        </w:rPr>
        <w:t>fue</w:t>
      </w:r>
      <w:r w:rsidR="00454AEB" w:rsidRPr="00B27C31">
        <w:rPr>
          <w:rFonts w:ascii="Palatino Linotype" w:hAnsi="Palatino Linotype"/>
          <w:lang w:eastAsia="es-MX"/>
        </w:rPr>
        <w:t>ron</w:t>
      </w:r>
      <w:r w:rsidRPr="00B27C31">
        <w:rPr>
          <w:rFonts w:ascii="Palatino Linotype" w:hAnsi="Palatino Linotype"/>
          <w:lang w:eastAsia="es-MX"/>
        </w:rPr>
        <w:t xml:space="preserve"> puesto</w:t>
      </w:r>
      <w:r w:rsidR="00454AEB" w:rsidRPr="00B27C31">
        <w:rPr>
          <w:rFonts w:ascii="Palatino Linotype" w:hAnsi="Palatino Linotype"/>
          <w:lang w:eastAsia="es-MX"/>
        </w:rPr>
        <w:t>s</w:t>
      </w:r>
      <w:r w:rsidRPr="00B27C31">
        <w:rPr>
          <w:rFonts w:ascii="Palatino Linotype" w:hAnsi="Palatino Linotype"/>
          <w:lang w:eastAsia="es-MX"/>
        </w:rPr>
        <w:t xml:space="preserve"> a la vista del</w:t>
      </w:r>
      <w:r w:rsidRPr="00B27C31">
        <w:rPr>
          <w:rFonts w:ascii="Palatino Linotype" w:hAnsi="Palatino Linotype"/>
          <w:b/>
          <w:lang w:eastAsia="es-MX"/>
        </w:rPr>
        <w:t xml:space="preserve"> RECURRENTE</w:t>
      </w:r>
      <w:r w:rsidR="00417218" w:rsidRPr="00B27C31">
        <w:rPr>
          <w:rFonts w:ascii="Palatino Linotype" w:hAnsi="Palatino Linotype"/>
          <w:lang w:eastAsia="es-MX"/>
        </w:rPr>
        <w:t xml:space="preserve"> el </w:t>
      </w:r>
      <w:r w:rsidR="00F50EEE" w:rsidRPr="00B27C31">
        <w:rPr>
          <w:rFonts w:ascii="Palatino Linotype" w:hAnsi="Palatino Linotype"/>
          <w:b/>
          <w:lang w:eastAsia="es-MX"/>
        </w:rPr>
        <w:t>trece</w:t>
      </w:r>
      <w:r w:rsidR="00417218" w:rsidRPr="00B27C31">
        <w:rPr>
          <w:rFonts w:ascii="Palatino Linotype" w:hAnsi="Palatino Linotype"/>
          <w:b/>
          <w:lang w:eastAsia="es-MX"/>
        </w:rPr>
        <w:t xml:space="preserve"> de </w:t>
      </w:r>
      <w:r w:rsidR="00E10F5E" w:rsidRPr="00B27C31">
        <w:rPr>
          <w:rFonts w:ascii="Palatino Linotype" w:hAnsi="Palatino Linotype"/>
          <w:b/>
          <w:lang w:eastAsia="es-MX"/>
        </w:rPr>
        <w:t>junio</w:t>
      </w:r>
      <w:r w:rsidR="00417218" w:rsidRPr="00B27C31">
        <w:rPr>
          <w:rFonts w:ascii="Palatino Linotype" w:hAnsi="Palatino Linotype"/>
          <w:b/>
          <w:lang w:eastAsia="es-MX"/>
        </w:rPr>
        <w:t xml:space="preserve"> </w:t>
      </w:r>
      <w:r w:rsidRPr="00B27C31">
        <w:rPr>
          <w:rFonts w:ascii="Palatino Linotype" w:hAnsi="Palatino Linotype"/>
          <w:b/>
          <w:lang w:eastAsia="es-MX"/>
        </w:rPr>
        <w:t>de dos mil veintitrés</w:t>
      </w:r>
      <w:r w:rsidRPr="00B27C31">
        <w:rPr>
          <w:rFonts w:ascii="Palatino Linotype" w:hAnsi="Palatino Linotype"/>
          <w:lang w:eastAsia="es-MX"/>
        </w:rPr>
        <w:t xml:space="preserve">, </w:t>
      </w:r>
      <w:r w:rsidRPr="00B27C31">
        <w:rPr>
          <w:rFonts w:ascii="Palatino Linotype" w:hAnsi="Palatino Linotype" w:cs="Tahoma"/>
          <w:lang w:val="es-ES"/>
        </w:rPr>
        <w:t>a efecto de que el particular conociera la totalidad de actuaciones</w:t>
      </w:r>
      <w:r w:rsidRPr="00B27C31">
        <w:rPr>
          <w:rFonts w:ascii="Palatino Linotype" w:hAnsi="Palatino Linotype"/>
          <w:lang w:eastAsia="es-MX"/>
        </w:rPr>
        <w:t>.</w:t>
      </w:r>
    </w:p>
    <w:p w14:paraId="5B4237CA" w14:textId="77777777" w:rsidR="000B0316" w:rsidRPr="00B27C31" w:rsidRDefault="000B0316" w:rsidP="00B27C31">
      <w:pPr>
        <w:spacing w:line="360" w:lineRule="auto"/>
        <w:jc w:val="both"/>
        <w:rPr>
          <w:rFonts w:ascii="Palatino Linotype" w:hAnsi="Palatino Linotype"/>
          <w:lang w:eastAsia="es-MX"/>
        </w:rPr>
      </w:pPr>
    </w:p>
    <w:p w14:paraId="1663338D" w14:textId="77777777" w:rsidR="000B0316" w:rsidRPr="00B27C31" w:rsidRDefault="000B0316" w:rsidP="00B27C31">
      <w:pPr>
        <w:tabs>
          <w:tab w:val="center" w:pos="4252"/>
          <w:tab w:val="right" w:pos="8504"/>
        </w:tabs>
        <w:spacing w:line="360" w:lineRule="auto"/>
        <w:jc w:val="both"/>
        <w:rPr>
          <w:rFonts w:ascii="Palatino Linotype" w:eastAsia="Arial Unicode MS" w:hAnsi="Palatino Linotype" w:cs="Arial"/>
        </w:rPr>
      </w:pPr>
      <w:r w:rsidRPr="00B27C31">
        <w:rPr>
          <w:rFonts w:ascii="Palatino Linotype" w:eastAsia="MS Mincho" w:hAnsi="Palatino Linotype"/>
          <w:lang w:eastAsia="es-MX"/>
        </w:rPr>
        <w:t>Por su parte, el particular no realizó manifestación alguna,</w:t>
      </w:r>
      <w:r w:rsidRPr="00B27C31">
        <w:rPr>
          <w:rFonts w:ascii="Palatino Linotype" w:eastAsia="Arial Unicode MS" w:hAnsi="Palatino Linotype" w:cs="Arial"/>
        </w:rPr>
        <w:t xml:space="preserve"> ni presentó pruebas o alegatos.</w:t>
      </w:r>
    </w:p>
    <w:p w14:paraId="0ECAF7E8" w14:textId="5C126BF7" w:rsidR="00BE4549" w:rsidRDefault="00BE4549" w:rsidP="00B27C31">
      <w:pPr>
        <w:spacing w:line="360" w:lineRule="auto"/>
        <w:jc w:val="both"/>
        <w:rPr>
          <w:rFonts w:ascii="Palatino Linotype" w:hAnsi="Palatino Linotype" w:cs="Arial"/>
          <w:noProof/>
          <w:lang w:eastAsia="es-MX"/>
        </w:rPr>
      </w:pPr>
    </w:p>
    <w:p w14:paraId="49C4D3A6" w14:textId="1EF856E2" w:rsidR="00B27C31" w:rsidRDefault="00B27C31" w:rsidP="00B27C31">
      <w:pPr>
        <w:spacing w:line="360" w:lineRule="auto"/>
        <w:jc w:val="both"/>
        <w:rPr>
          <w:rFonts w:ascii="Palatino Linotype" w:hAnsi="Palatino Linotype" w:cs="Arial"/>
          <w:noProof/>
          <w:lang w:eastAsia="es-MX"/>
        </w:rPr>
      </w:pPr>
    </w:p>
    <w:p w14:paraId="3829CBD5" w14:textId="77777777" w:rsidR="00B27C31" w:rsidRPr="00B27C31" w:rsidRDefault="00B27C31" w:rsidP="00B27C31">
      <w:pPr>
        <w:spacing w:line="360" w:lineRule="auto"/>
        <w:jc w:val="both"/>
        <w:rPr>
          <w:rFonts w:ascii="Palatino Linotype" w:hAnsi="Palatino Linotype" w:cs="Arial"/>
          <w:noProof/>
          <w:lang w:eastAsia="es-MX"/>
        </w:rPr>
      </w:pPr>
    </w:p>
    <w:p w14:paraId="4F7BE944" w14:textId="1EEBEDE7" w:rsidR="00417218" w:rsidRPr="00B27C31" w:rsidRDefault="00B27C31" w:rsidP="00B27C31">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l</w:t>
      </w:r>
      <w:r w:rsidR="00417218" w:rsidRPr="00B27C31">
        <w:rPr>
          <w:rFonts w:ascii="Palatino Linotype" w:eastAsia="Palatino Linotype" w:hAnsi="Palatino Linotype" w:cs="Palatino Linotype"/>
          <w:b/>
        </w:rPr>
        <w:t xml:space="preserve">) De la ampliación </w:t>
      </w:r>
    </w:p>
    <w:p w14:paraId="5FB0AFC4" w14:textId="53C31C1F" w:rsidR="00417218" w:rsidRPr="00B27C31" w:rsidRDefault="00417218" w:rsidP="00B27C31">
      <w:pPr>
        <w:spacing w:line="360" w:lineRule="auto"/>
        <w:jc w:val="both"/>
        <w:rPr>
          <w:rFonts w:ascii="Palatino Linotype" w:eastAsia="Palatino Linotype" w:hAnsi="Palatino Linotype" w:cs="Palatino Linotype"/>
          <w:b/>
        </w:rPr>
      </w:pPr>
      <w:r w:rsidRPr="00B27C31">
        <w:rPr>
          <w:rFonts w:ascii="Palatino Linotype" w:eastAsia="Palatino Linotype" w:hAnsi="Palatino Linotype" w:cs="Palatino Linotype"/>
        </w:rPr>
        <w:t xml:space="preserve">El </w:t>
      </w:r>
      <w:r w:rsidR="00E10F5E" w:rsidRPr="00B27C31">
        <w:rPr>
          <w:rFonts w:ascii="Palatino Linotype" w:eastAsia="Palatino Linotype" w:hAnsi="Palatino Linotype" w:cs="Palatino Linotype"/>
          <w:b/>
        </w:rPr>
        <w:t>dieciocho</w:t>
      </w:r>
      <w:r w:rsidRPr="00B27C31">
        <w:rPr>
          <w:rFonts w:ascii="Palatino Linotype" w:eastAsia="Palatino Linotype" w:hAnsi="Palatino Linotype" w:cs="Palatino Linotype"/>
          <w:b/>
        </w:rPr>
        <w:t xml:space="preserve"> de </w:t>
      </w:r>
      <w:r w:rsidR="00E10F5E" w:rsidRPr="00B27C31">
        <w:rPr>
          <w:rFonts w:ascii="Palatino Linotype" w:eastAsia="Palatino Linotype" w:hAnsi="Palatino Linotype" w:cs="Palatino Linotype"/>
          <w:b/>
        </w:rPr>
        <w:t>abril</w:t>
      </w:r>
      <w:r w:rsidRPr="00B27C31">
        <w:rPr>
          <w:rFonts w:ascii="Palatino Linotype" w:eastAsia="Palatino Linotype" w:hAnsi="Palatino Linotype" w:cs="Palatino Linotype"/>
          <w:b/>
        </w:rPr>
        <w:t xml:space="preserve"> de dos mil veintitrés</w:t>
      </w:r>
      <w:r w:rsidRPr="00B27C31">
        <w:rPr>
          <w:rFonts w:ascii="Palatino Linotype" w:eastAsia="Palatino Linotype" w:hAnsi="Palatino Linotype" w:cs="Palatino Linotype"/>
        </w:rPr>
        <w:t xml:space="preserve">, se notificó el acuerdo de ampliación de plazo para resolver </w:t>
      </w:r>
      <w:r w:rsidR="00454AEB" w:rsidRPr="00B27C31">
        <w:rPr>
          <w:rFonts w:ascii="Palatino Linotype" w:eastAsia="Palatino Linotype" w:hAnsi="Palatino Linotype" w:cs="Palatino Linotype"/>
        </w:rPr>
        <w:t>los</w:t>
      </w:r>
      <w:r w:rsidRPr="00B27C31">
        <w:rPr>
          <w:rFonts w:ascii="Palatino Linotype" w:eastAsia="Palatino Linotype" w:hAnsi="Palatino Linotype" w:cs="Palatino Linotype"/>
        </w:rPr>
        <w:t xml:space="preserve"> presente</w:t>
      </w:r>
      <w:r w:rsidR="00454AEB" w:rsidRPr="00B27C31">
        <w:rPr>
          <w:rFonts w:ascii="Palatino Linotype" w:eastAsia="Palatino Linotype" w:hAnsi="Palatino Linotype" w:cs="Palatino Linotype"/>
        </w:rPr>
        <w:t>s</w:t>
      </w:r>
      <w:r w:rsidRPr="00B27C31">
        <w:rPr>
          <w:rFonts w:ascii="Palatino Linotype" w:eastAsia="Palatino Linotype" w:hAnsi="Palatino Linotype" w:cs="Palatino Linotype"/>
        </w:rPr>
        <w:t xml:space="preserve"> Recurso</w:t>
      </w:r>
      <w:r w:rsidR="00454AEB" w:rsidRPr="00B27C31">
        <w:rPr>
          <w:rFonts w:ascii="Palatino Linotype" w:eastAsia="Palatino Linotype" w:hAnsi="Palatino Linotype" w:cs="Palatino Linotype"/>
        </w:rPr>
        <w:t>s</w:t>
      </w:r>
      <w:r w:rsidRPr="00B27C31">
        <w:rPr>
          <w:rFonts w:ascii="Palatino Linotype" w:eastAsia="Palatino Linotype" w:hAnsi="Palatino Linotype" w:cs="Palatino Linotype"/>
        </w:rPr>
        <w:t xml:space="preserve"> de Revisión, previsto en el artículo 181, tercer párrafo de la Ley de Transparencia y Acceso a la Información Pública del Estado de México y Municipios.</w:t>
      </w:r>
    </w:p>
    <w:p w14:paraId="1853D8C8" w14:textId="77777777" w:rsidR="00417218" w:rsidRPr="00B27C31" w:rsidRDefault="00417218" w:rsidP="00B27C31">
      <w:pPr>
        <w:spacing w:line="360" w:lineRule="auto"/>
        <w:jc w:val="both"/>
        <w:rPr>
          <w:rFonts w:ascii="Palatino Linotype" w:eastAsia="Palatino Linotype" w:hAnsi="Palatino Linotype" w:cs="Palatino Linotype"/>
        </w:rPr>
      </w:pPr>
    </w:p>
    <w:p w14:paraId="63B03DAE" w14:textId="77777777" w:rsidR="00417218" w:rsidRPr="00B27C31" w:rsidRDefault="00417218" w:rsidP="00B27C31">
      <w:pPr>
        <w:spacing w:line="360" w:lineRule="auto"/>
        <w:jc w:val="both"/>
        <w:rPr>
          <w:rFonts w:ascii="Palatino Linotype" w:hAnsi="Palatino Linotype" w:cs="Arial"/>
          <w:lang w:eastAsia="es-MX"/>
        </w:rPr>
      </w:pPr>
      <w:r w:rsidRPr="00B27C31">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3B31EC" w14:textId="77777777" w:rsidR="00417218" w:rsidRPr="00B27C31" w:rsidRDefault="00417218" w:rsidP="00B27C31">
      <w:pPr>
        <w:spacing w:line="360" w:lineRule="auto"/>
        <w:jc w:val="both"/>
        <w:rPr>
          <w:rFonts w:ascii="Palatino Linotype" w:hAnsi="Palatino Linotype" w:cs="Arial"/>
          <w:lang w:eastAsia="es-MX"/>
        </w:rPr>
      </w:pPr>
    </w:p>
    <w:p w14:paraId="28F71249" w14:textId="77777777" w:rsidR="00417218" w:rsidRPr="00B27C31" w:rsidRDefault="00417218" w:rsidP="00B27C31">
      <w:pPr>
        <w:spacing w:line="360" w:lineRule="auto"/>
        <w:jc w:val="both"/>
        <w:rPr>
          <w:rFonts w:ascii="Palatino Linotype" w:hAnsi="Palatino Linotype" w:cs="Arial"/>
          <w:lang w:eastAsia="es-MX"/>
        </w:rPr>
      </w:pPr>
      <w:r w:rsidRPr="00B27C31">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985558F" w14:textId="77777777" w:rsidR="00417218" w:rsidRPr="00B27C31" w:rsidRDefault="00417218" w:rsidP="00B27C31">
      <w:pPr>
        <w:spacing w:line="360" w:lineRule="auto"/>
        <w:jc w:val="both"/>
        <w:rPr>
          <w:rFonts w:ascii="Palatino Linotype" w:hAnsi="Palatino Linotype" w:cs="Arial"/>
          <w:lang w:eastAsia="es-MX"/>
        </w:rPr>
      </w:pPr>
    </w:p>
    <w:p w14:paraId="7B301D05" w14:textId="77777777" w:rsidR="00417218" w:rsidRPr="00B27C31" w:rsidRDefault="00417218" w:rsidP="00B27C31">
      <w:pPr>
        <w:spacing w:line="360" w:lineRule="auto"/>
        <w:jc w:val="both"/>
        <w:rPr>
          <w:rFonts w:ascii="Palatino Linotype" w:hAnsi="Palatino Linotype" w:cs="Arial"/>
          <w:lang w:eastAsia="es-MX"/>
        </w:rPr>
      </w:pPr>
      <w:r w:rsidRPr="00B27C31">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48C4B7" w14:textId="77777777" w:rsidR="00417218" w:rsidRPr="00B27C31" w:rsidRDefault="00417218" w:rsidP="00B27C31">
      <w:pPr>
        <w:spacing w:line="360" w:lineRule="auto"/>
        <w:jc w:val="both"/>
        <w:rPr>
          <w:rFonts w:ascii="Palatino Linotype" w:hAnsi="Palatino Linotype" w:cs="Arial"/>
          <w:lang w:eastAsia="es-MX"/>
        </w:rPr>
      </w:pPr>
      <w:r w:rsidRPr="00B27C31">
        <w:rPr>
          <w:rFonts w:ascii="Palatino Linotype" w:hAnsi="Palatino Linotype" w:cs="Arial"/>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EAF87A7" w14:textId="77777777" w:rsidR="00417218" w:rsidRPr="00B27C31" w:rsidRDefault="00417218" w:rsidP="00B27C31">
      <w:pPr>
        <w:spacing w:line="360" w:lineRule="auto"/>
        <w:jc w:val="both"/>
        <w:rPr>
          <w:rFonts w:ascii="Palatino Linotype" w:hAnsi="Palatino Linotype" w:cs="Arial"/>
          <w:lang w:eastAsia="es-MX"/>
        </w:rPr>
      </w:pPr>
    </w:p>
    <w:p w14:paraId="5EF41670" w14:textId="77777777" w:rsidR="00417218" w:rsidRPr="00B27C31" w:rsidRDefault="00417218" w:rsidP="00B27C31">
      <w:pPr>
        <w:spacing w:line="360" w:lineRule="auto"/>
        <w:jc w:val="both"/>
        <w:rPr>
          <w:rFonts w:ascii="Palatino Linotype" w:hAnsi="Palatino Linotype" w:cs="Arial"/>
          <w:lang w:eastAsia="es-MX"/>
        </w:rPr>
      </w:pPr>
      <w:r w:rsidRPr="00B27C31">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550DC1CB" w14:textId="77777777" w:rsidR="00417218" w:rsidRPr="00B27C31" w:rsidRDefault="00417218" w:rsidP="00B27C31">
      <w:pPr>
        <w:spacing w:line="360" w:lineRule="auto"/>
        <w:jc w:val="both"/>
        <w:rPr>
          <w:rFonts w:ascii="Palatino Linotype" w:hAnsi="Palatino Linotype" w:cs="Arial"/>
          <w:lang w:eastAsia="es-MX"/>
        </w:rPr>
      </w:pPr>
    </w:p>
    <w:p w14:paraId="0BD0734C" w14:textId="77777777" w:rsidR="00417218" w:rsidRPr="00B27C31" w:rsidRDefault="00417218" w:rsidP="00B27C31">
      <w:pPr>
        <w:pStyle w:val="Prrafodelista"/>
        <w:numPr>
          <w:ilvl w:val="0"/>
          <w:numId w:val="23"/>
        </w:numPr>
        <w:spacing w:line="360" w:lineRule="auto"/>
        <w:contextualSpacing/>
        <w:jc w:val="both"/>
        <w:rPr>
          <w:rFonts w:ascii="Palatino Linotype" w:hAnsi="Palatino Linotype" w:cs="Arial"/>
          <w:lang w:eastAsia="es-MX"/>
        </w:rPr>
      </w:pPr>
      <w:r w:rsidRPr="00B27C31">
        <w:rPr>
          <w:rFonts w:ascii="Palatino Linotype" w:hAnsi="Palatino Linotype" w:cs="Arial"/>
          <w:lang w:eastAsia="es-MX"/>
        </w:rPr>
        <w:t>Complejidad del asunto: La complejidad de la prueba, la pluralidad de sujetos procesales, el tiempo transcurrido, las características y contexto del recurso.</w:t>
      </w:r>
    </w:p>
    <w:p w14:paraId="56E3E953" w14:textId="77777777" w:rsidR="00417218" w:rsidRPr="00B27C31" w:rsidRDefault="00417218" w:rsidP="00B27C31">
      <w:pPr>
        <w:pStyle w:val="Prrafodelista"/>
        <w:numPr>
          <w:ilvl w:val="0"/>
          <w:numId w:val="23"/>
        </w:numPr>
        <w:spacing w:line="360" w:lineRule="auto"/>
        <w:contextualSpacing/>
        <w:jc w:val="both"/>
        <w:rPr>
          <w:rFonts w:ascii="Palatino Linotype" w:hAnsi="Palatino Linotype" w:cs="Arial"/>
          <w:lang w:eastAsia="es-MX"/>
        </w:rPr>
      </w:pPr>
      <w:r w:rsidRPr="00B27C31">
        <w:rPr>
          <w:rFonts w:ascii="Palatino Linotype" w:hAnsi="Palatino Linotype" w:cs="Arial"/>
          <w:lang w:eastAsia="es-MX"/>
        </w:rPr>
        <w:t>Actividad Procesal del interesado: Acciones u omisiones del interesado.</w:t>
      </w:r>
    </w:p>
    <w:p w14:paraId="007AF045" w14:textId="77777777" w:rsidR="00417218" w:rsidRPr="00B27C31" w:rsidRDefault="00417218" w:rsidP="00B27C31">
      <w:pPr>
        <w:pStyle w:val="Prrafodelista"/>
        <w:numPr>
          <w:ilvl w:val="0"/>
          <w:numId w:val="23"/>
        </w:numPr>
        <w:spacing w:line="360" w:lineRule="auto"/>
        <w:contextualSpacing/>
        <w:jc w:val="both"/>
        <w:rPr>
          <w:rFonts w:ascii="Palatino Linotype" w:hAnsi="Palatino Linotype" w:cs="Arial"/>
          <w:lang w:eastAsia="es-MX"/>
        </w:rPr>
      </w:pPr>
      <w:r w:rsidRPr="00B27C31">
        <w:rPr>
          <w:rFonts w:ascii="Palatino Linotype" w:hAnsi="Palatino Linotype" w:cs="Arial"/>
          <w:lang w:eastAsia="es-MX"/>
        </w:rPr>
        <w:t>Conducta de la Autoridad: Las Acciones u omisiones realizadas en el procedimiento. Así como si la autoridad actuó con la debida diligencia.</w:t>
      </w:r>
    </w:p>
    <w:p w14:paraId="076035C0" w14:textId="77777777" w:rsidR="00417218" w:rsidRPr="00B27C31" w:rsidRDefault="00417218" w:rsidP="00B27C31">
      <w:pPr>
        <w:pStyle w:val="Prrafodelista"/>
        <w:numPr>
          <w:ilvl w:val="0"/>
          <w:numId w:val="23"/>
        </w:numPr>
        <w:spacing w:line="360" w:lineRule="auto"/>
        <w:contextualSpacing/>
        <w:jc w:val="both"/>
        <w:rPr>
          <w:rFonts w:ascii="Palatino Linotype" w:hAnsi="Palatino Linotype" w:cs="Arial"/>
          <w:lang w:eastAsia="es-MX"/>
        </w:rPr>
      </w:pPr>
      <w:r w:rsidRPr="00B27C31">
        <w:rPr>
          <w:rFonts w:ascii="Palatino Linotype" w:hAnsi="Palatino Linotype" w:cs="Arial"/>
          <w:lang w:eastAsia="es-MX"/>
        </w:rPr>
        <w:t>La afectación generada en la situación jurídica de la persona involucrada en el proceso: Violación a sus derechos humanos.</w:t>
      </w:r>
    </w:p>
    <w:p w14:paraId="10FAC073" w14:textId="77777777" w:rsidR="00417218" w:rsidRPr="00B27C31" w:rsidRDefault="00417218" w:rsidP="00B27C31">
      <w:pPr>
        <w:spacing w:line="360" w:lineRule="auto"/>
        <w:ind w:left="360"/>
        <w:jc w:val="both"/>
        <w:rPr>
          <w:rFonts w:ascii="Palatino Linotype" w:hAnsi="Palatino Linotype" w:cs="Arial"/>
          <w:lang w:eastAsia="es-MX"/>
        </w:rPr>
      </w:pPr>
    </w:p>
    <w:p w14:paraId="7EB5B582" w14:textId="77777777" w:rsidR="00417218" w:rsidRPr="00B27C31" w:rsidRDefault="00417218" w:rsidP="00B27C31">
      <w:pPr>
        <w:spacing w:line="360" w:lineRule="auto"/>
        <w:jc w:val="both"/>
        <w:rPr>
          <w:rFonts w:ascii="Palatino Linotype" w:hAnsi="Palatino Linotype" w:cs="Arial"/>
          <w:lang w:eastAsia="es-MX"/>
        </w:rPr>
      </w:pPr>
      <w:r w:rsidRPr="00B27C31">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01277D" w14:textId="77777777" w:rsidR="00417218" w:rsidRPr="00B27C31" w:rsidRDefault="00417218" w:rsidP="00B27C31">
      <w:pPr>
        <w:spacing w:line="360" w:lineRule="auto"/>
        <w:jc w:val="both"/>
        <w:rPr>
          <w:rFonts w:ascii="Palatino Linotype" w:hAnsi="Palatino Linotype" w:cs="Arial"/>
          <w:lang w:eastAsia="es-MX"/>
        </w:rPr>
      </w:pPr>
    </w:p>
    <w:p w14:paraId="7354ADD0" w14:textId="77777777" w:rsidR="00417218" w:rsidRPr="00B27C31" w:rsidRDefault="00417218" w:rsidP="00B27C31">
      <w:pPr>
        <w:spacing w:line="360" w:lineRule="auto"/>
        <w:jc w:val="both"/>
        <w:rPr>
          <w:rFonts w:ascii="Palatino Linotype" w:hAnsi="Palatino Linotype" w:cs="Arial"/>
          <w:lang w:eastAsia="es-MX"/>
        </w:rPr>
      </w:pPr>
      <w:r w:rsidRPr="00B27C31">
        <w:rPr>
          <w:rFonts w:ascii="Palatino Linotype" w:hAnsi="Palatino Linotype" w:cs="Arial"/>
          <w:lang w:eastAsia="es-MX"/>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29D08BD" w14:textId="77777777" w:rsidR="00417218" w:rsidRPr="00B27C31" w:rsidRDefault="00417218" w:rsidP="00B27C31">
      <w:pPr>
        <w:spacing w:line="360" w:lineRule="auto"/>
        <w:jc w:val="both"/>
        <w:rPr>
          <w:rFonts w:ascii="Palatino Linotype" w:hAnsi="Palatino Linotype" w:cs="Arial"/>
          <w:lang w:eastAsia="es-MX"/>
        </w:rPr>
      </w:pPr>
    </w:p>
    <w:p w14:paraId="2D64FE06" w14:textId="77777777" w:rsidR="00417218" w:rsidRPr="00B27C31" w:rsidRDefault="00417218" w:rsidP="00B27C31">
      <w:pPr>
        <w:spacing w:line="360" w:lineRule="auto"/>
        <w:jc w:val="both"/>
        <w:rPr>
          <w:rFonts w:ascii="Palatino Linotype" w:hAnsi="Palatino Linotype" w:cs="Arial"/>
          <w:lang w:eastAsia="es-MX"/>
        </w:rPr>
      </w:pPr>
      <w:r w:rsidRPr="00B27C31">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1EAF9" w14:textId="77777777" w:rsidR="00417218" w:rsidRPr="00B27C31" w:rsidRDefault="00417218" w:rsidP="00B27C31">
      <w:pPr>
        <w:spacing w:line="360" w:lineRule="auto"/>
        <w:jc w:val="both"/>
        <w:rPr>
          <w:rFonts w:ascii="Palatino Linotype" w:hAnsi="Palatino Linotype" w:cs="Arial"/>
          <w:lang w:eastAsia="es-MX"/>
        </w:rPr>
      </w:pPr>
    </w:p>
    <w:p w14:paraId="2B500E2D" w14:textId="77777777" w:rsidR="00417218" w:rsidRPr="00B27C31" w:rsidRDefault="00417218" w:rsidP="00B27C31">
      <w:pPr>
        <w:spacing w:line="360" w:lineRule="auto"/>
        <w:jc w:val="both"/>
        <w:rPr>
          <w:rFonts w:ascii="Palatino Linotype" w:hAnsi="Palatino Linotype" w:cs="Arial"/>
          <w:lang w:eastAsia="es-MX"/>
        </w:rPr>
      </w:pPr>
      <w:r w:rsidRPr="00B27C31">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393CA545" w14:textId="77777777" w:rsidR="00417218" w:rsidRPr="00B27C31" w:rsidRDefault="00417218" w:rsidP="00B27C31">
      <w:pPr>
        <w:spacing w:line="360" w:lineRule="auto"/>
        <w:jc w:val="both"/>
        <w:rPr>
          <w:rFonts w:ascii="Palatino Linotype" w:hAnsi="Palatino Linotype" w:cs="Arial"/>
          <w:lang w:eastAsia="es-MX"/>
        </w:rPr>
      </w:pPr>
    </w:p>
    <w:p w14:paraId="669D287F" w14:textId="77777777" w:rsidR="00417218" w:rsidRPr="00B27C31" w:rsidRDefault="00417218" w:rsidP="00B27C31">
      <w:pPr>
        <w:spacing w:line="360" w:lineRule="auto"/>
        <w:jc w:val="both"/>
        <w:rPr>
          <w:rFonts w:ascii="Palatino Linotype" w:hAnsi="Palatino Linotype" w:cs="Arial"/>
          <w:lang w:eastAsia="es-MX"/>
        </w:rPr>
      </w:pPr>
      <w:r w:rsidRPr="00B27C31">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2588DA69" w14:textId="77777777" w:rsidR="00417218" w:rsidRPr="00B27C31" w:rsidRDefault="00417218" w:rsidP="00B27C31">
      <w:pPr>
        <w:spacing w:line="360" w:lineRule="auto"/>
        <w:jc w:val="both"/>
        <w:rPr>
          <w:rFonts w:ascii="Palatino Linotype" w:hAnsi="Palatino Linotype" w:cs="Arial"/>
          <w:lang w:eastAsia="es-MX"/>
        </w:rPr>
      </w:pPr>
      <w:r w:rsidRPr="00B27C31">
        <w:rPr>
          <w:rFonts w:ascii="Palatino Linotype" w:hAnsi="Palatino Linotype" w:cs="Arial"/>
          <w:lang w:eastAsia="es-MX"/>
        </w:rPr>
        <w:lastRenderedPageBreak/>
        <w:t>“PLAZO RAZONABLE PARA RESOLVER. CONCEPTO Y ELEMENTOS QUE LO INTEGRAN A LA LUZ DEL DERECHO INTERNACIONAL DE LOS DERECHOS HUMANOS.”, visible en el Seminario Judicial de la Federación y su gaceta, con el registro digital 2002350.</w:t>
      </w:r>
    </w:p>
    <w:p w14:paraId="0E2FB6FA" w14:textId="77777777" w:rsidR="00417218" w:rsidRPr="00B27C31" w:rsidRDefault="00417218" w:rsidP="00B27C31">
      <w:pPr>
        <w:spacing w:line="360" w:lineRule="auto"/>
        <w:jc w:val="both"/>
        <w:rPr>
          <w:rFonts w:ascii="Palatino Linotype" w:hAnsi="Palatino Linotype" w:cs="Arial"/>
          <w:lang w:eastAsia="es-MX"/>
        </w:rPr>
      </w:pPr>
    </w:p>
    <w:p w14:paraId="578B5D93" w14:textId="77777777" w:rsidR="00417218" w:rsidRPr="00B27C31" w:rsidRDefault="00417218" w:rsidP="00B27C31">
      <w:pPr>
        <w:spacing w:line="360" w:lineRule="auto"/>
        <w:jc w:val="both"/>
        <w:rPr>
          <w:rFonts w:ascii="Palatino Linotype" w:hAnsi="Palatino Linotype" w:cs="Arial"/>
          <w:lang w:eastAsia="es-MX"/>
        </w:rPr>
      </w:pPr>
      <w:r w:rsidRPr="00B27C31">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2F3BE75A" w14:textId="56C144DE" w:rsidR="00417218" w:rsidRPr="00B27C31" w:rsidRDefault="00417218" w:rsidP="00B27C31">
      <w:pPr>
        <w:widowControl w:val="0"/>
        <w:tabs>
          <w:tab w:val="left" w:pos="0"/>
        </w:tabs>
        <w:spacing w:line="360" w:lineRule="auto"/>
        <w:jc w:val="both"/>
        <w:rPr>
          <w:rFonts w:ascii="Palatino Linotype" w:eastAsia="Palatino Linotype" w:hAnsi="Palatino Linotype" w:cs="Palatino Linotype"/>
          <w:b/>
        </w:rPr>
      </w:pPr>
    </w:p>
    <w:p w14:paraId="00F6948D" w14:textId="06941D8C" w:rsidR="00F97944" w:rsidRPr="00B27C31" w:rsidRDefault="00B27C31" w:rsidP="00B27C31">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m</w:t>
      </w:r>
      <w:r w:rsidR="00F97944" w:rsidRPr="00B27C31">
        <w:rPr>
          <w:rFonts w:ascii="Palatino Linotype" w:eastAsia="Palatino Linotype" w:hAnsi="Palatino Linotype" w:cs="Palatino Linotype"/>
          <w:b/>
        </w:rPr>
        <w:t>) Cierre de Instrucción</w:t>
      </w:r>
    </w:p>
    <w:p w14:paraId="0EADA750" w14:textId="1E114214" w:rsidR="00F97944" w:rsidRPr="00B27C31" w:rsidRDefault="00F97944" w:rsidP="00B27C31">
      <w:pPr>
        <w:spacing w:line="360" w:lineRule="auto"/>
        <w:jc w:val="both"/>
        <w:rPr>
          <w:rFonts w:ascii="Palatino Linotype" w:eastAsia="Palatino Linotype" w:hAnsi="Palatino Linotype" w:cs="Palatino Linotype"/>
        </w:rPr>
      </w:pPr>
      <w:r w:rsidRPr="00B27C31">
        <w:rPr>
          <w:rFonts w:ascii="Palatino Linotype" w:eastAsia="Palatino Linotype" w:hAnsi="Palatino Linotype" w:cs="Palatino Linotype"/>
        </w:rPr>
        <w:t>Por lo que, una vez analizado el estado procesal que guarda</w:t>
      </w:r>
      <w:r w:rsidR="00454AEB" w:rsidRPr="00B27C31">
        <w:rPr>
          <w:rFonts w:ascii="Palatino Linotype" w:eastAsia="Palatino Linotype" w:hAnsi="Palatino Linotype" w:cs="Palatino Linotype"/>
        </w:rPr>
        <w:t>n</w:t>
      </w:r>
      <w:r w:rsidRPr="00B27C31">
        <w:rPr>
          <w:rFonts w:ascii="Palatino Linotype" w:eastAsia="Palatino Linotype" w:hAnsi="Palatino Linotype" w:cs="Palatino Linotype"/>
        </w:rPr>
        <w:t xml:space="preserve"> </w:t>
      </w:r>
      <w:r w:rsidR="00454AEB" w:rsidRPr="00B27C31">
        <w:rPr>
          <w:rFonts w:ascii="Palatino Linotype" w:eastAsia="Palatino Linotype" w:hAnsi="Palatino Linotype" w:cs="Palatino Linotype"/>
        </w:rPr>
        <w:t>los</w:t>
      </w:r>
      <w:r w:rsidRPr="00B27C31">
        <w:rPr>
          <w:rFonts w:ascii="Palatino Linotype" w:eastAsia="Palatino Linotype" w:hAnsi="Palatino Linotype" w:cs="Palatino Linotype"/>
        </w:rPr>
        <w:t xml:space="preserve"> expediente</w:t>
      </w:r>
      <w:r w:rsidR="00454AEB" w:rsidRPr="00B27C31">
        <w:rPr>
          <w:rFonts w:ascii="Palatino Linotype" w:eastAsia="Palatino Linotype" w:hAnsi="Palatino Linotype" w:cs="Palatino Linotype"/>
        </w:rPr>
        <w:t>s</w:t>
      </w:r>
      <w:r w:rsidRPr="00B27C31">
        <w:rPr>
          <w:rFonts w:ascii="Palatino Linotype" w:eastAsia="Palatino Linotype" w:hAnsi="Palatino Linotype" w:cs="Palatino Linotype"/>
        </w:rPr>
        <w:t>, e</w:t>
      </w:r>
      <w:r w:rsidR="00D43595" w:rsidRPr="00B27C31">
        <w:rPr>
          <w:rFonts w:ascii="Palatino Linotype" w:eastAsia="Palatino Linotype" w:hAnsi="Palatino Linotype" w:cs="Palatino Linotype"/>
        </w:rPr>
        <w:t xml:space="preserve">l </w:t>
      </w:r>
      <w:r w:rsidR="00F40F0B" w:rsidRPr="00B27C31">
        <w:rPr>
          <w:rFonts w:ascii="Palatino Linotype" w:eastAsia="Palatino Linotype" w:hAnsi="Palatino Linotype" w:cs="Palatino Linotype"/>
          <w:b/>
        </w:rPr>
        <w:t>veinte</w:t>
      </w:r>
      <w:r w:rsidR="00901D3A" w:rsidRPr="00B27C31">
        <w:rPr>
          <w:rFonts w:ascii="Palatino Linotype" w:eastAsia="Palatino Linotype" w:hAnsi="Palatino Linotype" w:cs="Palatino Linotype"/>
          <w:b/>
        </w:rPr>
        <w:t xml:space="preserve"> de junio </w:t>
      </w:r>
      <w:r w:rsidRPr="00B27C31">
        <w:rPr>
          <w:rFonts w:ascii="Palatino Linotype" w:eastAsia="Palatino Linotype" w:hAnsi="Palatino Linotype" w:cs="Palatino Linotype"/>
          <w:b/>
        </w:rPr>
        <w:t>de dos mil veinti</w:t>
      </w:r>
      <w:r w:rsidR="00D43595" w:rsidRPr="00B27C31">
        <w:rPr>
          <w:rFonts w:ascii="Palatino Linotype" w:eastAsia="Palatino Linotype" w:hAnsi="Palatino Linotype" w:cs="Palatino Linotype"/>
          <w:b/>
        </w:rPr>
        <w:t>trés</w:t>
      </w:r>
      <w:r w:rsidRPr="00B27C31">
        <w:rPr>
          <w:rFonts w:ascii="Palatino Linotype" w:eastAsia="Palatino Linotype" w:hAnsi="Palatino Linotype" w:cs="Palatino Linotype"/>
        </w:rPr>
        <w:t xml:space="preserve">, la </w:t>
      </w:r>
      <w:r w:rsidRPr="00B27C31">
        <w:rPr>
          <w:rFonts w:ascii="Palatino Linotype" w:eastAsia="Palatino Linotype" w:hAnsi="Palatino Linotype" w:cs="Palatino Linotype"/>
          <w:b/>
        </w:rPr>
        <w:t xml:space="preserve">Comisionada Sharon Cristina Morales Martínez </w:t>
      </w:r>
      <w:r w:rsidRPr="00B27C31">
        <w:rPr>
          <w:rFonts w:ascii="Palatino Linotype" w:eastAsia="Palatino Linotype" w:hAnsi="Palatino Linotype" w:cs="Palatino Linotype"/>
        </w:rPr>
        <w:t xml:space="preserve">acordó el cierre de instrucción, así como la remisión </w:t>
      </w:r>
      <w:r w:rsidR="00B27C31" w:rsidRPr="00B27C31">
        <w:rPr>
          <w:rFonts w:ascii="Palatino Linotype" w:eastAsia="Palatino Linotype" w:hAnsi="Palatino Linotype" w:cs="Palatino Linotype"/>
        </w:rPr>
        <w:t>de este</w:t>
      </w:r>
      <w:r w:rsidRPr="00B27C31">
        <w:rPr>
          <w:rFonts w:ascii="Palatino Linotype" w:eastAsia="Palatino Linotype" w:hAnsi="Palatino Linotype" w:cs="Palatino Linotype"/>
        </w:rPr>
        <w:t xml:space="preserve">, a efecto de ser resuelto, de conformidad con lo establecido en el artículo 185 fracciones VI y VIII de la Ley de Transparencia y Acceso a la Información Pública del </w:t>
      </w:r>
      <w:r w:rsidR="000728FC" w:rsidRPr="00B27C31">
        <w:rPr>
          <w:rFonts w:ascii="Palatino Linotype" w:eastAsia="Palatino Linotype" w:hAnsi="Palatino Linotype" w:cs="Palatino Linotype"/>
        </w:rPr>
        <w:t>Estado de México y Municipios.</w:t>
      </w:r>
    </w:p>
    <w:p w14:paraId="5E06EAEC" w14:textId="77777777" w:rsidR="00F97944" w:rsidRPr="00B27C31" w:rsidRDefault="00F97944" w:rsidP="00B27C31">
      <w:pPr>
        <w:jc w:val="both"/>
        <w:rPr>
          <w:rFonts w:ascii="Palatino Linotype" w:hAnsi="Palatino Linotype" w:cs="Arial"/>
          <w:noProof/>
          <w:lang w:eastAsia="es-MX"/>
        </w:rPr>
      </w:pPr>
    </w:p>
    <w:p w14:paraId="307772BA" w14:textId="77777777" w:rsidR="00536C04" w:rsidRPr="00B27C31" w:rsidRDefault="00536C04" w:rsidP="00B27C31">
      <w:pPr>
        <w:jc w:val="center"/>
        <w:rPr>
          <w:rFonts w:ascii="Palatino Linotype" w:hAnsi="Palatino Linotype" w:cs="Arial"/>
          <w:b/>
          <w:bCs/>
          <w:spacing w:val="60"/>
          <w:sz w:val="28"/>
        </w:rPr>
      </w:pPr>
      <w:r w:rsidRPr="00B27C31">
        <w:rPr>
          <w:rFonts w:ascii="Palatino Linotype" w:hAnsi="Palatino Linotype" w:cs="Arial"/>
          <w:b/>
          <w:bCs/>
          <w:spacing w:val="60"/>
          <w:sz w:val="28"/>
        </w:rPr>
        <w:t>CONSIDERANDO</w:t>
      </w:r>
    </w:p>
    <w:p w14:paraId="3142EC0D" w14:textId="77777777" w:rsidR="00536C04" w:rsidRPr="00B27C31" w:rsidRDefault="00536C04" w:rsidP="00B27C31">
      <w:pPr>
        <w:rPr>
          <w:rFonts w:ascii="Palatino Linotype" w:hAnsi="Palatino Linotype"/>
          <w:b/>
          <w:bCs/>
          <w:spacing w:val="40"/>
        </w:rPr>
      </w:pPr>
    </w:p>
    <w:p w14:paraId="7531711D" w14:textId="77777777" w:rsidR="00756235" w:rsidRPr="00B27C31" w:rsidRDefault="00756235" w:rsidP="00B27C31">
      <w:pPr>
        <w:spacing w:line="360" w:lineRule="auto"/>
        <w:ind w:right="50"/>
        <w:jc w:val="both"/>
        <w:rPr>
          <w:rFonts w:ascii="Palatino Linotype" w:hAnsi="Palatino Linotype"/>
          <w:b/>
        </w:rPr>
      </w:pPr>
      <w:r w:rsidRPr="00B27C31">
        <w:rPr>
          <w:rFonts w:ascii="Palatino Linotype" w:hAnsi="Palatino Linotype"/>
          <w:b/>
          <w:sz w:val="28"/>
          <w:szCs w:val="28"/>
        </w:rPr>
        <w:t>PRIMERO</w:t>
      </w:r>
      <w:r w:rsidRPr="00B27C31">
        <w:rPr>
          <w:rFonts w:ascii="Palatino Linotype" w:hAnsi="Palatino Linotype"/>
          <w:b/>
        </w:rPr>
        <w:t>.</w:t>
      </w:r>
      <w:r w:rsidRPr="00B27C31">
        <w:rPr>
          <w:rFonts w:ascii="Palatino Linotype" w:hAnsi="Palatino Linotype"/>
        </w:rPr>
        <w:t xml:space="preserve"> </w:t>
      </w:r>
      <w:r w:rsidRPr="00B27C31">
        <w:rPr>
          <w:rFonts w:ascii="Palatino Linotype" w:hAnsi="Palatino Linotype"/>
          <w:b/>
        </w:rPr>
        <w:t>Competencia</w:t>
      </w:r>
      <w:r w:rsidRPr="00B27C31">
        <w:rPr>
          <w:rFonts w:ascii="Palatino Linotype" w:hAnsi="Palatino Linotype"/>
        </w:rPr>
        <w:t>.</w:t>
      </w:r>
      <w:r w:rsidRPr="00B27C31">
        <w:rPr>
          <w:rFonts w:ascii="Palatino Linotype" w:hAnsi="Palatino Linotype"/>
          <w:b/>
        </w:rPr>
        <w:t xml:space="preserve"> </w:t>
      </w:r>
    </w:p>
    <w:p w14:paraId="04CD4BF7" w14:textId="07B6BFE3" w:rsidR="00756235" w:rsidRPr="00B27C31" w:rsidRDefault="00756235" w:rsidP="00B27C31">
      <w:pPr>
        <w:spacing w:line="360" w:lineRule="auto"/>
        <w:ind w:right="50"/>
        <w:jc w:val="both"/>
        <w:rPr>
          <w:rFonts w:ascii="Palatino Linotype" w:hAnsi="Palatino Linotype" w:cs="Arial"/>
        </w:rPr>
      </w:pPr>
      <w:r w:rsidRPr="00B27C31">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B27C31">
        <w:rPr>
          <w:rFonts w:ascii="Palatino Linotype" w:hAnsi="Palatino Linotype"/>
        </w:rPr>
        <w:t>los</w:t>
      </w:r>
      <w:r w:rsidRPr="00B27C31">
        <w:rPr>
          <w:rFonts w:ascii="Palatino Linotype" w:hAnsi="Palatino Linotype"/>
        </w:rPr>
        <w:t xml:space="preserve"> presente</w:t>
      </w:r>
      <w:r w:rsidR="00025060" w:rsidRPr="00B27C31">
        <w:rPr>
          <w:rFonts w:ascii="Palatino Linotype" w:hAnsi="Palatino Linotype"/>
        </w:rPr>
        <w:t>s</w:t>
      </w:r>
      <w:r w:rsidRPr="00B27C31">
        <w:rPr>
          <w:rFonts w:ascii="Palatino Linotype" w:hAnsi="Palatino Linotype"/>
        </w:rPr>
        <w:t xml:space="preserve"> </w:t>
      </w:r>
      <w:r w:rsidR="00025060" w:rsidRPr="00B27C31">
        <w:rPr>
          <w:rFonts w:ascii="Palatino Linotype" w:hAnsi="Palatino Linotype"/>
        </w:rPr>
        <w:t>R</w:t>
      </w:r>
      <w:r w:rsidRPr="00B27C31">
        <w:rPr>
          <w:rFonts w:ascii="Palatino Linotype" w:hAnsi="Palatino Linotype"/>
        </w:rPr>
        <w:t xml:space="preserve">ecurso de </w:t>
      </w:r>
      <w:r w:rsidR="00025060" w:rsidRPr="00B27C31">
        <w:rPr>
          <w:rFonts w:ascii="Palatino Linotype" w:hAnsi="Palatino Linotype"/>
        </w:rPr>
        <w:t>R</w:t>
      </w:r>
      <w:r w:rsidRPr="00B27C31">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w:t>
      </w:r>
      <w:r w:rsidRPr="00B27C31">
        <w:rPr>
          <w:rFonts w:ascii="Palatino Linotype" w:hAnsi="Palatino Linotype"/>
        </w:rPr>
        <w:lastRenderedPageBreak/>
        <w:t>178, 179, 181 párrafo tercero y 185 de la Ley de Transparencia y Acceso a la Información Pública del Estado de México y Municipios</w:t>
      </w:r>
      <w:r w:rsidR="00BE4549" w:rsidRPr="00B27C31">
        <w:rPr>
          <w:rFonts w:ascii="Palatino Linotype" w:hAnsi="Palatino Linotype" w:cs="Arial"/>
        </w:rPr>
        <w:t>; y 9, fracciones I y XXIII</w:t>
      </w:r>
      <w:r w:rsidRPr="00B27C31">
        <w:rPr>
          <w:rFonts w:ascii="Palatino Linotype" w:hAnsi="Palatino Linotype" w:cs="Arial"/>
        </w:rPr>
        <w:t xml:space="preserve"> y 11 del Reglamento Interior del Instituto de Transparencia, Acceso a la Información Pública y Protección de Datos Personales del Estado de México y Municipios.</w:t>
      </w:r>
    </w:p>
    <w:p w14:paraId="7418FAE9" w14:textId="77777777" w:rsidR="00D43595" w:rsidRPr="00B27C31" w:rsidRDefault="00D43595" w:rsidP="00B27C31">
      <w:pPr>
        <w:spacing w:line="360" w:lineRule="auto"/>
        <w:jc w:val="both"/>
        <w:rPr>
          <w:rFonts w:ascii="Palatino Linotype" w:hAnsi="Palatino Linotype" w:cs="Arial"/>
          <w:b/>
          <w:sz w:val="28"/>
        </w:rPr>
      </w:pPr>
    </w:p>
    <w:p w14:paraId="1C2D846F" w14:textId="77777777" w:rsidR="00756235" w:rsidRPr="00B27C31" w:rsidRDefault="00756235" w:rsidP="00B27C31">
      <w:pPr>
        <w:spacing w:line="360" w:lineRule="auto"/>
        <w:jc w:val="both"/>
        <w:rPr>
          <w:rFonts w:ascii="Palatino Linotype" w:hAnsi="Palatino Linotype" w:cs="Arial"/>
          <w:b/>
        </w:rPr>
      </w:pPr>
      <w:r w:rsidRPr="00B27C31">
        <w:rPr>
          <w:rFonts w:ascii="Palatino Linotype" w:hAnsi="Palatino Linotype" w:cs="Arial"/>
          <w:b/>
          <w:sz w:val="28"/>
        </w:rPr>
        <w:t>SEGUNDO</w:t>
      </w:r>
      <w:r w:rsidRPr="00B27C31">
        <w:rPr>
          <w:rFonts w:ascii="Palatino Linotype" w:hAnsi="Palatino Linotype" w:cs="Arial"/>
          <w:b/>
        </w:rPr>
        <w:t xml:space="preserve">. Interés. </w:t>
      </w:r>
    </w:p>
    <w:p w14:paraId="204DEEDD" w14:textId="77777777" w:rsidR="00C83CB6" w:rsidRPr="00B27C31" w:rsidRDefault="00756235" w:rsidP="00B27C31">
      <w:pPr>
        <w:spacing w:line="360" w:lineRule="auto"/>
        <w:jc w:val="both"/>
        <w:rPr>
          <w:rFonts w:ascii="Palatino Linotype" w:hAnsi="Palatino Linotype" w:cs="Arial"/>
          <w:b/>
          <w:bCs/>
        </w:rPr>
      </w:pPr>
      <w:r w:rsidRPr="00B27C31">
        <w:rPr>
          <w:rFonts w:ascii="Palatino Linotype" w:hAnsi="Palatino Linotype" w:cs="Arial"/>
          <w:bCs/>
        </w:rPr>
        <w:t xml:space="preserve">Los </w:t>
      </w:r>
      <w:r w:rsidR="005E17B7" w:rsidRPr="00B27C31">
        <w:rPr>
          <w:rFonts w:ascii="Palatino Linotype" w:hAnsi="Palatino Linotype" w:cs="Arial"/>
          <w:bCs/>
        </w:rPr>
        <w:t>R</w:t>
      </w:r>
      <w:r w:rsidRPr="00B27C31">
        <w:rPr>
          <w:rFonts w:ascii="Palatino Linotype" w:hAnsi="Palatino Linotype" w:cs="Arial"/>
          <w:bCs/>
        </w:rPr>
        <w:t xml:space="preserve">ecursos de </w:t>
      </w:r>
      <w:r w:rsidR="005E17B7" w:rsidRPr="00B27C31">
        <w:rPr>
          <w:rFonts w:ascii="Palatino Linotype" w:hAnsi="Palatino Linotype" w:cs="Arial"/>
          <w:bCs/>
        </w:rPr>
        <w:t>R</w:t>
      </w:r>
      <w:r w:rsidRPr="00B27C31">
        <w:rPr>
          <w:rFonts w:ascii="Palatino Linotype" w:hAnsi="Palatino Linotype" w:cs="Arial"/>
          <w:bCs/>
        </w:rPr>
        <w:t>evisión</w:t>
      </w:r>
      <w:r w:rsidR="005F5D50" w:rsidRPr="00B27C31">
        <w:rPr>
          <w:rFonts w:ascii="Palatino Linotype" w:hAnsi="Palatino Linotype" w:cs="Arial"/>
          <w:bCs/>
        </w:rPr>
        <w:t xml:space="preserve"> materia del presente estudio</w:t>
      </w:r>
      <w:r w:rsidRPr="00B27C31">
        <w:rPr>
          <w:rFonts w:ascii="Palatino Linotype" w:hAnsi="Palatino Linotype" w:cs="Arial"/>
          <w:bCs/>
        </w:rPr>
        <w:t xml:space="preserve"> fueron interpuestos por parte legítima, en atención a que se presentó por </w:t>
      </w:r>
      <w:r w:rsidRPr="00B27C31">
        <w:rPr>
          <w:rFonts w:ascii="Palatino Linotype" w:hAnsi="Palatino Linotype" w:cs="Arial"/>
          <w:b/>
        </w:rPr>
        <w:t>EL</w:t>
      </w:r>
      <w:r w:rsidRPr="00B27C31">
        <w:rPr>
          <w:rFonts w:ascii="Palatino Linotype" w:hAnsi="Palatino Linotype" w:cs="Arial"/>
          <w:b/>
          <w:bCs/>
        </w:rPr>
        <w:t xml:space="preserve"> RECURRENTE,</w:t>
      </w:r>
      <w:r w:rsidRPr="00B27C31">
        <w:rPr>
          <w:rFonts w:ascii="Palatino Linotype" w:hAnsi="Palatino Linotype" w:cs="Arial"/>
          <w:bCs/>
        </w:rPr>
        <w:t xml:space="preserve"> quien es la misma persona que formuló la solicitud de acceso a la información pública al </w:t>
      </w:r>
      <w:r w:rsidRPr="00B27C31">
        <w:rPr>
          <w:rFonts w:ascii="Palatino Linotype" w:hAnsi="Palatino Linotype" w:cs="Arial"/>
          <w:b/>
          <w:bCs/>
        </w:rPr>
        <w:t>SUJETO OBLIGADO</w:t>
      </w:r>
      <w:r w:rsidR="00C83CB6" w:rsidRPr="00B27C31">
        <w:rPr>
          <w:rFonts w:ascii="Palatino Linotype" w:hAnsi="Palatino Linotype" w:cs="Arial"/>
          <w:b/>
          <w:bCs/>
        </w:rPr>
        <w:t xml:space="preserve">, </w:t>
      </w:r>
      <w:r w:rsidR="00C83CB6" w:rsidRPr="00B27C31">
        <w:rPr>
          <w:rFonts w:ascii="Palatino Linotype" w:hAnsi="Palatino Linotype" w:cs="Arial"/>
          <w:bCs/>
        </w:rPr>
        <w:t xml:space="preserve">pues para ello, es </w:t>
      </w:r>
      <w:r w:rsidR="00C83CB6" w:rsidRPr="00B27C31">
        <w:rPr>
          <w:rFonts w:ascii="Palatino Linotype" w:hAnsi="Palatino Linotype" w:cs="Arial"/>
          <w:lang w:eastAsia="es-MX"/>
        </w:rPr>
        <w:t xml:space="preserve">necesario que el particular ingrese al </w:t>
      </w:r>
      <w:r w:rsidR="00C83CB6" w:rsidRPr="00B27C31">
        <w:rPr>
          <w:rFonts w:ascii="Palatino Linotype" w:hAnsi="Palatino Linotype" w:cs="Arial"/>
          <w:b/>
          <w:lang w:eastAsia="es-MX"/>
        </w:rPr>
        <w:t xml:space="preserve">SAIMEX </w:t>
      </w:r>
      <w:r w:rsidR="00C83CB6" w:rsidRPr="00B27C31">
        <w:rPr>
          <w:rFonts w:ascii="Palatino Linotype" w:hAnsi="Palatino Linotype" w:cs="Arial"/>
          <w:lang w:eastAsia="es-MX"/>
        </w:rPr>
        <w:t>mediante la utilización de su clave de usuario y contraseña.</w:t>
      </w:r>
    </w:p>
    <w:p w14:paraId="104423D5" w14:textId="77777777" w:rsidR="000171D8" w:rsidRPr="00B27C31" w:rsidRDefault="000171D8" w:rsidP="00B27C31">
      <w:pPr>
        <w:spacing w:line="360" w:lineRule="auto"/>
        <w:jc w:val="both"/>
        <w:rPr>
          <w:rFonts w:ascii="Palatino Linotype" w:hAnsi="Palatino Linotype" w:cs="Arial"/>
          <w:b/>
          <w:szCs w:val="28"/>
        </w:rPr>
      </w:pPr>
    </w:p>
    <w:p w14:paraId="27798468" w14:textId="77777777" w:rsidR="00756235" w:rsidRPr="00B27C31" w:rsidRDefault="00756235" w:rsidP="00B27C31">
      <w:pPr>
        <w:autoSpaceDE w:val="0"/>
        <w:autoSpaceDN w:val="0"/>
        <w:adjustRightInd w:val="0"/>
        <w:spacing w:line="360" w:lineRule="auto"/>
        <w:ind w:right="49"/>
        <w:jc w:val="both"/>
        <w:rPr>
          <w:rFonts w:ascii="Palatino Linotype" w:hAnsi="Palatino Linotype" w:cs="Arial"/>
          <w:b/>
          <w:lang w:val="es-ES"/>
        </w:rPr>
      </w:pPr>
      <w:r w:rsidRPr="00B27C31">
        <w:rPr>
          <w:rFonts w:ascii="Palatino Linotype" w:hAnsi="Palatino Linotype" w:cs="Arial"/>
          <w:b/>
          <w:sz w:val="28"/>
          <w:szCs w:val="28"/>
        </w:rPr>
        <w:t xml:space="preserve">TERCERO. </w:t>
      </w:r>
      <w:r w:rsidRPr="00B27C31">
        <w:rPr>
          <w:rFonts w:ascii="Palatino Linotype" w:hAnsi="Palatino Linotype" w:cs="Arial"/>
          <w:b/>
          <w:lang w:val="es-ES"/>
        </w:rPr>
        <w:t xml:space="preserve">Oportunidad. </w:t>
      </w:r>
    </w:p>
    <w:p w14:paraId="7BD95E86" w14:textId="49AAEDE6" w:rsidR="00756235" w:rsidRPr="00B27C31" w:rsidRDefault="00756235" w:rsidP="00B27C31">
      <w:pPr>
        <w:autoSpaceDE w:val="0"/>
        <w:autoSpaceDN w:val="0"/>
        <w:adjustRightInd w:val="0"/>
        <w:spacing w:line="360" w:lineRule="auto"/>
        <w:ind w:right="49"/>
        <w:jc w:val="both"/>
        <w:rPr>
          <w:rFonts w:ascii="Palatino Linotype" w:hAnsi="Palatino Linotype" w:cs="Arial"/>
          <w:lang w:val="es-ES"/>
        </w:rPr>
      </w:pPr>
      <w:r w:rsidRPr="00B27C31">
        <w:rPr>
          <w:rFonts w:ascii="Palatino Linotype" w:hAnsi="Palatino Linotype" w:cs="Arial"/>
          <w:lang w:val="es-ES"/>
        </w:rPr>
        <w:t>Es de precisar que la Ley de Transparencia y Acceso a la Información Pública del Estado de México y Municipios, describe el m</w:t>
      </w:r>
      <w:r w:rsidR="005E17B7" w:rsidRPr="00B27C31">
        <w:rPr>
          <w:rFonts w:ascii="Palatino Linotype" w:hAnsi="Palatino Linotype" w:cs="Arial"/>
          <w:lang w:val="es-ES"/>
        </w:rPr>
        <w:t>ecanismo de procedencia de los R</w:t>
      </w:r>
      <w:r w:rsidRPr="00B27C31">
        <w:rPr>
          <w:rFonts w:ascii="Palatino Linotype" w:hAnsi="Palatino Linotype" w:cs="Arial"/>
          <w:lang w:val="es-ES"/>
        </w:rPr>
        <w:t xml:space="preserve">ecursos de </w:t>
      </w:r>
      <w:r w:rsidR="005E17B7" w:rsidRPr="00B27C31">
        <w:rPr>
          <w:rFonts w:ascii="Palatino Linotype" w:hAnsi="Palatino Linotype" w:cs="Arial"/>
          <w:lang w:val="es-ES"/>
        </w:rPr>
        <w:t>R</w:t>
      </w:r>
      <w:r w:rsidRPr="00B27C31">
        <w:rPr>
          <w:rFonts w:ascii="Palatino Linotype" w:hAnsi="Palatino Linotype" w:cs="Arial"/>
          <w:lang w:val="es-ES"/>
        </w:rPr>
        <w:t>evisión, como se puede apreciar en el siguiente artículo:</w:t>
      </w:r>
    </w:p>
    <w:p w14:paraId="5D0C253A" w14:textId="77777777" w:rsidR="00756235" w:rsidRPr="00B27C31" w:rsidRDefault="00756235" w:rsidP="00B27C31">
      <w:pPr>
        <w:jc w:val="both"/>
        <w:rPr>
          <w:rFonts w:ascii="Palatino Linotype" w:hAnsi="Palatino Linotype" w:cs="Arial"/>
          <w:lang w:val="es-ES"/>
        </w:rPr>
      </w:pPr>
    </w:p>
    <w:p w14:paraId="35FD074D" w14:textId="77777777" w:rsidR="00756235" w:rsidRPr="00B27C31" w:rsidRDefault="00756235" w:rsidP="00B27C31">
      <w:pPr>
        <w:autoSpaceDE w:val="0"/>
        <w:autoSpaceDN w:val="0"/>
        <w:adjustRightInd w:val="0"/>
        <w:ind w:left="851" w:right="1134"/>
        <w:jc w:val="both"/>
        <w:rPr>
          <w:rFonts w:ascii="Palatino Linotype" w:hAnsi="Palatino Linotype" w:cs="Arial"/>
          <w:i/>
          <w:sz w:val="22"/>
          <w:szCs w:val="22"/>
          <w:lang w:val="es-ES"/>
        </w:rPr>
      </w:pPr>
      <w:r w:rsidRPr="00B27C31">
        <w:rPr>
          <w:rFonts w:ascii="Palatino Linotype" w:hAnsi="Palatino Linotype" w:cs="Arial"/>
          <w:b/>
          <w:i/>
          <w:sz w:val="22"/>
          <w:szCs w:val="22"/>
          <w:lang w:val="es-ES"/>
        </w:rPr>
        <w:t>“Artículo 163.</w:t>
      </w:r>
      <w:r w:rsidRPr="00B27C31">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B27C31" w:rsidRDefault="00756235" w:rsidP="00B27C31">
      <w:pPr>
        <w:autoSpaceDE w:val="0"/>
        <w:autoSpaceDN w:val="0"/>
        <w:adjustRightInd w:val="0"/>
        <w:ind w:left="851" w:right="1134"/>
        <w:jc w:val="both"/>
        <w:rPr>
          <w:rFonts w:ascii="Palatino Linotype" w:hAnsi="Palatino Linotype" w:cs="Arial"/>
          <w:i/>
          <w:sz w:val="22"/>
          <w:szCs w:val="22"/>
          <w:lang w:val="es-ES"/>
        </w:rPr>
      </w:pPr>
    </w:p>
    <w:p w14:paraId="79173B31" w14:textId="77777777" w:rsidR="00756235" w:rsidRPr="00B27C31" w:rsidRDefault="00756235" w:rsidP="00B27C31">
      <w:pPr>
        <w:autoSpaceDE w:val="0"/>
        <w:autoSpaceDN w:val="0"/>
        <w:adjustRightInd w:val="0"/>
        <w:ind w:left="851" w:right="1134"/>
        <w:jc w:val="both"/>
        <w:rPr>
          <w:rFonts w:ascii="Palatino Linotype" w:hAnsi="Palatino Linotype" w:cs="Arial"/>
          <w:i/>
          <w:sz w:val="22"/>
          <w:szCs w:val="22"/>
          <w:lang w:val="es-ES"/>
        </w:rPr>
      </w:pPr>
      <w:r w:rsidRPr="00B27C31">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B27C31" w:rsidRDefault="00756235" w:rsidP="00B27C31">
      <w:pPr>
        <w:ind w:left="851" w:right="901"/>
        <w:jc w:val="both"/>
        <w:rPr>
          <w:rFonts w:ascii="Palatino Linotype" w:hAnsi="Palatino Linotype" w:cs="Arial"/>
          <w:i/>
          <w:szCs w:val="22"/>
          <w:lang w:val="es-ES"/>
        </w:rPr>
      </w:pPr>
    </w:p>
    <w:p w14:paraId="36589702" w14:textId="6D08A28F" w:rsidR="00756235" w:rsidRPr="00B27C31" w:rsidRDefault="00756235" w:rsidP="00B27C31">
      <w:pPr>
        <w:spacing w:line="360" w:lineRule="auto"/>
        <w:jc w:val="both"/>
        <w:rPr>
          <w:rFonts w:ascii="Palatino Linotype" w:hAnsi="Palatino Linotype" w:cs="Arial"/>
          <w:lang w:val="es-ES"/>
        </w:rPr>
      </w:pPr>
      <w:r w:rsidRPr="00B27C31">
        <w:rPr>
          <w:rFonts w:ascii="Palatino Linotype" w:hAnsi="Palatino Linotype" w:cs="Arial"/>
          <w:lang w:val="es-ES"/>
        </w:rPr>
        <w:lastRenderedPageBreak/>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B27C31">
        <w:rPr>
          <w:rFonts w:ascii="Palatino Linotype" w:hAnsi="Palatino Linotype" w:cs="Arial"/>
          <w:lang w:val="es-ES"/>
        </w:rPr>
        <w:t>R</w:t>
      </w:r>
      <w:r w:rsidRPr="00B27C31">
        <w:rPr>
          <w:rFonts w:ascii="Palatino Linotype" w:hAnsi="Palatino Linotype" w:cs="Arial"/>
          <w:lang w:val="es-ES"/>
        </w:rPr>
        <w:t xml:space="preserve">ecurso de </w:t>
      </w:r>
      <w:r w:rsidR="005E17B7" w:rsidRPr="00B27C31">
        <w:rPr>
          <w:rFonts w:ascii="Palatino Linotype" w:hAnsi="Palatino Linotype" w:cs="Arial"/>
          <w:lang w:val="es-ES"/>
        </w:rPr>
        <w:t>R</w:t>
      </w:r>
      <w:r w:rsidRPr="00B27C31">
        <w:rPr>
          <w:rFonts w:ascii="Palatino Linotype" w:hAnsi="Palatino Linotype" w:cs="Arial"/>
          <w:lang w:val="es-ES"/>
        </w:rPr>
        <w:t>evisión.</w:t>
      </w:r>
    </w:p>
    <w:p w14:paraId="7FA6017D" w14:textId="77777777" w:rsidR="00756235" w:rsidRPr="00B27C31" w:rsidRDefault="00756235" w:rsidP="00B27C31">
      <w:pPr>
        <w:spacing w:line="360" w:lineRule="auto"/>
        <w:jc w:val="both"/>
        <w:rPr>
          <w:rFonts w:ascii="Palatino Linotype" w:hAnsi="Palatino Linotype" w:cs="Arial"/>
          <w:lang w:val="es-ES"/>
        </w:rPr>
      </w:pPr>
    </w:p>
    <w:p w14:paraId="1E94097B" w14:textId="77777777" w:rsidR="00756235" w:rsidRPr="00B27C31" w:rsidRDefault="00756235" w:rsidP="00B27C31">
      <w:pPr>
        <w:spacing w:line="360" w:lineRule="auto"/>
        <w:jc w:val="both"/>
        <w:rPr>
          <w:rFonts w:ascii="Palatino Linotype" w:hAnsi="Palatino Linotype" w:cs="Arial"/>
          <w:lang w:val="es-ES"/>
        </w:rPr>
      </w:pPr>
      <w:r w:rsidRPr="00B27C31">
        <w:rPr>
          <w:rFonts w:ascii="Palatino Linotype" w:hAnsi="Palatino Linotype" w:cs="Arial"/>
          <w:lang w:val="es-ES"/>
        </w:rPr>
        <w:t xml:space="preserve">Derivado de lo anterior, se constituye la figura jurídica de la </w:t>
      </w:r>
      <w:r w:rsidRPr="00B27C31">
        <w:rPr>
          <w:rFonts w:ascii="Palatino Linotype" w:hAnsi="Palatino Linotype" w:cs="Arial"/>
          <w:b/>
          <w:lang w:val="es-ES"/>
        </w:rPr>
        <w:t>NEGATIVA FICTA</w:t>
      </w:r>
      <w:r w:rsidRPr="00B27C31">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B27C31" w:rsidRDefault="00756235" w:rsidP="00B27C31">
      <w:pPr>
        <w:spacing w:line="360" w:lineRule="auto"/>
        <w:jc w:val="both"/>
        <w:rPr>
          <w:rFonts w:ascii="Palatino Linotype" w:hAnsi="Palatino Linotype" w:cs="Arial"/>
          <w:lang w:val="es-ES"/>
        </w:rPr>
      </w:pPr>
    </w:p>
    <w:p w14:paraId="18DE1B1A" w14:textId="77777777" w:rsidR="00756235" w:rsidRPr="00B27C31" w:rsidRDefault="00756235" w:rsidP="00B27C31">
      <w:pPr>
        <w:spacing w:line="360" w:lineRule="auto"/>
        <w:jc w:val="both"/>
        <w:rPr>
          <w:rFonts w:ascii="Palatino Linotype" w:hAnsi="Palatino Linotype" w:cs="Arial"/>
          <w:lang w:val="es-ES"/>
        </w:rPr>
      </w:pPr>
      <w:r w:rsidRPr="00B27C31">
        <w:rPr>
          <w:rFonts w:ascii="Palatino Linotype" w:hAnsi="Palatino Linotype" w:cs="Arial"/>
          <w:lang w:val="es-ES"/>
        </w:rPr>
        <w:t>Por su parte, el artículo 178 de la Ley de Transparencia y Acceso a la Información Pública del Estado de México y Municipios, establece:</w:t>
      </w:r>
    </w:p>
    <w:p w14:paraId="1BC27F9A" w14:textId="77777777" w:rsidR="00756235" w:rsidRPr="00B27C31" w:rsidRDefault="00756235" w:rsidP="00B27C31">
      <w:pPr>
        <w:jc w:val="both"/>
        <w:rPr>
          <w:rFonts w:ascii="Palatino Linotype" w:hAnsi="Palatino Linotype" w:cs="Arial"/>
          <w:lang w:val="es-ES"/>
        </w:rPr>
      </w:pPr>
    </w:p>
    <w:p w14:paraId="0FA5F18B" w14:textId="77777777" w:rsidR="00756235" w:rsidRPr="00B27C31" w:rsidRDefault="00756235" w:rsidP="00B27C31">
      <w:pPr>
        <w:autoSpaceDE w:val="0"/>
        <w:autoSpaceDN w:val="0"/>
        <w:adjustRightInd w:val="0"/>
        <w:ind w:left="851" w:right="1134"/>
        <w:jc w:val="both"/>
        <w:rPr>
          <w:rFonts w:ascii="Palatino Linotype" w:hAnsi="Palatino Linotype" w:cs="Arial"/>
          <w:i/>
          <w:sz w:val="22"/>
          <w:szCs w:val="22"/>
          <w:lang w:val="es-ES"/>
        </w:rPr>
      </w:pPr>
      <w:r w:rsidRPr="00B27C31">
        <w:rPr>
          <w:rFonts w:ascii="Palatino Linotype" w:hAnsi="Palatino Linotype" w:cs="Arial"/>
          <w:b/>
          <w:i/>
          <w:sz w:val="22"/>
          <w:szCs w:val="22"/>
          <w:lang w:val="es-ES"/>
        </w:rPr>
        <w:t xml:space="preserve">“Artículo 178. </w:t>
      </w:r>
      <w:r w:rsidRPr="00B27C31">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B27C31" w:rsidRDefault="00756235" w:rsidP="00B27C31">
      <w:pPr>
        <w:ind w:left="851" w:right="901"/>
        <w:jc w:val="both"/>
        <w:rPr>
          <w:rFonts w:ascii="Palatino Linotype" w:hAnsi="Palatino Linotype" w:cs="Arial"/>
          <w:i/>
          <w:sz w:val="22"/>
          <w:szCs w:val="22"/>
          <w:lang w:val="es-ES"/>
        </w:rPr>
      </w:pPr>
    </w:p>
    <w:p w14:paraId="0BE0A34A" w14:textId="77777777" w:rsidR="00756235" w:rsidRPr="00B27C31" w:rsidRDefault="00756235" w:rsidP="00B27C31">
      <w:pPr>
        <w:autoSpaceDE w:val="0"/>
        <w:autoSpaceDN w:val="0"/>
        <w:adjustRightInd w:val="0"/>
        <w:ind w:left="851" w:right="1134"/>
        <w:jc w:val="both"/>
        <w:rPr>
          <w:rFonts w:ascii="Palatino Linotype" w:hAnsi="Palatino Linotype" w:cs="Arial"/>
          <w:i/>
          <w:sz w:val="22"/>
          <w:szCs w:val="22"/>
          <w:lang w:val="es-ES"/>
        </w:rPr>
      </w:pPr>
      <w:r w:rsidRPr="00B27C31">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B27C31">
        <w:rPr>
          <w:rFonts w:ascii="Palatino Linotype" w:hAnsi="Palatino Linotype" w:cs="Arial"/>
          <w:i/>
          <w:sz w:val="22"/>
          <w:szCs w:val="22"/>
          <w:lang w:val="es-ES"/>
        </w:rPr>
        <w:t>, acompañado con el documento que pruebe la fecha en que presentó la solicitud.</w:t>
      </w:r>
    </w:p>
    <w:p w14:paraId="43E4F2F9" w14:textId="77777777" w:rsidR="00756235" w:rsidRPr="00B27C31" w:rsidRDefault="00756235" w:rsidP="00B27C31">
      <w:pPr>
        <w:ind w:left="851" w:right="901"/>
        <w:jc w:val="both"/>
        <w:rPr>
          <w:rFonts w:ascii="Palatino Linotype" w:hAnsi="Palatino Linotype" w:cs="Arial"/>
          <w:i/>
          <w:sz w:val="22"/>
          <w:szCs w:val="22"/>
          <w:lang w:val="es-ES"/>
        </w:rPr>
      </w:pPr>
    </w:p>
    <w:p w14:paraId="414A10ED" w14:textId="77777777" w:rsidR="00756235" w:rsidRPr="00B27C31" w:rsidRDefault="00756235" w:rsidP="00B27C31">
      <w:pPr>
        <w:autoSpaceDE w:val="0"/>
        <w:autoSpaceDN w:val="0"/>
        <w:adjustRightInd w:val="0"/>
        <w:ind w:left="851" w:right="1134"/>
        <w:jc w:val="both"/>
        <w:rPr>
          <w:rFonts w:ascii="Palatino Linotype" w:hAnsi="Palatino Linotype" w:cs="Arial"/>
          <w:i/>
          <w:sz w:val="22"/>
          <w:szCs w:val="22"/>
          <w:lang w:val="es-ES"/>
        </w:rPr>
      </w:pPr>
      <w:r w:rsidRPr="00B27C31">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B27C31" w:rsidRDefault="00756235" w:rsidP="00B27C31">
      <w:pPr>
        <w:autoSpaceDE w:val="0"/>
        <w:autoSpaceDN w:val="0"/>
        <w:adjustRightInd w:val="0"/>
        <w:ind w:left="851" w:right="1134"/>
        <w:jc w:val="both"/>
        <w:rPr>
          <w:rFonts w:ascii="Palatino Linotype" w:hAnsi="Palatino Linotype" w:cs="Arial"/>
          <w:i/>
          <w:sz w:val="22"/>
          <w:szCs w:val="22"/>
          <w:lang w:val="es-ES"/>
        </w:rPr>
      </w:pPr>
      <w:r w:rsidRPr="00B27C31">
        <w:rPr>
          <w:rFonts w:ascii="Palatino Linotype" w:hAnsi="Palatino Linotype" w:cs="Arial"/>
          <w:i/>
          <w:sz w:val="22"/>
          <w:szCs w:val="22"/>
          <w:lang w:val="es-ES"/>
        </w:rPr>
        <w:t xml:space="preserve">(Énfasis añadido) </w:t>
      </w:r>
    </w:p>
    <w:p w14:paraId="084DFB78" w14:textId="77777777" w:rsidR="00756235" w:rsidRPr="00B27C31" w:rsidRDefault="00756235" w:rsidP="00B27C31">
      <w:pPr>
        <w:jc w:val="both"/>
        <w:rPr>
          <w:rFonts w:ascii="Palatino Linotype" w:hAnsi="Palatino Linotype" w:cs="Arial"/>
          <w:lang w:val="es-ES"/>
        </w:rPr>
      </w:pPr>
    </w:p>
    <w:p w14:paraId="32B4E7F6" w14:textId="6F3B0AC1" w:rsidR="00756235" w:rsidRPr="00B27C31" w:rsidRDefault="00756235" w:rsidP="00B27C31">
      <w:pPr>
        <w:spacing w:line="360" w:lineRule="auto"/>
        <w:jc w:val="both"/>
        <w:rPr>
          <w:rFonts w:ascii="Palatino Linotype" w:hAnsi="Palatino Linotype" w:cs="Arial"/>
          <w:lang w:val="es-ES"/>
        </w:rPr>
      </w:pPr>
      <w:r w:rsidRPr="00B27C31">
        <w:rPr>
          <w:rFonts w:ascii="Palatino Linotype" w:hAnsi="Palatino Linotype" w:cs="Arial"/>
          <w:lang w:val="es-ES"/>
        </w:rPr>
        <w:lastRenderedPageBreak/>
        <w:t xml:space="preserve">Es así que, el </w:t>
      </w:r>
      <w:r w:rsidR="005E17B7" w:rsidRPr="00B27C31">
        <w:rPr>
          <w:rFonts w:ascii="Palatino Linotype" w:hAnsi="Palatino Linotype" w:cs="Arial"/>
          <w:lang w:val="es-ES"/>
        </w:rPr>
        <w:t>R</w:t>
      </w:r>
      <w:r w:rsidRPr="00B27C31">
        <w:rPr>
          <w:rFonts w:ascii="Palatino Linotype" w:hAnsi="Palatino Linotype" w:cs="Arial"/>
          <w:lang w:val="es-ES"/>
        </w:rPr>
        <w:t xml:space="preserve">ecurso de </w:t>
      </w:r>
      <w:r w:rsidR="005E17B7" w:rsidRPr="00B27C31">
        <w:rPr>
          <w:rFonts w:ascii="Palatino Linotype" w:hAnsi="Palatino Linotype" w:cs="Arial"/>
          <w:lang w:val="es-ES"/>
        </w:rPr>
        <w:t>R</w:t>
      </w:r>
      <w:r w:rsidRPr="00B27C31">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27C31">
        <w:rPr>
          <w:rFonts w:ascii="Palatino Linotype" w:hAnsi="Palatino Linotype" w:cs="Arial"/>
          <w:b/>
          <w:lang w:val="es-ES"/>
        </w:rPr>
        <w:t xml:space="preserve">SUJETO OBLIGADO. </w:t>
      </w:r>
      <w:r w:rsidRPr="00B27C31">
        <w:rPr>
          <w:rFonts w:ascii="Palatino Linotype" w:hAnsi="Palatino Linotype" w:cs="Arial"/>
          <w:lang w:val="es-ES"/>
        </w:rPr>
        <w:t>Sin embargo, tratándose de negativa ficta no existe resolución que se haga del conocimiento del particular a partir de la cual pueda computarse dicho término, por lo que es pertinente establecer que no hay p</w:t>
      </w:r>
      <w:r w:rsidR="005E17B7" w:rsidRPr="00B27C31">
        <w:rPr>
          <w:rFonts w:ascii="Palatino Linotype" w:hAnsi="Palatino Linotype" w:cs="Arial"/>
          <w:lang w:val="es-ES"/>
        </w:rPr>
        <w:t>lazo para la interposición del R</w:t>
      </w:r>
      <w:r w:rsidRPr="00B27C31">
        <w:rPr>
          <w:rFonts w:ascii="Palatino Linotype" w:hAnsi="Palatino Linotype" w:cs="Arial"/>
          <w:lang w:val="es-ES"/>
        </w:rPr>
        <w:t xml:space="preserve">ecurso de </w:t>
      </w:r>
      <w:r w:rsidR="005E17B7" w:rsidRPr="00B27C31">
        <w:rPr>
          <w:rFonts w:ascii="Palatino Linotype" w:hAnsi="Palatino Linotype" w:cs="Arial"/>
          <w:lang w:val="es-ES"/>
        </w:rPr>
        <w:t>R</w:t>
      </w:r>
      <w:r w:rsidRPr="00B27C31">
        <w:rPr>
          <w:rFonts w:ascii="Palatino Linotype" w:hAnsi="Palatino Linotype" w:cs="Arial"/>
          <w:lang w:val="es-ES"/>
        </w:rPr>
        <w:t xml:space="preserve">evisión y, por tanto, </w:t>
      </w:r>
      <w:r w:rsidRPr="00B27C31">
        <w:rPr>
          <w:rFonts w:ascii="Palatino Linotype" w:hAnsi="Palatino Linotype" w:cs="Arial"/>
          <w:b/>
          <w:bCs/>
          <w:lang w:val="es-ES"/>
        </w:rPr>
        <w:t>EL</w:t>
      </w:r>
      <w:r w:rsidRPr="00B27C31">
        <w:rPr>
          <w:rFonts w:ascii="Palatino Linotype" w:hAnsi="Palatino Linotype" w:cs="Arial"/>
          <w:b/>
          <w:lang w:val="es-ES"/>
        </w:rPr>
        <w:t xml:space="preserve"> RECURRENTE </w:t>
      </w:r>
      <w:r w:rsidRPr="00B27C31">
        <w:rPr>
          <w:rFonts w:ascii="Palatino Linotype" w:hAnsi="Palatino Linotype" w:cs="Arial"/>
          <w:lang w:val="es-ES"/>
        </w:rPr>
        <w:t xml:space="preserve">está en libertad de presentar su medio de impugnación en cualquier momento; en consecuencia, se tiene que los presentes </w:t>
      </w:r>
      <w:r w:rsidR="005E17B7" w:rsidRPr="00B27C31">
        <w:rPr>
          <w:rFonts w:ascii="Palatino Linotype" w:hAnsi="Palatino Linotype" w:cs="Arial"/>
          <w:lang w:val="es-ES"/>
        </w:rPr>
        <w:t>R</w:t>
      </w:r>
      <w:r w:rsidRPr="00B27C31">
        <w:rPr>
          <w:rFonts w:ascii="Palatino Linotype" w:hAnsi="Palatino Linotype" w:cs="Arial"/>
          <w:lang w:val="es-ES"/>
        </w:rPr>
        <w:t>ecursos se interpusieron oportunamente.</w:t>
      </w:r>
    </w:p>
    <w:p w14:paraId="3311A347" w14:textId="77777777" w:rsidR="000171D8" w:rsidRPr="00B27C31" w:rsidRDefault="000171D8" w:rsidP="00B27C31">
      <w:pPr>
        <w:autoSpaceDE w:val="0"/>
        <w:autoSpaceDN w:val="0"/>
        <w:adjustRightInd w:val="0"/>
        <w:spacing w:line="360" w:lineRule="auto"/>
        <w:ind w:right="49"/>
        <w:jc w:val="both"/>
        <w:rPr>
          <w:rFonts w:ascii="Palatino Linotype" w:hAnsi="Palatino Linotype"/>
          <w:b/>
          <w:sz w:val="28"/>
          <w:szCs w:val="20"/>
          <w:lang w:val="es-ES_tradnl"/>
        </w:rPr>
      </w:pPr>
    </w:p>
    <w:p w14:paraId="585C811B" w14:textId="17076D8E" w:rsidR="00756235" w:rsidRPr="00B27C31" w:rsidRDefault="000C0B7F" w:rsidP="00B27C31">
      <w:pPr>
        <w:widowControl w:val="0"/>
        <w:autoSpaceDE w:val="0"/>
        <w:autoSpaceDN w:val="0"/>
        <w:adjustRightInd w:val="0"/>
        <w:spacing w:line="360" w:lineRule="auto"/>
        <w:contextualSpacing/>
        <w:jc w:val="both"/>
        <w:rPr>
          <w:rFonts w:ascii="Palatino Linotype" w:hAnsi="Palatino Linotype"/>
          <w:b/>
        </w:rPr>
      </w:pPr>
      <w:r w:rsidRPr="00B27C31">
        <w:rPr>
          <w:rFonts w:ascii="Palatino Linotype" w:hAnsi="Palatino Linotype" w:cs="Arial"/>
          <w:b/>
          <w:sz w:val="28"/>
          <w:szCs w:val="28"/>
        </w:rPr>
        <w:t>CUARTO</w:t>
      </w:r>
      <w:r w:rsidRPr="00B27C31">
        <w:rPr>
          <w:rFonts w:ascii="Palatino Linotype" w:hAnsi="Palatino Linotype"/>
          <w:b/>
          <w:sz w:val="28"/>
          <w:szCs w:val="28"/>
        </w:rPr>
        <w:t>.</w:t>
      </w:r>
      <w:r w:rsidRPr="00B27C31">
        <w:rPr>
          <w:rFonts w:ascii="Palatino Linotype" w:hAnsi="Palatino Linotype"/>
          <w:b/>
        </w:rPr>
        <w:t xml:space="preserve"> </w:t>
      </w:r>
      <w:r w:rsidR="00756235" w:rsidRPr="00B27C31">
        <w:rPr>
          <w:rFonts w:ascii="Palatino Linotype" w:hAnsi="Palatino Linotype"/>
          <w:b/>
        </w:rPr>
        <w:t xml:space="preserve">Procedibilidad. </w:t>
      </w:r>
    </w:p>
    <w:p w14:paraId="4C3C8EE2" w14:textId="7B7C2B29" w:rsidR="00AE4768" w:rsidRPr="00B27C31" w:rsidRDefault="00AE4768" w:rsidP="00B27C31">
      <w:pPr>
        <w:autoSpaceDE w:val="0"/>
        <w:autoSpaceDN w:val="0"/>
        <w:adjustRightInd w:val="0"/>
        <w:spacing w:line="360" w:lineRule="auto"/>
        <w:ind w:right="49"/>
        <w:jc w:val="both"/>
        <w:rPr>
          <w:rFonts w:ascii="Palatino Linotype" w:hAnsi="Palatino Linotype" w:cs="Arial"/>
          <w:lang w:val="es-ES" w:eastAsia="es-MX"/>
        </w:rPr>
      </w:pPr>
      <w:r w:rsidRPr="00B27C31">
        <w:rPr>
          <w:rFonts w:ascii="Palatino Linotype" w:hAnsi="Palatino Linotype" w:cs="Arial"/>
          <w:lang w:val="es-ES"/>
        </w:rPr>
        <w:t xml:space="preserve">Este </w:t>
      </w:r>
      <w:r w:rsidR="00522D5F" w:rsidRPr="00B27C31">
        <w:rPr>
          <w:rFonts w:ascii="Palatino Linotype" w:hAnsi="Palatino Linotype" w:cs="Arial"/>
          <w:lang w:val="es-ES"/>
        </w:rPr>
        <w:t>Órgano Garante</w:t>
      </w:r>
      <w:r w:rsidRPr="00B27C31">
        <w:rPr>
          <w:rFonts w:ascii="Palatino Linotype" w:hAnsi="Palatino Linotype" w:cs="Arial"/>
          <w:lang w:val="es-ES"/>
        </w:rPr>
        <w:t xml:space="preserve"> considera importante precisar que conforme al artículo 180, fracción II, último párrafo de la </w:t>
      </w:r>
      <w:r w:rsidRPr="00B27C31">
        <w:rPr>
          <w:rFonts w:ascii="Palatino Linotype" w:hAnsi="Palatino Linotype" w:cs="Arial"/>
          <w:lang w:val="es-ES" w:eastAsia="es-MX"/>
        </w:rPr>
        <w:t xml:space="preserve">Ley de Transparencia y Acceso a la </w:t>
      </w:r>
      <w:r w:rsidRPr="00B27C31">
        <w:rPr>
          <w:rFonts w:ascii="Palatino Linotype" w:hAnsi="Palatino Linotype" w:cs="Arial"/>
          <w:lang w:val="es-ES"/>
        </w:rPr>
        <w:t>Información</w:t>
      </w:r>
      <w:r w:rsidRPr="00B27C31">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B27C31" w:rsidRDefault="00AE4768" w:rsidP="00B27C31">
      <w:pPr>
        <w:autoSpaceDE w:val="0"/>
        <w:autoSpaceDN w:val="0"/>
        <w:adjustRightInd w:val="0"/>
        <w:ind w:right="49"/>
        <w:jc w:val="both"/>
        <w:rPr>
          <w:rFonts w:ascii="Palatino Linotype" w:hAnsi="Palatino Linotype" w:cs="Arial"/>
          <w:lang w:val="es-ES"/>
        </w:rPr>
      </w:pPr>
    </w:p>
    <w:p w14:paraId="6D16A3D3" w14:textId="77777777" w:rsidR="00AE4768" w:rsidRPr="00B27C31" w:rsidRDefault="00AE4768" w:rsidP="00B27C31">
      <w:pPr>
        <w:tabs>
          <w:tab w:val="left" w:pos="851"/>
        </w:tabs>
        <w:ind w:left="851" w:right="1134"/>
        <w:jc w:val="both"/>
        <w:rPr>
          <w:rFonts w:ascii="Palatino Linotype" w:hAnsi="Palatino Linotype"/>
          <w:b/>
          <w:i/>
          <w:sz w:val="22"/>
          <w:szCs w:val="22"/>
          <w:lang w:val="es-ES"/>
        </w:rPr>
      </w:pPr>
      <w:r w:rsidRPr="00B27C31">
        <w:rPr>
          <w:rFonts w:ascii="Palatino Linotype" w:hAnsi="Palatino Linotype"/>
          <w:b/>
          <w:i/>
          <w:sz w:val="22"/>
          <w:szCs w:val="22"/>
          <w:lang w:val="es-ES"/>
        </w:rPr>
        <w:t xml:space="preserve">“Artículo 180. </w:t>
      </w:r>
      <w:r w:rsidRPr="00B27C31">
        <w:rPr>
          <w:rFonts w:ascii="Palatino Linotype" w:hAnsi="Palatino Linotype"/>
          <w:i/>
          <w:sz w:val="22"/>
          <w:szCs w:val="22"/>
          <w:lang w:val="es-ES"/>
        </w:rPr>
        <w:t xml:space="preserve">El </w:t>
      </w:r>
      <w:r w:rsidRPr="00B27C31">
        <w:rPr>
          <w:rFonts w:ascii="Palatino Linotype" w:hAnsi="Palatino Linotype" w:cs="Arial"/>
          <w:i/>
          <w:sz w:val="22"/>
          <w:szCs w:val="22"/>
          <w:lang w:val="es-ES"/>
        </w:rPr>
        <w:t>recurso</w:t>
      </w:r>
      <w:r w:rsidRPr="00B27C31">
        <w:rPr>
          <w:rFonts w:ascii="Palatino Linotype" w:hAnsi="Palatino Linotype"/>
          <w:i/>
          <w:sz w:val="22"/>
          <w:szCs w:val="22"/>
          <w:lang w:val="es-ES"/>
        </w:rPr>
        <w:t xml:space="preserve"> </w:t>
      </w:r>
      <w:r w:rsidRPr="00B27C31">
        <w:rPr>
          <w:rFonts w:ascii="Palatino Linotype" w:hAnsi="Palatino Linotype" w:cs="Arial"/>
          <w:i/>
          <w:sz w:val="22"/>
          <w:szCs w:val="22"/>
          <w:lang w:val="es-ES" w:eastAsia="es-MX"/>
        </w:rPr>
        <w:t>de</w:t>
      </w:r>
      <w:r w:rsidRPr="00B27C31">
        <w:rPr>
          <w:rFonts w:ascii="Palatino Linotype" w:hAnsi="Palatino Linotype"/>
          <w:i/>
          <w:sz w:val="22"/>
          <w:szCs w:val="22"/>
          <w:lang w:val="es-ES"/>
        </w:rPr>
        <w:t xml:space="preserve"> revisión contendrá:</w:t>
      </w:r>
      <w:r w:rsidRPr="00B27C31">
        <w:rPr>
          <w:rFonts w:ascii="Palatino Linotype" w:hAnsi="Palatino Linotype"/>
          <w:b/>
          <w:i/>
          <w:sz w:val="22"/>
          <w:szCs w:val="22"/>
          <w:lang w:val="es-ES"/>
        </w:rPr>
        <w:t xml:space="preserve"> </w:t>
      </w:r>
    </w:p>
    <w:p w14:paraId="1897BC62" w14:textId="77777777" w:rsidR="00AE4768" w:rsidRPr="00B27C31" w:rsidRDefault="00AE4768" w:rsidP="00B27C31">
      <w:pPr>
        <w:tabs>
          <w:tab w:val="left" w:pos="851"/>
        </w:tabs>
        <w:ind w:left="851" w:right="1134"/>
        <w:jc w:val="both"/>
        <w:rPr>
          <w:rFonts w:ascii="Palatino Linotype" w:hAnsi="Palatino Linotype"/>
          <w:b/>
          <w:i/>
          <w:sz w:val="22"/>
          <w:szCs w:val="22"/>
          <w:lang w:val="es-ES"/>
        </w:rPr>
      </w:pPr>
      <w:r w:rsidRPr="00B27C31">
        <w:rPr>
          <w:rFonts w:ascii="Palatino Linotype" w:hAnsi="Palatino Linotype"/>
          <w:b/>
          <w:i/>
          <w:sz w:val="22"/>
          <w:szCs w:val="22"/>
          <w:lang w:val="es-ES"/>
        </w:rPr>
        <w:t>…</w:t>
      </w:r>
    </w:p>
    <w:p w14:paraId="1022B048" w14:textId="77777777" w:rsidR="00AE4768" w:rsidRPr="00B27C31" w:rsidRDefault="00AE4768" w:rsidP="00B27C31">
      <w:pPr>
        <w:tabs>
          <w:tab w:val="left" w:pos="851"/>
        </w:tabs>
        <w:ind w:left="851" w:right="1134"/>
        <w:jc w:val="both"/>
        <w:rPr>
          <w:rFonts w:ascii="Palatino Linotype" w:hAnsi="Palatino Linotype"/>
          <w:i/>
          <w:sz w:val="22"/>
          <w:szCs w:val="22"/>
          <w:lang w:val="es-ES"/>
        </w:rPr>
      </w:pPr>
      <w:r w:rsidRPr="00B27C31">
        <w:rPr>
          <w:rFonts w:ascii="Palatino Linotype" w:hAnsi="Palatino Linotype"/>
          <w:b/>
          <w:i/>
          <w:sz w:val="22"/>
          <w:szCs w:val="22"/>
          <w:lang w:val="es-ES"/>
        </w:rPr>
        <w:t xml:space="preserve">II. El nombre del solicitante </w:t>
      </w:r>
      <w:r w:rsidRPr="00B27C31">
        <w:rPr>
          <w:rFonts w:ascii="Palatino Linotype" w:hAnsi="Palatino Linotype" w:cs="Arial"/>
          <w:b/>
          <w:i/>
          <w:sz w:val="22"/>
          <w:szCs w:val="22"/>
          <w:lang w:val="es-ES" w:eastAsia="es-MX"/>
        </w:rPr>
        <w:t>que</w:t>
      </w:r>
      <w:r w:rsidRPr="00B27C31">
        <w:rPr>
          <w:rFonts w:ascii="Palatino Linotype" w:hAnsi="Palatino Linotype"/>
          <w:b/>
          <w:i/>
          <w:sz w:val="22"/>
          <w:szCs w:val="22"/>
          <w:lang w:val="es-ES"/>
        </w:rPr>
        <w:t xml:space="preserve"> recurre </w:t>
      </w:r>
      <w:r w:rsidRPr="00B27C31">
        <w:rPr>
          <w:rFonts w:ascii="Palatino Linotype" w:hAnsi="Palatino Linotype"/>
          <w:i/>
          <w:sz w:val="22"/>
          <w:szCs w:val="22"/>
          <w:lang w:val="es-ES"/>
        </w:rPr>
        <w:t>o de su representante y, en su caso, …</w:t>
      </w:r>
    </w:p>
    <w:p w14:paraId="1DD161DF" w14:textId="77777777" w:rsidR="00AE4768" w:rsidRPr="00B27C31" w:rsidRDefault="00AE4768" w:rsidP="00B27C31">
      <w:pPr>
        <w:tabs>
          <w:tab w:val="left" w:pos="851"/>
        </w:tabs>
        <w:ind w:left="851" w:right="1134"/>
        <w:jc w:val="both"/>
        <w:rPr>
          <w:rFonts w:ascii="Palatino Linotype" w:hAnsi="Palatino Linotype"/>
          <w:b/>
          <w:i/>
          <w:sz w:val="22"/>
          <w:szCs w:val="22"/>
          <w:lang w:val="es-ES"/>
        </w:rPr>
      </w:pPr>
      <w:r w:rsidRPr="00B27C31">
        <w:rPr>
          <w:rFonts w:ascii="Palatino Linotype" w:hAnsi="Palatino Linotype"/>
          <w:b/>
          <w:i/>
          <w:sz w:val="22"/>
          <w:szCs w:val="22"/>
          <w:lang w:val="es-ES"/>
        </w:rPr>
        <w:t xml:space="preserve">En caso de </w:t>
      </w:r>
      <w:r w:rsidRPr="00B27C31">
        <w:rPr>
          <w:rFonts w:ascii="Palatino Linotype" w:hAnsi="Palatino Linotype" w:cs="Arial"/>
          <w:b/>
          <w:i/>
          <w:sz w:val="22"/>
          <w:szCs w:val="22"/>
          <w:lang w:val="es-ES" w:eastAsia="es-MX"/>
        </w:rPr>
        <w:t>que</w:t>
      </w:r>
      <w:r w:rsidRPr="00B27C3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27C31">
        <w:rPr>
          <w:rFonts w:ascii="Palatino Linotype" w:hAnsi="Palatino Linotype"/>
          <w:i/>
          <w:sz w:val="22"/>
          <w:szCs w:val="22"/>
          <w:lang w:val="es-ES"/>
        </w:rPr>
        <w:t>, IV, VII y VIII.</w:t>
      </w:r>
      <w:r w:rsidRPr="00B27C31">
        <w:rPr>
          <w:rFonts w:ascii="Palatino Linotype" w:hAnsi="Palatino Linotype"/>
          <w:b/>
          <w:i/>
          <w:sz w:val="22"/>
          <w:szCs w:val="22"/>
          <w:lang w:val="es-ES"/>
        </w:rPr>
        <w:t>”</w:t>
      </w:r>
    </w:p>
    <w:p w14:paraId="04A465D5" w14:textId="77777777" w:rsidR="00AE4768" w:rsidRPr="00B27C31" w:rsidRDefault="00AE4768" w:rsidP="00B27C31">
      <w:pPr>
        <w:tabs>
          <w:tab w:val="left" w:pos="851"/>
        </w:tabs>
        <w:ind w:left="851" w:right="901"/>
        <w:jc w:val="both"/>
        <w:rPr>
          <w:rFonts w:ascii="Palatino Linotype" w:hAnsi="Palatino Linotype"/>
          <w:i/>
          <w:sz w:val="22"/>
          <w:szCs w:val="22"/>
          <w:lang w:val="es-ES"/>
        </w:rPr>
      </w:pPr>
      <w:r w:rsidRPr="00B27C31">
        <w:rPr>
          <w:rFonts w:ascii="Palatino Linotype" w:hAnsi="Palatino Linotype"/>
          <w:i/>
          <w:sz w:val="22"/>
          <w:szCs w:val="22"/>
          <w:lang w:val="es-ES"/>
        </w:rPr>
        <w:t>(Énfasis añadido)</w:t>
      </w:r>
    </w:p>
    <w:p w14:paraId="31E34A3C" w14:textId="77777777" w:rsidR="00AE4768" w:rsidRPr="00B27C31" w:rsidRDefault="00AE4768" w:rsidP="00B27C31">
      <w:pPr>
        <w:tabs>
          <w:tab w:val="left" w:pos="851"/>
        </w:tabs>
        <w:ind w:right="901"/>
        <w:jc w:val="both"/>
        <w:rPr>
          <w:rFonts w:ascii="Palatino Linotype" w:hAnsi="Palatino Linotype"/>
          <w:i/>
          <w:sz w:val="22"/>
          <w:szCs w:val="22"/>
          <w:lang w:val="es-ES"/>
        </w:rPr>
      </w:pPr>
    </w:p>
    <w:p w14:paraId="77A3BFED" w14:textId="701FC2D1" w:rsidR="00AE4768" w:rsidRPr="00B27C31" w:rsidRDefault="00AE4768" w:rsidP="00B27C31">
      <w:pPr>
        <w:spacing w:line="360" w:lineRule="auto"/>
        <w:jc w:val="both"/>
        <w:rPr>
          <w:rFonts w:ascii="Palatino Linotype" w:hAnsi="Palatino Linotype"/>
          <w:b/>
          <w:lang w:val="es-ES"/>
        </w:rPr>
      </w:pPr>
      <w:r w:rsidRPr="00B27C31">
        <w:rPr>
          <w:rFonts w:ascii="Palatino Linotype" w:hAnsi="Palatino Linotype"/>
          <w:lang w:val="es-ES"/>
        </w:rPr>
        <w:lastRenderedPageBreak/>
        <w:t xml:space="preserve">Por lo que, derivado que </w:t>
      </w:r>
      <w:r w:rsidR="005E17B7" w:rsidRPr="00B27C31">
        <w:rPr>
          <w:rFonts w:ascii="Palatino Linotype" w:hAnsi="Palatino Linotype"/>
          <w:lang w:val="es-ES"/>
        </w:rPr>
        <w:t>los R</w:t>
      </w:r>
      <w:r w:rsidRPr="00B27C31">
        <w:rPr>
          <w:rFonts w:ascii="Palatino Linotype" w:hAnsi="Palatino Linotype"/>
          <w:lang w:val="es-ES"/>
        </w:rPr>
        <w:t xml:space="preserve">ecurso de </w:t>
      </w:r>
      <w:r w:rsidR="005E17B7" w:rsidRPr="00B27C31">
        <w:rPr>
          <w:rFonts w:ascii="Palatino Linotype" w:hAnsi="Palatino Linotype"/>
          <w:lang w:val="es-ES"/>
        </w:rPr>
        <w:t>R</w:t>
      </w:r>
      <w:r w:rsidRPr="00B27C31">
        <w:rPr>
          <w:rFonts w:ascii="Palatino Linotype" w:hAnsi="Palatino Linotype"/>
          <w:lang w:val="es-ES"/>
        </w:rPr>
        <w:t>evisión materia del presente asunto, se interpus</w:t>
      </w:r>
      <w:r w:rsidR="005E17B7" w:rsidRPr="00B27C31">
        <w:rPr>
          <w:rFonts w:ascii="Palatino Linotype" w:hAnsi="Palatino Linotype"/>
          <w:lang w:val="es-ES"/>
        </w:rPr>
        <w:t xml:space="preserve">ieron </w:t>
      </w:r>
      <w:r w:rsidRPr="00B27C31">
        <w:rPr>
          <w:rFonts w:ascii="Palatino Linotype" w:hAnsi="Palatino Linotype"/>
          <w:lang w:val="es-ES"/>
        </w:rPr>
        <w:t>de manera electrónica, no es necesario que contenga determinados requisitos, entre ellos, el nombre del</w:t>
      </w:r>
      <w:r w:rsidRPr="00B27C31">
        <w:rPr>
          <w:rFonts w:ascii="Palatino Linotype" w:hAnsi="Palatino Linotype" w:cs="Arial"/>
          <w:b/>
          <w:lang w:val="es-ES"/>
        </w:rPr>
        <w:t xml:space="preserve"> RECURRENTE;</w:t>
      </w:r>
      <w:r w:rsidRPr="00B27C31">
        <w:rPr>
          <w:rFonts w:ascii="Palatino Linotype" w:hAnsi="Palatino Linotype"/>
          <w:lang w:val="es-ES"/>
        </w:rPr>
        <w:t xml:space="preserve"> por lo que, en el presente caso, al haber sido presentado</w:t>
      </w:r>
      <w:r w:rsidR="005E17B7" w:rsidRPr="00B27C31">
        <w:rPr>
          <w:rFonts w:ascii="Palatino Linotype" w:hAnsi="Palatino Linotype"/>
          <w:lang w:val="es-ES"/>
        </w:rPr>
        <w:t>s los R</w:t>
      </w:r>
      <w:r w:rsidRPr="00B27C31">
        <w:rPr>
          <w:rFonts w:ascii="Palatino Linotype" w:hAnsi="Palatino Linotype"/>
          <w:lang w:val="es-ES"/>
        </w:rPr>
        <w:t>ecurso</w:t>
      </w:r>
      <w:r w:rsidR="005E17B7" w:rsidRPr="00B27C31">
        <w:rPr>
          <w:rFonts w:ascii="Palatino Linotype" w:hAnsi="Palatino Linotype"/>
          <w:lang w:val="es-ES"/>
        </w:rPr>
        <w:t>s</w:t>
      </w:r>
      <w:r w:rsidRPr="00B27C31">
        <w:rPr>
          <w:rFonts w:ascii="Palatino Linotype" w:hAnsi="Palatino Linotype"/>
          <w:lang w:val="es-ES"/>
        </w:rPr>
        <w:t xml:space="preserve"> de </w:t>
      </w:r>
      <w:r w:rsidR="005E17B7" w:rsidRPr="00B27C31">
        <w:rPr>
          <w:rFonts w:ascii="Palatino Linotype" w:hAnsi="Palatino Linotype"/>
          <w:lang w:val="es-ES"/>
        </w:rPr>
        <w:t>R</w:t>
      </w:r>
      <w:r w:rsidRPr="00B27C31">
        <w:rPr>
          <w:rFonts w:ascii="Palatino Linotype" w:hAnsi="Palatino Linotype"/>
          <w:lang w:val="es-ES"/>
        </w:rPr>
        <w:t xml:space="preserve">evisión vía </w:t>
      </w:r>
      <w:r w:rsidRPr="00B27C31">
        <w:rPr>
          <w:rFonts w:ascii="Palatino Linotype" w:hAnsi="Palatino Linotype"/>
          <w:b/>
          <w:lang w:val="es-ES"/>
        </w:rPr>
        <w:t>SAIMEX</w:t>
      </w:r>
      <w:r w:rsidRPr="00B27C31">
        <w:rPr>
          <w:rFonts w:ascii="Palatino Linotype" w:hAnsi="Palatino Linotype"/>
          <w:lang w:val="es-ES"/>
        </w:rPr>
        <w:t>, dicho requisito resulta innecesario.</w:t>
      </w:r>
    </w:p>
    <w:p w14:paraId="6006E906" w14:textId="77777777" w:rsidR="00AE4768" w:rsidRPr="00B27C31" w:rsidRDefault="00AE4768" w:rsidP="00B27C31">
      <w:pPr>
        <w:spacing w:line="360" w:lineRule="auto"/>
        <w:jc w:val="both"/>
        <w:rPr>
          <w:rFonts w:ascii="Palatino Linotype" w:hAnsi="Palatino Linotype"/>
          <w:lang w:val="es-ES"/>
        </w:rPr>
      </w:pPr>
    </w:p>
    <w:p w14:paraId="042663D3" w14:textId="77777777" w:rsidR="00AE4768" w:rsidRPr="00B27C31" w:rsidRDefault="00AE4768" w:rsidP="00B27C31">
      <w:pPr>
        <w:spacing w:line="360" w:lineRule="auto"/>
        <w:jc w:val="both"/>
        <w:rPr>
          <w:rFonts w:ascii="Palatino Linotype" w:hAnsi="Palatino Linotype" w:cs="Arial"/>
          <w:lang w:val="es-ES"/>
        </w:rPr>
      </w:pPr>
      <w:r w:rsidRPr="00B27C31">
        <w:rPr>
          <w:rFonts w:ascii="Palatino Linotype" w:hAnsi="Palatino Linotype"/>
          <w:lang w:val="es-ES"/>
        </w:rPr>
        <w:t xml:space="preserve">Lo anterior es así, pues el artículo 15 de </w:t>
      </w:r>
      <w:r w:rsidRPr="00B27C31">
        <w:rPr>
          <w:rFonts w:ascii="Palatino Linotype" w:hAnsi="Palatino Linotype" w:cs="Arial"/>
          <w:lang w:val="es-ES" w:eastAsia="es-MX"/>
        </w:rPr>
        <w:t xml:space="preserve">Ley de Transparencia y Acceso a la </w:t>
      </w:r>
      <w:r w:rsidRPr="00B27C31">
        <w:rPr>
          <w:rFonts w:ascii="Palatino Linotype" w:hAnsi="Palatino Linotype" w:cs="Arial"/>
          <w:lang w:val="es-ES"/>
        </w:rPr>
        <w:t>Información</w:t>
      </w:r>
      <w:r w:rsidRPr="00B27C31">
        <w:rPr>
          <w:rFonts w:ascii="Palatino Linotype" w:hAnsi="Palatino Linotype" w:cs="Arial"/>
          <w:lang w:val="es-ES" w:eastAsia="es-MX"/>
        </w:rPr>
        <w:t xml:space="preserve"> Pública del Estado de México y Municipios </w:t>
      </w:r>
      <w:r w:rsidRPr="00B27C31">
        <w:rPr>
          <w:rFonts w:ascii="Palatino Linotype" w:hAnsi="Palatino Linotype" w:cs="Arial"/>
          <w:iCs/>
          <w:lang w:val="es-ES"/>
        </w:rPr>
        <w:t xml:space="preserve">prevé que, </w:t>
      </w:r>
      <w:r w:rsidRPr="00B27C31">
        <w:rPr>
          <w:rFonts w:ascii="Palatino Linotype" w:hAnsi="Palatino Linotype"/>
          <w:lang w:val="es-ES"/>
        </w:rPr>
        <w:t xml:space="preserve">toda persona tendrá acceso a la información </w:t>
      </w:r>
      <w:r w:rsidRPr="00B27C31">
        <w:rPr>
          <w:rFonts w:ascii="Palatino Linotype" w:hAnsi="Palatino Linotype" w:cs="Arial"/>
          <w:lang w:val="es-ES"/>
        </w:rPr>
        <w:t xml:space="preserve">sin necesidad de acreditar interés alguno o justificar su utilización, de lo que se infiere que para el </w:t>
      </w:r>
      <w:r w:rsidRPr="00B27C31">
        <w:rPr>
          <w:rFonts w:ascii="Palatino Linotype" w:hAnsi="Palatino Linotype"/>
          <w:lang w:val="es-ES"/>
        </w:rPr>
        <w:t>ejercicio</w:t>
      </w:r>
      <w:r w:rsidRPr="00B27C31">
        <w:rPr>
          <w:rFonts w:ascii="Palatino Linotype" w:hAnsi="Palatino Linotype" w:cs="Arial"/>
          <w:lang w:val="es-ES"/>
        </w:rPr>
        <w:t xml:space="preserve"> del derecho de acceso a la información pública, </w:t>
      </w:r>
      <w:r w:rsidRPr="00B27C31">
        <w:rPr>
          <w:rFonts w:ascii="Palatino Linotype" w:hAnsi="Palatino Linotype" w:cs="Arial"/>
          <w:b/>
          <w:u w:val="single"/>
          <w:lang w:val="es-ES"/>
        </w:rPr>
        <w:t xml:space="preserve">el nombre no es un requisito </w:t>
      </w:r>
      <w:r w:rsidRPr="00B27C31">
        <w:rPr>
          <w:rFonts w:ascii="Palatino Linotype" w:hAnsi="Palatino Linotype" w:cs="Arial"/>
          <w:b/>
          <w:i/>
          <w:u w:val="single"/>
          <w:lang w:val="es-ES"/>
        </w:rPr>
        <w:t>sine qua non</w:t>
      </w:r>
      <w:r w:rsidRPr="00B27C31">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B27C31" w:rsidRDefault="00AE4768" w:rsidP="00B27C31">
      <w:pPr>
        <w:spacing w:line="360" w:lineRule="auto"/>
        <w:jc w:val="both"/>
        <w:rPr>
          <w:rFonts w:ascii="Palatino Linotype" w:hAnsi="Palatino Linotype" w:cs="Arial"/>
          <w:lang w:val="es-ES"/>
        </w:rPr>
      </w:pPr>
    </w:p>
    <w:p w14:paraId="03E2F08E" w14:textId="77777777" w:rsidR="00AE4768" w:rsidRPr="00B27C31" w:rsidRDefault="00AE4768" w:rsidP="00B27C31">
      <w:pPr>
        <w:spacing w:line="360" w:lineRule="auto"/>
        <w:jc w:val="both"/>
        <w:rPr>
          <w:rFonts w:ascii="Palatino Linotype" w:hAnsi="Palatino Linotype"/>
          <w:sz w:val="22"/>
          <w:szCs w:val="22"/>
          <w:lang w:val="es-ES"/>
        </w:rPr>
      </w:pPr>
      <w:r w:rsidRPr="00B27C3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B27C31" w:rsidRDefault="00AE4768" w:rsidP="00B27C31">
      <w:pPr>
        <w:tabs>
          <w:tab w:val="left" w:pos="851"/>
        </w:tabs>
        <w:spacing w:line="360" w:lineRule="auto"/>
        <w:ind w:left="851" w:right="901"/>
        <w:jc w:val="both"/>
        <w:rPr>
          <w:rFonts w:ascii="Palatino Linotype" w:hAnsi="Palatino Linotype"/>
          <w:sz w:val="22"/>
          <w:szCs w:val="22"/>
          <w:lang w:val="es-ES"/>
        </w:rPr>
      </w:pPr>
    </w:p>
    <w:p w14:paraId="276454E1" w14:textId="1EDBF71E" w:rsidR="00AE4768" w:rsidRPr="00B27C31" w:rsidRDefault="00AE4768" w:rsidP="00B27C31">
      <w:pPr>
        <w:spacing w:line="360" w:lineRule="auto"/>
        <w:jc w:val="both"/>
        <w:rPr>
          <w:rFonts w:ascii="Palatino Linotype" w:hAnsi="Palatino Linotype"/>
          <w:lang w:val="es-ES"/>
        </w:rPr>
      </w:pPr>
      <w:r w:rsidRPr="00B27C31">
        <w:rPr>
          <w:rFonts w:ascii="Palatino Linotype" w:hAnsi="Palatino Linotype"/>
          <w:lang w:val="es-ES"/>
        </w:rPr>
        <w:t xml:space="preserve">Asimismo, se estima que el requisito relativo al nombre del </w:t>
      </w:r>
      <w:r w:rsidRPr="00B27C31">
        <w:rPr>
          <w:rFonts w:ascii="Palatino Linotype" w:hAnsi="Palatino Linotype" w:cs="Arial"/>
          <w:b/>
          <w:lang w:val="es-ES"/>
        </w:rPr>
        <w:t>RECURRENTE</w:t>
      </w:r>
      <w:r w:rsidRPr="00B27C31">
        <w:rPr>
          <w:rFonts w:ascii="Palatino Linotype" w:hAnsi="Palatino Linotype"/>
          <w:lang w:val="es-ES"/>
        </w:rPr>
        <w:t xml:space="preserve"> no constituye un supuesto indispensable de procedibilidad de los </w:t>
      </w:r>
      <w:r w:rsidR="005E17B7" w:rsidRPr="00B27C31">
        <w:rPr>
          <w:rFonts w:ascii="Palatino Linotype" w:hAnsi="Palatino Linotype"/>
          <w:lang w:val="es-ES"/>
        </w:rPr>
        <w:t>R</w:t>
      </w:r>
      <w:r w:rsidRPr="00B27C31">
        <w:rPr>
          <w:rFonts w:ascii="Palatino Linotype" w:hAnsi="Palatino Linotype"/>
          <w:lang w:val="es-ES"/>
        </w:rPr>
        <w:t xml:space="preserve">ecursos de </w:t>
      </w:r>
      <w:r w:rsidR="005E17B7" w:rsidRPr="00B27C31">
        <w:rPr>
          <w:rFonts w:ascii="Palatino Linotype" w:hAnsi="Palatino Linotype"/>
          <w:lang w:val="es-ES"/>
        </w:rPr>
        <w:t>R</w:t>
      </w:r>
      <w:r w:rsidRPr="00B27C31">
        <w:rPr>
          <w:rFonts w:ascii="Palatino Linotype" w:hAnsi="Palatino Linotype"/>
          <w:lang w:val="es-ES"/>
        </w:rPr>
        <w:t xml:space="preserve">evisión, en términos </w:t>
      </w:r>
      <w:r w:rsidRPr="00B27C31">
        <w:rPr>
          <w:rFonts w:ascii="Palatino Linotype" w:hAnsi="Palatino Linotype"/>
          <w:lang w:val="es-ES"/>
        </w:rPr>
        <w:lastRenderedPageBreak/>
        <w:t xml:space="preserve">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B27C31">
        <w:rPr>
          <w:rFonts w:ascii="Palatino Linotype" w:hAnsi="Palatino Linotype"/>
          <w:lang w:val="es-ES"/>
        </w:rPr>
        <w:t>Recurso de R</w:t>
      </w:r>
      <w:r w:rsidRPr="00B27C31">
        <w:rPr>
          <w:rFonts w:ascii="Palatino Linotype" w:hAnsi="Palatino Linotype"/>
          <w:lang w:val="es-ES"/>
        </w:rPr>
        <w:t xml:space="preserve">evisión, circunstancia que se acredita en las constancias electrónicas del expediente, de las que se desprende que </w:t>
      </w:r>
      <w:r w:rsidRPr="00B27C31">
        <w:rPr>
          <w:rFonts w:ascii="Palatino Linotype" w:hAnsi="Palatino Linotype" w:cs="Arial"/>
          <w:b/>
          <w:lang w:val="es-ES"/>
        </w:rPr>
        <w:t>EL RECURRENTE</w:t>
      </w:r>
      <w:r w:rsidRPr="00B27C31">
        <w:rPr>
          <w:rFonts w:ascii="Palatino Linotype" w:hAnsi="Palatino Linotype"/>
          <w:lang w:val="es-ES"/>
        </w:rPr>
        <w:t xml:space="preserve"> es la misma persona que realizó la</w:t>
      </w:r>
      <w:r w:rsidR="005E17B7" w:rsidRPr="00B27C31">
        <w:rPr>
          <w:rFonts w:ascii="Palatino Linotype" w:hAnsi="Palatino Linotype"/>
          <w:lang w:val="es-ES"/>
        </w:rPr>
        <w:t>s</w:t>
      </w:r>
      <w:r w:rsidRPr="00B27C31">
        <w:rPr>
          <w:rFonts w:ascii="Palatino Linotype" w:hAnsi="Palatino Linotype"/>
          <w:lang w:val="es-ES"/>
        </w:rPr>
        <w:t xml:space="preserve"> solicitud</w:t>
      </w:r>
      <w:r w:rsidR="005E17B7" w:rsidRPr="00B27C31">
        <w:rPr>
          <w:rFonts w:ascii="Palatino Linotype" w:hAnsi="Palatino Linotype"/>
          <w:lang w:val="es-ES"/>
        </w:rPr>
        <w:t>es</w:t>
      </w:r>
      <w:r w:rsidRPr="00B27C31">
        <w:rPr>
          <w:rFonts w:ascii="Palatino Linotype" w:hAnsi="Palatino Linotype"/>
          <w:lang w:val="es-ES"/>
        </w:rPr>
        <w:t xml:space="preserve"> de acceso a la información pública que ahora se impugna</w:t>
      </w:r>
      <w:r w:rsidR="005E17B7" w:rsidRPr="00B27C31">
        <w:rPr>
          <w:rFonts w:ascii="Palatino Linotype" w:hAnsi="Palatino Linotype"/>
          <w:lang w:val="es-ES"/>
        </w:rPr>
        <w:t>n</w:t>
      </w:r>
      <w:r w:rsidRPr="00B27C31">
        <w:rPr>
          <w:rFonts w:ascii="Palatino Linotype" w:hAnsi="Palatino Linotype"/>
          <w:lang w:val="es-ES"/>
        </w:rPr>
        <w:t>.</w:t>
      </w:r>
    </w:p>
    <w:p w14:paraId="4F18F821" w14:textId="77777777" w:rsidR="00AE4768" w:rsidRPr="00B27C31" w:rsidRDefault="00AE4768" w:rsidP="00B27C31">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B27C31" w:rsidRDefault="00AE4768" w:rsidP="00B27C31">
      <w:pPr>
        <w:spacing w:line="360" w:lineRule="auto"/>
        <w:jc w:val="both"/>
        <w:textAlignment w:val="baseline"/>
        <w:rPr>
          <w:rFonts w:ascii="Palatino Linotype" w:hAnsi="Palatino Linotype"/>
          <w:lang w:val="es-ES"/>
        </w:rPr>
      </w:pPr>
      <w:r w:rsidRPr="00B27C31">
        <w:rPr>
          <w:rFonts w:ascii="Palatino Linotype" w:hAnsi="Palatino Linotype"/>
          <w:lang w:val="es-ES"/>
        </w:rPr>
        <w:t xml:space="preserve">Es así que, para el estudio de la materia sobre la que se resuelve </w:t>
      </w:r>
      <w:r w:rsidR="0038105A" w:rsidRPr="00B27C31">
        <w:rPr>
          <w:rFonts w:ascii="Palatino Linotype" w:hAnsi="Palatino Linotype"/>
          <w:lang w:val="es-ES"/>
        </w:rPr>
        <w:t>los</w:t>
      </w:r>
      <w:r w:rsidRPr="00B27C31">
        <w:rPr>
          <w:rFonts w:ascii="Palatino Linotype" w:hAnsi="Palatino Linotype"/>
          <w:lang w:val="es-ES"/>
        </w:rPr>
        <w:t xml:space="preserve"> presente</w:t>
      </w:r>
      <w:r w:rsidR="0038105A" w:rsidRPr="00B27C31">
        <w:rPr>
          <w:rFonts w:ascii="Palatino Linotype" w:hAnsi="Palatino Linotype"/>
          <w:lang w:val="es-ES"/>
        </w:rPr>
        <w:t>s</w:t>
      </w:r>
      <w:r w:rsidRPr="00B27C31">
        <w:rPr>
          <w:rFonts w:ascii="Palatino Linotype" w:hAnsi="Palatino Linotype"/>
          <w:lang w:val="es-ES"/>
        </w:rPr>
        <w:t xml:space="preserve"> </w:t>
      </w:r>
      <w:r w:rsidR="0038105A" w:rsidRPr="00B27C31">
        <w:rPr>
          <w:rFonts w:ascii="Palatino Linotype" w:hAnsi="Palatino Linotype"/>
          <w:lang w:val="es-ES"/>
        </w:rPr>
        <w:t>R</w:t>
      </w:r>
      <w:r w:rsidRPr="00B27C31">
        <w:rPr>
          <w:rFonts w:ascii="Palatino Linotype" w:hAnsi="Palatino Linotype"/>
          <w:lang w:val="es-ES"/>
        </w:rPr>
        <w:t xml:space="preserve">ecurso de </w:t>
      </w:r>
      <w:r w:rsidR="0038105A" w:rsidRPr="00B27C31">
        <w:rPr>
          <w:rFonts w:ascii="Palatino Linotype" w:hAnsi="Palatino Linotype"/>
          <w:lang w:val="es-ES"/>
        </w:rPr>
        <w:t>R</w:t>
      </w:r>
      <w:r w:rsidRPr="00B27C31">
        <w:rPr>
          <w:rFonts w:ascii="Palatino Linotype" w:hAnsi="Palatino Linotype"/>
          <w:lang w:val="es-ES"/>
        </w:rPr>
        <w:t xml:space="preserve">evisión, resulta intrascendente conocer el nombre de la persona que lo hubiere promovido, en virtud de que tanto la </w:t>
      </w:r>
      <w:r w:rsidRPr="00B27C31">
        <w:rPr>
          <w:rFonts w:ascii="Palatino Linotype" w:hAnsi="Palatino Linotype"/>
        </w:rPr>
        <w:t>Constitución Política de los Estados Unidos Mexicanos</w:t>
      </w:r>
      <w:r w:rsidRPr="00B27C31">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CDF9E2D" w:rsidR="00AE4768" w:rsidRPr="00B27C31" w:rsidRDefault="00AE4768" w:rsidP="00B27C31">
      <w:pPr>
        <w:spacing w:line="360" w:lineRule="auto"/>
        <w:jc w:val="both"/>
        <w:textAlignment w:val="baseline"/>
        <w:rPr>
          <w:rFonts w:ascii="Palatino Linotype" w:hAnsi="Palatino Linotype"/>
          <w:b/>
          <w:sz w:val="28"/>
          <w:lang w:eastAsia="es-MX"/>
        </w:rPr>
      </w:pPr>
    </w:p>
    <w:p w14:paraId="7C9ABA59" w14:textId="674720D7" w:rsidR="00756235" w:rsidRPr="00B27C31" w:rsidRDefault="0082336D" w:rsidP="00B27C31">
      <w:pPr>
        <w:autoSpaceDE w:val="0"/>
        <w:autoSpaceDN w:val="0"/>
        <w:adjustRightInd w:val="0"/>
        <w:spacing w:line="360" w:lineRule="auto"/>
        <w:ind w:right="49"/>
        <w:jc w:val="both"/>
        <w:rPr>
          <w:rFonts w:ascii="Palatino Linotype" w:hAnsi="Palatino Linotype" w:cs="Arial"/>
          <w:b/>
        </w:rPr>
      </w:pPr>
      <w:r w:rsidRPr="00B27C31">
        <w:rPr>
          <w:rFonts w:ascii="Palatino Linotype" w:hAnsi="Palatino Linotype" w:cs="Arial"/>
          <w:b/>
          <w:sz w:val="28"/>
          <w:szCs w:val="28"/>
        </w:rPr>
        <w:t>QUINTO</w:t>
      </w:r>
      <w:r w:rsidR="003533BB" w:rsidRPr="00B27C31">
        <w:rPr>
          <w:rFonts w:ascii="Palatino Linotype" w:hAnsi="Palatino Linotype"/>
          <w:b/>
          <w:sz w:val="28"/>
          <w:szCs w:val="28"/>
        </w:rPr>
        <w:t>.</w:t>
      </w:r>
      <w:r w:rsidR="003533BB" w:rsidRPr="00B27C31">
        <w:rPr>
          <w:rFonts w:ascii="Palatino Linotype" w:hAnsi="Palatino Linotype"/>
          <w:b/>
        </w:rPr>
        <w:t xml:space="preserve"> </w:t>
      </w:r>
      <w:r w:rsidR="00756235" w:rsidRPr="00B27C31">
        <w:rPr>
          <w:rFonts w:ascii="Palatino Linotype" w:hAnsi="Palatino Linotype" w:cs="Arial"/>
          <w:b/>
        </w:rPr>
        <w:t>Estudio y resolución del asunto.</w:t>
      </w:r>
    </w:p>
    <w:p w14:paraId="7F34065F" w14:textId="77777777" w:rsidR="00C83CB6" w:rsidRPr="00B27C31" w:rsidRDefault="00C83CB6" w:rsidP="00B27C31">
      <w:pPr>
        <w:spacing w:line="360" w:lineRule="auto"/>
        <w:jc w:val="both"/>
        <w:rPr>
          <w:rFonts w:ascii="Palatino Linotype" w:hAnsi="Palatino Linotype" w:cs="Arial"/>
        </w:rPr>
      </w:pPr>
      <w:r w:rsidRPr="00B27C31">
        <w:rPr>
          <w:rFonts w:ascii="Palatino Linotype" w:hAnsi="Palatino Linotype" w:cs="Arial"/>
        </w:rPr>
        <w:t xml:space="preserve">Una vez determinada la vía sobre la que versará el presente recurso, y previa revisión del expediente electrónico formado en </w:t>
      </w:r>
      <w:r w:rsidRPr="00B27C31">
        <w:rPr>
          <w:rFonts w:ascii="Palatino Linotype" w:hAnsi="Palatino Linotype" w:cs="Arial"/>
          <w:b/>
        </w:rPr>
        <w:t>EL SAIMEX</w:t>
      </w:r>
      <w:r w:rsidRPr="00B27C3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w:t>
      </w:r>
      <w:r w:rsidRPr="00B27C31">
        <w:rPr>
          <w:rFonts w:ascii="Palatino Linotype" w:hAnsi="Palatino Linotype" w:cs="Arial"/>
        </w:rPr>
        <w:lastRenderedPageBreak/>
        <w:t xml:space="preserve">en posibilidad esta Ponencia Resolutora de dictar el fallo correspondiente conforme a derecho, tomando en consideración los elementos aportados por las partes y respetando en todo momento al principio de máxima publicidad consagrado en la </w:t>
      </w:r>
      <w:r w:rsidRPr="00B27C31">
        <w:rPr>
          <w:rFonts w:ascii="Palatino Linotype" w:hAnsi="Palatino Linotype"/>
          <w:lang w:val="es-ES"/>
        </w:rPr>
        <w:t>Constitución Política de los Estados Unidos Mexicanos, Constitución Política del Estado Libre y Soberano de México</w:t>
      </w:r>
      <w:r w:rsidRPr="00B27C3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27C31">
        <w:rPr>
          <w:rFonts w:ascii="Palatino Linotype" w:hAnsi="Palatino Linotype"/>
          <w:lang w:val="es-ES"/>
        </w:rPr>
        <w:t>Constitución Política de los Estados Unidos Mexicanos</w:t>
      </w:r>
      <w:r w:rsidRPr="00B27C31">
        <w:rPr>
          <w:rFonts w:ascii="Palatino Linotype" w:hAnsi="Palatino Linotype" w:cs="Arial"/>
        </w:rPr>
        <w:t xml:space="preserve"> y los numerales 8 y 9 de la </w:t>
      </w:r>
      <w:r w:rsidRPr="00B27C31">
        <w:rPr>
          <w:rFonts w:ascii="Palatino Linotype" w:hAnsi="Palatino Linotype" w:cs="Arial"/>
          <w:lang w:val="es-ES"/>
        </w:rPr>
        <w:t>Ley de Transparencia y Acceso a la Información Pública del Estado de México y Municipios.</w:t>
      </w:r>
    </w:p>
    <w:p w14:paraId="1FC5B817" w14:textId="77777777" w:rsidR="00C83CB6" w:rsidRPr="00B27C31" w:rsidRDefault="00C83CB6" w:rsidP="00B27C31">
      <w:pPr>
        <w:spacing w:line="360" w:lineRule="auto"/>
        <w:jc w:val="both"/>
        <w:textAlignment w:val="baseline"/>
        <w:rPr>
          <w:rFonts w:ascii="Palatino Linotype" w:hAnsi="Palatino Linotype" w:cs="Arial"/>
          <w:lang w:val="es-ES" w:eastAsia="es-MX"/>
        </w:rPr>
      </w:pPr>
    </w:p>
    <w:p w14:paraId="64B7F11B" w14:textId="337468E1" w:rsidR="00FF592F" w:rsidRPr="00B27C31" w:rsidRDefault="00C83CB6" w:rsidP="00B27C31">
      <w:pPr>
        <w:spacing w:line="360" w:lineRule="auto"/>
        <w:jc w:val="both"/>
        <w:textAlignment w:val="baseline"/>
        <w:rPr>
          <w:rFonts w:ascii="Palatino Linotype" w:hAnsi="Palatino Linotype" w:cs="Arial"/>
          <w:lang w:val="es-ES" w:eastAsia="es-MX"/>
        </w:rPr>
      </w:pPr>
      <w:r w:rsidRPr="00B27C31">
        <w:rPr>
          <w:rFonts w:ascii="Palatino Linotype" w:hAnsi="Palatino Linotype" w:cs="Arial"/>
          <w:lang w:val="es-ES" w:eastAsia="es-MX"/>
        </w:rPr>
        <w:t xml:space="preserve">Es así que, del </w:t>
      </w:r>
      <w:r w:rsidR="00FF592F" w:rsidRPr="00B27C31">
        <w:rPr>
          <w:rFonts w:ascii="Palatino Linotype" w:hAnsi="Palatino Linotype" w:cs="Arial"/>
          <w:lang w:val="es-ES" w:eastAsia="es-MX"/>
        </w:rPr>
        <w:t xml:space="preserve">análisis efectuado se advierte que </w:t>
      </w:r>
      <w:r w:rsidR="0082336D" w:rsidRPr="00B27C31">
        <w:rPr>
          <w:rFonts w:ascii="Palatino Linotype" w:hAnsi="Palatino Linotype" w:cs="Arial"/>
          <w:lang w:val="es-ES" w:eastAsia="es-MX"/>
        </w:rPr>
        <w:t>el</w:t>
      </w:r>
      <w:r w:rsidR="00FF592F" w:rsidRPr="00B27C31">
        <w:rPr>
          <w:rFonts w:ascii="Palatino Linotype" w:hAnsi="Palatino Linotype" w:cs="Arial"/>
          <w:lang w:val="es-ES" w:eastAsia="es-MX"/>
        </w:rPr>
        <w:t xml:space="preserve"> presente </w:t>
      </w:r>
      <w:r w:rsidR="0038105A" w:rsidRPr="00B27C31">
        <w:rPr>
          <w:rFonts w:ascii="Palatino Linotype" w:hAnsi="Palatino Linotype" w:cs="Arial"/>
          <w:lang w:val="es-ES" w:eastAsia="es-MX"/>
        </w:rPr>
        <w:t>R</w:t>
      </w:r>
      <w:r w:rsidR="00FF592F" w:rsidRPr="00B27C31">
        <w:rPr>
          <w:rFonts w:ascii="Palatino Linotype" w:hAnsi="Palatino Linotype" w:cs="Arial"/>
          <w:lang w:val="es-ES" w:eastAsia="es-MX"/>
        </w:rPr>
        <w:t xml:space="preserve">ecursos de </w:t>
      </w:r>
      <w:r w:rsidR="0038105A" w:rsidRPr="00B27C31">
        <w:rPr>
          <w:rFonts w:ascii="Palatino Linotype" w:hAnsi="Palatino Linotype" w:cs="Arial"/>
          <w:lang w:val="es-ES" w:eastAsia="es-MX"/>
        </w:rPr>
        <w:t>R</w:t>
      </w:r>
      <w:r w:rsidR="00FF592F" w:rsidRPr="00B27C31">
        <w:rPr>
          <w:rFonts w:ascii="Palatino Linotype" w:hAnsi="Palatino Linotype" w:cs="Arial"/>
          <w:lang w:val="es-ES" w:eastAsia="es-MX"/>
        </w:rPr>
        <w:t xml:space="preserve">evisión </w:t>
      </w:r>
      <w:r w:rsidR="0082336D" w:rsidRPr="00B27C31">
        <w:rPr>
          <w:rFonts w:ascii="Palatino Linotype" w:hAnsi="Palatino Linotype" w:cs="Arial"/>
          <w:lang w:val="es-ES" w:eastAsia="es-MX"/>
        </w:rPr>
        <w:t>e</w:t>
      </w:r>
      <w:r w:rsidR="00FF592F" w:rsidRPr="00B27C31">
        <w:rPr>
          <w:rFonts w:ascii="Palatino Linotype" w:hAnsi="Palatino Linotype" w:cs="Arial"/>
          <w:lang w:val="es-ES" w:eastAsia="es-MX"/>
        </w:rPr>
        <w:t>s procedentes, pues se actualiza la hipótesis prevista en la fracción VII, del artículo 179 de la Ley de la Materia, l</w:t>
      </w:r>
      <w:r w:rsidRPr="00B27C31">
        <w:rPr>
          <w:rFonts w:ascii="Palatino Linotype" w:hAnsi="Palatino Linotype" w:cs="Arial"/>
          <w:lang w:val="es-ES" w:eastAsia="es-MX"/>
        </w:rPr>
        <w:t>a</w:t>
      </w:r>
      <w:r w:rsidR="00FF592F" w:rsidRPr="00B27C31">
        <w:rPr>
          <w:rFonts w:ascii="Palatino Linotype" w:hAnsi="Palatino Linotype" w:cs="Arial"/>
          <w:lang w:val="es-ES" w:eastAsia="es-MX"/>
        </w:rPr>
        <w:t xml:space="preserve"> cual dispone:</w:t>
      </w:r>
    </w:p>
    <w:p w14:paraId="7FA98227" w14:textId="77777777" w:rsidR="00FF592F" w:rsidRPr="00B27C31" w:rsidRDefault="00FF592F" w:rsidP="00B27C31">
      <w:pPr>
        <w:jc w:val="both"/>
        <w:rPr>
          <w:rFonts w:ascii="Palatino Linotype" w:hAnsi="Palatino Linotype" w:cs="Arial"/>
          <w:lang w:val="es-ES"/>
        </w:rPr>
      </w:pPr>
    </w:p>
    <w:p w14:paraId="24F32135" w14:textId="77777777" w:rsidR="00FF592F" w:rsidRPr="00B27C31" w:rsidRDefault="00FF592F" w:rsidP="00B27C31">
      <w:pPr>
        <w:ind w:left="851" w:right="901"/>
        <w:jc w:val="both"/>
        <w:rPr>
          <w:rFonts w:ascii="Palatino Linotype" w:hAnsi="Palatino Linotype" w:cs="Arial"/>
          <w:i/>
          <w:sz w:val="22"/>
          <w:szCs w:val="22"/>
          <w:lang w:val="es-ES"/>
        </w:rPr>
      </w:pPr>
      <w:r w:rsidRPr="00B27C31">
        <w:rPr>
          <w:rFonts w:ascii="Palatino Linotype" w:hAnsi="Palatino Linotype" w:cs="Arial"/>
          <w:i/>
          <w:sz w:val="22"/>
          <w:szCs w:val="22"/>
          <w:lang w:val="es-ES"/>
        </w:rPr>
        <w:t>“</w:t>
      </w:r>
      <w:r w:rsidRPr="00B27C31">
        <w:rPr>
          <w:rFonts w:ascii="Palatino Linotype" w:hAnsi="Palatino Linotype" w:cs="Arial"/>
          <w:b/>
          <w:i/>
          <w:sz w:val="22"/>
          <w:szCs w:val="22"/>
          <w:lang w:val="es-ES"/>
        </w:rPr>
        <w:t>Artículo 179.</w:t>
      </w:r>
      <w:r w:rsidRPr="00B27C31">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B27C31" w:rsidRDefault="00FF592F" w:rsidP="00B27C31">
      <w:pPr>
        <w:ind w:left="851" w:right="901"/>
        <w:jc w:val="both"/>
        <w:rPr>
          <w:rFonts w:ascii="Palatino Linotype" w:hAnsi="Palatino Linotype" w:cs="Arial"/>
          <w:i/>
          <w:sz w:val="22"/>
          <w:szCs w:val="22"/>
          <w:lang w:val="es-ES"/>
        </w:rPr>
      </w:pPr>
      <w:r w:rsidRPr="00B27C31">
        <w:rPr>
          <w:rFonts w:ascii="Palatino Linotype" w:hAnsi="Palatino Linotype" w:cs="Arial"/>
          <w:i/>
          <w:sz w:val="22"/>
          <w:szCs w:val="22"/>
          <w:lang w:val="es-ES"/>
        </w:rPr>
        <w:t>…</w:t>
      </w:r>
    </w:p>
    <w:p w14:paraId="2797E2B0" w14:textId="77777777" w:rsidR="00FF592F" w:rsidRPr="00B27C31" w:rsidRDefault="00FF592F" w:rsidP="00B27C31">
      <w:pPr>
        <w:ind w:left="851" w:right="901"/>
        <w:jc w:val="both"/>
        <w:rPr>
          <w:rFonts w:ascii="Palatino Linotype" w:hAnsi="Palatino Linotype" w:cs="Arial"/>
          <w:i/>
          <w:sz w:val="22"/>
          <w:szCs w:val="22"/>
          <w:lang w:val="es-ES"/>
        </w:rPr>
      </w:pPr>
      <w:r w:rsidRPr="00B27C31">
        <w:rPr>
          <w:rFonts w:ascii="Palatino Linotype" w:hAnsi="Palatino Linotype" w:cs="Arial"/>
          <w:b/>
          <w:i/>
          <w:sz w:val="22"/>
          <w:szCs w:val="22"/>
          <w:lang w:val="es-ES"/>
        </w:rPr>
        <w:t>VII. La falta de respuesta a una solicitud de acceso a la información</w:t>
      </w:r>
      <w:r w:rsidRPr="00B27C31">
        <w:rPr>
          <w:rFonts w:ascii="Palatino Linotype" w:hAnsi="Palatino Linotype" w:cs="Arial"/>
          <w:i/>
          <w:sz w:val="22"/>
          <w:szCs w:val="22"/>
          <w:lang w:val="es-ES"/>
        </w:rPr>
        <w:t>;…”</w:t>
      </w:r>
    </w:p>
    <w:p w14:paraId="08E0417F" w14:textId="77777777" w:rsidR="00FF592F" w:rsidRPr="00B27C31" w:rsidRDefault="00FF592F" w:rsidP="00B27C31">
      <w:pPr>
        <w:ind w:left="851" w:right="901"/>
        <w:jc w:val="both"/>
        <w:rPr>
          <w:rFonts w:ascii="Palatino Linotype" w:hAnsi="Palatino Linotype" w:cs="Arial"/>
          <w:i/>
          <w:sz w:val="22"/>
          <w:szCs w:val="22"/>
          <w:lang w:val="es-ES"/>
        </w:rPr>
      </w:pPr>
    </w:p>
    <w:p w14:paraId="1E3D6A86" w14:textId="77777777" w:rsidR="00FF592F" w:rsidRPr="00B27C31" w:rsidRDefault="00FF592F" w:rsidP="00B27C31">
      <w:pPr>
        <w:ind w:left="851" w:right="901"/>
        <w:jc w:val="both"/>
        <w:rPr>
          <w:rFonts w:ascii="Palatino Linotype" w:hAnsi="Palatino Linotype" w:cs="Arial"/>
          <w:i/>
          <w:sz w:val="22"/>
          <w:szCs w:val="22"/>
          <w:lang w:val="es-ES"/>
        </w:rPr>
      </w:pPr>
      <w:r w:rsidRPr="00B27C31">
        <w:rPr>
          <w:rFonts w:ascii="Palatino Linotype" w:hAnsi="Palatino Linotype" w:cs="Arial"/>
          <w:i/>
          <w:sz w:val="22"/>
          <w:szCs w:val="22"/>
          <w:lang w:val="es-ES"/>
        </w:rPr>
        <w:t>(Énfasis añadido)</w:t>
      </w:r>
    </w:p>
    <w:p w14:paraId="352C51CD" w14:textId="77777777" w:rsidR="00FF592F" w:rsidRPr="00B27C31" w:rsidRDefault="00FF592F" w:rsidP="00B27C31">
      <w:pPr>
        <w:ind w:left="851" w:right="901"/>
        <w:jc w:val="both"/>
        <w:rPr>
          <w:rFonts w:ascii="Palatino Linotype" w:hAnsi="Palatino Linotype" w:cs="Arial"/>
          <w:i/>
          <w:szCs w:val="22"/>
          <w:lang w:val="es-ES"/>
        </w:rPr>
      </w:pPr>
    </w:p>
    <w:p w14:paraId="18C629D5" w14:textId="77777777" w:rsidR="006254CE" w:rsidRPr="00B27C31" w:rsidRDefault="00FF592F" w:rsidP="00B27C31">
      <w:pPr>
        <w:widowControl w:val="0"/>
        <w:autoSpaceDE w:val="0"/>
        <w:autoSpaceDN w:val="0"/>
        <w:adjustRightInd w:val="0"/>
        <w:spacing w:line="360" w:lineRule="auto"/>
        <w:jc w:val="both"/>
        <w:rPr>
          <w:rFonts w:ascii="Palatino Linotype" w:hAnsi="Palatino Linotype" w:cs="Arial"/>
          <w:lang w:val="es-ES"/>
        </w:rPr>
      </w:pPr>
      <w:r w:rsidRPr="00B27C31">
        <w:rPr>
          <w:rFonts w:ascii="Palatino Linotype" w:hAnsi="Palatino Linotype" w:cs="Arial"/>
          <w:lang w:val="es-ES"/>
        </w:rPr>
        <w:t>El precepto legal citado, establece com</w:t>
      </w:r>
      <w:r w:rsidR="0038105A" w:rsidRPr="00B27C31">
        <w:rPr>
          <w:rFonts w:ascii="Palatino Linotype" w:hAnsi="Palatino Linotype" w:cs="Arial"/>
          <w:lang w:val="es-ES"/>
        </w:rPr>
        <w:t>o supuestos de procedencia del R</w:t>
      </w:r>
      <w:r w:rsidRPr="00B27C31">
        <w:rPr>
          <w:rFonts w:ascii="Palatino Linotype" w:hAnsi="Palatino Linotype" w:cs="Arial"/>
          <w:lang w:val="es-ES"/>
        </w:rPr>
        <w:t xml:space="preserve">ecurso </w:t>
      </w:r>
      <w:r w:rsidR="0038105A" w:rsidRPr="00B27C31">
        <w:rPr>
          <w:rFonts w:ascii="Palatino Linotype" w:hAnsi="Palatino Linotype" w:cs="Arial"/>
          <w:lang w:val="es-ES"/>
        </w:rPr>
        <w:t>de R</w:t>
      </w:r>
      <w:r w:rsidRPr="00B27C31">
        <w:rPr>
          <w:rFonts w:ascii="Palatino Linotype" w:hAnsi="Palatino Linotype" w:cs="Arial"/>
          <w:lang w:val="es-ES"/>
        </w:rPr>
        <w:t xml:space="preserve">evisión, aquellos casos en que no se dé respuesta a lo solicitado; </w:t>
      </w:r>
      <w:r w:rsidR="006254CE" w:rsidRPr="00B27C31">
        <w:rPr>
          <w:rFonts w:ascii="Palatino Linotype" w:hAnsi="Palatino Linotype" w:cs="Arial"/>
          <w:lang w:val="es-ES"/>
        </w:rPr>
        <w:t xml:space="preserve">; tal y como lo prevé el artículo 179 en su último párrafo de la Ley de Transparencia y Acceso a la Información Pública del Estado de México y Municipios que a la letra señala: </w:t>
      </w:r>
    </w:p>
    <w:p w14:paraId="053F9A43" w14:textId="77777777" w:rsidR="006254CE" w:rsidRPr="00B27C31" w:rsidRDefault="006254CE" w:rsidP="00B27C31">
      <w:pPr>
        <w:widowControl w:val="0"/>
        <w:autoSpaceDE w:val="0"/>
        <w:autoSpaceDN w:val="0"/>
        <w:adjustRightInd w:val="0"/>
        <w:spacing w:line="360" w:lineRule="auto"/>
        <w:jc w:val="both"/>
        <w:rPr>
          <w:rFonts w:ascii="Palatino Linotype" w:hAnsi="Palatino Linotype" w:cs="Arial"/>
          <w:lang w:val="es-ES"/>
        </w:rPr>
      </w:pPr>
    </w:p>
    <w:p w14:paraId="740DB38F" w14:textId="77777777" w:rsidR="006254CE" w:rsidRPr="00B27C31" w:rsidRDefault="006254CE" w:rsidP="00B27C31">
      <w:pPr>
        <w:ind w:left="851" w:right="901"/>
        <w:jc w:val="both"/>
        <w:rPr>
          <w:rFonts w:ascii="Palatino Linotype" w:hAnsi="Palatino Linotype" w:cs="Arial"/>
          <w:b/>
          <w:i/>
          <w:sz w:val="22"/>
          <w:szCs w:val="22"/>
          <w:lang w:val="es-ES"/>
        </w:rPr>
      </w:pPr>
      <w:r w:rsidRPr="00B27C31">
        <w:rPr>
          <w:rFonts w:ascii="Palatino Linotype" w:hAnsi="Palatino Linotype" w:cs="Arial"/>
          <w:i/>
          <w:sz w:val="22"/>
          <w:szCs w:val="22"/>
          <w:lang w:val="es-ES"/>
        </w:rPr>
        <w:lastRenderedPageBreak/>
        <w:t>“</w:t>
      </w:r>
      <w:r w:rsidRPr="00B27C31">
        <w:rPr>
          <w:rFonts w:ascii="Palatino Linotype" w:hAnsi="Palatino Linotype" w:cs="Arial"/>
          <w:b/>
          <w:i/>
          <w:sz w:val="22"/>
          <w:szCs w:val="22"/>
          <w:lang w:val="es-ES"/>
        </w:rPr>
        <w:t>Artículo 179. …</w:t>
      </w:r>
    </w:p>
    <w:p w14:paraId="4CAE7022" w14:textId="77777777" w:rsidR="006254CE" w:rsidRPr="00B27C31" w:rsidRDefault="006254CE" w:rsidP="00B27C31">
      <w:pPr>
        <w:ind w:left="851" w:right="901"/>
        <w:jc w:val="both"/>
        <w:rPr>
          <w:rFonts w:ascii="Palatino Linotype" w:hAnsi="Palatino Linotype" w:cs="Arial"/>
          <w:lang w:val="es-ES"/>
        </w:rPr>
      </w:pPr>
    </w:p>
    <w:p w14:paraId="5B109381" w14:textId="77777777" w:rsidR="006254CE" w:rsidRPr="00B27C31" w:rsidRDefault="006254CE" w:rsidP="00B27C31">
      <w:pPr>
        <w:ind w:left="851" w:right="901"/>
        <w:jc w:val="both"/>
        <w:rPr>
          <w:rFonts w:ascii="Palatino Linotype" w:hAnsi="Palatino Linotype" w:cs="Arial"/>
          <w:i/>
          <w:sz w:val="22"/>
          <w:szCs w:val="22"/>
          <w:lang w:val="es-ES"/>
        </w:rPr>
      </w:pPr>
      <w:r w:rsidRPr="00B27C31">
        <w:rPr>
          <w:rFonts w:ascii="Palatino Linotype" w:hAnsi="Palatino Linotype" w:cs="Arial"/>
          <w:i/>
          <w:sz w:val="22"/>
          <w:szCs w:val="22"/>
          <w:lang w:val="es-ES"/>
        </w:rPr>
        <w:t xml:space="preserve">La respuesta que den los sujetos obligados derivada de la resolución a un recurso de revisión que proceda por las causales señaladas en las fracciones IV, </w:t>
      </w:r>
      <w:r w:rsidRPr="00B27C31">
        <w:rPr>
          <w:rFonts w:ascii="Palatino Linotype" w:hAnsi="Palatino Linotype" w:cs="Arial"/>
          <w:b/>
          <w:i/>
          <w:sz w:val="22"/>
          <w:szCs w:val="22"/>
          <w:lang w:val="es-ES"/>
        </w:rPr>
        <w:t>VII,</w:t>
      </w:r>
      <w:r w:rsidRPr="00B27C31">
        <w:rPr>
          <w:rFonts w:ascii="Palatino Linotype" w:hAnsi="Palatino Linotype" w:cs="Arial"/>
          <w:i/>
          <w:sz w:val="22"/>
          <w:szCs w:val="22"/>
          <w:lang w:val="es-ES"/>
        </w:rPr>
        <w:t xml:space="preserve"> IX, X, XI y XII es susceptible de ser impugnada de nueva cuenta, mediante recurso de revisión, ante el Instituto.”</w:t>
      </w:r>
    </w:p>
    <w:p w14:paraId="25F79CD3" w14:textId="77777777" w:rsidR="006254CE" w:rsidRPr="00B27C31" w:rsidRDefault="006254CE" w:rsidP="00B27C31">
      <w:pPr>
        <w:ind w:left="851" w:right="901"/>
        <w:jc w:val="both"/>
        <w:rPr>
          <w:rFonts w:ascii="Palatino Linotype" w:hAnsi="Palatino Linotype" w:cs="Arial"/>
          <w:lang w:val="es-ES"/>
        </w:rPr>
      </w:pPr>
      <w:r w:rsidRPr="00B27C31">
        <w:rPr>
          <w:rFonts w:ascii="Palatino Linotype" w:hAnsi="Palatino Linotype" w:cs="Arial"/>
          <w:i/>
          <w:sz w:val="22"/>
          <w:szCs w:val="22"/>
          <w:lang w:val="es-ES"/>
        </w:rPr>
        <w:t>(Énfasis añadido)</w:t>
      </w:r>
    </w:p>
    <w:p w14:paraId="2747FFC7" w14:textId="77777777" w:rsidR="006254CE" w:rsidRPr="00B27C31" w:rsidRDefault="006254CE" w:rsidP="00B27C31">
      <w:pPr>
        <w:widowControl w:val="0"/>
        <w:autoSpaceDE w:val="0"/>
        <w:autoSpaceDN w:val="0"/>
        <w:adjustRightInd w:val="0"/>
        <w:spacing w:line="360" w:lineRule="auto"/>
        <w:jc w:val="both"/>
        <w:rPr>
          <w:rFonts w:ascii="Palatino Linotype" w:hAnsi="Palatino Linotype" w:cs="Arial"/>
          <w:lang w:val="es-ES"/>
        </w:rPr>
      </w:pPr>
    </w:p>
    <w:p w14:paraId="54407F20" w14:textId="0DA58B62" w:rsidR="00FF592F" w:rsidRPr="00B27C31" w:rsidRDefault="006254CE" w:rsidP="00B27C31">
      <w:pPr>
        <w:widowControl w:val="0"/>
        <w:autoSpaceDE w:val="0"/>
        <w:autoSpaceDN w:val="0"/>
        <w:adjustRightInd w:val="0"/>
        <w:spacing w:line="360" w:lineRule="auto"/>
        <w:jc w:val="both"/>
        <w:rPr>
          <w:rFonts w:ascii="Palatino Linotype" w:hAnsi="Palatino Linotype" w:cs="Arial"/>
          <w:lang w:val="es-ES"/>
        </w:rPr>
      </w:pPr>
      <w:r w:rsidRPr="00B27C31">
        <w:rPr>
          <w:rFonts w:ascii="Palatino Linotype" w:hAnsi="Palatino Linotype" w:cs="Arial"/>
          <w:lang w:val="es-ES"/>
        </w:rPr>
        <w:t xml:space="preserve">Por lo anterior, queda demostrado la falta de respuesta por parte del </w:t>
      </w:r>
      <w:r w:rsidRPr="00B27C31">
        <w:rPr>
          <w:rFonts w:ascii="Palatino Linotype" w:hAnsi="Palatino Linotype" w:cs="Arial"/>
          <w:b/>
          <w:bCs/>
          <w:lang w:val="es-ES"/>
        </w:rPr>
        <w:t xml:space="preserve">SUJETO OBLIGADO </w:t>
      </w:r>
      <w:r w:rsidRPr="00B27C31">
        <w:rPr>
          <w:rFonts w:ascii="Palatino Linotype" w:hAnsi="Palatino Linotype" w:cs="Arial"/>
          <w:lang w:val="es-ES"/>
        </w:rPr>
        <w:t xml:space="preserve">en el presente caso; atento a ello, </w:t>
      </w:r>
      <w:r w:rsidRPr="00B27C31">
        <w:rPr>
          <w:rFonts w:ascii="Palatino Linotype" w:hAnsi="Palatino Linotype"/>
          <w:lang w:val="es-ES"/>
        </w:rPr>
        <w:t xml:space="preserve">este Órgano Garante </w:t>
      </w:r>
      <w:r w:rsidRPr="00B27C31">
        <w:rPr>
          <w:rFonts w:ascii="Palatino Linotype" w:hAnsi="Palatino Linotype" w:cs="Arial"/>
          <w:lang w:val="es-ES"/>
        </w:rPr>
        <w:t xml:space="preserve">considera que las razones o motivos de inconformidad hechos valer por </w:t>
      </w:r>
      <w:r w:rsidRPr="00B27C31">
        <w:rPr>
          <w:rFonts w:ascii="Palatino Linotype" w:hAnsi="Palatino Linotype" w:cs="Arial"/>
          <w:b/>
          <w:lang w:val="es-ES"/>
        </w:rPr>
        <w:t xml:space="preserve">EL RECURRENTE </w:t>
      </w:r>
      <w:r w:rsidRPr="00B27C31">
        <w:rPr>
          <w:rFonts w:ascii="Palatino Linotype" w:hAnsi="Palatino Linotype" w:cs="Arial"/>
          <w:lang w:val="es-ES"/>
        </w:rPr>
        <w:t xml:space="preserve">son </w:t>
      </w:r>
      <w:r w:rsidRPr="00B27C31">
        <w:rPr>
          <w:rFonts w:ascii="Palatino Linotype" w:hAnsi="Palatino Linotype" w:cs="Arial"/>
          <w:b/>
          <w:lang w:val="es-ES"/>
        </w:rPr>
        <w:t>fundados</w:t>
      </w:r>
      <w:r w:rsidRPr="00B27C31">
        <w:rPr>
          <w:rFonts w:ascii="Palatino Linotype" w:hAnsi="Palatino Linotype" w:cs="Arial"/>
          <w:lang w:val="es-ES"/>
        </w:rPr>
        <w:t>.</w:t>
      </w:r>
    </w:p>
    <w:p w14:paraId="22E0DEB5" w14:textId="77777777" w:rsidR="006254CE" w:rsidRPr="00B27C31" w:rsidRDefault="006254CE" w:rsidP="00B27C31">
      <w:pPr>
        <w:widowControl w:val="0"/>
        <w:autoSpaceDE w:val="0"/>
        <w:autoSpaceDN w:val="0"/>
        <w:adjustRightInd w:val="0"/>
        <w:spacing w:line="360" w:lineRule="auto"/>
        <w:jc w:val="both"/>
        <w:rPr>
          <w:rFonts w:ascii="Palatino Linotype" w:hAnsi="Palatino Linotype" w:cs="Arial"/>
          <w:lang w:val="es-ES"/>
        </w:rPr>
      </w:pPr>
    </w:p>
    <w:p w14:paraId="4959E311" w14:textId="1D2AB68C" w:rsidR="00FF592F" w:rsidRPr="00B27C31" w:rsidRDefault="000B0316" w:rsidP="00B27C31">
      <w:pPr>
        <w:spacing w:line="360" w:lineRule="auto"/>
        <w:jc w:val="both"/>
        <w:rPr>
          <w:rFonts w:ascii="Palatino Linotype" w:hAnsi="Palatino Linotype"/>
        </w:rPr>
      </w:pPr>
      <w:r w:rsidRPr="00B27C31">
        <w:rPr>
          <w:rFonts w:ascii="Palatino Linotype" w:hAnsi="Palatino Linotype"/>
        </w:rPr>
        <w:t xml:space="preserve">Ahora bien, derivado de </w:t>
      </w:r>
      <w:r w:rsidR="00FF592F" w:rsidRPr="00B27C31">
        <w:rPr>
          <w:rFonts w:ascii="Palatino Linotype" w:hAnsi="Palatino Linotype"/>
        </w:rPr>
        <w:t xml:space="preserve">la falta de respuesta </w:t>
      </w:r>
      <w:r w:rsidRPr="00B27C31">
        <w:rPr>
          <w:rFonts w:ascii="Palatino Linotype" w:hAnsi="Palatino Linotype"/>
        </w:rPr>
        <w:t>y envió de información solicitada por el particular</w:t>
      </w:r>
      <w:r w:rsidR="00FF592F" w:rsidRPr="00B27C31">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868CF61" w14:textId="77777777" w:rsidR="00FF592F" w:rsidRPr="00B27C31" w:rsidRDefault="00FF592F" w:rsidP="00B27C31">
      <w:pPr>
        <w:widowControl w:val="0"/>
        <w:autoSpaceDE w:val="0"/>
        <w:autoSpaceDN w:val="0"/>
        <w:adjustRightInd w:val="0"/>
        <w:spacing w:line="360" w:lineRule="auto"/>
        <w:jc w:val="both"/>
        <w:rPr>
          <w:rFonts w:ascii="Palatino Linotype" w:hAnsi="Palatino Linotype" w:cs="Arial"/>
          <w:lang w:val="es-ES"/>
        </w:rPr>
      </w:pPr>
    </w:p>
    <w:p w14:paraId="01AF50CE" w14:textId="5E69E5D8" w:rsidR="00BE4549" w:rsidRPr="00B27C31" w:rsidRDefault="00FF592F" w:rsidP="00B27C31">
      <w:pPr>
        <w:spacing w:line="360" w:lineRule="auto"/>
        <w:jc w:val="both"/>
        <w:rPr>
          <w:rFonts w:ascii="Palatino Linotype" w:hAnsi="Palatino Linotype"/>
        </w:rPr>
      </w:pPr>
      <w:r w:rsidRPr="00B27C31">
        <w:rPr>
          <w:rFonts w:ascii="Palatino Linotype" w:eastAsia="Arial Unicode MS" w:hAnsi="Palatino Linotype" w:cs="Arial"/>
        </w:rPr>
        <w:t xml:space="preserve">En ese contexto, </w:t>
      </w:r>
      <w:r w:rsidRPr="00B27C31">
        <w:rPr>
          <w:rFonts w:ascii="Palatino Linotype" w:hAnsi="Palatino Linotype"/>
        </w:rPr>
        <w:t xml:space="preserve">es pertinente enfatizar lo que el derecho de acceso a la información </w:t>
      </w:r>
      <w:r w:rsidR="00B27C31" w:rsidRPr="00B27C31">
        <w:rPr>
          <w:rFonts w:ascii="Palatino Linotype" w:hAnsi="Palatino Linotype"/>
        </w:rPr>
        <w:t>pública</w:t>
      </w:r>
      <w:r w:rsidRPr="00B27C31">
        <w:rPr>
          <w:rFonts w:ascii="Palatino Linotype" w:hAnsi="Palatino Linotype"/>
        </w:rPr>
        <w:t xml:space="preserve"> se refiere al contemplado en el artículo 6°, Apartado A de la Constitución Política de los Estados Unidos Mexicanos, que señala:</w:t>
      </w:r>
    </w:p>
    <w:p w14:paraId="7F42C0E9" w14:textId="77777777" w:rsidR="00FF592F" w:rsidRPr="00B27C31" w:rsidRDefault="00FF592F" w:rsidP="00B27C31">
      <w:pPr>
        <w:jc w:val="both"/>
        <w:rPr>
          <w:rFonts w:ascii="Palatino Linotype" w:hAnsi="Palatino Linotype"/>
          <w:sz w:val="22"/>
          <w:szCs w:val="22"/>
        </w:rPr>
      </w:pPr>
    </w:p>
    <w:p w14:paraId="3EEFA7C6" w14:textId="77777777" w:rsidR="00FF592F" w:rsidRPr="00B27C31" w:rsidRDefault="00FF592F" w:rsidP="00B27C31">
      <w:pPr>
        <w:tabs>
          <w:tab w:val="left" w:pos="8222"/>
        </w:tabs>
        <w:ind w:left="851" w:right="1134"/>
        <w:jc w:val="both"/>
        <w:rPr>
          <w:rFonts w:ascii="Palatino Linotype" w:hAnsi="Palatino Linotype" w:cs="Arial"/>
          <w:i/>
          <w:sz w:val="22"/>
          <w:szCs w:val="22"/>
        </w:rPr>
      </w:pPr>
      <w:r w:rsidRPr="00B27C31">
        <w:rPr>
          <w:rFonts w:ascii="Palatino Linotype" w:hAnsi="Palatino Linotype" w:cs="Arial"/>
          <w:i/>
          <w:sz w:val="22"/>
          <w:szCs w:val="22"/>
        </w:rPr>
        <w:t>“</w:t>
      </w:r>
      <w:r w:rsidRPr="00B27C31">
        <w:rPr>
          <w:rFonts w:ascii="Palatino Linotype" w:hAnsi="Palatino Linotype" w:cs="Arial"/>
          <w:b/>
          <w:i/>
          <w:sz w:val="22"/>
          <w:szCs w:val="22"/>
        </w:rPr>
        <w:t>Artículo 6o.</w:t>
      </w:r>
      <w:r w:rsidRPr="00B27C31">
        <w:rPr>
          <w:rFonts w:ascii="Palatino Linotype" w:hAnsi="Palatino Linotype" w:cs="Arial"/>
          <w:i/>
          <w:sz w:val="22"/>
          <w:szCs w:val="22"/>
        </w:rPr>
        <w:t xml:space="preserve">  . . .</w:t>
      </w:r>
    </w:p>
    <w:p w14:paraId="0B043DF6" w14:textId="77777777" w:rsidR="00FF592F" w:rsidRPr="00B27C31" w:rsidRDefault="00FF592F" w:rsidP="00B27C31">
      <w:pPr>
        <w:tabs>
          <w:tab w:val="left" w:pos="8222"/>
        </w:tabs>
        <w:ind w:left="851" w:right="1134"/>
        <w:jc w:val="both"/>
        <w:rPr>
          <w:rFonts w:ascii="Palatino Linotype" w:hAnsi="Palatino Linotype" w:cs="Arial"/>
          <w:i/>
          <w:sz w:val="22"/>
          <w:szCs w:val="22"/>
          <w:lang w:eastAsia="es-MX"/>
        </w:rPr>
      </w:pPr>
      <w:r w:rsidRPr="00B27C31">
        <w:rPr>
          <w:rFonts w:ascii="Palatino Linotype" w:hAnsi="Palatino Linotype" w:cs="Arial"/>
          <w:b/>
          <w:bCs/>
          <w:i/>
          <w:sz w:val="22"/>
          <w:szCs w:val="22"/>
          <w:lang w:eastAsia="es-MX"/>
        </w:rPr>
        <w:t>A.</w:t>
      </w:r>
      <w:r w:rsidRPr="00B27C31">
        <w:rPr>
          <w:rFonts w:ascii="Palatino Linotype" w:hAnsi="Palatino Linotype" w:cs="Arial"/>
          <w:i/>
          <w:sz w:val="22"/>
          <w:szCs w:val="22"/>
          <w:lang w:eastAsia="es-MX"/>
        </w:rPr>
        <w:t xml:space="preserve"> Para el ejercicio del </w:t>
      </w:r>
      <w:r w:rsidRPr="00B27C31">
        <w:rPr>
          <w:rFonts w:ascii="Palatino Linotype" w:hAnsi="Palatino Linotype" w:cs="Arial"/>
          <w:bCs/>
          <w:i/>
          <w:sz w:val="22"/>
          <w:szCs w:val="22"/>
        </w:rPr>
        <w:t>derecho</w:t>
      </w:r>
      <w:r w:rsidRPr="00B27C3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B27C31" w:rsidRDefault="00FF592F" w:rsidP="00B27C31">
      <w:pPr>
        <w:tabs>
          <w:tab w:val="left" w:pos="8222"/>
        </w:tabs>
        <w:ind w:left="851" w:right="1134"/>
        <w:jc w:val="both"/>
        <w:rPr>
          <w:rFonts w:ascii="Palatino Linotype" w:hAnsi="Palatino Linotype" w:cs="Arial"/>
          <w:i/>
          <w:sz w:val="22"/>
          <w:szCs w:val="22"/>
        </w:rPr>
      </w:pPr>
      <w:r w:rsidRPr="00B27C31">
        <w:rPr>
          <w:rFonts w:ascii="Palatino Linotype" w:hAnsi="Palatino Linotype" w:cs="Arial"/>
          <w:b/>
          <w:bCs/>
          <w:i/>
          <w:sz w:val="22"/>
          <w:szCs w:val="22"/>
          <w:lang w:eastAsia="es-MX"/>
        </w:rPr>
        <w:t xml:space="preserve">I. </w:t>
      </w:r>
      <w:r w:rsidRPr="00B27C31">
        <w:rPr>
          <w:rFonts w:ascii="Palatino Linotype" w:hAnsi="Palatino Linotype" w:cs="Arial"/>
          <w:i/>
          <w:sz w:val="22"/>
          <w:szCs w:val="22"/>
          <w:lang w:eastAsia="es-MX"/>
        </w:rPr>
        <w:t xml:space="preserve">Toda la información en posesión de cualquier autoridad, entidad, órgano y organismo de los Poderes Ejecutivo, </w:t>
      </w:r>
      <w:r w:rsidRPr="00B27C31">
        <w:rPr>
          <w:rFonts w:ascii="Palatino Linotype" w:hAnsi="Palatino Linotype" w:cs="Arial"/>
          <w:i/>
          <w:sz w:val="22"/>
          <w:szCs w:val="22"/>
        </w:rPr>
        <w:t>Legislativo</w:t>
      </w:r>
      <w:r w:rsidRPr="00B27C3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27C31">
        <w:rPr>
          <w:rFonts w:ascii="Palatino Linotype" w:hAnsi="Palatino Linotype" w:cs="Arial"/>
          <w:i/>
          <w:sz w:val="22"/>
          <w:szCs w:val="22"/>
        </w:rPr>
        <w:t xml:space="preserve"> </w:t>
      </w:r>
      <w:r w:rsidRPr="00B27C31">
        <w:rPr>
          <w:rFonts w:ascii="Palatino Linotype" w:hAnsi="Palatino Linotype" w:cs="Arial"/>
          <w:i/>
          <w:sz w:val="22"/>
          <w:szCs w:val="22"/>
          <w:lang w:eastAsia="es-MX"/>
        </w:rPr>
        <w:t xml:space="preserve">y sólo podrá ser </w:t>
      </w:r>
      <w:r w:rsidRPr="00B27C31">
        <w:rPr>
          <w:rFonts w:ascii="Palatino Linotype" w:hAnsi="Palatino Linotype" w:cs="Arial"/>
          <w:i/>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B27C31" w:rsidRDefault="00FF592F" w:rsidP="00B27C31">
      <w:pPr>
        <w:tabs>
          <w:tab w:val="left" w:pos="8222"/>
        </w:tabs>
        <w:ind w:left="851" w:right="1134"/>
        <w:jc w:val="both"/>
        <w:rPr>
          <w:rFonts w:ascii="Palatino Linotype" w:hAnsi="Palatino Linotype" w:cs="Arial"/>
          <w:i/>
          <w:sz w:val="22"/>
          <w:szCs w:val="22"/>
          <w:lang w:eastAsia="es-MX"/>
        </w:rPr>
      </w:pPr>
      <w:r w:rsidRPr="00B27C31">
        <w:rPr>
          <w:rFonts w:ascii="Palatino Linotype" w:hAnsi="Palatino Linotype" w:cs="Arial"/>
          <w:b/>
          <w:bCs/>
          <w:i/>
          <w:sz w:val="22"/>
          <w:szCs w:val="22"/>
          <w:lang w:eastAsia="es-MX"/>
        </w:rPr>
        <w:t xml:space="preserve">II. </w:t>
      </w:r>
      <w:r w:rsidRPr="00B27C3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B27C31" w:rsidRDefault="00FF592F" w:rsidP="00B27C31">
      <w:pPr>
        <w:tabs>
          <w:tab w:val="left" w:pos="8222"/>
        </w:tabs>
        <w:ind w:left="851" w:right="1134"/>
        <w:jc w:val="both"/>
        <w:rPr>
          <w:rFonts w:ascii="Palatino Linotype" w:hAnsi="Palatino Linotype" w:cs="Arial"/>
          <w:i/>
          <w:sz w:val="22"/>
          <w:szCs w:val="22"/>
          <w:lang w:eastAsia="es-MX"/>
        </w:rPr>
      </w:pPr>
      <w:r w:rsidRPr="00B27C31">
        <w:rPr>
          <w:rFonts w:ascii="Palatino Linotype" w:hAnsi="Palatino Linotype" w:cs="Arial"/>
          <w:b/>
          <w:bCs/>
          <w:i/>
          <w:sz w:val="22"/>
          <w:szCs w:val="22"/>
          <w:lang w:eastAsia="es-MX"/>
        </w:rPr>
        <w:t xml:space="preserve">III. </w:t>
      </w:r>
      <w:r w:rsidRPr="00B27C31">
        <w:rPr>
          <w:rFonts w:ascii="Palatino Linotype" w:hAnsi="Palatino Linotype" w:cs="Arial"/>
          <w:i/>
          <w:sz w:val="22"/>
          <w:szCs w:val="22"/>
          <w:lang w:eastAsia="es-MX"/>
        </w:rPr>
        <w:t xml:space="preserve">Toda persona, sin necesidad de </w:t>
      </w:r>
      <w:r w:rsidRPr="00B27C31">
        <w:rPr>
          <w:rFonts w:ascii="Palatino Linotype" w:hAnsi="Palatino Linotype" w:cs="Arial"/>
          <w:i/>
          <w:sz w:val="22"/>
          <w:szCs w:val="22"/>
        </w:rPr>
        <w:t>acreditar</w:t>
      </w:r>
      <w:r w:rsidRPr="00B27C31">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B27C31" w:rsidRDefault="00FF592F" w:rsidP="00B27C31">
      <w:pPr>
        <w:tabs>
          <w:tab w:val="left" w:pos="8222"/>
        </w:tabs>
        <w:ind w:left="851" w:right="1134"/>
        <w:jc w:val="both"/>
        <w:rPr>
          <w:rFonts w:ascii="Palatino Linotype" w:hAnsi="Palatino Linotype" w:cs="Arial"/>
          <w:i/>
          <w:sz w:val="22"/>
          <w:szCs w:val="22"/>
          <w:lang w:eastAsia="es-MX"/>
        </w:rPr>
      </w:pPr>
      <w:r w:rsidRPr="00B27C31">
        <w:rPr>
          <w:rFonts w:ascii="Palatino Linotype" w:hAnsi="Palatino Linotype" w:cs="Arial"/>
          <w:b/>
          <w:bCs/>
          <w:i/>
          <w:sz w:val="22"/>
          <w:szCs w:val="22"/>
          <w:lang w:eastAsia="es-MX"/>
        </w:rPr>
        <w:t xml:space="preserve">IV. </w:t>
      </w:r>
      <w:r w:rsidRPr="00B27C3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B27C31" w:rsidRDefault="00FF592F" w:rsidP="00B27C31">
      <w:pPr>
        <w:tabs>
          <w:tab w:val="left" w:pos="8222"/>
        </w:tabs>
        <w:ind w:left="851" w:right="1134"/>
        <w:jc w:val="both"/>
        <w:rPr>
          <w:rFonts w:ascii="Palatino Linotype" w:hAnsi="Palatino Linotype" w:cs="Arial"/>
          <w:i/>
          <w:sz w:val="22"/>
          <w:szCs w:val="22"/>
          <w:lang w:eastAsia="es-MX"/>
        </w:rPr>
      </w:pPr>
      <w:r w:rsidRPr="00B27C31">
        <w:rPr>
          <w:rFonts w:ascii="Palatino Linotype" w:hAnsi="Palatino Linotype" w:cs="Arial"/>
          <w:b/>
          <w:bCs/>
          <w:i/>
          <w:sz w:val="22"/>
          <w:szCs w:val="22"/>
          <w:lang w:eastAsia="es-MX"/>
        </w:rPr>
        <w:t xml:space="preserve">V. </w:t>
      </w:r>
      <w:r w:rsidRPr="00B27C3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B27C31" w:rsidRDefault="00FF592F" w:rsidP="00B27C31">
      <w:pPr>
        <w:tabs>
          <w:tab w:val="left" w:pos="8222"/>
        </w:tabs>
        <w:ind w:left="851" w:right="1134"/>
        <w:jc w:val="both"/>
        <w:rPr>
          <w:rFonts w:ascii="Palatino Linotype" w:hAnsi="Palatino Linotype" w:cs="Arial"/>
          <w:i/>
          <w:sz w:val="22"/>
          <w:szCs w:val="22"/>
          <w:lang w:eastAsia="es-MX"/>
        </w:rPr>
      </w:pPr>
      <w:r w:rsidRPr="00B27C31">
        <w:rPr>
          <w:rFonts w:ascii="Palatino Linotype" w:hAnsi="Palatino Linotype" w:cs="Arial"/>
          <w:b/>
          <w:bCs/>
          <w:i/>
          <w:sz w:val="22"/>
          <w:szCs w:val="22"/>
          <w:lang w:eastAsia="es-MX"/>
        </w:rPr>
        <w:t xml:space="preserve">VI. </w:t>
      </w:r>
      <w:r w:rsidRPr="00B27C3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B27C31" w:rsidRDefault="00FF592F" w:rsidP="00B27C31">
      <w:pPr>
        <w:tabs>
          <w:tab w:val="left" w:pos="8222"/>
        </w:tabs>
        <w:ind w:left="851" w:right="1134"/>
        <w:jc w:val="both"/>
        <w:rPr>
          <w:rFonts w:ascii="Palatino Linotype" w:hAnsi="Palatino Linotype" w:cs="Arial"/>
          <w:i/>
          <w:sz w:val="22"/>
          <w:szCs w:val="22"/>
        </w:rPr>
      </w:pPr>
      <w:r w:rsidRPr="00B27C31">
        <w:rPr>
          <w:rFonts w:ascii="Palatino Linotype" w:hAnsi="Palatino Linotype" w:cs="Arial"/>
          <w:b/>
          <w:bCs/>
          <w:i/>
          <w:sz w:val="22"/>
          <w:szCs w:val="22"/>
          <w:lang w:eastAsia="es-MX"/>
        </w:rPr>
        <w:t xml:space="preserve">VII. </w:t>
      </w:r>
      <w:r w:rsidRPr="00B27C31">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B27C31">
        <w:rPr>
          <w:rFonts w:ascii="Palatino Linotype" w:hAnsi="Palatino Linotype" w:cs="Arial"/>
          <w:i/>
          <w:sz w:val="22"/>
          <w:szCs w:val="22"/>
        </w:rPr>
        <w:t xml:space="preserve">” </w:t>
      </w:r>
    </w:p>
    <w:p w14:paraId="742EA4BC" w14:textId="77777777" w:rsidR="00FF592F" w:rsidRPr="00B27C31" w:rsidRDefault="00FF592F" w:rsidP="00B27C31">
      <w:pPr>
        <w:tabs>
          <w:tab w:val="left" w:pos="8222"/>
        </w:tabs>
        <w:ind w:left="851" w:right="1134"/>
        <w:jc w:val="both"/>
        <w:rPr>
          <w:rFonts w:ascii="Palatino Linotype" w:hAnsi="Palatino Linotype"/>
          <w:sz w:val="22"/>
          <w:szCs w:val="22"/>
        </w:rPr>
      </w:pPr>
      <w:r w:rsidRPr="00B27C31">
        <w:rPr>
          <w:rFonts w:ascii="Palatino Linotype" w:hAnsi="Palatino Linotype"/>
          <w:sz w:val="22"/>
          <w:szCs w:val="22"/>
        </w:rPr>
        <w:t>(Énfasis añadido)</w:t>
      </w:r>
    </w:p>
    <w:p w14:paraId="3C72B08A" w14:textId="77777777" w:rsidR="00FF592F" w:rsidRPr="00B27C31" w:rsidRDefault="00FF592F" w:rsidP="00B27C31">
      <w:pPr>
        <w:ind w:left="851" w:right="901"/>
        <w:jc w:val="both"/>
        <w:rPr>
          <w:rFonts w:ascii="Palatino Linotype" w:hAnsi="Palatino Linotype" w:cs="Arial"/>
          <w:i/>
          <w:sz w:val="22"/>
          <w:szCs w:val="22"/>
          <w:lang w:eastAsia="es-MX"/>
        </w:rPr>
      </w:pPr>
    </w:p>
    <w:p w14:paraId="16EB7BDF" w14:textId="77777777" w:rsidR="00FF592F" w:rsidRPr="00B27C31" w:rsidRDefault="00FF592F" w:rsidP="00B27C31">
      <w:pPr>
        <w:spacing w:line="360" w:lineRule="auto"/>
        <w:jc w:val="both"/>
        <w:rPr>
          <w:rFonts w:ascii="Palatino Linotype" w:hAnsi="Palatino Linotype"/>
        </w:rPr>
      </w:pPr>
      <w:r w:rsidRPr="00B27C31">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2FBD667" w14:textId="77777777" w:rsidR="00FF592F" w:rsidRPr="00B27C31" w:rsidRDefault="00FF592F" w:rsidP="00B27C31">
      <w:pPr>
        <w:jc w:val="both"/>
        <w:rPr>
          <w:rFonts w:ascii="Palatino Linotype" w:hAnsi="Palatino Linotype"/>
          <w:sz w:val="22"/>
          <w:szCs w:val="22"/>
        </w:rPr>
      </w:pPr>
    </w:p>
    <w:p w14:paraId="725D16B1" w14:textId="77777777" w:rsidR="00FF592F" w:rsidRPr="00B27C31" w:rsidRDefault="00FF592F" w:rsidP="00B27C31">
      <w:pPr>
        <w:ind w:left="851" w:right="1134"/>
        <w:jc w:val="both"/>
        <w:rPr>
          <w:rFonts w:ascii="Palatino Linotype" w:hAnsi="Palatino Linotype" w:cs="Arial"/>
          <w:b/>
          <w:i/>
          <w:sz w:val="22"/>
          <w:szCs w:val="22"/>
        </w:rPr>
      </w:pPr>
      <w:r w:rsidRPr="00B27C31">
        <w:rPr>
          <w:rFonts w:ascii="Palatino Linotype" w:hAnsi="Palatino Linotype" w:cs="Arial"/>
          <w:i/>
          <w:sz w:val="22"/>
          <w:szCs w:val="22"/>
        </w:rPr>
        <w:t>“</w:t>
      </w:r>
      <w:r w:rsidRPr="00B27C31">
        <w:rPr>
          <w:rFonts w:ascii="Palatino Linotype" w:hAnsi="Palatino Linotype" w:cs="Arial"/>
          <w:b/>
          <w:i/>
          <w:sz w:val="22"/>
          <w:szCs w:val="22"/>
        </w:rPr>
        <w:t xml:space="preserve">Artículo 5.  … </w:t>
      </w:r>
    </w:p>
    <w:p w14:paraId="783C6601" w14:textId="77777777" w:rsidR="00FF592F" w:rsidRPr="00B27C31" w:rsidRDefault="00FF592F" w:rsidP="00B27C31">
      <w:pPr>
        <w:ind w:left="851" w:right="1134"/>
        <w:jc w:val="both"/>
        <w:rPr>
          <w:rFonts w:ascii="Palatino Linotype" w:hAnsi="Palatino Linotype" w:cs="Arial"/>
          <w:i/>
          <w:sz w:val="22"/>
          <w:szCs w:val="22"/>
        </w:rPr>
      </w:pPr>
      <w:r w:rsidRPr="00B27C31">
        <w:rPr>
          <w:rFonts w:ascii="Palatino Linotype" w:hAnsi="Palatino Linotype" w:cs="Arial"/>
          <w:i/>
          <w:sz w:val="22"/>
          <w:szCs w:val="22"/>
        </w:rPr>
        <w:t>. . .</w:t>
      </w:r>
    </w:p>
    <w:p w14:paraId="40222F2C" w14:textId="77777777" w:rsidR="00FF592F" w:rsidRPr="00B27C31" w:rsidRDefault="00FF592F" w:rsidP="00B27C31">
      <w:pPr>
        <w:ind w:left="851" w:right="1134"/>
        <w:jc w:val="both"/>
        <w:rPr>
          <w:rFonts w:ascii="Palatino Linotype" w:hAnsi="Palatino Linotype" w:cs="Arial"/>
          <w:i/>
          <w:sz w:val="22"/>
          <w:szCs w:val="22"/>
        </w:rPr>
      </w:pPr>
      <w:r w:rsidRPr="00B27C3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B27C31" w:rsidRDefault="00FF592F" w:rsidP="00B27C31">
      <w:pPr>
        <w:ind w:left="851" w:right="1134"/>
        <w:jc w:val="both"/>
        <w:rPr>
          <w:rFonts w:ascii="Palatino Linotype" w:hAnsi="Palatino Linotype" w:cs="Arial"/>
          <w:i/>
          <w:sz w:val="22"/>
          <w:szCs w:val="22"/>
        </w:rPr>
      </w:pPr>
      <w:r w:rsidRPr="00B27C31">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B27C31">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7AE2F776" w14:textId="77777777" w:rsidR="00FF592F" w:rsidRPr="00B27C31" w:rsidRDefault="00FF592F" w:rsidP="00B27C31">
      <w:pPr>
        <w:ind w:left="851" w:right="1134"/>
        <w:jc w:val="both"/>
        <w:rPr>
          <w:rFonts w:ascii="Palatino Linotype" w:hAnsi="Palatino Linotype" w:cs="Arial"/>
          <w:i/>
          <w:sz w:val="22"/>
          <w:szCs w:val="22"/>
        </w:rPr>
      </w:pPr>
      <w:r w:rsidRPr="00B27C31">
        <w:rPr>
          <w:rFonts w:ascii="Palatino Linotype" w:hAnsi="Palatino Linotype" w:cs="Arial"/>
          <w:i/>
          <w:sz w:val="22"/>
          <w:szCs w:val="22"/>
        </w:rPr>
        <w:t>Este derecho se regirá por los principios y bases siguientes:</w:t>
      </w:r>
    </w:p>
    <w:p w14:paraId="703C65DF" w14:textId="77777777" w:rsidR="00FF592F" w:rsidRPr="00B27C31" w:rsidRDefault="00FF592F" w:rsidP="00B27C31">
      <w:pPr>
        <w:ind w:left="851" w:right="1134"/>
        <w:jc w:val="both"/>
        <w:rPr>
          <w:rFonts w:ascii="Palatino Linotype" w:hAnsi="Palatino Linotype"/>
          <w:sz w:val="22"/>
          <w:szCs w:val="22"/>
        </w:rPr>
      </w:pPr>
      <w:r w:rsidRPr="00B27C31">
        <w:rPr>
          <w:rFonts w:ascii="Palatino Linotype" w:hAnsi="Palatino Linotype" w:cs="Arial"/>
          <w:i/>
          <w:sz w:val="22"/>
          <w:szCs w:val="22"/>
        </w:rPr>
        <w:t xml:space="preserve">I. </w:t>
      </w:r>
      <w:r w:rsidRPr="00B27C3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27C3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27C31">
        <w:rPr>
          <w:rFonts w:ascii="Palatino Linotype" w:hAnsi="Palatino Linotype"/>
          <w:sz w:val="22"/>
          <w:szCs w:val="22"/>
        </w:rPr>
        <w:t xml:space="preserve"> </w:t>
      </w:r>
    </w:p>
    <w:p w14:paraId="581D0D87" w14:textId="77777777" w:rsidR="00FF592F" w:rsidRPr="00B27C31" w:rsidRDefault="00FF592F" w:rsidP="00B27C31">
      <w:pPr>
        <w:ind w:left="851" w:right="1134"/>
        <w:jc w:val="both"/>
        <w:rPr>
          <w:rFonts w:ascii="Palatino Linotype" w:hAnsi="Palatino Linotype"/>
          <w:sz w:val="22"/>
          <w:szCs w:val="22"/>
        </w:rPr>
      </w:pPr>
      <w:r w:rsidRPr="00B27C31">
        <w:rPr>
          <w:rFonts w:ascii="Palatino Linotype" w:hAnsi="Palatino Linotype"/>
          <w:sz w:val="22"/>
          <w:szCs w:val="22"/>
        </w:rPr>
        <w:t>(Énfasis añadido)</w:t>
      </w:r>
    </w:p>
    <w:p w14:paraId="6D9CD513" w14:textId="77777777" w:rsidR="00FF592F" w:rsidRPr="00B27C31" w:rsidRDefault="00FF592F" w:rsidP="00B27C31">
      <w:pPr>
        <w:ind w:left="851" w:right="901"/>
        <w:jc w:val="both"/>
        <w:rPr>
          <w:rFonts w:ascii="Palatino Linotype" w:hAnsi="Palatino Linotype" w:cs="Arial"/>
          <w:i/>
          <w:sz w:val="22"/>
          <w:szCs w:val="22"/>
        </w:rPr>
      </w:pPr>
    </w:p>
    <w:p w14:paraId="34A71C5C" w14:textId="77777777" w:rsidR="00FF592F" w:rsidRPr="00B27C31" w:rsidRDefault="00FF592F" w:rsidP="00B27C31">
      <w:pPr>
        <w:spacing w:line="360" w:lineRule="auto"/>
        <w:jc w:val="both"/>
        <w:rPr>
          <w:rFonts w:ascii="Palatino Linotype" w:hAnsi="Palatino Linotype"/>
        </w:rPr>
      </w:pPr>
      <w:r w:rsidRPr="00B27C31">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B27C31" w:rsidRDefault="00FF592F" w:rsidP="00B27C31">
      <w:pPr>
        <w:jc w:val="both"/>
        <w:rPr>
          <w:rFonts w:ascii="Palatino Linotype" w:hAnsi="Palatino Linotype"/>
          <w:sz w:val="22"/>
          <w:szCs w:val="22"/>
        </w:rPr>
      </w:pPr>
    </w:p>
    <w:p w14:paraId="00FFA43A" w14:textId="77777777" w:rsidR="00FF592F" w:rsidRPr="00B27C31" w:rsidRDefault="00FF592F" w:rsidP="00B27C31">
      <w:pPr>
        <w:tabs>
          <w:tab w:val="left" w:pos="8222"/>
        </w:tabs>
        <w:ind w:left="851" w:right="1134"/>
        <w:jc w:val="both"/>
        <w:rPr>
          <w:rFonts w:ascii="Palatino Linotype" w:hAnsi="Palatino Linotype" w:cs="Arial"/>
          <w:i/>
          <w:sz w:val="22"/>
          <w:szCs w:val="22"/>
        </w:rPr>
      </w:pPr>
      <w:r w:rsidRPr="00B27C31">
        <w:rPr>
          <w:rFonts w:ascii="Palatino Linotype" w:hAnsi="Palatino Linotype" w:cs="Arial"/>
          <w:i/>
          <w:sz w:val="22"/>
          <w:szCs w:val="22"/>
        </w:rPr>
        <w:t>“</w:t>
      </w:r>
      <w:r w:rsidRPr="00B27C31">
        <w:rPr>
          <w:rFonts w:ascii="Palatino Linotype" w:hAnsi="Palatino Linotype" w:cs="Arial"/>
          <w:b/>
          <w:i/>
          <w:sz w:val="22"/>
          <w:szCs w:val="22"/>
        </w:rPr>
        <w:t>Artículo 23.</w:t>
      </w:r>
      <w:r w:rsidRPr="00B27C31">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B27C31" w:rsidRDefault="00FF592F" w:rsidP="00B27C31">
      <w:pPr>
        <w:tabs>
          <w:tab w:val="left" w:pos="8222"/>
        </w:tabs>
        <w:ind w:left="851" w:right="1134"/>
        <w:jc w:val="both"/>
        <w:rPr>
          <w:rFonts w:ascii="Palatino Linotype" w:hAnsi="Palatino Linotype" w:cs="Arial"/>
          <w:i/>
          <w:sz w:val="22"/>
          <w:szCs w:val="22"/>
        </w:rPr>
      </w:pPr>
      <w:r w:rsidRPr="00B27C3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B27C31" w:rsidRDefault="00FF592F" w:rsidP="00B27C31">
      <w:pPr>
        <w:tabs>
          <w:tab w:val="left" w:pos="8222"/>
        </w:tabs>
        <w:ind w:left="851" w:right="1134"/>
        <w:jc w:val="both"/>
        <w:rPr>
          <w:rFonts w:ascii="Palatino Linotype" w:hAnsi="Palatino Linotype" w:cs="Arial"/>
          <w:i/>
          <w:sz w:val="22"/>
          <w:szCs w:val="22"/>
        </w:rPr>
      </w:pPr>
      <w:r w:rsidRPr="00B27C31">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B27C31" w:rsidRDefault="00FF592F" w:rsidP="00B27C31">
      <w:pPr>
        <w:tabs>
          <w:tab w:val="left" w:pos="8222"/>
        </w:tabs>
        <w:ind w:left="851" w:right="1134"/>
        <w:jc w:val="both"/>
        <w:rPr>
          <w:rFonts w:ascii="Palatino Linotype" w:hAnsi="Palatino Linotype" w:cs="Arial"/>
          <w:i/>
          <w:sz w:val="22"/>
          <w:szCs w:val="22"/>
        </w:rPr>
      </w:pPr>
      <w:r w:rsidRPr="00B27C31">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B27C31" w:rsidRDefault="00FF592F" w:rsidP="00B27C31">
      <w:pPr>
        <w:tabs>
          <w:tab w:val="left" w:pos="8222"/>
        </w:tabs>
        <w:ind w:left="851" w:right="1134"/>
        <w:jc w:val="both"/>
        <w:rPr>
          <w:rFonts w:ascii="Palatino Linotype" w:hAnsi="Palatino Linotype" w:cs="Arial"/>
          <w:b/>
          <w:i/>
          <w:sz w:val="22"/>
          <w:szCs w:val="22"/>
        </w:rPr>
      </w:pPr>
      <w:r w:rsidRPr="00B27C31">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B27C31" w:rsidRDefault="00FF592F" w:rsidP="00B27C31">
      <w:pPr>
        <w:tabs>
          <w:tab w:val="left" w:pos="8222"/>
        </w:tabs>
        <w:ind w:left="851" w:right="1134"/>
        <w:jc w:val="both"/>
        <w:rPr>
          <w:rFonts w:ascii="Palatino Linotype" w:hAnsi="Palatino Linotype" w:cs="Arial"/>
          <w:i/>
          <w:sz w:val="22"/>
          <w:szCs w:val="22"/>
        </w:rPr>
      </w:pPr>
      <w:r w:rsidRPr="00B27C31">
        <w:rPr>
          <w:rFonts w:ascii="Palatino Linotype" w:hAnsi="Palatino Linotype" w:cs="Arial"/>
          <w:i/>
          <w:sz w:val="22"/>
          <w:szCs w:val="22"/>
        </w:rPr>
        <w:t>V. Los órganos autónomos;</w:t>
      </w:r>
    </w:p>
    <w:p w14:paraId="634B0289" w14:textId="77777777" w:rsidR="00FF592F" w:rsidRPr="00B27C31" w:rsidRDefault="00FF592F" w:rsidP="00B27C31">
      <w:pPr>
        <w:tabs>
          <w:tab w:val="left" w:pos="8222"/>
        </w:tabs>
        <w:ind w:left="851" w:right="1134"/>
        <w:jc w:val="both"/>
        <w:rPr>
          <w:rFonts w:ascii="Palatino Linotype" w:hAnsi="Palatino Linotype" w:cs="Arial"/>
          <w:i/>
          <w:sz w:val="22"/>
          <w:szCs w:val="22"/>
        </w:rPr>
      </w:pPr>
      <w:r w:rsidRPr="00B27C31">
        <w:rPr>
          <w:rFonts w:ascii="Palatino Linotype" w:hAnsi="Palatino Linotype" w:cs="Arial"/>
          <w:i/>
          <w:sz w:val="22"/>
          <w:szCs w:val="22"/>
        </w:rPr>
        <w:t>VI. Los tribunales administrativos y autoridades jurisdiccionales en materia laboral;</w:t>
      </w:r>
    </w:p>
    <w:p w14:paraId="4FAD262C" w14:textId="77777777" w:rsidR="00FF592F" w:rsidRPr="00B27C31" w:rsidRDefault="00FF592F" w:rsidP="00B27C31">
      <w:pPr>
        <w:tabs>
          <w:tab w:val="left" w:pos="8222"/>
        </w:tabs>
        <w:ind w:left="851" w:right="1134"/>
        <w:jc w:val="both"/>
        <w:rPr>
          <w:rFonts w:ascii="Palatino Linotype" w:hAnsi="Palatino Linotype" w:cs="Arial"/>
          <w:i/>
          <w:sz w:val="22"/>
          <w:szCs w:val="22"/>
        </w:rPr>
      </w:pPr>
      <w:r w:rsidRPr="00B27C31">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B27C31" w:rsidRDefault="00FF592F" w:rsidP="00B27C31">
      <w:pPr>
        <w:tabs>
          <w:tab w:val="left" w:pos="8222"/>
        </w:tabs>
        <w:ind w:left="851" w:right="1134"/>
        <w:jc w:val="both"/>
        <w:rPr>
          <w:rFonts w:ascii="Palatino Linotype" w:hAnsi="Palatino Linotype" w:cs="Arial"/>
          <w:i/>
          <w:sz w:val="22"/>
          <w:szCs w:val="22"/>
        </w:rPr>
      </w:pPr>
      <w:r w:rsidRPr="00B27C31">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14:paraId="144DB8F2" w14:textId="77777777" w:rsidR="00FF592F" w:rsidRPr="00B27C31" w:rsidRDefault="00FF592F" w:rsidP="00B27C31">
      <w:pPr>
        <w:tabs>
          <w:tab w:val="left" w:pos="8222"/>
        </w:tabs>
        <w:ind w:left="851" w:right="1134"/>
        <w:jc w:val="both"/>
        <w:rPr>
          <w:rFonts w:ascii="Palatino Linotype" w:hAnsi="Palatino Linotype" w:cs="Arial"/>
          <w:i/>
          <w:sz w:val="22"/>
          <w:szCs w:val="22"/>
        </w:rPr>
      </w:pPr>
      <w:r w:rsidRPr="00B27C31">
        <w:rPr>
          <w:rFonts w:ascii="Palatino Linotype" w:hAnsi="Palatino Linotype" w:cs="Arial"/>
          <w:i/>
          <w:sz w:val="22"/>
          <w:szCs w:val="22"/>
        </w:rPr>
        <w:t>IX. Los sindicatos que reciban y/o ejerzan recursos públicos en el ámbito estatal y municipal;</w:t>
      </w:r>
    </w:p>
    <w:p w14:paraId="04BCD23E" w14:textId="77777777" w:rsidR="00FF592F" w:rsidRPr="00B27C31" w:rsidRDefault="00FF592F" w:rsidP="00B27C31">
      <w:pPr>
        <w:tabs>
          <w:tab w:val="left" w:pos="8222"/>
        </w:tabs>
        <w:ind w:left="851" w:right="1134"/>
        <w:jc w:val="both"/>
        <w:rPr>
          <w:rFonts w:ascii="Palatino Linotype" w:hAnsi="Palatino Linotype" w:cs="Arial"/>
          <w:i/>
          <w:sz w:val="22"/>
          <w:szCs w:val="22"/>
        </w:rPr>
      </w:pPr>
      <w:r w:rsidRPr="00B27C31">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B27C31" w:rsidRDefault="00FF592F" w:rsidP="00B27C31">
      <w:pPr>
        <w:tabs>
          <w:tab w:val="left" w:pos="8222"/>
        </w:tabs>
        <w:ind w:left="851" w:right="1134"/>
        <w:jc w:val="both"/>
        <w:rPr>
          <w:rFonts w:ascii="Palatino Linotype" w:hAnsi="Palatino Linotype" w:cs="Arial"/>
          <w:i/>
          <w:sz w:val="22"/>
          <w:szCs w:val="22"/>
        </w:rPr>
      </w:pPr>
      <w:r w:rsidRPr="00B27C31">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B27C31" w:rsidRDefault="00FF592F" w:rsidP="00B27C31">
      <w:pPr>
        <w:tabs>
          <w:tab w:val="left" w:pos="8222"/>
        </w:tabs>
        <w:ind w:left="851" w:right="1134"/>
        <w:jc w:val="both"/>
        <w:rPr>
          <w:rFonts w:ascii="Palatino Linotype" w:hAnsi="Palatino Linotype" w:cs="Arial"/>
          <w:b/>
          <w:i/>
          <w:sz w:val="22"/>
          <w:szCs w:val="22"/>
        </w:rPr>
      </w:pPr>
      <w:r w:rsidRPr="00B27C3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B27C31" w:rsidRDefault="00FF592F" w:rsidP="00B27C31">
      <w:pPr>
        <w:tabs>
          <w:tab w:val="left" w:pos="8222"/>
        </w:tabs>
        <w:ind w:left="851" w:right="1134"/>
        <w:jc w:val="both"/>
        <w:rPr>
          <w:rFonts w:ascii="Palatino Linotype" w:hAnsi="Palatino Linotype" w:cs="Arial"/>
          <w:b/>
          <w:i/>
          <w:sz w:val="22"/>
          <w:szCs w:val="22"/>
        </w:rPr>
      </w:pPr>
      <w:r w:rsidRPr="00B27C31">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B27C31" w:rsidRDefault="00FF592F" w:rsidP="00B27C31">
      <w:pPr>
        <w:tabs>
          <w:tab w:val="left" w:pos="8222"/>
        </w:tabs>
        <w:ind w:left="851" w:right="1134"/>
        <w:jc w:val="both"/>
        <w:rPr>
          <w:rFonts w:ascii="Palatino Linotype" w:hAnsi="Palatino Linotype" w:cs="Arial"/>
          <w:i/>
          <w:sz w:val="22"/>
          <w:szCs w:val="22"/>
        </w:rPr>
      </w:pPr>
      <w:r w:rsidRPr="00B27C31">
        <w:rPr>
          <w:rFonts w:ascii="Palatino Linotype" w:hAnsi="Palatino Linotype" w:cs="Arial"/>
          <w:i/>
          <w:sz w:val="22"/>
          <w:szCs w:val="22"/>
        </w:rPr>
        <w:t>(Énfasis añadido)</w:t>
      </w:r>
    </w:p>
    <w:p w14:paraId="019B5E88" w14:textId="77777777" w:rsidR="00FF592F" w:rsidRPr="00B27C31" w:rsidRDefault="00FF592F" w:rsidP="00B27C31">
      <w:pPr>
        <w:ind w:left="851" w:right="901"/>
        <w:jc w:val="both"/>
        <w:rPr>
          <w:rFonts w:ascii="Palatino Linotype" w:hAnsi="Palatino Linotype" w:cs="Arial"/>
          <w:i/>
          <w:sz w:val="22"/>
          <w:szCs w:val="22"/>
        </w:rPr>
      </w:pPr>
    </w:p>
    <w:p w14:paraId="40864B11" w14:textId="77777777" w:rsidR="00FF592F" w:rsidRPr="00B27C31" w:rsidRDefault="00FF592F" w:rsidP="00B27C31">
      <w:pPr>
        <w:autoSpaceDE w:val="0"/>
        <w:autoSpaceDN w:val="0"/>
        <w:adjustRightInd w:val="0"/>
        <w:spacing w:line="360" w:lineRule="auto"/>
        <w:ind w:right="51"/>
        <w:jc w:val="both"/>
        <w:rPr>
          <w:rFonts w:ascii="Palatino Linotype" w:hAnsi="Palatino Linotype" w:cs="Arial"/>
          <w:lang w:val="es-ES"/>
        </w:rPr>
      </w:pPr>
      <w:r w:rsidRPr="00B27C31">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27C31">
        <w:rPr>
          <w:rFonts w:ascii="Palatino Linotype" w:eastAsia="Arial Unicode MS" w:hAnsi="Palatino Linotype" w:cs="Arial"/>
          <w:lang w:val="es-ES"/>
        </w:rPr>
        <w:t xml:space="preserve">es necesario referir el contenido del artículo </w:t>
      </w:r>
      <w:r w:rsidRPr="00B27C31">
        <w:rPr>
          <w:rFonts w:ascii="Palatino Linotype" w:hAnsi="Palatino Linotype"/>
          <w:lang w:val="es-ES"/>
        </w:rPr>
        <w:t>115,</w:t>
      </w:r>
      <w:r w:rsidRPr="00B27C31">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B27C31" w:rsidRDefault="00FF592F" w:rsidP="00B27C31">
      <w:pPr>
        <w:jc w:val="both"/>
        <w:rPr>
          <w:rFonts w:ascii="Palatino Linotype" w:eastAsia="Arial Unicode MS" w:hAnsi="Palatino Linotype" w:cs="Arial"/>
          <w:sz w:val="22"/>
          <w:szCs w:val="22"/>
        </w:rPr>
      </w:pPr>
    </w:p>
    <w:p w14:paraId="7CB9062A" w14:textId="77777777" w:rsidR="00FF592F" w:rsidRPr="00B27C31" w:rsidRDefault="00FF592F" w:rsidP="00B27C31">
      <w:pPr>
        <w:tabs>
          <w:tab w:val="left" w:pos="8222"/>
        </w:tabs>
        <w:ind w:left="851" w:right="1134"/>
        <w:jc w:val="both"/>
        <w:rPr>
          <w:rFonts w:ascii="Palatino Linotype" w:hAnsi="Palatino Linotype" w:cs="Arial"/>
          <w:bCs/>
          <w:i/>
          <w:sz w:val="22"/>
          <w:szCs w:val="22"/>
        </w:rPr>
      </w:pPr>
      <w:r w:rsidRPr="00B27C31">
        <w:rPr>
          <w:rFonts w:ascii="Palatino Linotype" w:hAnsi="Palatino Linotype" w:cs="Arial"/>
          <w:bCs/>
          <w:i/>
          <w:sz w:val="22"/>
          <w:szCs w:val="22"/>
        </w:rPr>
        <w:t>“</w:t>
      </w:r>
      <w:r w:rsidRPr="00B27C31">
        <w:rPr>
          <w:rFonts w:ascii="Palatino Linotype" w:hAnsi="Palatino Linotype" w:cs="Arial"/>
          <w:b/>
          <w:bCs/>
          <w:i/>
          <w:sz w:val="22"/>
          <w:szCs w:val="22"/>
        </w:rPr>
        <w:t>Artículo 115</w:t>
      </w:r>
      <w:r w:rsidRPr="00B27C3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B27C31" w:rsidRDefault="00FF592F" w:rsidP="00B27C31">
      <w:pPr>
        <w:tabs>
          <w:tab w:val="left" w:pos="8222"/>
        </w:tabs>
        <w:ind w:left="851" w:right="1134"/>
        <w:jc w:val="both"/>
        <w:rPr>
          <w:rFonts w:ascii="Palatino Linotype" w:hAnsi="Palatino Linotype" w:cs="Arial"/>
          <w:bCs/>
          <w:i/>
          <w:sz w:val="22"/>
          <w:szCs w:val="22"/>
        </w:rPr>
      </w:pPr>
      <w:r w:rsidRPr="00B27C31">
        <w:rPr>
          <w:rFonts w:ascii="Palatino Linotype" w:hAnsi="Palatino Linotype" w:cs="Arial"/>
          <w:b/>
          <w:bCs/>
          <w:i/>
          <w:sz w:val="22"/>
          <w:szCs w:val="22"/>
        </w:rPr>
        <w:t>I.</w:t>
      </w:r>
      <w:r w:rsidRPr="00B27C3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B27C31" w:rsidRDefault="00FF592F" w:rsidP="00B27C31">
      <w:pPr>
        <w:tabs>
          <w:tab w:val="left" w:pos="8222"/>
        </w:tabs>
        <w:ind w:left="851" w:right="1134"/>
        <w:jc w:val="both"/>
        <w:rPr>
          <w:rFonts w:ascii="Palatino Linotype" w:hAnsi="Palatino Linotype" w:cs="Arial"/>
          <w:bCs/>
          <w:i/>
          <w:sz w:val="22"/>
          <w:szCs w:val="22"/>
        </w:rPr>
      </w:pPr>
      <w:r w:rsidRPr="00B27C31">
        <w:rPr>
          <w:rFonts w:ascii="Palatino Linotype" w:hAnsi="Palatino Linotype" w:cs="Arial"/>
          <w:bCs/>
          <w:i/>
          <w:sz w:val="22"/>
          <w:szCs w:val="22"/>
        </w:rPr>
        <w:t>(…)</w:t>
      </w:r>
    </w:p>
    <w:p w14:paraId="7FEE86B2" w14:textId="77777777" w:rsidR="00FF592F" w:rsidRPr="00B27C31" w:rsidRDefault="00FF592F" w:rsidP="00B27C31">
      <w:pPr>
        <w:tabs>
          <w:tab w:val="left" w:pos="8222"/>
        </w:tabs>
        <w:ind w:left="851" w:right="1134"/>
        <w:jc w:val="both"/>
        <w:rPr>
          <w:rFonts w:ascii="Palatino Linotype" w:hAnsi="Palatino Linotype" w:cs="Arial"/>
          <w:bCs/>
          <w:i/>
          <w:sz w:val="22"/>
          <w:szCs w:val="22"/>
        </w:rPr>
      </w:pPr>
      <w:r w:rsidRPr="00B27C31">
        <w:rPr>
          <w:rFonts w:ascii="Palatino Linotype" w:hAnsi="Palatino Linotype" w:cs="Arial"/>
          <w:b/>
          <w:bCs/>
          <w:i/>
          <w:sz w:val="22"/>
          <w:szCs w:val="22"/>
        </w:rPr>
        <w:lastRenderedPageBreak/>
        <w:t>II.</w:t>
      </w:r>
      <w:r w:rsidRPr="00B27C31">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B27C31" w:rsidRDefault="00FF592F" w:rsidP="00B27C31">
      <w:pPr>
        <w:tabs>
          <w:tab w:val="left" w:pos="8222"/>
        </w:tabs>
        <w:ind w:left="851" w:right="1134"/>
        <w:jc w:val="both"/>
        <w:rPr>
          <w:rFonts w:ascii="Palatino Linotype" w:hAnsi="Palatino Linotype" w:cs="Arial"/>
          <w:bCs/>
          <w:i/>
          <w:sz w:val="22"/>
          <w:szCs w:val="22"/>
        </w:rPr>
      </w:pPr>
      <w:r w:rsidRPr="00B27C31">
        <w:rPr>
          <w:rFonts w:ascii="Palatino Linotype" w:hAnsi="Palatino Linotype" w:cs="Arial"/>
          <w:bCs/>
          <w:i/>
          <w:sz w:val="22"/>
          <w:szCs w:val="22"/>
        </w:rPr>
        <w:t>(…)</w:t>
      </w:r>
    </w:p>
    <w:p w14:paraId="5F04A309" w14:textId="77777777" w:rsidR="00FF592F" w:rsidRPr="00B27C31" w:rsidRDefault="00FF592F" w:rsidP="00B27C31">
      <w:pPr>
        <w:tabs>
          <w:tab w:val="left" w:pos="8222"/>
        </w:tabs>
        <w:ind w:left="851" w:right="1134"/>
        <w:jc w:val="both"/>
        <w:rPr>
          <w:rFonts w:ascii="Palatino Linotype" w:hAnsi="Palatino Linotype" w:cs="Arial"/>
          <w:b/>
          <w:bCs/>
          <w:i/>
          <w:sz w:val="22"/>
          <w:szCs w:val="22"/>
        </w:rPr>
      </w:pPr>
      <w:r w:rsidRPr="00B27C31">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B27C31" w:rsidRDefault="00FF592F" w:rsidP="00B27C31">
      <w:pPr>
        <w:tabs>
          <w:tab w:val="left" w:pos="8222"/>
        </w:tabs>
        <w:ind w:left="851" w:right="1134"/>
        <w:jc w:val="both"/>
        <w:rPr>
          <w:rFonts w:ascii="Palatino Linotype" w:hAnsi="Palatino Linotype" w:cs="Arial"/>
          <w:bCs/>
          <w:i/>
          <w:sz w:val="22"/>
          <w:szCs w:val="22"/>
        </w:rPr>
      </w:pPr>
      <w:r w:rsidRPr="00B27C31">
        <w:rPr>
          <w:rFonts w:ascii="Palatino Linotype" w:hAnsi="Palatino Linotype" w:cs="Arial"/>
          <w:bCs/>
          <w:i/>
          <w:sz w:val="22"/>
          <w:szCs w:val="22"/>
        </w:rPr>
        <w:t>(…)”</w:t>
      </w:r>
    </w:p>
    <w:p w14:paraId="308131EE" w14:textId="77777777" w:rsidR="00FF592F" w:rsidRPr="00B27C31" w:rsidRDefault="00FF592F" w:rsidP="00B27C31">
      <w:pPr>
        <w:tabs>
          <w:tab w:val="left" w:pos="8222"/>
        </w:tabs>
        <w:ind w:left="851" w:right="1134"/>
        <w:jc w:val="both"/>
        <w:rPr>
          <w:rFonts w:ascii="Palatino Linotype" w:hAnsi="Palatino Linotype" w:cs="Arial"/>
          <w:bCs/>
          <w:i/>
          <w:sz w:val="22"/>
          <w:szCs w:val="22"/>
        </w:rPr>
      </w:pPr>
      <w:r w:rsidRPr="00B27C31">
        <w:rPr>
          <w:rFonts w:ascii="Palatino Linotype" w:hAnsi="Palatino Linotype" w:cs="Arial"/>
          <w:bCs/>
          <w:i/>
          <w:sz w:val="22"/>
          <w:szCs w:val="22"/>
        </w:rPr>
        <w:t>(Énfasis añadido)</w:t>
      </w:r>
    </w:p>
    <w:p w14:paraId="67653C05" w14:textId="77777777" w:rsidR="00FF592F" w:rsidRPr="00B27C31" w:rsidRDefault="00FF592F" w:rsidP="00B27C31">
      <w:pPr>
        <w:ind w:left="851" w:right="902"/>
        <w:jc w:val="both"/>
        <w:rPr>
          <w:rFonts w:ascii="Palatino Linotype" w:hAnsi="Palatino Linotype" w:cs="Arial"/>
          <w:bCs/>
          <w:i/>
          <w:sz w:val="22"/>
          <w:szCs w:val="22"/>
        </w:rPr>
      </w:pPr>
    </w:p>
    <w:p w14:paraId="31BC6D60" w14:textId="77777777" w:rsidR="00FF592F" w:rsidRPr="00B27C31" w:rsidRDefault="00FF592F" w:rsidP="00B27C31">
      <w:pPr>
        <w:spacing w:line="360" w:lineRule="auto"/>
        <w:jc w:val="both"/>
        <w:rPr>
          <w:rFonts w:ascii="Palatino Linotype" w:eastAsia="Arial Unicode MS" w:hAnsi="Palatino Linotype" w:cs="Arial"/>
        </w:rPr>
      </w:pPr>
      <w:r w:rsidRPr="00B27C31">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4BCC262" w14:textId="77777777" w:rsidR="00FF592F" w:rsidRPr="00B27C31" w:rsidRDefault="00FF592F" w:rsidP="00B27C31">
      <w:pPr>
        <w:spacing w:line="360" w:lineRule="auto"/>
        <w:jc w:val="both"/>
        <w:rPr>
          <w:rFonts w:ascii="Palatino Linotype" w:eastAsia="Arial Unicode MS" w:hAnsi="Palatino Linotype" w:cs="Arial"/>
        </w:rPr>
      </w:pPr>
    </w:p>
    <w:p w14:paraId="787A0084" w14:textId="77777777" w:rsidR="00FF592F" w:rsidRPr="00B27C31" w:rsidRDefault="00FF592F" w:rsidP="00B27C31">
      <w:pPr>
        <w:tabs>
          <w:tab w:val="left" w:pos="709"/>
        </w:tabs>
        <w:spacing w:line="360" w:lineRule="auto"/>
        <w:jc w:val="both"/>
        <w:rPr>
          <w:rFonts w:ascii="Palatino Linotype" w:hAnsi="Palatino Linotype" w:cs="Arial"/>
        </w:rPr>
      </w:pPr>
      <w:r w:rsidRPr="00B27C31">
        <w:rPr>
          <w:rFonts w:ascii="Palatino Linotype" w:hAnsi="Palatino Linotype" w:cs="Arial"/>
        </w:rPr>
        <w:t>Asimismo, en el numeral 3</w:t>
      </w:r>
      <w:r w:rsidRPr="00B27C31">
        <w:rPr>
          <w:rFonts w:ascii="Palatino Linotype" w:hAnsi="Palatino Linotype"/>
          <w:vertAlign w:val="superscript"/>
        </w:rPr>
        <w:footnoteReference w:id="1"/>
      </w:r>
      <w:r w:rsidRPr="00B27C3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72BCC3" w14:textId="77777777" w:rsidR="00FF592F" w:rsidRPr="00B27C31" w:rsidRDefault="00FF592F" w:rsidP="00B27C31">
      <w:pPr>
        <w:tabs>
          <w:tab w:val="left" w:pos="709"/>
        </w:tabs>
        <w:spacing w:line="360" w:lineRule="auto"/>
        <w:jc w:val="both"/>
        <w:rPr>
          <w:rFonts w:ascii="Palatino Linotype" w:hAnsi="Palatino Linotype" w:cs="Arial"/>
        </w:rPr>
      </w:pPr>
    </w:p>
    <w:p w14:paraId="7BC08BEF" w14:textId="77777777" w:rsidR="00FF592F" w:rsidRPr="00B27C31" w:rsidRDefault="00FF592F" w:rsidP="00B27C31">
      <w:pPr>
        <w:tabs>
          <w:tab w:val="left" w:pos="709"/>
        </w:tabs>
        <w:spacing w:line="360" w:lineRule="auto"/>
        <w:jc w:val="both"/>
        <w:rPr>
          <w:rFonts w:ascii="Palatino Linotype" w:hAnsi="Palatino Linotype" w:cs="Arial"/>
        </w:rPr>
      </w:pPr>
      <w:r w:rsidRPr="00B27C31">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B27C31" w:rsidRDefault="00FF592F" w:rsidP="00B27C31">
      <w:pPr>
        <w:tabs>
          <w:tab w:val="left" w:pos="709"/>
        </w:tabs>
        <w:jc w:val="both"/>
        <w:rPr>
          <w:rFonts w:ascii="Palatino Linotype" w:hAnsi="Palatino Linotype" w:cs="Arial"/>
        </w:rPr>
      </w:pPr>
    </w:p>
    <w:p w14:paraId="3DBC0F66" w14:textId="77777777" w:rsidR="00FF592F" w:rsidRPr="00B27C31" w:rsidRDefault="00FF592F" w:rsidP="00B27C31">
      <w:pPr>
        <w:ind w:left="851" w:right="1134"/>
        <w:jc w:val="both"/>
        <w:rPr>
          <w:rFonts w:ascii="Palatino Linotype" w:hAnsi="Palatino Linotype" w:cs="Arial"/>
          <w:i/>
          <w:sz w:val="22"/>
          <w:szCs w:val="22"/>
        </w:rPr>
      </w:pPr>
      <w:r w:rsidRPr="00B27C31">
        <w:rPr>
          <w:rFonts w:ascii="Palatino Linotype" w:hAnsi="Palatino Linotype" w:cs="Arial"/>
          <w:i/>
          <w:sz w:val="22"/>
          <w:szCs w:val="22"/>
        </w:rPr>
        <w:lastRenderedPageBreak/>
        <w:t>“</w:t>
      </w:r>
      <w:r w:rsidRPr="00B27C31">
        <w:rPr>
          <w:rFonts w:ascii="Palatino Linotype" w:hAnsi="Palatino Linotype" w:cs="Arial"/>
          <w:b/>
          <w:i/>
          <w:sz w:val="22"/>
          <w:szCs w:val="22"/>
        </w:rPr>
        <w:t>Artículo 4.</w:t>
      </w:r>
      <w:r w:rsidRPr="00B27C3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B27C31" w:rsidRDefault="00FF592F" w:rsidP="00B27C31">
      <w:pPr>
        <w:ind w:left="851" w:right="1134"/>
        <w:jc w:val="both"/>
        <w:rPr>
          <w:rFonts w:ascii="Palatino Linotype" w:hAnsi="Palatino Linotype" w:cs="Arial"/>
          <w:i/>
          <w:sz w:val="22"/>
          <w:szCs w:val="22"/>
        </w:rPr>
      </w:pPr>
      <w:r w:rsidRPr="00B27C3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27C3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B27C31" w:rsidRDefault="00FF592F" w:rsidP="00B27C31">
      <w:pPr>
        <w:ind w:left="851" w:right="1134"/>
        <w:jc w:val="both"/>
        <w:rPr>
          <w:rFonts w:ascii="Palatino Linotype" w:hAnsi="Palatino Linotype" w:cs="Arial"/>
          <w:i/>
          <w:sz w:val="22"/>
          <w:szCs w:val="22"/>
        </w:rPr>
      </w:pPr>
      <w:r w:rsidRPr="00B27C3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B27C31" w:rsidRDefault="00FF592F" w:rsidP="00B27C31">
      <w:pPr>
        <w:ind w:left="851" w:right="1134"/>
        <w:jc w:val="both"/>
        <w:rPr>
          <w:rFonts w:ascii="Palatino Linotype" w:hAnsi="Palatino Linotype" w:cs="Arial"/>
          <w:i/>
          <w:szCs w:val="22"/>
        </w:rPr>
      </w:pPr>
    </w:p>
    <w:p w14:paraId="1AEEFEAE" w14:textId="77777777" w:rsidR="00FF592F" w:rsidRPr="00B27C31" w:rsidRDefault="00FF592F" w:rsidP="00B27C31">
      <w:pPr>
        <w:ind w:left="851" w:right="1134"/>
        <w:jc w:val="both"/>
        <w:rPr>
          <w:rFonts w:ascii="Palatino Linotype" w:hAnsi="Palatino Linotype" w:cs="Arial"/>
          <w:i/>
          <w:sz w:val="22"/>
          <w:szCs w:val="22"/>
        </w:rPr>
      </w:pPr>
      <w:r w:rsidRPr="00B27C31">
        <w:rPr>
          <w:rFonts w:ascii="Palatino Linotype" w:hAnsi="Palatino Linotype" w:cs="Arial"/>
          <w:b/>
          <w:i/>
          <w:sz w:val="22"/>
          <w:szCs w:val="22"/>
        </w:rPr>
        <w:t>Artículo 12.</w:t>
      </w:r>
      <w:r w:rsidRPr="00B27C3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B27C31" w:rsidRDefault="00FF592F" w:rsidP="00B27C31">
      <w:pPr>
        <w:ind w:left="851" w:right="1134"/>
        <w:jc w:val="both"/>
        <w:rPr>
          <w:rFonts w:ascii="Palatino Linotype" w:hAnsi="Palatino Linotype" w:cs="Arial"/>
          <w:i/>
          <w:sz w:val="22"/>
          <w:szCs w:val="22"/>
        </w:rPr>
      </w:pPr>
      <w:r w:rsidRPr="00B27C3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B27C3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B27C31" w:rsidRDefault="00FF592F" w:rsidP="00B27C31">
      <w:pPr>
        <w:ind w:left="851" w:right="1134"/>
        <w:jc w:val="both"/>
        <w:rPr>
          <w:rFonts w:ascii="Palatino Linotype" w:hAnsi="Palatino Linotype" w:cs="Arial"/>
          <w:i/>
          <w:sz w:val="22"/>
          <w:szCs w:val="22"/>
        </w:rPr>
      </w:pPr>
      <w:r w:rsidRPr="00B27C31">
        <w:rPr>
          <w:rFonts w:ascii="Palatino Linotype" w:hAnsi="Palatino Linotype" w:cs="Arial"/>
          <w:i/>
          <w:sz w:val="22"/>
          <w:szCs w:val="22"/>
        </w:rPr>
        <w:t>(Énfasis añadido)</w:t>
      </w:r>
    </w:p>
    <w:p w14:paraId="29E1B8E0" w14:textId="77777777" w:rsidR="00FF592F" w:rsidRPr="00B27C31" w:rsidRDefault="00FF592F" w:rsidP="00B27C31">
      <w:pPr>
        <w:ind w:left="851" w:right="901"/>
        <w:jc w:val="both"/>
        <w:rPr>
          <w:rFonts w:ascii="Palatino Linotype" w:hAnsi="Palatino Linotype" w:cs="Arial"/>
          <w:i/>
          <w:sz w:val="22"/>
          <w:szCs w:val="22"/>
        </w:rPr>
      </w:pPr>
    </w:p>
    <w:p w14:paraId="537E3F18" w14:textId="77777777" w:rsidR="00FF592F" w:rsidRPr="00B27C31" w:rsidRDefault="00FF592F" w:rsidP="00B27C31">
      <w:pPr>
        <w:spacing w:line="360" w:lineRule="auto"/>
        <w:jc w:val="both"/>
        <w:rPr>
          <w:rFonts w:ascii="Palatino Linotype" w:hAnsi="Palatino Linotype" w:cs="Arial"/>
        </w:rPr>
      </w:pPr>
      <w:r w:rsidRPr="00B27C31">
        <w:rPr>
          <w:rFonts w:ascii="Palatino Linotype" w:hAnsi="Palatino Linotype" w:cs="Arial"/>
        </w:rPr>
        <w:t xml:space="preserve">Por lo que podemos observar, de los preceptos legales antes señalados establecen que </w:t>
      </w:r>
      <w:r w:rsidRPr="00B27C31">
        <w:rPr>
          <w:rFonts w:ascii="Palatino Linotype" w:hAnsi="Palatino Linotype" w:cs="Arial"/>
          <w:b/>
        </w:rPr>
        <w:t>los Sujetos Obligados se encuentran constreñidos a entregar la información pública solicitada por los particulares</w:t>
      </w:r>
      <w:r w:rsidRPr="00B27C31">
        <w:rPr>
          <w:rFonts w:ascii="Palatino Linotype" w:hAnsi="Palatino Linotype" w:cs="Arial"/>
        </w:rPr>
        <w:t xml:space="preserve"> y que ésta misma se encuentre en sus archivos o que obre en su posesión, </w:t>
      </w:r>
      <w:r w:rsidRPr="00B27C31">
        <w:rPr>
          <w:rFonts w:ascii="Palatino Linotype" w:hAnsi="Palatino Linotype" w:cs="Arial"/>
          <w:b/>
        </w:rPr>
        <w:t>privilegiando en todo momento el principio de máxima publicidad,</w:t>
      </w:r>
      <w:r w:rsidRPr="00B27C31">
        <w:rPr>
          <w:rFonts w:ascii="Palatino Linotype" w:hAnsi="Palatino Linotype" w:cs="Arial"/>
        </w:rPr>
        <w:t xml:space="preserve"> sin generarla, procesarla, resumirla, ni presentarla conforme al interés del solicitante. </w:t>
      </w:r>
    </w:p>
    <w:p w14:paraId="7B7EE90D" w14:textId="77777777" w:rsidR="000160DB" w:rsidRPr="00B27C31" w:rsidRDefault="000160DB" w:rsidP="00B27C31">
      <w:pPr>
        <w:spacing w:line="360" w:lineRule="auto"/>
        <w:jc w:val="both"/>
        <w:rPr>
          <w:rFonts w:ascii="Palatino Linotype" w:hAnsi="Palatino Linotype" w:cs="Arial"/>
        </w:rPr>
      </w:pPr>
    </w:p>
    <w:p w14:paraId="237F2E13" w14:textId="77777777" w:rsidR="00FF592F" w:rsidRPr="00B27C31" w:rsidRDefault="00FF592F" w:rsidP="00B27C31">
      <w:pPr>
        <w:spacing w:line="360" w:lineRule="auto"/>
        <w:jc w:val="both"/>
        <w:rPr>
          <w:rFonts w:ascii="Palatino Linotype" w:hAnsi="Palatino Linotype" w:cs="Arial"/>
        </w:rPr>
      </w:pPr>
      <w:r w:rsidRPr="00B27C31">
        <w:rPr>
          <w:rFonts w:ascii="Palatino Linotype" w:hAnsi="Palatino Linotype" w:cs="Arial"/>
        </w:rPr>
        <w:t xml:space="preserve">Queda de manifiesto entonces que, </w:t>
      </w:r>
      <w:r w:rsidRPr="00B27C31">
        <w:rPr>
          <w:rFonts w:ascii="Palatino Linotype" w:hAnsi="Palatino Linotype" w:cs="Arial"/>
          <w:b/>
        </w:rPr>
        <w:t xml:space="preserve">se considera información pública al conjunto de datos que posee cualquier autoridad, obtenidos en virtud del ejercicio de sus funciones </w:t>
      </w:r>
      <w:r w:rsidRPr="00B27C31">
        <w:rPr>
          <w:rFonts w:ascii="Palatino Linotype" w:hAnsi="Palatino Linotype" w:cs="Arial"/>
          <w:b/>
        </w:rPr>
        <w:lastRenderedPageBreak/>
        <w:t>de derecho público</w:t>
      </w:r>
      <w:r w:rsidRPr="00B27C31">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1174885" w14:textId="77777777" w:rsidR="00FF592F" w:rsidRPr="00B27C31" w:rsidRDefault="00FF592F" w:rsidP="00B27C31">
      <w:pPr>
        <w:jc w:val="both"/>
        <w:rPr>
          <w:rFonts w:ascii="Palatino Linotype" w:hAnsi="Palatino Linotype" w:cs="Arial"/>
        </w:rPr>
      </w:pPr>
    </w:p>
    <w:p w14:paraId="55460A4E" w14:textId="77777777" w:rsidR="00FF592F" w:rsidRPr="00B27C31" w:rsidRDefault="00FF592F" w:rsidP="00B27C31">
      <w:pPr>
        <w:ind w:left="851" w:right="1134"/>
        <w:jc w:val="both"/>
        <w:rPr>
          <w:rFonts w:ascii="Palatino Linotype" w:hAnsi="Palatino Linotype" w:cs="Arial"/>
          <w:i/>
          <w:sz w:val="22"/>
          <w:szCs w:val="22"/>
        </w:rPr>
      </w:pPr>
      <w:r w:rsidRPr="00B27C31">
        <w:rPr>
          <w:rFonts w:ascii="Palatino Linotype" w:hAnsi="Palatino Linotype" w:cs="Arial"/>
          <w:bCs/>
          <w:i/>
          <w:sz w:val="22"/>
          <w:szCs w:val="22"/>
        </w:rPr>
        <w:t>“</w:t>
      </w:r>
      <w:r w:rsidRPr="00B27C3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B27C3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B27C31" w:rsidRDefault="00FF592F" w:rsidP="00B27C31">
      <w:pPr>
        <w:ind w:left="851" w:right="901"/>
        <w:jc w:val="both"/>
        <w:rPr>
          <w:rFonts w:ascii="Palatino Linotype" w:hAnsi="Palatino Linotype" w:cs="Arial"/>
          <w:b/>
          <w:i/>
          <w:szCs w:val="22"/>
        </w:rPr>
      </w:pPr>
    </w:p>
    <w:p w14:paraId="37E2001F" w14:textId="77777777" w:rsidR="00FF592F" w:rsidRPr="00B27C31" w:rsidRDefault="00FF592F" w:rsidP="00B27C31">
      <w:pPr>
        <w:spacing w:line="360" w:lineRule="auto"/>
        <w:jc w:val="both"/>
        <w:rPr>
          <w:rFonts w:ascii="Palatino Linotype" w:hAnsi="Palatino Linotype" w:cs="Arial"/>
        </w:rPr>
      </w:pPr>
      <w:r w:rsidRPr="00B27C31">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2B834B" w14:textId="77777777" w:rsidR="00FF592F" w:rsidRPr="00B27C31" w:rsidRDefault="00FF592F" w:rsidP="00B27C31">
      <w:pPr>
        <w:spacing w:line="360" w:lineRule="auto"/>
        <w:jc w:val="both"/>
        <w:rPr>
          <w:rFonts w:ascii="Palatino Linotype" w:hAnsi="Palatino Linotype" w:cs="Arial"/>
        </w:rPr>
      </w:pPr>
    </w:p>
    <w:p w14:paraId="4458D2E0" w14:textId="77777777" w:rsidR="00FF592F" w:rsidRPr="00B27C31" w:rsidRDefault="00FF592F" w:rsidP="00B27C31">
      <w:pPr>
        <w:spacing w:line="360" w:lineRule="auto"/>
        <w:jc w:val="both"/>
        <w:rPr>
          <w:rFonts w:ascii="Palatino Linotype" w:hAnsi="Palatino Linotype" w:cs="Arial"/>
        </w:rPr>
      </w:pPr>
      <w:r w:rsidRPr="00B27C31">
        <w:rPr>
          <w:rFonts w:ascii="Palatino Linotype"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w:t>
      </w:r>
      <w:r w:rsidRPr="00B27C31">
        <w:rPr>
          <w:rFonts w:ascii="Palatino Linotype" w:hAnsi="Palatino Linotype" w:cs="Arial"/>
          <w:b/>
        </w:rPr>
        <w:t>oficios</w:t>
      </w:r>
      <w:r w:rsidRPr="00B27C31">
        <w:rPr>
          <w:rFonts w:ascii="Palatino Linotype" w:hAnsi="Palatino Linotype" w:cs="Arial"/>
        </w:rPr>
        <w:t xml:space="preserve">, correspondencia, acuerdos, directivas, directrices, </w:t>
      </w:r>
      <w:r w:rsidRPr="00B27C31">
        <w:rPr>
          <w:rFonts w:ascii="Palatino Linotype" w:hAnsi="Palatino Linotype" w:cs="Arial"/>
          <w:b/>
        </w:rPr>
        <w:t>circulares</w:t>
      </w:r>
      <w:r w:rsidRPr="00B27C31">
        <w:rPr>
          <w:rFonts w:ascii="Palatino Linotype" w:hAnsi="Palatino Linotype" w:cs="Arial"/>
        </w:rPr>
        <w:t xml:space="preserve">,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B27C31" w:rsidRDefault="00FF592F" w:rsidP="00B27C31">
      <w:pPr>
        <w:jc w:val="both"/>
        <w:rPr>
          <w:rFonts w:ascii="Palatino Linotype" w:hAnsi="Palatino Linotype" w:cs="Arial"/>
          <w:sz w:val="22"/>
          <w:szCs w:val="22"/>
        </w:rPr>
      </w:pPr>
    </w:p>
    <w:p w14:paraId="49785234" w14:textId="77777777" w:rsidR="00FF592F" w:rsidRPr="00B27C31" w:rsidRDefault="00FF592F" w:rsidP="00B27C31">
      <w:pPr>
        <w:ind w:left="851" w:right="1134"/>
        <w:jc w:val="both"/>
        <w:rPr>
          <w:rFonts w:ascii="Palatino Linotype" w:hAnsi="Palatino Linotype" w:cs="Arial"/>
          <w:i/>
          <w:sz w:val="22"/>
          <w:szCs w:val="22"/>
        </w:rPr>
      </w:pPr>
      <w:r w:rsidRPr="00B27C31">
        <w:rPr>
          <w:rFonts w:ascii="Palatino Linotype" w:hAnsi="Palatino Linotype" w:cs="Arial"/>
          <w:i/>
          <w:sz w:val="22"/>
          <w:szCs w:val="22"/>
        </w:rPr>
        <w:t>“</w:t>
      </w:r>
      <w:r w:rsidRPr="00B27C31">
        <w:rPr>
          <w:rFonts w:ascii="Palatino Linotype" w:hAnsi="Palatino Linotype" w:cs="Arial"/>
          <w:b/>
          <w:i/>
          <w:sz w:val="22"/>
          <w:szCs w:val="22"/>
        </w:rPr>
        <w:t xml:space="preserve">Artículo 3. </w:t>
      </w:r>
      <w:r w:rsidRPr="00B27C31">
        <w:rPr>
          <w:rFonts w:ascii="Palatino Linotype" w:hAnsi="Palatino Linotype" w:cs="Arial"/>
          <w:i/>
          <w:sz w:val="22"/>
          <w:szCs w:val="22"/>
        </w:rPr>
        <w:t>Para los efectos de la presente Ley se entenderá por:</w:t>
      </w:r>
    </w:p>
    <w:p w14:paraId="27F6795F" w14:textId="77777777" w:rsidR="00FF592F" w:rsidRPr="00B27C31" w:rsidRDefault="00FF592F" w:rsidP="00B27C31">
      <w:pPr>
        <w:ind w:left="851" w:right="1134"/>
        <w:jc w:val="both"/>
        <w:rPr>
          <w:rFonts w:ascii="Palatino Linotype" w:hAnsi="Palatino Linotype" w:cs="Arial"/>
          <w:i/>
          <w:sz w:val="22"/>
          <w:szCs w:val="22"/>
        </w:rPr>
      </w:pPr>
      <w:r w:rsidRPr="00B27C31">
        <w:rPr>
          <w:rFonts w:ascii="Palatino Linotype" w:hAnsi="Palatino Linotype" w:cs="Arial"/>
          <w:b/>
          <w:i/>
          <w:sz w:val="22"/>
          <w:szCs w:val="22"/>
        </w:rPr>
        <w:t>XI. Documento:</w:t>
      </w:r>
      <w:r w:rsidRPr="00B27C3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9AFB3E" w14:textId="77777777" w:rsidR="00FF592F" w:rsidRPr="00B27C31" w:rsidRDefault="00FF592F" w:rsidP="00B27C31">
      <w:pPr>
        <w:ind w:left="851" w:right="901"/>
        <w:jc w:val="both"/>
        <w:rPr>
          <w:rFonts w:ascii="Palatino Linotype" w:hAnsi="Palatino Linotype" w:cs="Arial"/>
          <w:i/>
          <w:sz w:val="22"/>
          <w:szCs w:val="22"/>
        </w:rPr>
      </w:pPr>
    </w:p>
    <w:p w14:paraId="15A5492D" w14:textId="77777777" w:rsidR="00FF592F" w:rsidRPr="00B27C31" w:rsidRDefault="00FF592F" w:rsidP="00B27C31">
      <w:pPr>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xml:space="preserve">En el caso que nos ocupa es aplicable el criterio </w:t>
      </w:r>
      <w:r w:rsidRPr="00B27C3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27C31">
        <w:rPr>
          <w:rFonts w:ascii="Palatino Linotype" w:hAnsi="Palatino Linotype" w:cs="Arial"/>
        </w:rPr>
        <w:t>cuyo rubro y texto dispone:</w:t>
      </w:r>
    </w:p>
    <w:p w14:paraId="00F4FA0D" w14:textId="77777777" w:rsidR="00FF592F" w:rsidRPr="00B27C31" w:rsidRDefault="00FF592F" w:rsidP="00B27C31">
      <w:pPr>
        <w:ind w:left="851" w:right="901"/>
        <w:jc w:val="center"/>
        <w:rPr>
          <w:rFonts w:ascii="Palatino Linotype" w:hAnsi="Palatino Linotype" w:cs="Arial"/>
          <w:sz w:val="22"/>
          <w:szCs w:val="22"/>
          <w:lang w:eastAsia="es-MX"/>
        </w:rPr>
      </w:pPr>
    </w:p>
    <w:p w14:paraId="512968C3" w14:textId="77777777" w:rsidR="00FF592F" w:rsidRPr="00B27C31" w:rsidRDefault="00FF592F" w:rsidP="00B27C31">
      <w:pPr>
        <w:ind w:left="851" w:right="1134"/>
        <w:jc w:val="center"/>
        <w:rPr>
          <w:rFonts w:ascii="Palatino Linotype" w:hAnsi="Palatino Linotype" w:cs="Arial"/>
          <w:b/>
          <w:i/>
          <w:sz w:val="22"/>
          <w:szCs w:val="22"/>
          <w:lang w:eastAsia="es-MX"/>
        </w:rPr>
      </w:pPr>
      <w:r w:rsidRPr="00B27C31">
        <w:rPr>
          <w:rFonts w:ascii="Palatino Linotype" w:hAnsi="Palatino Linotype" w:cs="Arial"/>
          <w:sz w:val="22"/>
          <w:szCs w:val="22"/>
          <w:lang w:eastAsia="es-MX"/>
        </w:rPr>
        <w:t>“</w:t>
      </w:r>
      <w:r w:rsidRPr="00B27C31">
        <w:rPr>
          <w:rFonts w:ascii="Palatino Linotype" w:hAnsi="Palatino Linotype" w:cs="Arial"/>
          <w:b/>
          <w:i/>
          <w:sz w:val="22"/>
          <w:szCs w:val="22"/>
          <w:lang w:eastAsia="es-MX"/>
        </w:rPr>
        <w:t>CRITERIO 0002-11</w:t>
      </w:r>
    </w:p>
    <w:p w14:paraId="3CA4E8D8" w14:textId="77777777" w:rsidR="00FF592F" w:rsidRPr="00B27C31" w:rsidRDefault="00FF592F" w:rsidP="00B27C31">
      <w:pPr>
        <w:ind w:left="851" w:right="1134"/>
        <w:jc w:val="both"/>
        <w:rPr>
          <w:rFonts w:ascii="Palatino Linotype" w:hAnsi="Palatino Linotype" w:cs="Arial"/>
          <w:i/>
          <w:sz w:val="22"/>
          <w:szCs w:val="22"/>
          <w:lang w:eastAsia="es-MX"/>
        </w:rPr>
      </w:pPr>
      <w:r w:rsidRPr="00B27C31">
        <w:rPr>
          <w:rFonts w:ascii="Palatino Linotype" w:hAnsi="Palatino Linotype" w:cs="Arial"/>
          <w:b/>
          <w:i/>
          <w:sz w:val="22"/>
          <w:szCs w:val="22"/>
          <w:u w:val="single"/>
          <w:lang w:eastAsia="es-MX"/>
        </w:rPr>
        <w:t xml:space="preserve">INFORMACIÓN PÚBLICA, CONCEPTO DE, EN MATERIA DE TRANSPARENCIA. INTERPRETACIÓN SISTEMÁTICA DE LOS </w:t>
      </w:r>
      <w:r w:rsidRPr="00B27C31">
        <w:rPr>
          <w:rFonts w:ascii="Palatino Linotype" w:hAnsi="Palatino Linotype" w:cs="Arial"/>
          <w:b/>
          <w:i/>
          <w:sz w:val="22"/>
          <w:szCs w:val="22"/>
          <w:u w:val="single"/>
          <w:lang w:eastAsia="es-MX"/>
        </w:rPr>
        <w:lastRenderedPageBreak/>
        <w:t xml:space="preserve">ARTÍCULOS 2°, FRACCIÓN </w:t>
      </w:r>
      <w:r w:rsidRPr="00B27C31">
        <w:rPr>
          <w:rFonts w:ascii="Palatino Linotype" w:hAnsi="Palatino Linotype" w:cs="Arial"/>
          <w:b/>
          <w:bCs/>
          <w:i/>
          <w:sz w:val="22"/>
          <w:szCs w:val="22"/>
          <w:u w:val="single"/>
          <w:lang w:eastAsia="es-MX"/>
        </w:rPr>
        <w:t xml:space="preserve">V, XV, Y XVI, </w:t>
      </w:r>
      <w:r w:rsidRPr="00B27C31">
        <w:rPr>
          <w:rFonts w:ascii="Palatino Linotype" w:hAnsi="Palatino Linotype" w:cs="Arial"/>
          <w:b/>
          <w:i/>
          <w:sz w:val="22"/>
          <w:szCs w:val="22"/>
          <w:u w:val="single"/>
          <w:lang w:eastAsia="es-MX"/>
        </w:rPr>
        <w:t>3°, 4°, 11 Y 41.</w:t>
      </w:r>
      <w:r w:rsidRPr="00B27C3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B27C31" w:rsidRDefault="00FF592F" w:rsidP="00B27C31">
      <w:pPr>
        <w:ind w:left="851" w:right="1134"/>
        <w:jc w:val="both"/>
        <w:rPr>
          <w:rFonts w:ascii="Palatino Linotype" w:hAnsi="Palatino Linotype" w:cs="Arial"/>
          <w:i/>
          <w:sz w:val="22"/>
          <w:szCs w:val="22"/>
          <w:lang w:eastAsia="es-MX"/>
        </w:rPr>
      </w:pPr>
      <w:r w:rsidRPr="00B27C31">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B27C31" w:rsidRDefault="00FF592F" w:rsidP="00B27C31">
      <w:pPr>
        <w:ind w:left="851" w:right="1134"/>
        <w:jc w:val="both"/>
        <w:rPr>
          <w:rFonts w:ascii="Palatino Linotype" w:hAnsi="Palatino Linotype" w:cs="Arial"/>
          <w:b/>
          <w:i/>
          <w:sz w:val="22"/>
          <w:szCs w:val="22"/>
          <w:u w:val="single"/>
          <w:lang w:eastAsia="es-MX"/>
        </w:rPr>
      </w:pPr>
      <w:r w:rsidRPr="00B27C3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B27C31" w:rsidRDefault="00FF592F" w:rsidP="00B27C31">
      <w:pPr>
        <w:ind w:left="851" w:right="1134"/>
        <w:jc w:val="both"/>
        <w:rPr>
          <w:rFonts w:ascii="Palatino Linotype" w:hAnsi="Palatino Linotype" w:cs="Arial"/>
          <w:i/>
          <w:sz w:val="22"/>
          <w:szCs w:val="22"/>
          <w:lang w:eastAsia="es-MX"/>
        </w:rPr>
      </w:pPr>
      <w:r w:rsidRPr="00B27C31">
        <w:rPr>
          <w:rFonts w:ascii="Palatino Linotype" w:hAnsi="Palatino Linotype" w:cs="Arial"/>
          <w:i/>
          <w:sz w:val="22"/>
          <w:szCs w:val="22"/>
          <w:lang w:eastAsia="es-MX"/>
        </w:rPr>
        <w:t xml:space="preserve">2) Que se trate de </w:t>
      </w:r>
      <w:r w:rsidRPr="00B27C31">
        <w:rPr>
          <w:rFonts w:ascii="Palatino Linotype" w:hAnsi="Palatino Linotype" w:cs="Arial"/>
          <w:b/>
          <w:i/>
          <w:sz w:val="22"/>
          <w:szCs w:val="22"/>
          <w:u w:val="single"/>
          <w:lang w:eastAsia="es-MX"/>
        </w:rPr>
        <w:t>información</w:t>
      </w:r>
      <w:r w:rsidRPr="00B27C3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B27C31" w:rsidRDefault="00FF592F" w:rsidP="00B27C31">
      <w:pPr>
        <w:ind w:left="851" w:right="1134"/>
        <w:jc w:val="both"/>
        <w:rPr>
          <w:rFonts w:ascii="Palatino Linotype" w:hAnsi="Palatino Linotype" w:cs="Arial"/>
          <w:i/>
          <w:sz w:val="22"/>
          <w:szCs w:val="22"/>
          <w:lang w:eastAsia="es-MX"/>
        </w:rPr>
      </w:pPr>
      <w:r w:rsidRPr="00B27C3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77777777" w:rsidR="00FF592F" w:rsidRPr="00B27C31" w:rsidRDefault="00FF592F" w:rsidP="00B27C31">
      <w:pPr>
        <w:ind w:left="851" w:right="1134"/>
        <w:jc w:val="both"/>
        <w:rPr>
          <w:rFonts w:ascii="Palatino Linotype" w:hAnsi="Palatino Linotype" w:cs="Arial"/>
          <w:sz w:val="22"/>
          <w:szCs w:val="22"/>
          <w:lang w:eastAsia="es-MX"/>
        </w:rPr>
      </w:pPr>
      <w:r w:rsidRPr="00B27C31">
        <w:rPr>
          <w:rFonts w:ascii="Palatino Linotype" w:hAnsi="Palatino Linotype" w:cs="Arial"/>
          <w:sz w:val="22"/>
          <w:szCs w:val="22"/>
          <w:lang w:eastAsia="es-MX"/>
        </w:rPr>
        <w:t>(Énfasis Añadido)</w:t>
      </w:r>
    </w:p>
    <w:p w14:paraId="716F9D1D" w14:textId="77777777" w:rsidR="00FF592F" w:rsidRPr="00B27C31" w:rsidRDefault="00FF592F" w:rsidP="00B27C31">
      <w:pPr>
        <w:autoSpaceDE w:val="0"/>
        <w:autoSpaceDN w:val="0"/>
        <w:adjustRightInd w:val="0"/>
        <w:ind w:right="51"/>
        <w:jc w:val="both"/>
        <w:rPr>
          <w:rFonts w:ascii="Palatino Linotype" w:hAnsi="Palatino Linotype"/>
          <w:sz w:val="22"/>
          <w:szCs w:val="22"/>
        </w:rPr>
      </w:pPr>
    </w:p>
    <w:p w14:paraId="246B50EB" w14:textId="274ACA3B" w:rsidR="000160DB" w:rsidRPr="00B27C31" w:rsidRDefault="00D050B0" w:rsidP="00B27C31">
      <w:pPr>
        <w:autoSpaceDE w:val="0"/>
        <w:autoSpaceDN w:val="0"/>
        <w:adjustRightInd w:val="0"/>
        <w:spacing w:line="360" w:lineRule="auto"/>
        <w:ind w:right="51"/>
        <w:jc w:val="both"/>
        <w:rPr>
          <w:rFonts w:ascii="Palatino Linotype" w:hAnsi="Palatino Linotype"/>
          <w:lang w:val="es-ES"/>
        </w:rPr>
      </w:pPr>
      <w:r w:rsidRPr="00B27C31">
        <w:rPr>
          <w:rFonts w:ascii="Palatino Linotype" w:hAnsi="Palatino Linotype"/>
          <w:lang w:val="es-ES"/>
        </w:rPr>
        <w:t>Una vez precisado lo anterior, se procede al análisis de la naturaleza jurídica de la información solicitada; esto es, s</w:t>
      </w:r>
      <w:r w:rsidRPr="00B27C31">
        <w:rPr>
          <w:rFonts w:ascii="Palatino Linotype" w:eastAsia="Calibri" w:hAnsi="Palatino Linotype" w:cs="Arial"/>
          <w:lang w:eastAsia="es-MX"/>
        </w:rPr>
        <w:t xml:space="preserve">i genera, obtiene, trasforma, posee o administra la información </w:t>
      </w:r>
      <w:r w:rsidRPr="00B27C31">
        <w:rPr>
          <w:rFonts w:ascii="Palatino Linotype" w:eastAsia="Arial Unicode MS" w:hAnsi="Palatino Linotype" w:cs="Arial"/>
          <w:b/>
          <w:lang w:val="es-ES"/>
        </w:rPr>
        <w:t>EL SUJETO OBLIGADO</w:t>
      </w:r>
      <w:r w:rsidRPr="00B27C31">
        <w:rPr>
          <w:rFonts w:ascii="Palatino Linotype" w:hAnsi="Palatino Linotype"/>
          <w:lang w:val="es-ES"/>
        </w:rPr>
        <w:t xml:space="preserve">; atento a ello, es conveniente recordar que el particular solicitó </w:t>
      </w:r>
      <w:r w:rsidR="00F35E0D" w:rsidRPr="00B27C31">
        <w:rPr>
          <w:rFonts w:ascii="Palatino Linotype" w:hAnsi="Palatino Linotype"/>
          <w:lang w:val="es-ES"/>
        </w:rPr>
        <w:t xml:space="preserve">lo siguiente: </w:t>
      </w:r>
    </w:p>
    <w:p w14:paraId="412E609A" w14:textId="77777777" w:rsidR="00F35E0D" w:rsidRPr="00B27C31" w:rsidRDefault="00F35E0D" w:rsidP="00B27C31">
      <w:pPr>
        <w:autoSpaceDE w:val="0"/>
        <w:autoSpaceDN w:val="0"/>
        <w:adjustRightInd w:val="0"/>
        <w:spacing w:line="360" w:lineRule="auto"/>
        <w:ind w:right="51"/>
        <w:jc w:val="both"/>
        <w:rPr>
          <w:rFonts w:ascii="Palatino Linotype" w:hAnsi="Palatino Linotype"/>
          <w:lang w:val="es-ES"/>
        </w:rPr>
      </w:pPr>
    </w:p>
    <w:p w14:paraId="51E32743" w14:textId="5B0AC59B" w:rsidR="00050763" w:rsidRPr="00B27C31" w:rsidRDefault="000B62E2" w:rsidP="00B27C31">
      <w:pPr>
        <w:pStyle w:val="Prrafodelista"/>
        <w:widowControl w:val="0"/>
        <w:numPr>
          <w:ilvl w:val="0"/>
          <w:numId w:val="26"/>
        </w:numPr>
        <w:autoSpaceDE w:val="0"/>
        <w:autoSpaceDN w:val="0"/>
        <w:adjustRightInd w:val="0"/>
        <w:spacing w:line="360" w:lineRule="auto"/>
        <w:jc w:val="both"/>
        <w:rPr>
          <w:rFonts w:ascii="Palatino Linotype" w:hAnsi="Palatino Linotype"/>
          <w:lang w:val="es-ES"/>
        </w:rPr>
      </w:pPr>
      <w:r w:rsidRPr="00B27C31">
        <w:rPr>
          <w:rFonts w:ascii="Palatino Linotype" w:hAnsi="Palatino Linotype"/>
          <w:i/>
          <w:lang w:val="es-ES"/>
        </w:rPr>
        <w:t xml:space="preserve">“…COPIA DE TODOS LOS </w:t>
      </w:r>
      <w:r w:rsidRPr="00B27C31">
        <w:rPr>
          <w:rFonts w:ascii="Palatino Linotype" w:hAnsi="Palatino Linotype"/>
          <w:b/>
          <w:i/>
          <w:lang w:val="es-ES"/>
        </w:rPr>
        <w:t>OFICIOS</w:t>
      </w:r>
      <w:r w:rsidRPr="00B27C31">
        <w:rPr>
          <w:rFonts w:ascii="Palatino Linotype" w:hAnsi="Palatino Linotype"/>
          <w:i/>
          <w:lang w:val="es-ES"/>
        </w:rPr>
        <w:t xml:space="preserve"> GENERADOS Y RECIBIDOS POR LA </w:t>
      </w:r>
      <w:r w:rsidRPr="00B27C31">
        <w:rPr>
          <w:rFonts w:ascii="Palatino Linotype" w:hAnsi="Palatino Linotype"/>
          <w:b/>
          <w:i/>
          <w:lang w:val="es-ES"/>
        </w:rPr>
        <w:t>DIRECCIÓN DE SEGURIDAD PÚBLICA</w:t>
      </w:r>
      <w:r w:rsidRPr="00B27C31">
        <w:rPr>
          <w:rFonts w:ascii="Palatino Linotype" w:hAnsi="Palatino Linotype"/>
          <w:i/>
          <w:lang w:val="es-ES"/>
        </w:rPr>
        <w:t xml:space="preserve"> DEL AÑO 2022” </w:t>
      </w:r>
      <w:r w:rsidRPr="00B27C31">
        <w:rPr>
          <w:rFonts w:ascii="Palatino Linotype" w:hAnsi="Palatino Linotype"/>
          <w:lang w:val="es-ES"/>
        </w:rPr>
        <w:t>(sic).</w:t>
      </w:r>
    </w:p>
    <w:p w14:paraId="4C0AF8C9" w14:textId="2B3E6158" w:rsidR="00837F05" w:rsidRPr="00B27C31" w:rsidRDefault="00837F05" w:rsidP="00B27C31">
      <w:pPr>
        <w:pStyle w:val="Prrafodelista"/>
        <w:widowControl w:val="0"/>
        <w:numPr>
          <w:ilvl w:val="0"/>
          <w:numId w:val="26"/>
        </w:numPr>
        <w:autoSpaceDE w:val="0"/>
        <w:autoSpaceDN w:val="0"/>
        <w:adjustRightInd w:val="0"/>
        <w:spacing w:line="360" w:lineRule="auto"/>
        <w:jc w:val="both"/>
        <w:rPr>
          <w:rFonts w:ascii="Palatino Linotype" w:hAnsi="Palatino Linotype"/>
          <w:i/>
          <w:lang w:val="es-ES"/>
        </w:rPr>
      </w:pPr>
      <w:r w:rsidRPr="00B27C31">
        <w:rPr>
          <w:rFonts w:ascii="Palatino Linotype" w:hAnsi="Palatino Linotype"/>
          <w:i/>
          <w:lang w:val="es-ES"/>
        </w:rPr>
        <w:t xml:space="preserve">“SOLICITO TODAS LAS </w:t>
      </w:r>
      <w:r w:rsidRPr="00B27C31">
        <w:rPr>
          <w:rFonts w:ascii="Palatino Linotype" w:hAnsi="Palatino Linotype"/>
          <w:b/>
          <w:i/>
          <w:lang w:val="es-ES"/>
        </w:rPr>
        <w:t>CIRCULARES</w:t>
      </w:r>
      <w:r w:rsidRPr="00B27C31">
        <w:rPr>
          <w:rFonts w:ascii="Palatino Linotype" w:hAnsi="Palatino Linotype"/>
          <w:i/>
          <w:lang w:val="es-ES"/>
        </w:rPr>
        <w:t xml:space="preserve"> EMITIDAS POR </w:t>
      </w:r>
      <w:r w:rsidRPr="00B27C31">
        <w:rPr>
          <w:rFonts w:ascii="Palatino Linotype" w:hAnsi="Palatino Linotype"/>
          <w:b/>
          <w:i/>
          <w:lang w:val="es-ES"/>
        </w:rPr>
        <w:t>TODAS LAS AREAS DEL AYUNTAMIENTO Y DE LAS REGIDURÍAS</w:t>
      </w:r>
      <w:r w:rsidRPr="00B27C31">
        <w:rPr>
          <w:rFonts w:ascii="Palatino Linotype" w:hAnsi="Palatino Linotype"/>
          <w:i/>
          <w:lang w:val="es-ES"/>
        </w:rPr>
        <w:t xml:space="preserve"> DURANTE 2022” (Sic)</w:t>
      </w:r>
    </w:p>
    <w:p w14:paraId="39CB01BE" w14:textId="26911E4E" w:rsidR="00837F05" w:rsidRPr="00B27C31" w:rsidRDefault="00837F05" w:rsidP="00B27C31">
      <w:pPr>
        <w:pStyle w:val="Prrafodelista"/>
        <w:widowControl w:val="0"/>
        <w:numPr>
          <w:ilvl w:val="0"/>
          <w:numId w:val="26"/>
        </w:numPr>
        <w:autoSpaceDE w:val="0"/>
        <w:autoSpaceDN w:val="0"/>
        <w:adjustRightInd w:val="0"/>
        <w:spacing w:line="360" w:lineRule="auto"/>
        <w:jc w:val="both"/>
        <w:rPr>
          <w:rFonts w:ascii="Palatino Linotype" w:hAnsi="Palatino Linotype"/>
          <w:i/>
          <w:lang w:val="es-ES"/>
        </w:rPr>
      </w:pPr>
      <w:r w:rsidRPr="00B27C31">
        <w:rPr>
          <w:rFonts w:ascii="Palatino Linotype" w:hAnsi="Palatino Linotype"/>
          <w:i/>
          <w:lang w:val="es-ES"/>
        </w:rPr>
        <w:t xml:space="preserve">“SE SOLICITA COPIA DE TODOS LOS </w:t>
      </w:r>
      <w:r w:rsidRPr="00B27C31">
        <w:rPr>
          <w:rFonts w:ascii="Palatino Linotype" w:hAnsi="Palatino Linotype"/>
          <w:b/>
          <w:i/>
          <w:lang w:val="es-ES"/>
        </w:rPr>
        <w:t>OFICIOS</w:t>
      </w:r>
      <w:r w:rsidRPr="00B27C31">
        <w:rPr>
          <w:rFonts w:ascii="Palatino Linotype" w:hAnsi="Palatino Linotype"/>
          <w:i/>
          <w:lang w:val="es-ES"/>
        </w:rPr>
        <w:t xml:space="preserve"> GENERADOS Y RECIBIDOS DE LA </w:t>
      </w:r>
      <w:r w:rsidRPr="00B27C31">
        <w:rPr>
          <w:rFonts w:ascii="Palatino Linotype" w:hAnsi="Palatino Linotype"/>
          <w:b/>
          <w:i/>
          <w:lang w:val="es-ES"/>
        </w:rPr>
        <w:t>UNIDAD DE TRANSPARENCIA</w:t>
      </w:r>
      <w:r w:rsidRPr="00B27C31">
        <w:rPr>
          <w:rFonts w:ascii="Palatino Linotype" w:hAnsi="Palatino Linotype"/>
          <w:i/>
          <w:lang w:val="es-ES"/>
        </w:rPr>
        <w:t xml:space="preserve"> EN EL AÑO 2022” (Sic)</w:t>
      </w:r>
    </w:p>
    <w:p w14:paraId="7F08FC3C" w14:textId="77777777" w:rsidR="000B62E2" w:rsidRPr="00B27C31" w:rsidRDefault="000B62E2" w:rsidP="00B27C31">
      <w:pPr>
        <w:widowControl w:val="0"/>
        <w:autoSpaceDE w:val="0"/>
        <w:autoSpaceDN w:val="0"/>
        <w:adjustRightInd w:val="0"/>
        <w:spacing w:line="360" w:lineRule="auto"/>
        <w:jc w:val="both"/>
        <w:rPr>
          <w:rFonts w:ascii="Palatino Linotype" w:hAnsi="Palatino Linotype"/>
          <w:lang w:val="es-ES"/>
        </w:rPr>
      </w:pPr>
    </w:p>
    <w:p w14:paraId="39345771" w14:textId="3529D02B" w:rsidR="002F27EC" w:rsidRPr="00B27C31" w:rsidRDefault="002F27EC" w:rsidP="00B27C31">
      <w:pPr>
        <w:widowControl w:val="0"/>
        <w:autoSpaceDE w:val="0"/>
        <w:autoSpaceDN w:val="0"/>
        <w:adjustRightInd w:val="0"/>
        <w:spacing w:line="360" w:lineRule="auto"/>
        <w:jc w:val="both"/>
        <w:rPr>
          <w:rFonts w:ascii="Palatino Linotype" w:hAnsi="Palatino Linotype"/>
          <w:lang w:val="es-ES"/>
        </w:rPr>
      </w:pPr>
      <w:r w:rsidRPr="00B27C31">
        <w:rPr>
          <w:rFonts w:ascii="Palatino Linotype" w:hAnsi="Palatino Linotype"/>
          <w:lang w:val="es-ES"/>
        </w:rPr>
        <w:lastRenderedPageBreak/>
        <w:t xml:space="preserve">Ahora bien, se debe precisar que de conformidad con el artículo 21 del </w:t>
      </w:r>
      <w:r w:rsidR="009227DB" w:rsidRPr="00B27C31">
        <w:rPr>
          <w:rFonts w:ascii="Palatino Linotype" w:hAnsi="Palatino Linotype"/>
          <w:lang w:val="es-ES"/>
        </w:rPr>
        <w:t>Bando Municipal, apartado I</w:t>
      </w:r>
      <w:r w:rsidRPr="00B27C31">
        <w:rPr>
          <w:rFonts w:ascii="Palatino Linotype" w:hAnsi="Palatino Linotype"/>
          <w:lang w:val="es-ES"/>
        </w:rPr>
        <w:t xml:space="preserve">, numeral </w:t>
      </w:r>
      <w:r w:rsidR="009227DB" w:rsidRPr="00B27C31">
        <w:rPr>
          <w:rFonts w:ascii="Palatino Linotype" w:hAnsi="Palatino Linotype"/>
          <w:lang w:val="es-ES"/>
        </w:rPr>
        <w:t>9, establece a la Dirección de Seguridad Pública y de Tránsito como una de las dependencias administrativas.</w:t>
      </w:r>
    </w:p>
    <w:p w14:paraId="280B641E" w14:textId="77777777" w:rsidR="002F27EC" w:rsidRPr="00B27C31" w:rsidRDefault="002F27EC" w:rsidP="00B27C31">
      <w:pPr>
        <w:widowControl w:val="0"/>
        <w:autoSpaceDE w:val="0"/>
        <w:autoSpaceDN w:val="0"/>
        <w:adjustRightInd w:val="0"/>
        <w:spacing w:line="360" w:lineRule="auto"/>
        <w:jc w:val="both"/>
        <w:rPr>
          <w:rFonts w:ascii="Palatino Linotype" w:hAnsi="Palatino Linotype"/>
          <w:lang w:val="es-ES"/>
        </w:rPr>
      </w:pPr>
    </w:p>
    <w:p w14:paraId="6375FAAE" w14:textId="20FF622D" w:rsidR="002A68DE" w:rsidRPr="00B27C31" w:rsidRDefault="002A68DE" w:rsidP="00B27C31">
      <w:pPr>
        <w:pStyle w:val="Prrafodelista"/>
        <w:spacing w:after="100" w:afterAutospacing="1" w:line="360" w:lineRule="auto"/>
        <w:ind w:left="0"/>
        <w:jc w:val="both"/>
      </w:pPr>
      <w:r w:rsidRPr="00B27C31">
        <w:rPr>
          <w:rFonts w:ascii="Palatino Linotype" w:hAnsi="Palatino Linotype"/>
        </w:rPr>
        <w:t xml:space="preserve">Para efectos del presente estudio, conviene señalar que los oficios son una comunicación escrita, que permite abrir consultar o llevar a cabo distintas </w:t>
      </w:r>
      <w:r w:rsidR="00E53554" w:rsidRPr="00B27C31">
        <w:rPr>
          <w:rFonts w:ascii="Palatino Linotype" w:hAnsi="Palatino Linotype"/>
        </w:rPr>
        <w:t>gestiones el interior o exterior de las distintas unidades administrativas</w:t>
      </w:r>
      <w:r w:rsidR="005A7F9F" w:rsidRPr="00B27C31">
        <w:rPr>
          <w:rFonts w:ascii="Palatino Linotype" w:hAnsi="Palatino Linotype"/>
        </w:rPr>
        <w:t xml:space="preserve">. Robustece lo </w:t>
      </w:r>
      <w:r w:rsidR="009227DB" w:rsidRPr="00B27C31">
        <w:rPr>
          <w:rFonts w:ascii="Palatino Linotype" w:hAnsi="Palatino Linotype"/>
        </w:rPr>
        <w:t>anterior</w:t>
      </w:r>
      <w:r w:rsidRPr="00B27C31">
        <w:rPr>
          <w:rFonts w:ascii="Palatino Linotype" w:hAnsi="Palatino Linotype"/>
        </w:rPr>
        <w:t xml:space="preserve"> el Criterio 028-10, emitido por el entonces Pleno del Instituto Federal de Acceso a la Información y Protección de Datos, ahora INA</w:t>
      </w:r>
      <w:r w:rsidR="00FF14A5" w:rsidRPr="00B27C31">
        <w:rPr>
          <w:rFonts w:ascii="Palatino Linotype" w:hAnsi="Palatino Linotype"/>
        </w:rPr>
        <w:t>I, que establece:</w:t>
      </w:r>
    </w:p>
    <w:p w14:paraId="401ED0F5" w14:textId="77777777" w:rsidR="002A68DE" w:rsidRPr="00B27C31" w:rsidRDefault="002A68DE" w:rsidP="00B27C31">
      <w:pPr>
        <w:spacing w:before="100" w:beforeAutospacing="1" w:after="100" w:afterAutospacing="1" w:line="276" w:lineRule="auto"/>
        <w:ind w:left="709" w:right="567"/>
        <w:jc w:val="both"/>
        <w:rPr>
          <w:rFonts w:ascii="Palatino Linotype" w:hAnsi="Palatino Linotype"/>
          <w:b/>
          <w:i/>
          <w:sz w:val="22"/>
          <w:szCs w:val="22"/>
          <w:u w:val="single"/>
          <w:lang w:eastAsia="en-US"/>
        </w:rPr>
      </w:pPr>
      <w:r w:rsidRPr="00B27C31">
        <w:rPr>
          <w:rFonts w:ascii="Palatino Linotype" w:hAnsi="Palatino Linotype"/>
          <w:b/>
          <w:i/>
          <w:sz w:val="22"/>
          <w:szCs w:val="22"/>
          <w:lang w:eastAsia="en-US"/>
        </w:rPr>
        <w:t>“Cuando en una solicitud de información no se identifique un documento en específico, si ésta tiene una expresión documental, el sujeto obligado deberá entregar al particular el documento en específico.</w:t>
      </w:r>
      <w:r w:rsidRPr="00B27C31">
        <w:rPr>
          <w:rFonts w:ascii="Palatino Linotype" w:hAnsi="Palatino Linotype"/>
          <w:i/>
          <w:sz w:val="22"/>
          <w:szCs w:val="22"/>
          <w:lang w:eastAsia="en-U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B27C31">
        <w:rPr>
          <w:rFonts w:ascii="Palatino Linotype" w:hAnsi="Palatino Linotype"/>
          <w:b/>
          <w:i/>
          <w:sz w:val="22"/>
          <w:szCs w:val="22"/>
          <w:u w:val="single"/>
          <w:lang w:eastAsia="en-US"/>
        </w:rPr>
        <w:t xml:space="preserve">cuando el particular lleve a cabo una solicitud de información sin identificar de forma precisa la documentación específica que pudiera contener dicha información, </w:t>
      </w:r>
      <w:r w:rsidRPr="00B27C31">
        <w:rPr>
          <w:rFonts w:ascii="Palatino Linotype" w:hAnsi="Palatino Linotype"/>
          <w:i/>
          <w:sz w:val="22"/>
          <w:szCs w:val="22"/>
          <w:lang w:eastAsia="en-US"/>
        </w:rPr>
        <w:t xml:space="preserve">o bien pareciera que más bien la solicitud se constituye como una consulta y no como una solicitud de acceso en términos de la Ley Federal de Transparencia y Acceso a la Información Pública Gubernamental, pero su respuesta puede obrar en algún documento, </w:t>
      </w:r>
      <w:r w:rsidRPr="00B27C31">
        <w:rPr>
          <w:rFonts w:ascii="Palatino Linotype" w:hAnsi="Palatino Linotype"/>
          <w:b/>
          <w:i/>
          <w:sz w:val="22"/>
          <w:szCs w:val="22"/>
          <w:lang w:eastAsia="en-US"/>
        </w:rPr>
        <w:t>el sujeto obligado debe dar a la solicitud una interpretación que le dé una expresión documental. Es decir</w:t>
      </w:r>
      <w:r w:rsidRPr="00B27C31">
        <w:rPr>
          <w:rFonts w:ascii="Palatino Linotype" w:hAnsi="Palatino Linotype"/>
          <w:b/>
          <w:i/>
          <w:sz w:val="22"/>
          <w:szCs w:val="22"/>
          <w:u w:val="single"/>
          <w:lang w:eastAsia="en-US"/>
        </w:rPr>
        <w:t>, si la respuesta a la solicitud obra en algún documento en poder de la autoridad, pero el particular no hace referencia específica a tal documento, se deberá hacer entrega del mismo al solicitante.</w:t>
      </w:r>
    </w:p>
    <w:p w14:paraId="7A353498" w14:textId="77777777" w:rsidR="00DD1673" w:rsidRPr="00B27C31" w:rsidRDefault="00DD1673" w:rsidP="00B27C31">
      <w:pPr>
        <w:spacing w:after="100" w:afterAutospacing="1" w:line="276" w:lineRule="auto"/>
        <w:ind w:left="709" w:right="567"/>
        <w:jc w:val="both"/>
        <w:rPr>
          <w:rFonts w:ascii="Palatino Linotype" w:hAnsi="Palatino Linotype"/>
          <w:b/>
          <w:i/>
          <w:sz w:val="22"/>
          <w:szCs w:val="22"/>
          <w:u w:val="single"/>
          <w:lang w:eastAsia="en-US"/>
        </w:rPr>
      </w:pPr>
    </w:p>
    <w:p w14:paraId="7943287C" w14:textId="77777777" w:rsidR="002A68DE" w:rsidRPr="00B27C31" w:rsidRDefault="002A68DE" w:rsidP="00B27C31">
      <w:pPr>
        <w:spacing w:before="240" w:after="240" w:line="360" w:lineRule="auto"/>
        <w:jc w:val="both"/>
        <w:rPr>
          <w:rFonts w:ascii="Palatino Linotype" w:eastAsia="Palatino Linotype" w:hAnsi="Palatino Linotype" w:cs="Palatino Linotype"/>
        </w:rPr>
      </w:pPr>
      <w:r w:rsidRPr="00B27C31">
        <w:rPr>
          <w:rFonts w:ascii="Palatino Linotype" w:hAnsi="Palatino Linotype"/>
        </w:rPr>
        <w:lastRenderedPageBreak/>
        <w:t xml:space="preserve">Bajo este tenor, sirve citar por </w:t>
      </w:r>
      <w:r w:rsidRPr="00B27C31">
        <w:rPr>
          <w:rFonts w:ascii="Palatino Linotype" w:eastAsia="Palatino Linotype" w:hAnsi="Palatino Linotype" w:cs="Palatino Linotype"/>
        </w:rPr>
        <w:t>analogía los </w:t>
      </w:r>
      <w:r w:rsidRPr="00B27C31">
        <w:rPr>
          <w:rFonts w:ascii="Palatino Linotype" w:eastAsia="Palatino Linotype" w:hAnsi="Palatino Linotype" w:cs="Palatino Linotype"/>
          <w:b/>
        </w:rPr>
        <w:t>Lineamientos para el trámite de la correspondencia de las unidades orgánicas del Poder Ejecutivo</w:t>
      </w:r>
      <w:r w:rsidRPr="00B27C31">
        <w:rPr>
          <w:rFonts w:ascii="Palatino Linotype" w:eastAsia="Palatino Linotype" w:hAnsi="Palatino Linotype" w:cs="Palatino Linotype"/>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207502F4" w14:textId="77777777" w:rsidR="002A68DE" w:rsidRPr="00B27C31" w:rsidRDefault="002A68DE" w:rsidP="00B27C31">
      <w:pPr>
        <w:spacing w:after="120"/>
        <w:ind w:left="851" w:right="851"/>
        <w:jc w:val="both"/>
        <w:rPr>
          <w:rFonts w:ascii="Palatino Linotype" w:eastAsia="Palatino Linotype" w:hAnsi="Palatino Linotype" w:cs="Palatino Linotype"/>
          <w:b/>
          <w:i/>
          <w:sz w:val="20"/>
          <w:szCs w:val="20"/>
        </w:rPr>
      </w:pPr>
      <w:r w:rsidRPr="00B27C31">
        <w:rPr>
          <w:rFonts w:ascii="Palatino Linotype" w:eastAsia="Palatino Linotype" w:hAnsi="Palatino Linotype" w:cs="Palatino Linotype"/>
          <w:b/>
          <w:i/>
          <w:sz w:val="20"/>
          <w:szCs w:val="20"/>
        </w:rPr>
        <w:t>2. Objetivo</w:t>
      </w:r>
    </w:p>
    <w:p w14:paraId="43FEFF51"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rPr>
        <w:t>Proporcionar a las áreas de recepción y despacho de correspondencia de las unidades orgánicas del Poder Ejecutivo</w:t>
      </w:r>
      <w:r w:rsidRPr="00B27C31">
        <w:rPr>
          <w:rFonts w:ascii="Palatino Linotype" w:eastAsia="Palatino Linotype" w:hAnsi="Palatino Linotype" w:cs="Palatino Linotype"/>
          <w:i/>
          <w:sz w:val="20"/>
          <w:szCs w:val="20"/>
        </w:rPr>
        <w:t>, un instrumento técnico que les permita homogeneizar y </w:t>
      </w:r>
      <w:proofErr w:type="spellStart"/>
      <w:r w:rsidRPr="00B27C31">
        <w:rPr>
          <w:rFonts w:ascii="Palatino Linotype" w:eastAsia="Palatino Linotype" w:hAnsi="Palatino Linotype" w:cs="Palatino Linotype"/>
          <w:b/>
          <w:i/>
          <w:sz w:val="20"/>
          <w:szCs w:val="20"/>
          <w:u w:val="single"/>
        </w:rPr>
        <w:t>eficientar</w:t>
      </w:r>
      <w:proofErr w:type="spellEnd"/>
      <w:r w:rsidRPr="00B27C31">
        <w:rPr>
          <w:rFonts w:ascii="Palatino Linotype" w:eastAsia="Palatino Linotype" w:hAnsi="Palatino Linotype" w:cs="Palatino Linotype"/>
          <w:b/>
          <w:i/>
          <w:sz w:val="20"/>
          <w:szCs w:val="20"/>
          <w:u w:val="single"/>
        </w:rPr>
        <w:t xml:space="preserve"> los servicios de correspondencia, a fin de agilizar la comunicación formal así como coadyuvar a la oportuna toma de decisiones por parte de los servidores públicos</w:t>
      </w:r>
      <w:r w:rsidRPr="00B27C31">
        <w:rPr>
          <w:rFonts w:ascii="Palatino Linotype" w:eastAsia="Palatino Linotype" w:hAnsi="Palatino Linotype" w:cs="Palatino Linotype"/>
          <w:i/>
          <w:sz w:val="20"/>
          <w:szCs w:val="20"/>
        </w:rPr>
        <w:t>.</w:t>
      </w:r>
    </w:p>
    <w:p w14:paraId="28959481"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i/>
          <w:sz w:val="20"/>
          <w:szCs w:val="20"/>
        </w:rPr>
        <w:t> </w:t>
      </w:r>
      <w:r w:rsidRPr="00B27C31">
        <w:rPr>
          <w:rFonts w:ascii="Palatino Linotype" w:eastAsia="Palatino Linotype" w:hAnsi="Palatino Linotype" w:cs="Palatino Linotype"/>
          <w:b/>
          <w:i/>
          <w:sz w:val="20"/>
          <w:szCs w:val="20"/>
        </w:rPr>
        <w:t>Administración de documentos:</w:t>
      </w:r>
    </w:p>
    <w:p w14:paraId="0D6ED6AF"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u w:val="single"/>
        </w:rPr>
        <w:t>Conjunto de actividades vinculadas con la</w:t>
      </w:r>
      <w:r w:rsidRPr="00B27C31">
        <w:rPr>
          <w:rFonts w:ascii="Palatino Linotype" w:eastAsia="Palatino Linotype" w:hAnsi="Palatino Linotype" w:cs="Palatino Linotype"/>
          <w:i/>
          <w:sz w:val="20"/>
          <w:szCs w:val="20"/>
        </w:rPr>
        <w:t> generación, adquisición</w:t>
      </w:r>
      <w:r w:rsidRPr="00B27C31">
        <w:rPr>
          <w:rFonts w:ascii="Palatino Linotype" w:eastAsia="Palatino Linotype" w:hAnsi="Palatino Linotype" w:cs="Palatino Linotype"/>
          <w:b/>
          <w:i/>
          <w:sz w:val="20"/>
          <w:szCs w:val="20"/>
          <w:u w:val="single"/>
        </w:rPr>
        <w:t>, recepción</w:t>
      </w:r>
      <w:r w:rsidRPr="00B27C31">
        <w:rPr>
          <w:rFonts w:ascii="Palatino Linotype" w:eastAsia="Palatino Linotype" w:hAnsi="Palatino Linotype" w:cs="Palatino Linotype"/>
          <w:i/>
          <w:sz w:val="20"/>
          <w:szCs w:val="20"/>
        </w:rPr>
        <w:t>, control, circulación, reproducción, organización, conservación, custodia, restauración, valoración, selección, eliminación</w:t>
      </w:r>
      <w:r w:rsidRPr="00B27C31">
        <w:rPr>
          <w:rFonts w:ascii="Palatino Linotype" w:eastAsia="Palatino Linotype" w:hAnsi="Palatino Linotype" w:cs="Palatino Linotype"/>
          <w:b/>
          <w:i/>
          <w:sz w:val="20"/>
          <w:szCs w:val="20"/>
        </w:rPr>
        <w:t>, </w:t>
      </w:r>
      <w:r w:rsidRPr="00B27C31">
        <w:rPr>
          <w:rFonts w:ascii="Palatino Linotype" w:eastAsia="Palatino Linotype" w:hAnsi="Palatino Linotype" w:cs="Palatino Linotype"/>
          <w:b/>
          <w:i/>
          <w:sz w:val="20"/>
          <w:szCs w:val="20"/>
          <w:u w:val="single"/>
        </w:rPr>
        <w:t>uso y divulgación de los documentos.</w:t>
      </w:r>
    </w:p>
    <w:p w14:paraId="702EA56D"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i/>
          <w:sz w:val="20"/>
          <w:szCs w:val="20"/>
        </w:rPr>
        <w:t> </w:t>
      </w:r>
      <w:r w:rsidRPr="00B27C31">
        <w:rPr>
          <w:rFonts w:ascii="Palatino Linotype" w:eastAsia="Palatino Linotype" w:hAnsi="Palatino Linotype" w:cs="Palatino Linotype"/>
          <w:b/>
          <w:i/>
          <w:sz w:val="20"/>
          <w:szCs w:val="20"/>
        </w:rPr>
        <w:t>Circulación documental:</w:t>
      </w:r>
    </w:p>
    <w:p w14:paraId="488D4D18" w14:textId="77777777" w:rsidR="002A68DE" w:rsidRPr="00B27C31" w:rsidRDefault="002A68DE" w:rsidP="00B27C31">
      <w:pPr>
        <w:spacing w:after="120"/>
        <w:ind w:left="851" w:right="851"/>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rPr>
        <w:t> </w:t>
      </w:r>
      <w:r w:rsidRPr="00B27C31">
        <w:rPr>
          <w:rFonts w:ascii="Palatino Linotype" w:eastAsia="Palatino Linotype" w:hAnsi="Palatino Linotype" w:cs="Palatino Linotype"/>
          <w:i/>
          <w:sz w:val="20"/>
          <w:szCs w:val="20"/>
        </w:rPr>
        <w:t>Tratamiento que se da al documento desde su generación hasta la conclusión del trámite y la determinación de su destino final.</w:t>
      </w:r>
    </w:p>
    <w:p w14:paraId="6FD36D5A"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rPr>
        <w:t> 3. Conceptualización básica</w:t>
      </w:r>
    </w:p>
    <w:p w14:paraId="1D171B85"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rPr>
        <w:t>…</w:t>
      </w:r>
    </w:p>
    <w:p w14:paraId="1A8780AE"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rPr>
        <w:t>Circular:</w:t>
      </w:r>
    </w:p>
    <w:p w14:paraId="5B605200"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sidRPr="00B27C31">
        <w:rPr>
          <w:rFonts w:ascii="Palatino Linotype" w:eastAsia="Palatino Linotype" w:hAnsi="Palatino Linotype" w:cs="Palatino Linotype"/>
          <w:i/>
          <w:sz w:val="20"/>
          <w:szCs w:val="20"/>
        </w:rPr>
        <w:t>.</w:t>
      </w:r>
    </w:p>
    <w:p w14:paraId="1936AC15"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i/>
          <w:sz w:val="20"/>
          <w:szCs w:val="20"/>
        </w:rPr>
        <w:t> </w:t>
      </w:r>
      <w:r w:rsidRPr="00B27C31">
        <w:rPr>
          <w:rFonts w:ascii="Palatino Linotype" w:eastAsia="Palatino Linotype" w:hAnsi="Palatino Linotype" w:cs="Palatino Linotype"/>
          <w:b/>
          <w:i/>
          <w:sz w:val="20"/>
          <w:szCs w:val="20"/>
        </w:rPr>
        <w:t>Control de correspondencia:</w:t>
      </w:r>
    </w:p>
    <w:p w14:paraId="6174728D"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i/>
          <w:sz w:val="20"/>
          <w:szCs w:val="20"/>
        </w:rPr>
        <w:t>Proceso mediante el cual se registran los documentos a través de sistemas manuales o automatizados, para garantizar su destino y dar continuidad a la tramitación de asuntos.</w:t>
      </w:r>
    </w:p>
    <w:p w14:paraId="4B5B6BA8"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rPr>
        <w:t>…</w:t>
      </w:r>
    </w:p>
    <w:p w14:paraId="0D3DDD1B"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rPr>
        <w:lastRenderedPageBreak/>
        <w:t>Correspondencia oficial:</w:t>
      </w:r>
    </w:p>
    <w:p w14:paraId="19581CD1"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rPr>
        <w:t>Comunicaciones escritas que se producen, circulan y controlan entre las unidades orgánicas del Poder Ejecutivo Estatal.</w:t>
      </w:r>
    </w:p>
    <w:p w14:paraId="645646C1"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i/>
          <w:sz w:val="20"/>
          <w:szCs w:val="20"/>
        </w:rPr>
        <w:t>…</w:t>
      </w:r>
    </w:p>
    <w:p w14:paraId="5CE5493B"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rPr>
        <w:t>Documentación en trámite:</w:t>
      </w:r>
    </w:p>
    <w:p w14:paraId="63374495"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r w:rsidRPr="00B27C31">
        <w:rPr>
          <w:rFonts w:ascii="Palatino Linotype" w:eastAsia="Palatino Linotype" w:hAnsi="Palatino Linotype" w:cs="Palatino Linotype"/>
          <w:i/>
          <w:sz w:val="20"/>
          <w:szCs w:val="20"/>
        </w:rPr>
        <w:t>.</w:t>
      </w:r>
    </w:p>
    <w:p w14:paraId="5A4EF466"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i/>
          <w:sz w:val="20"/>
          <w:szCs w:val="20"/>
        </w:rPr>
        <w:t> </w:t>
      </w:r>
    </w:p>
    <w:p w14:paraId="2202D8F4"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rPr>
        <w:t>Documento:</w:t>
      </w:r>
    </w:p>
    <w:p w14:paraId="6249D1B2"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B27C31">
        <w:rPr>
          <w:rFonts w:ascii="Palatino Linotype" w:eastAsia="Palatino Linotype" w:hAnsi="Palatino Linotype" w:cs="Palatino Linotype"/>
          <w:i/>
          <w:sz w:val="20"/>
          <w:szCs w:val="20"/>
        </w:rPr>
        <w:t>.</w:t>
      </w:r>
    </w:p>
    <w:p w14:paraId="44FE7753"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i/>
          <w:sz w:val="20"/>
          <w:szCs w:val="20"/>
        </w:rPr>
        <w:t>…</w:t>
      </w:r>
    </w:p>
    <w:p w14:paraId="713486F0"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rPr>
        <w:t>Memorándum:</w:t>
      </w:r>
    </w:p>
    <w:p w14:paraId="07299296"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60E93F76"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i/>
          <w:sz w:val="20"/>
          <w:szCs w:val="20"/>
        </w:rPr>
        <w:t> </w:t>
      </w:r>
      <w:r w:rsidRPr="00B27C31">
        <w:rPr>
          <w:rFonts w:ascii="Palatino Linotype" w:eastAsia="Palatino Linotype" w:hAnsi="Palatino Linotype" w:cs="Palatino Linotype"/>
          <w:b/>
          <w:i/>
          <w:sz w:val="20"/>
          <w:szCs w:val="20"/>
        </w:rPr>
        <w:t>Oficio:</w:t>
      </w:r>
    </w:p>
    <w:p w14:paraId="6F3469D5"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B27C31">
        <w:rPr>
          <w:rFonts w:ascii="Palatino Linotype" w:eastAsia="Palatino Linotype" w:hAnsi="Palatino Linotype" w:cs="Palatino Linotype"/>
          <w:i/>
          <w:sz w:val="20"/>
          <w:szCs w:val="20"/>
        </w:rPr>
        <w:t>.</w:t>
      </w:r>
    </w:p>
    <w:p w14:paraId="48CCF3A9"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i/>
          <w:sz w:val="20"/>
          <w:szCs w:val="20"/>
        </w:rPr>
        <w:t> </w:t>
      </w:r>
      <w:r w:rsidRPr="00B27C31">
        <w:rPr>
          <w:rFonts w:ascii="Palatino Linotype" w:eastAsia="Palatino Linotype" w:hAnsi="Palatino Linotype" w:cs="Palatino Linotype"/>
          <w:b/>
          <w:i/>
          <w:sz w:val="20"/>
          <w:szCs w:val="20"/>
        </w:rPr>
        <w:t>Producción de documentos:</w:t>
      </w:r>
    </w:p>
    <w:p w14:paraId="79AC67CB"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b/>
          <w:i/>
          <w:sz w:val="20"/>
          <w:szCs w:val="20"/>
        </w:rPr>
        <w:t>Es la generación de los documentos con el objeto de cumplir un trámite determinado, en el desarrollo de toda gestión, a partir del razonamiento de que su producción es necesaria y útil</w:t>
      </w:r>
      <w:r w:rsidRPr="00B27C31">
        <w:rPr>
          <w:rFonts w:ascii="Palatino Linotype" w:eastAsia="Palatino Linotype" w:hAnsi="Palatino Linotype" w:cs="Palatino Linotype"/>
          <w:i/>
          <w:sz w:val="20"/>
          <w:szCs w:val="20"/>
        </w:rPr>
        <w:t>.</w:t>
      </w:r>
    </w:p>
    <w:p w14:paraId="6616C8EF"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i/>
          <w:sz w:val="20"/>
          <w:szCs w:val="20"/>
        </w:rPr>
        <w:t>…</w:t>
      </w:r>
    </w:p>
    <w:p w14:paraId="13277223"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i/>
          <w:sz w:val="20"/>
          <w:szCs w:val="20"/>
        </w:rPr>
        <w:t> </w:t>
      </w:r>
      <w:r w:rsidRPr="00B27C31">
        <w:rPr>
          <w:rFonts w:ascii="Palatino Linotype" w:eastAsia="Palatino Linotype" w:hAnsi="Palatino Linotype" w:cs="Palatino Linotype"/>
          <w:b/>
          <w:i/>
          <w:sz w:val="20"/>
          <w:szCs w:val="20"/>
        </w:rPr>
        <w:t>Recepción de documentos:</w:t>
      </w:r>
    </w:p>
    <w:p w14:paraId="6B525F1C"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i/>
          <w:sz w:val="20"/>
          <w:szCs w:val="20"/>
        </w:rPr>
        <w:lastRenderedPageBreak/>
        <w:t> </w:t>
      </w:r>
      <w:r w:rsidRPr="00B27C31">
        <w:rPr>
          <w:rFonts w:ascii="Palatino Linotype" w:eastAsia="Palatino Linotype" w:hAnsi="Palatino Linotype" w:cs="Palatino Linotype"/>
          <w:b/>
          <w:i/>
          <w:sz w:val="20"/>
          <w:szCs w:val="20"/>
          <w:u w:val="single"/>
        </w:rPr>
        <w:t>Acción de recibir e ingresar los documentos </w:t>
      </w:r>
      <w:r w:rsidRPr="00B27C31">
        <w:rPr>
          <w:rFonts w:ascii="Palatino Linotype" w:eastAsia="Palatino Linotype" w:hAnsi="Palatino Linotype" w:cs="Palatino Linotype"/>
          <w:i/>
          <w:sz w:val="20"/>
          <w:szCs w:val="20"/>
        </w:rPr>
        <w:t>a las unidades orgánicas del Poder Ejecutivo Estatal </w:t>
      </w:r>
      <w:r w:rsidRPr="00B27C31">
        <w:rPr>
          <w:rFonts w:ascii="Palatino Linotype" w:eastAsia="Palatino Linotype" w:hAnsi="Palatino Linotype" w:cs="Palatino Linotype"/>
          <w:b/>
          <w:i/>
          <w:sz w:val="20"/>
          <w:szCs w:val="20"/>
          <w:u w:val="single"/>
        </w:rPr>
        <w:t>para su atención, custodia o circulación</w:t>
      </w:r>
      <w:r w:rsidRPr="00B27C31">
        <w:rPr>
          <w:rFonts w:ascii="Palatino Linotype" w:eastAsia="Palatino Linotype" w:hAnsi="Palatino Linotype" w:cs="Palatino Linotype"/>
          <w:i/>
          <w:sz w:val="20"/>
          <w:szCs w:val="20"/>
        </w:rPr>
        <w:t>.</w:t>
      </w:r>
    </w:p>
    <w:p w14:paraId="5217B06E"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i/>
          <w:sz w:val="20"/>
          <w:szCs w:val="20"/>
        </w:rPr>
        <w:t> </w:t>
      </w:r>
      <w:r w:rsidRPr="00B27C31">
        <w:rPr>
          <w:rFonts w:ascii="Palatino Linotype" w:eastAsia="Palatino Linotype" w:hAnsi="Palatino Linotype" w:cs="Palatino Linotype"/>
          <w:b/>
          <w:i/>
          <w:sz w:val="20"/>
          <w:szCs w:val="20"/>
        </w:rPr>
        <w:t>4. Lineamientos generales</w:t>
      </w:r>
    </w:p>
    <w:p w14:paraId="71D83E28"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i/>
          <w:sz w:val="20"/>
          <w:szCs w:val="20"/>
        </w:rPr>
        <w:t>…</w:t>
      </w:r>
    </w:p>
    <w:p w14:paraId="0FD56857" w14:textId="77777777" w:rsidR="002A68DE" w:rsidRPr="00B27C31" w:rsidRDefault="002A68DE" w:rsidP="00B27C31">
      <w:pPr>
        <w:spacing w:after="120"/>
        <w:ind w:left="851" w:right="851"/>
        <w:jc w:val="both"/>
        <w:rPr>
          <w:rFonts w:ascii="Palatino Linotype" w:eastAsia="Palatino Linotype" w:hAnsi="Palatino Linotype" w:cs="Palatino Linotype"/>
          <w:sz w:val="20"/>
          <w:szCs w:val="20"/>
        </w:rPr>
      </w:pPr>
      <w:r w:rsidRPr="00B27C31">
        <w:rPr>
          <w:rFonts w:ascii="Palatino Linotype" w:eastAsia="Palatino Linotype" w:hAnsi="Palatino Linotype" w:cs="Palatino Linotype"/>
          <w:i/>
          <w:sz w:val="20"/>
          <w:szCs w:val="20"/>
        </w:rPr>
        <w:t>4.2 </w:t>
      </w:r>
      <w:r w:rsidRPr="00B27C31">
        <w:rPr>
          <w:rFonts w:ascii="Palatino Linotype" w:eastAsia="Palatino Linotype" w:hAnsi="Palatino Linotype" w:cs="Palatino Linotype"/>
          <w:b/>
          <w:i/>
          <w:sz w:val="20"/>
          <w:szCs w:val="20"/>
        </w:rPr>
        <w:t>Las disposiciones establecidas en los presentes lineamientos son de </w:t>
      </w:r>
      <w:r w:rsidRPr="00B27C31">
        <w:rPr>
          <w:rFonts w:ascii="Palatino Linotype" w:eastAsia="Palatino Linotype" w:hAnsi="Palatino Linotype" w:cs="Palatino Linotype"/>
          <w:b/>
          <w:i/>
          <w:sz w:val="20"/>
          <w:szCs w:val="20"/>
          <w:u w:val="single"/>
        </w:rPr>
        <w:t>observancia obligatoria para las unidades orgánicas del Poder Ejecutivo Estatal</w:t>
      </w:r>
      <w:r w:rsidRPr="00B27C31">
        <w:rPr>
          <w:rFonts w:ascii="Palatino Linotype" w:eastAsia="Palatino Linotype" w:hAnsi="Palatino Linotype" w:cs="Palatino Linotype"/>
          <w:i/>
          <w:sz w:val="20"/>
          <w:szCs w:val="20"/>
          <w:u w:val="single"/>
        </w:rPr>
        <w:t>.</w:t>
      </w:r>
      <w:r w:rsidRPr="00B27C31">
        <w:rPr>
          <w:rFonts w:ascii="Palatino Linotype" w:eastAsia="Palatino Linotype" w:hAnsi="Palatino Linotype" w:cs="Palatino Linotype"/>
          <w:sz w:val="20"/>
          <w:szCs w:val="20"/>
        </w:rPr>
        <w:t>…”</w:t>
      </w:r>
    </w:p>
    <w:p w14:paraId="091082FD" w14:textId="22FD7F97" w:rsidR="002A68DE" w:rsidRPr="00B27C31" w:rsidRDefault="002A68DE" w:rsidP="00B27C31">
      <w:pPr>
        <w:spacing w:before="240" w:line="360" w:lineRule="auto"/>
        <w:jc w:val="both"/>
        <w:rPr>
          <w:rFonts w:ascii="Palatino Linotype" w:eastAsia="Palatino Linotype" w:hAnsi="Palatino Linotype" w:cs="Palatino Linotype"/>
        </w:rPr>
      </w:pPr>
      <w:r w:rsidRPr="00B27C31">
        <w:rPr>
          <w:rFonts w:ascii="Palatino Linotype" w:eastAsia="Palatino Linotype" w:hAnsi="Palatino Linotype" w:cs="Palatino Linotype"/>
        </w:rPr>
        <w:t>De lo anteriormente vertido, se tiene que los documentos que sirven de comunicación entre las diferentes unidades administrativas de una institución pública pueden ser a través de circulares, memorándums u oficios, dependiendo de la información que se tr</w:t>
      </w:r>
      <w:r w:rsidR="00FF1196" w:rsidRPr="00B27C31">
        <w:rPr>
          <w:rFonts w:ascii="Palatino Linotype" w:eastAsia="Palatino Linotype" w:hAnsi="Palatino Linotype" w:cs="Palatino Linotype"/>
        </w:rPr>
        <w:t xml:space="preserve">ata en cada uno de ellos. Así, </w:t>
      </w:r>
      <w:r w:rsidRPr="00B27C31">
        <w:rPr>
          <w:rFonts w:ascii="Palatino Linotype" w:eastAsia="Palatino Linotype" w:hAnsi="Palatino Linotype" w:cs="Palatino Linotype"/>
        </w:rPr>
        <w:t>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3B6E7755" w14:textId="77777777" w:rsidR="002A68DE" w:rsidRPr="00B27C31" w:rsidRDefault="002A68DE" w:rsidP="00B27C31">
      <w:pPr>
        <w:spacing w:line="360" w:lineRule="auto"/>
        <w:jc w:val="both"/>
        <w:rPr>
          <w:rFonts w:ascii="Palatino Linotype" w:hAnsi="Palatino Linotype" w:cs="Tahoma"/>
          <w:bCs/>
          <w:lang w:val="es-ES"/>
        </w:rPr>
      </w:pPr>
    </w:p>
    <w:p w14:paraId="17E4D983" w14:textId="77777777" w:rsidR="002A68DE" w:rsidRPr="00B27C31" w:rsidRDefault="002A68DE" w:rsidP="00B27C31">
      <w:pPr>
        <w:spacing w:line="360" w:lineRule="auto"/>
        <w:ind w:right="49"/>
        <w:jc w:val="both"/>
        <w:rPr>
          <w:rFonts w:ascii="Palatino Linotype" w:eastAsia="Palatino Linotype" w:hAnsi="Palatino Linotype" w:cs="Palatino Linotype"/>
        </w:rPr>
      </w:pPr>
      <w:r w:rsidRPr="00B27C31">
        <w:rPr>
          <w:rFonts w:ascii="Palatino Linotype" w:eastAsia="Palatino Linotype" w:hAnsi="Palatino Linotype" w:cs="Palatino Linotype"/>
        </w:rPr>
        <w:t xml:space="preserve">Aunado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reportes, estudios, actas, resoluciones, </w:t>
      </w:r>
      <w:r w:rsidRPr="00B27C31">
        <w:rPr>
          <w:rFonts w:ascii="Palatino Linotype" w:eastAsia="Palatino Linotype" w:hAnsi="Palatino Linotype" w:cs="Palatino Linotype"/>
          <w:b/>
        </w:rPr>
        <w:t>oficios</w:t>
      </w:r>
      <w:r w:rsidRPr="00B27C31">
        <w:rPr>
          <w:rFonts w:ascii="Palatino Linotype" w:eastAsia="Palatino Linotype" w:hAnsi="Palatino Linotype" w:cs="Palatino Linotype"/>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14:paraId="30107545" w14:textId="77777777" w:rsidR="00D1696C" w:rsidRPr="00B27C31" w:rsidRDefault="00D1696C" w:rsidP="00B27C31">
      <w:pPr>
        <w:spacing w:line="360" w:lineRule="auto"/>
        <w:ind w:right="49"/>
        <w:jc w:val="both"/>
        <w:rPr>
          <w:rFonts w:ascii="Palatino Linotype" w:eastAsia="Palatino Linotype" w:hAnsi="Palatino Linotype" w:cs="Palatino Linotype"/>
        </w:rPr>
      </w:pPr>
    </w:p>
    <w:p w14:paraId="41794411" w14:textId="77777777" w:rsidR="002A68DE" w:rsidRPr="00B27C31" w:rsidRDefault="002A68DE" w:rsidP="00B27C31">
      <w:pPr>
        <w:spacing w:before="240" w:after="240" w:line="360" w:lineRule="auto"/>
        <w:ind w:right="49"/>
        <w:jc w:val="both"/>
        <w:rPr>
          <w:rFonts w:ascii="Palatino Linotype" w:eastAsia="Palatino Linotype" w:hAnsi="Palatino Linotype" w:cs="Palatino Linotype"/>
        </w:rPr>
      </w:pPr>
      <w:r w:rsidRPr="00B27C31">
        <w:rPr>
          <w:rFonts w:ascii="Palatino Linotype" w:eastAsia="Palatino Linotype" w:hAnsi="Palatino Linotype" w:cs="Palatino Linotype"/>
        </w:rPr>
        <w:lastRenderedPageBreak/>
        <w:t>De lo que se deriva que el alcance del Derecho de Acceso a la Información Pública, se refiere a los siguientes tres supuestos:</w:t>
      </w:r>
    </w:p>
    <w:p w14:paraId="643512F8" w14:textId="77777777" w:rsidR="002A68DE" w:rsidRPr="00B27C31" w:rsidRDefault="002A68DE" w:rsidP="00B27C31">
      <w:pPr>
        <w:spacing w:before="240" w:after="240" w:line="360" w:lineRule="auto"/>
        <w:ind w:left="284" w:right="49"/>
        <w:jc w:val="both"/>
        <w:rPr>
          <w:rFonts w:ascii="Palatino Linotype" w:eastAsia="Palatino Linotype" w:hAnsi="Palatino Linotype" w:cs="Palatino Linotype"/>
        </w:rPr>
      </w:pPr>
      <w:r w:rsidRPr="00B27C31">
        <w:rPr>
          <w:rFonts w:ascii="Palatino Linotype" w:eastAsia="Palatino Linotype" w:hAnsi="Palatino Linotype" w:cs="Palatino Linotype"/>
        </w:rPr>
        <w:t>1. Que se trate de información registrada en cualquier soporte, que, en ejercicio de sus atribuciones, sea generada por los Sujetos Obligados;</w:t>
      </w:r>
    </w:p>
    <w:p w14:paraId="6325A948" w14:textId="77777777" w:rsidR="002A68DE" w:rsidRPr="00B27C31" w:rsidRDefault="002A68DE" w:rsidP="00B27C31">
      <w:pPr>
        <w:spacing w:before="240" w:after="240" w:line="360" w:lineRule="auto"/>
        <w:ind w:left="284" w:right="49"/>
        <w:jc w:val="both"/>
        <w:rPr>
          <w:rFonts w:ascii="Palatino Linotype" w:eastAsia="Palatino Linotype" w:hAnsi="Palatino Linotype" w:cs="Palatino Linotype"/>
        </w:rPr>
      </w:pPr>
      <w:r w:rsidRPr="00B27C31">
        <w:rPr>
          <w:rFonts w:ascii="Palatino Linotype" w:eastAsia="Palatino Linotype" w:hAnsi="Palatino Linotype" w:cs="Palatino Linotype"/>
        </w:rPr>
        <w:t>2. Que se trate de información registrada en cualquier soporte, que, en ejercicio de sus atribuciones, se encuentre en posesión de los Sujetos Obligados, y</w:t>
      </w:r>
    </w:p>
    <w:p w14:paraId="36DC0C4B" w14:textId="77777777" w:rsidR="002A68DE" w:rsidRPr="00B27C31" w:rsidRDefault="002A68DE" w:rsidP="00B27C31">
      <w:pPr>
        <w:spacing w:line="360" w:lineRule="auto"/>
        <w:ind w:left="284" w:right="49"/>
        <w:jc w:val="both"/>
        <w:rPr>
          <w:rFonts w:ascii="Palatino Linotype" w:eastAsia="Palatino Linotype" w:hAnsi="Palatino Linotype" w:cs="Palatino Linotype"/>
        </w:rPr>
      </w:pPr>
      <w:r w:rsidRPr="00B27C31">
        <w:rPr>
          <w:rFonts w:ascii="Palatino Linotype" w:eastAsia="Palatino Linotype" w:hAnsi="Palatino Linotype" w:cs="Palatino Linotype"/>
        </w:rPr>
        <w:t>3. Que se trate de información registrada en cualquier soporte, que, en ejercicio de sus atribuciones, sea administrada por los Sujetos Obligados.</w:t>
      </w:r>
    </w:p>
    <w:p w14:paraId="141C08AC" w14:textId="77777777" w:rsidR="004C5834" w:rsidRPr="00B27C31" w:rsidRDefault="004C5834" w:rsidP="00B27C31">
      <w:pPr>
        <w:spacing w:line="360" w:lineRule="auto"/>
        <w:ind w:left="284" w:right="49"/>
        <w:jc w:val="both"/>
        <w:rPr>
          <w:rFonts w:ascii="Palatino Linotype" w:eastAsia="Palatino Linotype" w:hAnsi="Palatino Linotype" w:cs="Palatino Linotype"/>
        </w:rPr>
      </w:pPr>
    </w:p>
    <w:p w14:paraId="32D06A9F" w14:textId="77777777" w:rsidR="002A68DE" w:rsidRPr="00B27C31" w:rsidRDefault="002A68DE" w:rsidP="00B27C31">
      <w:pPr>
        <w:spacing w:line="360" w:lineRule="auto"/>
        <w:ind w:right="49"/>
        <w:jc w:val="both"/>
        <w:rPr>
          <w:rFonts w:ascii="Palatino Linotype" w:eastAsia="Palatino Linotype" w:hAnsi="Palatino Linotype" w:cs="Palatino Linotype"/>
        </w:rPr>
      </w:pPr>
      <w:r w:rsidRPr="00B27C31">
        <w:rPr>
          <w:rFonts w:ascii="Palatino Linotype" w:eastAsia="Palatino Linotype" w:hAnsi="Palatino Linotype" w:cs="Palatino Linotype"/>
        </w:rPr>
        <w:t>Mientras que el diverso 166 de la Ley de Transparencia y Acceso a la Información Pública del Estado de México y Municipios, señala que las dependencias y entidades estarán obligadas a entregar los documentos que se encuentren en sus archivos.</w:t>
      </w:r>
    </w:p>
    <w:p w14:paraId="0B56E6E2" w14:textId="77777777" w:rsidR="00995E89" w:rsidRPr="00B27C31" w:rsidRDefault="00995E89" w:rsidP="00B27C31">
      <w:pPr>
        <w:spacing w:line="360" w:lineRule="auto"/>
        <w:jc w:val="both"/>
        <w:rPr>
          <w:rFonts w:ascii="Palatino Linotype" w:hAnsi="Palatino Linotype" w:cs="Arial"/>
          <w:bCs/>
        </w:rPr>
      </w:pPr>
    </w:p>
    <w:p w14:paraId="1FE4335C" w14:textId="77777777" w:rsidR="00995E89" w:rsidRPr="00B27C31" w:rsidRDefault="00995E89"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xml:space="preserve">Atento a lo anterior, </w:t>
      </w:r>
      <w:r w:rsidRPr="00B27C31">
        <w:rPr>
          <w:rFonts w:ascii="Palatino Linotype" w:eastAsia="Arial Unicode MS" w:hAnsi="Palatino Linotype" w:cs="Arial"/>
        </w:rPr>
        <w:t xml:space="preserve">este Órgano Colegiado advierte que la información solicitada se trata de información pública que genera </w:t>
      </w:r>
      <w:r w:rsidRPr="00B27C31">
        <w:rPr>
          <w:rFonts w:ascii="Palatino Linotype" w:eastAsia="Arial Unicode MS" w:hAnsi="Palatino Linotype" w:cs="Arial"/>
          <w:b/>
        </w:rPr>
        <w:t>EL SUJETO OBLIGADO</w:t>
      </w:r>
      <w:r w:rsidRPr="00B27C31">
        <w:rPr>
          <w:rFonts w:ascii="Palatino Linotype" w:eastAsia="Arial Unicode MS" w:hAnsi="Palatino Linotype" w:cs="Arial"/>
        </w:rPr>
        <w:t xml:space="preserve"> ya que se tratan de recursos públicos que permite una rendición de cuentas eficaz y suficiente para un debido estado de derecho, por lo que ha quedado demostrado que se genera un soporte documental</w:t>
      </w:r>
      <w:r w:rsidRPr="00B27C31">
        <w:rPr>
          <w:rFonts w:ascii="Palatino Linotype" w:hAnsi="Palatino Linotype" w:cs="Arial"/>
        </w:rPr>
        <w:t xml:space="preserve">; información a la cual le reviste el carácter de pública de conformidad con lo dispuesto por los artículos 3, fracción XI y 4 y de la Ley de Transparencia y Acceso a la Información Pública del Estado de México y Municipios. </w:t>
      </w:r>
    </w:p>
    <w:p w14:paraId="1093204C" w14:textId="1FA38449" w:rsidR="00995E89" w:rsidRDefault="00995E89" w:rsidP="00B27C31">
      <w:pPr>
        <w:autoSpaceDE w:val="0"/>
        <w:autoSpaceDN w:val="0"/>
        <w:adjustRightInd w:val="0"/>
        <w:spacing w:line="360" w:lineRule="auto"/>
        <w:ind w:right="49"/>
        <w:jc w:val="both"/>
        <w:rPr>
          <w:rFonts w:ascii="Palatino Linotype" w:hAnsi="Palatino Linotype" w:cs="Arial"/>
        </w:rPr>
      </w:pPr>
    </w:p>
    <w:p w14:paraId="5F169ED0" w14:textId="77777777" w:rsidR="00B27C31" w:rsidRPr="00B27C31" w:rsidRDefault="00B27C31" w:rsidP="00B27C31">
      <w:pPr>
        <w:autoSpaceDE w:val="0"/>
        <w:autoSpaceDN w:val="0"/>
        <w:adjustRightInd w:val="0"/>
        <w:spacing w:line="360" w:lineRule="auto"/>
        <w:ind w:right="49"/>
        <w:jc w:val="both"/>
        <w:rPr>
          <w:rFonts w:ascii="Palatino Linotype" w:hAnsi="Palatino Linotype" w:cs="Arial"/>
        </w:rPr>
      </w:pPr>
    </w:p>
    <w:p w14:paraId="5BC674E6" w14:textId="77777777" w:rsidR="00FF14A5" w:rsidRPr="00B27C31" w:rsidRDefault="00995E89" w:rsidP="00B27C31">
      <w:pPr>
        <w:widowControl w:val="0"/>
        <w:autoSpaceDE w:val="0"/>
        <w:autoSpaceDN w:val="0"/>
        <w:adjustRightInd w:val="0"/>
        <w:spacing w:line="360" w:lineRule="auto"/>
        <w:jc w:val="both"/>
        <w:rPr>
          <w:rFonts w:ascii="Palatino Linotype" w:hAnsi="Palatino Linotype"/>
          <w:lang w:eastAsia="es-MX"/>
        </w:rPr>
      </w:pPr>
      <w:r w:rsidRPr="00B27C31">
        <w:rPr>
          <w:rFonts w:ascii="Palatino Linotype" w:hAnsi="Palatino Linotype"/>
          <w:lang w:eastAsia="es-MX"/>
        </w:rPr>
        <w:lastRenderedPageBreak/>
        <w:t xml:space="preserve">En consecuencia, este Órgano Garante determina ordenar al </w:t>
      </w:r>
      <w:r w:rsidRPr="00B27C31">
        <w:rPr>
          <w:rFonts w:ascii="Palatino Linotype" w:hAnsi="Palatino Linotype"/>
          <w:b/>
          <w:lang w:eastAsia="es-MX"/>
        </w:rPr>
        <w:t xml:space="preserve">SUJETO OBLIGADO </w:t>
      </w:r>
      <w:r w:rsidRPr="00B27C31">
        <w:rPr>
          <w:rFonts w:ascii="Palatino Linotype" w:hAnsi="Palatino Linotype"/>
          <w:lang w:eastAsia="es-MX"/>
        </w:rPr>
        <w:t xml:space="preserve">haga entrega de ser procedente en </w:t>
      </w:r>
      <w:r w:rsidRPr="00B27C31">
        <w:rPr>
          <w:rFonts w:ascii="Palatino Linotype" w:hAnsi="Palatino Linotype"/>
          <w:b/>
          <w:lang w:eastAsia="es-MX"/>
        </w:rPr>
        <w:t xml:space="preserve">versión pública </w:t>
      </w:r>
      <w:r w:rsidR="00FF14A5" w:rsidRPr="00B27C31">
        <w:rPr>
          <w:rFonts w:ascii="Palatino Linotype" w:hAnsi="Palatino Linotype"/>
          <w:lang w:eastAsia="es-MX"/>
        </w:rPr>
        <w:t>de lo siguiente:</w:t>
      </w:r>
    </w:p>
    <w:p w14:paraId="2140046C" w14:textId="77777777" w:rsidR="00FF14A5" w:rsidRPr="00B27C31" w:rsidRDefault="00FF14A5" w:rsidP="00B27C31">
      <w:pPr>
        <w:widowControl w:val="0"/>
        <w:autoSpaceDE w:val="0"/>
        <w:autoSpaceDN w:val="0"/>
        <w:adjustRightInd w:val="0"/>
        <w:spacing w:line="360" w:lineRule="auto"/>
        <w:jc w:val="both"/>
        <w:rPr>
          <w:rFonts w:ascii="Palatino Linotype" w:hAnsi="Palatino Linotype"/>
          <w:lang w:eastAsia="es-MX"/>
        </w:rPr>
      </w:pPr>
    </w:p>
    <w:p w14:paraId="31EDD705" w14:textId="77777777" w:rsidR="00DB06B5" w:rsidRPr="00B27C31" w:rsidRDefault="00DB06B5" w:rsidP="00B27C31">
      <w:pPr>
        <w:pStyle w:val="Prrafodelista"/>
        <w:widowControl w:val="0"/>
        <w:numPr>
          <w:ilvl w:val="0"/>
          <w:numId w:val="26"/>
        </w:numPr>
        <w:autoSpaceDE w:val="0"/>
        <w:autoSpaceDN w:val="0"/>
        <w:adjustRightInd w:val="0"/>
        <w:spacing w:line="360" w:lineRule="auto"/>
        <w:jc w:val="both"/>
        <w:rPr>
          <w:rFonts w:ascii="Palatino Linotype" w:hAnsi="Palatino Linotype" w:cs="Arial"/>
          <w:b/>
        </w:rPr>
      </w:pPr>
      <w:r w:rsidRPr="00B27C31">
        <w:rPr>
          <w:rFonts w:ascii="Palatino Linotype" w:hAnsi="Palatino Linotype"/>
          <w:b/>
          <w:lang w:eastAsia="es-MX"/>
        </w:rPr>
        <w:t>Copia de los oficios generados y recibidos por la Dirección de Seguridad del uno de enero al cinco de septiembre de dos mil veintidós.</w:t>
      </w:r>
    </w:p>
    <w:p w14:paraId="0C5EAAFE" w14:textId="77777777" w:rsidR="00DB06B5" w:rsidRPr="00B27C31" w:rsidRDefault="00DB06B5" w:rsidP="00B27C31">
      <w:pPr>
        <w:pStyle w:val="Prrafodelista"/>
        <w:widowControl w:val="0"/>
        <w:numPr>
          <w:ilvl w:val="0"/>
          <w:numId w:val="26"/>
        </w:numPr>
        <w:autoSpaceDE w:val="0"/>
        <w:autoSpaceDN w:val="0"/>
        <w:adjustRightInd w:val="0"/>
        <w:spacing w:line="360" w:lineRule="auto"/>
        <w:jc w:val="both"/>
        <w:rPr>
          <w:rFonts w:ascii="Palatino Linotype" w:hAnsi="Palatino Linotype" w:cs="Arial"/>
          <w:b/>
        </w:rPr>
      </w:pPr>
      <w:r w:rsidRPr="00B27C31">
        <w:rPr>
          <w:rFonts w:ascii="Palatino Linotype" w:hAnsi="Palatino Linotype"/>
          <w:b/>
          <w:lang w:val="es-ES"/>
        </w:rPr>
        <w:t xml:space="preserve"> Copia de las circulares emitidas por todas las áreas del ayuntamiento y de las regidurías durante 2022</w:t>
      </w:r>
      <w:r w:rsidRPr="00B27C31">
        <w:rPr>
          <w:rFonts w:ascii="Palatino Linotype" w:hAnsi="Palatino Linotype"/>
          <w:b/>
          <w:lang w:eastAsia="es-MX"/>
        </w:rPr>
        <w:t xml:space="preserve"> del uno de enero al veintinueve de agosto de dos mil veintidós.</w:t>
      </w:r>
    </w:p>
    <w:p w14:paraId="26D29363" w14:textId="77777777" w:rsidR="00DB06B5" w:rsidRPr="00B27C31" w:rsidRDefault="00DB06B5" w:rsidP="00B27C31">
      <w:pPr>
        <w:pStyle w:val="Prrafodelista"/>
        <w:widowControl w:val="0"/>
        <w:numPr>
          <w:ilvl w:val="0"/>
          <w:numId w:val="26"/>
        </w:numPr>
        <w:autoSpaceDE w:val="0"/>
        <w:autoSpaceDN w:val="0"/>
        <w:adjustRightInd w:val="0"/>
        <w:spacing w:line="360" w:lineRule="auto"/>
        <w:jc w:val="both"/>
        <w:rPr>
          <w:rFonts w:ascii="Palatino Linotype" w:hAnsi="Palatino Linotype" w:cs="Arial"/>
          <w:b/>
        </w:rPr>
      </w:pPr>
      <w:r w:rsidRPr="00B27C31">
        <w:rPr>
          <w:rFonts w:ascii="Palatino Linotype" w:hAnsi="Palatino Linotype"/>
          <w:b/>
          <w:i/>
          <w:lang w:val="es-ES"/>
        </w:rPr>
        <w:t xml:space="preserve"> </w:t>
      </w:r>
      <w:r w:rsidRPr="00B27C31">
        <w:rPr>
          <w:rFonts w:ascii="Palatino Linotype" w:hAnsi="Palatino Linotype"/>
          <w:b/>
          <w:lang w:eastAsia="es-MX"/>
        </w:rPr>
        <w:t>Copia de los oficios generados y recibidos por la Unidad de Transparencia del uno de enero al cinco de septiembre de dos mil veintidós.</w:t>
      </w:r>
    </w:p>
    <w:p w14:paraId="27F63B15" w14:textId="77777777" w:rsidR="00467A69" w:rsidRPr="00B27C31" w:rsidRDefault="00467A69" w:rsidP="00B27C31">
      <w:pPr>
        <w:widowControl w:val="0"/>
        <w:autoSpaceDE w:val="0"/>
        <w:autoSpaceDN w:val="0"/>
        <w:adjustRightInd w:val="0"/>
        <w:spacing w:line="360" w:lineRule="auto"/>
        <w:jc w:val="both"/>
        <w:rPr>
          <w:rFonts w:ascii="Palatino Linotype" w:hAnsi="Palatino Linotype"/>
          <w:lang w:val="es-ES"/>
        </w:rPr>
      </w:pPr>
    </w:p>
    <w:p w14:paraId="193BA082" w14:textId="18CE1B53"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Aunado a lo anterior, derivado de las funciones que realizan las unidades administrativas mencionadas es posible que haya documentos que contengan partes o secciones que deban ser clasificadas como reservados por tratarse de asuntos directamente vinculados con procedimientos en trámite, así como oficios que sean clasificados en su totalidad porque su contenido forme parte de expedientes, cuya publicidad pueda afectar el debido proceso, de acuerdo con lo siguiente:</w:t>
      </w:r>
    </w:p>
    <w:p w14:paraId="6D25F880" w14:textId="77777777" w:rsidR="00CC14D0" w:rsidRPr="00B27C31" w:rsidRDefault="00CC14D0" w:rsidP="00B27C31">
      <w:pPr>
        <w:widowControl w:val="0"/>
        <w:autoSpaceDE w:val="0"/>
        <w:autoSpaceDN w:val="0"/>
        <w:adjustRightInd w:val="0"/>
        <w:spacing w:line="360" w:lineRule="auto"/>
        <w:jc w:val="both"/>
        <w:rPr>
          <w:rFonts w:ascii="Palatino Linotype" w:hAnsi="Palatino Linotype" w:cs="Arial"/>
        </w:rPr>
      </w:pPr>
    </w:p>
    <w:p w14:paraId="1F894EA1"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Al respecto, el artículo 140, fracción VIII, de la Ley de Transparencia y Acceso a la Información Pública del Estado de México y Municipios (homólogo al 113, fracción XI, de la Ley General de Transparencia y Acceso a la Información Pública), establece que será información reservada, aquella que vulnere la conducción de los expedientes judiciales o de los procedimientos administrativos seguidos en forma de juicio, en tanto no hayan causado estado.</w:t>
      </w:r>
    </w:p>
    <w:p w14:paraId="45C3D250"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lastRenderedPageBreak/>
        <w:t>En ese sentido, los Lineamientos Generales prevén lo siguiente:</w:t>
      </w:r>
    </w:p>
    <w:p w14:paraId="046814EB"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w:t>
      </w:r>
    </w:p>
    <w:p w14:paraId="27F72449"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Trigésimo.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14:paraId="4F37BEBD"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w:t>
      </w:r>
    </w:p>
    <w:p w14:paraId="289D37AC"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I. La existencia de un juicio o procedimiento administrativo materialmente jurisdiccional, que se encuentre en trámite, y</w:t>
      </w:r>
    </w:p>
    <w:p w14:paraId="326D8140"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II. Que la información solicitada se refiera a actuaciones, diligencias o constancias propias del procedimiento.</w:t>
      </w:r>
    </w:p>
    <w:p w14:paraId="2E043DD5"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Para los efectos del primer párrafo de este numeral, se considera procedimiento seguido en forma de juicio a aquel formalmente administrativo, pero materialmente jurisdiccional; esto es, en el que concurran los siguientes elementos:</w:t>
      </w:r>
    </w:p>
    <w:p w14:paraId="73C4D617"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14:paraId="615615A8"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2. Que se cumplan las formalidades esenciales del procedimiento.</w:t>
      </w:r>
    </w:p>
    <w:p w14:paraId="3E89BE0D"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454CC167"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w:t>
      </w:r>
    </w:p>
    <w:p w14:paraId="2CA46D9A"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xml:space="preserve">De la normatividad citada, se desprende que el supuesto de clasificación invocado por el </w:t>
      </w:r>
      <w:r w:rsidRPr="00B27C31">
        <w:rPr>
          <w:rFonts w:ascii="Palatino Linotype" w:hAnsi="Palatino Linotype" w:cs="Arial"/>
        </w:rPr>
        <w:lastRenderedPageBreak/>
        <w:t>sujeto obligado,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3B0D76FA"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w:t>
      </w:r>
    </w:p>
    <w:p w14:paraId="0E9A19FC"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1)      La existencia de un juicio o procedimiento administrativo materialmente jurisdiccional, que se encuentre en trámite, y</w:t>
      </w:r>
    </w:p>
    <w:p w14:paraId="48E37EC3"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2)      Que la información solicitada se refiera a actuaciones, diligencias o constancias propias del procedimiento.</w:t>
      </w:r>
    </w:p>
    <w:p w14:paraId="5A82CABE"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w:t>
      </w:r>
    </w:p>
    <w:p w14:paraId="66A8B4EF"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w:t>
      </w:r>
    </w:p>
    <w:p w14:paraId="713233D3"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w:t>
      </w:r>
    </w:p>
    <w:p w14:paraId="2DFB2149"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Por lo cual, se procede analizar cada uno de los requisitos señalados en los Lineamientos Generales, con la finalidad de verificar si se configura la hipótesis de reserva en estudio:</w:t>
      </w:r>
    </w:p>
    <w:p w14:paraId="1638BC46"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w:t>
      </w:r>
    </w:p>
    <w:p w14:paraId="199B793D"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1)      La existencia de un juicio o procedimiento administrativo materialmente jurisdiccional, que se encuentre en trámite.</w:t>
      </w:r>
    </w:p>
    <w:p w14:paraId="7C86C849"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w:t>
      </w:r>
    </w:p>
    <w:p w14:paraId="59BEA263"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xml:space="preserve">Al respecto, este Instituto advierte que si el Sujeto Obligado cuenta con algún oficio que se relacione con un procedimiento administrativo, por ejemplo de responsabilidades </w:t>
      </w:r>
      <w:r w:rsidRPr="00B27C31">
        <w:rPr>
          <w:rFonts w:ascii="Palatino Linotype" w:hAnsi="Palatino Linotype" w:cs="Arial"/>
        </w:rPr>
        <w:lastRenderedPageBreak/>
        <w:t>administrativas, seguido en forma de juicio, en trámite, de la fecha solicitada, podrá acreditar el primero de los elementos para actualizar la reserva de la información.</w:t>
      </w:r>
    </w:p>
    <w:p w14:paraId="01689233"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w:t>
      </w:r>
    </w:p>
    <w:p w14:paraId="23BD6706"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2)      Que la información solicitada se refiera a actuaciones, diligencias o constancias propias del procedimiento.</w:t>
      </w:r>
    </w:p>
    <w:p w14:paraId="3426295F"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w:t>
      </w:r>
    </w:p>
    <w:p w14:paraId="370DFED6" w14:textId="7D0E5D9B"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xml:space="preserve">Ahora bien, por lo que hace a que la información se refiera a actuaciones, diligencias o constancias propias del procedimiento, es de recordar que, en el presente caso, el ahora </w:t>
      </w:r>
      <w:r w:rsidR="00B27C31" w:rsidRPr="00B27C31">
        <w:rPr>
          <w:rFonts w:ascii="Palatino Linotype" w:hAnsi="Palatino Linotype" w:cs="Arial"/>
          <w:b/>
          <w:bCs/>
        </w:rPr>
        <w:t>RECURRENTE</w:t>
      </w:r>
      <w:r w:rsidRPr="00B27C31">
        <w:rPr>
          <w:rFonts w:ascii="Palatino Linotype" w:hAnsi="Palatino Linotype" w:cs="Arial"/>
        </w:rPr>
        <w:t xml:space="preserve"> es obtener oficios, entre ellos de la Contraloría Interna Municipal, que lleva a cabo procedimientos de responsabilidad administrativa; por lo que, en primera instancia se podría decir que dichos oficios pueden formar parte de los procedimientos; por tal razón, acreditan el presente requisito, pues corresponden a constancias propias del procedimiento.</w:t>
      </w:r>
    </w:p>
    <w:p w14:paraId="2EF6275B"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w:t>
      </w:r>
    </w:p>
    <w:p w14:paraId="3450947E" w14:textId="5C0CBC69"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Por tales circunstancias, se considera que los oficios que se relacionen con procedimientos administrativos en trámite, en caso de existir, actualizan la causal de reserva establecida en el artículo 140, fracción VIII, Ley de Transparencia y Acceso a la Información Pública del Estado de México y Municipios.</w:t>
      </w:r>
    </w:p>
    <w:p w14:paraId="125D75BA"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w:t>
      </w:r>
    </w:p>
    <w:p w14:paraId="267A0CC8"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14C106E8"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lastRenderedPageBreak/>
        <w:t>I.          La divulgación de la información representa un riesgo real, demostrable e identificable de perjuicio significativo al interés público o a la seguridad nacional.</w:t>
      </w:r>
    </w:p>
    <w:p w14:paraId="4C329C2A"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II.       El riesgo de perjuicio supera el interés público general de que se difunda.</w:t>
      </w:r>
    </w:p>
    <w:p w14:paraId="4C9DE5B4"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III.    Que la limitación se adecua al principio de proporcionalidad y representa el medio menos restrictivo disponible para evitar el perjuicio.</w:t>
      </w:r>
    </w:p>
    <w:p w14:paraId="6081FA30"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w:t>
      </w:r>
    </w:p>
    <w:p w14:paraId="7567EE6F"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Al respecto este Instituto advierte lo siguiente:</w:t>
      </w:r>
    </w:p>
    <w:p w14:paraId="2F3300DA"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w:t>
      </w:r>
    </w:p>
    <w:p w14:paraId="52B46DA8"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Que existe un riesgo real, demostrable e identificable, toda vez que dar a conocer los documentos que se encuentran dentro de los expedientes de procedimientos en trámite, contienen datos que dan cuenta de la estrategia procesal de las partes, así como circunstancias específicas propias de los Juicios o procedimientos, por lo que, su entrega podría afectar la conducción de estos, ya que se podría usar para poder comprobar circunstancias que se dirimen, otorgándole ventaja a la contraparte, evitando la equidad procesal.</w:t>
      </w:r>
    </w:p>
    <w:p w14:paraId="33A962B2" w14:textId="77777777" w:rsidR="00CC14D0" w:rsidRPr="00B27C31" w:rsidRDefault="00CC14D0" w:rsidP="00B27C31">
      <w:pPr>
        <w:widowControl w:val="0"/>
        <w:autoSpaceDE w:val="0"/>
        <w:autoSpaceDN w:val="0"/>
        <w:adjustRightInd w:val="0"/>
        <w:spacing w:line="360" w:lineRule="auto"/>
        <w:jc w:val="both"/>
        <w:rPr>
          <w:rFonts w:ascii="Palatino Linotype" w:hAnsi="Palatino Linotype" w:cs="Arial"/>
        </w:rPr>
      </w:pPr>
    </w:p>
    <w:p w14:paraId="6EDFA44A"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Que el riesgo de perjuicio que supone la divulgación de la información supera el interés público general, pues con dicha documentación, se daría a conocer la estrategia procesal de las partes, lo cual podría alterar el derecho al debido proceso de las partes.</w:t>
      </w:r>
    </w:p>
    <w:p w14:paraId="14AE980E"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Que la reserva no se traduzca en un medio restrictivo al derecho de acceso a la información, en virtud, de que se trata de una medida temporal, cuya finalidad es salvaguardar la conducción de juicios o procedimientos y la equidad procesal, por lo que, no se trata de una medida desproporcional, ni excesiva.</w:t>
      </w:r>
    </w:p>
    <w:p w14:paraId="090C1D97"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 </w:t>
      </w:r>
    </w:p>
    <w:p w14:paraId="30D7EECA" w14:textId="6ED44490"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lastRenderedPageBreak/>
        <w:t>Por tales consideraciones, en caso de que los oficios ordenados formen parte de los procedimientos o juicios en trámite, resulta procedente su reserva, en términos del artículo 140, fracción VIII, de la Ley de Transparencia y Acceso a la Información Pública del Estado de México y Municipios.</w:t>
      </w:r>
    </w:p>
    <w:p w14:paraId="66F0996A" w14:textId="1CC25C4D" w:rsidR="00CE4F73" w:rsidRPr="007A4B03" w:rsidRDefault="00CE4F73" w:rsidP="00B27C31">
      <w:pPr>
        <w:widowControl w:val="0"/>
        <w:autoSpaceDE w:val="0"/>
        <w:autoSpaceDN w:val="0"/>
        <w:adjustRightInd w:val="0"/>
        <w:spacing w:line="360" w:lineRule="auto"/>
        <w:jc w:val="both"/>
        <w:rPr>
          <w:rFonts w:ascii="Palatino Linotype" w:hAnsi="Palatino Linotype" w:cs="Arial"/>
          <w:sz w:val="12"/>
          <w:szCs w:val="12"/>
        </w:rPr>
      </w:pPr>
    </w:p>
    <w:p w14:paraId="373A7623"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Finalmente, 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58D2F581" w14:textId="1948FC94" w:rsidR="00CE4F73" w:rsidRPr="007A4B03" w:rsidRDefault="00CE4F73" w:rsidP="00B27C31">
      <w:pPr>
        <w:widowControl w:val="0"/>
        <w:autoSpaceDE w:val="0"/>
        <w:autoSpaceDN w:val="0"/>
        <w:adjustRightInd w:val="0"/>
        <w:spacing w:line="360" w:lineRule="auto"/>
        <w:jc w:val="both"/>
        <w:rPr>
          <w:rFonts w:ascii="Palatino Linotype" w:hAnsi="Palatino Linotype" w:cs="Arial"/>
          <w:sz w:val="16"/>
          <w:szCs w:val="16"/>
        </w:rPr>
      </w:pPr>
    </w:p>
    <w:p w14:paraId="30213912"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De igual forma, derivado de las actividades del Órgano Interno de Control, esta área puede notificar a los servidores públicos de las sanciones que derivaron de procedimientos administrativos de responsabilidades administrativas; por lo que, para el caso de que, en los oficios solicitados, existan notificaciones a servidores públicos en el que se les sancione por faltas no graves, el nombre del servidor público debe ser clasificado como confidencial de conformidad con lo dispuesto en el artículo 143 fracción I de la Ley de Transparencia y Acceso a la Información Pública del Estado de México y Municipios; si las sanciones son por faltas graves, entonces, los nombres deberán ser públicos.</w:t>
      </w:r>
    </w:p>
    <w:p w14:paraId="13C8998A"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lastRenderedPageBreak/>
        <w:t>En caso de que se cuente con oficios que se relacionen con la notificación de procedimientos administrativos de responsabilidad, en los que se determine que lo servidores públicos fueron absueltos, el nombre deberá clasificarse con información confidencial, por considerar que se actualiza el supuesto previsto en el artículo 143 fracción I de la Ley de Transparencia y Acceso a la Información Pública del Estado de México y Municipios.</w:t>
      </w:r>
    </w:p>
    <w:p w14:paraId="11B6F377" w14:textId="2218FB3A"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p>
    <w:p w14:paraId="32A6D5C7" w14:textId="7777777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r w:rsidRPr="00B27C31">
        <w:rPr>
          <w:rFonts w:ascii="Palatino Linotype" w:hAnsi="Palatino Linotype" w:cs="Arial"/>
        </w:rPr>
        <w:t>Para el supuesto de actualizar alguno de los puntos anteriores el Sujeto Obligado deberá emitir el acuerdo que para tales efectos emita su Comité de Transparencia de conformidad con los artículos 49, fracciones II y VIII, 143, fracción I y 149 de la Ley de Transparencia y Acceso a la Información Pública del Estado de México y Municipios, y demás aplicables.</w:t>
      </w:r>
    </w:p>
    <w:p w14:paraId="6AE9685F" w14:textId="1E938687" w:rsidR="00CE4F73" w:rsidRPr="00B27C31" w:rsidRDefault="00CE4F73" w:rsidP="00B27C31">
      <w:pPr>
        <w:widowControl w:val="0"/>
        <w:autoSpaceDE w:val="0"/>
        <w:autoSpaceDN w:val="0"/>
        <w:adjustRightInd w:val="0"/>
        <w:spacing w:line="360" w:lineRule="auto"/>
        <w:jc w:val="both"/>
        <w:rPr>
          <w:rFonts w:ascii="Palatino Linotype" w:hAnsi="Palatino Linotype" w:cs="Arial"/>
        </w:rPr>
      </w:pPr>
    </w:p>
    <w:p w14:paraId="49D76FE5" w14:textId="07E392C0" w:rsidR="00FC3108" w:rsidRPr="00B27C31" w:rsidRDefault="00FC3108" w:rsidP="00B27C31">
      <w:pPr>
        <w:spacing w:after="240" w:line="360" w:lineRule="auto"/>
        <w:jc w:val="both"/>
        <w:rPr>
          <w:rFonts w:ascii="Palatino Linotype" w:eastAsia="Palatino Linotype" w:hAnsi="Palatino Linotype" w:cs="Palatino Linotype"/>
        </w:rPr>
      </w:pPr>
      <w:r w:rsidRPr="00B27C31">
        <w:rPr>
          <w:rFonts w:ascii="Palatino Linotype" w:eastAsia="Palatino Linotype" w:hAnsi="Palatino Linotype" w:cs="Palatino Linotype"/>
        </w:rPr>
        <w:t>Por otra parte, debe señalarse que de ser el caso en que los documentos que vayan a ser entregados por el</w:t>
      </w:r>
      <w:r w:rsidRPr="00B27C31">
        <w:rPr>
          <w:rFonts w:ascii="Palatino Linotype" w:eastAsia="Palatino Linotype" w:hAnsi="Palatino Linotype" w:cs="Palatino Linotype"/>
          <w:b/>
        </w:rPr>
        <w:t xml:space="preserve"> </w:t>
      </w:r>
      <w:r w:rsidRPr="00B27C31">
        <w:rPr>
          <w:rFonts w:ascii="Palatino Linotype" w:eastAsia="Palatino Linotype" w:hAnsi="Palatino Linotype" w:cs="Palatino Linotype"/>
        </w:rPr>
        <w:t xml:space="preserve">sujeto obligado, para dar cumplimiento a la presente resolución, contengan datos que deban ser clasificados, el </w:t>
      </w:r>
      <w:r w:rsidRPr="00B27C31">
        <w:rPr>
          <w:rFonts w:ascii="Palatino Linotype" w:eastAsia="Palatino Linotype" w:hAnsi="Palatino Linotype" w:cs="Palatino Linotype"/>
          <w:b/>
        </w:rPr>
        <w:t>Sujeto Obligado</w:t>
      </w:r>
      <w:r w:rsidRPr="00B27C31">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w:t>
      </w:r>
      <w:r w:rsidR="00B27C31" w:rsidRPr="00B27C31">
        <w:rPr>
          <w:rFonts w:ascii="Palatino Linotype" w:eastAsia="Palatino Linotype" w:hAnsi="Palatino Linotype" w:cs="Palatino Linotype"/>
          <w:b/>
          <w:bCs/>
        </w:rPr>
        <w:t>RECURRENTE</w:t>
      </w:r>
      <w:r w:rsidRPr="00B27C31">
        <w:rPr>
          <w:rFonts w:ascii="Palatino Linotype" w:eastAsia="Palatino Linotype" w:hAnsi="Palatino Linotype" w:cs="Palatino Linotype"/>
        </w:rPr>
        <w:t xml:space="preserve"> sin menoscabo al derecho a la protección de los datos personales de terceros.</w:t>
      </w:r>
    </w:p>
    <w:p w14:paraId="68EC7676" w14:textId="77777777" w:rsidR="00FC3108" w:rsidRPr="00B27C31" w:rsidRDefault="00FC3108" w:rsidP="00B27C31">
      <w:pPr>
        <w:spacing w:before="240" w:after="240" w:line="360" w:lineRule="auto"/>
        <w:jc w:val="both"/>
        <w:rPr>
          <w:rFonts w:ascii="Palatino Linotype" w:eastAsia="Palatino Linotype" w:hAnsi="Palatino Linotype" w:cs="Palatino Linotype"/>
        </w:rPr>
      </w:pPr>
      <w:r w:rsidRPr="00B27C31">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528977A4" w14:textId="77777777" w:rsidR="00FC3108" w:rsidRPr="00B27C31" w:rsidRDefault="00FC3108" w:rsidP="00B27C31">
      <w:pPr>
        <w:spacing w:before="120" w:after="120"/>
        <w:ind w:left="851"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i/>
          <w:sz w:val="22"/>
          <w:szCs w:val="22"/>
        </w:rPr>
        <w:lastRenderedPageBreak/>
        <w:t>“</w:t>
      </w:r>
      <w:r w:rsidRPr="00B27C31">
        <w:rPr>
          <w:rFonts w:ascii="Palatino Linotype" w:eastAsia="Palatino Linotype" w:hAnsi="Palatino Linotype" w:cs="Palatino Linotype"/>
          <w:b/>
          <w:i/>
          <w:sz w:val="22"/>
          <w:szCs w:val="22"/>
        </w:rPr>
        <w:t>Artículo 3</w:t>
      </w:r>
      <w:r w:rsidRPr="00B27C31">
        <w:rPr>
          <w:rFonts w:ascii="Palatino Linotype" w:eastAsia="Palatino Linotype" w:hAnsi="Palatino Linotype" w:cs="Palatino Linotype"/>
          <w:i/>
          <w:sz w:val="22"/>
          <w:szCs w:val="22"/>
        </w:rPr>
        <w:t>. Para los efectos de la presente Ley se entenderá por:</w:t>
      </w:r>
    </w:p>
    <w:p w14:paraId="7EBFA232" w14:textId="77777777" w:rsidR="00FC3108" w:rsidRPr="00B27C31" w:rsidRDefault="00FC3108" w:rsidP="00B27C31">
      <w:pPr>
        <w:spacing w:before="120" w:after="120"/>
        <w:ind w:left="1134"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i/>
          <w:sz w:val="22"/>
          <w:szCs w:val="22"/>
        </w:rPr>
        <w:t>[…]</w:t>
      </w:r>
    </w:p>
    <w:p w14:paraId="18BE4D48" w14:textId="77777777" w:rsidR="00FC3108" w:rsidRPr="00B27C31" w:rsidRDefault="00FC3108" w:rsidP="00B27C31">
      <w:pPr>
        <w:spacing w:before="120" w:after="120"/>
        <w:ind w:left="1134"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IX. Datos personales</w:t>
      </w:r>
      <w:r w:rsidRPr="00B27C31">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57A77309" w14:textId="77777777" w:rsidR="00FC3108" w:rsidRPr="00B27C31" w:rsidRDefault="00FC3108" w:rsidP="00B27C31">
      <w:pPr>
        <w:spacing w:before="120" w:after="120"/>
        <w:ind w:left="1134"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XX. Información clasificada</w:t>
      </w:r>
      <w:r w:rsidRPr="00B27C31">
        <w:rPr>
          <w:rFonts w:ascii="Palatino Linotype" w:eastAsia="Palatino Linotype" w:hAnsi="Palatino Linotype" w:cs="Palatino Linotype"/>
          <w:i/>
          <w:sz w:val="22"/>
          <w:szCs w:val="22"/>
        </w:rPr>
        <w:t>: Aquella considerada por la presente Ley como reservada o confidencial;</w:t>
      </w:r>
    </w:p>
    <w:p w14:paraId="4DF4FCBB" w14:textId="77777777" w:rsidR="00FC3108" w:rsidRPr="00B27C31" w:rsidRDefault="00FC3108" w:rsidP="00B27C31">
      <w:pPr>
        <w:spacing w:before="120" w:after="120"/>
        <w:ind w:left="1134"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 xml:space="preserve">XXI. Información confidencial: </w:t>
      </w:r>
      <w:r w:rsidRPr="00B27C31">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A907151" w14:textId="77777777" w:rsidR="00FC3108" w:rsidRPr="00B27C31" w:rsidRDefault="00FC3108" w:rsidP="00B27C31">
      <w:pPr>
        <w:spacing w:before="120" w:after="120"/>
        <w:ind w:left="1134"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XLV. Versión pública:</w:t>
      </w:r>
      <w:r w:rsidRPr="00B27C31">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22581309" w14:textId="77777777" w:rsidR="00FC3108" w:rsidRPr="00B27C31" w:rsidRDefault="00FC3108" w:rsidP="00B27C31">
      <w:pPr>
        <w:spacing w:before="120" w:after="120"/>
        <w:ind w:left="1134"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i/>
          <w:sz w:val="22"/>
          <w:szCs w:val="22"/>
        </w:rPr>
        <w:t>[…]</w:t>
      </w:r>
    </w:p>
    <w:p w14:paraId="27DEF53F" w14:textId="77777777" w:rsidR="00FC3108" w:rsidRPr="00B27C31" w:rsidRDefault="00FC3108" w:rsidP="00B27C31">
      <w:pPr>
        <w:spacing w:before="120" w:after="120"/>
        <w:ind w:left="851"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Artículo 91.</w:t>
      </w:r>
      <w:r w:rsidRPr="00B27C3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F733579" w14:textId="77777777" w:rsidR="00FC3108" w:rsidRPr="00B27C31" w:rsidRDefault="00FC3108" w:rsidP="00B27C31">
      <w:pPr>
        <w:spacing w:before="120" w:after="120"/>
        <w:ind w:left="851"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Artículo 132.</w:t>
      </w:r>
      <w:r w:rsidRPr="00B27C31">
        <w:rPr>
          <w:rFonts w:ascii="Palatino Linotype" w:eastAsia="Palatino Linotype" w:hAnsi="Palatino Linotype" w:cs="Palatino Linotype"/>
          <w:i/>
          <w:sz w:val="22"/>
          <w:szCs w:val="22"/>
        </w:rPr>
        <w:t xml:space="preserve"> La clasificación de la información se llevará a cabo en el momento en que:</w:t>
      </w:r>
    </w:p>
    <w:p w14:paraId="71D736A6" w14:textId="77777777" w:rsidR="00FC3108" w:rsidRPr="00B27C31" w:rsidRDefault="00FC3108" w:rsidP="00B27C31">
      <w:pPr>
        <w:spacing w:before="120" w:after="120"/>
        <w:ind w:left="1134"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I</w:t>
      </w:r>
      <w:r w:rsidRPr="00B27C31">
        <w:rPr>
          <w:rFonts w:ascii="Palatino Linotype" w:eastAsia="Palatino Linotype" w:hAnsi="Palatino Linotype" w:cs="Palatino Linotype"/>
          <w:i/>
          <w:sz w:val="22"/>
          <w:szCs w:val="22"/>
        </w:rPr>
        <w:t>. Se reciba una solicitud de acceso a la información;</w:t>
      </w:r>
    </w:p>
    <w:p w14:paraId="68587A62" w14:textId="77777777" w:rsidR="00FC3108" w:rsidRPr="00B27C31" w:rsidRDefault="00FC3108" w:rsidP="00B27C31">
      <w:pPr>
        <w:spacing w:before="120" w:after="120"/>
        <w:ind w:left="1134"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II.</w:t>
      </w:r>
      <w:r w:rsidRPr="00B27C31">
        <w:rPr>
          <w:rFonts w:ascii="Palatino Linotype" w:eastAsia="Palatino Linotype" w:hAnsi="Palatino Linotype" w:cs="Palatino Linotype"/>
          <w:i/>
          <w:sz w:val="22"/>
          <w:szCs w:val="22"/>
        </w:rPr>
        <w:t xml:space="preserve"> Se determine mediante resolución de autoridad competente; o</w:t>
      </w:r>
    </w:p>
    <w:p w14:paraId="255BFA03" w14:textId="77777777" w:rsidR="00FC3108" w:rsidRPr="00B27C31" w:rsidRDefault="00FC3108" w:rsidP="00B27C31">
      <w:pPr>
        <w:spacing w:before="120" w:after="120"/>
        <w:ind w:left="1134"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III.</w:t>
      </w:r>
      <w:r w:rsidRPr="00B27C31">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54931AF5" w14:textId="77777777" w:rsidR="00FC3108" w:rsidRPr="00B27C31" w:rsidRDefault="00FC3108" w:rsidP="00B27C31">
      <w:pPr>
        <w:spacing w:before="120" w:after="120"/>
        <w:ind w:left="851"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i/>
          <w:sz w:val="22"/>
          <w:szCs w:val="22"/>
        </w:rPr>
        <w:t>[…]</w:t>
      </w:r>
    </w:p>
    <w:p w14:paraId="2A7E08FD" w14:textId="77777777" w:rsidR="00FC3108" w:rsidRPr="00B27C31" w:rsidRDefault="00FC3108" w:rsidP="00B27C31">
      <w:pPr>
        <w:spacing w:before="120" w:after="120"/>
        <w:ind w:left="851"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Artículo 143</w:t>
      </w:r>
      <w:r w:rsidRPr="00B27C3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02B9F89" w14:textId="77777777" w:rsidR="00FC3108" w:rsidRPr="00B27C31" w:rsidRDefault="00FC3108" w:rsidP="00B27C31">
      <w:pPr>
        <w:spacing w:before="120" w:after="120"/>
        <w:ind w:left="1134"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I.</w:t>
      </w:r>
      <w:r w:rsidRPr="00B27C31">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4942B80" w14:textId="77777777" w:rsidR="00FC3108" w:rsidRPr="00B27C31" w:rsidRDefault="00FC3108" w:rsidP="00B27C31">
      <w:pPr>
        <w:spacing w:before="120" w:after="120"/>
        <w:ind w:left="1134"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II.</w:t>
      </w:r>
      <w:r w:rsidRPr="00B27C31">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355BA73" w14:textId="77777777" w:rsidR="00FC3108" w:rsidRPr="00B27C31" w:rsidRDefault="00FC3108" w:rsidP="00B27C31">
      <w:pPr>
        <w:spacing w:before="120" w:after="120"/>
        <w:ind w:left="1134"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III.</w:t>
      </w:r>
      <w:r w:rsidRPr="00B27C31">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2ADE854D" w14:textId="77777777" w:rsidR="00FC3108" w:rsidRPr="00B27C31" w:rsidRDefault="00FC3108" w:rsidP="00B27C31">
      <w:pPr>
        <w:spacing w:before="120" w:after="120"/>
        <w:ind w:left="851"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35ACA54D" w14:textId="77777777" w:rsidR="00FC3108" w:rsidRPr="00B27C31" w:rsidRDefault="00FC3108" w:rsidP="00B27C31">
      <w:pPr>
        <w:spacing w:before="120" w:after="120"/>
        <w:ind w:left="851"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B4E5C01" w14:textId="77777777" w:rsidR="00FC3108" w:rsidRPr="00B27C31" w:rsidRDefault="00FC3108" w:rsidP="00B27C31">
      <w:pPr>
        <w:spacing w:before="240" w:after="240" w:line="360" w:lineRule="auto"/>
        <w:jc w:val="both"/>
        <w:rPr>
          <w:rFonts w:ascii="Palatino Linotype" w:eastAsia="Palatino Linotype" w:hAnsi="Palatino Linotype" w:cs="Palatino Linotype"/>
        </w:rPr>
      </w:pPr>
      <w:r w:rsidRPr="00B27C31">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82C74D2" w14:textId="77777777" w:rsidR="00FC3108" w:rsidRPr="00B27C31" w:rsidRDefault="00FC3108" w:rsidP="00B27C31">
      <w:pPr>
        <w:spacing w:before="240" w:after="240" w:line="360" w:lineRule="auto"/>
        <w:jc w:val="both"/>
        <w:rPr>
          <w:rFonts w:ascii="Palatino Linotype" w:eastAsia="Palatino Linotype" w:hAnsi="Palatino Linotype" w:cs="Palatino Linotype"/>
        </w:rPr>
      </w:pPr>
      <w:r w:rsidRPr="00B27C31">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6C8A69B0" w14:textId="77777777" w:rsidR="00FC3108" w:rsidRPr="00B27C31" w:rsidRDefault="00FC3108" w:rsidP="00B27C31">
      <w:pPr>
        <w:spacing w:before="120" w:after="120"/>
        <w:ind w:left="851"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“Quincuagésimo sexto</w:t>
      </w:r>
      <w:r w:rsidRPr="00B27C31">
        <w:rPr>
          <w:rFonts w:ascii="Palatino Linotype" w:eastAsia="Palatino Linotype" w:hAnsi="Palatino Linotype" w:cs="Palatino Linotype"/>
          <w:i/>
          <w:sz w:val="22"/>
          <w:szCs w:val="22"/>
        </w:rPr>
        <w:t>. Cuando la elaboraci6n de la versi6n publica del documento 0 expediente que contenga partes 0 secciones reservadas o confidenciales, genere costos por reproducci6n por derivar de una solicitud de informaci6n 0 determinaci6n de una autoridad competente, esta será elaborada hasta que se haya acreditado el pago correspondiente.</w:t>
      </w:r>
      <w:r w:rsidRPr="00B27C31">
        <w:rPr>
          <w:rFonts w:ascii="Palatino Linotype" w:eastAsia="Palatino Linotype" w:hAnsi="Palatino Linotype" w:cs="Palatino Linotype"/>
          <w:i/>
          <w:sz w:val="22"/>
          <w:szCs w:val="22"/>
        </w:rPr>
        <w:cr/>
      </w:r>
    </w:p>
    <w:p w14:paraId="15057722" w14:textId="77777777" w:rsidR="00FC3108" w:rsidRPr="00B27C31" w:rsidRDefault="00FC3108" w:rsidP="00B27C31">
      <w:pPr>
        <w:spacing w:before="120" w:after="120"/>
        <w:ind w:left="851"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Quincuagésimo séptimo</w:t>
      </w:r>
      <w:r w:rsidRPr="00B27C3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DB7FFF0" w14:textId="77777777" w:rsidR="00FC3108" w:rsidRPr="00B27C31" w:rsidRDefault="00FC3108" w:rsidP="00B27C31">
      <w:pPr>
        <w:spacing w:before="120" w:after="120"/>
        <w:ind w:left="1134"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I.</w:t>
      </w:r>
      <w:r w:rsidRPr="00B27C31">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6E25095" w14:textId="77777777" w:rsidR="00FC3108" w:rsidRPr="00B27C31" w:rsidRDefault="00FC3108" w:rsidP="00B27C31">
      <w:pPr>
        <w:spacing w:before="120" w:after="120"/>
        <w:ind w:left="1134"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lastRenderedPageBreak/>
        <w:t>II.</w:t>
      </w:r>
      <w:r w:rsidRPr="00B27C31">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133A5F64" w14:textId="77777777" w:rsidR="00FC3108" w:rsidRPr="00B27C31" w:rsidRDefault="00FC3108" w:rsidP="00B27C31">
      <w:pPr>
        <w:spacing w:before="120" w:after="120"/>
        <w:ind w:left="1134"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III.</w:t>
      </w:r>
      <w:r w:rsidRPr="00B27C31">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416A2B16" w14:textId="77777777" w:rsidR="00FC3108" w:rsidRPr="00B27C31" w:rsidRDefault="00FC3108" w:rsidP="00B27C31">
      <w:pPr>
        <w:spacing w:before="120" w:after="120"/>
        <w:ind w:left="851"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i/>
          <w:sz w:val="22"/>
          <w:szCs w:val="22"/>
        </w:rPr>
        <w:t>Lo anterior, siempre y cuando no se acredite alguna causal de clasificación, prevista en las leyes o en los tratados internaciones suscritos por el Estado mexicano.</w:t>
      </w:r>
    </w:p>
    <w:p w14:paraId="2103C7D5" w14:textId="77777777" w:rsidR="00FC3108" w:rsidRPr="00B27C31" w:rsidRDefault="00FC3108" w:rsidP="00B27C31">
      <w:pPr>
        <w:spacing w:before="120" w:after="120"/>
        <w:ind w:left="851" w:right="902"/>
        <w:jc w:val="both"/>
        <w:rPr>
          <w:rFonts w:ascii="Palatino Linotype" w:eastAsia="Palatino Linotype" w:hAnsi="Palatino Linotype" w:cs="Palatino Linotype"/>
          <w:i/>
          <w:sz w:val="22"/>
          <w:szCs w:val="22"/>
        </w:rPr>
      </w:pPr>
    </w:p>
    <w:p w14:paraId="2915EBE1" w14:textId="77777777" w:rsidR="00FC3108" w:rsidRPr="00B27C31" w:rsidRDefault="00FC3108" w:rsidP="00B27C31">
      <w:pPr>
        <w:spacing w:before="120" w:after="120"/>
        <w:ind w:left="851" w:right="902"/>
        <w:jc w:val="both"/>
        <w:rPr>
          <w:rFonts w:ascii="Palatino Linotype" w:eastAsia="Palatino Linotype" w:hAnsi="Palatino Linotype" w:cs="Palatino Linotype"/>
          <w:i/>
          <w:sz w:val="22"/>
          <w:szCs w:val="22"/>
        </w:rPr>
      </w:pPr>
      <w:r w:rsidRPr="00B27C31">
        <w:rPr>
          <w:rFonts w:ascii="Palatino Linotype" w:eastAsia="Palatino Linotype" w:hAnsi="Palatino Linotype" w:cs="Palatino Linotype"/>
          <w:b/>
          <w:i/>
          <w:sz w:val="22"/>
          <w:szCs w:val="22"/>
        </w:rPr>
        <w:t>Quincuagésimo octavo</w:t>
      </w:r>
      <w:r w:rsidRPr="00B27C31">
        <w:rPr>
          <w:rFonts w:ascii="Palatino Linotype" w:eastAsia="Palatino Linotype" w:hAnsi="Palatino Linotype" w:cs="Palatino Linotype"/>
          <w:i/>
          <w:sz w:val="22"/>
          <w:szCs w:val="22"/>
        </w:rPr>
        <w:t>. Los sujetos obligados garantizaran que los sistemas o medios empleados para eliminar la información en las versiones públicas sean irreversibles, de tal forma que no permitan su recuperación o la visualización de la misma.”</w:t>
      </w:r>
    </w:p>
    <w:p w14:paraId="4906E4BD" w14:textId="77777777" w:rsidR="00FC3108" w:rsidRPr="00B27C31" w:rsidRDefault="00FC3108" w:rsidP="00B27C31">
      <w:pPr>
        <w:spacing w:before="240" w:after="240" w:line="360" w:lineRule="auto"/>
        <w:jc w:val="both"/>
        <w:rPr>
          <w:rFonts w:ascii="Palatino Linotype" w:eastAsia="Palatino Linotype" w:hAnsi="Palatino Linotype" w:cs="Palatino Linotype"/>
        </w:rPr>
      </w:pPr>
      <w:r w:rsidRPr="00B27C31">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B27C31">
        <w:rPr>
          <w:rFonts w:ascii="Palatino Linotype" w:eastAsia="Palatino Linotype" w:hAnsi="Palatino Linotype" w:cs="Palatino Linotype"/>
          <w:b/>
        </w:rPr>
        <w:t>Sujeto Obligado</w:t>
      </w:r>
      <w:r w:rsidRPr="00B27C31">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8F67AFF" w14:textId="42D944BB" w:rsidR="002E6D2F" w:rsidRPr="00B27C31" w:rsidRDefault="00FC3108" w:rsidP="00B27C31">
      <w:pPr>
        <w:spacing w:before="240" w:after="240" w:line="360" w:lineRule="auto"/>
        <w:jc w:val="both"/>
        <w:rPr>
          <w:rFonts w:ascii="Palatino Linotype" w:eastAsia="Palatino Linotype" w:hAnsi="Palatino Linotype" w:cs="Palatino Linotype"/>
        </w:rPr>
      </w:pPr>
      <w:r w:rsidRPr="00B27C31">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W w:w="8828" w:type="dxa"/>
        <w:tblInd w:w="-113" w:type="dxa"/>
        <w:tblLayout w:type="fixed"/>
        <w:tblLook w:val="04A0" w:firstRow="1" w:lastRow="0" w:firstColumn="1" w:lastColumn="0" w:noHBand="0" w:noVBand="1"/>
      </w:tblPr>
      <w:tblGrid>
        <w:gridCol w:w="993"/>
        <w:gridCol w:w="3421"/>
        <w:gridCol w:w="968"/>
        <w:gridCol w:w="3446"/>
      </w:tblGrid>
      <w:tr w:rsidR="00B27C31" w:rsidRPr="00B27C31" w14:paraId="2F05573A" w14:textId="77777777" w:rsidTr="00837F05">
        <w:tc>
          <w:tcPr>
            <w:tcW w:w="4414" w:type="dxa"/>
            <w:gridSpan w:val="2"/>
          </w:tcPr>
          <w:p w14:paraId="1EDB5A5B" w14:textId="77777777" w:rsidR="00FC3108" w:rsidRPr="00B27C31" w:rsidRDefault="00FC3108" w:rsidP="00B27C31">
            <w:pPr>
              <w:jc w:val="center"/>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Parcial</w:t>
            </w:r>
          </w:p>
        </w:tc>
        <w:tc>
          <w:tcPr>
            <w:tcW w:w="4414" w:type="dxa"/>
            <w:gridSpan w:val="2"/>
          </w:tcPr>
          <w:p w14:paraId="60260E74" w14:textId="77777777" w:rsidR="00FC3108" w:rsidRPr="00B27C31" w:rsidRDefault="00FC3108" w:rsidP="00B27C31">
            <w:pPr>
              <w:jc w:val="center"/>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Total</w:t>
            </w:r>
          </w:p>
        </w:tc>
      </w:tr>
      <w:tr w:rsidR="00B27C31" w:rsidRPr="00B27C31" w14:paraId="7B53E3B7" w14:textId="77777777" w:rsidTr="00837F05">
        <w:tc>
          <w:tcPr>
            <w:tcW w:w="993" w:type="dxa"/>
          </w:tcPr>
          <w:p w14:paraId="7AF012CD" w14:textId="77777777" w:rsidR="00FC3108" w:rsidRPr="00B27C31" w:rsidRDefault="00FC3108" w:rsidP="00B27C31">
            <w:pPr>
              <w:jc w:val="center"/>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Concepto</w:t>
            </w:r>
          </w:p>
        </w:tc>
        <w:tc>
          <w:tcPr>
            <w:tcW w:w="3421" w:type="dxa"/>
          </w:tcPr>
          <w:p w14:paraId="670E2E4B" w14:textId="77777777" w:rsidR="00FC3108" w:rsidRPr="00B27C31" w:rsidRDefault="00FC3108" w:rsidP="00B27C31">
            <w:pPr>
              <w:jc w:val="center"/>
              <w:rPr>
                <w:rFonts w:ascii="Palatino Linotype" w:eastAsia="Palatino Linotype" w:hAnsi="Palatino Linotype" w:cs="Palatino Linotype"/>
                <w:b/>
                <w:sz w:val="12"/>
                <w:szCs w:val="12"/>
              </w:rPr>
            </w:pPr>
            <w:r w:rsidRPr="00B27C31">
              <w:rPr>
                <w:rFonts w:ascii="Palatino Linotype" w:eastAsia="Palatino Linotype" w:hAnsi="Palatino Linotype" w:cs="Palatino Linotype"/>
                <w:b/>
                <w:sz w:val="12"/>
                <w:szCs w:val="12"/>
              </w:rPr>
              <w:t>Dónde</w:t>
            </w:r>
          </w:p>
        </w:tc>
        <w:tc>
          <w:tcPr>
            <w:tcW w:w="968" w:type="dxa"/>
          </w:tcPr>
          <w:p w14:paraId="2612DBC6" w14:textId="77777777" w:rsidR="00FC3108" w:rsidRPr="00B27C31" w:rsidRDefault="00FC3108" w:rsidP="00B27C31">
            <w:pPr>
              <w:jc w:val="center"/>
              <w:rPr>
                <w:rFonts w:ascii="Palatino Linotype" w:eastAsia="Palatino Linotype" w:hAnsi="Palatino Linotype" w:cs="Palatino Linotype"/>
                <w:b/>
                <w:sz w:val="12"/>
                <w:szCs w:val="12"/>
              </w:rPr>
            </w:pPr>
            <w:r w:rsidRPr="00B27C31">
              <w:rPr>
                <w:rFonts w:ascii="Palatino Linotype" w:eastAsia="Palatino Linotype" w:hAnsi="Palatino Linotype" w:cs="Palatino Linotype"/>
                <w:b/>
                <w:sz w:val="12"/>
                <w:szCs w:val="12"/>
              </w:rPr>
              <w:t>Concepto</w:t>
            </w:r>
          </w:p>
        </w:tc>
        <w:tc>
          <w:tcPr>
            <w:tcW w:w="3446" w:type="dxa"/>
          </w:tcPr>
          <w:p w14:paraId="3C85FD51" w14:textId="77777777" w:rsidR="00FC3108" w:rsidRPr="00B27C31" w:rsidRDefault="00FC3108" w:rsidP="00B27C31">
            <w:pPr>
              <w:jc w:val="center"/>
              <w:rPr>
                <w:rFonts w:ascii="Palatino Linotype" w:eastAsia="Palatino Linotype" w:hAnsi="Palatino Linotype" w:cs="Palatino Linotype"/>
                <w:b/>
                <w:sz w:val="12"/>
                <w:szCs w:val="12"/>
              </w:rPr>
            </w:pPr>
            <w:r w:rsidRPr="00B27C31">
              <w:rPr>
                <w:rFonts w:ascii="Palatino Linotype" w:eastAsia="Palatino Linotype" w:hAnsi="Palatino Linotype" w:cs="Palatino Linotype"/>
                <w:b/>
                <w:sz w:val="12"/>
                <w:szCs w:val="12"/>
              </w:rPr>
              <w:t>Dónde</w:t>
            </w:r>
          </w:p>
        </w:tc>
      </w:tr>
      <w:tr w:rsidR="00B27C31" w:rsidRPr="00B27C31" w14:paraId="17167BFC" w14:textId="77777777" w:rsidTr="00837F05">
        <w:tc>
          <w:tcPr>
            <w:tcW w:w="8828" w:type="dxa"/>
            <w:gridSpan w:val="4"/>
          </w:tcPr>
          <w:p w14:paraId="5C53D4C5" w14:textId="77777777" w:rsidR="00FC3108" w:rsidRPr="00B27C31" w:rsidRDefault="00FC3108" w:rsidP="00B27C31">
            <w:pPr>
              <w:jc w:val="center"/>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Sello oficial o logotipo del sujeto obligado</w:t>
            </w:r>
          </w:p>
        </w:tc>
      </w:tr>
      <w:tr w:rsidR="00B27C31" w:rsidRPr="00B27C31" w14:paraId="69CC1599" w14:textId="77777777" w:rsidTr="00837F05">
        <w:tc>
          <w:tcPr>
            <w:tcW w:w="993" w:type="dxa"/>
          </w:tcPr>
          <w:p w14:paraId="549F3409"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Fecha de clasificación</w:t>
            </w:r>
          </w:p>
        </w:tc>
        <w:tc>
          <w:tcPr>
            <w:tcW w:w="3421" w:type="dxa"/>
          </w:tcPr>
          <w:p w14:paraId="7A9C0DAA"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4FC52F23" w14:textId="77777777" w:rsidR="00FC3108" w:rsidRPr="00B27C31" w:rsidRDefault="00FC3108" w:rsidP="00B27C31">
            <w:pPr>
              <w:jc w:val="both"/>
              <w:rPr>
                <w:rFonts w:ascii="Palatino Linotype" w:eastAsia="Palatino Linotype" w:hAnsi="Palatino Linotype" w:cs="Palatino Linotype"/>
                <w:b/>
                <w:sz w:val="12"/>
                <w:szCs w:val="12"/>
              </w:rPr>
            </w:pPr>
            <w:r w:rsidRPr="00B27C31">
              <w:rPr>
                <w:rFonts w:ascii="Palatino Linotype" w:eastAsia="Palatino Linotype" w:hAnsi="Palatino Linotype" w:cs="Palatino Linotype"/>
                <w:b/>
                <w:sz w:val="12"/>
                <w:szCs w:val="12"/>
              </w:rPr>
              <w:t>Fecha de clasificación</w:t>
            </w:r>
          </w:p>
        </w:tc>
        <w:tc>
          <w:tcPr>
            <w:tcW w:w="3446" w:type="dxa"/>
          </w:tcPr>
          <w:p w14:paraId="5AAE3FA2"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B27C31" w:rsidRPr="00B27C31" w14:paraId="2CB7D282" w14:textId="77777777" w:rsidTr="00837F05">
        <w:tc>
          <w:tcPr>
            <w:tcW w:w="993" w:type="dxa"/>
          </w:tcPr>
          <w:p w14:paraId="55657010"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lastRenderedPageBreak/>
              <w:t>Área</w:t>
            </w:r>
          </w:p>
        </w:tc>
        <w:tc>
          <w:tcPr>
            <w:tcW w:w="3421" w:type="dxa"/>
          </w:tcPr>
          <w:p w14:paraId="2F88FBB7"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Se señalará el nombre del área del cual es titular quien clasifica.</w:t>
            </w:r>
          </w:p>
        </w:tc>
        <w:tc>
          <w:tcPr>
            <w:tcW w:w="968" w:type="dxa"/>
          </w:tcPr>
          <w:p w14:paraId="352D7685" w14:textId="77777777" w:rsidR="00FC3108" w:rsidRPr="00B27C31" w:rsidRDefault="00FC3108" w:rsidP="00B27C31">
            <w:pPr>
              <w:jc w:val="both"/>
              <w:rPr>
                <w:rFonts w:ascii="Palatino Linotype" w:eastAsia="Palatino Linotype" w:hAnsi="Palatino Linotype" w:cs="Palatino Linotype"/>
                <w:b/>
                <w:sz w:val="12"/>
                <w:szCs w:val="12"/>
              </w:rPr>
            </w:pPr>
            <w:r w:rsidRPr="00B27C31">
              <w:rPr>
                <w:rFonts w:ascii="Palatino Linotype" w:eastAsia="Palatino Linotype" w:hAnsi="Palatino Linotype" w:cs="Palatino Linotype"/>
                <w:b/>
                <w:sz w:val="12"/>
                <w:szCs w:val="12"/>
              </w:rPr>
              <w:t>Área</w:t>
            </w:r>
          </w:p>
        </w:tc>
        <w:tc>
          <w:tcPr>
            <w:tcW w:w="3446" w:type="dxa"/>
          </w:tcPr>
          <w:p w14:paraId="2C289A65"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Se señalará el nombre del área de la cual es el titular quien clasifica.</w:t>
            </w:r>
          </w:p>
        </w:tc>
      </w:tr>
      <w:tr w:rsidR="00B27C31" w:rsidRPr="00B27C31" w14:paraId="39D9E9E7" w14:textId="77777777" w:rsidTr="00837F05">
        <w:tc>
          <w:tcPr>
            <w:tcW w:w="993" w:type="dxa"/>
          </w:tcPr>
          <w:p w14:paraId="23139973"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Información reservada</w:t>
            </w:r>
          </w:p>
        </w:tc>
        <w:tc>
          <w:tcPr>
            <w:tcW w:w="3421" w:type="dxa"/>
          </w:tcPr>
          <w:p w14:paraId="41F28A8C"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10B9F86D" w14:textId="77777777" w:rsidR="00FC3108" w:rsidRPr="00B27C31" w:rsidRDefault="00FC3108" w:rsidP="00B27C31">
            <w:pPr>
              <w:jc w:val="both"/>
              <w:rPr>
                <w:rFonts w:ascii="Palatino Linotype" w:eastAsia="Palatino Linotype" w:hAnsi="Palatino Linotype" w:cs="Palatino Linotype"/>
                <w:b/>
                <w:sz w:val="12"/>
                <w:szCs w:val="12"/>
              </w:rPr>
            </w:pPr>
            <w:r w:rsidRPr="00B27C31">
              <w:rPr>
                <w:rFonts w:ascii="Palatino Linotype" w:eastAsia="Palatino Linotype" w:hAnsi="Palatino Linotype" w:cs="Palatino Linotype"/>
                <w:b/>
                <w:sz w:val="12"/>
                <w:szCs w:val="12"/>
              </w:rPr>
              <w:t>Reservado</w:t>
            </w:r>
          </w:p>
        </w:tc>
        <w:tc>
          <w:tcPr>
            <w:tcW w:w="3446" w:type="dxa"/>
          </w:tcPr>
          <w:p w14:paraId="497C1FB9"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Leyenda de información RESERVADA.</w:t>
            </w:r>
          </w:p>
        </w:tc>
      </w:tr>
      <w:tr w:rsidR="00B27C31" w:rsidRPr="00B27C31" w14:paraId="3BC8041A" w14:textId="77777777" w:rsidTr="00837F05">
        <w:tc>
          <w:tcPr>
            <w:tcW w:w="993" w:type="dxa"/>
          </w:tcPr>
          <w:p w14:paraId="77EF19C2"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Fundamento legal</w:t>
            </w:r>
          </w:p>
        </w:tc>
        <w:tc>
          <w:tcPr>
            <w:tcW w:w="3421" w:type="dxa"/>
          </w:tcPr>
          <w:p w14:paraId="2ABC1553"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0C8ACFB9" w14:textId="77777777" w:rsidR="00FC3108" w:rsidRPr="00B27C31" w:rsidRDefault="00FC3108" w:rsidP="00B27C31">
            <w:pPr>
              <w:jc w:val="both"/>
              <w:rPr>
                <w:rFonts w:ascii="Palatino Linotype" w:eastAsia="Palatino Linotype" w:hAnsi="Palatino Linotype" w:cs="Palatino Linotype"/>
                <w:b/>
                <w:sz w:val="12"/>
                <w:szCs w:val="12"/>
              </w:rPr>
            </w:pPr>
            <w:r w:rsidRPr="00B27C31">
              <w:rPr>
                <w:rFonts w:ascii="Palatino Linotype" w:eastAsia="Palatino Linotype" w:hAnsi="Palatino Linotype" w:cs="Palatino Linotype"/>
                <w:b/>
                <w:sz w:val="12"/>
                <w:szCs w:val="12"/>
              </w:rPr>
              <w:t>Periodo de reserva</w:t>
            </w:r>
          </w:p>
        </w:tc>
        <w:tc>
          <w:tcPr>
            <w:tcW w:w="3446" w:type="dxa"/>
          </w:tcPr>
          <w:p w14:paraId="444F9305"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B27C31" w:rsidRPr="00B27C31" w14:paraId="36021285" w14:textId="77777777" w:rsidTr="00837F05">
        <w:tc>
          <w:tcPr>
            <w:tcW w:w="993" w:type="dxa"/>
          </w:tcPr>
          <w:p w14:paraId="035238C2"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Ampliación del periodo de reserva</w:t>
            </w:r>
          </w:p>
        </w:tc>
        <w:tc>
          <w:tcPr>
            <w:tcW w:w="3421" w:type="dxa"/>
          </w:tcPr>
          <w:p w14:paraId="04581FC1"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43C6E836" w14:textId="77777777" w:rsidR="00FC3108" w:rsidRPr="00B27C31" w:rsidRDefault="00FC3108" w:rsidP="00B27C31">
            <w:pPr>
              <w:jc w:val="both"/>
              <w:rPr>
                <w:rFonts w:ascii="Palatino Linotype" w:eastAsia="Palatino Linotype" w:hAnsi="Palatino Linotype" w:cs="Palatino Linotype"/>
                <w:b/>
                <w:sz w:val="12"/>
                <w:szCs w:val="12"/>
              </w:rPr>
            </w:pPr>
            <w:r w:rsidRPr="00B27C31">
              <w:rPr>
                <w:rFonts w:ascii="Palatino Linotype" w:eastAsia="Palatino Linotype" w:hAnsi="Palatino Linotype" w:cs="Palatino Linotype"/>
                <w:b/>
                <w:sz w:val="12"/>
                <w:szCs w:val="12"/>
              </w:rPr>
              <w:t>Fundamento legal</w:t>
            </w:r>
          </w:p>
        </w:tc>
        <w:tc>
          <w:tcPr>
            <w:tcW w:w="3446" w:type="dxa"/>
          </w:tcPr>
          <w:p w14:paraId="40C739D2"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B27C31" w:rsidRPr="00B27C31" w14:paraId="109E8456" w14:textId="77777777" w:rsidTr="00837F05">
        <w:tc>
          <w:tcPr>
            <w:tcW w:w="993" w:type="dxa"/>
          </w:tcPr>
          <w:p w14:paraId="088D3B02"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Confidencial</w:t>
            </w:r>
          </w:p>
        </w:tc>
        <w:tc>
          <w:tcPr>
            <w:tcW w:w="3421" w:type="dxa"/>
          </w:tcPr>
          <w:p w14:paraId="2D1D622B"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5B4BC610" w14:textId="77777777" w:rsidR="00FC3108" w:rsidRPr="00B27C31" w:rsidRDefault="00FC3108" w:rsidP="00B27C31">
            <w:pPr>
              <w:jc w:val="both"/>
              <w:rPr>
                <w:rFonts w:ascii="Palatino Linotype" w:eastAsia="Palatino Linotype" w:hAnsi="Palatino Linotype" w:cs="Palatino Linotype"/>
                <w:b/>
                <w:sz w:val="12"/>
                <w:szCs w:val="12"/>
              </w:rPr>
            </w:pPr>
            <w:r w:rsidRPr="00B27C31">
              <w:rPr>
                <w:rFonts w:ascii="Palatino Linotype" w:eastAsia="Palatino Linotype" w:hAnsi="Palatino Linotype" w:cs="Palatino Linotype"/>
                <w:b/>
                <w:sz w:val="12"/>
                <w:szCs w:val="12"/>
              </w:rPr>
              <w:t>Ampliación del periodo de reserva</w:t>
            </w:r>
          </w:p>
        </w:tc>
        <w:tc>
          <w:tcPr>
            <w:tcW w:w="3446" w:type="dxa"/>
          </w:tcPr>
          <w:p w14:paraId="04FA47BB"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B27C31" w:rsidRPr="00B27C31" w14:paraId="0951634F" w14:textId="77777777" w:rsidTr="00837F05">
        <w:tc>
          <w:tcPr>
            <w:tcW w:w="993" w:type="dxa"/>
          </w:tcPr>
          <w:p w14:paraId="2C47A1F2"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Fundamento legal</w:t>
            </w:r>
          </w:p>
        </w:tc>
        <w:tc>
          <w:tcPr>
            <w:tcW w:w="3421" w:type="dxa"/>
          </w:tcPr>
          <w:p w14:paraId="531C9E6C"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0BF68974" w14:textId="77777777" w:rsidR="00FC3108" w:rsidRPr="00B27C31" w:rsidRDefault="00FC3108" w:rsidP="00B27C31">
            <w:pPr>
              <w:jc w:val="both"/>
              <w:rPr>
                <w:rFonts w:ascii="Palatino Linotype" w:eastAsia="Palatino Linotype" w:hAnsi="Palatino Linotype" w:cs="Palatino Linotype"/>
                <w:b/>
                <w:sz w:val="12"/>
                <w:szCs w:val="12"/>
              </w:rPr>
            </w:pPr>
            <w:r w:rsidRPr="00B27C31">
              <w:rPr>
                <w:rFonts w:ascii="Palatino Linotype" w:eastAsia="Palatino Linotype" w:hAnsi="Palatino Linotype" w:cs="Palatino Linotype"/>
                <w:b/>
                <w:sz w:val="12"/>
                <w:szCs w:val="12"/>
              </w:rPr>
              <w:t>Confidencial</w:t>
            </w:r>
          </w:p>
        </w:tc>
        <w:tc>
          <w:tcPr>
            <w:tcW w:w="3446" w:type="dxa"/>
          </w:tcPr>
          <w:p w14:paraId="0C03D00E"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Leyenda de información CONFIDENCIAL.</w:t>
            </w:r>
          </w:p>
        </w:tc>
      </w:tr>
      <w:tr w:rsidR="00B27C31" w:rsidRPr="00B27C31" w14:paraId="2B7BEBE6" w14:textId="77777777" w:rsidTr="00837F05">
        <w:tc>
          <w:tcPr>
            <w:tcW w:w="993" w:type="dxa"/>
          </w:tcPr>
          <w:p w14:paraId="125B8659"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Rúbrica del titular del área</w:t>
            </w:r>
          </w:p>
        </w:tc>
        <w:tc>
          <w:tcPr>
            <w:tcW w:w="3421" w:type="dxa"/>
          </w:tcPr>
          <w:p w14:paraId="5C3DC418"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Rúbrica autógrafa de quien clasifica.</w:t>
            </w:r>
          </w:p>
        </w:tc>
        <w:tc>
          <w:tcPr>
            <w:tcW w:w="968" w:type="dxa"/>
          </w:tcPr>
          <w:p w14:paraId="4898BCA9" w14:textId="77777777" w:rsidR="00FC3108" w:rsidRPr="00B27C31" w:rsidRDefault="00FC3108" w:rsidP="00B27C31">
            <w:pPr>
              <w:jc w:val="both"/>
              <w:rPr>
                <w:rFonts w:ascii="Palatino Linotype" w:eastAsia="Palatino Linotype" w:hAnsi="Palatino Linotype" w:cs="Palatino Linotype"/>
                <w:b/>
                <w:sz w:val="12"/>
                <w:szCs w:val="12"/>
              </w:rPr>
            </w:pPr>
            <w:r w:rsidRPr="00B27C31">
              <w:rPr>
                <w:rFonts w:ascii="Palatino Linotype" w:eastAsia="Palatino Linotype" w:hAnsi="Palatino Linotype" w:cs="Palatino Linotype"/>
                <w:b/>
                <w:sz w:val="12"/>
                <w:szCs w:val="12"/>
              </w:rPr>
              <w:t>Fundamento legal</w:t>
            </w:r>
          </w:p>
        </w:tc>
        <w:tc>
          <w:tcPr>
            <w:tcW w:w="3446" w:type="dxa"/>
          </w:tcPr>
          <w:p w14:paraId="268A8779"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B27C31" w:rsidRPr="00B27C31" w14:paraId="176F1C53" w14:textId="77777777" w:rsidTr="00837F05">
        <w:tc>
          <w:tcPr>
            <w:tcW w:w="993" w:type="dxa"/>
          </w:tcPr>
          <w:p w14:paraId="4C15A035"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Fecha de desclasificación</w:t>
            </w:r>
          </w:p>
        </w:tc>
        <w:tc>
          <w:tcPr>
            <w:tcW w:w="3421" w:type="dxa"/>
          </w:tcPr>
          <w:p w14:paraId="74B0004B"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Se anotará la fecha en que se desclasifica el documento.</w:t>
            </w:r>
          </w:p>
        </w:tc>
        <w:tc>
          <w:tcPr>
            <w:tcW w:w="968" w:type="dxa"/>
          </w:tcPr>
          <w:p w14:paraId="1F0844CB" w14:textId="77777777" w:rsidR="00FC3108" w:rsidRPr="00B27C31" w:rsidRDefault="00FC3108" w:rsidP="00B27C31">
            <w:pPr>
              <w:jc w:val="both"/>
              <w:rPr>
                <w:rFonts w:ascii="Palatino Linotype" w:eastAsia="Palatino Linotype" w:hAnsi="Palatino Linotype" w:cs="Palatino Linotype"/>
                <w:b/>
                <w:sz w:val="12"/>
                <w:szCs w:val="12"/>
              </w:rPr>
            </w:pPr>
            <w:r w:rsidRPr="00B27C31">
              <w:rPr>
                <w:rFonts w:ascii="Palatino Linotype" w:eastAsia="Palatino Linotype" w:hAnsi="Palatino Linotype" w:cs="Palatino Linotype"/>
                <w:b/>
                <w:sz w:val="12"/>
                <w:szCs w:val="12"/>
              </w:rPr>
              <w:t>Rúbrica del titular del área</w:t>
            </w:r>
          </w:p>
        </w:tc>
        <w:tc>
          <w:tcPr>
            <w:tcW w:w="3446" w:type="dxa"/>
          </w:tcPr>
          <w:p w14:paraId="1B43E9DA"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Rúbrica autógrafa de quien clasifica.</w:t>
            </w:r>
          </w:p>
        </w:tc>
      </w:tr>
      <w:tr w:rsidR="00B27C31" w:rsidRPr="00B27C31" w14:paraId="4C28A775" w14:textId="77777777" w:rsidTr="00837F05">
        <w:tc>
          <w:tcPr>
            <w:tcW w:w="993" w:type="dxa"/>
          </w:tcPr>
          <w:p w14:paraId="1C9E649C"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Rúbrica y cargo del servidor público</w:t>
            </w:r>
          </w:p>
        </w:tc>
        <w:tc>
          <w:tcPr>
            <w:tcW w:w="3421" w:type="dxa"/>
          </w:tcPr>
          <w:p w14:paraId="038680F4"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Rúbrica autógrafa de quien desclasifica.</w:t>
            </w:r>
          </w:p>
        </w:tc>
        <w:tc>
          <w:tcPr>
            <w:tcW w:w="968" w:type="dxa"/>
          </w:tcPr>
          <w:p w14:paraId="5A0DC0AB" w14:textId="77777777" w:rsidR="00FC3108" w:rsidRPr="00B27C31" w:rsidRDefault="00FC3108" w:rsidP="00B27C31">
            <w:pPr>
              <w:jc w:val="both"/>
              <w:rPr>
                <w:rFonts w:ascii="Palatino Linotype" w:eastAsia="Palatino Linotype" w:hAnsi="Palatino Linotype" w:cs="Palatino Linotype"/>
                <w:b/>
                <w:sz w:val="12"/>
                <w:szCs w:val="12"/>
              </w:rPr>
            </w:pPr>
            <w:r w:rsidRPr="00B27C31">
              <w:rPr>
                <w:rFonts w:ascii="Palatino Linotype" w:eastAsia="Palatino Linotype" w:hAnsi="Palatino Linotype" w:cs="Palatino Linotype"/>
                <w:b/>
                <w:sz w:val="12"/>
                <w:szCs w:val="12"/>
              </w:rPr>
              <w:t>Fecha de desclasificación</w:t>
            </w:r>
          </w:p>
        </w:tc>
        <w:tc>
          <w:tcPr>
            <w:tcW w:w="3446" w:type="dxa"/>
          </w:tcPr>
          <w:p w14:paraId="5CA54A85"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Se anotará la fecha en que se desclasifica.</w:t>
            </w:r>
          </w:p>
        </w:tc>
      </w:tr>
      <w:tr w:rsidR="00B27C31" w:rsidRPr="00B27C31" w14:paraId="5CC57367" w14:textId="77777777" w:rsidTr="00837F05">
        <w:tc>
          <w:tcPr>
            <w:tcW w:w="993" w:type="dxa"/>
          </w:tcPr>
          <w:p w14:paraId="4EAD16DC" w14:textId="77777777" w:rsidR="00FC3108" w:rsidRPr="00B27C31" w:rsidRDefault="00FC3108" w:rsidP="00B27C31">
            <w:pPr>
              <w:jc w:val="both"/>
              <w:rPr>
                <w:rFonts w:ascii="Palatino Linotype" w:eastAsia="Palatino Linotype" w:hAnsi="Palatino Linotype" w:cs="Palatino Linotype"/>
                <w:sz w:val="12"/>
                <w:szCs w:val="12"/>
              </w:rPr>
            </w:pPr>
          </w:p>
        </w:tc>
        <w:tc>
          <w:tcPr>
            <w:tcW w:w="3421" w:type="dxa"/>
          </w:tcPr>
          <w:p w14:paraId="6152CA37" w14:textId="77777777" w:rsidR="00FC3108" w:rsidRPr="00B27C31" w:rsidRDefault="00FC3108" w:rsidP="00B27C31">
            <w:pPr>
              <w:jc w:val="both"/>
              <w:rPr>
                <w:rFonts w:ascii="Palatino Linotype" w:eastAsia="Palatino Linotype" w:hAnsi="Palatino Linotype" w:cs="Palatino Linotype"/>
                <w:sz w:val="12"/>
                <w:szCs w:val="12"/>
              </w:rPr>
            </w:pPr>
          </w:p>
        </w:tc>
        <w:tc>
          <w:tcPr>
            <w:tcW w:w="968" w:type="dxa"/>
          </w:tcPr>
          <w:p w14:paraId="40248715" w14:textId="77777777" w:rsidR="00FC3108" w:rsidRPr="00B27C31" w:rsidRDefault="00FC3108" w:rsidP="00B27C31">
            <w:pPr>
              <w:jc w:val="both"/>
              <w:rPr>
                <w:rFonts w:ascii="Palatino Linotype" w:eastAsia="Palatino Linotype" w:hAnsi="Palatino Linotype" w:cs="Palatino Linotype"/>
                <w:b/>
                <w:sz w:val="12"/>
                <w:szCs w:val="12"/>
              </w:rPr>
            </w:pPr>
            <w:r w:rsidRPr="00B27C31">
              <w:rPr>
                <w:rFonts w:ascii="Palatino Linotype" w:eastAsia="Palatino Linotype" w:hAnsi="Palatino Linotype" w:cs="Palatino Linotype"/>
                <w:b/>
                <w:sz w:val="12"/>
                <w:szCs w:val="12"/>
              </w:rPr>
              <w:t>Partes o secciones reservadas o confidenciales</w:t>
            </w:r>
          </w:p>
        </w:tc>
        <w:tc>
          <w:tcPr>
            <w:tcW w:w="3446" w:type="dxa"/>
          </w:tcPr>
          <w:p w14:paraId="545F0812" w14:textId="068DCF44"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 xml:space="preserve">En caso que una vez desclasificado el expediente, </w:t>
            </w:r>
            <w:r w:rsidR="003448A7" w:rsidRPr="00B27C31">
              <w:rPr>
                <w:rFonts w:ascii="Palatino Linotype" w:eastAsia="Palatino Linotype" w:hAnsi="Palatino Linotype" w:cs="Palatino Linotype"/>
                <w:sz w:val="12"/>
                <w:szCs w:val="12"/>
              </w:rPr>
              <w:t>subsistan partes</w:t>
            </w:r>
            <w:r w:rsidRPr="00B27C31">
              <w:rPr>
                <w:rFonts w:ascii="Palatino Linotype" w:eastAsia="Palatino Linotype" w:hAnsi="Palatino Linotype" w:cs="Palatino Linotype"/>
                <w:sz w:val="12"/>
                <w:szCs w:val="12"/>
              </w:rPr>
              <w:t xml:space="preserve"> o secciones del mismo reservadas o confidenciales, se señalará este hecho.</w:t>
            </w:r>
          </w:p>
        </w:tc>
      </w:tr>
      <w:tr w:rsidR="00B27C31" w:rsidRPr="00B27C31" w14:paraId="4F5C8905" w14:textId="77777777" w:rsidTr="00837F05">
        <w:tc>
          <w:tcPr>
            <w:tcW w:w="993" w:type="dxa"/>
          </w:tcPr>
          <w:p w14:paraId="1DE92098" w14:textId="77777777" w:rsidR="00FC3108" w:rsidRPr="00B27C31" w:rsidRDefault="00FC3108" w:rsidP="00B27C31">
            <w:pPr>
              <w:jc w:val="both"/>
              <w:rPr>
                <w:rFonts w:ascii="Palatino Linotype" w:eastAsia="Palatino Linotype" w:hAnsi="Palatino Linotype" w:cs="Palatino Linotype"/>
                <w:sz w:val="12"/>
                <w:szCs w:val="12"/>
              </w:rPr>
            </w:pPr>
          </w:p>
        </w:tc>
        <w:tc>
          <w:tcPr>
            <w:tcW w:w="3421" w:type="dxa"/>
          </w:tcPr>
          <w:p w14:paraId="13942975" w14:textId="77777777" w:rsidR="00FC3108" w:rsidRPr="00B27C31" w:rsidRDefault="00FC3108" w:rsidP="00B27C31">
            <w:pPr>
              <w:jc w:val="both"/>
              <w:rPr>
                <w:rFonts w:ascii="Palatino Linotype" w:eastAsia="Palatino Linotype" w:hAnsi="Palatino Linotype" w:cs="Palatino Linotype"/>
                <w:sz w:val="12"/>
                <w:szCs w:val="12"/>
              </w:rPr>
            </w:pPr>
          </w:p>
        </w:tc>
        <w:tc>
          <w:tcPr>
            <w:tcW w:w="968" w:type="dxa"/>
          </w:tcPr>
          <w:p w14:paraId="360736DC" w14:textId="77777777" w:rsidR="00FC3108" w:rsidRPr="00B27C31" w:rsidRDefault="00FC3108" w:rsidP="00B27C31">
            <w:pPr>
              <w:jc w:val="both"/>
              <w:rPr>
                <w:rFonts w:ascii="Palatino Linotype" w:eastAsia="Palatino Linotype" w:hAnsi="Palatino Linotype" w:cs="Palatino Linotype"/>
                <w:b/>
                <w:sz w:val="12"/>
                <w:szCs w:val="12"/>
              </w:rPr>
            </w:pPr>
            <w:r w:rsidRPr="00B27C31">
              <w:rPr>
                <w:rFonts w:ascii="Palatino Linotype" w:eastAsia="Palatino Linotype" w:hAnsi="Palatino Linotype" w:cs="Palatino Linotype"/>
                <w:b/>
                <w:sz w:val="12"/>
                <w:szCs w:val="12"/>
              </w:rPr>
              <w:t>Rúbrica y cargo del servidor público</w:t>
            </w:r>
          </w:p>
        </w:tc>
        <w:tc>
          <w:tcPr>
            <w:tcW w:w="3446" w:type="dxa"/>
          </w:tcPr>
          <w:p w14:paraId="4DD06917" w14:textId="77777777" w:rsidR="00FC3108" w:rsidRPr="00B27C31" w:rsidRDefault="00FC3108" w:rsidP="00B27C31">
            <w:pPr>
              <w:jc w:val="both"/>
              <w:rPr>
                <w:rFonts w:ascii="Palatino Linotype" w:eastAsia="Palatino Linotype" w:hAnsi="Palatino Linotype" w:cs="Palatino Linotype"/>
                <w:sz w:val="12"/>
                <w:szCs w:val="12"/>
              </w:rPr>
            </w:pPr>
            <w:r w:rsidRPr="00B27C31">
              <w:rPr>
                <w:rFonts w:ascii="Palatino Linotype" w:eastAsia="Palatino Linotype" w:hAnsi="Palatino Linotype" w:cs="Palatino Linotype"/>
                <w:sz w:val="12"/>
                <w:szCs w:val="12"/>
              </w:rPr>
              <w:t>Rúbrica autógrafa de quien desclasifica.</w:t>
            </w:r>
          </w:p>
        </w:tc>
      </w:tr>
    </w:tbl>
    <w:p w14:paraId="0D4C2138" w14:textId="77777777" w:rsidR="00AC2F75" w:rsidRPr="00B27C31" w:rsidRDefault="00AC2F75" w:rsidP="00B27C31">
      <w:pPr>
        <w:spacing w:line="360" w:lineRule="auto"/>
        <w:jc w:val="both"/>
        <w:rPr>
          <w:rFonts w:ascii="Palatino Linotype" w:hAnsi="Palatino Linotype"/>
        </w:rPr>
      </w:pPr>
    </w:p>
    <w:p w14:paraId="3CA307DC" w14:textId="77777777" w:rsidR="00AC2F75" w:rsidRPr="00B27C31" w:rsidRDefault="00AC2F75" w:rsidP="00B27C31">
      <w:pPr>
        <w:spacing w:line="360" w:lineRule="auto"/>
        <w:jc w:val="both"/>
        <w:rPr>
          <w:rFonts w:ascii="Palatino Linotype" w:hAnsi="Palatino Linotype" w:cs="Arial"/>
        </w:rPr>
      </w:pPr>
      <w:r w:rsidRPr="00B27C31">
        <w:rPr>
          <w:rFonts w:ascii="Palatino Linotype" w:hAnsi="Palatino Linotype" w:cs="Arial"/>
        </w:rPr>
        <w:t xml:space="preserve">En mérito de lo anterior, se determinan </w:t>
      </w:r>
      <w:r w:rsidRPr="00B27C31">
        <w:rPr>
          <w:rFonts w:ascii="Palatino Linotype" w:hAnsi="Palatino Linotype" w:cs="Arial"/>
          <w:b/>
        </w:rPr>
        <w:t>fundadas</w:t>
      </w:r>
      <w:r w:rsidRPr="00B27C31">
        <w:rPr>
          <w:rFonts w:ascii="Palatino Linotype" w:hAnsi="Palatino Linotype" w:cs="Arial"/>
        </w:rPr>
        <w:t xml:space="preserve"> las razones o motivos de inconformidad hechos valer por </w:t>
      </w:r>
      <w:r w:rsidRPr="00B27C31">
        <w:rPr>
          <w:rFonts w:ascii="Palatino Linotype" w:hAnsi="Palatino Linotype" w:cs="Arial"/>
          <w:b/>
        </w:rPr>
        <w:t>EL RECURRENTE</w:t>
      </w:r>
      <w:r w:rsidRPr="00B27C31">
        <w:rPr>
          <w:rFonts w:ascii="Palatino Linotype" w:hAnsi="Palatino Linotype" w:cs="Arial"/>
        </w:rPr>
        <w:t xml:space="preserve">, por lo que el Pleno de este Instituto estima pertinente </w:t>
      </w:r>
      <w:r w:rsidRPr="00B27C31">
        <w:rPr>
          <w:rFonts w:ascii="Palatino Linotype" w:hAnsi="Palatino Linotype" w:cs="Arial"/>
          <w:b/>
        </w:rPr>
        <w:t>ORDENAR</w:t>
      </w:r>
      <w:r w:rsidRPr="00B27C31">
        <w:rPr>
          <w:rFonts w:ascii="Palatino Linotype" w:hAnsi="Palatino Linotype" w:cs="Arial"/>
        </w:rPr>
        <w:t xml:space="preserve"> al </w:t>
      </w:r>
      <w:r w:rsidRPr="00B27C31">
        <w:rPr>
          <w:rFonts w:ascii="Palatino Linotype" w:hAnsi="Palatino Linotype" w:cs="Arial"/>
          <w:b/>
        </w:rPr>
        <w:t>SUJETO OBLIGADO</w:t>
      </w:r>
      <w:r w:rsidRPr="00B27C31">
        <w:rPr>
          <w:rFonts w:ascii="Palatino Linotype" w:hAnsi="Palatino Linotype" w:cs="Arial"/>
        </w:rPr>
        <w:t xml:space="preserve"> dé trámite y respuesta a las solicitudes de acceso a la información, atendiendo lo señalado en el presente Considerando.</w:t>
      </w:r>
    </w:p>
    <w:p w14:paraId="76123A94" w14:textId="77777777" w:rsidR="00333790" w:rsidRPr="00B27C31" w:rsidRDefault="00333790" w:rsidP="00B27C31">
      <w:pPr>
        <w:spacing w:line="360" w:lineRule="auto"/>
        <w:jc w:val="both"/>
        <w:rPr>
          <w:rFonts w:ascii="Palatino Linotype" w:hAnsi="Palatino Linotype" w:cs="Arial"/>
        </w:rPr>
      </w:pPr>
    </w:p>
    <w:p w14:paraId="78772172" w14:textId="219AA38C" w:rsidR="00333790" w:rsidRPr="00B27C31" w:rsidRDefault="00333790" w:rsidP="00B27C31">
      <w:pPr>
        <w:pStyle w:val="Prrafodelista"/>
        <w:widowControl w:val="0"/>
        <w:autoSpaceDE w:val="0"/>
        <w:autoSpaceDN w:val="0"/>
        <w:adjustRightInd w:val="0"/>
        <w:spacing w:line="360" w:lineRule="auto"/>
        <w:ind w:left="0"/>
        <w:jc w:val="both"/>
        <w:rPr>
          <w:rFonts w:ascii="Palatino Linotype" w:hAnsi="Palatino Linotype"/>
        </w:rPr>
      </w:pPr>
      <w:r w:rsidRPr="00B27C31">
        <w:rPr>
          <w:rFonts w:ascii="Palatino Linotype" w:hAnsi="Palatino Linotype"/>
        </w:rPr>
        <w:t xml:space="preserve">No escapa de la óptica de este Instituto que dentro de la información que se ordena se puede encontrar información relativa a los elementos operativos del cuerpo de seguridad pública, los cuales es criterio del pleno de este Organismo que el nombre </w:t>
      </w:r>
      <w:r w:rsidR="00036D91" w:rsidRPr="00B27C31">
        <w:rPr>
          <w:rFonts w:ascii="Palatino Linotype" w:hAnsi="Palatino Linotype"/>
        </w:rPr>
        <w:t xml:space="preserve">y cargo </w:t>
      </w:r>
      <w:r w:rsidRPr="00B27C31">
        <w:rPr>
          <w:rFonts w:ascii="Palatino Linotype" w:hAnsi="Palatino Linotype"/>
        </w:rPr>
        <w:t xml:space="preserve">de estos </w:t>
      </w:r>
      <w:r w:rsidRPr="00B27C31">
        <w:rPr>
          <w:rFonts w:ascii="Palatino Linotype" w:hAnsi="Palatino Linotype"/>
        </w:rPr>
        <w:lastRenderedPageBreak/>
        <w:t xml:space="preserve">servidores públicos encuadra en una </w:t>
      </w:r>
      <w:r w:rsidR="003448A7" w:rsidRPr="00B27C31">
        <w:rPr>
          <w:rFonts w:ascii="Palatino Linotype" w:hAnsi="Palatino Linotype"/>
        </w:rPr>
        <w:t>excepción,</w:t>
      </w:r>
      <w:r w:rsidRPr="00B27C31">
        <w:rPr>
          <w:rFonts w:ascii="Palatino Linotype" w:hAnsi="Palatino Linotype"/>
        </w:rPr>
        <w:t xml:space="preserve"> por tanto</w:t>
      </w:r>
      <w:r w:rsidR="00036D91" w:rsidRPr="00B27C31">
        <w:rPr>
          <w:rFonts w:ascii="Palatino Linotype" w:hAnsi="Palatino Linotype"/>
        </w:rPr>
        <w:t>,</w:t>
      </w:r>
      <w:r w:rsidRPr="00B27C31">
        <w:rPr>
          <w:rFonts w:ascii="Palatino Linotype" w:hAnsi="Palatino Linotype"/>
        </w:rPr>
        <w:t xml:space="preserve"> debe ser objeto de un proceso de reserva de la información, para no hacer identificable al titular de tal dato personal.</w:t>
      </w:r>
    </w:p>
    <w:p w14:paraId="0D4B0A87" w14:textId="77777777" w:rsidR="00333790" w:rsidRPr="00B27C31" w:rsidRDefault="00333790" w:rsidP="00B27C31">
      <w:pPr>
        <w:pStyle w:val="Prrafodelista"/>
        <w:widowControl w:val="0"/>
        <w:autoSpaceDE w:val="0"/>
        <w:autoSpaceDN w:val="0"/>
        <w:adjustRightInd w:val="0"/>
        <w:spacing w:line="360" w:lineRule="auto"/>
        <w:jc w:val="both"/>
        <w:rPr>
          <w:rFonts w:ascii="Palatino Linotype" w:hAnsi="Palatino Linotype"/>
        </w:rPr>
      </w:pPr>
    </w:p>
    <w:p w14:paraId="12DF971E" w14:textId="77777777" w:rsidR="00333790" w:rsidRPr="00B27C31" w:rsidRDefault="00333790" w:rsidP="00B27C31">
      <w:pPr>
        <w:pStyle w:val="Prrafodelista"/>
        <w:widowControl w:val="0"/>
        <w:autoSpaceDE w:val="0"/>
        <w:autoSpaceDN w:val="0"/>
        <w:adjustRightInd w:val="0"/>
        <w:spacing w:line="360" w:lineRule="auto"/>
        <w:ind w:left="0"/>
        <w:jc w:val="both"/>
        <w:rPr>
          <w:rFonts w:ascii="Palatino Linotype" w:hAnsi="Palatino Linotype"/>
        </w:rPr>
      </w:pPr>
      <w:r w:rsidRPr="00B27C31">
        <w:rPr>
          <w:rFonts w:ascii="Palatino Linotype" w:hAnsi="Palatino Linotype"/>
        </w:rPr>
        <w:t>Ello, conforme al propio concepto de versión pública contenido en el artículo 3, fracción XXIV, de la multicitada Ley se define como:</w:t>
      </w:r>
    </w:p>
    <w:p w14:paraId="26B5049C" w14:textId="77777777" w:rsidR="00333790" w:rsidRPr="00B27C31" w:rsidRDefault="00333790" w:rsidP="00B27C31">
      <w:pPr>
        <w:pStyle w:val="Prrafodelista"/>
        <w:widowControl w:val="0"/>
        <w:autoSpaceDE w:val="0"/>
        <w:autoSpaceDN w:val="0"/>
        <w:adjustRightInd w:val="0"/>
        <w:spacing w:line="360" w:lineRule="auto"/>
        <w:jc w:val="both"/>
        <w:rPr>
          <w:rFonts w:ascii="Palatino Linotype" w:hAnsi="Palatino Linotype"/>
        </w:rPr>
      </w:pPr>
    </w:p>
    <w:p w14:paraId="097E9CAE" w14:textId="77777777" w:rsidR="00333790" w:rsidRPr="00B27C31" w:rsidRDefault="00333790" w:rsidP="00B27C31">
      <w:pPr>
        <w:pStyle w:val="Prrafodelista"/>
        <w:widowControl w:val="0"/>
        <w:autoSpaceDE w:val="0"/>
        <w:autoSpaceDN w:val="0"/>
        <w:adjustRightInd w:val="0"/>
        <w:spacing w:line="276" w:lineRule="auto"/>
        <w:jc w:val="both"/>
        <w:rPr>
          <w:rFonts w:ascii="Palatino Linotype" w:hAnsi="Palatino Linotype"/>
          <w:i/>
          <w:sz w:val="22"/>
          <w:szCs w:val="22"/>
        </w:rPr>
      </w:pPr>
      <w:r w:rsidRPr="00B27C31">
        <w:rPr>
          <w:rFonts w:ascii="Palatino Linotype" w:hAnsi="Palatino Linotype"/>
          <w:i/>
          <w:sz w:val="22"/>
          <w:szCs w:val="22"/>
        </w:rPr>
        <w:t>“</w:t>
      </w:r>
      <w:r w:rsidRPr="00B27C31">
        <w:rPr>
          <w:rFonts w:ascii="Palatino Linotype" w:hAnsi="Palatino Linotype"/>
          <w:b/>
          <w:i/>
          <w:sz w:val="22"/>
          <w:szCs w:val="22"/>
        </w:rPr>
        <w:t>XXIV</w:t>
      </w:r>
      <w:r w:rsidRPr="00B27C31">
        <w:rPr>
          <w:rFonts w:ascii="Palatino Linotype" w:hAnsi="Palatino Linotype"/>
          <w:i/>
          <w:sz w:val="22"/>
          <w:szCs w:val="22"/>
        </w:rPr>
        <w:t>. Información reservada: La clasificada con este carácter de manera temporal por las disposiciones de esta Ley, cuya divulgación puede causar daño en términos de lo establecido por esta Ley;”</w:t>
      </w:r>
    </w:p>
    <w:p w14:paraId="594D880A" w14:textId="77777777" w:rsidR="00333790" w:rsidRPr="00B27C31" w:rsidRDefault="00333790" w:rsidP="00B27C31">
      <w:pPr>
        <w:pStyle w:val="Prrafodelista"/>
        <w:widowControl w:val="0"/>
        <w:autoSpaceDE w:val="0"/>
        <w:autoSpaceDN w:val="0"/>
        <w:adjustRightInd w:val="0"/>
        <w:spacing w:line="360" w:lineRule="auto"/>
        <w:jc w:val="both"/>
        <w:rPr>
          <w:rFonts w:ascii="Palatino Linotype" w:hAnsi="Palatino Linotype"/>
        </w:rPr>
      </w:pPr>
    </w:p>
    <w:p w14:paraId="0E68D6C1" w14:textId="478CEE59" w:rsidR="00333790" w:rsidRPr="00B27C31" w:rsidRDefault="00333790" w:rsidP="00B27C31">
      <w:pPr>
        <w:pStyle w:val="Prrafodelista"/>
        <w:widowControl w:val="0"/>
        <w:autoSpaceDE w:val="0"/>
        <w:autoSpaceDN w:val="0"/>
        <w:adjustRightInd w:val="0"/>
        <w:spacing w:line="360" w:lineRule="auto"/>
        <w:ind w:left="0"/>
        <w:jc w:val="both"/>
        <w:rPr>
          <w:rFonts w:ascii="Palatino Linotype" w:hAnsi="Palatino Linotype"/>
        </w:rPr>
      </w:pPr>
      <w:r w:rsidRPr="00B27C31">
        <w:rPr>
          <w:rFonts w:ascii="Palatino Linotype" w:hAnsi="Palatino Linotype"/>
        </w:rPr>
        <w:t>De manera que, si bien, por regla general dentro de los oficios</w:t>
      </w:r>
      <w:r w:rsidR="00CC14D0" w:rsidRPr="00B27C31">
        <w:rPr>
          <w:rFonts w:ascii="Palatino Linotype" w:hAnsi="Palatino Linotype"/>
        </w:rPr>
        <w:t xml:space="preserve"> relacionados con </w:t>
      </w:r>
      <w:r w:rsidRPr="00B27C31">
        <w:rPr>
          <w:rFonts w:ascii="Palatino Linotype" w:hAnsi="Palatino Linotype"/>
        </w:rPr>
        <w:t>elementos de seguridad pública, la elaboración de versiones públicas pudiera variar, eliminando información adicional, siempre y cuando se demuestre que pueda poner en riesgo la vida e integridad física con motivo de las funciones de servidores públicos.</w:t>
      </w:r>
    </w:p>
    <w:p w14:paraId="67036BE6" w14:textId="77777777" w:rsidR="00333790" w:rsidRPr="00B27C31" w:rsidRDefault="00333790" w:rsidP="00B27C31">
      <w:pPr>
        <w:pStyle w:val="Prrafodelista"/>
        <w:widowControl w:val="0"/>
        <w:autoSpaceDE w:val="0"/>
        <w:autoSpaceDN w:val="0"/>
        <w:adjustRightInd w:val="0"/>
        <w:spacing w:line="360" w:lineRule="auto"/>
        <w:jc w:val="both"/>
        <w:rPr>
          <w:rFonts w:ascii="Palatino Linotype" w:hAnsi="Palatino Linotype"/>
        </w:rPr>
      </w:pPr>
    </w:p>
    <w:p w14:paraId="094F42D4" w14:textId="77777777" w:rsidR="00333790" w:rsidRPr="00B27C31" w:rsidRDefault="00333790" w:rsidP="00B27C31">
      <w:pPr>
        <w:pStyle w:val="Prrafodelista"/>
        <w:widowControl w:val="0"/>
        <w:autoSpaceDE w:val="0"/>
        <w:autoSpaceDN w:val="0"/>
        <w:adjustRightInd w:val="0"/>
        <w:spacing w:line="360" w:lineRule="auto"/>
        <w:ind w:left="0"/>
        <w:jc w:val="both"/>
        <w:rPr>
          <w:rFonts w:ascii="Palatino Linotype" w:hAnsi="Palatino Linotype"/>
        </w:rPr>
      </w:pPr>
      <w:r w:rsidRPr="00B27C31">
        <w:rPr>
          <w:rFonts w:ascii="Palatino Linotype" w:hAnsi="Palatino Linotype"/>
        </w:rPr>
        <w:t xml:space="preserve">Esto es así, ya que el artículo 81, fracción III, de la Ley de Seguridad del Estado de México, establece lo siguiente: </w:t>
      </w:r>
    </w:p>
    <w:p w14:paraId="40C3848D" w14:textId="77777777" w:rsidR="00333790" w:rsidRPr="00B27C31" w:rsidRDefault="00333790" w:rsidP="00B27C31">
      <w:pPr>
        <w:pStyle w:val="Prrafodelista"/>
        <w:widowControl w:val="0"/>
        <w:autoSpaceDE w:val="0"/>
        <w:autoSpaceDN w:val="0"/>
        <w:adjustRightInd w:val="0"/>
        <w:spacing w:line="360" w:lineRule="auto"/>
        <w:jc w:val="both"/>
        <w:rPr>
          <w:rFonts w:ascii="Palatino Linotype" w:hAnsi="Palatino Linotype"/>
        </w:rPr>
      </w:pPr>
    </w:p>
    <w:p w14:paraId="27C0DE48" w14:textId="77777777" w:rsidR="00333790" w:rsidRPr="00B27C31" w:rsidRDefault="00333790" w:rsidP="00B27C31">
      <w:pPr>
        <w:pStyle w:val="Prrafodelista"/>
        <w:widowControl w:val="0"/>
        <w:autoSpaceDE w:val="0"/>
        <w:autoSpaceDN w:val="0"/>
        <w:adjustRightInd w:val="0"/>
        <w:spacing w:line="276" w:lineRule="auto"/>
        <w:jc w:val="both"/>
        <w:rPr>
          <w:rFonts w:ascii="Palatino Linotype" w:hAnsi="Palatino Linotype"/>
          <w:i/>
          <w:sz w:val="22"/>
          <w:szCs w:val="22"/>
        </w:rPr>
      </w:pPr>
      <w:r w:rsidRPr="00B27C31">
        <w:rPr>
          <w:rFonts w:ascii="Palatino Linotype" w:hAnsi="Palatino Linotype"/>
          <w:i/>
          <w:sz w:val="22"/>
          <w:szCs w:val="22"/>
        </w:rPr>
        <w:t>“</w:t>
      </w:r>
      <w:r w:rsidRPr="00B27C31">
        <w:rPr>
          <w:rFonts w:ascii="Palatino Linotype" w:hAnsi="Palatino Linotype"/>
          <w:b/>
          <w:i/>
          <w:sz w:val="22"/>
          <w:szCs w:val="22"/>
        </w:rPr>
        <w:t>Artículo 81</w:t>
      </w:r>
      <w:r w:rsidRPr="00B27C31">
        <w:rPr>
          <w:rFonts w:ascii="Palatino Linotype" w:hAnsi="Palatino Linotype"/>
          <w:i/>
          <w:sz w:val="22"/>
          <w:szCs w:val="22"/>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2D1C2774" w14:textId="77777777" w:rsidR="00333790" w:rsidRPr="00B27C31" w:rsidRDefault="00333790" w:rsidP="00B27C31">
      <w:pPr>
        <w:pStyle w:val="Prrafodelista"/>
        <w:widowControl w:val="0"/>
        <w:autoSpaceDE w:val="0"/>
        <w:autoSpaceDN w:val="0"/>
        <w:adjustRightInd w:val="0"/>
        <w:spacing w:line="276" w:lineRule="auto"/>
        <w:jc w:val="both"/>
        <w:rPr>
          <w:rFonts w:ascii="Palatino Linotype" w:hAnsi="Palatino Linotype"/>
          <w:i/>
          <w:sz w:val="14"/>
          <w:szCs w:val="14"/>
        </w:rPr>
      </w:pPr>
      <w:r w:rsidRPr="00B27C31">
        <w:rPr>
          <w:rFonts w:ascii="Palatino Linotype" w:hAnsi="Palatino Linotype"/>
          <w:i/>
          <w:sz w:val="14"/>
          <w:szCs w:val="14"/>
        </w:rPr>
        <w:t>(…)</w:t>
      </w:r>
    </w:p>
    <w:p w14:paraId="2C2268EE" w14:textId="77777777" w:rsidR="00333790" w:rsidRPr="00B27C31" w:rsidRDefault="00333790" w:rsidP="00B27C31">
      <w:pPr>
        <w:pStyle w:val="Prrafodelista"/>
        <w:widowControl w:val="0"/>
        <w:autoSpaceDE w:val="0"/>
        <w:autoSpaceDN w:val="0"/>
        <w:adjustRightInd w:val="0"/>
        <w:spacing w:line="276" w:lineRule="auto"/>
        <w:jc w:val="both"/>
        <w:rPr>
          <w:rFonts w:ascii="Palatino Linotype" w:hAnsi="Palatino Linotype"/>
          <w:i/>
          <w:sz w:val="22"/>
          <w:szCs w:val="22"/>
        </w:rPr>
      </w:pPr>
      <w:r w:rsidRPr="00B27C31">
        <w:rPr>
          <w:rFonts w:ascii="Palatino Linotype" w:hAnsi="Palatino Linotype"/>
          <w:b/>
          <w:i/>
          <w:sz w:val="22"/>
          <w:szCs w:val="22"/>
        </w:rPr>
        <w:t>III</w:t>
      </w:r>
      <w:r w:rsidRPr="00B27C31">
        <w:rPr>
          <w:rFonts w:ascii="Palatino Linotype" w:hAnsi="Palatino Linotype"/>
          <w:i/>
          <w:sz w:val="22"/>
          <w:szCs w:val="22"/>
        </w:rPr>
        <w:t>. La relativa a servidores públicos miembros de las instituciones de seguridad pública, cuya revelación pueda poner en riesgo su vida e integridad física con motivo de sus funciones;”</w:t>
      </w:r>
    </w:p>
    <w:p w14:paraId="3F20397E" w14:textId="1C9CB3C0" w:rsidR="00333790" w:rsidRDefault="00333790" w:rsidP="00B27C31">
      <w:pPr>
        <w:pStyle w:val="Prrafodelista"/>
        <w:widowControl w:val="0"/>
        <w:autoSpaceDE w:val="0"/>
        <w:autoSpaceDN w:val="0"/>
        <w:adjustRightInd w:val="0"/>
        <w:spacing w:line="360" w:lineRule="auto"/>
        <w:jc w:val="both"/>
        <w:rPr>
          <w:rFonts w:ascii="Palatino Linotype" w:hAnsi="Palatino Linotype"/>
        </w:rPr>
      </w:pPr>
    </w:p>
    <w:p w14:paraId="42A883E6" w14:textId="77777777" w:rsidR="007A4B03" w:rsidRPr="00B27C31" w:rsidRDefault="007A4B03" w:rsidP="00B27C31">
      <w:pPr>
        <w:pStyle w:val="Prrafodelista"/>
        <w:widowControl w:val="0"/>
        <w:autoSpaceDE w:val="0"/>
        <w:autoSpaceDN w:val="0"/>
        <w:adjustRightInd w:val="0"/>
        <w:spacing w:line="360" w:lineRule="auto"/>
        <w:jc w:val="both"/>
        <w:rPr>
          <w:rFonts w:ascii="Palatino Linotype" w:hAnsi="Palatino Linotype"/>
        </w:rPr>
      </w:pPr>
    </w:p>
    <w:p w14:paraId="524A781B" w14:textId="77777777" w:rsidR="00333790" w:rsidRPr="00B27C31" w:rsidRDefault="00333790" w:rsidP="00B27C31">
      <w:pPr>
        <w:pStyle w:val="Prrafodelista"/>
        <w:widowControl w:val="0"/>
        <w:autoSpaceDE w:val="0"/>
        <w:autoSpaceDN w:val="0"/>
        <w:adjustRightInd w:val="0"/>
        <w:spacing w:line="360" w:lineRule="auto"/>
        <w:ind w:left="0"/>
        <w:jc w:val="both"/>
        <w:rPr>
          <w:rFonts w:ascii="Palatino Linotype" w:hAnsi="Palatino Linotype"/>
        </w:rPr>
      </w:pPr>
      <w:r w:rsidRPr="00B27C31">
        <w:rPr>
          <w:rFonts w:ascii="Palatino Linotype" w:hAnsi="Palatino Linotype"/>
        </w:rPr>
        <w:lastRenderedPageBreak/>
        <w:t>Así bien, en dichos casos en que se reserve el nombre de los servidores públicos adscritos al área de Seguridad Pública,  el Sujeto Obligado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0DEE7BC7" w14:textId="77777777" w:rsidR="00333790" w:rsidRPr="00B27C31" w:rsidRDefault="00333790" w:rsidP="00B27C31">
      <w:pPr>
        <w:pStyle w:val="Prrafodelista"/>
        <w:widowControl w:val="0"/>
        <w:autoSpaceDE w:val="0"/>
        <w:autoSpaceDN w:val="0"/>
        <w:adjustRightInd w:val="0"/>
        <w:spacing w:line="360" w:lineRule="auto"/>
        <w:jc w:val="both"/>
        <w:rPr>
          <w:rFonts w:ascii="Palatino Linotype" w:hAnsi="Palatino Linotype"/>
        </w:rPr>
      </w:pPr>
    </w:p>
    <w:p w14:paraId="110F3E36" w14:textId="5B83E54F" w:rsidR="00333790" w:rsidRPr="00B27C31" w:rsidRDefault="00333790" w:rsidP="00B27C31">
      <w:pPr>
        <w:pStyle w:val="Prrafodelista"/>
        <w:widowControl w:val="0"/>
        <w:autoSpaceDE w:val="0"/>
        <w:autoSpaceDN w:val="0"/>
        <w:adjustRightInd w:val="0"/>
        <w:spacing w:line="360" w:lineRule="auto"/>
        <w:ind w:left="0"/>
        <w:jc w:val="both"/>
        <w:rPr>
          <w:rFonts w:ascii="Palatino Linotype" w:hAnsi="Palatino Linotype"/>
        </w:rPr>
      </w:pPr>
      <w:r w:rsidRPr="00B27C31">
        <w:rPr>
          <w:rFonts w:ascii="Palatino Linotype" w:hAnsi="Palatino Linotype"/>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w:t>
      </w:r>
      <w:r w:rsidR="00036D91" w:rsidRPr="00B27C31">
        <w:rPr>
          <w:rFonts w:ascii="Palatino Linotype" w:hAnsi="Palatino Linotype"/>
        </w:rPr>
        <w:t xml:space="preserve"> y  cargo </w:t>
      </w:r>
      <w:r w:rsidRPr="00B27C31">
        <w:rPr>
          <w:rFonts w:ascii="Palatino Linotype" w:hAnsi="Palatino Linotype"/>
        </w:rPr>
        <w:t>del servidor o servidores públicos</w:t>
      </w:r>
      <w:r w:rsidR="00036D91" w:rsidRPr="00B27C31">
        <w:rPr>
          <w:rFonts w:ascii="Palatino Linotype" w:hAnsi="Palatino Linotype"/>
        </w:rPr>
        <w:t xml:space="preserve"> con funciones operativa</w:t>
      </w:r>
      <w:r w:rsidRPr="00B27C31">
        <w:rPr>
          <w:rFonts w:ascii="Palatino Linotype" w:hAnsi="Palatino Linotype"/>
        </w:rPr>
        <w:t xml:space="preserve">, </w:t>
      </w:r>
      <w:r w:rsidR="00036D91" w:rsidRPr="00B27C31">
        <w:rPr>
          <w:rFonts w:ascii="Palatino Linotype" w:hAnsi="Palatino Linotype"/>
        </w:rPr>
        <w:t xml:space="preserve">ello </w:t>
      </w:r>
      <w:r w:rsidRPr="00B27C31">
        <w:rPr>
          <w:rFonts w:ascii="Palatino Linotype" w:hAnsi="Palatino Linotype"/>
        </w:rPr>
        <w:t>con el objeto de que no se haga identificable al titular, y por tanto, se evite poner en riesgo la vida e integridad física con motivo de sus funciones.</w:t>
      </w:r>
    </w:p>
    <w:p w14:paraId="10D26AF2" w14:textId="77777777" w:rsidR="00333790" w:rsidRPr="00B27C31" w:rsidRDefault="00333790" w:rsidP="00B27C31">
      <w:pPr>
        <w:pStyle w:val="Prrafodelista"/>
        <w:widowControl w:val="0"/>
        <w:autoSpaceDE w:val="0"/>
        <w:autoSpaceDN w:val="0"/>
        <w:adjustRightInd w:val="0"/>
        <w:spacing w:line="360" w:lineRule="auto"/>
        <w:jc w:val="both"/>
        <w:rPr>
          <w:rFonts w:ascii="Palatino Linotype" w:hAnsi="Palatino Linotype"/>
        </w:rPr>
      </w:pPr>
    </w:p>
    <w:p w14:paraId="735D8AC5" w14:textId="77777777" w:rsidR="00333790" w:rsidRPr="00B27C31" w:rsidRDefault="00333790" w:rsidP="00B27C31">
      <w:pPr>
        <w:pStyle w:val="Prrafodelista"/>
        <w:widowControl w:val="0"/>
        <w:autoSpaceDE w:val="0"/>
        <w:autoSpaceDN w:val="0"/>
        <w:adjustRightInd w:val="0"/>
        <w:spacing w:line="360" w:lineRule="auto"/>
        <w:ind w:left="0"/>
        <w:jc w:val="both"/>
        <w:rPr>
          <w:rFonts w:ascii="Palatino Linotype" w:hAnsi="Palatino Linotype"/>
        </w:rPr>
      </w:pPr>
      <w:r w:rsidRPr="00B27C31">
        <w:rPr>
          <w:rFonts w:ascii="Palatino Linotype" w:hAnsi="Palatino Linotype"/>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w:t>
      </w:r>
      <w:r w:rsidRPr="00B27C31">
        <w:rPr>
          <w:rFonts w:ascii="Palatino Linotype" w:hAnsi="Palatino Linotype"/>
        </w:rPr>
        <w:lastRenderedPageBreak/>
        <w:t>Vigésimo Tercero y Trigésimo Tercero, de los Lineamientos generales en materia de clasificación y desclasificación de la información.</w:t>
      </w:r>
    </w:p>
    <w:p w14:paraId="66A1A4FF" w14:textId="77777777" w:rsidR="00333790" w:rsidRPr="00B27C31" w:rsidRDefault="00333790" w:rsidP="00B27C31">
      <w:pPr>
        <w:pStyle w:val="Prrafodelista"/>
        <w:widowControl w:val="0"/>
        <w:autoSpaceDE w:val="0"/>
        <w:autoSpaceDN w:val="0"/>
        <w:adjustRightInd w:val="0"/>
        <w:spacing w:line="360" w:lineRule="auto"/>
        <w:jc w:val="both"/>
        <w:rPr>
          <w:rFonts w:ascii="Palatino Linotype" w:hAnsi="Palatino Linotype"/>
        </w:rPr>
      </w:pPr>
    </w:p>
    <w:p w14:paraId="6243A72C" w14:textId="77777777" w:rsidR="00333790" w:rsidRPr="00B27C31" w:rsidRDefault="00333790" w:rsidP="00B27C31">
      <w:pPr>
        <w:pStyle w:val="Prrafodelista"/>
        <w:widowControl w:val="0"/>
        <w:autoSpaceDE w:val="0"/>
        <w:autoSpaceDN w:val="0"/>
        <w:adjustRightInd w:val="0"/>
        <w:spacing w:line="360" w:lineRule="auto"/>
        <w:ind w:left="0"/>
        <w:jc w:val="both"/>
        <w:rPr>
          <w:rFonts w:ascii="Palatino Linotype" w:hAnsi="Palatino Linotype"/>
        </w:rPr>
      </w:pPr>
      <w:r w:rsidRPr="00B27C31">
        <w:rPr>
          <w:rFonts w:ascii="Palatino Linotype" w:hAnsi="Palatino Linotype"/>
        </w:rPr>
        <w:t>Resulta alusivo por analogía el criterio 06-09 emitido por el entonces IFAI, ahora INAI que a la letra dice:</w:t>
      </w:r>
    </w:p>
    <w:p w14:paraId="58712956" w14:textId="77777777" w:rsidR="00333790" w:rsidRPr="00B27C31" w:rsidRDefault="00333790" w:rsidP="00B27C31">
      <w:pPr>
        <w:pStyle w:val="Prrafodelista"/>
        <w:widowControl w:val="0"/>
        <w:autoSpaceDE w:val="0"/>
        <w:autoSpaceDN w:val="0"/>
        <w:adjustRightInd w:val="0"/>
        <w:spacing w:line="360" w:lineRule="auto"/>
        <w:jc w:val="both"/>
        <w:rPr>
          <w:rFonts w:ascii="Palatino Linotype" w:hAnsi="Palatino Linotype"/>
        </w:rPr>
      </w:pPr>
    </w:p>
    <w:p w14:paraId="084BA6BB" w14:textId="77777777" w:rsidR="00333790" w:rsidRPr="00B27C31" w:rsidRDefault="00333790" w:rsidP="00B27C31">
      <w:pPr>
        <w:pStyle w:val="Prrafodelista"/>
        <w:widowControl w:val="0"/>
        <w:autoSpaceDE w:val="0"/>
        <w:autoSpaceDN w:val="0"/>
        <w:adjustRightInd w:val="0"/>
        <w:spacing w:line="276" w:lineRule="auto"/>
        <w:ind w:left="851" w:right="899"/>
        <w:jc w:val="both"/>
        <w:rPr>
          <w:rFonts w:ascii="Palatino Linotype" w:hAnsi="Palatino Linotype"/>
          <w:i/>
          <w:sz w:val="22"/>
          <w:szCs w:val="22"/>
        </w:rPr>
      </w:pPr>
      <w:r w:rsidRPr="00B27C31">
        <w:rPr>
          <w:rFonts w:ascii="Palatino Linotype" w:hAnsi="Palatino Linotype"/>
          <w:i/>
          <w:sz w:val="22"/>
          <w:szCs w:val="22"/>
        </w:rPr>
        <w:t>“Nombres de servidores públicos dedicados a actividades en materia de seguridad, por excepción pueden considerarse información reservada.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5714455" w14:textId="77777777" w:rsidR="00AC2F75" w:rsidRPr="00B27C31" w:rsidRDefault="00AC2F75" w:rsidP="00B27C31">
      <w:pPr>
        <w:spacing w:line="360" w:lineRule="auto"/>
        <w:jc w:val="both"/>
        <w:rPr>
          <w:rFonts w:ascii="Palatino Linotype" w:eastAsia="Calibri" w:hAnsi="Palatino Linotype" w:cs="Arial"/>
        </w:rPr>
      </w:pPr>
    </w:p>
    <w:p w14:paraId="2F885395" w14:textId="6E00DFE3" w:rsidR="00AC2F75" w:rsidRPr="00B27C31" w:rsidRDefault="00AC2F75" w:rsidP="00B27C31">
      <w:pPr>
        <w:spacing w:line="360" w:lineRule="auto"/>
        <w:jc w:val="both"/>
        <w:rPr>
          <w:rFonts w:ascii="Palatino Linotype" w:hAnsi="Palatino Linotype" w:cs="Arial"/>
          <w:lang w:eastAsia="es-MX"/>
        </w:rPr>
      </w:pPr>
      <w:r w:rsidRPr="00B27C31">
        <w:rPr>
          <w:rFonts w:ascii="Palatino Linotype" w:hAnsi="Palatino Linotype" w:cs="Arial"/>
        </w:rPr>
        <w:lastRenderedPageBreak/>
        <w:t xml:space="preserve">Finalmente, no se omite comentar que </w:t>
      </w:r>
      <w:r w:rsidRPr="00B27C31">
        <w:rPr>
          <w:rFonts w:ascii="Palatino Linotype" w:hAnsi="Palatino Linotype" w:cs="Arial"/>
          <w:b/>
        </w:rPr>
        <w:t xml:space="preserve">EL SUJETO OBLIGADO </w:t>
      </w:r>
      <w:r w:rsidRPr="00B27C31">
        <w:rPr>
          <w:rFonts w:ascii="Palatino Linotype" w:hAnsi="Palatino Linotype" w:cs="Arial"/>
        </w:rPr>
        <w:t xml:space="preserve">mediante Informe Justificado adjuntó el archivo electrónico denominado </w:t>
      </w:r>
      <w:r w:rsidR="00FC3108" w:rsidRPr="00B27C31">
        <w:rPr>
          <w:rFonts w:ascii="Palatino Linotype" w:hAnsi="Palatino Linotype" w:cs="Arial"/>
          <w:b/>
          <w:i/>
          <w:lang w:eastAsia="es-MX"/>
        </w:rPr>
        <w:t>Zinacantepec 68.pdf+</w:t>
      </w:r>
      <w:r w:rsidRPr="00B27C31">
        <w:rPr>
          <w:rFonts w:ascii="Palatino Linotype" w:hAnsi="Palatino Linotype" w:cs="Arial"/>
          <w:b/>
          <w:i/>
          <w:lang w:eastAsia="es-MX"/>
        </w:rPr>
        <w:t xml:space="preserve">, </w:t>
      </w:r>
      <w:r w:rsidRPr="00B27C31">
        <w:rPr>
          <w:rFonts w:ascii="Palatino Linotype" w:hAnsi="Palatino Linotype" w:cs="Arial"/>
          <w:lang w:eastAsia="es-MX"/>
        </w:rPr>
        <w:t xml:space="preserve">el cual manifiesta lo siguiente: </w:t>
      </w:r>
    </w:p>
    <w:p w14:paraId="1BFB44C9" w14:textId="77777777" w:rsidR="00AC2F75" w:rsidRPr="00B27C31" w:rsidRDefault="00AC2F75" w:rsidP="00B27C31">
      <w:pPr>
        <w:jc w:val="both"/>
        <w:rPr>
          <w:rFonts w:ascii="Palatino Linotype" w:hAnsi="Palatino Linotype" w:cs="Arial"/>
          <w:lang w:eastAsia="es-MX"/>
        </w:rPr>
      </w:pPr>
    </w:p>
    <w:p w14:paraId="118A9BB4" w14:textId="77777777" w:rsidR="00AC2F75" w:rsidRPr="00B27C31" w:rsidRDefault="00AC2F75" w:rsidP="00B27C31">
      <w:pPr>
        <w:ind w:left="851" w:right="1134"/>
        <w:jc w:val="both"/>
        <w:rPr>
          <w:rFonts w:ascii="Palatino Linotype" w:hAnsi="Palatino Linotype" w:cs="Arial"/>
          <w:i/>
          <w:sz w:val="22"/>
          <w:szCs w:val="22"/>
        </w:rPr>
      </w:pPr>
      <w:r w:rsidRPr="00B27C31">
        <w:rPr>
          <w:rFonts w:ascii="Palatino Linotype" w:hAnsi="Palatino Linotype" w:cs="Arial"/>
          <w:i/>
          <w:sz w:val="22"/>
          <w:szCs w:val="22"/>
        </w:rPr>
        <w:t xml:space="preserve">“…Por medio del presente les envío un cordial saludo y del mismo modo de conformidad con lo señalado los artículos 163 segundo párrafo, 186 último párrafo y 198 segundo párrafo de la Ley Transparencia y Acceso a la Información Pública del Estado de México y Municipios relativos a la ampliación de plazos para la atención a las Solicitudes de Información. </w:t>
      </w:r>
    </w:p>
    <w:p w14:paraId="0D840336" w14:textId="77777777" w:rsidR="00AC2F75" w:rsidRPr="00B27C31" w:rsidRDefault="00AC2F75" w:rsidP="00B27C31">
      <w:pPr>
        <w:ind w:left="851" w:right="1134"/>
        <w:jc w:val="both"/>
        <w:rPr>
          <w:rFonts w:ascii="Palatino Linotype" w:hAnsi="Palatino Linotype" w:cs="Arial"/>
          <w:i/>
          <w:sz w:val="22"/>
          <w:szCs w:val="22"/>
        </w:rPr>
      </w:pPr>
    </w:p>
    <w:p w14:paraId="1C7BF8A6" w14:textId="77777777" w:rsidR="00AC2F75" w:rsidRPr="00B27C31" w:rsidRDefault="00AC2F75" w:rsidP="00B27C31">
      <w:pPr>
        <w:ind w:left="851" w:right="1134"/>
        <w:jc w:val="both"/>
        <w:rPr>
          <w:rFonts w:ascii="Palatino Linotype" w:hAnsi="Palatino Linotype" w:cs="Arial"/>
          <w:i/>
          <w:sz w:val="22"/>
          <w:szCs w:val="22"/>
        </w:rPr>
      </w:pPr>
      <w:r w:rsidRPr="00B27C31">
        <w:rPr>
          <w:rFonts w:ascii="Palatino Linotype" w:hAnsi="Palatino Linotype" w:cs="Arial"/>
          <w:i/>
          <w:sz w:val="22"/>
          <w:szCs w:val="22"/>
        </w:rPr>
        <w:t xml:space="preserve">El requerimiento de ampliación de plazos para la atención de solicitudes deriva de que, la Unidad cuenta con un alto índice de interposición de recursos de revisión, solicitudes de información y solicitudes ARCO, las cuales han sido ingresadas a través de las diferentes plataformas del INFOEM. </w:t>
      </w:r>
    </w:p>
    <w:p w14:paraId="5AFEBD76" w14:textId="77777777" w:rsidR="00AC2F75" w:rsidRPr="00B27C31" w:rsidRDefault="00AC2F75" w:rsidP="00B27C31">
      <w:pPr>
        <w:ind w:left="851" w:right="1134"/>
        <w:jc w:val="both"/>
        <w:rPr>
          <w:rFonts w:ascii="Palatino Linotype" w:hAnsi="Palatino Linotype" w:cs="Arial"/>
          <w:i/>
          <w:sz w:val="22"/>
          <w:szCs w:val="22"/>
        </w:rPr>
      </w:pPr>
    </w:p>
    <w:p w14:paraId="79B74ACE" w14:textId="77777777" w:rsidR="00AC2F75" w:rsidRPr="00B27C31" w:rsidRDefault="00AC2F75" w:rsidP="00B27C31">
      <w:pPr>
        <w:ind w:left="851" w:right="1134"/>
        <w:jc w:val="both"/>
        <w:rPr>
          <w:rFonts w:ascii="Palatino Linotype" w:hAnsi="Palatino Linotype" w:cs="Arial"/>
          <w:i/>
          <w:sz w:val="22"/>
          <w:szCs w:val="22"/>
        </w:rPr>
      </w:pPr>
      <w:r w:rsidRPr="00B27C31">
        <w:rPr>
          <w:rFonts w:ascii="Palatino Linotype" w:hAnsi="Palatino Linotype" w:cs="Arial"/>
          <w:i/>
          <w:sz w:val="22"/>
          <w:szCs w:val="22"/>
        </w:rPr>
        <w:t xml:space="preserve">En este sentido le informo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218. Aunado a ello, se suman las limitantes con las que se cuenta, tales como técnicas, administrativas, tecnológicas y humanas de la Unidad de Transparencia del Municipio de Zinacantepec. </w:t>
      </w:r>
    </w:p>
    <w:p w14:paraId="07BDB31B" w14:textId="77777777" w:rsidR="00AC2F75" w:rsidRPr="00B27C31" w:rsidRDefault="00AC2F75" w:rsidP="00B27C31">
      <w:pPr>
        <w:ind w:left="851" w:right="1134"/>
        <w:jc w:val="both"/>
        <w:rPr>
          <w:rFonts w:ascii="Palatino Linotype" w:hAnsi="Palatino Linotype" w:cs="Arial"/>
          <w:i/>
          <w:sz w:val="22"/>
          <w:szCs w:val="22"/>
        </w:rPr>
      </w:pPr>
    </w:p>
    <w:p w14:paraId="138CC670" w14:textId="77777777" w:rsidR="00AC2F75" w:rsidRPr="00B27C31" w:rsidRDefault="00AC2F75" w:rsidP="00B27C31">
      <w:pPr>
        <w:ind w:left="851" w:right="1134"/>
        <w:jc w:val="both"/>
        <w:rPr>
          <w:rFonts w:ascii="Palatino Linotype" w:hAnsi="Palatino Linotype" w:cs="Arial"/>
          <w:i/>
          <w:sz w:val="22"/>
          <w:szCs w:val="22"/>
        </w:rPr>
      </w:pPr>
      <w:r w:rsidRPr="00B27C31">
        <w:rPr>
          <w:rFonts w:ascii="Palatino Linotype" w:hAnsi="Palatino Linotype" w:cs="Arial"/>
          <w:i/>
          <w:sz w:val="22"/>
          <w:szCs w:val="22"/>
        </w:rPr>
        <w:t>Bajo esa tesitura, es imperante señalar que, a fin de brindarle plena certeza y garantizar el Derecho de Acceso a la Información al hoy recurrente con la emisión de una respuesta debidamente fundada y motivada, es necesario ampliar el término de esta, a fin agotar la búsqueda exhaustiva y congruente al interior de este Sujeto Obligado y, en su caso, someterla a consideración del Comité de Transparencia, para la elaboración de versiones públicas y/o información reservada en caso de que aplique.</w:t>
      </w:r>
    </w:p>
    <w:p w14:paraId="1AA56FEF" w14:textId="77777777" w:rsidR="00AC2F75" w:rsidRPr="00B27C31" w:rsidRDefault="00AC2F75" w:rsidP="00B27C31">
      <w:pPr>
        <w:ind w:left="851" w:right="1134"/>
        <w:jc w:val="both"/>
        <w:rPr>
          <w:rFonts w:ascii="Palatino Linotype" w:hAnsi="Palatino Linotype" w:cs="Arial"/>
          <w:i/>
          <w:sz w:val="22"/>
          <w:szCs w:val="22"/>
        </w:rPr>
      </w:pPr>
    </w:p>
    <w:p w14:paraId="57C3F4F8" w14:textId="77777777" w:rsidR="00AC2F75" w:rsidRPr="00B27C31" w:rsidRDefault="00AC2F75" w:rsidP="00B27C31">
      <w:pPr>
        <w:ind w:left="851" w:right="1134"/>
        <w:jc w:val="both"/>
        <w:rPr>
          <w:rFonts w:ascii="Palatino Linotype" w:hAnsi="Palatino Linotype" w:cs="Arial"/>
          <w:i/>
          <w:sz w:val="22"/>
          <w:szCs w:val="22"/>
        </w:rPr>
      </w:pPr>
      <w:r w:rsidRPr="00B27C31">
        <w:rPr>
          <w:rFonts w:ascii="Palatino Linotype" w:hAnsi="Palatino Linotype" w:cs="Arial"/>
          <w:i/>
          <w:sz w:val="22"/>
          <w:szCs w:val="22"/>
        </w:rPr>
        <w:t>Para hacer de su conocimiento que, en la Segunda Sesión Extraordinaria del Comité Municipal de Transparencia se aprobó la petición de ampliar los plazos para la atención a las Solicitudes de Información, siendo el siguiente acuerdo:</w:t>
      </w:r>
    </w:p>
    <w:p w14:paraId="2AB21C47" w14:textId="77777777" w:rsidR="00FC3108" w:rsidRPr="00B27C31" w:rsidRDefault="00FC3108" w:rsidP="00B27C31">
      <w:pPr>
        <w:ind w:left="851" w:right="1134"/>
        <w:jc w:val="both"/>
        <w:rPr>
          <w:rFonts w:ascii="Palatino Linotype" w:hAnsi="Palatino Linotype" w:cs="Arial"/>
          <w:i/>
          <w:sz w:val="22"/>
          <w:szCs w:val="22"/>
        </w:rPr>
      </w:pPr>
    </w:p>
    <w:p w14:paraId="54024897" w14:textId="77777777" w:rsidR="00FC3108" w:rsidRPr="00B27C31" w:rsidRDefault="00AC2F75" w:rsidP="00B27C31">
      <w:pPr>
        <w:ind w:left="567" w:right="1134"/>
        <w:jc w:val="center"/>
        <w:rPr>
          <w:rFonts w:ascii="Palatino Linotype" w:hAnsi="Palatino Linotype"/>
          <w:i/>
          <w:sz w:val="20"/>
          <w:szCs w:val="20"/>
        </w:rPr>
      </w:pPr>
      <w:r w:rsidRPr="00B27C31">
        <w:rPr>
          <w:rFonts w:ascii="Palatino Linotype" w:hAnsi="Palatino Linotype"/>
          <w:noProof/>
          <w:lang w:eastAsia="es-MX"/>
        </w:rPr>
        <w:lastRenderedPageBreak/>
        <w:drawing>
          <wp:inline distT="0" distB="0" distL="0" distR="0" wp14:anchorId="14311746" wp14:editId="3A569BCA">
            <wp:extent cx="4448175" cy="6191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48175" cy="619125"/>
                    </a:xfrm>
                    <a:prstGeom prst="rect">
                      <a:avLst/>
                    </a:prstGeom>
                  </pic:spPr>
                </pic:pic>
              </a:graphicData>
            </a:graphic>
          </wp:inline>
        </w:drawing>
      </w:r>
    </w:p>
    <w:p w14:paraId="16B7C83F" w14:textId="77777777" w:rsidR="00FC3108" w:rsidRPr="00B27C31" w:rsidRDefault="00FC3108" w:rsidP="00B27C31">
      <w:pPr>
        <w:ind w:left="567" w:right="1134"/>
        <w:jc w:val="center"/>
        <w:rPr>
          <w:rFonts w:ascii="Palatino Linotype" w:hAnsi="Palatino Linotype"/>
          <w:i/>
          <w:sz w:val="20"/>
          <w:szCs w:val="20"/>
        </w:rPr>
      </w:pPr>
    </w:p>
    <w:p w14:paraId="0CEB3E09" w14:textId="76A7997A" w:rsidR="00AC2F75" w:rsidRPr="00B27C31" w:rsidRDefault="00AC2F75" w:rsidP="00B27C31">
      <w:pPr>
        <w:ind w:left="567" w:right="1134"/>
        <w:jc w:val="center"/>
        <w:rPr>
          <w:rFonts w:ascii="Palatino Linotype" w:hAnsi="Palatino Linotype" w:cs="Arial"/>
          <w:i/>
          <w:sz w:val="22"/>
          <w:szCs w:val="22"/>
        </w:rPr>
      </w:pPr>
      <w:r w:rsidRPr="00B27C31">
        <w:rPr>
          <w:rFonts w:ascii="Palatino Linotype" w:hAnsi="Palatino Linotype" w:cs="Arial"/>
          <w:i/>
          <w:sz w:val="22"/>
          <w:szCs w:val="22"/>
        </w:rPr>
        <w:t>Por lo anterior fundado y motivado, se solicita aprobar la solicitud de ampliación de plazo para la atención de solicitudes hasta por 30 días hábiles a este Sujeto Obligado denominado Ayuntamiento de Zinacantepec para el cumplimiento de las resoluciones notificadas en la presente Solicitud…” (Sic)</w:t>
      </w:r>
    </w:p>
    <w:p w14:paraId="37B7A866" w14:textId="77777777" w:rsidR="00AC2F75" w:rsidRPr="00B27C31" w:rsidRDefault="00AC2F75" w:rsidP="00B27C31">
      <w:pPr>
        <w:jc w:val="both"/>
        <w:rPr>
          <w:rFonts w:ascii="Palatino Linotype" w:hAnsi="Palatino Linotype" w:cs="Arial"/>
        </w:rPr>
      </w:pPr>
    </w:p>
    <w:p w14:paraId="6ACB3929" w14:textId="29F66075" w:rsidR="00017B70" w:rsidRPr="00B27C31" w:rsidRDefault="00017B70" w:rsidP="00B27C31">
      <w:pPr>
        <w:spacing w:line="360" w:lineRule="auto"/>
        <w:jc w:val="both"/>
        <w:rPr>
          <w:rFonts w:ascii="Palatino Linotype" w:hAnsi="Palatino Linotype" w:cs="Arial"/>
        </w:rPr>
      </w:pPr>
      <w:r w:rsidRPr="00B27C31">
        <w:rPr>
          <w:rFonts w:ascii="Palatino Linotype" w:hAnsi="Palatino Linotype" w:cs="Arial"/>
        </w:rPr>
        <w:t xml:space="preserve">Al respecto, es necesario destacar que dicha solicitud se presentó en un plazo que a todas luces excede el plazo para su presentación después de haberse notificado la resolución, situación que contraviene a lo dispuesto por el segundo párrafo del artículo 198 de la Ley de Transparencia Local, por lo tanto, no es procedente </w:t>
      </w:r>
      <w:r w:rsidR="00767728" w:rsidRPr="00B27C31">
        <w:rPr>
          <w:rFonts w:ascii="Palatino Linotype" w:hAnsi="Palatino Linotype" w:cs="Arial"/>
        </w:rPr>
        <w:t>validar</w:t>
      </w:r>
      <w:r w:rsidRPr="00B27C31">
        <w:rPr>
          <w:rFonts w:ascii="Palatino Linotype" w:hAnsi="Palatino Linotype" w:cs="Arial"/>
        </w:rPr>
        <w:t xml:space="preserve"> el plazo solicitado por </w:t>
      </w:r>
      <w:r w:rsidRPr="00B27C31">
        <w:rPr>
          <w:rFonts w:ascii="Palatino Linotype" w:hAnsi="Palatino Linotype" w:cs="Arial"/>
          <w:b/>
        </w:rPr>
        <w:t>EL</w:t>
      </w:r>
      <w:r w:rsidRPr="00B27C31">
        <w:rPr>
          <w:rFonts w:ascii="Palatino Linotype" w:hAnsi="Palatino Linotype" w:cs="Arial"/>
        </w:rPr>
        <w:t xml:space="preserve"> </w:t>
      </w:r>
      <w:r w:rsidRPr="00B27C31">
        <w:rPr>
          <w:rFonts w:ascii="Palatino Linotype" w:hAnsi="Palatino Linotype" w:cs="Arial"/>
          <w:b/>
        </w:rPr>
        <w:t>SUJETO OBLIGADO</w:t>
      </w:r>
      <w:r w:rsidRPr="00B27C31">
        <w:rPr>
          <w:rFonts w:ascii="Palatino Linotype" w:hAnsi="Palatino Linotype" w:cs="Arial"/>
        </w:rPr>
        <w:t>.</w:t>
      </w:r>
    </w:p>
    <w:p w14:paraId="19BAD4F4" w14:textId="77777777" w:rsidR="00AC2F75" w:rsidRPr="00B27C31" w:rsidRDefault="00AC2F75" w:rsidP="00B27C31">
      <w:pPr>
        <w:spacing w:line="360" w:lineRule="auto"/>
        <w:jc w:val="both"/>
        <w:rPr>
          <w:rFonts w:ascii="Palatino Linotype" w:eastAsia="Calibri" w:hAnsi="Palatino Linotype" w:cs="Arial"/>
        </w:rPr>
      </w:pPr>
    </w:p>
    <w:p w14:paraId="755760AB" w14:textId="77777777" w:rsidR="00AC2F75" w:rsidRPr="00B27C31" w:rsidRDefault="00AC2F75" w:rsidP="00B27C31">
      <w:pPr>
        <w:spacing w:line="360" w:lineRule="auto"/>
        <w:jc w:val="both"/>
        <w:rPr>
          <w:rFonts w:ascii="Palatino Linotype" w:eastAsia="Calibri" w:hAnsi="Palatino Linotype" w:cs="Arial"/>
        </w:rPr>
      </w:pPr>
      <w:r w:rsidRPr="00B27C31">
        <w:rPr>
          <w:rFonts w:ascii="Palatino Linotype" w:eastAsia="Calibri" w:hAnsi="Palatino Linotype" w:cs="Arial"/>
        </w:rPr>
        <w:t xml:space="preserve">Así, con fundamento en lo previsto en los artículos 5, párrafos </w:t>
      </w:r>
      <w:r w:rsidRPr="00B27C31">
        <w:rPr>
          <w:rFonts w:ascii="Palatino Linotype" w:hAnsi="Palatino Linotype"/>
        </w:rPr>
        <w:t>trigésimo, trigésimo primero y trigésimo segundo</w:t>
      </w:r>
      <w:r w:rsidRPr="00B27C31">
        <w:rPr>
          <w:rFonts w:ascii="Palatino Linotype" w:eastAsia="Calibri" w:hAnsi="Palatino Linotype" w:cs="Arial"/>
        </w:rPr>
        <w:t xml:space="preserve">, fracciones IV y V de la Constitución Política del Estado Libre y Soberano de México; </w:t>
      </w:r>
      <w:r w:rsidRPr="00B27C31">
        <w:rPr>
          <w:rFonts w:ascii="Palatino Linotype" w:hAnsi="Palatino Linotype" w:cs="Arial"/>
        </w:rPr>
        <w:t>2, fracción II, 29, 36, fracciones I y II, 176, 178, 179, 181, 185 fracción I, 186 y 188</w:t>
      </w:r>
      <w:r w:rsidRPr="00B27C31">
        <w:rPr>
          <w:rFonts w:ascii="Palatino Linotype" w:eastAsia="Calibri" w:hAnsi="Palatino Linotype" w:cs="Arial"/>
        </w:rPr>
        <w:t xml:space="preserve"> de la Ley de Transparencia y Acceso a la Información Pública del Estado de México y Municipios, este Pleno: </w:t>
      </w:r>
    </w:p>
    <w:p w14:paraId="2FC9D320" w14:textId="77777777" w:rsidR="00AC2F75" w:rsidRPr="00B27C31" w:rsidRDefault="00AC2F75" w:rsidP="00460DF5">
      <w:pPr>
        <w:widowControl w:val="0"/>
        <w:autoSpaceDE w:val="0"/>
        <w:autoSpaceDN w:val="0"/>
        <w:adjustRightInd w:val="0"/>
        <w:jc w:val="both"/>
        <w:rPr>
          <w:rFonts w:ascii="Palatino Linotype" w:hAnsi="Palatino Linotype"/>
          <w:lang w:val="es-ES"/>
        </w:rPr>
      </w:pPr>
    </w:p>
    <w:p w14:paraId="7FD08FB9" w14:textId="77777777" w:rsidR="000171D8" w:rsidRPr="00B27C31" w:rsidRDefault="000171D8" w:rsidP="00B27C31">
      <w:pPr>
        <w:jc w:val="center"/>
        <w:rPr>
          <w:rFonts w:ascii="Palatino Linotype" w:hAnsi="Palatino Linotype"/>
          <w:b/>
          <w:spacing w:val="60"/>
          <w:sz w:val="28"/>
          <w:szCs w:val="28"/>
        </w:rPr>
      </w:pPr>
      <w:r w:rsidRPr="00B27C31">
        <w:rPr>
          <w:rFonts w:ascii="Palatino Linotype" w:hAnsi="Palatino Linotype"/>
          <w:b/>
          <w:spacing w:val="60"/>
          <w:sz w:val="28"/>
          <w:szCs w:val="28"/>
        </w:rPr>
        <w:t>RESUELVE</w:t>
      </w:r>
    </w:p>
    <w:p w14:paraId="124A5727" w14:textId="77777777" w:rsidR="00323C71" w:rsidRPr="00B27C31" w:rsidRDefault="00323C71" w:rsidP="00B27C31">
      <w:pPr>
        <w:jc w:val="center"/>
        <w:rPr>
          <w:rFonts w:ascii="Palatino Linotype" w:hAnsi="Palatino Linotype"/>
          <w:b/>
          <w:spacing w:val="60"/>
          <w:sz w:val="28"/>
          <w:szCs w:val="28"/>
        </w:rPr>
      </w:pPr>
    </w:p>
    <w:p w14:paraId="16B7EA35" w14:textId="1D7C40D5" w:rsidR="00177BA7" w:rsidRPr="00B27C31" w:rsidRDefault="00177BA7" w:rsidP="00B27C31">
      <w:pPr>
        <w:widowControl w:val="0"/>
        <w:tabs>
          <w:tab w:val="left" w:pos="1701"/>
        </w:tabs>
        <w:autoSpaceDE w:val="0"/>
        <w:autoSpaceDN w:val="0"/>
        <w:adjustRightInd w:val="0"/>
        <w:spacing w:line="360" w:lineRule="auto"/>
        <w:jc w:val="both"/>
        <w:rPr>
          <w:rFonts w:ascii="Palatino Linotype" w:hAnsi="Palatino Linotype" w:cs="Arial"/>
        </w:rPr>
      </w:pPr>
      <w:r w:rsidRPr="00B27C31">
        <w:rPr>
          <w:rFonts w:ascii="Palatino Linotype" w:hAnsi="Palatino Linotype" w:cs="Arial"/>
          <w:b/>
          <w:bCs/>
          <w:sz w:val="28"/>
          <w:lang w:eastAsia="es-MX"/>
        </w:rPr>
        <w:t>PRIMERO</w:t>
      </w:r>
      <w:r w:rsidRPr="00B27C31">
        <w:rPr>
          <w:rFonts w:ascii="Palatino Linotype" w:hAnsi="Palatino Linotype" w:cs="Arial"/>
        </w:rPr>
        <w:t xml:space="preserve">. Resultan </w:t>
      </w:r>
      <w:r w:rsidRPr="00B27C31">
        <w:rPr>
          <w:rFonts w:ascii="Palatino Linotype" w:hAnsi="Palatino Linotype" w:cs="Arial"/>
          <w:b/>
        </w:rPr>
        <w:t>fundadas</w:t>
      </w:r>
      <w:r w:rsidRPr="00B27C31">
        <w:rPr>
          <w:rFonts w:ascii="Palatino Linotype" w:hAnsi="Palatino Linotype" w:cs="Arial"/>
        </w:rPr>
        <w:t xml:space="preserve"> las </w:t>
      </w:r>
      <w:r w:rsidRPr="00B27C31">
        <w:rPr>
          <w:rFonts w:ascii="Palatino Linotype" w:hAnsi="Palatino Linotype"/>
          <w:shd w:val="clear" w:color="auto" w:fill="FFFFFF"/>
        </w:rPr>
        <w:t>razones</w:t>
      </w:r>
      <w:r w:rsidRPr="00B27C31">
        <w:rPr>
          <w:rFonts w:ascii="Palatino Linotype" w:hAnsi="Palatino Linotype" w:cs="Arial"/>
        </w:rPr>
        <w:t xml:space="preserve"> o motivos de inconformidad hechas valer por </w:t>
      </w:r>
      <w:r w:rsidRPr="00B27C31">
        <w:rPr>
          <w:rFonts w:ascii="Palatino Linotype" w:eastAsia="Calibri" w:hAnsi="Palatino Linotype"/>
          <w:b/>
          <w:szCs w:val="22"/>
          <w:lang w:eastAsia="en-US"/>
        </w:rPr>
        <w:t>EL RECURRENTE</w:t>
      </w:r>
      <w:r w:rsidRPr="00B27C31">
        <w:rPr>
          <w:rFonts w:ascii="Palatino Linotype" w:hAnsi="Palatino Linotype" w:cs="Arial"/>
          <w:b/>
        </w:rPr>
        <w:t>,</w:t>
      </w:r>
      <w:r w:rsidRPr="00B27C31">
        <w:rPr>
          <w:rFonts w:ascii="Palatino Linotype" w:hAnsi="Palatino Linotype" w:cs="Arial"/>
        </w:rPr>
        <w:t xml:space="preserve"> en términos del Considerando </w:t>
      </w:r>
      <w:r w:rsidR="00E02C67" w:rsidRPr="00B27C31">
        <w:rPr>
          <w:rFonts w:ascii="Palatino Linotype" w:hAnsi="Palatino Linotype" w:cs="Arial"/>
          <w:b/>
        </w:rPr>
        <w:t>QUINTO</w:t>
      </w:r>
      <w:r w:rsidRPr="00B27C31">
        <w:rPr>
          <w:rFonts w:ascii="Palatino Linotype" w:hAnsi="Palatino Linotype" w:cs="Arial"/>
        </w:rPr>
        <w:t xml:space="preserve"> de la presente resolución.</w:t>
      </w:r>
    </w:p>
    <w:p w14:paraId="28A09F77" w14:textId="77777777" w:rsidR="00177BA7" w:rsidRPr="00B27C31" w:rsidRDefault="00177BA7" w:rsidP="00460DF5">
      <w:pPr>
        <w:widowControl w:val="0"/>
        <w:tabs>
          <w:tab w:val="left" w:pos="1701"/>
        </w:tabs>
        <w:autoSpaceDE w:val="0"/>
        <w:autoSpaceDN w:val="0"/>
        <w:adjustRightInd w:val="0"/>
        <w:jc w:val="both"/>
        <w:rPr>
          <w:rFonts w:ascii="Palatino Linotype" w:hAnsi="Palatino Linotype" w:cs="Arial"/>
        </w:rPr>
      </w:pPr>
    </w:p>
    <w:p w14:paraId="3D9004BC" w14:textId="58980BE2" w:rsidR="00AF48A8" w:rsidRPr="00B27C31" w:rsidRDefault="00177BA7" w:rsidP="00B27C31">
      <w:pPr>
        <w:widowControl w:val="0"/>
        <w:tabs>
          <w:tab w:val="left" w:pos="1701"/>
        </w:tabs>
        <w:autoSpaceDE w:val="0"/>
        <w:autoSpaceDN w:val="0"/>
        <w:adjustRightInd w:val="0"/>
        <w:spacing w:line="360" w:lineRule="auto"/>
        <w:jc w:val="both"/>
        <w:rPr>
          <w:rFonts w:ascii="Palatino Linotype" w:hAnsi="Palatino Linotype"/>
          <w:lang w:eastAsia="es-MX"/>
        </w:rPr>
      </w:pPr>
      <w:r w:rsidRPr="00B27C31">
        <w:rPr>
          <w:rFonts w:ascii="Palatino Linotype" w:hAnsi="Palatino Linotype" w:cs="Arial"/>
          <w:b/>
          <w:bCs/>
          <w:sz w:val="28"/>
          <w:lang w:eastAsia="es-MX"/>
        </w:rPr>
        <w:t>SEGUNDO.</w:t>
      </w:r>
      <w:r w:rsidRPr="00B27C31">
        <w:rPr>
          <w:rFonts w:ascii="Palatino Linotype" w:hAnsi="Palatino Linotype"/>
          <w:b/>
          <w:lang w:eastAsia="es-MX"/>
        </w:rPr>
        <w:t xml:space="preserve"> </w:t>
      </w:r>
      <w:r w:rsidRPr="00B27C31">
        <w:rPr>
          <w:rFonts w:ascii="Palatino Linotype" w:hAnsi="Palatino Linotype"/>
          <w:lang w:eastAsia="es-MX"/>
        </w:rPr>
        <w:t>Se</w:t>
      </w:r>
      <w:r w:rsidRPr="00B27C31">
        <w:rPr>
          <w:rFonts w:ascii="Palatino Linotype" w:hAnsi="Palatino Linotype"/>
          <w:b/>
          <w:bCs/>
          <w:lang w:eastAsia="es-MX"/>
        </w:rPr>
        <w:t xml:space="preserve"> ORDENA </w:t>
      </w:r>
      <w:r w:rsidRPr="00B27C31">
        <w:rPr>
          <w:rFonts w:ascii="Palatino Linotype" w:hAnsi="Palatino Linotype"/>
          <w:lang w:eastAsia="es-MX"/>
        </w:rPr>
        <w:t xml:space="preserve">al </w:t>
      </w:r>
      <w:r w:rsidRPr="00B27C31">
        <w:rPr>
          <w:rFonts w:ascii="Palatino Linotype" w:hAnsi="Palatino Linotype"/>
          <w:b/>
          <w:bCs/>
          <w:lang w:eastAsia="es-MX"/>
        </w:rPr>
        <w:t xml:space="preserve">SUJETO OBLIGADO </w:t>
      </w:r>
      <w:r w:rsidRPr="00B27C31">
        <w:rPr>
          <w:rFonts w:ascii="Palatino Linotype" w:hAnsi="Palatino Linotype"/>
          <w:lang w:eastAsia="es-MX"/>
        </w:rPr>
        <w:t xml:space="preserve">atienda la solicitud de acceso a la </w:t>
      </w:r>
      <w:r w:rsidRPr="00B27C31">
        <w:rPr>
          <w:rFonts w:ascii="Palatino Linotype" w:hAnsi="Palatino Linotype"/>
          <w:lang w:eastAsia="es-MX"/>
        </w:rPr>
        <w:lastRenderedPageBreak/>
        <w:t xml:space="preserve">información pública </w:t>
      </w:r>
      <w:r w:rsidR="003A5FC5" w:rsidRPr="00B27C31">
        <w:rPr>
          <w:rFonts w:ascii="Palatino Linotype" w:hAnsi="Palatino Linotype" w:cs="Arial"/>
        </w:rPr>
        <w:t>que dieron</w:t>
      </w:r>
      <w:r w:rsidRPr="00B27C31">
        <w:rPr>
          <w:rFonts w:ascii="Palatino Linotype" w:hAnsi="Palatino Linotype" w:cs="Arial"/>
        </w:rPr>
        <w:t xml:space="preserve"> origen al </w:t>
      </w:r>
      <w:r w:rsidR="0038105A" w:rsidRPr="00B27C31">
        <w:rPr>
          <w:rFonts w:ascii="Palatino Linotype" w:hAnsi="Palatino Linotype" w:cs="Arial"/>
        </w:rPr>
        <w:t>R</w:t>
      </w:r>
      <w:r w:rsidRPr="00B27C31">
        <w:rPr>
          <w:rFonts w:ascii="Palatino Linotype" w:hAnsi="Palatino Linotype" w:cs="Arial"/>
        </w:rPr>
        <w:t xml:space="preserve">ecurso de </w:t>
      </w:r>
      <w:r w:rsidR="0038105A" w:rsidRPr="00B27C31">
        <w:rPr>
          <w:rFonts w:ascii="Palatino Linotype" w:hAnsi="Palatino Linotype" w:cs="Arial"/>
        </w:rPr>
        <w:t>R</w:t>
      </w:r>
      <w:r w:rsidRPr="00B27C31">
        <w:rPr>
          <w:rFonts w:ascii="Palatino Linotype" w:hAnsi="Palatino Linotype" w:cs="Arial"/>
        </w:rPr>
        <w:t xml:space="preserve">evisión </w:t>
      </w:r>
      <w:r w:rsidR="003A5FC5" w:rsidRPr="00B27C31">
        <w:rPr>
          <w:rFonts w:ascii="Palatino Linotype" w:hAnsi="Palatino Linotype" w:cs="Arial"/>
          <w:b/>
        </w:rPr>
        <w:t>15287/INFOEM/ICR-17/IP/RR/2022, 15328/INFOEM/ICR-35/IP/RR/2022 y 15360/INFOEM/ICR-41/IP/RR/2022</w:t>
      </w:r>
      <w:r w:rsidR="00461FE2" w:rsidRPr="00B27C31">
        <w:rPr>
          <w:rFonts w:ascii="Palatino Linotype" w:hAnsi="Palatino Linotype"/>
          <w:b/>
        </w:rPr>
        <w:t>,</w:t>
      </w:r>
      <w:r w:rsidRPr="00B27C31">
        <w:rPr>
          <w:rFonts w:ascii="Palatino Linotype" w:hAnsi="Palatino Linotype"/>
          <w:b/>
          <w:bCs/>
          <w:lang w:eastAsia="es-MX"/>
        </w:rPr>
        <w:t xml:space="preserve"> </w:t>
      </w:r>
      <w:r w:rsidRPr="00B27C31">
        <w:rPr>
          <w:rFonts w:ascii="Palatino Linotype" w:hAnsi="Palatino Linotype"/>
          <w:lang w:eastAsia="es-MX"/>
        </w:rPr>
        <w:t xml:space="preserve">vía </w:t>
      </w:r>
      <w:r w:rsidRPr="00B27C31">
        <w:rPr>
          <w:rFonts w:ascii="Palatino Linotype" w:hAnsi="Palatino Linotype"/>
          <w:b/>
          <w:bCs/>
          <w:lang w:eastAsia="es-MX"/>
        </w:rPr>
        <w:t xml:space="preserve">SAIMEX </w:t>
      </w:r>
      <w:r w:rsidRPr="00B27C31">
        <w:rPr>
          <w:rFonts w:ascii="Palatino Linotype" w:hAnsi="Palatino Linotype"/>
          <w:lang w:eastAsia="es-MX"/>
        </w:rPr>
        <w:t xml:space="preserve">en términos del Considerando </w:t>
      </w:r>
      <w:r w:rsidR="00E02C67" w:rsidRPr="00B27C31">
        <w:rPr>
          <w:rFonts w:ascii="Palatino Linotype" w:hAnsi="Palatino Linotype"/>
          <w:b/>
          <w:bCs/>
          <w:lang w:eastAsia="es-MX"/>
        </w:rPr>
        <w:t>QUINTO</w:t>
      </w:r>
      <w:r w:rsidRPr="00B27C31">
        <w:rPr>
          <w:rFonts w:ascii="Palatino Linotype" w:hAnsi="Palatino Linotype"/>
          <w:b/>
          <w:bCs/>
          <w:lang w:eastAsia="es-MX"/>
        </w:rPr>
        <w:t xml:space="preserve"> </w:t>
      </w:r>
      <w:r w:rsidRPr="00B27C31">
        <w:rPr>
          <w:rFonts w:ascii="Palatino Linotype" w:hAnsi="Palatino Linotype"/>
          <w:lang w:eastAsia="es-MX"/>
        </w:rPr>
        <w:t xml:space="preserve">de esta resolución; y haga entrega </w:t>
      </w:r>
      <w:r w:rsidR="00AF48A8" w:rsidRPr="00B27C31">
        <w:rPr>
          <w:rFonts w:ascii="Palatino Linotype" w:hAnsi="Palatino Linotype"/>
          <w:lang w:eastAsia="es-MX"/>
        </w:rPr>
        <w:t xml:space="preserve">de ser procedente en </w:t>
      </w:r>
      <w:r w:rsidR="00AF48A8" w:rsidRPr="00B27C31">
        <w:rPr>
          <w:rFonts w:ascii="Palatino Linotype" w:hAnsi="Palatino Linotype"/>
          <w:b/>
          <w:lang w:eastAsia="es-MX"/>
        </w:rPr>
        <w:t>versión pública,</w:t>
      </w:r>
      <w:r w:rsidR="00B03938" w:rsidRPr="00B27C31">
        <w:rPr>
          <w:rFonts w:ascii="Palatino Linotype" w:hAnsi="Palatino Linotype"/>
          <w:b/>
          <w:lang w:eastAsia="es-MX"/>
        </w:rPr>
        <w:t xml:space="preserve"> </w:t>
      </w:r>
      <w:r w:rsidR="00B03938" w:rsidRPr="00B27C31">
        <w:rPr>
          <w:rFonts w:ascii="Palatino Linotype" w:hAnsi="Palatino Linotype"/>
          <w:lang w:eastAsia="es-MX"/>
        </w:rPr>
        <w:t>de</w:t>
      </w:r>
      <w:r w:rsidR="00AF48A8" w:rsidRPr="00B27C31">
        <w:rPr>
          <w:rFonts w:ascii="Palatino Linotype" w:hAnsi="Palatino Linotype"/>
          <w:b/>
          <w:lang w:eastAsia="es-MX"/>
        </w:rPr>
        <w:t xml:space="preserve"> </w:t>
      </w:r>
      <w:r w:rsidR="003951B7" w:rsidRPr="00B27C31">
        <w:rPr>
          <w:rFonts w:ascii="Palatino Linotype" w:hAnsi="Palatino Linotype"/>
          <w:lang w:eastAsia="es-MX"/>
        </w:rPr>
        <w:t xml:space="preserve">lo </w:t>
      </w:r>
      <w:r w:rsidR="00AF48A8" w:rsidRPr="00B27C31">
        <w:rPr>
          <w:rFonts w:ascii="Palatino Linotype" w:hAnsi="Palatino Linotype"/>
          <w:lang w:eastAsia="es-MX"/>
        </w:rPr>
        <w:t xml:space="preserve">siguiente: </w:t>
      </w:r>
    </w:p>
    <w:p w14:paraId="075F6C44" w14:textId="77777777" w:rsidR="00AF48A8" w:rsidRPr="00B27C31" w:rsidRDefault="00AF48A8" w:rsidP="00460DF5">
      <w:pPr>
        <w:widowControl w:val="0"/>
        <w:tabs>
          <w:tab w:val="left" w:pos="1701"/>
        </w:tabs>
        <w:autoSpaceDE w:val="0"/>
        <w:autoSpaceDN w:val="0"/>
        <w:adjustRightInd w:val="0"/>
        <w:jc w:val="both"/>
        <w:rPr>
          <w:rFonts w:ascii="Palatino Linotype" w:hAnsi="Palatino Linotype"/>
          <w:sz w:val="22"/>
          <w:szCs w:val="22"/>
          <w:lang w:eastAsia="es-MX"/>
        </w:rPr>
      </w:pPr>
    </w:p>
    <w:p w14:paraId="3C9866E2" w14:textId="5AE9DF57" w:rsidR="002E6D2F" w:rsidRPr="00B27C31" w:rsidRDefault="001E50E9" w:rsidP="00B27C31">
      <w:pPr>
        <w:pStyle w:val="Prrafodelista"/>
        <w:widowControl w:val="0"/>
        <w:numPr>
          <w:ilvl w:val="0"/>
          <w:numId w:val="26"/>
        </w:numPr>
        <w:autoSpaceDE w:val="0"/>
        <w:autoSpaceDN w:val="0"/>
        <w:adjustRightInd w:val="0"/>
        <w:spacing w:line="360" w:lineRule="auto"/>
        <w:jc w:val="both"/>
        <w:rPr>
          <w:rFonts w:ascii="Palatino Linotype" w:hAnsi="Palatino Linotype" w:cs="Arial"/>
        </w:rPr>
      </w:pPr>
      <w:r w:rsidRPr="00B27C31">
        <w:rPr>
          <w:rFonts w:ascii="Palatino Linotype" w:hAnsi="Palatino Linotype"/>
          <w:lang w:eastAsia="es-MX"/>
        </w:rPr>
        <w:t>Copia de los o</w:t>
      </w:r>
      <w:r w:rsidR="002E6D2F" w:rsidRPr="00B27C31">
        <w:rPr>
          <w:rFonts w:ascii="Palatino Linotype" w:hAnsi="Palatino Linotype"/>
          <w:lang w:eastAsia="es-MX"/>
        </w:rPr>
        <w:t xml:space="preserve">ficios generados y recibidos por la Dirección de Seguridad del uno de enero al </w:t>
      </w:r>
      <w:r w:rsidR="00DB06B5" w:rsidRPr="00B27C31">
        <w:rPr>
          <w:rFonts w:ascii="Palatino Linotype" w:hAnsi="Palatino Linotype"/>
          <w:lang w:eastAsia="es-MX"/>
        </w:rPr>
        <w:t>cinco de septiembre</w:t>
      </w:r>
      <w:r w:rsidR="002E6D2F" w:rsidRPr="00B27C31">
        <w:rPr>
          <w:rFonts w:ascii="Palatino Linotype" w:hAnsi="Palatino Linotype"/>
          <w:lang w:eastAsia="es-MX"/>
        </w:rPr>
        <w:t xml:space="preserve"> de dos mil veintidós.</w:t>
      </w:r>
    </w:p>
    <w:p w14:paraId="05F9B29E" w14:textId="413A84DC" w:rsidR="001E50E9" w:rsidRPr="00B27C31" w:rsidRDefault="001E50E9" w:rsidP="00B27C31">
      <w:pPr>
        <w:pStyle w:val="Prrafodelista"/>
        <w:widowControl w:val="0"/>
        <w:numPr>
          <w:ilvl w:val="0"/>
          <w:numId w:val="26"/>
        </w:numPr>
        <w:autoSpaceDE w:val="0"/>
        <w:autoSpaceDN w:val="0"/>
        <w:adjustRightInd w:val="0"/>
        <w:spacing w:line="360" w:lineRule="auto"/>
        <w:jc w:val="both"/>
        <w:rPr>
          <w:rFonts w:ascii="Palatino Linotype" w:hAnsi="Palatino Linotype" w:cs="Arial"/>
        </w:rPr>
      </w:pPr>
      <w:r w:rsidRPr="00B27C31">
        <w:rPr>
          <w:rFonts w:ascii="Palatino Linotype" w:hAnsi="Palatino Linotype"/>
          <w:lang w:val="es-ES"/>
        </w:rPr>
        <w:t xml:space="preserve"> Copia de las circulares emitidas por todas las </w:t>
      </w:r>
      <w:r w:rsidR="00F40F0B" w:rsidRPr="00B27C31">
        <w:rPr>
          <w:rFonts w:ascii="Palatino Linotype" w:hAnsi="Palatino Linotype"/>
          <w:lang w:val="es-ES"/>
        </w:rPr>
        <w:t>áreas</w:t>
      </w:r>
      <w:r w:rsidRPr="00B27C31">
        <w:rPr>
          <w:rFonts w:ascii="Palatino Linotype" w:hAnsi="Palatino Linotype"/>
          <w:lang w:val="es-ES"/>
        </w:rPr>
        <w:t xml:space="preserve"> del ayuntamiento y de las regidurías durante 2022</w:t>
      </w:r>
      <w:r w:rsidRPr="00B27C31">
        <w:rPr>
          <w:rFonts w:ascii="Palatino Linotype" w:hAnsi="Palatino Linotype"/>
          <w:lang w:eastAsia="es-MX"/>
        </w:rPr>
        <w:t xml:space="preserve"> del uno de enero al </w:t>
      </w:r>
      <w:r w:rsidR="00DB06B5" w:rsidRPr="00B27C31">
        <w:rPr>
          <w:rFonts w:ascii="Palatino Linotype" w:hAnsi="Palatino Linotype"/>
          <w:lang w:eastAsia="es-MX"/>
        </w:rPr>
        <w:t>veintinueve de agosto</w:t>
      </w:r>
      <w:r w:rsidRPr="00B27C31">
        <w:rPr>
          <w:rFonts w:ascii="Palatino Linotype" w:hAnsi="Palatino Linotype"/>
          <w:lang w:eastAsia="es-MX"/>
        </w:rPr>
        <w:t xml:space="preserve"> de dos mil veintidós.</w:t>
      </w:r>
    </w:p>
    <w:p w14:paraId="329E2908" w14:textId="71ED9B91" w:rsidR="001E50E9" w:rsidRPr="00B27C31" w:rsidRDefault="001E50E9" w:rsidP="00B27C31">
      <w:pPr>
        <w:pStyle w:val="Prrafodelista"/>
        <w:widowControl w:val="0"/>
        <w:numPr>
          <w:ilvl w:val="0"/>
          <w:numId w:val="26"/>
        </w:numPr>
        <w:autoSpaceDE w:val="0"/>
        <w:autoSpaceDN w:val="0"/>
        <w:adjustRightInd w:val="0"/>
        <w:spacing w:line="360" w:lineRule="auto"/>
        <w:jc w:val="both"/>
        <w:rPr>
          <w:rFonts w:ascii="Palatino Linotype" w:hAnsi="Palatino Linotype" w:cs="Arial"/>
        </w:rPr>
      </w:pPr>
      <w:r w:rsidRPr="00B27C31">
        <w:rPr>
          <w:rFonts w:ascii="Palatino Linotype" w:hAnsi="Palatino Linotype"/>
          <w:i/>
          <w:lang w:val="es-ES"/>
        </w:rPr>
        <w:t xml:space="preserve"> </w:t>
      </w:r>
      <w:r w:rsidR="002E3701" w:rsidRPr="00B27C31">
        <w:rPr>
          <w:rFonts w:ascii="Palatino Linotype" w:hAnsi="Palatino Linotype"/>
          <w:lang w:eastAsia="es-MX"/>
        </w:rPr>
        <w:t xml:space="preserve">Copia de los oficios generados y recibidos por la Unidad de Transparencia del uno de enero al </w:t>
      </w:r>
      <w:r w:rsidR="00DB06B5" w:rsidRPr="00B27C31">
        <w:rPr>
          <w:rFonts w:ascii="Palatino Linotype" w:hAnsi="Palatino Linotype"/>
          <w:lang w:eastAsia="es-MX"/>
        </w:rPr>
        <w:t xml:space="preserve">cinco de septiembre </w:t>
      </w:r>
      <w:r w:rsidR="002E3701" w:rsidRPr="00B27C31">
        <w:rPr>
          <w:rFonts w:ascii="Palatino Linotype" w:hAnsi="Palatino Linotype"/>
          <w:lang w:eastAsia="es-MX"/>
        </w:rPr>
        <w:t>de dos mil veintidós.</w:t>
      </w:r>
    </w:p>
    <w:p w14:paraId="56E69A44" w14:textId="77777777" w:rsidR="002E6D2F" w:rsidRPr="00B27C31" w:rsidRDefault="002E6D2F" w:rsidP="00460DF5">
      <w:pPr>
        <w:jc w:val="both"/>
        <w:rPr>
          <w:rFonts w:ascii="Palatino Linotype" w:hAnsi="Palatino Linotype" w:cs="Arial"/>
        </w:rPr>
      </w:pPr>
    </w:p>
    <w:p w14:paraId="10266B8D" w14:textId="40948ED6" w:rsidR="002E6D2F" w:rsidRPr="00B27C31" w:rsidRDefault="00036D91" w:rsidP="00B27C31">
      <w:pPr>
        <w:spacing w:line="360" w:lineRule="auto"/>
        <w:jc w:val="both"/>
        <w:rPr>
          <w:rFonts w:ascii="Palatino Linotype" w:hAnsi="Palatino Linotype" w:cs="Arial"/>
        </w:rPr>
      </w:pPr>
      <w:r w:rsidRPr="00B27C31">
        <w:rPr>
          <w:rFonts w:ascii="Palatino Linotype" w:hAnsi="Palatino Linotype" w:cs="Arial"/>
        </w:rPr>
        <w:t>Asimismo,</w:t>
      </w:r>
      <w:r w:rsidR="002E6D2F" w:rsidRPr="00B27C31">
        <w:rPr>
          <w:rFonts w:ascii="Palatino Linotype" w:hAnsi="Palatino Linotype" w:cs="Arial"/>
        </w:rPr>
        <w:t xml:space="preserve"> deberá notificar al </w:t>
      </w:r>
      <w:r w:rsidR="002E6D2F" w:rsidRPr="00B27C31">
        <w:rPr>
          <w:rFonts w:ascii="Palatino Linotype" w:hAnsi="Palatino Linotype" w:cs="Arial"/>
          <w:b/>
        </w:rPr>
        <w:t>RECURRENTE</w:t>
      </w:r>
      <w:r w:rsidR="002E6D2F" w:rsidRPr="00B27C31">
        <w:rPr>
          <w:rFonts w:ascii="Palatino Linotype" w:hAnsi="Palatino Linotype" w:cs="Arial"/>
        </w:rPr>
        <w:t xml:space="preserve"> el Acuerdo de Clasificación de la información que emita en su caso el Comité de Transparencia con motivo de la versión pública.</w:t>
      </w:r>
    </w:p>
    <w:p w14:paraId="5C50F282" w14:textId="77777777" w:rsidR="00DB06B5" w:rsidRPr="00B27C31" w:rsidRDefault="00DB06B5" w:rsidP="00460DF5">
      <w:pPr>
        <w:widowControl w:val="0"/>
        <w:tabs>
          <w:tab w:val="left" w:pos="1701"/>
        </w:tabs>
        <w:autoSpaceDE w:val="0"/>
        <w:autoSpaceDN w:val="0"/>
        <w:adjustRightInd w:val="0"/>
        <w:jc w:val="both"/>
        <w:rPr>
          <w:rFonts w:ascii="Palatino Linotype" w:eastAsia="Palatino Linotype" w:hAnsi="Palatino Linotype" w:cs="Palatino Linotype"/>
          <w:lang w:eastAsia="es-MX"/>
        </w:rPr>
      </w:pPr>
    </w:p>
    <w:p w14:paraId="34952B84" w14:textId="77287DDE" w:rsidR="00CC14D0" w:rsidRPr="00B27C31" w:rsidRDefault="00CC14D0" w:rsidP="00B27C31">
      <w:pPr>
        <w:widowControl w:val="0"/>
        <w:tabs>
          <w:tab w:val="left" w:pos="1701"/>
        </w:tabs>
        <w:autoSpaceDE w:val="0"/>
        <w:autoSpaceDN w:val="0"/>
        <w:adjustRightInd w:val="0"/>
        <w:spacing w:line="360" w:lineRule="auto"/>
        <w:jc w:val="both"/>
        <w:rPr>
          <w:rFonts w:ascii="Palatino Linotype" w:eastAsia="Palatino Linotype" w:hAnsi="Palatino Linotype" w:cs="Palatino Linotype"/>
          <w:lang w:eastAsia="es-MX"/>
        </w:rPr>
      </w:pPr>
      <w:r w:rsidRPr="00B27C31">
        <w:rPr>
          <w:rFonts w:ascii="Palatino Linotype" w:eastAsia="Palatino Linotype" w:hAnsi="Palatino Linotype" w:cs="Palatino Linotype"/>
          <w:lang w:eastAsia="es-MX"/>
        </w:rPr>
        <w:t xml:space="preserve">Para el caso en el que alguno de los documentos, concurra con alguna causal de reserva, deberá emitirse el Acuerdo de Clasificación respectivo en el que se funden y motiven las razones de su RESERVA, mismo que se hará del conocimiento del </w:t>
      </w:r>
      <w:r w:rsidRPr="00B27C31">
        <w:rPr>
          <w:rFonts w:ascii="Palatino Linotype" w:eastAsia="Palatino Linotype" w:hAnsi="Palatino Linotype" w:cs="Palatino Linotype"/>
          <w:b/>
          <w:bCs/>
          <w:lang w:eastAsia="es-MX"/>
        </w:rPr>
        <w:t>RECURRENTE</w:t>
      </w:r>
      <w:r w:rsidRPr="00B27C31">
        <w:rPr>
          <w:rFonts w:ascii="Palatino Linotype" w:eastAsia="Palatino Linotype" w:hAnsi="Palatino Linotype" w:cs="Palatino Linotype"/>
          <w:lang w:eastAsia="es-MX"/>
        </w:rPr>
        <w:t>.</w:t>
      </w:r>
    </w:p>
    <w:p w14:paraId="30858D35" w14:textId="77777777" w:rsidR="007A4B03" w:rsidRPr="00B27C31" w:rsidRDefault="007A4B03" w:rsidP="00460DF5">
      <w:pPr>
        <w:widowControl w:val="0"/>
        <w:tabs>
          <w:tab w:val="left" w:pos="1701"/>
        </w:tabs>
        <w:autoSpaceDE w:val="0"/>
        <w:autoSpaceDN w:val="0"/>
        <w:adjustRightInd w:val="0"/>
        <w:jc w:val="both"/>
        <w:rPr>
          <w:rFonts w:ascii="Palatino Linotype" w:eastAsia="Palatino Linotype" w:hAnsi="Palatino Linotype" w:cs="Palatino Linotype"/>
          <w:lang w:eastAsia="es-MX"/>
        </w:rPr>
      </w:pPr>
    </w:p>
    <w:p w14:paraId="7A2DA740" w14:textId="23DBAD3B" w:rsidR="00B65962" w:rsidRPr="00B27C31" w:rsidRDefault="00833987" w:rsidP="00B27C31">
      <w:pPr>
        <w:widowControl w:val="0"/>
        <w:tabs>
          <w:tab w:val="left" w:pos="1701"/>
        </w:tabs>
        <w:autoSpaceDE w:val="0"/>
        <w:autoSpaceDN w:val="0"/>
        <w:adjustRightInd w:val="0"/>
        <w:spacing w:line="360" w:lineRule="auto"/>
        <w:jc w:val="both"/>
        <w:rPr>
          <w:rFonts w:ascii="Palatino Linotype" w:hAnsi="Palatino Linotype" w:cs="Arial"/>
          <w:bCs/>
          <w:lang w:eastAsia="es-MX"/>
        </w:rPr>
      </w:pPr>
      <w:r w:rsidRPr="00B27C31">
        <w:rPr>
          <w:rFonts w:ascii="Palatino Linotype" w:hAnsi="Palatino Linotype" w:cs="Arial"/>
          <w:b/>
          <w:bCs/>
          <w:sz w:val="22"/>
          <w:lang w:eastAsia="es-MX"/>
        </w:rPr>
        <w:t>TERCERO. Notifíquese</w:t>
      </w:r>
      <w:r w:rsidRPr="00B27C31">
        <w:rPr>
          <w:rFonts w:ascii="Palatino Linotype" w:hAnsi="Palatino Linotype" w:cs="Arial"/>
          <w:bCs/>
          <w:sz w:val="20"/>
          <w:lang w:eastAsia="es-MX"/>
        </w:rPr>
        <w:t xml:space="preserve"> </w:t>
      </w:r>
      <w:r w:rsidRPr="00B27C31">
        <w:rPr>
          <w:rFonts w:ascii="Palatino Linotype" w:hAnsi="Palatino Linotype" w:cs="Arial"/>
          <w:bCs/>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Pr="00B27C31">
        <w:rPr>
          <w:rFonts w:ascii="Palatino Linotype" w:hAnsi="Palatino Linotype" w:cs="Arial"/>
          <w:bCs/>
          <w:lang w:eastAsia="es-MX"/>
        </w:rPr>
        <w:lastRenderedPageBreak/>
        <w:t>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91864D" w14:textId="77777777" w:rsidR="00833987" w:rsidRPr="00B27C31" w:rsidRDefault="00833987" w:rsidP="00460DF5">
      <w:pPr>
        <w:widowControl w:val="0"/>
        <w:tabs>
          <w:tab w:val="left" w:pos="1701"/>
        </w:tabs>
        <w:autoSpaceDE w:val="0"/>
        <w:autoSpaceDN w:val="0"/>
        <w:adjustRightInd w:val="0"/>
        <w:jc w:val="both"/>
        <w:rPr>
          <w:rFonts w:ascii="Palatino Linotype" w:hAnsi="Palatino Linotype"/>
          <w:lang w:eastAsia="es-MX"/>
        </w:rPr>
      </w:pPr>
    </w:p>
    <w:p w14:paraId="38295FFA" w14:textId="5B5B8EE5" w:rsidR="003136A5" w:rsidRPr="00B27C31" w:rsidRDefault="003136A5" w:rsidP="00B27C31">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B27C31">
        <w:rPr>
          <w:rFonts w:ascii="Palatino Linotype" w:hAnsi="Palatino Linotype" w:cs="Arial"/>
          <w:b/>
          <w:bCs/>
          <w:sz w:val="28"/>
          <w:lang w:eastAsia="es-MX"/>
        </w:rPr>
        <w:t>CUARTO.</w:t>
      </w:r>
      <w:r w:rsidRPr="00B27C31">
        <w:rPr>
          <w:rFonts w:ascii="Palatino Linotype" w:hAnsi="Palatino Linotype"/>
          <w:b/>
          <w:szCs w:val="17"/>
          <w:lang w:eastAsia="es-ES_tradnl"/>
        </w:rPr>
        <w:t xml:space="preserve"> Notifíquese</w:t>
      </w:r>
      <w:r w:rsidR="005456B8" w:rsidRPr="00B27C31">
        <w:rPr>
          <w:rFonts w:ascii="Palatino Linotype" w:hAnsi="Palatino Linotype"/>
          <w:szCs w:val="17"/>
          <w:lang w:eastAsia="es-ES_tradnl"/>
        </w:rPr>
        <w:t xml:space="preserve"> al</w:t>
      </w:r>
      <w:r w:rsidRPr="00B27C31">
        <w:rPr>
          <w:rFonts w:ascii="Palatino Linotype" w:hAnsi="Palatino Linotype"/>
          <w:szCs w:val="17"/>
          <w:lang w:eastAsia="es-ES_tradnl"/>
        </w:rPr>
        <w:t xml:space="preserve"> </w:t>
      </w:r>
      <w:r w:rsidRPr="00B27C31">
        <w:rPr>
          <w:rFonts w:ascii="Palatino Linotype" w:hAnsi="Palatino Linotype"/>
          <w:b/>
        </w:rPr>
        <w:t>RECURRENTE</w:t>
      </w:r>
      <w:r w:rsidRPr="00B27C31">
        <w:rPr>
          <w:rFonts w:ascii="Palatino Linotype" w:hAnsi="Palatino Linotype"/>
          <w:szCs w:val="17"/>
          <w:lang w:eastAsia="es-ES_tradnl"/>
        </w:rPr>
        <w:t xml:space="preserve"> la </w:t>
      </w:r>
      <w:r w:rsidRPr="00B27C31">
        <w:rPr>
          <w:rFonts w:ascii="Palatino Linotype" w:hAnsi="Palatino Linotype" w:cs="Arial"/>
        </w:rPr>
        <w:t>presente</w:t>
      </w:r>
      <w:r w:rsidRPr="00B27C31">
        <w:rPr>
          <w:rFonts w:ascii="Palatino Linotype" w:hAnsi="Palatino Linotype"/>
          <w:szCs w:val="17"/>
          <w:lang w:eastAsia="es-ES_tradnl"/>
        </w:rPr>
        <w:t xml:space="preserve"> </w:t>
      </w:r>
      <w:r w:rsidRPr="00B27C31">
        <w:rPr>
          <w:rFonts w:ascii="Palatino Linotype" w:hAnsi="Palatino Linotype"/>
          <w:shd w:val="clear" w:color="auto" w:fill="FFFFFF"/>
        </w:rPr>
        <w:t xml:space="preserve">resolución </w:t>
      </w:r>
      <w:r w:rsidRPr="00B27C31">
        <w:rPr>
          <w:rFonts w:ascii="Palatino Linotype" w:hAnsi="Palatino Linotype"/>
          <w:szCs w:val="17"/>
          <w:lang w:eastAsia="es-ES_tradnl"/>
        </w:rPr>
        <w:t xml:space="preserve">vía </w:t>
      </w:r>
      <w:r w:rsidRPr="00B27C31">
        <w:rPr>
          <w:rFonts w:ascii="Palatino Linotype" w:hAnsi="Palatino Linotype" w:cs="Arial"/>
        </w:rPr>
        <w:t xml:space="preserve">Sistema de Acceso a la Información Mexiquense </w:t>
      </w:r>
      <w:r w:rsidRPr="00B27C31">
        <w:rPr>
          <w:rFonts w:ascii="Palatino Linotype" w:hAnsi="Palatino Linotype" w:cs="Arial"/>
          <w:b/>
          <w:bCs/>
        </w:rPr>
        <w:t>SAIMEX</w:t>
      </w:r>
      <w:r w:rsidR="002E6D2F" w:rsidRPr="00B27C31">
        <w:rPr>
          <w:rFonts w:ascii="Palatino Linotype" w:hAnsi="Palatino Linotype" w:cs="Arial"/>
        </w:rPr>
        <w:t xml:space="preserve"> y </w:t>
      </w:r>
      <w:r w:rsidR="002E6D2F" w:rsidRPr="00B27C31">
        <w:rPr>
          <w:rFonts w:ascii="Palatino Linotype" w:hAnsi="Palatino Linotype"/>
          <w:szCs w:val="17"/>
          <w:lang w:eastAsia="es-ES_tradnl"/>
        </w:rPr>
        <w:t>h</w:t>
      </w:r>
      <w:r w:rsidRPr="00B27C31">
        <w:rPr>
          <w:rFonts w:ascii="Palatino Linotype" w:hAnsi="Palatino Linotype"/>
          <w:szCs w:val="17"/>
          <w:lang w:eastAsia="es-ES_tradnl"/>
        </w:rPr>
        <w:t xml:space="preserve">ágase </w:t>
      </w:r>
      <w:r w:rsidR="002E6D2F" w:rsidRPr="00B27C31">
        <w:rPr>
          <w:rFonts w:ascii="Palatino Linotype" w:hAnsi="Palatino Linotype"/>
          <w:szCs w:val="17"/>
          <w:lang w:eastAsia="es-ES_tradnl"/>
        </w:rPr>
        <w:t>de su conocimiento</w:t>
      </w:r>
      <w:r w:rsidR="002E6D2F" w:rsidRPr="00B27C31">
        <w:rPr>
          <w:rFonts w:ascii="Palatino Linotype" w:hAnsi="Palatino Linotype"/>
          <w:b/>
          <w:szCs w:val="17"/>
          <w:lang w:eastAsia="es-ES_tradnl"/>
        </w:rPr>
        <w:t xml:space="preserve"> </w:t>
      </w:r>
      <w:r w:rsidR="002E6D2F" w:rsidRPr="00B27C31">
        <w:rPr>
          <w:rFonts w:ascii="Palatino Linotype" w:hAnsi="Palatino Linotype"/>
          <w:szCs w:val="17"/>
          <w:lang w:eastAsia="es-ES_tradnl"/>
        </w:rPr>
        <w:t>que</w:t>
      </w:r>
      <w:r w:rsidRPr="00B27C31">
        <w:rPr>
          <w:rFonts w:ascii="Palatino Linotype" w:hAnsi="Palatino Linotype"/>
          <w:szCs w:val="17"/>
          <w:lang w:eastAsia="es-ES_tradnl"/>
        </w:rPr>
        <w:t xml:space="preserve"> de conformidad </w:t>
      </w:r>
      <w:r w:rsidRPr="00B27C31">
        <w:rPr>
          <w:rFonts w:ascii="Palatino Linotype" w:hAnsi="Palatino Linotype" w:cs="Arial"/>
        </w:rPr>
        <w:t>con</w:t>
      </w:r>
      <w:r w:rsidRPr="00B27C31">
        <w:rPr>
          <w:rFonts w:ascii="Palatino Linotype" w:hAnsi="Palatino Linotype"/>
          <w:szCs w:val="17"/>
          <w:lang w:eastAsia="es-ES_tradnl"/>
        </w:rPr>
        <w:t xml:space="preserve"> lo </w:t>
      </w:r>
      <w:r w:rsidRPr="00B27C31">
        <w:rPr>
          <w:rFonts w:ascii="Palatino Linotype" w:hAnsi="Palatino Linotype" w:cs="Arial"/>
        </w:rPr>
        <w:t>establecido</w:t>
      </w:r>
      <w:r w:rsidRPr="00B27C31">
        <w:rPr>
          <w:rFonts w:ascii="Palatino Linotype" w:hAnsi="Palatino Linotype"/>
          <w:szCs w:val="17"/>
          <w:lang w:eastAsia="es-ES_tradnl"/>
        </w:rPr>
        <w:t xml:space="preserve"> en el artículo 196 de la Ley de </w:t>
      </w:r>
      <w:r w:rsidRPr="00B27C31">
        <w:rPr>
          <w:rFonts w:ascii="Palatino Linotype" w:hAnsi="Palatino Linotype" w:cs="Arial"/>
        </w:rPr>
        <w:t>Transparencia</w:t>
      </w:r>
      <w:r w:rsidRPr="00B27C31">
        <w:rPr>
          <w:rFonts w:ascii="Palatino Linotype" w:hAnsi="Palatino Linotype"/>
          <w:szCs w:val="17"/>
          <w:lang w:eastAsia="es-ES_tradnl"/>
        </w:rPr>
        <w:t xml:space="preserve"> y </w:t>
      </w:r>
      <w:r w:rsidRPr="00B27C31">
        <w:rPr>
          <w:rFonts w:ascii="Palatino Linotype" w:hAnsi="Palatino Linotype" w:cs="Arial"/>
        </w:rPr>
        <w:t>Acceso</w:t>
      </w:r>
      <w:r w:rsidRPr="00B27C31">
        <w:rPr>
          <w:rFonts w:ascii="Palatino Linotype" w:hAnsi="Palatino Linotype"/>
          <w:szCs w:val="17"/>
          <w:lang w:eastAsia="es-ES_tradnl"/>
        </w:rPr>
        <w:t xml:space="preserve"> a la Información </w:t>
      </w:r>
      <w:r w:rsidRPr="00B27C31">
        <w:rPr>
          <w:rFonts w:ascii="Palatino Linotype" w:hAnsi="Palatino Linotype"/>
          <w:lang w:eastAsia="es-ES_tradnl"/>
        </w:rPr>
        <w:t>Pública</w:t>
      </w:r>
      <w:r w:rsidRPr="00B27C31">
        <w:rPr>
          <w:rFonts w:ascii="Palatino Linotype" w:hAnsi="Palatino Linotype"/>
          <w:szCs w:val="17"/>
          <w:lang w:eastAsia="es-ES_tradnl"/>
        </w:rPr>
        <w:t xml:space="preserve"> del Estado de México y Municipios, podrá impugnarla vía Juicio de Amparo en los términos de las leyes aplicables.</w:t>
      </w:r>
    </w:p>
    <w:p w14:paraId="1953431F" w14:textId="77777777" w:rsidR="007A4B03" w:rsidRPr="00B27C31" w:rsidRDefault="007A4B03" w:rsidP="00B27C3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48CEFE" w14:textId="77D71FF5" w:rsidR="00901D3A" w:rsidRPr="00B27C31" w:rsidRDefault="00A07696" w:rsidP="00B27C31">
      <w:pPr>
        <w:tabs>
          <w:tab w:val="left" w:pos="709"/>
        </w:tabs>
        <w:spacing w:line="360" w:lineRule="auto"/>
        <w:ind w:right="51"/>
        <w:jc w:val="both"/>
        <w:rPr>
          <w:rFonts w:ascii="Palatino Linotype" w:hAnsi="Palatino Linotype" w:cs="Arial"/>
        </w:rPr>
      </w:pPr>
      <w:r w:rsidRPr="00B27C31">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w:t>
      </w:r>
      <w:r w:rsidR="00A3456E" w:rsidRPr="00B27C31">
        <w:rPr>
          <w:rFonts w:ascii="Palatino Linotype" w:hAnsi="Palatino Linotype" w:cs="Arial"/>
        </w:rPr>
        <w:t xml:space="preserve"> EMITIENDO VOTO PARTICULAR</w:t>
      </w:r>
      <w:r w:rsidRPr="00B27C31">
        <w:rPr>
          <w:rFonts w:ascii="Palatino Linotype" w:hAnsi="Palatino Linotype" w:cs="Arial"/>
        </w:rPr>
        <w:t xml:space="preserve">; SHARON CRISTINA MORALES MARTÍNEZ; LUIS GUSTAVO PARRA NORIEGA </w:t>
      </w:r>
      <w:r w:rsidR="00A3456E" w:rsidRPr="00B27C31">
        <w:rPr>
          <w:rFonts w:ascii="Palatino Linotype" w:hAnsi="Palatino Linotype" w:cs="Arial"/>
        </w:rPr>
        <w:t xml:space="preserve">EMITIENDO VOTO PARTICULAR </w:t>
      </w:r>
      <w:r w:rsidRPr="00B27C31">
        <w:rPr>
          <w:rFonts w:ascii="Palatino Linotype" w:hAnsi="Palatino Linotype" w:cs="Arial"/>
        </w:rPr>
        <w:t>Y GUADALUPE RAMÍREZ PEÑA; EN LA VIGÉSIMA TERCERA SESIÓN ORDINARIA CELEBRADA EL VEINTIUNO DE JUNIO DE DOS MIL VEINTITRÉS, ANTE LA COORDINADORA DE PROYECTOS, CATALINA CAMARILLO ROSAS, EN SUPLENCIA DEL SECRETARIO TÉCNICO DEL PLENO</w:t>
      </w:r>
      <w:r w:rsidR="00460DF5">
        <w:rPr>
          <w:rFonts w:ascii="Palatino Linotype" w:hAnsi="Palatino Linotype" w:cs="Arial"/>
        </w:rPr>
        <w:t xml:space="preserve"> ALEXIS TAPIA RAMÍREZ</w:t>
      </w:r>
      <w:bookmarkStart w:id="0" w:name="_GoBack"/>
      <w:bookmarkEnd w:id="0"/>
      <w:r w:rsidRPr="00B27C31">
        <w:rPr>
          <w:rFonts w:ascii="Palatino Linotype" w:hAnsi="Palatino Linotype" w:cs="Arial"/>
        </w:rPr>
        <w:t>.</w:t>
      </w:r>
      <w:r w:rsidR="00901D3A" w:rsidRPr="00B27C31">
        <w:rPr>
          <w:rFonts w:ascii="Palatino Linotype" w:hAnsi="Palatino Linotype" w:cs="Arial"/>
        </w:rPr>
        <w:t xml:space="preserve"> </w:t>
      </w:r>
    </w:p>
    <w:p w14:paraId="36FDEB7A" w14:textId="5D3E24FD" w:rsidR="00177BA7" w:rsidRPr="00B27C31" w:rsidRDefault="00170263" w:rsidP="00B27C31">
      <w:pPr>
        <w:widowControl w:val="0"/>
        <w:autoSpaceDE w:val="0"/>
        <w:autoSpaceDN w:val="0"/>
        <w:adjustRightInd w:val="0"/>
        <w:spacing w:line="360" w:lineRule="auto"/>
        <w:jc w:val="both"/>
        <w:rPr>
          <w:rFonts w:ascii="Palatino Linotype" w:hAnsi="Palatino Linotype"/>
          <w:sz w:val="20"/>
        </w:rPr>
      </w:pPr>
      <w:r w:rsidRPr="00B27C31">
        <w:rPr>
          <w:rFonts w:ascii="Palatino Linotype" w:hAnsi="Palatino Linotype"/>
          <w:sz w:val="20"/>
        </w:rPr>
        <w:t>SCMM</w:t>
      </w:r>
      <w:r w:rsidR="007378B1" w:rsidRPr="00B27C31">
        <w:rPr>
          <w:rFonts w:ascii="Palatino Linotype" w:hAnsi="Palatino Linotype"/>
          <w:sz w:val="20"/>
        </w:rPr>
        <w:t>/BLA/DEMF/DLM</w:t>
      </w:r>
    </w:p>
    <w:p w14:paraId="332F197D" w14:textId="463F7492" w:rsidR="00177BA7" w:rsidRPr="00B27C31" w:rsidRDefault="00177BA7" w:rsidP="00B27C31">
      <w:pPr>
        <w:spacing w:line="360" w:lineRule="auto"/>
        <w:rPr>
          <w:rFonts w:ascii="Palatino Linotype" w:hAnsi="Palatino Linotype"/>
          <w:b/>
          <w:sz w:val="28"/>
          <w:szCs w:val="28"/>
        </w:rPr>
      </w:pPr>
      <w:r w:rsidRPr="00B27C31">
        <w:rPr>
          <w:rFonts w:ascii="Palatino Linotype" w:hAnsi="Palatino Linotype"/>
          <w:b/>
          <w:sz w:val="28"/>
          <w:szCs w:val="28"/>
        </w:rPr>
        <w:br w:type="page"/>
      </w:r>
    </w:p>
    <w:sectPr w:rsidR="00177BA7" w:rsidRPr="00B27C31" w:rsidSect="00536C04">
      <w:headerReference w:type="even" r:id="rId18"/>
      <w:headerReference w:type="default" r:id="rId19"/>
      <w:footerReference w:type="default" r:id="rId20"/>
      <w:headerReference w:type="first" r:id="rId21"/>
      <w:footerReference w:type="first" r:id="rId22"/>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0F3BD" w14:textId="77777777" w:rsidR="0089349F" w:rsidRDefault="0089349F" w:rsidP="00C80F8C">
      <w:r>
        <w:separator/>
      </w:r>
    </w:p>
  </w:endnote>
  <w:endnote w:type="continuationSeparator" w:id="0">
    <w:p w14:paraId="596C5F8A" w14:textId="77777777" w:rsidR="0089349F" w:rsidRDefault="0089349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33790" w:rsidRPr="0010196A" w:rsidRDefault="0033379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60DF5">
      <w:rPr>
        <w:rFonts w:ascii="Palatino Linotype" w:hAnsi="Palatino Linotype" w:cs="Arial"/>
        <w:bCs/>
        <w:noProof/>
        <w:sz w:val="22"/>
        <w:szCs w:val="22"/>
      </w:rPr>
      <w:t>57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60DF5">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33790" w:rsidRPr="0010196A" w:rsidRDefault="0033379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60DF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60DF5">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F34B8" w14:textId="77777777" w:rsidR="0089349F" w:rsidRDefault="0089349F" w:rsidP="00C80F8C">
      <w:r>
        <w:separator/>
      </w:r>
    </w:p>
  </w:footnote>
  <w:footnote w:type="continuationSeparator" w:id="0">
    <w:p w14:paraId="7D50AA5C" w14:textId="77777777" w:rsidR="0089349F" w:rsidRDefault="0089349F" w:rsidP="00C80F8C">
      <w:r>
        <w:continuationSeparator/>
      </w:r>
    </w:p>
  </w:footnote>
  <w:footnote w:id="1">
    <w:p w14:paraId="1B037A4A" w14:textId="77777777" w:rsidR="00333790" w:rsidRDefault="00333790"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33790" w:rsidRDefault="00460DF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33790" w:rsidRPr="0010196A" w:rsidRDefault="00460DF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333790" w:rsidRPr="008F2CCC" w14:paraId="1F097D8A" w14:textId="77777777" w:rsidTr="00E44BB1">
      <w:tc>
        <w:tcPr>
          <w:tcW w:w="2694" w:type="dxa"/>
          <w:vMerge w:val="restart"/>
        </w:tcPr>
        <w:p w14:paraId="1F780A0C" w14:textId="1EFF25F4" w:rsidR="00333790" w:rsidRPr="008F2CCC" w:rsidRDefault="0033379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333790" w:rsidRPr="00664658" w:rsidRDefault="0033379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6BD401A0" w:rsidR="00333790" w:rsidRPr="00664658" w:rsidRDefault="00B27C31" w:rsidP="00B812FC">
          <w:pPr>
            <w:jc w:val="both"/>
            <w:rPr>
              <w:rFonts w:ascii="Palatino Linotype" w:hAnsi="Palatino Linotype"/>
              <w:b/>
              <w:sz w:val="22"/>
              <w:szCs w:val="22"/>
              <w:lang w:val="es-ES_tradnl"/>
            </w:rPr>
          </w:pPr>
          <w:r w:rsidRPr="00B27C31">
            <w:rPr>
              <w:rFonts w:ascii="Palatino Linotype" w:hAnsi="Palatino Linotype"/>
              <w:b/>
              <w:sz w:val="22"/>
              <w:szCs w:val="22"/>
              <w:lang w:val="es-ES_tradnl"/>
            </w:rPr>
            <w:t>15287/INFOEM/ICR-17/IP/RR/2022</w:t>
          </w:r>
          <w:r w:rsidR="00333790">
            <w:rPr>
              <w:rFonts w:ascii="Palatino Linotype" w:hAnsi="Palatino Linotype"/>
              <w:b/>
              <w:sz w:val="22"/>
              <w:szCs w:val="22"/>
              <w:lang w:val="es-ES_tradnl"/>
            </w:rPr>
            <w:t xml:space="preserve"> y acumulados.</w:t>
          </w:r>
        </w:p>
      </w:tc>
    </w:tr>
    <w:tr w:rsidR="00333790" w:rsidRPr="008F2CCC" w14:paraId="049677A3" w14:textId="77777777" w:rsidTr="00E44BB1">
      <w:tc>
        <w:tcPr>
          <w:tcW w:w="2694" w:type="dxa"/>
          <w:vMerge/>
        </w:tcPr>
        <w:p w14:paraId="4A21EAC1" w14:textId="5C1F145E" w:rsidR="00333790" w:rsidRPr="008F2CCC" w:rsidRDefault="00333790" w:rsidP="00536C04">
          <w:pPr>
            <w:rPr>
              <w:rFonts w:ascii="Palatino Linotype" w:hAnsi="Palatino Linotype"/>
              <w:b/>
              <w:sz w:val="22"/>
              <w:szCs w:val="22"/>
              <w:lang w:val="es-ES_tradnl"/>
            </w:rPr>
          </w:pPr>
        </w:p>
      </w:tc>
      <w:tc>
        <w:tcPr>
          <w:tcW w:w="2551" w:type="dxa"/>
          <w:shd w:val="clear" w:color="auto" w:fill="auto"/>
        </w:tcPr>
        <w:p w14:paraId="1237BCDE" w14:textId="77777777" w:rsidR="00333790" w:rsidRPr="00664658" w:rsidRDefault="00333790"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500B5C9" w:rsidR="00333790" w:rsidRPr="00D41D47" w:rsidRDefault="00333790" w:rsidP="00536C04">
          <w:pPr>
            <w:jc w:val="both"/>
            <w:rPr>
              <w:rFonts w:ascii="Palatino Linotype" w:hAnsi="Palatino Linotype"/>
              <w:b/>
              <w:sz w:val="22"/>
              <w:szCs w:val="22"/>
              <w:lang w:val="es-ES_tradnl"/>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Zinacantepec  </w:t>
          </w:r>
        </w:p>
      </w:tc>
    </w:tr>
    <w:tr w:rsidR="00333790" w:rsidRPr="008F2CCC" w14:paraId="72CD087D" w14:textId="77777777" w:rsidTr="00E44BB1">
      <w:trPr>
        <w:trHeight w:val="228"/>
      </w:trPr>
      <w:tc>
        <w:tcPr>
          <w:tcW w:w="2694" w:type="dxa"/>
          <w:vMerge/>
        </w:tcPr>
        <w:p w14:paraId="1B78656F" w14:textId="01E6F6F6" w:rsidR="00333790" w:rsidRPr="008F2CCC" w:rsidRDefault="00333790" w:rsidP="00536C04">
          <w:pPr>
            <w:rPr>
              <w:rFonts w:ascii="Palatino Linotype" w:hAnsi="Palatino Linotype"/>
              <w:b/>
              <w:sz w:val="22"/>
              <w:szCs w:val="22"/>
              <w:lang w:val="es-ES_tradnl"/>
            </w:rPr>
          </w:pPr>
        </w:p>
      </w:tc>
      <w:tc>
        <w:tcPr>
          <w:tcW w:w="2551" w:type="dxa"/>
          <w:shd w:val="clear" w:color="auto" w:fill="auto"/>
        </w:tcPr>
        <w:p w14:paraId="74D81628" w14:textId="5DC3BCA5" w:rsidR="00333790" w:rsidRPr="00664658" w:rsidRDefault="00333790"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333790" w:rsidRPr="00664658" w:rsidRDefault="00333790"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333790" w:rsidRPr="0010196A" w:rsidRDefault="0033379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333790" w:rsidRPr="0010196A" w:rsidRDefault="0033379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333790" w:rsidRPr="008F2CCC" w14:paraId="6ABABA57" w14:textId="77777777" w:rsidTr="00E44BB1">
      <w:tc>
        <w:tcPr>
          <w:tcW w:w="3828" w:type="dxa"/>
          <w:vMerge w:val="restart"/>
          <w:shd w:val="clear" w:color="auto" w:fill="auto"/>
        </w:tcPr>
        <w:p w14:paraId="6AA376CC" w14:textId="1E62217E" w:rsidR="00333790" w:rsidRPr="008F2CCC" w:rsidRDefault="0033379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333790" w:rsidRPr="008F2CCC" w:rsidRDefault="0033379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D275112" w:rsidR="00333790" w:rsidRPr="00286D31" w:rsidRDefault="00333790" w:rsidP="002533AD">
          <w:pPr>
            <w:jc w:val="both"/>
            <w:rPr>
              <w:rFonts w:ascii="Palatino Linotype" w:hAnsi="Palatino Linotype"/>
              <w:b/>
              <w:sz w:val="22"/>
              <w:szCs w:val="22"/>
              <w:lang w:val="es-ES_tradnl"/>
            </w:rPr>
          </w:pPr>
          <w:r w:rsidRPr="00286D31">
            <w:rPr>
              <w:rFonts w:ascii="Palatino Linotype" w:hAnsi="Palatino Linotype"/>
              <w:b/>
              <w:sz w:val="22"/>
              <w:szCs w:val="22"/>
              <w:lang w:val="es-ES_tradnl"/>
            </w:rPr>
            <w:t>15287/INFOEM/ICR-17/IP/RR/2022 y acumulados.</w:t>
          </w:r>
        </w:p>
      </w:tc>
    </w:tr>
    <w:tr w:rsidR="00333790" w:rsidRPr="008F2CCC" w14:paraId="3B45FB53" w14:textId="77777777" w:rsidTr="00E44BB1">
      <w:tc>
        <w:tcPr>
          <w:tcW w:w="3828" w:type="dxa"/>
          <w:vMerge/>
          <w:shd w:val="clear" w:color="auto" w:fill="auto"/>
        </w:tcPr>
        <w:p w14:paraId="188B82EF" w14:textId="77777777" w:rsidR="00333790" w:rsidRPr="008F2CCC" w:rsidRDefault="00333790" w:rsidP="00A2780F">
          <w:pPr>
            <w:rPr>
              <w:rFonts w:ascii="Palatino Linotype" w:hAnsi="Palatino Linotype"/>
              <w:b/>
              <w:sz w:val="22"/>
              <w:szCs w:val="22"/>
              <w:lang w:val="es-ES_tradnl"/>
            </w:rPr>
          </w:pPr>
        </w:p>
      </w:tc>
      <w:tc>
        <w:tcPr>
          <w:tcW w:w="2551" w:type="dxa"/>
          <w:shd w:val="clear" w:color="auto" w:fill="auto"/>
        </w:tcPr>
        <w:p w14:paraId="3B2AD0CF" w14:textId="77777777" w:rsidR="00333790" w:rsidRPr="008F2CCC" w:rsidRDefault="0033379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333790" w:rsidRPr="00536C04" w:rsidRDefault="00333790" w:rsidP="00C27EA8">
          <w:pPr>
            <w:jc w:val="both"/>
            <w:rPr>
              <w:rFonts w:ascii="Arial" w:hAnsi="Arial" w:cs="Arial"/>
              <w:b/>
              <w:bCs/>
              <w:sz w:val="15"/>
              <w:szCs w:val="15"/>
            </w:rPr>
          </w:pPr>
        </w:p>
      </w:tc>
    </w:tr>
    <w:tr w:rsidR="00333790" w:rsidRPr="008F2CCC" w14:paraId="28A493EB" w14:textId="77777777" w:rsidTr="00E44BB1">
      <w:trPr>
        <w:trHeight w:val="228"/>
      </w:trPr>
      <w:tc>
        <w:tcPr>
          <w:tcW w:w="3828" w:type="dxa"/>
          <w:vMerge/>
          <w:shd w:val="clear" w:color="auto" w:fill="auto"/>
        </w:tcPr>
        <w:p w14:paraId="06C77D31" w14:textId="77777777" w:rsidR="00333790" w:rsidRPr="008F2CCC" w:rsidRDefault="00333790" w:rsidP="00E37C88">
          <w:pPr>
            <w:rPr>
              <w:rFonts w:ascii="Palatino Linotype" w:hAnsi="Palatino Linotype"/>
              <w:b/>
              <w:sz w:val="22"/>
              <w:szCs w:val="22"/>
              <w:lang w:val="es-ES_tradnl"/>
            </w:rPr>
          </w:pPr>
        </w:p>
      </w:tc>
      <w:tc>
        <w:tcPr>
          <w:tcW w:w="2551" w:type="dxa"/>
          <w:shd w:val="clear" w:color="auto" w:fill="auto"/>
        </w:tcPr>
        <w:p w14:paraId="2E1A72B4" w14:textId="77777777" w:rsidR="00333790" w:rsidRPr="008F2CCC" w:rsidRDefault="0033379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4A86D48A" w:rsidR="00333790" w:rsidRPr="00DC41C8" w:rsidRDefault="00333790" w:rsidP="00825757">
          <w:pPr>
            <w:jc w:val="both"/>
            <w:rPr>
              <w:rFonts w:ascii="Palatino Linotype" w:hAnsi="Palatino Linotype"/>
              <w:b/>
              <w:sz w:val="22"/>
              <w:szCs w:val="22"/>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Zinacantepec  </w:t>
          </w:r>
        </w:p>
      </w:tc>
    </w:tr>
    <w:tr w:rsidR="00333790" w:rsidRPr="008F2CCC" w14:paraId="0F114FF0" w14:textId="77777777" w:rsidTr="00E44BB1">
      <w:tc>
        <w:tcPr>
          <w:tcW w:w="3828" w:type="dxa"/>
          <w:vMerge/>
          <w:shd w:val="clear" w:color="auto" w:fill="auto"/>
        </w:tcPr>
        <w:p w14:paraId="4CCB64BA" w14:textId="77777777" w:rsidR="00333790" w:rsidRPr="008F2CCC" w:rsidRDefault="00333790" w:rsidP="00A2780F">
          <w:pPr>
            <w:rPr>
              <w:rFonts w:ascii="Palatino Linotype" w:hAnsi="Palatino Linotype"/>
              <w:b/>
              <w:sz w:val="22"/>
              <w:szCs w:val="22"/>
              <w:lang w:val="es-ES_tradnl"/>
            </w:rPr>
          </w:pPr>
        </w:p>
      </w:tc>
      <w:tc>
        <w:tcPr>
          <w:tcW w:w="2551" w:type="dxa"/>
          <w:shd w:val="clear" w:color="auto" w:fill="auto"/>
        </w:tcPr>
        <w:p w14:paraId="31E422EA" w14:textId="12F398EB" w:rsidR="00333790" w:rsidRPr="008F2CCC" w:rsidRDefault="00333790"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333790" w:rsidRPr="008F2CCC" w:rsidRDefault="00333790"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333790" w:rsidRPr="0010196A" w:rsidRDefault="00460DF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2E3B"/>
    <w:multiLevelType w:val="hybridMultilevel"/>
    <w:tmpl w:val="7390F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077BA3"/>
    <w:multiLevelType w:val="hybridMultilevel"/>
    <w:tmpl w:val="FDC65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AF05020"/>
    <w:multiLevelType w:val="hybridMultilevel"/>
    <w:tmpl w:val="6AE8E0D6"/>
    <w:numStyleLink w:val="Estiloimportado1"/>
  </w:abstractNum>
  <w:abstractNum w:abstractNumId="4">
    <w:nsid w:val="16183C11"/>
    <w:multiLevelType w:val="multilevel"/>
    <w:tmpl w:val="2F2A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FA072D2"/>
    <w:multiLevelType w:val="hybridMultilevel"/>
    <w:tmpl w:val="6AE8E0D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2E37800"/>
    <w:multiLevelType w:val="hybridMultilevel"/>
    <w:tmpl w:val="4162BC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BD77463"/>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EA45733"/>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4F8333D"/>
    <w:multiLevelType w:val="hybridMultilevel"/>
    <w:tmpl w:val="B0E0F8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BB62E9"/>
    <w:multiLevelType w:val="hybridMultilevel"/>
    <w:tmpl w:val="B0E0F8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D352252"/>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55503635"/>
    <w:multiLevelType w:val="hybridMultilevel"/>
    <w:tmpl w:val="5FEC3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3A74669"/>
    <w:multiLevelType w:val="hybridMultilevel"/>
    <w:tmpl w:val="E60A8D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D228E5"/>
    <w:multiLevelType w:val="hybridMultilevel"/>
    <w:tmpl w:val="858814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6B120D"/>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19"/>
  </w:num>
  <w:num w:numId="7">
    <w:abstractNumId w:val="5"/>
  </w:num>
  <w:num w:numId="8">
    <w:abstractNumId w:val="22"/>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
  </w:num>
  <w:num w:numId="13">
    <w:abstractNumId w:val="12"/>
  </w:num>
  <w:num w:numId="14">
    <w:abstractNumId w:val="11"/>
  </w:num>
  <w:num w:numId="15">
    <w:abstractNumId w:val="16"/>
  </w:num>
  <w:num w:numId="16">
    <w:abstractNumId w:val="23"/>
  </w:num>
  <w:num w:numId="17">
    <w:abstractNumId w:val="1"/>
  </w:num>
  <w:num w:numId="18">
    <w:abstractNumId w:val="9"/>
  </w:num>
  <w:num w:numId="19">
    <w:abstractNumId w:val="17"/>
  </w:num>
  <w:num w:numId="20">
    <w:abstractNumId w:val="0"/>
  </w:num>
  <w:num w:numId="21">
    <w:abstractNumId w:val="15"/>
  </w:num>
  <w:num w:numId="22">
    <w:abstractNumId w:val="14"/>
  </w:num>
  <w:num w:numId="23">
    <w:abstractNumId w:val="8"/>
  </w:num>
  <w:num w:numId="24">
    <w:abstractNumId w:val="20"/>
  </w:num>
  <w:num w:numId="25">
    <w:abstractNumId w:val="21"/>
  </w:num>
  <w:num w:numId="26">
    <w:abstractNumId w:val="18"/>
  </w:num>
  <w:num w:numId="2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280"/>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0DB"/>
    <w:rsid w:val="00016A2B"/>
    <w:rsid w:val="000171D8"/>
    <w:rsid w:val="00017746"/>
    <w:rsid w:val="0001796B"/>
    <w:rsid w:val="00017B70"/>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26DC"/>
    <w:rsid w:val="000333BC"/>
    <w:rsid w:val="0003355B"/>
    <w:rsid w:val="000336D0"/>
    <w:rsid w:val="000337B3"/>
    <w:rsid w:val="000339B9"/>
    <w:rsid w:val="00033C79"/>
    <w:rsid w:val="00033E94"/>
    <w:rsid w:val="00035676"/>
    <w:rsid w:val="00035CDF"/>
    <w:rsid w:val="000362C4"/>
    <w:rsid w:val="00036439"/>
    <w:rsid w:val="00036B1A"/>
    <w:rsid w:val="00036D91"/>
    <w:rsid w:val="00037DDE"/>
    <w:rsid w:val="00037FDC"/>
    <w:rsid w:val="0004009C"/>
    <w:rsid w:val="0004120D"/>
    <w:rsid w:val="000414AF"/>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763"/>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8FC"/>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63"/>
    <w:rsid w:val="000A4AAE"/>
    <w:rsid w:val="000A4E74"/>
    <w:rsid w:val="000A52A9"/>
    <w:rsid w:val="000A5939"/>
    <w:rsid w:val="000A5A68"/>
    <w:rsid w:val="000A66D7"/>
    <w:rsid w:val="000A6B97"/>
    <w:rsid w:val="000A6D1B"/>
    <w:rsid w:val="000A7958"/>
    <w:rsid w:val="000A7B48"/>
    <w:rsid w:val="000B0316"/>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2E2"/>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012"/>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0661"/>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3769"/>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012"/>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D0"/>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4A5"/>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4D3B"/>
    <w:rsid w:val="001E50E9"/>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47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43D"/>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AD"/>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EA0"/>
    <w:rsid w:val="00275FC6"/>
    <w:rsid w:val="002766F9"/>
    <w:rsid w:val="00277316"/>
    <w:rsid w:val="00277453"/>
    <w:rsid w:val="00277DD9"/>
    <w:rsid w:val="0028019C"/>
    <w:rsid w:val="0028167B"/>
    <w:rsid w:val="00281AA4"/>
    <w:rsid w:val="0028266C"/>
    <w:rsid w:val="00282679"/>
    <w:rsid w:val="00283424"/>
    <w:rsid w:val="00283957"/>
    <w:rsid w:val="002843D9"/>
    <w:rsid w:val="0028546D"/>
    <w:rsid w:val="002864B2"/>
    <w:rsid w:val="00286B88"/>
    <w:rsid w:val="00286D31"/>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1CA1"/>
    <w:rsid w:val="002A24DC"/>
    <w:rsid w:val="002A2814"/>
    <w:rsid w:val="002A3240"/>
    <w:rsid w:val="002A3253"/>
    <w:rsid w:val="002A3ABB"/>
    <w:rsid w:val="002A3B29"/>
    <w:rsid w:val="002A40A0"/>
    <w:rsid w:val="002A462C"/>
    <w:rsid w:val="002A4F20"/>
    <w:rsid w:val="002A4FBB"/>
    <w:rsid w:val="002A5A7C"/>
    <w:rsid w:val="002A5E0D"/>
    <w:rsid w:val="002A616A"/>
    <w:rsid w:val="002A68DE"/>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90A"/>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01"/>
    <w:rsid w:val="002E3746"/>
    <w:rsid w:val="002E39FB"/>
    <w:rsid w:val="002E45A1"/>
    <w:rsid w:val="002E4B41"/>
    <w:rsid w:val="002E570A"/>
    <w:rsid w:val="002E5E0D"/>
    <w:rsid w:val="002E5E59"/>
    <w:rsid w:val="002E68B9"/>
    <w:rsid w:val="002E6D2F"/>
    <w:rsid w:val="002E6DFA"/>
    <w:rsid w:val="002E79BD"/>
    <w:rsid w:val="002E7B6A"/>
    <w:rsid w:val="002F0740"/>
    <w:rsid w:val="002F0C82"/>
    <w:rsid w:val="002F0E65"/>
    <w:rsid w:val="002F18E7"/>
    <w:rsid w:val="002F1A28"/>
    <w:rsid w:val="002F1A7D"/>
    <w:rsid w:val="002F21D6"/>
    <w:rsid w:val="002F274B"/>
    <w:rsid w:val="002F27EC"/>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566"/>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6A5"/>
    <w:rsid w:val="00313F5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90"/>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C9E"/>
    <w:rsid w:val="00343E6F"/>
    <w:rsid w:val="003442CD"/>
    <w:rsid w:val="003442F9"/>
    <w:rsid w:val="003448A7"/>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3B6B"/>
    <w:rsid w:val="003943AD"/>
    <w:rsid w:val="0039481C"/>
    <w:rsid w:val="00394A80"/>
    <w:rsid w:val="00394C6A"/>
    <w:rsid w:val="003951B7"/>
    <w:rsid w:val="00395514"/>
    <w:rsid w:val="00395A8B"/>
    <w:rsid w:val="00395B29"/>
    <w:rsid w:val="00396D14"/>
    <w:rsid w:val="00396E36"/>
    <w:rsid w:val="00397407"/>
    <w:rsid w:val="00397496"/>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5FC5"/>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1C29"/>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A85"/>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D3F"/>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6EC"/>
    <w:rsid w:val="00413DA0"/>
    <w:rsid w:val="0041454B"/>
    <w:rsid w:val="00414A19"/>
    <w:rsid w:val="0041542A"/>
    <w:rsid w:val="004156EC"/>
    <w:rsid w:val="0041623F"/>
    <w:rsid w:val="00416281"/>
    <w:rsid w:val="00417218"/>
    <w:rsid w:val="00417988"/>
    <w:rsid w:val="00417DEC"/>
    <w:rsid w:val="00420E57"/>
    <w:rsid w:val="00420F39"/>
    <w:rsid w:val="0042113C"/>
    <w:rsid w:val="0042171C"/>
    <w:rsid w:val="004222D4"/>
    <w:rsid w:val="00422477"/>
    <w:rsid w:val="0042247B"/>
    <w:rsid w:val="004224F4"/>
    <w:rsid w:val="00422715"/>
    <w:rsid w:val="00423153"/>
    <w:rsid w:val="004234DA"/>
    <w:rsid w:val="00423941"/>
    <w:rsid w:val="00423AA1"/>
    <w:rsid w:val="00423FA9"/>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81C"/>
    <w:rsid w:val="00445D59"/>
    <w:rsid w:val="004460D0"/>
    <w:rsid w:val="00447744"/>
    <w:rsid w:val="00447789"/>
    <w:rsid w:val="004479AC"/>
    <w:rsid w:val="00447C55"/>
    <w:rsid w:val="00450388"/>
    <w:rsid w:val="004507FB"/>
    <w:rsid w:val="004509B9"/>
    <w:rsid w:val="00451252"/>
    <w:rsid w:val="00451491"/>
    <w:rsid w:val="00451515"/>
    <w:rsid w:val="00452910"/>
    <w:rsid w:val="00452B82"/>
    <w:rsid w:val="00453185"/>
    <w:rsid w:val="004536A9"/>
    <w:rsid w:val="0045460F"/>
    <w:rsid w:val="00454AEB"/>
    <w:rsid w:val="00454B3A"/>
    <w:rsid w:val="00454F81"/>
    <w:rsid w:val="00455095"/>
    <w:rsid w:val="00455213"/>
    <w:rsid w:val="00455350"/>
    <w:rsid w:val="00455ABB"/>
    <w:rsid w:val="00456DA6"/>
    <w:rsid w:val="00456EDA"/>
    <w:rsid w:val="00457335"/>
    <w:rsid w:val="00457A14"/>
    <w:rsid w:val="00457BB8"/>
    <w:rsid w:val="00457EEE"/>
    <w:rsid w:val="00460083"/>
    <w:rsid w:val="004608C8"/>
    <w:rsid w:val="00460A6E"/>
    <w:rsid w:val="00460DF5"/>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A69"/>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490"/>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7"/>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5DB"/>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834"/>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9C"/>
    <w:rsid w:val="004D44C8"/>
    <w:rsid w:val="004D4829"/>
    <w:rsid w:val="004D4EEC"/>
    <w:rsid w:val="004D51E5"/>
    <w:rsid w:val="004D546C"/>
    <w:rsid w:val="004D5B01"/>
    <w:rsid w:val="004D5D80"/>
    <w:rsid w:val="004D5EF3"/>
    <w:rsid w:val="004D6483"/>
    <w:rsid w:val="004D6B55"/>
    <w:rsid w:val="004D6E48"/>
    <w:rsid w:val="004D7457"/>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6F4"/>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2D5F"/>
    <w:rsid w:val="00523636"/>
    <w:rsid w:val="0052391C"/>
    <w:rsid w:val="00523E71"/>
    <w:rsid w:val="0052470C"/>
    <w:rsid w:val="005251DD"/>
    <w:rsid w:val="00525242"/>
    <w:rsid w:val="0052561D"/>
    <w:rsid w:val="0052566C"/>
    <w:rsid w:val="0052578D"/>
    <w:rsid w:val="00525D52"/>
    <w:rsid w:val="00525ED0"/>
    <w:rsid w:val="00526916"/>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85D"/>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6B8"/>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4B6"/>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3E9"/>
    <w:rsid w:val="00581F80"/>
    <w:rsid w:val="0058283F"/>
    <w:rsid w:val="00582DE5"/>
    <w:rsid w:val="00583151"/>
    <w:rsid w:val="00583C0F"/>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201"/>
    <w:rsid w:val="005A0144"/>
    <w:rsid w:val="005A0B26"/>
    <w:rsid w:val="005A0DD9"/>
    <w:rsid w:val="005A14E6"/>
    <w:rsid w:val="005A1BA8"/>
    <w:rsid w:val="005A1F9F"/>
    <w:rsid w:val="005A2186"/>
    <w:rsid w:val="005A4B84"/>
    <w:rsid w:val="005A4D1B"/>
    <w:rsid w:val="005A523C"/>
    <w:rsid w:val="005A5D7B"/>
    <w:rsid w:val="005A7195"/>
    <w:rsid w:val="005A7E33"/>
    <w:rsid w:val="005A7F9F"/>
    <w:rsid w:val="005B0786"/>
    <w:rsid w:val="005B12C5"/>
    <w:rsid w:val="005B1384"/>
    <w:rsid w:val="005B1571"/>
    <w:rsid w:val="005B1BAB"/>
    <w:rsid w:val="005B1DCF"/>
    <w:rsid w:val="005B23C8"/>
    <w:rsid w:val="005B331F"/>
    <w:rsid w:val="005B442E"/>
    <w:rsid w:val="005B5EC4"/>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337"/>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37C"/>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4CE"/>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226"/>
    <w:rsid w:val="00681AC4"/>
    <w:rsid w:val="00681BBD"/>
    <w:rsid w:val="00681D62"/>
    <w:rsid w:val="00682357"/>
    <w:rsid w:val="0068241F"/>
    <w:rsid w:val="0068264A"/>
    <w:rsid w:val="00682B66"/>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D2B"/>
    <w:rsid w:val="006C2427"/>
    <w:rsid w:val="006C24F6"/>
    <w:rsid w:val="006C2BE2"/>
    <w:rsid w:val="006C2EF9"/>
    <w:rsid w:val="006C2FB3"/>
    <w:rsid w:val="006C3711"/>
    <w:rsid w:val="006C3E4C"/>
    <w:rsid w:val="006C4797"/>
    <w:rsid w:val="006C5127"/>
    <w:rsid w:val="006C53E6"/>
    <w:rsid w:val="006C56AC"/>
    <w:rsid w:val="006C5C5E"/>
    <w:rsid w:val="006C69FF"/>
    <w:rsid w:val="006C6A74"/>
    <w:rsid w:val="006C6D85"/>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4F"/>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1B5"/>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378B1"/>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1D1"/>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85"/>
    <w:rsid w:val="007615FB"/>
    <w:rsid w:val="00761A77"/>
    <w:rsid w:val="007626AB"/>
    <w:rsid w:val="00762EBE"/>
    <w:rsid w:val="007631BF"/>
    <w:rsid w:val="007631D9"/>
    <w:rsid w:val="007636B4"/>
    <w:rsid w:val="007637A7"/>
    <w:rsid w:val="00763C13"/>
    <w:rsid w:val="00763CDC"/>
    <w:rsid w:val="007642A9"/>
    <w:rsid w:val="0076517B"/>
    <w:rsid w:val="00765A02"/>
    <w:rsid w:val="00766985"/>
    <w:rsid w:val="00766C69"/>
    <w:rsid w:val="00766D0D"/>
    <w:rsid w:val="00766F36"/>
    <w:rsid w:val="00767728"/>
    <w:rsid w:val="00767A22"/>
    <w:rsid w:val="00767B3E"/>
    <w:rsid w:val="00770379"/>
    <w:rsid w:val="00770433"/>
    <w:rsid w:val="007707A0"/>
    <w:rsid w:val="00770A6A"/>
    <w:rsid w:val="00770D03"/>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41D"/>
    <w:rsid w:val="007A15A9"/>
    <w:rsid w:val="007A18D5"/>
    <w:rsid w:val="007A1EF3"/>
    <w:rsid w:val="007A2245"/>
    <w:rsid w:val="007A227B"/>
    <w:rsid w:val="007A2AB1"/>
    <w:rsid w:val="007A2F02"/>
    <w:rsid w:val="007A30B1"/>
    <w:rsid w:val="007A356D"/>
    <w:rsid w:val="007A3822"/>
    <w:rsid w:val="007A38FF"/>
    <w:rsid w:val="007A39BA"/>
    <w:rsid w:val="007A3B0A"/>
    <w:rsid w:val="007A3FAB"/>
    <w:rsid w:val="007A4A82"/>
    <w:rsid w:val="007A4B03"/>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3B"/>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5CA"/>
    <w:rsid w:val="007E7685"/>
    <w:rsid w:val="007F079E"/>
    <w:rsid w:val="007F1CB7"/>
    <w:rsid w:val="007F21F8"/>
    <w:rsid w:val="007F28C5"/>
    <w:rsid w:val="007F2E0E"/>
    <w:rsid w:val="007F380E"/>
    <w:rsid w:val="007F414D"/>
    <w:rsid w:val="007F4D6F"/>
    <w:rsid w:val="007F4DA5"/>
    <w:rsid w:val="007F4E3F"/>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636"/>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3F4"/>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36D"/>
    <w:rsid w:val="008236E8"/>
    <w:rsid w:val="00824389"/>
    <w:rsid w:val="00824392"/>
    <w:rsid w:val="008245DA"/>
    <w:rsid w:val="00824E9D"/>
    <w:rsid w:val="008256D6"/>
    <w:rsid w:val="00825757"/>
    <w:rsid w:val="0082576A"/>
    <w:rsid w:val="0082584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987"/>
    <w:rsid w:val="008345ED"/>
    <w:rsid w:val="00835248"/>
    <w:rsid w:val="00835927"/>
    <w:rsid w:val="00835DF1"/>
    <w:rsid w:val="008367EE"/>
    <w:rsid w:val="0083699C"/>
    <w:rsid w:val="00836B16"/>
    <w:rsid w:val="00836EA5"/>
    <w:rsid w:val="00837418"/>
    <w:rsid w:val="00837CE4"/>
    <w:rsid w:val="00837D19"/>
    <w:rsid w:val="00837F05"/>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6CA1"/>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4C5A"/>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8F"/>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485"/>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49F"/>
    <w:rsid w:val="0089448D"/>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8E4"/>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D3A"/>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0A2"/>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7DB"/>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F99"/>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6F81"/>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0B3"/>
    <w:rsid w:val="00975616"/>
    <w:rsid w:val="0097580B"/>
    <w:rsid w:val="00975EB9"/>
    <w:rsid w:val="00976AA5"/>
    <w:rsid w:val="009776B8"/>
    <w:rsid w:val="00977935"/>
    <w:rsid w:val="00977EBC"/>
    <w:rsid w:val="009805B5"/>
    <w:rsid w:val="00980AEA"/>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5E89"/>
    <w:rsid w:val="0099621E"/>
    <w:rsid w:val="009963B4"/>
    <w:rsid w:val="00996794"/>
    <w:rsid w:val="00996AB3"/>
    <w:rsid w:val="00997316"/>
    <w:rsid w:val="009977EC"/>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2BB"/>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3F2A"/>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58D"/>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1F"/>
    <w:rsid w:val="00A00E64"/>
    <w:rsid w:val="00A01032"/>
    <w:rsid w:val="00A01E11"/>
    <w:rsid w:val="00A0253F"/>
    <w:rsid w:val="00A02787"/>
    <w:rsid w:val="00A033DA"/>
    <w:rsid w:val="00A04089"/>
    <w:rsid w:val="00A04476"/>
    <w:rsid w:val="00A04CFA"/>
    <w:rsid w:val="00A05730"/>
    <w:rsid w:val="00A059CF"/>
    <w:rsid w:val="00A060F8"/>
    <w:rsid w:val="00A0756F"/>
    <w:rsid w:val="00A07627"/>
    <w:rsid w:val="00A076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456E"/>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91"/>
    <w:rsid w:val="00A45DBB"/>
    <w:rsid w:val="00A46288"/>
    <w:rsid w:val="00A462EE"/>
    <w:rsid w:val="00A464E2"/>
    <w:rsid w:val="00A468EC"/>
    <w:rsid w:val="00A476EF"/>
    <w:rsid w:val="00A506A9"/>
    <w:rsid w:val="00A50948"/>
    <w:rsid w:val="00A51621"/>
    <w:rsid w:val="00A51681"/>
    <w:rsid w:val="00A525E0"/>
    <w:rsid w:val="00A52823"/>
    <w:rsid w:val="00A52DF0"/>
    <w:rsid w:val="00A530A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4EE6"/>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7A9"/>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268"/>
    <w:rsid w:val="00AB272D"/>
    <w:rsid w:val="00AB2802"/>
    <w:rsid w:val="00AB2C63"/>
    <w:rsid w:val="00AB412E"/>
    <w:rsid w:val="00AB4B9D"/>
    <w:rsid w:val="00AB4D70"/>
    <w:rsid w:val="00AB4E3C"/>
    <w:rsid w:val="00AB5702"/>
    <w:rsid w:val="00AB5D16"/>
    <w:rsid w:val="00AB61B4"/>
    <w:rsid w:val="00AB626F"/>
    <w:rsid w:val="00AB64B8"/>
    <w:rsid w:val="00AB6C73"/>
    <w:rsid w:val="00AB7158"/>
    <w:rsid w:val="00AB731A"/>
    <w:rsid w:val="00AB7563"/>
    <w:rsid w:val="00AB76BB"/>
    <w:rsid w:val="00AB78FA"/>
    <w:rsid w:val="00AB7D26"/>
    <w:rsid w:val="00AC0987"/>
    <w:rsid w:val="00AC0B68"/>
    <w:rsid w:val="00AC0C4F"/>
    <w:rsid w:val="00AC11DF"/>
    <w:rsid w:val="00AC1913"/>
    <w:rsid w:val="00AC1971"/>
    <w:rsid w:val="00AC1DC3"/>
    <w:rsid w:val="00AC1F74"/>
    <w:rsid w:val="00AC2228"/>
    <w:rsid w:val="00AC2260"/>
    <w:rsid w:val="00AC28F6"/>
    <w:rsid w:val="00AC2F75"/>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472"/>
    <w:rsid w:val="00AD5AF1"/>
    <w:rsid w:val="00AD5D99"/>
    <w:rsid w:val="00AD6316"/>
    <w:rsid w:val="00AD65CD"/>
    <w:rsid w:val="00AD66B5"/>
    <w:rsid w:val="00AD6AAF"/>
    <w:rsid w:val="00AD6EA6"/>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667"/>
    <w:rsid w:val="00AF42BB"/>
    <w:rsid w:val="00AF48A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C61"/>
    <w:rsid w:val="00B02D12"/>
    <w:rsid w:val="00B031BD"/>
    <w:rsid w:val="00B03938"/>
    <w:rsid w:val="00B03E19"/>
    <w:rsid w:val="00B040E3"/>
    <w:rsid w:val="00B04104"/>
    <w:rsid w:val="00B045AD"/>
    <w:rsid w:val="00B04E2B"/>
    <w:rsid w:val="00B057A7"/>
    <w:rsid w:val="00B0665F"/>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398"/>
    <w:rsid w:val="00B2226C"/>
    <w:rsid w:val="00B2247C"/>
    <w:rsid w:val="00B22487"/>
    <w:rsid w:val="00B2286E"/>
    <w:rsid w:val="00B23010"/>
    <w:rsid w:val="00B240D0"/>
    <w:rsid w:val="00B244BD"/>
    <w:rsid w:val="00B24DBF"/>
    <w:rsid w:val="00B2544D"/>
    <w:rsid w:val="00B257FC"/>
    <w:rsid w:val="00B259C8"/>
    <w:rsid w:val="00B2622D"/>
    <w:rsid w:val="00B271AA"/>
    <w:rsid w:val="00B277B4"/>
    <w:rsid w:val="00B27C31"/>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EE9"/>
    <w:rsid w:val="00B57FE5"/>
    <w:rsid w:val="00B600B2"/>
    <w:rsid w:val="00B61C6C"/>
    <w:rsid w:val="00B61F69"/>
    <w:rsid w:val="00B621C6"/>
    <w:rsid w:val="00B626DA"/>
    <w:rsid w:val="00B62A7E"/>
    <w:rsid w:val="00B632C0"/>
    <w:rsid w:val="00B6347F"/>
    <w:rsid w:val="00B64959"/>
    <w:rsid w:val="00B649A2"/>
    <w:rsid w:val="00B653D3"/>
    <w:rsid w:val="00B65923"/>
    <w:rsid w:val="00B65962"/>
    <w:rsid w:val="00B65CF5"/>
    <w:rsid w:val="00B661B4"/>
    <w:rsid w:val="00B66639"/>
    <w:rsid w:val="00B6672B"/>
    <w:rsid w:val="00B66776"/>
    <w:rsid w:val="00B66D4D"/>
    <w:rsid w:val="00B6740C"/>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2FC"/>
    <w:rsid w:val="00B81C6A"/>
    <w:rsid w:val="00B820BE"/>
    <w:rsid w:val="00B82286"/>
    <w:rsid w:val="00B82511"/>
    <w:rsid w:val="00B827DF"/>
    <w:rsid w:val="00B827F4"/>
    <w:rsid w:val="00B82F91"/>
    <w:rsid w:val="00B8359B"/>
    <w:rsid w:val="00B83895"/>
    <w:rsid w:val="00B83AB3"/>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D01"/>
    <w:rsid w:val="00B94045"/>
    <w:rsid w:val="00B94C04"/>
    <w:rsid w:val="00B94EB1"/>
    <w:rsid w:val="00B95486"/>
    <w:rsid w:val="00B955DF"/>
    <w:rsid w:val="00B95981"/>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884"/>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B86"/>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49"/>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4F67"/>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6AE"/>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A7FD9"/>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14D0"/>
    <w:rsid w:val="00CC2167"/>
    <w:rsid w:val="00CC2ADC"/>
    <w:rsid w:val="00CC3126"/>
    <w:rsid w:val="00CC3370"/>
    <w:rsid w:val="00CC369E"/>
    <w:rsid w:val="00CC3E12"/>
    <w:rsid w:val="00CC455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D7B24"/>
    <w:rsid w:val="00CE017F"/>
    <w:rsid w:val="00CE094D"/>
    <w:rsid w:val="00CE0EA7"/>
    <w:rsid w:val="00CE0F74"/>
    <w:rsid w:val="00CE100B"/>
    <w:rsid w:val="00CE128B"/>
    <w:rsid w:val="00CE14A0"/>
    <w:rsid w:val="00CE1BAF"/>
    <w:rsid w:val="00CE1C3C"/>
    <w:rsid w:val="00CE1D27"/>
    <w:rsid w:val="00CE2884"/>
    <w:rsid w:val="00CE343F"/>
    <w:rsid w:val="00CE37E4"/>
    <w:rsid w:val="00CE3CAA"/>
    <w:rsid w:val="00CE4274"/>
    <w:rsid w:val="00CE495A"/>
    <w:rsid w:val="00CE4ED8"/>
    <w:rsid w:val="00CE4F73"/>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50B0"/>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17C"/>
    <w:rsid w:val="00D16391"/>
    <w:rsid w:val="00D16559"/>
    <w:rsid w:val="00D1696C"/>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595"/>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567"/>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231"/>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5BC"/>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479"/>
    <w:rsid w:val="00DA4519"/>
    <w:rsid w:val="00DA457D"/>
    <w:rsid w:val="00DA4CD1"/>
    <w:rsid w:val="00DA4F2C"/>
    <w:rsid w:val="00DA5165"/>
    <w:rsid w:val="00DA563C"/>
    <w:rsid w:val="00DA58C3"/>
    <w:rsid w:val="00DA6336"/>
    <w:rsid w:val="00DA6C7E"/>
    <w:rsid w:val="00DA7675"/>
    <w:rsid w:val="00DA7E3E"/>
    <w:rsid w:val="00DA7E7C"/>
    <w:rsid w:val="00DB0115"/>
    <w:rsid w:val="00DB06B5"/>
    <w:rsid w:val="00DB07A9"/>
    <w:rsid w:val="00DB0A64"/>
    <w:rsid w:val="00DB1878"/>
    <w:rsid w:val="00DB1B18"/>
    <w:rsid w:val="00DB1F38"/>
    <w:rsid w:val="00DB20B1"/>
    <w:rsid w:val="00DB26B9"/>
    <w:rsid w:val="00DB2967"/>
    <w:rsid w:val="00DB29D7"/>
    <w:rsid w:val="00DB2C3C"/>
    <w:rsid w:val="00DB2C8A"/>
    <w:rsid w:val="00DB3201"/>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29"/>
    <w:rsid w:val="00DC76FF"/>
    <w:rsid w:val="00DC79CF"/>
    <w:rsid w:val="00DC7B79"/>
    <w:rsid w:val="00DC7F94"/>
    <w:rsid w:val="00DD022B"/>
    <w:rsid w:val="00DD0A94"/>
    <w:rsid w:val="00DD0D57"/>
    <w:rsid w:val="00DD1673"/>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31A"/>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CA8"/>
    <w:rsid w:val="00E00DCC"/>
    <w:rsid w:val="00E010DD"/>
    <w:rsid w:val="00E01355"/>
    <w:rsid w:val="00E01954"/>
    <w:rsid w:val="00E01B94"/>
    <w:rsid w:val="00E01D16"/>
    <w:rsid w:val="00E02C67"/>
    <w:rsid w:val="00E02F72"/>
    <w:rsid w:val="00E03B27"/>
    <w:rsid w:val="00E040ED"/>
    <w:rsid w:val="00E044F7"/>
    <w:rsid w:val="00E0504C"/>
    <w:rsid w:val="00E05879"/>
    <w:rsid w:val="00E05A73"/>
    <w:rsid w:val="00E06C26"/>
    <w:rsid w:val="00E0755D"/>
    <w:rsid w:val="00E07710"/>
    <w:rsid w:val="00E10CC9"/>
    <w:rsid w:val="00E10F5E"/>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4C0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90"/>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54"/>
    <w:rsid w:val="00E53979"/>
    <w:rsid w:val="00E5460E"/>
    <w:rsid w:val="00E5559D"/>
    <w:rsid w:val="00E55646"/>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AC0"/>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0D8C"/>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9E7"/>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0EAC"/>
    <w:rsid w:val="00EB1644"/>
    <w:rsid w:val="00EB1F03"/>
    <w:rsid w:val="00EB2BC1"/>
    <w:rsid w:val="00EB2F8F"/>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6C0"/>
    <w:rsid w:val="00ED37A6"/>
    <w:rsid w:val="00ED3881"/>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08"/>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A2C"/>
    <w:rsid w:val="00F33C10"/>
    <w:rsid w:val="00F3460E"/>
    <w:rsid w:val="00F35168"/>
    <w:rsid w:val="00F35E0D"/>
    <w:rsid w:val="00F369F8"/>
    <w:rsid w:val="00F3712D"/>
    <w:rsid w:val="00F3721D"/>
    <w:rsid w:val="00F37384"/>
    <w:rsid w:val="00F40701"/>
    <w:rsid w:val="00F407CB"/>
    <w:rsid w:val="00F408A1"/>
    <w:rsid w:val="00F408E3"/>
    <w:rsid w:val="00F40912"/>
    <w:rsid w:val="00F40F0B"/>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EEE"/>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2B6"/>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567"/>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62D"/>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CD9"/>
    <w:rsid w:val="00F96E7D"/>
    <w:rsid w:val="00F96EF1"/>
    <w:rsid w:val="00F97398"/>
    <w:rsid w:val="00F97944"/>
    <w:rsid w:val="00FA041E"/>
    <w:rsid w:val="00FA0690"/>
    <w:rsid w:val="00FA06CA"/>
    <w:rsid w:val="00FA1A30"/>
    <w:rsid w:val="00FA1B03"/>
    <w:rsid w:val="00FA229C"/>
    <w:rsid w:val="00FA22A4"/>
    <w:rsid w:val="00FA22CC"/>
    <w:rsid w:val="00FA259E"/>
    <w:rsid w:val="00FA2637"/>
    <w:rsid w:val="00FA371B"/>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6CD"/>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108"/>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196"/>
    <w:rsid w:val="00FF14A5"/>
    <w:rsid w:val="00FF1A93"/>
    <w:rsid w:val="00FF1FFA"/>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 w:type="character" w:customStyle="1" w:styleId="selectable-text">
    <w:name w:val="selectable-text"/>
    <w:basedOn w:val="Fuentedeprrafopredeter"/>
    <w:rsid w:val="00DA4479"/>
  </w:style>
  <w:style w:type="paragraph" w:customStyle="1" w:styleId="gmail-msonormal">
    <w:name w:val="gmail-msonormal"/>
    <w:basedOn w:val="Normal"/>
    <w:rsid w:val="00CE4F73"/>
    <w:pPr>
      <w:spacing w:before="100" w:beforeAutospacing="1" w:after="100" w:afterAutospacing="1"/>
    </w:pPr>
    <w:rPr>
      <w:lang w:eastAsia="es-MX"/>
    </w:rPr>
  </w:style>
  <w:style w:type="character" w:customStyle="1" w:styleId="gmailsignatureprefix">
    <w:name w:val="gmail_signature_prefix"/>
    <w:basedOn w:val="Fuentedeprrafopredeter"/>
    <w:rsid w:val="00CE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250916">
      <w:bodyDiv w:val="1"/>
      <w:marLeft w:val="0"/>
      <w:marRight w:val="0"/>
      <w:marTop w:val="0"/>
      <w:marBottom w:val="0"/>
      <w:divBdr>
        <w:top w:val="none" w:sz="0" w:space="0" w:color="auto"/>
        <w:left w:val="none" w:sz="0" w:space="0" w:color="auto"/>
        <w:bottom w:val="none" w:sz="0" w:space="0" w:color="auto"/>
        <w:right w:val="none" w:sz="0" w:space="0" w:color="auto"/>
      </w:divBdr>
      <w:divsChild>
        <w:div w:id="562982987">
          <w:marLeft w:val="0"/>
          <w:marRight w:val="0"/>
          <w:marTop w:val="0"/>
          <w:marBottom w:val="0"/>
          <w:divBdr>
            <w:top w:val="none" w:sz="0" w:space="0" w:color="auto"/>
            <w:left w:val="none" w:sz="0" w:space="0" w:color="auto"/>
            <w:bottom w:val="none" w:sz="0" w:space="0" w:color="auto"/>
            <w:right w:val="none" w:sz="0" w:space="0" w:color="auto"/>
          </w:divBdr>
        </w:div>
      </w:divsChild>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3648932">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6612888">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254764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343045">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610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8893823">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0B0FC-8CEB-4659-AA88-AE6A761C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57</Pages>
  <Words>14024</Words>
  <Characters>77136</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2023-06-23T00:07:00Z</cp:lastPrinted>
  <dcterms:created xsi:type="dcterms:W3CDTF">2023-06-15T20:18:00Z</dcterms:created>
  <dcterms:modified xsi:type="dcterms:W3CDTF">2023-06-23T00:07:00Z</dcterms:modified>
</cp:coreProperties>
</file>