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358A5" w14:textId="77777777" w:rsidR="00F73740" w:rsidRPr="00767416" w:rsidRDefault="00F73740" w:rsidP="00F73740">
      <w:pPr>
        <w:spacing w:before="240" w:after="0" w:line="360" w:lineRule="auto"/>
        <w:ind w:right="49"/>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cinco de julio de dos mil veintitrés.</w:t>
      </w:r>
    </w:p>
    <w:p w14:paraId="4CFC8C3B" w14:textId="77777777" w:rsidR="00F73740" w:rsidRPr="00767416" w:rsidRDefault="00F73740" w:rsidP="00F73740"/>
    <w:p w14:paraId="0F9C888E" w14:textId="06245EB9" w:rsidR="00F73740" w:rsidRPr="00767416" w:rsidRDefault="00F73740" w:rsidP="00F73740">
      <w:pPr>
        <w:spacing w:after="0" w:line="360" w:lineRule="auto"/>
        <w:jc w:val="both"/>
        <w:rPr>
          <w:rFonts w:ascii="Palatino Linotype" w:eastAsia="Palatino Linotype" w:hAnsi="Palatino Linotype" w:cs="Palatino Linotype"/>
        </w:rPr>
      </w:pPr>
      <w:r w:rsidRPr="00767416">
        <w:rPr>
          <w:rFonts w:ascii="Palatino Linotype" w:eastAsia="Palatino Linotype" w:hAnsi="Palatino Linotype" w:cs="Palatino Linotype"/>
          <w:b/>
          <w:sz w:val="24"/>
          <w:szCs w:val="24"/>
        </w:rPr>
        <w:t xml:space="preserve">Visto </w:t>
      </w:r>
      <w:r w:rsidRPr="00767416">
        <w:rPr>
          <w:rFonts w:ascii="Palatino Linotype" w:eastAsia="Palatino Linotype" w:hAnsi="Palatino Linotype" w:cs="Palatino Linotype"/>
          <w:sz w:val="24"/>
          <w:szCs w:val="24"/>
        </w:rPr>
        <w:t xml:space="preserve">el expediente relativo a los recursos de revisión número </w:t>
      </w:r>
      <w:r w:rsidRPr="00767416">
        <w:rPr>
          <w:rFonts w:ascii="Palatino Linotype" w:eastAsia="Palatino Linotype" w:hAnsi="Palatino Linotype" w:cs="Palatino Linotype"/>
          <w:b/>
          <w:sz w:val="24"/>
          <w:szCs w:val="24"/>
        </w:rPr>
        <w:t xml:space="preserve">15809/INFOEM/IP/RR/2022 </w:t>
      </w:r>
      <w:r w:rsidRPr="00767416">
        <w:rPr>
          <w:rFonts w:ascii="Palatino Linotype" w:eastAsia="Palatino Linotype" w:hAnsi="Palatino Linotype"/>
          <w:b/>
          <w:bCs/>
          <w:sz w:val="24"/>
          <w:szCs w:val="24"/>
        </w:rPr>
        <w:t>15810/INFOEM/IP/RR/2022</w:t>
      </w:r>
      <w:r w:rsidRPr="00767416">
        <w:rPr>
          <w:rFonts w:ascii="Palatino Linotype" w:eastAsia="Palatino Linotype" w:hAnsi="Palatino Linotype"/>
          <w:sz w:val="24"/>
          <w:szCs w:val="24"/>
        </w:rPr>
        <w:t xml:space="preserve">, </w:t>
      </w:r>
      <w:r w:rsidRPr="00767416">
        <w:rPr>
          <w:rFonts w:ascii="Palatino Linotype" w:eastAsia="Palatino Linotype" w:hAnsi="Palatino Linotype"/>
          <w:b/>
          <w:bCs/>
          <w:sz w:val="24"/>
          <w:szCs w:val="24"/>
        </w:rPr>
        <w:t>15811/INFOEM/IP/RR/2022</w:t>
      </w:r>
      <w:r w:rsidRPr="00767416">
        <w:rPr>
          <w:rFonts w:ascii="Palatino Linotype" w:eastAsia="Palatino Linotype" w:hAnsi="Palatino Linotype"/>
          <w:sz w:val="24"/>
          <w:szCs w:val="24"/>
        </w:rPr>
        <w:t xml:space="preserve">, </w:t>
      </w:r>
      <w:r w:rsidRPr="00767416">
        <w:rPr>
          <w:rFonts w:ascii="Palatino Linotype" w:eastAsia="Palatino Linotype" w:hAnsi="Palatino Linotype"/>
          <w:b/>
          <w:bCs/>
          <w:sz w:val="24"/>
          <w:szCs w:val="24"/>
        </w:rPr>
        <w:t>15812/INFOEM/IP/RR/2022</w:t>
      </w:r>
      <w:r w:rsidRPr="00767416">
        <w:rPr>
          <w:rFonts w:ascii="Palatino Linotype" w:eastAsia="Palatino Linotype" w:hAnsi="Palatino Linotype"/>
          <w:sz w:val="24"/>
          <w:szCs w:val="24"/>
        </w:rPr>
        <w:t xml:space="preserve">, </w:t>
      </w:r>
      <w:r w:rsidRPr="00767416">
        <w:rPr>
          <w:rFonts w:ascii="Palatino Linotype" w:eastAsia="Palatino Linotype" w:hAnsi="Palatino Linotype"/>
          <w:b/>
          <w:bCs/>
          <w:sz w:val="24"/>
          <w:szCs w:val="24"/>
        </w:rPr>
        <w:t>15813/INFOEM/IP/RR/2022</w:t>
      </w:r>
      <w:r w:rsidRPr="00767416">
        <w:rPr>
          <w:rFonts w:ascii="Palatino Linotype" w:eastAsia="Palatino Linotype" w:hAnsi="Palatino Linotype"/>
          <w:sz w:val="24"/>
          <w:szCs w:val="24"/>
        </w:rPr>
        <w:t xml:space="preserve">, </w:t>
      </w:r>
      <w:r w:rsidRPr="00767416">
        <w:rPr>
          <w:rFonts w:ascii="Palatino Linotype" w:eastAsia="Palatino Linotype" w:hAnsi="Palatino Linotype"/>
          <w:b/>
          <w:bCs/>
          <w:sz w:val="24"/>
          <w:szCs w:val="24"/>
        </w:rPr>
        <w:t>15814/INFOEM/IP/RR/2022</w:t>
      </w:r>
      <w:r w:rsidRPr="00767416">
        <w:rPr>
          <w:rFonts w:ascii="Palatino Linotype" w:eastAsia="Palatino Linotype" w:hAnsi="Palatino Linotype"/>
          <w:sz w:val="24"/>
          <w:szCs w:val="24"/>
        </w:rPr>
        <w:t xml:space="preserve">, </w:t>
      </w:r>
      <w:r w:rsidRPr="00767416">
        <w:rPr>
          <w:rFonts w:ascii="Palatino Linotype" w:eastAsia="Palatino Linotype" w:hAnsi="Palatino Linotype"/>
          <w:b/>
          <w:bCs/>
          <w:sz w:val="24"/>
          <w:szCs w:val="24"/>
        </w:rPr>
        <w:t>15815/INFOEM/IP/RR/2022</w:t>
      </w:r>
      <w:r w:rsidRPr="00767416">
        <w:rPr>
          <w:rFonts w:ascii="Palatino Linotype" w:eastAsia="Palatino Linotype" w:hAnsi="Palatino Linotype"/>
          <w:sz w:val="24"/>
          <w:szCs w:val="24"/>
        </w:rPr>
        <w:t xml:space="preserve">,                                                             </w:t>
      </w:r>
      <w:r w:rsidRPr="00767416">
        <w:rPr>
          <w:rFonts w:ascii="Palatino Linotype" w:eastAsia="Palatino Linotype" w:hAnsi="Palatino Linotype"/>
          <w:b/>
          <w:bCs/>
          <w:sz w:val="24"/>
          <w:szCs w:val="24"/>
        </w:rPr>
        <w:t>15816/INFOEM/IP/RR/2022</w:t>
      </w:r>
      <w:r w:rsidRPr="00767416">
        <w:rPr>
          <w:rFonts w:ascii="Palatino Linotype" w:eastAsia="Palatino Linotype" w:hAnsi="Palatino Linotype"/>
          <w:sz w:val="24"/>
          <w:szCs w:val="24"/>
        </w:rPr>
        <w:t xml:space="preserve">, y </w:t>
      </w:r>
      <w:r w:rsidRPr="00767416">
        <w:rPr>
          <w:rFonts w:ascii="Palatino Linotype" w:eastAsia="Palatino Linotype" w:hAnsi="Palatino Linotype"/>
          <w:b/>
          <w:bCs/>
          <w:sz w:val="24"/>
          <w:szCs w:val="24"/>
        </w:rPr>
        <w:t>15817/INFOEM/IP/RR/2022</w:t>
      </w:r>
      <w:r w:rsidRPr="00767416">
        <w:rPr>
          <w:rFonts w:ascii="Palatino Linotype" w:eastAsia="Palatino Linotype" w:hAnsi="Palatino Linotype" w:cs="Palatino Linotype"/>
        </w:rPr>
        <w:t xml:space="preserve"> </w:t>
      </w:r>
      <w:r w:rsidRPr="00767416">
        <w:rPr>
          <w:rFonts w:ascii="Palatino Linotype" w:eastAsia="Palatino Linotype" w:hAnsi="Palatino Linotype" w:cs="Palatino Linotype"/>
          <w:sz w:val="24"/>
          <w:szCs w:val="24"/>
        </w:rPr>
        <w:t xml:space="preserve">interpuestos por </w:t>
      </w:r>
      <w:r w:rsidR="008D66B8">
        <w:rPr>
          <w:rFonts w:ascii="Palatino Linotype" w:eastAsia="Palatino Linotype" w:hAnsi="Palatino Linotype" w:cs="Palatino Linotype"/>
          <w:b/>
          <w:sz w:val="24"/>
          <w:szCs w:val="24"/>
        </w:rPr>
        <w:t>XXXXXXX XXXXXXXX X</w:t>
      </w:r>
      <w:r w:rsidRPr="00767416">
        <w:rPr>
          <w:rFonts w:ascii="Palatino Linotype" w:eastAsia="Palatino Linotype" w:hAnsi="Palatino Linotype" w:cs="Palatino Linotype"/>
          <w:b/>
          <w:sz w:val="24"/>
          <w:szCs w:val="24"/>
        </w:rPr>
        <w:t>,</w:t>
      </w:r>
      <w:r w:rsidRPr="00767416">
        <w:rPr>
          <w:rFonts w:ascii="Palatino Linotype" w:eastAsia="Palatino Linotype" w:hAnsi="Palatino Linotype" w:cs="Palatino Linotype"/>
          <w:sz w:val="24"/>
          <w:szCs w:val="24"/>
        </w:rPr>
        <w:t xml:space="preserve"> al cual en lo sucesivo se le denominara </w:t>
      </w:r>
      <w:r w:rsidRPr="00767416">
        <w:rPr>
          <w:rFonts w:ascii="Palatino Linotype" w:eastAsia="Palatino Linotype" w:hAnsi="Palatino Linotype" w:cs="Palatino Linotype"/>
          <w:b/>
          <w:sz w:val="24"/>
          <w:szCs w:val="24"/>
        </w:rPr>
        <w:t>LA PARTE RECURRENTE</w:t>
      </w:r>
      <w:r w:rsidRPr="00767416">
        <w:rPr>
          <w:rFonts w:ascii="Palatino Linotype" w:eastAsia="Palatino Linotype" w:hAnsi="Palatino Linotype" w:cs="Palatino Linotype"/>
          <w:sz w:val="24"/>
          <w:szCs w:val="24"/>
        </w:rPr>
        <w:t xml:space="preserve">, en contra de las respuestas a la solicitudes de información con número de folio </w:t>
      </w:r>
      <w:r w:rsidRPr="00767416">
        <w:rPr>
          <w:rFonts w:ascii="Palatino Linotype" w:eastAsia="Palatino Linotype" w:hAnsi="Palatino Linotype" w:cs="Palatino Linotype"/>
          <w:b/>
          <w:sz w:val="24"/>
          <w:szCs w:val="24"/>
        </w:rPr>
        <w:t>00567/MELOCAM/IP/2022</w:t>
      </w:r>
      <w:r w:rsidRPr="00767416">
        <w:rPr>
          <w:rFonts w:ascii="Palatino Linotype" w:eastAsia="Palatino Linotype" w:hAnsi="Palatino Linotype" w:cs="Palatino Linotype"/>
          <w:sz w:val="24"/>
          <w:szCs w:val="24"/>
        </w:rPr>
        <w:t>,</w:t>
      </w:r>
      <w:r w:rsidRPr="00767416">
        <w:rPr>
          <w:rFonts w:ascii="Palatino Linotype" w:eastAsia="Palatino Linotype" w:hAnsi="Palatino Linotype" w:cs="Palatino Linotype"/>
          <w:b/>
          <w:sz w:val="24"/>
          <w:szCs w:val="24"/>
        </w:rPr>
        <w:t xml:space="preserve">  00568/MELOCAM/IP/2022</w:t>
      </w:r>
      <w:r w:rsidRPr="00767416">
        <w:rPr>
          <w:rFonts w:ascii="Palatino Linotype" w:eastAsia="Palatino Linotype" w:hAnsi="Palatino Linotype" w:cs="Palatino Linotype"/>
          <w:sz w:val="24"/>
          <w:szCs w:val="24"/>
        </w:rPr>
        <w:t>,</w:t>
      </w:r>
      <w:r w:rsidRPr="00767416">
        <w:rPr>
          <w:rFonts w:ascii="Palatino Linotype" w:eastAsia="Palatino Linotype" w:hAnsi="Palatino Linotype" w:cs="Palatino Linotype"/>
          <w:b/>
          <w:sz w:val="24"/>
          <w:szCs w:val="24"/>
        </w:rPr>
        <w:t xml:space="preserve">  005679/MELOCAM/IP/2022</w:t>
      </w:r>
      <w:r w:rsidRPr="00767416">
        <w:rPr>
          <w:rFonts w:ascii="Palatino Linotype" w:eastAsia="Palatino Linotype" w:hAnsi="Palatino Linotype" w:cs="Palatino Linotype"/>
          <w:sz w:val="24"/>
          <w:szCs w:val="24"/>
        </w:rPr>
        <w:t>,</w:t>
      </w:r>
      <w:r w:rsidRPr="00767416">
        <w:rPr>
          <w:rFonts w:ascii="Palatino Linotype" w:eastAsia="Palatino Linotype" w:hAnsi="Palatino Linotype" w:cs="Palatino Linotype"/>
          <w:b/>
          <w:sz w:val="24"/>
          <w:szCs w:val="24"/>
        </w:rPr>
        <w:t xml:space="preserve">  00570/MELOCAM/IP/2022</w:t>
      </w:r>
      <w:r w:rsidRPr="00767416">
        <w:rPr>
          <w:rFonts w:ascii="Palatino Linotype" w:eastAsia="Palatino Linotype" w:hAnsi="Palatino Linotype" w:cs="Palatino Linotype"/>
          <w:sz w:val="24"/>
          <w:szCs w:val="24"/>
        </w:rPr>
        <w:t>,</w:t>
      </w:r>
      <w:r w:rsidRPr="00767416">
        <w:rPr>
          <w:rFonts w:ascii="Palatino Linotype" w:eastAsia="Palatino Linotype" w:hAnsi="Palatino Linotype" w:cs="Palatino Linotype"/>
          <w:b/>
          <w:sz w:val="24"/>
          <w:szCs w:val="24"/>
        </w:rPr>
        <w:t xml:space="preserve">  00571/MELOCAM/IP/2022</w:t>
      </w:r>
      <w:r w:rsidRPr="00767416">
        <w:rPr>
          <w:rFonts w:ascii="Palatino Linotype" w:eastAsia="Palatino Linotype" w:hAnsi="Palatino Linotype" w:cs="Palatino Linotype"/>
          <w:sz w:val="24"/>
          <w:szCs w:val="24"/>
        </w:rPr>
        <w:t>,</w:t>
      </w:r>
      <w:r w:rsidRPr="00767416">
        <w:rPr>
          <w:rFonts w:ascii="Palatino Linotype" w:eastAsia="Palatino Linotype" w:hAnsi="Palatino Linotype" w:cs="Palatino Linotype"/>
          <w:b/>
          <w:sz w:val="24"/>
          <w:szCs w:val="24"/>
        </w:rPr>
        <w:t xml:space="preserve">  00572/MELOCAM/IP/2022</w:t>
      </w:r>
      <w:r w:rsidRPr="00767416">
        <w:rPr>
          <w:rFonts w:ascii="Palatino Linotype" w:eastAsia="Palatino Linotype" w:hAnsi="Palatino Linotype" w:cs="Palatino Linotype"/>
          <w:sz w:val="24"/>
          <w:szCs w:val="24"/>
        </w:rPr>
        <w:t>,</w:t>
      </w:r>
      <w:r w:rsidRPr="00767416">
        <w:rPr>
          <w:rFonts w:ascii="Palatino Linotype" w:eastAsia="Palatino Linotype" w:hAnsi="Palatino Linotype" w:cs="Palatino Linotype"/>
          <w:b/>
          <w:sz w:val="24"/>
          <w:szCs w:val="24"/>
        </w:rPr>
        <w:t xml:space="preserve">  00573/MELOCAM/IP/2022</w:t>
      </w:r>
      <w:r w:rsidRPr="00767416">
        <w:rPr>
          <w:rFonts w:ascii="Palatino Linotype" w:eastAsia="Palatino Linotype" w:hAnsi="Palatino Linotype" w:cs="Palatino Linotype"/>
          <w:sz w:val="24"/>
          <w:szCs w:val="24"/>
        </w:rPr>
        <w:t xml:space="preserve">, </w:t>
      </w:r>
      <w:r w:rsidRPr="00767416">
        <w:rPr>
          <w:rFonts w:ascii="Palatino Linotype" w:eastAsia="Palatino Linotype" w:hAnsi="Palatino Linotype" w:cs="Palatino Linotype"/>
          <w:b/>
          <w:sz w:val="24"/>
          <w:szCs w:val="24"/>
        </w:rPr>
        <w:t>00574/MELOCAM/IP/2022</w:t>
      </w:r>
      <w:r w:rsidRPr="00767416">
        <w:rPr>
          <w:rFonts w:ascii="Palatino Linotype" w:eastAsia="Palatino Linotype" w:hAnsi="Palatino Linotype" w:cs="Palatino Linotype"/>
          <w:sz w:val="24"/>
          <w:szCs w:val="24"/>
        </w:rPr>
        <w:t>,</w:t>
      </w:r>
      <w:r w:rsidRPr="00767416">
        <w:rPr>
          <w:rFonts w:ascii="Palatino Linotype" w:eastAsia="Palatino Linotype" w:hAnsi="Palatino Linotype" w:cs="Palatino Linotype"/>
          <w:b/>
          <w:sz w:val="24"/>
          <w:szCs w:val="24"/>
        </w:rPr>
        <w:t xml:space="preserve">  </w:t>
      </w:r>
      <w:r w:rsidRPr="00767416">
        <w:rPr>
          <w:rFonts w:ascii="Palatino Linotype" w:eastAsia="Palatino Linotype" w:hAnsi="Palatino Linotype" w:cs="Palatino Linotype"/>
          <w:sz w:val="24"/>
          <w:szCs w:val="24"/>
        </w:rPr>
        <w:t xml:space="preserve"> y </w:t>
      </w:r>
      <w:r w:rsidRPr="00767416">
        <w:rPr>
          <w:rFonts w:ascii="Palatino Linotype" w:eastAsia="Palatino Linotype" w:hAnsi="Palatino Linotype" w:cs="Palatino Linotype"/>
          <w:sz w:val="24"/>
          <w:szCs w:val="24"/>
        </w:rPr>
        <w:tab/>
        <w:t xml:space="preserve">                                       </w:t>
      </w:r>
      <w:r w:rsidRPr="00767416">
        <w:rPr>
          <w:rFonts w:ascii="Palatino Linotype" w:eastAsia="Palatino Linotype" w:hAnsi="Palatino Linotype" w:cs="Palatino Linotype"/>
          <w:b/>
          <w:sz w:val="24"/>
          <w:szCs w:val="24"/>
        </w:rPr>
        <w:t>00575/MELOCAM/IP/2022</w:t>
      </w:r>
      <w:r w:rsidRPr="00767416">
        <w:rPr>
          <w:rFonts w:ascii="Palatino Linotype" w:eastAsia="Palatino Linotype" w:hAnsi="Palatino Linotype" w:cs="Palatino Linotype"/>
          <w:sz w:val="24"/>
          <w:szCs w:val="24"/>
        </w:rPr>
        <w:t xml:space="preserve">, por parte del Ayuntamiento de Melchor Ocampo, en lo sucesivo </w:t>
      </w:r>
      <w:r w:rsidRPr="00767416">
        <w:rPr>
          <w:rFonts w:ascii="Palatino Linotype" w:eastAsia="Palatino Linotype" w:hAnsi="Palatino Linotype" w:cs="Palatino Linotype"/>
          <w:b/>
          <w:sz w:val="24"/>
          <w:szCs w:val="24"/>
        </w:rPr>
        <w:t>EL</w:t>
      </w:r>
      <w:r w:rsidRPr="00767416">
        <w:rPr>
          <w:rFonts w:ascii="Palatino Linotype" w:eastAsia="Palatino Linotype" w:hAnsi="Palatino Linotype" w:cs="Palatino Linotype"/>
          <w:sz w:val="24"/>
          <w:szCs w:val="24"/>
        </w:rPr>
        <w:t xml:space="preserve"> </w:t>
      </w:r>
      <w:r w:rsidRPr="00767416">
        <w:rPr>
          <w:rFonts w:ascii="Palatino Linotype" w:eastAsia="Palatino Linotype" w:hAnsi="Palatino Linotype" w:cs="Palatino Linotype"/>
          <w:b/>
          <w:sz w:val="24"/>
          <w:szCs w:val="24"/>
        </w:rPr>
        <w:t xml:space="preserve">SUJETO OBLIGADO; </w:t>
      </w:r>
      <w:r w:rsidRPr="00767416">
        <w:rPr>
          <w:rFonts w:ascii="Palatino Linotype" w:eastAsia="Palatino Linotype" w:hAnsi="Palatino Linotype" w:cs="Palatino Linotype"/>
          <w:sz w:val="24"/>
          <w:szCs w:val="24"/>
        </w:rPr>
        <w:t>se procede a dictar la presente resolución, con base en lo</w:t>
      </w:r>
      <w:r w:rsidR="002E03F6" w:rsidRPr="00767416">
        <w:rPr>
          <w:rFonts w:ascii="Palatino Linotype" w:eastAsia="Palatino Linotype" w:hAnsi="Palatino Linotype" w:cs="Palatino Linotype"/>
          <w:sz w:val="24"/>
          <w:szCs w:val="24"/>
        </w:rPr>
        <w:t>s</w:t>
      </w:r>
      <w:r w:rsidRPr="00767416">
        <w:rPr>
          <w:rFonts w:ascii="Palatino Linotype" w:eastAsia="Palatino Linotype" w:hAnsi="Palatino Linotype" w:cs="Palatino Linotype"/>
          <w:sz w:val="24"/>
          <w:szCs w:val="24"/>
        </w:rPr>
        <w:t xml:space="preserve"> siguiente</w:t>
      </w:r>
      <w:r w:rsidR="002E03F6" w:rsidRPr="00767416">
        <w:rPr>
          <w:rFonts w:ascii="Palatino Linotype" w:eastAsia="Palatino Linotype" w:hAnsi="Palatino Linotype" w:cs="Palatino Linotype"/>
          <w:sz w:val="24"/>
          <w:szCs w:val="24"/>
        </w:rPr>
        <w:t>s</w:t>
      </w:r>
      <w:r w:rsidRPr="00767416">
        <w:rPr>
          <w:rFonts w:ascii="Palatino Linotype" w:eastAsia="Palatino Linotype" w:hAnsi="Palatino Linotype" w:cs="Palatino Linotype"/>
          <w:sz w:val="24"/>
          <w:szCs w:val="24"/>
        </w:rPr>
        <w:t>.</w:t>
      </w:r>
    </w:p>
    <w:p w14:paraId="032F7041" w14:textId="77777777" w:rsidR="009F4630" w:rsidRPr="00767416" w:rsidRDefault="009F4630"/>
    <w:p w14:paraId="4DF217B9" w14:textId="77777777" w:rsidR="00F73740" w:rsidRPr="00767416" w:rsidRDefault="00F73740" w:rsidP="00F73740">
      <w:pPr>
        <w:pBdr>
          <w:top w:val="nil"/>
          <w:left w:val="nil"/>
          <w:bottom w:val="nil"/>
          <w:right w:val="nil"/>
          <w:between w:val="nil"/>
        </w:pBdr>
        <w:spacing w:after="0" w:line="360" w:lineRule="auto"/>
        <w:ind w:left="1077"/>
        <w:jc w:val="center"/>
        <w:rPr>
          <w:rFonts w:ascii="Palatino Linotype" w:eastAsia="Palatino Linotype" w:hAnsi="Palatino Linotype" w:cs="Palatino Linotype"/>
          <w:b/>
        </w:rPr>
      </w:pPr>
      <w:r w:rsidRPr="00767416">
        <w:rPr>
          <w:rFonts w:ascii="Palatino Linotype" w:eastAsia="Palatino Linotype" w:hAnsi="Palatino Linotype" w:cs="Palatino Linotype"/>
          <w:b/>
        </w:rPr>
        <w:t>A N T E C E D E N T E S:</w:t>
      </w:r>
    </w:p>
    <w:p w14:paraId="5B84F132" w14:textId="77777777" w:rsidR="0095080F" w:rsidRPr="00767416" w:rsidRDefault="0095080F" w:rsidP="00F73740">
      <w:pPr>
        <w:pBdr>
          <w:top w:val="nil"/>
          <w:left w:val="nil"/>
          <w:bottom w:val="nil"/>
          <w:right w:val="nil"/>
          <w:between w:val="nil"/>
        </w:pBdr>
        <w:spacing w:after="0" w:line="360" w:lineRule="auto"/>
        <w:ind w:left="1077"/>
        <w:jc w:val="center"/>
        <w:rPr>
          <w:rFonts w:ascii="Palatino Linotype" w:eastAsia="Palatino Linotype" w:hAnsi="Palatino Linotype" w:cs="Palatino Linotype"/>
          <w:b/>
        </w:rPr>
      </w:pPr>
    </w:p>
    <w:p w14:paraId="1625E59B" w14:textId="77777777" w:rsidR="00F73740" w:rsidRPr="00767416" w:rsidRDefault="00F73740" w:rsidP="00F73740">
      <w:pPr>
        <w:spacing w:after="0" w:line="360" w:lineRule="auto"/>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b/>
          <w:sz w:val="24"/>
          <w:szCs w:val="24"/>
        </w:rPr>
        <w:lastRenderedPageBreak/>
        <w:t>1.</w:t>
      </w:r>
      <w:r w:rsidRPr="00767416">
        <w:rPr>
          <w:rFonts w:ascii="Palatino Linotype" w:eastAsia="Palatino Linotype" w:hAnsi="Palatino Linotype" w:cs="Palatino Linotype"/>
          <w:sz w:val="24"/>
          <w:szCs w:val="24"/>
        </w:rPr>
        <w:t xml:space="preserve"> </w:t>
      </w:r>
      <w:r w:rsidRPr="00767416">
        <w:rPr>
          <w:rFonts w:ascii="Palatino Linotype" w:eastAsia="Palatino Linotype" w:hAnsi="Palatino Linotype" w:cs="Palatino Linotype"/>
          <w:b/>
          <w:sz w:val="24"/>
          <w:szCs w:val="24"/>
        </w:rPr>
        <w:t xml:space="preserve">SOLICITUD DE INFORMACIÓN. </w:t>
      </w:r>
      <w:r w:rsidRPr="00767416">
        <w:rPr>
          <w:rFonts w:ascii="Palatino Linotype" w:eastAsia="Palatino Linotype" w:hAnsi="Palatino Linotype" w:cs="Palatino Linotype"/>
          <w:sz w:val="24"/>
          <w:szCs w:val="24"/>
        </w:rPr>
        <w:t xml:space="preserve">El </w:t>
      </w:r>
      <w:r w:rsidRPr="00767416">
        <w:rPr>
          <w:rFonts w:ascii="Palatino Linotype" w:eastAsia="Palatino Linotype" w:hAnsi="Palatino Linotype" w:cs="Palatino Linotype"/>
          <w:b/>
          <w:sz w:val="24"/>
          <w:szCs w:val="24"/>
        </w:rPr>
        <w:t>veintitrés de septiembre de dos mil veintidós</w:t>
      </w:r>
      <w:r w:rsidRPr="00767416">
        <w:rPr>
          <w:rFonts w:ascii="Palatino Linotype" w:eastAsia="Palatino Linotype" w:hAnsi="Palatino Linotype" w:cs="Palatino Linotype"/>
          <w:sz w:val="24"/>
          <w:szCs w:val="24"/>
        </w:rPr>
        <w:t xml:space="preserve">, </w:t>
      </w:r>
      <w:r w:rsidRPr="00767416">
        <w:rPr>
          <w:rFonts w:ascii="Palatino Linotype" w:eastAsia="Palatino Linotype" w:hAnsi="Palatino Linotype" w:cs="Palatino Linotype"/>
          <w:b/>
          <w:sz w:val="24"/>
          <w:szCs w:val="24"/>
        </w:rPr>
        <w:t>LA PARTE</w:t>
      </w:r>
      <w:r w:rsidRPr="00767416">
        <w:rPr>
          <w:rFonts w:ascii="Palatino Linotype" w:eastAsia="Palatino Linotype" w:hAnsi="Palatino Linotype" w:cs="Palatino Linotype"/>
          <w:sz w:val="24"/>
          <w:szCs w:val="24"/>
        </w:rPr>
        <w:t xml:space="preserve"> </w:t>
      </w:r>
      <w:r w:rsidRPr="00767416">
        <w:rPr>
          <w:rFonts w:ascii="Palatino Linotype" w:eastAsia="Palatino Linotype" w:hAnsi="Palatino Linotype" w:cs="Palatino Linotype"/>
          <w:b/>
          <w:sz w:val="24"/>
          <w:szCs w:val="24"/>
        </w:rPr>
        <w:t>RECURRENTE</w:t>
      </w:r>
      <w:r w:rsidRPr="00767416">
        <w:rPr>
          <w:rFonts w:ascii="Palatino Linotype" w:eastAsia="Palatino Linotype" w:hAnsi="Palatino Linotype" w:cs="Palatino Linotype"/>
          <w:sz w:val="24"/>
          <w:szCs w:val="24"/>
        </w:rPr>
        <w:t xml:space="preserve"> formuló solicitudes de acceso a información pública a través del </w:t>
      </w:r>
      <w:r w:rsidRPr="00767416">
        <w:rPr>
          <w:rFonts w:ascii="Palatino Linotype" w:eastAsia="Palatino Linotype" w:hAnsi="Palatino Linotype" w:cs="Palatino Linotype"/>
          <w:b/>
          <w:sz w:val="24"/>
          <w:szCs w:val="24"/>
        </w:rPr>
        <w:t>SAIMEX,</w:t>
      </w:r>
      <w:r w:rsidRPr="00767416">
        <w:rPr>
          <w:rFonts w:ascii="Palatino Linotype" w:eastAsia="Palatino Linotype" w:hAnsi="Palatino Linotype" w:cs="Palatino Linotype"/>
          <w:sz w:val="24"/>
          <w:szCs w:val="24"/>
        </w:rPr>
        <w:t xml:space="preserve"> en las que requirió lo siguiente:</w:t>
      </w:r>
    </w:p>
    <w:p w14:paraId="46E62800" w14:textId="77777777" w:rsidR="00F73740" w:rsidRPr="00767416" w:rsidRDefault="00F73740" w:rsidP="00F73740">
      <w:pPr>
        <w:spacing w:line="360" w:lineRule="auto"/>
        <w:jc w:val="both"/>
        <w:rPr>
          <w:rFonts w:ascii="Palatino Linotype" w:eastAsia="Palatino Linotype" w:hAnsi="Palatino Linotype" w:cs="Palatino Linotype"/>
        </w:rPr>
      </w:pPr>
    </w:p>
    <w:tbl>
      <w:tblPr>
        <w:tblW w:w="89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767416" w:rsidRPr="00767416" w14:paraId="620E6677" w14:textId="77777777" w:rsidTr="009F4630">
        <w:tc>
          <w:tcPr>
            <w:tcW w:w="3256" w:type="dxa"/>
            <w:shd w:val="clear" w:color="auto" w:fill="D9D9D9"/>
          </w:tcPr>
          <w:p w14:paraId="069966CA" w14:textId="77777777" w:rsidR="00F73740" w:rsidRPr="00767416" w:rsidRDefault="00F73740" w:rsidP="009F4630">
            <w:pPr>
              <w:spacing w:line="360" w:lineRule="auto"/>
              <w:jc w:val="both"/>
              <w:rPr>
                <w:rFonts w:ascii="Palatino Linotype" w:eastAsia="Palatino Linotype" w:hAnsi="Palatino Linotype" w:cs="Palatino Linotype"/>
                <w:b/>
                <w:i/>
              </w:rPr>
            </w:pPr>
            <w:bookmarkStart w:id="0" w:name="_heading=h.1fob9te" w:colFirst="0" w:colLast="0"/>
            <w:bookmarkEnd w:id="0"/>
            <w:r w:rsidRPr="00767416">
              <w:rPr>
                <w:rFonts w:ascii="Palatino Linotype" w:eastAsia="Palatino Linotype" w:hAnsi="Palatino Linotype" w:cs="Palatino Linotype"/>
                <w:b/>
                <w:i/>
              </w:rPr>
              <w:t>Número de solicitud</w:t>
            </w:r>
          </w:p>
        </w:tc>
        <w:tc>
          <w:tcPr>
            <w:tcW w:w="5670" w:type="dxa"/>
            <w:shd w:val="clear" w:color="auto" w:fill="D9D9D9"/>
          </w:tcPr>
          <w:p w14:paraId="4608FE3E" w14:textId="77777777" w:rsidR="00F73740" w:rsidRPr="00767416" w:rsidRDefault="00F73740" w:rsidP="009F4630">
            <w:pPr>
              <w:spacing w:line="360" w:lineRule="auto"/>
              <w:jc w:val="center"/>
              <w:rPr>
                <w:rFonts w:ascii="Palatino Linotype" w:eastAsia="Palatino Linotype" w:hAnsi="Palatino Linotype" w:cs="Palatino Linotype"/>
                <w:b/>
                <w:i/>
              </w:rPr>
            </w:pPr>
            <w:r w:rsidRPr="00767416">
              <w:rPr>
                <w:rFonts w:ascii="Palatino Linotype" w:eastAsia="Palatino Linotype" w:hAnsi="Palatino Linotype" w:cs="Palatino Linotype"/>
                <w:b/>
                <w:i/>
              </w:rPr>
              <w:t>Información requerida.</w:t>
            </w:r>
          </w:p>
        </w:tc>
      </w:tr>
      <w:tr w:rsidR="00767416" w:rsidRPr="00767416" w14:paraId="53C0F34C" w14:textId="77777777" w:rsidTr="009F4630">
        <w:tc>
          <w:tcPr>
            <w:tcW w:w="3256" w:type="dxa"/>
          </w:tcPr>
          <w:p w14:paraId="5D7DCA2E" w14:textId="77777777" w:rsidR="00F73740" w:rsidRPr="00767416" w:rsidRDefault="00F73740" w:rsidP="009F4630">
            <w:pPr>
              <w:spacing w:line="360" w:lineRule="auto"/>
              <w:jc w:val="both"/>
              <w:rPr>
                <w:rFonts w:ascii="Palatino Linotype" w:eastAsia="Palatino Linotype" w:hAnsi="Palatino Linotype" w:cs="Palatino Linotype"/>
                <w:b/>
                <w:i/>
              </w:rPr>
            </w:pPr>
            <w:bookmarkStart w:id="1" w:name="_heading=h.3znysh7" w:colFirst="0" w:colLast="0"/>
            <w:bookmarkEnd w:id="1"/>
            <w:r w:rsidRPr="00767416">
              <w:rPr>
                <w:rFonts w:ascii="Palatino Linotype" w:eastAsia="Palatino Linotype" w:hAnsi="Palatino Linotype" w:cs="Palatino Linotype"/>
                <w:b/>
                <w:sz w:val="24"/>
                <w:szCs w:val="24"/>
              </w:rPr>
              <w:t>00567/MELOCAM/IP/2022</w:t>
            </w:r>
            <w:r w:rsidRPr="00767416">
              <w:rPr>
                <w:rFonts w:ascii="Palatino Linotype" w:eastAsia="Palatino Linotype" w:hAnsi="Palatino Linotype" w:cs="Palatino Linotype"/>
                <w:b/>
                <w:i/>
              </w:rPr>
              <w:tab/>
            </w:r>
          </w:p>
        </w:tc>
        <w:tc>
          <w:tcPr>
            <w:tcW w:w="5670" w:type="dxa"/>
          </w:tcPr>
          <w:p w14:paraId="3DC23694" w14:textId="77777777" w:rsidR="00F73740" w:rsidRPr="00767416" w:rsidRDefault="00F73740" w:rsidP="00F73740">
            <w:pPr>
              <w:jc w:val="both"/>
              <w:rPr>
                <w:rFonts w:ascii="Palatino Linotype" w:eastAsia="Palatino Linotype" w:hAnsi="Palatino Linotype" w:cs="Palatino Linotype"/>
                <w:i/>
              </w:rPr>
            </w:pPr>
            <w:r w:rsidRPr="00767416">
              <w:rPr>
                <w:rFonts w:ascii="Palatino Linotype" w:eastAsia="Palatino Linotype" w:hAnsi="Palatino Linotype" w:cs="Palatino Linotype"/>
                <w:i/>
              </w:rPr>
              <w:t>SOLICITO VERSIÓN PÚBLICA DE LOS DOCUMENTOS REFERENTES A LOS PROCESOS DE LICITACIÓN PÚBLICA, INVITACIÓN RESTRINGIDA O ADJUDICACIÓN DIRECTA, DE LOS CONTRATOS DE OBRA Y COMPROBANTES DE PAGO REALIZADOS A PROVEEDORES (RECIBOS, CHEQUES, COMPROBANTES DE TRANSFERENCIA BANCARIA, ETC) PARA LA OBRA DE CONSTRUCCIÓN DE GUARNICIONES Y BANQUETAS EN LA CALLE IXTLAHUACA EN EL TRAMO COMPRENDIDO ENTRE LAS CALLES PALMAS Y TEHUIXTITLÁN EN LA COLONIA LOMAS DE TENOPALCO, EN UNA EXTENSIÓN DE 470 METROS LINEALES Y QUE SEGUN PUBLICITÓ EL GOBIERNO MUNICIPAL, TUVIERON UN COSTO 670 MIL PESOS.</w:t>
            </w:r>
          </w:p>
          <w:p w14:paraId="5EB4ACDF" w14:textId="77777777" w:rsidR="00BE24DB" w:rsidRPr="00767416" w:rsidRDefault="00BE24DB" w:rsidP="00F73740">
            <w:pPr>
              <w:jc w:val="both"/>
              <w:rPr>
                <w:rFonts w:ascii="Palatino Linotype" w:eastAsia="Palatino Linotype" w:hAnsi="Palatino Linotype" w:cs="Palatino Linotype"/>
                <w:b/>
                <w:u w:val="single"/>
              </w:rPr>
            </w:pPr>
            <w:r w:rsidRPr="00767416">
              <w:rPr>
                <w:rFonts w:ascii="Palatino Linotype" w:eastAsia="Palatino Linotype" w:hAnsi="Palatino Linotype" w:cs="Palatino Linotype"/>
                <w:b/>
                <w:u w:val="single"/>
              </w:rPr>
              <w:t xml:space="preserve">Adjunto el archivo electrónico: </w:t>
            </w:r>
          </w:p>
          <w:p w14:paraId="5458D06F" w14:textId="77777777" w:rsidR="00BE24DB" w:rsidRPr="00767416" w:rsidRDefault="00BE24DB" w:rsidP="00F73740">
            <w:pPr>
              <w:jc w:val="both"/>
              <w:rPr>
                <w:rFonts w:ascii="Palatino Linotype" w:eastAsia="Palatino Linotype" w:hAnsi="Palatino Linotype" w:cs="Palatino Linotype"/>
                <w:i/>
              </w:rPr>
            </w:pPr>
            <w:r w:rsidRPr="00767416">
              <w:rPr>
                <w:rFonts w:ascii="Palatino Linotype" w:eastAsia="Palatino Linotype" w:hAnsi="Palatino Linotype" w:cs="Palatino Linotype"/>
                <w:i/>
              </w:rPr>
              <w:t>“</w:t>
            </w:r>
            <w:r w:rsidRPr="00767416">
              <w:rPr>
                <w:rFonts w:ascii="Palatino Linotype" w:eastAsia="Palatino Linotype" w:hAnsi="Palatino Linotype" w:cs="Palatino Linotype"/>
                <w:b/>
                <w:u w:val="single"/>
              </w:rPr>
              <w:t>PAVIMENTACION 1.png</w:t>
            </w:r>
            <w:r w:rsidRPr="00767416">
              <w:rPr>
                <w:rFonts w:ascii="Palatino Linotype" w:eastAsia="Palatino Linotype" w:hAnsi="Palatino Linotype" w:cs="Palatino Linotype"/>
                <w:i/>
              </w:rPr>
              <w:t xml:space="preserve">”: </w:t>
            </w:r>
          </w:p>
          <w:p w14:paraId="6E4121F7" w14:textId="77777777" w:rsidR="00BE24DB" w:rsidRPr="00767416" w:rsidRDefault="00BE24DB" w:rsidP="00F73740">
            <w:pPr>
              <w:jc w:val="both"/>
              <w:rPr>
                <w:rFonts w:ascii="Palatino Linotype" w:eastAsia="Palatino Linotype" w:hAnsi="Palatino Linotype" w:cs="Palatino Linotype"/>
                <w:i/>
              </w:rPr>
            </w:pPr>
            <w:r w:rsidRPr="00767416">
              <w:rPr>
                <w:noProof/>
              </w:rPr>
              <w:lastRenderedPageBreak/>
              <w:drawing>
                <wp:inline distT="0" distB="0" distL="0" distR="0" wp14:anchorId="13D38CB4" wp14:editId="35C9A018">
                  <wp:extent cx="3390900" cy="2547660"/>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028" t="25913" r="11992" b="4661"/>
                          <a:stretch/>
                        </pic:blipFill>
                        <pic:spPr bwMode="auto">
                          <a:xfrm>
                            <a:off x="0" y="0"/>
                            <a:ext cx="3404672" cy="2558007"/>
                          </a:xfrm>
                          <a:prstGeom prst="rect">
                            <a:avLst/>
                          </a:prstGeom>
                          <a:ln>
                            <a:noFill/>
                          </a:ln>
                          <a:extLst>
                            <a:ext uri="{53640926-AAD7-44D8-BBD7-CCE9431645EC}">
                              <a14:shadowObscured xmlns:a14="http://schemas.microsoft.com/office/drawing/2010/main"/>
                            </a:ext>
                          </a:extLst>
                        </pic:spPr>
                      </pic:pic>
                    </a:graphicData>
                  </a:graphic>
                </wp:inline>
              </w:drawing>
            </w:r>
          </w:p>
        </w:tc>
      </w:tr>
      <w:tr w:rsidR="00767416" w:rsidRPr="00767416" w14:paraId="2481B209" w14:textId="77777777" w:rsidTr="009F4630">
        <w:tc>
          <w:tcPr>
            <w:tcW w:w="3256" w:type="dxa"/>
          </w:tcPr>
          <w:p w14:paraId="2C427A1C" w14:textId="77777777" w:rsidR="00F73740" w:rsidRPr="00767416" w:rsidRDefault="00F73740" w:rsidP="00F73740">
            <w:pPr>
              <w:spacing w:line="360" w:lineRule="auto"/>
              <w:jc w:val="both"/>
              <w:rPr>
                <w:rFonts w:ascii="Palatino Linotype" w:eastAsia="Palatino Linotype" w:hAnsi="Palatino Linotype" w:cs="Palatino Linotype"/>
                <w:b/>
                <w:i/>
              </w:rPr>
            </w:pPr>
            <w:r w:rsidRPr="00767416">
              <w:rPr>
                <w:rFonts w:ascii="Palatino Linotype" w:eastAsia="Palatino Linotype" w:hAnsi="Palatino Linotype" w:cs="Palatino Linotype"/>
                <w:b/>
                <w:sz w:val="24"/>
                <w:szCs w:val="24"/>
              </w:rPr>
              <w:lastRenderedPageBreak/>
              <w:t>00568/MELOCAM/IP/2022</w:t>
            </w:r>
          </w:p>
        </w:tc>
        <w:tc>
          <w:tcPr>
            <w:tcW w:w="5670" w:type="dxa"/>
          </w:tcPr>
          <w:p w14:paraId="0D53534D" w14:textId="77777777" w:rsidR="00F73740" w:rsidRPr="00767416" w:rsidRDefault="00F73740" w:rsidP="00F73740">
            <w:pPr>
              <w:jc w:val="both"/>
              <w:rPr>
                <w:rFonts w:ascii="Palatino Linotype" w:eastAsia="Palatino Linotype" w:hAnsi="Palatino Linotype" w:cs="Palatino Linotype"/>
                <w:i/>
              </w:rPr>
            </w:pPr>
            <w:r w:rsidRPr="00767416">
              <w:rPr>
                <w:rFonts w:ascii="Palatino Linotype" w:eastAsia="Palatino Linotype" w:hAnsi="Palatino Linotype" w:cs="Palatino Linotype"/>
                <w:i/>
              </w:rPr>
              <w:t xml:space="preserve">SOLICITO VERSIÓN PÚBLICA DE LOS DOCUMENTOS REFERENTES A LOS PROCESOS DE LICITACIÓN PÚBLICA, INVITACIÓN RESTRINGIDA O ADJUDICACIÓN DIRECTA, DE LOS CONTRATOS DE OBRA Y COMPROBANTES DE PAGO REALIZADOS A PROVEEDORES (RECIBOS, CHEQUES, COMPROBANTES DE TRANSFERENCIA BANCARIA, ETC) PARA LA OBRA DE CONSTRUCCIÓN DE </w:t>
            </w:r>
            <w:proofErr w:type="spellStart"/>
            <w:r w:rsidRPr="00767416">
              <w:rPr>
                <w:rFonts w:ascii="Palatino Linotype" w:eastAsia="Palatino Linotype" w:hAnsi="Palatino Linotype" w:cs="Palatino Linotype"/>
                <w:i/>
              </w:rPr>
              <w:t>DE</w:t>
            </w:r>
            <w:proofErr w:type="spellEnd"/>
            <w:r w:rsidRPr="00767416">
              <w:rPr>
                <w:rFonts w:ascii="Palatino Linotype" w:eastAsia="Palatino Linotype" w:hAnsi="Palatino Linotype" w:cs="Palatino Linotype"/>
                <w:i/>
              </w:rPr>
              <w:t xml:space="preserve"> GUARNICIONES Y BANQUETAS EN 540 METROS LINEALES DE LA CALLE IZTACCÍHUATL, EN LA COLONIA LOMAS DE TENOPALCO Y QUE SEGÚN PUBLICIDAD DEL GOBIERNO MUNICIPAL, TUVIERON UN COSTO DE 800 MIL PESOS.</w:t>
            </w:r>
          </w:p>
          <w:p w14:paraId="50AF5D41" w14:textId="77777777" w:rsidR="00BE24DB" w:rsidRPr="00767416" w:rsidRDefault="00BE24DB" w:rsidP="00BE24DB">
            <w:pPr>
              <w:jc w:val="both"/>
              <w:rPr>
                <w:rFonts w:ascii="Palatino Linotype" w:eastAsia="Palatino Linotype" w:hAnsi="Palatino Linotype" w:cs="Palatino Linotype"/>
                <w:b/>
                <w:u w:val="single"/>
              </w:rPr>
            </w:pPr>
            <w:r w:rsidRPr="00767416">
              <w:rPr>
                <w:rFonts w:ascii="Palatino Linotype" w:eastAsia="Palatino Linotype" w:hAnsi="Palatino Linotype" w:cs="Palatino Linotype"/>
                <w:b/>
                <w:u w:val="single"/>
              </w:rPr>
              <w:t xml:space="preserve">Adjunto el archivo electrónico: </w:t>
            </w:r>
          </w:p>
          <w:p w14:paraId="72996DDD" w14:textId="77777777" w:rsidR="00BE24DB" w:rsidRPr="00767416" w:rsidRDefault="00BE24DB" w:rsidP="00BE24DB">
            <w:pPr>
              <w:jc w:val="both"/>
              <w:rPr>
                <w:rFonts w:ascii="Palatino Linotype" w:eastAsia="Palatino Linotype" w:hAnsi="Palatino Linotype" w:cs="Palatino Linotype"/>
                <w:i/>
              </w:rPr>
            </w:pPr>
            <w:r w:rsidRPr="00767416">
              <w:rPr>
                <w:rFonts w:ascii="Palatino Linotype" w:eastAsia="Palatino Linotype" w:hAnsi="Palatino Linotype" w:cs="Palatino Linotype"/>
                <w:i/>
              </w:rPr>
              <w:t>“</w:t>
            </w:r>
            <w:r w:rsidRPr="00767416">
              <w:rPr>
                <w:rFonts w:ascii="Palatino Linotype" w:eastAsia="Palatino Linotype" w:hAnsi="Palatino Linotype" w:cs="Palatino Linotype"/>
                <w:b/>
                <w:u w:val="single"/>
              </w:rPr>
              <w:t>PAVIMENTACION 2.png</w:t>
            </w:r>
            <w:r w:rsidRPr="00767416">
              <w:rPr>
                <w:rFonts w:ascii="Palatino Linotype" w:eastAsia="Palatino Linotype" w:hAnsi="Palatino Linotype" w:cs="Palatino Linotype"/>
                <w:i/>
              </w:rPr>
              <w:t xml:space="preserve">”: </w:t>
            </w:r>
          </w:p>
          <w:p w14:paraId="03189CAB" w14:textId="77777777" w:rsidR="00BE24DB" w:rsidRPr="00767416" w:rsidRDefault="00BE24DB" w:rsidP="00BE24DB">
            <w:pPr>
              <w:jc w:val="both"/>
              <w:rPr>
                <w:rFonts w:ascii="Palatino Linotype" w:eastAsia="Palatino Linotype" w:hAnsi="Palatino Linotype" w:cs="Palatino Linotype"/>
                <w:i/>
              </w:rPr>
            </w:pPr>
            <w:r w:rsidRPr="00767416">
              <w:rPr>
                <w:noProof/>
              </w:rPr>
              <w:lastRenderedPageBreak/>
              <w:drawing>
                <wp:inline distT="0" distB="0" distL="0" distR="0" wp14:anchorId="130F963B" wp14:editId="58032348">
                  <wp:extent cx="3276600" cy="564115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277" t="10267" r="51045" b="8084"/>
                          <a:stretch/>
                        </pic:blipFill>
                        <pic:spPr bwMode="auto">
                          <a:xfrm>
                            <a:off x="0" y="0"/>
                            <a:ext cx="3282918" cy="5652034"/>
                          </a:xfrm>
                          <a:prstGeom prst="rect">
                            <a:avLst/>
                          </a:prstGeom>
                          <a:ln>
                            <a:noFill/>
                          </a:ln>
                          <a:extLst>
                            <a:ext uri="{53640926-AAD7-44D8-BBD7-CCE9431645EC}">
                              <a14:shadowObscured xmlns:a14="http://schemas.microsoft.com/office/drawing/2010/main"/>
                            </a:ext>
                          </a:extLst>
                        </pic:spPr>
                      </pic:pic>
                    </a:graphicData>
                  </a:graphic>
                </wp:inline>
              </w:drawing>
            </w:r>
          </w:p>
          <w:p w14:paraId="623EF674" w14:textId="77777777" w:rsidR="00BE24DB" w:rsidRPr="00767416" w:rsidRDefault="00BE24DB" w:rsidP="00F73740">
            <w:pPr>
              <w:jc w:val="both"/>
              <w:rPr>
                <w:rFonts w:ascii="Palatino Linotype" w:eastAsia="Palatino Linotype" w:hAnsi="Palatino Linotype" w:cs="Palatino Linotype"/>
                <w:i/>
              </w:rPr>
            </w:pPr>
          </w:p>
        </w:tc>
      </w:tr>
      <w:tr w:rsidR="00767416" w:rsidRPr="00767416" w14:paraId="34A52F9E" w14:textId="77777777" w:rsidTr="00F73740">
        <w:tc>
          <w:tcPr>
            <w:tcW w:w="3256" w:type="dxa"/>
            <w:tcBorders>
              <w:top w:val="single" w:sz="4" w:space="0" w:color="000000"/>
              <w:left w:val="single" w:sz="4" w:space="0" w:color="000000"/>
              <w:bottom w:val="single" w:sz="4" w:space="0" w:color="000000"/>
              <w:right w:val="single" w:sz="4" w:space="0" w:color="000000"/>
            </w:tcBorders>
          </w:tcPr>
          <w:p w14:paraId="1E97D159" w14:textId="77777777" w:rsidR="00F73740" w:rsidRPr="00767416" w:rsidRDefault="00F73740" w:rsidP="009F4630">
            <w:pPr>
              <w:spacing w:line="360" w:lineRule="auto"/>
              <w:jc w:val="both"/>
              <w:rPr>
                <w:rFonts w:ascii="Palatino Linotype" w:eastAsia="Palatino Linotype" w:hAnsi="Palatino Linotype" w:cs="Palatino Linotype"/>
                <w:b/>
                <w:i/>
              </w:rPr>
            </w:pPr>
            <w:r w:rsidRPr="00767416">
              <w:rPr>
                <w:rFonts w:ascii="Palatino Linotype" w:eastAsia="Palatino Linotype" w:hAnsi="Palatino Linotype" w:cs="Palatino Linotype"/>
                <w:b/>
                <w:sz w:val="24"/>
                <w:szCs w:val="24"/>
              </w:rPr>
              <w:lastRenderedPageBreak/>
              <w:t>00569/MELOCAM/IP/2022</w:t>
            </w:r>
          </w:p>
        </w:tc>
        <w:tc>
          <w:tcPr>
            <w:tcW w:w="5670" w:type="dxa"/>
            <w:tcBorders>
              <w:top w:val="single" w:sz="4" w:space="0" w:color="000000"/>
              <w:left w:val="single" w:sz="4" w:space="0" w:color="000000"/>
              <w:bottom w:val="single" w:sz="4" w:space="0" w:color="000000"/>
              <w:right w:val="single" w:sz="4" w:space="0" w:color="000000"/>
            </w:tcBorders>
          </w:tcPr>
          <w:p w14:paraId="41470126" w14:textId="77777777" w:rsidR="00F73740" w:rsidRPr="00767416" w:rsidRDefault="00F73740" w:rsidP="00F73740">
            <w:pPr>
              <w:jc w:val="both"/>
              <w:rPr>
                <w:rFonts w:ascii="Palatino Linotype" w:eastAsia="Palatino Linotype" w:hAnsi="Palatino Linotype" w:cs="Palatino Linotype"/>
                <w:i/>
              </w:rPr>
            </w:pPr>
            <w:r w:rsidRPr="00767416">
              <w:rPr>
                <w:rFonts w:ascii="Palatino Linotype" w:eastAsia="Palatino Linotype" w:hAnsi="Palatino Linotype" w:cs="Palatino Linotype"/>
                <w:i/>
              </w:rPr>
              <w:t xml:space="preserve">SOLICITO VERSIÓN PÚBLICA DE LOS DOCUMENTOS REFERENTES A LOS PROCESOS DE LICITACIÓN PÚBLICA, INVITACIÓN RESTRINGIDA O ADJUDICACIÓN DIRECTA, DE LOS CONTRATOS DE OBRA Y COMPROBANTES DE PAGO REALIZADOS A </w:t>
            </w:r>
            <w:r w:rsidRPr="00767416">
              <w:rPr>
                <w:rFonts w:ascii="Palatino Linotype" w:eastAsia="Palatino Linotype" w:hAnsi="Palatino Linotype" w:cs="Palatino Linotype"/>
                <w:i/>
              </w:rPr>
              <w:lastRenderedPageBreak/>
              <w:t>PROVEEDORES (RECIBOS, CHEQUES, COMPROBANTES DE TRANSFERENCIA BANCARIA, ETC) PARA LA OBRA DE CONSTRUCCIÓN DE TECHADO EN EL ÁREA DE IMPARTICIÓN DE EDUCACIÓN FÍSICA PARA QUE NIÑAS Y NIÑOS REALICEN SUS ACTIVIDADES AL AIRE LIBRE EN MEJORES CONDICIONES, ADEMÁS DE LA PAVIMENTACIÓN CON CONCRETO HIDRÁULICO DE LA AVENIDA ZARAGOZA EN LOMAS DE TENOPALCO, QUE SEGUN PUBLICIDAD DEL GOBIERNO MUNICIPAL TUVIERON UN COSTO DE UN MILLON TREINTAMIL PESOS Y 4 MILLONES 300 MIL PESOS RESPECTIVAMENTE.</w:t>
            </w:r>
          </w:p>
          <w:p w14:paraId="5C03E306" w14:textId="77777777" w:rsidR="0079261E" w:rsidRPr="00767416" w:rsidRDefault="0079261E" w:rsidP="0079261E">
            <w:pPr>
              <w:jc w:val="both"/>
              <w:rPr>
                <w:rFonts w:ascii="Palatino Linotype" w:eastAsia="Palatino Linotype" w:hAnsi="Palatino Linotype" w:cs="Palatino Linotype"/>
                <w:b/>
                <w:u w:val="single"/>
              </w:rPr>
            </w:pPr>
            <w:r w:rsidRPr="00767416">
              <w:rPr>
                <w:rFonts w:ascii="Palatino Linotype" w:eastAsia="Palatino Linotype" w:hAnsi="Palatino Linotype" w:cs="Palatino Linotype"/>
                <w:b/>
                <w:u w:val="single"/>
              </w:rPr>
              <w:t xml:space="preserve">Adjunto el archivo electrónico: </w:t>
            </w:r>
          </w:p>
          <w:p w14:paraId="1C293D51" w14:textId="77777777" w:rsidR="0079261E" w:rsidRPr="00767416" w:rsidRDefault="0079261E" w:rsidP="0079261E">
            <w:pPr>
              <w:jc w:val="both"/>
              <w:rPr>
                <w:rFonts w:ascii="Palatino Linotype" w:eastAsia="Palatino Linotype" w:hAnsi="Palatino Linotype" w:cs="Palatino Linotype"/>
                <w:i/>
              </w:rPr>
            </w:pPr>
            <w:r w:rsidRPr="00767416">
              <w:rPr>
                <w:rFonts w:ascii="Palatino Linotype" w:eastAsia="Palatino Linotype" w:hAnsi="Palatino Linotype" w:cs="Palatino Linotype"/>
                <w:i/>
              </w:rPr>
              <w:t>“</w:t>
            </w:r>
            <w:r w:rsidRPr="00767416">
              <w:rPr>
                <w:rFonts w:ascii="Palatino Linotype" w:eastAsia="Palatino Linotype" w:hAnsi="Palatino Linotype" w:cs="Palatino Linotype"/>
                <w:b/>
                <w:u w:val="single"/>
              </w:rPr>
              <w:t>PAVIMENTO 3.png</w:t>
            </w:r>
            <w:r w:rsidRPr="00767416">
              <w:rPr>
                <w:rFonts w:ascii="Palatino Linotype" w:eastAsia="Palatino Linotype" w:hAnsi="Palatino Linotype" w:cs="Palatino Linotype"/>
                <w:i/>
              </w:rPr>
              <w:t xml:space="preserve">”: </w:t>
            </w:r>
          </w:p>
          <w:p w14:paraId="7522019F" w14:textId="77777777" w:rsidR="0079261E" w:rsidRPr="00767416" w:rsidRDefault="0079261E" w:rsidP="00F73740">
            <w:pPr>
              <w:jc w:val="both"/>
              <w:rPr>
                <w:rFonts w:ascii="Palatino Linotype" w:eastAsia="Palatino Linotype" w:hAnsi="Palatino Linotype" w:cs="Palatino Linotype"/>
                <w:i/>
              </w:rPr>
            </w:pPr>
            <w:r w:rsidRPr="00767416">
              <w:rPr>
                <w:noProof/>
              </w:rPr>
              <w:drawing>
                <wp:inline distT="0" distB="0" distL="0" distR="0" wp14:anchorId="0B6D76CC" wp14:editId="01732A55">
                  <wp:extent cx="3457575" cy="20996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526" t="4400" r="8141" b="5639"/>
                          <a:stretch/>
                        </pic:blipFill>
                        <pic:spPr bwMode="auto">
                          <a:xfrm>
                            <a:off x="0" y="0"/>
                            <a:ext cx="3464344" cy="2103761"/>
                          </a:xfrm>
                          <a:prstGeom prst="rect">
                            <a:avLst/>
                          </a:prstGeom>
                          <a:ln>
                            <a:noFill/>
                          </a:ln>
                          <a:extLst>
                            <a:ext uri="{53640926-AAD7-44D8-BBD7-CCE9431645EC}">
                              <a14:shadowObscured xmlns:a14="http://schemas.microsoft.com/office/drawing/2010/main"/>
                            </a:ext>
                          </a:extLst>
                        </pic:spPr>
                      </pic:pic>
                    </a:graphicData>
                  </a:graphic>
                </wp:inline>
              </w:drawing>
            </w:r>
          </w:p>
        </w:tc>
      </w:tr>
      <w:tr w:rsidR="00767416" w:rsidRPr="00767416" w14:paraId="6D01407E" w14:textId="77777777" w:rsidTr="00F73740">
        <w:tc>
          <w:tcPr>
            <w:tcW w:w="3256" w:type="dxa"/>
            <w:tcBorders>
              <w:top w:val="single" w:sz="4" w:space="0" w:color="000000"/>
              <w:left w:val="single" w:sz="4" w:space="0" w:color="000000"/>
              <w:bottom w:val="single" w:sz="4" w:space="0" w:color="000000"/>
              <w:right w:val="single" w:sz="4" w:space="0" w:color="000000"/>
            </w:tcBorders>
          </w:tcPr>
          <w:p w14:paraId="402087CE" w14:textId="77777777" w:rsidR="00F73740" w:rsidRPr="00767416" w:rsidRDefault="00F73740" w:rsidP="009F4630">
            <w:pPr>
              <w:spacing w:line="360" w:lineRule="auto"/>
              <w:jc w:val="both"/>
              <w:rPr>
                <w:rFonts w:ascii="Palatino Linotype" w:eastAsia="Palatino Linotype" w:hAnsi="Palatino Linotype" w:cs="Palatino Linotype"/>
                <w:b/>
                <w:i/>
              </w:rPr>
            </w:pPr>
            <w:r w:rsidRPr="00767416">
              <w:rPr>
                <w:rFonts w:ascii="Palatino Linotype" w:eastAsia="Palatino Linotype" w:hAnsi="Palatino Linotype" w:cs="Palatino Linotype"/>
                <w:b/>
                <w:sz w:val="24"/>
                <w:szCs w:val="24"/>
              </w:rPr>
              <w:lastRenderedPageBreak/>
              <w:t>00570/MELOCAM/IP/2022</w:t>
            </w:r>
          </w:p>
        </w:tc>
        <w:tc>
          <w:tcPr>
            <w:tcW w:w="5670" w:type="dxa"/>
            <w:tcBorders>
              <w:top w:val="single" w:sz="4" w:space="0" w:color="000000"/>
              <w:left w:val="single" w:sz="4" w:space="0" w:color="000000"/>
              <w:bottom w:val="single" w:sz="4" w:space="0" w:color="000000"/>
              <w:right w:val="single" w:sz="4" w:space="0" w:color="000000"/>
            </w:tcBorders>
          </w:tcPr>
          <w:p w14:paraId="3B06C7A6" w14:textId="77777777" w:rsidR="00F73740" w:rsidRPr="00767416" w:rsidRDefault="00F73740" w:rsidP="009F4630">
            <w:pPr>
              <w:jc w:val="both"/>
              <w:rPr>
                <w:rFonts w:ascii="Palatino Linotype" w:eastAsia="Palatino Linotype" w:hAnsi="Palatino Linotype" w:cs="Palatino Linotype"/>
                <w:i/>
              </w:rPr>
            </w:pPr>
            <w:r w:rsidRPr="00767416">
              <w:rPr>
                <w:rFonts w:ascii="Palatino Linotype" w:eastAsia="Palatino Linotype" w:hAnsi="Palatino Linotype" w:cs="Palatino Linotype"/>
                <w:i/>
              </w:rPr>
              <w:t xml:space="preserve">SOLICITO VERSIÓN PÚBLICA DE LOS DOCUMENTOS REFERENTES A LOS PROCESOS DE LICITACIÓN PÚBLICA, INVITACIÓN RESTRINGIDA O ADJUDICACIÓN DIRECTA, DE LOS CONTRATOS DE OBRA Y COMPROBANTES DE PAGO REALIZADOS A PROVEEDORES (RECIBOS, CHEQUES, COMPROBANTES DE TRANSFERENCIA BANCARIA, </w:t>
            </w:r>
            <w:r w:rsidRPr="00767416">
              <w:rPr>
                <w:rFonts w:ascii="Palatino Linotype" w:eastAsia="Palatino Linotype" w:hAnsi="Palatino Linotype" w:cs="Palatino Linotype"/>
                <w:i/>
              </w:rPr>
              <w:lastRenderedPageBreak/>
              <w:t>ETC) PARA LA OBRA DE CONSTRUCCIÓN DE GUARNICIONES Y BANQUETAS EN 390 METROS LINEALES DE LA CALLE APATLACO, EN LA COLONIA SAN FRANCISCO TENOPALCO Y QUE SEGÚN PUBLICIDAD DEL GOBIERNO MUNICIPAL TUVIERON UN COSTO DE 650 MIL PESOS.</w:t>
            </w:r>
          </w:p>
          <w:p w14:paraId="0E25EEAB" w14:textId="77777777" w:rsidR="0079261E" w:rsidRPr="00767416" w:rsidRDefault="0079261E" w:rsidP="0079261E">
            <w:pPr>
              <w:jc w:val="both"/>
              <w:rPr>
                <w:rFonts w:ascii="Palatino Linotype" w:eastAsia="Palatino Linotype" w:hAnsi="Palatino Linotype" w:cs="Palatino Linotype"/>
                <w:b/>
                <w:u w:val="single"/>
              </w:rPr>
            </w:pPr>
            <w:r w:rsidRPr="00767416">
              <w:rPr>
                <w:rFonts w:ascii="Palatino Linotype" w:eastAsia="Palatino Linotype" w:hAnsi="Palatino Linotype" w:cs="Palatino Linotype"/>
                <w:b/>
                <w:u w:val="single"/>
              </w:rPr>
              <w:t xml:space="preserve">Adjunto el archivo electrónico: </w:t>
            </w:r>
          </w:p>
          <w:p w14:paraId="6041D4E9" w14:textId="77777777" w:rsidR="0079261E" w:rsidRPr="00767416" w:rsidRDefault="0079261E" w:rsidP="0079261E">
            <w:pPr>
              <w:jc w:val="both"/>
              <w:rPr>
                <w:rFonts w:ascii="Palatino Linotype" w:eastAsia="Palatino Linotype" w:hAnsi="Palatino Linotype" w:cs="Palatino Linotype"/>
                <w:i/>
              </w:rPr>
            </w:pPr>
            <w:r w:rsidRPr="00767416">
              <w:rPr>
                <w:rFonts w:ascii="Palatino Linotype" w:eastAsia="Palatino Linotype" w:hAnsi="Palatino Linotype" w:cs="Palatino Linotype"/>
                <w:i/>
              </w:rPr>
              <w:t>“</w:t>
            </w:r>
            <w:r w:rsidRPr="00767416">
              <w:rPr>
                <w:rFonts w:ascii="Palatino Linotype" w:eastAsia="Palatino Linotype" w:hAnsi="Palatino Linotype" w:cs="Palatino Linotype"/>
                <w:b/>
                <w:u w:val="single"/>
              </w:rPr>
              <w:t>PAVIMENTO 4.png</w:t>
            </w:r>
            <w:r w:rsidRPr="00767416">
              <w:rPr>
                <w:rFonts w:ascii="Palatino Linotype" w:eastAsia="Palatino Linotype" w:hAnsi="Palatino Linotype" w:cs="Palatino Linotype"/>
                <w:i/>
              </w:rPr>
              <w:t xml:space="preserve">”: </w:t>
            </w:r>
          </w:p>
          <w:p w14:paraId="5891D0B9" w14:textId="77777777" w:rsidR="0079261E" w:rsidRPr="00767416" w:rsidRDefault="0079261E" w:rsidP="009F4630">
            <w:pPr>
              <w:jc w:val="both"/>
              <w:rPr>
                <w:rFonts w:ascii="Palatino Linotype" w:eastAsia="Palatino Linotype" w:hAnsi="Palatino Linotype" w:cs="Palatino Linotype"/>
                <w:i/>
              </w:rPr>
            </w:pPr>
            <w:r w:rsidRPr="00767416">
              <w:rPr>
                <w:noProof/>
              </w:rPr>
              <w:drawing>
                <wp:inline distT="0" distB="0" distL="0" distR="0" wp14:anchorId="3A2BB786" wp14:editId="3A2C75CF">
                  <wp:extent cx="3409950" cy="2695704"/>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428" t="3912" r="29868" b="38885"/>
                          <a:stretch/>
                        </pic:blipFill>
                        <pic:spPr bwMode="auto">
                          <a:xfrm>
                            <a:off x="0" y="0"/>
                            <a:ext cx="3418878" cy="2702762"/>
                          </a:xfrm>
                          <a:prstGeom prst="rect">
                            <a:avLst/>
                          </a:prstGeom>
                          <a:ln>
                            <a:noFill/>
                          </a:ln>
                          <a:extLst>
                            <a:ext uri="{53640926-AAD7-44D8-BBD7-CCE9431645EC}">
                              <a14:shadowObscured xmlns:a14="http://schemas.microsoft.com/office/drawing/2010/main"/>
                            </a:ext>
                          </a:extLst>
                        </pic:spPr>
                      </pic:pic>
                    </a:graphicData>
                  </a:graphic>
                </wp:inline>
              </w:drawing>
            </w:r>
          </w:p>
        </w:tc>
      </w:tr>
      <w:tr w:rsidR="00767416" w:rsidRPr="00767416" w14:paraId="58ADDC45" w14:textId="77777777" w:rsidTr="00F73740">
        <w:tc>
          <w:tcPr>
            <w:tcW w:w="3256" w:type="dxa"/>
            <w:tcBorders>
              <w:top w:val="single" w:sz="4" w:space="0" w:color="000000"/>
              <w:left w:val="single" w:sz="4" w:space="0" w:color="000000"/>
              <w:bottom w:val="single" w:sz="4" w:space="0" w:color="000000"/>
              <w:right w:val="single" w:sz="4" w:space="0" w:color="000000"/>
            </w:tcBorders>
          </w:tcPr>
          <w:p w14:paraId="64140234" w14:textId="77777777" w:rsidR="00F73740" w:rsidRPr="00767416" w:rsidRDefault="00F73740" w:rsidP="009F4630">
            <w:pPr>
              <w:spacing w:line="360" w:lineRule="auto"/>
              <w:jc w:val="both"/>
              <w:rPr>
                <w:rFonts w:ascii="Palatino Linotype" w:eastAsia="Palatino Linotype" w:hAnsi="Palatino Linotype" w:cs="Palatino Linotype"/>
                <w:b/>
                <w:i/>
              </w:rPr>
            </w:pPr>
            <w:r w:rsidRPr="00767416">
              <w:rPr>
                <w:rFonts w:ascii="Palatino Linotype" w:eastAsia="Palatino Linotype" w:hAnsi="Palatino Linotype" w:cs="Palatino Linotype"/>
                <w:b/>
                <w:sz w:val="24"/>
                <w:szCs w:val="24"/>
              </w:rPr>
              <w:lastRenderedPageBreak/>
              <w:t>00571/MELOCAM/IP/2022</w:t>
            </w:r>
          </w:p>
        </w:tc>
        <w:tc>
          <w:tcPr>
            <w:tcW w:w="5670" w:type="dxa"/>
            <w:tcBorders>
              <w:top w:val="single" w:sz="4" w:space="0" w:color="000000"/>
              <w:left w:val="single" w:sz="4" w:space="0" w:color="000000"/>
              <w:bottom w:val="single" w:sz="4" w:space="0" w:color="000000"/>
              <w:right w:val="single" w:sz="4" w:space="0" w:color="000000"/>
            </w:tcBorders>
          </w:tcPr>
          <w:p w14:paraId="6EA57C66" w14:textId="77777777" w:rsidR="00F73740" w:rsidRPr="00767416" w:rsidRDefault="00F73740" w:rsidP="009F4630">
            <w:pPr>
              <w:jc w:val="both"/>
              <w:rPr>
                <w:rFonts w:ascii="Palatino Linotype" w:eastAsia="Palatino Linotype" w:hAnsi="Palatino Linotype" w:cs="Palatino Linotype"/>
                <w:i/>
              </w:rPr>
            </w:pPr>
            <w:r w:rsidRPr="00767416">
              <w:rPr>
                <w:rFonts w:ascii="Palatino Linotype" w:eastAsia="Palatino Linotype" w:hAnsi="Palatino Linotype" w:cs="Palatino Linotype"/>
                <w:i/>
              </w:rPr>
              <w:t xml:space="preserve">SOLICITO VERSIÓN PÚBLICA DE LOS DOCUMENTOS REFERENTES A LOS PROCESOS DE LICITACIÓN PÚBLICA, INVITACIÓN RESTRINGIDA O ADJUDICACIÓN DIRECTA, DE LOS CONTRATOS DE OBRA Y COMPROBANTES DE PAGO REALIZADOS A PROVEEDORES (RECIBOS, CHEQUES, COMPROBANTES DE TRANSFERENCIA BANCARIA, ETC) PARA LA OBRA DE CONSTRUCCIÓN DE GUARNICIONES Y BANQUETAS EN LA CALLE ORIÓN, UBICADA ENTRE LAS CALLES IXAYOC Y RICARDO FLORES MAGÓN, EN LA COLONIA </w:t>
            </w:r>
            <w:r w:rsidRPr="00767416">
              <w:rPr>
                <w:rFonts w:ascii="Palatino Linotype" w:eastAsia="Palatino Linotype" w:hAnsi="Palatino Linotype" w:cs="Palatino Linotype"/>
                <w:i/>
              </w:rPr>
              <w:lastRenderedPageBreak/>
              <w:t>XOCHIMIQUÍA, DE SAN FRANCISCO TENOPALCO Y QUE SEGÚN PUBLICIDAD DEL GOBIERNO MUNICIPAL TUVIERON UN COSTO DE 450 MIL PESOS.</w:t>
            </w:r>
          </w:p>
          <w:p w14:paraId="5DA24A64" w14:textId="77777777" w:rsidR="0079261E" w:rsidRPr="00767416" w:rsidRDefault="0079261E" w:rsidP="0079261E">
            <w:pPr>
              <w:jc w:val="both"/>
              <w:rPr>
                <w:rFonts w:ascii="Palatino Linotype" w:eastAsia="Palatino Linotype" w:hAnsi="Palatino Linotype" w:cs="Palatino Linotype"/>
                <w:b/>
                <w:u w:val="single"/>
              </w:rPr>
            </w:pPr>
            <w:r w:rsidRPr="00767416">
              <w:rPr>
                <w:rFonts w:ascii="Palatino Linotype" w:eastAsia="Palatino Linotype" w:hAnsi="Palatino Linotype" w:cs="Palatino Linotype"/>
                <w:b/>
                <w:u w:val="single"/>
              </w:rPr>
              <w:t xml:space="preserve">Adjunto el archivo electrónico: </w:t>
            </w:r>
          </w:p>
          <w:p w14:paraId="360CC98D" w14:textId="77777777" w:rsidR="0079261E" w:rsidRPr="00767416" w:rsidRDefault="0079261E" w:rsidP="0079261E">
            <w:pPr>
              <w:jc w:val="both"/>
              <w:rPr>
                <w:rFonts w:ascii="Palatino Linotype" w:eastAsia="Palatino Linotype" w:hAnsi="Palatino Linotype" w:cs="Palatino Linotype"/>
                <w:i/>
              </w:rPr>
            </w:pPr>
            <w:r w:rsidRPr="00767416">
              <w:rPr>
                <w:rFonts w:ascii="Palatino Linotype" w:eastAsia="Palatino Linotype" w:hAnsi="Palatino Linotype" w:cs="Palatino Linotype"/>
                <w:i/>
              </w:rPr>
              <w:t>“</w:t>
            </w:r>
            <w:r w:rsidRPr="00767416">
              <w:rPr>
                <w:rFonts w:ascii="Palatino Linotype" w:eastAsia="Palatino Linotype" w:hAnsi="Palatino Linotype" w:cs="Palatino Linotype"/>
                <w:b/>
                <w:u w:val="single"/>
              </w:rPr>
              <w:t>PAVIMENTO 5.png</w:t>
            </w:r>
            <w:r w:rsidRPr="00767416">
              <w:rPr>
                <w:rFonts w:ascii="Palatino Linotype" w:eastAsia="Palatino Linotype" w:hAnsi="Palatino Linotype" w:cs="Palatino Linotype"/>
                <w:i/>
              </w:rPr>
              <w:t xml:space="preserve">”: </w:t>
            </w:r>
          </w:p>
          <w:p w14:paraId="239CFD4B" w14:textId="77777777" w:rsidR="0079261E" w:rsidRPr="00767416" w:rsidRDefault="0079261E" w:rsidP="009F4630">
            <w:pPr>
              <w:jc w:val="both"/>
              <w:rPr>
                <w:rFonts w:ascii="Palatino Linotype" w:eastAsia="Palatino Linotype" w:hAnsi="Palatino Linotype" w:cs="Palatino Linotype"/>
                <w:i/>
              </w:rPr>
            </w:pPr>
            <w:r w:rsidRPr="00767416">
              <w:rPr>
                <w:noProof/>
              </w:rPr>
              <w:drawing>
                <wp:inline distT="0" distB="0" distL="0" distR="0" wp14:anchorId="56B05B3E" wp14:editId="46A93995">
                  <wp:extent cx="3448050" cy="2278536"/>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127" t="22489" r="26843" b="22263"/>
                          <a:stretch/>
                        </pic:blipFill>
                        <pic:spPr bwMode="auto">
                          <a:xfrm>
                            <a:off x="0" y="0"/>
                            <a:ext cx="3457699" cy="2284912"/>
                          </a:xfrm>
                          <a:prstGeom prst="rect">
                            <a:avLst/>
                          </a:prstGeom>
                          <a:ln>
                            <a:noFill/>
                          </a:ln>
                          <a:extLst>
                            <a:ext uri="{53640926-AAD7-44D8-BBD7-CCE9431645EC}">
                              <a14:shadowObscured xmlns:a14="http://schemas.microsoft.com/office/drawing/2010/main"/>
                            </a:ext>
                          </a:extLst>
                        </pic:spPr>
                      </pic:pic>
                    </a:graphicData>
                  </a:graphic>
                </wp:inline>
              </w:drawing>
            </w:r>
          </w:p>
        </w:tc>
      </w:tr>
      <w:tr w:rsidR="00767416" w:rsidRPr="00767416" w14:paraId="7348AB1B" w14:textId="77777777" w:rsidTr="00F73740">
        <w:tc>
          <w:tcPr>
            <w:tcW w:w="3256" w:type="dxa"/>
            <w:tcBorders>
              <w:top w:val="single" w:sz="4" w:space="0" w:color="000000"/>
              <w:left w:val="single" w:sz="4" w:space="0" w:color="000000"/>
              <w:bottom w:val="single" w:sz="4" w:space="0" w:color="000000"/>
              <w:right w:val="single" w:sz="4" w:space="0" w:color="000000"/>
            </w:tcBorders>
          </w:tcPr>
          <w:p w14:paraId="20E81B7C" w14:textId="77777777" w:rsidR="00F73740" w:rsidRPr="00767416" w:rsidRDefault="00F73740" w:rsidP="009F4630">
            <w:pPr>
              <w:spacing w:line="360" w:lineRule="auto"/>
              <w:jc w:val="both"/>
              <w:rPr>
                <w:rFonts w:ascii="Palatino Linotype" w:eastAsia="Palatino Linotype" w:hAnsi="Palatino Linotype" w:cs="Palatino Linotype"/>
                <w:b/>
                <w:i/>
              </w:rPr>
            </w:pPr>
            <w:r w:rsidRPr="00767416">
              <w:rPr>
                <w:rFonts w:ascii="Palatino Linotype" w:eastAsia="Palatino Linotype" w:hAnsi="Palatino Linotype" w:cs="Palatino Linotype"/>
                <w:b/>
                <w:sz w:val="24"/>
                <w:szCs w:val="24"/>
              </w:rPr>
              <w:lastRenderedPageBreak/>
              <w:t>00572/MELOCAM/IP/2022</w:t>
            </w:r>
          </w:p>
        </w:tc>
        <w:tc>
          <w:tcPr>
            <w:tcW w:w="5670" w:type="dxa"/>
            <w:tcBorders>
              <w:top w:val="single" w:sz="4" w:space="0" w:color="000000"/>
              <w:left w:val="single" w:sz="4" w:space="0" w:color="000000"/>
              <w:bottom w:val="single" w:sz="4" w:space="0" w:color="000000"/>
              <w:right w:val="single" w:sz="4" w:space="0" w:color="000000"/>
            </w:tcBorders>
          </w:tcPr>
          <w:p w14:paraId="0373246A" w14:textId="6476321D" w:rsidR="00F73740" w:rsidRPr="00767416" w:rsidRDefault="00F73740" w:rsidP="009F4630">
            <w:pPr>
              <w:jc w:val="both"/>
              <w:rPr>
                <w:rFonts w:ascii="Palatino Linotype" w:eastAsia="Palatino Linotype" w:hAnsi="Palatino Linotype" w:cs="Palatino Linotype"/>
                <w:i/>
              </w:rPr>
            </w:pPr>
            <w:r w:rsidRPr="00767416">
              <w:rPr>
                <w:rFonts w:ascii="Palatino Linotype" w:eastAsia="Palatino Linotype" w:hAnsi="Palatino Linotype" w:cs="Palatino Linotype"/>
                <w:i/>
              </w:rPr>
              <w:t xml:space="preserve">SOLICITO VERSIÓN PÚBLICA DE LOS DOCUMENTOS REFERENTES A LOS PROCESOS DE LICITACIÓN PÚBLICA, INVITACIÓN RESTRINGIDA O ADJUDICACIÓN DIRECTA, DE LOS CONTRATOS DE OBRA Y COMPROBANTES DE PAGO REALIZADOS A PROVEEDORES (RECIBOS, CHEQUES, COMPROBANTES DE TRANSFERENCIA BANCARIA, ETC) PARA LA OBRA DE CONSTRUCCIÓN PAVIMENTO CON CONCRETO ASFÁLTICO DE CALLE MIXTLALLE EN EL TRAMO QUE COMPRENDE LA CALLE IGNACIO ZARAGOZA Y CALLE SIN NOMBRE, EN LA COLONIA LOMAS DE TENOPALCO, EN UNA EXTENSIÓN DE 1,770 M2. Y QUE SEGÚN PUBLICIDAD DEL GOBIERNO MUNICIPAL TUVIERON UN COSTO DE UN MILLON 140 MIL </w:t>
            </w:r>
            <w:r w:rsidRPr="00767416">
              <w:rPr>
                <w:rFonts w:ascii="Palatino Linotype" w:eastAsia="Palatino Linotype" w:hAnsi="Palatino Linotype" w:cs="Palatino Linotype"/>
                <w:i/>
              </w:rPr>
              <w:lastRenderedPageBreak/>
              <w:t xml:space="preserve">PESOS. ENLACE DE LA PUBLICIDAD GUBERNAMENTAL: </w:t>
            </w:r>
            <w:hyperlink r:id="rId13" w:history="1">
              <w:r w:rsidR="00B52763" w:rsidRPr="00802EC5">
                <w:rPr>
                  <w:rStyle w:val="Hipervnculo"/>
                  <w:rFonts w:ascii="Palatino Linotype" w:eastAsia="Palatino Linotype" w:hAnsi="Palatino Linotype" w:cs="Palatino Linotype"/>
                  <w:i/>
                </w:rPr>
                <w:t>https://www.facebook.com/GobiernoMelchorOcampo/posts/pfbid0Xcmy6v9cEjFpzfNLAEthphpYtZpoGQnhweSDfPgwQsz5CqVi6JoVWQuW3wYdrTBql</w:t>
              </w:r>
            </w:hyperlink>
          </w:p>
        </w:tc>
      </w:tr>
      <w:tr w:rsidR="00767416" w:rsidRPr="00767416" w14:paraId="7795006E" w14:textId="77777777" w:rsidTr="00F73740">
        <w:tc>
          <w:tcPr>
            <w:tcW w:w="3256" w:type="dxa"/>
            <w:tcBorders>
              <w:top w:val="single" w:sz="4" w:space="0" w:color="000000"/>
              <w:left w:val="single" w:sz="4" w:space="0" w:color="000000"/>
              <w:bottom w:val="single" w:sz="4" w:space="0" w:color="000000"/>
              <w:right w:val="single" w:sz="4" w:space="0" w:color="000000"/>
            </w:tcBorders>
          </w:tcPr>
          <w:p w14:paraId="45D91847" w14:textId="77777777" w:rsidR="00F73740" w:rsidRPr="00767416" w:rsidRDefault="00F73740" w:rsidP="009F4630">
            <w:pPr>
              <w:spacing w:line="360" w:lineRule="auto"/>
              <w:jc w:val="both"/>
              <w:rPr>
                <w:rFonts w:ascii="Palatino Linotype" w:eastAsia="Palatino Linotype" w:hAnsi="Palatino Linotype" w:cs="Palatino Linotype"/>
                <w:b/>
                <w:i/>
              </w:rPr>
            </w:pPr>
            <w:r w:rsidRPr="00767416">
              <w:rPr>
                <w:rFonts w:ascii="Palatino Linotype" w:eastAsia="Palatino Linotype" w:hAnsi="Palatino Linotype" w:cs="Palatino Linotype"/>
                <w:b/>
                <w:sz w:val="24"/>
                <w:szCs w:val="24"/>
              </w:rPr>
              <w:lastRenderedPageBreak/>
              <w:t>00573/MELOCAM/IP/2022</w:t>
            </w:r>
          </w:p>
        </w:tc>
        <w:tc>
          <w:tcPr>
            <w:tcW w:w="5670" w:type="dxa"/>
            <w:tcBorders>
              <w:top w:val="single" w:sz="4" w:space="0" w:color="000000"/>
              <w:left w:val="single" w:sz="4" w:space="0" w:color="000000"/>
              <w:bottom w:val="single" w:sz="4" w:space="0" w:color="000000"/>
              <w:right w:val="single" w:sz="4" w:space="0" w:color="000000"/>
            </w:tcBorders>
          </w:tcPr>
          <w:p w14:paraId="3485442B" w14:textId="60565831" w:rsidR="00F73740" w:rsidRPr="00767416" w:rsidRDefault="00F73740" w:rsidP="009F4630">
            <w:pPr>
              <w:jc w:val="both"/>
              <w:rPr>
                <w:rFonts w:ascii="Palatino Linotype" w:eastAsia="Palatino Linotype" w:hAnsi="Palatino Linotype" w:cs="Palatino Linotype"/>
                <w:i/>
              </w:rPr>
            </w:pPr>
            <w:r w:rsidRPr="00767416">
              <w:rPr>
                <w:rFonts w:ascii="Palatino Linotype" w:eastAsia="Palatino Linotype" w:hAnsi="Palatino Linotype" w:cs="Palatino Linotype"/>
                <w:i/>
              </w:rPr>
              <w:t xml:space="preserve">SOLICITO VERSIÓN PÚBLICA DE LOS DOCUMENTOS REFERENTES A LOS PROCESOS DE LICITACIÓN PÚBLICA, INVITACIÓN RESTRINGIDA O ADJUDICACIÓN DIRECTA, DE LOS CONTRATOS DE OBRA Y COMPROBANTES DE PAGO REALIZADOS A PROVEEDORES (RECIBOS, CHEQUES, COMPROBANTES DE TRANSFERENCIA BANCARIA, ETC) PARA LA OBRA DE CONSTRUCCIÓN GUARNICIONES Y BANQUETAS DE LA CALLE GABRIEL RAMOS MILLÁN, EN EL TRAMO COMPRENDIDO ENTRE LAS CALLES ZITLALTEPEC Y TEPETONGO, EN EL BARRIO TEPETONGO, EN UNA EXTENSIÓN DE 205 METROS LINEALES Y QUE SEGÚN PUBLICIDAD DEL GOBIERNO MUNICIPAL TUVIERON UN COSTO DE 310 MIL PESOS. ENLACE DE LA PUBLICIDAD GUBERNAMENTAL: </w:t>
            </w:r>
            <w:hyperlink r:id="rId14" w:history="1">
              <w:r w:rsidR="00B52763" w:rsidRPr="00802EC5">
                <w:rPr>
                  <w:rStyle w:val="Hipervnculo"/>
                  <w:rFonts w:ascii="Palatino Linotype" w:eastAsia="Palatino Linotype" w:hAnsi="Palatino Linotype" w:cs="Palatino Linotype"/>
                  <w:i/>
                </w:rPr>
                <w:t>https://www.facebook.com/GobiernoMelchorOcampo/posts/pfbid0Xcmy6v9cEjFpzfNLAEthphpYtZpoGQnhweSDfPgwQsz5CqVi6JoVWQuW3wYdrTBql</w:t>
              </w:r>
            </w:hyperlink>
          </w:p>
        </w:tc>
      </w:tr>
      <w:tr w:rsidR="00767416" w:rsidRPr="00767416" w14:paraId="54CF5B69" w14:textId="77777777" w:rsidTr="00F73740">
        <w:tc>
          <w:tcPr>
            <w:tcW w:w="3256" w:type="dxa"/>
            <w:tcBorders>
              <w:top w:val="single" w:sz="4" w:space="0" w:color="000000"/>
              <w:left w:val="single" w:sz="4" w:space="0" w:color="000000"/>
              <w:bottom w:val="single" w:sz="4" w:space="0" w:color="000000"/>
              <w:right w:val="single" w:sz="4" w:space="0" w:color="000000"/>
            </w:tcBorders>
          </w:tcPr>
          <w:p w14:paraId="2A3E81DC" w14:textId="77777777" w:rsidR="00F73740" w:rsidRPr="00767416" w:rsidRDefault="00F73740" w:rsidP="009F4630">
            <w:pPr>
              <w:spacing w:line="360" w:lineRule="auto"/>
              <w:jc w:val="both"/>
              <w:rPr>
                <w:rFonts w:ascii="Palatino Linotype" w:eastAsia="Palatino Linotype" w:hAnsi="Palatino Linotype" w:cs="Palatino Linotype"/>
                <w:b/>
                <w:i/>
              </w:rPr>
            </w:pPr>
            <w:r w:rsidRPr="00767416">
              <w:rPr>
                <w:rFonts w:ascii="Palatino Linotype" w:eastAsia="Palatino Linotype" w:hAnsi="Palatino Linotype" w:cs="Palatino Linotype"/>
                <w:b/>
                <w:sz w:val="24"/>
                <w:szCs w:val="24"/>
              </w:rPr>
              <w:t>00574/MELOCAM/IP/2022</w:t>
            </w:r>
          </w:p>
        </w:tc>
        <w:tc>
          <w:tcPr>
            <w:tcW w:w="5670" w:type="dxa"/>
            <w:tcBorders>
              <w:top w:val="single" w:sz="4" w:space="0" w:color="000000"/>
              <w:left w:val="single" w:sz="4" w:space="0" w:color="000000"/>
              <w:bottom w:val="single" w:sz="4" w:space="0" w:color="000000"/>
              <w:right w:val="single" w:sz="4" w:space="0" w:color="000000"/>
            </w:tcBorders>
          </w:tcPr>
          <w:p w14:paraId="3B089F2D" w14:textId="3A9F1C45" w:rsidR="00F73740" w:rsidRPr="00767416" w:rsidRDefault="00F73740" w:rsidP="009F4630">
            <w:pPr>
              <w:jc w:val="both"/>
              <w:rPr>
                <w:rFonts w:ascii="Palatino Linotype" w:eastAsia="Palatino Linotype" w:hAnsi="Palatino Linotype" w:cs="Palatino Linotype"/>
                <w:i/>
              </w:rPr>
            </w:pPr>
            <w:r w:rsidRPr="00767416">
              <w:rPr>
                <w:rFonts w:ascii="Palatino Linotype" w:eastAsia="Palatino Linotype" w:hAnsi="Palatino Linotype" w:cs="Palatino Linotype"/>
                <w:i/>
              </w:rPr>
              <w:t xml:space="preserve">SOLICITO VERSIÓN PÚBLICA DE LOS DOCUMENTOS REFERENTES A LOS PROCESOS DE LICITACIÓN PÚBLICA, INVITACIÓN RESTRINGIDA O ADJUDICACIÓN DIRECTA, DE LOS CONTRATOS DE OBRA Y COMPROBANTES DE PAGO REALIZADOS A PROVEEDORES (RECIBOS, CHEQUES, COMPROBANTES DE TRANSFERENCIA BANCARIA, ETC) PARA LA OBRA DE CONSTRUCCIÓN DE PAVIMENTACIÓN CON CONCRETO ASFÁLTICO DE LA CALLE TEMACPALCO, EN EL TRAMO </w:t>
            </w:r>
            <w:r w:rsidRPr="00767416">
              <w:rPr>
                <w:rFonts w:ascii="Palatino Linotype" w:eastAsia="Palatino Linotype" w:hAnsi="Palatino Linotype" w:cs="Palatino Linotype"/>
                <w:i/>
              </w:rPr>
              <w:lastRenderedPageBreak/>
              <w:t xml:space="preserve">COMPRENDIDO ENTRE BOULEVARD TOTOLTEPEC Y CALLE ORIÓN, EN LA COLONIA XOCHIMIQUÍA, QUE TIENE UNA EXTENSIÓN DE 1,185 M2Y QUE SEGÚN PUBLICIDAD DEL GOBIERNO MUNICIPAL TUVIERON UN COSTO DE UN MILLON 110 MIL PESOS. ENLACE DE LA PUBLICIDAD GUBERNAMENTAL: </w:t>
            </w:r>
            <w:hyperlink r:id="rId15" w:history="1">
              <w:r w:rsidR="00B52763" w:rsidRPr="00802EC5">
                <w:rPr>
                  <w:rStyle w:val="Hipervnculo"/>
                  <w:rFonts w:ascii="Palatino Linotype" w:eastAsia="Palatino Linotype" w:hAnsi="Palatino Linotype" w:cs="Palatino Linotype"/>
                  <w:i/>
                </w:rPr>
                <w:t>https://www.facebook.com/GobiernoMelchorOcampo/posts/pfbid0Xcmy6v9cEjFpzfNLAEthphpYtZpoGQnhweSDfPgwQsz5CqVi6JoVWQuW3wYdrTBql</w:t>
              </w:r>
            </w:hyperlink>
          </w:p>
        </w:tc>
      </w:tr>
      <w:tr w:rsidR="00767416" w:rsidRPr="00767416" w14:paraId="6FEC7425" w14:textId="77777777" w:rsidTr="00F73740">
        <w:tc>
          <w:tcPr>
            <w:tcW w:w="3256" w:type="dxa"/>
            <w:tcBorders>
              <w:top w:val="single" w:sz="4" w:space="0" w:color="000000"/>
              <w:left w:val="single" w:sz="4" w:space="0" w:color="000000"/>
              <w:bottom w:val="single" w:sz="4" w:space="0" w:color="000000"/>
              <w:right w:val="single" w:sz="4" w:space="0" w:color="000000"/>
            </w:tcBorders>
          </w:tcPr>
          <w:p w14:paraId="31F2B1B9" w14:textId="77777777" w:rsidR="00F73740" w:rsidRPr="00767416" w:rsidRDefault="00F73740" w:rsidP="009F4630">
            <w:pPr>
              <w:spacing w:line="360" w:lineRule="auto"/>
              <w:jc w:val="both"/>
              <w:rPr>
                <w:rFonts w:ascii="Palatino Linotype" w:eastAsia="Palatino Linotype" w:hAnsi="Palatino Linotype" w:cs="Palatino Linotype"/>
                <w:b/>
                <w:i/>
              </w:rPr>
            </w:pPr>
            <w:r w:rsidRPr="00767416">
              <w:rPr>
                <w:rFonts w:ascii="Palatino Linotype" w:eastAsia="Palatino Linotype" w:hAnsi="Palatino Linotype" w:cs="Palatino Linotype"/>
                <w:b/>
                <w:sz w:val="24"/>
                <w:szCs w:val="24"/>
              </w:rPr>
              <w:lastRenderedPageBreak/>
              <w:t>00575/MELOCAM/IP/2022</w:t>
            </w:r>
          </w:p>
        </w:tc>
        <w:tc>
          <w:tcPr>
            <w:tcW w:w="5670" w:type="dxa"/>
            <w:tcBorders>
              <w:top w:val="single" w:sz="4" w:space="0" w:color="000000"/>
              <w:left w:val="single" w:sz="4" w:space="0" w:color="000000"/>
              <w:bottom w:val="single" w:sz="4" w:space="0" w:color="000000"/>
              <w:right w:val="single" w:sz="4" w:space="0" w:color="000000"/>
            </w:tcBorders>
          </w:tcPr>
          <w:p w14:paraId="4698D33C" w14:textId="0B25AA17" w:rsidR="00F73740" w:rsidRPr="00767416" w:rsidRDefault="00F73740" w:rsidP="009F4630">
            <w:pPr>
              <w:jc w:val="both"/>
              <w:rPr>
                <w:rFonts w:ascii="Palatino Linotype" w:eastAsia="Palatino Linotype" w:hAnsi="Palatino Linotype" w:cs="Palatino Linotype"/>
                <w:i/>
              </w:rPr>
            </w:pPr>
            <w:r w:rsidRPr="00767416">
              <w:rPr>
                <w:rFonts w:ascii="Palatino Linotype" w:eastAsia="Palatino Linotype" w:hAnsi="Palatino Linotype" w:cs="Palatino Linotype"/>
                <w:i/>
              </w:rPr>
              <w:t xml:space="preserve">SOLICITO VERSIÓN PÚBLICA DE LOS DOCUMENTOS REFERENTES A LOS PROCESOS DE LICITACIÓN PÚBLICA, INVITACIÓN RESTRINGIDA O ADJUDICACIÓN DIRECTA, DE LOS CONTRATOS DE OBRA Y COMPROBANTES DE PAGO REALIZADOS A PROVEEDORES (RECIBOS, CHEQUES, COMPROBANTES DE TRANSFERENCIA BANCARIA, ETC) PARA LA OBRA DE CONSTRUCCIÓN DE PAVIMENTACIÓN CON CONCRETO ASFÁLTICO DE CALLE ERNESTO ZEDILLO PONCE DE LEÓN, EN EL TRAMO COMPRENDIDO ENTRE LAS CALLES AQUILES SERDÁN Y HÉROES DE CHAPULTEPEC, EN LA COLONA EDUCACIÓN, OBRA CON UNA EXTENSIÓN DE 945 M2, Y QUE SEGÚN PUBLICIDAD DEL GOBIERNO MUNICIPAL TUVIERON UN COSTO DE 860 MIL PESOS. ENLACE DE LA PUBLICIDAD GUBERNAMENTAL: </w:t>
            </w:r>
            <w:hyperlink r:id="rId16" w:history="1">
              <w:r w:rsidR="00B52763" w:rsidRPr="00802EC5">
                <w:rPr>
                  <w:rStyle w:val="Hipervnculo"/>
                  <w:rFonts w:ascii="Palatino Linotype" w:eastAsia="Palatino Linotype" w:hAnsi="Palatino Linotype" w:cs="Palatino Linotype"/>
                  <w:i/>
                </w:rPr>
                <w:t>https://www.facebook.com/GobiernoMelchorOcampo/posts/pfbid0Xcmy6v9cEjFpzfNLAEthphpYtZpoGQnhweSDfPgwQsz5CqVi6JoVWQuW3wYdrTBq</w:t>
              </w:r>
            </w:hyperlink>
          </w:p>
        </w:tc>
      </w:tr>
    </w:tbl>
    <w:p w14:paraId="5D3096FE" w14:textId="77777777" w:rsidR="00F73740" w:rsidRPr="00767416" w:rsidRDefault="00F73740"/>
    <w:p w14:paraId="2C1D6950" w14:textId="77777777" w:rsidR="00F73740" w:rsidRPr="00767416" w:rsidRDefault="00F73740" w:rsidP="00F73740">
      <w:pPr>
        <w:widowControl w:val="0"/>
        <w:spacing w:line="360" w:lineRule="auto"/>
        <w:jc w:val="both"/>
        <w:rPr>
          <w:rFonts w:ascii="Palatino Linotype" w:eastAsia="Palatino Linotype" w:hAnsi="Palatino Linotype" w:cs="Palatino Linotype"/>
          <w:sz w:val="24"/>
          <w:szCs w:val="24"/>
        </w:rPr>
      </w:pPr>
      <w:r w:rsidRPr="00767416">
        <w:rPr>
          <w:rFonts w:ascii="Palatino Linotype" w:hAnsi="Palatino Linotype"/>
          <w:b/>
          <w:sz w:val="24"/>
        </w:rPr>
        <w:t>2.</w:t>
      </w:r>
      <w:r w:rsidRPr="00767416">
        <w:rPr>
          <w:rFonts w:ascii="Palatino Linotype" w:hAnsi="Palatino Linotype"/>
          <w:sz w:val="24"/>
        </w:rPr>
        <w:t xml:space="preserve"> </w:t>
      </w:r>
      <w:r w:rsidRPr="00767416">
        <w:rPr>
          <w:rFonts w:ascii="Palatino Linotype" w:eastAsia="Palatino Linotype" w:hAnsi="Palatino Linotype" w:cs="Palatino Linotype"/>
          <w:b/>
          <w:sz w:val="24"/>
          <w:szCs w:val="24"/>
        </w:rPr>
        <w:t>DE LA PRÓRROGA.</w:t>
      </w:r>
      <w:r w:rsidRPr="00767416">
        <w:rPr>
          <w:rFonts w:ascii="Palatino Linotype" w:eastAsia="Palatino Linotype" w:hAnsi="Palatino Linotype" w:cs="Palatino Linotype"/>
          <w:sz w:val="24"/>
          <w:szCs w:val="24"/>
        </w:rPr>
        <w:t xml:space="preserve"> En fecha catorce de octubre</w:t>
      </w:r>
      <w:r w:rsidR="00054E0A" w:rsidRPr="00767416">
        <w:rPr>
          <w:rFonts w:ascii="Palatino Linotype" w:eastAsia="Palatino Linotype" w:hAnsi="Palatino Linotype" w:cs="Palatino Linotype"/>
          <w:sz w:val="24"/>
          <w:szCs w:val="24"/>
        </w:rPr>
        <w:t xml:space="preserve"> </w:t>
      </w:r>
      <w:r w:rsidRPr="00767416">
        <w:rPr>
          <w:rFonts w:ascii="Palatino Linotype" w:eastAsia="Palatino Linotype" w:hAnsi="Palatino Linotype" w:cs="Palatino Linotype"/>
          <w:sz w:val="24"/>
          <w:szCs w:val="24"/>
        </w:rPr>
        <w:t xml:space="preserve">de dos mil veintidós, </w:t>
      </w:r>
      <w:r w:rsidRPr="00767416">
        <w:rPr>
          <w:rFonts w:ascii="Palatino Linotype" w:eastAsia="Palatino Linotype" w:hAnsi="Palatino Linotype" w:cs="Palatino Linotype"/>
          <w:b/>
          <w:sz w:val="24"/>
          <w:szCs w:val="24"/>
        </w:rPr>
        <w:t>EL SUJETO OBLIGADO</w:t>
      </w:r>
      <w:r w:rsidRPr="00767416">
        <w:rPr>
          <w:rFonts w:ascii="Palatino Linotype" w:eastAsia="Palatino Linotype" w:hAnsi="Palatino Linotype" w:cs="Palatino Linotype"/>
          <w:sz w:val="24"/>
          <w:szCs w:val="24"/>
        </w:rPr>
        <w:t xml:space="preserve"> solicitó una prórroga en la </w:t>
      </w:r>
      <w:r w:rsidR="00396E25" w:rsidRPr="00767416">
        <w:rPr>
          <w:rFonts w:ascii="Palatino Linotype" w:eastAsia="Palatino Linotype" w:hAnsi="Palatino Linotype" w:cs="Palatino Linotype"/>
          <w:sz w:val="24"/>
          <w:szCs w:val="24"/>
        </w:rPr>
        <w:t xml:space="preserve">entrega de la información en las </w:t>
      </w:r>
      <w:r w:rsidRPr="00767416">
        <w:rPr>
          <w:rFonts w:ascii="Palatino Linotype" w:eastAsia="Palatino Linotype" w:hAnsi="Palatino Linotype" w:cs="Palatino Linotype"/>
          <w:sz w:val="24"/>
          <w:szCs w:val="24"/>
        </w:rPr>
        <w:lastRenderedPageBreak/>
        <w:t>solicitud</w:t>
      </w:r>
      <w:r w:rsidR="00396E25" w:rsidRPr="00767416">
        <w:rPr>
          <w:rFonts w:ascii="Palatino Linotype" w:eastAsia="Palatino Linotype" w:hAnsi="Palatino Linotype" w:cs="Palatino Linotype"/>
          <w:sz w:val="24"/>
          <w:szCs w:val="24"/>
        </w:rPr>
        <w:t>es</w:t>
      </w:r>
      <w:r w:rsidRPr="00767416">
        <w:rPr>
          <w:rFonts w:ascii="Palatino Linotype" w:eastAsia="Palatino Linotype" w:hAnsi="Palatino Linotype" w:cs="Palatino Linotype"/>
          <w:sz w:val="24"/>
          <w:szCs w:val="24"/>
        </w:rPr>
        <w:t xml:space="preserve"> de acceso a la información </w:t>
      </w:r>
      <w:r w:rsidR="00396E25" w:rsidRPr="00767416">
        <w:rPr>
          <w:rFonts w:ascii="Palatino Linotype" w:eastAsia="Palatino Linotype" w:hAnsi="Palatino Linotype" w:cs="Palatino Linotype"/>
          <w:sz w:val="24"/>
          <w:szCs w:val="24"/>
        </w:rPr>
        <w:t xml:space="preserve">en el mismo tenor, </w:t>
      </w:r>
      <w:r w:rsidRPr="00767416">
        <w:rPr>
          <w:rFonts w:ascii="Palatino Linotype" w:eastAsia="Palatino Linotype" w:hAnsi="Palatino Linotype" w:cs="Palatino Linotype"/>
          <w:sz w:val="24"/>
          <w:szCs w:val="24"/>
        </w:rPr>
        <w:t>tal como se observa a continuación:</w:t>
      </w:r>
    </w:p>
    <w:p w14:paraId="7F5DF022" w14:textId="77777777" w:rsidR="00396E25" w:rsidRPr="00767416" w:rsidRDefault="00396E25" w:rsidP="00396E25">
      <w:pPr>
        <w:spacing w:before="120" w:after="120" w:line="276" w:lineRule="auto"/>
        <w:ind w:left="851" w:right="900"/>
        <w:jc w:val="both"/>
        <w:rPr>
          <w:rFonts w:ascii="Palatino Linotype" w:eastAsia="Palatino Linotype" w:hAnsi="Palatino Linotype" w:cs="Palatino Linotype"/>
          <w:i/>
        </w:rPr>
      </w:pPr>
      <w:r w:rsidRPr="00767416">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51D252E5" w14:textId="77777777" w:rsidR="00396E25" w:rsidRPr="00767416" w:rsidRDefault="00396E25" w:rsidP="00396E25">
      <w:pPr>
        <w:spacing w:before="120" w:after="120" w:line="276" w:lineRule="auto"/>
        <w:ind w:left="851" w:right="900"/>
        <w:jc w:val="both"/>
        <w:rPr>
          <w:rFonts w:ascii="Palatino Linotype" w:eastAsia="Palatino Linotype" w:hAnsi="Palatino Linotype" w:cs="Palatino Linotype"/>
          <w:i/>
        </w:rPr>
      </w:pPr>
      <w:r w:rsidRPr="00767416">
        <w:rPr>
          <w:rFonts w:ascii="Palatino Linotype" w:eastAsia="Palatino Linotype" w:hAnsi="Palatino Linotype" w:cs="Palatino Linotype"/>
          <w:i/>
        </w:rPr>
        <w:t>Prorroga Aprobada</w:t>
      </w:r>
    </w:p>
    <w:p w14:paraId="0CC2EF7D" w14:textId="77777777" w:rsidR="00396E25" w:rsidRPr="00767416" w:rsidRDefault="00396E25" w:rsidP="00396E25">
      <w:pPr>
        <w:spacing w:before="120" w:after="120" w:line="276" w:lineRule="auto"/>
        <w:ind w:left="851" w:right="900"/>
        <w:jc w:val="both"/>
        <w:rPr>
          <w:rFonts w:ascii="Palatino Linotype" w:eastAsia="Palatino Linotype" w:hAnsi="Palatino Linotype" w:cs="Palatino Linotype"/>
          <w:i/>
        </w:rPr>
      </w:pPr>
      <w:r w:rsidRPr="00767416">
        <w:rPr>
          <w:rFonts w:ascii="Palatino Linotype" w:eastAsia="Palatino Linotype" w:hAnsi="Palatino Linotype" w:cs="Palatino Linotype"/>
          <w:i/>
        </w:rPr>
        <w:t>LIC. CRISTIAN PACHECO PINEDA</w:t>
      </w:r>
    </w:p>
    <w:p w14:paraId="2D6A4F26" w14:textId="77777777" w:rsidR="00F73740" w:rsidRPr="00767416" w:rsidRDefault="00396E25" w:rsidP="00396E25">
      <w:pPr>
        <w:spacing w:before="120" w:after="120" w:line="276" w:lineRule="auto"/>
        <w:ind w:left="851" w:right="900"/>
        <w:jc w:val="both"/>
        <w:rPr>
          <w:rFonts w:ascii="Palatino Linotype" w:eastAsia="Palatino Linotype" w:hAnsi="Palatino Linotype" w:cs="Palatino Linotype"/>
          <w:i/>
        </w:rPr>
      </w:pPr>
      <w:r w:rsidRPr="00767416">
        <w:rPr>
          <w:rFonts w:ascii="Palatino Linotype" w:eastAsia="Palatino Linotype" w:hAnsi="Palatino Linotype" w:cs="Palatino Linotype"/>
          <w:i/>
        </w:rPr>
        <w:t>Responsable de la Unidad de Transparencia</w:t>
      </w:r>
    </w:p>
    <w:p w14:paraId="626B3C3F" w14:textId="77777777" w:rsidR="00396E25" w:rsidRPr="00767416" w:rsidRDefault="00396E25" w:rsidP="00396E25">
      <w:pPr>
        <w:spacing w:before="120" w:after="120" w:line="276" w:lineRule="auto"/>
        <w:ind w:right="900"/>
        <w:jc w:val="both"/>
        <w:rPr>
          <w:rFonts w:ascii="Palatino Linotype" w:eastAsia="Palatino Linotype" w:hAnsi="Palatino Linotype" w:cs="Palatino Linotype"/>
          <w:i/>
        </w:rPr>
      </w:pPr>
    </w:p>
    <w:p w14:paraId="46F315C0" w14:textId="77777777" w:rsidR="00396E25" w:rsidRPr="00767416" w:rsidRDefault="003518A8" w:rsidP="00396E25">
      <w:pPr>
        <w:spacing w:line="360" w:lineRule="auto"/>
        <w:jc w:val="both"/>
        <w:rPr>
          <w:rFonts w:ascii="Palatino Linotype" w:eastAsia="Palatino Linotype" w:hAnsi="Palatino Linotype" w:cs="Palatino Linotype"/>
        </w:rPr>
      </w:pPr>
      <w:r w:rsidRPr="00767416">
        <w:rPr>
          <w:rFonts w:ascii="Palatino Linotype" w:eastAsia="Palatino Linotype" w:hAnsi="Palatino Linotype" w:cs="Palatino Linotype"/>
          <w:b/>
          <w:sz w:val="24"/>
          <w:szCs w:val="24"/>
        </w:rPr>
        <w:t>3</w:t>
      </w:r>
      <w:r w:rsidR="00396E25" w:rsidRPr="00767416">
        <w:rPr>
          <w:rFonts w:ascii="Palatino Linotype" w:eastAsia="Palatino Linotype" w:hAnsi="Palatino Linotype" w:cs="Palatino Linotype"/>
          <w:b/>
          <w:sz w:val="24"/>
          <w:szCs w:val="24"/>
        </w:rPr>
        <w:t xml:space="preserve">. RESPUESTAS. </w:t>
      </w:r>
      <w:r w:rsidR="00396E25" w:rsidRPr="00767416">
        <w:rPr>
          <w:rFonts w:ascii="Palatino Linotype" w:eastAsia="Palatino Linotype" w:hAnsi="Palatino Linotype" w:cs="Palatino Linotype"/>
          <w:sz w:val="24"/>
          <w:szCs w:val="24"/>
        </w:rPr>
        <w:t xml:space="preserve">De las constancias que obran en </w:t>
      </w:r>
      <w:r w:rsidR="00396E25" w:rsidRPr="00767416">
        <w:rPr>
          <w:rFonts w:ascii="Palatino Linotype" w:eastAsia="Palatino Linotype" w:hAnsi="Palatino Linotype" w:cs="Palatino Linotype"/>
          <w:b/>
          <w:sz w:val="24"/>
          <w:szCs w:val="24"/>
        </w:rPr>
        <w:t>SAIMEX</w:t>
      </w:r>
      <w:r w:rsidR="00396E25" w:rsidRPr="00767416">
        <w:rPr>
          <w:rFonts w:ascii="Palatino Linotype" w:eastAsia="Palatino Linotype" w:hAnsi="Palatino Linotype" w:cs="Palatino Linotype"/>
          <w:sz w:val="24"/>
          <w:szCs w:val="24"/>
        </w:rPr>
        <w:t>, se observa que el</w:t>
      </w:r>
      <w:r w:rsidR="00396E25" w:rsidRPr="00767416">
        <w:rPr>
          <w:rFonts w:ascii="Palatino Linotype" w:eastAsia="Palatino Linotype" w:hAnsi="Palatino Linotype" w:cs="Palatino Linotype"/>
          <w:b/>
          <w:sz w:val="24"/>
          <w:szCs w:val="24"/>
        </w:rPr>
        <w:t xml:space="preserve"> SUJETO OBLIGADO </w:t>
      </w:r>
      <w:r w:rsidR="00396E25" w:rsidRPr="00767416">
        <w:rPr>
          <w:rFonts w:ascii="Palatino Linotype" w:eastAsia="Palatino Linotype" w:hAnsi="Palatino Linotype" w:cs="Palatino Linotype"/>
          <w:sz w:val="24"/>
          <w:szCs w:val="24"/>
        </w:rPr>
        <w:t xml:space="preserve">en fecha </w:t>
      </w:r>
      <w:r w:rsidR="00396E25" w:rsidRPr="00767416">
        <w:rPr>
          <w:rFonts w:ascii="Palatino Linotype" w:eastAsia="Palatino Linotype" w:hAnsi="Palatino Linotype" w:cs="Palatino Linotype"/>
          <w:b/>
          <w:sz w:val="24"/>
          <w:szCs w:val="24"/>
        </w:rPr>
        <w:t>veinticinco de octubre de dos mil veintidós</w:t>
      </w:r>
      <w:r w:rsidR="00396E25" w:rsidRPr="00767416">
        <w:rPr>
          <w:rFonts w:ascii="Palatino Linotype" w:eastAsia="Palatino Linotype" w:hAnsi="Palatino Linotype" w:cs="Palatino Linotype"/>
          <w:sz w:val="24"/>
          <w:szCs w:val="24"/>
        </w:rPr>
        <w:t>, respondió a las solicitudes de información en los siguientes términos:</w:t>
      </w:r>
      <w:r w:rsidR="00396E25" w:rsidRPr="00767416">
        <w:rPr>
          <w:rFonts w:ascii="Palatino Linotype" w:eastAsia="Palatino Linotype" w:hAnsi="Palatino Linotype" w:cs="Palatino Linotype"/>
        </w:rPr>
        <w:t xml:space="preserve"> </w:t>
      </w:r>
    </w:p>
    <w:tbl>
      <w:tblPr>
        <w:tblW w:w="89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767416" w:rsidRPr="00767416" w14:paraId="6B1BEA98" w14:textId="77777777" w:rsidTr="009F4630">
        <w:tc>
          <w:tcPr>
            <w:tcW w:w="3256" w:type="dxa"/>
            <w:shd w:val="clear" w:color="auto" w:fill="D9D9D9"/>
          </w:tcPr>
          <w:p w14:paraId="769650EC" w14:textId="77777777" w:rsidR="00396E25" w:rsidRPr="00767416" w:rsidRDefault="00396E25" w:rsidP="009F4630">
            <w:pPr>
              <w:spacing w:line="360" w:lineRule="auto"/>
              <w:jc w:val="both"/>
              <w:rPr>
                <w:rFonts w:ascii="Palatino Linotype" w:eastAsia="Palatino Linotype" w:hAnsi="Palatino Linotype" w:cs="Palatino Linotype"/>
                <w:b/>
                <w:i/>
              </w:rPr>
            </w:pPr>
            <w:r w:rsidRPr="00767416">
              <w:rPr>
                <w:rFonts w:ascii="Palatino Linotype" w:eastAsia="Palatino Linotype" w:hAnsi="Palatino Linotype" w:cs="Palatino Linotype"/>
                <w:b/>
                <w:i/>
              </w:rPr>
              <w:t>Número de solicitud</w:t>
            </w:r>
          </w:p>
        </w:tc>
        <w:tc>
          <w:tcPr>
            <w:tcW w:w="5670" w:type="dxa"/>
            <w:shd w:val="clear" w:color="auto" w:fill="D9D9D9"/>
          </w:tcPr>
          <w:p w14:paraId="7FAB5655" w14:textId="77777777" w:rsidR="00396E25" w:rsidRPr="00767416" w:rsidRDefault="00396E25" w:rsidP="009F4630">
            <w:pPr>
              <w:spacing w:line="360" w:lineRule="auto"/>
              <w:jc w:val="center"/>
              <w:rPr>
                <w:rFonts w:ascii="Palatino Linotype" w:eastAsia="Palatino Linotype" w:hAnsi="Palatino Linotype" w:cs="Palatino Linotype"/>
                <w:b/>
                <w:i/>
              </w:rPr>
            </w:pPr>
            <w:r w:rsidRPr="00767416">
              <w:rPr>
                <w:rFonts w:ascii="Palatino Linotype" w:eastAsia="Palatino Linotype" w:hAnsi="Palatino Linotype" w:cs="Palatino Linotype"/>
                <w:b/>
                <w:i/>
              </w:rPr>
              <w:t>Respuesta</w:t>
            </w:r>
          </w:p>
        </w:tc>
      </w:tr>
      <w:tr w:rsidR="00767416" w:rsidRPr="00767416" w14:paraId="710C4022" w14:textId="77777777" w:rsidTr="00396E25">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2903C2D4" w14:textId="77777777" w:rsidR="00396E25" w:rsidRPr="00767416" w:rsidRDefault="00396E25" w:rsidP="00396E25">
            <w:pPr>
              <w:spacing w:line="360" w:lineRule="auto"/>
              <w:jc w:val="both"/>
              <w:rPr>
                <w:rFonts w:ascii="Palatino Linotype" w:eastAsia="Palatino Linotype" w:hAnsi="Palatino Linotype" w:cs="Palatino Linotype"/>
                <w:b/>
                <w:i/>
              </w:rPr>
            </w:pPr>
            <w:r w:rsidRPr="00767416">
              <w:rPr>
                <w:rFonts w:ascii="Palatino Linotype" w:eastAsia="Palatino Linotype" w:hAnsi="Palatino Linotype" w:cs="Palatino Linotype"/>
                <w:b/>
                <w:i/>
              </w:rPr>
              <w:t>00567/MELOCAM/IP/2022</w:t>
            </w:r>
            <w:r w:rsidRPr="00767416">
              <w:rPr>
                <w:rFonts w:ascii="Palatino Linotype" w:eastAsia="Palatino Linotype" w:hAnsi="Palatino Linotype" w:cs="Palatino Linotype"/>
                <w:b/>
                <w:i/>
              </w:rPr>
              <w:tab/>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1056115D" w14:textId="77777777" w:rsidR="0079261E" w:rsidRPr="00767416" w:rsidRDefault="0079261E" w:rsidP="0079261E">
            <w:pPr>
              <w:spacing w:line="360" w:lineRule="auto"/>
              <w:jc w:val="both"/>
              <w:rPr>
                <w:rFonts w:ascii="Palatino Linotype" w:eastAsia="Palatino Linotype" w:hAnsi="Palatino Linotype" w:cs="Palatino Linotype"/>
                <w:i/>
                <w:sz w:val="18"/>
              </w:rPr>
            </w:pPr>
            <w:r w:rsidRPr="00767416">
              <w:rPr>
                <w:rFonts w:ascii="Palatino Linotype" w:eastAsia="Palatino Linotype" w:hAnsi="Palatino Linotype" w:cs="Palatino Linotype"/>
                <w:i/>
                <w:sz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0E4E82A" w14:textId="77777777" w:rsidR="0079261E" w:rsidRPr="00767416" w:rsidRDefault="0079261E" w:rsidP="0079261E">
            <w:pPr>
              <w:spacing w:line="360" w:lineRule="auto"/>
              <w:jc w:val="both"/>
              <w:rPr>
                <w:rFonts w:ascii="Palatino Linotype" w:eastAsia="Palatino Linotype" w:hAnsi="Palatino Linotype" w:cs="Palatino Linotype"/>
                <w:i/>
                <w:sz w:val="18"/>
              </w:rPr>
            </w:pPr>
            <w:r w:rsidRPr="00767416">
              <w:rPr>
                <w:rFonts w:ascii="Palatino Linotype" w:eastAsia="Palatino Linotype" w:hAnsi="Palatino Linotype" w:cs="Palatino Linotype"/>
                <w:i/>
                <w:sz w:val="18"/>
              </w:rPr>
              <w:t xml:space="preserve">Por medio del presente y con fundamento en los artículos 3, 4, 8, 11, 12, 15, 16, 23 fracción IV, 45, 47, 49, 53, 58, 59, 150, 151, 176, 178, 179, 180 y demás relativos y aplicables de la Ley de Transparencia y Acceso a la Información Pública del Estado de México y Municipios, así como el numeral treinta y ocho inciso “d” de los Lineamientos para la Recepción, Trámite y Resolución de las Solicitudes de Acceso a la Información, así como de los Recursos de Revisión que deberán de observar los Sujetos Obligados por la Ley de Transparencia y Acceso a la Información Pública del Estado de </w:t>
            </w:r>
            <w:r w:rsidRPr="00767416">
              <w:rPr>
                <w:rFonts w:ascii="Palatino Linotype" w:eastAsia="Palatino Linotype" w:hAnsi="Palatino Linotype" w:cs="Palatino Linotype"/>
                <w:i/>
                <w:sz w:val="18"/>
              </w:rPr>
              <w:lastRenderedPageBreak/>
              <w:t xml:space="preserve">México y Municipios; le informo que la respuesta dada a su solicitud de información pública, fue emitida por las siguientes Dependencias: (1) DIRECCIÓN DE OBRAS PÚBLICAS, DESARROLLO URBANO Y ECOLOGÍA y (2) TESORERÍA MUNICIPAL; por lo que en ese orden se transcriben: 1.- “Me refiero a la Solicitud de Información Pública marcada con el número de folio 00567/MELOCAMP/IP/2022 turnada a través del Sistema SAIMEX a esta Unidad Administrativa, en la cual se requiere lo siguiente: DESCRIPCIÓN DE LA INFORMACIÓN SOLICITADA: “SOLICITO VERSIÓN PÚBLICA DE LOS DOCUMENTOS REFERENTES A LOS PROCESOS DE LICITACIÓN PÚBLICA, INVITACIÓN RESTRINGIDA O ADJUDICACIÓN DIRECTA, DE LOS CONTRATOS DE OBRA Y COMPROBANTES DE PAGO REALIZADOS A PROVEEDORES (RECIBOS, CHEQUES, COMPROBANTES DE TRANSFERENCIA BANCARIA, ETC) PARA LA OBRA DE CONSTRUCCIÓN DE PAVIMENTACIÓN CON CONCRETO ASFÁLTICO DE CALLE ERNESTO ZEDILLO PONCE DE LEÓN, EN EL TRAMO COMPRENDIDO ENTRE LAS CALLES AQUILES SERDÁN Y HÉROES DE CHAPULTEPEC, EN LA COLONA EDUCACIÓN, OBRA CON UNA EXTENSIÓN DE 945 M2, Y QUE SEGÚN PUBLICIDAD DEL GOBIERNO MUNICIPAL TUVIERON UN COSTO DE 860 MIL PESOS. ENLACE DE LA PUBLICIDAD GUBERNAMENTAL: https://www.facebook.com/GobiernoMelchorOcampo/posts/pfbid0Xcmy6v9cEjFpzfNLAEthphpYtZpoGQnhweSDfPgwQsz5CqVi6JoVWQuW3wYdrTBql (Sic) Al respecto, le comento que de la revisión de la solicitud de información pública de mérito, se desprende el hecho de que el “particular” requiere le sea proporcionada diversa información, misma que se encuentra plasmada en múltiples documentos que, por su naturaleza, contienen además datos personales y/o sensibles, cuyo tratamiento es mayormente riguroso, por lo que su acceso es exclusivo de su titular, si bien es cierto, el derecho de acceso a la información es un derecho humano reconocido en la Constitución </w:t>
            </w:r>
            <w:r w:rsidRPr="00767416">
              <w:rPr>
                <w:rFonts w:ascii="Palatino Linotype" w:eastAsia="Palatino Linotype" w:hAnsi="Palatino Linotype" w:cs="Palatino Linotype"/>
                <w:i/>
                <w:sz w:val="18"/>
              </w:rPr>
              <w:lastRenderedPageBreak/>
              <w:t xml:space="preserve">Política de los Estados Unidos Mexicanos, del cual emana el acceso a la información pública, sin embargo, este derecho no confiere un poder absoluto, se encuentra sujeto a limitaciones o excepciones que se sustentan fundamentalmente en el orden y la paz pública, así como el derecho que tiene la sociedad de que sus intereses sean protegidos en su dignidad, máxime si se refiera a la información privada y/o a datos personales concernientes a una persona física o jurídico colectiva identificada o identificable, excepciones que lo regulan y a su vez lo garantizan en atención a la materia de que se trate, además, resulta evidente que las consecuencias que posiblemente se deriven por la publicación de información privada, pudiera ser mayor en perjuicio del titular de los datos contenidos en el (los) documento (s) solicitado (s), que el beneficio de satisfacer un interés particular, pues, indubitable vulneraría su derecho a la intimidad. En atención a lo anterior, es necesario llevar a cabo una minuciosa revisión de cada documento que pudiera contener la información requerida y someterla a un proceso de disociación, lo que implica la exhaustiva búsqueda en los archivos de esta Dirección, para después fotocopiar y/o digitalizar los documentos de que se trate y reintegrarlos de nueva cuenta a su lugar para posteriormente revisar y elaborar en su caso la versión pública, ello en atención a lo dispuesto en los artículos 3 fracción XLV, 52 y 137 de la Ley de la materia; si </w:t>
            </w:r>
            <w:r w:rsidRPr="00767416">
              <w:rPr>
                <w:rFonts w:ascii="Palatino Linotype" w:eastAsia="Palatino Linotype" w:hAnsi="Palatino Linotype" w:cs="Palatino Linotype"/>
                <w:b/>
                <w:i/>
                <w:sz w:val="18"/>
                <w:u w:val="single"/>
              </w:rPr>
              <w:t>bien es cierto que la cantidad de información a procesar para la presente solicitud pudiera no sobrepasar los límites de lo posible para su cumplimentación, lo es también que en conjunto con las múltiples solicitudes recibidas en la misma fecha, presumiblemente por el mismo “particular” pues comparten entre estas las mismas características en la redacción, y las diversas actividades propias del área, dificultan sobremanera los trabajos necesarios para su debida atención, pues implica un importante consumo de recursos materiales y/o humanos,</w:t>
            </w:r>
            <w:r w:rsidRPr="00767416">
              <w:rPr>
                <w:rFonts w:ascii="Palatino Linotype" w:eastAsia="Palatino Linotype" w:hAnsi="Palatino Linotype" w:cs="Palatino Linotype"/>
                <w:i/>
                <w:sz w:val="18"/>
              </w:rPr>
              <w:t xml:space="preserve"> lo que consecuentemente nos impide atender la solicitud que nos ocupa dentro del tiempo que establece el artículo 163 de la Ley de Trasparencia local, incluidos los hasta 7 días adicionales por concepto de prorroga; luego entonces, esta </w:t>
            </w:r>
            <w:r w:rsidRPr="00767416">
              <w:rPr>
                <w:rFonts w:ascii="Palatino Linotype" w:eastAsia="Palatino Linotype" w:hAnsi="Palatino Linotype" w:cs="Palatino Linotype"/>
                <w:i/>
                <w:sz w:val="18"/>
              </w:rPr>
              <w:lastRenderedPageBreak/>
              <w:t xml:space="preserve">Dirección a mi cargo consideró viable el </w:t>
            </w:r>
            <w:r w:rsidRPr="00767416">
              <w:rPr>
                <w:rFonts w:ascii="Palatino Linotype" w:eastAsia="Palatino Linotype" w:hAnsi="Palatino Linotype" w:cs="Palatino Linotype"/>
                <w:b/>
                <w:i/>
                <w:sz w:val="18"/>
              </w:rPr>
              <w:t>cambio de modalidad de entrega de información,</w:t>
            </w:r>
            <w:r w:rsidRPr="00767416">
              <w:rPr>
                <w:rFonts w:ascii="Palatino Linotype" w:eastAsia="Palatino Linotype" w:hAnsi="Palatino Linotype" w:cs="Palatino Linotype"/>
                <w:i/>
                <w:sz w:val="18"/>
              </w:rPr>
              <w:t xml:space="preserve"> lo anterior, toda vez que es facultad de este Sujeto Obligado el determinar el cambio de modalidad, siempre que se ajuste a lo dispuesto en el artículo 158 la Ley de la materia, que a la letra versa: 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En todo caso, se facilitará su copia simple o certificada, así como su reproducción por cualquier medio disponible en las instalaciones del sujeto obligado o que, en su caso, aporte el solicitante. En virtud de lo anterior, se señalan los días 17 y 18 de Noviembre del presente año para la Consulta Directa de la Información, en un horario de 09:00 a 14:00 horas, en las oficinas que ocupa la Dirección de Obras Públicas, cito en C. Adolfo López Mateos No. 72, Barrio Señor de los Milagros, Melchor Ocampo, Estado de México, C.P. 54880, interior del Palacio Municipal, en donde el particular será atendido por la Ing. Arq. Indira Guadalupe Pérez </w:t>
            </w:r>
            <w:proofErr w:type="spellStart"/>
            <w:r w:rsidRPr="00767416">
              <w:rPr>
                <w:rFonts w:ascii="Palatino Linotype" w:eastAsia="Palatino Linotype" w:hAnsi="Palatino Linotype" w:cs="Palatino Linotype"/>
                <w:i/>
                <w:sz w:val="18"/>
              </w:rPr>
              <w:t>Rios</w:t>
            </w:r>
            <w:proofErr w:type="spellEnd"/>
            <w:r w:rsidRPr="00767416">
              <w:rPr>
                <w:rFonts w:ascii="Palatino Linotype" w:eastAsia="Palatino Linotype" w:hAnsi="Palatino Linotype" w:cs="Palatino Linotype"/>
                <w:i/>
                <w:sz w:val="18"/>
              </w:rPr>
              <w:t xml:space="preserve">, Servidor Público Habilitado de esta Dependencia; no omito mencionar que el “particular” deberá apersonarse en las oficinas antes señaladas, con copia de identificación oficial vigente y original para su cotejo, a efecto de dejar constancia en la que se describan los hechos, autos o circunstancias del proceso administrativo a desarrollar, además de un dispositivo de almacenamiento para el caso de requerir le sea proporcionada la información en medio magnético; por último, le comento que se dejan a salvo los derechos del particular a efecto de que de considerarlo pertinente realice de nueva cuenta la solicitud objeto del presente, o de interponer el recurso previsto en la Ley de la Materia si no estuviere conforme, esto en un plazo de 15 días posteriores a la notificación de este. Lo anterior, con fundamento en el </w:t>
            </w:r>
            <w:r w:rsidRPr="00767416">
              <w:rPr>
                <w:rFonts w:ascii="Palatino Linotype" w:eastAsia="Palatino Linotype" w:hAnsi="Palatino Linotype" w:cs="Palatino Linotype"/>
                <w:i/>
                <w:sz w:val="18"/>
              </w:rPr>
              <w:lastRenderedPageBreak/>
              <w:t xml:space="preserve">artículo 6° de la Constitución Política de los Estados Unidos Mexicanos, 5° de la Constitución Política del Estado Libre y Soberano de México, 12, 23 fracción IV, 24 fracción XI y XXV, 50, 51, 58, 59, 158, 173, 176, 178, 179, 180 fracciones V y VI, 194 y 195 de la Ley de Transparencia y Acceso a la Información Pública del Estado de México y Municipios. Sin otro particular por el momento, hago propicia la ocasión para enviarle un saludo cordial.” (Sic) y 2.- “SE ADJUNTA RESPUESTA A SU SOLICITUD” (Sic) Por lo anteriormente expuesto y fundado, solicito a Usted se sirva tener a esta Unidad de Transparencia por cumplimentada, en tiempo y forma, la respuesta a su solicitud de acceso a la información pública, a través del Sistema </w:t>
            </w:r>
            <w:proofErr w:type="spellStart"/>
            <w:r w:rsidRPr="00767416">
              <w:rPr>
                <w:rFonts w:ascii="Palatino Linotype" w:eastAsia="Palatino Linotype" w:hAnsi="Palatino Linotype" w:cs="Palatino Linotype"/>
                <w:i/>
                <w:sz w:val="18"/>
              </w:rPr>
              <w:t>Saimex</w:t>
            </w:r>
            <w:proofErr w:type="spellEnd"/>
            <w:r w:rsidRPr="00767416">
              <w:rPr>
                <w:rFonts w:ascii="Palatino Linotype" w:eastAsia="Palatino Linotype" w:hAnsi="Palatino Linotype" w:cs="Palatino Linotype"/>
                <w:i/>
                <w:sz w:val="18"/>
              </w:rPr>
              <w:t>; lo anterior, para los efectos legales a que haya lugar.</w:t>
            </w:r>
          </w:p>
          <w:p w14:paraId="78AB62C1" w14:textId="77777777" w:rsidR="0079261E" w:rsidRPr="00767416" w:rsidRDefault="0079261E" w:rsidP="0079261E">
            <w:pPr>
              <w:spacing w:line="360" w:lineRule="auto"/>
              <w:jc w:val="both"/>
              <w:rPr>
                <w:rFonts w:ascii="Palatino Linotype" w:eastAsia="Palatino Linotype" w:hAnsi="Palatino Linotype" w:cs="Palatino Linotype"/>
                <w:i/>
                <w:sz w:val="18"/>
              </w:rPr>
            </w:pPr>
            <w:r w:rsidRPr="00767416">
              <w:rPr>
                <w:rFonts w:ascii="Palatino Linotype" w:eastAsia="Palatino Linotype" w:hAnsi="Palatino Linotype" w:cs="Palatino Linotype"/>
                <w:i/>
                <w:sz w:val="18"/>
              </w:rPr>
              <w:t>ATENTAMENTE</w:t>
            </w:r>
          </w:p>
          <w:p w14:paraId="61F87B99" w14:textId="77777777" w:rsidR="0079261E" w:rsidRPr="00767416" w:rsidRDefault="0079261E" w:rsidP="00396E25">
            <w:pPr>
              <w:spacing w:line="360" w:lineRule="auto"/>
              <w:jc w:val="both"/>
              <w:rPr>
                <w:rFonts w:ascii="Palatino Linotype" w:eastAsia="Palatino Linotype" w:hAnsi="Palatino Linotype" w:cs="Palatino Linotype"/>
                <w:i/>
                <w:sz w:val="18"/>
              </w:rPr>
            </w:pPr>
            <w:r w:rsidRPr="00767416">
              <w:rPr>
                <w:rFonts w:ascii="Palatino Linotype" w:eastAsia="Palatino Linotype" w:hAnsi="Palatino Linotype" w:cs="Palatino Linotype"/>
                <w:i/>
                <w:sz w:val="18"/>
              </w:rPr>
              <w:t>LIC. CRISTIAN PACHECO PINEDA</w:t>
            </w:r>
          </w:p>
          <w:p w14:paraId="14AA9598" w14:textId="77777777" w:rsidR="009634AA" w:rsidRPr="00767416" w:rsidRDefault="009634AA" w:rsidP="009634AA">
            <w:pPr>
              <w:spacing w:line="276" w:lineRule="auto"/>
              <w:jc w:val="both"/>
              <w:rPr>
                <w:rFonts w:ascii="Palatino Linotype" w:eastAsia="Palatino Linotype" w:hAnsi="Palatino Linotype" w:cs="Palatino Linotype"/>
                <w:i/>
                <w:sz w:val="20"/>
              </w:rPr>
            </w:pPr>
            <w:proofErr w:type="gramStart"/>
            <w:r w:rsidRPr="00767416">
              <w:rPr>
                <w:rFonts w:ascii="Palatino Linotype" w:eastAsia="Palatino Linotype" w:hAnsi="Palatino Linotype" w:cs="Palatino Linotype"/>
                <w:sz w:val="20"/>
              </w:rPr>
              <w:t>Asimismo</w:t>
            </w:r>
            <w:proofErr w:type="gramEnd"/>
            <w:r w:rsidRPr="00767416">
              <w:rPr>
                <w:rFonts w:ascii="Palatino Linotype" w:eastAsia="Palatino Linotype" w:hAnsi="Palatino Linotype" w:cs="Palatino Linotype"/>
                <w:sz w:val="20"/>
              </w:rPr>
              <w:t xml:space="preserve"> adjunta los siguientes archivos</w:t>
            </w:r>
            <w:r w:rsidRPr="00767416">
              <w:rPr>
                <w:rFonts w:ascii="Palatino Linotype" w:eastAsia="Palatino Linotype" w:hAnsi="Palatino Linotype" w:cs="Palatino Linotype"/>
                <w:i/>
                <w:sz w:val="20"/>
              </w:rPr>
              <w:t xml:space="preserve">: </w:t>
            </w:r>
          </w:p>
          <w:p w14:paraId="6F39A91B" w14:textId="77777777" w:rsidR="00396E25" w:rsidRPr="00767416" w:rsidRDefault="00396E25" w:rsidP="00396E25">
            <w:pPr>
              <w:spacing w:line="360" w:lineRule="auto"/>
              <w:jc w:val="both"/>
              <w:rPr>
                <w:rFonts w:ascii="Palatino Linotype" w:eastAsia="Palatino Linotype" w:hAnsi="Palatino Linotype" w:cs="Palatino Linotype"/>
              </w:rPr>
            </w:pPr>
            <w:r w:rsidRPr="00767416">
              <w:rPr>
                <w:rFonts w:ascii="Palatino Linotype" w:eastAsia="Palatino Linotype" w:hAnsi="Palatino Linotype" w:cs="Palatino Linotype"/>
              </w:rPr>
              <w:t>“</w:t>
            </w:r>
            <w:r w:rsidRPr="00767416">
              <w:rPr>
                <w:rFonts w:ascii="Palatino Linotype" w:eastAsia="Palatino Linotype" w:hAnsi="Palatino Linotype" w:cs="Palatino Linotype"/>
                <w:b/>
                <w:i/>
              </w:rPr>
              <w:t xml:space="preserve">PE. 63 JULIO </w:t>
            </w:r>
            <w:proofErr w:type="gramStart"/>
            <w:r w:rsidRPr="00767416">
              <w:rPr>
                <w:rFonts w:ascii="Palatino Linotype" w:eastAsia="Palatino Linotype" w:hAnsi="Palatino Linotype" w:cs="Palatino Linotype"/>
                <w:b/>
                <w:i/>
              </w:rPr>
              <w:t>00567_.zip</w:t>
            </w:r>
            <w:r w:rsidRPr="00767416">
              <w:rPr>
                <w:rFonts w:ascii="Palatino Linotype" w:eastAsia="Palatino Linotype" w:hAnsi="Palatino Linotype" w:cs="Palatino Linotype"/>
              </w:rPr>
              <w:t>“</w:t>
            </w:r>
            <w:proofErr w:type="gramEnd"/>
            <w:r w:rsidRPr="00767416">
              <w:rPr>
                <w:rFonts w:ascii="Palatino Linotype" w:eastAsia="Palatino Linotype" w:hAnsi="Palatino Linotype" w:cs="Palatino Linotype"/>
              </w:rPr>
              <w:t>:</w:t>
            </w:r>
          </w:p>
          <w:p w14:paraId="12195631" w14:textId="77777777" w:rsidR="00396E25" w:rsidRPr="00767416" w:rsidRDefault="00671A75" w:rsidP="00396E25">
            <w:pPr>
              <w:spacing w:line="360" w:lineRule="auto"/>
              <w:jc w:val="both"/>
              <w:rPr>
                <w:rFonts w:ascii="Palatino Linotype" w:eastAsia="Palatino Linotype" w:hAnsi="Palatino Linotype" w:cs="Palatino Linotype"/>
                <w:b/>
                <w:i/>
              </w:rPr>
            </w:pPr>
            <w:r w:rsidRPr="00767416">
              <w:rPr>
                <w:rFonts w:ascii="Palatino Linotype" w:eastAsia="Palatino Linotype" w:hAnsi="Palatino Linotype" w:cs="Palatino Linotype"/>
              </w:rPr>
              <w:t>“</w:t>
            </w:r>
            <w:r w:rsidR="00396E25" w:rsidRPr="00767416">
              <w:rPr>
                <w:rFonts w:ascii="Palatino Linotype" w:eastAsia="Palatino Linotype" w:hAnsi="Palatino Linotype" w:cs="Palatino Linotype"/>
                <w:b/>
                <w:i/>
              </w:rPr>
              <w:t>AS_Y_TEHUIXTITLAN_LOMAS_DE_TENOPALCO-0_</w:t>
            </w:r>
            <w:proofErr w:type="gramStart"/>
            <w:r w:rsidR="00396E25" w:rsidRPr="00767416">
              <w:rPr>
                <w:rFonts w:ascii="Palatino Linotype" w:eastAsia="Palatino Linotype" w:hAnsi="Palatino Linotype" w:cs="Palatino Linotype"/>
                <w:b/>
                <w:i/>
              </w:rPr>
              <w:t>V.P.</w:t>
            </w:r>
            <w:r w:rsidRPr="00767416">
              <w:rPr>
                <w:rFonts w:ascii="Palatino Linotype" w:eastAsia="Palatino Linotype" w:hAnsi="Palatino Linotype" w:cs="Palatino Linotype"/>
              </w:rPr>
              <w:t>“</w:t>
            </w:r>
            <w:proofErr w:type="gramEnd"/>
            <w:r w:rsidRPr="00767416">
              <w:rPr>
                <w:rFonts w:ascii="Palatino Linotype" w:eastAsia="Palatino Linotype" w:hAnsi="Palatino Linotype" w:cs="Palatino Linotype"/>
              </w:rPr>
              <w:t>: Póliza de egresos, Verificación de Comprobantes Fiscales Digitales por Internet, factura</w:t>
            </w:r>
            <w:r w:rsidR="00D32B6A" w:rsidRPr="00767416">
              <w:rPr>
                <w:rFonts w:ascii="Palatino Linotype" w:eastAsia="Palatino Linotype" w:hAnsi="Palatino Linotype" w:cs="Palatino Linotype"/>
              </w:rPr>
              <w:t xml:space="preserve"> del </w:t>
            </w:r>
            <w:r w:rsidR="00D32B6A" w:rsidRPr="00767416">
              <w:rPr>
                <w:rFonts w:ascii="Palatino Linotype" w:eastAsia="Palatino Linotype" w:hAnsi="Palatino Linotype" w:cs="Palatino Linotype"/>
                <w:b/>
                <w:u w:val="single"/>
              </w:rPr>
              <w:t>pago por el concepto de anticipo de la obra señalada</w:t>
            </w:r>
            <w:r w:rsidR="00D32B6A" w:rsidRPr="00767416">
              <w:rPr>
                <w:rFonts w:ascii="Palatino Linotype" w:eastAsia="Palatino Linotype" w:hAnsi="Palatino Linotype" w:cs="Palatino Linotype"/>
              </w:rPr>
              <w:t xml:space="preserve"> por el particular,</w:t>
            </w:r>
            <w:r w:rsidRPr="00767416">
              <w:rPr>
                <w:rFonts w:ascii="Palatino Linotype" w:eastAsia="Palatino Linotype" w:hAnsi="Palatino Linotype" w:cs="Palatino Linotype"/>
              </w:rPr>
              <w:t xml:space="preserve"> y requisic</w:t>
            </w:r>
            <w:r w:rsidR="00D32B6A" w:rsidRPr="00767416">
              <w:rPr>
                <w:rFonts w:ascii="Palatino Linotype" w:eastAsia="Palatino Linotype" w:hAnsi="Palatino Linotype" w:cs="Palatino Linotype"/>
              </w:rPr>
              <w:t xml:space="preserve">ión – suficiencia presupuestal, en donde se observa el costo total de la obra. </w:t>
            </w:r>
          </w:p>
        </w:tc>
      </w:tr>
      <w:tr w:rsidR="00767416" w:rsidRPr="00767416" w14:paraId="0F40E4B5" w14:textId="77777777" w:rsidTr="00396E25">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7E054A3D" w14:textId="77777777" w:rsidR="00396E25" w:rsidRPr="00767416" w:rsidRDefault="00396E25" w:rsidP="00396E25">
            <w:pPr>
              <w:spacing w:line="360" w:lineRule="auto"/>
              <w:jc w:val="both"/>
              <w:rPr>
                <w:rFonts w:ascii="Palatino Linotype" w:eastAsia="Palatino Linotype" w:hAnsi="Palatino Linotype" w:cs="Palatino Linotype"/>
                <w:b/>
                <w:i/>
              </w:rPr>
            </w:pPr>
            <w:r w:rsidRPr="00767416">
              <w:rPr>
                <w:rFonts w:ascii="Palatino Linotype" w:eastAsia="Palatino Linotype" w:hAnsi="Palatino Linotype" w:cs="Palatino Linotype"/>
                <w:b/>
                <w:i/>
              </w:rPr>
              <w:lastRenderedPageBreak/>
              <w:t>00568/MELOCAM/IP/2022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2BFE09F6" w14:textId="77777777" w:rsidR="0079261E" w:rsidRPr="00767416" w:rsidRDefault="0079261E" w:rsidP="0079261E">
            <w:pPr>
              <w:spacing w:line="276" w:lineRule="auto"/>
              <w:jc w:val="both"/>
              <w:rPr>
                <w:rFonts w:ascii="Palatino Linotype" w:eastAsia="Palatino Linotype" w:hAnsi="Palatino Linotype" w:cs="Palatino Linotype"/>
                <w:i/>
                <w:sz w:val="18"/>
              </w:rPr>
            </w:pPr>
            <w:r w:rsidRPr="00767416">
              <w:rPr>
                <w:rFonts w:ascii="Palatino Linotype" w:eastAsia="Palatino Linotype" w:hAnsi="Palatino Linotype" w:cs="Palatino Linotype"/>
                <w:i/>
                <w:sz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BD0E953" w14:textId="77777777" w:rsidR="0079261E" w:rsidRPr="00767416" w:rsidRDefault="0079261E" w:rsidP="0079261E">
            <w:pPr>
              <w:spacing w:line="276" w:lineRule="auto"/>
              <w:jc w:val="both"/>
              <w:rPr>
                <w:rFonts w:ascii="Palatino Linotype" w:eastAsia="Palatino Linotype" w:hAnsi="Palatino Linotype" w:cs="Palatino Linotype"/>
                <w:i/>
                <w:sz w:val="18"/>
              </w:rPr>
            </w:pPr>
            <w:r w:rsidRPr="00767416">
              <w:rPr>
                <w:rFonts w:ascii="Palatino Linotype" w:eastAsia="Palatino Linotype" w:hAnsi="Palatino Linotype" w:cs="Palatino Linotype"/>
                <w:i/>
                <w:sz w:val="18"/>
              </w:rPr>
              <w:lastRenderedPageBreak/>
              <w:t xml:space="preserve">Por medio del presente y con fundamento en los artículos 3, 4, 8, 11, 12, 15, 16, 23 fracción IV, 45, 47, 49, 53, 58, 59, 150, 151, 176, 178, 179, 180 y demás relativos y aplicables de la Ley de Transparencia y Acceso a la Información Pública del Estado de México y Municipios, así como el numeral treinta y ocho inciso “d” de los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que la respuesta dada a su solicitud de información pública, fue emitida por las siguientes Dependencias: (1) DIRECCIÓN DE OBRAS PÚBLICAS, DESARROLLO URBANO Y ECOLOGÍA y (2) TESORERÍA MUNICIPAL; por lo que en ese orden se transcriben: 1.- “Me refiero a la Solicitud de Información Pública marcada con el número de folio 00568/MELOCAMP/IP/2022 turnada a través del Sistema SAIMEX a esta Unidad Administrativa, en la cual se requiere lo siguiente: DESCRIPCIÓN DE LA INFORMACIÓN SOLICITADA: “SOLICITO VERSIÓN PÚBLICA DE LOS DOCUMENTOS REFERENTES A LOS PROCESOS DE LICITACIÓN PÚBLICA, INVITACIÓN RESTRINGIDA O ADJUDICACIÓN DIRECTA, DE LOS CONTRATOS DE OBRA Y COMPROBANTES DE PAGO REALIZADOS A PROVEEDORES (RECIBOS, CHEQUES, COMPROBANTES DE TRANSFERENCIA BANCARIA, ETC) PARA LA OBRA DE CONSTRUCCIÓN DE </w:t>
            </w:r>
            <w:proofErr w:type="spellStart"/>
            <w:r w:rsidRPr="00767416">
              <w:rPr>
                <w:rFonts w:ascii="Palatino Linotype" w:eastAsia="Palatino Linotype" w:hAnsi="Palatino Linotype" w:cs="Palatino Linotype"/>
                <w:i/>
                <w:sz w:val="18"/>
              </w:rPr>
              <w:t>DE</w:t>
            </w:r>
            <w:proofErr w:type="spellEnd"/>
            <w:r w:rsidRPr="00767416">
              <w:rPr>
                <w:rFonts w:ascii="Palatino Linotype" w:eastAsia="Palatino Linotype" w:hAnsi="Palatino Linotype" w:cs="Palatino Linotype"/>
                <w:i/>
                <w:sz w:val="18"/>
              </w:rPr>
              <w:t xml:space="preserve"> GUARNICIONES Y BANQUETAS EN 540 METROS LINEALES DE LA CALLE IZTACCÍHUATL, EN LA COLONIA LOMAS DE TENOPALCO Y QUE SEGÚN PUBLICIDAD DEL GOBIERNO MUNICIPAL, TUVIERON UN COSTO DE 800 MIL PESOS”. (Sic) Al respecto, le comento que de la revisión de la solicitud de información pública de mérito, se desprende el hecho de que el “particular” requiere le sea proporcionada diversa información, misma que se encuentra plasmada en múltiples documentos que, por su naturaleza, contienen además datos personales y/o sensibles, cuyo tratamiento es mayormente riguroso, por lo que su acceso es exclusivo de su titular, si bien es cierto, el derecho de acceso a la información es un derecho humano reconocido en la Constitución Política de los Estados Unidos Mexicanos, del cual emana el acceso a la información pública, sin embargo, este derecho no confiere un poder absoluto, se encuentra sujeto a limitaciones o excepciones que se sustentan fundamentalmente en el orden y la paz pública, así como el derecho que tiene la sociedad de que sus intereses sean protegidos en su dignidad, máxime si se refiera a la información privada y/o a datos personales concernientes a una persona física o jurídico colectiva </w:t>
            </w:r>
            <w:r w:rsidRPr="00767416">
              <w:rPr>
                <w:rFonts w:ascii="Palatino Linotype" w:eastAsia="Palatino Linotype" w:hAnsi="Palatino Linotype" w:cs="Palatino Linotype"/>
                <w:i/>
                <w:sz w:val="18"/>
              </w:rPr>
              <w:lastRenderedPageBreak/>
              <w:t xml:space="preserve">identificada o identificable, excepciones que lo regulan y a su vez lo garantizan en atención a la materia de que se trate, además, resulta evidente que las consecuencias que posiblemente se deriven por la publicación de información privada, pudiera ser mayor en perjuicio del titular de los datos contenidos en el (los) documento (s) solicitado (s), que el beneficio de satisfacer un interés particular, pues, indubitable vulneraría su derecho a la intimidad. En atención a lo anterior, es necesario llevar a cabo una minuciosa revisión de cada documento que pudiera contener la información requerida y someterla a un proceso de disociación, lo que implica la exhaustiva búsqueda en los archivos de esta Dirección, para después fotocopiar y/o digitalizar los documentos de que se trate y reintegrarlos de nueva cuenta a su lugar para posteriormente revisar y elaborar en su caso la versión pública, ello en atención a lo dispuesto en los artículos 3 fracción XLV, 52 y 137 de la Ley de la materia; si bien es cierto que la cantidad de información a procesar para la presente solicitud pudiera no sobrepasar los límites de lo posible para su cumplimentación, lo es también que en conjunto con las múltiples solicitudes recibidas en la misma fecha, presumiblemente por el mismo “particular” pues comparten entre estas las mismas características en la redacción, y las diversas actividades propias del área, dificultan sobremanera los trabajos necesarios para su debida atención, pues implica un importante consumo de recursos materiales y/o humanos, lo que consecuentemente nos impide atender la solicitud que nos ocupa dentro del tiempo que establece el artículo 163 de la Ley de Trasparencia local, incluidos los hasta 7 días adicionales por concepto de prorroga; luego entonces, esta Dirección a mi cargo consideró viable el cambio de modalidad de entrega de información, lo anterior, toda vez que es facultad de este Sujeto Obligado el determinar el cambio de modalidad, siempre que se ajuste a lo dispuesto en el artículo 158 la Ley de la materia, que a la letra versa: 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En todo caso, se facilitará su copia simple o certificada, así como su reproducción por cualquier medio disponible en las instalaciones del sujeto obligado o que, en su caso, aporte el solicitante. En virtud de lo anterior, se señalan los días 17 y 18 de Noviembre del presente año para la Consulta Directa de la Información, en un horario de 09:00 a 14:00 horas, </w:t>
            </w:r>
            <w:r w:rsidRPr="00767416">
              <w:rPr>
                <w:rFonts w:ascii="Palatino Linotype" w:eastAsia="Palatino Linotype" w:hAnsi="Palatino Linotype" w:cs="Palatino Linotype"/>
                <w:i/>
                <w:sz w:val="18"/>
              </w:rPr>
              <w:lastRenderedPageBreak/>
              <w:t xml:space="preserve">en las oficinas que ocupa la Dirección de Obras Públicas, cito en C. Adolfo López Mateos No. 72, Barrio Señor de los Milagros, Melchor Ocampo, Estado de México, C.P. 54880, interior del Palacio Municipal, en donde el particular será atendido por la Ing. Arq. Indira Guadalupe Pérez </w:t>
            </w:r>
            <w:proofErr w:type="spellStart"/>
            <w:r w:rsidRPr="00767416">
              <w:rPr>
                <w:rFonts w:ascii="Palatino Linotype" w:eastAsia="Palatino Linotype" w:hAnsi="Palatino Linotype" w:cs="Palatino Linotype"/>
                <w:i/>
                <w:sz w:val="18"/>
              </w:rPr>
              <w:t>Rios</w:t>
            </w:r>
            <w:proofErr w:type="spellEnd"/>
            <w:r w:rsidRPr="00767416">
              <w:rPr>
                <w:rFonts w:ascii="Palatino Linotype" w:eastAsia="Palatino Linotype" w:hAnsi="Palatino Linotype" w:cs="Palatino Linotype"/>
                <w:i/>
                <w:sz w:val="18"/>
              </w:rPr>
              <w:t xml:space="preserve">, Servidor Público Habilitado de esta Dependencia; no omito mencionar que el “particular” deberá apersonarse en las oficinas antes señaladas, con copia de identificación oficial vigente y original para su cotejo, a efecto de dejar constancia en la que se describan los hechos, autos o circunstancias del proceso administrativo a desarrollar, además de un dispositivo de almacenamiento para el caso de requerir le sea proporcionada la información en medio magnético; por último, le comento que se dejan a salvo los derechos del particular a efecto de que de considerarlo pertinente realice de nueva cuenta la solicitud objeto del presente, o de interponer el recurso previsto en la Ley de la Materia si no estuviere conforme, esto en un plazo de 15 días posteriores a la notificación de este. Lo anterior, con fundamento en el artículo 6° de la Constitución Política de los Estados Unidos Mexicanos, 5° de la Constitución Política del Estado Libre y Soberano de México, 12, 23 fracción IV, 24 fracción XI y XXV, 50, 51, 58, 59, 158, 173, 176, 178, 179, 180 fracciones V y VI, 194 y 195 de la Ley de Transparencia y Acceso a la Información Pública del Estado de México y Municipios. Sin otro particular por el momento, hago propicia la ocasión para enviarle un saludo cordial.” (Sic) y 2.- “SE ADJUNTA RESPUESTA A SU SOLICITUD” (Sic) Por lo anteriormente expuesto y fundado, solicito a Usted se sirva tener a esta Unidad de Transparencia por cumplimentada, en tiempo y forma, la respuesta a su solicitud de acceso a la información pública, a través del Sistema </w:t>
            </w:r>
            <w:proofErr w:type="spellStart"/>
            <w:r w:rsidRPr="00767416">
              <w:rPr>
                <w:rFonts w:ascii="Palatino Linotype" w:eastAsia="Palatino Linotype" w:hAnsi="Palatino Linotype" w:cs="Palatino Linotype"/>
                <w:i/>
                <w:sz w:val="18"/>
              </w:rPr>
              <w:t>Saimex</w:t>
            </w:r>
            <w:proofErr w:type="spellEnd"/>
            <w:r w:rsidRPr="00767416">
              <w:rPr>
                <w:rFonts w:ascii="Palatino Linotype" w:eastAsia="Palatino Linotype" w:hAnsi="Palatino Linotype" w:cs="Palatino Linotype"/>
                <w:i/>
                <w:sz w:val="18"/>
              </w:rPr>
              <w:t>; lo anterior, para los efectos legales a que haya lugar.</w:t>
            </w:r>
          </w:p>
          <w:p w14:paraId="2893EF85" w14:textId="77777777" w:rsidR="0079261E" w:rsidRPr="00767416" w:rsidRDefault="0079261E" w:rsidP="0079261E">
            <w:pPr>
              <w:spacing w:line="276" w:lineRule="auto"/>
              <w:jc w:val="both"/>
              <w:rPr>
                <w:rFonts w:ascii="Palatino Linotype" w:eastAsia="Palatino Linotype" w:hAnsi="Palatino Linotype" w:cs="Palatino Linotype"/>
                <w:i/>
                <w:sz w:val="18"/>
              </w:rPr>
            </w:pPr>
            <w:r w:rsidRPr="00767416">
              <w:rPr>
                <w:rFonts w:ascii="Palatino Linotype" w:eastAsia="Palatino Linotype" w:hAnsi="Palatino Linotype" w:cs="Palatino Linotype"/>
                <w:i/>
                <w:sz w:val="18"/>
              </w:rPr>
              <w:t>ATENTAMENTE</w:t>
            </w:r>
          </w:p>
          <w:p w14:paraId="4E58770A" w14:textId="77777777" w:rsidR="0079261E" w:rsidRPr="00767416" w:rsidRDefault="0079261E" w:rsidP="0079261E">
            <w:pPr>
              <w:spacing w:line="276" w:lineRule="auto"/>
              <w:jc w:val="both"/>
              <w:rPr>
                <w:rFonts w:ascii="Palatino Linotype" w:eastAsia="Palatino Linotype" w:hAnsi="Palatino Linotype" w:cs="Palatino Linotype"/>
                <w:i/>
                <w:sz w:val="18"/>
              </w:rPr>
            </w:pPr>
            <w:r w:rsidRPr="00767416">
              <w:rPr>
                <w:rFonts w:ascii="Palatino Linotype" w:eastAsia="Palatino Linotype" w:hAnsi="Palatino Linotype" w:cs="Palatino Linotype"/>
                <w:i/>
                <w:sz w:val="18"/>
              </w:rPr>
              <w:t>LIC. CRISTIAN PACHECO PINEDA</w:t>
            </w:r>
          </w:p>
          <w:p w14:paraId="32DB9D8A" w14:textId="77777777" w:rsidR="009634AA" w:rsidRPr="00767416" w:rsidRDefault="009634AA" w:rsidP="0079261E">
            <w:pPr>
              <w:spacing w:line="276" w:lineRule="auto"/>
              <w:jc w:val="both"/>
              <w:rPr>
                <w:rFonts w:ascii="Palatino Linotype" w:eastAsia="Palatino Linotype" w:hAnsi="Palatino Linotype" w:cs="Palatino Linotype"/>
                <w:i/>
                <w:sz w:val="20"/>
              </w:rPr>
            </w:pPr>
            <w:proofErr w:type="gramStart"/>
            <w:r w:rsidRPr="00767416">
              <w:rPr>
                <w:rFonts w:ascii="Palatino Linotype" w:eastAsia="Palatino Linotype" w:hAnsi="Palatino Linotype" w:cs="Palatino Linotype"/>
                <w:sz w:val="20"/>
              </w:rPr>
              <w:t>Asimismo</w:t>
            </w:r>
            <w:proofErr w:type="gramEnd"/>
            <w:r w:rsidRPr="00767416">
              <w:rPr>
                <w:rFonts w:ascii="Palatino Linotype" w:eastAsia="Palatino Linotype" w:hAnsi="Palatino Linotype" w:cs="Palatino Linotype"/>
                <w:sz w:val="20"/>
              </w:rPr>
              <w:t xml:space="preserve"> adjunta los siguientes archivos</w:t>
            </w:r>
            <w:r w:rsidRPr="00767416">
              <w:rPr>
                <w:rFonts w:ascii="Palatino Linotype" w:eastAsia="Palatino Linotype" w:hAnsi="Palatino Linotype" w:cs="Palatino Linotype"/>
                <w:i/>
                <w:sz w:val="20"/>
              </w:rPr>
              <w:t xml:space="preserve">: </w:t>
            </w:r>
          </w:p>
          <w:p w14:paraId="2E3787FB" w14:textId="77777777" w:rsidR="00396E25" w:rsidRPr="00767416" w:rsidRDefault="00671A75" w:rsidP="00396E25">
            <w:pPr>
              <w:spacing w:line="360" w:lineRule="auto"/>
              <w:jc w:val="both"/>
              <w:rPr>
                <w:rFonts w:ascii="Palatino Linotype" w:eastAsia="Palatino Linotype" w:hAnsi="Palatino Linotype" w:cs="Palatino Linotype"/>
              </w:rPr>
            </w:pPr>
            <w:r w:rsidRPr="00767416">
              <w:rPr>
                <w:rFonts w:ascii="Palatino Linotype" w:eastAsia="Palatino Linotype" w:hAnsi="Palatino Linotype" w:cs="Palatino Linotype"/>
              </w:rPr>
              <w:t>“</w:t>
            </w:r>
            <w:r w:rsidRPr="00767416">
              <w:rPr>
                <w:rFonts w:ascii="Palatino Linotype" w:eastAsia="Palatino Linotype" w:hAnsi="Palatino Linotype" w:cs="Palatino Linotype"/>
                <w:b/>
                <w:i/>
              </w:rPr>
              <w:t xml:space="preserve">PE. 34 JULIO 00568_.zip </w:t>
            </w:r>
            <w:r w:rsidRPr="00767416">
              <w:rPr>
                <w:rFonts w:ascii="Palatino Linotype" w:eastAsia="Palatino Linotype" w:hAnsi="Palatino Linotype" w:cs="Palatino Linotype"/>
              </w:rPr>
              <w:t xml:space="preserve">“: </w:t>
            </w:r>
          </w:p>
          <w:p w14:paraId="236881A6" w14:textId="77777777" w:rsidR="00671A75" w:rsidRPr="00767416" w:rsidRDefault="00671A75" w:rsidP="00396E25">
            <w:pPr>
              <w:spacing w:line="360" w:lineRule="auto"/>
              <w:jc w:val="both"/>
              <w:rPr>
                <w:rFonts w:ascii="Palatino Linotype" w:eastAsia="Palatino Linotype" w:hAnsi="Palatino Linotype" w:cs="Palatino Linotype"/>
              </w:rPr>
            </w:pPr>
            <w:r w:rsidRPr="00767416">
              <w:rPr>
                <w:rFonts w:ascii="Palatino Linotype" w:eastAsia="Palatino Linotype" w:hAnsi="Palatino Linotype" w:cs="Palatino Linotype"/>
              </w:rPr>
              <w:t>“</w:t>
            </w:r>
            <w:r w:rsidRPr="00767416">
              <w:rPr>
                <w:rFonts w:ascii="Palatino Linotype" w:eastAsia="Palatino Linotype" w:hAnsi="Palatino Linotype" w:cs="Palatino Linotype"/>
                <w:b/>
                <w:i/>
              </w:rPr>
              <w:t xml:space="preserve">TEPEC_Y_CALLE_ORION_COL._XOCHIMIQUIA-0_V.P. </w:t>
            </w:r>
            <w:r w:rsidRPr="00767416">
              <w:rPr>
                <w:rFonts w:ascii="Palatino Linotype" w:eastAsia="Palatino Linotype" w:hAnsi="Palatino Linotype" w:cs="Palatino Linotype"/>
              </w:rPr>
              <w:t>“:</w:t>
            </w:r>
            <w:r w:rsidR="00930224" w:rsidRPr="00767416">
              <w:rPr>
                <w:rFonts w:ascii="Palatino Linotype" w:eastAsia="Palatino Linotype" w:hAnsi="Palatino Linotype" w:cs="Palatino Linotype"/>
              </w:rPr>
              <w:t xml:space="preserve"> </w:t>
            </w:r>
            <w:r w:rsidR="009634AA" w:rsidRPr="00767416">
              <w:rPr>
                <w:rFonts w:ascii="Palatino Linotype" w:eastAsia="Palatino Linotype" w:hAnsi="Palatino Linotype" w:cs="Palatino Linotype"/>
              </w:rPr>
              <w:t>De una obra pública distinta a la requerida en la solicitud de información, su p</w:t>
            </w:r>
            <w:r w:rsidRPr="00767416">
              <w:rPr>
                <w:rFonts w:ascii="Palatino Linotype" w:eastAsia="Palatino Linotype" w:hAnsi="Palatino Linotype" w:cs="Palatino Linotype"/>
              </w:rPr>
              <w:t xml:space="preserve">óliza de egresos, </w:t>
            </w:r>
            <w:r w:rsidRPr="00767416">
              <w:rPr>
                <w:rFonts w:ascii="Palatino Linotype" w:eastAsia="Palatino Linotype" w:hAnsi="Palatino Linotype" w:cs="Palatino Linotype"/>
              </w:rPr>
              <w:lastRenderedPageBreak/>
              <w:t>Verificación de Comprobantes Fiscales D</w:t>
            </w:r>
            <w:r w:rsidR="0028626F" w:rsidRPr="00767416">
              <w:rPr>
                <w:rFonts w:ascii="Palatino Linotype" w:eastAsia="Palatino Linotype" w:hAnsi="Palatino Linotype" w:cs="Palatino Linotype"/>
              </w:rPr>
              <w:t>igitales por Internet, factura,</w:t>
            </w:r>
            <w:r w:rsidRPr="00767416">
              <w:rPr>
                <w:rFonts w:ascii="Palatino Linotype" w:eastAsia="Palatino Linotype" w:hAnsi="Palatino Linotype" w:cs="Palatino Linotype"/>
              </w:rPr>
              <w:t xml:space="preserve"> requisición – suficiencia presupuestal</w:t>
            </w:r>
            <w:r w:rsidR="0028626F" w:rsidRPr="00767416">
              <w:rPr>
                <w:rFonts w:ascii="Palatino Linotype" w:eastAsia="Palatino Linotype" w:hAnsi="Palatino Linotype" w:cs="Palatino Linotype"/>
              </w:rPr>
              <w:t>.</w:t>
            </w:r>
          </w:p>
          <w:p w14:paraId="7B42927F" w14:textId="77777777" w:rsidR="0028626F" w:rsidRPr="00767416" w:rsidRDefault="0028626F" w:rsidP="00396E25">
            <w:pPr>
              <w:spacing w:line="360" w:lineRule="auto"/>
              <w:jc w:val="both"/>
              <w:rPr>
                <w:rFonts w:ascii="Palatino Linotype" w:eastAsia="Palatino Linotype" w:hAnsi="Palatino Linotype" w:cs="Palatino Linotype"/>
              </w:rPr>
            </w:pPr>
            <w:r w:rsidRPr="00767416">
              <w:rPr>
                <w:rFonts w:ascii="Palatino Linotype" w:eastAsia="Palatino Linotype" w:hAnsi="Palatino Linotype" w:cs="Palatino Linotype"/>
              </w:rPr>
              <w:t xml:space="preserve">Oficio signado por la </w:t>
            </w:r>
            <w:proofErr w:type="gramStart"/>
            <w:r w:rsidRPr="00767416">
              <w:rPr>
                <w:rFonts w:ascii="Palatino Linotype" w:eastAsia="Palatino Linotype" w:hAnsi="Palatino Linotype" w:cs="Palatino Linotype"/>
              </w:rPr>
              <w:t>Directora</w:t>
            </w:r>
            <w:proofErr w:type="gramEnd"/>
            <w:r w:rsidRPr="00767416">
              <w:rPr>
                <w:rFonts w:ascii="Palatino Linotype" w:eastAsia="Palatino Linotype" w:hAnsi="Palatino Linotype" w:cs="Palatino Linotype"/>
              </w:rPr>
              <w:t xml:space="preserve"> de Obras Públicas y Medio Ambiente, dirigido al Tesorero Municipal mediante el cual solicita sea efectuado el trámite correspondiente con cargo al Recurso Propio Municipal (RP – 2022), para efectuar el pago al contratista.</w:t>
            </w:r>
          </w:p>
          <w:p w14:paraId="43FB0022" w14:textId="77777777" w:rsidR="0028626F" w:rsidRPr="00767416" w:rsidRDefault="0028626F" w:rsidP="00396E25">
            <w:pPr>
              <w:spacing w:line="360" w:lineRule="auto"/>
              <w:jc w:val="both"/>
              <w:rPr>
                <w:rFonts w:ascii="Palatino Linotype" w:eastAsia="Palatino Linotype" w:hAnsi="Palatino Linotype" w:cs="Palatino Linotype"/>
                <w:b/>
                <w:i/>
              </w:rPr>
            </w:pPr>
            <w:r w:rsidRPr="00767416">
              <w:rPr>
                <w:rFonts w:ascii="Palatino Linotype" w:eastAsia="Palatino Linotype" w:hAnsi="Palatino Linotype" w:cs="Palatino Linotype"/>
              </w:rPr>
              <w:t xml:space="preserve">Comprobante de operación autorizada en institución bancaria. </w:t>
            </w:r>
          </w:p>
        </w:tc>
      </w:tr>
      <w:tr w:rsidR="00767416" w:rsidRPr="00767416" w14:paraId="6F98430E" w14:textId="77777777" w:rsidTr="00396E25">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4792AAC0" w14:textId="77777777" w:rsidR="00396E25" w:rsidRPr="00767416" w:rsidRDefault="00396E25" w:rsidP="00396E25">
            <w:pPr>
              <w:spacing w:line="360" w:lineRule="auto"/>
              <w:jc w:val="both"/>
              <w:rPr>
                <w:rFonts w:ascii="Palatino Linotype" w:eastAsia="Palatino Linotype" w:hAnsi="Palatino Linotype" w:cs="Palatino Linotype"/>
                <w:b/>
                <w:i/>
              </w:rPr>
            </w:pPr>
            <w:r w:rsidRPr="00767416">
              <w:rPr>
                <w:rFonts w:ascii="Palatino Linotype" w:eastAsia="Palatino Linotype" w:hAnsi="Palatino Linotype" w:cs="Palatino Linotype"/>
                <w:b/>
                <w:i/>
              </w:rPr>
              <w:lastRenderedPageBreak/>
              <w:t>00569/MELOCAM/IP/2022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60AD6E07" w14:textId="77777777" w:rsidR="0079261E" w:rsidRPr="00767416" w:rsidRDefault="0079261E" w:rsidP="0079261E">
            <w:pPr>
              <w:spacing w:line="276" w:lineRule="auto"/>
              <w:jc w:val="both"/>
              <w:rPr>
                <w:rFonts w:ascii="Palatino Linotype" w:eastAsia="Palatino Linotype" w:hAnsi="Palatino Linotype" w:cs="Palatino Linotype"/>
                <w:i/>
                <w:sz w:val="18"/>
              </w:rPr>
            </w:pPr>
            <w:r w:rsidRPr="00767416">
              <w:rPr>
                <w:rFonts w:ascii="Palatino Linotype" w:eastAsia="Palatino Linotype" w:hAnsi="Palatino Linotype" w:cs="Palatino Linotype"/>
                <w:i/>
                <w:sz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862DA0E" w14:textId="77777777" w:rsidR="0079261E" w:rsidRPr="00767416" w:rsidRDefault="0079261E" w:rsidP="0079261E">
            <w:pPr>
              <w:spacing w:line="276" w:lineRule="auto"/>
              <w:jc w:val="both"/>
              <w:rPr>
                <w:rFonts w:ascii="Palatino Linotype" w:eastAsia="Palatino Linotype" w:hAnsi="Palatino Linotype" w:cs="Palatino Linotype"/>
                <w:i/>
                <w:sz w:val="18"/>
              </w:rPr>
            </w:pPr>
            <w:r w:rsidRPr="00767416">
              <w:rPr>
                <w:rFonts w:ascii="Palatino Linotype" w:eastAsia="Palatino Linotype" w:hAnsi="Palatino Linotype" w:cs="Palatino Linotype"/>
                <w:i/>
                <w:sz w:val="18"/>
              </w:rPr>
              <w:t xml:space="preserve">Por medio del presente y con fundamento en los artículos 3, 4, 8, 11, 12, 15, 16, 23 fracción IV, 45, 47, 49, 53, 58, 59, 150, 151, 176, 178, 179, 180 y demás relativos y aplicables de la Ley de Transparencia y Acceso a la Información Pública del Estado de México y Municipios, así como el numeral treinta y ocho inciso “d” de los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que la respuesta dada a su solicitud de información pública, fue emitida por las siguientes Dependencias: (1) DIRECCIÓN DE OBRAS PÚBLICAS, DESARROLLO URBANO Y ECOLOGÍA y (2) TESORERÍA MUNICIPAL; por lo que en ese orden se transcriben: 1.- “Me refiero a la Solicitud de Información Pública marcada con el número de folio 00569/MELOCAMP/IP/2022 turnada a través del Sistema SAIMEX a esta Unidad Administrativa, en la cual se requiere lo siguiente: DESCRIPCIÓN DE LA INFORMACIÓN SOLICITADA: “SOLICITO VERSIÓN PÚBLICA DE LOS DOCUMENTOS REFERENTES A LOS PROCESOS DE LICITACIÓN PÚBLICA, INVITACIÓN RESTRINGIDA O ADJUDICACIÓN DIRECTA, DE LOS </w:t>
            </w:r>
            <w:r w:rsidRPr="00767416">
              <w:rPr>
                <w:rFonts w:ascii="Palatino Linotype" w:eastAsia="Palatino Linotype" w:hAnsi="Palatino Linotype" w:cs="Palatino Linotype"/>
                <w:i/>
                <w:sz w:val="18"/>
              </w:rPr>
              <w:lastRenderedPageBreak/>
              <w:t xml:space="preserve">CONTRATOS DE OBRA Y COMPROBANTES DE PAGO REALIZADOS A PROVEEDORES (RECIBOS, CHEQUES, COMPROBANTES DE TRANSFERENCIA BANCARIA, ETC) PARA LA OBRA DE CONSTRUCCIÓN DE TECHADO EN EL ÁREA DE IMPARTICIÓN DE EDUCACIÓN FÍSICA PARA QUE NIÑAS Y NIÑOS REALICEN SUS ACTIVIDADES AL AIRE LIBRE EN MEJORES CONDICIONES, ADEMÁS DE LA PAVIMENTACIÓN CON CONCRETO HIDRÁULICO DE LA AVENIDA ZARAGOZA EN LOMAS DE TENOPALCO, QUE SEGUN PUBLICIDAD DEL GOBIERNO MUNICIPAL TUVIERON UN COSTO DE UN MILLON TREINTAMIL PESOS Y 4 MILLONES 300 MIL PESOS RESPECTIVAMENTE.”. (Sic) Al respecto, le comento que de la revisión de la solicitud de información pública de mérito, se desprende el hecho de que el “particular” requiere le sea proporcionada diversa información, misma que se encuentra plasmada en múltiples documentos que, por su naturaleza, contienen además datos personales y/o sensibles, cuyo tratamiento es mayormente riguroso, por lo que su acceso es exclusivo de su titular, si bien es cierto, el derecho de acceso a la información es un derecho humano reconocido en la Constitución Política de los Estados Unidos Mexicanos, del cual emana el acceso a la información pública, sin embargo, este derecho no confiere un poder absoluto, se encuentra sujeto a limitaciones o excepciones que se sustentan fundamentalmente en el orden y la paz pública, así como el derecho que tiene la sociedad de que sus intereses sean protegidos en su dignidad, máxime si se refiera a la información privada y/o a datos personales concernientes a una persona física o jurídico colectiva identificada o identificable, excepciones que lo regulan y a su vez lo garantizan en atención a la materia de que se trate, además, resulta evidente que las consecuencias que posiblemente se deriven por la publicación de información privada, pudiera ser mayor en perjuicio del titular de los datos contenidos en el (los) documento (s) solicitado (s), que el beneficio de satisfacer un interés particular, pues, indubitable vulneraría su derecho a la intimidad. En atención a lo anterior, es necesario llevar a cabo una minuciosa revisión de cada documento que pudiera contener la información requerida y someterla a un proceso de disociación, lo que implica la exhaustiva búsqueda en los archivos de esta Dirección, para después fotocopiar y/o digitalizar los documentos de que se trate y reintegrarlos de nueva cuenta a su lugar para posteriormente revisar y elaborar en su caso la versión pública, ello en atención a lo dispuesto en los artículos 3 fracción XLV, 52 y 137 de la Ley de la materia; si bien es cierto que la cantidad de información a procesar para la presente solicitud pudiera no sobrepasar los límites de lo posible para su </w:t>
            </w:r>
            <w:r w:rsidRPr="00767416">
              <w:rPr>
                <w:rFonts w:ascii="Palatino Linotype" w:eastAsia="Palatino Linotype" w:hAnsi="Palatino Linotype" w:cs="Palatino Linotype"/>
                <w:i/>
                <w:sz w:val="18"/>
              </w:rPr>
              <w:lastRenderedPageBreak/>
              <w:t xml:space="preserve">cumplimentación, lo es también que en conjunto con las múltiples solicitudes recibidas en la misma fecha, presumiblemente por el mismo “particular” pues comparten entre estas las mismas características en la redacción, y las diversas actividades propias del área, dificultan sobremanera los trabajos necesarios para su debida atención, pues implica un importante consumo de recursos materiales y/o humanos, lo que consecuentemente nos impide atender la solicitud que nos ocupa dentro del tiempo que establece el artículo 163 de la Ley de Trasparencia local, incluidos los hasta 7 días adicionales por concepto de prorroga; luego entonces, esta Dirección a mi cargo consideró viable el cambio de modalidad de entrega de información, lo anterior, toda vez que es facultad de este Sujeto Obligado el determinar el cambio de modalidad, siempre que se ajuste a lo dispuesto en el artículo 158 la Ley de la materia, que a la letra versa: 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En todo caso, se facilitará su copia simple o certificada, así como su reproducción por cualquier medio disponible en las instalaciones del sujeto obligado o que, en su caso, aporte el solicitante. En virtud de lo anterior, se señalan los días 17 y 18 de Noviembre del presente año para la Consulta Directa de la Información, en un horario de 09:00 a 14:00 horas, en las oficinas que ocupa la Dirección de Obras Públicas, cito en C. Adolfo López Mateos No. 72, Barrio Señor de los Milagros, Melchor Ocampo, Estado de México, C.P. 54880, interior del Palacio Municipal, en donde el particular será atendido por la Ing. Arq. Indira Guadalupe Pérez </w:t>
            </w:r>
            <w:proofErr w:type="spellStart"/>
            <w:r w:rsidRPr="00767416">
              <w:rPr>
                <w:rFonts w:ascii="Palatino Linotype" w:eastAsia="Palatino Linotype" w:hAnsi="Palatino Linotype" w:cs="Palatino Linotype"/>
                <w:i/>
                <w:sz w:val="18"/>
              </w:rPr>
              <w:t>Rios</w:t>
            </w:r>
            <w:proofErr w:type="spellEnd"/>
            <w:r w:rsidRPr="00767416">
              <w:rPr>
                <w:rFonts w:ascii="Palatino Linotype" w:eastAsia="Palatino Linotype" w:hAnsi="Palatino Linotype" w:cs="Palatino Linotype"/>
                <w:i/>
                <w:sz w:val="18"/>
              </w:rPr>
              <w:t xml:space="preserve">, Servidor Público Habilitado de esta Dependencia; no omito mencionar que el “particular” deberá apersonarse en las oficinas antes señaladas, con copia de identificación oficial vigente y original para su cotejo, a efecto de dejar constancia en la que se describan los hechos, autos o circunstancias del proceso administrativo a desarrollar, además de un dispositivo de almacenamiento para el caso de requerir le sea proporcionada la información en medio magnético; por último, le comento que se dejan a salvo los derechos del particular a efecto de que de considerarlo pertinente realice de nueva cuenta la solicitud objeto del presente, o de interponer el recurso previsto en la Ley de la Materia si no estuviere conforme, esto en un plazo de 15 días posteriores a la notificación de este. Lo anterior, con fundamento en el </w:t>
            </w:r>
            <w:r w:rsidRPr="00767416">
              <w:rPr>
                <w:rFonts w:ascii="Palatino Linotype" w:eastAsia="Palatino Linotype" w:hAnsi="Palatino Linotype" w:cs="Palatino Linotype"/>
                <w:i/>
                <w:sz w:val="18"/>
              </w:rPr>
              <w:lastRenderedPageBreak/>
              <w:t xml:space="preserve">artículo 6° de la Constitución Política de los Estados Unidos Mexicanos, 5° de la Constitución Política del Estado Libre y Soberano de México, 12, 23 fracción IV, 24 fracción XI y XXV, 50, 51, 58, 59, 158, 173, 176, 178, 179, 180 fracciones V y VI, 194 y 195 de la Ley de Transparencia y Acceso a la Información Pública del Estado de México y Municipios. Sin otro particular por el momento, hago propicia la ocasión para enviarle un saludo cordial.” (Sic) y 2.- “SE ADJUNTA RESPUESTA A SU SOLICITUD” (Sic) Por lo anteriormente expuesto y fundado, solicito a Usted se sirva tener a esta Unidad de Transparencia por cumplimentada, en tiempo y forma, la respuesta a su solicitud de acceso a la información pública, a través del Sistema </w:t>
            </w:r>
            <w:proofErr w:type="spellStart"/>
            <w:r w:rsidRPr="00767416">
              <w:rPr>
                <w:rFonts w:ascii="Palatino Linotype" w:eastAsia="Palatino Linotype" w:hAnsi="Palatino Linotype" w:cs="Palatino Linotype"/>
                <w:i/>
                <w:sz w:val="18"/>
              </w:rPr>
              <w:t>Saimex</w:t>
            </w:r>
            <w:proofErr w:type="spellEnd"/>
            <w:r w:rsidRPr="00767416">
              <w:rPr>
                <w:rFonts w:ascii="Palatino Linotype" w:eastAsia="Palatino Linotype" w:hAnsi="Palatino Linotype" w:cs="Palatino Linotype"/>
                <w:i/>
                <w:sz w:val="18"/>
              </w:rPr>
              <w:t>; lo anterior, para los efectos legales a que haya lugar.</w:t>
            </w:r>
          </w:p>
          <w:p w14:paraId="03545149" w14:textId="77777777" w:rsidR="0079261E" w:rsidRPr="00767416" w:rsidRDefault="0079261E" w:rsidP="0079261E">
            <w:pPr>
              <w:spacing w:line="276" w:lineRule="auto"/>
              <w:jc w:val="both"/>
              <w:rPr>
                <w:rFonts w:ascii="Palatino Linotype" w:eastAsia="Palatino Linotype" w:hAnsi="Palatino Linotype" w:cs="Palatino Linotype"/>
                <w:i/>
                <w:sz w:val="18"/>
              </w:rPr>
            </w:pPr>
            <w:r w:rsidRPr="00767416">
              <w:rPr>
                <w:rFonts w:ascii="Palatino Linotype" w:eastAsia="Palatino Linotype" w:hAnsi="Palatino Linotype" w:cs="Palatino Linotype"/>
                <w:i/>
                <w:sz w:val="18"/>
              </w:rPr>
              <w:t>ATENTAMENTE</w:t>
            </w:r>
          </w:p>
          <w:p w14:paraId="54BF1D48" w14:textId="77777777" w:rsidR="0079261E" w:rsidRPr="00767416" w:rsidRDefault="0079261E" w:rsidP="0079261E">
            <w:pPr>
              <w:spacing w:line="276" w:lineRule="auto"/>
              <w:jc w:val="both"/>
              <w:rPr>
                <w:rFonts w:ascii="Palatino Linotype" w:eastAsia="Palatino Linotype" w:hAnsi="Palatino Linotype" w:cs="Palatino Linotype"/>
                <w:i/>
                <w:sz w:val="18"/>
              </w:rPr>
            </w:pPr>
            <w:r w:rsidRPr="00767416">
              <w:rPr>
                <w:rFonts w:ascii="Palatino Linotype" w:eastAsia="Palatino Linotype" w:hAnsi="Palatino Linotype" w:cs="Palatino Linotype"/>
                <w:i/>
                <w:sz w:val="18"/>
              </w:rPr>
              <w:t>LIC. CRISTIAN PACHECO PINEDA</w:t>
            </w:r>
          </w:p>
          <w:p w14:paraId="42D3431A" w14:textId="77777777" w:rsidR="00D31D8C" w:rsidRPr="00767416" w:rsidRDefault="00D31D8C" w:rsidP="0079261E">
            <w:pPr>
              <w:spacing w:line="276" w:lineRule="auto"/>
              <w:jc w:val="both"/>
              <w:rPr>
                <w:rFonts w:ascii="Palatino Linotype" w:eastAsia="Palatino Linotype" w:hAnsi="Palatino Linotype" w:cs="Palatino Linotype"/>
                <w:i/>
                <w:sz w:val="20"/>
              </w:rPr>
            </w:pPr>
            <w:proofErr w:type="gramStart"/>
            <w:r w:rsidRPr="00767416">
              <w:rPr>
                <w:rFonts w:ascii="Palatino Linotype" w:eastAsia="Palatino Linotype" w:hAnsi="Palatino Linotype" w:cs="Palatino Linotype"/>
                <w:sz w:val="20"/>
              </w:rPr>
              <w:t>A</w:t>
            </w:r>
            <w:r w:rsidR="001F026B" w:rsidRPr="00767416">
              <w:rPr>
                <w:rFonts w:ascii="Palatino Linotype" w:eastAsia="Palatino Linotype" w:hAnsi="Palatino Linotype" w:cs="Palatino Linotype"/>
                <w:sz w:val="20"/>
              </w:rPr>
              <w:t>simismo</w:t>
            </w:r>
            <w:proofErr w:type="gramEnd"/>
            <w:r w:rsidR="001F026B" w:rsidRPr="00767416">
              <w:rPr>
                <w:rFonts w:ascii="Palatino Linotype" w:eastAsia="Palatino Linotype" w:hAnsi="Palatino Linotype" w:cs="Palatino Linotype"/>
                <w:sz w:val="20"/>
              </w:rPr>
              <w:t xml:space="preserve"> adjunta los siguientes archivos</w:t>
            </w:r>
            <w:r w:rsidR="001F026B" w:rsidRPr="00767416">
              <w:rPr>
                <w:rFonts w:ascii="Palatino Linotype" w:eastAsia="Palatino Linotype" w:hAnsi="Palatino Linotype" w:cs="Palatino Linotype"/>
                <w:i/>
                <w:sz w:val="20"/>
              </w:rPr>
              <w:t xml:space="preserve">: </w:t>
            </w:r>
          </w:p>
          <w:p w14:paraId="3DC21529" w14:textId="77777777" w:rsidR="0028626F" w:rsidRPr="00767416" w:rsidRDefault="0028626F" w:rsidP="0028626F">
            <w:pPr>
              <w:spacing w:line="360" w:lineRule="auto"/>
              <w:jc w:val="both"/>
              <w:rPr>
                <w:rFonts w:ascii="Palatino Linotype" w:eastAsia="Palatino Linotype" w:hAnsi="Palatino Linotype" w:cs="Palatino Linotype"/>
              </w:rPr>
            </w:pPr>
            <w:r w:rsidRPr="00767416">
              <w:rPr>
                <w:rFonts w:ascii="Palatino Linotype" w:eastAsia="Palatino Linotype" w:hAnsi="Palatino Linotype" w:cs="Palatino Linotype"/>
              </w:rPr>
              <w:t>“</w:t>
            </w:r>
            <w:r w:rsidRPr="00767416">
              <w:rPr>
                <w:rFonts w:ascii="Palatino Linotype" w:eastAsia="Palatino Linotype" w:hAnsi="Palatino Linotype" w:cs="Palatino Linotype"/>
                <w:b/>
                <w:i/>
              </w:rPr>
              <w:t xml:space="preserve">PE. 38 JULIO 00569_.zip </w:t>
            </w:r>
            <w:r w:rsidRPr="00767416">
              <w:rPr>
                <w:rFonts w:ascii="Palatino Linotype" w:eastAsia="Palatino Linotype" w:hAnsi="Palatino Linotype" w:cs="Palatino Linotype"/>
              </w:rPr>
              <w:t xml:space="preserve">“: </w:t>
            </w:r>
          </w:p>
          <w:p w14:paraId="59B2A221" w14:textId="77777777" w:rsidR="00D31D8C" w:rsidRPr="00767416" w:rsidRDefault="0028626F" w:rsidP="0028626F">
            <w:pPr>
              <w:spacing w:line="360" w:lineRule="auto"/>
              <w:jc w:val="both"/>
              <w:rPr>
                <w:rFonts w:ascii="Palatino Linotype" w:eastAsia="Palatino Linotype" w:hAnsi="Palatino Linotype" w:cs="Palatino Linotype"/>
              </w:rPr>
            </w:pPr>
            <w:r w:rsidRPr="00767416">
              <w:rPr>
                <w:rFonts w:ascii="Palatino Linotype" w:eastAsia="Palatino Linotype" w:hAnsi="Palatino Linotype" w:cs="Palatino Linotype"/>
              </w:rPr>
              <w:t>“</w:t>
            </w:r>
            <w:r w:rsidRPr="00767416">
              <w:rPr>
                <w:rFonts w:ascii="Palatino Linotype" w:eastAsia="Palatino Linotype" w:hAnsi="Palatino Linotype" w:cs="Palatino Linotype"/>
                <w:b/>
                <w:i/>
              </w:rPr>
              <w:t xml:space="preserve">_AVENIDA_ZARAGOZA_LOMAS_DE_TENOPALCO-0_V.P. </w:t>
            </w:r>
            <w:r w:rsidRPr="00767416">
              <w:rPr>
                <w:rFonts w:ascii="Palatino Linotype" w:eastAsia="Palatino Linotype" w:hAnsi="Palatino Linotype" w:cs="Palatino Linotype"/>
              </w:rPr>
              <w:t xml:space="preserve">“: </w:t>
            </w:r>
          </w:p>
          <w:p w14:paraId="3502BCD5" w14:textId="77777777" w:rsidR="009634AA" w:rsidRPr="00767416" w:rsidRDefault="009634AA" w:rsidP="0028626F">
            <w:pPr>
              <w:spacing w:line="360" w:lineRule="auto"/>
              <w:jc w:val="both"/>
              <w:rPr>
                <w:rFonts w:ascii="Palatino Linotype" w:eastAsia="Palatino Linotype" w:hAnsi="Palatino Linotype" w:cs="Palatino Linotype"/>
              </w:rPr>
            </w:pPr>
            <w:r w:rsidRPr="00767416">
              <w:rPr>
                <w:rFonts w:ascii="Palatino Linotype" w:eastAsia="Palatino Linotype" w:hAnsi="Palatino Linotype" w:cs="Palatino Linotype"/>
              </w:rPr>
              <w:t>Del pago por concepto de anticipo de la obra referida en la solicitud de información:</w:t>
            </w:r>
          </w:p>
          <w:p w14:paraId="4512FFFC" w14:textId="77777777" w:rsidR="00D31D8C" w:rsidRPr="00767416" w:rsidRDefault="00D31D8C" w:rsidP="0028626F">
            <w:pPr>
              <w:pStyle w:val="Prrafodelista"/>
              <w:numPr>
                <w:ilvl w:val="0"/>
                <w:numId w:val="9"/>
              </w:numPr>
              <w:spacing w:line="360" w:lineRule="auto"/>
              <w:jc w:val="both"/>
              <w:rPr>
                <w:rFonts w:ascii="Palatino Linotype" w:eastAsia="Palatino Linotype" w:hAnsi="Palatino Linotype" w:cs="Palatino Linotype"/>
              </w:rPr>
            </w:pPr>
            <w:r w:rsidRPr="00767416">
              <w:rPr>
                <w:rFonts w:ascii="Palatino Linotype" w:eastAsia="Palatino Linotype" w:hAnsi="Palatino Linotype" w:cs="Palatino Linotype"/>
              </w:rPr>
              <w:t>Póliza</w:t>
            </w:r>
            <w:r w:rsidR="0028626F" w:rsidRPr="00767416">
              <w:rPr>
                <w:rFonts w:ascii="Palatino Linotype" w:eastAsia="Palatino Linotype" w:hAnsi="Palatino Linotype" w:cs="Palatino Linotype"/>
              </w:rPr>
              <w:t xml:space="preserve">, requisición – suficiencia presupuestal, </w:t>
            </w:r>
          </w:p>
          <w:p w14:paraId="04F340C4" w14:textId="77777777" w:rsidR="00D31D8C" w:rsidRPr="00767416" w:rsidRDefault="0028626F" w:rsidP="00D31D8C">
            <w:pPr>
              <w:pStyle w:val="Prrafodelista"/>
              <w:numPr>
                <w:ilvl w:val="0"/>
                <w:numId w:val="9"/>
              </w:numPr>
              <w:spacing w:line="360" w:lineRule="auto"/>
              <w:jc w:val="both"/>
              <w:rPr>
                <w:rFonts w:ascii="Palatino Linotype" w:eastAsia="Palatino Linotype" w:hAnsi="Palatino Linotype" w:cs="Palatino Linotype"/>
                <w:b/>
                <w:i/>
              </w:rPr>
            </w:pPr>
            <w:r w:rsidRPr="00767416">
              <w:rPr>
                <w:rFonts w:ascii="Palatino Linotype" w:eastAsia="Palatino Linotype" w:hAnsi="Palatino Linotype" w:cs="Palatino Linotype"/>
              </w:rPr>
              <w:t xml:space="preserve">Verificación de Comprobantes Fiscales Digitales por Internet, </w:t>
            </w:r>
          </w:p>
          <w:p w14:paraId="030846FE" w14:textId="77777777" w:rsidR="00396E25" w:rsidRPr="00767416" w:rsidRDefault="0028626F" w:rsidP="00D31D8C">
            <w:pPr>
              <w:pStyle w:val="Prrafodelista"/>
              <w:numPr>
                <w:ilvl w:val="0"/>
                <w:numId w:val="9"/>
              </w:numPr>
              <w:spacing w:line="360" w:lineRule="auto"/>
              <w:jc w:val="both"/>
              <w:rPr>
                <w:rFonts w:ascii="Palatino Linotype" w:eastAsia="Palatino Linotype" w:hAnsi="Palatino Linotype" w:cs="Palatino Linotype"/>
                <w:b/>
                <w:i/>
              </w:rPr>
            </w:pPr>
            <w:r w:rsidRPr="00767416">
              <w:rPr>
                <w:rFonts w:ascii="Palatino Linotype" w:eastAsia="Palatino Linotype" w:hAnsi="Palatino Linotype" w:cs="Palatino Linotype"/>
              </w:rPr>
              <w:t xml:space="preserve">Comprobantes Fiscales Digitales por Internet y </w:t>
            </w:r>
            <w:r w:rsidR="00D31D8C" w:rsidRPr="00767416">
              <w:rPr>
                <w:rFonts w:ascii="Palatino Linotype" w:eastAsia="Palatino Linotype" w:hAnsi="Palatino Linotype" w:cs="Palatino Linotype"/>
              </w:rPr>
              <w:t xml:space="preserve">- </w:t>
            </w:r>
            <w:r w:rsidRPr="00767416">
              <w:rPr>
                <w:rFonts w:ascii="Palatino Linotype" w:eastAsia="Palatino Linotype" w:hAnsi="Palatino Linotype" w:cs="Palatino Linotype"/>
              </w:rPr>
              <w:t>comprobante de operación autorizada en institución bancaria.</w:t>
            </w:r>
          </w:p>
        </w:tc>
      </w:tr>
      <w:tr w:rsidR="00767416" w:rsidRPr="00767416" w14:paraId="1B5A80A4" w14:textId="77777777" w:rsidTr="00396E25">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3F51668D" w14:textId="77777777" w:rsidR="00396E25" w:rsidRPr="00767416" w:rsidRDefault="00396E25" w:rsidP="00396E25">
            <w:pPr>
              <w:spacing w:line="360" w:lineRule="auto"/>
              <w:jc w:val="both"/>
              <w:rPr>
                <w:rFonts w:ascii="Palatino Linotype" w:eastAsia="Palatino Linotype" w:hAnsi="Palatino Linotype" w:cs="Palatino Linotype"/>
                <w:b/>
                <w:i/>
              </w:rPr>
            </w:pPr>
            <w:r w:rsidRPr="00767416">
              <w:rPr>
                <w:rFonts w:ascii="Palatino Linotype" w:eastAsia="Palatino Linotype" w:hAnsi="Palatino Linotype" w:cs="Palatino Linotype"/>
                <w:b/>
                <w:i/>
              </w:rPr>
              <w:lastRenderedPageBreak/>
              <w:t>00570/MELOCAM/IP/2022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30D8005F" w14:textId="77777777" w:rsidR="0079261E" w:rsidRPr="00767416" w:rsidRDefault="0079261E" w:rsidP="0079261E">
            <w:pPr>
              <w:spacing w:line="276" w:lineRule="auto"/>
              <w:jc w:val="both"/>
              <w:rPr>
                <w:rFonts w:ascii="Palatino Linotype" w:eastAsia="Palatino Linotype" w:hAnsi="Palatino Linotype" w:cs="Palatino Linotype"/>
                <w:i/>
                <w:sz w:val="18"/>
              </w:rPr>
            </w:pPr>
            <w:r w:rsidRPr="00767416">
              <w:rPr>
                <w:rFonts w:ascii="Palatino Linotype" w:eastAsia="Palatino Linotype" w:hAnsi="Palatino Linotype" w:cs="Palatino Linotype"/>
                <w:i/>
                <w:sz w:val="18"/>
              </w:rPr>
              <w:t xml:space="preserve">En respuesta a la solicitud recibida, nos permitimos hacer de su conocimiento que con fundamento en el artículo 53, Fracciones: II, V y VI de la Ley de </w:t>
            </w:r>
            <w:r w:rsidRPr="00767416">
              <w:rPr>
                <w:rFonts w:ascii="Palatino Linotype" w:eastAsia="Palatino Linotype" w:hAnsi="Palatino Linotype" w:cs="Palatino Linotype"/>
                <w:i/>
                <w:sz w:val="18"/>
              </w:rPr>
              <w:lastRenderedPageBreak/>
              <w:t>Transparencia y Acceso a la Información Pública del Estado de México y Municipios, le contestamos que:</w:t>
            </w:r>
          </w:p>
          <w:p w14:paraId="69930B7C" w14:textId="77777777" w:rsidR="0079261E" w:rsidRPr="00767416" w:rsidRDefault="0079261E" w:rsidP="0079261E">
            <w:pPr>
              <w:spacing w:line="276" w:lineRule="auto"/>
              <w:jc w:val="both"/>
              <w:rPr>
                <w:rFonts w:ascii="Palatino Linotype" w:eastAsia="Palatino Linotype" w:hAnsi="Palatino Linotype" w:cs="Palatino Linotype"/>
                <w:i/>
                <w:sz w:val="18"/>
              </w:rPr>
            </w:pPr>
            <w:r w:rsidRPr="00767416">
              <w:rPr>
                <w:rFonts w:ascii="Palatino Linotype" w:eastAsia="Palatino Linotype" w:hAnsi="Palatino Linotype" w:cs="Palatino Linotype"/>
                <w:i/>
                <w:sz w:val="18"/>
              </w:rPr>
              <w:t xml:space="preserve">Por medio del presente y con fundamento en los artículos 3, 4, 8, 11, 12, 15, 16, 23 fracción IV, 45, 47, 49, 53, 58, 59, 150, 151, 176, 178, 179, 180 y demás relativos y aplicables de la Ley de Transparencia y Acceso a la Información Pública del Estado de México y Municipios, así como el numeral treinta y ocho inciso “d” de los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que la respuesta dada a su solicitud de información pública, fue emitida por las siguientes Dependencias: (1) DIRECCIÓN DE OBRAS PÚBLICAS, DESARROLLO URBANO Y ECOLOGÍA y (2) TESORERÍA MUNICIPAL; por lo que en ese orden se transcriben: 1.- “Me refiero a la Solicitud de Información Pública marcada con el número de folio 00570/MELOCAMP/IP/2022 turnada a través del Sistema SAIMEX a esta Unidad Administrativa, en la cual se requiere lo siguiente: DESCRIPCIÓN DE LA INFORMACIÓN SOLICITADA: “SOLICITO VERSIÓN PÚBLICA DE LOS DOCUMENTOS REFERENTES A LOS PROCESOS DE LICITACIÓN PÚBLICA, INVITACIÓN RESTRINGIDA O ADJUDICACIÓN DIRECTA, DE LOS CONTRATOS DE OBRA Y COMPROBANTES DE PAGO REALIZADOS A PROVEEDORES (RECIBOS, CHEQUES, COMPROBANTES DE TRANSFERENCIA BANCARIA, ETC) PARA LA OBRA DE CONSTRUCCIÓN DE GUARNICIONES Y BANQUETAS EN 390 METROS LINEALES DE LA CALLE APATLACO, EN LA COLONIA SAN FRANCISCO TENOPALCO Y QUE SEGÚN PUBLICIDAD DEL GOBIERNO MUNICIPAL TUVIERON UN COSTO DE 650 MIL PESOS.” (Sic) Al respecto, le comento que de la revisión de la solicitud de información pública de mérito, se desprende el hecho de que el “particular” requiere le sea proporcionada diversa información, misma que se encuentra plasmada en múltiples documentos que, por su naturaleza, contienen además datos personales y/o sensibles, cuyo tratamiento es mayormente riguroso, por lo que su acceso es exclusivo de su titular, si bien es cierto, el derecho de acceso a la información es un derecho humano reconocido en la Constitución Política de los Estados Unidos Mexicanos, del cual emana el acceso a la información pública, sin embargo, este derecho no confiere un poder absoluto, se encuentra sujeto a limitaciones o excepciones que se sustentan fundamentalmente en el orden y </w:t>
            </w:r>
            <w:r w:rsidRPr="00767416">
              <w:rPr>
                <w:rFonts w:ascii="Palatino Linotype" w:eastAsia="Palatino Linotype" w:hAnsi="Palatino Linotype" w:cs="Palatino Linotype"/>
                <w:i/>
                <w:sz w:val="18"/>
              </w:rPr>
              <w:lastRenderedPageBreak/>
              <w:t xml:space="preserve">la paz pública, así como el derecho que tiene la sociedad de que sus intereses sean protegidos en su dignidad, máxime si se refiera a la información privada y/o a datos personales concernientes a una persona física o jurídico colectiva identificada o identificable, excepciones que lo regulan y a su vez lo garantizan en atención a la materia de que se trate, además, resulta evidente que las consecuencias que posiblemente se deriven por la publicación de información privada, pudiera ser mayor en perjuicio del titular de los datos contenidos en el (los) documento (s) solicitado (s), que el beneficio de satisfacer un interés particular, pues, indubitable vulneraría su derecho a la intimidad. En atención a lo anterior, es necesario llevar a cabo una minuciosa revisión de cada documento que pudiera contener la información requerida y someterla a un proceso de disociación, lo que implica la exhaustiva búsqueda en los archivos de esta Dirección, para después fotocopiar y/o digitalizar los documentos de que se trate y reintegrarlos de nueva cuenta a su lugar para posteriormente revisar y elaborar en su caso la versión pública, ello en atención a lo dispuesto en los artículos 3 fracción XLV, 52 y 137 de la Ley de la materia; si bien es cierto que la cantidad de información a procesar para la presente solicitud pudiera no sobrepasar los límites de lo posible para su cumplimentación, lo es también que en conjunto con las múltiples solicitudes recibidas en la misma fecha, presumiblemente por el mismo “particular” pues comparten entre estas las mismas características en la redacción, y las diversas actividades propias del área, dificultan sobremanera los trabajos necesarios para su debida atención, pues implica un importante consumo de recursos materiales y/o humanos, lo que consecuentemente nos impide atender la solicitud que nos ocupa dentro del tiempo que establece el artículo 163 de la Ley de Trasparencia local, incluidos los hasta 7 días adicionales por concepto de prorroga; luego entonces, esta Dirección a mi cargo consideró viable el cambio de modalidad de entrega de información, lo anterior, toda vez que es facultad de este Sujeto Obligado el determinar el cambio de modalidad, siempre que se ajuste a lo dispuesto en el artículo 158 la Ley de la materia, que a la letra versa: 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En todo caso, se facilitará su copia simple o certificada, así como su reproducción por cualquier medio disponible en las instalaciones del </w:t>
            </w:r>
            <w:r w:rsidRPr="00767416">
              <w:rPr>
                <w:rFonts w:ascii="Palatino Linotype" w:eastAsia="Palatino Linotype" w:hAnsi="Palatino Linotype" w:cs="Palatino Linotype"/>
                <w:i/>
                <w:sz w:val="18"/>
              </w:rPr>
              <w:lastRenderedPageBreak/>
              <w:t xml:space="preserve">sujeto obligado o que, en su caso, aporte el solicitante. En virtud de lo anterior, se señalan los días 17 y 18 de Noviembre del presente año para la Consulta Directa de la Información, en un horario de 09:00 a 14:00 horas, en las oficinas que ocupa la Dirección de Obras Públicas, cito en C. Adolfo López Mateos No. 72, Barrio Señor de los Milagros, Melchor Ocampo, Estado de México, C.P. 54880, interior del Palacio Municipal, en donde el particular será atendido por la Ing. Arq. Indira Guadalupe Pérez </w:t>
            </w:r>
            <w:proofErr w:type="spellStart"/>
            <w:r w:rsidRPr="00767416">
              <w:rPr>
                <w:rFonts w:ascii="Palatino Linotype" w:eastAsia="Palatino Linotype" w:hAnsi="Palatino Linotype" w:cs="Palatino Linotype"/>
                <w:i/>
                <w:sz w:val="18"/>
              </w:rPr>
              <w:t>Rios</w:t>
            </w:r>
            <w:proofErr w:type="spellEnd"/>
            <w:r w:rsidRPr="00767416">
              <w:rPr>
                <w:rFonts w:ascii="Palatino Linotype" w:eastAsia="Palatino Linotype" w:hAnsi="Palatino Linotype" w:cs="Palatino Linotype"/>
                <w:i/>
                <w:sz w:val="18"/>
              </w:rPr>
              <w:t xml:space="preserve">, Servidor Público Habilitado de esta Dependencia; no omito mencionar que el “particular” deberá apersonarse en las oficinas antes señaladas, con copia de identificación oficial vigente y original para su cotejo, a efecto de dejar constancia en la que se describan los hechos, autos o circunstancias del proceso administrativo a desarrollar, además de un dispositivo de almacenamiento para el caso de requerir le sea proporcionada la información en medio magnético; por último, le comento que se dejan a salvo los derechos del particular a efecto de que de considerarlo pertinente realice de nueva cuenta la solicitud objeto del presente, o de interponer el recurso previsto en la Ley de la Materia si no estuviere conforme, esto en un plazo de 15 días posteriores a la notificación de este. Lo anterior, con fundamento en el artículo 6° de la Constitución Política de los Estados Unidos Mexicanos, 5° de la Constitución Política del Estado Libre y Soberano de México, 12, 23 fracción IV, 24 fracción XI y XXV, 50, 51, 58, 59, 158, 173, 176, 178, 179, 180 fracciones V y VI, 194 y 195 de la Ley de Transparencia y Acceso a la Información Pública del Estado de México y Municipios. Sin otro particular por el momento, hago propicia la ocasión para enviarle un saludo cordial.” (Sic) y 2.- “SE ADJUNTA RESPUESTA A SU SOLICITUD” (Sic) Por lo anteriormente expuesto y fundado, solicito a Usted se sirva tener a esta Unidad de Transparencia por cumplimentada, en tiempo y forma, la respuesta a su solicitud de acceso a la información pública, a través del Sistema </w:t>
            </w:r>
            <w:proofErr w:type="spellStart"/>
            <w:r w:rsidRPr="00767416">
              <w:rPr>
                <w:rFonts w:ascii="Palatino Linotype" w:eastAsia="Palatino Linotype" w:hAnsi="Palatino Linotype" w:cs="Palatino Linotype"/>
                <w:i/>
                <w:sz w:val="18"/>
              </w:rPr>
              <w:t>Saimex</w:t>
            </w:r>
            <w:proofErr w:type="spellEnd"/>
            <w:r w:rsidRPr="00767416">
              <w:rPr>
                <w:rFonts w:ascii="Palatino Linotype" w:eastAsia="Palatino Linotype" w:hAnsi="Palatino Linotype" w:cs="Palatino Linotype"/>
                <w:i/>
                <w:sz w:val="18"/>
              </w:rPr>
              <w:t>; lo anterior, para los efectos legales a que haya lugar.</w:t>
            </w:r>
          </w:p>
          <w:p w14:paraId="492C7F1F" w14:textId="77777777" w:rsidR="0079261E" w:rsidRPr="00767416" w:rsidRDefault="0079261E" w:rsidP="0079261E">
            <w:pPr>
              <w:spacing w:line="276" w:lineRule="auto"/>
              <w:jc w:val="both"/>
              <w:rPr>
                <w:rFonts w:ascii="Palatino Linotype" w:eastAsia="Palatino Linotype" w:hAnsi="Palatino Linotype" w:cs="Palatino Linotype"/>
                <w:i/>
                <w:sz w:val="18"/>
              </w:rPr>
            </w:pPr>
            <w:r w:rsidRPr="00767416">
              <w:rPr>
                <w:rFonts w:ascii="Palatino Linotype" w:eastAsia="Palatino Linotype" w:hAnsi="Palatino Linotype" w:cs="Palatino Linotype"/>
                <w:i/>
                <w:sz w:val="18"/>
              </w:rPr>
              <w:t>ATENTAMENTE</w:t>
            </w:r>
          </w:p>
          <w:p w14:paraId="4B159164" w14:textId="77777777" w:rsidR="0079261E" w:rsidRPr="00767416" w:rsidRDefault="0079261E" w:rsidP="0079261E">
            <w:pPr>
              <w:spacing w:line="276" w:lineRule="auto"/>
              <w:jc w:val="both"/>
              <w:rPr>
                <w:rFonts w:ascii="Palatino Linotype" w:eastAsia="Palatino Linotype" w:hAnsi="Palatino Linotype" w:cs="Palatino Linotype"/>
                <w:i/>
                <w:sz w:val="18"/>
              </w:rPr>
            </w:pPr>
            <w:r w:rsidRPr="00767416">
              <w:rPr>
                <w:rFonts w:ascii="Palatino Linotype" w:eastAsia="Palatino Linotype" w:hAnsi="Palatino Linotype" w:cs="Palatino Linotype"/>
                <w:i/>
                <w:sz w:val="18"/>
              </w:rPr>
              <w:t>LIC. CRISTIAN PACHECO PINEDA</w:t>
            </w:r>
          </w:p>
          <w:p w14:paraId="15778DF6" w14:textId="77777777" w:rsidR="009634AA" w:rsidRPr="00767416" w:rsidRDefault="009634AA" w:rsidP="0079261E">
            <w:pPr>
              <w:spacing w:line="276" w:lineRule="auto"/>
              <w:jc w:val="both"/>
              <w:rPr>
                <w:rFonts w:ascii="Palatino Linotype" w:eastAsia="Palatino Linotype" w:hAnsi="Palatino Linotype" w:cs="Palatino Linotype"/>
                <w:i/>
                <w:sz w:val="20"/>
              </w:rPr>
            </w:pPr>
            <w:proofErr w:type="gramStart"/>
            <w:r w:rsidRPr="00767416">
              <w:rPr>
                <w:rFonts w:ascii="Palatino Linotype" w:eastAsia="Palatino Linotype" w:hAnsi="Palatino Linotype" w:cs="Palatino Linotype"/>
                <w:sz w:val="20"/>
              </w:rPr>
              <w:t>Asimismo</w:t>
            </w:r>
            <w:proofErr w:type="gramEnd"/>
            <w:r w:rsidRPr="00767416">
              <w:rPr>
                <w:rFonts w:ascii="Palatino Linotype" w:eastAsia="Palatino Linotype" w:hAnsi="Palatino Linotype" w:cs="Palatino Linotype"/>
                <w:sz w:val="20"/>
              </w:rPr>
              <w:t xml:space="preserve"> adjunta los siguientes archivos</w:t>
            </w:r>
            <w:r w:rsidRPr="00767416">
              <w:rPr>
                <w:rFonts w:ascii="Palatino Linotype" w:eastAsia="Palatino Linotype" w:hAnsi="Palatino Linotype" w:cs="Palatino Linotype"/>
                <w:i/>
                <w:sz w:val="20"/>
              </w:rPr>
              <w:t xml:space="preserve">: </w:t>
            </w:r>
          </w:p>
          <w:p w14:paraId="268DC7AC" w14:textId="77777777" w:rsidR="0028626F" w:rsidRPr="00767416" w:rsidRDefault="0028626F" w:rsidP="0028626F">
            <w:pPr>
              <w:spacing w:line="360" w:lineRule="auto"/>
              <w:jc w:val="both"/>
              <w:rPr>
                <w:rFonts w:ascii="Palatino Linotype" w:eastAsia="Palatino Linotype" w:hAnsi="Palatino Linotype" w:cs="Palatino Linotype"/>
              </w:rPr>
            </w:pPr>
            <w:r w:rsidRPr="00767416">
              <w:rPr>
                <w:rFonts w:ascii="Palatino Linotype" w:eastAsia="Palatino Linotype" w:hAnsi="Palatino Linotype" w:cs="Palatino Linotype"/>
              </w:rPr>
              <w:t>“</w:t>
            </w:r>
            <w:r w:rsidRPr="00767416">
              <w:rPr>
                <w:rFonts w:ascii="Palatino Linotype" w:eastAsia="Palatino Linotype" w:hAnsi="Palatino Linotype" w:cs="Palatino Linotype"/>
                <w:b/>
                <w:i/>
              </w:rPr>
              <w:t xml:space="preserve">PE. 74 JULIO </w:t>
            </w:r>
            <w:proofErr w:type="gramStart"/>
            <w:r w:rsidRPr="00767416">
              <w:rPr>
                <w:rFonts w:ascii="Palatino Linotype" w:eastAsia="Palatino Linotype" w:hAnsi="Palatino Linotype" w:cs="Palatino Linotype"/>
                <w:b/>
                <w:i/>
              </w:rPr>
              <w:t>00570_.zip</w:t>
            </w:r>
            <w:r w:rsidRPr="00767416">
              <w:rPr>
                <w:rFonts w:ascii="Palatino Linotype" w:eastAsia="Palatino Linotype" w:hAnsi="Palatino Linotype" w:cs="Palatino Linotype"/>
              </w:rPr>
              <w:t>“</w:t>
            </w:r>
            <w:proofErr w:type="gramEnd"/>
            <w:r w:rsidRPr="00767416">
              <w:rPr>
                <w:rFonts w:ascii="Palatino Linotype" w:eastAsia="Palatino Linotype" w:hAnsi="Palatino Linotype" w:cs="Palatino Linotype"/>
              </w:rPr>
              <w:t xml:space="preserve">: </w:t>
            </w:r>
          </w:p>
          <w:p w14:paraId="2831D8E5" w14:textId="77777777" w:rsidR="00396E25" w:rsidRPr="00767416" w:rsidRDefault="0028626F" w:rsidP="009634AA">
            <w:pPr>
              <w:spacing w:line="360" w:lineRule="auto"/>
              <w:jc w:val="both"/>
            </w:pPr>
            <w:r w:rsidRPr="00767416">
              <w:rPr>
                <w:rFonts w:ascii="Palatino Linotype" w:eastAsia="Palatino Linotype" w:hAnsi="Palatino Linotype" w:cs="Palatino Linotype"/>
              </w:rPr>
              <w:t>“</w:t>
            </w:r>
            <w:r w:rsidRPr="00767416">
              <w:rPr>
                <w:rFonts w:ascii="Palatino Linotype" w:eastAsia="Palatino Linotype" w:hAnsi="Palatino Linotype" w:cs="Palatino Linotype"/>
                <w:b/>
                <w:i/>
              </w:rPr>
              <w:t>ALLE_APATLACOSAN_FRANCISCO_TENOPALCO-0_</w:t>
            </w:r>
            <w:proofErr w:type="gramStart"/>
            <w:r w:rsidRPr="00767416">
              <w:rPr>
                <w:rFonts w:ascii="Palatino Linotype" w:eastAsia="Palatino Linotype" w:hAnsi="Palatino Linotype" w:cs="Palatino Linotype"/>
                <w:b/>
                <w:i/>
              </w:rPr>
              <w:t>V.P.</w:t>
            </w:r>
            <w:r w:rsidRPr="00767416">
              <w:rPr>
                <w:rFonts w:ascii="Palatino Linotype" w:eastAsia="Palatino Linotype" w:hAnsi="Palatino Linotype" w:cs="Palatino Linotype"/>
              </w:rPr>
              <w:t>“</w:t>
            </w:r>
            <w:proofErr w:type="gramEnd"/>
            <w:r w:rsidRPr="00767416">
              <w:rPr>
                <w:rFonts w:ascii="Palatino Linotype" w:eastAsia="Palatino Linotype" w:hAnsi="Palatino Linotype" w:cs="Palatino Linotype"/>
              </w:rPr>
              <w:t>: Póliza de egresos</w:t>
            </w:r>
            <w:r w:rsidRPr="00767416">
              <w:t xml:space="preserve">, </w:t>
            </w:r>
            <w:r w:rsidRPr="00767416">
              <w:rPr>
                <w:rFonts w:ascii="Palatino Linotype" w:eastAsia="Palatino Linotype" w:hAnsi="Palatino Linotype" w:cs="Palatino Linotype"/>
              </w:rPr>
              <w:t xml:space="preserve">factura y comprobante de </w:t>
            </w:r>
            <w:r w:rsidRPr="00767416">
              <w:rPr>
                <w:rFonts w:ascii="Palatino Linotype" w:eastAsia="Palatino Linotype" w:hAnsi="Palatino Linotype" w:cs="Palatino Linotype"/>
              </w:rPr>
              <w:lastRenderedPageBreak/>
              <w:t>operación aut</w:t>
            </w:r>
            <w:r w:rsidR="009634AA" w:rsidRPr="00767416">
              <w:rPr>
                <w:rFonts w:ascii="Palatino Linotype" w:eastAsia="Palatino Linotype" w:hAnsi="Palatino Linotype" w:cs="Palatino Linotype"/>
              </w:rPr>
              <w:t xml:space="preserve">orizada en institución bancaria, por el concepto de anticipo de la obra señalada en la solicitud de información. </w:t>
            </w:r>
          </w:p>
        </w:tc>
      </w:tr>
      <w:tr w:rsidR="00767416" w:rsidRPr="00767416" w14:paraId="149691AE" w14:textId="77777777" w:rsidTr="00396E25">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7A05D6EF" w14:textId="77777777" w:rsidR="00396E25" w:rsidRPr="00767416" w:rsidRDefault="00396E25" w:rsidP="00396E25">
            <w:pPr>
              <w:spacing w:line="360" w:lineRule="auto"/>
              <w:jc w:val="both"/>
              <w:rPr>
                <w:rFonts w:ascii="Palatino Linotype" w:eastAsia="Palatino Linotype" w:hAnsi="Palatino Linotype" w:cs="Palatino Linotype"/>
                <w:b/>
                <w:i/>
              </w:rPr>
            </w:pPr>
            <w:r w:rsidRPr="00767416">
              <w:rPr>
                <w:rFonts w:ascii="Palatino Linotype" w:eastAsia="Palatino Linotype" w:hAnsi="Palatino Linotype" w:cs="Palatino Linotype"/>
                <w:b/>
                <w:i/>
              </w:rPr>
              <w:lastRenderedPageBreak/>
              <w:t>00571/MELOCAM/IP/2022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4D139A57" w14:textId="77777777" w:rsidR="0005110B" w:rsidRPr="00767416" w:rsidRDefault="0005110B" w:rsidP="0005110B">
            <w:pPr>
              <w:spacing w:line="276" w:lineRule="auto"/>
              <w:jc w:val="both"/>
              <w:rPr>
                <w:rFonts w:ascii="Palatino Linotype" w:eastAsia="Palatino Linotype" w:hAnsi="Palatino Linotype" w:cs="Palatino Linotype"/>
                <w:i/>
                <w:sz w:val="18"/>
              </w:rPr>
            </w:pPr>
            <w:r w:rsidRPr="00767416">
              <w:rPr>
                <w:rFonts w:ascii="Palatino Linotype" w:eastAsia="Palatino Linotype" w:hAnsi="Palatino Linotype" w:cs="Palatino Linotype"/>
                <w:i/>
                <w:sz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414DDD7" w14:textId="77777777" w:rsidR="0005110B" w:rsidRPr="00767416" w:rsidRDefault="0005110B" w:rsidP="0005110B">
            <w:pPr>
              <w:spacing w:line="276" w:lineRule="auto"/>
              <w:jc w:val="both"/>
              <w:rPr>
                <w:rFonts w:ascii="Palatino Linotype" w:eastAsia="Palatino Linotype" w:hAnsi="Palatino Linotype" w:cs="Palatino Linotype"/>
                <w:i/>
                <w:sz w:val="18"/>
              </w:rPr>
            </w:pPr>
            <w:r w:rsidRPr="00767416">
              <w:rPr>
                <w:rFonts w:ascii="Palatino Linotype" w:eastAsia="Palatino Linotype" w:hAnsi="Palatino Linotype" w:cs="Palatino Linotype"/>
                <w:i/>
                <w:sz w:val="18"/>
              </w:rPr>
              <w:t xml:space="preserve">Por medio del presente y con fundamento en los artículos 3, 4, 8, 11, 12, 15, 16, 23 fracción IV, 45, 47, 49, 53, 58, 59, 150, 151, 176, 178, 179, 180 y demás relativos y aplicables de la Ley de Transparencia y Acceso a la Información Pública del Estado de México y Municipios, así como el numeral treinta y ocho inciso “d” de los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que la respuesta dada a su solicitud de información pública, fue emitida por las siguientes Dependencias: (1) DIRECCIÓN DE OBRAS PÚBLICAS, DESARROLLO URBANO Y ECOLOGÍA y (2) TESORERÍA MUNICIPAL; por lo que en ese orden se transcriben: 1.- “Me refiero a la Solicitud de Información Pública marcada con el número de folio 00571/MELOCAMP/IP/2022 turnada a través del Sistema SAIMEX a esta Unidad Administrativa, en la cual se requiere lo siguiente: DESCRIPCIÓN DE LA INFORMACIÓN SOLICITADA: “SOLICITO VERSIÓN PÚBLICA DE LOS DOCUMENTOS REFERENTES A LOS PROCESOS DE LICITACIÓN PÚBLICA, INVITACIÓN RESTRINGIDA O ADJUDICACIÓN DIRECTA, DE LOS CONTRATOS DE OBRA Y COMPROBANTES DE PAGO REALIZADOS A PROVEEDORES (RECIBOS, CHEQUES, COMPROBANTES DE TRANSFERENCIA BANCARIA, ETC) PARA LA OBRA DE CONSTRUCCIÓN DE GUARNICIONES Y BANQUETAS EN LA CALLE ORIÓN, UBICADA ENTRE LAS CALLES IXAYOC Y RICARDO FLORES MAGÓN, EN LA COLONIA XOCHIMIQUÍA, DE SAN FRANCISCO TENOPALCO Y QUE SEGÚN PUBLICIDAD DEL GOBIERNO MUNICIPAL TUVIERON UN COSTO DE 450 MIL PESOS.” (Sic) Al respecto, le comento que de la revisión de la solicitud de información pública de mérito, se desprende el hecho de que el “particular” requiere le sea proporcionada diversa </w:t>
            </w:r>
            <w:r w:rsidRPr="00767416">
              <w:rPr>
                <w:rFonts w:ascii="Palatino Linotype" w:eastAsia="Palatino Linotype" w:hAnsi="Palatino Linotype" w:cs="Palatino Linotype"/>
                <w:i/>
                <w:sz w:val="18"/>
              </w:rPr>
              <w:lastRenderedPageBreak/>
              <w:t xml:space="preserve">información, misma que se encuentra plasmada en múltiples documentos que, por su naturaleza, contienen además datos personales y/o sensibles, cuyo tratamiento es mayormente riguroso, por lo que su acceso es exclusivo de su titular, si bien es cierto, el derecho de acceso a la información es un derecho humano reconocido en la Constitución Política de los Estados Unidos Mexicanos, del cual emana el acceso a la información pública, sin embargo, este derecho no confiere un poder absoluto, se encuentra sujeto a limitaciones o excepciones que se sustentan fundamentalmente en el orden y la paz pública, así como el derecho que tiene la sociedad de que sus intereses sean protegidos en su dignidad, máxime si se refiera a la información privada y/o a datos personales concernientes a una persona física o jurídico colectiva identificada o identificable, excepciones que lo regulan y a su vez lo garantizan en atención a la materia de que se trate, además, resulta evidente que las consecuencias que posiblemente se deriven por la publicación de información privada, pudiera ser mayor en perjuicio del titular de los datos contenidos en el (los) documento (s) solicitado (s), que el beneficio de satisfacer un interés particular, pues, indubitable vulneraría su derecho a la intimidad. En atención a lo anterior, es necesario llevar a cabo una minuciosa revisión de cada documento que pudiera contener la información requerida y someterla a un proceso de disociación, lo que implica la exhaustiva búsqueda en los archivos de esta Dirección, para después fotocopiar y/o digitalizar los documentos de que se trate y reintegrarlos de nueva cuenta a su lugar para posteriormente revisar y elaborar en su caso la versión pública, ello en atención a lo dispuesto en los artículos 3 fracción XLV, 52 y 137 de la Ley de la materia; si bien es cierto que la cantidad de información a procesar para la presente solicitud pudiera no sobrepasar los límites de lo posible para su cumplimentación, lo es también que en conjunto con las múltiples solicitudes recibidas en la misma fecha, presumiblemente por el mismo “particular” pues comparten entre estas las mismas características en la redacción, y las diversas actividades propias del área, dificultan sobremanera los trabajos necesarios para su debida atención, pues implica un importante consumo de recursos materiales y/o humanos, lo que consecuentemente nos impide atender la solicitud que nos ocupa dentro del tiempo que establece el artículo 163 de la Ley de Trasparencia local, incluidos los hasta 7 días adicionales por concepto de prorroga; luego entonces, esta Dirección a mi cargo consideró viable el cambio de modalidad de entrega de información, lo anterior, toda vez que es facultad de este Sujeto Obligado el determinar el cambio de modalidad, siempre que se ajuste a lo dispuesto en el artículo 158 la Ley de la materia, que a la letra versa: Artículo 158. De manera excepcional, cuando de forma fundada y motivada así lo determine </w:t>
            </w:r>
            <w:r w:rsidRPr="00767416">
              <w:rPr>
                <w:rFonts w:ascii="Palatino Linotype" w:eastAsia="Palatino Linotype" w:hAnsi="Palatino Linotype" w:cs="Palatino Linotype"/>
                <w:i/>
                <w:sz w:val="18"/>
              </w:rPr>
              <w:lastRenderedPageBreak/>
              <w:t xml:space="preserve">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En todo caso, se facilitará su copia simple o certificada, así como su reproducción por cualquier medio disponible en las instalaciones del sujeto obligado o que, en su caso, aporte el solicitante. En virtud de lo anterior, se señalan los días 17 y 18 de Noviembre del presente año para la Consulta Directa de la Información, en un horario de 09:00 a 14:00 horas, en las oficinas que ocupa la Dirección de Obras Públicas, cito en C. Adolfo López Mateos No. 72, Barrio Señor de los Milagros, Melchor Ocampo, Estado de México, C.P. 54880, interior del Palacio Municipal, en donde el particular será atendido por la Ing. Arq. Indira Guadalupe Pérez </w:t>
            </w:r>
            <w:proofErr w:type="spellStart"/>
            <w:r w:rsidRPr="00767416">
              <w:rPr>
                <w:rFonts w:ascii="Palatino Linotype" w:eastAsia="Palatino Linotype" w:hAnsi="Palatino Linotype" w:cs="Palatino Linotype"/>
                <w:i/>
                <w:sz w:val="18"/>
              </w:rPr>
              <w:t>Rios</w:t>
            </w:r>
            <w:proofErr w:type="spellEnd"/>
            <w:r w:rsidRPr="00767416">
              <w:rPr>
                <w:rFonts w:ascii="Palatino Linotype" w:eastAsia="Palatino Linotype" w:hAnsi="Palatino Linotype" w:cs="Palatino Linotype"/>
                <w:i/>
                <w:sz w:val="18"/>
              </w:rPr>
              <w:t xml:space="preserve">, Servidor Público Habilitado de esta Dependencia; no omito mencionar que el “particular” deberá apersonarse en las oficinas antes señaladas, con copia de identificación oficial vigente y original para su cotejo, a efecto de dejar constancia en la que se describan los hechos, autos o circunstancias del proceso administrativo a desarrollar, además de un dispositivo de almacenamiento para el caso de requerir le sea proporcionada la información en medio magnético; por último, le comento que se dejan a salvo los derechos del particular a efecto de que de considerarlo pertinente realice de nueva cuenta la solicitud objeto del presente, o de interponer el recurso previsto en la Ley de la Materia si no estuviere conforme, esto en un plazo de 15 días posteriores a la notificación de este. Lo anterior, con fundamento en el artículo 6° de la Constitución Política de los Estados Unidos Mexicanos, 5° de la Constitución Política del Estado Libre y Soberano de México, 12, 23 fracción IV, 24 fracción XI y XXV, 50, 51, 58, 59, 158, 173, 176, 178, 179, 180 fracciones V y VI, 194 y 195 de la Ley de Transparencia y Acceso a la Información Pública del Estado de México y Municipios. Sin otro particular por el momento, hago propicia la ocasión para enviarle un saludo cordial.” (Sic) y 2.- “SE ADJUNTA RESPUESTA A SU SOLICITUD” (Sic) Por lo anteriormente expuesto y fundado, solicito a Usted se sirva tener a esta Unidad de Transparencia por cumplimentada, en tiempo y forma, la respuesta a su solicitud de acceso a la información pública, a través del Sistema </w:t>
            </w:r>
            <w:proofErr w:type="spellStart"/>
            <w:r w:rsidRPr="00767416">
              <w:rPr>
                <w:rFonts w:ascii="Palatino Linotype" w:eastAsia="Palatino Linotype" w:hAnsi="Palatino Linotype" w:cs="Palatino Linotype"/>
                <w:i/>
                <w:sz w:val="18"/>
              </w:rPr>
              <w:t>Saimex</w:t>
            </w:r>
            <w:proofErr w:type="spellEnd"/>
            <w:r w:rsidRPr="00767416">
              <w:rPr>
                <w:rFonts w:ascii="Palatino Linotype" w:eastAsia="Palatino Linotype" w:hAnsi="Palatino Linotype" w:cs="Palatino Linotype"/>
                <w:i/>
                <w:sz w:val="18"/>
              </w:rPr>
              <w:t>; lo anterior, para los efectos legales a que haya lugar.</w:t>
            </w:r>
          </w:p>
          <w:p w14:paraId="2F8F399A" w14:textId="77777777" w:rsidR="0005110B" w:rsidRPr="00767416" w:rsidRDefault="0005110B" w:rsidP="0005110B">
            <w:pPr>
              <w:spacing w:line="276" w:lineRule="auto"/>
              <w:jc w:val="both"/>
              <w:rPr>
                <w:rFonts w:ascii="Palatino Linotype" w:eastAsia="Palatino Linotype" w:hAnsi="Palatino Linotype" w:cs="Palatino Linotype"/>
                <w:i/>
                <w:sz w:val="18"/>
              </w:rPr>
            </w:pPr>
            <w:r w:rsidRPr="00767416">
              <w:rPr>
                <w:rFonts w:ascii="Palatino Linotype" w:eastAsia="Palatino Linotype" w:hAnsi="Palatino Linotype" w:cs="Palatino Linotype"/>
                <w:i/>
                <w:sz w:val="18"/>
              </w:rPr>
              <w:t>ATENTAMENTE</w:t>
            </w:r>
          </w:p>
          <w:p w14:paraId="24A1A123" w14:textId="77777777" w:rsidR="0005110B" w:rsidRPr="00767416" w:rsidRDefault="0005110B" w:rsidP="0005110B">
            <w:pPr>
              <w:spacing w:line="276" w:lineRule="auto"/>
              <w:jc w:val="both"/>
              <w:rPr>
                <w:rFonts w:ascii="Palatino Linotype" w:eastAsia="Palatino Linotype" w:hAnsi="Palatino Linotype" w:cs="Palatino Linotype"/>
                <w:i/>
                <w:sz w:val="18"/>
              </w:rPr>
            </w:pPr>
            <w:r w:rsidRPr="00767416">
              <w:rPr>
                <w:rFonts w:ascii="Palatino Linotype" w:eastAsia="Palatino Linotype" w:hAnsi="Palatino Linotype" w:cs="Palatino Linotype"/>
                <w:i/>
                <w:sz w:val="18"/>
              </w:rPr>
              <w:lastRenderedPageBreak/>
              <w:t>LIC. CRISTIAN PACHECO PINEDA</w:t>
            </w:r>
          </w:p>
          <w:p w14:paraId="67AF8D89" w14:textId="77777777" w:rsidR="009634AA" w:rsidRPr="00767416" w:rsidRDefault="009634AA" w:rsidP="0005110B">
            <w:pPr>
              <w:spacing w:line="276" w:lineRule="auto"/>
              <w:jc w:val="both"/>
              <w:rPr>
                <w:rFonts w:ascii="Palatino Linotype" w:eastAsia="Palatino Linotype" w:hAnsi="Palatino Linotype" w:cs="Palatino Linotype"/>
                <w:i/>
                <w:sz w:val="20"/>
              </w:rPr>
            </w:pPr>
            <w:proofErr w:type="gramStart"/>
            <w:r w:rsidRPr="00767416">
              <w:rPr>
                <w:rFonts w:ascii="Palatino Linotype" w:eastAsia="Palatino Linotype" w:hAnsi="Palatino Linotype" w:cs="Palatino Linotype"/>
                <w:sz w:val="20"/>
              </w:rPr>
              <w:t>Asimismo</w:t>
            </w:r>
            <w:proofErr w:type="gramEnd"/>
            <w:r w:rsidRPr="00767416">
              <w:rPr>
                <w:rFonts w:ascii="Palatino Linotype" w:eastAsia="Palatino Linotype" w:hAnsi="Palatino Linotype" w:cs="Palatino Linotype"/>
                <w:sz w:val="20"/>
              </w:rPr>
              <w:t xml:space="preserve"> adjunta los siguientes archivos</w:t>
            </w:r>
            <w:r w:rsidRPr="00767416">
              <w:rPr>
                <w:rFonts w:ascii="Palatino Linotype" w:eastAsia="Palatino Linotype" w:hAnsi="Palatino Linotype" w:cs="Palatino Linotype"/>
                <w:i/>
                <w:sz w:val="20"/>
              </w:rPr>
              <w:t xml:space="preserve">: </w:t>
            </w:r>
          </w:p>
          <w:p w14:paraId="54D5A818" w14:textId="77777777" w:rsidR="00930224" w:rsidRPr="00767416" w:rsidRDefault="00930224" w:rsidP="001F026B">
            <w:pPr>
              <w:spacing w:line="360" w:lineRule="auto"/>
              <w:jc w:val="both"/>
              <w:rPr>
                <w:rFonts w:ascii="Palatino Linotype" w:eastAsia="Palatino Linotype" w:hAnsi="Palatino Linotype" w:cs="Palatino Linotype"/>
              </w:rPr>
            </w:pPr>
            <w:r w:rsidRPr="00767416">
              <w:rPr>
                <w:rFonts w:ascii="Palatino Linotype" w:eastAsia="Palatino Linotype" w:hAnsi="Palatino Linotype" w:cs="Palatino Linotype"/>
              </w:rPr>
              <w:t>“</w:t>
            </w:r>
            <w:r w:rsidRPr="00767416">
              <w:rPr>
                <w:rFonts w:ascii="Palatino Linotype" w:eastAsia="Palatino Linotype" w:hAnsi="Palatino Linotype" w:cs="Palatino Linotype"/>
                <w:b/>
                <w:i/>
              </w:rPr>
              <w:t xml:space="preserve">PE. 86 MAYO 00571_.zip </w:t>
            </w:r>
            <w:r w:rsidRPr="00767416">
              <w:rPr>
                <w:rFonts w:ascii="Palatino Linotype" w:eastAsia="Palatino Linotype" w:hAnsi="Palatino Linotype" w:cs="Palatino Linotype"/>
              </w:rPr>
              <w:t xml:space="preserve">“: </w:t>
            </w:r>
          </w:p>
          <w:p w14:paraId="239E8D11" w14:textId="77777777" w:rsidR="00396E25" w:rsidRPr="00767416" w:rsidRDefault="00930224" w:rsidP="001F026B">
            <w:pPr>
              <w:jc w:val="both"/>
            </w:pPr>
            <w:r w:rsidRPr="00767416">
              <w:rPr>
                <w:rFonts w:ascii="Palatino Linotype" w:eastAsia="Palatino Linotype" w:hAnsi="Palatino Linotype" w:cs="Palatino Linotype"/>
              </w:rPr>
              <w:t>“</w:t>
            </w:r>
            <w:r w:rsidRPr="00767416">
              <w:rPr>
                <w:rFonts w:ascii="Palatino Linotype" w:eastAsia="Palatino Linotype" w:hAnsi="Palatino Linotype" w:cs="Palatino Linotype"/>
                <w:b/>
                <w:i/>
              </w:rPr>
              <w:t xml:space="preserve">ITLALTEPEC_Y_TEPETONGO_BO._TEPETONGO-0_V.P. </w:t>
            </w:r>
            <w:r w:rsidRPr="00767416">
              <w:rPr>
                <w:rFonts w:ascii="Palatino Linotype" w:eastAsia="Palatino Linotype" w:hAnsi="Palatino Linotype" w:cs="Palatino Linotype"/>
              </w:rPr>
              <w:t xml:space="preserve">“: </w:t>
            </w:r>
            <w:r w:rsidR="009634AA" w:rsidRPr="00767416">
              <w:rPr>
                <w:rFonts w:ascii="Palatino Linotype" w:eastAsia="Palatino Linotype" w:hAnsi="Palatino Linotype" w:cs="Palatino Linotype"/>
              </w:rPr>
              <w:t>De una obra distinta a la señalada en la solicitud de información, su p</w:t>
            </w:r>
            <w:r w:rsidRPr="00767416">
              <w:rPr>
                <w:rFonts w:ascii="Palatino Linotype" w:eastAsia="Palatino Linotype" w:hAnsi="Palatino Linotype" w:cs="Palatino Linotype"/>
              </w:rPr>
              <w:t>óliza de egresos</w:t>
            </w:r>
            <w:r w:rsidRPr="00767416">
              <w:t xml:space="preserve">, </w:t>
            </w:r>
            <w:r w:rsidRPr="00767416">
              <w:rPr>
                <w:rFonts w:ascii="Palatino Linotype" w:eastAsia="Palatino Linotype" w:hAnsi="Palatino Linotype" w:cs="Palatino Linotype"/>
              </w:rPr>
              <w:t>factura, requisición – suficiencia presupuestal y comprobante de operación autorizada en institución bancaria.</w:t>
            </w:r>
          </w:p>
        </w:tc>
      </w:tr>
      <w:tr w:rsidR="00767416" w:rsidRPr="00767416" w14:paraId="3280ED2A" w14:textId="77777777" w:rsidTr="00396E25">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6F5F8524" w14:textId="77777777" w:rsidR="00396E25" w:rsidRPr="00767416" w:rsidRDefault="00396E25" w:rsidP="00396E25">
            <w:pPr>
              <w:spacing w:line="360" w:lineRule="auto"/>
              <w:jc w:val="both"/>
              <w:rPr>
                <w:rFonts w:ascii="Palatino Linotype" w:eastAsia="Palatino Linotype" w:hAnsi="Palatino Linotype" w:cs="Palatino Linotype"/>
                <w:b/>
                <w:i/>
              </w:rPr>
            </w:pPr>
            <w:r w:rsidRPr="00767416">
              <w:rPr>
                <w:rFonts w:ascii="Palatino Linotype" w:eastAsia="Palatino Linotype" w:hAnsi="Palatino Linotype" w:cs="Palatino Linotype"/>
                <w:b/>
                <w:i/>
              </w:rPr>
              <w:lastRenderedPageBreak/>
              <w:t>00572/MELOCAM/IP/2022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3E83BA7A" w14:textId="77777777" w:rsidR="0005110B" w:rsidRPr="00767416" w:rsidRDefault="0005110B" w:rsidP="0005110B">
            <w:pPr>
              <w:spacing w:line="240" w:lineRule="auto"/>
              <w:jc w:val="both"/>
              <w:rPr>
                <w:rFonts w:ascii="Palatino Linotype" w:eastAsia="Palatino Linotype" w:hAnsi="Palatino Linotype" w:cs="Palatino Linotype"/>
                <w:i/>
                <w:sz w:val="18"/>
              </w:rPr>
            </w:pPr>
            <w:r w:rsidRPr="00767416">
              <w:rPr>
                <w:rFonts w:ascii="Palatino Linotype" w:eastAsia="Palatino Linotype" w:hAnsi="Palatino Linotype" w:cs="Palatino Linotype"/>
                <w:i/>
                <w:sz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E95B2A9" w14:textId="77777777" w:rsidR="0005110B" w:rsidRPr="00767416" w:rsidRDefault="0005110B" w:rsidP="0005110B">
            <w:pPr>
              <w:spacing w:line="240" w:lineRule="auto"/>
              <w:jc w:val="both"/>
              <w:rPr>
                <w:rFonts w:ascii="Palatino Linotype" w:eastAsia="Palatino Linotype" w:hAnsi="Palatino Linotype" w:cs="Palatino Linotype"/>
                <w:i/>
                <w:sz w:val="18"/>
              </w:rPr>
            </w:pPr>
            <w:r w:rsidRPr="00767416">
              <w:rPr>
                <w:rFonts w:ascii="Palatino Linotype" w:eastAsia="Palatino Linotype" w:hAnsi="Palatino Linotype" w:cs="Palatino Linotype"/>
                <w:i/>
                <w:sz w:val="18"/>
              </w:rPr>
              <w:t xml:space="preserve">Por medio del presente y con fundamento en los artículos 3, 4, 8, 11, 12, 15, 16, 23 fracción IV, 45, 47, 49, 53, 58, 59, 150, 151, 176, 178, 179, 180 y demás relativos y aplicables de la Ley de Transparencia y Acceso a la Información Pública del Estado de México y Municipios, así como el numeral treinta y ocho inciso “d” de los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que la respuesta dada a su solicitud de información pública, fue emitida por las siguientes Dependencias: (1) DIRECCIÓN DE OBRAS PÚBLICAS, DESARROLLO URBANO Y ECOLOGÍA y (2) TESORERÍA MUNICIPAL; por lo que en ese orden se transcriben: 1.- “Me refiero a la Solicitud de Información Pública marcada con el número de folio 00572/MELOCAMP/IP/2022 turnada a través del Sistema SAIMEX a esta Unidad Administrativa, en la cual se requiere lo siguiente: DESCRIPCIÓN DE LA INFORMACIÓN SOLICITADA: “SOLICITO VERSIÓN PÚBLICA DE LOS DOCUMENTOS REFERENTES A LOS PROCESOS DE LICITACIÓN PÚBLICA, INVITACIÓN RESTRINGIDA O ADJUDICACIÓN DIRECTA, DE LOS CONTRATOS DE OBRA Y COMPROBANTES DE PAGO REALIZADOS A PROVEEDORES (RECIBOS, CHEQUES, COMPROBANTES DE TRANSFERENCIA BANCARIA, ETC) PARA LA OBRA DE CONSTRUCCIÓN PAVIMENTO CON CONCRETO ASFÁLTICO DE CALLE MIXTLALLE EN EL TRAMO QUE COMPRENDE LA CALLE IGNACIO ZARAGOZA Y CALLE SIN NOMBRE, EN LA COLONIA LOMAS DE TENOPALCO, EN UNA EXTENSIÓN DE 1,770 M2. Y QUE SEGÚN PUBLICIDAD DEL GOBIERNO MUNICIPAL TUVIERON UN COSTO DE UN MILLON </w:t>
            </w:r>
            <w:r w:rsidRPr="00767416">
              <w:rPr>
                <w:rFonts w:ascii="Palatino Linotype" w:eastAsia="Palatino Linotype" w:hAnsi="Palatino Linotype" w:cs="Palatino Linotype"/>
                <w:i/>
                <w:sz w:val="18"/>
              </w:rPr>
              <w:lastRenderedPageBreak/>
              <w:t xml:space="preserve">140 MIL PESOS. ENLACE DE LA PUBLICIDAD GUBERNAMENTAL: https://www.facebook.com/GobiernoMelchorOcampo/posts/pfbid0Xcmy6v9cEjFpzfNLAEthphpYtZpoGQnhweSDfPgwQsz5CqVi6JoVWQuW3wYdrTBql” (Sic) Al respecto, le comento que de la revisión de la solicitud de información pública de mérito, se desprende el hecho de que el “particular” requiere le sea proporcionada diversa información, misma que se encuentra plasmada en múltiples documentos que, por su naturaleza, contienen además datos personales y/o sensibles, cuyo tratamiento es mayormente riguroso, por lo que su acceso es exclusivo de su titular, si bien es cierto, el derecho de acceso a la información es un derecho humano reconocido en la Constitución Política de los Estados Unidos Mexicanos, del cual emana el acceso a la información pública, sin embargo, este derecho no confiere un poder absoluto, se encuentra sujeto a limitaciones o excepciones que se sustentan fundamentalmente en el orden y la paz pública, así como el derecho que tiene la sociedad de que sus intereses sean protegidos en su dignidad, máxime si se refiera a la información privada y/o a datos personales concernientes a una persona física o jurídico colectiva identificada o identificable, excepciones que lo regulan y a su vez lo garantizan en atención a la materia de que se trate, además, resulta evidente que las consecuencias que posiblemente se deriven por la publicación de información privada, pudiera ser mayor en perjuicio del titular de los datos contenidos en el (los) documento (s) solicitado (s), que el beneficio de satisfacer un interés particular, pues, indubitable vulneraría su derecho a la intimidad. En atención a lo anterior, es necesario llevar a cabo una minuciosa revisión de cada documento que pudiera contener la información requerida y someterla a un proceso de disociación, lo que implica la exhaustiva búsqueda en los archivos de esta Dirección, para después fotocopiar y/o digitalizar los documentos de que se trate y reintegrarlos de nueva cuenta a su lugar para posteriormente revisar y elaborar en su caso la versión pública, ello en atención a lo dispuesto en los artículos 3 fracción XLV, 52 y 137 de la Ley de la materia; si bien es cierto que la cantidad de información a procesar para la presente solicitud pudiera no sobrepasar los límites de lo posible para su cumplimentación, lo es también que en conjunto con las múltiples solicitudes recibidas en la misma fecha, presumiblemente por el mismo “particular” pues comparten entre estas las mismas características en la redacción, y las diversas actividades propias del área, dificultan sobremanera los trabajos necesarios para su debida atención, pues implica un importante consumo de recursos materiales y/o humanos, lo que consecuentemente nos impide atender la solicitud que nos ocupa dentro del tiempo que establece el artículo 163 de la Ley de Trasparencia local, incluidos los hasta 7 días adicionales por concepto de prorroga; luego entonces, esta Dirección a mi cargo consideró viable el cambio de modalidad de entrega de información, lo anterior, toda vez que es facultad de este Sujeto Obligado el determinar el cambio de modalidad, siempre que se ajuste a lo dispuesto en el artículo 158 la Ley de la materia, que a la letra versa: Artículo 158. De manera excepcional, cuando de forma fundada y motivada así lo determine el sujeto obligado, en aquellos casos en que la información solicitada que ya </w:t>
            </w:r>
            <w:r w:rsidRPr="00767416">
              <w:rPr>
                <w:rFonts w:ascii="Palatino Linotype" w:eastAsia="Palatino Linotype" w:hAnsi="Palatino Linotype" w:cs="Palatino Linotype"/>
                <w:i/>
                <w:sz w:val="18"/>
              </w:rPr>
              <w:lastRenderedPageBreak/>
              <w:t xml:space="preserve">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En todo caso, se facilitará su copia simple o certificada, así como su reproducción por cualquier medio disponible en las instalaciones del sujeto obligado o que, en su caso, aporte el solicitante. En virtud de lo anterior, se señalan los días 17 y 18 de Noviembre del presente año para la Consulta Directa de la Información, en un horario de 09:00 a 14:00 horas, en las oficinas que ocupa la Dirección de Obras Públicas, cito en C. Adolfo López Mateos No. 72, Barrio Señor de los Milagros, Melchor Ocampo, Estado de México, C.P. 54880, interior del Palacio Municipal, en donde el particular será atendido por la Ing. Arq. Indira Guadalupe Pérez </w:t>
            </w:r>
            <w:proofErr w:type="spellStart"/>
            <w:r w:rsidRPr="00767416">
              <w:rPr>
                <w:rFonts w:ascii="Palatino Linotype" w:eastAsia="Palatino Linotype" w:hAnsi="Palatino Linotype" w:cs="Palatino Linotype"/>
                <w:i/>
                <w:sz w:val="18"/>
              </w:rPr>
              <w:t>Rios</w:t>
            </w:r>
            <w:proofErr w:type="spellEnd"/>
            <w:r w:rsidRPr="00767416">
              <w:rPr>
                <w:rFonts w:ascii="Palatino Linotype" w:eastAsia="Palatino Linotype" w:hAnsi="Palatino Linotype" w:cs="Palatino Linotype"/>
                <w:i/>
                <w:sz w:val="18"/>
              </w:rPr>
              <w:t xml:space="preserve">, Servidor Público Habilitado de esta Dependencia; no omito mencionar que el “particular” deberá apersonarse en las oficinas antes señaladas, con copia de identificación oficial vigente y original para su cotejo, a efecto de dejar constancia en la que se describan los hechos, autos o circunstancias del proceso administrativo a desarrollar, además de un dispositivo de almacenamiento para el caso de requerir le sea proporcionada la información en medio magnético; por último, le comento que se dejan a salvo los derechos del particular a efecto de que de considerarlo pertinente realice de nueva cuenta la solicitud objeto del presente, o de interponer el recurso previsto en la Ley de la Materia si no estuviere conforme, esto en un plazo de 15 días posteriores a la notificación de este. Lo anterior, con fundamento en el artículo 6° de la Constitución Política de los Estados Unidos Mexicanos, 5° de la Constitución Política del Estado Libre y Soberano de México, 12, 23 fracción IV, 24 fracción XI y XXV, 50, 51, 58, 59, 158, 173, 176, 178, 179, 180 fracciones V y VI, 194 y 195 de la Ley de Transparencia y Acceso a la Información Pública del Estado de México y Municipios. Sin otro particular por el momento, hago propicia la ocasión para enviarle un saludo cordial.” (Sic) y 2.- “SE ADJUNTA RESPUESTA A SU SOLICITUD” (Sic) Por lo anteriormente expuesto y fundado, solicito a Usted se sirva tener a esta Unidad de Transparencia por cumplimentada, en tiempo y forma, la respuesta a su solicitud de acceso a la información pública, a través del Sistema </w:t>
            </w:r>
            <w:proofErr w:type="spellStart"/>
            <w:r w:rsidRPr="00767416">
              <w:rPr>
                <w:rFonts w:ascii="Palatino Linotype" w:eastAsia="Palatino Linotype" w:hAnsi="Palatino Linotype" w:cs="Palatino Linotype"/>
                <w:i/>
                <w:sz w:val="18"/>
              </w:rPr>
              <w:t>Saimex</w:t>
            </w:r>
            <w:proofErr w:type="spellEnd"/>
            <w:r w:rsidRPr="00767416">
              <w:rPr>
                <w:rFonts w:ascii="Palatino Linotype" w:eastAsia="Palatino Linotype" w:hAnsi="Palatino Linotype" w:cs="Palatino Linotype"/>
                <w:i/>
                <w:sz w:val="18"/>
              </w:rPr>
              <w:t>; lo anterior, para los efectos legales a que haya lugar.</w:t>
            </w:r>
          </w:p>
          <w:p w14:paraId="2FF3DD27" w14:textId="77777777" w:rsidR="0005110B" w:rsidRPr="00767416" w:rsidRDefault="0005110B" w:rsidP="0005110B">
            <w:pPr>
              <w:spacing w:line="240" w:lineRule="auto"/>
              <w:jc w:val="both"/>
              <w:rPr>
                <w:rFonts w:ascii="Palatino Linotype" w:eastAsia="Palatino Linotype" w:hAnsi="Palatino Linotype" w:cs="Palatino Linotype"/>
                <w:i/>
                <w:sz w:val="18"/>
              </w:rPr>
            </w:pPr>
            <w:r w:rsidRPr="00767416">
              <w:rPr>
                <w:rFonts w:ascii="Palatino Linotype" w:eastAsia="Palatino Linotype" w:hAnsi="Palatino Linotype" w:cs="Palatino Linotype"/>
                <w:i/>
                <w:sz w:val="18"/>
              </w:rPr>
              <w:t>ATENTAMENTE</w:t>
            </w:r>
          </w:p>
          <w:p w14:paraId="39780041" w14:textId="77777777" w:rsidR="0005110B" w:rsidRPr="00767416" w:rsidRDefault="0005110B" w:rsidP="0005110B">
            <w:pPr>
              <w:spacing w:line="240" w:lineRule="auto"/>
              <w:jc w:val="both"/>
              <w:rPr>
                <w:rFonts w:ascii="Palatino Linotype" w:eastAsia="Palatino Linotype" w:hAnsi="Palatino Linotype" w:cs="Palatino Linotype"/>
                <w:i/>
                <w:sz w:val="18"/>
              </w:rPr>
            </w:pPr>
            <w:r w:rsidRPr="00767416">
              <w:rPr>
                <w:rFonts w:ascii="Palatino Linotype" w:eastAsia="Palatino Linotype" w:hAnsi="Palatino Linotype" w:cs="Palatino Linotype"/>
                <w:i/>
                <w:sz w:val="18"/>
              </w:rPr>
              <w:t>LIC. CRISTIAN PACHECO PINEDA</w:t>
            </w:r>
          </w:p>
          <w:p w14:paraId="4BAE8458" w14:textId="77777777" w:rsidR="009634AA" w:rsidRPr="00767416" w:rsidRDefault="009634AA" w:rsidP="009634AA">
            <w:pPr>
              <w:spacing w:line="276" w:lineRule="auto"/>
              <w:jc w:val="both"/>
              <w:rPr>
                <w:rFonts w:ascii="Palatino Linotype" w:eastAsia="Palatino Linotype" w:hAnsi="Palatino Linotype" w:cs="Palatino Linotype"/>
                <w:i/>
                <w:sz w:val="20"/>
              </w:rPr>
            </w:pPr>
            <w:proofErr w:type="gramStart"/>
            <w:r w:rsidRPr="00767416">
              <w:rPr>
                <w:rFonts w:ascii="Palatino Linotype" w:eastAsia="Palatino Linotype" w:hAnsi="Palatino Linotype" w:cs="Palatino Linotype"/>
                <w:sz w:val="20"/>
              </w:rPr>
              <w:t>Asimismo</w:t>
            </w:r>
            <w:proofErr w:type="gramEnd"/>
            <w:r w:rsidRPr="00767416">
              <w:rPr>
                <w:rFonts w:ascii="Palatino Linotype" w:eastAsia="Palatino Linotype" w:hAnsi="Palatino Linotype" w:cs="Palatino Linotype"/>
                <w:sz w:val="20"/>
              </w:rPr>
              <w:t xml:space="preserve"> adjunta los siguientes archivos</w:t>
            </w:r>
            <w:r w:rsidRPr="00767416">
              <w:rPr>
                <w:rFonts w:ascii="Palatino Linotype" w:eastAsia="Palatino Linotype" w:hAnsi="Palatino Linotype" w:cs="Palatino Linotype"/>
                <w:i/>
                <w:sz w:val="20"/>
              </w:rPr>
              <w:t xml:space="preserve">: </w:t>
            </w:r>
          </w:p>
          <w:p w14:paraId="01180FCB" w14:textId="77777777" w:rsidR="00930224" w:rsidRPr="00767416" w:rsidRDefault="00930224" w:rsidP="00930224">
            <w:pPr>
              <w:spacing w:line="360" w:lineRule="auto"/>
              <w:jc w:val="both"/>
              <w:rPr>
                <w:rFonts w:ascii="Palatino Linotype" w:eastAsia="Palatino Linotype" w:hAnsi="Palatino Linotype" w:cs="Palatino Linotype"/>
              </w:rPr>
            </w:pPr>
            <w:r w:rsidRPr="00767416">
              <w:rPr>
                <w:rFonts w:ascii="Palatino Linotype" w:eastAsia="Palatino Linotype" w:hAnsi="Palatino Linotype" w:cs="Palatino Linotype"/>
              </w:rPr>
              <w:t>“</w:t>
            </w:r>
            <w:r w:rsidRPr="00767416">
              <w:rPr>
                <w:rFonts w:ascii="Palatino Linotype" w:eastAsia="Palatino Linotype" w:hAnsi="Palatino Linotype" w:cs="Palatino Linotype"/>
                <w:b/>
                <w:i/>
              </w:rPr>
              <w:t xml:space="preserve">PE. 01 JUNIO </w:t>
            </w:r>
            <w:proofErr w:type="gramStart"/>
            <w:r w:rsidRPr="00767416">
              <w:rPr>
                <w:rFonts w:ascii="Palatino Linotype" w:eastAsia="Palatino Linotype" w:hAnsi="Palatino Linotype" w:cs="Palatino Linotype"/>
                <w:b/>
                <w:i/>
              </w:rPr>
              <w:t>00572_.zip</w:t>
            </w:r>
            <w:r w:rsidRPr="00767416">
              <w:rPr>
                <w:rFonts w:ascii="Palatino Linotype" w:eastAsia="Palatino Linotype" w:hAnsi="Palatino Linotype" w:cs="Palatino Linotype"/>
              </w:rPr>
              <w:t>“</w:t>
            </w:r>
            <w:proofErr w:type="gramEnd"/>
            <w:r w:rsidRPr="00767416">
              <w:rPr>
                <w:rFonts w:ascii="Palatino Linotype" w:eastAsia="Palatino Linotype" w:hAnsi="Palatino Linotype" w:cs="Palatino Linotype"/>
              </w:rPr>
              <w:t xml:space="preserve">: </w:t>
            </w:r>
          </w:p>
          <w:p w14:paraId="1322A0D6" w14:textId="77777777" w:rsidR="00396E25" w:rsidRPr="00767416" w:rsidRDefault="00930224" w:rsidP="00930224">
            <w:pPr>
              <w:jc w:val="both"/>
            </w:pPr>
            <w:r w:rsidRPr="00767416">
              <w:rPr>
                <w:rFonts w:ascii="Palatino Linotype" w:eastAsia="Palatino Linotype" w:hAnsi="Palatino Linotype" w:cs="Palatino Linotype"/>
              </w:rPr>
              <w:lastRenderedPageBreak/>
              <w:t>“</w:t>
            </w:r>
            <w:r w:rsidRPr="00767416">
              <w:rPr>
                <w:rFonts w:ascii="Palatino Linotype" w:eastAsia="Palatino Linotype" w:hAnsi="Palatino Linotype" w:cs="Palatino Linotype"/>
                <w:b/>
                <w:i/>
              </w:rPr>
              <w:t xml:space="preserve">GOZA_Y_SIN_NOMBRE_LOMAS_DE_TENOPALCO-0_V.P. </w:t>
            </w:r>
            <w:r w:rsidRPr="00767416">
              <w:rPr>
                <w:rFonts w:ascii="Palatino Linotype" w:eastAsia="Palatino Linotype" w:hAnsi="Palatino Linotype" w:cs="Palatino Linotype"/>
              </w:rPr>
              <w:t>“: Póliza de egresos</w:t>
            </w:r>
            <w:r w:rsidRPr="00767416">
              <w:t xml:space="preserve">, </w:t>
            </w:r>
            <w:r w:rsidRPr="00767416">
              <w:rPr>
                <w:rFonts w:ascii="Palatino Linotype" w:eastAsia="Palatino Linotype" w:hAnsi="Palatino Linotype" w:cs="Palatino Linotype"/>
              </w:rPr>
              <w:t>factura y comprobante de operación aut</w:t>
            </w:r>
            <w:r w:rsidR="009634AA" w:rsidRPr="00767416">
              <w:rPr>
                <w:rFonts w:ascii="Palatino Linotype" w:eastAsia="Palatino Linotype" w:hAnsi="Palatino Linotype" w:cs="Palatino Linotype"/>
              </w:rPr>
              <w:t>orizada en institución bancaria, por el concepto de anticipo de la obra referida en la solicitud de información.</w:t>
            </w:r>
          </w:p>
        </w:tc>
      </w:tr>
      <w:tr w:rsidR="00767416" w:rsidRPr="00767416" w14:paraId="337916E9" w14:textId="77777777" w:rsidTr="00396E25">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171724D0" w14:textId="77777777" w:rsidR="00396E25" w:rsidRPr="00767416" w:rsidRDefault="00396E25" w:rsidP="00396E25">
            <w:pPr>
              <w:spacing w:line="360" w:lineRule="auto"/>
              <w:jc w:val="both"/>
              <w:rPr>
                <w:rFonts w:ascii="Palatino Linotype" w:eastAsia="Palatino Linotype" w:hAnsi="Palatino Linotype" w:cs="Palatino Linotype"/>
                <w:b/>
                <w:i/>
              </w:rPr>
            </w:pPr>
            <w:r w:rsidRPr="00767416">
              <w:rPr>
                <w:rFonts w:ascii="Palatino Linotype" w:eastAsia="Palatino Linotype" w:hAnsi="Palatino Linotype" w:cs="Palatino Linotype"/>
                <w:b/>
                <w:i/>
              </w:rPr>
              <w:lastRenderedPageBreak/>
              <w:t>00573/MELOCAM/IP/2022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6DEBF266" w14:textId="77777777" w:rsidR="0005110B" w:rsidRPr="00767416" w:rsidRDefault="0005110B" w:rsidP="0005110B">
            <w:pPr>
              <w:spacing w:line="240" w:lineRule="auto"/>
              <w:jc w:val="both"/>
              <w:rPr>
                <w:rFonts w:ascii="Palatino Linotype" w:eastAsia="Palatino Linotype" w:hAnsi="Palatino Linotype" w:cs="Palatino Linotype"/>
                <w:i/>
                <w:sz w:val="18"/>
              </w:rPr>
            </w:pPr>
            <w:r w:rsidRPr="00767416">
              <w:rPr>
                <w:rFonts w:ascii="Palatino Linotype" w:eastAsia="Palatino Linotype" w:hAnsi="Palatino Linotype" w:cs="Palatino Linotype"/>
                <w:i/>
                <w:sz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FBF2968" w14:textId="77777777" w:rsidR="0005110B" w:rsidRPr="00767416" w:rsidRDefault="0005110B" w:rsidP="0005110B">
            <w:pPr>
              <w:spacing w:line="240" w:lineRule="auto"/>
              <w:jc w:val="both"/>
              <w:rPr>
                <w:rFonts w:ascii="Palatino Linotype" w:eastAsia="Palatino Linotype" w:hAnsi="Palatino Linotype" w:cs="Palatino Linotype"/>
                <w:i/>
                <w:sz w:val="18"/>
              </w:rPr>
            </w:pPr>
            <w:r w:rsidRPr="00767416">
              <w:rPr>
                <w:rFonts w:ascii="Palatino Linotype" w:eastAsia="Palatino Linotype" w:hAnsi="Palatino Linotype" w:cs="Palatino Linotype"/>
                <w:i/>
                <w:sz w:val="18"/>
              </w:rPr>
              <w:t xml:space="preserve">Por medio del presente y con fundamento en los artículos 3, 4, 8, 11, 12, 15, 16, 23 fracción IV, 45, 47, 49, 53, 58, 59, 150, 151, 176, 178, 179, 180 y demás relativos y aplicables de la Ley de Transparencia y Acceso a la Información Pública del Estado de México y Municipios, así como el numeral treinta y ocho inciso “d” de los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que la respuesta dada a su solicitud de información pública, fue emitida por las siguientes Dependencias: (1) DIRECCIÓN DE OBRAS PÚBLICAS, DESARROLLO URBANO Y ECOLOGÍA y (2) TESORERÍA MUNICIPAL; por lo que en ese orden se transcriben: 1.- “Me refiero a la Solicitud de Información Pública marcada con el número de folio 00573/MELOCAMP/IP/2022 turnada a través del Sistema SAIMEX a esta Unidad Administrativa, en la cual se requiere lo siguiente: DESCRIPCIÓN DE LA INFORMACIÓN SOLICITADA: “SOLICITO VERSIÓN PÚBLICA DE LOS DOCUMENTOS REFERENTES A LOS PROCESOS DE LICITACIÓN PÚBLICA, INVITACIÓN RESTRINGIDA O ADJUDICACIÓN DIRECTA, DE LOS CONTRATOS DE OBRA Y COMPROBANTES DE PAGO REALIZADOS A PROVEEDORES (RECIBOS, CHEQUES, COMPROBANTES DE TRANSFERENCIA BANCARIA, ETC) PARA LA OBRA DE CONSTRUCCIÓN GUARNICIONES Y BANQUETAS DE LA CALLE GABRIEL RAMOS MILLÁN, EN EL TRAMO COMPRENDIDO ENTRE LAS CALLES ZITLALTEPEC Y TEPETONGO, EN EL BARRIO TEPETONGO, EN UNA EXTENSIÓN DE 205 METROS LINEALES Y QUE SEGÚN PUBLICIDAD DEL GOBIERNO MUNICIPAL TUVIERON UN COSTO DE 310 MIL PESOS. ENLACE DE LA PUBLICIDAD GUBERNAMENTAL: https://www.facebook.com/GobiernoMelchorOcampo/posts/pfbid0Xcmy6v9cEjFpzfNLAEthphpYtZpoGQnhweSDfPgwQsz5CqVi6JoVWQuW3wYdrTBql” (Sic) Al respecto, le comento que de la revisión de la solicitud de información pública de mérito, se desprende el hecho de que el “particular” requiere le sea proporcionada diversa información, misma que se encuentra </w:t>
            </w:r>
            <w:r w:rsidRPr="00767416">
              <w:rPr>
                <w:rFonts w:ascii="Palatino Linotype" w:eastAsia="Palatino Linotype" w:hAnsi="Palatino Linotype" w:cs="Palatino Linotype"/>
                <w:i/>
                <w:sz w:val="18"/>
              </w:rPr>
              <w:lastRenderedPageBreak/>
              <w:t xml:space="preserve">plasmada en múltiples documentos que, por su naturaleza, contienen además datos personales y/o sensibles, cuyo tratamiento es mayormente riguroso, por lo que su acceso es exclusivo de su titular, si bien es cierto, el derecho de acceso a la información es un derecho humano reconocido en la Constitución Política de los Estados Unidos Mexicanos, del cual emana el acceso a la información pública, sin embargo, este derecho no confiere un poder absoluto, se encuentra sujeto a limitaciones o excepciones que se sustentan fundamentalmente en el orden y la paz pública, así como el derecho que tiene la sociedad de que sus intereses sean protegidos en su dignidad, máxime si se refiera a la información privada y/o a datos personales concernientes a una persona física o jurídico colectiva identificada o identificable, excepciones que lo regulan y a su vez lo garantizan en atención a la materia de que se trate, además, resulta evidente que las consecuencias que posiblemente se deriven por la publicación de información privada, pudiera ser mayor en perjuicio del titular de los datos contenidos en el (los) documento (s) solicitado (s), que el beneficio de satisfacer un interés particular, pues, indubitable vulneraría su derecho a la intimidad. En atención a lo anterior, es necesario llevar a cabo una minuciosa revisión de cada documento que pudiera contener la información requerida y someterla a un proceso de disociación, lo que implica la exhaustiva búsqueda en los archivos de esta Dirección, para después fotocopiar y/o digitalizar los documentos de que se trate y reintegrarlos de nueva cuenta a su lugar para posteriormente revisar y elaborar en su caso la versión pública, ello en atención a lo dispuesto en los artículos 3 fracción XLV, 52 y 137 de la Ley de la materia; si bien es cierto que la cantidad de información a procesar para la presente solicitud pudiera no sobrepasar los límites de lo posible para su cumplimentación, lo es también que en conjunto con las múltiples solicitudes recibidas en la misma fecha, presumiblemente por el mismo “particular” pues comparten entre estas las mismas características en la redacción, y las diversas actividades propias del área, dificultan sobremanera los trabajos necesarios para su debida atención, pues implica un importante consumo de recursos materiales y/o humanos, lo que consecuentemente nos impide atender la solicitud que nos ocupa dentro del tiempo que establece el artículo 163 de la Ley de Trasparencia local, incluidos los hasta 7 días adicionales por concepto de prorroga; luego entonces, esta Dirección a mi cargo consideró viable el cambio de modalidad de entrega de información, lo anterior, toda vez que es facultad de este Sujeto Obligado el determinar el cambio de modalidad, siempre que se ajuste a lo dispuesto en el artículo 158 la Ley de la materia, que a la letra versa: 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En todo caso, se facilitará su copia simple o certificada, así como </w:t>
            </w:r>
            <w:r w:rsidRPr="00767416">
              <w:rPr>
                <w:rFonts w:ascii="Palatino Linotype" w:eastAsia="Palatino Linotype" w:hAnsi="Palatino Linotype" w:cs="Palatino Linotype"/>
                <w:i/>
                <w:sz w:val="18"/>
              </w:rPr>
              <w:lastRenderedPageBreak/>
              <w:t xml:space="preserve">su reproducción por cualquier medio disponible en las instalaciones del sujeto obligado o que, en su caso, aporte el solicitante. En virtud de lo anterior, se señalan los días 17 y 18 de Noviembre del presente año para la Consulta Directa de la Información, en un horario de 09:00 a 14:00 horas, en las oficinas que ocupa la Dirección de Obras Públicas, cito en C. Adolfo López Mateos No. 72, Barrio Señor de los Milagros, Melchor Ocampo, Estado de México, C.P. 54880, interior del Palacio Municipal, en donde el particular será atendido por la Ing. Arq. Indira Guadalupe Pérez </w:t>
            </w:r>
            <w:proofErr w:type="spellStart"/>
            <w:r w:rsidRPr="00767416">
              <w:rPr>
                <w:rFonts w:ascii="Palatino Linotype" w:eastAsia="Palatino Linotype" w:hAnsi="Palatino Linotype" w:cs="Palatino Linotype"/>
                <w:i/>
                <w:sz w:val="18"/>
              </w:rPr>
              <w:t>Rios</w:t>
            </w:r>
            <w:proofErr w:type="spellEnd"/>
            <w:r w:rsidRPr="00767416">
              <w:rPr>
                <w:rFonts w:ascii="Palatino Linotype" w:eastAsia="Palatino Linotype" w:hAnsi="Palatino Linotype" w:cs="Palatino Linotype"/>
                <w:i/>
                <w:sz w:val="18"/>
              </w:rPr>
              <w:t xml:space="preserve">, Servidor Público Habilitado de esta Dependencia; no omito mencionar que el “particular” deberá apersonarse en las oficinas antes señaladas, con copia de identificación oficial vigente y original para su cotejo, a efecto de dejar constancia en la que se describan los hechos, autos o circunstancias del proceso administrativo a desarrollar, además de un dispositivo de almacenamiento para el caso de requerir le sea proporcionada la información en medio magnético; por último, le comento que se dejan a salvo los derechos del particular a efecto de que de considerarlo pertinente realice de nueva cuenta la solicitud objeto del presente, o de interponer el recurso previsto en la Ley de la Materia si no estuviere conforme, esto en un plazo de 15 días posteriores a la notificación de este. Lo anterior, con fundamento en el artículo 6° de la Constitución Política de los Estados Unidos Mexicanos, 5° de la Constitución Política del Estado Libre y Soberano de México, 12, 23 fracción IV, 24 fracción XI y XXV, 50, 51, 58, 59, 158, 173, 176, 178, 179, 180 fracciones V y VI, 194 y 195 de la Ley de Transparencia y Acceso a la Información Pública del Estado de México y Municipios. Sin otro particular por el momento, hago propicia la ocasión para enviarle un saludo cordial.” (Sic) y 2.- “SE ADJUNTA RESPUESTA A SU SOLICITUD” (Sic) Por lo anteriormente expuesto y fundado, solicito a Usted se sirva tener a esta Unidad de Transparencia por cumplimentada, en tiempo y forma, la respuesta a su solicitud de acceso a la información pública, a través del Sistema </w:t>
            </w:r>
            <w:proofErr w:type="spellStart"/>
            <w:r w:rsidRPr="00767416">
              <w:rPr>
                <w:rFonts w:ascii="Palatino Linotype" w:eastAsia="Palatino Linotype" w:hAnsi="Palatino Linotype" w:cs="Palatino Linotype"/>
                <w:i/>
                <w:sz w:val="18"/>
              </w:rPr>
              <w:t>Saimex</w:t>
            </w:r>
            <w:proofErr w:type="spellEnd"/>
            <w:r w:rsidRPr="00767416">
              <w:rPr>
                <w:rFonts w:ascii="Palatino Linotype" w:eastAsia="Palatino Linotype" w:hAnsi="Palatino Linotype" w:cs="Palatino Linotype"/>
                <w:i/>
                <w:sz w:val="18"/>
              </w:rPr>
              <w:t>; lo anterior, para los efectos legales a que haya lugar.</w:t>
            </w:r>
          </w:p>
          <w:p w14:paraId="33A43DB1" w14:textId="77777777" w:rsidR="0005110B" w:rsidRPr="00767416" w:rsidRDefault="0005110B" w:rsidP="0005110B">
            <w:pPr>
              <w:spacing w:line="240" w:lineRule="auto"/>
              <w:jc w:val="both"/>
              <w:rPr>
                <w:rFonts w:ascii="Palatino Linotype" w:eastAsia="Palatino Linotype" w:hAnsi="Palatino Linotype" w:cs="Palatino Linotype"/>
                <w:i/>
                <w:sz w:val="18"/>
              </w:rPr>
            </w:pPr>
            <w:r w:rsidRPr="00767416">
              <w:rPr>
                <w:rFonts w:ascii="Palatino Linotype" w:eastAsia="Palatino Linotype" w:hAnsi="Palatino Linotype" w:cs="Palatino Linotype"/>
                <w:i/>
                <w:sz w:val="18"/>
              </w:rPr>
              <w:t>ATENTAMENTE</w:t>
            </w:r>
          </w:p>
          <w:p w14:paraId="3EDF9102" w14:textId="77777777" w:rsidR="0005110B" w:rsidRPr="00767416" w:rsidRDefault="0005110B" w:rsidP="0005110B">
            <w:pPr>
              <w:spacing w:line="240" w:lineRule="auto"/>
              <w:jc w:val="both"/>
              <w:rPr>
                <w:rFonts w:ascii="Palatino Linotype" w:eastAsia="Palatino Linotype" w:hAnsi="Palatino Linotype" w:cs="Palatino Linotype"/>
                <w:i/>
                <w:sz w:val="18"/>
              </w:rPr>
            </w:pPr>
            <w:r w:rsidRPr="00767416">
              <w:rPr>
                <w:rFonts w:ascii="Palatino Linotype" w:eastAsia="Palatino Linotype" w:hAnsi="Palatino Linotype" w:cs="Palatino Linotype"/>
                <w:i/>
                <w:sz w:val="18"/>
              </w:rPr>
              <w:t>LIC. CRISTIAN PACHECO PINEDA</w:t>
            </w:r>
          </w:p>
          <w:p w14:paraId="21CACE2C" w14:textId="77777777" w:rsidR="009634AA" w:rsidRPr="00767416" w:rsidRDefault="009634AA" w:rsidP="009634AA">
            <w:pPr>
              <w:spacing w:line="276" w:lineRule="auto"/>
              <w:jc w:val="both"/>
              <w:rPr>
                <w:rFonts w:ascii="Palatino Linotype" w:eastAsia="Palatino Linotype" w:hAnsi="Palatino Linotype" w:cs="Palatino Linotype"/>
                <w:i/>
                <w:sz w:val="20"/>
              </w:rPr>
            </w:pPr>
            <w:proofErr w:type="gramStart"/>
            <w:r w:rsidRPr="00767416">
              <w:rPr>
                <w:rFonts w:ascii="Palatino Linotype" w:eastAsia="Palatino Linotype" w:hAnsi="Palatino Linotype" w:cs="Palatino Linotype"/>
                <w:sz w:val="20"/>
              </w:rPr>
              <w:t>Asimismo</w:t>
            </w:r>
            <w:proofErr w:type="gramEnd"/>
            <w:r w:rsidRPr="00767416">
              <w:rPr>
                <w:rFonts w:ascii="Palatino Linotype" w:eastAsia="Palatino Linotype" w:hAnsi="Palatino Linotype" w:cs="Palatino Linotype"/>
                <w:sz w:val="20"/>
              </w:rPr>
              <w:t xml:space="preserve"> adjunta los siguientes archivos</w:t>
            </w:r>
            <w:r w:rsidRPr="00767416">
              <w:rPr>
                <w:rFonts w:ascii="Palatino Linotype" w:eastAsia="Palatino Linotype" w:hAnsi="Palatino Linotype" w:cs="Palatino Linotype"/>
                <w:i/>
                <w:sz w:val="20"/>
              </w:rPr>
              <w:t xml:space="preserve">: </w:t>
            </w:r>
          </w:p>
          <w:p w14:paraId="7C543CA8" w14:textId="77777777" w:rsidR="00930224" w:rsidRPr="00767416" w:rsidRDefault="00930224" w:rsidP="00930224">
            <w:pPr>
              <w:spacing w:line="360" w:lineRule="auto"/>
              <w:jc w:val="both"/>
              <w:rPr>
                <w:rFonts w:ascii="Palatino Linotype" w:eastAsia="Palatino Linotype" w:hAnsi="Palatino Linotype" w:cs="Palatino Linotype"/>
              </w:rPr>
            </w:pPr>
            <w:r w:rsidRPr="00767416">
              <w:rPr>
                <w:rFonts w:ascii="Palatino Linotype" w:eastAsia="Palatino Linotype" w:hAnsi="Palatino Linotype" w:cs="Palatino Linotype"/>
              </w:rPr>
              <w:t>“</w:t>
            </w:r>
            <w:r w:rsidRPr="00767416">
              <w:rPr>
                <w:rFonts w:ascii="Palatino Linotype" w:eastAsia="Palatino Linotype" w:hAnsi="Palatino Linotype" w:cs="Palatino Linotype"/>
                <w:b/>
                <w:i/>
              </w:rPr>
              <w:t xml:space="preserve">PE. 86 MAYO 00573_.zip </w:t>
            </w:r>
            <w:r w:rsidRPr="00767416">
              <w:rPr>
                <w:rFonts w:ascii="Palatino Linotype" w:eastAsia="Palatino Linotype" w:hAnsi="Palatino Linotype" w:cs="Palatino Linotype"/>
              </w:rPr>
              <w:t xml:space="preserve">“: </w:t>
            </w:r>
          </w:p>
          <w:p w14:paraId="46A7EE98" w14:textId="77777777" w:rsidR="00396E25" w:rsidRPr="00767416" w:rsidRDefault="00930224" w:rsidP="00930224">
            <w:pPr>
              <w:spacing w:line="360" w:lineRule="auto"/>
              <w:jc w:val="both"/>
              <w:rPr>
                <w:rFonts w:ascii="Palatino Linotype" w:eastAsia="Palatino Linotype" w:hAnsi="Palatino Linotype" w:cs="Palatino Linotype"/>
                <w:b/>
                <w:i/>
              </w:rPr>
            </w:pPr>
            <w:r w:rsidRPr="00767416">
              <w:rPr>
                <w:rFonts w:ascii="Palatino Linotype" w:eastAsia="Palatino Linotype" w:hAnsi="Palatino Linotype" w:cs="Palatino Linotype"/>
              </w:rPr>
              <w:t>“</w:t>
            </w:r>
            <w:r w:rsidRPr="00767416">
              <w:rPr>
                <w:rFonts w:ascii="Palatino Linotype" w:eastAsia="Palatino Linotype" w:hAnsi="Palatino Linotype" w:cs="Palatino Linotype"/>
                <w:b/>
                <w:i/>
              </w:rPr>
              <w:t>ITLALTEPEC_Y_TEPETONGO_BO._TEPETONGO-0_</w:t>
            </w:r>
            <w:proofErr w:type="gramStart"/>
            <w:r w:rsidRPr="00767416">
              <w:rPr>
                <w:rFonts w:ascii="Palatino Linotype" w:eastAsia="Palatino Linotype" w:hAnsi="Palatino Linotype" w:cs="Palatino Linotype"/>
                <w:b/>
                <w:i/>
              </w:rPr>
              <w:t>V.P.</w:t>
            </w:r>
            <w:r w:rsidRPr="00767416">
              <w:rPr>
                <w:rFonts w:ascii="Palatino Linotype" w:eastAsia="Palatino Linotype" w:hAnsi="Palatino Linotype" w:cs="Palatino Linotype"/>
              </w:rPr>
              <w:t>“</w:t>
            </w:r>
            <w:proofErr w:type="gramEnd"/>
            <w:r w:rsidRPr="00767416">
              <w:rPr>
                <w:rFonts w:ascii="Palatino Linotype" w:eastAsia="Palatino Linotype" w:hAnsi="Palatino Linotype" w:cs="Palatino Linotype"/>
              </w:rPr>
              <w:t>: Póliza de egresos</w:t>
            </w:r>
            <w:r w:rsidRPr="00767416">
              <w:t xml:space="preserve">, </w:t>
            </w:r>
            <w:r w:rsidRPr="00767416">
              <w:rPr>
                <w:rFonts w:ascii="Palatino Linotype" w:eastAsia="Palatino Linotype" w:hAnsi="Palatino Linotype" w:cs="Palatino Linotype"/>
              </w:rPr>
              <w:t>factura, requisición – suficiencia presupuestal y comprobante de operación aut</w:t>
            </w:r>
            <w:r w:rsidR="009634AA" w:rsidRPr="00767416">
              <w:rPr>
                <w:rFonts w:ascii="Palatino Linotype" w:eastAsia="Palatino Linotype" w:hAnsi="Palatino Linotype" w:cs="Palatino Linotype"/>
              </w:rPr>
              <w:t xml:space="preserve">orizada en institución bancaria, por concepto de </w:t>
            </w:r>
            <w:r w:rsidR="009634AA" w:rsidRPr="00767416">
              <w:rPr>
                <w:rFonts w:ascii="Palatino Linotype" w:eastAsia="Palatino Linotype" w:hAnsi="Palatino Linotype" w:cs="Palatino Linotype"/>
              </w:rPr>
              <w:lastRenderedPageBreak/>
              <w:t xml:space="preserve">anticipo de la obra señalada en la solicitud de información. </w:t>
            </w:r>
          </w:p>
        </w:tc>
      </w:tr>
      <w:tr w:rsidR="00767416" w:rsidRPr="00767416" w14:paraId="43F3EEAE" w14:textId="77777777" w:rsidTr="00396E25">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4770AC61" w14:textId="77777777" w:rsidR="00396E25" w:rsidRPr="00767416" w:rsidRDefault="00396E25" w:rsidP="00396E25">
            <w:pPr>
              <w:spacing w:line="360" w:lineRule="auto"/>
              <w:jc w:val="both"/>
              <w:rPr>
                <w:rFonts w:ascii="Palatino Linotype" w:eastAsia="Palatino Linotype" w:hAnsi="Palatino Linotype" w:cs="Palatino Linotype"/>
                <w:b/>
                <w:i/>
              </w:rPr>
            </w:pPr>
            <w:r w:rsidRPr="00767416">
              <w:rPr>
                <w:rFonts w:ascii="Palatino Linotype" w:eastAsia="Palatino Linotype" w:hAnsi="Palatino Linotype" w:cs="Palatino Linotype"/>
                <w:b/>
                <w:i/>
              </w:rPr>
              <w:lastRenderedPageBreak/>
              <w:t>00574/MELOCAM/IP/2022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4891E6DF" w14:textId="77777777" w:rsidR="0005110B" w:rsidRPr="00767416" w:rsidRDefault="0005110B" w:rsidP="0005110B">
            <w:pPr>
              <w:spacing w:line="240" w:lineRule="auto"/>
              <w:jc w:val="both"/>
              <w:rPr>
                <w:rFonts w:ascii="Palatino Linotype" w:eastAsia="Palatino Linotype" w:hAnsi="Palatino Linotype" w:cs="Palatino Linotype"/>
                <w:i/>
                <w:sz w:val="18"/>
              </w:rPr>
            </w:pPr>
            <w:r w:rsidRPr="00767416">
              <w:rPr>
                <w:rFonts w:ascii="Palatino Linotype" w:eastAsia="Palatino Linotype" w:hAnsi="Palatino Linotype" w:cs="Palatino Linotype"/>
                <w:i/>
                <w:sz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052C67D" w14:textId="77777777" w:rsidR="0005110B" w:rsidRPr="00767416" w:rsidRDefault="0005110B" w:rsidP="0005110B">
            <w:pPr>
              <w:spacing w:line="240" w:lineRule="auto"/>
              <w:jc w:val="both"/>
              <w:rPr>
                <w:rFonts w:ascii="Palatino Linotype" w:eastAsia="Palatino Linotype" w:hAnsi="Palatino Linotype" w:cs="Palatino Linotype"/>
                <w:i/>
                <w:sz w:val="18"/>
              </w:rPr>
            </w:pPr>
            <w:r w:rsidRPr="00767416">
              <w:rPr>
                <w:rFonts w:ascii="Palatino Linotype" w:eastAsia="Palatino Linotype" w:hAnsi="Palatino Linotype" w:cs="Palatino Linotype"/>
                <w:i/>
                <w:sz w:val="18"/>
              </w:rPr>
              <w:t xml:space="preserve">Por medio del presente y con fundamento en los artículos 3, 4, 8, 11, 12, 15, 16, 23 fracción IV, 45, 47, 49, 53, 58, 59, 150, 151, 176, 178, 179, 180 y demás relativos y aplicables de la Ley de Transparencia y Acceso a la Información Pública del Estado de México y Municipios, así como el numeral treinta y ocho inciso “d” de los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que la respuesta dada a su solicitud de información pública, fue emitida por las siguientes Dependencias: (1) DIRECCIÓN DE OBRAS PÚBLICAS, DESARROLLO URBANO Y ECOLOGÍA y (2) TESORERÍA MUNICIPAL; por lo que en ese orden se transcriben: 1.- “Me refiero a la Solicitud de Información Pública marcada con el número de folio 00574/MELOCAMP/IP/2022 turnada a través del Sistema SAIMEX a esta Unidad Administrativa, en la cual se requiere lo siguiente: DESCRIPCIÓN DE LA INFORMACIÓN SOLICITADA: “SOLICITO VERSIÓN PÚBLICA DE LOS DOCUMENTOS REFERENTES A LOS PROCESOS DE LICITACIÓN PÚBLICA, INVITACIÓN RESTRINGIDA O ADJUDICACIÓN DIRECTA, DE LOS CONTRATOS DE OBRA Y COMPROBANTES DE PAGO REALIZADOS A PROVEEDORES (RECIBOS, CHEQUES, COMPROBANTES DE TRANSFERENCIA BANCARIA, ETC) PARA LA OBRA DE CONSTRUCCIÓN DE PAVIMENTACIÓN CON CONCRETO ASFÁLTICO DE LA CALLE TEMACPALCO, EN EL TRAMO COMPRENDIDO ENTRE BOULEVARD TOTOLTEPEC Y CALLE ORIÓN, EN LA COLONIA XOCHIMIQUÍA, QUE TIENE UNA EXTENSIÓN DE 1,185 M2Y QUE SEGÚN PUBLICIDAD DEL GOBIERNO MUNICIPAL TUVIERON UN COSTO DE UN MILLON 110 MIL PESOS. ENLACE DE LA PUBLICIDAD GUBERNAMENTAL: https://www.facebook.com/GobiernoMelchorOcampo/posts/pfbid0Xcmy6v9cEjFpzfNLAEthphpYtZpoGQnhweSDfPgwQsz5CqVi6JoVWQuW3wYdrTBql” (Sic) Al respecto, le comento que de la revisión de la solicitud de información pública de mérito, se desprende el hecho de que el “particular” requiere le sea proporcionada diversa información, misma que se encuentra plasmada en múltiples documentos que, por su naturaleza, contienen además datos personales y/o sensibles, cuyo tratamiento es mayormente riguroso, por lo que su acceso es exclusivo de su titular, si bien es cierto, el derecho de </w:t>
            </w:r>
            <w:r w:rsidRPr="00767416">
              <w:rPr>
                <w:rFonts w:ascii="Palatino Linotype" w:eastAsia="Palatino Linotype" w:hAnsi="Palatino Linotype" w:cs="Palatino Linotype"/>
                <w:i/>
                <w:sz w:val="18"/>
              </w:rPr>
              <w:lastRenderedPageBreak/>
              <w:t xml:space="preserve">acceso a la información es un derecho humano reconocido en la Constitución Política de los Estados Unidos Mexicanos, del cual emana el acceso a la información pública, sin embargo, este derecho no confiere un poder absoluto, se encuentra sujeto a limitaciones o excepciones que se sustentan fundamentalmente en el orden y la paz pública, así como el derecho que tiene la sociedad de que sus intereses sean protegidos en su dignidad, máxime si se refiera a la información privada y/o a datos personales concernientes a una persona física o jurídico colectiva identificada o identificable, excepciones que lo regulan y a su vez lo garantizan en atención a la materia de que se trate, además, resulta evidente que las consecuencias que posiblemente se deriven por la publicación de información privada, pudiera ser mayor en perjuicio del titular de los datos contenidos en el (los) documento (s) solicitado (s), que el beneficio de satisfacer un interés particular, pues, indubitable vulneraría su derecho a la intimidad. En atención a lo anterior, es necesario llevar a cabo una minuciosa revisión de cada documento que pudiera contener la información requerida y someterla a un proceso de disociación, lo que implica la exhaustiva búsqueda en los archivos de esta Dirección, para después fotocopiar y/o digitalizar los documentos de que se trate y reintegrarlos de nueva cuenta a su lugar para posteriormente revisar y elaborar en su caso la versión pública, ello en atención a lo dispuesto en los artículos 3 fracción XLV, 52 y 137 de la Ley de la materia; si bien es cierto que la cantidad de información a procesar para la presente solicitud pudiera no sobrepasar los límites de lo posible para su cumplimentación, lo es también que en conjunto con las múltiples solicitudes recibidas en la misma fecha, presumiblemente por el mismo “particular” pues comparten entre estas las mismas características en la redacción, y las diversas actividades propias del área, dificultan sobremanera los trabajos necesarios para su debida atención, pues implica un importante consumo de recursos materiales y/o humanos, lo que consecuentemente nos impide atender la solicitud que nos ocupa dentro del tiempo que establece el artículo 163 de la Ley de Trasparencia local, incluidos los hasta 7 días adicionales por concepto de prorroga; luego entonces, esta Dirección a mi cargo consideró viable el cambio de modalidad de entrega de información, lo anterior, toda vez que es facultad de este Sujeto Obligado el determinar el cambio de modalidad, siempre que se ajuste a lo dispuesto en el artículo 158 la Ley de la materia, que a la letra versa: 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En todo caso, se facilitará su copia simple o certificada, así como su reproducción por cualquier medio disponible en las instalaciones del sujeto obligado o que, en su caso, aporte el solicitante. En virtud de lo anterior, se señalan los días 17 y 18 de Noviembre del presente año para la </w:t>
            </w:r>
            <w:r w:rsidRPr="00767416">
              <w:rPr>
                <w:rFonts w:ascii="Palatino Linotype" w:eastAsia="Palatino Linotype" w:hAnsi="Palatino Linotype" w:cs="Palatino Linotype"/>
                <w:i/>
                <w:sz w:val="18"/>
              </w:rPr>
              <w:lastRenderedPageBreak/>
              <w:t xml:space="preserve">Consulta Directa de la Información, en un horario de 09:00 a 14:00 horas, en las oficinas que ocupa la Dirección de Obras Públicas, cito en C. Adolfo López Mateos No. 72, Barrio Señor de los Milagros, Melchor Ocampo, Estado de México, C.P. 54880, interior del Palacio Municipal, en donde el particular será atendido por la Ing. Arq. Indira Guadalupe Pérez </w:t>
            </w:r>
            <w:proofErr w:type="spellStart"/>
            <w:r w:rsidRPr="00767416">
              <w:rPr>
                <w:rFonts w:ascii="Palatino Linotype" w:eastAsia="Palatino Linotype" w:hAnsi="Palatino Linotype" w:cs="Palatino Linotype"/>
                <w:i/>
                <w:sz w:val="18"/>
              </w:rPr>
              <w:t>Rios</w:t>
            </w:r>
            <w:proofErr w:type="spellEnd"/>
            <w:r w:rsidRPr="00767416">
              <w:rPr>
                <w:rFonts w:ascii="Palatino Linotype" w:eastAsia="Palatino Linotype" w:hAnsi="Palatino Linotype" w:cs="Palatino Linotype"/>
                <w:i/>
                <w:sz w:val="18"/>
              </w:rPr>
              <w:t xml:space="preserve">, Servidor Público Habilitado de esta Dependencia; no omito mencionar que el “particular” deberá apersonarse en las oficinas antes señaladas, con copia de identificación oficial vigente y original para su cotejo, a efecto de dejar constancia en la que se describan los hechos, autos o circunstancias del proceso administrativo a desarrollar, además de un dispositivo de almacenamiento para el caso de requerir le sea proporcionada la información en medio magnético; por último, le comento que se dejan a salvo los derechos del particular a efecto de que de considerarlo pertinente realice de nueva cuenta la solicitud objeto del presente, o de interponer el recurso previsto en la Ley de la Materia si no estuviere conforme, esto en un plazo de 15 días posteriores a la notificación de este. Lo anterior, con fundamento en el artículo 6° de la Constitución Política de los Estados Unidos Mexicanos, 5° de la Constitución Política del Estado Libre y Soberano de México, 12, 23 fracción IV, 24 fracción XI y XXV, 50, 51, 58, 59, 158, 173, 176, 178, 179, 180 fracciones V y VI, 194 y 195 de la Ley de Transparencia y Acceso a la Información Pública del Estado de México y Municipios. Sin otro particular por el momento, hago propicia la ocasión para enviarle un saludo cordial.” (Sic) y 2.- “SE ADJUNTA RESPUESTA A SU SOLICITUD.” (Sic) Por lo anteriormente expuesto y fundado, solicito a Usted se sirva tener a esta Unidad de Transparencia por cumplimentada, en tiempo y forma, la respuesta a su solicitud de acceso a la información pública, a través del Sistema </w:t>
            </w:r>
            <w:proofErr w:type="spellStart"/>
            <w:r w:rsidRPr="00767416">
              <w:rPr>
                <w:rFonts w:ascii="Palatino Linotype" w:eastAsia="Palatino Linotype" w:hAnsi="Palatino Linotype" w:cs="Palatino Linotype"/>
                <w:i/>
                <w:sz w:val="18"/>
              </w:rPr>
              <w:t>Saimex</w:t>
            </w:r>
            <w:proofErr w:type="spellEnd"/>
            <w:r w:rsidRPr="00767416">
              <w:rPr>
                <w:rFonts w:ascii="Palatino Linotype" w:eastAsia="Palatino Linotype" w:hAnsi="Palatino Linotype" w:cs="Palatino Linotype"/>
                <w:i/>
                <w:sz w:val="18"/>
              </w:rPr>
              <w:t>; lo anterior, para los efectos legales a que haya lugar.</w:t>
            </w:r>
          </w:p>
          <w:p w14:paraId="22957C35" w14:textId="77777777" w:rsidR="0005110B" w:rsidRPr="00767416" w:rsidRDefault="0005110B" w:rsidP="0005110B">
            <w:pPr>
              <w:spacing w:line="240" w:lineRule="auto"/>
              <w:jc w:val="both"/>
              <w:rPr>
                <w:rFonts w:ascii="Palatino Linotype" w:eastAsia="Palatino Linotype" w:hAnsi="Palatino Linotype" w:cs="Palatino Linotype"/>
                <w:i/>
                <w:sz w:val="18"/>
              </w:rPr>
            </w:pPr>
            <w:r w:rsidRPr="00767416">
              <w:rPr>
                <w:rFonts w:ascii="Palatino Linotype" w:eastAsia="Palatino Linotype" w:hAnsi="Palatino Linotype" w:cs="Palatino Linotype"/>
                <w:i/>
                <w:sz w:val="18"/>
              </w:rPr>
              <w:t>ATENTAMENTE</w:t>
            </w:r>
          </w:p>
          <w:p w14:paraId="5BCACC14" w14:textId="77777777" w:rsidR="0005110B" w:rsidRPr="00767416" w:rsidRDefault="0005110B" w:rsidP="0005110B">
            <w:pPr>
              <w:spacing w:line="240" w:lineRule="auto"/>
              <w:jc w:val="both"/>
              <w:rPr>
                <w:rFonts w:ascii="Palatino Linotype" w:eastAsia="Palatino Linotype" w:hAnsi="Palatino Linotype" w:cs="Palatino Linotype"/>
                <w:i/>
                <w:sz w:val="18"/>
              </w:rPr>
            </w:pPr>
            <w:r w:rsidRPr="00767416">
              <w:rPr>
                <w:rFonts w:ascii="Palatino Linotype" w:eastAsia="Palatino Linotype" w:hAnsi="Palatino Linotype" w:cs="Palatino Linotype"/>
                <w:i/>
                <w:sz w:val="18"/>
              </w:rPr>
              <w:t>LIC. CRISTIAN PACHECO PINEDA</w:t>
            </w:r>
          </w:p>
          <w:p w14:paraId="0E03F868" w14:textId="77777777" w:rsidR="009634AA" w:rsidRPr="00767416" w:rsidRDefault="009634AA" w:rsidP="009634AA">
            <w:pPr>
              <w:spacing w:line="276" w:lineRule="auto"/>
              <w:jc w:val="both"/>
              <w:rPr>
                <w:rFonts w:ascii="Palatino Linotype" w:eastAsia="Palatino Linotype" w:hAnsi="Palatino Linotype" w:cs="Palatino Linotype"/>
                <w:i/>
                <w:sz w:val="20"/>
              </w:rPr>
            </w:pPr>
            <w:proofErr w:type="gramStart"/>
            <w:r w:rsidRPr="00767416">
              <w:rPr>
                <w:rFonts w:ascii="Palatino Linotype" w:eastAsia="Palatino Linotype" w:hAnsi="Palatino Linotype" w:cs="Palatino Linotype"/>
                <w:sz w:val="20"/>
              </w:rPr>
              <w:t>Asimismo</w:t>
            </w:r>
            <w:proofErr w:type="gramEnd"/>
            <w:r w:rsidRPr="00767416">
              <w:rPr>
                <w:rFonts w:ascii="Palatino Linotype" w:eastAsia="Palatino Linotype" w:hAnsi="Palatino Linotype" w:cs="Palatino Linotype"/>
                <w:sz w:val="20"/>
              </w:rPr>
              <w:t xml:space="preserve"> adjunta los siguientes archivos</w:t>
            </w:r>
            <w:r w:rsidRPr="00767416">
              <w:rPr>
                <w:rFonts w:ascii="Palatino Linotype" w:eastAsia="Palatino Linotype" w:hAnsi="Palatino Linotype" w:cs="Palatino Linotype"/>
                <w:i/>
                <w:sz w:val="20"/>
              </w:rPr>
              <w:t xml:space="preserve">: </w:t>
            </w:r>
          </w:p>
          <w:p w14:paraId="495D58CA" w14:textId="77777777" w:rsidR="00930224" w:rsidRPr="00767416" w:rsidRDefault="00930224" w:rsidP="00930224">
            <w:pPr>
              <w:spacing w:line="360" w:lineRule="auto"/>
              <w:jc w:val="both"/>
              <w:rPr>
                <w:rFonts w:ascii="Palatino Linotype" w:eastAsia="Palatino Linotype" w:hAnsi="Palatino Linotype" w:cs="Palatino Linotype"/>
              </w:rPr>
            </w:pPr>
            <w:r w:rsidRPr="00767416">
              <w:rPr>
                <w:rFonts w:ascii="Palatino Linotype" w:eastAsia="Palatino Linotype" w:hAnsi="Palatino Linotype" w:cs="Palatino Linotype"/>
              </w:rPr>
              <w:t>“</w:t>
            </w:r>
            <w:r w:rsidRPr="00767416">
              <w:rPr>
                <w:rFonts w:ascii="Palatino Linotype" w:eastAsia="Palatino Linotype" w:hAnsi="Palatino Linotype" w:cs="Palatino Linotype"/>
                <w:b/>
                <w:i/>
              </w:rPr>
              <w:t xml:space="preserve">PE. 34 JULIO 00574_.zip </w:t>
            </w:r>
            <w:r w:rsidRPr="00767416">
              <w:rPr>
                <w:rFonts w:ascii="Palatino Linotype" w:eastAsia="Palatino Linotype" w:hAnsi="Palatino Linotype" w:cs="Palatino Linotype"/>
              </w:rPr>
              <w:t xml:space="preserve">“: </w:t>
            </w:r>
          </w:p>
          <w:p w14:paraId="1D242144" w14:textId="77777777" w:rsidR="003518A8" w:rsidRPr="00767416" w:rsidRDefault="00930224" w:rsidP="003518A8">
            <w:pPr>
              <w:spacing w:line="360" w:lineRule="auto"/>
              <w:jc w:val="both"/>
              <w:rPr>
                <w:rFonts w:ascii="Palatino Linotype" w:eastAsia="Palatino Linotype" w:hAnsi="Palatino Linotype" w:cs="Palatino Linotype"/>
              </w:rPr>
            </w:pPr>
            <w:r w:rsidRPr="00767416">
              <w:rPr>
                <w:rFonts w:ascii="Palatino Linotype" w:eastAsia="Palatino Linotype" w:hAnsi="Palatino Linotype" w:cs="Palatino Linotype"/>
              </w:rPr>
              <w:t>“</w:t>
            </w:r>
            <w:r w:rsidRPr="00767416">
              <w:rPr>
                <w:rFonts w:ascii="Palatino Linotype" w:eastAsia="Palatino Linotype" w:hAnsi="Palatino Linotype" w:cs="Palatino Linotype"/>
                <w:b/>
                <w:i/>
              </w:rPr>
              <w:t xml:space="preserve">TEPEC_Y_CALLE_ORION_COL._XOCHIMIQUIA-0_V.P. </w:t>
            </w:r>
            <w:r w:rsidRPr="00767416">
              <w:rPr>
                <w:rFonts w:ascii="Palatino Linotype" w:eastAsia="Palatino Linotype" w:hAnsi="Palatino Linotype" w:cs="Palatino Linotype"/>
              </w:rPr>
              <w:t>“:</w:t>
            </w:r>
            <w:r w:rsidR="003518A8" w:rsidRPr="00767416">
              <w:rPr>
                <w:rFonts w:ascii="Palatino Linotype" w:eastAsia="Palatino Linotype" w:hAnsi="Palatino Linotype" w:cs="Palatino Linotype"/>
              </w:rPr>
              <w:t xml:space="preserve"> Póliza de egresos, Verificación de Comprobantes Fiscales Digitales por Internet, factura, requisición – suficiencia presupuestal.</w:t>
            </w:r>
          </w:p>
          <w:p w14:paraId="0E1CE60D" w14:textId="77777777" w:rsidR="003518A8" w:rsidRPr="00767416" w:rsidRDefault="003518A8" w:rsidP="003518A8">
            <w:pPr>
              <w:spacing w:line="360" w:lineRule="auto"/>
              <w:jc w:val="both"/>
              <w:rPr>
                <w:rFonts w:ascii="Palatino Linotype" w:eastAsia="Palatino Linotype" w:hAnsi="Palatino Linotype" w:cs="Palatino Linotype"/>
              </w:rPr>
            </w:pPr>
            <w:r w:rsidRPr="00767416">
              <w:rPr>
                <w:rFonts w:ascii="Palatino Linotype" w:eastAsia="Palatino Linotype" w:hAnsi="Palatino Linotype" w:cs="Palatino Linotype"/>
              </w:rPr>
              <w:lastRenderedPageBreak/>
              <w:t xml:space="preserve">Oficio signado por la </w:t>
            </w:r>
            <w:proofErr w:type="gramStart"/>
            <w:r w:rsidRPr="00767416">
              <w:rPr>
                <w:rFonts w:ascii="Palatino Linotype" w:eastAsia="Palatino Linotype" w:hAnsi="Palatino Linotype" w:cs="Palatino Linotype"/>
              </w:rPr>
              <w:t>Directora</w:t>
            </w:r>
            <w:proofErr w:type="gramEnd"/>
            <w:r w:rsidRPr="00767416">
              <w:rPr>
                <w:rFonts w:ascii="Palatino Linotype" w:eastAsia="Palatino Linotype" w:hAnsi="Palatino Linotype" w:cs="Palatino Linotype"/>
              </w:rPr>
              <w:t xml:space="preserve"> de Obras Públicas y Medio Ambiente, dirigido al Tesorero Municipal mediante el cual solicita sea efectuado el trámite correspondiente con cargo al Recurso Propio Municipal (RP – 2022), para efectuar el pago al contratista.</w:t>
            </w:r>
          </w:p>
          <w:p w14:paraId="05B24AFB" w14:textId="77777777" w:rsidR="00396E25" w:rsidRPr="00767416" w:rsidRDefault="003518A8" w:rsidP="003518A8">
            <w:pPr>
              <w:spacing w:line="360" w:lineRule="auto"/>
              <w:jc w:val="both"/>
              <w:rPr>
                <w:rFonts w:ascii="Palatino Linotype" w:eastAsia="Palatino Linotype" w:hAnsi="Palatino Linotype" w:cs="Palatino Linotype"/>
              </w:rPr>
            </w:pPr>
            <w:r w:rsidRPr="00767416">
              <w:rPr>
                <w:rFonts w:ascii="Palatino Linotype" w:eastAsia="Palatino Linotype" w:hAnsi="Palatino Linotype" w:cs="Palatino Linotype"/>
              </w:rPr>
              <w:t>Comprobante de operación autorizada en institución bancaria.</w:t>
            </w:r>
          </w:p>
          <w:p w14:paraId="23F332E3" w14:textId="77777777" w:rsidR="009634AA" w:rsidRPr="00767416" w:rsidRDefault="009634AA" w:rsidP="003518A8">
            <w:pPr>
              <w:spacing w:line="360" w:lineRule="auto"/>
              <w:jc w:val="both"/>
              <w:rPr>
                <w:rFonts w:ascii="Palatino Linotype" w:eastAsia="Palatino Linotype" w:hAnsi="Palatino Linotype" w:cs="Palatino Linotype"/>
                <w:b/>
                <w:i/>
              </w:rPr>
            </w:pPr>
            <w:r w:rsidRPr="00767416">
              <w:rPr>
                <w:rFonts w:ascii="Palatino Linotype" w:eastAsia="Palatino Linotype" w:hAnsi="Palatino Linotype" w:cs="Palatino Linotype"/>
              </w:rPr>
              <w:t xml:space="preserve">Esto por el concepto de anticipo de la obra señalada en la solicitud de información. </w:t>
            </w:r>
          </w:p>
        </w:tc>
      </w:tr>
      <w:tr w:rsidR="00767416" w:rsidRPr="00767416" w14:paraId="544F8DB2" w14:textId="77777777" w:rsidTr="00396E25">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0018563E" w14:textId="77777777" w:rsidR="00396E25" w:rsidRPr="00767416" w:rsidRDefault="00396E25" w:rsidP="00396E25">
            <w:pPr>
              <w:spacing w:line="360" w:lineRule="auto"/>
              <w:jc w:val="both"/>
              <w:rPr>
                <w:rFonts w:ascii="Palatino Linotype" w:eastAsia="Palatino Linotype" w:hAnsi="Palatino Linotype" w:cs="Palatino Linotype"/>
                <w:b/>
                <w:i/>
              </w:rPr>
            </w:pPr>
            <w:r w:rsidRPr="00767416">
              <w:rPr>
                <w:rFonts w:ascii="Palatino Linotype" w:eastAsia="Palatino Linotype" w:hAnsi="Palatino Linotype" w:cs="Palatino Linotype"/>
                <w:b/>
                <w:i/>
              </w:rPr>
              <w:lastRenderedPageBreak/>
              <w:t>00575/MELOCAM/IP/2022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40B13182" w14:textId="77777777" w:rsidR="0005110B" w:rsidRPr="00767416" w:rsidRDefault="0005110B" w:rsidP="0005110B">
            <w:pPr>
              <w:spacing w:line="240" w:lineRule="auto"/>
              <w:jc w:val="both"/>
              <w:rPr>
                <w:rFonts w:ascii="Palatino Linotype" w:eastAsia="Palatino Linotype" w:hAnsi="Palatino Linotype" w:cs="Palatino Linotype"/>
                <w:i/>
                <w:sz w:val="18"/>
              </w:rPr>
            </w:pPr>
            <w:r w:rsidRPr="00767416">
              <w:rPr>
                <w:rFonts w:ascii="Palatino Linotype" w:eastAsia="Palatino Linotype" w:hAnsi="Palatino Linotype" w:cs="Palatino Linotype"/>
                <w:i/>
                <w:sz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8C52FC7" w14:textId="77777777" w:rsidR="0005110B" w:rsidRPr="00767416" w:rsidRDefault="0005110B" w:rsidP="0005110B">
            <w:pPr>
              <w:spacing w:line="240" w:lineRule="auto"/>
              <w:jc w:val="both"/>
              <w:rPr>
                <w:rFonts w:ascii="Palatino Linotype" w:eastAsia="Palatino Linotype" w:hAnsi="Palatino Linotype" w:cs="Palatino Linotype"/>
                <w:i/>
                <w:sz w:val="18"/>
              </w:rPr>
            </w:pPr>
            <w:r w:rsidRPr="00767416">
              <w:rPr>
                <w:rFonts w:ascii="Palatino Linotype" w:eastAsia="Palatino Linotype" w:hAnsi="Palatino Linotype" w:cs="Palatino Linotype"/>
                <w:i/>
                <w:sz w:val="18"/>
              </w:rPr>
              <w:t xml:space="preserve">Por medio del presente y con fundamento en los artículos 3, 4, 8, 11, 12, 15, 16, 23 fracción IV, 45, 47, 49, 53, 58, 59, 150, 151, 176, 178, 179, 180 y demás relativos y aplicables de la Ley de Transparencia y Acceso a la Información Pública del Estado de México y Municipios, así como el numeral treinta y ocho inciso “d” de los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que la respuesta dada a su solicitud de información pública, fue emitida por las siguientes Dependencias: (1) DIRECCIÓN DE OBRAS PÚBLICAS, DESARROLLO URBANO Y ECOLOGÍA y (2) TESORERÍA MUNICIPAL; por lo que en ese orden se transcriben: 1.- “Me refiero a la Solicitud de Información Pública marcada con el número de folio 00575/MELOCAMP/IP/2022 turnada a través del Sistema SAIMEX a esta Unidad Administrativa, en la cual se requiere lo siguiente: DESCRIPCIÓN DE LA INFORMACIÓN SOLICITADA: “SOLICITO VERSIÓN PÚBLICA DE LOS DOCUMENTOS REFERENTES A LOS PROCESOS DE LICITACIÓN PÚBLICA, INVITACIÓN RESTRINGIDA O ADJUDICACIÓN DIRECTA, DE LOS CONTRATOS DE OBRA Y COMPROBANTES DE PAGO REALIZADOS A PROVEEDORES (RECIBOS, CHEQUES, COMPROBANTES DE TRANSFERENCIA BANCARIA, ETC) PARA LA OBRA DE CONSTRUCCIÓN DE PAVIMENTACIÓN CON </w:t>
            </w:r>
            <w:r w:rsidRPr="00767416">
              <w:rPr>
                <w:rFonts w:ascii="Palatino Linotype" w:eastAsia="Palatino Linotype" w:hAnsi="Palatino Linotype" w:cs="Palatino Linotype"/>
                <w:i/>
                <w:sz w:val="18"/>
              </w:rPr>
              <w:lastRenderedPageBreak/>
              <w:t xml:space="preserve">CONCRETO ASFÁLTICO DE CALLE ERNESTO ZEDILLO PONCE DE LEÓN, EN EL TRAMO COMPRENDIDO ENTRE LAS CALLES AQUILES SERDÁN Y HÉROES DE CHAPULTEPEC, EN LA COLONA EDUCACIÓN, OBRA CON UNA EXTENSIÓN DE 945 M2, Y QUE SEGÚN PUBLICIDAD DEL GOBIERNO MUNICIPAL TUVIERON UN COSTO DE 860 MIL PESOS. ENLACE DE LA PUBLICIDAD GUBERNAMENTAL: https://www.facebook.com/GobiernoMelchorOcampo/posts/pfbid0Xcmy6v9cEjFpzfNLAEthphpYtZpoGQnhweSDfPgwQsz5CqVi6JoVWQuW3wYdrTBql” (Sic) Al respecto, le comento que de la revisión de la solicitud de información pública de mérito, se desprende el hecho de que el “particular” requiere le sea proporcionada diversa información, misma que se encuentra plasmada en múltiples documentos que, por su naturaleza, contienen además datos personales y/o sensibles, cuyo tratamiento es mayormente riguroso, por lo que su acceso es exclusivo de su titular, si bien es cierto, el derecho de acceso a la información es un derecho humano reconocido en la Constitución Política de los Estados Unidos Mexicanos, del cual emana el acceso a la información pública, sin embargo, este derecho no confiere un poder absoluto, se encuentra sujeto a limitaciones o excepciones que se sustentan fundamentalmente en el orden y la paz pública, así como el derecho que tiene la sociedad de que sus intereses sean protegidos en su dignidad, máxime si se refiera a la información privada y/o a datos personales concernientes a una persona física o jurídico colectiva identificada o identificable, excepciones que lo regulan y a su vez lo garantizan en atención a la materia de que se trate, además, resulta evidente que las consecuencias que posiblemente se deriven por la publicación de información privada, pudiera ser mayor en perjuicio del titular de los datos contenidos en el (los) documento (s) solicitado (s), que el beneficio de satisfacer un interés particular, pues, indubitable vulneraría su derecho a la intimidad. En atención a lo anterior, es necesario llevar a cabo una minuciosa revisión de cada documento que pudiera contener la información requerida y someterla a un proceso de disociación, lo que implica la exhaustiva búsqueda en los archivos de esta Dirección, para después fotocopiar y/o digitalizar los documentos de que se trate y reintegrarlos de nueva cuenta a su lugar para posteriormente revisar y elaborar en su caso la versión pública, ello en atención a lo dispuesto en los artículos 3 fracción XLV, 52 y 137 de la Ley de la materia; si bien es cierto que la cantidad de información a procesar para la presente solicitud pudiera no sobrepasar los límites de lo posible para su cumplimentación, lo es también que en conjunto con las múltiples solicitudes recibidas en la misma fecha, presumiblemente por el mismo “particular” pues comparten entre estas las mismas características en la redacción, y las diversas actividades propias del área, dificultan sobremanera los trabajos necesarios para su debida atención, pues implica un importante consumo de recursos materiales y/o humanos, lo que consecuentemente nos impide atender la solicitud que nos ocupa dentro del tiempo que establece el artículo 163 de la Ley de Trasparencia local, incluidos los hasta 7 días adicionales por concepto de prorroga; luego entonces, esta </w:t>
            </w:r>
            <w:r w:rsidRPr="00767416">
              <w:rPr>
                <w:rFonts w:ascii="Palatino Linotype" w:eastAsia="Palatino Linotype" w:hAnsi="Palatino Linotype" w:cs="Palatino Linotype"/>
                <w:i/>
                <w:sz w:val="18"/>
              </w:rPr>
              <w:lastRenderedPageBreak/>
              <w:t xml:space="preserve">Dirección a mi cargo consideró viable el cambio de modalidad de entrega de información, lo anterior, toda vez que es facultad de este Sujeto Obligado el determinar el cambio de modalidad, siempre que se ajuste a lo dispuesto en el artículo 158 la Ley de la materia, que a la letra versa: 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En todo caso, se facilitará su copia simple o certificada, así como su reproducción por cualquier medio disponible en las instalaciones del sujeto obligado o que, en su caso, aporte el solicitante. En virtud de lo anterior, se señalan los días 17 y 18 de Noviembre del presente año para la Consulta Directa de la Información, en un horario de 09:00 a 14:00 horas, en las oficinas que ocupa la Dirección de Obras Públicas, cito en C. Adolfo López Mateos No. 72, Barrio Señor de los Milagros, Melchor Ocampo, Estado de México, C.P. 54880, interior del Palacio Municipal, en donde el particular será atendido por la Ing. Arq. Indira Guadalupe Pérez </w:t>
            </w:r>
            <w:proofErr w:type="spellStart"/>
            <w:r w:rsidRPr="00767416">
              <w:rPr>
                <w:rFonts w:ascii="Palatino Linotype" w:eastAsia="Palatino Linotype" w:hAnsi="Palatino Linotype" w:cs="Palatino Linotype"/>
                <w:i/>
                <w:sz w:val="18"/>
              </w:rPr>
              <w:t>Rios</w:t>
            </w:r>
            <w:proofErr w:type="spellEnd"/>
            <w:r w:rsidRPr="00767416">
              <w:rPr>
                <w:rFonts w:ascii="Palatino Linotype" w:eastAsia="Palatino Linotype" w:hAnsi="Palatino Linotype" w:cs="Palatino Linotype"/>
                <w:i/>
                <w:sz w:val="18"/>
              </w:rPr>
              <w:t xml:space="preserve">, Servidor Público Habilitado de esta Dependencia; no omito mencionar que el “particular” deberá apersonarse en las oficinas antes señaladas, con copia de identificación oficial vigente y original para su cotejo, a efecto de dejar constancia en la que se describan los hechos, autos o circunstancias del proceso administrativo a desarrollar, además de un dispositivo de almacenamiento para el caso de requerir le sea proporcionada la información en medio magnético; por último, le comento que se dejan a salvo los derechos del particular a efecto de que de considerarlo pertinente realice de nueva cuenta la solicitud objeto del presente, o de interponer el recurso previsto en la Ley de la Materia si no estuviere conforme, esto en un plazo de 15 días posteriores a la notificación de este. Lo anterior, con fundamento en el artículo 6° de la Constitución Política de los Estados Unidos Mexicanos, 5° de la Constitución Política del Estado Libre y Soberano de México, 12, 23 fracción IV, 24 fracción XI y XXV, 50, 51, 58, 59, 158, 173, 176, 178, 179, 180 fracciones V y VI, 194 y 195 de la Ley de Transparencia y Acceso a la Información Pública del Estado de México y Municipios. Sin otro particular por el momento, hago propicia la ocasión para enviarle un saludo cordial.” (Sic) y 2.- “SE ADJUNTA RESPUESTA A SU SOLICITUD.” (Sic) Por lo anteriormente expuesto y fundado, solicito a Usted se sirva tener a esta Unidad de Transparencia por cumplimentada, en tiempo y forma, la respuesta a su solicitud de acceso a la información pública, a través del Sistema </w:t>
            </w:r>
            <w:proofErr w:type="spellStart"/>
            <w:r w:rsidRPr="00767416">
              <w:rPr>
                <w:rFonts w:ascii="Palatino Linotype" w:eastAsia="Palatino Linotype" w:hAnsi="Palatino Linotype" w:cs="Palatino Linotype"/>
                <w:i/>
                <w:sz w:val="18"/>
              </w:rPr>
              <w:t>Saimex</w:t>
            </w:r>
            <w:proofErr w:type="spellEnd"/>
            <w:r w:rsidRPr="00767416">
              <w:rPr>
                <w:rFonts w:ascii="Palatino Linotype" w:eastAsia="Palatino Linotype" w:hAnsi="Palatino Linotype" w:cs="Palatino Linotype"/>
                <w:i/>
                <w:sz w:val="18"/>
              </w:rPr>
              <w:t>; lo anterior, para los efectos legales a que haya lugar.</w:t>
            </w:r>
          </w:p>
          <w:p w14:paraId="6FC6CDD1" w14:textId="77777777" w:rsidR="0005110B" w:rsidRPr="00767416" w:rsidRDefault="0005110B" w:rsidP="0005110B">
            <w:pPr>
              <w:spacing w:line="240" w:lineRule="auto"/>
              <w:jc w:val="both"/>
              <w:rPr>
                <w:rFonts w:ascii="Palatino Linotype" w:eastAsia="Palatino Linotype" w:hAnsi="Palatino Linotype" w:cs="Palatino Linotype"/>
                <w:i/>
                <w:sz w:val="18"/>
              </w:rPr>
            </w:pPr>
            <w:r w:rsidRPr="00767416">
              <w:rPr>
                <w:rFonts w:ascii="Palatino Linotype" w:eastAsia="Palatino Linotype" w:hAnsi="Palatino Linotype" w:cs="Palatino Linotype"/>
                <w:i/>
                <w:sz w:val="18"/>
              </w:rPr>
              <w:t>ATENTAMENTE</w:t>
            </w:r>
          </w:p>
          <w:p w14:paraId="38D2B3AD" w14:textId="77777777" w:rsidR="0005110B" w:rsidRPr="00767416" w:rsidRDefault="0005110B" w:rsidP="0005110B">
            <w:pPr>
              <w:spacing w:line="240" w:lineRule="auto"/>
              <w:jc w:val="both"/>
              <w:rPr>
                <w:rFonts w:ascii="Palatino Linotype" w:eastAsia="Palatino Linotype" w:hAnsi="Palatino Linotype" w:cs="Palatino Linotype"/>
                <w:i/>
                <w:sz w:val="18"/>
              </w:rPr>
            </w:pPr>
            <w:r w:rsidRPr="00767416">
              <w:rPr>
                <w:rFonts w:ascii="Palatino Linotype" w:eastAsia="Palatino Linotype" w:hAnsi="Palatino Linotype" w:cs="Palatino Linotype"/>
                <w:i/>
                <w:sz w:val="18"/>
              </w:rPr>
              <w:t>LIC. CRISTIAN PACHECO PINEDA</w:t>
            </w:r>
          </w:p>
          <w:p w14:paraId="0643CB4B" w14:textId="77777777" w:rsidR="009634AA" w:rsidRPr="00767416" w:rsidRDefault="009634AA" w:rsidP="009634AA">
            <w:pPr>
              <w:spacing w:line="276" w:lineRule="auto"/>
              <w:jc w:val="both"/>
              <w:rPr>
                <w:rFonts w:ascii="Palatino Linotype" w:eastAsia="Palatino Linotype" w:hAnsi="Palatino Linotype" w:cs="Palatino Linotype"/>
                <w:i/>
                <w:sz w:val="20"/>
              </w:rPr>
            </w:pPr>
            <w:proofErr w:type="gramStart"/>
            <w:r w:rsidRPr="00767416">
              <w:rPr>
                <w:rFonts w:ascii="Palatino Linotype" w:eastAsia="Palatino Linotype" w:hAnsi="Palatino Linotype" w:cs="Palatino Linotype"/>
                <w:sz w:val="20"/>
              </w:rPr>
              <w:lastRenderedPageBreak/>
              <w:t>Asimismo</w:t>
            </w:r>
            <w:proofErr w:type="gramEnd"/>
            <w:r w:rsidRPr="00767416">
              <w:rPr>
                <w:rFonts w:ascii="Palatino Linotype" w:eastAsia="Palatino Linotype" w:hAnsi="Palatino Linotype" w:cs="Palatino Linotype"/>
                <w:sz w:val="20"/>
              </w:rPr>
              <w:t xml:space="preserve"> adjunta los siguientes archivos</w:t>
            </w:r>
            <w:r w:rsidRPr="00767416">
              <w:rPr>
                <w:rFonts w:ascii="Palatino Linotype" w:eastAsia="Palatino Linotype" w:hAnsi="Palatino Linotype" w:cs="Palatino Linotype"/>
                <w:i/>
                <w:sz w:val="20"/>
              </w:rPr>
              <w:t xml:space="preserve">: </w:t>
            </w:r>
          </w:p>
          <w:p w14:paraId="71DAAEBF" w14:textId="77777777" w:rsidR="003518A8" w:rsidRPr="00767416" w:rsidRDefault="003518A8" w:rsidP="003518A8">
            <w:pPr>
              <w:spacing w:line="360" w:lineRule="auto"/>
              <w:jc w:val="both"/>
              <w:rPr>
                <w:rFonts w:ascii="Palatino Linotype" w:eastAsia="Palatino Linotype" w:hAnsi="Palatino Linotype" w:cs="Palatino Linotype"/>
              </w:rPr>
            </w:pPr>
            <w:r w:rsidRPr="00767416">
              <w:rPr>
                <w:rFonts w:ascii="Palatino Linotype" w:eastAsia="Palatino Linotype" w:hAnsi="Palatino Linotype" w:cs="Palatino Linotype"/>
              </w:rPr>
              <w:t>“</w:t>
            </w:r>
            <w:r w:rsidRPr="00767416">
              <w:rPr>
                <w:rFonts w:ascii="Palatino Linotype" w:eastAsia="Palatino Linotype" w:hAnsi="Palatino Linotype" w:cs="Palatino Linotype"/>
                <w:b/>
                <w:i/>
              </w:rPr>
              <w:t xml:space="preserve">575_.zip </w:t>
            </w:r>
            <w:r w:rsidRPr="00767416">
              <w:rPr>
                <w:rFonts w:ascii="Palatino Linotype" w:eastAsia="Palatino Linotype" w:hAnsi="Palatino Linotype" w:cs="Palatino Linotype"/>
              </w:rPr>
              <w:t xml:space="preserve">“: </w:t>
            </w:r>
          </w:p>
          <w:p w14:paraId="6D6EBF8F" w14:textId="77777777" w:rsidR="003518A8" w:rsidRPr="00767416" w:rsidRDefault="003518A8" w:rsidP="003518A8">
            <w:pPr>
              <w:spacing w:line="360" w:lineRule="auto"/>
              <w:jc w:val="both"/>
              <w:rPr>
                <w:rFonts w:ascii="Palatino Linotype" w:eastAsia="Palatino Linotype" w:hAnsi="Palatino Linotype" w:cs="Palatino Linotype"/>
              </w:rPr>
            </w:pPr>
            <w:r w:rsidRPr="00767416">
              <w:rPr>
                <w:rFonts w:ascii="Palatino Linotype" w:eastAsia="Palatino Linotype" w:hAnsi="Palatino Linotype" w:cs="Palatino Linotype"/>
              </w:rPr>
              <w:t>“</w:t>
            </w:r>
            <w:r w:rsidRPr="00767416">
              <w:rPr>
                <w:rFonts w:ascii="Palatino Linotype" w:eastAsia="Palatino Linotype" w:hAnsi="Palatino Linotype" w:cs="Palatino Linotype"/>
                <w:b/>
                <w:i/>
              </w:rPr>
              <w:t>HEROES_DE_CHAPULTEPEC_COL._EDUCACION-0_</w:t>
            </w:r>
            <w:proofErr w:type="gramStart"/>
            <w:r w:rsidRPr="00767416">
              <w:rPr>
                <w:rFonts w:ascii="Palatino Linotype" w:eastAsia="Palatino Linotype" w:hAnsi="Palatino Linotype" w:cs="Palatino Linotype"/>
                <w:b/>
                <w:i/>
              </w:rPr>
              <w:t>V.P.</w:t>
            </w:r>
            <w:r w:rsidRPr="00767416">
              <w:rPr>
                <w:rFonts w:ascii="Palatino Linotype" w:eastAsia="Palatino Linotype" w:hAnsi="Palatino Linotype" w:cs="Palatino Linotype"/>
              </w:rPr>
              <w:t>“</w:t>
            </w:r>
            <w:proofErr w:type="gramEnd"/>
            <w:r w:rsidRPr="00767416">
              <w:rPr>
                <w:rFonts w:ascii="Palatino Linotype" w:eastAsia="Palatino Linotype" w:hAnsi="Palatino Linotype" w:cs="Palatino Linotype"/>
              </w:rPr>
              <w:t>: Póliza de egresos, Verificación de Comprobantes Fiscales Digitales por Internet, factura y requisición – suficiencia presupuestal.</w:t>
            </w:r>
          </w:p>
          <w:p w14:paraId="4CB7B9A0" w14:textId="77777777" w:rsidR="00D31D8C" w:rsidRPr="00767416" w:rsidRDefault="003518A8" w:rsidP="001F026B">
            <w:pPr>
              <w:spacing w:line="360" w:lineRule="auto"/>
              <w:jc w:val="both"/>
              <w:rPr>
                <w:rFonts w:ascii="Palatino Linotype" w:eastAsia="Palatino Linotype" w:hAnsi="Palatino Linotype" w:cs="Palatino Linotype"/>
              </w:rPr>
            </w:pPr>
            <w:r w:rsidRPr="00767416">
              <w:rPr>
                <w:rFonts w:ascii="Palatino Linotype" w:eastAsia="Palatino Linotype" w:hAnsi="Palatino Linotype" w:cs="Palatino Linotype"/>
              </w:rPr>
              <w:t>“</w:t>
            </w:r>
            <w:r w:rsidRPr="00767416">
              <w:rPr>
                <w:rFonts w:ascii="Palatino Linotype" w:eastAsia="Palatino Linotype" w:hAnsi="Palatino Linotype" w:cs="Palatino Linotype"/>
                <w:b/>
                <w:i/>
              </w:rPr>
              <w:t>HEROES_DE_CHAPULTEPEC_COL._EDUCACION-0_V.P.</w:t>
            </w:r>
            <w:r w:rsidRPr="00767416">
              <w:rPr>
                <w:rFonts w:ascii="Palatino Linotype" w:eastAsia="Palatino Linotype" w:hAnsi="Palatino Linotype" w:cs="Palatino Linotype"/>
              </w:rPr>
              <w:t xml:space="preserve"> “:</w:t>
            </w:r>
            <w:r w:rsidR="001F026B" w:rsidRPr="00767416">
              <w:rPr>
                <w:rFonts w:ascii="Palatino Linotype" w:eastAsia="Palatino Linotype" w:hAnsi="Palatino Linotype" w:cs="Palatino Linotype"/>
              </w:rPr>
              <w:t xml:space="preserve"> </w:t>
            </w:r>
            <w:r w:rsidR="009634AA" w:rsidRPr="00767416">
              <w:rPr>
                <w:rFonts w:ascii="Palatino Linotype" w:eastAsia="Palatino Linotype" w:hAnsi="Palatino Linotype" w:cs="Palatino Linotype"/>
              </w:rPr>
              <w:t>Envía</w:t>
            </w:r>
            <w:r w:rsidR="001F026B" w:rsidRPr="00767416">
              <w:rPr>
                <w:rFonts w:ascii="Palatino Linotype" w:eastAsia="Palatino Linotype" w:hAnsi="Palatino Linotype" w:cs="Palatino Linotype"/>
              </w:rPr>
              <w:t xml:space="preserve">, los documentos que proporciono en el archivo anterior, con la diferencia que en este hace entrega del </w:t>
            </w:r>
            <w:r w:rsidRPr="00767416">
              <w:rPr>
                <w:rFonts w:ascii="Palatino Linotype" w:eastAsia="Palatino Linotype" w:hAnsi="Palatino Linotype" w:cs="Palatino Linotype"/>
              </w:rPr>
              <w:t>comprobante de operación auto</w:t>
            </w:r>
            <w:r w:rsidR="0005110B" w:rsidRPr="00767416">
              <w:rPr>
                <w:rFonts w:ascii="Palatino Linotype" w:eastAsia="Palatino Linotype" w:hAnsi="Palatino Linotype" w:cs="Palatino Linotype"/>
              </w:rPr>
              <w:t>rizada en institución bancaria.</w:t>
            </w:r>
          </w:p>
          <w:p w14:paraId="3F58FF86" w14:textId="77777777" w:rsidR="009634AA" w:rsidRPr="00767416" w:rsidRDefault="009634AA" w:rsidP="001F026B">
            <w:pPr>
              <w:spacing w:line="360" w:lineRule="auto"/>
              <w:jc w:val="both"/>
              <w:rPr>
                <w:rFonts w:ascii="Palatino Linotype" w:eastAsia="Palatino Linotype" w:hAnsi="Palatino Linotype" w:cs="Palatino Linotype"/>
              </w:rPr>
            </w:pPr>
            <w:r w:rsidRPr="00767416">
              <w:rPr>
                <w:rFonts w:ascii="Palatino Linotype" w:eastAsia="Palatino Linotype" w:hAnsi="Palatino Linotype" w:cs="Palatino Linotype"/>
              </w:rPr>
              <w:t xml:space="preserve">Estos por el concepto de anticipo de la obra señalada en la solicitud de información. </w:t>
            </w:r>
          </w:p>
        </w:tc>
      </w:tr>
    </w:tbl>
    <w:p w14:paraId="0AFBD396" w14:textId="77777777" w:rsidR="00396E25" w:rsidRPr="00767416" w:rsidRDefault="00396E25" w:rsidP="00396E25">
      <w:pPr>
        <w:spacing w:before="120" w:after="120" w:line="276" w:lineRule="auto"/>
        <w:ind w:right="900"/>
        <w:jc w:val="both"/>
      </w:pPr>
    </w:p>
    <w:p w14:paraId="79F0E6DF" w14:textId="77777777" w:rsidR="003518A8" w:rsidRPr="00767416" w:rsidRDefault="003518A8" w:rsidP="003518A8">
      <w:pPr>
        <w:spacing w:after="240" w:line="360" w:lineRule="auto"/>
        <w:ind w:right="-234"/>
        <w:jc w:val="both"/>
        <w:rPr>
          <w:rFonts w:ascii="Palatino Linotype" w:eastAsia="Palatino Linotype" w:hAnsi="Palatino Linotype" w:cs="Palatino Linotype"/>
          <w:b/>
          <w:sz w:val="24"/>
          <w:szCs w:val="24"/>
        </w:rPr>
      </w:pPr>
      <w:r w:rsidRPr="00767416">
        <w:rPr>
          <w:rFonts w:ascii="Palatino Linotype" w:eastAsia="Palatino Linotype" w:hAnsi="Palatino Linotype" w:cs="Palatino Linotype"/>
          <w:b/>
          <w:sz w:val="24"/>
          <w:szCs w:val="24"/>
        </w:rPr>
        <w:t xml:space="preserve">4. DEL RECURSO DE REVISIÓN. </w:t>
      </w:r>
      <w:r w:rsidRPr="00767416">
        <w:rPr>
          <w:rFonts w:ascii="Palatino Linotype" w:eastAsia="Palatino Linotype" w:hAnsi="Palatino Linotype" w:cs="Palatino Linotype"/>
          <w:sz w:val="24"/>
          <w:szCs w:val="24"/>
        </w:rPr>
        <w:t>Inconforme con las respuestas del</w:t>
      </w:r>
      <w:r w:rsidRPr="00767416">
        <w:rPr>
          <w:rFonts w:ascii="Palatino Linotype" w:eastAsia="Palatino Linotype" w:hAnsi="Palatino Linotype" w:cs="Palatino Linotype"/>
          <w:b/>
          <w:sz w:val="24"/>
          <w:szCs w:val="24"/>
        </w:rPr>
        <w:t xml:space="preserve"> SUJETO OBLIGADO, </w:t>
      </w:r>
      <w:r w:rsidRPr="00767416">
        <w:rPr>
          <w:rFonts w:ascii="Palatino Linotype" w:eastAsia="Palatino Linotype" w:hAnsi="Palatino Linotype" w:cs="Palatino Linotype"/>
          <w:sz w:val="24"/>
          <w:szCs w:val="24"/>
        </w:rPr>
        <w:t>en fecha veintiséis de octubre de dos mil veintidós,</w:t>
      </w:r>
      <w:r w:rsidRPr="00767416">
        <w:rPr>
          <w:rFonts w:ascii="Palatino Linotype" w:eastAsia="Palatino Linotype" w:hAnsi="Palatino Linotype" w:cs="Palatino Linotype"/>
          <w:b/>
          <w:sz w:val="24"/>
          <w:szCs w:val="24"/>
        </w:rPr>
        <w:t xml:space="preserve"> LA PARTE RECURRENTE </w:t>
      </w:r>
      <w:r w:rsidR="00D76624" w:rsidRPr="00767416">
        <w:rPr>
          <w:rFonts w:ascii="Palatino Linotype" w:eastAsia="Palatino Linotype" w:hAnsi="Palatino Linotype" w:cs="Palatino Linotype"/>
          <w:sz w:val="24"/>
          <w:szCs w:val="24"/>
        </w:rPr>
        <w:t>interpuso los recursos</w:t>
      </w:r>
      <w:r w:rsidRPr="00767416">
        <w:rPr>
          <w:rFonts w:ascii="Palatino Linotype" w:eastAsia="Palatino Linotype" w:hAnsi="Palatino Linotype" w:cs="Palatino Linotype"/>
          <w:sz w:val="24"/>
          <w:szCs w:val="24"/>
        </w:rPr>
        <w:t xml:space="preserve"> de revisión, en el cual</w:t>
      </w:r>
      <w:r w:rsidR="00D76624" w:rsidRPr="00767416">
        <w:rPr>
          <w:rFonts w:ascii="Palatino Linotype" w:eastAsia="Palatino Linotype" w:hAnsi="Palatino Linotype" w:cs="Palatino Linotype"/>
          <w:sz w:val="24"/>
          <w:szCs w:val="24"/>
        </w:rPr>
        <w:t>es</w:t>
      </w:r>
      <w:r w:rsidRPr="00767416">
        <w:rPr>
          <w:rFonts w:ascii="Palatino Linotype" w:eastAsia="Palatino Linotype" w:hAnsi="Palatino Linotype" w:cs="Palatino Linotype"/>
          <w:sz w:val="24"/>
          <w:szCs w:val="24"/>
        </w:rPr>
        <w:t xml:space="preserve"> manifiesta, </w:t>
      </w:r>
      <w:r w:rsidR="00D76624" w:rsidRPr="00767416">
        <w:rPr>
          <w:rFonts w:ascii="Palatino Linotype" w:eastAsia="Palatino Linotype" w:hAnsi="Palatino Linotype" w:cs="Palatino Linotype"/>
          <w:sz w:val="24"/>
          <w:szCs w:val="24"/>
        </w:rPr>
        <w:t xml:space="preserve">en todas en el mismo tenor, </w:t>
      </w:r>
      <w:r w:rsidRPr="00767416">
        <w:rPr>
          <w:rFonts w:ascii="Palatino Linotype" w:eastAsia="Palatino Linotype" w:hAnsi="Palatino Linotype" w:cs="Palatino Linotype"/>
          <w:sz w:val="24"/>
          <w:szCs w:val="24"/>
        </w:rPr>
        <w:t xml:space="preserve">lo siguiente: </w:t>
      </w:r>
    </w:p>
    <w:p w14:paraId="29D600DC" w14:textId="77777777" w:rsidR="003518A8" w:rsidRPr="00767416" w:rsidRDefault="003518A8" w:rsidP="003518A8">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sz w:val="24"/>
          <w:szCs w:val="24"/>
        </w:rPr>
      </w:pPr>
      <w:r w:rsidRPr="00767416">
        <w:rPr>
          <w:rFonts w:ascii="Palatino Linotype" w:eastAsia="Palatino Linotype" w:hAnsi="Palatino Linotype" w:cs="Palatino Linotype"/>
          <w:b/>
          <w:i/>
          <w:sz w:val="24"/>
          <w:szCs w:val="24"/>
        </w:rPr>
        <w:t>Acto Impugnado:</w:t>
      </w:r>
    </w:p>
    <w:p w14:paraId="11EBB78A" w14:textId="77777777" w:rsidR="003518A8" w:rsidRPr="00767416" w:rsidRDefault="003518A8" w:rsidP="003518A8">
      <w:pPr>
        <w:tabs>
          <w:tab w:val="left" w:pos="8222"/>
        </w:tabs>
        <w:spacing w:before="240" w:after="240" w:line="276" w:lineRule="auto"/>
        <w:ind w:left="851" w:right="616"/>
        <w:jc w:val="both"/>
        <w:rPr>
          <w:rFonts w:ascii="Palatino Linotype" w:eastAsia="Palatino Linotype" w:hAnsi="Palatino Linotype" w:cs="Palatino Linotype"/>
          <w:i/>
        </w:rPr>
      </w:pPr>
      <w:r w:rsidRPr="00767416">
        <w:rPr>
          <w:rFonts w:ascii="Palatino Linotype" w:eastAsia="Palatino Linotype" w:hAnsi="Palatino Linotype" w:cs="Palatino Linotype"/>
          <w:i/>
        </w:rPr>
        <w:t>“</w:t>
      </w:r>
      <w:r w:rsidR="00D76624" w:rsidRPr="00767416">
        <w:rPr>
          <w:rFonts w:ascii="Palatino Linotype" w:eastAsia="Palatino Linotype" w:hAnsi="Palatino Linotype" w:cs="Palatino Linotype"/>
          <w:i/>
        </w:rPr>
        <w:t>INFORMACION INCOMPLETA</w:t>
      </w:r>
      <w:r w:rsidRPr="00767416">
        <w:rPr>
          <w:rFonts w:ascii="Palatino Linotype" w:eastAsia="Palatino Linotype" w:hAnsi="Palatino Linotype" w:cs="Palatino Linotype"/>
          <w:i/>
        </w:rPr>
        <w:t>” [sic]</w:t>
      </w:r>
    </w:p>
    <w:p w14:paraId="1AECE4C7" w14:textId="77777777" w:rsidR="003518A8" w:rsidRPr="00767416" w:rsidRDefault="003518A8" w:rsidP="003518A8">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767416">
        <w:rPr>
          <w:rFonts w:ascii="Palatino Linotype" w:eastAsia="Palatino Linotype" w:hAnsi="Palatino Linotype" w:cs="Palatino Linotype"/>
          <w:b/>
          <w:i/>
          <w:sz w:val="24"/>
          <w:szCs w:val="24"/>
        </w:rPr>
        <w:t>Razones o Motivos de Inconformidad</w:t>
      </w:r>
      <w:r w:rsidRPr="00767416">
        <w:rPr>
          <w:rFonts w:ascii="Palatino Linotype" w:eastAsia="Palatino Linotype" w:hAnsi="Palatino Linotype" w:cs="Palatino Linotype"/>
          <w:i/>
          <w:sz w:val="24"/>
          <w:szCs w:val="24"/>
        </w:rPr>
        <w:t>:</w:t>
      </w:r>
    </w:p>
    <w:p w14:paraId="0D117040" w14:textId="77777777" w:rsidR="003518A8" w:rsidRPr="00767416" w:rsidRDefault="003518A8" w:rsidP="003518A8">
      <w:pPr>
        <w:spacing w:before="240" w:after="0" w:line="276" w:lineRule="auto"/>
        <w:ind w:left="851" w:right="616"/>
        <w:jc w:val="both"/>
        <w:rPr>
          <w:rFonts w:ascii="Palatino Linotype" w:eastAsia="Palatino Linotype" w:hAnsi="Palatino Linotype" w:cs="Palatino Linotype"/>
          <w:i/>
        </w:rPr>
      </w:pPr>
      <w:r w:rsidRPr="00767416">
        <w:rPr>
          <w:rFonts w:ascii="Palatino Linotype" w:eastAsia="Palatino Linotype" w:hAnsi="Palatino Linotype" w:cs="Palatino Linotype"/>
          <w:i/>
          <w:sz w:val="24"/>
          <w:szCs w:val="24"/>
        </w:rPr>
        <w:lastRenderedPageBreak/>
        <w:t>“</w:t>
      </w:r>
      <w:r w:rsidR="00D76624" w:rsidRPr="00767416">
        <w:rPr>
          <w:rFonts w:ascii="Palatino Linotype" w:eastAsia="Palatino Linotype" w:hAnsi="Palatino Linotype" w:cs="Palatino Linotype"/>
          <w:i/>
        </w:rPr>
        <w:t>LA INFORMACIÓN ENTREGADA POR EL SUJETO OBLIGADO NO COLMA LA SOLICITUD PRESENTADA, ALEGANDO CONFIDENCIALIDAD DE LOS DATOS, CARENCIAS TÉCNICAS Y DE PERSONAL PARA PROCESAR LA SOLICITUD. DE IGUAL FORMA MODIFICA LA MODALIDAD DE RESPUESTA, EXIGIENDO QUE ME PRESENTE EN FECHAS ESPECIFICAS A VERIFICAR LA INFORMACIÓN DE MANERA PRESENCIAL.</w:t>
      </w:r>
      <w:r w:rsidRPr="00767416">
        <w:rPr>
          <w:rFonts w:ascii="Palatino Linotype" w:eastAsia="Palatino Linotype" w:hAnsi="Palatino Linotype" w:cs="Palatino Linotype"/>
          <w:i/>
        </w:rPr>
        <w:t>” [sic]</w:t>
      </w:r>
    </w:p>
    <w:p w14:paraId="710C0570" w14:textId="77777777" w:rsidR="003518A8" w:rsidRPr="00767416" w:rsidRDefault="003518A8" w:rsidP="003518A8">
      <w:pPr>
        <w:spacing w:before="240" w:after="0" w:line="276" w:lineRule="auto"/>
        <w:ind w:right="616"/>
        <w:jc w:val="both"/>
        <w:rPr>
          <w:rFonts w:ascii="Palatino Linotype" w:eastAsia="Palatino Linotype" w:hAnsi="Palatino Linotype" w:cs="Palatino Linotype"/>
          <w:i/>
          <w:sz w:val="24"/>
          <w:szCs w:val="24"/>
        </w:rPr>
      </w:pPr>
    </w:p>
    <w:p w14:paraId="753990BF" w14:textId="77777777" w:rsidR="00D76624" w:rsidRPr="00767416" w:rsidRDefault="008D5A7C" w:rsidP="00D76624">
      <w:pPr>
        <w:spacing w:after="0" w:line="360" w:lineRule="auto"/>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b/>
          <w:sz w:val="24"/>
          <w:szCs w:val="24"/>
        </w:rPr>
        <w:t>5</w:t>
      </w:r>
      <w:r w:rsidR="00D76624" w:rsidRPr="00767416">
        <w:rPr>
          <w:rFonts w:ascii="Palatino Linotype" w:eastAsia="Palatino Linotype" w:hAnsi="Palatino Linotype" w:cs="Palatino Linotype"/>
          <w:b/>
          <w:sz w:val="24"/>
          <w:szCs w:val="24"/>
        </w:rPr>
        <w:t xml:space="preserve">. TURNO. </w:t>
      </w:r>
      <w:r w:rsidR="00D76624" w:rsidRPr="00767416">
        <w:rPr>
          <w:rFonts w:ascii="Palatino Linotype" w:eastAsia="Palatino Linotype" w:hAnsi="Palatino Linotype" w:cs="Palatino Linotype"/>
          <w:sz w:val="24"/>
          <w:szCs w:val="24"/>
        </w:rPr>
        <w:t xml:space="preserve">De conformidad con el artículo 185 fracción I de la Ley Transparencia y Acceso a la Información Pública, el recurso de revisión número </w:t>
      </w:r>
      <w:r w:rsidR="00D76624" w:rsidRPr="00767416">
        <w:rPr>
          <w:rFonts w:ascii="Palatino Linotype" w:eastAsia="Palatino Linotype" w:hAnsi="Palatino Linotype" w:cs="Palatino Linotype"/>
          <w:b/>
          <w:sz w:val="24"/>
          <w:szCs w:val="24"/>
        </w:rPr>
        <w:t xml:space="preserve">15809/INFOEM/IP/RR/2022 </w:t>
      </w:r>
      <w:r w:rsidR="00D76624" w:rsidRPr="00767416">
        <w:rPr>
          <w:rFonts w:ascii="Palatino Linotype" w:eastAsia="Palatino Linotype" w:hAnsi="Palatino Linotype" w:cs="Palatino Linotype"/>
          <w:sz w:val="24"/>
          <w:szCs w:val="24"/>
        </w:rPr>
        <w:t>y</w:t>
      </w:r>
      <w:r w:rsidR="00D76624" w:rsidRPr="00767416">
        <w:rPr>
          <w:rFonts w:ascii="Palatino Linotype" w:eastAsia="Palatino Linotype" w:hAnsi="Palatino Linotype" w:cs="Palatino Linotype"/>
          <w:b/>
          <w:sz w:val="24"/>
          <w:szCs w:val="24"/>
        </w:rPr>
        <w:t xml:space="preserve"> 15814/INFOEM/IP/RR/2022 </w:t>
      </w:r>
      <w:r w:rsidR="00D76624" w:rsidRPr="00767416">
        <w:rPr>
          <w:rFonts w:ascii="Palatino Linotype" w:eastAsia="Palatino Linotype" w:hAnsi="Palatino Linotype" w:cs="Palatino Linotype"/>
          <w:sz w:val="24"/>
          <w:szCs w:val="24"/>
        </w:rPr>
        <w:t xml:space="preserve">fue turnado a la Comisionada Guadalupe Ramírez Peña, el recurso </w:t>
      </w:r>
      <w:r w:rsidR="00D76624" w:rsidRPr="00767416">
        <w:rPr>
          <w:rFonts w:ascii="Palatino Linotype" w:eastAsia="Palatino Linotype" w:hAnsi="Palatino Linotype" w:cs="Palatino Linotype"/>
          <w:b/>
          <w:sz w:val="24"/>
          <w:szCs w:val="24"/>
        </w:rPr>
        <w:t xml:space="preserve">15810/INFOEM/IP/RR/2022 </w:t>
      </w:r>
      <w:r w:rsidR="00D76624" w:rsidRPr="00767416">
        <w:rPr>
          <w:rFonts w:ascii="Palatino Linotype" w:eastAsia="Palatino Linotype" w:hAnsi="Palatino Linotype" w:cs="Palatino Linotype"/>
          <w:sz w:val="24"/>
          <w:szCs w:val="24"/>
        </w:rPr>
        <w:t>y</w:t>
      </w:r>
      <w:r w:rsidR="00D76624" w:rsidRPr="00767416">
        <w:rPr>
          <w:rFonts w:ascii="Palatino Linotype" w:eastAsia="Palatino Linotype" w:hAnsi="Palatino Linotype" w:cs="Palatino Linotype"/>
          <w:b/>
          <w:sz w:val="24"/>
          <w:szCs w:val="24"/>
        </w:rPr>
        <w:t xml:space="preserve"> 15815/INFOEM/IP/RR/2022</w:t>
      </w:r>
      <w:r w:rsidRPr="00767416">
        <w:rPr>
          <w:rFonts w:ascii="Palatino Linotype" w:eastAsia="Palatino Linotype" w:hAnsi="Palatino Linotype" w:cs="Palatino Linotype"/>
          <w:b/>
          <w:sz w:val="24"/>
          <w:szCs w:val="24"/>
        </w:rPr>
        <w:t xml:space="preserve"> </w:t>
      </w:r>
      <w:r w:rsidR="00D76624" w:rsidRPr="00767416">
        <w:rPr>
          <w:rFonts w:ascii="Palatino Linotype" w:eastAsia="Palatino Linotype" w:hAnsi="Palatino Linotype" w:cs="Palatino Linotype"/>
          <w:sz w:val="24"/>
          <w:szCs w:val="24"/>
        </w:rPr>
        <w:t xml:space="preserve">fue turnado al Comisionado Presidente José Martínez Vilchis, el recurso </w:t>
      </w:r>
      <w:r w:rsidR="00D76624" w:rsidRPr="00767416">
        <w:rPr>
          <w:rFonts w:ascii="Palatino Linotype" w:eastAsia="Palatino Linotype" w:hAnsi="Palatino Linotype" w:cs="Palatino Linotype"/>
          <w:b/>
          <w:sz w:val="24"/>
          <w:szCs w:val="24"/>
        </w:rPr>
        <w:t>15</w:t>
      </w:r>
      <w:r w:rsidRPr="00767416">
        <w:rPr>
          <w:rFonts w:ascii="Palatino Linotype" w:eastAsia="Palatino Linotype" w:hAnsi="Palatino Linotype" w:cs="Palatino Linotype"/>
          <w:b/>
          <w:sz w:val="24"/>
          <w:szCs w:val="24"/>
        </w:rPr>
        <w:t>811</w:t>
      </w:r>
      <w:r w:rsidR="00D76624" w:rsidRPr="00767416">
        <w:rPr>
          <w:rFonts w:ascii="Palatino Linotype" w:eastAsia="Palatino Linotype" w:hAnsi="Palatino Linotype" w:cs="Palatino Linotype"/>
          <w:b/>
          <w:sz w:val="24"/>
          <w:szCs w:val="24"/>
        </w:rPr>
        <w:t>/INFOEM/IP/RR/2022</w:t>
      </w:r>
      <w:r w:rsidRPr="00767416">
        <w:rPr>
          <w:rFonts w:ascii="Palatino Linotype" w:eastAsia="Palatino Linotype" w:hAnsi="Palatino Linotype" w:cs="Palatino Linotype"/>
          <w:b/>
          <w:sz w:val="24"/>
          <w:szCs w:val="24"/>
        </w:rPr>
        <w:t xml:space="preserve"> </w:t>
      </w:r>
      <w:r w:rsidRPr="00767416">
        <w:rPr>
          <w:rFonts w:ascii="Palatino Linotype" w:eastAsia="Palatino Linotype" w:hAnsi="Palatino Linotype" w:cs="Palatino Linotype"/>
          <w:sz w:val="24"/>
          <w:szCs w:val="24"/>
        </w:rPr>
        <w:t>y</w:t>
      </w:r>
      <w:r w:rsidRPr="00767416">
        <w:rPr>
          <w:rFonts w:ascii="Palatino Linotype" w:eastAsia="Palatino Linotype" w:hAnsi="Palatino Linotype" w:cs="Palatino Linotype"/>
          <w:b/>
          <w:sz w:val="24"/>
          <w:szCs w:val="24"/>
        </w:rPr>
        <w:t xml:space="preserve"> 15816/INFOEM/IP/RR/2022</w:t>
      </w:r>
      <w:r w:rsidR="00D76624" w:rsidRPr="00767416">
        <w:rPr>
          <w:rFonts w:ascii="Palatino Linotype" w:eastAsia="Palatino Linotype" w:hAnsi="Palatino Linotype" w:cs="Palatino Linotype"/>
          <w:b/>
          <w:sz w:val="24"/>
          <w:szCs w:val="24"/>
        </w:rPr>
        <w:t xml:space="preserve"> </w:t>
      </w:r>
      <w:r w:rsidR="00D76624" w:rsidRPr="00767416">
        <w:rPr>
          <w:rFonts w:ascii="Palatino Linotype" w:eastAsia="Palatino Linotype" w:hAnsi="Palatino Linotype" w:cs="Palatino Linotype"/>
          <w:sz w:val="24"/>
          <w:szCs w:val="24"/>
        </w:rPr>
        <w:t>al Comisionado</w:t>
      </w:r>
      <w:r w:rsidR="00D76624" w:rsidRPr="00767416">
        <w:rPr>
          <w:rFonts w:ascii="Palatino Linotype" w:eastAsia="Palatino Linotype" w:hAnsi="Palatino Linotype" w:cs="Palatino Linotype"/>
          <w:b/>
          <w:sz w:val="24"/>
          <w:szCs w:val="24"/>
        </w:rPr>
        <w:t xml:space="preserve"> </w:t>
      </w:r>
      <w:r w:rsidR="00D76624" w:rsidRPr="00767416">
        <w:rPr>
          <w:rFonts w:ascii="Palatino Linotype" w:eastAsia="Palatino Linotype" w:hAnsi="Palatino Linotype" w:cs="Palatino Linotype"/>
          <w:sz w:val="24"/>
          <w:szCs w:val="24"/>
        </w:rPr>
        <w:t>Luis Gustavo Parra Noriega,</w:t>
      </w:r>
      <w:r w:rsidR="00D76624" w:rsidRPr="00767416">
        <w:rPr>
          <w:rFonts w:ascii="Palatino Linotype" w:eastAsia="Palatino Linotype" w:hAnsi="Palatino Linotype" w:cs="Palatino Linotype"/>
          <w:b/>
          <w:sz w:val="24"/>
          <w:szCs w:val="24"/>
        </w:rPr>
        <w:t xml:space="preserve"> </w:t>
      </w:r>
      <w:r w:rsidR="00D76624" w:rsidRPr="00767416">
        <w:rPr>
          <w:rFonts w:ascii="Palatino Linotype" w:eastAsia="Palatino Linotype" w:hAnsi="Palatino Linotype" w:cs="Palatino Linotype"/>
          <w:sz w:val="24"/>
          <w:szCs w:val="24"/>
        </w:rPr>
        <w:t xml:space="preserve">el recurso </w:t>
      </w:r>
      <w:r w:rsidR="00D76624" w:rsidRPr="00767416">
        <w:rPr>
          <w:rFonts w:ascii="Palatino Linotype" w:eastAsia="Palatino Linotype" w:hAnsi="Palatino Linotype" w:cs="Palatino Linotype"/>
          <w:b/>
          <w:sz w:val="24"/>
          <w:szCs w:val="24"/>
        </w:rPr>
        <w:t>1</w:t>
      </w:r>
      <w:r w:rsidRPr="00767416">
        <w:rPr>
          <w:rFonts w:ascii="Palatino Linotype" w:eastAsia="Palatino Linotype" w:hAnsi="Palatino Linotype" w:cs="Palatino Linotype"/>
          <w:b/>
          <w:sz w:val="24"/>
          <w:szCs w:val="24"/>
        </w:rPr>
        <w:t>5812</w:t>
      </w:r>
      <w:r w:rsidR="00D76624" w:rsidRPr="00767416">
        <w:rPr>
          <w:rFonts w:ascii="Palatino Linotype" w:eastAsia="Palatino Linotype" w:hAnsi="Palatino Linotype" w:cs="Palatino Linotype"/>
          <w:b/>
          <w:sz w:val="24"/>
          <w:szCs w:val="24"/>
        </w:rPr>
        <w:t xml:space="preserve">/INFOEM/IP/RR/2022 </w:t>
      </w:r>
      <w:r w:rsidRPr="00767416">
        <w:rPr>
          <w:rFonts w:ascii="Palatino Linotype" w:eastAsia="Palatino Linotype" w:hAnsi="Palatino Linotype" w:cs="Palatino Linotype"/>
          <w:sz w:val="24"/>
          <w:szCs w:val="24"/>
        </w:rPr>
        <w:t>y</w:t>
      </w:r>
      <w:r w:rsidRPr="00767416">
        <w:rPr>
          <w:rFonts w:ascii="Palatino Linotype" w:eastAsia="Palatino Linotype" w:hAnsi="Palatino Linotype" w:cs="Palatino Linotype"/>
          <w:b/>
          <w:sz w:val="24"/>
          <w:szCs w:val="24"/>
        </w:rPr>
        <w:t xml:space="preserve"> 15817/INFOEM/IP/RR/2022</w:t>
      </w:r>
      <w:r w:rsidR="00D76624" w:rsidRPr="00767416">
        <w:rPr>
          <w:rFonts w:ascii="Palatino Linotype" w:eastAsia="Palatino Linotype" w:hAnsi="Palatino Linotype" w:cs="Palatino Linotype"/>
          <w:sz w:val="24"/>
          <w:szCs w:val="24"/>
        </w:rPr>
        <w:t xml:space="preserve">a la Comisionada Sharon Cristina Morales Martínez y el Recurso </w:t>
      </w:r>
      <w:r w:rsidR="00D76624" w:rsidRPr="00767416">
        <w:rPr>
          <w:rFonts w:ascii="Palatino Linotype" w:eastAsia="Palatino Linotype" w:hAnsi="Palatino Linotype" w:cs="Palatino Linotype"/>
          <w:b/>
          <w:sz w:val="24"/>
          <w:szCs w:val="24"/>
        </w:rPr>
        <w:t>15</w:t>
      </w:r>
      <w:r w:rsidRPr="00767416">
        <w:rPr>
          <w:rFonts w:ascii="Palatino Linotype" w:eastAsia="Palatino Linotype" w:hAnsi="Palatino Linotype" w:cs="Palatino Linotype"/>
          <w:b/>
          <w:sz w:val="24"/>
          <w:szCs w:val="24"/>
        </w:rPr>
        <w:t>813</w:t>
      </w:r>
      <w:r w:rsidR="00D76624" w:rsidRPr="00767416">
        <w:rPr>
          <w:rFonts w:ascii="Palatino Linotype" w:eastAsia="Palatino Linotype" w:hAnsi="Palatino Linotype" w:cs="Palatino Linotype"/>
          <w:b/>
          <w:sz w:val="24"/>
          <w:szCs w:val="24"/>
        </w:rPr>
        <w:t xml:space="preserve">/INFOEM/IP/RR/2022  a la Comisionada </w:t>
      </w:r>
      <w:r w:rsidR="00D76624" w:rsidRPr="00767416">
        <w:rPr>
          <w:rFonts w:ascii="Palatino Linotype" w:eastAsia="Palatino Linotype" w:hAnsi="Palatino Linotype" w:cs="Palatino Linotype"/>
          <w:sz w:val="24"/>
          <w:szCs w:val="24"/>
        </w:rPr>
        <w:t>María Del Rosario Mejía Ayala a efecto de presentar al Pleno los proyectos de resolución correspondientes.</w:t>
      </w:r>
    </w:p>
    <w:p w14:paraId="3C72E15A" w14:textId="77777777" w:rsidR="003518A8" w:rsidRPr="00767416" w:rsidRDefault="003518A8" w:rsidP="00396E25">
      <w:pPr>
        <w:spacing w:before="120" w:after="120" w:line="276" w:lineRule="auto"/>
        <w:ind w:right="900"/>
        <w:jc w:val="both"/>
      </w:pPr>
    </w:p>
    <w:p w14:paraId="1E3C1E2D" w14:textId="77777777" w:rsidR="008D5A7C" w:rsidRPr="00767416" w:rsidRDefault="008D5A7C" w:rsidP="008D5A7C">
      <w:pPr>
        <w:spacing w:after="0" w:line="360" w:lineRule="auto"/>
        <w:contextualSpacing/>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b/>
          <w:sz w:val="24"/>
          <w:szCs w:val="24"/>
        </w:rPr>
        <w:t xml:space="preserve">6. ADMISIÓN. </w:t>
      </w:r>
      <w:r w:rsidRPr="00767416">
        <w:rPr>
          <w:rFonts w:ascii="Palatino Linotype" w:eastAsia="Palatino Linotype" w:hAnsi="Palatino Linotype" w:cs="Palatino Linotype"/>
          <w:sz w:val="24"/>
          <w:szCs w:val="24"/>
        </w:rPr>
        <w:t xml:space="preserve">En fecha </w:t>
      </w:r>
      <w:r w:rsidR="00C70B4B" w:rsidRPr="00767416">
        <w:rPr>
          <w:rFonts w:ascii="Palatino Linotype" w:eastAsia="Palatino Linotype" w:hAnsi="Palatino Linotype" w:cs="Palatino Linotype"/>
          <w:b/>
          <w:sz w:val="24"/>
          <w:szCs w:val="24"/>
        </w:rPr>
        <w:t>treinta y uno</w:t>
      </w:r>
      <w:r w:rsidRPr="00767416">
        <w:rPr>
          <w:rFonts w:ascii="Palatino Linotype" w:eastAsia="Palatino Linotype" w:hAnsi="Palatino Linotype" w:cs="Palatino Linotype"/>
          <w:b/>
          <w:sz w:val="24"/>
          <w:szCs w:val="24"/>
        </w:rPr>
        <w:t xml:space="preserve"> de octubre de dos mil veintidós</w:t>
      </w:r>
      <w:r w:rsidRPr="00767416">
        <w:rPr>
          <w:rFonts w:ascii="Palatino Linotype" w:eastAsia="Palatino Linotype" w:hAnsi="Palatino Linotype" w:cs="Palatino Linotype"/>
          <w:sz w:val="24"/>
          <w:szCs w:val="24"/>
        </w:rPr>
        <w:t xml:space="preserve">, en términos de lo dispuesto en el artículo 185 fracciones I, II y IV de la Ley de Transparencia y Acceso a la Información Pública del Estado de México y Municipios, se admitieron a trámite los recurso de revisión </w:t>
      </w:r>
      <w:r w:rsidR="00C70B4B" w:rsidRPr="00767416">
        <w:rPr>
          <w:rFonts w:ascii="Palatino Linotype" w:eastAsia="Palatino Linotype" w:hAnsi="Palatino Linotype" w:cs="Palatino Linotype"/>
          <w:b/>
          <w:sz w:val="24"/>
          <w:szCs w:val="24"/>
        </w:rPr>
        <w:t>15809/INFOEM/IP/RR/2022</w:t>
      </w:r>
      <w:r w:rsidR="008C43EB" w:rsidRPr="00767416">
        <w:rPr>
          <w:rFonts w:ascii="Palatino Linotype" w:eastAsia="Palatino Linotype" w:hAnsi="Palatino Linotype" w:cs="Palatino Linotype"/>
          <w:b/>
          <w:sz w:val="24"/>
          <w:szCs w:val="24"/>
        </w:rPr>
        <w:t xml:space="preserve"> </w:t>
      </w:r>
      <w:r w:rsidR="008C43EB" w:rsidRPr="00767416">
        <w:rPr>
          <w:rFonts w:ascii="Palatino Linotype" w:eastAsia="Palatino Linotype" w:hAnsi="Palatino Linotype" w:cs="Palatino Linotype"/>
          <w:sz w:val="24"/>
          <w:szCs w:val="24"/>
        </w:rPr>
        <w:t xml:space="preserve">y </w:t>
      </w:r>
      <w:r w:rsidR="00C70B4B" w:rsidRPr="00767416">
        <w:rPr>
          <w:rFonts w:ascii="Palatino Linotype" w:eastAsia="Palatino Linotype" w:hAnsi="Palatino Linotype"/>
          <w:b/>
          <w:bCs/>
          <w:sz w:val="24"/>
          <w:szCs w:val="24"/>
        </w:rPr>
        <w:t>15814/INFOEM/IP/RR/2022</w:t>
      </w:r>
      <w:r w:rsidR="00C70B4B" w:rsidRPr="00767416">
        <w:rPr>
          <w:rFonts w:ascii="Palatino Linotype" w:eastAsia="Palatino Linotype" w:hAnsi="Palatino Linotype" w:cs="Palatino Linotype"/>
          <w:sz w:val="24"/>
          <w:szCs w:val="24"/>
        </w:rPr>
        <w:t xml:space="preserve">; </w:t>
      </w:r>
      <w:r w:rsidRPr="00767416">
        <w:rPr>
          <w:rFonts w:ascii="Palatino Linotype" w:eastAsia="Palatino Linotype" w:hAnsi="Palatino Linotype" w:cs="Palatino Linotype"/>
          <w:sz w:val="24"/>
          <w:szCs w:val="24"/>
        </w:rPr>
        <w:t>l</w:t>
      </w:r>
      <w:r w:rsidR="00C70B4B" w:rsidRPr="00767416">
        <w:rPr>
          <w:rFonts w:ascii="Palatino Linotype" w:eastAsia="Palatino Linotype" w:hAnsi="Palatino Linotype" w:cs="Palatino Linotype"/>
          <w:sz w:val="24"/>
          <w:szCs w:val="24"/>
        </w:rPr>
        <w:t>os</w:t>
      </w:r>
      <w:r w:rsidRPr="00767416">
        <w:rPr>
          <w:rFonts w:ascii="Palatino Linotype" w:eastAsia="Palatino Linotype" w:hAnsi="Palatino Linotype" w:cs="Palatino Linotype"/>
          <w:sz w:val="24"/>
          <w:szCs w:val="24"/>
        </w:rPr>
        <w:t xml:space="preserve"> recurso</w:t>
      </w:r>
      <w:r w:rsidR="00C70B4B" w:rsidRPr="00767416">
        <w:rPr>
          <w:rFonts w:ascii="Palatino Linotype" w:eastAsia="Palatino Linotype" w:hAnsi="Palatino Linotype" w:cs="Palatino Linotype"/>
          <w:sz w:val="24"/>
          <w:szCs w:val="24"/>
        </w:rPr>
        <w:t>s</w:t>
      </w:r>
      <w:r w:rsidRPr="00767416">
        <w:rPr>
          <w:rFonts w:ascii="Palatino Linotype" w:eastAsia="Palatino Linotype" w:hAnsi="Palatino Linotype" w:cs="Palatino Linotype"/>
          <w:sz w:val="24"/>
          <w:szCs w:val="24"/>
        </w:rPr>
        <w:t xml:space="preserve"> de revisión </w:t>
      </w:r>
      <w:r w:rsidR="00C70B4B" w:rsidRPr="00767416">
        <w:rPr>
          <w:rFonts w:ascii="Palatino Linotype" w:eastAsia="Palatino Linotype" w:hAnsi="Palatino Linotype"/>
          <w:b/>
          <w:bCs/>
          <w:sz w:val="24"/>
          <w:szCs w:val="24"/>
        </w:rPr>
        <w:t>15810/INFOEM/IP/RR/2022, 15811/INFOEM/IP/RR/2022</w:t>
      </w:r>
      <w:r w:rsidR="00C70B4B" w:rsidRPr="00767416">
        <w:rPr>
          <w:rFonts w:ascii="Palatino Linotype" w:eastAsia="Palatino Linotype" w:hAnsi="Palatino Linotype"/>
          <w:sz w:val="24"/>
          <w:szCs w:val="24"/>
        </w:rPr>
        <w:t xml:space="preserve"> y </w:t>
      </w:r>
      <w:r w:rsidR="00C70B4B" w:rsidRPr="00767416">
        <w:rPr>
          <w:rFonts w:ascii="Palatino Linotype" w:eastAsia="Palatino Linotype" w:hAnsi="Palatino Linotype"/>
          <w:b/>
          <w:bCs/>
          <w:sz w:val="24"/>
          <w:szCs w:val="24"/>
        </w:rPr>
        <w:t>15816/INFOEM/IP/RR/2022</w:t>
      </w:r>
      <w:r w:rsidRPr="00767416">
        <w:rPr>
          <w:rFonts w:ascii="Palatino Linotype" w:eastAsia="Palatino Linotype" w:hAnsi="Palatino Linotype" w:cs="Palatino Linotype"/>
          <w:sz w:val="24"/>
          <w:szCs w:val="24"/>
        </w:rPr>
        <w:t xml:space="preserve"> en fecha </w:t>
      </w:r>
      <w:r w:rsidR="00C70B4B" w:rsidRPr="00767416">
        <w:rPr>
          <w:rFonts w:ascii="Palatino Linotype" w:eastAsia="Palatino Linotype" w:hAnsi="Palatino Linotype" w:cs="Palatino Linotype"/>
          <w:sz w:val="24"/>
          <w:szCs w:val="24"/>
        </w:rPr>
        <w:t xml:space="preserve">primero de </w:t>
      </w:r>
      <w:r w:rsidR="00C70B4B" w:rsidRPr="00767416">
        <w:rPr>
          <w:rFonts w:ascii="Palatino Linotype" w:eastAsia="Palatino Linotype" w:hAnsi="Palatino Linotype" w:cs="Palatino Linotype"/>
          <w:sz w:val="24"/>
          <w:szCs w:val="24"/>
        </w:rPr>
        <w:lastRenderedPageBreak/>
        <w:t>noviem</w:t>
      </w:r>
      <w:r w:rsidR="008C43EB" w:rsidRPr="00767416">
        <w:rPr>
          <w:rFonts w:ascii="Palatino Linotype" w:eastAsia="Palatino Linotype" w:hAnsi="Palatino Linotype" w:cs="Palatino Linotype"/>
          <w:sz w:val="24"/>
          <w:szCs w:val="24"/>
        </w:rPr>
        <w:t xml:space="preserve">bre de dos mil veintidós; </w:t>
      </w:r>
      <w:r w:rsidRPr="00767416">
        <w:rPr>
          <w:rFonts w:ascii="Palatino Linotype" w:eastAsia="Palatino Linotype" w:hAnsi="Palatino Linotype" w:cs="Palatino Linotype"/>
          <w:sz w:val="24"/>
          <w:szCs w:val="24"/>
        </w:rPr>
        <w:t xml:space="preserve">el recurso de revisión </w:t>
      </w:r>
      <w:r w:rsidRPr="00767416">
        <w:rPr>
          <w:rFonts w:ascii="Palatino Linotype" w:eastAsia="Palatino Linotype" w:hAnsi="Palatino Linotype" w:cs="Palatino Linotype"/>
          <w:b/>
          <w:sz w:val="24"/>
          <w:szCs w:val="24"/>
        </w:rPr>
        <w:t>15</w:t>
      </w:r>
      <w:r w:rsidR="008C43EB" w:rsidRPr="00767416">
        <w:rPr>
          <w:rFonts w:ascii="Palatino Linotype" w:eastAsia="Palatino Linotype" w:hAnsi="Palatino Linotype" w:cs="Palatino Linotype"/>
          <w:b/>
          <w:sz w:val="24"/>
          <w:szCs w:val="24"/>
        </w:rPr>
        <w:t>812</w:t>
      </w:r>
      <w:r w:rsidRPr="00767416">
        <w:rPr>
          <w:rFonts w:ascii="Palatino Linotype" w:eastAsia="Palatino Linotype" w:hAnsi="Palatino Linotype" w:cs="Palatino Linotype"/>
          <w:b/>
          <w:sz w:val="24"/>
          <w:szCs w:val="24"/>
        </w:rPr>
        <w:t xml:space="preserve">/INFOEM/IP/RR/2022 </w:t>
      </w:r>
      <w:r w:rsidRPr="00767416">
        <w:rPr>
          <w:rFonts w:ascii="Palatino Linotype" w:eastAsia="Palatino Linotype" w:hAnsi="Palatino Linotype" w:cs="Palatino Linotype"/>
          <w:sz w:val="24"/>
          <w:szCs w:val="24"/>
        </w:rPr>
        <w:t xml:space="preserve">en fecha </w:t>
      </w:r>
      <w:r w:rsidR="008C43EB" w:rsidRPr="00767416">
        <w:rPr>
          <w:rFonts w:ascii="Palatino Linotype" w:eastAsia="Palatino Linotype" w:hAnsi="Palatino Linotype" w:cs="Palatino Linotype"/>
          <w:sz w:val="24"/>
          <w:szCs w:val="24"/>
        </w:rPr>
        <w:t>veint</w:t>
      </w:r>
      <w:r w:rsidRPr="00767416">
        <w:rPr>
          <w:rFonts w:ascii="Palatino Linotype" w:eastAsia="Palatino Linotype" w:hAnsi="Palatino Linotype" w:cs="Palatino Linotype"/>
          <w:sz w:val="24"/>
          <w:szCs w:val="24"/>
        </w:rPr>
        <w:t xml:space="preserve">iocho de octubre </w:t>
      </w:r>
      <w:r w:rsidR="008C43EB" w:rsidRPr="00767416">
        <w:rPr>
          <w:rFonts w:ascii="Palatino Linotype" w:eastAsia="Palatino Linotype" w:hAnsi="Palatino Linotype" w:cs="Palatino Linotype"/>
          <w:sz w:val="24"/>
          <w:szCs w:val="24"/>
        </w:rPr>
        <w:t xml:space="preserve">de dos mil veintidós; </w:t>
      </w:r>
      <w:r w:rsidRPr="00767416">
        <w:rPr>
          <w:rFonts w:ascii="Palatino Linotype" w:eastAsia="Palatino Linotype" w:hAnsi="Palatino Linotype" w:cs="Palatino Linotype"/>
          <w:sz w:val="24"/>
          <w:szCs w:val="24"/>
        </w:rPr>
        <w:t xml:space="preserve">el recurso de revisión </w:t>
      </w:r>
      <w:r w:rsidRPr="00767416">
        <w:rPr>
          <w:rFonts w:ascii="Palatino Linotype" w:eastAsia="Palatino Linotype" w:hAnsi="Palatino Linotype" w:cs="Palatino Linotype"/>
          <w:b/>
          <w:sz w:val="24"/>
          <w:szCs w:val="24"/>
        </w:rPr>
        <w:t>15</w:t>
      </w:r>
      <w:r w:rsidR="008C43EB" w:rsidRPr="00767416">
        <w:rPr>
          <w:rFonts w:ascii="Palatino Linotype" w:eastAsia="Palatino Linotype" w:hAnsi="Palatino Linotype" w:cs="Palatino Linotype"/>
          <w:b/>
          <w:sz w:val="24"/>
          <w:szCs w:val="24"/>
        </w:rPr>
        <w:t>813</w:t>
      </w:r>
      <w:r w:rsidRPr="00767416">
        <w:rPr>
          <w:rFonts w:ascii="Palatino Linotype" w:eastAsia="Palatino Linotype" w:hAnsi="Palatino Linotype" w:cs="Palatino Linotype"/>
          <w:b/>
          <w:sz w:val="24"/>
          <w:szCs w:val="24"/>
        </w:rPr>
        <w:t xml:space="preserve">/INFOEM/IP/RR/2022 </w:t>
      </w:r>
      <w:r w:rsidRPr="00767416">
        <w:rPr>
          <w:rFonts w:ascii="Palatino Linotype" w:eastAsia="Palatino Linotype" w:hAnsi="Palatino Linotype" w:cs="Palatino Linotype"/>
          <w:sz w:val="24"/>
          <w:szCs w:val="24"/>
        </w:rPr>
        <w:t xml:space="preserve">en fecha </w:t>
      </w:r>
      <w:r w:rsidR="008C43EB" w:rsidRPr="00767416">
        <w:rPr>
          <w:rFonts w:ascii="Palatino Linotype" w:eastAsia="Palatino Linotype" w:hAnsi="Palatino Linotype" w:cs="Palatino Linotype"/>
          <w:sz w:val="24"/>
          <w:szCs w:val="24"/>
        </w:rPr>
        <w:t xml:space="preserve">cuatro de noviembre de dos mil veintidós y los recursos </w:t>
      </w:r>
      <w:r w:rsidR="008C43EB" w:rsidRPr="00767416">
        <w:rPr>
          <w:rFonts w:ascii="Palatino Linotype" w:eastAsia="Palatino Linotype" w:hAnsi="Palatino Linotype"/>
          <w:b/>
          <w:bCs/>
          <w:sz w:val="24"/>
          <w:szCs w:val="24"/>
        </w:rPr>
        <w:t>15815/INFOEM/IP/RR/2022</w:t>
      </w:r>
      <w:r w:rsidR="008C43EB" w:rsidRPr="00767416">
        <w:rPr>
          <w:rFonts w:ascii="Palatino Linotype" w:eastAsia="Palatino Linotype" w:hAnsi="Palatino Linotype"/>
          <w:sz w:val="24"/>
          <w:szCs w:val="24"/>
        </w:rPr>
        <w:t xml:space="preserve"> y </w:t>
      </w:r>
      <w:r w:rsidR="008C43EB" w:rsidRPr="00767416">
        <w:rPr>
          <w:rFonts w:ascii="Palatino Linotype" w:eastAsia="Palatino Linotype" w:hAnsi="Palatino Linotype"/>
          <w:b/>
          <w:bCs/>
          <w:sz w:val="24"/>
          <w:szCs w:val="24"/>
        </w:rPr>
        <w:t xml:space="preserve">15817/INFOEM/IP/RR/2022 </w:t>
      </w:r>
      <w:r w:rsidR="008C43EB" w:rsidRPr="00767416">
        <w:rPr>
          <w:rFonts w:ascii="Palatino Linotype" w:eastAsia="Palatino Linotype" w:hAnsi="Palatino Linotype"/>
          <w:bCs/>
          <w:sz w:val="24"/>
          <w:szCs w:val="24"/>
        </w:rPr>
        <w:t>en fecha</w:t>
      </w:r>
      <w:r w:rsidR="008C43EB" w:rsidRPr="00767416">
        <w:rPr>
          <w:rFonts w:ascii="Palatino Linotype" w:eastAsia="Palatino Linotype" w:hAnsi="Palatino Linotype"/>
          <w:b/>
          <w:bCs/>
          <w:sz w:val="24"/>
          <w:szCs w:val="24"/>
        </w:rPr>
        <w:t xml:space="preserve"> </w:t>
      </w:r>
      <w:r w:rsidR="008C43EB" w:rsidRPr="00767416">
        <w:rPr>
          <w:rFonts w:ascii="Palatino Linotype" w:eastAsia="Palatino Linotype" w:hAnsi="Palatino Linotype" w:cs="Palatino Linotype"/>
          <w:sz w:val="24"/>
          <w:szCs w:val="24"/>
        </w:rPr>
        <w:t xml:space="preserve">veintisiete de octubre de dos mil veintidós. </w:t>
      </w:r>
    </w:p>
    <w:p w14:paraId="035E6E15" w14:textId="77777777" w:rsidR="008C43EB" w:rsidRPr="00767416" w:rsidRDefault="008C43EB" w:rsidP="00C70B4B">
      <w:pPr>
        <w:spacing w:before="120" w:after="120" w:line="360" w:lineRule="auto"/>
        <w:ind w:right="902"/>
        <w:contextualSpacing/>
        <w:jc w:val="both"/>
        <w:rPr>
          <w:rFonts w:ascii="Palatino Linotype" w:eastAsia="Palatino Linotype" w:hAnsi="Palatino Linotype"/>
          <w:sz w:val="24"/>
          <w:szCs w:val="24"/>
        </w:rPr>
      </w:pPr>
    </w:p>
    <w:p w14:paraId="58B1C4EA" w14:textId="77777777" w:rsidR="008C43EB" w:rsidRPr="00767416" w:rsidRDefault="008C43EB" w:rsidP="008C43EB">
      <w:pPr>
        <w:spacing w:after="0" w:line="360" w:lineRule="auto"/>
        <w:contextualSpacing/>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b/>
          <w:sz w:val="24"/>
          <w:szCs w:val="24"/>
        </w:rPr>
        <w:t xml:space="preserve">7. ACUMULACIÓN. </w:t>
      </w:r>
      <w:r w:rsidRPr="00767416">
        <w:rPr>
          <w:rFonts w:ascii="Palatino Linotype" w:eastAsia="Palatino Linotype" w:hAnsi="Palatino Linotype" w:cs="Palatino Linotype"/>
          <w:sz w:val="24"/>
          <w:szCs w:val="24"/>
        </w:rPr>
        <w:t xml:space="preserve">En la </w:t>
      </w:r>
      <w:r w:rsidRPr="00767416">
        <w:rPr>
          <w:rFonts w:ascii="Palatino Linotype" w:eastAsia="Palatino Linotype" w:hAnsi="Palatino Linotype" w:cs="Palatino Linotype"/>
          <w:b/>
          <w:sz w:val="24"/>
          <w:szCs w:val="24"/>
        </w:rPr>
        <w:t>Cuadragésima Octava Sesión Ordinaria, celebrada el nueve de noviembre de dos mil veintidós</w:t>
      </w:r>
      <w:r w:rsidRPr="00767416">
        <w:rPr>
          <w:rFonts w:ascii="Palatino Linotype" w:eastAsia="Palatino Linotype" w:hAnsi="Palatino Linotype" w:cs="Palatino Linotype"/>
          <w:sz w:val="24"/>
          <w:szCs w:val="24"/>
        </w:rPr>
        <w:t xml:space="preserve"> al advertir la conexidad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Comisionada </w:t>
      </w:r>
      <w:r w:rsidRPr="00767416">
        <w:rPr>
          <w:rFonts w:ascii="Palatino Linotype" w:eastAsia="Palatino Linotype" w:hAnsi="Palatino Linotype" w:cs="Palatino Linotype"/>
          <w:b/>
          <w:sz w:val="24"/>
          <w:szCs w:val="24"/>
        </w:rPr>
        <w:t>Guadalupe Ramírez Peña</w:t>
      </w:r>
      <w:r w:rsidRPr="00767416">
        <w:rPr>
          <w:rFonts w:ascii="Palatino Linotype" w:eastAsia="Palatino Linotype" w:hAnsi="Palatino Linotype" w:cs="Palatino Linotype"/>
          <w:sz w:val="24"/>
          <w:szCs w:val="24"/>
        </w:rPr>
        <w:t>.</w:t>
      </w:r>
    </w:p>
    <w:p w14:paraId="36DC2212" w14:textId="77777777" w:rsidR="008C43EB" w:rsidRPr="00767416" w:rsidRDefault="008C43EB" w:rsidP="008C43EB">
      <w:pPr>
        <w:spacing w:after="0" w:line="360" w:lineRule="auto"/>
        <w:jc w:val="both"/>
        <w:rPr>
          <w:rFonts w:ascii="Palatino Linotype" w:eastAsia="Palatino Linotype" w:hAnsi="Palatino Linotype" w:cs="Palatino Linotype"/>
          <w:b/>
          <w:sz w:val="24"/>
          <w:szCs w:val="24"/>
        </w:rPr>
      </w:pPr>
    </w:p>
    <w:p w14:paraId="3613D6F2" w14:textId="77777777" w:rsidR="008C43EB" w:rsidRPr="00767416" w:rsidRDefault="008C43EB" w:rsidP="008C43EB">
      <w:pPr>
        <w:widowControl w:val="0"/>
        <w:spacing w:line="276" w:lineRule="auto"/>
        <w:ind w:left="851" w:right="902"/>
        <w:jc w:val="center"/>
        <w:rPr>
          <w:rFonts w:ascii="Palatino Linotype" w:eastAsia="Palatino Linotype" w:hAnsi="Palatino Linotype" w:cs="Palatino Linotype"/>
          <w:b/>
          <w:i/>
        </w:rPr>
      </w:pPr>
      <w:r w:rsidRPr="00767416">
        <w:rPr>
          <w:rFonts w:ascii="Palatino Linotype" w:eastAsia="Palatino Linotype" w:hAnsi="Palatino Linotype" w:cs="Palatino Linotype"/>
          <w:b/>
          <w:i/>
        </w:rPr>
        <w:t>Código de Procedimientos Administrativos del Estado de México</w:t>
      </w:r>
    </w:p>
    <w:p w14:paraId="3229C38D" w14:textId="77777777" w:rsidR="008C43EB" w:rsidRPr="00767416" w:rsidRDefault="008C43EB" w:rsidP="008C43EB">
      <w:pPr>
        <w:widowControl w:val="0"/>
        <w:spacing w:line="276" w:lineRule="auto"/>
        <w:ind w:left="851" w:right="902"/>
        <w:jc w:val="both"/>
        <w:rPr>
          <w:rFonts w:ascii="Palatino Linotype" w:eastAsia="Palatino Linotype" w:hAnsi="Palatino Linotype" w:cs="Palatino Linotype"/>
          <w:b/>
          <w:i/>
        </w:rPr>
      </w:pPr>
    </w:p>
    <w:p w14:paraId="073FD690" w14:textId="77777777" w:rsidR="008C43EB" w:rsidRPr="00767416" w:rsidRDefault="008C43EB" w:rsidP="008C43EB">
      <w:pPr>
        <w:widowControl w:val="0"/>
        <w:spacing w:line="276" w:lineRule="auto"/>
        <w:ind w:left="851" w:right="902"/>
        <w:jc w:val="both"/>
        <w:rPr>
          <w:rFonts w:ascii="Palatino Linotype" w:eastAsia="Palatino Linotype" w:hAnsi="Palatino Linotype" w:cs="Palatino Linotype"/>
          <w:i/>
        </w:rPr>
      </w:pPr>
      <w:r w:rsidRPr="00767416">
        <w:rPr>
          <w:rFonts w:ascii="Palatino Linotype" w:eastAsia="Palatino Linotype" w:hAnsi="Palatino Linotype" w:cs="Palatino Linotype"/>
          <w:b/>
          <w:i/>
        </w:rPr>
        <w:t>“Artículo 18.-</w:t>
      </w:r>
      <w:r w:rsidRPr="00767416">
        <w:rPr>
          <w:rFonts w:ascii="Palatino Linotype" w:eastAsia="Palatino Linotype" w:hAnsi="Palatino Linotype" w:cs="Palatino Linotype"/>
          <w:i/>
        </w:rPr>
        <w:t xml:space="preserve"> </w:t>
      </w:r>
      <w:r w:rsidRPr="00767416">
        <w:rPr>
          <w:rFonts w:ascii="Palatino Linotype" w:eastAsia="Palatino Linotype" w:hAnsi="Palatino Linotype" w:cs="Palatino Linotype"/>
          <w:b/>
          <w:i/>
        </w:rPr>
        <w:t>La autoridad administrativa o el Tribunal acordarán la acumulación de los expedientes del procedimiento y proceso administrativo que ante ellos se sigan, de oficio</w:t>
      </w:r>
      <w:r w:rsidRPr="00767416">
        <w:rPr>
          <w:rFonts w:ascii="Palatino Linotype" w:eastAsia="Palatino Linotype" w:hAnsi="Palatino Linotype" w:cs="Palatino Linotype"/>
          <w:i/>
        </w:rPr>
        <w:t xml:space="preserve"> o a petición de parte, </w:t>
      </w:r>
      <w:r w:rsidRPr="00767416">
        <w:rPr>
          <w:rFonts w:ascii="Palatino Linotype" w:eastAsia="Palatino Linotype" w:hAnsi="Palatino Linotype" w:cs="Palatino Linotype"/>
          <w:b/>
          <w:i/>
        </w:rPr>
        <w:t>cuando las partes</w:t>
      </w:r>
      <w:r w:rsidRPr="00767416">
        <w:rPr>
          <w:rFonts w:ascii="Palatino Linotype" w:eastAsia="Palatino Linotype" w:hAnsi="Palatino Linotype" w:cs="Palatino Linotype"/>
          <w:i/>
        </w:rPr>
        <w:t xml:space="preserve"> o los actos administrativos sean iguales, se trate de actos conexos o </w:t>
      </w:r>
      <w:r w:rsidRPr="00767416">
        <w:rPr>
          <w:rFonts w:ascii="Palatino Linotype" w:eastAsia="Palatino Linotype" w:hAnsi="Palatino Linotype" w:cs="Palatino Linotype"/>
          <w:b/>
          <w:i/>
        </w:rPr>
        <w:t>resulte conveniente el trámite unificado de los asuntos, para evitar la emisión de resoluciones contradictorias</w:t>
      </w:r>
      <w:r w:rsidRPr="00767416">
        <w:rPr>
          <w:rFonts w:ascii="Palatino Linotype" w:eastAsia="Palatino Linotype" w:hAnsi="Palatino Linotype" w:cs="Palatino Linotype"/>
          <w:i/>
        </w:rPr>
        <w:t>. La misma regla se aplicará, en lo conducente, para la separación de los expedientes.”</w:t>
      </w:r>
    </w:p>
    <w:p w14:paraId="3716F9BA" w14:textId="77777777" w:rsidR="008C43EB" w:rsidRPr="00767416" w:rsidRDefault="008C43EB" w:rsidP="008C43EB">
      <w:pPr>
        <w:widowControl w:val="0"/>
        <w:spacing w:line="276" w:lineRule="auto"/>
        <w:ind w:left="851" w:right="902"/>
        <w:jc w:val="both"/>
        <w:rPr>
          <w:rFonts w:ascii="Palatino Linotype" w:eastAsia="Palatino Linotype" w:hAnsi="Palatino Linotype" w:cs="Palatino Linotype"/>
          <w:b/>
          <w:i/>
        </w:rPr>
      </w:pPr>
      <w:r w:rsidRPr="00767416">
        <w:rPr>
          <w:rFonts w:ascii="Palatino Linotype" w:eastAsia="Palatino Linotype" w:hAnsi="Palatino Linotype" w:cs="Palatino Linotype"/>
          <w:b/>
          <w:i/>
        </w:rPr>
        <w:t xml:space="preserve">Ley de Transparencia y Acceso a la Información Pública del Estado de </w:t>
      </w:r>
      <w:r w:rsidRPr="00767416">
        <w:rPr>
          <w:rFonts w:ascii="Palatino Linotype" w:eastAsia="Palatino Linotype" w:hAnsi="Palatino Linotype" w:cs="Palatino Linotype"/>
          <w:b/>
          <w:i/>
        </w:rPr>
        <w:lastRenderedPageBreak/>
        <w:t>México y Municipios</w:t>
      </w:r>
    </w:p>
    <w:p w14:paraId="07771CE1" w14:textId="77777777" w:rsidR="009F4630" w:rsidRPr="00767416" w:rsidRDefault="008C43EB" w:rsidP="001F026B">
      <w:pPr>
        <w:widowControl w:val="0"/>
        <w:spacing w:after="0" w:line="276" w:lineRule="auto"/>
        <w:ind w:left="851" w:right="902"/>
        <w:jc w:val="both"/>
        <w:rPr>
          <w:rFonts w:ascii="Palatino Linotype" w:eastAsia="Palatino Linotype" w:hAnsi="Palatino Linotype" w:cs="Palatino Linotype"/>
          <w:i/>
        </w:rPr>
      </w:pPr>
      <w:r w:rsidRPr="00767416">
        <w:rPr>
          <w:rFonts w:ascii="Palatino Linotype" w:eastAsia="Palatino Linotype" w:hAnsi="Palatino Linotype" w:cs="Palatino Linotype"/>
          <w:b/>
          <w:i/>
        </w:rPr>
        <w:t>“Artículo 195.-</w:t>
      </w:r>
      <w:r w:rsidRPr="00767416">
        <w:rPr>
          <w:rFonts w:ascii="Palatino Linotype" w:eastAsia="Palatino Linotype" w:hAnsi="Palatino Linotype" w:cs="Palatino Linotype"/>
          <w:i/>
        </w:rPr>
        <w:t xml:space="preserve"> En la tramitación del recurso de revisión se aplicará supletoriamente las disposiciones contenidas en el Código de Procedimientos Administrativos del Estado de México.”</w:t>
      </w:r>
    </w:p>
    <w:p w14:paraId="7F9BA213" w14:textId="77777777" w:rsidR="00A71468" w:rsidRPr="00767416" w:rsidRDefault="00A71468" w:rsidP="001F026B">
      <w:pPr>
        <w:widowControl w:val="0"/>
        <w:spacing w:after="0" w:line="276" w:lineRule="auto"/>
        <w:ind w:left="851" w:right="902"/>
        <w:jc w:val="both"/>
        <w:rPr>
          <w:rFonts w:ascii="Palatino Linotype" w:eastAsia="Palatino Linotype" w:hAnsi="Palatino Linotype" w:cs="Palatino Linotype"/>
          <w:i/>
        </w:rPr>
      </w:pPr>
    </w:p>
    <w:p w14:paraId="10A5B7E7" w14:textId="77777777" w:rsidR="008C43EB" w:rsidRPr="00767416" w:rsidRDefault="00090673" w:rsidP="00FB408F">
      <w:pPr>
        <w:spacing w:after="0" w:line="360" w:lineRule="auto"/>
        <w:contextualSpacing/>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b/>
          <w:sz w:val="24"/>
          <w:szCs w:val="24"/>
        </w:rPr>
        <w:t>8</w:t>
      </w:r>
      <w:r w:rsidR="008C43EB" w:rsidRPr="00767416">
        <w:rPr>
          <w:rFonts w:ascii="Palatino Linotype" w:eastAsia="Palatino Linotype" w:hAnsi="Palatino Linotype" w:cs="Palatino Linotype"/>
          <w:b/>
          <w:sz w:val="24"/>
          <w:szCs w:val="24"/>
        </w:rPr>
        <w:t xml:space="preserve">. MANIFESTACIONES. </w:t>
      </w:r>
      <w:r w:rsidR="008C43EB" w:rsidRPr="00767416">
        <w:rPr>
          <w:rFonts w:ascii="Palatino Linotype" w:eastAsia="Palatino Linotype" w:hAnsi="Palatino Linotype" w:cs="Palatino Linotype"/>
          <w:sz w:val="24"/>
          <w:szCs w:val="24"/>
        </w:rPr>
        <w:t xml:space="preserve">En fecha </w:t>
      </w:r>
      <w:r w:rsidR="004D457A" w:rsidRPr="00767416">
        <w:rPr>
          <w:rFonts w:ascii="Palatino Linotype" w:eastAsia="Palatino Linotype" w:hAnsi="Palatino Linotype" w:cs="Palatino Linotype"/>
          <w:b/>
          <w:sz w:val="24"/>
          <w:szCs w:val="24"/>
        </w:rPr>
        <w:t>ocho</w:t>
      </w:r>
      <w:r w:rsidR="008C43EB" w:rsidRPr="00767416">
        <w:rPr>
          <w:rFonts w:ascii="Palatino Linotype" w:eastAsia="Palatino Linotype" w:hAnsi="Palatino Linotype" w:cs="Palatino Linotype"/>
          <w:b/>
          <w:sz w:val="24"/>
          <w:szCs w:val="24"/>
        </w:rPr>
        <w:t xml:space="preserve"> </w:t>
      </w:r>
      <w:r w:rsidR="004D457A" w:rsidRPr="00767416">
        <w:rPr>
          <w:rFonts w:ascii="Palatino Linotype" w:eastAsia="Palatino Linotype" w:hAnsi="Palatino Linotype" w:cs="Palatino Linotype"/>
          <w:b/>
          <w:sz w:val="24"/>
          <w:szCs w:val="24"/>
        </w:rPr>
        <w:t>d</w:t>
      </w:r>
      <w:r w:rsidR="008C43EB" w:rsidRPr="00767416">
        <w:rPr>
          <w:rFonts w:ascii="Palatino Linotype" w:eastAsia="Palatino Linotype" w:hAnsi="Palatino Linotype" w:cs="Palatino Linotype"/>
          <w:b/>
          <w:sz w:val="24"/>
          <w:szCs w:val="24"/>
        </w:rPr>
        <w:t xml:space="preserve">e </w:t>
      </w:r>
      <w:r w:rsidR="004D457A" w:rsidRPr="00767416">
        <w:rPr>
          <w:rFonts w:ascii="Palatino Linotype" w:eastAsia="Palatino Linotype" w:hAnsi="Palatino Linotype" w:cs="Palatino Linotype"/>
          <w:b/>
          <w:sz w:val="24"/>
          <w:szCs w:val="24"/>
        </w:rPr>
        <w:t>noviem</w:t>
      </w:r>
      <w:r w:rsidR="008C43EB" w:rsidRPr="00767416">
        <w:rPr>
          <w:rFonts w:ascii="Palatino Linotype" w:eastAsia="Palatino Linotype" w:hAnsi="Palatino Linotype" w:cs="Palatino Linotype"/>
          <w:b/>
          <w:sz w:val="24"/>
          <w:szCs w:val="24"/>
        </w:rPr>
        <w:t>bre</w:t>
      </w:r>
      <w:r w:rsidR="004D457A" w:rsidRPr="00767416">
        <w:rPr>
          <w:rFonts w:ascii="Palatino Linotype" w:eastAsia="Palatino Linotype" w:hAnsi="Palatino Linotype" w:cs="Palatino Linotype"/>
          <w:b/>
          <w:sz w:val="24"/>
          <w:szCs w:val="24"/>
        </w:rPr>
        <w:t xml:space="preserve"> de dos mil</w:t>
      </w:r>
      <w:r w:rsidR="008C43EB" w:rsidRPr="00767416">
        <w:rPr>
          <w:rFonts w:ascii="Palatino Linotype" w:eastAsia="Palatino Linotype" w:hAnsi="Palatino Linotype" w:cs="Palatino Linotype"/>
          <w:b/>
          <w:sz w:val="24"/>
          <w:szCs w:val="24"/>
        </w:rPr>
        <w:t xml:space="preserve"> veintidós</w:t>
      </w:r>
      <w:r w:rsidR="008C43EB" w:rsidRPr="00767416">
        <w:rPr>
          <w:rFonts w:ascii="Palatino Linotype" w:eastAsia="Palatino Linotype" w:hAnsi="Palatino Linotype" w:cs="Palatino Linotype"/>
          <w:sz w:val="24"/>
          <w:szCs w:val="24"/>
        </w:rPr>
        <w:t xml:space="preserve">, </w:t>
      </w:r>
      <w:r w:rsidR="008C43EB" w:rsidRPr="00767416">
        <w:rPr>
          <w:rFonts w:ascii="Palatino Linotype" w:eastAsia="Palatino Linotype" w:hAnsi="Palatino Linotype" w:cs="Palatino Linotype"/>
          <w:b/>
          <w:sz w:val="24"/>
          <w:szCs w:val="24"/>
        </w:rPr>
        <w:t xml:space="preserve">EL SUJETO OBLIGADO </w:t>
      </w:r>
      <w:r w:rsidR="008C43EB" w:rsidRPr="00767416">
        <w:rPr>
          <w:rFonts w:ascii="Palatino Linotype" w:eastAsia="Palatino Linotype" w:hAnsi="Palatino Linotype" w:cs="Palatino Linotype"/>
          <w:sz w:val="24"/>
          <w:szCs w:val="24"/>
        </w:rPr>
        <w:t xml:space="preserve">rindió sus informes justificados, </w:t>
      </w:r>
      <w:r w:rsidR="004D457A" w:rsidRPr="00767416">
        <w:rPr>
          <w:rFonts w:ascii="Palatino Linotype" w:eastAsia="Palatino Linotype" w:hAnsi="Palatino Linotype" w:cs="Palatino Linotype"/>
          <w:sz w:val="24"/>
          <w:szCs w:val="24"/>
        </w:rPr>
        <w:t xml:space="preserve">en los recursos de revisión en el mismo sentido, </w:t>
      </w:r>
      <w:r w:rsidR="008C43EB" w:rsidRPr="00767416">
        <w:rPr>
          <w:rFonts w:ascii="Palatino Linotype" w:eastAsia="Palatino Linotype" w:hAnsi="Palatino Linotype" w:cs="Palatino Linotype"/>
          <w:sz w:val="24"/>
          <w:szCs w:val="24"/>
        </w:rPr>
        <w:t xml:space="preserve">al tenor de lo siguiente: </w:t>
      </w:r>
    </w:p>
    <w:p w14:paraId="408CDC47" w14:textId="77777777" w:rsidR="008C43EB" w:rsidRPr="00767416" w:rsidRDefault="008C43EB" w:rsidP="00FB408F">
      <w:pPr>
        <w:spacing w:line="360" w:lineRule="auto"/>
        <w:contextualSpacing/>
        <w:jc w:val="both"/>
        <w:rPr>
          <w:rFonts w:ascii="Palatino Linotype" w:eastAsia="Palatino Linotype" w:hAnsi="Palatino Linotype" w:cs="Palatino Linotype"/>
          <w:sz w:val="24"/>
          <w:szCs w:val="24"/>
        </w:rPr>
      </w:pPr>
    </w:p>
    <w:p w14:paraId="76EB74F1" w14:textId="77777777" w:rsidR="004D457A" w:rsidRPr="00767416" w:rsidRDefault="004D457A" w:rsidP="00FB408F">
      <w:pPr>
        <w:spacing w:line="360" w:lineRule="auto"/>
        <w:contextualSpacing/>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w:t>
      </w:r>
      <w:proofErr w:type="spellStart"/>
      <w:r w:rsidRPr="00767416">
        <w:rPr>
          <w:rFonts w:ascii="Palatino Linotype" w:eastAsia="Palatino Linotype" w:hAnsi="Palatino Linotype" w:cs="Palatino Linotype"/>
          <w:b/>
          <w:i/>
          <w:sz w:val="24"/>
          <w:szCs w:val="24"/>
          <w:u w:val="single"/>
        </w:rPr>
        <w:t>Of</w:t>
      </w:r>
      <w:proofErr w:type="spellEnd"/>
      <w:r w:rsidRPr="00767416">
        <w:rPr>
          <w:rFonts w:ascii="Palatino Linotype" w:eastAsia="Palatino Linotype" w:hAnsi="Palatino Linotype" w:cs="Palatino Linotype"/>
          <w:b/>
          <w:i/>
          <w:sz w:val="24"/>
          <w:szCs w:val="24"/>
          <w:u w:val="single"/>
        </w:rPr>
        <w:t>_ DOPyMA_1274_2022.pdf</w:t>
      </w:r>
      <w:r w:rsidRPr="00767416">
        <w:rPr>
          <w:rFonts w:ascii="Palatino Linotype" w:eastAsia="Palatino Linotype" w:hAnsi="Palatino Linotype" w:cs="Palatino Linotype"/>
          <w:sz w:val="24"/>
          <w:szCs w:val="24"/>
        </w:rPr>
        <w:t xml:space="preserve">”: Oficio de fecha treinta y uno de octubre de dos mil veintidós, signado por la </w:t>
      </w:r>
      <w:proofErr w:type="gramStart"/>
      <w:r w:rsidRPr="00767416">
        <w:rPr>
          <w:rFonts w:ascii="Palatino Linotype" w:eastAsia="Palatino Linotype" w:hAnsi="Palatino Linotype" w:cs="Palatino Linotype"/>
          <w:sz w:val="24"/>
          <w:szCs w:val="24"/>
        </w:rPr>
        <w:t>Directora</w:t>
      </w:r>
      <w:proofErr w:type="gramEnd"/>
      <w:r w:rsidRPr="00767416">
        <w:rPr>
          <w:rFonts w:ascii="Palatino Linotype" w:eastAsia="Palatino Linotype" w:hAnsi="Palatino Linotype" w:cs="Palatino Linotype"/>
          <w:sz w:val="24"/>
          <w:szCs w:val="24"/>
        </w:rPr>
        <w:t xml:space="preserve"> de Obras Públicas y Medio Ambiente, mediante el cual menciona que anexa su informe. </w:t>
      </w:r>
    </w:p>
    <w:p w14:paraId="41F249FF" w14:textId="77777777" w:rsidR="00FB408F" w:rsidRPr="00767416" w:rsidRDefault="00FB408F" w:rsidP="00FB408F">
      <w:pPr>
        <w:spacing w:line="360" w:lineRule="auto"/>
        <w:contextualSpacing/>
        <w:jc w:val="both"/>
        <w:rPr>
          <w:rFonts w:ascii="Palatino Linotype" w:eastAsia="Palatino Linotype" w:hAnsi="Palatino Linotype" w:cs="Palatino Linotype"/>
          <w:sz w:val="24"/>
          <w:szCs w:val="24"/>
        </w:rPr>
      </w:pPr>
    </w:p>
    <w:p w14:paraId="070D8CA3" w14:textId="77777777" w:rsidR="004D457A" w:rsidRPr="00767416" w:rsidRDefault="004D457A" w:rsidP="00FB408F">
      <w:pPr>
        <w:spacing w:line="360" w:lineRule="auto"/>
        <w:contextualSpacing/>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w:t>
      </w:r>
      <w:r w:rsidRPr="00767416">
        <w:rPr>
          <w:rFonts w:ascii="Palatino Linotype" w:eastAsia="Palatino Linotype" w:hAnsi="Palatino Linotype" w:cs="Palatino Linotype"/>
          <w:b/>
          <w:i/>
          <w:sz w:val="24"/>
          <w:szCs w:val="24"/>
          <w:u w:val="single"/>
        </w:rPr>
        <w:t>Acta Sesión 14.pdf</w:t>
      </w:r>
      <w:r w:rsidRPr="00767416">
        <w:rPr>
          <w:rFonts w:ascii="Palatino Linotype" w:eastAsia="Palatino Linotype" w:hAnsi="Palatino Linotype" w:cs="Palatino Linotype"/>
          <w:sz w:val="24"/>
          <w:szCs w:val="24"/>
        </w:rPr>
        <w:t xml:space="preserve">”: Acta de la Décimo Cuarta Sesión Extraordinaria, en donde su sexto punto de orden del día solicita el cambio de modalidad de la información. </w:t>
      </w:r>
    </w:p>
    <w:p w14:paraId="2DD90A41" w14:textId="77777777" w:rsidR="00FB408F" w:rsidRPr="00767416" w:rsidRDefault="00FB408F" w:rsidP="00FB408F">
      <w:pPr>
        <w:spacing w:line="360" w:lineRule="auto"/>
        <w:contextualSpacing/>
        <w:jc w:val="both"/>
        <w:rPr>
          <w:rFonts w:ascii="Palatino Linotype" w:eastAsia="Palatino Linotype" w:hAnsi="Palatino Linotype" w:cs="Palatino Linotype"/>
          <w:sz w:val="24"/>
          <w:szCs w:val="24"/>
        </w:rPr>
      </w:pPr>
    </w:p>
    <w:p w14:paraId="7A6B2C90" w14:textId="77777777" w:rsidR="004D457A" w:rsidRPr="00767416" w:rsidRDefault="004D457A" w:rsidP="00FB408F">
      <w:pPr>
        <w:spacing w:line="360" w:lineRule="auto"/>
        <w:contextualSpacing/>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w:t>
      </w:r>
      <w:proofErr w:type="spellStart"/>
      <w:r w:rsidRPr="00767416">
        <w:rPr>
          <w:rFonts w:ascii="Palatino Linotype" w:eastAsia="Palatino Linotype" w:hAnsi="Palatino Linotype" w:cs="Palatino Linotype"/>
          <w:b/>
          <w:i/>
          <w:sz w:val="24"/>
          <w:szCs w:val="24"/>
          <w:u w:val="single"/>
        </w:rPr>
        <w:t>Of</w:t>
      </w:r>
      <w:proofErr w:type="spellEnd"/>
      <w:r w:rsidRPr="00767416">
        <w:rPr>
          <w:rFonts w:ascii="Palatino Linotype" w:eastAsia="Palatino Linotype" w:hAnsi="Palatino Linotype" w:cs="Palatino Linotype"/>
          <w:b/>
          <w:i/>
          <w:sz w:val="24"/>
          <w:szCs w:val="24"/>
          <w:u w:val="single"/>
        </w:rPr>
        <w:t>_ DOPyMA_1273_2022.pdf</w:t>
      </w:r>
      <w:r w:rsidRPr="00767416">
        <w:rPr>
          <w:rFonts w:ascii="Palatino Linotype" w:eastAsia="Palatino Linotype" w:hAnsi="Palatino Linotype" w:cs="Palatino Linotype"/>
          <w:sz w:val="24"/>
          <w:szCs w:val="24"/>
        </w:rPr>
        <w:t xml:space="preserve">”: Oficio de fecha treinta y uno de octubre de dos mil veintidós, signado por la </w:t>
      </w:r>
      <w:proofErr w:type="gramStart"/>
      <w:r w:rsidRPr="00767416">
        <w:rPr>
          <w:rFonts w:ascii="Palatino Linotype" w:eastAsia="Palatino Linotype" w:hAnsi="Palatino Linotype" w:cs="Palatino Linotype"/>
          <w:sz w:val="24"/>
          <w:szCs w:val="24"/>
        </w:rPr>
        <w:t>Directora</w:t>
      </w:r>
      <w:proofErr w:type="gramEnd"/>
      <w:r w:rsidRPr="00767416">
        <w:rPr>
          <w:rFonts w:ascii="Palatino Linotype" w:eastAsia="Palatino Linotype" w:hAnsi="Palatino Linotype" w:cs="Palatino Linotype"/>
          <w:sz w:val="24"/>
          <w:szCs w:val="24"/>
        </w:rPr>
        <w:t xml:space="preserve"> de Obras Públicas y Medio Ambiente, mediante el cual describe las constancias que obran en el SAIMEX, en las solicitudes de información acumuladas, solicitando en términos generales se confirmen sus respuestas. </w:t>
      </w:r>
    </w:p>
    <w:p w14:paraId="7C997F0E" w14:textId="77777777" w:rsidR="00FB408F" w:rsidRPr="00767416" w:rsidRDefault="00FB408F" w:rsidP="00FB408F">
      <w:pPr>
        <w:spacing w:line="360" w:lineRule="auto"/>
        <w:contextualSpacing/>
        <w:jc w:val="both"/>
        <w:rPr>
          <w:rFonts w:ascii="Palatino Linotype" w:eastAsia="Palatino Linotype" w:hAnsi="Palatino Linotype" w:cs="Palatino Linotype"/>
          <w:sz w:val="24"/>
          <w:szCs w:val="24"/>
        </w:rPr>
      </w:pPr>
    </w:p>
    <w:p w14:paraId="27AC27E9" w14:textId="77777777" w:rsidR="004D457A" w:rsidRPr="00767416" w:rsidRDefault="004D457A" w:rsidP="00FB408F">
      <w:pPr>
        <w:spacing w:line="360" w:lineRule="auto"/>
        <w:contextualSpacing/>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lastRenderedPageBreak/>
        <w:t>“</w:t>
      </w:r>
      <w:r w:rsidRPr="00767416">
        <w:rPr>
          <w:rFonts w:ascii="Palatino Linotype" w:eastAsia="Palatino Linotype" w:hAnsi="Palatino Linotype" w:cs="Palatino Linotype"/>
          <w:b/>
          <w:i/>
          <w:sz w:val="24"/>
          <w:szCs w:val="24"/>
          <w:u w:val="single"/>
        </w:rPr>
        <w:t xml:space="preserve">Of_215 </w:t>
      </w:r>
      <w:proofErr w:type="spellStart"/>
      <w:r w:rsidRPr="00767416">
        <w:rPr>
          <w:rFonts w:ascii="Palatino Linotype" w:eastAsia="Palatino Linotype" w:hAnsi="Palatino Linotype" w:cs="Palatino Linotype"/>
          <w:b/>
          <w:i/>
          <w:sz w:val="24"/>
          <w:szCs w:val="24"/>
          <w:u w:val="single"/>
        </w:rPr>
        <w:t>Inf</w:t>
      </w:r>
      <w:proofErr w:type="spellEnd"/>
      <w:r w:rsidRPr="00767416">
        <w:rPr>
          <w:rFonts w:ascii="Palatino Linotype" w:eastAsia="Palatino Linotype" w:hAnsi="Palatino Linotype" w:cs="Palatino Linotype"/>
          <w:b/>
          <w:i/>
          <w:sz w:val="24"/>
          <w:szCs w:val="24"/>
          <w:u w:val="single"/>
        </w:rPr>
        <w:t xml:space="preserve"> Just.pdf</w:t>
      </w:r>
      <w:r w:rsidRPr="00767416">
        <w:rPr>
          <w:rFonts w:ascii="Palatino Linotype" w:eastAsia="Palatino Linotype" w:hAnsi="Palatino Linotype" w:cs="Palatino Linotype"/>
          <w:sz w:val="24"/>
          <w:szCs w:val="24"/>
        </w:rPr>
        <w:t>”: Oficio de fecha ocho de noviembre de dos mil veintidós, signado por el Titular de la Unidad de Transparencia, mediante el cual solicita se confirme su respuesta</w:t>
      </w:r>
      <w:r w:rsidR="00FB408F" w:rsidRPr="00767416">
        <w:rPr>
          <w:rFonts w:ascii="Palatino Linotype" w:eastAsia="Palatino Linotype" w:hAnsi="Palatino Linotype" w:cs="Palatino Linotype"/>
          <w:sz w:val="24"/>
          <w:szCs w:val="24"/>
        </w:rPr>
        <w:t xml:space="preserve">. </w:t>
      </w:r>
    </w:p>
    <w:p w14:paraId="1283D7CF" w14:textId="77777777" w:rsidR="00FB408F" w:rsidRPr="00767416" w:rsidRDefault="00FB408F" w:rsidP="00FB408F">
      <w:pPr>
        <w:spacing w:line="360" w:lineRule="auto"/>
        <w:contextualSpacing/>
        <w:jc w:val="both"/>
        <w:rPr>
          <w:rFonts w:ascii="Palatino Linotype" w:eastAsia="Palatino Linotype" w:hAnsi="Palatino Linotype" w:cs="Palatino Linotype"/>
          <w:sz w:val="24"/>
          <w:szCs w:val="24"/>
        </w:rPr>
      </w:pPr>
    </w:p>
    <w:p w14:paraId="66FAE295" w14:textId="77777777" w:rsidR="00FB408F" w:rsidRPr="00767416" w:rsidRDefault="00FB408F" w:rsidP="00FB408F">
      <w:pPr>
        <w:spacing w:line="360" w:lineRule="auto"/>
        <w:contextualSpacing/>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Mismo</w:t>
      </w:r>
      <w:r w:rsidR="007E0619" w:rsidRPr="00767416">
        <w:rPr>
          <w:rFonts w:ascii="Palatino Linotype" w:eastAsia="Palatino Linotype" w:hAnsi="Palatino Linotype" w:cs="Palatino Linotype"/>
          <w:sz w:val="24"/>
          <w:szCs w:val="24"/>
        </w:rPr>
        <w:t>s</w:t>
      </w:r>
      <w:r w:rsidR="007B5C85" w:rsidRPr="00767416">
        <w:rPr>
          <w:rFonts w:ascii="Palatino Linotype" w:eastAsia="Palatino Linotype" w:hAnsi="Palatino Linotype" w:cs="Palatino Linotype"/>
          <w:sz w:val="24"/>
          <w:szCs w:val="24"/>
        </w:rPr>
        <w:t xml:space="preserve"> que se pusieron</w:t>
      </w:r>
      <w:r w:rsidRPr="00767416">
        <w:rPr>
          <w:rFonts w:ascii="Palatino Linotype" w:eastAsia="Palatino Linotype" w:hAnsi="Palatino Linotype" w:cs="Palatino Linotype"/>
          <w:sz w:val="24"/>
          <w:szCs w:val="24"/>
        </w:rPr>
        <w:t xml:space="preserve"> a la vista de </w:t>
      </w:r>
      <w:r w:rsidRPr="00767416">
        <w:rPr>
          <w:rFonts w:ascii="Palatino Linotype" w:eastAsia="Palatino Linotype" w:hAnsi="Palatino Linotype" w:cs="Palatino Linotype"/>
          <w:b/>
          <w:sz w:val="24"/>
          <w:szCs w:val="24"/>
        </w:rPr>
        <w:t xml:space="preserve">LA PARTE RECURRENTE </w:t>
      </w:r>
      <w:r w:rsidRPr="00767416">
        <w:rPr>
          <w:rFonts w:ascii="Palatino Linotype" w:eastAsia="Palatino Linotype" w:hAnsi="Palatino Linotype" w:cs="Palatino Linotype"/>
          <w:sz w:val="24"/>
          <w:szCs w:val="24"/>
        </w:rPr>
        <w:t xml:space="preserve">el cuatro de mayo de dos mil veintidós, asimismo, </w:t>
      </w:r>
      <w:r w:rsidRPr="00767416">
        <w:rPr>
          <w:rFonts w:ascii="Palatino Linotype" w:eastAsia="Palatino Linotype" w:hAnsi="Palatino Linotype" w:cs="Palatino Linotype"/>
          <w:b/>
          <w:sz w:val="24"/>
          <w:szCs w:val="24"/>
        </w:rPr>
        <w:t>LA PARTE RECURRENE</w:t>
      </w:r>
      <w:r w:rsidR="007E0619" w:rsidRPr="00767416">
        <w:rPr>
          <w:rFonts w:ascii="Palatino Linotype" w:eastAsia="Palatino Linotype" w:hAnsi="Palatino Linotype" w:cs="Palatino Linotype"/>
          <w:sz w:val="24"/>
          <w:szCs w:val="24"/>
        </w:rPr>
        <w:t>, resultó omisa</w:t>
      </w:r>
      <w:r w:rsidRPr="00767416">
        <w:rPr>
          <w:rFonts w:ascii="Palatino Linotype" w:eastAsia="Palatino Linotype" w:hAnsi="Palatino Linotype" w:cs="Palatino Linotype"/>
          <w:sz w:val="24"/>
          <w:szCs w:val="24"/>
        </w:rPr>
        <w:t xml:space="preserve"> de emitir sus manifestaciones </w:t>
      </w:r>
      <w:proofErr w:type="gramStart"/>
      <w:r w:rsidRPr="00767416">
        <w:rPr>
          <w:rFonts w:ascii="Palatino Linotype" w:eastAsia="Palatino Linotype" w:hAnsi="Palatino Linotype" w:cs="Palatino Linotype"/>
          <w:sz w:val="24"/>
          <w:szCs w:val="24"/>
        </w:rPr>
        <w:t>conforme  derecho</w:t>
      </w:r>
      <w:proofErr w:type="gramEnd"/>
      <w:r w:rsidRPr="00767416">
        <w:rPr>
          <w:rFonts w:ascii="Palatino Linotype" w:eastAsia="Palatino Linotype" w:hAnsi="Palatino Linotype" w:cs="Palatino Linotype"/>
          <w:sz w:val="24"/>
          <w:szCs w:val="24"/>
        </w:rPr>
        <w:t xml:space="preserve"> le corresponde. </w:t>
      </w:r>
    </w:p>
    <w:p w14:paraId="41D36BC9" w14:textId="77777777" w:rsidR="00FB408F" w:rsidRPr="00767416" w:rsidRDefault="00FB408F" w:rsidP="00FB408F">
      <w:pPr>
        <w:spacing w:line="360" w:lineRule="auto"/>
        <w:contextualSpacing/>
        <w:jc w:val="both"/>
        <w:rPr>
          <w:rFonts w:ascii="Palatino Linotype" w:eastAsia="Palatino Linotype" w:hAnsi="Palatino Linotype" w:cs="Palatino Linotype"/>
          <w:sz w:val="24"/>
          <w:szCs w:val="24"/>
        </w:rPr>
      </w:pPr>
    </w:p>
    <w:p w14:paraId="66DAC8F2" w14:textId="77777777" w:rsidR="00090673" w:rsidRPr="00767416" w:rsidRDefault="00090673" w:rsidP="00090673">
      <w:pPr>
        <w:spacing w:after="0" w:line="360" w:lineRule="auto"/>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b/>
          <w:sz w:val="24"/>
          <w:szCs w:val="24"/>
        </w:rPr>
        <w:t>9. REQUERIMIENTO DE INFORMACIÓN ADICIONAL.</w:t>
      </w:r>
      <w:r w:rsidRPr="00767416">
        <w:rPr>
          <w:rFonts w:ascii="Palatino Linotype" w:eastAsia="Palatino Linotype" w:hAnsi="Palatino Linotype" w:cs="Palatino Linotype"/>
          <w:sz w:val="24"/>
          <w:szCs w:val="24"/>
        </w:rPr>
        <w:t xml:space="preserve"> El </w:t>
      </w:r>
      <w:r w:rsidRPr="00767416">
        <w:rPr>
          <w:rFonts w:ascii="Palatino Linotype" w:eastAsia="Palatino Linotype" w:hAnsi="Palatino Linotype" w:cs="Palatino Linotype"/>
          <w:b/>
          <w:sz w:val="24"/>
          <w:szCs w:val="24"/>
        </w:rPr>
        <w:t>dieciocho de mayo de dos mil veintitrés</w:t>
      </w:r>
      <w:r w:rsidRPr="00767416">
        <w:rPr>
          <w:rFonts w:ascii="Palatino Linotype" w:eastAsia="Palatino Linotype" w:hAnsi="Palatino Linotype" w:cs="Palatino Linotype"/>
          <w:sz w:val="24"/>
          <w:szCs w:val="24"/>
        </w:rPr>
        <w:t xml:space="preserve">, se envió por correo electrónico un requerimiento de información adicional al </w:t>
      </w:r>
      <w:r w:rsidRPr="00767416">
        <w:rPr>
          <w:rFonts w:ascii="Palatino Linotype" w:eastAsia="Palatino Linotype" w:hAnsi="Palatino Linotype" w:cs="Palatino Linotype"/>
          <w:b/>
          <w:sz w:val="24"/>
          <w:szCs w:val="24"/>
        </w:rPr>
        <w:t>SUJETO OBLIGADO</w:t>
      </w:r>
      <w:r w:rsidRPr="00767416">
        <w:rPr>
          <w:rFonts w:ascii="Palatino Linotype" w:eastAsia="Palatino Linotype" w:hAnsi="Palatino Linotype" w:cs="Palatino Linotype"/>
          <w:sz w:val="24"/>
          <w:szCs w:val="24"/>
        </w:rPr>
        <w:t>, el cual consistió en lo siguiente:</w:t>
      </w:r>
    </w:p>
    <w:p w14:paraId="725BDE54" w14:textId="77777777" w:rsidR="00FB408F" w:rsidRPr="00767416" w:rsidRDefault="00090673" w:rsidP="00FB408F">
      <w:pPr>
        <w:spacing w:line="360" w:lineRule="auto"/>
        <w:contextualSpacing/>
        <w:jc w:val="both"/>
        <w:rPr>
          <w:rFonts w:ascii="Palatino Linotype" w:eastAsia="Palatino Linotype" w:hAnsi="Palatino Linotype" w:cs="Palatino Linotype"/>
          <w:sz w:val="24"/>
          <w:szCs w:val="24"/>
        </w:rPr>
      </w:pPr>
      <w:r w:rsidRPr="00767416">
        <w:rPr>
          <w:noProof/>
        </w:rPr>
        <w:lastRenderedPageBreak/>
        <w:drawing>
          <wp:inline distT="0" distB="0" distL="0" distR="0" wp14:anchorId="6512DDB9" wp14:editId="1FD0DED2">
            <wp:extent cx="5848350" cy="4204801"/>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233" t="17501" r="13612" b="11286"/>
                    <a:stretch/>
                  </pic:blipFill>
                  <pic:spPr bwMode="auto">
                    <a:xfrm>
                      <a:off x="0" y="0"/>
                      <a:ext cx="5877193" cy="4225538"/>
                    </a:xfrm>
                    <a:prstGeom prst="rect">
                      <a:avLst/>
                    </a:prstGeom>
                    <a:ln>
                      <a:noFill/>
                    </a:ln>
                    <a:extLst>
                      <a:ext uri="{53640926-AAD7-44D8-BBD7-CCE9431645EC}">
                        <a14:shadowObscured xmlns:a14="http://schemas.microsoft.com/office/drawing/2010/main"/>
                      </a:ext>
                    </a:extLst>
                  </pic:spPr>
                </pic:pic>
              </a:graphicData>
            </a:graphic>
          </wp:inline>
        </w:drawing>
      </w:r>
    </w:p>
    <w:p w14:paraId="496D245E" w14:textId="77777777" w:rsidR="00090673" w:rsidRPr="00767416" w:rsidRDefault="00090673" w:rsidP="00FB408F">
      <w:pPr>
        <w:spacing w:line="360" w:lineRule="auto"/>
        <w:contextualSpacing/>
        <w:jc w:val="both"/>
        <w:rPr>
          <w:rFonts w:ascii="Palatino Linotype" w:eastAsia="Palatino Linotype" w:hAnsi="Palatino Linotype" w:cs="Palatino Linotype"/>
          <w:sz w:val="24"/>
          <w:szCs w:val="24"/>
        </w:rPr>
      </w:pPr>
      <w:r w:rsidRPr="00767416">
        <w:rPr>
          <w:noProof/>
        </w:rPr>
        <w:lastRenderedPageBreak/>
        <w:drawing>
          <wp:inline distT="0" distB="0" distL="0" distR="0" wp14:anchorId="2B00E53F" wp14:editId="5C677C40">
            <wp:extent cx="5686425" cy="379628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646" t="18708" r="13103" b="9777"/>
                    <a:stretch/>
                  </pic:blipFill>
                  <pic:spPr bwMode="auto">
                    <a:xfrm>
                      <a:off x="0" y="0"/>
                      <a:ext cx="5699841" cy="3805246"/>
                    </a:xfrm>
                    <a:prstGeom prst="rect">
                      <a:avLst/>
                    </a:prstGeom>
                    <a:ln>
                      <a:noFill/>
                    </a:ln>
                    <a:extLst>
                      <a:ext uri="{53640926-AAD7-44D8-BBD7-CCE9431645EC}">
                        <a14:shadowObscured xmlns:a14="http://schemas.microsoft.com/office/drawing/2010/main"/>
                      </a:ext>
                    </a:extLst>
                  </pic:spPr>
                </pic:pic>
              </a:graphicData>
            </a:graphic>
          </wp:inline>
        </w:drawing>
      </w:r>
    </w:p>
    <w:p w14:paraId="7B18FAB1" w14:textId="77777777" w:rsidR="00090673" w:rsidRPr="00767416" w:rsidRDefault="00090673" w:rsidP="00090673">
      <w:pPr>
        <w:spacing w:after="0" w:line="360" w:lineRule="auto"/>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 xml:space="preserve">Del cual, </w:t>
      </w:r>
      <w:r w:rsidRPr="00767416">
        <w:rPr>
          <w:rFonts w:ascii="Palatino Linotype" w:eastAsia="Palatino Linotype" w:hAnsi="Palatino Linotype" w:cs="Palatino Linotype"/>
          <w:b/>
          <w:sz w:val="24"/>
          <w:szCs w:val="24"/>
        </w:rPr>
        <w:t>EL SUJETO OBLIGADO</w:t>
      </w:r>
      <w:r w:rsidR="007E0619" w:rsidRPr="00767416">
        <w:rPr>
          <w:rFonts w:ascii="Palatino Linotype" w:eastAsia="Palatino Linotype" w:hAnsi="Palatino Linotype" w:cs="Palatino Linotype"/>
          <w:sz w:val="24"/>
          <w:szCs w:val="24"/>
        </w:rPr>
        <w:t>, resultó</w:t>
      </w:r>
      <w:r w:rsidRPr="00767416">
        <w:rPr>
          <w:rFonts w:ascii="Palatino Linotype" w:eastAsia="Palatino Linotype" w:hAnsi="Palatino Linotype" w:cs="Palatino Linotype"/>
          <w:sz w:val="24"/>
          <w:szCs w:val="24"/>
        </w:rPr>
        <w:t xml:space="preserve"> omiso de emitir respuesta al requerimiento adicional de información. </w:t>
      </w:r>
    </w:p>
    <w:p w14:paraId="0856629F" w14:textId="77777777" w:rsidR="00090673" w:rsidRPr="00767416" w:rsidRDefault="00090673" w:rsidP="00090673">
      <w:pPr>
        <w:spacing w:after="0" w:line="360" w:lineRule="auto"/>
        <w:jc w:val="both"/>
        <w:rPr>
          <w:rFonts w:ascii="Palatino Linotype" w:eastAsia="Palatino Linotype" w:hAnsi="Palatino Linotype" w:cs="Palatino Linotype"/>
          <w:sz w:val="24"/>
          <w:szCs w:val="24"/>
        </w:rPr>
      </w:pPr>
    </w:p>
    <w:p w14:paraId="75122D39" w14:textId="77777777" w:rsidR="00090673" w:rsidRPr="00767416" w:rsidRDefault="00090673" w:rsidP="00090673">
      <w:pPr>
        <w:spacing w:after="0" w:line="360" w:lineRule="auto"/>
        <w:jc w:val="both"/>
        <w:rPr>
          <w:rFonts w:ascii="Times New Roman" w:eastAsia="Times New Roman" w:hAnsi="Times New Roman" w:cs="Times New Roman"/>
          <w:sz w:val="24"/>
          <w:szCs w:val="24"/>
        </w:rPr>
      </w:pPr>
      <w:r w:rsidRPr="00767416">
        <w:rPr>
          <w:rFonts w:ascii="Palatino Linotype" w:eastAsia="Palatino Linotype" w:hAnsi="Palatino Linotype" w:cs="Palatino Linotype"/>
          <w:sz w:val="24"/>
          <w:szCs w:val="24"/>
        </w:rPr>
        <w:t xml:space="preserve">En este sentido, en fecha </w:t>
      </w:r>
      <w:r w:rsidRPr="00767416">
        <w:rPr>
          <w:rFonts w:ascii="Palatino Linotype" w:eastAsia="Palatino Linotype" w:hAnsi="Palatino Linotype" w:cs="Palatino Linotype"/>
          <w:b/>
          <w:sz w:val="24"/>
          <w:szCs w:val="24"/>
        </w:rPr>
        <w:t>veintinueve de mayo de dos mil veintitrés</w:t>
      </w:r>
      <w:r w:rsidR="007B5C85" w:rsidRPr="00767416">
        <w:rPr>
          <w:rFonts w:ascii="Palatino Linotype" w:eastAsia="Palatino Linotype" w:hAnsi="Palatino Linotype" w:cs="Palatino Linotype"/>
          <w:sz w:val="24"/>
          <w:szCs w:val="24"/>
        </w:rPr>
        <w:t>, se envió</w:t>
      </w:r>
      <w:r w:rsidRPr="00767416">
        <w:rPr>
          <w:rFonts w:ascii="Palatino Linotype" w:eastAsia="Palatino Linotype" w:hAnsi="Palatino Linotype" w:cs="Palatino Linotype"/>
          <w:sz w:val="24"/>
          <w:szCs w:val="24"/>
        </w:rPr>
        <w:t xml:space="preserve"> correo electrónico a la Dirección General de Informática de este Instituto, a fin de corroborar si en la Bitácora de Incidencias, se tenía alguna relacionada con el Recurso de Revisión que nos ocupa</w:t>
      </w:r>
      <w:r w:rsidR="007B5C85" w:rsidRPr="00767416">
        <w:rPr>
          <w:rFonts w:ascii="Palatino Linotype" w:eastAsia="Palatino Linotype" w:hAnsi="Palatino Linotype" w:cs="Palatino Linotype"/>
          <w:sz w:val="24"/>
          <w:szCs w:val="24"/>
        </w:rPr>
        <w:t>n</w:t>
      </w:r>
      <w:r w:rsidRPr="00767416">
        <w:rPr>
          <w:rFonts w:ascii="Palatino Linotype" w:eastAsia="Palatino Linotype" w:hAnsi="Palatino Linotype" w:cs="Palatino Linotype"/>
          <w:sz w:val="24"/>
          <w:szCs w:val="24"/>
        </w:rPr>
        <w:t>, en el cual fue respondido en la misma fecha, de la siguiente forma:</w:t>
      </w:r>
    </w:p>
    <w:p w14:paraId="555DDE24" w14:textId="77777777" w:rsidR="00090673" w:rsidRPr="00767416" w:rsidRDefault="00090673" w:rsidP="00FB408F">
      <w:pPr>
        <w:spacing w:line="360" w:lineRule="auto"/>
        <w:contextualSpacing/>
        <w:jc w:val="both"/>
        <w:rPr>
          <w:rFonts w:ascii="Palatino Linotype" w:eastAsia="Palatino Linotype" w:hAnsi="Palatino Linotype" w:cs="Palatino Linotype"/>
          <w:sz w:val="24"/>
          <w:szCs w:val="24"/>
        </w:rPr>
      </w:pPr>
      <w:r w:rsidRPr="00767416">
        <w:rPr>
          <w:noProof/>
        </w:rPr>
        <w:lastRenderedPageBreak/>
        <w:drawing>
          <wp:inline distT="0" distB="0" distL="0" distR="0" wp14:anchorId="09167F57" wp14:editId="3F1FE926">
            <wp:extent cx="5410200" cy="345175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725" t="19613" r="40767" b="37841"/>
                    <a:stretch/>
                  </pic:blipFill>
                  <pic:spPr bwMode="auto">
                    <a:xfrm>
                      <a:off x="0" y="0"/>
                      <a:ext cx="5441098" cy="3471470"/>
                    </a:xfrm>
                    <a:prstGeom prst="rect">
                      <a:avLst/>
                    </a:prstGeom>
                    <a:ln>
                      <a:noFill/>
                    </a:ln>
                    <a:extLst>
                      <a:ext uri="{53640926-AAD7-44D8-BBD7-CCE9431645EC}">
                        <a14:shadowObscured xmlns:a14="http://schemas.microsoft.com/office/drawing/2010/main"/>
                      </a:ext>
                    </a:extLst>
                  </pic:spPr>
                </pic:pic>
              </a:graphicData>
            </a:graphic>
          </wp:inline>
        </w:drawing>
      </w:r>
    </w:p>
    <w:p w14:paraId="0D1FDD6E" w14:textId="77777777" w:rsidR="00090673" w:rsidRPr="00767416" w:rsidRDefault="00090673" w:rsidP="00FB408F">
      <w:pPr>
        <w:spacing w:line="360" w:lineRule="auto"/>
        <w:contextualSpacing/>
        <w:jc w:val="both"/>
        <w:rPr>
          <w:rFonts w:ascii="Palatino Linotype" w:eastAsia="Palatino Linotype" w:hAnsi="Palatino Linotype" w:cs="Palatino Linotype"/>
          <w:sz w:val="24"/>
          <w:szCs w:val="24"/>
        </w:rPr>
      </w:pPr>
    </w:p>
    <w:p w14:paraId="1A7E69FA" w14:textId="77777777" w:rsidR="00090673" w:rsidRPr="00767416" w:rsidRDefault="00090673" w:rsidP="00090673">
      <w:pPr>
        <w:spacing w:line="360" w:lineRule="auto"/>
        <w:contextualSpacing/>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b/>
          <w:sz w:val="24"/>
          <w:szCs w:val="24"/>
        </w:rPr>
        <w:t>10</w:t>
      </w:r>
      <w:r w:rsidR="009F4630" w:rsidRPr="00767416">
        <w:rPr>
          <w:rFonts w:ascii="Palatino Linotype" w:eastAsia="Palatino Linotype" w:hAnsi="Palatino Linotype" w:cs="Palatino Linotype"/>
          <w:b/>
          <w:sz w:val="24"/>
          <w:szCs w:val="24"/>
        </w:rPr>
        <w:t xml:space="preserve">. </w:t>
      </w:r>
      <w:r w:rsidRPr="00767416">
        <w:rPr>
          <w:rFonts w:ascii="Palatino Linotype" w:eastAsia="Palatino Linotype" w:hAnsi="Palatino Linotype" w:cs="Palatino Linotype"/>
          <w:b/>
          <w:sz w:val="24"/>
          <w:szCs w:val="24"/>
        </w:rPr>
        <w:t>AMPLIACIÓN DEL PLAZO PARA EMITIR RESOLUCIÓN.</w:t>
      </w:r>
      <w:r w:rsidRPr="00767416">
        <w:rPr>
          <w:rFonts w:ascii="Palatino Linotype" w:eastAsia="Palatino Linotype" w:hAnsi="Palatino Linotype" w:cs="Palatino Linotype"/>
          <w:sz w:val="24"/>
          <w:szCs w:val="24"/>
        </w:rPr>
        <w:t xml:space="preserve"> El </w:t>
      </w:r>
      <w:r w:rsidRPr="00767416">
        <w:rPr>
          <w:rFonts w:ascii="Palatino Linotype" w:eastAsia="Palatino Linotype" w:hAnsi="Palatino Linotype" w:cs="Palatino Linotype"/>
          <w:b/>
          <w:sz w:val="24"/>
          <w:szCs w:val="24"/>
        </w:rPr>
        <w:t>cuatro de mayo del año dos mil veintitrés</w:t>
      </w:r>
      <w:r w:rsidRPr="00767416">
        <w:rPr>
          <w:rFonts w:ascii="Palatino Linotype" w:eastAsia="Palatino Linotype" w:hAnsi="Palatino Linotype" w:cs="Palatino Linotype"/>
          <w:sz w:val="24"/>
          <w:szCs w:val="24"/>
        </w:rPr>
        <w:t xml:space="preserve">, se amplió el término para resolver </w:t>
      </w:r>
      <w:r w:rsidR="001F026B" w:rsidRPr="00767416">
        <w:rPr>
          <w:rFonts w:ascii="Palatino Linotype" w:eastAsia="Palatino Linotype" w:hAnsi="Palatino Linotype" w:cs="Palatino Linotype"/>
          <w:sz w:val="24"/>
          <w:szCs w:val="24"/>
        </w:rPr>
        <w:t>los recursos</w:t>
      </w:r>
      <w:r w:rsidRPr="00767416">
        <w:rPr>
          <w:rFonts w:ascii="Palatino Linotype" w:eastAsia="Palatino Linotype" w:hAnsi="Palatino Linotype" w:cs="Palatino Linotype"/>
          <w:sz w:val="24"/>
          <w:szCs w:val="24"/>
        </w:rPr>
        <w:t xml:space="preserve"> de revisió</w:t>
      </w:r>
      <w:r w:rsidR="001F026B" w:rsidRPr="00767416">
        <w:rPr>
          <w:rFonts w:ascii="Palatino Linotype" w:eastAsia="Palatino Linotype" w:hAnsi="Palatino Linotype" w:cs="Palatino Linotype"/>
          <w:sz w:val="24"/>
          <w:szCs w:val="24"/>
        </w:rPr>
        <w:t>n</w:t>
      </w:r>
      <w:r w:rsidR="007B5C85" w:rsidRPr="00767416">
        <w:rPr>
          <w:rFonts w:ascii="Palatino Linotype" w:eastAsia="Palatino Linotype" w:hAnsi="Palatino Linotype" w:cs="Palatino Linotype"/>
          <w:sz w:val="24"/>
          <w:szCs w:val="24"/>
        </w:rPr>
        <w:t xml:space="preserve"> </w:t>
      </w:r>
      <w:r w:rsidRPr="00767416">
        <w:rPr>
          <w:rFonts w:ascii="Palatino Linotype" w:eastAsia="Palatino Linotype" w:hAnsi="Palatino Linotype" w:cs="Palatino Linotype"/>
          <w:sz w:val="24"/>
          <w:szCs w:val="24"/>
        </w:rPr>
        <w:t xml:space="preserve">en términos del artículo 181 párrafo tercero de la Ley de Transparencia y Acceso a la Información Pública del Estado de México y Municipios. </w:t>
      </w:r>
    </w:p>
    <w:p w14:paraId="7EB46B51" w14:textId="77777777" w:rsidR="00090673" w:rsidRPr="00767416" w:rsidRDefault="00090673" w:rsidP="00090673">
      <w:pPr>
        <w:spacing w:line="360" w:lineRule="auto"/>
        <w:contextualSpacing/>
        <w:jc w:val="both"/>
        <w:rPr>
          <w:rFonts w:ascii="Palatino Linotype" w:eastAsia="Palatino Linotype" w:hAnsi="Palatino Linotype" w:cs="Palatino Linotype"/>
          <w:sz w:val="24"/>
          <w:szCs w:val="24"/>
        </w:rPr>
      </w:pPr>
    </w:p>
    <w:p w14:paraId="6A85F7E9" w14:textId="77777777" w:rsidR="00090673" w:rsidRPr="00767416" w:rsidRDefault="00090673" w:rsidP="00090673">
      <w:pPr>
        <w:spacing w:line="360" w:lineRule="auto"/>
        <w:contextualSpacing/>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w:t>
      </w:r>
      <w:r w:rsidRPr="00767416">
        <w:rPr>
          <w:rFonts w:ascii="Palatino Linotype" w:eastAsia="Palatino Linotype" w:hAnsi="Palatino Linotype" w:cs="Palatino Linotype"/>
          <w:sz w:val="24"/>
          <w:szCs w:val="24"/>
        </w:rPr>
        <w:lastRenderedPageBreak/>
        <w:t>personal encargado de la proyección de las resoluciones a dichos medios de impugnación.</w:t>
      </w:r>
    </w:p>
    <w:p w14:paraId="30849EA8" w14:textId="77777777" w:rsidR="00090673" w:rsidRPr="00767416" w:rsidRDefault="00090673" w:rsidP="00090673">
      <w:pPr>
        <w:spacing w:line="360" w:lineRule="auto"/>
        <w:contextualSpacing/>
        <w:jc w:val="both"/>
        <w:rPr>
          <w:rFonts w:ascii="Palatino Linotype" w:eastAsia="Palatino Linotype" w:hAnsi="Palatino Linotype" w:cs="Palatino Linotype"/>
          <w:sz w:val="24"/>
          <w:szCs w:val="24"/>
        </w:rPr>
      </w:pPr>
    </w:p>
    <w:p w14:paraId="6AC753EB" w14:textId="77777777" w:rsidR="00090673" w:rsidRPr="00767416" w:rsidRDefault="00090673" w:rsidP="00090673">
      <w:pPr>
        <w:spacing w:line="360" w:lineRule="auto"/>
        <w:contextualSpacing/>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 xml:space="preserve">Por ello, es menester precisar </w:t>
      </w:r>
      <w:proofErr w:type="gramStart"/>
      <w:r w:rsidRPr="00767416">
        <w:rPr>
          <w:rFonts w:ascii="Palatino Linotype" w:eastAsia="Palatino Linotype" w:hAnsi="Palatino Linotype" w:cs="Palatino Linotype"/>
          <w:sz w:val="24"/>
          <w:szCs w:val="24"/>
        </w:rPr>
        <w:t>que</w:t>
      </w:r>
      <w:proofErr w:type="gramEnd"/>
      <w:r w:rsidRPr="00767416">
        <w:rPr>
          <w:rFonts w:ascii="Palatino Linotype" w:eastAsia="Palatino Linotype" w:hAnsi="Palatino Linotype" w:cs="Palatino Linotype"/>
          <w:sz w:val="24"/>
          <w:szCs w:val="24"/>
        </w:rPr>
        <w:t xml:space="preserve"> si bien se ha excedido el plazo para resolver </w:t>
      </w:r>
      <w:r w:rsidR="00D32B6A" w:rsidRPr="00767416">
        <w:rPr>
          <w:rFonts w:ascii="Palatino Linotype" w:eastAsia="Palatino Linotype" w:hAnsi="Palatino Linotype" w:cs="Palatino Linotype"/>
          <w:sz w:val="24"/>
          <w:szCs w:val="24"/>
        </w:rPr>
        <w:t xml:space="preserve">los presente medios </w:t>
      </w:r>
      <w:r w:rsidRPr="00767416">
        <w:rPr>
          <w:rFonts w:ascii="Palatino Linotype" w:eastAsia="Palatino Linotype" w:hAnsi="Palatino Linotype" w:cs="Palatino Linotype"/>
          <w:sz w:val="24"/>
          <w:szCs w:val="24"/>
        </w:rPr>
        <w:t>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BEB43BF" w14:textId="77777777" w:rsidR="00090673" w:rsidRPr="00767416" w:rsidRDefault="00090673" w:rsidP="00090673">
      <w:pPr>
        <w:spacing w:line="360" w:lineRule="auto"/>
        <w:contextualSpacing/>
        <w:jc w:val="both"/>
        <w:rPr>
          <w:rFonts w:ascii="Palatino Linotype" w:eastAsia="Palatino Linotype" w:hAnsi="Palatino Linotype" w:cs="Palatino Linotype"/>
          <w:sz w:val="24"/>
          <w:szCs w:val="24"/>
        </w:rPr>
      </w:pPr>
    </w:p>
    <w:p w14:paraId="0B92ED74" w14:textId="77777777" w:rsidR="00090673" w:rsidRPr="00767416" w:rsidRDefault="00090673" w:rsidP="00090673">
      <w:pPr>
        <w:spacing w:line="360" w:lineRule="auto"/>
        <w:contextualSpacing/>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EAC2062" w14:textId="77777777" w:rsidR="00090673" w:rsidRPr="00767416" w:rsidRDefault="00090673" w:rsidP="00090673">
      <w:pPr>
        <w:spacing w:line="360" w:lineRule="auto"/>
        <w:contextualSpacing/>
        <w:jc w:val="both"/>
        <w:rPr>
          <w:rFonts w:ascii="Palatino Linotype" w:eastAsia="Palatino Linotype" w:hAnsi="Palatino Linotype" w:cs="Palatino Linotype"/>
          <w:sz w:val="24"/>
          <w:szCs w:val="24"/>
        </w:rPr>
      </w:pPr>
    </w:p>
    <w:p w14:paraId="4C630DA4" w14:textId="77777777" w:rsidR="00090673" w:rsidRPr="00767416" w:rsidRDefault="00090673" w:rsidP="00090673">
      <w:pPr>
        <w:spacing w:line="360" w:lineRule="auto"/>
        <w:contextualSpacing/>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F0F35B5" w14:textId="77777777" w:rsidR="00090673" w:rsidRPr="00767416" w:rsidRDefault="00090673" w:rsidP="00090673">
      <w:pPr>
        <w:spacing w:line="360" w:lineRule="auto"/>
        <w:contextualSpacing/>
        <w:jc w:val="both"/>
        <w:rPr>
          <w:rFonts w:ascii="Palatino Linotype" w:eastAsia="Palatino Linotype" w:hAnsi="Palatino Linotype" w:cs="Palatino Linotype"/>
          <w:sz w:val="24"/>
          <w:szCs w:val="24"/>
        </w:rPr>
      </w:pPr>
    </w:p>
    <w:p w14:paraId="558C0E29" w14:textId="77777777" w:rsidR="00090673" w:rsidRPr="00767416" w:rsidRDefault="00090673" w:rsidP="00090673">
      <w:pPr>
        <w:spacing w:line="360" w:lineRule="auto"/>
        <w:contextualSpacing/>
        <w:jc w:val="both"/>
        <w:rPr>
          <w:rFonts w:ascii="Palatino Linotype" w:eastAsia="Palatino Linotype" w:hAnsi="Palatino Linotype" w:cs="Palatino Linotype"/>
          <w:strike/>
          <w:sz w:val="24"/>
          <w:szCs w:val="24"/>
        </w:rPr>
      </w:pPr>
      <w:r w:rsidRPr="00767416">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79081794" w14:textId="77777777" w:rsidR="00090673" w:rsidRPr="00767416" w:rsidRDefault="00090673" w:rsidP="00090673">
      <w:pPr>
        <w:numPr>
          <w:ilvl w:val="0"/>
          <w:numId w:val="2"/>
        </w:numPr>
        <w:spacing w:after="0" w:line="360" w:lineRule="auto"/>
        <w:contextualSpacing/>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lastRenderedPageBreak/>
        <w:t xml:space="preserve">Complejidad del Asunto: La complejidad de la prueba, la pluralidad de sujetos procesales, el tiempo transcurrido, las características y contexto del recurso. </w:t>
      </w:r>
    </w:p>
    <w:p w14:paraId="467D7D0E" w14:textId="77777777" w:rsidR="00090673" w:rsidRPr="00767416" w:rsidRDefault="00090673" w:rsidP="00090673">
      <w:pPr>
        <w:spacing w:line="360" w:lineRule="auto"/>
        <w:ind w:left="927"/>
        <w:contextualSpacing/>
        <w:jc w:val="both"/>
        <w:rPr>
          <w:rFonts w:ascii="Palatino Linotype" w:eastAsia="Palatino Linotype" w:hAnsi="Palatino Linotype" w:cs="Palatino Linotype"/>
          <w:sz w:val="24"/>
          <w:szCs w:val="24"/>
        </w:rPr>
      </w:pPr>
    </w:p>
    <w:p w14:paraId="57335854" w14:textId="77777777" w:rsidR="00090673" w:rsidRPr="00767416" w:rsidRDefault="00090673" w:rsidP="00090673">
      <w:pPr>
        <w:numPr>
          <w:ilvl w:val="0"/>
          <w:numId w:val="2"/>
        </w:numPr>
        <w:spacing w:after="0" w:line="360" w:lineRule="auto"/>
        <w:contextualSpacing/>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Actividad Procesal del interesado. Acciones u omisiones del interesado.</w:t>
      </w:r>
    </w:p>
    <w:p w14:paraId="67D06AFA" w14:textId="77777777" w:rsidR="00090673" w:rsidRPr="00767416" w:rsidRDefault="00090673" w:rsidP="00090673">
      <w:pPr>
        <w:spacing w:line="360" w:lineRule="auto"/>
        <w:contextualSpacing/>
        <w:jc w:val="both"/>
        <w:rPr>
          <w:rFonts w:ascii="Palatino Linotype" w:eastAsia="Palatino Linotype" w:hAnsi="Palatino Linotype" w:cs="Palatino Linotype"/>
          <w:sz w:val="24"/>
          <w:szCs w:val="24"/>
        </w:rPr>
      </w:pPr>
    </w:p>
    <w:p w14:paraId="41A4D834" w14:textId="77777777" w:rsidR="00090673" w:rsidRPr="00767416" w:rsidRDefault="00090673" w:rsidP="00090673">
      <w:pPr>
        <w:numPr>
          <w:ilvl w:val="0"/>
          <w:numId w:val="2"/>
        </w:numPr>
        <w:spacing w:after="0" w:line="360" w:lineRule="auto"/>
        <w:contextualSpacing/>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6C07257E" w14:textId="77777777" w:rsidR="00090673" w:rsidRPr="00767416" w:rsidRDefault="00090673" w:rsidP="00090673">
      <w:pPr>
        <w:spacing w:line="360" w:lineRule="auto"/>
        <w:ind w:left="927"/>
        <w:contextualSpacing/>
        <w:jc w:val="both"/>
        <w:rPr>
          <w:rFonts w:ascii="Palatino Linotype" w:eastAsia="Palatino Linotype" w:hAnsi="Palatino Linotype" w:cs="Palatino Linotype"/>
          <w:sz w:val="24"/>
          <w:szCs w:val="24"/>
        </w:rPr>
      </w:pPr>
    </w:p>
    <w:p w14:paraId="69365479" w14:textId="77777777" w:rsidR="00090673" w:rsidRPr="00767416" w:rsidRDefault="00090673" w:rsidP="00090673">
      <w:pPr>
        <w:spacing w:line="360" w:lineRule="auto"/>
        <w:ind w:left="567"/>
        <w:contextualSpacing/>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64538FFB" w14:textId="77777777" w:rsidR="00090673" w:rsidRPr="00767416" w:rsidRDefault="00090673" w:rsidP="00090673">
      <w:pPr>
        <w:spacing w:line="360" w:lineRule="auto"/>
        <w:contextualSpacing/>
        <w:jc w:val="both"/>
        <w:rPr>
          <w:rFonts w:ascii="Palatino Linotype" w:eastAsia="Palatino Linotype" w:hAnsi="Palatino Linotype" w:cs="Palatino Linotype"/>
          <w:sz w:val="24"/>
          <w:szCs w:val="24"/>
        </w:rPr>
      </w:pPr>
    </w:p>
    <w:p w14:paraId="74C76AD8" w14:textId="77777777" w:rsidR="00090673" w:rsidRPr="00767416" w:rsidRDefault="00090673" w:rsidP="00090673">
      <w:pPr>
        <w:spacing w:line="360" w:lineRule="auto"/>
        <w:contextualSpacing/>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15AD86E" w14:textId="77777777" w:rsidR="00090673" w:rsidRPr="00767416" w:rsidRDefault="00090673" w:rsidP="00090673">
      <w:pPr>
        <w:spacing w:line="360" w:lineRule="auto"/>
        <w:contextualSpacing/>
        <w:jc w:val="both"/>
        <w:rPr>
          <w:rFonts w:ascii="Palatino Linotype" w:eastAsia="Palatino Linotype" w:hAnsi="Palatino Linotype" w:cs="Palatino Linotype"/>
          <w:sz w:val="24"/>
          <w:szCs w:val="24"/>
        </w:rPr>
      </w:pPr>
    </w:p>
    <w:p w14:paraId="352DC675" w14:textId="77777777" w:rsidR="00090673" w:rsidRPr="00767416" w:rsidRDefault="00090673" w:rsidP="00090673">
      <w:pPr>
        <w:spacing w:line="360" w:lineRule="auto"/>
        <w:contextualSpacing/>
        <w:jc w:val="both"/>
        <w:rPr>
          <w:rFonts w:ascii="Palatino Linotype" w:eastAsia="Palatino Linotype" w:hAnsi="Palatino Linotype" w:cs="Palatino Linotype"/>
          <w:b/>
          <w:sz w:val="24"/>
          <w:szCs w:val="24"/>
        </w:rPr>
      </w:pPr>
      <w:r w:rsidRPr="00767416">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767416">
        <w:rPr>
          <w:rFonts w:ascii="Palatino Linotype" w:eastAsia="Palatino Linotype" w:hAnsi="Palatino Linotype" w:cs="Palatino Linotype"/>
          <w:i/>
          <w:sz w:val="24"/>
          <w:szCs w:val="24"/>
        </w:rPr>
        <w:t xml:space="preserve">“TÉRMINOS PROCESALES. PARA DETERMINAR SI UN FUNCIONARIO JUDICIAL ACTUÓ INDEBIDAMENTE POR NO RESPETARLOS SE DEBE ATENDER AL </w:t>
      </w:r>
      <w:r w:rsidRPr="00767416">
        <w:rPr>
          <w:rFonts w:ascii="Palatino Linotype" w:eastAsia="Palatino Linotype" w:hAnsi="Palatino Linotype" w:cs="Palatino Linotype"/>
          <w:i/>
          <w:sz w:val="24"/>
          <w:szCs w:val="24"/>
        </w:rPr>
        <w:lastRenderedPageBreak/>
        <w:t>PRESUPUESTO QUE CONSIDERÓ EL LEGISLADOR AL FIJARLOS Y LAS CARACTERÍSTICAS DEL CASO.”</w:t>
      </w:r>
      <w:r w:rsidRPr="00767416">
        <w:rPr>
          <w:rFonts w:ascii="Palatino Linotype" w:eastAsia="Palatino Linotype" w:hAnsi="Palatino Linotype" w:cs="Palatino Linotype"/>
          <w:sz w:val="24"/>
          <w:szCs w:val="24"/>
        </w:rPr>
        <w:t>, visible en la Gaceta del Seminario Judicial de la Federación con el registro digital 205635.</w:t>
      </w:r>
    </w:p>
    <w:p w14:paraId="38234FD2" w14:textId="77777777" w:rsidR="00090673" w:rsidRPr="00767416" w:rsidRDefault="00090673" w:rsidP="00090673">
      <w:pPr>
        <w:spacing w:line="360" w:lineRule="auto"/>
        <w:contextualSpacing/>
        <w:jc w:val="both"/>
        <w:rPr>
          <w:rFonts w:ascii="Palatino Linotype" w:eastAsia="Palatino Linotype" w:hAnsi="Palatino Linotype" w:cs="Palatino Linotype"/>
          <w:sz w:val="24"/>
          <w:szCs w:val="24"/>
        </w:rPr>
      </w:pPr>
    </w:p>
    <w:p w14:paraId="3DB9F28C" w14:textId="77777777" w:rsidR="00090673" w:rsidRPr="00767416" w:rsidRDefault="00090673" w:rsidP="00090673">
      <w:pPr>
        <w:spacing w:line="360" w:lineRule="auto"/>
        <w:contextualSpacing/>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19AB4BC" w14:textId="77777777" w:rsidR="00090673" w:rsidRPr="00767416" w:rsidRDefault="00090673" w:rsidP="00090673">
      <w:pPr>
        <w:spacing w:line="360" w:lineRule="auto"/>
        <w:contextualSpacing/>
        <w:jc w:val="both"/>
        <w:rPr>
          <w:rFonts w:ascii="Palatino Linotype" w:eastAsia="Palatino Linotype" w:hAnsi="Palatino Linotype" w:cs="Palatino Linotype"/>
          <w:sz w:val="24"/>
          <w:szCs w:val="24"/>
        </w:rPr>
      </w:pPr>
    </w:p>
    <w:p w14:paraId="47145BE6" w14:textId="77777777" w:rsidR="00090673" w:rsidRPr="00767416" w:rsidRDefault="00090673" w:rsidP="00090673">
      <w:pPr>
        <w:spacing w:line="360" w:lineRule="auto"/>
        <w:contextualSpacing/>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73166AF5" w14:textId="77777777" w:rsidR="00090673" w:rsidRPr="00767416" w:rsidRDefault="00090673" w:rsidP="00090673">
      <w:pPr>
        <w:spacing w:line="360" w:lineRule="auto"/>
        <w:contextualSpacing/>
        <w:jc w:val="both"/>
        <w:rPr>
          <w:rFonts w:ascii="Palatino Linotype" w:eastAsia="Palatino Linotype" w:hAnsi="Palatino Linotype" w:cs="Palatino Linotype"/>
          <w:sz w:val="24"/>
          <w:szCs w:val="24"/>
        </w:rPr>
      </w:pPr>
    </w:p>
    <w:p w14:paraId="3E122221" w14:textId="77777777" w:rsidR="00090673" w:rsidRPr="00767416" w:rsidRDefault="00090673" w:rsidP="00090673">
      <w:pPr>
        <w:spacing w:line="360" w:lineRule="auto"/>
        <w:contextualSpacing/>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 xml:space="preserve"> </w:t>
      </w:r>
      <w:r w:rsidRPr="00767416">
        <w:rPr>
          <w:rFonts w:ascii="Palatino Linotype" w:eastAsia="Palatino Linotype" w:hAnsi="Palatino Linotype" w:cs="Palatino Linotype"/>
          <w:i/>
          <w:sz w:val="24"/>
          <w:szCs w:val="24"/>
        </w:rPr>
        <w:t>“PLAZO RAZONABLE PARA RESOLVER. DIMENSIÓN Y EFECTOS DE ESTE CONCEPTO CUANDO SE ADUCE EXCESIVA CARGA DE TRABAJO.”</w:t>
      </w:r>
      <w:r w:rsidRPr="00767416">
        <w:rPr>
          <w:rFonts w:ascii="Palatino Linotype" w:eastAsia="Palatino Linotype" w:hAnsi="Palatino Linotype" w:cs="Palatino Linotype"/>
          <w:sz w:val="24"/>
          <w:szCs w:val="24"/>
        </w:rPr>
        <w:t xml:space="preserve"> consultable en el Seminario Judicial de la Federación y su gaceta, con el registro digital 2002351.</w:t>
      </w:r>
    </w:p>
    <w:p w14:paraId="58B41FD5" w14:textId="77777777" w:rsidR="00090673" w:rsidRPr="00767416" w:rsidRDefault="00090673" w:rsidP="00090673">
      <w:pPr>
        <w:spacing w:line="360" w:lineRule="auto"/>
        <w:contextualSpacing/>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i/>
          <w:sz w:val="24"/>
          <w:szCs w:val="24"/>
        </w:rPr>
        <w:lastRenderedPageBreak/>
        <w:t>“PLAZO RAZONABLE PARA RESOLVER. CONCEPTO Y ELEMENTOS QUE LO INTEGRAN A LA LUZ DEL DERECHO INTERNACIONAL DE LOS DERECHOS HUMANOS.”</w:t>
      </w:r>
      <w:r w:rsidRPr="00767416">
        <w:rPr>
          <w:rFonts w:ascii="Palatino Linotype" w:eastAsia="Palatino Linotype" w:hAnsi="Palatino Linotype" w:cs="Palatino Linotype"/>
          <w:sz w:val="24"/>
          <w:szCs w:val="24"/>
        </w:rPr>
        <w:t>, visible en el Seminario Judicial de la Federación y su gaceta, con el registro digital 2002350.</w:t>
      </w:r>
    </w:p>
    <w:p w14:paraId="11361209" w14:textId="77777777" w:rsidR="00090673" w:rsidRPr="00767416" w:rsidRDefault="00090673" w:rsidP="00090673">
      <w:pPr>
        <w:spacing w:line="360" w:lineRule="auto"/>
        <w:contextualSpacing/>
        <w:jc w:val="both"/>
        <w:rPr>
          <w:rFonts w:ascii="Palatino Linotype" w:eastAsia="Palatino Linotype" w:hAnsi="Palatino Linotype" w:cs="Palatino Linotype"/>
          <w:sz w:val="24"/>
          <w:szCs w:val="24"/>
        </w:rPr>
      </w:pPr>
    </w:p>
    <w:p w14:paraId="625EAD12" w14:textId="77777777" w:rsidR="00090673" w:rsidRPr="00767416" w:rsidRDefault="00090673" w:rsidP="00090673">
      <w:pPr>
        <w:spacing w:line="360" w:lineRule="auto"/>
        <w:contextualSpacing/>
        <w:jc w:val="both"/>
      </w:pPr>
      <w:r w:rsidRPr="00767416">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r w:rsidRPr="00767416">
        <w:rPr>
          <w:rFonts w:ascii="Palatino Linotype" w:eastAsia="Palatino Linotype" w:hAnsi="Palatino Linotype" w:cs="Palatino Linotype"/>
          <w:b/>
        </w:rPr>
        <w:br/>
      </w:r>
    </w:p>
    <w:p w14:paraId="65228884" w14:textId="77777777" w:rsidR="002D03E5" w:rsidRPr="00767416" w:rsidRDefault="00090673" w:rsidP="002D03E5">
      <w:pPr>
        <w:widowControl w:val="0"/>
        <w:spacing w:after="0" w:line="360" w:lineRule="auto"/>
        <w:contextualSpacing/>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b/>
          <w:sz w:val="24"/>
        </w:rPr>
        <w:t xml:space="preserve">11. CIERRE DE INSTRUCCIÓN. </w:t>
      </w:r>
      <w:r w:rsidR="002D03E5" w:rsidRPr="00767416">
        <w:rPr>
          <w:rFonts w:ascii="Palatino Linotype" w:eastAsia="Palatino Linotype" w:hAnsi="Palatino Linotype" w:cs="Palatino Linotype"/>
          <w:sz w:val="24"/>
          <w:szCs w:val="24"/>
        </w:rPr>
        <w:t xml:space="preserve">El </w:t>
      </w:r>
      <w:r w:rsidR="0005110B" w:rsidRPr="00767416">
        <w:rPr>
          <w:rFonts w:ascii="Palatino Linotype" w:eastAsia="Palatino Linotype" w:hAnsi="Palatino Linotype" w:cs="Palatino Linotype"/>
          <w:b/>
          <w:sz w:val="24"/>
          <w:szCs w:val="24"/>
        </w:rPr>
        <w:t>veintiséis</w:t>
      </w:r>
      <w:r w:rsidR="002D03E5" w:rsidRPr="00767416">
        <w:rPr>
          <w:rFonts w:ascii="Palatino Linotype" w:eastAsia="Palatino Linotype" w:hAnsi="Palatino Linotype" w:cs="Palatino Linotype"/>
          <w:b/>
          <w:sz w:val="24"/>
          <w:szCs w:val="24"/>
        </w:rPr>
        <w:t xml:space="preserve"> de junio de dos mil veintitrés</w:t>
      </w:r>
      <w:r w:rsidR="002D03E5" w:rsidRPr="00767416">
        <w:rPr>
          <w:rFonts w:ascii="Palatino Linotype" w:eastAsia="Palatino Linotype" w:hAnsi="Palatino Linotype" w:cs="Palatino Linotype"/>
          <w:sz w:val="24"/>
          <w:szCs w:val="24"/>
        </w:rPr>
        <w:t>, con fundamento en lo establecido en los artículos 185, fracción VI de la Ley de Transparencia y Acceso a la Información Pública del Estado de México y Municipios, al no existir trámite pendiente por realizar y haber sido sustanciados los medios de impugnación se acordó el cierre de instrucción y se procede a formular la resolución que en derecho corresponda.</w:t>
      </w:r>
    </w:p>
    <w:p w14:paraId="78DC2F41" w14:textId="77777777" w:rsidR="002D03E5" w:rsidRPr="00767416" w:rsidRDefault="002D03E5" w:rsidP="002D03E5">
      <w:pPr>
        <w:spacing w:after="0" w:line="360" w:lineRule="auto"/>
        <w:contextualSpacing/>
        <w:jc w:val="both"/>
        <w:rPr>
          <w:rFonts w:ascii="Palatino Linotype" w:eastAsia="Palatino Linotype" w:hAnsi="Palatino Linotype" w:cs="Palatino Linotype"/>
          <w:sz w:val="24"/>
          <w:szCs w:val="24"/>
        </w:rPr>
      </w:pPr>
    </w:p>
    <w:p w14:paraId="320DC1C2" w14:textId="77777777" w:rsidR="002D03E5" w:rsidRPr="00767416" w:rsidRDefault="002D03E5" w:rsidP="002D03E5">
      <w:pPr>
        <w:spacing w:after="0" w:line="360" w:lineRule="auto"/>
        <w:contextualSpacing/>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 xml:space="preserve">Debido a que fueron debidamente sustanciados los expedientes electrónicos y no existe diligencia pendiente de desahogo, se emite la Resolución que conforme a Derecho proceda, de acuerdo con los siguientes: </w:t>
      </w:r>
    </w:p>
    <w:p w14:paraId="54CEEDBE" w14:textId="77777777" w:rsidR="002D03E5" w:rsidRPr="00767416" w:rsidRDefault="002D03E5" w:rsidP="002D03E5"/>
    <w:p w14:paraId="218369B1" w14:textId="77777777" w:rsidR="002D03E5" w:rsidRPr="00767416" w:rsidRDefault="002D03E5" w:rsidP="002D03E5"/>
    <w:p w14:paraId="497A72B5" w14:textId="77777777" w:rsidR="002D03E5" w:rsidRPr="00767416" w:rsidRDefault="002D03E5" w:rsidP="002D03E5"/>
    <w:p w14:paraId="798F6790" w14:textId="77777777" w:rsidR="002D03E5" w:rsidRPr="00767416" w:rsidRDefault="002D03E5" w:rsidP="002D03E5"/>
    <w:p w14:paraId="0D84E90A" w14:textId="77777777" w:rsidR="002D03E5" w:rsidRPr="00767416" w:rsidRDefault="002D03E5" w:rsidP="002D03E5"/>
    <w:p w14:paraId="3EECE37F" w14:textId="77777777" w:rsidR="002D03E5" w:rsidRPr="00767416" w:rsidRDefault="002D03E5" w:rsidP="002D03E5">
      <w:pPr>
        <w:widowControl w:val="0"/>
        <w:spacing w:after="0" w:line="360" w:lineRule="auto"/>
        <w:jc w:val="center"/>
        <w:rPr>
          <w:rFonts w:ascii="Palatino Linotype" w:eastAsia="Palatino Linotype" w:hAnsi="Palatino Linotype" w:cs="Palatino Linotype"/>
          <w:b/>
          <w:sz w:val="24"/>
          <w:szCs w:val="24"/>
        </w:rPr>
      </w:pPr>
      <w:r w:rsidRPr="00767416">
        <w:rPr>
          <w:rFonts w:ascii="Palatino Linotype" w:eastAsia="Palatino Linotype" w:hAnsi="Palatino Linotype" w:cs="Palatino Linotype"/>
          <w:b/>
          <w:sz w:val="24"/>
          <w:szCs w:val="24"/>
        </w:rPr>
        <w:lastRenderedPageBreak/>
        <w:t>C O N S I D E R A N D O S</w:t>
      </w:r>
    </w:p>
    <w:p w14:paraId="20E06830" w14:textId="77777777" w:rsidR="002D03E5" w:rsidRPr="00767416" w:rsidRDefault="002D03E5" w:rsidP="002D03E5">
      <w:pPr>
        <w:spacing w:after="0" w:line="360" w:lineRule="auto"/>
        <w:jc w:val="both"/>
        <w:rPr>
          <w:rFonts w:ascii="Palatino Linotype" w:eastAsia="Palatino Linotype" w:hAnsi="Palatino Linotype" w:cs="Palatino Linotype"/>
          <w:b/>
          <w:sz w:val="24"/>
          <w:szCs w:val="24"/>
        </w:rPr>
      </w:pPr>
    </w:p>
    <w:p w14:paraId="5C09C63D" w14:textId="77777777" w:rsidR="002D03E5" w:rsidRPr="00767416" w:rsidRDefault="002D03E5" w:rsidP="002D03E5">
      <w:pPr>
        <w:spacing w:after="0" w:line="360" w:lineRule="auto"/>
        <w:contextualSpacing/>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b/>
          <w:sz w:val="24"/>
          <w:szCs w:val="24"/>
        </w:rPr>
        <w:t>PRIMERO. COMPETENCIA.</w:t>
      </w:r>
      <w:r w:rsidRPr="00767416">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XXIII y XXIV y 11 del Reglamento Interior del Instituto de Transparencia, Acceso a la Información Pública y Protección de Datos Personales del Estado de México y Municipios.</w:t>
      </w:r>
    </w:p>
    <w:p w14:paraId="7E06F2F7" w14:textId="77777777" w:rsidR="002D03E5" w:rsidRPr="00767416" w:rsidRDefault="002D03E5" w:rsidP="002D03E5">
      <w:pPr>
        <w:spacing w:line="360" w:lineRule="auto"/>
        <w:contextualSpacing/>
      </w:pPr>
    </w:p>
    <w:p w14:paraId="6BA3E1A4" w14:textId="77777777" w:rsidR="002D03E5" w:rsidRPr="00767416" w:rsidRDefault="002D03E5" w:rsidP="0005110B">
      <w:pPr>
        <w:spacing w:before="160" w:after="0" w:line="360" w:lineRule="auto"/>
        <w:ind w:right="-234"/>
        <w:contextualSpacing/>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b/>
          <w:sz w:val="24"/>
          <w:szCs w:val="24"/>
        </w:rPr>
        <w:t xml:space="preserve">SEGUNDO. OPORTUNIDAD Y PROCEDIBILIDAD DE LOS RECURSOS DE REVISIÓN.  </w:t>
      </w:r>
      <w:r w:rsidRPr="00767416">
        <w:rPr>
          <w:rFonts w:ascii="Palatino Linotype" w:eastAsia="Palatino Linotype" w:hAnsi="Palatino Linotype" w:cs="Palatino Linotype"/>
          <w:sz w:val="24"/>
          <w:szCs w:val="24"/>
        </w:rPr>
        <w:t>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091450C9" w14:textId="77777777" w:rsidR="002D03E5" w:rsidRPr="00767416" w:rsidRDefault="002D03E5" w:rsidP="0005110B">
      <w:pPr>
        <w:spacing w:after="0" w:line="360" w:lineRule="auto"/>
        <w:ind w:right="49"/>
        <w:contextualSpacing/>
        <w:jc w:val="both"/>
        <w:rPr>
          <w:rFonts w:ascii="Palatino Linotype" w:eastAsia="Palatino Linotype" w:hAnsi="Palatino Linotype" w:cs="Palatino Linotype"/>
          <w:sz w:val="24"/>
          <w:szCs w:val="24"/>
        </w:rPr>
      </w:pPr>
    </w:p>
    <w:p w14:paraId="6B6BDA67" w14:textId="77777777" w:rsidR="002D03E5" w:rsidRPr="00767416" w:rsidRDefault="002D03E5" w:rsidP="0005110B">
      <w:pPr>
        <w:spacing w:after="0" w:line="360" w:lineRule="auto"/>
        <w:ind w:right="-234"/>
        <w:contextualSpacing/>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 xml:space="preserve">Los recursos de revisión fueron interpuestos dentro del plazo de quince días hábiles previsto en el artículo 178 de la Ley de Transparencia y Acceso a la Información Pública </w:t>
      </w:r>
      <w:r w:rsidRPr="00767416">
        <w:rPr>
          <w:rFonts w:ascii="Palatino Linotype" w:eastAsia="Palatino Linotype" w:hAnsi="Palatino Linotype" w:cs="Palatino Linotype"/>
          <w:sz w:val="24"/>
          <w:szCs w:val="24"/>
        </w:rPr>
        <w:lastRenderedPageBreak/>
        <w:t>del Estado de México y Municipios, contados a partir de la fecha en que</w:t>
      </w:r>
      <w:r w:rsidRPr="00767416">
        <w:rPr>
          <w:rFonts w:ascii="Palatino Linotype" w:eastAsia="Palatino Linotype" w:hAnsi="Palatino Linotype" w:cs="Palatino Linotype"/>
          <w:b/>
          <w:sz w:val="24"/>
          <w:szCs w:val="24"/>
        </w:rPr>
        <w:t xml:space="preserve"> EL SUJETO OBLIGADO </w:t>
      </w:r>
      <w:r w:rsidRPr="00767416">
        <w:rPr>
          <w:rFonts w:ascii="Palatino Linotype" w:eastAsia="Palatino Linotype" w:hAnsi="Palatino Linotype" w:cs="Palatino Linotype"/>
          <w:sz w:val="24"/>
          <w:szCs w:val="24"/>
        </w:rPr>
        <w:t xml:space="preserve">emitió las respuestas, toda vez que estas fueron pronunciadas el día veinticinco de octubre de dos mil veintidós, mientras que </w:t>
      </w:r>
      <w:r w:rsidRPr="00767416">
        <w:rPr>
          <w:rFonts w:ascii="Palatino Linotype" w:eastAsia="Palatino Linotype" w:hAnsi="Palatino Linotype" w:cs="Palatino Linotype"/>
          <w:b/>
          <w:sz w:val="24"/>
          <w:szCs w:val="24"/>
        </w:rPr>
        <w:t>LA PARTE RECURRENTE</w:t>
      </w:r>
      <w:r w:rsidRPr="00767416">
        <w:rPr>
          <w:rFonts w:ascii="Palatino Linotype" w:eastAsia="Palatino Linotype" w:hAnsi="Palatino Linotype" w:cs="Palatino Linotype"/>
          <w:sz w:val="24"/>
          <w:szCs w:val="24"/>
        </w:rPr>
        <w:t xml:space="preserve"> interpuso los recursos de revisión el veintiséis de octubre de dos mil veintidós, esto es al siguiente</w:t>
      </w:r>
      <w:r w:rsidR="007B5C85" w:rsidRPr="00767416">
        <w:rPr>
          <w:rFonts w:ascii="Palatino Linotype" w:eastAsia="Palatino Linotype" w:hAnsi="Palatino Linotype" w:cs="Palatino Linotype"/>
          <w:sz w:val="24"/>
          <w:szCs w:val="24"/>
        </w:rPr>
        <w:t xml:space="preserve"> día hábil de haber recibido las </w:t>
      </w:r>
      <w:r w:rsidRPr="00767416">
        <w:rPr>
          <w:rFonts w:ascii="Palatino Linotype" w:eastAsia="Palatino Linotype" w:hAnsi="Palatino Linotype" w:cs="Palatino Linotype"/>
          <w:sz w:val="24"/>
          <w:szCs w:val="24"/>
        </w:rPr>
        <w:t>respuesta</w:t>
      </w:r>
      <w:r w:rsidR="007B5C85" w:rsidRPr="00767416">
        <w:rPr>
          <w:rFonts w:ascii="Palatino Linotype" w:eastAsia="Palatino Linotype" w:hAnsi="Palatino Linotype" w:cs="Palatino Linotype"/>
          <w:sz w:val="24"/>
          <w:szCs w:val="24"/>
        </w:rPr>
        <w:t>s</w:t>
      </w:r>
      <w:r w:rsidRPr="00767416">
        <w:rPr>
          <w:rFonts w:ascii="Palatino Linotype" w:eastAsia="Palatino Linotype" w:hAnsi="Palatino Linotype" w:cs="Palatino Linotype"/>
          <w:sz w:val="24"/>
          <w:szCs w:val="24"/>
        </w:rPr>
        <w:t xml:space="preserve">. </w:t>
      </w:r>
    </w:p>
    <w:p w14:paraId="23A681C7" w14:textId="77777777" w:rsidR="002D03E5" w:rsidRPr="00767416" w:rsidRDefault="002D03E5" w:rsidP="0005110B">
      <w:pPr>
        <w:spacing w:line="360" w:lineRule="auto"/>
        <w:contextualSpacing/>
        <w:rPr>
          <w:rFonts w:ascii="Palatino Linotype" w:hAnsi="Palatino Linotype"/>
          <w:sz w:val="24"/>
        </w:rPr>
      </w:pPr>
    </w:p>
    <w:p w14:paraId="45CD798C" w14:textId="77777777" w:rsidR="002D03E5" w:rsidRPr="00767416" w:rsidRDefault="002D03E5" w:rsidP="0005110B">
      <w:pPr>
        <w:spacing w:after="0" w:line="360" w:lineRule="auto"/>
        <w:contextualSpacing/>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 xml:space="preserve">Al mismo tiempo, tras la revisión del formato de interposición de los recursos, es de suma importancia señalar que </w:t>
      </w:r>
      <w:r w:rsidRPr="00767416">
        <w:rPr>
          <w:rFonts w:ascii="Palatino Linotype" w:eastAsia="Palatino Linotype" w:hAnsi="Palatino Linotype" w:cs="Palatino Linotype"/>
          <w:b/>
          <w:sz w:val="24"/>
          <w:szCs w:val="24"/>
        </w:rPr>
        <w:t>LA PARTE</w:t>
      </w:r>
      <w:r w:rsidRPr="00767416">
        <w:rPr>
          <w:rFonts w:ascii="Palatino Linotype" w:eastAsia="Palatino Linotype" w:hAnsi="Palatino Linotype" w:cs="Palatino Linotype"/>
          <w:sz w:val="24"/>
          <w:szCs w:val="24"/>
        </w:rPr>
        <w:t xml:space="preserve"> </w:t>
      </w:r>
      <w:r w:rsidRPr="00767416">
        <w:rPr>
          <w:rFonts w:ascii="Palatino Linotype" w:eastAsia="Palatino Linotype" w:hAnsi="Palatino Linotype" w:cs="Palatino Linotype"/>
          <w:b/>
          <w:sz w:val="24"/>
          <w:szCs w:val="24"/>
        </w:rPr>
        <w:t>RECURRENTE</w:t>
      </w:r>
      <w:r w:rsidRPr="00767416">
        <w:rPr>
          <w:rFonts w:ascii="Palatino Linotype" w:eastAsia="Palatino Linotype" w:hAnsi="Palatino Linotype" w:cs="Palatino Linotype"/>
          <w:sz w:val="24"/>
          <w:szCs w:val="24"/>
        </w:rPr>
        <w:t xml:space="preserve"> no </w:t>
      </w:r>
      <w:r w:rsidRPr="00767416">
        <w:rPr>
          <w:rFonts w:ascii="Palatino Linotype" w:eastAsia="Palatino Linotype" w:hAnsi="Palatino Linotype" w:cs="Palatino Linotype"/>
          <w:b/>
          <w:sz w:val="24"/>
          <w:szCs w:val="24"/>
        </w:rPr>
        <w:t xml:space="preserve">proporcionó un nombre completo </w:t>
      </w:r>
      <w:r w:rsidRPr="00767416">
        <w:rPr>
          <w:rFonts w:ascii="Palatino Linotype" w:eastAsia="Palatino Linotype" w:hAnsi="Palatino Linotype" w:cs="Palatino Linotype"/>
          <w:sz w:val="24"/>
          <w:szCs w:val="24"/>
        </w:rPr>
        <w:t>como se advierte en el detalle de seguimiento del SAIMEX, no obstante lo anterior, no proporcionar el nombre</w:t>
      </w:r>
      <w:r w:rsidR="007B5C85" w:rsidRPr="00767416">
        <w:rPr>
          <w:rFonts w:ascii="Palatino Linotype" w:eastAsia="Palatino Linotype" w:hAnsi="Palatino Linotype" w:cs="Palatino Linotype"/>
          <w:sz w:val="24"/>
          <w:szCs w:val="24"/>
        </w:rPr>
        <w:t xml:space="preserve"> completo</w:t>
      </w:r>
      <w:r w:rsidRPr="00767416">
        <w:rPr>
          <w:rFonts w:ascii="Palatino Linotype" w:eastAsia="Palatino Linotype" w:hAnsi="Palatino Linotype" w:cs="Palatino Linotype"/>
          <w:sz w:val="24"/>
          <w:szCs w:val="24"/>
        </w:rPr>
        <w:t xml:space="preserve"> no es motivo para archivar las solicitudes de acceso a la información pública como concluida, conforme a lo previsto en el artículo 155, penúltimo párrafo de la Ley de Transparencia y Acceso a la Información Pública del Estado de México y Municipios que establece lo siguiente:</w:t>
      </w:r>
    </w:p>
    <w:p w14:paraId="76BCC9EC" w14:textId="77777777" w:rsidR="00090673" w:rsidRPr="00767416" w:rsidRDefault="00090673" w:rsidP="002D03E5">
      <w:pPr>
        <w:widowControl w:val="0"/>
        <w:spacing w:line="360" w:lineRule="auto"/>
        <w:ind w:right="49"/>
        <w:contextualSpacing/>
        <w:jc w:val="both"/>
        <w:rPr>
          <w:rFonts w:ascii="Palatino Linotype" w:eastAsia="Palatino Linotype" w:hAnsi="Palatino Linotype" w:cs="Palatino Linotype"/>
          <w:sz w:val="24"/>
        </w:rPr>
      </w:pPr>
    </w:p>
    <w:p w14:paraId="439B4950" w14:textId="77777777" w:rsidR="002D03E5" w:rsidRPr="00767416" w:rsidRDefault="002D03E5" w:rsidP="002D03E5">
      <w:pPr>
        <w:spacing w:after="0" w:line="276" w:lineRule="auto"/>
        <w:ind w:left="851" w:right="900"/>
        <w:jc w:val="both"/>
        <w:rPr>
          <w:rFonts w:ascii="Palatino Linotype" w:eastAsia="Palatino Linotype" w:hAnsi="Palatino Linotype" w:cs="Palatino Linotype"/>
          <w:i/>
        </w:rPr>
      </w:pPr>
      <w:r w:rsidRPr="00767416">
        <w:rPr>
          <w:rFonts w:ascii="Palatino Linotype" w:eastAsia="Palatino Linotype" w:hAnsi="Palatino Linotype" w:cs="Palatino Linotype"/>
          <w:i/>
        </w:rPr>
        <w:t>"</w:t>
      </w:r>
      <w:r w:rsidRPr="00767416">
        <w:rPr>
          <w:rFonts w:ascii="Palatino Linotype" w:eastAsia="Palatino Linotype" w:hAnsi="Palatino Linotype" w:cs="Palatino Linotype"/>
          <w:b/>
          <w:i/>
        </w:rPr>
        <w:t xml:space="preserve">Las solicitudes </w:t>
      </w:r>
      <w:r w:rsidRPr="00767416">
        <w:rPr>
          <w:rFonts w:ascii="Palatino Linotype" w:eastAsia="Palatino Linotype" w:hAnsi="Palatino Linotype" w:cs="Palatino Linotype"/>
          <w:i/>
        </w:rPr>
        <w:t xml:space="preserve">anónimas, </w:t>
      </w:r>
      <w:r w:rsidRPr="00767416">
        <w:rPr>
          <w:rFonts w:ascii="Palatino Linotype" w:eastAsia="Palatino Linotype" w:hAnsi="Palatino Linotype" w:cs="Palatino Linotype"/>
          <w:b/>
          <w:i/>
        </w:rPr>
        <w:t>con nombre incompleto</w:t>
      </w:r>
      <w:r w:rsidRPr="00767416">
        <w:rPr>
          <w:rFonts w:ascii="Palatino Linotype" w:eastAsia="Palatino Linotype" w:hAnsi="Palatino Linotype" w:cs="Palatino Linotype"/>
          <w:i/>
        </w:rPr>
        <w:t xml:space="preserve"> o seudónimo </w:t>
      </w:r>
      <w:r w:rsidRPr="00767416">
        <w:rPr>
          <w:rFonts w:ascii="Palatino Linotype" w:eastAsia="Palatino Linotype" w:hAnsi="Palatino Linotype" w:cs="Palatino Linotype"/>
          <w:b/>
          <w:i/>
        </w:rPr>
        <w:t>serán procedentes para su trámite por parte del sujeto obligado ante quien se presente</w:t>
      </w:r>
      <w:r w:rsidRPr="00767416">
        <w:rPr>
          <w:rFonts w:ascii="Palatino Linotype" w:eastAsia="Palatino Linotype" w:hAnsi="Palatino Linotype" w:cs="Palatino Linotype"/>
          <w:i/>
        </w:rPr>
        <w:t>. No podrá requerirse información adicional con motivo del nombre proporcionado por el solicitante."</w:t>
      </w:r>
    </w:p>
    <w:p w14:paraId="37584F2A" w14:textId="77777777" w:rsidR="002D03E5" w:rsidRPr="00767416" w:rsidRDefault="002D03E5" w:rsidP="002D03E5">
      <w:pPr>
        <w:spacing w:after="0" w:line="360" w:lineRule="auto"/>
        <w:ind w:right="-147"/>
        <w:jc w:val="both"/>
        <w:rPr>
          <w:rFonts w:ascii="Palatino Linotype" w:eastAsia="Palatino Linotype" w:hAnsi="Palatino Linotype" w:cs="Palatino Linotype"/>
          <w:sz w:val="24"/>
          <w:szCs w:val="24"/>
        </w:rPr>
      </w:pPr>
    </w:p>
    <w:p w14:paraId="51E1D493" w14:textId="77777777" w:rsidR="002D03E5" w:rsidRPr="00767416" w:rsidRDefault="002D03E5" w:rsidP="002D03E5">
      <w:pPr>
        <w:spacing w:after="0" w:line="360" w:lineRule="auto"/>
        <w:ind w:right="49"/>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 xml:space="preserve">Además, por cuanto hace a la procedibilidad de los recursos de revisión una vez realizado el análisis del formato de interposición del recurso, se acreditan plenamente de todos y cada uno de los elementos formales exigidos por el artículo 180 de la Ley de Transparencia y Acceso a la Información Pública del Estado de </w:t>
      </w:r>
      <w:r w:rsidRPr="00767416">
        <w:rPr>
          <w:rFonts w:ascii="Palatino Linotype" w:eastAsia="Palatino Linotype" w:hAnsi="Palatino Linotype" w:cs="Palatino Linotype"/>
          <w:sz w:val="24"/>
          <w:szCs w:val="24"/>
        </w:rPr>
        <w:lastRenderedPageBreak/>
        <w:t xml:space="preserve">México y Municipios, en atención a que fue presentado mediante el formato visible en </w:t>
      </w:r>
      <w:r w:rsidRPr="00767416">
        <w:rPr>
          <w:rFonts w:ascii="Palatino Linotype" w:eastAsia="Palatino Linotype" w:hAnsi="Palatino Linotype" w:cs="Palatino Linotype"/>
          <w:b/>
          <w:sz w:val="24"/>
          <w:szCs w:val="24"/>
        </w:rPr>
        <w:t>EL</w:t>
      </w:r>
      <w:r w:rsidRPr="00767416">
        <w:rPr>
          <w:rFonts w:ascii="Palatino Linotype" w:eastAsia="Palatino Linotype" w:hAnsi="Palatino Linotype" w:cs="Palatino Linotype"/>
          <w:sz w:val="24"/>
          <w:szCs w:val="24"/>
        </w:rPr>
        <w:t xml:space="preserve"> </w:t>
      </w:r>
      <w:r w:rsidRPr="00767416">
        <w:rPr>
          <w:rFonts w:ascii="Palatino Linotype" w:eastAsia="Palatino Linotype" w:hAnsi="Palatino Linotype" w:cs="Palatino Linotype"/>
          <w:b/>
          <w:sz w:val="24"/>
          <w:szCs w:val="24"/>
        </w:rPr>
        <w:t>SAIMEX</w:t>
      </w:r>
      <w:r w:rsidRPr="00767416">
        <w:rPr>
          <w:rFonts w:ascii="Palatino Linotype" w:eastAsia="Palatino Linotype" w:hAnsi="Palatino Linotype" w:cs="Palatino Linotype"/>
          <w:sz w:val="24"/>
          <w:szCs w:val="24"/>
        </w:rPr>
        <w:t>.</w:t>
      </w:r>
    </w:p>
    <w:p w14:paraId="5FA4EED5" w14:textId="77777777" w:rsidR="002D03E5" w:rsidRPr="00767416" w:rsidRDefault="002D03E5" w:rsidP="002D03E5">
      <w:pPr>
        <w:widowControl w:val="0"/>
        <w:spacing w:line="360" w:lineRule="auto"/>
        <w:ind w:right="49"/>
        <w:contextualSpacing/>
        <w:jc w:val="both"/>
        <w:rPr>
          <w:rFonts w:ascii="Palatino Linotype" w:eastAsia="Palatino Linotype" w:hAnsi="Palatino Linotype" w:cs="Palatino Linotype"/>
          <w:sz w:val="24"/>
        </w:rPr>
      </w:pPr>
    </w:p>
    <w:p w14:paraId="556B3CA4" w14:textId="77777777" w:rsidR="002D03E5" w:rsidRPr="00767416" w:rsidRDefault="002D03E5" w:rsidP="002D03E5">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 xml:space="preserve">Finalmente, resulta procedente la interposición de los recursos, según lo aducido por </w:t>
      </w:r>
      <w:r w:rsidRPr="00767416">
        <w:rPr>
          <w:rFonts w:ascii="Palatino Linotype" w:eastAsia="Palatino Linotype" w:hAnsi="Palatino Linotype" w:cs="Palatino Linotype"/>
          <w:b/>
          <w:sz w:val="24"/>
          <w:szCs w:val="24"/>
        </w:rPr>
        <w:t>LA PARTE</w:t>
      </w:r>
      <w:r w:rsidRPr="00767416">
        <w:rPr>
          <w:rFonts w:ascii="Palatino Linotype" w:eastAsia="Palatino Linotype" w:hAnsi="Palatino Linotype" w:cs="Palatino Linotype"/>
          <w:sz w:val="24"/>
          <w:szCs w:val="24"/>
        </w:rPr>
        <w:t xml:space="preserve"> </w:t>
      </w:r>
      <w:r w:rsidRPr="00767416">
        <w:rPr>
          <w:rFonts w:ascii="Palatino Linotype" w:eastAsia="Palatino Linotype" w:hAnsi="Palatino Linotype" w:cs="Palatino Linotype"/>
          <w:b/>
          <w:sz w:val="24"/>
          <w:szCs w:val="24"/>
        </w:rPr>
        <w:t>RECURRENTE</w:t>
      </w:r>
      <w:r w:rsidRPr="00767416">
        <w:rPr>
          <w:rFonts w:ascii="Palatino Linotype" w:eastAsia="Palatino Linotype" w:hAnsi="Palatino Linotype" w:cs="Palatino Linotype"/>
          <w:sz w:val="24"/>
          <w:szCs w:val="24"/>
        </w:rPr>
        <w:t xml:space="preserve"> en sus razones o motivos de inconformidad, de acuerdo al artículo 179, fracción </w:t>
      </w:r>
      <w:r w:rsidR="00D32B6A" w:rsidRPr="00767416">
        <w:rPr>
          <w:rFonts w:ascii="Palatino Linotype" w:eastAsia="Palatino Linotype" w:hAnsi="Palatino Linotype" w:cs="Palatino Linotype"/>
          <w:sz w:val="24"/>
          <w:szCs w:val="24"/>
        </w:rPr>
        <w:t xml:space="preserve">II, </w:t>
      </w:r>
      <w:r w:rsidR="008C1CF9" w:rsidRPr="00767416">
        <w:rPr>
          <w:rFonts w:ascii="Palatino Linotype" w:eastAsia="Palatino Linotype" w:hAnsi="Palatino Linotype" w:cs="Palatino Linotype"/>
          <w:sz w:val="24"/>
          <w:szCs w:val="24"/>
        </w:rPr>
        <w:t>V</w:t>
      </w:r>
      <w:r w:rsidR="00D32B6A" w:rsidRPr="00767416">
        <w:rPr>
          <w:rFonts w:ascii="Palatino Linotype" w:eastAsia="Palatino Linotype" w:hAnsi="Palatino Linotype" w:cs="Palatino Linotype"/>
          <w:sz w:val="24"/>
          <w:szCs w:val="24"/>
        </w:rPr>
        <w:t xml:space="preserve"> y VIII</w:t>
      </w:r>
      <w:r w:rsidRPr="00767416">
        <w:rPr>
          <w:rFonts w:ascii="Palatino Linotype" w:eastAsia="Palatino Linotype" w:hAnsi="Palatino Linotype" w:cs="Palatino Linotype"/>
          <w:sz w:val="24"/>
          <w:szCs w:val="24"/>
        </w:rPr>
        <w:t xml:space="preserve"> de la Ley de Transparencia y Acceso a la Información Pública del Estado de México y Municipios; que a la letra dice:</w:t>
      </w:r>
    </w:p>
    <w:p w14:paraId="0E024290" w14:textId="77777777" w:rsidR="002D03E5" w:rsidRPr="00767416" w:rsidRDefault="002D03E5" w:rsidP="002D03E5">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14:paraId="07C03FC5" w14:textId="77777777" w:rsidR="002D03E5" w:rsidRPr="00767416" w:rsidRDefault="002D03E5" w:rsidP="002D03E5">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767416">
        <w:rPr>
          <w:rFonts w:ascii="Palatino Linotype" w:eastAsia="Palatino Linotype" w:hAnsi="Palatino Linotype" w:cs="Palatino Linotype"/>
          <w:b/>
          <w:i/>
        </w:rPr>
        <w:t>“Artículo 179</w:t>
      </w:r>
      <w:r w:rsidRPr="00767416">
        <w:rPr>
          <w:rFonts w:ascii="Palatino Linotype" w:eastAsia="Palatino Linotype" w:hAnsi="Palatino Linotype" w:cs="Palatino Linotype"/>
          <w:i/>
        </w:rPr>
        <w:t xml:space="preserve">. </w:t>
      </w:r>
      <w:r w:rsidRPr="00767416">
        <w:rPr>
          <w:rFonts w:ascii="Palatino Linotype" w:eastAsia="Palatino Linotype" w:hAnsi="Palatino Linotype" w:cs="Palatino Linotype"/>
          <w:b/>
          <w:i/>
        </w:rPr>
        <w:t>El recurso de revisión</w:t>
      </w:r>
      <w:r w:rsidRPr="00767416">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767416">
        <w:rPr>
          <w:rFonts w:ascii="Palatino Linotype" w:eastAsia="Palatino Linotype" w:hAnsi="Palatino Linotype" w:cs="Palatino Linotype"/>
          <w:b/>
          <w:i/>
        </w:rPr>
        <w:t>, y procederá en contra de las siguientes causas</w:t>
      </w:r>
      <w:r w:rsidRPr="00767416">
        <w:rPr>
          <w:rFonts w:ascii="Palatino Linotype" w:eastAsia="Palatino Linotype" w:hAnsi="Palatino Linotype" w:cs="Palatino Linotype"/>
          <w:i/>
        </w:rPr>
        <w:t>:</w:t>
      </w:r>
    </w:p>
    <w:p w14:paraId="755B178B" w14:textId="77777777" w:rsidR="002D03E5" w:rsidRPr="00767416" w:rsidRDefault="002D03E5" w:rsidP="002D03E5">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767416">
        <w:rPr>
          <w:rFonts w:ascii="Palatino Linotype" w:eastAsia="Palatino Linotype" w:hAnsi="Palatino Linotype" w:cs="Palatino Linotype"/>
          <w:i/>
        </w:rPr>
        <w:t xml:space="preserve"> II. La clasificación de la información;</w:t>
      </w:r>
    </w:p>
    <w:p w14:paraId="42A32B6D" w14:textId="77777777" w:rsidR="002D03E5" w:rsidRPr="00767416" w:rsidRDefault="008C1CF9" w:rsidP="002D03E5">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767416">
        <w:rPr>
          <w:rFonts w:ascii="Palatino Linotype" w:eastAsia="Palatino Linotype" w:hAnsi="Palatino Linotype" w:cs="Palatino Linotype"/>
          <w:i/>
        </w:rPr>
        <w:t>(…)</w:t>
      </w:r>
    </w:p>
    <w:p w14:paraId="08C5DF39" w14:textId="77777777" w:rsidR="00D32B6A" w:rsidRPr="00767416" w:rsidRDefault="008C1CF9" w:rsidP="008C1CF9">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767416">
        <w:rPr>
          <w:rFonts w:ascii="Palatino Linotype" w:eastAsia="Palatino Linotype" w:hAnsi="Palatino Linotype" w:cs="Palatino Linotype"/>
          <w:i/>
        </w:rPr>
        <w:t>V. La entrega de información incompleta;</w:t>
      </w:r>
    </w:p>
    <w:p w14:paraId="2A115364" w14:textId="77777777" w:rsidR="00D32B6A" w:rsidRPr="00767416" w:rsidRDefault="00D32B6A" w:rsidP="008C1CF9">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767416">
        <w:rPr>
          <w:rFonts w:ascii="Palatino Linotype" w:eastAsia="Palatino Linotype" w:hAnsi="Palatino Linotype" w:cs="Palatino Linotype"/>
          <w:i/>
        </w:rPr>
        <w:t>(…)</w:t>
      </w:r>
    </w:p>
    <w:p w14:paraId="75B8FA51" w14:textId="77777777" w:rsidR="002D03E5" w:rsidRPr="00767416" w:rsidRDefault="00D32B6A" w:rsidP="00D32B6A">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767416">
        <w:rPr>
          <w:rFonts w:ascii="Palatino Linotype" w:eastAsia="Palatino Linotype" w:hAnsi="Palatino Linotype" w:cs="Palatino Linotype"/>
          <w:i/>
        </w:rPr>
        <w:t>VIII. La notificación, entrega o puesta a disposición de información en una modalidad o formato distinto al solicitado;</w:t>
      </w:r>
      <w:r w:rsidR="002D03E5" w:rsidRPr="00767416">
        <w:rPr>
          <w:rFonts w:ascii="Palatino Linotype" w:eastAsia="Palatino Linotype" w:hAnsi="Palatino Linotype" w:cs="Palatino Linotype"/>
          <w:i/>
        </w:rPr>
        <w:t>”</w:t>
      </w:r>
    </w:p>
    <w:p w14:paraId="5467F135" w14:textId="77777777" w:rsidR="002D03E5" w:rsidRPr="00767416" w:rsidRDefault="002D03E5" w:rsidP="002D03E5">
      <w:pPr>
        <w:widowControl w:val="0"/>
        <w:spacing w:line="360" w:lineRule="auto"/>
        <w:ind w:right="49"/>
        <w:contextualSpacing/>
        <w:jc w:val="both"/>
        <w:rPr>
          <w:rFonts w:ascii="Palatino Linotype" w:eastAsia="Palatino Linotype" w:hAnsi="Palatino Linotype" w:cs="Palatino Linotype"/>
          <w:sz w:val="24"/>
        </w:rPr>
      </w:pPr>
    </w:p>
    <w:p w14:paraId="329D5ACB" w14:textId="77777777" w:rsidR="008C1CF9" w:rsidRPr="00767416" w:rsidRDefault="008C1CF9" w:rsidP="008C1CF9">
      <w:pPr>
        <w:spacing w:after="0" w:line="360" w:lineRule="auto"/>
        <w:ind w:right="-234"/>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b/>
          <w:sz w:val="24"/>
          <w:szCs w:val="24"/>
        </w:rPr>
        <w:t xml:space="preserve">TERCERO. MATERIA DE LA REVISIÓN. </w:t>
      </w:r>
      <w:r w:rsidRPr="00767416">
        <w:rPr>
          <w:rFonts w:ascii="Palatino Linotype" w:eastAsia="Palatino Linotype" w:hAnsi="Palatino Linotype" w:cs="Palatino Linotype"/>
          <w:sz w:val="24"/>
          <w:szCs w:val="24"/>
        </w:rPr>
        <w:t xml:space="preserve">De la revisión a las constancias y documentos que obran </w:t>
      </w:r>
      <w:r w:rsidR="00D32B6A" w:rsidRPr="00767416">
        <w:rPr>
          <w:rFonts w:ascii="Palatino Linotype" w:eastAsia="Palatino Linotype" w:hAnsi="Palatino Linotype" w:cs="Palatino Linotype"/>
          <w:sz w:val="24"/>
          <w:szCs w:val="24"/>
        </w:rPr>
        <w:t xml:space="preserve">en </w:t>
      </w:r>
      <w:r w:rsidRPr="00767416">
        <w:rPr>
          <w:rFonts w:ascii="Palatino Linotype" w:eastAsia="Palatino Linotype" w:hAnsi="Palatino Linotype" w:cs="Palatino Linotype"/>
          <w:sz w:val="24"/>
          <w:szCs w:val="24"/>
        </w:rPr>
        <w:t>l</w:t>
      </w:r>
      <w:r w:rsidR="00D32B6A" w:rsidRPr="00767416">
        <w:rPr>
          <w:rFonts w:ascii="Palatino Linotype" w:eastAsia="Palatino Linotype" w:hAnsi="Palatino Linotype" w:cs="Palatino Linotype"/>
          <w:sz w:val="24"/>
          <w:szCs w:val="24"/>
        </w:rPr>
        <w:t>os</w:t>
      </w:r>
      <w:r w:rsidRPr="00767416">
        <w:rPr>
          <w:rFonts w:ascii="Palatino Linotype" w:eastAsia="Palatino Linotype" w:hAnsi="Palatino Linotype" w:cs="Palatino Linotype"/>
          <w:sz w:val="24"/>
          <w:szCs w:val="24"/>
        </w:rPr>
        <w:t xml:space="preserve"> expediente</w:t>
      </w:r>
      <w:r w:rsidR="00D32B6A" w:rsidRPr="00767416">
        <w:rPr>
          <w:rFonts w:ascii="Palatino Linotype" w:eastAsia="Palatino Linotype" w:hAnsi="Palatino Linotype" w:cs="Palatino Linotype"/>
          <w:sz w:val="24"/>
          <w:szCs w:val="24"/>
        </w:rPr>
        <w:t>s</w:t>
      </w:r>
      <w:r w:rsidRPr="00767416">
        <w:rPr>
          <w:rFonts w:ascii="Palatino Linotype" w:eastAsia="Palatino Linotype" w:hAnsi="Palatino Linotype" w:cs="Palatino Linotype"/>
          <w:sz w:val="24"/>
          <w:szCs w:val="24"/>
        </w:rPr>
        <w:t xml:space="preserve"> electrónico</w:t>
      </w:r>
      <w:r w:rsidR="00D32B6A" w:rsidRPr="00767416">
        <w:rPr>
          <w:rFonts w:ascii="Palatino Linotype" w:eastAsia="Palatino Linotype" w:hAnsi="Palatino Linotype" w:cs="Palatino Linotype"/>
          <w:sz w:val="24"/>
          <w:szCs w:val="24"/>
        </w:rPr>
        <w:t>s</w:t>
      </w:r>
      <w:r w:rsidRPr="00767416">
        <w:rPr>
          <w:rFonts w:ascii="Palatino Linotype" w:eastAsia="Palatino Linotype" w:hAnsi="Palatino Linotype" w:cs="Palatino Linotype"/>
          <w:sz w:val="24"/>
          <w:szCs w:val="24"/>
        </w:rPr>
        <w:t xml:space="preserve"> se advierte, que el tema sobre el que este Organismo Garante de Transparencia y Acceso a la Información se pronunciará será: verificar si la</w:t>
      </w:r>
      <w:r w:rsidR="00D32B6A" w:rsidRPr="00767416">
        <w:rPr>
          <w:rFonts w:ascii="Palatino Linotype" w:eastAsia="Palatino Linotype" w:hAnsi="Palatino Linotype" w:cs="Palatino Linotype"/>
          <w:sz w:val="24"/>
          <w:szCs w:val="24"/>
        </w:rPr>
        <w:t>s</w:t>
      </w:r>
      <w:r w:rsidRPr="00767416">
        <w:rPr>
          <w:rFonts w:ascii="Palatino Linotype" w:eastAsia="Palatino Linotype" w:hAnsi="Palatino Linotype" w:cs="Palatino Linotype"/>
          <w:sz w:val="24"/>
          <w:szCs w:val="24"/>
        </w:rPr>
        <w:t xml:space="preserve"> respuesta</w:t>
      </w:r>
      <w:r w:rsidR="00D32B6A" w:rsidRPr="00767416">
        <w:rPr>
          <w:rFonts w:ascii="Palatino Linotype" w:eastAsia="Palatino Linotype" w:hAnsi="Palatino Linotype" w:cs="Palatino Linotype"/>
          <w:sz w:val="24"/>
          <w:szCs w:val="24"/>
        </w:rPr>
        <w:t>s</w:t>
      </w:r>
      <w:r w:rsidRPr="00767416">
        <w:rPr>
          <w:rFonts w:ascii="Palatino Linotype" w:eastAsia="Palatino Linotype" w:hAnsi="Palatino Linotype" w:cs="Palatino Linotype"/>
          <w:sz w:val="24"/>
          <w:szCs w:val="24"/>
        </w:rPr>
        <w:t xml:space="preserve"> e informe</w:t>
      </w:r>
      <w:r w:rsidR="00D32B6A" w:rsidRPr="00767416">
        <w:rPr>
          <w:rFonts w:ascii="Palatino Linotype" w:eastAsia="Palatino Linotype" w:hAnsi="Palatino Linotype" w:cs="Palatino Linotype"/>
          <w:sz w:val="24"/>
          <w:szCs w:val="24"/>
        </w:rPr>
        <w:t>s</w:t>
      </w:r>
      <w:r w:rsidRPr="00767416">
        <w:rPr>
          <w:rFonts w:ascii="Palatino Linotype" w:eastAsia="Palatino Linotype" w:hAnsi="Palatino Linotype" w:cs="Palatino Linotype"/>
          <w:sz w:val="24"/>
          <w:szCs w:val="24"/>
        </w:rPr>
        <w:t xml:space="preserve"> justificado</w:t>
      </w:r>
      <w:r w:rsidR="00D32B6A" w:rsidRPr="00767416">
        <w:rPr>
          <w:rFonts w:ascii="Palatino Linotype" w:eastAsia="Palatino Linotype" w:hAnsi="Palatino Linotype" w:cs="Palatino Linotype"/>
          <w:sz w:val="24"/>
          <w:szCs w:val="24"/>
        </w:rPr>
        <w:t>s</w:t>
      </w:r>
      <w:r w:rsidRPr="00767416">
        <w:rPr>
          <w:rFonts w:ascii="Palatino Linotype" w:eastAsia="Palatino Linotype" w:hAnsi="Palatino Linotype" w:cs="Palatino Linotype"/>
          <w:sz w:val="24"/>
          <w:szCs w:val="24"/>
        </w:rPr>
        <w:t xml:space="preserve"> otorgado</w:t>
      </w:r>
      <w:r w:rsidR="00D32B6A" w:rsidRPr="00767416">
        <w:rPr>
          <w:rFonts w:ascii="Palatino Linotype" w:eastAsia="Palatino Linotype" w:hAnsi="Palatino Linotype" w:cs="Palatino Linotype"/>
          <w:sz w:val="24"/>
          <w:szCs w:val="24"/>
        </w:rPr>
        <w:t xml:space="preserve">s </w:t>
      </w:r>
      <w:r w:rsidRPr="00767416">
        <w:rPr>
          <w:rFonts w:ascii="Palatino Linotype" w:eastAsia="Palatino Linotype" w:hAnsi="Palatino Linotype" w:cs="Palatino Linotype"/>
          <w:sz w:val="24"/>
          <w:szCs w:val="24"/>
        </w:rPr>
        <w:t xml:space="preserve">por el </w:t>
      </w:r>
      <w:r w:rsidRPr="00767416">
        <w:rPr>
          <w:rFonts w:ascii="Palatino Linotype" w:eastAsia="Palatino Linotype" w:hAnsi="Palatino Linotype" w:cs="Palatino Linotype"/>
          <w:b/>
          <w:sz w:val="24"/>
          <w:szCs w:val="24"/>
        </w:rPr>
        <w:t>SUJETO OBLIGADO</w:t>
      </w:r>
      <w:r w:rsidRPr="00767416">
        <w:rPr>
          <w:rFonts w:ascii="Palatino Linotype" w:eastAsia="Palatino Linotype" w:hAnsi="Palatino Linotype" w:cs="Palatino Linotype"/>
          <w:sz w:val="24"/>
          <w:szCs w:val="24"/>
        </w:rPr>
        <w:t xml:space="preserve"> s</w:t>
      </w:r>
      <w:r w:rsidR="00D32B6A" w:rsidRPr="00767416">
        <w:rPr>
          <w:rFonts w:ascii="Palatino Linotype" w:eastAsia="Palatino Linotype" w:hAnsi="Palatino Linotype" w:cs="Palatino Linotype"/>
          <w:sz w:val="24"/>
          <w:szCs w:val="24"/>
        </w:rPr>
        <w:t>on</w:t>
      </w:r>
      <w:r w:rsidRPr="00767416">
        <w:rPr>
          <w:rFonts w:ascii="Palatino Linotype" w:eastAsia="Palatino Linotype" w:hAnsi="Palatino Linotype" w:cs="Palatino Linotype"/>
          <w:sz w:val="24"/>
          <w:szCs w:val="24"/>
        </w:rPr>
        <w:t xml:space="preserve"> adecuada</w:t>
      </w:r>
      <w:r w:rsidR="00D32B6A" w:rsidRPr="00767416">
        <w:rPr>
          <w:rFonts w:ascii="Palatino Linotype" w:eastAsia="Palatino Linotype" w:hAnsi="Palatino Linotype" w:cs="Palatino Linotype"/>
          <w:sz w:val="24"/>
          <w:szCs w:val="24"/>
        </w:rPr>
        <w:t xml:space="preserve">s y suficientes </w:t>
      </w:r>
      <w:r w:rsidRPr="00767416">
        <w:rPr>
          <w:rFonts w:ascii="Palatino Linotype" w:eastAsia="Palatino Linotype" w:hAnsi="Palatino Linotype" w:cs="Palatino Linotype"/>
          <w:sz w:val="24"/>
          <w:szCs w:val="24"/>
        </w:rPr>
        <w:t xml:space="preserve">para satisfacer el derecho de acceso a la información pública de </w:t>
      </w:r>
      <w:r w:rsidRPr="00767416">
        <w:rPr>
          <w:rFonts w:ascii="Palatino Linotype" w:eastAsia="Palatino Linotype" w:hAnsi="Palatino Linotype" w:cs="Palatino Linotype"/>
          <w:b/>
          <w:sz w:val="24"/>
          <w:szCs w:val="24"/>
        </w:rPr>
        <w:t>LA PARTE</w:t>
      </w:r>
      <w:r w:rsidRPr="00767416">
        <w:rPr>
          <w:rFonts w:ascii="Palatino Linotype" w:eastAsia="Palatino Linotype" w:hAnsi="Palatino Linotype" w:cs="Palatino Linotype"/>
          <w:sz w:val="24"/>
          <w:szCs w:val="24"/>
        </w:rPr>
        <w:t xml:space="preserve"> </w:t>
      </w:r>
      <w:r w:rsidRPr="00767416">
        <w:rPr>
          <w:rFonts w:ascii="Palatino Linotype" w:eastAsia="Palatino Linotype" w:hAnsi="Palatino Linotype" w:cs="Palatino Linotype"/>
          <w:b/>
          <w:sz w:val="24"/>
          <w:szCs w:val="24"/>
        </w:rPr>
        <w:t>RECURRENTE</w:t>
      </w:r>
      <w:r w:rsidRPr="00767416">
        <w:rPr>
          <w:rFonts w:ascii="Palatino Linotype" w:eastAsia="Palatino Linotype" w:hAnsi="Palatino Linotype" w:cs="Palatino Linotype"/>
          <w:sz w:val="24"/>
          <w:szCs w:val="24"/>
        </w:rPr>
        <w:t>, o en su defecto, en caso de ser procedente, ordenar la entrega de información oportuna.</w:t>
      </w:r>
    </w:p>
    <w:p w14:paraId="59B0DDBC" w14:textId="77777777" w:rsidR="008C1CF9" w:rsidRPr="00767416" w:rsidRDefault="008C1CF9" w:rsidP="002D03E5">
      <w:pPr>
        <w:widowControl w:val="0"/>
        <w:spacing w:line="360" w:lineRule="auto"/>
        <w:ind w:right="49"/>
        <w:contextualSpacing/>
        <w:jc w:val="both"/>
        <w:rPr>
          <w:rFonts w:ascii="Palatino Linotype" w:eastAsia="Palatino Linotype" w:hAnsi="Palatino Linotype" w:cs="Palatino Linotype"/>
          <w:sz w:val="24"/>
        </w:rPr>
      </w:pPr>
    </w:p>
    <w:p w14:paraId="713753C7" w14:textId="77777777" w:rsidR="008C1CF9" w:rsidRPr="00767416" w:rsidRDefault="008C1CF9" w:rsidP="008C1CF9">
      <w:pPr>
        <w:spacing w:after="0" w:line="360" w:lineRule="auto"/>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b/>
          <w:sz w:val="24"/>
          <w:szCs w:val="24"/>
        </w:rPr>
        <w:lastRenderedPageBreak/>
        <w:t xml:space="preserve">CUARTO. ESTUDIO Y RESOLUCIÓN DEL ASUNTO.  </w:t>
      </w:r>
      <w:r w:rsidRPr="00767416">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295FB5E" w14:textId="77777777" w:rsidR="008C1CF9" w:rsidRPr="00767416" w:rsidRDefault="008C1CF9" w:rsidP="008C1CF9">
      <w:pPr>
        <w:spacing w:after="0" w:line="360" w:lineRule="auto"/>
        <w:jc w:val="both"/>
        <w:rPr>
          <w:rFonts w:ascii="Palatino Linotype" w:eastAsia="Palatino Linotype" w:hAnsi="Palatino Linotype" w:cs="Palatino Linotype"/>
          <w:sz w:val="24"/>
          <w:szCs w:val="24"/>
        </w:rPr>
      </w:pPr>
    </w:p>
    <w:p w14:paraId="7ED92B92" w14:textId="77777777" w:rsidR="008C1CF9" w:rsidRPr="00767416" w:rsidRDefault="008C1CF9" w:rsidP="008C1CF9">
      <w:pPr>
        <w:tabs>
          <w:tab w:val="left" w:pos="709"/>
        </w:tabs>
        <w:spacing w:after="0" w:line="276" w:lineRule="auto"/>
        <w:ind w:left="851" w:right="850"/>
        <w:jc w:val="both"/>
        <w:rPr>
          <w:rFonts w:ascii="Palatino Linotype" w:eastAsia="Palatino Linotype" w:hAnsi="Palatino Linotype" w:cs="Palatino Linotype"/>
          <w:i/>
        </w:rPr>
      </w:pPr>
      <w:r w:rsidRPr="00767416">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767416">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6C698BEE" w14:textId="77777777" w:rsidR="008C1CF9" w:rsidRPr="00767416" w:rsidRDefault="008C1CF9" w:rsidP="008C1CF9">
      <w:pPr>
        <w:tabs>
          <w:tab w:val="left" w:pos="709"/>
        </w:tabs>
        <w:spacing w:line="276" w:lineRule="auto"/>
        <w:ind w:left="851" w:right="850"/>
        <w:jc w:val="both"/>
        <w:rPr>
          <w:rFonts w:ascii="Palatino Linotype" w:eastAsia="Palatino Linotype" w:hAnsi="Palatino Linotype" w:cs="Palatino Linotype"/>
          <w:b/>
          <w:i/>
        </w:rPr>
      </w:pPr>
      <w:r w:rsidRPr="00767416">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282A0819" w14:textId="77777777" w:rsidR="008C1CF9" w:rsidRPr="00767416" w:rsidRDefault="008C1CF9" w:rsidP="008C1CF9">
      <w:pPr>
        <w:tabs>
          <w:tab w:val="left" w:pos="709"/>
        </w:tabs>
        <w:spacing w:line="276" w:lineRule="auto"/>
        <w:ind w:left="851" w:right="850"/>
        <w:jc w:val="both"/>
        <w:rPr>
          <w:rFonts w:ascii="Palatino Linotype" w:eastAsia="Palatino Linotype" w:hAnsi="Palatino Linotype" w:cs="Palatino Linotype"/>
          <w:i/>
        </w:rPr>
      </w:pPr>
      <w:r w:rsidRPr="00767416">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767416">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6F856A71" w14:textId="77777777" w:rsidR="008C1CF9" w:rsidRPr="00767416" w:rsidRDefault="008C1CF9" w:rsidP="008C1CF9">
      <w:pPr>
        <w:tabs>
          <w:tab w:val="left" w:pos="709"/>
        </w:tabs>
        <w:ind w:left="851" w:right="850"/>
        <w:jc w:val="both"/>
        <w:rPr>
          <w:rFonts w:ascii="Palatino Linotype" w:eastAsia="Palatino Linotype" w:hAnsi="Palatino Linotype" w:cs="Palatino Linotype"/>
          <w:i/>
        </w:rPr>
      </w:pPr>
      <w:r w:rsidRPr="00767416">
        <w:rPr>
          <w:rFonts w:ascii="Palatino Linotype" w:eastAsia="Palatino Linotype" w:hAnsi="Palatino Linotype" w:cs="Palatino Linotype"/>
          <w:i/>
        </w:rPr>
        <w:t>[…]</w:t>
      </w:r>
    </w:p>
    <w:p w14:paraId="6C515634" w14:textId="77777777" w:rsidR="008C1CF9" w:rsidRPr="00767416" w:rsidRDefault="008C1CF9" w:rsidP="008C1CF9">
      <w:pPr>
        <w:ind w:left="851" w:right="901"/>
        <w:jc w:val="both"/>
        <w:rPr>
          <w:rFonts w:ascii="Palatino Linotype" w:eastAsia="Palatino Linotype" w:hAnsi="Palatino Linotype" w:cs="Palatino Linotype"/>
          <w:i/>
        </w:rPr>
      </w:pPr>
      <w:r w:rsidRPr="00767416">
        <w:rPr>
          <w:rFonts w:ascii="Palatino Linotype" w:eastAsia="Palatino Linotype" w:hAnsi="Palatino Linotype" w:cs="Palatino Linotype"/>
          <w:b/>
          <w:i/>
        </w:rPr>
        <w:t>“Artículo 6o.</w:t>
      </w:r>
    </w:p>
    <w:p w14:paraId="0764EB20" w14:textId="77777777" w:rsidR="008C1CF9" w:rsidRPr="00767416" w:rsidRDefault="008C1CF9" w:rsidP="008C1CF9">
      <w:pPr>
        <w:ind w:left="851" w:right="901"/>
        <w:jc w:val="both"/>
        <w:rPr>
          <w:rFonts w:ascii="Palatino Linotype" w:eastAsia="Palatino Linotype" w:hAnsi="Palatino Linotype" w:cs="Palatino Linotype"/>
          <w:i/>
        </w:rPr>
      </w:pPr>
      <w:r w:rsidRPr="00767416">
        <w:rPr>
          <w:rFonts w:ascii="Palatino Linotype" w:eastAsia="Palatino Linotype" w:hAnsi="Palatino Linotype" w:cs="Palatino Linotype"/>
          <w:i/>
        </w:rPr>
        <w:t>[...]</w:t>
      </w:r>
    </w:p>
    <w:p w14:paraId="459CE332" w14:textId="77777777" w:rsidR="008C1CF9" w:rsidRPr="00767416" w:rsidRDefault="008C1CF9" w:rsidP="008C1CF9">
      <w:pPr>
        <w:ind w:left="851" w:right="851"/>
        <w:jc w:val="both"/>
        <w:rPr>
          <w:rFonts w:ascii="Palatino Linotype" w:eastAsia="Palatino Linotype" w:hAnsi="Palatino Linotype" w:cs="Palatino Linotype"/>
          <w:i/>
        </w:rPr>
      </w:pPr>
      <w:r w:rsidRPr="00767416">
        <w:rPr>
          <w:rFonts w:ascii="Palatino Linotype" w:eastAsia="Palatino Linotype" w:hAnsi="Palatino Linotype" w:cs="Palatino Linotype"/>
          <w:b/>
          <w:i/>
        </w:rPr>
        <w:lastRenderedPageBreak/>
        <w:t xml:space="preserve">A. Para el ejercicio del derecho de acceso a la información, la Federación y </w:t>
      </w:r>
      <w:r w:rsidRPr="00767416">
        <w:rPr>
          <w:rFonts w:ascii="Palatino Linotype" w:eastAsia="Palatino Linotype" w:hAnsi="Palatino Linotype" w:cs="Palatino Linotype"/>
          <w:b/>
          <w:i/>
          <w:u w:val="single"/>
        </w:rPr>
        <w:t>las entidades federativas</w:t>
      </w:r>
      <w:r w:rsidRPr="00767416">
        <w:rPr>
          <w:rFonts w:ascii="Palatino Linotype" w:eastAsia="Palatino Linotype" w:hAnsi="Palatino Linotype" w:cs="Palatino Linotype"/>
          <w:b/>
          <w:i/>
        </w:rPr>
        <w:t>,</w:t>
      </w:r>
      <w:r w:rsidRPr="00767416">
        <w:rPr>
          <w:rFonts w:ascii="Palatino Linotype" w:eastAsia="Palatino Linotype" w:hAnsi="Palatino Linotype" w:cs="Palatino Linotype"/>
          <w:i/>
        </w:rPr>
        <w:t xml:space="preserve"> en el ámbito de sus respectivas competencias, se regirán por los siguientes principios y bases:</w:t>
      </w:r>
    </w:p>
    <w:p w14:paraId="2EC4D453" w14:textId="77777777" w:rsidR="008C1CF9" w:rsidRPr="00767416" w:rsidRDefault="008C1CF9" w:rsidP="007B5C85">
      <w:pPr>
        <w:ind w:left="851" w:right="851"/>
        <w:jc w:val="both"/>
        <w:rPr>
          <w:rFonts w:ascii="Palatino Linotype" w:eastAsia="Palatino Linotype" w:hAnsi="Palatino Linotype" w:cs="Palatino Linotype"/>
          <w:i/>
        </w:rPr>
      </w:pPr>
      <w:r w:rsidRPr="00767416">
        <w:rPr>
          <w:rFonts w:ascii="Palatino Linotype" w:eastAsia="Palatino Linotype" w:hAnsi="Palatino Linotype" w:cs="Palatino Linotype"/>
          <w:i/>
        </w:rPr>
        <w:t> </w:t>
      </w:r>
      <w:r w:rsidRPr="00767416">
        <w:rPr>
          <w:rFonts w:ascii="Palatino Linotype" w:eastAsia="Palatino Linotype" w:hAnsi="Palatino Linotype" w:cs="Palatino Linotype"/>
          <w:b/>
          <w:i/>
        </w:rPr>
        <w:t xml:space="preserve">I. </w:t>
      </w:r>
      <w:r w:rsidRPr="00767416">
        <w:rPr>
          <w:rFonts w:ascii="Palatino Linotype" w:eastAsia="Palatino Linotype" w:hAnsi="Palatino Linotype" w:cs="Palatino Linotype"/>
          <w:b/>
          <w:i/>
          <w:u w:val="single"/>
        </w:rPr>
        <w:t>Toda la información en posesión de cualquier autoridad, entidad, órgano y organismo de los Poderes</w:t>
      </w:r>
      <w:r w:rsidRPr="00767416">
        <w:rPr>
          <w:rFonts w:ascii="Palatino Linotype" w:eastAsia="Palatino Linotype" w:hAnsi="Palatino Linotype" w:cs="Palatino Linotype"/>
          <w:i/>
        </w:rPr>
        <w:t xml:space="preserve"> Ejecutivo, Legislativo </w:t>
      </w:r>
      <w:r w:rsidRPr="00767416">
        <w:rPr>
          <w:rFonts w:ascii="Palatino Linotype" w:eastAsia="Palatino Linotype" w:hAnsi="Palatino Linotype" w:cs="Palatino Linotype"/>
          <w:b/>
          <w:i/>
          <w:u w:val="single"/>
        </w:rPr>
        <w:t>y Judicial</w:t>
      </w:r>
      <w:r w:rsidRPr="00767416">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767416">
        <w:rPr>
          <w:rFonts w:ascii="Palatino Linotype" w:eastAsia="Palatino Linotype" w:hAnsi="Palatino Linotype" w:cs="Palatino Linotype"/>
          <w:b/>
          <w:i/>
        </w:rPr>
        <w:t>es pública y sólo podrá ser reservada temporalmente por razones de interés público y seguridad nacional,</w:t>
      </w:r>
      <w:r w:rsidRPr="00767416">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01241DA" w14:textId="77777777" w:rsidR="008C1CF9" w:rsidRPr="00767416" w:rsidRDefault="008C1CF9" w:rsidP="007B5C85">
      <w:pPr>
        <w:ind w:left="851" w:right="851"/>
        <w:jc w:val="both"/>
        <w:rPr>
          <w:rFonts w:ascii="Palatino Linotype" w:eastAsia="Palatino Linotype" w:hAnsi="Palatino Linotype" w:cs="Palatino Linotype"/>
          <w:b/>
          <w:i/>
        </w:rPr>
      </w:pPr>
      <w:r w:rsidRPr="00767416">
        <w:rPr>
          <w:rFonts w:ascii="Palatino Linotype" w:eastAsia="Palatino Linotype" w:hAnsi="Palatino Linotype" w:cs="Palatino Linotype"/>
          <w:i/>
        </w:rPr>
        <w:t> </w:t>
      </w:r>
      <w:r w:rsidRPr="00767416">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67752FE5" w14:textId="77777777" w:rsidR="008C1CF9" w:rsidRPr="00767416" w:rsidRDefault="008C1CF9" w:rsidP="008C1CF9">
      <w:pPr>
        <w:spacing w:line="276" w:lineRule="auto"/>
        <w:ind w:left="851" w:right="851"/>
        <w:jc w:val="both"/>
        <w:rPr>
          <w:rFonts w:ascii="Palatino Linotype" w:eastAsia="Palatino Linotype" w:hAnsi="Palatino Linotype" w:cs="Palatino Linotype"/>
          <w:i/>
        </w:rPr>
      </w:pPr>
      <w:r w:rsidRPr="00767416">
        <w:rPr>
          <w:rFonts w:ascii="Palatino Linotype" w:eastAsia="Palatino Linotype" w:hAnsi="Palatino Linotype" w:cs="Palatino Linotype"/>
          <w:i/>
        </w:rPr>
        <w:t> </w:t>
      </w:r>
      <w:r w:rsidRPr="00767416">
        <w:rPr>
          <w:rFonts w:ascii="Palatino Linotype" w:eastAsia="Palatino Linotype" w:hAnsi="Palatino Linotype" w:cs="Palatino Linotype"/>
          <w:b/>
          <w:i/>
        </w:rPr>
        <w:t xml:space="preserve">III. </w:t>
      </w:r>
      <w:r w:rsidRPr="00767416">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767416">
        <w:rPr>
          <w:rFonts w:ascii="Palatino Linotype" w:eastAsia="Palatino Linotype" w:hAnsi="Palatino Linotype" w:cs="Palatino Linotype"/>
          <w:i/>
        </w:rPr>
        <w:t xml:space="preserve"> a sus datos personales o a la rectificación de éstos.</w:t>
      </w:r>
    </w:p>
    <w:p w14:paraId="15BB4D05" w14:textId="77777777" w:rsidR="008C1CF9" w:rsidRPr="00767416" w:rsidRDefault="008C1CF9" w:rsidP="008C1CF9">
      <w:pPr>
        <w:spacing w:line="276" w:lineRule="auto"/>
        <w:ind w:left="851" w:right="851"/>
        <w:jc w:val="both"/>
        <w:rPr>
          <w:rFonts w:ascii="Palatino Linotype" w:eastAsia="Palatino Linotype" w:hAnsi="Palatino Linotype" w:cs="Palatino Linotype"/>
          <w:i/>
        </w:rPr>
      </w:pPr>
      <w:r w:rsidRPr="00767416">
        <w:rPr>
          <w:rFonts w:ascii="Palatino Linotype" w:eastAsia="Palatino Linotype" w:hAnsi="Palatino Linotype" w:cs="Palatino Linotype"/>
          <w:b/>
          <w:i/>
        </w:rPr>
        <w:t xml:space="preserve">IV. </w:t>
      </w:r>
      <w:r w:rsidRPr="00767416">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4D8670B6" w14:textId="77777777" w:rsidR="008C1CF9" w:rsidRPr="00767416" w:rsidRDefault="008C1CF9" w:rsidP="008C1CF9">
      <w:pPr>
        <w:spacing w:line="276" w:lineRule="auto"/>
        <w:ind w:left="851" w:right="851"/>
        <w:jc w:val="both"/>
        <w:rPr>
          <w:rFonts w:ascii="Palatino Linotype" w:eastAsia="Palatino Linotype" w:hAnsi="Palatino Linotype" w:cs="Palatino Linotype"/>
          <w:i/>
        </w:rPr>
      </w:pPr>
      <w:r w:rsidRPr="00767416">
        <w:rPr>
          <w:rFonts w:ascii="Palatino Linotype" w:eastAsia="Palatino Linotype" w:hAnsi="Palatino Linotype" w:cs="Palatino Linotype"/>
          <w:b/>
          <w:i/>
        </w:rPr>
        <w:t xml:space="preserve">V. </w:t>
      </w:r>
      <w:r w:rsidRPr="00767416">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99EE34A" w14:textId="77777777" w:rsidR="008C1CF9" w:rsidRPr="00767416" w:rsidRDefault="008C1CF9" w:rsidP="007B5C85">
      <w:pPr>
        <w:ind w:left="851" w:right="851"/>
        <w:jc w:val="both"/>
        <w:rPr>
          <w:rFonts w:ascii="Palatino Linotype" w:eastAsia="Palatino Linotype" w:hAnsi="Palatino Linotype" w:cs="Palatino Linotype"/>
          <w:i/>
        </w:rPr>
      </w:pPr>
      <w:r w:rsidRPr="00767416">
        <w:rPr>
          <w:rFonts w:ascii="Palatino Linotype" w:eastAsia="Palatino Linotype" w:hAnsi="Palatino Linotype" w:cs="Palatino Linotype"/>
          <w:i/>
        </w:rPr>
        <w:t> </w:t>
      </w:r>
      <w:r w:rsidRPr="00767416">
        <w:rPr>
          <w:rFonts w:ascii="Palatino Linotype" w:eastAsia="Palatino Linotype" w:hAnsi="Palatino Linotype" w:cs="Palatino Linotype"/>
          <w:b/>
          <w:i/>
        </w:rPr>
        <w:t xml:space="preserve">VI. </w:t>
      </w:r>
      <w:r w:rsidRPr="00767416">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1F825A50" w14:textId="77777777" w:rsidR="008C1CF9" w:rsidRPr="00767416" w:rsidRDefault="008C1CF9" w:rsidP="00825197">
      <w:pPr>
        <w:spacing w:line="276" w:lineRule="auto"/>
        <w:ind w:left="851" w:right="851"/>
        <w:contextualSpacing/>
        <w:jc w:val="both"/>
        <w:rPr>
          <w:rFonts w:ascii="Palatino Linotype" w:eastAsia="Palatino Linotype" w:hAnsi="Palatino Linotype" w:cs="Palatino Linotype"/>
          <w:i/>
        </w:rPr>
      </w:pPr>
      <w:r w:rsidRPr="00767416">
        <w:rPr>
          <w:rFonts w:ascii="Palatino Linotype" w:eastAsia="Palatino Linotype" w:hAnsi="Palatino Linotype" w:cs="Palatino Linotype"/>
          <w:i/>
        </w:rPr>
        <w:t> </w:t>
      </w:r>
    </w:p>
    <w:p w14:paraId="66CF6D07" w14:textId="77777777" w:rsidR="008C1CF9" w:rsidRPr="00767416" w:rsidRDefault="008C1CF9" w:rsidP="00825197">
      <w:pPr>
        <w:spacing w:line="276" w:lineRule="auto"/>
        <w:ind w:left="851" w:right="851"/>
        <w:contextualSpacing/>
        <w:jc w:val="both"/>
        <w:rPr>
          <w:rFonts w:ascii="Palatino Linotype" w:eastAsia="Palatino Linotype" w:hAnsi="Palatino Linotype" w:cs="Palatino Linotype"/>
          <w:i/>
        </w:rPr>
      </w:pPr>
      <w:r w:rsidRPr="00767416">
        <w:rPr>
          <w:rFonts w:ascii="Palatino Linotype" w:eastAsia="Palatino Linotype" w:hAnsi="Palatino Linotype" w:cs="Palatino Linotype"/>
          <w:b/>
          <w:i/>
        </w:rPr>
        <w:lastRenderedPageBreak/>
        <w:t xml:space="preserve">VII. </w:t>
      </w:r>
      <w:r w:rsidRPr="00767416">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3E9687B3" w14:textId="77777777" w:rsidR="008C1CF9" w:rsidRPr="00767416" w:rsidRDefault="008C1CF9" w:rsidP="00825197">
      <w:pPr>
        <w:tabs>
          <w:tab w:val="left" w:pos="709"/>
        </w:tabs>
        <w:spacing w:before="160" w:after="0" w:line="360" w:lineRule="auto"/>
        <w:contextualSpacing/>
        <w:jc w:val="both"/>
        <w:rPr>
          <w:rFonts w:ascii="Palatino Linotype" w:eastAsia="Palatino Linotype" w:hAnsi="Palatino Linotype" w:cs="Palatino Linotype"/>
          <w:sz w:val="24"/>
          <w:szCs w:val="24"/>
        </w:rPr>
      </w:pPr>
    </w:p>
    <w:p w14:paraId="2FE0B5EB" w14:textId="77777777" w:rsidR="008C1CF9" w:rsidRPr="00767416" w:rsidRDefault="008C1CF9" w:rsidP="00825197">
      <w:pPr>
        <w:tabs>
          <w:tab w:val="left" w:pos="709"/>
        </w:tabs>
        <w:spacing w:before="160" w:after="0" w:line="360" w:lineRule="auto"/>
        <w:contextualSpacing/>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5AAFD4AE" w14:textId="77777777" w:rsidR="008C1CF9" w:rsidRPr="00767416" w:rsidRDefault="008C1CF9" w:rsidP="008C1CF9">
      <w:pPr>
        <w:spacing w:after="0" w:line="360" w:lineRule="auto"/>
        <w:jc w:val="both"/>
        <w:rPr>
          <w:rFonts w:ascii="Palatino Linotype" w:eastAsia="Palatino Linotype" w:hAnsi="Palatino Linotype" w:cs="Palatino Linotype"/>
          <w:sz w:val="24"/>
          <w:szCs w:val="24"/>
        </w:rPr>
      </w:pPr>
    </w:p>
    <w:p w14:paraId="267F0F06" w14:textId="77777777" w:rsidR="008C1CF9" w:rsidRPr="00767416" w:rsidRDefault="008C1CF9" w:rsidP="008C1CF9">
      <w:pPr>
        <w:spacing w:after="0" w:line="360" w:lineRule="auto"/>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En primer lugar, es conveniente analizar si la</w:t>
      </w:r>
      <w:r w:rsidR="00D32B6A" w:rsidRPr="00767416">
        <w:rPr>
          <w:rFonts w:ascii="Palatino Linotype" w:eastAsia="Palatino Linotype" w:hAnsi="Palatino Linotype" w:cs="Palatino Linotype"/>
          <w:sz w:val="24"/>
          <w:szCs w:val="24"/>
        </w:rPr>
        <w:t>s</w:t>
      </w:r>
      <w:r w:rsidRPr="00767416">
        <w:rPr>
          <w:rFonts w:ascii="Palatino Linotype" w:eastAsia="Palatino Linotype" w:hAnsi="Palatino Linotype" w:cs="Palatino Linotype"/>
          <w:sz w:val="24"/>
          <w:szCs w:val="24"/>
        </w:rPr>
        <w:t xml:space="preserve"> respuesta</w:t>
      </w:r>
      <w:r w:rsidR="00D32B6A" w:rsidRPr="00767416">
        <w:rPr>
          <w:rFonts w:ascii="Palatino Linotype" w:eastAsia="Palatino Linotype" w:hAnsi="Palatino Linotype" w:cs="Palatino Linotype"/>
          <w:sz w:val="24"/>
          <w:szCs w:val="24"/>
        </w:rPr>
        <w:t>s</w:t>
      </w:r>
      <w:r w:rsidRPr="00767416">
        <w:rPr>
          <w:rFonts w:ascii="Palatino Linotype" w:eastAsia="Palatino Linotype" w:hAnsi="Palatino Linotype" w:cs="Palatino Linotype"/>
          <w:sz w:val="24"/>
          <w:szCs w:val="24"/>
        </w:rPr>
        <w:t xml:space="preserve"> del </w:t>
      </w:r>
      <w:r w:rsidRPr="00767416">
        <w:rPr>
          <w:rFonts w:ascii="Palatino Linotype" w:eastAsia="Palatino Linotype" w:hAnsi="Palatino Linotype" w:cs="Palatino Linotype"/>
          <w:b/>
          <w:sz w:val="24"/>
          <w:szCs w:val="24"/>
        </w:rPr>
        <w:t>SUJETO OBLIGADO</w:t>
      </w:r>
      <w:r w:rsidRPr="00767416">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73701DA9" w14:textId="77777777" w:rsidR="00D32B6A" w:rsidRPr="00767416" w:rsidRDefault="00D32B6A" w:rsidP="008C1CF9">
      <w:pPr>
        <w:spacing w:after="0" w:line="360" w:lineRule="auto"/>
        <w:jc w:val="both"/>
        <w:rPr>
          <w:rFonts w:ascii="Palatino Linotype" w:eastAsia="Palatino Linotype" w:hAnsi="Palatino Linotype" w:cs="Palatino Linotype"/>
          <w:sz w:val="24"/>
          <w:szCs w:val="24"/>
        </w:rPr>
      </w:pPr>
    </w:p>
    <w:p w14:paraId="2F2EDD59" w14:textId="77777777" w:rsidR="008C1CF9" w:rsidRPr="00767416" w:rsidRDefault="008C1CF9" w:rsidP="008C1CF9">
      <w:pPr>
        <w:spacing w:after="0" w:line="276" w:lineRule="auto"/>
        <w:ind w:left="851" w:right="900"/>
        <w:jc w:val="both"/>
        <w:rPr>
          <w:rFonts w:ascii="Palatino Linotype" w:eastAsia="Palatino Linotype" w:hAnsi="Palatino Linotype" w:cs="Palatino Linotype"/>
          <w:i/>
        </w:rPr>
      </w:pPr>
      <w:r w:rsidRPr="00767416">
        <w:rPr>
          <w:rFonts w:ascii="Palatino Linotype" w:eastAsia="Palatino Linotype" w:hAnsi="Palatino Linotype" w:cs="Palatino Linotype"/>
          <w:i/>
        </w:rPr>
        <w:t>“</w:t>
      </w:r>
      <w:r w:rsidRPr="00767416">
        <w:rPr>
          <w:rFonts w:ascii="Palatino Linotype" w:eastAsia="Palatino Linotype" w:hAnsi="Palatino Linotype" w:cs="Palatino Linotype"/>
          <w:b/>
          <w:i/>
        </w:rPr>
        <w:t>Artículo 4.</w:t>
      </w:r>
      <w:r w:rsidRPr="00767416">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3EE6A09" w14:textId="77777777" w:rsidR="008C1CF9" w:rsidRPr="00767416" w:rsidRDefault="008C1CF9" w:rsidP="008C1CF9">
      <w:pPr>
        <w:spacing w:line="276" w:lineRule="auto"/>
        <w:ind w:left="851" w:right="900"/>
        <w:jc w:val="both"/>
        <w:rPr>
          <w:rFonts w:ascii="Palatino Linotype" w:eastAsia="Palatino Linotype" w:hAnsi="Palatino Linotype" w:cs="Palatino Linotype"/>
          <w:i/>
        </w:rPr>
      </w:pPr>
      <w:r w:rsidRPr="00767416">
        <w:rPr>
          <w:rFonts w:ascii="Palatino Linotype" w:eastAsia="Palatino Linotype" w:hAnsi="Palatino Linotype" w:cs="Palatino Linotype"/>
          <w:b/>
          <w:i/>
        </w:rPr>
        <w:lastRenderedPageBreak/>
        <w:t>Toda la información generada, obtenida, adquirida, transformada, administrada o en posesión de los sujetos obligados es pública y accesible de manera permanente a cualquier persona</w:t>
      </w:r>
      <w:r w:rsidRPr="00767416">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C66B8C7" w14:textId="77777777" w:rsidR="008C1CF9" w:rsidRPr="00767416" w:rsidRDefault="008C1CF9" w:rsidP="008C1CF9">
      <w:pPr>
        <w:spacing w:after="0" w:line="276" w:lineRule="auto"/>
        <w:ind w:left="851" w:right="900"/>
        <w:jc w:val="both"/>
        <w:rPr>
          <w:rFonts w:ascii="Palatino Linotype" w:eastAsia="Palatino Linotype" w:hAnsi="Palatino Linotype" w:cs="Palatino Linotype"/>
          <w:i/>
        </w:rPr>
      </w:pPr>
      <w:r w:rsidRPr="00767416">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proofErr w:type="gramStart"/>
      <w:r w:rsidRPr="00767416">
        <w:rPr>
          <w:rFonts w:ascii="Palatino Linotype" w:eastAsia="Palatino Linotype" w:hAnsi="Palatino Linotype" w:cs="Palatino Linotype"/>
          <w:i/>
        </w:rPr>
        <w:t>.”(</w:t>
      </w:r>
      <w:proofErr w:type="gramEnd"/>
      <w:r w:rsidRPr="00767416">
        <w:rPr>
          <w:rFonts w:ascii="Palatino Linotype" w:eastAsia="Palatino Linotype" w:hAnsi="Palatino Linotype" w:cs="Palatino Linotype"/>
          <w:i/>
        </w:rPr>
        <w:t>Sic)</w:t>
      </w:r>
    </w:p>
    <w:p w14:paraId="6BCB9E81" w14:textId="77777777" w:rsidR="008C1CF9" w:rsidRPr="00767416" w:rsidRDefault="008C1CF9" w:rsidP="008C1CF9">
      <w:pPr>
        <w:spacing w:after="0" w:line="360" w:lineRule="auto"/>
        <w:ind w:left="709" w:right="760"/>
        <w:jc w:val="both"/>
        <w:rPr>
          <w:rFonts w:ascii="Palatino Linotype" w:eastAsia="Palatino Linotype" w:hAnsi="Palatino Linotype" w:cs="Palatino Linotype"/>
          <w:i/>
        </w:rPr>
      </w:pPr>
    </w:p>
    <w:p w14:paraId="7D8CB07F" w14:textId="77777777" w:rsidR="008C1CF9" w:rsidRPr="00767416" w:rsidRDefault="008C1CF9" w:rsidP="008C1CF9">
      <w:pPr>
        <w:spacing w:after="0" w:line="360" w:lineRule="auto"/>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195BFF3C" w14:textId="77777777" w:rsidR="008C1CF9" w:rsidRPr="00767416" w:rsidRDefault="008C1CF9" w:rsidP="008C1CF9">
      <w:pPr>
        <w:spacing w:after="0" w:line="360" w:lineRule="auto"/>
        <w:jc w:val="both"/>
        <w:rPr>
          <w:rFonts w:ascii="Palatino Linotype" w:eastAsia="Palatino Linotype" w:hAnsi="Palatino Linotype" w:cs="Palatino Linotype"/>
          <w:sz w:val="24"/>
          <w:szCs w:val="24"/>
        </w:rPr>
      </w:pPr>
    </w:p>
    <w:p w14:paraId="795B6773" w14:textId="77777777" w:rsidR="008C1CF9" w:rsidRPr="00767416" w:rsidRDefault="008C1CF9" w:rsidP="008C1CF9">
      <w:pPr>
        <w:tabs>
          <w:tab w:val="left" w:pos="7938"/>
        </w:tabs>
        <w:spacing w:line="276" w:lineRule="auto"/>
        <w:ind w:left="851" w:right="900"/>
        <w:jc w:val="both"/>
        <w:rPr>
          <w:rFonts w:ascii="Palatino Linotype" w:eastAsia="Palatino Linotype" w:hAnsi="Palatino Linotype" w:cs="Palatino Linotype"/>
          <w:i/>
        </w:rPr>
      </w:pPr>
      <w:r w:rsidRPr="00767416">
        <w:rPr>
          <w:rFonts w:ascii="Palatino Linotype" w:eastAsia="Palatino Linotype" w:hAnsi="Palatino Linotype" w:cs="Palatino Linotype"/>
          <w:i/>
        </w:rPr>
        <w:t>“</w:t>
      </w:r>
      <w:r w:rsidRPr="00767416">
        <w:rPr>
          <w:rFonts w:ascii="Palatino Linotype" w:eastAsia="Palatino Linotype" w:hAnsi="Palatino Linotype" w:cs="Palatino Linotype"/>
          <w:b/>
          <w:i/>
        </w:rPr>
        <w:t>Artículo12.-</w:t>
      </w:r>
      <w:r w:rsidRPr="00767416">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429CB1FF" w14:textId="77777777" w:rsidR="008C1CF9" w:rsidRPr="00767416" w:rsidRDefault="008C1CF9" w:rsidP="00825197">
      <w:pPr>
        <w:tabs>
          <w:tab w:val="left" w:pos="7938"/>
        </w:tabs>
        <w:spacing w:line="276" w:lineRule="auto"/>
        <w:ind w:left="851" w:right="900"/>
        <w:contextualSpacing/>
        <w:jc w:val="both"/>
        <w:rPr>
          <w:rFonts w:ascii="Palatino Linotype" w:eastAsia="Palatino Linotype" w:hAnsi="Palatino Linotype" w:cs="Palatino Linotype"/>
          <w:i/>
        </w:rPr>
      </w:pPr>
      <w:r w:rsidRPr="00767416">
        <w:rPr>
          <w:rFonts w:ascii="Palatino Linotype" w:eastAsia="Palatino Linotype" w:hAnsi="Palatino Linotype" w:cs="Palatino Linotype"/>
          <w:b/>
          <w:i/>
        </w:rPr>
        <w:t xml:space="preserve">Los sujetos obligados sólo proporcionarán la información pública que se les requiera y que obre en sus archivos y en el estado en que ésta se </w:t>
      </w:r>
      <w:r w:rsidRPr="00767416">
        <w:rPr>
          <w:rFonts w:ascii="Palatino Linotype" w:eastAsia="Palatino Linotype" w:hAnsi="Palatino Linotype" w:cs="Palatino Linotype"/>
          <w:b/>
          <w:i/>
        </w:rPr>
        <w:lastRenderedPageBreak/>
        <w:t>encuentre</w:t>
      </w:r>
      <w:r w:rsidRPr="00767416">
        <w:rPr>
          <w:rFonts w:ascii="Palatino Linotype" w:eastAsia="Palatino Linotype" w:hAnsi="Palatino Linotype" w:cs="Palatino Linotype"/>
          <w:i/>
        </w:rPr>
        <w:t xml:space="preserve">. </w:t>
      </w:r>
      <w:r w:rsidRPr="00767416">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106549FF" w14:textId="77777777" w:rsidR="008C1CF9" w:rsidRPr="00767416" w:rsidRDefault="008C1CF9" w:rsidP="00825197">
      <w:pPr>
        <w:spacing w:after="0" w:line="360" w:lineRule="auto"/>
        <w:contextualSpacing/>
        <w:jc w:val="both"/>
        <w:rPr>
          <w:rFonts w:ascii="Palatino Linotype" w:eastAsia="Palatino Linotype" w:hAnsi="Palatino Linotype" w:cs="Palatino Linotype"/>
          <w:sz w:val="24"/>
          <w:szCs w:val="24"/>
        </w:rPr>
      </w:pPr>
    </w:p>
    <w:p w14:paraId="18D4849F" w14:textId="77777777" w:rsidR="008C1CF9" w:rsidRPr="00767416" w:rsidRDefault="008C1CF9" w:rsidP="00825197">
      <w:pPr>
        <w:spacing w:after="0" w:line="360" w:lineRule="auto"/>
        <w:contextualSpacing/>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14:paraId="2BF07818" w14:textId="77777777" w:rsidR="008C1CF9" w:rsidRPr="00767416" w:rsidRDefault="008C1CF9" w:rsidP="008C1CF9">
      <w:pPr>
        <w:spacing w:after="0" w:line="360" w:lineRule="auto"/>
        <w:contextualSpacing/>
        <w:jc w:val="both"/>
        <w:rPr>
          <w:rFonts w:ascii="Palatino Linotype" w:eastAsia="Palatino Linotype" w:hAnsi="Palatino Linotype" w:cs="Palatino Linotype"/>
          <w:sz w:val="24"/>
          <w:szCs w:val="24"/>
        </w:rPr>
      </w:pPr>
    </w:p>
    <w:p w14:paraId="433BEA44" w14:textId="77777777" w:rsidR="008C1CF9" w:rsidRPr="00767416" w:rsidRDefault="008C1CF9" w:rsidP="008C1CF9">
      <w:pPr>
        <w:spacing w:after="0" w:line="360" w:lineRule="auto"/>
        <w:ind w:right="49"/>
        <w:contextualSpacing/>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C96F95C" w14:textId="77777777" w:rsidR="008C1CF9" w:rsidRPr="00767416" w:rsidRDefault="008C1CF9" w:rsidP="008C1CF9">
      <w:pPr>
        <w:spacing w:after="0" w:line="360" w:lineRule="auto"/>
        <w:ind w:right="49"/>
        <w:jc w:val="both"/>
        <w:rPr>
          <w:rFonts w:ascii="Palatino Linotype" w:eastAsia="Palatino Linotype" w:hAnsi="Palatino Linotype" w:cs="Palatino Linotype"/>
          <w:sz w:val="24"/>
          <w:szCs w:val="24"/>
        </w:rPr>
      </w:pPr>
    </w:p>
    <w:p w14:paraId="76E92346" w14:textId="77777777" w:rsidR="008C1CF9" w:rsidRPr="00767416" w:rsidRDefault="008C1CF9" w:rsidP="008C1CF9">
      <w:pPr>
        <w:spacing w:after="0" w:line="360" w:lineRule="auto"/>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68FB2126" w14:textId="77777777" w:rsidR="008C1CF9" w:rsidRPr="00767416" w:rsidRDefault="008C1CF9" w:rsidP="008C1CF9">
      <w:pPr>
        <w:spacing w:after="0" w:line="360" w:lineRule="auto"/>
        <w:jc w:val="both"/>
        <w:rPr>
          <w:rFonts w:ascii="Palatino Linotype" w:eastAsia="Palatino Linotype" w:hAnsi="Palatino Linotype" w:cs="Palatino Linotype"/>
          <w:sz w:val="24"/>
          <w:szCs w:val="24"/>
        </w:rPr>
      </w:pPr>
    </w:p>
    <w:p w14:paraId="05339E3A" w14:textId="77777777" w:rsidR="008C1CF9" w:rsidRPr="00767416" w:rsidRDefault="008C1CF9" w:rsidP="008C1CF9">
      <w:pPr>
        <w:spacing w:line="276" w:lineRule="auto"/>
        <w:ind w:left="851" w:right="851"/>
        <w:jc w:val="both"/>
        <w:rPr>
          <w:rFonts w:ascii="Palatino Linotype" w:eastAsia="Palatino Linotype" w:hAnsi="Palatino Linotype" w:cs="Palatino Linotype"/>
          <w:i/>
        </w:rPr>
      </w:pPr>
      <w:r w:rsidRPr="00767416">
        <w:rPr>
          <w:rFonts w:ascii="Palatino Linotype" w:eastAsia="Palatino Linotype" w:hAnsi="Palatino Linotype" w:cs="Palatino Linotype"/>
          <w:b/>
          <w:i/>
        </w:rPr>
        <w:t>“Artículo 18.</w:t>
      </w:r>
      <w:r w:rsidRPr="00767416">
        <w:rPr>
          <w:rFonts w:ascii="Palatino Linotype" w:eastAsia="Palatino Linotype" w:hAnsi="Palatino Linotype" w:cs="Palatino Linotype"/>
          <w:i/>
        </w:rPr>
        <w:t xml:space="preserve"> </w:t>
      </w:r>
      <w:r w:rsidRPr="00767416">
        <w:rPr>
          <w:rFonts w:ascii="Palatino Linotype" w:eastAsia="Palatino Linotype" w:hAnsi="Palatino Linotype" w:cs="Palatino Linotype"/>
          <w:b/>
          <w:i/>
          <w:u w:val="single"/>
        </w:rPr>
        <w:t xml:space="preserve">Los sujetos obligados deberán documentar todo acto que derive del ejercicio de sus facultades, competencias o funciones, </w:t>
      </w:r>
      <w:r w:rsidRPr="00767416">
        <w:rPr>
          <w:rFonts w:ascii="Palatino Linotype" w:eastAsia="Palatino Linotype" w:hAnsi="Palatino Linotype" w:cs="Palatino Linotype"/>
          <w:b/>
          <w:i/>
          <w:u w:val="single"/>
        </w:rPr>
        <w:lastRenderedPageBreak/>
        <w:t>considerando desde su origen la eventual publicidad</w:t>
      </w:r>
      <w:r w:rsidRPr="00767416">
        <w:rPr>
          <w:rFonts w:ascii="Palatino Linotype" w:eastAsia="Palatino Linotype" w:hAnsi="Palatino Linotype" w:cs="Palatino Linotype"/>
          <w:i/>
        </w:rPr>
        <w:t xml:space="preserve"> y reutilización de la información que generen.</w:t>
      </w:r>
    </w:p>
    <w:p w14:paraId="2849CE5F" w14:textId="77777777" w:rsidR="008C1CF9" w:rsidRPr="00767416" w:rsidRDefault="008C1CF9" w:rsidP="008C1CF9">
      <w:pPr>
        <w:spacing w:line="276" w:lineRule="auto"/>
        <w:ind w:left="851" w:right="851"/>
        <w:jc w:val="both"/>
        <w:rPr>
          <w:rFonts w:ascii="Palatino Linotype" w:eastAsia="Palatino Linotype" w:hAnsi="Palatino Linotype" w:cs="Palatino Linotype"/>
          <w:i/>
        </w:rPr>
      </w:pPr>
      <w:r w:rsidRPr="00767416">
        <w:rPr>
          <w:rFonts w:ascii="Palatino Linotype" w:eastAsia="Palatino Linotype" w:hAnsi="Palatino Linotype" w:cs="Palatino Linotype"/>
          <w:b/>
          <w:i/>
        </w:rPr>
        <w:t xml:space="preserve">Artículo 19. </w:t>
      </w:r>
      <w:r w:rsidRPr="00767416">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767416">
        <w:rPr>
          <w:rFonts w:ascii="Palatino Linotype" w:eastAsia="Palatino Linotype" w:hAnsi="Palatino Linotype" w:cs="Palatino Linotype"/>
          <w:i/>
        </w:rPr>
        <w:t>.</w:t>
      </w:r>
    </w:p>
    <w:p w14:paraId="327EC7F0" w14:textId="77777777" w:rsidR="008C1CF9" w:rsidRPr="00767416" w:rsidRDefault="008C1CF9" w:rsidP="008C1CF9">
      <w:pPr>
        <w:spacing w:line="276" w:lineRule="auto"/>
        <w:ind w:left="851" w:right="851"/>
        <w:jc w:val="both"/>
        <w:rPr>
          <w:rFonts w:ascii="Palatino Linotype" w:eastAsia="Palatino Linotype" w:hAnsi="Palatino Linotype" w:cs="Palatino Linotype"/>
          <w:i/>
        </w:rPr>
      </w:pPr>
      <w:r w:rsidRPr="00767416">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44C90938" w14:textId="77777777" w:rsidR="008C1CF9" w:rsidRPr="00767416" w:rsidRDefault="008C1CF9" w:rsidP="008C1CF9">
      <w:pPr>
        <w:spacing w:after="0" w:line="276" w:lineRule="auto"/>
        <w:ind w:left="851" w:right="851"/>
        <w:jc w:val="both"/>
        <w:rPr>
          <w:rFonts w:ascii="Palatino Linotype" w:eastAsia="Palatino Linotype" w:hAnsi="Palatino Linotype" w:cs="Palatino Linotype"/>
          <w:i/>
        </w:rPr>
      </w:pPr>
      <w:r w:rsidRPr="00767416">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6F738AAC" w14:textId="77777777" w:rsidR="008C1CF9" w:rsidRPr="00767416" w:rsidRDefault="008C1CF9" w:rsidP="008C1CF9">
      <w:pPr>
        <w:spacing w:after="0" w:line="360" w:lineRule="auto"/>
        <w:ind w:left="851" w:right="851"/>
        <w:jc w:val="both"/>
        <w:rPr>
          <w:rFonts w:ascii="Palatino Linotype" w:eastAsia="Palatino Linotype" w:hAnsi="Palatino Linotype" w:cs="Palatino Linotype"/>
          <w:i/>
        </w:rPr>
      </w:pPr>
    </w:p>
    <w:p w14:paraId="3E9BE6D0" w14:textId="77777777" w:rsidR="008C1CF9" w:rsidRPr="00767416" w:rsidRDefault="008C1CF9" w:rsidP="008C1CF9">
      <w:pPr>
        <w:spacing w:after="0" w:line="360" w:lineRule="auto"/>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7DF29CFD" w14:textId="77777777" w:rsidR="008C1CF9" w:rsidRPr="00767416" w:rsidRDefault="008C1CF9" w:rsidP="008C1CF9">
      <w:pPr>
        <w:spacing w:after="0" w:line="360" w:lineRule="auto"/>
        <w:jc w:val="both"/>
        <w:rPr>
          <w:rFonts w:ascii="Palatino Linotype" w:eastAsia="Palatino Linotype" w:hAnsi="Palatino Linotype" w:cs="Palatino Linotype"/>
          <w:sz w:val="24"/>
          <w:szCs w:val="24"/>
        </w:rPr>
      </w:pPr>
    </w:p>
    <w:p w14:paraId="5F7D9789" w14:textId="77777777" w:rsidR="008C1CF9" w:rsidRPr="00767416" w:rsidRDefault="008C1CF9" w:rsidP="008C1CF9">
      <w:pPr>
        <w:spacing w:after="0" w:line="360" w:lineRule="auto"/>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w:t>
      </w:r>
      <w:r w:rsidRPr="00767416">
        <w:rPr>
          <w:rFonts w:ascii="Palatino Linotype" w:eastAsia="Palatino Linotype" w:hAnsi="Palatino Linotype" w:cs="Palatino Linotype"/>
          <w:sz w:val="24"/>
          <w:szCs w:val="24"/>
        </w:rPr>
        <w:lastRenderedPageBreak/>
        <w:t xml:space="preserve">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02B45E6" w14:textId="77777777" w:rsidR="008C1CF9" w:rsidRPr="00767416" w:rsidRDefault="008C1CF9" w:rsidP="008C1CF9">
      <w:pPr>
        <w:spacing w:after="0" w:line="360" w:lineRule="auto"/>
        <w:jc w:val="both"/>
        <w:rPr>
          <w:rFonts w:ascii="Palatino Linotype" w:eastAsia="Palatino Linotype" w:hAnsi="Palatino Linotype" w:cs="Palatino Linotype"/>
          <w:sz w:val="24"/>
          <w:szCs w:val="24"/>
        </w:rPr>
      </w:pPr>
    </w:p>
    <w:p w14:paraId="47256E4F" w14:textId="77777777" w:rsidR="008C1CF9" w:rsidRPr="00767416" w:rsidRDefault="008C1CF9" w:rsidP="008C1CF9">
      <w:pPr>
        <w:spacing w:line="276" w:lineRule="auto"/>
        <w:ind w:left="851" w:right="899"/>
        <w:jc w:val="both"/>
        <w:rPr>
          <w:rFonts w:ascii="Palatino Linotype" w:eastAsia="Palatino Linotype" w:hAnsi="Palatino Linotype" w:cs="Palatino Linotype"/>
          <w:i/>
        </w:rPr>
      </w:pPr>
      <w:r w:rsidRPr="00767416">
        <w:rPr>
          <w:rFonts w:ascii="Palatino Linotype" w:eastAsia="Palatino Linotype" w:hAnsi="Palatino Linotype" w:cs="Palatino Linotype"/>
          <w:i/>
        </w:rPr>
        <w:t>“</w:t>
      </w:r>
      <w:r w:rsidRPr="00767416">
        <w:rPr>
          <w:rFonts w:ascii="Palatino Linotype" w:eastAsia="Palatino Linotype" w:hAnsi="Palatino Linotype" w:cs="Palatino Linotype"/>
          <w:b/>
          <w:i/>
        </w:rPr>
        <w:t xml:space="preserve">Artículo 3. </w:t>
      </w:r>
      <w:r w:rsidRPr="00767416">
        <w:rPr>
          <w:rFonts w:ascii="Palatino Linotype" w:eastAsia="Palatino Linotype" w:hAnsi="Palatino Linotype" w:cs="Palatino Linotype"/>
          <w:i/>
        </w:rPr>
        <w:t>Para los efectos de la presente Ley se entenderá por:</w:t>
      </w:r>
    </w:p>
    <w:p w14:paraId="020599F4" w14:textId="77777777" w:rsidR="008C1CF9" w:rsidRPr="00767416" w:rsidRDefault="008C1CF9" w:rsidP="008C1CF9">
      <w:pPr>
        <w:spacing w:line="276" w:lineRule="auto"/>
        <w:ind w:left="851" w:right="899"/>
        <w:jc w:val="both"/>
        <w:rPr>
          <w:rFonts w:ascii="Palatino Linotype" w:eastAsia="Palatino Linotype" w:hAnsi="Palatino Linotype" w:cs="Palatino Linotype"/>
          <w:i/>
        </w:rPr>
      </w:pPr>
      <w:r w:rsidRPr="00767416">
        <w:rPr>
          <w:rFonts w:ascii="Palatino Linotype" w:eastAsia="Palatino Linotype" w:hAnsi="Palatino Linotype" w:cs="Palatino Linotype"/>
          <w:i/>
        </w:rPr>
        <w:t>…</w:t>
      </w:r>
    </w:p>
    <w:p w14:paraId="2BEFE388" w14:textId="77777777" w:rsidR="008C1CF9" w:rsidRPr="00767416" w:rsidRDefault="008C1CF9" w:rsidP="008C1CF9">
      <w:pPr>
        <w:spacing w:after="0" w:line="276" w:lineRule="auto"/>
        <w:ind w:left="851" w:right="899"/>
        <w:jc w:val="both"/>
        <w:rPr>
          <w:rFonts w:ascii="Palatino Linotype" w:eastAsia="Palatino Linotype" w:hAnsi="Palatino Linotype" w:cs="Palatino Linotype"/>
          <w:i/>
        </w:rPr>
      </w:pPr>
      <w:r w:rsidRPr="00767416">
        <w:rPr>
          <w:rFonts w:ascii="Palatino Linotype" w:eastAsia="Palatino Linotype" w:hAnsi="Palatino Linotype" w:cs="Palatino Linotype"/>
          <w:b/>
          <w:i/>
        </w:rPr>
        <w:t>XI. Documento:</w:t>
      </w:r>
      <w:r w:rsidRPr="00767416">
        <w:rPr>
          <w:rFonts w:ascii="Palatino Linotype" w:eastAsia="Palatino Linotype" w:hAnsi="Palatino Linotype" w:cs="Palatino Linotype"/>
          <w:i/>
        </w:rPr>
        <w:t xml:space="preserve"> Los expedientes, reportes, estudios, actas</w:t>
      </w:r>
      <w:r w:rsidRPr="00767416">
        <w:rPr>
          <w:rFonts w:ascii="Palatino Linotype" w:eastAsia="Palatino Linotype" w:hAnsi="Palatino Linotype" w:cs="Palatino Linotype"/>
          <w:b/>
          <w:i/>
        </w:rPr>
        <w:t>,</w:t>
      </w:r>
      <w:r w:rsidRPr="00767416">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2CF8B399" w14:textId="77777777" w:rsidR="008C1CF9" w:rsidRPr="00767416" w:rsidRDefault="008C1CF9" w:rsidP="008C1CF9">
      <w:pPr>
        <w:spacing w:after="0" w:line="360" w:lineRule="auto"/>
        <w:ind w:left="851" w:right="899"/>
        <w:jc w:val="both"/>
        <w:rPr>
          <w:rFonts w:ascii="Palatino Linotype" w:eastAsia="Palatino Linotype" w:hAnsi="Palatino Linotype" w:cs="Palatino Linotype"/>
          <w:i/>
        </w:rPr>
      </w:pPr>
    </w:p>
    <w:p w14:paraId="5C0EC13B" w14:textId="77777777" w:rsidR="008C1CF9" w:rsidRPr="00767416" w:rsidRDefault="008C1CF9" w:rsidP="008C1CF9">
      <w:pPr>
        <w:spacing w:after="0" w:line="360" w:lineRule="auto"/>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D17EDAB" w14:textId="77777777" w:rsidR="008C1CF9" w:rsidRPr="00767416" w:rsidRDefault="008C1CF9" w:rsidP="008C1CF9">
      <w:pPr>
        <w:spacing w:after="0" w:line="360" w:lineRule="auto"/>
        <w:jc w:val="both"/>
        <w:rPr>
          <w:rFonts w:ascii="Palatino Linotype" w:eastAsia="Palatino Linotype" w:hAnsi="Palatino Linotype" w:cs="Palatino Linotype"/>
          <w:sz w:val="24"/>
          <w:szCs w:val="24"/>
        </w:rPr>
      </w:pPr>
    </w:p>
    <w:p w14:paraId="5A058EEA" w14:textId="77777777" w:rsidR="008C1CF9" w:rsidRPr="00767416" w:rsidRDefault="008C1CF9" w:rsidP="008C1CF9">
      <w:pPr>
        <w:spacing w:after="0" w:line="276" w:lineRule="auto"/>
        <w:ind w:left="851" w:right="899"/>
        <w:jc w:val="both"/>
        <w:rPr>
          <w:rFonts w:ascii="Palatino Linotype" w:eastAsia="Palatino Linotype" w:hAnsi="Palatino Linotype" w:cs="Palatino Linotype"/>
          <w:b/>
          <w:i/>
        </w:rPr>
      </w:pPr>
      <w:r w:rsidRPr="00767416">
        <w:rPr>
          <w:rFonts w:ascii="Palatino Linotype" w:eastAsia="Palatino Linotype" w:hAnsi="Palatino Linotype" w:cs="Palatino Linotype"/>
          <w:b/>
        </w:rPr>
        <w:t>“</w:t>
      </w:r>
      <w:r w:rsidRPr="00767416">
        <w:rPr>
          <w:rFonts w:ascii="Palatino Linotype" w:eastAsia="Palatino Linotype" w:hAnsi="Palatino Linotype" w:cs="Palatino Linotype"/>
          <w:b/>
          <w:i/>
        </w:rPr>
        <w:t>CRITERIO 0002-11</w:t>
      </w:r>
    </w:p>
    <w:p w14:paraId="22488006" w14:textId="77777777" w:rsidR="008C1CF9" w:rsidRPr="00767416" w:rsidRDefault="008C1CF9" w:rsidP="008C1CF9">
      <w:pPr>
        <w:spacing w:line="276" w:lineRule="auto"/>
        <w:ind w:left="851" w:right="899"/>
        <w:jc w:val="both"/>
        <w:rPr>
          <w:rFonts w:ascii="Palatino Linotype" w:eastAsia="Palatino Linotype" w:hAnsi="Palatino Linotype" w:cs="Palatino Linotype"/>
          <w:i/>
        </w:rPr>
      </w:pPr>
      <w:r w:rsidRPr="00767416">
        <w:rPr>
          <w:rFonts w:ascii="Palatino Linotype" w:eastAsia="Palatino Linotype" w:hAnsi="Palatino Linotype" w:cs="Palatino Linotype"/>
          <w:b/>
          <w:i/>
        </w:rPr>
        <w:t xml:space="preserve">INFORMACIÓN PÚBLICA, CONCEPTO DE, EN MATERIA DE TRANSPARENCIA. INTERPRETACIÓN SISTEMÁTICA DE LOS </w:t>
      </w:r>
      <w:r w:rsidRPr="00767416">
        <w:rPr>
          <w:rFonts w:ascii="Palatino Linotype" w:eastAsia="Palatino Linotype" w:hAnsi="Palatino Linotype" w:cs="Palatino Linotype"/>
          <w:b/>
          <w:i/>
        </w:rPr>
        <w:lastRenderedPageBreak/>
        <w:t>ARTÍCULOS 2°, FRACCIÓN V, XV, Y XVI, 3°, 4°, 11 Y 41.</w:t>
      </w:r>
      <w:r w:rsidRPr="00767416">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26437ED" w14:textId="77777777" w:rsidR="008C1CF9" w:rsidRPr="00767416" w:rsidRDefault="008C1CF9" w:rsidP="008C1CF9">
      <w:pPr>
        <w:spacing w:line="276" w:lineRule="auto"/>
        <w:ind w:left="851" w:right="899"/>
        <w:jc w:val="both"/>
        <w:rPr>
          <w:rFonts w:ascii="Palatino Linotype" w:eastAsia="Palatino Linotype" w:hAnsi="Palatino Linotype" w:cs="Palatino Linotype"/>
          <w:i/>
        </w:rPr>
      </w:pPr>
      <w:r w:rsidRPr="00767416">
        <w:rPr>
          <w:rFonts w:ascii="Palatino Linotype" w:eastAsia="Palatino Linotype" w:hAnsi="Palatino Linotype" w:cs="Palatino Linotype"/>
          <w:i/>
        </w:rPr>
        <w:t xml:space="preserve">En </w:t>
      </w:r>
      <w:proofErr w:type="gramStart"/>
      <w:r w:rsidRPr="00767416">
        <w:rPr>
          <w:rFonts w:ascii="Palatino Linotype" w:eastAsia="Palatino Linotype" w:hAnsi="Palatino Linotype" w:cs="Palatino Linotype"/>
          <w:i/>
        </w:rPr>
        <w:t>consecuencia</w:t>
      </w:r>
      <w:proofErr w:type="gramEnd"/>
      <w:r w:rsidRPr="00767416">
        <w:rPr>
          <w:rFonts w:ascii="Palatino Linotype" w:eastAsia="Palatino Linotype" w:hAnsi="Palatino Linotype" w:cs="Palatino Linotype"/>
          <w:i/>
        </w:rPr>
        <w:t xml:space="preserve"> el acceso a la información se refiere a que se cumplan cualquiera de los siguientes tres supuestos:</w:t>
      </w:r>
    </w:p>
    <w:p w14:paraId="69C25F74" w14:textId="77777777" w:rsidR="008C1CF9" w:rsidRPr="00767416" w:rsidRDefault="008C1CF9" w:rsidP="008C1CF9">
      <w:pPr>
        <w:spacing w:line="276" w:lineRule="auto"/>
        <w:ind w:left="851" w:right="899"/>
        <w:jc w:val="both"/>
        <w:rPr>
          <w:rFonts w:ascii="Palatino Linotype" w:eastAsia="Palatino Linotype" w:hAnsi="Palatino Linotype" w:cs="Palatino Linotype"/>
          <w:i/>
        </w:rPr>
      </w:pPr>
      <w:r w:rsidRPr="00767416">
        <w:rPr>
          <w:rFonts w:ascii="Palatino Linotype" w:eastAsia="Palatino Linotype" w:hAnsi="Palatino Linotype" w:cs="Palatino Linotype"/>
          <w:i/>
        </w:rPr>
        <w:t xml:space="preserve">1) Que se trate de información registrada en cualquier soporte documental, </w:t>
      </w:r>
      <w:proofErr w:type="gramStart"/>
      <w:r w:rsidRPr="00767416">
        <w:rPr>
          <w:rFonts w:ascii="Palatino Linotype" w:eastAsia="Palatino Linotype" w:hAnsi="Palatino Linotype" w:cs="Palatino Linotype"/>
          <w:i/>
        </w:rPr>
        <w:t>que</w:t>
      </w:r>
      <w:proofErr w:type="gramEnd"/>
      <w:r w:rsidRPr="00767416">
        <w:rPr>
          <w:rFonts w:ascii="Palatino Linotype" w:eastAsia="Palatino Linotype" w:hAnsi="Palatino Linotype" w:cs="Palatino Linotype"/>
          <w:i/>
        </w:rPr>
        <w:t xml:space="preserve"> en ejercicio de las atribuciones conferidas, sea generada por los Sujetos Obligados;</w:t>
      </w:r>
    </w:p>
    <w:p w14:paraId="60D4D59B" w14:textId="77777777" w:rsidR="008C1CF9" w:rsidRPr="00767416" w:rsidRDefault="008C1CF9" w:rsidP="008C1CF9">
      <w:pPr>
        <w:spacing w:line="276" w:lineRule="auto"/>
        <w:ind w:left="851" w:right="899"/>
        <w:jc w:val="both"/>
        <w:rPr>
          <w:rFonts w:ascii="Palatino Linotype" w:eastAsia="Palatino Linotype" w:hAnsi="Palatino Linotype" w:cs="Palatino Linotype"/>
          <w:i/>
        </w:rPr>
      </w:pPr>
      <w:r w:rsidRPr="00767416">
        <w:rPr>
          <w:rFonts w:ascii="Palatino Linotype" w:eastAsia="Palatino Linotype" w:hAnsi="Palatino Linotype" w:cs="Palatino Linotype"/>
          <w:i/>
        </w:rPr>
        <w:t xml:space="preserve">2) Que se trate de información registrada en cualquier soporte documental, </w:t>
      </w:r>
      <w:proofErr w:type="gramStart"/>
      <w:r w:rsidRPr="00767416">
        <w:rPr>
          <w:rFonts w:ascii="Palatino Linotype" w:eastAsia="Palatino Linotype" w:hAnsi="Palatino Linotype" w:cs="Palatino Linotype"/>
          <w:i/>
        </w:rPr>
        <w:t>que</w:t>
      </w:r>
      <w:proofErr w:type="gramEnd"/>
      <w:r w:rsidRPr="00767416">
        <w:rPr>
          <w:rFonts w:ascii="Palatino Linotype" w:eastAsia="Palatino Linotype" w:hAnsi="Palatino Linotype" w:cs="Palatino Linotype"/>
          <w:i/>
        </w:rPr>
        <w:t xml:space="preserve"> en ejercicio de las atribuciones conferidas, sea administrada por los Sujetos Obligados, y</w:t>
      </w:r>
    </w:p>
    <w:p w14:paraId="60138DCC" w14:textId="77777777" w:rsidR="008C1CF9" w:rsidRPr="00767416" w:rsidRDefault="008C1CF9" w:rsidP="008C1CF9">
      <w:pPr>
        <w:spacing w:after="0" w:line="276" w:lineRule="auto"/>
        <w:ind w:left="851" w:right="899"/>
        <w:jc w:val="both"/>
        <w:rPr>
          <w:rFonts w:ascii="Palatino Linotype" w:eastAsia="Palatino Linotype" w:hAnsi="Palatino Linotype" w:cs="Palatino Linotype"/>
          <w:i/>
        </w:rPr>
      </w:pPr>
      <w:r w:rsidRPr="00767416">
        <w:rPr>
          <w:rFonts w:ascii="Palatino Linotype" w:eastAsia="Palatino Linotype" w:hAnsi="Palatino Linotype" w:cs="Palatino Linotype"/>
          <w:i/>
        </w:rPr>
        <w:t xml:space="preserve">3) Que se trate de información registrada en cualquier soporte documental, </w:t>
      </w:r>
      <w:proofErr w:type="gramStart"/>
      <w:r w:rsidRPr="00767416">
        <w:rPr>
          <w:rFonts w:ascii="Palatino Linotype" w:eastAsia="Palatino Linotype" w:hAnsi="Palatino Linotype" w:cs="Palatino Linotype"/>
          <w:i/>
        </w:rPr>
        <w:t>que</w:t>
      </w:r>
      <w:proofErr w:type="gramEnd"/>
      <w:r w:rsidRPr="00767416">
        <w:rPr>
          <w:rFonts w:ascii="Palatino Linotype" w:eastAsia="Palatino Linotype" w:hAnsi="Palatino Linotype" w:cs="Palatino Linotype"/>
          <w:i/>
        </w:rPr>
        <w:t xml:space="preserve"> en ejercicio de las atribuciones conferidas, se encuentre en posesión de los Sujetos Obligados.” </w:t>
      </w:r>
    </w:p>
    <w:p w14:paraId="6933B9ED" w14:textId="77777777" w:rsidR="008C1CF9" w:rsidRPr="00767416" w:rsidRDefault="008C1CF9" w:rsidP="008C1CF9">
      <w:pPr>
        <w:spacing w:after="0" w:line="276" w:lineRule="auto"/>
        <w:ind w:left="851" w:right="899"/>
        <w:jc w:val="both"/>
        <w:rPr>
          <w:rFonts w:ascii="Palatino Linotype" w:eastAsia="Palatino Linotype" w:hAnsi="Palatino Linotype" w:cs="Palatino Linotype"/>
        </w:rPr>
      </w:pPr>
    </w:p>
    <w:p w14:paraId="0070ABBE" w14:textId="77777777" w:rsidR="008C1CF9" w:rsidRPr="00767416" w:rsidRDefault="008C1CF9" w:rsidP="008C1CF9">
      <w:pPr>
        <w:spacing w:after="0" w:line="360" w:lineRule="auto"/>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 xml:space="preserve">De ahí que el </w:t>
      </w:r>
      <w:r w:rsidRPr="00767416">
        <w:rPr>
          <w:rFonts w:ascii="Palatino Linotype" w:eastAsia="Palatino Linotype" w:hAnsi="Palatino Linotype" w:cs="Palatino Linotype"/>
          <w:b/>
          <w:sz w:val="24"/>
          <w:szCs w:val="24"/>
        </w:rPr>
        <w:t>SUJETO OBLIGADO</w:t>
      </w:r>
      <w:r w:rsidRPr="00767416">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767416">
        <w:rPr>
          <w:rFonts w:ascii="Palatino Linotype" w:eastAsia="Palatino Linotype" w:hAnsi="Palatino Linotype" w:cs="Palatino Linotype"/>
          <w:sz w:val="24"/>
          <w:szCs w:val="24"/>
          <w:vertAlign w:val="superscript"/>
        </w:rPr>
        <w:footnoteReference w:id="1"/>
      </w:r>
      <w:r w:rsidRPr="00767416">
        <w:rPr>
          <w:rFonts w:ascii="Palatino Linotype" w:eastAsia="Palatino Linotype" w:hAnsi="Palatino Linotype" w:cs="Palatino Linotype"/>
          <w:sz w:val="24"/>
          <w:szCs w:val="24"/>
        </w:rPr>
        <w:t xml:space="preserve">, así como de interés público, es decir, aquella que resulta relevante o beneficiosa para la sociedad y no simplemente de interés </w:t>
      </w:r>
      <w:r w:rsidRPr="00767416">
        <w:rPr>
          <w:rFonts w:ascii="Palatino Linotype" w:eastAsia="Palatino Linotype" w:hAnsi="Palatino Linotype" w:cs="Palatino Linotype"/>
          <w:sz w:val="24"/>
          <w:szCs w:val="24"/>
        </w:rPr>
        <w:lastRenderedPageBreak/>
        <w:t>individual, y cuya divulgación resulta útil para que el público comprenda las actividades que llevan a cabo los Sujetos Obligados</w:t>
      </w:r>
      <w:r w:rsidRPr="00767416">
        <w:rPr>
          <w:rFonts w:ascii="Palatino Linotype" w:eastAsia="Palatino Linotype" w:hAnsi="Palatino Linotype" w:cs="Palatino Linotype"/>
          <w:sz w:val="24"/>
          <w:szCs w:val="24"/>
          <w:vertAlign w:val="superscript"/>
        </w:rPr>
        <w:footnoteReference w:id="2"/>
      </w:r>
      <w:r w:rsidRPr="00767416">
        <w:rPr>
          <w:rFonts w:ascii="Palatino Linotype" w:eastAsia="Palatino Linotype" w:hAnsi="Palatino Linotype" w:cs="Palatino Linotype"/>
          <w:sz w:val="24"/>
          <w:szCs w:val="24"/>
        </w:rPr>
        <w:t>, como pudiera tratarse de aquella relacionada con las obligaciones de trasparencia señaladas en los artículos 92 y 100 de la Ley de la Materia.</w:t>
      </w:r>
    </w:p>
    <w:p w14:paraId="7D79480D" w14:textId="77777777" w:rsidR="008C1CF9" w:rsidRPr="00767416" w:rsidRDefault="008C1CF9" w:rsidP="008C1CF9">
      <w:pPr>
        <w:spacing w:after="0" w:line="360" w:lineRule="auto"/>
        <w:jc w:val="both"/>
        <w:rPr>
          <w:rFonts w:ascii="Palatino Linotype" w:eastAsia="Palatino Linotype" w:hAnsi="Palatino Linotype" w:cs="Palatino Linotype"/>
          <w:sz w:val="24"/>
          <w:szCs w:val="24"/>
        </w:rPr>
      </w:pPr>
    </w:p>
    <w:p w14:paraId="30CE0520" w14:textId="77777777" w:rsidR="00EA6462" w:rsidRPr="00767416" w:rsidRDefault="008C1CF9" w:rsidP="00632B72">
      <w:pPr>
        <w:spacing w:after="0" w:line="360" w:lineRule="auto"/>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 xml:space="preserve">En este sentido, cabe reiterar que el particular solicitó al </w:t>
      </w:r>
      <w:r w:rsidRPr="00767416">
        <w:rPr>
          <w:rFonts w:ascii="Palatino Linotype" w:eastAsia="Palatino Linotype" w:hAnsi="Palatino Linotype" w:cs="Palatino Linotype"/>
          <w:b/>
          <w:sz w:val="24"/>
          <w:szCs w:val="24"/>
        </w:rPr>
        <w:t>SUJETO OBLIGADO</w:t>
      </w:r>
      <w:r w:rsidRPr="00767416">
        <w:rPr>
          <w:rFonts w:ascii="Palatino Linotype" w:eastAsia="Palatino Linotype" w:hAnsi="Palatino Linotype" w:cs="Palatino Linotype"/>
          <w:sz w:val="24"/>
          <w:szCs w:val="24"/>
        </w:rPr>
        <w:t>,</w:t>
      </w:r>
      <w:r w:rsidR="00EA6462" w:rsidRPr="00767416">
        <w:rPr>
          <w:rFonts w:ascii="Palatino Linotype" w:eastAsia="Palatino Linotype" w:hAnsi="Palatino Linotype" w:cs="Palatino Linotype"/>
          <w:sz w:val="24"/>
          <w:szCs w:val="24"/>
        </w:rPr>
        <w:t xml:space="preserve"> de las</w:t>
      </w:r>
      <w:r w:rsidRPr="00767416">
        <w:rPr>
          <w:rFonts w:ascii="Palatino Linotype" w:eastAsia="Palatino Linotype" w:hAnsi="Palatino Linotype" w:cs="Palatino Linotype"/>
          <w:b/>
          <w:sz w:val="24"/>
          <w:szCs w:val="24"/>
        </w:rPr>
        <w:t xml:space="preserve"> </w:t>
      </w:r>
      <w:r w:rsidR="00632B72" w:rsidRPr="00767416">
        <w:rPr>
          <w:rFonts w:ascii="Palatino Linotype" w:eastAsia="Palatino Linotype" w:hAnsi="Palatino Linotype" w:cs="Palatino Linotype"/>
          <w:sz w:val="24"/>
          <w:szCs w:val="24"/>
        </w:rPr>
        <w:t xml:space="preserve">obras referidas en las solicitudes, lo siguiente: </w:t>
      </w:r>
    </w:p>
    <w:p w14:paraId="6AA758F1" w14:textId="77777777" w:rsidR="00632B72" w:rsidRPr="00767416" w:rsidRDefault="00632B72" w:rsidP="00632B72">
      <w:pPr>
        <w:spacing w:after="0" w:line="360" w:lineRule="auto"/>
        <w:jc w:val="both"/>
        <w:rPr>
          <w:rFonts w:ascii="Palatino Linotype" w:eastAsia="Palatino Linotype" w:hAnsi="Palatino Linotype" w:cs="Palatino Linotype"/>
          <w:sz w:val="24"/>
          <w:szCs w:val="24"/>
        </w:rPr>
      </w:pPr>
    </w:p>
    <w:p w14:paraId="310BF7DC" w14:textId="77777777" w:rsidR="00632B72" w:rsidRPr="00767416" w:rsidRDefault="00632B72" w:rsidP="00632B72">
      <w:pPr>
        <w:pStyle w:val="Prrafodelista"/>
        <w:numPr>
          <w:ilvl w:val="0"/>
          <w:numId w:val="4"/>
        </w:numPr>
        <w:spacing w:after="0" w:line="360" w:lineRule="auto"/>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 xml:space="preserve">Documentos referentes a los procesos de licitación pública, invitación restringida o adjudicación directa, de los contratos de obra y comprobantes de pago realizados a proveedores (recibos, cheques, comprobantes de transferencia bancaria, </w:t>
      </w:r>
      <w:proofErr w:type="spellStart"/>
      <w:r w:rsidRPr="00767416">
        <w:rPr>
          <w:rFonts w:ascii="Palatino Linotype" w:eastAsia="Palatino Linotype" w:hAnsi="Palatino Linotype" w:cs="Palatino Linotype"/>
          <w:sz w:val="24"/>
          <w:szCs w:val="24"/>
        </w:rPr>
        <w:t>etc</w:t>
      </w:r>
      <w:proofErr w:type="spellEnd"/>
      <w:r w:rsidRPr="00767416">
        <w:rPr>
          <w:rFonts w:ascii="Palatino Linotype" w:eastAsia="Palatino Linotype" w:hAnsi="Palatino Linotype" w:cs="Palatino Linotype"/>
          <w:sz w:val="24"/>
          <w:szCs w:val="24"/>
        </w:rPr>
        <w:t>).</w:t>
      </w:r>
    </w:p>
    <w:p w14:paraId="33307263" w14:textId="77777777" w:rsidR="00632B72" w:rsidRPr="00767416" w:rsidRDefault="00632B72" w:rsidP="00632B72">
      <w:pPr>
        <w:spacing w:after="0" w:line="360" w:lineRule="auto"/>
        <w:jc w:val="both"/>
        <w:rPr>
          <w:rFonts w:ascii="Palatino Linotype" w:eastAsia="Palatino Linotype" w:hAnsi="Palatino Linotype" w:cs="Palatino Linotype"/>
          <w:sz w:val="24"/>
          <w:szCs w:val="24"/>
        </w:rPr>
      </w:pPr>
    </w:p>
    <w:p w14:paraId="64A11408" w14:textId="77777777" w:rsidR="00D42D92" w:rsidRPr="00767416" w:rsidRDefault="00632B72" w:rsidP="000501F9">
      <w:pPr>
        <w:spacing w:after="0" w:line="360" w:lineRule="auto"/>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 xml:space="preserve">En respuesta, </w:t>
      </w:r>
      <w:r w:rsidRPr="00767416">
        <w:rPr>
          <w:rFonts w:ascii="Palatino Linotype" w:eastAsia="Palatino Linotype" w:hAnsi="Palatino Linotype" w:cs="Palatino Linotype"/>
          <w:b/>
          <w:sz w:val="24"/>
          <w:szCs w:val="24"/>
        </w:rPr>
        <w:t>EL</w:t>
      </w:r>
      <w:r w:rsidRPr="00767416">
        <w:rPr>
          <w:rFonts w:ascii="Palatino Linotype" w:eastAsia="Palatino Linotype" w:hAnsi="Palatino Linotype" w:cs="Palatino Linotype"/>
          <w:sz w:val="24"/>
          <w:szCs w:val="24"/>
        </w:rPr>
        <w:t xml:space="preserve"> </w:t>
      </w:r>
      <w:r w:rsidRPr="00767416">
        <w:rPr>
          <w:rFonts w:ascii="Palatino Linotype" w:eastAsia="Palatino Linotype" w:hAnsi="Palatino Linotype" w:cs="Palatino Linotype"/>
          <w:b/>
          <w:sz w:val="24"/>
          <w:szCs w:val="24"/>
        </w:rPr>
        <w:t xml:space="preserve">SUJETO OBLIGADO, </w:t>
      </w:r>
      <w:r w:rsidRPr="00767416">
        <w:rPr>
          <w:rFonts w:ascii="Palatino Linotype" w:eastAsia="Palatino Linotype" w:hAnsi="Palatino Linotype" w:cs="Palatino Linotype"/>
          <w:sz w:val="24"/>
          <w:szCs w:val="24"/>
        </w:rPr>
        <w:t>hace entrega de</w:t>
      </w:r>
      <w:r w:rsidR="007B5C85" w:rsidRPr="00767416">
        <w:rPr>
          <w:rFonts w:ascii="Palatino Linotype" w:eastAsia="Palatino Linotype" w:hAnsi="Palatino Linotype" w:cs="Palatino Linotype"/>
          <w:sz w:val="24"/>
          <w:szCs w:val="24"/>
        </w:rPr>
        <w:t xml:space="preserve">: </w:t>
      </w:r>
    </w:p>
    <w:p w14:paraId="128A6F78" w14:textId="77777777" w:rsidR="000501F9" w:rsidRPr="00767416" w:rsidRDefault="000501F9" w:rsidP="000501F9">
      <w:pPr>
        <w:spacing w:after="0" w:line="360" w:lineRule="auto"/>
        <w:jc w:val="both"/>
        <w:rPr>
          <w:rFonts w:ascii="Palatino Linotype" w:eastAsia="Palatino Linotype" w:hAnsi="Palatino Linotype" w:cs="Palatino Linotype"/>
          <w:sz w:val="24"/>
          <w:szCs w:val="24"/>
        </w:rPr>
      </w:pPr>
    </w:p>
    <w:tbl>
      <w:tblPr>
        <w:tblW w:w="89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767416" w:rsidRPr="00767416" w14:paraId="0B9B7A78" w14:textId="77777777" w:rsidTr="00B41718">
        <w:tc>
          <w:tcPr>
            <w:tcW w:w="3256" w:type="dxa"/>
            <w:shd w:val="clear" w:color="auto" w:fill="D9D9D9"/>
          </w:tcPr>
          <w:p w14:paraId="63E30C08" w14:textId="77777777" w:rsidR="000501F9" w:rsidRPr="00767416" w:rsidRDefault="000501F9" w:rsidP="00B41718">
            <w:pPr>
              <w:spacing w:line="360" w:lineRule="auto"/>
              <w:jc w:val="both"/>
              <w:rPr>
                <w:rFonts w:ascii="Palatino Linotype" w:eastAsia="Palatino Linotype" w:hAnsi="Palatino Linotype" w:cs="Palatino Linotype"/>
                <w:b/>
                <w:i/>
              </w:rPr>
            </w:pPr>
            <w:r w:rsidRPr="00767416">
              <w:rPr>
                <w:rFonts w:ascii="Palatino Linotype" w:eastAsia="Palatino Linotype" w:hAnsi="Palatino Linotype" w:cs="Palatino Linotype"/>
                <w:b/>
                <w:i/>
              </w:rPr>
              <w:t>Número de solicitud</w:t>
            </w:r>
          </w:p>
        </w:tc>
        <w:tc>
          <w:tcPr>
            <w:tcW w:w="5670" w:type="dxa"/>
            <w:shd w:val="clear" w:color="auto" w:fill="D9D9D9"/>
          </w:tcPr>
          <w:p w14:paraId="18518D03" w14:textId="77777777" w:rsidR="000501F9" w:rsidRPr="00767416" w:rsidRDefault="000501F9" w:rsidP="00B41718">
            <w:pPr>
              <w:spacing w:line="360" w:lineRule="auto"/>
              <w:jc w:val="center"/>
              <w:rPr>
                <w:rFonts w:ascii="Palatino Linotype" w:eastAsia="Palatino Linotype" w:hAnsi="Palatino Linotype" w:cs="Palatino Linotype"/>
                <w:b/>
                <w:i/>
              </w:rPr>
            </w:pPr>
            <w:r w:rsidRPr="00767416">
              <w:rPr>
                <w:rFonts w:ascii="Palatino Linotype" w:eastAsia="Palatino Linotype" w:hAnsi="Palatino Linotype" w:cs="Palatino Linotype"/>
                <w:b/>
                <w:i/>
              </w:rPr>
              <w:t>Respuesta</w:t>
            </w:r>
          </w:p>
        </w:tc>
      </w:tr>
      <w:tr w:rsidR="00767416" w:rsidRPr="00767416" w14:paraId="3BCEB09F" w14:textId="77777777" w:rsidTr="00B41718">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66B600EB" w14:textId="77777777" w:rsidR="000501F9" w:rsidRPr="00767416" w:rsidRDefault="000501F9" w:rsidP="00B41718">
            <w:pPr>
              <w:spacing w:line="360" w:lineRule="auto"/>
              <w:jc w:val="both"/>
              <w:rPr>
                <w:rFonts w:ascii="Palatino Linotype" w:eastAsia="Palatino Linotype" w:hAnsi="Palatino Linotype" w:cs="Palatino Linotype"/>
                <w:b/>
                <w:i/>
              </w:rPr>
            </w:pPr>
            <w:r w:rsidRPr="00767416">
              <w:rPr>
                <w:rFonts w:ascii="Palatino Linotype" w:eastAsia="Palatino Linotype" w:hAnsi="Palatino Linotype" w:cs="Palatino Linotype"/>
                <w:b/>
                <w:i/>
              </w:rPr>
              <w:t>00567/MELOCAM/IP/2022</w:t>
            </w:r>
            <w:r w:rsidRPr="00767416">
              <w:rPr>
                <w:rFonts w:ascii="Palatino Linotype" w:eastAsia="Palatino Linotype" w:hAnsi="Palatino Linotype" w:cs="Palatino Linotype"/>
                <w:b/>
                <w:i/>
              </w:rPr>
              <w:tab/>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6F4E2178" w14:textId="77777777" w:rsidR="000501F9" w:rsidRPr="00767416" w:rsidRDefault="000501F9" w:rsidP="00B41718">
            <w:pPr>
              <w:spacing w:line="360" w:lineRule="auto"/>
              <w:jc w:val="both"/>
              <w:rPr>
                <w:rFonts w:ascii="Palatino Linotype" w:eastAsia="Palatino Linotype" w:hAnsi="Palatino Linotype" w:cs="Palatino Linotype"/>
              </w:rPr>
            </w:pPr>
            <w:r w:rsidRPr="00767416">
              <w:rPr>
                <w:rFonts w:ascii="Palatino Linotype" w:eastAsia="Palatino Linotype" w:hAnsi="Palatino Linotype" w:cs="Palatino Linotype"/>
              </w:rPr>
              <w:t>Del pago por concepto de anticipo de la obra referida en la solicitud de información:</w:t>
            </w:r>
          </w:p>
          <w:p w14:paraId="2366DA3A" w14:textId="77777777" w:rsidR="000501F9" w:rsidRPr="00767416" w:rsidRDefault="000501F9" w:rsidP="00B41718">
            <w:pPr>
              <w:spacing w:line="360" w:lineRule="auto"/>
              <w:jc w:val="both"/>
              <w:rPr>
                <w:rFonts w:ascii="Palatino Linotype" w:eastAsia="Palatino Linotype" w:hAnsi="Palatino Linotype" w:cs="Palatino Linotype"/>
                <w:b/>
                <w:i/>
              </w:rPr>
            </w:pPr>
            <w:r w:rsidRPr="00767416">
              <w:rPr>
                <w:rFonts w:ascii="Palatino Linotype" w:eastAsia="Palatino Linotype" w:hAnsi="Palatino Linotype" w:cs="Palatino Linotype"/>
              </w:rPr>
              <w:t xml:space="preserve">Póliza de egresos, Verificación de Comprobantes Fiscales Digitales por Internet, factura y requisición – </w:t>
            </w:r>
            <w:r w:rsidRPr="00767416">
              <w:rPr>
                <w:rFonts w:ascii="Palatino Linotype" w:eastAsia="Palatino Linotype" w:hAnsi="Palatino Linotype" w:cs="Palatino Linotype"/>
              </w:rPr>
              <w:lastRenderedPageBreak/>
              <w:t xml:space="preserve">suficiencia presupuestal, en donde se observa el costo total de la obra. </w:t>
            </w:r>
          </w:p>
        </w:tc>
      </w:tr>
      <w:tr w:rsidR="00767416" w:rsidRPr="00767416" w14:paraId="7442B1AA" w14:textId="77777777" w:rsidTr="00B41718">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035A9D88" w14:textId="77777777" w:rsidR="000501F9" w:rsidRPr="00767416" w:rsidRDefault="000501F9" w:rsidP="00B41718">
            <w:pPr>
              <w:spacing w:line="360" w:lineRule="auto"/>
              <w:jc w:val="both"/>
              <w:rPr>
                <w:rFonts w:ascii="Palatino Linotype" w:eastAsia="Palatino Linotype" w:hAnsi="Palatino Linotype" w:cs="Palatino Linotype"/>
                <w:b/>
                <w:i/>
              </w:rPr>
            </w:pPr>
            <w:r w:rsidRPr="00767416">
              <w:rPr>
                <w:rFonts w:ascii="Palatino Linotype" w:eastAsia="Palatino Linotype" w:hAnsi="Palatino Linotype" w:cs="Palatino Linotype"/>
                <w:b/>
                <w:i/>
              </w:rPr>
              <w:lastRenderedPageBreak/>
              <w:t>00568/MELOCAM/IP/2022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465A0EBF" w14:textId="77777777" w:rsidR="000501F9" w:rsidRPr="00767416" w:rsidRDefault="000501F9" w:rsidP="00B41718">
            <w:pPr>
              <w:spacing w:line="360" w:lineRule="auto"/>
              <w:jc w:val="both"/>
              <w:rPr>
                <w:rFonts w:ascii="Palatino Linotype" w:eastAsia="Palatino Linotype" w:hAnsi="Palatino Linotype" w:cs="Palatino Linotype"/>
              </w:rPr>
            </w:pPr>
            <w:r w:rsidRPr="00767416">
              <w:rPr>
                <w:rFonts w:ascii="Palatino Linotype" w:eastAsia="Palatino Linotype" w:hAnsi="Palatino Linotype" w:cs="Palatino Linotype"/>
              </w:rPr>
              <w:t>De una obra pública distinta a la requerida en la solicitud de información:</w:t>
            </w:r>
          </w:p>
          <w:p w14:paraId="07F492E7" w14:textId="77777777" w:rsidR="000501F9" w:rsidRPr="00767416" w:rsidRDefault="000501F9" w:rsidP="000501F9">
            <w:pPr>
              <w:pStyle w:val="Prrafodelista"/>
              <w:numPr>
                <w:ilvl w:val="0"/>
                <w:numId w:val="10"/>
              </w:numPr>
              <w:spacing w:line="360" w:lineRule="auto"/>
              <w:jc w:val="both"/>
              <w:rPr>
                <w:rFonts w:ascii="Palatino Linotype" w:eastAsia="Palatino Linotype" w:hAnsi="Palatino Linotype" w:cs="Palatino Linotype"/>
              </w:rPr>
            </w:pPr>
            <w:r w:rsidRPr="00767416">
              <w:rPr>
                <w:rFonts w:ascii="Palatino Linotype" w:eastAsia="Palatino Linotype" w:hAnsi="Palatino Linotype" w:cs="Palatino Linotype"/>
              </w:rPr>
              <w:t>Póliza de egresos, Verificación de Comprobantes Fiscales Digitales por Internet, factura, requisición – suficiencia presupuestal.</w:t>
            </w:r>
          </w:p>
          <w:p w14:paraId="4CB44F68" w14:textId="77777777" w:rsidR="000501F9" w:rsidRPr="00767416" w:rsidRDefault="000501F9" w:rsidP="000501F9">
            <w:pPr>
              <w:pStyle w:val="Prrafodelista"/>
              <w:numPr>
                <w:ilvl w:val="0"/>
                <w:numId w:val="10"/>
              </w:numPr>
              <w:spacing w:line="360" w:lineRule="auto"/>
              <w:jc w:val="both"/>
              <w:rPr>
                <w:rFonts w:ascii="Palatino Linotype" w:eastAsia="Palatino Linotype" w:hAnsi="Palatino Linotype" w:cs="Palatino Linotype"/>
              </w:rPr>
            </w:pPr>
            <w:r w:rsidRPr="00767416">
              <w:rPr>
                <w:rFonts w:ascii="Palatino Linotype" w:eastAsia="Palatino Linotype" w:hAnsi="Palatino Linotype" w:cs="Palatino Linotype"/>
              </w:rPr>
              <w:t xml:space="preserve">Oficio signado por la </w:t>
            </w:r>
            <w:proofErr w:type="gramStart"/>
            <w:r w:rsidRPr="00767416">
              <w:rPr>
                <w:rFonts w:ascii="Palatino Linotype" w:eastAsia="Palatino Linotype" w:hAnsi="Palatino Linotype" w:cs="Palatino Linotype"/>
              </w:rPr>
              <w:t>Directora</w:t>
            </w:r>
            <w:proofErr w:type="gramEnd"/>
            <w:r w:rsidRPr="00767416">
              <w:rPr>
                <w:rFonts w:ascii="Palatino Linotype" w:eastAsia="Palatino Linotype" w:hAnsi="Palatino Linotype" w:cs="Palatino Linotype"/>
              </w:rPr>
              <w:t xml:space="preserve"> de Obras Públicas y Medio Ambiente, dirigido al Tesorero Municipal mediante el cual solicita sea efectuado el trámite correspondiente con cargo al Recurso Propio Municipal (RP – 2022), para efectuar el pago al contratista.</w:t>
            </w:r>
          </w:p>
          <w:p w14:paraId="3C57180E" w14:textId="77777777" w:rsidR="000501F9" w:rsidRPr="00767416" w:rsidRDefault="000501F9" w:rsidP="000501F9">
            <w:pPr>
              <w:pStyle w:val="Prrafodelista"/>
              <w:numPr>
                <w:ilvl w:val="0"/>
                <w:numId w:val="10"/>
              </w:numPr>
              <w:spacing w:line="360" w:lineRule="auto"/>
              <w:jc w:val="both"/>
              <w:rPr>
                <w:rFonts w:ascii="Palatino Linotype" w:eastAsia="Palatino Linotype" w:hAnsi="Palatino Linotype" w:cs="Palatino Linotype"/>
              </w:rPr>
            </w:pPr>
            <w:r w:rsidRPr="00767416">
              <w:rPr>
                <w:rFonts w:ascii="Palatino Linotype" w:eastAsia="Palatino Linotype" w:hAnsi="Palatino Linotype" w:cs="Palatino Linotype"/>
              </w:rPr>
              <w:t xml:space="preserve">Comprobante de operación autorizada en institución bancaria. </w:t>
            </w:r>
          </w:p>
        </w:tc>
      </w:tr>
      <w:tr w:rsidR="00767416" w:rsidRPr="00767416" w14:paraId="1FA2D74B" w14:textId="77777777" w:rsidTr="00B41718">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3DA6CC21" w14:textId="77777777" w:rsidR="000501F9" w:rsidRPr="00767416" w:rsidRDefault="000501F9" w:rsidP="00B41718">
            <w:pPr>
              <w:spacing w:line="360" w:lineRule="auto"/>
              <w:jc w:val="both"/>
              <w:rPr>
                <w:rFonts w:ascii="Palatino Linotype" w:eastAsia="Palatino Linotype" w:hAnsi="Palatino Linotype" w:cs="Palatino Linotype"/>
                <w:b/>
                <w:i/>
              </w:rPr>
            </w:pPr>
            <w:r w:rsidRPr="00767416">
              <w:rPr>
                <w:rFonts w:ascii="Palatino Linotype" w:eastAsia="Palatino Linotype" w:hAnsi="Palatino Linotype" w:cs="Palatino Linotype"/>
                <w:b/>
                <w:i/>
              </w:rPr>
              <w:t>00569/MELOCAM/IP/2022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42F1F41E" w14:textId="77777777" w:rsidR="000501F9" w:rsidRPr="00767416" w:rsidRDefault="000501F9" w:rsidP="00B41718">
            <w:pPr>
              <w:spacing w:line="360" w:lineRule="auto"/>
              <w:jc w:val="both"/>
              <w:rPr>
                <w:rFonts w:ascii="Palatino Linotype" w:eastAsia="Palatino Linotype" w:hAnsi="Palatino Linotype" w:cs="Palatino Linotype"/>
              </w:rPr>
            </w:pPr>
            <w:r w:rsidRPr="00767416">
              <w:rPr>
                <w:rFonts w:ascii="Palatino Linotype" w:eastAsia="Palatino Linotype" w:hAnsi="Palatino Linotype" w:cs="Palatino Linotype"/>
              </w:rPr>
              <w:t>Del pago por concepto de anticipo de la obra referida en la solicitud de información:</w:t>
            </w:r>
          </w:p>
          <w:p w14:paraId="572EEC7A" w14:textId="77777777" w:rsidR="000501F9" w:rsidRPr="00767416" w:rsidRDefault="000501F9" w:rsidP="000501F9">
            <w:pPr>
              <w:pStyle w:val="Prrafodelista"/>
              <w:numPr>
                <w:ilvl w:val="0"/>
                <w:numId w:val="9"/>
              </w:numPr>
              <w:spacing w:line="360" w:lineRule="auto"/>
              <w:jc w:val="both"/>
              <w:rPr>
                <w:rFonts w:ascii="Palatino Linotype" w:eastAsia="Palatino Linotype" w:hAnsi="Palatino Linotype" w:cs="Palatino Linotype"/>
              </w:rPr>
            </w:pPr>
            <w:r w:rsidRPr="00767416">
              <w:rPr>
                <w:rFonts w:ascii="Palatino Linotype" w:eastAsia="Palatino Linotype" w:hAnsi="Palatino Linotype" w:cs="Palatino Linotype"/>
              </w:rPr>
              <w:t xml:space="preserve">Póliza, requisición – suficiencia presupuestal, </w:t>
            </w:r>
          </w:p>
          <w:p w14:paraId="3E32EC65" w14:textId="77777777" w:rsidR="000501F9" w:rsidRPr="00767416" w:rsidRDefault="000501F9" w:rsidP="000501F9">
            <w:pPr>
              <w:pStyle w:val="Prrafodelista"/>
              <w:numPr>
                <w:ilvl w:val="0"/>
                <w:numId w:val="9"/>
              </w:numPr>
              <w:spacing w:line="360" w:lineRule="auto"/>
              <w:jc w:val="both"/>
              <w:rPr>
                <w:rFonts w:ascii="Palatino Linotype" w:eastAsia="Palatino Linotype" w:hAnsi="Palatino Linotype" w:cs="Palatino Linotype"/>
                <w:b/>
                <w:i/>
              </w:rPr>
            </w:pPr>
            <w:r w:rsidRPr="00767416">
              <w:rPr>
                <w:rFonts w:ascii="Palatino Linotype" w:eastAsia="Palatino Linotype" w:hAnsi="Palatino Linotype" w:cs="Palatino Linotype"/>
              </w:rPr>
              <w:t xml:space="preserve">Verificación de Comprobantes Fiscales Digitales por Internet, </w:t>
            </w:r>
          </w:p>
          <w:p w14:paraId="42A3C3FF" w14:textId="77777777" w:rsidR="000501F9" w:rsidRPr="00767416" w:rsidRDefault="000501F9" w:rsidP="000501F9">
            <w:pPr>
              <w:pStyle w:val="Prrafodelista"/>
              <w:numPr>
                <w:ilvl w:val="0"/>
                <w:numId w:val="9"/>
              </w:numPr>
              <w:spacing w:line="360" w:lineRule="auto"/>
              <w:jc w:val="both"/>
              <w:rPr>
                <w:rFonts w:ascii="Palatino Linotype" w:eastAsia="Palatino Linotype" w:hAnsi="Palatino Linotype" w:cs="Palatino Linotype"/>
                <w:b/>
                <w:i/>
              </w:rPr>
            </w:pPr>
            <w:r w:rsidRPr="00767416">
              <w:rPr>
                <w:rFonts w:ascii="Palatino Linotype" w:eastAsia="Palatino Linotype" w:hAnsi="Palatino Linotype" w:cs="Palatino Linotype"/>
              </w:rPr>
              <w:t>Comprobantes Fiscales Digitales por Internet y - comprobante de operación autorizada en institución bancaria.</w:t>
            </w:r>
          </w:p>
        </w:tc>
      </w:tr>
      <w:tr w:rsidR="00767416" w:rsidRPr="00767416" w14:paraId="03FFA79A" w14:textId="77777777" w:rsidTr="00B41718">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452A20ED" w14:textId="77777777" w:rsidR="000501F9" w:rsidRPr="00767416" w:rsidRDefault="000501F9" w:rsidP="00B41718">
            <w:pPr>
              <w:spacing w:line="360" w:lineRule="auto"/>
              <w:jc w:val="both"/>
              <w:rPr>
                <w:rFonts w:ascii="Palatino Linotype" w:eastAsia="Palatino Linotype" w:hAnsi="Palatino Linotype" w:cs="Palatino Linotype"/>
                <w:b/>
                <w:i/>
              </w:rPr>
            </w:pPr>
            <w:r w:rsidRPr="00767416">
              <w:rPr>
                <w:rFonts w:ascii="Palatino Linotype" w:eastAsia="Palatino Linotype" w:hAnsi="Palatino Linotype" w:cs="Palatino Linotype"/>
                <w:b/>
                <w:i/>
              </w:rPr>
              <w:lastRenderedPageBreak/>
              <w:t>00570/MELOCAM/IP/2022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7C3E0547" w14:textId="77777777" w:rsidR="000501F9" w:rsidRPr="00767416" w:rsidRDefault="000501F9" w:rsidP="00B41718">
            <w:pPr>
              <w:spacing w:line="360" w:lineRule="auto"/>
              <w:jc w:val="both"/>
              <w:rPr>
                <w:rFonts w:ascii="Palatino Linotype" w:eastAsia="Palatino Linotype" w:hAnsi="Palatino Linotype" w:cs="Palatino Linotype"/>
              </w:rPr>
            </w:pPr>
            <w:r w:rsidRPr="00767416">
              <w:rPr>
                <w:rFonts w:ascii="Palatino Linotype" w:eastAsia="Palatino Linotype" w:hAnsi="Palatino Linotype" w:cs="Palatino Linotype"/>
              </w:rPr>
              <w:t>Del pago por concepto de anticipo de la obra referida en la solicitud de información:</w:t>
            </w:r>
          </w:p>
          <w:p w14:paraId="725D652F" w14:textId="77777777" w:rsidR="000501F9" w:rsidRPr="00767416" w:rsidRDefault="000501F9" w:rsidP="00B41718">
            <w:pPr>
              <w:spacing w:line="360" w:lineRule="auto"/>
              <w:jc w:val="both"/>
            </w:pPr>
            <w:r w:rsidRPr="00767416">
              <w:rPr>
                <w:rFonts w:ascii="Palatino Linotype" w:eastAsia="Palatino Linotype" w:hAnsi="Palatino Linotype" w:cs="Palatino Linotype"/>
              </w:rPr>
              <w:t>Póliza de egresos</w:t>
            </w:r>
            <w:r w:rsidRPr="00767416">
              <w:t xml:space="preserve">, </w:t>
            </w:r>
            <w:r w:rsidRPr="00767416">
              <w:rPr>
                <w:rFonts w:ascii="Palatino Linotype" w:eastAsia="Palatino Linotype" w:hAnsi="Palatino Linotype" w:cs="Palatino Linotype"/>
              </w:rPr>
              <w:t>factura y comprobante de operación autorizada en institución bancaria</w:t>
            </w:r>
          </w:p>
        </w:tc>
      </w:tr>
      <w:tr w:rsidR="00767416" w:rsidRPr="00767416" w14:paraId="7B21CB06" w14:textId="77777777" w:rsidTr="00B41718">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01CD653D" w14:textId="77777777" w:rsidR="000501F9" w:rsidRPr="00767416" w:rsidRDefault="000501F9" w:rsidP="00B41718">
            <w:pPr>
              <w:spacing w:line="360" w:lineRule="auto"/>
              <w:jc w:val="both"/>
              <w:rPr>
                <w:rFonts w:ascii="Palatino Linotype" w:eastAsia="Palatino Linotype" w:hAnsi="Palatino Linotype" w:cs="Palatino Linotype"/>
                <w:b/>
                <w:i/>
              </w:rPr>
            </w:pPr>
            <w:r w:rsidRPr="00767416">
              <w:rPr>
                <w:rFonts w:ascii="Palatino Linotype" w:eastAsia="Palatino Linotype" w:hAnsi="Palatino Linotype" w:cs="Palatino Linotype"/>
                <w:b/>
                <w:i/>
              </w:rPr>
              <w:t>00571/MELOCAM/IP/2022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3FB181AB" w14:textId="77777777" w:rsidR="000501F9" w:rsidRPr="00767416" w:rsidRDefault="000501F9" w:rsidP="00B41718">
            <w:pPr>
              <w:jc w:val="both"/>
              <w:rPr>
                <w:rFonts w:ascii="Palatino Linotype" w:eastAsia="Palatino Linotype" w:hAnsi="Palatino Linotype" w:cs="Palatino Linotype"/>
              </w:rPr>
            </w:pPr>
            <w:r w:rsidRPr="00767416">
              <w:rPr>
                <w:rFonts w:ascii="Palatino Linotype" w:eastAsia="Palatino Linotype" w:hAnsi="Palatino Linotype" w:cs="Palatino Linotype"/>
              </w:rPr>
              <w:t>De una obra distinta a la señalada en la solicitud de información:</w:t>
            </w:r>
          </w:p>
          <w:p w14:paraId="17C852EB" w14:textId="77777777" w:rsidR="000501F9" w:rsidRPr="00767416" w:rsidRDefault="000501F9" w:rsidP="000501F9">
            <w:pPr>
              <w:pStyle w:val="Prrafodelista"/>
              <w:numPr>
                <w:ilvl w:val="0"/>
                <w:numId w:val="9"/>
              </w:numPr>
              <w:jc w:val="both"/>
            </w:pPr>
            <w:r w:rsidRPr="00767416">
              <w:rPr>
                <w:rFonts w:ascii="Palatino Linotype" w:eastAsia="Palatino Linotype" w:hAnsi="Palatino Linotype" w:cs="Palatino Linotype"/>
              </w:rPr>
              <w:t>Póliza de egresos</w:t>
            </w:r>
            <w:r w:rsidRPr="00767416">
              <w:t xml:space="preserve">, </w:t>
            </w:r>
            <w:r w:rsidRPr="00767416">
              <w:rPr>
                <w:rFonts w:ascii="Palatino Linotype" w:eastAsia="Palatino Linotype" w:hAnsi="Palatino Linotype" w:cs="Palatino Linotype"/>
              </w:rPr>
              <w:t>factura, requisición – suficiencia presupuestal y comprobante de operación autorizada en institución bancaria.</w:t>
            </w:r>
          </w:p>
        </w:tc>
      </w:tr>
      <w:tr w:rsidR="00767416" w:rsidRPr="00767416" w14:paraId="1CC21BDD" w14:textId="77777777" w:rsidTr="00B41718">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5A769439" w14:textId="77777777" w:rsidR="000501F9" w:rsidRPr="00767416" w:rsidRDefault="000501F9" w:rsidP="00B41718">
            <w:pPr>
              <w:spacing w:line="360" w:lineRule="auto"/>
              <w:jc w:val="both"/>
              <w:rPr>
                <w:rFonts w:ascii="Palatino Linotype" w:eastAsia="Palatino Linotype" w:hAnsi="Palatino Linotype" w:cs="Palatino Linotype"/>
                <w:b/>
                <w:i/>
              </w:rPr>
            </w:pPr>
            <w:r w:rsidRPr="00767416">
              <w:rPr>
                <w:rFonts w:ascii="Palatino Linotype" w:eastAsia="Palatino Linotype" w:hAnsi="Palatino Linotype" w:cs="Palatino Linotype"/>
                <w:b/>
                <w:i/>
              </w:rPr>
              <w:t>00572/MELOCAM/IP/2022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1221300B" w14:textId="77777777" w:rsidR="000501F9" w:rsidRPr="00767416" w:rsidRDefault="000501F9" w:rsidP="00B41718">
            <w:pPr>
              <w:spacing w:line="360" w:lineRule="auto"/>
              <w:jc w:val="both"/>
              <w:rPr>
                <w:rFonts w:ascii="Palatino Linotype" w:eastAsia="Palatino Linotype" w:hAnsi="Palatino Linotype" w:cs="Palatino Linotype"/>
              </w:rPr>
            </w:pPr>
            <w:r w:rsidRPr="00767416">
              <w:rPr>
                <w:rFonts w:ascii="Palatino Linotype" w:eastAsia="Palatino Linotype" w:hAnsi="Palatino Linotype" w:cs="Palatino Linotype"/>
              </w:rPr>
              <w:t>Del pago por concepto de anticipo de la obra referida en la solicitud de información:</w:t>
            </w:r>
          </w:p>
          <w:p w14:paraId="1E3CC79A" w14:textId="77777777" w:rsidR="000501F9" w:rsidRPr="00767416" w:rsidRDefault="000501F9" w:rsidP="000501F9">
            <w:pPr>
              <w:pStyle w:val="Prrafodelista"/>
              <w:numPr>
                <w:ilvl w:val="0"/>
                <w:numId w:val="9"/>
              </w:numPr>
              <w:jc w:val="both"/>
            </w:pPr>
            <w:r w:rsidRPr="00767416">
              <w:rPr>
                <w:rFonts w:ascii="Palatino Linotype" w:eastAsia="Palatino Linotype" w:hAnsi="Palatino Linotype" w:cs="Palatino Linotype"/>
              </w:rPr>
              <w:t>Póliza de egresos</w:t>
            </w:r>
            <w:r w:rsidRPr="00767416">
              <w:t xml:space="preserve">, </w:t>
            </w:r>
            <w:r w:rsidRPr="00767416">
              <w:rPr>
                <w:rFonts w:ascii="Palatino Linotype" w:eastAsia="Palatino Linotype" w:hAnsi="Palatino Linotype" w:cs="Palatino Linotype"/>
              </w:rPr>
              <w:t xml:space="preserve">factura y comprobante de operación autorizada en institución bancaria, </w:t>
            </w:r>
          </w:p>
        </w:tc>
      </w:tr>
      <w:tr w:rsidR="00767416" w:rsidRPr="00767416" w14:paraId="16D8CD5E" w14:textId="77777777" w:rsidTr="00B41718">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5DB3BA9C" w14:textId="77777777" w:rsidR="000501F9" w:rsidRPr="00767416" w:rsidRDefault="000501F9" w:rsidP="00B41718">
            <w:pPr>
              <w:spacing w:line="360" w:lineRule="auto"/>
              <w:jc w:val="both"/>
              <w:rPr>
                <w:rFonts w:ascii="Palatino Linotype" w:eastAsia="Palatino Linotype" w:hAnsi="Palatino Linotype" w:cs="Palatino Linotype"/>
                <w:b/>
                <w:i/>
              </w:rPr>
            </w:pPr>
            <w:r w:rsidRPr="00767416">
              <w:rPr>
                <w:rFonts w:ascii="Palatino Linotype" w:eastAsia="Palatino Linotype" w:hAnsi="Palatino Linotype" w:cs="Palatino Linotype"/>
                <w:b/>
                <w:i/>
              </w:rPr>
              <w:t>00573/MELOCAM/IP/2022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530ADDE5" w14:textId="77777777" w:rsidR="000501F9" w:rsidRPr="00767416" w:rsidRDefault="000501F9" w:rsidP="00B41718">
            <w:pPr>
              <w:spacing w:line="360" w:lineRule="auto"/>
              <w:jc w:val="both"/>
              <w:rPr>
                <w:rFonts w:ascii="Palatino Linotype" w:eastAsia="Palatino Linotype" w:hAnsi="Palatino Linotype" w:cs="Palatino Linotype"/>
              </w:rPr>
            </w:pPr>
            <w:r w:rsidRPr="00767416">
              <w:rPr>
                <w:rFonts w:ascii="Palatino Linotype" w:eastAsia="Palatino Linotype" w:hAnsi="Palatino Linotype" w:cs="Palatino Linotype"/>
              </w:rPr>
              <w:t>Del pago por concepto de anticipo de la obra referida en la solicitud de información:</w:t>
            </w:r>
          </w:p>
          <w:p w14:paraId="62EF7142" w14:textId="77777777" w:rsidR="000501F9" w:rsidRPr="00767416" w:rsidRDefault="000501F9" w:rsidP="000501F9">
            <w:pPr>
              <w:pStyle w:val="Prrafodelista"/>
              <w:numPr>
                <w:ilvl w:val="0"/>
                <w:numId w:val="9"/>
              </w:numPr>
              <w:spacing w:line="360" w:lineRule="auto"/>
              <w:jc w:val="both"/>
              <w:rPr>
                <w:rFonts w:ascii="Palatino Linotype" w:eastAsia="Palatino Linotype" w:hAnsi="Palatino Linotype" w:cs="Palatino Linotype"/>
                <w:b/>
                <w:i/>
              </w:rPr>
            </w:pPr>
            <w:r w:rsidRPr="00767416">
              <w:rPr>
                <w:rFonts w:ascii="Palatino Linotype" w:eastAsia="Palatino Linotype" w:hAnsi="Palatino Linotype" w:cs="Palatino Linotype"/>
              </w:rPr>
              <w:t>Póliza de egresos</w:t>
            </w:r>
            <w:r w:rsidRPr="00767416">
              <w:t xml:space="preserve">, </w:t>
            </w:r>
            <w:r w:rsidRPr="00767416">
              <w:rPr>
                <w:rFonts w:ascii="Palatino Linotype" w:eastAsia="Palatino Linotype" w:hAnsi="Palatino Linotype" w:cs="Palatino Linotype"/>
              </w:rPr>
              <w:t xml:space="preserve">factura, requisición – suficiencia presupuestal y comprobante de operación autorizada en institución bancaria, </w:t>
            </w:r>
          </w:p>
        </w:tc>
      </w:tr>
      <w:tr w:rsidR="00767416" w:rsidRPr="00767416" w14:paraId="4F1F2BE8" w14:textId="77777777" w:rsidTr="00B41718">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164B4134" w14:textId="77777777" w:rsidR="000501F9" w:rsidRPr="00767416" w:rsidRDefault="000501F9" w:rsidP="00B41718">
            <w:pPr>
              <w:spacing w:line="360" w:lineRule="auto"/>
              <w:jc w:val="both"/>
              <w:rPr>
                <w:rFonts w:ascii="Palatino Linotype" w:eastAsia="Palatino Linotype" w:hAnsi="Palatino Linotype" w:cs="Palatino Linotype"/>
                <w:b/>
                <w:i/>
              </w:rPr>
            </w:pPr>
            <w:r w:rsidRPr="00767416">
              <w:rPr>
                <w:rFonts w:ascii="Palatino Linotype" w:eastAsia="Palatino Linotype" w:hAnsi="Palatino Linotype" w:cs="Palatino Linotype"/>
                <w:b/>
                <w:i/>
              </w:rPr>
              <w:t>00574/MELOCAM/IP/2022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60112841" w14:textId="77777777" w:rsidR="000501F9" w:rsidRPr="00767416" w:rsidRDefault="000501F9" w:rsidP="00B41718">
            <w:pPr>
              <w:spacing w:line="360" w:lineRule="auto"/>
              <w:jc w:val="both"/>
              <w:rPr>
                <w:rFonts w:ascii="Palatino Linotype" w:eastAsia="Palatino Linotype" w:hAnsi="Palatino Linotype" w:cs="Palatino Linotype"/>
              </w:rPr>
            </w:pPr>
            <w:r w:rsidRPr="00767416">
              <w:rPr>
                <w:rFonts w:ascii="Palatino Linotype" w:eastAsia="Palatino Linotype" w:hAnsi="Palatino Linotype" w:cs="Palatino Linotype"/>
              </w:rPr>
              <w:t>Del pago por concepto de anticipo de la obra referida en la solicitud de información:</w:t>
            </w:r>
          </w:p>
          <w:p w14:paraId="0D422094" w14:textId="77777777" w:rsidR="000501F9" w:rsidRPr="00767416" w:rsidRDefault="000501F9" w:rsidP="000501F9">
            <w:pPr>
              <w:pStyle w:val="Prrafodelista"/>
              <w:numPr>
                <w:ilvl w:val="0"/>
                <w:numId w:val="9"/>
              </w:numPr>
              <w:spacing w:line="360" w:lineRule="auto"/>
              <w:jc w:val="both"/>
              <w:rPr>
                <w:rFonts w:ascii="Palatino Linotype" w:eastAsia="Palatino Linotype" w:hAnsi="Palatino Linotype" w:cs="Palatino Linotype"/>
              </w:rPr>
            </w:pPr>
            <w:r w:rsidRPr="00767416">
              <w:rPr>
                <w:rFonts w:ascii="Palatino Linotype" w:eastAsia="Palatino Linotype" w:hAnsi="Palatino Linotype" w:cs="Palatino Linotype"/>
              </w:rPr>
              <w:t>Póliza de egresos, Verificación de Comprobantes Fiscales Digitales por Internet, factura, requisición – suficiencia presupuestal.</w:t>
            </w:r>
          </w:p>
          <w:p w14:paraId="3CE894E0" w14:textId="77777777" w:rsidR="000501F9" w:rsidRPr="00767416" w:rsidRDefault="000501F9" w:rsidP="000501F9">
            <w:pPr>
              <w:pStyle w:val="Prrafodelista"/>
              <w:numPr>
                <w:ilvl w:val="0"/>
                <w:numId w:val="9"/>
              </w:numPr>
              <w:spacing w:line="360" w:lineRule="auto"/>
              <w:jc w:val="both"/>
              <w:rPr>
                <w:rFonts w:ascii="Palatino Linotype" w:eastAsia="Palatino Linotype" w:hAnsi="Palatino Linotype" w:cs="Palatino Linotype"/>
              </w:rPr>
            </w:pPr>
            <w:r w:rsidRPr="00767416">
              <w:rPr>
                <w:rFonts w:ascii="Palatino Linotype" w:eastAsia="Palatino Linotype" w:hAnsi="Palatino Linotype" w:cs="Palatino Linotype"/>
              </w:rPr>
              <w:lastRenderedPageBreak/>
              <w:t xml:space="preserve">Oficio signado por la </w:t>
            </w:r>
            <w:proofErr w:type="gramStart"/>
            <w:r w:rsidRPr="00767416">
              <w:rPr>
                <w:rFonts w:ascii="Palatino Linotype" w:eastAsia="Palatino Linotype" w:hAnsi="Palatino Linotype" w:cs="Palatino Linotype"/>
              </w:rPr>
              <w:t>Directora</w:t>
            </w:r>
            <w:proofErr w:type="gramEnd"/>
            <w:r w:rsidRPr="00767416">
              <w:rPr>
                <w:rFonts w:ascii="Palatino Linotype" w:eastAsia="Palatino Linotype" w:hAnsi="Palatino Linotype" w:cs="Palatino Linotype"/>
              </w:rPr>
              <w:t xml:space="preserve"> de Obras Públicas y Medio Ambiente, dirigido al Tesorero Municipal mediante el cual solicita sea efectuado el trámite correspondiente con cargo al Recurso Propio Municipal (RP – 2022), para efectuar el pago al contratista.</w:t>
            </w:r>
          </w:p>
          <w:p w14:paraId="41A41750" w14:textId="77777777" w:rsidR="000501F9" w:rsidRPr="00767416" w:rsidRDefault="000501F9" w:rsidP="000501F9">
            <w:pPr>
              <w:pStyle w:val="Prrafodelista"/>
              <w:numPr>
                <w:ilvl w:val="0"/>
                <w:numId w:val="9"/>
              </w:numPr>
              <w:spacing w:line="360" w:lineRule="auto"/>
              <w:jc w:val="both"/>
              <w:rPr>
                <w:rFonts w:ascii="Palatino Linotype" w:eastAsia="Palatino Linotype" w:hAnsi="Palatino Linotype" w:cs="Palatino Linotype"/>
              </w:rPr>
            </w:pPr>
            <w:r w:rsidRPr="00767416">
              <w:rPr>
                <w:rFonts w:ascii="Palatino Linotype" w:eastAsia="Palatino Linotype" w:hAnsi="Palatino Linotype" w:cs="Palatino Linotype"/>
              </w:rPr>
              <w:t>Comprobante de operación autorizada en institución bancaria.</w:t>
            </w:r>
          </w:p>
        </w:tc>
      </w:tr>
      <w:tr w:rsidR="00767416" w:rsidRPr="00767416" w14:paraId="66364D3C" w14:textId="77777777" w:rsidTr="00B41718">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79E446EF" w14:textId="77777777" w:rsidR="000501F9" w:rsidRPr="00767416" w:rsidRDefault="000501F9" w:rsidP="00B41718">
            <w:pPr>
              <w:spacing w:line="360" w:lineRule="auto"/>
              <w:jc w:val="both"/>
              <w:rPr>
                <w:rFonts w:ascii="Palatino Linotype" w:eastAsia="Palatino Linotype" w:hAnsi="Palatino Linotype" w:cs="Palatino Linotype"/>
                <w:b/>
                <w:i/>
              </w:rPr>
            </w:pPr>
            <w:r w:rsidRPr="00767416">
              <w:rPr>
                <w:rFonts w:ascii="Palatino Linotype" w:eastAsia="Palatino Linotype" w:hAnsi="Palatino Linotype" w:cs="Palatino Linotype"/>
                <w:b/>
                <w:i/>
              </w:rPr>
              <w:lastRenderedPageBreak/>
              <w:t>00575/MELOCAM/IP/2022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45822EFE" w14:textId="77777777" w:rsidR="000501F9" w:rsidRPr="00767416" w:rsidRDefault="000501F9" w:rsidP="00B41718">
            <w:pPr>
              <w:spacing w:line="360" w:lineRule="auto"/>
              <w:jc w:val="both"/>
              <w:rPr>
                <w:rFonts w:ascii="Palatino Linotype" w:eastAsia="Palatino Linotype" w:hAnsi="Palatino Linotype" w:cs="Palatino Linotype"/>
              </w:rPr>
            </w:pPr>
            <w:r w:rsidRPr="00767416">
              <w:rPr>
                <w:rFonts w:ascii="Palatino Linotype" w:eastAsia="Palatino Linotype" w:hAnsi="Palatino Linotype" w:cs="Palatino Linotype"/>
              </w:rPr>
              <w:t>Del pago por concepto de anticipo de la obra referida en la solicitud de información:</w:t>
            </w:r>
          </w:p>
          <w:p w14:paraId="2E519CF8" w14:textId="77777777" w:rsidR="000501F9" w:rsidRPr="00767416" w:rsidRDefault="000501F9" w:rsidP="000501F9">
            <w:pPr>
              <w:pStyle w:val="Prrafodelista"/>
              <w:numPr>
                <w:ilvl w:val="0"/>
                <w:numId w:val="9"/>
              </w:numPr>
              <w:spacing w:line="360" w:lineRule="auto"/>
              <w:jc w:val="both"/>
              <w:rPr>
                <w:rFonts w:ascii="Palatino Linotype" w:eastAsia="Palatino Linotype" w:hAnsi="Palatino Linotype" w:cs="Palatino Linotype"/>
              </w:rPr>
            </w:pPr>
            <w:r w:rsidRPr="00767416">
              <w:rPr>
                <w:rFonts w:ascii="Palatino Linotype" w:eastAsia="Palatino Linotype" w:hAnsi="Palatino Linotype" w:cs="Palatino Linotype"/>
              </w:rPr>
              <w:t>Póliza de egresos, Verificación de Comprobantes Fiscales Digitales por Internet, factura y requisición – suficiencia presupuestal.</w:t>
            </w:r>
          </w:p>
          <w:p w14:paraId="0BFF8FA4" w14:textId="77777777" w:rsidR="000501F9" w:rsidRPr="00767416" w:rsidRDefault="000501F9" w:rsidP="000501F9">
            <w:pPr>
              <w:pStyle w:val="Prrafodelista"/>
              <w:numPr>
                <w:ilvl w:val="0"/>
                <w:numId w:val="9"/>
              </w:numPr>
              <w:spacing w:line="360" w:lineRule="auto"/>
              <w:jc w:val="both"/>
              <w:rPr>
                <w:rFonts w:ascii="Palatino Linotype" w:eastAsia="Palatino Linotype" w:hAnsi="Palatino Linotype" w:cs="Palatino Linotype"/>
              </w:rPr>
            </w:pPr>
            <w:r w:rsidRPr="00767416">
              <w:rPr>
                <w:rFonts w:ascii="Palatino Linotype" w:eastAsia="Palatino Linotype" w:hAnsi="Palatino Linotype" w:cs="Palatino Linotype"/>
              </w:rPr>
              <w:t>Comprobante de operación autorizada en institución bancaria.</w:t>
            </w:r>
          </w:p>
        </w:tc>
      </w:tr>
    </w:tbl>
    <w:p w14:paraId="4C3DDBA6" w14:textId="77777777" w:rsidR="000501F9" w:rsidRPr="00767416" w:rsidRDefault="000501F9" w:rsidP="000501F9">
      <w:pPr>
        <w:spacing w:after="0" w:line="360" w:lineRule="auto"/>
        <w:jc w:val="both"/>
        <w:rPr>
          <w:rFonts w:ascii="Palatino Linotype" w:eastAsia="Palatino Linotype" w:hAnsi="Palatino Linotype" w:cs="Palatino Linotype"/>
          <w:sz w:val="24"/>
          <w:szCs w:val="24"/>
        </w:rPr>
      </w:pPr>
    </w:p>
    <w:p w14:paraId="7C205BDF" w14:textId="77777777" w:rsidR="000501F9" w:rsidRPr="00767416" w:rsidRDefault="000501F9" w:rsidP="00632B72">
      <w:pPr>
        <w:spacing w:after="0" w:line="360" w:lineRule="auto"/>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 xml:space="preserve">Además de requerir el cambio de modalidad en todas las solicitudes, argumentando que, si bien es cierto que la cantidad de información a procesar para las solicitudes pudiera no sobrepasar los límites para su cumplimentación, lo es también que en conjunto con las múltiples solicitudes recibidas en la misma fecha, presumiblemente por el mismo “particular”, comparten entre estas las mismas características en la redacción, y las diversas actividades propias del área, dificultan sobremanera los trabajos necesarios para su debida atención, pues implica un importante consumo </w:t>
      </w:r>
      <w:r w:rsidRPr="00767416">
        <w:rPr>
          <w:rFonts w:ascii="Palatino Linotype" w:eastAsia="Palatino Linotype" w:hAnsi="Palatino Linotype" w:cs="Palatino Linotype"/>
          <w:sz w:val="24"/>
          <w:szCs w:val="24"/>
        </w:rPr>
        <w:lastRenderedPageBreak/>
        <w:t>de recursos materiales y/o humanos, lo que consecuentemente lo impide atender las solicitudes dentro del tiempo que establece el artículo 163 de la Ley de Trasparencia local, incluidos los hasta 7 días adicionales por concepto de prorroga; por lo que considera viable el cambio de modalidad de entrega de información.</w:t>
      </w:r>
    </w:p>
    <w:p w14:paraId="007181C9" w14:textId="77777777" w:rsidR="000501F9" w:rsidRPr="00767416" w:rsidRDefault="000501F9" w:rsidP="00632B72">
      <w:pPr>
        <w:spacing w:after="0" w:line="360" w:lineRule="auto"/>
        <w:jc w:val="both"/>
        <w:rPr>
          <w:rFonts w:ascii="Palatino Linotype" w:eastAsia="Palatino Linotype" w:hAnsi="Palatino Linotype" w:cs="Palatino Linotype"/>
          <w:sz w:val="24"/>
          <w:szCs w:val="24"/>
        </w:rPr>
      </w:pPr>
    </w:p>
    <w:p w14:paraId="1D8CB498" w14:textId="77777777" w:rsidR="00632B72" w:rsidRPr="00767416" w:rsidRDefault="00632B72" w:rsidP="00632B72">
      <w:pPr>
        <w:spacing w:after="0" w:line="360" w:lineRule="auto"/>
        <w:jc w:val="both"/>
        <w:rPr>
          <w:rFonts w:ascii="Palatino Linotype" w:eastAsia="Palatino Linotype" w:hAnsi="Palatino Linotype" w:cs="Palatino Linotype"/>
          <w:sz w:val="24"/>
          <w:szCs w:val="24"/>
          <w:u w:val="single"/>
        </w:rPr>
      </w:pPr>
      <w:r w:rsidRPr="00767416">
        <w:rPr>
          <w:rFonts w:ascii="Palatino Linotype" w:eastAsia="Palatino Linotype" w:hAnsi="Palatino Linotype" w:cs="Palatino Linotype"/>
          <w:sz w:val="24"/>
          <w:szCs w:val="24"/>
        </w:rPr>
        <w:t xml:space="preserve">Conocida la respuesta por el particular, al no estar conforme con los términos de la misma, presentó el recurso de revisión que nos ocupa, mediante el cual señaló como motivo de inconformidad en lo medular </w:t>
      </w:r>
      <w:r w:rsidR="000B16FE" w:rsidRPr="00767416">
        <w:rPr>
          <w:rFonts w:ascii="Palatino Linotype" w:eastAsia="Palatino Linotype" w:hAnsi="Palatino Linotype" w:cs="Palatino Linotype"/>
          <w:sz w:val="24"/>
          <w:szCs w:val="24"/>
          <w:u w:val="single"/>
        </w:rPr>
        <w:t xml:space="preserve">por la clasificación de información y el cambio de modalidad. </w:t>
      </w:r>
    </w:p>
    <w:p w14:paraId="39F8E404" w14:textId="77777777" w:rsidR="000B16FE" w:rsidRPr="00767416" w:rsidRDefault="000B16FE" w:rsidP="00632B72">
      <w:pPr>
        <w:spacing w:after="0" w:line="360" w:lineRule="auto"/>
        <w:jc w:val="both"/>
        <w:rPr>
          <w:rFonts w:ascii="Palatino Linotype" w:eastAsia="Palatino Linotype" w:hAnsi="Palatino Linotype" w:cs="Palatino Linotype"/>
          <w:sz w:val="24"/>
          <w:szCs w:val="24"/>
        </w:rPr>
      </w:pPr>
    </w:p>
    <w:p w14:paraId="1C5046A8" w14:textId="77777777" w:rsidR="006F6696" w:rsidRPr="00767416" w:rsidRDefault="006F6696" w:rsidP="006F6696">
      <w:pPr>
        <w:spacing w:after="0" w:line="360" w:lineRule="auto"/>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 xml:space="preserve">Cabe precisar que, una vez notificado el recurso de revisión al </w:t>
      </w:r>
      <w:r w:rsidRPr="00767416">
        <w:rPr>
          <w:rFonts w:ascii="Palatino Linotype" w:eastAsia="Palatino Linotype" w:hAnsi="Palatino Linotype" w:cs="Palatino Linotype"/>
          <w:b/>
          <w:sz w:val="24"/>
          <w:szCs w:val="24"/>
        </w:rPr>
        <w:t>SUJETO OBLIGADO</w:t>
      </w:r>
      <w:r w:rsidRPr="00767416">
        <w:rPr>
          <w:rFonts w:ascii="Palatino Linotype" w:eastAsia="Palatino Linotype" w:hAnsi="Palatino Linotype" w:cs="Palatino Linotype"/>
          <w:sz w:val="24"/>
          <w:szCs w:val="24"/>
        </w:rPr>
        <w:t xml:space="preserve">, remitió su informe justificado en donde, describe las constancias que obran en el </w:t>
      </w:r>
      <w:r w:rsidRPr="00767416">
        <w:rPr>
          <w:rFonts w:ascii="Palatino Linotype" w:eastAsia="Palatino Linotype" w:hAnsi="Palatino Linotype" w:cs="Palatino Linotype"/>
          <w:b/>
          <w:sz w:val="24"/>
          <w:szCs w:val="24"/>
        </w:rPr>
        <w:t>SAIMEX</w:t>
      </w:r>
      <w:r w:rsidRPr="00767416">
        <w:rPr>
          <w:rFonts w:ascii="Palatino Linotype" w:eastAsia="Palatino Linotype" w:hAnsi="Palatino Linotype" w:cs="Palatino Linotype"/>
          <w:sz w:val="24"/>
          <w:szCs w:val="24"/>
        </w:rPr>
        <w:t>,</w:t>
      </w:r>
      <w:r w:rsidRPr="00767416">
        <w:rPr>
          <w:rFonts w:ascii="Palatino Linotype" w:eastAsia="Palatino Linotype" w:hAnsi="Palatino Linotype" w:cs="Palatino Linotype"/>
          <w:b/>
          <w:sz w:val="24"/>
          <w:szCs w:val="24"/>
        </w:rPr>
        <w:t xml:space="preserve"> </w:t>
      </w:r>
      <w:r w:rsidRPr="00767416">
        <w:rPr>
          <w:rFonts w:ascii="Palatino Linotype" w:eastAsia="Palatino Linotype" w:hAnsi="Palatino Linotype" w:cs="Palatino Linotype"/>
          <w:sz w:val="24"/>
          <w:szCs w:val="24"/>
        </w:rPr>
        <w:t xml:space="preserve">ratificando en términos generales su respuesta inicial, robusteciéndola con la entrega del </w:t>
      </w:r>
      <w:r w:rsidR="00596DB8" w:rsidRPr="00767416">
        <w:rPr>
          <w:rFonts w:ascii="Palatino Linotype" w:eastAsia="Palatino Linotype" w:hAnsi="Palatino Linotype" w:cs="Palatino Linotype"/>
          <w:sz w:val="24"/>
          <w:szCs w:val="24"/>
        </w:rPr>
        <w:t>Acta de la Décimo Cuarta Sesión Extraordinaria, en donde su sexto punto de orden del día solicita el cambio de modalidad de la información</w:t>
      </w:r>
      <w:r w:rsidRPr="00767416">
        <w:rPr>
          <w:rFonts w:ascii="Palatino Linotype" w:eastAsia="Palatino Linotype" w:hAnsi="Palatino Linotype" w:cs="Palatino Linotype"/>
          <w:sz w:val="24"/>
          <w:szCs w:val="24"/>
        </w:rPr>
        <w:t xml:space="preserve">, por lo que corresponde a </w:t>
      </w:r>
      <w:r w:rsidRPr="00767416">
        <w:rPr>
          <w:rFonts w:ascii="Palatino Linotype" w:eastAsia="Palatino Linotype" w:hAnsi="Palatino Linotype" w:cs="Palatino Linotype"/>
          <w:b/>
          <w:sz w:val="24"/>
          <w:szCs w:val="24"/>
        </w:rPr>
        <w:t>LA PARTE RECURRENTE</w:t>
      </w:r>
      <w:r w:rsidRPr="00767416">
        <w:rPr>
          <w:rFonts w:ascii="Palatino Linotype" w:eastAsia="Palatino Linotype" w:hAnsi="Palatino Linotype" w:cs="Palatino Linotype"/>
          <w:sz w:val="24"/>
          <w:szCs w:val="24"/>
        </w:rPr>
        <w:t xml:space="preserve">, </w:t>
      </w:r>
      <w:r w:rsidR="00D31D8C" w:rsidRPr="00767416">
        <w:rPr>
          <w:rFonts w:ascii="Palatino Linotype" w:eastAsia="Palatino Linotype" w:hAnsi="Palatino Linotype" w:cs="Palatino Linotype"/>
          <w:sz w:val="24"/>
          <w:szCs w:val="24"/>
        </w:rPr>
        <w:t>resultó omisa</w:t>
      </w:r>
      <w:r w:rsidR="00596DB8" w:rsidRPr="00767416">
        <w:rPr>
          <w:rFonts w:ascii="Palatino Linotype" w:eastAsia="Palatino Linotype" w:hAnsi="Palatino Linotype" w:cs="Palatino Linotype"/>
          <w:sz w:val="24"/>
          <w:szCs w:val="24"/>
        </w:rPr>
        <w:t xml:space="preserve"> </w:t>
      </w:r>
      <w:r w:rsidR="00D31D8C" w:rsidRPr="00767416">
        <w:rPr>
          <w:rFonts w:ascii="Palatino Linotype" w:eastAsia="Palatino Linotype" w:hAnsi="Palatino Linotype" w:cs="Palatino Linotype"/>
          <w:sz w:val="24"/>
          <w:szCs w:val="24"/>
        </w:rPr>
        <w:t>en</w:t>
      </w:r>
      <w:r w:rsidR="00596DB8" w:rsidRPr="00767416">
        <w:rPr>
          <w:rFonts w:ascii="Palatino Linotype" w:eastAsia="Palatino Linotype" w:hAnsi="Palatino Linotype" w:cs="Palatino Linotype"/>
          <w:sz w:val="24"/>
          <w:szCs w:val="24"/>
        </w:rPr>
        <w:t xml:space="preserve"> emitir sus manifestaciones. </w:t>
      </w:r>
    </w:p>
    <w:p w14:paraId="4EB36B0E" w14:textId="77777777" w:rsidR="00D31D8C" w:rsidRPr="00767416" w:rsidRDefault="00D31D8C" w:rsidP="006F6696">
      <w:pPr>
        <w:spacing w:after="0" w:line="360" w:lineRule="auto"/>
        <w:jc w:val="both"/>
        <w:rPr>
          <w:rFonts w:ascii="Palatino Linotype" w:eastAsia="Palatino Linotype" w:hAnsi="Palatino Linotype" w:cs="Palatino Linotype"/>
          <w:sz w:val="24"/>
          <w:szCs w:val="24"/>
        </w:rPr>
      </w:pPr>
    </w:p>
    <w:p w14:paraId="541ED1A0" w14:textId="77777777" w:rsidR="00C72C98" w:rsidRPr="00767416" w:rsidRDefault="00C72C98" w:rsidP="00C72C98">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 xml:space="preserve">Posteriormente este Organismo Garante, le requirió al </w:t>
      </w:r>
      <w:r w:rsidRPr="00767416">
        <w:rPr>
          <w:rFonts w:ascii="Palatino Linotype" w:eastAsia="Palatino Linotype" w:hAnsi="Palatino Linotype" w:cs="Palatino Linotype"/>
          <w:b/>
          <w:sz w:val="24"/>
          <w:szCs w:val="24"/>
        </w:rPr>
        <w:t>SUJETO OBLIGADO</w:t>
      </w:r>
      <w:r w:rsidRPr="00767416">
        <w:rPr>
          <w:rFonts w:ascii="Palatino Linotype" w:eastAsia="Palatino Linotype" w:hAnsi="Palatino Linotype" w:cs="Palatino Linotype"/>
          <w:sz w:val="24"/>
          <w:szCs w:val="24"/>
        </w:rPr>
        <w:t xml:space="preserve"> mediante correo electrónico precisara la cantidad de información o motivos por los cuales no era posible cargar la información a SAIMEX y de ser el caso hacer entrega de esta, del cual no se obtuvo respuesta.</w:t>
      </w:r>
    </w:p>
    <w:p w14:paraId="3D5CC34A" w14:textId="77777777" w:rsidR="00C72C98" w:rsidRPr="00767416" w:rsidRDefault="00C72C98" w:rsidP="006F6696">
      <w:pPr>
        <w:spacing w:after="0" w:line="360" w:lineRule="auto"/>
        <w:jc w:val="both"/>
        <w:rPr>
          <w:rFonts w:ascii="Palatino Linotype" w:eastAsia="Palatino Linotype" w:hAnsi="Palatino Linotype" w:cs="Palatino Linotype"/>
          <w:sz w:val="24"/>
          <w:szCs w:val="24"/>
        </w:rPr>
      </w:pPr>
    </w:p>
    <w:p w14:paraId="2ABCB165" w14:textId="77777777" w:rsidR="00596DB8" w:rsidRPr="00767416" w:rsidRDefault="00596DB8" w:rsidP="00596DB8">
      <w:pPr>
        <w:spacing w:before="240" w:after="240" w:line="360" w:lineRule="auto"/>
        <w:contextualSpacing/>
        <w:jc w:val="both"/>
        <w:rPr>
          <w:rFonts w:ascii="Palatino Linotype" w:hAnsi="Palatino Linotype"/>
          <w:sz w:val="24"/>
          <w:szCs w:val="24"/>
        </w:rPr>
      </w:pPr>
      <w:r w:rsidRPr="00767416">
        <w:rPr>
          <w:rFonts w:ascii="Palatino Linotype" w:hAnsi="Palatino Linotype"/>
          <w:sz w:val="24"/>
          <w:szCs w:val="24"/>
        </w:rPr>
        <w:lastRenderedPageBreak/>
        <w:t xml:space="preserve">De esta manera, se procede al análisis de la respuesta proporcionada por </w:t>
      </w:r>
      <w:r w:rsidRPr="00767416">
        <w:rPr>
          <w:rFonts w:ascii="Palatino Linotype" w:hAnsi="Palatino Linotype"/>
          <w:b/>
          <w:sz w:val="24"/>
          <w:szCs w:val="24"/>
        </w:rPr>
        <w:t>EL</w:t>
      </w:r>
      <w:r w:rsidRPr="00767416">
        <w:rPr>
          <w:rFonts w:ascii="Palatino Linotype" w:hAnsi="Palatino Linotype"/>
          <w:sz w:val="24"/>
          <w:szCs w:val="24"/>
        </w:rPr>
        <w:t xml:space="preserve"> </w:t>
      </w:r>
      <w:r w:rsidRPr="00767416">
        <w:rPr>
          <w:rFonts w:ascii="Palatino Linotype" w:hAnsi="Palatino Linotype"/>
          <w:b/>
          <w:bCs/>
          <w:sz w:val="24"/>
          <w:szCs w:val="24"/>
        </w:rPr>
        <w:t>SUJETO OBLIGADO</w:t>
      </w:r>
      <w:r w:rsidRPr="00767416">
        <w:rPr>
          <w:rFonts w:ascii="Palatino Linotype" w:hAnsi="Palatino Linotype"/>
          <w:bCs/>
          <w:sz w:val="24"/>
          <w:szCs w:val="24"/>
        </w:rPr>
        <w:t>,</w:t>
      </w:r>
      <w:r w:rsidRPr="00767416">
        <w:rPr>
          <w:rFonts w:ascii="Palatino Linotype" w:hAnsi="Palatino Linotype"/>
          <w:sz w:val="24"/>
          <w:szCs w:val="24"/>
        </w:rPr>
        <w:t xml:space="preserve"> a efecto de determinar si es suficiente para tener por colmado el derecho de acceso a la información de </w:t>
      </w:r>
      <w:r w:rsidR="00C72C98" w:rsidRPr="00767416">
        <w:rPr>
          <w:rFonts w:ascii="Palatino Linotype" w:hAnsi="Palatino Linotype"/>
          <w:b/>
          <w:sz w:val="24"/>
          <w:szCs w:val="24"/>
        </w:rPr>
        <w:t>LA PARTE</w:t>
      </w:r>
      <w:r w:rsidR="00C72C98" w:rsidRPr="00767416">
        <w:rPr>
          <w:rFonts w:ascii="Palatino Linotype" w:hAnsi="Palatino Linotype"/>
          <w:sz w:val="24"/>
          <w:szCs w:val="24"/>
        </w:rPr>
        <w:t xml:space="preserve"> </w:t>
      </w:r>
      <w:r w:rsidRPr="00767416">
        <w:rPr>
          <w:rFonts w:ascii="Palatino Linotype" w:hAnsi="Palatino Linotype"/>
          <w:b/>
          <w:sz w:val="24"/>
          <w:szCs w:val="24"/>
        </w:rPr>
        <w:t>RECURRENTE</w:t>
      </w:r>
      <w:r w:rsidRPr="00767416">
        <w:rPr>
          <w:rFonts w:ascii="Palatino Linotype" w:hAnsi="Palatino Linotype"/>
          <w:sz w:val="24"/>
          <w:szCs w:val="24"/>
        </w:rPr>
        <w:t>, o en su defecto ordenar la entrega del o los documentos que lo satisfagan.</w:t>
      </w:r>
    </w:p>
    <w:p w14:paraId="23EE3C6C" w14:textId="77777777" w:rsidR="00596DB8" w:rsidRPr="00767416" w:rsidRDefault="00596DB8" w:rsidP="00596DB8">
      <w:pPr>
        <w:spacing w:after="0" w:line="360" w:lineRule="auto"/>
        <w:contextualSpacing/>
        <w:jc w:val="both"/>
        <w:rPr>
          <w:rFonts w:ascii="Palatino Linotype" w:hAnsi="Palatino Linotype"/>
          <w:sz w:val="24"/>
        </w:rPr>
      </w:pPr>
    </w:p>
    <w:p w14:paraId="0590AEB7" w14:textId="77777777" w:rsidR="00596DB8" w:rsidRPr="00767416" w:rsidRDefault="00596DB8" w:rsidP="00596DB8">
      <w:pPr>
        <w:pStyle w:val="Prrafodelista"/>
        <w:numPr>
          <w:ilvl w:val="0"/>
          <w:numId w:val="5"/>
        </w:numPr>
        <w:spacing w:after="0" w:line="360" w:lineRule="auto"/>
        <w:jc w:val="both"/>
        <w:rPr>
          <w:rFonts w:ascii="Palatino Linotype" w:hAnsi="Palatino Linotype"/>
          <w:b/>
          <w:sz w:val="24"/>
          <w:szCs w:val="24"/>
        </w:rPr>
      </w:pPr>
      <w:r w:rsidRPr="00767416">
        <w:rPr>
          <w:rFonts w:ascii="Palatino Linotype" w:hAnsi="Palatino Linotype"/>
          <w:b/>
          <w:sz w:val="24"/>
          <w:szCs w:val="24"/>
        </w:rPr>
        <w:t>Respecto a comprobantes de pago realizados a proveedores</w:t>
      </w:r>
      <w:r w:rsidRPr="00767416">
        <w:rPr>
          <w:rFonts w:ascii="Palatino Linotype" w:eastAsia="Palatino Linotype" w:hAnsi="Palatino Linotype" w:cs="Palatino Linotype"/>
          <w:b/>
          <w:sz w:val="24"/>
          <w:szCs w:val="24"/>
        </w:rPr>
        <w:t>.</w:t>
      </w:r>
    </w:p>
    <w:p w14:paraId="1A8B4DCB" w14:textId="77777777" w:rsidR="00596DB8" w:rsidRPr="00767416" w:rsidRDefault="00596DB8" w:rsidP="006F6696">
      <w:pPr>
        <w:spacing w:after="0" w:line="360" w:lineRule="auto"/>
        <w:jc w:val="both"/>
        <w:rPr>
          <w:rFonts w:ascii="Palatino Linotype" w:eastAsia="Palatino Linotype" w:hAnsi="Palatino Linotype" w:cs="Palatino Linotype"/>
          <w:sz w:val="24"/>
          <w:szCs w:val="24"/>
        </w:rPr>
      </w:pP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3119"/>
        <w:gridCol w:w="3260"/>
      </w:tblGrid>
      <w:tr w:rsidR="00767416" w:rsidRPr="00767416" w14:paraId="3A4F5B80" w14:textId="77777777" w:rsidTr="00292F5F">
        <w:tc>
          <w:tcPr>
            <w:tcW w:w="2405" w:type="dxa"/>
            <w:shd w:val="clear" w:color="auto" w:fill="BFBFBF"/>
          </w:tcPr>
          <w:p w14:paraId="6D3417C5" w14:textId="77777777" w:rsidR="00292F5F" w:rsidRPr="00767416" w:rsidRDefault="00A71468" w:rsidP="00B41718">
            <w:pPr>
              <w:spacing w:before="240" w:after="240"/>
              <w:ind w:firstLine="114"/>
              <w:jc w:val="center"/>
              <w:rPr>
                <w:rFonts w:ascii="Palatino Linotype" w:eastAsia="Palatino Linotype" w:hAnsi="Palatino Linotype" w:cs="Palatino Linotype"/>
                <w:b/>
                <w:i/>
                <w:sz w:val="18"/>
                <w:szCs w:val="18"/>
              </w:rPr>
            </w:pPr>
            <w:r w:rsidRPr="00767416">
              <w:rPr>
                <w:rFonts w:ascii="Palatino Linotype" w:eastAsia="Palatino Linotype" w:hAnsi="Palatino Linotype" w:cs="Palatino Linotype"/>
                <w:b/>
                <w:i/>
                <w:sz w:val="18"/>
                <w:szCs w:val="18"/>
              </w:rPr>
              <w:t>Folio de la s</w:t>
            </w:r>
            <w:r w:rsidR="00292F5F" w:rsidRPr="00767416">
              <w:rPr>
                <w:rFonts w:ascii="Palatino Linotype" w:eastAsia="Palatino Linotype" w:hAnsi="Palatino Linotype" w:cs="Palatino Linotype"/>
                <w:b/>
                <w:i/>
                <w:sz w:val="18"/>
                <w:szCs w:val="18"/>
              </w:rPr>
              <w:t>olicitud de información</w:t>
            </w:r>
          </w:p>
        </w:tc>
        <w:tc>
          <w:tcPr>
            <w:tcW w:w="3119" w:type="dxa"/>
            <w:shd w:val="clear" w:color="auto" w:fill="BFBFBF"/>
          </w:tcPr>
          <w:p w14:paraId="0280D529" w14:textId="77777777" w:rsidR="00292F5F" w:rsidRPr="00767416" w:rsidRDefault="00292F5F" w:rsidP="00B41718">
            <w:pPr>
              <w:spacing w:before="240" w:after="240"/>
              <w:ind w:firstLine="114"/>
              <w:jc w:val="center"/>
              <w:rPr>
                <w:rFonts w:ascii="Palatino Linotype" w:eastAsia="Palatino Linotype" w:hAnsi="Palatino Linotype" w:cs="Palatino Linotype"/>
                <w:b/>
                <w:i/>
                <w:sz w:val="18"/>
                <w:szCs w:val="18"/>
              </w:rPr>
            </w:pPr>
            <w:r w:rsidRPr="00767416">
              <w:rPr>
                <w:rFonts w:ascii="Palatino Linotype" w:eastAsia="Palatino Linotype" w:hAnsi="Palatino Linotype" w:cs="Palatino Linotype"/>
                <w:b/>
                <w:i/>
                <w:sz w:val="18"/>
                <w:szCs w:val="18"/>
              </w:rPr>
              <w:t>Respuesta</w:t>
            </w:r>
          </w:p>
        </w:tc>
        <w:tc>
          <w:tcPr>
            <w:tcW w:w="3260" w:type="dxa"/>
            <w:shd w:val="clear" w:color="auto" w:fill="BFBFBF"/>
          </w:tcPr>
          <w:p w14:paraId="237E2B49" w14:textId="77777777" w:rsidR="00292F5F" w:rsidRPr="00767416" w:rsidRDefault="00292F5F" w:rsidP="00B41718">
            <w:pPr>
              <w:spacing w:before="240" w:after="240"/>
              <w:ind w:firstLine="114"/>
              <w:jc w:val="center"/>
              <w:rPr>
                <w:rFonts w:ascii="Palatino Linotype" w:eastAsia="Palatino Linotype" w:hAnsi="Palatino Linotype" w:cs="Palatino Linotype"/>
                <w:b/>
                <w:i/>
                <w:sz w:val="18"/>
                <w:szCs w:val="18"/>
              </w:rPr>
            </w:pPr>
            <w:r w:rsidRPr="00767416">
              <w:rPr>
                <w:rFonts w:ascii="Palatino Linotype" w:eastAsia="Palatino Linotype" w:hAnsi="Palatino Linotype" w:cs="Palatino Linotype"/>
                <w:b/>
                <w:i/>
                <w:sz w:val="18"/>
                <w:szCs w:val="18"/>
              </w:rPr>
              <w:t>¿Colma?</w:t>
            </w:r>
          </w:p>
        </w:tc>
      </w:tr>
      <w:tr w:rsidR="00767416" w:rsidRPr="00767416" w14:paraId="43C9BB82" w14:textId="77777777" w:rsidTr="00292F5F">
        <w:tc>
          <w:tcPr>
            <w:tcW w:w="2405" w:type="dxa"/>
          </w:tcPr>
          <w:p w14:paraId="11760F06" w14:textId="77777777" w:rsidR="00292F5F" w:rsidRPr="00767416" w:rsidRDefault="00292F5F" w:rsidP="00292F5F">
            <w:pPr>
              <w:spacing w:before="240" w:after="240"/>
              <w:jc w:val="both"/>
              <w:rPr>
                <w:rFonts w:ascii="Palatino Linotype" w:eastAsia="Palatino Linotype" w:hAnsi="Palatino Linotype" w:cs="Palatino Linotype"/>
                <w:b/>
                <w:sz w:val="18"/>
                <w:szCs w:val="18"/>
              </w:rPr>
            </w:pPr>
            <w:r w:rsidRPr="00767416">
              <w:rPr>
                <w:rFonts w:ascii="Palatino Linotype" w:eastAsia="Palatino Linotype" w:hAnsi="Palatino Linotype" w:cs="Palatino Linotype"/>
                <w:b/>
                <w:sz w:val="18"/>
                <w:szCs w:val="18"/>
              </w:rPr>
              <w:t>00567/MELOCAM/IP/2022</w:t>
            </w:r>
          </w:p>
        </w:tc>
        <w:tc>
          <w:tcPr>
            <w:tcW w:w="3119" w:type="dxa"/>
          </w:tcPr>
          <w:p w14:paraId="792B24A1" w14:textId="77777777" w:rsidR="00292F5F" w:rsidRPr="00767416" w:rsidRDefault="00292F5F" w:rsidP="00292F5F">
            <w:pPr>
              <w:spacing w:line="276" w:lineRule="auto"/>
              <w:jc w:val="both"/>
              <w:rPr>
                <w:rFonts w:ascii="Palatino Linotype" w:eastAsia="Palatino Linotype" w:hAnsi="Palatino Linotype" w:cs="Palatino Linotype"/>
                <w:sz w:val="20"/>
              </w:rPr>
            </w:pPr>
            <w:r w:rsidRPr="00767416">
              <w:rPr>
                <w:rFonts w:ascii="Palatino Linotype" w:eastAsia="Palatino Linotype" w:hAnsi="Palatino Linotype" w:cs="Palatino Linotype"/>
                <w:sz w:val="20"/>
              </w:rPr>
              <w:t>Del pago por concepto de anticipo de la obra referida en la solicitud de información:</w:t>
            </w:r>
          </w:p>
          <w:p w14:paraId="07293153" w14:textId="77777777" w:rsidR="00292F5F" w:rsidRPr="00767416" w:rsidRDefault="00292F5F" w:rsidP="00292F5F">
            <w:pPr>
              <w:spacing w:before="240" w:after="240" w:line="276" w:lineRule="auto"/>
              <w:jc w:val="both"/>
              <w:rPr>
                <w:rFonts w:ascii="Palatino Linotype" w:eastAsia="Palatino Linotype" w:hAnsi="Palatino Linotype" w:cs="Palatino Linotype"/>
                <w:b/>
                <w:sz w:val="18"/>
                <w:szCs w:val="18"/>
              </w:rPr>
            </w:pPr>
            <w:r w:rsidRPr="00767416">
              <w:rPr>
                <w:rFonts w:ascii="Palatino Linotype" w:eastAsia="Palatino Linotype" w:hAnsi="Palatino Linotype" w:cs="Palatino Linotype"/>
                <w:sz w:val="20"/>
              </w:rPr>
              <w:t>Póliza de egresos, Verificación de Comprobantes Fiscales Digitales por Internet, factura y requisición – suficiencia presupuestal, en donde se observa el costo total de la obra.</w:t>
            </w:r>
          </w:p>
        </w:tc>
        <w:tc>
          <w:tcPr>
            <w:tcW w:w="3260" w:type="dxa"/>
          </w:tcPr>
          <w:p w14:paraId="5255E1F1" w14:textId="77777777" w:rsidR="00292F5F" w:rsidRPr="00767416" w:rsidRDefault="00292F5F" w:rsidP="00B41718">
            <w:pPr>
              <w:spacing w:before="240" w:after="240"/>
              <w:jc w:val="both"/>
              <w:rPr>
                <w:rFonts w:ascii="Palatino Linotype" w:eastAsia="Palatino Linotype" w:hAnsi="Palatino Linotype" w:cs="Palatino Linotype"/>
                <w:sz w:val="20"/>
                <w:szCs w:val="20"/>
              </w:rPr>
            </w:pPr>
            <w:r w:rsidRPr="00767416">
              <w:rPr>
                <w:rFonts w:ascii="Palatino Linotype" w:eastAsia="Palatino Linotype" w:hAnsi="Palatino Linotype" w:cs="Palatino Linotype"/>
                <w:sz w:val="20"/>
                <w:szCs w:val="20"/>
              </w:rPr>
              <w:t xml:space="preserve">No, ya que en la factura y la póliza de egresos se testa el número de cuenta del </w:t>
            </w:r>
            <w:r w:rsidR="00983A97" w:rsidRPr="00767416">
              <w:rPr>
                <w:rFonts w:ascii="Palatino Linotype" w:eastAsia="Palatino Linotype" w:hAnsi="Palatino Linotype" w:cs="Palatino Linotype"/>
                <w:b/>
                <w:sz w:val="20"/>
                <w:szCs w:val="20"/>
              </w:rPr>
              <w:t xml:space="preserve">SUJETO OBLIGADO, </w:t>
            </w:r>
            <w:r w:rsidR="00983A97" w:rsidRPr="00767416">
              <w:rPr>
                <w:rFonts w:ascii="Palatino Linotype" w:eastAsia="Palatino Linotype" w:hAnsi="Palatino Linotype" w:cs="Palatino Linotype"/>
                <w:sz w:val="20"/>
                <w:szCs w:val="20"/>
              </w:rPr>
              <w:t>además que dichas facturas cubren de forma parcial el costo total de la obra, siendo que dicho pago es por el anticipo, finalmente, también omite la entrega de los comprobantes de pago realizados a proveedores (recibos, cheques, comprobantes de transferencia bancaria)</w:t>
            </w:r>
          </w:p>
        </w:tc>
      </w:tr>
      <w:tr w:rsidR="00767416" w:rsidRPr="00767416" w14:paraId="3C445182" w14:textId="77777777" w:rsidTr="00292F5F">
        <w:tc>
          <w:tcPr>
            <w:tcW w:w="2405" w:type="dxa"/>
            <w:tcBorders>
              <w:top w:val="single" w:sz="4" w:space="0" w:color="000000"/>
              <w:left w:val="single" w:sz="4" w:space="0" w:color="000000"/>
              <w:bottom w:val="single" w:sz="4" w:space="0" w:color="000000"/>
              <w:right w:val="single" w:sz="4" w:space="0" w:color="000000"/>
            </w:tcBorders>
          </w:tcPr>
          <w:p w14:paraId="2D2B45B7" w14:textId="77777777" w:rsidR="00292F5F" w:rsidRPr="00767416" w:rsidRDefault="00983A97" w:rsidP="00B41718">
            <w:pPr>
              <w:spacing w:before="240" w:after="240"/>
              <w:jc w:val="both"/>
              <w:rPr>
                <w:rFonts w:ascii="Palatino Linotype" w:eastAsia="Palatino Linotype" w:hAnsi="Palatino Linotype" w:cs="Palatino Linotype"/>
                <w:b/>
                <w:sz w:val="18"/>
                <w:szCs w:val="18"/>
              </w:rPr>
            </w:pPr>
            <w:r w:rsidRPr="00767416">
              <w:rPr>
                <w:rFonts w:ascii="Palatino Linotype" w:eastAsia="Palatino Linotype" w:hAnsi="Palatino Linotype" w:cs="Palatino Linotype"/>
                <w:b/>
                <w:sz w:val="18"/>
                <w:szCs w:val="18"/>
              </w:rPr>
              <w:t>00568/MELOCAM/IP/2022</w:t>
            </w:r>
          </w:p>
        </w:tc>
        <w:tc>
          <w:tcPr>
            <w:tcW w:w="3119" w:type="dxa"/>
            <w:tcBorders>
              <w:top w:val="single" w:sz="4" w:space="0" w:color="000000"/>
              <w:left w:val="single" w:sz="4" w:space="0" w:color="000000"/>
              <w:bottom w:val="single" w:sz="4" w:space="0" w:color="000000"/>
              <w:right w:val="single" w:sz="4" w:space="0" w:color="000000"/>
            </w:tcBorders>
          </w:tcPr>
          <w:p w14:paraId="701E4F00" w14:textId="77777777" w:rsidR="00983A97" w:rsidRPr="00767416" w:rsidRDefault="00983A97" w:rsidP="00983A97">
            <w:pPr>
              <w:spacing w:before="240" w:after="240"/>
              <w:jc w:val="both"/>
              <w:rPr>
                <w:rFonts w:ascii="Palatino Linotype" w:eastAsia="Palatino Linotype" w:hAnsi="Palatino Linotype" w:cs="Palatino Linotype"/>
                <w:sz w:val="18"/>
                <w:szCs w:val="18"/>
              </w:rPr>
            </w:pPr>
            <w:r w:rsidRPr="00767416">
              <w:rPr>
                <w:rFonts w:ascii="Palatino Linotype" w:eastAsia="Palatino Linotype" w:hAnsi="Palatino Linotype" w:cs="Palatino Linotype"/>
                <w:sz w:val="18"/>
                <w:szCs w:val="18"/>
              </w:rPr>
              <w:t>De una obra pública distinta a la requerida en la solicitud de información:</w:t>
            </w:r>
          </w:p>
          <w:p w14:paraId="55C9A4D1" w14:textId="77777777" w:rsidR="00983A97" w:rsidRPr="00767416" w:rsidRDefault="00983A97" w:rsidP="00983A97">
            <w:pPr>
              <w:spacing w:before="240" w:after="240"/>
              <w:jc w:val="both"/>
              <w:rPr>
                <w:rFonts w:ascii="Palatino Linotype" w:eastAsia="Palatino Linotype" w:hAnsi="Palatino Linotype" w:cs="Palatino Linotype"/>
                <w:sz w:val="18"/>
                <w:szCs w:val="18"/>
              </w:rPr>
            </w:pPr>
            <w:r w:rsidRPr="00767416">
              <w:rPr>
                <w:rFonts w:ascii="Palatino Linotype" w:eastAsia="Palatino Linotype" w:hAnsi="Palatino Linotype" w:cs="Palatino Linotype"/>
                <w:sz w:val="18"/>
                <w:szCs w:val="18"/>
              </w:rPr>
              <w:t>-</w:t>
            </w:r>
            <w:r w:rsidRPr="00767416">
              <w:rPr>
                <w:rFonts w:ascii="Palatino Linotype" w:eastAsia="Palatino Linotype" w:hAnsi="Palatino Linotype" w:cs="Palatino Linotype"/>
                <w:sz w:val="18"/>
                <w:szCs w:val="18"/>
              </w:rPr>
              <w:tab/>
              <w:t>Póliza de egresos, Verificación de Comprobantes Fiscales Digitales por Internet, factura, requisición – suficiencia presupuestal.</w:t>
            </w:r>
          </w:p>
          <w:p w14:paraId="33C4BC78" w14:textId="77777777" w:rsidR="00983A97" w:rsidRPr="00767416" w:rsidRDefault="00983A97" w:rsidP="00983A97">
            <w:pPr>
              <w:spacing w:before="240" w:after="240"/>
              <w:jc w:val="both"/>
              <w:rPr>
                <w:rFonts w:ascii="Palatino Linotype" w:eastAsia="Palatino Linotype" w:hAnsi="Palatino Linotype" w:cs="Palatino Linotype"/>
                <w:sz w:val="18"/>
                <w:szCs w:val="18"/>
              </w:rPr>
            </w:pPr>
            <w:r w:rsidRPr="00767416">
              <w:rPr>
                <w:rFonts w:ascii="Palatino Linotype" w:eastAsia="Palatino Linotype" w:hAnsi="Palatino Linotype" w:cs="Palatino Linotype"/>
                <w:sz w:val="18"/>
                <w:szCs w:val="18"/>
              </w:rPr>
              <w:lastRenderedPageBreak/>
              <w:t>-</w:t>
            </w:r>
            <w:r w:rsidRPr="00767416">
              <w:rPr>
                <w:rFonts w:ascii="Palatino Linotype" w:eastAsia="Palatino Linotype" w:hAnsi="Palatino Linotype" w:cs="Palatino Linotype"/>
                <w:sz w:val="18"/>
                <w:szCs w:val="18"/>
              </w:rPr>
              <w:tab/>
              <w:t xml:space="preserve">Oficio signado por la </w:t>
            </w:r>
            <w:proofErr w:type="gramStart"/>
            <w:r w:rsidRPr="00767416">
              <w:rPr>
                <w:rFonts w:ascii="Palatino Linotype" w:eastAsia="Palatino Linotype" w:hAnsi="Palatino Linotype" w:cs="Palatino Linotype"/>
                <w:sz w:val="18"/>
                <w:szCs w:val="18"/>
              </w:rPr>
              <w:t>Directora</w:t>
            </w:r>
            <w:proofErr w:type="gramEnd"/>
            <w:r w:rsidRPr="00767416">
              <w:rPr>
                <w:rFonts w:ascii="Palatino Linotype" w:eastAsia="Palatino Linotype" w:hAnsi="Palatino Linotype" w:cs="Palatino Linotype"/>
                <w:sz w:val="18"/>
                <w:szCs w:val="18"/>
              </w:rPr>
              <w:t xml:space="preserve"> de Obras Públicas y Medio Ambiente, dirigido al Tesorero Municipal mediante el cual solicita sea efectuado el trámite correspondiente con cargo al Recurso Propio Municipal (RP – 2022), para efectuar el pago al contratista.</w:t>
            </w:r>
          </w:p>
          <w:p w14:paraId="1D7F1991" w14:textId="77777777" w:rsidR="00292F5F" w:rsidRPr="00767416" w:rsidRDefault="00983A97" w:rsidP="00983A97">
            <w:pPr>
              <w:spacing w:before="240" w:after="240"/>
              <w:jc w:val="both"/>
              <w:rPr>
                <w:rFonts w:ascii="Palatino Linotype" w:eastAsia="Palatino Linotype" w:hAnsi="Palatino Linotype" w:cs="Palatino Linotype"/>
                <w:b/>
                <w:sz w:val="18"/>
                <w:szCs w:val="18"/>
              </w:rPr>
            </w:pPr>
            <w:r w:rsidRPr="00767416">
              <w:rPr>
                <w:rFonts w:ascii="Palatino Linotype" w:eastAsia="Palatino Linotype" w:hAnsi="Palatino Linotype" w:cs="Palatino Linotype"/>
                <w:sz w:val="18"/>
                <w:szCs w:val="18"/>
              </w:rPr>
              <w:t>-</w:t>
            </w:r>
            <w:r w:rsidRPr="00767416">
              <w:rPr>
                <w:rFonts w:ascii="Palatino Linotype" w:eastAsia="Palatino Linotype" w:hAnsi="Palatino Linotype" w:cs="Palatino Linotype"/>
                <w:sz w:val="18"/>
                <w:szCs w:val="18"/>
              </w:rPr>
              <w:tab/>
              <w:t>Comprobante de operación autorizada en institución bancaria.</w:t>
            </w:r>
          </w:p>
        </w:tc>
        <w:tc>
          <w:tcPr>
            <w:tcW w:w="3260" w:type="dxa"/>
            <w:tcBorders>
              <w:top w:val="single" w:sz="4" w:space="0" w:color="000000"/>
              <w:left w:val="single" w:sz="4" w:space="0" w:color="000000"/>
              <w:bottom w:val="single" w:sz="4" w:space="0" w:color="000000"/>
              <w:right w:val="single" w:sz="4" w:space="0" w:color="000000"/>
            </w:tcBorders>
          </w:tcPr>
          <w:p w14:paraId="30049E94" w14:textId="77777777" w:rsidR="00292F5F" w:rsidRPr="00767416" w:rsidRDefault="00983A97" w:rsidP="00983A97">
            <w:pPr>
              <w:spacing w:before="240" w:after="240"/>
              <w:jc w:val="both"/>
              <w:rPr>
                <w:rFonts w:ascii="Palatino Linotype" w:eastAsia="Palatino Linotype" w:hAnsi="Palatino Linotype" w:cs="Palatino Linotype"/>
                <w:sz w:val="20"/>
                <w:szCs w:val="20"/>
              </w:rPr>
            </w:pPr>
            <w:r w:rsidRPr="00767416">
              <w:rPr>
                <w:rFonts w:ascii="Palatino Linotype" w:eastAsia="Palatino Linotype" w:hAnsi="Palatino Linotype" w:cs="Palatino Linotype"/>
                <w:sz w:val="20"/>
                <w:szCs w:val="20"/>
              </w:rPr>
              <w:lastRenderedPageBreak/>
              <w:t>No, ya que la información remitida corresponde a una obra diversa requerida en la solicitud de información.</w:t>
            </w:r>
          </w:p>
        </w:tc>
      </w:tr>
      <w:tr w:rsidR="00767416" w:rsidRPr="00767416" w14:paraId="1936022A" w14:textId="77777777" w:rsidTr="00292F5F">
        <w:tc>
          <w:tcPr>
            <w:tcW w:w="2405" w:type="dxa"/>
            <w:tcBorders>
              <w:top w:val="single" w:sz="4" w:space="0" w:color="000000"/>
              <w:left w:val="single" w:sz="4" w:space="0" w:color="000000"/>
              <w:bottom w:val="single" w:sz="4" w:space="0" w:color="000000"/>
              <w:right w:val="single" w:sz="4" w:space="0" w:color="000000"/>
            </w:tcBorders>
          </w:tcPr>
          <w:p w14:paraId="23F7B57B" w14:textId="77777777" w:rsidR="00292F5F" w:rsidRPr="00767416" w:rsidRDefault="00983A97" w:rsidP="00B41718">
            <w:pPr>
              <w:spacing w:before="240" w:after="240"/>
              <w:jc w:val="both"/>
              <w:rPr>
                <w:rFonts w:ascii="Palatino Linotype" w:eastAsia="Palatino Linotype" w:hAnsi="Palatino Linotype" w:cs="Palatino Linotype"/>
                <w:b/>
                <w:sz w:val="18"/>
                <w:szCs w:val="18"/>
              </w:rPr>
            </w:pPr>
            <w:r w:rsidRPr="00767416">
              <w:rPr>
                <w:rFonts w:ascii="Palatino Linotype" w:eastAsia="Palatino Linotype" w:hAnsi="Palatino Linotype" w:cs="Palatino Linotype"/>
                <w:b/>
                <w:sz w:val="18"/>
                <w:szCs w:val="18"/>
              </w:rPr>
              <w:t>00569/MELOCAM/IP/2022</w:t>
            </w:r>
          </w:p>
        </w:tc>
        <w:tc>
          <w:tcPr>
            <w:tcW w:w="3119" w:type="dxa"/>
            <w:tcBorders>
              <w:top w:val="single" w:sz="4" w:space="0" w:color="000000"/>
              <w:left w:val="single" w:sz="4" w:space="0" w:color="000000"/>
              <w:bottom w:val="single" w:sz="4" w:space="0" w:color="000000"/>
              <w:right w:val="single" w:sz="4" w:space="0" w:color="000000"/>
            </w:tcBorders>
          </w:tcPr>
          <w:p w14:paraId="70F9ED92" w14:textId="77777777" w:rsidR="00983A97" w:rsidRPr="00767416" w:rsidRDefault="00983A97" w:rsidP="00983A97">
            <w:pPr>
              <w:spacing w:before="240" w:after="240"/>
              <w:jc w:val="both"/>
              <w:rPr>
                <w:rFonts w:ascii="Palatino Linotype" w:eastAsia="Palatino Linotype" w:hAnsi="Palatino Linotype" w:cs="Palatino Linotype"/>
                <w:sz w:val="18"/>
                <w:szCs w:val="18"/>
              </w:rPr>
            </w:pPr>
            <w:r w:rsidRPr="00767416">
              <w:rPr>
                <w:rFonts w:ascii="Palatino Linotype" w:eastAsia="Palatino Linotype" w:hAnsi="Palatino Linotype" w:cs="Palatino Linotype"/>
                <w:sz w:val="18"/>
                <w:szCs w:val="18"/>
              </w:rPr>
              <w:t>Del pago por concepto de anticipo de la obra referida en la solicitud de información:</w:t>
            </w:r>
          </w:p>
          <w:p w14:paraId="3F1BFB97" w14:textId="77777777" w:rsidR="00983A97" w:rsidRPr="00767416" w:rsidRDefault="00983A97" w:rsidP="00983A97">
            <w:pPr>
              <w:spacing w:before="240" w:after="240"/>
              <w:jc w:val="both"/>
              <w:rPr>
                <w:rFonts w:ascii="Palatino Linotype" w:eastAsia="Palatino Linotype" w:hAnsi="Palatino Linotype" w:cs="Palatino Linotype"/>
                <w:sz w:val="18"/>
                <w:szCs w:val="18"/>
              </w:rPr>
            </w:pPr>
            <w:r w:rsidRPr="00767416">
              <w:rPr>
                <w:rFonts w:ascii="Palatino Linotype" w:eastAsia="Palatino Linotype" w:hAnsi="Palatino Linotype" w:cs="Palatino Linotype"/>
                <w:sz w:val="18"/>
                <w:szCs w:val="18"/>
              </w:rPr>
              <w:t>-</w:t>
            </w:r>
            <w:r w:rsidRPr="00767416">
              <w:rPr>
                <w:rFonts w:ascii="Palatino Linotype" w:eastAsia="Palatino Linotype" w:hAnsi="Palatino Linotype" w:cs="Palatino Linotype"/>
                <w:sz w:val="18"/>
                <w:szCs w:val="18"/>
              </w:rPr>
              <w:tab/>
              <w:t xml:space="preserve">Póliza, requisición – suficiencia presupuestal, </w:t>
            </w:r>
          </w:p>
          <w:p w14:paraId="2F8FABF2" w14:textId="77777777" w:rsidR="00983A97" w:rsidRPr="00767416" w:rsidRDefault="00983A97" w:rsidP="00983A97">
            <w:pPr>
              <w:spacing w:before="240" w:after="240"/>
              <w:jc w:val="both"/>
              <w:rPr>
                <w:rFonts w:ascii="Palatino Linotype" w:eastAsia="Palatino Linotype" w:hAnsi="Palatino Linotype" w:cs="Palatino Linotype"/>
                <w:sz w:val="18"/>
                <w:szCs w:val="18"/>
              </w:rPr>
            </w:pPr>
            <w:r w:rsidRPr="00767416">
              <w:rPr>
                <w:rFonts w:ascii="Palatino Linotype" w:eastAsia="Palatino Linotype" w:hAnsi="Palatino Linotype" w:cs="Palatino Linotype"/>
                <w:sz w:val="18"/>
                <w:szCs w:val="18"/>
              </w:rPr>
              <w:t>-</w:t>
            </w:r>
            <w:r w:rsidRPr="00767416">
              <w:rPr>
                <w:rFonts w:ascii="Palatino Linotype" w:eastAsia="Palatino Linotype" w:hAnsi="Palatino Linotype" w:cs="Palatino Linotype"/>
                <w:sz w:val="18"/>
                <w:szCs w:val="18"/>
              </w:rPr>
              <w:tab/>
              <w:t xml:space="preserve">Verificación de Comprobantes Fiscales Digitales por Internet, </w:t>
            </w:r>
          </w:p>
          <w:p w14:paraId="35C41F75" w14:textId="77777777" w:rsidR="00292F5F" w:rsidRPr="00767416" w:rsidRDefault="00983A97" w:rsidP="00983A97">
            <w:pPr>
              <w:spacing w:before="240" w:after="240"/>
              <w:jc w:val="both"/>
              <w:rPr>
                <w:rFonts w:ascii="Palatino Linotype" w:eastAsia="Palatino Linotype" w:hAnsi="Palatino Linotype" w:cs="Palatino Linotype"/>
                <w:b/>
                <w:sz w:val="18"/>
                <w:szCs w:val="18"/>
              </w:rPr>
            </w:pPr>
            <w:r w:rsidRPr="00767416">
              <w:rPr>
                <w:rFonts w:ascii="Palatino Linotype" w:eastAsia="Palatino Linotype" w:hAnsi="Palatino Linotype" w:cs="Palatino Linotype"/>
                <w:sz w:val="18"/>
                <w:szCs w:val="18"/>
              </w:rPr>
              <w:t>-</w:t>
            </w:r>
            <w:r w:rsidRPr="00767416">
              <w:rPr>
                <w:rFonts w:ascii="Palatino Linotype" w:eastAsia="Palatino Linotype" w:hAnsi="Palatino Linotype" w:cs="Palatino Linotype"/>
                <w:sz w:val="18"/>
                <w:szCs w:val="18"/>
              </w:rPr>
              <w:tab/>
              <w:t>Comprobantes Fiscales Digitales por Internet y - comprobante de operación autorizada en institución bancaria.</w:t>
            </w:r>
          </w:p>
        </w:tc>
        <w:tc>
          <w:tcPr>
            <w:tcW w:w="3260" w:type="dxa"/>
            <w:tcBorders>
              <w:top w:val="single" w:sz="4" w:space="0" w:color="000000"/>
              <w:left w:val="single" w:sz="4" w:space="0" w:color="000000"/>
              <w:bottom w:val="single" w:sz="4" w:space="0" w:color="000000"/>
              <w:right w:val="single" w:sz="4" w:space="0" w:color="000000"/>
            </w:tcBorders>
          </w:tcPr>
          <w:p w14:paraId="3FF79C5A" w14:textId="77777777" w:rsidR="00292F5F" w:rsidRPr="00767416" w:rsidRDefault="00983A97" w:rsidP="00983A97">
            <w:pPr>
              <w:spacing w:before="240" w:after="240"/>
              <w:jc w:val="both"/>
              <w:rPr>
                <w:rFonts w:ascii="Palatino Linotype" w:eastAsia="Palatino Linotype" w:hAnsi="Palatino Linotype" w:cs="Palatino Linotype"/>
                <w:sz w:val="20"/>
                <w:szCs w:val="20"/>
              </w:rPr>
            </w:pPr>
            <w:r w:rsidRPr="00767416">
              <w:rPr>
                <w:rFonts w:ascii="Palatino Linotype" w:eastAsia="Palatino Linotype" w:hAnsi="Palatino Linotype" w:cs="Palatino Linotype"/>
                <w:sz w:val="20"/>
                <w:szCs w:val="20"/>
              </w:rPr>
              <w:t xml:space="preserve">No, ya que en la factura, la póliza de egresos </w:t>
            </w:r>
            <w:proofErr w:type="gramStart"/>
            <w:r w:rsidRPr="00767416">
              <w:rPr>
                <w:rFonts w:ascii="Palatino Linotype" w:eastAsia="Palatino Linotype" w:hAnsi="Palatino Linotype" w:cs="Palatino Linotype"/>
                <w:sz w:val="20"/>
                <w:szCs w:val="20"/>
              </w:rPr>
              <w:t>y  el</w:t>
            </w:r>
            <w:proofErr w:type="gramEnd"/>
            <w:r w:rsidRPr="00767416">
              <w:rPr>
                <w:rFonts w:ascii="Palatino Linotype" w:eastAsia="Palatino Linotype" w:hAnsi="Palatino Linotype" w:cs="Palatino Linotype"/>
                <w:sz w:val="20"/>
                <w:szCs w:val="20"/>
              </w:rPr>
              <w:t xml:space="preserve"> comprobante de operación autorizada en institución bancaria se testa el número de cuenta del </w:t>
            </w:r>
            <w:r w:rsidRPr="00767416">
              <w:rPr>
                <w:rFonts w:ascii="Palatino Linotype" w:eastAsia="Palatino Linotype" w:hAnsi="Palatino Linotype" w:cs="Palatino Linotype"/>
                <w:b/>
                <w:sz w:val="20"/>
                <w:szCs w:val="20"/>
              </w:rPr>
              <w:t xml:space="preserve">SUJETO OBLIGADO, </w:t>
            </w:r>
            <w:r w:rsidRPr="00767416">
              <w:rPr>
                <w:rFonts w:ascii="Palatino Linotype" w:eastAsia="Palatino Linotype" w:hAnsi="Palatino Linotype" w:cs="Palatino Linotype"/>
                <w:sz w:val="20"/>
                <w:szCs w:val="20"/>
              </w:rPr>
              <w:t xml:space="preserve">además que dichos documentos cubren de forma parcial el costo total de la obra, siendo que dicho pago es por el anticipo. </w:t>
            </w:r>
          </w:p>
        </w:tc>
      </w:tr>
      <w:tr w:rsidR="00767416" w:rsidRPr="00767416" w14:paraId="765A7B3F" w14:textId="77777777" w:rsidTr="00292F5F">
        <w:tc>
          <w:tcPr>
            <w:tcW w:w="2405" w:type="dxa"/>
            <w:tcBorders>
              <w:top w:val="single" w:sz="4" w:space="0" w:color="000000"/>
              <w:left w:val="single" w:sz="4" w:space="0" w:color="000000"/>
              <w:bottom w:val="single" w:sz="4" w:space="0" w:color="000000"/>
              <w:right w:val="single" w:sz="4" w:space="0" w:color="000000"/>
            </w:tcBorders>
          </w:tcPr>
          <w:p w14:paraId="47FDB416" w14:textId="77777777" w:rsidR="00292F5F" w:rsidRPr="00767416" w:rsidRDefault="00983A97" w:rsidP="00B41718">
            <w:pPr>
              <w:spacing w:before="240" w:after="240"/>
              <w:jc w:val="both"/>
              <w:rPr>
                <w:rFonts w:ascii="Palatino Linotype" w:eastAsia="Palatino Linotype" w:hAnsi="Palatino Linotype" w:cs="Palatino Linotype"/>
                <w:b/>
                <w:sz w:val="18"/>
                <w:szCs w:val="18"/>
              </w:rPr>
            </w:pPr>
            <w:r w:rsidRPr="00767416">
              <w:rPr>
                <w:rFonts w:ascii="Palatino Linotype" w:eastAsia="Palatino Linotype" w:hAnsi="Palatino Linotype" w:cs="Palatino Linotype"/>
                <w:b/>
                <w:sz w:val="18"/>
                <w:szCs w:val="18"/>
              </w:rPr>
              <w:t>00570/MELOCAM/IP/2022</w:t>
            </w:r>
          </w:p>
        </w:tc>
        <w:tc>
          <w:tcPr>
            <w:tcW w:w="3119" w:type="dxa"/>
            <w:tcBorders>
              <w:top w:val="single" w:sz="4" w:space="0" w:color="000000"/>
              <w:left w:val="single" w:sz="4" w:space="0" w:color="000000"/>
              <w:bottom w:val="single" w:sz="4" w:space="0" w:color="000000"/>
              <w:right w:val="single" w:sz="4" w:space="0" w:color="000000"/>
            </w:tcBorders>
          </w:tcPr>
          <w:p w14:paraId="6AF29DFC" w14:textId="77777777" w:rsidR="00983A97" w:rsidRPr="00767416" w:rsidRDefault="00983A97" w:rsidP="00983A97">
            <w:pPr>
              <w:spacing w:before="240" w:after="240"/>
              <w:jc w:val="both"/>
              <w:rPr>
                <w:rFonts w:ascii="Palatino Linotype" w:eastAsia="Palatino Linotype" w:hAnsi="Palatino Linotype" w:cs="Palatino Linotype"/>
                <w:sz w:val="18"/>
                <w:szCs w:val="18"/>
              </w:rPr>
            </w:pPr>
            <w:r w:rsidRPr="00767416">
              <w:rPr>
                <w:rFonts w:ascii="Palatino Linotype" w:eastAsia="Palatino Linotype" w:hAnsi="Palatino Linotype" w:cs="Palatino Linotype"/>
                <w:sz w:val="18"/>
                <w:szCs w:val="18"/>
              </w:rPr>
              <w:t>Del pago por concepto de anticipo de la obra referida en la solicitud de información:</w:t>
            </w:r>
          </w:p>
          <w:p w14:paraId="78A3BF42" w14:textId="77777777" w:rsidR="00292F5F" w:rsidRPr="00767416" w:rsidRDefault="00983A97" w:rsidP="00983A97">
            <w:pPr>
              <w:spacing w:before="240" w:after="240"/>
              <w:jc w:val="both"/>
              <w:rPr>
                <w:rFonts w:ascii="Palatino Linotype" w:eastAsia="Palatino Linotype" w:hAnsi="Palatino Linotype" w:cs="Palatino Linotype"/>
                <w:b/>
                <w:sz w:val="18"/>
                <w:szCs w:val="18"/>
              </w:rPr>
            </w:pPr>
            <w:r w:rsidRPr="00767416">
              <w:rPr>
                <w:rFonts w:ascii="Palatino Linotype" w:eastAsia="Palatino Linotype" w:hAnsi="Palatino Linotype" w:cs="Palatino Linotype"/>
                <w:sz w:val="18"/>
                <w:szCs w:val="18"/>
              </w:rPr>
              <w:t>- Póliza de egresos, factura y comprobante de operación autorizada en institución bancaria</w:t>
            </w:r>
          </w:p>
        </w:tc>
        <w:tc>
          <w:tcPr>
            <w:tcW w:w="3260" w:type="dxa"/>
            <w:tcBorders>
              <w:top w:val="single" w:sz="4" w:space="0" w:color="000000"/>
              <w:left w:val="single" w:sz="4" w:space="0" w:color="000000"/>
              <w:bottom w:val="single" w:sz="4" w:space="0" w:color="000000"/>
              <w:right w:val="single" w:sz="4" w:space="0" w:color="000000"/>
            </w:tcBorders>
          </w:tcPr>
          <w:p w14:paraId="3CED4AC7" w14:textId="77777777" w:rsidR="00292F5F" w:rsidRPr="00767416" w:rsidRDefault="00983A97" w:rsidP="00B41718">
            <w:pPr>
              <w:spacing w:before="240" w:after="240"/>
              <w:jc w:val="both"/>
              <w:rPr>
                <w:rFonts w:ascii="Palatino Linotype" w:eastAsia="Palatino Linotype" w:hAnsi="Palatino Linotype" w:cs="Palatino Linotype"/>
                <w:sz w:val="20"/>
                <w:szCs w:val="20"/>
              </w:rPr>
            </w:pPr>
            <w:r w:rsidRPr="00767416">
              <w:rPr>
                <w:rFonts w:ascii="Palatino Linotype" w:eastAsia="Palatino Linotype" w:hAnsi="Palatino Linotype" w:cs="Palatino Linotype"/>
                <w:sz w:val="20"/>
                <w:szCs w:val="20"/>
              </w:rPr>
              <w:t xml:space="preserve">No, ya que en la factura, la póliza de egresos </w:t>
            </w:r>
            <w:proofErr w:type="gramStart"/>
            <w:r w:rsidRPr="00767416">
              <w:rPr>
                <w:rFonts w:ascii="Palatino Linotype" w:eastAsia="Palatino Linotype" w:hAnsi="Palatino Linotype" w:cs="Palatino Linotype"/>
                <w:sz w:val="20"/>
                <w:szCs w:val="20"/>
              </w:rPr>
              <w:t>y  el</w:t>
            </w:r>
            <w:proofErr w:type="gramEnd"/>
            <w:r w:rsidRPr="00767416">
              <w:rPr>
                <w:rFonts w:ascii="Palatino Linotype" w:eastAsia="Palatino Linotype" w:hAnsi="Palatino Linotype" w:cs="Palatino Linotype"/>
                <w:sz w:val="20"/>
                <w:szCs w:val="20"/>
              </w:rPr>
              <w:t xml:space="preserve"> comprobante de operación autorizada en institución bancaria se testa el número de cuenta del </w:t>
            </w:r>
            <w:r w:rsidRPr="00767416">
              <w:rPr>
                <w:rFonts w:ascii="Palatino Linotype" w:eastAsia="Palatino Linotype" w:hAnsi="Palatino Linotype" w:cs="Palatino Linotype"/>
                <w:b/>
                <w:sz w:val="20"/>
                <w:szCs w:val="20"/>
              </w:rPr>
              <w:t xml:space="preserve">SUJETO OBLIGADO, </w:t>
            </w:r>
            <w:r w:rsidRPr="00767416">
              <w:rPr>
                <w:rFonts w:ascii="Palatino Linotype" w:eastAsia="Palatino Linotype" w:hAnsi="Palatino Linotype" w:cs="Palatino Linotype"/>
                <w:sz w:val="20"/>
                <w:szCs w:val="20"/>
              </w:rPr>
              <w:t>además que dichos documentos cubren de forma parcial el costo total de la obra, siendo que dicho pago es por el anticipo.</w:t>
            </w:r>
          </w:p>
        </w:tc>
      </w:tr>
      <w:tr w:rsidR="00767416" w:rsidRPr="00767416" w14:paraId="6E9D4676" w14:textId="77777777" w:rsidTr="00292F5F">
        <w:tc>
          <w:tcPr>
            <w:tcW w:w="2405" w:type="dxa"/>
            <w:tcBorders>
              <w:top w:val="single" w:sz="4" w:space="0" w:color="000000"/>
              <w:left w:val="single" w:sz="4" w:space="0" w:color="000000"/>
              <w:bottom w:val="single" w:sz="4" w:space="0" w:color="000000"/>
              <w:right w:val="single" w:sz="4" w:space="0" w:color="000000"/>
            </w:tcBorders>
          </w:tcPr>
          <w:p w14:paraId="0837209E" w14:textId="77777777" w:rsidR="00292F5F" w:rsidRPr="00767416" w:rsidRDefault="00983A97" w:rsidP="00B41718">
            <w:pPr>
              <w:spacing w:before="240" w:after="240"/>
              <w:jc w:val="both"/>
              <w:rPr>
                <w:rFonts w:ascii="Palatino Linotype" w:eastAsia="Palatino Linotype" w:hAnsi="Palatino Linotype" w:cs="Palatino Linotype"/>
                <w:b/>
                <w:sz w:val="18"/>
                <w:szCs w:val="18"/>
              </w:rPr>
            </w:pPr>
            <w:r w:rsidRPr="00767416">
              <w:rPr>
                <w:rFonts w:ascii="Palatino Linotype" w:eastAsia="Palatino Linotype" w:hAnsi="Palatino Linotype" w:cs="Palatino Linotype"/>
                <w:b/>
                <w:sz w:val="18"/>
                <w:szCs w:val="18"/>
              </w:rPr>
              <w:lastRenderedPageBreak/>
              <w:t>00571/MELOCAM/IP/2022</w:t>
            </w:r>
          </w:p>
        </w:tc>
        <w:tc>
          <w:tcPr>
            <w:tcW w:w="3119" w:type="dxa"/>
            <w:tcBorders>
              <w:top w:val="single" w:sz="4" w:space="0" w:color="000000"/>
              <w:left w:val="single" w:sz="4" w:space="0" w:color="000000"/>
              <w:bottom w:val="single" w:sz="4" w:space="0" w:color="000000"/>
              <w:right w:val="single" w:sz="4" w:space="0" w:color="000000"/>
            </w:tcBorders>
          </w:tcPr>
          <w:p w14:paraId="45EB0346" w14:textId="77777777" w:rsidR="00983A97" w:rsidRPr="00767416" w:rsidRDefault="00983A97" w:rsidP="00983A97">
            <w:pPr>
              <w:spacing w:before="240" w:after="240"/>
              <w:jc w:val="both"/>
              <w:rPr>
                <w:rFonts w:ascii="Palatino Linotype" w:eastAsia="Palatino Linotype" w:hAnsi="Palatino Linotype" w:cs="Palatino Linotype"/>
                <w:sz w:val="18"/>
                <w:szCs w:val="18"/>
              </w:rPr>
            </w:pPr>
            <w:r w:rsidRPr="00767416">
              <w:rPr>
                <w:rFonts w:ascii="Palatino Linotype" w:eastAsia="Palatino Linotype" w:hAnsi="Palatino Linotype" w:cs="Palatino Linotype"/>
                <w:sz w:val="18"/>
                <w:szCs w:val="18"/>
              </w:rPr>
              <w:t>De una obra distinta a la señalada en la solicitud de información:</w:t>
            </w:r>
          </w:p>
          <w:p w14:paraId="63E95EE8" w14:textId="77777777" w:rsidR="00292F5F" w:rsidRPr="00767416" w:rsidRDefault="00983A97" w:rsidP="00983A97">
            <w:pPr>
              <w:spacing w:before="240" w:after="240"/>
              <w:jc w:val="both"/>
              <w:rPr>
                <w:rFonts w:ascii="Palatino Linotype" w:eastAsia="Palatino Linotype" w:hAnsi="Palatino Linotype" w:cs="Palatino Linotype"/>
                <w:b/>
                <w:sz w:val="18"/>
                <w:szCs w:val="18"/>
              </w:rPr>
            </w:pPr>
            <w:r w:rsidRPr="00767416">
              <w:rPr>
                <w:rFonts w:ascii="Palatino Linotype" w:eastAsia="Palatino Linotype" w:hAnsi="Palatino Linotype" w:cs="Palatino Linotype"/>
                <w:sz w:val="18"/>
                <w:szCs w:val="18"/>
              </w:rPr>
              <w:t>-</w:t>
            </w:r>
            <w:r w:rsidRPr="00767416">
              <w:rPr>
                <w:rFonts w:ascii="Palatino Linotype" w:eastAsia="Palatino Linotype" w:hAnsi="Palatino Linotype" w:cs="Palatino Linotype"/>
                <w:sz w:val="18"/>
                <w:szCs w:val="18"/>
              </w:rPr>
              <w:tab/>
              <w:t>Póliza de egresos, factura, requisición – suficiencia presupuestal y comprobante de operación autorizada en institución bancaria.</w:t>
            </w:r>
          </w:p>
        </w:tc>
        <w:tc>
          <w:tcPr>
            <w:tcW w:w="3260" w:type="dxa"/>
            <w:tcBorders>
              <w:top w:val="single" w:sz="4" w:space="0" w:color="000000"/>
              <w:left w:val="single" w:sz="4" w:space="0" w:color="000000"/>
              <w:bottom w:val="single" w:sz="4" w:space="0" w:color="000000"/>
              <w:right w:val="single" w:sz="4" w:space="0" w:color="000000"/>
            </w:tcBorders>
          </w:tcPr>
          <w:p w14:paraId="0AEAD941" w14:textId="77777777" w:rsidR="00292F5F" w:rsidRPr="00767416" w:rsidRDefault="00983A97" w:rsidP="00B41718">
            <w:pPr>
              <w:spacing w:before="240" w:after="240"/>
              <w:jc w:val="both"/>
              <w:rPr>
                <w:rFonts w:ascii="Palatino Linotype" w:eastAsia="Palatino Linotype" w:hAnsi="Palatino Linotype" w:cs="Palatino Linotype"/>
                <w:sz w:val="20"/>
                <w:szCs w:val="20"/>
              </w:rPr>
            </w:pPr>
            <w:r w:rsidRPr="00767416">
              <w:rPr>
                <w:rFonts w:ascii="Palatino Linotype" w:eastAsia="Palatino Linotype" w:hAnsi="Palatino Linotype" w:cs="Palatino Linotype"/>
                <w:sz w:val="20"/>
                <w:szCs w:val="20"/>
              </w:rPr>
              <w:t>No, ya que la información remitida corresponde a una obra diversa requerida en la solicitud de información.</w:t>
            </w:r>
          </w:p>
        </w:tc>
      </w:tr>
      <w:tr w:rsidR="00767416" w:rsidRPr="00767416" w14:paraId="2C5C5B09" w14:textId="77777777" w:rsidTr="00292F5F">
        <w:tc>
          <w:tcPr>
            <w:tcW w:w="2405" w:type="dxa"/>
            <w:tcBorders>
              <w:top w:val="single" w:sz="4" w:space="0" w:color="000000"/>
              <w:left w:val="single" w:sz="4" w:space="0" w:color="000000"/>
              <w:bottom w:val="single" w:sz="4" w:space="0" w:color="000000"/>
              <w:right w:val="single" w:sz="4" w:space="0" w:color="000000"/>
            </w:tcBorders>
          </w:tcPr>
          <w:p w14:paraId="22A51162" w14:textId="77777777" w:rsidR="00292F5F" w:rsidRPr="00767416" w:rsidRDefault="00983A97" w:rsidP="00B41718">
            <w:pPr>
              <w:spacing w:before="240" w:after="240"/>
              <w:jc w:val="both"/>
              <w:rPr>
                <w:rFonts w:ascii="Palatino Linotype" w:eastAsia="Palatino Linotype" w:hAnsi="Palatino Linotype" w:cs="Palatino Linotype"/>
                <w:b/>
                <w:sz w:val="18"/>
                <w:szCs w:val="18"/>
              </w:rPr>
            </w:pPr>
            <w:r w:rsidRPr="00767416">
              <w:rPr>
                <w:rFonts w:ascii="Palatino Linotype" w:eastAsia="Palatino Linotype" w:hAnsi="Palatino Linotype" w:cs="Palatino Linotype"/>
                <w:b/>
                <w:sz w:val="18"/>
                <w:szCs w:val="18"/>
              </w:rPr>
              <w:t>00572/MELOCAM/IP/2022</w:t>
            </w:r>
          </w:p>
        </w:tc>
        <w:tc>
          <w:tcPr>
            <w:tcW w:w="3119" w:type="dxa"/>
            <w:tcBorders>
              <w:top w:val="single" w:sz="4" w:space="0" w:color="000000"/>
              <w:left w:val="single" w:sz="4" w:space="0" w:color="000000"/>
              <w:bottom w:val="single" w:sz="4" w:space="0" w:color="000000"/>
              <w:right w:val="single" w:sz="4" w:space="0" w:color="000000"/>
            </w:tcBorders>
          </w:tcPr>
          <w:p w14:paraId="3198A176" w14:textId="77777777" w:rsidR="00983A97" w:rsidRPr="00767416" w:rsidRDefault="00983A97" w:rsidP="00983A97">
            <w:pPr>
              <w:spacing w:before="240" w:after="240"/>
              <w:jc w:val="both"/>
              <w:rPr>
                <w:rFonts w:ascii="Palatino Linotype" w:eastAsia="Palatino Linotype" w:hAnsi="Palatino Linotype" w:cs="Palatino Linotype"/>
                <w:sz w:val="18"/>
                <w:szCs w:val="18"/>
              </w:rPr>
            </w:pPr>
            <w:r w:rsidRPr="00767416">
              <w:rPr>
                <w:rFonts w:ascii="Palatino Linotype" w:eastAsia="Palatino Linotype" w:hAnsi="Palatino Linotype" w:cs="Palatino Linotype"/>
                <w:sz w:val="18"/>
                <w:szCs w:val="18"/>
              </w:rPr>
              <w:t>Del pago por concepto de anticipo de la obra referida en la solicitud de información:</w:t>
            </w:r>
          </w:p>
          <w:p w14:paraId="477702EF" w14:textId="77777777" w:rsidR="00292F5F" w:rsidRPr="00767416" w:rsidRDefault="00983A97" w:rsidP="00983A97">
            <w:pPr>
              <w:spacing w:before="240" w:after="240"/>
              <w:jc w:val="both"/>
              <w:rPr>
                <w:rFonts w:ascii="Palatino Linotype" w:eastAsia="Palatino Linotype" w:hAnsi="Palatino Linotype" w:cs="Palatino Linotype"/>
                <w:b/>
                <w:sz w:val="18"/>
                <w:szCs w:val="18"/>
              </w:rPr>
            </w:pPr>
            <w:r w:rsidRPr="00767416">
              <w:rPr>
                <w:rFonts w:ascii="Palatino Linotype" w:eastAsia="Palatino Linotype" w:hAnsi="Palatino Linotype" w:cs="Palatino Linotype"/>
                <w:sz w:val="18"/>
                <w:szCs w:val="18"/>
              </w:rPr>
              <w:t>-</w:t>
            </w:r>
            <w:r w:rsidRPr="00767416">
              <w:rPr>
                <w:rFonts w:ascii="Palatino Linotype" w:eastAsia="Palatino Linotype" w:hAnsi="Palatino Linotype" w:cs="Palatino Linotype"/>
                <w:sz w:val="18"/>
                <w:szCs w:val="18"/>
              </w:rPr>
              <w:tab/>
              <w:t xml:space="preserve">Póliza de egresos, factura y comprobante de operación autorizada en institución bancaria. </w:t>
            </w:r>
          </w:p>
        </w:tc>
        <w:tc>
          <w:tcPr>
            <w:tcW w:w="3260" w:type="dxa"/>
            <w:tcBorders>
              <w:top w:val="single" w:sz="4" w:space="0" w:color="000000"/>
              <w:left w:val="single" w:sz="4" w:space="0" w:color="000000"/>
              <w:bottom w:val="single" w:sz="4" w:space="0" w:color="000000"/>
              <w:right w:val="single" w:sz="4" w:space="0" w:color="000000"/>
            </w:tcBorders>
          </w:tcPr>
          <w:p w14:paraId="3BB86736" w14:textId="77777777" w:rsidR="00292F5F" w:rsidRPr="00767416" w:rsidRDefault="00D458FF" w:rsidP="00B41718">
            <w:pPr>
              <w:spacing w:before="240" w:after="240"/>
              <w:jc w:val="both"/>
              <w:rPr>
                <w:rFonts w:ascii="Palatino Linotype" w:eastAsia="Palatino Linotype" w:hAnsi="Palatino Linotype" w:cs="Palatino Linotype"/>
                <w:sz w:val="20"/>
                <w:szCs w:val="20"/>
              </w:rPr>
            </w:pPr>
            <w:r w:rsidRPr="00767416">
              <w:rPr>
                <w:rFonts w:ascii="Palatino Linotype" w:eastAsia="Palatino Linotype" w:hAnsi="Palatino Linotype" w:cs="Palatino Linotype"/>
                <w:sz w:val="20"/>
                <w:szCs w:val="20"/>
              </w:rPr>
              <w:t xml:space="preserve">No, ya que en la factura, la póliza de egresos </w:t>
            </w:r>
            <w:proofErr w:type="gramStart"/>
            <w:r w:rsidRPr="00767416">
              <w:rPr>
                <w:rFonts w:ascii="Palatino Linotype" w:eastAsia="Palatino Linotype" w:hAnsi="Palatino Linotype" w:cs="Palatino Linotype"/>
                <w:sz w:val="20"/>
                <w:szCs w:val="20"/>
              </w:rPr>
              <w:t>y  el</w:t>
            </w:r>
            <w:proofErr w:type="gramEnd"/>
            <w:r w:rsidRPr="00767416">
              <w:rPr>
                <w:rFonts w:ascii="Palatino Linotype" w:eastAsia="Palatino Linotype" w:hAnsi="Palatino Linotype" w:cs="Palatino Linotype"/>
                <w:sz w:val="20"/>
                <w:szCs w:val="20"/>
              </w:rPr>
              <w:t xml:space="preserve"> comprobante de operación autorizada en institución bancaria se testa el número de cuenta del </w:t>
            </w:r>
            <w:r w:rsidRPr="00767416">
              <w:rPr>
                <w:rFonts w:ascii="Palatino Linotype" w:eastAsia="Palatino Linotype" w:hAnsi="Palatino Linotype" w:cs="Palatino Linotype"/>
                <w:b/>
                <w:sz w:val="20"/>
                <w:szCs w:val="20"/>
              </w:rPr>
              <w:t xml:space="preserve">SUJETO OBLIGADO, </w:t>
            </w:r>
            <w:r w:rsidRPr="00767416">
              <w:rPr>
                <w:rFonts w:ascii="Palatino Linotype" w:eastAsia="Palatino Linotype" w:hAnsi="Palatino Linotype" w:cs="Palatino Linotype"/>
                <w:sz w:val="20"/>
                <w:szCs w:val="20"/>
              </w:rPr>
              <w:t>además que dichos documentos cubren de forma parcial el costo total de la obra, siendo que dicho pago es por el anticipo.</w:t>
            </w:r>
          </w:p>
        </w:tc>
      </w:tr>
      <w:tr w:rsidR="00767416" w:rsidRPr="00767416" w14:paraId="4C4235C0" w14:textId="77777777" w:rsidTr="00292F5F">
        <w:tc>
          <w:tcPr>
            <w:tcW w:w="2405" w:type="dxa"/>
            <w:tcBorders>
              <w:top w:val="single" w:sz="4" w:space="0" w:color="000000"/>
              <w:left w:val="single" w:sz="4" w:space="0" w:color="000000"/>
              <w:bottom w:val="single" w:sz="4" w:space="0" w:color="000000"/>
              <w:right w:val="single" w:sz="4" w:space="0" w:color="000000"/>
            </w:tcBorders>
          </w:tcPr>
          <w:p w14:paraId="6E1D28A1" w14:textId="77777777" w:rsidR="00292F5F" w:rsidRPr="00767416" w:rsidRDefault="00D458FF" w:rsidP="00B41718">
            <w:pPr>
              <w:spacing w:before="240" w:after="240"/>
              <w:jc w:val="both"/>
              <w:rPr>
                <w:rFonts w:ascii="Palatino Linotype" w:eastAsia="Palatino Linotype" w:hAnsi="Palatino Linotype" w:cs="Palatino Linotype"/>
                <w:b/>
                <w:sz w:val="18"/>
                <w:szCs w:val="18"/>
              </w:rPr>
            </w:pPr>
            <w:r w:rsidRPr="00767416">
              <w:rPr>
                <w:rFonts w:ascii="Palatino Linotype" w:eastAsia="Palatino Linotype" w:hAnsi="Palatino Linotype" w:cs="Palatino Linotype"/>
                <w:b/>
                <w:sz w:val="18"/>
                <w:szCs w:val="18"/>
              </w:rPr>
              <w:t>00573/MELOCAM/IP/2022</w:t>
            </w:r>
          </w:p>
        </w:tc>
        <w:tc>
          <w:tcPr>
            <w:tcW w:w="3119" w:type="dxa"/>
            <w:tcBorders>
              <w:top w:val="single" w:sz="4" w:space="0" w:color="000000"/>
              <w:left w:val="single" w:sz="4" w:space="0" w:color="000000"/>
              <w:bottom w:val="single" w:sz="4" w:space="0" w:color="000000"/>
              <w:right w:val="single" w:sz="4" w:space="0" w:color="000000"/>
            </w:tcBorders>
          </w:tcPr>
          <w:p w14:paraId="6FACA9D0" w14:textId="77777777" w:rsidR="00D458FF" w:rsidRPr="00767416" w:rsidRDefault="00D458FF" w:rsidP="00D458FF">
            <w:pPr>
              <w:spacing w:before="240" w:after="240"/>
              <w:jc w:val="both"/>
              <w:rPr>
                <w:rFonts w:ascii="Palatino Linotype" w:eastAsia="Palatino Linotype" w:hAnsi="Palatino Linotype" w:cs="Palatino Linotype"/>
                <w:sz w:val="18"/>
                <w:szCs w:val="18"/>
              </w:rPr>
            </w:pPr>
            <w:r w:rsidRPr="00767416">
              <w:rPr>
                <w:rFonts w:ascii="Palatino Linotype" w:eastAsia="Palatino Linotype" w:hAnsi="Palatino Linotype" w:cs="Palatino Linotype"/>
                <w:sz w:val="18"/>
                <w:szCs w:val="18"/>
              </w:rPr>
              <w:t>Del pago por concepto de anticipo de la obra referida en la solicitud de información:</w:t>
            </w:r>
          </w:p>
          <w:p w14:paraId="4DFB7E2F" w14:textId="77777777" w:rsidR="00292F5F" w:rsidRPr="00767416" w:rsidRDefault="00D458FF" w:rsidP="00D458FF">
            <w:pPr>
              <w:spacing w:before="240" w:after="240"/>
              <w:jc w:val="both"/>
              <w:rPr>
                <w:rFonts w:ascii="Palatino Linotype" w:eastAsia="Palatino Linotype" w:hAnsi="Palatino Linotype" w:cs="Palatino Linotype"/>
                <w:b/>
                <w:sz w:val="18"/>
                <w:szCs w:val="18"/>
              </w:rPr>
            </w:pPr>
            <w:r w:rsidRPr="00767416">
              <w:rPr>
                <w:rFonts w:ascii="Palatino Linotype" w:eastAsia="Palatino Linotype" w:hAnsi="Palatino Linotype" w:cs="Palatino Linotype"/>
                <w:sz w:val="18"/>
                <w:szCs w:val="18"/>
              </w:rPr>
              <w:t>-</w:t>
            </w:r>
            <w:r w:rsidRPr="00767416">
              <w:rPr>
                <w:rFonts w:ascii="Palatino Linotype" w:eastAsia="Palatino Linotype" w:hAnsi="Palatino Linotype" w:cs="Palatino Linotype"/>
                <w:sz w:val="18"/>
                <w:szCs w:val="18"/>
              </w:rPr>
              <w:tab/>
              <w:t>Póliza de egresos, factura, requisición – suficiencia presupuestal y comprobante de operación autorizada en institución bancaria.</w:t>
            </w:r>
          </w:p>
        </w:tc>
        <w:tc>
          <w:tcPr>
            <w:tcW w:w="3260" w:type="dxa"/>
            <w:tcBorders>
              <w:top w:val="single" w:sz="4" w:space="0" w:color="000000"/>
              <w:left w:val="single" w:sz="4" w:space="0" w:color="000000"/>
              <w:bottom w:val="single" w:sz="4" w:space="0" w:color="000000"/>
              <w:right w:val="single" w:sz="4" w:space="0" w:color="000000"/>
            </w:tcBorders>
          </w:tcPr>
          <w:p w14:paraId="4424A106" w14:textId="77777777" w:rsidR="00292F5F" w:rsidRPr="00767416" w:rsidRDefault="00D458FF" w:rsidP="00D458FF">
            <w:pPr>
              <w:spacing w:before="240" w:after="240"/>
              <w:jc w:val="both"/>
              <w:rPr>
                <w:rFonts w:ascii="Palatino Linotype" w:eastAsia="Palatino Linotype" w:hAnsi="Palatino Linotype" w:cs="Palatino Linotype"/>
                <w:sz w:val="20"/>
                <w:szCs w:val="20"/>
              </w:rPr>
            </w:pPr>
            <w:r w:rsidRPr="00767416">
              <w:rPr>
                <w:rFonts w:ascii="Palatino Linotype" w:eastAsia="Palatino Linotype" w:hAnsi="Palatino Linotype" w:cs="Palatino Linotype"/>
                <w:sz w:val="20"/>
                <w:szCs w:val="20"/>
              </w:rPr>
              <w:t xml:space="preserve">No, ya que la póliza de egresos </w:t>
            </w:r>
            <w:proofErr w:type="gramStart"/>
            <w:r w:rsidRPr="00767416">
              <w:rPr>
                <w:rFonts w:ascii="Palatino Linotype" w:eastAsia="Palatino Linotype" w:hAnsi="Palatino Linotype" w:cs="Palatino Linotype"/>
                <w:sz w:val="20"/>
                <w:szCs w:val="20"/>
              </w:rPr>
              <w:t>y  el</w:t>
            </w:r>
            <w:proofErr w:type="gramEnd"/>
            <w:r w:rsidRPr="00767416">
              <w:rPr>
                <w:rFonts w:ascii="Palatino Linotype" w:eastAsia="Palatino Linotype" w:hAnsi="Palatino Linotype" w:cs="Palatino Linotype"/>
                <w:sz w:val="20"/>
                <w:szCs w:val="20"/>
              </w:rPr>
              <w:t xml:space="preserve"> comprobante de operación autorizada en institución bancaria se testa el número de cuenta del </w:t>
            </w:r>
            <w:r w:rsidRPr="00767416">
              <w:rPr>
                <w:rFonts w:ascii="Palatino Linotype" w:eastAsia="Palatino Linotype" w:hAnsi="Palatino Linotype" w:cs="Palatino Linotype"/>
                <w:b/>
                <w:sz w:val="20"/>
                <w:szCs w:val="20"/>
              </w:rPr>
              <w:t xml:space="preserve">SUJETO OBLIGADO, </w:t>
            </w:r>
            <w:r w:rsidRPr="00767416">
              <w:rPr>
                <w:rFonts w:ascii="Palatino Linotype" w:eastAsia="Palatino Linotype" w:hAnsi="Palatino Linotype" w:cs="Palatino Linotype"/>
                <w:sz w:val="20"/>
                <w:szCs w:val="20"/>
              </w:rPr>
              <w:t>además que dichos documentos como la factura cubren de forma parcial el costo total de la obra, siendo que dicho pago es por el anticipo.</w:t>
            </w:r>
          </w:p>
        </w:tc>
      </w:tr>
      <w:tr w:rsidR="00767416" w:rsidRPr="00767416" w14:paraId="6E0F848D" w14:textId="77777777" w:rsidTr="00292F5F">
        <w:tc>
          <w:tcPr>
            <w:tcW w:w="2405" w:type="dxa"/>
            <w:tcBorders>
              <w:top w:val="single" w:sz="4" w:space="0" w:color="000000"/>
              <w:left w:val="single" w:sz="4" w:space="0" w:color="000000"/>
              <w:bottom w:val="single" w:sz="4" w:space="0" w:color="000000"/>
              <w:right w:val="single" w:sz="4" w:space="0" w:color="000000"/>
            </w:tcBorders>
          </w:tcPr>
          <w:p w14:paraId="2314E709" w14:textId="77777777" w:rsidR="00292F5F" w:rsidRPr="00767416" w:rsidRDefault="00D458FF" w:rsidP="00B41718">
            <w:pPr>
              <w:spacing w:before="240" w:after="240"/>
              <w:jc w:val="both"/>
              <w:rPr>
                <w:rFonts w:ascii="Palatino Linotype" w:eastAsia="Palatino Linotype" w:hAnsi="Palatino Linotype" w:cs="Palatino Linotype"/>
                <w:b/>
                <w:sz w:val="18"/>
                <w:szCs w:val="18"/>
              </w:rPr>
            </w:pPr>
            <w:r w:rsidRPr="00767416">
              <w:rPr>
                <w:rFonts w:ascii="Palatino Linotype" w:eastAsia="Palatino Linotype" w:hAnsi="Palatino Linotype" w:cs="Palatino Linotype"/>
                <w:b/>
                <w:sz w:val="18"/>
                <w:szCs w:val="18"/>
              </w:rPr>
              <w:t>00574/MELOCAM/IP/2022</w:t>
            </w:r>
          </w:p>
        </w:tc>
        <w:tc>
          <w:tcPr>
            <w:tcW w:w="3119" w:type="dxa"/>
            <w:tcBorders>
              <w:top w:val="single" w:sz="4" w:space="0" w:color="000000"/>
              <w:left w:val="single" w:sz="4" w:space="0" w:color="000000"/>
              <w:bottom w:val="single" w:sz="4" w:space="0" w:color="000000"/>
              <w:right w:val="single" w:sz="4" w:space="0" w:color="000000"/>
            </w:tcBorders>
          </w:tcPr>
          <w:p w14:paraId="73F00767" w14:textId="77777777" w:rsidR="00D458FF" w:rsidRPr="00767416" w:rsidRDefault="00D458FF" w:rsidP="00D458FF">
            <w:pPr>
              <w:spacing w:before="240" w:after="240"/>
              <w:jc w:val="both"/>
              <w:rPr>
                <w:rFonts w:ascii="Palatino Linotype" w:eastAsia="Palatino Linotype" w:hAnsi="Palatino Linotype" w:cs="Palatino Linotype"/>
                <w:sz w:val="18"/>
                <w:szCs w:val="18"/>
              </w:rPr>
            </w:pPr>
            <w:r w:rsidRPr="00767416">
              <w:rPr>
                <w:rFonts w:ascii="Palatino Linotype" w:eastAsia="Palatino Linotype" w:hAnsi="Palatino Linotype" w:cs="Palatino Linotype"/>
                <w:sz w:val="18"/>
                <w:szCs w:val="18"/>
              </w:rPr>
              <w:t>Del pago por concepto de anticipo de la obra referida en la solicitud de información:</w:t>
            </w:r>
          </w:p>
          <w:p w14:paraId="5A58F107" w14:textId="77777777" w:rsidR="00D458FF" w:rsidRPr="00767416" w:rsidRDefault="00D458FF" w:rsidP="00D458FF">
            <w:pPr>
              <w:spacing w:before="240" w:after="240"/>
              <w:jc w:val="both"/>
              <w:rPr>
                <w:rFonts w:ascii="Palatino Linotype" w:eastAsia="Palatino Linotype" w:hAnsi="Palatino Linotype" w:cs="Palatino Linotype"/>
                <w:sz w:val="18"/>
                <w:szCs w:val="18"/>
              </w:rPr>
            </w:pPr>
            <w:r w:rsidRPr="00767416">
              <w:rPr>
                <w:rFonts w:ascii="Palatino Linotype" w:eastAsia="Palatino Linotype" w:hAnsi="Palatino Linotype" w:cs="Palatino Linotype"/>
                <w:sz w:val="18"/>
                <w:szCs w:val="18"/>
              </w:rPr>
              <w:t>-</w:t>
            </w:r>
            <w:r w:rsidRPr="00767416">
              <w:rPr>
                <w:rFonts w:ascii="Palatino Linotype" w:eastAsia="Palatino Linotype" w:hAnsi="Palatino Linotype" w:cs="Palatino Linotype"/>
                <w:sz w:val="18"/>
                <w:szCs w:val="18"/>
              </w:rPr>
              <w:tab/>
              <w:t xml:space="preserve">Póliza de egresos, Verificación de Comprobantes Fiscales Digitales por Internet, </w:t>
            </w:r>
            <w:r w:rsidRPr="00767416">
              <w:rPr>
                <w:rFonts w:ascii="Palatino Linotype" w:eastAsia="Palatino Linotype" w:hAnsi="Palatino Linotype" w:cs="Palatino Linotype"/>
                <w:sz w:val="18"/>
                <w:szCs w:val="18"/>
              </w:rPr>
              <w:lastRenderedPageBreak/>
              <w:t>factura, requisición – suficiencia presupuestal.</w:t>
            </w:r>
          </w:p>
          <w:p w14:paraId="21238810" w14:textId="77777777" w:rsidR="00D458FF" w:rsidRPr="00767416" w:rsidRDefault="00D458FF" w:rsidP="00D458FF">
            <w:pPr>
              <w:spacing w:before="240" w:after="240"/>
              <w:jc w:val="both"/>
              <w:rPr>
                <w:rFonts w:ascii="Palatino Linotype" w:eastAsia="Palatino Linotype" w:hAnsi="Palatino Linotype" w:cs="Palatino Linotype"/>
                <w:sz w:val="18"/>
                <w:szCs w:val="18"/>
              </w:rPr>
            </w:pPr>
            <w:r w:rsidRPr="00767416">
              <w:rPr>
                <w:rFonts w:ascii="Palatino Linotype" w:eastAsia="Palatino Linotype" w:hAnsi="Palatino Linotype" w:cs="Palatino Linotype"/>
                <w:sz w:val="18"/>
                <w:szCs w:val="18"/>
              </w:rPr>
              <w:t>-</w:t>
            </w:r>
            <w:r w:rsidRPr="00767416">
              <w:rPr>
                <w:rFonts w:ascii="Palatino Linotype" w:eastAsia="Palatino Linotype" w:hAnsi="Palatino Linotype" w:cs="Palatino Linotype"/>
                <w:sz w:val="18"/>
                <w:szCs w:val="18"/>
              </w:rPr>
              <w:tab/>
              <w:t xml:space="preserve">Oficio signado por la </w:t>
            </w:r>
            <w:proofErr w:type="gramStart"/>
            <w:r w:rsidRPr="00767416">
              <w:rPr>
                <w:rFonts w:ascii="Palatino Linotype" w:eastAsia="Palatino Linotype" w:hAnsi="Palatino Linotype" w:cs="Palatino Linotype"/>
                <w:sz w:val="18"/>
                <w:szCs w:val="18"/>
              </w:rPr>
              <w:t>Directora</w:t>
            </w:r>
            <w:proofErr w:type="gramEnd"/>
            <w:r w:rsidRPr="00767416">
              <w:rPr>
                <w:rFonts w:ascii="Palatino Linotype" w:eastAsia="Palatino Linotype" w:hAnsi="Palatino Linotype" w:cs="Palatino Linotype"/>
                <w:sz w:val="18"/>
                <w:szCs w:val="18"/>
              </w:rPr>
              <w:t xml:space="preserve"> de Obras Públicas y Medio Ambiente, dirigido al Tesorero Municipal mediante el cual solicita sea efectuado el trámite correspondiente con cargo al Recurso Propio Municipal (RP – 2022), para efectuar el pago al contratista.</w:t>
            </w:r>
          </w:p>
          <w:p w14:paraId="6B27A494" w14:textId="77777777" w:rsidR="00292F5F" w:rsidRPr="00767416" w:rsidRDefault="00D458FF" w:rsidP="00D458FF">
            <w:pPr>
              <w:spacing w:before="240" w:after="240"/>
              <w:jc w:val="both"/>
              <w:rPr>
                <w:rFonts w:ascii="Palatino Linotype" w:eastAsia="Palatino Linotype" w:hAnsi="Palatino Linotype" w:cs="Palatino Linotype"/>
                <w:b/>
                <w:sz w:val="18"/>
                <w:szCs w:val="18"/>
              </w:rPr>
            </w:pPr>
            <w:r w:rsidRPr="00767416">
              <w:rPr>
                <w:rFonts w:ascii="Palatino Linotype" w:eastAsia="Palatino Linotype" w:hAnsi="Palatino Linotype" w:cs="Palatino Linotype"/>
                <w:sz w:val="18"/>
                <w:szCs w:val="18"/>
              </w:rPr>
              <w:t>-</w:t>
            </w:r>
            <w:r w:rsidRPr="00767416">
              <w:rPr>
                <w:rFonts w:ascii="Palatino Linotype" w:eastAsia="Palatino Linotype" w:hAnsi="Palatino Linotype" w:cs="Palatino Linotype"/>
                <w:sz w:val="18"/>
                <w:szCs w:val="18"/>
              </w:rPr>
              <w:tab/>
              <w:t>Comprobante de operación autorizada en institución bancaria.</w:t>
            </w:r>
          </w:p>
        </w:tc>
        <w:tc>
          <w:tcPr>
            <w:tcW w:w="3260" w:type="dxa"/>
            <w:tcBorders>
              <w:top w:val="single" w:sz="4" w:space="0" w:color="000000"/>
              <w:left w:val="single" w:sz="4" w:space="0" w:color="000000"/>
              <w:bottom w:val="single" w:sz="4" w:space="0" w:color="000000"/>
              <w:right w:val="single" w:sz="4" w:space="0" w:color="000000"/>
            </w:tcBorders>
          </w:tcPr>
          <w:p w14:paraId="6AE1A8A4" w14:textId="77777777" w:rsidR="00292F5F" w:rsidRPr="00767416" w:rsidRDefault="00D458FF" w:rsidP="00B41718">
            <w:pPr>
              <w:spacing w:before="240" w:after="240"/>
              <w:jc w:val="both"/>
              <w:rPr>
                <w:rFonts w:ascii="Palatino Linotype" w:eastAsia="Palatino Linotype" w:hAnsi="Palatino Linotype" w:cs="Palatino Linotype"/>
                <w:sz w:val="20"/>
                <w:szCs w:val="20"/>
              </w:rPr>
            </w:pPr>
            <w:r w:rsidRPr="00767416">
              <w:rPr>
                <w:rFonts w:ascii="Palatino Linotype" w:eastAsia="Palatino Linotype" w:hAnsi="Palatino Linotype" w:cs="Palatino Linotype"/>
                <w:sz w:val="20"/>
                <w:szCs w:val="20"/>
              </w:rPr>
              <w:lastRenderedPageBreak/>
              <w:t xml:space="preserve">No, ya que la póliza de egresos </w:t>
            </w:r>
            <w:proofErr w:type="gramStart"/>
            <w:r w:rsidRPr="00767416">
              <w:rPr>
                <w:rFonts w:ascii="Palatino Linotype" w:eastAsia="Palatino Linotype" w:hAnsi="Palatino Linotype" w:cs="Palatino Linotype"/>
                <w:sz w:val="20"/>
                <w:szCs w:val="20"/>
              </w:rPr>
              <w:t>y  el</w:t>
            </w:r>
            <w:proofErr w:type="gramEnd"/>
            <w:r w:rsidRPr="00767416">
              <w:rPr>
                <w:rFonts w:ascii="Palatino Linotype" w:eastAsia="Palatino Linotype" w:hAnsi="Palatino Linotype" w:cs="Palatino Linotype"/>
                <w:sz w:val="20"/>
                <w:szCs w:val="20"/>
              </w:rPr>
              <w:t xml:space="preserve"> comprobante de operación autorizada en institución bancaria se testa el número de cuenta del </w:t>
            </w:r>
            <w:r w:rsidRPr="00767416">
              <w:rPr>
                <w:rFonts w:ascii="Palatino Linotype" w:eastAsia="Palatino Linotype" w:hAnsi="Palatino Linotype" w:cs="Palatino Linotype"/>
                <w:b/>
                <w:sz w:val="20"/>
                <w:szCs w:val="20"/>
              </w:rPr>
              <w:t xml:space="preserve">SUJETO OBLIGADO, </w:t>
            </w:r>
            <w:r w:rsidRPr="00767416">
              <w:rPr>
                <w:rFonts w:ascii="Palatino Linotype" w:eastAsia="Palatino Linotype" w:hAnsi="Palatino Linotype" w:cs="Palatino Linotype"/>
                <w:sz w:val="20"/>
                <w:szCs w:val="20"/>
              </w:rPr>
              <w:t xml:space="preserve">además que dichos documentos como la </w:t>
            </w:r>
            <w:r w:rsidRPr="00767416">
              <w:rPr>
                <w:rFonts w:ascii="Palatino Linotype" w:eastAsia="Palatino Linotype" w:hAnsi="Palatino Linotype" w:cs="Palatino Linotype"/>
                <w:sz w:val="20"/>
                <w:szCs w:val="20"/>
              </w:rPr>
              <w:lastRenderedPageBreak/>
              <w:t>factura cubren de forma parcial el costo total de la obra, siendo que dicho pago es por el anticipo.</w:t>
            </w:r>
          </w:p>
        </w:tc>
      </w:tr>
      <w:tr w:rsidR="00292F5F" w:rsidRPr="00767416" w14:paraId="2CBA292C" w14:textId="77777777" w:rsidTr="00292F5F">
        <w:tc>
          <w:tcPr>
            <w:tcW w:w="2405" w:type="dxa"/>
            <w:tcBorders>
              <w:top w:val="single" w:sz="4" w:space="0" w:color="000000"/>
              <w:left w:val="single" w:sz="4" w:space="0" w:color="000000"/>
              <w:bottom w:val="single" w:sz="4" w:space="0" w:color="000000"/>
              <w:right w:val="single" w:sz="4" w:space="0" w:color="000000"/>
            </w:tcBorders>
          </w:tcPr>
          <w:p w14:paraId="645D017E" w14:textId="77777777" w:rsidR="00292F5F" w:rsidRPr="00767416" w:rsidRDefault="00D458FF" w:rsidP="00B41718">
            <w:pPr>
              <w:spacing w:before="240" w:after="240"/>
              <w:jc w:val="both"/>
              <w:rPr>
                <w:rFonts w:ascii="Palatino Linotype" w:eastAsia="Palatino Linotype" w:hAnsi="Palatino Linotype" w:cs="Palatino Linotype"/>
                <w:b/>
                <w:sz w:val="18"/>
                <w:szCs w:val="18"/>
              </w:rPr>
            </w:pPr>
            <w:r w:rsidRPr="00767416">
              <w:rPr>
                <w:rFonts w:ascii="Palatino Linotype" w:eastAsia="Palatino Linotype" w:hAnsi="Palatino Linotype" w:cs="Palatino Linotype"/>
                <w:b/>
                <w:sz w:val="18"/>
                <w:szCs w:val="18"/>
              </w:rPr>
              <w:lastRenderedPageBreak/>
              <w:t>00575/MELOCAM/IP/2022</w:t>
            </w:r>
          </w:p>
        </w:tc>
        <w:tc>
          <w:tcPr>
            <w:tcW w:w="3119" w:type="dxa"/>
            <w:tcBorders>
              <w:top w:val="single" w:sz="4" w:space="0" w:color="000000"/>
              <w:left w:val="single" w:sz="4" w:space="0" w:color="000000"/>
              <w:bottom w:val="single" w:sz="4" w:space="0" w:color="000000"/>
              <w:right w:val="single" w:sz="4" w:space="0" w:color="000000"/>
            </w:tcBorders>
          </w:tcPr>
          <w:p w14:paraId="5F0F2ABE" w14:textId="77777777" w:rsidR="00D458FF" w:rsidRPr="00767416" w:rsidRDefault="00D458FF" w:rsidP="00D458FF">
            <w:pPr>
              <w:spacing w:before="240" w:after="240"/>
              <w:jc w:val="both"/>
              <w:rPr>
                <w:rFonts w:ascii="Palatino Linotype" w:eastAsia="Palatino Linotype" w:hAnsi="Palatino Linotype" w:cs="Palatino Linotype"/>
                <w:sz w:val="18"/>
                <w:szCs w:val="18"/>
              </w:rPr>
            </w:pPr>
            <w:r w:rsidRPr="00767416">
              <w:rPr>
                <w:rFonts w:ascii="Palatino Linotype" w:eastAsia="Palatino Linotype" w:hAnsi="Palatino Linotype" w:cs="Palatino Linotype"/>
                <w:sz w:val="18"/>
                <w:szCs w:val="18"/>
              </w:rPr>
              <w:t>Del pago por concepto de anticipo de la obra referida en la solicitud de información:</w:t>
            </w:r>
          </w:p>
          <w:p w14:paraId="63E7B169" w14:textId="77777777" w:rsidR="00D458FF" w:rsidRPr="00767416" w:rsidRDefault="00D458FF" w:rsidP="00D458FF">
            <w:pPr>
              <w:spacing w:before="240" w:after="240"/>
              <w:jc w:val="both"/>
              <w:rPr>
                <w:rFonts w:ascii="Palatino Linotype" w:eastAsia="Palatino Linotype" w:hAnsi="Palatino Linotype" w:cs="Palatino Linotype"/>
                <w:sz w:val="18"/>
                <w:szCs w:val="18"/>
              </w:rPr>
            </w:pPr>
            <w:r w:rsidRPr="00767416">
              <w:rPr>
                <w:rFonts w:ascii="Palatino Linotype" w:eastAsia="Palatino Linotype" w:hAnsi="Palatino Linotype" w:cs="Palatino Linotype"/>
                <w:sz w:val="18"/>
                <w:szCs w:val="18"/>
              </w:rPr>
              <w:t>-</w:t>
            </w:r>
            <w:r w:rsidRPr="00767416">
              <w:rPr>
                <w:rFonts w:ascii="Palatino Linotype" w:eastAsia="Palatino Linotype" w:hAnsi="Palatino Linotype" w:cs="Palatino Linotype"/>
                <w:sz w:val="18"/>
                <w:szCs w:val="18"/>
              </w:rPr>
              <w:tab/>
              <w:t>Póliza de egresos, Verificación de Comprobantes Fiscales Digitales por Internet, factura y requisición – suficiencia presupuestal.</w:t>
            </w:r>
          </w:p>
          <w:p w14:paraId="4A8DE2AF" w14:textId="77777777" w:rsidR="00292F5F" w:rsidRPr="00767416" w:rsidRDefault="00D458FF" w:rsidP="00D458FF">
            <w:pPr>
              <w:spacing w:before="240" w:after="240"/>
              <w:jc w:val="both"/>
              <w:rPr>
                <w:rFonts w:ascii="Palatino Linotype" w:eastAsia="Palatino Linotype" w:hAnsi="Palatino Linotype" w:cs="Palatino Linotype"/>
                <w:b/>
                <w:sz w:val="18"/>
                <w:szCs w:val="18"/>
              </w:rPr>
            </w:pPr>
            <w:r w:rsidRPr="00767416">
              <w:rPr>
                <w:rFonts w:ascii="Palatino Linotype" w:eastAsia="Palatino Linotype" w:hAnsi="Palatino Linotype" w:cs="Palatino Linotype"/>
                <w:sz w:val="18"/>
                <w:szCs w:val="18"/>
              </w:rPr>
              <w:t>-</w:t>
            </w:r>
            <w:r w:rsidRPr="00767416">
              <w:rPr>
                <w:rFonts w:ascii="Palatino Linotype" w:eastAsia="Palatino Linotype" w:hAnsi="Palatino Linotype" w:cs="Palatino Linotype"/>
                <w:sz w:val="18"/>
                <w:szCs w:val="18"/>
              </w:rPr>
              <w:tab/>
              <w:t>Comprobante de operación autorizada en institución bancaria.</w:t>
            </w:r>
          </w:p>
        </w:tc>
        <w:tc>
          <w:tcPr>
            <w:tcW w:w="3260" w:type="dxa"/>
            <w:tcBorders>
              <w:top w:val="single" w:sz="4" w:space="0" w:color="000000"/>
              <w:left w:val="single" w:sz="4" w:space="0" w:color="000000"/>
              <w:bottom w:val="single" w:sz="4" w:space="0" w:color="000000"/>
              <w:right w:val="single" w:sz="4" w:space="0" w:color="000000"/>
            </w:tcBorders>
          </w:tcPr>
          <w:p w14:paraId="403E2FBD" w14:textId="77777777" w:rsidR="00292F5F" w:rsidRPr="00767416" w:rsidRDefault="00CA32E7" w:rsidP="00B41718">
            <w:pPr>
              <w:spacing w:before="240" w:after="240"/>
              <w:jc w:val="both"/>
              <w:rPr>
                <w:rFonts w:ascii="Palatino Linotype" w:eastAsia="Palatino Linotype" w:hAnsi="Palatino Linotype" w:cs="Palatino Linotype"/>
                <w:sz w:val="20"/>
                <w:szCs w:val="20"/>
              </w:rPr>
            </w:pPr>
            <w:r w:rsidRPr="00767416">
              <w:rPr>
                <w:rFonts w:ascii="Palatino Linotype" w:eastAsia="Palatino Linotype" w:hAnsi="Palatino Linotype" w:cs="Palatino Linotype"/>
                <w:sz w:val="20"/>
                <w:szCs w:val="20"/>
              </w:rPr>
              <w:t xml:space="preserve">No, ya que la póliza de egresos </w:t>
            </w:r>
            <w:proofErr w:type="gramStart"/>
            <w:r w:rsidRPr="00767416">
              <w:rPr>
                <w:rFonts w:ascii="Palatino Linotype" w:eastAsia="Palatino Linotype" w:hAnsi="Palatino Linotype" w:cs="Palatino Linotype"/>
                <w:sz w:val="20"/>
                <w:szCs w:val="20"/>
              </w:rPr>
              <w:t>y  el</w:t>
            </w:r>
            <w:proofErr w:type="gramEnd"/>
            <w:r w:rsidRPr="00767416">
              <w:rPr>
                <w:rFonts w:ascii="Palatino Linotype" w:eastAsia="Palatino Linotype" w:hAnsi="Palatino Linotype" w:cs="Palatino Linotype"/>
                <w:sz w:val="20"/>
                <w:szCs w:val="20"/>
              </w:rPr>
              <w:t xml:space="preserve"> comprobante de operación autorizada en institución bancaria se testa el número de cuenta del </w:t>
            </w:r>
            <w:r w:rsidRPr="00767416">
              <w:rPr>
                <w:rFonts w:ascii="Palatino Linotype" w:eastAsia="Palatino Linotype" w:hAnsi="Palatino Linotype" w:cs="Palatino Linotype"/>
                <w:b/>
                <w:sz w:val="20"/>
                <w:szCs w:val="20"/>
              </w:rPr>
              <w:t xml:space="preserve">SUJETO OBLIGADO, </w:t>
            </w:r>
            <w:r w:rsidRPr="00767416">
              <w:rPr>
                <w:rFonts w:ascii="Palatino Linotype" w:eastAsia="Palatino Linotype" w:hAnsi="Palatino Linotype" w:cs="Palatino Linotype"/>
                <w:sz w:val="20"/>
                <w:szCs w:val="20"/>
              </w:rPr>
              <w:t>además que dichos documentos como la factura cubren de forma parcial el costo total de la obra, siendo que dicho pago es por el anticipo.</w:t>
            </w:r>
          </w:p>
        </w:tc>
      </w:tr>
    </w:tbl>
    <w:p w14:paraId="7CCA49B5" w14:textId="77777777" w:rsidR="00292F5F" w:rsidRPr="00767416" w:rsidRDefault="00292F5F" w:rsidP="006F6696">
      <w:pPr>
        <w:spacing w:after="0" w:line="360" w:lineRule="auto"/>
        <w:jc w:val="both"/>
        <w:rPr>
          <w:rFonts w:ascii="Palatino Linotype" w:eastAsia="Palatino Linotype" w:hAnsi="Palatino Linotype" w:cs="Palatino Linotype"/>
          <w:sz w:val="24"/>
          <w:szCs w:val="24"/>
        </w:rPr>
      </w:pPr>
    </w:p>
    <w:p w14:paraId="777AA4F4" w14:textId="77777777" w:rsidR="009F36F5" w:rsidRPr="00767416" w:rsidRDefault="00CA32E7" w:rsidP="00A71468">
      <w:pPr>
        <w:spacing w:after="0" w:line="360" w:lineRule="auto"/>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De acuerdo a lo anterior</w:t>
      </w:r>
      <w:r w:rsidR="009F36F5" w:rsidRPr="00767416">
        <w:rPr>
          <w:rFonts w:ascii="Palatino Linotype" w:eastAsia="Palatino Linotype" w:hAnsi="Palatino Linotype" w:cs="Palatino Linotype"/>
          <w:sz w:val="24"/>
          <w:szCs w:val="24"/>
        </w:rPr>
        <w:t xml:space="preserve">, </w:t>
      </w:r>
      <w:r w:rsidR="00684A22" w:rsidRPr="00767416">
        <w:rPr>
          <w:rFonts w:ascii="Palatino Linotype" w:eastAsia="Palatino Linotype" w:hAnsi="Palatino Linotype" w:cs="Palatino Linotype"/>
          <w:sz w:val="24"/>
          <w:szCs w:val="24"/>
        </w:rPr>
        <w:t xml:space="preserve">es de señalar que </w:t>
      </w:r>
      <w:r w:rsidR="009F36F5" w:rsidRPr="00767416">
        <w:rPr>
          <w:rFonts w:ascii="Palatino Linotype" w:eastAsia="Palatino Linotype" w:hAnsi="Palatino Linotype" w:cs="Palatino Linotype"/>
          <w:sz w:val="24"/>
          <w:szCs w:val="24"/>
        </w:rPr>
        <w:t xml:space="preserve">las cuentas bancarias de los Sujetos obligados, </w:t>
      </w:r>
      <w:r w:rsidR="00684A22" w:rsidRPr="00767416">
        <w:rPr>
          <w:rFonts w:ascii="Palatino Linotype" w:eastAsia="Palatino Linotype" w:hAnsi="Palatino Linotype" w:cs="Palatino Linotype"/>
          <w:sz w:val="24"/>
          <w:szCs w:val="24"/>
        </w:rPr>
        <w:t>es</w:t>
      </w:r>
      <w:r w:rsidR="009F36F5" w:rsidRPr="00767416">
        <w:rPr>
          <w:rFonts w:ascii="Palatino Linotype" w:eastAsia="Palatino Linotype" w:hAnsi="Palatino Linotype" w:cs="Palatino Linotype"/>
          <w:sz w:val="24"/>
          <w:szCs w:val="24"/>
        </w:rPr>
        <w:t xml:space="preserve"> </w:t>
      </w:r>
      <w:r w:rsidR="00684A22" w:rsidRPr="00767416">
        <w:rPr>
          <w:rFonts w:ascii="Palatino Linotype" w:eastAsia="Palatino Linotype" w:hAnsi="Palatino Linotype" w:cs="Palatino Linotype"/>
          <w:sz w:val="24"/>
          <w:szCs w:val="24"/>
        </w:rPr>
        <w:t>información que no</w:t>
      </w:r>
      <w:r w:rsidR="009F36F5" w:rsidRPr="00767416">
        <w:rPr>
          <w:rFonts w:ascii="Palatino Linotype" w:eastAsia="Palatino Linotype" w:hAnsi="Palatino Linotype" w:cs="Palatino Linotype"/>
          <w:sz w:val="24"/>
          <w:szCs w:val="24"/>
        </w:rPr>
        <w:t xml:space="preserve">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14:paraId="37171CC0" w14:textId="77777777" w:rsidR="009F36F5" w:rsidRPr="00767416" w:rsidRDefault="009F36F5" w:rsidP="009F36F5">
      <w:pPr>
        <w:ind w:left="851" w:right="1134"/>
        <w:jc w:val="both"/>
        <w:rPr>
          <w:rFonts w:ascii="Palatino Linotype" w:eastAsia="Palatino Linotype" w:hAnsi="Palatino Linotype" w:cs="Palatino Linotype"/>
          <w:i/>
        </w:rPr>
      </w:pPr>
      <w:r w:rsidRPr="00767416">
        <w:rPr>
          <w:rFonts w:ascii="Palatino Linotype" w:eastAsia="Palatino Linotype" w:hAnsi="Palatino Linotype" w:cs="Palatino Linotype"/>
          <w:i/>
        </w:rPr>
        <w:lastRenderedPageBreak/>
        <w:t>“</w:t>
      </w:r>
      <w:r w:rsidRPr="00767416">
        <w:rPr>
          <w:rFonts w:ascii="Palatino Linotype" w:eastAsia="Palatino Linotype" w:hAnsi="Palatino Linotype" w:cs="Palatino Linotype"/>
          <w:b/>
          <w:i/>
        </w:rPr>
        <w:t>Cuentas bancarias y/o CLABE interbancaria de sujetos obligados que reciben y/o transfieren recursos públicos, son información pública.</w:t>
      </w:r>
      <w:r w:rsidRPr="00767416">
        <w:rPr>
          <w:rFonts w:ascii="Palatino Linotype" w:eastAsia="Palatino Linotype" w:hAnsi="Palatino Linotype" w:cs="Palatino Linotype"/>
          <w:i/>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0CB6D230" w14:textId="77777777" w:rsidR="009F36F5" w:rsidRPr="00767416" w:rsidRDefault="009F36F5" w:rsidP="00632B72">
      <w:pPr>
        <w:spacing w:after="0" w:line="360" w:lineRule="auto"/>
        <w:jc w:val="both"/>
        <w:rPr>
          <w:rFonts w:ascii="Palatino Linotype" w:eastAsia="Palatino Linotype" w:hAnsi="Palatino Linotype" w:cs="Palatino Linotype"/>
          <w:sz w:val="24"/>
          <w:szCs w:val="24"/>
        </w:rPr>
      </w:pPr>
    </w:p>
    <w:p w14:paraId="5CAA2625" w14:textId="77777777" w:rsidR="00684A22" w:rsidRPr="00767416" w:rsidRDefault="00684A22" w:rsidP="00632B72">
      <w:pPr>
        <w:spacing w:after="0" w:line="360" w:lineRule="auto"/>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Motivo, por el que se ordenan los documentos que se enviaron en r</w:t>
      </w:r>
      <w:r w:rsidR="0000045D" w:rsidRPr="00767416">
        <w:rPr>
          <w:rFonts w:ascii="Palatino Linotype" w:eastAsia="Palatino Linotype" w:hAnsi="Palatino Linotype" w:cs="Palatino Linotype"/>
          <w:sz w:val="24"/>
          <w:szCs w:val="24"/>
        </w:rPr>
        <w:t>espuesta, en los cuales se testó</w:t>
      </w:r>
      <w:r w:rsidRPr="00767416">
        <w:rPr>
          <w:rFonts w:ascii="Palatino Linotype" w:eastAsia="Palatino Linotype" w:hAnsi="Palatino Linotype" w:cs="Palatino Linotype"/>
          <w:sz w:val="24"/>
          <w:szCs w:val="24"/>
        </w:rPr>
        <w:t xml:space="preserve"> el número de cuenta del </w:t>
      </w:r>
      <w:r w:rsidRPr="00767416">
        <w:rPr>
          <w:rFonts w:ascii="Palatino Linotype" w:eastAsia="Palatino Linotype" w:hAnsi="Palatino Linotype" w:cs="Palatino Linotype"/>
          <w:b/>
          <w:sz w:val="24"/>
          <w:szCs w:val="24"/>
        </w:rPr>
        <w:t>SUJETO OBLIGADO</w:t>
      </w:r>
      <w:r w:rsidR="00CA32E7" w:rsidRPr="00767416">
        <w:rPr>
          <w:rFonts w:ascii="Palatino Linotype" w:eastAsia="Palatino Linotype" w:hAnsi="Palatino Linotype" w:cs="Palatino Linotype"/>
          <w:sz w:val="24"/>
          <w:szCs w:val="24"/>
        </w:rPr>
        <w:t xml:space="preserve">, así como los  comprobantes de pago realizados a proveedores (recibos, cheques, comprobantes de transferencia bancaria) faltantes con los que se cubra el valor total de las obras referidas en las solicitudes de información </w:t>
      </w:r>
      <w:r w:rsidR="00CA32E7" w:rsidRPr="00767416">
        <w:rPr>
          <w:rFonts w:ascii="Palatino Linotype" w:eastAsia="Palatino Linotype" w:hAnsi="Palatino Linotype" w:cs="Palatino Linotype"/>
          <w:b/>
          <w:sz w:val="24"/>
          <w:szCs w:val="24"/>
        </w:rPr>
        <w:t>00567/MELOCAM/IP/2022</w:t>
      </w:r>
      <w:r w:rsidR="00CA32E7" w:rsidRPr="00767416">
        <w:rPr>
          <w:rFonts w:ascii="Palatino Linotype" w:eastAsia="Palatino Linotype" w:hAnsi="Palatino Linotype" w:cs="Palatino Linotype"/>
          <w:sz w:val="24"/>
          <w:szCs w:val="24"/>
        </w:rPr>
        <w:t>,</w:t>
      </w:r>
      <w:r w:rsidR="00CA32E7" w:rsidRPr="00767416">
        <w:rPr>
          <w:rFonts w:ascii="Palatino Linotype" w:eastAsia="Palatino Linotype" w:hAnsi="Palatino Linotype" w:cs="Palatino Linotype"/>
          <w:b/>
          <w:sz w:val="24"/>
          <w:szCs w:val="24"/>
        </w:rPr>
        <w:t xml:space="preserve">  00568/MELOCAM/IP/2022</w:t>
      </w:r>
      <w:r w:rsidR="00CA32E7" w:rsidRPr="00767416">
        <w:rPr>
          <w:rFonts w:ascii="Palatino Linotype" w:eastAsia="Palatino Linotype" w:hAnsi="Palatino Linotype" w:cs="Palatino Linotype"/>
          <w:sz w:val="24"/>
          <w:szCs w:val="24"/>
        </w:rPr>
        <w:t>,</w:t>
      </w:r>
      <w:r w:rsidR="00CA32E7" w:rsidRPr="00767416">
        <w:rPr>
          <w:rFonts w:ascii="Palatino Linotype" w:eastAsia="Palatino Linotype" w:hAnsi="Palatino Linotype" w:cs="Palatino Linotype"/>
          <w:b/>
          <w:sz w:val="24"/>
          <w:szCs w:val="24"/>
        </w:rPr>
        <w:t xml:space="preserve">  005679/MELOCAM/IP/2022</w:t>
      </w:r>
      <w:r w:rsidR="00CA32E7" w:rsidRPr="00767416">
        <w:rPr>
          <w:rFonts w:ascii="Palatino Linotype" w:eastAsia="Palatino Linotype" w:hAnsi="Palatino Linotype" w:cs="Palatino Linotype"/>
          <w:sz w:val="24"/>
          <w:szCs w:val="24"/>
        </w:rPr>
        <w:t>,</w:t>
      </w:r>
      <w:r w:rsidR="00CA32E7" w:rsidRPr="00767416">
        <w:rPr>
          <w:rFonts w:ascii="Palatino Linotype" w:eastAsia="Palatino Linotype" w:hAnsi="Palatino Linotype" w:cs="Palatino Linotype"/>
          <w:b/>
          <w:sz w:val="24"/>
          <w:szCs w:val="24"/>
        </w:rPr>
        <w:t xml:space="preserve">  00570/MELOCAM/IP/2022</w:t>
      </w:r>
      <w:r w:rsidR="00CA32E7" w:rsidRPr="00767416">
        <w:rPr>
          <w:rFonts w:ascii="Palatino Linotype" w:eastAsia="Palatino Linotype" w:hAnsi="Palatino Linotype" w:cs="Palatino Linotype"/>
          <w:sz w:val="24"/>
          <w:szCs w:val="24"/>
        </w:rPr>
        <w:t>,</w:t>
      </w:r>
      <w:r w:rsidR="00CA32E7" w:rsidRPr="00767416">
        <w:rPr>
          <w:rFonts w:ascii="Palatino Linotype" w:eastAsia="Palatino Linotype" w:hAnsi="Palatino Linotype" w:cs="Palatino Linotype"/>
          <w:b/>
          <w:sz w:val="24"/>
          <w:szCs w:val="24"/>
        </w:rPr>
        <w:t xml:space="preserve">  00571/MELOCAM/IP/2022</w:t>
      </w:r>
      <w:r w:rsidR="00CA32E7" w:rsidRPr="00767416">
        <w:rPr>
          <w:rFonts w:ascii="Palatino Linotype" w:eastAsia="Palatino Linotype" w:hAnsi="Palatino Linotype" w:cs="Palatino Linotype"/>
          <w:sz w:val="24"/>
          <w:szCs w:val="24"/>
        </w:rPr>
        <w:t>,</w:t>
      </w:r>
      <w:r w:rsidR="00CA32E7" w:rsidRPr="00767416">
        <w:rPr>
          <w:rFonts w:ascii="Palatino Linotype" w:eastAsia="Palatino Linotype" w:hAnsi="Palatino Linotype" w:cs="Palatino Linotype"/>
          <w:b/>
          <w:sz w:val="24"/>
          <w:szCs w:val="24"/>
        </w:rPr>
        <w:t xml:space="preserve">  00572/MELOCAM/IP/2022</w:t>
      </w:r>
      <w:r w:rsidR="00CA32E7" w:rsidRPr="00767416">
        <w:rPr>
          <w:rFonts w:ascii="Palatino Linotype" w:eastAsia="Palatino Linotype" w:hAnsi="Palatino Linotype" w:cs="Palatino Linotype"/>
          <w:sz w:val="24"/>
          <w:szCs w:val="24"/>
        </w:rPr>
        <w:t>,</w:t>
      </w:r>
      <w:r w:rsidR="00CA32E7" w:rsidRPr="00767416">
        <w:rPr>
          <w:rFonts w:ascii="Palatino Linotype" w:eastAsia="Palatino Linotype" w:hAnsi="Palatino Linotype" w:cs="Palatino Linotype"/>
          <w:b/>
          <w:sz w:val="24"/>
          <w:szCs w:val="24"/>
        </w:rPr>
        <w:t xml:space="preserve">  00573/MELOCAM/IP/2022</w:t>
      </w:r>
      <w:r w:rsidR="00CA32E7" w:rsidRPr="00767416">
        <w:rPr>
          <w:rFonts w:ascii="Palatino Linotype" w:eastAsia="Palatino Linotype" w:hAnsi="Palatino Linotype" w:cs="Palatino Linotype"/>
          <w:sz w:val="24"/>
          <w:szCs w:val="24"/>
        </w:rPr>
        <w:t xml:space="preserve">,                                                   </w:t>
      </w:r>
      <w:r w:rsidR="00CA32E7" w:rsidRPr="00767416">
        <w:rPr>
          <w:rFonts w:ascii="Palatino Linotype" w:eastAsia="Palatino Linotype" w:hAnsi="Palatino Linotype" w:cs="Palatino Linotype"/>
          <w:b/>
          <w:sz w:val="24"/>
          <w:szCs w:val="24"/>
        </w:rPr>
        <w:t>00574/MELOCAM/IP/2022</w:t>
      </w:r>
      <w:r w:rsidR="00CA32E7" w:rsidRPr="00767416">
        <w:rPr>
          <w:rFonts w:ascii="Palatino Linotype" w:eastAsia="Palatino Linotype" w:hAnsi="Palatino Linotype" w:cs="Palatino Linotype"/>
          <w:sz w:val="24"/>
          <w:szCs w:val="24"/>
        </w:rPr>
        <w:t>,</w:t>
      </w:r>
      <w:r w:rsidR="00CA32E7" w:rsidRPr="00767416">
        <w:rPr>
          <w:rFonts w:ascii="Palatino Linotype" w:eastAsia="Palatino Linotype" w:hAnsi="Palatino Linotype" w:cs="Palatino Linotype"/>
          <w:b/>
          <w:sz w:val="24"/>
          <w:szCs w:val="24"/>
        </w:rPr>
        <w:t xml:space="preserve">  </w:t>
      </w:r>
      <w:r w:rsidR="00CA32E7" w:rsidRPr="00767416">
        <w:rPr>
          <w:rFonts w:ascii="Palatino Linotype" w:eastAsia="Palatino Linotype" w:hAnsi="Palatino Linotype" w:cs="Palatino Linotype"/>
          <w:sz w:val="24"/>
          <w:szCs w:val="24"/>
        </w:rPr>
        <w:t xml:space="preserve"> y </w:t>
      </w:r>
      <w:r w:rsidR="00CA32E7" w:rsidRPr="00767416">
        <w:rPr>
          <w:rFonts w:ascii="Palatino Linotype" w:eastAsia="Palatino Linotype" w:hAnsi="Palatino Linotype" w:cs="Palatino Linotype"/>
          <w:sz w:val="24"/>
          <w:szCs w:val="24"/>
        </w:rPr>
        <w:tab/>
        <w:t xml:space="preserve">                                       </w:t>
      </w:r>
      <w:r w:rsidR="00CA32E7" w:rsidRPr="00767416">
        <w:rPr>
          <w:rFonts w:ascii="Palatino Linotype" w:eastAsia="Palatino Linotype" w:hAnsi="Palatino Linotype" w:cs="Palatino Linotype"/>
          <w:b/>
          <w:sz w:val="24"/>
          <w:szCs w:val="24"/>
        </w:rPr>
        <w:t>00575/MELOCAM/IP/2022.</w:t>
      </w:r>
    </w:p>
    <w:p w14:paraId="068647D1" w14:textId="77777777" w:rsidR="00684A22" w:rsidRPr="00767416" w:rsidRDefault="00684A22" w:rsidP="00632B72">
      <w:pPr>
        <w:spacing w:after="0" w:line="360" w:lineRule="auto"/>
        <w:jc w:val="both"/>
        <w:rPr>
          <w:rFonts w:ascii="Palatino Linotype" w:eastAsia="Palatino Linotype" w:hAnsi="Palatino Linotype" w:cs="Palatino Linotype"/>
          <w:sz w:val="24"/>
          <w:szCs w:val="24"/>
        </w:rPr>
      </w:pPr>
    </w:p>
    <w:p w14:paraId="687DBF64" w14:textId="77777777" w:rsidR="00684A22" w:rsidRPr="00767416" w:rsidRDefault="00684A22" w:rsidP="00684A22">
      <w:pPr>
        <w:pStyle w:val="Prrafodelista"/>
        <w:numPr>
          <w:ilvl w:val="0"/>
          <w:numId w:val="5"/>
        </w:numPr>
        <w:spacing w:after="0" w:line="360" w:lineRule="auto"/>
        <w:jc w:val="both"/>
        <w:rPr>
          <w:rFonts w:ascii="Palatino Linotype" w:eastAsia="Palatino Linotype" w:hAnsi="Palatino Linotype" w:cs="Palatino Linotype"/>
          <w:b/>
          <w:sz w:val="24"/>
          <w:szCs w:val="24"/>
        </w:rPr>
      </w:pPr>
      <w:r w:rsidRPr="00767416">
        <w:rPr>
          <w:rFonts w:ascii="Palatino Linotype" w:eastAsia="Palatino Linotype" w:hAnsi="Palatino Linotype" w:cs="Palatino Linotype"/>
          <w:b/>
          <w:sz w:val="24"/>
          <w:szCs w:val="24"/>
        </w:rPr>
        <w:t xml:space="preserve">Respecto al cambio de modalidad. </w:t>
      </w:r>
    </w:p>
    <w:p w14:paraId="3B244E73" w14:textId="77777777" w:rsidR="00684A22" w:rsidRPr="00767416" w:rsidRDefault="00684A22" w:rsidP="00684A22">
      <w:pPr>
        <w:spacing w:after="0" w:line="360" w:lineRule="auto"/>
        <w:jc w:val="both"/>
        <w:rPr>
          <w:rFonts w:ascii="Palatino Linotype" w:eastAsia="Palatino Linotype" w:hAnsi="Palatino Linotype" w:cs="Palatino Linotype"/>
          <w:b/>
          <w:sz w:val="24"/>
          <w:szCs w:val="24"/>
        </w:rPr>
      </w:pPr>
    </w:p>
    <w:p w14:paraId="7AE25390" w14:textId="77777777" w:rsidR="00684A22" w:rsidRPr="00767416" w:rsidRDefault="00684A22" w:rsidP="00684A2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Ahora bien, de la solicitud de información se desprende que la persona solicitante requirió como modalidad de entrega de la información el SAIMEX, sistema que tiene como propósito facilitar en la entidad el ejercicio del derecho humano de acceso a la información pública, de forma sencilla y gratuita.</w:t>
      </w:r>
    </w:p>
    <w:p w14:paraId="57ACA795" w14:textId="77777777" w:rsidR="00684A22" w:rsidRPr="00767416" w:rsidRDefault="00684A22" w:rsidP="00684A22">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sidRPr="00767416">
        <w:rPr>
          <w:noProof/>
        </w:rPr>
        <w:lastRenderedPageBreak/>
        <w:drawing>
          <wp:inline distT="0" distB="0" distL="0" distR="0" wp14:anchorId="464027A7" wp14:editId="263E0B22">
            <wp:extent cx="5607685" cy="8572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336" t="57999" r="31963" b="34576"/>
                    <a:stretch/>
                  </pic:blipFill>
                  <pic:spPr bwMode="auto">
                    <a:xfrm>
                      <a:off x="0" y="0"/>
                      <a:ext cx="5645397" cy="863015"/>
                    </a:xfrm>
                    <a:prstGeom prst="rect">
                      <a:avLst/>
                    </a:prstGeom>
                    <a:ln>
                      <a:noFill/>
                    </a:ln>
                    <a:extLst>
                      <a:ext uri="{53640926-AAD7-44D8-BBD7-CCE9431645EC}">
                        <a14:shadowObscured xmlns:a14="http://schemas.microsoft.com/office/drawing/2010/main"/>
                      </a:ext>
                    </a:extLst>
                  </pic:spPr>
                </pic:pic>
              </a:graphicData>
            </a:graphic>
          </wp:inline>
        </w:drawing>
      </w:r>
    </w:p>
    <w:p w14:paraId="15A5EB1A" w14:textId="77777777" w:rsidR="00D42D92" w:rsidRPr="00767416" w:rsidRDefault="00D42D92" w:rsidP="00684A22">
      <w:pPr>
        <w:spacing w:after="0" w:line="360" w:lineRule="auto"/>
        <w:ind w:right="-28"/>
        <w:jc w:val="both"/>
        <w:rPr>
          <w:rFonts w:ascii="Palatino Linotype" w:hAnsi="Palatino Linotype"/>
          <w:sz w:val="24"/>
        </w:rPr>
      </w:pPr>
      <w:r w:rsidRPr="00767416">
        <w:rPr>
          <w:rFonts w:ascii="Palatino Linotype" w:hAnsi="Palatino Linotype"/>
          <w:sz w:val="24"/>
        </w:rPr>
        <w:t xml:space="preserve">Teniendo esto en cuenta, se procede al análisis del cambio de modalidad en consulta directa realizado por </w:t>
      </w:r>
      <w:r w:rsidR="00CA32E7" w:rsidRPr="00767416">
        <w:rPr>
          <w:rFonts w:ascii="Palatino Linotype" w:hAnsi="Palatino Linotype"/>
          <w:sz w:val="24"/>
        </w:rPr>
        <w:t xml:space="preserve">EL SUJETO OBLIGADO. </w:t>
      </w:r>
    </w:p>
    <w:p w14:paraId="19391479" w14:textId="77777777" w:rsidR="00D42D92" w:rsidRPr="00767416" w:rsidRDefault="00D42D92" w:rsidP="00684A22">
      <w:pPr>
        <w:spacing w:after="0" w:line="360" w:lineRule="auto"/>
        <w:ind w:right="-28"/>
        <w:jc w:val="both"/>
        <w:rPr>
          <w:rFonts w:ascii="Palatino Linotype" w:hAnsi="Palatino Linotype"/>
          <w:sz w:val="24"/>
        </w:rPr>
      </w:pPr>
    </w:p>
    <w:p w14:paraId="3DD31922" w14:textId="77777777" w:rsidR="00D42D92" w:rsidRPr="00767416" w:rsidRDefault="00D42D92" w:rsidP="00684A22">
      <w:pPr>
        <w:spacing w:after="0" w:line="360" w:lineRule="auto"/>
        <w:ind w:right="-28"/>
        <w:jc w:val="both"/>
        <w:rPr>
          <w:rFonts w:ascii="Palatino Linotype" w:hAnsi="Palatino Linotype"/>
          <w:sz w:val="24"/>
        </w:rPr>
      </w:pPr>
      <w:r w:rsidRPr="00767416">
        <w:rPr>
          <w:rFonts w:ascii="Palatino Linotype" w:hAnsi="Palatino Linotype"/>
          <w:sz w:val="24"/>
        </w:rPr>
        <w:t>En primera instancia, es de señalar que los Sujetos Obligados deben respetar la forma seleccionada por los particulares para la entrega de la información; por lo que, si, en este caso en particular, el solicitante eligió el SAIMEX, el responsable de la Unidad de Transparencia debió agregar los archivos electrónicos que contengan la información requerida en dicho sistema, en versión pública, sin embargo, debemos recordar que de las constancias que obran en el expediente electrónico se advierten los siguientes argumentos expuestos en respuesta</w:t>
      </w:r>
      <w:r w:rsidR="00212110" w:rsidRPr="00767416">
        <w:rPr>
          <w:rFonts w:ascii="Palatino Linotype" w:hAnsi="Palatino Linotype"/>
          <w:sz w:val="24"/>
        </w:rPr>
        <w:t>s</w:t>
      </w:r>
      <w:r w:rsidRPr="00767416">
        <w:rPr>
          <w:rFonts w:ascii="Palatino Linotype" w:hAnsi="Palatino Linotype"/>
          <w:sz w:val="24"/>
        </w:rPr>
        <w:t xml:space="preserve"> por </w:t>
      </w:r>
      <w:r w:rsidR="00212110" w:rsidRPr="00767416">
        <w:rPr>
          <w:rFonts w:ascii="Palatino Linotype" w:hAnsi="Palatino Linotype"/>
          <w:b/>
          <w:sz w:val="24"/>
        </w:rPr>
        <w:t>EL SUJETO OBLIGADO</w:t>
      </w:r>
      <w:r w:rsidRPr="00767416">
        <w:rPr>
          <w:rFonts w:ascii="Palatino Linotype" w:hAnsi="Palatino Linotype"/>
          <w:sz w:val="24"/>
        </w:rPr>
        <w:t xml:space="preserve">: </w:t>
      </w:r>
    </w:p>
    <w:p w14:paraId="66780983" w14:textId="77777777" w:rsidR="00D42D92" w:rsidRPr="00767416" w:rsidRDefault="00D42D92" w:rsidP="00684A22">
      <w:pPr>
        <w:spacing w:after="0" w:line="360" w:lineRule="auto"/>
        <w:ind w:right="-28"/>
        <w:jc w:val="both"/>
        <w:rPr>
          <w:rFonts w:ascii="Palatino Linotype" w:hAnsi="Palatino Linotype"/>
          <w:sz w:val="24"/>
        </w:rPr>
      </w:pPr>
    </w:p>
    <w:p w14:paraId="2611D077" w14:textId="77777777" w:rsidR="00D42D92" w:rsidRPr="00767416" w:rsidRDefault="00212110" w:rsidP="00684A22">
      <w:pPr>
        <w:spacing w:after="0" w:line="360" w:lineRule="auto"/>
        <w:ind w:right="-28"/>
        <w:jc w:val="both"/>
        <w:rPr>
          <w:rFonts w:ascii="Palatino Linotype" w:hAnsi="Palatino Linotype"/>
          <w:sz w:val="24"/>
        </w:rPr>
      </w:pPr>
      <w:r w:rsidRPr="00767416">
        <w:rPr>
          <w:rFonts w:ascii="Palatino Linotype" w:eastAsia="Palatino Linotype" w:hAnsi="Palatino Linotype" w:cs="Palatino Linotype"/>
          <w:i/>
        </w:rPr>
        <w:t>“…</w:t>
      </w:r>
      <w:r w:rsidRPr="00767416">
        <w:rPr>
          <w:rFonts w:ascii="Palatino Linotype" w:hAnsi="Palatino Linotype"/>
          <w:b/>
          <w:i/>
          <w:u w:val="single"/>
        </w:rPr>
        <w:t xml:space="preserve">si bien es cierto que la cantidad de información a procesar para la presente solicitud pudiera no sobrepasar los límites de lo posible para su cumplimentación, lo es también que en conjunto con las múltiples solicitudes recibidas en la misma fecha, presumiblemente por el mismo “particular” pues comparten entre estas las mismas características en la redacción, y las diversas actividades propias del área, dificultan sobremanera los trabajos necesarios para su debida atención, pues implica un importante consumo de recursos materiales y/o humanos, lo que consecuentemente nos impide atender la solicitud que nos ocupa dentro del tiempo que establece el artículo 163 de la Ley de Trasparencia local, incluidos los hasta 7 días adicionales por concepto de prorroga; luego entonces, esta Dirección a mi cargo consideró viable el cambio de modalidad de entrega de información, </w:t>
      </w:r>
      <w:r w:rsidRPr="00767416">
        <w:rPr>
          <w:rFonts w:ascii="Palatino Linotype" w:hAnsi="Palatino Linotype"/>
          <w:b/>
          <w:i/>
          <w:u w:val="single"/>
        </w:rPr>
        <w:lastRenderedPageBreak/>
        <w:t xml:space="preserve">lo anterior, toda vez que es facultad de este Sujeto Obligado el determinar el cambio de modalidad, siempre que se ajuste a lo dispuesto en el artículo 158 la Ley de la materia, que a la letra versa: 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En todo caso, se facilitará su copia simple o certificada, así como su reproducción por cualquier medio disponible en las instalaciones del sujeto obligado o que, en su caso, aporte el solicitante. En virtud de lo anterior, se señalan los días 17 y 18 de Noviembre del presente año para la Consulta Directa de la Información, en un horario de 09:00 a 14:00 horas, en las oficinas que ocupa la Dirección de Obras Públicas, cito en C. Adolfo López Mateos No. 72, Barrio Señor de los Milagros, Melchor Ocampo, Estado de México, C.P. 54880, interior del Palacio Municipal, en donde el particular será atendido por la Ing. Arq. Indira Guadalupe Pérez </w:t>
      </w:r>
      <w:proofErr w:type="spellStart"/>
      <w:r w:rsidRPr="00767416">
        <w:rPr>
          <w:rFonts w:ascii="Palatino Linotype" w:hAnsi="Palatino Linotype"/>
          <w:b/>
          <w:i/>
          <w:u w:val="single"/>
        </w:rPr>
        <w:t>Rios</w:t>
      </w:r>
      <w:proofErr w:type="spellEnd"/>
      <w:r w:rsidRPr="00767416">
        <w:rPr>
          <w:rFonts w:ascii="Palatino Linotype" w:hAnsi="Palatino Linotype"/>
          <w:b/>
          <w:i/>
          <w:u w:val="single"/>
        </w:rPr>
        <w:t>, Servidor Público Habilitado de esta Dependencia; no omito mencionar que el “particular” deberá apersonarse en las oficinas antes señaladas, con copia de identificación oficial vigente y original para su cotejo, a efecto de dejar constancia en la que se describan los hechos, autos o circunstancias del proceso administrativo a desarrollar, además de un dispositivo de almacenamiento para el caso de requerir le sea proporcionada la información en medio magnético</w:t>
      </w:r>
      <w:r w:rsidRPr="00767416">
        <w:rPr>
          <w:rFonts w:ascii="Palatino Linotype" w:hAnsi="Palatino Linotype"/>
          <w:sz w:val="24"/>
        </w:rPr>
        <w:t xml:space="preserve"> </w:t>
      </w:r>
      <w:r w:rsidR="00D42D92" w:rsidRPr="00767416">
        <w:rPr>
          <w:rFonts w:ascii="Palatino Linotype" w:hAnsi="Palatino Linotype"/>
          <w:i/>
        </w:rPr>
        <w:t>…</w:t>
      </w:r>
      <w:r w:rsidRPr="00767416">
        <w:rPr>
          <w:rFonts w:ascii="Palatino Linotype" w:hAnsi="Palatino Linotype"/>
          <w:i/>
        </w:rPr>
        <w:t>”</w:t>
      </w:r>
    </w:p>
    <w:p w14:paraId="147731F6" w14:textId="77777777" w:rsidR="00D42D92" w:rsidRPr="00767416" w:rsidRDefault="00D42D92" w:rsidP="00684A22">
      <w:pPr>
        <w:spacing w:after="0" w:line="360" w:lineRule="auto"/>
        <w:ind w:right="-28"/>
        <w:jc w:val="both"/>
      </w:pPr>
    </w:p>
    <w:p w14:paraId="3BC45DD8" w14:textId="77777777" w:rsidR="00D42D92" w:rsidRPr="00767416" w:rsidRDefault="00D42D92" w:rsidP="00684A22">
      <w:pPr>
        <w:spacing w:after="0" w:line="360" w:lineRule="auto"/>
        <w:ind w:right="-28"/>
        <w:jc w:val="both"/>
      </w:pPr>
    </w:p>
    <w:p w14:paraId="7750F923" w14:textId="77777777" w:rsidR="00D42D92" w:rsidRPr="00767416" w:rsidRDefault="00D42D92" w:rsidP="00684A22">
      <w:pPr>
        <w:spacing w:after="0" w:line="360" w:lineRule="auto"/>
        <w:ind w:right="-28"/>
        <w:jc w:val="both"/>
      </w:pPr>
    </w:p>
    <w:p w14:paraId="7872B377" w14:textId="77777777" w:rsidR="00684A22" w:rsidRPr="00767416" w:rsidRDefault="00684A22" w:rsidP="00684A22">
      <w:pPr>
        <w:spacing w:after="0" w:line="360" w:lineRule="auto"/>
        <w:ind w:right="-28"/>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lastRenderedPageBreak/>
        <w:t xml:space="preserve">Por lo que al </w:t>
      </w:r>
      <w:r w:rsidRPr="00767416">
        <w:rPr>
          <w:rFonts w:ascii="Palatino Linotype" w:eastAsia="Palatino Linotype" w:hAnsi="Palatino Linotype" w:cs="Palatino Linotype"/>
          <w:b/>
          <w:sz w:val="24"/>
          <w:szCs w:val="24"/>
          <w:u w:val="single"/>
        </w:rPr>
        <w:t>respecto al cambio de modalidad a consulta directa</w:t>
      </w:r>
      <w:r w:rsidRPr="00767416">
        <w:rPr>
          <w:rFonts w:ascii="Palatino Linotype" w:eastAsia="Palatino Linotype" w:hAnsi="Palatino Linotype" w:cs="Palatino Linotype"/>
          <w:sz w:val="24"/>
          <w:szCs w:val="24"/>
        </w:rPr>
        <w:t xml:space="preserve"> conviene mencionar que el artículo 155, fracción V, de la Ley de Transparencia y Acceso a la Información Pública del Estado de México y Municipios, precisa que para presentar una solicitud, el particular podrá señalar </w:t>
      </w:r>
      <w:r w:rsidRPr="00767416">
        <w:rPr>
          <w:rFonts w:ascii="Palatino Linotype" w:eastAsia="Palatino Linotype" w:hAnsi="Palatino Linotype" w:cs="Palatino Linotype"/>
          <w:b/>
          <w:sz w:val="24"/>
          <w:szCs w:val="24"/>
        </w:rPr>
        <w:t>la modalidad en la que prefiere se otorgue el acceso a la información</w:t>
      </w:r>
      <w:r w:rsidRPr="00767416">
        <w:rPr>
          <w:rFonts w:ascii="Palatino Linotype" w:eastAsia="Palatino Linotype" w:hAnsi="Palatino Linotype" w:cs="Palatino Linotype"/>
          <w:sz w:val="24"/>
          <w:szCs w:val="24"/>
        </w:rPr>
        <w:t>, la cual podrá ser verbal, siempre y cuando sea para fines de orientación, mediante consulta directa, mediante la expedición de copias simples o certificadas o la reproducción en cualquier otro medio, incluidos los electrónicos.</w:t>
      </w:r>
    </w:p>
    <w:p w14:paraId="635BD0E4" w14:textId="77777777" w:rsidR="00D42D92" w:rsidRPr="00767416" w:rsidRDefault="00D42D92" w:rsidP="00684A22">
      <w:pPr>
        <w:spacing w:after="0" w:line="360" w:lineRule="auto"/>
        <w:ind w:right="-28"/>
        <w:jc w:val="both"/>
        <w:rPr>
          <w:rFonts w:ascii="Palatino Linotype" w:eastAsia="Palatino Linotype" w:hAnsi="Palatino Linotype" w:cs="Palatino Linotype"/>
          <w:sz w:val="24"/>
          <w:szCs w:val="24"/>
        </w:rPr>
      </w:pPr>
    </w:p>
    <w:p w14:paraId="5469B3FC" w14:textId="77777777" w:rsidR="00684A22" w:rsidRPr="00767416" w:rsidRDefault="00684A22" w:rsidP="00684A22">
      <w:pPr>
        <w:spacing w:after="0" w:line="360" w:lineRule="auto"/>
        <w:ind w:right="-28"/>
        <w:contextualSpacing/>
        <w:jc w:val="both"/>
        <w:rPr>
          <w:rFonts w:ascii="Palatino Linotype" w:eastAsia="Palatino Linotype" w:hAnsi="Palatino Linotype" w:cs="Palatino Linotype"/>
          <w:b/>
          <w:sz w:val="24"/>
          <w:szCs w:val="24"/>
        </w:rPr>
      </w:pPr>
      <w:r w:rsidRPr="00767416">
        <w:rPr>
          <w:rFonts w:ascii="Palatino Linotype" w:eastAsia="Palatino Linotype" w:hAnsi="Palatino Linotype" w:cs="Palatino Linotype"/>
          <w:sz w:val="24"/>
          <w:szCs w:val="24"/>
        </w:rPr>
        <w:t xml:space="preserve">El artículo 158, dispone que, de manera excepcional, cuando de manera fundada y motivada lo determine el Sujeto Obligado, </w:t>
      </w:r>
      <w:r w:rsidRPr="00767416">
        <w:rPr>
          <w:rFonts w:ascii="Palatino Linotype" w:eastAsia="Palatino Linotype" w:hAnsi="Palatino Linotype" w:cs="Palatino Linotype"/>
          <w:b/>
          <w:sz w:val="24"/>
          <w:szCs w:val="24"/>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762ABFBB" w14:textId="77777777" w:rsidR="00684A22" w:rsidRPr="00767416" w:rsidRDefault="00684A22" w:rsidP="00684A22">
      <w:pPr>
        <w:spacing w:after="0" w:line="360" w:lineRule="auto"/>
        <w:contextualSpacing/>
        <w:jc w:val="both"/>
        <w:rPr>
          <w:rFonts w:ascii="Palatino Linotype" w:eastAsia="Palatino Linotype" w:hAnsi="Palatino Linotype" w:cs="Palatino Linotype"/>
          <w:sz w:val="24"/>
          <w:szCs w:val="24"/>
        </w:rPr>
      </w:pPr>
    </w:p>
    <w:p w14:paraId="610A6C6E" w14:textId="77777777" w:rsidR="00684A22" w:rsidRPr="00767416" w:rsidRDefault="00684A22" w:rsidP="00684A22">
      <w:pPr>
        <w:spacing w:after="0" w:line="360" w:lineRule="auto"/>
        <w:contextualSpacing/>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 xml:space="preserve">En ese orden de ideas, el artículo 164 de dicho ordenamiento jurídico, prevé que el acceso se dará en la modalidad de entrega y, en su caso, de envío elegidos por al solicitante. </w:t>
      </w:r>
      <w:r w:rsidRPr="00767416">
        <w:rPr>
          <w:rFonts w:ascii="Palatino Linotype" w:eastAsia="Palatino Linotype" w:hAnsi="Palatino Linotype" w:cs="Palatino Linotype"/>
          <w:b/>
          <w:sz w:val="24"/>
          <w:szCs w:val="24"/>
        </w:rPr>
        <w:t>Cuando la información no pueda entregarse o enviarse en la modalidad elegida, el sujeto obligado deberá ofrecer otra u otras modalidades de entrega.</w:t>
      </w:r>
      <w:r w:rsidRPr="00767416">
        <w:rPr>
          <w:rFonts w:ascii="Palatino Linotype" w:eastAsia="Palatino Linotype" w:hAnsi="Palatino Linotype" w:cs="Palatino Linotype"/>
          <w:sz w:val="24"/>
          <w:szCs w:val="24"/>
        </w:rPr>
        <w:t xml:space="preserve"> En cualquier caso, </w:t>
      </w:r>
      <w:r w:rsidRPr="00767416">
        <w:rPr>
          <w:rFonts w:ascii="Palatino Linotype" w:eastAsia="Palatino Linotype" w:hAnsi="Palatino Linotype" w:cs="Palatino Linotype"/>
          <w:b/>
          <w:sz w:val="24"/>
          <w:szCs w:val="24"/>
        </w:rPr>
        <w:t>se deberá fundar y motivar</w:t>
      </w:r>
      <w:r w:rsidRPr="00767416">
        <w:rPr>
          <w:rFonts w:ascii="Palatino Linotype" w:eastAsia="Palatino Linotype" w:hAnsi="Palatino Linotype" w:cs="Palatino Linotype"/>
          <w:sz w:val="24"/>
          <w:szCs w:val="24"/>
        </w:rPr>
        <w:t xml:space="preserve"> la necesidad de ofrecer otras modalidades.</w:t>
      </w:r>
    </w:p>
    <w:p w14:paraId="67EEAFC5" w14:textId="77777777" w:rsidR="00684A22" w:rsidRPr="00767416" w:rsidRDefault="00684A22" w:rsidP="00684A22">
      <w:pPr>
        <w:spacing w:after="0" w:line="360" w:lineRule="auto"/>
        <w:contextualSpacing/>
        <w:jc w:val="both"/>
        <w:rPr>
          <w:rFonts w:ascii="Palatino Linotype" w:eastAsia="Palatino Linotype" w:hAnsi="Palatino Linotype" w:cs="Palatino Linotype"/>
          <w:sz w:val="24"/>
          <w:szCs w:val="24"/>
        </w:rPr>
      </w:pPr>
    </w:p>
    <w:p w14:paraId="4ADA036A" w14:textId="77777777" w:rsidR="00684A22" w:rsidRPr="00767416" w:rsidRDefault="00684A22" w:rsidP="00684A22">
      <w:pPr>
        <w:spacing w:after="0" w:line="360" w:lineRule="auto"/>
        <w:contextualSpacing/>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 xml:space="preserve">Para lo cual, conforme al artículo 174 de la Ley de la materia, indica que los costos de reproducción y, en su caso, de envío para la obtención de la información deberán </w:t>
      </w:r>
      <w:r w:rsidRPr="00767416">
        <w:rPr>
          <w:rFonts w:ascii="Palatino Linotype" w:eastAsia="Palatino Linotype" w:hAnsi="Palatino Linotype" w:cs="Palatino Linotype"/>
          <w:sz w:val="24"/>
          <w:szCs w:val="24"/>
        </w:rPr>
        <w:lastRenderedPageBreak/>
        <w:t xml:space="preserve">ser cubiertos por el solicitante de manera previa a la entrega por parte del Sujeto Obligado. En tales consideraciones, la entrega deberá hacerse, </w:t>
      </w:r>
      <w:r w:rsidRPr="00767416">
        <w:rPr>
          <w:rFonts w:ascii="Palatino Linotype" w:eastAsia="Palatino Linotype" w:hAnsi="Palatino Linotype" w:cs="Palatino Linotype"/>
          <w:b/>
          <w:sz w:val="24"/>
          <w:szCs w:val="24"/>
        </w:rPr>
        <w:t>en la medida de lo posible, en la forma solicitada por el interesado, salvo que exista un impedimento justificado para atenderla</w:t>
      </w:r>
      <w:r w:rsidRPr="00767416">
        <w:rPr>
          <w:rFonts w:ascii="Palatino Linotype" w:eastAsia="Palatino Linotype" w:hAnsi="Palatino Linotype" w:cs="Palatino Linotype"/>
          <w:sz w:val="24"/>
          <w:szCs w:val="24"/>
        </w:rPr>
        <w:t xml:space="preserve">, en cuyo caso, deberán exponerse las razones por las cuales no es posible utilizar el medio de reproducción solicitado; en este sentido, la entrega de la información en una modalidad distinta a la elegida por la particular </w:t>
      </w:r>
      <w:r w:rsidRPr="00767416">
        <w:rPr>
          <w:rFonts w:ascii="Palatino Linotype" w:eastAsia="Palatino Linotype" w:hAnsi="Palatino Linotype" w:cs="Palatino Linotype"/>
          <w:b/>
          <w:sz w:val="24"/>
          <w:szCs w:val="24"/>
        </w:rPr>
        <w:t>sólo procede, en caso de que se acredite la imposibilidad de atenderla.</w:t>
      </w:r>
      <w:r w:rsidRPr="00767416">
        <w:rPr>
          <w:rFonts w:ascii="Palatino Linotype" w:eastAsia="Palatino Linotype" w:hAnsi="Palatino Linotype" w:cs="Palatino Linotype"/>
          <w:sz w:val="24"/>
          <w:szCs w:val="24"/>
        </w:rPr>
        <w:t xml:space="preserve"> </w:t>
      </w:r>
    </w:p>
    <w:p w14:paraId="28C1D419" w14:textId="77777777" w:rsidR="00684A22" w:rsidRPr="00767416" w:rsidRDefault="00684A22" w:rsidP="00684A22">
      <w:pPr>
        <w:spacing w:after="0" w:line="360" w:lineRule="auto"/>
        <w:jc w:val="both"/>
        <w:rPr>
          <w:rFonts w:ascii="Palatino Linotype" w:eastAsia="Palatino Linotype" w:hAnsi="Palatino Linotype" w:cs="Palatino Linotype"/>
          <w:sz w:val="24"/>
          <w:szCs w:val="24"/>
        </w:rPr>
      </w:pPr>
    </w:p>
    <w:p w14:paraId="2EF28DB6" w14:textId="77777777" w:rsidR="00684A22" w:rsidRPr="00767416" w:rsidRDefault="00684A22" w:rsidP="00684A22">
      <w:pPr>
        <w:spacing w:after="0" w:line="360" w:lineRule="auto"/>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 xml:space="preserve">Así, cuando se justifique el impedimento, </w:t>
      </w:r>
      <w:r w:rsidRPr="00767416">
        <w:rPr>
          <w:rFonts w:ascii="Palatino Linotype" w:eastAsia="Palatino Linotype" w:hAnsi="Palatino Linotype" w:cs="Palatino Linotype"/>
          <w:b/>
          <w:sz w:val="24"/>
          <w:szCs w:val="24"/>
        </w:rPr>
        <w:t>los Sujetos Obligados deberán ofrecer al particular otras modalidades de entrega que permita la información</w:t>
      </w:r>
      <w:r w:rsidRPr="00767416">
        <w:rPr>
          <w:rFonts w:ascii="Palatino Linotype" w:eastAsia="Palatino Linotype" w:hAnsi="Palatino Linotype" w:cs="Palatino Linotype"/>
          <w:sz w:val="24"/>
          <w:szCs w:val="24"/>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2A3355A9" w14:textId="77777777" w:rsidR="00684A22" w:rsidRPr="00767416" w:rsidRDefault="00684A22" w:rsidP="00684A22">
      <w:pPr>
        <w:spacing w:after="0" w:line="360" w:lineRule="auto"/>
        <w:jc w:val="both"/>
        <w:rPr>
          <w:rFonts w:ascii="Palatino Linotype" w:eastAsia="Palatino Linotype" w:hAnsi="Palatino Linotype" w:cs="Palatino Linotype"/>
        </w:rPr>
      </w:pPr>
    </w:p>
    <w:p w14:paraId="0E6A065F" w14:textId="77777777" w:rsidR="00684A22" w:rsidRPr="00767416" w:rsidRDefault="00684A22" w:rsidP="00684A22">
      <w:pPr>
        <w:spacing w:after="0" w:line="240" w:lineRule="auto"/>
        <w:ind w:left="567" w:right="567"/>
        <w:jc w:val="both"/>
        <w:rPr>
          <w:rFonts w:ascii="Palatino Linotype" w:eastAsia="Palatino Linotype" w:hAnsi="Palatino Linotype" w:cs="Palatino Linotype"/>
          <w:i/>
          <w:sz w:val="20"/>
          <w:szCs w:val="20"/>
        </w:rPr>
      </w:pPr>
      <w:r w:rsidRPr="00767416">
        <w:rPr>
          <w:rFonts w:ascii="Palatino Linotype" w:eastAsia="Palatino Linotype" w:hAnsi="Palatino Linotype" w:cs="Palatino Linotype"/>
          <w:b/>
          <w:i/>
          <w:sz w:val="20"/>
          <w:szCs w:val="20"/>
        </w:rPr>
        <w:t>“Modalidad de entrega. Procedencia de proporcionar la información solicitada en una diversa a la elegida por el solicitante.</w:t>
      </w:r>
      <w:r w:rsidRPr="00767416">
        <w:rPr>
          <w:rFonts w:ascii="Palatino Linotype" w:eastAsia="Palatino Linotype" w:hAnsi="Palatino Linotype" w:cs="Palatino Linotype"/>
          <w:i/>
          <w:sz w:val="20"/>
          <w:szCs w:val="20"/>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1483130D" w14:textId="77777777" w:rsidR="00684A22" w:rsidRPr="00767416" w:rsidRDefault="00684A22" w:rsidP="00684A22">
      <w:pPr>
        <w:spacing w:after="0" w:line="360" w:lineRule="auto"/>
        <w:ind w:left="567" w:right="567"/>
        <w:jc w:val="both"/>
        <w:rPr>
          <w:rFonts w:ascii="Palatino Linotype" w:eastAsia="Palatino Linotype" w:hAnsi="Palatino Linotype" w:cs="Palatino Linotype"/>
          <w:sz w:val="24"/>
          <w:szCs w:val="20"/>
        </w:rPr>
      </w:pPr>
    </w:p>
    <w:p w14:paraId="037E9778" w14:textId="77777777" w:rsidR="00684A22" w:rsidRPr="00767416" w:rsidRDefault="00684A22" w:rsidP="00684A22">
      <w:pPr>
        <w:spacing w:after="0" w:line="360" w:lineRule="auto"/>
        <w:jc w:val="both"/>
        <w:rPr>
          <w:rFonts w:ascii="Palatino Linotype" w:eastAsia="Palatino Linotype" w:hAnsi="Palatino Linotype" w:cs="Palatino Linotype"/>
          <w:b/>
          <w:sz w:val="24"/>
          <w:szCs w:val="24"/>
        </w:rPr>
      </w:pPr>
      <w:r w:rsidRPr="00767416">
        <w:rPr>
          <w:rFonts w:ascii="Palatino Linotype" w:eastAsia="Palatino Linotype" w:hAnsi="Palatino Linotype" w:cs="Palatino Linotype"/>
          <w:sz w:val="24"/>
          <w:szCs w:val="24"/>
        </w:rPr>
        <w:t xml:space="preserve">Del citado criterio, se desprende que cuando no sea posible atener la modalidad elegida por los solicitantes, la obligación de acceso a la información se tendrá por cumplida cuando el Sujeto Obligado justifique el impedimento para atender la </w:t>
      </w:r>
      <w:r w:rsidRPr="00767416">
        <w:rPr>
          <w:rFonts w:ascii="Palatino Linotype" w:eastAsia="Palatino Linotype" w:hAnsi="Palatino Linotype" w:cs="Palatino Linotype"/>
          <w:sz w:val="24"/>
          <w:szCs w:val="24"/>
        </w:rPr>
        <w:lastRenderedPageBreak/>
        <w:t xml:space="preserve">misma y se notifique al particular la puesta a disposición de la </w:t>
      </w:r>
      <w:r w:rsidRPr="00767416">
        <w:rPr>
          <w:rFonts w:ascii="Palatino Linotype" w:eastAsia="Palatino Linotype" w:hAnsi="Palatino Linotype" w:cs="Palatino Linotype"/>
          <w:b/>
          <w:sz w:val="24"/>
          <w:szCs w:val="24"/>
        </w:rPr>
        <w:t>información en todas las modalidades que lo permitan, procurando reducir los costos de entrega.</w:t>
      </w:r>
    </w:p>
    <w:p w14:paraId="2A857D7C" w14:textId="77777777" w:rsidR="00684A22" w:rsidRPr="00767416" w:rsidRDefault="00684A22" w:rsidP="00684A22">
      <w:pPr>
        <w:pBdr>
          <w:top w:val="nil"/>
          <w:left w:val="nil"/>
          <w:bottom w:val="nil"/>
          <w:right w:val="nil"/>
          <w:between w:val="nil"/>
        </w:pBdr>
        <w:spacing w:after="0" w:line="360" w:lineRule="auto"/>
        <w:jc w:val="both"/>
        <w:rPr>
          <w:rFonts w:ascii="Palatino Linotype" w:eastAsia="Times New Roman" w:hAnsi="Palatino Linotype" w:cs="Times New Roman"/>
          <w:b/>
          <w:sz w:val="24"/>
          <w:szCs w:val="24"/>
        </w:rPr>
      </w:pPr>
    </w:p>
    <w:p w14:paraId="5E2BBBF0" w14:textId="77777777" w:rsidR="00212110" w:rsidRPr="00767416" w:rsidRDefault="00212110" w:rsidP="00212110">
      <w:pPr>
        <w:spacing w:line="360" w:lineRule="auto"/>
        <w:contextualSpacing/>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 xml:space="preserve">Es menester recordar que </w:t>
      </w:r>
      <w:r w:rsidRPr="00767416">
        <w:rPr>
          <w:rFonts w:ascii="Palatino Linotype" w:eastAsia="Palatino Linotype" w:hAnsi="Palatino Linotype" w:cs="Palatino Linotype"/>
          <w:b/>
          <w:sz w:val="24"/>
          <w:szCs w:val="24"/>
        </w:rPr>
        <w:t>EL SUJETO OBLIGADO</w:t>
      </w:r>
      <w:r w:rsidRPr="00767416">
        <w:rPr>
          <w:rFonts w:ascii="Palatino Linotype" w:eastAsia="Palatino Linotype" w:hAnsi="Palatino Linotype" w:cs="Palatino Linotype"/>
          <w:sz w:val="24"/>
          <w:szCs w:val="24"/>
        </w:rPr>
        <w:t xml:space="preserve"> en su respuesta en un ejercicio de máxima publicidad pretendió la entrega de toda la información solicitada, mediante un cambio de modalidad, al considerar que es necesario llevar a cabo una minuciosa revisión en el archivo y bases de datos con que se cuenta en esta Dirección de Administración, someterla a un proceso de disociación, para después fotocopiar y/o digitalizar los documentos de que se trate y elaborar en su caso la versión pública.</w:t>
      </w:r>
    </w:p>
    <w:p w14:paraId="4ED5C160" w14:textId="77777777" w:rsidR="00212110" w:rsidRPr="00767416" w:rsidRDefault="00212110" w:rsidP="00212110">
      <w:pPr>
        <w:spacing w:line="360" w:lineRule="auto"/>
        <w:contextualSpacing/>
        <w:jc w:val="both"/>
        <w:rPr>
          <w:rFonts w:ascii="Palatino Linotype" w:eastAsia="Palatino Linotype" w:hAnsi="Palatino Linotype" w:cs="Palatino Linotype"/>
          <w:sz w:val="24"/>
          <w:szCs w:val="24"/>
        </w:rPr>
      </w:pPr>
    </w:p>
    <w:p w14:paraId="79685BE2" w14:textId="77777777" w:rsidR="00212110" w:rsidRPr="00767416" w:rsidRDefault="00212110" w:rsidP="00212110">
      <w:pPr>
        <w:widowControl w:val="0"/>
        <w:spacing w:line="360" w:lineRule="auto"/>
        <w:contextualSpacing/>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En tal tesitura,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3399EF67" w14:textId="77777777" w:rsidR="00212110" w:rsidRPr="00767416" w:rsidRDefault="00212110" w:rsidP="00212110">
      <w:pPr>
        <w:widowControl w:val="0"/>
        <w:spacing w:line="360" w:lineRule="auto"/>
        <w:jc w:val="both"/>
        <w:rPr>
          <w:rFonts w:ascii="Palatino Linotype" w:eastAsia="Palatino Linotype" w:hAnsi="Palatino Linotype" w:cs="Palatino Linotype"/>
          <w:sz w:val="24"/>
          <w:szCs w:val="24"/>
        </w:rPr>
      </w:pPr>
    </w:p>
    <w:p w14:paraId="33821776" w14:textId="77777777" w:rsidR="00212110" w:rsidRPr="00767416" w:rsidRDefault="00212110" w:rsidP="00212110">
      <w:pPr>
        <w:numPr>
          <w:ilvl w:val="0"/>
          <w:numId w:val="12"/>
        </w:numPr>
        <w:spacing w:after="0" w:line="360" w:lineRule="auto"/>
        <w:ind w:left="567" w:right="900" w:hanging="141"/>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Las razones por las cuales la información implicaba un análisis, estudio o procesamiento de datos;</w:t>
      </w:r>
    </w:p>
    <w:p w14:paraId="20CAE9ED" w14:textId="77777777" w:rsidR="00212110" w:rsidRPr="00767416" w:rsidRDefault="00212110" w:rsidP="00212110">
      <w:pPr>
        <w:spacing w:line="360" w:lineRule="auto"/>
        <w:ind w:left="567" w:right="900" w:hanging="141"/>
        <w:jc w:val="both"/>
        <w:rPr>
          <w:rFonts w:ascii="Palatino Linotype" w:eastAsia="Palatino Linotype" w:hAnsi="Palatino Linotype" w:cs="Palatino Linotype"/>
          <w:sz w:val="24"/>
          <w:szCs w:val="24"/>
        </w:rPr>
      </w:pPr>
    </w:p>
    <w:p w14:paraId="237CFDB2" w14:textId="77777777" w:rsidR="00212110" w:rsidRPr="00767416" w:rsidRDefault="00212110" w:rsidP="00212110">
      <w:pPr>
        <w:numPr>
          <w:ilvl w:val="0"/>
          <w:numId w:val="12"/>
        </w:numPr>
        <w:spacing w:after="0" w:line="360" w:lineRule="auto"/>
        <w:ind w:left="567" w:right="900" w:hanging="141"/>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lastRenderedPageBreak/>
        <w:t>Por qué motivo el tiempo, que se le otorga al Sujeto Obligado para dar respuesta, en la modalidad elegida a la solicitud de información, no le es suficiente, y</w:t>
      </w:r>
    </w:p>
    <w:p w14:paraId="0D1D4BEA" w14:textId="77777777" w:rsidR="00212110" w:rsidRPr="00767416" w:rsidRDefault="00212110" w:rsidP="00212110">
      <w:pPr>
        <w:spacing w:line="360" w:lineRule="auto"/>
        <w:ind w:left="567" w:right="900" w:hanging="141"/>
        <w:rPr>
          <w:rFonts w:ascii="Palatino Linotype" w:eastAsia="Palatino Linotype" w:hAnsi="Palatino Linotype" w:cs="Palatino Linotype"/>
          <w:sz w:val="24"/>
          <w:szCs w:val="24"/>
        </w:rPr>
      </w:pPr>
    </w:p>
    <w:p w14:paraId="37F616F7" w14:textId="77777777" w:rsidR="00212110" w:rsidRPr="00767416" w:rsidRDefault="00212110" w:rsidP="00212110">
      <w:pPr>
        <w:numPr>
          <w:ilvl w:val="0"/>
          <w:numId w:val="12"/>
        </w:numPr>
        <w:spacing w:after="0" w:line="360" w:lineRule="auto"/>
        <w:ind w:left="567" w:right="900" w:hanging="141"/>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La cantidad de recursos humanos y materiales con los que cuenta el Sujeto Obligado son insuficientes.</w:t>
      </w:r>
    </w:p>
    <w:p w14:paraId="76DBDC17" w14:textId="77777777" w:rsidR="00212110" w:rsidRPr="00767416" w:rsidRDefault="00212110" w:rsidP="00212110">
      <w:pPr>
        <w:spacing w:line="360" w:lineRule="auto"/>
        <w:jc w:val="both"/>
        <w:rPr>
          <w:rFonts w:ascii="Palatino Linotype" w:eastAsia="Palatino Linotype" w:hAnsi="Palatino Linotype" w:cs="Palatino Linotype"/>
          <w:sz w:val="24"/>
          <w:szCs w:val="24"/>
        </w:rPr>
      </w:pPr>
    </w:p>
    <w:p w14:paraId="6B9760CE" w14:textId="77777777" w:rsidR="00212110" w:rsidRPr="00767416" w:rsidRDefault="00212110" w:rsidP="00212110">
      <w:pPr>
        <w:spacing w:line="360" w:lineRule="auto"/>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 xml:space="preserve">En ese contexto, este Instituto reitera que </w:t>
      </w:r>
      <w:r w:rsidRPr="00767416">
        <w:rPr>
          <w:rFonts w:ascii="Palatino Linotype" w:eastAsia="Palatino Linotype" w:hAnsi="Palatino Linotype" w:cs="Palatino Linotype"/>
          <w:b/>
          <w:sz w:val="24"/>
          <w:szCs w:val="24"/>
        </w:rPr>
        <w:t>EL SUJETO OBLIGADO</w:t>
      </w:r>
      <w:r w:rsidRPr="00767416">
        <w:rPr>
          <w:rFonts w:ascii="Palatino Linotype" w:eastAsia="Palatino Linotype" w:hAnsi="Palatino Linotype" w:cs="Palatino Linotype"/>
          <w:sz w:val="24"/>
          <w:szCs w:val="24"/>
        </w:rPr>
        <w:t xml:space="preserve"> no señaló en respuesta, informe justificado o el requerimiento de información adicional, de manera puntual</w:t>
      </w:r>
      <w:r w:rsidRPr="00767416">
        <w:rPr>
          <w:rFonts w:ascii="Palatino Linotype" w:hAnsi="Palatino Linotype"/>
          <w:sz w:val="24"/>
          <w:szCs w:val="24"/>
        </w:rPr>
        <w:t xml:space="preserve"> las </w:t>
      </w:r>
      <w:r w:rsidRPr="00767416">
        <w:rPr>
          <w:rFonts w:ascii="Palatino Linotype" w:eastAsia="Palatino Linotype" w:hAnsi="Palatino Linotype" w:cs="Palatino Linotype"/>
          <w:sz w:val="24"/>
          <w:szCs w:val="24"/>
        </w:rPr>
        <w:t>imposibilidades para dar atención a la solicitud, esto en observancia a las siguientes circunstancias:</w:t>
      </w:r>
    </w:p>
    <w:p w14:paraId="2969A1D1" w14:textId="77777777" w:rsidR="00212110" w:rsidRPr="00767416" w:rsidRDefault="00212110" w:rsidP="00212110">
      <w:pPr>
        <w:numPr>
          <w:ilvl w:val="0"/>
          <w:numId w:val="11"/>
        </w:numPr>
        <w:pBdr>
          <w:top w:val="nil"/>
          <w:left w:val="nil"/>
          <w:bottom w:val="nil"/>
          <w:right w:val="nil"/>
          <w:between w:val="nil"/>
        </w:pBdr>
        <w:spacing w:line="360" w:lineRule="auto"/>
        <w:ind w:left="567" w:right="900" w:hanging="141"/>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El formato, en que se encontraba la información, es decir, de manera digital o física, y</w:t>
      </w:r>
    </w:p>
    <w:p w14:paraId="5471A6D1" w14:textId="77777777" w:rsidR="00212110" w:rsidRPr="00767416" w:rsidRDefault="00212110" w:rsidP="00212110">
      <w:pPr>
        <w:numPr>
          <w:ilvl w:val="0"/>
          <w:numId w:val="11"/>
        </w:numPr>
        <w:pBdr>
          <w:top w:val="nil"/>
          <w:left w:val="nil"/>
          <w:bottom w:val="nil"/>
          <w:right w:val="nil"/>
          <w:between w:val="nil"/>
        </w:pBdr>
        <w:spacing w:line="360" w:lineRule="auto"/>
        <w:ind w:left="567" w:right="900" w:hanging="141"/>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El número de contratos, hojas o peso aproximado de la información, solicitada, del cual se pudiera conocer cuántos documentos había generado y recibido las áreas, o bien, cuando menos un aproximado, y;</w:t>
      </w:r>
    </w:p>
    <w:p w14:paraId="27197C3D" w14:textId="77777777" w:rsidR="00212110" w:rsidRPr="00767416" w:rsidRDefault="00212110" w:rsidP="00212110">
      <w:pPr>
        <w:spacing w:line="360" w:lineRule="auto"/>
        <w:contextualSpacing/>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 xml:space="preserve">Además, tampoco acreditó que lo peticionado implicaba un análisis, procesamiento o estudio de documentos cuya reproducción sobrepasara las capacidades técnicas, administrativas y humanas del </w:t>
      </w:r>
      <w:r w:rsidRPr="00767416">
        <w:rPr>
          <w:rFonts w:ascii="Palatino Linotype" w:eastAsia="Palatino Linotype" w:hAnsi="Palatino Linotype" w:cs="Palatino Linotype"/>
          <w:b/>
          <w:sz w:val="24"/>
          <w:szCs w:val="24"/>
        </w:rPr>
        <w:t>Sujeto Obligado</w:t>
      </w:r>
      <w:r w:rsidRPr="00767416">
        <w:rPr>
          <w:rFonts w:ascii="Palatino Linotype" w:eastAsia="Palatino Linotype" w:hAnsi="Palatino Linotype" w:cs="Palatino Linotype"/>
          <w:sz w:val="24"/>
          <w:szCs w:val="24"/>
        </w:rPr>
        <w:t xml:space="preserve">; en atención a lo anterior es necesario resaltar que en la respuesta se señaló que </w:t>
      </w:r>
      <w:r w:rsidRPr="00767416">
        <w:rPr>
          <w:rFonts w:ascii="Palatino Linotype" w:eastAsia="Palatino Linotype" w:hAnsi="Palatino Linotype" w:cs="Palatino Linotype"/>
          <w:b/>
          <w:sz w:val="24"/>
          <w:szCs w:val="24"/>
          <w:u w:val="single"/>
        </w:rPr>
        <w:t xml:space="preserve">era posible que la cantidad de información a procesar para la presente solicitud pudiera no sobrepasar los </w:t>
      </w:r>
      <w:r w:rsidRPr="00767416">
        <w:rPr>
          <w:rFonts w:ascii="Palatino Linotype" w:eastAsia="Palatino Linotype" w:hAnsi="Palatino Linotype" w:cs="Palatino Linotype"/>
          <w:b/>
          <w:sz w:val="24"/>
          <w:szCs w:val="24"/>
          <w:u w:val="single"/>
        </w:rPr>
        <w:lastRenderedPageBreak/>
        <w:t>límites de lo posible para su cumplimentación, por lo tanto, el cambio de modalidad no obedece a una imposibilidad de carácter técnico.</w:t>
      </w:r>
      <w:r w:rsidRPr="00767416">
        <w:rPr>
          <w:rFonts w:ascii="Palatino Linotype" w:eastAsia="Palatino Linotype" w:hAnsi="Palatino Linotype" w:cs="Palatino Linotype"/>
          <w:sz w:val="24"/>
          <w:szCs w:val="24"/>
        </w:rPr>
        <w:t xml:space="preserve"> </w:t>
      </w:r>
    </w:p>
    <w:p w14:paraId="17C0019C" w14:textId="77777777" w:rsidR="00212110" w:rsidRPr="00767416" w:rsidRDefault="00212110" w:rsidP="00212110">
      <w:pPr>
        <w:spacing w:line="360" w:lineRule="auto"/>
        <w:contextualSpacing/>
        <w:jc w:val="both"/>
        <w:rPr>
          <w:rFonts w:ascii="Palatino Linotype" w:eastAsia="Palatino Linotype" w:hAnsi="Palatino Linotype" w:cs="Palatino Linotype"/>
          <w:sz w:val="24"/>
          <w:szCs w:val="24"/>
        </w:rPr>
      </w:pPr>
    </w:p>
    <w:p w14:paraId="3C0A8228" w14:textId="77777777" w:rsidR="00212110" w:rsidRPr="00767416" w:rsidRDefault="00212110" w:rsidP="00212110">
      <w:pPr>
        <w:spacing w:line="360" w:lineRule="auto"/>
        <w:contextualSpacing/>
        <w:jc w:val="both"/>
        <w:rPr>
          <w:rFonts w:ascii="Palatino Linotype" w:eastAsia="Palatino Linotype" w:hAnsi="Palatino Linotype" w:cs="Palatino Linotype"/>
          <w:b/>
          <w:sz w:val="24"/>
          <w:szCs w:val="24"/>
          <w:u w:val="single"/>
        </w:rPr>
      </w:pPr>
      <w:r w:rsidRPr="00767416">
        <w:rPr>
          <w:rFonts w:ascii="Palatino Linotype" w:eastAsia="Palatino Linotype" w:hAnsi="Palatino Linotype" w:cs="Palatino Linotype"/>
          <w:sz w:val="24"/>
          <w:szCs w:val="24"/>
        </w:rPr>
        <w:t xml:space="preserve">Bajo esta línea de pensamiento, EL </w:t>
      </w:r>
      <w:r w:rsidRPr="00767416">
        <w:rPr>
          <w:rFonts w:ascii="Palatino Linotype" w:eastAsia="Palatino Linotype" w:hAnsi="Palatino Linotype" w:cs="Palatino Linotype"/>
          <w:b/>
          <w:sz w:val="24"/>
          <w:szCs w:val="24"/>
        </w:rPr>
        <w:t>SUJETO OBLIGADO</w:t>
      </w:r>
      <w:r w:rsidRPr="00767416">
        <w:rPr>
          <w:rFonts w:ascii="Palatino Linotype" w:eastAsia="Palatino Linotype" w:hAnsi="Palatino Linotype" w:cs="Palatino Linotype"/>
          <w:sz w:val="24"/>
          <w:szCs w:val="24"/>
        </w:rPr>
        <w:t xml:space="preserve"> </w:t>
      </w:r>
      <w:r w:rsidRPr="00767416">
        <w:rPr>
          <w:rFonts w:ascii="Palatino Linotype" w:eastAsia="Palatino Linotype" w:hAnsi="Palatino Linotype" w:cs="Palatino Linotype"/>
          <w:b/>
          <w:sz w:val="24"/>
          <w:szCs w:val="24"/>
          <w:u w:val="single"/>
        </w:rPr>
        <w:t xml:space="preserve">también manifestó una imposibilidad de carácter </w:t>
      </w:r>
      <w:proofErr w:type="gramStart"/>
      <w:r w:rsidRPr="00767416">
        <w:rPr>
          <w:rFonts w:ascii="Palatino Linotype" w:eastAsia="Palatino Linotype" w:hAnsi="Palatino Linotype" w:cs="Palatino Linotype"/>
          <w:b/>
          <w:sz w:val="24"/>
          <w:szCs w:val="24"/>
          <w:u w:val="single"/>
        </w:rPr>
        <w:t>humano</w:t>
      </w:r>
      <w:proofErr w:type="gramEnd"/>
      <w:r w:rsidRPr="00767416">
        <w:rPr>
          <w:rFonts w:ascii="Palatino Linotype" w:eastAsia="Palatino Linotype" w:hAnsi="Palatino Linotype" w:cs="Palatino Linotype"/>
          <w:b/>
          <w:sz w:val="24"/>
          <w:szCs w:val="24"/>
          <w:u w:val="single"/>
        </w:rPr>
        <w:t xml:space="preserve"> pero no precisó el número de personas que se encontraban en las áreas para poder acreditar fehacientemente que sus capacidades se ven rebasadas, por lo tanto, no se acredita la justificación para un cambio de modalidad a consulta directa.</w:t>
      </w:r>
    </w:p>
    <w:p w14:paraId="7A30131E" w14:textId="77777777" w:rsidR="00212110" w:rsidRPr="00767416" w:rsidRDefault="00212110" w:rsidP="00212110">
      <w:pPr>
        <w:spacing w:line="360" w:lineRule="auto"/>
        <w:contextualSpacing/>
        <w:jc w:val="both"/>
        <w:rPr>
          <w:rFonts w:ascii="Palatino Linotype" w:eastAsia="Palatino Linotype" w:hAnsi="Palatino Linotype" w:cs="Palatino Linotype"/>
          <w:b/>
          <w:sz w:val="24"/>
          <w:szCs w:val="24"/>
          <w:u w:val="single"/>
        </w:rPr>
      </w:pPr>
    </w:p>
    <w:p w14:paraId="215A56E4" w14:textId="77777777" w:rsidR="00212110" w:rsidRPr="00767416" w:rsidRDefault="00212110" w:rsidP="00212110">
      <w:pPr>
        <w:spacing w:line="360" w:lineRule="auto"/>
        <w:contextualSpacing/>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 xml:space="preserve">Sobre lo anterior,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14:paraId="21C43F5F" w14:textId="77777777" w:rsidR="00212110" w:rsidRPr="00767416" w:rsidRDefault="00212110" w:rsidP="00684A22">
      <w:pPr>
        <w:spacing w:after="0" w:line="360" w:lineRule="auto"/>
        <w:jc w:val="both"/>
        <w:rPr>
          <w:rFonts w:ascii="Palatino Linotype" w:eastAsia="Palatino Linotype" w:hAnsi="Palatino Linotype" w:cs="Palatino Linotype"/>
          <w:sz w:val="24"/>
          <w:szCs w:val="24"/>
        </w:rPr>
      </w:pPr>
    </w:p>
    <w:p w14:paraId="00BFF17D" w14:textId="77777777" w:rsidR="00216D82" w:rsidRPr="00767416" w:rsidRDefault="00216D82" w:rsidP="00216D82">
      <w:pPr>
        <w:spacing w:after="0" w:line="360" w:lineRule="auto"/>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lastRenderedPageBreak/>
        <w:t xml:space="preserve">Aunado a lo anterior, este Organismo Garante solicitó a través de correo electrónico al Personal de la Dirección General de Informática, que señalará si el </w:t>
      </w:r>
      <w:r w:rsidRPr="00767416">
        <w:rPr>
          <w:rFonts w:ascii="Palatino Linotype" w:eastAsia="Palatino Linotype" w:hAnsi="Palatino Linotype" w:cs="Palatino Linotype"/>
          <w:b/>
          <w:sz w:val="24"/>
          <w:szCs w:val="24"/>
        </w:rPr>
        <w:t>SUJETO OBLIGADO</w:t>
      </w:r>
      <w:r w:rsidRPr="00767416">
        <w:rPr>
          <w:rFonts w:ascii="Palatino Linotype" w:eastAsia="Palatino Linotype" w:hAnsi="Palatino Linotype" w:cs="Palatino Linotype"/>
          <w:sz w:val="24"/>
          <w:szCs w:val="24"/>
        </w:rPr>
        <w:t xml:space="preserve"> inscribió en la bitácora alguna incidencia, en la cual se informará a este Instituto una imposibilidad para subir la información al Sistema de Acceso a la Información Mexiquense (SAIMEX), resultado de dicha consulta, la Dirección General de Informática del INFOEM, señaló mediante correo electrónico institucional, lo siguiente:</w:t>
      </w:r>
    </w:p>
    <w:p w14:paraId="5E9FF0F2" w14:textId="77777777" w:rsidR="00684A22" w:rsidRPr="00767416" w:rsidRDefault="00216D82" w:rsidP="00684A22">
      <w:pPr>
        <w:spacing w:after="0" w:line="360" w:lineRule="auto"/>
        <w:jc w:val="both"/>
        <w:rPr>
          <w:rFonts w:ascii="Palatino Linotype" w:eastAsia="Palatino Linotype" w:hAnsi="Palatino Linotype" w:cs="Palatino Linotype"/>
          <w:sz w:val="24"/>
          <w:szCs w:val="24"/>
        </w:rPr>
      </w:pPr>
      <w:r w:rsidRPr="00767416">
        <w:rPr>
          <w:noProof/>
        </w:rPr>
        <w:drawing>
          <wp:inline distT="0" distB="0" distL="0" distR="0" wp14:anchorId="353DEC8C" wp14:editId="23A87E7E">
            <wp:extent cx="5610225" cy="425333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816" t="21425" r="36694" b="29390"/>
                    <a:stretch/>
                  </pic:blipFill>
                  <pic:spPr bwMode="auto">
                    <a:xfrm>
                      <a:off x="0" y="0"/>
                      <a:ext cx="5621815" cy="4262120"/>
                    </a:xfrm>
                    <a:prstGeom prst="rect">
                      <a:avLst/>
                    </a:prstGeom>
                    <a:ln>
                      <a:noFill/>
                    </a:ln>
                    <a:extLst>
                      <a:ext uri="{53640926-AAD7-44D8-BBD7-CCE9431645EC}">
                        <a14:shadowObscured xmlns:a14="http://schemas.microsoft.com/office/drawing/2010/main"/>
                      </a:ext>
                    </a:extLst>
                  </pic:spPr>
                </pic:pic>
              </a:graphicData>
            </a:graphic>
          </wp:inline>
        </w:drawing>
      </w:r>
    </w:p>
    <w:p w14:paraId="38EB5805" w14:textId="77777777" w:rsidR="00216D82" w:rsidRPr="00767416" w:rsidRDefault="00216D82" w:rsidP="00216D82">
      <w:pPr>
        <w:spacing w:after="0" w:line="360" w:lineRule="auto"/>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lastRenderedPageBreak/>
        <w:t xml:space="preserve">Así pues, este Instituto no tiene constancias de que el </w:t>
      </w:r>
      <w:r w:rsidRPr="00767416">
        <w:rPr>
          <w:rFonts w:ascii="Palatino Linotype" w:eastAsia="Palatino Linotype" w:hAnsi="Palatino Linotype" w:cs="Palatino Linotype"/>
          <w:b/>
          <w:sz w:val="24"/>
          <w:szCs w:val="24"/>
        </w:rPr>
        <w:t>SUJETO OBLIGADO</w:t>
      </w:r>
      <w:r w:rsidRPr="00767416">
        <w:rPr>
          <w:rFonts w:ascii="Palatino Linotype" w:eastAsia="Palatino Linotype" w:hAnsi="Palatino Linotype" w:cs="Palatino Linotype"/>
          <w:sz w:val="24"/>
          <w:szCs w:val="24"/>
        </w:rPr>
        <w:t xml:space="preserve"> informará de alguna incidencia para subir la información al Sistema de Acceso a la Información Mexiquense (SAIMEX).</w:t>
      </w:r>
    </w:p>
    <w:p w14:paraId="379C9088" w14:textId="77777777" w:rsidR="00216D82" w:rsidRPr="00767416" w:rsidRDefault="00216D82" w:rsidP="00216D82">
      <w:pPr>
        <w:spacing w:after="0" w:line="360" w:lineRule="auto"/>
        <w:jc w:val="both"/>
        <w:rPr>
          <w:rFonts w:ascii="Palatino Linotype" w:eastAsia="Palatino Linotype" w:hAnsi="Palatino Linotype" w:cs="Palatino Linotype"/>
          <w:sz w:val="24"/>
          <w:szCs w:val="24"/>
        </w:rPr>
      </w:pPr>
    </w:p>
    <w:p w14:paraId="0C618DA5" w14:textId="77777777" w:rsidR="00216D82" w:rsidRPr="00767416" w:rsidRDefault="00216D82" w:rsidP="00216D82">
      <w:pPr>
        <w:spacing w:after="0" w:line="360" w:lineRule="auto"/>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 xml:space="preserve">Asimismo, la Dirección General de Informática señaló que el Sistema de Acceso a la Información Mexiquense (SAIMEX), cuenta con la capacidad de recibir archivos con un peso aproximado de hasta 500Mb, que corresponde a un aproximado de 8,000 hojas. </w:t>
      </w:r>
    </w:p>
    <w:p w14:paraId="1583BD6C" w14:textId="77777777" w:rsidR="00216D82" w:rsidRPr="00767416" w:rsidRDefault="00216D82" w:rsidP="00216D82">
      <w:pPr>
        <w:spacing w:after="0" w:line="360" w:lineRule="auto"/>
        <w:jc w:val="both"/>
        <w:rPr>
          <w:rFonts w:ascii="Palatino Linotype" w:eastAsia="Palatino Linotype" w:hAnsi="Palatino Linotype" w:cs="Palatino Linotype"/>
          <w:sz w:val="24"/>
          <w:szCs w:val="24"/>
        </w:rPr>
      </w:pPr>
    </w:p>
    <w:p w14:paraId="7A06A0D6" w14:textId="77777777" w:rsidR="00216D82" w:rsidRPr="00767416" w:rsidRDefault="00216D82" w:rsidP="00216D82">
      <w:pPr>
        <w:spacing w:after="0" w:line="360" w:lineRule="auto"/>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 xml:space="preserve">En este sentido se tiene que </w:t>
      </w:r>
      <w:r w:rsidRPr="00767416">
        <w:rPr>
          <w:rFonts w:ascii="Palatino Linotype" w:eastAsia="Palatino Linotype" w:hAnsi="Palatino Linotype" w:cs="Palatino Linotype"/>
          <w:b/>
          <w:sz w:val="24"/>
          <w:szCs w:val="24"/>
        </w:rPr>
        <w:t>EL</w:t>
      </w:r>
      <w:r w:rsidRPr="00767416">
        <w:rPr>
          <w:rFonts w:ascii="Palatino Linotype" w:eastAsia="Palatino Linotype" w:hAnsi="Palatino Linotype" w:cs="Palatino Linotype"/>
          <w:sz w:val="24"/>
          <w:szCs w:val="24"/>
        </w:rPr>
        <w:t xml:space="preserve"> </w:t>
      </w:r>
      <w:r w:rsidRPr="00767416">
        <w:rPr>
          <w:rFonts w:ascii="Palatino Linotype" w:eastAsia="Palatino Linotype" w:hAnsi="Palatino Linotype" w:cs="Palatino Linotype"/>
          <w:b/>
          <w:sz w:val="24"/>
          <w:szCs w:val="24"/>
        </w:rPr>
        <w:t>SUJETO OBLIGADO</w:t>
      </w:r>
      <w:r w:rsidRPr="00767416">
        <w:rPr>
          <w:rFonts w:ascii="Palatino Linotype" w:eastAsia="Palatino Linotype" w:hAnsi="Palatino Linotype" w:cs="Palatino Linotype"/>
          <w:sz w:val="24"/>
          <w:szCs w:val="24"/>
        </w:rPr>
        <w:t xml:space="preserve"> no aportó elementos suficientes para validar el cambio de modalidad solicitado.</w:t>
      </w:r>
    </w:p>
    <w:p w14:paraId="6B553251" w14:textId="77777777" w:rsidR="00216D82" w:rsidRPr="00767416" w:rsidRDefault="00216D82" w:rsidP="00216D82">
      <w:pPr>
        <w:spacing w:after="0" w:line="360" w:lineRule="auto"/>
        <w:jc w:val="both"/>
        <w:rPr>
          <w:rFonts w:ascii="Palatino Linotype" w:eastAsia="Palatino Linotype" w:hAnsi="Palatino Linotype" w:cs="Palatino Linotype"/>
          <w:b/>
          <w:sz w:val="24"/>
          <w:szCs w:val="24"/>
        </w:rPr>
      </w:pPr>
    </w:p>
    <w:p w14:paraId="3E7841F1" w14:textId="77777777" w:rsidR="00216D82" w:rsidRPr="00767416" w:rsidRDefault="00216D82" w:rsidP="00216D82">
      <w:pPr>
        <w:widowControl w:val="0"/>
        <w:spacing w:after="0" w:line="360" w:lineRule="auto"/>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26867F69" w14:textId="77777777" w:rsidR="00216D82" w:rsidRPr="00767416" w:rsidRDefault="00216D82" w:rsidP="00216D82">
      <w:pPr>
        <w:widowControl w:val="0"/>
        <w:spacing w:after="0" w:line="360" w:lineRule="auto"/>
        <w:jc w:val="both"/>
        <w:rPr>
          <w:rFonts w:ascii="Palatino Linotype" w:eastAsia="Palatino Linotype" w:hAnsi="Palatino Linotype" w:cs="Palatino Linotype"/>
          <w:sz w:val="24"/>
          <w:szCs w:val="24"/>
        </w:rPr>
      </w:pPr>
    </w:p>
    <w:p w14:paraId="10D2B637" w14:textId="77777777" w:rsidR="00216D82" w:rsidRPr="00767416" w:rsidRDefault="00216D82" w:rsidP="00216D82">
      <w:pPr>
        <w:numPr>
          <w:ilvl w:val="0"/>
          <w:numId w:val="7"/>
        </w:numPr>
        <w:spacing w:after="0" w:line="360" w:lineRule="auto"/>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Las razones por las cuales la información implicaba un análisis, estudio o procesamiento de datos;</w:t>
      </w:r>
    </w:p>
    <w:p w14:paraId="7EA51200" w14:textId="77777777" w:rsidR="00216D82" w:rsidRPr="00767416" w:rsidRDefault="00216D82" w:rsidP="00216D82">
      <w:pPr>
        <w:spacing w:after="0" w:line="360" w:lineRule="auto"/>
        <w:ind w:left="720"/>
        <w:jc w:val="both"/>
        <w:rPr>
          <w:rFonts w:ascii="Palatino Linotype" w:eastAsia="Palatino Linotype" w:hAnsi="Palatino Linotype" w:cs="Palatino Linotype"/>
          <w:sz w:val="24"/>
          <w:szCs w:val="24"/>
        </w:rPr>
      </w:pPr>
    </w:p>
    <w:p w14:paraId="1DB088C8" w14:textId="77777777" w:rsidR="00216D82" w:rsidRPr="00767416" w:rsidRDefault="00216D82" w:rsidP="00216D82">
      <w:pPr>
        <w:numPr>
          <w:ilvl w:val="0"/>
          <w:numId w:val="7"/>
        </w:numPr>
        <w:spacing w:after="0" w:line="360" w:lineRule="auto"/>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lastRenderedPageBreak/>
        <w:t>Por qué motivo el tiempo, que se le otorga al Sujeto Obligado para dar respuesta, en la modalidad elegida a la solicitud de información, no le es suficiente, y</w:t>
      </w:r>
    </w:p>
    <w:p w14:paraId="187C2106" w14:textId="77777777" w:rsidR="00216D82" w:rsidRPr="00767416" w:rsidRDefault="00216D82" w:rsidP="00216D82">
      <w:pPr>
        <w:spacing w:after="0" w:line="360" w:lineRule="auto"/>
        <w:ind w:left="720"/>
        <w:rPr>
          <w:rFonts w:ascii="Palatino Linotype" w:eastAsia="Palatino Linotype" w:hAnsi="Palatino Linotype" w:cs="Palatino Linotype"/>
          <w:sz w:val="24"/>
          <w:szCs w:val="24"/>
        </w:rPr>
      </w:pPr>
    </w:p>
    <w:p w14:paraId="6D0B97C7" w14:textId="77777777" w:rsidR="00216D82" w:rsidRPr="00767416" w:rsidRDefault="00216D82" w:rsidP="00216D82">
      <w:pPr>
        <w:numPr>
          <w:ilvl w:val="0"/>
          <w:numId w:val="7"/>
        </w:numPr>
        <w:spacing w:after="0" w:line="360" w:lineRule="auto"/>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La cantidad de recursos humanos y materiales con los que cuenta el Sujeto Obligado son insuficientes.</w:t>
      </w:r>
    </w:p>
    <w:p w14:paraId="70CA9AC3" w14:textId="77777777" w:rsidR="00216D82" w:rsidRPr="00767416" w:rsidRDefault="00216D82" w:rsidP="00216D82">
      <w:pPr>
        <w:spacing w:after="0" w:line="360" w:lineRule="auto"/>
        <w:ind w:left="720"/>
        <w:jc w:val="both"/>
        <w:rPr>
          <w:rFonts w:ascii="Palatino Linotype" w:eastAsia="Palatino Linotype" w:hAnsi="Palatino Linotype" w:cs="Palatino Linotype"/>
          <w:sz w:val="24"/>
          <w:szCs w:val="24"/>
        </w:rPr>
      </w:pPr>
    </w:p>
    <w:p w14:paraId="27A01337" w14:textId="77777777" w:rsidR="00216D82" w:rsidRPr="00767416" w:rsidRDefault="00216D82" w:rsidP="00216D82">
      <w:pPr>
        <w:spacing w:after="0" w:line="360" w:lineRule="auto"/>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 xml:space="preserve">En ese contexto, este Instituto considera que, </w:t>
      </w:r>
      <w:r w:rsidR="0000045D" w:rsidRPr="00767416">
        <w:rPr>
          <w:rFonts w:ascii="Palatino Linotype" w:eastAsia="Palatino Linotype" w:hAnsi="Palatino Linotype" w:cs="Palatino Linotype"/>
          <w:sz w:val="24"/>
          <w:szCs w:val="24"/>
        </w:rPr>
        <w:t>no precisó</w:t>
      </w:r>
      <w:r w:rsidRPr="00767416">
        <w:rPr>
          <w:rFonts w:ascii="Palatino Linotype" w:eastAsia="Palatino Linotype" w:hAnsi="Palatino Linotype" w:cs="Palatino Linotype"/>
          <w:sz w:val="24"/>
          <w:szCs w:val="24"/>
        </w:rPr>
        <w:t xml:space="preserve"> la siguiente circunstancia:</w:t>
      </w:r>
    </w:p>
    <w:p w14:paraId="430DFFDE" w14:textId="77777777" w:rsidR="00D42D92" w:rsidRPr="00767416" w:rsidRDefault="00D42D92" w:rsidP="00216D82">
      <w:pPr>
        <w:spacing w:after="0" w:line="360" w:lineRule="auto"/>
        <w:jc w:val="both"/>
        <w:rPr>
          <w:rFonts w:ascii="Palatino Linotype" w:eastAsia="Palatino Linotype" w:hAnsi="Palatino Linotype" w:cs="Palatino Linotype"/>
          <w:sz w:val="24"/>
          <w:szCs w:val="24"/>
        </w:rPr>
      </w:pPr>
    </w:p>
    <w:p w14:paraId="0B1DCE27" w14:textId="77777777" w:rsidR="00216D82" w:rsidRPr="00767416" w:rsidRDefault="00216D82" w:rsidP="00216D82">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El número de hojas o peso aproximado de la información solicitada, del cual se pudiera conocer cuántos documentos había generado y recibido las áreas, o bien, cuando menos un aproximado.</w:t>
      </w:r>
    </w:p>
    <w:p w14:paraId="117A743B" w14:textId="77777777" w:rsidR="00DF506E" w:rsidRPr="00767416" w:rsidRDefault="00DF506E" w:rsidP="00216D82">
      <w:pPr>
        <w:spacing w:after="0" w:line="360" w:lineRule="auto"/>
        <w:jc w:val="both"/>
        <w:rPr>
          <w:rFonts w:ascii="Palatino Linotype" w:eastAsia="Palatino Linotype" w:hAnsi="Palatino Linotype" w:cs="Palatino Linotype"/>
          <w:strike/>
          <w:sz w:val="24"/>
          <w:szCs w:val="24"/>
        </w:rPr>
      </w:pPr>
    </w:p>
    <w:p w14:paraId="21C9A88B" w14:textId="77777777" w:rsidR="00DF506E" w:rsidRPr="00767416" w:rsidRDefault="00DF506E" w:rsidP="00212110">
      <w:pPr>
        <w:spacing w:after="0" w:line="360" w:lineRule="auto"/>
        <w:contextualSpacing/>
        <w:jc w:val="both"/>
        <w:rPr>
          <w:rFonts w:ascii="Palatino Linotype" w:hAnsi="Palatino Linotype"/>
          <w:sz w:val="24"/>
        </w:rPr>
      </w:pPr>
      <w:r w:rsidRPr="00767416">
        <w:rPr>
          <w:rFonts w:ascii="Palatino Linotype" w:hAnsi="Palatino Linotype"/>
          <w:sz w:val="24"/>
        </w:rPr>
        <w:t xml:space="preserve">Además, tampoco acreditó que lo peticionado implicaba un análisis, procesamiento o estudio de documentos cuya reproducción sobrepasara las capacidades técnicas, administrativas y humanas del Sujeto Obligado; en atención a lo anterior es necesario resaltar que en la respuesta se señaló que era posible que la cantidad de información a procesar para la presente solicitud pudiera no sobrepasar los límites de lo posible para su cumplimentación, por lo tanto, el cambio de modalidad no obedece a una imposibilidad de carácter técnico. </w:t>
      </w:r>
    </w:p>
    <w:p w14:paraId="50539D4F" w14:textId="77777777" w:rsidR="00DF506E" w:rsidRPr="00767416" w:rsidRDefault="00DF506E" w:rsidP="00212110">
      <w:pPr>
        <w:spacing w:after="0" w:line="360" w:lineRule="auto"/>
        <w:contextualSpacing/>
        <w:jc w:val="both"/>
        <w:rPr>
          <w:rFonts w:ascii="Palatino Linotype" w:hAnsi="Palatino Linotype"/>
          <w:sz w:val="24"/>
        </w:rPr>
      </w:pPr>
    </w:p>
    <w:p w14:paraId="32C6BE1C" w14:textId="77777777" w:rsidR="00DF506E" w:rsidRPr="00767416" w:rsidRDefault="00DF506E" w:rsidP="00212110">
      <w:pPr>
        <w:spacing w:after="0" w:line="360" w:lineRule="auto"/>
        <w:contextualSpacing/>
        <w:jc w:val="both"/>
        <w:rPr>
          <w:rFonts w:ascii="Palatino Linotype" w:eastAsia="Palatino Linotype" w:hAnsi="Palatino Linotype" w:cs="Palatino Linotype"/>
          <w:strike/>
          <w:sz w:val="28"/>
          <w:szCs w:val="24"/>
        </w:rPr>
      </w:pPr>
      <w:r w:rsidRPr="00767416">
        <w:rPr>
          <w:rFonts w:ascii="Palatino Linotype" w:hAnsi="Palatino Linotype"/>
          <w:sz w:val="24"/>
        </w:rPr>
        <w:t xml:space="preserve">Bajo esta línea de pensamiento, el Sujeto Obligado también manifestó una imposibilidad de carácter </w:t>
      </w:r>
      <w:proofErr w:type="gramStart"/>
      <w:r w:rsidRPr="00767416">
        <w:rPr>
          <w:rFonts w:ascii="Palatino Linotype" w:hAnsi="Palatino Linotype"/>
          <w:sz w:val="24"/>
        </w:rPr>
        <w:t>humano</w:t>
      </w:r>
      <w:proofErr w:type="gramEnd"/>
      <w:r w:rsidRPr="00767416">
        <w:rPr>
          <w:rFonts w:ascii="Palatino Linotype" w:hAnsi="Palatino Linotype"/>
          <w:sz w:val="24"/>
        </w:rPr>
        <w:t xml:space="preserve"> pero no precisó el número de personas que se </w:t>
      </w:r>
      <w:r w:rsidRPr="00767416">
        <w:rPr>
          <w:rFonts w:ascii="Palatino Linotype" w:hAnsi="Palatino Linotype"/>
          <w:sz w:val="24"/>
        </w:rPr>
        <w:lastRenderedPageBreak/>
        <w:t>encontraban en las áreas para poder acreditar fehacientemente que sus capacidades se ven rebasadas, por lo tanto, no se acredita la justificación para un cambio de modalidad a consulta directa</w:t>
      </w:r>
    </w:p>
    <w:p w14:paraId="0D780CEB" w14:textId="77777777" w:rsidR="00216D82" w:rsidRPr="00767416" w:rsidRDefault="00216D82" w:rsidP="00684A22">
      <w:pPr>
        <w:spacing w:after="0" w:line="360" w:lineRule="auto"/>
        <w:jc w:val="both"/>
        <w:rPr>
          <w:rFonts w:ascii="Palatino Linotype" w:eastAsia="Palatino Linotype" w:hAnsi="Palatino Linotype" w:cs="Palatino Linotype"/>
          <w:sz w:val="24"/>
          <w:szCs w:val="24"/>
        </w:rPr>
      </w:pPr>
    </w:p>
    <w:p w14:paraId="5194578E" w14:textId="77777777" w:rsidR="00216D82" w:rsidRPr="00767416" w:rsidRDefault="00216D82" w:rsidP="00216D82">
      <w:pPr>
        <w:spacing w:after="0" w:line="360" w:lineRule="auto"/>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 xml:space="preserve">Sobre lo anterior,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14:paraId="42EFC7AA" w14:textId="77777777" w:rsidR="00216D82" w:rsidRPr="00767416" w:rsidRDefault="00216D82" w:rsidP="00216D82">
      <w:pPr>
        <w:tabs>
          <w:tab w:val="left" w:pos="975"/>
        </w:tabs>
        <w:spacing w:after="0" w:line="360" w:lineRule="auto"/>
        <w:jc w:val="both"/>
        <w:rPr>
          <w:rFonts w:ascii="Palatino Linotype" w:eastAsia="Palatino Linotype" w:hAnsi="Palatino Linotype" w:cs="Palatino Linotype"/>
          <w:sz w:val="24"/>
          <w:szCs w:val="24"/>
        </w:rPr>
      </w:pPr>
      <w:bookmarkStart w:id="2" w:name="_heading=h.3rdcrjn" w:colFirst="0" w:colLast="0"/>
      <w:bookmarkEnd w:id="2"/>
    </w:p>
    <w:p w14:paraId="03CB9FE0" w14:textId="77777777" w:rsidR="00216D82" w:rsidRPr="00767416" w:rsidRDefault="00216D82" w:rsidP="00216D82">
      <w:pPr>
        <w:tabs>
          <w:tab w:val="left" w:pos="975"/>
        </w:tabs>
        <w:spacing w:after="0" w:line="360" w:lineRule="auto"/>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 xml:space="preserve">Por lo anterior, se advierte que </w:t>
      </w:r>
      <w:r w:rsidRPr="00767416">
        <w:rPr>
          <w:rFonts w:ascii="Palatino Linotype" w:eastAsia="Palatino Linotype" w:hAnsi="Palatino Linotype" w:cs="Palatino Linotype"/>
          <w:b/>
          <w:sz w:val="24"/>
          <w:szCs w:val="24"/>
        </w:rPr>
        <w:t>EL SUJETO OBLIGADO</w:t>
      </w:r>
      <w:r w:rsidRPr="00767416">
        <w:rPr>
          <w:rFonts w:ascii="Palatino Linotype" w:eastAsia="Palatino Linotype" w:hAnsi="Palatino Linotype" w:cs="Palatino Linotype"/>
          <w:sz w:val="24"/>
          <w:szCs w:val="24"/>
        </w:rPr>
        <w:t xml:space="preserve">, no acreditó la imposibilidad humana, técnica y administrativa, establecida en el artículo 158 de la Ley de Transparencia y Acceso a la Información Pública del Estado de México y Municipios, para validar el cambio de modalidad a consulta directa, por lo que, los agravios resultan </w:t>
      </w:r>
      <w:r w:rsidRPr="00767416">
        <w:rPr>
          <w:rFonts w:ascii="Palatino Linotype" w:eastAsia="Palatino Linotype" w:hAnsi="Palatino Linotype" w:cs="Palatino Linotype"/>
          <w:b/>
          <w:sz w:val="24"/>
          <w:szCs w:val="24"/>
        </w:rPr>
        <w:t>FUNDADOS</w:t>
      </w:r>
      <w:r w:rsidRPr="00767416">
        <w:rPr>
          <w:rFonts w:ascii="Palatino Linotype" w:eastAsia="Palatino Linotype" w:hAnsi="Palatino Linotype" w:cs="Palatino Linotype"/>
          <w:sz w:val="24"/>
          <w:szCs w:val="24"/>
        </w:rPr>
        <w:t xml:space="preserve">; situación que se robustece, con el hecho de que </w:t>
      </w:r>
      <w:r w:rsidRPr="00767416">
        <w:rPr>
          <w:rFonts w:ascii="Palatino Linotype" w:eastAsia="Palatino Linotype" w:hAnsi="Palatino Linotype" w:cs="Palatino Linotype"/>
          <w:sz w:val="24"/>
          <w:szCs w:val="24"/>
        </w:rPr>
        <w:lastRenderedPageBreak/>
        <w:t>tampoco vio la posibilidad de poner a disposición la información, en el resto de modalidades establecidas en la Ley de la materia.</w:t>
      </w:r>
    </w:p>
    <w:p w14:paraId="35C1030E" w14:textId="77777777" w:rsidR="00216D82" w:rsidRPr="00767416" w:rsidRDefault="00216D82" w:rsidP="00684A22">
      <w:pPr>
        <w:spacing w:after="0" w:line="360" w:lineRule="auto"/>
        <w:jc w:val="both"/>
        <w:rPr>
          <w:rFonts w:ascii="Palatino Linotype" w:eastAsia="Palatino Linotype" w:hAnsi="Palatino Linotype" w:cs="Palatino Linotype"/>
          <w:b/>
          <w:sz w:val="24"/>
          <w:szCs w:val="24"/>
        </w:rPr>
      </w:pPr>
    </w:p>
    <w:p w14:paraId="489F1025" w14:textId="77777777" w:rsidR="00212110" w:rsidRPr="00767416" w:rsidRDefault="00212110" w:rsidP="00212110">
      <w:pPr>
        <w:spacing w:before="80" w:after="240" w:line="360" w:lineRule="auto"/>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Siendo las cosas así, cabe invocar el contenido del Capítulo X de Lineamientos Generales en Materia de Clasificación y Desclasificación de la Información, así como para la Elaboración de Versiones Públicas, respecto a la consulta directa, que señala:</w:t>
      </w:r>
    </w:p>
    <w:p w14:paraId="193B300A" w14:textId="77777777" w:rsidR="00212110" w:rsidRPr="00767416" w:rsidRDefault="00212110" w:rsidP="00212110">
      <w:pPr>
        <w:spacing w:before="120" w:after="120" w:line="276" w:lineRule="auto"/>
        <w:ind w:left="851" w:right="902"/>
        <w:jc w:val="center"/>
        <w:rPr>
          <w:rFonts w:ascii="Palatino Linotype" w:eastAsia="Palatino Linotype" w:hAnsi="Palatino Linotype" w:cs="Palatino Linotype"/>
          <w:b/>
          <w:i/>
        </w:rPr>
      </w:pPr>
      <w:r w:rsidRPr="00767416">
        <w:rPr>
          <w:rFonts w:ascii="Palatino Linotype" w:eastAsia="Palatino Linotype" w:hAnsi="Palatino Linotype" w:cs="Palatino Linotype"/>
          <w:i/>
        </w:rPr>
        <w:t>“</w:t>
      </w:r>
      <w:r w:rsidRPr="00767416">
        <w:rPr>
          <w:rFonts w:ascii="Palatino Linotype" w:eastAsia="Palatino Linotype" w:hAnsi="Palatino Linotype" w:cs="Palatino Linotype"/>
          <w:b/>
          <w:i/>
        </w:rPr>
        <w:t>CAPÍTULO X</w:t>
      </w:r>
    </w:p>
    <w:p w14:paraId="0EAEA5E2" w14:textId="77777777" w:rsidR="00212110" w:rsidRPr="00767416" w:rsidRDefault="00212110" w:rsidP="00212110">
      <w:pPr>
        <w:spacing w:before="120" w:after="120" w:line="276" w:lineRule="auto"/>
        <w:ind w:left="851" w:right="902"/>
        <w:jc w:val="center"/>
        <w:rPr>
          <w:rFonts w:ascii="Palatino Linotype" w:eastAsia="Palatino Linotype" w:hAnsi="Palatino Linotype" w:cs="Palatino Linotype"/>
          <w:b/>
          <w:i/>
        </w:rPr>
      </w:pPr>
      <w:r w:rsidRPr="00767416">
        <w:rPr>
          <w:rFonts w:ascii="Palatino Linotype" w:eastAsia="Palatino Linotype" w:hAnsi="Palatino Linotype" w:cs="Palatino Linotype"/>
          <w:b/>
          <w:i/>
        </w:rPr>
        <w:t>DE LA CONSULTA DIRECTA</w:t>
      </w:r>
    </w:p>
    <w:p w14:paraId="5D1E960F" w14:textId="77777777" w:rsidR="00212110" w:rsidRPr="00767416" w:rsidRDefault="00212110" w:rsidP="00212110">
      <w:pPr>
        <w:spacing w:before="120" w:after="120" w:line="276" w:lineRule="auto"/>
        <w:ind w:left="851" w:right="902"/>
        <w:jc w:val="both"/>
        <w:rPr>
          <w:rFonts w:ascii="Palatino Linotype" w:eastAsia="Palatino Linotype" w:hAnsi="Palatino Linotype" w:cs="Palatino Linotype"/>
          <w:i/>
        </w:rPr>
      </w:pPr>
      <w:r w:rsidRPr="00767416">
        <w:rPr>
          <w:rFonts w:ascii="Palatino Linotype" w:eastAsia="Palatino Linotype" w:hAnsi="Palatino Linotype" w:cs="Palatino Linotype"/>
          <w:b/>
          <w:i/>
        </w:rPr>
        <w:t>Sexagésimo séptimo</w:t>
      </w:r>
      <w:r w:rsidRPr="00767416">
        <w:rPr>
          <w:rFonts w:ascii="Palatino Linotype" w:eastAsia="Palatino Linotype" w:hAnsi="Palatino Linotype" w:cs="Palatino Linotype"/>
          <w:i/>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w:t>
      </w:r>
      <w:r w:rsidRPr="00767416">
        <w:rPr>
          <w:rFonts w:ascii="Palatino Linotype" w:eastAsia="Palatino Linotype" w:hAnsi="Palatino Linotype" w:cs="Palatino Linotype"/>
          <w:b/>
          <w:i/>
        </w:rPr>
        <w:t>deberá emitir la resolución en la que funde y motive la clasificación</w:t>
      </w:r>
      <w:r w:rsidRPr="00767416">
        <w:rPr>
          <w:rFonts w:ascii="Palatino Linotype" w:eastAsia="Palatino Linotype" w:hAnsi="Palatino Linotype" w:cs="Palatino Linotype"/>
          <w:i/>
        </w:rPr>
        <w:t xml:space="preserve"> de las partes o secciones que no podrán dejarse a la vista del solicitante. </w:t>
      </w:r>
    </w:p>
    <w:p w14:paraId="796F97CF" w14:textId="77777777" w:rsidR="00212110" w:rsidRPr="00767416" w:rsidRDefault="00212110" w:rsidP="00212110">
      <w:pPr>
        <w:spacing w:before="120" w:after="120" w:line="276" w:lineRule="auto"/>
        <w:ind w:left="851" w:right="902"/>
        <w:jc w:val="both"/>
        <w:rPr>
          <w:rFonts w:ascii="Palatino Linotype" w:eastAsia="Palatino Linotype" w:hAnsi="Palatino Linotype" w:cs="Palatino Linotype"/>
          <w:i/>
        </w:rPr>
      </w:pPr>
      <w:r w:rsidRPr="00767416">
        <w:rPr>
          <w:rFonts w:ascii="Palatino Linotype" w:eastAsia="Palatino Linotype" w:hAnsi="Palatino Linotype" w:cs="Palatino Linotype"/>
          <w:b/>
          <w:i/>
        </w:rPr>
        <w:t>Sexagésimo octavo</w:t>
      </w:r>
      <w:r w:rsidRPr="00767416">
        <w:rPr>
          <w:rFonts w:ascii="Palatino Linotype" w:eastAsia="Palatino Linotype" w:hAnsi="Palatino Linotype" w:cs="Palatino Linotype"/>
          <w:i/>
        </w:rPr>
        <w:t xml:space="preserve">. En la </w:t>
      </w:r>
      <w:r w:rsidRPr="00767416">
        <w:rPr>
          <w:rFonts w:ascii="Palatino Linotype" w:eastAsia="Palatino Linotype" w:hAnsi="Palatino Linotype" w:cs="Palatino Linotype"/>
          <w:b/>
          <w:i/>
        </w:rPr>
        <w:t>resolución del Comité de Transparencia</w:t>
      </w:r>
      <w:r w:rsidRPr="00767416">
        <w:rPr>
          <w:rFonts w:ascii="Palatino Linotype" w:eastAsia="Palatino Linotype" w:hAnsi="Palatino Linotype" w:cs="Palatino Linotype"/>
          <w:i/>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491FE2A6" w14:textId="77777777" w:rsidR="00212110" w:rsidRPr="00767416" w:rsidRDefault="00212110" w:rsidP="00212110">
      <w:pPr>
        <w:spacing w:before="120" w:after="120" w:line="276" w:lineRule="auto"/>
        <w:ind w:left="851" w:right="902"/>
        <w:jc w:val="both"/>
        <w:rPr>
          <w:rFonts w:ascii="Palatino Linotype" w:eastAsia="Palatino Linotype" w:hAnsi="Palatino Linotype" w:cs="Palatino Linotype"/>
          <w:i/>
        </w:rPr>
      </w:pPr>
      <w:r w:rsidRPr="00767416">
        <w:rPr>
          <w:rFonts w:ascii="Palatino Linotype" w:eastAsia="Palatino Linotype" w:hAnsi="Palatino Linotype" w:cs="Palatino Linotype"/>
          <w:b/>
          <w:i/>
        </w:rPr>
        <w:t>Sexagésimo noveno</w:t>
      </w:r>
      <w:r w:rsidRPr="00767416">
        <w:rPr>
          <w:rFonts w:ascii="Palatino Linotype" w:eastAsia="Palatino Linotype" w:hAnsi="Palatino Linotype" w:cs="Palatino Linotype"/>
          <w:i/>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6746DD48" w14:textId="77777777" w:rsidR="00212110" w:rsidRPr="00767416" w:rsidRDefault="00212110" w:rsidP="00212110">
      <w:pPr>
        <w:spacing w:before="120" w:after="120" w:line="276" w:lineRule="auto"/>
        <w:ind w:left="851" w:right="902"/>
        <w:jc w:val="both"/>
        <w:rPr>
          <w:rFonts w:ascii="Palatino Linotype" w:eastAsia="Palatino Linotype" w:hAnsi="Palatino Linotype" w:cs="Palatino Linotype"/>
          <w:i/>
        </w:rPr>
      </w:pPr>
      <w:r w:rsidRPr="00767416">
        <w:rPr>
          <w:rFonts w:ascii="Palatino Linotype" w:eastAsia="Palatino Linotype" w:hAnsi="Palatino Linotype" w:cs="Palatino Linotype"/>
          <w:b/>
          <w:i/>
        </w:rPr>
        <w:lastRenderedPageBreak/>
        <w:t>Septuagésimo</w:t>
      </w:r>
      <w:r w:rsidRPr="00767416">
        <w:rPr>
          <w:rFonts w:ascii="Palatino Linotype" w:eastAsia="Palatino Linotype" w:hAnsi="Palatino Linotype" w:cs="Palatino Linotype"/>
          <w:i/>
        </w:rPr>
        <w:t xml:space="preserve">. Para el desahogo de las actuaciones tendientes a permitir la consulta directa, en los casos en que ésta resulte procedente, los sujetos obligados deberán observar lo siguiente: </w:t>
      </w:r>
    </w:p>
    <w:p w14:paraId="24A41156" w14:textId="77777777" w:rsidR="00212110" w:rsidRPr="00767416" w:rsidRDefault="00212110" w:rsidP="00212110">
      <w:pPr>
        <w:spacing w:before="120" w:after="120" w:line="276" w:lineRule="auto"/>
        <w:ind w:left="851" w:right="902"/>
        <w:jc w:val="both"/>
        <w:rPr>
          <w:rFonts w:ascii="Palatino Linotype" w:eastAsia="Palatino Linotype" w:hAnsi="Palatino Linotype" w:cs="Palatino Linotype"/>
          <w:i/>
        </w:rPr>
      </w:pPr>
      <w:r w:rsidRPr="00767416">
        <w:rPr>
          <w:rFonts w:ascii="Palatino Linotype" w:eastAsia="Palatino Linotype" w:hAnsi="Palatino Linotype" w:cs="Palatino Linotype"/>
          <w:b/>
          <w:i/>
        </w:rPr>
        <w:t>I.</w:t>
      </w:r>
      <w:r w:rsidRPr="00767416">
        <w:rPr>
          <w:rFonts w:ascii="Palatino Linotype" w:eastAsia="Palatino Linotype" w:hAnsi="Palatino Linotype" w:cs="Palatino Linotype"/>
          <w:i/>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4539E596" w14:textId="77777777" w:rsidR="00212110" w:rsidRPr="00767416" w:rsidRDefault="00212110" w:rsidP="00212110">
      <w:pPr>
        <w:spacing w:before="120" w:after="120"/>
        <w:ind w:left="851" w:right="902"/>
        <w:jc w:val="both"/>
        <w:rPr>
          <w:rFonts w:ascii="Palatino Linotype" w:eastAsia="Palatino Linotype" w:hAnsi="Palatino Linotype" w:cs="Palatino Linotype"/>
          <w:i/>
        </w:rPr>
      </w:pPr>
      <w:r w:rsidRPr="00767416">
        <w:rPr>
          <w:rFonts w:ascii="Palatino Linotype" w:eastAsia="Palatino Linotype" w:hAnsi="Palatino Linotype" w:cs="Palatino Linotype"/>
          <w:b/>
          <w:i/>
        </w:rPr>
        <w:t>II.</w:t>
      </w:r>
      <w:r w:rsidRPr="00767416">
        <w:rPr>
          <w:rFonts w:ascii="Palatino Linotype" w:eastAsia="Palatino Linotype" w:hAnsi="Palatino Linotype" w:cs="Palatino Linotype"/>
          <w:i/>
        </w:rPr>
        <w:t xml:space="preserve"> En su caso, la procedencia de los ajustes razonables solicitados y/o la procedencia de acceso en la lengua indígena requerida; </w:t>
      </w:r>
    </w:p>
    <w:p w14:paraId="5929810F" w14:textId="77777777" w:rsidR="00212110" w:rsidRPr="00767416" w:rsidRDefault="00212110" w:rsidP="00212110">
      <w:pPr>
        <w:spacing w:before="120" w:after="120"/>
        <w:ind w:left="851" w:right="902"/>
        <w:jc w:val="both"/>
        <w:rPr>
          <w:rFonts w:ascii="Palatino Linotype" w:eastAsia="Palatino Linotype" w:hAnsi="Palatino Linotype" w:cs="Palatino Linotype"/>
          <w:i/>
        </w:rPr>
      </w:pPr>
      <w:r w:rsidRPr="00767416">
        <w:rPr>
          <w:rFonts w:ascii="Palatino Linotype" w:eastAsia="Palatino Linotype" w:hAnsi="Palatino Linotype" w:cs="Palatino Linotype"/>
          <w:b/>
          <w:i/>
        </w:rPr>
        <w:t>III.</w:t>
      </w:r>
      <w:r w:rsidRPr="00767416">
        <w:rPr>
          <w:rFonts w:ascii="Palatino Linotype" w:eastAsia="Palatino Linotype" w:hAnsi="Palatino Linotype" w:cs="Palatino Linotype"/>
          <w:i/>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284906ED" w14:textId="77777777" w:rsidR="00212110" w:rsidRPr="00767416" w:rsidRDefault="00212110" w:rsidP="00212110">
      <w:pPr>
        <w:spacing w:before="120" w:after="120"/>
        <w:ind w:left="851" w:right="902"/>
        <w:jc w:val="both"/>
        <w:rPr>
          <w:rFonts w:ascii="Palatino Linotype" w:eastAsia="Palatino Linotype" w:hAnsi="Palatino Linotype" w:cs="Palatino Linotype"/>
          <w:i/>
        </w:rPr>
      </w:pPr>
      <w:r w:rsidRPr="00767416">
        <w:rPr>
          <w:rFonts w:ascii="Palatino Linotype" w:eastAsia="Palatino Linotype" w:hAnsi="Palatino Linotype" w:cs="Palatino Linotype"/>
          <w:b/>
          <w:i/>
        </w:rPr>
        <w:t>IV.</w:t>
      </w:r>
      <w:r w:rsidRPr="00767416">
        <w:rPr>
          <w:rFonts w:ascii="Palatino Linotype" w:eastAsia="Palatino Linotype" w:hAnsi="Palatino Linotype" w:cs="Palatino Linotype"/>
          <w:i/>
        </w:rPr>
        <w:t xml:space="preserve"> Proporcionar al solicitante las facilidades y asistencia requerida para la consulta de los documentos;</w:t>
      </w:r>
    </w:p>
    <w:p w14:paraId="149B69D9" w14:textId="77777777" w:rsidR="00212110" w:rsidRPr="00767416" w:rsidRDefault="00212110" w:rsidP="00212110">
      <w:pPr>
        <w:spacing w:before="120" w:after="120"/>
        <w:ind w:left="851" w:right="902"/>
        <w:jc w:val="both"/>
        <w:rPr>
          <w:rFonts w:ascii="Palatino Linotype" w:eastAsia="Palatino Linotype" w:hAnsi="Palatino Linotype" w:cs="Palatino Linotype"/>
          <w:i/>
        </w:rPr>
      </w:pPr>
      <w:r w:rsidRPr="00767416">
        <w:rPr>
          <w:rFonts w:ascii="Palatino Linotype" w:eastAsia="Palatino Linotype" w:hAnsi="Palatino Linotype" w:cs="Palatino Linotype"/>
          <w:b/>
          <w:i/>
        </w:rPr>
        <w:t>V.</w:t>
      </w:r>
      <w:r w:rsidRPr="00767416">
        <w:rPr>
          <w:rFonts w:ascii="Palatino Linotype" w:eastAsia="Palatino Linotype" w:hAnsi="Palatino Linotype" w:cs="Palatino Linotype"/>
          <w:i/>
        </w:rPr>
        <w:t xml:space="preserve"> Abstenerse de requerir al solicitante que acredite interés alguno; </w:t>
      </w:r>
    </w:p>
    <w:p w14:paraId="293862B4" w14:textId="77777777" w:rsidR="00212110" w:rsidRPr="00767416" w:rsidRDefault="00212110" w:rsidP="00212110">
      <w:pPr>
        <w:spacing w:before="120" w:after="120"/>
        <w:ind w:left="851" w:right="902"/>
        <w:jc w:val="both"/>
        <w:rPr>
          <w:rFonts w:ascii="Palatino Linotype" w:eastAsia="Palatino Linotype" w:hAnsi="Palatino Linotype" w:cs="Palatino Linotype"/>
          <w:i/>
        </w:rPr>
      </w:pPr>
      <w:r w:rsidRPr="00767416">
        <w:rPr>
          <w:rFonts w:ascii="Palatino Linotype" w:eastAsia="Palatino Linotype" w:hAnsi="Palatino Linotype" w:cs="Palatino Linotype"/>
          <w:b/>
          <w:i/>
        </w:rPr>
        <w:t>VI.</w:t>
      </w:r>
      <w:r w:rsidRPr="00767416">
        <w:rPr>
          <w:rFonts w:ascii="Palatino Linotype" w:eastAsia="Palatino Linotype" w:hAnsi="Palatino Linotype" w:cs="Palatino Linotype"/>
          <w:i/>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732F680F" w14:textId="77777777" w:rsidR="00212110" w:rsidRPr="00767416" w:rsidRDefault="00212110" w:rsidP="00212110">
      <w:pPr>
        <w:spacing w:before="120" w:after="120"/>
        <w:ind w:left="851" w:right="902"/>
        <w:jc w:val="both"/>
        <w:rPr>
          <w:rFonts w:ascii="Palatino Linotype" w:eastAsia="Palatino Linotype" w:hAnsi="Palatino Linotype" w:cs="Palatino Linotype"/>
          <w:i/>
        </w:rPr>
      </w:pPr>
      <w:r w:rsidRPr="00767416">
        <w:rPr>
          <w:rFonts w:ascii="Palatino Linotype" w:eastAsia="Palatino Linotype" w:hAnsi="Palatino Linotype" w:cs="Palatino Linotype"/>
          <w:b/>
          <w:i/>
        </w:rPr>
        <w:t>a)</w:t>
      </w:r>
      <w:r w:rsidRPr="00767416">
        <w:rPr>
          <w:rFonts w:ascii="Palatino Linotype" w:eastAsia="Palatino Linotype" w:hAnsi="Palatino Linotype" w:cs="Palatino Linotype"/>
          <w:i/>
        </w:rPr>
        <w:t xml:space="preserve"> Contar con instalaciones y mobiliario adecuado para asegurar tanto la integridad del documento consultado, como para proporcionar al solicitante las mejores condiciones para poder llevar a cabo la consulta directa; </w:t>
      </w:r>
    </w:p>
    <w:p w14:paraId="7CB7EB07" w14:textId="77777777" w:rsidR="00212110" w:rsidRPr="00767416" w:rsidRDefault="00212110" w:rsidP="00212110">
      <w:pPr>
        <w:spacing w:before="120" w:after="120"/>
        <w:ind w:left="851" w:right="902"/>
        <w:jc w:val="both"/>
        <w:rPr>
          <w:rFonts w:ascii="Palatino Linotype" w:eastAsia="Palatino Linotype" w:hAnsi="Palatino Linotype" w:cs="Palatino Linotype"/>
          <w:i/>
        </w:rPr>
      </w:pPr>
      <w:r w:rsidRPr="00767416">
        <w:rPr>
          <w:rFonts w:ascii="Palatino Linotype" w:eastAsia="Palatino Linotype" w:hAnsi="Palatino Linotype" w:cs="Palatino Linotype"/>
          <w:b/>
          <w:i/>
        </w:rPr>
        <w:t>b)</w:t>
      </w:r>
      <w:r w:rsidRPr="00767416">
        <w:rPr>
          <w:rFonts w:ascii="Palatino Linotype" w:eastAsia="Palatino Linotype" w:hAnsi="Palatino Linotype" w:cs="Palatino Linotype"/>
          <w:i/>
        </w:rPr>
        <w:t xml:space="preserve"> Equipo y personal de vigilancia;</w:t>
      </w:r>
    </w:p>
    <w:p w14:paraId="36C054D1" w14:textId="77777777" w:rsidR="00212110" w:rsidRPr="00767416" w:rsidRDefault="00212110" w:rsidP="00212110">
      <w:pPr>
        <w:spacing w:before="120" w:after="120"/>
        <w:ind w:left="851" w:right="902"/>
        <w:jc w:val="both"/>
        <w:rPr>
          <w:rFonts w:ascii="Palatino Linotype" w:eastAsia="Palatino Linotype" w:hAnsi="Palatino Linotype" w:cs="Palatino Linotype"/>
          <w:i/>
        </w:rPr>
      </w:pPr>
      <w:r w:rsidRPr="00767416">
        <w:rPr>
          <w:rFonts w:ascii="Palatino Linotype" w:eastAsia="Palatino Linotype" w:hAnsi="Palatino Linotype" w:cs="Palatino Linotype"/>
          <w:b/>
          <w:i/>
        </w:rPr>
        <w:t>c)</w:t>
      </w:r>
      <w:r w:rsidRPr="00767416">
        <w:rPr>
          <w:rFonts w:ascii="Palatino Linotype" w:eastAsia="Palatino Linotype" w:hAnsi="Palatino Linotype" w:cs="Palatino Linotype"/>
          <w:i/>
        </w:rPr>
        <w:t xml:space="preserve"> Plan de acción contra robo o vandalismo; </w:t>
      </w:r>
    </w:p>
    <w:p w14:paraId="0B82B7B6" w14:textId="77777777" w:rsidR="00212110" w:rsidRPr="00767416" w:rsidRDefault="00212110" w:rsidP="00212110">
      <w:pPr>
        <w:spacing w:before="120" w:after="120"/>
        <w:ind w:left="851" w:right="902"/>
        <w:jc w:val="both"/>
        <w:rPr>
          <w:rFonts w:ascii="Palatino Linotype" w:eastAsia="Palatino Linotype" w:hAnsi="Palatino Linotype" w:cs="Palatino Linotype"/>
          <w:i/>
        </w:rPr>
      </w:pPr>
      <w:r w:rsidRPr="00767416">
        <w:rPr>
          <w:rFonts w:ascii="Palatino Linotype" w:eastAsia="Palatino Linotype" w:hAnsi="Palatino Linotype" w:cs="Palatino Linotype"/>
          <w:b/>
          <w:i/>
        </w:rPr>
        <w:t>d)</w:t>
      </w:r>
      <w:r w:rsidRPr="00767416">
        <w:rPr>
          <w:rFonts w:ascii="Palatino Linotype" w:eastAsia="Palatino Linotype" w:hAnsi="Palatino Linotype" w:cs="Palatino Linotype"/>
          <w:i/>
        </w:rPr>
        <w:t xml:space="preserve"> Extintores de fuego de gas inocuo; </w:t>
      </w:r>
    </w:p>
    <w:p w14:paraId="30CE762B" w14:textId="77777777" w:rsidR="00212110" w:rsidRPr="00767416" w:rsidRDefault="00212110" w:rsidP="00212110">
      <w:pPr>
        <w:spacing w:before="120" w:after="120"/>
        <w:ind w:left="851" w:right="902"/>
        <w:jc w:val="both"/>
        <w:rPr>
          <w:rFonts w:ascii="Palatino Linotype" w:eastAsia="Palatino Linotype" w:hAnsi="Palatino Linotype" w:cs="Palatino Linotype"/>
          <w:i/>
        </w:rPr>
      </w:pPr>
      <w:r w:rsidRPr="00767416">
        <w:rPr>
          <w:rFonts w:ascii="Palatino Linotype" w:eastAsia="Palatino Linotype" w:hAnsi="Palatino Linotype" w:cs="Palatino Linotype"/>
          <w:b/>
          <w:i/>
        </w:rPr>
        <w:t>e)</w:t>
      </w:r>
      <w:r w:rsidRPr="00767416">
        <w:rPr>
          <w:rFonts w:ascii="Palatino Linotype" w:eastAsia="Palatino Linotype" w:hAnsi="Palatino Linotype" w:cs="Palatino Linotype"/>
          <w:i/>
        </w:rPr>
        <w:t xml:space="preserve"> Registro e identificación del personal autorizado para el tratamiento de los documentos o expedientes a revisar;</w:t>
      </w:r>
    </w:p>
    <w:p w14:paraId="7B981A2C" w14:textId="77777777" w:rsidR="00212110" w:rsidRPr="00767416" w:rsidRDefault="00212110" w:rsidP="00212110">
      <w:pPr>
        <w:spacing w:before="120" w:after="120"/>
        <w:ind w:left="851" w:right="902"/>
        <w:jc w:val="both"/>
        <w:rPr>
          <w:rFonts w:ascii="Palatino Linotype" w:eastAsia="Palatino Linotype" w:hAnsi="Palatino Linotype" w:cs="Palatino Linotype"/>
          <w:i/>
        </w:rPr>
      </w:pPr>
      <w:r w:rsidRPr="00767416">
        <w:rPr>
          <w:rFonts w:ascii="Palatino Linotype" w:eastAsia="Palatino Linotype" w:hAnsi="Palatino Linotype" w:cs="Palatino Linotype"/>
          <w:b/>
          <w:i/>
        </w:rPr>
        <w:lastRenderedPageBreak/>
        <w:t>f)</w:t>
      </w:r>
      <w:r w:rsidRPr="00767416">
        <w:rPr>
          <w:rFonts w:ascii="Palatino Linotype" w:eastAsia="Palatino Linotype" w:hAnsi="Palatino Linotype" w:cs="Palatino Linotype"/>
          <w:i/>
        </w:rPr>
        <w:t xml:space="preserve"> Registro e identificación de los particulares autorizados para llevar a cabo la consulta directa, y </w:t>
      </w:r>
    </w:p>
    <w:p w14:paraId="1530FFED" w14:textId="77777777" w:rsidR="00212110" w:rsidRPr="00767416" w:rsidRDefault="00212110" w:rsidP="00212110">
      <w:pPr>
        <w:spacing w:before="120" w:after="120"/>
        <w:ind w:left="851" w:right="902"/>
        <w:jc w:val="both"/>
        <w:rPr>
          <w:rFonts w:ascii="Palatino Linotype" w:eastAsia="Palatino Linotype" w:hAnsi="Palatino Linotype" w:cs="Palatino Linotype"/>
          <w:i/>
        </w:rPr>
      </w:pPr>
      <w:r w:rsidRPr="00767416">
        <w:rPr>
          <w:rFonts w:ascii="Palatino Linotype" w:eastAsia="Palatino Linotype" w:hAnsi="Palatino Linotype" w:cs="Palatino Linotype"/>
          <w:b/>
          <w:i/>
        </w:rPr>
        <w:t>g)</w:t>
      </w:r>
      <w:r w:rsidRPr="00767416">
        <w:rPr>
          <w:rFonts w:ascii="Palatino Linotype" w:eastAsia="Palatino Linotype" w:hAnsi="Palatino Linotype" w:cs="Palatino Linotype"/>
          <w:i/>
        </w:rPr>
        <w:t xml:space="preserve"> Las demás que, a criterio de los sujetos obligados, resulten necesarias. </w:t>
      </w:r>
    </w:p>
    <w:p w14:paraId="13D6D6FB" w14:textId="77777777" w:rsidR="00212110" w:rsidRPr="00767416" w:rsidRDefault="00212110" w:rsidP="00212110">
      <w:pPr>
        <w:spacing w:before="120" w:after="120"/>
        <w:ind w:left="851" w:right="902"/>
        <w:jc w:val="both"/>
        <w:rPr>
          <w:rFonts w:ascii="Palatino Linotype" w:eastAsia="Palatino Linotype" w:hAnsi="Palatino Linotype" w:cs="Palatino Linotype"/>
          <w:i/>
        </w:rPr>
      </w:pPr>
      <w:r w:rsidRPr="00767416">
        <w:rPr>
          <w:rFonts w:ascii="Palatino Linotype" w:eastAsia="Palatino Linotype" w:hAnsi="Palatino Linotype" w:cs="Palatino Linotype"/>
          <w:b/>
          <w:i/>
        </w:rPr>
        <w:t>VII.</w:t>
      </w:r>
      <w:r w:rsidRPr="00767416">
        <w:rPr>
          <w:rFonts w:ascii="Palatino Linotype" w:eastAsia="Palatino Linotype" w:hAnsi="Palatino Linotype" w:cs="Palatino Linotype"/>
          <w:i/>
        </w:rPr>
        <w:t xml:space="preserve"> Hacer del conocimiento del solicitante, previo al acceso a la información, las reglas a que se sujetará la consulta para garantizar la integridad de los documentos, y</w:t>
      </w:r>
    </w:p>
    <w:p w14:paraId="34021148" w14:textId="77777777" w:rsidR="00212110" w:rsidRPr="00767416" w:rsidRDefault="00212110" w:rsidP="00212110">
      <w:pPr>
        <w:spacing w:before="120" w:after="120"/>
        <w:ind w:left="851" w:right="902"/>
        <w:jc w:val="both"/>
        <w:rPr>
          <w:rFonts w:ascii="Palatino Linotype" w:eastAsia="Palatino Linotype" w:hAnsi="Palatino Linotype" w:cs="Palatino Linotype"/>
          <w:b/>
          <w:i/>
        </w:rPr>
      </w:pPr>
      <w:r w:rsidRPr="00767416">
        <w:rPr>
          <w:rFonts w:ascii="Palatino Linotype" w:eastAsia="Palatino Linotype" w:hAnsi="Palatino Linotype" w:cs="Palatino Linotype"/>
          <w:b/>
          <w:i/>
        </w:rPr>
        <w:t>VIII.</w:t>
      </w:r>
      <w:r w:rsidRPr="00767416">
        <w:rPr>
          <w:rFonts w:ascii="Palatino Linotype" w:eastAsia="Palatino Linotype" w:hAnsi="Palatino Linotype" w:cs="Palatino Linotype"/>
          <w:i/>
        </w:rPr>
        <w:t xml:space="preserve"> Para el caso de documentos que contengan partes o secciones clasificadas como reservadas o confidenciales, el sujeto obligado deberá hacer del conocimiento del solicitante, </w:t>
      </w:r>
      <w:r w:rsidRPr="00767416">
        <w:rPr>
          <w:rFonts w:ascii="Palatino Linotype" w:eastAsia="Palatino Linotype" w:hAnsi="Palatino Linotype" w:cs="Palatino Linotype"/>
          <w:b/>
          <w:i/>
        </w:rPr>
        <w:t xml:space="preserve">previo al acceso a la información, la resolución debidamente fundada y motivada del Comité de Transparencia, en la que se clasificaron las partes o secciones que no podrán dejarse a la vista del solicitante. </w:t>
      </w:r>
    </w:p>
    <w:p w14:paraId="4E5DD68A" w14:textId="77777777" w:rsidR="00212110" w:rsidRPr="00767416" w:rsidRDefault="00212110" w:rsidP="00212110">
      <w:pPr>
        <w:spacing w:before="120" w:after="120"/>
        <w:ind w:left="851" w:right="902"/>
        <w:jc w:val="both"/>
        <w:rPr>
          <w:rFonts w:ascii="Palatino Linotype" w:eastAsia="Palatino Linotype" w:hAnsi="Palatino Linotype" w:cs="Palatino Linotype"/>
          <w:i/>
        </w:rPr>
      </w:pPr>
      <w:r w:rsidRPr="00767416">
        <w:rPr>
          <w:rFonts w:ascii="Palatino Linotype" w:eastAsia="Palatino Linotype" w:hAnsi="Palatino Linotype" w:cs="Palatino Linotype"/>
          <w:b/>
          <w:i/>
        </w:rPr>
        <w:t xml:space="preserve">Septuagésimo primero. </w:t>
      </w:r>
      <w:r w:rsidRPr="00767416">
        <w:rPr>
          <w:rFonts w:ascii="Palatino Linotype" w:eastAsia="Palatino Linotype" w:hAnsi="Palatino Linotype" w:cs="Palatino Linotype"/>
          <w:i/>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00FC4EBE" w14:textId="77777777" w:rsidR="00212110" w:rsidRPr="00767416" w:rsidRDefault="00212110" w:rsidP="00212110">
      <w:pPr>
        <w:spacing w:before="120" w:after="120"/>
        <w:ind w:left="851" w:right="902"/>
        <w:jc w:val="both"/>
        <w:rPr>
          <w:rFonts w:ascii="Palatino Linotype" w:eastAsia="Palatino Linotype" w:hAnsi="Palatino Linotype" w:cs="Palatino Linotype"/>
          <w:i/>
        </w:rPr>
      </w:pPr>
      <w:r w:rsidRPr="00767416">
        <w:rPr>
          <w:rFonts w:ascii="Palatino Linotype" w:eastAsia="Palatino Linotype" w:hAnsi="Palatino Linotype" w:cs="Palatino Linotype"/>
          <w:i/>
        </w:rPr>
        <w:t xml:space="preserve">El solicitante deberá observar en todo momento las reglas que el sujeto obligado haya hecho de su conocimiento para efectos de la conservación de los documentos. </w:t>
      </w:r>
    </w:p>
    <w:p w14:paraId="6A6583FF" w14:textId="77777777" w:rsidR="00212110" w:rsidRPr="00767416" w:rsidRDefault="00212110" w:rsidP="00212110">
      <w:pPr>
        <w:spacing w:before="120" w:after="120"/>
        <w:ind w:left="851" w:right="902"/>
        <w:jc w:val="both"/>
        <w:rPr>
          <w:rFonts w:ascii="Palatino Linotype" w:eastAsia="Palatino Linotype" w:hAnsi="Palatino Linotype" w:cs="Palatino Linotype"/>
          <w:i/>
        </w:rPr>
      </w:pPr>
      <w:r w:rsidRPr="00767416">
        <w:rPr>
          <w:rFonts w:ascii="Palatino Linotype" w:eastAsia="Palatino Linotype" w:hAnsi="Palatino Linotype" w:cs="Palatino Linotype"/>
          <w:b/>
          <w:i/>
        </w:rPr>
        <w:t>Septuagésimo segundo.</w:t>
      </w:r>
      <w:r w:rsidRPr="00767416">
        <w:rPr>
          <w:rFonts w:ascii="Palatino Linotype" w:eastAsia="Palatino Linotype" w:hAnsi="Palatino Linotype" w:cs="Palatino Linotype"/>
          <w:i/>
        </w:rPr>
        <w:t xml:space="preserve"> El solicitante deberá realizar la consulta de los documentos requeridos en el lugar, horarios y con la persona destinada para tal efecto. </w:t>
      </w:r>
    </w:p>
    <w:p w14:paraId="5385B796" w14:textId="77777777" w:rsidR="00212110" w:rsidRPr="00767416" w:rsidRDefault="00212110" w:rsidP="00212110">
      <w:pPr>
        <w:spacing w:before="120" w:after="120"/>
        <w:ind w:left="851" w:right="902"/>
        <w:jc w:val="both"/>
        <w:rPr>
          <w:rFonts w:ascii="Palatino Linotype" w:eastAsia="Palatino Linotype" w:hAnsi="Palatino Linotype" w:cs="Palatino Linotype"/>
          <w:i/>
        </w:rPr>
      </w:pPr>
      <w:r w:rsidRPr="00767416">
        <w:rPr>
          <w:rFonts w:ascii="Palatino Linotype" w:eastAsia="Palatino Linotype" w:hAnsi="Palatino Linotype" w:cs="Palatino Linotype"/>
          <w:i/>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4BE0D4A7" w14:textId="77777777" w:rsidR="00212110" w:rsidRPr="00767416" w:rsidRDefault="00212110" w:rsidP="00212110">
      <w:pPr>
        <w:spacing w:before="120" w:after="120"/>
        <w:ind w:left="851" w:right="902"/>
        <w:jc w:val="both"/>
        <w:rPr>
          <w:rFonts w:ascii="Palatino Linotype" w:eastAsia="Palatino Linotype" w:hAnsi="Palatino Linotype" w:cs="Palatino Linotype"/>
          <w:i/>
        </w:rPr>
      </w:pPr>
      <w:r w:rsidRPr="00767416">
        <w:rPr>
          <w:rFonts w:ascii="Palatino Linotype" w:eastAsia="Palatino Linotype" w:hAnsi="Palatino Linotype" w:cs="Palatino Linotype"/>
          <w:b/>
          <w:i/>
        </w:rPr>
        <w:t>Septuagésimo tercero</w:t>
      </w:r>
      <w:r w:rsidRPr="00767416">
        <w:rPr>
          <w:rFonts w:ascii="Palatino Linotype" w:eastAsia="Palatino Linotype" w:hAnsi="Palatino Linotype" w:cs="Palatino Linotype"/>
          <w:i/>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0B4AD85F" w14:textId="77777777" w:rsidR="00212110" w:rsidRPr="00767416" w:rsidRDefault="00212110" w:rsidP="00212110">
      <w:pPr>
        <w:spacing w:before="120" w:after="120"/>
        <w:ind w:left="851" w:right="902"/>
        <w:jc w:val="both"/>
        <w:rPr>
          <w:rFonts w:ascii="Palatino Linotype" w:eastAsia="Palatino Linotype" w:hAnsi="Palatino Linotype" w:cs="Palatino Linotype"/>
          <w:i/>
        </w:rPr>
      </w:pPr>
      <w:r w:rsidRPr="00767416">
        <w:rPr>
          <w:rFonts w:ascii="Palatino Linotype" w:eastAsia="Palatino Linotype" w:hAnsi="Palatino Linotype" w:cs="Palatino Linotype"/>
          <w:i/>
        </w:rPr>
        <w:lastRenderedPageBreak/>
        <w:t>La información deberá ser entregada sin costo, cuando implique la entrega de no más de veinte hojas simples.”</w:t>
      </w:r>
    </w:p>
    <w:p w14:paraId="515B75D9" w14:textId="77777777" w:rsidR="00212110" w:rsidRPr="00767416" w:rsidRDefault="00212110" w:rsidP="00212110">
      <w:pPr>
        <w:spacing w:before="120" w:after="120"/>
        <w:ind w:left="851" w:right="902"/>
        <w:jc w:val="both"/>
        <w:rPr>
          <w:rFonts w:ascii="Palatino Linotype" w:eastAsia="Palatino Linotype" w:hAnsi="Palatino Linotype" w:cs="Palatino Linotype"/>
          <w:i/>
          <w:sz w:val="20"/>
          <w:szCs w:val="20"/>
        </w:rPr>
      </w:pPr>
    </w:p>
    <w:p w14:paraId="3CC4EEA8" w14:textId="77777777" w:rsidR="00212110" w:rsidRPr="00767416" w:rsidRDefault="00212110" w:rsidP="00212110">
      <w:pPr>
        <w:spacing w:after="120" w:line="360" w:lineRule="auto"/>
        <w:ind w:right="49"/>
        <w:contextualSpacing/>
        <w:jc w:val="both"/>
        <w:rPr>
          <w:rFonts w:ascii="Palatino Linotype" w:eastAsia="Palatino Linotype" w:hAnsi="Palatino Linotype" w:cs="Palatino Linotype"/>
          <w:sz w:val="24"/>
        </w:rPr>
      </w:pPr>
      <w:r w:rsidRPr="00767416">
        <w:rPr>
          <w:rFonts w:ascii="Palatino Linotype" w:eastAsia="Palatino Linotype" w:hAnsi="Palatino Linotype" w:cs="Palatino Linotype"/>
          <w:sz w:val="24"/>
        </w:rPr>
        <w:t xml:space="preserve">En consecuencia, se reitera </w:t>
      </w:r>
      <w:r w:rsidRPr="00767416">
        <w:rPr>
          <w:rFonts w:ascii="Palatino Linotype" w:eastAsia="Palatino Linotype" w:hAnsi="Palatino Linotype" w:cs="Palatino Linotype"/>
          <w:b/>
          <w:sz w:val="24"/>
        </w:rPr>
        <w:t>EL SUJETO OBLIGADO</w:t>
      </w:r>
      <w:r w:rsidRPr="00767416">
        <w:rPr>
          <w:rFonts w:ascii="Palatino Linotype" w:eastAsia="Palatino Linotype" w:hAnsi="Palatino Linotype" w:cs="Palatino Linotype"/>
          <w:sz w:val="24"/>
        </w:rPr>
        <w:t xml:space="preserve"> no justificó el impedimento para remitir la información solicitada vía SAIMEX. </w:t>
      </w:r>
    </w:p>
    <w:p w14:paraId="6A04814A" w14:textId="77777777" w:rsidR="00212110" w:rsidRPr="00767416" w:rsidRDefault="00212110" w:rsidP="00212110">
      <w:pPr>
        <w:spacing w:after="0" w:line="360" w:lineRule="auto"/>
        <w:contextualSpacing/>
        <w:jc w:val="both"/>
        <w:rPr>
          <w:rFonts w:ascii="Palatino Linotype" w:eastAsia="Palatino Linotype" w:hAnsi="Palatino Linotype" w:cs="Palatino Linotype"/>
          <w:b/>
          <w:sz w:val="24"/>
          <w:szCs w:val="24"/>
        </w:rPr>
      </w:pPr>
    </w:p>
    <w:p w14:paraId="49E0E10E" w14:textId="77777777" w:rsidR="00212110" w:rsidRPr="00767416" w:rsidRDefault="00212110" w:rsidP="00212110">
      <w:pPr>
        <w:spacing w:after="240" w:line="360" w:lineRule="auto"/>
        <w:ind w:right="49"/>
        <w:contextualSpacing/>
        <w:jc w:val="both"/>
        <w:rPr>
          <w:rFonts w:ascii="Palatino Linotype" w:eastAsia="Palatino Linotype" w:hAnsi="Palatino Linotype" w:cs="Palatino Linotype"/>
          <w:sz w:val="24"/>
        </w:rPr>
      </w:pPr>
      <w:r w:rsidRPr="00767416">
        <w:rPr>
          <w:rFonts w:ascii="Palatino Linotype" w:eastAsia="Palatino Linotype" w:hAnsi="Palatino Linotype" w:cs="Palatino Linotype"/>
          <w:sz w:val="24"/>
        </w:rPr>
        <w:t xml:space="preserve">En mérito de todo lo anteriormente expuesto que se estima que en efecto, la imposibilidad del </w:t>
      </w:r>
      <w:r w:rsidRPr="00767416">
        <w:rPr>
          <w:rFonts w:ascii="Palatino Linotype" w:eastAsia="Palatino Linotype" w:hAnsi="Palatino Linotype" w:cs="Palatino Linotype"/>
          <w:b/>
          <w:sz w:val="24"/>
        </w:rPr>
        <w:t xml:space="preserve">SUJETO OBLIGADO para atender la solicitud de información no se encuentra justificada y por ende, </w:t>
      </w:r>
      <w:r w:rsidRPr="00767416">
        <w:rPr>
          <w:rFonts w:ascii="Palatino Linotype" w:eastAsia="Palatino Linotype" w:hAnsi="Palatino Linotype" w:cs="Palatino Linotype"/>
          <w:sz w:val="24"/>
        </w:rPr>
        <w:t xml:space="preserve">no colmó a cabalidad las solicitudes de información presentadas por el particular pues como se apuntó en líneas anteriores, no acreditó los elementos necesarios para llevar a cabo un cambio de modalidad y, es por ello que una vez analizadas las constancias de los expedientes electrónicos, este Organismo Garante estima pertinente ordenar la entrega de la información solicitada, de ser el caso en versión pública. </w:t>
      </w:r>
    </w:p>
    <w:p w14:paraId="5326A283" w14:textId="77777777" w:rsidR="00DF506E" w:rsidRPr="00767416" w:rsidRDefault="00DF506E" w:rsidP="00684A22">
      <w:pPr>
        <w:spacing w:after="0" w:line="360" w:lineRule="auto"/>
        <w:jc w:val="both"/>
        <w:rPr>
          <w:rFonts w:ascii="Palatino Linotype" w:eastAsia="Palatino Linotype" w:hAnsi="Palatino Linotype" w:cs="Palatino Linotype"/>
          <w:b/>
          <w:sz w:val="24"/>
          <w:szCs w:val="24"/>
        </w:rPr>
      </w:pPr>
    </w:p>
    <w:p w14:paraId="0C355FEC" w14:textId="77777777" w:rsidR="00D42D92" w:rsidRPr="00767416" w:rsidRDefault="00D42D92" w:rsidP="00684A22">
      <w:pPr>
        <w:spacing w:after="0" w:line="360" w:lineRule="auto"/>
        <w:jc w:val="both"/>
        <w:rPr>
          <w:rFonts w:ascii="Palatino Linotype" w:hAnsi="Palatino Linotype"/>
          <w:b/>
          <w:sz w:val="24"/>
          <w:szCs w:val="24"/>
        </w:rPr>
      </w:pPr>
      <w:r w:rsidRPr="00767416">
        <w:rPr>
          <w:rFonts w:ascii="Palatino Linotype" w:hAnsi="Palatino Linotype"/>
          <w:b/>
          <w:sz w:val="24"/>
          <w:szCs w:val="24"/>
        </w:rPr>
        <w:t>● De la naturaleza de la información solicitada</w:t>
      </w:r>
    </w:p>
    <w:p w14:paraId="76AD9C86" w14:textId="77777777" w:rsidR="00D42D92" w:rsidRPr="00767416" w:rsidRDefault="00D42D92" w:rsidP="00684A22">
      <w:pPr>
        <w:spacing w:after="0" w:line="360" w:lineRule="auto"/>
        <w:jc w:val="both"/>
        <w:rPr>
          <w:rFonts w:ascii="Palatino Linotype" w:eastAsia="Palatino Linotype" w:hAnsi="Palatino Linotype" w:cs="Palatino Linotype"/>
          <w:sz w:val="24"/>
          <w:szCs w:val="24"/>
        </w:rPr>
      </w:pPr>
    </w:p>
    <w:p w14:paraId="7D5ABEEE" w14:textId="77777777" w:rsidR="00B43B78" w:rsidRPr="00767416" w:rsidRDefault="00216D82" w:rsidP="00B43B78">
      <w:pPr>
        <w:spacing w:before="240" w:after="240" w:line="360" w:lineRule="auto"/>
        <w:contextualSpacing/>
        <w:jc w:val="both"/>
        <w:rPr>
          <w:rFonts w:ascii="Palatino Linotype" w:hAnsi="Palatino Linotype" w:cs="Arial"/>
          <w:sz w:val="24"/>
          <w:szCs w:val="24"/>
        </w:rPr>
      </w:pPr>
      <w:r w:rsidRPr="00767416">
        <w:rPr>
          <w:rFonts w:ascii="Palatino Linotype" w:eastAsia="Palatino Linotype" w:hAnsi="Palatino Linotype" w:cs="Palatino Linotype"/>
          <w:sz w:val="24"/>
          <w:szCs w:val="24"/>
        </w:rPr>
        <w:t xml:space="preserve">Ahora bien, por lo que corresponde a la naturaleza de la información, resulta oportuno referir que </w:t>
      </w:r>
      <w:r w:rsidR="00B43B78" w:rsidRPr="00767416">
        <w:rPr>
          <w:rFonts w:ascii="Palatino Linotype" w:hAnsi="Palatino Linotype"/>
          <w:sz w:val="24"/>
          <w:szCs w:val="24"/>
        </w:rPr>
        <w:t xml:space="preserve">la Ley de Contratación Pública del Estado de México y Municipios, </w:t>
      </w:r>
      <w:r w:rsidR="00B43B78" w:rsidRPr="00767416">
        <w:rPr>
          <w:rFonts w:ascii="Palatino Linotype" w:hAnsi="Palatino Linotype" w:cs="Arial"/>
          <w:sz w:val="24"/>
          <w:szCs w:val="24"/>
        </w:rPr>
        <w:t xml:space="preserve">la cual tiene por objeto regular los actos relativos a la </w:t>
      </w:r>
      <w:r w:rsidR="00B43B78" w:rsidRPr="00767416">
        <w:rPr>
          <w:rFonts w:ascii="Palatino Linotype" w:hAnsi="Palatino Linotype" w:cs="Arial"/>
          <w:b/>
          <w:bCs/>
          <w:sz w:val="24"/>
          <w:szCs w:val="24"/>
          <w:u w:val="single"/>
        </w:rPr>
        <w:t>planeación, programación, presupuestación</w:t>
      </w:r>
      <w:r w:rsidR="00B43B78" w:rsidRPr="00767416">
        <w:rPr>
          <w:rFonts w:ascii="Palatino Linotype" w:hAnsi="Palatino Linotype" w:cs="Arial"/>
          <w:sz w:val="24"/>
          <w:szCs w:val="24"/>
        </w:rPr>
        <w:t xml:space="preserve">, ejecución y control de la </w:t>
      </w:r>
      <w:r w:rsidR="00B43B78" w:rsidRPr="00767416">
        <w:rPr>
          <w:rFonts w:ascii="Palatino Linotype" w:hAnsi="Palatino Linotype" w:cs="Arial"/>
          <w:b/>
          <w:sz w:val="24"/>
          <w:szCs w:val="24"/>
          <w:u w:val="single"/>
        </w:rPr>
        <w:t>adquisición</w:t>
      </w:r>
      <w:r w:rsidR="00B43B78" w:rsidRPr="00767416">
        <w:rPr>
          <w:rFonts w:ascii="Palatino Linotype" w:hAnsi="Palatino Linotype" w:cs="Arial"/>
          <w:sz w:val="24"/>
          <w:szCs w:val="24"/>
        </w:rPr>
        <w:t xml:space="preserve">, enajenación y arrendamiento de bienes, y la </w:t>
      </w:r>
      <w:r w:rsidR="00B43B78" w:rsidRPr="00767416">
        <w:rPr>
          <w:rFonts w:ascii="Palatino Linotype" w:hAnsi="Palatino Linotype" w:cs="Arial"/>
          <w:b/>
          <w:sz w:val="24"/>
          <w:szCs w:val="24"/>
          <w:u w:val="single"/>
        </w:rPr>
        <w:t>contratación de servicios de cualquier naturaleza, que realicen los Ayuntamientos del Estado</w:t>
      </w:r>
      <w:r w:rsidR="00B43B78" w:rsidRPr="00767416">
        <w:rPr>
          <w:rFonts w:ascii="Palatino Linotype" w:hAnsi="Palatino Linotype" w:cs="Arial"/>
          <w:sz w:val="24"/>
          <w:szCs w:val="24"/>
        </w:rPr>
        <w:t xml:space="preserve">; entre ellos el sujeto obligado, los cuales se adjudicarán a través de licitación pública, invitación restringida o adjudicación </w:t>
      </w:r>
      <w:r w:rsidR="00B43B78" w:rsidRPr="00767416">
        <w:rPr>
          <w:rFonts w:ascii="Palatino Linotype" w:hAnsi="Palatino Linotype" w:cs="Arial"/>
          <w:sz w:val="24"/>
          <w:szCs w:val="24"/>
        </w:rPr>
        <w:lastRenderedPageBreak/>
        <w:t>directa, mediante convocatoria pública, tal y como lo establecen los artículos 4, 26 y 27 de dicha Ley, los cuales son del tenor siguiente:</w:t>
      </w:r>
    </w:p>
    <w:p w14:paraId="1D5BB337" w14:textId="77777777" w:rsidR="00B43B78" w:rsidRPr="00767416" w:rsidRDefault="00B43B78" w:rsidP="00B43B78">
      <w:pPr>
        <w:spacing w:before="240" w:after="240" w:line="360" w:lineRule="auto"/>
        <w:contextualSpacing/>
        <w:jc w:val="both"/>
        <w:rPr>
          <w:rFonts w:ascii="Palatino Linotype" w:hAnsi="Palatino Linotype" w:cs="Arial"/>
        </w:rPr>
      </w:pPr>
    </w:p>
    <w:p w14:paraId="61F6F71B" w14:textId="77777777" w:rsidR="00B43B78" w:rsidRPr="00767416" w:rsidRDefault="00B43B78" w:rsidP="00B43B78">
      <w:pPr>
        <w:spacing w:before="120" w:after="120" w:line="360" w:lineRule="auto"/>
        <w:ind w:left="851" w:right="902"/>
        <w:contextualSpacing/>
        <w:jc w:val="both"/>
        <w:rPr>
          <w:rFonts w:ascii="Palatino Linotype" w:hAnsi="Palatino Linotype"/>
          <w:i/>
        </w:rPr>
      </w:pPr>
      <w:r w:rsidRPr="00767416">
        <w:rPr>
          <w:rFonts w:ascii="Palatino Linotype" w:hAnsi="Palatino Linotype"/>
          <w:b/>
          <w:i/>
        </w:rPr>
        <w:t>“Artículo 4.-</w:t>
      </w:r>
      <w:r w:rsidRPr="00767416">
        <w:rPr>
          <w:rFonts w:ascii="Palatino Linotype" w:hAnsi="Palatino Linotype"/>
          <w:i/>
        </w:rPr>
        <w:t xml:space="preserve"> Para los efectos de esta Ley, </w:t>
      </w:r>
      <w:r w:rsidRPr="00767416">
        <w:rPr>
          <w:rFonts w:ascii="Palatino Linotype" w:hAnsi="Palatino Linotype"/>
          <w:b/>
          <w:i/>
        </w:rPr>
        <w:t>en las adquisiciones, enajenaciones, arrendamientos y servicios, quedan comprendidos</w:t>
      </w:r>
      <w:r w:rsidRPr="00767416">
        <w:rPr>
          <w:rFonts w:ascii="Palatino Linotype" w:hAnsi="Palatino Linotype"/>
          <w:i/>
        </w:rPr>
        <w:t>:</w:t>
      </w:r>
    </w:p>
    <w:p w14:paraId="5A72B481" w14:textId="77777777" w:rsidR="00B43B78" w:rsidRPr="00767416" w:rsidRDefault="00B43B78" w:rsidP="00B43B78">
      <w:pPr>
        <w:spacing w:before="120" w:after="120" w:line="360" w:lineRule="auto"/>
        <w:ind w:left="851" w:right="902"/>
        <w:contextualSpacing/>
        <w:jc w:val="both"/>
        <w:rPr>
          <w:rFonts w:ascii="Palatino Linotype" w:hAnsi="Palatino Linotype"/>
          <w:i/>
        </w:rPr>
      </w:pPr>
      <w:r w:rsidRPr="00767416">
        <w:rPr>
          <w:rFonts w:ascii="Palatino Linotype" w:hAnsi="Palatino Linotype"/>
          <w:b/>
          <w:i/>
        </w:rPr>
        <w:t>I.</w:t>
      </w:r>
      <w:r w:rsidRPr="00767416">
        <w:rPr>
          <w:rFonts w:ascii="Palatino Linotype" w:hAnsi="Palatino Linotype"/>
          <w:i/>
        </w:rPr>
        <w:t xml:space="preserve"> La adquisición de bienes muebles.</w:t>
      </w:r>
    </w:p>
    <w:p w14:paraId="7D838FB4" w14:textId="77777777" w:rsidR="00B43B78" w:rsidRPr="00767416" w:rsidRDefault="00B43B78" w:rsidP="00B43B78">
      <w:pPr>
        <w:spacing w:before="120" w:after="120" w:line="360" w:lineRule="auto"/>
        <w:ind w:left="851" w:right="902"/>
        <w:contextualSpacing/>
        <w:jc w:val="both"/>
        <w:rPr>
          <w:rFonts w:ascii="Palatino Linotype" w:hAnsi="Palatino Linotype"/>
          <w:i/>
        </w:rPr>
      </w:pPr>
      <w:r w:rsidRPr="00767416">
        <w:rPr>
          <w:rFonts w:ascii="Palatino Linotype" w:hAnsi="Palatino Linotype"/>
          <w:b/>
          <w:i/>
        </w:rPr>
        <w:t>II</w:t>
      </w:r>
      <w:r w:rsidRPr="00767416">
        <w:rPr>
          <w:rFonts w:ascii="Palatino Linotype" w:hAnsi="Palatino Linotype"/>
          <w:i/>
        </w:rPr>
        <w:t>. La adquisición de bienes inmuebles, a través de compraventa.</w:t>
      </w:r>
    </w:p>
    <w:p w14:paraId="3B2CDA3C" w14:textId="77777777" w:rsidR="00B43B78" w:rsidRPr="00767416" w:rsidRDefault="00B43B78" w:rsidP="00B43B78">
      <w:pPr>
        <w:spacing w:before="120" w:after="120" w:line="360" w:lineRule="auto"/>
        <w:ind w:left="851" w:right="902"/>
        <w:contextualSpacing/>
        <w:jc w:val="both"/>
        <w:rPr>
          <w:rFonts w:ascii="Palatino Linotype" w:hAnsi="Palatino Linotype"/>
          <w:i/>
        </w:rPr>
      </w:pPr>
      <w:r w:rsidRPr="00767416">
        <w:rPr>
          <w:rFonts w:ascii="Palatino Linotype" w:hAnsi="Palatino Linotype"/>
          <w:b/>
          <w:i/>
        </w:rPr>
        <w:t>III.</w:t>
      </w:r>
      <w:r w:rsidRPr="00767416">
        <w:rPr>
          <w:rFonts w:ascii="Palatino Linotype" w:hAnsi="Palatino Linotype"/>
          <w:i/>
        </w:rPr>
        <w:t xml:space="preserve"> La enajenación de bienes muebles e inmuebles.</w:t>
      </w:r>
    </w:p>
    <w:p w14:paraId="42BD14BA" w14:textId="77777777" w:rsidR="00B43B78" w:rsidRPr="00767416" w:rsidRDefault="00B43B78" w:rsidP="00B43B78">
      <w:pPr>
        <w:spacing w:before="120" w:after="120" w:line="360" w:lineRule="auto"/>
        <w:ind w:left="851" w:right="902"/>
        <w:contextualSpacing/>
        <w:jc w:val="both"/>
        <w:rPr>
          <w:rFonts w:ascii="Palatino Linotype" w:hAnsi="Palatino Linotype"/>
          <w:i/>
        </w:rPr>
      </w:pPr>
      <w:r w:rsidRPr="00767416">
        <w:rPr>
          <w:rFonts w:ascii="Palatino Linotype" w:hAnsi="Palatino Linotype"/>
          <w:b/>
          <w:i/>
        </w:rPr>
        <w:t>IV.</w:t>
      </w:r>
      <w:r w:rsidRPr="00767416">
        <w:rPr>
          <w:rFonts w:ascii="Palatino Linotype" w:hAnsi="Palatino Linotype"/>
          <w:i/>
        </w:rPr>
        <w:t xml:space="preserve"> El arrendamiento de bienes muebles e inmuebles. </w:t>
      </w:r>
    </w:p>
    <w:p w14:paraId="6AD0F0BF" w14:textId="77777777" w:rsidR="00B43B78" w:rsidRPr="00767416" w:rsidRDefault="00B43B78" w:rsidP="00B43B78">
      <w:pPr>
        <w:spacing w:before="120" w:after="120" w:line="360" w:lineRule="auto"/>
        <w:ind w:left="851" w:right="902"/>
        <w:contextualSpacing/>
        <w:jc w:val="both"/>
        <w:rPr>
          <w:rFonts w:ascii="Palatino Linotype" w:hAnsi="Palatino Linotype"/>
          <w:i/>
        </w:rPr>
      </w:pPr>
      <w:r w:rsidRPr="00767416">
        <w:rPr>
          <w:rFonts w:ascii="Palatino Linotype" w:hAnsi="Palatino Linotype"/>
          <w:b/>
          <w:i/>
        </w:rPr>
        <w:t>V</w:t>
      </w:r>
      <w:r w:rsidRPr="00767416">
        <w:rPr>
          <w:rFonts w:ascii="Palatino Linotype" w:hAnsi="Palatino Linotype"/>
          <w:i/>
        </w:rPr>
        <w:t>. La contratación de los servicios, relacionados con bienes muebles que se encuentran incorporados o adheridos a bienes inmuebles, cuya instalación o mantenimiento no implique modificación al bien inmueble.</w:t>
      </w:r>
    </w:p>
    <w:p w14:paraId="6CB0ACAC" w14:textId="77777777" w:rsidR="00B43B78" w:rsidRPr="00767416" w:rsidRDefault="00B43B78" w:rsidP="00B43B78">
      <w:pPr>
        <w:spacing w:before="120" w:after="120" w:line="360" w:lineRule="auto"/>
        <w:ind w:left="851" w:right="902"/>
        <w:contextualSpacing/>
        <w:jc w:val="both"/>
        <w:rPr>
          <w:rFonts w:ascii="Palatino Linotype" w:hAnsi="Palatino Linotype"/>
          <w:i/>
        </w:rPr>
      </w:pPr>
      <w:r w:rsidRPr="00767416">
        <w:rPr>
          <w:rFonts w:ascii="Palatino Linotype" w:hAnsi="Palatino Linotype"/>
          <w:b/>
          <w:i/>
        </w:rPr>
        <w:t>VI.</w:t>
      </w:r>
      <w:r w:rsidRPr="00767416">
        <w:rPr>
          <w:rFonts w:ascii="Palatino Linotype" w:hAnsi="Palatino Linotype"/>
          <w:i/>
        </w:rPr>
        <w:t xml:space="preserve"> La contratación de los servicios de reconstrucción y mantenimiento de bienes muebles. </w:t>
      </w:r>
    </w:p>
    <w:p w14:paraId="50DD21DE" w14:textId="77777777" w:rsidR="00B43B78" w:rsidRPr="00767416" w:rsidRDefault="00B43B78" w:rsidP="00B43B78">
      <w:pPr>
        <w:spacing w:before="120" w:after="120" w:line="360" w:lineRule="auto"/>
        <w:ind w:left="851" w:right="902"/>
        <w:contextualSpacing/>
        <w:jc w:val="both"/>
        <w:rPr>
          <w:rFonts w:ascii="Palatino Linotype" w:hAnsi="Palatino Linotype"/>
          <w:i/>
        </w:rPr>
      </w:pPr>
      <w:r w:rsidRPr="00767416">
        <w:rPr>
          <w:rFonts w:ascii="Palatino Linotype" w:hAnsi="Palatino Linotype"/>
          <w:b/>
          <w:i/>
        </w:rPr>
        <w:t>VII.</w:t>
      </w:r>
      <w:r w:rsidRPr="00767416">
        <w:rPr>
          <w:rFonts w:ascii="Palatino Linotype" w:hAnsi="Palatino Linotype"/>
          <w:i/>
        </w:rPr>
        <w:t xml:space="preserve"> La contratación de los servicios de maquila, seguros y transportación, así como de los de limpieza y vigilancia de bienes inmuebles. </w:t>
      </w:r>
    </w:p>
    <w:p w14:paraId="4E692454" w14:textId="77777777" w:rsidR="00B43B78" w:rsidRPr="00767416" w:rsidRDefault="00B43B78" w:rsidP="00B43B78">
      <w:pPr>
        <w:spacing w:before="120" w:after="120" w:line="360" w:lineRule="auto"/>
        <w:ind w:left="851" w:right="902"/>
        <w:contextualSpacing/>
        <w:jc w:val="both"/>
        <w:rPr>
          <w:rFonts w:ascii="Palatino Linotype" w:hAnsi="Palatino Linotype"/>
          <w:i/>
        </w:rPr>
      </w:pPr>
      <w:r w:rsidRPr="00767416">
        <w:rPr>
          <w:rFonts w:ascii="Palatino Linotype" w:hAnsi="Palatino Linotype"/>
          <w:b/>
          <w:i/>
        </w:rPr>
        <w:t>VIII.</w:t>
      </w:r>
      <w:r w:rsidRPr="00767416">
        <w:rPr>
          <w:rFonts w:ascii="Palatino Linotype" w:hAnsi="Palatino Linotype"/>
          <w:i/>
        </w:rPr>
        <w:t xml:space="preserve"> La prestación de servicios profesionales, la contratación de consultorías, asesorías y estudios e investigaciones, excepto la contratación de servicios personales de personas físicas bajo el régimen de honorarios. </w:t>
      </w:r>
    </w:p>
    <w:p w14:paraId="32A38CD3" w14:textId="77777777" w:rsidR="00B43B78" w:rsidRPr="00767416" w:rsidRDefault="00B43B78" w:rsidP="00B43B78">
      <w:pPr>
        <w:spacing w:before="120" w:after="120"/>
        <w:ind w:left="851" w:right="902"/>
        <w:jc w:val="both"/>
        <w:rPr>
          <w:rFonts w:ascii="Palatino Linotype" w:hAnsi="Palatino Linotype" w:cs="Arial"/>
          <w:i/>
        </w:rPr>
      </w:pPr>
      <w:r w:rsidRPr="00767416">
        <w:rPr>
          <w:rFonts w:ascii="Palatino Linotype" w:hAnsi="Palatino Linotype"/>
          <w:i/>
        </w:rPr>
        <w:t>En general, otros actos que impliquen la contratación de servicios de cualquier naturaleza</w:t>
      </w:r>
    </w:p>
    <w:p w14:paraId="475E3A1E" w14:textId="77777777" w:rsidR="00B43B78" w:rsidRPr="00767416" w:rsidRDefault="00B43B78" w:rsidP="00B43B78">
      <w:pPr>
        <w:spacing w:before="120" w:after="120"/>
        <w:ind w:left="851" w:right="902"/>
        <w:jc w:val="both"/>
        <w:rPr>
          <w:rFonts w:ascii="Palatino Linotype" w:hAnsi="Palatino Linotype" w:cs="Arial"/>
          <w:i/>
        </w:rPr>
      </w:pPr>
      <w:r w:rsidRPr="00767416">
        <w:rPr>
          <w:rFonts w:ascii="Palatino Linotype" w:hAnsi="Palatino Linotype"/>
          <w:b/>
          <w:i/>
        </w:rPr>
        <w:t>Artículo 26.-</w:t>
      </w:r>
      <w:r w:rsidRPr="00767416">
        <w:rPr>
          <w:rFonts w:ascii="Palatino Linotype" w:hAnsi="Palatino Linotype"/>
          <w:i/>
        </w:rPr>
        <w:t xml:space="preserve"> </w:t>
      </w:r>
      <w:r w:rsidRPr="00767416">
        <w:rPr>
          <w:rFonts w:ascii="Palatino Linotype" w:hAnsi="Palatino Linotype"/>
          <w:b/>
          <w:i/>
        </w:rPr>
        <w:t>Las adquisiciones, arrendamientos y servicios se adjudicarán a través de licitaciones públicas</w:t>
      </w:r>
      <w:r w:rsidRPr="00767416">
        <w:rPr>
          <w:rFonts w:ascii="Palatino Linotype" w:hAnsi="Palatino Linotype"/>
          <w:i/>
        </w:rPr>
        <w:t xml:space="preserve">, mediante convocatoria pública. </w:t>
      </w:r>
    </w:p>
    <w:p w14:paraId="04E864F9" w14:textId="77777777" w:rsidR="00B43B78" w:rsidRPr="00767416" w:rsidRDefault="00B43B78" w:rsidP="00B43B78">
      <w:pPr>
        <w:spacing w:before="120" w:after="120"/>
        <w:ind w:left="851" w:right="902"/>
        <w:jc w:val="both"/>
        <w:rPr>
          <w:rFonts w:ascii="Palatino Linotype" w:hAnsi="Palatino Linotype"/>
          <w:i/>
        </w:rPr>
      </w:pPr>
      <w:r w:rsidRPr="00767416">
        <w:rPr>
          <w:rFonts w:ascii="Palatino Linotype" w:hAnsi="Palatino Linotype"/>
          <w:b/>
          <w:i/>
        </w:rPr>
        <w:t>Artículo 27.</w:t>
      </w:r>
      <w:r w:rsidRPr="00767416">
        <w:rPr>
          <w:rFonts w:ascii="Palatino Linotype" w:hAnsi="Palatino Linotype"/>
          <w:i/>
        </w:rPr>
        <w:t xml:space="preserve">- La Secretaría, las entidades, los tribunales administrativos y los ayuntamientos podrán </w:t>
      </w:r>
      <w:r w:rsidRPr="00767416">
        <w:rPr>
          <w:rFonts w:ascii="Palatino Linotype" w:hAnsi="Palatino Linotype"/>
          <w:b/>
          <w:i/>
        </w:rPr>
        <w:t xml:space="preserve">adjudicar adquisiciones, arrendamientos y </w:t>
      </w:r>
      <w:r w:rsidRPr="00767416">
        <w:rPr>
          <w:rFonts w:ascii="Palatino Linotype" w:hAnsi="Palatino Linotype"/>
          <w:b/>
          <w:i/>
        </w:rPr>
        <w:lastRenderedPageBreak/>
        <w:t>servicios, mediante las excepciones al procedimiento de licitación</w:t>
      </w:r>
      <w:r w:rsidRPr="00767416">
        <w:rPr>
          <w:rFonts w:ascii="Palatino Linotype" w:hAnsi="Palatino Linotype"/>
          <w:i/>
        </w:rPr>
        <w:t xml:space="preserve"> que a continuación se señalan:</w:t>
      </w:r>
    </w:p>
    <w:p w14:paraId="6276504A" w14:textId="77777777" w:rsidR="00B43B78" w:rsidRPr="00767416" w:rsidRDefault="00B43B78" w:rsidP="00B43B78">
      <w:pPr>
        <w:spacing w:before="120" w:after="120"/>
        <w:ind w:left="851" w:right="902"/>
        <w:jc w:val="both"/>
        <w:rPr>
          <w:rFonts w:ascii="Palatino Linotype" w:hAnsi="Palatino Linotype"/>
          <w:i/>
        </w:rPr>
      </w:pPr>
      <w:r w:rsidRPr="00767416">
        <w:rPr>
          <w:rFonts w:ascii="Palatino Linotype" w:hAnsi="Palatino Linotype"/>
          <w:b/>
          <w:i/>
        </w:rPr>
        <w:t>I</w:t>
      </w:r>
      <w:r w:rsidRPr="00767416">
        <w:rPr>
          <w:rFonts w:ascii="Palatino Linotype" w:hAnsi="Palatino Linotype"/>
          <w:i/>
        </w:rPr>
        <w:t>. Invitación restringida.</w:t>
      </w:r>
    </w:p>
    <w:p w14:paraId="6FF30AAF" w14:textId="77777777" w:rsidR="00B43B78" w:rsidRPr="00767416" w:rsidRDefault="00B43B78" w:rsidP="00B43B78">
      <w:pPr>
        <w:spacing w:before="120" w:after="120"/>
        <w:ind w:left="851" w:right="902"/>
        <w:jc w:val="both"/>
        <w:rPr>
          <w:rFonts w:ascii="Palatino Linotype" w:hAnsi="Palatino Linotype"/>
          <w:i/>
        </w:rPr>
      </w:pPr>
      <w:r w:rsidRPr="00767416">
        <w:rPr>
          <w:rFonts w:ascii="Palatino Linotype" w:hAnsi="Palatino Linotype"/>
          <w:b/>
          <w:i/>
        </w:rPr>
        <w:t>II.</w:t>
      </w:r>
      <w:r w:rsidRPr="00767416">
        <w:rPr>
          <w:rFonts w:ascii="Palatino Linotype" w:hAnsi="Palatino Linotype"/>
          <w:i/>
        </w:rPr>
        <w:t xml:space="preserve"> Adjudicación directa.”</w:t>
      </w:r>
    </w:p>
    <w:p w14:paraId="59EDD9AD" w14:textId="77777777" w:rsidR="00B43B78" w:rsidRPr="00767416" w:rsidRDefault="00B43B78" w:rsidP="00B43B78">
      <w:pPr>
        <w:spacing w:before="120" w:after="120"/>
        <w:ind w:left="1134" w:right="902"/>
        <w:jc w:val="both"/>
        <w:rPr>
          <w:rFonts w:ascii="Palatino Linotype" w:hAnsi="Palatino Linotype" w:cs="Arial"/>
          <w:i/>
        </w:rPr>
      </w:pPr>
    </w:p>
    <w:p w14:paraId="14C4B6AA" w14:textId="77777777" w:rsidR="00212110" w:rsidRPr="00767416" w:rsidRDefault="00212110" w:rsidP="00212110">
      <w:pPr>
        <w:spacing w:line="360" w:lineRule="auto"/>
        <w:contextualSpacing/>
        <w:jc w:val="both"/>
        <w:rPr>
          <w:rFonts w:ascii="Palatino Linotype" w:eastAsia="Palatino Linotype" w:hAnsi="Palatino Linotype" w:cs="Palatino Linotype"/>
          <w:sz w:val="24"/>
        </w:rPr>
      </w:pPr>
      <w:r w:rsidRPr="00767416">
        <w:rPr>
          <w:rFonts w:ascii="Palatino Linotype" w:eastAsia="Palatino Linotype" w:hAnsi="Palatino Linotype" w:cs="Palatino Linotype"/>
          <w:sz w:val="24"/>
        </w:rPr>
        <w:t xml:space="preserve">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14:paraId="59A0520D" w14:textId="77777777" w:rsidR="00212110" w:rsidRPr="00767416" w:rsidRDefault="00212110" w:rsidP="00212110">
      <w:pPr>
        <w:spacing w:line="360" w:lineRule="auto"/>
        <w:contextualSpacing/>
        <w:jc w:val="both"/>
        <w:rPr>
          <w:rFonts w:ascii="Palatino Linotype" w:eastAsia="Palatino Linotype" w:hAnsi="Palatino Linotype" w:cs="Palatino Linotype"/>
          <w:sz w:val="24"/>
        </w:rPr>
      </w:pPr>
    </w:p>
    <w:p w14:paraId="7678A2B2" w14:textId="77777777" w:rsidR="00212110" w:rsidRPr="00767416" w:rsidRDefault="00212110" w:rsidP="00212110">
      <w:pPr>
        <w:spacing w:line="360" w:lineRule="auto"/>
        <w:contextualSpacing/>
        <w:jc w:val="both"/>
        <w:rPr>
          <w:rFonts w:ascii="Palatino Linotype" w:eastAsia="Palatino Linotype" w:hAnsi="Palatino Linotype" w:cs="Palatino Linotype"/>
          <w:sz w:val="24"/>
        </w:rPr>
      </w:pPr>
      <w:r w:rsidRPr="00767416">
        <w:rPr>
          <w:rFonts w:ascii="Palatino Linotype" w:eastAsia="Palatino Linotype" w:hAnsi="Palatino Linotype" w:cs="Palatino Linotype"/>
          <w:sz w:val="24"/>
        </w:rPr>
        <w:t xml:space="preserve">Asimismo,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 </w:t>
      </w:r>
    </w:p>
    <w:p w14:paraId="0D068F09" w14:textId="77777777" w:rsidR="00212110" w:rsidRPr="00767416" w:rsidRDefault="00212110" w:rsidP="00212110">
      <w:pPr>
        <w:spacing w:line="360" w:lineRule="auto"/>
        <w:contextualSpacing/>
        <w:jc w:val="both"/>
        <w:rPr>
          <w:rFonts w:ascii="Palatino Linotype" w:eastAsia="Palatino Linotype" w:hAnsi="Palatino Linotype" w:cs="Palatino Linotype"/>
          <w:sz w:val="24"/>
        </w:rPr>
      </w:pPr>
    </w:p>
    <w:p w14:paraId="4FAA1639" w14:textId="77777777" w:rsidR="00212110" w:rsidRPr="00767416" w:rsidRDefault="00212110" w:rsidP="00212110">
      <w:pPr>
        <w:spacing w:line="360" w:lineRule="auto"/>
        <w:contextualSpacing/>
        <w:jc w:val="both"/>
        <w:rPr>
          <w:rFonts w:ascii="Palatino Linotype" w:eastAsia="Palatino Linotype" w:hAnsi="Palatino Linotype" w:cs="Palatino Linotype"/>
          <w:sz w:val="24"/>
        </w:rPr>
      </w:pPr>
      <w:r w:rsidRPr="00767416">
        <w:rPr>
          <w:rFonts w:ascii="Palatino Linotype" w:eastAsia="Palatino Linotype" w:hAnsi="Palatino Linotype" w:cs="Palatino Linotype"/>
          <w:sz w:val="24"/>
        </w:rPr>
        <w:t>Por lo que, en las licitaciones se debe seguir el procedimiento marcado en el artículo 35 del precitado ordenamiento, que literalmente establece:</w:t>
      </w:r>
    </w:p>
    <w:p w14:paraId="4B236D43" w14:textId="77777777" w:rsidR="00212110" w:rsidRPr="00767416" w:rsidRDefault="00212110" w:rsidP="00212110">
      <w:pPr>
        <w:spacing w:line="360" w:lineRule="auto"/>
        <w:contextualSpacing/>
        <w:jc w:val="both"/>
        <w:rPr>
          <w:rFonts w:ascii="Palatino Linotype" w:eastAsia="Palatino Linotype" w:hAnsi="Palatino Linotype" w:cs="Palatino Linotype"/>
          <w:sz w:val="24"/>
        </w:rPr>
      </w:pPr>
    </w:p>
    <w:p w14:paraId="2923740A" w14:textId="77777777" w:rsidR="00212110" w:rsidRPr="00767416" w:rsidRDefault="00212110" w:rsidP="00212110">
      <w:pPr>
        <w:spacing w:line="276" w:lineRule="auto"/>
        <w:ind w:left="567" w:right="567"/>
        <w:jc w:val="both"/>
        <w:rPr>
          <w:rFonts w:ascii="Palatino Linotype" w:eastAsia="Palatino Linotype" w:hAnsi="Palatino Linotype" w:cs="Palatino Linotype"/>
          <w:i/>
        </w:rPr>
      </w:pPr>
      <w:r w:rsidRPr="00767416">
        <w:rPr>
          <w:rFonts w:ascii="Palatino Linotype" w:eastAsia="Palatino Linotype" w:hAnsi="Palatino Linotype" w:cs="Palatino Linotype"/>
          <w:b/>
          <w:i/>
        </w:rPr>
        <w:t>“Artículo 35</w:t>
      </w:r>
      <w:r w:rsidRPr="00767416">
        <w:rPr>
          <w:rFonts w:ascii="Palatino Linotype" w:eastAsia="Palatino Linotype" w:hAnsi="Palatino Linotype" w:cs="Palatino Linotype"/>
          <w:i/>
        </w:rPr>
        <w:t>.- En los procedimientos de licitación pública se observará lo siguiente:</w:t>
      </w:r>
    </w:p>
    <w:p w14:paraId="50276F29" w14:textId="77777777" w:rsidR="00212110" w:rsidRPr="00767416" w:rsidRDefault="00212110" w:rsidP="00212110">
      <w:pPr>
        <w:spacing w:line="276" w:lineRule="auto"/>
        <w:ind w:left="567" w:right="567"/>
        <w:jc w:val="both"/>
        <w:rPr>
          <w:rFonts w:ascii="Palatino Linotype" w:eastAsia="Palatino Linotype" w:hAnsi="Palatino Linotype" w:cs="Palatino Linotype"/>
          <w:i/>
        </w:rPr>
      </w:pPr>
      <w:r w:rsidRPr="00767416">
        <w:rPr>
          <w:rFonts w:ascii="Palatino Linotype" w:eastAsia="Palatino Linotype" w:hAnsi="Palatino Linotype" w:cs="Palatino Linotype"/>
          <w:i/>
        </w:rPr>
        <w:t>I. El acto de presentación y apertura de propuestas se llevará a cabo por el servidor público que designe la convocante, conforme al procedimiento que se establezca en el reglamento de esta Ley.</w:t>
      </w:r>
    </w:p>
    <w:p w14:paraId="13E05555" w14:textId="77777777" w:rsidR="00212110" w:rsidRPr="00767416" w:rsidRDefault="00212110" w:rsidP="00212110">
      <w:pPr>
        <w:spacing w:line="276" w:lineRule="auto"/>
        <w:ind w:left="567" w:right="567"/>
        <w:jc w:val="both"/>
        <w:rPr>
          <w:rFonts w:ascii="Palatino Linotype" w:eastAsia="Palatino Linotype" w:hAnsi="Palatino Linotype" w:cs="Palatino Linotype"/>
          <w:i/>
        </w:rPr>
      </w:pPr>
      <w:r w:rsidRPr="00767416">
        <w:rPr>
          <w:rFonts w:ascii="Palatino Linotype" w:eastAsia="Palatino Linotype" w:hAnsi="Palatino Linotype" w:cs="Palatino Linotype"/>
          <w:i/>
        </w:rPr>
        <w:lastRenderedPageBreak/>
        <w:t>II. El comité de adquisiciones y servicios evaluará y analizará las propuestas técnicas y económicas presentadas por los licitantes en el ámbito de las respectivas competencias de sus integrantes, y emitirá el dictamen de adjudicación.</w:t>
      </w:r>
    </w:p>
    <w:p w14:paraId="203664C3" w14:textId="77777777" w:rsidR="00212110" w:rsidRPr="00767416" w:rsidRDefault="00212110" w:rsidP="00212110">
      <w:pPr>
        <w:spacing w:line="276" w:lineRule="auto"/>
        <w:ind w:left="567" w:right="567"/>
        <w:jc w:val="both"/>
        <w:rPr>
          <w:rFonts w:ascii="Palatino Linotype" w:eastAsia="Palatino Linotype" w:hAnsi="Palatino Linotype" w:cs="Palatino Linotype"/>
          <w:i/>
        </w:rPr>
      </w:pPr>
      <w:r w:rsidRPr="00767416">
        <w:rPr>
          <w:rFonts w:ascii="Palatino Linotype" w:eastAsia="Palatino Linotype" w:hAnsi="Palatino Linotype" w:cs="Palatino Linotype"/>
          <w:i/>
        </w:rPr>
        <w:t>III. Las bases de licitación se pondrán a la venta a partir de la fecha de publicación de la convocatoria y hasta el día hábil anterior a la fecha de celebración de la junta de aclaraciones o, en su defecto, del acto de presentación y apertura de propuestas.</w:t>
      </w:r>
    </w:p>
    <w:p w14:paraId="61C4603C" w14:textId="77777777" w:rsidR="00212110" w:rsidRPr="00767416" w:rsidRDefault="00212110" w:rsidP="00212110">
      <w:pPr>
        <w:spacing w:line="276" w:lineRule="auto"/>
        <w:ind w:left="567" w:right="567"/>
        <w:jc w:val="both"/>
        <w:rPr>
          <w:rFonts w:ascii="Palatino Linotype" w:eastAsia="Palatino Linotype" w:hAnsi="Palatino Linotype" w:cs="Palatino Linotype"/>
          <w:i/>
        </w:rPr>
      </w:pPr>
      <w:r w:rsidRPr="00767416">
        <w:rPr>
          <w:rFonts w:ascii="Palatino Linotype" w:eastAsia="Palatino Linotype" w:hAnsi="Palatino Linotype" w:cs="Palatino Linotype"/>
          <w:i/>
        </w:rPr>
        <w:t>IV. Las convocantes podrán modificar los plazos y términos establecidos en la convocatoria o en las bases de licitación, hasta cinco días hábiles anteriores a la fecha de la celebración del acto de presentación y apertura de propuestas.</w:t>
      </w:r>
    </w:p>
    <w:p w14:paraId="45ACBE01" w14:textId="77777777" w:rsidR="00212110" w:rsidRPr="00767416" w:rsidRDefault="00212110" w:rsidP="00212110">
      <w:pPr>
        <w:spacing w:line="276" w:lineRule="auto"/>
        <w:ind w:left="567" w:right="567"/>
        <w:jc w:val="both"/>
        <w:rPr>
          <w:rFonts w:ascii="Palatino Linotype" w:eastAsia="Palatino Linotype" w:hAnsi="Palatino Linotype" w:cs="Palatino Linotype"/>
          <w:i/>
        </w:rPr>
      </w:pPr>
      <w:r w:rsidRPr="00767416">
        <w:rPr>
          <w:rFonts w:ascii="Palatino Linotype" w:eastAsia="Palatino Linotype" w:hAnsi="Palatino Linotype" w:cs="Palatino Linotype"/>
          <w:i/>
        </w:rPr>
        <w:t>V. Las modificaciones no podrán limitar el número de licitantes, sustituir o variar sustancialmente los bienes o servicios convocados originalmente, ni adicionar otros distintos.</w:t>
      </w:r>
    </w:p>
    <w:p w14:paraId="0F020EE6" w14:textId="77777777" w:rsidR="00212110" w:rsidRPr="00767416" w:rsidRDefault="00212110" w:rsidP="00212110">
      <w:pPr>
        <w:spacing w:line="276" w:lineRule="auto"/>
        <w:ind w:left="567" w:right="567"/>
        <w:jc w:val="both"/>
        <w:rPr>
          <w:rFonts w:ascii="Palatino Linotype" w:eastAsia="Palatino Linotype" w:hAnsi="Palatino Linotype" w:cs="Palatino Linotype"/>
          <w:i/>
        </w:rPr>
      </w:pPr>
      <w:r w:rsidRPr="00767416">
        <w:rPr>
          <w:rFonts w:ascii="Palatino Linotype" w:eastAsia="Palatino Linotype" w:hAnsi="Palatino Linotype" w:cs="Palatino Linotype"/>
          <w:i/>
        </w:rPr>
        <w:t>VI. Las modificaciones a la convocatoria o a las bases se harán del conocimiento de los interesados hasta tres días hábiles antes de la fecha señalada para el acto de presentación y apertura de propuestas.</w:t>
      </w:r>
    </w:p>
    <w:p w14:paraId="5D023B8F" w14:textId="77777777" w:rsidR="00212110" w:rsidRPr="00767416" w:rsidRDefault="00212110" w:rsidP="00212110">
      <w:pPr>
        <w:spacing w:line="276" w:lineRule="auto"/>
        <w:ind w:left="567" w:right="567"/>
        <w:jc w:val="both"/>
        <w:rPr>
          <w:rFonts w:ascii="Palatino Linotype" w:eastAsia="Palatino Linotype" w:hAnsi="Palatino Linotype" w:cs="Palatino Linotype"/>
          <w:i/>
        </w:rPr>
      </w:pPr>
      <w:r w:rsidRPr="00767416">
        <w:rPr>
          <w:rFonts w:ascii="Palatino Linotype" w:eastAsia="Palatino Linotype" w:hAnsi="Palatino Linotype" w:cs="Palatino Linotype"/>
          <w:i/>
        </w:rPr>
        <w:t>VII. Se emitirá el fallo dentro de los 15 días hábiles siguientes a la publicación de la convocatoria.</w:t>
      </w:r>
    </w:p>
    <w:p w14:paraId="39B3CB05" w14:textId="77777777" w:rsidR="00212110" w:rsidRPr="00767416" w:rsidRDefault="00212110" w:rsidP="00212110">
      <w:pPr>
        <w:ind w:left="567" w:right="567"/>
        <w:jc w:val="both"/>
        <w:rPr>
          <w:rFonts w:ascii="Palatino Linotype" w:eastAsia="Palatino Linotype" w:hAnsi="Palatino Linotype" w:cs="Palatino Linotype"/>
          <w:i/>
        </w:rPr>
      </w:pPr>
      <w:r w:rsidRPr="00767416">
        <w:rPr>
          <w:rFonts w:ascii="Palatino Linotype" w:eastAsia="Palatino Linotype" w:hAnsi="Palatino Linotype" w:cs="Palatino Linotype"/>
          <w:i/>
        </w:rPr>
        <w:t>VIII. Los licitantes se podrán registrar hasta el día y la hora fijados para el acto de presentación y apertura de propuestas.</w:t>
      </w:r>
      <w:r w:rsidRPr="00767416">
        <w:rPr>
          <w:rFonts w:ascii="Palatino Linotype" w:eastAsia="Palatino Linotype" w:hAnsi="Palatino Linotype" w:cs="Palatino Linotype"/>
          <w:b/>
          <w:i/>
        </w:rPr>
        <w:t>”</w:t>
      </w:r>
      <w:r w:rsidRPr="00767416">
        <w:rPr>
          <w:rFonts w:ascii="Palatino Linotype" w:eastAsia="Palatino Linotype" w:hAnsi="Palatino Linotype" w:cs="Palatino Linotype"/>
          <w:i/>
        </w:rPr>
        <w:t xml:space="preserve"> </w:t>
      </w:r>
    </w:p>
    <w:p w14:paraId="41805223" w14:textId="77777777" w:rsidR="00212110" w:rsidRPr="00767416" w:rsidRDefault="00212110" w:rsidP="00212110">
      <w:pPr>
        <w:spacing w:line="360" w:lineRule="auto"/>
        <w:contextualSpacing/>
        <w:jc w:val="both"/>
        <w:rPr>
          <w:rFonts w:ascii="Palatino Linotype" w:eastAsia="Palatino Linotype" w:hAnsi="Palatino Linotype" w:cs="Palatino Linotype"/>
          <w:sz w:val="24"/>
        </w:rPr>
      </w:pPr>
    </w:p>
    <w:p w14:paraId="72DBE1F4" w14:textId="77777777" w:rsidR="00212110" w:rsidRPr="00767416" w:rsidRDefault="00212110" w:rsidP="00212110">
      <w:pPr>
        <w:spacing w:line="360" w:lineRule="auto"/>
        <w:contextualSpacing/>
        <w:jc w:val="both"/>
        <w:rPr>
          <w:rFonts w:ascii="Palatino Linotype" w:eastAsia="Palatino Linotype" w:hAnsi="Palatino Linotype" w:cs="Palatino Linotype"/>
          <w:sz w:val="24"/>
        </w:rPr>
      </w:pPr>
      <w:r w:rsidRPr="00767416">
        <w:rPr>
          <w:rFonts w:ascii="Palatino Linotype" w:eastAsia="Palatino Linotype" w:hAnsi="Palatino Linotype" w:cs="Palatino Linotype"/>
          <w:sz w:val="24"/>
        </w:rPr>
        <w:t xml:space="preserve">Del precepto legal, se desprende </w:t>
      </w:r>
      <w:proofErr w:type="gramStart"/>
      <w:r w:rsidRPr="00767416">
        <w:rPr>
          <w:rFonts w:ascii="Palatino Linotype" w:eastAsia="Palatino Linotype" w:hAnsi="Palatino Linotype" w:cs="Palatino Linotype"/>
          <w:sz w:val="24"/>
        </w:rPr>
        <w:t>que</w:t>
      </w:r>
      <w:proofErr w:type="gramEnd"/>
      <w:r w:rsidRPr="00767416">
        <w:rPr>
          <w:rFonts w:ascii="Palatino Linotype" w:eastAsia="Palatino Linotype" w:hAnsi="Palatino Linotype" w:cs="Palatino Linotype"/>
          <w:sz w:val="24"/>
        </w:rPr>
        <w:t xml:space="preserv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14:paraId="7878344A" w14:textId="77777777" w:rsidR="00212110" w:rsidRPr="00767416" w:rsidRDefault="00212110" w:rsidP="00212110">
      <w:pPr>
        <w:spacing w:line="360" w:lineRule="auto"/>
        <w:contextualSpacing/>
        <w:jc w:val="both"/>
        <w:rPr>
          <w:rFonts w:ascii="Palatino Linotype" w:eastAsia="Palatino Linotype" w:hAnsi="Palatino Linotype" w:cs="Palatino Linotype"/>
          <w:sz w:val="24"/>
        </w:rPr>
      </w:pPr>
    </w:p>
    <w:p w14:paraId="367AF564" w14:textId="77777777" w:rsidR="00212110" w:rsidRPr="00767416" w:rsidRDefault="00212110" w:rsidP="00212110">
      <w:pPr>
        <w:spacing w:line="360" w:lineRule="auto"/>
        <w:contextualSpacing/>
        <w:jc w:val="both"/>
        <w:rPr>
          <w:rFonts w:ascii="Palatino Linotype" w:eastAsia="Palatino Linotype" w:hAnsi="Palatino Linotype" w:cs="Palatino Linotype"/>
          <w:sz w:val="24"/>
        </w:rPr>
      </w:pPr>
      <w:r w:rsidRPr="00767416">
        <w:rPr>
          <w:rFonts w:ascii="Palatino Linotype" w:eastAsia="Palatino Linotype" w:hAnsi="Palatino Linotype" w:cs="Palatino Linotype"/>
          <w:sz w:val="24"/>
        </w:rPr>
        <w:lastRenderedPageBreak/>
        <w:t>Además, respecto al dictamen y el fallo de la adjudicación, es de señalar que la Ley en mención indica lo siguiente:</w:t>
      </w:r>
    </w:p>
    <w:p w14:paraId="2624D692" w14:textId="77777777" w:rsidR="00212110" w:rsidRPr="00767416" w:rsidRDefault="00212110" w:rsidP="00212110">
      <w:pPr>
        <w:jc w:val="both"/>
        <w:rPr>
          <w:rFonts w:ascii="Palatino Linotype" w:eastAsia="Palatino Linotype" w:hAnsi="Palatino Linotype" w:cs="Palatino Linotype"/>
        </w:rPr>
      </w:pPr>
    </w:p>
    <w:p w14:paraId="6E485F53" w14:textId="77777777" w:rsidR="00212110" w:rsidRPr="00767416" w:rsidRDefault="00212110" w:rsidP="00212110">
      <w:pPr>
        <w:ind w:left="567" w:right="567"/>
        <w:jc w:val="both"/>
        <w:rPr>
          <w:rFonts w:ascii="Palatino Linotype" w:eastAsia="Palatino Linotype" w:hAnsi="Palatino Linotype" w:cs="Palatino Linotype"/>
          <w:i/>
        </w:rPr>
      </w:pPr>
      <w:r w:rsidRPr="00767416">
        <w:rPr>
          <w:rFonts w:ascii="Palatino Linotype" w:eastAsia="Palatino Linotype" w:hAnsi="Palatino Linotype" w:cs="Palatino Linotype"/>
          <w:b/>
          <w:i/>
        </w:rPr>
        <w:t>“Artículo 37.-</w:t>
      </w:r>
      <w:r w:rsidRPr="00767416">
        <w:rPr>
          <w:rFonts w:ascii="Palatino Linotype" w:eastAsia="Palatino Linotype" w:hAnsi="Palatino Linotype" w:cs="Palatino Linotype"/>
          <w:i/>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14:paraId="697DED82" w14:textId="77777777" w:rsidR="00212110" w:rsidRPr="00767416" w:rsidRDefault="00212110" w:rsidP="00212110">
      <w:pPr>
        <w:ind w:left="567" w:right="567"/>
        <w:jc w:val="both"/>
        <w:rPr>
          <w:rFonts w:ascii="Palatino Linotype" w:eastAsia="Palatino Linotype" w:hAnsi="Palatino Linotype" w:cs="Palatino Linotype"/>
          <w:b/>
          <w:i/>
        </w:rPr>
      </w:pPr>
    </w:p>
    <w:p w14:paraId="1F0D85E5" w14:textId="77777777" w:rsidR="00212110" w:rsidRPr="00767416" w:rsidRDefault="00212110" w:rsidP="00212110">
      <w:pPr>
        <w:ind w:left="567" w:right="567"/>
        <w:jc w:val="both"/>
        <w:rPr>
          <w:rFonts w:ascii="Palatino Linotype" w:eastAsia="Palatino Linotype" w:hAnsi="Palatino Linotype" w:cs="Palatino Linotype"/>
          <w:i/>
        </w:rPr>
      </w:pPr>
      <w:r w:rsidRPr="00767416">
        <w:rPr>
          <w:rFonts w:ascii="Palatino Linotype" w:eastAsia="Palatino Linotype" w:hAnsi="Palatino Linotype" w:cs="Palatino Linotype"/>
          <w:b/>
          <w:i/>
        </w:rPr>
        <w:t>Artículo 38.-</w:t>
      </w:r>
      <w:r w:rsidRPr="00767416">
        <w:rPr>
          <w:rFonts w:ascii="Palatino Linotype" w:eastAsia="Palatino Linotype" w:hAnsi="Palatino Linotype" w:cs="Palatino Linotype"/>
          <w:i/>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14:paraId="64D66AB8" w14:textId="77777777" w:rsidR="00212110" w:rsidRPr="00767416" w:rsidRDefault="00212110" w:rsidP="00212110">
      <w:pPr>
        <w:ind w:left="567" w:right="567"/>
        <w:jc w:val="both"/>
        <w:rPr>
          <w:rFonts w:ascii="Palatino Linotype" w:eastAsia="Palatino Linotype" w:hAnsi="Palatino Linotype" w:cs="Palatino Linotype"/>
          <w:i/>
        </w:rPr>
      </w:pPr>
      <w:r w:rsidRPr="00767416">
        <w:rPr>
          <w:rFonts w:ascii="Palatino Linotype" w:eastAsia="Palatino Linotype" w:hAnsi="Palatino Linotype" w:cs="Palatino Linotype"/>
          <w:i/>
        </w:rPr>
        <w:t xml:space="preserve">El fallo de adjudicación surtirá efectos desde la emisión, siendo responsabilidad de los licitantes enterarse de su contenido, por lo </w:t>
      </w:r>
      <w:proofErr w:type="gramStart"/>
      <w:r w:rsidRPr="00767416">
        <w:rPr>
          <w:rFonts w:ascii="Palatino Linotype" w:eastAsia="Palatino Linotype" w:hAnsi="Palatino Linotype" w:cs="Palatino Linotype"/>
          <w:i/>
        </w:rPr>
        <w:t>que</w:t>
      </w:r>
      <w:proofErr w:type="gramEnd"/>
      <w:r w:rsidRPr="00767416">
        <w:rPr>
          <w:rFonts w:ascii="Palatino Linotype" w:eastAsia="Palatino Linotype" w:hAnsi="Palatino Linotype" w:cs="Palatino Linotype"/>
          <w:i/>
        </w:rPr>
        <w:t xml:space="preserve"> a partir de ese momento, las obligaciones derivadas de éste serán exigibles sin perjuicio de la formalización del contrato respectivo, en los términos señalados en el fallo.</w:t>
      </w:r>
      <w:r w:rsidRPr="00767416">
        <w:rPr>
          <w:rFonts w:ascii="Palatino Linotype" w:eastAsia="Palatino Linotype" w:hAnsi="Palatino Linotype" w:cs="Palatino Linotype"/>
          <w:b/>
          <w:i/>
        </w:rPr>
        <w:t>”</w:t>
      </w:r>
      <w:r w:rsidRPr="00767416">
        <w:rPr>
          <w:rFonts w:ascii="Palatino Linotype" w:eastAsia="Palatino Linotype" w:hAnsi="Palatino Linotype" w:cs="Palatino Linotype"/>
          <w:i/>
        </w:rPr>
        <w:t xml:space="preserve"> </w:t>
      </w:r>
    </w:p>
    <w:p w14:paraId="10C90E75" w14:textId="77777777" w:rsidR="00212110" w:rsidRPr="00767416" w:rsidRDefault="00212110" w:rsidP="00212110">
      <w:pPr>
        <w:ind w:left="851" w:right="902"/>
        <w:jc w:val="both"/>
        <w:rPr>
          <w:rFonts w:ascii="Palatino Linotype" w:eastAsia="Palatino Linotype" w:hAnsi="Palatino Linotype" w:cs="Palatino Linotype"/>
          <w:i/>
        </w:rPr>
      </w:pPr>
    </w:p>
    <w:p w14:paraId="0C3C4A6A" w14:textId="77777777" w:rsidR="00212110" w:rsidRPr="00767416" w:rsidRDefault="00212110" w:rsidP="00212110">
      <w:pPr>
        <w:spacing w:line="360" w:lineRule="auto"/>
        <w:contextualSpacing/>
        <w:jc w:val="both"/>
        <w:rPr>
          <w:rFonts w:ascii="Palatino Linotype" w:eastAsia="Palatino Linotype" w:hAnsi="Palatino Linotype" w:cs="Palatino Linotype"/>
          <w:sz w:val="24"/>
        </w:rPr>
      </w:pPr>
      <w:r w:rsidRPr="00767416">
        <w:rPr>
          <w:rFonts w:ascii="Palatino Linotype" w:eastAsia="Palatino Linotype" w:hAnsi="Palatino Linotype" w:cs="Palatino Linotype"/>
          <w:sz w:val="24"/>
        </w:rPr>
        <w:t xml:space="preserve">Ahora bien,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del ejercicio correspondiente. </w:t>
      </w:r>
    </w:p>
    <w:p w14:paraId="7FFF88EA" w14:textId="77777777" w:rsidR="00212110" w:rsidRPr="00767416" w:rsidRDefault="00212110" w:rsidP="00212110">
      <w:pPr>
        <w:spacing w:line="360" w:lineRule="auto"/>
        <w:contextualSpacing/>
        <w:jc w:val="both"/>
        <w:rPr>
          <w:rFonts w:ascii="Palatino Linotype" w:eastAsia="Palatino Linotype" w:hAnsi="Palatino Linotype" w:cs="Palatino Linotype"/>
          <w:sz w:val="24"/>
        </w:rPr>
      </w:pPr>
    </w:p>
    <w:p w14:paraId="093472FF" w14:textId="77777777" w:rsidR="00212110" w:rsidRPr="00767416" w:rsidRDefault="00212110" w:rsidP="00212110">
      <w:pPr>
        <w:spacing w:line="360" w:lineRule="auto"/>
        <w:contextualSpacing/>
        <w:jc w:val="both"/>
        <w:rPr>
          <w:rFonts w:ascii="Palatino Linotype" w:eastAsia="Palatino Linotype" w:hAnsi="Palatino Linotype" w:cs="Palatino Linotype"/>
          <w:sz w:val="24"/>
        </w:rPr>
      </w:pPr>
      <w:r w:rsidRPr="00767416">
        <w:rPr>
          <w:rFonts w:ascii="Palatino Linotype" w:eastAsia="Palatino Linotype" w:hAnsi="Palatino Linotype" w:cs="Palatino Linotype"/>
          <w:sz w:val="24"/>
        </w:rPr>
        <w:lastRenderedPageBreak/>
        <w:t>Además, es oportuno señalar que, las disposiciones respecto a las bases, dictámenes, fallos y fianzas, se realizan con similitud al procedimiento de licitación pública, tal como lo señalan los artículos 46 y 90 de la misma Ley, que literalmente establecen:</w:t>
      </w:r>
    </w:p>
    <w:p w14:paraId="3C2C4906" w14:textId="77777777" w:rsidR="00212110" w:rsidRPr="00767416" w:rsidRDefault="00212110" w:rsidP="00212110">
      <w:pPr>
        <w:spacing w:line="360" w:lineRule="auto"/>
        <w:contextualSpacing/>
        <w:jc w:val="both"/>
        <w:rPr>
          <w:rFonts w:ascii="Palatino Linotype" w:eastAsia="Palatino Linotype" w:hAnsi="Palatino Linotype" w:cs="Palatino Linotype"/>
          <w:sz w:val="24"/>
        </w:rPr>
      </w:pPr>
    </w:p>
    <w:p w14:paraId="09FA415A" w14:textId="77777777" w:rsidR="00212110" w:rsidRPr="00767416" w:rsidRDefault="00212110" w:rsidP="00212110">
      <w:pPr>
        <w:ind w:left="567" w:right="567"/>
        <w:jc w:val="both"/>
        <w:rPr>
          <w:rFonts w:ascii="Palatino Linotype" w:eastAsia="Palatino Linotype" w:hAnsi="Palatino Linotype" w:cs="Palatino Linotype"/>
          <w:i/>
        </w:rPr>
      </w:pPr>
      <w:r w:rsidRPr="00767416">
        <w:rPr>
          <w:rFonts w:ascii="Palatino Linotype" w:eastAsia="Palatino Linotype" w:hAnsi="Palatino Linotype" w:cs="Palatino Linotype"/>
          <w:b/>
          <w:i/>
        </w:rPr>
        <w:t>“Artículo 46.-</w:t>
      </w:r>
      <w:r w:rsidRPr="00767416">
        <w:rPr>
          <w:rFonts w:ascii="Palatino Linotype" w:eastAsia="Palatino Linotype" w:hAnsi="Palatino Linotype" w:cs="Palatino Linotype"/>
          <w:i/>
        </w:rPr>
        <w:t xml:space="preserve"> El procedimiento de invitación restringida se desarrollará en los términos de la licitación pública, a excepción de la publicación de la convocatoria.” (Sic)</w:t>
      </w:r>
    </w:p>
    <w:p w14:paraId="60A9C8D3" w14:textId="77777777" w:rsidR="00212110" w:rsidRPr="00767416" w:rsidRDefault="00212110" w:rsidP="00212110">
      <w:pPr>
        <w:ind w:left="567" w:right="567"/>
        <w:jc w:val="both"/>
        <w:rPr>
          <w:rFonts w:ascii="Palatino Linotype" w:eastAsia="Palatino Linotype" w:hAnsi="Palatino Linotype" w:cs="Palatino Linotype"/>
          <w:i/>
        </w:rPr>
      </w:pPr>
      <w:r w:rsidRPr="00767416">
        <w:rPr>
          <w:rFonts w:ascii="Palatino Linotype" w:eastAsia="Palatino Linotype" w:hAnsi="Palatino Linotype" w:cs="Palatino Linotype"/>
          <w:i/>
        </w:rPr>
        <w:t>Por ello, el Reglamento de la Ley en comento, en su artículo 90, indica cuales lo son los supuestos que deberán observarse para llevar a cabo dicho procedimiento:</w:t>
      </w:r>
    </w:p>
    <w:p w14:paraId="6C8A2A28" w14:textId="77777777" w:rsidR="00212110" w:rsidRPr="00767416" w:rsidRDefault="00212110" w:rsidP="00212110">
      <w:pPr>
        <w:ind w:left="567" w:right="567"/>
        <w:jc w:val="both"/>
        <w:rPr>
          <w:rFonts w:ascii="Palatino Linotype" w:eastAsia="Palatino Linotype" w:hAnsi="Palatino Linotype" w:cs="Palatino Linotype"/>
          <w:b/>
          <w:i/>
        </w:rPr>
      </w:pPr>
    </w:p>
    <w:p w14:paraId="0B8022C4" w14:textId="77777777" w:rsidR="00212110" w:rsidRPr="00767416" w:rsidRDefault="00212110" w:rsidP="00212110">
      <w:pPr>
        <w:ind w:left="567" w:right="567"/>
        <w:jc w:val="both"/>
        <w:rPr>
          <w:rFonts w:ascii="Palatino Linotype" w:eastAsia="Palatino Linotype" w:hAnsi="Palatino Linotype" w:cs="Palatino Linotype"/>
          <w:i/>
        </w:rPr>
      </w:pPr>
      <w:r w:rsidRPr="00767416">
        <w:rPr>
          <w:rFonts w:ascii="Palatino Linotype" w:eastAsia="Palatino Linotype" w:hAnsi="Palatino Linotype" w:cs="Palatino Linotype"/>
          <w:b/>
          <w:i/>
        </w:rPr>
        <w:t>Artículo 90.-</w:t>
      </w:r>
      <w:r w:rsidRPr="00767416">
        <w:rPr>
          <w:rFonts w:ascii="Palatino Linotype" w:eastAsia="Palatino Linotype" w:hAnsi="Palatino Linotype" w:cs="Palatino Linotype"/>
          <w:i/>
        </w:rPr>
        <w:t xml:space="preserve"> En el procedimiento de invitación restringida se deberá observar lo siguiente:</w:t>
      </w:r>
    </w:p>
    <w:p w14:paraId="4DC271C6" w14:textId="77777777" w:rsidR="00212110" w:rsidRPr="00767416" w:rsidRDefault="00212110" w:rsidP="00212110">
      <w:pPr>
        <w:ind w:left="567" w:right="567"/>
        <w:jc w:val="both"/>
        <w:rPr>
          <w:rFonts w:ascii="Palatino Linotype" w:eastAsia="Palatino Linotype" w:hAnsi="Palatino Linotype" w:cs="Palatino Linotype"/>
          <w:i/>
        </w:rPr>
      </w:pPr>
    </w:p>
    <w:p w14:paraId="37939817" w14:textId="77777777" w:rsidR="00212110" w:rsidRPr="00767416" w:rsidRDefault="00212110" w:rsidP="00212110">
      <w:pPr>
        <w:ind w:left="567" w:right="567"/>
        <w:jc w:val="both"/>
        <w:rPr>
          <w:rFonts w:ascii="Palatino Linotype" w:eastAsia="Palatino Linotype" w:hAnsi="Palatino Linotype" w:cs="Palatino Linotype"/>
          <w:i/>
        </w:rPr>
      </w:pPr>
      <w:r w:rsidRPr="00767416">
        <w:rPr>
          <w:rFonts w:ascii="Palatino Linotype" w:eastAsia="Palatino Linotype" w:hAnsi="Palatino Linotype" w:cs="Palatino Linotype"/>
          <w:i/>
        </w:rPr>
        <w:t>I. Se invitará a un mínimo de tres personas seleccionadas de entre las que se encuentren inscritas en el catálogo de proveedores y de prestadores de servicios.</w:t>
      </w:r>
    </w:p>
    <w:p w14:paraId="343E780F" w14:textId="77777777" w:rsidR="00212110" w:rsidRPr="00767416" w:rsidRDefault="00212110" w:rsidP="00212110">
      <w:pPr>
        <w:ind w:left="567" w:right="567"/>
        <w:jc w:val="both"/>
        <w:rPr>
          <w:rFonts w:ascii="Palatino Linotype" w:eastAsia="Palatino Linotype" w:hAnsi="Palatino Linotype" w:cs="Palatino Linotype"/>
          <w:i/>
        </w:rPr>
      </w:pPr>
      <w:r w:rsidRPr="00767416">
        <w:rPr>
          <w:rFonts w:ascii="Palatino Linotype" w:eastAsia="Palatino Linotype" w:hAnsi="Palatino Linotype" w:cs="Palatino Linotype"/>
          <w:i/>
        </w:rPr>
        <w:t>Se podrá invitar a personas que no se encuentren inscritas, cuando en el giro correspondiente del catálogo de proveedores y prestadores de servicios no exista el registro mínimo de personas requeridas para tal modalidad;</w:t>
      </w:r>
    </w:p>
    <w:p w14:paraId="5B9098C9" w14:textId="77777777" w:rsidR="00212110" w:rsidRPr="00767416" w:rsidRDefault="00212110" w:rsidP="00212110">
      <w:pPr>
        <w:ind w:left="567" w:right="567"/>
        <w:jc w:val="both"/>
        <w:rPr>
          <w:rFonts w:ascii="Palatino Linotype" w:eastAsia="Palatino Linotype" w:hAnsi="Palatino Linotype" w:cs="Palatino Linotype"/>
          <w:i/>
        </w:rPr>
      </w:pPr>
      <w:r w:rsidRPr="00767416">
        <w:rPr>
          <w:rFonts w:ascii="Palatino Linotype" w:eastAsia="Palatino Linotype" w:hAnsi="Palatino Linotype" w:cs="Palatino Linotype"/>
          <w:i/>
        </w:rPr>
        <w:t>II. Las bases de la invitación restringida indicarán los aspectos de la adquisición o contratación; y</w:t>
      </w:r>
    </w:p>
    <w:p w14:paraId="55423FD8" w14:textId="77777777" w:rsidR="00212110" w:rsidRPr="00767416" w:rsidRDefault="00212110" w:rsidP="00212110">
      <w:pPr>
        <w:ind w:left="567" w:right="567"/>
        <w:jc w:val="both"/>
        <w:rPr>
          <w:rFonts w:ascii="Palatino Linotype" w:eastAsia="Palatino Linotype" w:hAnsi="Palatino Linotype" w:cs="Palatino Linotype"/>
          <w:b/>
          <w:i/>
        </w:rPr>
      </w:pPr>
      <w:r w:rsidRPr="00767416">
        <w:rPr>
          <w:rFonts w:ascii="Palatino Linotype" w:eastAsia="Palatino Linotype" w:hAnsi="Palatino Linotype" w:cs="Palatino Linotype"/>
          <w:i/>
        </w:rPr>
        <w:t>III. Serán aplicables, en lo conducente, las disposiciones de la licitación pública.</w:t>
      </w:r>
      <w:r w:rsidRPr="00767416">
        <w:rPr>
          <w:rFonts w:ascii="Palatino Linotype" w:eastAsia="Palatino Linotype" w:hAnsi="Palatino Linotype" w:cs="Palatino Linotype"/>
          <w:b/>
          <w:i/>
        </w:rPr>
        <w:t>”</w:t>
      </w:r>
    </w:p>
    <w:p w14:paraId="69981FBA" w14:textId="77777777" w:rsidR="00212110" w:rsidRPr="00767416" w:rsidRDefault="00212110" w:rsidP="00212110">
      <w:pPr>
        <w:ind w:left="567" w:right="567"/>
        <w:jc w:val="both"/>
        <w:rPr>
          <w:rFonts w:ascii="Palatino Linotype" w:eastAsia="Palatino Linotype" w:hAnsi="Palatino Linotype" w:cs="Palatino Linotype"/>
          <w:b/>
          <w:i/>
        </w:rPr>
      </w:pPr>
    </w:p>
    <w:p w14:paraId="0C060FBF" w14:textId="77777777" w:rsidR="00212110" w:rsidRPr="00767416" w:rsidRDefault="00212110" w:rsidP="00212110">
      <w:pPr>
        <w:spacing w:line="360" w:lineRule="auto"/>
        <w:contextualSpacing/>
        <w:jc w:val="both"/>
        <w:rPr>
          <w:rFonts w:ascii="Palatino Linotype" w:eastAsia="Palatino Linotype" w:hAnsi="Palatino Linotype" w:cs="Palatino Linotype"/>
          <w:sz w:val="24"/>
        </w:rPr>
      </w:pPr>
      <w:r w:rsidRPr="00767416">
        <w:rPr>
          <w:rFonts w:ascii="Palatino Linotype" w:eastAsia="Palatino Linotype" w:hAnsi="Palatino Linotype" w:cs="Palatino Linotype"/>
          <w:sz w:val="24"/>
        </w:rPr>
        <w:t>En conclusión, referente a este punto cuando los procedimientos de adquisición o prestación de servicios materia de la Ley en cita, se hubieran llevado a cabo mediante invitación restringida, por cada procedimiento se debe contar con las bases, dictámenes, fallos y en su caso, fianzas, de haber sido esta la garantía exhibida.</w:t>
      </w:r>
    </w:p>
    <w:p w14:paraId="5F96B873" w14:textId="77777777" w:rsidR="00212110" w:rsidRPr="00767416" w:rsidRDefault="00212110" w:rsidP="00212110">
      <w:pPr>
        <w:spacing w:line="360" w:lineRule="auto"/>
        <w:contextualSpacing/>
        <w:jc w:val="both"/>
        <w:rPr>
          <w:rFonts w:ascii="Palatino Linotype" w:eastAsia="Palatino Linotype" w:hAnsi="Palatino Linotype" w:cs="Palatino Linotype"/>
          <w:sz w:val="24"/>
        </w:rPr>
      </w:pPr>
    </w:p>
    <w:p w14:paraId="342EF81B" w14:textId="77777777" w:rsidR="00212110" w:rsidRPr="00767416" w:rsidRDefault="00212110" w:rsidP="00212110">
      <w:pPr>
        <w:spacing w:line="360" w:lineRule="auto"/>
        <w:contextualSpacing/>
        <w:jc w:val="both"/>
        <w:rPr>
          <w:rFonts w:ascii="Palatino Linotype" w:eastAsia="Palatino Linotype" w:hAnsi="Palatino Linotype" w:cs="Palatino Linotype"/>
          <w:sz w:val="24"/>
        </w:rPr>
      </w:pPr>
      <w:r w:rsidRPr="00767416">
        <w:rPr>
          <w:rFonts w:ascii="Palatino Linotype" w:eastAsia="Palatino Linotype" w:hAnsi="Palatino Linotype" w:cs="Palatino Linotype"/>
          <w:sz w:val="24"/>
        </w:rPr>
        <w:lastRenderedPageBreak/>
        <w:t>Por último, y en cuanto hace a la adjudicación directa, el artículo 48 de la Ley de la Contratación Pública del Estado de México y Municipios y 91 del Reglamento de dicha Ley, indican en qué supuestos puede llevarse a cabo este procedimiento.</w:t>
      </w:r>
    </w:p>
    <w:p w14:paraId="08F105F8" w14:textId="77777777" w:rsidR="00212110" w:rsidRPr="00767416" w:rsidRDefault="00212110" w:rsidP="00212110">
      <w:pPr>
        <w:spacing w:line="360" w:lineRule="auto"/>
        <w:contextualSpacing/>
        <w:jc w:val="both"/>
        <w:rPr>
          <w:rFonts w:ascii="Palatino Linotype" w:eastAsia="Palatino Linotype" w:hAnsi="Palatino Linotype" w:cs="Palatino Linotype"/>
          <w:sz w:val="24"/>
        </w:rPr>
      </w:pPr>
    </w:p>
    <w:p w14:paraId="217EACA0" w14:textId="77777777" w:rsidR="00212110" w:rsidRPr="00767416" w:rsidRDefault="00212110" w:rsidP="00212110">
      <w:pPr>
        <w:spacing w:line="360" w:lineRule="auto"/>
        <w:contextualSpacing/>
        <w:jc w:val="both"/>
        <w:rPr>
          <w:rFonts w:ascii="Palatino Linotype" w:eastAsia="Palatino Linotype" w:hAnsi="Palatino Linotype" w:cs="Palatino Linotype"/>
          <w:sz w:val="24"/>
        </w:rPr>
      </w:pPr>
      <w:r w:rsidRPr="00767416">
        <w:rPr>
          <w:rFonts w:ascii="Palatino Linotype" w:eastAsia="Palatino Linotype" w:hAnsi="Palatino Linotype" w:cs="Palatino Linotype"/>
          <w:sz w:val="24"/>
        </w:rPr>
        <w:t>En este sentido, el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14:paraId="13B12C14" w14:textId="77777777" w:rsidR="00212110" w:rsidRPr="00767416" w:rsidRDefault="00212110" w:rsidP="00212110">
      <w:pPr>
        <w:spacing w:line="360" w:lineRule="auto"/>
        <w:contextualSpacing/>
        <w:jc w:val="both"/>
        <w:rPr>
          <w:rFonts w:ascii="Palatino Linotype" w:eastAsia="Palatino Linotype" w:hAnsi="Palatino Linotype" w:cs="Palatino Linotype"/>
          <w:sz w:val="24"/>
        </w:rPr>
      </w:pPr>
    </w:p>
    <w:p w14:paraId="0EF4A65A" w14:textId="77777777" w:rsidR="00212110" w:rsidRPr="00767416" w:rsidRDefault="00212110" w:rsidP="00212110">
      <w:pPr>
        <w:spacing w:line="360" w:lineRule="auto"/>
        <w:contextualSpacing/>
        <w:jc w:val="both"/>
        <w:rPr>
          <w:rFonts w:ascii="Palatino Linotype" w:eastAsia="Palatino Linotype" w:hAnsi="Palatino Linotype" w:cs="Palatino Linotype"/>
          <w:sz w:val="24"/>
        </w:rPr>
      </w:pPr>
      <w:r w:rsidRPr="00767416">
        <w:rPr>
          <w:rFonts w:ascii="Palatino Linotype" w:eastAsia="Palatino Linotype" w:hAnsi="Palatino Linotype" w:cs="Palatino Linotype"/>
          <w:sz w:val="24"/>
        </w:rPr>
        <w:t xml:space="preserve">Además, el artículo 94 del referido Reglamento, detalla el procedimiento que se llevará a cabo en la adjudicación directa, de la siguiente manera: </w:t>
      </w:r>
    </w:p>
    <w:p w14:paraId="5A9E8F2E" w14:textId="77777777" w:rsidR="00212110" w:rsidRPr="00767416" w:rsidRDefault="00212110" w:rsidP="00212110">
      <w:pPr>
        <w:jc w:val="both"/>
        <w:rPr>
          <w:rFonts w:ascii="Palatino Linotype" w:eastAsia="Palatino Linotype" w:hAnsi="Palatino Linotype" w:cs="Palatino Linotype"/>
        </w:rPr>
      </w:pPr>
    </w:p>
    <w:p w14:paraId="0FE7B24D" w14:textId="77777777" w:rsidR="00212110" w:rsidRPr="00767416" w:rsidRDefault="00212110" w:rsidP="00212110">
      <w:pPr>
        <w:ind w:left="567" w:right="567"/>
        <w:jc w:val="both"/>
        <w:rPr>
          <w:rFonts w:ascii="Palatino Linotype" w:eastAsia="Palatino Linotype" w:hAnsi="Palatino Linotype" w:cs="Palatino Linotype"/>
          <w:b/>
          <w:i/>
        </w:rPr>
      </w:pPr>
      <w:r w:rsidRPr="00767416">
        <w:rPr>
          <w:rFonts w:ascii="Palatino Linotype" w:eastAsia="Palatino Linotype" w:hAnsi="Palatino Linotype" w:cs="Palatino Linotype"/>
          <w:b/>
          <w:i/>
        </w:rPr>
        <w:t xml:space="preserve">“Artículo 94.- </w:t>
      </w:r>
      <w:r w:rsidRPr="00767416">
        <w:rPr>
          <w:rFonts w:ascii="Palatino Linotype" w:eastAsia="Palatino Linotype" w:hAnsi="Palatino Linotype" w:cs="Palatino Linotype"/>
          <w:i/>
        </w:rPr>
        <w:t>En el procedimiento de adjudicación directa se observará lo siguiente:</w:t>
      </w:r>
      <w:r w:rsidRPr="00767416">
        <w:rPr>
          <w:rFonts w:ascii="Palatino Linotype" w:eastAsia="Palatino Linotype" w:hAnsi="Palatino Linotype" w:cs="Palatino Linotype"/>
          <w:b/>
          <w:i/>
        </w:rPr>
        <w:t xml:space="preserve"> </w:t>
      </w:r>
    </w:p>
    <w:p w14:paraId="46AFFE9A" w14:textId="77777777" w:rsidR="00212110" w:rsidRPr="00767416" w:rsidRDefault="00212110" w:rsidP="00212110">
      <w:pPr>
        <w:ind w:left="567" w:right="567"/>
        <w:jc w:val="both"/>
        <w:rPr>
          <w:rFonts w:ascii="Palatino Linotype" w:eastAsia="Palatino Linotype" w:hAnsi="Palatino Linotype" w:cs="Palatino Linotype"/>
          <w:i/>
        </w:rPr>
      </w:pPr>
      <w:r w:rsidRPr="00767416">
        <w:rPr>
          <w:rFonts w:ascii="Palatino Linotype" w:eastAsia="Palatino Linotype" w:hAnsi="Palatino Linotype" w:cs="Palatino Linotype"/>
          <w:b/>
          <w:i/>
        </w:rPr>
        <w:t>I.</w:t>
      </w:r>
      <w:r w:rsidRPr="00767416">
        <w:rPr>
          <w:rFonts w:ascii="Palatino Linotype" w:eastAsia="Palatino Linotype" w:hAnsi="Palatino Linotype" w:cs="Palatino Linotype"/>
          <w:i/>
        </w:rPr>
        <w:t xml:space="preserve"> Las adquisiciones de bienes y la contratación de servicios, se </w:t>
      </w:r>
      <w:proofErr w:type="gramStart"/>
      <w:r w:rsidRPr="00767416">
        <w:rPr>
          <w:rFonts w:ascii="Palatino Linotype" w:eastAsia="Palatino Linotype" w:hAnsi="Palatino Linotype" w:cs="Palatino Linotype"/>
          <w:i/>
        </w:rPr>
        <w:t>efectuaran</w:t>
      </w:r>
      <w:proofErr w:type="gramEnd"/>
      <w:r w:rsidRPr="00767416">
        <w:rPr>
          <w:rFonts w:ascii="Palatino Linotype" w:eastAsia="Palatino Linotype" w:hAnsi="Palatino Linotype" w:cs="Palatino Linotype"/>
          <w:i/>
        </w:rPr>
        <w:t xml:space="preserve">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14:paraId="68C7307C" w14:textId="77777777" w:rsidR="00212110" w:rsidRPr="00767416" w:rsidRDefault="00212110" w:rsidP="00212110">
      <w:pPr>
        <w:ind w:left="567" w:right="567"/>
        <w:jc w:val="both"/>
        <w:rPr>
          <w:rFonts w:ascii="Palatino Linotype" w:eastAsia="Palatino Linotype" w:hAnsi="Palatino Linotype" w:cs="Palatino Linotype"/>
          <w:i/>
        </w:rPr>
      </w:pPr>
      <w:r w:rsidRPr="00767416">
        <w:rPr>
          <w:rFonts w:ascii="Palatino Linotype" w:eastAsia="Palatino Linotype" w:hAnsi="Palatino Linotype" w:cs="Palatino Linotype"/>
          <w:b/>
          <w:i/>
        </w:rPr>
        <w:t>II.</w:t>
      </w:r>
      <w:r w:rsidRPr="00767416">
        <w:rPr>
          <w:rFonts w:ascii="Palatino Linotype" w:eastAsia="Palatino Linotype" w:hAnsi="Palatino Linotype" w:cs="Palatino Linotype"/>
          <w:i/>
        </w:rPr>
        <w:t xml:space="preserve"> Se considerará a la persona que atendiendo al bien o servicio que se pretenda adquirir o contratar, pueda suministrarlo o prestarlo en las mejores condiciones disponibles en cuanto a precio, calidad, financiamiento, oportunidad y demás circunstancias pertinentes;</w:t>
      </w:r>
    </w:p>
    <w:p w14:paraId="3C9BFD62" w14:textId="77777777" w:rsidR="00212110" w:rsidRPr="00767416" w:rsidRDefault="00212110" w:rsidP="00212110">
      <w:pPr>
        <w:ind w:left="567" w:right="567"/>
        <w:jc w:val="both"/>
        <w:rPr>
          <w:rFonts w:ascii="Palatino Linotype" w:eastAsia="Palatino Linotype" w:hAnsi="Palatino Linotype" w:cs="Palatino Linotype"/>
          <w:i/>
        </w:rPr>
      </w:pPr>
      <w:r w:rsidRPr="00767416">
        <w:rPr>
          <w:rFonts w:ascii="Palatino Linotype" w:eastAsia="Palatino Linotype" w:hAnsi="Palatino Linotype" w:cs="Palatino Linotype"/>
          <w:b/>
          <w:i/>
        </w:rPr>
        <w:t>III.</w:t>
      </w:r>
      <w:r w:rsidRPr="00767416">
        <w:rPr>
          <w:rFonts w:ascii="Palatino Linotype" w:eastAsia="Palatino Linotype" w:hAnsi="Palatino Linotype" w:cs="Palatino Linotype"/>
          <w:i/>
        </w:rPr>
        <w:t xml:space="preserve"> La solicitud de participación contendrá, como mínimo, la descripción y cantidad de los bienes o servicios requeridos, lugar, plazo de entrega o duración del servicio y forma de pago;</w:t>
      </w:r>
    </w:p>
    <w:p w14:paraId="47546780" w14:textId="77777777" w:rsidR="00212110" w:rsidRPr="00767416" w:rsidRDefault="00212110" w:rsidP="00212110">
      <w:pPr>
        <w:ind w:left="567" w:right="567"/>
        <w:jc w:val="both"/>
        <w:rPr>
          <w:rFonts w:ascii="Palatino Linotype" w:eastAsia="Palatino Linotype" w:hAnsi="Palatino Linotype" w:cs="Palatino Linotype"/>
          <w:i/>
        </w:rPr>
      </w:pPr>
      <w:r w:rsidRPr="00767416">
        <w:rPr>
          <w:rFonts w:ascii="Palatino Linotype" w:eastAsia="Palatino Linotype" w:hAnsi="Palatino Linotype" w:cs="Palatino Linotype"/>
          <w:b/>
          <w:i/>
        </w:rPr>
        <w:lastRenderedPageBreak/>
        <w:t>IV.</w:t>
      </w:r>
      <w:r w:rsidRPr="00767416">
        <w:rPr>
          <w:rFonts w:ascii="Palatino Linotype" w:eastAsia="Palatino Linotype" w:hAnsi="Palatino Linotype" w:cs="Palatino Linotype"/>
          <w:i/>
        </w:rPr>
        <w:t xml:space="preserve"> La solicitud de participación deberá señalar el día, hora y lugar en que tendrá verificativo el acto de presentación y apertura de ofertas;</w:t>
      </w:r>
    </w:p>
    <w:p w14:paraId="0C137D9C" w14:textId="77777777" w:rsidR="00212110" w:rsidRPr="00767416" w:rsidRDefault="00212110" w:rsidP="00212110">
      <w:pPr>
        <w:ind w:left="567" w:right="567"/>
        <w:jc w:val="both"/>
        <w:rPr>
          <w:rFonts w:ascii="Palatino Linotype" w:eastAsia="Palatino Linotype" w:hAnsi="Palatino Linotype" w:cs="Palatino Linotype"/>
          <w:i/>
        </w:rPr>
      </w:pPr>
      <w:r w:rsidRPr="00767416">
        <w:rPr>
          <w:rFonts w:ascii="Palatino Linotype" w:eastAsia="Palatino Linotype" w:hAnsi="Palatino Linotype" w:cs="Palatino Linotype"/>
          <w:b/>
          <w:i/>
        </w:rPr>
        <w:t>V.</w:t>
      </w:r>
      <w:r w:rsidRPr="00767416">
        <w:rPr>
          <w:rFonts w:ascii="Palatino Linotype" w:eastAsia="Palatino Linotype" w:hAnsi="Palatino Linotype" w:cs="Palatino Linotype"/>
          <w:i/>
        </w:rPr>
        <w:t xml:space="preserve"> Atendiendo a la naturaleza de los bienes o servicios, la convocante podrá optar entre celebrar o no junta de aclaraciones, en términos de lo dispuesto por este Reglamento;</w:t>
      </w:r>
    </w:p>
    <w:p w14:paraId="62C6708F" w14:textId="77777777" w:rsidR="00212110" w:rsidRPr="00767416" w:rsidRDefault="00212110" w:rsidP="00212110">
      <w:pPr>
        <w:ind w:left="567" w:right="567"/>
        <w:jc w:val="both"/>
        <w:rPr>
          <w:rFonts w:ascii="Palatino Linotype" w:eastAsia="Palatino Linotype" w:hAnsi="Palatino Linotype" w:cs="Palatino Linotype"/>
          <w:i/>
        </w:rPr>
      </w:pPr>
      <w:r w:rsidRPr="00767416">
        <w:rPr>
          <w:rFonts w:ascii="Palatino Linotype" w:eastAsia="Palatino Linotype" w:hAnsi="Palatino Linotype" w:cs="Palatino Linotype"/>
          <w:b/>
          <w:i/>
        </w:rPr>
        <w:t>VI.</w:t>
      </w:r>
      <w:r w:rsidRPr="00767416">
        <w:rPr>
          <w:rFonts w:ascii="Palatino Linotype" w:eastAsia="Palatino Linotype" w:hAnsi="Palatino Linotype" w:cs="Palatino Linotype"/>
          <w:i/>
        </w:rPr>
        <w:t xml:space="preserve"> El servidor público designado por la convocante será el responsable de llevar a cabo el acto de presentación y apertura de propuestas;</w:t>
      </w:r>
    </w:p>
    <w:p w14:paraId="71D90233" w14:textId="77777777" w:rsidR="00212110" w:rsidRPr="00767416" w:rsidRDefault="00212110" w:rsidP="00212110">
      <w:pPr>
        <w:ind w:left="567" w:right="567"/>
        <w:jc w:val="both"/>
        <w:rPr>
          <w:rFonts w:ascii="Palatino Linotype" w:eastAsia="Palatino Linotype" w:hAnsi="Palatino Linotype" w:cs="Palatino Linotype"/>
          <w:i/>
        </w:rPr>
      </w:pPr>
      <w:r w:rsidRPr="00767416">
        <w:rPr>
          <w:rFonts w:ascii="Palatino Linotype" w:eastAsia="Palatino Linotype" w:hAnsi="Palatino Linotype" w:cs="Palatino Linotype"/>
          <w:b/>
          <w:i/>
        </w:rPr>
        <w:t>VII.</w:t>
      </w:r>
      <w:r w:rsidRPr="00767416">
        <w:rPr>
          <w:rFonts w:ascii="Palatino Linotype" w:eastAsia="Palatino Linotype" w:hAnsi="Palatino Linotype" w:cs="Palatino Linotype"/>
          <w:i/>
        </w:rPr>
        <w:t xml:space="preserve"> Se observarán, en lo conducente, las disposiciones relativas a la contraoferta; y</w:t>
      </w:r>
    </w:p>
    <w:p w14:paraId="2D366014" w14:textId="77777777" w:rsidR="00212110" w:rsidRPr="00767416" w:rsidRDefault="00212110" w:rsidP="00212110">
      <w:pPr>
        <w:ind w:left="567" w:right="567"/>
        <w:jc w:val="both"/>
        <w:rPr>
          <w:rFonts w:ascii="Palatino Linotype" w:eastAsia="Palatino Linotype" w:hAnsi="Palatino Linotype" w:cs="Palatino Linotype"/>
          <w:i/>
        </w:rPr>
      </w:pPr>
      <w:r w:rsidRPr="00767416">
        <w:rPr>
          <w:rFonts w:ascii="Palatino Linotype" w:eastAsia="Palatino Linotype" w:hAnsi="Palatino Linotype" w:cs="Palatino Linotype"/>
          <w:b/>
          <w:i/>
        </w:rPr>
        <w:t>VIII.</w:t>
      </w:r>
      <w:r w:rsidRPr="00767416">
        <w:rPr>
          <w:rFonts w:ascii="Palatino Linotype" w:eastAsia="Palatino Linotype" w:hAnsi="Palatino Linotype" w:cs="Palatino Linotype"/>
          <w:i/>
        </w:rPr>
        <w:t xml:space="preserve"> El comité será responsable de emitir el dictamen de adjudicación que servirá de base para el fallo de adjudicación; correspondiendo a la convocante emitir dicho fallo, quien lo hará del conocimiento de los licitantes.</w:t>
      </w:r>
      <w:r w:rsidRPr="00767416">
        <w:rPr>
          <w:rFonts w:ascii="Palatino Linotype" w:eastAsia="Palatino Linotype" w:hAnsi="Palatino Linotype" w:cs="Palatino Linotype"/>
          <w:b/>
          <w:i/>
        </w:rPr>
        <w:t>”</w:t>
      </w:r>
      <w:r w:rsidRPr="00767416">
        <w:rPr>
          <w:rFonts w:ascii="Palatino Linotype" w:eastAsia="Palatino Linotype" w:hAnsi="Palatino Linotype" w:cs="Palatino Linotype"/>
          <w:i/>
        </w:rPr>
        <w:t xml:space="preserve"> </w:t>
      </w:r>
    </w:p>
    <w:p w14:paraId="1A10BB5B" w14:textId="77777777" w:rsidR="00212110" w:rsidRPr="00767416" w:rsidRDefault="00212110" w:rsidP="00212110">
      <w:pPr>
        <w:ind w:left="567" w:right="567"/>
        <w:jc w:val="both"/>
        <w:rPr>
          <w:rFonts w:ascii="Palatino Linotype" w:eastAsia="Palatino Linotype" w:hAnsi="Palatino Linotype" w:cs="Palatino Linotype"/>
          <w:i/>
        </w:rPr>
      </w:pPr>
      <w:r w:rsidRPr="00767416">
        <w:rPr>
          <w:rFonts w:ascii="Palatino Linotype" w:eastAsia="Palatino Linotype" w:hAnsi="Palatino Linotype" w:cs="Palatino Linotype"/>
          <w:i/>
        </w:rPr>
        <w:t>(Énfasis añadido)</w:t>
      </w:r>
    </w:p>
    <w:p w14:paraId="0EF04E9B" w14:textId="77777777" w:rsidR="00212110" w:rsidRPr="00767416" w:rsidRDefault="00212110" w:rsidP="00212110">
      <w:pPr>
        <w:ind w:left="851" w:right="851"/>
        <w:jc w:val="both"/>
        <w:rPr>
          <w:rFonts w:ascii="Palatino Linotype" w:eastAsia="Palatino Linotype" w:hAnsi="Palatino Linotype" w:cs="Palatino Linotype"/>
          <w:i/>
        </w:rPr>
      </w:pPr>
    </w:p>
    <w:p w14:paraId="34043ACB" w14:textId="77777777" w:rsidR="00212110" w:rsidRPr="00767416" w:rsidRDefault="00212110" w:rsidP="00212110">
      <w:pPr>
        <w:spacing w:line="360" w:lineRule="auto"/>
        <w:contextualSpacing/>
        <w:jc w:val="both"/>
        <w:rPr>
          <w:rFonts w:ascii="Palatino Linotype" w:eastAsia="Palatino Linotype" w:hAnsi="Palatino Linotype" w:cs="Palatino Linotype"/>
          <w:sz w:val="24"/>
        </w:rPr>
      </w:pPr>
      <w:r w:rsidRPr="00767416">
        <w:rPr>
          <w:rFonts w:ascii="Palatino Linotype" w:eastAsia="Palatino Linotype" w:hAnsi="Palatino Linotype" w:cs="Palatino Linotype"/>
          <w:sz w:val="24"/>
        </w:rPr>
        <w:t xml:space="preserve">En este sentido, debe decirse que los </w:t>
      </w:r>
      <w:r w:rsidRPr="00767416">
        <w:rPr>
          <w:rFonts w:ascii="Palatino Linotype" w:eastAsia="Palatino Linotype" w:hAnsi="Palatino Linotype" w:cs="Palatino Linotype"/>
          <w:b/>
          <w:sz w:val="24"/>
          <w:u w:val="single"/>
        </w:rPr>
        <w:t>expedientes de las adquisiciones, arrendamientos, enajenaciones y servicios</w:t>
      </w:r>
      <w:r w:rsidRPr="00767416">
        <w:rPr>
          <w:rFonts w:ascii="Palatino Linotype" w:eastAsia="Palatino Linotype" w:hAnsi="Palatino Linotype" w:cs="Palatino Linotype"/>
          <w:sz w:val="24"/>
        </w:rPr>
        <w:t>, se encuentra considerada como 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14:paraId="21505736" w14:textId="77777777" w:rsidR="00B43B78" w:rsidRPr="00767416" w:rsidRDefault="00B43B78" w:rsidP="00212110">
      <w:pPr>
        <w:ind w:right="567"/>
        <w:jc w:val="both"/>
        <w:rPr>
          <w:rFonts w:ascii="Palatino Linotype" w:hAnsi="Palatino Linotype"/>
        </w:rPr>
      </w:pPr>
    </w:p>
    <w:p w14:paraId="222E87D0" w14:textId="77777777" w:rsidR="00B43B78" w:rsidRPr="00767416" w:rsidRDefault="00B43B78" w:rsidP="00B43B78">
      <w:pPr>
        <w:spacing w:line="360" w:lineRule="auto"/>
        <w:ind w:left="851" w:right="902"/>
        <w:contextualSpacing/>
        <w:jc w:val="both"/>
        <w:rPr>
          <w:rFonts w:ascii="Palatino Linotype" w:hAnsi="Palatino Linotype" w:cs="Arial"/>
          <w:i/>
        </w:rPr>
      </w:pPr>
      <w:r w:rsidRPr="00767416">
        <w:rPr>
          <w:rFonts w:ascii="Palatino Linotype" w:hAnsi="Palatino Linotype"/>
          <w:i/>
        </w:rPr>
        <w:t>“</w:t>
      </w:r>
      <w:r w:rsidRPr="00767416">
        <w:rPr>
          <w:rFonts w:ascii="Palatino Linotype" w:hAnsi="Palatino Linotype" w:cs="Arial"/>
          <w:b/>
          <w:i/>
        </w:rPr>
        <w:t>Artículo 92</w:t>
      </w:r>
      <w:r w:rsidRPr="00767416">
        <w:rPr>
          <w:rFonts w:ascii="Palatino Linotype" w:hAnsi="Palatino Linotype" w:cs="Arial"/>
          <w:i/>
        </w:rPr>
        <w:t xml:space="preserve">. Los sujetos obligados deberán poner a disposición del público de manera permanente y actualizada de forma sencilla, precisa y entendible, en los respectivos medios electrónicos, de acuerdo con sus facultades, atribuciones, </w:t>
      </w:r>
      <w:r w:rsidRPr="00767416">
        <w:rPr>
          <w:rFonts w:ascii="Palatino Linotype" w:hAnsi="Palatino Linotype" w:cs="Arial"/>
          <w:i/>
        </w:rPr>
        <w:lastRenderedPageBreak/>
        <w:t>funciones u objeto social, según corresponda, la información, por lo menos, de los temas, documentos y políticas que a continuación se señalan:</w:t>
      </w:r>
    </w:p>
    <w:p w14:paraId="6E1CFE31" w14:textId="77777777" w:rsidR="00B43B78" w:rsidRPr="00767416" w:rsidRDefault="00B43B78" w:rsidP="00B43B78">
      <w:pPr>
        <w:ind w:left="851" w:right="902"/>
        <w:jc w:val="both"/>
        <w:rPr>
          <w:rFonts w:ascii="Palatino Linotype" w:hAnsi="Palatino Linotype" w:cs="Arial"/>
          <w:i/>
        </w:rPr>
      </w:pPr>
      <w:r w:rsidRPr="00767416">
        <w:rPr>
          <w:rFonts w:ascii="Palatino Linotype" w:hAnsi="Palatino Linotype"/>
          <w:i/>
        </w:rPr>
        <w:t>(…)</w:t>
      </w:r>
    </w:p>
    <w:p w14:paraId="69509084" w14:textId="77777777" w:rsidR="00B43B78" w:rsidRPr="00767416" w:rsidRDefault="00B43B78" w:rsidP="00B43B78">
      <w:pPr>
        <w:ind w:left="851" w:right="902"/>
        <w:jc w:val="both"/>
        <w:rPr>
          <w:rFonts w:ascii="Palatino Linotype" w:hAnsi="Palatino Linotype" w:cs="Arial"/>
          <w:i/>
        </w:rPr>
      </w:pPr>
      <w:r w:rsidRPr="00767416">
        <w:rPr>
          <w:rFonts w:ascii="Palatino Linotype" w:hAnsi="Palatino Linotype"/>
          <w:b/>
          <w:i/>
        </w:rPr>
        <w:t>XXIX.</w:t>
      </w:r>
      <w:r w:rsidRPr="00767416">
        <w:rPr>
          <w:rFonts w:ascii="Palatino Linotype" w:hAnsi="Palatino Linotype"/>
          <w:i/>
        </w:rPr>
        <w:t xml:space="preserve"> La </w:t>
      </w:r>
      <w:r w:rsidRPr="00767416">
        <w:rPr>
          <w:rFonts w:ascii="Palatino Linotype" w:hAnsi="Palatino Linotype"/>
          <w:b/>
          <w:i/>
        </w:rPr>
        <w:t xml:space="preserve">información sobre los procesos y resultados </w:t>
      </w:r>
      <w:r w:rsidRPr="00767416">
        <w:rPr>
          <w:rFonts w:ascii="Palatino Linotype" w:hAnsi="Palatino Linotype"/>
          <w:b/>
          <w:i/>
          <w:u w:val="single"/>
        </w:rPr>
        <w:t>sobre procedimientos de adjudicación directa, invitación restringida y licitación de cualquier naturaleza</w:t>
      </w:r>
      <w:r w:rsidRPr="00767416">
        <w:rPr>
          <w:rFonts w:ascii="Palatino Linotype" w:hAnsi="Palatino Linotype"/>
          <w:i/>
          <w:u w:val="single"/>
        </w:rPr>
        <w:t xml:space="preserve">, </w:t>
      </w:r>
      <w:r w:rsidRPr="00767416">
        <w:rPr>
          <w:rFonts w:ascii="Palatino Linotype" w:hAnsi="Palatino Linotype"/>
          <w:b/>
          <w:i/>
        </w:rPr>
        <w:t>incluyendo la versión pública</w:t>
      </w:r>
      <w:r w:rsidRPr="00767416">
        <w:rPr>
          <w:rFonts w:ascii="Palatino Linotype" w:hAnsi="Palatino Linotype"/>
          <w:i/>
        </w:rPr>
        <w:t xml:space="preserve"> del expediente respectivo y </w:t>
      </w:r>
      <w:r w:rsidRPr="00767416">
        <w:rPr>
          <w:rFonts w:ascii="Palatino Linotype" w:hAnsi="Palatino Linotype"/>
          <w:b/>
          <w:i/>
        </w:rPr>
        <w:t>de los contratos celebrados</w:t>
      </w:r>
      <w:r w:rsidRPr="00767416">
        <w:rPr>
          <w:rFonts w:ascii="Palatino Linotype" w:hAnsi="Palatino Linotype"/>
          <w:i/>
        </w:rPr>
        <w:t>, que deberán contener, por los menos, lo siguiente:</w:t>
      </w:r>
    </w:p>
    <w:p w14:paraId="52C4F563" w14:textId="77777777" w:rsidR="00B43B78" w:rsidRPr="00767416" w:rsidRDefault="00B43B78" w:rsidP="00B43B78">
      <w:pPr>
        <w:ind w:left="851" w:right="902"/>
        <w:jc w:val="both"/>
        <w:rPr>
          <w:rFonts w:ascii="Palatino Linotype" w:hAnsi="Palatino Linotype" w:cs="Arial"/>
          <w:i/>
        </w:rPr>
      </w:pPr>
      <w:r w:rsidRPr="00767416">
        <w:rPr>
          <w:rFonts w:ascii="Palatino Linotype" w:hAnsi="Palatino Linotype"/>
          <w:b/>
          <w:i/>
        </w:rPr>
        <w:t>a) De licitaciones públicas o procedimientos de invitación restringida:</w:t>
      </w:r>
    </w:p>
    <w:p w14:paraId="6906C435" w14:textId="77777777" w:rsidR="00B43B78" w:rsidRPr="00767416" w:rsidRDefault="00B43B78" w:rsidP="00B43B78">
      <w:pPr>
        <w:ind w:left="851" w:right="902"/>
        <w:jc w:val="both"/>
        <w:rPr>
          <w:rFonts w:ascii="Palatino Linotype" w:hAnsi="Palatino Linotype" w:cs="Arial"/>
          <w:i/>
        </w:rPr>
      </w:pPr>
      <w:r w:rsidRPr="00767416">
        <w:rPr>
          <w:rFonts w:ascii="Palatino Linotype" w:hAnsi="Palatino Linotype"/>
          <w:b/>
          <w:i/>
        </w:rPr>
        <w:t>1)</w:t>
      </w:r>
      <w:r w:rsidRPr="00767416">
        <w:rPr>
          <w:rFonts w:ascii="Palatino Linotype" w:hAnsi="Palatino Linotype"/>
          <w:i/>
        </w:rPr>
        <w:t xml:space="preserve"> La convocatoria o invitación emitida, así como los fundamentos legales aplicados para llevarla a cabo;</w:t>
      </w:r>
    </w:p>
    <w:p w14:paraId="43A21F03" w14:textId="77777777" w:rsidR="00B43B78" w:rsidRPr="00767416" w:rsidRDefault="00B43B78" w:rsidP="00B43B78">
      <w:pPr>
        <w:ind w:left="851" w:right="902"/>
        <w:jc w:val="both"/>
        <w:rPr>
          <w:rFonts w:ascii="Palatino Linotype" w:hAnsi="Palatino Linotype" w:cs="Arial"/>
          <w:i/>
        </w:rPr>
      </w:pPr>
      <w:r w:rsidRPr="00767416">
        <w:rPr>
          <w:rFonts w:ascii="Palatino Linotype" w:hAnsi="Palatino Linotype"/>
          <w:b/>
          <w:i/>
        </w:rPr>
        <w:t>2)</w:t>
      </w:r>
      <w:r w:rsidRPr="00767416">
        <w:rPr>
          <w:rFonts w:ascii="Palatino Linotype" w:hAnsi="Palatino Linotype"/>
          <w:i/>
        </w:rPr>
        <w:t xml:space="preserve"> Los nombres de los participantes o invitados;</w:t>
      </w:r>
    </w:p>
    <w:p w14:paraId="3D8C964C" w14:textId="77777777" w:rsidR="00B43B78" w:rsidRPr="00767416" w:rsidRDefault="00B43B78" w:rsidP="00B43B78">
      <w:pPr>
        <w:ind w:left="851" w:right="902"/>
        <w:jc w:val="both"/>
        <w:rPr>
          <w:rFonts w:ascii="Palatino Linotype" w:hAnsi="Palatino Linotype" w:cs="Arial"/>
          <w:i/>
        </w:rPr>
      </w:pPr>
      <w:r w:rsidRPr="00767416">
        <w:rPr>
          <w:rFonts w:ascii="Palatino Linotype" w:hAnsi="Palatino Linotype"/>
          <w:b/>
          <w:i/>
        </w:rPr>
        <w:t>3)</w:t>
      </w:r>
      <w:r w:rsidRPr="00767416">
        <w:rPr>
          <w:rFonts w:ascii="Palatino Linotype" w:hAnsi="Palatino Linotype"/>
          <w:i/>
        </w:rPr>
        <w:t xml:space="preserve"> El nombre del ganador y las razones que lo justifican;</w:t>
      </w:r>
    </w:p>
    <w:p w14:paraId="556EC424" w14:textId="77777777" w:rsidR="00B43B78" w:rsidRPr="00767416" w:rsidRDefault="00B43B78" w:rsidP="00B43B78">
      <w:pPr>
        <w:ind w:left="851" w:right="902"/>
        <w:jc w:val="both"/>
        <w:rPr>
          <w:rFonts w:ascii="Palatino Linotype" w:hAnsi="Palatino Linotype" w:cs="Arial"/>
          <w:i/>
        </w:rPr>
      </w:pPr>
      <w:r w:rsidRPr="00767416">
        <w:rPr>
          <w:rFonts w:ascii="Palatino Linotype" w:hAnsi="Palatino Linotype"/>
          <w:b/>
          <w:i/>
        </w:rPr>
        <w:t>4)</w:t>
      </w:r>
      <w:r w:rsidRPr="00767416">
        <w:rPr>
          <w:rFonts w:ascii="Palatino Linotype" w:hAnsi="Palatino Linotype"/>
          <w:i/>
        </w:rPr>
        <w:t xml:space="preserve"> El área solicitante y la responsable de su ejecución;</w:t>
      </w:r>
    </w:p>
    <w:p w14:paraId="15676D73" w14:textId="77777777" w:rsidR="00B43B78" w:rsidRPr="00767416" w:rsidRDefault="00B43B78" w:rsidP="00B43B78">
      <w:pPr>
        <w:ind w:left="851" w:right="902"/>
        <w:jc w:val="both"/>
        <w:rPr>
          <w:rFonts w:ascii="Palatino Linotype" w:hAnsi="Palatino Linotype" w:cs="Arial"/>
          <w:i/>
        </w:rPr>
      </w:pPr>
      <w:r w:rsidRPr="00767416">
        <w:rPr>
          <w:rFonts w:ascii="Palatino Linotype" w:hAnsi="Palatino Linotype"/>
          <w:b/>
          <w:i/>
        </w:rPr>
        <w:t>5)</w:t>
      </w:r>
      <w:r w:rsidRPr="00767416">
        <w:rPr>
          <w:rFonts w:ascii="Palatino Linotype" w:hAnsi="Palatino Linotype"/>
          <w:i/>
        </w:rPr>
        <w:t xml:space="preserve"> Las convocatorias e invitaciones emitidas; </w:t>
      </w:r>
    </w:p>
    <w:p w14:paraId="3BDE9C7C" w14:textId="77777777" w:rsidR="00B43B78" w:rsidRPr="00767416" w:rsidRDefault="00B43B78" w:rsidP="00B43B78">
      <w:pPr>
        <w:ind w:left="851" w:right="902"/>
        <w:jc w:val="both"/>
        <w:rPr>
          <w:rFonts w:ascii="Palatino Linotype" w:hAnsi="Palatino Linotype" w:cs="Arial"/>
          <w:i/>
        </w:rPr>
      </w:pPr>
      <w:r w:rsidRPr="00767416">
        <w:rPr>
          <w:rFonts w:ascii="Palatino Linotype" w:hAnsi="Palatino Linotype"/>
          <w:b/>
          <w:i/>
        </w:rPr>
        <w:t>6)</w:t>
      </w:r>
      <w:r w:rsidRPr="00767416">
        <w:rPr>
          <w:rFonts w:ascii="Palatino Linotype" w:hAnsi="Palatino Linotype"/>
          <w:i/>
        </w:rPr>
        <w:t xml:space="preserve"> Los dictámenes y fallo de adjudicación;</w:t>
      </w:r>
    </w:p>
    <w:p w14:paraId="6626145D" w14:textId="77777777" w:rsidR="00B43B78" w:rsidRPr="00767416" w:rsidRDefault="00B43B78" w:rsidP="00B43B78">
      <w:pPr>
        <w:ind w:left="851" w:right="902"/>
        <w:jc w:val="both"/>
        <w:rPr>
          <w:rFonts w:ascii="Palatino Linotype" w:hAnsi="Palatino Linotype" w:cs="Arial"/>
          <w:i/>
        </w:rPr>
      </w:pPr>
      <w:r w:rsidRPr="00767416">
        <w:rPr>
          <w:rFonts w:ascii="Palatino Linotype" w:hAnsi="Palatino Linotype"/>
          <w:b/>
          <w:i/>
        </w:rPr>
        <w:t xml:space="preserve">7) </w:t>
      </w:r>
      <w:r w:rsidRPr="00767416">
        <w:rPr>
          <w:rFonts w:ascii="Palatino Linotype" w:hAnsi="Palatino Linotype"/>
          <w:bCs/>
          <w:i/>
        </w:rPr>
        <w:t xml:space="preserve">El contrato y, en su caso, sus anexos; </w:t>
      </w:r>
    </w:p>
    <w:p w14:paraId="5DE83363" w14:textId="77777777" w:rsidR="00B43B78" w:rsidRPr="00767416" w:rsidRDefault="00B43B78" w:rsidP="00B43B78">
      <w:pPr>
        <w:ind w:left="851" w:right="902"/>
        <w:jc w:val="both"/>
        <w:rPr>
          <w:rFonts w:ascii="Palatino Linotype" w:hAnsi="Palatino Linotype" w:cs="Arial"/>
          <w:i/>
        </w:rPr>
      </w:pPr>
      <w:r w:rsidRPr="00767416">
        <w:rPr>
          <w:rFonts w:ascii="Palatino Linotype" w:hAnsi="Palatino Linotype"/>
          <w:b/>
          <w:i/>
        </w:rPr>
        <w:t>8)</w:t>
      </w:r>
      <w:r w:rsidRPr="00767416">
        <w:rPr>
          <w:rFonts w:ascii="Palatino Linotype" w:hAnsi="Palatino Linotype"/>
          <w:i/>
        </w:rPr>
        <w:t xml:space="preserve"> Los mecanismos de vigilancia y supervisión, incluyendo en su caso, los estudios de impacto urbano y ambiental, según corresponda;</w:t>
      </w:r>
    </w:p>
    <w:p w14:paraId="3008439E" w14:textId="77777777" w:rsidR="00B43B78" w:rsidRPr="00767416" w:rsidRDefault="00B43B78" w:rsidP="00B43B78">
      <w:pPr>
        <w:ind w:left="851" w:right="902"/>
        <w:jc w:val="both"/>
        <w:rPr>
          <w:rFonts w:ascii="Palatino Linotype" w:hAnsi="Palatino Linotype" w:cs="Arial"/>
          <w:i/>
        </w:rPr>
      </w:pPr>
      <w:r w:rsidRPr="00767416">
        <w:rPr>
          <w:rFonts w:ascii="Palatino Linotype" w:hAnsi="Palatino Linotype"/>
          <w:b/>
          <w:i/>
        </w:rPr>
        <w:t>9)</w:t>
      </w:r>
      <w:r w:rsidRPr="00767416">
        <w:rPr>
          <w:rFonts w:ascii="Palatino Linotype" w:hAnsi="Palatino Linotype"/>
          <w:i/>
        </w:rPr>
        <w:t xml:space="preserve"> La partida presupuestal, de conformidad con el clasificador por objeto del gasto, en el caso de ser aplicable; </w:t>
      </w:r>
    </w:p>
    <w:p w14:paraId="4816D865" w14:textId="77777777" w:rsidR="00B43B78" w:rsidRPr="00767416" w:rsidRDefault="00B43B78" w:rsidP="00B43B78">
      <w:pPr>
        <w:ind w:left="851" w:right="902"/>
        <w:jc w:val="both"/>
        <w:rPr>
          <w:rFonts w:ascii="Palatino Linotype" w:hAnsi="Palatino Linotype" w:cs="Arial"/>
          <w:i/>
        </w:rPr>
      </w:pPr>
      <w:r w:rsidRPr="00767416">
        <w:rPr>
          <w:rFonts w:ascii="Palatino Linotype" w:hAnsi="Palatino Linotype"/>
          <w:b/>
          <w:i/>
        </w:rPr>
        <w:t>10)</w:t>
      </w:r>
      <w:r w:rsidRPr="00767416">
        <w:rPr>
          <w:rFonts w:ascii="Palatino Linotype" w:hAnsi="Palatino Linotype"/>
          <w:i/>
        </w:rPr>
        <w:t xml:space="preserve"> Origen de los recursos especificando si son federales, estatales o municipales, así como el tipo de fondo de participación o aportación respectiva;</w:t>
      </w:r>
    </w:p>
    <w:p w14:paraId="2F7865EC" w14:textId="77777777" w:rsidR="00B43B78" w:rsidRPr="00767416" w:rsidRDefault="00B43B78" w:rsidP="00B43B78">
      <w:pPr>
        <w:ind w:left="851" w:right="902"/>
        <w:jc w:val="both"/>
        <w:rPr>
          <w:rFonts w:ascii="Palatino Linotype" w:hAnsi="Palatino Linotype" w:cs="Arial"/>
          <w:i/>
        </w:rPr>
      </w:pPr>
      <w:r w:rsidRPr="00767416">
        <w:rPr>
          <w:rFonts w:ascii="Palatino Linotype" w:hAnsi="Palatino Linotype"/>
          <w:b/>
          <w:i/>
        </w:rPr>
        <w:t>11)</w:t>
      </w:r>
      <w:r w:rsidRPr="00767416">
        <w:rPr>
          <w:rFonts w:ascii="Palatino Linotype" w:hAnsi="Palatino Linotype"/>
          <w:i/>
        </w:rPr>
        <w:t xml:space="preserve"> Los convenios modificatorios que, en su caso, sean firmados, precisando el objeto y la fecha de celebración;</w:t>
      </w:r>
    </w:p>
    <w:p w14:paraId="38EAD04C" w14:textId="77777777" w:rsidR="00B43B78" w:rsidRPr="00767416" w:rsidRDefault="00B43B78" w:rsidP="00B43B78">
      <w:pPr>
        <w:ind w:left="851" w:right="902"/>
        <w:jc w:val="both"/>
        <w:rPr>
          <w:rFonts w:ascii="Palatino Linotype" w:hAnsi="Palatino Linotype" w:cs="Arial"/>
          <w:i/>
        </w:rPr>
      </w:pPr>
      <w:r w:rsidRPr="00767416">
        <w:rPr>
          <w:rFonts w:ascii="Palatino Linotype" w:hAnsi="Palatino Linotype"/>
          <w:b/>
          <w:i/>
        </w:rPr>
        <w:t>12)</w:t>
      </w:r>
      <w:r w:rsidRPr="00767416">
        <w:rPr>
          <w:rFonts w:ascii="Palatino Linotype" w:hAnsi="Palatino Linotype"/>
          <w:i/>
        </w:rPr>
        <w:t xml:space="preserve"> Los informes de avance físico y financiero sobre las obras o servicios contratados; </w:t>
      </w:r>
    </w:p>
    <w:p w14:paraId="2345CAFA" w14:textId="77777777" w:rsidR="00B43B78" w:rsidRPr="00767416" w:rsidRDefault="00B43B78" w:rsidP="00B43B78">
      <w:pPr>
        <w:ind w:left="851" w:right="902"/>
        <w:jc w:val="both"/>
        <w:rPr>
          <w:rFonts w:ascii="Palatino Linotype" w:hAnsi="Palatino Linotype" w:cs="Arial"/>
          <w:i/>
        </w:rPr>
      </w:pPr>
      <w:r w:rsidRPr="00767416">
        <w:rPr>
          <w:rFonts w:ascii="Palatino Linotype" w:hAnsi="Palatino Linotype"/>
          <w:b/>
          <w:i/>
        </w:rPr>
        <w:lastRenderedPageBreak/>
        <w:t>13)</w:t>
      </w:r>
      <w:r w:rsidRPr="00767416">
        <w:rPr>
          <w:rFonts w:ascii="Palatino Linotype" w:hAnsi="Palatino Linotype"/>
          <w:i/>
        </w:rPr>
        <w:t xml:space="preserve"> El convenio de terminación; </w:t>
      </w:r>
    </w:p>
    <w:p w14:paraId="4788AAB8" w14:textId="77777777" w:rsidR="00B43B78" w:rsidRPr="00767416" w:rsidRDefault="00B43B78" w:rsidP="00B43B78">
      <w:pPr>
        <w:ind w:left="851" w:right="902"/>
        <w:jc w:val="both"/>
        <w:rPr>
          <w:rFonts w:ascii="Palatino Linotype" w:hAnsi="Palatino Linotype" w:cs="Arial"/>
          <w:i/>
        </w:rPr>
      </w:pPr>
      <w:r w:rsidRPr="00767416">
        <w:rPr>
          <w:rFonts w:ascii="Palatino Linotype" w:hAnsi="Palatino Linotype"/>
          <w:b/>
          <w:i/>
        </w:rPr>
        <w:t>14)</w:t>
      </w:r>
      <w:r w:rsidRPr="00767416">
        <w:rPr>
          <w:rFonts w:ascii="Palatino Linotype" w:hAnsi="Palatino Linotype"/>
          <w:i/>
        </w:rPr>
        <w:t xml:space="preserve"> El finiquito.</w:t>
      </w:r>
    </w:p>
    <w:p w14:paraId="610A1CC6" w14:textId="77777777" w:rsidR="00B43B78" w:rsidRPr="00767416" w:rsidRDefault="00B43B78" w:rsidP="00B43B78">
      <w:pPr>
        <w:ind w:left="851" w:right="902"/>
        <w:jc w:val="both"/>
        <w:rPr>
          <w:rFonts w:ascii="Palatino Linotype" w:hAnsi="Palatino Linotype" w:cs="Arial"/>
          <w:i/>
        </w:rPr>
      </w:pPr>
      <w:r w:rsidRPr="00767416">
        <w:rPr>
          <w:rFonts w:ascii="Palatino Linotype" w:hAnsi="Palatino Linotype"/>
          <w:b/>
          <w:i/>
        </w:rPr>
        <w:t xml:space="preserve">b) De las adjudicaciones directas: </w:t>
      </w:r>
    </w:p>
    <w:p w14:paraId="5BFEC027" w14:textId="77777777" w:rsidR="00B43B78" w:rsidRPr="00767416" w:rsidRDefault="00B43B78" w:rsidP="00B43B78">
      <w:pPr>
        <w:ind w:left="851" w:right="902"/>
        <w:jc w:val="both"/>
        <w:rPr>
          <w:rFonts w:ascii="Palatino Linotype" w:hAnsi="Palatino Linotype" w:cs="Arial"/>
          <w:i/>
        </w:rPr>
      </w:pPr>
      <w:r w:rsidRPr="00767416">
        <w:rPr>
          <w:rFonts w:ascii="Palatino Linotype" w:hAnsi="Palatino Linotype"/>
          <w:b/>
          <w:i/>
        </w:rPr>
        <w:t>1)</w:t>
      </w:r>
      <w:r w:rsidRPr="00767416">
        <w:rPr>
          <w:rFonts w:ascii="Palatino Linotype" w:hAnsi="Palatino Linotype"/>
          <w:i/>
        </w:rPr>
        <w:t xml:space="preserve"> La propuesta enviada por el participante; </w:t>
      </w:r>
    </w:p>
    <w:p w14:paraId="571E8B68" w14:textId="77777777" w:rsidR="00B43B78" w:rsidRPr="00767416" w:rsidRDefault="00B43B78" w:rsidP="00B43B78">
      <w:pPr>
        <w:ind w:left="851" w:right="902"/>
        <w:jc w:val="both"/>
        <w:rPr>
          <w:rFonts w:ascii="Palatino Linotype" w:hAnsi="Palatino Linotype" w:cs="Arial"/>
          <w:i/>
        </w:rPr>
      </w:pPr>
      <w:r w:rsidRPr="00767416">
        <w:rPr>
          <w:rFonts w:ascii="Palatino Linotype" w:hAnsi="Palatino Linotype"/>
          <w:b/>
          <w:i/>
        </w:rPr>
        <w:t>2)</w:t>
      </w:r>
      <w:r w:rsidRPr="00767416">
        <w:rPr>
          <w:rFonts w:ascii="Palatino Linotype" w:hAnsi="Palatino Linotype"/>
          <w:i/>
        </w:rPr>
        <w:t xml:space="preserve"> Los motivos y fundamentos legales aplicados para llevarla a cabo;</w:t>
      </w:r>
    </w:p>
    <w:p w14:paraId="49D6FC8F" w14:textId="77777777" w:rsidR="00B43B78" w:rsidRPr="00767416" w:rsidRDefault="00B43B78" w:rsidP="00B43B78">
      <w:pPr>
        <w:ind w:left="851" w:right="902"/>
        <w:jc w:val="both"/>
        <w:rPr>
          <w:rFonts w:ascii="Palatino Linotype" w:hAnsi="Palatino Linotype" w:cs="Arial"/>
          <w:i/>
        </w:rPr>
      </w:pPr>
      <w:r w:rsidRPr="00767416">
        <w:rPr>
          <w:rFonts w:ascii="Palatino Linotype" w:hAnsi="Palatino Linotype"/>
          <w:b/>
          <w:i/>
        </w:rPr>
        <w:t>3)</w:t>
      </w:r>
      <w:r w:rsidRPr="00767416">
        <w:rPr>
          <w:rFonts w:ascii="Palatino Linotype" w:hAnsi="Palatino Linotype"/>
          <w:i/>
        </w:rPr>
        <w:t xml:space="preserve"> La autorización del ejercicio de la opción; </w:t>
      </w:r>
    </w:p>
    <w:p w14:paraId="57A3C361" w14:textId="77777777" w:rsidR="00B43B78" w:rsidRPr="00767416" w:rsidRDefault="00B43B78" w:rsidP="00B43B78">
      <w:pPr>
        <w:ind w:left="851" w:right="902"/>
        <w:jc w:val="both"/>
        <w:rPr>
          <w:rFonts w:ascii="Palatino Linotype" w:hAnsi="Palatino Linotype" w:cs="Arial"/>
          <w:i/>
        </w:rPr>
      </w:pPr>
      <w:r w:rsidRPr="00767416">
        <w:rPr>
          <w:rFonts w:ascii="Palatino Linotype" w:hAnsi="Palatino Linotype"/>
          <w:b/>
          <w:i/>
        </w:rPr>
        <w:t xml:space="preserve">4) </w:t>
      </w:r>
      <w:r w:rsidRPr="00767416">
        <w:rPr>
          <w:rFonts w:ascii="Palatino Linotype" w:hAnsi="Palatino Linotype"/>
          <w:i/>
        </w:rPr>
        <w:t>En su caso, las cotizaciones consideradas, especificando los nombres de los proveedores y sus montos;</w:t>
      </w:r>
      <w:r w:rsidRPr="00767416">
        <w:rPr>
          <w:rFonts w:ascii="Palatino Linotype" w:hAnsi="Palatino Linotype"/>
          <w:b/>
          <w:i/>
        </w:rPr>
        <w:t xml:space="preserve"> </w:t>
      </w:r>
    </w:p>
    <w:p w14:paraId="408B3A61" w14:textId="77777777" w:rsidR="00B43B78" w:rsidRPr="00767416" w:rsidRDefault="00B43B78" w:rsidP="00B43B78">
      <w:pPr>
        <w:ind w:left="851" w:right="902"/>
        <w:jc w:val="both"/>
        <w:rPr>
          <w:rFonts w:ascii="Palatino Linotype" w:hAnsi="Palatino Linotype" w:cs="Arial"/>
          <w:i/>
        </w:rPr>
      </w:pPr>
      <w:r w:rsidRPr="00767416">
        <w:rPr>
          <w:rFonts w:ascii="Palatino Linotype" w:hAnsi="Palatino Linotype"/>
          <w:b/>
          <w:i/>
        </w:rPr>
        <w:t>5)</w:t>
      </w:r>
      <w:r w:rsidRPr="00767416">
        <w:rPr>
          <w:rFonts w:ascii="Palatino Linotype" w:hAnsi="Palatino Linotype"/>
          <w:i/>
        </w:rPr>
        <w:t xml:space="preserve"> El nombre de la persona física o jurídica colectiva adjudicada; </w:t>
      </w:r>
    </w:p>
    <w:p w14:paraId="384B626C" w14:textId="77777777" w:rsidR="00B43B78" w:rsidRPr="00767416" w:rsidRDefault="00B43B78" w:rsidP="00B43B78">
      <w:pPr>
        <w:ind w:left="851" w:right="902"/>
        <w:jc w:val="both"/>
        <w:rPr>
          <w:rFonts w:ascii="Palatino Linotype" w:hAnsi="Palatino Linotype" w:cs="Arial"/>
          <w:i/>
        </w:rPr>
      </w:pPr>
      <w:r w:rsidRPr="00767416">
        <w:rPr>
          <w:rFonts w:ascii="Palatino Linotype" w:hAnsi="Palatino Linotype"/>
          <w:b/>
          <w:i/>
        </w:rPr>
        <w:t>6)</w:t>
      </w:r>
      <w:r w:rsidRPr="00767416">
        <w:rPr>
          <w:rFonts w:ascii="Palatino Linotype" w:hAnsi="Palatino Linotype"/>
          <w:i/>
        </w:rPr>
        <w:t xml:space="preserve"> La unidad administrativa solicitante y la responsable de su ejecución; </w:t>
      </w:r>
    </w:p>
    <w:p w14:paraId="3F0B9224" w14:textId="77777777" w:rsidR="00B43B78" w:rsidRPr="00767416" w:rsidRDefault="00B43B78" w:rsidP="00B43B78">
      <w:pPr>
        <w:ind w:left="851" w:right="902"/>
        <w:jc w:val="both"/>
        <w:rPr>
          <w:rFonts w:ascii="Palatino Linotype" w:hAnsi="Palatino Linotype" w:cs="Arial"/>
          <w:i/>
        </w:rPr>
      </w:pPr>
      <w:r w:rsidRPr="00767416">
        <w:rPr>
          <w:rFonts w:ascii="Palatino Linotype" w:hAnsi="Palatino Linotype"/>
          <w:b/>
          <w:i/>
        </w:rPr>
        <w:t xml:space="preserve">7) El número, fecha, el monto del contrato y el plazo de entrega o de ejecución de los servicios u obra; </w:t>
      </w:r>
    </w:p>
    <w:p w14:paraId="39F23ECD" w14:textId="77777777" w:rsidR="00B43B78" w:rsidRPr="00767416" w:rsidRDefault="00B43B78" w:rsidP="00B43B78">
      <w:pPr>
        <w:ind w:left="851" w:right="902"/>
        <w:jc w:val="both"/>
        <w:rPr>
          <w:rFonts w:ascii="Palatino Linotype" w:hAnsi="Palatino Linotype" w:cs="Arial"/>
          <w:i/>
        </w:rPr>
      </w:pPr>
      <w:r w:rsidRPr="00767416">
        <w:rPr>
          <w:rFonts w:ascii="Palatino Linotype" w:hAnsi="Palatino Linotype"/>
          <w:b/>
          <w:i/>
        </w:rPr>
        <w:t>8)</w:t>
      </w:r>
      <w:r w:rsidRPr="00767416">
        <w:rPr>
          <w:rFonts w:ascii="Palatino Linotype" w:hAnsi="Palatino Linotype"/>
          <w:i/>
        </w:rPr>
        <w:t xml:space="preserve"> Los mecanismos de vigilancia y supervisión, incluyendo, en su caso, los estudios de impacto urbano y ambiental, según corresponda; </w:t>
      </w:r>
    </w:p>
    <w:p w14:paraId="1D602281" w14:textId="77777777" w:rsidR="00B43B78" w:rsidRPr="00767416" w:rsidRDefault="00B43B78" w:rsidP="00B43B78">
      <w:pPr>
        <w:ind w:left="851" w:right="902"/>
        <w:jc w:val="both"/>
        <w:rPr>
          <w:rFonts w:ascii="Palatino Linotype" w:hAnsi="Palatino Linotype" w:cs="Arial"/>
          <w:i/>
        </w:rPr>
      </w:pPr>
      <w:r w:rsidRPr="00767416">
        <w:rPr>
          <w:rFonts w:ascii="Palatino Linotype" w:hAnsi="Palatino Linotype"/>
          <w:b/>
          <w:i/>
        </w:rPr>
        <w:t>9)</w:t>
      </w:r>
      <w:r w:rsidRPr="00767416">
        <w:rPr>
          <w:rFonts w:ascii="Palatino Linotype" w:hAnsi="Palatino Linotype"/>
          <w:i/>
        </w:rPr>
        <w:t xml:space="preserve"> Los informes de avance sobre las obras o servicios contratados; </w:t>
      </w:r>
    </w:p>
    <w:p w14:paraId="0C187526" w14:textId="77777777" w:rsidR="00B43B78" w:rsidRPr="00767416" w:rsidRDefault="00B43B78" w:rsidP="00B43B78">
      <w:pPr>
        <w:ind w:left="851" w:right="902"/>
        <w:jc w:val="both"/>
        <w:rPr>
          <w:rFonts w:ascii="Palatino Linotype" w:hAnsi="Palatino Linotype" w:cs="Arial"/>
          <w:i/>
        </w:rPr>
      </w:pPr>
      <w:r w:rsidRPr="00767416">
        <w:rPr>
          <w:rFonts w:ascii="Palatino Linotype" w:hAnsi="Palatino Linotype"/>
          <w:b/>
          <w:i/>
        </w:rPr>
        <w:t>10)</w:t>
      </w:r>
      <w:r w:rsidRPr="00767416">
        <w:rPr>
          <w:rFonts w:ascii="Palatino Linotype" w:hAnsi="Palatino Linotype"/>
          <w:i/>
        </w:rPr>
        <w:t xml:space="preserve"> El convenio de terminación; y </w:t>
      </w:r>
    </w:p>
    <w:p w14:paraId="2152F4D2" w14:textId="77777777" w:rsidR="00B43B78" w:rsidRPr="00767416" w:rsidRDefault="00B43B78" w:rsidP="00B43B78">
      <w:pPr>
        <w:ind w:left="851" w:right="902"/>
        <w:jc w:val="both"/>
        <w:rPr>
          <w:rFonts w:ascii="Palatino Linotype" w:hAnsi="Palatino Linotype" w:cs="Arial"/>
          <w:i/>
        </w:rPr>
      </w:pPr>
      <w:r w:rsidRPr="00767416">
        <w:rPr>
          <w:rFonts w:ascii="Palatino Linotype" w:hAnsi="Palatino Linotype"/>
          <w:b/>
          <w:i/>
        </w:rPr>
        <w:t>11)</w:t>
      </w:r>
      <w:r w:rsidRPr="00767416">
        <w:rPr>
          <w:rFonts w:ascii="Palatino Linotype" w:hAnsi="Palatino Linotype"/>
          <w:i/>
        </w:rPr>
        <w:t xml:space="preserve"> El finiquito;”</w:t>
      </w:r>
    </w:p>
    <w:p w14:paraId="0686D0BE" w14:textId="77777777" w:rsidR="00216D82" w:rsidRPr="00767416" w:rsidRDefault="00216D82" w:rsidP="00684A22">
      <w:pPr>
        <w:spacing w:after="0" w:line="360" w:lineRule="auto"/>
        <w:jc w:val="both"/>
        <w:rPr>
          <w:rFonts w:ascii="Palatino Linotype" w:eastAsia="Palatino Linotype" w:hAnsi="Palatino Linotype" w:cs="Palatino Linotype"/>
          <w:sz w:val="24"/>
          <w:szCs w:val="24"/>
        </w:rPr>
      </w:pPr>
    </w:p>
    <w:p w14:paraId="7D02C231" w14:textId="77777777" w:rsidR="00C37B0A" w:rsidRPr="00767416" w:rsidRDefault="00C37B0A" w:rsidP="00C37B0A">
      <w:pPr>
        <w:spacing w:line="360" w:lineRule="auto"/>
        <w:contextualSpacing/>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Se robustece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que establece lo siguiente:</w:t>
      </w:r>
    </w:p>
    <w:p w14:paraId="6DE0C257" w14:textId="77777777" w:rsidR="00C37B0A" w:rsidRPr="00767416" w:rsidRDefault="00C37B0A" w:rsidP="00C37B0A">
      <w:pPr>
        <w:spacing w:line="360" w:lineRule="auto"/>
        <w:contextualSpacing/>
        <w:jc w:val="both"/>
        <w:rPr>
          <w:rFonts w:ascii="Palatino Linotype" w:eastAsia="Palatino Linotype" w:hAnsi="Palatino Linotype" w:cs="Palatino Linotype"/>
          <w:sz w:val="24"/>
          <w:szCs w:val="24"/>
        </w:rPr>
      </w:pPr>
    </w:p>
    <w:p w14:paraId="628C7D36" w14:textId="77777777" w:rsidR="00C37B0A" w:rsidRPr="00767416" w:rsidRDefault="00C37B0A" w:rsidP="00C37B0A">
      <w:pPr>
        <w:spacing w:line="276" w:lineRule="auto"/>
        <w:ind w:left="851" w:right="900"/>
        <w:contextualSpacing/>
        <w:jc w:val="center"/>
        <w:rPr>
          <w:rFonts w:ascii="Palatino Linotype" w:eastAsia="Palatino Linotype" w:hAnsi="Palatino Linotype" w:cs="Palatino Linotype"/>
          <w:i/>
          <w:szCs w:val="24"/>
        </w:rPr>
      </w:pPr>
      <w:r w:rsidRPr="00767416">
        <w:rPr>
          <w:rFonts w:ascii="Palatino Linotype" w:eastAsia="Palatino Linotype" w:hAnsi="Palatino Linotype" w:cs="Palatino Linotype"/>
          <w:i/>
          <w:szCs w:val="24"/>
        </w:rPr>
        <w:lastRenderedPageBreak/>
        <w:t>OBLIGACIONES DE TRANSPARENCIA COMUNES</w:t>
      </w:r>
    </w:p>
    <w:p w14:paraId="42AC7954" w14:textId="77777777" w:rsidR="00C37B0A" w:rsidRPr="00767416" w:rsidRDefault="00C37B0A" w:rsidP="00C37B0A">
      <w:pPr>
        <w:spacing w:line="276" w:lineRule="auto"/>
        <w:ind w:left="851" w:right="900"/>
        <w:jc w:val="center"/>
        <w:rPr>
          <w:rFonts w:ascii="Palatino Linotype" w:eastAsia="Palatino Linotype" w:hAnsi="Palatino Linotype" w:cs="Palatino Linotype"/>
          <w:i/>
          <w:szCs w:val="24"/>
        </w:rPr>
      </w:pPr>
      <w:r w:rsidRPr="00767416">
        <w:rPr>
          <w:rFonts w:ascii="Palatino Linotype" w:eastAsia="Palatino Linotype" w:hAnsi="Palatino Linotype" w:cs="Palatino Linotype"/>
          <w:i/>
          <w:szCs w:val="24"/>
        </w:rPr>
        <w:t>TODOS LOS SUJETOS OBLIGADOS</w:t>
      </w:r>
    </w:p>
    <w:p w14:paraId="6DB756E4" w14:textId="77777777" w:rsidR="00C37B0A" w:rsidRPr="00767416" w:rsidRDefault="00C37B0A" w:rsidP="00C37B0A">
      <w:pPr>
        <w:spacing w:line="276" w:lineRule="auto"/>
        <w:ind w:left="851" w:right="900"/>
        <w:jc w:val="both"/>
        <w:rPr>
          <w:rFonts w:ascii="Palatino Linotype" w:eastAsia="Palatino Linotype" w:hAnsi="Palatino Linotype" w:cs="Palatino Linotype"/>
          <w:i/>
          <w:szCs w:val="24"/>
        </w:rPr>
      </w:pPr>
      <w:r w:rsidRPr="00767416">
        <w:rPr>
          <w:rFonts w:ascii="Palatino Linotype" w:eastAsia="Palatino Linotype" w:hAnsi="Palatino Linotype" w:cs="Palatino Linotype"/>
          <w:i/>
          <w:szCs w:val="24"/>
        </w:rPr>
        <w:t>Criterios para las obligaciones de transparencia comunes</w:t>
      </w:r>
    </w:p>
    <w:p w14:paraId="2D8D5EB1" w14:textId="77777777" w:rsidR="00C37B0A" w:rsidRPr="00767416" w:rsidRDefault="00C37B0A" w:rsidP="00825197">
      <w:pPr>
        <w:spacing w:line="276" w:lineRule="auto"/>
        <w:ind w:left="851" w:right="900"/>
        <w:jc w:val="both"/>
        <w:rPr>
          <w:rFonts w:ascii="Palatino Linotype" w:eastAsia="Palatino Linotype" w:hAnsi="Palatino Linotype" w:cs="Palatino Linotype"/>
          <w:i/>
          <w:szCs w:val="24"/>
        </w:rPr>
      </w:pPr>
      <w:r w:rsidRPr="00767416">
        <w:rPr>
          <w:rFonts w:ascii="Palatino Linotype" w:eastAsia="Palatino Linotype" w:hAnsi="Palatino Linotype" w:cs="Palatino Linotype"/>
          <w:i/>
          <w:szCs w:val="24"/>
        </w:rPr>
        <w:t>El catálogo de la información que todos los sujetos obligados deben poner a disposición de las personas en sus portales de Internet y en la Plataforma Nacional está detallado en el Título Quinto, Capítulo II de la Ley General, en el artículo 70, fracciones I a la XLVIII.</w:t>
      </w:r>
    </w:p>
    <w:p w14:paraId="23767B81" w14:textId="77777777" w:rsidR="00C37B0A" w:rsidRPr="00767416" w:rsidRDefault="00C37B0A" w:rsidP="00825197">
      <w:pPr>
        <w:spacing w:line="276" w:lineRule="auto"/>
        <w:ind w:left="851" w:right="900"/>
        <w:jc w:val="both"/>
        <w:rPr>
          <w:rFonts w:ascii="Palatino Linotype" w:eastAsia="Palatino Linotype" w:hAnsi="Palatino Linotype" w:cs="Palatino Linotype"/>
          <w:i/>
          <w:szCs w:val="24"/>
        </w:rPr>
      </w:pPr>
      <w:r w:rsidRPr="00767416">
        <w:rPr>
          <w:rFonts w:ascii="Palatino Linotype" w:eastAsia="Palatino Linotype" w:hAnsi="Palatino Linotype" w:cs="Palatino Linotype"/>
          <w:i/>
          <w:szCs w:val="24"/>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14:paraId="136CB71E" w14:textId="77777777" w:rsidR="00C37B0A" w:rsidRPr="00767416" w:rsidRDefault="00C37B0A" w:rsidP="00825197">
      <w:pPr>
        <w:spacing w:line="276" w:lineRule="auto"/>
        <w:ind w:left="851" w:right="900"/>
        <w:jc w:val="both"/>
        <w:rPr>
          <w:rFonts w:ascii="Palatino Linotype" w:eastAsia="Palatino Linotype" w:hAnsi="Palatino Linotype" w:cs="Palatino Linotype"/>
          <w:i/>
          <w:szCs w:val="24"/>
        </w:rPr>
      </w:pPr>
      <w:r w:rsidRPr="00767416">
        <w:rPr>
          <w:rFonts w:ascii="Palatino Linotype" w:eastAsia="Palatino Linotype" w:hAnsi="Palatino Linotype" w:cs="Palatino Linotype"/>
          <w:i/>
          <w:szCs w:val="24"/>
        </w:rPr>
        <w:t>El artículo 70 dice a la letra:</w:t>
      </w:r>
    </w:p>
    <w:p w14:paraId="4CB9B6AA" w14:textId="77777777" w:rsidR="00C37B0A" w:rsidRPr="00767416" w:rsidRDefault="00C37B0A" w:rsidP="00825197">
      <w:pPr>
        <w:spacing w:line="276" w:lineRule="auto"/>
        <w:ind w:left="851" w:right="900"/>
        <w:jc w:val="both"/>
        <w:rPr>
          <w:rFonts w:ascii="Palatino Linotype" w:eastAsia="Palatino Linotype" w:hAnsi="Palatino Linotype" w:cs="Palatino Linotype"/>
          <w:i/>
          <w:szCs w:val="24"/>
        </w:rPr>
      </w:pPr>
      <w:r w:rsidRPr="00767416">
        <w:rPr>
          <w:rFonts w:ascii="Palatino Linotype" w:eastAsia="Palatino Linotype" w:hAnsi="Palatino Linotype" w:cs="Palatino Linotype"/>
          <w:i/>
          <w:szCs w:val="24"/>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0BA17D84" w14:textId="77777777" w:rsidR="00C37B0A" w:rsidRPr="00767416" w:rsidRDefault="00C37B0A" w:rsidP="00825197">
      <w:pPr>
        <w:spacing w:line="276" w:lineRule="auto"/>
        <w:ind w:left="851" w:right="900"/>
        <w:jc w:val="both"/>
        <w:rPr>
          <w:rFonts w:ascii="Palatino Linotype" w:eastAsia="Palatino Linotype" w:hAnsi="Palatino Linotype" w:cs="Palatino Linotype"/>
          <w:i/>
          <w:szCs w:val="24"/>
        </w:rPr>
      </w:pPr>
      <w:r w:rsidRPr="00767416">
        <w:rPr>
          <w:rFonts w:ascii="Palatino Linotype" w:eastAsia="Palatino Linotype" w:hAnsi="Palatino Linotype" w:cs="Palatino Linotype"/>
          <w:i/>
          <w:szCs w:val="24"/>
        </w:rPr>
        <w:t>(…)</w:t>
      </w:r>
    </w:p>
    <w:p w14:paraId="4D58D7B1" w14:textId="77777777" w:rsidR="00C37B0A" w:rsidRPr="00767416" w:rsidRDefault="00C37B0A" w:rsidP="00825197">
      <w:pPr>
        <w:spacing w:line="276" w:lineRule="auto"/>
        <w:ind w:left="851" w:right="900"/>
        <w:jc w:val="both"/>
        <w:rPr>
          <w:rFonts w:ascii="Palatino Linotype" w:eastAsia="Palatino Linotype" w:hAnsi="Palatino Linotype" w:cs="Palatino Linotype"/>
          <w:i/>
          <w:szCs w:val="24"/>
        </w:rPr>
      </w:pPr>
      <w:r w:rsidRPr="00767416">
        <w:rPr>
          <w:rFonts w:ascii="Palatino Linotype" w:eastAsia="Palatino Linotype" w:hAnsi="Palatino Linotype" w:cs="Palatino Linotype"/>
          <w:i/>
          <w:szCs w:val="24"/>
        </w:rPr>
        <w:t>Periodo de actualización: trimestral</w:t>
      </w:r>
    </w:p>
    <w:p w14:paraId="6457779E" w14:textId="77777777" w:rsidR="00C37B0A" w:rsidRPr="00767416" w:rsidRDefault="00C37B0A" w:rsidP="00825197">
      <w:pPr>
        <w:spacing w:line="276" w:lineRule="auto"/>
        <w:ind w:left="851" w:right="900"/>
        <w:jc w:val="both"/>
        <w:rPr>
          <w:rFonts w:ascii="Palatino Linotype" w:eastAsia="Palatino Linotype" w:hAnsi="Palatino Linotype" w:cs="Palatino Linotype"/>
          <w:i/>
          <w:szCs w:val="24"/>
        </w:rPr>
      </w:pPr>
      <w:r w:rsidRPr="00767416">
        <w:rPr>
          <w:rFonts w:ascii="Palatino Linotype" w:eastAsia="Palatino Linotype" w:hAnsi="Palatino Linotype" w:cs="Palatino Linotype"/>
          <w:i/>
          <w:szCs w:val="24"/>
        </w:rPr>
        <w:t>Conservar en el sitio de Internet: información del ejercicio en curso y la correspondiente a dos ejercicios anteriores</w:t>
      </w:r>
    </w:p>
    <w:p w14:paraId="0A94CBD5" w14:textId="77777777" w:rsidR="00C37B0A" w:rsidRPr="00767416" w:rsidRDefault="00C37B0A" w:rsidP="00825197">
      <w:pPr>
        <w:spacing w:line="276" w:lineRule="auto"/>
        <w:ind w:left="851" w:right="900"/>
        <w:jc w:val="both"/>
        <w:rPr>
          <w:rFonts w:ascii="Palatino Linotype" w:eastAsia="Palatino Linotype" w:hAnsi="Palatino Linotype" w:cs="Palatino Linotype"/>
          <w:i/>
          <w:szCs w:val="24"/>
        </w:rPr>
      </w:pPr>
      <w:r w:rsidRPr="00767416">
        <w:rPr>
          <w:rFonts w:ascii="Palatino Linotype" w:eastAsia="Palatino Linotype" w:hAnsi="Palatino Linotype" w:cs="Palatino Linotype"/>
          <w:i/>
          <w:szCs w:val="24"/>
        </w:rPr>
        <w:t>Aplica a: todos los sujetos obligados</w:t>
      </w:r>
    </w:p>
    <w:p w14:paraId="095C5F48" w14:textId="77777777" w:rsidR="00C37B0A" w:rsidRPr="00767416" w:rsidRDefault="00C37B0A" w:rsidP="00825197">
      <w:pPr>
        <w:spacing w:line="276" w:lineRule="auto"/>
        <w:ind w:left="851" w:right="900"/>
        <w:jc w:val="both"/>
        <w:rPr>
          <w:rFonts w:ascii="Palatino Linotype" w:eastAsia="Palatino Linotype" w:hAnsi="Palatino Linotype" w:cs="Palatino Linotype"/>
          <w:i/>
          <w:szCs w:val="24"/>
        </w:rPr>
      </w:pPr>
      <w:r w:rsidRPr="00767416">
        <w:rPr>
          <w:rFonts w:ascii="Palatino Linotype" w:eastAsia="Palatino Linotype" w:hAnsi="Palatino Linotype" w:cs="Palatino Linotype"/>
          <w:i/>
          <w:szCs w:val="24"/>
        </w:rPr>
        <w:t>XXVIII. La información sobre los resultados sobre procedimientos de adjudicación directa, invitación restringida y licitación de cualquier naturaleza, incluyendo la Versión Pública del Expediente respectivo y de los contratos celebrados, que deberá contener por lo menos lo siguiente:</w:t>
      </w:r>
    </w:p>
    <w:p w14:paraId="37C009C6" w14:textId="77777777" w:rsidR="00C37B0A" w:rsidRPr="00767416" w:rsidRDefault="00C37B0A" w:rsidP="00825197">
      <w:pPr>
        <w:spacing w:line="276" w:lineRule="auto"/>
        <w:ind w:left="851" w:right="900"/>
        <w:jc w:val="both"/>
        <w:rPr>
          <w:rFonts w:ascii="Palatino Linotype" w:eastAsia="Palatino Linotype" w:hAnsi="Palatino Linotype" w:cs="Palatino Linotype"/>
          <w:i/>
          <w:szCs w:val="24"/>
        </w:rPr>
      </w:pPr>
      <w:r w:rsidRPr="00767416">
        <w:rPr>
          <w:rFonts w:ascii="Palatino Linotype" w:eastAsia="Palatino Linotype" w:hAnsi="Palatino Linotype" w:cs="Palatino Linotype"/>
          <w:i/>
          <w:szCs w:val="24"/>
        </w:rPr>
        <w:t>a) De licitaciones públicas o procedimientos de invitación restringida:</w:t>
      </w:r>
    </w:p>
    <w:p w14:paraId="5D43C8BF" w14:textId="77777777" w:rsidR="00C37B0A" w:rsidRPr="00767416" w:rsidRDefault="00C37B0A" w:rsidP="00825197">
      <w:pPr>
        <w:spacing w:line="276" w:lineRule="auto"/>
        <w:ind w:left="851" w:right="900"/>
        <w:jc w:val="both"/>
        <w:rPr>
          <w:rFonts w:ascii="Palatino Linotype" w:eastAsia="Palatino Linotype" w:hAnsi="Palatino Linotype" w:cs="Palatino Linotype"/>
          <w:i/>
          <w:szCs w:val="24"/>
        </w:rPr>
      </w:pPr>
      <w:r w:rsidRPr="00767416">
        <w:rPr>
          <w:rFonts w:ascii="Palatino Linotype" w:eastAsia="Palatino Linotype" w:hAnsi="Palatino Linotype" w:cs="Palatino Linotype"/>
          <w:i/>
          <w:szCs w:val="24"/>
        </w:rPr>
        <w:lastRenderedPageBreak/>
        <w:t>1. La convocatoria o invitación emitida, así como los fundamentos legales aplicados para llevarla a cabo;</w:t>
      </w:r>
    </w:p>
    <w:p w14:paraId="0C791CBC" w14:textId="77777777" w:rsidR="00C37B0A" w:rsidRPr="00767416" w:rsidRDefault="00C37B0A" w:rsidP="00825197">
      <w:pPr>
        <w:spacing w:line="276" w:lineRule="auto"/>
        <w:ind w:left="851" w:right="900"/>
        <w:jc w:val="both"/>
        <w:rPr>
          <w:rFonts w:ascii="Palatino Linotype" w:eastAsia="Palatino Linotype" w:hAnsi="Palatino Linotype" w:cs="Palatino Linotype"/>
          <w:i/>
          <w:szCs w:val="24"/>
        </w:rPr>
      </w:pPr>
      <w:r w:rsidRPr="00767416">
        <w:rPr>
          <w:rFonts w:ascii="Palatino Linotype" w:eastAsia="Palatino Linotype" w:hAnsi="Palatino Linotype" w:cs="Palatino Linotype"/>
          <w:i/>
          <w:szCs w:val="24"/>
        </w:rPr>
        <w:t>2. Los nombres de los participantes o invitados;</w:t>
      </w:r>
    </w:p>
    <w:p w14:paraId="1D500781" w14:textId="77777777" w:rsidR="00C37B0A" w:rsidRPr="00767416" w:rsidRDefault="00C37B0A" w:rsidP="00825197">
      <w:pPr>
        <w:spacing w:line="276" w:lineRule="auto"/>
        <w:ind w:left="851" w:right="900"/>
        <w:jc w:val="both"/>
        <w:rPr>
          <w:rFonts w:ascii="Palatino Linotype" w:eastAsia="Palatino Linotype" w:hAnsi="Palatino Linotype" w:cs="Palatino Linotype"/>
          <w:i/>
          <w:szCs w:val="24"/>
        </w:rPr>
      </w:pPr>
      <w:r w:rsidRPr="00767416">
        <w:rPr>
          <w:rFonts w:ascii="Palatino Linotype" w:eastAsia="Palatino Linotype" w:hAnsi="Palatino Linotype" w:cs="Palatino Linotype"/>
          <w:i/>
          <w:szCs w:val="24"/>
        </w:rPr>
        <w:t>3. El nombre del ganador y las razones que lo justifican;</w:t>
      </w:r>
    </w:p>
    <w:p w14:paraId="223CA3FA" w14:textId="77777777" w:rsidR="00C37B0A" w:rsidRPr="00767416" w:rsidRDefault="00C37B0A" w:rsidP="00825197">
      <w:pPr>
        <w:spacing w:line="276" w:lineRule="auto"/>
        <w:ind w:left="851" w:right="900"/>
        <w:jc w:val="both"/>
        <w:rPr>
          <w:rFonts w:ascii="Palatino Linotype" w:eastAsia="Palatino Linotype" w:hAnsi="Palatino Linotype" w:cs="Palatino Linotype"/>
          <w:i/>
          <w:szCs w:val="24"/>
        </w:rPr>
      </w:pPr>
      <w:r w:rsidRPr="00767416">
        <w:rPr>
          <w:rFonts w:ascii="Palatino Linotype" w:eastAsia="Palatino Linotype" w:hAnsi="Palatino Linotype" w:cs="Palatino Linotype"/>
          <w:i/>
          <w:szCs w:val="24"/>
        </w:rPr>
        <w:t>4. El área solicitante y la responsable de su ejecución;</w:t>
      </w:r>
    </w:p>
    <w:p w14:paraId="0B6B6592" w14:textId="77777777" w:rsidR="00C37B0A" w:rsidRPr="00767416" w:rsidRDefault="00C37B0A" w:rsidP="00825197">
      <w:pPr>
        <w:spacing w:line="276" w:lineRule="auto"/>
        <w:ind w:left="851" w:right="900"/>
        <w:jc w:val="both"/>
        <w:rPr>
          <w:rFonts w:ascii="Palatino Linotype" w:eastAsia="Palatino Linotype" w:hAnsi="Palatino Linotype" w:cs="Palatino Linotype"/>
          <w:i/>
          <w:szCs w:val="24"/>
        </w:rPr>
      </w:pPr>
      <w:r w:rsidRPr="00767416">
        <w:rPr>
          <w:rFonts w:ascii="Palatino Linotype" w:eastAsia="Palatino Linotype" w:hAnsi="Palatino Linotype" w:cs="Palatino Linotype"/>
          <w:i/>
          <w:szCs w:val="24"/>
        </w:rPr>
        <w:t>5. Las convocatorias e invitaciones emitidas;</w:t>
      </w:r>
    </w:p>
    <w:p w14:paraId="32244AE9" w14:textId="77777777" w:rsidR="00C37B0A" w:rsidRPr="00767416" w:rsidRDefault="00C37B0A" w:rsidP="00825197">
      <w:pPr>
        <w:spacing w:line="276" w:lineRule="auto"/>
        <w:ind w:left="851" w:right="900"/>
        <w:jc w:val="both"/>
        <w:rPr>
          <w:rFonts w:ascii="Palatino Linotype" w:eastAsia="Palatino Linotype" w:hAnsi="Palatino Linotype" w:cs="Palatino Linotype"/>
          <w:i/>
          <w:szCs w:val="24"/>
        </w:rPr>
      </w:pPr>
      <w:r w:rsidRPr="00767416">
        <w:rPr>
          <w:rFonts w:ascii="Palatino Linotype" w:eastAsia="Palatino Linotype" w:hAnsi="Palatino Linotype" w:cs="Palatino Linotype"/>
          <w:i/>
          <w:szCs w:val="24"/>
        </w:rPr>
        <w:t>6. Los dictámenes y fallo de adjudicación;</w:t>
      </w:r>
    </w:p>
    <w:p w14:paraId="355AA151" w14:textId="77777777" w:rsidR="00C37B0A" w:rsidRPr="00767416" w:rsidRDefault="00C37B0A" w:rsidP="00825197">
      <w:pPr>
        <w:spacing w:line="276" w:lineRule="auto"/>
        <w:ind w:left="851" w:right="900"/>
        <w:jc w:val="both"/>
        <w:rPr>
          <w:rFonts w:ascii="Palatino Linotype" w:eastAsia="Palatino Linotype" w:hAnsi="Palatino Linotype" w:cs="Palatino Linotype"/>
          <w:i/>
          <w:szCs w:val="24"/>
        </w:rPr>
      </w:pPr>
      <w:r w:rsidRPr="00767416">
        <w:rPr>
          <w:rFonts w:ascii="Palatino Linotype" w:eastAsia="Palatino Linotype" w:hAnsi="Palatino Linotype" w:cs="Palatino Linotype"/>
          <w:i/>
          <w:szCs w:val="24"/>
        </w:rPr>
        <w:t>7. El contrato y, en su caso, sus anexos;</w:t>
      </w:r>
    </w:p>
    <w:p w14:paraId="70EB5DA4" w14:textId="77777777" w:rsidR="00C37B0A" w:rsidRPr="00767416" w:rsidRDefault="00C37B0A" w:rsidP="00825197">
      <w:pPr>
        <w:spacing w:line="276" w:lineRule="auto"/>
        <w:ind w:left="851" w:right="900"/>
        <w:jc w:val="both"/>
        <w:rPr>
          <w:rFonts w:ascii="Palatino Linotype" w:eastAsia="Palatino Linotype" w:hAnsi="Palatino Linotype" w:cs="Palatino Linotype"/>
          <w:i/>
          <w:szCs w:val="24"/>
        </w:rPr>
      </w:pPr>
      <w:r w:rsidRPr="00767416">
        <w:rPr>
          <w:rFonts w:ascii="Palatino Linotype" w:eastAsia="Palatino Linotype" w:hAnsi="Palatino Linotype" w:cs="Palatino Linotype"/>
          <w:i/>
          <w:szCs w:val="24"/>
        </w:rPr>
        <w:t>8. Los mecanismos de vigilancia y supervisión, incluyendo, en su caso, los estudios de impacto urbano y ambiental, según corresponda;</w:t>
      </w:r>
    </w:p>
    <w:p w14:paraId="107445C8" w14:textId="77777777" w:rsidR="00C37B0A" w:rsidRPr="00767416" w:rsidRDefault="00C37B0A" w:rsidP="00825197">
      <w:pPr>
        <w:spacing w:line="276" w:lineRule="auto"/>
        <w:ind w:left="851" w:right="900"/>
        <w:jc w:val="both"/>
        <w:rPr>
          <w:rFonts w:ascii="Palatino Linotype" w:eastAsia="Palatino Linotype" w:hAnsi="Palatino Linotype" w:cs="Palatino Linotype"/>
          <w:i/>
          <w:szCs w:val="24"/>
        </w:rPr>
      </w:pPr>
      <w:r w:rsidRPr="00767416">
        <w:rPr>
          <w:rFonts w:ascii="Palatino Linotype" w:eastAsia="Palatino Linotype" w:hAnsi="Palatino Linotype" w:cs="Palatino Linotype"/>
          <w:i/>
          <w:szCs w:val="24"/>
        </w:rPr>
        <w:t>9. La partida presupuestal de conformidad con el clasificador por objeto del gasto, en el caso de ser aplicable;</w:t>
      </w:r>
    </w:p>
    <w:p w14:paraId="57A5BE08" w14:textId="77777777" w:rsidR="00C37B0A" w:rsidRPr="00767416" w:rsidRDefault="00C37B0A" w:rsidP="00825197">
      <w:pPr>
        <w:spacing w:line="276" w:lineRule="auto"/>
        <w:ind w:left="851" w:right="900"/>
        <w:jc w:val="both"/>
        <w:rPr>
          <w:rFonts w:ascii="Palatino Linotype" w:eastAsia="Palatino Linotype" w:hAnsi="Palatino Linotype" w:cs="Palatino Linotype"/>
          <w:i/>
          <w:szCs w:val="24"/>
        </w:rPr>
      </w:pPr>
      <w:r w:rsidRPr="00767416">
        <w:rPr>
          <w:rFonts w:ascii="Palatino Linotype" w:eastAsia="Palatino Linotype" w:hAnsi="Palatino Linotype" w:cs="Palatino Linotype"/>
          <w:i/>
          <w:szCs w:val="24"/>
        </w:rPr>
        <w:t>10. Origen de los recursos especificando si son federales, estatales o municipales, así como el tipo de fondo de participación o aportación respectiva;</w:t>
      </w:r>
    </w:p>
    <w:p w14:paraId="0C78117A" w14:textId="77777777" w:rsidR="00C37B0A" w:rsidRPr="00767416" w:rsidRDefault="00C37B0A" w:rsidP="00825197">
      <w:pPr>
        <w:spacing w:line="276" w:lineRule="auto"/>
        <w:ind w:left="851" w:right="900"/>
        <w:jc w:val="both"/>
        <w:rPr>
          <w:rFonts w:ascii="Palatino Linotype" w:eastAsia="Palatino Linotype" w:hAnsi="Palatino Linotype" w:cs="Palatino Linotype"/>
          <w:i/>
          <w:szCs w:val="24"/>
        </w:rPr>
      </w:pPr>
      <w:r w:rsidRPr="00767416">
        <w:rPr>
          <w:rFonts w:ascii="Palatino Linotype" w:eastAsia="Palatino Linotype" w:hAnsi="Palatino Linotype" w:cs="Palatino Linotype"/>
          <w:i/>
          <w:szCs w:val="24"/>
        </w:rPr>
        <w:t>11. Los convenios modificatorios que, en su caso, sean firmados, precisando el objeto y la fecha de celebración;</w:t>
      </w:r>
    </w:p>
    <w:p w14:paraId="75431D41" w14:textId="77777777" w:rsidR="00C37B0A" w:rsidRPr="00767416" w:rsidRDefault="00C37B0A" w:rsidP="00825197">
      <w:pPr>
        <w:spacing w:line="276" w:lineRule="auto"/>
        <w:ind w:left="851" w:right="900"/>
        <w:jc w:val="both"/>
        <w:rPr>
          <w:rFonts w:ascii="Palatino Linotype" w:eastAsia="Palatino Linotype" w:hAnsi="Palatino Linotype" w:cs="Palatino Linotype"/>
          <w:i/>
          <w:szCs w:val="24"/>
        </w:rPr>
      </w:pPr>
      <w:r w:rsidRPr="00767416">
        <w:rPr>
          <w:rFonts w:ascii="Palatino Linotype" w:eastAsia="Palatino Linotype" w:hAnsi="Palatino Linotype" w:cs="Palatino Linotype"/>
          <w:i/>
          <w:szCs w:val="24"/>
        </w:rPr>
        <w:t>12. Los informes de avance físico y financiero sobre las obras o servicios contratados;</w:t>
      </w:r>
    </w:p>
    <w:p w14:paraId="2AC63FB3" w14:textId="77777777" w:rsidR="00C37B0A" w:rsidRPr="00767416" w:rsidRDefault="00C37B0A" w:rsidP="00825197">
      <w:pPr>
        <w:spacing w:line="276" w:lineRule="auto"/>
        <w:ind w:left="851" w:right="900"/>
        <w:jc w:val="both"/>
        <w:rPr>
          <w:rFonts w:ascii="Palatino Linotype" w:eastAsia="Palatino Linotype" w:hAnsi="Palatino Linotype" w:cs="Palatino Linotype"/>
          <w:i/>
          <w:szCs w:val="24"/>
        </w:rPr>
      </w:pPr>
      <w:r w:rsidRPr="00767416">
        <w:rPr>
          <w:rFonts w:ascii="Palatino Linotype" w:eastAsia="Palatino Linotype" w:hAnsi="Palatino Linotype" w:cs="Palatino Linotype"/>
          <w:i/>
          <w:szCs w:val="24"/>
        </w:rPr>
        <w:t>13. El convenio de terminación; y</w:t>
      </w:r>
    </w:p>
    <w:p w14:paraId="12867DE3" w14:textId="77777777" w:rsidR="00C37B0A" w:rsidRPr="00767416" w:rsidRDefault="00C37B0A" w:rsidP="00825197">
      <w:pPr>
        <w:spacing w:line="276" w:lineRule="auto"/>
        <w:ind w:left="851" w:right="900"/>
        <w:jc w:val="both"/>
        <w:rPr>
          <w:rFonts w:ascii="Palatino Linotype" w:eastAsia="Palatino Linotype" w:hAnsi="Palatino Linotype" w:cs="Palatino Linotype"/>
          <w:i/>
          <w:szCs w:val="24"/>
        </w:rPr>
      </w:pPr>
      <w:r w:rsidRPr="00767416">
        <w:rPr>
          <w:rFonts w:ascii="Palatino Linotype" w:eastAsia="Palatino Linotype" w:hAnsi="Palatino Linotype" w:cs="Palatino Linotype"/>
          <w:i/>
          <w:szCs w:val="24"/>
        </w:rPr>
        <w:t>14. El finiquito.</w:t>
      </w:r>
    </w:p>
    <w:p w14:paraId="4C98285C" w14:textId="77777777" w:rsidR="00C37B0A" w:rsidRPr="00767416" w:rsidRDefault="00C37B0A" w:rsidP="00825197">
      <w:pPr>
        <w:spacing w:line="276" w:lineRule="auto"/>
        <w:ind w:left="851" w:right="900"/>
        <w:jc w:val="both"/>
        <w:rPr>
          <w:rFonts w:ascii="Palatino Linotype" w:eastAsia="Palatino Linotype" w:hAnsi="Palatino Linotype" w:cs="Palatino Linotype"/>
          <w:i/>
          <w:szCs w:val="24"/>
        </w:rPr>
      </w:pPr>
      <w:r w:rsidRPr="00767416">
        <w:rPr>
          <w:rFonts w:ascii="Palatino Linotype" w:eastAsia="Palatino Linotype" w:hAnsi="Palatino Linotype" w:cs="Palatino Linotype"/>
          <w:i/>
          <w:szCs w:val="24"/>
        </w:rPr>
        <w:t>b) De las adjudicaciones directas:</w:t>
      </w:r>
    </w:p>
    <w:p w14:paraId="0451226C" w14:textId="77777777" w:rsidR="00C37B0A" w:rsidRPr="00767416" w:rsidRDefault="00C37B0A" w:rsidP="00825197">
      <w:pPr>
        <w:spacing w:line="276" w:lineRule="auto"/>
        <w:ind w:left="851" w:right="900"/>
        <w:jc w:val="both"/>
        <w:rPr>
          <w:rFonts w:ascii="Palatino Linotype" w:eastAsia="Palatino Linotype" w:hAnsi="Palatino Linotype" w:cs="Palatino Linotype"/>
          <w:i/>
          <w:szCs w:val="24"/>
        </w:rPr>
      </w:pPr>
      <w:r w:rsidRPr="00767416">
        <w:rPr>
          <w:rFonts w:ascii="Palatino Linotype" w:eastAsia="Palatino Linotype" w:hAnsi="Palatino Linotype" w:cs="Palatino Linotype"/>
          <w:i/>
          <w:szCs w:val="24"/>
        </w:rPr>
        <w:t>1. La propuesta enviada por el participante;</w:t>
      </w:r>
    </w:p>
    <w:p w14:paraId="37A24A46" w14:textId="77777777" w:rsidR="00C37B0A" w:rsidRPr="00767416" w:rsidRDefault="00C37B0A" w:rsidP="00825197">
      <w:pPr>
        <w:spacing w:line="276" w:lineRule="auto"/>
        <w:ind w:left="851" w:right="900"/>
        <w:jc w:val="both"/>
        <w:rPr>
          <w:rFonts w:ascii="Palatino Linotype" w:eastAsia="Palatino Linotype" w:hAnsi="Palatino Linotype" w:cs="Palatino Linotype"/>
          <w:i/>
          <w:szCs w:val="24"/>
        </w:rPr>
      </w:pPr>
      <w:r w:rsidRPr="00767416">
        <w:rPr>
          <w:rFonts w:ascii="Palatino Linotype" w:eastAsia="Palatino Linotype" w:hAnsi="Palatino Linotype" w:cs="Palatino Linotype"/>
          <w:i/>
          <w:szCs w:val="24"/>
        </w:rPr>
        <w:t>2. Los motivos y fundamentos legales aplicados para llevarla a cabo;</w:t>
      </w:r>
    </w:p>
    <w:p w14:paraId="68082C61" w14:textId="77777777" w:rsidR="00C37B0A" w:rsidRPr="00767416" w:rsidRDefault="00C37B0A" w:rsidP="00825197">
      <w:pPr>
        <w:spacing w:line="276" w:lineRule="auto"/>
        <w:ind w:left="851" w:right="900"/>
        <w:jc w:val="both"/>
        <w:rPr>
          <w:rFonts w:ascii="Palatino Linotype" w:eastAsia="Palatino Linotype" w:hAnsi="Palatino Linotype" w:cs="Palatino Linotype"/>
          <w:i/>
          <w:szCs w:val="24"/>
        </w:rPr>
      </w:pPr>
      <w:r w:rsidRPr="00767416">
        <w:rPr>
          <w:rFonts w:ascii="Palatino Linotype" w:eastAsia="Palatino Linotype" w:hAnsi="Palatino Linotype" w:cs="Palatino Linotype"/>
          <w:i/>
          <w:szCs w:val="24"/>
        </w:rPr>
        <w:t>3. La autorización del ejercicio de la opción;</w:t>
      </w:r>
    </w:p>
    <w:p w14:paraId="1C9B73FC" w14:textId="77777777" w:rsidR="00C37B0A" w:rsidRPr="00767416" w:rsidRDefault="00C37B0A" w:rsidP="00825197">
      <w:pPr>
        <w:spacing w:line="276" w:lineRule="auto"/>
        <w:ind w:left="851" w:right="900"/>
        <w:jc w:val="both"/>
        <w:rPr>
          <w:rFonts w:ascii="Palatino Linotype" w:eastAsia="Palatino Linotype" w:hAnsi="Palatino Linotype" w:cs="Palatino Linotype"/>
          <w:i/>
          <w:szCs w:val="24"/>
        </w:rPr>
      </w:pPr>
      <w:r w:rsidRPr="00767416">
        <w:rPr>
          <w:rFonts w:ascii="Palatino Linotype" w:eastAsia="Palatino Linotype" w:hAnsi="Palatino Linotype" w:cs="Palatino Linotype"/>
          <w:i/>
          <w:szCs w:val="24"/>
        </w:rPr>
        <w:lastRenderedPageBreak/>
        <w:t>4. En su caso, las cotizaciones consideradas, especificando los nombres de los proveedores y los montos;</w:t>
      </w:r>
    </w:p>
    <w:p w14:paraId="12BD4FDC" w14:textId="77777777" w:rsidR="00C37B0A" w:rsidRPr="00767416" w:rsidRDefault="00C37B0A" w:rsidP="00825197">
      <w:pPr>
        <w:spacing w:line="276" w:lineRule="auto"/>
        <w:ind w:left="851" w:right="900"/>
        <w:jc w:val="both"/>
        <w:rPr>
          <w:rFonts w:ascii="Palatino Linotype" w:eastAsia="Palatino Linotype" w:hAnsi="Palatino Linotype" w:cs="Palatino Linotype"/>
          <w:i/>
          <w:szCs w:val="24"/>
        </w:rPr>
      </w:pPr>
      <w:r w:rsidRPr="00767416">
        <w:rPr>
          <w:rFonts w:ascii="Palatino Linotype" w:eastAsia="Palatino Linotype" w:hAnsi="Palatino Linotype" w:cs="Palatino Linotype"/>
          <w:i/>
          <w:szCs w:val="24"/>
        </w:rPr>
        <w:t>5. El nombre de la persona física o moral adjudicada;</w:t>
      </w:r>
    </w:p>
    <w:p w14:paraId="03AD5F13" w14:textId="77777777" w:rsidR="00C37B0A" w:rsidRPr="00767416" w:rsidRDefault="00C37B0A" w:rsidP="00825197">
      <w:pPr>
        <w:spacing w:line="276" w:lineRule="auto"/>
        <w:ind w:left="851" w:right="900"/>
        <w:jc w:val="both"/>
        <w:rPr>
          <w:rFonts w:ascii="Palatino Linotype" w:eastAsia="Palatino Linotype" w:hAnsi="Palatino Linotype" w:cs="Palatino Linotype"/>
          <w:i/>
          <w:szCs w:val="24"/>
        </w:rPr>
      </w:pPr>
      <w:r w:rsidRPr="00767416">
        <w:rPr>
          <w:rFonts w:ascii="Palatino Linotype" w:eastAsia="Palatino Linotype" w:hAnsi="Palatino Linotype" w:cs="Palatino Linotype"/>
          <w:i/>
          <w:szCs w:val="24"/>
        </w:rPr>
        <w:t>6. La unidad administrativa solicitante y la responsable de su ejecución;</w:t>
      </w:r>
    </w:p>
    <w:p w14:paraId="2D251F90" w14:textId="77777777" w:rsidR="00C37B0A" w:rsidRPr="00767416" w:rsidRDefault="00C37B0A" w:rsidP="00825197">
      <w:pPr>
        <w:spacing w:line="276" w:lineRule="auto"/>
        <w:ind w:left="851" w:right="900"/>
        <w:jc w:val="both"/>
        <w:rPr>
          <w:rFonts w:ascii="Palatino Linotype" w:eastAsia="Palatino Linotype" w:hAnsi="Palatino Linotype" w:cs="Palatino Linotype"/>
          <w:i/>
          <w:szCs w:val="24"/>
        </w:rPr>
      </w:pPr>
      <w:r w:rsidRPr="00767416">
        <w:rPr>
          <w:rFonts w:ascii="Palatino Linotype" w:eastAsia="Palatino Linotype" w:hAnsi="Palatino Linotype" w:cs="Palatino Linotype"/>
          <w:i/>
          <w:szCs w:val="24"/>
        </w:rPr>
        <w:t>7. El número, fecha, el monto del contrato y el plazo de entrega o de ejecución de los servicios u obra;</w:t>
      </w:r>
    </w:p>
    <w:p w14:paraId="0438B1FB" w14:textId="77777777" w:rsidR="00C37B0A" w:rsidRPr="00767416" w:rsidRDefault="00C37B0A" w:rsidP="00825197">
      <w:pPr>
        <w:spacing w:line="276" w:lineRule="auto"/>
        <w:ind w:left="851" w:right="900"/>
        <w:jc w:val="both"/>
        <w:rPr>
          <w:rFonts w:ascii="Palatino Linotype" w:eastAsia="Palatino Linotype" w:hAnsi="Palatino Linotype" w:cs="Palatino Linotype"/>
          <w:i/>
          <w:szCs w:val="24"/>
        </w:rPr>
      </w:pPr>
      <w:r w:rsidRPr="00767416">
        <w:rPr>
          <w:rFonts w:ascii="Palatino Linotype" w:eastAsia="Palatino Linotype" w:hAnsi="Palatino Linotype" w:cs="Palatino Linotype"/>
          <w:i/>
          <w:szCs w:val="24"/>
        </w:rPr>
        <w:t>8. Los mecanismos de vigilancia y supervisión, incluyendo, en su caso, los estudios de impacto urbano y ambiental, según corresponda;</w:t>
      </w:r>
    </w:p>
    <w:p w14:paraId="0E10956C" w14:textId="77777777" w:rsidR="00C37B0A" w:rsidRPr="00767416" w:rsidRDefault="00C37B0A" w:rsidP="00825197">
      <w:pPr>
        <w:spacing w:line="276" w:lineRule="auto"/>
        <w:ind w:left="851" w:right="900"/>
        <w:jc w:val="both"/>
        <w:rPr>
          <w:rFonts w:ascii="Palatino Linotype" w:eastAsia="Palatino Linotype" w:hAnsi="Palatino Linotype" w:cs="Palatino Linotype"/>
          <w:i/>
          <w:szCs w:val="24"/>
        </w:rPr>
      </w:pPr>
      <w:r w:rsidRPr="00767416">
        <w:rPr>
          <w:rFonts w:ascii="Palatino Linotype" w:eastAsia="Palatino Linotype" w:hAnsi="Palatino Linotype" w:cs="Palatino Linotype"/>
          <w:i/>
          <w:szCs w:val="24"/>
        </w:rPr>
        <w:t>9. Los informes de avance sobre las obras o servicios contratados;</w:t>
      </w:r>
    </w:p>
    <w:p w14:paraId="2D40FC4B" w14:textId="77777777" w:rsidR="00C37B0A" w:rsidRPr="00767416" w:rsidRDefault="00C37B0A" w:rsidP="00825197">
      <w:pPr>
        <w:spacing w:line="276" w:lineRule="auto"/>
        <w:ind w:left="851" w:right="900"/>
        <w:jc w:val="both"/>
        <w:rPr>
          <w:rFonts w:ascii="Palatino Linotype" w:eastAsia="Palatino Linotype" w:hAnsi="Palatino Linotype" w:cs="Palatino Linotype"/>
          <w:i/>
          <w:szCs w:val="24"/>
        </w:rPr>
      </w:pPr>
      <w:r w:rsidRPr="00767416">
        <w:rPr>
          <w:rFonts w:ascii="Palatino Linotype" w:eastAsia="Palatino Linotype" w:hAnsi="Palatino Linotype" w:cs="Palatino Linotype"/>
          <w:i/>
          <w:szCs w:val="24"/>
        </w:rPr>
        <w:t>10. El convenio de terminación; y</w:t>
      </w:r>
    </w:p>
    <w:p w14:paraId="311B9B98" w14:textId="77777777" w:rsidR="00C37B0A" w:rsidRPr="00767416" w:rsidRDefault="00C37B0A" w:rsidP="00825197">
      <w:pPr>
        <w:spacing w:line="276" w:lineRule="auto"/>
        <w:ind w:left="851" w:right="900"/>
        <w:contextualSpacing/>
        <w:jc w:val="both"/>
        <w:rPr>
          <w:rFonts w:ascii="Palatino Linotype" w:eastAsia="Palatino Linotype" w:hAnsi="Palatino Linotype" w:cs="Palatino Linotype"/>
          <w:i/>
          <w:szCs w:val="24"/>
        </w:rPr>
      </w:pPr>
      <w:r w:rsidRPr="00767416">
        <w:rPr>
          <w:rFonts w:ascii="Palatino Linotype" w:eastAsia="Palatino Linotype" w:hAnsi="Palatino Linotype" w:cs="Palatino Linotype"/>
          <w:i/>
          <w:szCs w:val="24"/>
        </w:rPr>
        <w:t>11. El finiquito</w:t>
      </w:r>
    </w:p>
    <w:p w14:paraId="0B2CE19A" w14:textId="77777777" w:rsidR="00D42D92" w:rsidRPr="00767416" w:rsidRDefault="00D42D92" w:rsidP="00825197">
      <w:pPr>
        <w:spacing w:after="0" w:line="360" w:lineRule="auto"/>
        <w:contextualSpacing/>
        <w:jc w:val="both"/>
        <w:rPr>
          <w:rFonts w:ascii="Palatino Linotype" w:hAnsi="Palatino Linotype"/>
          <w:sz w:val="24"/>
        </w:rPr>
      </w:pPr>
      <w:r w:rsidRPr="00767416">
        <w:rPr>
          <w:rFonts w:ascii="Palatino Linotype" w:hAnsi="Palatino Linotype"/>
          <w:sz w:val="24"/>
        </w:rPr>
        <w:t xml:space="preserve">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en el que se debe contener dentro de la versión pública del expediente respectivo los contratos celebrados, el cual debe contener entre otros requisitos, nombre de los proveedores y sus montos, así como el origen de los recursos. </w:t>
      </w:r>
    </w:p>
    <w:p w14:paraId="53D77A14" w14:textId="77777777" w:rsidR="00D42D92" w:rsidRPr="00767416" w:rsidRDefault="00D42D92" w:rsidP="00825197">
      <w:pPr>
        <w:spacing w:after="0" w:line="360" w:lineRule="auto"/>
        <w:contextualSpacing/>
        <w:jc w:val="both"/>
        <w:rPr>
          <w:rFonts w:ascii="Palatino Linotype" w:hAnsi="Palatino Linotype"/>
          <w:sz w:val="24"/>
        </w:rPr>
      </w:pPr>
    </w:p>
    <w:p w14:paraId="0C7346C2" w14:textId="77777777" w:rsidR="00D42D92" w:rsidRPr="00767416" w:rsidRDefault="00D42D92" w:rsidP="00825197">
      <w:pPr>
        <w:spacing w:after="0" w:line="360" w:lineRule="auto"/>
        <w:contextualSpacing/>
        <w:jc w:val="both"/>
        <w:rPr>
          <w:rFonts w:ascii="Palatino Linotype" w:hAnsi="Palatino Linotype"/>
          <w:sz w:val="24"/>
        </w:rPr>
      </w:pPr>
      <w:r w:rsidRPr="00767416">
        <w:rPr>
          <w:rFonts w:ascii="Palatino Linotype" w:hAnsi="Palatino Linotype"/>
          <w:sz w:val="24"/>
        </w:rPr>
        <w:t>De la interpretación armónica de los preceptos transcritos, se advierte que el Sujeto Obligado, cuenta con la competencia para regular los actos relativos a la contratación de servicios.</w:t>
      </w:r>
    </w:p>
    <w:p w14:paraId="3D6E2CC2" w14:textId="77777777" w:rsidR="00D42D92" w:rsidRPr="00767416" w:rsidRDefault="00D42D92" w:rsidP="00825197">
      <w:pPr>
        <w:spacing w:after="0" w:line="360" w:lineRule="auto"/>
        <w:contextualSpacing/>
        <w:jc w:val="both"/>
      </w:pPr>
    </w:p>
    <w:p w14:paraId="46B7F5BA" w14:textId="77777777" w:rsidR="00C37B0A" w:rsidRPr="00767416" w:rsidRDefault="00C37B0A" w:rsidP="00825197">
      <w:pPr>
        <w:spacing w:after="0" w:line="360" w:lineRule="auto"/>
        <w:contextualSpacing/>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lastRenderedPageBreak/>
        <w:t xml:space="preserve">En consecuencia, podemos concluir que </w:t>
      </w:r>
      <w:r w:rsidRPr="00767416">
        <w:rPr>
          <w:rFonts w:ascii="Palatino Linotype" w:eastAsia="Palatino Linotype" w:hAnsi="Palatino Linotype" w:cs="Palatino Linotype"/>
          <w:b/>
          <w:sz w:val="24"/>
          <w:szCs w:val="24"/>
        </w:rPr>
        <w:t xml:space="preserve">EL SUJETO OBLIGADO </w:t>
      </w:r>
      <w:r w:rsidRPr="00767416">
        <w:rPr>
          <w:rFonts w:ascii="Palatino Linotype" w:eastAsia="Palatino Linotype" w:hAnsi="Palatino Linotype" w:cs="Palatino Linotype"/>
          <w:sz w:val="24"/>
          <w:szCs w:val="24"/>
        </w:rPr>
        <w:t xml:space="preserve">se encuentra en posibilidad de atender lo solicitado, motivo por el que se ordenan los documentos referentes a los procesos de licitación pública, invitación restringida o adjudicación directa de las obras referidas en las solicitudes de información, en términos del considerando quinto. </w:t>
      </w:r>
    </w:p>
    <w:p w14:paraId="1A5AC5F3" w14:textId="77777777" w:rsidR="009F4630" w:rsidRPr="00767416" w:rsidRDefault="009F4630" w:rsidP="00C37B0A">
      <w:pPr>
        <w:spacing w:after="0" w:line="360" w:lineRule="auto"/>
        <w:contextualSpacing/>
        <w:jc w:val="both"/>
        <w:rPr>
          <w:rFonts w:ascii="Palatino Linotype" w:eastAsia="Palatino Linotype" w:hAnsi="Palatino Linotype" w:cs="Palatino Linotype"/>
          <w:sz w:val="24"/>
          <w:szCs w:val="24"/>
        </w:rPr>
      </w:pPr>
    </w:p>
    <w:p w14:paraId="2768CBE7" w14:textId="77777777" w:rsidR="009F4630" w:rsidRPr="00767416" w:rsidRDefault="009F4630" w:rsidP="00A71468">
      <w:pPr>
        <w:spacing w:after="0" w:line="360" w:lineRule="auto"/>
        <w:ind w:right="-91"/>
        <w:contextualSpacing/>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b/>
          <w:sz w:val="24"/>
          <w:szCs w:val="24"/>
        </w:rPr>
        <w:t>QUINTO. VERSIÓN PÚBLICA.</w:t>
      </w:r>
      <w:r w:rsidRPr="00767416">
        <w:rPr>
          <w:rFonts w:ascii="Palatino Linotype" w:eastAsia="Palatino Linotype" w:hAnsi="Palatino Linotype" w:cs="Palatino Linotype"/>
          <w:b/>
          <w:sz w:val="28"/>
          <w:szCs w:val="28"/>
        </w:rPr>
        <w:t xml:space="preserve"> </w:t>
      </w:r>
      <w:r w:rsidRPr="00767416">
        <w:rPr>
          <w:rFonts w:ascii="Palatino Linotype" w:eastAsia="Palatino Linotype" w:hAnsi="Palatino Linotype" w:cs="Palatino Linotype"/>
          <w:sz w:val="24"/>
          <w:szCs w:val="24"/>
        </w:rPr>
        <w:t xml:space="preserve">Finalmente, debe señalarse que de ser el caso en que los documentos que vayan a ser entregados por el sujeto obligado, para dar cumplimiento a la presente resolución, contengan datos que deban ser clasificados, el </w:t>
      </w:r>
      <w:r w:rsidRPr="00767416">
        <w:rPr>
          <w:rFonts w:ascii="Palatino Linotype" w:eastAsia="Palatino Linotype" w:hAnsi="Palatino Linotype" w:cs="Palatino Linotype"/>
          <w:b/>
          <w:sz w:val="24"/>
          <w:szCs w:val="24"/>
        </w:rPr>
        <w:t xml:space="preserve">SUJETO OBLIGADO </w:t>
      </w:r>
      <w:r w:rsidRPr="00767416">
        <w:rPr>
          <w:rFonts w:ascii="Palatino Linotype" w:eastAsia="Palatino Linotype" w:hAnsi="Palatino Linotype" w:cs="Palatino Linotype"/>
          <w:sz w:val="24"/>
          <w:szCs w:val="24"/>
        </w:rPr>
        <w:t>deberá hacer la elaboración de la versión pública de tales documentos a fin de satisfacer el derecho de acceso a la información pública del recurrente sin menoscabo al derecho a la protección de los datos personales de terceros.</w:t>
      </w:r>
    </w:p>
    <w:p w14:paraId="7A632179" w14:textId="77777777" w:rsidR="009F4630" w:rsidRPr="00767416" w:rsidRDefault="009F4630" w:rsidP="00A71468">
      <w:pPr>
        <w:spacing w:after="0" w:line="360" w:lineRule="auto"/>
        <w:ind w:right="-91"/>
        <w:contextualSpacing/>
        <w:jc w:val="both"/>
        <w:rPr>
          <w:rFonts w:ascii="Palatino Linotype" w:eastAsia="Palatino Linotype" w:hAnsi="Palatino Linotype" w:cs="Palatino Linotype"/>
          <w:sz w:val="24"/>
          <w:szCs w:val="24"/>
        </w:rPr>
      </w:pPr>
    </w:p>
    <w:p w14:paraId="480826E0" w14:textId="77777777" w:rsidR="009F4630" w:rsidRPr="00767416" w:rsidRDefault="009F4630" w:rsidP="00A71468">
      <w:pPr>
        <w:autoSpaceDE w:val="0"/>
        <w:autoSpaceDN w:val="0"/>
        <w:adjustRightInd w:val="0"/>
        <w:spacing w:before="240" w:after="240" w:line="360" w:lineRule="auto"/>
        <w:ind w:right="50"/>
        <w:contextualSpacing/>
        <w:jc w:val="both"/>
        <w:rPr>
          <w:rFonts w:ascii="Palatino Linotype" w:hAnsi="Palatino Linotype" w:cs="Arial"/>
          <w:sz w:val="24"/>
          <w:szCs w:val="24"/>
        </w:rPr>
      </w:pPr>
      <w:r w:rsidRPr="00767416">
        <w:rPr>
          <w:rFonts w:ascii="Palatino Linotype" w:eastAsia="Palatino Linotype" w:hAnsi="Palatino Linotype" w:cs="Palatino Linotype"/>
          <w:sz w:val="24"/>
          <w:szCs w:val="24"/>
        </w:rPr>
        <w:t>D</w:t>
      </w:r>
      <w:r w:rsidRPr="00767416">
        <w:rPr>
          <w:rFonts w:ascii="Palatino Linotype" w:hAnsi="Palatino Linotype" w:cs="Arial"/>
          <w:sz w:val="24"/>
          <w:szCs w:val="24"/>
        </w:rPr>
        <w:t xml:space="preserve">ada la naturaleza de la información que se ordena, es importante resaltar que, si bien este Instituto ha sostenido que el RFC y domicilio de las personas físicas debe ser testado por los Sujetos Obligados, en las versiones públicas de los documentos que elaboren para atender las solicitudes de información pública, lo cierto es </w:t>
      </w:r>
      <w:proofErr w:type="gramStart"/>
      <w:r w:rsidRPr="00767416">
        <w:rPr>
          <w:rFonts w:ascii="Palatino Linotype" w:hAnsi="Palatino Linotype" w:cs="Arial"/>
          <w:sz w:val="24"/>
          <w:szCs w:val="24"/>
        </w:rPr>
        <w:t>que</w:t>
      </w:r>
      <w:proofErr w:type="gramEnd"/>
      <w:r w:rsidRPr="00767416">
        <w:rPr>
          <w:rFonts w:ascii="Palatino Linotype" w:hAnsi="Palatino Linotype" w:cs="Arial"/>
          <w:sz w:val="24"/>
          <w:szCs w:val="24"/>
        </w:rPr>
        <w:t xml:space="preserve"> tratándose de proveedores, prestadores de servicios o contratistas, dichos datos no deben ser suprimidos de los contratos que vayan a ser entregados.</w:t>
      </w:r>
    </w:p>
    <w:p w14:paraId="7BC84C64" w14:textId="77777777" w:rsidR="009F4630" w:rsidRPr="00767416" w:rsidRDefault="009F4630" w:rsidP="00A71468">
      <w:pPr>
        <w:autoSpaceDE w:val="0"/>
        <w:autoSpaceDN w:val="0"/>
        <w:adjustRightInd w:val="0"/>
        <w:spacing w:before="240" w:after="240" w:line="360" w:lineRule="auto"/>
        <w:ind w:right="50"/>
        <w:contextualSpacing/>
        <w:jc w:val="both"/>
        <w:rPr>
          <w:rFonts w:ascii="Palatino Linotype" w:hAnsi="Palatino Linotype" w:cs="Arial"/>
          <w:sz w:val="24"/>
          <w:szCs w:val="24"/>
        </w:rPr>
      </w:pPr>
    </w:p>
    <w:p w14:paraId="4E27A38B" w14:textId="77777777" w:rsidR="00825197" w:rsidRPr="00767416" w:rsidRDefault="009F4630" w:rsidP="00A71468">
      <w:pPr>
        <w:autoSpaceDE w:val="0"/>
        <w:autoSpaceDN w:val="0"/>
        <w:adjustRightInd w:val="0"/>
        <w:spacing w:before="240" w:after="240" w:line="360" w:lineRule="auto"/>
        <w:ind w:right="51"/>
        <w:contextualSpacing/>
        <w:jc w:val="both"/>
        <w:rPr>
          <w:rFonts w:ascii="Palatino Linotype" w:hAnsi="Palatino Linotype" w:cs="Arial"/>
          <w:sz w:val="24"/>
          <w:szCs w:val="24"/>
        </w:rPr>
      </w:pPr>
      <w:r w:rsidRPr="00767416">
        <w:rPr>
          <w:rFonts w:ascii="Palatino Linotype" w:hAnsi="Palatino Linotype" w:cs="Arial"/>
          <w:sz w:val="24"/>
          <w:szCs w:val="24"/>
        </w:rPr>
        <w:t xml:space="preserve">Ello se debe a que, del ejercicio de ponderación entre el derecho a la protección de datos personales con el derecho de acceso a la información pública, es de mayor </w:t>
      </w:r>
      <w:r w:rsidRPr="00767416">
        <w:rPr>
          <w:rFonts w:ascii="Palatino Linotype" w:hAnsi="Palatino Linotype" w:cs="Arial"/>
          <w:sz w:val="24"/>
          <w:szCs w:val="24"/>
        </w:rPr>
        <w:lastRenderedPageBreak/>
        <w:t>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61B9F837" w14:textId="77777777" w:rsidR="00825197" w:rsidRPr="00767416" w:rsidRDefault="00825197" w:rsidP="00825197">
      <w:pPr>
        <w:autoSpaceDE w:val="0"/>
        <w:autoSpaceDN w:val="0"/>
        <w:adjustRightInd w:val="0"/>
        <w:spacing w:before="240" w:after="240" w:line="360" w:lineRule="auto"/>
        <w:ind w:right="51"/>
        <w:contextualSpacing/>
        <w:jc w:val="both"/>
        <w:rPr>
          <w:rFonts w:ascii="Palatino Linotype" w:hAnsi="Palatino Linotype" w:cs="Arial"/>
          <w:sz w:val="24"/>
          <w:szCs w:val="24"/>
        </w:rPr>
      </w:pPr>
    </w:p>
    <w:p w14:paraId="36744553" w14:textId="77777777" w:rsidR="009F4630" w:rsidRPr="00767416" w:rsidRDefault="009F4630" w:rsidP="00825197">
      <w:pPr>
        <w:autoSpaceDE w:val="0"/>
        <w:autoSpaceDN w:val="0"/>
        <w:adjustRightInd w:val="0"/>
        <w:spacing w:before="240" w:after="240" w:line="360" w:lineRule="auto"/>
        <w:ind w:right="51"/>
        <w:contextualSpacing/>
        <w:jc w:val="both"/>
        <w:rPr>
          <w:rFonts w:ascii="Palatino Linotype" w:hAnsi="Palatino Linotype" w:cs="Arial"/>
          <w:sz w:val="24"/>
          <w:szCs w:val="24"/>
        </w:rPr>
      </w:pPr>
      <w:r w:rsidRPr="00767416">
        <w:rPr>
          <w:rFonts w:ascii="Palatino Linotype" w:hAnsi="Palatino Linotype" w:cs="Arial"/>
          <w:sz w:val="24"/>
          <w:szCs w:val="24"/>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259457D9" w14:textId="77777777" w:rsidR="009F4630" w:rsidRPr="00767416" w:rsidRDefault="009F4630" w:rsidP="009F4630">
      <w:pPr>
        <w:autoSpaceDE w:val="0"/>
        <w:autoSpaceDN w:val="0"/>
        <w:adjustRightInd w:val="0"/>
        <w:spacing w:before="240" w:after="240" w:line="360" w:lineRule="auto"/>
        <w:ind w:right="50"/>
        <w:contextualSpacing/>
        <w:jc w:val="both"/>
        <w:rPr>
          <w:rFonts w:ascii="Palatino Linotype" w:hAnsi="Palatino Linotype" w:cs="Arial"/>
          <w:sz w:val="24"/>
          <w:szCs w:val="24"/>
        </w:rPr>
      </w:pPr>
    </w:p>
    <w:p w14:paraId="46FAD960" w14:textId="77777777" w:rsidR="009F4630" w:rsidRPr="00767416" w:rsidRDefault="009F4630" w:rsidP="009F4630">
      <w:pPr>
        <w:autoSpaceDE w:val="0"/>
        <w:autoSpaceDN w:val="0"/>
        <w:adjustRightInd w:val="0"/>
        <w:spacing w:before="240" w:after="240" w:line="360" w:lineRule="auto"/>
        <w:ind w:right="50"/>
        <w:contextualSpacing/>
        <w:jc w:val="both"/>
        <w:rPr>
          <w:rFonts w:ascii="Palatino Linotype" w:hAnsi="Palatino Linotype" w:cs="Arial"/>
          <w:sz w:val="24"/>
          <w:szCs w:val="24"/>
        </w:rPr>
      </w:pPr>
      <w:r w:rsidRPr="00767416">
        <w:rPr>
          <w:rFonts w:ascii="Palatino Linotype" w:hAnsi="Palatino Linotype" w:cs="Arial"/>
          <w:sz w:val="24"/>
          <w:szCs w:val="24"/>
        </w:rPr>
        <w:t xml:space="preserve">Robustece lo anterior el criterio SO/004/2021 del Instituto Nacional de Transparencia, Acceso a la Información y Protección de Datos Personales que señala: </w:t>
      </w:r>
    </w:p>
    <w:p w14:paraId="207224E6" w14:textId="77777777" w:rsidR="009F4630" w:rsidRPr="00767416" w:rsidRDefault="009F4630" w:rsidP="009F4630">
      <w:pPr>
        <w:autoSpaceDE w:val="0"/>
        <w:autoSpaceDN w:val="0"/>
        <w:adjustRightInd w:val="0"/>
        <w:spacing w:before="240" w:after="240" w:line="360" w:lineRule="auto"/>
        <w:ind w:right="50"/>
        <w:contextualSpacing/>
        <w:jc w:val="both"/>
        <w:rPr>
          <w:rFonts w:ascii="Palatino Linotype" w:hAnsi="Palatino Linotype" w:cs="Arial"/>
          <w:sz w:val="24"/>
          <w:szCs w:val="24"/>
        </w:rPr>
      </w:pPr>
    </w:p>
    <w:p w14:paraId="55FE4A0B" w14:textId="77777777" w:rsidR="009F4630" w:rsidRPr="00767416" w:rsidRDefault="009F4630" w:rsidP="009F4630">
      <w:pPr>
        <w:spacing w:after="0" w:line="240" w:lineRule="auto"/>
        <w:ind w:left="567" w:right="616"/>
        <w:jc w:val="both"/>
        <w:rPr>
          <w:rFonts w:ascii="Palatino Linotype" w:hAnsi="Palatino Linotype" w:cs="Arial"/>
          <w:bCs/>
          <w:i/>
        </w:rPr>
      </w:pPr>
      <w:r w:rsidRPr="00767416">
        <w:rPr>
          <w:rFonts w:ascii="Palatino Linotype" w:hAnsi="Palatino Linotype" w:cs="Arial"/>
          <w:b/>
          <w:i/>
        </w:rPr>
        <w:t xml:space="preserve">Registro Federal de Contribuyentes (RFC) de personas físicas proveedores o contratistas. </w:t>
      </w:r>
      <w:r w:rsidRPr="00767416">
        <w:rPr>
          <w:rFonts w:ascii="Palatino Linotype" w:hAnsi="Palatino Linotype" w:cs="Arial"/>
          <w:bCs/>
          <w:i/>
        </w:rPr>
        <w:t xml:space="preserve">El RFC de contratistas o proveedores de sujetos obligados debe ser público, </w:t>
      </w:r>
      <w:proofErr w:type="gramStart"/>
      <w:r w:rsidRPr="00767416">
        <w:rPr>
          <w:rFonts w:ascii="Palatino Linotype" w:hAnsi="Palatino Linotype" w:cs="Arial"/>
          <w:bCs/>
          <w:i/>
        </w:rPr>
        <w:t>ya que</w:t>
      </w:r>
      <w:proofErr w:type="gramEnd"/>
      <w:r w:rsidRPr="00767416">
        <w:rPr>
          <w:rFonts w:ascii="Palatino Linotype" w:hAnsi="Palatino Linotype" w:cs="Arial"/>
          <w:bCs/>
          <w:i/>
        </w:rPr>
        <w:t xml:space="preserve"> al tratarse de personas relacionadas con contrataciones públicas, su difusión favorece la transparencia con la que deben administrarse los recursos públicos, en términos del artículo 134 de la Constitución Política de los Estados Unidos Mexicanos. </w:t>
      </w:r>
    </w:p>
    <w:p w14:paraId="176B7492" w14:textId="77777777" w:rsidR="009F4630" w:rsidRPr="00767416" w:rsidRDefault="009F4630" w:rsidP="009F4630">
      <w:pPr>
        <w:spacing w:after="0" w:line="240" w:lineRule="auto"/>
        <w:ind w:left="567" w:right="616"/>
        <w:jc w:val="both"/>
        <w:rPr>
          <w:rFonts w:ascii="Palatino Linotype" w:hAnsi="Palatino Linotype" w:cs="Arial"/>
          <w:bCs/>
          <w:i/>
        </w:rPr>
      </w:pPr>
    </w:p>
    <w:p w14:paraId="1063C016" w14:textId="77777777" w:rsidR="009F4630" w:rsidRPr="00767416" w:rsidRDefault="009F4630" w:rsidP="009F4630">
      <w:pPr>
        <w:spacing w:after="0"/>
        <w:ind w:left="567" w:right="616"/>
        <w:jc w:val="both"/>
        <w:rPr>
          <w:rFonts w:ascii="Palatino Linotype" w:hAnsi="Palatino Linotype" w:cs="Arial"/>
          <w:b/>
          <w:i/>
        </w:rPr>
      </w:pPr>
      <w:r w:rsidRPr="00767416">
        <w:rPr>
          <w:rFonts w:ascii="Palatino Linotype" w:hAnsi="Palatino Linotype" w:cs="Arial"/>
          <w:b/>
          <w:i/>
        </w:rPr>
        <w:t>Precedentes:</w:t>
      </w:r>
    </w:p>
    <w:p w14:paraId="5DCCC490" w14:textId="77777777" w:rsidR="009F4630" w:rsidRPr="00767416" w:rsidRDefault="009F4630" w:rsidP="009F4630">
      <w:pPr>
        <w:pStyle w:val="Prrafodelista"/>
        <w:numPr>
          <w:ilvl w:val="0"/>
          <w:numId w:val="8"/>
        </w:numPr>
        <w:spacing w:after="0" w:line="240" w:lineRule="auto"/>
        <w:ind w:left="567" w:right="616"/>
        <w:jc w:val="both"/>
        <w:rPr>
          <w:rFonts w:ascii="Palatino Linotype" w:hAnsi="Palatino Linotype" w:cs="Arial"/>
          <w:i/>
        </w:rPr>
      </w:pPr>
      <w:r w:rsidRPr="00767416">
        <w:rPr>
          <w:rFonts w:ascii="Palatino Linotype" w:hAnsi="Palatino Linotype" w:cs="Arial"/>
          <w:i/>
        </w:rPr>
        <w:lastRenderedPageBreak/>
        <w:t>Acceso a la información Pública. RRA 3639/19.</w:t>
      </w:r>
      <w:r w:rsidRPr="00767416">
        <w:rPr>
          <w:rFonts w:ascii="Palatino Linotype" w:hAnsi="Palatino Linotype" w:cs="Arial"/>
          <w:b/>
          <w:bCs/>
          <w:i/>
        </w:rPr>
        <w:t xml:space="preserve"> </w:t>
      </w:r>
      <w:r w:rsidRPr="00767416">
        <w:rPr>
          <w:rFonts w:ascii="Palatino Linotype" w:hAnsi="Palatino Linotype" w:cs="Arial"/>
          <w:i/>
        </w:rPr>
        <w:t xml:space="preserve">Sesión del 10 de julio de 2019. Votación por mayoría. Con voto disidente del Comisionado Joel Salas Suárez. Instituto para la Protección del Ahorro Bancario. Comisionada Ponente María Patricia </w:t>
      </w:r>
      <w:proofErr w:type="spellStart"/>
      <w:r w:rsidRPr="00767416">
        <w:rPr>
          <w:rFonts w:ascii="Palatino Linotype" w:hAnsi="Palatino Linotype" w:cs="Arial"/>
          <w:i/>
        </w:rPr>
        <w:t>Kurczyn</w:t>
      </w:r>
      <w:proofErr w:type="spellEnd"/>
      <w:r w:rsidRPr="00767416">
        <w:rPr>
          <w:rFonts w:ascii="Palatino Linotype" w:hAnsi="Palatino Linotype" w:cs="Arial"/>
          <w:i/>
        </w:rPr>
        <w:t xml:space="preserve"> Villalobos.</w:t>
      </w:r>
    </w:p>
    <w:p w14:paraId="139DA779" w14:textId="77777777" w:rsidR="009F4630" w:rsidRPr="00767416" w:rsidRDefault="009F4630" w:rsidP="009F4630">
      <w:pPr>
        <w:pStyle w:val="Prrafodelista"/>
        <w:numPr>
          <w:ilvl w:val="0"/>
          <w:numId w:val="8"/>
        </w:numPr>
        <w:spacing w:after="0" w:line="240" w:lineRule="auto"/>
        <w:ind w:left="567" w:right="616"/>
        <w:jc w:val="both"/>
        <w:rPr>
          <w:rFonts w:ascii="Palatino Linotype" w:hAnsi="Palatino Linotype" w:cs="Arial"/>
          <w:b/>
          <w:bCs/>
          <w:i/>
        </w:rPr>
      </w:pPr>
      <w:r w:rsidRPr="00767416">
        <w:rPr>
          <w:rFonts w:ascii="Palatino Linotype" w:hAnsi="Palatino Linotype" w:cs="Arial"/>
          <w:i/>
        </w:rPr>
        <w:t>Acceso a la información Pública. RRA 7709/19.</w:t>
      </w:r>
      <w:r w:rsidRPr="00767416">
        <w:rPr>
          <w:rFonts w:ascii="Palatino Linotype" w:hAnsi="Palatino Linotype" w:cs="Arial"/>
          <w:b/>
          <w:bCs/>
          <w:i/>
        </w:rPr>
        <w:t xml:space="preserve"> </w:t>
      </w:r>
      <w:r w:rsidRPr="00767416">
        <w:rPr>
          <w:rFonts w:ascii="Palatino Linotype" w:hAnsi="Palatino Linotype" w:cs="Arial"/>
          <w:i/>
        </w:rPr>
        <w:t>Sesión del 13 de agosto de 2019. Votación por unanimidad. Con voto particular de la Comisionada Josefina Román Vergara. Suprema Corte de Justicia de la Nación. Comisionada Ponente Josefina Román Vergara.</w:t>
      </w:r>
    </w:p>
    <w:p w14:paraId="222E9AA9" w14:textId="77777777" w:rsidR="009F4630" w:rsidRPr="00767416" w:rsidRDefault="009F4630" w:rsidP="009F4630">
      <w:pPr>
        <w:pStyle w:val="Prrafodelista"/>
        <w:numPr>
          <w:ilvl w:val="0"/>
          <w:numId w:val="8"/>
        </w:numPr>
        <w:spacing w:after="0" w:line="240" w:lineRule="auto"/>
        <w:ind w:left="567" w:right="616"/>
        <w:jc w:val="both"/>
        <w:rPr>
          <w:rFonts w:ascii="Palatino Linotype" w:hAnsi="Palatino Linotype" w:cs="Arial"/>
          <w:i/>
        </w:rPr>
      </w:pPr>
      <w:r w:rsidRPr="00767416">
        <w:rPr>
          <w:rFonts w:ascii="Palatino Linotype" w:hAnsi="Palatino Linotype" w:cs="Arial"/>
          <w:i/>
        </w:rPr>
        <w:t>Acceso a la información Pública. RRA 5774/19.</w:t>
      </w:r>
      <w:r w:rsidRPr="00767416">
        <w:rPr>
          <w:rFonts w:ascii="Palatino Linotype" w:hAnsi="Palatino Linotype" w:cs="Arial"/>
          <w:b/>
          <w:bCs/>
          <w:i/>
        </w:rPr>
        <w:t xml:space="preserve"> </w:t>
      </w:r>
      <w:r w:rsidRPr="00767416">
        <w:rPr>
          <w:rFonts w:ascii="Palatino Linotype" w:hAnsi="Palatino Linotype" w:cs="Arial"/>
          <w:i/>
        </w:rPr>
        <w:t>Sesión del 21 de agosto de 2019. Votación por mayoría. Con voto disidente del Comisionado Joel Salas Suárez. Secretaría de Marina. Comisionada Ponente Blanca Lilia Ibarra Cadena.</w:t>
      </w:r>
    </w:p>
    <w:p w14:paraId="70F006BB" w14:textId="77777777" w:rsidR="009F4630" w:rsidRPr="00767416" w:rsidRDefault="009F4630" w:rsidP="009F4630">
      <w:pPr>
        <w:autoSpaceDE w:val="0"/>
        <w:autoSpaceDN w:val="0"/>
        <w:adjustRightInd w:val="0"/>
        <w:spacing w:before="240" w:after="240" w:line="360" w:lineRule="auto"/>
        <w:ind w:right="50"/>
        <w:contextualSpacing/>
        <w:jc w:val="both"/>
        <w:rPr>
          <w:rFonts w:ascii="Palatino Linotype" w:hAnsi="Palatino Linotype" w:cs="Arial"/>
          <w:sz w:val="24"/>
          <w:szCs w:val="24"/>
        </w:rPr>
      </w:pPr>
    </w:p>
    <w:p w14:paraId="433F1CC2" w14:textId="77777777" w:rsidR="009F4630" w:rsidRPr="00767416" w:rsidRDefault="009F4630" w:rsidP="009F4630">
      <w:pPr>
        <w:spacing w:after="0" w:line="360" w:lineRule="auto"/>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673F1CCF" w14:textId="77777777" w:rsidR="009F4630" w:rsidRPr="00767416" w:rsidRDefault="009F4630" w:rsidP="009F4630">
      <w:pPr>
        <w:spacing w:after="0" w:line="360" w:lineRule="auto"/>
        <w:jc w:val="both"/>
        <w:rPr>
          <w:rFonts w:ascii="Palatino Linotype" w:eastAsia="Palatino Linotype" w:hAnsi="Palatino Linotype" w:cs="Palatino Linotype"/>
          <w:sz w:val="24"/>
          <w:szCs w:val="24"/>
        </w:rPr>
      </w:pPr>
    </w:p>
    <w:p w14:paraId="7B412556" w14:textId="77777777" w:rsidR="009F4630" w:rsidRPr="00767416" w:rsidRDefault="009F4630" w:rsidP="009F4630">
      <w:pPr>
        <w:spacing w:after="0" w:line="360" w:lineRule="auto"/>
        <w:ind w:left="851" w:right="902"/>
        <w:jc w:val="both"/>
        <w:rPr>
          <w:rFonts w:ascii="Palatino Linotype" w:eastAsia="Palatino Linotype" w:hAnsi="Palatino Linotype" w:cs="Palatino Linotype"/>
          <w:i/>
        </w:rPr>
      </w:pPr>
      <w:r w:rsidRPr="00767416">
        <w:rPr>
          <w:rFonts w:ascii="Palatino Linotype" w:eastAsia="Palatino Linotype" w:hAnsi="Palatino Linotype" w:cs="Palatino Linotype"/>
          <w:i/>
        </w:rPr>
        <w:t>“</w:t>
      </w:r>
      <w:r w:rsidRPr="00767416">
        <w:rPr>
          <w:rFonts w:ascii="Palatino Linotype" w:eastAsia="Palatino Linotype" w:hAnsi="Palatino Linotype" w:cs="Palatino Linotype"/>
          <w:b/>
          <w:i/>
        </w:rPr>
        <w:t>Artículo 3</w:t>
      </w:r>
      <w:r w:rsidRPr="00767416">
        <w:rPr>
          <w:rFonts w:ascii="Palatino Linotype" w:eastAsia="Palatino Linotype" w:hAnsi="Palatino Linotype" w:cs="Palatino Linotype"/>
          <w:i/>
        </w:rPr>
        <w:t>. Para los efectos de la presente Ley se entenderá por:</w:t>
      </w:r>
    </w:p>
    <w:p w14:paraId="0D4242EA" w14:textId="77777777" w:rsidR="009F4630" w:rsidRPr="00767416" w:rsidRDefault="009F4630" w:rsidP="009F4630">
      <w:pPr>
        <w:spacing w:after="120"/>
        <w:ind w:left="1134" w:right="902"/>
        <w:jc w:val="both"/>
        <w:rPr>
          <w:rFonts w:ascii="Palatino Linotype" w:eastAsia="Palatino Linotype" w:hAnsi="Palatino Linotype" w:cs="Palatino Linotype"/>
          <w:i/>
        </w:rPr>
      </w:pPr>
      <w:r w:rsidRPr="00767416">
        <w:rPr>
          <w:rFonts w:ascii="Palatino Linotype" w:eastAsia="Palatino Linotype" w:hAnsi="Palatino Linotype" w:cs="Palatino Linotype"/>
          <w:i/>
        </w:rPr>
        <w:t>[…]</w:t>
      </w:r>
    </w:p>
    <w:p w14:paraId="420DC96C" w14:textId="77777777" w:rsidR="009F4630" w:rsidRPr="00767416" w:rsidRDefault="009F4630" w:rsidP="009F4630">
      <w:pPr>
        <w:spacing w:before="120" w:after="120"/>
        <w:ind w:left="1134" w:right="902"/>
        <w:jc w:val="both"/>
        <w:rPr>
          <w:rFonts w:ascii="Palatino Linotype" w:eastAsia="Palatino Linotype" w:hAnsi="Palatino Linotype" w:cs="Palatino Linotype"/>
          <w:i/>
        </w:rPr>
      </w:pPr>
      <w:r w:rsidRPr="00767416">
        <w:rPr>
          <w:rFonts w:ascii="Palatino Linotype" w:eastAsia="Palatino Linotype" w:hAnsi="Palatino Linotype" w:cs="Palatino Linotype"/>
          <w:b/>
          <w:i/>
        </w:rPr>
        <w:t>IX. Datos personales</w:t>
      </w:r>
      <w:r w:rsidRPr="00767416">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25F519D7" w14:textId="77777777" w:rsidR="009F4630" w:rsidRPr="00767416" w:rsidRDefault="009F4630" w:rsidP="009F4630">
      <w:pPr>
        <w:spacing w:before="120" w:after="120"/>
        <w:ind w:left="1134" w:right="902"/>
        <w:jc w:val="both"/>
        <w:rPr>
          <w:rFonts w:ascii="Palatino Linotype" w:eastAsia="Palatino Linotype" w:hAnsi="Palatino Linotype" w:cs="Palatino Linotype"/>
          <w:i/>
        </w:rPr>
      </w:pPr>
      <w:r w:rsidRPr="00767416">
        <w:rPr>
          <w:rFonts w:ascii="Palatino Linotype" w:eastAsia="Palatino Linotype" w:hAnsi="Palatino Linotype" w:cs="Palatino Linotype"/>
          <w:b/>
          <w:i/>
        </w:rPr>
        <w:t>XX. Información clasificada</w:t>
      </w:r>
      <w:r w:rsidRPr="00767416">
        <w:rPr>
          <w:rFonts w:ascii="Palatino Linotype" w:eastAsia="Palatino Linotype" w:hAnsi="Palatino Linotype" w:cs="Palatino Linotype"/>
          <w:i/>
        </w:rPr>
        <w:t>: Aquella considerada por la presente Ley como reservada o confidencial;</w:t>
      </w:r>
    </w:p>
    <w:p w14:paraId="46ED0C45" w14:textId="77777777" w:rsidR="009F4630" w:rsidRPr="00767416" w:rsidRDefault="009F4630" w:rsidP="009F4630">
      <w:pPr>
        <w:spacing w:before="120" w:after="120"/>
        <w:ind w:left="1134" w:right="902"/>
        <w:jc w:val="both"/>
        <w:rPr>
          <w:rFonts w:ascii="Palatino Linotype" w:eastAsia="Palatino Linotype" w:hAnsi="Palatino Linotype" w:cs="Palatino Linotype"/>
          <w:i/>
        </w:rPr>
      </w:pPr>
      <w:r w:rsidRPr="00767416">
        <w:rPr>
          <w:rFonts w:ascii="Palatino Linotype" w:eastAsia="Palatino Linotype" w:hAnsi="Palatino Linotype" w:cs="Palatino Linotype"/>
          <w:b/>
          <w:i/>
        </w:rPr>
        <w:t xml:space="preserve">XXI. Información confidencial: </w:t>
      </w:r>
      <w:r w:rsidRPr="00767416">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EFC91A1" w14:textId="77777777" w:rsidR="009F4630" w:rsidRPr="00767416" w:rsidRDefault="009F4630" w:rsidP="009F4630">
      <w:pPr>
        <w:spacing w:before="120" w:after="120"/>
        <w:ind w:left="1134" w:right="902"/>
        <w:jc w:val="both"/>
        <w:rPr>
          <w:rFonts w:ascii="Palatino Linotype" w:eastAsia="Palatino Linotype" w:hAnsi="Palatino Linotype" w:cs="Palatino Linotype"/>
          <w:i/>
        </w:rPr>
      </w:pPr>
      <w:r w:rsidRPr="00767416">
        <w:rPr>
          <w:rFonts w:ascii="Palatino Linotype" w:eastAsia="Palatino Linotype" w:hAnsi="Palatino Linotype" w:cs="Palatino Linotype"/>
          <w:b/>
          <w:i/>
        </w:rPr>
        <w:lastRenderedPageBreak/>
        <w:t>XLV. Versión pública:</w:t>
      </w:r>
      <w:r w:rsidRPr="00767416">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0A6B89CF" w14:textId="77777777" w:rsidR="009F4630" w:rsidRPr="00767416" w:rsidRDefault="009F4630" w:rsidP="009F4630">
      <w:pPr>
        <w:spacing w:before="120" w:after="120"/>
        <w:ind w:left="1134" w:right="902"/>
        <w:jc w:val="both"/>
        <w:rPr>
          <w:rFonts w:ascii="Palatino Linotype" w:eastAsia="Palatino Linotype" w:hAnsi="Palatino Linotype" w:cs="Palatino Linotype"/>
          <w:i/>
        </w:rPr>
      </w:pPr>
      <w:r w:rsidRPr="00767416">
        <w:rPr>
          <w:rFonts w:ascii="Palatino Linotype" w:eastAsia="Palatino Linotype" w:hAnsi="Palatino Linotype" w:cs="Palatino Linotype"/>
          <w:i/>
        </w:rPr>
        <w:t>[…]</w:t>
      </w:r>
    </w:p>
    <w:p w14:paraId="5A928624" w14:textId="77777777" w:rsidR="009F4630" w:rsidRPr="00767416" w:rsidRDefault="009F4630" w:rsidP="009F4630">
      <w:pPr>
        <w:spacing w:before="120" w:after="120"/>
        <w:ind w:left="1134" w:right="902"/>
        <w:jc w:val="both"/>
        <w:rPr>
          <w:rFonts w:ascii="Palatino Linotype" w:eastAsia="Palatino Linotype" w:hAnsi="Palatino Linotype" w:cs="Palatino Linotype"/>
          <w:i/>
        </w:rPr>
      </w:pPr>
      <w:r w:rsidRPr="00767416">
        <w:rPr>
          <w:rFonts w:ascii="Palatino Linotype" w:eastAsia="Palatino Linotype" w:hAnsi="Palatino Linotype" w:cs="Palatino Linotype"/>
          <w:b/>
          <w:i/>
        </w:rPr>
        <w:t>Artículo 91.</w:t>
      </w:r>
      <w:r w:rsidRPr="00767416">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4230F8E8" w14:textId="77777777" w:rsidR="009F4630" w:rsidRPr="00767416" w:rsidRDefault="009F4630" w:rsidP="009F4630">
      <w:pPr>
        <w:spacing w:before="120" w:after="120"/>
        <w:ind w:left="1134" w:right="902"/>
        <w:jc w:val="both"/>
        <w:rPr>
          <w:rFonts w:ascii="Palatino Linotype" w:eastAsia="Palatino Linotype" w:hAnsi="Palatino Linotype" w:cs="Palatino Linotype"/>
          <w:i/>
        </w:rPr>
      </w:pPr>
      <w:r w:rsidRPr="00767416">
        <w:rPr>
          <w:rFonts w:ascii="Palatino Linotype" w:eastAsia="Palatino Linotype" w:hAnsi="Palatino Linotype" w:cs="Palatino Linotype"/>
          <w:b/>
          <w:i/>
        </w:rPr>
        <w:t>Artículo 132.</w:t>
      </w:r>
      <w:r w:rsidRPr="00767416">
        <w:rPr>
          <w:rFonts w:ascii="Palatino Linotype" w:eastAsia="Palatino Linotype" w:hAnsi="Palatino Linotype" w:cs="Palatino Linotype"/>
          <w:i/>
        </w:rPr>
        <w:t xml:space="preserve"> La clasificación de la información se llevará a cabo en el momento en que:</w:t>
      </w:r>
    </w:p>
    <w:p w14:paraId="6BC9B059" w14:textId="77777777" w:rsidR="009F4630" w:rsidRPr="00767416" w:rsidRDefault="009F4630" w:rsidP="009F4630">
      <w:pPr>
        <w:spacing w:before="120" w:after="120"/>
        <w:ind w:left="1134" w:right="902"/>
        <w:jc w:val="both"/>
        <w:rPr>
          <w:rFonts w:ascii="Palatino Linotype" w:eastAsia="Palatino Linotype" w:hAnsi="Palatino Linotype" w:cs="Palatino Linotype"/>
          <w:i/>
        </w:rPr>
      </w:pPr>
      <w:r w:rsidRPr="00767416">
        <w:rPr>
          <w:rFonts w:ascii="Palatino Linotype" w:eastAsia="Palatino Linotype" w:hAnsi="Palatino Linotype" w:cs="Palatino Linotype"/>
          <w:b/>
          <w:i/>
        </w:rPr>
        <w:t>I</w:t>
      </w:r>
      <w:r w:rsidRPr="00767416">
        <w:rPr>
          <w:rFonts w:ascii="Palatino Linotype" w:eastAsia="Palatino Linotype" w:hAnsi="Palatino Linotype" w:cs="Palatino Linotype"/>
          <w:i/>
        </w:rPr>
        <w:t>. Se reciba una solicitud de acceso a la información;</w:t>
      </w:r>
    </w:p>
    <w:p w14:paraId="337F3EE5" w14:textId="77777777" w:rsidR="009F4630" w:rsidRPr="00767416" w:rsidRDefault="009F4630" w:rsidP="009F4630">
      <w:pPr>
        <w:spacing w:before="120" w:after="120"/>
        <w:ind w:left="1134" w:right="902"/>
        <w:jc w:val="both"/>
        <w:rPr>
          <w:rFonts w:ascii="Palatino Linotype" w:eastAsia="Palatino Linotype" w:hAnsi="Palatino Linotype" w:cs="Palatino Linotype"/>
          <w:i/>
        </w:rPr>
      </w:pPr>
      <w:r w:rsidRPr="00767416">
        <w:rPr>
          <w:rFonts w:ascii="Palatino Linotype" w:eastAsia="Palatino Linotype" w:hAnsi="Palatino Linotype" w:cs="Palatino Linotype"/>
          <w:b/>
          <w:i/>
        </w:rPr>
        <w:t>II.</w:t>
      </w:r>
      <w:r w:rsidRPr="00767416">
        <w:rPr>
          <w:rFonts w:ascii="Palatino Linotype" w:eastAsia="Palatino Linotype" w:hAnsi="Palatino Linotype" w:cs="Palatino Linotype"/>
          <w:i/>
        </w:rPr>
        <w:t xml:space="preserve"> Se determine mediante resolución de autoridad competente; o</w:t>
      </w:r>
    </w:p>
    <w:p w14:paraId="339C94B5" w14:textId="77777777" w:rsidR="009F4630" w:rsidRPr="00767416" w:rsidRDefault="009F4630" w:rsidP="009F4630">
      <w:pPr>
        <w:spacing w:before="120" w:after="120"/>
        <w:ind w:left="1134" w:right="902"/>
        <w:jc w:val="both"/>
        <w:rPr>
          <w:rFonts w:ascii="Palatino Linotype" w:eastAsia="Palatino Linotype" w:hAnsi="Palatino Linotype" w:cs="Palatino Linotype"/>
          <w:i/>
        </w:rPr>
      </w:pPr>
      <w:r w:rsidRPr="00767416">
        <w:rPr>
          <w:rFonts w:ascii="Palatino Linotype" w:eastAsia="Palatino Linotype" w:hAnsi="Palatino Linotype" w:cs="Palatino Linotype"/>
          <w:b/>
          <w:i/>
        </w:rPr>
        <w:t>III.</w:t>
      </w:r>
      <w:r w:rsidRPr="00767416">
        <w:rPr>
          <w:rFonts w:ascii="Palatino Linotype" w:eastAsia="Palatino Linotype" w:hAnsi="Palatino Linotype" w:cs="Palatino Linotype"/>
          <w:i/>
        </w:rPr>
        <w:t xml:space="preserve"> Se generen versiones públicas para dar cumplimiento a las obligaciones de transparencia previstas en esta Ley.</w:t>
      </w:r>
    </w:p>
    <w:p w14:paraId="1901C277" w14:textId="77777777" w:rsidR="009F4630" w:rsidRPr="00767416" w:rsidRDefault="009F4630" w:rsidP="009F4630">
      <w:pPr>
        <w:spacing w:before="120" w:after="120"/>
        <w:ind w:left="1134" w:right="902"/>
        <w:jc w:val="both"/>
        <w:rPr>
          <w:rFonts w:ascii="Palatino Linotype" w:eastAsia="Palatino Linotype" w:hAnsi="Palatino Linotype" w:cs="Palatino Linotype"/>
          <w:i/>
        </w:rPr>
      </w:pPr>
      <w:r w:rsidRPr="00767416">
        <w:rPr>
          <w:rFonts w:ascii="Palatino Linotype" w:eastAsia="Palatino Linotype" w:hAnsi="Palatino Linotype" w:cs="Palatino Linotype"/>
          <w:i/>
        </w:rPr>
        <w:t>[…]</w:t>
      </w:r>
    </w:p>
    <w:p w14:paraId="738E197B" w14:textId="77777777" w:rsidR="009F4630" w:rsidRPr="00767416" w:rsidRDefault="009F4630" w:rsidP="009F4630">
      <w:pPr>
        <w:spacing w:before="120" w:after="120"/>
        <w:ind w:left="1134" w:right="902"/>
        <w:jc w:val="both"/>
        <w:rPr>
          <w:rFonts w:ascii="Palatino Linotype" w:eastAsia="Palatino Linotype" w:hAnsi="Palatino Linotype" w:cs="Palatino Linotype"/>
          <w:i/>
        </w:rPr>
      </w:pPr>
      <w:r w:rsidRPr="00767416">
        <w:rPr>
          <w:rFonts w:ascii="Palatino Linotype" w:eastAsia="Palatino Linotype" w:hAnsi="Palatino Linotype" w:cs="Palatino Linotype"/>
          <w:b/>
          <w:i/>
        </w:rPr>
        <w:t>Artículo 143</w:t>
      </w:r>
      <w:r w:rsidRPr="00767416">
        <w:rPr>
          <w:rFonts w:ascii="Palatino Linotype" w:eastAsia="Palatino Linotype" w:hAnsi="Palatino Linotype" w:cs="Palatino Linotype"/>
          <w:i/>
        </w:rPr>
        <w:t>. Para los efectos de esta Ley se considera información confidencial, la clasificada como tal, de manera permanente, por su naturaleza, cuando:</w:t>
      </w:r>
    </w:p>
    <w:p w14:paraId="2D74841D" w14:textId="77777777" w:rsidR="009F4630" w:rsidRPr="00767416" w:rsidRDefault="009F4630" w:rsidP="009F4630">
      <w:pPr>
        <w:spacing w:before="120" w:after="120"/>
        <w:ind w:left="1134" w:right="902"/>
        <w:jc w:val="both"/>
        <w:rPr>
          <w:rFonts w:ascii="Palatino Linotype" w:eastAsia="Palatino Linotype" w:hAnsi="Palatino Linotype" w:cs="Palatino Linotype"/>
          <w:i/>
        </w:rPr>
      </w:pPr>
      <w:r w:rsidRPr="00767416">
        <w:rPr>
          <w:rFonts w:ascii="Palatino Linotype" w:eastAsia="Palatino Linotype" w:hAnsi="Palatino Linotype" w:cs="Palatino Linotype"/>
          <w:b/>
          <w:i/>
        </w:rPr>
        <w:t>I.</w:t>
      </w:r>
      <w:r w:rsidRPr="00767416">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69FD0CE5" w14:textId="77777777" w:rsidR="009F4630" w:rsidRPr="00767416" w:rsidRDefault="009F4630" w:rsidP="009F4630">
      <w:pPr>
        <w:spacing w:before="120" w:after="120"/>
        <w:ind w:left="1134" w:right="902"/>
        <w:jc w:val="both"/>
        <w:rPr>
          <w:rFonts w:ascii="Palatino Linotype" w:eastAsia="Palatino Linotype" w:hAnsi="Palatino Linotype" w:cs="Palatino Linotype"/>
          <w:i/>
        </w:rPr>
      </w:pPr>
      <w:r w:rsidRPr="00767416">
        <w:rPr>
          <w:rFonts w:ascii="Palatino Linotype" w:eastAsia="Palatino Linotype" w:hAnsi="Palatino Linotype" w:cs="Palatino Linotype"/>
          <w:b/>
          <w:i/>
        </w:rPr>
        <w:t>II.</w:t>
      </w:r>
      <w:r w:rsidRPr="00767416">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2BE4AE85" w14:textId="77777777" w:rsidR="009F4630" w:rsidRPr="00767416" w:rsidRDefault="009F4630" w:rsidP="009F4630">
      <w:pPr>
        <w:spacing w:before="120" w:after="120"/>
        <w:ind w:left="1134" w:right="902"/>
        <w:jc w:val="both"/>
        <w:rPr>
          <w:rFonts w:ascii="Palatino Linotype" w:eastAsia="Palatino Linotype" w:hAnsi="Palatino Linotype" w:cs="Palatino Linotype"/>
          <w:i/>
        </w:rPr>
      </w:pPr>
      <w:r w:rsidRPr="00767416">
        <w:rPr>
          <w:rFonts w:ascii="Palatino Linotype" w:eastAsia="Palatino Linotype" w:hAnsi="Palatino Linotype" w:cs="Palatino Linotype"/>
          <w:b/>
          <w:i/>
        </w:rPr>
        <w:t>III.</w:t>
      </w:r>
      <w:r w:rsidRPr="00767416">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7F07EB6B" w14:textId="77777777" w:rsidR="009F4630" w:rsidRPr="00767416" w:rsidRDefault="009F4630" w:rsidP="009F4630">
      <w:pPr>
        <w:spacing w:before="120" w:after="120"/>
        <w:ind w:left="1134" w:right="902"/>
        <w:jc w:val="both"/>
        <w:rPr>
          <w:rFonts w:ascii="Palatino Linotype" w:eastAsia="Palatino Linotype" w:hAnsi="Palatino Linotype" w:cs="Palatino Linotype"/>
          <w:i/>
        </w:rPr>
      </w:pPr>
      <w:r w:rsidRPr="00767416">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6DDF7688" w14:textId="77777777" w:rsidR="009F4630" w:rsidRPr="00767416" w:rsidRDefault="009F4630" w:rsidP="009F4630">
      <w:pPr>
        <w:spacing w:before="120" w:after="120"/>
        <w:ind w:left="1134" w:right="902"/>
        <w:jc w:val="both"/>
        <w:rPr>
          <w:rFonts w:ascii="Palatino Linotype" w:eastAsia="Palatino Linotype" w:hAnsi="Palatino Linotype" w:cs="Palatino Linotype"/>
          <w:i/>
        </w:rPr>
      </w:pPr>
      <w:r w:rsidRPr="00767416">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30D3399E" w14:textId="77777777" w:rsidR="009F4630" w:rsidRPr="00767416" w:rsidRDefault="009F4630" w:rsidP="009F4630">
      <w:pPr>
        <w:spacing w:before="120" w:after="120"/>
        <w:ind w:left="851" w:right="902"/>
        <w:jc w:val="both"/>
        <w:rPr>
          <w:rFonts w:ascii="Palatino Linotype" w:eastAsia="Palatino Linotype" w:hAnsi="Palatino Linotype" w:cs="Palatino Linotype"/>
          <w:i/>
        </w:rPr>
      </w:pPr>
    </w:p>
    <w:p w14:paraId="32561FC4" w14:textId="77777777" w:rsidR="009F4630" w:rsidRPr="00767416" w:rsidRDefault="009F4630" w:rsidP="009F4630">
      <w:pPr>
        <w:spacing w:before="120" w:after="0" w:line="360" w:lineRule="auto"/>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lastRenderedPageBreak/>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D0D72FA" w14:textId="77777777" w:rsidR="009F4630" w:rsidRPr="00767416" w:rsidRDefault="009F4630" w:rsidP="009F4630">
      <w:pPr>
        <w:spacing w:after="0" w:line="360" w:lineRule="auto"/>
        <w:jc w:val="both"/>
        <w:rPr>
          <w:rFonts w:ascii="Palatino Linotype" w:eastAsia="Palatino Linotype" w:hAnsi="Palatino Linotype" w:cs="Palatino Linotype"/>
          <w:sz w:val="24"/>
          <w:szCs w:val="24"/>
        </w:rPr>
      </w:pPr>
    </w:p>
    <w:p w14:paraId="7800B350" w14:textId="77777777" w:rsidR="009F4630" w:rsidRPr="00767416" w:rsidRDefault="009F4630" w:rsidP="009F4630">
      <w:pPr>
        <w:spacing w:after="0" w:line="360" w:lineRule="auto"/>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14:paraId="4DEC03BD" w14:textId="77777777" w:rsidR="009F4630" w:rsidRPr="00767416" w:rsidRDefault="009F4630" w:rsidP="009F4630">
      <w:pPr>
        <w:spacing w:after="0" w:line="360" w:lineRule="auto"/>
        <w:jc w:val="both"/>
        <w:rPr>
          <w:rFonts w:ascii="Palatino Linotype" w:eastAsia="Palatino Linotype" w:hAnsi="Palatino Linotype" w:cs="Palatino Linotype"/>
          <w:sz w:val="24"/>
          <w:szCs w:val="24"/>
        </w:rPr>
      </w:pPr>
    </w:p>
    <w:p w14:paraId="72585747" w14:textId="77777777" w:rsidR="009F4630" w:rsidRPr="00767416" w:rsidRDefault="009F4630" w:rsidP="009F4630">
      <w:pPr>
        <w:spacing w:after="120"/>
        <w:ind w:left="851" w:right="902"/>
        <w:jc w:val="both"/>
        <w:rPr>
          <w:rFonts w:ascii="Palatino Linotype" w:eastAsia="Palatino Linotype" w:hAnsi="Palatino Linotype" w:cs="Palatino Linotype"/>
          <w:i/>
        </w:rPr>
      </w:pPr>
      <w:r w:rsidRPr="00767416">
        <w:rPr>
          <w:rFonts w:ascii="Palatino Linotype" w:eastAsia="Palatino Linotype" w:hAnsi="Palatino Linotype" w:cs="Palatino Linotype"/>
          <w:b/>
          <w:i/>
        </w:rPr>
        <w:t>“Quincuagésimo sexto</w:t>
      </w:r>
      <w:r w:rsidRPr="00767416">
        <w:rPr>
          <w:rFonts w:ascii="Palatino Linotype" w:eastAsia="Palatino Linotype" w:hAnsi="Palatino Linotype" w:cs="Palatino Linotype"/>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42193508" w14:textId="77777777" w:rsidR="009F4630" w:rsidRPr="00767416" w:rsidRDefault="009F4630" w:rsidP="009F4630">
      <w:pPr>
        <w:spacing w:before="120" w:after="120"/>
        <w:ind w:left="851" w:right="902"/>
        <w:jc w:val="both"/>
        <w:rPr>
          <w:rFonts w:ascii="Palatino Linotype" w:eastAsia="Palatino Linotype" w:hAnsi="Palatino Linotype" w:cs="Palatino Linotype"/>
          <w:i/>
        </w:rPr>
      </w:pPr>
      <w:r w:rsidRPr="00767416">
        <w:rPr>
          <w:rFonts w:ascii="Palatino Linotype" w:eastAsia="Palatino Linotype" w:hAnsi="Palatino Linotype" w:cs="Palatino Linotype"/>
          <w:b/>
          <w:i/>
        </w:rPr>
        <w:t>Quincuagésimo séptimo</w:t>
      </w:r>
      <w:r w:rsidRPr="00767416">
        <w:rPr>
          <w:rFonts w:ascii="Palatino Linotype" w:eastAsia="Palatino Linotype" w:hAnsi="Palatino Linotype" w:cs="Palatino Linotype"/>
          <w:i/>
        </w:rPr>
        <w:t xml:space="preserve">. Se considera, en principio, como información pública y no podrá omitirse de las versiones públicas la siguiente: </w:t>
      </w:r>
    </w:p>
    <w:p w14:paraId="5C143FA8" w14:textId="77777777" w:rsidR="009F4630" w:rsidRPr="00767416" w:rsidRDefault="009F4630" w:rsidP="009F4630">
      <w:pPr>
        <w:spacing w:before="120" w:after="120"/>
        <w:ind w:left="851" w:right="902"/>
        <w:jc w:val="both"/>
        <w:rPr>
          <w:rFonts w:ascii="Palatino Linotype" w:eastAsia="Palatino Linotype" w:hAnsi="Palatino Linotype" w:cs="Palatino Linotype"/>
          <w:i/>
        </w:rPr>
      </w:pPr>
      <w:r w:rsidRPr="00767416">
        <w:rPr>
          <w:rFonts w:ascii="Palatino Linotype" w:eastAsia="Palatino Linotype" w:hAnsi="Palatino Linotype" w:cs="Palatino Linotype"/>
          <w:b/>
          <w:i/>
        </w:rPr>
        <w:t>I.</w:t>
      </w:r>
      <w:r w:rsidRPr="00767416">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0FDB0260" w14:textId="77777777" w:rsidR="009F4630" w:rsidRPr="00767416" w:rsidRDefault="009F4630" w:rsidP="009F4630">
      <w:pPr>
        <w:spacing w:before="120" w:after="120"/>
        <w:ind w:left="851" w:right="902"/>
        <w:jc w:val="both"/>
        <w:rPr>
          <w:rFonts w:ascii="Palatino Linotype" w:eastAsia="Palatino Linotype" w:hAnsi="Palatino Linotype" w:cs="Palatino Linotype"/>
          <w:i/>
        </w:rPr>
      </w:pPr>
      <w:r w:rsidRPr="00767416">
        <w:rPr>
          <w:rFonts w:ascii="Palatino Linotype" w:eastAsia="Palatino Linotype" w:hAnsi="Palatino Linotype" w:cs="Palatino Linotype"/>
          <w:b/>
          <w:i/>
        </w:rPr>
        <w:t>II.</w:t>
      </w:r>
      <w:r w:rsidRPr="00767416">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14:paraId="5FF6D764" w14:textId="77777777" w:rsidR="009F4630" w:rsidRPr="00767416" w:rsidRDefault="009F4630" w:rsidP="009F4630">
      <w:pPr>
        <w:spacing w:before="120" w:after="120"/>
        <w:ind w:left="851" w:right="902"/>
        <w:jc w:val="both"/>
        <w:rPr>
          <w:rFonts w:ascii="Palatino Linotype" w:eastAsia="Palatino Linotype" w:hAnsi="Palatino Linotype" w:cs="Palatino Linotype"/>
          <w:i/>
        </w:rPr>
      </w:pPr>
      <w:r w:rsidRPr="00767416">
        <w:rPr>
          <w:rFonts w:ascii="Palatino Linotype" w:eastAsia="Palatino Linotype" w:hAnsi="Palatino Linotype" w:cs="Palatino Linotype"/>
          <w:b/>
          <w:i/>
        </w:rPr>
        <w:t>III.</w:t>
      </w:r>
      <w:r w:rsidRPr="00767416">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1BB21237" w14:textId="77777777" w:rsidR="00825197" w:rsidRPr="00767416" w:rsidRDefault="009F4630" w:rsidP="00825197">
      <w:pPr>
        <w:spacing w:before="120" w:after="120"/>
        <w:ind w:left="851" w:right="902"/>
        <w:jc w:val="both"/>
        <w:rPr>
          <w:rFonts w:ascii="Palatino Linotype" w:eastAsia="Palatino Linotype" w:hAnsi="Palatino Linotype" w:cs="Palatino Linotype"/>
          <w:i/>
        </w:rPr>
      </w:pPr>
      <w:r w:rsidRPr="00767416">
        <w:rPr>
          <w:rFonts w:ascii="Palatino Linotype" w:eastAsia="Palatino Linotype" w:hAnsi="Palatino Linotype" w:cs="Palatino Linotype"/>
          <w:i/>
        </w:rPr>
        <w:lastRenderedPageBreak/>
        <w:t xml:space="preserve">Lo anterior, siempre y cuando no se acredite alguna causal de clasificación, prevista en las leyes o en los tratados </w:t>
      </w:r>
      <w:proofErr w:type="gramStart"/>
      <w:r w:rsidRPr="00767416">
        <w:rPr>
          <w:rFonts w:ascii="Palatino Linotype" w:eastAsia="Palatino Linotype" w:hAnsi="Palatino Linotype" w:cs="Palatino Linotype"/>
          <w:i/>
        </w:rPr>
        <w:t>internaciones suscri</w:t>
      </w:r>
      <w:r w:rsidR="00825197" w:rsidRPr="00767416">
        <w:rPr>
          <w:rFonts w:ascii="Palatino Linotype" w:eastAsia="Palatino Linotype" w:hAnsi="Palatino Linotype" w:cs="Palatino Linotype"/>
          <w:i/>
        </w:rPr>
        <w:t>tos</w:t>
      </w:r>
      <w:proofErr w:type="gramEnd"/>
      <w:r w:rsidR="00825197" w:rsidRPr="00767416">
        <w:rPr>
          <w:rFonts w:ascii="Palatino Linotype" w:eastAsia="Palatino Linotype" w:hAnsi="Palatino Linotype" w:cs="Palatino Linotype"/>
          <w:i/>
        </w:rPr>
        <w:t xml:space="preserve"> por el Estado mexicano. </w:t>
      </w:r>
    </w:p>
    <w:p w14:paraId="19717743" w14:textId="77777777" w:rsidR="009F4630" w:rsidRPr="00767416" w:rsidRDefault="009F4630" w:rsidP="00825197">
      <w:pPr>
        <w:spacing w:before="120" w:after="120"/>
        <w:ind w:left="851" w:right="902"/>
        <w:jc w:val="both"/>
        <w:rPr>
          <w:rFonts w:ascii="Palatino Linotype" w:eastAsia="Palatino Linotype" w:hAnsi="Palatino Linotype" w:cs="Palatino Linotype"/>
          <w:i/>
        </w:rPr>
      </w:pPr>
      <w:r w:rsidRPr="00767416">
        <w:rPr>
          <w:rFonts w:ascii="Palatino Linotype" w:eastAsia="Palatino Linotype" w:hAnsi="Palatino Linotype" w:cs="Palatino Linotype"/>
          <w:b/>
          <w:i/>
        </w:rPr>
        <w:t>Quincuagésimo octavo</w:t>
      </w:r>
      <w:r w:rsidRPr="00767416">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14:paraId="30F9106B" w14:textId="77777777" w:rsidR="009F4630" w:rsidRPr="00767416" w:rsidRDefault="009F4630" w:rsidP="009F4630">
      <w:pPr>
        <w:spacing w:before="120" w:after="0" w:line="360" w:lineRule="auto"/>
        <w:ind w:left="851" w:right="902"/>
        <w:jc w:val="both"/>
        <w:rPr>
          <w:rFonts w:ascii="Palatino Linotype" w:eastAsia="Palatino Linotype" w:hAnsi="Palatino Linotype" w:cs="Palatino Linotype"/>
          <w:i/>
        </w:rPr>
      </w:pPr>
    </w:p>
    <w:p w14:paraId="5DF7B2DC" w14:textId="77777777" w:rsidR="009F4630" w:rsidRPr="00767416" w:rsidRDefault="009F4630" w:rsidP="009F4630">
      <w:pPr>
        <w:spacing w:after="0" w:line="360" w:lineRule="auto"/>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767416">
        <w:rPr>
          <w:rFonts w:ascii="Palatino Linotype" w:eastAsia="Palatino Linotype" w:hAnsi="Palatino Linotype" w:cs="Palatino Linotype"/>
          <w:b/>
          <w:sz w:val="24"/>
          <w:szCs w:val="24"/>
        </w:rPr>
        <w:t>SUJETO OBLIGADO</w:t>
      </w:r>
      <w:r w:rsidRPr="00767416">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02958189" w14:textId="77777777" w:rsidR="009F4630" w:rsidRPr="00767416" w:rsidRDefault="009F4630" w:rsidP="009F4630">
      <w:pPr>
        <w:spacing w:after="0" w:line="360" w:lineRule="auto"/>
        <w:jc w:val="both"/>
        <w:rPr>
          <w:rFonts w:ascii="Palatino Linotype" w:eastAsia="Palatino Linotype" w:hAnsi="Palatino Linotype" w:cs="Palatino Linotype"/>
          <w:sz w:val="24"/>
          <w:szCs w:val="24"/>
        </w:rPr>
      </w:pPr>
    </w:p>
    <w:p w14:paraId="3C970F8E" w14:textId="77777777" w:rsidR="009F4630" w:rsidRPr="00767416" w:rsidRDefault="009F4630" w:rsidP="009F4630">
      <w:pPr>
        <w:spacing w:after="240" w:line="360" w:lineRule="auto"/>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En relación directa con ello, los Lineamientos en estudio establecen los formatos para la clasificación parcial y total de los documentos, que atienden a lo siguiente:</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3421"/>
        <w:gridCol w:w="968"/>
        <w:gridCol w:w="3446"/>
      </w:tblGrid>
      <w:tr w:rsidR="00767416" w:rsidRPr="00767416" w14:paraId="04DD0D9C" w14:textId="77777777" w:rsidTr="009F4630">
        <w:tc>
          <w:tcPr>
            <w:tcW w:w="4414" w:type="dxa"/>
            <w:gridSpan w:val="2"/>
          </w:tcPr>
          <w:p w14:paraId="0A3C8991" w14:textId="77777777" w:rsidR="009F4630" w:rsidRPr="00767416" w:rsidRDefault="009F4630" w:rsidP="009F4630">
            <w:pPr>
              <w:jc w:val="center"/>
              <w:rPr>
                <w:rFonts w:ascii="Palatino Linotype" w:eastAsia="Palatino Linotype" w:hAnsi="Palatino Linotype" w:cs="Palatino Linotype"/>
                <w:sz w:val="12"/>
                <w:szCs w:val="12"/>
              </w:rPr>
            </w:pPr>
            <w:r w:rsidRPr="00767416">
              <w:rPr>
                <w:rFonts w:ascii="Palatino Linotype" w:eastAsia="Palatino Linotype" w:hAnsi="Palatino Linotype" w:cs="Palatino Linotype"/>
                <w:sz w:val="12"/>
                <w:szCs w:val="12"/>
              </w:rPr>
              <w:t>Parcial</w:t>
            </w:r>
          </w:p>
        </w:tc>
        <w:tc>
          <w:tcPr>
            <w:tcW w:w="4414" w:type="dxa"/>
            <w:gridSpan w:val="2"/>
          </w:tcPr>
          <w:p w14:paraId="4F763506" w14:textId="77777777" w:rsidR="009F4630" w:rsidRPr="00767416" w:rsidRDefault="009F4630" w:rsidP="009F4630">
            <w:pPr>
              <w:jc w:val="center"/>
              <w:rPr>
                <w:rFonts w:ascii="Palatino Linotype" w:eastAsia="Palatino Linotype" w:hAnsi="Palatino Linotype" w:cs="Palatino Linotype"/>
                <w:sz w:val="12"/>
                <w:szCs w:val="12"/>
              </w:rPr>
            </w:pPr>
            <w:r w:rsidRPr="00767416">
              <w:rPr>
                <w:rFonts w:ascii="Palatino Linotype" w:eastAsia="Palatino Linotype" w:hAnsi="Palatino Linotype" w:cs="Palatino Linotype"/>
                <w:sz w:val="12"/>
                <w:szCs w:val="12"/>
              </w:rPr>
              <w:t>Total</w:t>
            </w:r>
          </w:p>
        </w:tc>
      </w:tr>
      <w:tr w:rsidR="00767416" w:rsidRPr="00767416" w14:paraId="24377AEB" w14:textId="77777777" w:rsidTr="009F4630">
        <w:tc>
          <w:tcPr>
            <w:tcW w:w="993" w:type="dxa"/>
          </w:tcPr>
          <w:p w14:paraId="2F5FD8C3" w14:textId="77777777" w:rsidR="009F4630" w:rsidRPr="00767416" w:rsidRDefault="009F4630" w:rsidP="009F4630">
            <w:pPr>
              <w:jc w:val="center"/>
              <w:rPr>
                <w:rFonts w:ascii="Palatino Linotype" w:eastAsia="Palatino Linotype" w:hAnsi="Palatino Linotype" w:cs="Palatino Linotype"/>
                <w:sz w:val="12"/>
                <w:szCs w:val="12"/>
              </w:rPr>
            </w:pPr>
            <w:r w:rsidRPr="00767416">
              <w:rPr>
                <w:rFonts w:ascii="Palatino Linotype" w:eastAsia="Palatino Linotype" w:hAnsi="Palatino Linotype" w:cs="Palatino Linotype"/>
                <w:sz w:val="12"/>
                <w:szCs w:val="12"/>
              </w:rPr>
              <w:t>Concepto</w:t>
            </w:r>
          </w:p>
        </w:tc>
        <w:tc>
          <w:tcPr>
            <w:tcW w:w="3421" w:type="dxa"/>
          </w:tcPr>
          <w:p w14:paraId="0B0B886F" w14:textId="77777777" w:rsidR="009F4630" w:rsidRPr="00767416" w:rsidRDefault="009F4630" w:rsidP="009F4630">
            <w:pPr>
              <w:jc w:val="center"/>
              <w:rPr>
                <w:rFonts w:ascii="Palatino Linotype" w:eastAsia="Palatino Linotype" w:hAnsi="Palatino Linotype" w:cs="Palatino Linotype"/>
                <w:b/>
                <w:sz w:val="12"/>
                <w:szCs w:val="12"/>
              </w:rPr>
            </w:pPr>
            <w:r w:rsidRPr="00767416">
              <w:rPr>
                <w:rFonts w:ascii="Palatino Linotype" w:eastAsia="Palatino Linotype" w:hAnsi="Palatino Linotype" w:cs="Palatino Linotype"/>
                <w:b/>
                <w:sz w:val="12"/>
                <w:szCs w:val="12"/>
              </w:rPr>
              <w:t>Dónde</w:t>
            </w:r>
          </w:p>
        </w:tc>
        <w:tc>
          <w:tcPr>
            <w:tcW w:w="968" w:type="dxa"/>
          </w:tcPr>
          <w:p w14:paraId="547DCAC3" w14:textId="77777777" w:rsidR="009F4630" w:rsidRPr="00767416" w:rsidRDefault="009F4630" w:rsidP="009F4630">
            <w:pPr>
              <w:jc w:val="center"/>
              <w:rPr>
                <w:rFonts w:ascii="Palatino Linotype" w:eastAsia="Palatino Linotype" w:hAnsi="Palatino Linotype" w:cs="Palatino Linotype"/>
                <w:b/>
                <w:sz w:val="12"/>
                <w:szCs w:val="12"/>
              </w:rPr>
            </w:pPr>
            <w:r w:rsidRPr="00767416">
              <w:rPr>
                <w:rFonts w:ascii="Palatino Linotype" w:eastAsia="Palatino Linotype" w:hAnsi="Palatino Linotype" w:cs="Palatino Linotype"/>
                <w:b/>
                <w:sz w:val="12"/>
                <w:szCs w:val="12"/>
              </w:rPr>
              <w:t>Concepto</w:t>
            </w:r>
          </w:p>
        </w:tc>
        <w:tc>
          <w:tcPr>
            <w:tcW w:w="3446" w:type="dxa"/>
          </w:tcPr>
          <w:p w14:paraId="78D87CC5" w14:textId="77777777" w:rsidR="009F4630" w:rsidRPr="00767416" w:rsidRDefault="009F4630" w:rsidP="009F4630">
            <w:pPr>
              <w:jc w:val="center"/>
              <w:rPr>
                <w:rFonts w:ascii="Palatino Linotype" w:eastAsia="Palatino Linotype" w:hAnsi="Palatino Linotype" w:cs="Palatino Linotype"/>
                <w:b/>
                <w:sz w:val="12"/>
                <w:szCs w:val="12"/>
              </w:rPr>
            </w:pPr>
            <w:r w:rsidRPr="00767416">
              <w:rPr>
                <w:rFonts w:ascii="Palatino Linotype" w:eastAsia="Palatino Linotype" w:hAnsi="Palatino Linotype" w:cs="Palatino Linotype"/>
                <w:b/>
                <w:sz w:val="12"/>
                <w:szCs w:val="12"/>
              </w:rPr>
              <w:t>Dónde</w:t>
            </w:r>
          </w:p>
        </w:tc>
      </w:tr>
      <w:tr w:rsidR="00767416" w:rsidRPr="00767416" w14:paraId="053108A5" w14:textId="77777777" w:rsidTr="009F4630">
        <w:tc>
          <w:tcPr>
            <w:tcW w:w="8828" w:type="dxa"/>
            <w:gridSpan w:val="4"/>
          </w:tcPr>
          <w:p w14:paraId="7F734BD4" w14:textId="77777777" w:rsidR="009F4630" w:rsidRPr="00767416" w:rsidRDefault="009F4630" w:rsidP="009F4630">
            <w:pPr>
              <w:jc w:val="center"/>
              <w:rPr>
                <w:rFonts w:ascii="Palatino Linotype" w:eastAsia="Palatino Linotype" w:hAnsi="Palatino Linotype" w:cs="Palatino Linotype"/>
                <w:sz w:val="12"/>
                <w:szCs w:val="12"/>
              </w:rPr>
            </w:pPr>
            <w:r w:rsidRPr="00767416">
              <w:rPr>
                <w:rFonts w:ascii="Palatino Linotype" w:eastAsia="Palatino Linotype" w:hAnsi="Palatino Linotype" w:cs="Palatino Linotype"/>
                <w:sz w:val="12"/>
                <w:szCs w:val="12"/>
              </w:rPr>
              <w:t>Sello oficial o logotipo del sujeto obligado</w:t>
            </w:r>
          </w:p>
        </w:tc>
      </w:tr>
      <w:tr w:rsidR="00767416" w:rsidRPr="00767416" w14:paraId="7DB91710" w14:textId="77777777" w:rsidTr="009F4630">
        <w:tc>
          <w:tcPr>
            <w:tcW w:w="993" w:type="dxa"/>
          </w:tcPr>
          <w:p w14:paraId="45254289" w14:textId="77777777" w:rsidR="009F4630" w:rsidRPr="00767416" w:rsidRDefault="009F4630" w:rsidP="009F4630">
            <w:pPr>
              <w:jc w:val="both"/>
              <w:rPr>
                <w:rFonts w:ascii="Palatino Linotype" w:eastAsia="Palatino Linotype" w:hAnsi="Palatino Linotype" w:cs="Palatino Linotype"/>
                <w:sz w:val="12"/>
                <w:szCs w:val="12"/>
              </w:rPr>
            </w:pPr>
            <w:r w:rsidRPr="00767416">
              <w:rPr>
                <w:rFonts w:ascii="Palatino Linotype" w:eastAsia="Palatino Linotype" w:hAnsi="Palatino Linotype" w:cs="Palatino Linotype"/>
                <w:sz w:val="12"/>
                <w:szCs w:val="12"/>
              </w:rPr>
              <w:t>Fecha de clasificación</w:t>
            </w:r>
          </w:p>
        </w:tc>
        <w:tc>
          <w:tcPr>
            <w:tcW w:w="3421" w:type="dxa"/>
          </w:tcPr>
          <w:p w14:paraId="41765C22" w14:textId="77777777" w:rsidR="009F4630" w:rsidRPr="00767416" w:rsidRDefault="009F4630" w:rsidP="009F4630">
            <w:pPr>
              <w:jc w:val="both"/>
              <w:rPr>
                <w:rFonts w:ascii="Palatino Linotype" w:eastAsia="Palatino Linotype" w:hAnsi="Palatino Linotype" w:cs="Palatino Linotype"/>
                <w:sz w:val="12"/>
                <w:szCs w:val="12"/>
              </w:rPr>
            </w:pPr>
            <w:r w:rsidRPr="00767416">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74B9606F" w14:textId="77777777" w:rsidR="009F4630" w:rsidRPr="00767416" w:rsidRDefault="009F4630" w:rsidP="009F4630">
            <w:pPr>
              <w:jc w:val="both"/>
              <w:rPr>
                <w:rFonts w:ascii="Palatino Linotype" w:eastAsia="Palatino Linotype" w:hAnsi="Palatino Linotype" w:cs="Palatino Linotype"/>
                <w:b/>
                <w:sz w:val="12"/>
                <w:szCs w:val="12"/>
              </w:rPr>
            </w:pPr>
            <w:r w:rsidRPr="00767416">
              <w:rPr>
                <w:rFonts w:ascii="Palatino Linotype" w:eastAsia="Palatino Linotype" w:hAnsi="Palatino Linotype" w:cs="Palatino Linotype"/>
                <w:b/>
                <w:sz w:val="12"/>
                <w:szCs w:val="12"/>
              </w:rPr>
              <w:t>Fecha de clasificación</w:t>
            </w:r>
          </w:p>
        </w:tc>
        <w:tc>
          <w:tcPr>
            <w:tcW w:w="3446" w:type="dxa"/>
          </w:tcPr>
          <w:p w14:paraId="06B58B99" w14:textId="77777777" w:rsidR="009F4630" w:rsidRPr="00767416" w:rsidRDefault="009F4630" w:rsidP="009F4630">
            <w:pPr>
              <w:jc w:val="both"/>
              <w:rPr>
                <w:rFonts w:ascii="Palatino Linotype" w:eastAsia="Palatino Linotype" w:hAnsi="Palatino Linotype" w:cs="Palatino Linotype"/>
                <w:sz w:val="12"/>
                <w:szCs w:val="12"/>
              </w:rPr>
            </w:pPr>
            <w:r w:rsidRPr="00767416">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767416" w:rsidRPr="00767416" w14:paraId="6524EA86" w14:textId="77777777" w:rsidTr="009F4630">
        <w:tc>
          <w:tcPr>
            <w:tcW w:w="993" w:type="dxa"/>
          </w:tcPr>
          <w:p w14:paraId="40B6C0A4" w14:textId="77777777" w:rsidR="009F4630" w:rsidRPr="00767416" w:rsidRDefault="009F4630" w:rsidP="009F4630">
            <w:pPr>
              <w:jc w:val="both"/>
              <w:rPr>
                <w:rFonts w:ascii="Palatino Linotype" w:eastAsia="Palatino Linotype" w:hAnsi="Palatino Linotype" w:cs="Palatino Linotype"/>
                <w:sz w:val="12"/>
                <w:szCs w:val="12"/>
              </w:rPr>
            </w:pPr>
            <w:r w:rsidRPr="00767416">
              <w:rPr>
                <w:rFonts w:ascii="Palatino Linotype" w:eastAsia="Palatino Linotype" w:hAnsi="Palatino Linotype" w:cs="Palatino Linotype"/>
                <w:sz w:val="12"/>
                <w:szCs w:val="12"/>
              </w:rPr>
              <w:t>Área</w:t>
            </w:r>
          </w:p>
        </w:tc>
        <w:tc>
          <w:tcPr>
            <w:tcW w:w="3421" w:type="dxa"/>
          </w:tcPr>
          <w:p w14:paraId="3E0928EC" w14:textId="77777777" w:rsidR="009F4630" w:rsidRPr="00767416" w:rsidRDefault="009F4630" w:rsidP="009F4630">
            <w:pPr>
              <w:jc w:val="both"/>
              <w:rPr>
                <w:rFonts w:ascii="Palatino Linotype" w:eastAsia="Palatino Linotype" w:hAnsi="Palatino Linotype" w:cs="Palatino Linotype"/>
                <w:sz w:val="12"/>
                <w:szCs w:val="12"/>
              </w:rPr>
            </w:pPr>
            <w:r w:rsidRPr="00767416">
              <w:rPr>
                <w:rFonts w:ascii="Palatino Linotype" w:eastAsia="Palatino Linotype" w:hAnsi="Palatino Linotype" w:cs="Palatino Linotype"/>
                <w:sz w:val="12"/>
                <w:szCs w:val="12"/>
              </w:rPr>
              <w:t>Se señalará el nombre del área del cual es titular quien clasifica.</w:t>
            </w:r>
          </w:p>
        </w:tc>
        <w:tc>
          <w:tcPr>
            <w:tcW w:w="968" w:type="dxa"/>
          </w:tcPr>
          <w:p w14:paraId="0073BB4F" w14:textId="77777777" w:rsidR="009F4630" w:rsidRPr="00767416" w:rsidRDefault="009F4630" w:rsidP="009F4630">
            <w:pPr>
              <w:jc w:val="both"/>
              <w:rPr>
                <w:rFonts w:ascii="Palatino Linotype" w:eastAsia="Palatino Linotype" w:hAnsi="Palatino Linotype" w:cs="Palatino Linotype"/>
                <w:b/>
                <w:sz w:val="12"/>
                <w:szCs w:val="12"/>
              </w:rPr>
            </w:pPr>
            <w:r w:rsidRPr="00767416">
              <w:rPr>
                <w:rFonts w:ascii="Palatino Linotype" w:eastAsia="Palatino Linotype" w:hAnsi="Palatino Linotype" w:cs="Palatino Linotype"/>
                <w:b/>
                <w:sz w:val="12"/>
                <w:szCs w:val="12"/>
              </w:rPr>
              <w:t>Área</w:t>
            </w:r>
          </w:p>
        </w:tc>
        <w:tc>
          <w:tcPr>
            <w:tcW w:w="3446" w:type="dxa"/>
          </w:tcPr>
          <w:p w14:paraId="72E56371" w14:textId="77777777" w:rsidR="009F4630" w:rsidRPr="00767416" w:rsidRDefault="009F4630" w:rsidP="009F4630">
            <w:pPr>
              <w:jc w:val="both"/>
              <w:rPr>
                <w:rFonts w:ascii="Palatino Linotype" w:eastAsia="Palatino Linotype" w:hAnsi="Palatino Linotype" w:cs="Palatino Linotype"/>
                <w:sz w:val="12"/>
                <w:szCs w:val="12"/>
              </w:rPr>
            </w:pPr>
            <w:r w:rsidRPr="00767416">
              <w:rPr>
                <w:rFonts w:ascii="Palatino Linotype" w:eastAsia="Palatino Linotype" w:hAnsi="Palatino Linotype" w:cs="Palatino Linotype"/>
                <w:sz w:val="12"/>
                <w:szCs w:val="12"/>
              </w:rPr>
              <w:t>Se señalará el nombre del área de la cual es el titular quien clasifica.</w:t>
            </w:r>
          </w:p>
        </w:tc>
      </w:tr>
      <w:tr w:rsidR="00767416" w:rsidRPr="00767416" w14:paraId="36514FAC" w14:textId="77777777" w:rsidTr="009F4630">
        <w:tc>
          <w:tcPr>
            <w:tcW w:w="993" w:type="dxa"/>
          </w:tcPr>
          <w:p w14:paraId="54460174" w14:textId="77777777" w:rsidR="009F4630" w:rsidRPr="00767416" w:rsidRDefault="009F4630" w:rsidP="009F4630">
            <w:pPr>
              <w:jc w:val="both"/>
              <w:rPr>
                <w:rFonts w:ascii="Palatino Linotype" w:eastAsia="Palatino Linotype" w:hAnsi="Palatino Linotype" w:cs="Palatino Linotype"/>
                <w:sz w:val="12"/>
                <w:szCs w:val="12"/>
              </w:rPr>
            </w:pPr>
            <w:r w:rsidRPr="00767416">
              <w:rPr>
                <w:rFonts w:ascii="Palatino Linotype" w:eastAsia="Palatino Linotype" w:hAnsi="Palatino Linotype" w:cs="Palatino Linotype"/>
                <w:sz w:val="12"/>
                <w:szCs w:val="12"/>
              </w:rPr>
              <w:lastRenderedPageBreak/>
              <w:t>Información reservada</w:t>
            </w:r>
          </w:p>
        </w:tc>
        <w:tc>
          <w:tcPr>
            <w:tcW w:w="3421" w:type="dxa"/>
          </w:tcPr>
          <w:p w14:paraId="1CB292C3" w14:textId="77777777" w:rsidR="009F4630" w:rsidRPr="00767416" w:rsidRDefault="009F4630" w:rsidP="009F4630">
            <w:pPr>
              <w:jc w:val="both"/>
              <w:rPr>
                <w:rFonts w:ascii="Palatino Linotype" w:eastAsia="Palatino Linotype" w:hAnsi="Palatino Linotype" w:cs="Palatino Linotype"/>
                <w:sz w:val="12"/>
                <w:szCs w:val="12"/>
              </w:rPr>
            </w:pPr>
            <w:r w:rsidRPr="00767416">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09B51198" w14:textId="77777777" w:rsidR="009F4630" w:rsidRPr="00767416" w:rsidRDefault="009F4630" w:rsidP="009F4630">
            <w:pPr>
              <w:jc w:val="both"/>
              <w:rPr>
                <w:rFonts w:ascii="Palatino Linotype" w:eastAsia="Palatino Linotype" w:hAnsi="Palatino Linotype" w:cs="Palatino Linotype"/>
                <w:b/>
                <w:sz w:val="12"/>
                <w:szCs w:val="12"/>
              </w:rPr>
            </w:pPr>
            <w:r w:rsidRPr="00767416">
              <w:rPr>
                <w:rFonts w:ascii="Palatino Linotype" w:eastAsia="Palatino Linotype" w:hAnsi="Palatino Linotype" w:cs="Palatino Linotype"/>
                <w:b/>
                <w:sz w:val="12"/>
                <w:szCs w:val="12"/>
              </w:rPr>
              <w:t>Reservado</w:t>
            </w:r>
          </w:p>
        </w:tc>
        <w:tc>
          <w:tcPr>
            <w:tcW w:w="3446" w:type="dxa"/>
          </w:tcPr>
          <w:p w14:paraId="0270A407" w14:textId="77777777" w:rsidR="009F4630" w:rsidRPr="00767416" w:rsidRDefault="009F4630" w:rsidP="009F4630">
            <w:pPr>
              <w:jc w:val="both"/>
              <w:rPr>
                <w:rFonts w:ascii="Palatino Linotype" w:eastAsia="Palatino Linotype" w:hAnsi="Palatino Linotype" w:cs="Palatino Linotype"/>
                <w:sz w:val="12"/>
                <w:szCs w:val="12"/>
              </w:rPr>
            </w:pPr>
            <w:r w:rsidRPr="00767416">
              <w:rPr>
                <w:rFonts w:ascii="Palatino Linotype" w:eastAsia="Palatino Linotype" w:hAnsi="Palatino Linotype" w:cs="Palatino Linotype"/>
                <w:sz w:val="12"/>
                <w:szCs w:val="12"/>
              </w:rPr>
              <w:t>Leyenda de información RESERVADA.</w:t>
            </w:r>
          </w:p>
        </w:tc>
      </w:tr>
      <w:tr w:rsidR="00767416" w:rsidRPr="00767416" w14:paraId="4E196F4F" w14:textId="77777777" w:rsidTr="009F4630">
        <w:tc>
          <w:tcPr>
            <w:tcW w:w="993" w:type="dxa"/>
          </w:tcPr>
          <w:p w14:paraId="686A5CFD" w14:textId="77777777" w:rsidR="009F4630" w:rsidRPr="00767416" w:rsidRDefault="009F4630" w:rsidP="009F4630">
            <w:pPr>
              <w:jc w:val="both"/>
              <w:rPr>
                <w:rFonts w:ascii="Palatino Linotype" w:eastAsia="Palatino Linotype" w:hAnsi="Palatino Linotype" w:cs="Palatino Linotype"/>
                <w:sz w:val="12"/>
                <w:szCs w:val="12"/>
              </w:rPr>
            </w:pPr>
            <w:r w:rsidRPr="00767416">
              <w:rPr>
                <w:rFonts w:ascii="Palatino Linotype" w:eastAsia="Palatino Linotype" w:hAnsi="Palatino Linotype" w:cs="Palatino Linotype"/>
                <w:sz w:val="12"/>
                <w:szCs w:val="12"/>
              </w:rPr>
              <w:t>Fundamento legal</w:t>
            </w:r>
          </w:p>
        </w:tc>
        <w:tc>
          <w:tcPr>
            <w:tcW w:w="3421" w:type="dxa"/>
          </w:tcPr>
          <w:p w14:paraId="537E4F25" w14:textId="77777777" w:rsidR="009F4630" w:rsidRPr="00767416" w:rsidRDefault="009F4630" w:rsidP="009F4630">
            <w:pPr>
              <w:jc w:val="both"/>
              <w:rPr>
                <w:rFonts w:ascii="Palatino Linotype" w:eastAsia="Palatino Linotype" w:hAnsi="Palatino Linotype" w:cs="Palatino Linotype"/>
                <w:sz w:val="12"/>
                <w:szCs w:val="12"/>
              </w:rPr>
            </w:pPr>
            <w:r w:rsidRPr="00767416">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2FAF143C" w14:textId="77777777" w:rsidR="009F4630" w:rsidRPr="00767416" w:rsidRDefault="009F4630" w:rsidP="009F4630">
            <w:pPr>
              <w:jc w:val="both"/>
              <w:rPr>
                <w:rFonts w:ascii="Palatino Linotype" w:eastAsia="Palatino Linotype" w:hAnsi="Palatino Linotype" w:cs="Palatino Linotype"/>
                <w:b/>
                <w:sz w:val="12"/>
                <w:szCs w:val="12"/>
              </w:rPr>
            </w:pPr>
            <w:r w:rsidRPr="00767416">
              <w:rPr>
                <w:rFonts w:ascii="Palatino Linotype" w:eastAsia="Palatino Linotype" w:hAnsi="Palatino Linotype" w:cs="Palatino Linotype"/>
                <w:b/>
                <w:sz w:val="12"/>
                <w:szCs w:val="12"/>
              </w:rPr>
              <w:t>Periodo de reserva</w:t>
            </w:r>
          </w:p>
        </w:tc>
        <w:tc>
          <w:tcPr>
            <w:tcW w:w="3446" w:type="dxa"/>
          </w:tcPr>
          <w:p w14:paraId="6AA81ACF" w14:textId="77777777" w:rsidR="009F4630" w:rsidRPr="00767416" w:rsidRDefault="009F4630" w:rsidP="009F4630">
            <w:pPr>
              <w:jc w:val="both"/>
              <w:rPr>
                <w:rFonts w:ascii="Palatino Linotype" w:eastAsia="Palatino Linotype" w:hAnsi="Palatino Linotype" w:cs="Palatino Linotype"/>
                <w:sz w:val="12"/>
                <w:szCs w:val="12"/>
              </w:rPr>
            </w:pPr>
            <w:r w:rsidRPr="00767416">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767416" w:rsidRPr="00767416" w14:paraId="227CE977" w14:textId="77777777" w:rsidTr="009F4630">
        <w:tc>
          <w:tcPr>
            <w:tcW w:w="993" w:type="dxa"/>
          </w:tcPr>
          <w:p w14:paraId="40D00A0F" w14:textId="77777777" w:rsidR="009F4630" w:rsidRPr="00767416" w:rsidRDefault="009F4630" w:rsidP="009F4630">
            <w:pPr>
              <w:jc w:val="both"/>
              <w:rPr>
                <w:rFonts w:ascii="Palatino Linotype" w:eastAsia="Palatino Linotype" w:hAnsi="Palatino Linotype" w:cs="Palatino Linotype"/>
                <w:sz w:val="12"/>
                <w:szCs w:val="12"/>
              </w:rPr>
            </w:pPr>
            <w:r w:rsidRPr="00767416">
              <w:rPr>
                <w:rFonts w:ascii="Palatino Linotype" w:eastAsia="Palatino Linotype" w:hAnsi="Palatino Linotype" w:cs="Palatino Linotype"/>
                <w:sz w:val="12"/>
                <w:szCs w:val="12"/>
              </w:rPr>
              <w:t>Ampliación del periodo de reserva</w:t>
            </w:r>
          </w:p>
        </w:tc>
        <w:tc>
          <w:tcPr>
            <w:tcW w:w="3421" w:type="dxa"/>
          </w:tcPr>
          <w:p w14:paraId="081EAB8F" w14:textId="77777777" w:rsidR="009F4630" w:rsidRPr="00767416" w:rsidRDefault="009F4630" w:rsidP="009F4630">
            <w:pPr>
              <w:jc w:val="both"/>
              <w:rPr>
                <w:rFonts w:ascii="Palatino Linotype" w:eastAsia="Palatino Linotype" w:hAnsi="Palatino Linotype" w:cs="Palatino Linotype"/>
                <w:sz w:val="12"/>
                <w:szCs w:val="12"/>
              </w:rPr>
            </w:pPr>
            <w:r w:rsidRPr="00767416">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1BA832B7" w14:textId="77777777" w:rsidR="009F4630" w:rsidRPr="00767416" w:rsidRDefault="009F4630" w:rsidP="009F4630">
            <w:pPr>
              <w:jc w:val="both"/>
              <w:rPr>
                <w:rFonts w:ascii="Palatino Linotype" w:eastAsia="Palatino Linotype" w:hAnsi="Palatino Linotype" w:cs="Palatino Linotype"/>
                <w:b/>
                <w:sz w:val="12"/>
                <w:szCs w:val="12"/>
              </w:rPr>
            </w:pPr>
            <w:r w:rsidRPr="00767416">
              <w:rPr>
                <w:rFonts w:ascii="Palatino Linotype" w:eastAsia="Palatino Linotype" w:hAnsi="Palatino Linotype" w:cs="Palatino Linotype"/>
                <w:b/>
                <w:sz w:val="12"/>
                <w:szCs w:val="12"/>
              </w:rPr>
              <w:t>Fundamento legal</w:t>
            </w:r>
          </w:p>
        </w:tc>
        <w:tc>
          <w:tcPr>
            <w:tcW w:w="3446" w:type="dxa"/>
          </w:tcPr>
          <w:p w14:paraId="1EAE5EF0" w14:textId="77777777" w:rsidR="009F4630" w:rsidRPr="00767416" w:rsidRDefault="009F4630" w:rsidP="009F4630">
            <w:pPr>
              <w:jc w:val="both"/>
              <w:rPr>
                <w:rFonts w:ascii="Palatino Linotype" w:eastAsia="Palatino Linotype" w:hAnsi="Palatino Linotype" w:cs="Palatino Linotype"/>
                <w:sz w:val="12"/>
                <w:szCs w:val="12"/>
              </w:rPr>
            </w:pPr>
            <w:r w:rsidRPr="00767416">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767416" w:rsidRPr="00767416" w14:paraId="0DEA7C6C" w14:textId="77777777" w:rsidTr="009F4630">
        <w:tc>
          <w:tcPr>
            <w:tcW w:w="993" w:type="dxa"/>
          </w:tcPr>
          <w:p w14:paraId="2D1550A0" w14:textId="77777777" w:rsidR="009F4630" w:rsidRPr="00767416" w:rsidRDefault="009F4630" w:rsidP="009F4630">
            <w:pPr>
              <w:jc w:val="both"/>
              <w:rPr>
                <w:rFonts w:ascii="Palatino Linotype" w:eastAsia="Palatino Linotype" w:hAnsi="Palatino Linotype" w:cs="Palatino Linotype"/>
                <w:sz w:val="12"/>
                <w:szCs w:val="12"/>
              </w:rPr>
            </w:pPr>
            <w:r w:rsidRPr="00767416">
              <w:rPr>
                <w:rFonts w:ascii="Palatino Linotype" w:eastAsia="Palatino Linotype" w:hAnsi="Palatino Linotype" w:cs="Palatino Linotype"/>
                <w:sz w:val="12"/>
                <w:szCs w:val="12"/>
              </w:rPr>
              <w:t>Confidencial</w:t>
            </w:r>
          </w:p>
        </w:tc>
        <w:tc>
          <w:tcPr>
            <w:tcW w:w="3421" w:type="dxa"/>
          </w:tcPr>
          <w:p w14:paraId="25C2CE29" w14:textId="77777777" w:rsidR="009F4630" w:rsidRPr="00767416" w:rsidRDefault="009F4630" w:rsidP="009F4630">
            <w:pPr>
              <w:jc w:val="both"/>
              <w:rPr>
                <w:rFonts w:ascii="Palatino Linotype" w:eastAsia="Palatino Linotype" w:hAnsi="Palatino Linotype" w:cs="Palatino Linotype"/>
                <w:sz w:val="12"/>
                <w:szCs w:val="12"/>
              </w:rPr>
            </w:pPr>
            <w:r w:rsidRPr="00767416">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3D6BD209" w14:textId="77777777" w:rsidR="009F4630" w:rsidRPr="00767416" w:rsidRDefault="009F4630" w:rsidP="009F4630">
            <w:pPr>
              <w:jc w:val="both"/>
              <w:rPr>
                <w:rFonts w:ascii="Palatino Linotype" w:eastAsia="Palatino Linotype" w:hAnsi="Palatino Linotype" w:cs="Palatino Linotype"/>
                <w:b/>
                <w:sz w:val="12"/>
                <w:szCs w:val="12"/>
              </w:rPr>
            </w:pPr>
            <w:r w:rsidRPr="00767416">
              <w:rPr>
                <w:rFonts w:ascii="Palatino Linotype" w:eastAsia="Palatino Linotype" w:hAnsi="Palatino Linotype" w:cs="Palatino Linotype"/>
                <w:b/>
                <w:sz w:val="12"/>
                <w:szCs w:val="12"/>
              </w:rPr>
              <w:t>Ampliación del periodo de reserva</w:t>
            </w:r>
          </w:p>
        </w:tc>
        <w:tc>
          <w:tcPr>
            <w:tcW w:w="3446" w:type="dxa"/>
          </w:tcPr>
          <w:p w14:paraId="6C65869F" w14:textId="77777777" w:rsidR="009F4630" w:rsidRPr="00767416" w:rsidRDefault="009F4630" w:rsidP="009F4630">
            <w:pPr>
              <w:jc w:val="both"/>
              <w:rPr>
                <w:rFonts w:ascii="Palatino Linotype" w:eastAsia="Palatino Linotype" w:hAnsi="Palatino Linotype" w:cs="Palatino Linotype"/>
                <w:sz w:val="12"/>
                <w:szCs w:val="12"/>
              </w:rPr>
            </w:pPr>
            <w:r w:rsidRPr="00767416">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767416" w:rsidRPr="00767416" w14:paraId="1CDB2B1E" w14:textId="77777777" w:rsidTr="009F4630">
        <w:tc>
          <w:tcPr>
            <w:tcW w:w="993" w:type="dxa"/>
          </w:tcPr>
          <w:p w14:paraId="77B3FC0B" w14:textId="77777777" w:rsidR="009F4630" w:rsidRPr="00767416" w:rsidRDefault="009F4630" w:rsidP="009F4630">
            <w:pPr>
              <w:jc w:val="both"/>
              <w:rPr>
                <w:rFonts w:ascii="Palatino Linotype" w:eastAsia="Palatino Linotype" w:hAnsi="Palatino Linotype" w:cs="Palatino Linotype"/>
                <w:sz w:val="12"/>
                <w:szCs w:val="12"/>
              </w:rPr>
            </w:pPr>
            <w:r w:rsidRPr="00767416">
              <w:rPr>
                <w:rFonts w:ascii="Palatino Linotype" w:eastAsia="Palatino Linotype" w:hAnsi="Palatino Linotype" w:cs="Palatino Linotype"/>
                <w:sz w:val="12"/>
                <w:szCs w:val="12"/>
              </w:rPr>
              <w:t>Fundamento legal</w:t>
            </w:r>
          </w:p>
        </w:tc>
        <w:tc>
          <w:tcPr>
            <w:tcW w:w="3421" w:type="dxa"/>
          </w:tcPr>
          <w:p w14:paraId="4ED936C5" w14:textId="77777777" w:rsidR="009F4630" w:rsidRPr="00767416" w:rsidRDefault="009F4630" w:rsidP="009F4630">
            <w:pPr>
              <w:jc w:val="both"/>
              <w:rPr>
                <w:rFonts w:ascii="Palatino Linotype" w:eastAsia="Palatino Linotype" w:hAnsi="Palatino Linotype" w:cs="Palatino Linotype"/>
                <w:sz w:val="12"/>
                <w:szCs w:val="12"/>
              </w:rPr>
            </w:pPr>
            <w:r w:rsidRPr="00767416">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7E16F84F" w14:textId="77777777" w:rsidR="009F4630" w:rsidRPr="00767416" w:rsidRDefault="009F4630" w:rsidP="009F4630">
            <w:pPr>
              <w:jc w:val="both"/>
              <w:rPr>
                <w:rFonts w:ascii="Palatino Linotype" w:eastAsia="Palatino Linotype" w:hAnsi="Palatino Linotype" w:cs="Palatino Linotype"/>
                <w:b/>
                <w:sz w:val="12"/>
                <w:szCs w:val="12"/>
              </w:rPr>
            </w:pPr>
            <w:r w:rsidRPr="00767416">
              <w:rPr>
                <w:rFonts w:ascii="Palatino Linotype" w:eastAsia="Palatino Linotype" w:hAnsi="Palatino Linotype" w:cs="Palatino Linotype"/>
                <w:b/>
                <w:sz w:val="12"/>
                <w:szCs w:val="12"/>
              </w:rPr>
              <w:t>Confidencial</w:t>
            </w:r>
          </w:p>
        </w:tc>
        <w:tc>
          <w:tcPr>
            <w:tcW w:w="3446" w:type="dxa"/>
          </w:tcPr>
          <w:p w14:paraId="5240D93F" w14:textId="77777777" w:rsidR="009F4630" w:rsidRPr="00767416" w:rsidRDefault="009F4630" w:rsidP="009F4630">
            <w:pPr>
              <w:jc w:val="both"/>
              <w:rPr>
                <w:rFonts w:ascii="Palatino Linotype" w:eastAsia="Palatino Linotype" w:hAnsi="Palatino Linotype" w:cs="Palatino Linotype"/>
                <w:sz w:val="12"/>
                <w:szCs w:val="12"/>
              </w:rPr>
            </w:pPr>
            <w:r w:rsidRPr="00767416">
              <w:rPr>
                <w:rFonts w:ascii="Palatino Linotype" w:eastAsia="Palatino Linotype" w:hAnsi="Palatino Linotype" w:cs="Palatino Linotype"/>
                <w:sz w:val="12"/>
                <w:szCs w:val="12"/>
              </w:rPr>
              <w:t>Leyenda de información CONFIDENCIAL.</w:t>
            </w:r>
          </w:p>
        </w:tc>
      </w:tr>
      <w:tr w:rsidR="00767416" w:rsidRPr="00767416" w14:paraId="46A8A60E" w14:textId="77777777" w:rsidTr="009F4630">
        <w:tc>
          <w:tcPr>
            <w:tcW w:w="993" w:type="dxa"/>
          </w:tcPr>
          <w:p w14:paraId="1F11E096" w14:textId="77777777" w:rsidR="009F4630" w:rsidRPr="00767416" w:rsidRDefault="009F4630" w:rsidP="009F4630">
            <w:pPr>
              <w:jc w:val="both"/>
              <w:rPr>
                <w:rFonts w:ascii="Palatino Linotype" w:eastAsia="Palatino Linotype" w:hAnsi="Palatino Linotype" w:cs="Palatino Linotype"/>
                <w:sz w:val="12"/>
                <w:szCs w:val="12"/>
              </w:rPr>
            </w:pPr>
            <w:r w:rsidRPr="00767416">
              <w:rPr>
                <w:rFonts w:ascii="Palatino Linotype" w:eastAsia="Palatino Linotype" w:hAnsi="Palatino Linotype" w:cs="Palatino Linotype"/>
                <w:sz w:val="12"/>
                <w:szCs w:val="12"/>
              </w:rPr>
              <w:t>Rúbrica del titular del área</w:t>
            </w:r>
          </w:p>
        </w:tc>
        <w:tc>
          <w:tcPr>
            <w:tcW w:w="3421" w:type="dxa"/>
          </w:tcPr>
          <w:p w14:paraId="0BE1A74C" w14:textId="77777777" w:rsidR="009F4630" w:rsidRPr="00767416" w:rsidRDefault="009F4630" w:rsidP="009F4630">
            <w:pPr>
              <w:jc w:val="both"/>
              <w:rPr>
                <w:rFonts w:ascii="Palatino Linotype" w:eastAsia="Palatino Linotype" w:hAnsi="Palatino Linotype" w:cs="Palatino Linotype"/>
                <w:sz w:val="12"/>
                <w:szCs w:val="12"/>
              </w:rPr>
            </w:pPr>
            <w:r w:rsidRPr="00767416">
              <w:rPr>
                <w:rFonts w:ascii="Palatino Linotype" w:eastAsia="Palatino Linotype" w:hAnsi="Palatino Linotype" w:cs="Palatino Linotype"/>
                <w:sz w:val="12"/>
                <w:szCs w:val="12"/>
              </w:rPr>
              <w:t>Rúbrica autógrafa de quien clasifica.</w:t>
            </w:r>
          </w:p>
        </w:tc>
        <w:tc>
          <w:tcPr>
            <w:tcW w:w="968" w:type="dxa"/>
          </w:tcPr>
          <w:p w14:paraId="6ADBC90D" w14:textId="77777777" w:rsidR="009F4630" w:rsidRPr="00767416" w:rsidRDefault="009F4630" w:rsidP="009F4630">
            <w:pPr>
              <w:jc w:val="both"/>
              <w:rPr>
                <w:rFonts w:ascii="Palatino Linotype" w:eastAsia="Palatino Linotype" w:hAnsi="Palatino Linotype" w:cs="Palatino Linotype"/>
                <w:b/>
                <w:sz w:val="12"/>
                <w:szCs w:val="12"/>
              </w:rPr>
            </w:pPr>
            <w:r w:rsidRPr="00767416">
              <w:rPr>
                <w:rFonts w:ascii="Palatino Linotype" w:eastAsia="Palatino Linotype" w:hAnsi="Palatino Linotype" w:cs="Palatino Linotype"/>
                <w:b/>
                <w:sz w:val="12"/>
                <w:szCs w:val="12"/>
              </w:rPr>
              <w:t>Fundamento legal</w:t>
            </w:r>
          </w:p>
        </w:tc>
        <w:tc>
          <w:tcPr>
            <w:tcW w:w="3446" w:type="dxa"/>
          </w:tcPr>
          <w:p w14:paraId="0CBCEBA4" w14:textId="77777777" w:rsidR="009F4630" w:rsidRPr="00767416" w:rsidRDefault="009F4630" w:rsidP="009F4630">
            <w:pPr>
              <w:jc w:val="both"/>
              <w:rPr>
                <w:rFonts w:ascii="Palatino Linotype" w:eastAsia="Palatino Linotype" w:hAnsi="Palatino Linotype" w:cs="Palatino Linotype"/>
                <w:sz w:val="12"/>
                <w:szCs w:val="12"/>
              </w:rPr>
            </w:pPr>
            <w:r w:rsidRPr="00767416">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767416" w:rsidRPr="00767416" w14:paraId="0CF3F80B" w14:textId="77777777" w:rsidTr="009F4630">
        <w:tc>
          <w:tcPr>
            <w:tcW w:w="993" w:type="dxa"/>
          </w:tcPr>
          <w:p w14:paraId="4EF738C2" w14:textId="77777777" w:rsidR="009F4630" w:rsidRPr="00767416" w:rsidRDefault="009F4630" w:rsidP="009F4630">
            <w:pPr>
              <w:jc w:val="both"/>
              <w:rPr>
                <w:rFonts w:ascii="Palatino Linotype" w:eastAsia="Palatino Linotype" w:hAnsi="Palatino Linotype" w:cs="Palatino Linotype"/>
                <w:sz w:val="12"/>
                <w:szCs w:val="12"/>
              </w:rPr>
            </w:pPr>
            <w:r w:rsidRPr="00767416">
              <w:rPr>
                <w:rFonts w:ascii="Palatino Linotype" w:eastAsia="Palatino Linotype" w:hAnsi="Palatino Linotype" w:cs="Palatino Linotype"/>
                <w:sz w:val="12"/>
                <w:szCs w:val="12"/>
              </w:rPr>
              <w:t>Fecha de desclasificación</w:t>
            </w:r>
          </w:p>
        </w:tc>
        <w:tc>
          <w:tcPr>
            <w:tcW w:w="3421" w:type="dxa"/>
          </w:tcPr>
          <w:p w14:paraId="7D4943DD" w14:textId="77777777" w:rsidR="009F4630" w:rsidRPr="00767416" w:rsidRDefault="009F4630" w:rsidP="009F4630">
            <w:pPr>
              <w:jc w:val="both"/>
              <w:rPr>
                <w:rFonts w:ascii="Palatino Linotype" w:eastAsia="Palatino Linotype" w:hAnsi="Palatino Linotype" w:cs="Palatino Linotype"/>
                <w:sz w:val="12"/>
                <w:szCs w:val="12"/>
              </w:rPr>
            </w:pPr>
            <w:r w:rsidRPr="00767416">
              <w:rPr>
                <w:rFonts w:ascii="Palatino Linotype" w:eastAsia="Palatino Linotype" w:hAnsi="Palatino Linotype" w:cs="Palatino Linotype"/>
                <w:sz w:val="12"/>
                <w:szCs w:val="12"/>
              </w:rPr>
              <w:t>Se anotará la fecha en que se desclasifica el documento.</w:t>
            </w:r>
          </w:p>
        </w:tc>
        <w:tc>
          <w:tcPr>
            <w:tcW w:w="968" w:type="dxa"/>
          </w:tcPr>
          <w:p w14:paraId="7EBD69DF" w14:textId="77777777" w:rsidR="009F4630" w:rsidRPr="00767416" w:rsidRDefault="009F4630" w:rsidP="009F4630">
            <w:pPr>
              <w:jc w:val="both"/>
              <w:rPr>
                <w:rFonts w:ascii="Palatino Linotype" w:eastAsia="Palatino Linotype" w:hAnsi="Palatino Linotype" w:cs="Palatino Linotype"/>
                <w:b/>
                <w:sz w:val="12"/>
                <w:szCs w:val="12"/>
              </w:rPr>
            </w:pPr>
            <w:r w:rsidRPr="00767416">
              <w:rPr>
                <w:rFonts w:ascii="Palatino Linotype" w:eastAsia="Palatino Linotype" w:hAnsi="Palatino Linotype" w:cs="Palatino Linotype"/>
                <w:b/>
                <w:sz w:val="12"/>
                <w:szCs w:val="12"/>
              </w:rPr>
              <w:t>Rúbrica del titular del área</w:t>
            </w:r>
          </w:p>
        </w:tc>
        <w:tc>
          <w:tcPr>
            <w:tcW w:w="3446" w:type="dxa"/>
          </w:tcPr>
          <w:p w14:paraId="43938221" w14:textId="77777777" w:rsidR="009F4630" w:rsidRPr="00767416" w:rsidRDefault="009F4630" w:rsidP="009F4630">
            <w:pPr>
              <w:jc w:val="both"/>
              <w:rPr>
                <w:rFonts w:ascii="Palatino Linotype" w:eastAsia="Palatino Linotype" w:hAnsi="Palatino Linotype" w:cs="Palatino Linotype"/>
                <w:sz w:val="12"/>
                <w:szCs w:val="12"/>
              </w:rPr>
            </w:pPr>
            <w:r w:rsidRPr="00767416">
              <w:rPr>
                <w:rFonts w:ascii="Palatino Linotype" w:eastAsia="Palatino Linotype" w:hAnsi="Palatino Linotype" w:cs="Palatino Linotype"/>
                <w:sz w:val="12"/>
                <w:szCs w:val="12"/>
              </w:rPr>
              <w:t>Rúbrica autógrafa de quien clasifica.</w:t>
            </w:r>
          </w:p>
        </w:tc>
      </w:tr>
      <w:tr w:rsidR="00767416" w:rsidRPr="00767416" w14:paraId="5024F37C" w14:textId="77777777" w:rsidTr="009F4630">
        <w:tc>
          <w:tcPr>
            <w:tcW w:w="993" w:type="dxa"/>
          </w:tcPr>
          <w:p w14:paraId="067F7F7D" w14:textId="77777777" w:rsidR="009F4630" w:rsidRPr="00767416" w:rsidRDefault="009F4630" w:rsidP="009F4630">
            <w:pPr>
              <w:jc w:val="both"/>
              <w:rPr>
                <w:rFonts w:ascii="Palatino Linotype" w:eastAsia="Palatino Linotype" w:hAnsi="Palatino Linotype" w:cs="Palatino Linotype"/>
                <w:sz w:val="12"/>
                <w:szCs w:val="12"/>
              </w:rPr>
            </w:pPr>
            <w:r w:rsidRPr="00767416">
              <w:rPr>
                <w:rFonts w:ascii="Palatino Linotype" w:eastAsia="Palatino Linotype" w:hAnsi="Palatino Linotype" w:cs="Palatino Linotype"/>
                <w:sz w:val="12"/>
                <w:szCs w:val="12"/>
              </w:rPr>
              <w:t>Rúbrica y cargo del servidor público</w:t>
            </w:r>
          </w:p>
        </w:tc>
        <w:tc>
          <w:tcPr>
            <w:tcW w:w="3421" w:type="dxa"/>
          </w:tcPr>
          <w:p w14:paraId="644A8871" w14:textId="77777777" w:rsidR="009F4630" w:rsidRPr="00767416" w:rsidRDefault="009F4630" w:rsidP="009F4630">
            <w:pPr>
              <w:jc w:val="both"/>
              <w:rPr>
                <w:rFonts w:ascii="Palatino Linotype" w:eastAsia="Palatino Linotype" w:hAnsi="Palatino Linotype" w:cs="Palatino Linotype"/>
                <w:sz w:val="12"/>
                <w:szCs w:val="12"/>
              </w:rPr>
            </w:pPr>
            <w:r w:rsidRPr="00767416">
              <w:rPr>
                <w:rFonts w:ascii="Palatino Linotype" w:eastAsia="Palatino Linotype" w:hAnsi="Palatino Linotype" w:cs="Palatino Linotype"/>
                <w:sz w:val="12"/>
                <w:szCs w:val="12"/>
              </w:rPr>
              <w:t>Rúbrica autógrafa de quien desclasifica.</w:t>
            </w:r>
          </w:p>
        </w:tc>
        <w:tc>
          <w:tcPr>
            <w:tcW w:w="968" w:type="dxa"/>
          </w:tcPr>
          <w:p w14:paraId="1A61536F" w14:textId="77777777" w:rsidR="009F4630" w:rsidRPr="00767416" w:rsidRDefault="009F4630" w:rsidP="009F4630">
            <w:pPr>
              <w:jc w:val="both"/>
              <w:rPr>
                <w:rFonts w:ascii="Palatino Linotype" w:eastAsia="Palatino Linotype" w:hAnsi="Palatino Linotype" w:cs="Palatino Linotype"/>
                <w:b/>
                <w:sz w:val="12"/>
                <w:szCs w:val="12"/>
              </w:rPr>
            </w:pPr>
            <w:r w:rsidRPr="00767416">
              <w:rPr>
                <w:rFonts w:ascii="Palatino Linotype" w:eastAsia="Palatino Linotype" w:hAnsi="Palatino Linotype" w:cs="Palatino Linotype"/>
                <w:b/>
                <w:sz w:val="12"/>
                <w:szCs w:val="12"/>
              </w:rPr>
              <w:t>Fecha de desclasificación</w:t>
            </w:r>
          </w:p>
        </w:tc>
        <w:tc>
          <w:tcPr>
            <w:tcW w:w="3446" w:type="dxa"/>
          </w:tcPr>
          <w:p w14:paraId="22CA90E2" w14:textId="77777777" w:rsidR="009F4630" w:rsidRPr="00767416" w:rsidRDefault="009F4630" w:rsidP="009F4630">
            <w:pPr>
              <w:jc w:val="both"/>
              <w:rPr>
                <w:rFonts w:ascii="Palatino Linotype" w:eastAsia="Palatino Linotype" w:hAnsi="Palatino Linotype" w:cs="Palatino Linotype"/>
                <w:sz w:val="12"/>
                <w:szCs w:val="12"/>
              </w:rPr>
            </w:pPr>
            <w:r w:rsidRPr="00767416">
              <w:rPr>
                <w:rFonts w:ascii="Palatino Linotype" w:eastAsia="Palatino Linotype" w:hAnsi="Palatino Linotype" w:cs="Palatino Linotype"/>
                <w:sz w:val="12"/>
                <w:szCs w:val="12"/>
              </w:rPr>
              <w:t>Se anotará la fecha en que se desclasifica.</w:t>
            </w:r>
          </w:p>
        </w:tc>
      </w:tr>
      <w:tr w:rsidR="00767416" w:rsidRPr="00767416" w14:paraId="2339F1A9" w14:textId="77777777" w:rsidTr="009F4630">
        <w:tc>
          <w:tcPr>
            <w:tcW w:w="993" w:type="dxa"/>
          </w:tcPr>
          <w:p w14:paraId="349DBD88" w14:textId="77777777" w:rsidR="009F4630" w:rsidRPr="00767416" w:rsidRDefault="009F4630" w:rsidP="009F4630">
            <w:pPr>
              <w:jc w:val="both"/>
              <w:rPr>
                <w:rFonts w:ascii="Palatino Linotype" w:eastAsia="Palatino Linotype" w:hAnsi="Palatino Linotype" w:cs="Palatino Linotype"/>
                <w:sz w:val="12"/>
                <w:szCs w:val="12"/>
              </w:rPr>
            </w:pPr>
          </w:p>
        </w:tc>
        <w:tc>
          <w:tcPr>
            <w:tcW w:w="3421" w:type="dxa"/>
          </w:tcPr>
          <w:p w14:paraId="227CC9F3" w14:textId="77777777" w:rsidR="009F4630" w:rsidRPr="00767416" w:rsidRDefault="009F4630" w:rsidP="009F4630">
            <w:pPr>
              <w:jc w:val="both"/>
              <w:rPr>
                <w:rFonts w:ascii="Palatino Linotype" w:eastAsia="Palatino Linotype" w:hAnsi="Palatino Linotype" w:cs="Palatino Linotype"/>
                <w:sz w:val="12"/>
                <w:szCs w:val="12"/>
              </w:rPr>
            </w:pPr>
          </w:p>
        </w:tc>
        <w:tc>
          <w:tcPr>
            <w:tcW w:w="968" w:type="dxa"/>
          </w:tcPr>
          <w:p w14:paraId="285C23F4" w14:textId="77777777" w:rsidR="009F4630" w:rsidRPr="00767416" w:rsidRDefault="009F4630" w:rsidP="009F4630">
            <w:pPr>
              <w:jc w:val="both"/>
              <w:rPr>
                <w:rFonts w:ascii="Palatino Linotype" w:eastAsia="Palatino Linotype" w:hAnsi="Palatino Linotype" w:cs="Palatino Linotype"/>
                <w:b/>
                <w:sz w:val="12"/>
                <w:szCs w:val="12"/>
              </w:rPr>
            </w:pPr>
            <w:r w:rsidRPr="00767416">
              <w:rPr>
                <w:rFonts w:ascii="Palatino Linotype" w:eastAsia="Palatino Linotype" w:hAnsi="Palatino Linotype" w:cs="Palatino Linotype"/>
                <w:b/>
                <w:sz w:val="12"/>
                <w:szCs w:val="12"/>
              </w:rPr>
              <w:t>Partes o secciones reservadas o confidenciales</w:t>
            </w:r>
          </w:p>
        </w:tc>
        <w:tc>
          <w:tcPr>
            <w:tcW w:w="3446" w:type="dxa"/>
          </w:tcPr>
          <w:p w14:paraId="71DC15B7" w14:textId="77777777" w:rsidR="009F4630" w:rsidRPr="00767416" w:rsidRDefault="009F4630" w:rsidP="009F4630">
            <w:pPr>
              <w:jc w:val="both"/>
              <w:rPr>
                <w:rFonts w:ascii="Palatino Linotype" w:eastAsia="Palatino Linotype" w:hAnsi="Palatino Linotype" w:cs="Palatino Linotype"/>
                <w:sz w:val="12"/>
                <w:szCs w:val="12"/>
              </w:rPr>
            </w:pPr>
            <w:r w:rsidRPr="00767416">
              <w:rPr>
                <w:rFonts w:ascii="Palatino Linotype" w:eastAsia="Palatino Linotype" w:hAnsi="Palatino Linotype" w:cs="Palatino Linotype"/>
                <w:sz w:val="12"/>
                <w:szCs w:val="12"/>
              </w:rPr>
              <w:t xml:space="preserve">En caso que una vez desclasificado el expediente, </w:t>
            </w:r>
            <w:proofErr w:type="spellStart"/>
            <w:r w:rsidRPr="00767416">
              <w:rPr>
                <w:rFonts w:ascii="Palatino Linotype" w:eastAsia="Palatino Linotype" w:hAnsi="Palatino Linotype" w:cs="Palatino Linotype"/>
                <w:sz w:val="12"/>
                <w:szCs w:val="12"/>
              </w:rPr>
              <w:t>subsistanpartes</w:t>
            </w:r>
            <w:proofErr w:type="spellEnd"/>
            <w:r w:rsidRPr="00767416">
              <w:rPr>
                <w:rFonts w:ascii="Palatino Linotype" w:eastAsia="Palatino Linotype" w:hAnsi="Palatino Linotype" w:cs="Palatino Linotype"/>
                <w:sz w:val="12"/>
                <w:szCs w:val="12"/>
              </w:rPr>
              <w:t xml:space="preserve"> o secciones del mismo reservadas o confidenciales, se señalará este hecho.</w:t>
            </w:r>
          </w:p>
        </w:tc>
      </w:tr>
      <w:tr w:rsidR="009F4630" w:rsidRPr="00767416" w14:paraId="1B0C08AB" w14:textId="77777777" w:rsidTr="009F4630">
        <w:tc>
          <w:tcPr>
            <w:tcW w:w="993" w:type="dxa"/>
          </w:tcPr>
          <w:p w14:paraId="00F8B4B1" w14:textId="77777777" w:rsidR="009F4630" w:rsidRPr="00767416" w:rsidRDefault="009F4630" w:rsidP="009F4630">
            <w:pPr>
              <w:jc w:val="both"/>
              <w:rPr>
                <w:rFonts w:ascii="Palatino Linotype" w:eastAsia="Palatino Linotype" w:hAnsi="Palatino Linotype" w:cs="Palatino Linotype"/>
                <w:sz w:val="12"/>
                <w:szCs w:val="12"/>
              </w:rPr>
            </w:pPr>
          </w:p>
        </w:tc>
        <w:tc>
          <w:tcPr>
            <w:tcW w:w="3421" w:type="dxa"/>
          </w:tcPr>
          <w:p w14:paraId="6038AB0A" w14:textId="77777777" w:rsidR="009F4630" w:rsidRPr="00767416" w:rsidRDefault="009F4630" w:rsidP="009F4630">
            <w:pPr>
              <w:jc w:val="both"/>
              <w:rPr>
                <w:rFonts w:ascii="Palatino Linotype" w:eastAsia="Palatino Linotype" w:hAnsi="Palatino Linotype" w:cs="Palatino Linotype"/>
                <w:sz w:val="12"/>
                <w:szCs w:val="12"/>
              </w:rPr>
            </w:pPr>
          </w:p>
        </w:tc>
        <w:tc>
          <w:tcPr>
            <w:tcW w:w="968" w:type="dxa"/>
          </w:tcPr>
          <w:p w14:paraId="79067612" w14:textId="77777777" w:rsidR="009F4630" w:rsidRPr="00767416" w:rsidRDefault="009F4630" w:rsidP="009F4630">
            <w:pPr>
              <w:jc w:val="both"/>
              <w:rPr>
                <w:rFonts w:ascii="Palatino Linotype" w:eastAsia="Palatino Linotype" w:hAnsi="Palatino Linotype" w:cs="Palatino Linotype"/>
                <w:b/>
                <w:sz w:val="12"/>
                <w:szCs w:val="12"/>
              </w:rPr>
            </w:pPr>
            <w:r w:rsidRPr="00767416">
              <w:rPr>
                <w:rFonts w:ascii="Palatino Linotype" w:eastAsia="Palatino Linotype" w:hAnsi="Palatino Linotype" w:cs="Palatino Linotype"/>
                <w:b/>
                <w:sz w:val="12"/>
                <w:szCs w:val="12"/>
              </w:rPr>
              <w:t>Rúbrica y cargo del servidor público</w:t>
            </w:r>
          </w:p>
        </w:tc>
        <w:tc>
          <w:tcPr>
            <w:tcW w:w="3446" w:type="dxa"/>
          </w:tcPr>
          <w:p w14:paraId="07EC9B3C" w14:textId="77777777" w:rsidR="009F4630" w:rsidRPr="00767416" w:rsidRDefault="009F4630" w:rsidP="009F4630">
            <w:pPr>
              <w:jc w:val="both"/>
              <w:rPr>
                <w:rFonts w:ascii="Palatino Linotype" w:eastAsia="Palatino Linotype" w:hAnsi="Palatino Linotype" w:cs="Palatino Linotype"/>
                <w:sz w:val="12"/>
                <w:szCs w:val="12"/>
              </w:rPr>
            </w:pPr>
            <w:r w:rsidRPr="00767416">
              <w:rPr>
                <w:rFonts w:ascii="Palatino Linotype" w:eastAsia="Palatino Linotype" w:hAnsi="Palatino Linotype" w:cs="Palatino Linotype"/>
                <w:sz w:val="12"/>
                <w:szCs w:val="12"/>
              </w:rPr>
              <w:t>Rúbrica autógrafa de quien desclasifica.</w:t>
            </w:r>
          </w:p>
        </w:tc>
      </w:tr>
    </w:tbl>
    <w:p w14:paraId="37B5409E" w14:textId="77777777" w:rsidR="009F4630" w:rsidRPr="00767416" w:rsidRDefault="009F4630" w:rsidP="009F4630">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3F7CC597" w14:textId="77777777" w:rsidR="009F4630" w:rsidRPr="00767416" w:rsidRDefault="009F4630" w:rsidP="009F4630">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30B503AE" w14:textId="77777777" w:rsidR="009F4630" w:rsidRPr="00767416" w:rsidRDefault="009F4630" w:rsidP="009F4630">
      <w:pPr>
        <w:spacing w:after="0" w:line="360" w:lineRule="auto"/>
        <w:jc w:val="both"/>
        <w:rPr>
          <w:rFonts w:ascii="Palatino Linotype" w:eastAsia="Palatino Linotype" w:hAnsi="Palatino Linotype" w:cs="Palatino Linotype"/>
          <w:sz w:val="24"/>
          <w:szCs w:val="24"/>
        </w:rPr>
      </w:pPr>
    </w:p>
    <w:p w14:paraId="2B5AEB2D" w14:textId="77777777" w:rsidR="009F4630" w:rsidRPr="00767416" w:rsidRDefault="009F4630" w:rsidP="009F4630">
      <w:pPr>
        <w:spacing w:after="0" w:line="360" w:lineRule="auto"/>
        <w:ind w:right="-93"/>
        <w:jc w:val="center"/>
        <w:rPr>
          <w:rFonts w:ascii="Palatino Linotype" w:eastAsia="Palatino Linotype" w:hAnsi="Palatino Linotype" w:cs="Palatino Linotype"/>
          <w:b/>
          <w:sz w:val="24"/>
          <w:szCs w:val="24"/>
        </w:rPr>
      </w:pPr>
      <w:r w:rsidRPr="00767416">
        <w:rPr>
          <w:rFonts w:ascii="Palatino Linotype" w:eastAsia="Palatino Linotype" w:hAnsi="Palatino Linotype" w:cs="Palatino Linotype"/>
          <w:b/>
          <w:sz w:val="24"/>
          <w:szCs w:val="24"/>
        </w:rPr>
        <w:t>R E S U E L V E:</w:t>
      </w:r>
    </w:p>
    <w:p w14:paraId="59FCE354" w14:textId="77777777" w:rsidR="009F4630" w:rsidRPr="00767416" w:rsidRDefault="009F4630" w:rsidP="009F4630">
      <w:pPr>
        <w:spacing w:after="0" w:line="360" w:lineRule="auto"/>
        <w:ind w:left="1080"/>
        <w:rPr>
          <w:rFonts w:ascii="Palatino Linotype" w:eastAsia="Palatino Linotype" w:hAnsi="Palatino Linotype" w:cs="Palatino Linotype"/>
          <w:b/>
          <w:sz w:val="24"/>
          <w:szCs w:val="24"/>
        </w:rPr>
      </w:pPr>
    </w:p>
    <w:p w14:paraId="55AA0061" w14:textId="77777777" w:rsidR="009F4630" w:rsidRPr="00767416" w:rsidRDefault="009F4630" w:rsidP="009F4630">
      <w:pPr>
        <w:spacing w:after="0" w:line="360" w:lineRule="auto"/>
        <w:jc w:val="both"/>
        <w:rPr>
          <w:rFonts w:ascii="Palatino Linotype" w:eastAsia="Palatino Linotype" w:hAnsi="Palatino Linotype" w:cs="Palatino Linotype"/>
          <w:b/>
          <w:sz w:val="24"/>
          <w:szCs w:val="24"/>
        </w:rPr>
      </w:pPr>
      <w:r w:rsidRPr="00767416">
        <w:rPr>
          <w:rFonts w:ascii="Palatino Linotype" w:eastAsia="Palatino Linotype" w:hAnsi="Palatino Linotype" w:cs="Palatino Linotype"/>
          <w:b/>
          <w:sz w:val="24"/>
          <w:szCs w:val="24"/>
        </w:rPr>
        <w:t xml:space="preserve">PRIMERO. </w:t>
      </w:r>
      <w:r w:rsidRPr="00767416">
        <w:rPr>
          <w:rFonts w:ascii="Palatino Linotype" w:eastAsia="Palatino Linotype" w:hAnsi="Palatino Linotype" w:cs="Palatino Linotype"/>
          <w:sz w:val="24"/>
          <w:szCs w:val="24"/>
        </w:rPr>
        <w:t xml:space="preserve">Resultan fundados los motivos de inconformidad hechos valer por </w:t>
      </w:r>
      <w:r w:rsidRPr="00767416">
        <w:rPr>
          <w:rFonts w:ascii="Palatino Linotype" w:eastAsia="Palatino Linotype" w:hAnsi="Palatino Linotype" w:cs="Palatino Linotype"/>
          <w:b/>
          <w:sz w:val="24"/>
          <w:szCs w:val="24"/>
        </w:rPr>
        <w:t>LA PARTE RECURRENTE</w:t>
      </w:r>
      <w:r w:rsidRPr="00767416">
        <w:rPr>
          <w:rFonts w:ascii="Palatino Linotype" w:eastAsia="Palatino Linotype" w:hAnsi="Palatino Linotype" w:cs="Palatino Linotype"/>
          <w:sz w:val="24"/>
          <w:szCs w:val="24"/>
        </w:rPr>
        <w:t xml:space="preserve"> en los Recursos de Revisión </w:t>
      </w:r>
      <w:r w:rsidRPr="00767416">
        <w:rPr>
          <w:rFonts w:ascii="Palatino Linotype" w:eastAsia="Palatino Linotype" w:hAnsi="Palatino Linotype" w:cs="Palatino Linotype"/>
          <w:b/>
          <w:sz w:val="24"/>
          <w:szCs w:val="24"/>
        </w:rPr>
        <w:t xml:space="preserve">15809/INFOEM/IP/RR/2022 </w:t>
      </w:r>
      <w:r w:rsidRPr="00767416">
        <w:rPr>
          <w:rFonts w:ascii="Palatino Linotype" w:eastAsia="Palatino Linotype" w:hAnsi="Palatino Linotype"/>
          <w:b/>
          <w:bCs/>
          <w:sz w:val="24"/>
          <w:szCs w:val="24"/>
        </w:rPr>
        <w:t>15810/INFOEM/IP/RR/2022</w:t>
      </w:r>
      <w:r w:rsidRPr="00767416">
        <w:rPr>
          <w:rFonts w:ascii="Palatino Linotype" w:eastAsia="Palatino Linotype" w:hAnsi="Palatino Linotype"/>
          <w:sz w:val="24"/>
          <w:szCs w:val="24"/>
        </w:rPr>
        <w:t xml:space="preserve">, </w:t>
      </w:r>
      <w:r w:rsidRPr="00767416">
        <w:rPr>
          <w:rFonts w:ascii="Palatino Linotype" w:eastAsia="Palatino Linotype" w:hAnsi="Palatino Linotype"/>
          <w:b/>
          <w:bCs/>
          <w:sz w:val="24"/>
          <w:szCs w:val="24"/>
        </w:rPr>
        <w:t>15811/INFOEM/IP/RR/2022</w:t>
      </w:r>
      <w:r w:rsidRPr="00767416">
        <w:rPr>
          <w:rFonts w:ascii="Palatino Linotype" w:eastAsia="Palatino Linotype" w:hAnsi="Palatino Linotype"/>
          <w:sz w:val="24"/>
          <w:szCs w:val="24"/>
        </w:rPr>
        <w:t xml:space="preserve">, </w:t>
      </w:r>
      <w:r w:rsidRPr="00767416">
        <w:rPr>
          <w:rFonts w:ascii="Palatino Linotype" w:eastAsia="Palatino Linotype" w:hAnsi="Palatino Linotype"/>
          <w:b/>
          <w:bCs/>
          <w:sz w:val="24"/>
          <w:szCs w:val="24"/>
        </w:rPr>
        <w:t>15812/INFOEM/IP/RR/2022</w:t>
      </w:r>
      <w:r w:rsidRPr="00767416">
        <w:rPr>
          <w:rFonts w:ascii="Palatino Linotype" w:eastAsia="Palatino Linotype" w:hAnsi="Palatino Linotype"/>
          <w:sz w:val="24"/>
          <w:szCs w:val="24"/>
        </w:rPr>
        <w:t xml:space="preserve">, </w:t>
      </w:r>
      <w:r w:rsidRPr="00767416">
        <w:rPr>
          <w:rFonts w:ascii="Palatino Linotype" w:eastAsia="Palatino Linotype" w:hAnsi="Palatino Linotype"/>
          <w:b/>
          <w:bCs/>
          <w:sz w:val="24"/>
          <w:szCs w:val="24"/>
        </w:rPr>
        <w:t>15813/INFOEM/IP/RR/2022</w:t>
      </w:r>
      <w:r w:rsidRPr="00767416">
        <w:rPr>
          <w:rFonts w:ascii="Palatino Linotype" w:eastAsia="Palatino Linotype" w:hAnsi="Palatino Linotype"/>
          <w:sz w:val="24"/>
          <w:szCs w:val="24"/>
        </w:rPr>
        <w:t xml:space="preserve">, </w:t>
      </w:r>
      <w:r w:rsidRPr="00767416">
        <w:rPr>
          <w:rFonts w:ascii="Palatino Linotype" w:eastAsia="Palatino Linotype" w:hAnsi="Palatino Linotype"/>
          <w:b/>
          <w:bCs/>
          <w:sz w:val="24"/>
          <w:szCs w:val="24"/>
        </w:rPr>
        <w:t>15814/INFOEM/IP/RR/2022</w:t>
      </w:r>
      <w:r w:rsidRPr="00767416">
        <w:rPr>
          <w:rFonts w:ascii="Palatino Linotype" w:eastAsia="Palatino Linotype" w:hAnsi="Palatino Linotype"/>
          <w:sz w:val="24"/>
          <w:szCs w:val="24"/>
        </w:rPr>
        <w:t xml:space="preserve">, </w:t>
      </w:r>
      <w:r w:rsidRPr="00767416">
        <w:rPr>
          <w:rFonts w:ascii="Palatino Linotype" w:eastAsia="Palatino Linotype" w:hAnsi="Palatino Linotype"/>
          <w:b/>
          <w:bCs/>
          <w:sz w:val="24"/>
          <w:szCs w:val="24"/>
        </w:rPr>
        <w:t>15815/INFOEM/IP/RR/2022</w:t>
      </w:r>
      <w:r w:rsidRPr="00767416">
        <w:rPr>
          <w:rFonts w:ascii="Palatino Linotype" w:eastAsia="Palatino Linotype" w:hAnsi="Palatino Linotype"/>
          <w:sz w:val="24"/>
          <w:szCs w:val="24"/>
        </w:rPr>
        <w:t xml:space="preserve">,                                                             </w:t>
      </w:r>
      <w:r w:rsidRPr="00767416">
        <w:rPr>
          <w:rFonts w:ascii="Palatino Linotype" w:eastAsia="Palatino Linotype" w:hAnsi="Palatino Linotype"/>
          <w:b/>
          <w:bCs/>
          <w:sz w:val="24"/>
          <w:szCs w:val="24"/>
        </w:rPr>
        <w:t>15816/INFOEM/IP/RR/2022</w:t>
      </w:r>
      <w:r w:rsidRPr="00767416">
        <w:rPr>
          <w:rFonts w:ascii="Palatino Linotype" w:eastAsia="Palatino Linotype" w:hAnsi="Palatino Linotype"/>
          <w:sz w:val="24"/>
          <w:szCs w:val="24"/>
        </w:rPr>
        <w:t xml:space="preserve">, y                                                  </w:t>
      </w:r>
      <w:r w:rsidRPr="00767416">
        <w:rPr>
          <w:rFonts w:ascii="Palatino Linotype" w:eastAsia="Palatino Linotype" w:hAnsi="Palatino Linotype"/>
          <w:b/>
          <w:bCs/>
          <w:sz w:val="24"/>
          <w:szCs w:val="24"/>
        </w:rPr>
        <w:t xml:space="preserve">15817/INFOEM/IP/RR/2022 </w:t>
      </w:r>
      <w:r w:rsidRPr="00767416">
        <w:rPr>
          <w:rFonts w:ascii="Palatino Linotype" w:eastAsia="Palatino Linotype" w:hAnsi="Palatino Linotype" w:cs="Palatino Linotype"/>
          <w:sz w:val="24"/>
          <w:szCs w:val="24"/>
        </w:rPr>
        <w:t xml:space="preserve">por lo que, en términos del considerando </w:t>
      </w:r>
      <w:r w:rsidRPr="00767416">
        <w:rPr>
          <w:rFonts w:ascii="Palatino Linotype" w:eastAsia="Palatino Linotype" w:hAnsi="Palatino Linotype" w:cs="Palatino Linotype"/>
          <w:b/>
          <w:sz w:val="24"/>
          <w:szCs w:val="24"/>
        </w:rPr>
        <w:t xml:space="preserve">Cuarto </w:t>
      </w:r>
      <w:r w:rsidRPr="00767416">
        <w:rPr>
          <w:rFonts w:ascii="Palatino Linotype" w:eastAsia="Palatino Linotype" w:hAnsi="Palatino Linotype" w:cs="Palatino Linotype"/>
          <w:sz w:val="24"/>
          <w:szCs w:val="24"/>
        </w:rPr>
        <w:t xml:space="preserve">de esta resolución, se </w:t>
      </w:r>
      <w:r w:rsidR="00A71468" w:rsidRPr="00767416">
        <w:rPr>
          <w:rFonts w:ascii="Palatino Linotype" w:eastAsia="Palatino Linotype" w:hAnsi="Palatino Linotype" w:cs="Palatino Linotype"/>
          <w:b/>
          <w:sz w:val="24"/>
          <w:szCs w:val="24"/>
        </w:rPr>
        <w:t xml:space="preserve">MODIFICAN </w:t>
      </w:r>
      <w:r w:rsidRPr="00767416">
        <w:rPr>
          <w:rFonts w:ascii="Palatino Linotype" w:eastAsia="Palatino Linotype" w:hAnsi="Palatino Linotype" w:cs="Palatino Linotype"/>
          <w:sz w:val="24"/>
          <w:szCs w:val="24"/>
        </w:rPr>
        <w:t>la</w:t>
      </w:r>
      <w:r w:rsidR="00A71468" w:rsidRPr="00767416">
        <w:rPr>
          <w:rFonts w:ascii="Palatino Linotype" w:eastAsia="Palatino Linotype" w:hAnsi="Palatino Linotype" w:cs="Palatino Linotype"/>
          <w:sz w:val="24"/>
          <w:szCs w:val="24"/>
        </w:rPr>
        <w:t>s</w:t>
      </w:r>
      <w:r w:rsidRPr="00767416">
        <w:rPr>
          <w:rFonts w:ascii="Palatino Linotype" w:eastAsia="Palatino Linotype" w:hAnsi="Palatino Linotype" w:cs="Palatino Linotype"/>
          <w:sz w:val="24"/>
          <w:szCs w:val="24"/>
        </w:rPr>
        <w:t xml:space="preserve"> respuesta</w:t>
      </w:r>
      <w:r w:rsidR="00A71468" w:rsidRPr="00767416">
        <w:rPr>
          <w:rFonts w:ascii="Palatino Linotype" w:eastAsia="Palatino Linotype" w:hAnsi="Palatino Linotype" w:cs="Palatino Linotype"/>
          <w:sz w:val="24"/>
          <w:szCs w:val="24"/>
        </w:rPr>
        <w:t>s</w:t>
      </w:r>
      <w:r w:rsidRPr="00767416">
        <w:rPr>
          <w:rFonts w:ascii="Palatino Linotype" w:eastAsia="Palatino Linotype" w:hAnsi="Palatino Linotype" w:cs="Palatino Linotype"/>
          <w:sz w:val="24"/>
          <w:szCs w:val="24"/>
        </w:rPr>
        <w:t xml:space="preserve"> </w:t>
      </w:r>
      <w:r w:rsidR="00A71468" w:rsidRPr="00767416">
        <w:rPr>
          <w:rFonts w:ascii="Palatino Linotype" w:eastAsia="Palatino Linotype" w:hAnsi="Palatino Linotype" w:cs="Palatino Linotype"/>
          <w:sz w:val="24"/>
          <w:szCs w:val="24"/>
        </w:rPr>
        <w:t>r</w:t>
      </w:r>
      <w:r w:rsidRPr="00767416">
        <w:rPr>
          <w:rFonts w:ascii="Palatino Linotype" w:eastAsia="Palatino Linotype" w:hAnsi="Palatino Linotype" w:cs="Palatino Linotype"/>
          <w:sz w:val="24"/>
          <w:szCs w:val="24"/>
        </w:rPr>
        <w:t>emitida</w:t>
      </w:r>
      <w:r w:rsidR="00A71468" w:rsidRPr="00767416">
        <w:rPr>
          <w:rFonts w:ascii="Palatino Linotype" w:eastAsia="Palatino Linotype" w:hAnsi="Palatino Linotype" w:cs="Palatino Linotype"/>
          <w:sz w:val="24"/>
          <w:szCs w:val="24"/>
        </w:rPr>
        <w:t>s</w:t>
      </w:r>
      <w:r w:rsidRPr="00767416">
        <w:rPr>
          <w:rFonts w:ascii="Palatino Linotype" w:eastAsia="Palatino Linotype" w:hAnsi="Palatino Linotype" w:cs="Palatino Linotype"/>
          <w:sz w:val="24"/>
          <w:szCs w:val="24"/>
        </w:rPr>
        <w:t xml:space="preserve"> por </w:t>
      </w:r>
      <w:r w:rsidR="00A71468" w:rsidRPr="00767416">
        <w:rPr>
          <w:rFonts w:ascii="Palatino Linotype" w:eastAsia="Palatino Linotype" w:hAnsi="Palatino Linotype" w:cs="Palatino Linotype"/>
          <w:sz w:val="24"/>
          <w:szCs w:val="24"/>
        </w:rPr>
        <w:t xml:space="preserve">EL </w:t>
      </w:r>
      <w:r w:rsidRPr="00767416">
        <w:rPr>
          <w:rFonts w:ascii="Palatino Linotype" w:eastAsia="Palatino Linotype" w:hAnsi="Palatino Linotype" w:cs="Palatino Linotype"/>
          <w:b/>
          <w:sz w:val="24"/>
          <w:szCs w:val="24"/>
        </w:rPr>
        <w:t>SUJETO OBLIGADO</w:t>
      </w:r>
      <w:r w:rsidR="00A71468" w:rsidRPr="00767416">
        <w:rPr>
          <w:rFonts w:ascii="Palatino Linotype" w:eastAsia="Palatino Linotype" w:hAnsi="Palatino Linotype" w:cs="Palatino Linotype"/>
          <w:sz w:val="24"/>
          <w:szCs w:val="24"/>
        </w:rPr>
        <w:t xml:space="preserve">, en las solicitudes </w:t>
      </w:r>
      <w:r w:rsidR="00A71468" w:rsidRPr="00767416">
        <w:rPr>
          <w:rFonts w:ascii="Palatino Linotype" w:eastAsia="Palatino Linotype" w:hAnsi="Palatino Linotype" w:cs="Palatino Linotype"/>
          <w:b/>
          <w:sz w:val="24"/>
          <w:szCs w:val="24"/>
        </w:rPr>
        <w:t>00567/MELOCAM/IP/2022</w:t>
      </w:r>
      <w:r w:rsidR="00A71468" w:rsidRPr="00767416">
        <w:rPr>
          <w:rFonts w:ascii="Palatino Linotype" w:eastAsia="Palatino Linotype" w:hAnsi="Palatino Linotype" w:cs="Palatino Linotype"/>
          <w:sz w:val="24"/>
          <w:szCs w:val="24"/>
        </w:rPr>
        <w:t>,</w:t>
      </w:r>
      <w:r w:rsidR="00A71468" w:rsidRPr="00767416">
        <w:rPr>
          <w:rFonts w:ascii="Palatino Linotype" w:eastAsia="Palatino Linotype" w:hAnsi="Palatino Linotype" w:cs="Palatino Linotype"/>
          <w:b/>
          <w:sz w:val="24"/>
          <w:szCs w:val="24"/>
        </w:rPr>
        <w:t xml:space="preserve">  </w:t>
      </w:r>
      <w:r w:rsidR="00FE3E0C" w:rsidRPr="005460A3">
        <w:rPr>
          <w:rFonts w:ascii="Palatino Linotype" w:eastAsia="Palatino Linotype" w:hAnsi="Palatino Linotype" w:cs="Palatino Linotype"/>
          <w:b/>
          <w:sz w:val="24"/>
          <w:szCs w:val="24"/>
        </w:rPr>
        <w:t>0056</w:t>
      </w:r>
      <w:r w:rsidR="00A71468" w:rsidRPr="005460A3">
        <w:rPr>
          <w:rFonts w:ascii="Palatino Linotype" w:eastAsia="Palatino Linotype" w:hAnsi="Palatino Linotype" w:cs="Palatino Linotype"/>
          <w:b/>
          <w:sz w:val="24"/>
          <w:szCs w:val="24"/>
        </w:rPr>
        <w:t>9/MELOCAM</w:t>
      </w:r>
      <w:r w:rsidR="00A71468" w:rsidRPr="00767416">
        <w:rPr>
          <w:rFonts w:ascii="Palatino Linotype" w:eastAsia="Palatino Linotype" w:hAnsi="Palatino Linotype" w:cs="Palatino Linotype"/>
          <w:b/>
          <w:sz w:val="24"/>
          <w:szCs w:val="24"/>
        </w:rPr>
        <w:t>/IP/2022</w:t>
      </w:r>
      <w:r w:rsidR="00A71468" w:rsidRPr="00767416">
        <w:rPr>
          <w:rFonts w:ascii="Palatino Linotype" w:eastAsia="Palatino Linotype" w:hAnsi="Palatino Linotype" w:cs="Palatino Linotype"/>
          <w:sz w:val="24"/>
          <w:szCs w:val="24"/>
        </w:rPr>
        <w:t>,</w:t>
      </w:r>
      <w:r w:rsidR="00A71468" w:rsidRPr="00767416">
        <w:rPr>
          <w:rFonts w:ascii="Palatino Linotype" w:eastAsia="Palatino Linotype" w:hAnsi="Palatino Linotype" w:cs="Palatino Linotype"/>
          <w:b/>
          <w:sz w:val="24"/>
          <w:szCs w:val="24"/>
        </w:rPr>
        <w:t xml:space="preserve">  00570/MELOCAM/IP/2022</w:t>
      </w:r>
      <w:r w:rsidR="00A71468" w:rsidRPr="00767416">
        <w:rPr>
          <w:rFonts w:ascii="Palatino Linotype" w:eastAsia="Palatino Linotype" w:hAnsi="Palatino Linotype" w:cs="Palatino Linotype"/>
          <w:sz w:val="24"/>
          <w:szCs w:val="24"/>
        </w:rPr>
        <w:t>,</w:t>
      </w:r>
      <w:r w:rsidR="00A71468" w:rsidRPr="00767416">
        <w:rPr>
          <w:rFonts w:ascii="Palatino Linotype" w:eastAsia="Palatino Linotype" w:hAnsi="Palatino Linotype" w:cs="Palatino Linotype"/>
          <w:b/>
          <w:sz w:val="24"/>
          <w:szCs w:val="24"/>
        </w:rPr>
        <w:t xml:space="preserve">  00572/MELOCAM/IP/2022</w:t>
      </w:r>
      <w:r w:rsidR="00A71468" w:rsidRPr="00767416">
        <w:rPr>
          <w:rFonts w:ascii="Palatino Linotype" w:eastAsia="Palatino Linotype" w:hAnsi="Palatino Linotype" w:cs="Palatino Linotype"/>
          <w:sz w:val="24"/>
          <w:szCs w:val="24"/>
        </w:rPr>
        <w:t>,</w:t>
      </w:r>
      <w:r w:rsidR="00A71468" w:rsidRPr="00767416">
        <w:rPr>
          <w:rFonts w:ascii="Palatino Linotype" w:eastAsia="Palatino Linotype" w:hAnsi="Palatino Linotype" w:cs="Palatino Linotype"/>
          <w:b/>
          <w:sz w:val="24"/>
          <w:szCs w:val="24"/>
        </w:rPr>
        <w:t xml:space="preserve">  00573/MELOCAM/IP/2022</w:t>
      </w:r>
      <w:r w:rsidR="00A71468" w:rsidRPr="00767416">
        <w:rPr>
          <w:rFonts w:ascii="Palatino Linotype" w:eastAsia="Palatino Linotype" w:hAnsi="Palatino Linotype" w:cs="Palatino Linotype"/>
          <w:sz w:val="24"/>
          <w:szCs w:val="24"/>
        </w:rPr>
        <w:t xml:space="preserve">,                                                   </w:t>
      </w:r>
      <w:r w:rsidR="00A71468" w:rsidRPr="00767416">
        <w:rPr>
          <w:rFonts w:ascii="Palatino Linotype" w:eastAsia="Palatino Linotype" w:hAnsi="Palatino Linotype" w:cs="Palatino Linotype"/>
          <w:b/>
          <w:sz w:val="24"/>
          <w:szCs w:val="24"/>
        </w:rPr>
        <w:t>00574/MELOCAM/IP/2022</w:t>
      </w:r>
      <w:r w:rsidR="00A71468" w:rsidRPr="00767416">
        <w:rPr>
          <w:rFonts w:ascii="Palatino Linotype" w:eastAsia="Palatino Linotype" w:hAnsi="Palatino Linotype" w:cs="Palatino Linotype"/>
          <w:sz w:val="24"/>
          <w:szCs w:val="24"/>
        </w:rPr>
        <w:t>,</w:t>
      </w:r>
      <w:r w:rsidR="00A71468" w:rsidRPr="00767416">
        <w:rPr>
          <w:rFonts w:ascii="Palatino Linotype" w:eastAsia="Palatino Linotype" w:hAnsi="Palatino Linotype" w:cs="Palatino Linotype"/>
          <w:b/>
          <w:sz w:val="24"/>
          <w:szCs w:val="24"/>
        </w:rPr>
        <w:t xml:space="preserve">  </w:t>
      </w:r>
      <w:r w:rsidR="00A71468" w:rsidRPr="00767416">
        <w:rPr>
          <w:rFonts w:ascii="Palatino Linotype" w:eastAsia="Palatino Linotype" w:hAnsi="Palatino Linotype" w:cs="Palatino Linotype"/>
          <w:sz w:val="24"/>
          <w:szCs w:val="24"/>
        </w:rPr>
        <w:t xml:space="preserve"> y </w:t>
      </w:r>
      <w:r w:rsidR="00A71468" w:rsidRPr="00767416">
        <w:rPr>
          <w:rFonts w:ascii="Palatino Linotype" w:eastAsia="Palatino Linotype" w:hAnsi="Palatino Linotype" w:cs="Palatino Linotype"/>
          <w:b/>
          <w:sz w:val="24"/>
          <w:szCs w:val="24"/>
        </w:rPr>
        <w:t xml:space="preserve">00575/MELOCAM/IP/2022; </w:t>
      </w:r>
      <w:r w:rsidR="00A71468" w:rsidRPr="00767416">
        <w:rPr>
          <w:rFonts w:ascii="Palatino Linotype" w:eastAsia="Palatino Linotype" w:hAnsi="Palatino Linotype" w:cs="Palatino Linotype"/>
          <w:sz w:val="24"/>
          <w:szCs w:val="24"/>
        </w:rPr>
        <w:t xml:space="preserve">y se </w:t>
      </w:r>
      <w:r w:rsidR="00A71468" w:rsidRPr="00767416">
        <w:rPr>
          <w:rFonts w:ascii="Palatino Linotype" w:eastAsia="Palatino Linotype" w:hAnsi="Palatino Linotype" w:cs="Palatino Linotype"/>
          <w:b/>
          <w:sz w:val="24"/>
          <w:szCs w:val="24"/>
        </w:rPr>
        <w:t xml:space="preserve">REVOCAN </w:t>
      </w:r>
      <w:r w:rsidR="00A71468" w:rsidRPr="00767416">
        <w:rPr>
          <w:rFonts w:ascii="Palatino Linotype" w:eastAsia="Palatino Linotype" w:hAnsi="Palatino Linotype" w:cs="Palatino Linotype"/>
          <w:sz w:val="24"/>
          <w:szCs w:val="24"/>
        </w:rPr>
        <w:t xml:space="preserve">las respuestas remitidas por EL </w:t>
      </w:r>
      <w:r w:rsidR="00A71468" w:rsidRPr="00767416">
        <w:rPr>
          <w:rFonts w:ascii="Palatino Linotype" w:eastAsia="Palatino Linotype" w:hAnsi="Palatino Linotype" w:cs="Palatino Linotype"/>
          <w:b/>
          <w:sz w:val="24"/>
          <w:szCs w:val="24"/>
        </w:rPr>
        <w:t>SUJETO OBLIGADO</w:t>
      </w:r>
      <w:r w:rsidR="00A71468" w:rsidRPr="00767416">
        <w:rPr>
          <w:rFonts w:ascii="Palatino Linotype" w:eastAsia="Palatino Linotype" w:hAnsi="Palatino Linotype" w:cs="Palatino Linotype"/>
          <w:sz w:val="24"/>
          <w:szCs w:val="24"/>
        </w:rPr>
        <w:t>, en las solicitudes</w:t>
      </w:r>
      <w:r w:rsidR="00A71468" w:rsidRPr="00767416">
        <w:rPr>
          <w:rFonts w:ascii="Palatino Linotype" w:eastAsia="Palatino Linotype" w:hAnsi="Palatino Linotype" w:cs="Palatino Linotype"/>
          <w:b/>
          <w:sz w:val="24"/>
          <w:szCs w:val="24"/>
        </w:rPr>
        <w:t xml:space="preserve"> 00568/MELOCAM/IP/2022 </w:t>
      </w:r>
      <w:r w:rsidR="00A71468" w:rsidRPr="00767416">
        <w:rPr>
          <w:rFonts w:ascii="Palatino Linotype" w:eastAsia="Palatino Linotype" w:hAnsi="Palatino Linotype" w:cs="Palatino Linotype"/>
          <w:sz w:val="24"/>
          <w:szCs w:val="24"/>
        </w:rPr>
        <w:t>y</w:t>
      </w:r>
      <w:r w:rsidR="00A71468" w:rsidRPr="00767416">
        <w:rPr>
          <w:rFonts w:ascii="Palatino Linotype" w:eastAsia="Palatino Linotype" w:hAnsi="Palatino Linotype" w:cs="Palatino Linotype"/>
          <w:b/>
          <w:sz w:val="24"/>
          <w:szCs w:val="24"/>
        </w:rPr>
        <w:t xml:space="preserve"> 00571/MELOCAM/IP/2022.</w:t>
      </w:r>
    </w:p>
    <w:p w14:paraId="75DD7488" w14:textId="77777777" w:rsidR="00A71468" w:rsidRPr="00767416" w:rsidRDefault="00A71468" w:rsidP="009F4630">
      <w:pPr>
        <w:spacing w:after="0" w:line="360" w:lineRule="auto"/>
        <w:jc w:val="both"/>
        <w:rPr>
          <w:rFonts w:ascii="Palatino Linotype" w:eastAsia="Palatino Linotype" w:hAnsi="Palatino Linotype" w:cs="Palatino Linotype"/>
          <w:b/>
          <w:sz w:val="24"/>
          <w:szCs w:val="24"/>
        </w:rPr>
      </w:pPr>
    </w:p>
    <w:p w14:paraId="4BCC89CE" w14:textId="77777777" w:rsidR="009F4630" w:rsidRPr="00767416" w:rsidRDefault="009F4630" w:rsidP="009F4630">
      <w:pPr>
        <w:spacing w:after="0" w:line="360" w:lineRule="auto"/>
        <w:jc w:val="both"/>
        <w:rPr>
          <w:rFonts w:ascii="Palatino Linotype" w:eastAsia="Palatino Linotype" w:hAnsi="Palatino Linotype" w:cs="Palatino Linotype"/>
          <w:sz w:val="24"/>
          <w:szCs w:val="24"/>
        </w:rPr>
      </w:pPr>
      <w:bookmarkStart w:id="3" w:name="_heading=h.kelgs2428oa6" w:colFirst="0" w:colLast="0"/>
      <w:bookmarkEnd w:id="3"/>
      <w:r w:rsidRPr="00767416">
        <w:rPr>
          <w:rFonts w:ascii="Palatino Linotype" w:eastAsia="Palatino Linotype" w:hAnsi="Palatino Linotype" w:cs="Palatino Linotype"/>
          <w:b/>
          <w:sz w:val="24"/>
          <w:szCs w:val="24"/>
        </w:rPr>
        <w:t xml:space="preserve">SEGUNDO. </w:t>
      </w:r>
      <w:r w:rsidRPr="00767416">
        <w:rPr>
          <w:rFonts w:ascii="Palatino Linotype" w:eastAsia="Palatino Linotype" w:hAnsi="Palatino Linotype" w:cs="Palatino Linotype"/>
          <w:sz w:val="24"/>
          <w:szCs w:val="24"/>
        </w:rPr>
        <w:t>Se</w:t>
      </w:r>
      <w:r w:rsidRPr="00767416">
        <w:rPr>
          <w:rFonts w:ascii="Palatino Linotype" w:eastAsia="Palatino Linotype" w:hAnsi="Palatino Linotype" w:cs="Palatino Linotype"/>
          <w:b/>
          <w:sz w:val="24"/>
          <w:szCs w:val="24"/>
        </w:rPr>
        <w:t xml:space="preserve"> ORDENA </w:t>
      </w:r>
      <w:r w:rsidRPr="00767416">
        <w:rPr>
          <w:rFonts w:ascii="Palatino Linotype" w:eastAsia="Palatino Linotype" w:hAnsi="Palatino Linotype" w:cs="Palatino Linotype"/>
          <w:sz w:val="24"/>
          <w:szCs w:val="24"/>
        </w:rPr>
        <w:t xml:space="preserve">al </w:t>
      </w:r>
      <w:r w:rsidRPr="00767416">
        <w:rPr>
          <w:rFonts w:ascii="Palatino Linotype" w:eastAsia="Palatino Linotype" w:hAnsi="Palatino Linotype" w:cs="Palatino Linotype"/>
          <w:b/>
          <w:sz w:val="24"/>
          <w:szCs w:val="24"/>
        </w:rPr>
        <w:t>SUJETO OBLIGADO</w:t>
      </w:r>
      <w:r w:rsidRPr="00767416">
        <w:rPr>
          <w:rFonts w:ascii="Palatino Linotype" w:eastAsia="Palatino Linotype" w:hAnsi="Palatino Linotype" w:cs="Palatino Linotype"/>
          <w:sz w:val="24"/>
          <w:szCs w:val="24"/>
        </w:rPr>
        <w:t xml:space="preserve"> en términos del Considerando </w:t>
      </w:r>
      <w:r w:rsidRPr="00767416">
        <w:rPr>
          <w:rFonts w:ascii="Palatino Linotype" w:eastAsia="Palatino Linotype" w:hAnsi="Palatino Linotype" w:cs="Palatino Linotype"/>
          <w:b/>
          <w:sz w:val="24"/>
          <w:szCs w:val="24"/>
        </w:rPr>
        <w:t xml:space="preserve">Cuarto y Quinto </w:t>
      </w:r>
      <w:r w:rsidRPr="00767416">
        <w:rPr>
          <w:rFonts w:ascii="Palatino Linotype" w:eastAsia="Palatino Linotype" w:hAnsi="Palatino Linotype" w:cs="Palatino Linotype"/>
          <w:sz w:val="24"/>
          <w:szCs w:val="24"/>
        </w:rPr>
        <w:t>de esta resolución, haga entrega</w:t>
      </w:r>
      <w:r w:rsidR="00DF506E" w:rsidRPr="00767416">
        <w:rPr>
          <w:rFonts w:ascii="Palatino Linotype" w:eastAsia="Palatino Linotype" w:hAnsi="Palatino Linotype" w:cs="Palatino Linotype"/>
          <w:sz w:val="24"/>
          <w:szCs w:val="24"/>
        </w:rPr>
        <w:t xml:space="preserve"> vía </w:t>
      </w:r>
      <w:proofErr w:type="gramStart"/>
      <w:r w:rsidR="00DF506E" w:rsidRPr="00767416">
        <w:rPr>
          <w:rFonts w:ascii="Palatino Linotype" w:eastAsia="Palatino Linotype" w:hAnsi="Palatino Linotype" w:cs="Palatino Linotype"/>
          <w:b/>
          <w:sz w:val="24"/>
          <w:szCs w:val="24"/>
        </w:rPr>
        <w:t>SAIMEX</w:t>
      </w:r>
      <w:r w:rsidR="00DF506E" w:rsidRPr="00767416">
        <w:rPr>
          <w:rFonts w:ascii="Palatino Linotype" w:eastAsia="Palatino Linotype" w:hAnsi="Palatino Linotype" w:cs="Palatino Linotype"/>
          <w:sz w:val="24"/>
          <w:szCs w:val="24"/>
        </w:rPr>
        <w:t>,  de</w:t>
      </w:r>
      <w:proofErr w:type="gramEnd"/>
      <w:r w:rsidR="00DF506E" w:rsidRPr="00767416">
        <w:rPr>
          <w:rFonts w:ascii="Palatino Linotype" w:eastAsia="Palatino Linotype" w:hAnsi="Palatino Linotype" w:cs="Palatino Linotype"/>
          <w:sz w:val="24"/>
          <w:szCs w:val="24"/>
        </w:rPr>
        <w:t xml:space="preserve"> ser el caso </w:t>
      </w:r>
      <w:r w:rsidRPr="00767416">
        <w:rPr>
          <w:rFonts w:ascii="Palatino Linotype" w:eastAsia="Palatino Linotype" w:hAnsi="Palatino Linotype" w:cs="Palatino Linotype"/>
          <w:sz w:val="24"/>
          <w:szCs w:val="24"/>
        </w:rPr>
        <w:t xml:space="preserve">en versión pública, de las obras referidas en las solicitudes, </w:t>
      </w:r>
      <w:r w:rsidR="00DF506E" w:rsidRPr="00767416">
        <w:rPr>
          <w:rFonts w:ascii="Palatino Linotype" w:eastAsia="Palatino Linotype" w:hAnsi="Palatino Linotype" w:cs="Palatino Linotype"/>
          <w:sz w:val="24"/>
          <w:szCs w:val="24"/>
        </w:rPr>
        <w:t>d</w:t>
      </w:r>
      <w:r w:rsidRPr="00767416">
        <w:rPr>
          <w:rFonts w:ascii="Palatino Linotype" w:eastAsia="Palatino Linotype" w:hAnsi="Palatino Linotype" w:cs="Palatino Linotype"/>
          <w:sz w:val="24"/>
          <w:szCs w:val="24"/>
        </w:rPr>
        <w:t xml:space="preserve">e </w:t>
      </w:r>
      <w:r w:rsidR="00DF506E" w:rsidRPr="00767416">
        <w:rPr>
          <w:rFonts w:ascii="Palatino Linotype" w:eastAsia="Palatino Linotype" w:hAnsi="Palatino Linotype" w:cs="Palatino Linotype"/>
          <w:sz w:val="24"/>
          <w:szCs w:val="24"/>
        </w:rPr>
        <w:t xml:space="preserve">los documentos donde conste </w:t>
      </w:r>
      <w:r w:rsidRPr="00767416">
        <w:rPr>
          <w:rFonts w:ascii="Palatino Linotype" w:eastAsia="Palatino Linotype" w:hAnsi="Palatino Linotype" w:cs="Palatino Linotype"/>
          <w:sz w:val="24"/>
          <w:szCs w:val="24"/>
        </w:rPr>
        <w:t>lo siguiente:</w:t>
      </w:r>
    </w:p>
    <w:p w14:paraId="00CF7C2E" w14:textId="77777777" w:rsidR="009F4630" w:rsidRPr="00767416" w:rsidRDefault="009F4630" w:rsidP="009F4630">
      <w:pPr>
        <w:spacing w:after="0" w:line="360" w:lineRule="auto"/>
        <w:jc w:val="both"/>
        <w:rPr>
          <w:rFonts w:ascii="Palatino Linotype" w:hAnsi="Palatino Linotype"/>
          <w:sz w:val="24"/>
          <w:szCs w:val="14"/>
        </w:rPr>
      </w:pPr>
    </w:p>
    <w:p w14:paraId="32DBAA1B" w14:textId="77777777" w:rsidR="009F4630" w:rsidRPr="00767416" w:rsidRDefault="009F4630" w:rsidP="009F4630">
      <w:pPr>
        <w:pStyle w:val="Prrafodelista"/>
        <w:numPr>
          <w:ilvl w:val="0"/>
          <w:numId w:val="5"/>
        </w:numPr>
        <w:spacing w:after="0" w:line="360" w:lineRule="auto"/>
        <w:jc w:val="both"/>
        <w:rPr>
          <w:rFonts w:ascii="Palatino Linotype" w:hAnsi="Palatino Linotype"/>
          <w:sz w:val="24"/>
          <w:szCs w:val="14"/>
        </w:rPr>
      </w:pPr>
      <w:r w:rsidRPr="00767416">
        <w:rPr>
          <w:rFonts w:ascii="Palatino Linotype" w:hAnsi="Palatino Linotype"/>
          <w:sz w:val="24"/>
          <w:szCs w:val="14"/>
        </w:rPr>
        <w:lastRenderedPageBreak/>
        <w:t>Documentos referentes a los procesos de licitación pública, invitación restringida o adjudicación</w:t>
      </w:r>
      <w:r w:rsidR="00DF506E" w:rsidRPr="00767416">
        <w:rPr>
          <w:rFonts w:ascii="Palatino Linotype" w:hAnsi="Palatino Linotype"/>
          <w:sz w:val="24"/>
          <w:szCs w:val="14"/>
        </w:rPr>
        <w:t xml:space="preserve"> directa, incluyendo los contratos y comprobantes de pago </w:t>
      </w:r>
      <w:r w:rsidR="005F3AE7" w:rsidRPr="00767416">
        <w:rPr>
          <w:rFonts w:ascii="Palatino Linotype" w:hAnsi="Palatino Linotype"/>
          <w:sz w:val="24"/>
          <w:szCs w:val="14"/>
        </w:rPr>
        <w:t xml:space="preserve">total </w:t>
      </w:r>
      <w:r w:rsidR="00DF506E" w:rsidRPr="00767416">
        <w:rPr>
          <w:rFonts w:ascii="Palatino Linotype" w:hAnsi="Palatino Linotype"/>
          <w:sz w:val="24"/>
          <w:szCs w:val="14"/>
        </w:rPr>
        <w:t xml:space="preserve">realizados a proveedores. </w:t>
      </w:r>
    </w:p>
    <w:p w14:paraId="3019ACE5" w14:textId="77777777" w:rsidR="009F4630" w:rsidRPr="00767416" w:rsidRDefault="009F4630" w:rsidP="009F4630">
      <w:pPr>
        <w:pStyle w:val="Prrafodelista"/>
        <w:rPr>
          <w:rFonts w:ascii="Palatino Linotype" w:hAnsi="Palatino Linotype"/>
          <w:sz w:val="24"/>
          <w:szCs w:val="14"/>
        </w:rPr>
      </w:pPr>
    </w:p>
    <w:p w14:paraId="640A9F6C" w14:textId="77777777" w:rsidR="009F4630" w:rsidRPr="00767416" w:rsidRDefault="00DF506E" w:rsidP="00A71468">
      <w:pPr>
        <w:spacing w:after="0" w:line="276" w:lineRule="auto"/>
        <w:jc w:val="both"/>
        <w:rPr>
          <w:rFonts w:ascii="Palatino Linotype" w:hAnsi="Palatino Linotype"/>
          <w:i/>
        </w:rPr>
      </w:pPr>
      <w:r w:rsidRPr="00767416">
        <w:rPr>
          <w:rFonts w:ascii="Palatino Linotype" w:hAnsi="Palatino Linotype"/>
          <w:i/>
        </w:rPr>
        <w:t>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0692ECB5" w14:textId="77777777" w:rsidR="00DF506E" w:rsidRPr="00767416" w:rsidRDefault="00DF506E" w:rsidP="009F4630">
      <w:pPr>
        <w:spacing w:after="0" w:line="360" w:lineRule="auto"/>
        <w:jc w:val="both"/>
        <w:rPr>
          <w:rFonts w:ascii="Palatino Linotype" w:hAnsi="Palatino Linotype"/>
          <w:sz w:val="24"/>
          <w:szCs w:val="14"/>
        </w:rPr>
      </w:pPr>
    </w:p>
    <w:p w14:paraId="4D8F9E4A" w14:textId="77777777" w:rsidR="009F4630" w:rsidRPr="00767416" w:rsidRDefault="009F4630" w:rsidP="009F4630">
      <w:pPr>
        <w:spacing w:after="0" w:line="360" w:lineRule="auto"/>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b/>
          <w:sz w:val="24"/>
          <w:szCs w:val="24"/>
        </w:rPr>
        <w:t xml:space="preserve">TERCERO.  Notifíquese vía SAIMEX, </w:t>
      </w:r>
      <w:r w:rsidRPr="00767416">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9B8621D" w14:textId="77777777" w:rsidR="00DF506E" w:rsidRPr="00767416" w:rsidRDefault="00DF506E" w:rsidP="009F4630">
      <w:pPr>
        <w:spacing w:after="0" w:line="360" w:lineRule="auto"/>
        <w:contextualSpacing/>
        <w:jc w:val="both"/>
        <w:rPr>
          <w:rFonts w:ascii="Palatino Linotype" w:eastAsia="Palatino Linotype" w:hAnsi="Palatino Linotype" w:cs="Palatino Linotype"/>
          <w:b/>
          <w:sz w:val="24"/>
          <w:szCs w:val="24"/>
        </w:rPr>
      </w:pPr>
    </w:p>
    <w:p w14:paraId="5198B538" w14:textId="77777777" w:rsidR="009F4630" w:rsidRPr="00767416" w:rsidRDefault="009F4630" w:rsidP="009F4630">
      <w:pPr>
        <w:spacing w:after="0" w:line="360" w:lineRule="auto"/>
        <w:contextualSpacing/>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b/>
          <w:sz w:val="24"/>
          <w:szCs w:val="24"/>
        </w:rPr>
        <w:t xml:space="preserve">CUARTO. </w:t>
      </w:r>
      <w:r w:rsidRPr="00767416">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w:t>
      </w:r>
      <w:r w:rsidR="00A71468" w:rsidRPr="00767416">
        <w:rPr>
          <w:rFonts w:ascii="Palatino Linotype" w:eastAsia="Palatino Linotype" w:hAnsi="Palatino Linotype" w:cs="Palatino Linotype"/>
          <w:b/>
          <w:sz w:val="24"/>
          <w:szCs w:val="24"/>
        </w:rPr>
        <w:t>EL SUJETO OBLIGADO</w:t>
      </w:r>
      <w:r w:rsidR="00A71468" w:rsidRPr="00767416">
        <w:rPr>
          <w:rFonts w:ascii="Palatino Linotype" w:eastAsia="Palatino Linotype" w:hAnsi="Palatino Linotype" w:cs="Palatino Linotype"/>
          <w:sz w:val="24"/>
          <w:szCs w:val="24"/>
        </w:rPr>
        <w:t xml:space="preserve"> </w:t>
      </w:r>
      <w:r w:rsidRPr="00767416">
        <w:rPr>
          <w:rFonts w:ascii="Palatino Linotype" w:eastAsia="Palatino Linotype" w:hAnsi="Palatino Linotype" w:cs="Palatino Linotype"/>
          <w:sz w:val="24"/>
          <w:szCs w:val="24"/>
        </w:rPr>
        <w:t>de manera fundada y motivada, podrá solicitar una ampliación de plazo para el cumplimiento de la presente resolución.</w:t>
      </w:r>
    </w:p>
    <w:p w14:paraId="6A6D1882" w14:textId="77777777" w:rsidR="009F4630" w:rsidRPr="00767416" w:rsidRDefault="009F4630" w:rsidP="009F4630">
      <w:pPr>
        <w:spacing w:after="0" w:line="360" w:lineRule="auto"/>
        <w:contextualSpacing/>
        <w:jc w:val="both"/>
        <w:rPr>
          <w:rFonts w:ascii="Palatino Linotype" w:eastAsia="Palatino Linotype" w:hAnsi="Palatino Linotype" w:cs="Palatino Linotype"/>
          <w:sz w:val="24"/>
          <w:szCs w:val="24"/>
        </w:rPr>
      </w:pPr>
      <w:bookmarkStart w:id="4" w:name="_heading=h.gjdgxs" w:colFirst="0" w:colLast="0"/>
      <w:bookmarkEnd w:id="4"/>
    </w:p>
    <w:p w14:paraId="76521408" w14:textId="77777777" w:rsidR="009F4630" w:rsidRPr="00767416" w:rsidRDefault="009F4630" w:rsidP="009F4630">
      <w:pPr>
        <w:spacing w:after="0" w:line="360" w:lineRule="auto"/>
        <w:contextualSpacing/>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b/>
          <w:sz w:val="24"/>
          <w:szCs w:val="24"/>
        </w:rPr>
        <w:t xml:space="preserve">QUINTO. Notifíquese vía SAIMEX, </w:t>
      </w:r>
      <w:r w:rsidRPr="00767416">
        <w:rPr>
          <w:rFonts w:ascii="Palatino Linotype" w:eastAsia="Palatino Linotype" w:hAnsi="Palatino Linotype" w:cs="Palatino Linotype"/>
          <w:sz w:val="24"/>
          <w:szCs w:val="24"/>
        </w:rPr>
        <w:t xml:space="preserve">a </w:t>
      </w:r>
      <w:r w:rsidR="00A71468" w:rsidRPr="00767416">
        <w:rPr>
          <w:rFonts w:ascii="Palatino Linotype" w:eastAsia="Palatino Linotype" w:hAnsi="Palatino Linotype" w:cs="Palatino Linotype"/>
          <w:b/>
          <w:sz w:val="24"/>
          <w:szCs w:val="24"/>
        </w:rPr>
        <w:t>LA PARTE RECURRENTE</w:t>
      </w:r>
      <w:r w:rsidR="00A71468" w:rsidRPr="00767416">
        <w:rPr>
          <w:rFonts w:ascii="Palatino Linotype" w:eastAsia="Palatino Linotype" w:hAnsi="Palatino Linotype" w:cs="Palatino Linotype"/>
          <w:sz w:val="24"/>
          <w:szCs w:val="24"/>
        </w:rPr>
        <w:t xml:space="preserve"> </w:t>
      </w:r>
      <w:r w:rsidRPr="00767416">
        <w:rPr>
          <w:rFonts w:ascii="Palatino Linotype" w:eastAsia="Palatino Linotype" w:hAnsi="Palatino Linotype" w:cs="Palatino Linotype"/>
          <w:sz w:val="24"/>
          <w:szCs w:val="24"/>
        </w:rPr>
        <w:t xml:space="preserve">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45D76AD2" w14:textId="77777777" w:rsidR="009F4630" w:rsidRPr="00767416" w:rsidRDefault="009F4630" w:rsidP="009F4630">
      <w:pPr>
        <w:spacing w:after="0" w:line="360" w:lineRule="auto"/>
        <w:contextualSpacing/>
        <w:jc w:val="both"/>
        <w:rPr>
          <w:rFonts w:ascii="Palatino Linotype" w:eastAsia="Palatino Linotype" w:hAnsi="Palatino Linotype" w:cs="Palatino Linotype"/>
          <w:sz w:val="24"/>
          <w:szCs w:val="24"/>
        </w:rPr>
      </w:pPr>
    </w:p>
    <w:p w14:paraId="7429D420" w14:textId="77777777" w:rsidR="009F4630" w:rsidRPr="00767416" w:rsidRDefault="009F4630" w:rsidP="009F4630">
      <w:pPr>
        <w:spacing w:line="360" w:lineRule="auto"/>
        <w:contextualSpacing/>
        <w:jc w:val="both"/>
        <w:rPr>
          <w:rFonts w:ascii="Palatino Linotype" w:eastAsia="Palatino Linotype" w:hAnsi="Palatino Linotype" w:cs="Palatino Linotype"/>
          <w:sz w:val="24"/>
          <w:szCs w:val="24"/>
        </w:rPr>
      </w:pPr>
      <w:r w:rsidRPr="00767416">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QUINTA SESIÓN ORDINARIA CELEBRADA EL CINCO DE JULIO DE DOS MIL VEINTITRÉS, ANTE EL SECRETARIO TÉCNICO DEL PLENO ALEXIS TAPIA RAMÍREZ.</w:t>
      </w:r>
    </w:p>
    <w:p w14:paraId="03BBC7AA" w14:textId="77777777" w:rsidR="009F4630" w:rsidRDefault="009F4630" w:rsidP="009F4630">
      <w:pPr>
        <w:spacing w:after="0" w:line="360" w:lineRule="auto"/>
        <w:jc w:val="both"/>
        <w:rPr>
          <w:rFonts w:ascii="Palatino Linotype" w:hAnsi="Palatino Linotype"/>
          <w:sz w:val="24"/>
          <w:szCs w:val="14"/>
        </w:rPr>
      </w:pPr>
    </w:p>
    <w:p w14:paraId="55E777EF" w14:textId="77777777" w:rsidR="00EB5550" w:rsidRDefault="00EB5550" w:rsidP="009F4630">
      <w:pPr>
        <w:spacing w:after="0" w:line="360" w:lineRule="auto"/>
        <w:jc w:val="both"/>
        <w:rPr>
          <w:rFonts w:ascii="Palatino Linotype" w:hAnsi="Palatino Linotype"/>
          <w:sz w:val="24"/>
          <w:szCs w:val="14"/>
        </w:rPr>
      </w:pPr>
    </w:p>
    <w:p w14:paraId="2BF0E7FD" w14:textId="77777777" w:rsidR="00EB5550" w:rsidRDefault="00EB5550" w:rsidP="009F4630">
      <w:pPr>
        <w:spacing w:after="0" w:line="360" w:lineRule="auto"/>
        <w:jc w:val="both"/>
        <w:rPr>
          <w:rFonts w:ascii="Palatino Linotype" w:hAnsi="Palatino Linotype"/>
          <w:sz w:val="24"/>
          <w:szCs w:val="14"/>
        </w:rPr>
      </w:pPr>
    </w:p>
    <w:p w14:paraId="5400986B" w14:textId="77777777" w:rsidR="00EB5550" w:rsidRDefault="00EB5550" w:rsidP="009F4630">
      <w:pPr>
        <w:spacing w:after="0" w:line="360" w:lineRule="auto"/>
        <w:jc w:val="both"/>
        <w:rPr>
          <w:rFonts w:ascii="Palatino Linotype" w:hAnsi="Palatino Linotype"/>
          <w:sz w:val="24"/>
          <w:szCs w:val="14"/>
        </w:rPr>
      </w:pPr>
    </w:p>
    <w:p w14:paraId="35E433F6" w14:textId="77777777" w:rsidR="00EB5550" w:rsidRDefault="00EB5550" w:rsidP="009F4630">
      <w:pPr>
        <w:spacing w:after="0" w:line="360" w:lineRule="auto"/>
        <w:jc w:val="both"/>
        <w:rPr>
          <w:rFonts w:ascii="Palatino Linotype" w:hAnsi="Palatino Linotype"/>
          <w:sz w:val="24"/>
          <w:szCs w:val="14"/>
        </w:rPr>
      </w:pPr>
    </w:p>
    <w:p w14:paraId="0EAA3E36" w14:textId="77777777" w:rsidR="00EB5550" w:rsidRDefault="00EB5550" w:rsidP="009F4630">
      <w:pPr>
        <w:spacing w:after="0" w:line="360" w:lineRule="auto"/>
        <w:jc w:val="both"/>
        <w:rPr>
          <w:rFonts w:ascii="Palatino Linotype" w:hAnsi="Palatino Linotype"/>
          <w:sz w:val="24"/>
          <w:szCs w:val="14"/>
        </w:rPr>
      </w:pPr>
    </w:p>
    <w:p w14:paraId="342148ED" w14:textId="77777777" w:rsidR="00EB5550" w:rsidRDefault="00EB5550" w:rsidP="009F4630">
      <w:pPr>
        <w:spacing w:after="0" w:line="360" w:lineRule="auto"/>
        <w:jc w:val="both"/>
        <w:rPr>
          <w:rFonts w:ascii="Palatino Linotype" w:hAnsi="Palatino Linotype"/>
          <w:sz w:val="24"/>
          <w:szCs w:val="14"/>
        </w:rPr>
      </w:pPr>
    </w:p>
    <w:p w14:paraId="7BF7857C" w14:textId="77777777" w:rsidR="00EB5550" w:rsidRDefault="00EB5550" w:rsidP="009F4630">
      <w:pPr>
        <w:spacing w:after="0" w:line="360" w:lineRule="auto"/>
        <w:jc w:val="both"/>
        <w:rPr>
          <w:rFonts w:ascii="Palatino Linotype" w:hAnsi="Palatino Linotype"/>
          <w:sz w:val="24"/>
          <w:szCs w:val="14"/>
        </w:rPr>
      </w:pPr>
    </w:p>
    <w:p w14:paraId="61C8DAA2" w14:textId="77777777" w:rsidR="00EB5550" w:rsidRDefault="00EB5550" w:rsidP="009F4630">
      <w:pPr>
        <w:spacing w:after="0" w:line="360" w:lineRule="auto"/>
        <w:jc w:val="both"/>
        <w:rPr>
          <w:rFonts w:ascii="Palatino Linotype" w:hAnsi="Palatino Linotype"/>
          <w:sz w:val="24"/>
          <w:szCs w:val="14"/>
        </w:rPr>
      </w:pPr>
    </w:p>
    <w:p w14:paraId="71786AF7" w14:textId="77777777" w:rsidR="00EB5550" w:rsidRDefault="00EB5550" w:rsidP="009F4630">
      <w:pPr>
        <w:spacing w:after="0" w:line="360" w:lineRule="auto"/>
        <w:jc w:val="both"/>
        <w:rPr>
          <w:rFonts w:ascii="Palatino Linotype" w:hAnsi="Palatino Linotype"/>
          <w:sz w:val="24"/>
          <w:szCs w:val="14"/>
        </w:rPr>
      </w:pPr>
    </w:p>
    <w:p w14:paraId="33AC7812" w14:textId="77777777" w:rsidR="00EB5550" w:rsidRPr="00767416" w:rsidRDefault="00EB5550" w:rsidP="009F4630">
      <w:pPr>
        <w:spacing w:after="0" w:line="360" w:lineRule="auto"/>
        <w:jc w:val="both"/>
        <w:rPr>
          <w:rFonts w:ascii="Palatino Linotype" w:hAnsi="Palatino Linotype"/>
          <w:sz w:val="24"/>
          <w:szCs w:val="14"/>
        </w:rPr>
      </w:pPr>
    </w:p>
    <w:p w14:paraId="7A872B91" w14:textId="77777777" w:rsidR="009F4630" w:rsidRPr="00767416" w:rsidRDefault="009F4630" w:rsidP="00C37B0A">
      <w:pPr>
        <w:spacing w:after="0" w:line="360" w:lineRule="auto"/>
        <w:jc w:val="both"/>
        <w:rPr>
          <w:rFonts w:ascii="Palatino Linotype" w:eastAsia="Palatino Linotype" w:hAnsi="Palatino Linotype" w:cs="Palatino Linotype"/>
          <w:sz w:val="24"/>
          <w:szCs w:val="24"/>
        </w:rPr>
      </w:pPr>
    </w:p>
    <w:p w14:paraId="2E9F627F" w14:textId="77777777" w:rsidR="009F4630" w:rsidRPr="00767416" w:rsidRDefault="009F4630" w:rsidP="00C37B0A">
      <w:pPr>
        <w:spacing w:after="0" w:line="360" w:lineRule="auto"/>
        <w:jc w:val="both"/>
        <w:rPr>
          <w:rFonts w:ascii="Palatino Linotype" w:eastAsia="Palatino Linotype" w:hAnsi="Palatino Linotype" w:cs="Palatino Linotype"/>
          <w:sz w:val="24"/>
          <w:szCs w:val="24"/>
        </w:rPr>
      </w:pPr>
    </w:p>
    <w:p w14:paraId="33926FB0" w14:textId="77777777" w:rsidR="00C37B0A" w:rsidRPr="00767416" w:rsidRDefault="00C37B0A" w:rsidP="00684A22">
      <w:pPr>
        <w:spacing w:after="0" w:line="360" w:lineRule="auto"/>
        <w:jc w:val="both"/>
        <w:rPr>
          <w:rFonts w:ascii="Palatino Linotype" w:eastAsia="Palatino Linotype" w:hAnsi="Palatino Linotype" w:cs="Palatino Linotype"/>
          <w:sz w:val="24"/>
          <w:szCs w:val="24"/>
        </w:rPr>
      </w:pPr>
    </w:p>
    <w:sectPr w:rsidR="00C37B0A" w:rsidRPr="00767416" w:rsidSect="00845B65">
      <w:headerReference w:type="default" r:id="rId22"/>
      <w:footerReference w:type="default" r:id="rId23"/>
      <w:headerReference w:type="first" r:id="rId24"/>
      <w:footerReference w:type="first" r:id="rId2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5DC74" w14:textId="77777777" w:rsidR="00FA15E3" w:rsidRDefault="00FA15E3" w:rsidP="00845B65">
      <w:pPr>
        <w:spacing w:after="0" w:line="240" w:lineRule="auto"/>
      </w:pPr>
      <w:r>
        <w:separator/>
      </w:r>
    </w:p>
  </w:endnote>
  <w:endnote w:type="continuationSeparator" w:id="0">
    <w:p w14:paraId="100D04A6" w14:textId="77777777" w:rsidR="00FA15E3" w:rsidRDefault="00FA15E3" w:rsidP="00845B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1A20D" w14:textId="77777777" w:rsidR="00B41718" w:rsidRDefault="00B41718" w:rsidP="0082519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978C5">
      <w:rPr>
        <w:rFonts w:ascii="Palatino Linotype" w:eastAsia="Palatino Linotype" w:hAnsi="Palatino Linotype" w:cs="Palatino Linotype"/>
        <w:b/>
        <w:noProof/>
        <w:color w:val="000000"/>
        <w:sz w:val="20"/>
        <w:szCs w:val="20"/>
      </w:rPr>
      <w:t>109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978C5">
      <w:rPr>
        <w:rFonts w:ascii="Palatino Linotype" w:eastAsia="Palatino Linotype" w:hAnsi="Palatino Linotype" w:cs="Palatino Linotype"/>
        <w:b/>
        <w:noProof/>
        <w:color w:val="000000"/>
        <w:sz w:val="20"/>
        <w:szCs w:val="20"/>
      </w:rPr>
      <w:t>110</w:t>
    </w:r>
    <w:r>
      <w:rPr>
        <w:rFonts w:ascii="Palatino Linotype" w:eastAsia="Palatino Linotype" w:hAnsi="Palatino Linotype" w:cs="Palatino Linotype"/>
        <w:b/>
        <w:color w:val="000000"/>
        <w:sz w:val="20"/>
        <w:szCs w:val="20"/>
      </w:rPr>
      <w:fldChar w:fldCharType="end"/>
    </w:r>
  </w:p>
  <w:p w14:paraId="6C028FA2" w14:textId="77777777" w:rsidR="00B41718" w:rsidRDefault="00B4171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34C2" w14:textId="77777777" w:rsidR="00B41718" w:rsidRDefault="00B41718" w:rsidP="009F4630">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978C5">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978C5">
      <w:rPr>
        <w:rFonts w:ascii="Arial" w:eastAsia="Arial" w:hAnsi="Arial" w:cs="Arial"/>
        <w:b/>
        <w:noProof/>
        <w:color w:val="000000"/>
        <w:sz w:val="20"/>
        <w:szCs w:val="20"/>
      </w:rPr>
      <w:t>110</w:t>
    </w:r>
    <w:r>
      <w:rPr>
        <w:rFonts w:ascii="Arial" w:eastAsia="Arial" w:hAnsi="Arial" w:cs="Arial"/>
        <w:b/>
        <w:color w:val="000000"/>
        <w:sz w:val="20"/>
        <w:szCs w:val="20"/>
      </w:rPr>
      <w:fldChar w:fldCharType="end"/>
    </w:r>
  </w:p>
  <w:p w14:paraId="3F6BEB97" w14:textId="77777777" w:rsidR="00B41718" w:rsidRDefault="00B4171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97421" w14:textId="77777777" w:rsidR="00FA15E3" w:rsidRDefault="00FA15E3" w:rsidP="00845B65">
      <w:pPr>
        <w:spacing w:after="0" w:line="240" w:lineRule="auto"/>
      </w:pPr>
      <w:r>
        <w:separator/>
      </w:r>
    </w:p>
  </w:footnote>
  <w:footnote w:type="continuationSeparator" w:id="0">
    <w:p w14:paraId="3F9CC5D3" w14:textId="77777777" w:rsidR="00FA15E3" w:rsidRDefault="00FA15E3" w:rsidP="00845B65">
      <w:pPr>
        <w:spacing w:after="0" w:line="240" w:lineRule="auto"/>
      </w:pPr>
      <w:r>
        <w:continuationSeparator/>
      </w:r>
    </w:p>
  </w:footnote>
  <w:footnote w:id="1">
    <w:p w14:paraId="29EFFA38" w14:textId="77777777" w:rsidR="00B41718" w:rsidRDefault="00B41718" w:rsidP="008C1CF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765F02FE" w14:textId="77777777" w:rsidR="00B41718" w:rsidRDefault="00B41718" w:rsidP="008C1CF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6" w:type="dxa"/>
      <w:tblInd w:w="-1303" w:type="dxa"/>
      <w:tblLayout w:type="fixed"/>
      <w:tblLook w:val="0400" w:firstRow="0" w:lastRow="0" w:firstColumn="0" w:lastColumn="0" w:noHBand="0" w:noVBand="1"/>
    </w:tblPr>
    <w:tblGrid>
      <w:gridCol w:w="5684"/>
      <w:gridCol w:w="4662"/>
    </w:tblGrid>
    <w:tr w:rsidR="00B41718" w14:paraId="31152909" w14:textId="77777777" w:rsidTr="009F4630">
      <w:trPr>
        <w:trHeight w:val="244"/>
      </w:trPr>
      <w:tc>
        <w:tcPr>
          <w:tcW w:w="5684" w:type="dxa"/>
        </w:tcPr>
        <w:p w14:paraId="3FF17CC2" w14:textId="77777777" w:rsidR="00B41718" w:rsidRDefault="00B41718" w:rsidP="00845B65">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662" w:type="dxa"/>
        </w:tcPr>
        <w:p w14:paraId="2E4BE822" w14:textId="77777777" w:rsidR="00B41718" w:rsidRDefault="00B41718" w:rsidP="00845B65">
          <w:pPr>
            <w:spacing w:after="120"/>
            <w:ind w:left="-486" w:right="214" w:firstLine="1408"/>
            <w:jc w:val="right"/>
            <w:rPr>
              <w:rFonts w:ascii="Palatino Linotype" w:eastAsia="Palatino Linotype" w:hAnsi="Palatino Linotype" w:cs="Palatino Linotype"/>
              <w:sz w:val="24"/>
              <w:szCs w:val="24"/>
            </w:rPr>
          </w:pPr>
          <w:r w:rsidRPr="00845B65">
            <w:rPr>
              <w:rFonts w:ascii="Palatino Linotype" w:eastAsia="Palatino Linotype" w:hAnsi="Palatino Linotype" w:cs="Palatino Linotype"/>
              <w:sz w:val="24"/>
              <w:szCs w:val="24"/>
            </w:rPr>
            <w:t>15809/INFOEM/IP/RR/2022</w:t>
          </w:r>
          <w:r>
            <w:rPr>
              <w:rFonts w:ascii="Palatino Linotype" w:eastAsia="Palatino Linotype" w:hAnsi="Palatino Linotype" w:cs="Palatino Linotype"/>
              <w:sz w:val="24"/>
              <w:szCs w:val="24"/>
            </w:rPr>
            <w:t xml:space="preserve"> y acumulados.</w:t>
          </w:r>
        </w:p>
      </w:tc>
    </w:tr>
    <w:tr w:rsidR="00B41718" w14:paraId="302CE820" w14:textId="77777777" w:rsidTr="009F4630">
      <w:trPr>
        <w:trHeight w:val="210"/>
      </w:trPr>
      <w:tc>
        <w:tcPr>
          <w:tcW w:w="5684" w:type="dxa"/>
        </w:tcPr>
        <w:p w14:paraId="13D3F917" w14:textId="77777777" w:rsidR="00B41718" w:rsidRDefault="00B41718" w:rsidP="00845B65">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4607B162" w14:textId="77777777" w:rsidR="00B41718" w:rsidRDefault="00B41718" w:rsidP="00845B65">
          <w:pPr>
            <w:spacing w:after="120"/>
            <w:ind w:left="-486" w:right="214" w:firstLine="567"/>
            <w:jc w:val="right"/>
            <w:rPr>
              <w:rFonts w:ascii="Palatino Linotype" w:eastAsia="Palatino Linotype" w:hAnsi="Palatino Linotype" w:cs="Palatino Linotype"/>
              <w:sz w:val="24"/>
              <w:szCs w:val="24"/>
            </w:rPr>
          </w:pPr>
        </w:p>
      </w:tc>
    </w:tr>
    <w:tr w:rsidR="00B41718" w14:paraId="6412A3A8" w14:textId="77777777" w:rsidTr="009F4630">
      <w:trPr>
        <w:trHeight w:val="261"/>
      </w:trPr>
      <w:tc>
        <w:tcPr>
          <w:tcW w:w="5684" w:type="dxa"/>
        </w:tcPr>
        <w:p w14:paraId="45D1E034" w14:textId="77777777" w:rsidR="00B41718" w:rsidRDefault="00B41718" w:rsidP="00845B65">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14:paraId="1F92F6CC" w14:textId="77777777" w:rsidR="00B41718" w:rsidRDefault="00B41718" w:rsidP="00845B65">
          <w:pPr>
            <w:spacing w:after="0"/>
            <w:ind w:left="-495" w:right="214" w:firstLine="567"/>
            <w:jc w:val="right"/>
            <w:rPr>
              <w:rFonts w:ascii="Palatino Linotype" w:eastAsia="Palatino Linotype" w:hAnsi="Palatino Linotype" w:cs="Palatino Linotype"/>
              <w:sz w:val="24"/>
              <w:szCs w:val="24"/>
            </w:rPr>
          </w:pPr>
          <w:r w:rsidRPr="00845B65">
            <w:rPr>
              <w:rFonts w:ascii="Palatino Linotype" w:eastAsia="Palatino Linotype" w:hAnsi="Palatino Linotype" w:cs="Palatino Linotype"/>
              <w:sz w:val="24"/>
              <w:szCs w:val="24"/>
            </w:rPr>
            <w:t>Ayuntamiento de Melchor Ocampo</w:t>
          </w:r>
          <w:r>
            <w:rPr>
              <w:rFonts w:ascii="Palatino Linotype" w:eastAsia="Palatino Linotype" w:hAnsi="Palatino Linotype" w:cs="Palatino Linotype"/>
              <w:sz w:val="24"/>
              <w:szCs w:val="24"/>
            </w:rPr>
            <w:t>.</w:t>
          </w:r>
        </w:p>
      </w:tc>
    </w:tr>
    <w:tr w:rsidR="00B41718" w14:paraId="3A45EDBC" w14:textId="77777777" w:rsidTr="009F4630">
      <w:trPr>
        <w:trHeight w:val="368"/>
      </w:trPr>
      <w:tc>
        <w:tcPr>
          <w:tcW w:w="5684" w:type="dxa"/>
        </w:tcPr>
        <w:p w14:paraId="3A1D6309" w14:textId="77777777" w:rsidR="00B41718" w:rsidRDefault="00B41718" w:rsidP="00845B65">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146D258A" w14:textId="77777777" w:rsidR="00B41718" w:rsidRDefault="00B41718" w:rsidP="00845B65">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27BE0D88" w14:textId="77777777" w:rsidR="00B41718" w:rsidRDefault="00B41718">
    <w:pPr>
      <w:pStyle w:val="Encabezado"/>
    </w:pPr>
    <w:r>
      <w:rPr>
        <w:noProof/>
        <w:lang w:eastAsia="es-MX"/>
      </w:rPr>
      <w:drawing>
        <wp:anchor distT="0" distB="0" distL="0" distR="0" simplePos="0" relativeHeight="251661312" behindDoc="1" locked="0" layoutInCell="1" hidden="0" allowOverlap="1" wp14:anchorId="6B9308E1" wp14:editId="02C88259">
          <wp:simplePos x="0" y="0"/>
          <wp:positionH relativeFrom="page">
            <wp:posOffset>358140</wp:posOffset>
          </wp:positionH>
          <wp:positionV relativeFrom="paragraph">
            <wp:posOffset>-1381125</wp:posOffset>
          </wp:positionV>
          <wp:extent cx="7353300" cy="8658225"/>
          <wp:effectExtent l="0" t="0" r="0" b="9525"/>
          <wp:wrapNone/>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6" w:type="dxa"/>
      <w:tblInd w:w="-1303" w:type="dxa"/>
      <w:tblLayout w:type="fixed"/>
      <w:tblLook w:val="0400" w:firstRow="0" w:lastRow="0" w:firstColumn="0" w:lastColumn="0" w:noHBand="0" w:noVBand="1"/>
    </w:tblPr>
    <w:tblGrid>
      <w:gridCol w:w="5684"/>
      <w:gridCol w:w="4662"/>
    </w:tblGrid>
    <w:tr w:rsidR="00B41718" w14:paraId="0D40CB5A" w14:textId="77777777" w:rsidTr="009F4630">
      <w:trPr>
        <w:trHeight w:val="244"/>
      </w:trPr>
      <w:tc>
        <w:tcPr>
          <w:tcW w:w="5684" w:type="dxa"/>
        </w:tcPr>
        <w:p w14:paraId="5E271164" w14:textId="77777777" w:rsidR="00B41718" w:rsidRDefault="00B41718" w:rsidP="00845B65">
          <w:pPr>
            <w:spacing w:after="120"/>
            <w:ind w:right="204"/>
            <w:jc w:val="right"/>
            <w:rPr>
              <w:rFonts w:ascii="Palatino Linotype" w:eastAsia="Palatino Linotype" w:hAnsi="Palatino Linotype" w:cs="Palatino Linotype"/>
              <w:b/>
              <w:sz w:val="24"/>
              <w:szCs w:val="24"/>
            </w:rPr>
          </w:pPr>
          <w:r>
            <w:rPr>
              <w:noProof/>
            </w:rPr>
            <w:drawing>
              <wp:anchor distT="0" distB="0" distL="0" distR="0" simplePos="0" relativeHeight="251659264" behindDoc="1" locked="0" layoutInCell="1" hidden="0" allowOverlap="1" wp14:anchorId="613D454E" wp14:editId="0698AB4A">
                <wp:simplePos x="0" y="0"/>
                <wp:positionH relativeFrom="page">
                  <wp:posOffset>67310</wp:posOffset>
                </wp:positionH>
                <wp:positionV relativeFrom="paragraph">
                  <wp:posOffset>-5080</wp:posOffset>
                </wp:positionV>
                <wp:extent cx="7353300" cy="8658225"/>
                <wp:effectExtent l="0" t="0" r="0" b="9525"/>
                <wp:wrapNone/>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662" w:type="dxa"/>
        </w:tcPr>
        <w:p w14:paraId="1BD31E5E" w14:textId="77777777" w:rsidR="00B41718" w:rsidRDefault="00B41718" w:rsidP="00845B65">
          <w:pPr>
            <w:spacing w:after="120"/>
            <w:ind w:left="-486" w:right="214" w:firstLine="1408"/>
            <w:jc w:val="right"/>
            <w:rPr>
              <w:rFonts w:ascii="Palatino Linotype" w:eastAsia="Palatino Linotype" w:hAnsi="Palatino Linotype" w:cs="Palatino Linotype"/>
              <w:sz w:val="24"/>
              <w:szCs w:val="24"/>
            </w:rPr>
          </w:pPr>
          <w:r w:rsidRPr="00845B65">
            <w:rPr>
              <w:rFonts w:ascii="Palatino Linotype" w:eastAsia="Palatino Linotype" w:hAnsi="Palatino Linotype" w:cs="Palatino Linotype"/>
              <w:sz w:val="24"/>
              <w:szCs w:val="24"/>
            </w:rPr>
            <w:t>15809/INFOEM/IP/RR/2022</w:t>
          </w:r>
          <w:r>
            <w:rPr>
              <w:rFonts w:ascii="Palatino Linotype" w:eastAsia="Palatino Linotype" w:hAnsi="Palatino Linotype" w:cs="Palatino Linotype"/>
              <w:sz w:val="24"/>
              <w:szCs w:val="24"/>
            </w:rPr>
            <w:t xml:space="preserve"> y acumulados.</w:t>
          </w:r>
        </w:p>
      </w:tc>
    </w:tr>
    <w:tr w:rsidR="00B41718" w14:paraId="26D194C0" w14:textId="77777777" w:rsidTr="009F4630">
      <w:trPr>
        <w:trHeight w:val="210"/>
      </w:trPr>
      <w:tc>
        <w:tcPr>
          <w:tcW w:w="5684" w:type="dxa"/>
        </w:tcPr>
        <w:p w14:paraId="09C5EEF3" w14:textId="77777777" w:rsidR="00B41718" w:rsidRDefault="00B41718" w:rsidP="00845B65">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096C9D0C" w14:textId="20260397" w:rsidR="00B41718" w:rsidRDefault="00445B9D" w:rsidP="00845B65">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XXXXXXX XXXXXXXX X</w:t>
          </w:r>
        </w:p>
      </w:tc>
    </w:tr>
    <w:tr w:rsidR="00B41718" w14:paraId="27F3E805" w14:textId="77777777" w:rsidTr="009F4630">
      <w:trPr>
        <w:trHeight w:val="261"/>
      </w:trPr>
      <w:tc>
        <w:tcPr>
          <w:tcW w:w="5684" w:type="dxa"/>
        </w:tcPr>
        <w:p w14:paraId="514456DA" w14:textId="77777777" w:rsidR="00B41718" w:rsidRDefault="00B41718" w:rsidP="00845B65">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14:paraId="45C4BF83" w14:textId="77777777" w:rsidR="00B41718" w:rsidRDefault="00B41718" w:rsidP="00845B65">
          <w:pPr>
            <w:spacing w:after="0"/>
            <w:ind w:left="-495" w:right="214" w:firstLine="567"/>
            <w:jc w:val="right"/>
            <w:rPr>
              <w:rFonts w:ascii="Palatino Linotype" w:eastAsia="Palatino Linotype" w:hAnsi="Palatino Linotype" w:cs="Palatino Linotype"/>
              <w:sz w:val="24"/>
              <w:szCs w:val="24"/>
            </w:rPr>
          </w:pPr>
          <w:r w:rsidRPr="00845B65">
            <w:rPr>
              <w:rFonts w:ascii="Palatino Linotype" w:eastAsia="Palatino Linotype" w:hAnsi="Palatino Linotype" w:cs="Palatino Linotype"/>
              <w:sz w:val="24"/>
              <w:szCs w:val="24"/>
            </w:rPr>
            <w:t>Ayuntamiento de Melchor Ocampo</w:t>
          </w:r>
          <w:r>
            <w:rPr>
              <w:rFonts w:ascii="Palatino Linotype" w:eastAsia="Palatino Linotype" w:hAnsi="Palatino Linotype" w:cs="Palatino Linotype"/>
              <w:sz w:val="24"/>
              <w:szCs w:val="24"/>
            </w:rPr>
            <w:t>.</w:t>
          </w:r>
        </w:p>
      </w:tc>
    </w:tr>
    <w:tr w:rsidR="00B41718" w14:paraId="46889DB4" w14:textId="77777777" w:rsidTr="009F4630">
      <w:trPr>
        <w:trHeight w:val="368"/>
      </w:trPr>
      <w:tc>
        <w:tcPr>
          <w:tcW w:w="5684" w:type="dxa"/>
        </w:tcPr>
        <w:p w14:paraId="5318E314" w14:textId="77777777" w:rsidR="00B41718" w:rsidRDefault="00B41718" w:rsidP="00845B65">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7CCC593E" w14:textId="77777777" w:rsidR="00B41718" w:rsidRDefault="00B41718" w:rsidP="00845B65">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0216D7BD" w14:textId="77777777" w:rsidR="00B41718" w:rsidRDefault="00B4171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47B33"/>
    <w:multiLevelType w:val="multilevel"/>
    <w:tmpl w:val="2904F8D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C67A90"/>
    <w:multiLevelType w:val="multilevel"/>
    <w:tmpl w:val="7BE2ED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9C5290"/>
    <w:multiLevelType w:val="multilevel"/>
    <w:tmpl w:val="4F24764E"/>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4" w15:restartNumberingAfterBreak="0">
    <w:nsid w:val="12021417"/>
    <w:multiLevelType w:val="multilevel"/>
    <w:tmpl w:val="CF5CACB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B95257D"/>
    <w:multiLevelType w:val="hybridMultilevel"/>
    <w:tmpl w:val="C54A4FA8"/>
    <w:lvl w:ilvl="0" w:tplc="5A920986">
      <w:start w:val="5"/>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AF73587"/>
    <w:multiLevelType w:val="hybridMultilevel"/>
    <w:tmpl w:val="065C74BA"/>
    <w:lvl w:ilvl="0" w:tplc="1D940F44">
      <w:start w:val="5"/>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23013CA"/>
    <w:multiLevelType w:val="multilevel"/>
    <w:tmpl w:val="AD960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2576844"/>
    <w:multiLevelType w:val="hybridMultilevel"/>
    <w:tmpl w:val="9378F2BC"/>
    <w:lvl w:ilvl="0" w:tplc="577C9FD0">
      <w:start w:val="5"/>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9A3673E"/>
    <w:multiLevelType w:val="hybridMultilevel"/>
    <w:tmpl w:val="4A26043C"/>
    <w:lvl w:ilvl="0" w:tplc="D724F76A">
      <w:start w:val="9"/>
      <w:numFmt w:val="bullet"/>
      <w:lvlText w:val="-"/>
      <w:lvlJc w:val="left"/>
      <w:pPr>
        <w:ind w:left="720" w:hanging="360"/>
      </w:pPr>
      <w:rPr>
        <w:rFonts w:ascii="Palatino Linotype" w:eastAsia="Calibri" w:hAnsi="Palatino Linotype"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AB746FE"/>
    <w:multiLevelType w:val="hybridMultilevel"/>
    <w:tmpl w:val="E396AE8E"/>
    <w:lvl w:ilvl="0" w:tplc="5650BB32">
      <w:start w:val="6"/>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94D3F76"/>
    <w:multiLevelType w:val="multilevel"/>
    <w:tmpl w:val="C1600E48"/>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abstractNumId w:val="4"/>
  </w:num>
  <w:num w:numId="2">
    <w:abstractNumId w:val="0"/>
  </w:num>
  <w:num w:numId="3">
    <w:abstractNumId w:val="8"/>
  </w:num>
  <w:num w:numId="4">
    <w:abstractNumId w:val="6"/>
  </w:num>
  <w:num w:numId="5">
    <w:abstractNumId w:val="9"/>
  </w:num>
  <w:num w:numId="6">
    <w:abstractNumId w:val="11"/>
  </w:num>
  <w:num w:numId="7">
    <w:abstractNumId w:val="7"/>
  </w:num>
  <w:num w:numId="8">
    <w:abstractNumId w:val="1"/>
  </w:num>
  <w:num w:numId="9">
    <w:abstractNumId w:val="5"/>
  </w:num>
  <w:num w:numId="10">
    <w:abstractNumId w:val="10"/>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B65"/>
    <w:rsid w:val="0000045D"/>
    <w:rsid w:val="000501F9"/>
    <w:rsid w:val="0005110B"/>
    <w:rsid w:val="00054E0A"/>
    <w:rsid w:val="00090673"/>
    <w:rsid w:val="000B16FE"/>
    <w:rsid w:val="000F062B"/>
    <w:rsid w:val="00107366"/>
    <w:rsid w:val="0017379F"/>
    <w:rsid w:val="001B779D"/>
    <w:rsid w:val="001E0A64"/>
    <w:rsid w:val="001F026B"/>
    <w:rsid w:val="00212110"/>
    <w:rsid w:val="00216D82"/>
    <w:rsid w:val="0028626F"/>
    <w:rsid w:val="00292F5F"/>
    <w:rsid w:val="002A1666"/>
    <w:rsid w:val="002D03E5"/>
    <w:rsid w:val="002D4146"/>
    <w:rsid w:val="002E03F6"/>
    <w:rsid w:val="002F10E7"/>
    <w:rsid w:val="003518A8"/>
    <w:rsid w:val="00396E25"/>
    <w:rsid w:val="00443019"/>
    <w:rsid w:val="00445B9D"/>
    <w:rsid w:val="004D457A"/>
    <w:rsid w:val="004E4E93"/>
    <w:rsid w:val="005359B4"/>
    <w:rsid w:val="005460A3"/>
    <w:rsid w:val="00593AEB"/>
    <w:rsid w:val="00596DB8"/>
    <w:rsid w:val="005D23C1"/>
    <w:rsid w:val="005F3AE7"/>
    <w:rsid w:val="00632B72"/>
    <w:rsid w:val="00653917"/>
    <w:rsid w:val="00671A75"/>
    <w:rsid w:val="00684A22"/>
    <w:rsid w:val="006F6696"/>
    <w:rsid w:val="00767416"/>
    <w:rsid w:val="0079261E"/>
    <w:rsid w:val="007B5C85"/>
    <w:rsid w:val="007E0619"/>
    <w:rsid w:val="00825197"/>
    <w:rsid w:val="00845B65"/>
    <w:rsid w:val="008C1CF9"/>
    <w:rsid w:val="008C43EB"/>
    <w:rsid w:val="008D5A7C"/>
    <w:rsid w:val="008D66B8"/>
    <w:rsid w:val="00930224"/>
    <w:rsid w:val="0095080F"/>
    <w:rsid w:val="00955916"/>
    <w:rsid w:val="009634AA"/>
    <w:rsid w:val="00983A97"/>
    <w:rsid w:val="009D4835"/>
    <w:rsid w:val="009F36F5"/>
    <w:rsid w:val="009F4630"/>
    <w:rsid w:val="00A71468"/>
    <w:rsid w:val="00AC3CB6"/>
    <w:rsid w:val="00B41718"/>
    <w:rsid w:val="00B43B78"/>
    <w:rsid w:val="00B52763"/>
    <w:rsid w:val="00BE24DB"/>
    <w:rsid w:val="00C37B0A"/>
    <w:rsid w:val="00C70B4B"/>
    <w:rsid w:val="00C72C98"/>
    <w:rsid w:val="00C978C5"/>
    <w:rsid w:val="00CA32E7"/>
    <w:rsid w:val="00CF3D06"/>
    <w:rsid w:val="00D31D8C"/>
    <w:rsid w:val="00D32B6A"/>
    <w:rsid w:val="00D42D92"/>
    <w:rsid w:val="00D458FF"/>
    <w:rsid w:val="00D473A0"/>
    <w:rsid w:val="00D76624"/>
    <w:rsid w:val="00DA2735"/>
    <w:rsid w:val="00DF506E"/>
    <w:rsid w:val="00E06C6F"/>
    <w:rsid w:val="00E87AEC"/>
    <w:rsid w:val="00EA6462"/>
    <w:rsid w:val="00EB5550"/>
    <w:rsid w:val="00F42540"/>
    <w:rsid w:val="00F73740"/>
    <w:rsid w:val="00FA15E3"/>
    <w:rsid w:val="00FB408F"/>
    <w:rsid w:val="00FE3E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8E093"/>
  <w15:chartTrackingRefBased/>
  <w15:docId w15:val="{61CAD462-316F-44EE-9D3B-21BE02717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740"/>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45B65"/>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845B65"/>
  </w:style>
  <w:style w:type="paragraph" w:styleId="Piedepgina">
    <w:name w:val="footer"/>
    <w:basedOn w:val="Normal"/>
    <w:link w:val="PiedepginaCar"/>
    <w:uiPriority w:val="99"/>
    <w:unhideWhenUsed/>
    <w:rsid w:val="00845B65"/>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845B65"/>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A6462"/>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6DB8"/>
    <w:rPr>
      <w:rFonts w:ascii="Calibri" w:eastAsia="Calibri" w:hAnsi="Calibri" w:cs="Calibri"/>
      <w:lang w:eastAsia="es-MX"/>
    </w:rPr>
  </w:style>
  <w:style w:type="character" w:styleId="Hipervnculo">
    <w:name w:val="Hyperlink"/>
    <w:basedOn w:val="Fuentedeprrafopredeter"/>
    <w:uiPriority w:val="99"/>
    <w:unhideWhenUsed/>
    <w:rsid w:val="00B52763"/>
    <w:rPr>
      <w:color w:val="0563C1" w:themeColor="hyperlink"/>
      <w:u w:val="single"/>
    </w:rPr>
  </w:style>
  <w:style w:type="character" w:styleId="Mencinsinresolver">
    <w:name w:val="Unresolved Mention"/>
    <w:basedOn w:val="Fuentedeprrafopredeter"/>
    <w:uiPriority w:val="99"/>
    <w:semiHidden/>
    <w:unhideWhenUsed/>
    <w:rsid w:val="00B527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GobiernoMelchorOcampo/posts/pfbid0Xcmy6v9cEjFpzfNLAEthphpYtZpoGQnhweSDfPgwQsz5CqVi6JoVWQuW3wYdrTBql"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facebook.com/GobiernoMelchorOcampo/posts/pfbid0Xcmy6v9cEjFpzfNLAEthphpYtZpoGQnhweSDfPgwQsz5CqVi6JoVWQuW3wYdrTBq"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facebook.com/GobiernoMelchorOcampo/posts/pfbid0Xcmy6v9cEjFpzfNLAEthphpYtZpoGQnhweSDfPgwQsz5CqVi6JoVWQuW3wYdrTBql"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acebook.com/GobiernoMelchorOcampo/posts/pfbid0Xcmy6v9cEjFpzfNLAEthphpYtZpoGQnhweSDfPgwQsz5CqVi6JoVWQuW3wYdrTBql" TargetMode="Externa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721CE6-9925-4508-BA29-A1BD24660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110</Pages>
  <Words>28444</Words>
  <Characters>156442</Characters>
  <Application>Microsoft Office Word</Application>
  <DocSecurity>4</DocSecurity>
  <Lines>1303</Lines>
  <Paragraphs>369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Maricela Villagomez</cp:lastModifiedBy>
  <cp:revision>2</cp:revision>
  <cp:lastPrinted>2023-07-07T18:29:00Z</cp:lastPrinted>
  <dcterms:created xsi:type="dcterms:W3CDTF">2023-08-03T23:46:00Z</dcterms:created>
  <dcterms:modified xsi:type="dcterms:W3CDTF">2023-08-03T23:46:00Z</dcterms:modified>
</cp:coreProperties>
</file>