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CE9EA" w14:textId="25B66B18" w:rsidR="00000062" w:rsidRPr="00DD627D" w:rsidRDefault="00015EDF"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066E40" w:rsidRPr="00DD627D">
        <w:rPr>
          <w:rFonts w:ascii="Palatino Linotype" w:eastAsia="Palatino Linotype" w:hAnsi="Palatino Linotype" w:cs="Palatino Linotype"/>
        </w:rPr>
        <w:t>d</w:t>
      </w:r>
      <w:r w:rsidR="00136593" w:rsidRPr="00DD627D">
        <w:rPr>
          <w:rFonts w:ascii="Palatino Linotype" w:eastAsia="Palatino Linotype" w:hAnsi="Palatino Linotype" w:cs="Palatino Linotype"/>
        </w:rPr>
        <w:t>el</w:t>
      </w:r>
      <w:r w:rsidRPr="00DD627D">
        <w:rPr>
          <w:rFonts w:ascii="Palatino Linotype" w:eastAsia="Palatino Linotype" w:hAnsi="Palatino Linotype" w:cs="Palatino Linotype"/>
        </w:rPr>
        <w:t xml:space="preserve"> </w:t>
      </w:r>
      <w:r w:rsidR="006A4524" w:rsidRPr="00DD627D">
        <w:rPr>
          <w:rFonts w:ascii="Palatino Linotype" w:eastAsia="Palatino Linotype" w:hAnsi="Palatino Linotype" w:cs="Palatino Linotype"/>
          <w:b/>
        </w:rPr>
        <w:t>nueve</w:t>
      </w:r>
      <w:r w:rsidR="009D670C" w:rsidRPr="00DD627D">
        <w:rPr>
          <w:rFonts w:ascii="Palatino Linotype" w:eastAsia="Palatino Linotype" w:hAnsi="Palatino Linotype" w:cs="Palatino Linotype"/>
          <w:b/>
        </w:rPr>
        <w:t xml:space="preserve"> de </w:t>
      </w:r>
      <w:r w:rsidR="006A4524" w:rsidRPr="00DD627D">
        <w:rPr>
          <w:rFonts w:ascii="Palatino Linotype" w:eastAsia="Palatino Linotype" w:hAnsi="Palatino Linotype" w:cs="Palatino Linotype"/>
          <w:b/>
        </w:rPr>
        <w:t>agosto</w:t>
      </w:r>
      <w:r w:rsidR="009D670C" w:rsidRPr="00DD627D">
        <w:rPr>
          <w:rFonts w:ascii="Palatino Linotype" w:eastAsia="Palatino Linotype" w:hAnsi="Palatino Linotype" w:cs="Palatino Linotype"/>
          <w:b/>
        </w:rPr>
        <w:t xml:space="preserve"> d</w:t>
      </w:r>
      <w:r w:rsidRPr="00DD627D">
        <w:rPr>
          <w:rFonts w:ascii="Palatino Linotype" w:eastAsia="Palatino Linotype" w:hAnsi="Palatino Linotype" w:cs="Palatino Linotype"/>
          <w:b/>
        </w:rPr>
        <w:t xml:space="preserve">e dos mil </w:t>
      </w:r>
      <w:r w:rsidR="000A3EAE" w:rsidRPr="00DD627D">
        <w:rPr>
          <w:rFonts w:ascii="Palatino Linotype" w:eastAsia="Palatino Linotype" w:hAnsi="Palatino Linotype" w:cs="Palatino Linotype"/>
          <w:b/>
        </w:rPr>
        <w:t>veintitrés</w:t>
      </w:r>
      <w:r w:rsidRPr="00DD627D">
        <w:rPr>
          <w:rFonts w:ascii="Palatino Linotype" w:eastAsia="Palatino Linotype" w:hAnsi="Palatino Linotype" w:cs="Palatino Linotype"/>
        </w:rPr>
        <w:t xml:space="preserve">. </w:t>
      </w:r>
    </w:p>
    <w:p w14:paraId="60269D8F" w14:textId="77777777" w:rsidR="00000062" w:rsidRPr="00DD627D" w:rsidRDefault="00000062" w:rsidP="00DD627D">
      <w:pPr>
        <w:spacing w:line="360" w:lineRule="auto"/>
        <w:jc w:val="both"/>
        <w:rPr>
          <w:rFonts w:ascii="Palatino Linotype" w:eastAsia="Palatino Linotype" w:hAnsi="Palatino Linotype" w:cs="Palatino Linotype"/>
        </w:rPr>
      </w:pPr>
    </w:p>
    <w:p w14:paraId="447751FD" w14:textId="09A3A9AF" w:rsidR="00000062" w:rsidRPr="00DD627D" w:rsidRDefault="00015EDF"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b/>
          <w:sz w:val="28"/>
          <w:szCs w:val="28"/>
        </w:rPr>
        <w:t>VISTO</w:t>
      </w:r>
      <w:r w:rsidR="005808C0" w:rsidRPr="00DD627D">
        <w:rPr>
          <w:rFonts w:ascii="Palatino Linotype" w:eastAsia="Palatino Linotype" w:hAnsi="Palatino Linotype" w:cs="Palatino Linotype"/>
          <w:b/>
          <w:sz w:val="28"/>
          <w:szCs w:val="28"/>
        </w:rPr>
        <w:t>S</w:t>
      </w:r>
      <w:r w:rsidRPr="00DD627D">
        <w:rPr>
          <w:rFonts w:ascii="Palatino Linotype" w:eastAsia="Palatino Linotype" w:hAnsi="Palatino Linotype" w:cs="Palatino Linotype"/>
        </w:rPr>
        <w:t xml:space="preserve"> </w:t>
      </w:r>
      <w:r w:rsidR="005808C0"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expediente</w:t>
      </w:r>
      <w:r w:rsidR="005808C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formado</w:t>
      </w:r>
      <w:r w:rsidR="005808C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con motivo de los Recursos de Revisión </w:t>
      </w:r>
      <w:r w:rsidR="005808C0" w:rsidRPr="00DD627D">
        <w:rPr>
          <w:rFonts w:ascii="Palatino Linotype" w:eastAsia="Palatino Linotype" w:hAnsi="Palatino Linotype" w:cs="Palatino Linotype"/>
        </w:rPr>
        <w:t xml:space="preserve">con </w:t>
      </w:r>
      <w:r w:rsidRPr="00DD627D">
        <w:rPr>
          <w:rFonts w:ascii="Palatino Linotype" w:eastAsia="Palatino Linotype" w:hAnsi="Palatino Linotype" w:cs="Palatino Linotype"/>
        </w:rPr>
        <w:t xml:space="preserve">número </w:t>
      </w:r>
      <w:r w:rsidR="009D670C" w:rsidRPr="00DD627D">
        <w:rPr>
          <w:rFonts w:ascii="Palatino Linotype" w:eastAsia="Palatino Linotype" w:hAnsi="Palatino Linotype" w:cs="Palatino Linotype"/>
          <w:b/>
          <w:sz w:val="22"/>
          <w:szCs w:val="22"/>
        </w:rPr>
        <w:t>15837</w:t>
      </w:r>
      <w:r w:rsidRPr="00DD627D">
        <w:rPr>
          <w:rFonts w:ascii="Palatino Linotype" w:eastAsia="Palatino Linotype" w:hAnsi="Palatino Linotype" w:cs="Palatino Linotype"/>
          <w:b/>
          <w:sz w:val="22"/>
          <w:szCs w:val="22"/>
        </w:rPr>
        <w:t>/INFOEM/IP/RR/2022</w:t>
      </w:r>
      <w:r w:rsidR="00066E40" w:rsidRPr="00DD627D">
        <w:rPr>
          <w:rFonts w:ascii="Palatino Linotype" w:eastAsia="Palatino Linotype" w:hAnsi="Palatino Linotype" w:cs="Palatino Linotype"/>
          <w:b/>
          <w:sz w:val="22"/>
          <w:szCs w:val="22"/>
        </w:rPr>
        <w:t xml:space="preserve">, </w:t>
      </w:r>
      <w:r w:rsidR="009D670C" w:rsidRPr="00DD627D">
        <w:rPr>
          <w:rFonts w:ascii="Palatino Linotype" w:eastAsia="Palatino Linotype" w:hAnsi="Palatino Linotype" w:cs="Palatino Linotype"/>
          <w:b/>
          <w:sz w:val="22"/>
          <w:szCs w:val="22"/>
        </w:rPr>
        <w:t>16124</w:t>
      </w:r>
      <w:r w:rsidR="00066E40" w:rsidRPr="00DD627D">
        <w:rPr>
          <w:rFonts w:ascii="Palatino Linotype" w:eastAsia="Palatino Linotype" w:hAnsi="Palatino Linotype" w:cs="Palatino Linotype"/>
          <w:b/>
          <w:sz w:val="22"/>
          <w:szCs w:val="22"/>
        </w:rPr>
        <w:t xml:space="preserve">/INFOEM/IP/RR/2022 </w:t>
      </w:r>
      <w:r w:rsidR="000A3EAE" w:rsidRPr="00DD627D">
        <w:rPr>
          <w:rFonts w:ascii="Palatino Linotype" w:eastAsia="Palatino Linotype" w:hAnsi="Palatino Linotype" w:cs="Palatino Linotype"/>
          <w:b/>
          <w:sz w:val="22"/>
          <w:szCs w:val="22"/>
        </w:rPr>
        <w:t xml:space="preserve">y </w:t>
      </w:r>
      <w:r w:rsidR="009D670C" w:rsidRPr="00DD627D">
        <w:rPr>
          <w:rFonts w:ascii="Palatino Linotype" w:eastAsia="Palatino Linotype" w:hAnsi="Palatino Linotype" w:cs="Palatino Linotype"/>
          <w:b/>
          <w:sz w:val="22"/>
          <w:szCs w:val="22"/>
        </w:rPr>
        <w:t>16125</w:t>
      </w:r>
      <w:r w:rsidR="005808C0" w:rsidRPr="00DD627D">
        <w:rPr>
          <w:rFonts w:ascii="Palatino Linotype" w:eastAsia="Palatino Linotype" w:hAnsi="Palatino Linotype" w:cs="Palatino Linotype"/>
          <w:b/>
          <w:sz w:val="22"/>
          <w:szCs w:val="22"/>
        </w:rPr>
        <w:t>/INFOEM/IP/RR/2022</w:t>
      </w:r>
      <w:r w:rsidRPr="00DD627D">
        <w:rPr>
          <w:rFonts w:ascii="Palatino Linotype" w:eastAsia="Palatino Linotype" w:hAnsi="Palatino Linotype" w:cs="Palatino Linotype"/>
          <w:b/>
          <w:sz w:val="22"/>
          <w:szCs w:val="22"/>
        </w:rPr>
        <w:t xml:space="preserve"> </w:t>
      </w:r>
      <w:r w:rsidRPr="00DD627D">
        <w:rPr>
          <w:rFonts w:ascii="Palatino Linotype" w:eastAsia="Palatino Linotype" w:hAnsi="Palatino Linotype" w:cs="Palatino Linotype"/>
        </w:rPr>
        <w:t xml:space="preserve">promovidos por </w:t>
      </w:r>
      <w:r w:rsidR="009D670C" w:rsidRPr="00DD627D">
        <w:rPr>
          <w:rFonts w:ascii="Palatino Linotype" w:eastAsia="Palatino Linotype" w:hAnsi="Palatino Linotype" w:cs="Palatino Linotype"/>
        </w:rPr>
        <w:t xml:space="preserve">el </w:t>
      </w:r>
      <w:r w:rsidR="009D670C" w:rsidRPr="00DD627D">
        <w:rPr>
          <w:rFonts w:ascii="Palatino Linotype" w:eastAsia="Palatino Linotype" w:hAnsi="Palatino Linotype" w:cs="Palatino Linotype"/>
          <w:b/>
        </w:rPr>
        <w:t xml:space="preserve">C. </w:t>
      </w:r>
      <w:r w:rsidR="00DF48B7">
        <w:rPr>
          <w:rFonts w:ascii="Palatino Linotype" w:eastAsia="Palatino Linotype" w:hAnsi="Palatino Linotype" w:cs="Palatino Linotype"/>
          <w:b/>
        </w:rPr>
        <w:t xml:space="preserve">XXXXX </w:t>
      </w:r>
      <w:proofErr w:type="spellStart"/>
      <w:r w:rsidR="00DF48B7">
        <w:rPr>
          <w:rFonts w:ascii="Palatino Linotype" w:eastAsia="Palatino Linotype" w:hAnsi="Palatino Linotype" w:cs="Palatino Linotype"/>
          <w:b/>
        </w:rPr>
        <w:t>XXXXX</w:t>
      </w:r>
      <w:proofErr w:type="spellEnd"/>
      <w:r w:rsidR="00DF48B7">
        <w:rPr>
          <w:rFonts w:ascii="Palatino Linotype" w:eastAsia="Palatino Linotype" w:hAnsi="Palatino Linotype" w:cs="Palatino Linotype"/>
          <w:b/>
        </w:rPr>
        <w:t xml:space="preserve"> </w:t>
      </w:r>
      <w:proofErr w:type="spellStart"/>
      <w:r w:rsidR="00DF48B7">
        <w:rPr>
          <w:rFonts w:ascii="Palatino Linotype" w:eastAsia="Palatino Linotype" w:hAnsi="Palatino Linotype" w:cs="Palatino Linotype"/>
          <w:b/>
        </w:rPr>
        <w:t>XXXXX</w:t>
      </w:r>
      <w:proofErr w:type="spellEnd"/>
      <w:r w:rsidR="00066E40" w:rsidRPr="00DD627D">
        <w:rPr>
          <w:rFonts w:ascii="Palatino Linotype" w:eastAsia="Palatino Linotype" w:hAnsi="Palatino Linotype" w:cs="Palatino Linotype"/>
        </w:rPr>
        <w:t>,</w:t>
      </w:r>
      <w:r w:rsidRPr="00DD627D">
        <w:rPr>
          <w:rFonts w:ascii="Palatino Linotype" w:eastAsia="Palatino Linotype" w:hAnsi="Palatino Linotype" w:cs="Palatino Linotype"/>
        </w:rPr>
        <w:t xml:space="preserve"> a quien en lo</w:t>
      </w:r>
      <w:r w:rsidR="009D0A37" w:rsidRPr="00DD627D">
        <w:rPr>
          <w:rFonts w:ascii="Palatino Linotype" w:eastAsia="Palatino Linotype" w:hAnsi="Palatino Linotype" w:cs="Palatino Linotype"/>
        </w:rPr>
        <w:t xml:space="preserve"> sucesivo se le denominar</w:t>
      </w:r>
      <w:r w:rsidR="002606A8" w:rsidRPr="00DD627D">
        <w:rPr>
          <w:rFonts w:ascii="Palatino Linotype" w:eastAsia="Palatino Linotype" w:hAnsi="Palatino Linotype" w:cs="Palatino Linotype"/>
        </w:rPr>
        <w:t>á</w:t>
      </w:r>
      <w:r w:rsidR="009D0A37" w:rsidRPr="00DD627D">
        <w:rPr>
          <w:rFonts w:ascii="Palatino Linotype" w:eastAsia="Palatino Linotype" w:hAnsi="Palatino Linotype" w:cs="Palatino Linotype"/>
        </w:rPr>
        <w:t xml:space="preserve"> como</w:t>
      </w:r>
      <w:r w:rsidR="00364A8D" w:rsidRPr="00DD627D">
        <w:rPr>
          <w:rFonts w:ascii="Palatino Linotype" w:eastAsia="Palatino Linotype" w:hAnsi="Palatino Linotype" w:cs="Palatino Linotype"/>
        </w:rPr>
        <w:t xml:space="preserve"> la parte </w:t>
      </w:r>
      <w:r w:rsidRPr="00DD627D">
        <w:rPr>
          <w:rFonts w:ascii="Palatino Linotype" w:eastAsia="Palatino Linotype" w:hAnsi="Palatino Linotype" w:cs="Palatino Linotype"/>
          <w:b/>
        </w:rPr>
        <w:t>RECURRENTE,</w:t>
      </w:r>
      <w:r w:rsidRPr="00DD627D">
        <w:rPr>
          <w:rFonts w:ascii="Palatino Linotype" w:eastAsia="Palatino Linotype" w:hAnsi="Palatino Linotype" w:cs="Palatino Linotype"/>
        </w:rPr>
        <w:t xml:space="preserve"> en contra de las respuestas de</w:t>
      </w:r>
      <w:r w:rsidR="00364A8D" w:rsidRPr="00DD627D">
        <w:rPr>
          <w:rFonts w:ascii="Palatino Linotype" w:eastAsia="Palatino Linotype" w:hAnsi="Palatino Linotype" w:cs="Palatino Linotype"/>
        </w:rPr>
        <w:t>l</w:t>
      </w:r>
      <w:r w:rsidR="009D0A37" w:rsidRPr="00DD627D">
        <w:rPr>
          <w:rFonts w:ascii="Palatino Linotype" w:eastAsia="Palatino Linotype" w:hAnsi="Palatino Linotype" w:cs="Palatino Linotype"/>
        </w:rPr>
        <w:t xml:space="preserve"> </w:t>
      </w:r>
      <w:r w:rsidR="009D670C" w:rsidRPr="00DD627D">
        <w:rPr>
          <w:rFonts w:ascii="Palatino Linotype" w:eastAsia="Palatino Linotype" w:hAnsi="Palatino Linotype" w:cs="Palatino Linotype"/>
          <w:b/>
        </w:rPr>
        <w:t xml:space="preserve">Ayuntamiento de Melchor Ocampo </w:t>
      </w:r>
      <w:r w:rsidR="00364A8D" w:rsidRPr="00DD627D">
        <w:rPr>
          <w:rFonts w:ascii="Palatino Linotype" w:eastAsia="Palatino Linotype" w:hAnsi="Palatino Linotype" w:cs="Palatino Linotype"/>
        </w:rPr>
        <w:t>al</w:t>
      </w:r>
      <w:r w:rsidRPr="00DD627D">
        <w:rPr>
          <w:rFonts w:ascii="Palatino Linotype" w:eastAsia="Palatino Linotype" w:hAnsi="Palatino Linotype" w:cs="Palatino Linotype"/>
        </w:rPr>
        <w:t xml:space="preserve"> cual en lo subsecuente se le denominará </w:t>
      </w:r>
      <w:r w:rsidRPr="00DD627D">
        <w:rPr>
          <w:rFonts w:ascii="Palatino Linotype" w:eastAsia="Palatino Linotype" w:hAnsi="Palatino Linotype" w:cs="Palatino Linotype"/>
          <w:b/>
        </w:rPr>
        <w:t xml:space="preserve">EL SUJETO OBLIGADO, </w:t>
      </w:r>
      <w:r w:rsidRPr="00DD627D">
        <w:rPr>
          <w:rFonts w:ascii="Palatino Linotype" w:eastAsia="Palatino Linotype" w:hAnsi="Palatino Linotype" w:cs="Palatino Linotype"/>
        </w:rPr>
        <w:t>se procede a dictar la presente resolución con base en lo siguiente:</w:t>
      </w:r>
    </w:p>
    <w:p w14:paraId="309124FD" w14:textId="77777777" w:rsidR="00000062" w:rsidRPr="00DD627D" w:rsidRDefault="00000062" w:rsidP="00DD627D">
      <w:pPr>
        <w:spacing w:line="360" w:lineRule="auto"/>
        <w:jc w:val="both"/>
        <w:rPr>
          <w:rFonts w:ascii="Palatino Linotype" w:eastAsia="Palatino Linotype" w:hAnsi="Palatino Linotype" w:cs="Palatino Linotype"/>
          <w:sz w:val="16"/>
        </w:rPr>
      </w:pPr>
    </w:p>
    <w:p w14:paraId="4B44BBBA" w14:textId="77777777" w:rsidR="00000062" w:rsidRPr="00DD627D" w:rsidRDefault="00015EDF" w:rsidP="00DD627D">
      <w:pPr>
        <w:spacing w:line="360" w:lineRule="auto"/>
        <w:jc w:val="center"/>
        <w:rPr>
          <w:rFonts w:ascii="Palatino Linotype" w:eastAsia="Palatino Linotype" w:hAnsi="Palatino Linotype" w:cs="Palatino Linotype"/>
          <w:b/>
        </w:rPr>
      </w:pPr>
      <w:r w:rsidRPr="00DD627D">
        <w:rPr>
          <w:rFonts w:ascii="Palatino Linotype" w:eastAsia="Palatino Linotype" w:hAnsi="Palatino Linotype" w:cs="Palatino Linotype"/>
          <w:b/>
          <w:sz w:val="28"/>
          <w:szCs w:val="28"/>
        </w:rPr>
        <w:t>ANTECEDENTES</w:t>
      </w:r>
    </w:p>
    <w:p w14:paraId="26E2A2CB" w14:textId="77777777" w:rsidR="00000062" w:rsidRPr="00DD627D" w:rsidRDefault="00000062" w:rsidP="00DD627D">
      <w:pPr>
        <w:rPr>
          <w:rFonts w:ascii="Palatino Linotype" w:eastAsia="Palatino Linotype" w:hAnsi="Palatino Linotype" w:cs="Palatino Linotype"/>
          <w:b/>
        </w:rPr>
      </w:pPr>
    </w:p>
    <w:p w14:paraId="5F8BFF84" w14:textId="77777777" w:rsidR="00000062" w:rsidRPr="00DD627D" w:rsidRDefault="00015EDF" w:rsidP="00DD627D">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DD627D">
        <w:rPr>
          <w:rFonts w:ascii="Palatino Linotype" w:eastAsia="Palatino Linotype" w:hAnsi="Palatino Linotype" w:cs="Palatino Linotype"/>
          <w:b/>
          <w:sz w:val="28"/>
          <w:szCs w:val="28"/>
        </w:rPr>
        <w:t>I.</w:t>
      </w:r>
      <w:r w:rsidRPr="00DD627D">
        <w:rPr>
          <w:rFonts w:ascii="Palatino Linotype" w:eastAsia="Palatino Linotype" w:hAnsi="Palatino Linotype" w:cs="Palatino Linotype"/>
          <w:b/>
        </w:rPr>
        <w:t xml:space="preserve"> </w:t>
      </w:r>
      <w:r w:rsidRPr="00DD627D">
        <w:rPr>
          <w:rFonts w:ascii="Palatino Linotype" w:eastAsia="Palatino Linotype" w:hAnsi="Palatino Linotype" w:cs="Palatino Linotype"/>
          <w:b/>
          <w:sz w:val="28"/>
          <w:szCs w:val="28"/>
        </w:rPr>
        <w:t>De la</w:t>
      </w:r>
      <w:r w:rsidR="009D0A37" w:rsidRPr="00DD627D">
        <w:rPr>
          <w:rFonts w:ascii="Palatino Linotype" w:eastAsia="Palatino Linotype" w:hAnsi="Palatino Linotype" w:cs="Palatino Linotype"/>
          <w:b/>
          <w:sz w:val="28"/>
          <w:szCs w:val="28"/>
        </w:rPr>
        <w:t>s</w:t>
      </w:r>
      <w:r w:rsidRPr="00DD627D">
        <w:rPr>
          <w:rFonts w:ascii="Palatino Linotype" w:eastAsia="Palatino Linotype" w:hAnsi="Palatino Linotype" w:cs="Palatino Linotype"/>
          <w:b/>
          <w:sz w:val="28"/>
          <w:szCs w:val="28"/>
        </w:rPr>
        <w:t xml:space="preserve"> Solicitud</w:t>
      </w:r>
      <w:r w:rsidR="009D0A37" w:rsidRPr="00DD627D">
        <w:rPr>
          <w:rFonts w:ascii="Palatino Linotype" w:eastAsia="Palatino Linotype" w:hAnsi="Palatino Linotype" w:cs="Palatino Linotype"/>
          <w:b/>
          <w:sz w:val="28"/>
          <w:szCs w:val="28"/>
        </w:rPr>
        <w:t>es</w:t>
      </w:r>
      <w:r w:rsidRPr="00DD627D">
        <w:rPr>
          <w:rFonts w:ascii="Palatino Linotype" w:eastAsia="Palatino Linotype" w:hAnsi="Palatino Linotype" w:cs="Palatino Linotype"/>
          <w:b/>
          <w:sz w:val="28"/>
          <w:szCs w:val="28"/>
        </w:rPr>
        <w:t xml:space="preserve"> de Información</w:t>
      </w:r>
    </w:p>
    <w:p w14:paraId="18D64685" w14:textId="13534261" w:rsidR="00000062" w:rsidRPr="00DD627D" w:rsidRDefault="000A3EAE" w:rsidP="00DD627D">
      <w:pPr>
        <w:spacing w:line="360" w:lineRule="auto"/>
        <w:jc w:val="both"/>
        <w:rPr>
          <w:rFonts w:ascii="Palatino Linotype" w:eastAsia="Palatino Linotype" w:hAnsi="Palatino Linotype" w:cs="Palatino Linotype"/>
        </w:rPr>
      </w:pPr>
      <w:bookmarkStart w:id="1" w:name="_heading=h.eccwy3be8vjo" w:colFirst="0" w:colLast="0"/>
      <w:bookmarkEnd w:id="1"/>
      <w:r w:rsidRPr="00DD627D">
        <w:rPr>
          <w:rFonts w:ascii="Palatino Linotype" w:eastAsia="Palatino Linotype" w:hAnsi="Palatino Linotype" w:cs="Palatino Linotype"/>
        </w:rPr>
        <w:t>El</w:t>
      </w:r>
      <w:r w:rsidR="00DE4F3D" w:rsidRPr="00DD627D">
        <w:rPr>
          <w:rFonts w:ascii="Palatino Linotype" w:eastAsia="Palatino Linotype" w:hAnsi="Palatino Linotype" w:cs="Palatino Linotype"/>
        </w:rPr>
        <w:t xml:space="preserve"> </w:t>
      </w:r>
      <w:r w:rsidR="00020BB8" w:rsidRPr="00DD627D">
        <w:rPr>
          <w:rFonts w:ascii="Palatino Linotype" w:eastAsia="Palatino Linotype" w:hAnsi="Palatino Linotype" w:cs="Palatino Linotype"/>
          <w:b/>
        </w:rPr>
        <w:t>treinta</w:t>
      </w:r>
      <w:r w:rsidR="00066E40" w:rsidRPr="00DD627D">
        <w:rPr>
          <w:rFonts w:ascii="Palatino Linotype" w:eastAsia="Palatino Linotype" w:hAnsi="Palatino Linotype" w:cs="Palatino Linotype"/>
          <w:b/>
        </w:rPr>
        <w:t xml:space="preserve"> de </w:t>
      </w:r>
      <w:r w:rsidR="00020BB8" w:rsidRPr="00DD627D">
        <w:rPr>
          <w:rFonts w:ascii="Palatino Linotype" w:eastAsia="Palatino Linotype" w:hAnsi="Palatino Linotype" w:cs="Palatino Linotype"/>
          <w:b/>
        </w:rPr>
        <w:t xml:space="preserve">septiembre </w:t>
      </w:r>
      <w:r w:rsidR="00015EDF" w:rsidRPr="00DD627D">
        <w:rPr>
          <w:rFonts w:ascii="Palatino Linotype" w:eastAsia="Palatino Linotype" w:hAnsi="Palatino Linotype" w:cs="Palatino Linotype"/>
          <w:b/>
        </w:rPr>
        <w:t xml:space="preserve">de dos mil </w:t>
      </w:r>
      <w:r w:rsidR="004951B5" w:rsidRPr="00DD627D">
        <w:rPr>
          <w:rFonts w:ascii="Palatino Linotype" w:eastAsia="Palatino Linotype" w:hAnsi="Palatino Linotype" w:cs="Palatino Linotype"/>
          <w:b/>
        </w:rPr>
        <w:t>veintidós</w:t>
      </w:r>
      <w:r w:rsidR="00015EDF" w:rsidRPr="00DD627D">
        <w:rPr>
          <w:rFonts w:ascii="Palatino Linotype" w:eastAsia="Palatino Linotype" w:hAnsi="Palatino Linotype" w:cs="Palatino Linotype"/>
        </w:rPr>
        <w:t xml:space="preserve">, </w:t>
      </w:r>
      <w:r w:rsidR="004951B5" w:rsidRPr="00DD627D">
        <w:rPr>
          <w:rFonts w:ascii="Palatino Linotype" w:eastAsia="Palatino Linotype" w:hAnsi="Palatino Linotype" w:cs="Palatino Linotype"/>
          <w:b/>
        </w:rPr>
        <w:t>EL RECURRENTE</w:t>
      </w:r>
      <w:r w:rsidR="00015EDF" w:rsidRPr="00DD627D">
        <w:rPr>
          <w:rFonts w:ascii="Palatino Linotype" w:eastAsia="Palatino Linotype" w:hAnsi="Palatino Linotype" w:cs="Palatino Linotype"/>
        </w:rPr>
        <w:t xml:space="preserve"> </w:t>
      </w:r>
      <w:r w:rsidR="00AE4893" w:rsidRPr="00DD627D">
        <w:rPr>
          <w:rFonts w:ascii="Palatino Linotype" w:hAnsi="Palatino Linotype" w:cs="Arial"/>
        </w:rPr>
        <w:t>presentó a través de</w:t>
      </w:r>
      <w:r w:rsidR="00B45312" w:rsidRPr="00DD627D">
        <w:rPr>
          <w:rFonts w:ascii="Palatino Linotype" w:hAnsi="Palatino Linotype" w:cs="Arial"/>
        </w:rPr>
        <w:t xml:space="preserve">l </w:t>
      </w:r>
      <w:r w:rsidR="00015EDF" w:rsidRPr="00DD627D">
        <w:rPr>
          <w:rFonts w:ascii="Palatino Linotype" w:eastAsia="Palatino Linotype" w:hAnsi="Palatino Linotype" w:cs="Palatino Linotype"/>
        </w:rPr>
        <w:t xml:space="preserve">Sistema de Acceso a la Información Mexiquense, en lo subsecuente </w:t>
      </w:r>
      <w:r w:rsidR="00015EDF" w:rsidRPr="00DD627D">
        <w:rPr>
          <w:rFonts w:ascii="Palatino Linotype" w:eastAsia="Palatino Linotype" w:hAnsi="Palatino Linotype" w:cs="Palatino Linotype"/>
          <w:b/>
        </w:rPr>
        <w:t>EL SAIMEX</w:t>
      </w:r>
      <w:r w:rsidR="00015EDF" w:rsidRPr="00DD627D">
        <w:rPr>
          <w:rFonts w:ascii="Palatino Linotype" w:eastAsia="Palatino Linotype" w:hAnsi="Palatino Linotype" w:cs="Palatino Linotype"/>
        </w:rPr>
        <w:t xml:space="preserve"> ante </w:t>
      </w:r>
      <w:r w:rsidR="00015EDF" w:rsidRPr="00DD627D">
        <w:rPr>
          <w:rFonts w:ascii="Palatino Linotype" w:eastAsia="Palatino Linotype" w:hAnsi="Palatino Linotype" w:cs="Palatino Linotype"/>
          <w:b/>
        </w:rPr>
        <w:t>EL SUJETO OBLIGADO</w:t>
      </w:r>
      <w:r w:rsidR="00015EDF" w:rsidRPr="00DD627D">
        <w:rPr>
          <w:rFonts w:ascii="Palatino Linotype" w:eastAsia="Palatino Linotype" w:hAnsi="Palatino Linotype" w:cs="Palatino Linotype"/>
        </w:rPr>
        <w:t xml:space="preserve">, las solicitudes de Acceso a la Información Pública, a las cuales se le asignaron los números de expediente </w:t>
      </w:r>
      <w:r w:rsidR="00FF47BC" w:rsidRPr="00DD627D">
        <w:rPr>
          <w:rFonts w:ascii="Palatino Linotype" w:eastAsia="Palatino Linotype" w:hAnsi="Palatino Linotype" w:cs="Palatino Linotype"/>
          <w:b/>
        </w:rPr>
        <w:t>00580/MELOCAM/IP/2022</w:t>
      </w:r>
      <w:r w:rsidR="00066E40" w:rsidRPr="00DD627D">
        <w:rPr>
          <w:rFonts w:ascii="Palatino Linotype" w:eastAsia="Palatino Linotype" w:hAnsi="Palatino Linotype" w:cs="Palatino Linotype"/>
          <w:b/>
        </w:rPr>
        <w:t xml:space="preserve">, </w:t>
      </w:r>
      <w:r w:rsidR="00FF47BC" w:rsidRPr="00DD627D">
        <w:rPr>
          <w:rFonts w:ascii="Palatino Linotype" w:eastAsia="Palatino Linotype" w:hAnsi="Palatino Linotype" w:cs="Palatino Linotype"/>
          <w:b/>
        </w:rPr>
        <w:t xml:space="preserve">00584/MELOCAM/IP/2022 </w:t>
      </w:r>
      <w:r w:rsidR="00DE4F3D" w:rsidRPr="00DD627D">
        <w:rPr>
          <w:rFonts w:ascii="Palatino Linotype" w:eastAsia="Palatino Linotype" w:hAnsi="Palatino Linotype" w:cs="Palatino Linotype"/>
          <w:b/>
        </w:rPr>
        <w:t xml:space="preserve">y </w:t>
      </w:r>
      <w:r w:rsidR="00FF47BC" w:rsidRPr="00DD627D">
        <w:rPr>
          <w:rFonts w:ascii="Palatino Linotype" w:eastAsia="Palatino Linotype" w:hAnsi="Palatino Linotype" w:cs="Palatino Linotype"/>
          <w:b/>
        </w:rPr>
        <w:t xml:space="preserve">00581/MELOCAM/IP/2022 </w:t>
      </w:r>
      <w:r w:rsidR="00015EDF" w:rsidRPr="00DD627D">
        <w:rPr>
          <w:rFonts w:ascii="Palatino Linotype" w:eastAsia="Palatino Linotype" w:hAnsi="Palatino Linotype" w:cs="Palatino Linotype"/>
        </w:rPr>
        <w:t xml:space="preserve">mediante las cuales </w:t>
      </w:r>
      <w:r w:rsidR="00DE4F3D" w:rsidRPr="00DD627D">
        <w:rPr>
          <w:rFonts w:ascii="Palatino Linotype" w:eastAsia="Palatino Linotype" w:hAnsi="Palatino Linotype" w:cs="Palatino Linotype"/>
          <w:b/>
        </w:rPr>
        <w:t xml:space="preserve">EL RECURRENTE </w:t>
      </w:r>
      <w:r w:rsidR="00015EDF" w:rsidRPr="00DD627D">
        <w:rPr>
          <w:rFonts w:ascii="Palatino Linotype" w:eastAsia="Palatino Linotype" w:hAnsi="Palatino Linotype" w:cs="Palatino Linotype"/>
        </w:rPr>
        <w:t>requirió, lo siguiente:</w:t>
      </w: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DD627D" w14:paraId="3C437EEA" w14:textId="77777777">
        <w:tc>
          <w:tcPr>
            <w:tcW w:w="3675" w:type="dxa"/>
            <w:shd w:val="clear" w:color="auto" w:fill="auto"/>
            <w:tcMar>
              <w:top w:w="100" w:type="dxa"/>
              <w:left w:w="100" w:type="dxa"/>
              <w:bottom w:w="100" w:type="dxa"/>
              <w:right w:w="100" w:type="dxa"/>
            </w:tcMar>
          </w:tcPr>
          <w:p w14:paraId="39A2F2BF" w14:textId="77777777" w:rsidR="00000062" w:rsidRPr="00DD627D" w:rsidRDefault="00015EDF" w:rsidP="00DD627D">
            <w:pPr>
              <w:widowControl w:val="0"/>
              <w:pBdr>
                <w:top w:val="nil"/>
                <w:left w:val="nil"/>
                <w:bottom w:val="nil"/>
                <w:right w:val="nil"/>
                <w:between w:val="nil"/>
              </w:pBdr>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DD627D" w:rsidRDefault="00015EDF" w:rsidP="00DD627D">
            <w:pPr>
              <w:widowControl w:val="0"/>
              <w:pBdr>
                <w:top w:val="nil"/>
                <w:left w:val="nil"/>
                <w:bottom w:val="nil"/>
                <w:right w:val="nil"/>
                <w:between w:val="nil"/>
              </w:pBdr>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 xml:space="preserve">Solicitud </w:t>
            </w:r>
          </w:p>
        </w:tc>
      </w:tr>
      <w:tr w:rsidR="001B0B15" w:rsidRPr="00DD627D" w14:paraId="29A7004B" w14:textId="77777777" w:rsidTr="001B0B15">
        <w:tc>
          <w:tcPr>
            <w:tcW w:w="3675" w:type="dxa"/>
            <w:shd w:val="clear" w:color="auto" w:fill="auto"/>
            <w:tcMar>
              <w:top w:w="100" w:type="dxa"/>
              <w:left w:w="100" w:type="dxa"/>
              <w:bottom w:w="100" w:type="dxa"/>
              <w:right w:w="100" w:type="dxa"/>
            </w:tcMar>
            <w:vAlign w:val="center"/>
          </w:tcPr>
          <w:p w14:paraId="0468BBCA" w14:textId="3A266938" w:rsidR="001B0B15" w:rsidRPr="00DD627D" w:rsidRDefault="00FF47BC" w:rsidP="00DD627D">
            <w:pPr>
              <w:widowControl w:val="0"/>
              <w:pBdr>
                <w:top w:val="nil"/>
                <w:left w:val="nil"/>
                <w:bottom w:val="nil"/>
                <w:right w:val="nil"/>
                <w:between w:val="nil"/>
              </w:pBdr>
              <w:jc w:val="center"/>
              <w:rPr>
                <w:rFonts w:ascii="Palatino Linotype" w:eastAsia="Palatino Linotype" w:hAnsi="Palatino Linotype" w:cs="Palatino Linotype"/>
              </w:rPr>
            </w:pPr>
            <w:r w:rsidRPr="00DD627D">
              <w:rPr>
                <w:rFonts w:ascii="Palatino Linotype" w:eastAsia="Palatino Linotype" w:hAnsi="Palatino Linotype" w:cs="Palatino Linotype"/>
                <w:b/>
              </w:rPr>
              <w:t>00580/MELOCAM/IP/2022</w:t>
            </w:r>
          </w:p>
        </w:tc>
        <w:tc>
          <w:tcPr>
            <w:tcW w:w="5430" w:type="dxa"/>
            <w:shd w:val="clear" w:color="auto" w:fill="auto"/>
            <w:tcMar>
              <w:top w:w="100" w:type="dxa"/>
              <w:left w:w="100" w:type="dxa"/>
              <w:bottom w:w="100" w:type="dxa"/>
              <w:right w:w="100" w:type="dxa"/>
            </w:tcMar>
          </w:tcPr>
          <w:p w14:paraId="40F8F39F" w14:textId="1BF8A380" w:rsidR="001B0B15" w:rsidRPr="00DD627D" w:rsidRDefault="001B0B15" w:rsidP="00DD627D">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DD627D">
              <w:rPr>
                <w:rFonts w:ascii="Palatino Linotype" w:eastAsia="Palatino Linotype" w:hAnsi="Palatino Linotype" w:cs="Palatino Linotype"/>
                <w:i/>
                <w:sz w:val="20"/>
                <w:szCs w:val="20"/>
              </w:rPr>
              <w:t>“</w:t>
            </w:r>
            <w:r w:rsidR="00FF47BC" w:rsidRPr="00DD627D">
              <w:rPr>
                <w:rFonts w:ascii="Palatino Linotype" w:eastAsia="Palatino Linotype" w:hAnsi="Palatino Linotype" w:cs="Palatino Linotype"/>
                <w:i/>
                <w:sz w:val="20"/>
                <w:szCs w:val="20"/>
              </w:rPr>
              <w:t>SOLICITÓ LA INFORMACIÓN PUBLICA SIGUIENTE: -NOMBRAMIENTO DE TITULAR DE LA PROCURADURÍA DE PROTECCIÓN MUNICIPAL O EQUIVALENTE - DOCUMENTACIÓN QUE ACREDITE NO ESTAR INHABILITADO PARA DESEMPEÑAR CARGO, EMPLEO, O COMISIÓN PÚBLICA. - DOCUMENTACIÓN QUE ACREDITE NO HABER SIDO CONDENADO EN PROCESO PENAL, POR DELITO INTENCIONAL QUE AMERITE PENA PRIVATIVA DE LIBERTAD. - DOCUMENTACIÓN QUE ACREDITE TÍTULO Y CÉDULA PROFESIONAL DE LICENCIADO EN DERECHO CON UNA EXPERIENCIA MÍNIMA DE TRES AÑOS EN EL EJERCICIO DE SU PROFESIÓN SE SOLICITA A AYUNTAMIENTO DEBIDO A QUE EN LA DEPENDENCIA NO APARECE EL SISTEMA MUNICIPAL PARA EL DESARROLLO INTEGRAL DE LA FAMILIA DE MELCHOR OCAMPO</w:t>
            </w:r>
            <w:r w:rsidRPr="00DD627D">
              <w:rPr>
                <w:rFonts w:ascii="Palatino Linotype" w:eastAsia="Palatino Linotype" w:hAnsi="Palatino Linotype" w:cs="Palatino Linotype"/>
                <w:i/>
                <w:sz w:val="20"/>
                <w:szCs w:val="20"/>
              </w:rPr>
              <w:t>”</w:t>
            </w:r>
            <w:r w:rsidRPr="00DD627D">
              <w:rPr>
                <w:rFonts w:ascii="Palatino Linotype" w:eastAsia="Palatino Linotype" w:hAnsi="Palatino Linotype" w:cs="Palatino Linotype"/>
                <w:sz w:val="20"/>
                <w:szCs w:val="20"/>
              </w:rPr>
              <w:t xml:space="preserve"> (Sic).</w:t>
            </w:r>
          </w:p>
        </w:tc>
      </w:tr>
      <w:tr w:rsidR="001B0B15" w:rsidRPr="00DD627D" w14:paraId="6AF7323D" w14:textId="77777777" w:rsidTr="001B0B15">
        <w:tc>
          <w:tcPr>
            <w:tcW w:w="3675" w:type="dxa"/>
            <w:shd w:val="clear" w:color="auto" w:fill="auto"/>
            <w:tcMar>
              <w:top w:w="100" w:type="dxa"/>
              <w:left w:w="100" w:type="dxa"/>
              <w:bottom w:w="100" w:type="dxa"/>
              <w:right w:w="100" w:type="dxa"/>
            </w:tcMar>
            <w:vAlign w:val="center"/>
          </w:tcPr>
          <w:p w14:paraId="06C2F572" w14:textId="2F57A719" w:rsidR="001B0B15" w:rsidRPr="00DD627D" w:rsidRDefault="00FF47BC" w:rsidP="00DD627D">
            <w:pPr>
              <w:widowControl w:val="0"/>
              <w:pBdr>
                <w:top w:val="nil"/>
                <w:left w:val="nil"/>
                <w:bottom w:val="nil"/>
                <w:right w:val="nil"/>
                <w:between w:val="nil"/>
              </w:pBdr>
              <w:jc w:val="center"/>
              <w:rPr>
                <w:rFonts w:ascii="Palatino Linotype" w:eastAsia="Palatino Linotype" w:hAnsi="Palatino Linotype" w:cs="Palatino Linotype"/>
                <w:b/>
              </w:rPr>
            </w:pPr>
            <w:r w:rsidRPr="00DD627D">
              <w:rPr>
                <w:rFonts w:ascii="Palatino Linotype" w:eastAsia="Palatino Linotype" w:hAnsi="Palatino Linotype" w:cs="Palatino Linotype"/>
                <w:b/>
              </w:rPr>
              <w:t>00584/MELOCAM/IP/2022</w:t>
            </w:r>
          </w:p>
        </w:tc>
        <w:tc>
          <w:tcPr>
            <w:tcW w:w="5430" w:type="dxa"/>
            <w:shd w:val="clear" w:color="auto" w:fill="auto"/>
            <w:tcMar>
              <w:top w:w="100" w:type="dxa"/>
              <w:left w:w="100" w:type="dxa"/>
              <w:bottom w:w="100" w:type="dxa"/>
              <w:right w:w="100" w:type="dxa"/>
            </w:tcMar>
          </w:tcPr>
          <w:p w14:paraId="004ED2BC" w14:textId="244898A4" w:rsidR="001B0B15" w:rsidRPr="00DD627D" w:rsidRDefault="001B0B15" w:rsidP="00DD627D">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DD627D">
              <w:rPr>
                <w:rFonts w:ascii="Palatino Linotype" w:eastAsia="Palatino Linotype" w:hAnsi="Palatino Linotype" w:cs="Palatino Linotype"/>
                <w:i/>
                <w:sz w:val="20"/>
                <w:szCs w:val="20"/>
              </w:rPr>
              <w:t>“</w:t>
            </w:r>
            <w:r w:rsidR="00FF47BC" w:rsidRPr="00DD627D">
              <w:rPr>
                <w:rFonts w:ascii="Palatino Linotype" w:eastAsia="Palatino Linotype" w:hAnsi="Palatino Linotype" w:cs="Palatino Linotype"/>
                <w:i/>
                <w:sz w:val="20"/>
                <w:szCs w:val="20"/>
              </w:rPr>
              <w:t xml:space="preserve">SOLICITÓ LA INFORMACIÓN PUBLICA SIGUIENTE: -NOMBRAMIENTO DE TITULAR DE DESARROLLO SOCIAL O EQUIVALENTE - DOCUMENTACIÓN QUE ACREDITE NO ESTAR INHABILITADO PARA DESEMPEÑAR CARGO, EMPLEO, O COMISIÓN PÚBLICA. - DOCUMENTACIÓN QUE ACREDITE NO HABER SIDO CONDENADO EN PROCESO PENAL, POR DELITO INTENCIONAL QUE AMERITE PENA PRIVATIVA DE LIBERTAD. - DOCUMENTACIÓN QUE ACREDITE CONTAR CON TÍTULO PROFESIONAL O ACREDITAR EXPERIENCIA MÍNIMA DE UN AÑO EN LA MATERIA - DOCUMENTACIÓN QUE ACREDITE LA CERTIFICACIÓN DE COMPETENCIA LABORAL EN LA MATERIA DEL CARGO QUE SE DESEMPEÑARÁ, EXPEDIDA POR INSTITUCIÓN CON RECONOCIMIENTO DE VALIDEZ OFICIAL. ESTE REQUISITO PODRÁ ACREDITARSE DENTRO DE LOS SEIS MESES SIGUIENTES A LA FECHA EN QUE INICIEN SUS FUNCIONES. -EN CASO DE NO CONTAR CON LA </w:t>
            </w:r>
            <w:r w:rsidR="00FF47BC" w:rsidRPr="00DD627D">
              <w:rPr>
                <w:rFonts w:ascii="Palatino Linotype" w:eastAsia="Palatino Linotype" w:hAnsi="Palatino Linotype" w:cs="Palatino Linotype"/>
                <w:i/>
                <w:sz w:val="20"/>
                <w:szCs w:val="20"/>
              </w:rPr>
              <w:lastRenderedPageBreak/>
              <w:t>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w:t>
            </w:r>
            <w:r w:rsidRPr="00DD627D">
              <w:rPr>
                <w:rFonts w:ascii="Palatino Linotype" w:eastAsia="Palatino Linotype" w:hAnsi="Palatino Linotype" w:cs="Palatino Linotype"/>
                <w:i/>
                <w:sz w:val="20"/>
                <w:szCs w:val="20"/>
              </w:rPr>
              <w:t>”</w:t>
            </w:r>
            <w:r w:rsidRPr="00DD627D">
              <w:rPr>
                <w:rFonts w:ascii="Palatino Linotype" w:eastAsia="Palatino Linotype" w:hAnsi="Palatino Linotype" w:cs="Palatino Linotype"/>
                <w:sz w:val="20"/>
                <w:szCs w:val="20"/>
              </w:rPr>
              <w:t xml:space="preserve"> (Sic).</w:t>
            </w:r>
          </w:p>
        </w:tc>
      </w:tr>
      <w:tr w:rsidR="00066E40" w:rsidRPr="00DD627D" w14:paraId="2CE38D2C" w14:textId="77777777" w:rsidTr="001B0B15">
        <w:tc>
          <w:tcPr>
            <w:tcW w:w="3675" w:type="dxa"/>
            <w:shd w:val="clear" w:color="auto" w:fill="auto"/>
            <w:tcMar>
              <w:top w:w="100" w:type="dxa"/>
              <w:left w:w="100" w:type="dxa"/>
              <w:bottom w:w="100" w:type="dxa"/>
              <w:right w:w="100" w:type="dxa"/>
            </w:tcMar>
            <w:vAlign w:val="center"/>
          </w:tcPr>
          <w:p w14:paraId="3BEA105C" w14:textId="46A3A561" w:rsidR="00066E40" w:rsidRPr="00DD627D" w:rsidRDefault="00FF47BC" w:rsidP="00DD627D">
            <w:pPr>
              <w:widowControl w:val="0"/>
              <w:pBdr>
                <w:top w:val="nil"/>
                <w:left w:val="nil"/>
                <w:bottom w:val="nil"/>
                <w:right w:val="nil"/>
                <w:between w:val="nil"/>
              </w:pBdr>
              <w:jc w:val="center"/>
              <w:rPr>
                <w:rFonts w:ascii="Palatino Linotype" w:eastAsia="Palatino Linotype" w:hAnsi="Palatino Linotype" w:cs="Palatino Linotype"/>
                <w:b/>
              </w:rPr>
            </w:pPr>
            <w:r w:rsidRPr="00DD627D">
              <w:rPr>
                <w:rFonts w:ascii="Palatino Linotype" w:eastAsia="Palatino Linotype" w:hAnsi="Palatino Linotype" w:cs="Palatino Linotype"/>
                <w:b/>
              </w:rPr>
              <w:lastRenderedPageBreak/>
              <w:t>00581/MELOCAM/IP/2022</w:t>
            </w:r>
          </w:p>
        </w:tc>
        <w:tc>
          <w:tcPr>
            <w:tcW w:w="5430" w:type="dxa"/>
            <w:shd w:val="clear" w:color="auto" w:fill="auto"/>
            <w:tcMar>
              <w:top w:w="100" w:type="dxa"/>
              <w:left w:w="100" w:type="dxa"/>
              <w:bottom w:w="100" w:type="dxa"/>
              <w:right w:w="100" w:type="dxa"/>
            </w:tcMar>
          </w:tcPr>
          <w:p w14:paraId="1D825AD6" w14:textId="3151DC65" w:rsidR="00066E40" w:rsidRPr="00DD627D" w:rsidRDefault="003D4A79" w:rsidP="00DD627D">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DD627D">
              <w:rPr>
                <w:rFonts w:ascii="Palatino Linotype" w:eastAsia="Palatino Linotype" w:hAnsi="Palatino Linotype" w:cs="Palatino Linotype"/>
                <w:i/>
                <w:sz w:val="20"/>
                <w:szCs w:val="20"/>
              </w:rPr>
              <w:t>“</w:t>
            </w:r>
            <w:r w:rsidR="00FF47BC" w:rsidRPr="00DD627D">
              <w:rPr>
                <w:rFonts w:ascii="Palatino Linotype" w:eastAsia="Palatino Linotype" w:hAnsi="Palatino Linotype" w:cs="Palatino Linotype"/>
                <w:i/>
                <w:sz w:val="20"/>
                <w:szCs w:val="20"/>
              </w:rPr>
              <w:t xml:space="preserve">SOLICITÓ LA INFORMACIÓN PUBLICA SIGUIENTE: -NOMBRAMIENTO DE TITULAR DE LA CONTRALORÍA, EQUIVALENTE - DOCUMENTACIÓN QUE ACREDITE NO ESTAR INHABILITADO PARA DESEMPEÑAR CARGO, EMPLEO, O COMISIÓN PÚBLICA. - DOCUMENTACIÓN QUE ACREDITE NO HABER SIDO CONDENADO EN PROCESO PENAL, POR DELITO INTENCIONAL QUE AMERITE PENA PRIVATIVA DE LIBERTAD. - DOCUMENTACIÓN QUE ACREDITE CONTAR CON TÍTULO PROFESIONAL O ACREDITAR EXPERIENCIA MÍNIMA DE UN AÑO EN LA MATERIA - DOCUMENTACIÓN QUE ACREDITE LA CERTIFICACIÓN DE COMPETENCIA LABORAL EN LA MATERIA DEL CARGO QUE SE DESEMPEÑARÁ, EXPEDIDA POR INSTITUCIÓN CON RECONOCIMIENTO DE VALIDEZ OFICIAL. ESTE REQUISITO PODRÁ ACREDITARSE </w:t>
            </w:r>
            <w:r w:rsidR="00FF47BC" w:rsidRPr="00DD627D">
              <w:rPr>
                <w:rFonts w:ascii="Palatino Linotype" w:eastAsia="Palatino Linotype" w:hAnsi="Palatino Linotype" w:cs="Palatino Linotype"/>
                <w:i/>
                <w:sz w:val="20"/>
                <w:szCs w:val="20"/>
              </w:rPr>
              <w:lastRenderedPageBreak/>
              <w:t>DENTRO DE LOS SEIS MESES SIGUIENTES A LA FECHA EN QUE INICIEN SUS FUNCIONES.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w:t>
            </w:r>
            <w:r w:rsidRPr="00DD627D">
              <w:rPr>
                <w:rFonts w:ascii="Palatino Linotype" w:eastAsia="Palatino Linotype" w:hAnsi="Palatino Linotype" w:cs="Palatino Linotype"/>
                <w:i/>
                <w:sz w:val="20"/>
                <w:szCs w:val="20"/>
              </w:rPr>
              <w:t xml:space="preserve">” </w:t>
            </w:r>
            <w:r w:rsidRPr="00DD627D">
              <w:rPr>
                <w:rFonts w:ascii="Palatino Linotype" w:eastAsia="Palatino Linotype" w:hAnsi="Palatino Linotype" w:cs="Palatino Linotype"/>
                <w:sz w:val="20"/>
                <w:szCs w:val="20"/>
              </w:rPr>
              <w:t>(Sic).</w:t>
            </w:r>
          </w:p>
        </w:tc>
      </w:tr>
    </w:tbl>
    <w:p w14:paraId="59E1996F" w14:textId="77777777" w:rsidR="00000062" w:rsidRPr="00DD627D" w:rsidRDefault="00000062" w:rsidP="00DD627D">
      <w:pPr>
        <w:ind w:right="899"/>
        <w:jc w:val="both"/>
        <w:rPr>
          <w:rFonts w:ascii="Palatino Linotype" w:eastAsia="Palatino Linotype" w:hAnsi="Palatino Linotype" w:cs="Palatino Linotype"/>
          <w:sz w:val="22"/>
          <w:szCs w:val="22"/>
        </w:rPr>
      </w:pPr>
    </w:p>
    <w:p w14:paraId="3EC82F0F" w14:textId="77777777" w:rsidR="00000062" w:rsidRPr="00DD627D" w:rsidRDefault="00000062" w:rsidP="00DD627D">
      <w:pPr>
        <w:tabs>
          <w:tab w:val="left" w:pos="851"/>
        </w:tabs>
        <w:ind w:right="901"/>
        <w:jc w:val="both"/>
        <w:rPr>
          <w:rFonts w:ascii="Palatino Linotype" w:eastAsia="Palatino Linotype" w:hAnsi="Palatino Linotype" w:cs="Palatino Linotype"/>
          <w:sz w:val="22"/>
          <w:szCs w:val="22"/>
        </w:rPr>
      </w:pPr>
    </w:p>
    <w:p w14:paraId="20C23655" w14:textId="68610A60" w:rsidR="00000062" w:rsidRPr="00DD627D" w:rsidRDefault="00015EDF" w:rsidP="00DD627D">
      <w:pPr>
        <w:widowControl w:val="0"/>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b/>
        </w:rPr>
        <w:t xml:space="preserve">MODALIDAD DE ENTREGA: </w:t>
      </w:r>
      <w:r w:rsidR="00D20C31" w:rsidRPr="00DD627D">
        <w:rPr>
          <w:rFonts w:ascii="Palatino Linotype" w:eastAsia="Palatino Linotype" w:hAnsi="Palatino Linotype" w:cs="Palatino Linotype"/>
        </w:rPr>
        <w:t xml:space="preserve">La modalidad elegida por el particular para </w:t>
      </w:r>
      <w:r w:rsidR="003D4A79" w:rsidRPr="00DD627D">
        <w:rPr>
          <w:rFonts w:ascii="Palatino Linotype" w:eastAsia="Palatino Linotype" w:hAnsi="Palatino Linotype" w:cs="Palatino Linotype"/>
        </w:rPr>
        <w:t>las</w:t>
      </w:r>
      <w:r w:rsidR="00E4099D" w:rsidRPr="00DD627D">
        <w:rPr>
          <w:rFonts w:ascii="Palatino Linotype" w:eastAsia="Palatino Linotype" w:hAnsi="Palatino Linotype" w:cs="Palatino Linotype"/>
        </w:rPr>
        <w:t xml:space="preserve"> </w:t>
      </w:r>
      <w:r w:rsidR="00D20C31" w:rsidRPr="00DD627D">
        <w:rPr>
          <w:rFonts w:ascii="Palatino Linotype" w:eastAsia="Palatino Linotype" w:hAnsi="Palatino Linotype" w:cs="Palatino Linotype"/>
        </w:rPr>
        <w:t xml:space="preserve">solicitudes de acceso a la información fue </w:t>
      </w:r>
      <w:r w:rsidR="004D0070" w:rsidRPr="00DD627D">
        <w:rPr>
          <w:rFonts w:ascii="Palatino Linotype" w:eastAsia="Palatino Linotype" w:hAnsi="Palatino Linotype" w:cs="Palatino Linotype"/>
        </w:rPr>
        <w:t>Vía</w:t>
      </w:r>
      <w:r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b/>
        </w:rPr>
        <w:t>SAIMEX.</w:t>
      </w:r>
    </w:p>
    <w:p w14:paraId="55AB1339" w14:textId="77777777" w:rsidR="00000062" w:rsidRPr="00DD627D" w:rsidRDefault="00000062" w:rsidP="00DD627D">
      <w:pPr>
        <w:widowControl w:val="0"/>
        <w:spacing w:line="360" w:lineRule="auto"/>
        <w:jc w:val="both"/>
        <w:rPr>
          <w:rFonts w:ascii="Palatino Linotype" w:eastAsia="Palatino Linotype" w:hAnsi="Palatino Linotype" w:cs="Palatino Linotype"/>
          <w:b/>
        </w:rPr>
      </w:pPr>
    </w:p>
    <w:p w14:paraId="1F0D6254" w14:textId="77777777" w:rsidR="00000062" w:rsidRPr="00DD627D" w:rsidRDefault="00015EDF" w:rsidP="00DD627D">
      <w:pPr>
        <w:spacing w:line="360" w:lineRule="auto"/>
        <w:jc w:val="both"/>
        <w:rPr>
          <w:rFonts w:ascii="Palatino Linotype" w:eastAsia="Palatino Linotype" w:hAnsi="Palatino Linotype" w:cs="Palatino Linotype"/>
          <w:b/>
          <w:sz w:val="28"/>
          <w:szCs w:val="28"/>
        </w:rPr>
      </w:pPr>
      <w:r w:rsidRPr="00DD627D">
        <w:rPr>
          <w:rFonts w:ascii="Palatino Linotype" w:eastAsia="Palatino Linotype" w:hAnsi="Palatino Linotype" w:cs="Palatino Linotype"/>
          <w:b/>
          <w:sz w:val="28"/>
          <w:szCs w:val="28"/>
        </w:rPr>
        <w:t>II. Turno</w:t>
      </w:r>
      <w:r w:rsidR="004D0070" w:rsidRPr="00DD627D">
        <w:rPr>
          <w:rFonts w:ascii="Palatino Linotype" w:eastAsia="Palatino Linotype" w:hAnsi="Palatino Linotype" w:cs="Palatino Linotype"/>
          <w:b/>
          <w:sz w:val="28"/>
          <w:szCs w:val="28"/>
        </w:rPr>
        <w:t>s</w:t>
      </w:r>
      <w:r w:rsidRPr="00DD627D">
        <w:rPr>
          <w:rFonts w:ascii="Palatino Linotype" w:eastAsia="Palatino Linotype" w:hAnsi="Palatino Linotype" w:cs="Palatino Linotype"/>
          <w:b/>
          <w:sz w:val="28"/>
          <w:szCs w:val="28"/>
        </w:rPr>
        <w:t xml:space="preserve"> de</w:t>
      </w:r>
      <w:r w:rsidR="004D0070" w:rsidRPr="00DD627D">
        <w:rPr>
          <w:rFonts w:ascii="Palatino Linotype" w:eastAsia="Palatino Linotype" w:hAnsi="Palatino Linotype" w:cs="Palatino Linotype"/>
          <w:b/>
          <w:sz w:val="28"/>
          <w:szCs w:val="28"/>
        </w:rPr>
        <w:t xml:space="preserve"> los</w:t>
      </w:r>
      <w:r w:rsidRPr="00DD627D">
        <w:rPr>
          <w:rFonts w:ascii="Palatino Linotype" w:eastAsia="Palatino Linotype" w:hAnsi="Palatino Linotype" w:cs="Palatino Linotype"/>
          <w:b/>
          <w:sz w:val="28"/>
          <w:szCs w:val="28"/>
        </w:rPr>
        <w:t xml:space="preserve"> requerimiento</w:t>
      </w:r>
      <w:r w:rsidR="004D0070" w:rsidRPr="00DD627D">
        <w:rPr>
          <w:rFonts w:ascii="Palatino Linotype" w:eastAsia="Palatino Linotype" w:hAnsi="Palatino Linotype" w:cs="Palatino Linotype"/>
          <w:b/>
          <w:sz w:val="28"/>
          <w:szCs w:val="28"/>
        </w:rPr>
        <w:t>s</w:t>
      </w:r>
      <w:r w:rsidRPr="00DD627D">
        <w:rPr>
          <w:rFonts w:ascii="Palatino Linotype" w:eastAsia="Palatino Linotype" w:hAnsi="Palatino Linotype" w:cs="Palatino Linotype"/>
          <w:b/>
          <w:sz w:val="28"/>
          <w:szCs w:val="28"/>
        </w:rPr>
        <w:t xml:space="preserve"> del Sujeto Obligado</w:t>
      </w:r>
    </w:p>
    <w:p w14:paraId="29ABCFB3" w14:textId="645CED90" w:rsidR="009A3442" w:rsidRPr="00DD627D" w:rsidRDefault="00015EDF" w:rsidP="00DD627D">
      <w:pPr>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rPr>
        <w:t xml:space="preserve">De las constancias que obran en </w:t>
      </w:r>
      <w:r w:rsidR="004D0070"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expediente</w:t>
      </w:r>
      <w:r w:rsidR="004D007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electrónico</w:t>
      </w:r>
      <w:r w:rsidR="004D007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del </w:t>
      </w:r>
      <w:r w:rsidRPr="00DD627D">
        <w:rPr>
          <w:rFonts w:ascii="Palatino Linotype" w:eastAsia="Palatino Linotype" w:hAnsi="Palatino Linotype" w:cs="Palatino Linotype"/>
          <w:b/>
        </w:rPr>
        <w:t>SAIMEX</w:t>
      </w:r>
      <w:r w:rsidR="00136593" w:rsidRPr="00DD627D">
        <w:rPr>
          <w:rFonts w:ascii="Palatino Linotype" w:eastAsia="Palatino Linotype" w:hAnsi="Palatino Linotype" w:cs="Palatino Linotype"/>
          <w:b/>
        </w:rPr>
        <w:t xml:space="preserve"> </w:t>
      </w:r>
      <w:r w:rsidR="00136593" w:rsidRPr="00DD627D">
        <w:rPr>
          <w:rFonts w:ascii="Palatino Linotype" w:eastAsia="Palatino Linotype" w:hAnsi="Palatino Linotype" w:cs="Palatino Linotype"/>
        </w:rPr>
        <w:t>relacionado con el expediente materia del presente estudio</w:t>
      </w:r>
      <w:r w:rsidR="00DA134B"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se advierte</w:t>
      </w:r>
      <w:r w:rsidR="004D0070"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 xml:space="preserve"> </w:t>
      </w:r>
      <w:r w:rsidR="004D0070" w:rsidRPr="00DD627D">
        <w:rPr>
          <w:rFonts w:ascii="Palatino Linotype" w:eastAsia="Palatino Linotype" w:hAnsi="Palatino Linotype" w:cs="Palatino Linotype"/>
        </w:rPr>
        <w:t xml:space="preserve">que fueron realizados por </w:t>
      </w:r>
      <w:r w:rsidR="00E4099D" w:rsidRPr="00DD627D">
        <w:rPr>
          <w:rFonts w:ascii="Palatino Linotype" w:eastAsia="Palatino Linotype" w:hAnsi="Palatino Linotype" w:cs="Palatino Linotype"/>
        </w:rPr>
        <w:t>la</w:t>
      </w:r>
      <w:r w:rsidR="004D0070" w:rsidRPr="00DD627D">
        <w:rPr>
          <w:rFonts w:ascii="Palatino Linotype" w:eastAsia="Palatino Linotype" w:hAnsi="Palatino Linotype" w:cs="Palatino Linotype"/>
        </w:rPr>
        <w:t xml:space="preserve"> Titular de la Unidad de Transparencia a los servidores públicos habilitados que </w:t>
      </w:r>
      <w:r w:rsidR="004D0070" w:rsidRPr="00DD627D">
        <w:rPr>
          <w:rFonts w:ascii="Palatino Linotype" w:eastAsia="Palatino Linotype" w:hAnsi="Palatino Linotype" w:cs="Palatino Linotype"/>
        </w:rPr>
        <w:lastRenderedPageBreak/>
        <w:t>estimó competentes los</w:t>
      </w:r>
      <w:r w:rsidRPr="00DD627D">
        <w:rPr>
          <w:rFonts w:ascii="Palatino Linotype" w:eastAsia="Palatino Linotype" w:hAnsi="Palatino Linotype" w:cs="Palatino Linotype"/>
        </w:rPr>
        <w:t xml:space="preserve"> requerimiento</w:t>
      </w:r>
      <w:r w:rsidR="004D007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w:t>
      </w:r>
      <w:r w:rsidR="004D0070" w:rsidRPr="00DD627D">
        <w:rPr>
          <w:rFonts w:ascii="Palatino Linotype" w:eastAsia="Palatino Linotype" w:hAnsi="Palatino Linotype" w:cs="Palatino Linotype"/>
        </w:rPr>
        <w:t>para la tramitación y en su caso entrega de la información solicitada, esto de conformidad con lo</w:t>
      </w:r>
      <w:r w:rsidRPr="00DD627D">
        <w:rPr>
          <w:rFonts w:ascii="Palatino Linotype" w:eastAsia="Palatino Linotype" w:hAnsi="Palatino Linotype" w:cs="Palatino Linotype"/>
        </w:rPr>
        <w:t xml:space="preserve"> establecido por el artículo 162 de la Ley de Transparencia y Acceso a la Información Pública del Estado de México y Municipios, por lo que, </w:t>
      </w:r>
      <w:r w:rsidR="00576D0D" w:rsidRPr="00DD627D">
        <w:rPr>
          <w:rFonts w:ascii="Palatino Linotype" w:eastAsia="Palatino Linotype" w:hAnsi="Palatino Linotype" w:cs="Palatino Linotype"/>
        </w:rPr>
        <w:t xml:space="preserve">el </w:t>
      </w:r>
      <w:r w:rsidR="008064F5" w:rsidRPr="00DD627D">
        <w:rPr>
          <w:rFonts w:ascii="Palatino Linotype" w:eastAsia="Palatino Linotype" w:hAnsi="Palatino Linotype" w:cs="Palatino Linotype"/>
          <w:b/>
        </w:rPr>
        <w:t>treinta</w:t>
      </w:r>
      <w:r w:rsidR="009A3442" w:rsidRPr="00DD627D">
        <w:rPr>
          <w:rFonts w:ascii="Palatino Linotype" w:eastAsia="Palatino Linotype" w:hAnsi="Palatino Linotype" w:cs="Palatino Linotype"/>
          <w:b/>
        </w:rPr>
        <w:t xml:space="preserve"> de </w:t>
      </w:r>
      <w:r w:rsidR="008064F5" w:rsidRPr="00DD627D">
        <w:rPr>
          <w:rFonts w:ascii="Palatino Linotype" w:eastAsia="Palatino Linotype" w:hAnsi="Palatino Linotype" w:cs="Palatino Linotype"/>
          <w:b/>
        </w:rPr>
        <w:t xml:space="preserve">septiembre </w:t>
      </w:r>
      <w:r w:rsidR="004D0070" w:rsidRPr="00DD627D">
        <w:rPr>
          <w:rFonts w:ascii="Palatino Linotype" w:eastAsia="Palatino Linotype" w:hAnsi="Palatino Linotype" w:cs="Palatino Linotype"/>
          <w:b/>
        </w:rPr>
        <w:t xml:space="preserve">de dos mil veintidós </w:t>
      </w:r>
      <w:r w:rsidR="004D0070" w:rsidRPr="00DD627D">
        <w:rPr>
          <w:rFonts w:ascii="Palatino Linotype" w:eastAsia="Palatino Linotype" w:hAnsi="Palatino Linotype" w:cs="Palatino Linotype"/>
        </w:rPr>
        <w:t>fue</w:t>
      </w:r>
      <w:r w:rsidR="00DA134B" w:rsidRPr="00DD627D">
        <w:rPr>
          <w:rFonts w:ascii="Palatino Linotype" w:eastAsia="Palatino Linotype" w:hAnsi="Palatino Linotype" w:cs="Palatino Linotype"/>
        </w:rPr>
        <w:t xml:space="preserve">ron </w:t>
      </w:r>
      <w:r w:rsidR="004D0070" w:rsidRPr="00DD627D">
        <w:rPr>
          <w:rFonts w:ascii="Palatino Linotype" w:eastAsia="Palatino Linotype" w:hAnsi="Palatino Linotype" w:cs="Palatino Linotype"/>
        </w:rPr>
        <w:t>realizado</w:t>
      </w:r>
      <w:r w:rsidR="00DA134B" w:rsidRPr="00DD627D">
        <w:rPr>
          <w:rFonts w:ascii="Palatino Linotype" w:eastAsia="Palatino Linotype" w:hAnsi="Palatino Linotype" w:cs="Palatino Linotype"/>
        </w:rPr>
        <w:t>s</w:t>
      </w:r>
      <w:r w:rsidR="004D0070" w:rsidRPr="00DD627D">
        <w:rPr>
          <w:rFonts w:ascii="Palatino Linotype" w:eastAsia="Palatino Linotype" w:hAnsi="Palatino Linotype" w:cs="Palatino Linotype"/>
        </w:rPr>
        <w:t xml:space="preserve"> </w:t>
      </w:r>
      <w:r w:rsidR="00DA134B" w:rsidRPr="00DD627D">
        <w:rPr>
          <w:rFonts w:ascii="Palatino Linotype" w:eastAsia="Palatino Linotype" w:hAnsi="Palatino Linotype" w:cs="Palatino Linotype"/>
        </w:rPr>
        <w:t>los referidos</w:t>
      </w:r>
      <w:r w:rsidR="004D0070" w:rsidRPr="00DD627D">
        <w:rPr>
          <w:rFonts w:ascii="Palatino Linotype" w:eastAsia="Palatino Linotype" w:hAnsi="Palatino Linotype" w:cs="Palatino Linotype"/>
        </w:rPr>
        <w:t xml:space="preserve"> requerimiento</w:t>
      </w:r>
      <w:r w:rsidR="00DA134B" w:rsidRPr="00DD627D">
        <w:rPr>
          <w:rFonts w:ascii="Palatino Linotype" w:eastAsia="Palatino Linotype" w:hAnsi="Palatino Linotype" w:cs="Palatino Linotype"/>
        </w:rPr>
        <w:t>s</w:t>
      </w:r>
      <w:r w:rsidR="004D0070" w:rsidRPr="00DD627D">
        <w:rPr>
          <w:rFonts w:ascii="Palatino Linotype" w:eastAsia="Palatino Linotype" w:hAnsi="Palatino Linotype" w:cs="Palatino Linotype"/>
        </w:rPr>
        <w:t xml:space="preserve"> a cada una de las solicitudes de acceso a la información </w:t>
      </w:r>
      <w:r w:rsidR="00DA134B" w:rsidRPr="00DD627D">
        <w:rPr>
          <w:rFonts w:ascii="Palatino Linotype" w:eastAsia="Palatino Linotype" w:hAnsi="Palatino Linotype" w:cs="Palatino Linotype"/>
        </w:rPr>
        <w:t xml:space="preserve">que dieron trámite a los Recursos de Revisión que nos ocupan, conteniendo dichas solicitudes los </w:t>
      </w:r>
      <w:r w:rsidR="004D0070" w:rsidRPr="00DD627D">
        <w:rPr>
          <w:rFonts w:ascii="Palatino Linotype" w:eastAsia="Palatino Linotype" w:hAnsi="Palatino Linotype" w:cs="Palatino Linotype"/>
        </w:rPr>
        <w:t>números</w:t>
      </w:r>
      <w:r w:rsidR="00DA6420" w:rsidRPr="00DD627D">
        <w:rPr>
          <w:rFonts w:ascii="Palatino Linotype" w:eastAsia="Palatino Linotype" w:hAnsi="Palatino Linotype" w:cs="Palatino Linotype"/>
        </w:rPr>
        <w:t xml:space="preserve"> de folio:</w:t>
      </w:r>
      <w:r w:rsidR="004D0070" w:rsidRPr="00DD627D">
        <w:rPr>
          <w:rFonts w:ascii="Palatino Linotype" w:eastAsia="Palatino Linotype" w:hAnsi="Palatino Linotype" w:cs="Palatino Linotype"/>
        </w:rPr>
        <w:t xml:space="preserve"> </w:t>
      </w:r>
      <w:r w:rsidR="008064F5" w:rsidRPr="00DD627D">
        <w:rPr>
          <w:rFonts w:ascii="Palatino Linotype" w:eastAsia="Palatino Linotype" w:hAnsi="Palatino Linotype" w:cs="Palatino Linotype"/>
          <w:b/>
        </w:rPr>
        <w:t>00580/MELOCAM/IP/2022, 00584/MELOCAM/IP/2022 y 00581/MELOCAM/IP/2022.</w:t>
      </w:r>
    </w:p>
    <w:p w14:paraId="5AA7928A" w14:textId="77777777" w:rsidR="009A3442" w:rsidRPr="00DD627D" w:rsidRDefault="009A3442" w:rsidP="00DD627D">
      <w:pPr>
        <w:spacing w:line="360" w:lineRule="auto"/>
        <w:jc w:val="both"/>
        <w:rPr>
          <w:rFonts w:ascii="Palatino Linotype" w:eastAsia="Palatino Linotype" w:hAnsi="Palatino Linotype" w:cs="Palatino Linotype"/>
          <w:b/>
        </w:rPr>
      </w:pPr>
    </w:p>
    <w:p w14:paraId="32E03551" w14:textId="3F4BD141" w:rsidR="00576D0D" w:rsidRPr="00DD627D" w:rsidRDefault="00780FF2" w:rsidP="00DD627D">
      <w:pPr>
        <w:spacing w:line="360" w:lineRule="auto"/>
        <w:jc w:val="both"/>
        <w:rPr>
          <w:rFonts w:ascii="Palatino Linotype" w:hAnsi="Palatino Linotype" w:cs="Segoe UI"/>
        </w:rPr>
      </w:pPr>
      <w:r w:rsidRPr="00DD627D">
        <w:rPr>
          <w:rFonts w:ascii="Palatino Linotype" w:eastAsia="Palatino Linotype" w:hAnsi="Palatino Linotype" w:cs="Palatino Linotype"/>
          <w:b/>
          <w:sz w:val="28"/>
          <w:szCs w:val="28"/>
        </w:rPr>
        <w:t>III</w:t>
      </w:r>
      <w:r w:rsidR="00576D0D" w:rsidRPr="00DD627D">
        <w:rPr>
          <w:rFonts w:ascii="Palatino Linotype" w:hAnsi="Palatino Linotype"/>
          <w:b/>
          <w:sz w:val="28"/>
          <w:szCs w:val="28"/>
          <w:lang w:eastAsia="es-ES"/>
        </w:rPr>
        <w:t xml:space="preserve">. De la </w:t>
      </w:r>
      <w:r w:rsidR="00576D0D" w:rsidRPr="00DD627D">
        <w:rPr>
          <w:rFonts w:ascii="Palatino Linotype" w:hAnsi="Palatino Linotype" w:cs="Arial"/>
          <w:b/>
          <w:sz w:val="28"/>
          <w:szCs w:val="28"/>
          <w:lang w:eastAsia="es-ES"/>
        </w:rPr>
        <w:t>Prórroga</w:t>
      </w:r>
      <w:r w:rsidR="00576D0D" w:rsidRPr="00DD627D">
        <w:rPr>
          <w:rFonts w:ascii="Palatino Linotype" w:hAnsi="Palatino Linotype" w:cs="Segoe UI"/>
        </w:rPr>
        <w:t xml:space="preserve"> </w:t>
      </w:r>
    </w:p>
    <w:p w14:paraId="5E6A30A0" w14:textId="554B1CEE" w:rsidR="00576D0D" w:rsidRPr="00DD627D" w:rsidRDefault="008064F5" w:rsidP="00DD627D">
      <w:pPr>
        <w:tabs>
          <w:tab w:val="left" w:pos="709"/>
        </w:tabs>
        <w:spacing w:line="360" w:lineRule="auto"/>
        <w:jc w:val="both"/>
        <w:rPr>
          <w:rFonts w:ascii="Palatino Linotype" w:hAnsi="Palatino Linotype"/>
          <w:b/>
          <w:sz w:val="28"/>
          <w:szCs w:val="28"/>
          <w:lang w:eastAsia="es-ES"/>
        </w:rPr>
      </w:pPr>
      <w:r w:rsidRPr="00DD627D">
        <w:rPr>
          <w:rFonts w:ascii="Palatino Linotype" w:hAnsi="Palatino Linotype" w:cs="Segoe UI"/>
        </w:rPr>
        <w:t xml:space="preserve">Únicamente para las solicitudes de acceso a la información pública con número </w:t>
      </w:r>
      <w:r w:rsidRPr="00DD627D">
        <w:rPr>
          <w:rFonts w:ascii="Palatino Linotype" w:eastAsia="Palatino Linotype" w:hAnsi="Palatino Linotype" w:cs="Palatino Linotype"/>
          <w:b/>
        </w:rPr>
        <w:t xml:space="preserve">00584/MELOCAM/IP/2022 y 00581/MELOCAM/IP/2022, </w:t>
      </w:r>
      <w:r w:rsidRPr="00DD627D">
        <w:rPr>
          <w:rFonts w:ascii="Palatino Linotype" w:eastAsia="Palatino Linotype" w:hAnsi="Palatino Linotype" w:cs="Palatino Linotype"/>
        </w:rPr>
        <w:t>e</w:t>
      </w:r>
      <w:r w:rsidR="00576D0D" w:rsidRPr="00DD627D">
        <w:rPr>
          <w:rFonts w:ascii="Palatino Linotype" w:hAnsi="Palatino Linotype" w:cs="Segoe UI"/>
        </w:rPr>
        <w:t xml:space="preserve">l </w:t>
      </w:r>
      <w:r w:rsidRPr="00DD627D">
        <w:rPr>
          <w:rFonts w:ascii="Palatino Linotype" w:hAnsi="Palatino Linotype" w:cs="Segoe UI"/>
          <w:b/>
        </w:rPr>
        <w:t>veintiuno</w:t>
      </w:r>
      <w:r w:rsidR="008A2818" w:rsidRPr="00DD627D">
        <w:rPr>
          <w:rFonts w:ascii="Palatino Linotype" w:hAnsi="Palatino Linotype" w:cs="Segoe UI"/>
          <w:b/>
        </w:rPr>
        <w:t xml:space="preserve"> de </w:t>
      </w:r>
      <w:r w:rsidRPr="00DD627D">
        <w:rPr>
          <w:rFonts w:ascii="Palatino Linotype" w:hAnsi="Palatino Linotype" w:cs="Segoe UI"/>
          <w:b/>
        </w:rPr>
        <w:t xml:space="preserve">octubre </w:t>
      </w:r>
      <w:r w:rsidR="008A2818" w:rsidRPr="00DD627D">
        <w:rPr>
          <w:rFonts w:ascii="Palatino Linotype" w:hAnsi="Palatino Linotype" w:cs="Segoe UI"/>
          <w:b/>
        </w:rPr>
        <w:t>d</w:t>
      </w:r>
      <w:r w:rsidR="00576D0D" w:rsidRPr="00DD627D">
        <w:rPr>
          <w:rFonts w:ascii="Palatino Linotype" w:hAnsi="Palatino Linotype" w:cs="Segoe UI"/>
          <w:b/>
        </w:rPr>
        <w:t xml:space="preserve">e dos mil </w:t>
      </w:r>
      <w:r w:rsidR="00576D0D" w:rsidRPr="00DD627D">
        <w:rPr>
          <w:rFonts w:ascii="Palatino Linotype" w:hAnsi="Palatino Linotype" w:cs="Segoe UI"/>
          <w:b/>
          <w:lang w:val="es-419"/>
        </w:rPr>
        <w:t>veintidós</w:t>
      </w:r>
      <w:r w:rsidR="00576D0D" w:rsidRPr="00DD627D">
        <w:rPr>
          <w:rFonts w:ascii="Palatino Linotype" w:hAnsi="Palatino Linotype" w:cs="Segoe UI"/>
        </w:rPr>
        <w:t xml:space="preserve">, </w:t>
      </w:r>
      <w:r w:rsidR="00576D0D" w:rsidRPr="00DD627D">
        <w:rPr>
          <w:rFonts w:ascii="Palatino Linotype" w:hAnsi="Palatino Linotype" w:cs="Segoe UI"/>
          <w:b/>
          <w:bCs/>
        </w:rPr>
        <w:t>EL SU</w:t>
      </w:r>
      <w:r w:rsidR="00576D0D" w:rsidRPr="00DD627D">
        <w:rPr>
          <w:rFonts w:ascii="Palatino Linotype" w:hAnsi="Palatino Linotype" w:cs="Segoe UI"/>
          <w:b/>
        </w:rPr>
        <w:t>JETO OBLIGADO</w:t>
      </w:r>
      <w:r w:rsidR="00576D0D" w:rsidRPr="00DD627D">
        <w:rPr>
          <w:rFonts w:ascii="Palatino Linotype" w:hAnsi="Palatino Linotype" w:cs="Segoe UI"/>
        </w:rPr>
        <w:t xml:space="preserve"> notificó vía </w:t>
      </w:r>
      <w:r w:rsidR="00576D0D" w:rsidRPr="00DD627D">
        <w:rPr>
          <w:rFonts w:ascii="Palatino Linotype" w:hAnsi="Palatino Linotype" w:cs="Segoe UI"/>
          <w:b/>
        </w:rPr>
        <w:t>SAIMEX,</w:t>
      </w:r>
      <w:r w:rsidR="00576D0D" w:rsidRPr="00DD627D">
        <w:rPr>
          <w:rFonts w:ascii="Palatino Linotype" w:hAnsi="Palatino Linotype" w:cs="Segoe UI"/>
        </w:rPr>
        <w:t xml:space="preserve"> una prórroga para la entrega de la información en </w:t>
      </w:r>
      <w:r w:rsidR="008A2818" w:rsidRPr="00DD627D">
        <w:rPr>
          <w:rFonts w:ascii="Palatino Linotype" w:hAnsi="Palatino Linotype" w:cs="Segoe UI"/>
        </w:rPr>
        <w:t>las</w:t>
      </w:r>
      <w:r w:rsidR="00576D0D" w:rsidRPr="00DD627D">
        <w:rPr>
          <w:rFonts w:ascii="Palatino Linotype" w:hAnsi="Palatino Linotype" w:cs="Segoe UI"/>
        </w:rPr>
        <w:t xml:space="preserve"> solicitudes</w:t>
      </w:r>
      <w:r w:rsidR="008A2818" w:rsidRPr="00DD627D">
        <w:rPr>
          <w:rFonts w:ascii="Palatino Linotype" w:hAnsi="Palatino Linotype" w:cs="Segoe UI"/>
        </w:rPr>
        <w:t xml:space="preserve"> de acceso a la información</w:t>
      </w:r>
      <w:r w:rsidR="00F7531D" w:rsidRPr="00DD627D">
        <w:rPr>
          <w:rFonts w:ascii="Palatino Linotype" w:hAnsi="Palatino Linotype" w:cs="Segoe UI"/>
        </w:rPr>
        <w:t xml:space="preserve"> de referencia</w:t>
      </w:r>
      <w:r w:rsidR="00576D0D" w:rsidRPr="00DD627D">
        <w:rPr>
          <w:rFonts w:ascii="Palatino Linotype" w:hAnsi="Palatino Linotype" w:cs="Segoe UI"/>
        </w:rPr>
        <w:t xml:space="preserve">, </w:t>
      </w:r>
      <w:r w:rsidR="008A2818" w:rsidRPr="00DD627D">
        <w:rPr>
          <w:rFonts w:ascii="Palatino Linotype" w:hAnsi="Palatino Linotype" w:cs="Segoe UI"/>
        </w:rPr>
        <w:t>mismas que</w:t>
      </w:r>
      <w:r w:rsidR="00576D0D" w:rsidRPr="00DD627D">
        <w:rPr>
          <w:rFonts w:ascii="Palatino Linotype" w:hAnsi="Palatino Linotype" w:cs="Segoe UI"/>
        </w:rPr>
        <w:t xml:space="preserve"> dieron trámite al</w:t>
      </w:r>
      <w:r w:rsidR="00F7531D" w:rsidRPr="00DD627D">
        <w:rPr>
          <w:rFonts w:ascii="Palatino Linotype" w:hAnsi="Palatino Linotype" w:cs="Segoe UI"/>
        </w:rPr>
        <w:t xml:space="preserve"> respectivo</w:t>
      </w:r>
      <w:r w:rsidR="00576D0D" w:rsidRPr="00DD627D">
        <w:rPr>
          <w:rFonts w:ascii="Palatino Linotype" w:hAnsi="Palatino Linotype" w:cs="Segoe UI"/>
        </w:rPr>
        <w:t xml:space="preserve"> Recurso de Revisión que nos ocupan.</w:t>
      </w:r>
    </w:p>
    <w:p w14:paraId="07DD15F7" w14:textId="77777777" w:rsidR="00576D0D" w:rsidRPr="00DD627D" w:rsidRDefault="00576D0D" w:rsidP="00DD627D">
      <w:pPr>
        <w:widowControl w:val="0"/>
        <w:spacing w:line="360" w:lineRule="auto"/>
        <w:jc w:val="both"/>
        <w:rPr>
          <w:rFonts w:ascii="Palatino Linotype" w:eastAsia="Palatino Linotype" w:hAnsi="Palatino Linotype" w:cs="Palatino Linotype"/>
          <w:b/>
          <w:szCs w:val="28"/>
        </w:rPr>
      </w:pPr>
    </w:p>
    <w:p w14:paraId="151CF88F" w14:textId="38D7A331" w:rsidR="00000062" w:rsidRPr="00DD627D" w:rsidRDefault="00780FF2" w:rsidP="00DD627D">
      <w:pPr>
        <w:widowControl w:val="0"/>
        <w:spacing w:line="360" w:lineRule="auto"/>
        <w:jc w:val="both"/>
        <w:rPr>
          <w:rFonts w:ascii="Palatino Linotype" w:eastAsia="Palatino Linotype" w:hAnsi="Palatino Linotype" w:cs="Palatino Linotype"/>
          <w:b/>
          <w:sz w:val="28"/>
          <w:szCs w:val="28"/>
        </w:rPr>
      </w:pPr>
      <w:r w:rsidRPr="00DD627D">
        <w:rPr>
          <w:rFonts w:ascii="Palatino Linotype" w:hAnsi="Palatino Linotype"/>
          <w:b/>
          <w:sz w:val="28"/>
          <w:szCs w:val="28"/>
          <w:lang w:eastAsia="es-ES"/>
        </w:rPr>
        <w:t>IV</w:t>
      </w:r>
      <w:r w:rsidR="00015EDF" w:rsidRPr="00DD627D">
        <w:rPr>
          <w:rFonts w:ascii="Palatino Linotype" w:eastAsia="Palatino Linotype" w:hAnsi="Palatino Linotype" w:cs="Palatino Linotype"/>
          <w:b/>
          <w:sz w:val="28"/>
          <w:szCs w:val="28"/>
        </w:rPr>
        <w:t>. Respuesta del Sujeto Obligado</w:t>
      </w:r>
    </w:p>
    <w:p w14:paraId="79E157DF" w14:textId="5CA29171" w:rsidR="00676D3C" w:rsidRPr="00DD627D" w:rsidRDefault="00015EDF" w:rsidP="00DD627D">
      <w:pPr>
        <w:widowControl w:val="0"/>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De las constancias que obran en </w:t>
      </w:r>
      <w:r w:rsidR="008A2818"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expediente</w:t>
      </w:r>
      <w:r w:rsidR="008A2818"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electrónico</w:t>
      </w:r>
      <w:r w:rsidR="008A2818"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del </w:t>
      </w:r>
      <w:r w:rsidRPr="00DD627D">
        <w:rPr>
          <w:rFonts w:ascii="Palatino Linotype" w:eastAsia="Palatino Linotype" w:hAnsi="Palatino Linotype" w:cs="Palatino Linotype"/>
          <w:b/>
        </w:rPr>
        <w:t>SAIMEX</w:t>
      </w:r>
      <w:r w:rsidR="00B22B5A" w:rsidRPr="00DD627D">
        <w:rPr>
          <w:rFonts w:ascii="Palatino Linotype" w:eastAsia="Palatino Linotype" w:hAnsi="Palatino Linotype" w:cs="Palatino Linotype"/>
          <w:b/>
        </w:rPr>
        <w:t xml:space="preserve"> </w:t>
      </w:r>
      <w:r w:rsidR="00B22B5A" w:rsidRPr="00DD627D">
        <w:rPr>
          <w:rFonts w:ascii="Palatino Linotype" w:eastAsia="Palatino Linotype" w:hAnsi="Palatino Linotype" w:cs="Palatino Linotype"/>
        </w:rPr>
        <w:t>relacionado</w:t>
      </w:r>
      <w:r w:rsidR="008A2818" w:rsidRPr="00DD627D">
        <w:rPr>
          <w:rFonts w:ascii="Palatino Linotype" w:eastAsia="Palatino Linotype" w:hAnsi="Palatino Linotype" w:cs="Palatino Linotype"/>
        </w:rPr>
        <w:t>s</w:t>
      </w:r>
      <w:r w:rsidR="00B22B5A" w:rsidRPr="00DD627D">
        <w:rPr>
          <w:rFonts w:ascii="Palatino Linotype" w:eastAsia="Palatino Linotype" w:hAnsi="Palatino Linotype" w:cs="Palatino Linotype"/>
        </w:rPr>
        <w:t xml:space="preserve"> con </w:t>
      </w:r>
      <w:r w:rsidR="008A2818" w:rsidRPr="00DD627D">
        <w:rPr>
          <w:rFonts w:ascii="Palatino Linotype" w:eastAsia="Palatino Linotype" w:hAnsi="Palatino Linotype" w:cs="Palatino Linotype"/>
        </w:rPr>
        <w:t>los</w:t>
      </w:r>
      <w:r w:rsidR="00B22B5A" w:rsidRPr="00DD627D">
        <w:rPr>
          <w:rFonts w:ascii="Palatino Linotype" w:eastAsia="Palatino Linotype" w:hAnsi="Palatino Linotype" w:cs="Palatino Linotype"/>
        </w:rPr>
        <w:t xml:space="preserve"> expediente</w:t>
      </w:r>
      <w:r w:rsidR="008A2818" w:rsidRPr="00DD627D">
        <w:rPr>
          <w:rFonts w:ascii="Palatino Linotype" w:eastAsia="Palatino Linotype" w:hAnsi="Palatino Linotype" w:cs="Palatino Linotype"/>
        </w:rPr>
        <w:t>s</w:t>
      </w:r>
      <w:r w:rsidR="00B22B5A" w:rsidRPr="00DD627D">
        <w:rPr>
          <w:rFonts w:ascii="Palatino Linotype" w:eastAsia="Palatino Linotype" w:hAnsi="Palatino Linotype" w:cs="Palatino Linotype"/>
        </w:rPr>
        <w:t xml:space="preserve"> materia del presente estudio,</w:t>
      </w:r>
      <w:r w:rsidRPr="00DD627D">
        <w:rPr>
          <w:rFonts w:ascii="Palatino Linotype" w:eastAsia="Palatino Linotype" w:hAnsi="Palatino Linotype" w:cs="Palatino Linotype"/>
        </w:rPr>
        <w:t xml:space="preserve"> se aprecia </w:t>
      </w:r>
      <w:r w:rsidR="00612019" w:rsidRPr="00DD627D">
        <w:rPr>
          <w:rFonts w:ascii="Palatino Linotype" w:eastAsia="Palatino Linotype" w:hAnsi="Palatino Linotype" w:cs="Palatino Linotype"/>
        </w:rPr>
        <w:t xml:space="preserve">que </w:t>
      </w:r>
      <w:r w:rsidR="009A3442" w:rsidRPr="00DD627D">
        <w:rPr>
          <w:rFonts w:ascii="Palatino Linotype" w:eastAsia="Palatino Linotype" w:hAnsi="Palatino Linotype" w:cs="Palatino Linotype"/>
        </w:rPr>
        <w:t>el</w:t>
      </w:r>
      <w:r w:rsidR="00CB7D13" w:rsidRPr="00DD627D">
        <w:rPr>
          <w:rFonts w:ascii="Palatino Linotype" w:eastAsia="Palatino Linotype" w:hAnsi="Palatino Linotype" w:cs="Palatino Linotype"/>
        </w:rPr>
        <w:t xml:space="preserve"> </w:t>
      </w:r>
      <w:r w:rsidR="00B22B5A" w:rsidRPr="00DD627D">
        <w:rPr>
          <w:rFonts w:ascii="Palatino Linotype" w:eastAsia="Palatino Linotype" w:hAnsi="Palatino Linotype" w:cs="Palatino Linotype"/>
        </w:rPr>
        <w:t>día</w:t>
      </w:r>
      <w:r w:rsidRPr="00DD627D">
        <w:rPr>
          <w:rFonts w:ascii="Palatino Linotype" w:eastAsia="Palatino Linotype" w:hAnsi="Palatino Linotype" w:cs="Palatino Linotype"/>
        </w:rPr>
        <w:t xml:space="preserve"> </w:t>
      </w:r>
      <w:r w:rsidR="00F7531D" w:rsidRPr="00DD627D">
        <w:rPr>
          <w:rFonts w:ascii="Palatino Linotype" w:eastAsia="Palatino Linotype" w:hAnsi="Palatino Linotype" w:cs="Palatino Linotype"/>
          <w:b/>
        </w:rPr>
        <w:t>diecinueve de octubre, así como primero de noviembre, ambos del</w:t>
      </w:r>
      <w:r w:rsidRPr="00DD627D">
        <w:rPr>
          <w:rFonts w:ascii="Palatino Linotype" w:eastAsia="Palatino Linotype" w:hAnsi="Palatino Linotype" w:cs="Palatino Linotype"/>
          <w:b/>
        </w:rPr>
        <w:t xml:space="preserve"> dos mil veintidós</w:t>
      </w:r>
      <w:r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b/>
        </w:rPr>
        <w:t>EL SUJETO OBLIGADO</w:t>
      </w:r>
      <w:r w:rsidRPr="00DD627D">
        <w:rPr>
          <w:rFonts w:ascii="Palatino Linotype" w:eastAsia="Palatino Linotype" w:hAnsi="Palatino Linotype" w:cs="Palatino Linotype"/>
        </w:rPr>
        <w:t xml:space="preserve"> dio respuesta a las solicitudes de información en el tenor siguiente: </w:t>
      </w:r>
    </w:p>
    <w:p w14:paraId="18F0AF78" w14:textId="77777777" w:rsidR="00CB7D13" w:rsidRPr="00DD627D" w:rsidRDefault="00CB7D13" w:rsidP="00DD627D">
      <w:pPr>
        <w:widowControl w:val="0"/>
        <w:spacing w:line="360" w:lineRule="auto"/>
        <w:jc w:val="both"/>
        <w:rPr>
          <w:rFonts w:ascii="Palatino Linotype" w:eastAsia="Palatino Linotype" w:hAnsi="Palatino Linotype" w:cs="Palatino Linotype"/>
        </w:rPr>
      </w:pPr>
    </w:p>
    <w:tbl>
      <w:tblPr>
        <w:tblStyle w:val="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DD627D" w14:paraId="657E288F" w14:textId="77777777">
        <w:tc>
          <w:tcPr>
            <w:tcW w:w="3495" w:type="dxa"/>
            <w:shd w:val="clear" w:color="auto" w:fill="auto"/>
            <w:tcMar>
              <w:top w:w="100" w:type="dxa"/>
              <w:left w:w="100" w:type="dxa"/>
              <w:bottom w:w="100" w:type="dxa"/>
              <w:right w:w="100" w:type="dxa"/>
            </w:tcMar>
          </w:tcPr>
          <w:p w14:paraId="54F4EC83" w14:textId="77777777" w:rsidR="00000062" w:rsidRPr="00DD627D" w:rsidRDefault="00015EDF"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lastRenderedPageBreak/>
              <w:t>Número de Folio de la Solicitud</w:t>
            </w:r>
          </w:p>
        </w:tc>
        <w:tc>
          <w:tcPr>
            <w:tcW w:w="5610" w:type="dxa"/>
            <w:shd w:val="clear" w:color="auto" w:fill="auto"/>
            <w:tcMar>
              <w:top w:w="100" w:type="dxa"/>
              <w:left w:w="100" w:type="dxa"/>
              <w:bottom w:w="100" w:type="dxa"/>
              <w:right w:w="100" w:type="dxa"/>
            </w:tcMar>
          </w:tcPr>
          <w:p w14:paraId="53224A03" w14:textId="77777777" w:rsidR="00000062" w:rsidRPr="00DD627D" w:rsidRDefault="00015EDF"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 xml:space="preserve">Respuesta </w:t>
            </w:r>
          </w:p>
        </w:tc>
      </w:tr>
      <w:tr w:rsidR="00F7531D" w:rsidRPr="00DD627D" w14:paraId="45E4CB4A" w14:textId="77777777" w:rsidTr="00AE0626">
        <w:tc>
          <w:tcPr>
            <w:tcW w:w="3495" w:type="dxa"/>
            <w:shd w:val="clear" w:color="auto" w:fill="auto"/>
            <w:tcMar>
              <w:top w:w="100" w:type="dxa"/>
              <w:left w:w="100" w:type="dxa"/>
              <w:bottom w:w="100" w:type="dxa"/>
              <w:right w:w="100" w:type="dxa"/>
            </w:tcMar>
            <w:vAlign w:val="center"/>
          </w:tcPr>
          <w:p w14:paraId="33E6DD20" w14:textId="1F765231" w:rsidR="00F7531D" w:rsidRPr="00DD627D" w:rsidRDefault="00F7531D" w:rsidP="00DD627D">
            <w:pPr>
              <w:widowControl w:val="0"/>
              <w:jc w:val="center"/>
              <w:rPr>
                <w:rFonts w:ascii="Palatino Linotype" w:eastAsia="Palatino Linotype" w:hAnsi="Palatino Linotype" w:cs="Palatino Linotype"/>
              </w:rPr>
            </w:pPr>
            <w:r w:rsidRPr="00DD627D">
              <w:rPr>
                <w:rFonts w:ascii="Palatino Linotype" w:eastAsia="Palatino Linotype" w:hAnsi="Palatino Linotype" w:cs="Palatino Linotype"/>
                <w:b/>
              </w:rPr>
              <w:t>00580/MELOCAM/IP/2022</w:t>
            </w:r>
          </w:p>
        </w:tc>
        <w:tc>
          <w:tcPr>
            <w:tcW w:w="5610" w:type="dxa"/>
            <w:shd w:val="clear" w:color="auto" w:fill="auto"/>
            <w:tcMar>
              <w:top w:w="100" w:type="dxa"/>
              <w:left w:w="100" w:type="dxa"/>
              <w:bottom w:w="100" w:type="dxa"/>
              <w:right w:w="100" w:type="dxa"/>
            </w:tcMar>
          </w:tcPr>
          <w:p w14:paraId="0764B0F7"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w:t>
            </w:r>
          </w:p>
          <w:p w14:paraId="486A2242"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Folio de la solicitud: 00580/MELOCAM/IP/2022</w:t>
            </w:r>
          </w:p>
          <w:p w14:paraId="2AB11665"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B4E10E"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siguiente Dependencia: (1) DIRECCIÓN GENERAL DEL SISTEMA MUNICIPAL DIF; por lo que se transcribe: 1.- “EN CONTESTACION A SU TURNO 00580/MELOCAM/IP/2022, EMITIDO A ESTE SISTEMA MUNICIPAL DIF DE MELCHOR OCAMPO, ME PERMITO REMITIR A USTED LAS INFORMACION SOLICITADA.” (Sic). Por lo anteriormente expuesto y fundado, solicito a Usted se sirva tener a esta Unidad de Transparencia por cumplimentada, en tiempo y forma, la respuesta a su solicitud de acceso a la información pública, a través del Sistema </w:t>
            </w:r>
            <w:proofErr w:type="spellStart"/>
            <w:r w:rsidRPr="00DD627D">
              <w:rPr>
                <w:rFonts w:ascii="Palatino Linotype" w:eastAsia="Palatino Linotype" w:hAnsi="Palatino Linotype" w:cs="Palatino Linotype"/>
                <w:i/>
                <w:sz w:val="20"/>
                <w:szCs w:val="20"/>
              </w:rPr>
              <w:t>Saimex</w:t>
            </w:r>
            <w:proofErr w:type="spellEnd"/>
            <w:r w:rsidRPr="00DD627D">
              <w:rPr>
                <w:rFonts w:ascii="Palatino Linotype" w:eastAsia="Palatino Linotype" w:hAnsi="Palatino Linotype" w:cs="Palatino Linotype"/>
                <w:i/>
                <w:sz w:val="20"/>
                <w:szCs w:val="20"/>
              </w:rPr>
              <w:t>; lo anterior, para los efectos legales a que haya lugar.</w:t>
            </w:r>
          </w:p>
          <w:p w14:paraId="442AB10D"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ATENTAMENTE</w:t>
            </w:r>
          </w:p>
          <w:p w14:paraId="46910E77" w14:textId="34D706D5" w:rsidR="00F7531D" w:rsidRPr="00DD627D" w:rsidRDefault="00F7531D" w:rsidP="00DD627D">
            <w:pPr>
              <w:widowControl w:val="0"/>
              <w:jc w:val="both"/>
              <w:rPr>
                <w:rFonts w:ascii="Palatino Linotype" w:eastAsia="Palatino Linotype" w:hAnsi="Palatino Linotype" w:cs="Palatino Linotype"/>
                <w:sz w:val="20"/>
                <w:szCs w:val="20"/>
              </w:rPr>
            </w:pPr>
            <w:r w:rsidRPr="00DD627D">
              <w:rPr>
                <w:rFonts w:ascii="Palatino Linotype" w:eastAsia="Palatino Linotype" w:hAnsi="Palatino Linotype" w:cs="Palatino Linotype"/>
                <w:i/>
                <w:sz w:val="20"/>
                <w:szCs w:val="20"/>
              </w:rPr>
              <w:t xml:space="preserve">LIC. CRISTIAN PACHECO PINEDA” </w:t>
            </w:r>
            <w:r w:rsidRPr="00DD627D">
              <w:rPr>
                <w:rFonts w:ascii="Palatino Linotype" w:eastAsia="Palatino Linotype" w:hAnsi="Palatino Linotype" w:cs="Palatino Linotype"/>
                <w:sz w:val="20"/>
                <w:szCs w:val="20"/>
              </w:rPr>
              <w:t>(Sic).</w:t>
            </w:r>
          </w:p>
        </w:tc>
      </w:tr>
      <w:tr w:rsidR="00F7531D" w:rsidRPr="00DD627D" w14:paraId="009265F8" w14:textId="77777777" w:rsidTr="004D4058">
        <w:tc>
          <w:tcPr>
            <w:tcW w:w="3495" w:type="dxa"/>
            <w:shd w:val="clear" w:color="auto" w:fill="auto"/>
            <w:tcMar>
              <w:top w:w="100" w:type="dxa"/>
              <w:left w:w="100" w:type="dxa"/>
              <w:bottom w:w="100" w:type="dxa"/>
              <w:right w:w="100" w:type="dxa"/>
            </w:tcMar>
            <w:vAlign w:val="center"/>
          </w:tcPr>
          <w:p w14:paraId="7557AA79" w14:textId="2B79C80A" w:rsidR="00F7531D" w:rsidRPr="00DD627D" w:rsidRDefault="00F7531D" w:rsidP="00DD627D">
            <w:pPr>
              <w:widowControl w:val="0"/>
              <w:jc w:val="center"/>
              <w:rPr>
                <w:rFonts w:ascii="Palatino Linotype" w:eastAsia="Palatino Linotype" w:hAnsi="Palatino Linotype" w:cs="Palatino Linotype"/>
                <w:b/>
              </w:rPr>
            </w:pPr>
            <w:r w:rsidRPr="00DD627D">
              <w:rPr>
                <w:rFonts w:ascii="Palatino Linotype" w:eastAsia="Palatino Linotype" w:hAnsi="Palatino Linotype" w:cs="Palatino Linotype"/>
                <w:b/>
              </w:rPr>
              <w:t>00584/MELOCAM/IP/2022</w:t>
            </w:r>
          </w:p>
        </w:tc>
        <w:tc>
          <w:tcPr>
            <w:tcW w:w="5610" w:type="dxa"/>
            <w:shd w:val="clear" w:color="auto" w:fill="auto"/>
            <w:tcMar>
              <w:top w:w="100" w:type="dxa"/>
              <w:left w:w="100" w:type="dxa"/>
              <w:bottom w:w="100" w:type="dxa"/>
              <w:right w:w="100" w:type="dxa"/>
            </w:tcMar>
          </w:tcPr>
          <w:p w14:paraId="35CF35E3"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w:t>
            </w:r>
          </w:p>
          <w:p w14:paraId="55700976"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Folio de la solicitud: 00584/MELOCAM/IP/2022</w:t>
            </w:r>
          </w:p>
          <w:p w14:paraId="4627E0AA"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E2A9B6"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En atención a la Solicitud de Información Pública marcada con el </w:t>
            </w:r>
            <w:r w:rsidRPr="00DD627D">
              <w:rPr>
                <w:rFonts w:ascii="Palatino Linotype" w:eastAsia="Palatino Linotype" w:hAnsi="Palatino Linotype" w:cs="Palatino Linotype"/>
                <w:i/>
                <w:sz w:val="20"/>
                <w:szCs w:val="20"/>
              </w:rPr>
              <w:lastRenderedPageBreak/>
              <w:t xml:space="preserve">número de folio 00584/MELOCAM/IP/2022 turnada a través del Sistema SAIMEX a esta Unidad Administrativa, en la cual se requiere lo siguiente: DESCRIPCIÓN DE LA INFORMACIÓN SOLICITADA: “SOLICITÓ LA INFORMACIÓN PUBLICA SIGUIENTE: -NOMBRAMIENTO DE TITULAR DE DESARROLLO SOCIAL O EQUIVALENTE - DOCUMENTACIÓN QUE ACREDITE NO ESTAR INHABILITADO PARA DESEMPEÑAR CARGO, EMPLEO, O COMISIÓN PÚBLICA. - DOCUMENTACIÓN QUE ACREDITE NO HABER SIDO CONDENADO EN PROCESO PENAL, POR DELITO INTENCIONAL QUE AMERITE PENA PRIVATIVA DE LIBERTAD. - DOCUMENTACIÓN QUE ACREDITE CONTAR CON TÍTULO PROFESIONAL O ACREDITAR EXPERIENCIA MÍNIMA DE UN AÑO EN LA MATERIA - DOCUMENTACIÓN QUE ACREDITE LA CERTIFICACIÓN DE COMPETENCIA LABORAL EN LA MATERIA DEL CARGO QUE SE DESEMPEÑARÁ, EXPEDIDA POR INSTITUCIÓN CON RECONOCIMIENTO DE VALIDEZ OFICIAL. ESTE REQUISITO PODRÁ ACREDITARSE DENTRO DE LOS SEIS MESES SIGUIENTES A LA FECHA EN QUE INICIEN SUS FUNCIONES.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w:t>
            </w:r>
            <w:r w:rsidRPr="00DD627D">
              <w:rPr>
                <w:rFonts w:ascii="Palatino Linotype" w:eastAsia="Palatino Linotype" w:hAnsi="Palatino Linotype" w:cs="Palatino Linotype"/>
                <w:i/>
                <w:sz w:val="20"/>
                <w:szCs w:val="20"/>
              </w:rPr>
              <w:lastRenderedPageBreak/>
              <w:t>AYUNTAMIENTO, REFERENTE A LOS SERVIDORES PUBLICOS QUE NO HUBIESEN CUMPLIDO CON LA CERTIFICACIÓN REQUERIDA EN TIEMPO Y FORMA” (Sic) Al respecto, remito a Usted en formato electrónico (.</w:t>
            </w:r>
            <w:proofErr w:type="spellStart"/>
            <w:r w:rsidRPr="00DD627D">
              <w:rPr>
                <w:rFonts w:ascii="Palatino Linotype" w:eastAsia="Palatino Linotype" w:hAnsi="Palatino Linotype" w:cs="Palatino Linotype"/>
                <w:i/>
                <w:sz w:val="20"/>
                <w:szCs w:val="20"/>
              </w:rPr>
              <w:t>pdf</w:t>
            </w:r>
            <w:proofErr w:type="spellEnd"/>
            <w:r w:rsidRPr="00DD627D">
              <w:rPr>
                <w:rFonts w:ascii="Palatino Linotype" w:eastAsia="Palatino Linotype" w:hAnsi="Palatino Linotype" w:cs="Palatino Linotype"/>
                <w:i/>
                <w:sz w:val="20"/>
                <w:szCs w:val="20"/>
              </w:rPr>
              <w:t>) los documentos localizados en el expediente laboral del servidor público referido en su solicitud, esto en versión pública, asimismo, acompaña al presente el Acuerdo de Versión Pública número 004/MELOCAMP/CT/DA/2022, en el que encontrará, de manera fundada y motivada, las razones por las cuales la documental remitida fue sometida a un proceso de disociación; por último, le comento que se dejan a salvo sus derechos a efecto de que de considerarlo conveniente, realice de nueva cuenta la solicitud de información o interponga el recurso contemplado en la Ley de la materia si no estuviera conforme, esto en un plazo de 15 días hábiles contados a partir de la notificación del presente. Sin otro en particular, reciba un saludo cordial.</w:t>
            </w:r>
          </w:p>
          <w:p w14:paraId="4C955753"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ATENTAMENTE</w:t>
            </w:r>
          </w:p>
          <w:p w14:paraId="6F99F67F" w14:textId="1843EB71" w:rsidR="00F7531D" w:rsidRPr="00DD627D" w:rsidRDefault="00F7531D" w:rsidP="00DD627D">
            <w:pPr>
              <w:widowControl w:val="0"/>
              <w:jc w:val="both"/>
              <w:rPr>
                <w:rFonts w:ascii="Palatino Linotype" w:eastAsia="Palatino Linotype" w:hAnsi="Palatino Linotype" w:cs="Palatino Linotype"/>
                <w:sz w:val="20"/>
                <w:szCs w:val="20"/>
              </w:rPr>
            </w:pPr>
            <w:r w:rsidRPr="00DD627D">
              <w:rPr>
                <w:rFonts w:ascii="Palatino Linotype" w:eastAsia="Palatino Linotype" w:hAnsi="Palatino Linotype" w:cs="Palatino Linotype"/>
                <w:i/>
                <w:sz w:val="20"/>
                <w:szCs w:val="20"/>
              </w:rPr>
              <w:t xml:space="preserve">LIC. CRISTIAN PACHECO PINEDA” </w:t>
            </w:r>
            <w:r w:rsidRPr="00DD627D">
              <w:rPr>
                <w:rFonts w:ascii="Palatino Linotype" w:eastAsia="Palatino Linotype" w:hAnsi="Palatino Linotype" w:cs="Palatino Linotype"/>
                <w:sz w:val="20"/>
                <w:szCs w:val="20"/>
              </w:rPr>
              <w:t>(Sic).</w:t>
            </w:r>
          </w:p>
        </w:tc>
      </w:tr>
      <w:tr w:rsidR="00F7531D" w:rsidRPr="00DD627D" w14:paraId="609688CB" w14:textId="77777777" w:rsidTr="004D4058">
        <w:tc>
          <w:tcPr>
            <w:tcW w:w="3495" w:type="dxa"/>
            <w:shd w:val="clear" w:color="auto" w:fill="auto"/>
            <w:tcMar>
              <w:top w:w="100" w:type="dxa"/>
              <w:left w:w="100" w:type="dxa"/>
              <w:bottom w:w="100" w:type="dxa"/>
              <w:right w:w="100" w:type="dxa"/>
            </w:tcMar>
            <w:vAlign w:val="center"/>
          </w:tcPr>
          <w:p w14:paraId="352D688D" w14:textId="508156C8" w:rsidR="00F7531D" w:rsidRPr="00DD627D" w:rsidRDefault="00F7531D" w:rsidP="00DD627D">
            <w:pPr>
              <w:widowControl w:val="0"/>
              <w:jc w:val="center"/>
              <w:rPr>
                <w:rFonts w:ascii="Palatino Linotype" w:eastAsia="Palatino Linotype" w:hAnsi="Palatino Linotype" w:cs="Palatino Linotype"/>
                <w:b/>
              </w:rPr>
            </w:pPr>
            <w:r w:rsidRPr="00DD627D">
              <w:rPr>
                <w:rFonts w:ascii="Palatino Linotype" w:eastAsia="Palatino Linotype" w:hAnsi="Palatino Linotype" w:cs="Palatino Linotype"/>
                <w:b/>
              </w:rPr>
              <w:lastRenderedPageBreak/>
              <w:t>00581/MELOCAM/IP/2022</w:t>
            </w:r>
          </w:p>
        </w:tc>
        <w:tc>
          <w:tcPr>
            <w:tcW w:w="5610" w:type="dxa"/>
            <w:shd w:val="clear" w:color="auto" w:fill="auto"/>
            <w:tcMar>
              <w:top w:w="100" w:type="dxa"/>
              <w:left w:w="100" w:type="dxa"/>
              <w:bottom w:w="100" w:type="dxa"/>
              <w:right w:w="100" w:type="dxa"/>
            </w:tcMar>
          </w:tcPr>
          <w:p w14:paraId="74E2A77D"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w:t>
            </w:r>
          </w:p>
          <w:p w14:paraId="6F0B3D15"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Folio de la solicitud: 00581/MELOCAM/IP/2022</w:t>
            </w:r>
          </w:p>
          <w:p w14:paraId="1D3334FC"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845FD1"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En atención a la Solicitud de Información Pública marcada con el número de folio 00581/MELOCAM/IP/2022 turnada a través del Sistema SAIMEX a esta Unidad Administrativa, en la cual se requiere lo siguiente: DESCRIPCIÓN DE LA INFORMACIÓN SOLICITADA: “SOLICITÓ LA INFORMACIÓN PUBLICA SIGUIENTE: -NOMBRAMIENTO DE TITULAR DE LA CONTRALORÍA, EQUIVALENTE - DOCUMENTACIÓN QUE ACREDITE NO ESTAR INHABILITADO PARA DESEMPEÑAR CARGO, EMPLEO, O COMISIÓN PÚBLICA. - DOCUMENTACIÓN QUE ACREDITE NO HABER SIDO CONDENADO EN PROCESO PENAL, POR DELITO INTENCIONAL QUE AMERITE PENA PRIVATIVA DE LIBERTAD. - DOCUMENTACIÓN QUE ACREDITE CONTAR CON TÍTULO PROFESIONAL O ACREDITAR EXPERIENCIA </w:t>
            </w:r>
            <w:r w:rsidRPr="00DD627D">
              <w:rPr>
                <w:rFonts w:ascii="Palatino Linotype" w:eastAsia="Palatino Linotype" w:hAnsi="Palatino Linotype" w:cs="Palatino Linotype"/>
                <w:i/>
                <w:sz w:val="20"/>
                <w:szCs w:val="20"/>
              </w:rPr>
              <w:lastRenderedPageBreak/>
              <w:t>MÍNIMA DE UN AÑO EN LA MATERIA - DOCUMENTACIÓN QUE ACREDITE LA CERTIFICACIÓN DE COMPETENCIA LABORAL EN LA MATERIA DEL CARGO QUE SE DESEMPEÑARÁ, EXPEDIDA POR INSTITUCIÓN CON RECONOCIMIENTO DE VALIDEZ OFICIAL. ESTE REQUISITO PODRÁ ACREDITARSE DENTRO DE LOS SEIS MESES SIGUIENTES A LA FECHA EN QUE INICIEN SUS FUNCIONES.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(Sic) Al respecto, remito a Usted en formato electrónico (.</w:t>
            </w:r>
            <w:proofErr w:type="spellStart"/>
            <w:r w:rsidRPr="00DD627D">
              <w:rPr>
                <w:rFonts w:ascii="Palatino Linotype" w:eastAsia="Palatino Linotype" w:hAnsi="Palatino Linotype" w:cs="Palatino Linotype"/>
                <w:i/>
                <w:sz w:val="20"/>
                <w:szCs w:val="20"/>
              </w:rPr>
              <w:t>pdf</w:t>
            </w:r>
            <w:proofErr w:type="spellEnd"/>
            <w:r w:rsidRPr="00DD627D">
              <w:rPr>
                <w:rFonts w:ascii="Palatino Linotype" w:eastAsia="Palatino Linotype" w:hAnsi="Palatino Linotype" w:cs="Palatino Linotype"/>
                <w:i/>
                <w:sz w:val="20"/>
                <w:szCs w:val="20"/>
              </w:rPr>
              <w:t xml:space="preserve">) los documentos localizados en el expediente laboral del servidor público referido en su solicitud, esto en versión pública, asimismo, acompaña al presente el Acuerdo de Versión Pública número 004/MELOCAMP/CT/DA/2022, en el que encontrará, de manera fundada y motivada, las razones por las cuales la documental remitida fue sometida a un proceso de disociación; por último, le comento que se dejan a salvo sus derechos a efecto de que de considerarlo conveniente, realice de nueva cuenta la solicitud de información o interponga el recurso contemplado en la Ley de la materia si no estuviera conforme, esto en un plazo de 15 días hábiles </w:t>
            </w:r>
            <w:r w:rsidRPr="00DD627D">
              <w:rPr>
                <w:rFonts w:ascii="Palatino Linotype" w:eastAsia="Palatino Linotype" w:hAnsi="Palatino Linotype" w:cs="Palatino Linotype"/>
                <w:i/>
                <w:sz w:val="20"/>
                <w:szCs w:val="20"/>
              </w:rPr>
              <w:lastRenderedPageBreak/>
              <w:t>contados a partir de la notificación del presente. Sin otro en particular, reciba un saludo cordial.</w:t>
            </w:r>
          </w:p>
          <w:p w14:paraId="015CBE94" w14:textId="77777777" w:rsidR="00F7531D" w:rsidRPr="00DD627D" w:rsidRDefault="00F7531D"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ATENTAMENTE</w:t>
            </w:r>
          </w:p>
          <w:p w14:paraId="2A10C65C" w14:textId="5E07EB96" w:rsidR="00F7531D" w:rsidRPr="00DD627D" w:rsidRDefault="00F7531D" w:rsidP="00DD627D">
            <w:pPr>
              <w:widowControl w:val="0"/>
              <w:jc w:val="both"/>
              <w:rPr>
                <w:rFonts w:ascii="Palatino Linotype" w:eastAsia="Palatino Linotype" w:hAnsi="Palatino Linotype" w:cs="Palatino Linotype"/>
                <w:sz w:val="20"/>
                <w:szCs w:val="20"/>
              </w:rPr>
            </w:pPr>
            <w:r w:rsidRPr="00DD627D">
              <w:rPr>
                <w:rFonts w:ascii="Palatino Linotype" w:eastAsia="Palatino Linotype" w:hAnsi="Palatino Linotype" w:cs="Palatino Linotype"/>
                <w:i/>
                <w:sz w:val="20"/>
                <w:szCs w:val="20"/>
              </w:rPr>
              <w:t xml:space="preserve">LIC. CRISTIAN PACHECO PINEDA” </w:t>
            </w:r>
            <w:r w:rsidRPr="00DD627D">
              <w:rPr>
                <w:rFonts w:ascii="Palatino Linotype" w:eastAsia="Palatino Linotype" w:hAnsi="Palatino Linotype" w:cs="Palatino Linotype"/>
                <w:sz w:val="20"/>
                <w:szCs w:val="20"/>
              </w:rPr>
              <w:t>(Sic).</w:t>
            </w:r>
          </w:p>
        </w:tc>
      </w:tr>
    </w:tbl>
    <w:p w14:paraId="7EF5D07F" w14:textId="77777777" w:rsidR="00000062" w:rsidRPr="00DD627D" w:rsidRDefault="00000062" w:rsidP="00DD627D">
      <w:pPr>
        <w:widowControl w:val="0"/>
        <w:spacing w:line="360" w:lineRule="auto"/>
        <w:jc w:val="both"/>
        <w:rPr>
          <w:rFonts w:ascii="Palatino Linotype" w:eastAsia="Palatino Linotype" w:hAnsi="Palatino Linotype" w:cs="Palatino Linotype"/>
        </w:rPr>
      </w:pPr>
    </w:p>
    <w:p w14:paraId="374C93FE" w14:textId="23A5428F" w:rsidR="00676D3C" w:rsidRPr="00DD627D" w:rsidRDefault="00664CB0" w:rsidP="00DD627D">
      <w:pPr>
        <w:widowControl w:val="0"/>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b/>
        </w:rPr>
        <w:t xml:space="preserve">EL SUJETO OBLIGADO, </w:t>
      </w:r>
      <w:r w:rsidRPr="00DD627D">
        <w:rPr>
          <w:rFonts w:ascii="Palatino Linotype" w:eastAsia="Palatino Linotype" w:hAnsi="Palatino Linotype" w:cs="Palatino Linotype"/>
        </w:rPr>
        <w:t xml:space="preserve">adjuntó a su respuesta de </w:t>
      </w:r>
      <w:r w:rsidR="00676D3C" w:rsidRPr="00DD627D">
        <w:rPr>
          <w:rFonts w:ascii="Palatino Linotype" w:eastAsia="Palatino Linotype" w:hAnsi="Palatino Linotype" w:cs="Palatino Linotype"/>
        </w:rPr>
        <w:t>cada una de las solicitudes de acceso a la informaci</w:t>
      </w:r>
      <w:r w:rsidR="00AE0626" w:rsidRPr="00DD627D">
        <w:rPr>
          <w:rFonts w:ascii="Palatino Linotype" w:eastAsia="Palatino Linotype" w:hAnsi="Palatino Linotype" w:cs="Palatino Linotype"/>
        </w:rPr>
        <w:t>ón</w:t>
      </w:r>
      <w:r w:rsidRPr="00DD627D">
        <w:rPr>
          <w:rFonts w:ascii="Palatino Linotype" w:eastAsia="Palatino Linotype" w:hAnsi="Palatino Linotype" w:cs="Palatino Linotype"/>
        </w:rPr>
        <w:t>,</w:t>
      </w:r>
      <w:r w:rsidR="00AE0626" w:rsidRPr="00DD627D">
        <w:rPr>
          <w:rFonts w:ascii="Palatino Linotype" w:eastAsia="Palatino Linotype" w:hAnsi="Palatino Linotype" w:cs="Palatino Linotype"/>
        </w:rPr>
        <w:t xml:space="preserve"> lo siguiente: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AE0626" w:rsidRPr="00DD627D" w14:paraId="14616B6F" w14:textId="77777777" w:rsidTr="00AE0626">
        <w:tc>
          <w:tcPr>
            <w:tcW w:w="3495" w:type="dxa"/>
            <w:shd w:val="clear" w:color="auto" w:fill="auto"/>
            <w:tcMar>
              <w:top w:w="100" w:type="dxa"/>
              <w:left w:w="100" w:type="dxa"/>
              <w:bottom w:w="100" w:type="dxa"/>
              <w:right w:w="100" w:type="dxa"/>
            </w:tcMar>
          </w:tcPr>
          <w:p w14:paraId="0FD65ADB" w14:textId="77777777" w:rsidR="00AE0626" w:rsidRPr="00DD627D" w:rsidRDefault="00AE0626"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2D684665" w14:textId="77777777" w:rsidR="00AE0626" w:rsidRPr="00DD627D" w:rsidRDefault="00AE0626"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 xml:space="preserve">Documentación remitida en respuesta </w:t>
            </w:r>
          </w:p>
        </w:tc>
      </w:tr>
      <w:tr w:rsidR="00F7531D" w:rsidRPr="00DD627D" w14:paraId="50D24195" w14:textId="77777777" w:rsidTr="00AE0626">
        <w:tc>
          <w:tcPr>
            <w:tcW w:w="3495" w:type="dxa"/>
            <w:shd w:val="clear" w:color="auto" w:fill="auto"/>
            <w:tcMar>
              <w:top w:w="100" w:type="dxa"/>
              <w:left w:w="100" w:type="dxa"/>
              <w:bottom w:w="100" w:type="dxa"/>
              <w:right w:w="100" w:type="dxa"/>
            </w:tcMar>
            <w:vAlign w:val="center"/>
          </w:tcPr>
          <w:p w14:paraId="78633386" w14:textId="62881BA2" w:rsidR="00F7531D" w:rsidRPr="00DD627D" w:rsidRDefault="00F7531D" w:rsidP="00DD627D">
            <w:pPr>
              <w:widowControl w:val="0"/>
              <w:jc w:val="center"/>
              <w:rPr>
                <w:rFonts w:ascii="Palatino Linotype" w:eastAsia="Palatino Linotype" w:hAnsi="Palatino Linotype" w:cs="Palatino Linotype"/>
                <w:sz w:val="22"/>
              </w:rPr>
            </w:pPr>
            <w:r w:rsidRPr="00DD627D">
              <w:rPr>
                <w:rFonts w:ascii="Palatino Linotype" w:eastAsia="Palatino Linotype" w:hAnsi="Palatino Linotype" w:cs="Palatino Linotype"/>
                <w:b/>
                <w:sz w:val="22"/>
              </w:rPr>
              <w:t>00580/MELOCAM/IP/2022</w:t>
            </w:r>
          </w:p>
        </w:tc>
        <w:tc>
          <w:tcPr>
            <w:tcW w:w="5610" w:type="dxa"/>
            <w:shd w:val="clear" w:color="auto" w:fill="auto"/>
            <w:tcMar>
              <w:top w:w="100" w:type="dxa"/>
              <w:left w:w="100" w:type="dxa"/>
              <w:bottom w:w="100" w:type="dxa"/>
              <w:right w:w="100" w:type="dxa"/>
            </w:tcMar>
          </w:tcPr>
          <w:p w14:paraId="1D8D8247" w14:textId="1DD04E50" w:rsidR="005659EC" w:rsidRPr="00DD627D" w:rsidRDefault="00F7531D" w:rsidP="00DD627D">
            <w:pPr>
              <w:pStyle w:val="Prrafodelista"/>
              <w:widowControl w:val="0"/>
              <w:ind w:left="-34"/>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Fueron remitidos dos archivos electrónicos</w:t>
            </w:r>
            <w:r w:rsidR="00AC4CBE" w:rsidRPr="00DD627D">
              <w:rPr>
                <w:rFonts w:ascii="Palatino Linotype" w:eastAsia="Palatino Linotype" w:hAnsi="Palatino Linotype" w:cs="Palatino Linotype"/>
                <w:i/>
                <w:sz w:val="20"/>
                <w:szCs w:val="20"/>
              </w:rPr>
              <w:t>, de los cuales el primero de ellos denominado</w:t>
            </w:r>
            <w:r w:rsidRPr="00DD627D">
              <w:rPr>
                <w:rFonts w:ascii="Palatino Linotype" w:eastAsia="Palatino Linotype" w:hAnsi="Palatino Linotype" w:cs="Palatino Linotype"/>
                <w:i/>
                <w:sz w:val="20"/>
                <w:szCs w:val="20"/>
              </w:rPr>
              <w:t>: “</w:t>
            </w:r>
            <w:r w:rsidR="003765BA" w:rsidRPr="00DD627D">
              <w:rPr>
                <w:rFonts w:ascii="Palatino Linotype" w:eastAsia="Palatino Linotype" w:hAnsi="Palatino Linotype" w:cs="Palatino Linotype"/>
                <w:i/>
                <w:sz w:val="20"/>
                <w:szCs w:val="20"/>
              </w:rPr>
              <w:t>CONTESTACION A TURNO 00580 ok (1).</w:t>
            </w:r>
            <w:proofErr w:type="spellStart"/>
            <w:r w:rsidR="003765BA" w:rsidRPr="00DD627D">
              <w:rPr>
                <w:rFonts w:ascii="Palatino Linotype" w:eastAsia="Palatino Linotype" w:hAnsi="Palatino Linotype" w:cs="Palatino Linotype"/>
                <w:i/>
                <w:sz w:val="20"/>
                <w:szCs w:val="20"/>
              </w:rPr>
              <w:t>pdf</w:t>
            </w:r>
            <w:proofErr w:type="spellEnd"/>
            <w:r w:rsidRPr="00DD627D">
              <w:rPr>
                <w:rFonts w:ascii="Palatino Linotype" w:eastAsia="Palatino Linotype" w:hAnsi="Palatino Linotype" w:cs="Palatino Linotype"/>
                <w:i/>
                <w:sz w:val="20"/>
                <w:szCs w:val="20"/>
              </w:rPr>
              <w:t xml:space="preserve">” </w:t>
            </w:r>
            <w:r w:rsidR="00AC4CBE" w:rsidRPr="00DD627D">
              <w:rPr>
                <w:rFonts w:ascii="Palatino Linotype" w:eastAsia="Palatino Linotype" w:hAnsi="Palatino Linotype" w:cs="Palatino Linotype"/>
                <w:i/>
                <w:sz w:val="20"/>
                <w:szCs w:val="20"/>
              </w:rPr>
              <w:t>mismo que</w:t>
            </w:r>
            <w:r w:rsidRPr="00DD627D">
              <w:rPr>
                <w:rFonts w:ascii="Palatino Linotype" w:eastAsia="Palatino Linotype" w:hAnsi="Palatino Linotype" w:cs="Palatino Linotype"/>
                <w:i/>
                <w:sz w:val="20"/>
                <w:szCs w:val="20"/>
              </w:rPr>
              <w:t xml:space="preserve"> contiene</w:t>
            </w:r>
            <w:r w:rsidR="002F371F" w:rsidRPr="00DD627D">
              <w:rPr>
                <w:rFonts w:ascii="Palatino Linotype" w:eastAsia="Palatino Linotype" w:hAnsi="Palatino Linotype" w:cs="Palatino Linotype"/>
                <w:i/>
                <w:sz w:val="20"/>
                <w:szCs w:val="20"/>
              </w:rPr>
              <w:t xml:space="preserve"> diversa información tal como:</w:t>
            </w:r>
          </w:p>
          <w:p w14:paraId="6B0752AA" w14:textId="77777777" w:rsidR="000267DB" w:rsidRPr="00DD627D" w:rsidRDefault="000267DB" w:rsidP="00DD627D">
            <w:pPr>
              <w:pStyle w:val="Prrafodelista"/>
              <w:widowControl w:val="0"/>
              <w:ind w:left="-34"/>
              <w:jc w:val="both"/>
              <w:rPr>
                <w:rFonts w:ascii="Palatino Linotype" w:eastAsia="Palatino Linotype" w:hAnsi="Palatino Linotype" w:cs="Palatino Linotype"/>
                <w:i/>
                <w:sz w:val="20"/>
                <w:szCs w:val="20"/>
              </w:rPr>
            </w:pPr>
          </w:p>
          <w:p w14:paraId="209066B9" w14:textId="77777777" w:rsidR="005659EC" w:rsidRPr="00DD627D" w:rsidRDefault="005659EC"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w:t>
            </w:r>
            <w:r w:rsidR="00F7531D" w:rsidRPr="00DD627D">
              <w:rPr>
                <w:rFonts w:ascii="Palatino Linotype" w:eastAsia="Palatino Linotype" w:hAnsi="Palatino Linotype" w:cs="Palatino Linotype"/>
                <w:i/>
                <w:sz w:val="20"/>
                <w:szCs w:val="20"/>
              </w:rPr>
              <w:t xml:space="preserve">l </w:t>
            </w:r>
            <w:r w:rsidR="003D5270" w:rsidRPr="00DD627D">
              <w:rPr>
                <w:rFonts w:ascii="Palatino Linotype" w:eastAsia="Palatino Linotype" w:hAnsi="Palatino Linotype" w:cs="Palatino Linotype"/>
                <w:i/>
                <w:sz w:val="20"/>
                <w:szCs w:val="20"/>
              </w:rPr>
              <w:t xml:space="preserve">Nombramiento como “Procurador de la Protección Municipal de Niñas, Niños y Adolescentes y Asistencia Jurídica Familiar del Sistema Municipal DIF de Melchor Ocampo” </w:t>
            </w:r>
            <w:r w:rsidR="0021052D" w:rsidRPr="00DD627D">
              <w:rPr>
                <w:rFonts w:ascii="Palatino Linotype" w:eastAsia="Palatino Linotype" w:hAnsi="Palatino Linotype" w:cs="Palatino Linotype"/>
                <w:i/>
                <w:sz w:val="20"/>
                <w:szCs w:val="20"/>
              </w:rPr>
              <w:t xml:space="preserve">emitido en favor </w:t>
            </w:r>
            <w:r w:rsidR="003D5270" w:rsidRPr="00DD627D">
              <w:rPr>
                <w:rFonts w:ascii="Palatino Linotype" w:eastAsia="Palatino Linotype" w:hAnsi="Palatino Linotype" w:cs="Palatino Linotype"/>
                <w:i/>
                <w:sz w:val="20"/>
                <w:szCs w:val="20"/>
              </w:rPr>
              <w:t xml:space="preserve">del Lic. José Octavio Olmos </w:t>
            </w:r>
            <w:proofErr w:type="spellStart"/>
            <w:r w:rsidR="003D5270" w:rsidRPr="00DD627D">
              <w:rPr>
                <w:rFonts w:ascii="Palatino Linotype" w:eastAsia="Palatino Linotype" w:hAnsi="Palatino Linotype" w:cs="Palatino Linotype"/>
                <w:i/>
                <w:sz w:val="20"/>
                <w:szCs w:val="20"/>
              </w:rPr>
              <w:t>Zuñiga</w:t>
            </w:r>
            <w:proofErr w:type="spellEnd"/>
            <w:r w:rsidR="0021052D" w:rsidRPr="00DD627D">
              <w:rPr>
                <w:rFonts w:ascii="Palatino Linotype" w:eastAsia="Palatino Linotype" w:hAnsi="Palatino Linotype" w:cs="Palatino Linotype"/>
                <w:i/>
                <w:sz w:val="20"/>
                <w:szCs w:val="20"/>
              </w:rPr>
              <w:t xml:space="preserve"> por el </w:t>
            </w:r>
            <w:proofErr w:type="gramStart"/>
            <w:r w:rsidR="0021052D" w:rsidRPr="00DD627D">
              <w:rPr>
                <w:rFonts w:ascii="Palatino Linotype" w:eastAsia="Palatino Linotype" w:hAnsi="Palatino Linotype" w:cs="Palatino Linotype"/>
                <w:i/>
                <w:sz w:val="20"/>
                <w:szCs w:val="20"/>
              </w:rPr>
              <w:t>Presidente</w:t>
            </w:r>
            <w:proofErr w:type="gramEnd"/>
            <w:r w:rsidR="0021052D" w:rsidRPr="00DD627D">
              <w:rPr>
                <w:rFonts w:ascii="Palatino Linotype" w:eastAsia="Palatino Linotype" w:hAnsi="Palatino Linotype" w:cs="Palatino Linotype"/>
                <w:i/>
                <w:sz w:val="20"/>
                <w:szCs w:val="20"/>
              </w:rPr>
              <w:t xml:space="preserve"> y Secretario de la Junta de Gobierno del Sistema DIF Municipal de Melchor Ocampo; </w:t>
            </w:r>
          </w:p>
          <w:p w14:paraId="54A25F6C" w14:textId="2F3634CA" w:rsidR="005659EC" w:rsidRPr="00DD627D" w:rsidRDefault="005659EC"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Como segundo documento, </w:t>
            </w:r>
            <w:r w:rsidR="0044079A" w:rsidRPr="00DD627D">
              <w:rPr>
                <w:rFonts w:ascii="Palatino Linotype" w:eastAsia="Palatino Linotype" w:hAnsi="Palatino Linotype" w:cs="Palatino Linotype"/>
                <w:i/>
                <w:sz w:val="20"/>
                <w:szCs w:val="20"/>
              </w:rPr>
              <w:t>s</w:t>
            </w:r>
            <w:r w:rsidRPr="00DD627D">
              <w:rPr>
                <w:rFonts w:ascii="Palatino Linotype" w:eastAsia="Palatino Linotype" w:hAnsi="Palatino Linotype" w:cs="Palatino Linotype"/>
                <w:i/>
                <w:sz w:val="20"/>
                <w:szCs w:val="20"/>
              </w:rPr>
              <w:t>e advirtió</w:t>
            </w:r>
            <w:r w:rsidR="0057578D" w:rsidRPr="00DD627D">
              <w:rPr>
                <w:rFonts w:ascii="Palatino Linotype" w:eastAsia="Palatino Linotype" w:hAnsi="Palatino Linotype" w:cs="Palatino Linotype"/>
                <w:i/>
                <w:sz w:val="20"/>
                <w:szCs w:val="20"/>
              </w:rPr>
              <w:t xml:space="preserve"> una constancia de No Inhabilitación emitida por el Sistema de Constancias de No Inhabilitación, avalada por el Director General de Responsabilidades Administrativas de la Secretaría de la Contraloría, dirigido al Contralor Interno Municipal de Melchor Ocampo, </w:t>
            </w:r>
            <w:r w:rsidR="0001609E" w:rsidRPr="00DD627D">
              <w:rPr>
                <w:rFonts w:ascii="Palatino Linotype" w:eastAsia="Palatino Linotype" w:hAnsi="Palatino Linotype" w:cs="Palatino Linotype"/>
                <w:i/>
                <w:sz w:val="20"/>
                <w:szCs w:val="20"/>
              </w:rPr>
              <w:t>a través de la cual le hace del conocimiento que una vez efectuada la consulta</w:t>
            </w:r>
            <w:r w:rsidRPr="00DD627D">
              <w:rPr>
                <w:rFonts w:ascii="Palatino Linotype" w:eastAsia="Palatino Linotype" w:hAnsi="Palatino Linotype" w:cs="Palatino Linotype"/>
                <w:i/>
                <w:sz w:val="20"/>
                <w:szCs w:val="20"/>
              </w:rPr>
              <w:t xml:space="preserve"> al tres de agosto de dos mil veintidós </w:t>
            </w:r>
            <w:r w:rsidR="0001609E" w:rsidRPr="00DD627D">
              <w:rPr>
                <w:rFonts w:ascii="Palatino Linotype" w:eastAsia="Palatino Linotype" w:hAnsi="Palatino Linotype" w:cs="Palatino Linotype"/>
                <w:i/>
                <w:sz w:val="20"/>
                <w:szCs w:val="20"/>
              </w:rPr>
              <w:t xml:space="preserve">en los Registros de Sanciones y de Procedimientos Administrativos </w:t>
            </w:r>
            <w:r w:rsidR="0001609E" w:rsidRPr="00DD627D">
              <w:rPr>
                <w:rFonts w:ascii="Palatino Linotype" w:eastAsia="Palatino Linotype" w:hAnsi="Palatino Linotype" w:cs="Palatino Linotype"/>
                <w:b/>
                <w:i/>
                <w:sz w:val="20"/>
                <w:szCs w:val="20"/>
              </w:rPr>
              <w:t xml:space="preserve">no hay inscripciones, anotaciones ni registro de inhabilitación firme y vigente </w:t>
            </w:r>
            <w:r w:rsidR="0001609E" w:rsidRPr="00DD627D">
              <w:rPr>
                <w:rFonts w:ascii="Palatino Linotype" w:eastAsia="Palatino Linotype" w:hAnsi="Palatino Linotype" w:cs="Palatino Linotype"/>
                <w:i/>
                <w:sz w:val="20"/>
                <w:szCs w:val="20"/>
              </w:rPr>
              <w:t>en relación a la persona sujeto de consulta</w:t>
            </w:r>
            <w:r w:rsidRPr="00DD627D">
              <w:rPr>
                <w:rFonts w:ascii="Palatino Linotype" w:eastAsia="Palatino Linotype" w:hAnsi="Palatino Linotype" w:cs="Palatino Linotype"/>
                <w:i/>
                <w:sz w:val="20"/>
                <w:szCs w:val="20"/>
              </w:rPr>
              <w:t xml:space="preserve"> (advirtiéndose como dato testado el RFC del servidor público en referencia);</w:t>
            </w:r>
          </w:p>
          <w:p w14:paraId="41692EEB" w14:textId="19929E45" w:rsidR="0048525B" w:rsidRPr="00DD627D" w:rsidRDefault="005659EC"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Como tercer documento, se advirtió u</w:t>
            </w:r>
            <w:r w:rsidR="0001609E" w:rsidRPr="00DD627D">
              <w:rPr>
                <w:rFonts w:ascii="Palatino Linotype" w:eastAsia="Palatino Linotype" w:hAnsi="Palatino Linotype" w:cs="Palatino Linotype"/>
                <w:i/>
                <w:sz w:val="20"/>
                <w:szCs w:val="20"/>
              </w:rPr>
              <w:t xml:space="preserve">n Informe de No Antecedentes Penales emitido al doce de octubre de dos mil veintidós en favor de José Octavio Olmos </w:t>
            </w:r>
            <w:proofErr w:type="spellStart"/>
            <w:r w:rsidR="0001609E" w:rsidRPr="00DD627D">
              <w:rPr>
                <w:rFonts w:ascii="Palatino Linotype" w:eastAsia="Palatino Linotype" w:hAnsi="Palatino Linotype" w:cs="Palatino Linotype"/>
                <w:i/>
                <w:sz w:val="20"/>
                <w:szCs w:val="20"/>
              </w:rPr>
              <w:t>Zuñiga</w:t>
            </w:r>
            <w:proofErr w:type="spellEnd"/>
            <w:r w:rsidR="0001609E" w:rsidRPr="00DD627D">
              <w:rPr>
                <w:rFonts w:ascii="Palatino Linotype" w:eastAsia="Palatino Linotype" w:hAnsi="Palatino Linotype" w:cs="Palatino Linotype"/>
                <w:i/>
                <w:sz w:val="20"/>
                <w:szCs w:val="20"/>
              </w:rPr>
              <w:t xml:space="preserve"> en donde </w:t>
            </w:r>
            <w:r w:rsidR="0001609E" w:rsidRPr="00DD627D">
              <w:rPr>
                <w:rFonts w:ascii="Palatino Linotype" w:eastAsia="Palatino Linotype" w:hAnsi="Palatino Linotype" w:cs="Palatino Linotype"/>
                <w:i/>
                <w:sz w:val="20"/>
                <w:szCs w:val="20"/>
              </w:rPr>
              <w:lastRenderedPageBreak/>
              <w:t xml:space="preserve">se </w:t>
            </w:r>
            <w:r w:rsidR="0048525B" w:rsidRPr="00DD627D">
              <w:rPr>
                <w:rFonts w:ascii="Palatino Linotype" w:eastAsia="Palatino Linotype" w:hAnsi="Palatino Linotype" w:cs="Palatino Linotype"/>
                <w:i/>
                <w:sz w:val="20"/>
                <w:szCs w:val="20"/>
              </w:rPr>
              <w:t>indica</w:t>
            </w:r>
            <w:r w:rsidR="0001609E" w:rsidRPr="00DD627D">
              <w:rPr>
                <w:rFonts w:ascii="Palatino Linotype" w:eastAsia="Palatino Linotype" w:hAnsi="Palatino Linotype" w:cs="Palatino Linotype"/>
                <w:i/>
                <w:sz w:val="20"/>
                <w:szCs w:val="20"/>
              </w:rPr>
              <w:t xml:space="preserve"> que </w:t>
            </w:r>
            <w:r w:rsidR="0001609E" w:rsidRPr="00DD627D">
              <w:rPr>
                <w:rFonts w:ascii="Palatino Linotype" w:eastAsia="Palatino Linotype" w:hAnsi="Palatino Linotype" w:cs="Palatino Linotype"/>
                <w:b/>
                <w:i/>
                <w:sz w:val="20"/>
                <w:szCs w:val="20"/>
              </w:rPr>
              <w:t xml:space="preserve">no se encontraron registros sobre </w:t>
            </w:r>
            <w:r w:rsidR="00CE6CD9" w:rsidRPr="00DD627D">
              <w:rPr>
                <w:rFonts w:ascii="Palatino Linotype" w:eastAsia="Palatino Linotype" w:hAnsi="Palatino Linotype" w:cs="Palatino Linotype"/>
                <w:b/>
                <w:i/>
                <w:sz w:val="20"/>
                <w:szCs w:val="20"/>
              </w:rPr>
              <w:t>antecedentes</w:t>
            </w:r>
            <w:r w:rsidR="0001609E" w:rsidRPr="00DD627D">
              <w:rPr>
                <w:rFonts w:ascii="Palatino Linotype" w:eastAsia="Palatino Linotype" w:hAnsi="Palatino Linotype" w:cs="Palatino Linotype"/>
                <w:b/>
                <w:i/>
                <w:sz w:val="20"/>
                <w:szCs w:val="20"/>
              </w:rPr>
              <w:t xml:space="preserve"> penales de la persona antes referida</w:t>
            </w:r>
            <w:r w:rsidR="0048525B" w:rsidRPr="00DD627D">
              <w:rPr>
                <w:rFonts w:ascii="Palatino Linotype" w:eastAsia="Palatino Linotype" w:hAnsi="Palatino Linotype" w:cs="Palatino Linotype"/>
                <w:b/>
                <w:i/>
                <w:sz w:val="20"/>
                <w:szCs w:val="20"/>
              </w:rPr>
              <w:t xml:space="preserve"> </w:t>
            </w:r>
            <w:r w:rsidR="0048525B" w:rsidRPr="00DD627D">
              <w:rPr>
                <w:rFonts w:ascii="Palatino Linotype" w:eastAsia="Palatino Linotype" w:hAnsi="Palatino Linotype" w:cs="Palatino Linotype"/>
                <w:i/>
                <w:sz w:val="20"/>
                <w:szCs w:val="20"/>
              </w:rPr>
              <w:t>(advirtiéndose como dato testado la fecha de nacimiento, CURP, Clave de Elector y Domicilio del servidor público en referencia)</w:t>
            </w:r>
            <w:r w:rsidR="0001609E" w:rsidRPr="00DD627D">
              <w:rPr>
                <w:rFonts w:ascii="Palatino Linotype" w:eastAsia="Palatino Linotype" w:hAnsi="Palatino Linotype" w:cs="Palatino Linotype"/>
                <w:b/>
                <w:i/>
                <w:sz w:val="20"/>
                <w:szCs w:val="20"/>
              </w:rPr>
              <w:t>;</w:t>
            </w:r>
          </w:p>
          <w:p w14:paraId="25296394" w14:textId="32D3729A" w:rsidR="0048525B" w:rsidRPr="00DD627D" w:rsidRDefault="0048525B"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Como cuarto documento, u</w:t>
            </w:r>
            <w:r w:rsidR="00CE6CD9" w:rsidRPr="00DD627D">
              <w:rPr>
                <w:rFonts w:ascii="Palatino Linotype" w:eastAsia="Palatino Linotype" w:hAnsi="Palatino Linotype" w:cs="Palatino Linotype"/>
                <w:i/>
                <w:sz w:val="20"/>
                <w:szCs w:val="20"/>
              </w:rPr>
              <w:t xml:space="preserve">n título de Licenciado en Derecho emitido </w:t>
            </w:r>
            <w:r w:rsidRPr="00DD627D">
              <w:rPr>
                <w:rFonts w:ascii="Palatino Linotype" w:eastAsia="Palatino Linotype" w:hAnsi="Palatino Linotype" w:cs="Palatino Linotype"/>
                <w:i/>
                <w:sz w:val="20"/>
                <w:szCs w:val="20"/>
              </w:rPr>
              <w:t xml:space="preserve">por la Escuela Superior de Estudios Humanísticos </w:t>
            </w:r>
            <w:r w:rsidR="00CE6CD9" w:rsidRPr="00DD627D">
              <w:rPr>
                <w:rFonts w:ascii="Palatino Linotype" w:eastAsia="Palatino Linotype" w:hAnsi="Palatino Linotype" w:cs="Palatino Linotype"/>
                <w:i/>
                <w:sz w:val="20"/>
                <w:szCs w:val="20"/>
              </w:rPr>
              <w:t xml:space="preserve">en favor de José Octavio Olmos </w:t>
            </w:r>
            <w:proofErr w:type="spellStart"/>
            <w:r w:rsidR="00CE6CD9" w:rsidRPr="00DD627D">
              <w:rPr>
                <w:rFonts w:ascii="Palatino Linotype" w:eastAsia="Palatino Linotype" w:hAnsi="Palatino Linotype" w:cs="Palatino Linotype"/>
                <w:i/>
                <w:sz w:val="20"/>
                <w:szCs w:val="20"/>
              </w:rPr>
              <w:t>Zuñiga</w:t>
            </w:r>
            <w:proofErr w:type="spellEnd"/>
            <w:r w:rsidRPr="00DD627D">
              <w:rPr>
                <w:rFonts w:ascii="Palatino Linotype" w:eastAsia="Palatino Linotype" w:hAnsi="Palatino Linotype" w:cs="Palatino Linotype"/>
                <w:i/>
                <w:sz w:val="20"/>
                <w:szCs w:val="20"/>
              </w:rPr>
              <w:t xml:space="preserve"> (advirtiéndose como dato testado la fotografía del servidor público en referencia)</w:t>
            </w:r>
            <w:r w:rsidR="004E39F9" w:rsidRPr="00DD627D">
              <w:rPr>
                <w:rFonts w:ascii="Palatino Linotype" w:eastAsia="Palatino Linotype" w:hAnsi="Palatino Linotype" w:cs="Palatino Linotype"/>
                <w:i/>
                <w:sz w:val="20"/>
                <w:szCs w:val="20"/>
              </w:rPr>
              <w:t>;</w:t>
            </w:r>
          </w:p>
          <w:p w14:paraId="74FAB992" w14:textId="740F498E" w:rsidR="0057578D" w:rsidRPr="00DD627D" w:rsidRDefault="004E39F9"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También</w:t>
            </w:r>
            <w:r w:rsidR="0048525B" w:rsidRPr="00DD627D">
              <w:rPr>
                <w:rFonts w:ascii="Palatino Linotype" w:eastAsia="Palatino Linotype" w:hAnsi="Palatino Linotype" w:cs="Palatino Linotype"/>
                <w:i/>
                <w:sz w:val="20"/>
                <w:szCs w:val="20"/>
              </w:rPr>
              <w:t>, u</w:t>
            </w:r>
            <w:r w:rsidR="00CE6CD9" w:rsidRPr="00DD627D">
              <w:rPr>
                <w:rFonts w:ascii="Palatino Linotype" w:eastAsia="Palatino Linotype" w:hAnsi="Palatino Linotype" w:cs="Palatino Linotype"/>
                <w:i/>
                <w:sz w:val="20"/>
                <w:szCs w:val="20"/>
              </w:rPr>
              <w:t xml:space="preserve">na Cédula Profesional </w:t>
            </w:r>
            <w:r w:rsidR="0048525B" w:rsidRPr="00DD627D">
              <w:rPr>
                <w:rFonts w:ascii="Palatino Linotype" w:eastAsia="Palatino Linotype" w:hAnsi="Palatino Linotype" w:cs="Palatino Linotype"/>
                <w:i/>
                <w:sz w:val="20"/>
                <w:szCs w:val="20"/>
              </w:rPr>
              <w:t xml:space="preserve">por ambos lados </w:t>
            </w:r>
            <w:r w:rsidR="00CE6CD9" w:rsidRPr="00DD627D">
              <w:rPr>
                <w:rFonts w:ascii="Palatino Linotype" w:eastAsia="Palatino Linotype" w:hAnsi="Palatino Linotype" w:cs="Palatino Linotype"/>
                <w:i/>
                <w:sz w:val="20"/>
                <w:szCs w:val="20"/>
              </w:rPr>
              <w:t xml:space="preserve">emitida por la </w:t>
            </w:r>
            <w:proofErr w:type="gramStart"/>
            <w:r w:rsidR="00CE6CD9" w:rsidRPr="00DD627D">
              <w:rPr>
                <w:rFonts w:ascii="Palatino Linotype" w:eastAsia="Palatino Linotype" w:hAnsi="Palatino Linotype" w:cs="Palatino Linotype"/>
                <w:i/>
                <w:sz w:val="20"/>
                <w:szCs w:val="20"/>
              </w:rPr>
              <w:t>Secretaria</w:t>
            </w:r>
            <w:proofErr w:type="gramEnd"/>
            <w:r w:rsidR="00CE6CD9" w:rsidRPr="00DD627D">
              <w:rPr>
                <w:rFonts w:ascii="Palatino Linotype" w:eastAsia="Palatino Linotype" w:hAnsi="Palatino Linotype" w:cs="Palatino Linotype"/>
                <w:i/>
                <w:sz w:val="20"/>
                <w:szCs w:val="20"/>
              </w:rPr>
              <w:t xml:space="preserve"> de Educación Pública en fecha dieciséis de octubre del dos mil seis, en la que acredita como Licenciado en Derecho a</w:t>
            </w:r>
            <w:r w:rsidR="0021052D" w:rsidRPr="00DD627D">
              <w:rPr>
                <w:rFonts w:ascii="Palatino Linotype" w:eastAsia="Palatino Linotype" w:hAnsi="Palatino Linotype" w:cs="Palatino Linotype"/>
                <w:i/>
                <w:sz w:val="20"/>
                <w:szCs w:val="20"/>
              </w:rPr>
              <w:t xml:space="preserve"> José </w:t>
            </w:r>
            <w:r w:rsidR="0048525B" w:rsidRPr="00DD627D">
              <w:rPr>
                <w:rFonts w:ascii="Palatino Linotype" w:eastAsia="Palatino Linotype" w:hAnsi="Palatino Linotype" w:cs="Palatino Linotype"/>
                <w:i/>
                <w:sz w:val="20"/>
                <w:szCs w:val="20"/>
              </w:rPr>
              <w:t>Octavio</w:t>
            </w:r>
            <w:r w:rsidRPr="00DD627D">
              <w:rPr>
                <w:rFonts w:ascii="Palatino Linotype" w:eastAsia="Palatino Linotype" w:hAnsi="Palatino Linotype" w:cs="Palatino Linotype"/>
                <w:i/>
                <w:sz w:val="20"/>
                <w:szCs w:val="20"/>
              </w:rPr>
              <w:t xml:space="preserve"> Olmos </w:t>
            </w:r>
            <w:proofErr w:type="spellStart"/>
            <w:r w:rsidRPr="00DD627D">
              <w:rPr>
                <w:rFonts w:ascii="Palatino Linotype" w:eastAsia="Palatino Linotype" w:hAnsi="Palatino Linotype" w:cs="Palatino Linotype"/>
                <w:i/>
                <w:sz w:val="20"/>
                <w:szCs w:val="20"/>
              </w:rPr>
              <w:t>Zuñiga</w:t>
            </w:r>
            <w:proofErr w:type="spellEnd"/>
            <w:r w:rsidRPr="00DD627D">
              <w:rPr>
                <w:rFonts w:ascii="Palatino Linotype" w:eastAsia="Palatino Linotype" w:hAnsi="Palatino Linotype" w:cs="Palatino Linotype"/>
                <w:i/>
                <w:sz w:val="20"/>
                <w:szCs w:val="20"/>
              </w:rPr>
              <w:t xml:space="preserve"> (advirtiéndose como dato testado la fotografía y CURP del servidor público en referencia). </w:t>
            </w:r>
          </w:p>
          <w:p w14:paraId="0985CE97" w14:textId="3421CE5E" w:rsidR="004E39F9" w:rsidRPr="00DD627D" w:rsidRDefault="004E39F9"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Por último, un Nombramiento en favor del Lic. José Octavio Olmos </w:t>
            </w:r>
            <w:proofErr w:type="spellStart"/>
            <w:r w:rsidRPr="00DD627D">
              <w:rPr>
                <w:rFonts w:ascii="Palatino Linotype" w:eastAsia="Palatino Linotype" w:hAnsi="Palatino Linotype" w:cs="Palatino Linotype"/>
                <w:i/>
                <w:sz w:val="20"/>
                <w:szCs w:val="20"/>
              </w:rPr>
              <w:t>Zuñiga</w:t>
            </w:r>
            <w:proofErr w:type="spellEnd"/>
            <w:r w:rsidRPr="00DD627D">
              <w:rPr>
                <w:rFonts w:ascii="Palatino Linotype" w:eastAsia="Palatino Linotype" w:hAnsi="Palatino Linotype" w:cs="Palatino Linotype"/>
                <w:i/>
                <w:sz w:val="20"/>
                <w:szCs w:val="20"/>
              </w:rPr>
              <w:t xml:space="preserve">, emitido por la </w:t>
            </w:r>
            <w:proofErr w:type="gramStart"/>
            <w:r w:rsidRPr="00DD627D">
              <w:rPr>
                <w:rFonts w:ascii="Palatino Linotype" w:eastAsia="Palatino Linotype" w:hAnsi="Palatino Linotype" w:cs="Palatino Linotype"/>
                <w:i/>
                <w:sz w:val="20"/>
                <w:szCs w:val="20"/>
              </w:rPr>
              <w:t>Presidenta</w:t>
            </w:r>
            <w:proofErr w:type="gramEnd"/>
            <w:r w:rsidRPr="00DD627D">
              <w:rPr>
                <w:rFonts w:ascii="Palatino Linotype" w:eastAsia="Palatino Linotype" w:hAnsi="Palatino Linotype" w:cs="Palatino Linotype"/>
                <w:i/>
                <w:sz w:val="20"/>
                <w:szCs w:val="20"/>
              </w:rPr>
              <w:t xml:space="preserve"> del Sistema Municipal DIF de Jaltenco con el cargo de </w:t>
            </w:r>
            <w:r w:rsidRPr="00DD627D">
              <w:rPr>
                <w:rFonts w:ascii="Palatino Linotype" w:eastAsia="Palatino Linotype" w:hAnsi="Palatino Linotype" w:cs="Palatino Linotype"/>
                <w:b/>
                <w:i/>
                <w:sz w:val="20"/>
                <w:szCs w:val="20"/>
              </w:rPr>
              <w:t xml:space="preserve">PROCURADOR DEL SISTEMA MUNICIPAL DIF del municipio de Jaltenco </w:t>
            </w:r>
            <w:r w:rsidRPr="00DD627D">
              <w:rPr>
                <w:rFonts w:ascii="Palatino Linotype" w:eastAsia="Palatino Linotype" w:hAnsi="Palatino Linotype" w:cs="Palatino Linotype"/>
                <w:i/>
                <w:sz w:val="20"/>
                <w:szCs w:val="20"/>
              </w:rPr>
              <w:t>para la administración 2019 – 2021.</w:t>
            </w:r>
          </w:p>
          <w:p w14:paraId="7D52278A" w14:textId="77777777" w:rsidR="00F7531D" w:rsidRPr="00DD627D" w:rsidRDefault="00F7531D" w:rsidP="00DD627D">
            <w:pPr>
              <w:widowControl w:val="0"/>
              <w:jc w:val="both"/>
              <w:rPr>
                <w:rFonts w:ascii="Palatino Linotype" w:eastAsia="Palatino Linotype" w:hAnsi="Palatino Linotype" w:cs="Palatino Linotype"/>
                <w:i/>
                <w:sz w:val="20"/>
                <w:szCs w:val="20"/>
              </w:rPr>
            </w:pPr>
          </w:p>
          <w:p w14:paraId="094901AF" w14:textId="092E56C8" w:rsidR="004E39F9" w:rsidRPr="00DD627D" w:rsidRDefault="004E39F9"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El segundo documento denominado “Acuerdo 004_DOCS. EXP. LABORALES.pdf”, el cual contiene </w:t>
            </w:r>
            <w:r w:rsidR="008A1537" w:rsidRPr="00DD627D">
              <w:rPr>
                <w:rFonts w:ascii="Palatino Linotype" w:eastAsia="Palatino Linotype" w:hAnsi="Palatino Linotype" w:cs="Palatino Linotype"/>
                <w:i/>
                <w:sz w:val="20"/>
                <w:szCs w:val="20"/>
              </w:rPr>
              <w:t>un Acuerdo por el que se aprobó la Versión Pública de los documentos que integran los expedientes laborales de los Servidores Públicos y/o ex servidores públicos del Ayuntamiento de Melchor Ocampo</w:t>
            </w:r>
            <w:r w:rsidR="0004702C" w:rsidRPr="00DD627D">
              <w:rPr>
                <w:rFonts w:ascii="Palatino Linotype" w:eastAsia="Palatino Linotype" w:hAnsi="Palatino Linotype" w:cs="Palatino Linotype"/>
                <w:i/>
                <w:sz w:val="20"/>
                <w:szCs w:val="20"/>
              </w:rPr>
              <w:t xml:space="preserve"> de fecha </w:t>
            </w:r>
            <w:r w:rsidR="0004702C" w:rsidRPr="00DD627D">
              <w:rPr>
                <w:rFonts w:ascii="Palatino Linotype" w:eastAsia="Palatino Linotype" w:hAnsi="Palatino Linotype" w:cs="Palatino Linotype"/>
                <w:b/>
                <w:i/>
                <w:sz w:val="20"/>
                <w:szCs w:val="20"/>
                <w:u w:val="single"/>
              </w:rPr>
              <w:t>catorce de julio de dos mil veintidós</w:t>
            </w:r>
            <w:r w:rsidR="008A1537" w:rsidRPr="00DD627D">
              <w:rPr>
                <w:rFonts w:ascii="Palatino Linotype" w:eastAsia="Palatino Linotype" w:hAnsi="Palatino Linotype" w:cs="Palatino Linotype"/>
                <w:i/>
                <w:sz w:val="20"/>
                <w:szCs w:val="20"/>
              </w:rPr>
              <w:t xml:space="preserve">, </w:t>
            </w:r>
            <w:r w:rsidR="008332E8" w:rsidRPr="00DD627D">
              <w:rPr>
                <w:rFonts w:ascii="Palatino Linotype" w:eastAsia="Palatino Linotype" w:hAnsi="Palatino Linotype" w:cs="Palatino Linotype"/>
                <w:i/>
                <w:sz w:val="20"/>
                <w:szCs w:val="20"/>
              </w:rPr>
              <w:t xml:space="preserve">Datos que a manera enunciativa refiere el acuerdo son, CURP, Número de ISSEMYM, RFC, Dirección Particular, Números Telefónicos Particulares, Fecha y Lugar de Nacimiento, Fotografías, Datos Familiares, Certificados Médicos, Documentos Bancarios, Diagnósticos Médicos e Incapacidades, Preferencias Partidistas y Religiosas, entre otros, que se encuentran contenidos en documentos tales como </w:t>
            </w:r>
            <w:proofErr w:type="spellStart"/>
            <w:r w:rsidR="008332E8" w:rsidRPr="00DD627D">
              <w:rPr>
                <w:rFonts w:ascii="Palatino Linotype" w:eastAsia="Palatino Linotype" w:hAnsi="Palatino Linotype" w:cs="Palatino Linotype"/>
                <w:i/>
                <w:sz w:val="20"/>
                <w:szCs w:val="20"/>
              </w:rPr>
              <w:t>Curriculum</w:t>
            </w:r>
            <w:proofErr w:type="spellEnd"/>
            <w:r w:rsidR="008332E8" w:rsidRPr="00DD627D">
              <w:rPr>
                <w:rFonts w:ascii="Palatino Linotype" w:eastAsia="Palatino Linotype" w:hAnsi="Palatino Linotype" w:cs="Palatino Linotype"/>
                <w:i/>
                <w:sz w:val="20"/>
                <w:szCs w:val="20"/>
              </w:rPr>
              <w:t xml:space="preserve"> Vitae, Acta de Nacimiento, Formatos de Incapacidad, Credencial de Elector, Certificado Médico, </w:t>
            </w:r>
            <w:r w:rsidR="0004702C" w:rsidRPr="00DD627D">
              <w:rPr>
                <w:rFonts w:ascii="Palatino Linotype" w:eastAsia="Palatino Linotype" w:hAnsi="Palatino Linotype" w:cs="Palatino Linotype"/>
                <w:i/>
                <w:sz w:val="20"/>
                <w:szCs w:val="20"/>
              </w:rPr>
              <w:t xml:space="preserve">Comprobante de Domicilio, Título y Cédula Profesional, Historial Académico, Movimientos de Alta y/o Baja del ISSEMYM, Documentos Bancarios, Documentos relacionados con procesos o procedimientos administrativos y/o judiciales, entre otros. </w:t>
            </w:r>
          </w:p>
        </w:tc>
      </w:tr>
      <w:tr w:rsidR="00F7531D" w:rsidRPr="00DD627D" w14:paraId="599EEF29" w14:textId="77777777" w:rsidTr="00AE0626">
        <w:tc>
          <w:tcPr>
            <w:tcW w:w="3495" w:type="dxa"/>
            <w:shd w:val="clear" w:color="auto" w:fill="auto"/>
            <w:tcMar>
              <w:top w:w="100" w:type="dxa"/>
              <w:left w:w="100" w:type="dxa"/>
              <w:bottom w:w="100" w:type="dxa"/>
              <w:right w:w="100" w:type="dxa"/>
            </w:tcMar>
            <w:vAlign w:val="center"/>
          </w:tcPr>
          <w:p w14:paraId="2D2AD503" w14:textId="6D533006" w:rsidR="00F7531D" w:rsidRPr="00DD627D" w:rsidRDefault="00F7531D" w:rsidP="00DD627D">
            <w:pPr>
              <w:widowControl w:val="0"/>
              <w:jc w:val="center"/>
              <w:rPr>
                <w:rFonts w:ascii="Palatino Linotype" w:eastAsia="Palatino Linotype" w:hAnsi="Palatino Linotype" w:cs="Palatino Linotype"/>
                <w:b/>
                <w:sz w:val="22"/>
              </w:rPr>
            </w:pPr>
            <w:r w:rsidRPr="00DD627D">
              <w:rPr>
                <w:rFonts w:ascii="Palatino Linotype" w:eastAsia="Palatino Linotype" w:hAnsi="Palatino Linotype" w:cs="Palatino Linotype"/>
                <w:b/>
                <w:sz w:val="22"/>
              </w:rPr>
              <w:lastRenderedPageBreak/>
              <w:t>00584/MELOCAM/IP/2022</w:t>
            </w:r>
          </w:p>
        </w:tc>
        <w:tc>
          <w:tcPr>
            <w:tcW w:w="5610" w:type="dxa"/>
            <w:shd w:val="clear" w:color="auto" w:fill="auto"/>
            <w:tcMar>
              <w:top w:w="100" w:type="dxa"/>
              <w:left w:w="100" w:type="dxa"/>
              <w:bottom w:w="100" w:type="dxa"/>
              <w:right w:w="100" w:type="dxa"/>
            </w:tcMar>
          </w:tcPr>
          <w:p w14:paraId="3D47F9E6" w14:textId="1773F288" w:rsidR="009603D5" w:rsidRPr="00DD627D" w:rsidRDefault="00AC4CBE" w:rsidP="00DD627D">
            <w:pPr>
              <w:pStyle w:val="Prrafodelista"/>
              <w:widowControl w:val="0"/>
              <w:ind w:left="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Fueron remitidos dos archivos electrónicos, de los cuales el primero de ellos denominado: “Acuerdo 004_DOCS. EXP. LABORALES.pdf”, contiene un Acuerdo por el que se aprobó la Versión Pública de los documentos que integran los expedientes laborales de los Servidores Públicos y/o ex servidores públicos del Ayuntamiento de Melchor Ocampo de fecha </w:t>
            </w:r>
            <w:r w:rsidRPr="00DD627D">
              <w:rPr>
                <w:rFonts w:ascii="Palatino Linotype" w:eastAsia="Palatino Linotype" w:hAnsi="Palatino Linotype" w:cs="Palatino Linotype"/>
                <w:b/>
                <w:i/>
                <w:sz w:val="20"/>
                <w:szCs w:val="20"/>
                <w:u w:val="single"/>
              </w:rPr>
              <w:t>catorce de julio de dos mil veintidós</w:t>
            </w:r>
            <w:r w:rsidRPr="00DD627D">
              <w:rPr>
                <w:rFonts w:ascii="Palatino Linotype" w:eastAsia="Palatino Linotype" w:hAnsi="Palatino Linotype" w:cs="Palatino Linotype"/>
                <w:i/>
                <w:sz w:val="20"/>
                <w:szCs w:val="20"/>
              </w:rPr>
              <w:t xml:space="preserve">, Datos que a manera enunciativa refiere el acuerdo son, CURP, Número de ISSEMYM, RFC, Dirección Particular, Números Telefónicos Particulares, Fecha y Lugar de Nacimiento, Fotografías, Datos Familiares, Certificados Médicos, Documentos Bancarios, Diagnósticos Médicos e Incapacidades, Preferencias Partidistas y Religiosas, entre otros, que se encuentran contenidos en documentos tales como </w:t>
            </w:r>
            <w:proofErr w:type="spellStart"/>
            <w:r w:rsidRPr="00DD627D">
              <w:rPr>
                <w:rFonts w:ascii="Palatino Linotype" w:eastAsia="Palatino Linotype" w:hAnsi="Palatino Linotype" w:cs="Palatino Linotype"/>
                <w:i/>
                <w:sz w:val="20"/>
                <w:szCs w:val="20"/>
              </w:rPr>
              <w:t>Curriculum</w:t>
            </w:r>
            <w:proofErr w:type="spellEnd"/>
            <w:r w:rsidRPr="00DD627D">
              <w:rPr>
                <w:rFonts w:ascii="Palatino Linotype" w:eastAsia="Palatino Linotype" w:hAnsi="Palatino Linotype" w:cs="Palatino Linotype"/>
                <w:i/>
                <w:sz w:val="20"/>
                <w:szCs w:val="20"/>
              </w:rPr>
              <w:t xml:space="preserve"> Vitae, Acta de Nacimiento, Formatos de Incapacidad, Credencial de Elector, Certificado Médico, Comprobante de Domicilio, Título y Cédula Profesional, Historial Académico, Movimientos de Alta y/o Baja del ISSEMYM, Documentos Bancarios, Documentos relacionados con procesos o procedimientos administrativos y/o judiciales, entre otros.</w:t>
            </w:r>
          </w:p>
          <w:p w14:paraId="16855A26" w14:textId="77777777" w:rsidR="00AC4CBE" w:rsidRPr="00DD627D" w:rsidRDefault="00AC4CBE" w:rsidP="00DD627D">
            <w:pPr>
              <w:pStyle w:val="Prrafodelista"/>
              <w:widowControl w:val="0"/>
              <w:ind w:left="249"/>
              <w:jc w:val="both"/>
              <w:rPr>
                <w:rFonts w:ascii="Palatino Linotype" w:eastAsia="Palatino Linotype" w:hAnsi="Palatino Linotype" w:cs="Palatino Linotype"/>
                <w:i/>
                <w:sz w:val="20"/>
                <w:szCs w:val="20"/>
              </w:rPr>
            </w:pPr>
          </w:p>
          <w:p w14:paraId="734EBDCF" w14:textId="0D3D9E64" w:rsidR="00AC4CBE" w:rsidRPr="00DD627D" w:rsidRDefault="00AC4CBE" w:rsidP="00DD627D">
            <w:pPr>
              <w:widowControl w:val="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El segundo documento denominado</w:t>
            </w:r>
            <w:r w:rsidR="0044079A" w:rsidRPr="00DD627D">
              <w:rPr>
                <w:rFonts w:ascii="Palatino Linotype" w:eastAsia="Palatino Linotype" w:hAnsi="Palatino Linotype" w:cs="Palatino Linotype"/>
                <w:i/>
                <w:sz w:val="20"/>
                <w:szCs w:val="20"/>
              </w:rPr>
              <w:t xml:space="preserve">; </w:t>
            </w:r>
            <w:r w:rsidRPr="00DD627D">
              <w:rPr>
                <w:rFonts w:ascii="Palatino Linotype" w:eastAsia="Palatino Linotype" w:hAnsi="Palatino Linotype" w:cs="Palatino Linotype"/>
                <w:i/>
                <w:sz w:val="20"/>
                <w:szCs w:val="20"/>
              </w:rPr>
              <w:t>“</w:t>
            </w:r>
            <w:proofErr w:type="spellStart"/>
            <w:r w:rsidR="0044079A" w:rsidRPr="00DD627D">
              <w:rPr>
                <w:rFonts w:ascii="Palatino Linotype" w:eastAsia="Palatino Linotype" w:hAnsi="Palatino Linotype" w:cs="Palatino Linotype"/>
                <w:i/>
                <w:sz w:val="20"/>
                <w:szCs w:val="20"/>
              </w:rPr>
              <w:t>Concepcion</w:t>
            </w:r>
            <w:proofErr w:type="spellEnd"/>
            <w:r w:rsidR="0044079A" w:rsidRPr="00DD627D">
              <w:rPr>
                <w:rFonts w:ascii="Palatino Linotype" w:eastAsia="Palatino Linotype" w:hAnsi="Palatino Linotype" w:cs="Palatino Linotype"/>
                <w:i/>
                <w:sz w:val="20"/>
                <w:szCs w:val="20"/>
              </w:rPr>
              <w:t xml:space="preserve"> Prado Lopez_V.P..</w:t>
            </w:r>
            <w:proofErr w:type="spellStart"/>
            <w:r w:rsidR="0044079A" w:rsidRPr="00DD627D">
              <w:rPr>
                <w:rFonts w:ascii="Palatino Linotype" w:eastAsia="Palatino Linotype" w:hAnsi="Palatino Linotype" w:cs="Palatino Linotype"/>
                <w:i/>
                <w:sz w:val="20"/>
                <w:szCs w:val="20"/>
              </w:rPr>
              <w:t>pdf</w:t>
            </w:r>
            <w:proofErr w:type="spellEnd"/>
            <w:r w:rsidRPr="00DD627D">
              <w:rPr>
                <w:rFonts w:ascii="Palatino Linotype" w:eastAsia="Palatino Linotype" w:hAnsi="Palatino Linotype" w:cs="Palatino Linotype"/>
                <w:i/>
                <w:sz w:val="20"/>
                <w:szCs w:val="20"/>
              </w:rPr>
              <w:t>”, el cual contiene</w:t>
            </w:r>
            <w:r w:rsidR="0044079A" w:rsidRPr="00DD627D">
              <w:rPr>
                <w:rFonts w:ascii="Palatino Linotype" w:eastAsia="Palatino Linotype" w:hAnsi="Palatino Linotype" w:cs="Palatino Linotype"/>
                <w:i/>
                <w:sz w:val="20"/>
                <w:szCs w:val="20"/>
              </w:rPr>
              <w:t xml:space="preserve"> diversa información tal como:</w:t>
            </w:r>
          </w:p>
          <w:p w14:paraId="0D4AC19A" w14:textId="69D4C5BA" w:rsidR="009603D5" w:rsidRPr="00DD627D" w:rsidRDefault="009603D5"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El Nombramiento</w:t>
            </w:r>
            <w:r w:rsidR="0044079A" w:rsidRPr="00DD627D">
              <w:rPr>
                <w:rFonts w:ascii="Palatino Linotype" w:eastAsia="Palatino Linotype" w:hAnsi="Palatino Linotype" w:cs="Palatino Linotype"/>
                <w:i/>
                <w:sz w:val="20"/>
                <w:szCs w:val="20"/>
              </w:rPr>
              <w:t xml:space="preserve"> de fecha uno de enero de dos mil veintidós</w:t>
            </w:r>
            <w:r w:rsidRPr="00DD627D">
              <w:rPr>
                <w:rFonts w:ascii="Palatino Linotype" w:eastAsia="Palatino Linotype" w:hAnsi="Palatino Linotype" w:cs="Palatino Linotype"/>
                <w:i/>
                <w:sz w:val="20"/>
                <w:szCs w:val="20"/>
              </w:rPr>
              <w:t xml:space="preserve"> como “</w:t>
            </w:r>
            <w:proofErr w:type="gramStart"/>
            <w:r w:rsidR="0044079A" w:rsidRPr="00DD627D">
              <w:rPr>
                <w:rFonts w:ascii="Palatino Linotype" w:eastAsia="Palatino Linotype" w:hAnsi="Palatino Linotype" w:cs="Palatino Linotype"/>
                <w:i/>
                <w:sz w:val="20"/>
                <w:szCs w:val="20"/>
              </w:rPr>
              <w:t>Directora</w:t>
            </w:r>
            <w:proofErr w:type="gramEnd"/>
            <w:r w:rsidR="0044079A" w:rsidRPr="00DD627D">
              <w:rPr>
                <w:rFonts w:ascii="Palatino Linotype" w:eastAsia="Palatino Linotype" w:hAnsi="Palatino Linotype" w:cs="Palatino Linotype"/>
                <w:i/>
                <w:sz w:val="20"/>
                <w:szCs w:val="20"/>
              </w:rPr>
              <w:t xml:space="preserve"> de Desarrollo Social, emitido por el Presidente Municipal y Secretario del Ayuntamiento ambos de Melchor Ocampo;</w:t>
            </w:r>
          </w:p>
          <w:p w14:paraId="07F1EAA5" w14:textId="08AD8D3D" w:rsidR="009603D5" w:rsidRPr="00DD627D" w:rsidRDefault="009603D5"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Como segundo documento, </w:t>
            </w:r>
            <w:r w:rsidR="0044079A" w:rsidRPr="00DD627D">
              <w:rPr>
                <w:rFonts w:ascii="Palatino Linotype" w:eastAsia="Palatino Linotype" w:hAnsi="Palatino Linotype" w:cs="Palatino Linotype"/>
                <w:i/>
                <w:sz w:val="20"/>
                <w:szCs w:val="20"/>
              </w:rPr>
              <w:t>s</w:t>
            </w:r>
            <w:r w:rsidRPr="00DD627D">
              <w:rPr>
                <w:rFonts w:ascii="Palatino Linotype" w:eastAsia="Palatino Linotype" w:hAnsi="Palatino Linotype" w:cs="Palatino Linotype"/>
                <w:i/>
                <w:sz w:val="20"/>
                <w:szCs w:val="20"/>
              </w:rPr>
              <w:t xml:space="preserve">e advirtió una constancia de No Inhabilitación emitida por el Sistema de Constancias de No Inhabilitación, avalada por el Director General de Responsabilidades Administrativas de la Secretaría de la Contraloría, dirigido al Contralor Interno Municipal de Melchor Ocampo, a través de la cual le hace del conocimiento que una vez efectuada la consulta al </w:t>
            </w:r>
            <w:r w:rsidR="00933FA2" w:rsidRPr="00DD627D">
              <w:rPr>
                <w:rFonts w:ascii="Palatino Linotype" w:eastAsia="Palatino Linotype" w:hAnsi="Palatino Linotype" w:cs="Palatino Linotype"/>
                <w:i/>
                <w:sz w:val="20"/>
                <w:szCs w:val="20"/>
              </w:rPr>
              <w:t>uno</w:t>
            </w:r>
            <w:r w:rsidRPr="00DD627D">
              <w:rPr>
                <w:rFonts w:ascii="Palatino Linotype" w:eastAsia="Palatino Linotype" w:hAnsi="Palatino Linotype" w:cs="Palatino Linotype"/>
                <w:i/>
                <w:sz w:val="20"/>
                <w:szCs w:val="20"/>
              </w:rPr>
              <w:t xml:space="preserve"> de </w:t>
            </w:r>
            <w:r w:rsidR="00933FA2" w:rsidRPr="00DD627D">
              <w:rPr>
                <w:rFonts w:ascii="Palatino Linotype" w:eastAsia="Palatino Linotype" w:hAnsi="Palatino Linotype" w:cs="Palatino Linotype"/>
                <w:i/>
                <w:sz w:val="20"/>
                <w:szCs w:val="20"/>
              </w:rPr>
              <w:t xml:space="preserve">noviembre </w:t>
            </w:r>
            <w:r w:rsidRPr="00DD627D">
              <w:rPr>
                <w:rFonts w:ascii="Palatino Linotype" w:eastAsia="Palatino Linotype" w:hAnsi="Palatino Linotype" w:cs="Palatino Linotype"/>
                <w:i/>
                <w:sz w:val="20"/>
                <w:szCs w:val="20"/>
              </w:rPr>
              <w:t xml:space="preserve">de dos mil veintidós en los Registros de Sanciones y de Procedimientos Administrativos </w:t>
            </w:r>
            <w:r w:rsidRPr="00DD627D">
              <w:rPr>
                <w:rFonts w:ascii="Palatino Linotype" w:eastAsia="Palatino Linotype" w:hAnsi="Palatino Linotype" w:cs="Palatino Linotype"/>
                <w:b/>
                <w:i/>
                <w:sz w:val="20"/>
                <w:szCs w:val="20"/>
              </w:rPr>
              <w:t xml:space="preserve">no hay inscripciones, anotaciones ni registro de inhabilitación firme y vigente </w:t>
            </w:r>
            <w:r w:rsidRPr="00DD627D">
              <w:rPr>
                <w:rFonts w:ascii="Palatino Linotype" w:eastAsia="Palatino Linotype" w:hAnsi="Palatino Linotype" w:cs="Palatino Linotype"/>
                <w:i/>
                <w:sz w:val="20"/>
                <w:szCs w:val="20"/>
              </w:rPr>
              <w:t>en relación a la persona sujeto de consulta (advirtiéndose como dato testado el RFC de</w:t>
            </w:r>
            <w:r w:rsidR="00933FA2" w:rsidRPr="00DD627D">
              <w:rPr>
                <w:rFonts w:ascii="Palatino Linotype" w:eastAsia="Palatino Linotype" w:hAnsi="Palatino Linotype" w:cs="Palatino Linotype"/>
                <w:i/>
                <w:sz w:val="20"/>
                <w:szCs w:val="20"/>
              </w:rPr>
              <w:t xml:space="preserve"> </w:t>
            </w:r>
            <w:r w:rsidRPr="00DD627D">
              <w:rPr>
                <w:rFonts w:ascii="Palatino Linotype" w:eastAsia="Palatino Linotype" w:hAnsi="Palatino Linotype" w:cs="Palatino Linotype"/>
                <w:i/>
                <w:sz w:val="20"/>
                <w:szCs w:val="20"/>
              </w:rPr>
              <w:t>l</w:t>
            </w:r>
            <w:r w:rsidR="00933FA2" w:rsidRPr="00DD627D">
              <w:rPr>
                <w:rFonts w:ascii="Palatino Linotype" w:eastAsia="Palatino Linotype" w:hAnsi="Palatino Linotype" w:cs="Palatino Linotype"/>
                <w:i/>
                <w:sz w:val="20"/>
                <w:szCs w:val="20"/>
              </w:rPr>
              <w:t>a</w:t>
            </w:r>
            <w:r w:rsidRPr="00DD627D">
              <w:rPr>
                <w:rFonts w:ascii="Palatino Linotype" w:eastAsia="Palatino Linotype" w:hAnsi="Palatino Linotype" w:cs="Palatino Linotype"/>
                <w:i/>
                <w:sz w:val="20"/>
                <w:szCs w:val="20"/>
              </w:rPr>
              <w:t xml:space="preserve"> servidor</w:t>
            </w:r>
            <w:r w:rsidR="00933FA2" w:rsidRPr="00DD627D">
              <w:rPr>
                <w:rFonts w:ascii="Palatino Linotype" w:eastAsia="Palatino Linotype" w:hAnsi="Palatino Linotype" w:cs="Palatino Linotype"/>
                <w:i/>
                <w:sz w:val="20"/>
                <w:szCs w:val="20"/>
              </w:rPr>
              <w:t>a</w:t>
            </w:r>
            <w:r w:rsidRPr="00DD627D">
              <w:rPr>
                <w:rFonts w:ascii="Palatino Linotype" w:eastAsia="Palatino Linotype" w:hAnsi="Palatino Linotype" w:cs="Palatino Linotype"/>
                <w:i/>
                <w:sz w:val="20"/>
                <w:szCs w:val="20"/>
              </w:rPr>
              <w:t xml:space="preserve"> públic</w:t>
            </w:r>
            <w:r w:rsidR="00933FA2" w:rsidRPr="00DD627D">
              <w:rPr>
                <w:rFonts w:ascii="Palatino Linotype" w:eastAsia="Palatino Linotype" w:hAnsi="Palatino Linotype" w:cs="Palatino Linotype"/>
                <w:i/>
                <w:sz w:val="20"/>
                <w:szCs w:val="20"/>
              </w:rPr>
              <w:t>a</w:t>
            </w:r>
            <w:r w:rsidRPr="00DD627D">
              <w:rPr>
                <w:rFonts w:ascii="Palatino Linotype" w:eastAsia="Palatino Linotype" w:hAnsi="Palatino Linotype" w:cs="Palatino Linotype"/>
                <w:i/>
                <w:sz w:val="20"/>
                <w:szCs w:val="20"/>
              </w:rPr>
              <w:t xml:space="preserve"> en referencia);</w:t>
            </w:r>
          </w:p>
          <w:p w14:paraId="66C36A2C" w14:textId="199C5971" w:rsidR="009603D5" w:rsidRPr="00DD627D" w:rsidRDefault="009603D5"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lastRenderedPageBreak/>
              <w:t xml:space="preserve">Como tercer documento, se advirtió un Informe de No Antecedentes Penales emitido al </w:t>
            </w:r>
            <w:r w:rsidR="00933FA2" w:rsidRPr="00DD627D">
              <w:rPr>
                <w:rFonts w:ascii="Palatino Linotype" w:eastAsia="Palatino Linotype" w:hAnsi="Palatino Linotype" w:cs="Palatino Linotype"/>
                <w:i/>
                <w:sz w:val="20"/>
                <w:szCs w:val="20"/>
              </w:rPr>
              <w:t>once</w:t>
            </w:r>
            <w:r w:rsidRPr="00DD627D">
              <w:rPr>
                <w:rFonts w:ascii="Palatino Linotype" w:eastAsia="Palatino Linotype" w:hAnsi="Palatino Linotype" w:cs="Palatino Linotype"/>
                <w:i/>
                <w:sz w:val="20"/>
                <w:szCs w:val="20"/>
              </w:rPr>
              <w:t xml:space="preserve"> de </w:t>
            </w:r>
            <w:r w:rsidR="00933FA2" w:rsidRPr="00DD627D">
              <w:rPr>
                <w:rFonts w:ascii="Palatino Linotype" w:eastAsia="Palatino Linotype" w:hAnsi="Palatino Linotype" w:cs="Palatino Linotype"/>
                <w:i/>
                <w:sz w:val="20"/>
                <w:szCs w:val="20"/>
              </w:rPr>
              <w:t xml:space="preserve">enero </w:t>
            </w:r>
            <w:r w:rsidRPr="00DD627D">
              <w:rPr>
                <w:rFonts w:ascii="Palatino Linotype" w:eastAsia="Palatino Linotype" w:hAnsi="Palatino Linotype" w:cs="Palatino Linotype"/>
                <w:i/>
                <w:sz w:val="20"/>
                <w:szCs w:val="20"/>
              </w:rPr>
              <w:t xml:space="preserve">de dos mil </w:t>
            </w:r>
            <w:r w:rsidR="00933FA2" w:rsidRPr="00DD627D">
              <w:rPr>
                <w:rFonts w:ascii="Palatino Linotype" w:eastAsia="Palatino Linotype" w:hAnsi="Palatino Linotype" w:cs="Palatino Linotype"/>
                <w:i/>
                <w:sz w:val="20"/>
                <w:szCs w:val="20"/>
              </w:rPr>
              <w:t xml:space="preserve">diecinueve </w:t>
            </w:r>
            <w:r w:rsidRPr="00DD627D">
              <w:rPr>
                <w:rFonts w:ascii="Palatino Linotype" w:eastAsia="Palatino Linotype" w:hAnsi="Palatino Linotype" w:cs="Palatino Linotype"/>
                <w:i/>
                <w:sz w:val="20"/>
                <w:szCs w:val="20"/>
              </w:rPr>
              <w:t xml:space="preserve">en favor de </w:t>
            </w:r>
            <w:r w:rsidR="00933FA2" w:rsidRPr="00DD627D">
              <w:rPr>
                <w:rFonts w:ascii="Palatino Linotype" w:eastAsia="Palatino Linotype" w:hAnsi="Palatino Linotype" w:cs="Palatino Linotype"/>
                <w:i/>
                <w:sz w:val="20"/>
                <w:szCs w:val="20"/>
              </w:rPr>
              <w:t>Concepción Prado López,</w:t>
            </w:r>
            <w:r w:rsidRPr="00DD627D">
              <w:rPr>
                <w:rFonts w:ascii="Palatino Linotype" w:eastAsia="Palatino Linotype" w:hAnsi="Palatino Linotype" w:cs="Palatino Linotype"/>
                <w:i/>
                <w:sz w:val="20"/>
                <w:szCs w:val="20"/>
              </w:rPr>
              <w:t xml:space="preserve"> en donde se indica que </w:t>
            </w:r>
            <w:r w:rsidRPr="00DD627D">
              <w:rPr>
                <w:rFonts w:ascii="Palatino Linotype" w:eastAsia="Palatino Linotype" w:hAnsi="Palatino Linotype" w:cs="Palatino Linotype"/>
                <w:b/>
                <w:i/>
                <w:sz w:val="20"/>
                <w:szCs w:val="20"/>
              </w:rPr>
              <w:t xml:space="preserve">no se encontraron registros sobre antecedentes penales de la persona antes referida </w:t>
            </w:r>
            <w:r w:rsidRPr="00DD627D">
              <w:rPr>
                <w:rFonts w:ascii="Palatino Linotype" w:eastAsia="Palatino Linotype" w:hAnsi="Palatino Linotype" w:cs="Palatino Linotype"/>
                <w:i/>
                <w:sz w:val="20"/>
                <w:szCs w:val="20"/>
              </w:rPr>
              <w:t>(advirtiéndose como dato testado la fecha de nacimiento, CURP, Clave de Elector y Domicilio del servidor público en referencia</w:t>
            </w:r>
            <w:r w:rsidR="00933FA2" w:rsidRPr="00DD627D">
              <w:rPr>
                <w:rFonts w:ascii="Palatino Linotype" w:eastAsia="Palatino Linotype" w:hAnsi="Palatino Linotype" w:cs="Palatino Linotype"/>
                <w:i/>
                <w:sz w:val="20"/>
                <w:szCs w:val="20"/>
              </w:rPr>
              <w:t>, así como número de folio y código de verificación para verificar la autenticidad del documento</w:t>
            </w:r>
            <w:r w:rsidRPr="00DD627D">
              <w:rPr>
                <w:rFonts w:ascii="Palatino Linotype" w:eastAsia="Palatino Linotype" w:hAnsi="Palatino Linotype" w:cs="Palatino Linotype"/>
                <w:i/>
                <w:sz w:val="20"/>
                <w:szCs w:val="20"/>
              </w:rPr>
              <w:t>)</w:t>
            </w:r>
            <w:r w:rsidRPr="00DD627D">
              <w:rPr>
                <w:rFonts w:ascii="Palatino Linotype" w:eastAsia="Palatino Linotype" w:hAnsi="Palatino Linotype" w:cs="Palatino Linotype"/>
                <w:b/>
                <w:i/>
                <w:sz w:val="20"/>
                <w:szCs w:val="20"/>
              </w:rPr>
              <w:t>;</w:t>
            </w:r>
          </w:p>
          <w:p w14:paraId="6D1F020F" w14:textId="051C76B3" w:rsidR="00F7531D" w:rsidRPr="00DD627D" w:rsidRDefault="009603D5"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Como cuarto documento, </w:t>
            </w:r>
            <w:r w:rsidR="001F4BC3" w:rsidRPr="00DD627D">
              <w:rPr>
                <w:rFonts w:ascii="Palatino Linotype" w:eastAsia="Palatino Linotype" w:hAnsi="Palatino Linotype" w:cs="Palatino Linotype"/>
                <w:i/>
                <w:sz w:val="20"/>
                <w:szCs w:val="20"/>
              </w:rPr>
              <w:t>se advierte una Constancia emitida por el Gobierno del Estado de México, a través del Instituto Hacendario del Estado de México la cual acredita haber concluido satisfactoriamente el Diplomado en: “Gestión Municipal de Desarrollo Social, Humano y Bienestar”</w:t>
            </w:r>
            <w:r w:rsidRPr="00DD627D">
              <w:rPr>
                <w:rFonts w:ascii="Palatino Linotype" w:eastAsia="Palatino Linotype" w:hAnsi="Palatino Linotype" w:cs="Palatino Linotype"/>
                <w:i/>
                <w:sz w:val="20"/>
                <w:szCs w:val="20"/>
              </w:rPr>
              <w:t xml:space="preserve"> en favor de </w:t>
            </w:r>
            <w:r w:rsidR="00792712" w:rsidRPr="00DD627D">
              <w:rPr>
                <w:rFonts w:ascii="Palatino Linotype" w:eastAsia="Palatino Linotype" w:hAnsi="Palatino Linotype" w:cs="Palatino Linotype"/>
                <w:i/>
                <w:sz w:val="20"/>
                <w:szCs w:val="20"/>
              </w:rPr>
              <w:t xml:space="preserve">Concepción Prado López, dicho documento se acompañó con una Constancia emitida por la Coordinadora de Profesionalización del Instituto Hacendario del Estado de México para informar a quien corresponda, que la alumna Concepción Prado López, participó y concluyó el diplomado en línea “Gestión Municipal de Desarrollo Social, Humano y Bienestar”. </w:t>
            </w:r>
          </w:p>
        </w:tc>
      </w:tr>
      <w:tr w:rsidR="00F7531D" w:rsidRPr="00DD627D" w14:paraId="130DD91E" w14:textId="77777777" w:rsidTr="00AE0626">
        <w:tc>
          <w:tcPr>
            <w:tcW w:w="3495" w:type="dxa"/>
            <w:shd w:val="clear" w:color="auto" w:fill="auto"/>
            <w:tcMar>
              <w:top w:w="100" w:type="dxa"/>
              <w:left w:w="100" w:type="dxa"/>
              <w:bottom w:w="100" w:type="dxa"/>
              <w:right w:w="100" w:type="dxa"/>
            </w:tcMar>
            <w:vAlign w:val="center"/>
          </w:tcPr>
          <w:p w14:paraId="10E4512C" w14:textId="14E0133D" w:rsidR="00F7531D" w:rsidRPr="00DD627D" w:rsidRDefault="00F7531D" w:rsidP="00DD627D">
            <w:pPr>
              <w:widowControl w:val="0"/>
              <w:jc w:val="center"/>
              <w:rPr>
                <w:rFonts w:ascii="Palatino Linotype" w:eastAsia="Palatino Linotype" w:hAnsi="Palatino Linotype" w:cs="Palatino Linotype"/>
                <w:b/>
                <w:sz w:val="22"/>
              </w:rPr>
            </w:pPr>
            <w:r w:rsidRPr="00DD627D">
              <w:rPr>
                <w:rFonts w:ascii="Palatino Linotype" w:eastAsia="Palatino Linotype" w:hAnsi="Palatino Linotype" w:cs="Palatino Linotype"/>
                <w:b/>
                <w:sz w:val="22"/>
              </w:rPr>
              <w:lastRenderedPageBreak/>
              <w:t>00581/MELOCAM/IP/2022</w:t>
            </w:r>
          </w:p>
        </w:tc>
        <w:tc>
          <w:tcPr>
            <w:tcW w:w="5610" w:type="dxa"/>
            <w:shd w:val="clear" w:color="auto" w:fill="auto"/>
            <w:tcMar>
              <w:top w:w="100" w:type="dxa"/>
              <w:left w:w="100" w:type="dxa"/>
              <w:bottom w:w="100" w:type="dxa"/>
              <w:right w:w="100" w:type="dxa"/>
            </w:tcMar>
          </w:tcPr>
          <w:p w14:paraId="1105A287" w14:textId="2C63E8D1" w:rsidR="000267DB" w:rsidRPr="00DD627D" w:rsidRDefault="000267DB" w:rsidP="00DD627D">
            <w:pPr>
              <w:pStyle w:val="Prrafodelista"/>
              <w:widowControl w:val="0"/>
              <w:ind w:left="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Fueron remitidos dos archivos electrónicos, de los cuales el primero de ellos denominado: “</w:t>
            </w:r>
            <w:proofErr w:type="spellStart"/>
            <w:r w:rsidRPr="00DD627D">
              <w:rPr>
                <w:rFonts w:ascii="Palatino Linotype" w:eastAsia="Palatino Linotype" w:hAnsi="Palatino Linotype" w:cs="Palatino Linotype"/>
                <w:i/>
                <w:sz w:val="20"/>
                <w:szCs w:val="20"/>
              </w:rPr>
              <w:t>Victor</w:t>
            </w:r>
            <w:proofErr w:type="spellEnd"/>
            <w:r w:rsidRPr="00DD627D">
              <w:rPr>
                <w:rFonts w:ascii="Palatino Linotype" w:eastAsia="Palatino Linotype" w:hAnsi="Palatino Linotype" w:cs="Palatino Linotype"/>
                <w:i/>
                <w:sz w:val="20"/>
                <w:szCs w:val="20"/>
              </w:rPr>
              <w:t xml:space="preserve"> Reyes Linares_V.P..</w:t>
            </w:r>
            <w:proofErr w:type="spellStart"/>
            <w:r w:rsidRPr="00DD627D">
              <w:rPr>
                <w:rFonts w:ascii="Palatino Linotype" w:eastAsia="Palatino Linotype" w:hAnsi="Palatino Linotype" w:cs="Palatino Linotype"/>
                <w:i/>
                <w:sz w:val="20"/>
                <w:szCs w:val="20"/>
              </w:rPr>
              <w:t>pdf</w:t>
            </w:r>
            <w:proofErr w:type="spellEnd"/>
            <w:r w:rsidRPr="00DD627D">
              <w:rPr>
                <w:rFonts w:ascii="Palatino Linotype" w:eastAsia="Palatino Linotype" w:hAnsi="Palatino Linotype" w:cs="Palatino Linotype"/>
                <w:i/>
                <w:sz w:val="20"/>
                <w:szCs w:val="20"/>
              </w:rPr>
              <w:t>” mismo que contiene diversa información tal como:</w:t>
            </w:r>
          </w:p>
          <w:p w14:paraId="12FB4670" w14:textId="77777777" w:rsidR="000267DB" w:rsidRPr="00DD627D" w:rsidRDefault="000267DB" w:rsidP="00DD627D">
            <w:pPr>
              <w:pStyle w:val="Prrafodelista"/>
              <w:widowControl w:val="0"/>
              <w:ind w:left="0"/>
              <w:jc w:val="both"/>
              <w:rPr>
                <w:rFonts w:ascii="Palatino Linotype" w:eastAsia="Palatino Linotype" w:hAnsi="Palatino Linotype" w:cs="Palatino Linotype"/>
                <w:i/>
                <w:sz w:val="20"/>
                <w:szCs w:val="20"/>
              </w:rPr>
            </w:pPr>
          </w:p>
          <w:p w14:paraId="2038BE55" w14:textId="16FD0CF9" w:rsidR="000267DB" w:rsidRPr="00DD627D" w:rsidRDefault="00D94F93"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Un</w:t>
            </w:r>
            <w:r w:rsidR="000267DB" w:rsidRPr="00DD627D">
              <w:rPr>
                <w:rFonts w:ascii="Palatino Linotype" w:eastAsia="Palatino Linotype" w:hAnsi="Palatino Linotype" w:cs="Palatino Linotype"/>
                <w:i/>
                <w:sz w:val="20"/>
                <w:szCs w:val="20"/>
              </w:rPr>
              <w:t xml:space="preserve"> Nombramiento como “</w:t>
            </w:r>
            <w:r w:rsidR="00E73AF7" w:rsidRPr="00DD627D">
              <w:rPr>
                <w:rFonts w:ascii="Palatino Linotype" w:eastAsia="Palatino Linotype" w:hAnsi="Palatino Linotype" w:cs="Palatino Linotype"/>
                <w:i/>
                <w:sz w:val="20"/>
                <w:szCs w:val="20"/>
              </w:rPr>
              <w:t>Contralor Municipal</w:t>
            </w:r>
            <w:r w:rsidR="000267DB" w:rsidRPr="00DD627D">
              <w:rPr>
                <w:rFonts w:ascii="Palatino Linotype" w:eastAsia="Palatino Linotype" w:hAnsi="Palatino Linotype" w:cs="Palatino Linotype"/>
                <w:i/>
                <w:sz w:val="20"/>
                <w:szCs w:val="20"/>
              </w:rPr>
              <w:t xml:space="preserve">” emitido en favor del </w:t>
            </w:r>
            <w:r w:rsidR="00E73AF7" w:rsidRPr="00DD627D">
              <w:rPr>
                <w:rFonts w:ascii="Palatino Linotype" w:eastAsia="Palatino Linotype" w:hAnsi="Palatino Linotype" w:cs="Palatino Linotype"/>
                <w:i/>
                <w:sz w:val="20"/>
                <w:szCs w:val="20"/>
              </w:rPr>
              <w:t>M. en A.P Víctor Reyes</w:t>
            </w:r>
            <w:r w:rsidRPr="00DD627D">
              <w:rPr>
                <w:rFonts w:ascii="Palatino Linotype" w:eastAsia="Palatino Linotype" w:hAnsi="Palatino Linotype" w:cs="Palatino Linotype"/>
                <w:i/>
                <w:sz w:val="20"/>
                <w:szCs w:val="20"/>
              </w:rPr>
              <w:t xml:space="preserve"> </w:t>
            </w:r>
            <w:proofErr w:type="gramStart"/>
            <w:r w:rsidRPr="00DD627D">
              <w:rPr>
                <w:rFonts w:ascii="Palatino Linotype" w:eastAsia="Palatino Linotype" w:hAnsi="Palatino Linotype" w:cs="Palatino Linotype"/>
                <w:i/>
                <w:sz w:val="20"/>
                <w:szCs w:val="20"/>
              </w:rPr>
              <w:t xml:space="preserve">Lineares, </w:t>
            </w:r>
            <w:r w:rsidR="000267DB" w:rsidRPr="00DD627D">
              <w:rPr>
                <w:rFonts w:ascii="Palatino Linotype" w:eastAsia="Palatino Linotype" w:hAnsi="Palatino Linotype" w:cs="Palatino Linotype"/>
                <w:i/>
                <w:sz w:val="20"/>
                <w:szCs w:val="20"/>
              </w:rPr>
              <w:t xml:space="preserve"> por</w:t>
            </w:r>
            <w:proofErr w:type="gramEnd"/>
            <w:r w:rsidR="000267DB" w:rsidRPr="00DD627D">
              <w:rPr>
                <w:rFonts w:ascii="Palatino Linotype" w:eastAsia="Palatino Linotype" w:hAnsi="Palatino Linotype" w:cs="Palatino Linotype"/>
                <w:i/>
                <w:sz w:val="20"/>
                <w:szCs w:val="20"/>
              </w:rPr>
              <w:t xml:space="preserve"> </w:t>
            </w:r>
            <w:r w:rsidRPr="00DD627D">
              <w:rPr>
                <w:rFonts w:ascii="Palatino Linotype" w:eastAsia="Palatino Linotype" w:hAnsi="Palatino Linotype" w:cs="Palatino Linotype"/>
                <w:i/>
                <w:sz w:val="20"/>
                <w:szCs w:val="20"/>
              </w:rPr>
              <w:t>la Presidenta Municipal y Secretaria del Ayuntamiento de Melchor Ocampo</w:t>
            </w:r>
            <w:r w:rsidR="000267DB" w:rsidRPr="00DD627D">
              <w:rPr>
                <w:rFonts w:ascii="Palatino Linotype" w:eastAsia="Palatino Linotype" w:hAnsi="Palatino Linotype" w:cs="Palatino Linotype"/>
                <w:i/>
                <w:sz w:val="20"/>
                <w:szCs w:val="20"/>
              </w:rPr>
              <w:t xml:space="preserve">; </w:t>
            </w:r>
          </w:p>
          <w:p w14:paraId="3BEA7994" w14:textId="31BF071A" w:rsidR="000267DB" w:rsidRPr="00DD627D" w:rsidRDefault="000267DB"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Como segundo documento, se advirtió una constancia de No Inhabilitación emitida por el Sistema de Constancias de No Inhabilitación, avalada por el Director General de Responsabilidades Administrativas de la Secretaría de la Contraloría, dirigido al Contralor Interno Municipal de Melchor Ocampo, a través de la cual le hace del conocimiento que una vez efectuada la consulta al </w:t>
            </w:r>
            <w:r w:rsidR="00D94F93" w:rsidRPr="00DD627D">
              <w:rPr>
                <w:rFonts w:ascii="Palatino Linotype" w:eastAsia="Palatino Linotype" w:hAnsi="Palatino Linotype" w:cs="Palatino Linotype"/>
                <w:i/>
                <w:sz w:val="20"/>
                <w:szCs w:val="20"/>
              </w:rPr>
              <w:t>uno</w:t>
            </w:r>
            <w:r w:rsidRPr="00DD627D">
              <w:rPr>
                <w:rFonts w:ascii="Palatino Linotype" w:eastAsia="Palatino Linotype" w:hAnsi="Palatino Linotype" w:cs="Palatino Linotype"/>
                <w:i/>
                <w:sz w:val="20"/>
                <w:szCs w:val="20"/>
              </w:rPr>
              <w:t xml:space="preserve"> de </w:t>
            </w:r>
            <w:r w:rsidR="00D94F93" w:rsidRPr="00DD627D">
              <w:rPr>
                <w:rFonts w:ascii="Palatino Linotype" w:eastAsia="Palatino Linotype" w:hAnsi="Palatino Linotype" w:cs="Palatino Linotype"/>
                <w:i/>
                <w:sz w:val="20"/>
                <w:szCs w:val="20"/>
              </w:rPr>
              <w:t>noviembre</w:t>
            </w:r>
            <w:r w:rsidRPr="00DD627D">
              <w:rPr>
                <w:rFonts w:ascii="Palatino Linotype" w:eastAsia="Palatino Linotype" w:hAnsi="Palatino Linotype" w:cs="Palatino Linotype"/>
                <w:i/>
                <w:sz w:val="20"/>
                <w:szCs w:val="20"/>
              </w:rPr>
              <w:t xml:space="preserve"> de dos mil veintidós en los Registros de Sanciones y de Procedimientos Administrativos </w:t>
            </w:r>
            <w:r w:rsidRPr="00DD627D">
              <w:rPr>
                <w:rFonts w:ascii="Palatino Linotype" w:eastAsia="Palatino Linotype" w:hAnsi="Palatino Linotype" w:cs="Palatino Linotype"/>
                <w:b/>
                <w:i/>
                <w:sz w:val="20"/>
                <w:szCs w:val="20"/>
              </w:rPr>
              <w:t xml:space="preserve">no hay inscripciones, </w:t>
            </w:r>
            <w:r w:rsidRPr="00DD627D">
              <w:rPr>
                <w:rFonts w:ascii="Palatino Linotype" w:eastAsia="Palatino Linotype" w:hAnsi="Palatino Linotype" w:cs="Palatino Linotype"/>
                <w:b/>
                <w:i/>
                <w:sz w:val="20"/>
                <w:szCs w:val="20"/>
              </w:rPr>
              <w:lastRenderedPageBreak/>
              <w:t xml:space="preserve">anotaciones ni registro de inhabilitación firme y vigente </w:t>
            </w:r>
            <w:r w:rsidRPr="00DD627D">
              <w:rPr>
                <w:rFonts w:ascii="Palatino Linotype" w:eastAsia="Palatino Linotype" w:hAnsi="Palatino Linotype" w:cs="Palatino Linotype"/>
                <w:i/>
                <w:sz w:val="20"/>
                <w:szCs w:val="20"/>
              </w:rPr>
              <w:t>en relación a la persona sujeto de consulta (advirtiéndose como dato testado el RFC del servidor público en referencia);</w:t>
            </w:r>
          </w:p>
          <w:p w14:paraId="2D46ED2C" w14:textId="47B7B0A7" w:rsidR="000267DB" w:rsidRPr="00DD627D" w:rsidRDefault="000267DB"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Como t</w:t>
            </w:r>
            <w:r w:rsidR="00D0560E" w:rsidRPr="00DD627D">
              <w:rPr>
                <w:rFonts w:ascii="Palatino Linotype" w:eastAsia="Palatino Linotype" w:hAnsi="Palatino Linotype" w:cs="Palatino Linotype"/>
                <w:i/>
                <w:sz w:val="20"/>
                <w:szCs w:val="20"/>
              </w:rPr>
              <w:t xml:space="preserve">ercer documento, se advirtió una Cédula Profesional </w:t>
            </w:r>
            <w:r w:rsidR="00D94F93" w:rsidRPr="00DD627D">
              <w:rPr>
                <w:rFonts w:ascii="Palatino Linotype" w:eastAsia="Palatino Linotype" w:hAnsi="Palatino Linotype" w:cs="Palatino Linotype"/>
                <w:i/>
                <w:sz w:val="20"/>
                <w:szCs w:val="20"/>
              </w:rPr>
              <w:t>del C. Víctor Reyes Linares</w:t>
            </w:r>
            <w:r w:rsidR="00D0560E" w:rsidRPr="00DD627D">
              <w:rPr>
                <w:rFonts w:ascii="Palatino Linotype" w:eastAsia="Palatino Linotype" w:hAnsi="Palatino Linotype" w:cs="Palatino Linotype"/>
                <w:i/>
                <w:sz w:val="20"/>
                <w:szCs w:val="20"/>
              </w:rPr>
              <w:t xml:space="preserve">, emitida por la </w:t>
            </w:r>
            <w:proofErr w:type="gramStart"/>
            <w:r w:rsidR="00D0560E" w:rsidRPr="00DD627D">
              <w:rPr>
                <w:rFonts w:ascii="Palatino Linotype" w:eastAsia="Palatino Linotype" w:hAnsi="Palatino Linotype" w:cs="Palatino Linotype"/>
                <w:i/>
                <w:sz w:val="20"/>
                <w:szCs w:val="20"/>
              </w:rPr>
              <w:t>Secretaria</w:t>
            </w:r>
            <w:proofErr w:type="gramEnd"/>
            <w:r w:rsidR="00D0560E" w:rsidRPr="00DD627D">
              <w:rPr>
                <w:rFonts w:ascii="Palatino Linotype" w:eastAsia="Palatino Linotype" w:hAnsi="Palatino Linotype" w:cs="Palatino Linotype"/>
                <w:i/>
                <w:sz w:val="20"/>
                <w:szCs w:val="20"/>
              </w:rPr>
              <w:t xml:space="preserve"> de Educación Pública, que lo acredita como Maestro en Administración Pública (advirtiéndose como dato testado el CURP y código </w:t>
            </w:r>
            <w:proofErr w:type="spellStart"/>
            <w:r w:rsidR="00D0560E" w:rsidRPr="00DD627D">
              <w:rPr>
                <w:rFonts w:ascii="Palatino Linotype" w:eastAsia="Palatino Linotype" w:hAnsi="Palatino Linotype" w:cs="Palatino Linotype"/>
                <w:i/>
                <w:sz w:val="20"/>
                <w:szCs w:val="20"/>
              </w:rPr>
              <w:t>Qr</w:t>
            </w:r>
            <w:proofErr w:type="spellEnd"/>
            <w:r w:rsidR="00D0560E" w:rsidRPr="00DD627D">
              <w:rPr>
                <w:rFonts w:ascii="Palatino Linotype" w:eastAsia="Palatino Linotype" w:hAnsi="Palatino Linotype" w:cs="Palatino Linotype"/>
                <w:i/>
                <w:sz w:val="20"/>
                <w:szCs w:val="20"/>
              </w:rPr>
              <w:t>)</w:t>
            </w:r>
            <w:r w:rsidRPr="00DD627D">
              <w:rPr>
                <w:rFonts w:ascii="Palatino Linotype" w:eastAsia="Palatino Linotype" w:hAnsi="Palatino Linotype" w:cs="Palatino Linotype"/>
                <w:b/>
                <w:i/>
                <w:sz w:val="20"/>
                <w:szCs w:val="20"/>
              </w:rPr>
              <w:t>;</w:t>
            </w:r>
          </w:p>
          <w:p w14:paraId="3A5D983A" w14:textId="26ABA292" w:rsidR="000267DB" w:rsidRPr="00DD627D" w:rsidRDefault="000267DB" w:rsidP="00DD627D">
            <w:pPr>
              <w:pStyle w:val="Prrafodelista"/>
              <w:widowControl w:val="0"/>
              <w:numPr>
                <w:ilvl w:val="0"/>
                <w:numId w:val="21"/>
              </w:numPr>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 xml:space="preserve">Como cuarto </w:t>
            </w:r>
            <w:r w:rsidR="00D0560E" w:rsidRPr="00DD627D">
              <w:rPr>
                <w:rFonts w:ascii="Palatino Linotype" w:eastAsia="Palatino Linotype" w:hAnsi="Palatino Linotype" w:cs="Palatino Linotype"/>
                <w:i/>
                <w:sz w:val="20"/>
                <w:szCs w:val="20"/>
              </w:rPr>
              <w:t xml:space="preserve">y último documento, se </w:t>
            </w:r>
            <w:r w:rsidR="006836F1" w:rsidRPr="00DD627D">
              <w:rPr>
                <w:rFonts w:ascii="Palatino Linotype" w:eastAsia="Palatino Linotype" w:hAnsi="Palatino Linotype" w:cs="Palatino Linotype"/>
                <w:i/>
                <w:sz w:val="20"/>
                <w:szCs w:val="20"/>
              </w:rPr>
              <w:t>encuentra</w:t>
            </w:r>
            <w:r w:rsidR="00D0560E" w:rsidRPr="00DD627D">
              <w:rPr>
                <w:rFonts w:ascii="Palatino Linotype" w:eastAsia="Palatino Linotype" w:hAnsi="Palatino Linotype" w:cs="Palatino Linotype"/>
                <w:i/>
                <w:sz w:val="20"/>
                <w:szCs w:val="20"/>
              </w:rPr>
              <w:t xml:space="preserve"> el Curricular Vitae del C. Víctor Reyes Lineares</w:t>
            </w:r>
            <w:r w:rsidR="006836F1" w:rsidRPr="00DD627D">
              <w:rPr>
                <w:rFonts w:ascii="Palatino Linotype" w:eastAsia="Palatino Linotype" w:hAnsi="Palatino Linotype" w:cs="Palatino Linotype"/>
                <w:i/>
                <w:sz w:val="20"/>
                <w:szCs w:val="20"/>
              </w:rPr>
              <w:t xml:space="preserve"> del que se advierten datos personales testados tales como: lugar de nacimiento, fecha de nacimiento, CURP, RFC, Dirección Personal, Números Telefónicos, etc.</w:t>
            </w:r>
          </w:p>
          <w:p w14:paraId="4F1A40EB" w14:textId="77777777" w:rsidR="00D0560E" w:rsidRPr="00DD627D" w:rsidRDefault="00D0560E" w:rsidP="00DD627D">
            <w:pPr>
              <w:pStyle w:val="Prrafodelista"/>
              <w:widowControl w:val="0"/>
              <w:ind w:left="609"/>
              <w:jc w:val="both"/>
              <w:rPr>
                <w:rFonts w:ascii="Palatino Linotype" w:eastAsia="Palatino Linotype" w:hAnsi="Palatino Linotype" w:cs="Palatino Linotype"/>
                <w:i/>
                <w:sz w:val="20"/>
                <w:szCs w:val="20"/>
              </w:rPr>
            </w:pPr>
          </w:p>
          <w:p w14:paraId="220ACAAB" w14:textId="59CE093E" w:rsidR="00F7531D" w:rsidRPr="00DD627D" w:rsidRDefault="000267DB" w:rsidP="00DD627D">
            <w:pPr>
              <w:pStyle w:val="Prrafodelista"/>
              <w:widowControl w:val="0"/>
              <w:ind w:left="0"/>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i/>
                <w:sz w:val="20"/>
                <w:szCs w:val="20"/>
              </w:rPr>
              <w:t>El segundo documento denominado “</w:t>
            </w:r>
            <w:r w:rsidR="006836F1" w:rsidRPr="00DD627D">
              <w:rPr>
                <w:rFonts w:ascii="Palatino Linotype" w:eastAsia="Palatino Linotype" w:hAnsi="Palatino Linotype" w:cs="Palatino Linotype"/>
                <w:i/>
                <w:sz w:val="20"/>
                <w:szCs w:val="20"/>
              </w:rPr>
              <w:t>Acuerdo 004_DOCS. EXP. LABORALES.pdf</w:t>
            </w:r>
            <w:r w:rsidRPr="00DD627D">
              <w:rPr>
                <w:rFonts w:ascii="Palatino Linotype" w:eastAsia="Palatino Linotype" w:hAnsi="Palatino Linotype" w:cs="Palatino Linotype"/>
                <w:i/>
                <w:sz w:val="20"/>
                <w:szCs w:val="20"/>
              </w:rPr>
              <w:t xml:space="preserve">”, el cual contiene un Acuerdo por el que se aprobó la Versión Pública de los documentos que integran los expedientes laborales de los Servidores Públicos y/o ex servidores públicos del Ayuntamiento de Melchor Ocampo de fecha </w:t>
            </w:r>
            <w:r w:rsidRPr="00DD627D">
              <w:rPr>
                <w:rFonts w:ascii="Palatino Linotype" w:eastAsia="Palatino Linotype" w:hAnsi="Palatino Linotype" w:cs="Palatino Linotype"/>
                <w:b/>
                <w:i/>
                <w:sz w:val="20"/>
                <w:szCs w:val="20"/>
                <w:u w:val="single"/>
              </w:rPr>
              <w:t>catorce de julio de dos mil veintidós</w:t>
            </w:r>
            <w:r w:rsidRPr="00DD627D">
              <w:rPr>
                <w:rFonts w:ascii="Palatino Linotype" w:eastAsia="Palatino Linotype" w:hAnsi="Palatino Linotype" w:cs="Palatino Linotype"/>
                <w:i/>
                <w:sz w:val="20"/>
                <w:szCs w:val="20"/>
              </w:rPr>
              <w:t xml:space="preserve">, Datos que a manera enunciativa refiere el acuerdo son, CURP, Número de ISSEMYM, RFC, Dirección Particular, Números Telefónicos Particulares, Fecha y Lugar de Nacimiento, Fotografías, Datos Familiares, Certificados Médicos, Documentos Bancarios, Diagnósticos Médicos e Incapacidades, Preferencias Partidistas y Religiosas, entre otros, que se encuentran contenidos en documentos tales como </w:t>
            </w:r>
            <w:proofErr w:type="spellStart"/>
            <w:r w:rsidRPr="00DD627D">
              <w:rPr>
                <w:rFonts w:ascii="Palatino Linotype" w:eastAsia="Palatino Linotype" w:hAnsi="Palatino Linotype" w:cs="Palatino Linotype"/>
                <w:i/>
                <w:sz w:val="20"/>
                <w:szCs w:val="20"/>
              </w:rPr>
              <w:t>Curriculum</w:t>
            </w:r>
            <w:proofErr w:type="spellEnd"/>
            <w:r w:rsidRPr="00DD627D">
              <w:rPr>
                <w:rFonts w:ascii="Palatino Linotype" w:eastAsia="Palatino Linotype" w:hAnsi="Palatino Linotype" w:cs="Palatino Linotype"/>
                <w:i/>
                <w:sz w:val="20"/>
                <w:szCs w:val="20"/>
              </w:rPr>
              <w:t xml:space="preserve"> Vitae, Acta de Nacimiento, Formatos de Incapacidad, Credencial de Elector, Certificado Médico, Comprobante de Domicilio, Título y Cédula Profesional, Historial Académico, Movimientos de Alta y/o Baja del ISSEMYM, Documentos Bancarios, Documentos relacionados con procesos o procedimientos administrativos y/o judiciales, entre otros. </w:t>
            </w:r>
          </w:p>
        </w:tc>
      </w:tr>
    </w:tbl>
    <w:p w14:paraId="50457A25" w14:textId="0AC0DCA7" w:rsidR="006836F1" w:rsidRDefault="006836F1" w:rsidP="00DD627D">
      <w:pPr>
        <w:widowControl w:val="0"/>
        <w:spacing w:line="360" w:lineRule="auto"/>
        <w:jc w:val="both"/>
        <w:rPr>
          <w:rFonts w:ascii="Palatino Linotype" w:eastAsia="Palatino Linotype" w:hAnsi="Palatino Linotype" w:cs="Palatino Linotype"/>
          <w:b/>
          <w:sz w:val="28"/>
          <w:szCs w:val="28"/>
        </w:rPr>
      </w:pPr>
    </w:p>
    <w:p w14:paraId="23DDAA31" w14:textId="09D6E422" w:rsidR="000162E5" w:rsidRDefault="000162E5" w:rsidP="00DD627D">
      <w:pPr>
        <w:widowControl w:val="0"/>
        <w:spacing w:line="360" w:lineRule="auto"/>
        <w:jc w:val="both"/>
        <w:rPr>
          <w:rFonts w:ascii="Palatino Linotype" w:eastAsia="Palatino Linotype" w:hAnsi="Palatino Linotype" w:cs="Palatino Linotype"/>
          <w:b/>
          <w:sz w:val="28"/>
          <w:szCs w:val="28"/>
        </w:rPr>
      </w:pPr>
    </w:p>
    <w:p w14:paraId="13FAA706" w14:textId="77777777" w:rsidR="000162E5" w:rsidRPr="00DD627D" w:rsidRDefault="000162E5" w:rsidP="00DD627D">
      <w:pPr>
        <w:widowControl w:val="0"/>
        <w:spacing w:line="360" w:lineRule="auto"/>
        <w:jc w:val="both"/>
        <w:rPr>
          <w:rFonts w:ascii="Palatino Linotype" w:eastAsia="Palatino Linotype" w:hAnsi="Palatino Linotype" w:cs="Palatino Linotype"/>
          <w:b/>
          <w:sz w:val="28"/>
          <w:szCs w:val="28"/>
        </w:rPr>
      </w:pPr>
    </w:p>
    <w:p w14:paraId="20951CB1" w14:textId="3D394718" w:rsidR="00000062" w:rsidRPr="00DD627D" w:rsidRDefault="00015EDF" w:rsidP="00DD627D">
      <w:pPr>
        <w:widowControl w:val="0"/>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b/>
          <w:sz w:val="28"/>
          <w:szCs w:val="28"/>
        </w:rPr>
        <w:lastRenderedPageBreak/>
        <w:t>V. Del Recurso de Revisión</w:t>
      </w:r>
      <w:r w:rsidRPr="00DD627D">
        <w:rPr>
          <w:rFonts w:ascii="Palatino Linotype" w:eastAsia="Palatino Linotype" w:hAnsi="Palatino Linotype" w:cs="Palatino Linotype"/>
          <w:b/>
        </w:rPr>
        <w:t>.</w:t>
      </w:r>
    </w:p>
    <w:p w14:paraId="137A8925" w14:textId="60EC6FD8" w:rsidR="00000062" w:rsidRPr="00DD627D" w:rsidRDefault="00015EDF" w:rsidP="00DD627D">
      <w:pPr>
        <w:widowControl w:val="0"/>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Inconforme por las respuestas del</w:t>
      </w:r>
      <w:r w:rsidRPr="00DD627D">
        <w:rPr>
          <w:rFonts w:ascii="Palatino Linotype" w:eastAsia="Palatino Linotype" w:hAnsi="Palatino Linotype" w:cs="Palatino Linotype"/>
          <w:b/>
        </w:rPr>
        <w:t xml:space="preserve"> SUJETO OBLIGADO</w:t>
      </w:r>
      <w:r w:rsidRPr="00DD627D">
        <w:rPr>
          <w:rFonts w:ascii="Palatino Linotype" w:eastAsia="Palatino Linotype" w:hAnsi="Palatino Linotype" w:cs="Palatino Linotype"/>
        </w:rPr>
        <w:t xml:space="preserve">, </w:t>
      </w:r>
      <w:r w:rsidR="00771DFD" w:rsidRPr="00DD627D">
        <w:rPr>
          <w:rFonts w:ascii="Palatino Linotype" w:eastAsia="Palatino Linotype" w:hAnsi="Palatino Linotype" w:cs="Palatino Linotype"/>
        </w:rPr>
        <w:t>el</w:t>
      </w:r>
      <w:r w:rsidRPr="00DD627D">
        <w:rPr>
          <w:rFonts w:ascii="Palatino Linotype" w:eastAsia="Palatino Linotype" w:hAnsi="Palatino Linotype" w:cs="Palatino Linotype"/>
        </w:rPr>
        <w:t xml:space="preserve"> </w:t>
      </w:r>
      <w:r w:rsidR="006B061D" w:rsidRPr="00DD627D">
        <w:rPr>
          <w:rFonts w:ascii="Palatino Linotype" w:eastAsia="Palatino Linotype" w:hAnsi="Palatino Linotype" w:cs="Palatino Linotype"/>
          <w:b/>
        </w:rPr>
        <w:t xml:space="preserve">veintisiete de octubre </w:t>
      </w:r>
      <w:r w:rsidR="00886E73" w:rsidRPr="00DD627D">
        <w:rPr>
          <w:rFonts w:ascii="Palatino Linotype" w:eastAsia="Palatino Linotype" w:hAnsi="Palatino Linotype" w:cs="Palatino Linotype"/>
          <w:b/>
        </w:rPr>
        <w:t xml:space="preserve">y </w:t>
      </w:r>
      <w:r w:rsidR="006B061D" w:rsidRPr="00DD627D">
        <w:rPr>
          <w:rFonts w:ascii="Palatino Linotype" w:eastAsia="Palatino Linotype" w:hAnsi="Palatino Linotype" w:cs="Palatino Linotype"/>
          <w:b/>
        </w:rPr>
        <w:t xml:space="preserve">cuatro </w:t>
      </w:r>
      <w:r w:rsidR="008804BC" w:rsidRPr="00DD627D">
        <w:rPr>
          <w:rFonts w:ascii="Palatino Linotype" w:eastAsia="Palatino Linotype" w:hAnsi="Palatino Linotype" w:cs="Palatino Linotype"/>
          <w:b/>
        </w:rPr>
        <w:t xml:space="preserve">de </w:t>
      </w:r>
      <w:r w:rsidR="006B061D" w:rsidRPr="00DD627D">
        <w:rPr>
          <w:rFonts w:ascii="Palatino Linotype" w:eastAsia="Palatino Linotype" w:hAnsi="Palatino Linotype" w:cs="Palatino Linotype"/>
          <w:b/>
        </w:rPr>
        <w:t xml:space="preserve">noviembre </w:t>
      </w:r>
      <w:r w:rsidRPr="00DD627D">
        <w:rPr>
          <w:rFonts w:ascii="Palatino Linotype" w:eastAsia="Palatino Linotype" w:hAnsi="Palatino Linotype" w:cs="Palatino Linotype"/>
          <w:b/>
        </w:rPr>
        <w:t>de dos mil veintidós</w:t>
      </w:r>
      <w:r w:rsidRPr="00DD627D">
        <w:rPr>
          <w:rFonts w:ascii="Palatino Linotype" w:eastAsia="Palatino Linotype" w:hAnsi="Palatino Linotype" w:cs="Palatino Linotype"/>
        </w:rPr>
        <w:t xml:space="preserve">, </w:t>
      </w:r>
      <w:r w:rsidR="004951B5" w:rsidRPr="00DD627D">
        <w:rPr>
          <w:rFonts w:ascii="Palatino Linotype" w:eastAsia="Palatino Linotype" w:hAnsi="Palatino Linotype" w:cs="Palatino Linotype"/>
          <w:b/>
        </w:rPr>
        <w:t>EL RECURRENTE</w:t>
      </w:r>
      <w:r w:rsidRPr="00DD627D">
        <w:rPr>
          <w:rFonts w:ascii="Palatino Linotype" w:eastAsia="Palatino Linotype" w:hAnsi="Palatino Linotype" w:cs="Palatino Linotype"/>
        </w:rPr>
        <w:t xml:space="preserve"> interpuso los Recursos de Revisión, </w:t>
      </w:r>
      <w:r w:rsidR="00475A1B" w:rsidRPr="00DD627D">
        <w:rPr>
          <w:rFonts w:ascii="Palatino Linotype" w:eastAsia="Palatino Linotype" w:hAnsi="Palatino Linotype" w:cs="Palatino Linotype"/>
        </w:rPr>
        <w:t xml:space="preserve">mismos que </w:t>
      </w:r>
      <w:r w:rsidRPr="00DD627D">
        <w:rPr>
          <w:rFonts w:ascii="Palatino Linotype" w:eastAsia="Palatino Linotype" w:hAnsi="Palatino Linotype" w:cs="Palatino Linotype"/>
        </w:rPr>
        <w:t xml:space="preserve">fueron registrados en </w:t>
      </w:r>
      <w:r w:rsidRPr="00DD627D">
        <w:rPr>
          <w:rFonts w:ascii="Palatino Linotype" w:eastAsia="Palatino Linotype" w:hAnsi="Palatino Linotype" w:cs="Palatino Linotype"/>
          <w:b/>
        </w:rPr>
        <w:t>EL SAIMEX</w:t>
      </w:r>
      <w:r w:rsidRPr="00DD627D">
        <w:rPr>
          <w:rFonts w:ascii="Palatino Linotype" w:eastAsia="Palatino Linotype" w:hAnsi="Palatino Linotype" w:cs="Palatino Linotype"/>
        </w:rPr>
        <w:t xml:space="preserve"> y se les asignaron los números de expediente</w:t>
      </w:r>
      <w:r w:rsidR="006E6D53" w:rsidRPr="00DD627D">
        <w:rPr>
          <w:rFonts w:ascii="Palatino Linotype" w:eastAsia="Palatino Linotype" w:hAnsi="Palatino Linotype" w:cs="Palatino Linotype"/>
        </w:rPr>
        <w:t>s</w:t>
      </w:r>
      <w:r w:rsidR="00FB493C" w:rsidRPr="00DD627D">
        <w:rPr>
          <w:rFonts w:ascii="Palatino Linotype" w:eastAsia="Palatino Linotype" w:hAnsi="Palatino Linotype" w:cs="Palatino Linotype"/>
        </w:rPr>
        <w:t xml:space="preserve"> siguientes</w:t>
      </w:r>
      <w:r w:rsidR="006E6D53" w:rsidRPr="00DD627D">
        <w:rPr>
          <w:rFonts w:ascii="Palatino Linotype" w:eastAsia="Palatino Linotype" w:hAnsi="Palatino Linotype" w:cs="Palatino Linotype"/>
        </w:rPr>
        <w:t>:</w:t>
      </w:r>
      <w:r w:rsidRPr="00DD627D">
        <w:rPr>
          <w:rFonts w:ascii="Palatino Linotype" w:eastAsia="Palatino Linotype" w:hAnsi="Palatino Linotype" w:cs="Palatino Linotype"/>
        </w:rPr>
        <w:t xml:space="preserve"> </w:t>
      </w:r>
      <w:r w:rsidR="006B061D" w:rsidRPr="00DD627D">
        <w:rPr>
          <w:rFonts w:ascii="Palatino Linotype" w:eastAsia="Palatino Linotype" w:hAnsi="Palatino Linotype" w:cs="Palatino Linotype"/>
          <w:b/>
        </w:rPr>
        <w:t>15837</w:t>
      </w:r>
      <w:r w:rsidR="00DA134B" w:rsidRPr="00DD627D">
        <w:rPr>
          <w:rFonts w:ascii="Palatino Linotype" w:eastAsia="Palatino Linotype" w:hAnsi="Palatino Linotype" w:cs="Palatino Linotype"/>
          <w:b/>
        </w:rPr>
        <w:t>/INFOEM/IP/RR/2022</w:t>
      </w:r>
      <w:r w:rsidR="00886E73" w:rsidRPr="00DD627D">
        <w:rPr>
          <w:rFonts w:ascii="Palatino Linotype" w:eastAsia="Palatino Linotype" w:hAnsi="Palatino Linotype" w:cs="Palatino Linotype"/>
          <w:b/>
        </w:rPr>
        <w:t xml:space="preserve">, </w:t>
      </w:r>
      <w:r w:rsidR="006B061D" w:rsidRPr="00DD627D">
        <w:rPr>
          <w:rFonts w:ascii="Palatino Linotype" w:eastAsia="Palatino Linotype" w:hAnsi="Palatino Linotype" w:cs="Palatino Linotype"/>
          <w:b/>
        </w:rPr>
        <w:t>16124</w:t>
      </w:r>
      <w:r w:rsidR="00886E73" w:rsidRPr="00DD627D">
        <w:rPr>
          <w:rFonts w:ascii="Palatino Linotype" w:eastAsia="Palatino Linotype" w:hAnsi="Palatino Linotype" w:cs="Palatino Linotype"/>
          <w:b/>
        </w:rPr>
        <w:t xml:space="preserve">/INFOEM/IP/RR/2022 </w:t>
      </w:r>
      <w:r w:rsidR="00771DFD" w:rsidRPr="00DD627D">
        <w:rPr>
          <w:rFonts w:ascii="Palatino Linotype" w:eastAsia="Palatino Linotype" w:hAnsi="Palatino Linotype" w:cs="Palatino Linotype"/>
          <w:b/>
        </w:rPr>
        <w:t xml:space="preserve"> </w:t>
      </w:r>
      <w:r w:rsidR="00FB493C" w:rsidRPr="00DD627D">
        <w:rPr>
          <w:rFonts w:ascii="Palatino Linotype" w:eastAsia="Palatino Linotype" w:hAnsi="Palatino Linotype" w:cs="Palatino Linotype"/>
          <w:b/>
        </w:rPr>
        <w:t xml:space="preserve">y </w:t>
      </w:r>
      <w:r w:rsidR="006B061D" w:rsidRPr="00DD627D">
        <w:rPr>
          <w:rFonts w:ascii="Palatino Linotype" w:eastAsia="Palatino Linotype" w:hAnsi="Palatino Linotype" w:cs="Palatino Linotype"/>
          <w:b/>
        </w:rPr>
        <w:t>16125</w:t>
      </w:r>
      <w:r w:rsidR="00FB493C" w:rsidRPr="00DD627D">
        <w:rPr>
          <w:rFonts w:ascii="Palatino Linotype" w:eastAsia="Palatino Linotype" w:hAnsi="Palatino Linotype" w:cs="Palatino Linotype"/>
          <w:b/>
        </w:rPr>
        <w:t>/INFOEM/IP/RR/2022,</w:t>
      </w:r>
      <w:r w:rsidR="00584C8F" w:rsidRPr="00DD627D">
        <w:rPr>
          <w:rFonts w:ascii="Palatino Linotype" w:eastAsia="Palatino Linotype" w:hAnsi="Palatino Linotype" w:cs="Palatino Linotype"/>
        </w:rPr>
        <w:t xml:space="preserve"> </w:t>
      </w:r>
      <w:r w:rsidR="00475A1B" w:rsidRPr="00DD627D">
        <w:rPr>
          <w:rFonts w:ascii="Palatino Linotype" w:eastAsia="Palatino Linotype" w:hAnsi="Palatino Linotype" w:cs="Palatino Linotype"/>
        </w:rPr>
        <w:t xml:space="preserve">de los cuales cabe resaltar que el </w:t>
      </w:r>
      <w:r w:rsidR="00475A1B" w:rsidRPr="00DD627D">
        <w:rPr>
          <w:rFonts w:ascii="Palatino Linotype" w:eastAsia="Palatino Linotype" w:hAnsi="Palatino Linotype" w:cs="Palatino Linotype"/>
          <w:b/>
          <w:u w:val="single"/>
        </w:rPr>
        <w:t>“Acto Impugnado”</w:t>
      </w:r>
      <w:r w:rsidR="0012308A" w:rsidRPr="00DD627D">
        <w:rPr>
          <w:rFonts w:ascii="Palatino Linotype" w:eastAsia="Palatino Linotype" w:hAnsi="Palatino Linotype" w:cs="Palatino Linotype"/>
          <w:b/>
        </w:rPr>
        <w:t xml:space="preserve">, </w:t>
      </w:r>
      <w:r w:rsidR="0012308A" w:rsidRPr="00DD627D">
        <w:rPr>
          <w:rFonts w:ascii="Palatino Linotype" w:eastAsia="Palatino Linotype" w:hAnsi="Palatino Linotype" w:cs="Palatino Linotype"/>
        </w:rPr>
        <w:t xml:space="preserve">así como lo manifestado en las </w:t>
      </w:r>
      <w:r w:rsidR="0012308A" w:rsidRPr="00DD627D">
        <w:rPr>
          <w:rFonts w:ascii="Palatino Linotype" w:eastAsia="Palatino Linotype" w:hAnsi="Palatino Linotype" w:cs="Palatino Linotype"/>
          <w:b/>
          <w:u w:val="single"/>
        </w:rPr>
        <w:t>“Razones o Motivos de Inconformidad”</w:t>
      </w:r>
      <w:r w:rsidR="0012308A" w:rsidRPr="00DD627D">
        <w:rPr>
          <w:rFonts w:ascii="Palatino Linotype" w:eastAsia="Palatino Linotype" w:hAnsi="Palatino Linotype" w:cs="Palatino Linotype"/>
        </w:rPr>
        <w:t xml:space="preserve"> por </w:t>
      </w:r>
      <w:r w:rsidR="0012308A" w:rsidRPr="00DD627D">
        <w:rPr>
          <w:rFonts w:ascii="Palatino Linotype" w:eastAsia="Palatino Linotype" w:hAnsi="Palatino Linotype" w:cs="Palatino Linotype"/>
          <w:b/>
        </w:rPr>
        <w:t>EL RECURRENTE</w:t>
      </w:r>
      <w:r w:rsidR="0012308A" w:rsidRPr="00DD627D">
        <w:rPr>
          <w:rFonts w:ascii="Palatino Linotype" w:eastAsia="Palatino Linotype" w:hAnsi="Palatino Linotype" w:cs="Palatino Linotype"/>
        </w:rPr>
        <w:t xml:space="preserve"> </w:t>
      </w:r>
      <w:r w:rsidR="006E6D53" w:rsidRPr="00DD627D">
        <w:rPr>
          <w:rFonts w:ascii="Palatino Linotype" w:eastAsia="Palatino Linotype" w:hAnsi="Palatino Linotype" w:cs="Palatino Linotype"/>
        </w:rPr>
        <w:t>para</w:t>
      </w:r>
      <w:r w:rsidR="006E6D53" w:rsidRPr="00DD627D">
        <w:rPr>
          <w:rFonts w:ascii="Palatino Linotype" w:eastAsia="Palatino Linotype" w:hAnsi="Palatino Linotype" w:cs="Palatino Linotype"/>
          <w:b/>
        </w:rPr>
        <w:t xml:space="preserve"> </w:t>
      </w:r>
      <w:r w:rsidR="006E6D53" w:rsidRPr="00DD627D">
        <w:rPr>
          <w:rFonts w:ascii="Palatino Linotype" w:eastAsia="Palatino Linotype" w:hAnsi="Palatino Linotype" w:cs="Palatino Linotype"/>
        </w:rPr>
        <w:t>cada uno de los referidos Recursos</w:t>
      </w:r>
      <w:r w:rsidR="0012308A" w:rsidRPr="00DD627D">
        <w:rPr>
          <w:rFonts w:ascii="Palatino Linotype" w:eastAsia="Palatino Linotype" w:hAnsi="Palatino Linotype" w:cs="Palatino Linotype"/>
        </w:rPr>
        <w:t xml:space="preserve"> de Revisión</w:t>
      </w:r>
      <w:r w:rsidR="006E6D53" w:rsidRPr="00DD627D">
        <w:rPr>
          <w:rFonts w:ascii="Palatino Linotype" w:eastAsia="Palatino Linotype" w:hAnsi="Palatino Linotype" w:cs="Palatino Linotype"/>
        </w:rPr>
        <w:t xml:space="preserve">, </w:t>
      </w:r>
      <w:r w:rsidR="00475A1B" w:rsidRPr="00DD627D">
        <w:rPr>
          <w:rFonts w:ascii="Palatino Linotype" w:eastAsia="Palatino Linotype" w:hAnsi="Palatino Linotype" w:cs="Palatino Linotype"/>
        </w:rPr>
        <w:t>versa</w:t>
      </w:r>
      <w:r w:rsidR="0012308A" w:rsidRPr="00DD627D">
        <w:rPr>
          <w:rFonts w:ascii="Palatino Linotype" w:eastAsia="Palatino Linotype" w:hAnsi="Palatino Linotype" w:cs="Palatino Linotype"/>
        </w:rPr>
        <w:t xml:space="preserve">n </w:t>
      </w:r>
      <w:r w:rsidR="00475A1B" w:rsidRPr="00DD627D">
        <w:rPr>
          <w:rFonts w:ascii="Palatino Linotype" w:eastAsia="Palatino Linotype" w:hAnsi="Palatino Linotype" w:cs="Palatino Linotype"/>
        </w:rPr>
        <w:t xml:space="preserve"> en los</w:t>
      </w:r>
      <w:r w:rsidR="0012308A" w:rsidRPr="00DD627D">
        <w:rPr>
          <w:rFonts w:ascii="Palatino Linotype" w:eastAsia="Palatino Linotype" w:hAnsi="Palatino Linotype" w:cs="Palatino Linotype"/>
        </w:rPr>
        <w:t xml:space="preserve"> </w:t>
      </w:r>
      <w:r w:rsidR="006C7B87" w:rsidRPr="00DD627D">
        <w:rPr>
          <w:rFonts w:ascii="Palatino Linotype" w:eastAsia="Palatino Linotype" w:hAnsi="Palatino Linotype" w:cs="Palatino Linotype"/>
        </w:rPr>
        <w:t>siguientes términos</w:t>
      </w:r>
      <w:r w:rsidRPr="00DD627D">
        <w:rPr>
          <w:rFonts w:ascii="Palatino Linotype" w:eastAsia="Palatino Linotype" w:hAnsi="Palatino Linotype" w:cs="Palatino Linotype"/>
        </w:rPr>
        <w:t xml:space="preserve">: </w:t>
      </w:r>
    </w:p>
    <w:p w14:paraId="0D0C9526" w14:textId="77777777" w:rsidR="004659FA" w:rsidRPr="00DD627D" w:rsidRDefault="004659FA" w:rsidP="00DD627D">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DD627D"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DD627D" w:rsidRDefault="00475A1B"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DD627D" w:rsidRDefault="00475A1B"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t>Acto Impugnado:</w:t>
            </w:r>
          </w:p>
        </w:tc>
      </w:tr>
      <w:tr w:rsidR="006B061D" w:rsidRPr="00DD627D" w14:paraId="5A5E3F05" w14:textId="77777777" w:rsidTr="006B061D">
        <w:tc>
          <w:tcPr>
            <w:tcW w:w="2977" w:type="dxa"/>
            <w:shd w:val="clear" w:color="auto" w:fill="auto"/>
            <w:tcMar>
              <w:top w:w="100" w:type="dxa"/>
              <w:left w:w="100" w:type="dxa"/>
              <w:bottom w:w="100" w:type="dxa"/>
              <w:right w:w="100" w:type="dxa"/>
            </w:tcMar>
            <w:vAlign w:val="center"/>
          </w:tcPr>
          <w:p w14:paraId="681DF195" w14:textId="0BD179D0" w:rsidR="006B061D" w:rsidRPr="00DD627D" w:rsidRDefault="006B061D"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b/>
                <w:sz w:val="22"/>
                <w:szCs w:val="22"/>
              </w:rPr>
              <w:t>15837/INFOEM/IP/RR/2022</w:t>
            </w:r>
          </w:p>
        </w:tc>
        <w:tc>
          <w:tcPr>
            <w:tcW w:w="6237" w:type="dxa"/>
            <w:shd w:val="clear" w:color="auto" w:fill="auto"/>
            <w:tcMar>
              <w:top w:w="100" w:type="dxa"/>
              <w:left w:w="100" w:type="dxa"/>
              <w:bottom w:w="100" w:type="dxa"/>
              <w:right w:w="100" w:type="dxa"/>
            </w:tcMar>
            <w:vAlign w:val="center"/>
          </w:tcPr>
          <w:p w14:paraId="5FC9C382" w14:textId="6B99ECCD" w:rsidR="006B061D" w:rsidRPr="00DD627D" w:rsidRDefault="006B061D" w:rsidP="00DD627D">
            <w:pPr>
              <w:widowControl w:val="0"/>
              <w:jc w:val="both"/>
              <w:rPr>
                <w:rFonts w:ascii="Palatino Linotype" w:eastAsia="Palatino Linotype" w:hAnsi="Palatino Linotype" w:cs="Palatino Linotype"/>
                <w:sz w:val="22"/>
                <w:szCs w:val="20"/>
              </w:rPr>
            </w:pPr>
            <w:r w:rsidRPr="00DD627D">
              <w:rPr>
                <w:rFonts w:ascii="Palatino Linotype" w:hAnsi="Palatino Linotype"/>
                <w:i/>
                <w:sz w:val="22"/>
              </w:rPr>
              <w:t xml:space="preserve">“NO SE ENTREGO LA INFORMACIÓN SOLICITADA" </w:t>
            </w:r>
            <w:r w:rsidRPr="00DD627D">
              <w:rPr>
                <w:rFonts w:ascii="Palatino Linotype" w:hAnsi="Palatino Linotype"/>
                <w:sz w:val="22"/>
              </w:rPr>
              <w:t>(Sic).</w:t>
            </w:r>
          </w:p>
        </w:tc>
      </w:tr>
      <w:tr w:rsidR="006B061D" w:rsidRPr="00DD627D" w14:paraId="0CDFA363" w14:textId="77777777" w:rsidTr="006B061D">
        <w:tc>
          <w:tcPr>
            <w:tcW w:w="2977" w:type="dxa"/>
            <w:shd w:val="clear" w:color="auto" w:fill="auto"/>
            <w:tcMar>
              <w:top w:w="100" w:type="dxa"/>
              <w:left w:w="100" w:type="dxa"/>
              <w:bottom w:w="100" w:type="dxa"/>
              <w:right w:w="100" w:type="dxa"/>
            </w:tcMar>
            <w:vAlign w:val="center"/>
          </w:tcPr>
          <w:p w14:paraId="6CA49920" w14:textId="4ACFCDAC" w:rsidR="006B061D" w:rsidRPr="00DD627D" w:rsidRDefault="006B061D" w:rsidP="00DD627D">
            <w:pPr>
              <w:widowControl w:val="0"/>
              <w:jc w:val="center"/>
              <w:rPr>
                <w:rFonts w:ascii="Palatino Linotype" w:eastAsia="Palatino Linotype" w:hAnsi="Palatino Linotype" w:cs="Palatino Linotype"/>
                <w:b/>
                <w:sz w:val="22"/>
                <w:szCs w:val="22"/>
              </w:rPr>
            </w:pPr>
            <w:r w:rsidRPr="00DD627D">
              <w:rPr>
                <w:rFonts w:ascii="Palatino Linotype" w:eastAsia="Palatino Linotype" w:hAnsi="Palatino Linotype" w:cs="Palatino Linotype"/>
                <w:b/>
                <w:sz w:val="22"/>
                <w:szCs w:val="22"/>
              </w:rPr>
              <w:t>16124/INFOEM/IP/RR/2022</w:t>
            </w:r>
          </w:p>
        </w:tc>
        <w:tc>
          <w:tcPr>
            <w:tcW w:w="6237" w:type="dxa"/>
            <w:shd w:val="clear" w:color="auto" w:fill="auto"/>
            <w:tcMar>
              <w:top w:w="100" w:type="dxa"/>
              <w:left w:w="100" w:type="dxa"/>
              <w:bottom w:w="100" w:type="dxa"/>
              <w:right w:w="100" w:type="dxa"/>
            </w:tcMar>
          </w:tcPr>
          <w:p w14:paraId="01935990" w14:textId="4877F7A5" w:rsidR="006B061D" w:rsidRPr="00DD627D" w:rsidRDefault="006B061D" w:rsidP="00DD627D">
            <w:pPr>
              <w:widowControl w:val="0"/>
              <w:jc w:val="both"/>
              <w:rPr>
                <w:rFonts w:ascii="Palatino Linotype" w:eastAsia="Palatino Linotype" w:hAnsi="Palatino Linotype" w:cs="Palatino Linotype"/>
                <w:i/>
                <w:sz w:val="22"/>
                <w:szCs w:val="20"/>
              </w:rPr>
            </w:pPr>
            <w:r w:rsidRPr="00DD627D">
              <w:rPr>
                <w:rFonts w:ascii="Palatino Linotype" w:hAnsi="Palatino Linotype"/>
                <w:i/>
                <w:sz w:val="22"/>
              </w:rPr>
              <w:t xml:space="preserve">“La información enviada referente al tema de certificación del IHAEM no corresponde, por consiguiente se solicita las medidas y acciones realizada por el presidente </w:t>
            </w:r>
            <w:proofErr w:type="spellStart"/>
            <w:r w:rsidRPr="00DD627D">
              <w:rPr>
                <w:rFonts w:ascii="Palatino Linotype" w:hAnsi="Palatino Linotype"/>
                <w:i/>
                <w:sz w:val="22"/>
              </w:rPr>
              <w:t>ó</w:t>
            </w:r>
            <w:proofErr w:type="spellEnd"/>
            <w:r w:rsidRPr="00DD627D">
              <w:rPr>
                <w:rFonts w:ascii="Palatino Linotype" w:hAnsi="Palatino Linotype"/>
                <w:i/>
                <w:sz w:val="22"/>
              </w:rPr>
              <w:t xml:space="preserve"> presidenta municipal así como su cabildo para dar cumplimiento a lo siguiente" DOCUMENTACIÓN QUE ACREDITE LA CERTIFICACIÓN DE COMPETENCIA LABORAL EN LA MATERIA DEL CARGO QUE SE DESEMPEÑARÁ" no constancia de acreditar un diplomado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w:t>
            </w:r>
            <w:r w:rsidRPr="00DD627D">
              <w:rPr>
                <w:rFonts w:ascii="Palatino Linotype" w:hAnsi="Palatino Linotype"/>
                <w:i/>
                <w:sz w:val="22"/>
              </w:rPr>
              <w:lastRenderedPageBreak/>
              <w:t xml:space="preserve">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w:t>
            </w:r>
            <w:r w:rsidRPr="00DD627D">
              <w:rPr>
                <w:rFonts w:ascii="Palatino Linotype" w:hAnsi="Palatino Linotype"/>
                <w:sz w:val="22"/>
              </w:rPr>
              <w:t>(Sic).</w:t>
            </w:r>
          </w:p>
        </w:tc>
      </w:tr>
      <w:tr w:rsidR="006B061D" w:rsidRPr="00DD627D" w14:paraId="2F6D0158" w14:textId="77777777" w:rsidTr="006B061D">
        <w:tc>
          <w:tcPr>
            <w:tcW w:w="2977" w:type="dxa"/>
            <w:shd w:val="clear" w:color="auto" w:fill="auto"/>
            <w:tcMar>
              <w:top w:w="100" w:type="dxa"/>
              <w:left w:w="100" w:type="dxa"/>
              <w:bottom w:w="100" w:type="dxa"/>
              <w:right w:w="100" w:type="dxa"/>
            </w:tcMar>
            <w:vAlign w:val="center"/>
          </w:tcPr>
          <w:p w14:paraId="032D38BB" w14:textId="5008E3D0" w:rsidR="006B061D" w:rsidRPr="00DD627D" w:rsidRDefault="006B061D" w:rsidP="00DD627D">
            <w:pPr>
              <w:widowControl w:val="0"/>
              <w:jc w:val="center"/>
              <w:rPr>
                <w:rFonts w:ascii="Palatino Linotype" w:eastAsia="Palatino Linotype" w:hAnsi="Palatino Linotype" w:cs="Palatino Linotype"/>
                <w:b/>
                <w:sz w:val="22"/>
                <w:szCs w:val="22"/>
              </w:rPr>
            </w:pPr>
            <w:r w:rsidRPr="00DD627D">
              <w:rPr>
                <w:rFonts w:ascii="Palatino Linotype" w:eastAsia="Palatino Linotype" w:hAnsi="Palatino Linotype" w:cs="Palatino Linotype"/>
                <w:b/>
                <w:sz w:val="22"/>
                <w:szCs w:val="22"/>
              </w:rPr>
              <w:lastRenderedPageBreak/>
              <w:t>16125/INFOEM/IP/RR/2022</w:t>
            </w:r>
          </w:p>
        </w:tc>
        <w:tc>
          <w:tcPr>
            <w:tcW w:w="6237" w:type="dxa"/>
            <w:shd w:val="clear" w:color="auto" w:fill="auto"/>
            <w:tcMar>
              <w:top w:w="100" w:type="dxa"/>
              <w:left w:w="100" w:type="dxa"/>
              <w:bottom w:w="100" w:type="dxa"/>
              <w:right w:w="100" w:type="dxa"/>
            </w:tcMar>
          </w:tcPr>
          <w:p w14:paraId="78E6202B" w14:textId="64C72B7B" w:rsidR="006B061D" w:rsidRPr="00DD627D" w:rsidRDefault="006B061D" w:rsidP="00DD627D">
            <w:pPr>
              <w:widowControl w:val="0"/>
              <w:jc w:val="both"/>
              <w:rPr>
                <w:rFonts w:ascii="Palatino Linotype" w:hAnsi="Palatino Linotype"/>
                <w:sz w:val="22"/>
              </w:rPr>
            </w:pPr>
            <w:r w:rsidRPr="00DD627D">
              <w:rPr>
                <w:rFonts w:ascii="Palatino Linotype" w:hAnsi="Palatino Linotype"/>
                <w:i/>
                <w:sz w:val="22"/>
              </w:rPr>
              <w:t xml:space="preserve">“No proporciona la información completa referente </w:t>
            </w:r>
            <w:proofErr w:type="spellStart"/>
            <w:r w:rsidRPr="00DD627D">
              <w:rPr>
                <w:rFonts w:ascii="Palatino Linotype" w:hAnsi="Palatino Linotype"/>
                <w:i/>
                <w:sz w:val="22"/>
              </w:rPr>
              <w:t>al</w:t>
            </w:r>
            <w:proofErr w:type="spellEnd"/>
            <w:r w:rsidRPr="00DD627D">
              <w:rPr>
                <w:rFonts w:ascii="Palatino Linotype" w:hAnsi="Palatino Linotype"/>
                <w:i/>
                <w:sz w:val="22"/>
              </w:rPr>
              <w:t xml:space="preserve"> lo siguiente: DOCUMENTACIÓN QUE ACREDITE LA CERTIFICACIÓN DE COMPETENCIA LABORAL EN LA MATERIA DEL CARGO QUE SE DESEMPEÑARÁ, EXPEDIDA POR INSTITUCIÓN CON RECONOCIMIENTO DE VALIDEZ OFICIAL. ESTE REQUISITO PODRÁ ACREDITARSE DENTRO DE LOS SEIS MESES SIGUIENTES A LA FECHA EN QUE INICIEN SUS FUNCIONES.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w:t>
            </w:r>
            <w:r w:rsidRPr="00DD627D">
              <w:rPr>
                <w:rFonts w:ascii="Palatino Linotype" w:hAnsi="Palatino Linotype"/>
                <w:i/>
                <w:sz w:val="22"/>
              </w:rPr>
              <w:lastRenderedPageBreak/>
              <w:t xml:space="preserve">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w:t>
            </w:r>
            <w:r w:rsidRPr="00DD627D">
              <w:rPr>
                <w:rFonts w:ascii="Palatino Linotype" w:hAnsi="Palatino Linotype"/>
                <w:sz w:val="22"/>
              </w:rPr>
              <w:t>(Sic).</w:t>
            </w:r>
          </w:p>
        </w:tc>
      </w:tr>
    </w:tbl>
    <w:p w14:paraId="0F8C499E" w14:textId="77777777" w:rsidR="00000062" w:rsidRPr="00DD627D" w:rsidRDefault="00000062" w:rsidP="00DD627D">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12308A" w:rsidRPr="00DD627D" w14:paraId="24470564" w14:textId="77777777" w:rsidTr="00C00420">
        <w:tc>
          <w:tcPr>
            <w:tcW w:w="2977" w:type="dxa"/>
            <w:shd w:val="clear" w:color="auto" w:fill="auto"/>
            <w:tcMar>
              <w:top w:w="100" w:type="dxa"/>
              <w:left w:w="100" w:type="dxa"/>
              <w:bottom w:w="100" w:type="dxa"/>
              <w:right w:w="100" w:type="dxa"/>
            </w:tcMar>
          </w:tcPr>
          <w:p w14:paraId="16F2D226" w14:textId="77777777" w:rsidR="0012308A" w:rsidRPr="00DD627D" w:rsidRDefault="0012308A"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1625B48F" w:rsidR="0012308A" w:rsidRPr="00DD627D" w:rsidRDefault="0012308A"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t>Razones o Motivos de Inconformidad:</w:t>
            </w:r>
          </w:p>
        </w:tc>
      </w:tr>
      <w:tr w:rsidR="006B061D" w:rsidRPr="00DD627D" w14:paraId="4D41344E" w14:textId="77777777" w:rsidTr="00D71D54">
        <w:trPr>
          <w:trHeight w:val="604"/>
        </w:trPr>
        <w:tc>
          <w:tcPr>
            <w:tcW w:w="2977" w:type="dxa"/>
            <w:shd w:val="clear" w:color="auto" w:fill="auto"/>
            <w:tcMar>
              <w:top w:w="100" w:type="dxa"/>
              <w:left w:w="100" w:type="dxa"/>
              <w:bottom w:w="100" w:type="dxa"/>
              <w:right w:w="100" w:type="dxa"/>
            </w:tcMar>
            <w:vAlign w:val="center"/>
          </w:tcPr>
          <w:p w14:paraId="53A6867F" w14:textId="679D587F" w:rsidR="006B061D" w:rsidRPr="00DD627D" w:rsidRDefault="006B061D" w:rsidP="00DD627D">
            <w:pPr>
              <w:widowControl w:val="0"/>
              <w:jc w:val="center"/>
              <w:rPr>
                <w:rFonts w:ascii="Palatino Linotype" w:eastAsia="Palatino Linotype" w:hAnsi="Palatino Linotype" w:cs="Palatino Linotype"/>
              </w:rPr>
            </w:pPr>
            <w:r w:rsidRPr="00DD627D">
              <w:rPr>
                <w:rFonts w:ascii="Palatino Linotype" w:eastAsia="Palatino Linotype" w:hAnsi="Palatino Linotype" w:cs="Palatino Linotype"/>
                <w:b/>
                <w:sz w:val="22"/>
                <w:szCs w:val="22"/>
              </w:rPr>
              <w:t>15837/INFOEM/IP/RR/2022</w:t>
            </w:r>
          </w:p>
        </w:tc>
        <w:tc>
          <w:tcPr>
            <w:tcW w:w="6237" w:type="dxa"/>
            <w:shd w:val="clear" w:color="auto" w:fill="auto"/>
            <w:tcMar>
              <w:top w:w="100" w:type="dxa"/>
              <w:left w:w="100" w:type="dxa"/>
              <w:bottom w:w="100" w:type="dxa"/>
              <w:right w:w="100" w:type="dxa"/>
            </w:tcMar>
            <w:vAlign w:val="center"/>
          </w:tcPr>
          <w:p w14:paraId="3682A6AE" w14:textId="61633D4E" w:rsidR="006B061D" w:rsidRPr="00DD627D" w:rsidRDefault="006B061D" w:rsidP="00DD627D">
            <w:pPr>
              <w:widowControl w:val="0"/>
              <w:jc w:val="center"/>
              <w:rPr>
                <w:rFonts w:ascii="Palatino Linotype" w:eastAsia="Palatino Linotype" w:hAnsi="Palatino Linotype" w:cs="Palatino Linotype"/>
                <w:sz w:val="22"/>
                <w:szCs w:val="20"/>
              </w:rPr>
            </w:pPr>
            <w:r w:rsidRPr="00DD627D">
              <w:rPr>
                <w:rFonts w:ascii="Palatino Linotype" w:eastAsia="Palatino Linotype" w:hAnsi="Palatino Linotype" w:cs="Palatino Linotype"/>
                <w:i/>
                <w:sz w:val="22"/>
                <w:szCs w:val="20"/>
              </w:rPr>
              <w:t>“LA INFORMACIÓN SOLICITADA NO FUE ENTREGADA”</w:t>
            </w:r>
            <w:r w:rsidRPr="00DD627D">
              <w:rPr>
                <w:rFonts w:ascii="Palatino Linotype" w:eastAsia="Palatino Linotype" w:hAnsi="Palatino Linotype" w:cs="Palatino Linotype"/>
                <w:sz w:val="22"/>
                <w:szCs w:val="20"/>
              </w:rPr>
              <w:t xml:space="preserve"> (Sic).</w:t>
            </w:r>
          </w:p>
        </w:tc>
      </w:tr>
      <w:tr w:rsidR="006B061D" w:rsidRPr="00DD627D" w14:paraId="6D78589A" w14:textId="77777777" w:rsidTr="00D71D54">
        <w:trPr>
          <w:trHeight w:val="489"/>
        </w:trPr>
        <w:tc>
          <w:tcPr>
            <w:tcW w:w="2977" w:type="dxa"/>
            <w:shd w:val="clear" w:color="auto" w:fill="auto"/>
            <w:tcMar>
              <w:top w:w="100" w:type="dxa"/>
              <w:left w:w="100" w:type="dxa"/>
              <w:bottom w:w="100" w:type="dxa"/>
              <w:right w:w="100" w:type="dxa"/>
            </w:tcMar>
            <w:vAlign w:val="center"/>
          </w:tcPr>
          <w:p w14:paraId="59807F08" w14:textId="61835164" w:rsidR="006B061D" w:rsidRPr="00DD627D" w:rsidRDefault="006B061D" w:rsidP="00DD627D">
            <w:pPr>
              <w:widowControl w:val="0"/>
              <w:jc w:val="center"/>
              <w:rPr>
                <w:rFonts w:ascii="Palatino Linotype" w:eastAsia="Palatino Linotype" w:hAnsi="Palatino Linotype" w:cs="Palatino Linotype"/>
                <w:b/>
              </w:rPr>
            </w:pPr>
            <w:r w:rsidRPr="00DD627D">
              <w:rPr>
                <w:rFonts w:ascii="Palatino Linotype" w:eastAsia="Palatino Linotype" w:hAnsi="Palatino Linotype" w:cs="Palatino Linotype"/>
                <w:b/>
                <w:sz w:val="22"/>
                <w:szCs w:val="22"/>
              </w:rPr>
              <w:t>16124/INFOEM/IP/RR/2022</w:t>
            </w:r>
          </w:p>
        </w:tc>
        <w:tc>
          <w:tcPr>
            <w:tcW w:w="6237" w:type="dxa"/>
            <w:shd w:val="clear" w:color="auto" w:fill="auto"/>
            <w:tcMar>
              <w:top w:w="100" w:type="dxa"/>
              <w:left w:w="100" w:type="dxa"/>
              <w:bottom w:w="100" w:type="dxa"/>
              <w:right w:w="100" w:type="dxa"/>
            </w:tcMar>
            <w:vAlign w:val="center"/>
          </w:tcPr>
          <w:p w14:paraId="319648EC" w14:textId="1C811707" w:rsidR="006B061D" w:rsidRPr="00DD627D" w:rsidRDefault="006B061D" w:rsidP="00DD627D">
            <w:pPr>
              <w:widowControl w:val="0"/>
              <w:jc w:val="center"/>
              <w:rPr>
                <w:rFonts w:ascii="Palatino Linotype" w:eastAsia="Palatino Linotype" w:hAnsi="Palatino Linotype" w:cs="Palatino Linotype"/>
                <w:i/>
                <w:sz w:val="22"/>
                <w:szCs w:val="20"/>
              </w:rPr>
            </w:pPr>
            <w:r w:rsidRPr="00DD627D">
              <w:rPr>
                <w:rFonts w:ascii="Palatino Linotype" w:eastAsia="Palatino Linotype" w:hAnsi="Palatino Linotype" w:cs="Palatino Linotype"/>
                <w:i/>
                <w:sz w:val="22"/>
                <w:szCs w:val="20"/>
              </w:rPr>
              <w:t>“LA INFORMACIÓN ES INCOMPLETA DEBIDO QUE LA SOLICITUD FUE CLARA Y EXPLICITA”</w:t>
            </w:r>
            <w:r w:rsidRPr="00DD627D">
              <w:rPr>
                <w:rFonts w:ascii="Palatino Linotype" w:eastAsia="Palatino Linotype" w:hAnsi="Palatino Linotype" w:cs="Palatino Linotype"/>
                <w:sz w:val="22"/>
                <w:szCs w:val="20"/>
              </w:rPr>
              <w:t xml:space="preserve"> (Sic).</w:t>
            </w:r>
          </w:p>
        </w:tc>
      </w:tr>
      <w:tr w:rsidR="006B061D" w:rsidRPr="00DD627D" w14:paraId="1E721039" w14:textId="77777777" w:rsidTr="00D71D54">
        <w:trPr>
          <w:trHeight w:val="489"/>
        </w:trPr>
        <w:tc>
          <w:tcPr>
            <w:tcW w:w="2977" w:type="dxa"/>
            <w:shd w:val="clear" w:color="auto" w:fill="auto"/>
            <w:tcMar>
              <w:top w:w="100" w:type="dxa"/>
              <w:left w:w="100" w:type="dxa"/>
              <w:bottom w:w="100" w:type="dxa"/>
              <w:right w:w="100" w:type="dxa"/>
            </w:tcMar>
            <w:vAlign w:val="center"/>
          </w:tcPr>
          <w:p w14:paraId="3D056666" w14:textId="09E9A2A1" w:rsidR="006B061D" w:rsidRPr="00DD627D" w:rsidRDefault="006B061D" w:rsidP="00DD627D">
            <w:pPr>
              <w:widowControl w:val="0"/>
              <w:jc w:val="center"/>
              <w:rPr>
                <w:rFonts w:ascii="Palatino Linotype" w:eastAsia="Palatino Linotype" w:hAnsi="Palatino Linotype" w:cs="Palatino Linotype"/>
                <w:b/>
                <w:sz w:val="22"/>
              </w:rPr>
            </w:pPr>
            <w:r w:rsidRPr="00DD627D">
              <w:rPr>
                <w:rFonts w:ascii="Palatino Linotype" w:eastAsia="Palatino Linotype" w:hAnsi="Palatino Linotype" w:cs="Palatino Linotype"/>
                <w:b/>
                <w:sz w:val="22"/>
                <w:szCs w:val="22"/>
              </w:rPr>
              <w:t>16125/INFOEM/IP/RR/2022</w:t>
            </w:r>
          </w:p>
        </w:tc>
        <w:tc>
          <w:tcPr>
            <w:tcW w:w="6237" w:type="dxa"/>
            <w:shd w:val="clear" w:color="auto" w:fill="auto"/>
            <w:tcMar>
              <w:top w:w="100" w:type="dxa"/>
              <w:left w:w="100" w:type="dxa"/>
              <w:bottom w:w="100" w:type="dxa"/>
              <w:right w:w="100" w:type="dxa"/>
            </w:tcMar>
            <w:vAlign w:val="center"/>
          </w:tcPr>
          <w:p w14:paraId="13361FE3" w14:textId="2DC433FC" w:rsidR="006B061D" w:rsidRPr="00DD627D" w:rsidRDefault="006B061D" w:rsidP="00DD627D">
            <w:pPr>
              <w:widowControl w:val="0"/>
              <w:jc w:val="center"/>
              <w:rPr>
                <w:rFonts w:ascii="Palatino Linotype" w:eastAsia="Palatino Linotype" w:hAnsi="Palatino Linotype" w:cs="Palatino Linotype"/>
                <w:sz w:val="22"/>
                <w:szCs w:val="20"/>
              </w:rPr>
            </w:pPr>
            <w:r w:rsidRPr="00DD627D">
              <w:rPr>
                <w:rFonts w:ascii="Palatino Linotype" w:eastAsia="Palatino Linotype" w:hAnsi="Palatino Linotype" w:cs="Palatino Linotype"/>
                <w:i/>
                <w:sz w:val="22"/>
                <w:szCs w:val="20"/>
              </w:rPr>
              <w:t xml:space="preserve">“NO PROPORCIONA LA INFORMACIÓN SOLICITADA DE FORMA ESPECIFICA SOLO PARCIAL” </w:t>
            </w:r>
            <w:r w:rsidRPr="00DD627D">
              <w:rPr>
                <w:rFonts w:ascii="Palatino Linotype" w:eastAsia="Palatino Linotype" w:hAnsi="Palatino Linotype" w:cs="Palatino Linotype"/>
                <w:sz w:val="22"/>
                <w:szCs w:val="20"/>
              </w:rPr>
              <w:t>(Sic).</w:t>
            </w:r>
          </w:p>
        </w:tc>
      </w:tr>
    </w:tbl>
    <w:p w14:paraId="3E42723A" w14:textId="77777777" w:rsidR="007806E4" w:rsidRPr="00DD627D" w:rsidRDefault="007806E4" w:rsidP="00DD627D">
      <w:pPr>
        <w:spacing w:line="360" w:lineRule="auto"/>
        <w:jc w:val="both"/>
        <w:rPr>
          <w:rFonts w:ascii="Palatino Linotype" w:eastAsia="Palatino Linotype" w:hAnsi="Palatino Linotype" w:cs="Palatino Linotype"/>
          <w:b/>
          <w:sz w:val="28"/>
          <w:szCs w:val="28"/>
        </w:rPr>
      </w:pPr>
    </w:p>
    <w:p w14:paraId="64077739" w14:textId="77777777" w:rsidR="004659FA" w:rsidRPr="00DD627D" w:rsidRDefault="00015EDF" w:rsidP="00DD627D">
      <w:pPr>
        <w:spacing w:line="360" w:lineRule="auto"/>
        <w:jc w:val="both"/>
        <w:rPr>
          <w:rFonts w:ascii="Palatino Linotype" w:eastAsia="Palatino Linotype" w:hAnsi="Palatino Linotype" w:cs="Palatino Linotype"/>
          <w:b/>
          <w:sz w:val="28"/>
          <w:szCs w:val="28"/>
        </w:rPr>
      </w:pPr>
      <w:r w:rsidRPr="00DD627D">
        <w:rPr>
          <w:rFonts w:ascii="Palatino Linotype" w:eastAsia="Palatino Linotype" w:hAnsi="Palatino Linotype" w:cs="Palatino Linotype"/>
          <w:b/>
          <w:sz w:val="28"/>
          <w:szCs w:val="28"/>
        </w:rPr>
        <w:t>V</w:t>
      </w:r>
      <w:r w:rsidR="00486817" w:rsidRPr="00DD627D">
        <w:rPr>
          <w:rFonts w:ascii="Palatino Linotype" w:eastAsia="Palatino Linotype" w:hAnsi="Palatino Linotype" w:cs="Palatino Linotype"/>
          <w:b/>
          <w:sz w:val="28"/>
          <w:szCs w:val="28"/>
        </w:rPr>
        <w:t>I</w:t>
      </w:r>
      <w:r w:rsidRPr="00DD627D">
        <w:rPr>
          <w:rFonts w:ascii="Palatino Linotype" w:eastAsia="Palatino Linotype" w:hAnsi="Palatino Linotype" w:cs="Palatino Linotype"/>
          <w:b/>
          <w:sz w:val="28"/>
          <w:szCs w:val="28"/>
        </w:rPr>
        <w:t>. Del turno de</w:t>
      </w:r>
      <w:r w:rsidR="006E6D53" w:rsidRPr="00DD627D">
        <w:rPr>
          <w:rFonts w:ascii="Palatino Linotype" w:eastAsia="Palatino Linotype" w:hAnsi="Palatino Linotype" w:cs="Palatino Linotype"/>
          <w:b/>
          <w:sz w:val="28"/>
          <w:szCs w:val="28"/>
        </w:rPr>
        <w:t xml:space="preserve"> </w:t>
      </w:r>
      <w:r w:rsidRPr="00DD627D">
        <w:rPr>
          <w:rFonts w:ascii="Palatino Linotype" w:eastAsia="Palatino Linotype" w:hAnsi="Palatino Linotype" w:cs="Palatino Linotype"/>
          <w:b/>
          <w:sz w:val="28"/>
          <w:szCs w:val="28"/>
        </w:rPr>
        <w:t>l</w:t>
      </w:r>
      <w:r w:rsidR="006E6D53" w:rsidRPr="00DD627D">
        <w:rPr>
          <w:rFonts w:ascii="Palatino Linotype" w:eastAsia="Palatino Linotype" w:hAnsi="Palatino Linotype" w:cs="Palatino Linotype"/>
          <w:b/>
          <w:sz w:val="28"/>
          <w:szCs w:val="28"/>
        </w:rPr>
        <w:t>os</w:t>
      </w:r>
      <w:r w:rsidRPr="00DD627D">
        <w:rPr>
          <w:rFonts w:ascii="Palatino Linotype" w:eastAsia="Palatino Linotype" w:hAnsi="Palatino Linotype" w:cs="Palatino Linotype"/>
          <w:b/>
          <w:sz w:val="28"/>
          <w:szCs w:val="28"/>
        </w:rPr>
        <w:t xml:space="preserve"> Recurso</w:t>
      </w:r>
      <w:r w:rsidR="006E6D53" w:rsidRPr="00DD627D">
        <w:rPr>
          <w:rFonts w:ascii="Palatino Linotype" w:eastAsia="Palatino Linotype" w:hAnsi="Palatino Linotype" w:cs="Palatino Linotype"/>
          <w:b/>
          <w:sz w:val="28"/>
          <w:szCs w:val="28"/>
        </w:rPr>
        <w:t>s</w:t>
      </w:r>
      <w:r w:rsidRPr="00DD627D">
        <w:rPr>
          <w:rFonts w:ascii="Palatino Linotype" w:eastAsia="Palatino Linotype" w:hAnsi="Palatino Linotype" w:cs="Palatino Linotype"/>
          <w:b/>
          <w:sz w:val="28"/>
          <w:szCs w:val="28"/>
        </w:rPr>
        <w:t xml:space="preserve"> de Revisión. </w:t>
      </w:r>
    </w:p>
    <w:p w14:paraId="4963E195" w14:textId="275835AB" w:rsidR="00000062" w:rsidRPr="00DD627D" w:rsidRDefault="00015EDF" w:rsidP="00DD627D">
      <w:pPr>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rPr>
        <w:t xml:space="preserve">El </w:t>
      </w:r>
      <w:r w:rsidR="000A5320" w:rsidRPr="00DD627D">
        <w:rPr>
          <w:rFonts w:ascii="Palatino Linotype" w:eastAsia="Palatino Linotype" w:hAnsi="Palatino Linotype" w:cs="Palatino Linotype"/>
          <w:b/>
        </w:rPr>
        <w:t xml:space="preserve">veintisiete de octubre así como cuatro de noviembre </w:t>
      </w:r>
      <w:r w:rsidR="00771DFD" w:rsidRPr="00DD627D">
        <w:rPr>
          <w:rFonts w:ascii="Palatino Linotype" w:eastAsia="Palatino Linotype" w:hAnsi="Palatino Linotype" w:cs="Palatino Linotype"/>
          <w:b/>
        </w:rPr>
        <w:t>de</w:t>
      </w:r>
      <w:r w:rsidR="000D1E8B" w:rsidRPr="00DD627D">
        <w:rPr>
          <w:rFonts w:ascii="Palatino Linotype" w:eastAsia="Palatino Linotype" w:hAnsi="Palatino Linotype" w:cs="Palatino Linotype"/>
          <w:b/>
        </w:rPr>
        <w:t xml:space="preserve"> </w:t>
      </w:r>
      <w:r w:rsidRPr="00DD627D">
        <w:rPr>
          <w:rFonts w:ascii="Palatino Linotype" w:eastAsia="Palatino Linotype" w:hAnsi="Palatino Linotype" w:cs="Palatino Linotype"/>
          <w:b/>
        </w:rPr>
        <w:t>dos mil veintidós</w:t>
      </w:r>
      <w:r w:rsidR="00E1132A" w:rsidRPr="00DD627D">
        <w:rPr>
          <w:rFonts w:ascii="Palatino Linotype" w:eastAsia="Palatino Linotype" w:hAnsi="Palatino Linotype" w:cs="Palatino Linotype"/>
        </w:rPr>
        <w:t>, los R</w:t>
      </w:r>
      <w:r w:rsidRPr="00DD627D">
        <w:rPr>
          <w:rFonts w:ascii="Palatino Linotype" w:eastAsia="Palatino Linotype" w:hAnsi="Palatino Linotype" w:cs="Palatino Linotype"/>
        </w:rPr>
        <w:t>ecursos</w:t>
      </w:r>
      <w:r w:rsidR="00B575DA" w:rsidRPr="00DD627D">
        <w:rPr>
          <w:rFonts w:ascii="Palatino Linotype" w:eastAsia="Palatino Linotype" w:hAnsi="Palatino Linotype" w:cs="Palatino Linotype"/>
        </w:rPr>
        <w:t xml:space="preserve"> de Revisión de mérito, </w:t>
      </w:r>
      <w:r w:rsidRPr="00DD627D">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DD627D">
        <w:rPr>
          <w:rFonts w:ascii="Palatino Linotype" w:eastAsia="Palatino Linotype" w:hAnsi="Palatino Linotype" w:cs="Palatino Linotype"/>
          <w:b/>
        </w:rPr>
        <w:t>Comisionados</w:t>
      </w:r>
      <w:r w:rsidRPr="00DD627D">
        <w:rPr>
          <w:rFonts w:ascii="Palatino Linotype" w:eastAsia="Palatino Linotype" w:hAnsi="Palatino Linotype" w:cs="Palatino Linotype"/>
        </w:rPr>
        <w:t xml:space="preserve"> de este Instituto, a efecto de decretar su admisión o </w:t>
      </w:r>
      <w:proofErr w:type="spellStart"/>
      <w:r w:rsidRPr="00DD627D">
        <w:rPr>
          <w:rFonts w:ascii="Palatino Linotype" w:eastAsia="Palatino Linotype" w:hAnsi="Palatino Linotype" w:cs="Palatino Linotype"/>
        </w:rPr>
        <w:t>desechamiento</w:t>
      </w:r>
      <w:proofErr w:type="spellEnd"/>
      <w:r w:rsidRPr="00DD627D">
        <w:rPr>
          <w:rFonts w:ascii="Palatino Linotype" w:eastAsia="Palatino Linotype" w:hAnsi="Palatino Linotype" w:cs="Palatino Linotype"/>
        </w:rPr>
        <w:t>:</w:t>
      </w:r>
    </w:p>
    <w:p w14:paraId="17D1DBD6" w14:textId="77777777" w:rsidR="00423F15" w:rsidRPr="00DD627D" w:rsidRDefault="00423F15" w:rsidP="00DD627D">
      <w:pPr>
        <w:spacing w:line="360" w:lineRule="auto"/>
        <w:jc w:val="both"/>
        <w:rPr>
          <w:rFonts w:ascii="Palatino Linotype" w:eastAsia="Palatino Linotype" w:hAnsi="Palatino Linotype" w:cs="Palatino Linotype"/>
        </w:rPr>
      </w:pP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rsidRPr="00DD627D"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DD627D" w:rsidRDefault="00015EDF" w:rsidP="00DD627D">
            <w:pPr>
              <w:widowControl w:val="0"/>
              <w:pBdr>
                <w:top w:val="nil"/>
                <w:left w:val="nil"/>
                <w:bottom w:val="nil"/>
                <w:right w:val="nil"/>
                <w:between w:val="nil"/>
              </w:pBdr>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lastRenderedPageBreak/>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DD627D" w:rsidRDefault="00015EDF" w:rsidP="00DD627D">
            <w:pPr>
              <w:widowControl w:val="0"/>
              <w:pBdr>
                <w:top w:val="nil"/>
                <w:left w:val="nil"/>
                <w:bottom w:val="nil"/>
                <w:right w:val="nil"/>
                <w:between w:val="nil"/>
              </w:pBdr>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Comisionado/ Comisionada</w:t>
            </w:r>
          </w:p>
        </w:tc>
      </w:tr>
      <w:tr w:rsidR="000D1E8B" w:rsidRPr="00DD627D"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4BD8854F" w:rsidR="000D1E8B" w:rsidRPr="00DD627D" w:rsidRDefault="000E3873" w:rsidP="00DD627D">
            <w:pPr>
              <w:widowControl w:val="0"/>
              <w:pBdr>
                <w:top w:val="nil"/>
                <w:left w:val="nil"/>
                <w:bottom w:val="nil"/>
                <w:right w:val="nil"/>
                <w:between w:val="nil"/>
              </w:pBdr>
              <w:jc w:val="center"/>
              <w:rPr>
                <w:rFonts w:ascii="Palatino Linotype" w:eastAsia="Palatino Linotype" w:hAnsi="Palatino Linotype" w:cs="Palatino Linotype"/>
                <w:b/>
              </w:rPr>
            </w:pPr>
            <w:r w:rsidRPr="00DD627D">
              <w:rPr>
                <w:rFonts w:ascii="Palatino Linotype" w:eastAsia="Palatino Linotype" w:hAnsi="Palatino Linotype" w:cs="Palatino Linotype"/>
                <w:b/>
              </w:rPr>
              <w:t>15837</w:t>
            </w:r>
            <w:r w:rsidR="000D1E8B" w:rsidRPr="00DD627D">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1F28EB2B" w:rsidR="000D1E8B" w:rsidRPr="00DD627D" w:rsidRDefault="000D1E8B" w:rsidP="00DD627D">
            <w:pPr>
              <w:widowControl w:val="0"/>
              <w:pBdr>
                <w:top w:val="nil"/>
                <w:left w:val="nil"/>
                <w:bottom w:val="nil"/>
                <w:right w:val="nil"/>
                <w:between w:val="nil"/>
              </w:pBdr>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Sharon Cristina Morales Martínez</w:t>
            </w:r>
          </w:p>
        </w:tc>
      </w:tr>
      <w:tr w:rsidR="000D1E8B" w:rsidRPr="00DD627D"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2B0A99C0" w:rsidR="000D1E8B" w:rsidRPr="00DD627D" w:rsidRDefault="000E3873" w:rsidP="00DD627D">
            <w:pPr>
              <w:widowControl w:val="0"/>
              <w:pBdr>
                <w:top w:val="nil"/>
                <w:left w:val="nil"/>
                <w:bottom w:val="nil"/>
                <w:right w:val="nil"/>
                <w:between w:val="nil"/>
              </w:pBdr>
              <w:jc w:val="center"/>
              <w:rPr>
                <w:rFonts w:ascii="Palatino Linotype" w:eastAsia="Palatino Linotype" w:hAnsi="Palatino Linotype" w:cs="Palatino Linotype"/>
                <w:b/>
              </w:rPr>
            </w:pPr>
            <w:r w:rsidRPr="00DD627D">
              <w:rPr>
                <w:rFonts w:ascii="Palatino Linotype" w:eastAsia="Palatino Linotype" w:hAnsi="Palatino Linotype" w:cs="Palatino Linotype"/>
                <w:b/>
              </w:rPr>
              <w:t>16124</w:t>
            </w:r>
            <w:r w:rsidR="000D1E8B" w:rsidRPr="00DD627D">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747811AF" w:rsidR="000D1E8B" w:rsidRPr="00DD627D" w:rsidRDefault="000E3873" w:rsidP="00DD627D">
            <w:pPr>
              <w:widowControl w:val="0"/>
              <w:pBdr>
                <w:top w:val="nil"/>
                <w:left w:val="nil"/>
                <w:bottom w:val="nil"/>
                <w:right w:val="nil"/>
                <w:between w:val="nil"/>
              </w:pBdr>
              <w:jc w:val="center"/>
              <w:rPr>
                <w:rFonts w:ascii="Palatino Linotype" w:eastAsia="Palatino Linotype" w:hAnsi="Palatino Linotype" w:cs="Palatino Linotype"/>
                <w:u w:val="single"/>
              </w:rPr>
            </w:pPr>
            <w:r w:rsidRPr="00DD627D">
              <w:rPr>
                <w:rFonts w:ascii="Palatino Linotype" w:eastAsia="Palatino Linotype" w:hAnsi="Palatino Linotype" w:cs="Palatino Linotype"/>
                <w:u w:val="single"/>
              </w:rPr>
              <w:t>Guadalupe Ramírez Peña</w:t>
            </w:r>
          </w:p>
        </w:tc>
      </w:tr>
      <w:tr w:rsidR="00906A4A" w:rsidRPr="00DD627D" w14:paraId="0F42F0DD" w14:textId="77777777" w:rsidTr="00E1132A">
        <w:trPr>
          <w:trHeight w:val="293"/>
        </w:trPr>
        <w:tc>
          <w:tcPr>
            <w:tcW w:w="4651" w:type="dxa"/>
            <w:shd w:val="clear" w:color="auto" w:fill="auto"/>
            <w:tcMar>
              <w:top w:w="100" w:type="dxa"/>
              <w:left w:w="100" w:type="dxa"/>
              <w:bottom w:w="100" w:type="dxa"/>
              <w:right w:w="100" w:type="dxa"/>
            </w:tcMar>
            <w:vAlign w:val="center"/>
          </w:tcPr>
          <w:p w14:paraId="6BD679F1" w14:textId="6788CB8C" w:rsidR="00906A4A" w:rsidRPr="00DD627D" w:rsidRDefault="000E3873" w:rsidP="00DD627D">
            <w:pPr>
              <w:widowControl w:val="0"/>
              <w:pBdr>
                <w:top w:val="nil"/>
                <w:left w:val="nil"/>
                <w:bottom w:val="nil"/>
                <w:right w:val="nil"/>
                <w:between w:val="nil"/>
              </w:pBdr>
              <w:jc w:val="center"/>
              <w:rPr>
                <w:rFonts w:ascii="Palatino Linotype" w:eastAsia="Palatino Linotype" w:hAnsi="Palatino Linotype" w:cs="Palatino Linotype"/>
                <w:b/>
              </w:rPr>
            </w:pPr>
            <w:r w:rsidRPr="00DD627D">
              <w:rPr>
                <w:rFonts w:ascii="Palatino Linotype" w:eastAsia="Palatino Linotype" w:hAnsi="Palatino Linotype" w:cs="Palatino Linotype"/>
                <w:b/>
              </w:rPr>
              <w:t>16125</w:t>
            </w:r>
            <w:r w:rsidR="00906A4A" w:rsidRPr="00DD627D">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1E110D96" w14:textId="747E2F7C" w:rsidR="00906A4A" w:rsidRPr="00DD627D" w:rsidRDefault="000E3873" w:rsidP="00DD627D">
            <w:pPr>
              <w:widowControl w:val="0"/>
              <w:pBdr>
                <w:top w:val="nil"/>
                <w:left w:val="nil"/>
                <w:bottom w:val="nil"/>
                <w:right w:val="nil"/>
                <w:between w:val="nil"/>
              </w:pBdr>
              <w:jc w:val="center"/>
              <w:rPr>
                <w:rFonts w:ascii="Palatino Linotype" w:eastAsia="Palatino Linotype" w:hAnsi="Palatino Linotype" w:cs="Palatino Linotype"/>
                <w:u w:val="single"/>
              </w:rPr>
            </w:pPr>
            <w:r w:rsidRPr="00DD627D">
              <w:rPr>
                <w:rFonts w:ascii="Palatino Linotype" w:eastAsia="Palatino Linotype" w:hAnsi="Palatino Linotype" w:cs="Palatino Linotype"/>
                <w:u w:val="single"/>
              </w:rPr>
              <w:t>José Martínez Vilchis</w:t>
            </w:r>
          </w:p>
        </w:tc>
      </w:tr>
    </w:tbl>
    <w:p w14:paraId="196E61B7" w14:textId="7EDCD09D" w:rsidR="00CB7D13" w:rsidRPr="00DD627D" w:rsidRDefault="00CB7D13" w:rsidP="00DD627D">
      <w:pPr>
        <w:tabs>
          <w:tab w:val="center" w:pos="4252"/>
          <w:tab w:val="right" w:pos="8504"/>
        </w:tabs>
        <w:spacing w:line="360" w:lineRule="auto"/>
        <w:jc w:val="both"/>
        <w:rPr>
          <w:rFonts w:ascii="Palatino Linotype" w:eastAsia="Palatino Linotype" w:hAnsi="Palatino Linotype" w:cs="Palatino Linotype"/>
          <w:b/>
        </w:rPr>
      </w:pPr>
    </w:p>
    <w:p w14:paraId="560F7141" w14:textId="3AA7638D" w:rsidR="00000062" w:rsidRPr="00DD627D" w:rsidRDefault="00015EDF" w:rsidP="00DD627D">
      <w:pPr>
        <w:tabs>
          <w:tab w:val="center" w:pos="4252"/>
          <w:tab w:val="right" w:pos="8504"/>
        </w:tabs>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b/>
        </w:rPr>
        <w:t>a) Admisión del Recurso de Revisión</w:t>
      </w:r>
    </w:p>
    <w:p w14:paraId="2978A5F4" w14:textId="121C585F" w:rsidR="00000062" w:rsidRPr="00DD627D" w:rsidRDefault="00015EDF" w:rsidP="00DD627D">
      <w:pPr>
        <w:tabs>
          <w:tab w:val="center" w:pos="4252"/>
          <w:tab w:val="right" w:pos="8504"/>
        </w:tabs>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De las constancias que obran en </w:t>
      </w:r>
      <w:r w:rsidR="00B55920"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expediente</w:t>
      </w:r>
      <w:r w:rsidR="00B5592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electrónico</w:t>
      </w:r>
      <w:r w:rsidR="00B5592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del</w:t>
      </w:r>
      <w:r w:rsidRPr="00DD627D">
        <w:rPr>
          <w:rFonts w:ascii="Palatino Linotype" w:eastAsia="Palatino Linotype" w:hAnsi="Palatino Linotype" w:cs="Palatino Linotype"/>
          <w:b/>
        </w:rPr>
        <w:t xml:space="preserve"> SAIMEX</w:t>
      </w:r>
      <w:r w:rsidRPr="00DD627D">
        <w:rPr>
          <w:rFonts w:ascii="Palatino Linotype" w:eastAsia="Palatino Linotype" w:hAnsi="Palatino Linotype" w:cs="Palatino Linotype"/>
        </w:rPr>
        <w:t xml:space="preserve">, se advierte que </w:t>
      </w:r>
      <w:r w:rsidR="00771DFD" w:rsidRPr="00DD627D">
        <w:rPr>
          <w:rFonts w:ascii="Palatino Linotype" w:eastAsia="Palatino Linotype" w:hAnsi="Palatino Linotype" w:cs="Palatino Linotype"/>
        </w:rPr>
        <w:t xml:space="preserve">el </w:t>
      </w:r>
      <w:r w:rsidR="000E3873" w:rsidRPr="00DD627D">
        <w:rPr>
          <w:rFonts w:ascii="Palatino Linotype" w:eastAsia="Palatino Linotype" w:hAnsi="Palatino Linotype" w:cs="Palatino Linotype"/>
          <w:b/>
        </w:rPr>
        <w:t xml:space="preserve">uno, nueve y once de noviembre </w:t>
      </w:r>
      <w:r w:rsidR="00E62C67" w:rsidRPr="00DD627D">
        <w:rPr>
          <w:rFonts w:ascii="Palatino Linotype" w:eastAsia="Palatino Linotype" w:hAnsi="Palatino Linotype" w:cs="Palatino Linotype"/>
          <w:b/>
        </w:rPr>
        <w:t>de dos mil veintidós</w:t>
      </w:r>
      <w:r w:rsidRPr="00DD627D">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4951B5" w:rsidRPr="00DD627D">
        <w:rPr>
          <w:rFonts w:ascii="Palatino Linotype" w:eastAsia="Palatino Linotype" w:hAnsi="Palatino Linotype" w:cs="Palatino Linotype"/>
          <w:b/>
        </w:rPr>
        <w:t>EL RECURRENTE</w:t>
      </w:r>
      <w:r w:rsidRPr="00DD627D">
        <w:rPr>
          <w:rFonts w:ascii="Palatino Linotype" w:eastAsia="Palatino Linotype" w:hAnsi="Palatino Linotype" w:cs="Palatino Linotype"/>
          <w:b/>
        </w:rPr>
        <w:t xml:space="preserve"> </w:t>
      </w:r>
      <w:r w:rsidRPr="00DD627D">
        <w:rPr>
          <w:rFonts w:ascii="Palatino Linotype" w:eastAsia="Palatino Linotype" w:hAnsi="Palatino Linotype" w:cs="Palatino Linotype"/>
        </w:rPr>
        <w:t xml:space="preserve">manifestara lo que a su derecho conviniera, a efecto de presentar pruebas y alegatos; así como, para que </w:t>
      </w:r>
      <w:r w:rsidRPr="00DD627D">
        <w:rPr>
          <w:rFonts w:ascii="Palatino Linotype" w:eastAsia="Palatino Linotype" w:hAnsi="Palatino Linotype" w:cs="Palatino Linotype"/>
          <w:b/>
        </w:rPr>
        <w:t xml:space="preserve">EL SUJETO OBLIGADO </w:t>
      </w:r>
      <w:r w:rsidRPr="00DD627D">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1483453B" w14:textId="77777777" w:rsidR="00B55920" w:rsidRPr="00DD627D" w:rsidRDefault="00B55920" w:rsidP="00DD627D">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DD627D" w:rsidRDefault="00015EDF" w:rsidP="00DD627D">
      <w:pPr>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b/>
        </w:rPr>
        <w:t>b) Informe Justificado</w:t>
      </w:r>
    </w:p>
    <w:p w14:paraId="1F4B79BE" w14:textId="51A6BCD9" w:rsidR="00914A4A" w:rsidRPr="00DD627D" w:rsidRDefault="00015EDF" w:rsidP="00DD627D">
      <w:pPr>
        <w:widowControl w:val="0"/>
        <w:tabs>
          <w:tab w:val="left" w:pos="0"/>
        </w:tabs>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Conforme a las constancias que obran en </w:t>
      </w:r>
      <w:r w:rsidR="000F70C3"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expediente</w:t>
      </w:r>
      <w:r w:rsidR="000F70C3" w:rsidRPr="00DD627D">
        <w:rPr>
          <w:rFonts w:ascii="Palatino Linotype" w:eastAsia="Palatino Linotype" w:hAnsi="Palatino Linotype" w:cs="Palatino Linotype"/>
        </w:rPr>
        <w:t>s electrónicos</w:t>
      </w:r>
      <w:r w:rsidRPr="00DD627D">
        <w:rPr>
          <w:rFonts w:ascii="Palatino Linotype" w:eastAsia="Palatino Linotype" w:hAnsi="Palatino Linotype" w:cs="Palatino Linotype"/>
        </w:rPr>
        <w:t xml:space="preserve"> del </w:t>
      </w:r>
      <w:r w:rsidRPr="00DD627D">
        <w:rPr>
          <w:rFonts w:ascii="Palatino Linotype" w:eastAsia="Palatino Linotype" w:hAnsi="Palatino Linotype" w:cs="Palatino Linotype"/>
          <w:b/>
        </w:rPr>
        <w:t>SAIMEX,</w:t>
      </w:r>
      <w:r w:rsidRPr="00DD627D">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DD627D">
        <w:rPr>
          <w:rFonts w:ascii="Palatino Linotype" w:eastAsia="Palatino Linotype" w:hAnsi="Palatino Linotype" w:cs="Palatino Linotype"/>
          <w:b/>
        </w:rPr>
        <w:t>RECURRENTE</w:t>
      </w:r>
      <w:r w:rsidRPr="00DD627D">
        <w:rPr>
          <w:rFonts w:ascii="Palatino Linotype" w:eastAsia="Palatino Linotype" w:hAnsi="Palatino Linotype" w:cs="Palatino Linotype"/>
        </w:rPr>
        <w:t>, no realizó las manifestaciones que conf</w:t>
      </w:r>
      <w:r w:rsidR="003C0FFD" w:rsidRPr="00DD627D">
        <w:rPr>
          <w:rFonts w:ascii="Palatino Linotype" w:eastAsia="Palatino Linotype" w:hAnsi="Palatino Linotype" w:cs="Palatino Linotype"/>
        </w:rPr>
        <w:t xml:space="preserve">orme </w:t>
      </w:r>
      <w:r w:rsidR="003C0FFD" w:rsidRPr="00DD627D">
        <w:rPr>
          <w:rFonts w:ascii="Palatino Linotype" w:eastAsia="Palatino Linotype" w:hAnsi="Palatino Linotype" w:cs="Palatino Linotype"/>
        </w:rPr>
        <w:lastRenderedPageBreak/>
        <w:t>a derecho le correspond</w:t>
      </w:r>
      <w:r w:rsidR="000F70C3" w:rsidRPr="00DD627D">
        <w:rPr>
          <w:rFonts w:ascii="Palatino Linotype" w:eastAsia="Palatino Linotype" w:hAnsi="Palatino Linotype" w:cs="Palatino Linotype"/>
        </w:rPr>
        <w:t>ía</w:t>
      </w:r>
      <w:r w:rsidR="003C0FFD" w:rsidRPr="00DD627D">
        <w:rPr>
          <w:rFonts w:ascii="Palatino Linotype" w:eastAsia="Palatino Linotype" w:hAnsi="Palatino Linotype" w:cs="Palatino Linotype"/>
        </w:rPr>
        <w:t xml:space="preserve">n, por su parte </w:t>
      </w:r>
      <w:r w:rsidRPr="00DD627D">
        <w:rPr>
          <w:rFonts w:ascii="Palatino Linotype" w:eastAsia="Palatino Linotype" w:hAnsi="Palatino Linotype" w:cs="Palatino Linotype"/>
          <w:b/>
        </w:rPr>
        <w:t>EL SUJETO OBLIGADO</w:t>
      </w:r>
      <w:r w:rsidRPr="00DD627D">
        <w:rPr>
          <w:rFonts w:ascii="Palatino Linotype" w:eastAsia="Palatino Linotype" w:hAnsi="Palatino Linotype" w:cs="Palatino Linotype"/>
        </w:rPr>
        <w:t xml:space="preserve"> </w:t>
      </w:r>
      <w:r w:rsidR="000F70C3" w:rsidRPr="00DD627D">
        <w:rPr>
          <w:rFonts w:ascii="Palatino Linotype" w:eastAsia="Palatino Linotype" w:hAnsi="Palatino Linotype" w:cs="Palatino Linotype"/>
        </w:rPr>
        <w:t xml:space="preserve">únicamente en el Recurso de Revisión </w:t>
      </w:r>
      <w:r w:rsidR="000F70C3" w:rsidRPr="00DD627D">
        <w:rPr>
          <w:rFonts w:ascii="Palatino Linotype" w:eastAsia="Palatino Linotype" w:hAnsi="Palatino Linotype" w:cs="Palatino Linotype"/>
          <w:b/>
        </w:rPr>
        <w:t>15837/INFOEM/IP/RR/2022</w:t>
      </w:r>
      <w:r w:rsidR="000F70C3" w:rsidRPr="00DD627D">
        <w:rPr>
          <w:rFonts w:ascii="Palatino Linotype" w:eastAsia="Palatino Linotype" w:hAnsi="Palatino Linotype" w:cs="Palatino Linotype"/>
        </w:rPr>
        <w:t xml:space="preserve">  </w:t>
      </w:r>
      <w:r w:rsidR="00E62C67" w:rsidRPr="00DD627D">
        <w:rPr>
          <w:rFonts w:ascii="Palatino Linotype" w:eastAsia="Palatino Linotype" w:hAnsi="Palatino Linotype" w:cs="Palatino Linotype"/>
        </w:rPr>
        <w:t>rindió su Informe Justificado</w:t>
      </w:r>
      <w:r w:rsidR="000F70C3" w:rsidRPr="00DD627D">
        <w:rPr>
          <w:rFonts w:ascii="Palatino Linotype" w:eastAsia="Palatino Linotype" w:hAnsi="Palatino Linotype" w:cs="Palatino Linotype"/>
        </w:rPr>
        <w:t xml:space="preserve">, remitiendo para tal efecto </w:t>
      </w:r>
      <w:r w:rsidR="00B3698F" w:rsidRPr="00DD627D">
        <w:rPr>
          <w:rFonts w:ascii="Palatino Linotype" w:eastAsia="Palatino Linotype" w:hAnsi="Palatino Linotype" w:cs="Palatino Linotype"/>
        </w:rPr>
        <w:t xml:space="preserve">el archivo electrónico denominado </w:t>
      </w:r>
      <w:r w:rsidR="00B3698F" w:rsidRPr="00DD627D">
        <w:rPr>
          <w:rFonts w:ascii="Palatino Linotype" w:eastAsia="Palatino Linotype" w:hAnsi="Palatino Linotype" w:cs="Palatino Linotype"/>
          <w:b/>
          <w:i/>
        </w:rPr>
        <w:t>“</w:t>
      </w:r>
      <w:proofErr w:type="spellStart"/>
      <w:r w:rsidR="00B3698F" w:rsidRPr="00DD627D">
        <w:rPr>
          <w:rFonts w:ascii="Palatino Linotype" w:eastAsia="Palatino Linotype" w:hAnsi="Palatino Linotype" w:cs="Palatino Linotype"/>
          <w:b/>
          <w:i/>
        </w:rPr>
        <w:t>Inf</w:t>
      </w:r>
      <w:proofErr w:type="spellEnd"/>
      <w:r w:rsidR="00B3698F" w:rsidRPr="00DD627D">
        <w:rPr>
          <w:rFonts w:ascii="Palatino Linotype" w:eastAsia="Palatino Linotype" w:hAnsi="Palatino Linotype" w:cs="Palatino Linotype"/>
          <w:b/>
          <w:i/>
        </w:rPr>
        <w:t>-Just RR 15837.pdf”</w:t>
      </w:r>
      <w:r w:rsidR="00E62C67" w:rsidRPr="00DD627D">
        <w:rPr>
          <w:rFonts w:ascii="Palatino Linotype" w:eastAsia="Palatino Linotype" w:hAnsi="Palatino Linotype" w:cs="Palatino Linotype"/>
        </w:rPr>
        <w:t xml:space="preserve"> </w:t>
      </w:r>
      <w:r w:rsidR="00B3698F" w:rsidRPr="00DD627D">
        <w:rPr>
          <w:rFonts w:ascii="Palatino Linotype" w:eastAsia="Palatino Linotype" w:hAnsi="Palatino Linotype" w:cs="Palatino Linotype"/>
        </w:rPr>
        <w:t>el cual consiste en un oficio con número MMO/PM/</w:t>
      </w:r>
      <w:proofErr w:type="spellStart"/>
      <w:r w:rsidR="00B3698F" w:rsidRPr="00DD627D">
        <w:rPr>
          <w:rFonts w:ascii="Palatino Linotype" w:eastAsia="Palatino Linotype" w:hAnsi="Palatino Linotype" w:cs="Palatino Linotype"/>
        </w:rPr>
        <w:t>UTyAIP</w:t>
      </w:r>
      <w:proofErr w:type="spellEnd"/>
      <w:r w:rsidR="00B3698F" w:rsidRPr="00DD627D">
        <w:rPr>
          <w:rFonts w:ascii="Palatino Linotype" w:eastAsia="Palatino Linotype" w:hAnsi="Palatino Linotype" w:cs="Palatino Linotype"/>
        </w:rPr>
        <w:t>/213/2022, signado por el Titular de la Unidad de Transparencia del Ayuntamiento de Melchor Ocampo, por medio del cual en lo medular relata la información que fue proporcionada y ratifica que ésta última cumple la solicitud de acceso a la información.</w:t>
      </w:r>
    </w:p>
    <w:p w14:paraId="04A7BAB6" w14:textId="77777777" w:rsidR="00B3698F" w:rsidRPr="00DD627D" w:rsidRDefault="00B3698F" w:rsidP="00DD627D">
      <w:pPr>
        <w:widowControl w:val="0"/>
        <w:tabs>
          <w:tab w:val="left" w:pos="0"/>
        </w:tabs>
        <w:spacing w:line="360" w:lineRule="auto"/>
        <w:jc w:val="both"/>
        <w:rPr>
          <w:rFonts w:ascii="Palatino Linotype" w:eastAsia="Palatino Linotype" w:hAnsi="Palatino Linotype" w:cs="Palatino Linotype"/>
        </w:rPr>
      </w:pPr>
    </w:p>
    <w:p w14:paraId="26CEF963" w14:textId="77777777" w:rsidR="00000062" w:rsidRPr="00DD627D" w:rsidRDefault="00015EDF" w:rsidP="00DD627D">
      <w:pPr>
        <w:spacing w:line="360" w:lineRule="auto"/>
        <w:jc w:val="both"/>
        <w:rPr>
          <w:rFonts w:ascii="Palatino Linotype" w:eastAsia="Palatino Linotype" w:hAnsi="Palatino Linotype" w:cs="Palatino Linotype"/>
          <w:b/>
        </w:rPr>
      </w:pPr>
      <w:r w:rsidRPr="000162E5">
        <w:rPr>
          <w:rFonts w:ascii="Palatino Linotype" w:eastAsia="Palatino Linotype" w:hAnsi="Palatino Linotype" w:cs="Palatino Linotype"/>
          <w:b/>
        </w:rPr>
        <w:t>c</w:t>
      </w:r>
      <w:r w:rsidRPr="00DD627D">
        <w:rPr>
          <w:rFonts w:ascii="Palatino Linotype" w:eastAsia="Palatino Linotype" w:hAnsi="Palatino Linotype" w:cs="Palatino Linotype"/>
          <w:b/>
          <w:sz w:val="28"/>
          <w:szCs w:val="28"/>
        </w:rPr>
        <w:t xml:space="preserve">) </w:t>
      </w:r>
      <w:r w:rsidRPr="00DD627D">
        <w:rPr>
          <w:rFonts w:ascii="Palatino Linotype" w:eastAsia="Palatino Linotype" w:hAnsi="Palatino Linotype" w:cs="Palatino Linotype"/>
          <w:b/>
        </w:rPr>
        <w:t xml:space="preserve">Acumulación </w:t>
      </w:r>
    </w:p>
    <w:p w14:paraId="6D420555" w14:textId="6E2285D9" w:rsidR="00000062" w:rsidRPr="00DD627D" w:rsidRDefault="00015EDF"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Por economía procesal y con la finalidad de evitar resoluciones contradictorias, en la </w:t>
      </w:r>
      <w:r w:rsidR="00B227AA" w:rsidRPr="00DD627D">
        <w:rPr>
          <w:rFonts w:ascii="Palatino Linotype" w:eastAsia="Palatino Linotype" w:hAnsi="Palatino Linotype" w:cs="Palatino Linotype"/>
          <w:b/>
        </w:rPr>
        <w:t>Cuadragésima</w:t>
      </w:r>
      <w:r w:rsidR="00E97D03" w:rsidRPr="00DD627D">
        <w:rPr>
          <w:rFonts w:ascii="Palatino Linotype" w:eastAsia="Palatino Linotype" w:hAnsi="Palatino Linotype" w:cs="Palatino Linotype"/>
          <w:b/>
        </w:rPr>
        <w:t xml:space="preserve"> </w:t>
      </w:r>
      <w:r w:rsidR="00B227AA" w:rsidRPr="00DD627D">
        <w:rPr>
          <w:rFonts w:ascii="Palatino Linotype" w:eastAsia="Palatino Linotype" w:hAnsi="Palatino Linotype" w:cs="Palatino Linotype"/>
          <w:b/>
        </w:rPr>
        <w:t xml:space="preserve">Primera </w:t>
      </w:r>
      <w:r w:rsidRPr="00DD627D">
        <w:rPr>
          <w:rFonts w:ascii="Palatino Linotype" w:eastAsia="Palatino Linotype" w:hAnsi="Palatino Linotype" w:cs="Palatino Linotype"/>
          <w:b/>
        </w:rPr>
        <w:t>Sesión Ordinaria de</w:t>
      </w:r>
      <w:r w:rsidR="0022759F" w:rsidRPr="00DD627D">
        <w:rPr>
          <w:rFonts w:ascii="Palatino Linotype" w:eastAsia="Palatino Linotype" w:hAnsi="Palatino Linotype" w:cs="Palatino Linotype"/>
          <w:b/>
        </w:rPr>
        <w:t xml:space="preserve">l </w:t>
      </w:r>
      <w:r w:rsidR="00B227AA" w:rsidRPr="00DD627D">
        <w:rPr>
          <w:rFonts w:ascii="Palatino Linotype" w:eastAsia="Palatino Linotype" w:hAnsi="Palatino Linotype" w:cs="Palatino Linotype"/>
          <w:b/>
        </w:rPr>
        <w:t>dieciséis</w:t>
      </w:r>
      <w:r w:rsidR="00E97D03" w:rsidRPr="00DD627D">
        <w:rPr>
          <w:rFonts w:ascii="Palatino Linotype" w:eastAsia="Palatino Linotype" w:hAnsi="Palatino Linotype" w:cs="Palatino Linotype"/>
          <w:b/>
        </w:rPr>
        <w:t xml:space="preserve"> de </w:t>
      </w:r>
      <w:r w:rsidR="00B227AA" w:rsidRPr="00DD627D">
        <w:rPr>
          <w:rFonts w:ascii="Palatino Linotype" w:eastAsia="Palatino Linotype" w:hAnsi="Palatino Linotype" w:cs="Palatino Linotype"/>
          <w:b/>
        </w:rPr>
        <w:t xml:space="preserve">noviembre </w:t>
      </w:r>
      <w:r w:rsidRPr="00DD627D">
        <w:rPr>
          <w:rFonts w:ascii="Palatino Linotype" w:eastAsia="Palatino Linotype" w:hAnsi="Palatino Linotype" w:cs="Palatino Linotype"/>
          <w:b/>
        </w:rPr>
        <w:t>de dos mil veintidós</w:t>
      </w:r>
      <w:r w:rsidRPr="00DD627D">
        <w:rPr>
          <w:rFonts w:ascii="Palatino Linotype" w:eastAsia="Palatino Linotype" w:hAnsi="Palatino Linotype" w:cs="Palatino Linotype"/>
        </w:rPr>
        <w:t xml:space="preserve">, el Pleno de este Instituto determinó acumular los Recursos de Revisión </w:t>
      </w:r>
      <w:r w:rsidR="00B227AA" w:rsidRPr="00DD627D">
        <w:rPr>
          <w:rFonts w:ascii="Palatino Linotype" w:eastAsia="Palatino Linotype" w:hAnsi="Palatino Linotype" w:cs="Palatino Linotype"/>
          <w:b/>
          <w:sz w:val="22"/>
          <w:szCs w:val="22"/>
        </w:rPr>
        <w:t>15837</w:t>
      </w:r>
      <w:r w:rsidR="00186A6B" w:rsidRPr="00DD627D">
        <w:rPr>
          <w:rFonts w:ascii="Palatino Linotype" w:eastAsia="Palatino Linotype" w:hAnsi="Palatino Linotype" w:cs="Palatino Linotype"/>
          <w:b/>
          <w:sz w:val="22"/>
          <w:szCs w:val="22"/>
        </w:rPr>
        <w:t>/INFOEM/IP/RR/2022</w:t>
      </w:r>
      <w:r w:rsidR="00E97D03" w:rsidRPr="00DD627D">
        <w:rPr>
          <w:rFonts w:ascii="Palatino Linotype" w:eastAsia="Palatino Linotype" w:hAnsi="Palatino Linotype" w:cs="Palatino Linotype"/>
          <w:b/>
          <w:sz w:val="22"/>
          <w:szCs w:val="22"/>
        </w:rPr>
        <w:t xml:space="preserve">, </w:t>
      </w:r>
      <w:r w:rsidR="00B227AA" w:rsidRPr="00DD627D">
        <w:rPr>
          <w:rFonts w:ascii="Palatino Linotype" w:eastAsia="Palatino Linotype" w:hAnsi="Palatino Linotype" w:cs="Palatino Linotype"/>
          <w:b/>
          <w:sz w:val="22"/>
          <w:szCs w:val="22"/>
        </w:rPr>
        <w:t>16124</w:t>
      </w:r>
      <w:r w:rsidR="00E97D03" w:rsidRPr="00DD627D">
        <w:rPr>
          <w:rFonts w:ascii="Palatino Linotype" w:eastAsia="Palatino Linotype" w:hAnsi="Palatino Linotype" w:cs="Palatino Linotype"/>
          <w:b/>
          <w:sz w:val="22"/>
          <w:szCs w:val="22"/>
        </w:rPr>
        <w:t xml:space="preserve">/INFOEM/IP/RR/2022 </w:t>
      </w:r>
      <w:r w:rsidR="00186A6B" w:rsidRPr="00DD627D">
        <w:rPr>
          <w:rFonts w:ascii="Palatino Linotype" w:eastAsia="Palatino Linotype" w:hAnsi="Palatino Linotype" w:cs="Palatino Linotype"/>
          <w:b/>
          <w:sz w:val="22"/>
          <w:szCs w:val="22"/>
        </w:rPr>
        <w:t xml:space="preserve">y </w:t>
      </w:r>
      <w:r w:rsidR="00B227AA" w:rsidRPr="00DD627D">
        <w:rPr>
          <w:rFonts w:ascii="Palatino Linotype" w:eastAsia="Palatino Linotype" w:hAnsi="Palatino Linotype" w:cs="Palatino Linotype"/>
          <w:b/>
          <w:sz w:val="22"/>
          <w:szCs w:val="22"/>
        </w:rPr>
        <w:t>16125</w:t>
      </w:r>
      <w:r w:rsidR="00186A6B" w:rsidRPr="00DD627D">
        <w:rPr>
          <w:rFonts w:ascii="Palatino Linotype" w:eastAsia="Palatino Linotype" w:hAnsi="Palatino Linotype" w:cs="Palatino Linotype"/>
          <w:b/>
          <w:sz w:val="22"/>
          <w:szCs w:val="22"/>
        </w:rPr>
        <w:t>/INFOEM/IP/RR/</w:t>
      </w:r>
      <w:proofErr w:type="gramStart"/>
      <w:r w:rsidR="00186A6B" w:rsidRPr="00DD627D">
        <w:rPr>
          <w:rFonts w:ascii="Palatino Linotype" w:eastAsia="Palatino Linotype" w:hAnsi="Palatino Linotype" w:cs="Palatino Linotype"/>
          <w:b/>
          <w:sz w:val="22"/>
          <w:szCs w:val="22"/>
        </w:rPr>
        <w:t>2022</w:t>
      </w:r>
      <w:r w:rsidR="00E54CFB" w:rsidRPr="00DD627D">
        <w:rPr>
          <w:rFonts w:ascii="Palatino Linotype" w:eastAsia="Palatino Linotype" w:hAnsi="Palatino Linotype" w:cs="Palatino Linotype"/>
          <w:b/>
          <w:sz w:val="22"/>
          <w:szCs w:val="22"/>
        </w:rPr>
        <w:t>,</w:t>
      </w:r>
      <w:r w:rsidRPr="00DD627D">
        <w:rPr>
          <w:rFonts w:ascii="Palatino Linotype" w:eastAsia="Palatino Linotype" w:hAnsi="Palatino Linotype" w:cs="Palatino Linotype"/>
          <w:b/>
          <w:sz w:val="22"/>
          <w:szCs w:val="22"/>
        </w:rPr>
        <w:t xml:space="preserve"> </w:t>
      </w:r>
      <w:r w:rsidRPr="00DD627D">
        <w:rPr>
          <w:rFonts w:ascii="Palatino Linotype" w:eastAsia="Palatino Linotype" w:hAnsi="Palatino Linotype" w:cs="Palatino Linotype"/>
        </w:rPr>
        <w:t xml:space="preserve"> acordando</w:t>
      </w:r>
      <w:proofErr w:type="gramEnd"/>
      <w:r w:rsidRPr="00DD627D">
        <w:rPr>
          <w:rFonts w:ascii="Palatino Linotype" w:eastAsia="Palatino Linotype" w:hAnsi="Palatino Linotype" w:cs="Palatino Linotype"/>
        </w:rPr>
        <w:t xml:space="preserve"> </w:t>
      </w:r>
      <w:r w:rsidR="002C190E" w:rsidRPr="00DD627D">
        <w:rPr>
          <w:rFonts w:ascii="Palatino Linotype" w:eastAsia="Palatino Linotype" w:hAnsi="Palatino Linotype" w:cs="Palatino Linotype"/>
        </w:rPr>
        <w:t>la elaboración del proyecto de Resolución</w:t>
      </w:r>
      <w:r w:rsidR="00A31416" w:rsidRPr="00DD627D">
        <w:rPr>
          <w:rFonts w:ascii="Palatino Linotype" w:eastAsia="Palatino Linotype" w:hAnsi="Palatino Linotype" w:cs="Palatino Linotype"/>
        </w:rPr>
        <w:t>, por</w:t>
      </w:r>
      <w:r w:rsidR="002C190E" w:rsidRPr="00DD627D">
        <w:rPr>
          <w:rFonts w:ascii="Palatino Linotype" w:eastAsia="Palatino Linotype" w:hAnsi="Palatino Linotype" w:cs="Palatino Linotype"/>
        </w:rPr>
        <w:t xml:space="preserve"> parte de</w:t>
      </w:r>
      <w:r w:rsidR="00186A6B"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l</w:t>
      </w:r>
      <w:r w:rsidR="00186A6B" w:rsidRPr="00DD627D">
        <w:rPr>
          <w:rFonts w:ascii="Palatino Linotype" w:eastAsia="Palatino Linotype" w:hAnsi="Palatino Linotype" w:cs="Palatino Linotype"/>
        </w:rPr>
        <w:t>a</w:t>
      </w:r>
      <w:r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b/>
        </w:rPr>
        <w:t>Comisionad</w:t>
      </w:r>
      <w:r w:rsidR="00186A6B" w:rsidRPr="00DD627D">
        <w:rPr>
          <w:rFonts w:ascii="Palatino Linotype" w:eastAsia="Palatino Linotype" w:hAnsi="Palatino Linotype" w:cs="Palatino Linotype"/>
          <w:b/>
        </w:rPr>
        <w:t>a</w:t>
      </w:r>
      <w:r w:rsidRPr="00DD627D">
        <w:rPr>
          <w:rFonts w:ascii="Palatino Linotype" w:eastAsia="Palatino Linotype" w:hAnsi="Palatino Linotype" w:cs="Palatino Linotype"/>
        </w:rPr>
        <w:t xml:space="preserve"> </w:t>
      </w:r>
      <w:r w:rsidR="00186A6B" w:rsidRPr="00DD627D">
        <w:rPr>
          <w:rFonts w:ascii="Palatino Linotype" w:eastAsia="Palatino Linotype" w:hAnsi="Palatino Linotype" w:cs="Palatino Linotype"/>
          <w:b/>
        </w:rPr>
        <w:t>Sharon Cristina Morales Martínez</w:t>
      </w:r>
      <w:r w:rsidRPr="00DD627D">
        <w:rPr>
          <w:rFonts w:ascii="Palatino Linotype" w:eastAsia="Palatino Linotype" w:hAnsi="Palatino Linotype" w:cs="Palatino Linotype"/>
        </w:rPr>
        <w:t xml:space="preserve">. </w:t>
      </w:r>
    </w:p>
    <w:p w14:paraId="18D37AD4" w14:textId="77777777" w:rsidR="00B55920" w:rsidRPr="00DD627D" w:rsidRDefault="00B55920" w:rsidP="00DD627D">
      <w:pPr>
        <w:spacing w:line="360" w:lineRule="auto"/>
        <w:jc w:val="both"/>
        <w:rPr>
          <w:rFonts w:ascii="Palatino Linotype" w:eastAsia="Palatino Linotype" w:hAnsi="Palatino Linotype" w:cs="Palatino Linotype"/>
        </w:rPr>
      </w:pPr>
    </w:p>
    <w:p w14:paraId="27762B6B" w14:textId="48D5365E" w:rsidR="002C190E" w:rsidRPr="00DD627D" w:rsidRDefault="00186A6B" w:rsidP="00DD627D">
      <w:pPr>
        <w:spacing w:line="360" w:lineRule="auto"/>
        <w:jc w:val="both"/>
        <w:rPr>
          <w:rFonts w:ascii="Palatino Linotype" w:eastAsia="Palatino Linotype" w:hAnsi="Palatino Linotype" w:cs="Palatino Linotype"/>
          <w:b/>
        </w:rPr>
      </w:pPr>
      <w:r w:rsidRPr="000162E5">
        <w:rPr>
          <w:rFonts w:ascii="Palatino Linotype" w:eastAsia="Palatino Linotype" w:hAnsi="Palatino Linotype" w:cs="Palatino Linotype"/>
          <w:b/>
        </w:rPr>
        <w:t>d</w:t>
      </w:r>
      <w:r w:rsidR="002C190E" w:rsidRPr="000162E5">
        <w:rPr>
          <w:rFonts w:ascii="Palatino Linotype" w:eastAsia="Palatino Linotype" w:hAnsi="Palatino Linotype" w:cs="Palatino Linotype"/>
          <w:b/>
        </w:rPr>
        <w:t>)</w:t>
      </w:r>
      <w:r w:rsidR="002C190E" w:rsidRPr="00DD627D">
        <w:rPr>
          <w:rFonts w:ascii="Palatino Linotype" w:eastAsia="Palatino Linotype" w:hAnsi="Palatino Linotype" w:cs="Palatino Linotype"/>
          <w:b/>
        </w:rPr>
        <w:t xml:space="preserve"> Ampliación de Plazo para Resolver</w:t>
      </w:r>
    </w:p>
    <w:p w14:paraId="20D4D050" w14:textId="66AAA8DE" w:rsidR="00186A6B" w:rsidRPr="00DD627D" w:rsidRDefault="00186A6B" w:rsidP="00DD627D">
      <w:pPr>
        <w:spacing w:line="360" w:lineRule="auto"/>
        <w:ind w:left="720" w:hanging="720"/>
        <w:jc w:val="both"/>
        <w:rPr>
          <w:rFonts w:ascii="Palatino Linotype" w:eastAsia="Palatino Linotype" w:hAnsi="Palatino Linotype" w:cs="Palatino Linotype"/>
          <w:b/>
        </w:rPr>
      </w:pPr>
      <w:r w:rsidRPr="00DD627D">
        <w:rPr>
          <w:rFonts w:ascii="Palatino Linotype" w:eastAsia="Palatino Linotype" w:hAnsi="Palatino Linotype" w:cs="Palatino Linotype"/>
        </w:rPr>
        <w:t xml:space="preserve">El </w:t>
      </w:r>
      <w:r w:rsidR="00B227AA" w:rsidRPr="00DD627D">
        <w:rPr>
          <w:rFonts w:ascii="Palatino Linotype" w:eastAsia="Palatino Linotype" w:hAnsi="Palatino Linotype" w:cs="Palatino Linotype"/>
          <w:b/>
        </w:rPr>
        <w:t>quince</w:t>
      </w:r>
      <w:r w:rsidR="001351FE" w:rsidRPr="00DD627D">
        <w:rPr>
          <w:rFonts w:ascii="Palatino Linotype" w:eastAsia="Palatino Linotype" w:hAnsi="Palatino Linotype" w:cs="Palatino Linotype"/>
          <w:b/>
        </w:rPr>
        <w:t xml:space="preserve"> de </w:t>
      </w:r>
      <w:r w:rsidR="00B227AA" w:rsidRPr="00DD627D">
        <w:rPr>
          <w:rFonts w:ascii="Palatino Linotype" w:eastAsia="Palatino Linotype" w:hAnsi="Palatino Linotype" w:cs="Palatino Linotype"/>
          <w:b/>
        </w:rPr>
        <w:t xml:space="preserve">diciembre </w:t>
      </w:r>
      <w:r w:rsidRPr="00DD627D">
        <w:rPr>
          <w:rFonts w:ascii="Palatino Linotype" w:eastAsia="Palatino Linotype" w:hAnsi="Palatino Linotype" w:cs="Palatino Linotype"/>
          <w:b/>
        </w:rPr>
        <w:t xml:space="preserve">de dos mil </w:t>
      </w:r>
      <w:r w:rsidR="006709FD" w:rsidRPr="00DD627D">
        <w:rPr>
          <w:rFonts w:ascii="Palatino Linotype" w:eastAsia="Palatino Linotype" w:hAnsi="Palatino Linotype" w:cs="Palatino Linotype"/>
          <w:b/>
        </w:rPr>
        <w:t>veinti</w:t>
      </w:r>
      <w:r w:rsidR="00DD627D" w:rsidRPr="00DD627D">
        <w:rPr>
          <w:rFonts w:ascii="Palatino Linotype" w:eastAsia="Palatino Linotype" w:hAnsi="Palatino Linotype" w:cs="Palatino Linotype"/>
          <w:b/>
        </w:rPr>
        <w:t>dós</w:t>
      </w:r>
      <w:r w:rsidRPr="00DD627D">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280309F6" w14:textId="77777777" w:rsidR="00186A6B" w:rsidRPr="00DD627D" w:rsidRDefault="00186A6B" w:rsidP="00DD627D">
      <w:pPr>
        <w:spacing w:line="360" w:lineRule="auto"/>
        <w:jc w:val="both"/>
        <w:rPr>
          <w:rFonts w:ascii="Palatino Linotype" w:eastAsia="Palatino Linotype" w:hAnsi="Palatino Linotype" w:cs="Palatino Linotype"/>
        </w:rPr>
      </w:pPr>
    </w:p>
    <w:p w14:paraId="1F48500D"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8528C6C" w14:textId="77777777" w:rsidR="002E7AC6" w:rsidRPr="00DD627D" w:rsidRDefault="002E7AC6" w:rsidP="00DD627D">
      <w:pPr>
        <w:spacing w:line="360" w:lineRule="auto"/>
        <w:jc w:val="both"/>
        <w:rPr>
          <w:rFonts w:ascii="Palatino Linotype" w:eastAsia="Palatino Linotype" w:hAnsi="Palatino Linotype" w:cs="Palatino Linotype"/>
        </w:rPr>
      </w:pPr>
    </w:p>
    <w:p w14:paraId="3433C509"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Por ello, es menester precisar </w:t>
      </w:r>
      <w:proofErr w:type="gramStart"/>
      <w:r w:rsidRPr="00DD627D">
        <w:rPr>
          <w:rFonts w:ascii="Palatino Linotype" w:eastAsia="Palatino Linotype" w:hAnsi="Palatino Linotype" w:cs="Palatino Linotype"/>
        </w:rPr>
        <w:t>que</w:t>
      </w:r>
      <w:proofErr w:type="gramEnd"/>
      <w:r w:rsidRPr="00DD627D">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1ABA98" w14:textId="77777777" w:rsidR="00186A6B" w:rsidRPr="00DD627D" w:rsidRDefault="00186A6B" w:rsidP="00DD627D">
      <w:pPr>
        <w:spacing w:line="360" w:lineRule="auto"/>
        <w:jc w:val="both"/>
        <w:rPr>
          <w:rFonts w:ascii="Palatino Linotype" w:eastAsia="Palatino Linotype" w:hAnsi="Palatino Linotype" w:cs="Palatino Linotype"/>
        </w:rPr>
      </w:pPr>
    </w:p>
    <w:p w14:paraId="39752845"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6AABE" w14:textId="77777777" w:rsidR="00186A6B" w:rsidRPr="00DD627D" w:rsidRDefault="00186A6B" w:rsidP="00DD627D">
      <w:pPr>
        <w:spacing w:line="360" w:lineRule="auto"/>
        <w:jc w:val="both"/>
        <w:rPr>
          <w:rFonts w:ascii="Palatino Linotype" w:eastAsia="Palatino Linotype" w:hAnsi="Palatino Linotype" w:cs="Palatino Linotype"/>
        </w:rPr>
      </w:pPr>
    </w:p>
    <w:p w14:paraId="55212665"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DD627D">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73CAD5B1" w14:textId="77777777" w:rsidR="00186A6B" w:rsidRPr="00DD627D" w:rsidRDefault="00186A6B" w:rsidP="00DD627D">
      <w:pPr>
        <w:spacing w:line="360" w:lineRule="auto"/>
        <w:jc w:val="both"/>
        <w:rPr>
          <w:rFonts w:ascii="Palatino Linotype" w:eastAsia="Palatino Linotype" w:hAnsi="Palatino Linotype" w:cs="Palatino Linotype"/>
        </w:rPr>
      </w:pPr>
    </w:p>
    <w:p w14:paraId="4774E1CF"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079B70" w14:textId="77777777" w:rsidR="00186A6B" w:rsidRPr="00DD627D" w:rsidRDefault="00186A6B" w:rsidP="00DD627D">
      <w:pPr>
        <w:spacing w:line="360" w:lineRule="auto"/>
        <w:jc w:val="both"/>
        <w:rPr>
          <w:rFonts w:ascii="Palatino Linotype" w:eastAsia="Palatino Linotype" w:hAnsi="Palatino Linotype" w:cs="Palatino Linotype"/>
        </w:rPr>
      </w:pPr>
    </w:p>
    <w:p w14:paraId="40E2FE57"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5F442399"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b) Actividad Procesal del interesado: Acciones u omisiones del interesado.</w:t>
      </w:r>
    </w:p>
    <w:p w14:paraId="5416962C"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c)  Conducta de la Autoridad: Las Acciones u omisiones realizadas en el procedimiento. Así como si la autoridad actuó con la debida diligencia.</w:t>
      </w:r>
    </w:p>
    <w:p w14:paraId="018BFDEA"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d) La afectación generada en la situación jurídica de la persona involucrada en el proceso: Violación a sus derechos humanos.</w:t>
      </w:r>
    </w:p>
    <w:p w14:paraId="7298AB02" w14:textId="77777777" w:rsidR="00186A6B" w:rsidRPr="00DD627D" w:rsidRDefault="00186A6B" w:rsidP="00DD627D">
      <w:pPr>
        <w:spacing w:line="360" w:lineRule="auto"/>
        <w:jc w:val="both"/>
        <w:rPr>
          <w:rFonts w:ascii="Palatino Linotype" w:eastAsia="Palatino Linotype" w:hAnsi="Palatino Linotype" w:cs="Palatino Linotype"/>
        </w:rPr>
      </w:pPr>
    </w:p>
    <w:p w14:paraId="65E563FC"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39B475" w14:textId="77777777" w:rsidR="00186A6B" w:rsidRPr="00DD627D" w:rsidRDefault="00186A6B" w:rsidP="00DD627D">
      <w:pPr>
        <w:spacing w:line="360" w:lineRule="auto"/>
        <w:jc w:val="both"/>
        <w:rPr>
          <w:rFonts w:ascii="Palatino Linotype" w:eastAsia="Palatino Linotype" w:hAnsi="Palatino Linotype" w:cs="Palatino Linotype"/>
        </w:rPr>
      </w:pPr>
    </w:p>
    <w:p w14:paraId="3CCCB449"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2D2ED0" w14:textId="77777777" w:rsidR="00186A6B" w:rsidRPr="00DD627D" w:rsidRDefault="00186A6B" w:rsidP="00DD627D">
      <w:pPr>
        <w:spacing w:line="360" w:lineRule="auto"/>
        <w:jc w:val="both"/>
        <w:rPr>
          <w:rFonts w:ascii="Palatino Linotype" w:eastAsia="Palatino Linotype" w:hAnsi="Palatino Linotype" w:cs="Palatino Linotype"/>
        </w:rPr>
      </w:pPr>
    </w:p>
    <w:p w14:paraId="24699052"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D25A75" w14:textId="77777777" w:rsidR="00186A6B" w:rsidRPr="00DD627D" w:rsidRDefault="00186A6B" w:rsidP="00DD627D">
      <w:pPr>
        <w:spacing w:line="360" w:lineRule="auto"/>
        <w:jc w:val="both"/>
        <w:rPr>
          <w:rFonts w:ascii="Palatino Linotype" w:eastAsia="Palatino Linotype" w:hAnsi="Palatino Linotype" w:cs="Palatino Linotype"/>
        </w:rPr>
      </w:pPr>
    </w:p>
    <w:p w14:paraId="20E4E49E"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33807" w14:textId="77777777" w:rsidR="00186A6B" w:rsidRPr="00DD627D" w:rsidRDefault="00186A6B" w:rsidP="00DD627D">
      <w:pPr>
        <w:spacing w:line="360" w:lineRule="auto"/>
        <w:jc w:val="both"/>
        <w:rPr>
          <w:rFonts w:ascii="Palatino Linotype" w:eastAsia="Palatino Linotype" w:hAnsi="Palatino Linotype" w:cs="Palatino Linotype"/>
        </w:rPr>
      </w:pPr>
    </w:p>
    <w:p w14:paraId="4A290D1E"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23E90C4F" w14:textId="77777777" w:rsidR="00186A6B" w:rsidRPr="00DD627D" w:rsidRDefault="00186A6B" w:rsidP="00DD627D">
      <w:pPr>
        <w:spacing w:line="360" w:lineRule="auto"/>
        <w:jc w:val="both"/>
        <w:rPr>
          <w:rFonts w:ascii="Palatino Linotype" w:eastAsia="Palatino Linotype" w:hAnsi="Palatino Linotype" w:cs="Palatino Linotype"/>
        </w:rPr>
      </w:pPr>
    </w:p>
    <w:p w14:paraId="3E89EABF" w14:textId="77777777" w:rsidR="00186A6B"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BFF7621" w14:textId="77777777" w:rsidR="00186A6B" w:rsidRPr="00DD627D" w:rsidRDefault="00186A6B" w:rsidP="00DD627D">
      <w:pPr>
        <w:spacing w:line="360" w:lineRule="auto"/>
        <w:jc w:val="both"/>
        <w:rPr>
          <w:rFonts w:ascii="Palatino Linotype" w:eastAsia="Palatino Linotype" w:hAnsi="Palatino Linotype" w:cs="Palatino Linotype"/>
        </w:rPr>
      </w:pPr>
    </w:p>
    <w:p w14:paraId="7B6C6E3A" w14:textId="2263BA8A" w:rsidR="002C190E" w:rsidRPr="00DD627D" w:rsidRDefault="00186A6B"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00705399" w:rsidRPr="00DD627D">
        <w:rPr>
          <w:rFonts w:ascii="Palatino Linotype" w:eastAsia="Palatino Linotype" w:hAnsi="Palatino Linotype" w:cs="Palatino Linotype"/>
        </w:rPr>
        <w:t>; y,</w:t>
      </w:r>
    </w:p>
    <w:p w14:paraId="09CD966B" w14:textId="77777777" w:rsidR="002C190E" w:rsidRPr="00DD627D" w:rsidRDefault="002C190E" w:rsidP="00DD627D">
      <w:pPr>
        <w:spacing w:line="360" w:lineRule="auto"/>
        <w:jc w:val="both"/>
        <w:rPr>
          <w:rFonts w:ascii="Palatino Linotype" w:eastAsia="Palatino Linotype" w:hAnsi="Palatino Linotype" w:cs="Palatino Linotype"/>
        </w:rPr>
      </w:pPr>
    </w:p>
    <w:p w14:paraId="2F10375A" w14:textId="4B2F43D5" w:rsidR="00000062" w:rsidRPr="00DD627D" w:rsidRDefault="000162E5" w:rsidP="00DD627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w:t>
      </w:r>
      <w:r w:rsidR="00015EDF" w:rsidRPr="00DD627D">
        <w:rPr>
          <w:rFonts w:ascii="Palatino Linotype" w:eastAsia="Palatino Linotype" w:hAnsi="Palatino Linotype" w:cs="Palatino Linotype"/>
          <w:b/>
        </w:rPr>
        <w:t>) Cierre de Instrucción</w:t>
      </w:r>
    </w:p>
    <w:p w14:paraId="1C283F2E" w14:textId="48F32A37" w:rsidR="00000062" w:rsidRPr="00DD627D" w:rsidRDefault="00015EDF"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Por lo que, una vez analizado el estado procesal que guardaba</w:t>
      </w:r>
      <w:r w:rsidR="00423F15" w:rsidRPr="00DD627D">
        <w:rPr>
          <w:rFonts w:ascii="Palatino Linotype" w:eastAsia="Palatino Linotype" w:hAnsi="Palatino Linotype" w:cs="Palatino Linotype"/>
        </w:rPr>
        <w:t>n</w:t>
      </w:r>
      <w:r w:rsidRPr="00DD627D">
        <w:rPr>
          <w:rFonts w:ascii="Palatino Linotype" w:eastAsia="Palatino Linotype" w:hAnsi="Palatino Linotype" w:cs="Palatino Linotype"/>
        </w:rPr>
        <w:t xml:space="preserve"> </w:t>
      </w:r>
      <w:r w:rsidR="00423F15"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expediente</w:t>
      </w:r>
      <w:r w:rsidR="00423F15"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w:t>
      </w:r>
      <w:r w:rsidR="0022759F" w:rsidRPr="00DD627D">
        <w:rPr>
          <w:rFonts w:ascii="Palatino Linotype" w:eastAsia="Palatino Linotype" w:hAnsi="Palatino Linotype" w:cs="Palatino Linotype"/>
        </w:rPr>
        <w:t>el</w:t>
      </w:r>
      <w:r w:rsidRPr="00DD627D">
        <w:rPr>
          <w:rFonts w:ascii="Palatino Linotype" w:eastAsia="Palatino Linotype" w:hAnsi="Palatino Linotype" w:cs="Palatino Linotype"/>
        </w:rPr>
        <w:t xml:space="preserve"> </w:t>
      </w:r>
      <w:r w:rsidR="006A4524" w:rsidRPr="00DD627D">
        <w:rPr>
          <w:rFonts w:ascii="Palatino Linotype" w:eastAsia="Palatino Linotype" w:hAnsi="Palatino Linotype" w:cs="Palatino Linotype"/>
          <w:b/>
        </w:rPr>
        <w:t>ocho</w:t>
      </w:r>
      <w:r w:rsidR="001351FE" w:rsidRPr="00DD627D">
        <w:rPr>
          <w:rFonts w:ascii="Palatino Linotype" w:eastAsia="Palatino Linotype" w:hAnsi="Palatino Linotype" w:cs="Palatino Linotype"/>
          <w:b/>
        </w:rPr>
        <w:t xml:space="preserve"> de </w:t>
      </w:r>
      <w:r w:rsidR="006A4524" w:rsidRPr="00DD627D">
        <w:rPr>
          <w:rFonts w:ascii="Palatino Linotype" w:eastAsia="Palatino Linotype" w:hAnsi="Palatino Linotype" w:cs="Palatino Linotype"/>
          <w:b/>
        </w:rPr>
        <w:t xml:space="preserve">agosto </w:t>
      </w:r>
      <w:r w:rsidR="002E7AC6" w:rsidRPr="00DD627D">
        <w:rPr>
          <w:rFonts w:ascii="Palatino Linotype" w:eastAsia="Palatino Linotype" w:hAnsi="Palatino Linotype" w:cs="Palatino Linotype"/>
          <w:b/>
        </w:rPr>
        <w:t>de</w:t>
      </w:r>
      <w:r w:rsidRPr="00DD627D">
        <w:rPr>
          <w:rFonts w:ascii="Palatino Linotype" w:eastAsia="Palatino Linotype" w:hAnsi="Palatino Linotype" w:cs="Palatino Linotype"/>
          <w:b/>
        </w:rPr>
        <w:t xml:space="preserve"> dos mil </w:t>
      </w:r>
      <w:r w:rsidR="0022759F" w:rsidRPr="00DD627D">
        <w:rPr>
          <w:rFonts w:ascii="Palatino Linotype" w:eastAsia="Palatino Linotype" w:hAnsi="Palatino Linotype" w:cs="Palatino Linotype"/>
          <w:b/>
        </w:rPr>
        <w:t>veintitrés</w:t>
      </w:r>
      <w:r w:rsidRPr="00DD627D">
        <w:rPr>
          <w:rFonts w:ascii="Palatino Linotype" w:eastAsia="Palatino Linotype" w:hAnsi="Palatino Linotype" w:cs="Palatino Linotype"/>
        </w:rPr>
        <w:t xml:space="preserve">, la </w:t>
      </w:r>
      <w:r w:rsidRPr="00DD627D">
        <w:rPr>
          <w:rFonts w:ascii="Palatino Linotype" w:eastAsia="Palatino Linotype" w:hAnsi="Palatino Linotype" w:cs="Palatino Linotype"/>
          <w:b/>
        </w:rPr>
        <w:t xml:space="preserve">Comisionada Sharon Christina Morales Martínez </w:t>
      </w:r>
      <w:r w:rsidRPr="00DD627D">
        <w:rPr>
          <w:rFonts w:ascii="Palatino Linotype" w:eastAsia="Palatino Linotype" w:hAnsi="Palatino Linotype" w:cs="Palatino Linotype"/>
        </w:rPr>
        <w:t>acordó el cierre de instrucción, así como la remisión de</w:t>
      </w:r>
      <w:r w:rsidR="00423F15"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l</w:t>
      </w:r>
      <w:r w:rsidR="00423F15" w:rsidRPr="00DD627D">
        <w:rPr>
          <w:rFonts w:ascii="Palatino Linotype" w:eastAsia="Palatino Linotype" w:hAnsi="Palatino Linotype" w:cs="Palatino Linotype"/>
        </w:rPr>
        <w:t>os</w:t>
      </w:r>
      <w:r w:rsidRPr="00DD627D">
        <w:rPr>
          <w:rFonts w:ascii="Palatino Linotype" w:eastAsia="Palatino Linotype" w:hAnsi="Palatino Linotype" w:cs="Palatino Linotype"/>
        </w:rPr>
        <w:t xml:space="preserve"> mismo</w:t>
      </w:r>
      <w:r w:rsidR="00423F15" w:rsidRPr="00DD627D">
        <w:rPr>
          <w:rFonts w:ascii="Palatino Linotype" w:eastAsia="Palatino Linotype" w:hAnsi="Palatino Linotype" w:cs="Palatino Linotype"/>
        </w:rPr>
        <w:t>s</w:t>
      </w:r>
      <w:r w:rsidRPr="00DD627D">
        <w:rPr>
          <w:rFonts w:ascii="Palatino Linotype" w:eastAsia="Palatino Linotype" w:hAnsi="Palatino Linotype" w:cs="Palatino Linotype"/>
        </w:rPr>
        <w:t>, a efecto de ser resuelto</w:t>
      </w:r>
      <w:r w:rsidR="00423F15" w:rsidRPr="00DD627D">
        <w:rPr>
          <w:rFonts w:ascii="Palatino Linotype" w:eastAsia="Palatino Linotype" w:hAnsi="Palatino Linotype" w:cs="Palatino Linotype"/>
        </w:rPr>
        <w:t>s</w:t>
      </w:r>
      <w:r w:rsidRPr="00DD627D">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DD627D">
        <w:rPr>
          <w:rFonts w:ascii="Palatino Linotype" w:eastAsia="Palatino Linotype" w:hAnsi="Palatino Linotype" w:cs="Palatino Linotype"/>
        </w:rPr>
        <w:t xml:space="preserve">l Estado de México y Municipios; </w:t>
      </w:r>
      <w:r w:rsidRPr="00DD627D">
        <w:rPr>
          <w:rFonts w:ascii="Palatino Linotype" w:eastAsia="Palatino Linotype" w:hAnsi="Palatino Linotype" w:cs="Palatino Linotype"/>
        </w:rPr>
        <w:t>y,</w:t>
      </w:r>
    </w:p>
    <w:p w14:paraId="4F0C8620" w14:textId="3A26A79B" w:rsidR="002C190E" w:rsidRDefault="002C190E" w:rsidP="00DD627D">
      <w:pPr>
        <w:jc w:val="center"/>
        <w:rPr>
          <w:rFonts w:ascii="Palatino Linotype" w:eastAsia="Palatino Linotype" w:hAnsi="Palatino Linotype" w:cs="Palatino Linotype"/>
          <w:b/>
          <w:sz w:val="28"/>
          <w:szCs w:val="28"/>
        </w:rPr>
      </w:pPr>
    </w:p>
    <w:p w14:paraId="77F8AC0A" w14:textId="19ECE775" w:rsidR="000162E5" w:rsidRDefault="000162E5" w:rsidP="00DD627D">
      <w:pPr>
        <w:jc w:val="center"/>
        <w:rPr>
          <w:rFonts w:ascii="Palatino Linotype" w:eastAsia="Palatino Linotype" w:hAnsi="Palatino Linotype" w:cs="Palatino Linotype"/>
          <w:b/>
          <w:sz w:val="28"/>
          <w:szCs w:val="28"/>
        </w:rPr>
      </w:pPr>
    </w:p>
    <w:p w14:paraId="307835AB" w14:textId="77777777" w:rsidR="000162E5" w:rsidRPr="00DD627D" w:rsidRDefault="000162E5" w:rsidP="00DD627D">
      <w:pPr>
        <w:jc w:val="center"/>
        <w:rPr>
          <w:rFonts w:ascii="Palatino Linotype" w:eastAsia="Palatino Linotype" w:hAnsi="Palatino Linotype" w:cs="Palatino Linotype"/>
          <w:b/>
          <w:sz w:val="28"/>
          <w:szCs w:val="28"/>
        </w:rPr>
      </w:pPr>
    </w:p>
    <w:p w14:paraId="2E825F3B" w14:textId="77777777" w:rsidR="00000062" w:rsidRPr="00DD627D" w:rsidRDefault="00015EDF" w:rsidP="00DD627D">
      <w:pPr>
        <w:jc w:val="center"/>
        <w:rPr>
          <w:rFonts w:ascii="Palatino Linotype" w:eastAsia="Palatino Linotype" w:hAnsi="Palatino Linotype" w:cs="Palatino Linotype"/>
          <w:b/>
          <w:sz w:val="28"/>
          <w:szCs w:val="28"/>
        </w:rPr>
      </w:pPr>
      <w:r w:rsidRPr="00DD627D">
        <w:rPr>
          <w:rFonts w:ascii="Palatino Linotype" w:eastAsia="Palatino Linotype" w:hAnsi="Palatino Linotype" w:cs="Palatino Linotype"/>
          <w:b/>
          <w:sz w:val="28"/>
          <w:szCs w:val="28"/>
        </w:rPr>
        <w:lastRenderedPageBreak/>
        <w:t>CONSIDERANDO</w:t>
      </w:r>
    </w:p>
    <w:p w14:paraId="5A8C1999" w14:textId="77777777" w:rsidR="00000062" w:rsidRPr="00DD627D" w:rsidRDefault="00000062" w:rsidP="00DD627D">
      <w:pPr>
        <w:jc w:val="center"/>
        <w:rPr>
          <w:rFonts w:ascii="Palatino Linotype" w:eastAsia="Palatino Linotype" w:hAnsi="Palatino Linotype" w:cs="Palatino Linotype"/>
          <w:b/>
          <w:sz w:val="28"/>
          <w:szCs w:val="28"/>
        </w:rPr>
      </w:pPr>
    </w:p>
    <w:p w14:paraId="74D004C1" w14:textId="77777777" w:rsidR="00000062" w:rsidRPr="00DD627D" w:rsidRDefault="00015EDF" w:rsidP="00DD627D">
      <w:pPr>
        <w:widowControl w:val="0"/>
        <w:tabs>
          <w:tab w:val="left" w:pos="1701"/>
        </w:tabs>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b/>
          <w:sz w:val="28"/>
          <w:szCs w:val="28"/>
        </w:rPr>
        <w:t>PRIMERO.</w:t>
      </w:r>
      <w:r w:rsidRPr="00DD627D">
        <w:rPr>
          <w:rFonts w:ascii="Palatino Linotype" w:eastAsia="Palatino Linotype" w:hAnsi="Palatino Linotype" w:cs="Palatino Linotype"/>
          <w:b/>
        </w:rPr>
        <w:t xml:space="preserve"> Competencia</w:t>
      </w:r>
      <w:r w:rsidRPr="00DD627D">
        <w:rPr>
          <w:rFonts w:ascii="Palatino Linotype" w:eastAsia="Palatino Linotype" w:hAnsi="Palatino Linotype" w:cs="Palatino Linotype"/>
        </w:rPr>
        <w:t>.</w:t>
      </w:r>
      <w:r w:rsidRPr="00DD627D">
        <w:rPr>
          <w:rFonts w:ascii="Palatino Linotype" w:eastAsia="Palatino Linotype" w:hAnsi="Palatino Linotype" w:cs="Palatino Linotype"/>
          <w:b/>
        </w:rPr>
        <w:t xml:space="preserve"> </w:t>
      </w:r>
    </w:p>
    <w:p w14:paraId="6B5368C8" w14:textId="21933522" w:rsidR="00000062" w:rsidRPr="00DD627D" w:rsidRDefault="00015EDF" w:rsidP="00DD627D">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DD627D">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presente</w:t>
      </w:r>
      <w:r w:rsidR="002C190E"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Recurso</w:t>
      </w:r>
      <w:r w:rsidR="002C190E"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de Revisión, conforme a lo dispuesto en los artículos 6, Apartado A de la Constitución Política de los Estados Unidos Mexicanos; 5, </w:t>
      </w:r>
      <w:r w:rsidR="000162E5">
        <w:rPr>
          <w:rFonts w:ascii="Palatino Linotype" w:eastAsia="Calibri" w:hAnsi="Palatino Linotype" w:cs="Arial"/>
        </w:rPr>
        <w:t xml:space="preserve">párrafos </w:t>
      </w:r>
      <w:r w:rsidR="000162E5">
        <w:rPr>
          <w:rFonts w:ascii="Palatino Linotype" w:hAnsi="Palatino Linotype"/>
        </w:rPr>
        <w:t>trigésimo segundo, trigésimo tercero y trigésimo cuarto</w:t>
      </w:r>
      <w:r w:rsidRPr="00DD627D">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6A4524" w:rsidRPr="00DD627D">
        <w:rPr>
          <w:rFonts w:ascii="Palatino Linotype" w:eastAsia="Palatino Linotype" w:hAnsi="Palatino Linotype" w:cs="Palatino Linotype"/>
        </w:rPr>
        <w:t>X</w:t>
      </w:r>
      <w:r w:rsidR="00CE57F0" w:rsidRPr="00DD627D">
        <w:rPr>
          <w:rFonts w:ascii="Palatino Linotype" w:eastAsia="Palatino Linotype" w:hAnsi="Palatino Linotype" w:cs="Palatino Linotype"/>
        </w:rPr>
        <w:t>XIII</w:t>
      </w:r>
      <w:r w:rsidRPr="00DD627D">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9E7A67B" w14:textId="77777777" w:rsidR="00000062" w:rsidRPr="00DD627D" w:rsidRDefault="00000062" w:rsidP="00DD627D">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DD627D" w:rsidRDefault="00015EDF" w:rsidP="00DD627D">
      <w:pPr>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b/>
          <w:sz w:val="28"/>
          <w:szCs w:val="28"/>
        </w:rPr>
        <w:t>SEGUNDO</w:t>
      </w:r>
      <w:r w:rsidRPr="00DD627D">
        <w:rPr>
          <w:rFonts w:ascii="Palatino Linotype" w:eastAsia="Palatino Linotype" w:hAnsi="Palatino Linotype" w:cs="Palatino Linotype"/>
          <w:b/>
        </w:rPr>
        <w:t xml:space="preserve">. Interés. </w:t>
      </w:r>
    </w:p>
    <w:p w14:paraId="3582AC0B" w14:textId="44EF9243" w:rsidR="00000062" w:rsidRPr="00DD627D" w:rsidRDefault="00015EDF" w:rsidP="00DD627D">
      <w:pPr>
        <w:spacing w:line="360" w:lineRule="auto"/>
        <w:jc w:val="both"/>
        <w:rPr>
          <w:rFonts w:ascii="Palatino Linotype" w:eastAsia="Palatino Linotype" w:hAnsi="Palatino Linotype" w:cs="Palatino Linotype"/>
          <w:b/>
          <w:color w:val="000000"/>
        </w:rPr>
      </w:pPr>
      <w:r w:rsidRPr="00DD627D">
        <w:rPr>
          <w:rFonts w:ascii="Palatino Linotype" w:eastAsia="Palatino Linotype" w:hAnsi="Palatino Linotype" w:cs="Palatino Linotype"/>
          <w:color w:val="000000"/>
        </w:rPr>
        <w:t>Los Recursos de Revisión materia del presente estudio fueron interpuestos por parte legítima, en atención a que se present</w:t>
      </w:r>
      <w:r w:rsidRPr="00DD627D">
        <w:rPr>
          <w:rFonts w:ascii="Palatino Linotype" w:eastAsia="Palatino Linotype" w:hAnsi="Palatino Linotype" w:cs="Palatino Linotype"/>
        </w:rPr>
        <w:t>aron</w:t>
      </w:r>
      <w:r w:rsidRPr="00DD627D">
        <w:rPr>
          <w:rFonts w:ascii="Palatino Linotype" w:eastAsia="Palatino Linotype" w:hAnsi="Palatino Linotype" w:cs="Palatino Linotype"/>
          <w:color w:val="000000"/>
        </w:rPr>
        <w:t xml:space="preserve"> por </w:t>
      </w:r>
      <w:r w:rsidR="004951B5" w:rsidRPr="00DD627D">
        <w:rPr>
          <w:rFonts w:ascii="Palatino Linotype" w:eastAsia="Palatino Linotype" w:hAnsi="Palatino Linotype" w:cs="Palatino Linotype"/>
          <w:b/>
          <w:color w:val="000000"/>
        </w:rPr>
        <w:t>EL RECURRENTE</w:t>
      </w:r>
      <w:r w:rsidRPr="00DD627D">
        <w:rPr>
          <w:rFonts w:ascii="Palatino Linotype" w:eastAsia="Palatino Linotype" w:hAnsi="Palatino Linotype" w:cs="Palatino Linotype"/>
          <w:b/>
          <w:color w:val="000000"/>
        </w:rPr>
        <w:t>,</w:t>
      </w:r>
      <w:r w:rsidRPr="00DD627D">
        <w:rPr>
          <w:rFonts w:ascii="Palatino Linotype" w:eastAsia="Palatino Linotype" w:hAnsi="Palatino Linotype" w:cs="Palatino Linotype"/>
          <w:color w:val="000000"/>
        </w:rPr>
        <w:t xml:space="preserve"> quien es la misma persona que formuló la solicitud de Acceso a la Información Pública al </w:t>
      </w:r>
      <w:r w:rsidRPr="00DD627D">
        <w:rPr>
          <w:rFonts w:ascii="Palatino Linotype" w:eastAsia="Palatino Linotype" w:hAnsi="Palatino Linotype" w:cs="Palatino Linotype"/>
          <w:b/>
          <w:color w:val="000000"/>
        </w:rPr>
        <w:t xml:space="preserve">SUJETO OBLIGADO, </w:t>
      </w:r>
      <w:r w:rsidRPr="00DD627D">
        <w:rPr>
          <w:rFonts w:ascii="Palatino Linotype" w:eastAsia="Palatino Linotype" w:hAnsi="Palatino Linotype" w:cs="Palatino Linotype"/>
          <w:color w:val="000000"/>
        </w:rPr>
        <w:t xml:space="preserve">pues para ello, es necesario que </w:t>
      </w:r>
      <w:r w:rsidR="002B3874" w:rsidRPr="00DD627D">
        <w:rPr>
          <w:rFonts w:ascii="Palatino Linotype" w:eastAsia="Palatino Linotype" w:hAnsi="Palatino Linotype" w:cs="Palatino Linotype"/>
          <w:color w:val="000000"/>
        </w:rPr>
        <w:t>el</w:t>
      </w:r>
      <w:r w:rsidR="001B0987" w:rsidRPr="00DD627D">
        <w:rPr>
          <w:rFonts w:ascii="Palatino Linotype" w:eastAsia="Palatino Linotype" w:hAnsi="Palatino Linotype" w:cs="Palatino Linotype"/>
          <w:color w:val="000000"/>
        </w:rPr>
        <w:t xml:space="preserve"> particular</w:t>
      </w:r>
      <w:r w:rsidRPr="00DD627D">
        <w:rPr>
          <w:rFonts w:ascii="Palatino Linotype" w:eastAsia="Palatino Linotype" w:hAnsi="Palatino Linotype" w:cs="Palatino Linotype"/>
          <w:color w:val="000000"/>
        </w:rPr>
        <w:t xml:space="preserve"> ingrese al </w:t>
      </w:r>
      <w:r w:rsidRPr="00DD627D">
        <w:rPr>
          <w:rFonts w:ascii="Palatino Linotype" w:eastAsia="Palatino Linotype" w:hAnsi="Palatino Linotype" w:cs="Palatino Linotype"/>
          <w:b/>
          <w:color w:val="000000"/>
        </w:rPr>
        <w:t xml:space="preserve">SAIMEX </w:t>
      </w:r>
      <w:r w:rsidRPr="00DD627D">
        <w:rPr>
          <w:rFonts w:ascii="Palatino Linotype" w:eastAsia="Palatino Linotype" w:hAnsi="Palatino Linotype" w:cs="Palatino Linotype"/>
          <w:color w:val="000000"/>
        </w:rPr>
        <w:t>mediante la utilización de su clave de usuario y contraseña.</w:t>
      </w:r>
    </w:p>
    <w:p w14:paraId="630BDE83" w14:textId="77777777" w:rsidR="00E12268" w:rsidRPr="00DD627D" w:rsidRDefault="00E12268" w:rsidP="00DD627D">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458D6778" w:rsidR="00000062" w:rsidRPr="00DD627D" w:rsidRDefault="00015EDF" w:rsidP="00DD627D">
      <w:pPr>
        <w:tabs>
          <w:tab w:val="center" w:pos="4252"/>
          <w:tab w:val="right" w:pos="8504"/>
        </w:tabs>
        <w:spacing w:line="360" w:lineRule="auto"/>
        <w:ind w:left="-57"/>
        <w:jc w:val="both"/>
        <w:rPr>
          <w:rFonts w:ascii="Palatino Linotype" w:eastAsia="Palatino Linotype" w:hAnsi="Palatino Linotype" w:cs="Palatino Linotype"/>
        </w:rPr>
      </w:pPr>
      <w:r w:rsidRPr="00DD627D">
        <w:rPr>
          <w:rFonts w:ascii="Palatino Linotype" w:eastAsia="Palatino Linotype" w:hAnsi="Palatino Linotype" w:cs="Palatino Linotype"/>
          <w:b/>
          <w:sz w:val="28"/>
          <w:szCs w:val="28"/>
        </w:rPr>
        <w:lastRenderedPageBreak/>
        <w:t>TERCERO.</w:t>
      </w:r>
      <w:r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b/>
        </w:rPr>
        <w:t>Justificación de la Acumulación de los Recursos.</w:t>
      </w:r>
      <w:r w:rsidRPr="00DD627D">
        <w:rPr>
          <w:rFonts w:ascii="Palatino Linotype" w:eastAsia="Palatino Linotype" w:hAnsi="Palatino Linotype" w:cs="Palatino Linotype"/>
        </w:rPr>
        <w:t xml:space="preserve"> </w:t>
      </w:r>
    </w:p>
    <w:p w14:paraId="74F56181" w14:textId="22450EC6" w:rsidR="00000062" w:rsidRPr="00DD627D" w:rsidRDefault="00015EDF" w:rsidP="00DD627D">
      <w:pPr>
        <w:tabs>
          <w:tab w:val="center" w:pos="4252"/>
          <w:tab w:val="right" w:pos="8504"/>
        </w:tabs>
        <w:spacing w:line="360" w:lineRule="auto"/>
        <w:ind w:left="-57"/>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De las constancias que obran en los expedientes acumulados, se advierte que en los Recursos de Revisión número </w:t>
      </w:r>
      <w:r w:rsidR="00B227AA" w:rsidRPr="00DD627D">
        <w:rPr>
          <w:rFonts w:ascii="Palatino Linotype" w:eastAsia="Palatino Linotype" w:hAnsi="Palatino Linotype" w:cs="Palatino Linotype"/>
          <w:b/>
          <w:sz w:val="22"/>
          <w:szCs w:val="22"/>
        </w:rPr>
        <w:t>15837</w:t>
      </w:r>
      <w:r w:rsidR="006709FD" w:rsidRPr="00DD627D">
        <w:rPr>
          <w:rFonts w:ascii="Palatino Linotype" w:eastAsia="Palatino Linotype" w:hAnsi="Palatino Linotype" w:cs="Palatino Linotype"/>
          <w:b/>
          <w:sz w:val="22"/>
          <w:szCs w:val="22"/>
        </w:rPr>
        <w:t xml:space="preserve">/INFOEM/IP/RR/2022, </w:t>
      </w:r>
      <w:r w:rsidR="00B227AA" w:rsidRPr="00DD627D">
        <w:rPr>
          <w:rFonts w:ascii="Palatino Linotype" w:eastAsia="Palatino Linotype" w:hAnsi="Palatino Linotype" w:cs="Palatino Linotype"/>
          <w:b/>
          <w:sz w:val="22"/>
          <w:szCs w:val="22"/>
        </w:rPr>
        <w:t>16124</w:t>
      </w:r>
      <w:r w:rsidR="006709FD" w:rsidRPr="00DD627D">
        <w:rPr>
          <w:rFonts w:ascii="Palatino Linotype" w:eastAsia="Palatino Linotype" w:hAnsi="Palatino Linotype" w:cs="Palatino Linotype"/>
          <w:b/>
          <w:sz w:val="22"/>
          <w:szCs w:val="22"/>
        </w:rPr>
        <w:t xml:space="preserve">/INFOEM/IP/RR/2022 </w:t>
      </w:r>
      <w:r w:rsidR="002E7AC6" w:rsidRPr="00DD627D">
        <w:rPr>
          <w:rFonts w:ascii="Palatino Linotype" w:eastAsia="Palatino Linotype" w:hAnsi="Palatino Linotype" w:cs="Palatino Linotype"/>
          <w:b/>
          <w:sz w:val="22"/>
          <w:szCs w:val="22"/>
        </w:rPr>
        <w:t xml:space="preserve">y </w:t>
      </w:r>
      <w:r w:rsidR="00B227AA" w:rsidRPr="00DD627D">
        <w:rPr>
          <w:rFonts w:ascii="Palatino Linotype" w:eastAsia="Palatino Linotype" w:hAnsi="Palatino Linotype" w:cs="Palatino Linotype"/>
          <w:b/>
          <w:sz w:val="22"/>
          <w:szCs w:val="22"/>
        </w:rPr>
        <w:t>16125</w:t>
      </w:r>
      <w:r w:rsidR="002E7AC6" w:rsidRPr="00DD627D">
        <w:rPr>
          <w:rFonts w:ascii="Palatino Linotype" w:eastAsia="Palatino Linotype" w:hAnsi="Palatino Linotype" w:cs="Palatino Linotype"/>
          <w:b/>
          <w:sz w:val="22"/>
          <w:szCs w:val="22"/>
        </w:rPr>
        <w:t>/INFOEM/IP/RR/2022</w:t>
      </w:r>
      <w:r w:rsidR="002B3874"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 xml:space="preserve">fueron presentados por </w:t>
      </w:r>
      <w:r w:rsidR="002B3874" w:rsidRPr="00DD627D">
        <w:rPr>
          <w:rFonts w:ascii="Palatino Linotype" w:eastAsia="Palatino Linotype" w:hAnsi="Palatino Linotype" w:cs="Palatino Linotype"/>
        </w:rPr>
        <w:t>el</w:t>
      </w:r>
      <w:r w:rsidRPr="00DD627D">
        <w:rPr>
          <w:rFonts w:ascii="Palatino Linotype" w:eastAsia="Palatino Linotype" w:hAnsi="Palatino Linotype" w:cs="Palatino Linotype"/>
        </w:rPr>
        <w:t xml:space="preserve"> mism</w:t>
      </w:r>
      <w:r w:rsidR="002B3874" w:rsidRPr="00DD627D">
        <w:rPr>
          <w:rFonts w:ascii="Palatino Linotype" w:eastAsia="Palatino Linotype" w:hAnsi="Palatino Linotype" w:cs="Palatino Linotype"/>
        </w:rPr>
        <w:t>o</w:t>
      </w:r>
      <w:r w:rsidR="002C190E"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b/>
        </w:rPr>
        <w:t>RECURRENTE</w:t>
      </w:r>
      <w:r w:rsidRPr="00DD627D">
        <w:rPr>
          <w:rFonts w:ascii="Palatino Linotype" w:eastAsia="Palatino Linotype" w:hAnsi="Palatino Linotype" w:cs="Palatino Linotype"/>
        </w:rPr>
        <w:t xml:space="preserve"> respecto de los actos u omisiones del mismo </w:t>
      </w:r>
      <w:r w:rsidRPr="00DD627D">
        <w:rPr>
          <w:rFonts w:ascii="Palatino Linotype" w:eastAsia="Palatino Linotype" w:hAnsi="Palatino Linotype" w:cs="Palatino Linotype"/>
          <w:b/>
        </w:rPr>
        <w:t>SUJETO OBLIGADO</w:t>
      </w:r>
      <w:r w:rsidRPr="00DD627D">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w:t>
      </w:r>
      <w:r w:rsidRPr="00DD627D">
        <w:rPr>
          <w:rFonts w:ascii="Palatino Linotype" w:eastAsia="Palatino Linotype" w:hAnsi="Palatino Linotype" w:cs="Palatino Linotype"/>
          <w:sz w:val="22"/>
        </w:rPr>
        <w:t>Municipios</w:t>
      </w:r>
      <w:r w:rsidRPr="00DD627D">
        <w:rPr>
          <w:rFonts w:ascii="Palatino Linotype" w:eastAsia="Palatino Linotype" w:hAnsi="Palatino Linotype" w:cs="Palatino Linotype"/>
        </w:rPr>
        <w:t xml:space="preserve"> en vigor, que a la letra señalan:</w:t>
      </w:r>
    </w:p>
    <w:p w14:paraId="04AA8B7A" w14:textId="77777777" w:rsidR="00000062" w:rsidRPr="00DD627D" w:rsidRDefault="00000062" w:rsidP="00DD627D">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DD627D" w:rsidRDefault="00015EDF" w:rsidP="00DD627D">
      <w:pPr>
        <w:tabs>
          <w:tab w:val="left" w:pos="8222"/>
        </w:tabs>
        <w:ind w:left="851" w:right="1134"/>
        <w:jc w:val="center"/>
        <w:rPr>
          <w:rFonts w:ascii="Palatino Linotype" w:eastAsia="Palatino Linotype" w:hAnsi="Palatino Linotype" w:cs="Palatino Linotype"/>
          <w:b/>
          <w:i/>
          <w:sz w:val="22"/>
          <w:szCs w:val="22"/>
        </w:rPr>
      </w:pPr>
      <w:r w:rsidRPr="00DD627D">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DD627D" w:rsidRDefault="00015EDF" w:rsidP="00DD627D">
      <w:pPr>
        <w:tabs>
          <w:tab w:val="left" w:pos="8222"/>
        </w:tabs>
        <w:ind w:left="851" w:right="1134"/>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r w:rsidRPr="00DD627D">
        <w:rPr>
          <w:rFonts w:ascii="Palatino Linotype" w:eastAsia="Palatino Linotype" w:hAnsi="Palatino Linotype" w:cs="Palatino Linotype"/>
          <w:b/>
          <w:i/>
          <w:sz w:val="22"/>
          <w:szCs w:val="22"/>
        </w:rPr>
        <w:t>Artículo 18</w:t>
      </w:r>
      <w:r w:rsidRPr="00DD627D">
        <w:rPr>
          <w:rFonts w:ascii="Palatino Linotype" w:eastAsia="Palatino Linotype" w:hAnsi="Palatino Linotype" w:cs="Palatino Linotype"/>
          <w:i/>
          <w:sz w:val="22"/>
          <w:szCs w:val="22"/>
        </w:rPr>
        <w:t xml:space="preserve">.- </w:t>
      </w:r>
      <w:r w:rsidRPr="00DD627D">
        <w:rPr>
          <w:rFonts w:ascii="Palatino Linotype" w:eastAsia="Palatino Linotype" w:hAnsi="Palatino Linotype" w:cs="Palatino Linotype"/>
          <w:b/>
          <w:i/>
          <w:sz w:val="22"/>
          <w:szCs w:val="22"/>
        </w:rPr>
        <w:t xml:space="preserve">La autoridad administrativa o el Tribunal </w:t>
      </w:r>
      <w:r w:rsidRPr="00DD627D">
        <w:rPr>
          <w:rFonts w:ascii="Palatino Linotype" w:eastAsia="Palatino Linotype" w:hAnsi="Palatino Linotype" w:cs="Palatino Linotype"/>
          <w:b/>
          <w:i/>
          <w:sz w:val="22"/>
          <w:szCs w:val="22"/>
          <w:u w:val="single"/>
        </w:rPr>
        <w:t>acordarán la acumulación de los expedientes</w:t>
      </w:r>
      <w:r w:rsidRPr="00DD627D">
        <w:rPr>
          <w:rFonts w:ascii="Palatino Linotype" w:eastAsia="Palatino Linotype" w:hAnsi="Palatino Linotype" w:cs="Palatino Linotype"/>
          <w:b/>
          <w:i/>
          <w:sz w:val="22"/>
          <w:szCs w:val="22"/>
        </w:rPr>
        <w:t xml:space="preserve"> del procedimiento y proceso administrativo que ante ellos se sigan, de oficio</w:t>
      </w:r>
      <w:r w:rsidRPr="00DD627D">
        <w:rPr>
          <w:rFonts w:ascii="Palatino Linotype" w:eastAsia="Palatino Linotype" w:hAnsi="Palatino Linotype" w:cs="Palatino Linotype"/>
          <w:i/>
          <w:sz w:val="22"/>
          <w:szCs w:val="22"/>
        </w:rPr>
        <w:t xml:space="preserve"> o a petición de parte, </w:t>
      </w:r>
      <w:r w:rsidRPr="00DD627D">
        <w:rPr>
          <w:rFonts w:ascii="Palatino Linotype" w:eastAsia="Palatino Linotype" w:hAnsi="Palatino Linotype" w:cs="Palatino Linotype"/>
          <w:b/>
          <w:i/>
          <w:sz w:val="22"/>
          <w:szCs w:val="22"/>
          <w:u w:val="single"/>
        </w:rPr>
        <w:t>cuando las partes</w:t>
      </w:r>
      <w:r w:rsidRPr="00DD627D">
        <w:rPr>
          <w:rFonts w:ascii="Palatino Linotype" w:eastAsia="Palatino Linotype" w:hAnsi="Palatino Linotype" w:cs="Palatino Linotype"/>
          <w:i/>
          <w:sz w:val="22"/>
          <w:szCs w:val="22"/>
        </w:rPr>
        <w:t xml:space="preserve"> o los actos administrativos </w:t>
      </w:r>
      <w:r w:rsidRPr="00DD627D">
        <w:rPr>
          <w:rFonts w:ascii="Palatino Linotype" w:eastAsia="Palatino Linotype" w:hAnsi="Palatino Linotype" w:cs="Palatino Linotype"/>
          <w:b/>
          <w:i/>
          <w:sz w:val="22"/>
          <w:szCs w:val="22"/>
          <w:u w:val="single"/>
        </w:rPr>
        <w:t>sean iguales</w:t>
      </w:r>
      <w:r w:rsidRPr="00DD627D">
        <w:rPr>
          <w:rFonts w:ascii="Palatino Linotype" w:eastAsia="Palatino Linotype" w:hAnsi="Palatino Linotype" w:cs="Palatino Linotype"/>
          <w:i/>
          <w:sz w:val="22"/>
          <w:szCs w:val="22"/>
        </w:rPr>
        <w:t xml:space="preserve">, se trate de actos conexos o </w:t>
      </w:r>
      <w:r w:rsidRPr="00DD627D">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DD627D">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DD627D" w:rsidRDefault="002C190E" w:rsidP="00DD627D">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DD627D" w:rsidRDefault="00015EDF" w:rsidP="00DD627D">
      <w:pPr>
        <w:tabs>
          <w:tab w:val="left" w:pos="8222"/>
        </w:tabs>
        <w:ind w:left="851" w:right="1134"/>
        <w:jc w:val="center"/>
        <w:rPr>
          <w:rFonts w:ascii="Palatino Linotype" w:eastAsia="Palatino Linotype" w:hAnsi="Palatino Linotype" w:cs="Palatino Linotype"/>
          <w:b/>
          <w:i/>
          <w:sz w:val="22"/>
          <w:szCs w:val="22"/>
        </w:rPr>
      </w:pPr>
      <w:r w:rsidRPr="00DD627D">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DD627D" w:rsidRDefault="00015EDF" w:rsidP="00DD627D">
      <w:pPr>
        <w:tabs>
          <w:tab w:val="left" w:pos="8222"/>
        </w:tabs>
        <w:ind w:left="851" w:right="1134"/>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r w:rsidRPr="00DD627D">
        <w:rPr>
          <w:rFonts w:ascii="Palatino Linotype" w:eastAsia="Palatino Linotype" w:hAnsi="Palatino Linotype" w:cs="Palatino Linotype"/>
          <w:b/>
          <w:i/>
          <w:sz w:val="22"/>
          <w:szCs w:val="22"/>
        </w:rPr>
        <w:t xml:space="preserve">Artículo 195. </w:t>
      </w:r>
      <w:r w:rsidRPr="00DD627D">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DD627D" w:rsidRDefault="00015EDF" w:rsidP="00DD627D">
      <w:pPr>
        <w:tabs>
          <w:tab w:val="left" w:pos="8222"/>
        </w:tabs>
        <w:ind w:left="851" w:right="1134"/>
        <w:jc w:val="both"/>
        <w:rPr>
          <w:rFonts w:ascii="Palatino Linotype" w:eastAsia="Palatino Linotype" w:hAnsi="Palatino Linotype" w:cs="Palatino Linotype"/>
          <w:sz w:val="22"/>
          <w:szCs w:val="22"/>
        </w:rPr>
      </w:pPr>
      <w:r w:rsidRPr="00DD627D">
        <w:rPr>
          <w:rFonts w:ascii="Palatino Linotype" w:eastAsia="Palatino Linotype" w:hAnsi="Palatino Linotype" w:cs="Palatino Linotype"/>
          <w:sz w:val="22"/>
          <w:szCs w:val="22"/>
        </w:rPr>
        <w:t>(Énfasis añadido)</w:t>
      </w:r>
    </w:p>
    <w:p w14:paraId="4E32B6B9" w14:textId="77777777" w:rsidR="00000062" w:rsidRPr="00DD627D" w:rsidRDefault="00000062" w:rsidP="00DD627D">
      <w:pPr>
        <w:jc w:val="both"/>
        <w:rPr>
          <w:rFonts w:ascii="Palatino Linotype" w:eastAsia="Palatino Linotype" w:hAnsi="Palatino Linotype" w:cs="Palatino Linotype"/>
          <w:b/>
        </w:rPr>
      </w:pPr>
    </w:p>
    <w:p w14:paraId="0A98A7D5" w14:textId="77777777" w:rsidR="00000062" w:rsidRPr="00DD627D" w:rsidRDefault="00015EDF" w:rsidP="00DD627D">
      <w:pPr>
        <w:tabs>
          <w:tab w:val="center" w:pos="4252"/>
          <w:tab w:val="right" w:pos="8504"/>
        </w:tabs>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De lo dispuesto en los numerales citados en el párrafo que antecede, dicha acumulación procede cuando:</w:t>
      </w:r>
    </w:p>
    <w:p w14:paraId="1D6B5AF1" w14:textId="77777777" w:rsidR="00000062" w:rsidRPr="00DD627D" w:rsidRDefault="00015EDF" w:rsidP="00DD627D">
      <w:pPr>
        <w:numPr>
          <w:ilvl w:val="0"/>
          <w:numId w:val="1"/>
        </w:numPr>
        <w:tabs>
          <w:tab w:val="center" w:pos="4252"/>
          <w:tab w:val="right" w:pos="8504"/>
        </w:tabs>
        <w:spacing w:line="360" w:lineRule="auto"/>
        <w:jc w:val="both"/>
      </w:pPr>
      <w:r w:rsidRPr="00DD627D">
        <w:rPr>
          <w:rFonts w:ascii="Palatino Linotype" w:eastAsia="Palatino Linotype" w:hAnsi="Palatino Linotype" w:cs="Palatino Linotype"/>
        </w:rPr>
        <w:t>El solicitante y la información referida sean las mismas;</w:t>
      </w:r>
    </w:p>
    <w:p w14:paraId="3A8C8ABF" w14:textId="77777777" w:rsidR="00000062" w:rsidRPr="00DD627D" w:rsidRDefault="00015EDF" w:rsidP="00DD627D">
      <w:pPr>
        <w:numPr>
          <w:ilvl w:val="0"/>
          <w:numId w:val="1"/>
        </w:numPr>
        <w:tabs>
          <w:tab w:val="center" w:pos="4252"/>
          <w:tab w:val="right" w:pos="8504"/>
        </w:tabs>
        <w:spacing w:line="360" w:lineRule="auto"/>
        <w:jc w:val="both"/>
      </w:pPr>
      <w:r w:rsidRPr="00DD627D">
        <w:rPr>
          <w:rFonts w:ascii="Palatino Linotype" w:eastAsia="Palatino Linotype" w:hAnsi="Palatino Linotype" w:cs="Palatino Linotype"/>
        </w:rPr>
        <w:t>Las partes o los actos impugnados sean iguales;</w:t>
      </w:r>
    </w:p>
    <w:p w14:paraId="3CB387E5" w14:textId="77777777" w:rsidR="00000062" w:rsidRPr="00DD627D" w:rsidRDefault="00015EDF" w:rsidP="00DD627D">
      <w:pPr>
        <w:numPr>
          <w:ilvl w:val="0"/>
          <w:numId w:val="1"/>
        </w:numPr>
        <w:tabs>
          <w:tab w:val="center" w:pos="4252"/>
          <w:tab w:val="right" w:pos="8504"/>
        </w:tabs>
        <w:spacing w:line="360" w:lineRule="auto"/>
        <w:jc w:val="both"/>
      </w:pPr>
      <w:r w:rsidRPr="00DD627D">
        <w:rPr>
          <w:rFonts w:ascii="Palatino Linotype" w:eastAsia="Palatino Linotype" w:hAnsi="Palatino Linotype" w:cs="Palatino Linotype"/>
        </w:rPr>
        <w:t>Cuando se trate del mismo solicitante, el mismo Sujeto Obligado, y</w:t>
      </w:r>
    </w:p>
    <w:p w14:paraId="4E71331C" w14:textId="77777777" w:rsidR="00000062" w:rsidRPr="00DD627D" w:rsidRDefault="00015EDF" w:rsidP="00DD627D">
      <w:pPr>
        <w:numPr>
          <w:ilvl w:val="0"/>
          <w:numId w:val="1"/>
        </w:numPr>
        <w:tabs>
          <w:tab w:val="center" w:pos="4252"/>
          <w:tab w:val="right" w:pos="8504"/>
        </w:tabs>
        <w:spacing w:line="360" w:lineRule="auto"/>
        <w:ind w:left="357"/>
        <w:jc w:val="both"/>
      </w:pPr>
      <w:r w:rsidRPr="00DD627D">
        <w:rPr>
          <w:rFonts w:ascii="Palatino Linotype" w:eastAsia="Palatino Linotype" w:hAnsi="Palatino Linotype" w:cs="Palatino Linotype"/>
        </w:rPr>
        <w:t>Aun tratándose de solicitudes diversas, resulte conveniente la resolución unificada de los asuntos</w:t>
      </w:r>
      <w:r w:rsidRPr="00DD627D">
        <w:rPr>
          <w:rFonts w:ascii="Palatino Linotype" w:eastAsia="Palatino Linotype" w:hAnsi="Palatino Linotype" w:cs="Palatino Linotype"/>
          <w:i/>
        </w:rPr>
        <w:t>.</w:t>
      </w:r>
    </w:p>
    <w:p w14:paraId="67C2879F" w14:textId="77777777" w:rsidR="00000062" w:rsidRPr="00DD627D" w:rsidRDefault="00000062" w:rsidP="00DD627D">
      <w:pPr>
        <w:tabs>
          <w:tab w:val="center" w:pos="4252"/>
          <w:tab w:val="right" w:pos="8504"/>
        </w:tabs>
        <w:spacing w:line="360" w:lineRule="auto"/>
        <w:ind w:left="357"/>
        <w:jc w:val="both"/>
        <w:rPr>
          <w:rFonts w:ascii="Palatino Linotype" w:eastAsia="Palatino Linotype" w:hAnsi="Palatino Linotype" w:cs="Palatino Linotype"/>
        </w:rPr>
      </w:pPr>
    </w:p>
    <w:p w14:paraId="2CD9BF6C" w14:textId="6CEE1E9F" w:rsidR="00000062" w:rsidRPr="00DD627D" w:rsidRDefault="00015EDF" w:rsidP="00DD627D">
      <w:pPr>
        <w:widowControl w:val="0"/>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De esta suerte, tal y como se mencionó anteriormente, los Recursos de Revisión que nos ocupan fueron interpuestos por </w:t>
      </w:r>
      <w:r w:rsidR="002E7AC6" w:rsidRPr="00DD627D">
        <w:rPr>
          <w:rFonts w:ascii="Palatino Linotype" w:eastAsia="Palatino Linotype" w:hAnsi="Palatino Linotype" w:cs="Palatino Linotype"/>
        </w:rPr>
        <w:t>el</w:t>
      </w:r>
      <w:r w:rsidR="002C190E" w:rsidRPr="00DD627D">
        <w:rPr>
          <w:rFonts w:ascii="Palatino Linotype" w:eastAsia="Palatino Linotype" w:hAnsi="Palatino Linotype" w:cs="Palatino Linotype"/>
        </w:rPr>
        <w:t xml:space="preserve"> mism</w:t>
      </w:r>
      <w:r w:rsidR="002E7AC6" w:rsidRPr="00DD627D">
        <w:rPr>
          <w:rFonts w:ascii="Palatino Linotype" w:eastAsia="Palatino Linotype" w:hAnsi="Palatino Linotype" w:cs="Palatino Linotype"/>
        </w:rPr>
        <w:t>o</w:t>
      </w:r>
      <w:r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b/>
        </w:rPr>
        <w:t>RECURRENTE</w:t>
      </w:r>
      <w:r w:rsidRPr="00DD627D">
        <w:rPr>
          <w:rFonts w:ascii="Palatino Linotype" w:eastAsia="Palatino Linotype" w:hAnsi="Palatino Linotype" w:cs="Palatino Linotype"/>
        </w:rPr>
        <w:t xml:space="preserve"> ante el mismo </w:t>
      </w:r>
      <w:r w:rsidRPr="00DD627D">
        <w:rPr>
          <w:rFonts w:ascii="Palatino Linotype" w:eastAsia="Palatino Linotype" w:hAnsi="Palatino Linotype" w:cs="Palatino Linotype"/>
          <w:b/>
        </w:rPr>
        <w:t>SUJETO OBLIGADO</w:t>
      </w:r>
      <w:r w:rsidRPr="00DD627D">
        <w:rPr>
          <w:rFonts w:ascii="Palatino Linotype" w:eastAsia="Palatino Linotype" w:hAnsi="Palatino Linotype" w:cs="Palatino Linotype"/>
        </w:rPr>
        <w:t xml:space="preserve">, por lo que, resulta conveniente la </w:t>
      </w:r>
      <w:r w:rsidR="002C190E" w:rsidRPr="00DD627D">
        <w:rPr>
          <w:rFonts w:ascii="Palatino Linotype" w:eastAsia="Palatino Linotype" w:hAnsi="Palatino Linotype" w:cs="Palatino Linotype"/>
        </w:rPr>
        <w:t>R</w:t>
      </w:r>
      <w:r w:rsidRPr="00DD627D">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77777777" w:rsidR="00000062" w:rsidRPr="00DD627D" w:rsidRDefault="00000062" w:rsidP="00DD627D">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DD627D" w:rsidRDefault="00015EDF" w:rsidP="00DD627D">
      <w:pPr>
        <w:tabs>
          <w:tab w:val="center" w:pos="4252"/>
          <w:tab w:val="right" w:pos="8504"/>
        </w:tabs>
        <w:spacing w:line="360" w:lineRule="auto"/>
        <w:ind w:left="-57"/>
        <w:jc w:val="both"/>
        <w:rPr>
          <w:rFonts w:ascii="Palatino Linotype" w:eastAsia="Palatino Linotype" w:hAnsi="Palatino Linotype" w:cs="Palatino Linotype"/>
          <w:color w:val="000000"/>
        </w:rPr>
      </w:pPr>
      <w:r w:rsidRPr="00DD627D">
        <w:rPr>
          <w:rFonts w:ascii="Palatino Linotype" w:eastAsia="Palatino Linotype" w:hAnsi="Palatino Linotype" w:cs="Palatino Linotype"/>
          <w:b/>
          <w:sz w:val="26"/>
          <w:szCs w:val="26"/>
        </w:rPr>
        <w:t>CUARTO.</w:t>
      </w:r>
      <w:r w:rsidRPr="00DD627D">
        <w:rPr>
          <w:rFonts w:ascii="Palatino Linotype" w:eastAsia="Palatino Linotype" w:hAnsi="Palatino Linotype" w:cs="Palatino Linotype"/>
          <w:b/>
        </w:rPr>
        <w:t xml:space="preserve"> </w:t>
      </w:r>
      <w:r w:rsidRPr="00DD627D">
        <w:rPr>
          <w:rFonts w:ascii="Palatino Linotype" w:eastAsia="Palatino Linotype" w:hAnsi="Palatino Linotype" w:cs="Palatino Linotype"/>
          <w:b/>
          <w:color w:val="000000"/>
        </w:rPr>
        <w:t>Oportunidad</w:t>
      </w:r>
      <w:r w:rsidRPr="00DD627D">
        <w:rPr>
          <w:rFonts w:ascii="Palatino Linotype" w:eastAsia="Palatino Linotype" w:hAnsi="Palatino Linotype" w:cs="Palatino Linotype"/>
          <w:color w:val="000000"/>
        </w:rPr>
        <w:t xml:space="preserve">. </w:t>
      </w:r>
    </w:p>
    <w:p w14:paraId="02C68902" w14:textId="4E58EBCF" w:rsidR="00000062" w:rsidRPr="00DD627D" w:rsidRDefault="00015EDF" w:rsidP="00DD627D">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DD627D">
        <w:rPr>
          <w:rFonts w:ascii="Palatino Linotype" w:eastAsia="Palatino Linotype" w:hAnsi="Palatino Linotype" w:cs="Palatino Linotype"/>
        </w:rPr>
        <w:t>Los</w:t>
      </w:r>
      <w:r w:rsidRPr="00DD627D">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004951B5" w:rsidRPr="00DD627D">
        <w:rPr>
          <w:rFonts w:ascii="Palatino Linotype" w:eastAsia="Palatino Linotype" w:hAnsi="Palatino Linotype" w:cs="Palatino Linotype"/>
          <w:b/>
          <w:color w:val="000000"/>
        </w:rPr>
        <w:t>EL RECURRENTE</w:t>
      </w:r>
      <w:r w:rsidRPr="00DD627D">
        <w:rPr>
          <w:rFonts w:ascii="Palatino Linotype" w:eastAsia="Palatino Linotype" w:hAnsi="Palatino Linotype" w:cs="Palatino Linotype"/>
          <w:b/>
          <w:color w:val="000000"/>
        </w:rPr>
        <w:t xml:space="preserve"> </w:t>
      </w:r>
      <w:r w:rsidRPr="00DD627D">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1582BC10" w14:textId="77777777" w:rsidR="00000062" w:rsidRPr="00DD627D" w:rsidRDefault="00000062" w:rsidP="00DD627D">
      <w:pPr>
        <w:ind w:left="720" w:right="709"/>
        <w:jc w:val="both"/>
        <w:rPr>
          <w:rFonts w:ascii="Palatino Linotype" w:eastAsia="Palatino Linotype" w:hAnsi="Palatino Linotype" w:cs="Palatino Linotype"/>
          <w:i/>
          <w:sz w:val="8"/>
          <w:szCs w:val="22"/>
        </w:rPr>
      </w:pPr>
    </w:p>
    <w:p w14:paraId="53757D57" w14:textId="77777777" w:rsidR="00000062" w:rsidRPr="00DD627D" w:rsidRDefault="00015EDF" w:rsidP="00DD627D">
      <w:pPr>
        <w:ind w:left="851" w:right="899"/>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r w:rsidRPr="00DD627D">
        <w:rPr>
          <w:rFonts w:ascii="Palatino Linotype" w:eastAsia="Palatino Linotype" w:hAnsi="Palatino Linotype" w:cs="Palatino Linotype"/>
          <w:b/>
          <w:i/>
          <w:sz w:val="22"/>
          <w:szCs w:val="22"/>
        </w:rPr>
        <w:t>Artículo 178.</w:t>
      </w:r>
      <w:r w:rsidRPr="00DD627D">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56670B" w14:textId="77777777" w:rsidR="00000062" w:rsidRPr="00DD627D" w:rsidRDefault="00000062" w:rsidP="00DD627D">
      <w:pPr>
        <w:ind w:left="851" w:right="899"/>
        <w:jc w:val="both"/>
        <w:rPr>
          <w:rFonts w:ascii="Palatino Linotype" w:eastAsia="Palatino Linotype" w:hAnsi="Palatino Linotype" w:cs="Palatino Linotype"/>
          <w:i/>
          <w:sz w:val="22"/>
          <w:szCs w:val="22"/>
        </w:rPr>
      </w:pPr>
    </w:p>
    <w:p w14:paraId="56BBF52D" w14:textId="77777777" w:rsidR="00000062" w:rsidRPr="00DD627D" w:rsidRDefault="00015EDF" w:rsidP="00DD627D">
      <w:pPr>
        <w:ind w:left="851" w:right="899"/>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B99392" w14:textId="77777777" w:rsidR="00000062" w:rsidRPr="00DD627D" w:rsidRDefault="00000062" w:rsidP="00DD627D">
      <w:pPr>
        <w:ind w:left="851" w:right="899"/>
        <w:jc w:val="both"/>
        <w:rPr>
          <w:rFonts w:ascii="Palatino Linotype" w:eastAsia="Palatino Linotype" w:hAnsi="Palatino Linotype" w:cs="Palatino Linotype"/>
          <w:i/>
          <w:sz w:val="22"/>
          <w:szCs w:val="22"/>
        </w:rPr>
      </w:pPr>
    </w:p>
    <w:p w14:paraId="015F01D0" w14:textId="77777777" w:rsidR="00000062" w:rsidRPr="00DD627D" w:rsidRDefault="00015EDF" w:rsidP="00DD627D">
      <w:pPr>
        <w:ind w:left="851" w:right="899"/>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4D53DC3" w14:textId="77777777" w:rsidR="00000062" w:rsidRPr="00DD627D" w:rsidRDefault="00000062" w:rsidP="00DD627D">
      <w:pPr>
        <w:ind w:left="720" w:right="709"/>
        <w:jc w:val="both"/>
        <w:rPr>
          <w:rFonts w:ascii="Palatino Linotype" w:eastAsia="Palatino Linotype" w:hAnsi="Palatino Linotype" w:cs="Palatino Linotype"/>
          <w:i/>
          <w:sz w:val="22"/>
          <w:szCs w:val="22"/>
        </w:rPr>
      </w:pPr>
    </w:p>
    <w:p w14:paraId="3711A8A5" w14:textId="43033391" w:rsidR="00000062" w:rsidRPr="00DD627D" w:rsidRDefault="00015EDF" w:rsidP="00DD627D">
      <w:pPr>
        <w:spacing w:line="360" w:lineRule="auto"/>
        <w:jc w:val="both"/>
        <w:rPr>
          <w:rFonts w:ascii="Palatino Linotype" w:eastAsia="Palatino Linotype" w:hAnsi="Palatino Linotype" w:cs="Palatino Linotype"/>
        </w:rPr>
      </w:pPr>
      <w:bookmarkStart w:id="3" w:name="_heading=h.2et92p0" w:colFirst="0" w:colLast="0"/>
      <w:bookmarkEnd w:id="3"/>
      <w:r w:rsidRPr="00DD627D">
        <w:rPr>
          <w:rFonts w:ascii="Palatino Linotype" w:eastAsia="Palatino Linotype" w:hAnsi="Palatino Linotype" w:cs="Palatino Linotype"/>
        </w:rPr>
        <w:t xml:space="preserve">En esa tesitura, atendiendo a que </w:t>
      </w:r>
      <w:r w:rsidRPr="00DD627D">
        <w:rPr>
          <w:rFonts w:ascii="Palatino Linotype" w:eastAsia="Palatino Linotype" w:hAnsi="Palatino Linotype" w:cs="Palatino Linotype"/>
          <w:b/>
        </w:rPr>
        <w:t>EL SUJETO OBLIGADO</w:t>
      </w:r>
      <w:r w:rsidRPr="00DD627D">
        <w:rPr>
          <w:rFonts w:ascii="Palatino Linotype" w:eastAsia="Palatino Linotype" w:hAnsi="Palatino Linotype" w:cs="Palatino Linotype"/>
        </w:rPr>
        <w:t xml:space="preserve"> notificó la respuesta a la solicitud de Acceso a la Información Pública </w:t>
      </w:r>
      <w:r w:rsidR="00531BBD" w:rsidRPr="00DD627D">
        <w:rPr>
          <w:rFonts w:ascii="Palatino Linotype" w:eastAsia="Palatino Linotype" w:hAnsi="Palatino Linotype" w:cs="Palatino Linotype"/>
        </w:rPr>
        <w:t xml:space="preserve">para el Recurso de Revisión </w:t>
      </w:r>
      <w:r w:rsidR="00531BBD" w:rsidRPr="00DD627D">
        <w:rPr>
          <w:rFonts w:ascii="Palatino Linotype" w:eastAsia="Palatino Linotype" w:hAnsi="Palatino Linotype" w:cs="Palatino Linotype"/>
          <w:b/>
        </w:rPr>
        <w:t xml:space="preserve">15837/INFOEM/IP/RR/2022 </w:t>
      </w:r>
      <w:r w:rsidR="00531BBD" w:rsidRPr="00DD627D">
        <w:rPr>
          <w:rFonts w:ascii="Palatino Linotype" w:eastAsia="Palatino Linotype" w:hAnsi="Palatino Linotype" w:cs="Palatino Linotype"/>
        </w:rPr>
        <w:t xml:space="preserve"> </w:t>
      </w:r>
      <w:r w:rsidR="00582167" w:rsidRPr="00DD627D">
        <w:rPr>
          <w:rFonts w:ascii="Palatino Linotype" w:eastAsia="Palatino Linotype" w:hAnsi="Palatino Linotype" w:cs="Palatino Linotype"/>
        </w:rPr>
        <w:t>el</w:t>
      </w:r>
      <w:r w:rsidRPr="00DD627D">
        <w:rPr>
          <w:rFonts w:ascii="Palatino Linotype" w:eastAsia="Palatino Linotype" w:hAnsi="Palatino Linotype" w:cs="Palatino Linotype"/>
        </w:rPr>
        <w:t xml:space="preserve"> </w:t>
      </w:r>
      <w:r w:rsidR="00531BBD" w:rsidRPr="00DD627D">
        <w:rPr>
          <w:rFonts w:ascii="Palatino Linotype" w:eastAsia="Palatino Linotype" w:hAnsi="Palatino Linotype" w:cs="Palatino Linotype"/>
          <w:b/>
        </w:rPr>
        <w:t>diecinueve</w:t>
      </w:r>
      <w:r w:rsidR="006709FD" w:rsidRPr="00DD627D">
        <w:rPr>
          <w:rFonts w:ascii="Palatino Linotype" w:eastAsia="Palatino Linotype" w:hAnsi="Palatino Linotype" w:cs="Palatino Linotype"/>
          <w:b/>
        </w:rPr>
        <w:t xml:space="preserve"> de </w:t>
      </w:r>
      <w:r w:rsidR="00531BBD" w:rsidRPr="00DD627D">
        <w:rPr>
          <w:rFonts w:ascii="Palatino Linotype" w:eastAsia="Palatino Linotype" w:hAnsi="Palatino Linotype" w:cs="Palatino Linotype"/>
          <w:b/>
        </w:rPr>
        <w:t xml:space="preserve">octubre </w:t>
      </w:r>
      <w:r w:rsidR="006709FD" w:rsidRPr="00DD627D">
        <w:rPr>
          <w:rFonts w:ascii="Palatino Linotype" w:eastAsia="Palatino Linotype" w:hAnsi="Palatino Linotype" w:cs="Palatino Linotype"/>
          <w:b/>
        </w:rPr>
        <w:t>d</w:t>
      </w:r>
      <w:r w:rsidRPr="00DD627D">
        <w:rPr>
          <w:rFonts w:ascii="Palatino Linotype" w:eastAsia="Palatino Linotype" w:hAnsi="Palatino Linotype" w:cs="Palatino Linotype"/>
          <w:b/>
        </w:rPr>
        <w:t>e dos mil veintidós</w:t>
      </w:r>
      <w:r w:rsidRPr="00DD627D">
        <w:rPr>
          <w:rFonts w:ascii="Palatino Linotype" w:eastAsia="Palatino Linotype" w:hAnsi="Palatino Linotype" w:cs="Palatino Linotype"/>
        </w:rPr>
        <w:t>; así, el plazo de quince días hábiles que el artículo 178 de l</w:t>
      </w:r>
      <w:r w:rsidR="00423F15" w:rsidRPr="00DD627D">
        <w:rPr>
          <w:rFonts w:ascii="Palatino Linotype" w:eastAsia="Palatino Linotype" w:hAnsi="Palatino Linotype" w:cs="Palatino Linotype"/>
        </w:rPr>
        <w:t>a Ley de la materia otorga</w:t>
      </w:r>
      <w:r w:rsidRPr="00DD627D">
        <w:rPr>
          <w:rFonts w:ascii="Palatino Linotype" w:eastAsia="Palatino Linotype" w:hAnsi="Palatino Linotype" w:cs="Palatino Linotype"/>
        </w:rPr>
        <w:t xml:space="preserve"> a</w:t>
      </w:r>
      <w:r w:rsidR="00982D3D" w:rsidRPr="00DD627D">
        <w:rPr>
          <w:rFonts w:ascii="Palatino Linotype" w:eastAsia="Palatino Linotype" w:hAnsi="Palatino Linotype" w:cs="Palatino Linotype"/>
        </w:rPr>
        <w:t xml:space="preserve">l </w:t>
      </w:r>
      <w:r w:rsidR="004951B5" w:rsidRPr="00DD627D">
        <w:rPr>
          <w:rFonts w:ascii="Palatino Linotype" w:eastAsia="Palatino Linotype" w:hAnsi="Palatino Linotype" w:cs="Palatino Linotype"/>
          <w:b/>
        </w:rPr>
        <w:t>RECURRENTE</w:t>
      </w:r>
      <w:r w:rsidRPr="00DD627D">
        <w:rPr>
          <w:rFonts w:ascii="Palatino Linotype" w:eastAsia="Palatino Linotype" w:hAnsi="Palatino Linotype" w:cs="Palatino Linotype"/>
        </w:rPr>
        <w:t xml:space="preserve"> para presentar </w:t>
      </w:r>
      <w:r w:rsidR="00982D3D" w:rsidRPr="00DD627D">
        <w:rPr>
          <w:rFonts w:ascii="Palatino Linotype" w:eastAsia="Palatino Linotype" w:hAnsi="Palatino Linotype" w:cs="Palatino Linotype"/>
        </w:rPr>
        <w:t>los</w:t>
      </w:r>
      <w:r w:rsidRPr="00DD627D">
        <w:rPr>
          <w:rFonts w:ascii="Palatino Linotype" w:eastAsia="Palatino Linotype" w:hAnsi="Palatino Linotype" w:cs="Palatino Linotype"/>
        </w:rPr>
        <w:t xml:space="preserve"> respectivo</w:t>
      </w:r>
      <w:r w:rsidR="00982D3D"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Recurso</w:t>
      </w:r>
      <w:r w:rsidR="00982D3D"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de Revisión, transcurrió del </w:t>
      </w:r>
      <w:r w:rsidR="00531BBD" w:rsidRPr="00DD627D">
        <w:rPr>
          <w:rFonts w:ascii="Palatino Linotype" w:eastAsia="Palatino Linotype" w:hAnsi="Palatino Linotype" w:cs="Palatino Linotype"/>
          <w:b/>
        </w:rPr>
        <w:t>veinte de octubre</w:t>
      </w:r>
      <w:r w:rsidR="00A91652" w:rsidRPr="00DD627D">
        <w:rPr>
          <w:rFonts w:ascii="Palatino Linotype" w:eastAsia="Palatino Linotype" w:hAnsi="Palatino Linotype" w:cs="Palatino Linotype"/>
          <w:b/>
        </w:rPr>
        <w:t xml:space="preserve"> al </w:t>
      </w:r>
      <w:r w:rsidR="00531BBD" w:rsidRPr="00DD627D">
        <w:rPr>
          <w:rFonts w:ascii="Palatino Linotype" w:eastAsia="Palatino Linotype" w:hAnsi="Palatino Linotype" w:cs="Palatino Linotype"/>
          <w:b/>
        </w:rPr>
        <w:t xml:space="preserve">diez </w:t>
      </w:r>
      <w:r w:rsidR="00A91652" w:rsidRPr="00DD627D">
        <w:rPr>
          <w:rFonts w:ascii="Palatino Linotype" w:eastAsia="Palatino Linotype" w:hAnsi="Palatino Linotype" w:cs="Palatino Linotype"/>
          <w:b/>
        </w:rPr>
        <w:t xml:space="preserve">de </w:t>
      </w:r>
      <w:r w:rsidR="00531BBD" w:rsidRPr="00DD627D">
        <w:rPr>
          <w:rFonts w:ascii="Palatino Linotype" w:eastAsia="Palatino Linotype" w:hAnsi="Palatino Linotype" w:cs="Palatino Linotype"/>
          <w:b/>
        </w:rPr>
        <w:t xml:space="preserve">noviembre </w:t>
      </w:r>
      <w:r w:rsidRPr="00DD627D">
        <w:rPr>
          <w:rFonts w:ascii="Palatino Linotype" w:eastAsia="Palatino Linotype" w:hAnsi="Palatino Linotype" w:cs="Palatino Linotype"/>
          <w:b/>
        </w:rPr>
        <w:t>de dos mil veintidós</w:t>
      </w:r>
      <w:r w:rsidR="00AA5DBB" w:rsidRPr="00DD627D">
        <w:rPr>
          <w:rFonts w:ascii="Palatino Linotype" w:eastAsia="Palatino Linotype" w:hAnsi="Palatino Linotype" w:cs="Palatino Linotype"/>
          <w:b/>
        </w:rPr>
        <w:t xml:space="preserve">, </w:t>
      </w:r>
      <w:bookmarkStart w:id="4" w:name="_heading=h.nwfynbk8qg8s" w:colFirst="0" w:colLast="0"/>
      <w:bookmarkStart w:id="5" w:name="_heading=h.cfkkrg64aymb" w:colFirst="0" w:colLast="0"/>
      <w:bookmarkStart w:id="6" w:name="_heading=h.enoycwegs7a0" w:colFirst="0" w:colLast="0"/>
      <w:bookmarkStart w:id="7" w:name="_heading=h.rl8j5vbxg5of" w:colFirst="0" w:colLast="0"/>
      <w:bookmarkEnd w:id="4"/>
      <w:bookmarkEnd w:id="5"/>
      <w:bookmarkEnd w:id="6"/>
      <w:bookmarkEnd w:id="7"/>
      <w:r w:rsidR="00531BBD" w:rsidRPr="00DD627D">
        <w:rPr>
          <w:rFonts w:ascii="Palatino Linotype" w:eastAsia="Palatino Linotype" w:hAnsi="Palatino Linotype" w:cs="Palatino Linotype"/>
        </w:rPr>
        <w:t>por otro lado</w:t>
      </w:r>
      <w:r w:rsidR="00531BBD" w:rsidRPr="00DD627D">
        <w:rPr>
          <w:rFonts w:ascii="Palatino Linotype" w:eastAsia="Palatino Linotype" w:hAnsi="Palatino Linotype" w:cs="Palatino Linotype"/>
          <w:b/>
        </w:rPr>
        <w:t xml:space="preserve"> </w:t>
      </w:r>
      <w:r w:rsidR="004C390F" w:rsidRPr="00DD627D">
        <w:rPr>
          <w:rFonts w:ascii="Palatino Linotype" w:eastAsia="Palatino Linotype" w:hAnsi="Palatino Linotype" w:cs="Palatino Linotype"/>
        </w:rPr>
        <w:t>respecto a</w:t>
      </w:r>
      <w:r w:rsidR="004C390F" w:rsidRPr="00DD627D">
        <w:rPr>
          <w:rFonts w:ascii="Palatino Linotype" w:eastAsia="Palatino Linotype" w:hAnsi="Palatino Linotype" w:cs="Palatino Linotype"/>
          <w:b/>
        </w:rPr>
        <w:t xml:space="preserve"> </w:t>
      </w:r>
      <w:r w:rsidR="00531BBD" w:rsidRPr="00DD627D">
        <w:rPr>
          <w:rFonts w:ascii="Palatino Linotype" w:eastAsia="Palatino Linotype" w:hAnsi="Palatino Linotype" w:cs="Palatino Linotype"/>
        </w:rPr>
        <w:t xml:space="preserve">los Recursos de Revisión </w:t>
      </w:r>
      <w:r w:rsidR="00531BBD" w:rsidRPr="00DD627D">
        <w:rPr>
          <w:rFonts w:ascii="Palatino Linotype" w:eastAsia="Palatino Linotype" w:hAnsi="Palatino Linotype" w:cs="Palatino Linotype"/>
          <w:b/>
        </w:rPr>
        <w:t>16124/INFOEM/IP/RR/2022 y 16125/INFOEM/IP/RR/2022</w:t>
      </w:r>
      <w:r w:rsidR="004C390F" w:rsidRPr="00DD627D">
        <w:rPr>
          <w:rFonts w:ascii="Palatino Linotype" w:eastAsia="Palatino Linotype" w:hAnsi="Palatino Linotype" w:cs="Palatino Linotype"/>
          <w:b/>
        </w:rPr>
        <w:t xml:space="preserve"> </w:t>
      </w:r>
      <w:r w:rsidR="004C390F" w:rsidRPr="00DD627D">
        <w:rPr>
          <w:rFonts w:ascii="Palatino Linotype" w:eastAsia="Palatino Linotype" w:hAnsi="Palatino Linotype" w:cs="Palatino Linotype"/>
        </w:rPr>
        <w:t>la respuesta fue otorgada el uno de noviembre de dos mil veintidós, dicho plazo para interponer los Recursos de mérito</w:t>
      </w:r>
      <w:r w:rsidR="00531BBD" w:rsidRPr="00DD627D">
        <w:rPr>
          <w:rFonts w:ascii="Palatino Linotype" w:eastAsia="Palatino Linotype" w:hAnsi="Palatino Linotype" w:cs="Palatino Linotype"/>
          <w:b/>
        </w:rPr>
        <w:t xml:space="preserve"> </w:t>
      </w:r>
      <w:r w:rsidR="004C390F" w:rsidRPr="00DD627D">
        <w:rPr>
          <w:rFonts w:ascii="Palatino Linotype" w:eastAsia="Palatino Linotype" w:hAnsi="Palatino Linotype" w:cs="Palatino Linotype"/>
        </w:rPr>
        <w:t xml:space="preserve">transcurrió del </w:t>
      </w:r>
      <w:r w:rsidR="004C390F" w:rsidRPr="00DD627D">
        <w:rPr>
          <w:rFonts w:ascii="Palatino Linotype" w:eastAsia="Palatino Linotype" w:hAnsi="Palatino Linotype" w:cs="Palatino Linotype"/>
          <w:b/>
        </w:rPr>
        <w:t xml:space="preserve">tres al veinticuatro de noviembre de dos mil veintidós, </w:t>
      </w:r>
      <w:r w:rsidR="00AA5DBB"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in contemplar en el cómputo </w:t>
      </w:r>
      <w:r w:rsidR="00D1458C" w:rsidRPr="00DD627D">
        <w:rPr>
          <w:rFonts w:ascii="Palatino Linotype" w:eastAsia="Palatino Linotype" w:hAnsi="Palatino Linotype" w:cs="Palatino Linotype"/>
        </w:rPr>
        <w:t xml:space="preserve">para </w:t>
      </w:r>
      <w:r w:rsidR="00A91652" w:rsidRPr="00DD627D">
        <w:rPr>
          <w:rFonts w:ascii="Palatino Linotype" w:eastAsia="Palatino Linotype" w:hAnsi="Palatino Linotype" w:cs="Palatino Linotype"/>
        </w:rPr>
        <w:t>las</w:t>
      </w:r>
      <w:r w:rsidR="008E4915" w:rsidRPr="00DD627D">
        <w:rPr>
          <w:rFonts w:ascii="Palatino Linotype" w:eastAsia="Palatino Linotype" w:hAnsi="Palatino Linotype" w:cs="Palatino Linotype"/>
        </w:rPr>
        <w:t xml:space="preserve"> respuestas proporcionadas</w:t>
      </w:r>
      <w:r w:rsidR="00A91652"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 xml:space="preserve">los </w:t>
      </w:r>
      <w:r w:rsidR="004C390F" w:rsidRPr="00DD627D">
        <w:rPr>
          <w:rFonts w:ascii="Palatino Linotype" w:eastAsia="Palatino Linotype" w:hAnsi="Palatino Linotype" w:cs="Palatino Linotype"/>
        </w:rPr>
        <w:t xml:space="preserve">veintidós, veintitrés, veintinueve y treinta de octubre, así como cinco, seis, doce, trece, diecinueve y veinte de noviembre todos </w:t>
      </w:r>
      <w:r w:rsidR="00A91652" w:rsidRPr="00DD627D">
        <w:rPr>
          <w:rFonts w:ascii="Palatino Linotype" w:eastAsia="Palatino Linotype" w:hAnsi="Palatino Linotype" w:cs="Palatino Linotype"/>
        </w:rPr>
        <w:t xml:space="preserve">del </w:t>
      </w:r>
      <w:r w:rsidR="008A4CA9" w:rsidRPr="00DD627D">
        <w:rPr>
          <w:rFonts w:ascii="Palatino Linotype" w:eastAsia="Palatino Linotype" w:hAnsi="Palatino Linotype" w:cs="Palatino Linotype"/>
        </w:rPr>
        <w:t>dos mil veintidós, p</w:t>
      </w:r>
      <w:r w:rsidRPr="00DD627D">
        <w:rPr>
          <w:rFonts w:ascii="Palatino Linotype" w:eastAsia="Palatino Linotype" w:hAnsi="Palatino Linotype" w:cs="Palatino Linotype"/>
        </w:rPr>
        <w:t>or corresponder a sábados y domingos, considerados como días inhábiles, en términos del artículo 3, fracción X de la Ley de Transparencia y Acceso a la Información Pública del</w:t>
      </w:r>
      <w:r w:rsidR="00AA5DBB" w:rsidRPr="00DD627D">
        <w:rPr>
          <w:rFonts w:ascii="Palatino Linotype" w:eastAsia="Palatino Linotype" w:hAnsi="Palatino Linotype" w:cs="Palatino Linotype"/>
        </w:rPr>
        <w:t xml:space="preserve"> Estado de México y Municipios, de igual forma</w:t>
      </w:r>
      <w:r w:rsidR="004C390F" w:rsidRPr="00DD627D">
        <w:rPr>
          <w:rFonts w:ascii="Palatino Linotype" w:eastAsia="Palatino Linotype" w:hAnsi="Palatino Linotype" w:cs="Palatino Linotype"/>
        </w:rPr>
        <w:t xml:space="preserve"> los días dos y veintiuno de noviembre de dos mil veintidós</w:t>
      </w:r>
      <w:r w:rsidR="00AA5DBB" w:rsidRPr="00DD627D">
        <w:rPr>
          <w:rFonts w:ascii="Palatino Linotype" w:eastAsia="Palatino Linotype" w:hAnsi="Palatino Linotype" w:cs="Palatino Linotype"/>
        </w:rPr>
        <w:t xml:space="preserve"> ya que </w:t>
      </w:r>
      <w:r w:rsidR="00C36070" w:rsidRPr="00DD627D">
        <w:rPr>
          <w:rFonts w:ascii="Palatino Linotype" w:eastAsia="Palatino Linotype" w:hAnsi="Palatino Linotype" w:cs="Palatino Linotype"/>
        </w:rPr>
        <w:t>son</w:t>
      </w:r>
      <w:r w:rsidR="005C686A" w:rsidRPr="00DD627D">
        <w:rPr>
          <w:rFonts w:ascii="Palatino Linotype" w:eastAsia="Palatino Linotype" w:hAnsi="Palatino Linotype" w:cs="Palatino Linotype"/>
        </w:rPr>
        <w:t xml:space="preserve"> considerado</w:t>
      </w:r>
      <w:r w:rsidR="00C36070" w:rsidRPr="00DD627D">
        <w:rPr>
          <w:rFonts w:ascii="Palatino Linotype" w:eastAsia="Palatino Linotype" w:hAnsi="Palatino Linotype" w:cs="Palatino Linotype"/>
        </w:rPr>
        <w:t>s</w:t>
      </w:r>
      <w:r w:rsidR="005C686A" w:rsidRPr="00DD627D">
        <w:rPr>
          <w:rFonts w:ascii="Palatino Linotype" w:eastAsia="Palatino Linotype" w:hAnsi="Palatino Linotype" w:cs="Palatino Linotype"/>
        </w:rPr>
        <w:t xml:space="preserve"> como </w:t>
      </w:r>
      <w:r w:rsidRPr="00DD627D">
        <w:rPr>
          <w:rFonts w:ascii="Palatino Linotype" w:eastAsia="Palatino Linotype" w:hAnsi="Palatino Linotype" w:cs="Palatino Linotype"/>
        </w:rPr>
        <w:t>día</w:t>
      </w:r>
      <w:r w:rsidR="00C36070"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inhábil</w:t>
      </w:r>
      <w:r w:rsidR="00C36070" w:rsidRPr="00DD627D">
        <w:rPr>
          <w:rFonts w:ascii="Palatino Linotype" w:eastAsia="Palatino Linotype" w:hAnsi="Palatino Linotype" w:cs="Palatino Linotype"/>
        </w:rPr>
        <w:t>es</w:t>
      </w:r>
      <w:r w:rsidRPr="00DD627D">
        <w:rPr>
          <w:rFonts w:ascii="Palatino Linotype" w:eastAsia="Palatino Linotype" w:hAnsi="Palatino Linotype" w:cs="Palatino Linotype"/>
        </w:rPr>
        <w:t xml:space="preserve"> por suspensión de labores, en términos del Calendario Oficial en Materia de Transparencia, Acceso a la Información </w:t>
      </w:r>
      <w:r w:rsidRPr="00DD627D">
        <w:rPr>
          <w:rFonts w:ascii="Palatino Linotype" w:eastAsia="Palatino Linotype" w:hAnsi="Palatino Linotype" w:cs="Palatino Linotype"/>
        </w:rPr>
        <w:lastRenderedPageBreak/>
        <w:t>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DD627D">
        <w:rPr>
          <w:rFonts w:ascii="Palatino Linotype" w:eastAsia="Palatino Linotype" w:hAnsi="Palatino Linotype" w:cs="Palatino Linotype"/>
          <w:vertAlign w:val="superscript"/>
        </w:rPr>
        <w:footnoteReference w:id="1"/>
      </w:r>
      <w:r w:rsidRPr="00DD627D">
        <w:rPr>
          <w:rFonts w:ascii="Palatino Linotype" w:eastAsia="Palatino Linotype" w:hAnsi="Palatino Linotype" w:cs="Palatino Linotype"/>
        </w:rPr>
        <w:t>.</w:t>
      </w:r>
    </w:p>
    <w:p w14:paraId="49C4F53A" w14:textId="77777777" w:rsidR="00CF1792" w:rsidRPr="00DD627D" w:rsidRDefault="00CF1792" w:rsidP="00DD627D">
      <w:pPr>
        <w:spacing w:line="360" w:lineRule="auto"/>
        <w:jc w:val="both"/>
        <w:rPr>
          <w:rFonts w:ascii="Palatino Linotype" w:eastAsia="Palatino Linotype" w:hAnsi="Palatino Linotype" w:cs="Palatino Linotype"/>
        </w:rPr>
      </w:pPr>
      <w:bookmarkStart w:id="8" w:name="_heading=h.pams53xt1pwn" w:colFirst="0" w:colLast="0"/>
      <w:bookmarkEnd w:id="8"/>
    </w:p>
    <w:p w14:paraId="24008445" w14:textId="32F37194" w:rsidR="00000062" w:rsidRPr="00DD627D" w:rsidRDefault="00015EDF" w:rsidP="00DD627D">
      <w:pPr>
        <w:spacing w:line="360" w:lineRule="auto"/>
        <w:ind w:left="-5" w:hanging="10"/>
        <w:jc w:val="both"/>
        <w:rPr>
          <w:rFonts w:ascii="Palatino Linotype" w:eastAsia="Palatino Linotype" w:hAnsi="Palatino Linotype" w:cs="Palatino Linotype"/>
        </w:rPr>
      </w:pPr>
      <w:r w:rsidRPr="00DD627D">
        <w:rPr>
          <w:rFonts w:ascii="Palatino Linotype" w:eastAsia="Palatino Linotype" w:hAnsi="Palatino Linotype" w:cs="Palatino Linotype"/>
        </w:rPr>
        <w:t>En ese tenor, si los Recursos de Revisión que nos oc</w:t>
      </w:r>
      <w:r w:rsidR="00A91652" w:rsidRPr="00DD627D">
        <w:rPr>
          <w:rFonts w:ascii="Palatino Linotype" w:eastAsia="Palatino Linotype" w:hAnsi="Palatino Linotype" w:cs="Palatino Linotype"/>
        </w:rPr>
        <w:t xml:space="preserve">upan, se interpusieron </w:t>
      </w:r>
      <w:r w:rsidR="00B218B7" w:rsidRPr="00DD627D">
        <w:rPr>
          <w:rFonts w:ascii="Palatino Linotype" w:eastAsia="Palatino Linotype" w:hAnsi="Palatino Linotype" w:cs="Palatino Linotype"/>
        </w:rPr>
        <w:t xml:space="preserve">el </w:t>
      </w:r>
      <w:r w:rsidR="00DD21FC" w:rsidRPr="00DD627D">
        <w:rPr>
          <w:rFonts w:ascii="Palatino Linotype" w:eastAsia="Palatino Linotype" w:hAnsi="Palatino Linotype" w:cs="Palatino Linotype"/>
          <w:b/>
        </w:rPr>
        <w:t>veintisiete de octubre</w:t>
      </w:r>
      <w:r w:rsidR="00A91652" w:rsidRPr="00DD627D">
        <w:rPr>
          <w:rFonts w:ascii="Palatino Linotype" w:eastAsia="Palatino Linotype" w:hAnsi="Palatino Linotype" w:cs="Palatino Linotype"/>
          <w:b/>
        </w:rPr>
        <w:t xml:space="preserve"> y </w:t>
      </w:r>
      <w:r w:rsidR="00DD21FC" w:rsidRPr="00DD627D">
        <w:rPr>
          <w:rFonts w:ascii="Palatino Linotype" w:eastAsia="Palatino Linotype" w:hAnsi="Palatino Linotype" w:cs="Palatino Linotype"/>
          <w:b/>
        </w:rPr>
        <w:t>cuatro</w:t>
      </w:r>
      <w:r w:rsidR="00A91652" w:rsidRPr="00DD627D">
        <w:rPr>
          <w:rFonts w:ascii="Palatino Linotype" w:eastAsia="Palatino Linotype" w:hAnsi="Palatino Linotype" w:cs="Palatino Linotype"/>
          <w:b/>
        </w:rPr>
        <w:t xml:space="preserve"> de </w:t>
      </w:r>
      <w:r w:rsidR="00DD21FC" w:rsidRPr="00DD627D">
        <w:rPr>
          <w:rFonts w:ascii="Palatino Linotype" w:eastAsia="Palatino Linotype" w:hAnsi="Palatino Linotype" w:cs="Palatino Linotype"/>
          <w:b/>
        </w:rPr>
        <w:t xml:space="preserve">noviembre todos </w:t>
      </w:r>
      <w:r w:rsidR="00B218B7" w:rsidRPr="00DD627D">
        <w:rPr>
          <w:rFonts w:ascii="Palatino Linotype" w:eastAsia="Palatino Linotype" w:hAnsi="Palatino Linotype" w:cs="Palatino Linotype"/>
          <w:b/>
        </w:rPr>
        <w:t>de</w:t>
      </w:r>
      <w:r w:rsidR="00DD21FC" w:rsidRPr="00DD627D">
        <w:rPr>
          <w:rFonts w:ascii="Palatino Linotype" w:eastAsia="Palatino Linotype" w:hAnsi="Palatino Linotype" w:cs="Palatino Linotype"/>
          <w:b/>
        </w:rPr>
        <w:t>l</w:t>
      </w:r>
      <w:r w:rsidR="00B218B7" w:rsidRPr="00DD627D">
        <w:rPr>
          <w:rFonts w:ascii="Palatino Linotype" w:eastAsia="Palatino Linotype" w:hAnsi="Palatino Linotype" w:cs="Palatino Linotype"/>
          <w:b/>
        </w:rPr>
        <w:t xml:space="preserve"> dos mil veintidós, </w:t>
      </w:r>
      <w:r w:rsidR="00B218B7" w:rsidRPr="00DD627D">
        <w:rPr>
          <w:rFonts w:ascii="Palatino Linotype" w:eastAsia="Palatino Linotype" w:hAnsi="Palatino Linotype" w:cs="Palatino Linotype"/>
        </w:rPr>
        <w:t>es por tanto que, los Recursos de Revisión de mérito</w:t>
      </w:r>
      <w:r w:rsidRPr="00DD627D">
        <w:rPr>
          <w:rFonts w:ascii="Palatino Linotype" w:eastAsia="Palatino Linotype" w:hAnsi="Palatino Linotype" w:cs="Palatino Linotype"/>
        </w:rPr>
        <w:t xml:space="preserve"> se encuentran dentro de los márgenes temporales previstos en el citado precepto legal y, por tanto, se consideran oportunos.</w:t>
      </w:r>
    </w:p>
    <w:p w14:paraId="42DF0882" w14:textId="77777777" w:rsidR="00000062" w:rsidRPr="00DD627D" w:rsidRDefault="00000062" w:rsidP="00DD627D">
      <w:pPr>
        <w:spacing w:line="360" w:lineRule="auto"/>
        <w:ind w:right="49"/>
        <w:jc w:val="both"/>
        <w:rPr>
          <w:rFonts w:ascii="Palatino Linotype" w:eastAsia="Palatino Linotype" w:hAnsi="Palatino Linotype" w:cs="Palatino Linotype"/>
          <w:b/>
          <w:sz w:val="28"/>
          <w:szCs w:val="28"/>
        </w:rPr>
      </w:pPr>
    </w:p>
    <w:p w14:paraId="64210A78" w14:textId="77777777" w:rsidR="00000062" w:rsidRPr="00DD627D" w:rsidRDefault="00015EDF" w:rsidP="00DD627D">
      <w:pPr>
        <w:spacing w:line="360" w:lineRule="auto"/>
        <w:ind w:right="49"/>
        <w:jc w:val="both"/>
        <w:rPr>
          <w:rFonts w:ascii="Palatino Linotype" w:eastAsia="Palatino Linotype" w:hAnsi="Palatino Linotype" w:cs="Palatino Linotype"/>
          <w:b/>
        </w:rPr>
      </w:pPr>
      <w:r w:rsidRPr="00DD627D">
        <w:rPr>
          <w:rFonts w:ascii="Palatino Linotype" w:eastAsia="Palatino Linotype" w:hAnsi="Palatino Linotype" w:cs="Palatino Linotype"/>
          <w:b/>
          <w:sz w:val="28"/>
          <w:szCs w:val="28"/>
        </w:rPr>
        <w:t>QUINTO</w:t>
      </w:r>
      <w:r w:rsidRPr="00DD627D">
        <w:rPr>
          <w:rFonts w:ascii="Palatino Linotype" w:eastAsia="Palatino Linotype" w:hAnsi="Palatino Linotype" w:cs="Palatino Linotype"/>
          <w:b/>
        </w:rPr>
        <w:t xml:space="preserve">. Procedibilidad. </w:t>
      </w:r>
    </w:p>
    <w:p w14:paraId="629B7748" w14:textId="339E3E48" w:rsidR="00ED34D3" w:rsidRPr="00DD627D" w:rsidRDefault="00ED34D3" w:rsidP="00DD627D">
      <w:pPr>
        <w:spacing w:line="360" w:lineRule="auto"/>
        <w:jc w:val="both"/>
        <w:textAlignment w:val="baseline"/>
        <w:rPr>
          <w:rFonts w:ascii="Palatino Linotype" w:hAnsi="Palatino Linotype" w:cs="Arial"/>
          <w:lang w:val="es-ES" w:eastAsia="es-ES"/>
        </w:rPr>
      </w:pPr>
      <w:r w:rsidRPr="00DD627D">
        <w:rPr>
          <w:rFonts w:ascii="Palatino Linotype" w:hAnsi="Palatino Linotype" w:cs="Arial"/>
          <w:lang w:val="es-ES" w:eastAsia="es-ES"/>
        </w:rPr>
        <w:t>Del análisis efectuado, se advierte la procedibilidad de</w:t>
      </w:r>
      <w:r w:rsidR="009B10B0" w:rsidRPr="00DD627D">
        <w:rPr>
          <w:rFonts w:ascii="Palatino Linotype" w:hAnsi="Palatino Linotype" w:cs="Arial"/>
          <w:lang w:val="es-ES" w:eastAsia="es-ES"/>
        </w:rPr>
        <w:t xml:space="preserve"> </w:t>
      </w:r>
      <w:r w:rsidRPr="00DD627D">
        <w:rPr>
          <w:rFonts w:ascii="Palatino Linotype" w:hAnsi="Palatino Linotype" w:cs="Arial"/>
          <w:lang w:val="es-ES" w:eastAsia="es-ES"/>
        </w:rPr>
        <w:t>l</w:t>
      </w:r>
      <w:r w:rsidR="009B10B0" w:rsidRPr="00DD627D">
        <w:rPr>
          <w:rFonts w:ascii="Palatino Linotype" w:hAnsi="Palatino Linotype" w:cs="Arial"/>
          <w:lang w:val="es-ES" w:eastAsia="es-ES"/>
        </w:rPr>
        <w:t>os</w:t>
      </w:r>
      <w:r w:rsidRPr="00DD627D">
        <w:rPr>
          <w:rFonts w:ascii="Palatino Linotype" w:hAnsi="Palatino Linotype" w:cs="Arial"/>
          <w:lang w:val="es-ES" w:eastAsia="es-ES"/>
        </w:rPr>
        <w:t xml:space="preserve"> presente</w:t>
      </w:r>
      <w:r w:rsidR="009B10B0" w:rsidRPr="00DD627D">
        <w:rPr>
          <w:rFonts w:ascii="Palatino Linotype" w:hAnsi="Palatino Linotype" w:cs="Arial"/>
          <w:lang w:val="es-ES" w:eastAsia="es-ES"/>
        </w:rPr>
        <w:t>s</w:t>
      </w:r>
      <w:r w:rsidRPr="00DD627D">
        <w:rPr>
          <w:rFonts w:ascii="Palatino Linotype" w:hAnsi="Palatino Linotype" w:cs="Arial"/>
          <w:lang w:val="es-ES" w:eastAsia="es-ES"/>
        </w:rPr>
        <w:t xml:space="preserve"> Recurso</w:t>
      </w:r>
      <w:r w:rsidR="009B10B0" w:rsidRPr="00DD627D">
        <w:rPr>
          <w:rFonts w:ascii="Palatino Linotype" w:hAnsi="Palatino Linotype" w:cs="Arial"/>
          <w:lang w:val="es-ES" w:eastAsia="es-ES"/>
        </w:rPr>
        <w:t>s</w:t>
      </w:r>
      <w:r w:rsidRPr="00DD627D">
        <w:rPr>
          <w:rFonts w:ascii="Palatino Linotype" w:hAnsi="Palatino Linotype" w:cs="Arial"/>
          <w:lang w:val="es-ES" w:eastAsia="es-ES"/>
        </w:rPr>
        <w:t xml:space="preserve">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DD627D">
        <w:rPr>
          <w:rFonts w:ascii="Palatino Linotype" w:hAnsi="Palatino Linotype" w:cs="Arial"/>
          <w:b/>
          <w:lang w:val="es-ES" w:eastAsia="es-ES"/>
        </w:rPr>
        <w:t>EL SAIMEX</w:t>
      </w:r>
      <w:r w:rsidRPr="00DD627D">
        <w:rPr>
          <w:rFonts w:ascii="Palatino Linotype" w:hAnsi="Palatino Linotype" w:cs="Arial"/>
          <w:lang w:val="es-ES" w:eastAsia="es-ES"/>
        </w:rPr>
        <w:t>.</w:t>
      </w:r>
    </w:p>
    <w:p w14:paraId="013BFAB9" w14:textId="77777777" w:rsidR="00000062" w:rsidRPr="00DD627D" w:rsidRDefault="00000062" w:rsidP="00DD627D">
      <w:pPr>
        <w:spacing w:line="360" w:lineRule="auto"/>
        <w:ind w:right="49"/>
        <w:jc w:val="both"/>
        <w:rPr>
          <w:rFonts w:ascii="Palatino Linotype" w:eastAsia="Palatino Linotype" w:hAnsi="Palatino Linotype" w:cs="Palatino Linotype"/>
          <w:b/>
        </w:rPr>
      </w:pPr>
    </w:p>
    <w:p w14:paraId="3E7EF1A3" w14:textId="77777777" w:rsidR="00000062" w:rsidRPr="00DD627D" w:rsidRDefault="00015EDF" w:rsidP="00DD627D">
      <w:pPr>
        <w:spacing w:line="360" w:lineRule="auto"/>
        <w:jc w:val="both"/>
        <w:rPr>
          <w:rFonts w:ascii="Palatino Linotype" w:eastAsia="Palatino Linotype" w:hAnsi="Palatino Linotype" w:cs="Palatino Linotype"/>
          <w:b/>
        </w:rPr>
      </w:pPr>
      <w:r w:rsidRPr="00DD627D">
        <w:rPr>
          <w:rFonts w:ascii="Palatino Linotype" w:eastAsia="Palatino Linotype" w:hAnsi="Palatino Linotype" w:cs="Palatino Linotype"/>
          <w:b/>
          <w:sz w:val="28"/>
          <w:szCs w:val="28"/>
        </w:rPr>
        <w:t>SEXTO</w:t>
      </w:r>
      <w:r w:rsidRPr="00DD627D">
        <w:rPr>
          <w:rFonts w:ascii="Palatino Linotype" w:eastAsia="Palatino Linotype" w:hAnsi="Palatino Linotype" w:cs="Palatino Linotype"/>
          <w:b/>
        </w:rPr>
        <w:t xml:space="preserve">. Estudio y resolución del asunto. </w:t>
      </w:r>
    </w:p>
    <w:p w14:paraId="324D7B84" w14:textId="3438EDFE" w:rsidR="00AA1DA3" w:rsidRPr="00DD627D" w:rsidRDefault="00015EDF" w:rsidP="00DD627D">
      <w:pPr>
        <w:spacing w:line="360" w:lineRule="auto"/>
        <w:ind w:right="51"/>
        <w:jc w:val="both"/>
        <w:rPr>
          <w:rFonts w:ascii="Palatino Linotype" w:eastAsia="Palatino Linotype" w:hAnsi="Palatino Linotype" w:cs="Palatino Linotype"/>
          <w:i/>
          <w:sz w:val="20"/>
          <w:szCs w:val="20"/>
        </w:rPr>
      </w:pPr>
      <w:r w:rsidRPr="00DD627D">
        <w:rPr>
          <w:rFonts w:ascii="Palatino Linotype" w:eastAsia="Palatino Linotype" w:hAnsi="Palatino Linotype" w:cs="Palatino Linotype"/>
        </w:rPr>
        <w:t xml:space="preserve">En ese tenor, para un mejor estudio y comprensión del asunto que se resuelve, es preciso recordar </w:t>
      </w:r>
      <w:r w:rsidR="00423F15" w:rsidRPr="00DD627D">
        <w:rPr>
          <w:rFonts w:ascii="Palatino Linotype" w:eastAsia="Palatino Linotype" w:hAnsi="Palatino Linotype" w:cs="Palatino Linotype"/>
        </w:rPr>
        <w:t xml:space="preserve">y a su vez señalar </w:t>
      </w:r>
      <w:r w:rsidRPr="00DD627D">
        <w:rPr>
          <w:rFonts w:ascii="Palatino Linotype" w:eastAsia="Palatino Linotype" w:hAnsi="Palatino Linotype" w:cs="Palatino Linotype"/>
        </w:rPr>
        <w:t>que</w:t>
      </w:r>
      <w:r w:rsidR="00423F15" w:rsidRPr="00DD627D">
        <w:rPr>
          <w:rFonts w:ascii="Palatino Linotype" w:eastAsia="Palatino Linotype" w:hAnsi="Palatino Linotype" w:cs="Palatino Linotype"/>
        </w:rPr>
        <w:t>,</w:t>
      </w:r>
      <w:r w:rsidRPr="00DD627D">
        <w:rPr>
          <w:rFonts w:ascii="Palatino Linotype" w:eastAsia="Palatino Linotype" w:hAnsi="Palatino Linotype" w:cs="Palatino Linotype"/>
        </w:rPr>
        <w:t xml:space="preserve"> </w:t>
      </w:r>
      <w:r w:rsidR="004951B5" w:rsidRPr="00DD627D">
        <w:rPr>
          <w:rFonts w:ascii="Palatino Linotype" w:eastAsia="Palatino Linotype" w:hAnsi="Palatino Linotype" w:cs="Palatino Linotype"/>
          <w:b/>
        </w:rPr>
        <w:t>EL RECURRENTE</w:t>
      </w:r>
      <w:r w:rsidRPr="00DD627D">
        <w:rPr>
          <w:rFonts w:ascii="Palatino Linotype" w:eastAsia="Palatino Linotype" w:hAnsi="Palatino Linotype" w:cs="Palatino Linotype"/>
        </w:rPr>
        <w:t xml:space="preserve"> </w:t>
      </w:r>
      <w:r w:rsidR="00B91413" w:rsidRPr="00DD627D">
        <w:rPr>
          <w:rFonts w:ascii="Palatino Linotype" w:eastAsia="Palatino Linotype" w:hAnsi="Palatino Linotype" w:cs="Palatino Linotype"/>
        </w:rPr>
        <w:t>requirió</w:t>
      </w:r>
      <w:r w:rsidRPr="00DD627D">
        <w:rPr>
          <w:rFonts w:ascii="Palatino Linotype" w:eastAsia="Palatino Linotype" w:hAnsi="Palatino Linotype" w:cs="Palatino Linotype"/>
        </w:rPr>
        <w:t xml:space="preserve"> al </w:t>
      </w:r>
      <w:r w:rsidRPr="00DD627D">
        <w:rPr>
          <w:rFonts w:ascii="Palatino Linotype" w:eastAsia="Palatino Linotype" w:hAnsi="Palatino Linotype" w:cs="Palatino Linotype"/>
          <w:b/>
        </w:rPr>
        <w:t xml:space="preserve">SUJETO </w:t>
      </w:r>
      <w:r w:rsidRPr="00DD627D">
        <w:rPr>
          <w:rFonts w:ascii="Palatino Linotype" w:eastAsia="Palatino Linotype" w:hAnsi="Palatino Linotype" w:cs="Palatino Linotype"/>
          <w:b/>
        </w:rPr>
        <w:lastRenderedPageBreak/>
        <w:t>OBLIGADO</w:t>
      </w:r>
      <w:r w:rsidR="0017004A" w:rsidRPr="00DD627D">
        <w:rPr>
          <w:rFonts w:ascii="Palatino Linotype" w:eastAsia="Palatino Linotype" w:hAnsi="Palatino Linotype" w:cs="Palatino Linotype"/>
        </w:rPr>
        <w:t xml:space="preserve"> </w:t>
      </w:r>
      <w:r w:rsidR="00D04792" w:rsidRPr="00DD627D">
        <w:rPr>
          <w:rFonts w:ascii="Palatino Linotype" w:eastAsia="Palatino Linotype" w:hAnsi="Palatino Linotype" w:cs="Palatino Linotype"/>
        </w:rPr>
        <w:t xml:space="preserve">en las </w:t>
      </w:r>
      <w:r w:rsidR="00423F15" w:rsidRPr="00DD627D">
        <w:rPr>
          <w:rFonts w:ascii="Palatino Linotype" w:eastAsia="Palatino Linotype" w:hAnsi="Palatino Linotype" w:cs="Palatino Linotype"/>
        </w:rPr>
        <w:t>solicitudes</w:t>
      </w:r>
      <w:r w:rsidR="00DA26E3" w:rsidRPr="00DD627D">
        <w:rPr>
          <w:rFonts w:ascii="Palatino Linotype" w:eastAsia="Palatino Linotype" w:hAnsi="Palatino Linotype" w:cs="Palatino Linotype"/>
        </w:rPr>
        <w:t xml:space="preserve">, </w:t>
      </w:r>
      <w:r w:rsidR="00423F15" w:rsidRPr="00DD627D">
        <w:rPr>
          <w:rFonts w:ascii="Palatino Linotype" w:eastAsia="Palatino Linotype" w:hAnsi="Palatino Linotype" w:cs="Palatino Linotype"/>
        </w:rPr>
        <w:t>información relacionada</w:t>
      </w:r>
      <w:r w:rsidR="00D04792" w:rsidRPr="00DD627D">
        <w:rPr>
          <w:rFonts w:ascii="Palatino Linotype" w:eastAsia="Palatino Linotype" w:hAnsi="Palatino Linotype" w:cs="Palatino Linotype"/>
        </w:rPr>
        <w:t xml:space="preserve"> de tal manera que</w:t>
      </w:r>
      <w:r w:rsidR="00AA1DA3" w:rsidRPr="00DD627D">
        <w:rPr>
          <w:rFonts w:ascii="Palatino Linotype" w:eastAsia="Palatino Linotype" w:hAnsi="Palatino Linotype" w:cs="Palatino Linotype"/>
        </w:rPr>
        <w:t xml:space="preserve">, podemos concluir que </w:t>
      </w:r>
      <w:r w:rsidR="000A5636" w:rsidRPr="00DD627D">
        <w:rPr>
          <w:rFonts w:ascii="Palatino Linotype" w:eastAsia="Palatino Linotype" w:hAnsi="Palatino Linotype" w:cs="Palatino Linotype"/>
        </w:rPr>
        <w:t xml:space="preserve">de manera global fue requerido lo siguiente: </w:t>
      </w:r>
      <w:r w:rsidR="00AA1DA3" w:rsidRPr="00DD627D">
        <w:rPr>
          <w:rFonts w:ascii="Palatino Linotype" w:eastAsia="Palatino Linotype" w:hAnsi="Palatino Linotype" w:cs="Palatino Linotype"/>
          <w:i/>
          <w:sz w:val="20"/>
          <w:szCs w:val="20"/>
        </w:rPr>
        <w:t xml:space="preserve"> </w:t>
      </w:r>
    </w:p>
    <w:p w14:paraId="33C7F63A" w14:textId="77777777" w:rsidR="00D04792" w:rsidRPr="00DD627D" w:rsidRDefault="00D04792" w:rsidP="00DD627D">
      <w:pPr>
        <w:spacing w:line="360" w:lineRule="auto"/>
        <w:ind w:right="51"/>
        <w:jc w:val="both"/>
        <w:rPr>
          <w:sz w:val="14"/>
        </w:rPr>
      </w:pPr>
    </w:p>
    <w:p w14:paraId="4242A5F1" w14:textId="0C5440EE" w:rsidR="006769E5" w:rsidRPr="00DD627D" w:rsidRDefault="006769E5" w:rsidP="00DD627D">
      <w:pPr>
        <w:pStyle w:val="Prrafodelista"/>
        <w:numPr>
          <w:ilvl w:val="0"/>
          <w:numId w:val="14"/>
        </w:numPr>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“SOLICITÓ LA INFORMACIÓN PUBLICA SIGUIENTE: </w:t>
      </w:r>
    </w:p>
    <w:p w14:paraId="11E4F462" w14:textId="20D25A9E"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NOMBRAMIENTO DE TITULAR DE LA PROCURADURÍA DE PROTECCIÓN MUNICIPAL O EQUIVALENTE </w:t>
      </w:r>
    </w:p>
    <w:p w14:paraId="17800150"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NO ESTAR INHABILITADO PARA DESEMPEÑAR CARGO, EMPLEO, O COMISIÓN PÚBLICA. </w:t>
      </w:r>
    </w:p>
    <w:p w14:paraId="24BF05E6"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NO HABER SIDO CONDENADO EN PROCESO PENAL, POR DELITO INTENCIONAL QUE AMERITE PENA PRIVATIVA DE LIBERTAD. </w:t>
      </w:r>
    </w:p>
    <w:p w14:paraId="63E0DC0D" w14:textId="4F5205FF" w:rsidR="003C5EE4"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DOCUMENTACIÓN QUE ACREDITE TÍTULO Y CÉDULA PROFESIONAL DE LICENCIADO EN DERECHO CON UNA EXPERIENCIA MÍNIMA DE TRES AÑOS EN EL EJERCICIO DE SU PROFESIÓN SE SOLICITA A AYUNTAMIENTO DEBIDO A QUE EN LA DEPENDENCIA NO APARECE EL SISTEMA MUNICIPAL PARA EL DESARROLLO INTEGRAL DE LA FAMILIA DE MELCHOR OCAMPO” (Sic).</w:t>
      </w:r>
    </w:p>
    <w:p w14:paraId="18BCDF61" w14:textId="77777777" w:rsidR="006769E5" w:rsidRPr="00DD627D" w:rsidRDefault="006769E5" w:rsidP="00DD627D">
      <w:pPr>
        <w:pStyle w:val="Prrafodelista"/>
        <w:ind w:left="720"/>
        <w:jc w:val="both"/>
        <w:rPr>
          <w:sz w:val="32"/>
        </w:rPr>
      </w:pPr>
    </w:p>
    <w:p w14:paraId="5FC2833E" w14:textId="0B6066CB" w:rsidR="006769E5" w:rsidRPr="00DD627D" w:rsidRDefault="00DA26E3" w:rsidP="00DD627D">
      <w:pPr>
        <w:pStyle w:val="Prrafodelista"/>
        <w:numPr>
          <w:ilvl w:val="0"/>
          <w:numId w:val="14"/>
        </w:numPr>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w:t>
      </w:r>
      <w:r w:rsidR="006769E5" w:rsidRPr="00DD627D">
        <w:rPr>
          <w:rFonts w:ascii="Palatino Linotype" w:eastAsia="Palatino Linotype" w:hAnsi="Palatino Linotype" w:cs="Palatino Linotype"/>
          <w:i/>
          <w:szCs w:val="20"/>
        </w:rPr>
        <w:t xml:space="preserve">SOLICITÓ LA INFORMACIÓN PUBLICA SIGUIENTE: </w:t>
      </w:r>
    </w:p>
    <w:p w14:paraId="4431C40E"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-NOMBRAMIENTO DE TITULAR DE DESARROLLO SOCIAL O EQUIVALENTE </w:t>
      </w:r>
    </w:p>
    <w:p w14:paraId="443B2175"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DOCUMENTACIÓN QUE ACREDITE NO ESTAR INHABILITADO PARA DESEMPEÑAR CARGO, EMPLEO, O COMISIÓN PÚBLICA.</w:t>
      </w:r>
    </w:p>
    <w:p w14:paraId="2B7F4D36"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NO HABER SIDO CONDENADO EN PROCESO PENAL, POR DELITO INTENCIONAL QUE AMERITE PENA PRIVATIVA DE LIBERTAD. </w:t>
      </w:r>
    </w:p>
    <w:p w14:paraId="4DC1E3F0"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CONTAR CON TÍTULO PROFESIONAL O ACREDITAR EXPERIENCIA MÍNIMA DE UN AÑO EN LA MATERIA </w:t>
      </w:r>
    </w:p>
    <w:p w14:paraId="2252476E"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LA CERTIFICACIÓN DE COMPETENCIA LABORAL EN LA MATERIA DEL CARGO QUE SE DESEMPEÑARÁ, EXPEDIDA POR INSTITUCIÓN CON RECONOCIMIENTO </w:t>
      </w:r>
      <w:r w:rsidRPr="00DD627D">
        <w:rPr>
          <w:rFonts w:ascii="Palatino Linotype" w:eastAsia="Palatino Linotype" w:hAnsi="Palatino Linotype" w:cs="Palatino Linotype"/>
          <w:i/>
          <w:szCs w:val="20"/>
        </w:rPr>
        <w:lastRenderedPageBreak/>
        <w:t xml:space="preserve">DE VALIDEZ OFICIAL. ESTE REQUISITO PODRÁ ACREDITARSE DENTRO DE LOS SEIS MESES SIGUIENTES A LA FECHA EN QUE INICIEN SUS FUNCIONES. </w:t>
      </w:r>
    </w:p>
    <w:p w14:paraId="498B0740"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w:t>
      </w:r>
    </w:p>
    <w:p w14:paraId="38C4D30F" w14:textId="75A1F63E" w:rsidR="00843B98"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(Sic).</w:t>
      </w:r>
    </w:p>
    <w:p w14:paraId="61709A1D" w14:textId="77777777" w:rsidR="006769E5" w:rsidRPr="00DD627D" w:rsidRDefault="006769E5" w:rsidP="00DD627D">
      <w:pPr>
        <w:pStyle w:val="Prrafodelista"/>
        <w:ind w:left="720"/>
        <w:jc w:val="both"/>
        <w:rPr>
          <w:sz w:val="32"/>
        </w:rPr>
      </w:pPr>
    </w:p>
    <w:p w14:paraId="068A7769" w14:textId="4D15768E" w:rsidR="006769E5" w:rsidRPr="00DD627D" w:rsidRDefault="006769E5" w:rsidP="00DD627D">
      <w:pPr>
        <w:pStyle w:val="Prrafodelista"/>
        <w:numPr>
          <w:ilvl w:val="0"/>
          <w:numId w:val="14"/>
        </w:numPr>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“SOLICITÓ LA INFORMACIÓN PUBLICA SIGUIENTE: </w:t>
      </w:r>
    </w:p>
    <w:p w14:paraId="0913B617"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-NOMBRAMIENTO DE TITULAR DE LA CONTRALORÍA, EQUIVALENTE </w:t>
      </w:r>
    </w:p>
    <w:p w14:paraId="543D33A5"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NO ESTAR INHABILITADO PARA DESEMPEÑAR CARGO, EMPLEO, O COMISIÓN PÚBLICA. </w:t>
      </w:r>
    </w:p>
    <w:p w14:paraId="4AF32FFC"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NO HABER SIDO CONDENADO EN PROCESO PENAL, POR DELITO INTENCIONAL QUE AMERITE PENA PRIVATIVA DE LIBERTAD. </w:t>
      </w:r>
    </w:p>
    <w:p w14:paraId="6E84B7BA"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CONTAR CON TÍTULO PROFESIONAL O ACREDITAR EXPERIENCIA MÍNIMA DE UN AÑO EN LA MATERIA </w:t>
      </w:r>
    </w:p>
    <w:p w14:paraId="74894AF6"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 DOCUMENTACIÓN QUE ACREDITE LA CERTIFICACIÓN DE COMPETENCIA LABORAL EN LA MATERIA DEL CARGO QUE SE DESEMPEÑARÁ, EXPEDIDA POR INSTITUCIÓN CON RECONOCIMIENTO </w:t>
      </w:r>
      <w:r w:rsidRPr="00DD627D">
        <w:rPr>
          <w:rFonts w:ascii="Palatino Linotype" w:eastAsia="Palatino Linotype" w:hAnsi="Palatino Linotype" w:cs="Palatino Linotype"/>
          <w:i/>
          <w:szCs w:val="20"/>
        </w:rPr>
        <w:lastRenderedPageBreak/>
        <w:t xml:space="preserve">DE VALIDEZ OFICIAL. ESTE REQUISITO PODRÁ ACREDITARSE DENTRO DE LOS SEIS MESES SIGUIENTES A LA FECHA EN QUE INICIEN SUS FUNCIONES. </w:t>
      </w:r>
    </w:p>
    <w:p w14:paraId="520DAAE3" w14:textId="77777777" w:rsidR="006769E5" w:rsidRPr="00DD627D" w:rsidRDefault="006769E5" w:rsidP="00DD627D">
      <w:pPr>
        <w:pStyle w:val="Prrafodelista"/>
        <w:ind w:left="720"/>
        <w:jc w:val="both"/>
        <w:rPr>
          <w:rFonts w:ascii="Palatino Linotype" w:eastAsia="Palatino Linotype" w:hAnsi="Palatino Linotype" w:cs="Palatino Linotype"/>
          <w:i/>
          <w:szCs w:val="20"/>
        </w:rPr>
      </w:pPr>
      <w:r w:rsidRPr="00DD627D">
        <w:rPr>
          <w:rFonts w:ascii="Palatino Linotype" w:eastAsia="Palatino Linotype" w:hAnsi="Palatino Linotype" w:cs="Palatino Linotype"/>
          <w:i/>
          <w:szCs w:val="20"/>
        </w:rPr>
        <w:t xml:space="preserve">-EN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w:t>
      </w:r>
    </w:p>
    <w:p w14:paraId="7897DF33" w14:textId="7161B97A" w:rsidR="00843B98" w:rsidRPr="00DD627D" w:rsidRDefault="006769E5" w:rsidP="00DD627D">
      <w:pPr>
        <w:pStyle w:val="Prrafodelista"/>
        <w:ind w:left="720"/>
        <w:jc w:val="both"/>
        <w:rPr>
          <w:rFonts w:ascii="Palatino Linotype" w:eastAsia="Palatino Linotype" w:hAnsi="Palatino Linotype" w:cs="Palatino Linotype"/>
        </w:rPr>
      </w:pPr>
      <w:r w:rsidRPr="00DD627D">
        <w:rPr>
          <w:rFonts w:ascii="Palatino Linotype" w:eastAsia="Palatino Linotype" w:hAnsi="Palatino Linotype" w:cs="Palatino Linotype"/>
          <w:i/>
          <w:szCs w:val="20"/>
        </w:rPr>
        <w:t>-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(Sic).</w:t>
      </w:r>
    </w:p>
    <w:p w14:paraId="0A42B661" w14:textId="77777777" w:rsidR="00B77F65" w:rsidRPr="00DD627D" w:rsidRDefault="00843B98" w:rsidP="00DD627D">
      <w:pPr>
        <w:spacing w:before="100" w:beforeAutospacing="1" w:after="100" w:afterAutospacing="1" w:line="360" w:lineRule="auto"/>
        <w:rPr>
          <w:rFonts w:ascii="Palatino Linotype" w:eastAsia="Palatino Linotype" w:hAnsi="Palatino Linotype" w:cs="Palatino Linotype"/>
        </w:rPr>
      </w:pPr>
      <w:r w:rsidRPr="00DD627D">
        <w:rPr>
          <w:rFonts w:ascii="Palatino Linotype" w:eastAsia="Palatino Linotype" w:hAnsi="Palatino Linotype" w:cs="Palatino Linotype"/>
        </w:rPr>
        <w:t>P</w:t>
      </w:r>
      <w:r w:rsidR="00DA6ED9" w:rsidRPr="00DD627D">
        <w:rPr>
          <w:rFonts w:ascii="Palatino Linotype" w:eastAsia="Palatino Linotype" w:hAnsi="Palatino Linotype" w:cs="Palatino Linotype"/>
        </w:rPr>
        <w:t>or lo que, de</w:t>
      </w:r>
      <w:r w:rsidRPr="00DD627D">
        <w:rPr>
          <w:rFonts w:ascii="Palatino Linotype" w:eastAsia="Palatino Linotype" w:hAnsi="Palatino Linotype" w:cs="Palatino Linotype"/>
        </w:rPr>
        <w:t xml:space="preserve"> manera concreta se advierte que fueron requerido</w:t>
      </w:r>
      <w:r w:rsidR="00B77F65" w:rsidRPr="00DD627D">
        <w:rPr>
          <w:rFonts w:ascii="Palatino Linotype" w:eastAsia="Palatino Linotype" w:hAnsi="Palatino Linotype" w:cs="Palatino Linotype"/>
        </w:rPr>
        <w:t xml:space="preserve">s: </w:t>
      </w:r>
    </w:p>
    <w:p w14:paraId="42259958" w14:textId="37DF301A" w:rsidR="006769E5" w:rsidRPr="00DD627D" w:rsidRDefault="00D83F55" w:rsidP="00DD627D">
      <w:pPr>
        <w:spacing w:after="100" w:afterAutospacing="1" w:line="360" w:lineRule="auto"/>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t>1.- Nombramiento de:</w:t>
      </w:r>
    </w:p>
    <w:p w14:paraId="69BBC051" w14:textId="5BBEE203" w:rsidR="006769E5" w:rsidRPr="00DD627D" w:rsidRDefault="00D83F55" w:rsidP="00DD627D">
      <w:pPr>
        <w:ind w:left="993" w:hanging="142"/>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 Titular </w:t>
      </w:r>
      <w:r w:rsidR="00D84EF9" w:rsidRPr="00DD627D">
        <w:rPr>
          <w:rFonts w:ascii="Palatino Linotype" w:eastAsia="Palatino Linotype" w:hAnsi="Palatino Linotype" w:cs="Palatino Linotype"/>
        </w:rPr>
        <w:t xml:space="preserve">de la </w:t>
      </w:r>
      <w:r w:rsidR="00857796" w:rsidRPr="00DD627D">
        <w:rPr>
          <w:rFonts w:ascii="Palatino Linotype" w:eastAsia="Palatino Linotype" w:hAnsi="Palatino Linotype" w:cs="Palatino Linotype"/>
        </w:rPr>
        <w:t>P</w:t>
      </w:r>
      <w:r w:rsidR="00D84EF9" w:rsidRPr="00DD627D">
        <w:rPr>
          <w:rFonts w:ascii="Palatino Linotype" w:eastAsia="Palatino Linotype" w:hAnsi="Palatino Linotype" w:cs="Palatino Linotype"/>
        </w:rPr>
        <w:t xml:space="preserve">rocuraduría de </w:t>
      </w:r>
      <w:r w:rsidR="00857796" w:rsidRPr="00DD627D">
        <w:rPr>
          <w:rFonts w:ascii="Palatino Linotype" w:eastAsia="Palatino Linotype" w:hAnsi="Palatino Linotype" w:cs="Palatino Linotype"/>
        </w:rPr>
        <w:t>P</w:t>
      </w:r>
      <w:r w:rsidR="00D84EF9" w:rsidRPr="00DD627D">
        <w:rPr>
          <w:rFonts w:ascii="Palatino Linotype" w:eastAsia="Palatino Linotype" w:hAnsi="Palatino Linotype" w:cs="Palatino Linotype"/>
        </w:rPr>
        <w:t xml:space="preserve">rotección </w:t>
      </w:r>
      <w:r w:rsidR="00857796" w:rsidRPr="00DD627D">
        <w:rPr>
          <w:rFonts w:ascii="Palatino Linotype" w:eastAsia="Palatino Linotype" w:hAnsi="Palatino Linotype" w:cs="Palatino Linotype"/>
        </w:rPr>
        <w:t>M</w:t>
      </w:r>
      <w:r w:rsidR="00D84EF9" w:rsidRPr="00DD627D">
        <w:rPr>
          <w:rFonts w:ascii="Palatino Linotype" w:eastAsia="Palatino Linotype" w:hAnsi="Palatino Linotype" w:cs="Palatino Linotype"/>
        </w:rPr>
        <w:t>unicipal o equivalente</w:t>
      </w:r>
      <w:r w:rsidR="00857796" w:rsidRPr="00DD627D">
        <w:rPr>
          <w:rFonts w:ascii="Palatino Linotype" w:eastAsia="Palatino Linotype" w:hAnsi="Palatino Linotype" w:cs="Palatino Linotype"/>
        </w:rPr>
        <w:t>.</w:t>
      </w:r>
    </w:p>
    <w:p w14:paraId="6023FB6A" w14:textId="58DEB459" w:rsidR="006769E5" w:rsidRPr="00DD627D" w:rsidRDefault="00D83F55" w:rsidP="00DD627D">
      <w:pPr>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 Titular </w:t>
      </w:r>
      <w:r w:rsidR="00D84EF9" w:rsidRPr="00DD627D">
        <w:rPr>
          <w:rFonts w:ascii="Palatino Linotype" w:eastAsia="Palatino Linotype" w:hAnsi="Palatino Linotype" w:cs="Palatino Linotype"/>
        </w:rPr>
        <w:t xml:space="preserve">de </w:t>
      </w:r>
      <w:r w:rsidR="00857796" w:rsidRPr="00DD627D">
        <w:rPr>
          <w:rFonts w:ascii="Palatino Linotype" w:eastAsia="Palatino Linotype" w:hAnsi="Palatino Linotype" w:cs="Palatino Linotype"/>
        </w:rPr>
        <w:t>D</w:t>
      </w:r>
      <w:r w:rsidR="00D84EF9" w:rsidRPr="00DD627D">
        <w:rPr>
          <w:rFonts w:ascii="Palatino Linotype" w:eastAsia="Palatino Linotype" w:hAnsi="Palatino Linotype" w:cs="Palatino Linotype"/>
        </w:rPr>
        <w:t xml:space="preserve">esarrollo </w:t>
      </w:r>
      <w:r w:rsidR="00857796" w:rsidRPr="00DD627D">
        <w:rPr>
          <w:rFonts w:ascii="Palatino Linotype" w:eastAsia="Palatino Linotype" w:hAnsi="Palatino Linotype" w:cs="Palatino Linotype"/>
        </w:rPr>
        <w:t>S</w:t>
      </w:r>
      <w:r w:rsidR="00D84EF9" w:rsidRPr="00DD627D">
        <w:rPr>
          <w:rFonts w:ascii="Palatino Linotype" w:eastAsia="Palatino Linotype" w:hAnsi="Palatino Linotype" w:cs="Palatino Linotype"/>
        </w:rPr>
        <w:t>ocial o equivalente</w:t>
      </w:r>
      <w:r w:rsidR="00857796" w:rsidRPr="00DD627D">
        <w:rPr>
          <w:rFonts w:ascii="Palatino Linotype" w:eastAsia="Palatino Linotype" w:hAnsi="Palatino Linotype" w:cs="Palatino Linotype"/>
        </w:rPr>
        <w:t>.</w:t>
      </w:r>
      <w:r w:rsidR="00D84EF9" w:rsidRPr="00DD627D">
        <w:rPr>
          <w:rFonts w:ascii="Palatino Linotype" w:eastAsia="Palatino Linotype" w:hAnsi="Palatino Linotype" w:cs="Palatino Linotype"/>
        </w:rPr>
        <w:t xml:space="preserve"> </w:t>
      </w:r>
    </w:p>
    <w:p w14:paraId="7C3F685B" w14:textId="6C943AD1" w:rsidR="00B77F65" w:rsidRPr="00DD627D" w:rsidRDefault="00D83F55" w:rsidP="00DD627D">
      <w:pPr>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 Titular </w:t>
      </w:r>
      <w:r w:rsidR="00D84EF9" w:rsidRPr="00DD627D">
        <w:rPr>
          <w:rFonts w:ascii="Palatino Linotype" w:eastAsia="Palatino Linotype" w:hAnsi="Palatino Linotype" w:cs="Palatino Linotype"/>
        </w:rPr>
        <w:t xml:space="preserve">de la </w:t>
      </w:r>
      <w:r w:rsidR="00857796" w:rsidRPr="00DD627D">
        <w:rPr>
          <w:rFonts w:ascii="Palatino Linotype" w:eastAsia="Palatino Linotype" w:hAnsi="Palatino Linotype" w:cs="Palatino Linotype"/>
        </w:rPr>
        <w:t>C</w:t>
      </w:r>
      <w:r w:rsidR="00D84EF9" w:rsidRPr="00DD627D">
        <w:rPr>
          <w:rFonts w:ascii="Palatino Linotype" w:eastAsia="Palatino Linotype" w:hAnsi="Palatino Linotype" w:cs="Palatino Linotype"/>
        </w:rPr>
        <w:t>ontraloría</w:t>
      </w:r>
      <w:r w:rsidR="00857796" w:rsidRPr="00DD627D">
        <w:rPr>
          <w:rFonts w:ascii="Palatino Linotype" w:eastAsia="Palatino Linotype" w:hAnsi="Palatino Linotype" w:cs="Palatino Linotype"/>
        </w:rPr>
        <w:t xml:space="preserve"> o</w:t>
      </w:r>
      <w:r w:rsidR="00D84EF9" w:rsidRPr="00DD627D">
        <w:rPr>
          <w:rFonts w:ascii="Palatino Linotype" w:eastAsia="Palatino Linotype" w:hAnsi="Palatino Linotype" w:cs="Palatino Linotype"/>
        </w:rPr>
        <w:t xml:space="preserve"> equivalente</w:t>
      </w:r>
      <w:r w:rsidR="00B77F65" w:rsidRPr="00DD627D">
        <w:rPr>
          <w:rFonts w:ascii="Palatino Linotype" w:eastAsia="Palatino Linotype" w:hAnsi="Palatino Linotype" w:cs="Palatino Linotype"/>
        </w:rPr>
        <w:t>.</w:t>
      </w:r>
    </w:p>
    <w:p w14:paraId="4FA892CE" w14:textId="17280170" w:rsidR="00A63FA9" w:rsidRPr="00DD627D" w:rsidRDefault="00D83F55" w:rsidP="00DD627D">
      <w:pPr>
        <w:spacing w:before="100" w:beforeAutospacing="1" w:after="100" w:afterAutospacing="1" w:line="360" w:lineRule="auto"/>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t>2. Documento que acredite no estar inhabilitado para desempeñar cargo, empleo, o comisión pública, de cada uno de los servidores públicos referidos.</w:t>
      </w:r>
    </w:p>
    <w:p w14:paraId="44E0B620" w14:textId="39906E03" w:rsidR="00D83F55" w:rsidRPr="00DD627D" w:rsidRDefault="00D83F55" w:rsidP="00DD627D">
      <w:pPr>
        <w:spacing w:before="100" w:beforeAutospacing="1" w:after="100" w:afterAutospacing="1" w:line="360" w:lineRule="auto"/>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3. Documentación que acredite no haber sido condenado en proceso penal, por delito intencional que amerite pena privativa de libertad, de cada uno de los servidores públicos referidos.</w:t>
      </w:r>
    </w:p>
    <w:p w14:paraId="7C871B6D" w14:textId="39C46D27" w:rsidR="00D84EF9" w:rsidRPr="00DD627D" w:rsidRDefault="00D84EF9" w:rsidP="00DD627D">
      <w:pPr>
        <w:spacing w:before="100" w:beforeAutospacing="1" w:after="100" w:afterAutospacing="1" w:line="360" w:lineRule="auto"/>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4. Documentación que acredite título y cédula profesional de licenciado </w:t>
      </w:r>
      <w:proofErr w:type="gramStart"/>
      <w:r w:rsidRPr="00DD627D">
        <w:rPr>
          <w:rFonts w:ascii="Palatino Linotype" w:eastAsia="Palatino Linotype" w:hAnsi="Palatino Linotype" w:cs="Palatino Linotype"/>
        </w:rPr>
        <w:t>en  derecho</w:t>
      </w:r>
      <w:proofErr w:type="gramEnd"/>
      <w:r w:rsidRPr="00DD627D">
        <w:rPr>
          <w:rFonts w:ascii="Palatino Linotype" w:eastAsia="Palatino Linotype" w:hAnsi="Palatino Linotype" w:cs="Palatino Linotype"/>
        </w:rPr>
        <w:t xml:space="preserve"> con una experiencia mínima de tres años en el ejercicio de su profesión, de cada uno de los servidores públicos referidos.</w:t>
      </w:r>
    </w:p>
    <w:p w14:paraId="70DE4926" w14:textId="6D4AF3A1" w:rsidR="00857796" w:rsidRPr="00DD627D" w:rsidRDefault="00D84EF9" w:rsidP="00DD627D">
      <w:pPr>
        <w:spacing w:before="100" w:beforeAutospacing="1" w:after="100" w:afterAutospacing="1"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Sin embargo, únicamente respecto al Titular de </w:t>
      </w:r>
      <w:r w:rsidR="00857796" w:rsidRPr="00DD627D">
        <w:rPr>
          <w:rFonts w:ascii="Palatino Linotype" w:eastAsia="Palatino Linotype" w:hAnsi="Palatino Linotype" w:cs="Palatino Linotype"/>
        </w:rPr>
        <w:t>D</w:t>
      </w:r>
      <w:r w:rsidRPr="00DD627D">
        <w:rPr>
          <w:rFonts w:ascii="Palatino Linotype" w:eastAsia="Palatino Linotype" w:hAnsi="Palatino Linotype" w:cs="Palatino Linotype"/>
        </w:rPr>
        <w:t xml:space="preserve">esarrollo </w:t>
      </w:r>
      <w:r w:rsidR="00857796"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ocial o equivalente y al </w:t>
      </w:r>
      <w:r w:rsidR="00857796" w:rsidRPr="00DD627D">
        <w:rPr>
          <w:rFonts w:ascii="Palatino Linotype" w:eastAsia="Palatino Linotype" w:hAnsi="Palatino Linotype" w:cs="Palatino Linotype"/>
        </w:rPr>
        <w:t xml:space="preserve">Titular de la Contraloría o </w:t>
      </w:r>
      <w:r w:rsidRPr="00DD627D">
        <w:rPr>
          <w:rFonts w:ascii="Palatino Linotype" w:eastAsia="Palatino Linotype" w:hAnsi="Palatino Linotype" w:cs="Palatino Linotype"/>
        </w:rPr>
        <w:t>equivalente</w:t>
      </w:r>
      <w:r w:rsidR="00857796" w:rsidRPr="00DD627D">
        <w:rPr>
          <w:rFonts w:ascii="Palatino Linotype" w:eastAsia="Palatino Linotype" w:hAnsi="Palatino Linotype" w:cs="Palatino Linotype"/>
        </w:rPr>
        <w:t xml:space="preserve">, requirió: </w:t>
      </w:r>
    </w:p>
    <w:p w14:paraId="3F9C5533" w14:textId="7B28E84D" w:rsidR="00D84EF9" w:rsidRPr="00DD627D" w:rsidRDefault="00857796" w:rsidP="00DD627D">
      <w:pPr>
        <w:spacing w:before="100" w:beforeAutospacing="1" w:after="100" w:afterAutospacing="1" w:line="360" w:lineRule="auto"/>
        <w:ind w:left="851"/>
        <w:jc w:val="both"/>
        <w:rPr>
          <w:rFonts w:ascii="Palatino Linotype" w:eastAsia="Palatino Linotype" w:hAnsi="Palatino Linotype" w:cs="Palatino Linotype"/>
        </w:rPr>
      </w:pPr>
      <w:r w:rsidRPr="00DD627D">
        <w:rPr>
          <w:rFonts w:ascii="Palatino Linotype" w:eastAsia="Palatino Linotype" w:hAnsi="Palatino Linotype" w:cs="Palatino Linotype"/>
        </w:rPr>
        <w:t>5. Documentación que acredite la certificación de competencia laboral en la materia del cargo que se desempeñará, expedida por institución con reconocimiento de validez oficial.</w:t>
      </w:r>
    </w:p>
    <w:p w14:paraId="60C856DD" w14:textId="0657FEAD" w:rsidR="003C5EE4" w:rsidRPr="00DD627D" w:rsidRDefault="00B77F65"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t>Por lo que, los p</w:t>
      </w:r>
      <w:r w:rsidR="002D231D" w:rsidRPr="00DD627D">
        <w:rPr>
          <w:rFonts w:ascii="Palatino Linotype" w:eastAsia="Palatino Linotype" w:hAnsi="Palatino Linotype" w:cs="Palatino Linotype"/>
        </w:rPr>
        <w:t>untos anteriores tiene</w:t>
      </w:r>
      <w:r w:rsidR="001E6650" w:rsidRPr="00DD627D">
        <w:rPr>
          <w:rFonts w:ascii="Palatino Linotype" w:eastAsia="Palatino Linotype" w:hAnsi="Palatino Linotype" w:cs="Palatino Linotype"/>
        </w:rPr>
        <w:t>n</w:t>
      </w:r>
      <w:r w:rsidR="002D231D" w:rsidRPr="00DD627D">
        <w:rPr>
          <w:rFonts w:ascii="Palatino Linotype" w:eastAsia="Palatino Linotype" w:hAnsi="Palatino Linotype" w:cs="Palatino Linotype"/>
        </w:rPr>
        <w:t xml:space="preserve"> la finalidad de servir</w:t>
      </w:r>
      <w:r w:rsidR="003C5EE4" w:rsidRPr="00DD627D">
        <w:rPr>
          <w:rFonts w:ascii="Palatino Linotype" w:eastAsia="Palatino Linotype" w:hAnsi="Palatino Linotype" w:cs="Palatino Linotype"/>
        </w:rPr>
        <w:t xml:space="preserve"> como base para tener contemplado el panorama de la información que fue </w:t>
      </w:r>
      <w:r w:rsidR="002D231D" w:rsidRPr="00DD627D">
        <w:rPr>
          <w:rFonts w:ascii="Palatino Linotype" w:eastAsia="Palatino Linotype" w:hAnsi="Palatino Linotype" w:cs="Palatino Linotype"/>
        </w:rPr>
        <w:t>requerid</w:t>
      </w:r>
      <w:r w:rsidR="00980CFE" w:rsidRPr="00DD627D">
        <w:rPr>
          <w:rFonts w:ascii="Palatino Linotype" w:eastAsia="Palatino Linotype" w:hAnsi="Palatino Linotype" w:cs="Palatino Linotype"/>
        </w:rPr>
        <w:t>a</w:t>
      </w:r>
      <w:r w:rsidR="002D231D" w:rsidRPr="00DD627D">
        <w:rPr>
          <w:rFonts w:ascii="Palatino Linotype" w:eastAsia="Palatino Linotype" w:hAnsi="Palatino Linotype" w:cs="Palatino Linotype"/>
        </w:rPr>
        <w:t xml:space="preserve"> por el particular, ya que, si bien es cierto, fueron formuladas </w:t>
      </w:r>
      <w:r w:rsidR="00980CFE" w:rsidRPr="00DD627D">
        <w:rPr>
          <w:rFonts w:ascii="Palatino Linotype" w:eastAsia="Palatino Linotype" w:hAnsi="Palatino Linotype" w:cs="Palatino Linotype"/>
        </w:rPr>
        <w:t xml:space="preserve">en </w:t>
      </w:r>
      <w:r w:rsidRPr="00DD627D">
        <w:rPr>
          <w:rFonts w:ascii="Palatino Linotype" w:eastAsia="Palatino Linotype" w:hAnsi="Palatino Linotype" w:cs="Palatino Linotype"/>
        </w:rPr>
        <w:t>tres</w:t>
      </w:r>
      <w:r w:rsidR="00C87F3B" w:rsidRPr="00DD627D">
        <w:rPr>
          <w:rFonts w:ascii="Palatino Linotype" w:eastAsia="Palatino Linotype" w:hAnsi="Palatino Linotype" w:cs="Palatino Linotype"/>
        </w:rPr>
        <w:t xml:space="preserve"> distintas</w:t>
      </w:r>
      <w:r w:rsidR="002D231D" w:rsidRPr="00DD627D">
        <w:rPr>
          <w:rFonts w:ascii="Palatino Linotype" w:eastAsia="Palatino Linotype" w:hAnsi="Palatino Linotype" w:cs="Palatino Linotype"/>
        </w:rPr>
        <w:t xml:space="preserve"> solicitudes</w:t>
      </w:r>
      <w:r w:rsidRPr="00DD627D">
        <w:rPr>
          <w:rFonts w:ascii="Palatino Linotype" w:eastAsia="Palatino Linotype" w:hAnsi="Palatino Linotype" w:cs="Palatino Linotype"/>
        </w:rPr>
        <w:t xml:space="preserve"> de acceso a la información</w:t>
      </w:r>
      <w:r w:rsidR="002D231D" w:rsidRPr="00DD627D">
        <w:rPr>
          <w:rFonts w:ascii="Palatino Linotype" w:eastAsia="Palatino Linotype" w:hAnsi="Palatino Linotype" w:cs="Palatino Linotype"/>
        </w:rPr>
        <w:t xml:space="preserve">, </w:t>
      </w:r>
      <w:r w:rsidR="00980CFE" w:rsidRPr="00DD627D">
        <w:rPr>
          <w:rFonts w:ascii="Palatino Linotype" w:eastAsia="Palatino Linotype" w:hAnsi="Palatino Linotype" w:cs="Palatino Linotype"/>
        </w:rPr>
        <w:t xml:space="preserve">y, </w:t>
      </w:r>
      <w:r w:rsidR="002D231D" w:rsidRPr="00DD627D">
        <w:rPr>
          <w:rFonts w:ascii="Palatino Linotype" w:eastAsia="Palatino Linotype" w:hAnsi="Palatino Linotype" w:cs="Palatino Linotype"/>
        </w:rPr>
        <w:t xml:space="preserve">estas mismas </w:t>
      </w:r>
      <w:r w:rsidR="00980CFE" w:rsidRPr="00DD627D">
        <w:rPr>
          <w:rFonts w:ascii="Palatino Linotype" w:eastAsia="Palatino Linotype" w:hAnsi="Palatino Linotype" w:cs="Palatino Linotype"/>
        </w:rPr>
        <w:t xml:space="preserve">resultaron en </w:t>
      </w:r>
      <w:r w:rsidR="00C87F3B" w:rsidRPr="00DD627D">
        <w:rPr>
          <w:rFonts w:ascii="Palatino Linotype" w:eastAsia="Palatino Linotype" w:hAnsi="Palatino Linotype" w:cs="Palatino Linotype"/>
        </w:rPr>
        <w:t>los</w:t>
      </w:r>
      <w:r w:rsidR="00980CFE" w:rsidRPr="00DD627D">
        <w:rPr>
          <w:rFonts w:ascii="Palatino Linotype" w:eastAsia="Palatino Linotype" w:hAnsi="Palatino Linotype" w:cs="Palatino Linotype"/>
        </w:rPr>
        <w:t xml:space="preserve"> Recursos de Revisión</w:t>
      </w:r>
      <w:r w:rsidR="00C87F3B" w:rsidRPr="00DD627D">
        <w:rPr>
          <w:rFonts w:ascii="Palatino Linotype" w:eastAsia="Palatino Linotype" w:hAnsi="Palatino Linotype" w:cs="Palatino Linotype"/>
        </w:rPr>
        <w:t xml:space="preserve"> en estudio</w:t>
      </w:r>
      <w:r w:rsidR="00FB635D" w:rsidRPr="00DD627D">
        <w:rPr>
          <w:rFonts w:ascii="Palatino Linotype" w:eastAsia="Palatino Linotype" w:hAnsi="Palatino Linotype" w:cs="Palatino Linotype"/>
        </w:rPr>
        <w:t xml:space="preserve">, estos últimos </w:t>
      </w:r>
      <w:r w:rsidR="00980CFE" w:rsidRPr="00DD627D">
        <w:rPr>
          <w:rFonts w:ascii="Palatino Linotype" w:eastAsia="Palatino Linotype" w:hAnsi="Palatino Linotype" w:cs="Palatino Linotype"/>
        </w:rPr>
        <w:t xml:space="preserve">fueron acumulados con la finalidad de ser </w:t>
      </w:r>
      <w:r w:rsidR="00C87F3B" w:rsidRPr="00DD627D">
        <w:rPr>
          <w:rFonts w:ascii="Palatino Linotype" w:eastAsia="Palatino Linotype" w:hAnsi="Palatino Linotype" w:cs="Palatino Linotype"/>
        </w:rPr>
        <w:t>solventadas</w:t>
      </w:r>
      <w:r w:rsidR="00980CFE" w:rsidRPr="00DD627D">
        <w:rPr>
          <w:rFonts w:ascii="Palatino Linotype" w:eastAsia="Palatino Linotype" w:hAnsi="Palatino Linotype" w:cs="Palatino Linotype"/>
        </w:rPr>
        <w:t xml:space="preserve"> en una sola resolución, lo anterior de conformidad </w:t>
      </w:r>
      <w:r w:rsidR="002D231D" w:rsidRPr="00DD627D">
        <w:rPr>
          <w:rFonts w:ascii="Palatino Linotype" w:eastAsia="Palatino Linotype" w:hAnsi="Palatino Linotype" w:cs="Palatino Linotype"/>
        </w:rPr>
        <w:t xml:space="preserve">con el artículo 9, fracción XXXV del Reglamento Interior del Instituto de Transparencia, Acceso a la Información Pública y Protección de Datos Personales del Estado de México y Municipios; 66, 70 y 71 de los Lineamientos para el funcionamiento del Pleno de este Órgano Garantes; artículo 18 del Código de </w:t>
      </w:r>
      <w:r w:rsidR="002D231D" w:rsidRPr="00DD627D">
        <w:rPr>
          <w:rFonts w:ascii="Palatino Linotype" w:eastAsia="Palatino Linotype" w:hAnsi="Palatino Linotype" w:cs="Palatino Linotype"/>
        </w:rPr>
        <w:lastRenderedPageBreak/>
        <w:t xml:space="preserve">Procedimientos Administrativos del Estado de México, de aplicación supletoria en términos del artículo 195 de la Ley de Transparencia y Acceso a la Información Pública del Estado de México y Municipios, </w:t>
      </w:r>
      <w:r w:rsidR="00FB635D" w:rsidRPr="00DD627D">
        <w:rPr>
          <w:rFonts w:ascii="Palatino Linotype" w:eastAsia="Palatino Linotype" w:hAnsi="Palatino Linotype" w:cs="Palatino Linotype"/>
        </w:rPr>
        <w:t xml:space="preserve">pues </w:t>
      </w:r>
      <w:r w:rsidR="001E6650" w:rsidRPr="00DD627D">
        <w:rPr>
          <w:rFonts w:ascii="Palatino Linotype" w:eastAsia="Palatino Linotype" w:hAnsi="Palatino Linotype" w:cs="Palatino Linotype"/>
        </w:rPr>
        <w:t>resultó</w:t>
      </w:r>
      <w:r w:rsidR="002D231D" w:rsidRPr="00DD627D">
        <w:rPr>
          <w:rFonts w:ascii="Palatino Linotype" w:eastAsia="Palatino Linotype" w:hAnsi="Palatino Linotype" w:cs="Palatino Linotype"/>
        </w:rPr>
        <w:t xml:space="preserve"> procedente la acumulación de los Recursos de Revisión</w:t>
      </w:r>
      <w:r w:rsidR="001E6650" w:rsidRPr="00DD627D">
        <w:rPr>
          <w:rFonts w:ascii="Palatino Linotype" w:eastAsia="Palatino Linotype" w:hAnsi="Palatino Linotype" w:cs="Palatino Linotype"/>
        </w:rPr>
        <w:t xml:space="preserve"> que nos ocupan</w:t>
      </w:r>
      <w:r w:rsidR="002D231D" w:rsidRPr="00DD627D">
        <w:rPr>
          <w:rFonts w:ascii="Palatino Linotype" w:eastAsia="Palatino Linotype" w:hAnsi="Palatino Linotype" w:cs="Palatino Linotype"/>
        </w:rPr>
        <w:t>,</w:t>
      </w:r>
      <w:r w:rsidR="001E6650" w:rsidRPr="00DD627D">
        <w:rPr>
          <w:rFonts w:ascii="Palatino Linotype" w:eastAsia="Palatino Linotype" w:hAnsi="Palatino Linotype" w:cs="Palatino Linotype"/>
        </w:rPr>
        <w:t xml:space="preserve"> ya que,</w:t>
      </w:r>
      <w:r w:rsidR="002D231D" w:rsidRPr="00DD627D">
        <w:rPr>
          <w:rFonts w:ascii="Palatino Linotype" w:eastAsia="Palatino Linotype" w:hAnsi="Palatino Linotype" w:cs="Palatino Linotype"/>
        </w:rPr>
        <w:t xml:space="preserve"> al guardar relación</w:t>
      </w:r>
      <w:r w:rsidR="001E6650" w:rsidRPr="00DD627D">
        <w:rPr>
          <w:rFonts w:ascii="Palatino Linotype" w:eastAsia="Palatino Linotype" w:hAnsi="Palatino Linotype" w:cs="Palatino Linotype"/>
        </w:rPr>
        <w:t>,</w:t>
      </w:r>
      <w:r w:rsidR="000C35ED" w:rsidRPr="00DD627D">
        <w:rPr>
          <w:rFonts w:ascii="Palatino Linotype" w:eastAsia="Palatino Linotype" w:hAnsi="Palatino Linotype" w:cs="Palatino Linotype"/>
        </w:rPr>
        <w:t xml:space="preserve"> fueron acumulado</w:t>
      </w:r>
      <w:r w:rsidR="002D231D" w:rsidRPr="00DD627D">
        <w:rPr>
          <w:rFonts w:ascii="Palatino Linotype" w:eastAsia="Palatino Linotype" w:hAnsi="Palatino Linotype" w:cs="Palatino Linotype"/>
        </w:rPr>
        <w:t xml:space="preserve">s con la finalidad </w:t>
      </w:r>
      <w:r w:rsidR="000C35ED" w:rsidRPr="00DD627D">
        <w:rPr>
          <w:rFonts w:ascii="Palatino Linotype" w:eastAsia="Palatino Linotype" w:hAnsi="Palatino Linotype" w:cs="Palatino Linotype"/>
        </w:rPr>
        <w:t>de evitar la emisión de Resoluciones contradictorias</w:t>
      </w:r>
      <w:r w:rsidR="002D231D" w:rsidRPr="00DD627D">
        <w:rPr>
          <w:rFonts w:ascii="Palatino Linotype" w:eastAsia="Palatino Linotype" w:hAnsi="Palatino Linotype" w:cs="Palatino Linotype"/>
        </w:rPr>
        <w:t>.</w:t>
      </w:r>
    </w:p>
    <w:p w14:paraId="4012E77E" w14:textId="77777777" w:rsidR="00A60642" w:rsidRPr="00DD627D" w:rsidRDefault="00ED61C7"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t>Debido a lo anterior, cabe recordar que de la respuesta</w:t>
      </w:r>
      <w:r w:rsidR="00A60642" w:rsidRPr="00DD627D">
        <w:rPr>
          <w:rFonts w:ascii="Palatino Linotype" w:eastAsia="Palatino Linotype" w:hAnsi="Palatino Linotype" w:cs="Palatino Linotype"/>
        </w:rPr>
        <w:t xml:space="preserve"> señalada en </w:t>
      </w:r>
      <w:proofErr w:type="gramStart"/>
      <w:r w:rsidR="00A60642" w:rsidRPr="00DD627D">
        <w:rPr>
          <w:rFonts w:ascii="Palatino Linotype" w:eastAsia="Palatino Linotype" w:hAnsi="Palatino Linotype" w:cs="Palatino Linotype"/>
        </w:rPr>
        <w:t xml:space="preserve">antecedentes, </w:t>
      </w:r>
      <w:r w:rsidRPr="00DD627D">
        <w:rPr>
          <w:rFonts w:ascii="Palatino Linotype" w:eastAsia="Palatino Linotype" w:hAnsi="Palatino Linotype" w:cs="Palatino Linotype"/>
        </w:rPr>
        <w:t xml:space="preserve"> proporcionada</w:t>
      </w:r>
      <w:proofErr w:type="gramEnd"/>
      <w:r w:rsidRPr="00DD627D">
        <w:rPr>
          <w:rFonts w:ascii="Palatino Linotype" w:eastAsia="Palatino Linotype" w:hAnsi="Palatino Linotype" w:cs="Palatino Linotype"/>
        </w:rPr>
        <w:t xml:space="preserve"> por </w:t>
      </w:r>
      <w:r w:rsidRPr="00DD627D">
        <w:rPr>
          <w:rFonts w:ascii="Palatino Linotype" w:eastAsia="Palatino Linotype" w:hAnsi="Palatino Linotype" w:cs="Palatino Linotype"/>
          <w:b/>
        </w:rPr>
        <w:t xml:space="preserve">EL SUJETO OBLIGADO, EL RECURRENTE </w:t>
      </w:r>
      <w:r w:rsidRPr="00DD627D">
        <w:rPr>
          <w:rFonts w:ascii="Palatino Linotype" w:eastAsia="Palatino Linotype" w:hAnsi="Palatino Linotype" w:cs="Palatino Linotype"/>
        </w:rPr>
        <w:t>se inconformó señalando para tal efecto lo</w:t>
      </w:r>
      <w:r w:rsidR="00A60642"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siguiente</w:t>
      </w:r>
      <w:r w:rsidR="00A60642" w:rsidRPr="00DD627D">
        <w:rPr>
          <w:rFonts w:ascii="Palatino Linotype" w:eastAsia="Palatino Linotype" w:hAnsi="Palatino Linotype" w:cs="Palatino Linotype"/>
        </w:rPr>
        <w:t>s argumentos para cada uno de los Recursos de Revisión en estudio</w:t>
      </w:r>
      <w:r w:rsidRPr="00DD627D">
        <w:rPr>
          <w:rFonts w:ascii="Palatino Linotype" w:eastAsia="Palatino Linotype" w:hAnsi="Palatino Linotype" w:cs="Palatino Linotype"/>
        </w:rPr>
        <w:t>:</w:t>
      </w: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A60642" w:rsidRPr="00DD627D" w14:paraId="0546DBC9" w14:textId="77777777" w:rsidTr="00A60642">
        <w:tc>
          <w:tcPr>
            <w:tcW w:w="2977" w:type="dxa"/>
            <w:shd w:val="clear" w:color="auto" w:fill="auto"/>
            <w:tcMar>
              <w:top w:w="100" w:type="dxa"/>
              <w:left w:w="100" w:type="dxa"/>
              <w:bottom w:w="100" w:type="dxa"/>
              <w:right w:w="100" w:type="dxa"/>
            </w:tcMar>
          </w:tcPr>
          <w:p w14:paraId="70F1288A" w14:textId="260A925F" w:rsidR="00A60642" w:rsidRPr="00DD627D" w:rsidRDefault="00ED61C7"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rPr>
              <w:t xml:space="preserve"> </w:t>
            </w:r>
            <w:r w:rsidR="00A60642" w:rsidRPr="00DD627D">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6EAD313D" w14:textId="77777777" w:rsidR="00A60642" w:rsidRPr="00DD627D" w:rsidRDefault="00A60642"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t>Acto Impugnado:</w:t>
            </w:r>
          </w:p>
        </w:tc>
      </w:tr>
      <w:tr w:rsidR="00052317" w:rsidRPr="00DD627D" w14:paraId="6133C9E9" w14:textId="77777777" w:rsidTr="00A60642">
        <w:tc>
          <w:tcPr>
            <w:tcW w:w="2977" w:type="dxa"/>
            <w:vMerge w:val="restart"/>
            <w:shd w:val="clear" w:color="auto" w:fill="auto"/>
            <w:tcMar>
              <w:top w:w="100" w:type="dxa"/>
              <w:left w:w="100" w:type="dxa"/>
              <w:bottom w:w="100" w:type="dxa"/>
              <w:right w:w="100" w:type="dxa"/>
            </w:tcMar>
            <w:vAlign w:val="center"/>
          </w:tcPr>
          <w:p w14:paraId="0A6A73C8" w14:textId="77777777" w:rsidR="00052317" w:rsidRPr="00DD627D" w:rsidRDefault="00052317"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b/>
                <w:sz w:val="22"/>
                <w:szCs w:val="22"/>
              </w:rPr>
              <w:t>15837/INFOEM/IP/RR/2022</w:t>
            </w:r>
          </w:p>
        </w:tc>
        <w:tc>
          <w:tcPr>
            <w:tcW w:w="6237" w:type="dxa"/>
            <w:shd w:val="clear" w:color="auto" w:fill="auto"/>
            <w:tcMar>
              <w:top w:w="100" w:type="dxa"/>
              <w:left w:w="100" w:type="dxa"/>
              <w:bottom w:w="100" w:type="dxa"/>
              <w:right w:w="100" w:type="dxa"/>
            </w:tcMar>
            <w:vAlign w:val="center"/>
          </w:tcPr>
          <w:p w14:paraId="30E87741" w14:textId="77777777" w:rsidR="00052317" w:rsidRPr="00DD627D" w:rsidRDefault="00052317" w:rsidP="00DD627D">
            <w:pPr>
              <w:widowControl w:val="0"/>
              <w:jc w:val="both"/>
              <w:rPr>
                <w:rFonts w:ascii="Palatino Linotype" w:eastAsia="Palatino Linotype" w:hAnsi="Palatino Linotype" w:cs="Palatino Linotype"/>
                <w:sz w:val="22"/>
                <w:szCs w:val="20"/>
              </w:rPr>
            </w:pPr>
            <w:r w:rsidRPr="00DD627D">
              <w:rPr>
                <w:rFonts w:ascii="Palatino Linotype" w:hAnsi="Palatino Linotype"/>
                <w:i/>
                <w:sz w:val="22"/>
              </w:rPr>
              <w:t xml:space="preserve">“NO SE ENTREGO LA INFORMACIÓN SOLICITADA" </w:t>
            </w:r>
            <w:r w:rsidRPr="00DD627D">
              <w:rPr>
                <w:rFonts w:ascii="Palatino Linotype" w:hAnsi="Palatino Linotype"/>
                <w:sz w:val="22"/>
              </w:rPr>
              <w:t>(Sic).</w:t>
            </w:r>
          </w:p>
        </w:tc>
      </w:tr>
      <w:tr w:rsidR="00052317" w:rsidRPr="00DD627D" w14:paraId="263B40C1" w14:textId="77777777" w:rsidTr="00A60642">
        <w:tc>
          <w:tcPr>
            <w:tcW w:w="2977" w:type="dxa"/>
            <w:vMerge/>
            <w:shd w:val="clear" w:color="auto" w:fill="auto"/>
            <w:tcMar>
              <w:top w:w="100" w:type="dxa"/>
              <w:left w:w="100" w:type="dxa"/>
              <w:bottom w:w="100" w:type="dxa"/>
              <w:right w:w="100" w:type="dxa"/>
            </w:tcMar>
            <w:vAlign w:val="center"/>
          </w:tcPr>
          <w:p w14:paraId="1AD5CC8F" w14:textId="4B5918FC" w:rsidR="00052317" w:rsidRPr="00DD627D" w:rsidRDefault="00052317"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1715466B" w14:textId="1EA64404" w:rsidR="00052317" w:rsidRPr="00DD627D" w:rsidRDefault="00052317" w:rsidP="00DD627D">
            <w:pPr>
              <w:widowControl w:val="0"/>
              <w:jc w:val="center"/>
              <w:rPr>
                <w:rFonts w:ascii="Palatino Linotype" w:eastAsia="Palatino Linotype" w:hAnsi="Palatino Linotype" w:cs="Palatino Linotype"/>
                <w:i/>
                <w:sz w:val="22"/>
                <w:szCs w:val="20"/>
              </w:rPr>
            </w:pPr>
            <w:r w:rsidRPr="00DD627D">
              <w:rPr>
                <w:rFonts w:ascii="Palatino Linotype" w:eastAsia="Palatino Linotype" w:hAnsi="Palatino Linotype" w:cs="Palatino Linotype"/>
                <w:b/>
                <w:sz w:val="22"/>
                <w:szCs w:val="22"/>
                <w:u w:val="single"/>
              </w:rPr>
              <w:t>Razones o Motivos de Inconformidad:</w:t>
            </w:r>
          </w:p>
        </w:tc>
      </w:tr>
      <w:tr w:rsidR="00052317" w:rsidRPr="00DD627D" w14:paraId="344242B7" w14:textId="77777777" w:rsidTr="00A60642">
        <w:tc>
          <w:tcPr>
            <w:tcW w:w="2977" w:type="dxa"/>
            <w:vMerge/>
            <w:shd w:val="clear" w:color="auto" w:fill="auto"/>
            <w:tcMar>
              <w:top w:w="100" w:type="dxa"/>
              <w:left w:w="100" w:type="dxa"/>
              <w:bottom w:w="100" w:type="dxa"/>
              <w:right w:w="100" w:type="dxa"/>
            </w:tcMar>
            <w:vAlign w:val="center"/>
          </w:tcPr>
          <w:p w14:paraId="6C9ABB68" w14:textId="77777777" w:rsidR="00052317" w:rsidRPr="00DD627D" w:rsidRDefault="00052317"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071463B8" w14:textId="4227F0FE" w:rsidR="00052317" w:rsidRPr="00DD627D" w:rsidRDefault="00052317"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i/>
                <w:sz w:val="22"/>
                <w:szCs w:val="22"/>
              </w:rPr>
              <w:t>“LA INFORMACIÓN SOLICITADA NO FUE ENTREGADA”</w:t>
            </w:r>
            <w:r w:rsidRPr="00DD627D">
              <w:rPr>
                <w:rFonts w:ascii="Palatino Linotype" w:eastAsia="Palatino Linotype" w:hAnsi="Palatino Linotype" w:cs="Palatino Linotype"/>
                <w:sz w:val="22"/>
                <w:szCs w:val="22"/>
              </w:rPr>
              <w:t xml:space="preserve"> (Sic).</w:t>
            </w:r>
          </w:p>
        </w:tc>
      </w:tr>
    </w:tbl>
    <w:p w14:paraId="05228F46" w14:textId="363A4B02" w:rsidR="006313CE" w:rsidRPr="00DD627D" w:rsidRDefault="006313CE" w:rsidP="00DD627D">
      <w:pPr>
        <w:spacing w:before="100" w:beforeAutospacing="1" w:after="100" w:afterAutospacing="1" w:line="360" w:lineRule="auto"/>
        <w:ind w:right="51"/>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052317" w:rsidRPr="00DD627D" w14:paraId="29BAE761" w14:textId="77777777" w:rsidTr="00052317">
        <w:tc>
          <w:tcPr>
            <w:tcW w:w="2977" w:type="dxa"/>
            <w:shd w:val="clear" w:color="auto" w:fill="auto"/>
            <w:tcMar>
              <w:top w:w="100" w:type="dxa"/>
              <w:left w:w="100" w:type="dxa"/>
              <w:bottom w:w="100" w:type="dxa"/>
              <w:right w:w="100" w:type="dxa"/>
            </w:tcMar>
          </w:tcPr>
          <w:p w14:paraId="384D4747" w14:textId="77777777" w:rsidR="00052317" w:rsidRPr="00DD627D" w:rsidRDefault="00052317"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07B444AA" w14:textId="77777777" w:rsidR="00052317" w:rsidRPr="00DD627D" w:rsidRDefault="00052317"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t>Acto Impugnado:</w:t>
            </w:r>
          </w:p>
        </w:tc>
      </w:tr>
      <w:tr w:rsidR="00052317" w:rsidRPr="00DD627D" w14:paraId="29B03267" w14:textId="77777777" w:rsidTr="00052317">
        <w:tc>
          <w:tcPr>
            <w:tcW w:w="2977" w:type="dxa"/>
            <w:vMerge w:val="restart"/>
            <w:shd w:val="clear" w:color="auto" w:fill="auto"/>
            <w:tcMar>
              <w:top w:w="100" w:type="dxa"/>
              <w:left w:w="100" w:type="dxa"/>
              <w:bottom w:w="100" w:type="dxa"/>
              <w:right w:w="100" w:type="dxa"/>
            </w:tcMar>
            <w:vAlign w:val="center"/>
          </w:tcPr>
          <w:p w14:paraId="024B41DE" w14:textId="3DBAB6FB" w:rsidR="00052317" w:rsidRPr="00DD627D" w:rsidRDefault="00052317"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b/>
                <w:sz w:val="22"/>
                <w:szCs w:val="22"/>
              </w:rPr>
              <w:t>16124/INFOEM/IP/RR/2022</w:t>
            </w:r>
          </w:p>
        </w:tc>
        <w:tc>
          <w:tcPr>
            <w:tcW w:w="6237" w:type="dxa"/>
            <w:shd w:val="clear" w:color="auto" w:fill="auto"/>
            <w:tcMar>
              <w:top w:w="100" w:type="dxa"/>
              <w:left w:w="100" w:type="dxa"/>
              <w:bottom w:w="100" w:type="dxa"/>
              <w:right w:w="100" w:type="dxa"/>
            </w:tcMar>
            <w:vAlign w:val="center"/>
          </w:tcPr>
          <w:p w14:paraId="1C2A9C05" w14:textId="4CB63EF4" w:rsidR="00052317" w:rsidRPr="00DD627D" w:rsidRDefault="00052317" w:rsidP="00DD627D">
            <w:pPr>
              <w:widowControl w:val="0"/>
              <w:jc w:val="both"/>
              <w:rPr>
                <w:rFonts w:ascii="Palatino Linotype" w:eastAsia="Palatino Linotype" w:hAnsi="Palatino Linotype" w:cs="Palatino Linotype"/>
                <w:sz w:val="22"/>
                <w:szCs w:val="20"/>
              </w:rPr>
            </w:pPr>
            <w:r w:rsidRPr="00DD627D">
              <w:rPr>
                <w:rFonts w:ascii="Palatino Linotype" w:hAnsi="Palatino Linotype"/>
                <w:i/>
                <w:sz w:val="22"/>
              </w:rPr>
              <w:t xml:space="preserve">“La información enviada referente al tema de certificación del IHAEM no corresponde, por consiguiente se solicita las medidas y acciones realizada por el presidente </w:t>
            </w:r>
            <w:proofErr w:type="spellStart"/>
            <w:r w:rsidRPr="00DD627D">
              <w:rPr>
                <w:rFonts w:ascii="Palatino Linotype" w:hAnsi="Palatino Linotype"/>
                <w:i/>
                <w:sz w:val="22"/>
              </w:rPr>
              <w:t>ó</w:t>
            </w:r>
            <w:proofErr w:type="spellEnd"/>
            <w:r w:rsidRPr="00DD627D">
              <w:rPr>
                <w:rFonts w:ascii="Palatino Linotype" w:hAnsi="Palatino Linotype"/>
                <w:i/>
                <w:sz w:val="22"/>
              </w:rPr>
              <w:t xml:space="preserve"> presidenta municipal así como </w:t>
            </w:r>
            <w:r w:rsidRPr="00DD627D">
              <w:rPr>
                <w:rFonts w:ascii="Palatino Linotype" w:hAnsi="Palatino Linotype"/>
                <w:i/>
                <w:sz w:val="22"/>
              </w:rPr>
              <w:lastRenderedPageBreak/>
              <w:t xml:space="preserve">su cabildo para dar cumplimiento a lo siguiente" DOCUMENTACIÓN QUE ACREDITE LA CERTIFICACIÓN DE COMPETENCIA LABORAL EN LA MATERIA DEL CARGO QUE SE DESEMPEÑARÁ" no constancia de acreditar un diplomado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w:t>
            </w:r>
            <w:r w:rsidRPr="00DD627D">
              <w:rPr>
                <w:rFonts w:ascii="Palatino Linotype" w:hAnsi="Palatino Linotype"/>
                <w:sz w:val="22"/>
              </w:rPr>
              <w:t>(Sic).</w:t>
            </w:r>
          </w:p>
        </w:tc>
      </w:tr>
      <w:tr w:rsidR="00052317" w:rsidRPr="00DD627D" w14:paraId="15565035" w14:textId="77777777" w:rsidTr="00052317">
        <w:tc>
          <w:tcPr>
            <w:tcW w:w="2977" w:type="dxa"/>
            <w:vMerge/>
            <w:shd w:val="clear" w:color="auto" w:fill="auto"/>
            <w:tcMar>
              <w:top w:w="100" w:type="dxa"/>
              <w:left w:w="100" w:type="dxa"/>
              <w:bottom w:w="100" w:type="dxa"/>
              <w:right w:w="100" w:type="dxa"/>
            </w:tcMar>
            <w:vAlign w:val="center"/>
          </w:tcPr>
          <w:p w14:paraId="678A67F1" w14:textId="77777777" w:rsidR="00052317" w:rsidRPr="00DD627D" w:rsidRDefault="00052317"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43C2702D" w14:textId="77777777" w:rsidR="00052317" w:rsidRPr="00DD627D" w:rsidRDefault="00052317" w:rsidP="00DD627D">
            <w:pPr>
              <w:widowControl w:val="0"/>
              <w:jc w:val="center"/>
              <w:rPr>
                <w:rFonts w:ascii="Palatino Linotype" w:eastAsia="Palatino Linotype" w:hAnsi="Palatino Linotype" w:cs="Palatino Linotype"/>
                <w:i/>
                <w:sz w:val="22"/>
                <w:szCs w:val="20"/>
              </w:rPr>
            </w:pPr>
            <w:r w:rsidRPr="00DD627D">
              <w:rPr>
                <w:rFonts w:ascii="Palatino Linotype" w:eastAsia="Palatino Linotype" w:hAnsi="Palatino Linotype" w:cs="Palatino Linotype"/>
                <w:b/>
                <w:sz w:val="22"/>
                <w:szCs w:val="22"/>
                <w:u w:val="single"/>
              </w:rPr>
              <w:t>Razones o Motivos de Inconformidad:</w:t>
            </w:r>
          </w:p>
        </w:tc>
      </w:tr>
      <w:tr w:rsidR="00052317" w:rsidRPr="00DD627D" w14:paraId="49B7AA3C" w14:textId="77777777" w:rsidTr="00052317">
        <w:tc>
          <w:tcPr>
            <w:tcW w:w="2977" w:type="dxa"/>
            <w:vMerge/>
            <w:shd w:val="clear" w:color="auto" w:fill="auto"/>
            <w:tcMar>
              <w:top w:w="100" w:type="dxa"/>
              <w:left w:w="100" w:type="dxa"/>
              <w:bottom w:w="100" w:type="dxa"/>
              <w:right w:w="100" w:type="dxa"/>
            </w:tcMar>
            <w:vAlign w:val="center"/>
          </w:tcPr>
          <w:p w14:paraId="2B4FBD46" w14:textId="77777777" w:rsidR="00052317" w:rsidRPr="00DD627D" w:rsidRDefault="00052317"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2D1CECDD" w14:textId="5DE14901" w:rsidR="00052317" w:rsidRPr="00DD627D" w:rsidRDefault="00052317"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i/>
                <w:sz w:val="22"/>
                <w:szCs w:val="22"/>
              </w:rPr>
              <w:t>“LA INFORMACIÓN ES INCOMPLETA DEBIDO QUE LA SOLICITUD FUE CLARA Y EXPLICITA”</w:t>
            </w:r>
            <w:r w:rsidRPr="00DD627D">
              <w:rPr>
                <w:rFonts w:ascii="Palatino Linotype" w:eastAsia="Palatino Linotype" w:hAnsi="Palatino Linotype" w:cs="Palatino Linotype"/>
                <w:sz w:val="22"/>
                <w:szCs w:val="22"/>
              </w:rPr>
              <w:t xml:space="preserve"> (Sic).</w:t>
            </w:r>
          </w:p>
        </w:tc>
      </w:tr>
    </w:tbl>
    <w:p w14:paraId="4DBF2077" w14:textId="77777777" w:rsidR="00052317" w:rsidRPr="00DD627D" w:rsidRDefault="00052317" w:rsidP="00DD627D">
      <w:pPr>
        <w:spacing w:before="100" w:beforeAutospacing="1" w:after="100" w:afterAutospacing="1" w:line="360" w:lineRule="auto"/>
        <w:ind w:right="51"/>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052317" w:rsidRPr="00DD627D" w14:paraId="4EF01290" w14:textId="77777777" w:rsidTr="00052317">
        <w:tc>
          <w:tcPr>
            <w:tcW w:w="2977" w:type="dxa"/>
            <w:shd w:val="clear" w:color="auto" w:fill="auto"/>
            <w:tcMar>
              <w:top w:w="100" w:type="dxa"/>
              <w:left w:w="100" w:type="dxa"/>
              <w:bottom w:w="100" w:type="dxa"/>
              <w:right w:w="100" w:type="dxa"/>
            </w:tcMar>
          </w:tcPr>
          <w:p w14:paraId="4B201E11" w14:textId="77777777" w:rsidR="00052317" w:rsidRPr="00DD627D" w:rsidRDefault="00052317"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 xml:space="preserve">Número de Recurso de </w:t>
            </w:r>
            <w:r w:rsidRPr="00DD627D">
              <w:rPr>
                <w:rFonts w:ascii="Palatino Linotype" w:eastAsia="Palatino Linotype" w:hAnsi="Palatino Linotype" w:cs="Palatino Linotype"/>
                <w:b/>
                <w:u w:val="single"/>
              </w:rPr>
              <w:lastRenderedPageBreak/>
              <w:t>Revisión</w:t>
            </w:r>
          </w:p>
        </w:tc>
        <w:tc>
          <w:tcPr>
            <w:tcW w:w="6237" w:type="dxa"/>
            <w:shd w:val="clear" w:color="auto" w:fill="auto"/>
            <w:tcMar>
              <w:top w:w="100" w:type="dxa"/>
              <w:left w:w="100" w:type="dxa"/>
              <w:bottom w:w="100" w:type="dxa"/>
              <w:right w:w="100" w:type="dxa"/>
            </w:tcMar>
            <w:vAlign w:val="center"/>
          </w:tcPr>
          <w:p w14:paraId="2A2E57EE" w14:textId="77777777" w:rsidR="00052317" w:rsidRPr="00DD627D" w:rsidRDefault="00052317"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lastRenderedPageBreak/>
              <w:t>Acto Impugnado:</w:t>
            </w:r>
          </w:p>
        </w:tc>
      </w:tr>
      <w:tr w:rsidR="00052317" w:rsidRPr="00DD627D" w14:paraId="311BBDB6" w14:textId="77777777" w:rsidTr="00052317">
        <w:tc>
          <w:tcPr>
            <w:tcW w:w="2977" w:type="dxa"/>
            <w:vMerge w:val="restart"/>
            <w:shd w:val="clear" w:color="auto" w:fill="auto"/>
            <w:tcMar>
              <w:top w:w="100" w:type="dxa"/>
              <w:left w:w="100" w:type="dxa"/>
              <w:bottom w:w="100" w:type="dxa"/>
              <w:right w:w="100" w:type="dxa"/>
            </w:tcMar>
            <w:vAlign w:val="center"/>
          </w:tcPr>
          <w:p w14:paraId="6B04F4A1" w14:textId="66943422" w:rsidR="00052317" w:rsidRPr="00DD627D" w:rsidRDefault="00052317"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b/>
                <w:sz w:val="22"/>
                <w:szCs w:val="22"/>
              </w:rPr>
              <w:t>16125/INFOEM/IP/RR/2022</w:t>
            </w:r>
          </w:p>
        </w:tc>
        <w:tc>
          <w:tcPr>
            <w:tcW w:w="6237" w:type="dxa"/>
            <w:shd w:val="clear" w:color="auto" w:fill="auto"/>
            <w:tcMar>
              <w:top w:w="100" w:type="dxa"/>
              <w:left w:w="100" w:type="dxa"/>
              <w:bottom w:w="100" w:type="dxa"/>
              <w:right w:w="100" w:type="dxa"/>
            </w:tcMar>
            <w:vAlign w:val="center"/>
          </w:tcPr>
          <w:p w14:paraId="3829A7EB" w14:textId="5D3C245A" w:rsidR="00052317" w:rsidRPr="00DD627D" w:rsidRDefault="00052317" w:rsidP="00DD627D">
            <w:pPr>
              <w:widowControl w:val="0"/>
              <w:jc w:val="both"/>
              <w:rPr>
                <w:rFonts w:ascii="Palatino Linotype" w:eastAsia="Palatino Linotype" w:hAnsi="Palatino Linotype" w:cs="Palatino Linotype"/>
                <w:sz w:val="22"/>
                <w:szCs w:val="20"/>
              </w:rPr>
            </w:pPr>
            <w:r w:rsidRPr="00DD627D">
              <w:rPr>
                <w:rFonts w:ascii="Palatino Linotype" w:hAnsi="Palatino Linotype"/>
                <w:i/>
                <w:sz w:val="22"/>
              </w:rPr>
              <w:t xml:space="preserve">“No proporciona la información completa referente </w:t>
            </w:r>
            <w:proofErr w:type="spellStart"/>
            <w:r w:rsidRPr="00DD627D">
              <w:rPr>
                <w:rFonts w:ascii="Palatino Linotype" w:hAnsi="Palatino Linotype"/>
                <w:i/>
                <w:sz w:val="22"/>
              </w:rPr>
              <w:t>al</w:t>
            </w:r>
            <w:proofErr w:type="spellEnd"/>
            <w:r w:rsidRPr="00DD627D">
              <w:rPr>
                <w:rFonts w:ascii="Palatino Linotype" w:hAnsi="Palatino Linotype"/>
                <w:i/>
                <w:sz w:val="22"/>
              </w:rPr>
              <w:t xml:space="preserve"> lo siguiente: DOCUMENTACIÓN QUE ACREDITE LA CERTIFICACIÓN DE COMPETENCIA LABORAL EN LA MATERIA DEL CARGO QUE SE DESEMPEÑARÁ, EXPEDIDA POR INSTITUCIÓN CON RECONOCIMIENTO DE VALIDEZ OFICIAL. ESTE REQUISITO PODRÁ ACREDITARSE DENTRO DE LOS SEIS MESES SIGUIENTES A LA FECHA EN QUE INICIEN SUS FUNCIONES.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w:t>
            </w:r>
            <w:r w:rsidRPr="00DD627D">
              <w:rPr>
                <w:rFonts w:ascii="Palatino Linotype" w:hAnsi="Palatino Linotype"/>
                <w:sz w:val="22"/>
              </w:rPr>
              <w:t>(Sic).</w:t>
            </w:r>
          </w:p>
        </w:tc>
      </w:tr>
      <w:tr w:rsidR="00052317" w:rsidRPr="00DD627D" w14:paraId="613A5CB5" w14:textId="77777777" w:rsidTr="00052317">
        <w:tc>
          <w:tcPr>
            <w:tcW w:w="2977" w:type="dxa"/>
            <w:vMerge/>
            <w:shd w:val="clear" w:color="auto" w:fill="auto"/>
            <w:tcMar>
              <w:top w:w="100" w:type="dxa"/>
              <w:left w:w="100" w:type="dxa"/>
              <w:bottom w:w="100" w:type="dxa"/>
              <w:right w:w="100" w:type="dxa"/>
            </w:tcMar>
            <w:vAlign w:val="center"/>
          </w:tcPr>
          <w:p w14:paraId="1049B2B5" w14:textId="77777777" w:rsidR="00052317" w:rsidRPr="00DD627D" w:rsidRDefault="00052317"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76597715" w14:textId="77777777" w:rsidR="00052317" w:rsidRPr="00DD627D" w:rsidRDefault="00052317" w:rsidP="00DD627D">
            <w:pPr>
              <w:widowControl w:val="0"/>
              <w:jc w:val="center"/>
              <w:rPr>
                <w:rFonts w:ascii="Palatino Linotype" w:eastAsia="Palatino Linotype" w:hAnsi="Palatino Linotype" w:cs="Palatino Linotype"/>
                <w:i/>
                <w:sz w:val="22"/>
                <w:szCs w:val="20"/>
              </w:rPr>
            </w:pPr>
            <w:r w:rsidRPr="00DD627D">
              <w:rPr>
                <w:rFonts w:ascii="Palatino Linotype" w:eastAsia="Palatino Linotype" w:hAnsi="Palatino Linotype" w:cs="Palatino Linotype"/>
                <w:b/>
                <w:sz w:val="22"/>
                <w:szCs w:val="22"/>
                <w:u w:val="single"/>
              </w:rPr>
              <w:t>Razones o Motivos de Inconformidad:</w:t>
            </w:r>
          </w:p>
        </w:tc>
      </w:tr>
      <w:tr w:rsidR="00052317" w:rsidRPr="00DD627D" w14:paraId="6E214C9B" w14:textId="77777777" w:rsidTr="00052317">
        <w:tc>
          <w:tcPr>
            <w:tcW w:w="2977" w:type="dxa"/>
            <w:vMerge/>
            <w:shd w:val="clear" w:color="auto" w:fill="auto"/>
            <w:tcMar>
              <w:top w:w="100" w:type="dxa"/>
              <w:left w:w="100" w:type="dxa"/>
              <w:bottom w:w="100" w:type="dxa"/>
              <w:right w:w="100" w:type="dxa"/>
            </w:tcMar>
            <w:vAlign w:val="center"/>
          </w:tcPr>
          <w:p w14:paraId="1703842B" w14:textId="77777777" w:rsidR="00052317" w:rsidRPr="00DD627D" w:rsidRDefault="00052317"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7CF2151F" w14:textId="064CB5C8" w:rsidR="00052317" w:rsidRPr="00DD627D" w:rsidRDefault="00052317"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i/>
                <w:sz w:val="22"/>
                <w:szCs w:val="22"/>
              </w:rPr>
              <w:t>“NO PROPORCIONA LA INFORMACIÓN SOLICITADA DE FORMA ESPECIFICA SOLO PARCIAL”</w:t>
            </w:r>
            <w:r w:rsidRPr="00DD627D">
              <w:rPr>
                <w:rFonts w:ascii="Palatino Linotype" w:eastAsia="Palatino Linotype" w:hAnsi="Palatino Linotype" w:cs="Palatino Linotype"/>
                <w:sz w:val="22"/>
                <w:szCs w:val="22"/>
              </w:rPr>
              <w:t xml:space="preserve"> (Sic).</w:t>
            </w:r>
          </w:p>
        </w:tc>
      </w:tr>
    </w:tbl>
    <w:p w14:paraId="4F8EC900" w14:textId="2F16C539" w:rsidR="00A60642" w:rsidRPr="00DD627D" w:rsidRDefault="00A60642" w:rsidP="00DD627D">
      <w:pPr>
        <w:spacing w:before="100" w:beforeAutospacing="1" w:after="100" w:afterAutospacing="1" w:line="360" w:lineRule="auto"/>
        <w:ind w:right="51"/>
        <w:jc w:val="both"/>
        <w:rPr>
          <w:rFonts w:ascii="Palatino Linotype" w:eastAsia="Palatino Linotype" w:hAnsi="Palatino Linotype" w:cs="Palatino Linotype"/>
          <w:sz w:val="8"/>
        </w:rPr>
      </w:pPr>
    </w:p>
    <w:p w14:paraId="1798E06B" w14:textId="025D10F5" w:rsidR="00052317" w:rsidRPr="00DD627D" w:rsidRDefault="00052317"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 xml:space="preserve">Una vez expuesto lo anterior, </w:t>
      </w:r>
      <w:r w:rsidR="00181C52" w:rsidRPr="00DD627D">
        <w:rPr>
          <w:rFonts w:ascii="Palatino Linotype" w:eastAsia="Palatino Linotype" w:hAnsi="Palatino Linotype" w:cs="Palatino Linotype"/>
        </w:rPr>
        <w:t xml:space="preserve">es necesario delimitar los alcances de la interposición del presente Recurso de Revisión acumulado, motivo por el cual fue expuesto de esa manera en líneas anteriores, pues de acuerdo a la solicitud desagregada, y de conformidad con la información proporcionada en respuesta primigenia, se advierte que </w:t>
      </w:r>
      <w:r w:rsidR="00181C52" w:rsidRPr="00DD627D">
        <w:rPr>
          <w:rFonts w:ascii="Palatino Linotype" w:eastAsia="Palatino Linotype" w:hAnsi="Palatino Linotype" w:cs="Palatino Linotype"/>
          <w:b/>
        </w:rPr>
        <w:t xml:space="preserve">EL RECURRENTE </w:t>
      </w:r>
      <w:r w:rsidR="00181C52" w:rsidRPr="00DD627D">
        <w:rPr>
          <w:rFonts w:ascii="Palatino Linotype" w:eastAsia="Palatino Linotype" w:hAnsi="Palatino Linotype" w:cs="Palatino Linotype"/>
        </w:rPr>
        <w:t>se duele parcialmente de la información proporcionada, pues así lo señaló en su Acto Impugnado.</w:t>
      </w:r>
    </w:p>
    <w:p w14:paraId="28BC49BB" w14:textId="77777777" w:rsidR="005F51E3" w:rsidRPr="00DD627D" w:rsidRDefault="005F51E3" w:rsidP="00DD627D">
      <w:pPr>
        <w:spacing w:before="100" w:beforeAutospacing="1" w:after="100" w:afterAutospacing="1" w:line="360" w:lineRule="auto"/>
        <w:jc w:val="both"/>
        <w:rPr>
          <w:rFonts w:ascii="Palatino Linotype" w:hAnsi="Palatino Linotype"/>
          <w:lang w:eastAsia="es-ES"/>
        </w:rPr>
      </w:pPr>
      <w:r w:rsidRPr="00DD627D">
        <w:rPr>
          <w:rFonts w:ascii="Palatino Linotype" w:eastAsia="Calibri" w:hAnsi="Palatino Linotype" w:cs="Arial"/>
          <w:lang w:eastAsia="es-ES"/>
        </w:rPr>
        <w:t xml:space="preserve">Primeramente, este Instituto </w:t>
      </w:r>
      <w:r w:rsidRPr="00DD627D">
        <w:rPr>
          <w:rFonts w:ascii="Palatino Linotype" w:hAnsi="Palatino Linotype"/>
          <w:lang w:eastAsia="es-ES"/>
        </w:rPr>
        <w:t xml:space="preserve">al realizar el análisis de la competencia por parte del </w:t>
      </w:r>
      <w:r w:rsidRPr="00DD627D">
        <w:rPr>
          <w:rFonts w:ascii="Palatino Linotype" w:hAnsi="Palatino Linotype"/>
          <w:b/>
          <w:lang w:eastAsia="es-ES"/>
        </w:rPr>
        <w:t>SUJETO OBLIGADO</w:t>
      </w:r>
      <w:r w:rsidRPr="00DD627D">
        <w:rPr>
          <w:rFonts w:ascii="Palatino Linotype" w:hAnsi="Palatino Linotype"/>
          <w:lang w:eastAsia="es-ES"/>
        </w:rPr>
        <w:t xml:space="preserve"> determina que es competente para generar, administrar o poseer la información solicitada, dado que éste ha asumido la misma, en razón de que en su respuesta le hizo entrega al hoy </w:t>
      </w:r>
      <w:r w:rsidRPr="00DD627D">
        <w:rPr>
          <w:rFonts w:ascii="Palatino Linotype" w:hAnsi="Palatino Linotype"/>
          <w:b/>
          <w:lang w:eastAsia="es-ES"/>
        </w:rPr>
        <w:t xml:space="preserve">RECURRENTE </w:t>
      </w:r>
      <w:r w:rsidRPr="00DD627D">
        <w:rPr>
          <w:rFonts w:ascii="Palatino Linotype" w:hAnsi="Palatino Linotype"/>
          <w:lang w:eastAsia="es-ES"/>
        </w:rPr>
        <w:t>de parte de la información solicitada.</w:t>
      </w:r>
    </w:p>
    <w:p w14:paraId="5A655E41" w14:textId="77777777" w:rsidR="005F51E3" w:rsidRPr="00DD627D" w:rsidRDefault="005F51E3" w:rsidP="00DD627D">
      <w:pPr>
        <w:spacing w:before="240" w:after="240" w:line="360" w:lineRule="auto"/>
        <w:jc w:val="both"/>
        <w:rPr>
          <w:rFonts w:ascii="Palatino Linotype" w:hAnsi="Palatino Linotype"/>
          <w:lang w:eastAsia="es-ES"/>
        </w:rPr>
      </w:pPr>
      <w:r w:rsidRPr="00DD627D">
        <w:rPr>
          <w:rFonts w:ascii="Palatino Linotype" w:hAnsi="Palatino Linotype"/>
          <w:lang w:eastAsia="es-ES"/>
        </w:rPr>
        <w:t xml:space="preserve">En efecto, el hecho de que </w:t>
      </w:r>
      <w:r w:rsidRPr="00DD627D">
        <w:rPr>
          <w:rFonts w:ascii="Palatino Linotype" w:hAnsi="Palatino Linotype"/>
          <w:b/>
          <w:lang w:eastAsia="es-ES"/>
        </w:rPr>
        <w:t>EL SUJETO OBLIGADO</w:t>
      </w:r>
      <w:r w:rsidRPr="00DD627D">
        <w:rPr>
          <w:rFonts w:ascii="Palatino Linotype" w:hAnsi="Palatino Linotype"/>
          <w:lang w:eastAsia="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DDDBCD9" w14:textId="77777777" w:rsidR="005F51E3" w:rsidRPr="00DD627D" w:rsidRDefault="005F51E3" w:rsidP="00DD627D">
      <w:pPr>
        <w:tabs>
          <w:tab w:val="left" w:pos="851"/>
          <w:tab w:val="left" w:pos="8505"/>
        </w:tabs>
        <w:ind w:left="851" w:right="902"/>
        <w:jc w:val="both"/>
        <w:rPr>
          <w:rFonts w:ascii="Palatino Linotype" w:hAnsi="Palatino Linotype" w:cs="Arial"/>
          <w:i/>
          <w:sz w:val="22"/>
          <w:szCs w:val="22"/>
          <w:lang w:eastAsia="es-ES"/>
        </w:rPr>
      </w:pPr>
      <w:r w:rsidRPr="00DD627D">
        <w:rPr>
          <w:rFonts w:ascii="Palatino Linotype" w:hAnsi="Palatino Linotype" w:cs="Arial"/>
          <w:i/>
          <w:sz w:val="22"/>
          <w:szCs w:val="22"/>
          <w:lang w:eastAsia="es-ES"/>
        </w:rPr>
        <w:t>“</w:t>
      </w:r>
      <w:r w:rsidRPr="00DD627D">
        <w:rPr>
          <w:rFonts w:ascii="Palatino Linotype" w:hAnsi="Palatino Linotype" w:cs="Arial"/>
          <w:b/>
          <w:i/>
          <w:sz w:val="22"/>
          <w:szCs w:val="22"/>
          <w:lang w:eastAsia="es-ES"/>
        </w:rPr>
        <w:t>Artículo 12.</w:t>
      </w:r>
      <w:r w:rsidRPr="00DD627D">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 </w:t>
      </w:r>
    </w:p>
    <w:p w14:paraId="3EA2DDD9" w14:textId="77777777" w:rsidR="005F51E3" w:rsidRPr="00DD627D" w:rsidRDefault="005F51E3" w:rsidP="00DD627D">
      <w:pPr>
        <w:ind w:left="851" w:right="902"/>
        <w:jc w:val="both"/>
        <w:rPr>
          <w:rFonts w:ascii="Palatino Linotype" w:hAnsi="Palatino Linotype" w:cs="Arial"/>
          <w:i/>
          <w:sz w:val="22"/>
          <w:szCs w:val="22"/>
          <w:lang w:eastAsia="es-ES"/>
        </w:rPr>
      </w:pPr>
      <w:r w:rsidRPr="00DD627D">
        <w:rPr>
          <w:rFonts w:ascii="Palatino Linotype" w:hAnsi="Palatino Linotype" w:cs="Arial"/>
          <w:i/>
          <w:sz w:val="22"/>
          <w:szCs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DD627D">
        <w:rPr>
          <w:rFonts w:ascii="Palatino Linotype" w:hAnsi="Palatino Linotype" w:cs="Arial"/>
          <w:i/>
          <w:sz w:val="22"/>
          <w:szCs w:val="22"/>
          <w:lang w:eastAsia="es-ES"/>
        </w:rPr>
        <w:lastRenderedPageBreak/>
        <w:t xml:space="preserve">presentarla conforme al interés del solicitante; no estarán obligados a generarla, resumirla, efectuar cálculos o practicar investigaciones.” </w:t>
      </w:r>
    </w:p>
    <w:p w14:paraId="0925A1FB" w14:textId="77777777" w:rsidR="005F51E3" w:rsidRPr="00DD627D" w:rsidRDefault="005F51E3" w:rsidP="00DD627D">
      <w:pPr>
        <w:spacing w:before="240" w:after="240" w:line="360" w:lineRule="auto"/>
        <w:jc w:val="both"/>
        <w:rPr>
          <w:lang w:eastAsia="es-ES"/>
        </w:rPr>
      </w:pPr>
      <w:r w:rsidRPr="00DD627D">
        <w:rPr>
          <w:rFonts w:ascii="Palatino Linotype" w:hAnsi="Palatino Linotype"/>
          <w:lang w:eastAsia="es-ES"/>
        </w:rPr>
        <w:t xml:space="preserve">Así, el estudio de la naturaleza jurídica de la información pública solicitada, tiene por objeto determinar si ésta la genera, posee o administra </w:t>
      </w:r>
      <w:r w:rsidRPr="00DD627D">
        <w:rPr>
          <w:rFonts w:ascii="Palatino Linotype" w:hAnsi="Palatino Linotype"/>
          <w:b/>
          <w:lang w:eastAsia="es-ES"/>
        </w:rPr>
        <w:t>EL SUJETO OBLIGADO</w:t>
      </w:r>
      <w:r w:rsidRPr="00DD627D">
        <w:rPr>
          <w:rFonts w:ascii="Palatino Linotype" w:hAnsi="Palatino Linotype"/>
          <w:lang w:eastAsia="es-ES"/>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D627D">
        <w:rPr>
          <w:lang w:eastAsia="es-ES"/>
        </w:rPr>
        <w:t xml:space="preserve"> </w:t>
      </w:r>
    </w:p>
    <w:p w14:paraId="68A44E4F" w14:textId="521DAC5C" w:rsidR="00181C52" w:rsidRPr="00DD627D" w:rsidRDefault="005F51E3" w:rsidP="00DD627D">
      <w:pPr>
        <w:spacing w:before="100" w:beforeAutospacing="1" w:after="100" w:afterAutospacing="1" w:line="360" w:lineRule="auto"/>
        <w:ind w:right="51"/>
        <w:jc w:val="both"/>
        <w:rPr>
          <w:rFonts w:ascii="Palatino Linotype" w:eastAsia="Palatino Linotype" w:hAnsi="Palatino Linotype" w:cs="Palatino Linotype"/>
          <w:szCs w:val="22"/>
        </w:rPr>
      </w:pPr>
      <w:r w:rsidRPr="00DD627D">
        <w:rPr>
          <w:rFonts w:ascii="Palatino Linotype" w:eastAsia="Palatino Linotype" w:hAnsi="Palatino Linotype" w:cs="Palatino Linotype"/>
        </w:rPr>
        <w:t xml:space="preserve">Una vez dicho lo anterior, debido a que en el Recurso de Revisión </w:t>
      </w:r>
      <w:r w:rsidRPr="00DD627D">
        <w:rPr>
          <w:rFonts w:ascii="Palatino Linotype" w:eastAsia="Palatino Linotype" w:hAnsi="Palatino Linotype" w:cs="Palatino Linotype"/>
          <w:b/>
          <w:szCs w:val="22"/>
        </w:rPr>
        <w:t xml:space="preserve">15837/INFOEM/IP/RR/2022 </w:t>
      </w:r>
      <w:r w:rsidRPr="00DD627D">
        <w:rPr>
          <w:rFonts w:ascii="Palatino Linotype" w:eastAsia="Palatino Linotype" w:hAnsi="Palatino Linotype" w:cs="Palatino Linotype"/>
          <w:szCs w:val="22"/>
        </w:rPr>
        <w:t xml:space="preserve">refirió el particular, a groso modo, que no le fue proporcionada la información solicitada, se hace el siguiente análisis: </w:t>
      </w:r>
    </w:p>
    <w:tbl>
      <w:tblPr>
        <w:tblStyle w:val="Tablaconcuadrcula"/>
        <w:tblW w:w="9373" w:type="dxa"/>
        <w:tblLayout w:type="fixed"/>
        <w:tblLook w:val="04A0" w:firstRow="1" w:lastRow="0" w:firstColumn="1" w:lastColumn="0" w:noHBand="0" w:noVBand="1"/>
      </w:tblPr>
      <w:tblGrid>
        <w:gridCol w:w="1807"/>
        <w:gridCol w:w="5701"/>
        <w:gridCol w:w="1865"/>
      </w:tblGrid>
      <w:tr w:rsidR="00E75A80" w:rsidRPr="00DD627D" w14:paraId="70443CF2" w14:textId="77777777" w:rsidTr="009D6EF3">
        <w:trPr>
          <w:trHeight w:val="1134"/>
        </w:trPr>
        <w:tc>
          <w:tcPr>
            <w:tcW w:w="9373" w:type="dxa"/>
            <w:gridSpan w:val="3"/>
            <w:shd w:val="clear" w:color="auto" w:fill="D9D9D9" w:themeFill="background1" w:themeFillShade="D9"/>
            <w:vAlign w:val="center"/>
          </w:tcPr>
          <w:p w14:paraId="491CC87D" w14:textId="7F57FC09" w:rsidR="00E75A80" w:rsidRPr="00DD627D" w:rsidRDefault="00E75A80" w:rsidP="00DD627D">
            <w:pPr>
              <w:spacing w:before="100" w:beforeAutospacing="1" w:after="100" w:afterAutospacing="1" w:line="360" w:lineRule="auto"/>
              <w:ind w:right="51"/>
              <w:jc w:val="center"/>
              <w:rPr>
                <w:rFonts w:ascii="Palatino Linotype" w:eastAsia="Palatino Linotype" w:hAnsi="Palatino Linotype" w:cs="Palatino Linotype"/>
                <w:sz w:val="32"/>
              </w:rPr>
            </w:pPr>
            <w:r w:rsidRPr="00DD627D">
              <w:rPr>
                <w:rFonts w:ascii="Palatino Linotype" w:eastAsia="Palatino Linotype" w:hAnsi="Palatino Linotype" w:cs="Palatino Linotype"/>
                <w:b/>
                <w:sz w:val="32"/>
              </w:rPr>
              <w:t>15837/INFOEM/IP/RR/2022</w:t>
            </w:r>
          </w:p>
        </w:tc>
      </w:tr>
      <w:tr w:rsidR="00E75A80" w:rsidRPr="00DD627D" w14:paraId="30033E09" w14:textId="77777777" w:rsidTr="009D6EF3">
        <w:tc>
          <w:tcPr>
            <w:tcW w:w="1807" w:type="dxa"/>
            <w:shd w:val="clear" w:color="auto" w:fill="D9D9D9" w:themeFill="background1" w:themeFillShade="D9"/>
            <w:vAlign w:val="center"/>
          </w:tcPr>
          <w:p w14:paraId="04E31271" w14:textId="6D6CEBD7" w:rsidR="00E75A80" w:rsidRPr="00DD627D" w:rsidRDefault="00E75A80" w:rsidP="00DD627D">
            <w:pPr>
              <w:spacing w:before="100" w:beforeAutospacing="1" w:after="100" w:afterAutospacing="1" w:line="360" w:lineRule="auto"/>
              <w:ind w:right="51"/>
              <w:jc w:val="center"/>
              <w:rPr>
                <w:rFonts w:ascii="Palatino Linotype" w:eastAsia="Palatino Linotype" w:hAnsi="Palatino Linotype" w:cs="Palatino Linotype"/>
                <w:b/>
              </w:rPr>
            </w:pPr>
            <w:r w:rsidRPr="00DD627D">
              <w:rPr>
                <w:rFonts w:ascii="Palatino Linotype" w:eastAsia="Palatino Linotype" w:hAnsi="Palatino Linotype" w:cs="Palatino Linotype"/>
                <w:b/>
              </w:rPr>
              <w:t>Solicitud</w:t>
            </w:r>
          </w:p>
        </w:tc>
        <w:tc>
          <w:tcPr>
            <w:tcW w:w="5701" w:type="dxa"/>
            <w:shd w:val="clear" w:color="auto" w:fill="D9D9D9" w:themeFill="background1" w:themeFillShade="D9"/>
            <w:vAlign w:val="center"/>
          </w:tcPr>
          <w:p w14:paraId="45F0ECC8" w14:textId="5E4C456E" w:rsidR="00E75A80" w:rsidRPr="00DD627D" w:rsidRDefault="00E75A80" w:rsidP="00DD627D">
            <w:pPr>
              <w:spacing w:before="100" w:beforeAutospacing="1" w:after="100" w:afterAutospacing="1" w:line="360" w:lineRule="auto"/>
              <w:ind w:right="51"/>
              <w:jc w:val="center"/>
              <w:rPr>
                <w:rFonts w:ascii="Palatino Linotype" w:eastAsia="Palatino Linotype" w:hAnsi="Palatino Linotype" w:cs="Palatino Linotype"/>
                <w:b/>
              </w:rPr>
            </w:pPr>
            <w:r w:rsidRPr="00DD627D">
              <w:rPr>
                <w:rFonts w:ascii="Palatino Linotype" w:eastAsia="Palatino Linotype" w:hAnsi="Palatino Linotype" w:cs="Palatino Linotype"/>
                <w:b/>
              </w:rPr>
              <w:t>Respuesta</w:t>
            </w:r>
          </w:p>
        </w:tc>
        <w:tc>
          <w:tcPr>
            <w:tcW w:w="1865" w:type="dxa"/>
            <w:shd w:val="clear" w:color="auto" w:fill="D9D9D9" w:themeFill="background1" w:themeFillShade="D9"/>
            <w:vAlign w:val="center"/>
          </w:tcPr>
          <w:p w14:paraId="46B88641" w14:textId="2F106E98" w:rsidR="00E75A80" w:rsidRPr="00DD627D" w:rsidRDefault="00E75A80" w:rsidP="00DD627D">
            <w:pPr>
              <w:spacing w:before="100" w:beforeAutospacing="1" w:after="100" w:afterAutospacing="1" w:line="360" w:lineRule="auto"/>
              <w:ind w:right="51"/>
              <w:jc w:val="center"/>
              <w:rPr>
                <w:rFonts w:ascii="Palatino Linotype" w:eastAsia="Palatino Linotype" w:hAnsi="Palatino Linotype" w:cs="Palatino Linotype"/>
                <w:b/>
              </w:rPr>
            </w:pPr>
            <w:r w:rsidRPr="00DD627D">
              <w:rPr>
                <w:rFonts w:ascii="Palatino Linotype" w:eastAsia="Palatino Linotype" w:hAnsi="Palatino Linotype" w:cs="Palatino Linotype"/>
                <w:b/>
              </w:rPr>
              <w:t>Colma</w:t>
            </w:r>
          </w:p>
        </w:tc>
      </w:tr>
      <w:tr w:rsidR="004473FF" w:rsidRPr="00DD627D" w14:paraId="7FE01F39" w14:textId="77777777" w:rsidTr="009D6EF3">
        <w:tc>
          <w:tcPr>
            <w:tcW w:w="1807" w:type="dxa"/>
          </w:tcPr>
          <w:p w14:paraId="4F8C3570" w14:textId="6772419F" w:rsidR="004473FF" w:rsidRPr="00DD627D" w:rsidRDefault="004473FF"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Nombramiento de Titular de la Procuraduría de Protección Municipal o equivalente</w:t>
            </w:r>
          </w:p>
        </w:tc>
        <w:tc>
          <w:tcPr>
            <w:tcW w:w="5701" w:type="dxa"/>
          </w:tcPr>
          <w:p w14:paraId="50EADB0F" w14:textId="1C085F28" w:rsidR="004473FF" w:rsidRPr="00DD627D" w:rsidRDefault="004473FF" w:rsidP="00DD627D">
            <w:pPr>
              <w:spacing w:before="100" w:beforeAutospacing="1" w:after="100" w:afterAutospacing="1" w:line="360" w:lineRule="auto"/>
              <w:ind w:right="51"/>
              <w:jc w:val="center"/>
              <w:rPr>
                <w:rFonts w:ascii="Palatino Linotype" w:eastAsia="Palatino Linotype" w:hAnsi="Palatino Linotype" w:cs="Palatino Linotype"/>
              </w:rPr>
            </w:pPr>
            <w:r w:rsidRPr="00DD627D">
              <w:rPr>
                <w:noProof/>
              </w:rPr>
              <w:drawing>
                <wp:inline distT="0" distB="0" distL="0" distR="0" wp14:anchorId="083734F0" wp14:editId="1B5BB0E4">
                  <wp:extent cx="2165903" cy="29337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1830" cy="2955273"/>
                          </a:xfrm>
                          <a:prstGeom prst="rect">
                            <a:avLst/>
                          </a:prstGeom>
                        </pic:spPr>
                      </pic:pic>
                    </a:graphicData>
                  </a:graphic>
                </wp:inline>
              </w:drawing>
            </w:r>
          </w:p>
        </w:tc>
        <w:tc>
          <w:tcPr>
            <w:tcW w:w="1865" w:type="dxa"/>
            <w:vAlign w:val="center"/>
          </w:tcPr>
          <w:p w14:paraId="5CE2B254" w14:textId="2E93E75D" w:rsidR="004473FF" w:rsidRPr="00DD627D" w:rsidRDefault="009D6EF3" w:rsidP="00DD627D">
            <w:pPr>
              <w:spacing w:before="100" w:beforeAutospacing="1" w:after="100" w:afterAutospacing="1" w:line="360" w:lineRule="auto"/>
              <w:ind w:right="51"/>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sz w:val="72"/>
                <w:u w:val="single"/>
              </w:rPr>
              <w:t>SI</w:t>
            </w:r>
          </w:p>
        </w:tc>
      </w:tr>
      <w:tr w:rsidR="009D6EF3" w:rsidRPr="00DD627D" w14:paraId="002F3D0F" w14:textId="77777777" w:rsidTr="009D6EF3">
        <w:tc>
          <w:tcPr>
            <w:tcW w:w="1807" w:type="dxa"/>
          </w:tcPr>
          <w:p w14:paraId="11AC35A3" w14:textId="0B5B92A7" w:rsidR="009D6EF3" w:rsidRPr="00DD627D" w:rsidRDefault="009D6EF3"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t>Documento que acredite no estar inhabilitado para desempeñar cargo, empleo, o comisión pública</w:t>
            </w:r>
          </w:p>
        </w:tc>
        <w:tc>
          <w:tcPr>
            <w:tcW w:w="5701" w:type="dxa"/>
            <w:vAlign w:val="center"/>
          </w:tcPr>
          <w:p w14:paraId="16925C26" w14:textId="322C5A05" w:rsidR="009D6EF3" w:rsidRPr="00DD627D" w:rsidRDefault="009D6EF3" w:rsidP="00DD627D">
            <w:pPr>
              <w:spacing w:before="100" w:beforeAutospacing="1" w:after="100" w:afterAutospacing="1" w:line="360" w:lineRule="auto"/>
              <w:ind w:right="51"/>
              <w:jc w:val="center"/>
              <w:rPr>
                <w:rFonts w:ascii="Palatino Linotype" w:eastAsia="Palatino Linotype" w:hAnsi="Palatino Linotype" w:cs="Palatino Linotype"/>
              </w:rPr>
            </w:pPr>
            <w:r w:rsidRPr="00DD627D">
              <w:rPr>
                <w:noProof/>
              </w:rPr>
              <w:drawing>
                <wp:inline distT="0" distB="0" distL="0" distR="0" wp14:anchorId="6A864EE0" wp14:editId="1BFA5C5C">
                  <wp:extent cx="3505200" cy="2457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8833" cy="2459997"/>
                          </a:xfrm>
                          <a:prstGeom prst="rect">
                            <a:avLst/>
                          </a:prstGeom>
                        </pic:spPr>
                      </pic:pic>
                    </a:graphicData>
                  </a:graphic>
                </wp:inline>
              </w:drawing>
            </w:r>
          </w:p>
        </w:tc>
        <w:tc>
          <w:tcPr>
            <w:tcW w:w="1865" w:type="dxa"/>
          </w:tcPr>
          <w:p w14:paraId="189751F1" w14:textId="5DCE0D61" w:rsidR="009D6EF3" w:rsidRPr="00DD627D" w:rsidRDefault="009D6EF3" w:rsidP="00DD627D">
            <w:pPr>
              <w:ind w:right="51"/>
              <w:jc w:val="both"/>
              <w:rPr>
                <w:rFonts w:ascii="Palatino Linotype" w:eastAsia="Palatino Linotype" w:hAnsi="Palatino Linotype" w:cs="Palatino Linotype"/>
              </w:rPr>
            </w:pPr>
            <w:r w:rsidRPr="00DD627D">
              <w:rPr>
                <w:rFonts w:ascii="Palatino Linotype" w:eastAsia="Palatino Linotype" w:hAnsi="Palatino Linotype" w:cs="Palatino Linotype"/>
                <w:b/>
                <w:sz w:val="24"/>
                <w:u w:val="single"/>
              </w:rPr>
              <w:t>Parcialmente</w:t>
            </w:r>
            <w:r w:rsidRPr="00DD627D">
              <w:rPr>
                <w:rFonts w:ascii="Palatino Linotype" w:eastAsia="Palatino Linotype" w:hAnsi="Palatino Linotype" w:cs="Palatino Linotype"/>
              </w:rPr>
              <w:t xml:space="preserve">, toda vez que el documento, efectivamente colma el requerimiento de información, sin </w:t>
            </w:r>
            <w:proofErr w:type="gramStart"/>
            <w:r w:rsidRPr="00DD627D">
              <w:rPr>
                <w:rFonts w:ascii="Palatino Linotype" w:eastAsia="Palatino Linotype" w:hAnsi="Palatino Linotype" w:cs="Palatino Linotype"/>
              </w:rPr>
              <w:t>embargo</w:t>
            </w:r>
            <w:proofErr w:type="gramEnd"/>
            <w:r w:rsidRPr="00DD627D">
              <w:rPr>
                <w:rFonts w:ascii="Palatino Linotype" w:eastAsia="Palatino Linotype" w:hAnsi="Palatino Linotype" w:cs="Palatino Linotype"/>
              </w:rPr>
              <w:t xml:space="preserve"> no fue proporcionado el correcto acuerdo de clasificación que de sustento y veracidad a la Versión Pública del documento</w:t>
            </w:r>
            <w:r w:rsidR="00A04270" w:rsidRPr="00DD627D">
              <w:rPr>
                <w:rFonts w:ascii="Palatino Linotype" w:eastAsia="Palatino Linotype" w:hAnsi="Palatino Linotype" w:cs="Palatino Linotype"/>
              </w:rPr>
              <w:t xml:space="preserve"> ello en virtud de que fue proporcionado </w:t>
            </w:r>
            <w:r w:rsidR="00A04270" w:rsidRPr="00DD627D">
              <w:rPr>
                <w:rFonts w:ascii="Palatino Linotype" w:eastAsia="Palatino Linotype" w:hAnsi="Palatino Linotype" w:cs="Palatino Linotype"/>
              </w:rPr>
              <w:lastRenderedPageBreak/>
              <w:t>un Acuerdo de Clasificación genérico, el cual fue generado y aprobado antes de la solicitud de acceso a la información que nos ocupa.</w:t>
            </w:r>
          </w:p>
        </w:tc>
      </w:tr>
      <w:tr w:rsidR="009D6EF3" w:rsidRPr="00DD627D" w14:paraId="0DF78193" w14:textId="77777777" w:rsidTr="009D6EF3">
        <w:tc>
          <w:tcPr>
            <w:tcW w:w="1807" w:type="dxa"/>
          </w:tcPr>
          <w:p w14:paraId="32058AB6" w14:textId="67DB20D6" w:rsidR="009D6EF3" w:rsidRPr="00DD627D" w:rsidRDefault="009D6EF3"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Documentación que acredite no haber sido condenado en proceso penal, por delito intencional que amerite pena privativa de libertad</w:t>
            </w:r>
          </w:p>
        </w:tc>
        <w:tc>
          <w:tcPr>
            <w:tcW w:w="5701" w:type="dxa"/>
            <w:vAlign w:val="center"/>
          </w:tcPr>
          <w:p w14:paraId="19A72BDB" w14:textId="0183A6A5" w:rsidR="009D6EF3" w:rsidRPr="00DD627D" w:rsidRDefault="009D6EF3" w:rsidP="00DD627D">
            <w:pPr>
              <w:spacing w:before="100" w:beforeAutospacing="1" w:after="100" w:afterAutospacing="1" w:line="360" w:lineRule="auto"/>
              <w:ind w:right="51"/>
              <w:jc w:val="center"/>
              <w:rPr>
                <w:rFonts w:ascii="Palatino Linotype" w:eastAsia="Palatino Linotype" w:hAnsi="Palatino Linotype" w:cs="Palatino Linotype"/>
              </w:rPr>
            </w:pPr>
            <w:r w:rsidRPr="00DD627D">
              <w:rPr>
                <w:noProof/>
              </w:rPr>
              <w:drawing>
                <wp:inline distT="0" distB="0" distL="0" distR="0" wp14:anchorId="329CA5FD" wp14:editId="78C74216">
                  <wp:extent cx="3428279" cy="33432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3502" cy="3358121"/>
                          </a:xfrm>
                          <a:prstGeom prst="rect">
                            <a:avLst/>
                          </a:prstGeom>
                        </pic:spPr>
                      </pic:pic>
                    </a:graphicData>
                  </a:graphic>
                </wp:inline>
              </w:drawing>
            </w:r>
          </w:p>
        </w:tc>
        <w:tc>
          <w:tcPr>
            <w:tcW w:w="1865" w:type="dxa"/>
          </w:tcPr>
          <w:p w14:paraId="6180317D" w14:textId="6A326F90" w:rsidR="009D6EF3" w:rsidRPr="00DD627D" w:rsidRDefault="009D6EF3" w:rsidP="00DD627D">
            <w:pPr>
              <w:ind w:right="51"/>
              <w:jc w:val="both"/>
              <w:rPr>
                <w:rFonts w:ascii="Palatino Linotype" w:eastAsia="Palatino Linotype" w:hAnsi="Palatino Linotype" w:cs="Palatino Linotype"/>
              </w:rPr>
            </w:pPr>
            <w:r w:rsidRPr="00DD627D">
              <w:rPr>
                <w:rFonts w:ascii="Palatino Linotype" w:eastAsia="Palatino Linotype" w:hAnsi="Palatino Linotype" w:cs="Palatino Linotype"/>
                <w:b/>
                <w:sz w:val="24"/>
                <w:u w:val="single"/>
              </w:rPr>
              <w:t>Parcialmente</w:t>
            </w:r>
            <w:r w:rsidRPr="00DD627D">
              <w:rPr>
                <w:rFonts w:ascii="Palatino Linotype" w:eastAsia="Palatino Linotype" w:hAnsi="Palatino Linotype" w:cs="Palatino Linotype"/>
              </w:rPr>
              <w:t xml:space="preserve">, toda vez que el documento, efectivamente colma el requerimiento de información, sin </w:t>
            </w:r>
            <w:proofErr w:type="gramStart"/>
            <w:r w:rsidRPr="00DD627D">
              <w:rPr>
                <w:rFonts w:ascii="Palatino Linotype" w:eastAsia="Palatino Linotype" w:hAnsi="Palatino Linotype" w:cs="Palatino Linotype"/>
              </w:rPr>
              <w:t>embargo</w:t>
            </w:r>
            <w:proofErr w:type="gramEnd"/>
            <w:r w:rsidRPr="00DD627D">
              <w:rPr>
                <w:rFonts w:ascii="Palatino Linotype" w:eastAsia="Palatino Linotype" w:hAnsi="Palatino Linotype" w:cs="Palatino Linotype"/>
              </w:rPr>
              <w:t xml:space="preserve"> no fue proporcionado el correcto acuerdo de clasificación que de sustento y veracidad a la Versión Pública del documento</w:t>
            </w:r>
            <w:r w:rsidR="00A04270" w:rsidRPr="00DD627D">
              <w:rPr>
                <w:rFonts w:ascii="Palatino Linotype" w:eastAsia="Palatino Linotype" w:hAnsi="Palatino Linotype" w:cs="Palatino Linotype"/>
              </w:rPr>
              <w:t xml:space="preserve"> ello en virtud de que fue proporcionado un Acuerdo de Clasificación genérico, el cual fue generado y aprobado antes de la solicitud de acceso a la </w:t>
            </w:r>
            <w:r w:rsidR="00A04270" w:rsidRPr="00DD627D">
              <w:rPr>
                <w:rFonts w:ascii="Palatino Linotype" w:eastAsia="Palatino Linotype" w:hAnsi="Palatino Linotype" w:cs="Palatino Linotype"/>
              </w:rPr>
              <w:lastRenderedPageBreak/>
              <w:t>información que nos ocupa.</w:t>
            </w:r>
          </w:p>
        </w:tc>
      </w:tr>
      <w:tr w:rsidR="009D6EF3" w:rsidRPr="00DD627D" w14:paraId="12F7ECCE" w14:textId="77777777" w:rsidTr="009D6EF3">
        <w:tc>
          <w:tcPr>
            <w:tcW w:w="1807" w:type="dxa"/>
          </w:tcPr>
          <w:p w14:paraId="2448930A" w14:textId="32530E36" w:rsidR="009D6EF3" w:rsidRPr="00DD627D" w:rsidRDefault="009D6EF3"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 xml:space="preserve">Documentación que acredite título y cédula profesional de licenciado </w:t>
            </w:r>
            <w:proofErr w:type="gramStart"/>
            <w:r w:rsidRPr="00DD627D">
              <w:rPr>
                <w:rFonts w:ascii="Palatino Linotype" w:eastAsia="Palatino Linotype" w:hAnsi="Palatino Linotype" w:cs="Palatino Linotype"/>
              </w:rPr>
              <w:t>en  derecho</w:t>
            </w:r>
            <w:proofErr w:type="gramEnd"/>
            <w:r w:rsidRPr="00DD627D">
              <w:rPr>
                <w:rFonts w:ascii="Palatino Linotype" w:eastAsia="Palatino Linotype" w:hAnsi="Palatino Linotype" w:cs="Palatino Linotype"/>
              </w:rPr>
              <w:t xml:space="preserve"> con una experiencia mínima de tres años en el ejercicio de su profesión</w:t>
            </w:r>
          </w:p>
        </w:tc>
        <w:tc>
          <w:tcPr>
            <w:tcW w:w="5701" w:type="dxa"/>
          </w:tcPr>
          <w:p w14:paraId="2D701734" w14:textId="7AC42A64" w:rsidR="009D6EF3" w:rsidRPr="00DD627D" w:rsidRDefault="003618E6"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noProof/>
              </w:rPr>
              <w:drawing>
                <wp:inline distT="0" distB="0" distL="0" distR="0" wp14:anchorId="529B2FFE" wp14:editId="268D123E">
                  <wp:extent cx="3482975" cy="3535045"/>
                  <wp:effectExtent l="0" t="0" r="317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2975" cy="3535045"/>
                          </a:xfrm>
                          <a:prstGeom prst="rect">
                            <a:avLst/>
                          </a:prstGeom>
                        </pic:spPr>
                      </pic:pic>
                    </a:graphicData>
                  </a:graphic>
                </wp:inline>
              </w:drawing>
            </w:r>
          </w:p>
          <w:p w14:paraId="73202C5C" w14:textId="77777777" w:rsidR="00BB3A3B" w:rsidRPr="00DD627D" w:rsidRDefault="00011499" w:rsidP="00DD627D">
            <w:pPr>
              <w:spacing w:before="100" w:beforeAutospacing="1" w:after="100" w:afterAutospacing="1" w:line="360" w:lineRule="auto"/>
              <w:ind w:right="51"/>
              <w:jc w:val="both"/>
              <w:rPr>
                <w:noProof/>
              </w:rPr>
            </w:pPr>
            <w:r w:rsidRPr="00DD627D">
              <w:rPr>
                <w:noProof/>
              </w:rPr>
              <w:lastRenderedPageBreak/>
              <w:drawing>
                <wp:inline distT="0" distB="0" distL="0" distR="0" wp14:anchorId="110ED304" wp14:editId="2917499C">
                  <wp:extent cx="1666875" cy="25574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0904" cy="2563662"/>
                          </a:xfrm>
                          <a:prstGeom prst="rect">
                            <a:avLst/>
                          </a:prstGeom>
                        </pic:spPr>
                      </pic:pic>
                    </a:graphicData>
                  </a:graphic>
                </wp:inline>
              </w:drawing>
            </w:r>
            <w:r w:rsidRPr="00DD627D">
              <w:rPr>
                <w:noProof/>
              </w:rPr>
              <w:t xml:space="preserve"> </w:t>
            </w:r>
            <w:r w:rsidRPr="00DD627D">
              <w:rPr>
                <w:noProof/>
              </w:rPr>
              <w:drawing>
                <wp:inline distT="0" distB="0" distL="0" distR="0" wp14:anchorId="1324C34C" wp14:editId="3BA2E461">
                  <wp:extent cx="1552575" cy="25417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5232" cy="2546118"/>
                          </a:xfrm>
                          <a:prstGeom prst="rect">
                            <a:avLst/>
                          </a:prstGeom>
                        </pic:spPr>
                      </pic:pic>
                    </a:graphicData>
                  </a:graphic>
                </wp:inline>
              </w:drawing>
            </w:r>
          </w:p>
          <w:p w14:paraId="0F3DB144" w14:textId="5BB00BF5" w:rsidR="00011499" w:rsidRPr="00DD627D" w:rsidRDefault="00011499" w:rsidP="00DD627D">
            <w:pPr>
              <w:spacing w:before="100" w:beforeAutospacing="1" w:after="100" w:afterAutospacing="1" w:line="360" w:lineRule="auto"/>
              <w:ind w:right="51"/>
              <w:jc w:val="center"/>
              <w:rPr>
                <w:rFonts w:ascii="Palatino Linotype" w:eastAsia="Palatino Linotype" w:hAnsi="Palatino Linotype" w:cs="Palatino Linotype"/>
              </w:rPr>
            </w:pPr>
            <w:r w:rsidRPr="00DD627D">
              <w:rPr>
                <w:noProof/>
              </w:rPr>
              <w:drawing>
                <wp:inline distT="0" distB="0" distL="0" distR="0" wp14:anchorId="0BC7A55A" wp14:editId="051F1E07">
                  <wp:extent cx="2524125" cy="3371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4125" cy="3371850"/>
                          </a:xfrm>
                          <a:prstGeom prst="rect">
                            <a:avLst/>
                          </a:prstGeom>
                        </pic:spPr>
                      </pic:pic>
                    </a:graphicData>
                  </a:graphic>
                </wp:inline>
              </w:drawing>
            </w:r>
          </w:p>
        </w:tc>
        <w:tc>
          <w:tcPr>
            <w:tcW w:w="1865" w:type="dxa"/>
          </w:tcPr>
          <w:p w14:paraId="69DB0912" w14:textId="7417D539" w:rsidR="009D6EF3" w:rsidRPr="00DD627D" w:rsidRDefault="00CF5B08" w:rsidP="00DD627D">
            <w:pPr>
              <w:ind w:right="51"/>
              <w:jc w:val="both"/>
              <w:rPr>
                <w:rFonts w:ascii="Palatino Linotype" w:eastAsia="Palatino Linotype" w:hAnsi="Palatino Linotype" w:cs="Palatino Linotype"/>
              </w:rPr>
            </w:pPr>
            <w:r w:rsidRPr="00DD627D">
              <w:rPr>
                <w:rFonts w:ascii="Palatino Linotype" w:eastAsia="Palatino Linotype" w:hAnsi="Palatino Linotype" w:cs="Palatino Linotype"/>
                <w:b/>
                <w:sz w:val="24"/>
                <w:u w:val="single"/>
              </w:rPr>
              <w:lastRenderedPageBreak/>
              <w:t>Parcialmente</w:t>
            </w:r>
            <w:r w:rsidRPr="00DD627D">
              <w:rPr>
                <w:rFonts w:ascii="Palatino Linotype" w:eastAsia="Palatino Linotype" w:hAnsi="Palatino Linotype" w:cs="Palatino Linotype"/>
              </w:rPr>
              <w:t>, toda vez que el documento, efectivamente colma el requerimiento de información, sin embargo no fue proporcionado el correcto acuerdo de clasificación que de sustento y veracidad a l</w:t>
            </w:r>
            <w:r w:rsidR="00A04270" w:rsidRPr="00DD627D">
              <w:rPr>
                <w:rFonts w:ascii="Palatino Linotype" w:eastAsia="Palatino Linotype" w:hAnsi="Palatino Linotype" w:cs="Palatino Linotype"/>
              </w:rPr>
              <w:t xml:space="preserve">a Versión Pública del documento, ello en virtud de que fue proporcionado un Acuerdo de Clasificación genérico, el cual fue generado y aprobado antes de la solicitud de acceso a la información </w:t>
            </w:r>
            <w:r w:rsidR="00250E06" w:rsidRPr="00DD627D">
              <w:rPr>
                <w:rFonts w:ascii="Palatino Linotype" w:eastAsia="Palatino Linotype" w:hAnsi="Palatino Linotype" w:cs="Palatino Linotype"/>
              </w:rPr>
              <w:t xml:space="preserve">que nos ocupa, además se entregaron los documentos testando la fotografía del </w:t>
            </w:r>
            <w:r w:rsidR="00250E06" w:rsidRPr="00DD627D">
              <w:rPr>
                <w:rFonts w:ascii="Palatino Linotype" w:eastAsia="Palatino Linotype" w:hAnsi="Palatino Linotype" w:cs="Palatino Linotype"/>
              </w:rPr>
              <w:lastRenderedPageBreak/>
              <w:t>titular, siendo esto un mal testado de la información proporcionada por el ente recurrido.</w:t>
            </w:r>
          </w:p>
        </w:tc>
      </w:tr>
    </w:tbl>
    <w:p w14:paraId="4AEF1C4E" w14:textId="13FE01AA" w:rsidR="005F51E3" w:rsidRPr="00DD627D" w:rsidRDefault="00CF5B08" w:rsidP="00DD627D">
      <w:pPr>
        <w:spacing w:before="100" w:beforeAutospacing="1" w:after="100" w:afterAutospacing="1" w:line="360" w:lineRule="auto"/>
        <w:ind w:right="51"/>
        <w:jc w:val="both"/>
        <w:rPr>
          <w:rFonts w:ascii="Palatino Linotype" w:eastAsia="Palatino Linotype" w:hAnsi="Palatino Linotype" w:cs="Palatino Linotype"/>
          <w:b/>
          <w:szCs w:val="22"/>
        </w:rPr>
      </w:pPr>
      <w:r w:rsidRPr="00DD627D">
        <w:rPr>
          <w:rFonts w:ascii="Palatino Linotype" w:eastAsia="Palatino Linotype" w:hAnsi="Palatino Linotype" w:cs="Palatino Linotype"/>
          <w:szCs w:val="22"/>
        </w:rPr>
        <w:lastRenderedPageBreak/>
        <w:t xml:space="preserve">Una vez expuesto lo anterior, es importante referir que por lo que hace al Recurso de Revisión </w:t>
      </w:r>
      <w:r w:rsidRPr="00DD627D">
        <w:rPr>
          <w:rFonts w:ascii="Palatino Linotype" w:eastAsia="Palatino Linotype" w:hAnsi="Palatino Linotype" w:cs="Palatino Linotype"/>
          <w:b/>
          <w:szCs w:val="22"/>
        </w:rPr>
        <w:t xml:space="preserve">15837/INFOEM/IP/RR/2022, </w:t>
      </w:r>
      <w:r w:rsidRPr="00DD627D">
        <w:rPr>
          <w:rFonts w:ascii="Palatino Linotype" w:eastAsia="Palatino Linotype" w:hAnsi="Palatino Linotype" w:cs="Palatino Linotype"/>
          <w:szCs w:val="22"/>
        </w:rPr>
        <w:t xml:space="preserve">se advierten </w:t>
      </w:r>
      <w:r w:rsidRPr="00DD627D">
        <w:rPr>
          <w:rFonts w:ascii="Palatino Linotype" w:eastAsia="Palatino Linotype" w:hAnsi="Palatino Linotype" w:cs="Palatino Linotype"/>
          <w:b/>
          <w:szCs w:val="22"/>
        </w:rPr>
        <w:t xml:space="preserve">parcialmente fundados </w:t>
      </w:r>
      <w:r w:rsidRPr="00DD627D">
        <w:rPr>
          <w:rFonts w:ascii="Palatino Linotype" w:eastAsia="Palatino Linotype" w:hAnsi="Palatino Linotype" w:cs="Palatino Linotype"/>
          <w:szCs w:val="22"/>
        </w:rPr>
        <w:t xml:space="preserve">las Razones o Motivos de Inconformidad, en virtud de que, si bien es cierto fueron </w:t>
      </w:r>
      <w:r w:rsidR="0074528F" w:rsidRPr="00DD627D">
        <w:rPr>
          <w:rFonts w:ascii="Palatino Linotype" w:eastAsia="Palatino Linotype" w:hAnsi="Palatino Linotype" w:cs="Palatino Linotype"/>
          <w:szCs w:val="22"/>
        </w:rPr>
        <w:t>proporcionados</w:t>
      </w:r>
      <w:r w:rsidRPr="00DD627D">
        <w:rPr>
          <w:rFonts w:ascii="Palatino Linotype" w:eastAsia="Palatino Linotype" w:hAnsi="Palatino Linotype" w:cs="Palatino Linotype"/>
          <w:szCs w:val="22"/>
        </w:rPr>
        <w:t xml:space="preserve"> los documentos requeridos </w:t>
      </w:r>
      <w:r w:rsidR="00250E06" w:rsidRPr="00DD627D">
        <w:rPr>
          <w:rFonts w:ascii="Palatino Linotype" w:eastAsia="Palatino Linotype" w:hAnsi="Palatino Linotype" w:cs="Palatino Linotype"/>
          <w:szCs w:val="22"/>
        </w:rPr>
        <w:t>por el</w:t>
      </w:r>
      <w:r w:rsidRPr="00DD627D">
        <w:rPr>
          <w:rFonts w:ascii="Palatino Linotype" w:eastAsia="Palatino Linotype" w:hAnsi="Palatino Linotype" w:cs="Palatino Linotype"/>
          <w:szCs w:val="22"/>
        </w:rPr>
        <w:t xml:space="preserve"> Titular de la</w:t>
      </w:r>
      <w:r w:rsidR="0074528F" w:rsidRPr="00DD627D">
        <w:rPr>
          <w:rFonts w:ascii="Palatino Linotype" w:eastAsia="Palatino Linotype" w:hAnsi="Palatino Linotype" w:cs="Palatino Linotype"/>
          <w:szCs w:val="22"/>
        </w:rPr>
        <w:t xml:space="preserve"> “Procuraduría de la Protección Municipal de Niñas, Niños y Adolescentes y Asistencia Jurídica Familiar del Sistema Municipal DIF de Melchor Ocampo”, sin embargo éstos documentos fueron proporcionados</w:t>
      </w:r>
      <w:r w:rsidR="00250E06" w:rsidRPr="00DD627D">
        <w:rPr>
          <w:rFonts w:ascii="Palatino Linotype" w:eastAsia="Palatino Linotype" w:hAnsi="Palatino Linotype" w:cs="Palatino Linotype"/>
          <w:szCs w:val="22"/>
        </w:rPr>
        <w:t xml:space="preserve"> en una incorrecta </w:t>
      </w:r>
      <w:r w:rsidR="00250E06" w:rsidRPr="00DD627D">
        <w:rPr>
          <w:rFonts w:ascii="Palatino Linotype" w:eastAsia="Palatino Linotype" w:hAnsi="Palatino Linotype" w:cs="Palatino Linotype"/>
          <w:b/>
          <w:szCs w:val="22"/>
        </w:rPr>
        <w:t xml:space="preserve">versión pública </w:t>
      </w:r>
      <w:r w:rsidR="00250E06" w:rsidRPr="00DD627D">
        <w:rPr>
          <w:rFonts w:ascii="Palatino Linotype" w:eastAsia="Palatino Linotype" w:hAnsi="Palatino Linotype" w:cs="Palatino Linotype"/>
          <w:szCs w:val="22"/>
        </w:rPr>
        <w:t>y</w:t>
      </w:r>
      <w:r w:rsidR="0074528F" w:rsidRPr="00DD627D">
        <w:rPr>
          <w:rFonts w:ascii="Palatino Linotype" w:eastAsia="Palatino Linotype" w:hAnsi="Palatino Linotype" w:cs="Palatino Linotype"/>
          <w:szCs w:val="22"/>
        </w:rPr>
        <w:t xml:space="preserve"> sin un soporte documental que de veracidad a la información que fue testada, es decir sin un correcto acuerdo de clasificación que en su caso emitiera el Comité de Transparencia del </w:t>
      </w:r>
      <w:r w:rsidR="0074528F" w:rsidRPr="00DD627D">
        <w:rPr>
          <w:rFonts w:ascii="Palatino Linotype" w:eastAsia="Palatino Linotype" w:hAnsi="Palatino Linotype" w:cs="Palatino Linotype"/>
          <w:b/>
          <w:szCs w:val="22"/>
        </w:rPr>
        <w:t>SUJETO OBLIGADO.</w:t>
      </w:r>
    </w:p>
    <w:p w14:paraId="03333901" w14:textId="1DBEAB44" w:rsidR="0074528F" w:rsidRPr="00DD627D" w:rsidRDefault="0074528F" w:rsidP="00DD627D">
      <w:pPr>
        <w:spacing w:before="240" w:after="240" w:line="360" w:lineRule="auto"/>
        <w:jc w:val="both"/>
        <w:rPr>
          <w:rFonts w:ascii="Palatino Linotype" w:eastAsia="Calibri" w:hAnsi="Palatino Linotype" w:cs="Arial"/>
          <w:color w:val="000000"/>
          <w:szCs w:val="22"/>
          <w:lang w:val="es-ES" w:eastAsia="en-US"/>
        </w:rPr>
      </w:pPr>
      <w:r w:rsidRPr="00DD627D">
        <w:rPr>
          <w:rFonts w:ascii="Palatino Linotype" w:eastAsia="Calibri" w:hAnsi="Palatino Linotype" w:cs="Arial"/>
          <w:color w:val="000000"/>
          <w:szCs w:val="22"/>
          <w:lang w:val="es-ES" w:eastAsia="en-US"/>
        </w:rPr>
        <w:t xml:space="preserve">Por lo anterior, es preciso señalar que los </w:t>
      </w:r>
      <w:r w:rsidRPr="00DD627D">
        <w:rPr>
          <w:rFonts w:ascii="Palatino Linotype" w:eastAsia="Calibri" w:hAnsi="Palatino Linotype"/>
          <w:color w:val="000000"/>
          <w:szCs w:val="22"/>
          <w:lang w:val="es-ES" w:eastAsia="en-US"/>
        </w:rPr>
        <w:t>artículos</w:t>
      </w:r>
      <w:r w:rsidRPr="00DD627D">
        <w:rPr>
          <w:rFonts w:ascii="Palatino Linotype" w:eastAsia="Calibri" w:hAnsi="Palatino Linotype" w:cs="Arial"/>
          <w:color w:val="000000"/>
          <w:szCs w:val="22"/>
          <w:lang w:val="es-ES" w:eastAsia="en-US"/>
        </w:rPr>
        <w:t xml:space="preserve"> 122 y 100 de la </w:t>
      </w:r>
      <w:r w:rsidRPr="00DD627D">
        <w:rPr>
          <w:rFonts w:ascii="Palatino Linotype" w:eastAsia="Calibri" w:hAnsi="Palatino Linotype" w:cs="Arial"/>
          <w:b/>
          <w:color w:val="000000"/>
          <w:szCs w:val="22"/>
          <w:lang w:val="es-ES" w:eastAsia="en-US"/>
        </w:rPr>
        <w:t>Ley de Transparencia y Acceso a la Información Pública del Estado de México y Municipios</w:t>
      </w:r>
      <w:r w:rsidRPr="00DD627D">
        <w:rPr>
          <w:rFonts w:ascii="Palatino Linotype" w:eastAsia="Calibri" w:hAnsi="Palatino Linotype" w:cs="Arial"/>
          <w:color w:val="000000"/>
          <w:szCs w:val="22"/>
          <w:lang w:val="es-ES" w:eastAsia="en-US"/>
        </w:rPr>
        <w:t xml:space="preserve"> y de la </w:t>
      </w:r>
      <w:r w:rsidRPr="00DD627D">
        <w:rPr>
          <w:rFonts w:ascii="Palatino Linotype" w:eastAsia="Calibri" w:hAnsi="Palatino Linotype"/>
          <w:b/>
          <w:color w:val="000000"/>
          <w:szCs w:val="22"/>
          <w:lang w:val="es-ES" w:eastAsia="en-US"/>
        </w:rPr>
        <w:t>Ley General de Transparencia y Acceso a la Información Pública</w:t>
      </w:r>
      <w:r w:rsidRPr="00DD627D">
        <w:rPr>
          <w:rFonts w:ascii="Palatino Linotype" w:eastAsia="Calibri" w:hAnsi="Palatino Linotype" w:cs="Arial"/>
          <w:color w:val="000000"/>
          <w:szCs w:val="22"/>
          <w:lang w:val="es-ES" w:eastAsia="en-US"/>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w:t>
      </w:r>
      <w:r w:rsidR="00A04270" w:rsidRPr="00DD627D">
        <w:rPr>
          <w:rFonts w:ascii="Palatino Linotype" w:eastAsia="Calibri" w:hAnsi="Palatino Linotype" w:cs="Arial"/>
          <w:color w:val="000000"/>
          <w:szCs w:val="22"/>
          <w:lang w:val="es-ES" w:eastAsia="en-US"/>
        </w:rPr>
        <w:t>clasificar</w:t>
      </w:r>
      <w:r w:rsidRPr="00DD627D">
        <w:rPr>
          <w:rFonts w:ascii="Palatino Linotype" w:eastAsia="Calibri" w:hAnsi="Palatino Linotype" w:cs="Arial"/>
          <w:color w:val="000000"/>
          <w:szCs w:val="22"/>
          <w:lang w:val="es-ES" w:eastAsia="en-US"/>
        </w:rPr>
        <w:t>, señalando el supuesto de clasificación (confidencialidad o reserva).</w:t>
      </w:r>
    </w:p>
    <w:p w14:paraId="5F1E8CAA" w14:textId="77777777" w:rsidR="0074528F" w:rsidRPr="00DD627D" w:rsidRDefault="0074528F" w:rsidP="00DD627D">
      <w:pPr>
        <w:spacing w:before="240" w:after="240" w:line="360" w:lineRule="auto"/>
        <w:jc w:val="both"/>
        <w:rPr>
          <w:rFonts w:ascii="Palatino Linotype" w:eastAsia="Calibri" w:hAnsi="Palatino Linotype" w:cs="Arial"/>
          <w:color w:val="000000"/>
          <w:szCs w:val="22"/>
          <w:lang w:val="es-ES" w:eastAsia="en-US"/>
        </w:rPr>
      </w:pPr>
      <w:r w:rsidRPr="00DD627D">
        <w:rPr>
          <w:rFonts w:ascii="Palatino Linotype" w:eastAsia="Calibri" w:hAnsi="Palatino Linotype" w:cs="Arial"/>
          <w:color w:val="000000"/>
          <w:szCs w:val="22"/>
          <w:lang w:val="es-ES" w:eastAsia="en-US"/>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2074388" w14:textId="77777777" w:rsidR="0074528F" w:rsidRPr="00DD627D" w:rsidRDefault="0074528F" w:rsidP="00DD627D">
      <w:pPr>
        <w:spacing w:before="240" w:after="240" w:line="360" w:lineRule="auto"/>
        <w:jc w:val="both"/>
        <w:rPr>
          <w:rFonts w:ascii="Palatino Linotype" w:eastAsia="Calibri" w:hAnsi="Palatino Linotype" w:cs="Arial"/>
          <w:color w:val="000000"/>
          <w:szCs w:val="22"/>
          <w:lang w:val="es-ES" w:eastAsia="en-US"/>
        </w:rPr>
      </w:pPr>
      <w:r w:rsidRPr="00DD627D">
        <w:rPr>
          <w:rFonts w:ascii="Palatino Linotype" w:eastAsia="Calibri" w:hAnsi="Palatino Linotype" w:cs="Arial"/>
          <w:b/>
          <w:color w:val="000000"/>
          <w:szCs w:val="22"/>
          <w:u w:val="single"/>
          <w:lang w:val="es-ES" w:eastAsia="en-US"/>
        </w:rPr>
        <w:t>El último de estos requisitos previos consiste en que no se pueden emitir acuerdos de carácter general ni particular,</w:t>
      </w:r>
      <w:r w:rsidRPr="00DD627D">
        <w:rPr>
          <w:rFonts w:ascii="Palatino Linotype" w:eastAsia="Calibri" w:hAnsi="Palatino Linotype" w:cs="Arial"/>
          <w:color w:val="000000"/>
          <w:szCs w:val="22"/>
          <w:lang w:val="es-ES" w:eastAsia="en-US"/>
        </w:rPr>
        <w:t xml:space="preserve"> según lo disponen los artículos </w:t>
      </w:r>
      <w:r w:rsidRPr="00DD627D">
        <w:rPr>
          <w:rFonts w:ascii="Palatino Linotype" w:eastAsia="Calibri" w:hAnsi="Palatino Linotype" w:cs="Arial"/>
          <w:b/>
          <w:color w:val="000000"/>
          <w:szCs w:val="22"/>
          <w:lang w:val="es-ES" w:eastAsia="en-US"/>
        </w:rPr>
        <w:t>134</w:t>
      </w:r>
      <w:r w:rsidRPr="00DD627D">
        <w:rPr>
          <w:rFonts w:ascii="Palatino Linotype" w:eastAsia="Calibri" w:hAnsi="Palatino Linotype" w:cs="Arial"/>
          <w:color w:val="000000"/>
          <w:szCs w:val="22"/>
          <w:lang w:val="es-ES" w:eastAsia="en-US"/>
        </w:rPr>
        <w:t xml:space="preserve"> y </w:t>
      </w:r>
      <w:r w:rsidRPr="00DD627D">
        <w:rPr>
          <w:rFonts w:ascii="Palatino Linotype" w:eastAsia="Calibri" w:hAnsi="Palatino Linotype" w:cs="Arial"/>
          <w:b/>
          <w:color w:val="000000"/>
          <w:szCs w:val="22"/>
          <w:lang w:val="es-ES" w:eastAsia="en-US"/>
        </w:rPr>
        <w:t>108</w:t>
      </w:r>
      <w:r w:rsidRPr="00DD627D">
        <w:rPr>
          <w:rFonts w:ascii="Palatino Linotype" w:eastAsia="Calibri" w:hAnsi="Palatino Linotype" w:cs="Arial"/>
          <w:color w:val="000000"/>
          <w:szCs w:val="22"/>
          <w:lang w:val="es-ES" w:eastAsia="en-US"/>
        </w:rPr>
        <w:t xml:space="preserve">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BB686DB" w14:textId="77777777" w:rsidR="0074528F" w:rsidRPr="00DD627D" w:rsidRDefault="0074528F" w:rsidP="00DD627D">
      <w:pPr>
        <w:spacing w:before="240" w:after="240" w:line="360" w:lineRule="auto"/>
        <w:jc w:val="both"/>
        <w:rPr>
          <w:rFonts w:ascii="Palatino Linotype" w:eastAsia="Calibri" w:hAnsi="Palatino Linotype" w:cs="Arial"/>
          <w:color w:val="000000"/>
          <w:sz w:val="28"/>
          <w:szCs w:val="22"/>
          <w:lang w:val="es-ES" w:eastAsia="en-US"/>
        </w:rPr>
      </w:pPr>
      <w:r w:rsidRPr="00DD627D">
        <w:rPr>
          <w:rFonts w:ascii="Palatino Linotype" w:eastAsia="Calibri" w:hAnsi="Palatino Linotype" w:cs="Arial"/>
          <w:color w:val="000000"/>
          <w:szCs w:val="22"/>
          <w:lang w:val="es-ES" w:eastAsia="en-US"/>
        </w:rPr>
        <w:t xml:space="preserve">Por lo tanto el Comité de Transparencia, según lo dispuesto en los artículos 128 y 103 de la </w:t>
      </w:r>
      <w:r w:rsidRPr="00DD627D">
        <w:rPr>
          <w:rFonts w:ascii="Palatino Linotype" w:eastAsia="Calibri" w:hAnsi="Palatino Linotype" w:cs="Arial"/>
          <w:b/>
          <w:color w:val="000000"/>
          <w:szCs w:val="22"/>
          <w:lang w:val="es-ES" w:eastAsia="en-US"/>
        </w:rPr>
        <w:t>Ley de Transparencia y Acceso a la Información Pública del Estado de México y Municipios</w:t>
      </w:r>
      <w:r w:rsidRPr="00DD627D">
        <w:rPr>
          <w:rFonts w:ascii="Palatino Linotype" w:eastAsia="Calibri" w:hAnsi="Palatino Linotype" w:cs="Arial"/>
          <w:color w:val="000000"/>
          <w:szCs w:val="22"/>
          <w:lang w:val="es-ES" w:eastAsia="en-US"/>
        </w:rPr>
        <w:t xml:space="preserve"> y de la </w:t>
      </w:r>
      <w:r w:rsidRPr="00DD627D">
        <w:rPr>
          <w:rFonts w:ascii="Palatino Linotype" w:eastAsia="Calibri" w:hAnsi="Palatino Linotype"/>
          <w:b/>
          <w:color w:val="000000"/>
          <w:szCs w:val="22"/>
          <w:lang w:val="es-ES" w:eastAsia="en-US"/>
        </w:rPr>
        <w:t>Ley General de Transparencia y Acceso a la Información Pública</w:t>
      </w:r>
      <w:r w:rsidRPr="00DD627D">
        <w:rPr>
          <w:rFonts w:ascii="Palatino Linotype" w:eastAsia="Calibri" w:hAnsi="Palatino Linotype"/>
          <w:color w:val="000000"/>
          <w:szCs w:val="22"/>
          <w:lang w:val="es-ES" w:eastAsia="en-US"/>
        </w:rPr>
        <w:t>,</w:t>
      </w:r>
      <w:r w:rsidRPr="00DD627D">
        <w:rPr>
          <w:rFonts w:ascii="Palatino Linotype" w:eastAsia="Calibri" w:hAnsi="Palatino Linotype" w:cs="Arial"/>
          <w:color w:val="000000"/>
          <w:szCs w:val="22"/>
          <w:lang w:val="es-ES" w:eastAsia="en-US"/>
        </w:rPr>
        <w:t xml:space="preserve"> respectivamente, y </w:t>
      </w:r>
      <w:r w:rsidRPr="00DD627D">
        <w:rPr>
          <w:rFonts w:ascii="Palatino Linotype" w:eastAsia="Calibri" w:hAnsi="Palatino Linotype"/>
          <w:color w:val="000000"/>
          <w:szCs w:val="22"/>
          <w:lang w:val="es-ES" w:eastAsia="en-US"/>
        </w:rPr>
        <w:t xml:space="preserve">la fracción III del numeral Segundo de los </w:t>
      </w:r>
      <w:r w:rsidRPr="00DD627D">
        <w:rPr>
          <w:rFonts w:ascii="Palatino Linotype" w:eastAsia="Calibri" w:hAnsi="Palatino Linotype" w:cs="Arial"/>
          <w:b/>
          <w:color w:val="000000"/>
          <w:szCs w:val="22"/>
          <w:lang w:val="es-ES" w:eastAsia="en-US"/>
        </w:rPr>
        <w:t>Lineamientos generales en materia de clasificación y desclasificación de la información, así como para la elaboración de versiones públicas</w:t>
      </w:r>
      <w:r w:rsidRPr="00DD627D">
        <w:rPr>
          <w:rFonts w:ascii="Palatino Linotype" w:eastAsia="Calibri" w:hAnsi="Palatino Linotype" w:cs="Arial"/>
          <w:color w:val="000000"/>
          <w:szCs w:val="22"/>
          <w:lang w:val="es-ES" w:eastAsia="en-US"/>
        </w:rPr>
        <w:t>, en adelante los Lineamientos Generales,</w:t>
      </w:r>
      <w:r w:rsidRPr="00DD627D">
        <w:rPr>
          <w:rFonts w:ascii="Palatino Linotype" w:eastAsia="Calibri" w:hAnsi="Palatino Linotype"/>
          <w:color w:val="000000"/>
          <w:szCs w:val="22"/>
          <w:lang w:val="es-ES" w:eastAsia="en-US"/>
        </w:rPr>
        <w:t xml:space="preserve"> </w:t>
      </w:r>
      <w:r w:rsidRPr="00DD627D">
        <w:rPr>
          <w:rFonts w:ascii="Palatino Linotype" w:eastAsia="Calibri" w:hAnsi="Palatino Linotype" w:cs="Arial"/>
          <w:color w:val="000000"/>
          <w:szCs w:val="22"/>
          <w:lang w:val="es-ES" w:eastAsia="en-US"/>
        </w:rPr>
        <w:t xml:space="preserve">cuenta con las facultades para confirmar, modificar o revocar la clasificación de la información que ha hecho el titular del área que administra la información. Por lo tanto, </w:t>
      </w:r>
      <w:r w:rsidRPr="00DD627D">
        <w:rPr>
          <w:rFonts w:ascii="Palatino Linotype" w:eastAsia="Calibri" w:hAnsi="Palatino Linotype" w:cs="Arial"/>
          <w:color w:val="000000"/>
          <w:szCs w:val="22"/>
          <w:lang w:val="es-ES" w:eastAsia="en-US"/>
        </w:rPr>
        <w:lastRenderedPageBreak/>
        <w:t>el Comité no aprueba la clasificación, sino que revisa lo que ha hecho el titular del área y confirma, modifica o revoca la decisión a través de un acuerdo.</w:t>
      </w:r>
    </w:p>
    <w:p w14:paraId="04606038" w14:textId="77777777" w:rsidR="0074528F" w:rsidRPr="00DD627D" w:rsidRDefault="0074528F" w:rsidP="00DD627D">
      <w:pPr>
        <w:spacing w:before="240" w:after="240" w:line="360" w:lineRule="auto"/>
        <w:jc w:val="both"/>
        <w:rPr>
          <w:rFonts w:ascii="Palatino Linotype" w:eastAsia="Calibri" w:hAnsi="Palatino Linotype" w:cs="Arial"/>
          <w:color w:val="000000"/>
          <w:szCs w:val="22"/>
          <w:lang w:val="es-ES" w:eastAsia="en-US"/>
        </w:rPr>
      </w:pPr>
      <w:r w:rsidRPr="00DD627D">
        <w:rPr>
          <w:rFonts w:ascii="Palatino Linotype" w:eastAsia="Calibri" w:hAnsi="Palatino Linotype" w:cs="Arial"/>
          <w:color w:val="000000"/>
          <w:szCs w:val="22"/>
          <w:lang w:val="es-ES" w:eastAsia="en-U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DD627D">
        <w:rPr>
          <w:rFonts w:ascii="Palatino Linotype" w:eastAsia="Calibri" w:hAnsi="Palatino Linotype" w:cs="Arial"/>
          <w:b/>
          <w:color w:val="000000"/>
          <w:szCs w:val="22"/>
          <w:lang w:val="es-ES" w:eastAsia="en-US"/>
        </w:rPr>
        <w:t>Ley de Transparencia y Acceso a la Información Pública del Estado de México y Municipios</w:t>
      </w:r>
      <w:r w:rsidRPr="00DD627D">
        <w:rPr>
          <w:rFonts w:ascii="Palatino Linotype" w:eastAsia="Calibri" w:hAnsi="Palatino Linotype" w:cs="Arial"/>
          <w:color w:val="000000"/>
          <w:szCs w:val="22"/>
          <w:lang w:val="es-ES" w:eastAsia="en-US"/>
        </w:rPr>
        <w:t xml:space="preserve">, claramente señalan que el Comité de Transparencia, legalmente facultado para emitir el acuerdo de clasificación, se integra por el </w:t>
      </w:r>
      <w:r w:rsidRPr="00DD627D">
        <w:rPr>
          <w:rFonts w:ascii="Palatino Linotype" w:eastAsia="Calibri" w:hAnsi="Palatino Linotype" w:cs="Arial"/>
          <w:color w:val="000000"/>
          <w:szCs w:val="22"/>
          <w:u w:val="single"/>
          <w:lang w:val="es-ES" w:eastAsia="en-US"/>
        </w:rPr>
        <w:t>Titular de la Unidad de Transparencia</w:t>
      </w:r>
      <w:r w:rsidRPr="00DD627D">
        <w:rPr>
          <w:rFonts w:ascii="Palatino Linotype" w:eastAsia="Calibri" w:hAnsi="Palatino Linotype" w:cs="Arial"/>
          <w:color w:val="000000"/>
          <w:szCs w:val="22"/>
          <w:lang w:val="es-ES" w:eastAsia="en-US"/>
        </w:rPr>
        <w:t xml:space="preserve">, el </w:t>
      </w:r>
      <w:r w:rsidRPr="00DD627D">
        <w:rPr>
          <w:rFonts w:ascii="Palatino Linotype" w:eastAsia="Calibri" w:hAnsi="Palatino Linotype" w:cs="Arial"/>
          <w:color w:val="000000"/>
          <w:szCs w:val="22"/>
          <w:u w:val="single"/>
          <w:lang w:val="es-ES" w:eastAsia="en-US"/>
        </w:rPr>
        <w:t xml:space="preserve">responsable del área coordinadora de archivos </w:t>
      </w:r>
      <w:r w:rsidRPr="00DD627D">
        <w:rPr>
          <w:rFonts w:ascii="Palatino Linotype" w:eastAsia="Calibri" w:hAnsi="Palatino Linotype" w:cs="Arial"/>
          <w:color w:val="000000"/>
          <w:szCs w:val="22"/>
          <w:lang w:val="es-ES" w:eastAsia="en-US"/>
        </w:rPr>
        <w:t xml:space="preserve">y el </w:t>
      </w:r>
      <w:r w:rsidRPr="00DD627D">
        <w:rPr>
          <w:rFonts w:ascii="Palatino Linotype" w:eastAsia="Calibri" w:hAnsi="Palatino Linotype" w:cs="Arial"/>
          <w:color w:val="000000"/>
          <w:szCs w:val="22"/>
          <w:u w:val="single"/>
          <w:lang w:val="es-ES" w:eastAsia="en-US"/>
        </w:rPr>
        <w:t>titular del órgano interno de control</w:t>
      </w:r>
      <w:r w:rsidRPr="00DD627D">
        <w:rPr>
          <w:rFonts w:ascii="Palatino Linotype" w:eastAsia="Calibri" w:hAnsi="Palatino Linotype" w:cs="Arial"/>
          <w:color w:val="000000"/>
          <w:szCs w:val="22"/>
          <w:lang w:val="es-ES" w:eastAsia="en-US"/>
        </w:rPr>
        <w:t>, integrado siempre por un número impar y que no debe de existir dependencia jerárquica entre sus integrantes. Cualquier otra composición del Comité puede generar vicios de legalidad de origen en el acto que restringe un derecho humano.</w:t>
      </w:r>
    </w:p>
    <w:p w14:paraId="005803F6" w14:textId="77777777" w:rsidR="0074528F" w:rsidRPr="00DD627D" w:rsidRDefault="0074528F" w:rsidP="00DD627D">
      <w:pPr>
        <w:spacing w:before="240" w:after="240" w:line="360" w:lineRule="auto"/>
        <w:jc w:val="both"/>
        <w:rPr>
          <w:rFonts w:ascii="Palatino Linotype" w:eastAsia="Calibri" w:hAnsi="Palatino Linotype"/>
          <w:color w:val="000000"/>
          <w:szCs w:val="22"/>
          <w:lang w:val="es-ES" w:eastAsia="en-US"/>
        </w:rPr>
      </w:pPr>
      <w:r w:rsidRPr="00DD627D">
        <w:rPr>
          <w:rFonts w:ascii="Palatino Linotype" w:eastAsia="Calibri" w:hAnsi="Palatino Linotype"/>
          <w:color w:val="000000"/>
          <w:szCs w:val="22"/>
          <w:lang w:val="es-ES" w:eastAsia="en-U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9" w:name="_Toc485631705"/>
      <w:bookmarkStart w:id="10" w:name="_Toc496643630"/>
      <w:bookmarkStart w:id="11" w:name="_Toc514868041"/>
      <w:bookmarkStart w:id="12" w:name="_Toc516161530"/>
    </w:p>
    <w:bookmarkEnd w:id="9"/>
    <w:bookmarkEnd w:id="10"/>
    <w:bookmarkEnd w:id="11"/>
    <w:bookmarkEnd w:id="12"/>
    <w:p w14:paraId="55192D0B" w14:textId="77777777" w:rsidR="0074528F" w:rsidRPr="00DD627D" w:rsidRDefault="0074528F" w:rsidP="00DD627D">
      <w:pPr>
        <w:spacing w:before="240" w:after="240" w:line="360" w:lineRule="auto"/>
        <w:jc w:val="both"/>
        <w:rPr>
          <w:rFonts w:ascii="Palatino Linotype" w:eastAsia="Calibri" w:hAnsi="Palatino Linotype" w:cs="Arial"/>
          <w:color w:val="000000"/>
          <w:sz w:val="18"/>
          <w:szCs w:val="22"/>
          <w:lang w:val="es-ES" w:eastAsia="en-US"/>
        </w:rPr>
      </w:pPr>
      <w:r w:rsidRPr="00DD627D">
        <w:rPr>
          <w:rFonts w:ascii="Palatino Linotype" w:eastAsia="Calibri" w:hAnsi="Palatino Linotype" w:cs="Arial"/>
          <w:color w:val="000000"/>
          <w:szCs w:val="22"/>
          <w:lang w:val="es-ES" w:eastAsia="en-US"/>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1E1F1F0" w14:textId="77777777" w:rsidR="0074528F" w:rsidRPr="00DD627D" w:rsidRDefault="0074528F" w:rsidP="00DD627D">
      <w:pPr>
        <w:spacing w:before="240" w:after="240" w:line="360" w:lineRule="auto"/>
        <w:jc w:val="both"/>
        <w:rPr>
          <w:rFonts w:ascii="Palatino Linotype" w:eastAsia="Calibri" w:hAnsi="Palatino Linotype" w:cs="Arial"/>
          <w:color w:val="000000"/>
          <w:sz w:val="44"/>
          <w:szCs w:val="22"/>
          <w:lang w:val="es-ES" w:eastAsia="en-US"/>
        </w:rPr>
      </w:pPr>
      <w:r w:rsidRPr="00DD627D">
        <w:rPr>
          <w:rFonts w:ascii="Palatino Linotype" w:eastAsia="Calibri" w:hAnsi="Palatino Linotype"/>
          <w:color w:val="000000"/>
          <w:szCs w:val="22"/>
          <w:lang w:val="es-ES" w:eastAsia="en-U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0B5018" w14:textId="77777777" w:rsidR="0074528F" w:rsidRPr="00DD627D" w:rsidRDefault="0074528F" w:rsidP="00DD627D">
      <w:pPr>
        <w:spacing w:before="240" w:after="240" w:line="360" w:lineRule="auto"/>
        <w:jc w:val="both"/>
        <w:rPr>
          <w:rFonts w:ascii="Palatino Linotype" w:eastAsia="Calibri" w:hAnsi="Palatino Linotype" w:cs="Arial"/>
          <w:color w:val="000000"/>
          <w:szCs w:val="22"/>
          <w:lang w:val="es-ES"/>
        </w:rPr>
      </w:pPr>
      <w:r w:rsidRPr="00DD627D">
        <w:rPr>
          <w:rFonts w:ascii="Palatino Linotype" w:eastAsia="Calibri" w:hAnsi="Palatino Linotype" w:cs="Arial"/>
          <w:color w:val="000000"/>
          <w:szCs w:val="22"/>
          <w:lang w:val="es-ES"/>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w:t>
      </w:r>
      <w:r w:rsidRPr="00DD627D">
        <w:rPr>
          <w:rFonts w:ascii="Palatino Linotype" w:eastAsia="Calibri" w:hAnsi="Palatino Linotype" w:cs="Arial"/>
          <w:color w:val="000000"/>
          <w:szCs w:val="22"/>
          <w:lang w:val="es-ES"/>
        </w:rPr>
        <w:lastRenderedPageBreak/>
        <w:t xml:space="preserve">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DD627D">
        <w:rPr>
          <w:rFonts w:ascii="Palatino Linotype" w:eastAsia="Calibri" w:hAnsi="Palatino Linotype" w:cs="Arial"/>
          <w:color w:val="000000"/>
          <w:szCs w:val="22"/>
          <w:lang w:val="es-ES"/>
        </w:rPr>
        <w:t>hecho....</w:t>
      </w:r>
      <w:proofErr w:type="gramEnd"/>
      <w:r w:rsidRPr="00DD627D">
        <w:rPr>
          <w:rFonts w:ascii="Palatino Linotype" w:eastAsia="Calibri" w:hAnsi="Palatino Linotype" w:cs="Arial"/>
          <w:color w:val="000000"/>
          <w:szCs w:val="22"/>
          <w:lang w:val="es-ES"/>
        </w:rPr>
        <w:t>”.</w:t>
      </w:r>
      <w:r w:rsidRPr="00DD627D">
        <w:rPr>
          <w:rFonts w:ascii="Palatino Linotype" w:eastAsia="Calibri" w:hAnsi="Palatino Linotype" w:cs="Arial"/>
          <w:color w:val="000000"/>
          <w:sz w:val="22"/>
          <w:szCs w:val="22"/>
          <w:vertAlign w:val="superscript"/>
          <w:lang w:val="es-ES"/>
        </w:rPr>
        <w:footnoteReference w:id="2"/>
      </w:r>
    </w:p>
    <w:p w14:paraId="110C5C46" w14:textId="77777777" w:rsidR="0074528F" w:rsidRPr="00DD627D" w:rsidRDefault="0074528F" w:rsidP="00DD627D">
      <w:pPr>
        <w:spacing w:before="240" w:after="240" w:line="360" w:lineRule="auto"/>
        <w:jc w:val="both"/>
        <w:rPr>
          <w:rFonts w:ascii="Palatino Linotype" w:eastAsia="Calibri" w:hAnsi="Palatino Linotype" w:cs="Arial"/>
          <w:color w:val="000000"/>
          <w:sz w:val="48"/>
          <w:szCs w:val="22"/>
          <w:lang w:val="es-ES" w:eastAsia="en-US"/>
        </w:rPr>
      </w:pPr>
      <w:r w:rsidRPr="00DD627D">
        <w:rPr>
          <w:rFonts w:ascii="Palatino Linotype" w:eastAsia="Calibri" w:hAnsi="Palatino Linotype" w:cs="Arial"/>
          <w:color w:val="000000"/>
          <w:szCs w:val="22"/>
          <w:lang w:val="es-ES"/>
        </w:rPr>
        <w:t>Por su parte, el intérprete judicial del país ha establecido una jurisprudencia respecto a qué debe entenderse por fundamentación y motivación, en los siguientes términos:</w:t>
      </w:r>
    </w:p>
    <w:p w14:paraId="223C9BB5" w14:textId="77777777" w:rsidR="0074528F" w:rsidRPr="00DD627D" w:rsidRDefault="0074528F" w:rsidP="00DD627D">
      <w:pPr>
        <w:spacing w:before="240" w:after="240" w:line="360" w:lineRule="auto"/>
        <w:ind w:left="567" w:right="618"/>
        <w:jc w:val="both"/>
        <w:rPr>
          <w:rFonts w:ascii="Palatino Linotype" w:eastAsia="Calibri" w:hAnsi="Palatino Linotype" w:cs="Arial"/>
          <w:i/>
          <w:color w:val="000000"/>
          <w:sz w:val="22"/>
          <w:szCs w:val="22"/>
          <w:lang w:val="es-ES" w:eastAsia="en-US"/>
        </w:rPr>
      </w:pPr>
      <w:r w:rsidRPr="00DD627D">
        <w:rPr>
          <w:rFonts w:ascii="Palatino Linotype" w:eastAsia="Calibri" w:hAnsi="Palatino Linotype" w:cs="Arial"/>
          <w:b/>
          <w:i/>
          <w:color w:val="000000"/>
          <w:sz w:val="22"/>
          <w:szCs w:val="22"/>
          <w:lang w:val="es-ES" w:eastAsia="en-US"/>
        </w:rPr>
        <w:t>FUNDAMENTACIÓN Y MOTIVACIÓN.</w:t>
      </w:r>
      <w:r w:rsidRPr="00DD627D">
        <w:rPr>
          <w:rFonts w:ascii="Palatino Linotype" w:eastAsia="Calibri" w:hAnsi="Palatino Linotype" w:cs="Arial"/>
          <w:i/>
          <w:color w:val="000000"/>
          <w:sz w:val="22"/>
          <w:szCs w:val="22"/>
          <w:lang w:val="es-ES" w:eastAsia="en-US"/>
        </w:rPr>
        <w:t xml:space="preserve"> La </w:t>
      </w:r>
      <w:r w:rsidRPr="00DD627D">
        <w:rPr>
          <w:rFonts w:ascii="Palatino Linotype" w:eastAsia="Calibri" w:hAnsi="Palatino Linotype" w:cs="Arial"/>
          <w:i/>
          <w:color w:val="000000"/>
          <w:sz w:val="22"/>
          <w:szCs w:val="22"/>
          <w:u w:val="single"/>
          <w:lang w:val="es-ES" w:eastAsia="en-U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D627D">
        <w:rPr>
          <w:rFonts w:ascii="Palatino Linotype" w:eastAsia="Calibri" w:hAnsi="Palatino Linotype" w:cs="Arial"/>
          <w:i/>
          <w:color w:val="000000"/>
          <w:sz w:val="22"/>
          <w:szCs w:val="22"/>
          <w:lang w:val="es-ES" w:eastAsia="en-US"/>
        </w:rPr>
        <w:t>.</w:t>
      </w:r>
    </w:p>
    <w:p w14:paraId="4859D5AB" w14:textId="77777777" w:rsidR="0074528F" w:rsidRPr="00DD627D" w:rsidRDefault="0074528F" w:rsidP="00DD627D">
      <w:pPr>
        <w:spacing w:after="160" w:line="360" w:lineRule="auto"/>
        <w:contextualSpacing/>
        <w:jc w:val="both"/>
        <w:rPr>
          <w:rFonts w:ascii="Palatino Linotype" w:eastAsia="Calibri" w:hAnsi="Palatino Linotype" w:cs="Arial"/>
          <w:color w:val="000000"/>
          <w:lang w:val="es-ES"/>
        </w:rPr>
      </w:pPr>
      <w:r w:rsidRPr="00DD627D">
        <w:rPr>
          <w:rFonts w:ascii="Palatino Linotype" w:eastAsia="Calibri" w:hAnsi="Palatino Linotype" w:cs="Arial"/>
          <w:color w:val="000000"/>
          <w:lang w:val="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66D591" w14:textId="77777777" w:rsidR="0074528F" w:rsidRPr="00DD627D" w:rsidRDefault="0074528F" w:rsidP="00DD627D">
      <w:pPr>
        <w:spacing w:before="240" w:after="240" w:line="360" w:lineRule="auto"/>
        <w:jc w:val="both"/>
        <w:rPr>
          <w:rFonts w:ascii="Palatino Linotype" w:eastAsia="Calibri" w:hAnsi="Palatino Linotype" w:cs="Arial"/>
          <w:color w:val="000000"/>
          <w:sz w:val="28"/>
          <w:lang w:val="es-ES"/>
        </w:rPr>
      </w:pPr>
      <w:r w:rsidRPr="00DD627D">
        <w:rPr>
          <w:rFonts w:ascii="Palatino Linotype" w:eastAsia="Calibri" w:hAnsi="Palatino Linotype" w:cs="Arial"/>
          <w:color w:val="000000"/>
          <w:szCs w:val="22"/>
          <w:lang w:val="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DD627D">
        <w:rPr>
          <w:rFonts w:ascii="Palatino Linotype" w:eastAsia="Calibri" w:hAnsi="Palatino Linotype" w:cs="Arial"/>
          <w:color w:val="000000"/>
          <w:szCs w:val="22"/>
          <w:lang w:val="es-ES"/>
        </w:rPr>
        <w:lastRenderedPageBreak/>
        <w:t>que se sienta afectada pueda impugnar la decisión, permitiéndole una real y auténtica defensa.</w:t>
      </w:r>
    </w:p>
    <w:p w14:paraId="391BEA5A" w14:textId="77777777" w:rsidR="0074528F" w:rsidRPr="00DD627D" w:rsidRDefault="0074528F" w:rsidP="00DD627D">
      <w:pPr>
        <w:spacing w:before="240" w:after="240" w:line="360" w:lineRule="auto"/>
        <w:jc w:val="both"/>
        <w:rPr>
          <w:rFonts w:ascii="Palatino Linotype" w:eastAsia="Calibri" w:hAnsi="Palatino Linotype"/>
          <w:color w:val="000000"/>
          <w:szCs w:val="22"/>
          <w:lang w:val="es-ES" w:eastAsia="en-US"/>
        </w:rPr>
      </w:pPr>
      <w:r w:rsidRPr="00DD627D">
        <w:rPr>
          <w:rFonts w:ascii="Palatino Linotype" w:eastAsia="Calibri" w:hAnsi="Palatino Linotype" w:cs="Arial"/>
          <w:color w:val="000000"/>
          <w:szCs w:val="22"/>
          <w:lang w:val="es-ES"/>
        </w:rPr>
        <w:t xml:space="preserve">En otras palabras, </w:t>
      </w:r>
      <w:r w:rsidRPr="00DD627D">
        <w:rPr>
          <w:rFonts w:ascii="Palatino Linotype" w:eastAsia="Calibri" w:hAnsi="Palatino Linotype"/>
          <w:color w:val="000000"/>
          <w:szCs w:val="22"/>
          <w:lang w:val="es-ES" w:eastAsia="en-US"/>
        </w:rPr>
        <w:t xml:space="preserve">la clasificación de la información, en cualquiera de sus modalidades, deberá de justificarse en un Acuerdo de Clasificación de Información emitido por el Comité del Transparencia del </w:t>
      </w:r>
      <w:r w:rsidRPr="00DD627D">
        <w:rPr>
          <w:rFonts w:ascii="Palatino Linotype" w:eastAsia="Calibri" w:hAnsi="Palatino Linotype"/>
          <w:b/>
          <w:color w:val="000000"/>
          <w:szCs w:val="22"/>
          <w:lang w:val="es-ES" w:eastAsia="en-US"/>
        </w:rPr>
        <w:t>Sujeto Obligado</w:t>
      </w:r>
      <w:r w:rsidRPr="00DD627D">
        <w:rPr>
          <w:rFonts w:ascii="Palatino Linotype" w:eastAsia="Calibri" w:hAnsi="Palatino Linotype"/>
          <w:color w:val="000000"/>
          <w:szCs w:val="22"/>
          <w:lang w:val="es-ES" w:eastAsia="en-US"/>
        </w:rPr>
        <w:t xml:space="preserve">. Dicho acuerdo deberá de contener los </w:t>
      </w:r>
      <w:r w:rsidRPr="00DD627D">
        <w:rPr>
          <w:rFonts w:ascii="Palatino Linotype" w:eastAsia="Calibri" w:hAnsi="Palatino Linotype"/>
          <w:b/>
          <w:color w:val="000000"/>
          <w:szCs w:val="22"/>
          <w:lang w:val="es-ES" w:eastAsia="en-US"/>
        </w:rPr>
        <w:t>razonamientos lógicos</w:t>
      </w:r>
      <w:r w:rsidRPr="00DD627D">
        <w:rPr>
          <w:rFonts w:ascii="Palatino Linotype" w:eastAsia="Calibri" w:hAnsi="Palatino Linotype"/>
          <w:color w:val="000000"/>
          <w:szCs w:val="22"/>
          <w:lang w:val="es-ES" w:eastAsia="en-US"/>
        </w:rPr>
        <w:t xml:space="preserve"> mediante los cuales se </w:t>
      </w:r>
      <w:r w:rsidRPr="00DD627D">
        <w:rPr>
          <w:rFonts w:ascii="Palatino Linotype" w:eastAsia="Calibri" w:hAnsi="Palatino Linotype"/>
          <w:b/>
          <w:color w:val="000000"/>
          <w:szCs w:val="22"/>
          <w:lang w:val="es-ES" w:eastAsia="en-US"/>
        </w:rPr>
        <w:t xml:space="preserve">demuestre </w:t>
      </w:r>
      <w:r w:rsidRPr="00DD627D">
        <w:rPr>
          <w:rFonts w:ascii="Palatino Linotype" w:eastAsia="Calibri" w:hAnsi="Palatino Linotype"/>
          <w:color w:val="000000"/>
          <w:szCs w:val="22"/>
          <w:lang w:val="es-ES" w:eastAsia="en-US"/>
        </w:rPr>
        <w:t>que la información corresponde a algunas de las hipótesis jurídicas previstas en los artículos 122 y 143 de la ley, explicando claramente las causas excepcionales que justifican la restricción al derecho.</w:t>
      </w:r>
    </w:p>
    <w:p w14:paraId="7EFA4DE4" w14:textId="77777777" w:rsidR="0074528F" w:rsidRPr="00DD627D" w:rsidRDefault="0074528F" w:rsidP="00DD627D">
      <w:pPr>
        <w:spacing w:before="240" w:after="240" w:line="360" w:lineRule="auto"/>
        <w:jc w:val="both"/>
        <w:rPr>
          <w:rFonts w:ascii="Palatino Linotype" w:eastAsia="Calibri" w:hAnsi="Palatino Linotype"/>
          <w:szCs w:val="22"/>
          <w:lang w:val="es-ES" w:eastAsia="en-US"/>
        </w:rPr>
      </w:pPr>
      <w:r w:rsidRPr="00DD627D">
        <w:rPr>
          <w:rFonts w:ascii="Palatino Linotype" w:eastAsia="Calibri" w:hAnsi="Palatino Linotype"/>
          <w:szCs w:val="22"/>
          <w:lang w:val="es-ES" w:eastAsia="en-U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4AC7B52" w14:textId="4FF940C0" w:rsidR="0074528F" w:rsidRPr="00DD627D" w:rsidRDefault="00BB1664"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Es por lo anterior, que una vez analizada la información proporcionada en el Recurso de Revisión </w:t>
      </w:r>
      <w:r w:rsidRPr="00DD627D">
        <w:rPr>
          <w:rFonts w:ascii="Palatino Linotype" w:eastAsia="Palatino Linotype" w:hAnsi="Palatino Linotype" w:cs="Palatino Linotype"/>
          <w:b/>
        </w:rPr>
        <w:t xml:space="preserve">15837/INFOEM/IP/RR/2022, </w:t>
      </w:r>
      <w:r w:rsidRPr="00DD627D">
        <w:rPr>
          <w:rFonts w:ascii="Palatino Linotype" w:eastAsia="Palatino Linotype" w:hAnsi="Palatino Linotype" w:cs="Palatino Linotype"/>
        </w:rPr>
        <w:t xml:space="preserve">se advierte que las Razones o Motivos de Inconformidad devienen </w:t>
      </w:r>
      <w:r w:rsidRPr="00DD627D">
        <w:rPr>
          <w:rFonts w:ascii="Palatino Linotype" w:eastAsia="Palatino Linotype" w:hAnsi="Palatino Linotype" w:cs="Palatino Linotype"/>
          <w:b/>
        </w:rPr>
        <w:t xml:space="preserve">parcialmente fundadas, </w:t>
      </w:r>
      <w:r w:rsidRPr="00DD627D">
        <w:rPr>
          <w:rFonts w:ascii="Palatino Linotype" w:eastAsia="Palatino Linotype" w:hAnsi="Palatino Linotype" w:cs="Palatino Linotype"/>
        </w:rPr>
        <w:t xml:space="preserve">dado que, si bien es cierto, se le proporcionó la documentación requerida por el particular, dando cumplimiento al acceso a la información, lo cierto también es, que dicha información </w:t>
      </w:r>
      <w:r w:rsidR="009219BF" w:rsidRPr="00DD627D">
        <w:rPr>
          <w:rFonts w:ascii="Palatino Linotype" w:eastAsia="Palatino Linotype" w:hAnsi="Palatino Linotype" w:cs="Palatino Linotype"/>
        </w:rPr>
        <w:t xml:space="preserve">se proporcionó en </w:t>
      </w:r>
      <w:r w:rsidR="009219BF" w:rsidRPr="00DD627D">
        <w:rPr>
          <w:rFonts w:ascii="Palatino Linotype" w:eastAsia="Palatino Linotype" w:hAnsi="Palatino Linotype" w:cs="Palatino Linotype"/>
        </w:rPr>
        <w:lastRenderedPageBreak/>
        <w:t xml:space="preserve">una incorrecta </w:t>
      </w:r>
      <w:r w:rsidR="009219BF" w:rsidRPr="00DD627D">
        <w:rPr>
          <w:rFonts w:ascii="Palatino Linotype" w:eastAsia="Palatino Linotype" w:hAnsi="Palatino Linotype" w:cs="Palatino Linotype"/>
          <w:b/>
        </w:rPr>
        <w:t xml:space="preserve">versión pública </w:t>
      </w:r>
      <w:r w:rsidR="009219BF" w:rsidRPr="00DD627D">
        <w:rPr>
          <w:rFonts w:ascii="Palatino Linotype" w:eastAsia="Palatino Linotype" w:hAnsi="Palatino Linotype" w:cs="Palatino Linotype"/>
        </w:rPr>
        <w:t xml:space="preserve">entregando así el Título y Cédula Profesional del servidor público testando su fotografía, además </w:t>
      </w:r>
      <w:r w:rsidRPr="00DD627D">
        <w:rPr>
          <w:rFonts w:ascii="Palatino Linotype" w:eastAsia="Palatino Linotype" w:hAnsi="Palatino Linotype" w:cs="Palatino Linotype"/>
        </w:rPr>
        <w:t xml:space="preserve">carece de validez toda vez que no se proporcionó el correcto Acuerdo de Clasificación que fuera emitido para el caso en concreto en la respuesta proporcionada por </w:t>
      </w:r>
      <w:r w:rsidRPr="00DD627D">
        <w:rPr>
          <w:rFonts w:ascii="Palatino Linotype" w:eastAsia="Palatino Linotype" w:hAnsi="Palatino Linotype" w:cs="Palatino Linotype"/>
          <w:b/>
        </w:rPr>
        <w:t xml:space="preserve">EL SUJETO OBLIGADO, </w:t>
      </w:r>
      <w:r w:rsidRPr="00DD627D">
        <w:rPr>
          <w:rFonts w:ascii="Palatino Linotype" w:eastAsia="Palatino Linotype" w:hAnsi="Palatino Linotype" w:cs="Palatino Linotype"/>
        </w:rPr>
        <w:t xml:space="preserve">motivo por el cual, se </w:t>
      </w:r>
      <w:r w:rsidRPr="00DD627D">
        <w:rPr>
          <w:rFonts w:ascii="Palatino Linotype" w:eastAsia="Palatino Linotype" w:hAnsi="Palatino Linotype" w:cs="Palatino Linotype"/>
          <w:b/>
        </w:rPr>
        <w:t xml:space="preserve">MODIFICA </w:t>
      </w:r>
      <w:r w:rsidRPr="00DD627D">
        <w:rPr>
          <w:rFonts w:ascii="Palatino Linotype" w:eastAsia="Palatino Linotype" w:hAnsi="Palatino Linotype" w:cs="Palatino Linotype"/>
        </w:rPr>
        <w:t>esta parte de la solicitud, y se ordena al ente recurrido proporcione</w:t>
      </w:r>
      <w:r w:rsidR="009219BF" w:rsidRPr="00DD627D">
        <w:rPr>
          <w:rFonts w:ascii="Palatino Linotype" w:eastAsia="Palatino Linotype" w:hAnsi="Palatino Linotype" w:cs="Palatino Linotype"/>
        </w:rPr>
        <w:t xml:space="preserve"> el Título y Cédula Profesional entregados en respuesta en una correcta </w:t>
      </w:r>
      <w:r w:rsidR="009219BF" w:rsidRPr="00DD627D">
        <w:rPr>
          <w:rFonts w:ascii="Palatino Linotype" w:eastAsia="Palatino Linotype" w:hAnsi="Palatino Linotype" w:cs="Palatino Linotype"/>
          <w:b/>
        </w:rPr>
        <w:t xml:space="preserve">versión pública, </w:t>
      </w:r>
      <w:r w:rsidR="009219BF" w:rsidRPr="00DD627D">
        <w:rPr>
          <w:rFonts w:ascii="Palatino Linotype" w:eastAsia="Palatino Linotype" w:hAnsi="Palatino Linotype" w:cs="Palatino Linotype"/>
        </w:rPr>
        <w:t xml:space="preserve">además </w:t>
      </w:r>
      <w:r w:rsidRPr="00DD627D">
        <w:rPr>
          <w:rFonts w:ascii="Palatino Linotype" w:eastAsia="Palatino Linotype" w:hAnsi="Palatino Linotype" w:cs="Palatino Linotype"/>
        </w:rPr>
        <w:t>el correcto acuerdo de clasificación mediante el cual se funde y motive la debida clasificación de la información proporcionada en respuesta.</w:t>
      </w:r>
    </w:p>
    <w:p w14:paraId="64E12641" w14:textId="5B6BF3B9" w:rsidR="00B27D87" w:rsidRPr="00DD627D" w:rsidRDefault="00B27D87" w:rsidP="00DD627D">
      <w:pPr>
        <w:spacing w:before="100" w:beforeAutospacing="1" w:after="100" w:afterAutospacing="1" w:line="360" w:lineRule="auto"/>
        <w:ind w:right="51"/>
        <w:jc w:val="both"/>
        <w:rPr>
          <w:rFonts w:ascii="Palatino Linotype" w:eastAsia="Calibri" w:hAnsi="Palatino Linotype" w:cs="Arial"/>
        </w:rPr>
      </w:pPr>
      <w:r w:rsidRPr="00DD627D">
        <w:rPr>
          <w:rFonts w:ascii="Palatino Linotype" w:eastAsia="Calibri" w:hAnsi="Palatino Linotype" w:cs="Arial"/>
        </w:rPr>
        <w:t xml:space="preserve">Finalmente, no se omite comentar que, derivado que </w:t>
      </w:r>
      <w:r w:rsidRPr="00DD627D">
        <w:rPr>
          <w:rFonts w:ascii="Palatino Linotype" w:eastAsia="Calibri" w:hAnsi="Palatino Linotype" w:cs="Arial"/>
          <w:b/>
        </w:rPr>
        <w:t>EL SUJETO OBLIGADO</w:t>
      </w:r>
      <w:r w:rsidRPr="00DD627D">
        <w:rPr>
          <w:rFonts w:ascii="Palatino Linotype" w:eastAsia="Calibri" w:hAnsi="Palatino Linotype" w:cs="Arial"/>
        </w:rPr>
        <w:t xml:space="preserve"> mediante respuesta en el archivo denominado </w:t>
      </w:r>
      <w:r w:rsidRPr="00DD627D">
        <w:rPr>
          <w:rFonts w:ascii="Palatino Linotype" w:eastAsia="Calibri" w:hAnsi="Palatino Linotype" w:cs="Arial"/>
          <w:b/>
        </w:rPr>
        <w:t>“CONTESTACION A TURNO 00580 ok (1).</w:t>
      </w:r>
      <w:proofErr w:type="spellStart"/>
      <w:r w:rsidRPr="00DD627D">
        <w:rPr>
          <w:rFonts w:ascii="Palatino Linotype" w:eastAsia="Calibri" w:hAnsi="Palatino Linotype" w:cs="Arial"/>
          <w:b/>
        </w:rPr>
        <w:t>pdf</w:t>
      </w:r>
      <w:proofErr w:type="spellEnd"/>
      <w:r w:rsidRPr="00DD627D">
        <w:rPr>
          <w:rFonts w:ascii="Palatino Linotype" w:eastAsia="Calibri" w:hAnsi="Palatino Linotype" w:cs="Arial"/>
          <w:b/>
        </w:rPr>
        <w:t>”</w:t>
      </w:r>
      <w:r w:rsidRPr="00DD627D">
        <w:rPr>
          <w:rFonts w:ascii="Palatino Linotype" w:eastAsia="Calibri" w:hAnsi="Palatino Linotype" w:cs="Arial"/>
        </w:rPr>
        <w:t xml:space="preserve"> entreg</w:t>
      </w:r>
      <w:r w:rsidR="00E0423C" w:rsidRPr="00DD627D">
        <w:rPr>
          <w:rFonts w:ascii="Palatino Linotype" w:eastAsia="Calibri" w:hAnsi="Palatino Linotype" w:cs="Arial"/>
        </w:rPr>
        <w:t xml:space="preserve">ó información concerniente a un </w:t>
      </w:r>
      <w:r w:rsidRPr="00DD627D">
        <w:rPr>
          <w:rFonts w:ascii="Palatino Linotype" w:eastAsia="Calibri" w:hAnsi="Palatino Linotype" w:cs="Arial"/>
        </w:rPr>
        <w:t xml:space="preserve">Informe de Antecedentes Penales, en el cual se dejó visible el número de folio así como código de autenticación del documento para poder verificar la autenticidad del mismo, </w:t>
      </w:r>
      <w:r w:rsidR="005A6DF7" w:rsidRPr="00DD627D">
        <w:rPr>
          <w:rFonts w:ascii="Palatino Linotype" w:eastAsia="Calibri" w:hAnsi="Palatino Linotype" w:cs="Arial"/>
        </w:rPr>
        <w:t xml:space="preserve">por lo que, </w:t>
      </w:r>
      <w:r w:rsidRPr="00DD627D">
        <w:rPr>
          <w:rFonts w:ascii="Palatino Linotype" w:eastAsia="Calibri" w:hAnsi="Palatino Linotype" w:cs="Arial"/>
        </w:rPr>
        <w:t xml:space="preserve">se advierte que con dichos datos se puede indagar tal y como acaba de </w:t>
      </w:r>
      <w:r w:rsidR="00E0423C" w:rsidRPr="00DD627D">
        <w:rPr>
          <w:rFonts w:ascii="Palatino Linotype" w:eastAsia="Calibri" w:hAnsi="Palatino Linotype" w:cs="Arial"/>
        </w:rPr>
        <w:t>referirse a</w:t>
      </w:r>
      <w:r w:rsidRPr="00DD627D">
        <w:rPr>
          <w:rFonts w:ascii="Palatino Linotype" w:eastAsia="Calibri" w:hAnsi="Palatino Linotype" w:cs="Arial"/>
        </w:rPr>
        <w:t xml:space="preserve"> la verificación del documento, sin embargo a la hora de realizar dicha verificación se advierte que arroja datos personales tales como el CURP del Servidor Público; dicha información fue remitida mediante respuesta </w:t>
      </w:r>
      <w:r w:rsidR="00E0423C" w:rsidRPr="00DD627D">
        <w:rPr>
          <w:rFonts w:ascii="Palatino Linotype" w:eastAsia="Calibri" w:hAnsi="Palatino Linotype" w:cs="Arial"/>
        </w:rPr>
        <w:t>primigenia</w:t>
      </w:r>
      <w:r w:rsidRPr="00DD627D">
        <w:rPr>
          <w:rFonts w:ascii="Palatino Linotype" w:eastAsia="Calibri" w:hAnsi="Palatino Linotype" w:cs="Arial"/>
        </w:rPr>
        <w:t>; motivo por el cual, este Órgano Garante, determina hacer del conocimiento a la Dirección General de Protección de Datos Personales de este Instituto a fin de que en términos del ordinal 82, fracción XXVII de la Ley de Protección de Datos Personales del Estado de México y Municipios determine lo conducente</w:t>
      </w:r>
      <w:r w:rsidR="00E0423C" w:rsidRPr="00DD627D">
        <w:rPr>
          <w:rFonts w:ascii="Palatino Linotype" w:eastAsia="Calibri" w:hAnsi="Palatino Linotype" w:cs="Arial"/>
        </w:rPr>
        <w:t>.</w:t>
      </w:r>
    </w:p>
    <w:p w14:paraId="2570C7AF" w14:textId="3894369C" w:rsidR="00E0423C" w:rsidRPr="00DD627D" w:rsidRDefault="00E0423C" w:rsidP="00DD627D">
      <w:pPr>
        <w:tabs>
          <w:tab w:val="left" w:pos="426"/>
        </w:tabs>
        <w:spacing w:before="100" w:beforeAutospacing="1" w:after="100" w:afterAutospacing="1" w:line="360" w:lineRule="auto"/>
        <w:ind w:right="51"/>
        <w:jc w:val="both"/>
        <w:rPr>
          <w:rFonts w:ascii="Palatino Linotype" w:eastAsia="MS Mincho" w:hAnsi="Palatino Linotype"/>
          <w:color w:val="000000"/>
          <w:lang w:val="es-ES_tradnl"/>
        </w:rPr>
      </w:pPr>
      <w:r w:rsidRPr="00DD627D">
        <w:rPr>
          <w:rFonts w:ascii="Palatino Linotype" w:eastAsia="MS Mincho" w:hAnsi="Palatino Linotype"/>
          <w:color w:val="000000"/>
          <w:lang w:val="es-ES_tradnl"/>
        </w:rPr>
        <w:lastRenderedPageBreak/>
        <w:t xml:space="preserve">Asimismo, </w:t>
      </w:r>
      <w:r w:rsidRPr="00DD627D">
        <w:rPr>
          <w:rFonts w:ascii="Palatino Linotype" w:eastAsia="MS Mincho" w:hAnsi="Palatino Linotype" w:cs="Arial"/>
          <w:color w:val="000000"/>
          <w:lang w:val="es-ES_tradnl"/>
        </w:rPr>
        <w:t xml:space="preserve">no debe perderse de vista que </w:t>
      </w:r>
      <w:r w:rsidRPr="00DD627D">
        <w:rPr>
          <w:rFonts w:ascii="Palatino Linotype" w:eastAsia="MS Mincho" w:hAnsi="Palatino Linotype" w:cs="Arial"/>
          <w:b/>
          <w:color w:val="000000"/>
          <w:u w:val="single"/>
          <w:lang w:val="es-ES_tradnl"/>
        </w:rPr>
        <w:t>la exposición de los ya referidos datos personales, traen como consecuencia al RECURRENTE una serie de responsabilidades y obligaciones para salvaguardar la información personal que ahora conoce</w:t>
      </w:r>
      <w:r w:rsidRPr="00DD627D">
        <w:rPr>
          <w:rFonts w:ascii="Palatino Linotype" w:eastAsia="MS Mincho" w:hAnsi="Palatino Linotype" w:cs="Arial"/>
          <w:color w:val="000000"/>
          <w:u w:val="single"/>
          <w:lang w:val="es-ES_tradnl"/>
        </w:rPr>
        <w:t xml:space="preserve">, </w:t>
      </w:r>
      <w:r w:rsidRPr="00DD627D">
        <w:rPr>
          <w:rFonts w:ascii="Palatino Linotype" w:eastAsia="MS Mincho" w:hAnsi="Palatino Linotype" w:cs="Arial"/>
          <w:color w:val="000000"/>
          <w:lang w:val="es-ES_tradnl"/>
        </w:rPr>
        <w:t>motivo por el cual se exhorta al particular a ser responsable con los datos que le fueron proporcionados y a dirigirse con responsabilidad respecto a esa información.</w:t>
      </w:r>
    </w:p>
    <w:p w14:paraId="44F893F3" w14:textId="02E07637" w:rsidR="00E0423C" w:rsidRPr="00DD627D" w:rsidRDefault="00E0423C"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En continuación con el presente estudio, vale la pena recordar que, respecto a la totalidad de la información solicitada en los Recursos de Revisión </w:t>
      </w:r>
      <w:r w:rsidRPr="00DD627D">
        <w:rPr>
          <w:rFonts w:ascii="Palatino Linotype" w:eastAsia="Palatino Linotype" w:hAnsi="Palatino Linotype" w:cs="Palatino Linotype"/>
          <w:b/>
        </w:rPr>
        <w:t>16124/INFOEM/IP/RR/2022 y 16125/INFOEM/IP/RR/2022</w:t>
      </w:r>
      <w:r w:rsidR="00677DE2" w:rsidRPr="00DD627D">
        <w:rPr>
          <w:rFonts w:ascii="Palatino Linotype" w:eastAsia="Palatino Linotype" w:hAnsi="Palatino Linotype" w:cs="Palatino Linotype"/>
          <w:b/>
        </w:rPr>
        <w:t xml:space="preserve">, </w:t>
      </w:r>
      <w:r w:rsidR="00677DE2" w:rsidRPr="00DD627D">
        <w:rPr>
          <w:rFonts w:ascii="Palatino Linotype" w:eastAsia="Palatino Linotype" w:hAnsi="Palatino Linotype" w:cs="Palatino Linotype"/>
        </w:rPr>
        <w:t xml:space="preserve">es preciso analizar que, en </w:t>
      </w:r>
      <w:r w:rsidR="0059263F" w:rsidRPr="00DD627D">
        <w:rPr>
          <w:rFonts w:ascii="Palatino Linotype" w:eastAsia="Palatino Linotype" w:hAnsi="Palatino Linotype" w:cs="Palatino Linotype"/>
        </w:rPr>
        <w:t xml:space="preserve">la interposición de los presentes Recursos de Revisión tanto </w:t>
      </w:r>
      <w:r w:rsidR="00677DE2" w:rsidRPr="00DD627D">
        <w:rPr>
          <w:rFonts w:ascii="Palatino Linotype" w:eastAsia="Palatino Linotype" w:hAnsi="Palatino Linotype" w:cs="Palatino Linotype"/>
        </w:rPr>
        <w:t>el Acto Impugnado</w:t>
      </w:r>
      <w:r w:rsidR="0059263F" w:rsidRPr="00DD627D">
        <w:rPr>
          <w:rFonts w:ascii="Palatino Linotype" w:eastAsia="Palatino Linotype" w:hAnsi="Palatino Linotype" w:cs="Palatino Linotype"/>
        </w:rPr>
        <w:t>, así como Razones o Motivos de Inconformidad vertidos por el particular, guardan una relación, de acuerdo a lo siguiente:</w:t>
      </w:r>
    </w:p>
    <w:p w14:paraId="3196D7C5" w14:textId="77777777" w:rsidR="0059263F" w:rsidRPr="00DD627D" w:rsidRDefault="0059263F" w:rsidP="00DD627D">
      <w:pPr>
        <w:spacing w:before="100" w:beforeAutospacing="1" w:after="100" w:afterAutospacing="1" w:line="360" w:lineRule="auto"/>
        <w:ind w:right="51"/>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59263F" w:rsidRPr="00DD627D" w14:paraId="74B90ACB" w14:textId="77777777" w:rsidTr="0059263F">
        <w:tc>
          <w:tcPr>
            <w:tcW w:w="2977" w:type="dxa"/>
            <w:shd w:val="clear" w:color="auto" w:fill="auto"/>
            <w:tcMar>
              <w:top w:w="100" w:type="dxa"/>
              <w:left w:w="100" w:type="dxa"/>
              <w:bottom w:w="100" w:type="dxa"/>
              <w:right w:w="100" w:type="dxa"/>
            </w:tcMar>
          </w:tcPr>
          <w:p w14:paraId="320D66AB" w14:textId="77777777" w:rsidR="0059263F" w:rsidRPr="00DD627D" w:rsidRDefault="0059263F"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7286BB6" w14:textId="77777777" w:rsidR="0059263F" w:rsidRPr="00DD627D" w:rsidRDefault="0059263F"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t>Acto Impugnado:</w:t>
            </w:r>
          </w:p>
        </w:tc>
      </w:tr>
      <w:tr w:rsidR="0059263F" w:rsidRPr="00DD627D" w14:paraId="4E021E7F" w14:textId="77777777" w:rsidTr="0059263F">
        <w:tc>
          <w:tcPr>
            <w:tcW w:w="2977" w:type="dxa"/>
            <w:vMerge w:val="restart"/>
            <w:shd w:val="clear" w:color="auto" w:fill="auto"/>
            <w:tcMar>
              <w:top w:w="100" w:type="dxa"/>
              <w:left w:w="100" w:type="dxa"/>
              <w:bottom w:w="100" w:type="dxa"/>
              <w:right w:w="100" w:type="dxa"/>
            </w:tcMar>
            <w:vAlign w:val="center"/>
          </w:tcPr>
          <w:p w14:paraId="79DFFA3D" w14:textId="5374571D" w:rsidR="0059263F" w:rsidRPr="00DD627D" w:rsidRDefault="0059263F"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b/>
                <w:sz w:val="22"/>
                <w:szCs w:val="22"/>
              </w:rPr>
              <w:t>1612</w:t>
            </w:r>
            <w:r w:rsidR="00251E44" w:rsidRPr="00DD627D">
              <w:rPr>
                <w:rFonts w:ascii="Palatino Linotype" w:eastAsia="Palatino Linotype" w:hAnsi="Palatino Linotype" w:cs="Palatino Linotype"/>
                <w:b/>
                <w:sz w:val="22"/>
                <w:szCs w:val="22"/>
              </w:rPr>
              <w:t>4</w:t>
            </w:r>
            <w:r w:rsidRPr="00DD627D">
              <w:rPr>
                <w:rFonts w:ascii="Palatino Linotype" w:eastAsia="Palatino Linotype" w:hAnsi="Palatino Linotype" w:cs="Palatino Linotype"/>
                <w:b/>
                <w:sz w:val="22"/>
                <w:szCs w:val="22"/>
              </w:rPr>
              <w:t>/INFOEM/IP/RR/2022</w:t>
            </w:r>
          </w:p>
        </w:tc>
        <w:tc>
          <w:tcPr>
            <w:tcW w:w="6237" w:type="dxa"/>
            <w:shd w:val="clear" w:color="auto" w:fill="auto"/>
            <w:tcMar>
              <w:top w:w="100" w:type="dxa"/>
              <w:left w:w="100" w:type="dxa"/>
              <w:bottom w:w="100" w:type="dxa"/>
              <w:right w:w="100" w:type="dxa"/>
            </w:tcMar>
            <w:vAlign w:val="center"/>
          </w:tcPr>
          <w:p w14:paraId="208FF6F7" w14:textId="5096A053" w:rsidR="0059263F" w:rsidRPr="00DD627D" w:rsidRDefault="0059263F" w:rsidP="00DD627D">
            <w:pPr>
              <w:widowControl w:val="0"/>
              <w:jc w:val="both"/>
              <w:rPr>
                <w:rFonts w:ascii="Palatino Linotype" w:eastAsia="Palatino Linotype" w:hAnsi="Palatino Linotype" w:cs="Palatino Linotype"/>
                <w:sz w:val="22"/>
                <w:szCs w:val="20"/>
              </w:rPr>
            </w:pPr>
            <w:r w:rsidRPr="00DD627D">
              <w:rPr>
                <w:rFonts w:ascii="Palatino Linotype" w:hAnsi="Palatino Linotype"/>
                <w:i/>
                <w:sz w:val="22"/>
              </w:rPr>
              <w:t>“</w:t>
            </w:r>
            <w:r w:rsidR="001227B3" w:rsidRPr="00DD627D">
              <w:rPr>
                <w:rFonts w:ascii="Palatino Linotype" w:hAnsi="Palatino Linotype"/>
                <w:i/>
                <w:sz w:val="22"/>
              </w:rPr>
              <w:t xml:space="preserve">La información enviada referente al tema de certificación del IHAEM no corresponde, por consiguiente se solicita las medidas y acciones realizada por el presidente </w:t>
            </w:r>
            <w:proofErr w:type="spellStart"/>
            <w:r w:rsidR="001227B3" w:rsidRPr="00DD627D">
              <w:rPr>
                <w:rFonts w:ascii="Palatino Linotype" w:hAnsi="Palatino Linotype"/>
                <w:i/>
                <w:sz w:val="22"/>
              </w:rPr>
              <w:t>ó</w:t>
            </w:r>
            <w:proofErr w:type="spellEnd"/>
            <w:r w:rsidR="001227B3" w:rsidRPr="00DD627D">
              <w:rPr>
                <w:rFonts w:ascii="Palatino Linotype" w:hAnsi="Palatino Linotype"/>
                <w:i/>
                <w:sz w:val="22"/>
              </w:rPr>
              <w:t xml:space="preserve"> presidenta municipal así como su cabildo para dar cumplimiento a lo siguiente" DOCUMENTACIÓN QUE ACREDITE LA CERTIFICACIÓN DE COMPETENCIA LABORAL EN LA MATERIA DEL CARGO QUE SE DESEMPEÑARÁ" no constancia de acreditar un diplomado EN CASO DE NO CONTAR CON LA </w:t>
            </w:r>
            <w:r w:rsidR="001227B3" w:rsidRPr="00DD627D">
              <w:rPr>
                <w:rFonts w:ascii="Palatino Linotype" w:hAnsi="Palatino Linotype"/>
                <w:i/>
                <w:sz w:val="22"/>
              </w:rPr>
              <w:lastRenderedPageBreak/>
              <w:t xml:space="preserve">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w:t>
            </w:r>
            <w:r w:rsidRPr="00DD627D">
              <w:rPr>
                <w:rFonts w:ascii="Palatino Linotype" w:hAnsi="Palatino Linotype"/>
                <w:i/>
                <w:sz w:val="22"/>
              </w:rPr>
              <w:t xml:space="preserve">" </w:t>
            </w:r>
            <w:r w:rsidRPr="00DD627D">
              <w:rPr>
                <w:rFonts w:ascii="Palatino Linotype" w:hAnsi="Palatino Linotype"/>
                <w:sz w:val="22"/>
              </w:rPr>
              <w:t>(Sic).</w:t>
            </w:r>
          </w:p>
        </w:tc>
      </w:tr>
      <w:tr w:rsidR="0059263F" w:rsidRPr="00DD627D" w14:paraId="0C6EE6C8" w14:textId="77777777" w:rsidTr="0059263F">
        <w:tc>
          <w:tcPr>
            <w:tcW w:w="2977" w:type="dxa"/>
            <w:vMerge/>
            <w:shd w:val="clear" w:color="auto" w:fill="auto"/>
            <w:tcMar>
              <w:top w:w="100" w:type="dxa"/>
              <w:left w:w="100" w:type="dxa"/>
              <w:bottom w:w="100" w:type="dxa"/>
              <w:right w:w="100" w:type="dxa"/>
            </w:tcMar>
            <w:vAlign w:val="center"/>
          </w:tcPr>
          <w:p w14:paraId="4258D3E4" w14:textId="77777777" w:rsidR="0059263F" w:rsidRPr="00DD627D" w:rsidRDefault="0059263F"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64C59EED" w14:textId="77777777" w:rsidR="0059263F" w:rsidRPr="00DD627D" w:rsidRDefault="0059263F" w:rsidP="00DD627D">
            <w:pPr>
              <w:widowControl w:val="0"/>
              <w:jc w:val="center"/>
              <w:rPr>
                <w:rFonts w:ascii="Palatino Linotype" w:eastAsia="Palatino Linotype" w:hAnsi="Palatino Linotype" w:cs="Palatino Linotype"/>
                <w:i/>
                <w:sz w:val="22"/>
                <w:szCs w:val="20"/>
              </w:rPr>
            </w:pPr>
            <w:r w:rsidRPr="00DD627D">
              <w:rPr>
                <w:rFonts w:ascii="Palatino Linotype" w:eastAsia="Palatino Linotype" w:hAnsi="Palatino Linotype" w:cs="Palatino Linotype"/>
                <w:b/>
                <w:sz w:val="22"/>
                <w:szCs w:val="22"/>
                <w:u w:val="single"/>
              </w:rPr>
              <w:t>Razones o Motivos de Inconformidad:</w:t>
            </w:r>
          </w:p>
        </w:tc>
      </w:tr>
      <w:tr w:rsidR="0059263F" w:rsidRPr="00DD627D" w14:paraId="59D83D93" w14:textId="77777777" w:rsidTr="0059263F">
        <w:tc>
          <w:tcPr>
            <w:tcW w:w="2977" w:type="dxa"/>
            <w:vMerge/>
            <w:shd w:val="clear" w:color="auto" w:fill="auto"/>
            <w:tcMar>
              <w:top w:w="100" w:type="dxa"/>
              <w:left w:w="100" w:type="dxa"/>
              <w:bottom w:w="100" w:type="dxa"/>
              <w:right w:w="100" w:type="dxa"/>
            </w:tcMar>
            <w:vAlign w:val="center"/>
          </w:tcPr>
          <w:p w14:paraId="159843BA" w14:textId="77777777" w:rsidR="0059263F" w:rsidRPr="00DD627D" w:rsidRDefault="0059263F"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0D6AEB79" w14:textId="6C731841" w:rsidR="0059263F" w:rsidRPr="00DD627D" w:rsidRDefault="0059263F"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i/>
                <w:sz w:val="22"/>
                <w:szCs w:val="22"/>
              </w:rPr>
              <w:t>“</w:t>
            </w:r>
            <w:r w:rsidR="001227B3" w:rsidRPr="00DD627D">
              <w:rPr>
                <w:rFonts w:ascii="Palatino Linotype" w:eastAsia="Palatino Linotype" w:hAnsi="Palatino Linotype" w:cs="Palatino Linotype"/>
                <w:i/>
                <w:sz w:val="22"/>
                <w:szCs w:val="22"/>
              </w:rPr>
              <w:t>LA INFORMACIÓN ES INCOMPLETA DEBIDO QUE LA SOLICITUD FUE CLARA Y EXPLICITA</w:t>
            </w:r>
            <w:r w:rsidRPr="00DD627D">
              <w:rPr>
                <w:rFonts w:ascii="Palatino Linotype" w:eastAsia="Palatino Linotype" w:hAnsi="Palatino Linotype" w:cs="Palatino Linotype"/>
                <w:i/>
                <w:sz w:val="22"/>
                <w:szCs w:val="22"/>
              </w:rPr>
              <w:t>”</w:t>
            </w:r>
            <w:r w:rsidRPr="00DD627D">
              <w:rPr>
                <w:rFonts w:ascii="Palatino Linotype" w:eastAsia="Palatino Linotype" w:hAnsi="Palatino Linotype" w:cs="Palatino Linotype"/>
                <w:sz w:val="22"/>
                <w:szCs w:val="22"/>
              </w:rPr>
              <w:t xml:space="preserve"> (Sic).</w:t>
            </w:r>
          </w:p>
        </w:tc>
      </w:tr>
      <w:tr w:rsidR="0059263F" w:rsidRPr="00DD627D" w14:paraId="4FF535C5" w14:textId="77777777" w:rsidTr="0059263F">
        <w:tc>
          <w:tcPr>
            <w:tcW w:w="2977" w:type="dxa"/>
            <w:shd w:val="clear" w:color="auto" w:fill="auto"/>
            <w:tcMar>
              <w:top w:w="100" w:type="dxa"/>
              <w:left w:w="100" w:type="dxa"/>
              <w:bottom w:w="100" w:type="dxa"/>
              <w:right w:w="100" w:type="dxa"/>
            </w:tcMar>
          </w:tcPr>
          <w:p w14:paraId="6B2CFEE2" w14:textId="77777777" w:rsidR="0059263F" w:rsidRPr="00DD627D" w:rsidRDefault="0059263F" w:rsidP="00DD627D">
            <w:pPr>
              <w:widowControl w:val="0"/>
              <w:jc w:val="center"/>
              <w:rPr>
                <w:rFonts w:ascii="Palatino Linotype" w:eastAsia="Palatino Linotype" w:hAnsi="Palatino Linotype" w:cs="Palatino Linotype"/>
                <w:b/>
                <w:u w:val="single"/>
              </w:rPr>
            </w:pPr>
            <w:r w:rsidRPr="00DD627D">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383B2488" w14:textId="77777777" w:rsidR="0059263F" w:rsidRPr="00DD627D" w:rsidRDefault="0059263F" w:rsidP="00DD627D">
            <w:pPr>
              <w:widowControl w:val="0"/>
              <w:jc w:val="center"/>
              <w:rPr>
                <w:rFonts w:ascii="Palatino Linotype" w:eastAsia="Palatino Linotype" w:hAnsi="Palatino Linotype" w:cs="Palatino Linotype"/>
                <w:b/>
                <w:sz w:val="22"/>
                <w:szCs w:val="22"/>
                <w:u w:val="single"/>
              </w:rPr>
            </w:pPr>
            <w:r w:rsidRPr="00DD627D">
              <w:rPr>
                <w:rFonts w:ascii="Palatino Linotype" w:eastAsia="Palatino Linotype" w:hAnsi="Palatino Linotype" w:cs="Palatino Linotype"/>
                <w:b/>
                <w:sz w:val="22"/>
                <w:szCs w:val="22"/>
                <w:u w:val="single"/>
              </w:rPr>
              <w:t>Acto Impugnado:</w:t>
            </w:r>
          </w:p>
        </w:tc>
      </w:tr>
      <w:tr w:rsidR="0059263F" w:rsidRPr="00DD627D" w14:paraId="6F737AE3" w14:textId="77777777" w:rsidTr="0059263F">
        <w:tc>
          <w:tcPr>
            <w:tcW w:w="2977" w:type="dxa"/>
            <w:vMerge w:val="restart"/>
            <w:shd w:val="clear" w:color="auto" w:fill="auto"/>
            <w:tcMar>
              <w:top w:w="100" w:type="dxa"/>
              <w:left w:w="100" w:type="dxa"/>
              <w:bottom w:w="100" w:type="dxa"/>
              <w:right w:w="100" w:type="dxa"/>
            </w:tcMar>
            <w:vAlign w:val="center"/>
          </w:tcPr>
          <w:p w14:paraId="0D1CA188" w14:textId="77777777" w:rsidR="0059263F" w:rsidRPr="00DD627D" w:rsidRDefault="0059263F"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b/>
                <w:sz w:val="22"/>
                <w:szCs w:val="22"/>
              </w:rPr>
              <w:t>16125/INFOEM/IP/RR/2022</w:t>
            </w:r>
          </w:p>
        </w:tc>
        <w:tc>
          <w:tcPr>
            <w:tcW w:w="6237" w:type="dxa"/>
            <w:shd w:val="clear" w:color="auto" w:fill="auto"/>
            <w:tcMar>
              <w:top w:w="100" w:type="dxa"/>
              <w:left w:w="100" w:type="dxa"/>
              <w:bottom w:w="100" w:type="dxa"/>
              <w:right w:w="100" w:type="dxa"/>
            </w:tcMar>
            <w:vAlign w:val="center"/>
          </w:tcPr>
          <w:p w14:paraId="1E6DA584" w14:textId="1245CC17" w:rsidR="0059263F" w:rsidRPr="00DD627D" w:rsidRDefault="0059263F" w:rsidP="00DD627D">
            <w:pPr>
              <w:widowControl w:val="0"/>
              <w:jc w:val="both"/>
              <w:rPr>
                <w:rFonts w:ascii="Palatino Linotype" w:eastAsia="Palatino Linotype" w:hAnsi="Palatino Linotype" w:cs="Palatino Linotype"/>
                <w:sz w:val="22"/>
                <w:szCs w:val="20"/>
              </w:rPr>
            </w:pPr>
            <w:r w:rsidRPr="00DD627D">
              <w:rPr>
                <w:rFonts w:ascii="Palatino Linotype" w:hAnsi="Palatino Linotype"/>
                <w:i/>
                <w:sz w:val="22"/>
              </w:rPr>
              <w:t>“</w:t>
            </w:r>
            <w:r w:rsidR="001227B3" w:rsidRPr="00DD627D">
              <w:rPr>
                <w:rFonts w:ascii="Palatino Linotype" w:hAnsi="Palatino Linotype"/>
                <w:i/>
                <w:sz w:val="22"/>
              </w:rPr>
              <w:t xml:space="preserve">No proporciona la información completa referente </w:t>
            </w:r>
            <w:proofErr w:type="spellStart"/>
            <w:r w:rsidR="001227B3" w:rsidRPr="00DD627D">
              <w:rPr>
                <w:rFonts w:ascii="Palatino Linotype" w:hAnsi="Palatino Linotype"/>
                <w:i/>
                <w:sz w:val="22"/>
              </w:rPr>
              <w:t>al</w:t>
            </w:r>
            <w:proofErr w:type="spellEnd"/>
            <w:r w:rsidR="001227B3" w:rsidRPr="00DD627D">
              <w:rPr>
                <w:rFonts w:ascii="Palatino Linotype" w:hAnsi="Palatino Linotype"/>
                <w:i/>
                <w:sz w:val="22"/>
              </w:rPr>
              <w:t xml:space="preserve"> lo siguiente: DOCUMENTACIÓN QUE ACREDITE LA CERTIFICACIÓN DE COMPETENCIA LABORAL EN LA MATERIA DEL CARGO QUE SE DESEMPEÑARÁ, EXPEDIDA POR INSTITUCIÓN CON RECONOCIMIENTO DE VALIDEZ OFICIAL. ESTE REQUISITO PODRÁ ACREDITARSE DENTRO DE LOS SEIS MESES SIGUIENTES A LA FECHA EN QUE INICIEN SUS </w:t>
            </w:r>
            <w:r w:rsidR="001227B3" w:rsidRPr="00DD627D">
              <w:rPr>
                <w:rFonts w:ascii="Palatino Linotype" w:hAnsi="Palatino Linotype"/>
                <w:i/>
                <w:sz w:val="22"/>
              </w:rPr>
              <w:lastRenderedPageBreak/>
              <w:t xml:space="preserve">FUNCIONES. -EN CASO DE NO CONTAR CON LA CERTIFICACIÓN Y ESTAR FUERA DEL PLAZO COMO SE ESTABLECE EN LA LEY ORGÁNICA MUNICIPAL DEL ESTADO DE MÉXICO, ENTREGAR LA VERSIÓN PUBLICA LAS MEDIDAS REALIZADAS PARA CUMPLIMIENTO DE ESTA LEY POR PARTE DE LA PRESIDENCIA, COMO LO ESTABLECE LA LEY ORGÁNICA MUNICIPAL DEL ESTADO DE MÉXICO QUE DICE “EL PRESIDENTE MUNICIPAL INFORMARÁ AL CABILDO SOBRE EL CUMPLIMIENTO DE DICHA CERTIFICACIÓN LABORAL PARA QUE, EN SU CASO”, EL AYUNTAMIENTO TOME LAS MEDIDAS CORRESPONDIENTES RESPECTO DE AQUELLOS SERVIDORES PÚBLICOS QUE NO HUBIESEN CUMPLIDO. - EN CASO DE NO CONTAR CON LA CERTIFICACIÓN Y ESTAR FUERA DEL PLAZO COMO SE ESTABLECE EN LA LEY ORGÁNICA MUNICIPAL DEL ESTADO DE MÉXICO SOLICITO ENTREGAR LA VERSIÓN PUBLICA LAS MEDIDAS REALIZADAS POR PARTE DEL AYUNTAMIENTO, REFERENTE A LOS SERVIDORES PUBLICOS QUE NO HUBIESEN CUMPLIDO CON LA CERTIFICACIÓN REQUERIDA EN TIEMPO Y FORMA </w:t>
            </w:r>
            <w:r w:rsidRPr="00DD627D">
              <w:rPr>
                <w:rFonts w:ascii="Palatino Linotype" w:hAnsi="Palatino Linotype"/>
                <w:i/>
                <w:sz w:val="22"/>
              </w:rPr>
              <w:t xml:space="preserve">" </w:t>
            </w:r>
            <w:r w:rsidRPr="00DD627D">
              <w:rPr>
                <w:rFonts w:ascii="Palatino Linotype" w:hAnsi="Palatino Linotype"/>
                <w:sz w:val="22"/>
              </w:rPr>
              <w:t>(Sic).</w:t>
            </w:r>
          </w:p>
        </w:tc>
      </w:tr>
      <w:tr w:rsidR="0059263F" w:rsidRPr="00DD627D" w14:paraId="3359A0C1" w14:textId="77777777" w:rsidTr="0059263F">
        <w:tc>
          <w:tcPr>
            <w:tcW w:w="2977" w:type="dxa"/>
            <w:vMerge/>
            <w:shd w:val="clear" w:color="auto" w:fill="auto"/>
            <w:tcMar>
              <w:top w:w="100" w:type="dxa"/>
              <w:left w:w="100" w:type="dxa"/>
              <w:bottom w:w="100" w:type="dxa"/>
              <w:right w:w="100" w:type="dxa"/>
            </w:tcMar>
            <w:vAlign w:val="center"/>
          </w:tcPr>
          <w:p w14:paraId="3C3E50AC" w14:textId="77777777" w:rsidR="0059263F" w:rsidRPr="00DD627D" w:rsidRDefault="0059263F"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3DA9BA37" w14:textId="77777777" w:rsidR="0059263F" w:rsidRPr="00DD627D" w:rsidRDefault="0059263F" w:rsidP="00DD627D">
            <w:pPr>
              <w:widowControl w:val="0"/>
              <w:jc w:val="center"/>
              <w:rPr>
                <w:rFonts w:ascii="Palatino Linotype" w:eastAsia="Palatino Linotype" w:hAnsi="Palatino Linotype" w:cs="Palatino Linotype"/>
                <w:i/>
                <w:sz w:val="22"/>
                <w:szCs w:val="20"/>
              </w:rPr>
            </w:pPr>
            <w:r w:rsidRPr="00DD627D">
              <w:rPr>
                <w:rFonts w:ascii="Palatino Linotype" w:eastAsia="Palatino Linotype" w:hAnsi="Palatino Linotype" w:cs="Palatino Linotype"/>
                <w:b/>
                <w:sz w:val="22"/>
                <w:szCs w:val="22"/>
                <w:u w:val="single"/>
              </w:rPr>
              <w:t>Razones o Motivos de Inconformidad:</w:t>
            </w:r>
          </w:p>
        </w:tc>
      </w:tr>
      <w:tr w:rsidR="0059263F" w:rsidRPr="00DD627D" w14:paraId="249DB42B" w14:textId="77777777" w:rsidTr="0059263F">
        <w:tc>
          <w:tcPr>
            <w:tcW w:w="2977" w:type="dxa"/>
            <w:vMerge/>
            <w:shd w:val="clear" w:color="auto" w:fill="auto"/>
            <w:tcMar>
              <w:top w:w="100" w:type="dxa"/>
              <w:left w:w="100" w:type="dxa"/>
              <w:bottom w:w="100" w:type="dxa"/>
              <w:right w:w="100" w:type="dxa"/>
            </w:tcMar>
            <w:vAlign w:val="center"/>
          </w:tcPr>
          <w:p w14:paraId="1078DE9D" w14:textId="77777777" w:rsidR="0059263F" w:rsidRPr="00DD627D" w:rsidRDefault="0059263F" w:rsidP="00DD627D">
            <w:pPr>
              <w:widowControl w:val="0"/>
              <w:jc w:val="center"/>
              <w:rPr>
                <w:rFonts w:ascii="Palatino Linotype" w:eastAsia="Palatino Linotype" w:hAnsi="Palatino Linotype" w:cs="Palatino Linotype"/>
                <w:b/>
                <w:sz w:val="22"/>
                <w:szCs w:val="22"/>
              </w:rPr>
            </w:pPr>
          </w:p>
        </w:tc>
        <w:tc>
          <w:tcPr>
            <w:tcW w:w="6237" w:type="dxa"/>
            <w:shd w:val="clear" w:color="auto" w:fill="auto"/>
            <w:tcMar>
              <w:top w:w="100" w:type="dxa"/>
              <w:left w:w="100" w:type="dxa"/>
              <w:bottom w:w="100" w:type="dxa"/>
              <w:right w:w="100" w:type="dxa"/>
            </w:tcMar>
          </w:tcPr>
          <w:p w14:paraId="1FB4BDCC" w14:textId="77777777" w:rsidR="005F3536" w:rsidRPr="00DD627D" w:rsidRDefault="0059263F" w:rsidP="00DD627D">
            <w:pPr>
              <w:widowControl w:val="0"/>
              <w:jc w:val="center"/>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r w:rsidR="001227B3" w:rsidRPr="00DD627D">
              <w:rPr>
                <w:rFonts w:ascii="Palatino Linotype" w:eastAsia="Palatino Linotype" w:hAnsi="Palatino Linotype" w:cs="Palatino Linotype"/>
                <w:i/>
                <w:sz w:val="22"/>
                <w:szCs w:val="22"/>
              </w:rPr>
              <w:t>NO PROPORCIONA LA INFORMACIÓN SOLICITADA DE FORMA ESPECIFICA SOLO PARCIAL</w:t>
            </w:r>
          </w:p>
          <w:p w14:paraId="0800DFFD" w14:textId="73E1FBA8" w:rsidR="0059263F" w:rsidRPr="00DD627D" w:rsidRDefault="0059263F" w:rsidP="00DD627D">
            <w:pPr>
              <w:widowControl w:val="0"/>
              <w:jc w:val="center"/>
              <w:rPr>
                <w:rFonts w:ascii="Palatino Linotype" w:eastAsia="Palatino Linotype" w:hAnsi="Palatino Linotype" w:cs="Palatino Linotype"/>
                <w:sz w:val="22"/>
                <w:szCs w:val="22"/>
              </w:rPr>
            </w:pPr>
            <w:r w:rsidRPr="00DD627D">
              <w:rPr>
                <w:rFonts w:ascii="Palatino Linotype" w:eastAsia="Palatino Linotype" w:hAnsi="Palatino Linotype" w:cs="Palatino Linotype"/>
                <w:i/>
                <w:sz w:val="22"/>
                <w:szCs w:val="22"/>
              </w:rPr>
              <w:t>”</w:t>
            </w:r>
            <w:r w:rsidRPr="00DD627D">
              <w:rPr>
                <w:rFonts w:ascii="Palatino Linotype" w:eastAsia="Palatino Linotype" w:hAnsi="Palatino Linotype" w:cs="Palatino Linotype"/>
                <w:sz w:val="22"/>
                <w:szCs w:val="22"/>
              </w:rPr>
              <w:t xml:space="preserve"> (Sic).</w:t>
            </w:r>
          </w:p>
        </w:tc>
      </w:tr>
    </w:tbl>
    <w:p w14:paraId="2674EAB7" w14:textId="04A1363C" w:rsidR="0059263F" w:rsidRPr="00DD627D" w:rsidRDefault="0059263F" w:rsidP="00DD627D">
      <w:pPr>
        <w:spacing w:before="100" w:beforeAutospacing="1" w:after="100" w:afterAutospacing="1" w:line="360" w:lineRule="auto"/>
        <w:jc w:val="both"/>
        <w:rPr>
          <w:rFonts w:ascii="Palatino Linotype" w:eastAsia="Calibri" w:hAnsi="Palatino Linotype"/>
          <w:szCs w:val="22"/>
          <w:lang w:val="es-ES_tradnl" w:eastAsia="en-US"/>
        </w:rPr>
      </w:pPr>
      <w:r w:rsidRPr="00DD627D">
        <w:rPr>
          <w:rFonts w:ascii="Palatino Linotype" w:eastAsia="Palatino Linotype" w:hAnsi="Palatino Linotype" w:cs="Palatino Linotype"/>
        </w:rPr>
        <w:t xml:space="preserve">Debido a lo anterior, </w:t>
      </w:r>
      <w:r w:rsidRPr="00DD627D">
        <w:rPr>
          <w:rFonts w:ascii="Palatino Linotype" w:hAnsi="Palatino Linotype" w:cs="Arial"/>
          <w:lang w:val="es-ES_tradnl" w:eastAsia="es-ES"/>
        </w:rPr>
        <w:t>y previo a entrar de lleno al estudio del fondo del presente asunto, este Órgano Garante considera necesario precisar que</w:t>
      </w:r>
      <w:r w:rsidRPr="00DD627D">
        <w:rPr>
          <w:rFonts w:ascii="Calibri" w:eastAsia="Calibri" w:hAnsi="Calibri"/>
          <w:sz w:val="22"/>
          <w:szCs w:val="22"/>
          <w:lang w:val="es-ES_tradnl" w:eastAsia="en-US"/>
        </w:rPr>
        <w:t xml:space="preserve"> </w:t>
      </w:r>
      <w:r w:rsidRPr="00DD627D">
        <w:rPr>
          <w:rFonts w:ascii="Palatino Linotype" w:eastAsia="Calibri" w:hAnsi="Palatino Linotype"/>
          <w:b/>
          <w:szCs w:val="22"/>
          <w:lang w:val="es-ES_tradnl" w:eastAsia="en-US"/>
        </w:rPr>
        <w:t xml:space="preserve">EL RECURRENTE </w:t>
      </w:r>
      <w:r w:rsidRPr="00DD627D">
        <w:rPr>
          <w:rFonts w:ascii="Palatino Linotype" w:eastAsia="Calibri" w:hAnsi="Palatino Linotype"/>
          <w:szCs w:val="22"/>
          <w:lang w:val="es-ES_tradnl" w:eastAsia="en-US"/>
        </w:rPr>
        <w:t xml:space="preserve">en sus Razones o Motivos de Inconformidad </w:t>
      </w:r>
      <w:r w:rsidRPr="00DD627D">
        <w:rPr>
          <w:rFonts w:ascii="Palatino Linotype" w:eastAsia="Calibri" w:hAnsi="Palatino Linotype"/>
          <w:szCs w:val="22"/>
          <w:u w:val="single"/>
          <w:lang w:val="es-ES_tradnl" w:eastAsia="en-US"/>
        </w:rPr>
        <w:t xml:space="preserve">solo se dolió de </w:t>
      </w:r>
      <w:r w:rsidR="00DA295D" w:rsidRPr="00DD627D">
        <w:rPr>
          <w:rFonts w:ascii="Palatino Linotype" w:eastAsia="Calibri" w:hAnsi="Palatino Linotype"/>
          <w:szCs w:val="22"/>
          <w:u w:val="single"/>
          <w:lang w:val="es-ES_tradnl" w:eastAsia="en-US"/>
        </w:rPr>
        <w:t>la información concerniente a las certificaciones de los servidores públicos</w:t>
      </w:r>
      <w:r w:rsidR="00DA295D" w:rsidRPr="00DD627D">
        <w:rPr>
          <w:rFonts w:ascii="Palatino Linotype" w:eastAsia="Calibri" w:hAnsi="Palatino Linotype"/>
          <w:szCs w:val="22"/>
          <w:lang w:val="es-ES_tradnl" w:eastAsia="en-US"/>
        </w:rPr>
        <w:t xml:space="preserve">, </w:t>
      </w:r>
      <w:r w:rsidRPr="00DD627D">
        <w:rPr>
          <w:rFonts w:ascii="Palatino Linotype" w:eastAsia="Calibri" w:hAnsi="Palatino Linotype"/>
          <w:szCs w:val="22"/>
          <w:lang w:val="es-ES_tradnl" w:eastAsia="en-US"/>
        </w:rPr>
        <w:t xml:space="preserve">ante tales manifestaciones es claro que el particular únicamente se inconformó de la entrega de la información incompleta; sin </w:t>
      </w:r>
      <w:r w:rsidRPr="00DD627D">
        <w:rPr>
          <w:rFonts w:ascii="Palatino Linotype" w:eastAsia="Calibri" w:hAnsi="Palatino Linotype"/>
          <w:szCs w:val="22"/>
          <w:lang w:val="es-ES_tradnl" w:eastAsia="en-US"/>
        </w:rPr>
        <w:lastRenderedPageBreak/>
        <w:t xml:space="preserve">embargo, este Órgano Garante no advirtió motivo de inconformidad respecto, a que </w:t>
      </w:r>
      <w:r w:rsidRPr="00DD627D">
        <w:rPr>
          <w:rFonts w:ascii="Palatino Linotype" w:eastAsia="Calibri" w:hAnsi="Palatino Linotype"/>
          <w:b/>
          <w:szCs w:val="22"/>
          <w:lang w:val="es-ES_tradnl" w:eastAsia="en-US"/>
        </w:rPr>
        <w:t xml:space="preserve">EL SUJETO OBLIGADO </w:t>
      </w:r>
      <w:r w:rsidRPr="00DD627D">
        <w:rPr>
          <w:rFonts w:ascii="Palatino Linotype" w:eastAsia="Calibri" w:hAnsi="Palatino Linotype"/>
          <w:szCs w:val="22"/>
          <w:lang w:val="es-ES_tradnl" w:eastAsia="en-US"/>
        </w:rPr>
        <w:t>no</w:t>
      </w:r>
      <w:r w:rsidRPr="00DD627D">
        <w:rPr>
          <w:rFonts w:ascii="Palatino Linotype" w:eastAsia="Calibri" w:hAnsi="Palatino Linotype"/>
          <w:b/>
          <w:szCs w:val="22"/>
          <w:lang w:val="es-ES_tradnl" w:eastAsia="en-US"/>
        </w:rPr>
        <w:t xml:space="preserve"> </w:t>
      </w:r>
      <w:r w:rsidRPr="00DD627D">
        <w:rPr>
          <w:rFonts w:ascii="Palatino Linotype" w:eastAsia="Calibri" w:hAnsi="Palatino Linotype"/>
          <w:szCs w:val="22"/>
          <w:lang w:val="es-ES_tradnl" w:eastAsia="en-US"/>
        </w:rPr>
        <w:t xml:space="preserve">hubiese entregado la totalidad de la información peticionada; por lo que, la parte de la respuesta que no fue impugnada debe declararse consentida, toda vez que al no realizar manifestaciones de inconformidad respecto de la totalidad de la respuesta proporcionada; no pueden producirse efectos jurídicos tendentes a revocar, confirmar o modificar el acto reclamado, ya que no realizó manifestación alguna al respecto. </w:t>
      </w:r>
    </w:p>
    <w:p w14:paraId="6E5D380F" w14:textId="77777777" w:rsidR="0059263F" w:rsidRPr="00DD627D" w:rsidRDefault="0059263F" w:rsidP="00DD627D">
      <w:pPr>
        <w:spacing w:before="100" w:beforeAutospacing="1" w:after="100" w:afterAutospacing="1" w:line="360" w:lineRule="auto"/>
        <w:jc w:val="both"/>
        <w:rPr>
          <w:rFonts w:ascii="Palatino Linotype" w:eastAsia="Calibri" w:hAnsi="Palatino Linotype"/>
          <w:szCs w:val="22"/>
          <w:lang w:val="es-ES_tradnl" w:eastAsia="en-US"/>
        </w:rPr>
      </w:pPr>
      <w:r w:rsidRPr="00DD627D">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093C7F87" w14:textId="77777777" w:rsidR="0059263F" w:rsidRPr="00DD627D" w:rsidRDefault="0059263F" w:rsidP="00DD627D">
      <w:pPr>
        <w:ind w:left="851" w:right="616"/>
        <w:jc w:val="both"/>
        <w:rPr>
          <w:rFonts w:ascii="Palatino Linotype" w:eastAsia="Calibri" w:hAnsi="Palatino Linotype"/>
          <w:i/>
          <w:sz w:val="22"/>
          <w:szCs w:val="22"/>
          <w:lang w:val="es-ES_tradnl" w:eastAsia="en-US"/>
        </w:rPr>
      </w:pPr>
      <w:r w:rsidRPr="00DD627D">
        <w:rPr>
          <w:rFonts w:ascii="Palatino Linotype" w:eastAsia="Calibri" w:hAnsi="Palatino Linotype"/>
          <w:b/>
          <w:bCs/>
          <w:i/>
          <w:sz w:val="22"/>
          <w:szCs w:val="22"/>
          <w:lang w:val="es-ES_tradnl" w:eastAsia="en-US"/>
        </w:rPr>
        <w:t xml:space="preserve">“ACTOS CONSENTIDOS. SON LOS QUE NO SE IMPUGNAN MEDIANTE EL RECURSO IDÓNEO. </w:t>
      </w:r>
      <w:r w:rsidRPr="00DD627D">
        <w:rPr>
          <w:rFonts w:ascii="Palatino Linotype" w:eastAsia="Calibri" w:hAnsi="Palatino Linotype"/>
          <w:i/>
          <w:sz w:val="22"/>
          <w:szCs w:val="22"/>
          <w:lang w:val="es-ES_tradnl" w:eastAsia="en-US"/>
        </w:rPr>
        <w:t xml:space="preserve">Debe reputarse como consentido el acto que no se impugnó por el medio establecido por la ley, </w:t>
      </w:r>
      <w:proofErr w:type="gramStart"/>
      <w:r w:rsidRPr="00DD627D">
        <w:rPr>
          <w:rFonts w:ascii="Palatino Linotype" w:eastAsia="Calibri" w:hAnsi="Palatino Linotype"/>
          <w:i/>
          <w:sz w:val="22"/>
          <w:szCs w:val="22"/>
          <w:lang w:val="es-ES_tradnl" w:eastAsia="en-US"/>
        </w:rPr>
        <w:t>ya que</w:t>
      </w:r>
      <w:proofErr w:type="gramEnd"/>
      <w:r w:rsidRPr="00DD627D">
        <w:rPr>
          <w:rFonts w:ascii="Palatino Linotype" w:eastAsia="Calibri" w:hAnsi="Palatino Linotype"/>
          <w:i/>
          <w:sz w:val="22"/>
          <w:szCs w:val="22"/>
          <w:lang w:val="es-ES_tradnl" w:eastAsia="en-US"/>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0F51D0E" w14:textId="77777777" w:rsidR="0059263F" w:rsidRPr="00DD627D" w:rsidRDefault="0059263F" w:rsidP="00DD627D">
      <w:pPr>
        <w:spacing w:before="100" w:beforeAutospacing="1" w:after="100" w:afterAutospacing="1" w:line="360" w:lineRule="auto"/>
        <w:jc w:val="both"/>
        <w:rPr>
          <w:rFonts w:ascii="Palatino Linotype" w:eastAsia="Calibri" w:hAnsi="Palatino Linotype"/>
          <w:szCs w:val="22"/>
          <w:lang w:val="es-ES_tradnl" w:eastAsia="en-US"/>
        </w:rPr>
      </w:pPr>
      <w:r w:rsidRPr="00DD627D">
        <w:rPr>
          <w:rFonts w:ascii="Palatino Linotype" w:eastAsia="Calibri" w:hAnsi="Palatino Linotype"/>
          <w:szCs w:val="22"/>
          <w:lang w:val="es-ES_tradnl" w:eastAsia="en-US"/>
        </w:rPr>
        <w:t>Lo anterior es así, debido a que cuando el particular</w:t>
      </w:r>
      <w:r w:rsidRPr="00DD627D">
        <w:rPr>
          <w:rFonts w:ascii="Palatino Linotype" w:eastAsia="Calibri" w:hAnsi="Palatino Linotype"/>
          <w:b/>
          <w:szCs w:val="22"/>
          <w:lang w:val="es-ES_tradnl" w:eastAsia="en-US"/>
        </w:rPr>
        <w:t xml:space="preserve"> </w:t>
      </w:r>
      <w:r w:rsidRPr="00DD627D">
        <w:rPr>
          <w:rFonts w:ascii="Palatino Linotype" w:eastAsia="Calibri" w:hAnsi="Palatino Linotype"/>
          <w:szCs w:val="22"/>
          <w:lang w:val="es-ES_tradnl" w:eastAsia="en-US"/>
        </w:rPr>
        <w:t xml:space="preserve">impugnó la respuesta del </w:t>
      </w:r>
      <w:r w:rsidRPr="00DD627D">
        <w:rPr>
          <w:rFonts w:ascii="Palatino Linotype" w:eastAsia="Calibri" w:hAnsi="Palatino Linotype"/>
          <w:b/>
          <w:szCs w:val="22"/>
          <w:lang w:val="es-ES_tradnl" w:eastAsia="en-US"/>
        </w:rPr>
        <w:t>SUJETO OBLIGADO</w:t>
      </w:r>
      <w:r w:rsidRPr="00DD627D">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DD627D">
        <w:rPr>
          <w:rFonts w:ascii="Palatino Linotype" w:eastAsia="Calibri" w:hAnsi="Palatino Linotype"/>
          <w:b/>
          <w:szCs w:val="22"/>
          <w:lang w:val="es-ES_tradnl" w:eastAsia="en-US"/>
        </w:rPr>
        <w:t>EL RECURRENTE</w:t>
      </w:r>
      <w:r w:rsidRPr="00DD627D">
        <w:rPr>
          <w:rFonts w:ascii="Palatino Linotype" w:eastAsia="Calibri" w:hAnsi="Palatino Linotype"/>
          <w:szCs w:val="22"/>
          <w:lang w:val="es-ES_tradnl" w:eastAsia="en-US"/>
        </w:rPr>
        <w:t xml:space="preserve"> está conforme con la respuesta proporcionada por </w:t>
      </w:r>
      <w:r w:rsidRPr="00DD627D">
        <w:rPr>
          <w:rFonts w:ascii="Palatino Linotype" w:eastAsia="Calibri" w:hAnsi="Palatino Linotype"/>
          <w:b/>
          <w:szCs w:val="22"/>
          <w:lang w:val="es-ES_tradnl" w:eastAsia="en-US"/>
        </w:rPr>
        <w:t>EL SUJETO OBLIGADO,</w:t>
      </w:r>
      <w:r w:rsidRPr="00DD627D">
        <w:rPr>
          <w:rFonts w:ascii="Palatino Linotype" w:eastAsia="Calibri" w:hAnsi="Palatino Linotype"/>
          <w:szCs w:val="22"/>
          <w:lang w:val="es-ES_tradnl" w:eastAsia="en-US"/>
        </w:rPr>
        <w:t xml:space="preserve"> al no contravenir la totalidad de la misma. </w:t>
      </w:r>
    </w:p>
    <w:p w14:paraId="06689913" w14:textId="77777777" w:rsidR="0059263F" w:rsidRPr="00DD627D" w:rsidRDefault="0059263F" w:rsidP="00DD627D">
      <w:pPr>
        <w:spacing w:before="100" w:beforeAutospacing="1" w:after="100" w:afterAutospacing="1" w:line="360" w:lineRule="auto"/>
        <w:jc w:val="both"/>
        <w:rPr>
          <w:rFonts w:ascii="Palatino Linotype" w:eastAsia="Calibri" w:hAnsi="Palatino Linotype"/>
          <w:szCs w:val="22"/>
          <w:lang w:val="es-ES_tradnl" w:eastAsia="en-US"/>
        </w:rPr>
      </w:pPr>
      <w:r w:rsidRPr="00DD627D">
        <w:rPr>
          <w:rFonts w:ascii="Palatino Linotype" w:eastAsia="Calibri" w:hAnsi="Palatino Linotype"/>
          <w:szCs w:val="22"/>
          <w:lang w:val="es-ES_tradnl" w:eastAsia="en-US"/>
        </w:rPr>
        <w:lastRenderedPageBreak/>
        <w:t>Atento a ello, es importante traer a contexto la Tesis Jurisprudencial Número 3ª./J.7/91, Publicada en el Semanario Judicial de la Federación y su Gaceta bajo el número de registro 174,177, que establece lo siguiente:</w:t>
      </w:r>
    </w:p>
    <w:p w14:paraId="75C53275" w14:textId="77777777" w:rsidR="0059263F" w:rsidRPr="00DD627D" w:rsidRDefault="0059263F" w:rsidP="00DD627D">
      <w:pPr>
        <w:ind w:left="851" w:right="616"/>
        <w:jc w:val="both"/>
        <w:rPr>
          <w:rFonts w:ascii="Palatino Linotype" w:eastAsia="Calibri" w:hAnsi="Palatino Linotype"/>
          <w:bCs/>
          <w:i/>
          <w:iCs/>
          <w:sz w:val="22"/>
          <w:szCs w:val="22"/>
          <w:lang w:val="es-ES_tradnl" w:eastAsia="en-US"/>
        </w:rPr>
      </w:pPr>
      <w:r w:rsidRPr="00DD627D">
        <w:rPr>
          <w:rFonts w:ascii="Palatino Linotype" w:eastAsia="Calibri" w:hAnsi="Palatino Linotype"/>
          <w:b/>
          <w:i/>
          <w:sz w:val="22"/>
          <w:szCs w:val="22"/>
          <w:lang w:val="es-ES_tradnl" w:eastAsia="en-US"/>
        </w:rPr>
        <w:t xml:space="preserve">“REVISIÓN EN AMPARO. LOS RESOLUTIVOS NO COMBATIDOS DEBEN DECLARARSE FIRMES. </w:t>
      </w:r>
      <w:r w:rsidRPr="00DD627D">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D627D">
        <w:rPr>
          <w:rFonts w:ascii="Palatino Linotype" w:eastAsia="Calibri" w:hAnsi="Palatino Linotype"/>
          <w:i/>
          <w:sz w:val="22"/>
          <w:szCs w:val="22"/>
          <w:lang w:val="es-ES_tradnl" w:eastAsia="en-US"/>
        </w:rPr>
        <w:t>todos</w:t>
      </w:r>
      <w:r w:rsidRPr="00DD627D">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92DBA6D" w14:textId="77777777" w:rsidR="0059263F" w:rsidRPr="00DD627D" w:rsidRDefault="0059263F" w:rsidP="00DD627D">
      <w:pPr>
        <w:spacing w:before="100" w:beforeAutospacing="1" w:after="100" w:afterAutospacing="1" w:line="360" w:lineRule="auto"/>
        <w:jc w:val="both"/>
        <w:rPr>
          <w:rFonts w:ascii="Palatino Linotype" w:eastAsia="Calibri" w:hAnsi="Palatino Linotype"/>
          <w:szCs w:val="22"/>
          <w:lang w:eastAsia="en-US"/>
        </w:rPr>
      </w:pPr>
      <w:r w:rsidRPr="00DD627D">
        <w:rPr>
          <w:rFonts w:ascii="Palatino Linotype" w:eastAsia="Calibri" w:hAnsi="Palatino Linotype"/>
          <w:szCs w:val="22"/>
          <w:lang w:eastAsia="en-US"/>
        </w:rPr>
        <w:t xml:space="preserve">Por ello, este Instituto evade el análisis de la competencia por parte del </w:t>
      </w:r>
      <w:r w:rsidRPr="00DD627D">
        <w:rPr>
          <w:rFonts w:ascii="Palatino Linotype" w:eastAsia="Calibri" w:hAnsi="Palatino Linotype"/>
          <w:b/>
          <w:szCs w:val="22"/>
          <w:lang w:eastAsia="en-US"/>
        </w:rPr>
        <w:t>SUJETO OBLIGADO</w:t>
      </w:r>
      <w:r w:rsidRPr="00DD627D">
        <w:rPr>
          <w:rFonts w:ascii="Palatino Linotype" w:eastAsia="Calibri" w:hAnsi="Palatino Linotype"/>
          <w:szCs w:val="22"/>
          <w:lang w:eastAsia="en-US"/>
        </w:rPr>
        <w:t xml:space="preserve">, para generar, administrar o poseer la información solicitada, dado que éste ha asumido la misma, en razón de que en su respuesta le hizo entrega a la hoy </w:t>
      </w:r>
      <w:r w:rsidRPr="00DD627D">
        <w:rPr>
          <w:rFonts w:ascii="Palatino Linotype" w:eastAsia="Calibri" w:hAnsi="Palatino Linotype"/>
          <w:b/>
          <w:szCs w:val="22"/>
          <w:lang w:eastAsia="en-US"/>
        </w:rPr>
        <w:t xml:space="preserve">RECURRENTE </w:t>
      </w:r>
      <w:r w:rsidRPr="00DD627D">
        <w:rPr>
          <w:rFonts w:ascii="Palatino Linotype" w:eastAsia="Calibri" w:hAnsi="Palatino Linotype"/>
          <w:szCs w:val="22"/>
          <w:lang w:eastAsia="en-US"/>
        </w:rPr>
        <w:t>de parte de la información solicitada.</w:t>
      </w:r>
    </w:p>
    <w:p w14:paraId="2DD7DBD1" w14:textId="458A2871" w:rsidR="00A60642" w:rsidRPr="00DD627D" w:rsidRDefault="00DA295D" w:rsidP="00DD627D">
      <w:pPr>
        <w:spacing w:before="100" w:beforeAutospacing="1" w:after="100" w:afterAutospacing="1" w:line="360" w:lineRule="auto"/>
        <w:jc w:val="both"/>
        <w:rPr>
          <w:rFonts w:ascii="Palatino Linotype" w:eastAsia="Palatino Linotype" w:hAnsi="Palatino Linotype" w:cs="Palatino Linotype"/>
        </w:rPr>
      </w:pPr>
      <w:r w:rsidRPr="00DD627D">
        <w:rPr>
          <w:rFonts w:ascii="Palatino Linotype" w:eastAsia="Calibri" w:hAnsi="Palatino Linotype"/>
          <w:szCs w:val="22"/>
          <w:lang w:eastAsia="en-US"/>
        </w:rPr>
        <w:t xml:space="preserve">Dicho lo anterior, podemos concluir que, la Litis en los Recursos de Revisión </w:t>
      </w:r>
      <w:r w:rsidRPr="00DD627D">
        <w:rPr>
          <w:rFonts w:ascii="Palatino Linotype" w:eastAsia="Palatino Linotype" w:hAnsi="Palatino Linotype" w:cs="Palatino Linotype"/>
          <w:b/>
        </w:rPr>
        <w:t xml:space="preserve">16124/INFOEM/IP/RR/2022 y 16125/INFOEM/IP/RR/2022 </w:t>
      </w:r>
      <w:r w:rsidRPr="00DD627D">
        <w:rPr>
          <w:rFonts w:ascii="Palatino Linotype" w:eastAsia="Palatino Linotype" w:hAnsi="Palatino Linotype" w:cs="Palatino Linotype"/>
        </w:rPr>
        <w:t>versa únicamente sobre la información concerniente a</w:t>
      </w:r>
      <w:r w:rsidR="00267A91" w:rsidRPr="00DD627D">
        <w:rPr>
          <w:rFonts w:ascii="Palatino Linotype" w:eastAsia="Palatino Linotype" w:hAnsi="Palatino Linotype" w:cs="Palatino Linotype"/>
        </w:rPr>
        <w:t xml:space="preserve"> la</w:t>
      </w:r>
      <w:r w:rsidRPr="00DD627D">
        <w:rPr>
          <w:rFonts w:ascii="Palatino Linotype" w:eastAsia="Palatino Linotype" w:hAnsi="Palatino Linotype" w:cs="Palatino Linotype"/>
        </w:rPr>
        <w:t xml:space="preserve"> </w:t>
      </w:r>
      <w:r w:rsidR="00251E44" w:rsidRPr="00DD627D">
        <w:rPr>
          <w:rFonts w:ascii="Palatino Linotype" w:eastAsia="Palatino Linotype" w:hAnsi="Palatino Linotype" w:cs="Palatino Linotype"/>
        </w:rPr>
        <w:t xml:space="preserve">certificación de competencia laboral </w:t>
      </w:r>
      <w:r w:rsidRPr="00DD627D">
        <w:rPr>
          <w:rFonts w:ascii="Palatino Linotype" w:eastAsia="Palatino Linotype" w:hAnsi="Palatino Linotype" w:cs="Palatino Linotype"/>
        </w:rPr>
        <w:t>de los Servidores Públicos Titulares de</w:t>
      </w:r>
      <w:r w:rsidR="00251E44" w:rsidRPr="00DD627D">
        <w:rPr>
          <w:rFonts w:ascii="Palatino Linotype" w:eastAsia="Palatino Linotype" w:hAnsi="Palatino Linotype" w:cs="Palatino Linotype"/>
        </w:rPr>
        <w:t xml:space="preserve"> Desarrollo Social y de la Contraloría</w:t>
      </w:r>
      <w:r w:rsidR="008B5F57" w:rsidRPr="00DD627D">
        <w:rPr>
          <w:rFonts w:ascii="Palatino Linotype" w:eastAsia="Palatino Linotype" w:hAnsi="Palatino Linotype" w:cs="Palatino Linotype"/>
        </w:rPr>
        <w:t xml:space="preserve"> Interna Municipal</w:t>
      </w:r>
      <w:r w:rsidR="00251E44" w:rsidRPr="00DD627D">
        <w:rPr>
          <w:rFonts w:ascii="Palatino Linotype" w:eastAsia="Palatino Linotype" w:hAnsi="Palatino Linotype" w:cs="Palatino Linotype"/>
        </w:rPr>
        <w:t>.</w:t>
      </w:r>
    </w:p>
    <w:p w14:paraId="4512D05E" w14:textId="45DEB2BF" w:rsidR="00267A91" w:rsidRPr="00DD627D" w:rsidRDefault="00267A91"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Una vez dicho lo anterior, </w:t>
      </w:r>
      <w:r w:rsidR="00E5759D" w:rsidRPr="00DD627D">
        <w:rPr>
          <w:rFonts w:ascii="Palatino Linotype" w:eastAsia="Palatino Linotype" w:hAnsi="Palatino Linotype" w:cs="Palatino Linotype"/>
        </w:rPr>
        <w:t xml:space="preserve">cabe recordar </w:t>
      </w:r>
      <w:proofErr w:type="gramStart"/>
      <w:r w:rsidR="00E5759D" w:rsidRPr="00DD627D">
        <w:rPr>
          <w:rFonts w:ascii="Palatino Linotype" w:eastAsia="Palatino Linotype" w:hAnsi="Palatino Linotype" w:cs="Palatino Linotype"/>
        </w:rPr>
        <w:t>que</w:t>
      </w:r>
      <w:proofErr w:type="gramEnd"/>
      <w:r w:rsidR="00E5759D"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 xml:space="preserve">respecto a la certificación de estos dos últimos servidores públicos, en respuesta fue </w:t>
      </w:r>
      <w:r w:rsidR="00E5759D" w:rsidRPr="00DD627D">
        <w:rPr>
          <w:rFonts w:ascii="Palatino Linotype" w:eastAsia="Palatino Linotype" w:hAnsi="Palatino Linotype" w:cs="Palatino Linotype"/>
        </w:rPr>
        <w:t>proporcionada</w:t>
      </w:r>
      <w:r w:rsidRPr="00DD627D">
        <w:rPr>
          <w:rFonts w:ascii="Palatino Linotype" w:eastAsia="Palatino Linotype" w:hAnsi="Palatino Linotype" w:cs="Palatino Linotype"/>
        </w:rPr>
        <w:t xml:space="preserve"> por </w:t>
      </w:r>
      <w:r w:rsidRPr="00DD627D">
        <w:rPr>
          <w:rFonts w:ascii="Palatino Linotype" w:eastAsia="Palatino Linotype" w:hAnsi="Palatino Linotype" w:cs="Palatino Linotype"/>
          <w:b/>
        </w:rPr>
        <w:t xml:space="preserve">EL SUJETO OBLIGADO </w:t>
      </w:r>
      <w:r w:rsidRPr="00DD627D">
        <w:rPr>
          <w:rFonts w:ascii="Palatino Linotype" w:eastAsia="Palatino Linotype" w:hAnsi="Palatino Linotype" w:cs="Palatino Linotype"/>
        </w:rPr>
        <w:t>la siguiente documentación:</w:t>
      </w:r>
    </w:p>
    <w:p w14:paraId="0B7C1A9D" w14:textId="50A5346A" w:rsidR="00E5759D" w:rsidRPr="00DD627D" w:rsidRDefault="00E5759D"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 xml:space="preserve">Por lo que hace a la </w:t>
      </w:r>
      <w:proofErr w:type="gramStart"/>
      <w:r w:rsidRPr="00DD627D">
        <w:rPr>
          <w:rFonts w:ascii="Palatino Linotype" w:eastAsia="Palatino Linotype" w:hAnsi="Palatino Linotype" w:cs="Palatino Linotype"/>
        </w:rPr>
        <w:t>Directora</w:t>
      </w:r>
      <w:proofErr w:type="gramEnd"/>
      <w:r w:rsidRPr="00DD627D">
        <w:rPr>
          <w:rFonts w:ascii="Palatino Linotype" w:eastAsia="Palatino Linotype" w:hAnsi="Palatino Linotype" w:cs="Palatino Linotype"/>
        </w:rPr>
        <w:t xml:space="preserve"> de Desarrollo Social, se remitió lo siguiente: </w:t>
      </w:r>
    </w:p>
    <w:p w14:paraId="60F275FC" w14:textId="48079427" w:rsidR="00E5759D" w:rsidRPr="00DD627D" w:rsidRDefault="00E5759D" w:rsidP="00DD627D">
      <w:pPr>
        <w:spacing w:before="100" w:beforeAutospacing="1" w:after="100" w:afterAutospacing="1" w:line="360" w:lineRule="auto"/>
        <w:ind w:right="51"/>
        <w:jc w:val="center"/>
        <w:rPr>
          <w:rFonts w:ascii="Palatino Linotype" w:eastAsia="Palatino Linotype" w:hAnsi="Palatino Linotype" w:cs="Palatino Linotype"/>
        </w:rPr>
      </w:pPr>
      <w:r w:rsidRPr="00DD627D">
        <w:rPr>
          <w:noProof/>
        </w:rPr>
        <w:drawing>
          <wp:inline distT="0" distB="0" distL="0" distR="0" wp14:anchorId="65CB86F0" wp14:editId="5C45BC3B">
            <wp:extent cx="4462755" cy="3343275"/>
            <wp:effectExtent l="152400" t="152400" r="357505" b="352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0748" cy="3356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D18BA51" w14:textId="512E7B35" w:rsidR="00A60642" w:rsidRPr="00DD627D" w:rsidRDefault="00267A91"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 xml:space="preserve"> </w:t>
      </w:r>
      <w:r w:rsidR="00E5759D" w:rsidRPr="00DD627D">
        <w:rPr>
          <w:noProof/>
        </w:rPr>
        <w:drawing>
          <wp:inline distT="0" distB="0" distL="0" distR="0" wp14:anchorId="7F3992F7" wp14:editId="42752121">
            <wp:extent cx="5686425" cy="5629275"/>
            <wp:effectExtent l="152400" t="152400" r="371475" b="3714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425" cy="5629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BCAD7A" w14:textId="5B97E6B3" w:rsidR="00C20646" w:rsidRPr="00DD627D" w:rsidRDefault="00133BCD" w:rsidP="00DD627D">
      <w:pPr>
        <w:spacing w:before="100" w:beforeAutospacing="1" w:after="100" w:afterAutospacing="1" w:line="360" w:lineRule="auto"/>
        <w:ind w:right="51"/>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Sin embargo</w:t>
      </w:r>
      <w:r w:rsidR="00E5759D" w:rsidRPr="00DD627D">
        <w:rPr>
          <w:rFonts w:ascii="Palatino Linotype" w:eastAsia="Palatino Linotype" w:hAnsi="Palatino Linotype" w:cs="Palatino Linotype"/>
        </w:rPr>
        <w:t xml:space="preserve">, </w:t>
      </w:r>
      <w:r w:rsidR="00C20646" w:rsidRPr="00DD627D">
        <w:rPr>
          <w:rFonts w:ascii="Palatino Linotype" w:eastAsia="Palatino Linotype" w:hAnsi="Palatino Linotype" w:cs="Palatino Linotype"/>
          <w:b/>
        </w:rPr>
        <w:t xml:space="preserve">EL SUJETO OBLIGADO </w:t>
      </w:r>
      <w:r w:rsidR="00C20646" w:rsidRPr="00DD627D">
        <w:rPr>
          <w:rFonts w:ascii="Palatino Linotype" w:eastAsia="Palatino Linotype" w:hAnsi="Palatino Linotype" w:cs="Palatino Linotype"/>
        </w:rPr>
        <w:t xml:space="preserve">respecto al Contralor Municipal </w:t>
      </w:r>
      <w:r w:rsidR="00BE0102" w:rsidRPr="00DD627D">
        <w:rPr>
          <w:rFonts w:ascii="Palatino Linotype" w:eastAsia="Palatino Linotype" w:hAnsi="Palatino Linotype" w:cs="Palatino Linotype"/>
        </w:rPr>
        <w:t xml:space="preserve">no </w:t>
      </w:r>
      <w:r w:rsidRPr="00DD627D">
        <w:rPr>
          <w:rFonts w:ascii="Palatino Linotype" w:eastAsia="Palatino Linotype" w:hAnsi="Palatino Linotype" w:cs="Palatino Linotype"/>
        </w:rPr>
        <w:t xml:space="preserve">remitió </w:t>
      </w:r>
      <w:r w:rsidR="00BE0102" w:rsidRPr="00DD627D">
        <w:rPr>
          <w:rFonts w:ascii="Palatino Linotype" w:eastAsia="Palatino Linotype" w:hAnsi="Palatino Linotype" w:cs="Palatino Linotype"/>
        </w:rPr>
        <w:t>documentación alguna concerniente a certificación de competencia laboral.</w:t>
      </w:r>
    </w:p>
    <w:p w14:paraId="7D6EBE01" w14:textId="7BBA9832" w:rsidR="0008288F" w:rsidRPr="00DD627D" w:rsidRDefault="00133BCD" w:rsidP="00DD627D">
      <w:pPr>
        <w:pStyle w:val="Prrafodelista"/>
        <w:tabs>
          <w:tab w:val="left" w:pos="426"/>
          <w:tab w:val="left" w:pos="567"/>
        </w:tabs>
        <w:spacing w:line="360" w:lineRule="auto"/>
        <w:ind w:left="0"/>
        <w:contextualSpacing/>
        <w:jc w:val="both"/>
        <w:rPr>
          <w:rFonts w:ascii="Palatino Linotype" w:eastAsia="Calibri" w:hAnsi="Palatino Linotype" w:cs="Arial"/>
          <w:color w:val="000000" w:themeColor="text1"/>
          <w:lang w:val="es-ES" w:eastAsia="es-ES"/>
        </w:rPr>
      </w:pPr>
      <w:r w:rsidRPr="00DD627D">
        <w:rPr>
          <w:rFonts w:ascii="Palatino Linotype" w:eastAsia="Palatino Linotype" w:hAnsi="Palatino Linotype" w:cs="Palatino Linotype"/>
        </w:rPr>
        <w:t xml:space="preserve">Es por lo anterior que, efectivamente no se advierte que se haya remitido documento alguno que colme el requerimiento del particular, </w:t>
      </w:r>
      <w:r w:rsidR="008D2D03" w:rsidRPr="00DD627D">
        <w:rPr>
          <w:rFonts w:ascii="Palatino Linotype" w:eastAsia="Palatino Linotype" w:hAnsi="Palatino Linotype" w:cs="Palatino Linotype"/>
        </w:rPr>
        <w:t xml:space="preserve">por lo que </w:t>
      </w:r>
      <w:r w:rsidR="0008288F" w:rsidRPr="00DD627D">
        <w:rPr>
          <w:rFonts w:ascii="Palatino Linotype" w:eastAsia="Calibri" w:hAnsi="Palatino Linotype" w:cs="Arial"/>
          <w:color w:val="000000" w:themeColor="text1"/>
          <w:lang w:val="es-ES" w:eastAsia="es-ES"/>
        </w:rPr>
        <w:t>derivado de que el Particular requirió específicamente los certificados de competencia laboral de</w:t>
      </w:r>
      <w:r w:rsidR="008D2D03" w:rsidRPr="00DD627D">
        <w:rPr>
          <w:rFonts w:ascii="Palatino Linotype" w:eastAsia="Calibri" w:hAnsi="Palatino Linotype" w:cs="Arial"/>
          <w:color w:val="000000" w:themeColor="text1"/>
          <w:lang w:val="es-ES" w:eastAsia="es-ES"/>
        </w:rPr>
        <w:t xml:space="preserve">l Titular de la Dirección de Desarrollo </w:t>
      </w:r>
      <w:proofErr w:type="gramStart"/>
      <w:r w:rsidR="008D2D03" w:rsidRPr="00DD627D">
        <w:rPr>
          <w:rFonts w:ascii="Palatino Linotype" w:eastAsia="Calibri" w:hAnsi="Palatino Linotype" w:cs="Arial"/>
          <w:color w:val="000000" w:themeColor="text1"/>
          <w:lang w:val="es-ES" w:eastAsia="es-ES"/>
        </w:rPr>
        <w:t>Social</w:t>
      </w:r>
      <w:proofErr w:type="gramEnd"/>
      <w:r w:rsidR="008D2D03" w:rsidRPr="00DD627D">
        <w:rPr>
          <w:rFonts w:ascii="Palatino Linotype" w:eastAsia="Calibri" w:hAnsi="Palatino Linotype" w:cs="Arial"/>
          <w:color w:val="000000" w:themeColor="text1"/>
          <w:lang w:val="es-ES" w:eastAsia="es-ES"/>
        </w:rPr>
        <w:t xml:space="preserve"> así como del Contralor Municipal</w:t>
      </w:r>
      <w:r w:rsidR="0008288F" w:rsidRPr="00DD627D">
        <w:rPr>
          <w:rFonts w:ascii="Palatino Linotype" w:eastAsia="Calibri" w:hAnsi="Palatino Linotype" w:cs="Arial"/>
          <w:color w:val="000000" w:themeColor="text1"/>
          <w:lang w:val="es-ES" w:eastAsia="es-ES"/>
        </w:rPr>
        <w:t>,</w:t>
      </w:r>
      <w:r w:rsidR="008D2D03" w:rsidRPr="00DD627D">
        <w:rPr>
          <w:rFonts w:ascii="Palatino Linotype" w:eastAsia="Calibri" w:hAnsi="Palatino Linotype" w:cs="Arial"/>
          <w:color w:val="000000" w:themeColor="text1"/>
          <w:lang w:val="es-ES" w:eastAsia="es-ES"/>
        </w:rPr>
        <w:t xml:space="preserve"> es</w:t>
      </w:r>
      <w:r w:rsidR="0008288F" w:rsidRPr="00DD627D">
        <w:rPr>
          <w:rFonts w:ascii="Palatino Linotype" w:eastAsia="Calibri" w:hAnsi="Palatino Linotype" w:cs="Arial"/>
          <w:color w:val="000000" w:themeColor="text1"/>
          <w:lang w:val="es-ES" w:eastAsia="es-ES"/>
        </w:rPr>
        <w:t xml:space="preserve"> importante </w:t>
      </w:r>
      <w:r w:rsidR="0008288F" w:rsidRPr="00DD627D">
        <w:rPr>
          <w:rFonts w:ascii="Palatino Linotype" w:eastAsiaTheme="minorEastAsia" w:hAnsi="Palatino Linotype" w:cs="Arial"/>
          <w:lang w:val="es-ES_tradnl" w:eastAsia="es-ES"/>
        </w:rPr>
        <w:t>traer a contexto lo que al respecto dispone el artículo 32 fracciones V, de la Ley Orgánica Municipal del Estado de México, que a la letra dice:</w:t>
      </w:r>
    </w:p>
    <w:p w14:paraId="1C7C23A7" w14:textId="77777777" w:rsidR="0008288F" w:rsidRPr="00DD627D" w:rsidRDefault="0008288F" w:rsidP="00DD627D">
      <w:pPr>
        <w:tabs>
          <w:tab w:val="left" w:pos="426"/>
          <w:tab w:val="left" w:pos="567"/>
        </w:tabs>
        <w:spacing w:line="360" w:lineRule="auto"/>
        <w:contextualSpacing/>
        <w:jc w:val="both"/>
        <w:rPr>
          <w:rFonts w:ascii="Palatino Linotype" w:eastAsia="Calibri" w:hAnsi="Palatino Linotype" w:cs="Arial"/>
          <w:color w:val="000000" w:themeColor="text1"/>
          <w:lang w:val="es-ES" w:eastAsia="es-ES"/>
        </w:rPr>
      </w:pPr>
    </w:p>
    <w:p w14:paraId="617077BC" w14:textId="77777777" w:rsidR="0008288F" w:rsidRPr="00DD627D" w:rsidRDefault="0008288F" w:rsidP="00DD627D">
      <w:pPr>
        <w:ind w:left="567" w:right="565"/>
        <w:jc w:val="both"/>
        <w:rPr>
          <w:rFonts w:ascii="Palatino Linotype" w:hAnsi="Palatino Linotype"/>
          <w:i/>
          <w:iCs/>
          <w:sz w:val="22"/>
          <w:szCs w:val="22"/>
        </w:rPr>
      </w:pPr>
      <w:r w:rsidRPr="00DD627D">
        <w:rPr>
          <w:rFonts w:ascii="Palatino Linotype" w:hAnsi="Palatino Linotype"/>
          <w:b/>
          <w:bCs/>
          <w:i/>
          <w:iCs/>
          <w:sz w:val="22"/>
          <w:szCs w:val="22"/>
        </w:rPr>
        <w:t>“Artículo 32.</w:t>
      </w:r>
      <w:r w:rsidRPr="00DD627D">
        <w:rPr>
          <w:rFonts w:ascii="Palatino Linotype" w:hAnsi="Palatino Linotype"/>
          <w:i/>
          <w:iCs/>
          <w:sz w:val="22"/>
          <w:szCs w:val="22"/>
        </w:rPr>
        <w:t xml:space="preserve"> Para ocupar los cargos de </w:t>
      </w:r>
      <w:proofErr w:type="gramStart"/>
      <w:r w:rsidRPr="00DD627D">
        <w:rPr>
          <w:rFonts w:ascii="Palatino Linotype" w:hAnsi="Palatino Linotype"/>
          <w:i/>
          <w:iCs/>
          <w:sz w:val="22"/>
          <w:szCs w:val="22"/>
        </w:rPr>
        <w:t>Secretario</w:t>
      </w:r>
      <w:proofErr w:type="gramEnd"/>
      <w:r w:rsidRPr="00DD627D">
        <w:rPr>
          <w:rFonts w:ascii="Palatino Linotype" w:hAnsi="Palatino Linotype"/>
          <w:i/>
          <w:iCs/>
          <w:sz w:val="22"/>
          <w:szCs w:val="22"/>
        </w:rPr>
        <w:t>; Tesorero; Director de Obras Públicas, de Desarrollo Económico, Director de Turismo, Coordinador General Municipal de Mejora Regulatoria, Ecología, Desarrollo Urbano</w:t>
      </w:r>
      <w:r w:rsidRPr="00DD627D">
        <w:rPr>
          <w:rFonts w:ascii="Palatino Linotype" w:hAnsi="Palatino Linotype"/>
          <w:i/>
          <w:iCs/>
          <w:sz w:val="22"/>
          <w:szCs w:val="22"/>
          <w:u w:val="single"/>
        </w:rPr>
        <w:t xml:space="preserve">, </w:t>
      </w:r>
      <w:r w:rsidRPr="00DD627D">
        <w:rPr>
          <w:rFonts w:ascii="Palatino Linotype" w:hAnsi="Palatino Linotype"/>
          <w:b/>
          <w:i/>
          <w:iCs/>
          <w:sz w:val="22"/>
          <w:szCs w:val="22"/>
          <w:u w:val="single"/>
        </w:rPr>
        <w:t>de Desarrollo Social</w:t>
      </w:r>
      <w:r w:rsidRPr="00DD627D">
        <w:rPr>
          <w:rFonts w:ascii="Palatino Linotype" w:hAnsi="Palatino Linotype"/>
          <w:i/>
          <w:iCs/>
          <w:sz w:val="22"/>
          <w:szCs w:val="22"/>
          <w:u w:val="single"/>
        </w:rPr>
        <w:t xml:space="preserve">, o equivalentes, </w:t>
      </w:r>
      <w:r w:rsidRPr="00DD627D">
        <w:rPr>
          <w:rFonts w:ascii="Palatino Linotype" w:hAnsi="Palatino Linotype"/>
          <w:i/>
          <w:iCs/>
          <w:sz w:val="22"/>
          <w:szCs w:val="22"/>
        </w:rPr>
        <w:t>titulares de las unidades administrativas, de Protección Civil y de los organismos auxiliares se deberán satisfacer los siguientes requisitos:</w:t>
      </w:r>
    </w:p>
    <w:p w14:paraId="32AE5EBC" w14:textId="77777777" w:rsidR="0008288F" w:rsidRPr="00DD627D" w:rsidRDefault="0008288F" w:rsidP="00DD627D">
      <w:pPr>
        <w:ind w:left="567" w:right="565"/>
        <w:jc w:val="both"/>
        <w:rPr>
          <w:rFonts w:ascii="Palatino Linotype" w:hAnsi="Palatino Linotype"/>
          <w:i/>
          <w:iCs/>
          <w:sz w:val="22"/>
          <w:szCs w:val="22"/>
        </w:rPr>
      </w:pPr>
      <w:r w:rsidRPr="00DD627D">
        <w:rPr>
          <w:rFonts w:ascii="Palatino Linotype" w:hAnsi="Palatino Linotype"/>
          <w:i/>
          <w:iCs/>
          <w:sz w:val="22"/>
          <w:szCs w:val="22"/>
        </w:rPr>
        <w:t>(…)</w:t>
      </w:r>
    </w:p>
    <w:p w14:paraId="66751A4D" w14:textId="77777777" w:rsidR="0008288F" w:rsidRPr="00DD627D" w:rsidRDefault="0008288F" w:rsidP="00DD627D">
      <w:pPr>
        <w:ind w:left="567" w:right="565"/>
        <w:jc w:val="both"/>
        <w:rPr>
          <w:rFonts w:ascii="Palatino Linotype" w:hAnsi="Palatino Linotype"/>
          <w:bCs/>
          <w:i/>
          <w:iCs/>
          <w:sz w:val="22"/>
          <w:szCs w:val="22"/>
          <w:u w:val="single"/>
        </w:rPr>
      </w:pPr>
      <w:r w:rsidRPr="00DD627D">
        <w:rPr>
          <w:rFonts w:ascii="Palatino Linotype" w:hAnsi="Palatino Linotype"/>
          <w:b/>
          <w:bCs/>
          <w:i/>
          <w:iCs/>
          <w:sz w:val="22"/>
          <w:szCs w:val="22"/>
        </w:rPr>
        <w:t>V.</w:t>
      </w:r>
      <w:r w:rsidRPr="00DD627D">
        <w:rPr>
          <w:rFonts w:ascii="Palatino Linotype" w:hAnsi="Palatino Linotype"/>
          <w:i/>
          <w:iCs/>
          <w:sz w:val="22"/>
          <w:szCs w:val="22"/>
        </w:rPr>
        <w:t xml:space="preserve"> </w:t>
      </w:r>
      <w:r w:rsidRPr="00DD627D">
        <w:rPr>
          <w:rFonts w:ascii="Palatino Linotype" w:hAnsi="Palatino Linotype"/>
          <w:b/>
          <w:i/>
          <w:iCs/>
          <w:sz w:val="22"/>
          <w:szCs w:val="22"/>
        </w:rPr>
        <w:t xml:space="preserve">En su caso, </w:t>
      </w:r>
      <w:r w:rsidRPr="00DD627D">
        <w:rPr>
          <w:rFonts w:ascii="Palatino Linotype" w:hAnsi="Palatino Linotype"/>
          <w:b/>
          <w:i/>
          <w:iCs/>
          <w:sz w:val="22"/>
          <w:szCs w:val="22"/>
          <w:u w:val="single"/>
        </w:rPr>
        <w:t>contar con certificación de competencia laboral</w:t>
      </w:r>
      <w:r w:rsidRPr="00DD627D">
        <w:rPr>
          <w:rFonts w:ascii="Palatino Linotype" w:hAnsi="Palatino Linotype"/>
          <w:b/>
          <w:i/>
          <w:iCs/>
          <w:sz w:val="22"/>
          <w:szCs w:val="22"/>
        </w:rPr>
        <w:t xml:space="preserve"> en la materia del cargo que se desempeñará, expedida por institución con reconocimiento de validez oficial. </w:t>
      </w:r>
      <w:r w:rsidRPr="00DD627D">
        <w:rPr>
          <w:rFonts w:ascii="Palatino Linotype" w:hAnsi="Palatino Linotype"/>
          <w:b/>
          <w:bCs/>
          <w:i/>
          <w:iCs/>
          <w:sz w:val="22"/>
          <w:szCs w:val="22"/>
          <w:u w:val="single"/>
        </w:rPr>
        <w:t>Este requisito podrá acreditarse dentro de los seis meses siguientes a la fecha en que inicien sus funciones.</w:t>
      </w:r>
    </w:p>
    <w:p w14:paraId="357EEB2B" w14:textId="77777777" w:rsidR="0008288F" w:rsidRPr="00DD627D" w:rsidRDefault="0008288F" w:rsidP="00DD627D">
      <w:pPr>
        <w:ind w:left="567" w:right="565"/>
        <w:jc w:val="both"/>
        <w:rPr>
          <w:rFonts w:ascii="Palatino Linotype" w:hAnsi="Palatino Linotype"/>
          <w:i/>
          <w:iCs/>
          <w:sz w:val="22"/>
          <w:szCs w:val="22"/>
        </w:rPr>
      </w:pPr>
      <w:r w:rsidRPr="00DD627D">
        <w:rPr>
          <w:rFonts w:ascii="Palatino Linotype" w:hAnsi="Palatino Linotype"/>
          <w:i/>
          <w:iCs/>
          <w:sz w:val="22"/>
          <w:szCs w:val="22"/>
        </w:rPr>
        <w:t>(…)”</w:t>
      </w:r>
    </w:p>
    <w:p w14:paraId="61109960" w14:textId="77777777" w:rsidR="0008288F" w:rsidRPr="00DD627D" w:rsidRDefault="0008288F" w:rsidP="00DD627D">
      <w:pPr>
        <w:ind w:left="567" w:right="565"/>
        <w:jc w:val="both"/>
        <w:rPr>
          <w:rFonts w:ascii="Palatino Linotype" w:hAnsi="Palatino Linotype"/>
          <w:i/>
          <w:iCs/>
          <w:sz w:val="22"/>
          <w:szCs w:val="22"/>
        </w:rPr>
      </w:pPr>
    </w:p>
    <w:p w14:paraId="54D8E006" w14:textId="77777777" w:rsidR="0008288F" w:rsidRPr="00DD627D" w:rsidRDefault="0008288F" w:rsidP="00DD627D">
      <w:pPr>
        <w:spacing w:line="360" w:lineRule="auto"/>
        <w:ind w:left="567" w:right="565"/>
        <w:jc w:val="both"/>
        <w:rPr>
          <w:rFonts w:ascii="Palatino Linotype" w:hAnsi="Palatino Linotype"/>
          <w:b/>
          <w:bCs/>
          <w:i/>
          <w:iCs/>
          <w:sz w:val="22"/>
          <w:szCs w:val="22"/>
        </w:rPr>
      </w:pPr>
      <w:r w:rsidRPr="00DD627D">
        <w:rPr>
          <w:rFonts w:ascii="Palatino Linotype" w:hAnsi="Palatino Linotype"/>
          <w:b/>
          <w:bCs/>
          <w:i/>
          <w:iCs/>
          <w:sz w:val="22"/>
          <w:szCs w:val="22"/>
        </w:rPr>
        <w:t>(Énfasis añadido)</w:t>
      </w:r>
    </w:p>
    <w:p w14:paraId="57F751AC" w14:textId="468A5450" w:rsidR="0008288F" w:rsidRPr="00DD627D" w:rsidRDefault="0008288F" w:rsidP="00DD627D">
      <w:pPr>
        <w:tabs>
          <w:tab w:val="left" w:pos="426"/>
          <w:tab w:val="left" w:pos="567"/>
        </w:tabs>
        <w:spacing w:before="100" w:beforeAutospacing="1" w:after="100" w:afterAutospacing="1" w:line="360" w:lineRule="auto"/>
        <w:jc w:val="both"/>
        <w:rPr>
          <w:rFonts w:ascii="Palatino Linotype" w:eastAsia="Calibri" w:hAnsi="Palatino Linotype" w:cs="Arial"/>
          <w:color w:val="000000" w:themeColor="text1"/>
          <w:lang w:val="es-ES" w:eastAsia="es-ES"/>
        </w:rPr>
      </w:pPr>
      <w:r w:rsidRPr="00DD627D">
        <w:rPr>
          <w:rFonts w:ascii="Palatino Linotype" w:eastAsia="Calibri" w:hAnsi="Palatino Linotype" w:cs="Arial"/>
          <w:color w:val="000000" w:themeColor="text1"/>
          <w:lang w:val="es-ES" w:eastAsia="es-ES"/>
        </w:rPr>
        <w:t xml:space="preserve">En este sentido, se advierte que </w:t>
      </w:r>
      <w:r w:rsidR="008D2D03" w:rsidRPr="00DD627D">
        <w:rPr>
          <w:rFonts w:ascii="Palatino Linotype" w:eastAsia="Calibri" w:hAnsi="Palatino Linotype" w:cs="Arial"/>
          <w:color w:val="000000" w:themeColor="text1"/>
          <w:lang w:val="es-ES" w:eastAsia="es-ES"/>
        </w:rPr>
        <w:t xml:space="preserve">el </w:t>
      </w:r>
      <w:r w:rsidRPr="00DD627D">
        <w:rPr>
          <w:rFonts w:ascii="Palatino Linotype" w:eastAsia="Calibri" w:hAnsi="Palatino Linotype" w:cs="Arial"/>
          <w:color w:val="000000" w:themeColor="text1"/>
          <w:lang w:val="es-ES" w:eastAsia="es-ES"/>
        </w:rPr>
        <w:t>Titular de la</w:t>
      </w:r>
      <w:r w:rsidR="008D2D03" w:rsidRPr="00DD627D">
        <w:rPr>
          <w:rFonts w:ascii="Palatino Linotype" w:eastAsia="Calibri" w:hAnsi="Palatino Linotype" w:cs="Arial"/>
          <w:color w:val="000000" w:themeColor="text1"/>
          <w:lang w:val="es-ES" w:eastAsia="es-ES"/>
        </w:rPr>
        <w:t xml:space="preserve"> Dirección de Desarrollo Social o equivalente </w:t>
      </w:r>
      <w:r w:rsidRPr="00DD627D">
        <w:rPr>
          <w:rFonts w:ascii="Palatino Linotype" w:eastAsia="Calibri" w:hAnsi="Palatino Linotype" w:cs="Arial"/>
          <w:color w:val="000000" w:themeColor="text1"/>
          <w:lang w:val="es-ES" w:eastAsia="es-ES"/>
        </w:rPr>
        <w:t xml:space="preserve">debe contar con Certificación </w:t>
      </w:r>
      <w:r w:rsidR="008D2D03" w:rsidRPr="00DD627D">
        <w:rPr>
          <w:rFonts w:ascii="Palatino Linotype" w:eastAsia="Calibri" w:hAnsi="Palatino Linotype" w:cs="Arial"/>
          <w:color w:val="000000" w:themeColor="text1"/>
          <w:lang w:val="es-ES" w:eastAsia="es-ES"/>
        </w:rPr>
        <w:t>de Competencia Laboral</w:t>
      </w:r>
      <w:r w:rsidRPr="00DD627D">
        <w:rPr>
          <w:rFonts w:ascii="Palatino Linotype" w:eastAsia="Calibri" w:hAnsi="Palatino Linotype" w:cs="Arial"/>
          <w:color w:val="000000" w:themeColor="text1"/>
          <w:lang w:val="es-ES" w:eastAsia="es-ES"/>
        </w:rPr>
        <w:t>.</w:t>
      </w:r>
    </w:p>
    <w:p w14:paraId="611D7A9E" w14:textId="3FB67DDB" w:rsidR="00F33073" w:rsidRPr="00DD627D" w:rsidRDefault="00F33073" w:rsidP="00DD627D">
      <w:pPr>
        <w:spacing w:line="360" w:lineRule="auto"/>
        <w:jc w:val="both"/>
        <w:rPr>
          <w:rFonts w:ascii="Palatino Linotype" w:eastAsia="Palatino Linotype" w:hAnsi="Palatino Linotype" w:cs="Palatino Linotype"/>
          <w:color w:val="000000"/>
        </w:rPr>
      </w:pPr>
      <w:r w:rsidRPr="00DD627D">
        <w:rPr>
          <w:rFonts w:ascii="Palatino Linotype" w:eastAsia="Calibri" w:hAnsi="Palatino Linotype" w:cs="Arial"/>
          <w:color w:val="000000" w:themeColor="text1"/>
          <w:lang w:val="es-ES" w:eastAsia="es-ES"/>
        </w:rPr>
        <w:lastRenderedPageBreak/>
        <w:t>Por su parte, como</w:t>
      </w:r>
      <w:r w:rsidRPr="00DD627D">
        <w:rPr>
          <w:rFonts w:ascii="Palatino Linotype" w:eastAsia="Palatino Linotype" w:hAnsi="Palatino Linotype" w:cs="Palatino Linotype"/>
          <w:color w:val="000000"/>
        </w:rPr>
        <w:t xml:space="preserve"> se advierte del contenido de la solicitud de información el particular pretende acceder también al certificado de competencia laboral del Titular del Órgano de Control Interno. </w:t>
      </w:r>
    </w:p>
    <w:p w14:paraId="42F5F1F7" w14:textId="77777777" w:rsidR="00F33073" w:rsidRPr="00DD627D" w:rsidRDefault="00F33073" w:rsidP="00DD627D">
      <w:pPr>
        <w:spacing w:line="360" w:lineRule="auto"/>
        <w:jc w:val="both"/>
        <w:rPr>
          <w:rFonts w:ascii="Palatino Linotype" w:eastAsia="Palatino Linotype" w:hAnsi="Palatino Linotype" w:cs="Palatino Linotype"/>
          <w:color w:val="000000"/>
        </w:rPr>
      </w:pPr>
    </w:p>
    <w:p w14:paraId="70506027" w14:textId="77777777" w:rsidR="00F33073" w:rsidRPr="00DD627D" w:rsidRDefault="00F33073" w:rsidP="00DD627D">
      <w:pPr>
        <w:spacing w:after="240" w:line="360" w:lineRule="auto"/>
        <w:ind w:right="-93"/>
        <w:jc w:val="both"/>
        <w:rPr>
          <w:rFonts w:ascii="Palatino Linotype" w:eastAsia="Palatino Linotype" w:hAnsi="Palatino Linotype" w:cs="Palatino Linotype"/>
        </w:rPr>
      </w:pPr>
      <w:r w:rsidRPr="00DD627D">
        <w:rPr>
          <w:rFonts w:ascii="Palatino Linotype" w:eastAsia="Palatino Linotype" w:hAnsi="Palatino Linotype" w:cs="Palatino Linotype"/>
        </w:rPr>
        <w:t>Al respecto el artículo 32 fracción IV de la Ley Orgánica Municipal del Estado de México, señala lo conducente:</w:t>
      </w:r>
    </w:p>
    <w:p w14:paraId="5685A6B0" w14:textId="77777777" w:rsidR="00F33073" w:rsidRPr="00DD627D" w:rsidRDefault="00F33073" w:rsidP="00DD627D">
      <w:pPr>
        <w:spacing w:before="240" w:after="160" w:line="259" w:lineRule="auto"/>
        <w:ind w:left="851" w:right="902"/>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DD627D">
        <w:rPr>
          <w:rFonts w:ascii="Palatino Linotype" w:eastAsia="Palatino Linotype" w:hAnsi="Palatino Linotype" w:cs="Palatino Linotype"/>
          <w:b/>
          <w:i/>
          <w:sz w:val="22"/>
          <w:szCs w:val="22"/>
          <w:u w:val="single"/>
        </w:rPr>
        <w:t>de las unidades administrativas</w:t>
      </w:r>
      <w:r w:rsidRPr="00DD627D">
        <w:rPr>
          <w:rFonts w:ascii="Palatino Linotype" w:eastAsia="Palatino Linotype" w:hAnsi="Palatino Linotype" w:cs="Palatino Linotype"/>
          <w:i/>
          <w:sz w:val="22"/>
          <w:szCs w:val="22"/>
        </w:rPr>
        <w:t xml:space="preserve"> y de los organismos auxiliares, se deberán satisfacer los siguientes requisitos:</w:t>
      </w:r>
    </w:p>
    <w:p w14:paraId="605884C7" w14:textId="77777777" w:rsidR="00F33073" w:rsidRPr="00DD627D" w:rsidRDefault="00F33073" w:rsidP="00DD627D">
      <w:pPr>
        <w:spacing w:after="160" w:line="259" w:lineRule="auto"/>
        <w:ind w:left="851" w:right="902"/>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p>
    <w:p w14:paraId="3EEAB423" w14:textId="77777777" w:rsidR="00F33073" w:rsidRPr="00DD627D" w:rsidRDefault="00F33073" w:rsidP="00DD627D">
      <w:pPr>
        <w:spacing w:after="160" w:line="259" w:lineRule="auto"/>
        <w:ind w:left="851" w:right="902"/>
        <w:jc w:val="both"/>
        <w:rPr>
          <w:rFonts w:ascii="Palatino Linotype" w:eastAsia="Palatino Linotype" w:hAnsi="Palatino Linotype" w:cs="Palatino Linotype"/>
          <w:i/>
          <w:sz w:val="22"/>
          <w:szCs w:val="22"/>
        </w:rPr>
      </w:pPr>
      <w:bookmarkStart w:id="13" w:name="_heading=h.1fob9te" w:colFirst="0" w:colLast="0"/>
      <w:bookmarkEnd w:id="13"/>
      <w:r w:rsidRPr="00DD627D">
        <w:rPr>
          <w:rFonts w:ascii="Palatino Linotype" w:eastAsia="Palatino Linotype" w:hAnsi="Palatino Linotype" w:cs="Palatino Linotype"/>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4D0D877E" w14:textId="77777777" w:rsidR="00F33073" w:rsidRPr="00DD627D" w:rsidRDefault="00F33073" w:rsidP="00DD627D">
      <w:pPr>
        <w:spacing w:after="160" w:line="259" w:lineRule="auto"/>
        <w:ind w:left="851" w:right="902"/>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p>
    <w:p w14:paraId="1B13D261" w14:textId="77777777" w:rsidR="00F33073" w:rsidRPr="00DD627D" w:rsidRDefault="00F33073" w:rsidP="00DD627D">
      <w:pPr>
        <w:spacing w:after="160" w:line="259" w:lineRule="auto"/>
        <w:ind w:left="851" w:right="902"/>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 xml:space="preserve">Vencido el plazo a que se refiere la fracción IV, la o el </w:t>
      </w:r>
      <w:proofErr w:type="gramStart"/>
      <w:r w:rsidRPr="00DD627D">
        <w:rPr>
          <w:rFonts w:ascii="Palatino Linotype" w:eastAsia="Palatino Linotype" w:hAnsi="Palatino Linotype" w:cs="Palatino Linotype"/>
          <w:i/>
          <w:sz w:val="22"/>
          <w:szCs w:val="22"/>
        </w:rPr>
        <w:t>Presidente</w:t>
      </w:r>
      <w:proofErr w:type="gramEnd"/>
      <w:r w:rsidRPr="00DD627D">
        <w:rPr>
          <w:rFonts w:ascii="Palatino Linotype" w:eastAsia="Palatino Linotype" w:hAnsi="Palatino Linotype" w:cs="Palatino Linotype"/>
          <w:i/>
          <w:sz w:val="22"/>
          <w:szCs w:val="22"/>
        </w:rPr>
        <w:t xml:space="preserve"> Municipal informará al Cabildo sobre el cumplimiento de dicha certificación laboral para que, en su caso, el Ayuntamiento tome las medidas correspondientes respecto de aquellos servidores públicos que no hubiesen cumplido…” (Sic)</w:t>
      </w:r>
    </w:p>
    <w:p w14:paraId="134F57FB" w14:textId="77777777" w:rsidR="00F33073" w:rsidRPr="00DD627D" w:rsidRDefault="00F33073" w:rsidP="00DD627D">
      <w:pPr>
        <w:spacing w:line="360" w:lineRule="auto"/>
        <w:ind w:right="-28"/>
        <w:jc w:val="both"/>
        <w:rPr>
          <w:rFonts w:ascii="Palatino Linotype" w:eastAsia="Palatino Linotype" w:hAnsi="Palatino Linotype" w:cs="Palatino Linotype"/>
        </w:rPr>
      </w:pPr>
      <w:r w:rsidRPr="00DD627D">
        <w:rPr>
          <w:rFonts w:ascii="Palatino Linotype" w:eastAsia="Palatino Linotype" w:hAnsi="Palatino Linotype" w:cs="Palatino Linotype"/>
          <w:color w:val="000000"/>
        </w:rPr>
        <w:t xml:space="preserve">De lo anterior se advierte que se debe contar con certificación de competencia laboral del </w:t>
      </w:r>
      <w:r w:rsidRPr="00DD627D">
        <w:rPr>
          <w:rFonts w:ascii="Palatino Linotype" w:eastAsia="Palatino Linotype" w:hAnsi="Palatino Linotype" w:cs="Palatino Linotype"/>
        </w:rPr>
        <w:t>Titular del Órgano de Control Interno, sin embargo, la misma tiene un plazo de seis meses siguientes a la fecha en que inicien sus funciones.</w:t>
      </w:r>
    </w:p>
    <w:p w14:paraId="75AF431A" w14:textId="25F18C86" w:rsidR="00F33073" w:rsidRPr="00DD627D" w:rsidRDefault="00F33073" w:rsidP="00DD627D">
      <w:pPr>
        <w:spacing w:before="100" w:beforeAutospacing="1" w:after="100" w:afterAutospacing="1" w:line="360" w:lineRule="auto"/>
        <w:jc w:val="both"/>
        <w:rPr>
          <w:rFonts w:ascii="Palatino Linotype" w:eastAsia="Palatino Linotype" w:hAnsi="Palatino Linotype" w:cs="Palatino Linotype"/>
          <w:color w:val="000000"/>
        </w:rPr>
      </w:pPr>
      <w:r w:rsidRPr="00DD627D">
        <w:rPr>
          <w:rFonts w:ascii="Palatino Linotype" w:eastAsia="Palatino Linotype" w:hAnsi="Palatino Linotype" w:cs="Palatino Linotype"/>
          <w:color w:val="000000"/>
        </w:rPr>
        <w:lastRenderedPageBreak/>
        <w:t>En ese tener, conviene mencionar que</w:t>
      </w:r>
      <w:r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color w:val="000000"/>
        </w:rPr>
        <w:t xml:space="preserve">la Comisión Certificadora de Competencia Laboral de los Servidores Públicos del Estado de México (COCERTEM) que el IHAEM certifica a los servidores públicos mencionados con anterioridad, para ello es importante señalar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 </w:t>
      </w:r>
    </w:p>
    <w:p w14:paraId="345FD41F" w14:textId="67DC1512" w:rsidR="00F33073" w:rsidRPr="00DD627D" w:rsidRDefault="00F33073" w:rsidP="00DD627D">
      <w:pPr>
        <w:spacing w:line="360" w:lineRule="auto"/>
        <w:jc w:val="both"/>
        <w:rPr>
          <w:rFonts w:ascii="Palatino Linotype" w:eastAsia="Palatino Linotype" w:hAnsi="Palatino Linotype" w:cs="Palatino Linotype"/>
          <w:color w:val="000000"/>
        </w:rPr>
      </w:pPr>
      <w:r w:rsidRPr="00DD627D">
        <w:rPr>
          <w:rFonts w:ascii="Palatino Linotype" w:eastAsia="Palatino Linotype" w:hAnsi="Palatino Linotype" w:cs="Palatino Linotype"/>
          <w:color w:val="000000"/>
        </w:rPr>
        <w:t xml:space="preserve">Para </w:t>
      </w:r>
      <w:r w:rsidR="00FD4940" w:rsidRPr="00DD627D">
        <w:rPr>
          <w:rFonts w:ascii="Palatino Linotype" w:eastAsia="Palatino Linotype" w:hAnsi="Palatino Linotype" w:cs="Palatino Linotype"/>
          <w:color w:val="000000"/>
        </w:rPr>
        <w:t>t</w:t>
      </w:r>
      <w:r w:rsidRPr="00DD627D">
        <w:rPr>
          <w:rFonts w:ascii="Palatino Linotype" w:eastAsia="Palatino Linotype" w:hAnsi="Palatino Linotype" w:cs="Palatino Linotype"/>
          <w:color w:val="000000"/>
        </w:rPr>
        <w:t xml:space="preserve">al fin, la COCERTEM desarrolla planes de evaluación con los candidatos para establecer la fecha y hora en que se llevará a cabo el proceso de evaluación, indicándole los derechos y obligaciones correspondientes; además la evaluación se </w:t>
      </w:r>
      <w:r w:rsidR="00FD4940" w:rsidRPr="00DD627D">
        <w:rPr>
          <w:rFonts w:ascii="Palatino Linotype" w:eastAsia="Palatino Linotype" w:hAnsi="Palatino Linotype" w:cs="Palatino Linotype"/>
          <w:color w:val="000000"/>
        </w:rPr>
        <w:t xml:space="preserve"> </w:t>
      </w:r>
      <w:r w:rsidRPr="00DD627D">
        <w:rPr>
          <w:rFonts w:ascii="Palatino Linotype" w:eastAsia="Palatino Linotype" w:hAnsi="Palatino Linotype" w:cs="Palatino Linotype"/>
          <w:color w:val="000000"/>
        </w:rPr>
        <w:t>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w:t>
      </w:r>
      <w:r w:rsidR="00FD4940" w:rsidRPr="00DD627D">
        <w:rPr>
          <w:rFonts w:ascii="Palatino Linotype" w:eastAsia="Palatino Linotype" w:hAnsi="Palatino Linotype" w:cs="Palatino Linotype"/>
          <w:color w:val="000000"/>
        </w:rPr>
        <w:t xml:space="preserve"> </w:t>
      </w:r>
      <w:r w:rsidRPr="00DD627D">
        <w:rPr>
          <w:rFonts w:ascii="Palatino Linotype" w:eastAsia="Palatino Linotype" w:hAnsi="Palatino Linotype" w:cs="Palatino Linotype"/>
          <w:color w:val="000000"/>
        </w:rPr>
        <w:t xml:space="preserve">Norma Institucional de Competencia Laboral, con la finalidad de obtener un certificado o documento emitido por la Comisión en el cual se manifiesta la competencia de una persona para desempeñar una función productiva, por cumplir </w:t>
      </w:r>
      <w:r w:rsidR="00FD4940" w:rsidRPr="00DD627D">
        <w:rPr>
          <w:rFonts w:ascii="Palatino Linotype" w:eastAsia="Palatino Linotype" w:hAnsi="Palatino Linotype" w:cs="Palatino Linotype"/>
          <w:color w:val="000000"/>
        </w:rPr>
        <w:t xml:space="preserve"> </w:t>
      </w:r>
      <w:r w:rsidRPr="00DD627D">
        <w:rPr>
          <w:rFonts w:ascii="Palatino Linotype" w:eastAsia="Palatino Linotype" w:hAnsi="Palatino Linotype" w:cs="Palatino Linotype"/>
          <w:color w:val="000000"/>
        </w:rPr>
        <w:t>los requisitos de una o algunas Normas de Competencia Laboral.</w:t>
      </w:r>
    </w:p>
    <w:p w14:paraId="5B597623" w14:textId="77777777" w:rsidR="00F33073" w:rsidRPr="00DD627D" w:rsidRDefault="00F33073" w:rsidP="00DD627D">
      <w:pPr>
        <w:spacing w:line="360" w:lineRule="auto"/>
        <w:jc w:val="both"/>
        <w:rPr>
          <w:sz w:val="28"/>
          <w:szCs w:val="28"/>
        </w:rPr>
      </w:pPr>
    </w:p>
    <w:p w14:paraId="1216047E" w14:textId="63402E40" w:rsidR="00F33073" w:rsidRPr="00DD627D" w:rsidRDefault="00F33073"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color w:val="000000"/>
        </w:rPr>
        <w:lastRenderedPageBreak/>
        <w:t xml:space="preserve">Para tales efectos, la COCERTEM </w:t>
      </w:r>
      <w:r w:rsidR="00FD4940" w:rsidRPr="00DD627D">
        <w:rPr>
          <w:rFonts w:ascii="Palatino Linotype" w:eastAsia="Palatino Linotype" w:hAnsi="Palatino Linotype" w:cs="Palatino Linotype"/>
          <w:color w:val="000000"/>
        </w:rPr>
        <w:t>desarrolló</w:t>
      </w:r>
      <w:r w:rsidRPr="00DD627D">
        <w:rPr>
          <w:rFonts w:ascii="Palatino Linotype" w:eastAsia="Palatino Linotype" w:hAnsi="Palatino Linotype" w:cs="Palatino Linotype"/>
          <w:color w:val="000000"/>
        </w:rPr>
        <w:t xml:space="preserve"> un calendario de evaluaciones aplicable para los meses de enero a diciembre de dos mil veintidós, para que los nuevos servidores públicos </w:t>
      </w:r>
      <w:r w:rsidR="00FD4940" w:rsidRPr="00DD627D">
        <w:rPr>
          <w:rFonts w:ascii="Palatino Linotype" w:eastAsia="Palatino Linotype" w:hAnsi="Palatino Linotype" w:cs="Palatino Linotype"/>
          <w:color w:val="000000"/>
        </w:rPr>
        <w:t>obtuvieran</w:t>
      </w:r>
      <w:r w:rsidRPr="00DD627D">
        <w:rPr>
          <w:rFonts w:ascii="Palatino Linotype" w:eastAsia="Palatino Linotype" w:hAnsi="Palatino Linotype" w:cs="Palatino Linotype"/>
          <w:color w:val="000000"/>
        </w:rPr>
        <w:t xml:space="preserve"> la certificación correspondiente, circunstancia que </w:t>
      </w:r>
      <w:r w:rsidR="00FD4940" w:rsidRPr="00DD627D">
        <w:rPr>
          <w:rFonts w:ascii="Palatino Linotype" w:eastAsia="Palatino Linotype" w:hAnsi="Palatino Linotype" w:cs="Palatino Linotype"/>
          <w:color w:val="000000"/>
        </w:rPr>
        <w:t xml:space="preserve">dentro de los seis meses pudo haber imposibilitado </w:t>
      </w:r>
      <w:r w:rsidRPr="00DD627D">
        <w:rPr>
          <w:rFonts w:ascii="Palatino Linotype" w:eastAsia="Palatino Linotype" w:hAnsi="Palatino Linotype" w:cs="Palatino Linotype"/>
          <w:color w:val="000000"/>
        </w:rPr>
        <w:t>a</w:t>
      </w:r>
      <w:r w:rsidR="00FD4940" w:rsidRPr="00DD627D">
        <w:rPr>
          <w:rFonts w:ascii="Palatino Linotype" w:eastAsia="Palatino Linotype" w:hAnsi="Palatino Linotype" w:cs="Palatino Linotype"/>
          <w:color w:val="000000"/>
        </w:rPr>
        <w:t xml:space="preserve"> los Titulares de las áreas en comento</w:t>
      </w:r>
      <w:r w:rsidRPr="00DD627D">
        <w:rPr>
          <w:rFonts w:ascii="Palatino Linotype" w:eastAsia="Palatino Linotype" w:hAnsi="Palatino Linotype" w:cs="Palatino Linotype"/>
        </w:rPr>
        <w:t>.</w:t>
      </w:r>
    </w:p>
    <w:p w14:paraId="71B71F33" w14:textId="77777777" w:rsidR="00F33073" w:rsidRPr="00DD627D" w:rsidRDefault="00F33073" w:rsidP="00DD627D">
      <w:pPr>
        <w:spacing w:line="360" w:lineRule="auto"/>
        <w:jc w:val="both"/>
        <w:rPr>
          <w:rFonts w:ascii="Palatino Linotype" w:eastAsia="Palatino Linotype" w:hAnsi="Palatino Linotype" w:cs="Palatino Linotype"/>
        </w:rPr>
      </w:pPr>
    </w:p>
    <w:p w14:paraId="758C7419" w14:textId="77777777" w:rsidR="00FD4940" w:rsidRPr="00DD627D" w:rsidRDefault="00F33073" w:rsidP="00DD627D">
      <w:pPr>
        <w:spacing w:line="360" w:lineRule="auto"/>
        <w:jc w:val="both"/>
        <w:rPr>
          <w:rFonts w:ascii="Palatino Linotype" w:eastAsia="Palatino Linotype" w:hAnsi="Palatino Linotype" w:cs="Palatino Linotype"/>
          <w:color w:val="000000"/>
        </w:rPr>
      </w:pPr>
      <w:r w:rsidRPr="00DD627D">
        <w:rPr>
          <w:rFonts w:ascii="Palatino Linotype" w:eastAsia="Palatino Linotype" w:hAnsi="Palatino Linotype" w:cs="Palatino Linotype"/>
          <w:color w:val="000000"/>
        </w:rPr>
        <w:t xml:space="preserve">Máxime, que no se debe perder de vista que la actual administración del Ayuntamiento de </w:t>
      </w:r>
      <w:r w:rsidR="00FD4940" w:rsidRPr="00DD627D">
        <w:rPr>
          <w:rFonts w:ascii="Palatino Linotype" w:eastAsia="Palatino Linotype" w:hAnsi="Palatino Linotype" w:cs="Palatino Linotype"/>
          <w:color w:val="000000"/>
        </w:rPr>
        <w:t>Melchor Ocampo</w:t>
      </w:r>
      <w:r w:rsidRPr="00DD627D">
        <w:rPr>
          <w:rFonts w:ascii="Palatino Linotype" w:eastAsia="Palatino Linotype" w:hAnsi="Palatino Linotype" w:cs="Palatino Linotype"/>
          <w:color w:val="000000"/>
        </w:rPr>
        <w:t xml:space="preserve"> 2022-2024, entró en funciones el pasado primero de enero del año </w:t>
      </w:r>
      <w:r w:rsidR="00FD4940" w:rsidRPr="00DD627D">
        <w:rPr>
          <w:rFonts w:ascii="Palatino Linotype" w:eastAsia="Palatino Linotype" w:hAnsi="Palatino Linotype" w:cs="Palatino Linotype"/>
          <w:color w:val="000000"/>
        </w:rPr>
        <w:t>dos mil veintidós</w:t>
      </w:r>
      <w:r w:rsidRPr="00DD627D">
        <w:rPr>
          <w:rFonts w:ascii="Palatino Linotype" w:eastAsia="Palatino Linotype" w:hAnsi="Palatino Linotype" w:cs="Palatino Linotype"/>
          <w:color w:val="000000"/>
        </w:rPr>
        <w:t>, relegando la administración 2019-2021, lo anterior en términos de lo señalado por los artículos 16 primer párrafo y 19 de la Ley Orgánica Municipal del Estado de México, que señalan lo conducente:</w:t>
      </w:r>
    </w:p>
    <w:p w14:paraId="019F2568" w14:textId="77777777" w:rsidR="00FD4940" w:rsidRPr="00DD627D" w:rsidRDefault="00FD4940" w:rsidP="00DD627D">
      <w:pPr>
        <w:spacing w:line="360" w:lineRule="auto"/>
        <w:jc w:val="both"/>
        <w:rPr>
          <w:rFonts w:ascii="Palatino Linotype" w:eastAsia="Palatino Linotype" w:hAnsi="Palatino Linotype" w:cs="Palatino Linotype"/>
          <w:color w:val="000000"/>
        </w:rPr>
      </w:pPr>
    </w:p>
    <w:p w14:paraId="4698319C" w14:textId="77777777" w:rsidR="00FD4940" w:rsidRPr="00DD627D" w:rsidRDefault="00FD4940" w:rsidP="00DD627D">
      <w:pPr>
        <w:spacing w:after="240" w:line="276" w:lineRule="auto"/>
        <w:ind w:left="851" w:right="900"/>
        <w:jc w:val="both"/>
        <w:rPr>
          <w:rFonts w:ascii="Palatino Linotype" w:eastAsia="Palatino Linotype" w:hAnsi="Palatino Linotype" w:cs="Palatino Linotype"/>
          <w:i/>
          <w:color w:val="000000"/>
        </w:rPr>
      </w:pPr>
      <w:r w:rsidRPr="00DD627D">
        <w:rPr>
          <w:rFonts w:ascii="Palatino Linotype" w:eastAsia="Palatino Linotype" w:hAnsi="Palatino Linotype" w:cs="Palatino Linotype"/>
          <w:i/>
          <w:color w:val="000000"/>
        </w:rPr>
        <w:t xml:space="preserve">“Artículo 16.- </w:t>
      </w:r>
      <w:r w:rsidRPr="00DD627D">
        <w:rPr>
          <w:rFonts w:ascii="Palatino Linotype" w:eastAsia="Palatino Linotype" w:hAnsi="Palatino Linotype" w:cs="Palatino Linotype"/>
          <w:b/>
          <w:i/>
          <w:color w:val="000000"/>
        </w:rPr>
        <w:t>Los Ayuntamientos se renovarán cada tres años, iniciarán su periodo el 1 de enero del año inmediato siguiente al de las elecciones municipales ordinarias y concluirán el 31 de diciembre del año de las elecciones para su renovación</w:t>
      </w:r>
      <w:r w:rsidRPr="00DD627D">
        <w:rPr>
          <w:rFonts w:ascii="Palatino Linotype" w:eastAsia="Palatino Linotype" w:hAnsi="Palatino Linotype" w:cs="Palatino Linotype"/>
          <w:i/>
          <w:color w:val="000000"/>
        </w:rPr>
        <w:t>; y se integrarán por:</w:t>
      </w:r>
    </w:p>
    <w:p w14:paraId="57B402CA" w14:textId="77777777" w:rsidR="00FD4940" w:rsidRPr="00DD627D" w:rsidRDefault="00FD4940" w:rsidP="00DD627D">
      <w:pPr>
        <w:spacing w:before="240" w:after="240" w:line="276" w:lineRule="auto"/>
        <w:ind w:left="851" w:right="900"/>
        <w:jc w:val="both"/>
        <w:rPr>
          <w:rFonts w:ascii="Palatino Linotype" w:eastAsia="Palatino Linotype" w:hAnsi="Palatino Linotype" w:cs="Palatino Linotype"/>
          <w:i/>
          <w:color w:val="000000"/>
        </w:rPr>
      </w:pPr>
      <w:r w:rsidRPr="00DD627D">
        <w:rPr>
          <w:rFonts w:ascii="Palatino Linotype" w:eastAsia="Palatino Linotype" w:hAnsi="Palatino Linotype" w:cs="Palatino Linotype"/>
          <w:i/>
          <w:color w:val="000000"/>
        </w:rPr>
        <w:t>….</w:t>
      </w:r>
    </w:p>
    <w:p w14:paraId="2FDBE669" w14:textId="77777777" w:rsidR="00FD4940" w:rsidRPr="00DD627D" w:rsidRDefault="00FD4940" w:rsidP="00DD627D">
      <w:pPr>
        <w:spacing w:before="240" w:after="240" w:line="276" w:lineRule="auto"/>
        <w:ind w:left="851" w:right="900"/>
        <w:jc w:val="both"/>
        <w:rPr>
          <w:rFonts w:ascii="Palatino Linotype" w:eastAsia="Palatino Linotype" w:hAnsi="Palatino Linotype" w:cs="Palatino Linotype"/>
          <w:i/>
          <w:color w:val="000000"/>
        </w:rPr>
      </w:pPr>
      <w:r w:rsidRPr="00DD627D">
        <w:rPr>
          <w:rFonts w:ascii="Palatino Linotype" w:eastAsia="Palatino Linotype" w:hAnsi="Palatino Linotype" w:cs="Palatino Linotype"/>
          <w:i/>
          <w:color w:val="000000"/>
        </w:rPr>
        <w:t xml:space="preserve">Artículo 19.- </w:t>
      </w:r>
      <w:r w:rsidRPr="00DD627D">
        <w:rPr>
          <w:rFonts w:ascii="Palatino Linotype" w:eastAsia="Palatino Linotype" w:hAnsi="Palatino Linotype" w:cs="Palatino Linotype"/>
          <w:b/>
          <w:i/>
          <w:color w:val="000000"/>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DD627D">
        <w:rPr>
          <w:rFonts w:ascii="Palatino Linotype" w:eastAsia="Palatino Linotype" w:hAnsi="Palatino Linotype" w:cs="Palatino Linotype"/>
          <w:i/>
          <w:color w:val="000000"/>
        </w:rPr>
        <w:t xml:space="preserve">, cuyo presidente municipal hará la siguiente declaratoria formal y solemne: “Queda legítimamente instalado el </w:t>
      </w:r>
      <w:r w:rsidRPr="00DD627D">
        <w:rPr>
          <w:rFonts w:ascii="Palatino Linotype" w:eastAsia="Palatino Linotype" w:hAnsi="Palatino Linotype" w:cs="Palatino Linotype"/>
          <w:i/>
          <w:color w:val="000000"/>
        </w:rPr>
        <w:lastRenderedPageBreak/>
        <w:t xml:space="preserve">ayuntamiento del municipio de…, que deberá funcionar durante los años de…”. </w:t>
      </w:r>
    </w:p>
    <w:p w14:paraId="22231A9F" w14:textId="77777777" w:rsidR="00FD4940" w:rsidRPr="00DD627D" w:rsidRDefault="00FD4940" w:rsidP="00DD627D">
      <w:pPr>
        <w:spacing w:before="240" w:after="240" w:line="276" w:lineRule="auto"/>
        <w:ind w:left="851" w:right="900"/>
        <w:jc w:val="both"/>
        <w:rPr>
          <w:rFonts w:ascii="Palatino Linotype" w:eastAsia="Palatino Linotype" w:hAnsi="Palatino Linotype" w:cs="Palatino Linotype"/>
          <w:b/>
          <w:i/>
          <w:color w:val="000000"/>
          <w:u w:val="single"/>
        </w:rPr>
      </w:pPr>
      <w:r w:rsidRPr="00DD627D">
        <w:rPr>
          <w:rFonts w:ascii="Palatino Linotype" w:eastAsia="Palatino Linotype" w:hAnsi="Palatino Linotype" w:cs="Palatino Linotype"/>
          <w:i/>
          <w:color w:val="000000"/>
        </w:rPr>
        <w:t xml:space="preserve">La inasistencia de los integrantes del ayuntamiento saliente no será obstáculo para que se dé por instalado el entrante, sin perjuicio de las sanciones que establezcan las disposiciones jurídicas aplicables. </w:t>
      </w:r>
      <w:r w:rsidRPr="00DD627D">
        <w:rPr>
          <w:rFonts w:ascii="Palatino Linotype" w:eastAsia="Palatino Linotype" w:hAnsi="Palatino Linotype" w:cs="Palatino Linotype"/>
          <w:b/>
          <w:i/>
          <w:color w:val="000000"/>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37C0FC63" w14:textId="77777777" w:rsidR="00FD4940" w:rsidRPr="00DD627D" w:rsidRDefault="00FD4940" w:rsidP="00DD627D">
      <w:pPr>
        <w:spacing w:before="240" w:line="360" w:lineRule="auto"/>
        <w:ind w:left="851" w:right="900"/>
        <w:jc w:val="both"/>
        <w:rPr>
          <w:rFonts w:ascii="Palatino Linotype" w:eastAsia="Palatino Linotype" w:hAnsi="Palatino Linotype" w:cs="Palatino Linotype"/>
          <w:i/>
          <w:color w:val="000000"/>
        </w:rPr>
      </w:pPr>
      <w:r w:rsidRPr="00DD627D">
        <w:rPr>
          <w:rFonts w:ascii="Palatino Linotype" w:eastAsia="Palatino Linotype" w:hAnsi="Palatino Linotype" w:cs="Palatino Linotype"/>
          <w:i/>
          <w:color w:val="000000"/>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roofErr w:type="gramStart"/>
      <w:r w:rsidRPr="00DD627D">
        <w:rPr>
          <w:rFonts w:ascii="Palatino Linotype" w:eastAsia="Palatino Linotype" w:hAnsi="Palatino Linotype" w:cs="Palatino Linotype"/>
          <w:i/>
          <w:color w:val="000000"/>
        </w:rPr>
        <w:t>.”(</w:t>
      </w:r>
      <w:proofErr w:type="gramEnd"/>
      <w:r w:rsidRPr="00DD627D">
        <w:rPr>
          <w:rFonts w:ascii="Palatino Linotype" w:eastAsia="Palatino Linotype" w:hAnsi="Palatino Linotype" w:cs="Palatino Linotype"/>
          <w:i/>
          <w:color w:val="000000"/>
        </w:rPr>
        <w:t>Sic)</w:t>
      </w:r>
    </w:p>
    <w:p w14:paraId="432A5FBA" w14:textId="77777777" w:rsidR="006A0375" w:rsidRPr="00DD627D" w:rsidRDefault="006A0375" w:rsidP="00DD627D">
      <w:pPr>
        <w:spacing w:line="360" w:lineRule="auto"/>
        <w:jc w:val="both"/>
        <w:rPr>
          <w:rFonts w:ascii="Palatino Linotype" w:eastAsia="Palatino Linotype" w:hAnsi="Palatino Linotype" w:cs="Palatino Linotype"/>
          <w:color w:val="000000"/>
        </w:rPr>
      </w:pPr>
      <w:r w:rsidRPr="00DD627D">
        <w:rPr>
          <w:rFonts w:ascii="Palatino Linotype" w:eastAsia="Palatino Linotype" w:hAnsi="Palatino Linotype" w:cs="Palatino Linotype"/>
          <w:color w:val="000000"/>
        </w:rPr>
        <w:t xml:space="preserve"> </w:t>
      </w:r>
    </w:p>
    <w:p w14:paraId="3EA8C32D" w14:textId="04F4C6B3" w:rsidR="00F33073" w:rsidRPr="00DD627D" w:rsidRDefault="006A0375" w:rsidP="00DD627D">
      <w:pPr>
        <w:spacing w:line="360" w:lineRule="auto"/>
        <w:jc w:val="both"/>
        <w:rPr>
          <w:rFonts w:ascii="Palatino Linotype" w:eastAsia="Palatino Linotype" w:hAnsi="Palatino Linotype" w:cs="Palatino Linotype"/>
          <w:color w:val="000000"/>
        </w:rPr>
      </w:pPr>
      <w:r w:rsidRPr="00DD627D">
        <w:rPr>
          <w:rFonts w:ascii="Palatino Linotype" w:eastAsia="Palatino Linotype" w:hAnsi="Palatino Linotype" w:cs="Palatino Linotype"/>
          <w:color w:val="000000"/>
        </w:rPr>
        <w:t xml:space="preserve">Por lo que, derivado de las documentales que se advierten en los expedientes electrónicos del </w:t>
      </w:r>
      <w:r w:rsidRPr="00DD627D">
        <w:rPr>
          <w:rFonts w:ascii="Palatino Linotype" w:eastAsia="Palatino Linotype" w:hAnsi="Palatino Linotype" w:cs="Palatino Linotype"/>
          <w:b/>
          <w:color w:val="000000"/>
        </w:rPr>
        <w:t xml:space="preserve">SAIMEX, </w:t>
      </w:r>
      <w:r w:rsidR="003D522A" w:rsidRPr="00DD627D">
        <w:rPr>
          <w:rFonts w:ascii="Palatino Linotype" w:eastAsia="Palatino Linotype" w:hAnsi="Palatino Linotype" w:cs="Palatino Linotype"/>
          <w:color w:val="000000"/>
        </w:rPr>
        <w:t xml:space="preserve">es prudente señalar que este Órgano Garante advierte una </w:t>
      </w:r>
      <w:r w:rsidR="003D522A" w:rsidRPr="00DD627D">
        <w:rPr>
          <w:rFonts w:ascii="Palatino Linotype" w:eastAsia="Palatino Linotype" w:hAnsi="Palatino Linotype" w:cs="Palatino Linotype"/>
          <w:color w:val="000000"/>
        </w:rPr>
        <w:lastRenderedPageBreak/>
        <w:t>inconsistencia respecto a la información proporcionada sobre la Directora de Desarrollo Social, ello en virtud de que, si bien es cierto fue proporcionad</w:t>
      </w:r>
      <w:r w:rsidR="000065B4" w:rsidRPr="00DD627D">
        <w:rPr>
          <w:rFonts w:ascii="Palatino Linotype" w:eastAsia="Palatino Linotype" w:hAnsi="Palatino Linotype" w:cs="Palatino Linotype"/>
          <w:color w:val="000000"/>
        </w:rPr>
        <w:t>a</w:t>
      </w:r>
      <w:r w:rsidR="003D522A" w:rsidRPr="00DD627D">
        <w:rPr>
          <w:rFonts w:ascii="Palatino Linotype" w:eastAsia="Palatino Linotype" w:hAnsi="Palatino Linotype" w:cs="Palatino Linotype"/>
          <w:color w:val="000000"/>
        </w:rPr>
        <w:t xml:space="preserve"> información </w:t>
      </w:r>
      <w:r w:rsidR="000065B4" w:rsidRPr="00DD627D">
        <w:rPr>
          <w:rFonts w:ascii="Palatino Linotype" w:eastAsia="Palatino Linotype" w:hAnsi="Palatino Linotype" w:cs="Palatino Linotype"/>
          <w:color w:val="000000"/>
        </w:rPr>
        <w:t>sobre la servidora pública Concepción Prado López, lo cierto también es que se advierte publicado en el Sistema de Información Pública de Oficio Mexiquense –</w:t>
      </w:r>
      <w:r w:rsidR="000065B4" w:rsidRPr="00DD627D">
        <w:rPr>
          <w:rFonts w:ascii="Palatino Linotype" w:eastAsia="Palatino Linotype" w:hAnsi="Palatino Linotype" w:cs="Palatino Linotype"/>
          <w:b/>
          <w:color w:val="000000"/>
        </w:rPr>
        <w:t xml:space="preserve">IPOMEX </w:t>
      </w:r>
      <w:r w:rsidR="000065B4" w:rsidRPr="00DD627D">
        <w:rPr>
          <w:rFonts w:ascii="Palatino Linotype" w:eastAsia="Palatino Linotype" w:hAnsi="Palatino Linotype" w:cs="Palatino Linotype"/>
          <w:color w:val="000000"/>
        </w:rPr>
        <w:t xml:space="preserve">para futuras referencias- la siguiente inconsistencia: </w:t>
      </w:r>
    </w:p>
    <w:p w14:paraId="0C6B3D7B" w14:textId="16DE40F4" w:rsidR="000065B4" w:rsidRPr="00DD627D" w:rsidRDefault="000065B4" w:rsidP="00DD627D">
      <w:pPr>
        <w:spacing w:line="360" w:lineRule="auto"/>
        <w:jc w:val="center"/>
        <w:rPr>
          <w:rFonts w:ascii="Palatino Linotype" w:eastAsia="Palatino Linotype" w:hAnsi="Palatino Linotype" w:cs="Palatino Linotype"/>
          <w:color w:val="000000"/>
        </w:rPr>
      </w:pPr>
      <w:r w:rsidRPr="00DD627D">
        <w:rPr>
          <w:noProof/>
        </w:rPr>
        <mc:AlternateContent>
          <mc:Choice Requires="wps">
            <w:drawing>
              <wp:anchor distT="0" distB="0" distL="114300" distR="114300" simplePos="0" relativeHeight="251659264" behindDoc="0" locked="0" layoutInCell="1" allowOverlap="1" wp14:anchorId="676E8E88" wp14:editId="7A5EBC36">
                <wp:simplePos x="0" y="0"/>
                <wp:positionH relativeFrom="column">
                  <wp:posOffset>-480060</wp:posOffset>
                </wp:positionH>
                <wp:positionV relativeFrom="paragraph">
                  <wp:posOffset>2900680</wp:posOffset>
                </wp:positionV>
                <wp:extent cx="828675" cy="571500"/>
                <wp:effectExtent l="57150" t="38100" r="85725" b="114300"/>
                <wp:wrapNone/>
                <wp:docPr id="16" name="Flecha derecha 16"/>
                <wp:cNvGraphicFramePr/>
                <a:graphic xmlns:a="http://schemas.openxmlformats.org/drawingml/2006/main">
                  <a:graphicData uri="http://schemas.microsoft.com/office/word/2010/wordprocessingShape">
                    <wps:wsp>
                      <wps:cNvSpPr/>
                      <wps:spPr>
                        <a:xfrm>
                          <a:off x="0" y="0"/>
                          <a:ext cx="828675" cy="5715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F35A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37.8pt;margin-top:228.4pt;width:65.2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" adj="14152" fillcolor="red" strokecolor="red">
                <v:shadow on="t" color="black" opacity="22937f" origin=",.5" offset="0,.63889mm"/>
              </v:shape>
            </w:pict>
          </mc:Fallback>
        </mc:AlternateContent>
      </w:r>
      <w:r w:rsidRPr="00DD627D">
        <w:rPr>
          <w:noProof/>
        </w:rPr>
        <w:drawing>
          <wp:inline distT="0" distB="0" distL="0" distR="0" wp14:anchorId="56C01A3D" wp14:editId="7A8634E5">
            <wp:extent cx="5135418" cy="4838700"/>
            <wp:effectExtent l="152400" t="152400" r="370205" b="3619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9288" cy="4842347"/>
                    </a:xfrm>
                    <a:prstGeom prst="rect">
                      <a:avLst/>
                    </a:prstGeom>
                    <a:ln>
                      <a:noFill/>
                    </a:ln>
                    <a:effectLst>
                      <a:outerShdw blurRad="292100" dist="139700" dir="2700000" algn="tl" rotWithShape="0">
                        <a:srgbClr val="333333">
                          <a:alpha val="65000"/>
                        </a:srgbClr>
                      </a:outerShdw>
                    </a:effectLst>
                  </pic:spPr>
                </pic:pic>
              </a:graphicData>
            </a:graphic>
          </wp:inline>
        </w:drawing>
      </w:r>
    </w:p>
    <w:p w14:paraId="65EEF480" w14:textId="41E96BF8" w:rsidR="00F33073" w:rsidRPr="00DD627D" w:rsidRDefault="000065B4" w:rsidP="00DD627D">
      <w:pPr>
        <w:spacing w:before="100" w:beforeAutospacing="1" w:after="100" w:afterAutospacing="1" w:line="360" w:lineRule="auto"/>
        <w:ind w:right="-28"/>
        <w:jc w:val="both"/>
        <w:rPr>
          <w:rFonts w:ascii="Palatino Linotype" w:eastAsia="Palatino Linotype" w:hAnsi="Palatino Linotype" w:cs="Palatino Linotype"/>
        </w:rPr>
      </w:pPr>
      <w:r w:rsidRPr="00DD627D">
        <w:rPr>
          <w:rFonts w:ascii="Palatino Linotype" w:eastAsia="Palatino Linotype" w:hAnsi="Palatino Linotype" w:cs="Palatino Linotype"/>
        </w:rPr>
        <w:lastRenderedPageBreak/>
        <w:t xml:space="preserve">Por tal motivo, no se advierte una congruencia en la información proporcionada por </w:t>
      </w:r>
      <w:r w:rsidRPr="00DD627D">
        <w:rPr>
          <w:rFonts w:ascii="Palatino Linotype" w:eastAsia="Palatino Linotype" w:hAnsi="Palatino Linotype" w:cs="Palatino Linotype"/>
          <w:b/>
        </w:rPr>
        <w:t xml:space="preserve">EL SUJETO OBLIGADO, </w:t>
      </w:r>
      <w:r w:rsidRPr="00DD627D">
        <w:rPr>
          <w:rFonts w:ascii="Palatino Linotype" w:eastAsia="Palatino Linotype" w:hAnsi="Palatino Linotype" w:cs="Palatino Linotype"/>
        </w:rPr>
        <w:t xml:space="preserve">debido a que </w:t>
      </w:r>
      <w:r w:rsidR="00842FD6" w:rsidRPr="00DD627D">
        <w:rPr>
          <w:rFonts w:ascii="Palatino Linotype" w:eastAsia="Palatino Linotype" w:hAnsi="Palatino Linotype" w:cs="Palatino Linotype"/>
        </w:rPr>
        <w:t xml:space="preserve">el nombre de la </w:t>
      </w:r>
      <w:proofErr w:type="gramStart"/>
      <w:r w:rsidR="00842FD6" w:rsidRPr="00DD627D">
        <w:rPr>
          <w:rFonts w:ascii="Palatino Linotype" w:eastAsia="Palatino Linotype" w:hAnsi="Palatino Linotype" w:cs="Palatino Linotype"/>
        </w:rPr>
        <w:t>Directora</w:t>
      </w:r>
      <w:proofErr w:type="gramEnd"/>
      <w:r w:rsidR="00842FD6" w:rsidRPr="00DD627D">
        <w:rPr>
          <w:rFonts w:ascii="Palatino Linotype" w:eastAsia="Palatino Linotype" w:hAnsi="Palatino Linotype" w:cs="Palatino Linotype"/>
        </w:rPr>
        <w:t xml:space="preserve"> de Desarrollo Social se encuentra publicado en </w:t>
      </w:r>
      <w:r w:rsidR="00842FD6" w:rsidRPr="00DD627D">
        <w:rPr>
          <w:rFonts w:ascii="Palatino Linotype" w:eastAsia="Palatino Linotype" w:hAnsi="Palatino Linotype" w:cs="Palatino Linotype"/>
          <w:b/>
        </w:rPr>
        <w:t xml:space="preserve">IPOMEX </w:t>
      </w:r>
      <w:r w:rsidR="00842FD6" w:rsidRPr="00DD627D">
        <w:rPr>
          <w:rFonts w:ascii="Palatino Linotype" w:eastAsia="Palatino Linotype" w:hAnsi="Palatino Linotype" w:cs="Palatino Linotype"/>
        </w:rPr>
        <w:t>es distinto a la servidora pública referida en respuesta.</w:t>
      </w:r>
    </w:p>
    <w:p w14:paraId="6E2DE136" w14:textId="7330586A" w:rsidR="00842FD6" w:rsidRPr="00DD627D" w:rsidRDefault="00842FD6" w:rsidP="00DD627D">
      <w:pPr>
        <w:tabs>
          <w:tab w:val="left" w:pos="709"/>
        </w:tabs>
        <w:spacing w:line="360" w:lineRule="auto"/>
        <w:ind w:right="40"/>
        <w:jc w:val="both"/>
        <w:rPr>
          <w:rFonts w:ascii="Palatino Linotype" w:eastAsia="Palatino Linotype" w:hAnsi="Palatino Linotype" w:cs="Palatino Linotype"/>
        </w:rPr>
      </w:pPr>
      <w:r w:rsidRPr="00DD627D">
        <w:rPr>
          <w:rFonts w:ascii="Palatino Linotype" w:eastAsia="Palatino Linotype" w:hAnsi="Palatino Linotype" w:cs="Palatino Linotype"/>
        </w:rPr>
        <w:t>Motivo por el cual, la Unidad de Transparencia deberá realizar una nueva búsqueda exhaustiva y razonable de la información solicitada</w:t>
      </w:r>
      <w:r w:rsidRPr="00DD627D">
        <w:rPr>
          <w:rFonts w:ascii="Palatino Linotype" w:eastAsia="Palatino Linotype" w:hAnsi="Palatino Linotype" w:cs="Palatino Linotype"/>
          <w:color w:val="FF0000"/>
        </w:rPr>
        <w:t xml:space="preserve"> </w:t>
      </w:r>
      <w:r w:rsidRPr="00DD627D">
        <w:rPr>
          <w:rFonts w:ascii="Palatino Linotype" w:eastAsia="Palatino Linotype" w:hAnsi="Palatino Linotype" w:cs="Palatino Linotype"/>
        </w:rPr>
        <w:t xml:space="preserve">ya que omitió proporcionar una información veraz y así como acaba de ser analizado, </w:t>
      </w:r>
      <w:r w:rsidRPr="00DD627D">
        <w:rPr>
          <w:rFonts w:ascii="Palatino Linotype" w:eastAsia="Palatino Linotype" w:hAnsi="Palatino Linotype" w:cs="Palatino Linotype"/>
          <w:b/>
        </w:rPr>
        <w:t xml:space="preserve">no proporcionó la información solicitada por EL RECURRENTE, </w:t>
      </w:r>
      <w:r w:rsidRPr="00DD627D">
        <w:rPr>
          <w:rFonts w:ascii="Palatino Linotype" w:eastAsia="Palatino Linotype" w:hAnsi="Palatino Linotype" w:cs="Palatino Linotype"/>
        </w:rPr>
        <w:t xml:space="preserve">de tal forma que, dicha Unidad de Transparencia deberá turnar a las áreas competentes que cuenten con la información o deban tenerla de acuerdo a sus facultades, competencias y funciones, que en este caso sería la </w:t>
      </w:r>
      <w:r w:rsidR="00EF27C5" w:rsidRPr="00DD627D">
        <w:rPr>
          <w:rFonts w:ascii="Palatino Linotype" w:eastAsia="Palatino Linotype" w:hAnsi="Palatino Linotype" w:cs="Palatino Linotype"/>
        </w:rPr>
        <w:t>Dirección</w:t>
      </w:r>
      <w:r w:rsidRPr="00DD627D">
        <w:rPr>
          <w:rFonts w:ascii="Palatino Linotype" w:eastAsia="Palatino Linotype" w:hAnsi="Palatino Linotype" w:cs="Palatino Linotype"/>
        </w:rPr>
        <w:t xml:space="preserve"> de Administración de manera enunciativa mas no limitativa, o en su caso al área competente en la que obre en sus archivos los certificados de competencia laboral del Titular del Órgano de Control Interno así como de la Directora de Desarrollo Social, esto de acuerdo al </w:t>
      </w:r>
      <w:r w:rsidR="00EF27C5" w:rsidRPr="00DD627D">
        <w:rPr>
          <w:rFonts w:ascii="Palatino Linotype" w:eastAsia="Palatino Linotype" w:hAnsi="Palatino Linotype" w:cs="Palatino Linotype"/>
        </w:rPr>
        <w:t>Bando</w:t>
      </w:r>
      <w:r w:rsidRPr="00DD627D">
        <w:rPr>
          <w:rFonts w:ascii="Palatino Linotype" w:eastAsia="Palatino Linotype" w:hAnsi="Palatino Linotype" w:cs="Palatino Linotype"/>
        </w:rPr>
        <w:t xml:space="preserve"> Municipal </w:t>
      </w:r>
      <w:r w:rsidR="00EF27C5" w:rsidRPr="00DD627D">
        <w:rPr>
          <w:rFonts w:ascii="Palatino Linotype" w:eastAsia="Palatino Linotype" w:hAnsi="Palatino Linotype" w:cs="Palatino Linotype"/>
        </w:rPr>
        <w:t>de Melchor Ocampo</w:t>
      </w:r>
      <w:r w:rsidRPr="00DD627D">
        <w:rPr>
          <w:rFonts w:ascii="Palatino Linotype" w:eastAsia="Palatino Linotype" w:hAnsi="Palatino Linotype" w:cs="Palatino Linotype"/>
        </w:rPr>
        <w:t>, tal como se aprecia a continuación:</w:t>
      </w:r>
    </w:p>
    <w:p w14:paraId="7125B9D8" w14:textId="77777777" w:rsidR="00842FD6" w:rsidRPr="00DD627D" w:rsidRDefault="00842FD6" w:rsidP="00DD627D">
      <w:pPr>
        <w:tabs>
          <w:tab w:val="left" w:pos="709"/>
        </w:tabs>
        <w:spacing w:line="360" w:lineRule="auto"/>
        <w:ind w:right="40"/>
        <w:jc w:val="both"/>
        <w:rPr>
          <w:rFonts w:ascii="Palatino Linotype" w:eastAsia="Palatino Linotype" w:hAnsi="Palatino Linotype" w:cs="Palatino Linotype"/>
        </w:rPr>
      </w:pPr>
    </w:p>
    <w:p w14:paraId="37928C4E" w14:textId="1B2224F9" w:rsidR="00EF27C5" w:rsidRPr="00DD627D" w:rsidRDefault="00EF27C5" w:rsidP="00DD627D">
      <w:pPr>
        <w:tabs>
          <w:tab w:val="left" w:pos="709"/>
        </w:tabs>
        <w:spacing w:line="360" w:lineRule="auto"/>
        <w:ind w:left="851" w:right="900"/>
        <w:jc w:val="both"/>
        <w:rPr>
          <w:rFonts w:ascii="Palatino Linotype" w:eastAsia="Palatino Linotype" w:hAnsi="Palatino Linotype" w:cs="Palatino Linotype"/>
          <w:b/>
          <w:i/>
          <w:sz w:val="22"/>
          <w:szCs w:val="22"/>
        </w:rPr>
      </w:pPr>
      <w:r w:rsidRPr="00DD627D">
        <w:rPr>
          <w:rFonts w:ascii="Palatino Linotype" w:eastAsia="Palatino Linotype" w:hAnsi="Palatino Linotype" w:cs="Palatino Linotype"/>
          <w:b/>
          <w:i/>
          <w:sz w:val="22"/>
          <w:szCs w:val="22"/>
        </w:rPr>
        <w:t>“CAPÍTULO III</w:t>
      </w:r>
    </w:p>
    <w:p w14:paraId="5E6723B5" w14:textId="77777777" w:rsidR="00EF27C5" w:rsidRPr="00DD627D" w:rsidRDefault="00EF27C5" w:rsidP="00DD627D">
      <w:pPr>
        <w:tabs>
          <w:tab w:val="left" w:pos="709"/>
        </w:tabs>
        <w:spacing w:line="360" w:lineRule="auto"/>
        <w:ind w:left="851" w:right="900"/>
        <w:jc w:val="both"/>
        <w:rPr>
          <w:rFonts w:ascii="Palatino Linotype" w:eastAsia="Palatino Linotype" w:hAnsi="Palatino Linotype" w:cs="Palatino Linotype"/>
          <w:b/>
          <w:i/>
          <w:sz w:val="22"/>
          <w:szCs w:val="22"/>
        </w:rPr>
      </w:pPr>
      <w:r w:rsidRPr="00DD627D">
        <w:rPr>
          <w:rFonts w:ascii="Palatino Linotype" w:eastAsia="Palatino Linotype" w:hAnsi="Palatino Linotype" w:cs="Palatino Linotype"/>
          <w:b/>
          <w:i/>
          <w:sz w:val="22"/>
          <w:szCs w:val="22"/>
        </w:rPr>
        <w:t xml:space="preserve"> DE LA DIRECCIÓN DE ADMINISTRACIÓN</w:t>
      </w:r>
    </w:p>
    <w:p w14:paraId="4F577C98" w14:textId="050077DF" w:rsidR="00842FD6" w:rsidRPr="00DD627D" w:rsidRDefault="00EF27C5" w:rsidP="00DD627D">
      <w:pPr>
        <w:tabs>
          <w:tab w:val="left" w:pos="709"/>
        </w:tabs>
        <w:spacing w:line="360" w:lineRule="auto"/>
        <w:ind w:left="851" w:right="900"/>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b/>
          <w:i/>
          <w:sz w:val="22"/>
          <w:szCs w:val="22"/>
        </w:rPr>
        <w:t>Artículo 69.</w:t>
      </w:r>
      <w:r w:rsidRPr="00DD627D">
        <w:rPr>
          <w:rFonts w:ascii="Palatino Linotype" w:eastAsia="Palatino Linotype" w:hAnsi="Palatino Linotype" w:cs="Palatino Linotype"/>
          <w:i/>
          <w:sz w:val="22"/>
          <w:szCs w:val="22"/>
        </w:rPr>
        <w:t xml:space="preserve"> La Dirección de Administración proporcionará a las áreas que conforman la Administración Pública Municipal, los recursos humanos, materiales y servicios, así como el soporte técnico y tecnológico; además asignará a las dependencias de la administración municipal, previa autorización de la Presidenta </w:t>
      </w:r>
      <w:r w:rsidRPr="00DD627D">
        <w:rPr>
          <w:rFonts w:ascii="Palatino Linotype" w:eastAsia="Palatino Linotype" w:hAnsi="Palatino Linotype" w:cs="Palatino Linotype"/>
          <w:i/>
          <w:sz w:val="22"/>
          <w:szCs w:val="22"/>
        </w:rPr>
        <w:lastRenderedPageBreak/>
        <w:t xml:space="preserve">Municipal, el personal capacitado que se requiera para el cumplimiento de sus atribuciones, llevando el registro del mismo; atenderá las relaciones laborales en coordinación con la Dirección Jurídica; realizará el pago de remuneraciones en coordinación con la Tesorería Municipal, </w:t>
      </w:r>
      <w:r w:rsidRPr="00DD627D">
        <w:rPr>
          <w:rFonts w:ascii="Palatino Linotype" w:eastAsia="Palatino Linotype" w:hAnsi="Palatino Linotype" w:cs="Palatino Linotype"/>
          <w:b/>
          <w:i/>
          <w:sz w:val="22"/>
          <w:szCs w:val="22"/>
        </w:rPr>
        <w:t>establecerá programas de capacitación</w:t>
      </w:r>
      <w:r w:rsidRPr="00DD627D">
        <w:rPr>
          <w:rFonts w:ascii="Palatino Linotype" w:eastAsia="Palatino Linotype" w:hAnsi="Palatino Linotype" w:cs="Palatino Linotype"/>
          <w:i/>
          <w:sz w:val="22"/>
          <w:szCs w:val="22"/>
        </w:rPr>
        <w:t>; llevará a cabo los procedimientos de adquisiciones de bienes y servicios y de manera general cumplirá con sus funciones y ejercerá sus atribuciones conforme a las disposiciones legales que regulen sus actividades.</w:t>
      </w:r>
      <w:r w:rsidR="00842FD6" w:rsidRPr="00DD627D">
        <w:rPr>
          <w:rFonts w:ascii="Palatino Linotype" w:eastAsia="Palatino Linotype" w:hAnsi="Palatino Linotype" w:cs="Palatino Linotype"/>
          <w:i/>
          <w:sz w:val="22"/>
          <w:szCs w:val="22"/>
        </w:rPr>
        <w:t xml:space="preserve">. </w:t>
      </w:r>
    </w:p>
    <w:p w14:paraId="6A53A710" w14:textId="77777777" w:rsidR="00842FD6" w:rsidRPr="00DD627D" w:rsidRDefault="00842FD6" w:rsidP="00DD627D">
      <w:pPr>
        <w:spacing w:line="360" w:lineRule="auto"/>
        <w:jc w:val="both"/>
        <w:rPr>
          <w:rFonts w:ascii="Calibri" w:eastAsia="Calibri" w:hAnsi="Calibri" w:cs="Calibri"/>
          <w:sz w:val="28"/>
          <w:szCs w:val="28"/>
        </w:rPr>
      </w:pPr>
    </w:p>
    <w:p w14:paraId="263CF478" w14:textId="57880D6B" w:rsidR="00842FD6" w:rsidRPr="00DD627D" w:rsidRDefault="00842FD6"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Por lo que se determina que la </w:t>
      </w:r>
      <w:r w:rsidR="00EF27C5" w:rsidRPr="00DD627D">
        <w:rPr>
          <w:rFonts w:ascii="Palatino Linotype" w:eastAsia="Palatino Linotype" w:hAnsi="Palatino Linotype" w:cs="Palatino Linotype"/>
        </w:rPr>
        <w:t>Dirección</w:t>
      </w:r>
      <w:r w:rsidRPr="00DD627D">
        <w:rPr>
          <w:rFonts w:ascii="Palatino Linotype" w:eastAsia="Palatino Linotype" w:hAnsi="Palatino Linotype" w:cs="Palatino Linotype"/>
        </w:rPr>
        <w:t xml:space="preserve"> de Administración, es responsable de llevar a cabo las acciones correspondientes a los recursos humanos, además de lo establecido por el artículo 47 de la Ley del Trabajo de los Servidores Públicos del Estado y Municipios, el cual refiere </w:t>
      </w:r>
      <w:proofErr w:type="gramStart"/>
      <w:r w:rsidRPr="00DD627D">
        <w:rPr>
          <w:rFonts w:ascii="Palatino Linotype" w:eastAsia="Palatino Linotype" w:hAnsi="Palatino Linotype" w:cs="Palatino Linotype"/>
        </w:rPr>
        <w:t>que</w:t>
      </w:r>
      <w:proofErr w:type="gramEnd"/>
      <w:r w:rsidRPr="00DD627D">
        <w:rPr>
          <w:rFonts w:ascii="Palatino Linotype" w:eastAsia="Palatino Linotype" w:hAnsi="Palatino Linotype" w:cs="Palatino Linotype"/>
        </w:rPr>
        <w:t xml:space="preserve"> para ingresar al servicio público, se requiere, entre otras cosas, cumplir con diversos requisitos, por lo que es conducente hacer referencia sobre aquellas exigencias a cumplir que señala el artículo en comento:</w:t>
      </w:r>
    </w:p>
    <w:p w14:paraId="0B7B6967" w14:textId="77777777" w:rsidR="00842FD6" w:rsidRPr="00DD627D" w:rsidRDefault="00842FD6" w:rsidP="00DD627D">
      <w:pPr>
        <w:spacing w:line="360" w:lineRule="auto"/>
        <w:jc w:val="both"/>
        <w:rPr>
          <w:rFonts w:ascii="Calibri" w:eastAsia="Calibri" w:hAnsi="Calibri" w:cs="Calibri"/>
          <w:sz w:val="28"/>
          <w:szCs w:val="28"/>
        </w:rPr>
      </w:pPr>
    </w:p>
    <w:p w14:paraId="188744AD" w14:textId="77777777" w:rsidR="00842FD6" w:rsidRPr="00DD627D" w:rsidRDefault="00842FD6" w:rsidP="00DD627D">
      <w:pPr>
        <w:spacing w:line="276" w:lineRule="auto"/>
        <w:ind w:left="567" w:right="539"/>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b/>
          <w:i/>
          <w:sz w:val="22"/>
          <w:szCs w:val="22"/>
        </w:rPr>
        <w:t>ARTÍCULO 47.</w:t>
      </w:r>
      <w:r w:rsidRPr="00DD627D">
        <w:rPr>
          <w:rFonts w:ascii="Palatino Linotype" w:eastAsia="Palatino Linotype" w:hAnsi="Palatino Linotype" w:cs="Palatino Linotype"/>
          <w:i/>
          <w:sz w:val="22"/>
          <w:szCs w:val="22"/>
        </w:rPr>
        <w:t xml:space="preserve"> Para ingresar al servicio público se requiere:</w:t>
      </w:r>
    </w:p>
    <w:p w14:paraId="1862536D" w14:textId="77777777" w:rsidR="00842FD6" w:rsidRPr="00DD627D" w:rsidRDefault="00842FD6" w:rsidP="00DD627D">
      <w:pPr>
        <w:spacing w:line="276" w:lineRule="auto"/>
        <w:ind w:left="567" w:right="539"/>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w:t>
      </w:r>
    </w:p>
    <w:p w14:paraId="0F274761" w14:textId="77777777" w:rsidR="00842FD6" w:rsidRPr="00DD627D" w:rsidRDefault="00842FD6" w:rsidP="00DD627D">
      <w:pPr>
        <w:spacing w:line="276" w:lineRule="auto"/>
        <w:ind w:left="567" w:right="539"/>
        <w:jc w:val="both"/>
        <w:rPr>
          <w:rFonts w:ascii="Palatino Linotype" w:eastAsia="Palatino Linotype" w:hAnsi="Palatino Linotype" w:cs="Palatino Linotype"/>
          <w:i/>
          <w:sz w:val="22"/>
          <w:szCs w:val="22"/>
        </w:rPr>
      </w:pPr>
      <w:r w:rsidRPr="00DD627D">
        <w:rPr>
          <w:rFonts w:ascii="Palatino Linotype" w:eastAsia="Palatino Linotype" w:hAnsi="Palatino Linotype" w:cs="Palatino Linotype"/>
          <w:i/>
          <w:sz w:val="22"/>
          <w:szCs w:val="22"/>
        </w:rPr>
        <w:t xml:space="preserve">IX. Acreditar por medio de los exámenes correspondientes los conocimientos y aptitudes necesarios para el desempeño del puesto; y </w:t>
      </w:r>
    </w:p>
    <w:p w14:paraId="1824B3A8" w14:textId="77777777" w:rsidR="00B97757" w:rsidRPr="00DD627D" w:rsidRDefault="00842FD6" w:rsidP="00DD627D">
      <w:pPr>
        <w:spacing w:before="100" w:beforeAutospacing="1" w:after="100" w:afterAutospacing="1"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Conforme a lo anterior, se logra advertir que toda persona que ingrese al servicio público debe acreditar los conocimientos y aptitudes necesarios para el desempeño del puesto, siendo el certificado de competencia laboral el documento idóneo, mismo que formara parte de su expediente personal, motivo por el que</w:t>
      </w:r>
      <w:r w:rsidR="00EF27C5" w:rsidRPr="00DD627D">
        <w:rPr>
          <w:rFonts w:ascii="Palatino Linotype" w:eastAsia="Palatino Linotype" w:hAnsi="Palatino Linotype" w:cs="Palatino Linotype"/>
        </w:rPr>
        <w:t xml:space="preserve"> se</w:t>
      </w:r>
      <w:r w:rsidRPr="00DD627D">
        <w:rPr>
          <w:rFonts w:ascii="Palatino Linotype" w:eastAsia="Palatino Linotype" w:hAnsi="Palatino Linotype" w:cs="Palatino Linotype"/>
        </w:rPr>
        <w:t xml:space="preserve"> </w:t>
      </w:r>
      <w:r w:rsidR="00EF27C5" w:rsidRPr="00DD627D">
        <w:rPr>
          <w:rFonts w:ascii="Palatino Linotype" w:eastAsia="Palatino Linotype" w:hAnsi="Palatino Linotype" w:cs="Palatino Linotype"/>
          <w:b/>
        </w:rPr>
        <w:t>MODIFICA</w:t>
      </w:r>
      <w:r w:rsidRPr="00DD627D">
        <w:rPr>
          <w:rFonts w:ascii="Palatino Linotype" w:eastAsia="Palatino Linotype" w:hAnsi="Palatino Linotype" w:cs="Palatino Linotype"/>
          <w:b/>
        </w:rPr>
        <w:t xml:space="preserve"> </w:t>
      </w:r>
      <w:r w:rsidRPr="00DD627D">
        <w:rPr>
          <w:rFonts w:ascii="Palatino Linotype" w:eastAsia="Palatino Linotype" w:hAnsi="Palatino Linotype" w:cs="Palatino Linotype"/>
        </w:rPr>
        <w:t xml:space="preserve">la respuesta </w:t>
      </w:r>
      <w:r w:rsidRPr="00DD627D">
        <w:rPr>
          <w:rFonts w:ascii="Palatino Linotype" w:eastAsia="Palatino Linotype" w:hAnsi="Palatino Linotype" w:cs="Palatino Linotype"/>
        </w:rPr>
        <w:lastRenderedPageBreak/>
        <w:t xml:space="preserve">del </w:t>
      </w:r>
      <w:r w:rsidRPr="00DD627D">
        <w:rPr>
          <w:rFonts w:ascii="Palatino Linotype" w:eastAsia="Palatino Linotype" w:hAnsi="Palatino Linotype" w:cs="Palatino Linotype"/>
          <w:b/>
        </w:rPr>
        <w:t xml:space="preserve">SUJETO OBLIGADO </w:t>
      </w:r>
      <w:r w:rsidRPr="00DD627D">
        <w:rPr>
          <w:rFonts w:ascii="Palatino Linotype" w:eastAsia="Palatino Linotype" w:hAnsi="Palatino Linotype" w:cs="Palatino Linotype"/>
        </w:rPr>
        <w:t>y se ordena la entrega de</w:t>
      </w:r>
      <w:r w:rsidR="00EF27C5"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l</w:t>
      </w:r>
      <w:r w:rsidR="00EF27C5" w:rsidRPr="00DD627D">
        <w:rPr>
          <w:rFonts w:ascii="Palatino Linotype" w:eastAsia="Palatino Linotype" w:hAnsi="Palatino Linotype" w:cs="Palatino Linotype"/>
        </w:rPr>
        <w:t>os</w:t>
      </w:r>
      <w:r w:rsidRPr="00DD627D">
        <w:rPr>
          <w:rFonts w:ascii="Palatino Linotype" w:eastAsia="Palatino Linotype" w:hAnsi="Palatino Linotype" w:cs="Palatino Linotype"/>
        </w:rPr>
        <w:t xml:space="preserve"> certificado</w:t>
      </w:r>
      <w:r w:rsidR="00EF27C5" w:rsidRPr="00DD627D">
        <w:rPr>
          <w:rFonts w:ascii="Palatino Linotype" w:eastAsia="Palatino Linotype" w:hAnsi="Palatino Linotype" w:cs="Palatino Linotype"/>
        </w:rPr>
        <w:t>s</w:t>
      </w:r>
      <w:r w:rsidRPr="00DD627D">
        <w:rPr>
          <w:rFonts w:ascii="Palatino Linotype" w:eastAsia="Palatino Linotype" w:hAnsi="Palatino Linotype" w:cs="Palatino Linotype"/>
        </w:rPr>
        <w:t xml:space="preserve"> de competencia laboral del Titular del Órgano de Control Interno</w:t>
      </w:r>
      <w:r w:rsidR="00EF27C5" w:rsidRPr="00DD627D">
        <w:rPr>
          <w:rFonts w:ascii="Palatino Linotype" w:eastAsia="Palatino Linotype" w:hAnsi="Palatino Linotype" w:cs="Palatino Linotype"/>
        </w:rPr>
        <w:t xml:space="preserve"> y de la Titular de la Dirección de Desarrollo Social</w:t>
      </w:r>
      <w:r w:rsidRPr="00DD627D">
        <w:rPr>
          <w:rFonts w:ascii="Palatino Linotype" w:eastAsia="Palatino Linotype" w:hAnsi="Palatino Linotype" w:cs="Palatino Linotype"/>
        </w:rPr>
        <w:t xml:space="preserve"> en términos del </w:t>
      </w:r>
      <w:r w:rsidR="00EF27C5" w:rsidRPr="00DD627D">
        <w:rPr>
          <w:rFonts w:ascii="Palatino Linotype" w:eastAsia="Palatino Linotype" w:hAnsi="Palatino Linotype" w:cs="Palatino Linotype"/>
        </w:rPr>
        <w:t xml:space="preserve">presente </w:t>
      </w:r>
      <w:r w:rsidRPr="00DD627D">
        <w:rPr>
          <w:rFonts w:ascii="Palatino Linotype" w:eastAsia="Palatino Linotype" w:hAnsi="Palatino Linotype" w:cs="Palatino Linotype"/>
        </w:rPr>
        <w:t>considerando, de esta resolución</w:t>
      </w:r>
      <w:r w:rsidR="00B97757" w:rsidRPr="00DD627D">
        <w:rPr>
          <w:rFonts w:ascii="Palatino Linotype" w:eastAsia="Palatino Linotype" w:hAnsi="Palatino Linotype" w:cs="Palatino Linotype"/>
        </w:rPr>
        <w:t xml:space="preserve">. </w:t>
      </w:r>
    </w:p>
    <w:p w14:paraId="0B550D76" w14:textId="2E521BB2" w:rsidR="00C84DB9" w:rsidRPr="00DD627D" w:rsidRDefault="00B2419D" w:rsidP="00DD627D">
      <w:pPr>
        <w:spacing w:before="280" w:after="280" w:line="360" w:lineRule="auto"/>
        <w:jc w:val="both"/>
        <w:rPr>
          <w:rFonts w:ascii="Palatino Linotype" w:eastAsia="Palatino Linotype" w:hAnsi="Palatino Linotype" w:cs="Palatino Linotype"/>
          <w:lang w:val="es-ES" w:eastAsia="es-ES"/>
        </w:rPr>
      </w:pPr>
      <w:r w:rsidRPr="00DD627D">
        <w:rPr>
          <w:rFonts w:ascii="Palatino Linotype" w:eastAsia="Palatino Linotype" w:hAnsi="Palatino Linotype" w:cs="Palatino Linotype"/>
        </w:rPr>
        <w:t xml:space="preserve">De conformidad con todo lo antes expuesto, es importante referir que de la información que se ordena su entrega, respecto a los certificados de competencia laboral de los dos titulares de área </w:t>
      </w:r>
      <w:r w:rsidR="00C84DB9" w:rsidRPr="00DD627D">
        <w:rPr>
          <w:rFonts w:ascii="Palatino Linotype" w:eastAsia="Palatino Linotype" w:hAnsi="Palatino Linotype" w:cs="Palatino Linotype"/>
        </w:rPr>
        <w:t>alusivos</w:t>
      </w:r>
      <w:r w:rsidRPr="00DD627D">
        <w:rPr>
          <w:rFonts w:ascii="Palatino Linotype" w:eastAsia="Palatino Linotype" w:hAnsi="Palatino Linotype" w:cs="Palatino Linotype"/>
        </w:rPr>
        <w:t xml:space="preserve"> en el párrafo anterior, </w:t>
      </w:r>
      <w:r w:rsidR="00525DE4" w:rsidRPr="00DD627D">
        <w:rPr>
          <w:rFonts w:ascii="Palatino Linotype" w:eastAsia="Palatino Linotype" w:hAnsi="Palatino Linotype" w:cs="Palatino Linotype"/>
        </w:rPr>
        <w:t xml:space="preserve">así como el Titulo y Cédula profesional del Recurso de Revisión </w:t>
      </w:r>
      <w:r w:rsidR="00525DE4" w:rsidRPr="00DD627D">
        <w:rPr>
          <w:rFonts w:ascii="Palatino Linotype" w:eastAsia="Palatino Linotype" w:hAnsi="Palatino Linotype" w:cs="Palatino Linotype"/>
          <w:b/>
        </w:rPr>
        <w:t xml:space="preserve">15837/INFOEM/IP/RR/2022, </w:t>
      </w:r>
      <w:r w:rsidR="00525DE4" w:rsidRPr="00DD627D">
        <w:rPr>
          <w:rFonts w:ascii="Palatino Linotype" w:eastAsia="Palatino Linotype" w:hAnsi="Palatino Linotype" w:cs="Palatino Linotype"/>
        </w:rPr>
        <w:t xml:space="preserve">analizado </w:t>
      </w:r>
      <w:r w:rsidR="00571D00" w:rsidRPr="00DD627D">
        <w:rPr>
          <w:rFonts w:ascii="Palatino Linotype" w:eastAsia="Palatino Linotype" w:hAnsi="Palatino Linotype" w:cs="Palatino Linotype"/>
        </w:rPr>
        <w:t>previamente</w:t>
      </w:r>
      <w:r w:rsidR="00525DE4" w:rsidRPr="00DD627D">
        <w:rPr>
          <w:rFonts w:ascii="Palatino Linotype" w:eastAsia="Palatino Linotype" w:hAnsi="Palatino Linotype" w:cs="Palatino Linotype"/>
        </w:rPr>
        <w:t xml:space="preserve">, </w:t>
      </w:r>
      <w:r w:rsidR="00C84DB9" w:rsidRPr="00DD627D">
        <w:rPr>
          <w:rFonts w:ascii="Palatino Linotype" w:eastAsia="Palatino Linotype" w:hAnsi="Palatino Linotype" w:cs="Palatino Linotype"/>
        </w:rPr>
        <w:t xml:space="preserve">se deberá proporcionar en </w:t>
      </w:r>
      <w:r w:rsidR="00C84DB9" w:rsidRPr="00DD627D">
        <w:rPr>
          <w:rFonts w:ascii="Palatino Linotype" w:eastAsia="Palatino Linotype" w:hAnsi="Palatino Linotype" w:cs="Palatino Linotype"/>
          <w:b/>
        </w:rPr>
        <w:t xml:space="preserve">versión pública </w:t>
      </w:r>
      <w:r w:rsidR="00C84DB9" w:rsidRPr="00DD627D">
        <w:rPr>
          <w:rFonts w:ascii="Palatino Linotype" w:eastAsia="Palatino Linotype" w:hAnsi="Palatino Linotype" w:cs="Palatino Linotype"/>
        </w:rPr>
        <w:t xml:space="preserve">de ser procedente, siendo importante que </w:t>
      </w:r>
      <w:r w:rsidR="00C84DB9" w:rsidRPr="00DD627D">
        <w:rPr>
          <w:rFonts w:ascii="Palatino Linotype" w:eastAsia="Palatino Linotype" w:hAnsi="Palatino Linotype" w:cs="Palatino Linotype"/>
          <w:lang w:val="es-ES" w:eastAsia="es-ES"/>
        </w:rPr>
        <w:t>la fotografía al tratarse de la reproducción fiel de la imagen de una persona, constituye el primer elemento de la esfera personal de todo individuo, en cuanto instrumento básico de identificación y proyección exterior y factor imprescindible para su propio reconocimiento como sujeto individual, debiendo protegerse por regla general, no obstante, en el caso de los servidores públicos que ostentan cargos de mandos medios y superiores, así como aquellos cuyas funciones se relacionan con la atención al público, dicha protección se encuentra limitada.</w:t>
      </w:r>
    </w:p>
    <w:p w14:paraId="58F22A7A" w14:textId="77777777" w:rsidR="00C84DB9" w:rsidRPr="00DD627D" w:rsidRDefault="00C84DB9" w:rsidP="00DD627D">
      <w:pPr>
        <w:spacing w:before="240" w:after="240" w:line="360" w:lineRule="auto"/>
        <w:jc w:val="both"/>
        <w:rPr>
          <w:rFonts w:ascii="Palatino Linotype" w:eastAsia="Palatino Linotype" w:hAnsi="Palatino Linotype" w:cs="Palatino Linotype"/>
          <w:lang w:val="es-ES" w:eastAsia="es-ES"/>
        </w:rPr>
      </w:pPr>
      <w:r w:rsidRPr="00DD627D">
        <w:rPr>
          <w:rFonts w:ascii="Palatino Linotype" w:eastAsia="Palatino Linotype" w:hAnsi="Palatino Linotype" w:cs="Palatino Linotype"/>
          <w:lang w:val="es-ES" w:eastAsia="es-ES"/>
        </w:rPr>
        <w:t>Lo anterior se sustenta con lo plasmado en el criterio de interpretación 03/19 emitido por el Pleno de este Instituto, en la Segunda Época, que lleva por rubro y texto los siguientes:</w:t>
      </w:r>
    </w:p>
    <w:p w14:paraId="5D547684" w14:textId="77777777" w:rsidR="00C84DB9" w:rsidRPr="00DD627D" w:rsidRDefault="00C84DB9" w:rsidP="00DD627D">
      <w:pPr>
        <w:spacing w:before="240" w:after="240" w:line="276" w:lineRule="auto"/>
        <w:ind w:left="851" w:right="900"/>
        <w:jc w:val="both"/>
        <w:rPr>
          <w:rFonts w:ascii="Palatino Linotype" w:eastAsia="Palatino Linotype" w:hAnsi="Palatino Linotype" w:cs="Palatino Linotype"/>
          <w:i/>
          <w:sz w:val="22"/>
          <w:szCs w:val="22"/>
          <w:lang w:val="es-ES" w:eastAsia="es-ES"/>
        </w:rPr>
      </w:pPr>
      <w:r w:rsidRPr="00DD627D">
        <w:rPr>
          <w:rFonts w:ascii="Palatino Linotype" w:eastAsia="Palatino Linotype" w:hAnsi="Palatino Linotype" w:cs="Palatino Linotype"/>
          <w:i/>
          <w:sz w:val="22"/>
          <w:szCs w:val="22"/>
          <w:lang w:val="es-ES" w:eastAsia="es-ES"/>
        </w:rPr>
        <w:t>“</w:t>
      </w:r>
      <w:r w:rsidRPr="00DD627D">
        <w:rPr>
          <w:rFonts w:ascii="Palatino Linotype" w:eastAsia="Palatino Linotype" w:hAnsi="Palatino Linotype" w:cs="Palatino Linotype"/>
          <w:b/>
          <w:i/>
          <w:sz w:val="22"/>
          <w:szCs w:val="22"/>
          <w:lang w:val="es-ES" w:eastAsia="es-ES"/>
        </w:rPr>
        <w:t xml:space="preserve">SERVIDORES PÚBLICOS CON CATEGORÍA DE MANDO MEDIO Y SUPERIOR. LA FOTOGRAFÍA DE AQUELLOS ES DE CARÁCTER PÚBLICO. </w:t>
      </w:r>
      <w:r w:rsidRPr="00DD627D">
        <w:rPr>
          <w:rFonts w:ascii="Palatino Linotype" w:eastAsia="Palatino Linotype" w:hAnsi="Palatino Linotype" w:cs="Palatino Linotype"/>
          <w:i/>
          <w:sz w:val="22"/>
          <w:szCs w:val="22"/>
          <w:lang w:val="es-ES" w:eastAsia="es-ES"/>
        </w:rPr>
        <w:t xml:space="preserve">Al tenor de los artículos 3, fracción IX, 143, fracción I de la Ley de Transparencia y Acceso a la Información Pública del Estado de México y </w:t>
      </w:r>
      <w:r w:rsidRPr="00DD627D">
        <w:rPr>
          <w:rFonts w:ascii="Palatino Linotype" w:eastAsia="Palatino Linotype" w:hAnsi="Palatino Linotype" w:cs="Palatino Linotype"/>
          <w:i/>
          <w:sz w:val="22"/>
          <w:szCs w:val="22"/>
          <w:lang w:val="es-ES" w:eastAsia="es-ES"/>
        </w:rPr>
        <w:lastRenderedPageBreak/>
        <w:t xml:space="preserve">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w:t>
      </w:r>
      <w:r w:rsidRPr="00DD627D">
        <w:rPr>
          <w:rFonts w:ascii="Palatino Linotype" w:eastAsia="Palatino Linotype" w:hAnsi="Palatino Linotype" w:cs="Palatino Linotype"/>
          <w:b/>
          <w:i/>
          <w:sz w:val="22"/>
          <w:szCs w:val="22"/>
          <w:lang w:val="es-ES" w:eastAsia="es-ES"/>
        </w:rPr>
        <w:t>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w:t>
      </w:r>
      <w:r w:rsidRPr="00DD627D">
        <w:rPr>
          <w:rFonts w:ascii="Palatino Linotype" w:eastAsia="Palatino Linotype" w:hAnsi="Palatino Linotype" w:cs="Palatino Linotype"/>
          <w:i/>
          <w:sz w:val="22"/>
          <w:szCs w:val="22"/>
          <w:lang w:val="es-ES" w:eastAsia="es-ES"/>
        </w:rPr>
        <w:t xml:space="preserve"> </w:t>
      </w:r>
      <w:r w:rsidRPr="00DD627D">
        <w:rPr>
          <w:rFonts w:ascii="Palatino Linotype" w:eastAsia="Palatino Linotype" w:hAnsi="Palatino Linotype" w:cs="Palatino Linotype"/>
          <w:b/>
          <w:i/>
          <w:sz w:val="22"/>
          <w:szCs w:val="22"/>
          <w:lang w:val="es-ES" w:eastAsia="es-ES"/>
        </w:rPr>
        <w:t>y así asociarla, en su caso, con su nombre, cargo, y función, lo que genera un beneficio mayor la divulgación de dicho dato personal que su clasificación</w:t>
      </w:r>
      <w:r w:rsidRPr="00DD627D">
        <w:rPr>
          <w:rFonts w:ascii="Palatino Linotype" w:eastAsia="Palatino Linotype" w:hAnsi="Palatino Linotype" w:cs="Palatino Linotype"/>
          <w:i/>
          <w:sz w:val="22"/>
          <w:szCs w:val="22"/>
          <w:lang w:val="es-ES" w:eastAsia="es-ES"/>
        </w:rPr>
        <w:t>,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0C538AE3" w14:textId="77777777" w:rsidR="00C84DB9" w:rsidRPr="00DD627D" w:rsidRDefault="00C84DB9" w:rsidP="00DD627D">
      <w:pPr>
        <w:spacing w:after="160" w:line="259" w:lineRule="auto"/>
        <w:rPr>
          <w:rFonts w:ascii="Calibri" w:eastAsia="Calibri" w:hAnsi="Calibri"/>
          <w:sz w:val="22"/>
          <w:szCs w:val="22"/>
          <w:lang w:eastAsia="en-US"/>
        </w:rPr>
      </w:pPr>
      <w:r w:rsidRPr="00DD627D">
        <w:rPr>
          <w:rFonts w:ascii="Palatino Linotype" w:eastAsia="Palatino Linotype" w:hAnsi="Palatino Linotype" w:cs="Palatino Linotype"/>
          <w:i/>
          <w:sz w:val="22"/>
          <w:szCs w:val="22"/>
          <w:lang w:val="es-ES" w:eastAsia="es-ES"/>
        </w:rPr>
        <w:lastRenderedPageBreak/>
        <w:t>(Énfasis añadido)</w:t>
      </w:r>
    </w:p>
    <w:p w14:paraId="79D4BF1C" w14:textId="1014B0A7" w:rsidR="00721FAD" w:rsidRPr="00DD627D" w:rsidRDefault="00C84DB9" w:rsidP="00DD627D">
      <w:pPr>
        <w:spacing w:before="100" w:beforeAutospacing="1" w:after="100" w:afterAutospacing="1"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De igual forma</w:t>
      </w:r>
      <w:r w:rsidR="00842FD6" w:rsidRPr="00DD627D">
        <w:rPr>
          <w:rFonts w:ascii="Palatino Linotype" w:eastAsia="Palatino Linotype" w:hAnsi="Palatino Linotype" w:cs="Palatino Linotype"/>
        </w:rPr>
        <w:t xml:space="preserve">, </w:t>
      </w:r>
      <w:r w:rsidR="00B97757" w:rsidRPr="00DD627D">
        <w:rPr>
          <w:rFonts w:ascii="Palatino Linotype" w:eastAsia="Palatino Linotype" w:hAnsi="Palatino Linotype" w:cs="Palatino Linotype"/>
        </w:rPr>
        <w:t>no pasa inadvertido por este Órgano Garante, las aseveraciones referidas por el particular en la</w:t>
      </w:r>
      <w:r w:rsidR="00721FAD" w:rsidRPr="00DD627D">
        <w:rPr>
          <w:rFonts w:ascii="Palatino Linotype" w:eastAsia="Palatino Linotype" w:hAnsi="Palatino Linotype" w:cs="Palatino Linotype"/>
        </w:rPr>
        <w:t xml:space="preserve"> interposición de los </w:t>
      </w:r>
      <w:r w:rsidR="00B97757" w:rsidRPr="00DD627D">
        <w:rPr>
          <w:rFonts w:ascii="Palatino Linotype" w:eastAsia="Palatino Linotype" w:hAnsi="Palatino Linotype" w:cs="Palatino Linotype"/>
        </w:rPr>
        <w:t>presente</w:t>
      </w:r>
      <w:r w:rsidR="00721FAD" w:rsidRPr="00DD627D">
        <w:rPr>
          <w:rFonts w:ascii="Palatino Linotype" w:eastAsia="Palatino Linotype" w:hAnsi="Palatino Linotype" w:cs="Palatino Linotype"/>
        </w:rPr>
        <w:t>s</w:t>
      </w:r>
      <w:r w:rsidR="00B97757" w:rsidRPr="00DD627D">
        <w:rPr>
          <w:rFonts w:ascii="Palatino Linotype" w:eastAsia="Palatino Linotype" w:hAnsi="Palatino Linotype" w:cs="Palatino Linotype"/>
        </w:rPr>
        <w:t xml:space="preserve"> Recurso</w:t>
      </w:r>
      <w:r w:rsidR="00721FAD" w:rsidRPr="00DD627D">
        <w:rPr>
          <w:rFonts w:ascii="Palatino Linotype" w:eastAsia="Palatino Linotype" w:hAnsi="Palatino Linotype" w:cs="Palatino Linotype"/>
        </w:rPr>
        <w:t>s</w:t>
      </w:r>
      <w:r w:rsidR="00B97757" w:rsidRPr="00DD627D">
        <w:rPr>
          <w:rFonts w:ascii="Palatino Linotype" w:eastAsia="Palatino Linotype" w:hAnsi="Palatino Linotype" w:cs="Palatino Linotype"/>
        </w:rPr>
        <w:t xml:space="preserve"> de Revisión acumulado</w:t>
      </w:r>
      <w:r w:rsidR="00721FAD" w:rsidRPr="00DD627D">
        <w:rPr>
          <w:rFonts w:ascii="Palatino Linotype" w:eastAsia="Palatino Linotype" w:hAnsi="Palatino Linotype" w:cs="Palatino Linotype"/>
        </w:rPr>
        <w:t>s</w:t>
      </w:r>
      <w:r w:rsidR="00B97757" w:rsidRPr="00DD627D">
        <w:rPr>
          <w:rFonts w:ascii="Palatino Linotype" w:eastAsia="Palatino Linotype" w:hAnsi="Palatino Linotype" w:cs="Palatino Linotype"/>
        </w:rPr>
        <w:t xml:space="preserve">, por lo que </w:t>
      </w:r>
      <w:r w:rsidR="00842FD6" w:rsidRPr="00DD627D">
        <w:rPr>
          <w:rFonts w:ascii="Palatino Linotype" w:eastAsia="Palatino Linotype" w:hAnsi="Palatino Linotype" w:cs="Palatino Linotype"/>
        </w:rPr>
        <w:t xml:space="preserve">para el caso de que no </w:t>
      </w:r>
      <w:r w:rsidR="00B97757" w:rsidRPr="00DD627D">
        <w:rPr>
          <w:rFonts w:ascii="Palatino Linotype" w:eastAsia="Palatino Linotype" w:hAnsi="Palatino Linotype" w:cs="Palatino Linotype"/>
        </w:rPr>
        <w:t xml:space="preserve">hayan sido presentados por los servidores públicos referidos con </w:t>
      </w:r>
      <w:r w:rsidR="00721FAD" w:rsidRPr="00DD627D">
        <w:rPr>
          <w:rFonts w:ascii="Palatino Linotype" w:eastAsia="Palatino Linotype" w:hAnsi="Palatino Linotype" w:cs="Palatino Linotype"/>
        </w:rPr>
        <w:t>anterioridad,</w:t>
      </w:r>
      <w:r w:rsidR="00B97757" w:rsidRPr="00DD627D">
        <w:rPr>
          <w:rFonts w:ascii="Palatino Linotype" w:eastAsia="Palatino Linotype" w:hAnsi="Palatino Linotype" w:cs="Palatino Linotype"/>
        </w:rPr>
        <w:t xml:space="preserve"> los certificados de competencia laboral, </w:t>
      </w:r>
      <w:r w:rsidR="00B97757" w:rsidRPr="00DD627D">
        <w:rPr>
          <w:rFonts w:ascii="Palatino Linotype" w:eastAsia="Palatino Linotype" w:hAnsi="Palatino Linotype" w:cs="Palatino Linotype"/>
          <w:b/>
        </w:rPr>
        <w:t xml:space="preserve">EL SUJETO OBLIGADO </w:t>
      </w:r>
      <w:r w:rsidR="00B97757" w:rsidRPr="00DD627D">
        <w:rPr>
          <w:rFonts w:ascii="Palatino Linotype" w:eastAsia="Palatino Linotype" w:hAnsi="Palatino Linotype" w:cs="Palatino Linotype"/>
        </w:rPr>
        <w:t xml:space="preserve">deberá proporcionar el </w:t>
      </w:r>
      <w:r w:rsidR="00721FAD" w:rsidRPr="00DD627D">
        <w:rPr>
          <w:rFonts w:ascii="Palatino Linotype" w:eastAsia="Palatino Linotype" w:hAnsi="Palatino Linotype" w:cs="Palatino Linotype"/>
        </w:rPr>
        <w:t xml:space="preserve">informe entregado por parte de la Presidenta Municipal al Cabildo, ello de conformidad con el artículo 32, último párrafo de la Ley Orgánica Municipal del Estado de México, el cual dispone: </w:t>
      </w:r>
    </w:p>
    <w:p w14:paraId="6FAB2C7A" w14:textId="2A327B6D" w:rsidR="00721FAD" w:rsidRPr="00DD627D" w:rsidRDefault="00721FAD" w:rsidP="00DD627D">
      <w:pPr>
        <w:ind w:left="851" w:right="902"/>
        <w:jc w:val="both"/>
        <w:rPr>
          <w:rFonts w:ascii="Palatino Linotype" w:eastAsia="Palatino Linotype" w:hAnsi="Palatino Linotype" w:cs="Palatino Linotype"/>
          <w:b/>
          <w:i/>
        </w:rPr>
      </w:pPr>
      <w:r w:rsidRPr="00DD627D">
        <w:rPr>
          <w:rFonts w:ascii="Palatino Linotype" w:eastAsia="Palatino Linotype" w:hAnsi="Palatino Linotype" w:cs="Palatino Linotype"/>
          <w:b/>
          <w:i/>
        </w:rPr>
        <w:t>“Artículo 32…</w:t>
      </w:r>
    </w:p>
    <w:p w14:paraId="6DB5D957" w14:textId="469285D1" w:rsidR="00721FAD" w:rsidRPr="00DD627D" w:rsidRDefault="00721FAD" w:rsidP="00DD627D">
      <w:pPr>
        <w:ind w:left="851" w:right="902"/>
        <w:jc w:val="both"/>
        <w:rPr>
          <w:rFonts w:ascii="Palatino Linotype" w:eastAsia="Palatino Linotype" w:hAnsi="Palatino Linotype" w:cs="Palatino Linotype"/>
          <w:b/>
          <w:i/>
        </w:rPr>
      </w:pPr>
      <w:r w:rsidRPr="00DD627D">
        <w:rPr>
          <w:rFonts w:ascii="Palatino Linotype" w:eastAsia="Palatino Linotype" w:hAnsi="Palatino Linotype" w:cs="Palatino Linotype"/>
          <w:b/>
          <w:i/>
        </w:rPr>
        <w:t>…</w:t>
      </w:r>
    </w:p>
    <w:p w14:paraId="7E2476B1" w14:textId="04DED16C" w:rsidR="00721FAD" w:rsidRPr="00DD627D" w:rsidRDefault="00721FAD" w:rsidP="00DD627D">
      <w:pPr>
        <w:ind w:left="851" w:right="902"/>
        <w:jc w:val="both"/>
        <w:rPr>
          <w:rFonts w:ascii="Palatino Linotype" w:eastAsia="Palatino Linotype" w:hAnsi="Palatino Linotype" w:cs="Palatino Linotype"/>
          <w:b/>
          <w:i/>
        </w:rPr>
      </w:pPr>
      <w:r w:rsidRPr="00DD627D">
        <w:rPr>
          <w:rFonts w:ascii="Palatino Linotype" w:eastAsia="Palatino Linotype" w:hAnsi="Palatino Linotype" w:cs="Palatino Linotype"/>
          <w:b/>
          <w:i/>
        </w:rPr>
        <w:t xml:space="preserve">Vencido el plazo a que se refiere la fracción IV, la o el </w:t>
      </w:r>
      <w:proofErr w:type="gramStart"/>
      <w:r w:rsidRPr="00DD627D">
        <w:rPr>
          <w:rFonts w:ascii="Palatino Linotype" w:eastAsia="Palatino Linotype" w:hAnsi="Palatino Linotype" w:cs="Palatino Linotype"/>
          <w:b/>
          <w:i/>
        </w:rPr>
        <w:t>Presidente</w:t>
      </w:r>
      <w:proofErr w:type="gramEnd"/>
      <w:r w:rsidRPr="00DD627D">
        <w:rPr>
          <w:rFonts w:ascii="Palatino Linotype" w:eastAsia="Palatino Linotype" w:hAnsi="Palatino Linotype" w:cs="Palatino Linotype"/>
          <w:b/>
          <w:i/>
        </w:rPr>
        <w:t xml:space="preserve"> Municipal informará al Cabildo sobre el cumplimiento de dicha certificación laboral para que, en su caso, el Ayuntamiento tome las medidas correspondientes respecto de aquellos servidores públicos que no hubiesen cumplido.”</w:t>
      </w:r>
    </w:p>
    <w:p w14:paraId="43E8597F" w14:textId="77777777" w:rsidR="001F398D" w:rsidRPr="00DD627D" w:rsidRDefault="001F398D" w:rsidP="00DD627D">
      <w:pPr>
        <w:spacing w:line="360" w:lineRule="auto"/>
        <w:jc w:val="both"/>
        <w:rPr>
          <w:rFonts w:ascii="Palatino Linotype" w:hAnsi="Palatino Linotype" w:cs="Arial"/>
        </w:rPr>
      </w:pPr>
    </w:p>
    <w:p w14:paraId="634C9344" w14:textId="44795708" w:rsidR="001F398D" w:rsidRPr="00DD627D" w:rsidRDefault="001F398D" w:rsidP="00DD627D">
      <w:pPr>
        <w:spacing w:line="360" w:lineRule="auto"/>
        <w:jc w:val="both"/>
        <w:rPr>
          <w:rFonts w:ascii="Palatino Linotype" w:eastAsia="Calibri" w:hAnsi="Palatino Linotype" w:cs="Arial"/>
          <w:lang w:eastAsia="en-US"/>
        </w:rPr>
      </w:pPr>
      <w:r w:rsidRPr="00DD627D">
        <w:rPr>
          <w:rFonts w:ascii="Palatino Linotype" w:hAnsi="Palatino Linotype" w:cs="Arial"/>
        </w:rPr>
        <w:t xml:space="preserve">Razón por la cual, cabe analizar que en caso de que </w:t>
      </w:r>
      <w:r w:rsidRPr="00DD627D">
        <w:rPr>
          <w:rFonts w:ascii="Palatino Linotype" w:hAnsi="Palatino Linotype" w:cs="Arial"/>
          <w:b/>
        </w:rPr>
        <w:t xml:space="preserve">EL SUJETO OBLIGADO </w:t>
      </w:r>
      <w:r w:rsidRPr="00DD627D">
        <w:rPr>
          <w:rFonts w:ascii="Palatino Linotype" w:hAnsi="Palatino Linotype" w:cs="Arial"/>
        </w:rPr>
        <w:t xml:space="preserve">no cuente en sus archivos con la información peticionada, y </w:t>
      </w:r>
      <w:r w:rsidRPr="00DD627D">
        <w:rPr>
          <w:rFonts w:ascii="Palatino Linotype" w:eastAsia="Palatino Linotype" w:hAnsi="Palatino Linotype" w:cs="Palatino Linotype"/>
          <w:bCs/>
          <w:color w:val="000000"/>
          <w:szCs w:val="22"/>
          <w:lang w:val="es-ES_tradnl"/>
        </w:rPr>
        <w:t xml:space="preserve">por ende, no puede ser entregada al solicitante, y dado la inexistencia de la información aun cuando es una atribución del </w:t>
      </w:r>
      <w:r w:rsidRPr="00DD627D">
        <w:rPr>
          <w:rFonts w:ascii="Palatino Linotype" w:eastAsia="Palatino Linotype" w:hAnsi="Palatino Linotype" w:cs="Palatino Linotype"/>
          <w:b/>
          <w:bCs/>
          <w:color w:val="000000"/>
          <w:szCs w:val="22"/>
          <w:lang w:val="es-ES_tradnl"/>
        </w:rPr>
        <w:t>SUJETO OBLIGADO</w:t>
      </w:r>
      <w:r w:rsidRPr="00DD627D">
        <w:rPr>
          <w:rFonts w:ascii="Palatino Linotype" w:eastAsia="Palatino Linotype" w:hAnsi="Palatino Linotype" w:cs="Palatino Linotype"/>
          <w:bCs/>
          <w:color w:val="000000"/>
          <w:szCs w:val="22"/>
          <w:lang w:val="es-ES_tradnl"/>
        </w:rPr>
        <w:t xml:space="preserve"> generarla, el Comité de Transparencia deberá emitir el Acuerdo de Inexistencia, por medio del cual, el Comité de Transparencia declara la inexistencia</w:t>
      </w:r>
      <w:r w:rsidRPr="00DD627D">
        <w:rPr>
          <w:rFonts w:ascii="Palatino Linotype" w:hAnsi="Palatino Linotype" w:cs="Arial"/>
        </w:rPr>
        <w:t xml:space="preserve"> </w:t>
      </w:r>
      <w:r w:rsidR="007A1F84" w:rsidRPr="00DD627D">
        <w:rPr>
          <w:rFonts w:ascii="Palatino Linotype" w:hAnsi="Palatino Linotype" w:cs="Arial"/>
        </w:rPr>
        <w:t>de la información peticionada</w:t>
      </w:r>
      <w:r w:rsidRPr="00DD627D">
        <w:rPr>
          <w:rFonts w:ascii="Palatino Linotype" w:eastAsia="Calibri" w:hAnsi="Palatino Linotype" w:cs="Arial"/>
          <w:lang w:eastAsia="en-US"/>
        </w:rPr>
        <w:t>, en términos de los numerales 18 y 19 de la Ley de Transparencia local</w:t>
      </w:r>
      <w:r w:rsidR="007A1F84" w:rsidRPr="00DD627D">
        <w:rPr>
          <w:rFonts w:ascii="Palatino Linotype" w:eastAsia="Calibri" w:hAnsi="Palatino Linotype" w:cs="Arial"/>
          <w:lang w:eastAsia="en-US"/>
        </w:rPr>
        <w:t>,</w:t>
      </w:r>
      <w:r w:rsidRPr="00DD627D">
        <w:rPr>
          <w:rFonts w:ascii="Palatino Linotype" w:eastAsia="Calibri" w:hAnsi="Palatino Linotype" w:cs="Arial"/>
          <w:lang w:eastAsia="en-US"/>
        </w:rPr>
        <w:t xml:space="preserve"> toda vez que existe obligación de documentar actos de autoridad, así como una presunción de existencia de la información cuando se refiera a las </w:t>
      </w:r>
      <w:r w:rsidRPr="00DD627D">
        <w:rPr>
          <w:rFonts w:ascii="Palatino Linotype" w:eastAsia="Calibri" w:hAnsi="Palatino Linotype" w:cs="Arial"/>
          <w:lang w:eastAsia="en-US"/>
        </w:rPr>
        <w:lastRenderedPageBreak/>
        <w:t xml:space="preserve">atribuciones de los Sujetos Obligados, preceptos normativos que disponen a literalidad lo siguiente: </w:t>
      </w:r>
    </w:p>
    <w:p w14:paraId="0BBA8A6C" w14:textId="77777777" w:rsidR="001F398D" w:rsidRPr="00DD627D" w:rsidRDefault="001F398D" w:rsidP="00DD627D">
      <w:pPr>
        <w:spacing w:line="360" w:lineRule="auto"/>
        <w:jc w:val="both"/>
        <w:rPr>
          <w:rFonts w:ascii="Palatino Linotype" w:eastAsia="Calibri" w:hAnsi="Palatino Linotype" w:cs="Arial"/>
          <w:sz w:val="10"/>
          <w:lang w:eastAsia="en-US"/>
        </w:rPr>
      </w:pPr>
    </w:p>
    <w:p w14:paraId="0E5D083C" w14:textId="77777777" w:rsidR="001F398D" w:rsidRPr="00DD627D" w:rsidRDefault="001F398D" w:rsidP="00DD627D">
      <w:pPr>
        <w:ind w:left="851" w:right="851"/>
        <w:jc w:val="both"/>
        <w:rPr>
          <w:rFonts w:ascii="Palatino Linotype" w:eastAsia="Calibri" w:hAnsi="Palatino Linotype" w:cs="Arial"/>
          <w:i/>
          <w:sz w:val="22"/>
          <w:szCs w:val="22"/>
          <w:lang w:eastAsia="en-US"/>
        </w:rPr>
      </w:pPr>
      <w:r w:rsidRPr="00DD627D">
        <w:rPr>
          <w:rFonts w:ascii="Palatino Linotype" w:eastAsia="Calibri" w:hAnsi="Palatino Linotype" w:cs="Arial"/>
          <w:i/>
          <w:sz w:val="22"/>
          <w:szCs w:val="22"/>
          <w:lang w:eastAsia="en-US"/>
        </w:rPr>
        <w:t>“</w:t>
      </w:r>
      <w:r w:rsidRPr="00DD627D">
        <w:rPr>
          <w:rFonts w:ascii="Palatino Linotype" w:eastAsia="Calibri" w:hAnsi="Palatino Linotype" w:cs="Arial"/>
          <w:b/>
          <w:i/>
          <w:sz w:val="22"/>
          <w:szCs w:val="22"/>
          <w:lang w:eastAsia="en-US"/>
        </w:rPr>
        <w:t>Artículo 18.</w:t>
      </w:r>
      <w:r w:rsidRPr="00DD627D">
        <w:rPr>
          <w:rFonts w:ascii="Palatino Linotype" w:eastAsia="Calibri" w:hAnsi="Palatino Linotype" w:cs="Arial"/>
          <w:i/>
          <w:sz w:val="22"/>
          <w:szCs w:val="22"/>
          <w:lang w:eastAsia="en-US"/>
        </w:rPr>
        <w:t xml:space="preserve"> Los sujetos obligados deberán documentar todo acto que derive del ejercicio de sus facultades, competencias o funciones, considerando desde su origen la eventual publicidad y reutilización de la información que generen. </w:t>
      </w:r>
    </w:p>
    <w:p w14:paraId="2211A5B6" w14:textId="77777777" w:rsidR="001F398D" w:rsidRPr="00DD627D" w:rsidRDefault="001F398D" w:rsidP="00DD627D">
      <w:pPr>
        <w:ind w:left="851" w:right="851"/>
        <w:jc w:val="both"/>
        <w:rPr>
          <w:rFonts w:ascii="Palatino Linotype" w:eastAsia="Calibri" w:hAnsi="Palatino Linotype" w:cs="Arial"/>
          <w:i/>
          <w:sz w:val="22"/>
          <w:szCs w:val="22"/>
          <w:lang w:eastAsia="en-US"/>
        </w:rPr>
      </w:pPr>
    </w:p>
    <w:p w14:paraId="1A0F0EA3" w14:textId="77777777" w:rsidR="001F398D" w:rsidRPr="00DD627D" w:rsidRDefault="001F398D" w:rsidP="00DD627D">
      <w:pPr>
        <w:ind w:left="851" w:right="851"/>
        <w:jc w:val="both"/>
        <w:rPr>
          <w:rFonts w:ascii="Palatino Linotype" w:eastAsia="Calibri" w:hAnsi="Palatino Linotype" w:cs="Arial"/>
          <w:i/>
          <w:sz w:val="22"/>
          <w:szCs w:val="22"/>
          <w:lang w:eastAsia="en-US"/>
        </w:rPr>
      </w:pPr>
      <w:r w:rsidRPr="00DD627D">
        <w:rPr>
          <w:rFonts w:ascii="Palatino Linotype" w:eastAsia="Calibri" w:hAnsi="Palatino Linotype" w:cs="Arial"/>
          <w:b/>
          <w:i/>
          <w:sz w:val="22"/>
          <w:szCs w:val="22"/>
          <w:lang w:eastAsia="en-US"/>
        </w:rPr>
        <w:t>Artículo 19</w:t>
      </w:r>
      <w:r w:rsidRPr="00DD627D">
        <w:rPr>
          <w:rFonts w:ascii="Palatino Linotype" w:eastAsia="Calibri" w:hAnsi="Palatino Linotype" w:cs="Arial"/>
          <w:i/>
          <w:sz w:val="22"/>
          <w:szCs w:val="22"/>
          <w:lang w:eastAsia="en-US"/>
        </w:rPr>
        <w:t xml:space="preserve">. Se presume que la información debe existir si se refiere a las facultades, competencias y funciones que los ordenamientos jurídicos aplicables otorgan a los sujetos obligados. </w:t>
      </w:r>
    </w:p>
    <w:p w14:paraId="4EB13CAF" w14:textId="77777777" w:rsidR="001F398D" w:rsidRPr="00DD627D" w:rsidRDefault="001F398D" w:rsidP="00DD627D">
      <w:pPr>
        <w:ind w:left="851" w:right="851"/>
        <w:jc w:val="both"/>
        <w:rPr>
          <w:rFonts w:ascii="Palatino Linotype" w:eastAsia="Calibri" w:hAnsi="Palatino Linotype" w:cs="Arial"/>
          <w:i/>
          <w:sz w:val="22"/>
          <w:szCs w:val="22"/>
          <w:lang w:eastAsia="en-US"/>
        </w:rPr>
      </w:pPr>
      <w:r w:rsidRPr="00DD627D">
        <w:rPr>
          <w:rFonts w:ascii="Palatino Linotype" w:eastAsia="Calibri" w:hAnsi="Palatino Linotype" w:cs="Arial"/>
          <w:i/>
          <w:sz w:val="22"/>
          <w:szCs w:val="22"/>
          <w:lang w:eastAsia="en-US"/>
        </w:rPr>
        <w:t xml:space="preserve">En los casos en que ciertas facultades, competencias o funciones no se hayan ejercido, se debe motivar la respuesta en función de las causas que motiven tal circunstancia. </w:t>
      </w:r>
    </w:p>
    <w:p w14:paraId="0071EBA1" w14:textId="49497C81" w:rsidR="001F398D" w:rsidRPr="00DD627D" w:rsidRDefault="001F398D" w:rsidP="00DD627D">
      <w:pPr>
        <w:ind w:left="851" w:right="851"/>
        <w:jc w:val="both"/>
        <w:rPr>
          <w:rFonts w:ascii="Palatino Linotype" w:eastAsia="Calibri" w:hAnsi="Palatino Linotype" w:cs="Arial"/>
          <w:b/>
          <w:bCs/>
          <w:i/>
          <w:sz w:val="22"/>
          <w:szCs w:val="22"/>
          <w:lang w:eastAsia="en-US"/>
        </w:rPr>
      </w:pPr>
      <w:r w:rsidRPr="00DD627D">
        <w:rPr>
          <w:rFonts w:ascii="Palatino Linotype" w:eastAsia="Calibri" w:hAnsi="Palatino Linotype" w:cs="Arial"/>
          <w:i/>
          <w:sz w:val="22"/>
          <w:szCs w:val="22"/>
          <w:lang w:eastAsia="en-U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D627D">
        <w:rPr>
          <w:rFonts w:ascii="Palatino Linotype" w:eastAsia="Calibri" w:hAnsi="Palatino Linotype" w:cs="Arial"/>
          <w:bCs/>
          <w:sz w:val="22"/>
          <w:szCs w:val="22"/>
          <w:lang w:eastAsia="en-US"/>
        </w:rPr>
        <w:t>(Sic)</w:t>
      </w:r>
      <w:r w:rsidR="007A1F84" w:rsidRPr="00DD627D">
        <w:rPr>
          <w:rFonts w:ascii="Palatino Linotype" w:eastAsia="Calibri" w:hAnsi="Palatino Linotype" w:cs="Arial"/>
          <w:bCs/>
          <w:sz w:val="22"/>
          <w:szCs w:val="22"/>
          <w:lang w:eastAsia="en-US"/>
        </w:rPr>
        <w:t>.</w:t>
      </w:r>
    </w:p>
    <w:p w14:paraId="7E0CBA06" w14:textId="77777777" w:rsidR="007A1F84" w:rsidRPr="00DD627D" w:rsidRDefault="007A1F84" w:rsidP="00DD627D">
      <w:pPr>
        <w:ind w:left="851" w:right="851"/>
        <w:jc w:val="both"/>
        <w:rPr>
          <w:rFonts w:ascii="Palatino Linotype" w:eastAsia="Calibri" w:hAnsi="Palatino Linotype" w:cs="Arial"/>
          <w:b/>
          <w:bCs/>
          <w:i/>
          <w:lang w:eastAsia="en-US"/>
        </w:rPr>
      </w:pPr>
    </w:p>
    <w:p w14:paraId="2D69421A" w14:textId="77777777" w:rsidR="001F398D" w:rsidRPr="00DD627D" w:rsidRDefault="001F398D" w:rsidP="00DD627D">
      <w:pPr>
        <w:spacing w:line="360" w:lineRule="auto"/>
        <w:jc w:val="both"/>
        <w:rPr>
          <w:rFonts w:ascii="Palatino Linotype" w:eastAsia="Calibri" w:hAnsi="Palatino Linotype"/>
          <w:bCs/>
          <w:lang w:eastAsia="en-US"/>
        </w:rPr>
      </w:pPr>
      <w:r w:rsidRPr="00DD627D">
        <w:rPr>
          <w:rFonts w:ascii="Palatino Linotype" w:eastAsia="Calibri" w:hAnsi="Palatino Linotype" w:cs="Bookman Old Style,Bold"/>
          <w:bCs/>
          <w:lang w:eastAsia="en-US"/>
        </w:rPr>
        <w:t xml:space="preserve">Por lo que, en materia de inexistencia de la información peticionada, </w:t>
      </w:r>
      <w:r w:rsidRPr="00DD627D">
        <w:rPr>
          <w:rFonts w:ascii="Palatino Linotype" w:eastAsia="Calibri" w:hAnsi="Palatino Linotype"/>
          <w:bCs/>
          <w:lang w:eastAsia="en-US"/>
        </w:rPr>
        <w:t xml:space="preserve">resulta de nuestro más amplio interés traer a colación el criterio 29/2010 emitido por el Instituto Nacional de Transparencia, Acceso a la Información y Protección de Datos Personales, cuyo rubro y texto disponen a la literalidad lo siguiente: </w:t>
      </w:r>
    </w:p>
    <w:p w14:paraId="3A19A548" w14:textId="77777777" w:rsidR="001F398D" w:rsidRPr="00DD627D" w:rsidRDefault="001F398D" w:rsidP="00DD627D">
      <w:pPr>
        <w:spacing w:line="360" w:lineRule="auto"/>
        <w:jc w:val="both"/>
        <w:rPr>
          <w:rFonts w:ascii="Palatino Linotype" w:eastAsia="Calibri" w:hAnsi="Palatino Linotype"/>
          <w:bCs/>
          <w:sz w:val="12"/>
          <w:lang w:eastAsia="en-US"/>
        </w:rPr>
      </w:pPr>
    </w:p>
    <w:p w14:paraId="04E6853A" w14:textId="77777777" w:rsidR="001F398D" w:rsidRPr="00DD627D" w:rsidRDefault="001F398D" w:rsidP="00DD627D">
      <w:pPr>
        <w:ind w:left="851" w:right="851"/>
        <w:jc w:val="both"/>
        <w:rPr>
          <w:rFonts w:ascii="Palatino Linotype" w:eastAsia="Calibri" w:hAnsi="Palatino Linotype"/>
          <w:b/>
          <w:bCs/>
          <w:i/>
          <w:color w:val="000000"/>
          <w:sz w:val="22"/>
          <w:szCs w:val="14"/>
          <w:lang w:eastAsia="en-US"/>
        </w:rPr>
      </w:pPr>
      <w:r w:rsidRPr="00DD627D">
        <w:rPr>
          <w:rFonts w:ascii="Palatino Linotype" w:eastAsia="Calibri" w:hAnsi="Palatino Linotype"/>
          <w:b/>
          <w:bCs/>
          <w:i/>
          <w:color w:val="000000"/>
          <w:sz w:val="22"/>
          <w:szCs w:val="14"/>
          <w:lang w:eastAsia="en-US"/>
        </w:rPr>
        <w:t xml:space="preserve">“LA CLASIFICACIÓN Y LA INEXISTENCIA DE INFORMACIÓN SON CONCEPTOS QUE NO PUEDEN COEXISTIR. </w:t>
      </w:r>
    </w:p>
    <w:p w14:paraId="1A91B792" w14:textId="77777777" w:rsidR="001F398D" w:rsidRPr="00DD627D" w:rsidRDefault="001F398D" w:rsidP="00DD627D">
      <w:pPr>
        <w:ind w:left="851" w:right="851"/>
        <w:jc w:val="both"/>
        <w:rPr>
          <w:rFonts w:ascii="Palatino Linotype" w:eastAsia="Calibri" w:hAnsi="Palatino Linotype"/>
          <w:i/>
          <w:color w:val="000000"/>
          <w:sz w:val="22"/>
          <w:szCs w:val="14"/>
          <w:lang w:eastAsia="en-US"/>
        </w:rPr>
      </w:pPr>
      <w:r w:rsidRPr="00DD627D">
        <w:rPr>
          <w:rFonts w:ascii="Palatino Linotype" w:eastAsia="Calibri" w:hAnsi="Palatino Linotype"/>
          <w:i/>
          <w:color w:val="000000"/>
          <w:sz w:val="22"/>
          <w:szCs w:val="14"/>
          <w:lang w:eastAsia="en-US"/>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w:t>
      </w:r>
      <w:r w:rsidRPr="00DD627D">
        <w:rPr>
          <w:rFonts w:ascii="Palatino Linotype" w:eastAsia="Calibri" w:hAnsi="Palatino Linotype"/>
          <w:i/>
          <w:color w:val="000000"/>
          <w:sz w:val="22"/>
          <w:szCs w:val="14"/>
          <w:lang w:eastAsia="en-US"/>
        </w:rPr>
        <w:lastRenderedPageBreak/>
        <w:t>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33C2A0A" w14:textId="77777777" w:rsidR="001F398D" w:rsidRPr="00DD627D" w:rsidRDefault="001F398D" w:rsidP="00DD627D">
      <w:pPr>
        <w:spacing w:line="360" w:lineRule="auto"/>
        <w:contextualSpacing/>
        <w:jc w:val="both"/>
        <w:rPr>
          <w:rFonts w:ascii="Palatino Linotype" w:eastAsia="Palatino Linotype" w:hAnsi="Palatino Linotype" w:cs="Palatino Linotype"/>
          <w:bCs/>
          <w:color w:val="000000"/>
          <w:szCs w:val="22"/>
          <w:lang w:val="es-ES_tradnl"/>
        </w:rPr>
      </w:pPr>
    </w:p>
    <w:p w14:paraId="16259ED9" w14:textId="77777777" w:rsidR="001F398D" w:rsidRPr="00DD627D" w:rsidRDefault="001F398D" w:rsidP="00DD627D">
      <w:pPr>
        <w:spacing w:line="360" w:lineRule="auto"/>
        <w:contextualSpacing/>
        <w:jc w:val="both"/>
        <w:rPr>
          <w:rFonts w:ascii="Palatino Linotype" w:eastAsia="Palatino Linotype" w:hAnsi="Palatino Linotype" w:cs="Palatino Linotype"/>
          <w:lang w:val="es-ES_tradnl"/>
        </w:rPr>
      </w:pPr>
      <w:r w:rsidRPr="00DD627D">
        <w:rPr>
          <w:rFonts w:ascii="Palatino Linotype" w:eastAsia="Palatino Linotype" w:hAnsi="Palatino Linotype" w:cs="Palatino Linotype"/>
          <w:bCs/>
          <w:color w:val="000000"/>
          <w:szCs w:val="22"/>
          <w:lang w:val="es-ES_tradnl"/>
        </w:rPr>
        <w:t xml:space="preserve">Al respecto, es viable traer a colación lo dispuesto por </w:t>
      </w:r>
      <w:r w:rsidRPr="00DD627D">
        <w:rPr>
          <w:rFonts w:ascii="Palatino Linotype" w:eastAsia="Palatino Linotype" w:hAnsi="Palatino Linotype" w:cs="Palatino Linotype"/>
          <w:lang w:val="es-ES_tradnl"/>
        </w:rPr>
        <w:t>los artículos 19, 49 fracciones II y XIII, 169 y 170 de la Ley de Transparencia estatal, en los que se establece lo siguiente:</w:t>
      </w:r>
    </w:p>
    <w:p w14:paraId="3C4B9CCF" w14:textId="77777777" w:rsidR="001F398D" w:rsidRPr="00DD627D" w:rsidRDefault="001F398D" w:rsidP="00DD627D">
      <w:pPr>
        <w:spacing w:line="360" w:lineRule="auto"/>
        <w:contextualSpacing/>
        <w:jc w:val="both"/>
        <w:rPr>
          <w:rFonts w:ascii="Palatino Linotype" w:eastAsia="Palatino Linotype" w:hAnsi="Palatino Linotype" w:cs="Palatino Linotype"/>
          <w:lang w:val="es-ES_tradnl"/>
        </w:rPr>
      </w:pPr>
    </w:p>
    <w:p w14:paraId="3BCB90F5"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i/>
          <w:color w:val="000000"/>
          <w:sz w:val="22"/>
        </w:rPr>
        <w:t xml:space="preserve">Artículo 19. </w:t>
      </w:r>
      <w:r w:rsidRPr="00DD627D">
        <w:rPr>
          <w:rFonts w:ascii="Palatino Linotype" w:eastAsia="Palatino Linotype" w:hAnsi="Palatino Linotype" w:cs="Palatino Linotype"/>
          <w:i/>
          <w:color w:val="000000"/>
          <w:sz w:val="22"/>
        </w:rPr>
        <w:t>Se presume que la información debe existir si se refiere a las facultades, competencias y funciones que los ordenamientos jurídicos aplicables otorgan a los sujetos obligados.</w:t>
      </w:r>
    </w:p>
    <w:p w14:paraId="0B84E617"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047BC717"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t>En los casos en que ciertas facultades, competencias o funciones no se hayan ejercido, se debe motivar la respuesta en función de las causas que motiven tal circunstancia.</w:t>
      </w:r>
    </w:p>
    <w:p w14:paraId="1B9182D1"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38544E03"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DD627D">
        <w:rPr>
          <w:rFonts w:ascii="Palatino Linotype" w:eastAsia="Palatino Linotype" w:hAnsi="Palatino Linotype" w:cs="Palatino Linotype"/>
          <w:i/>
          <w:color w:val="000000"/>
          <w:sz w:val="22"/>
        </w:rPr>
        <w:t>.</w:t>
      </w:r>
    </w:p>
    <w:p w14:paraId="1541AAE0"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1345086D"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i/>
          <w:color w:val="000000"/>
          <w:sz w:val="22"/>
        </w:rPr>
        <w:t xml:space="preserve">Artículo 49. </w:t>
      </w:r>
      <w:r w:rsidRPr="00DD627D">
        <w:rPr>
          <w:rFonts w:ascii="Palatino Linotype" w:eastAsia="Palatino Linotype" w:hAnsi="Palatino Linotype" w:cs="Palatino Linotype"/>
          <w:b/>
          <w:bCs/>
          <w:i/>
          <w:color w:val="000000"/>
          <w:sz w:val="22"/>
        </w:rPr>
        <w:t>Los Comités de Transparencia tendrán las siguientes atribuciones</w:t>
      </w:r>
      <w:r w:rsidRPr="00DD627D">
        <w:rPr>
          <w:rFonts w:ascii="Palatino Linotype" w:eastAsia="Palatino Linotype" w:hAnsi="Palatino Linotype" w:cs="Palatino Linotype"/>
          <w:i/>
          <w:color w:val="000000"/>
          <w:sz w:val="22"/>
        </w:rPr>
        <w:t>:</w:t>
      </w:r>
    </w:p>
    <w:p w14:paraId="5A610826"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t>(…)</w:t>
      </w:r>
    </w:p>
    <w:p w14:paraId="57828FBE"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II.</w:t>
      </w:r>
      <w:r w:rsidRPr="00DD627D">
        <w:rPr>
          <w:rFonts w:ascii="Palatino Linotype" w:eastAsia="Palatino Linotype" w:hAnsi="Palatino Linotype" w:cs="Palatino Linotype"/>
          <w:i/>
          <w:color w:val="000000"/>
          <w:sz w:val="22"/>
        </w:rPr>
        <w:tab/>
      </w:r>
      <w:r w:rsidRPr="00DD627D">
        <w:rPr>
          <w:rFonts w:ascii="Palatino Linotype" w:eastAsia="Palatino Linotype" w:hAnsi="Palatino Linotype" w:cs="Palatino Linotype"/>
          <w:b/>
          <w:bCs/>
          <w:i/>
          <w:color w:val="000000"/>
          <w:sz w:val="22"/>
        </w:rPr>
        <w:t>Confirmar</w:t>
      </w:r>
      <w:r w:rsidRPr="00DD627D">
        <w:rPr>
          <w:rFonts w:ascii="Palatino Linotype" w:eastAsia="Palatino Linotype" w:hAnsi="Palatino Linotype" w:cs="Palatino Linotype"/>
          <w:i/>
          <w:color w:val="000000"/>
          <w:sz w:val="22"/>
        </w:rPr>
        <w:t xml:space="preserve">, modificar o revocar </w:t>
      </w:r>
      <w:r w:rsidRPr="00DD627D">
        <w:rPr>
          <w:rFonts w:ascii="Palatino Linotype" w:eastAsia="Palatino Linotype" w:hAnsi="Palatino Linotype" w:cs="Palatino Linotype"/>
          <w:b/>
          <w:bCs/>
          <w:i/>
          <w:color w:val="000000"/>
          <w:sz w:val="22"/>
        </w:rPr>
        <w:t xml:space="preserve">las determinaciones </w:t>
      </w:r>
      <w:proofErr w:type="gramStart"/>
      <w:r w:rsidRPr="00DD627D">
        <w:rPr>
          <w:rFonts w:ascii="Palatino Linotype" w:eastAsia="Palatino Linotype" w:hAnsi="Palatino Linotype" w:cs="Palatino Linotype"/>
          <w:b/>
          <w:bCs/>
          <w:i/>
          <w:color w:val="000000"/>
          <w:sz w:val="22"/>
        </w:rPr>
        <w:t>que</w:t>
      </w:r>
      <w:proofErr w:type="gramEnd"/>
      <w:r w:rsidRPr="00DD627D">
        <w:rPr>
          <w:rFonts w:ascii="Palatino Linotype" w:eastAsia="Palatino Linotype" w:hAnsi="Palatino Linotype" w:cs="Palatino Linotype"/>
          <w:b/>
          <w:bCs/>
          <w:i/>
          <w:color w:val="000000"/>
          <w:sz w:val="22"/>
        </w:rPr>
        <w:t xml:space="preserve"> en materia de</w:t>
      </w:r>
      <w:r w:rsidRPr="00DD627D">
        <w:rPr>
          <w:rFonts w:ascii="Palatino Linotype" w:eastAsia="Palatino Linotype" w:hAnsi="Palatino Linotype" w:cs="Palatino Linotype"/>
          <w:i/>
          <w:color w:val="000000"/>
          <w:sz w:val="22"/>
        </w:rPr>
        <w:t xml:space="preserve"> ampliación del plazo de respuesta, clasificación de la información y </w:t>
      </w:r>
      <w:r w:rsidRPr="00DD627D">
        <w:rPr>
          <w:rFonts w:ascii="Palatino Linotype" w:eastAsia="Palatino Linotype" w:hAnsi="Palatino Linotype" w:cs="Palatino Linotype"/>
          <w:b/>
          <w:bCs/>
          <w:i/>
          <w:color w:val="000000"/>
          <w:sz w:val="22"/>
        </w:rPr>
        <w:t>declaración de inexistencia</w:t>
      </w:r>
      <w:r w:rsidRPr="00DD627D">
        <w:rPr>
          <w:rFonts w:ascii="Palatino Linotype" w:eastAsia="Palatino Linotype" w:hAnsi="Palatino Linotype" w:cs="Palatino Linotype"/>
          <w:i/>
          <w:color w:val="000000"/>
          <w:sz w:val="22"/>
        </w:rPr>
        <w:t xml:space="preserve"> o de incompetencia realicen los titulares de las áreas de los sujetos obligados;</w:t>
      </w:r>
    </w:p>
    <w:p w14:paraId="46D1421E"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t>(…)</w:t>
      </w:r>
    </w:p>
    <w:p w14:paraId="64E2476C"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XIII.</w:t>
      </w:r>
      <w:r w:rsidRPr="00DD627D">
        <w:rPr>
          <w:rFonts w:ascii="Palatino Linotype" w:eastAsia="Palatino Linotype" w:hAnsi="Palatino Linotype" w:cs="Palatino Linotype"/>
          <w:i/>
          <w:color w:val="000000"/>
          <w:sz w:val="22"/>
        </w:rPr>
        <w:tab/>
      </w:r>
      <w:r w:rsidRPr="00DD627D">
        <w:rPr>
          <w:rFonts w:ascii="Palatino Linotype" w:eastAsia="Palatino Linotype" w:hAnsi="Palatino Linotype" w:cs="Palatino Linotype"/>
          <w:b/>
          <w:bCs/>
          <w:i/>
          <w:color w:val="000000"/>
          <w:sz w:val="22"/>
        </w:rPr>
        <w:t>Dictaminar las declaratorias de inexistencia de la información que les remitan las unidades administrativas y resolver en consecuencia</w:t>
      </w:r>
      <w:r w:rsidRPr="00DD627D">
        <w:rPr>
          <w:rFonts w:ascii="Palatino Linotype" w:eastAsia="Palatino Linotype" w:hAnsi="Palatino Linotype" w:cs="Palatino Linotype"/>
          <w:i/>
          <w:color w:val="000000"/>
          <w:sz w:val="22"/>
        </w:rPr>
        <w:t>;</w:t>
      </w:r>
    </w:p>
    <w:p w14:paraId="57DAE1DC"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t>(…)</w:t>
      </w:r>
    </w:p>
    <w:p w14:paraId="031796C8"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3B0032AD"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Artículo 169.</w:t>
      </w:r>
      <w:r w:rsidRPr="00DD627D">
        <w:rPr>
          <w:rFonts w:ascii="Palatino Linotype" w:eastAsia="Palatino Linotype" w:hAnsi="Palatino Linotype" w:cs="Palatino Linotype"/>
          <w:i/>
          <w:color w:val="000000"/>
          <w:sz w:val="22"/>
        </w:rPr>
        <w:t xml:space="preserve"> </w:t>
      </w:r>
      <w:r w:rsidRPr="00DD627D">
        <w:rPr>
          <w:rFonts w:ascii="Palatino Linotype" w:eastAsia="Palatino Linotype" w:hAnsi="Palatino Linotype" w:cs="Palatino Linotype"/>
          <w:b/>
          <w:bCs/>
          <w:i/>
          <w:color w:val="000000"/>
          <w:sz w:val="22"/>
        </w:rPr>
        <w:t>Cuando la información no se encuentre en los archivos del sujeto obligado, el Comité de Transparencia</w:t>
      </w:r>
      <w:r w:rsidRPr="00DD627D">
        <w:rPr>
          <w:rFonts w:ascii="Palatino Linotype" w:eastAsia="Palatino Linotype" w:hAnsi="Palatino Linotype" w:cs="Palatino Linotype"/>
          <w:i/>
          <w:color w:val="000000"/>
          <w:sz w:val="22"/>
        </w:rPr>
        <w:t>:</w:t>
      </w:r>
    </w:p>
    <w:p w14:paraId="11A4DD49"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7CC9FA1B" w14:textId="77777777" w:rsidR="001F398D" w:rsidRPr="00DD627D" w:rsidRDefault="001F398D" w:rsidP="00DD627D">
      <w:pPr>
        <w:numPr>
          <w:ilvl w:val="0"/>
          <w:numId w:val="26"/>
        </w:numPr>
        <w:pBdr>
          <w:top w:val="nil"/>
          <w:left w:val="nil"/>
          <w:bottom w:val="nil"/>
          <w:right w:val="nil"/>
          <w:between w:val="nil"/>
        </w:pBdr>
        <w:ind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lastRenderedPageBreak/>
        <w:t>Analizará el caso y tomará las medidas necesarias para localizar la información;</w:t>
      </w:r>
    </w:p>
    <w:p w14:paraId="6B8CCDAD"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II.</w:t>
      </w:r>
      <w:r w:rsidRPr="00DD627D">
        <w:rPr>
          <w:rFonts w:ascii="Palatino Linotype" w:eastAsia="Palatino Linotype" w:hAnsi="Palatino Linotype" w:cs="Palatino Linotype"/>
          <w:i/>
          <w:color w:val="000000"/>
          <w:sz w:val="22"/>
        </w:rPr>
        <w:tab/>
      </w:r>
      <w:r w:rsidRPr="00DD627D">
        <w:rPr>
          <w:rFonts w:ascii="Palatino Linotype" w:eastAsia="Palatino Linotype" w:hAnsi="Palatino Linotype" w:cs="Palatino Linotype"/>
          <w:b/>
          <w:bCs/>
          <w:i/>
          <w:color w:val="000000"/>
          <w:sz w:val="22"/>
          <w:u w:val="single"/>
        </w:rPr>
        <w:t>Expedirá una resolución que confirme la inexistencia del documento</w:t>
      </w:r>
      <w:r w:rsidRPr="00DD627D">
        <w:rPr>
          <w:rFonts w:ascii="Palatino Linotype" w:eastAsia="Palatino Linotype" w:hAnsi="Palatino Linotype" w:cs="Palatino Linotype"/>
          <w:i/>
          <w:color w:val="000000"/>
          <w:sz w:val="22"/>
        </w:rPr>
        <w:t>;</w:t>
      </w:r>
    </w:p>
    <w:p w14:paraId="13BB4708"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III.</w:t>
      </w:r>
      <w:r w:rsidRPr="00DD627D">
        <w:rPr>
          <w:rFonts w:ascii="Palatino Linotype" w:eastAsia="Palatino Linotype" w:hAnsi="Palatino Linotype" w:cs="Palatino Linotype"/>
          <w:i/>
          <w:color w:val="000000"/>
          <w:sz w:val="22"/>
        </w:rPr>
        <w:tab/>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2A0C803"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IV.</w:t>
      </w:r>
      <w:r w:rsidRPr="00DD627D">
        <w:rPr>
          <w:rFonts w:ascii="Palatino Linotype" w:eastAsia="Palatino Linotype" w:hAnsi="Palatino Linotype" w:cs="Palatino Linotype"/>
          <w:i/>
          <w:color w:val="000000"/>
          <w:sz w:val="22"/>
        </w:rPr>
        <w:tab/>
        <w:t>Notificará al órgano interno de control o equivalente del sujeto obligado quien, en su caso, deberá iniciar el procedimiento de responsabilidad administrativa que corresponda.</w:t>
      </w:r>
    </w:p>
    <w:p w14:paraId="3D25E738"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722417CC"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t>La Unidad de Transparencia deberá notificarlo al solicitante por escrito, en un plazo que no exceda de quince días hábiles contados a partir del día siguiente a la presentación de la solicitud.</w:t>
      </w:r>
    </w:p>
    <w:p w14:paraId="6DB1DFBF"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5BE19F4A"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i/>
          <w:color w:val="000000"/>
          <w:sz w:val="22"/>
        </w:rPr>
        <w:t>Este plazo podrá ampliarse hasta por otros siete días hábiles, siempre que existan razones para ello, debiendo notificarse por escrito al solicitante.</w:t>
      </w:r>
    </w:p>
    <w:p w14:paraId="79A8D24A"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p>
    <w:p w14:paraId="5C985D1D" w14:textId="77777777" w:rsidR="001F398D" w:rsidRPr="00DD627D" w:rsidRDefault="001F398D" w:rsidP="00DD627D">
      <w:pPr>
        <w:pBdr>
          <w:top w:val="nil"/>
          <w:left w:val="nil"/>
          <w:bottom w:val="nil"/>
          <w:right w:val="nil"/>
          <w:between w:val="nil"/>
        </w:pBdr>
        <w:ind w:left="567" w:right="902"/>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bCs/>
          <w:i/>
          <w:color w:val="000000"/>
          <w:sz w:val="22"/>
        </w:rPr>
        <w:t>Artículo 170.</w:t>
      </w:r>
      <w:r w:rsidRPr="00DD627D">
        <w:rPr>
          <w:rFonts w:ascii="Palatino Linotype" w:eastAsia="Palatino Linotype" w:hAnsi="Palatino Linotype" w:cs="Palatino Linotype"/>
          <w:i/>
          <w:color w:val="000000"/>
          <w:sz w:val="22"/>
        </w:rPr>
        <w:t xml:space="preserve"> </w:t>
      </w:r>
      <w:r w:rsidRPr="00DD627D">
        <w:rPr>
          <w:rFonts w:ascii="Palatino Linotype" w:eastAsia="Palatino Linotype" w:hAnsi="Palatino Linotype" w:cs="Palatino Linotype"/>
          <w:b/>
          <w:bCs/>
          <w:i/>
          <w:color w:val="000000"/>
          <w:sz w:val="22"/>
          <w:u w:val="single"/>
        </w:rPr>
        <w:t>La resolución del Comité de Transparencia que confirme la inexistencia de la información solicitada contendrá los elementos mínimos que permitan al solicitante tener la certeza de que se utilizó un criterio de búsqueda exhaustivo</w:t>
      </w:r>
      <w:r w:rsidRPr="00DD627D">
        <w:rPr>
          <w:rFonts w:ascii="Palatino Linotype" w:eastAsia="Palatino Linotype" w:hAnsi="Palatino Linotype" w:cs="Palatino Linotype"/>
          <w:i/>
          <w:color w:val="000000"/>
          <w:sz w:val="22"/>
        </w:rPr>
        <w:t>, además de señalar las circunstancias de tiempo, modo y lugar que generaron la existencia en cuestión y señalará al servidor público responsable de contar con la misma.</w:t>
      </w:r>
    </w:p>
    <w:p w14:paraId="5C3901AB" w14:textId="77777777" w:rsidR="001F398D" w:rsidRPr="00DD627D" w:rsidRDefault="001F398D" w:rsidP="00DD627D">
      <w:pPr>
        <w:spacing w:line="360" w:lineRule="auto"/>
        <w:contextualSpacing/>
        <w:jc w:val="both"/>
        <w:rPr>
          <w:rFonts w:ascii="Palatino Linotype" w:hAnsi="Palatino Linotype"/>
          <w:color w:val="000000"/>
        </w:rPr>
      </w:pPr>
    </w:p>
    <w:p w14:paraId="1201D8B0" w14:textId="77777777" w:rsidR="001F398D" w:rsidRPr="00DD627D" w:rsidRDefault="001F398D" w:rsidP="00DD627D">
      <w:pPr>
        <w:spacing w:line="360" w:lineRule="auto"/>
        <w:contextualSpacing/>
        <w:jc w:val="both"/>
        <w:rPr>
          <w:rFonts w:ascii="Palatino Linotype" w:hAnsi="Palatino Linotype"/>
          <w:color w:val="000000"/>
        </w:rPr>
      </w:pPr>
      <w:r w:rsidRPr="00DD627D">
        <w:rPr>
          <w:rFonts w:ascii="Palatino Linotype" w:hAnsi="Palatino Linotype"/>
          <w:color w:val="000000"/>
        </w:rPr>
        <w:t xml:space="preserve">Por lo dispuesto en los preceptos citados, se tiene que en los casos en los que los Sujetos Obligados no cuenten con información que debían generar en ejercicios de sus atribuciones, se deberá emitir una declaración de inexistencia; lo cual es una atribución de los Comités de Transparencia; así, los Comités de Transparencia deberán seguir el procedimiento señalado en el artículo 169 y, en su caso, emitir una resolución que confirme la inexistencia de la información, la cual contendrá los elementos mínimos </w:t>
      </w:r>
      <w:r w:rsidRPr="00DD627D">
        <w:rPr>
          <w:rFonts w:ascii="Palatino Linotype" w:hAnsi="Palatino Linotype"/>
          <w:color w:val="000000"/>
        </w:rPr>
        <w:lastRenderedPageBreak/>
        <w:t>que permitan al solicitante tener la certeza de que se utilizó un criterio de búsqueda exhaustiva.</w:t>
      </w:r>
    </w:p>
    <w:p w14:paraId="6BE28A10" w14:textId="77777777" w:rsidR="001F398D" w:rsidRPr="00DD627D" w:rsidRDefault="001F398D" w:rsidP="00DD627D">
      <w:pPr>
        <w:spacing w:line="360" w:lineRule="auto"/>
        <w:jc w:val="both"/>
        <w:rPr>
          <w:rFonts w:ascii="Palatino Linotype" w:eastAsia="Calibri" w:hAnsi="Palatino Linotype" w:cs="Calibri"/>
          <w:szCs w:val="22"/>
          <w:lang w:val="es-ES_tradnl"/>
        </w:rPr>
      </w:pPr>
    </w:p>
    <w:p w14:paraId="6CD77581" w14:textId="77777777" w:rsidR="001F398D" w:rsidRPr="00DD627D" w:rsidRDefault="001F398D" w:rsidP="00DD627D">
      <w:pPr>
        <w:spacing w:line="360" w:lineRule="auto"/>
        <w:contextualSpacing/>
        <w:jc w:val="both"/>
        <w:rPr>
          <w:rFonts w:ascii="Palatino Linotype" w:hAnsi="Palatino Linotype"/>
          <w:color w:val="000000"/>
        </w:rPr>
      </w:pPr>
      <w:r w:rsidRPr="00DD627D">
        <w:rPr>
          <w:rFonts w:ascii="Palatino Linotype" w:hAnsi="Palatino Linotype"/>
          <w:color w:val="000000"/>
        </w:rPr>
        <w:t>En el caso en concreto, se advierte que el Comité de Transparencia procedió a declarar la inexistencia conforme a lo manifestado por la Secretaría del Ayuntamiento. En ese contexto, debido a que la unidad administrativa que solicitó la declaratoria de inexistencia manifestó no contener en sus archivos la información peticionada, se debe colegir que es área competente para conocer de la información y, por ende, que se realizó una búsqueda exhaustiva y razonable en sus archivos sin encontrar el acta de la décimo sexta sesión extraordinaria celebrada por el Cabildo del Ayuntamiento de Ecatepec de Morelos, correspondiente a la sesión del día 2 de noviembre del año 2019</w:t>
      </w:r>
      <w:r w:rsidRPr="00DD627D">
        <w:rPr>
          <w:rFonts w:ascii="Palatino Linotype" w:eastAsia="Palatino Linotype" w:hAnsi="Palatino Linotype" w:cs="Palatino Linotype"/>
          <w:bCs/>
          <w:color w:val="000000"/>
          <w:szCs w:val="22"/>
          <w:lang w:val="es-ES_tradnl"/>
        </w:rPr>
        <w:t>.</w:t>
      </w:r>
    </w:p>
    <w:p w14:paraId="20C3D312" w14:textId="77777777" w:rsidR="001F398D" w:rsidRPr="00DD627D" w:rsidRDefault="001F398D" w:rsidP="00DD627D">
      <w:pPr>
        <w:spacing w:line="360" w:lineRule="auto"/>
        <w:contextualSpacing/>
        <w:jc w:val="both"/>
        <w:rPr>
          <w:rFonts w:ascii="Palatino Linotype" w:hAnsi="Palatino Linotype"/>
          <w:color w:val="000000"/>
        </w:rPr>
      </w:pPr>
    </w:p>
    <w:p w14:paraId="13852119" w14:textId="77777777" w:rsidR="001F398D" w:rsidRPr="00DD627D" w:rsidRDefault="001F398D" w:rsidP="00DD627D">
      <w:pPr>
        <w:spacing w:line="360" w:lineRule="auto"/>
        <w:contextualSpacing/>
        <w:jc w:val="both"/>
        <w:rPr>
          <w:rFonts w:ascii="Palatino Linotype" w:hAnsi="Palatino Linotype"/>
          <w:color w:val="000000"/>
        </w:rPr>
      </w:pPr>
      <w:r w:rsidRPr="00DD627D">
        <w:rPr>
          <w:rFonts w:ascii="Palatino Linotype" w:hAnsi="Palatino Linotype"/>
          <w:color w:val="000000"/>
        </w:rPr>
        <w:t>Aunado a lo anterior, es aplicable el criterio con clave de control SO/004/2019 emitido por el Instituto Nacional de Transparencia Acceso a la Información y Protección de Datos Personales, que a la letra establece lo siguiente:</w:t>
      </w:r>
    </w:p>
    <w:p w14:paraId="75538176" w14:textId="77777777" w:rsidR="001F398D" w:rsidRPr="00DD627D" w:rsidRDefault="001F398D" w:rsidP="00DD627D">
      <w:pPr>
        <w:spacing w:line="360" w:lineRule="auto"/>
        <w:contextualSpacing/>
        <w:jc w:val="both"/>
        <w:rPr>
          <w:rFonts w:ascii="Palatino Linotype" w:hAnsi="Palatino Linotype"/>
          <w:color w:val="000000"/>
        </w:rPr>
      </w:pPr>
    </w:p>
    <w:p w14:paraId="1F9A93B7" w14:textId="77777777" w:rsidR="001F398D" w:rsidRPr="00DD627D" w:rsidRDefault="001F398D" w:rsidP="00DD627D">
      <w:pPr>
        <w:pBdr>
          <w:top w:val="nil"/>
          <w:left w:val="nil"/>
          <w:bottom w:val="nil"/>
          <w:right w:val="nil"/>
          <w:between w:val="nil"/>
        </w:pBdr>
        <w:spacing w:line="360" w:lineRule="auto"/>
        <w:ind w:left="567" w:right="567"/>
        <w:contextualSpacing/>
        <w:jc w:val="both"/>
        <w:rPr>
          <w:rFonts w:ascii="Palatino Linotype" w:eastAsia="Palatino Linotype" w:hAnsi="Palatino Linotype" w:cs="Palatino Linotype"/>
          <w:i/>
          <w:color w:val="000000"/>
          <w:sz w:val="22"/>
        </w:rPr>
      </w:pPr>
      <w:r w:rsidRPr="00DD627D">
        <w:rPr>
          <w:rFonts w:ascii="Palatino Linotype" w:eastAsia="Palatino Linotype" w:hAnsi="Palatino Linotype" w:cs="Palatino Linotype"/>
          <w:b/>
          <w:i/>
          <w:color w:val="000000"/>
          <w:sz w:val="22"/>
        </w:rPr>
        <w:t xml:space="preserve">“Propósito de la declaración formal de inexistencia. </w:t>
      </w:r>
      <w:r w:rsidRPr="00DD627D">
        <w:rPr>
          <w:rFonts w:ascii="Palatino Linotype" w:eastAsia="Palatino Linotype" w:hAnsi="Palatino Linotype" w:cs="Palatino Linotype"/>
          <w:i/>
          <w:color w:val="000000"/>
          <w:sz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08219319" w14:textId="77777777" w:rsidR="001F398D" w:rsidRPr="00DD627D" w:rsidRDefault="001F398D" w:rsidP="00DD627D">
      <w:pPr>
        <w:spacing w:line="360" w:lineRule="auto"/>
        <w:contextualSpacing/>
        <w:jc w:val="both"/>
        <w:rPr>
          <w:rFonts w:ascii="Palatino Linotype" w:hAnsi="Palatino Linotype"/>
          <w:color w:val="000000"/>
        </w:rPr>
      </w:pPr>
    </w:p>
    <w:p w14:paraId="0B14E1BA" w14:textId="74EF23E3" w:rsidR="001F398D" w:rsidRPr="00DD627D" w:rsidRDefault="001F398D" w:rsidP="00DD627D">
      <w:pPr>
        <w:spacing w:line="360" w:lineRule="auto"/>
        <w:contextualSpacing/>
        <w:jc w:val="both"/>
        <w:rPr>
          <w:rFonts w:ascii="Palatino Linotype" w:eastAsia="Palatino Linotype" w:hAnsi="Palatino Linotype" w:cs="Palatino Linotype"/>
          <w:lang w:val="es-ES_tradnl"/>
        </w:rPr>
      </w:pPr>
      <w:r w:rsidRPr="00DD627D">
        <w:rPr>
          <w:rFonts w:ascii="Palatino Linotype" w:hAnsi="Palatino Linotype"/>
          <w:color w:val="000000"/>
        </w:rPr>
        <w:lastRenderedPageBreak/>
        <w:t xml:space="preserve">En ese sentido, </w:t>
      </w:r>
      <w:r w:rsidR="009D2AFA" w:rsidRPr="00DD627D">
        <w:rPr>
          <w:rFonts w:ascii="Palatino Linotype" w:hAnsi="Palatino Linotype"/>
          <w:color w:val="000000"/>
        </w:rPr>
        <w:t xml:space="preserve">en caso de que </w:t>
      </w:r>
      <w:r w:rsidRPr="00DD627D">
        <w:rPr>
          <w:rFonts w:ascii="Palatino Linotype" w:hAnsi="Palatino Linotype"/>
          <w:color w:val="000000"/>
        </w:rPr>
        <w:t xml:space="preserve">el pronunciamiento del </w:t>
      </w:r>
      <w:r w:rsidRPr="00DD627D">
        <w:rPr>
          <w:rFonts w:ascii="Palatino Linotype" w:hAnsi="Palatino Linotype"/>
          <w:b/>
          <w:color w:val="000000"/>
        </w:rPr>
        <w:t>SUJETO OBLIGADO</w:t>
      </w:r>
      <w:r w:rsidRPr="00DD627D">
        <w:rPr>
          <w:rFonts w:ascii="Palatino Linotype" w:hAnsi="Palatino Linotype"/>
          <w:color w:val="000000"/>
        </w:rPr>
        <w:t xml:space="preserve"> </w:t>
      </w:r>
      <w:r w:rsidR="009D2AFA" w:rsidRPr="00DD627D">
        <w:rPr>
          <w:rFonts w:ascii="Palatino Linotype" w:hAnsi="Palatino Linotype"/>
          <w:color w:val="000000"/>
        </w:rPr>
        <w:t xml:space="preserve">verse </w:t>
      </w:r>
      <w:r w:rsidRPr="00DD627D">
        <w:rPr>
          <w:rFonts w:ascii="Palatino Linotype" w:hAnsi="Palatino Linotype"/>
          <w:color w:val="000000"/>
        </w:rPr>
        <w:t xml:space="preserve">en </w:t>
      </w:r>
      <w:r w:rsidR="009D2AFA" w:rsidRPr="00DD627D">
        <w:rPr>
          <w:rFonts w:ascii="Palatino Linotype" w:hAnsi="Palatino Linotype"/>
          <w:color w:val="000000"/>
        </w:rPr>
        <w:t xml:space="preserve">una </w:t>
      </w:r>
      <w:r w:rsidRPr="00DD627D">
        <w:rPr>
          <w:rFonts w:ascii="Palatino Linotype" w:hAnsi="Palatino Linotype"/>
          <w:color w:val="000000"/>
        </w:rPr>
        <w:t xml:space="preserve">declaración formal de inexistencia, </w:t>
      </w:r>
      <w:r w:rsidRPr="00DD627D">
        <w:rPr>
          <w:rFonts w:ascii="Palatino Linotype" w:eastAsia="Palatino Linotype" w:hAnsi="Palatino Linotype" w:cs="Palatino Linotype"/>
          <w:lang w:val="es-ES_tradnl"/>
        </w:rPr>
        <w:t>este Órgano Garante estima conveniente señalar que no está facultado para manifestarse sobre la veracidad de la información proporcionada, ya que no existe precepto legal alguno en la Ley de la Materia que permita, vía Recurso de Revisión, que se pronuncie al respecto. Por analogía, sirve de apoyo a lo anterior el Criterio 31/10 emitido por el entonces Instituto Federal de Accesos a la Información y Protección de Datos (INAI), que a la letra establece lo siguiente:</w:t>
      </w:r>
    </w:p>
    <w:p w14:paraId="3B246686" w14:textId="77777777" w:rsidR="001F398D" w:rsidRPr="00DD627D" w:rsidRDefault="001F398D" w:rsidP="00DD627D">
      <w:pPr>
        <w:spacing w:line="360" w:lineRule="auto"/>
        <w:contextualSpacing/>
        <w:jc w:val="both"/>
        <w:rPr>
          <w:rFonts w:ascii="Palatino Linotype" w:eastAsia="Palatino Linotype" w:hAnsi="Palatino Linotype" w:cs="Palatino Linotype"/>
          <w:sz w:val="12"/>
          <w:lang w:val="es-ES_tradnl"/>
        </w:rPr>
      </w:pPr>
    </w:p>
    <w:p w14:paraId="7E7E073B" w14:textId="77777777" w:rsidR="001F398D" w:rsidRPr="00DD627D" w:rsidRDefault="001F398D" w:rsidP="00DD627D">
      <w:pPr>
        <w:ind w:left="567" w:right="567"/>
        <w:jc w:val="both"/>
        <w:rPr>
          <w:rFonts w:ascii="Palatino Linotype" w:eastAsia="Palatino Linotype" w:hAnsi="Palatino Linotype"/>
          <w:i/>
          <w:sz w:val="22"/>
        </w:rPr>
      </w:pPr>
      <w:r w:rsidRPr="00DD627D">
        <w:rPr>
          <w:rFonts w:ascii="Palatino Linotype" w:eastAsia="Palatino Linotype" w:hAnsi="Palatino Linotype"/>
          <w:b/>
          <w:i/>
          <w:sz w:val="22"/>
        </w:rPr>
        <w:t xml:space="preserve">El Instituto Federal de Acceso a la Información y Protección de Datos no cuenta con facultades para pronunciarse respecto de la veracidad de los documentos proporcionados por los sujetos obligados. </w:t>
      </w:r>
      <w:r w:rsidRPr="00DD627D">
        <w:rPr>
          <w:rFonts w:ascii="Palatino Linotype" w:eastAsia="Palatino Linotype" w:hAnsi="Palatino Linotype"/>
          <w:i/>
          <w:sz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0AC6C04" w14:textId="70245897" w:rsidR="00721FAD" w:rsidRPr="00DD627D" w:rsidRDefault="009D2AFA" w:rsidP="00DD627D">
      <w:pPr>
        <w:spacing w:before="100" w:beforeAutospacing="1" w:after="100" w:afterAutospacing="1" w:line="360" w:lineRule="auto"/>
        <w:jc w:val="both"/>
        <w:rPr>
          <w:rFonts w:ascii="Palatino Linotype" w:hAnsi="Palatino Linotype" w:cs="Arial"/>
          <w:bCs/>
        </w:rPr>
      </w:pPr>
      <w:r w:rsidRPr="00DD627D">
        <w:rPr>
          <w:rFonts w:ascii="Palatino Linotype" w:hAnsi="Palatino Linotype"/>
        </w:rPr>
        <w:t>N</w:t>
      </w:r>
      <w:r w:rsidR="00721FAD" w:rsidRPr="00DD627D">
        <w:rPr>
          <w:rFonts w:ascii="Palatino Linotype" w:hAnsi="Palatino Linotype"/>
        </w:rPr>
        <w:t xml:space="preserve">o </w:t>
      </w:r>
      <w:r w:rsidR="00721FAD" w:rsidRPr="00DD627D">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00721FAD" w:rsidRPr="00DD627D">
        <w:rPr>
          <w:rFonts w:ascii="Palatino Linotype" w:hAnsi="Palatino Linotype" w:cs="Arial"/>
          <w:b/>
        </w:rPr>
        <w:t>versión pública</w:t>
      </w:r>
      <w:r w:rsidR="00721FAD" w:rsidRPr="00DD627D">
        <w:rPr>
          <w:rFonts w:ascii="Palatino Linotype" w:hAnsi="Palatino Linotype" w:cs="Arial"/>
        </w:rPr>
        <w:t>; pues, el</w:t>
      </w:r>
      <w:r w:rsidR="00721FAD" w:rsidRPr="00DD627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w:t>
      </w:r>
      <w:r w:rsidR="00721FAD" w:rsidRPr="00DD627D">
        <w:rPr>
          <w:rFonts w:ascii="Palatino Linotype" w:hAnsi="Palatino Linotype" w:cs="Arial"/>
          <w:bCs/>
        </w:rPr>
        <w:lastRenderedPageBreak/>
        <w:t>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1B8ADDE" w14:textId="77777777" w:rsidR="00721FAD" w:rsidRPr="00DD627D" w:rsidRDefault="00721FAD" w:rsidP="00DD627D">
      <w:pPr>
        <w:spacing w:line="360" w:lineRule="auto"/>
        <w:jc w:val="both"/>
        <w:rPr>
          <w:rFonts w:ascii="Palatino Linotype" w:hAnsi="Palatino Linotype" w:cs="Arial"/>
          <w:bCs/>
        </w:rPr>
      </w:pPr>
      <w:r w:rsidRPr="00DD627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4F30460" w14:textId="77777777" w:rsidR="00721FAD" w:rsidRPr="00DD627D" w:rsidRDefault="00721FAD" w:rsidP="00DD627D">
      <w:pPr>
        <w:autoSpaceDE w:val="0"/>
        <w:autoSpaceDN w:val="0"/>
        <w:adjustRightInd w:val="0"/>
        <w:ind w:right="899"/>
        <w:jc w:val="both"/>
        <w:rPr>
          <w:rFonts w:ascii="Palatino Linotype" w:hAnsi="Palatino Linotype" w:cs="Arial"/>
          <w:sz w:val="12"/>
        </w:rPr>
      </w:pPr>
    </w:p>
    <w:p w14:paraId="69FBB1D6" w14:textId="77777777" w:rsidR="00721FAD" w:rsidRPr="00DD627D" w:rsidRDefault="00721FAD" w:rsidP="00DD627D">
      <w:pPr>
        <w:ind w:left="851" w:right="901"/>
        <w:jc w:val="both"/>
        <w:rPr>
          <w:rFonts w:ascii="Palatino Linotype" w:hAnsi="Palatino Linotype"/>
          <w:i/>
          <w:sz w:val="22"/>
          <w:szCs w:val="22"/>
        </w:rPr>
      </w:pPr>
      <w:r w:rsidRPr="00DD627D">
        <w:rPr>
          <w:rFonts w:ascii="Palatino Linotype" w:hAnsi="Palatino Linotype" w:cs="Arial"/>
          <w:b/>
          <w:bCs/>
          <w:i/>
          <w:noProof/>
          <w:sz w:val="22"/>
          <w:szCs w:val="22"/>
        </w:rPr>
        <w:t>“</w:t>
      </w:r>
      <w:r w:rsidRPr="00DD627D">
        <w:rPr>
          <w:rFonts w:ascii="Palatino Linotype" w:hAnsi="Palatino Linotype" w:cs="Arial"/>
          <w:b/>
          <w:bCs/>
          <w:i/>
          <w:sz w:val="22"/>
          <w:szCs w:val="22"/>
        </w:rPr>
        <w:t xml:space="preserve">Artículo 3. </w:t>
      </w:r>
      <w:r w:rsidRPr="00DD627D">
        <w:rPr>
          <w:rFonts w:ascii="Palatino Linotype" w:hAnsi="Palatino Linotype"/>
          <w:i/>
          <w:sz w:val="22"/>
          <w:szCs w:val="22"/>
        </w:rPr>
        <w:t xml:space="preserve">Para los efectos de la presente Ley se entenderá por: </w:t>
      </w:r>
    </w:p>
    <w:p w14:paraId="77E24C36" w14:textId="77777777" w:rsidR="00721FAD" w:rsidRPr="00DD627D" w:rsidRDefault="00721FAD" w:rsidP="00DD627D">
      <w:pPr>
        <w:ind w:left="851" w:right="899"/>
        <w:jc w:val="both"/>
        <w:rPr>
          <w:rFonts w:ascii="Palatino Linotype" w:hAnsi="Palatino Linotype" w:cs="Arial"/>
          <w:i/>
          <w:sz w:val="22"/>
          <w:szCs w:val="22"/>
        </w:rPr>
      </w:pPr>
      <w:r w:rsidRPr="00DD627D">
        <w:rPr>
          <w:rFonts w:ascii="Palatino Linotype" w:hAnsi="Palatino Linotype" w:cs="Arial"/>
          <w:b/>
          <w:i/>
          <w:sz w:val="22"/>
          <w:szCs w:val="22"/>
        </w:rPr>
        <w:t>IX.</w:t>
      </w:r>
      <w:r w:rsidRPr="00DD627D">
        <w:rPr>
          <w:rFonts w:ascii="Palatino Linotype" w:hAnsi="Palatino Linotype" w:cs="Arial"/>
          <w:i/>
          <w:sz w:val="22"/>
          <w:szCs w:val="22"/>
        </w:rPr>
        <w:t xml:space="preserve"> </w:t>
      </w:r>
      <w:r w:rsidRPr="00DD627D">
        <w:rPr>
          <w:rFonts w:ascii="Palatino Linotype" w:hAnsi="Palatino Linotype" w:cs="Arial"/>
          <w:b/>
          <w:i/>
          <w:sz w:val="22"/>
          <w:szCs w:val="22"/>
        </w:rPr>
        <w:t xml:space="preserve">Datos personales: </w:t>
      </w:r>
      <w:r w:rsidRPr="00DD627D">
        <w:rPr>
          <w:rFonts w:ascii="Palatino Linotype" w:hAnsi="Palatino Linotype" w:cs="Arial"/>
          <w:i/>
          <w:sz w:val="22"/>
          <w:szCs w:val="22"/>
        </w:rPr>
        <w:t xml:space="preserve">La información concerniente a una persona, identificada o identificable según lo dispuesto por la Ley de </w:t>
      </w:r>
      <w:r w:rsidRPr="00DD627D">
        <w:rPr>
          <w:rFonts w:ascii="Palatino Linotype" w:hAnsi="Palatino Linotype"/>
          <w:i/>
          <w:sz w:val="22"/>
          <w:szCs w:val="22"/>
        </w:rPr>
        <w:t>Protección</w:t>
      </w:r>
      <w:r w:rsidRPr="00DD627D">
        <w:rPr>
          <w:rFonts w:ascii="Palatino Linotype" w:hAnsi="Palatino Linotype" w:cs="Arial"/>
          <w:i/>
          <w:sz w:val="22"/>
          <w:szCs w:val="22"/>
        </w:rPr>
        <w:t xml:space="preserve"> de Datos Personales del Estado de México; </w:t>
      </w:r>
    </w:p>
    <w:p w14:paraId="3F929BEB" w14:textId="77777777" w:rsidR="00721FAD" w:rsidRPr="00DD627D" w:rsidRDefault="00721FAD" w:rsidP="00DD627D">
      <w:pPr>
        <w:ind w:left="851" w:right="899"/>
        <w:jc w:val="both"/>
        <w:rPr>
          <w:rFonts w:ascii="Palatino Linotype" w:hAnsi="Palatino Linotype" w:cs="Arial"/>
          <w:i/>
          <w:sz w:val="22"/>
          <w:szCs w:val="22"/>
        </w:rPr>
      </w:pPr>
      <w:r w:rsidRPr="00DD627D">
        <w:rPr>
          <w:rFonts w:ascii="Palatino Linotype" w:hAnsi="Palatino Linotype" w:cs="Arial"/>
          <w:b/>
          <w:i/>
          <w:sz w:val="22"/>
          <w:szCs w:val="22"/>
        </w:rPr>
        <w:t>XX.</w:t>
      </w:r>
      <w:r w:rsidRPr="00DD627D">
        <w:rPr>
          <w:rFonts w:ascii="Palatino Linotype" w:hAnsi="Palatino Linotype" w:cs="Arial"/>
          <w:i/>
          <w:sz w:val="22"/>
          <w:szCs w:val="22"/>
        </w:rPr>
        <w:t xml:space="preserve"> </w:t>
      </w:r>
      <w:r w:rsidRPr="00DD627D">
        <w:rPr>
          <w:rFonts w:ascii="Palatino Linotype" w:hAnsi="Palatino Linotype" w:cs="Arial"/>
          <w:b/>
          <w:i/>
          <w:sz w:val="22"/>
          <w:szCs w:val="22"/>
        </w:rPr>
        <w:t>Información clasificada:</w:t>
      </w:r>
      <w:r w:rsidRPr="00DD627D">
        <w:rPr>
          <w:rFonts w:ascii="Palatino Linotype" w:hAnsi="Palatino Linotype" w:cs="Arial"/>
          <w:i/>
          <w:sz w:val="22"/>
          <w:szCs w:val="22"/>
        </w:rPr>
        <w:t xml:space="preserve"> Aquella considerada por la presente Ley como reservada o confidencial; </w:t>
      </w:r>
    </w:p>
    <w:p w14:paraId="76745A36" w14:textId="77777777" w:rsidR="00721FAD" w:rsidRPr="00DD627D" w:rsidRDefault="00721FAD" w:rsidP="00DD627D">
      <w:pPr>
        <w:ind w:left="851" w:right="899"/>
        <w:jc w:val="both"/>
        <w:rPr>
          <w:rFonts w:ascii="Palatino Linotype" w:hAnsi="Palatino Linotype" w:cs="Arial"/>
          <w:i/>
          <w:sz w:val="22"/>
          <w:szCs w:val="22"/>
        </w:rPr>
      </w:pPr>
      <w:r w:rsidRPr="00DD627D">
        <w:rPr>
          <w:rFonts w:ascii="Palatino Linotype" w:hAnsi="Palatino Linotype" w:cs="Arial"/>
          <w:b/>
          <w:i/>
          <w:sz w:val="22"/>
          <w:szCs w:val="22"/>
        </w:rPr>
        <w:t>XXI.</w:t>
      </w:r>
      <w:r w:rsidRPr="00DD627D">
        <w:rPr>
          <w:rFonts w:ascii="Palatino Linotype" w:hAnsi="Palatino Linotype" w:cs="Arial"/>
          <w:i/>
          <w:sz w:val="22"/>
          <w:szCs w:val="22"/>
        </w:rPr>
        <w:t xml:space="preserve"> </w:t>
      </w:r>
      <w:r w:rsidRPr="00DD627D">
        <w:rPr>
          <w:rFonts w:ascii="Palatino Linotype" w:hAnsi="Palatino Linotype" w:cs="Arial"/>
          <w:b/>
          <w:i/>
          <w:sz w:val="22"/>
          <w:szCs w:val="22"/>
        </w:rPr>
        <w:t>Información confidencial</w:t>
      </w:r>
      <w:r w:rsidRPr="00DD627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B5D3A2" w14:textId="77777777" w:rsidR="00721FAD" w:rsidRPr="00DD627D" w:rsidRDefault="00721FAD" w:rsidP="00DD627D">
      <w:pPr>
        <w:ind w:left="851" w:right="899"/>
        <w:jc w:val="both"/>
        <w:rPr>
          <w:rFonts w:ascii="Palatino Linotype" w:hAnsi="Palatino Linotype" w:cs="Arial"/>
          <w:i/>
          <w:sz w:val="22"/>
          <w:szCs w:val="22"/>
        </w:rPr>
      </w:pPr>
      <w:r w:rsidRPr="00DD627D">
        <w:rPr>
          <w:rFonts w:ascii="Palatino Linotype" w:hAnsi="Palatino Linotype" w:cs="Arial"/>
          <w:b/>
          <w:i/>
          <w:sz w:val="22"/>
          <w:szCs w:val="22"/>
        </w:rPr>
        <w:t>XLV. Versión pública:</w:t>
      </w:r>
      <w:r w:rsidRPr="00DD627D">
        <w:rPr>
          <w:rFonts w:ascii="Palatino Linotype" w:hAnsi="Palatino Linotype" w:cs="Arial"/>
          <w:i/>
          <w:sz w:val="22"/>
          <w:szCs w:val="22"/>
        </w:rPr>
        <w:t xml:space="preserve"> Documento en el que se elimine, suprime o borra la información clasificada como reservada o confidencial para permitir su acceso. </w:t>
      </w:r>
    </w:p>
    <w:p w14:paraId="2284DE2C" w14:textId="77777777" w:rsidR="00721FAD" w:rsidRPr="00DD627D" w:rsidRDefault="00721FAD" w:rsidP="00DD627D">
      <w:pPr>
        <w:ind w:left="851" w:right="899"/>
        <w:jc w:val="both"/>
        <w:rPr>
          <w:rFonts w:ascii="Palatino Linotype" w:hAnsi="Palatino Linotype" w:cs="Arial"/>
          <w:i/>
          <w:sz w:val="22"/>
          <w:szCs w:val="22"/>
        </w:rPr>
      </w:pPr>
      <w:r w:rsidRPr="00DD627D">
        <w:rPr>
          <w:rFonts w:ascii="Palatino Linotype" w:hAnsi="Palatino Linotype" w:cs="Arial"/>
          <w:b/>
          <w:i/>
          <w:sz w:val="22"/>
          <w:szCs w:val="22"/>
        </w:rPr>
        <w:t>Artículo 51.</w:t>
      </w:r>
      <w:r w:rsidRPr="00DD627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D627D">
        <w:rPr>
          <w:rFonts w:ascii="Palatino Linotype" w:hAnsi="Palatino Linotype" w:cs="Arial"/>
          <w:b/>
          <w:i/>
          <w:sz w:val="22"/>
          <w:szCs w:val="22"/>
        </w:rPr>
        <w:t xml:space="preserve">y tendrá la responsabilidad de verificar en cada caso que la misma no sea confidencial o reservada. </w:t>
      </w:r>
      <w:r w:rsidRPr="00DD627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E4BFC2C" w14:textId="77777777" w:rsidR="00721FAD" w:rsidRPr="00DD627D" w:rsidRDefault="00721FAD" w:rsidP="00DD627D">
      <w:pPr>
        <w:ind w:left="851" w:right="899"/>
        <w:jc w:val="both"/>
        <w:rPr>
          <w:rFonts w:ascii="Palatino Linotype" w:hAnsi="Palatino Linotype" w:cs="Arial"/>
          <w:i/>
          <w:sz w:val="22"/>
          <w:szCs w:val="22"/>
        </w:rPr>
      </w:pPr>
      <w:r w:rsidRPr="00DD627D">
        <w:rPr>
          <w:rFonts w:ascii="Palatino Linotype" w:hAnsi="Palatino Linotype" w:cs="Arial"/>
          <w:b/>
          <w:i/>
          <w:sz w:val="22"/>
          <w:szCs w:val="22"/>
        </w:rPr>
        <w:lastRenderedPageBreak/>
        <w:t>Artículo 52.</w:t>
      </w:r>
      <w:r w:rsidRPr="00DD627D">
        <w:rPr>
          <w:rFonts w:ascii="Palatino Linotype" w:hAnsi="Palatino Linotype" w:cs="Arial"/>
          <w:i/>
          <w:sz w:val="22"/>
          <w:szCs w:val="22"/>
        </w:rPr>
        <w:t xml:space="preserve"> Las solicitudes de acceso a la información y las respuestas que se les dé, incluyendo, en su caso, </w:t>
      </w:r>
      <w:r w:rsidRPr="00DD627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D627D">
        <w:rPr>
          <w:rFonts w:ascii="Palatino Linotype" w:hAnsi="Palatino Linotype" w:cs="Arial"/>
          <w:i/>
          <w:sz w:val="22"/>
          <w:szCs w:val="22"/>
        </w:rPr>
        <w:t>, siempre y cuando la resolución de referencia se someta a un proceso de disociación, es decir, no haga identificable al titular de tales datos personales.</w:t>
      </w:r>
      <w:r w:rsidRPr="00DD627D">
        <w:rPr>
          <w:rFonts w:ascii="Palatino Linotype" w:hAnsi="Palatino Linotype" w:cs="Arial"/>
          <w:bCs/>
          <w:i/>
          <w:noProof/>
          <w:sz w:val="22"/>
          <w:szCs w:val="22"/>
        </w:rPr>
        <w:t>”</w:t>
      </w:r>
    </w:p>
    <w:p w14:paraId="24161B0C" w14:textId="77777777" w:rsidR="00721FAD" w:rsidRPr="00DD627D" w:rsidRDefault="00721FAD" w:rsidP="00DD627D">
      <w:pPr>
        <w:ind w:right="899" w:firstLine="708"/>
        <w:jc w:val="both"/>
        <w:rPr>
          <w:rFonts w:ascii="Palatino Linotype" w:hAnsi="Palatino Linotype" w:cs="Arial"/>
          <w:b/>
          <w:i/>
          <w:sz w:val="22"/>
          <w:szCs w:val="22"/>
        </w:rPr>
      </w:pPr>
      <w:r w:rsidRPr="00DD627D">
        <w:rPr>
          <w:rFonts w:ascii="Palatino Linotype" w:hAnsi="Palatino Linotype" w:cs="Arial"/>
          <w:b/>
          <w:i/>
          <w:sz w:val="22"/>
          <w:szCs w:val="22"/>
        </w:rPr>
        <w:t>(Énfasis añadido)</w:t>
      </w:r>
    </w:p>
    <w:p w14:paraId="7F1866E2" w14:textId="77777777" w:rsidR="00721FAD" w:rsidRPr="00DD627D" w:rsidRDefault="00721FAD" w:rsidP="00DD627D">
      <w:pPr>
        <w:ind w:right="899" w:firstLine="708"/>
        <w:jc w:val="both"/>
        <w:rPr>
          <w:rFonts w:ascii="Palatino Linotype" w:hAnsi="Palatino Linotype" w:cs="Arial"/>
        </w:rPr>
      </w:pPr>
    </w:p>
    <w:p w14:paraId="662FEFE6" w14:textId="77777777" w:rsidR="00721FAD" w:rsidRPr="00DD627D" w:rsidRDefault="00721FAD" w:rsidP="00DD627D">
      <w:pPr>
        <w:spacing w:line="360" w:lineRule="auto"/>
        <w:jc w:val="both"/>
        <w:rPr>
          <w:rFonts w:ascii="Palatino Linotype" w:hAnsi="Palatino Linotype" w:cs="Arial"/>
        </w:rPr>
      </w:pPr>
      <w:r w:rsidRPr="00DD627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81337E0" w14:textId="77777777" w:rsidR="00721FAD" w:rsidRPr="00DD627D" w:rsidRDefault="00721FAD" w:rsidP="00DD627D">
      <w:pPr>
        <w:jc w:val="both"/>
        <w:rPr>
          <w:rFonts w:ascii="Palatino Linotype" w:hAnsi="Palatino Linotype" w:cs="Arial"/>
        </w:rPr>
      </w:pPr>
    </w:p>
    <w:p w14:paraId="745366BC" w14:textId="77777777" w:rsidR="00721FAD" w:rsidRPr="00DD627D" w:rsidRDefault="00721FAD" w:rsidP="00DD627D">
      <w:pPr>
        <w:ind w:left="851" w:right="902"/>
        <w:jc w:val="both"/>
        <w:rPr>
          <w:rFonts w:ascii="Palatino Linotype" w:eastAsia="Arial Unicode MS" w:hAnsi="Palatino Linotype" w:cs="Arial"/>
          <w:i/>
          <w:sz w:val="22"/>
          <w:szCs w:val="22"/>
        </w:rPr>
      </w:pPr>
      <w:r w:rsidRPr="00DD627D">
        <w:rPr>
          <w:rFonts w:ascii="Palatino Linotype" w:eastAsia="Arial Unicode MS" w:hAnsi="Palatino Linotype" w:cs="Arial"/>
          <w:b/>
          <w:i/>
          <w:sz w:val="22"/>
          <w:szCs w:val="22"/>
        </w:rPr>
        <w:t>“Artículo 22.</w:t>
      </w:r>
      <w:r w:rsidRPr="00DD627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E993CBF" w14:textId="77777777" w:rsidR="00721FAD" w:rsidRPr="00DD627D" w:rsidRDefault="00721FAD" w:rsidP="00DD627D">
      <w:pPr>
        <w:ind w:left="851" w:right="902"/>
        <w:jc w:val="both"/>
        <w:rPr>
          <w:rFonts w:ascii="Palatino Linotype" w:eastAsia="Arial Unicode MS" w:hAnsi="Palatino Linotype" w:cs="Arial"/>
          <w:i/>
          <w:sz w:val="22"/>
          <w:szCs w:val="22"/>
        </w:rPr>
      </w:pPr>
      <w:r w:rsidRPr="00DD627D">
        <w:rPr>
          <w:rFonts w:ascii="Palatino Linotype" w:eastAsia="Arial Unicode MS" w:hAnsi="Palatino Linotype" w:cs="Arial"/>
          <w:b/>
          <w:i/>
          <w:sz w:val="22"/>
          <w:szCs w:val="22"/>
        </w:rPr>
        <w:t>Artículo 38.</w:t>
      </w:r>
      <w:r w:rsidRPr="00DD627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D627D">
        <w:rPr>
          <w:rFonts w:ascii="Palatino Linotype" w:eastAsia="Arial Unicode MS" w:hAnsi="Palatino Linotype" w:cs="Arial"/>
          <w:b/>
          <w:i/>
          <w:sz w:val="22"/>
          <w:szCs w:val="22"/>
        </w:rPr>
        <w:t>”</w:t>
      </w:r>
      <w:r w:rsidRPr="00DD627D">
        <w:rPr>
          <w:rFonts w:ascii="Palatino Linotype" w:eastAsia="Arial Unicode MS" w:hAnsi="Palatino Linotype" w:cs="Arial"/>
          <w:i/>
          <w:sz w:val="22"/>
          <w:szCs w:val="22"/>
        </w:rPr>
        <w:t xml:space="preserve"> </w:t>
      </w:r>
    </w:p>
    <w:p w14:paraId="17BC4E5F" w14:textId="77777777" w:rsidR="00721FAD" w:rsidRPr="00DD627D" w:rsidRDefault="00721FAD" w:rsidP="00DD627D">
      <w:pPr>
        <w:ind w:left="851" w:right="850"/>
        <w:jc w:val="both"/>
        <w:rPr>
          <w:rFonts w:ascii="Palatino Linotype" w:eastAsia="Arial Unicode MS" w:hAnsi="Palatino Linotype" w:cs="Arial"/>
          <w:i/>
          <w:sz w:val="22"/>
          <w:szCs w:val="22"/>
        </w:rPr>
      </w:pPr>
    </w:p>
    <w:p w14:paraId="2E1743F7" w14:textId="77777777" w:rsidR="00721FAD" w:rsidRPr="00DD627D" w:rsidRDefault="00721FAD" w:rsidP="00DD627D">
      <w:pPr>
        <w:spacing w:before="100" w:beforeAutospacing="1" w:after="100" w:afterAutospacing="1" w:line="360" w:lineRule="auto"/>
        <w:jc w:val="both"/>
        <w:rPr>
          <w:rFonts w:ascii="Palatino Linotype" w:hAnsi="Palatino Linotype" w:cs="Arial"/>
        </w:rPr>
      </w:pPr>
      <w:r w:rsidRPr="00DD627D">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D973013" w14:textId="77777777" w:rsidR="00721FAD" w:rsidRPr="00DD627D" w:rsidRDefault="00721FAD" w:rsidP="00DD627D">
      <w:pPr>
        <w:spacing w:before="100" w:beforeAutospacing="1" w:after="100" w:afterAutospacing="1" w:line="360" w:lineRule="auto"/>
        <w:jc w:val="both"/>
        <w:rPr>
          <w:rFonts w:ascii="Palatino Linotype" w:hAnsi="Palatino Linotype" w:cs="Arial"/>
        </w:rPr>
      </w:pPr>
      <w:r w:rsidRPr="00DD627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D627D">
        <w:rPr>
          <w:rFonts w:ascii="Palatino Linotype" w:eastAsia="Arial Unicode MS" w:hAnsi="Palatino Linotype" w:cs="Arial"/>
        </w:rPr>
        <w:t xml:space="preserve"> que debe ser protegida por </w:t>
      </w:r>
      <w:r w:rsidRPr="00DD627D">
        <w:rPr>
          <w:rFonts w:ascii="Palatino Linotype" w:eastAsia="Arial Unicode MS" w:hAnsi="Palatino Linotype" w:cs="Arial"/>
          <w:b/>
        </w:rPr>
        <w:t>EL SUJETO OBLIGADO,</w:t>
      </w:r>
      <w:r w:rsidRPr="00DD627D">
        <w:rPr>
          <w:rFonts w:ascii="Palatino Linotype" w:eastAsia="Arial Unicode MS" w:hAnsi="Palatino Linotype" w:cs="Arial"/>
        </w:rPr>
        <w:t xml:space="preserve"> por lo </w:t>
      </w:r>
      <w:r w:rsidRPr="00DD627D">
        <w:rPr>
          <w:rFonts w:ascii="Palatino Linotype" w:hAnsi="Palatino Linotype" w:cs="Arial"/>
        </w:rPr>
        <w:t>que, todo dato personal susceptible de clasificación debe ser protegido.</w:t>
      </w:r>
    </w:p>
    <w:p w14:paraId="3C1C1E79" w14:textId="77777777" w:rsidR="00721FAD" w:rsidRPr="00DD627D" w:rsidRDefault="00721FAD" w:rsidP="00DD627D">
      <w:pPr>
        <w:spacing w:before="100" w:beforeAutospacing="1" w:after="100" w:afterAutospacing="1" w:line="360" w:lineRule="auto"/>
        <w:jc w:val="both"/>
        <w:rPr>
          <w:rFonts w:ascii="Palatino Linotype" w:hAnsi="Palatino Linotype" w:cs="Arial"/>
        </w:rPr>
      </w:pPr>
      <w:r w:rsidRPr="00DD627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DC9CC12" w14:textId="77777777" w:rsidR="00721FAD" w:rsidRPr="00DD627D" w:rsidRDefault="00721FAD" w:rsidP="00DD627D">
      <w:pPr>
        <w:spacing w:line="360" w:lineRule="auto"/>
        <w:jc w:val="both"/>
        <w:rPr>
          <w:rFonts w:ascii="Palatino Linotype" w:hAnsi="Palatino Linotype" w:cs="Arial"/>
        </w:rPr>
      </w:pPr>
      <w:r w:rsidRPr="00DD627D">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w:t>
      </w:r>
      <w:r w:rsidRPr="00DD627D">
        <w:rPr>
          <w:rFonts w:ascii="Palatino Linotype" w:hAnsi="Palatino Linotype" w:cs="Arial"/>
        </w:rPr>
        <w:lastRenderedPageBreak/>
        <w:t>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1A68649" w14:textId="77777777" w:rsidR="00721FAD" w:rsidRPr="00DD627D" w:rsidRDefault="00721FAD" w:rsidP="00DD627D">
      <w:pPr>
        <w:jc w:val="both"/>
        <w:rPr>
          <w:rFonts w:ascii="Palatino Linotype" w:hAnsi="Palatino Linotype" w:cs="Arial"/>
        </w:rPr>
      </w:pPr>
    </w:p>
    <w:p w14:paraId="4C7A7DC1"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 xml:space="preserve">“Artículo 49. </w:t>
      </w:r>
      <w:r w:rsidRPr="00DD627D">
        <w:rPr>
          <w:rFonts w:ascii="Palatino Linotype" w:hAnsi="Palatino Linotype" w:cs="Arial"/>
          <w:i/>
          <w:sz w:val="22"/>
          <w:szCs w:val="22"/>
        </w:rPr>
        <w:t>Los Comités de Transparencia tendrán las siguientes atribuciones:</w:t>
      </w:r>
    </w:p>
    <w:p w14:paraId="123729C9"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VIII.</w:t>
      </w:r>
      <w:r w:rsidRPr="00DD627D">
        <w:rPr>
          <w:rFonts w:ascii="Palatino Linotype" w:hAnsi="Palatino Linotype" w:cs="Arial"/>
          <w:i/>
          <w:sz w:val="22"/>
          <w:szCs w:val="22"/>
        </w:rPr>
        <w:t xml:space="preserve"> Aprobar, modificar o revocar la clasificación de la información;</w:t>
      </w:r>
    </w:p>
    <w:p w14:paraId="694AC13C"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Artículo 132.</w:t>
      </w:r>
      <w:r w:rsidRPr="00DD627D">
        <w:rPr>
          <w:rFonts w:ascii="Palatino Linotype" w:hAnsi="Palatino Linotype" w:cs="Arial"/>
          <w:i/>
          <w:sz w:val="22"/>
          <w:szCs w:val="22"/>
        </w:rPr>
        <w:t xml:space="preserve"> La clasificación de la información se llevará a cabo en el momento en que:</w:t>
      </w:r>
    </w:p>
    <w:p w14:paraId="73E403FE"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I.</w:t>
      </w:r>
      <w:r w:rsidRPr="00DD627D">
        <w:rPr>
          <w:rFonts w:ascii="Palatino Linotype" w:hAnsi="Palatino Linotype" w:cs="Arial"/>
          <w:i/>
          <w:sz w:val="22"/>
          <w:szCs w:val="22"/>
        </w:rPr>
        <w:t xml:space="preserve"> Se reciba una solicitud de acceso a la información;</w:t>
      </w:r>
    </w:p>
    <w:p w14:paraId="0D7A2861"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II.</w:t>
      </w:r>
      <w:r w:rsidRPr="00DD627D">
        <w:rPr>
          <w:rFonts w:ascii="Palatino Linotype" w:hAnsi="Palatino Linotype" w:cs="Arial"/>
          <w:i/>
          <w:sz w:val="22"/>
          <w:szCs w:val="22"/>
        </w:rPr>
        <w:t xml:space="preserve"> Se determine mediante resolución de autoridad competente; o</w:t>
      </w:r>
    </w:p>
    <w:p w14:paraId="226BC384"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i/>
          <w:sz w:val="22"/>
          <w:szCs w:val="22"/>
        </w:rPr>
        <w:t>III. Se generen versiones públicas para dar cumplimiento a las obligaciones de transparencia previstas en esta Ley.</w:t>
      </w:r>
      <w:r w:rsidRPr="00DD627D">
        <w:rPr>
          <w:rFonts w:ascii="Palatino Linotype" w:hAnsi="Palatino Linotype" w:cs="Arial"/>
          <w:b/>
          <w:i/>
          <w:sz w:val="22"/>
          <w:szCs w:val="22"/>
        </w:rPr>
        <w:t>”</w:t>
      </w:r>
    </w:p>
    <w:p w14:paraId="1B387439"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w:t>
      </w:r>
      <w:proofErr w:type="gramStart"/>
      <w:r w:rsidRPr="00DD627D">
        <w:rPr>
          <w:rFonts w:ascii="Palatino Linotype" w:hAnsi="Palatino Linotype" w:cs="Arial"/>
          <w:b/>
          <w:i/>
          <w:sz w:val="22"/>
          <w:szCs w:val="22"/>
        </w:rPr>
        <w:t>Segundo.-</w:t>
      </w:r>
      <w:proofErr w:type="gramEnd"/>
      <w:r w:rsidRPr="00DD627D">
        <w:rPr>
          <w:rFonts w:ascii="Palatino Linotype" w:hAnsi="Palatino Linotype" w:cs="Arial"/>
          <w:i/>
          <w:sz w:val="22"/>
          <w:szCs w:val="22"/>
        </w:rPr>
        <w:t xml:space="preserve"> Para efectos de los presentes Lineamientos Generales, se entenderá por:</w:t>
      </w:r>
    </w:p>
    <w:p w14:paraId="5FCF7D4E"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XVIII.</w:t>
      </w:r>
      <w:r w:rsidRPr="00DD627D">
        <w:rPr>
          <w:rFonts w:ascii="Palatino Linotype" w:hAnsi="Palatino Linotype" w:cs="Arial"/>
          <w:i/>
          <w:sz w:val="22"/>
          <w:szCs w:val="22"/>
        </w:rPr>
        <w:t xml:space="preserve">  </w:t>
      </w:r>
      <w:r w:rsidRPr="00DD627D">
        <w:rPr>
          <w:rFonts w:ascii="Palatino Linotype" w:hAnsi="Palatino Linotype" w:cs="Arial"/>
          <w:b/>
          <w:i/>
          <w:sz w:val="22"/>
          <w:szCs w:val="22"/>
        </w:rPr>
        <w:t>Versión pública:</w:t>
      </w:r>
      <w:r w:rsidRPr="00DD627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60707EE"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Cuarto.</w:t>
      </w:r>
      <w:r w:rsidRPr="00DD627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C81332"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49547EC"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Quinto.</w:t>
      </w:r>
      <w:r w:rsidRPr="00DD627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DD627D">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6DF4EBA5" w14:textId="77777777" w:rsidR="00721FAD" w:rsidRPr="00DD627D" w:rsidRDefault="00721FAD" w:rsidP="00DD627D">
      <w:pPr>
        <w:ind w:right="902"/>
        <w:jc w:val="both"/>
        <w:rPr>
          <w:rFonts w:ascii="Palatino Linotype" w:hAnsi="Palatino Linotype" w:cs="Arial"/>
          <w:b/>
          <w:i/>
          <w:sz w:val="22"/>
          <w:szCs w:val="22"/>
        </w:rPr>
      </w:pPr>
      <w:r w:rsidRPr="00DD627D">
        <w:rPr>
          <w:rFonts w:ascii="Palatino Linotype" w:hAnsi="Palatino Linotype" w:cs="Arial"/>
          <w:b/>
          <w:i/>
          <w:sz w:val="22"/>
          <w:szCs w:val="22"/>
        </w:rPr>
        <w:t xml:space="preserve">               Sexto: Derogado</w:t>
      </w:r>
    </w:p>
    <w:p w14:paraId="6800FAA5"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 xml:space="preserve">Séptimo. La clasificaci6n de la informaci6n se </w:t>
      </w:r>
      <w:proofErr w:type="gramStart"/>
      <w:r w:rsidRPr="00DD627D">
        <w:rPr>
          <w:rFonts w:ascii="Palatino Linotype" w:hAnsi="Palatino Linotype" w:cs="Arial"/>
          <w:b/>
          <w:i/>
          <w:sz w:val="22"/>
          <w:szCs w:val="22"/>
        </w:rPr>
        <w:t>llevara</w:t>
      </w:r>
      <w:proofErr w:type="gramEnd"/>
      <w:r w:rsidRPr="00DD627D">
        <w:rPr>
          <w:rFonts w:ascii="Palatino Linotype" w:hAnsi="Palatino Linotype" w:cs="Arial"/>
          <w:b/>
          <w:i/>
          <w:sz w:val="22"/>
          <w:szCs w:val="22"/>
        </w:rPr>
        <w:t xml:space="preserve"> a cabo en el momento en que:</w:t>
      </w:r>
    </w:p>
    <w:p w14:paraId="089C86C1"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I. Se reciba una solicitud de acceso a la información;</w:t>
      </w:r>
    </w:p>
    <w:p w14:paraId="77EA426C"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II. Se determine mediante resolución del Comité de Transparencia, el Órgano</w:t>
      </w:r>
    </w:p>
    <w:p w14:paraId="71031ECB"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Garante competente, o en cumplimiento a una sentencia del Poder</w:t>
      </w:r>
    </w:p>
    <w:p w14:paraId="1FC151CD"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Judicial; o</w:t>
      </w:r>
    </w:p>
    <w:p w14:paraId="566BE948"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04E157C3"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DD627D">
        <w:rPr>
          <w:rFonts w:ascii="Palatino Linotype" w:hAnsi="Palatino Linotype" w:cs="Arial"/>
          <w:b/>
          <w:i/>
          <w:sz w:val="22"/>
          <w:szCs w:val="22"/>
        </w:rPr>
        <w:cr/>
      </w:r>
      <w:r w:rsidRPr="00DD627D">
        <w:t xml:space="preserve"> </w:t>
      </w:r>
      <w:r w:rsidRPr="00DD627D">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53F076D5"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4B0B9C8D"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7819887" w14:textId="77777777" w:rsidR="00721FAD" w:rsidRPr="00DD627D" w:rsidRDefault="00721FAD" w:rsidP="00DD627D">
      <w:pPr>
        <w:ind w:left="851" w:right="902"/>
        <w:jc w:val="both"/>
        <w:rPr>
          <w:rFonts w:ascii="Palatino Linotype" w:hAnsi="Palatino Linotype" w:cs="Arial"/>
          <w:i/>
          <w:sz w:val="22"/>
          <w:szCs w:val="22"/>
        </w:rPr>
      </w:pPr>
      <w:r w:rsidRPr="00DD627D">
        <w:rPr>
          <w:rFonts w:ascii="Palatino Linotype" w:hAnsi="Palatino Linotype" w:cs="Arial"/>
          <w:b/>
          <w:i/>
          <w:sz w:val="22"/>
          <w:szCs w:val="22"/>
        </w:rPr>
        <w:t>Noveno.</w:t>
      </w:r>
      <w:r w:rsidRPr="00DD627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C53B92"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 xml:space="preserve">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w:t>
      </w:r>
      <w:r w:rsidRPr="00DD627D">
        <w:rPr>
          <w:rFonts w:ascii="Palatino Linotype" w:hAnsi="Palatino Linotype" w:cs="Arial"/>
          <w:b/>
          <w:i/>
          <w:sz w:val="22"/>
          <w:szCs w:val="22"/>
        </w:rPr>
        <w:lastRenderedPageBreak/>
        <w:t>manejar adecuadamente la información clasificada, en los términos de la Ley General de Archivos, Lineamientos para la Organización y Conservación de Archivos y demás normatividad aplicable.</w:t>
      </w:r>
    </w:p>
    <w:p w14:paraId="668B49A5" w14:textId="77777777" w:rsidR="00721FAD" w:rsidRPr="00DD627D" w:rsidRDefault="00721FAD" w:rsidP="00DD627D">
      <w:pPr>
        <w:ind w:left="851" w:right="902"/>
        <w:jc w:val="both"/>
        <w:rPr>
          <w:rFonts w:ascii="Palatino Linotype" w:hAnsi="Palatino Linotype" w:cs="Arial"/>
          <w:b/>
          <w:i/>
          <w:sz w:val="22"/>
          <w:szCs w:val="22"/>
        </w:rPr>
      </w:pPr>
      <w:r w:rsidRPr="00DD627D">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DD627D">
        <w:rPr>
          <w:rFonts w:ascii="Palatino Linotype" w:hAnsi="Palatino Linotype" w:cs="Arial"/>
          <w:b/>
          <w:i/>
          <w:sz w:val="22"/>
          <w:szCs w:val="22"/>
        </w:rPr>
        <w:cr/>
        <w:t>Décimo primero.</w:t>
      </w:r>
      <w:r w:rsidRPr="00DD627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D627D">
        <w:rPr>
          <w:rFonts w:ascii="Palatino Linotype" w:hAnsi="Palatino Linotype" w:cs="Arial"/>
          <w:b/>
          <w:i/>
          <w:sz w:val="22"/>
          <w:szCs w:val="22"/>
        </w:rPr>
        <w:t>”</w:t>
      </w:r>
    </w:p>
    <w:p w14:paraId="08953794" w14:textId="77777777" w:rsidR="00721FAD" w:rsidRPr="00DD627D" w:rsidRDefault="00721FAD" w:rsidP="00DD627D">
      <w:pPr>
        <w:ind w:left="851" w:right="899"/>
        <w:jc w:val="both"/>
        <w:rPr>
          <w:rFonts w:ascii="Palatino Linotype" w:hAnsi="Palatino Linotype" w:cs="Arial"/>
          <w:b/>
          <w:bCs/>
          <w:i/>
          <w:noProof/>
        </w:rPr>
      </w:pPr>
    </w:p>
    <w:p w14:paraId="5F81ED2C" w14:textId="77777777" w:rsidR="00721FAD" w:rsidRPr="00DD627D" w:rsidRDefault="00721FAD" w:rsidP="00DD627D">
      <w:pPr>
        <w:spacing w:line="360" w:lineRule="auto"/>
        <w:jc w:val="both"/>
        <w:rPr>
          <w:rFonts w:ascii="Palatino Linotype" w:hAnsi="Palatino Linotype" w:cs="Arial"/>
        </w:rPr>
      </w:pPr>
      <w:r w:rsidRPr="00DD627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674AAF8" w14:textId="77777777" w:rsidR="00721FAD" w:rsidRPr="00DD627D" w:rsidRDefault="00721FAD" w:rsidP="00DD627D">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DD627D">
        <w:rPr>
          <w:rFonts w:ascii="Palatino Linotype" w:hAnsi="Palatino Linotype" w:cs="Arial"/>
        </w:rPr>
        <w:t xml:space="preserve">Consecuentemente, se destaca que la versión pública que elabore </w:t>
      </w:r>
      <w:r w:rsidRPr="00DD627D">
        <w:rPr>
          <w:rFonts w:ascii="Palatino Linotype" w:hAnsi="Palatino Linotype" w:cs="Arial"/>
          <w:b/>
        </w:rPr>
        <w:t>EL SUJETO OBLIGADO</w:t>
      </w:r>
      <w:r w:rsidRPr="00DD627D">
        <w:rPr>
          <w:rFonts w:ascii="Palatino Linotype" w:hAnsi="Palatino Linotype" w:cs="Arial"/>
        </w:rPr>
        <w:t xml:space="preserve"> debe cumplir con las formalidades exigidas en la Ley, por lo que para tal efecto emitirá el </w:t>
      </w:r>
      <w:r w:rsidRPr="00DD627D">
        <w:rPr>
          <w:rFonts w:ascii="Palatino Linotype" w:hAnsi="Palatino Linotype" w:cs="Arial"/>
          <w:b/>
        </w:rPr>
        <w:t>Acuerdo del Comité de Transparencia</w:t>
      </w:r>
      <w:r w:rsidRPr="00DD627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D627D">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DD627D">
        <w:rPr>
          <w:rFonts w:ascii="Palatino Linotype" w:hAnsi="Palatino Linotype" w:cs="Arial"/>
          <w:lang w:eastAsia="es-CO"/>
        </w:rPr>
        <w:lastRenderedPageBreak/>
        <w:t>razones de ello se estaría violentando desde un inicio el derecho de acceso a la información del solicitante.</w:t>
      </w:r>
    </w:p>
    <w:p w14:paraId="768763D7" w14:textId="1F5DDBBA" w:rsidR="00267A91" w:rsidRPr="00DD627D" w:rsidRDefault="00721FAD" w:rsidP="00DD627D">
      <w:pPr>
        <w:spacing w:before="100" w:beforeAutospacing="1" w:after="100" w:afterAutospacing="1" w:line="360" w:lineRule="auto"/>
        <w:jc w:val="both"/>
        <w:rPr>
          <w:rFonts w:ascii="Palatino Linotype" w:eastAsia="Palatino Linotype" w:hAnsi="Palatino Linotype" w:cs="Palatino Linotype"/>
        </w:rPr>
      </w:pPr>
      <w:r w:rsidRPr="00DD627D">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DD627D">
        <w:rPr>
          <w:rFonts w:ascii="Palatino Linotype" w:hAnsi="Palatino Linotype" w:cs="Arial"/>
          <w:b/>
          <w:color w:val="000000" w:themeColor="text1"/>
        </w:rPr>
        <w:t>EL RECURRENTE</w:t>
      </w:r>
      <w:r w:rsidRPr="00DD627D">
        <w:rPr>
          <w:rFonts w:ascii="Palatino Linotype" w:hAnsi="Palatino Linotype" w:cs="Arial"/>
          <w:color w:val="000000" w:themeColor="text1"/>
        </w:rPr>
        <w:t xml:space="preserve"> devienen </w:t>
      </w:r>
      <w:r w:rsidR="003F29B3" w:rsidRPr="00DD627D">
        <w:rPr>
          <w:rFonts w:ascii="Palatino Linotype" w:hAnsi="Palatino Linotype" w:cs="Arial"/>
          <w:b/>
          <w:color w:val="000000" w:themeColor="text1"/>
        </w:rPr>
        <w:t xml:space="preserve">parcialmente </w:t>
      </w:r>
      <w:r w:rsidRPr="00DD627D">
        <w:rPr>
          <w:rFonts w:ascii="Palatino Linotype" w:hAnsi="Palatino Linotype" w:cs="Arial"/>
          <w:b/>
          <w:color w:val="000000" w:themeColor="text1"/>
        </w:rPr>
        <w:t>fundadas</w:t>
      </w:r>
      <w:r w:rsidR="003F29B3" w:rsidRPr="00DD627D">
        <w:rPr>
          <w:rFonts w:ascii="Palatino Linotype" w:hAnsi="Palatino Linotype" w:cs="Arial"/>
          <w:b/>
          <w:color w:val="000000" w:themeColor="text1"/>
        </w:rPr>
        <w:t xml:space="preserve"> </w:t>
      </w:r>
      <w:r w:rsidR="003F29B3" w:rsidRPr="00DD627D">
        <w:rPr>
          <w:rFonts w:ascii="Palatino Linotype" w:hAnsi="Palatino Linotype" w:cs="Arial"/>
          <w:color w:val="000000" w:themeColor="text1"/>
        </w:rPr>
        <w:t xml:space="preserve">para el Recurso de Revisión </w:t>
      </w:r>
      <w:r w:rsidR="003F29B3" w:rsidRPr="00DD627D">
        <w:rPr>
          <w:rFonts w:ascii="Palatino Linotype" w:eastAsia="Palatino Linotype" w:hAnsi="Palatino Linotype" w:cs="Palatino Linotype"/>
          <w:b/>
        </w:rPr>
        <w:t xml:space="preserve">15837/INFOEM/IP/RR/2022 </w:t>
      </w:r>
      <w:r w:rsidR="003F29B3" w:rsidRPr="00DD627D">
        <w:rPr>
          <w:rFonts w:ascii="Palatino Linotype" w:eastAsia="Palatino Linotype" w:hAnsi="Palatino Linotype" w:cs="Palatino Linotype"/>
        </w:rPr>
        <w:t xml:space="preserve">y </w:t>
      </w:r>
      <w:r w:rsidR="003F29B3" w:rsidRPr="00DD627D">
        <w:rPr>
          <w:rFonts w:ascii="Palatino Linotype" w:eastAsia="Palatino Linotype" w:hAnsi="Palatino Linotype" w:cs="Palatino Linotype"/>
          <w:b/>
        </w:rPr>
        <w:t>fundadas</w:t>
      </w:r>
      <w:r w:rsidR="003F29B3" w:rsidRPr="00DD627D">
        <w:rPr>
          <w:rFonts w:ascii="Palatino Linotype" w:eastAsia="Palatino Linotype" w:hAnsi="Palatino Linotype" w:cs="Palatino Linotype"/>
        </w:rPr>
        <w:t xml:space="preserve"> para los Recursos de Revisión </w:t>
      </w:r>
      <w:r w:rsidR="003F29B3" w:rsidRPr="00DD627D">
        <w:rPr>
          <w:rFonts w:ascii="Palatino Linotype" w:eastAsia="Palatino Linotype" w:hAnsi="Palatino Linotype" w:cs="Palatino Linotype"/>
          <w:b/>
        </w:rPr>
        <w:t xml:space="preserve">16124/INFOEM/IP/RR/2022 </w:t>
      </w:r>
      <w:r w:rsidR="003F29B3" w:rsidRPr="00DD627D">
        <w:rPr>
          <w:rFonts w:ascii="Palatino Linotype" w:eastAsia="Palatino Linotype" w:hAnsi="Palatino Linotype" w:cs="Palatino Linotype"/>
        </w:rPr>
        <w:t xml:space="preserve">y </w:t>
      </w:r>
      <w:r w:rsidR="003F29B3" w:rsidRPr="00DD627D">
        <w:rPr>
          <w:rFonts w:ascii="Palatino Linotype" w:eastAsia="Palatino Linotype" w:hAnsi="Palatino Linotype" w:cs="Palatino Linotype"/>
          <w:b/>
        </w:rPr>
        <w:t>16125/INFOEM/IP/RR/2022</w:t>
      </w:r>
      <w:r w:rsidRPr="00DD627D">
        <w:rPr>
          <w:rFonts w:ascii="Palatino Linotype" w:hAnsi="Palatino Linotype" w:cs="Arial"/>
          <w:color w:val="000000" w:themeColor="text1"/>
        </w:rPr>
        <w:t xml:space="preserve">; motivo por el cual, este Órgano Garante determina </w:t>
      </w:r>
      <w:r w:rsidRPr="00DD627D">
        <w:rPr>
          <w:rFonts w:ascii="Palatino Linotype" w:hAnsi="Palatino Linotype" w:cs="Arial"/>
          <w:b/>
          <w:color w:val="000000" w:themeColor="text1"/>
        </w:rPr>
        <w:t xml:space="preserve">MODIFICAR </w:t>
      </w:r>
      <w:r w:rsidRPr="00DD627D">
        <w:rPr>
          <w:rFonts w:ascii="Palatino Linotype" w:hAnsi="Palatino Linotype" w:cs="Arial"/>
          <w:color w:val="000000" w:themeColor="text1"/>
        </w:rPr>
        <w:t>la</w:t>
      </w:r>
      <w:r w:rsidR="003F29B3" w:rsidRPr="00DD627D">
        <w:rPr>
          <w:rFonts w:ascii="Palatino Linotype" w:hAnsi="Palatino Linotype" w:cs="Arial"/>
          <w:color w:val="000000" w:themeColor="text1"/>
        </w:rPr>
        <w:t>s</w:t>
      </w:r>
      <w:r w:rsidRPr="00DD627D">
        <w:rPr>
          <w:rFonts w:ascii="Palatino Linotype" w:hAnsi="Palatino Linotype" w:cs="Arial"/>
          <w:color w:val="000000" w:themeColor="text1"/>
        </w:rPr>
        <w:t xml:space="preserve"> respuesta</w:t>
      </w:r>
      <w:r w:rsidR="003F29B3" w:rsidRPr="00DD627D">
        <w:rPr>
          <w:rFonts w:ascii="Palatino Linotype" w:hAnsi="Palatino Linotype" w:cs="Arial"/>
          <w:color w:val="000000" w:themeColor="text1"/>
        </w:rPr>
        <w:t>s</w:t>
      </w:r>
      <w:r w:rsidRPr="00DD627D">
        <w:rPr>
          <w:rFonts w:ascii="Palatino Linotype" w:hAnsi="Palatino Linotype" w:cs="Arial"/>
          <w:color w:val="000000" w:themeColor="text1"/>
        </w:rPr>
        <w:t xml:space="preserve"> otorgada</w:t>
      </w:r>
      <w:r w:rsidR="003F29B3" w:rsidRPr="00DD627D">
        <w:rPr>
          <w:rFonts w:ascii="Palatino Linotype" w:hAnsi="Palatino Linotype" w:cs="Arial"/>
          <w:color w:val="000000" w:themeColor="text1"/>
        </w:rPr>
        <w:t>s</w:t>
      </w:r>
      <w:r w:rsidRPr="00DD627D">
        <w:rPr>
          <w:rFonts w:ascii="Palatino Linotype" w:hAnsi="Palatino Linotype" w:cs="Arial"/>
          <w:color w:val="000000" w:themeColor="text1"/>
        </w:rPr>
        <w:t xml:space="preserve"> por </w:t>
      </w:r>
      <w:r w:rsidRPr="00DD627D">
        <w:rPr>
          <w:rFonts w:ascii="Palatino Linotype" w:hAnsi="Palatino Linotype" w:cs="Arial"/>
          <w:b/>
          <w:color w:val="000000" w:themeColor="text1"/>
        </w:rPr>
        <w:t>EL SUJETO OBLIGADO</w:t>
      </w:r>
      <w:r w:rsidRPr="00DD627D">
        <w:rPr>
          <w:rFonts w:ascii="Palatino Linotype" w:hAnsi="Palatino Linotype" w:cs="Arial"/>
          <w:color w:val="000000" w:themeColor="text1"/>
        </w:rPr>
        <w:t xml:space="preserve"> en la</w:t>
      </w:r>
      <w:r w:rsidR="003F29B3" w:rsidRPr="00DD627D">
        <w:rPr>
          <w:rFonts w:ascii="Palatino Linotype" w:hAnsi="Palatino Linotype" w:cs="Arial"/>
          <w:color w:val="000000" w:themeColor="text1"/>
        </w:rPr>
        <w:t>s</w:t>
      </w:r>
      <w:r w:rsidRPr="00DD627D">
        <w:rPr>
          <w:rFonts w:ascii="Palatino Linotype" w:hAnsi="Palatino Linotype" w:cs="Arial"/>
          <w:color w:val="000000" w:themeColor="text1"/>
        </w:rPr>
        <w:t xml:space="preserve"> solicitud</w:t>
      </w:r>
      <w:r w:rsidR="003F29B3" w:rsidRPr="00DD627D">
        <w:rPr>
          <w:rFonts w:ascii="Palatino Linotype" w:hAnsi="Palatino Linotype" w:cs="Arial"/>
          <w:color w:val="000000" w:themeColor="text1"/>
        </w:rPr>
        <w:t>es</w:t>
      </w:r>
      <w:r w:rsidRPr="00DD627D">
        <w:rPr>
          <w:rFonts w:ascii="Palatino Linotype" w:hAnsi="Palatino Linotype" w:cs="Arial"/>
          <w:color w:val="000000" w:themeColor="text1"/>
        </w:rPr>
        <w:t xml:space="preserve"> de acceso a la información que di</w:t>
      </w:r>
      <w:r w:rsidR="003F29B3" w:rsidRPr="00DD627D">
        <w:rPr>
          <w:rFonts w:ascii="Palatino Linotype" w:hAnsi="Palatino Linotype" w:cs="Arial"/>
          <w:color w:val="000000" w:themeColor="text1"/>
        </w:rPr>
        <w:t>eron</w:t>
      </w:r>
      <w:r w:rsidRPr="00DD627D">
        <w:rPr>
          <w:rFonts w:ascii="Palatino Linotype" w:hAnsi="Palatino Linotype" w:cs="Arial"/>
          <w:color w:val="000000" w:themeColor="text1"/>
        </w:rPr>
        <w:t xml:space="preserve"> trámite al presente Recurso de Revisión</w:t>
      </w:r>
      <w:r w:rsidR="003F29B3" w:rsidRPr="00DD627D">
        <w:rPr>
          <w:rFonts w:ascii="Palatino Linotype" w:hAnsi="Palatino Linotype" w:cs="Arial"/>
          <w:color w:val="000000" w:themeColor="text1"/>
        </w:rPr>
        <w:t xml:space="preserve"> acumulado</w:t>
      </w:r>
      <w:r w:rsidRPr="00DD627D">
        <w:rPr>
          <w:rFonts w:ascii="Palatino Linotype" w:hAnsi="Palatino Linotype" w:cs="Arial"/>
        </w:rPr>
        <w:t xml:space="preserve">, para que de esta forma se </w:t>
      </w:r>
      <w:r w:rsidRPr="00DD627D">
        <w:rPr>
          <w:rFonts w:ascii="Palatino Linotype" w:hAnsi="Palatino Linotype" w:cs="Arial"/>
          <w:color w:val="000000" w:themeColor="text1"/>
        </w:rPr>
        <w:t xml:space="preserve">realice la entrega de la información peticionada por </w:t>
      </w:r>
      <w:r w:rsidRPr="00DD627D">
        <w:rPr>
          <w:rFonts w:ascii="Palatino Linotype" w:hAnsi="Palatino Linotype" w:cs="Arial"/>
          <w:b/>
          <w:color w:val="000000" w:themeColor="text1"/>
        </w:rPr>
        <w:t>EL RECURRRENTE</w:t>
      </w:r>
      <w:r w:rsidRPr="00DD627D">
        <w:rPr>
          <w:rFonts w:ascii="Palatino Linotype" w:hAnsi="Palatino Linotype" w:cs="Arial"/>
          <w:color w:val="000000" w:themeColor="text1"/>
        </w:rPr>
        <w:t xml:space="preserve">, en </w:t>
      </w:r>
      <w:r w:rsidRPr="00DD627D">
        <w:rPr>
          <w:rFonts w:ascii="Palatino Linotype" w:hAnsi="Palatino Linotype" w:cs="Arial"/>
          <w:b/>
          <w:color w:val="000000" w:themeColor="text1"/>
        </w:rPr>
        <w:t>versión pública</w:t>
      </w:r>
      <w:r w:rsidRPr="00DD627D">
        <w:rPr>
          <w:rFonts w:ascii="Palatino Linotype" w:hAnsi="Palatino Linotype" w:cs="Arial"/>
          <w:lang w:val="es-ES"/>
        </w:rPr>
        <w:t>.</w:t>
      </w:r>
    </w:p>
    <w:p w14:paraId="4D060D0F" w14:textId="2531E9BA" w:rsidR="006C7A09" w:rsidRPr="00DD627D" w:rsidRDefault="006C7A09" w:rsidP="00DD627D">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DD627D">
        <w:rPr>
          <w:rFonts w:ascii="Palatino Linotype" w:eastAsia="Calibri" w:hAnsi="Palatino Linotype" w:cs="Arial"/>
          <w:lang w:eastAsia="es-ES"/>
        </w:rPr>
        <w:t xml:space="preserve">Así, con </w:t>
      </w:r>
      <w:r w:rsidRPr="00DD627D">
        <w:rPr>
          <w:rFonts w:ascii="Palatino Linotype" w:hAnsi="Palatino Linotype" w:cs="Arial"/>
          <w:lang w:eastAsia="es-ES"/>
        </w:rPr>
        <w:t>fundamento</w:t>
      </w:r>
      <w:r w:rsidRPr="00DD627D">
        <w:rPr>
          <w:rFonts w:ascii="Palatino Linotype" w:eastAsia="Calibri" w:hAnsi="Palatino Linotype" w:cs="Arial"/>
          <w:lang w:eastAsia="es-ES"/>
        </w:rPr>
        <w:t xml:space="preserve"> en lo previsto en los artículos 5, </w:t>
      </w:r>
      <w:proofErr w:type="gramStart"/>
      <w:r w:rsidR="000162E5">
        <w:rPr>
          <w:rFonts w:ascii="Palatino Linotype" w:eastAsia="Calibri" w:hAnsi="Palatino Linotype" w:cs="Arial"/>
        </w:rPr>
        <w:t xml:space="preserve">párrafos </w:t>
      </w:r>
      <w:r w:rsidR="000162E5">
        <w:rPr>
          <w:rFonts w:ascii="Palatino Linotype" w:hAnsi="Palatino Linotype"/>
        </w:rPr>
        <w:t>trigésimo segundo</w:t>
      </w:r>
      <w:proofErr w:type="gramEnd"/>
      <w:r w:rsidR="000162E5">
        <w:rPr>
          <w:rFonts w:ascii="Palatino Linotype" w:hAnsi="Palatino Linotype"/>
        </w:rPr>
        <w:t>, trigésimo tercero y trigésimo cuarto</w:t>
      </w:r>
      <w:r w:rsidRPr="00DD627D">
        <w:rPr>
          <w:rFonts w:ascii="Palatino Linotype" w:hAnsi="Palatino Linotype" w:cs="Arial"/>
          <w:lang w:eastAsia="es-ES"/>
        </w:rPr>
        <w:t>,</w:t>
      </w:r>
      <w:r w:rsidRPr="00DD627D">
        <w:rPr>
          <w:rFonts w:ascii="Palatino Linotype" w:hAnsi="Palatino Linotype"/>
          <w:lang w:eastAsia="es-ES"/>
        </w:rPr>
        <w:t xml:space="preserve"> fracciones IV y V,</w:t>
      </w:r>
      <w:r w:rsidRPr="00DD627D">
        <w:rPr>
          <w:rFonts w:ascii="Palatino Linotype" w:eastAsia="Calibri" w:hAnsi="Palatino Linotype" w:cs="Arial"/>
          <w:lang w:eastAsia="es-ES"/>
        </w:rPr>
        <w:t xml:space="preserve"> de la Constitución Política del Estado Libre y Soberano de </w:t>
      </w:r>
      <w:r w:rsidRPr="00DD627D">
        <w:rPr>
          <w:rFonts w:ascii="Palatino Linotype" w:hAnsi="Palatino Linotype" w:cs="Arial"/>
          <w:lang w:val="es-ES_tradnl" w:eastAsia="es-ES"/>
        </w:rPr>
        <w:t>México</w:t>
      </w:r>
      <w:r w:rsidRPr="00DD627D">
        <w:rPr>
          <w:rFonts w:ascii="Palatino Linotype" w:eastAsia="Calibri" w:hAnsi="Palatino Linotype" w:cs="Arial"/>
          <w:lang w:eastAsia="es-ES"/>
        </w:rPr>
        <w:t xml:space="preserve">, y los artículos </w:t>
      </w:r>
      <w:r w:rsidRPr="00DD627D">
        <w:rPr>
          <w:rFonts w:ascii="Palatino Linotype" w:hAnsi="Palatino Linotype"/>
          <w:lang w:eastAsia="es-ES"/>
        </w:rPr>
        <w:t xml:space="preserve">2, </w:t>
      </w:r>
      <w:r w:rsidRPr="00DD627D">
        <w:rPr>
          <w:rFonts w:ascii="Palatino Linotype" w:hAnsi="Palatino Linotype" w:cs="Arial"/>
          <w:lang w:eastAsia="es-ES"/>
        </w:rPr>
        <w:t>fracción</w:t>
      </w:r>
      <w:r w:rsidRPr="00DD627D">
        <w:rPr>
          <w:rFonts w:ascii="Palatino Linotype" w:hAnsi="Palatino Linotype"/>
          <w:lang w:eastAsia="es-ES"/>
        </w:rPr>
        <w:t xml:space="preserve"> II, 9, </w:t>
      </w:r>
      <w:r w:rsidRPr="00DD627D">
        <w:rPr>
          <w:rFonts w:ascii="Palatino Linotype" w:hAnsi="Palatino Linotype" w:cs="Arial"/>
          <w:lang w:val="es-ES_tradnl" w:eastAsia="es-ES"/>
        </w:rPr>
        <w:t>29</w:t>
      </w:r>
      <w:r w:rsidRPr="00DD627D">
        <w:rPr>
          <w:rFonts w:ascii="Palatino Linotype" w:hAnsi="Palatino Linotype"/>
          <w:lang w:eastAsia="es-ES"/>
        </w:rPr>
        <w:t>, 36, fracciones I y II, 176, 178, 179, 181, 185, fracción I, 186 y 188,</w:t>
      </w:r>
      <w:r w:rsidRPr="00DD627D">
        <w:rPr>
          <w:rFonts w:ascii="Palatino Linotype" w:eastAsia="Calibri" w:hAnsi="Palatino Linotype" w:cs="Arial"/>
          <w:lang w:eastAsia="es-ES"/>
        </w:rPr>
        <w:t xml:space="preserve"> de la Ley de Transparencia y Acceso a la Información Pública del Estado de México y </w:t>
      </w:r>
      <w:r w:rsidRPr="00DD627D">
        <w:rPr>
          <w:rFonts w:ascii="Palatino Linotype" w:hAnsi="Palatino Linotype" w:cs="Arial"/>
          <w:lang w:eastAsia="es-ES"/>
        </w:rPr>
        <w:t>Municipios</w:t>
      </w:r>
      <w:r w:rsidRPr="00DD627D">
        <w:rPr>
          <w:rFonts w:ascii="Palatino Linotype" w:eastAsia="Calibri" w:hAnsi="Palatino Linotype" w:cs="Arial"/>
          <w:lang w:eastAsia="es-ES"/>
        </w:rPr>
        <w:t xml:space="preserve">, </w:t>
      </w:r>
      <w:r w:rsidRPr="00DD627D">
        <w:rPr>
          <w:rFonts w:ascii="Palatino Linotype" w:hAnsi="Palatino Linotype"/>
          <w:lang w:eastAsia="es-ES"/>
        </w:rPr>
        <w:t>este</w:t>
      </w:r>
      <w:r w:rsidRPr="00DD627D">
        <w:rPr>
          <w:rFonts w:ascii="Palatino Linotype" w:eastAsia="Calibri" w:hAnsi="Palatino Linotype" w:cs="Arial"/>
          <w:lang w:eastAsia="es-ES"/>
        </w:rPr>
        <w:t xml:space="preserve"> Pleno:</w:t>
      </w:r>
    </w:p>
    <w:p w14:paraId="6D49537B" w14:textId="77777777" w:rsidR="000162E5" w:rsidRDefault="000162E5" w:rsidP="00DD627D">
      <w:pPr>
        <w:jc w:val="center"/>
        <w:rPr>
          <w:rFonts w:ascii="Palatino Linotype" w:hAnsi="Palatino Linotype" w:cs="Arial"/>
          <w:b/>
          <w:spacing w:val="44"/>
          <w:sz w:val="28"/>
          <w:lang w:eastAsia="es-ES"/>
        </w:rPr>
      </w:pPr>
    </w:p>
    <w:p w14:paraId="7E201346" w14:textId="77777777" w:rsidR="000162E5" w:rsidRDefault="000162E5" w:rsidP="00DD627D">
      <w:pPr>
        <w:jc w:val="center"/>
        <w:rPr>
          <w:rFonts w:ascii="Palatino Linotype" w:hAnsi="Palatino Linotype" w:cs="Arial"/>
          <w:b/>
          <w:spacing w:val="44"/>
          <w:sz w:val="28"/>
          <w:lang w:eastAsia="es-ES"/>
        </w:rPr>
      </w:pPr>
    </w:p>
    <w:p w14:paraId="51910B40" w14:textId="77777777" w:rsidR="000162E5" w:rsidRDefault="000162E5" w:rsidP="00DD627D">
      <w:pPr>
        <w:jc w:val="center"/>
        <w:rPr>
          <w:rFonts w:ascii="Palatino Linotype" w:hAnsi="Palatino Linotype" w:cs="Arial"/>
          <w:b/>
          <w:spacing w:val="44"/>
          <w:sz w:val="28"/>
          <w:lang w:eastAsia="es-ES"/>
        </w:rPr>
      </w:pPr>
    </w:p>
    <w:p w14:paraId="1CF808C7" w14:textId="77777777" w:rsidR="000162E5" w:rsidRDefault="000162E5" w:rsidP="00DD627D">
      <w:pPr>
        <w:jc w:val="center"/>
        <w:rPr>
          <w:rFonts w:ascii="Palatino Linotype" w:hAnsi="Palatino Linotype" w:cs="Arial"/>
          <w:b/>
          <w:spacing w:val="44"/>
          <w:sz w:val="28"/>
          <w:lang w:eastAsia="es-ES"/>
        </w:rPr>
      </w:pPr>
    </w:p>
    <w:p w14:paraId="21B2A5B1" w14:textId="77777777" w:rsidR="000162E5" w:rsidRDefault="000162E5" w:rsidP="00DD627D">
      <w:pPr>
        <w:jc w:val="center"/>
        <w:rPr>
          <w:rFonts w:ascii="Palatino Linotype" w:hAnsi="Palatino Linotype" w:cs="Arial"/>
          <w:b/>
          <w:spacing w:val="44"/>
          <w:sz w:val="28"/>
          <w:lang w:eastAsia="es-ES"/>
        </w:rPr>
      </w:pPr>
    </w:p>
    <w:p w14:paraId="7C2FDD26" w14:textId="7275866B" w:rsidR="006C7A09" w:rsidRPr="00DD627D" w:rsidRDefault="006C7A09" w:rsidP="00DD627D">
      <w:pPr>
        <w:jc w:val="center"/>
        <w:rPr>
          <w:rFonts w:ascii="Palatino Linotype" w:hAnsi="Palatino Linotype" w:cs="Arial"/>
          <w:b/>
          <w:spacing w:val="44"/>
          <w:sz w:val="28"/>
          <w:lang w:eastAsia="es-ES"/>
        </w:rPr>
      </w:pPr>
      <w:r w:rsidRPr="00DD627D">
        <w:rPr>
          <w:rFonts w:ascii="Palatino Linotype" w:hAnsi="Palatino Linotype" w:cs="Arial"/>
          <w:b/>
          <w:spacing w:val="44"/>
          <w:sz w:val="28"/>
          <w:lang w:eastAsia="es-ES"/>
        </w:rPr>
        <w:lastRenderedPageBreak/>
        <w:t>RESUELVE</w:t>
      </w:r>
    </w:p>
    <w:p w14:paraId="5343FFCD" w14:textId="77777777" w:rsidR="006C7A09" w:rsidRPr="00DD627D" w:rsidRDefault="006C7A09" w:rsidP="00DD627D">
      <w:pPr>
        <w:jc w:val="center"/>
        <w:rPr>
          <w:rFonts w:ascii="Palatino Linotype" w:hAnsi="Palatino Linotype" w:cs="Arial"/>
          <w:b/>
          <w:spacing w:val="44"/>
          <w:sz w:val="28"/>
          <w:lang w:eastAsia="es-ES"/>
        </w:rPr>
      </w:pPr>
    </w:p>
    <w:p w14:paraId="58E891A4" w14:textId="03293193" w:rsidR="003F29B3" w:rsidRPr="00DD627D" w:rsidRDefault="003F29B3" w:rsidP="00DD627D">
      <w:pPr>
        <w:spacing w:line="360" w:lineRule="auto"/>
        <w:jc w:val="both"/>
        <w:rPr>
          <w:rFonts w:ascii="Palatino Linotype" w:eastAsia="Calibri" w:hAnsi="Palatino Linotype" w:cs="Arial"/>
          <w:b/>
          <w:color w:val="000000" w:themeColor="text1"/>
        </w:rPr>
      </w:pPr>
      <w:r w:rsidRPr="00DD627D">
        <w:rPr>
          <w:rFonts w:ascii="Palatino Linotype" w:hAnsi="Palatino Linotype" w:cs="Arial"/>
          <w:b/>
          <w:color w:val="000000" w:themeColor="text1"/>
          <w:sz w:val="28"/>
          <w:lang w:val="es-ES"/>
        </w:rPr>
        <w:t>PRIMERO</w:t>
      </w:r>
      <w:r w:rsidRPr="00DD627D">
        <w:rPr>
          <w:rFonts w:ascii="Palatino Linotype" w:hAnsi="Palatino Linotype" w:cs="Arial"/>
          <w:color w:val="000000" w:themeColor="text1"/>
          <w:lang w:val="es-ES"/>
        </w:rPr>
        <w:t xml:space="preserve">. Resultan </w:t>
      </w:r>
      <w:r w:rsidR="00913CC3" w:rsidRPr="00DD627D">
        <w:rPr>
          <w:rFonts w:ascii="Palatino Linotype" w:hAnsi="Palatino Linotype" w:cs="Arial"/>
          <w:b/>
          <w:color w:val="000000" w:themeColor="text1"/>
        </w:rPr>
        <w:t xml:space="preserve">parcialmente fundadas </w:t>
      </w:r>
      <w:r w:rsidR="00913CC3" w:rsidRPr="00DD627D">
        <w:rPr>
          <w:rFonts w:ascii="Palatino Linotype" w:hAnsi="Palatino Linotype" w:cs="Arial"/>
          <w:color w:val="000000" w:themeColor="text1"/>
        </w:rPr>
        <w:t xml:space="preserve">para el Recurso de Revisión </w:t>
      </w:r>
      <w:r w:rsidR="00913CC3" w:rsidRPr="00DD627D">
        <w:rPr>
          <w:rFonts w:ascii="Palatino Linotype" w:eastAsia="Palatino Linotype" w:hAnsi="Palatino Linotype" w:cs="Palatino Linotype"/>
          <w:b/>
        </w:rPr>
        <w:t xml:space="preserve">15837/INFOEM/IP/RR/2022 </w:t>
      </w:r>
      <w:r w:rsidR="00913CC3" w:rsidRPr="00DD627D">
        <w:rPr>
          <w:rFonts w:ascii="Palatino Linotype" w:eastAsia="Palatino Linotype" w:hAnsi="Palatino Linotype" w:cs="Palatino Linotype"/>
        </w:rPr>
        <w:t xml:space="preserve">y </w:t>
      </w:r>
      <w:r w:rsidR="00913CC3" w:rsidRPr="00DD627D">
        <w:rPr>
          <w:rFonts w:ascii="Palatino Linotype" w:eastAsia="Palatino Linotype" w:hAnsi="Palatino Linotype" w:cs="Palatino Linotype"/>
          <w:b/>
        </w:rPr>
        <w:t>fundadas</w:t>
      </w:r>
      <w:r w:rsidR="00913CC3" w:rsidRPr="00DD627D">
        <w:rPr>
          <w:rFonts w:ascii="Palatino Linotype" w:eastAsia="Palatino Linotype" w:hAnsi="Palatino Linotype" w:cs="Palatino Linotype"/>
        </w:rPr>
        <w:t xml:space="preserve"> para los Recursos de Revisión </w:t>
      </w:r>
      <w:r w:rsidR="00913CC3" w:rsidRPr="00DD627D">
        <w:rPr>
          <w:rFonts w:ascii="Palatino Linotype" w:eastAsia="Palatino Linotype" w:hAnsi="Palatino Linotype" w:cs="Palatino Linotype"/>
          <w:b/>
        </w:rPr>
        <w:t xml:space="preserve">16124/INFOEM/IP/RR/2022 </w:t>
      </w:r>
      <w:r w:rsidR="00913CC3" w:rsidRPr="00DD627D">
        <w:rPr>
          <w:rFonts w:ascii="Palatino Linotype" w:eastAsia="Palatino Linotype" w:hAnsi="Palatino Linotype" w:cs="Palatino Linotype"/>
        </w:rPr>
        <w:t xml:space="preserve">y </w:t>
      </w:r>
      <w:r w:rsidR="00913CC3" w:rsidRPr="00DD627D">
        <w:rPr>
          <w:rFonts w:ascii="Palatino Linotype" w:eastAsia="Palatino Linotype" w:hAnsi="Palatino Linotype" w:cs="Palatino Linotype"/>
          <w:b/>
        </w:rPr>
        <w:t xml:space="preserve">16125/INFOEM/IP/RR/2022 </w:t>
      </w:r>
      <w:r w:rsidRPr="00DD627D">
        <w:rPr>
          <w:rFonts w:ascii="Palatino Linotype" w:hAnsi="Palatino Linotype" w:cs="Arial"/>
          <w:color w:val="000000" w:themeColor="text1"/>
          <w:lang w:val="es-ES"/>
        </w:rPr>
        <w:t xml:space="preserve">las razones o motivos de inconformidad planteadas por </w:t>
      </w:r>
      <w:r w:rsidRPr="00DD627D">
        <w:rPr>
          <w:rFonts w:ascii="Palatino Linotype" w:hAnsi="Palatino Linotype" w:cs="Arial"/>
          <w:b/>
          <w:color w:val="000000" w:themeColor="text1"/>
          <w:lang w:val="es-ES"/>
        </w:rPr>
        <w:t>EL RECURRENTE</w:t>
      </w:r>
      <w:r w:rsidRPr="00DD627D">
        <w:rPr>
          <w:rFonts w:ascii="Palatino Linotype" w:hAnsi="Palatino Linotype" w:cs="Arial"/>
          <w:color w:val="000000" w:themeColor="text1"/>
          <w:lang w:val="es-ES"/>
        </w:rPr>
        <w:t xml:space="preserve">, en términos del Considerando </w:t>
      </w:r>
      <w:r w:rsidRPr="00DD627D">
        <w:rPr>
          <w:rFonts w:ascii="Palatino Linotype" w:hAnsi="Palatino Linotype" w:cs="Arial"/>
          <w:b/>
          <w:color w:val="000000" w:themeColor="text1"/>
          <w:lang w:val="es-ES"/>
        </w:rPr>
        <w:t>SEXTO</w:t>
      </w:r>
      <w:r w:rsidRPr="00DD627D">
        <w:rPr>
          <w:rFonts w:ascii="Palatino Linotype" w:hAnsi="Palatino Linotype" w:cs="Arial"/>
          <w:color w:val="000000" w:themeColor="text1"/>
          <w:lang w:val="es-ES"/>
        </w:rPr>
        <w:t xml:space="preserve"> de la presente resolución.</w:t>
      </w:r>
    </w:p>
    <w:p w14:paraId="6D281A1D" w14:textId="77777777" w:rsidR="003F29B3" w:rsidRPr="00DD627D" w:rsidRDefault="003F29B3" w:rsidP="00DD627D">
      <w:pPr>
        <w:widowControl w:val="0"/>
        <w:autoSpaceDE w:val="0"/>
        <w:autoSpaceDN w:val="0"/>
        <w:adjustRightInd w:val="0"/>
        <w:spacing w:line="360" w:lineRule="auto"/>
        <w:jc w:val="both"/>
        <w:rPr>
          <w:rFonts w:ascii="Palatino Linotype" w:hAnsi="Palatino Linotype" w:cs="Arial"/>
          <w:color w:val="000000" w:themeColor="text1"/>
          <w:sz w:val="16"/>
        </w:rPr>
      </w:pPr>
    </w:p>
    <w:p w14:paraId="367ECD10" w14:textId="2E9B3318" w:rsidR="003F29B3" w:rsidRPr="00DD627D" w:rsidRDefault="003F29B3" w:rsidP="00DD627D">
      <w:pPr>
        <w:spacing w:line="360" w:lineRule="auto"/>
        <w:ind w:right="49"/>
        <w:jc w:val="both"/>
        <w:rPr>
          <w:rFonts w:ascii="Palatino Linotype" w:hAnsi="Palatino Linotype"/>
          <w:color w:val="000000" w:themeColor="text1"/>
          <w:lang w:eastAsia="es-ES"/>
        </w:rPr>
      </w:pPr>
      <w:r w:rsidRPr="00DD627D">
        <w:rPr>
          <w:rFonts w:ascii="Palatino Linotype" w:hAnsi="Palatino Linotype" w:cs="Arial"/>
          <w:b/>
          <w:sz w:val="28"/>
          <w:szCs w:val="28"/>
          <w:lang w:val="es-ES" w:eastAsia="es-ES"/>
        </w:rPr>
        <w:t>SEGUNDO</w:t>
      </w:r>
      <w:r w:rsidRPr="00DD627D">
        <w:rPr>
          <w:rFonts w:ascii="Palatino Linotype" w:hAnsi="Palatino Linotype" w:cs="Arial"/>
          <w:sz w:val="28"/>
          <w:szCs w:val="28"/>
          <w:lang w:val="es-ES" w:eastAsia="es-ES"/>
        </w:rPr>
        <w:t>.</w:t>
      </w:r>
      <w:r w:rsidRPr="00DD627D">
        <w:rPr>
          <w:rFonts w:ascii="Palatino Linotype" w:hAnsi="Palatino Linotype" w:cs="Arial"/>
          <w:lang w:val="es-ES" w:eastAsia="es-ES"/>
        </w:rPr>
        <w:t xml:space="preserve"> </w:t>
      </w:r>
      <w:r w:rsidR="00913CC3" w:rsidRPr="00DD627D">
        <w:rPr>
          <w:rFonts w:ascii="Palatino Linotype" w:hAnsi="Palatino Linotype" w:cs="Arial"/>
          <w:color w:val="000000" w:themeColor="text1"/>
        </w:rPr>
        <w:t>Se</w:t>
      </w:r>
      <w:r w:rsidR="00913CC3" w:rsidRPr="00DD627D">
        <w:rPr>
          <w:rFonts w:ascii="Palatino Linotype" w:hAnsi="Palatino Linotype" w:cs="Arial"/>
          <w:b/>
          <w:color w:val="000000" w:themeColor="text1"/>
        </w:rPr>
        <w:t xml:space="preserve"> MODIFICAN </w:t>
      </w:r>
      <w:r w:rsidR="00913CC3" w:rsidRPr="00DD627D">
        <w:rPr>
          <w:rFonts w:ascii="Palatino Linotype" w:hAnsi="Palatino Linotype" w:cs="Arial"/>
          <w:color w:val="000000" w:themeColor="text1"/>
        </w:rPr>
        <w:t xml:space="preserve">las respuestas otorgadas por </w:t>
      </w:r>
      <w:r w:rsidR="00913CC3" w:rsidRPr="00DD627D">
        <w:rPr>
          <w:rFonts w:ascii="Palatino Linotype" w:hAnsi="Palatino Linotype" w:cs="Arial"/>
          <w:b/>
          <w:color w:val="000000" w:themeColor="text1"/>
        </w:rPr>
        <w:t>EL</w:t>
      </w:r>
      <w:r w:rsidR="00913CC3" w:rsidRPr="00DD627D">
        <w:rPr>
          <w:rFonts w:ascii="Palatino Linotype" w:hAnsi="Palatino Linotype" w:cs="Arial"/>
          <w:color w:val="000000" w:themeColor="text1"/>
        </w:rPr>
        <w:t xml:space="preserve"> </w:t>
      </w:r>
      <w:r w:rsidR="00913CC3" w:rsidRPr="00DD627D">
        <w:rPr>
          <w:rFonts w:ascii="Palatino Linotype" w:hAnsi="Palatino Linotype" w:cs="Arial"/>
          <w:b/>
          <w:color w:val="000000" w:themeColor="text1"/>
        </w:rPr>
        <w:t xml:space="preserve">SUJETO OBLIGADO </w:t>
      </w:r>
      <w:r w:rsidR="00913CC3" w:rsidRPr="00DD627D">
        <w:rPr>
          <w:rFonts w:ascii="Palatino Linotype" w:hAnsi="Palatino Linotype" w:cs="Arial"/>
          <w:color w:val="000000" w:themeColor="text1"/>
        </w:rPr>
        <w:t xml:space="preserve">a las solicitudes de acceso a la información que dieron origen a los Recursos de Revisión </w:t>
      </w:r>
      <w:r w:rsidR="00913CC3" w:rsidRPr="00DD627D">
        <w:rPr>
          <w:rFonts w:ascii="Palatino Linotype" w:eastAsia="Palatino Linotype" w:hAnsi="Palatino Linotype" w:cs="Palatino Linotype"/>
          <w:b/>
        </w:rPr>
        <w:t xml:space="preserve">16124/INFOEM/IP/RR/2022 </w:t>
      </w:r>
      <w:r w:rsidR="00913CC3" w:rsidRPr="00DD627D">
        <w:rPr>
          <w:rFonts w:ascii="Palatino Linotype" w:eastAsia="Palatino Linotype" w:hAnsi="Palatino Linotype" w:cs="Palatino Linotype"/>
        </w:rPr>
        <w:t xml:space="preserve">y </w:t>
      </w:r>
      <w:r w:rsidR="00913CC3" w:rsidRPr="00DD627D">
        <w:rPr>
          <w:rFonts w:ascii="Palatino Linotype" w:eastAsia="Palatino Linotype" w:hAnsi="Palatino Linotype" w:cs="Palatino Linotype"/>
          <w:b/>
        </w:rPr>
        <w:t xml:space="preserve">16125/INFOEM/IP/RR/2022 </w:t>
      </w:r>
      <w:r w:rsidR="00913CC3" w:rsidRPr="00DD627D">
        <w:rPr>
          <w:rFonts w:ascii="Palatino Linotype" w:hAnsi="Palatino Linotype"/>
          <w:lang w:val="es-ES_tradnl"/>
        </w:rPr>
        <w:t xml:space="preserve">acumulados al </w:t>
      </w:r>
      <w:r w:rsidR="00913CC3" w:rsidRPr="00DD627D">
        <w:rPr>
          <w:rFonts w:ascii="Palatino Linotype" w:hAnsi="Palatino Linotype"/>
          <w:b/>
          <w:lang w:val="es-ES_tradnl"/>
        </w:rPr>
        <w:t>15837/INFOEM/IP/RR/2022</w:t>
      </w:r>
      <w:r w:rsidR="00913CC3" w:rsidRPr="00DD627D">
        <w:rPr>
          <w:rFonts w:ascii="Palatino Linotype" w:hAnsi="Palatino Linotype" w:cs="Arial"/>
          <w:color w:val="000000" w:themeColor="text1"/>
        </w:rPr>
        <w:t xml:space="preserve"> y se </w:t>
      </w:r>
      <w:r w:rsidR="00913CC3" w:rsidRPr="00DD627D">
        <w:rPr>
          <w:rFonts w:ascii="Palatino Linotype" w:hAnsi="Palatino Linotype" w:cs="Arial"/>
          <w:b/>
          <w:color w:val="000000" w:themeColor="text1"/>
        </w:rPr>
        <w:t xml:space="preserve">ORDENA </w:t>
      </w:r>
      <w:r w:rsidR="00913CC3" w:rsidRPr="00DD627D">
        <w:rPr>
          <w:rFonts w:ascii="Palatino Linotype" w:hAnsi="Palatino Linotype" w:cs="Arial"/>
          <w:color w:val="000000" w:themeColor="text1"/>
        </w:rPr>
        <w:t xml:space="preserve">que en términos del Considerando </w:t>
      </w:r>
      <w:r w:rsidR="00913CC3" w:rsidRPr="00DD627D">
        <w:rPr>
          <w:rFonts w:ascii="Palatino Linotype" w:hAnsi="Palatino Linotype" w:cs="Arial"/>
          <w:b/>
          <w:color w:val="000000" w:themeColor="text1"/>
        </w:rPr>
        <w:t xml:space="preserve">SEXTO </w:t>
      </w:r>
      <w:r w:rsidR="00913CC3" w:rsidRPr="00DD627D">
        <w:rPr>
          <w:rFonts w:ascii="Palatino Linotype" w:hAnsi="Palatino Linotype" w:cs="Arial"/>
          <w:color w:val="000000" w:themeColor="text1"/>
        </w:rPr>
        <w:t xml:space="preserve">de esta Resolución proporcione al </w:t>
      </w:r>
      <w:r w:rsidR="00913CC3" w:rsidRPr="00DD627D">
        <w:rPr>
          <w:rFonts w:ascii="Palatino Linotype" w:hAnsi="Palatino Linotype" w:cs="Arial"/>
          <w:b/>
          <w:color w:val="000000" w:themeColor="text1"/>
        </w:rPr>
        <w:t xml:space="preserve">RECURRENTE </w:t>
      </w:r>
      <w:r w:rsidR="00913CC3" w:rsidRPr="00DD627D">
        <w:rPr>
          <w:rFonts w:ascii="Palatino Linotype" w:hAnsi="Palatino Linotype" w:cs="Arial"/>
          <w:color w:val="000000" w:themeColor="text1"/>
        </w:rPr>
        <w:t xml:space="preserve">vía Sistema de Acceso a la Información Mexiquense </w:t>
      </w:r>
      <w:r w:rsidR="00913CC3" w:rsidRPr="00DD627D">
        <w:rPr>
          <w:rFonts w:ascii="Palatino Linotype" w:hAnsi="Palatino Linotype" w:cs="Arial"/>
          <w:b/>
          <w:color w:val="000000" w:themeColor="text1"/>
        </w:rPr>
        <w:t xml:space="preserve">(SAIMEX) </w:t>
      </w:r>
      <w:r w:rsidR="00913CC3" w:rsidRPr="00DD627D">
        <w:rPr>
          <w:rFonts w:ascii="Palatino Linotype" w:hAnsi="Palatino Linotype" w:cs="Arial"/>
          <w:color w:val="000000" w:themeColor="text1"/>
        </w:rPr>
        <w:t xml:space="preserve">y </w:t>
      </w:r>
      <w:r w:rsidR="00913CC3" w:rsidRPr="00DD627D">
        <w:rPr>
          <w:rFonts w:ascii="Palatino Linotype" w:hAnsi="Palatino Linotype" w:cs="Arial"/>
          <w:b/>
          <w:color w:val="000000" w:themeColor="text1"/>
        </w:rPr>
        <w:t>en versión pública</w:t>
      </w:r>
      <w:r w:rsidR="00913CC3" w:rsidRPr="00DD627D">
        <w:rPr>
          <w:rFonts w:ascii="Palatino Linotype" w:hAnsi="Palatino Linotype" w:cs="Arial"/>
          <w:color w:val="000000" w:themeColor="text1"/>
        </w:rPr>
        <w:t>, lo siguiente</w:t>
      </w:r>
      <w:r w:rsidRPr="00DD627D">
        <w:rPr>
          <w:rFonts w:ascii="Palatino Linotype" w:hAnsi="Palatino Linotype"/>
          <w:color w:val="000000" w:themeColor="text1"/>
          <w:lang w:eastAsia="es-ES"/>
        </w:rPr>
        <w:t>:</w:t>
      </w:r>
    </w:p>
    <w:p w14:paraId="398DA279" w14:textId="77777777" w:rsidR="003F29B3" w:rsidRPr="00DD627D" w:rsidRDefault="003F29B3" w:rsidP="00DD627D">
      <w:pPr>
        <w:spacing w:line="360" w:lineRule="auto"/>
        <w:ind w:right="49"/>
        <w:jc w:val="both"/>
        <w:rPr>
          <w:rFonts w:ascii="Palatino Linotype" w:hAnsi="Palatino Linotype" w:cs="Arial"/>
          <w:sz w:val="12"/>
          <w:lang w:val="es-ES" w:eastAsia="es-ES"/>
        </w:rPr>
      </w:pPr>
    </w:p>
    <w:p w14:paraId="099ED6A0" w14:textId="77777777" w:rsidR="003F29B3" w:rsidRPr="00DD627D" w:rsidRDefault="003F29B3" w:rsidP="00DD627D">
      <w:pPr>
        <w:spacing w:line="360" w:lineRule="auto"/>
        <w:jc w:val="both"/>
        <w:rPr>
          <w:rFonts w:ascii="Palatino Linotype" w:hAnsi="Palatino Linotype" w:cs="Arial"/>
          <w:color w:val="000000" w:themeColor="text1"/>
          <w:sz w:val="4"/>
        </w:rPr>
      </w:pPr>
    </w:p>
    <w:p w14:paraId="30EBE219" w14:textId="11B6F8F1" w:rsidR="00537100" w:rsidRPr="00DD627D" w:rsidRDefault="007A1359" w:rsidP="00DD627D">
      <w:pPr>
        <w:pStyle w:val="Prrafodelista"/>
        <w:ind w:left="851" w:right="1041"/>
        <w:jc w:val="both"/>
        <w:rPr>
          <w:rFonts w:ascii="Palatino Linotype" w:hAnsi="Palatino Linotype"/>
          <w:b/>
          <w:i/>
          <w:color w:val="000000" w:themeColor="text1"/>
          <w:sz w:val="22"/>
        </w:rPr>
      </w:pPr>
      <w:r w:rsidRPr="00DD627D">
        <w:rPr>
          <w:rFonts w:ascii="Palatino Linotype" w:hAnsi="Palatino Linotype"/>
          <w:i/>
          <w:color w:val="000000" w:themeColor="text1"/>
          <w:sz w:val="22"/>
        </w:rPr>
        <w:t>“</w:t>
      </w:r>
      <w:r w:rsidR="00525DE4" w:rsidRPr="00DD627D">
        <w:rPr>
          <w:rFonts w:ascii="Palatino Linotype" w:hAnsi="Palatino Linotype"/>
          <w:i/>
          <w:color w:val="000000" w:themeColor="text1"/>
          <w:sz w:val="22"/>
        </w:rPr>
        <w:t xml:space="preserve">Título y Cédula profesional </w:t>
      </w:r>
      <w:r w:rsidR="00537100" w:rsidRPr="00DD627D">
        <w:rPr>
          <w:rFonts w:ascii="Palatino Linotype" w:hAnsi="Palatino Linotype"/>
          <w:i/>
          <w:color w:val="000000" w:themeColor="text1"/>
          <w:sz w:val="22"/>
        </w:rPr>
        <w:t>entregados</w:t>
      </w:r>
      <w:r w:rsidR="00525DE4" w:rsidRPr="00DD627D">
        <w:rPr>
          <w:rFonts w:ascii="Palatino Linotype" w:hAnsi="Palatino Linotype"/>
          <w:i/>
          <w:color w:val="000000" w:themeColor="text1"/>
          <w:sz w:val="22"/>
        </w:rPr>
        <w:t xml:space="preserve"> en respuesta en el Recurso de Revisión </w:t>
      </w:r>
      <w:r w:rsidR="00525DE4" w:rsidRPr="00DD627D">
        <w:rPr>
          <w:rFonts w:ascii="Palatino Linotype" w:hAnsi="Palatino Linotype"/>
          <w:b/>
          <w:i/>
          <w:color w:val="000000" w:themeColor="text1"/>
          <w:sz w:val="22"/>
        </w:rPr>
        <w:t>15837/INFOEM/IP/RR/2022</w:t>
      </w:r>
    </w:p>
    <w:p w14:paraId="3378ECA0" w14:textId="77777777" w:rsidR="009C6FDC" w:rsidRPr="00DD627D" w:rsidRDefault="009C6FDC" w:rsidP="00DD627D">
      <w:pPr>
        <w:pStyle w:val="Prrafodelista"/>
        <w:ind w:left="851" w:right="1041"/>
        <w:jc w:val="both"/>
        <w:rPr>
          <w:rFonts w:ascii="Palatino Linotype" w:hAnsi="Palatino Linotype"/>
          <w:b/>
          <w:i/>
          <w:color w:val="000000" w:themeColor="text1"/>
          <w:sz w:val="14"/>
        </w:rPr>
      </w:pPr>
    </w:p>
    <w:p w14:paraId="2D9C635C" w14:textId="645FE132" w:rsidR="003F29B3" w:rsidRPr="00DD627D" w:rsidRDefault="00913CC3" w:rsidP="00DD627D">
      <w:pPr>
        <w:pStyle w:val="Prrafodelista"/>
        <w:ind w:left="851" w:right="1041"/>
        <w:jc w:val="both"/>
        <w:rPr>
          <w:rFonts w:ascii="Palatino Linotype" w:hAnsi="Palatino Linotype"/>
          <w:i/>
          <w:color w:val="000000" w:themeColor="text1"/>
          <w:sz w:val="22"/>
        </w:rPr>
      </w:pPr>
      <w:r w:rsidRPr="00DD627D">
        <w:rPr>
          <w:rFonts w:ascii="Palatino Linotype" w:hAnsi="Palatino Linotype"/>
          <w:i/>
          <w:color w:val="000000" w:themeColor="text1"/>
          <w:sz w:val="22"/>
        </w:rPr>
        <w:t>Los certificados de competencia laboral del Titular de</w:t>
      </w:r>
      <w:r w:rsidR="00F26AC1" w:rsidRPr="00DD627D">
        <w:rPr>
          <w:rFonts w:ascii="Palatino Linotype" w:hAnsi="Palatino Linotype"/>
          <w:i/>
          <w:color w:val="000000" w:themeColor="text1"/>
          <w:sz w:val="22"/>
        </w:rPr>
        <w:t xml:space="preserve"> </w:t>
      </w:r>
      <w:r w:rsidRPr="00DD627D">
        <w:rPr>
          <w:rFonts w:ascii="Palatino Linotype" w:hAnsi="Palatino Linotype"/>
          <w:i/>
          <w:color w:val="000000" w:themeColor="text1"/>
          <w:sz w:val="22"/>
        </w:rPr>
        <w:t>l</w:t>
      </w:r>
      <w:r w:rsidR="00F26AC1" w:rsidRPr="00DD627D">
        <w:rPr>
          <w:rFonts w:ascii="Palatino Linotype" w:hAnsi="Palatino Linotype"/>
          <w:i/>
          <w:color w:val="000000" w:themeColor="text1"/>
          <w:sz w:val="22"/>
        </w:rPr>
        <w:t>a</w:t>
      </w:r>
      <w:r w:rsidRPr="00DD627D">
        <w:rPr>
          <w:rFonts w:ascii="Palatino Linotype" w:hAnsi="Palatino Linotype"/>
          <w:i/>
          <w:color w:val="000000" w:themeColor="text1"/>
          <w:sz w:val="22"/>
        </w:rPr>
        <w:t xml:space="preserve"> </w:t>
      </w:r>
      <w:r w:rsidR="00F26AC1" w:rsidRPr="00DD627D">
        <w:rPr>
          <w:rFonts w:ascii="Palatino Linotype" w:hAnsi="Palatino Linotype"/>
          <w:i/>
          <w:color w:val="000000" w:themeColor="text1"/>
          <w:sz w:val="22"/>
        </w:rPr>
        <w:t>Contraloría</w:t>
      </w:r>
      <w:r w:rsidRPr="00DD627D">
        <w:rPr>
          <w:rFonts w:ascii="Palatino Linotype" w:hAnsi="Palatino Linotype"/>
          <w:i/>
          <w:color w:val="000000" w:themeColor="text1"/>
          <w:sz w:val="22"/>
        </w:rPr>
        <w:t xml:space="preserve"> Intern</w:t>
      </w:r>
      <w:r w:rsidR="00F26AC1" w:rsidRPr="00DD627D">
        <w:rPr>
          <w:rFonts w:ascii="Palatino Linotype" w:hAnsi="Palatino Linotype"/>
          <w:i/>
          <w:color w:val="000000" w:themeColor="text1"/>
          <w:sz w:val="22"/>
        </w:rPr>
        <w:t>a</w:t>
      </w:r>
      <w:r w:rsidRPr="00DD627D">
        <w:rPr>
          <w:rFonts w:ascii="Palatino Linotype" w:hAnsi="Palatino Linotype"/>
          <w:i/>
          <w:color w:val="000000" w:themeColor="text1"/>
          <w:sz w:val="22"/>
        </w:rPr>
        <w:t xml:space="preserve"> y de la Titular de la Dirección de Desarrollo Social del Ayuntamiento de Melc</w:t>
      </w:r>
      <w:r w:rsidR="003D7707" w:rsidRPr="00DD627D">
        <w:rPr>
          <w:rFonts w:ascii="Palatino Linotype" w:hAnsi="Palatino Linotype"/>
          <w:i/>
          <w:color w:val="000000" w:themeColor="text1"/>
          <w:sz w:val="22"/>
        </w:rPr>
        <w:t>h</w:t>
      </w:r>
      <w:r w:rsidRPr="00DD627D">
        <w:rPr>
          <w:rFonts w:ascii="Palatino Linotype" w:hAnsi="Palatino Linotype"/>
          <w:i/>
          <w:color w:val="000000" w:themeColor="text1"/>
          <w:sz w:val="22"/>
        </w:rPr>
        <w:t>o</w:t>
      </w:r>
      <w:r w:rsidR="00C5454A" w:rsidRPr="00DD627D">
        <w:rPr>
          <w:rFonts w:ascii="Palatino Linotype" w:hAnsi="Palatino Linotype"/>
          <w:i/>
          <w:color w:val="000000" w:themeColor="text1"/>
          <w:sz w:val="22"/>
        </w:rPr>
        <w:t>r Ocampo, vigentes al treinta de septiembre de dos mil veintidós.</w:t>
      </w:r>
      <w:r w:rsidR="007A1359" w:rsidRPr="00DD627D">
        <w:rPr>
          <w:rFonts w:ascii="Palatino Linotype" w:hAnsi="Palatino Linotype"/>
          <w:i/>
          <w:color w:val="000000" w:themeColor="text1"/>
          <w:sz w:val="22"/>
        </w:rPr>
        <w:t>”</w:t>
      </w:r>
    </w:p>
    <w:p w14:paraId="5E57EEB2" w14:textId="77777777" w:rsidR="001F398D" w:rsidRPr="00DD627D" w:rsidRDefault="001F398D" w:rsidP="00DD627D">
      <w:pPr>
        <w:pStyle w:val="Prrafodelista"/>
        <w:ind w:left="1571" w:right="1041"/>
        <w:jc w:val="both"/>
        <w:rPr>
          <w:rFonts w:ascii="Palatino Linotype" w:hAnsi="Palatino Linotype"/>
          <w:i/>
          <w:color w:val="000000" w:themeColor="text1"/>
          <w:sz w:val="14"/>
        </w:rPr>
      </w:pPr>
    </w:p>
    <w:p w14:paraId="358038AB" w14:textId="5BF3EAEE" w:rsidR="001F398D" w:rsidRPr="00DD627D" w:rsidRDefault="001F398D" w:rsidP="00DD627D">
      <w:pPr>
        <w:ind w:left="851" w:right="1041"/>
        <w:jc w:val="both"/>
        <w:rPr>
          <w:rFonts w:ascii="Palatino Linotype" w:hAnsi="Palatino Linotype"/>
          <w:i/>
          <w:color w:val="000000" w:themeColor="text1"/>
          <w:sz w:val="22"/>
        </w:rPr>
      </w:pPr>
      <w:r w:rsidRPr="00DD627D">
        <w:rPr>
          <w:rFonts w:ascii="Palatino Linotype" w:hAnsi="Palatino Linotype"/>
          <w:i/>
          <w:color w:val="000000" w:themeColor="text1"/>
          <w:sz w:val="22"/>
        </w:rPr>
        <w:t xml:space="preserve">En caso de que </w:t>
      </w:r>
      <w:r w:rsidRPr="00DD627D">
        <w:rPr>
          <w:rFonts w:ascii="Palatino Linotype" w:hAnsi="Palatino Linotype"/>
          <w:b/>
          <w:i/>
          <w:color w:val="000000" w:themeColor="text1"/>
          <w:sz w:val="22"/>
        </w:rPr>
        <w:t xml:space="preserve">EL SUJETO OBLIGADO </w:t>
      </w:r>
      <w:r w:rsidRPr="00DD627D">
        <w:rPr>
          <w:rFonts w:ascii="Palatino Linotype" w:hAnsi="Palatino Linotype"/>
          <w:i/>
          <w:color w:val="000000" w:themeColor="text1"/>
          <w:sz w:val="22"/>
        </w:rPr>
        <w:t xml:space="preserve">no cuente </w:t>
      </w:r>
      <w:r w:rsidR="009D2AFA" w:rsidRPr="00DD627D">
        <w:rPr>
          <w:rFonts w:ascii="Palatino Linotype" w:hAnsi="Palatino Linotype"/>
          <w:i/>
          <w:color w:val="000000" w:themeColor="text1"/>
          <w:sz w:val="22"/>
        </w:rPr>
        <w:t>con la información que se ordena</w:t>
      </w:r>
      <w:r w:rsidR="007A1359" w:rsidRPr="00DD627D">
        <w:rPr>
          <w:rFonts w:ascii="Palatino Linotype" w:hAnsi="Palatino Linotype"/>
          <w:i/>
          <w:color w:val="000000" w:themeColor="text1"/>
          <w:sz w:val="22"/>
        </w:rPr>
        <w:t xml:space="preserve"> en el párrafo anterior</w:t>
      </w:r>
      <w:r w:rsidR="009D2AFA" w:rsidRPr="00DD627D">
        <w:rPr>
          <w:rFonts w:ascii="Palatino Linotype" w:hAnsi="Palatino Linotype"/>
          <w:i/>
          <w:color w:val="000000" w:themeColor="text1"/>
          <w:sz w:val="22"/>
        </w:rPr>
        <w:t xml:space="preserve">, deberá emitir el acuerdo por el cual el Comité de Transparencia declare la inexistencia de </w:t>
      </w:r>
      <w:r w:rsidR="007A1359" w:rsidRPr="00DD627D">
        <w:rPr>
          <w:rFonts w:ascii="Palatino Linotype" w:hAnsi="Palatino Linotype"/>
          <w:i/>
          <w:color w:val="000000" w:themeColor="text1"/>
          <w:sz w:val="22"/>
        </w:rPr>
        <w:t>la misma</w:t>
      </w:r>
      <w:r w:rsidR="009D2AFA" w:rsidRPr="00DD627D">
        <w:rPr>
          <w:rFonts w:ascii="Palatino Linotype" w:hAnsi="Palatino Linotype"/>
          <w:i/>
          <w:color w:val="000000" w:themeColor="text1"/>
          <w:sz w:val="22"/>
        </w:rPr>
        <w:t>.</w:t>
      </w:r>
    </w:p>
    <w:p w14:paraId="389EEB03" w14:textId="77777777" w:rsidR="000B0E54" w:rsidRPr="00DD627D" w:rsidRDefault="000B0E54" w:rsidP="00DD627D">
      <w:pPr>
        <w:ind w:left="851" w:right="1041"/>
        <w:jc w:val="both"/>
        <w:rPr>
          <w:rFonts w:ascii="Palatino Linotype" w:hAnsi="Palatino Linotype"/>
          <w:i/>
          <w:color w:val="000000" w:themeColor="text1"/>
          <w:sz w:val="14"/>
        </w:rPr>
      </w:pPr>
    </w:p>
    <w:p w14:paraId="15E62179" w14:textId="7E7824EB" w:rsidR="000B0E54" w:rsidRPr="00DD627D" w:rsidRDefault="007A1359" w:rsidP="00DD627D">
      <w:pPr>
        <w:ind w:left="851" w:right="1041"/>
        <w:jc w:val="both"/>
        <w:rPr>
          <w:rFonts w:ascii="Palatino Linotype" w:hAnsi="Palatino Linotype"/>
          <w:i/>
          <w:color w:val="000000" w:themeColor="text1"/>
          <w:sz w:val="22"/>
        </w:rPr>
      </w:pPr>
      <w:r w:rsidRPr="00DD627D">
        <w:rPr>
          <w:rFonts w:ascii="Palatino Linotype" w:hAnsi="Palatino Linotype"/>
          <w:i/>
          <w:color w:val="000000" w:themeColor="text1"/>
          <w:sz w:val="22"/>
        </w:rPr>
        <w:t xml:space="preserve">De igual manera, </w:t>
      </w:r>
      <w:r w:rsidR="000B0E54" w:rsidRPr="00DD627D">
        <w:rPr>
          <w:rFonts w:ascii="Palatino Linotype" w:hAnsi="Palatino Linotype"/>
          <w:i/>
          <w:color w:val="000000" w:themeColor="text1"/>
          <w:sz w:val="22"/>
        </w:rPr>
        <w:t>se deberá remitir el Informe entregado por la Presidencia Municipal al Cabildo, respecto a la falta de entrega de dichos documentos por parte de los se</w:t>
      </w:r>
      <w:r w:rsidRPr="00DD627D">
        <w:rPr>
          <w:rFonts w:ascii="Palatino Linotype" w:hAnsi="Palatino Linotype"/>
          <w:i/>
          <w:color w:val="000000" w:themeColor="text1"/>
          <w:sz w:val="22"/>
        </w:rPr>
        <w:t>rvidores públicos que se ordenan.</w:t>
      </w:r>
    </w:p>
    <w:p w14:paraId="08BA3AD2" w14:textId="77777777" w:rsidR="003F29B3" w:rsidRPr="00DD627D" w:rsidRDefault="003F29B3" w:rsidP="00DD627D">
      <w:pPr>
        <w:ind w:left="851" w:right="1041"/>
        <w:jc w:val="both"/>
        <w:rPr>
          <w:rFonts w:ascii="Palatino Linotype" w:hAnsi="Palatino Linotype"/>
          <w:i/>
          <w:color w:val="000000" w:themeColor="text1"/>
          <w:sz w:val="22"/>
        </w:rPr>
      </w:pPr>
      <w:r w:rsidRPr="00DD627D">
        <w:rPr>
          <w:rFonts w:ascii="Palatino Linotype" w:hAnsi="Palatino Linotype"/>
          <w:i/>
          <w:color w:val="000000" w:themeColor="text1"/>
          <w:sz w:val="22"/>
        </w:rPr>
        <w:lastRenderedPageBreak/>
        <w:t xml:space="preserve">Debiendo notificar al </w:t>
      </w:r>
      <w:r w:rsidRPr="00DD627D">
        <w:rPr>
          <w:rFonts w:ascii="Palatino Linotype" w:hAnsi="Palatino Linotype"/>
          <w:b/>
          <w:i/>
          <w:color w:val="000000" w:themeColor="text1"/>
          <w:sz w:val="22"/>
        </w:rPr>
        <w:t>RECURRENTE</w:t>
      </w:r>
      <w:r w:rsidRPr="00DD627D">
        <w:rPr>
          <w:rFonts w:ascii="Palatino Linotype" w:hAnsi="Palatino Linotype"/>
          <w:i/>
          <w:color w:val="000000" w:themeColor="text1"/>
          <w:sz w:val="22"/>
        </w:rPr>
        <w:t xml:space="preserve"> el acuerdo de clasificación de la información que emita el comité de transparencia, con motivo de la </w:t>
      </w:r>
      <w:r w:rsidRPr="00DD627D">
        <w:rPr>
          <w:rFonts w:ascii="Palatino Linotype" w:hAnsi="Palatino Linotype"/>
          <w:b/>
          <w:i/>
          <w:color w:val="000000" w:themeColor="text1"/>
          <w:sz w:val="22"/>
        </w:rPr>
        <w:t>versión pública</w:t>
      </w:r>
      <w:r w:rsidRPr="00DD627D">
        <w:rPr>
          <w:rFonts w:ascii="Palatino Linotype" w:hAnsi="Palatino Linotype"/>
          <w:i/>
          <w:color w:val="000000" w:themeColor="text1"/>
          <w:sz w:val="22"/>
        </w:rPr>
        <w:t>.</w:t>
      </w:r>
    </w:p>
    <w:p w14:paraId="4B812A2D" w14:textId="27906F5A" w:rsidR="00C5454A" w:rsidRPr="00DD627D" w:rsidRDefault="00C5454A" w:rsidP="00DD627D">
      <w:pPr>
        <w:pStyle w:val="Prrafodelista"/>
        <w:ind w:left="851" w:right="902"/>
        <w:jc w:val="both"/>
        <w:rPr>
          <w:rFonts w:ascii="Palatino Linotype" w:hAnsi="Palatino Linotype"/>
          <w:i/>
          <w:color w:val="000000" w:themeColor="text1"/>
          <w:sz w:val="22"/>
        </w:rPr>
      </w:pPr>
      <w:r w:rsidRPr="00DD627D">
        <w:rPr>
          <w:rFonts w:ascii="Palatino Linotype" w:hAnsi="Palatino Linotype"/>
          <w:i/>
          <w:color w:val="000000" w:themeColor="text1"/>
          <w:sz w:val="22"/>
        </w:rPr>
        <w:t>El correcto acuerdo de clasificación mediante el cual se funde y motive la debida clasificación de la información proporcionada en respuesta al Recurso de Revisión 15837/INFOEM/IP/RR/2022</w:t>
      </w:r>
      <w:r w:rsidR="007A1359" w:rsidRPr="00DD627D">
        <w:rPr>
          <w:rFonts w:ascii="Palatino Linotype" w:hAnsi="Palatino Linotype"/>
          <w:i/>
          <w:color w:val="000000" w:themeColor="text1"/>
          <w:sz w:val="22"/>
        </w:rPr>
        <w:t>.</w:t>
      </w:r>
    </w:p>
    <w:p w14:paraId="237692D6" w14:textId="77777777" w:rsidR="003F29B3" w:rsidRPr="00DD627D" w:rsidRDefault="003F29B3" w:rsidP="00DD627D">
      <w:pPr>
        <w:ind w:left="851" w:right="902"/>
        <w:jc w:val="both"/>
        <w:rPr>
          <w:rFonts w:ascii="Palatino Linotype" w:hAnsi="Palatino Linotype"/>
          <w:i/>
          <w:color w:val="000000" w:themeColor="text1"/>
          <w:sz w:val="22"/>
        </w:rPr>
      </w:pPr>
    </w:p>
    <w:p w14:paraId="16EBEAF2" w14:textId="77777777" w:rsidR="003F29B3" w:rsidRPr="00DD627D" w:rsidRDefault="003F29B3" w:rsidP="00DD627D">
      <w:pPr>
        <w:spacing w:line="360" w:lineRule="auto"/>
        <w:jc w:val="both"/>
        <w:rPr>
          <w:rFonts w:ascii="Palatino Linotype" w:hAnsi="Palatino Linotype"/>
          <w:color w:val="000000"/>
          <w:shd w:val="clear" w:color="auto" w:fill="FFFFFF"/>
        </w:rPr>
      </w:pPr>
      <w:r w:rsidRPr="00DD627D">
        <w:rPr>
          <w:rFonts w:ascii="Palatino Linotype" w:hAnsi="Palatino Linotype"/>
          <w:b/>
          <w:bCs/>
          <w:color w:val="000000"/>
          <w:sz w:val="28"/>
          <w:szCs w:val="28"/>
          <w:shd w:val="clear" w:color="auto" w:fill="FFFFFF"/>
        </w:rPr>
        <w:t>TERCERO</w:t>
      </w:r>
      <w:r w:rsidRPr="00DD627D">
        <w:rPr>
          <w:rFonts w:ascii="Palatino Linotype" w:hAnsi="Palatino Linotype"/>
          <w:b/>
          <w:bCs/>
          <w:color w:val="000000"/>
          <w:shd w:val="clear" w:color="auto" w:fill="FFFFFF"/>
        </w:rPr>
        <w:t>.</w:t>
      </w:r>
      <w:r w:rsidRPr="00DD627D">
        <w:rPr>
          <w:rFonts w:ascii="Palatino Linotype" w:hAnsi="Palatino Linotype"/>
          <w:color w:val="000000"/>
          <w:shd w:val="clear" w:color="auto" w:fill="FFFFFF"/>
        </w:rPr>
        <w:t> </w:t>
      </w:r>
      <w:r w:rsidRPr="00DD627D">
        <w:rPr>
          <w:rFonts w:ascii="Palatino Linotype" w:eastAsia="Calibri" w:hAnsi="Palatino Linotype"/>
          <w:b/>
          <w:lang w:eastAsia="en-US"/>
        </w:rPr>
        <w:t xml:space="preserve">Notifíquese </w:t>
      </w:r>
      <w:r w:rsidRPr="00DD627D">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A0F92A" w14:textId="77777777" w:rsidR="003F29B3" w:rsidRPr="00DD627D" w:rsidRDefault="003F29B3" w:rsidP="00DD627D">
      <w:pPr>
        <w:spacing w:line="360" w:lineRule="auto"/>
        <w:jc w:val="both"/>
        <w:rPr>
          <w:rFonts w:ascii="Palatino Linotype" w:hAnsi="Palatino Linotype"/>
          <w:sz w:val="14"/>
          <w:szCs w:val="17"/>
          <w:lang w:eastAsia="es-ES_tradnl"/>
        </w:rPr>
      </w:pPr>
    </w:p>
    <w:p w14:paraId="5DD65318" w14:textId="4A823901" w:rsidR="000D2422" w:rsidRPr="00DD627D" w:rsidRDefault="003F29B3" w:rsidP="00DD627D">
      <w:pPr>
        <w:spacing w:line="360" w:lineRule="auto"/>
        <w:ind w:right="49"/>
        <w:jc w:val="both"/>
        <w:rPr>
          <w:rFonts w:ascii="Palatino Linotype" w:hAnsi="Palatino Linotype" w:cs="Arial"/>
        </w:rPr>
      </w:pPr>
      <w:r w:rsidRPr="00DD627D">
        <w:rPr>
          <w:rFonts w:ascii="Palatino Linotype" w:hAnsi="Palatino Linotype" w:cs="Arial"/>
          <w:b/>
          <w:bCs/>
          <w:sz w:val="28"/>
        </w:rPr>
        <w:t xml:space="preserve">CUARTO. </w:t>
      </w:r>
      <w:r w:rsidRPr="00DD627D">
        <w:rPr>
          <w:rFonts w:ascii="Palatino Linotype" w:hAnsi="Palatino Linotype"/>
          <w:b/>
          <w:szCs w:val="17"/>
          <w:lang w:eastAsia="es-ES_tradnl"/>
        </w:rPr>
        <w:t>Notifíquese</w:t>
      </w:r>
      <w:r w:rsidRPr="00DD627D">
        <w:rPr>
          <w:rFonts w:ascii="Palatino Linotype" w:hAnsi="Palatino Linotype"/>
          <w:szCs w:val="17"/>
          <w:lang w:eastAsia="es-ES_tradnl"/>
        </w:rPr>
        <w:t xml:space="preserve"> al </w:t>
      </w:r>
      <w:r w:rsidRPr="00DD627D">
        <w:rPr>
          <w:rFonts w:ascii="Palatino Linotype" w:hAnsi="Palatino Linotype"/>
          <w:b/>
          <w:szCs w:val="17"/>
          <w:lang w:eastAsia="es-ES_tradnl"/>
        </w:rPr>
        <w:t xml:space="preserve">RECURRENTE </w:t>
      </w:r>
      <w:r w:rsidRPr="00DD627D">
        <w:rPr>
          <w:rFonts w:ascii="Palatino Linotype" w:hAnsi="Palatino Linotype"/>
          <w:szCs w:val="17"/>
          <w:lang w:eastAsia="es-ES_tradnl"/>
        </w:rPr>
        <w:t>la presente resolución</w:t>
      </w:r>
      <w:r w:rsidRPr="00DD627D">
        <w:rPr>
          <w:rFonts w:ascii="Palatino Linotype" w:hAnsi="Palatino Linotype" w:cs="Arial"/>
        </w:rPr>
        <w:t xml:space="preserve"> vía </w:t>
      </w:r>
      <w:bookmarkStart w:id="14" w:name="_Hlk94784009"/>
      <w:r w:rsidRPr="00DD627D">
        <w:rPr>
          <w:rFonts w:ascii="Palatino Linotype" w:hAnsi="Palatino Linotype" w:cs="Arial"/>
        </w:rPr>
        <w:t>Sistema de Acceso a la Información Mexiquense (</w:t>
      </w:r>
      <w:r w:rsidRPr="00DD627D">
        <w:rPr>
          <w:rFonts w:ascii="Palatino Linotype" w:hAnsi="Palatino Linotype" w:cs="Arial"/>
          <w:b/>
          <w:bCs/>
        </w:rPr>
        <w:t>SAIMEX</w:t>
      </w:r>
      <w:r w:rsidRPr="00DD627D">
        <w:rPr>
          <w:rFonts w:ascii="Palatino Linotype" w:hAnsi="Palatino Linotype" w:cs="Arial"/>
        </w:rPr>
        <w:t>)</w:t>
      </w:r>
      <w:bookmarkEnd w:id="14"/>
      <w:r w:rsidRPr="00DD627D">
        <w:rPr>
          <w:rFonts w:ascii="Palatino Linotype" w:hAnsi="Palatino Linotype" w:cs="Arial"/>
        </w:rPr>
        <w:t>.</w:t>
      </w:r>
    </w:p>
    <w:p w14:paraId="1279175E" w14:textId="77777777" w:rsidR="00571D00" w:rsidRPr="00DD627D" w:rsidRDefault="00571D00" w:rsidP="00DD627D">
      <w:pPr>
        <w:spacing w:before="100" w:beforeAutospacing="1" w:after="100" w:afterAutospacing="1" w:line="360" w:lineRule="auto"/>
        <w:ind w:right="51"/>
        <w:jc w:val="both"/>
        <w:rPr>
          <w:rFonts w:ascii="Palatino Linotype" w:eastAsia="Palatino Linotype" w:hAnsi="Palatino Linotype" w:cs="Palatino Linotype"/>
          <w:color w:val="000000"/>
        </w:rPr>
      </w:pPr>
      <w:r w:rsidRPr="00DD627D">
        <w:rPr>
          <w:rFonts w:ascii="Palatino Linotype" w:hAnsi="Palatino Linotype" w:cs="Arial"/>
          <w:b/>
          <w:bCs/>
          <w:sz w:val="28"/>
        </w:rPr>
        <w:t>QUINTO.</w:t>
      </w:r>
      <w:r w:rsidRPr="00DD627D">
        <w:rPr>
          <w:rFonts w:ascii="Palatino Linotype" w:hAnsi="Palatino Linotype"/>
          <w:szCs w:val="17"/>
          <w:lang w:eastAsia="es-ES_tradnl"/>
        </w:rPr>
        <w:t xml:space="preserve"> </w:t>
      </w:r>
      <w:r w:rsidRPr="00DD627D">
        <w:rPr>
          <w:rFonts w:ascii="Palatino Linotype" w:hAnsi="Palatino Linotype"/>
          <w:b/>
          <w:szCs w:val="17"/>
          <w:lang w:eastAsia="es-ES_tradnl"/>
        </w:rPr>
        <w:t>Hágase del conocimiento</w:t>
      </w:r>
      <w:r w:rsidRPr="00DD627D">
        <w:rPr>
          <w:rFonts w:ascii="Palatino Linotype" w:hAnsi="Palatino Linotype"/>
          <w:szCs w:val="17"/>
          <w:lang w:eastAsia="es-ES_tradnl"/>
        </w:rPr>
        <w:t xml:space="preserve"> al </w:t>
      </w:r>
      <w:r w:rsidRPr="00DD627D">
        <w:rPr>
          <w:rFonts w:ascii="Palatino Linotype" w:hAnsi="Palatino Linotype"/>
          <w:b/>
          <w:szCs w:val="17"/>
          <w:lang w:eastAsia="es-ES_tradnl"/>
        </w:rPr>
        <w:t>RECURRENTE</w:t>
      </w:r>
      <w:r w:rsidRPr="00DD627D">
        <w:rPr>
          <w:rFonts w:ascii="Palatino Linotype" w:hAnsi="Palatino Linotype"/>
          <w:szCs w:val="17"/>
          <w:lang w:eastAsia="es-ES_tradnl"/>
        </w:rPr>
        <w:t xml:space="preserve"> </w:t>
      </w:r>
      <w:r w:rsidRPr="00DD627D">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0EB229D2" w14:textId="77777777" w:rsidR="003F29B3" w:rsidRPr="00DD627D" w:rsidRDefault="003F29B3" w:rsidP="00DD627D">
      <w:pPr>
        <w:spacing w:before="100" w:beforeAutospacing="1" w:after="100" w:afterAutospacing="1" w:line="360" w:lineRule="auto"/>
        <w:ind w:right="51"/>
        <w:jc w:val="both"/>
        <w:rPr>
          <w:rFonts w:ascii="Palatino Linotype" w:hAnsi="Palatino Linotype"/>
          <w:szCs w:val="17"/>
          <w:lang w:eastAsia="es-ES_tradnl"/>
        </w:rPr>
      </w:pPr>
      <w:r w:rsidRPr="00DD627D">
        <w:rPr>
          <w:rFonts w:ascii="Palatino Linotype" w:hAnsi="Palatino Linotype"/>
          <w:b/>
          <w:sz w:val="28"/>
          <w:szCs w:val="28"/>
          <w:lang w:eastAsia="es-ES_tradnl"/>
        </w:rPr>
        <w:lastRenderedPageBreak/>
        <w:t>SEXTO</w:t>
      </w:r>
      <w:r w:rsidRPr="00DD627D">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493694" w14:textId="5EBF788D" w:rsidR="00B50B7D" w:rsidRPr="00DD627D" w:rsidRDefault="00B50B7D" w:rsidP="00DD627D">
      <w:pPr>
        <w:spacing w:line="360" w:lineRule="auto"/>
        <w:contextualSpacing/>
        <w:jc w:val="both"/>
        <w:rPr>
          <w:rFonts w:ascii="Palatino Linotype" w:hAnsi="Palatino Linotype" w:cs="Arial"/>
          <w:szCs w:val="28"/>
        </w:rPr>
      </w:pPr>
      <w:r w:rsidRPr="00DD627D">
        <w:rPr>
          <w:rFonts w:ascii="Palatino Linotype" w:hAnsi="Palatino Linotype" w:cs="Arial"/>
          <w:b/>
          <w:color w:val="000000"/>
          <w:sz w:val="28"/>
          <w:szCs w:val="28"/>
        </w:rPr>
        <w:t xml:space="preserve">SÉPTIMO. </w:t>
      </w:r>
      <w:r w:rsidRPr="00DD627D">
        <w:rPr>
          <w:rFonts w:ascii="Palatino Linotype" w:hAnsi="Palatino Linotype"/>
          <w:b/>
          <w:lang w:eastAsia="es-ES_tradnl"/>
        </w:rPr>
        <w:t xml:space="preserve">Gírese oficio </w:t>
      </w:r>
      <w:r w:rsidRPr="00DD627D">
        <w:rPr>
          <w:rFonts w:ascii="Palatino Linotype" w:hAnsi="Palatino Linotype"/>
          <w:lang w:eastAsia="es-ES_tradnl"/>
        </w:rPr>
        <w:t>al Titular de la Dirección General de Protección de Datos Personales en atención al artículo 82, fracción XXVII de la Ley de Protección de Datos Personales del Estado de México y Municipios, en términos del</w:t>
      </w:r>
      <w:r w:rsidRPr="00DD627D">
        <w:rPr>
          <w:rFonts w:ascii="Palatino Linotype" w:hAnsi="Palatino Linotype"/>
          <w:b/>
          <w:lang w:eastAsia="es-ES_tradnl"/>
        </w:rPr>
        <w:t xml:space="preserve"> </w:t>
      </w:r>
      <w:r w:rsidRPr="00DD627D">
        <w:rPr>
          <w:rFonts w:ascii="Palatino Linotype" w:hAnsi="Palatino Linotype"/>
          <w:lang w:eastAsia="es-ES_tradnl"/>
        </w:rPr>
        <w:t>Considerando</w:t>
      </w:r>
      <w:r w:rsidRPr="00DD627D">
        <w:rPr>
          <w:rFonts w:ascii="Palatino Linotype" w:hAnsi="Palatino Linotype"/>
          <w:b/>
          <w:lang w:eastAsia="es-ES_tradnl"/>
        </w:rPr>
        <w:t xml:space="preserve"> SEXTO </w:t>
      </w:r>
      <w:r w:rsidRPr="00DD627D">
        <w:rPr>
          <w:rFonts w:ascii="Palatino Linotype" w:hAnsi="Palatino Linotype"/>
          <w:lang w:eastAsia="es-ES_tradnl"/>
        </w:rPr>
        <w:t>de la presente Resolución</w:t>
      </w:r>
      <w:r w:rsidRPr="00DD627D">
        <w:rPr>
          <w:rFonts w:ascii="Palatino Linotype" w:hAnsi="Palatino Linotype"/>
          <w:b/>
          <w:lang w:eastAsia="es-ES_tradnl"/>
        </w:rPr>
        <w:t>.</w:t>
      </w:r>
    </w:p>
    <w:p w14:paraId="3154B459" w14:textId="77777777" w:rsidR="00470F05" w:rsidRPr="00DD627D" w:rsidRDefault="00470F05" w:rsidP="00DD627D">
      <w:pPr>
        <w:spacing w:line="360" w:lineRule="auto"/>
        <w:contextualSpacing/>
        <w:jc w:val="both"/>
        <w:rPr>
          <w:rFonts w:ascii="Palatino Linotype" w:hAnsi="Palatino Linotype"/>
          <w:lang w:eastAsia="es-ES_tradnl"/>
        </w:rPr>
      </w:pPr>
    </w:p>
    <w:p w14:paraId="69EF5D55" w14:textId="5E112DDB" w:rsidR="00000062" w:rsidRPr="00DD627D" w:rsidRDefault="00015EDF" w:rsidP="00DD627D">
      <w:pPr>
        <w:spacing w:line="360" w:lineRule="auto"/>
        <w:jc w:val="both"/>
        <w:rPr>
          <w:rFonts w:ascii="Palatino Linotype" w:eastAsia="Palatino Linotype" w:hAnsi="Palatino Linotype" w:cs="Palatino Linotype"/>
        </w:rPr>
      </w:pPr>
      <w:r w:rsidRPr="00DD627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50B7D" w:rsidRPr="00DD627D">
        <w:rPr>
          <w:rFonts w:ascii="Palatino Linotype" w:eastAsia="Palatino Linotype" w:hAnsi="Palatino Linotype" w:cs="Palatino Linotype"/>
        </w:rPr>
        <w:t xml:space="preserve">VIGÉSIMA </w:t>
      </w:r>
      <w:r w:rsidR="005A6DF7" w:rsidRPr="00DD627D">
        <w:rPr>
          <w:rFonts w:ascii="Palatino Linotype" w:eastAsia="Palatino Linotype" w:hAnsi="Palatino Linotype" w:cs="Palatino Linotype"/>
        </w:rPr>
        <w:t>OCTAVA</w:t>
      </w:r>
      <w:r w:rsidR="00B50B7D"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 xml:space="preserve">SESIÓN ORDINARIA CELEBRADA EL </w:t>
      </w:r>
      <w:r w:rsidR="005A6DF7" w:rsidRPr="00DD627D">
        <w:rPr>
          <w:rFonts w:ascii="Palatino Linotype" w:eastAsia="Palatino Linotype" w:hAnsi="Palatino Linotype" w:cs="Palatino Linotype"/>
        </w:rPr>
        <w:t>NUEVE</w:t>
      </w:r>
      <w:r w:rsidR="00B50B7D" w:rsidRPr="00DD627D">
        <w:rPr>
          <w:rFonts w:ascii="Palatino Linotype" w:eastAsia="Palatino Linotype" w:hAnsi="Palatino Linotype" w:cs="Palatino Linotype"/>
        </w:rPr>
        <w:t xml:space="preserve"> </w:t>
      </w:r>
      <w:r w:rsidR="00F00E87" w:rsidRPr="00DD627D">
        <w:rPr>
          <w:rFonts w:ascii="Palatino Linotype" w:eastAsia="Palatino Linotype" w:hAnsi="Palatino Linotype" w:cs="Palatino Linotype"/>
        </w:rPr>
        <w:t xml:space="preserve">DE </w:t>
      </w:r>
      <w:r w:rsidR="005A6DF7" w:rsidRPr="00DD627D">
        <w:rPr>
          <w:rFonts w:ascii="Palatino Linotype" w:eastAsia="Palatino Linotype" w:hAnsi="Palatino Linotype" w:cs="Palatino Linotype"/>
        </w:rPr>
        <w:t>AGOSTO</w:t>
      </w:r>
      <w:r w:rsidR="00B50B7D" w:rsidRPr="00DD627D">
        <w:rPr>
          <w:rFonts w:ascii="Palatino Linotype" w:eastAsia="Palatino Linotype" w:hAnsi="Palatino Linotype" w:cs="Palatino Linotype"/>
        </w:rPr>
        <w:t xml:space="preserve"> </w:t>
      </w:r>
      <w:r w:rsidRPr="00DD627D">
        <w:rPr>
          <w:rFonts w:ascii="Palatino Linotype" w:eastAsia="Palatino Linotype" w:hAnsi="Palatino Linotype" w:cs="Palatino Linotype"/>
        </w:rPr>
        <w:t xml:space="preserve">DE DOS MIL </w:t>
      </w:r>
      <w:r w:rsidR="00845C80" w:rsidRPr="00DD627D">
        <w:rPr>
          <w:rFonts w:ascii="Palatino Linotype" w:eastAsia="Palatino Linotype" w:hAnsi="Palatino Linotype" w:cs="Palatino Linotype"/>
        </w:rPr>
        <w:t>VEINTITRÉS</w:t>
      </w:r>
      <w:r w:rsidRPr="00DD627D">
        <w:rPr>
          <w:rFonts w:ascii="Palatino Linotype" w:eastAsia="Palatino Linotype" w:hAnsi="Palatino Linotype" w:cs="Palatino Linotype"/>
        </w:rPr>
        <w:t>, ANTE EL SECRETARIO TÉCNICO DEL PLENO, ALEXIS TAPIA RAMÍREZ.</w:t>
      </w:r>
      <w:r w:rsidR="0004594E" w:rsidRPr="00DD627D">
        <w:rPr>
          <w:rFonts w:ascii="Palatino Linotype" w:eastAsia="Palatino Linotype" w:hAnsi="Palatino Linotype" w:cs="Palatino Linotype"/>
        </w:rPr>
        <w:t>------</w:t>
      </w:r>
      <w:r w:rsidR="00D34626" w:rsidRPr="00DD627D">
        <w:rPr>
          <w:rFonts w:ascii="Palatino Linotype" w:eastAsia="Palatino Linotype" w:hAnsi="Palatino Linotype" w:cs="Palatino Linotype"/>
        </w:rPr>
        <w:t>--</w:t>
      </w:r>
      <w:r w:rsidR="0004594E" w:rsidRPr="00DD627D">
        <w:rPr>
          <w:rFonts w:ascii="Palatino Linotype" w:eastAsia="Palatino Linotype" w:hAnsi="Palatino Linotype" w:cs="Palatino Linotype"/>
        </w:rPr>
        <w:t>--------------------------------</w:t>
      </w:r>
      <w:r w:rsidR="00845C80" w:rsidRPr="00DD627D">
        <w:rPr>
          <w:rFonts w:ascii="Palatino Linotype" w:eastAsia="Palatino Linotype" w:hAnsi="Palatino Linotype" w:cs="Palatino Linotype"/>
        </w:rPr>
        <w:t>----------------------------------</w:t>
      </w:r>
      <w:r w:rsidR="0004594E" w:rsidRPr="00DD627D">
        <w:rPr>
          <w:rFonts w:ascii="Palatino Linotype" w:eastAsia="Palatino Linotype" w:hAnsi="Palatino Linotype" w:cs="Palatino Linotype"/>
        </w:rPr>
        <w:t>-------------------------</w:t>
      </w:r>
    </w:p>
    <w:p w14:paraId="1EDC852F" w14:textId="77777777" w:rsidR="00000062" w:rsidRPr="0004594E" w:rsidRDefault="00015EDF" w:rsidP="00DD627D">
      <w:pPr>
        <w:spacing w:line="360" w:lineRule="auto"/>
        <w:jc w:val="both"/>
        <w:rPr>
          <w:rFonts w:ascii="Palatino Linotype" w:eastAsia="Palatino Linotype" w:hAnsi="Palatino Linotype" w:cs="Palatino Linotype"/>
          <w:sz w:val="18"/>
          <w:szCs w:val="14"/>
        </w:rPr>
      </w:pPr>
      <w:r w:rsidRPr="00DD627D">
        <w:rPr>
          <w:rFonts w:ascii="Palatino Linotype" w:eastAsia="Palatino Linotype" w:hAnsi="Palatino Linotype" w:cs="Palatino Linotype"/>
          <w:sz w:val="18"/>
          <w:szCs w:val="14"/>
        </w:rPr>
        <w:t>SCMM/BLA/DEMF/</w:t>
      </w:r>
      <w:r w:rsidR="0004594E" w:rsidRPr="00DD627D">
        <w:rPr>
          <w:rFonts w:ascii="Palatino Linotype" w:eastAsia="Palatino Linotype" w:hAnsi="Palatino Linotype" w:cs="Palatino Linotype"/>
          <w:sz w:val="18"/>
          <w:szCs w:val="14"/>
        </w:rPr>
        <w:t>CCA</w:t>
      </w:r>
    </w:p>
    <w:p w14:paraId="0CEE26DB" w14:textId="77777777" w:rsidR="00000062" w:rsidRDefault="00015EDF" w:rsidP="00DD627D">
      <w:pPr>
        <w:rPr>
          <w:rFonts w:ascii="Palatino Linotype" w:eastAsia="Palatino Linotype" w:hAnsi="Palatino Linotype" w:cs="Palatino Linotype"/>
        </w:rPr>
      </w:pPr>
      <w:r>
        <w:br w:type="page"/>
      </w:r>
    </w:p>
    <w:p w14:paraId="27555DAD" w14:textId="77777777" w:rsidR="00000062" w:rsidRDefault="00000062" w:rsidP="00DD627D">
      <w:pPr>
        <w:spacing w:line="360" w:lineRule="auto"/>
        <w:jc w:val="both"/>
        <w:rPr>
          <w:rFonts w:ascii="Palatino Linotype" w:eastAsia="Palatino Linotype" w:hAnsi="Palatino Linotype" w:cs="Palatino Linotype"/>
        </w:rPr>
      </w:pPr>
    </w:p>
    <w:p w14:paraId="10F77F95" w14:textId="77777777" w:rsidR="00000062" w:rsidRDefault="00000062" w:rsidP="00DD627D">
      <w:pPr>
        <w:spacing w:line="360" w:lineRule="auto"/>
        <w:jc w:val="both"/>
        <w:rPr>
          <w:rFonts w:ascii="Palatino Linotype" w:eastAsia="Palatino Linotype" w:hAnsi="Palatino Linotype" w:cs="Palatino Linotype"/>
        </w:rPr>
      </w:pPr>
    </w:p>
    <w:p w14:paraId="01E6206B" w14:textId="77777777" w:rsidR="00000062" w:rsidRDefault="00000062" w:rsidP="00DD627D">
      <w:pPr>
        <w:spacing w:line="360" w:lineRule="auto"/>
        <w:jc w:val="both"/>
        <w:rPr>
          <w:rFonts w:ascii="Palatino Linotype" w:eastAsia="Palatino Linotype" w:hAnsi="Palatino Linotype" w:cs="Palatino Linotype"/>
        </w:rPr>
      </w:pPr>
    </w:p>
    <w:p w14:paraId="74765F91" w14:textId="77777777" w:rsidR="00000062" w:rsidRDefault="00000062" w:rsidP="00DD627D">
      <w:pPr>
        <w:spacing w:line="360" w:lineRule="auto"/>
        <w:jc w:val="both"/>
        <w:rPr>
          <w:rFonts w:ascii="Palatino Linotype" w:eastAsia="Palatino Linotype" w:hAnsi="Palatino Linotype" w:cs="Palatino Linotype"/>
        </w:rPr>
      </w:pPr>
    </w:p>
    <w:p w14:paraId="7C3D2E71" w14:textId="77777777" w:rsidR="00000062" w:rsidRDefault="00000062" w:rsidP="00DD627D">
      <w:pPr>
        <w:spacing w:line="360" w:lineRule="auto"/>
        <w:jc w:val="both"/>
        <w:rPr>
          <w:rFonts w:ascii="Palatino Linotype" w:eastAsia="Palatino Linotype" w:hAnsi="Palatino Linotype" w:cs="Palatino Linotype"/>
        </w:rPr>
      </w:pPr>
    </w:p>
    <w:p w14:paraId="522BA40E" w14:textId="77777777" w:rsidR="00000062" w:rsidRDefault="00000062" w:rsidP="00DD627D">
      <w:pPr>
        <w:spacing w:line="360" w:lineRule="auto"/>
        <w:jc w:val="both"/>
        <w:rPr>
          <w:rFonts w:ascii="Palatino Linotype" w:eastAsia="Palatino Linotype" w:hAnsi="Palatino Linotype" w:cs="Palatino Linotype"/>
        </w:rPr>
      </w:pPr>
    </w:p>
    <w:p w14:paraId="6F41826D" w14:textId="77777777" w:rsidR="00000062" w:rsidRDefault="00000062" w:rsidP="00DD627D">
      <w:pPr>
        <w:spacing w:line="360" w:lineRule="auto"/>
        <w:jc w:val="both"/>
        <w:rPr>
          <w:rFonts w:ascii="Palatino Linotype" w:eastAsia="Palatino Linotype" w:hAnsi="Palatino Linotype" w:cs="Palatino Linotype"/>
        </w:rPr>
      </w:pPr>
    </w:p>
    <w:p w14:paraId="3F358B88" w14:textId="77777777" w:rsidR="00000062" w:rsidRDefault="00000062" w:rsidP="00DD627D">
      <w:pPr>
        <w:spacing w:line="360" w:lineRule="auto"/>
        <w:jc w:val="both"/>
        <w:rPr>
          <w:rFonts w:ascii="Palatino Linotype" w:eastAsia="Palatino Linotype" w:hAnsi="Palatino Linotype" w:cs="Palatino Linotype"/>
        </w:rPr>
      </w:pPr>
    </w:p>
    <w:p w14:paraId="0436A4AB" w14:textId="77777777" w:rsidR="00000062" w:rsidRDefault="00000062" w:rsidP="00DD627D">
      <w:pPr>
        <w:spacing w:line="360" w:lineRule="auto"/>
        <w:jc w:val="both"/>
        <w:rPr>
          <w:rFonts w:ascii="Palatino Linotype" w:eastAsia="Palatino Linotype" w:hAnsi="Palatino Linotype" w:cs="Palatino Linotype"/>
        </w:rPr>
      </w:pPr>
    </w:p>
    <w:p w14:paraId="3F57F9CE" w14:textId="77777777" w:rsidR="00000062" w:rsidRDefault="00000062" w:rsidP="00DD627D">
      <w:pPr>
        <w:spacing w:line="360" w:lineRule="auto"/>
        <w:jc w:val="both"/>
        <w:rPr>
          <w:rFonts w:ascii="Palatino Linotype" w:eastAsia="Palatino Linotype" w:hAnsi="Palatino Linotype" w:cs="Palatino Linotype"/>
        </w:rPr>
      </w:pPr>
    </w:p>
    <w:p w14:paraId="2D172AD4" w14:textId="77777777" w:rsidR="00000062" w:rsidRDefault="00000062" w:rsidP="00DD627D">
      <w:pPr>
        <w:spacing w:line="360" w:lineRule="auto"/>
        <w:jc w:val="both"/>
        <w:rPr>
          <w:rFonts w:ascii="Palatino Linotype" w:eastAsia="Palatino Linotype" w:hAnsi="Palatino Linotype" w:cs="Palatino Linotype"/>
        </w:rPr>
      </w:pPr>
    </w:p>
    <w:p w14:paraId="6CD2DC6E" w14:textId="77777777" w:rsidR="00000062" w:rsidRDefault="00000062" w:rsidP="00DD627D">
      <w:pPr>
        <w:spacing w:line="360" w:lineRule="auto"/>
        <w:jc w:val="both"/>
        <w:rPr>
          <w:rFonts w:ascii="Palatino Linotype" w:eastAsia="Palatino Linotype" w:hAnsi="Palatino Linotype" w:cs="Palatino Linotype"/>
        </w:rPr>
      </w:pPr>
    </w:p>
    <w:p w14:paraId="705F6ADC" w14:textId="77777777" w:rsidR="00000062" w:rsidRDefault="00000062" w:rsidP="00DD627D">
      <w:pPr>
        <w:spacing w:line="360" w:lineRule="auto"/>
        <w:jc w:val="both"/>
        <w:rPr>
          <w:rFonts w:ascii="Palatino Linotype" w:eastAsia="Palatino Linotype" w:hAnsi="Palatino Linotype" w:cs="Palatino Linotype"/>
        </w:rPr>
      </w:pPr>
    </w:p>
    <w:p w14:paraId="1793605A" w14:textId="77777777" w:rsidR="00000062" w:rsidRDefault="00000062" w:rsidP="00DD627D">
      <w:pPr>
        <w:spacing w:line="360" w:lineRule="auto"/>
        <w:jc w:val="both"/>
        <w:rPr>
          <w:rFonts w:ascii="Palatino Linotype" w:eastAsia="Palatino Linotype" w:hAnsi="Palatino Linotype" w:cs="Palatino Linotype"/>
        </w:rPr>
      </w:pPr>
    </w:p>
    <w:p w14:paraId="0BE41BDD" w14:textId="77777777" w:rsidR="008D0B13" w:rsidRDefault="008D0B13" w:rsidP="00DD627D">
      <w:pPr>
        <w:spacing w:line="360" w:lineRule="auto"/>
        <w:jc w:val="both"/>
        <w:rPr>
          <w:rFonts w:ascii="Palatino Linotype" w:eastAsia="Palatino Linotype" w:hAnsi="Palatino Linotype" w:cs="Palatino Linotype"/>
        </w:rPr>
      </w:pPr>
    </w:p>
    <w:p w14:paraId="490DA57B" w14:textId="77777777" w:rsidR="008D0B13" w:rsidRDefault="008D0B13" w:rsidP="00DD627D">
      <w:pPr>
        <w:spacing w:line="360" w:lineRule="auto"/>
        <w:jc w:val="both"/>
        <w:rPr>
          <w:rFonts w:ascii="Palatino Linotype" w:eastAsia="Palatino Linotype" w:hAnsi="Palatino Linotype" w:cs="Palatino Linotype"/>
        </w:rPr>
      </w:pPr>
    </w:p>
    <w:p w14:paraId="2B92425E" w14:textId="77777777" w:rsidR="008D0B13" w:rsidRDefault="008D0B13" w:rsidP="00DD627D">
      <w:pPr>
        <w:spacing w:line="360" w:lineRule="auto"/>
        <w:jc w:val="both"/>
        <w:rPr>
          <w:rFonts w:ascii="Palatino Linotype" w:eastAsia="Palatino Linotype" w:hAnsi="Palatino Linotype" w:cs="Palatino Linotype"/>
        </w:rPr>
      </w:pPr>
    </w:p>
    <w:p w14:paraId="2508CC18" w14:textId="77777777" w:rsidR="008D0B13" w:rsidRDefault="008D0B13" w:rsidP="00DD627D">
      <w:pPr>
        <w:spacing w:line="360" w:lineRule="auto"/>
        <w:jc w:val="both"/>
        <w:rPr>
          <w:rFonts w:ascii="Palatino Linotype" w:eastAsia="Palatino Linotype" w:hAnsi="Palatino Linotype" w:cs="Palatino Linotype"/>
        </w:rPr>
      </w:pPr>
    </w:p>
    <w:p w14:paraId="5D8A742E" w14:textId="77777777" w:rsidR="008D0B13" w:rsidRDefault="008D0B13" w:rsidP="00DD627D">
      <w:pPr>
        <w:spacing w:line="360" w:lineRule="auto"/>
        <w:jc w:val="both"/>
        <w:rPr>
          <w:rFonts w:ascii="Palatino Linotype" w:eastAsia="Palatino Linotype" w:hAnsi="Palatino Linotype" w:cs="Palatino Linotype"/>
        </w:rPr>
      </w:pPr>
    </w:p>
    <w:p w14:paraId="23980325" w14:textId="77777777" w:rsidR="008D0B13" w:rsidRDefault="008D0B13" w:rsidP="00DD627D">
      <w:pPr>
        <w:spacing w:line="360" w:lineRule="auto"/>
        <w:jc w:val="both"/>
        <w:rPr>
          <w:rFonts w:ascii="Palatino Linotype" w:eastAsia="Palatino Linotype" w:hAnsi="Palatino Linotype" w:cs="Palatino Linotype"/>
        </w:rPr>
      </w:pPr>
    </w:p>
    <w:p w14:paraId="19BD74A4" w14:textId="77777777" w:rsidR="008D0B13" w:rsidRDefault="008D0B13" w:rsidP="00DD627D">
      <w:pPr>
        <w:spacing w:line="360" w:lineRule="auto"/>
        <w:jc w:val="both"/>
        <w:rPr>
          <w:rFonts w:ascii="Palatino Linotype" w:eastAsia="Palatino Linotype" w:hAnsi="Palatino Linotype" w:cs="Palatino Linotype"/>
        </w:rPr>
      </w:pPr>
    </w:p>
    <w:p w14:paraId="2206188F" w14:textId="77777777" w:rsidR="00000062" w:rsidRDefault="00000062" w:rsidP="00DD627D">
      <w:pPr>
        <w:spacing w:line="360" w:lineRule="auto"/>
        <w:jc w:val="both"/>
        <w:rPr>
          <w:rFonts w:ascii="Palatino Linotype" w:eastAsia="Palatino Linotype" w:hAnsi="Palatino Linotype" w:cs="Palatino Linotype"/>
        </w:rPr>
      </w:pPr>
    </w:p>
    <w:sectPr w:rsidR="00000062" w:rsidSect="000F32BF">
      <w:headerReference w:type="even" r:id="rId19"/>
      <w:headerReference w:type="default" r:id="rId20"/>
      <w:footerReference w:type="default" r:id="rId21"/>
      <w:headerReference w:type="first" r:id="rId22"/>
      <w:footerReference w:type="first" r:id="rId23"/>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57BAF" w14:textId="77777777" w:rsidR="00525DE4" w:rsidRDefault="00525DE4">
      <w:r>
        <w:separator/>
      </w:r>
    </w:p>
  </w:endnote>
  <w:endnote w:type="continuationSeparator" w:id="0">
    <w:p w14:paraId="417D3CD5" w14:textId="77777777" w:rsidR="00525DE4" w:rsidRDefault="00525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C3FC" w14:textId="77777777" w:rsidR="00525DE4" w:rsidRDefault="00525D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647EC">
      <w:rPr>
        <w:rFonts w:ascii="Palatino Linotype" w:eastAsia="Palatino Linotype" w:hAnsi="Palatino Linotype" w:cs="Palatino Linotype"/>
        <w:noProof/>
        <w:color w:val="000000"/>
        <w:sz w:val="22"/>
        <w:szCs w:val="22"/>
      </w:rPr>
      <w:t>82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647EC">
      <w:rPr>
        <w:rFonts w:ascii="Palatino Linotype" w:eastAsia="Palatino Linotype" w:hAnsi="Palatino Linotype" w:cs="Palatino Linotype"/>
        <w:noProof/>
        <w:color w:val="000000"/>
        <w:sz w:val="22"/>
        <w:szCs w:val="22"/>
      </w:rPr>
      <w:t>82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6C1F" w14:textId="77777777" w:rsidR="00525DE4" w:rsidRDefault="00525DE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647E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647EC">
      <w:rPr>
        <w:rFonts w:ascii="Palatino Linotype" w:eastAsia="Palatino Linotype" w:hAnsi="Palatino Linotype" w:cs="Palatino Linotype"/>
        <w:noProof/>
        <w:color w:val="000000"/>
        <w:sz w:val="22"/>
        <w:szCs w:val="22"/>
      </w:rPr>
      <w:t>82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693AC" w14:textId="77777777" w:rsidR="00525DE4" w:rsidRDefault="00525DE4">
      <w:r>
        <w:separator/>
      </w:r>
    </w:p>
  </w:footnote>
  <w:footnote w:type="continuationSeparator" w:id="0">
    <w:p w14:paraId="01FC4927" w14:textId="77777777" w:rsidR="00525DE4" w:rsidRDefault="00525DE4">
      <w:r>
        <w:continuationSeparator/>
      </w:r>
    </w:p>
  </w:footnote>
  <w:footnote w:id="1">
    <w:p w14:paraId="63512BE0" w14:textId="77777777" w:rsidR="00525DE4" w:rsidRDefault="00525DE4">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638B23CE" w14:textId="77777777" w:rsidR="00525DE4" w:rsidRPr="0074528F" w:rsidRDefault="00525DE4" w:rsidP="0074528F">
      <w:pPr>
        <w:pStyle w:val="Textonotapie"/>
        <w:rPr>
          <w:color w:val="000000"/>
        </w:rPr>
      </w:pPr>
      <w:r>
        <w:rPr>
          <w:rStyle w:val="Refdenotaalpie"/>
        </w:rPr>
        <w:footnoteRef/>
      </w:r>
      <w:r>
        <w:t xml:space="preserve"> </w:t>
      </w:r>
      <w:r w:rsidRPr="0074528F">
        <w:rPr>
          <w:bCs/>
          <w:color w:val="000000"/>
          <w:bdr w:val="none" w:sz="0" w:space="0" w:color="auto" w:frame="1"/>
          <w:shd w:val="clear" w:color="auto" w:fill="FFFFFF"/>
        </w:rPr>
        <w:t>OVALLE FAVELA, José,</w:t>
      </w:r>
      <w:r w:rsidRPr="0074528F">
        <w:rPr>
          <w:rStyle w:val="apple-converted-space"/>
          <w:bCs/>
          <w:color w:val="000000"/>
          <w:bdr w:val="none" w:sz="0" w:space="0" w:color="auto" w:frame="1"/>
          <w:shd w:val="clear" w:color="auto" w:fill="FFFFFF"/>
        </w:rPr>
        <w:t xml:space="preserve"> “</w:t>
      </w:r>
      <w:r w:rsidRPr="0074528F">
        <w:rPr>
          <w:bCs/>
          <w:i/>
          <w:iCs/>
          <w:color w:val="000000"/>
          <w:bdr w:val="none" w:sz="0" w:space="0" w:color="auto" w:frame="1"/>
          <w:shd w:val="clear" w:color="auto" w:fill="FFFFFF"/>
        </w:rPr>
        <w:t>Garantías constitucionales del proceso”</w:t>
      </w:r>
      <w:r w:rsidRPr="0074528F">
        <w:rPr>
          <w:bCs/>
          <w:color w:val="000000"/>
          <w:bdr w:val="none" w:sz="0" w:space="0" w:color="auto" w:frame="1"/>
          <w:shd w:val="clear" w:color="auto" w:fill="FFFFFF"/>
        </w:rPr>
        <w:t>, 2a. ed., México, Oxford University Press, 2002, 474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9581" w14:textId="77777777" w:rsidR="00525DE4" w:rsidRDefault="00DF48B7">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6B61" w14:textId="77777777" w:rsidR="00525DE4" w:rsidRDefault="00DF48B7">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525DE4" w14:paraId="25FBB703" w14:textId="77777777">
      <w:tc>
        <w:tcPr>
          <w:tcW w:w="3261" w:type="dxa"/>
          <w:vMerge w:val="restart"/>
        </w:tcPr>
        <w:p w14:paraId="6CB16A76" w14:textId="77777777" w:rsidR="00525DE4" w:rsidRDefault="00525DE4" w:rsidP="00066E40">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525DE4" w:rsidRDefault="00525DE4" w:rsidP="00066E4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70B78548" w:rsidR="00525DE4" w:rsidRDefault="00525DE4" w:rsidP="00066E40">
          <w:pPr>
            <w:jc w:val="both"/>
            <w:rPr>
              <w:rFonts w:ascii="Palatino Linotype" w:eastAsia="Palatino Linotype" w:hAnsi="Palatino Linotype" w:cs="Palatino Linotype"/>
              <w:b/>
            </w:rPr>
          </w:pPr>
          <w:r>
            <w:rPr>
              <w:rFonts w:ascii="Palatino Linotype" w:eastAsia="Palatino Linotype" w:hAnsi="Palatino Linotype" w:cs="Palatino Linotype"/>
              <w:b/>
            </w:rPr>
            <w:t>15837/INFOEM/IP/RR/2022 y acumulados</w:t>
          </w:r>
        </w:p>
      </w:tc>
    </w:tr>
    <w:tr w:rsidR="00525DE4" w14:paraId="05107530" w14:textId="77777777">
      <w:tc>
        <w:tcPr>
          <w:tcW w:w="3261" w:type="dxa"/>
          <w:vMerge/>
        </w:tcPr>
        <w:p w14:paraId="44A8AB15" w14:textId="77777777" w:rsidR="00525DE4" w:rsidRDefault="00525DE4" w:rsidP="00066E4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525DE4" w:rsidRDefault="00525DE4" w:rsidP="00066E4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78317901" w:rsidR="00525DE4" w:rsidRDefault="00525DE4" w:rsidP="00066E40">
          <w:pPr>
            <w:jc w:val="both"/>
            <w:rPr>
              <w:rFonts w:ascii="Palatino Linotype" w:eastAsia="Palatino Linotype" w:hAnsi="Palatino Linotype" w:cs="Palatino Linotype"/>
              <w:b/>
            </w:rPr>
          </w:pPr>
          <w:r w:rsidRPr="009D670C">
            <w:rPr>
              <w:rFonts w:ascii="Palatino Linotype" w:eastAsia="Palatino Linotype" w:hAnsi="Palatino Linotype" w:cs="Palatino Linotype"/>
              <w:b/>
            </w:rPr>
            <w:t>Ayuntamiento de Melchor Ocampo</w:t>
          </w:r>
        </w:p>
      </w:tc>
    </w:tr>
    <w:tr w:rsidR="00525DE4" w14:paraId="43E7F689" w14:textId="77777777">
      <w:trPr>
        <w:trHeight w:val="228"/>
      </w:trPr>
      <w:tc>
        <w:tcPr>
          <w:tcW w:w="3261" w:type="dxa"/>
          <w:vMerge/>
        </w:tcPr>
        <w:p w14:paraId="636C64F0" w14:textId="77777777" w:rsidR="00525DE4" w:rsidRDefault="00525DE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525DE4" w:rsidRDefault="00525DE4"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525DE4" w:rsidRDefault="00525DE4">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525DE4" w:rsidRDefault="00525DE4">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7895" w14:textId="66FC0F27" w:rsidR="00525DE4" w:rsidRDefault="00525DE4">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525DE4" w14:paraId="6C949AF9" w14:textId="77777777" w:rsidTr="000A3EAE">
      <w:trPr>
        <w:trHeight w:val="609"/>
      </w:trPr>
      <w:tc>
        <w:tcPr>
          <w:tcW w:w="3805" w:type="dxa"/>
          <w:vMerge w:val="restart"/>
          <w:shd w:val="clear" w:color="auto" w:fill="auto"/>
        </w:tcPr>
        <w:p w14:paraId="5D563264" w14:textId="6EDE2F92" w:rsidR="00525DE4" w:rsidRDefault="00DF48B7">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left:0;text-align:left;margin-left:1.85pt;margin-top:54.65pt;width:540pt;height:10in;z-index:-251658752;mso-position-horizontal-relative:margin;mso-position-vertical-relative:margin">
                <v:imagedata r:id="rId1" o:title="image4"/>
                <w10:wrap anchorx="margin" anchory="margin"/>
              </v:shape>
            </w:pict>
          </w:r>
          <w:r w:rsidR="00525DE4">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525DE4" w:rsidRDefault="00525DE4">
          <w:pPr>
            <w:jc w:val="center"/>
            <w:rPr>
              <w:rFonts w:ascii="Palatino Linotype" w:eastAsia="Palatino Linotype" w:hAnsi="Palatino Linotype" w:cs="Palatino Linotype"/>
              <w:b/>
            </w:rPr>
          </w:pPr>
        </w:p>
      </w:tc>
      <w:tc>
        <w:tcPr>
          <w:tcW w:w="3000" w:type="dxa"/>
          <w:shd w:val="clear" w:color="auto" w:fill="auto"/>
        </w:tcPr>
        <w:p w14:paraId="4F3F7109" w14:textId="77777777" w:rsidR="00525DE4" w:rsidRDefault="00525DE4"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5AFA0955" w:rsidR="00525DE4" w:rsidRDefault="00525DE4"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15837/INFOEM/IP/RR/2022 y acumulados</w:t>
          </w:r>
        </w:p>
      </w:tc>
    </w:tr>
    <w:tr w:rsidR="00525DE4" w14:paraId="7A94DF40" w14:textId="77777777" w:rsidTr="000F32BF">
      <w:trPr>
        <w:trHeight w:val="20"/>
      </w:trPr>
      <w:tc>
        <w:tcPr>
          <w:tcW w:w="3805" w:type="dxa"/>
          <w:vMerge/>
          <w:shd w:val="clear" w:color="auto" w:fill="auto"/>
        </w:tcPr>
        <w:p w14:paraId="1C0A444F" w14:textId="4118EC15" w:rsidR="00525DE4" w:rsidRDefault="00525DE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525DE4" w:rsidRDefault="00525DE4"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3D7AF110" w:rsidR="00525DE4" w:rsidRDefault="00DF48B7"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 </w:t>
          </w:r>
          <w:proofErr w:type="spellStart"/>
          <w:r>
            <w:rPr>
              <w:rFonts w:ascii="Palatino Linotype" w:eastAsia="Palatino Linotype" w:hAnsi="Palatino Linotype" w:cs="Palatino Linotype"/>
              <w:b/>
            </w:rPr>
            <w:t>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w:t>
          </w:r>
          <w:proofErr w:type="spellEnd"/>
        </w:p>
      </w:tc>
    </w:tr>
    <w:tr w:rsidR="00525DE4" w14:paraId="16DA22D4" w14:textId="77777777" w:rsidTr="000F32BF">
      <w:trPr>
        <w:trHeight w:val="20"/>
      </w:trPr>
      <w:tc>
        <w:tcPr>
          <w:tcW w:w="3805" w:type="dxa"/>
          <w:vMerge/>
          <w:shd w:val="clear" w:color="auto" w:fill="auto"/>
        </w:tcPr>
        <w:p w14:paraId="3C458C11" w14:textId="77777777" w:rsidR="00525DE4" w:rsidRDefault="00525DE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525DE4" w:rsidRDefault="00525DE4"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00362437" w:rsidR="00525DE4" w:rsidRDefault="00525DE4" w:rsidP="005808C0">
          <w:pPr>
            <w:contextualSpacing/>
            <w:jc w:val="both"/>
            <w:rPr>
              <w:rFonts w:ascii="Palatino Linotype" w:eastAsia="Palatino Linotype" w:hAnsi="Palatino Linotype" w:cs="Palatino Linotype"/>
              <w:b/>
            </w:rPr>
          </w:pPr>
          <w:r w:rsidRPr="009D670C">
            <w:rPr>
              <w:rFonts w:ascii="Palatino Linotype" w:eastAsia="Palatino Linotype" w:hAnsi="Palatino Linotype" w:cs="Palatino Linotype"/>
              <w:b/>
            </w:rPr>
            <w:t>Ayuntamiento de Melchor Ocampo</w:t>
          </w:r>
        </w:p>
      </w:tc>
    </w:tr>
    <w:tr w:rsidR="00525DE4" w14:paraId="43A2B3FD" w14:textId="77777777" w:rsidTr="000F32BF">
      <w:trPr>
        <w:trHeight w:val="20"/>
      </w:trPr>
      <w:tc>
        <w:tcPr>
          <w:tcW w:w="3805" w:type="dxa"/>
          <w:vMerge/>
          <w:shd w:val="clear" w:color="auto" w:fill="auto"/>
        </w:tcPr>
        <w:p w14:paraId="4976DCC2" w14:textId="77777777" w:rsidR="00525DE4" w:rsidRDefault="00525DE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525DE4" w:rsidRDefault="00525DE4"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525DE4" w:rsidRDefault="00525DE4"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525DE4" w:rsidRDefault="00525DE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513806"/>
    <w:multiLevelType w:val="hybridMultilevel"/>
    <w:tmpl w:val="E3AE31D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AA01EC"/>
    <w:multiLevelType w:val="hybridMultilevel"/>
    <w:tmpl w:val="C9E2583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A5D0B72"/>
    <w:multiLevelType w:val="hybridMultilevel"/>
    <w:tmpl w:val="F702BF66"/>
    <w:lvl w:ilvl="0" w:tplc="BBFE8E0C">
      <w:numFmt w:val="bullet"/>
      <w:lvlText w:val="-"/>
      <w:lvlJc w:val="left"/>
      <w:pPr>
        <w:ind w:left="609" w:hanging="360"/>
      </w:pPr>
      <w:rPr>
        <w:rFonts w:ascii="Palatino Linotype" w:eastAsia="Palatino Linotype" w:hAnsi="Palatino Linotype" w:cs="Palatino Linotype" w:hint="default"/>
      </w:rPr>
    </w:lvl>
    <w:lvl w:ilvl="1" w:tplc="080A0003" w:tentative="1">
      <w:start w:val="1"/>
      <w:numFmt w:val="bullet"/>
      <w:lvlText w:val="o"/>
      <w:lvlJc w:val="left"/>
      <w:pPr>
        <w:ind w:left="1329" w:hanging="360"/>
      </w:pPr>
      <w:rPr>
        <w:rFonts w:ascii="Courier New" w:hAnsi="Courier New" w:cs="Courier New" w:hint="default"/>
      </w:rPr>
    </w:lvl>
    <w:lvl w:ilvl="2" w:tplc="080A0005" w:tentative="1">
      <w:start w:val="1"/>
      <w:numFmt w:val="bullet"/>
      <w:lvlText w:val=""/>
      <w:lvlJc w:val="left"/>
      <w:pPr>
        <w:ind w:left="2049" w:hanging="360"/>
      </w:pPr>
      <w:rPr>
        <w:rFonts w:ascii="Wingdings" w:hAnsi="Wingdings" w:hint="default"/>
      </w:rPr>
    </w:lvl>
    <w:lvl w:ilvl="3" w:tplc="080A0001" w:tentative="1">
      <w:start w:val="1"/>
      <w:numFmt w:val="bullet"/>
      <w:lvlText w:val=""/>
      <w:lvlJc w:val="left"/>
      <w:pPr>
        <w:ind w:left="2769" w:hanging="360"/>
      </w:pPr>
      <w:rPr>
        <w:rFonts w:ascii="Symbol" w:hAnsi="Symbol" w:hint="default"/>
      </w:rPr>
    </w:lvl>
    <w:lvl w:ilvl="4" w:tplc="080A0003" w:tentative="1">
      <w:start w:val="1"/>
      <w:numFmt w:val="bullet"/>
      <w:lvlText w:val="o"/>
      <w:lvlJc w:val="left"/>
      <w:pPr>
        <w:ind w:left="3489" w:hanging="360"/>
      </w:pPr>
      <w:rPr>
        <w:rFonts w:ascii="Courier New" w:hAnsi="Courier New" w:cs="Courier New" w:hint="default"/>
      </w:rPr>
    </w:lvl>
    <w:lvl w:ilvl="5" w:tplc="080A0005" w:tentative="1">
      <w:start w:val="1"/>
      <w:numFmt w:val="bullet"/>
      <w:lvlText w:val=""/>
      <w:lvlJc w:val="left"/>
      <w:pPr>
        <w:ind w:left="4209" w:hanging="360"/>
      </w:pPr>
      <w:rPr>
        <w:rFonts w:ascii="Wingdings" w:hAnsi="Wingdings" w:hint="default"/>
      </w:rPr>
    </w:lvl>
    <w:lvl w:ilvl="6" w:tplc="080A0001" w:tentative="1">
      <w:start w:val="1"/>
      <w:numFmt w:val="bullet"/>
      <w:lvlText w:val=""/>
      <w:lvlJc w:val="left"/>
      <w:pPr>
        <w:ind w:left="4929" w:hanging="360"/>
      </w:pPr>
      <w:rPr>
        <w:rFonts w:ascii="Symbol" w:hAnsi="Symbol" w:hint="default"/>
      </w:rPr>
    </w:lvl>
    <w:lvl w:ilvl="7" w:tplc="080A0003" w:tentative="1">
      <w:start w:val="1"/>
      <w:numFmt w:val="bullet"/>
      <w:lvlText w:val="o"/>
      <w:lvlJc w:val="left"/>
      <w:pPr>
        <w:ind w:left="5649" w:hanging="360"/>
      </w:pPr>
      <w:rPr>
        <w:rFonts w:ascii="Courier New" w:hAnsi="Courier New" w:cs="Courier New" w:hint="default"/>
      </w:rPr>
    </w:lvl>
    <w:lvl w:ilvl="8" w:tplc="080A0005" w:tentative="1">
      <w:start w:val="1"/>
      <w:numFmt w:val="bullet"/>
      <w:lvlText w:val=""/>
      <w:lvlJc w:val="left"/>
      <w:pPr>
        <w:ind w:left="6369" w:hanging="360"/>
      </w:pPr>
      <w:rPr>
        <w:rFonts w:ascii="Wingdings" w:hAnsi="Wingdings" w:hint="default"/>
      </w:rPr>
    </w:lvl>
  </w:abstractNum>
  <w:abstractNum w:abstractNumId="17" w15:restartNumberingAfterBreak="0">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18" w15:restartNumberingAfterBreak="0">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9"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5"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18045218">
    <w:abstractNumId w:val="24"/>
  </w:num>
  <w:num w:numId="2" w16cid:durableId="1513451335">
    <w:abstractNumId w:val="0"/>
  </w:num>
  <w:num w:numId="3" w16cid:durableId="1314719414">
    <w:abstractNumId w:val="3"/>
  </w:num>
  <w:num w:numId="4" w16cid:durableId="656885360">
    <w:abstractNumId w:val="21"/>
  </w:num>
  <w:num w:numId="5" w16cid:durableId="1901146">
    <w:abstractNumId w:val="7"/>
  </w:num>
  <w:num w:numId="6" w16cid:durableId="1870097957">
    <w:abstractNumId w:val="11"/>
  </w:num>
  <w:num w:numId="7" w16cid:durableId="765461567">
    <w:abstractNumId w:val="5"/>
  </w:num>
  <w:num w:numId="8" w16cid:durableId="1840466353">
    <w:abstractNumId w:val="13"/>
  </w:num>
  <w:num w:numId="9" w16cid:durableId="9945771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901195">
    <w:abstractNumId w:val="1"/>
  </w:num>
  <w:num w:numId="11" w16cid:durableId="48500531">
    <w:abstractNumId w:val="19"/>
  </w:num>
  <w:num w:numId="12" w16cid:durableId="222257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016240">
    <w:abstractNumId w:val="2"/>
  </w:num>
  <w:num w:numId="14" w16cid:durableId="965743098">
    <w:abstractNumId w:val="22"/>
  </w:num>
  <w:num w:numId="15" w16cid:durableId="1926457725">
    <w:abstractNumId w:val="10"/>
  </w:num>
  <w:num w:numId="16" w16cid:durableId="1934388242">
    <w:abstractNumId w:val="9"/>
  </w:num>
  <w:num w:numId="17" w16cid:durableId="1526753469">
    <w:abstractNumId w:val="8"/>
  </w:num>
  <w:num w:numId="18" w16cid:durableId="1525896968">
    <w:abstractNumId w:val="18"/>
  </w:num>
  <w:num w:numId="19" w16cid:durableId="198905214">
    <w:abstractNumId w:val="17"/>
  </w:num>
  <w:num w:numId="20" w16cid:durableId="1749300585">
    <w:abstractNumId w:val="20"/>
  </w:num>
  <w:num w:numId="21" w16cid:durableId="1084958200">
    <w:abstractNumId w:val="16"/>
  </w:num>
  <w:num w:numId="22" w16cid:durableId="1393234545">
    <w:abstractNumId w:val="6"/>
  </w:num>
  <w:num w:numId="23" w16cid:durableId="1449353678">
    <w:abstractNumId w:val="23"/>
  </w:num>
  <w:num w:numId="24" w16cid:durableId="852183038">
    <w:abstractNumId w:val="14"/>
  </w:num>
  <w:num w:numId="25" w16cid:durableId="1843350232">
    <w:abstractNumId w:val="4"/>
  </w:num>
  <w:num w:numId="26" w16cid:durableId="19008242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MX" w:vendorID="64" w:dllVersion="0" w:nlCheck="1" w:checkStyle="0"/>
  <w:proofState w:spelling="clean" w:grammar="clean"/>
  <w:mailMerge>
    <w:mainDocumentType w:val="formLetters"/>
    <w:dataType w:val="textFile"/>
    <w:activeRecord w:val="-1"/>
  </w:mailMerge>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62"/>
    <w:rsid w:val="00000062"/>
    <w:rsid w:val="00000CB8"/>
    <w:rsid w:val="000043B4"/>
    <w:rsid w:val="000065B4"/>
    <w:rsid w:val="00010221"/>
    <w:rsid w:val="00011499"/>
    <w:rsid w:val="00014727"/>
    <w:rsid w:val="00015EDF"/>
    <w:rsid w:val="0001609E"/>
    <w:rsid w:val="000162E5"/>
    <w:rsid w:val="00020BB8"/>
    <w:rsid w:val="000267DB"/>
    <w:rsid w:val="00026A71"/>
    <w:rsid w:val="0003044B"/>
    <w:rsid w:val="0003318F"/>
    <w:rsid w:val="00033485"/>
    <w:rsid w:val="00033F83"/>
    <w:rsid w:val="000360DB"/>
    <w:rsid w:val="00041E50"/>
    <w:rsid w:val="00042916"/>
    <w:rsid w:val="000443F7"/>
    <w:rsid w:val="0004594E"/>
    <w:rsid w:val="0004702C"/>
    <w:rsid w:val="00052317"/>
    <w:rsid w:val="000605F0"/>
    <w:rsid w:val="000638DB"/>
    <w:rsid w:val="00066E40"/>
    <w:rsid w:val="0008288F"/>
    <w:rsid w:val="00084892"/>
    <w:rsid w:val="00085573"/>
    <w:rsid w:val="000878D0"/>
    <w:rsid w:val="000923DE"/>
    <w:rsid w:val="000A3EAE"/>
    <w:rsid w:val="000A3F56"/>
    <w:rsid w:val="000A52CD"/>
    <w:rsid w:val="000A5320"/>
    <w:rsid w:val="000A5636"/>
    <w:rsid w:val="000B0E54"/>
    <w:rsid w:val="000C35ED"/>
    <w:rsid w:val="000D1E8B"/>
    <w:rsid w:val="000D2422"/>
    <w:rsid w:val="000E3873"/>
    <w:rsid w:val="000F32BF"/>
    <w:rsid w:val="000F70C3"/>
    <w:rsid w:val="00100351"/>
    <w:rsid w:val="001020C6"/>
    <w:rsid w:val="00117E61"/>
    <w:rsid w:val="001227B3"/>
    <w:rsid w:val="0012308A"/>
    <w:rsid w:val="00125279"/>
    <w:rsid w:val="0012752D"/>
    <w:rsid w:val="00130D1B"/>
    <w:rsid w:val="0013277C"/>
    <w:rsid w:val="00133BCD"/>
    <w:rsid w:val="001351FE"/>
    <w:rsid w:val="00136593"/>
    <w:rsid w:val="00153B92"/>
    <w:rsid w:val="00155E4C"/>
    <w:rsid w:val="001632E2"/>
    <w:rsid w:val="0017004A"/>
    <w:rsid w:val="00176A47"/>
    <w:rsid w:val="00181AF5"/>
    <w:rsid w:val="00181C52"/>
    <w:rsid w:val="00184A8A"/>
    <w:rsid w:val="00186A6B"/>
    <w:rsid w:val="00190A39"/>
    <w:rsid w:val="001A644D"/>
    <w:rsid w:val="001A6CF9"/>
    <w:rsid w:val="001B0987"/>
    <w:rsid w:val="001B0B15"/>
    <w:rsid w:val="001B5362"/>
    <w:rsid w:val="001C3A63"/>
    <w:rsid w:val="001D492E"/>
    <w:rsid w:val="001E0D0C"/>
    <w:rsid w:val="001E30AD"/>
    <w:rsid w:val="001E6650"/>
    <w:rsid w:val="001E7A68"/>
    <w:rsid w:val="001E7DCE"/>
    <w:rsid w:val="001F0715"/>
    <w:rsid w:val="001F398D"/>
    <w:rsid w:val="001F4B1C"/>
    <w:rsid w:val="001F4BC3"/>
    <w:rsid w:val="00200EB9"/>
    <w:rsid w:val="002025CD"/>
    <w:rsid w:val="0021052D"/>
    <w:rsid w:val="00212777"/>
    <w:rsid w:val="002157E5"/>
    <w:rsid w:val="00220082"/>
    <w:rsid w:val="002211AE"/>
    <w:rsid w:val="00225098"/>
    <w:rsid w:val="0022759F"/>
    <w:rsid w:val="00231291"/>
    <w:rsid w:val="00231413"/>
    <w:rsid w:val="00244256"/>
    <w:rsid w:val="00250E06"/>
    <w:rsid w:val="00251E44"/>
    <w:rsid w:val="002606A8"/>
    <w:rsid w:val="0026643A"/>
    <w:rsid w:val="0026701D"/>
    <w:rsid w:val="00267A91"/>
    <w:rsid w:val="00272906"/>
    <w:rsid w:val="00277D20"/>
    <w:rsid w:val="00280C95"/>
    <w:rsid w:val="002816AF"/>
    <w:rsid w:val="00296C95"/>
    <w:rsid w:val="0029716E"/>
    <w:rsid w:val="002A0846"/>
    <w:rsid w:val="002A78F5"/>
    <w:rsid w:val="002B3874"/>
    <w:rsid w:val="002B41D0"/>
    <w:rsid w:val="002C190E"/>
    <w:rsid w:val="002C2DEB"/>
    <w:rsid w:val="002D101B"/>
    <w:rsid w:val="002D231D"/>
    <w:rsid w:val="002D2737"/>
    <w:rsid w:val="002D62C1"/>
    <w:rsid w:val="002E343E"/>
    <w:rsid w:val="002E61E7"/>
    <w:rsid w:val="002E7AC6"/>
    <w:rsid w:val="002F339E"/>
    <w:rsid w:val="002F371F"/>
    <w:rsid w:val="002F7338"/>
    <w:rsid w:val="003074D6"/>
    <w:rsid w:val="003143E9"/>
    <w:rsid w:val="003176F5"/>
    <w:rsid w:val="003277DB"/>
    <w:rsid w:val="00327D03"/>
    <w:rsid w:val="00337934"/>
    <w:rsid w:val="00342B3C"/>
    <w:rsid w:val="0034375B"/>
    <w:rsid w:val="0034555B"/>
    <w:rsid w:val="0035060D"/>
    <w:rsid w:val="003618E6"/>
    <w:rsid w:val="00364A8D"/>
    <w:rsid w:val="00365E40"/>
    <w:rsid w:val="00366546"/>
    <w:rsid w:val="0037617B"/>
    <w:rsid w:val="003765BA"/>
    <w:rsid w:val="003832F3"/>
    <w:rsid w:val="00392AC7"/>
    <w:rsid w:val="003968D0"/>
    <w:rsid w:val="00397F9E"/>
    <w:rsid w:val="003B2042"/>
    <w:rsid w:val="003B3483"/>
    <w:rsid w:val="003B7E17"/>
    <w:rsid w:val="003C0FFD"/>
    <w:rsid w:val="003C11CA"/>
    <w:rsid w:val="003C26CE"/>
    <w:rsid w:val="003C5EE4"/>
    <w:rsid w:val="003D1688"/>
    <w:rsid w:val="003D4A79"/>
    <w:rsid w:val="003D522A"/>
    <w:rsid w:val="003D5270"/>
    <w:rsid w:val="003D6554"/>
    <w:rsid w:val="003D7707"/>
    <w:rsid w:val="003F29B3"/>
    <w:rsid w:val="003F6853"/>
    <w:rsid w:val="00404F24"/>
    <w:rsid w:val="00407FF9"/>
    <w:rsid w:val="0041459D"/>
    <w:rsid w:val="00423F15"/>
    <w:rsid w:val="00430027"/>
    <w:rsid w:val="00437D67"/>
    <w:rsid w:val="0044079A"/>
    <w:rsid w:val="00440979"/>
    <w:rsid w:val="00442AEB"/>
    <w:rsid w:val="00446BE0"/>
    <w:rsid w:val="004473FF"/>
    <w:rsid w:val="00447B88"/>
    <w:rsid w:val="00454328"/>
    <w:rsid w:val="00462895"/>
    <w:rsid w:val="004659FA"/>
    <w:rsid w:val="00470F05"/>
    <w:rsid w:val="004726BD"/>
    <w:rsid w:val="00475A1B"/>
    <w:rsid w:val="004763F9"/>
    <w:rsid w:val="00482A40"/>
    <w:rsid w:val="0048525B"/>
    <w:rsid w:val="00486817"/>
    <w:rsid w:val="00491C9D"/>
    <w:rsid w:val="00492A9E"/>
    <w:rsid w:val="0049309B"/>
    <w:rsid w:val="004951B5"/>
    <w:rsid w:val="00497BC0"/>
    <w:rsid w:val="004A21F8"/>
    <w:rsid w:val="004C31D7"/>
    <w:rsid w:val="004C390F"/>
    <w:rsid w:val="004D0070"/>
    <w:rsid w:val="004D4058"/>
    <w:rsid w:val="004D501A"/>
    <w:rsid w:val="004E39F9"/>
    <w:rsid w:val="004E4118"/>
    <w:rsid w:val="004F1079"/>
    <w:rsid w:val="004F46CE"/>
    <w:rsid w:val="004F7B84"/>
    <w:rsid w:val="00512800"/>
    <w:rsid w:val="0051560F"/>
    <w:rsid w:val="00525DE4"/>
    <w:rsid w:val="0052687C"/>
    <w:rsid w:val="00530CEF"/>
    <w:rsid w:val="00531213"/>
    <w:rsid w:val="00531BBD"/>
    <w:rsid w:val="005334B3"/>
    <w:rsid w:val="00533A74"/>
    <w:rsid w:val="00537100"/>
    <w:rsid w:val="005532A7"/>
    <w:rsid w:val="0056190A"/>
    <w:rsid w:val="005659EC"/>
    <w:rsid w:val="00571D00"/>
    <w:rsid w:val="00573178"/>
    <w:rsid w:val="0057578D"/>
    <w:rsid w:val="00576CF3"/>
    <w:rsid w:val="00576D0D"/>
    <w:rsid w:val="005808C0"/>
    <w:rsid w:val="00581C6A"/>
    <w:rsid w:val="00582167"/>
    <w:rsid w:val="00584236"/>
    <w:rsid w:val="00584BFF"/>
    <w:rsid w:val="00584C8F"/>
    <w:rsid w:val="0058599D"/>
    <w:rsid w:val="00586558"/>
    <w:rsid w:val="0059263F"/>
    <w:rsid w:val="00596B34"/>
    <w:rsid w:val="005A3423"/>
    <w:rsid w:val="005A45D1"/>
    <w:rsid w:val="005A6A9A"/>
    <w:rsid w:val="005A6DF7"/>
    <w:rsid w:val="005C3EB8"/>
    <w:rsid w:val="005C47C6"/>
    <w:rsid w:val="005C686A"/>
    <w:rsid w:val="005D453F"/>
    <w:rsid w:val="005F3536"/>
    <w:rsid w:val="005F51E3"/>
    <w:rsid w:val="00612019"/>
    <w:rsid w:val="0061413C"/>
    <w:rsid w:val="00616109"/>
    <w:rsid w:val="006168DE"/>
    <w:rsid w:val="00624215"/>
    <w:rsid w:val="00625A0B"/>
    <w:rsid w:val="006313CE"/>
    <w:rsid w:val="00643359"/>
    <w:rsid w:val="006447F8"/>
    <w:rsid w:val="00645AA7"/>
    <w:rsid w:val="0065474D"/>
    <w:rsid w:val="0066173D"/>
    <w:rsid w:val="00664CB0"/>
    <w:rsid w:val="006709FD"/>
    <w:rsid w:val="00670B50"/>
    <w:rsid w:val="006769E5"/>
    <w:rsid w:val="00676D3C"/>
    <w:rsid w:val="00676DF4"/>
    <w:rsid w:val="00677DE2"/>
    <w:rsid w:val="006800C7"/>
    <w:rsid w:val="0068117B"/>
    <w:rsid w:val="006836F1"/>
    <w:rsid w:val="0069224B"/>
    <w:rsid w:val="006953DE"/>
    <w:rsid w:val="006A0375"/>
    <w:rsid w:val="006A4524"/>
    <w:rsid w:val="006A77C8"/>
    <w:rsid w:val="006B061D"/>
    <w:rsid w:val="006C0C66"/>
    <w:rsid w:val="006C7A09"/>
    <w:rsid w:val="006C7B87"/>
    <w:rsid w:val="006D5CD6"/>
    <w:rsid w:val="006D6AB0"/>
    <w:rsid w:val="006D6FD6"/>
    <w:rsid w:val="006E2C10"/>
    <w:rsid w:val="006E35BF"/>
    <w:rsid w:val="006E6D53"/>
    <w:rsid w:val="006F5F2D"/>
    <w:rsid w:val="006F70F7"/>
    <w:rsid w:val="00703865"/>
    <w:rsid w:val="00705399"/>
    <w:rsid w:val="00706574"/>
    <w:rsid w:val="007143DF"/>
    <w:rsid w:val="007218A6"/>
    <w:rsid w:val="00721FAD"/>
    <w:rsid w:val="00727739"/>
    <w:rsid w:val="00727CE4"/>
    <w:rsid w:val="0074528F"/>
    <w:rsid w:val="00770283"/>
    <w:rsid w:val="00771BEC"/>
    <w:rsid w:val="00771DFD"/>
    <w:rsid w:val="007806E4"/>
    <w:rsid w:val="00780FA6"/>
    <w:rsid w:val="00780FF2"/>
    <w:rsid w:val="00781412"/>
    <w:rsid w:val="00782546"/>
    <w:rsid w:val="00786872"/>
    <w:rsid w:val="00791CE2"/>
    <w:rsid w:val="00792712"/>
    <w:rsid w:val="007937DD"/>
    <w:rsid w:val="007A1359"/>
    <w:rsid w:val="007A1E4F"/>
    <w:rsid w:val="007A1F84"/>
    <w:rsid w:val="007A5528"/>
    <w:rsid w:val="007A7F18"/>
    <w:rsid w:val="007B1688"/>
    <w:rsid w:val="007B605F"/>
    <w:rsid w:val="007B7022"/>
    <w:rsid w:val="007C4212"/>
    <w:rsid w:val="007C5EC7"/>
    <w:rsid w:val="007D42A4"/>
    <w:rsid w:val="007D49E9"/>
    <w:rsid w:val="007D762B"/>
    <w:rsid w:val="007E6CC5"/>
    <w:rsid w:val="007F2D2F"/>
    <w:rsid w:val="007F4F41"/>
    <w:rsid w:val="007F5A80"/>
    <w:rsid w:val="008041B4"/>
    <w:rsid w:val="00804F13"/>
    <w:rsid w:val="008062F8"/>
    <w:rsid w:val="008064F5"/>
    <w:rsid w:val="0080799E"/>
    <w:rsid w:val="00814DE2"/>
    <w:rsid w:val="00827AF8"/>
    <w:rsid w:val="008332E8"/>
    <w:rsid w:val="00842FD6"/>
    <w:rsid w:val="00843B98"/>
    <w:rsid w:val="00845C80"/>
    <w:rsid w:val="00851CE5"/>
    <w:rsid w:val="00851F81"/>
    <w:rsid w:val="00857796"/>
    <w:rsid w:val="008647EC"/>
    <w:rsid w:val="00866616"/>
    <w:rsid w:val="008669D0"/>
    <w:rsid w:val="008804BC"/>
    <w:rsid w:val="00886E73"/>
    <w:rsid w:val="0089132B"/>
    <w:rsid w:val="00891A24"/>
    <w:rsid w:val="008A1537"/>
    <w:rsid w:val="008A2818"/>
    <w:rsid w:val="008A4CA9"/>
    <w:rsid w:val="008B2863"/>
    <w:rsid w:val="008B5B69"/>
    <w:rsid w:val="008B5F57"/>
    <w:rsid w:val="008C211A"/>
    <w:rsid w:val="008C4AEC"/>
    <w:rsid w:val="008C54F2"/>
    <w:rsid w:val="008C5B08"/>
    <w:rsid w:val="008D0B13"/>
    <w:rsid w:val="008D2D03"/>
    <w:rsid w:val="008D5FB5"/>
    <w:rsid w:val="008E008D"/>
    <w:rsid w:val="008E3446"/>
    <w:rsid w:val="008E4915"/>
    <w:rsid w:val="008E5D12"/>
    <w:rsid w:val="009000F0"/>
    <w:rsid w:val="00900B77"/>
    <w:rsid w:val="00904D32"/>
    <w:rsid w:val="00906A4A"/>
    <w:rsid w:val="00913CC3"/>
    <w:rsid w:val="00914A4A"/>
    <w:rsid w:val="009217C4"/>
    <w:rsid w:val="009219BF"/>
    <w:rsid w:val="00933FA2"/>
    <w:rsid w:val="00943BE4"/>
    <w:rsid w:val="009603D5"/>
    <w:rsid w:val="00961A77"/>
    <w:rsid w:val="009760D3"/>
    <w:rsid w:val="00980CFE"/>
    <w:rsid w:val="009824FD"/>
    <w:rsid w:val="00982D3D"/>
    <w:rsid w:val="0099617C"/>
    <w:rsid w:val="009A3442"/>
    <w:rsid w:val="009B10B0"/>
    <w:rsid w:val="009B51AA"/>
    <w:rsid w:val="009B6AA1"/>
    <w:rsid w:val="009C6FDC"/>
    <w:rsid w:val="009C7815"/>
    <w:rsid w:val="009D0A37"/>
    <w:rsid w:val="009D2AFA"/>
    <w:rsid w:val="009D59FA"/>
    <w:rsid w:val="009D670C"/>
    <w:rsid w:val="009D6EF3"/>
    <w:rsid w:val="009D7C7B"/>
    <w:rsid w:val="009E2889"/>
    <w:rsid w:val="009F57D7"/>
    <w:rsid w:val="009F5D4D"/>
    <w:rsid w:val="00A01B2C"/>
    <w:rsid w:val="00A04270"/>
    <w:rsid w:val="00A10515"/>
    <w:rsid w:val="00A20A74"/>
    <w:rsid w:val="00A27198"/>
    <w:rsid w:val="00A30BCB"/>
    <w:rsid w:val="00A31416"/>
    <w:rsid w:val="00A34FEB"/>
    <w:rsid w:val="00A40352"/>
    <w:rsid w:val="00A53626"/>
    <w:rsid w:val="00A5696D"/>
    <w:rsid w:val="00A60642"/>
    <w:rsid w:val="00A63FA9"/>
    <w:rsid w:val="00A74CF4"/>
    <w:rsid w:val="00A75391"/>
    <w:rsid w:val="00A75CDC"/>
    <w:rsid w:val="00A81571"/>
    <w:rsid w:val="00A91652"/>
    <w:rsid w:val="00A97055"/>
    <w:rsid w:val="00A9730A"/>
    <w:rsid w:val="00A97F89"/>
    <w:rsid w:val="00AA1DA3"/>
    <w:rsid w:val="00AA5DBB"/>
    <w:rsid w:val="00AC03E9"/>
    <w:rsid w:val="00AC1D7C"/>
    <w:rsid w:val="00AC2497"/>
    <w:rsid w:val="00AC4CBE"/>
    <w:rsid w:val="00AD4180"/>
    <w:rsid w:val="00AE0626"/>
    <w:rsid w:val="00AE21FC"/>
    <w:rsid w:val="00AE4893"/>
    <w:rsid w:val="00AE717F"/>
    <w:rsid w:val="00B01BD1"/>
    <w:rsid w:val="00B01EBA"/>
    <w:rsid w:val="00B04F30"/>
    <w:rsid w:val="00B06021"/>
    <w:rsid w:val="00B11D57"/>
    <w:rsid w:val="00B12B9B"/>
    <w:rsid w:val="00B13368"/>
    <w:rsid w:val="00B158C0"/>
    <w:rsid w:val="00B218B7"/>
    <w:rsid w:val="00B227AA"/>
    <w:rsid w:val="00B22B5A"/>
    <w:rsid w:val="00B2419D"/>
    <w:rsid w:val="00B27D87"/>
    <w:rsid w:val="00B3698F"/>
    <w:rsid w:val="00B401D8"/>
    <w:rsid w:val="00B4081A"/>
    <w:rsid w:val="00B42B64"/>
    <w:rsid w:val="00B43F44"/>
    <w:rsid w:val="00B45312"/>
    <w:rsid w:val="00B50B7D"/>
    <w:rsid w:val="00B516D5"/>
    <w:rsid w:val="00B51C00"/>
    <w:rsid w:val="00B55920"/>
    <w:rsid w:val="00B575DA"/>
    <w:rsid w:val="00B71182"/>
    <w:rsid w:val="00B77F65"/>
    <w:rsid w:val="00B80F8C"/>
    <w:rsid w:val="00B83422"/>
    <w:rsid w:val="00B90A4B"/>
    <w:rsid w:val="00B91413"/>
    <w:rsid w:val="00B9538D"/>
    <w:rsid w:val="00B97757"/>
    <w:rsid w:val="00BA52B1"/>
    <w:rsid w:val="00BB0260"/>
    <w:rsid w:val="00BB1664"/>
    <w:rsid w:val="00BB3A3B"/>
    <w:rsid w:val="00BB6397"/>
    <w:rsid w:val="00BB721E"/>
    <w:rsid w:val="00BC298A"/>
    <w:rsid w:val="00BC513D"/>
    <w:rsid w:val="00BD29FC"/>
    <w:rsid w:val="00BD4A09"/>
    <w:rsid w:val="00BD61C2"/>
    <w:rsid w:val="00BE0102"/>
    <w:rsid w:val="00BE0C9A"/>
    <w:rsid w:val="00BF48CE"/>
    <w:rsid w:val="00BF4C45"/>
    <w:rsid w:val="00C00420"/>
    <w:rsid w:val="00C04A33"/>
    <w:rsid w:val="00C108F2"/>
    <w:rsid w:val="00C20646"/>
    <w:rsid w:val="00C24311"/>
    <w:rsid w:val="00C302FC"/>
    <w:rsid w:val="00C32DC5"/>
    <w:rsid w:val="00C34EAD"/>
    <w:rsid w:val="00C36070"/>
    <w:rsid w:val="00C41058"/>
    <w:rsid w:val="00C53EBB"/>
    <w:rsid w:val="00C5454A"/>
    <w:rsid w:val="00C549FF"/>
    <w:rsid w:val="00C6134D"/>
    <w:rsid w:val="00C61915"/>
    <w:rsid w:val="00C64A5D"/>
    <w:rsid w:val="00C64B02"/>
    <w:rsid w:val="00C67B4C"/>
    <w:rsid w:val="00C80A0D"/>
    <w:rsid w:val="00C816FD"/>
    <w:rsid w:val="00C82579"/>
    <w:rsid w:val="00C82663"/>
    <w:rsid w:val="00C83867"/>
    <w:rsid w:val="00C84DB9"/>
    <w:rsid w:val="00C87B5D"/>
    <w:rsid w:val="00C87F3B"/>
    <w:rsid w:val="00CB26AA"/>
    <w:rsid w:val="00CB37CB"/>
    <w:rsid w:val="00CB5088"/>
    <w:rsid w:val="00CB7D13"/>
    <w:rsid w:val="00CC054F"/>
    <w:rsid w:val="00CC5663"/>
    <w:rsid w:val="00CC7802"/>
    <w:rsid w:val="00CD2D1A"/>
    <w:rsid w:val="00CD563D"/>
    <w:rsid w:val="00CD5B20"/>
    <w:rsid w:val="00CE3965"/>
    <w:rsid w:val="00CE57F0"/>
    <w:rsid w:val="00CE6CD9"/>
    <w:rsid w:val="00CF1792"/>
    <w:rsid w:val="00CF5B08"/>
    <w:rsid w:val="00D04792"/>
    <w:rsid w:val="00D0560E"/>
    <w:rsid w:val="00D1458C"/>
    <w:rsid w:val="00D20C31"/>
    <w:rsid w:val="00D317E0"/>
    <w:rsid w:val="00D31E5E"/>
    <w:rsid w:val="00D34626"/>
    <w:rsid w:val="00D471ED"/>
    <w:rsid w:val="00D54F27"/>
    <w:rsid w:val="00D6207E"/>
    <w:rsid w:val="00D71D54"/>
    <w:rsid w:val="00D80815"/>
    <w:rsid w:val="00D81D8F"/>
    <w:rsid w:val="00D83F55"/>
    <w:rsid w:val="00D84EF9"/>
    <w:rsid w:val="00D87457"/>
    <w:rsid w:val="00D94F93"/>
    <w:rsid w:val="00D967B8"/>
    <w:rsid w:val="00DA134B"/>
    <w:rsid w:val="00DA26E3"/>
    <w:rsid w:val="00DA295D"/>
    <w:rsid w:val="00DA40C4"/>
    <w:rsid w:val="00DA6420"/>
    <w:rsid w:val="00DA6ED9"/>
    <w:rsid w:val="00DD0910"/>
    <w:rsid w:val="00DD21FC"/>
    <w:rsid w:val="00DD359A"/>
    <w:rsid w:val="00DD627D"/>
    <w:rsid w:val="00DD6961"/>
    <w:rsid w:val="00DE3424"/>
    <w:rsid w:val="00DE4F3D"/>
    <w:rsid w:val="00DF0918"/>
    <w:rsid w:val="00DF48B7"/>
    <w:rsid w:val="00DF7AD2"/>
    <w:rsid w:val="00E0423C"/>
    <w:rsid w:val="00E1132A"/>
    <w:rsid w:val="00E12268"/>
    <w:rsid w:val="00E24F7D"/>
    <w:rsid w:val="00E3025D"/>
    <w:rsid w:val="00E30C52"/>
    <w:rsid w:val="00E31FC8"/>
    <w:rsid w:val="00E3415F"/>
    <w:rsid w:val="00E4099D"/>
    <w:rsid w:val="00E42C38"/>
    <w:rsid w:val="00E54632"/>
    <w:rsid w:val="00E54CFB"/>
    <w:rsid w:val="00E54D07"/>
    <w:rsid w:val="00E55E5B"/>
    <w:rsid w:val="00E5759D"/>
    <w:rsid w:val="00E60AE8"/>
    <w:rsid w:val="00E623B1"/>
    <w:rsid w:val="00E62C67"/>
    <w:rsid w:val="00E63BD4"/>
    <w:rsid w:val="00E73AF7"/>
    <w:rsid w:val="00E75A80"/>
    <w:rsid w:val="00E800BE"/>
    <w:rsid w:val="00E84531"/>
    <w:rsid w:val="00E84D02"/>
    <w:rsid w:val="00E934A7"/>
    <w:rsid w:val="00E97D03"/>
    <w:rsid w:val="00EA1803"/>
    <w:rsid w:val="00EA2206"/>
    <w:rsid w:val="00EC1F35"/>
    <w:rsid w:val="00ED34D3"/>
    <w:rsid w:val="00ED61C7"/>
    <w:rsid w:val="00EE0F77"/>
    <w:rsid w:val="00EE33C8"/>
    <w:rsid w:val="00EF27C5"/>
    <w:rsid w:val="00EF2907"/>
    <w:rsid w:val="00F00DBF"/>
    <w:rsid w:val="00F00E87"/>
    <w:rsid w:val="00F159E9"/>
    <w:rsid w:val="00F17B18"/>
    <w:rsid w:val="00F26AC1"/>
    <w:rsid w:val="00F26B82"/>
    <w:rsid w:val="00F33073"/>
    <w:rsid w:val="00F34754"/>
    <w:rsid w:val="00F37A14"/>
    <w:rsid w:val="00F42DDE"/>
    <w:rsid w:val="00F44EE0"/>
    <w:rsid w:val="00F53E60"/>
    <w:rsid w:val="00F60DE6"/>
    <w:rsid w:val="00F63BFF"/>
    <w:rsid w:val="00F6456E"/>
    <w:rsid w:val="00F70D3E"/>
    <w:rsid w:val="00F746E7"/>
    <w:rsid w:val="00F74CE1"/>
    <w:rsid w:val="00F7531D"/>
    <w:rsid w:val="00F7693E"/>
    <w:rsid w:val="00F84827"/>
    <w:rsid w:val="00F90366"/>
    <w:rsid w:val="00F913F7"/>
    <w:rsid w:val="00F92EB3"/>
    <w:rsid w:val="00F93DDE"/>
    <w:rsid w:val="00F9678D"/>
    <w:rsid w:val="00FB39E2"/>
    <w:rsid w:val="00FB493C"/>
    <w:rsid w:val="00FB635D"/>
    <w:rsid w:val="00FC6B8F"/>
    <w:rsid w:val="00FD4940"/>
    <w:rsid w:val="00FE1C45"/>
    <w:rsid w:val="00FE50B4"/>
    <w:rsid w:val="00FF47BC"/>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A31B1B9E-0839-4E31-8C44-4617C65E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Props1.xml><?xml version="1.0" encoding="utf-8"?>
<ds:datastoreItem xmlns:ds="http://schemas.openxmlformats.org/officeDocument/2006/customXml" ds:itemID="{757081A8-36C5-4E78-A753-EE89EFFC2B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82</Pages>
  <Words>18577</Words>
  <Characters>102176</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12</cp:revision>
  <cp:lastPrinted>2023-08-11T18:00:00Z</cp:lastPrinted>
  <dcterms:created xsi:type="dcterms:W3CDTF">2023-08-03T20:53:00Z</dcterms:created>
  <dcterms:modified xsi:type="dcterms:W3CDTF">2023-08-21T20:29:00Z</dcterms:modified>
</cp:coreProperties>
</file>