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F8928" w14:textId="77777777" w:rsidR="00812568" w:rsidRPr="008376BC" w:rsidRDefault="005A2BC7">
      <w:pPr>
        <w:spacing w:line="360" w:lineRule="auto"/>
        <w:jc w:val="both"/>
        <w:rPr>
          <w:rFonts w:ascii="Palatino Linotype" w:eastAsia="Palatino Linotype" w:hAnsi="Palatino Linotype" w:cs="Palatino Linotype"/>
          <w:color w:val="000000"/>
        </w:rPr>
      </w:pPr>
      <w:bookmarkStart w:id="0" w:name="_heading=h.tyjcwt" w:colFirst="0" w:colLast="0"/>
      <w:bookmarkEnd w:id="0"/>
      <w:r w:rsidRPr="008376BC">
        <w:rPr>
          <w:rFonts w:ascii="Palatino Linotype" w:eastAsia="Palatino Linotype" w:hAnsi="Palatino Linotype" w:cs="Palatino Linotype"/>
          <w:color w:val="000000"/>
        </w:rPr>
        <w:t xml:space="preserve">Resolución del Pleno del Instituto de Transparencia, Acceso a la Información Pública y Protección de Datos Personales del Estado de México y Municipios, con domicilio en Metepec, Estado de México, a </w:t>
      </w:r>
      <w:r w:rsidR="001D1FC6" w:rsidRPr="008376BC">
        <w:rPr>
          <w:rFonts w:ascii="Palatino Linotype" w:eastAsia="Palatino Linotype" w:hAnsi="Palatino Linotype" w:cs="Palatino Linotype"/>
          <w:color w:val="000000"/>
        </w:rPr>
        <w:t xml:space="preserve">trece </w:t>
      </w:r>
      <w:r w:rsidRPr="008376BC">
        <w:rPr>
          <w:rFonts w:ascii="Palatino Linotype" w:eastAsia="Palatino Linotype" w:hAnsi="Palatino Linotype" w:cs="Palatino Linotype"/>
          <w:color w:val="000000"/>
        </w:rPr>
        <w:t xml:space="preserve">de diciembre de dos mil veintitrés. </w:t>
      </w:r>
    </w:p>
    <w:p w14:paraId="7A2D9473" w14:textId="77777777" w:rsidR="00812568" w:rsidRPr="008376BC" w:rsidRDefault="00812568">
      <w:pPr>
        <w:spacing w:line="360" w:lineRule="auto"/>
        <w:jc w:val="both"/>
        <w:rPr>
          <w:rFonts w:ascii="Palatino Linotype" w:eastAsia="Palatino Linotype" w:hAnsi="Palatino Linotype" w:cs="Palatino Linotype"/>
          <w:color w:val="000000"/>
        </w:rPr>
      </w:pPr>
    </w:p>
    <w:p w14:paraId="41A50693" w14:textId="06D32567" w:rsidR="00812568" w:rsidRPr="008376BC" w:rsidRDefault="005A2BC7">
      <w:pPr>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b/>
          <w:color w:val="000000"/>
        </w:rPr>
        <w:t>VISTO</w:t>
      </w:r>
      <w:r w:rsidRPr="008376BC">
        <w:rPr>
          <w:rFonts w:ascii="Palatino Linotype" w:eastAsia="Palatino Linotype" w:hAnsi="Palatino Linotype" w:cs="Palatino Linotype"/>
          <w:color w:val="000000"/>
        </w:rPr>
        <w:t xml:space="preserve"> el expediente formado con motivo del recurso de revisión </w:t>
      </w:r>
      <w:r w:rsidRPr="008376BC">
        <w:rPr>
          <w:rFonts w:ascii="Palatino Linotype" w:eastAsia="Palatino Linotype" w:hAnsi="Palatino Linotype" w:cs="Palatino Linotype"/>
          <w:b/>
          <w:color w:val="000000"/>
        </w:rPr>
        <w:t>05859/INFOEM/IP/RR/2023</w:t>
      </w:r>
      <w:r w:rsidRPr="008376BC">
        <w:rPr>
          <w:rFonts w:ascii="Palatino Linotype" w:eastAsia="Palatino Linotype" w:hAnsi="Palatino Linotype" w:cs="Palatino Linotype"/>
          <w:color w:val="000000"/>
        </w:rPr>
        <w:t>, interpuesto por una persona que dijo ser</w:t>
      </w:r>
      <w:r w:rsidRPr="008376BC">
        <w:rPr>
          <w:rFonts w:ascii="Palatino Linotype" w:eastAsia="Palatino Linotype" w:hAnsi="Palatino Linotype" w:cs="Palatino Linotype"/>
          <w:b/>
          <w:color w:val="000000"/>
        </w:rPr>
        <w:t xml:space="preserve"> </w:t>
      </w:r>
      <w:r w:rsidR="009167E4">
        <w:rPr>
          <w:rFonts w:ascii="Palatino Linotype" w:eastAsia="Palatino Linotype" w:hAnsi="Palatino Linotype" w:cs="Palatino Linotype"/>
          <w:b/>
          <w:color w:val="000000"/>
        </w:rPr>
        <w:t>XXXXXXXX XX,</w:t>
      </w:r>
      <w:r w:rsidRPr="008376BC">
        <w:rPr>
          <w:rFonts w:ascii="Palatino Linotype" w:eastAsia="Palatino Linotype" w:hAnsi="Palatino Linotype" w:cs="Palatino Linotype"/>
          <w:b/>
          <w:color w:val="000000"/>
        </w:rPr>
        <w:t xml:space="preserve"> </w:t>
      </w:r>
      <w:r w:rsidRPr="008376BC">
        <w:rPr>
          <w:rFonts w:ascii="Palatino Linotype" w:eastAsia="Palatino Linotype" w:hAnsi="Palatino Linotype" w:cs="Palatino Linotype"/>
          <w:color w:val="000000"/>
        </w:rPr>
        <w:t>a quien en lo subsecuente nos referiremos como</w:t>
      </w:r>
      <w:r w:rsidRPr="008376BC">
        <w:rPr>
          <w:rFonts w:ascii="Palatino Linotype" w:eastAsia="Palatino Linotype" w:hAnsi="Palatino Linotype" w:cs="Palatino Linotype"/>
          <w:b/>
          <w:color w:val="000000"/>
        </w:rPr>
        <w:t xml:space="preserve"> LA PARTE RECURRENTE,</w:t>
      </w:r>
      <w:r w:rsidRPr="008376BC">
        <w:rPr>
          <w:rFonts w:ascii="Palatino Linotype" w:eastAsia="Palatino Linotype" w:hAnsi="Palatino Linotype" w:cs="Palatino Linotype"/>
          <w:color w:val="000000"/>
        </w:rPr>
        <w:t xml:space="preserve"> en contra de la respuesta a la solicitud </w:t>
      </w:r>
      <w:r w:rsidRPr="008376BC">
        <w:rPr>
          <w:rFonts w:ascii="Palatino Linotype" w:eastAsia="Palatino Linotype" w:hAnsi="Palatino Linotype" w:cs="Palatino Linotype"/>
          <w:b/>
        </w:rPr>
        <w:t>00436/IXTAPALU/IP/2023</w:t>
      </w:r>
      <w:r w:rsidRPr="008376BC">
        <w:rPr>
          <w:rFonts w:ascii="Palatino Linotype" w:eastAsia="Palatino Linotype" w:hAnsi="Palatino Linotype" w:cs="Palatino Linotype"/>
          <w:color w:val="000000"/>
        </w:rPr>
        <w:t xml:space="preserve"> por parte del</w:t>
      </w:r>
      <w:r w:rsidRPr="008376BC">
        <w:rPr>
          <w:rFonts w:ascii="Palatino Linotype" w:eastAsia="Palatino Linotype" w:hAnsi="Palatino Linotype" w:cs="Palatino Linotype"/>
          <w:b/>
          <w:color w:val="000000"/>
        </w:rPr>
        <w:t xml:space="preserve"> Ayuntamiento de Ixtapaluca, </w:t>
      </w:r>
      <w:r w:rsidRPr="008376BC">
        <w:rPr>
          <w:rFonts w:ascii="Palatino Linotype" w:eastAsia="Palatino Linotype" w:hAnsi="Palatino Linotype" w:cs="Palatino Linotype"/>
          <w:color w:val="000000"/>
        </w:rPr>
        <w:t xml:space="preserve">a quien en lo sucesivo se le denominará como </w:t>
      </w:r>
      <w:r w:rsidRPr="008376BC">
        <w:rPr>
          <w:rFonts w:ascii="Palatino Linotype" w:eastAsia="Palatino Linotype" w:hAnsi="Palatino Linotype" w:cs="Palatino Linotype"/>
          <w:b/>
          <w:color w:val="000000"/>
        </w:rPr>
        <w:t xml:space="preserve">EL SUJETO OBLIGADO, </w:t>
      </w:r>
      <w:r w:rsidRPr="008376BC">
        <w:rPr>
          <w:rFonts w:ascii="Palatino Linotype" w:eastAsia="Palatino Linotype" w:hAnsi="Palatino Linotype" w:cs="Palatino Linotype"/>
          <w:color w:val="000000"/>
        </w:rPr>
        <w:t>se procede a dictar la presente resolución con base en los siguientes</w:t>
      </w:r>
    </w:p>
    <w:p w14:paraId="72FA068C" w14:textId="77777777" w:rsidR="00812568" w:rsidRPr="008376BC" w:rsidRDefault="00812568">
      <w:pPr>
        <w:spacing w:line="360" w:lineRule="auto"/>
        <w:jc w:val="both"/>
        <w:rPr>
          <w:rFonts w:ascii="Palatino Linotype" w:eastAsia="Palatino Linotype" w:hAnsi="Palatino Linotype" w:cs="Palatino Linotype"/>
          <w:color w:val="000000"/>
        </w:rPr>
      </w:pPr>
    </w:p>
    <w:p w14:paraId="7CDA1E32" w14:textId="77777777" w:rsidR="00812568" w:rsidRPr="008376BC" w:rsidRDefault="005A2BC7">
      <w:pPr>
        <w:numPr>
          <w:ilvl w:val="0"/>
          <w:numId w:val="6"/>
        </w:num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8376BC">
        <w:rPr>
          <w:rFonts w:ascii="Palatino Linotype" w:eastAsia="Palatino Linotype" w:hAnsi="Palatino Linotype" w:cs="Palatino Linotype"/>
          <w:b/>
          <w:color w:val="000000"/>
        </w:rPr>
        <w:t>A N T E C E D E N T E S:</w:t>
      </w:r>
    </w:p>
    <w:p w14:paraId="56C54F63" w14:textId="77777777" w:rsidR="00812568" w:rsidRPr="008376BC" w:rsidRDefault="00812568">
      <w:pPr>
        <w:pBdr>
          <w:top w:val="nil"/>
          <w:left w:val="nil"/>
          <w:bottom w:val="nil"/>
          <w:right w:val="nil"/>
          <w:between w:val="nil"/>
        </w:pBdr>
        <w:spacing w:line="360" w:lineRule="auto"/>
        <w:ind w:left="1080"/>
        <w:rPr>
          <w:rFonts w:ascii="Palatino Linotype" w:eastAsia="Palatino Linotype" w:hAnsi="Palatino Linotype" w:cs="Palatino Linotype"/>
          <w:b/>
          <w:color w:val="000000"/>
        </w:rPr>
      </w:pPr>
    </w:p>
    <w:p w14:paraId="6A83601B" w14:textId="77777777" w:rsidR="00812568" w:rsidRPr="008376BC" w:rsidRDefault="005A2BC7">
      <w:pPr>
        <w:spacing w:line="360" w:lineRule="auto"/>
        <w:jc w:val="both"/>
        <w:rPr>
          <w:rFonts w:ascii="Palatino Linotype" w:eastAsia="Palatino Linotype" w:hAnsi="Palatino Linotype" w:cs="Palatino Linotype"/>
        </w:rPr>
      </w:pPr>
      <w:bookmarkStart w:id="1" w:name="_heading=h.gjdgxs" w:colFirst="0" w:colLast="0"/>
      <w:bookmarkEnd w:id="1"/>
      <w:r w:rsidRPr="008376BC">
        <w:rPr>
          <w:rFonts w:ascii="Palatino Linotype" w:eastAsia="Palatino Linotype" w:hAnsi="Palatino Linotype" w:cs="Palatino Linotype"/>
          <w:b/>
        </w:rPr>
        <w:t>1. Solicitud de acceso a la información.</w:t>
      </w:r>
      <w:r w:rsidRPr="008376BC">
        <w:rPr>
          <w:rFonts w:ascii="Palatino Linotype" w:eastAsia="Palatino Linotype" w:hAnsi="Palatino Linotype" w:cs="Palatino Linotype"/>
        </w:rPr>
        <w:t xml:space="preserve"> El</w:t>
      </w:r>
      <w:r w:rsidRPr="008376BC">
        <w:rPr>
          <w:rFonts w:ascii="Palatino Linotype" w:eastAsia="Palatino Linotype" w:hAnsi="Palatino Linotype" w:cs="Palatino Linotype"/>
          <w:b/>
        </w:rPr>
        <w:t xml:space="preserve"> cinco de septiembre de dos mil veintitrés,</w:t>
      </w:r>
      <w:r w:rsidRPr="008376BC">
        <w:rPr>
          <w:rFonts w:ascii="Palatino Linotype" w:eastAsia="Palatino Linotype" w:hAnsi="Palatino Linotype" w:cs="Palatino Linotype"/>
        </w:rPr>
        <w:t xml:space="preserve"> </w:t>
      </w:r>
      <w:r w:rsidRPr="008376BC">
        <w:rPr>
          <w:rFonts w:ascii="Palatino Linotype" w:eastAsia="Palatino Linotype" w:hAnsi="Palatino Linotype" w:cs="Palatino Linotype"/>
          <w:b/>
        </w:rPr>
        <w:t>LA PARTE</w:t>
      </w:r>
      <w:r w:rsidRPr="008376BC">
        <w:rPr>
          <w:rFonts w:ascii="Palatino Linotype" w:eastAsia="Palatino Linotype" w:hAnsi="Palatino Linotype" w:cs="Palatino Linotype"/>
        </w:rPr>
        <w:t xml:space="preserve"> </w:t>
      </w:r>
      <w:r w:rsidRPr="008376BC">
        <w:rPr>
          <w:rFonts w:ascii="Palatino Linotype" w:eastAsia="Palatino Linotype" w:hAnsi="Palatino Linotype" w:cs="Palatino Linotype"/>
          <w:b/>
        </w:rPr>
        <w:t xml:space="preserve">RECURRENTE </w:t>
      </w:r>
      <w:r w:rsidRPr="008376BC">
        <w:rPr>
          <w:rFonts w:ascii="Palatino Linotype" w:eastAsia="Palatino Linotype" w:hAnsi="Palatino Linotype" w:cs="Palatino Linotype"/>
        </w:rPr>
        <w:t>a través del Sistema de Acceso a la Información Mexiquense o SAIMEX</w:t>
      </w:r>
      <w:r w:rsidRPr="008376BC">
        <w:rPr>
          <w:rFonts w:ascii="Palatino Linotype" w:eastAsia="Palatino Linotype" w:hAnsi="Palatino Linotype" w:cs="Palatino Linotype"/>
          <w:b/>
        </w:rPr>
        <w:t>,</w:t>
      </w:r>
      <w:r w:rsidRPr="008376BC">
        <w:rPr>
          <w:rFonts w:ascii="Palatino Linotype" w:eastAsia="Palatino Linotype" w:hAnsi="Palatino Linotype" w:cs="Palatino Linotype"/>
        </w:rPr>
        <w:t xml:space="preserve"> realizó la solicitud de acceso a la información pública </w:t>
      </w:r>
      <w:r w:rsidRPr="008376BC">
        <w:rPr>
          <w:rFonts w:ascii="Palatino Linotype" w:eastAsia="Palatino Linotype" w:hAnsi="Palatino Linotype" w:cs="Palatino Linotype"/>
          <w:b/>
        </w:rPr>
        <w:t>00436/IXTAPALU/IP/2023</w:t>
      </w:r>
      <w:r w:rsidRPr="008376BC">
        <w:rPr>
          <w:rFonts w:ascii="Palatino Linotype" w:eastAsia="Palatino Linotype" w:hAnsi="Palatino Linotype" w:cs="Palatino Linotype"/>
        </w:rPr>
        <w:t>, en la cual requirió de:</w:t>
      </w:r>
    </w:p>
    <w:p w14:paraId="4D0ACF2A" w14:textId="77777777" w:rsidR="00812568" w:rsidRPr="008376BC" w:rsidRDefault="00812568">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32BA528E"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 xml:space="preserve">“solicito la certificación del titular de la unidad de transparencia, así como su </w:t>
      </w:r>
      <w:proofErr w:type="spellStart"/>
      <w:r w:rsidRPr="008376BC">
        <w:rPr>
          <w:rFonts w:ascii="Palatino Linotype" w:eastAsia="Palatino Linotype" w:hAnsi="Palatino Linotype" w:cs="Palatino Linotype"/>
          <w:i/>
          <w:color w:val="000000"/>
          <w:sz w:val="22"/>
          <w:szCs w:val="22"/>
        </w:rPr>
        <w:t>curriculum</w:t>
      </w:r>
      <w:proofErr w:type="spellEnd"/>
      <w:r w:rsidRPr="008376BC">
        <w:rPr>
          <w:rFonts w:ascii="Palatino Linotype" w:eastAsia="Palatino Linotype" w:hAnsi="Palatino Linotype" w:cs="Palatino Linotype"/>
          <w:i/>
          <w:color w:val="000000"/>
          <w:sz w:val="22"/>
          <w:szCs w:val="22"/>
        </w:rPr>
        <w:t xml:space="preserve"> en versión publica” (Sic) </w:t>
      </w:r>
    </w:p>
    <w:p w14:paraId="30FDD253" w14:textId="77777777" w:rsidR="00812568" w:rsidRPr="008376BC" w:rsidRDefault="00812568">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147A9199" w14:textId="77777777" w:rsidR="00812568" w:rsidRPr="008376BC" w:rsidRDefault="005A2BC7">
      <w:pPr>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b/>
          <w:color w:val="000000"/>
        </w:rPr>
        <w:t>Modalidad de Entrega:</w:t>
      </w:r>
      <w:r w:rsidRPr="008376BC">
        <w:rPr>
          <w:rFonts w:ascii="Palatino Linotype" w:eastAsia="Palatino Linotype" w:hAnsi="Palatino Linotype" w:cs="Palatino Linotype"/>
          <w:color w:val="000000"/>
        </w:rPr>
        <w:t xml:space="preserve"> A través del SAIMEX.</w:t>
      </w:r>
    </w:p>
    <w:p w14:paraId="3D304D16" w14:textId="77777777" w:rsidR="00812568" w:rsidRPr="008376BC" w:rsidRDefault="00812568">
      <w:pPr>
        <w:spacing w:line="360" w:lineRule="auto"/>
        <w:jc w:val="both"/>
        <w:rPr>
          <w:rFonts w:ascii="Palatino Linotype" w:eastAsia="Palatino Linotype" w:hAnsi="Palatino Linotype" w:cs="Palatino Linotype"/>
          <w:color w:val="000000"/>
        </w:rPr>
      </w:pPr>
    </w:p>
    <w:p w14:paraId="010A08CE" w14:textId="77777777" w:rsidR="00812568" w:rsidRPr="008376BC" w:rsidRDefault="005A2BC7">
      <w:pPr>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b/>
          <w:color w:val="000000"/>
        </w:rPr>
        <w:lastRenderedPageBreak/>
        <w:t>2. Respuesta.</w:t>
      </w:r>
      <w:r w:rsidRPr="008376BC">
        <w:rPr>
          <w:rFonts w:ascii="Palatino Linotype" w:eastAsia="Palatino Linotype" w:hAnsi="Palatino Linotype" w:cs="Palatino Linotype"/>
          <w:color w:val="000000"/>
        </w:rPr>
        <w:t xml:space="preserve"> Con fecha </w:t>
      </w:r>
      <w:r w:rsidRPr="008376BC">
        <w:rPr>
          <w:rFonts w:ascii="Palatino Linotype" w:eastAsia="Palatino Linotype" w:hAnsi="Palatino Linotype" w:cs="Palatino Linotype"/>
          <w:b/>
          <w:color w:val="000000"/>
        </w:rPr>
        <w:t xml:space="preserve">once de septiembre de dos mil veintitrés, EL SUJETO OBLIGADO </w:t>
      </w:r>
      <w:r w:rsidRPr="008376BC">
        <w:rPr>
          <w:rFonts w:ascii="Palatino Linotype" w:eastAsia="Palatino Linotype" w:hAnsi="Palatino Linotype" w:cs="Palatino Linotype"/>
          <w:color w:val="000000"/>
        </w:rPr>
        <w:t xml:space="preserve">respondió a la solicitud de información en los términos siguientes: </w:t>
      </w:r>
    </w:p>
    <w:p w14:paraId="79008912" w14:textId="77777777" w:rsidR="00812568" w:rsidRPr="008376BC" w:rsidRDefault="00812568">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24976743"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“Ixtapaluca, México a 11 de Septiembre de 2023</w:t>
      </w:r>
    </w:p>
    <w:p w14:paraId="5F612DC2" w14:textId="13157C63"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 xml:space="preserve">Nombre del solicitante: C. </w:t>
      </w:r>
      <w:r w:rsidR="009167E4">
        <w:rPr>
          <w:rFonts w:ascii="Palatino Linotype" w:eastAsia="Palatino Linotype" w:hAnsi="Palatino Linotype" w:cs="Palatino Linotype"/>
          <w:i/>
          <w:color w:val="000000"/>
          <w:sz w:val="22"/>
          <w:szCs w:val="22"/>
        </w:rPr>
        <w:t>XXXXXXXXXXX</w:t>
      </w:r>
    </w:p>
    <w:p w14:paraId="2E256310"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Folio de la solicitud: 00436/IXTAPALU/IP/2023</w:t>
      </w:r>
    </w:p>
    <w:p w14:paraId="6B5632C1"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En atención a la solicitud con folio 00436/IXTAPALU/IP/2023 anexo documentos requeridos</w:t>
      </w:r>
    </w:p>
    <w:p w14:paraId="64E5FD10"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ATENTAMENTE</w:t>
      </w:r>
    </w:p>
    <w:p w14:paraId="662A3ED4"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 xml:space="preserve">C. Alejandro Parra De la Rosa” (Sic) </w:t>
      </w:r>
    </w:p>
    <w:p w14:paraId="7DB93A0E" w14:textId="77777777" w:rsidR="00812568" w:rsidRPr="008376BC" w:rsidRDefault="00812568">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45F532A2" w14:textId="77777777" w:rsidR="00812568" w:rsidRPr="008376BC" w:rsidRDefault="005A2BC7">
      <w:pPr>
        <w:pBdr>
          <w:top w:val="nil"/>
          <w:left w:val="nil"/>
          <w:bottom w:val="nil"/>
          <w:right w:val="nil"/>
          <w:between w:val="nil"/>
        </w:pBdr>
        <w:spacing w:line="360" w:lineRule="auto"/>
        <w:ind w:right="851"/>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color w:val="000000"/>
        </w:rPr>
        <w:t xml:space="preserve">Y adjuntó el siguiente archivo: </w:t>
      </w:r>
    </w:p>
    <w:p w14:paraId="6AA43AF4" w14:textId="77777777" w:rsidR="00812568" w:rsidRPr="008376BC" w:rsidRDefault="00812568">
      <w:pPr>
        <w:spacing w:line="360" w:lineRule="auto"/>
        <w:jc w:val="both"/>
        <w:rPr>
          <w:rFonts w:ascii="Palatino Linotype" w:eastAsia="Palatino Linotype" w:hAnsi="Palatino Linotype" w:cs="Palatino Linotype"/>
          <w:b/>
          <w:color w:val="000000"/>
        </w:rPr>
      </w:pPr>
    </w:p>
    <w:p w14:paraId="39769522" w14:textId="77777777" w:rsidR="00812568" w:rsidRPr="008376BC" w:rsidRDefault="009167E4">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hyperlink r:id="rId9">
        <w:r w:rsidR="005A2BC7" w:rsidRPr="008376BC">
          <w:rPr>
            <w:rFonts w:ascii="Palatino Linotype" w:eastAsia="Palatino Linotype" w:hAnsi="Palatino Linotype" w:cs="Palatino Linotype"/>
            <w:b/>
            <w:color w:val="000000"/>
          </w:rPr>
          <w:t>RESPUESTA TRANSPARENCIA.pdf</w:t>
        </w:r>
      </w:hyperlink>
    </w:p>
    <w:p w14:paraId="154401CF" w14:textId="77777777" w:rsidR="00812568" w:rsidRPr="008376BC" w:rsidRDefault="005A2BC7">
      <w:pPr>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color w:val="000000"/>
        </w:rPr>
        <w:t xml:space="preserve">Contiene el Certificado de Competencia Laboral EC1057 expedido por CONOCER de la persona servidora pública referida y la ficha curricular de la misma. </w:t>
      </w:r>
    </w:p>
    <w:p w14:paraId="6D062E79" w14:textId="77777777" w:rsidR="00812568" w:rsidRPr="008376BC" w:rsidRDefault="00812568">
      <w:pPr>
        <w:spacing w:line="360" w:lineRule="auto"/>
        <w:jc w:val="both"/>
        <w:rPr>
          <w:rFonts w:ascii="Palatino Linotype" w:eastAsia="Palatino Linotype" w:hAnsi="Palatino Linotype" w:cs="Palatino Linotype"/>
          <w:b/>
          <w:color w:val="000000"/>
        </w:rPr>
      </w:pPr>
    </w:p>
    <w:p w14:paraId="2131D4B7" w14:textId="77777777" w:rsidR="00812568" w:rsidRPr="008376BC" w:rsidRDefault="005A2BC7">
      <w:pPr>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b/>
          <w:color w:val="000000"/>
        </w:rPr>
        <w:t xml:space="preserve">3. Interposición del recurso de revisión. </w:t>
      </w:r>
      <w:r w:rsidRPr="008376BC">
        <w:rPr>
          <w:rFonts w:ascii="Palatino Linotype" w:eastAsia="Palatino Linotype" w:hAnsi="Palatino Linotype" w:cs="Palatino Linotype"/>
          <w:color w:val="000000"/>
        </w:rPr>
        <w:t xml:space="preserve">Inconforme la entonces persona solicitante con la respuesta del </w:t>
      </w:r>
      <w:r w:rsidRPr="008376BC">
        <w:rPr>
          <w:rFonts w:ascii="Palatino Linotype" w:eastAsia="Palatino Linotype" w:hAnsi="Palatino Linotype" w:cs="Palatino Linotype"/>
          <w:b/>
          <w:color w:val="000000"/>
        </w:rPr>
        <w:t>SUJETO OBLIGADO</w:t>
      </w:r>
      <w:r w:rsidRPr="008376BC">
        <w:rPr>
          <w:rFonts w:ascii="Palatino Linotype" w:eastAsia="Palatino Linotype" w:hAnsi="Palatino Linotype" w:cs="Palatino Linotype"/>
          <w:color w:val="000000"/>
        </w:rPr>
        <w:t xml:space="preserve">, el </w:t>
      </w:r>
      <w:r w:rsidRPr="008376BC">
        <w:rPr>
          <w:rFonts w:ascii="Palatino Linotype" w:eastAsia="Palatino Linotype" w:hAnsi="Palatino Linotype" w:cs="Palatino Linotype"/>
          <w:b/>
          <w:color w:val="000000"/>
        </w:rPr>
        <w:t>once de septiembre de dos mil veintitrés,</w:t>
      </w:r>
      <w:r w:rsidRPr="008376BC">
        <w:rPr>
          <w:rFonts w:ascii="Palatino Linotype" w:eastAsia="Palatino Linotype" w:hAnsi="Palatino Linotype" w:cs="Palatino Linotype"/>
          <w:color w:val="000000"/>
        </w:rPr>
        <w:t xml:space="preserve"> interpuso el recurso de revisión a través del SAIMEX y se manifestó de la siguiente manera:</w:t>
      </w:r>
    </w:p>
    <w:p w14:paraId="0FBA3498" w14:textId="77777777" w:rsidR="00812568" w:rsidRPr="008376BC" w:rsidRDefault="00812568">
      <w:pPr>
        <w:spacing w:line="360" w:lineRule="auto"/>
        <w:jc w:val="both"/>
        <w:rPr>
          <w:rFonts w:ascii="Palatino Linotype" w:eastAsia="Palatino Linotype" w:hAnsi="Palatino Linotype" w:cs="Palatino Linotype"/>
          <w:color w:val="000000"/>
        </w:rPr>
      </w:pPr>
    </w:p>
    <w:p w14:paraId="758062F6" w14:textId="77777777" w:rsidR="00812568" w:rsidRPr="008376BC" w:rsidRDefault="005A2BC7">
      <w:pPr>
        <w:tabs>
          <w:tab w:val="left" w:pos="2745"/>
        </w:tabs>
        <w:spacing w:line="360" w:lineRule="auto"/>
        <w:jc w:val="both"/>
        <w:rPr>
          <w:rFonts w:ascii="Palatino Linotype" w:eastAsia="Palatino Linotype" w:hAnsi="Palatino Linotype" w:cs="Palatino Linotype"/>
          <w:b/>
          <w:color w:val="000000"/>
        </w:rPr>
      </w:pPr>
      <w:r w:rsidRPr="008376BC">
        <w:rPr>
          <w:rFonts w:ascii="Palatino Linotype" w:eastAsia="Palatino Linotype" w:hAnsi="Palatino Linotype" w:cs="Palatino Linotype"/>
          <w:b/>
          <w:color w:val="000000"/>
        </w:rPr>
        <w:t xml:space="preserve">Acto impugnado: </w:t>
      </w:r>
    </w:p>
    <w:p w14:paraId="59617CF7" w14:textId="77777777" w:rsidR="00812568" w:rsidRPr="008376BC" w:rsidRDefault="00812568">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0C03E47A"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 xml:space="preserve">“si bien se me dio la información solicitada no cumple debido a que </w:t>
      </w:r>
      <w:r w:rsidRPr="008376BC">
        <w:rPr>
          <w:rFonts w:ascii="Palatino Linotype" w:eastAsia="Palatino Linotype" w:hAnsi="Palatino Linotype" w:cs="Palatino Linotype"/>
          <w:b/>
          <w:i/>
          <w:color w:val="000000"/>
          <w:sz w:val="22"/>
          <w:szCs w:val="22"/>
        </w:rPr>
        <w:t>no muestra el acta de comité de versión publica un requisito para realizar la versión publica</w:t>
      </w:r>
      <w:r w:rsidRPr="008376BC">
        <w:rPr>
          <w:rFonts w:ascii="Palatino Linotype" w:eastAsia="Palatino Linotype" w:hAnsi="Palatino Linotype" w:cs="Palatino Linotype"/>
          <w:i/>
          <w:color w:val="000000"/>
          <w:sz w:val="22"/>
          <w:szCs w:val="22"/>
        </w:rPr>
        <w:t xml:space="preserve">” (Sic) </w:t>
      </w:r>
    </w:p>
    <w:p w14:paraId="0C60E082" w14:textId="77777777" w:rsidR="00812568" w:rsidRPr="008376BC" w:rsidRDefault="00812568">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7B9199F0" w14:textId="77777777" w:rsidR="00812568" w:rsidRPr="008376BC" w:rsidRDefault="005A2BC7">
      <w:pPr>
        <w:spacing w:line="360" w:lineRule="auto"/>
        <w:jc w:val="both"/>
        <w:rPr>
          <w:rFonts w:ascii="Palatino Linotype" w:eastAsia="Palatino Linotype" w:hAnsi="Palatino Linotype" w:cs="Palatino Linotype"/>
        </w:rPr>
      </w:pPr>
      <w:r w:rsidRPr="008376BC">
        <w:rPr>
          <w:rFonts w:ascii="Palatino Linotype" w:eastAsia="Palatino Linotype" w:hAnsi="Palatino Linotype" w:cs="Palatino Linotype"/>
          <w:b/>
        </w:rPr>
        <w:t>Razones o motivos de inconformidad</w:t>
      </w:r>
      <w:r w:rsidRPr="008376BC">
        <w:rPr>
          <w:rFonts w:ascii="Palatino Linotype" w:eastAsia="Palatino Linotype" w:hAnsi="Palatino Linotype" w:cs="Palatino Linotype"/>
        </w:rPr>
        <w:t>:</w:t>
      </w:r>
    </w:p>
    <w:p w14:paraId="1BCB8DAB" w14:textId="77777777" w:rsidR="00812568" w:rsidRPr="008376BC" w:rsidRDefault="00812568">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6B0687CD"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lastRenderedPageBreak/>
        <w:t xml:space="preserve">“no cumple con la atención de solicitudes que establece la ley” (Sic)  </w:t>
      </w:r>
    </w:p>
    <w:p w14:paraId="7494A387" w14:textId="77777777" w:rsidR="00812568" w:rsidRPr="008376BC" w:rsidRDefault="00812568">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05526D27" w14:textId="77777777" w:rsidR="00812568" w:rsidRPr="008376BC" w:rsidRDefault="005A2BC7">
      <w:pPr>
        <w:spacing w:line="360" w:lineRule="auto"/>
        <w:ind w:right="51"/>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b/>
          <w:color w:val="000000"/>
        </w:rPr>
        <w:t xml:space="preserve">4. Turno. </w:t>
      </w:r>
      <w:r w:rsidRPr="008376BC">
        <w:rPr>
          <w:rFonts w:ascii="Palatino Linotype" w:eastAsia="Palatino Linotype" w:hAnsi="Palatino Linotype" w:cs="Palatino Linotype"/>
          <w:color w:val="000000"/>
        </w:rPr>
        <w:t xml:space="preserve">De conformidad con el artículo 185 fracción I de la Ley de Transparencia, el presente recurso de revisión se turnó por el sistema electrónico de este Instituto, a la </w:t>
      </w:r>
      <w:r w:rsidRPr="008376BC">
        <w:rPr>
          <w:rFonts w:ascii="Palatino Linotype" w:eastAsia="Palatino Linotype" w:hAnsi="Palatino Linotype" w:cs="Palatino Linotype"/>
          <w:b/>
          <w:color w:val="000000"/>
        </w:rPr>
        <w:t xml:space="preserve">Comisionada Guadalupe Ramírez Peña, </w:t>
      </w:r>
      <w:r w:rsidRPr="008376BC">
        <w:rPr>
          <w:rFonts w:ascii="Palatino Linotype" w:eastAsia="Palatino Linotype" w:hAnsi="Palatino Linotype" w:cs="Palatino Linotype"/>
          <w:color w:val="000000"/>
        </w:rPr>
        <w:t xml:space="preserve">a efecto de que analizara sobre su admisión o su </w:t>
      </w:r>
      <w:proofErr w:type="spellStart"/>
      <w:r w:rsidRPr="008376BC">
        <w:rPr>
          <w:rFonts w:ascii="Palatino Linotype" w:eastAsia="Palatino Linotype" w:hAnsi="Palatino Linotype" w:cs="Palatino Linotype"/>
          <w:color w:val="000000"/>
        </w:rPr>
        <w:t>desechamiento</w:t>
      </w:r>
      <w:proofErr w:type="spellEnd"/>
      <w:r w:rsidRPr="008376BC">
        <w:rPr>
          <w:rFonts w:ascii="Palatino Linotype" w:eastAsia="Palatino Linotype" w:hAnsi="Palatino Linotype" w:cs="Palatino Linotype"/>
          <w:color w:val="000000"/>
        </w:rPr>
        <w:t>.</w:t>
      </w:r>
    </w:p>
    <w:p w14:paraId="4632356D" w14:textId="77777777" w:rsidR="00812568" w:rsidRPr="008376BC" w:rsidRDefault="00812568">
      <w:pPr>
        <w:spacing w:line="360" w:lineRule="auto"/>
        <w:ind w:right="51"/>
        <w:jc w:val="both"/>
        <w:rPr>
          <w:rFonts w:ascii="Palatino Linotype" w:eastAsia="Palatino Linotype" w:hAnsi="Palatino Linotype" w:cs="Palatino Linotype"/>
          <w:color w:val="000000"/>
        </w:rPr>
      </w:pPr>
    </w:p>
    <w:p w14:paraId="0F3882A6" w14:textId="77777777" w:rsidR="00812568" w:rsidRPr="008376BC" w:rsidRDefault="005A2BC7">
      <w:pPr>
        <w:spacing w:line="360" w:lineRule="auto"/>
        <w:jc w:val="both"/>
        <w:rPr>
          <w:rFonts w:ascii="Palatino Linotype" w:eastAsia="Palatino Linotype" w:hAnsi="Palatino Linotype" w:cs="Palatino Linotype"/>
          <w:b/>
          <w:color w:val="000000"/>
        </w:rPr>
      </w:pPr>
      <w:r w:rsidRPr="008376BC">
        <w:rPr>
          <w:rFonts w:ascii="Palatino Linotype" w:eastAsia="Palatino Linotype" w:hAnsi="Palatino Linotype" w:cs="Palatino Linotype"/>
          <w:b/>
          <w:color w:val="000000"/>
        </w:rPr>
        <w:t>5. Admisión del Recurso de revisión.</w:t>
      </w:r>
      <w:r w:rsidRPr="008376BC">
        <w:rPr>
          <w:rFonts w:ascii="Palatino Linotype" w:eastAsia="Palatino Linotype" w:hAnsi="Palatino Linotype" w:cs="Palatino Linotype"/>
          <w:color w:val="000000"/>
        </w:rPr>
        <w:t xml:space="preserve"> El</w:t>
      </w:r>
      <w:r w:rsidRPr="008376BC">
        <w:rPr>
          <w:rFonts w:ascii="Palatino Linotype" w:eastAsia="Palatino Linotype" w:hAnsi="Palatino Linotype" w:cs="Palatino Linotype"/>
          <w:b/>
          <w:color w:val="000000"/>
        </w:rPr>
        <w:t xml:space="preserve"> catorce de septiembre de dos mil veintitrés, </w:t>
      </w:r>
      <w:r w:rsidRPr="008376BC">
        <w:rPr>
          <w:rFonts w:ascii="Palatino Linotype" w:eastAsia="Palatino Linotype" w:hAnsi="Palatino Linotype" w:cs="Palatino Linotype"/>
          <w:color w:val="000000"/>
        </w:rPr>
        <w:t xml:space="preserve">este Instituto de Transparencia, admitió a trámite el recurso de revisión que ahora se resuelve, dando un plazo máximo de siete días hábiles para que las partes manifestaran lo que a su derecho resultara conveniente, ofrecieran pruebas, formularan alegatos y </w:t>
      </w:r>
      <w:r w:rsidRPr="008376BC">
        <w:rPr>
          <w:rFonts w:ascii="Palatino Linotype" w:eastAsia="Palatino Linotype" w:hAnsi="Palatino Linotype" w:cs="Palatino Linotype"/>
          <w:b/>
          <w:color w:val="000000"/>
        </w:rPr>
        <w:t xml:space="preserve">EL SUJETO OBLIGADO </w:t>
      </w:r>
      <w:r w:rsidRPr="008376BC">
        <w:rPr>
          <w:rFonts w:ascii="Palatino Linotype" w:eastAsia="Palatino Linotype" w:hAnsi="Palatino Linotype" w:cs="Palatino Linotype"/>
          <w:color w:val="000000"/>
        </w:rPr>
        <w:t>presentara su Informe Justificado.</w:t>
      </w:r>
    </w:p>
    <w:p w14:paraId="05F8CAF0" w14:textId="77777777" w:rsidR="00812568" w:rsidRPr="008376BC" w:rsidRDefault="00812568">
      <w:pPr>
        <w:spacing w:line="360" w:lineRule="auto"/>
        <w:jc w:val="both"/>
        <w:rPr>
          <w:rFonts w:ascii="Palatino Linotype" w:eastAsia="Palatino Linotype" w:hAnsi="Palatino Linotype" w:cs="Palatino Linotype"/>
          <w:b/>
          <w:color w:val="000000"/>
        </w:rPr>
      </w:pPr>
    </w:p>
    <w:p w14:paraId="348E083E" w14:textId="77777777" w:rsidR="00812568" w:rsidRPr="008376BC" w:rsidRDefault="005A2BC7">
      <w:pPr>
        <w:spacing w:line="360" w:lineRule="auto"/>
        <w:ind w:right="49"/>
        <w:jc w:val="both"/>
        <w:rPr>
          <w:rFonts w:ascii="Palatino Linotype" w:eastAsia="Palatino Linotype" w:hAnsi="Palatino Linotype" w:cs="Palatino Linotype"/>
        </w:rPr>
      </w:pPr>
      <w:bookmarkStart w:id="2" w:name="_heading=h.2s8eyo1" w:colFirst="0" w:colLast="0"/>
      <w:bookmarkEnd w:id="2"/>
      <w:r w:rsidRPr="008376BC">
        <w:rPr>
          <w:rFonts w:ascii="Palatino Linotype" w:eastAsia="Palatino Linotype" w:hAnsi="Palatino Linotype" w:cs="Palatino Linotype"/>
          <w:b/>
          <w:color w:val="000000"/>
        </w:rPr>
        <w:t>6. Manifestaciones</w:t>
      </w:r>
      <w:r w:rsidRPr="008376BC">
        <w:rPr>
          <w:rFonts w:ascii="Palatino Linotype" w:eastAsia="Palatino Linotype" w:hAnsi="Palatino Linotype" w:cs="Palatino Linotype"/>
          <w:color w:val="000000"/>
        </w:rPr>
        <w:t xml:space="preserve">. De las constancias que integran el expediente electrónico en que se actúa se advierte que tanto </w:t>
      </w:r>
      <w:r w:rsidRPr="008376BC">
        <w:rPr>
          <w:rFonts w:ascii="Palatino Linotype" w:eastAsia="Palatino Linotype" w:hAnsi="Palatino Linotype" w:cs="Palatino Linotype"/>
          <w:b/>
          <w:color w:val="000000"/>
        </w:rPr>
        <w:t>EL SUJETO OBLIGADO</w:t>
      </w:r>
      <w:r w:rsidRPr="008376BC">
        <w:rPr>
          <w:rFonts w:ascii="Palatino Linotype" w:eastAsia="Palatino Linotype" w:hAnsi="Palatino Linotype" w:cs="Palatino Linotype"/>
        </w:rPr>
        <w:t xml:space="preserve"> remitió el pasado diecinueve de septiembre del dos mil veintitrés, la información que sigue: </w:t>
      </w:r>
    </w:p>
    <w:p w14:paraId="47DF0F0F" w14:textId="77777777" w:rsidR="00812568" w:rsidRPr="008376BC" w:rsidRDefault="00812568">
      <w:pPr>
        <w:spacing w:line="360" w:lineRule="auto"/>
        <w:ind w:right="49"/>
        <w:jc w:val="both"/>
        <w:rPr>
          <w:rFonts w:ascii="Palatino Linotype" w:eastAsia="Palatino Linotype" w:hAnsi="Palatino Linotype" w:cs="Palatino Linotype"/>
        </w:rPr>
      </w:pPr>
    </w:p>
    <w:p w14:paraId="7C5FCEF4" w14:textId="6F873714" w:rsidR="00812568" w:rsidRPr="008376BC" w:rsidRDefault="005A2BC7" w:rsidP="001A01FD">
      <w:pPr>
        <w:numPr>
          <w:ilvl w:val="0"/>
          <w:numId w:val="4"/>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r w:rsidRPr="008376BC">
        <w:rPr>
          <w:rFonts w:ascii="Palatino Linotype" w:eastAsia="Palatino Linotype" w:hAnsi="Palatino Linotype" w:cs="Palatino Linotype"/>
          <w:b/>
          <w:color w:val="000000"/>
        </w:rPr>
        <w:t>ACTA 4TA EXTRAORDINARIA 2023.pdf</w:t>
      </w:r>
    </w:p>
    <w:p w14:paraId="029368B8" w14:textId="77777777" w:rsidR="00812568" w:rsidRPr="008376BC" w:rsidRDefault="005A2BC7">
      <w:pPr>
        <w:spacing w:line="360" w:lineRule="auto"/>
        <w:ind w:right="49"/>
        <w:jc w:val="both"/>
        <w:rPr>
          <w:rFonts w:ascii="Palatino Linotype" w:eastAsia="Palatino Linotype" w:hAnsi="Palatino Linotype" w:cs="Palatino Linotype"/>
        </w:rPr>
      </w:pPr>
      <w:r w:rsidRPr="008376BC">
        <w:rPr>
          <w:rFonts w:ascii="Palatino Linotype" w:eastAsia="Palatino Linotype" w:hAnsi="Palatino Linotype" w:cs="Palatino Linotype"/>
        </w:rPr>
        <w:t xml:space="preserve">Contiene el acta de la cuarta sesión extraordinaria del Comité de Transparencia de fecha diecisiete de junio de dos mil veintitrés, en la que se trataron temas relacionados con el recurso de revisión </w:t>
      </w:r>
      <w:r w:rsidRPr="008376BC">
        <w:rPr>
          <w:rFonts w:ascii="Palatino Linotype" w:eastAsia="Palatino Linotype" w:hAnsi="Palatino Linotype" w:cs="Palatino Linotype"/>
          <w:b/>
        </w:rPr>
        <w:t xml:space="preserve">13274/INFOEM/IP/RR/2022, </w:t>
      </w:r>
      <w:r w:rsidRPr="008376BC">
        <w:rPr>
          <w:rFonts w:ascii="Palatino Linotype" w:eastAsia="Palatino Linotype" w:hAnsi="Palatino Linotype" w:cs="Palatino Linotype"/>
        </w:rPr>
        <w:t xml:space="preserve">mismo que no tiene relación con el recurso de folio </w:t>
      </w:r>
      <w:r w:rsidRPr="008376BC">
        <w:rPr>
          <w:rFonts w:ascii="Palatino Linotype" w:eastAsia="Palatino Linotype" w:hAnsi="Palatino Linotype" w:cs="Palatino Linotype"/>
          <w:b/>
        </w:rPr>
        <w:t>05859/INFOEM/IP/RR/2023.</w:t>
      </w:r>
    </w:p>
    <w:p w14:paraId="6C251AE8" w14:textId="77777777" w:rsidR="00812568" w:rsidRPr="008376BC" w:rsidRDefault="00812568">
      <w:pPr>
        <w:spacing w:line="360" w:lineRule="auto"/>
        <w:ind w:right="49"/>
        <w:jc w:val="both"/>
        <w:rPr>
          <w:rFonts w:ascii="Palatino Linotype" w:eastAsia="Palatino Linotype" w:hAnsi="Palatino Linotype" w:cs="Palatino Linotype"/>
        </w:rPr>
      </w:pPr>
    </w:p>
    <w:p w14:paraId="66861BBC" w14:textId="77777777" w:rsidR="00812568" w:rsidRPr="008376BC" w:rsidRDefault="005A2BC7">
      <w:pPr>
        <w:numPr>
          <w:ilvl w:val="0"/>
          <w:numId w:val="4"/>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r w:rsidRPr="008376BC">
        <w:rPr>
          <w:rFonts w:ascii="Palatino Linotype" w:eastAsia="Palatino Linotype" w:hAnsi="Palatino Linotype" w:cs="Palatino Linotype"/>
          <w:b/>
          <w:color w:val="000000"/>
        </w:rPr>
        <w:t>RESPUESTA TRANSPARENCIA.pdf</w:t>
      </w:r>
    </w:p>
    <w:p w14:paraId="41E2E9F7" w14:textId="77777777" w:rsidR="00812568" w:rsidRPr="008376BC" w:rsidRDefault="005A2BC7">
      <w:pPr>
        <w:spacing w:line="360" w:lineRule="auto"/>
        <w:ind w:right="49"/>
        <w:jc w:val="both"/>
        <w:rPr>
          <w:rFonts w:ascii="Palatino Linotype" w:eastAsia="Palatino Linotype" w:hAnsi="Palatino Linotype" w:cs="Palatino Linotype"/>
        </w:rPr>
      </w:pPr>
      <w:r w:rsidRPr="008376BC">
        <w:rPr>
          <w:rFonts w:ascii="Palatino Linotype" w:eastAsia="Palatino Linotype" w:hAnsi="Palatino Linotype" w:cs="Palatino Linotype"/>
        </w:rPr>
        <w:lastRenderedPageBreak/>
        <w:t xml:space="preserve">Se remiten los mismos archivos enunciados en el antecedente número dos de este fallo, relativos al Certificado de Competencia Laboral y a la ficha curricular de la persona titular de la Unidad de Transparencia. </w:t>
      </w:r>
    </w:p>
    <w:p w14:paraId="39368D6F" w14:textId="77777777" w:rsidR="00812568" w:rsidRPr="008376BC" w:rsidRDefault="00812568">
      <w:pPr>
        <w:spacing w:line="360" w:lineRule="auto"/>
        <w:ind w:right="49"/>
        <w:jc w:val="both"/>
        <w:rPr>
          <w:rFonts w:ascii="Palatino Linotype" w:eastAsia="Palatino Linotype" w:hAnsi="Palatino Linotype" w:cs="Palatino Linotype"/>
        </w:rPr>
      </w:pPr>
    </w:p>
    <w:p w14:paraId="7CDCB9F5" w14:textId="77777777" w:rsidR="00812568" w:rsidRPr="008376BC" w:rsidRDefault="005A2BC7">
      <w:pPr>
        <w:spacing w:line="360" w:lineRule="auto"/>
        <w:ind w:right="49"/>
        <w:jc w:val="both"/>
        <w:rPr>
          <w:rFonts w:ascii="Palatino Linotype" w:eastAsia="Palatino Linotype" w:hAnsi="Palatino Linotype" w:cs="Palatino Linotype"/>
        </w:rPr>
      </w:pPr>
      <w:r w:rsidRPr="008376BC">
        <w:rPr>
          <w:rFonts w:ascii="Palatino Linotype" w:eastAsia="Palatino Linotype" w:hAnsi="Palatino Linotype" w:cs="Palatino Linotype"/>
        </w:rPr>
        <w:t xml:space="preserve">Dichas constancias se hicieron del conocimiento de </w:t>
      </w:r>
      <w:r w:rsidRPr="008376BC">
        <w:rPr>
          <w:rFonts w:ascii="Palatino Linotype" w:eastAsia="Palatino Linotype" w:hAnsi="Palatino Linotype" w:cs="Palatino Linotype"/>
          <w:b/>
        </w:rPr>
        <w:t>LA PARTE RECURRENTE</w:t>
      </w:r>
      <w:r w:rsidRPr="008376BC">
        <w:rPr>
          <w:rFonts w:ascii="Palatino Linotype" w:eastAsia="Palatino Linotype" w:hAnsi="Palatino Linotype" w:cs="Palatino Linotype"/>
        </w:rPr>
        <w:t xml:space="preserve"> el pasado </w:t>
      </w:r>
      <w:r w:rsidRPr="008376BC">
        <w:rPr>
          <w:rFonts w:ascii="Palatino Linotype" w:eastAsia="Palatino Linotype" w:hAnsi="Palatino Linotype" w:cs="Palatino Linotype"/>
          <w:b/>
        </w:rPr>
        <w:t xml:space="preserve">veintidós de noviembre de dos mil veintitrés, </w:t>
      </w:r>
      <w:r w:rsidRPr="008376BC">
        <w:rPr>
          <w:rFonts w:ascii="Palatino Linotype" w:eastAsia="Palatino Linotype" w:hAnsi="Palatino Linotype" w:cs="Palatino Linotype"/>
        </w:rPr>
        <w:t xml:space="preserve">para que realizara las consideraciones que estimara convenientes, sin embargo eso no sucedió, así como se aprecia: </w:t>
      </w:r>
    </w:p>
    <w:p w14:paraId="3AD6D5A7" w14:textId="77777777" w:rsidR="00812568" w:rsidRPr="008376BC" w:rsidRDefault="00812568">
      <w:pPr>
        <w:spacing w:line="360" w:lineRule="auto"/>
        <w:ind w:right="49"/>
        <w:jc w:val="both"/>
        <w:rPr>
          <w:rFonts w:ascii="Palatino Linotype" w:eastAsia="Palatino Linotype" w:hAnsi="Palatino Linotype" w:cs="Palatino Linotype"/>
        </w:rPr>
      </w:pPr>
    </w:p>
    <w:p w14:paraId="5ECF4600" w14:textId="77777777" w:rsidR="00812568" w:rsidRPr="008376BC" w:rsidRDefault="005A2BC7">
      <w:pPr>
        <w:spacing w:line="360" w:lineRule="auto"/>
        <w:ind w:right="49"/>
        <w:jc w:val="center"/>
        <w:rPr>
          <w:rFonts w:ascii="Palatino Linotype" w:eastAsia="Palatino Linotype" w:hAnsi="Palatino Linotype" w:cs="Palatino Linotype"/>
        </w:rPr>
      </w:pPr>
      <w:r w:rsidRPr="008376BC">
        <w:rPr>
          <w:noProof/>
        </w:rPr>
        <w:drawing>
          <wp:inline distT="0" distB="0" distL="0" distR="0" wp14:anchorId="1729EE33" wp14:editId="3EA3E814">
            <wp:extent cx="4946744" cy="2362549"/>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946744" cy="2362549"/>
                    </a:xfrm>
                    <a:prstGeom prst="rect">
                      <a:avLst/>
                    </a:prstGeom>
                    <a:ln/>
                  </pic:spPr>
                </pic:pic>
              </a:graphicData>
            </a:graphic>
          </wp:inline>
        </w:drawing>
      </w:r>
    </w:p>
    <w:p w14:paraId="50BD6223" w14:textId="77777777" w:rsidR="00812568" w:rsidRPr="008376BC" w:rsidRDefault="00812568">
      <w:pPr>
        <w:spacing w:line="360" w:lineRule="auto"/>
        <w:ind w:right="49"/>
        <w:rPr>
          <w:rFonts w:ascii="Palatino Linotype" w:eastAsia="Palatino Linotype" w:hAnsi="Palatino Linotype" w:cs="Palatino Linotype"/>
        </w:rPr>
      </w:pPr>
    </w:p>
    <w:p w14:paraId="0C6AC763" w14:textId="2F7A165F" w:rsidR="00812568" w:rsidRPr="008376BC" w:rsidRDefault="005A2BC7">
      <w:pPr>
        <w:spacing w:line="360" w:lineRule="auto"/>
        <w:ind w:right="49"/>
        <w:jc w:val="both"/>
        <w:rPr>
          <w:rFonts w:ascii="Palatino Linotype" w:eastAsia="Palatino Linotype" w:hAnsi="Palatino Linotype" w:cs="Palatino Linotype"/>
        </w:rPr>
      </w:pPr>
      <w:r w:rsidRPr="008376BC">
        <w:rPr>
          <w:rFonts w:ascii="Palatino Linotype" w:eastAsia="Palatino Linotype" w:hAnsi="Palatino Linotype" w:cs="Palatino Linotype"/>
        </w:rPr>
        <w:t xml:space="preserve">Es importante decir que de la imagen anterior se puede apreciar una nueva actuación realizada por cuenta del </w:t>
      </w:r>
      <w:r w:rsidRPr="008376BC">
        <w:rPr>
          <w:rFonts w:ascii="Palatino Linotype" w:eastAsia="Palatino Linotype" w:hAnsi="Palatino Linotype" w:cs="Palatino Linotype"/>
          <w:b/>
        </w:rPr>
        <w:t>SUJETO OBLIGADO</w:t>
      </w:r>
      <w:r w:rsidRPr="008376BC">
        <w:rPr>
          <w:rFonts w:ascii="Palatino Linotype" w:eastAsia="Palatino Linotype" w:hAnsi="Palatino Linotype" w:cs="Palatino Linotype"/>
        </w:rPr>
        <w:t xml:space="preserve"> el </w:t>
      </w:r>
      <w:r w:rsidRPr="008376BC">
        <w:rPr>
          <w:rFonts w:ascii="Palatino Linotype" w:eastAsia="Palatino Linotype" w:hAnsi="Palatino Linotype" w:cs="Palatino Linotype"/>
          <w:b/>
        </w:rPr>
        <w:t>veintisiete de noviembre del dos mil veintitrés,</w:t>
      </w:r>
      <w:r w:rsidRPr="008376BC">
        <w:rPr>
          <w:rFonts w:ascii="Palatino Linotype" w:eastAsia="Palatino Linotype" w:hAnsi="Palatino Linotype" w:cs="Palatino Linotype"/>
        </w:rPr>
        <w:t xml:space="preserve"> sin embargo, de una revisión al documento marcado con el nombre </w:t>
      </w:r>
      <w:r w:rsidRPr="008376BC">
        <w:rPr>
          <w:rFonts w:ascii="Palatino Linotype" w:eastAsia="Palatino Linotype" w:hAnsi="Palatino Linotype" w:cs="Palatino Linotype"/>
          <w:i/>
        </w:rPr>
        <w:t xml:space="preserve">RESPUESTA 436 OBRAS.pdf </w:t>
      </w:r>
      <w:r w:rsidRPr="008376BC">
        <w:rPr>
          <w:rFonts w:ascii="Palatino Linotype" w:eastAsia="Palatino Linotype" w:hAnsi="Palatino Linotype" w:cs="Palatino Linotype"/>
        </w:rPr>
        <w:t>se advierte que no tiene ninguna relación con el asunto que nos ocupa</w:t>
      </w:r>
      <w:r w:rsidR="001A01FD" w:rsidRPr="008376BC">
        <w:rPr>
          <w:rFonts w:ascii="Palatino Linotype" w:eastAsia="Palatino Linotype" w:hAnsi="Palatino Linotype" w:cs="Palatino Linotype"/>
        </w:rPr>
        <w:t xml:space="preserve">. </w:t>
      </w:r>
    </w:p>
    <w:p w14:paraId="62802493" w14:textId="77777777" w:rsidR="001A01FD" w:rsidRPr="008376BC" w:rsidRDefault="001A01FD" w:rsidP="001A01FD">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36A87443" w14:textId="48D0EC52" w:rsidR="001A01FD" w:rsidRPr="008376BC" w:rsidRDefault="001A01FD" w:rsidP="001A01FD">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8376BC">
        <w:rPr>
          <w:rFonts w:ascii="Palatino Linotype" w:eastAsia="Palatino Linotype" w:hAnsi="Palatino Linotype" w:cs="Palatino Linotype"/>
          <w:color w:val="000000"/>
        </w:rPr>
        <w:lastRenderedPageBreak/>
        <w:t xml:space="preserve">Por lo visto, existen </w:t>
      </w:r>
      <w:r w:rsidRPr="008376BC">
        <w:rPr>
          <w:rFonts w:ascii="Palatino Linotype" w:eastAsia="Palatino Linotype" w:hAnsi="Palatino Linotype" w:cs="Palatino Linotype"/>
          <w:b/>
          <w:color w:val="000000"/>
        </w:rPr>
        <w:t xml:space="preserve">dos archivos que no tienen relación con el asunto que nos ocupa, </w:t>
      </w:r>
      <w:r w:rsidRPr="008376BC">
        <w:rPr>
          <w:rFonts w:ascii="Palatino Linotype" w:eastAsia="Palatino Linotype" w:hAnsi="Palatino Linotype" w:cs="Palatino Linotype"/>
          <w:color w:val="000000"/>
        </w:rPr>
        <w:t xml:space="preserve">y es necesario precisar al </w:t>
      </w:r>
      <w:r w:rsidRPr="008376BC">
        <w:rPr>
          <w:rFonts w:ascii="Palatino Linotype" w:eastAsia="Palatino Linotype" w:hAnsi="Palatino Linotype" w:cs="Palatino Linotype"/>
        </w:rPr>
        <w:t xml:space="preserve">archivo </w:t>
      </w:r>
      <w:hyperlink r:id="rId11" w:history="1">
        <w:r w:rsidRPr="008376BC">
          <w:rPr>
            <w:rStyle w:val="Hipervnculo"/>
            <w:rFonts w:ascii="Palatino Linotype" w:hAnsi="Palatino Linotype" w:cs="Arial"/>
            <w:bCs/>
            <w:i/>
            <w:color w:val="auto"/>
            <w:u w:val="none"/>
          </w:rPr>
          <w:t>ACTA 4TA EXTRAORDINARIA 2023.pdf</w:t>
        </w:r>
      </w:hyperlink>
      <w:r w:rsidRPr="008376BC">
        <w:rPr>
          <w:rFonts w:ascii="Palatino Linotype" w:hAnsi="Palatino Linotype"/>
        </w:rPr>
        <w:t xml:space="preserve"> que contiene </w:t>
      </w:r>
      <w:r w:rsidRPr="008376BC">
        <w:rPr>
          <w:rFonts w:ascii="Palatino Linotype" w:eastAsia="Palatino Linotype" w:hAnsi="Palatino Linotype" w:cs="Palatino Linotype"/>
        </w:rPr>
        <w:t xml:space="preserve">el acta de la cuarta sesión extraordinaria del Comité de Transparencia de fecha diecisiete de junio de dos mil veintitrés, en la que se trataron temas relacionados con el recurso de revisión </w:t>
      </w:r>
      <w:r w:rsidRPr="008376BC">
        <w:rPr>
          <w:rFonts w:ascii="Palatino Linotype" w:eastAsia="Palatino Linotype" w:hAnsi="Palatino Linotype" w:cs="Palatino Linotype"/>
          <w:b/>
        </w:rPr>
        <w:t xml:space="preserve">13274/INFOEM/IP/RR/2022; </w:t>
      </w:r>
      <w:r w:rsidRPr="008376BC">
        <w:rPr>
          <w:rFonts w:ascii="Palatino Linotype" w:eastAsia="Palatino Linotype" w:hAnsi="Palatino Linotype" w:cs="Palatino Linotype"/>
        </w:rPr>
        <w:t xml:space="preserve">de la misma forma nos referimos al documento marcado con el nombre </w:t>
      </w:r>
      <w:r w:rsidRPr="008376BC">
        <w:rPr>
          <w:rFonts w:ascii="Palatino Linotype" w:eastAsia="Palatino Linotype" w:hAnsi="Palatino Linotype" w:cs="Palatino Linotype"/>
          <w:i/>
        </w:rPr>
        <w:t xml:space="preserve">RESPUESTA 436 OBRAS.pdf </w:t>
      </w:r>
      <w:r w:rsidRPr="008376BC">
        <w:rPr>
          <w:rFonts w:ascii="Palatino Linotype" w:eastAsia="Palatino Linotype" w:hAnsi="Palatino Linotype" w:cs="Palatino Linotype"/>
        </w:rPr>
        <w:t xml:space="preserve">mismo que no se puso a la vista de </w:t>
      </w:r>
      <w:r w:rsidRPr="008376BC">
        <w:rPr>
          <w:rFonts w:ascii="Palatino Linotype" w:eastAsia="Palatino Linotype" w:hAnsi="Palatino Linotype" w:cs="Palatino Linotype"/>
          <w:b/>
        </w:rPr>
        <w:t>LA PARTE RECURRENTE</w:t>
      </w:r>
      <w:r w:rsidRPr="008376BC">
        <w:rPr>
          <w:rFonts w:ascii="Palatino Linotype" w:eastAsia="Palatino Linotype" w:hAnsi="Palatino Linotype" w:cs="Palatino Linotype"/>
        </w:rPr>
        <w:t xml:space="preserve"> pues se advierte que tampoco tiene ninguna relación con el asunto que nos atañe y no es de su interés</w:t>
      </w:r>
      <w:r w:rsidRPr="008376BC">
        <w:rPr>
          <w:rFonts w:ascii="Palatino Linotype" w:eastAsia="Palatino Linotype" w:hAnsi="Palatino Linotype" w:cs="Palatino Linotype"/>
          <w:b/>
        </w:rPr>
        <w:t>,</w:t>
      </w:r>
      <w:r w:rsidRPr="008376BC">
        <w:rPr>
          <w:rFonts w:ascii="Palatino Linotype" w:eastAsia="Palatino Linotype" w:hAnsi="Palatino Linotype" w:cs="Palatino Linotype"/>
        </w:rPr>
        <w:t xml:space="preserve"> pues en el mismo se atienden temas relacionados con la solicitud </w:t>
      </w:r>
      <w:r w:rsidRPr="008376BC">
        <w:rPr>
          <w:rFonts w:ascii="Palatino Linotype" w:eastAsia="Palatino Linotype" w:hAnsi="Palatino Linotype" w:cs="Palatino Linotype"/>
          <w:b/>
        </w:rPr>
        <w:t>00436/IXTAPALU/IP/2022</w:t>
      </w:r>
      <w:r w:rsidRPr="008376BC">
        <w:rPr>
          <w:rFonts w:ascii="Palatino Linotype" w:eastAsia="Palatino Linotype" w:hAnsi="Palatino Linotype" w:cs="Palatino Linotype"/>
        </w:rPr>
        <w:t xml:space="preserve"> que dio origen al recurso </w:t>
      </w:r>
      <w:r w:rsidRPr="008376BC">
        <w:rPr>
          <w:rFonts w:ascii="Palatino Linotype" w:eastAsia="Palatino Linotype" w:hAnsi="Palatino Linotype" w:cs="Palatino Linotype"/>
          <w:b/>
        </w:rPr>
        <w:t>00534/INFOEM/IP/RR/2023,</w:t>
      </w:r>
      <w:r w:rsidRPr="008376BC">
        <w:rPr>
          <w:rFonts w:ascii="Palatino Linotype" w:eastAsia="Palatino Linotype" w:hAnsi="Palatino Linotype" w:cs="Palatino Linotype"/>
        </w:rPr>
        <w:t xml:space="preserve"> con lo cual se presume un error del Ayuntamiento de Ixtapaluca al momento de subir los archivos al SAIMEX, pues los asuntos comparten el mismo número de solicitud con la diferencia en los años </w:t>
      </w:r>
      <w:r w:rsidRPr="008376BC">
        <w:rPr>
          <w:rFonts w:ascii="Palatino Linotype" w:eastAsia="Palatino Linotype" w:hAnsi="Palatino Linotype" w:cs="Palatino Linotype"/>
          <w:i/>
        </w:rPr>
        <w:t>“2022”</w:t>
      </w:r>
      <w:r w:rsidRPr="008376BC">
        <w:rPr>
          <w:rFonts w:ascii="Palatino Linotype" w:eastAsia="Palatino Linotype" w:hAnsi="Palatino Linotype" w:cs="Palatino Linotype"/>
        </w:rPr>
        <w:t xml:space="preserve"> y </w:t>
      </w:r>
      <w:r w:rsidRPr="008376BC">
        <w:rPr>
          <w:rFonts w:ascii="Palatino Linotype" w:eastAsia="Palatino Linotype" w:hAnsi="Palatino Linotype" w:cs="Palatino Linotype"/>
          <w:i/>
        </w:rPr>
        <w:t>“2023”.</w:t>
      </w:r>
      <w:r w:rsidRPr="008376BC">
        <w:rPr>
          <w:rFonts w:ascii="Palatino Linotype" w:eastAsia="Palatino Linotype" w:hAnsi="Palatino Linotype" w:cs="Palatino Linotype"/>
        </w:rPr>
        <w:t xml:space="preserve"> </w:t>
      </w:r>
    </w:p>
    <w:p w14:paraId="79B91552" w14:textId="77777777" w:rsidR="001A01FD" w:rsidRPr="008376BC" w:rsidRDefault="001A01FD" w:rsidP="001A01FD">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4C73F0AF" w14:textId="1AE03360" w:rsidR="001A01FD" w:rsidRPr="008376BC" w:rsidRDefault="001A01FD" w:rsidP="001A01FD">
      <w:pPr>
        <w:pBdr>
          <w:top w:val="nil"/>
          <w:left w:val="nil"/>
          <w:bottom w:val="nil"/>
          <w:right w:val="nil"/>
          <w:between w:val="nil"/>
        </w:pBdr>
        <w:spacing w:line="360" w:lineRule="auto"/>
        <w:ind w:right="49"/>
        <w:jc w:val="both"/>
        <w:rPr>
          <w:rFonts w:ascii="Palatino Linotype" w:hAnsi="Palatino Linotype" w:cs="Arial"/>
          <w:bCs/>
        </w:rPr>
      </w:pPr>
      <w:r w:rsidRPr="008376BC">
        <w:rPr>
          <w:rFonts w:ascii="Palatino Linotype" w:eastAsia="Palatino Linotype" w:hAnsi="Palatino Linotype" w:cs="Palatino Linotype"/>
        </w:rPr>
        <w:t xml:space="preserve">Archivos </w:t>
      </w:r>
      <w:hyperlink r:id="rId12" w:history="1">
        <w:r w:rsidRPr="008376BC">
          <w:rPr>
            <w:rStyle w:val="Hipervnculo"/>
            <w:rFonts w:ascii="Palatino Linotype" w:hAnsi="Palatino Linotype" w:cs="Arial"/>
            <w:bCs/>
            <w:i/>
            <w:color w:val="auto"/>
            <w:u w:val="none"/>
          </w:rPr>
          <w:t>ACTA 4TA EXTRAORDINARIA 2023.pdf</w:t>
        </w:r>
      </w:hyperlink>
      <w:r w:rsidRPr="008376BC">
        <w:rPr>
          <w:rStyle w:val="Hipervnculo"/>
          <w:rFonts w:ascii="Palatino Linotype" w:hAnsi="Palatino Linotype" w:cs="Arial"/>
          <w:bCs/>
          <w:i/>
          <w:color w:val="auto"/>
          <w:u w:val="none"/>
        </w:rPr>
        <w:t xml:space="preserve"> </w:t>
      </w:r>
      <w:r w:rsidRPr="008376BC">
        <w:rPr>
          <w:rStyle w:val="Hipervnculo"/>
          <w:rFonts w:ascii="Palatino Linotype" w:hAnsi="Palatino Linotype" w:cs="Arial"/>
          <w:bCs/>
          <w:color w:val="auto"/>
          <w:u w:val="none"/>
        </w:rPr>
        <w:t xml:space="preserve">y </w:t>
      </w:r>
      <w:r w:rsidRPr="008376BC">
        <w:rPr>
          <w:rFonts w:ascii="Palatino Linotype" w:eastAsia="Palatino Linotype" w:hAnsi="Palatino Linotype" w:cs="Palatino Linotype"/>
          <w:i/>
        </w:rPr>
        <w:t xml:space="preserve">RESPUESTA 436 OBRAS.pdf </w:t>
      </w:r>
      <w:r w:rsidRPr="008376BC">
        <w:rPr>
          <w:rFonts w:ascii="Palatino Linotype" w:eastAsia="Palatino Linotype" w:hAnsi="Palatino Linotype" w:cs="Palatino Linotype"/>
        </w:rPr>
        <w:t>que no formarán parte del análisis de este asunto por las cuestiones antes precisadas.</w:t>
      </w:r>
    </w:p>
    <w:p w14:paraId="776FDF4D" w14:textId="77777777" w:rsidR="00812568" w:rsidRPr="008376BC" w:rsidRDefault="00812568">
      <w:pPr>
        <w:spacing w:line="360" w:lineRule="auto"/>
        <w:ind w:right="49"/>
        <w:jc w:val="both"/>
        <w:rPr>
          <w:rFonts w:ascii="Palatino Linotype" w:eastAsia="Palatino Linotype" w:hAnsi="Palatino Linotype" w:cs="Palatino Linotype"/>
        </w:rPr>
      </w:pPr>
    </w:p>
    <w:p w14:paraId="19D691F9" w14:textId="77777777" w:rsidR="00812568" w:rsidRPr="008376BC" w:rsidRDefault="005A2BC7">
      <w:pPr>
        <w:spacing w:line="360" w:lineRule="auto"/>
        <w:ind w:right="49"/>
        <w:jc w:val="both"/>
        <w:rPr>
          <w:rFonts w:ascii="Palatino Linotype" w:eastAsia="Palatino Linotype" w:hAnsi="Palatino Linotype" w:cs="Palatino Linotype"/>
        </w:rPr>
      </w:pPr>
      <w:r w:rsidRPr="008376BC">
        <w:rPr>
          <w:rFonts w:ascii="Palatino Linotype" w:eastAsia="Palatino Linotype" w:hAnsi="Palatino Linotype" w:cs="Palatino Linotype"/>
          <w:b/>
          <w:color w:val="000000"/>
        </w:rPr>
        <w:t>7. Ampliación del plazo para emitir resolución.</w:t>
      </w:r>
      <w:r w:rsidRPr="008376BC">
        <w:rPr>
          <w:rFonts w:ascii="Palatino Linotype" w:eastAsia="Palatino Linotype" w:hAnsi="Palatino Linotype" w:cs="Palatino Linotype"/>
          <w:color w:val="000000"/>
        </w:rPr>
        <w:t xml:space="preserve"> El </w:t>
      </w:r>
      <w:r w:rsidRPr="008376BC">
        <w:rPr>
          <w:rFonts w:ascii="Palatino Linotype" w:eastAsia="Palatino Linotype" w:hAnsi="Palatino Linotype" w:cs="Palatino Linotype"/>
          <w:b/>
          <w:color w:val="000000"/>
        </w:rPr>
        <w:t>veintidós de noviembre de dos mil veintitrés,</w:t>
      </w:r>
      <w:r w:rsidRPr="008376BC">
        <w:rPr>
          <w:rFonts w:ascii="Palatino Linotype" w:eastAsia="Palatino Linotype" w:hAnsi="Palatino Linotype" w:cs="Palatino Linotype"/>
          <w:color w:val="000000"/>
        </w:rPr>
        <w:t xml:space="preserve"> fue cuando este Instituto de Transparencia, Acceso a la Información Pública y Protección de Datos Personales del Estado de México y Municipios, con fundamento en el artículo 181, párrafo tercero, de la Ley de Transparencia y Acceso a la Información Pública del Estado de México y Municipios, determinó ampliar el plazo para emitir la presente resolución.</w:t>
      </w:r>
    </w:p>
    <w:p w14:paraId="57AAC0D1" w14:textId="77777777" w:rsidR="00812568" w:rsidRPr="008376BC" w:rsidRDefault="00812568">
      <w:pPr>
        <w:widowControl w:val="0"/>
        <w:spacing w:line="360" w:lineRule="auto"/>
        <w:jc w:val="both"/>
        <w:rPr>
          <w:rFonts w:ascii="Palatino Linotype" w:eastAsia="Palatino Linotype" w:hAnsi="Palatino Linotype" w:cs="Palatino Linotype"/>
          <w:color w:val="000000"/>
        </w:rPr>
      </w:pPr>
    </w:p>
    <w:p w14:paraId="4CB3F714" w14:textId="77777777" w:rsidR="00812568" w:rsidRPr="008376BC" w:rsidRDefault="005A2BC7">
      <w:pPr>
        <w:widowControl w:val="0"/>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color w:val="000000"/>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incrementó aproximadamente un 300%, circunstancia atípica que ha rebasado las capacidades técnicas y humanas del personal encargado de la proyección de las resoluciones a dichos medios de impugnación.</w:t>
      </w:r>
    </w:p>
    <w:p w14:paraId="2F1A9C59" w14:textId="77777777" w:rsidR="00812568" w:rsidRPr="008376BC" w:rsidRDefault="00812568">
      <w:pPr>
        <w:widowControl w:val="0"/>
        <w:spacing w:line="360" w:lineRule="auto"/>
        <w:jc w:val="both"/>
        <w:rPr>
          <w:rFonts w:ascii="Palatino Linotype" w:eastAsia="Palatino Linotype" w:hAnsi="Palatino Linotype" w:cs="Palatino Linotype"/>
          <w:color w:val="000000"/>
        </w:rPr>
      </w:pPr>
    </w:p>
    <w:p w14:paraId="2AECD342" w14:textId="77777777" w:rsidR="00812568" w:rsidRPr="008376BC" w:rsidRDefault="005A2BC7">
      <w:pPr>
        <w:widowControl w:val="0"/>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color w:val="000000"/>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A71450B" w14:textId="77777777" w:rsidR="00812568" w:rsidRPr="008376BC" w:rsidRDefault="00812568">
      <w:pPr>
        <w:widowControl w:val="0"/>
        <w:spacing w:line="360" w:lineRule="auto"/>
        <w:jc w:val="both"/>
        <w:rPr>
          <w:rFonts w:ascii="Palatino Linotype" w:eastAsia="Palatino Linotype" w:hAnsi="Palatino Linotype" w:cs="Palatino Linotype"/>
          <w:color w:val="000000"/>
        </w:rPr>
      </w:pPr>
    </w:p>
    <w:p w14:paraId="4672AE6F" w14:textId="77777777" w:rsidR="00812568" w:rsidRPr="008376BC" w:rsidRDefault="005A2BC7">
      <w:pPr>
        <w:widowControl w:val="0"/>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color w:val="000000"/>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89AA055" w14:textId="77777777" w:rsidR="00812568" w:rsidRPr="008376BC" w:rsidRDefault="00812568">
      <w:pPr>
        <w:widowControl w:val="0"/>
        <w:spacing w:line="360" w:lineRule="auto"/>
        <w:jc w:val="both"/>
        <w:rPr>
          <w:rFonts w:ascii="Palatino Linotype" w:eastAsia="Palatino Linotype" w:hAnsi="Palatino Linotype" w:cs="Palatino Linotype"/>
          <w:color w:val="000000"/>
        </w:rPr>
      </w:pPr>
    </w:p>
    <w:p w14:paraId="1F05A5B6" w14:textId="77777777" w:rsidR="00812568" w:rsidRPr="008376BC" w:rsidRDefault="005A2BC7">
      <w:pPr>
        <w:widowControl w:val="0"/>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color w:val="000000"/>
        </w:rPr>
        <w:t xml:space="preserve">En ese sentido, el legislador fijó los términos procesales en las leyes, de manera general, sin que pudiera prever la variada gama de casos que son resueltos por los órganos jurisdiccionales o cuasi jurisdiccionales, tanto por la complejidad de los </w:t>
      </w:r>
      <w:r w:rsidRPr="008376BC">
        <w:rPr>
          <w:rFonts w:ascii="Palatino Linotype" w:eastAsia="Palatino Linotype" w:hAnsi="Palatino Linotype" w:cs="Palatino Linotype"/>
          <w:color w:val="000000"/>
        </w:rPr>
        <w:lastRenderedPageBreak/>
        <w:t xml:space="preserve">hechos, como por el número de casos que conocen. </w:t>
      </w:r>
    </w:p>
    <w:p w14:paraId="36B2FFE0" w14:textId="77777777" w:rsidR="00812568" w:rsidRPr="008376BC" w:rsidRDefault="00812568">
      <w:pPr>
        <w:widowControl w:val="0"/>
        <w:spacing w:line="360" w:lineRule="auto"/>
        <w:jc w:val="both"/>
        <w:rPr>
          <w:rFonts w:ascii="Palatino Linotype" w:eastAsia="Palatino Linotype" w:hAnsi="Palatino Linotype" w:cs="Palatino Linotype"/>
          <w:color w:val="000000"/>
        </w:rPr>
      </w:pPr>
    </w:p>
    <w:p w14:paraId="0C0EF62A" w14:textId="77777777" w:rsidR="00812568" w:rsidRPr="008376BC" w:rsidRDefault="005A2BC7">
      <w:pPr>
        <w:widowControl w:val="0"/>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color w:val="000000"/>
        </w:rPr>
        <w:t xml:space="preserve">Por ello, excepcionalmente, si un asunto es resuelto con posterioridad a los plazos señalados por la norma debe analizarse la razonabilidad del tiempo necesario para su resolución, atentos a los siguientes criterios: </w:t>
      </w:r>
    </w:p>
    <w:p w14:paraId="35066F2B" w14:textId="77777777" w:rsidR="00812568" w:rsidRPr="008376BC" w:rsidRDefault="00812568">
      <w:pPr>
        <w:widowControl w:val="0"/>
        <w:spacing w:line="360" w:lineRule="auto"/>
        <w:jc w:val="both"/>
        <w:rPr>
          <w:rFonts w:ascii="Palatino Linotype" w:eastAsia="Palatino Linotype" w:hAnsi="Palatino Linotype" w:cs="Palatino Linotype"/>
          <w:color w:val="000000"/>
        </w:rPr>
      </w:pPr>
    </w:p>
    <w:p w14:paraId="52E38A27" w14:textId="77777777" w:rsidR="00812568" w:rsidRPr="008376BC" w:rsidRDefault="005A2BC7">
      <w:pPr>
        <w:widowControl w:val="0"/>
        <w:numPr>
          <w:ilvl w:val="0"/>
          <w:numId w:val="2"/>
        </w:numPr>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b/>
          <w:color w:val="000000"/>
        </w:rPr>
        <w:t xml:space="preserve">Complejidad del Asunto: </w:t>
      </w:r>
      <w:r w:rsidRPr="008376BC">
        <w:rPr>
          <w:rFonts w:ascii="Palatino Linotype" w:eastAsia="Palatino Linotype" w:hAnsi="Palatino Linotype" w:cs="Palatino Linotype"/>
          <w:color w:val="000000"/>
        </w:rPr>
        <w:t xml:space="preserve">La complejidad de la prueba, la pluralidad de sujetos procesales, el tiempo transcurrido, las características y contexto del recurso. </w:t>
      </w:r>
    </w:p>
    <w:p w14:paraId="7E37E995" w14:textId="77777777" w:rsidR="00812568" w:rsidRPr="008376BC" w:rsidRDefault="005A2BC7">
      <w:pPr>
        <w:widowControl w:val="0"/>
        <w:numPr>
          <w:ilvl w:val="0"/>
          <w:numId w:val="2"/>
        </w:numPr>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b/>
          <w:color w:val="000000"/>
        </w:rPr>
        <w:t>Actividad Procesal del interesado:</w:t>
      </w:r>
      <w:r w:rsidRPr="008376BC">
        <w:rPr>
          <w:rFonts w:ascii="Palatino Linotype" w:eastAsia="Palatino Linotype" w:hAnsi="Palatino Linotype" w:cs="Palatino Linotype"/>
          <w:color w:val="000000"/>
        </w:rPr>
        <w:t xml:space="preserve"> Acciones u omisiones del interesado.</w:t>
      </w:r>
    </w:p>
    <w:p w14:paraId="4208FD27" w14:textId="77777777" w:rsidR="00812568" w:rsidRPr="008376BC" w:rsidRDefault="005A2BC7">
      <w:pPr>
        <w:widowControl w:val="0"/>
        <w:numPr>
          <w:ilvl w:val="0"/>
          <w:numId w:val="2"/>
        </w:numPr>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b/>
          <w:color w:val="000000"/>
        </w:rPr>
        <w:t>Conducta de la Autoridad:</w:t>
      </w:r>
      <w:r w:rsidRPr="008376BC">
        <w:rPr>
          <w:rFonts w:ascii="Palatino Linotype" w:eastAsia="Palatino Linotype" w:hAnsi="Palatino Linotype" w:cs="Palatino Linotype"/>
          <w:color w:val="000000"/>
        </w:rPr>
        <w:t xml:space="preserve"> Las Acciones u omisiones realizadas en el procedimiento. Así como si la autoridad actuó con la debida diligencia.</w:t>
      </w:r>
    </w:p>
    <w:p w14:paraId="6DE49D1A" w14:textId="77777777" w:rsidR="00812568" w:rsidRPr="008376BC" w:rsidRDefault="005A2BC7">
      <w:pPr>
        <w:widowControl w:val="0"/>
        <w:numPr>
          <w:ilvl w:val="0"/>
          <w:numId w:val="2"/>
        </w:numPr>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b/>
          <w:color w:val="000000"/>
        </w:rPr>
        <w:t>La afectación generada en la situación jurídica de la persona involucrada en el proceso:</w:t>
      </w:r>
      <w:r w:rsidRPr="008376BC">
        <w:rPr>
          <w:rFonts w:ascii="Palatino Linotype" w:eastAsia="Palatino Linotype" w:hAnsi="Palatino Linotype" w:cs="Palatino Linotype"/>
          <w:color w:val="000000"/>
        </w:rPr>
        <w:t xml:space="preserve"> Violación a sus derechos humanos.</w:t>
      </w:r>
    </w:p>
    <w:p w14:paraId="766BE9C6" w14:textId="77777777" w:rsidR="00812568" w:rsidRPr="008376BC" w:rsidRDefault="00812568">
      <w:pPr>
        <w:widowControl w:val="0"/>
        <w:spacing w:line="360" w:lineRule="auto"/>
        <w:jc w:val="both"/>
        <w:rPr>
          <w:rFonts w:ascii="Palatino Linotype" w:eastAsia="Palatino Linotype" w:hAnsi="Palatino Linotype" w:cs="Palatino Linotype"/>
          <w:color w:val="000000"/>
        </w:rPr>
      </w:pPr>
    </w:p>
    <w:p w14:paraId="24F45089" w14:textId="77777777" w:rsidR="00812568" w:rsidRPr="008376BC" w:rsidRDefault="005A2BC7">
      <w:pPr>
        <w:widowControl w:val="0"/>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color w:val="000000"/>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BC25822" w14:textId="77777777" w:rsidR="00812568" w:rsidRPr="008376BC" w:rsidRDefault="00812568">
      <w:pPr>
        <w:widowControl w:val="0"/>
        <w:spacing w:line="360" w:lineRule="auto"/>
        <w:jc w:val="both"/>
        <w:rPr>
          <w:rFonts w:ascii="Palatino Linotype" w:eastAsia="Palatino Linotype" w:hAnsi="Palatino Linotype" w:cs="Palatino Linotype"/>
          <w:color w:val="000000"/>
        </w:rPr>
      </w:pPr>
    </w:p>
    <w:p w14:paraId="79BBEB50" w14:textId="77777777" w:rsidR="00812568" w:rsidRPr="008376BC" w:rsidRDefault="005A2BC7">
      <w:pPr>
        <w:widowControl w:val="0"/>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color w:val="000000"/>
        </w:rPr>
        <w:t xml:space="preserve">Argumento que encuentra sustento en la jurisprudencia P./J. 32/92 emitida por el Pleno de la Suprema Corte de Justicia de la Nación de rubro </w:t>
      </w:r>
      <w:r w:rsidRPr="008376BC">
        <w:rPr>
          <w:rFonts w:ascii="Palatino Linotype" w:eastAsia="Palatino Linotype" w:hAnsi="Palatino Linotype" w:cs="Palatino Linotype"/>
          <w:b/>
          <w:i/>
          <w:color w:val="000000"/>
        </w:rPr>
        <w:t xml:space="preserve">“TÉRMINOS </w:t>
      </w:r>
      <w:r w:rsidRPr="008376BC">
        <w:rPr>
          <w:rFonts w:ascii="Palatino Linotype" w:eastAsia="Palatino Linotype" w:hAnsi="Palatino Linotype" w:cs="Palatino Linotype"/>
          <w:b/>
          <w:i/>
          <w:color w:val="000000"/>
        </w:rPr>
        <w:lastRenderedPageBreak/>
        <w:t>PROCESALES. PARA DETERMINAR SI UN FUNCIONARIO JUDICIAL ACTUÓ INDEBIDAMENTE POR NO RESPETARLOS SE DEBE ATENDER AL PRESUPUESTO QUE CONSIDERÓ EL LEGISLADOR AL FIJARLOS Y LAS CARACTERÍSTICAS DEL CASO.”</w:t>
      </w:r>
      <w:r w:rsidRPr="008376BC">
        <w:rPr>
          <w:rFonts w:ascii="Palatino Linotype" w:eastAsia="Palatino Linotype" w:hAnsi="Palatino Linotype" w:cs="Palatino Linotype"/>
          <w:b/>
          <w:color w:val="000000"/>
        </w:rPr>
        <w:t>,</w:t>
      </w:r>
      <w:r w:rsidRPr="008376BC">
        <w:rPr>
          <w:rFonts w:ascii="Palatino Linotype" w:eastAsia="Palatino Linotype" w:hAnsi="Palatino Linotype" w:cs="Palatino Linotype"/>
          <w:color w:val="000000"/>
        </w:rPr>
        <w:t xml:space="preserve"> visible en la Gaceta del Seminario Judicial de la Federación con el registro digital 205635.</w:t>
      </w:r>
    </w:p>
    <w:p w14:paraId="393F4989" w14:textId="77777777" w:rsidR="00812568" w:rsidRPr="008376BC" w:rsidRDefault="00812568">
      <w:pPr>
        <w:widowControl w:val="0"/>
        <w:spacing w:line="360" w:lineRule="auto"/>
        <w:jc w:val="both"/>
        <w:rPr>
          <w:rFonts w:ascii="Palatino Linotype" w:eastAsia="Palatino Linotype" w:hAnsi="Palatino Linotype" w:cs="Palatino Linotype"/>
          <w:color w:val="000000"/>
        </w:rPr>
      </w:pPr>
    </w:p>
    <w:p w14:paraId="4BF4CEC8" w14:textId="77777777" w:rsidR="00812568" w:rsidRPr="008376BC" w:rsidRDefault="005A2BC7">
      <w:pPr>
        <w:widowControl w:val="0"/>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color w:val="000000"/>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9ADA979" w14:textId="77777777" w:rsidR="00812568" w:rsidRPr="008376BC" w:rsidRDefault="00812568">
      <w:pPr>
        <w:widowControl w:val="0"/>
        <w:spacing w:line="360" w:lineRule="auto"/>
        <w:jc w:val="both"/>
        <w:rPr>
          <w:rFonts w:ascii="Palatino Linotype" w:eastAsia="Palatino Linotype" w:hAnsi="Palatino Linotype" w:cs="Palatino Linotype"/>
          <w:color w:val="000000"/>
        </w:rPr>
      </w:pPr>
    </w:p>
    <w:p w14:paraId="664B4020" w14:textId="77777777" w:rsidR="00812568" w:rsidRPr="008376BC" w:rsidRDefault="005A2BC7">
      <w:pPr>
        <w:widowControl w:val="0"/>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color w:val="000000"/>
        </w:rPr>
        <w:t>Al respecto, también son de considerar los criterios sostenidos por el Cuarto Tribunal Colegiado en Materia Administrativa del Primer Circuito, cuyos rubros y datos de identificación son los siguientes:</w:t>
      </w:r>
    </w:p>
    <w:p w14:paraId="6FE7FC2A" w14:textId="77777777" w:rsidR="00812568" w:rsidRPr="008376BC" w:rsidRDefault="00812568">
      <w:pPr>
        <w:widowControl w:val="0"/>
        <w:spacing w:line="360" w:lineRule="auto"/>
        <w:jc w:val="both"/>
        <w:rPr>
          <w:rFonts w:ascii="Palatino Linotype" w:eastAsia="Palatino Linotype" w:hAnsi="Palatino Linotype" w:cs="Palatino Linotype"/>
          <w:color w:val="000000"/>
        </w:rPr>
      </w:pPr>
    </w:p>
    <w:p w14:paraId="31C1D0B8" w14:textId="77777777" w:rsidR="00812568" w:rsidRPr="008376BC" w:rsidRDefault="005A2BC7">
      <w:pPr>
        <w:widowControl w:val="0"/>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b/>
          <w:i/>
          <w:color w:val="000000"/>
        </w:rPr>
        <w:t>“PLAZO RAZONABLE PARA RESOLVER. DIMENSIÓN Y EFECTOS DE ESTE CONCEPTO CUANDO SE ADUCE EXCESIVA CARGA DE TRABAJO.”</w:t>
      </w:r>
      <w:r w:rsidRPr="008376BC">
        <w:rPr>
          <w:rFonts w:ascii="Palatino Linotype" w:eastAsia="Palatino Linotype" w:hAnsi="Palatino Linotype" w:cs="Palatino Linotype"/>
          <w:color w:val="000000"/>
        </w:rPr>
        <w:t xml:space="preserve"> consultable en el Seminario Judicial de la Federación y su gaceta, con el registro </w:t>
      </w:r>
      <w:r w:rsidRPr="008376BC">
        <w:rPr>
          <w:rFonts w:ascii="Palatino Linotype" w:eastAsia="Palatino Linotype" w:hAnsi="Palatino Linotype" w:cs="Palatino Linotype"/>
          <w:color w:val="000000"/>
        </w:rPr>
        <w:lastRenderedPageBreak/>
        <w:t>digital 2002351.</w:t>
      </w:r>
    </w:p>
    <w:p w14:paraId="7370E740" w14:textId="77777777" w:rsidR="00812568" w:rsidRPr="008376BC" w:rsidRDefault="00812568">
      <w:pPr>
        <w:widowControl w:val="0"/>
        <w:spacing w:line="360" w:lineRule="auto"/>
        <w:jc w:val="both"/>
        <w:rPr>
          <w:rFonts w:ascii="Palatino Linotype" w:eastAsia="Palatino Linotype" w:hAnsi="Palatino Linotype" w:cs="Palatino Linotype"/>
          <w:color w:val="000000"/>
        </w:rPr>
      </w:pPr>
    </w:p>
    <w:p w14:paraId="4D647C3C" w14:textId="77777777" w:rsidR="00812568" w:rsidRPr="008376BC" w:rsidRDefault="005A2BC7">
      <w:pPr>
        <w:widowControl w:val="0"/>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b/>
          <w:i/>
          <w:color w:val="000000"/>
        </w:rPr>
        <w:t>“PLAZO RAZONABLE PARA RESOLVER. CONCEPTO Y ELEMENTOS QUE LO INTEGRAN A LA LUZ DEL DERECHO INTERNACIONAL DE LOS DERECHOS HUMANOS.”</w:t>
      </w:r>
      <w:r w:rsidRPr="008376BC">
        <w:rPr>
          <w:rFonts w:ascii="Palatino Linotype" w:eastAsia="Palatino Linotype" w:hAnsi="Palatino Linotype" w:cs="Palatino Linotype"/>
          <w:b/>
          <w:color w:val="000000"/>
        </w:rPr>
        <w:t>,</w:t>
      </w:r>
      <w:r w:rsidRPr="008376BC">
        <w:rPr>
          <w:rFonts w:ascii="Palatino Linotype" w:eastAsia="Palatino Linotype" w:hAnsi="Palatino Linotype" w:cs="Palatino Linotype"/>
          <w:color w:val="000000"/>
        </w:rPr>
        <w:t xml:space="preserve"> visible en el Seminario Judicial de la Federación y su gaceta, con el registro digital 2002350.</w:t>
      </w:r>
    </w:p>
    <w:p w14:paraId="22FED88C" w14:textId="77777777" w:rsidR="00812568" w:rsidRPr="008376BC" w:rsidRDefault="00812568">
      <w:pPr>
        <w:widowControl w:val="0"/>
        <w:spacing w:line="360" w:lineRule="auto"/>
        <w:jc w:val="both"/>
        <w:rPr>
          <w:rFonts w:ascii="Palatino Linotype" w:eastAsia="Palatino Linotype" w:hAnsi="Palatino Linotype" w:cs="Palatino Linotype"/>
          <w:color w:val="000000"/>
        </w:rPr>
      </w:pPr>
    </w:p>
    <w:p w14:paraId="25C64907" w14:textId="77777777" w:rsidR="00812568" w:rsidRPr="008376BC" w:rsidRDefault="005A2BC7">
      <w:pPr>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b/>
          <w:color w:val="000000"/>
        </w:rPr>
        <w:t xml:space="preserve">8. Cierre de instrucción. </w:t>
      </w:r>
      <w:r w:rsidRPr="008376BC">
        <w:rPr>
          <w:rFonts w:ascii="Palatino Linotype" w:eastAsia="Palatino Linotype" w:hAnsi="Palatino Linotype" w:cs="Palatino Linotype"/>
          <w:color w:val="000000"/>
        </w:rPr>
        <w:t xml:space="preserve">Una vez transcurrido el periodo otorgado a las partes para realizar sus manifestaciones y no habiendo documentos que integrar al expediente, con </w:t>
      </w:r>
      <w:r w:rsidRPr="008376BC">
        <w:rPr>
          <w:rFonts w:ascii="Palatino Linotype" w:eastAsia="Palatino Linotype" w:hAnsi="Palatino Linotype" w:cs="Palatino Linotype"/>
        </w:rPr>
        <w:t>fecha</w:t>
      </w:r>
      <w:r w:rsidRPr="008376BC">
        <w:rPr>
          <w:rFonts w:ascii="Palatino Linotype" w:eastAsia="Palatino Linotype" w:hAnsi="Palatino Linotype" w:cs="Palatino Linotype"/>
          <w:b/>
        </w:rPr>
        <w:t xml:space="preserve"> veintiocho de noviembre de dos mil veintitrés</w:t>
      </w:r>
      <w:r w:rsidRPr="008376BC">
        <w:rPr>
          <w:rFonts w:ascii="Palatino Linotype" w:eastAsia="Palatino Linotype" w:hAnsi="Palatino Linotype" w:cs="Palatino Linotype"/>
        </w:rPr>
        <w:t xml:space="preserve">, la </w:t>
      </w:r>
      <w:r w:rsidRPr="008376BC">
        <w:rPr>
          <w:rFonts w:ascii="Palatino Linotype" w:eastAsia="Palatino Linotype" w:hAnsi="Palatino Linotype" w:cs="Palatino Linotype"/>
          <w:b/>
        </w:rPr>
        <w:t xml:space="preserve">Comisionada </w:t>
      </w:r>
      <w:r w:rsidRPr="008376BC">
        <w:rPr>
          <w:rFonts w:ascii="Palatino Linotype" w:eastAsia="Palatino Linotype" w:hAnsi="Palatino Linotype" w:cs="Palatino Linotype"/>
          <w:b/>
          <w:color w:val="000000"/>
        </w:rPr>
        <w:t>Ponente</w:t>
      </w:r>
      <w:r w:rsidRPr="008376BC">
        <w:rPr>
          <w:rFonts w:ascii="Palatino Linotype" w:eastAsia="Palatino Linotype" w:hAnsi="Palatino Linotype" w:cs="Palatino Linotype"/>
          <w:color w:val="000000"/>
        </w:rPr>
        <w:t xml:space="preserve"> determinó el cierre de instrucción en términos de la fracción VI del artículo 185 de la Ley de Transparencia y Acceso a la Información Pública del Estado de México y Municipios.</w:t>
      </w:r>
    </w:p>
    <w:p w14:paraId="42EC6709" w14:textId="77777777" w:rsidR="00812568" w:rsidRPr="008376BC" w:rsidRDefault="00812568">
      <w:pPr>
        <w:widowControl w:val="0"/>
        <w:spacing w:line="360" w:lineRule="auto"/>
        <w:jc w:val="both"/>
        <w:rPr>
          <w:rFonts w:ascii="Palatino Linotype" w:eastAsia="Palatino Linotype" w:hAnsi="Palatino Linotype" w:cs="Palatino Linotype"/>
          <w:color w:val="000000"/>
        </w:rPr>
      </w:pPr>
    </w:p>
    <w:p w14:paraId="0239A7C7" w14:textId="77777777" w:rsidR="00812568" w:rsidRPr="008376BC" w:rsidRDefault="005A2BC7">
      <w:pPr>
        <w:widowControl w:val="0"/>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color w:val="000000"/>
        </w:rPr>
        <w:t>Por ello, este Organismo Garante comprometido con la tutela de los derechos humanos confiados, señala que este exceso del plazo legal para resolver el presente asunto, resulta de carácter excepcional.</w:t>
      </w:r>
    </w:p>
    <w:p w14:paraId="78E63928" w14:textId="77777777" w:rsidR="00812568" w:rsidRPr="008376BC" w:rsidRDefault="00812568">
      <w:pPr>
        <w:spacing w:line="360" w:lineRule="auto"/>
        <w:jc w:val="both"/>
        <w:rPr>
          <w:rFonts w:ascii="Palatino Linotype" w:eastAsia="Palatino Linotype" w:hAnsi="Palatino Linotype" w:cs="Palatino Linotype"/>
          <w:b/>
          <w:color w:val="000000"/>
        </w:rPr>
      </w:pPr>
    </w:p>
    <w:p w14:paraId="332BB8C2" w14:textId="77777777" w:rsidR="00812568" w:rsidRPr="008376BC" w:rsidRDefault="005A2BC7">
      <w:pPr>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color w:val="000000"/>
        </w:rPr>
        <w:t>En razón de que fue debidamente sustanciado el expediente electrónico y no existe diligencia pendiente de desahogo, se emite la Resolución que conforme a Derecho proceda, y</w:t>
      </w:r>
    </w:p>
    <w:p w14:paraId="2F5BB362" w14:textId="77777777" w:rsidR="00812568" w:rsidRPr="008376BC" w:rsidRDefault="00812568">
      <w:pPr>
        <w:spacing w:line="360" w:lineRule="auto"/>
        <w:jc w:val="both"/>
        <w:rPr>
          <w:rFonts w:ascii="Palatino Linotype" w:eastAsia="Palatino Linotype" w:hAnsi="Palatino Linotype" w:cs="Palatino Linotype"/>
          <w:color w:val="000000"/>
          <w:sz w:val="22"/>
          <w:szCs w:val="22"/>
        </w:rPr>
      </w:pPr>
    </w:p>
    <w:p w14:paraId="6BFD8653" w14:textId="77777777" w:rsidR="00812568" w:rsidRPr="008376BC" w:rsidRDefault="005A2BC7">
      <w:pPr>
        <w:widowControl w:val="0"/>
        <w:numPr>
          <w:ilvl w:val="0"/>
          <w:numId w:val="6"/>
        </w:num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8376BC">
        <w:rPr>
          <w:rFonts w:ascii="Palatino Linotype" w:eastAsia="Palatino Linotype" w:hAnsi="Palatino Linotype" w:cs="Palatino Linotype"/>
          <w:b/>
          <w:color w:val="000000"/>
        </w:rPr>
        <w:t>C O N S I D E R A N D O:</w:t>
      </w:r>
    </w:p>
    <w:p w14:paraId="7817022E" w14:textId="77777777" w:rsidR="00812568" w:rsidRPr="008376BC" w:rsidRDefault="00812568">
      <w:pPr>
        <w:widowControl w:val="0"/>
        <w:pBdr>
          <w:top w:val="nil"/>
          <w:left w:val="nil"/>
          <w:bottom w:val="nil"/>
          <w:right w:val="nil"/>
          <w:between w:val="nil"/>
        </w:pBdr>
        <w:spacing w:line="360" w:lineRule="auto"/>
        <w:ind w:left="1080"/>
        <w:rPr>
          <w:rFonts w:ascii="Palatino Linotype" w:eastAsia="Palatino Linotype" w:hAnsi="Palatino Linotype" w:cs="Palatino Linotype"/>
          <w:b/>
          <w:color w:val="000000"/>
        </w:rPr>
      </w:pPr>
    </w:p>
    <w:p w14:paraId="25BB8B6F" w14:textId="77777777" w:rsidR="00812568" w:rsidRPr="008376BC" w:rsidRDefault="005A2BC7">
      <w:pPr>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b/>
          <w:color w:val="000000"/>
        </w:rPr>
        <w:lastRenderedPageBreak/>
        <w:t>PRIMERO. COMPETENCIA.</w:t>
      </w:r>
      <w:r w:rsidRPr="008376BC">
        <w:rPr>
          <w:rFonts w:ascii="Palatino Linotype" w:eastAsia="Palatino Linotype" w:hAnsi="Palatino Linotype" w:cs="Palatino Linotype"/>
          <w:color w:val="000000"/>
        </w:rPr>
        <w:t xml:space="preserve"> El Instituto de Transparencia, Acceso a la Información Pública y Protección de Datos Personales del Estado de México y Municipios, es competente para conocer y resolver el presente recurso de revisión interpuesto por </w:t>
      </w:r>
      <w:r w:rsidRPr="008376BC">
        <w:rPr>
          <w:rFonts w:ascii="Palatino Linotype" w:eastAsia="Palatino Linotype" w:hAnsi="Palatino Linotype" w:cs="Palatino Linotype"/>
          <w:b/>
          <w:color w:val="000000"/>
        </w:rPr>
        <w:t>LA PARTE RECURRENTE</w:t>
      </w:r>
      <w:r w:rsidRPr="008376BC">
        <w:rPr>
          <w:rFonts w:ascii="Palatino Linotype" w:eastAsia="Palatino Linotype" w:hAnsi="Palatino Linotype" w:cs="Palatino Linotype"/>
          <w:color w:val="000000"/>
        </w:rPr>
        <w:t>,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E0EA62" w14:textId="77777777" w:rsidR="00812568" w:rsidRPr="008376BC" w:rsidRDefault="00812568">
      <w:pPr>
        <w:spacing w:line="360" w:lineRule="auto"/>
        <w:jc w:val="both"/>
        <w:rPr>
          <w:rFonts w:ascii="Palatino Linotype" w:eastAsia="Palatino Linotype" w:hAnsi="Palatino Linotype" w:cs="Palatino Linotype"/>
          <w:color w:val="000000"/>
        </w:rPr>
      </w:pPr>
    </w:p>
    <w:p w14:paraId="1D8C68E7" w14:textId="77777777" w:rsidR="00812568" w:rsidRPr="008376BC" w:rsidRDefault="005A2BC7">
      <w:pPr>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b/>
          <w:color w:val="000000"/>
        </w:rPr>
        <w:t>SEGUNDO. OPORTUNIDAD Y PROCEDIBILIDAD DEL RECURSO DE REVISIÓN</w:t>
      </w:r>
      <w:r w:rsidRPr="008376BC">
        <w:rPr>
          <w:rFonts w:ascii="Palatino Linotype" w:eastAsia="Palatino Linotype" w:hAnsi="Palatino Linotype" w:cs="Palatino Linotype"/>
          <w:color w:val="000000"/>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EA11B58" w14:textId="77777777" w:rsidR="00812568" w:rsidRPr="008376BC" w:rsidRDefault="00812568">
      <w:pPr>
        <w:spacing w:line="360" w:lineRule="auto"/>
        <w:jc w:val="both"/>
        <w:rPr>
          <w:rFonts w:ascii="Palatino Linotype" w:eastAsia="Palatino Linotype" w:hAnsi="Palatino Linotype" w:cs="Palatino Linotype"/>
          <w:color w:val="000000"/>
        </w:rPr>
      </w:pPr>
    </w:p>
    <w:p w14:paraId="75A2C5FF" w14:textId="77777777" w:rsidR="00812568" w:rsidRPr="008376BC" w:rsidRDefault="005A2BC7">
      <w:pPr>
        <w:spacing w:line="360" w:lineRule="auto"/>
        <w:jc w:val="both"/>
        <w:rPr>
          <w:rFonts w:ascii="Palatino Linotype" w:eastAsia="Palatino Linotype" w:hAnsi="Palatino Linotype" w:cs="Palatino Linotype"/>
          <w:b/>
        </w:rPr>
      </w:pPr>
      <w:r w:rsidRPr="008376BC">
        <w:rPr>
          <w:rFonts w:ascii="Palatino Linotype" w:eastAsia="Palatino Linotype" w:hAnsi="Palatino Linotype" w:cs="Palatino Linotype"/>
          <w:color w:val="000000"/>
        </w:rPr>
        <w:t xml:space="preserve">El recurso de revisión fue interpuesto el mismo día en que </w:t>
      </w:r>
      <w:r w:rsidRPr="008376BC">
        <w:rPr>
          <w:rFonts w:ascii="Palatino Linotype" w:eastAsia="Palatino Linotype" w:hAnsi="Palatino Linotype" w:cs="Palatino Linotype"/>
          <w:b/>
          <w:color w:val="000000"/>
        </w:rPr>
        <w:t>EL SUJETO OBLIGADO</w:t>
      </w:r>
      <w:r w:rsidRPr="008376BC">
        <w:rPr>
          <w:rFonts w:ascii="Palatino Linotype" w:eastAsia="Palatino Linotype" w:hAnsi="Palatino Linotype" w:cs="Palatino Linotype"/>
          <w:color w:val="000000"/>
        </w:rPr>
        <w:t xml:space="preserve"> dio contestación a la solicitud de información, es decir, el </w:t>
      </w:r>
      <w:r w:rsidRPr="008376BC">
        <w:rPr>
          <w:rFonts w:ascii="Palatino Linotype" w:eastAsia="Palatino Linotype" w:hAnsi="Palatino Linotype" w:cs="Palatino Linotype"/>
          <w:b/>
          <w:color w:val="000000"/>
        </w:rPr>
        <w:t xml:space="preserve">once de septiembre de dos mil veintidós. </w:t>
      </w:r>
    </w:p>
    <w:p w14:paraId="0092CF56" w14:textId="77777777" w:rsidR="00812568" w:rsidRPr="008376BC" w:rsidRDefault="00812568">
      <w:pPr>
        <w:spacing w:line="360" w:lineRule="auto"/>
        <w:jc w:val="both"/>
        <w:rPr>
          <w:rFonts w:ascii="Palatino Linotype" w:eastAsia="Palatino Linotype" w:hAnsi="Palatino Linotype" w:cs="Palatino Linotype"/>
        </w:rPr>
      </w:pPr>
    </w:p>
    <w:p w14:paraId="1B28C7EC" w14:textId="77777777" w:rsidR="00812568" w:rsidRPr="008376BC" w:rsidRDefault="005A2BC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color w:val="000000"/>
        </w:rPr>
        <w:lastRenderedPageBreak/>
        <w:t xml:space="preserve">Sin que contraríe a lo anterior, el artículo 178 de la Ley de Transparencia, refiere que el plazo de quince días hábiles se contará </w:t>
      </w:r>
      <w:r w:rsidRPr="008376BC">
        <w:rPr>
          <w:rFonts w:ascii="Palatino Linotype" w:eastAsia="Palatino Linotype" w:hAnsi="Palatino Linotype" w:cs="Palatino Linotype"/>
          <w:b/>
          <w:color w:val="000000"/>
        </w:rPr>
        <w:t>a partir del día siguiente de la fecha en que el afectado tuvo conocimiento de la resolución</w:t>
      </w:r>
      <w:r w:rsidRPr="008376BC">
        <w:rPr>
          <w:rFonts w:ascii="Palatino Linotype" w:eastAsia="Palatino Linotype" w:hAnsi="Palatino Linotype" w:cs="Palatino Linotype"/>
          <w:color w:val="000000"/>
        </w:rPr>
        <w:t xml:space="preserve"> materia de impugnación, ya que ello debe entenderse para el efecto de que transcurrido dicho plazo ya no podrá presentarse el medio de impugnación o si es que se presenta, el mismo se considerará extemporáneo, </w:t>
      </w:r>
      <w:r w:rsidRPr="008376BC">
        <w:rPr>
          <w:rFonts w:ascii="Palatino Linotype" w:eastAsia="Palatino Linotype" w:hAnsi="Palatino Linotype" w:cs="Palatino Linotype"/>
          <w:b/>
          <w:color w:val="000000"/>
        </w:rPr>
        <w:t>no así cuando el medio de defensa se interponga antes de que comience a correr el plazo legal;</w:t>
      </w:r>
      <w:r w:rsidRPr="008376BC">
        <w:rPr>
          <w:rFonts w:ascii="Palatino Linotype" w:eastAsia="Palatino Linotype" w:hAnsi="Palatino Linotype" w:cs="Palatino Linotype"/>
          <w:color w:val="000000"/>
        </w:rPr>
        <w:t xml:space="preserve"> tiene aplicación por analogía, la jurisprudencia 1ª. /J.41/2015, publicada en el Semanario Judicial de la Federación y su Gaceta, Libro 19, Junio de 2015, Tomo I, página 569 de la Décima época que lleva por rubro y texto los siguientes:</w:t>
      </w:r>
    </w:p>
    <w:p w14:paraId="068A6CA0" w14:textId="77777777" w:rsidR="00812568" w:rsidRPr="008376BC" w:rsidRDefault="00812568">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0775E479" w14:textId="77777777" w:rsidR="00812568" w:rsidRPr="008376BC" w:rsidRDefault="005A2BC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8376BC">
        <w:rPr>
          <w:rFonts w:ascii="Palatino Linotype" w:eastAsia="Palatino Linotype" w:hAnsi="Palatino Linotype" w:cs="Palatino Linotype"/>
          <w:b/>
          <w:i/>
          <w:color w:val="000000"/>
          <w:sz w:val="22"/>
          <w:szCs w:val="22"/>
        </w:rPr>
        <w:t>RECURSO DE RECLAMACIÓN. SU INTERPOSICIÓN NO ES EXTEMPORÁNEA SI SE REALIZA ANTES DE QUE INICIE EL PLAZO PARA HACERLO</w:t>
      </w:r>
      <w:r w:rsidRPr="008376BC">
        <w:rPr>
          <w:rFonts w:ascii="Palatino Linotype" w:eastAsia="Palatino Linotype" w:hAnsi="Palatino Linotype" w:cs="Palatino Linotype"/>
          <w:i/>
          <w:color w:val="000000"/>
          <w:sz w:val="22"/>
          <w:szCs w:val="22"/>
        </w:rPr>
        <w:t>.</w:t>
      </w:r>
    </w:p>
    <w:p w14:paraId="50CAA37A" w14:textId="77777777" w:rsidR="00812568" w:rsidRPr="008376BC" w:rsidRDefault="005A2BC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08EE5348" w14:textId="77777777" w:rsidR="00812568" w:rsidRPr="008376BC" w:rsidRDefault="00812568">
      <w:pPr>
        <w:spacing w:line="360" w:lineRule="auto"/>
        <w:jc w:val="both"/>
        <w:rPr>
          <w:rFonts w:ascii="Palatino Linotype" w:eastAsia="Palatino Linotype" w:hAnsi="Palatino Linotype" w:cs="Palatino Linotype"/>
        </w:rPr>
      </w:pPr>
    </w:p>
    <w:p w14:paraId="39FDA5C2" w14:textId="77777777" w:rsidR="00812568" w:rsidRPr="008376BC" w:rsidRDefault="005A2BC7">
      <w:pPr>
        <w:spacing w:line="360" w:lineRule="auto"/>
        <w:jc w:val="both"/>
        <w:rPr>
          <w:rFonts w:ascii="Palatino Linotype" w:eastAsia="Palatino Linotype" w:hAnsi="Palatino Linotype" w:cs="Palatino Linotype"/>
        </w:rPr>
      </w:pPr>
      <w:r w:rsidRPr="008376BC">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2CCCA95" w14:textId="77777777" w:rsidR="00812568" w:rsidRPr="008376BC" w:rsidRDefault="00812568">
      <w:pPr>
        <w:spacing w:line="360" w:lineRule="auto"/>
        <w:jc w:val="both"/>
        <w:rPr>
          <w:rFonts w:ascii="Palatino Linotype" w:eastAsia="Palatino Linotype" w:hAnsi="Palatino Linotype" w:cs="Palatino Linotype"/>
        </w:rPr>
      </w:pPr>
    </w:p>
    <w:p w14:paraId="15849E6F" w14:textId="77777777" w:rsidR="00812568" w:rsidRPr="008376BC" w:rsidRDefault="005A2BC7">
      <w:pPr>
        <w:spacing w:line="360" w:lineRule="auto"/>
        <w:jc w:val="both"/>
        <w:rPr>
          <w:rFonts w:ascii="Palatino Linotype" w:eastAsia="Palatino Linotype" w:hAnsi="Palatino Linotype" w:cs="Palatino Linotype"/>
        </w:rPr>
      </w:pPr>
      <w:r w:rsidRPr="008376BC">
        <w:rPr>
          <w:rFonts w:ascii="Palatino Linotype" w:eastAsia="Palatino Linotype" w:hAnsi="Palatino Linotype" w:cs="Palatino Linotype"/>
        </w:rPr>
        <w:t xml:space="preserve">A efecto de sustentar lo anterior, es de suma importancia mencionar que si bien </w:t>
      </w:r>
      <w:r w:rsidRPr="008376BC">
        <w:rPr>
          <w:rFonts w:ascii="Palatino Linotype" w:eastAsia="Palatino Linotype" w:hAnsi="Palatino Linotype" w:cs="Palatino Linotype"/>
          <w:b/>
        </w:rPr>
        <w:t>LA PARTE RECURRENTE</w:t>
      </w:r>
      <w:r w:rsidRPr="008376BC">
        <w:rPr>
          <w:rFonts w:ascii="Palatino Linotype" w:eastAsia="Palatino Linotype" w:hAnsi="Palatino Linotype" w:cs="Palatino Linotype"/>
        </w:rPr>
        <w:t xml:space="preserve"> </w:t>
      </w:r>
      <w:r w:rsidRPr="008376BC">
        <w:rPr>
          <w:rFonts w:ascii="Palatino Linotype" w:eastAsia="Palatino Linotype" w:hAnsi="Palatino Linotype" w:cs="Palatino Linotype"/>
          <w:b/>
        </w:rPr>
        <w:t>no proporcionó nombre completo</w:t>
      </w:r>
      <w:r w:rsidRPr="008376BC">
        <w:rPr>
          <w:rFonts w:ascii="Palatino Linotype" w:eastAsia="Palatino Linotype" w:hAnsi="Palatino Linotype" w:cs="Palatino Linotype"/>
        </w:rPr>
        <w:t xml:space="preserve"> para ser identificada</w:t>
      </w:r>
      <w:r w:rsidRPr="008376BC">
        <w:rPr>
          <w:rFonts w:ascii="Palatino Linotype" w:eastAsia="Palatino Linotype" w:hAnsi="Palatino Linotype" w:cs="Palatino Linotype"/>
          <w:b/>
        </w:rPr>
        <w:t xml:space="preserve"> </w:t>
      </w:r>
      <w:r w:rsidRPr="008376BC">
        <w:rPr>
          <w:rFonts w:ascii="Palatino Linotype" w:eastAsia="Palatino Linotype" w:hAnsi="Palatino Linotype" w:cs="Palatino Linotype"/>
        </w:rPr>
        <w:t>como se advierte en el detalle de seguimiento del SAIMEX, sin embargo, el no proporcionarlo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BBEB5CF" w14:textId="77777777" w:rsidR="00812568" w:rsidRPr="008376BC" w:rsidRDefault="00812568">
      <w:pPr>
        <w:pBdr>
          <w:top w:val="nil"/>
          <w:left w:val="nil"/>
          <w:bottom w:val="nil"/>
          <w:right w:val="nil"/>
          <w:between w:val="nil"/>
        </w:pBdr>
        <w:ind w:left="864" w:right="864"/>
        <w:jc w:val="both"/>
        <w:rPr>
          <w:rFonts w:ascii="Palatino Linotype" w:eastAsia="Palatino Linotype" w:hAnsi="Palatino Linotype" w:cs="Palatino Linotype"/>
          <w:i/>
          <w:color w:val="404040"/>
        </w:rPr>
      </w:pPr>
    </w:p>
    <w:p w14:paraId="7E51837D" w14:textId="77777777" w:rsidR="00812568" w:rsidRPr="008376BC" w:rsidRDefault="005A2BC7">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8376BC">
        <w:rPr>
          <w:rFonts w:ascii="Palatino Linotype" w:eastAsia="Palatino Linotype" w:hAnsi="Palatino Linotype" w:cs="Palatino Linotype"/>
          <w:b/>
          <w:i/>
          <w:color w:val="404040"/>
          <w:sz w:val="22"/>
          <w:szCs w:val="22"/>
        </w:rPr>
        <w:t>Las solicitudes</w:t>
      </w:r>
      <w:r w:rsidRPr="008376BC">
        <w:rPr>
          <w:rFonts w:ascii="Palatino Linotype" w:eastAsia="Palatino Linotype" w:hAnsi="Palatino Linotype" w:cs="Palatino Linotype"/>
          <w:i/>
          <w:color w:val="404040"/>
          <w:sz w:val="22"/>
          <w:szCs w:val="22"/>
        </w:rPr>
        <w:t xml:space="preserve"> anónimas, </w:t>
      </w:r>
      <w:r w:rsidRPr="008376BC">
        <w:rPr>
          <w:rFonts w:ascii="Palatino Linotype" w:eastAsia="Palatino Linotype" w:hAnsi="Palatino Linotype" w:cs="Palatino Linotype"/>
          <w:b/>
          <w:i/>
          <w:color w:val="404040"/>
          <w:sz w:val="22"/>
          <w:szCs w:val="22"/>
        </w:rPr>
        <w:t>con</w:t>
      </w:r>
      <w:r w:rsidRPr="008376BC">
        <w:rPr>
          <w:rFonts w:ascii="Palatino Linotype" w:eastAsia="Palatino Linotype" w:hAnsi="Palatino Linotype" w:cs="Palatino Linotype"/>
          <w:i/>
          <w:color w:val="404040"/>
          <w:sz w:val="22"/>
          <w:szCs w:val="22"/>
        </w:rPr>
        <w:t xml:space="preserve"> nombre incompleto o </w:t>
      </w:r>
      <w:r w:rsidRPr="008376BC">
        <w:rPr>
          <w:rFonts w:ascii="Palatino Linotype" w:eastAsia="Palatino Linotype" w:hAnsi="Palatino Linotype" w:cs="Palatino Linotype"/>
          <w:b/>
          <w:i/>
          <w:color w:val="404040"/>
          <w:sz w:val="22"/>
          <w:szCs w:val="22"/>
        </w:rPr>
        <w:t>seudónimo</w:t>
      </w:r>
      <w:r w:rsidRPr="008376BC">
        <w:rPr>
          <w:rFonts w:ascii="Palatino Linotype" w:eastAsia="Palatino Linotype" w:hAnsi="Palatino Linotype" w:cs="Palatino Linotype"/>
          <w:i/>
          <w:color w:val="404040"/>
          <w:sz w:val="22"/>
          <w:szCs w:val="22"/>
        </w:rPr>
        <w:t xml:space="preserve"> serán procedentes para su trámite por parte del sujeto obligado ante quien se presente. No podrá requerirse información adicional con motivo del nombre proporcionado por el solicitante.</w:t>
      </w:r>
    </w:p>
    <w:p w14:paraId="182E4295" w14:textId="77777777" w:rsidR="00812568" w:rsidRPr="008376BC" w:rsidRDefault="00812568">
      <w:pPr>
        <w:pBdr>
          <w:top w:val="nil"/>
          <w:left w:val="nil"/>
          <w:bottom w:val="nil"/>
          <w:right w:val="nil"/>
          <w:between w:val="nil"/>
        </w:pBdr>
        <w:ind w:left="864" w:right="864"/>
        <w:jc w:val="both"/>
        <w:rPr>
          <w:rFonts w:ascii="Palatino Linotype" w:eastAsia="Palatino Linotype" w:hAnsi="Palatino Linotype" w:cs="Palatino Linotype"/>
          <w:i/>
          <w:color w:val="404040"/>
        </w:rPr>
      </w:pPr>
    </w:p>
    <w:p w14:paraId="41BCFE75" w14:textId="77777777" w:rsidR="00812568" w:rsidRPr="008376BC" w:rsidRDefault="005A2BC7">
      <w:pPr>
        <w:spacing w:line="360" w:lineRule="auto"/>
        <w:jc w:val="both"/>
        <w:rPr>
          <w:rFonts w:ascii="Palatino Linotype" w:eastAsia="Palatino Linotype" w:hAnsi="Palatino Linotype" w:cs="Palatino Linotype"/>
        </w:rPr>
      </w:pPr>
      <w:r w:rsidRPr="008376BC">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o seudónimo de </w:t>
      </w:r>
      <w:r w:rsidRPr="008376BC">
        <w:rPr>
          <w:rFonts w:ascii="Palatino Linotype" w:eastAsia="Palatino Linotype" w:hAnsi="Palatino Linotype" w:cs="Palatino Linotype"/>
          <w:b/>
        </w:rPr>
        <w:t>LA PARTE RECURRENTE,</w:t>
      </w:r>
      <w:r w:rsidRPr="008376BC">
        <w:rPr>
          <w:rFonts w:ascii="Palatino Linotype" w:eastAsia="Palatino Linotype" w:hAnsi="Palatino Linotype" w:cs="Palatino Linotype"/>
        </w:rPr>
        <w:t xml:space="preserve"> por lo que, en el presente caso, al haber sido presentado el recurso de revisión vía SAIMEX, dicho requisito resulta innecesario.</w:t>
      </w:r>
    </w:p>
    <w:p w14:paraId="0A7AAE6A" w14:textId="77777777" w:rsidR="00812568" w:rsidRPr="008376BC" w:rsidRDefault="00812568">
      <w:pPr>
        <w:spacing w:line="360" w:lineRule="auto"/>
        <w:jc w:val="both"/>
        <w:rPr>
          <w:rFonts w:ascii="Palatino Linotype" w:eastAsia="Palatino Linotype" w:hAnsi="Palatino Linotype" w:cs="Palatino Linotype"/>
        </w:rPr>
      </w:pPr>
    </w:p>
    <w:p w14:paraId="1F81DF2B" w14:textId="77777777" w:rsidR="00812568" w:rsidRPr="008376BC" w:rsidRDefault="005A2BC7">
      <w:pPr>
        <w:spacing w:line="360" w:lineRule="auto"/>
        <w:jc w:val="both"/>
        <w:rPr>
          <w:rFonts w:ascii="Palatino Linotype" w:eastAsia="Palatino Linotype" w:hAnsi="Palatino Linotype" w:cs="Palatino Linotype"/>
        </w:rPr>
      </w:pPr>
      <w:r w:rsidRPr="008376BC">
        <w:rPr>
          <w:rFonts w:ascii="Palatino Linotype" w:eastAsia="Palatino Linotype" w:hAnsi="Palatino Linotype" w:cs="Palatino Linotype"/>
          <w:color w:val="000000"/>
        </w:rPr>
        <w:t xml:space="preserve">Asimismo, por cuanto hace a la procedibilidad del recurso de revisión, es de suma importancia señalar que </w:t>
      </w:r>
      <w:r w:rsidRPr="008376BC">
        <w:rPr>
          <w:rFonts w:ascii="Palatino Linotype" w:eastAsia="Palatino Linotype" w:hAnsi="Palatino Linotype" w:cs="Palatino Linotype"/>
        </w:rPr>
        <w:t>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45B331C" w14:textId="77777777" w:rsidR="00812568" w:rsidRPr="008376BC" w:rsidRDefault="00812568">
      <w:pPr>
        <w:spacing w:line="360" w:lineRule="auto"/>
        <w:jc w:val="both"/>
        <w:rPr>
          <w:rFonts w:ascii="Palatino Linotype" w:eastAsia="Palatino Linotype" w:hAnsi="Palatino Linotype" w:cs="Palatino Linotype"/>
          <w:color w:val="000000"/>
        </w:rPr>
      </w:pPr>
    </w:p>
    <w:p w14:paraId="49C4A5BE" w14:textId="77777777" w:rsidR="00812568" w:rsidRPr="008376BC" w:rsidRDefault="005A2BC7">
      <w:pPr>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color w:val="000000"/>
        </w:rPr>
        <w:t>Finalmente, se advierte que resulta procedente la interposición del recurso, según lo manifestado por el recurrente en sus motivos de inconformidad, de acuerdo a la fracción V del artículo 179 del ordenamiento legal citado, que a la letra dice: </w:t>
      </w:r>
    </w:p>
    <w:p w14:paraId="18174B6F" w14:textId="77777777" w:rsidR="00812568" w:rsidRPr="008376BC" w:rsidRDefault="00812568">
      <w:pPr>
        <w:jc w:val="both"/>
        <w:rPr>
          <w:rFonts w:ascii="Palatino Linotype" w:eastAsia="Palatino Linotype" w:hAnsi="Palatino Linotype" w:cs="Palatino Linotype"/>
          <w:color w:val="000000"/>
        </w:rPr>
      </w:pPr>
    </w:p>
    <w:p w14:paraId="50B599E5" w14:textId="77777777" w:rsidR="00812568" w:rsidRPr="008376BC" w:rsidRDefault="005A2BC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b/>
          <w:i/>
          <w:color w:val="000000"/>
          <w:sz w:val="22"/>
          <w:szCs w:val="22"/>
        </w:rPr>
        <w:t>Artículo 179.</w:t>
      </w:r>
      <w:r w:rsidRPr="008376BC">
        <w:rPr>
          <w:rFonts w:ascii="Palatino Linotype" w:eastAsia="Palatino Linotype" w:hAnsi="Palatino Linotype" w:cs="Palatino Linotype"/>
          <w:i/>
          <w:color w:val="000000"/>
          <w:sz w:val="22"/>
          <w:szCs w:val="22"/>
        </w:rPr>
        <w:t xml:space="preserve"> El recurso de revisión es un medio de protección que la Ley otorga a los particulares, para hacer valer su derecho de acceso a la información pública, y procederá en contra de las siguientes causas:</w:t>
      </w:r>
    </w:p>
    <w:p w14:paraId="61DDC559" w14:textId="77777777" w:rsidR="00812568" w:rsidRPr="008376BC" w:rsidRDefault="005A2BC7">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sidRPr="008376BC">
        <w:rPr>
          <w:rFonts w:ascii="Palatino Linotype" w:eastAsia="Palatino Linotype" w:hAnsi="Palatino Linotype" w:cs="Palatino Linotype"/>
          <w:b/>
          <w:i/>
          <w:color w:val="000000"/>
          <w:sz w:val="22"/>
          <w:szCs w:val="22"/>
        </w:rPr>
        <w:t xml:space="preserve"> (…)</w:t>
      </w:r>
    </w:p>
    <w:p w14:paraId="13E8DB66" w14:textId="77777777" w:rsidR="00812568" w:rsidRPr="008376BC" w:rsidRDefault="005A2BC7">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sidRPr="008376BC">
        <w:rPr>
          <w:rFonts w:ascii="Palatino Linotype" w:eastAsia="Palatino Linotype" w:hAnsi="Palatino Linotype" w:cs="Palatino Linotype"/>
          <w:b/>
          <w:i/>
          <w:color w:val="000000"/>
          <w:sz w:val="22"/>
          <w:szCs w:val="22"/>
        </w:rPr>
        <w:t>V. La entrega de información incompleta;</w:t>
      </w:r>
    </w:p>
    <w:p w14:paraId="67359964" w14:textId="77777777" w:rsidR="00812568" w:rsidRPr="008376BC" w:rsidRDefault="005A2BC7">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sidRPr="008376BC">
        <w:rPr>
          <w:rFonts w:ascii="Palatino Linotype" w:eastAsia="Palatino Linotype" w:hAnsi="Palatino Linotype" w:cs="Palatino Linotype"/>
          <w:b/>
          <w:i/>
          <w:color w:val="000000"/>
          <w:sz w:val="22"/>
          <w:szCs w:val="22"/>
        </w:rPr>
        <w:t>(…)</w:t>
      </w:r>
    </w:p>
    <w:p w14:paraId="0E4A7A28" w14:textId="77777777" w:rsidR="00812568" w:rsidRPr="008376BC" w:rsidRDefault="00812568">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p>
    <w:p w14:paraId="5A3D086D" w14:textId="77777777" w:rsidR="00812568" w:rsidRPr="008376BC" w:rsidRDefault="005A2BC7">
      <w:pPr>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b/>
          <w:color w:val="000000"/>
        </w:rPr>
        <w:t xml:space="preserve">TERCERO. MATERIA DE LA REVISIÓN. </w:t>
      </w:r>
      <w:r w:rsidRPr="008376BC">
        <w:rPr>
          <w:rFonts w:ascii="Palatino Linotype" w:eastAsia="Palatino Linotype" w:hAnsi="Palatino Linotype" w:cs="Palatino Linotype"/>
          <w:color w:val="000000"/>
        </w:rPr>
        <w:t>De la revisión a las constancias y documentos que obran en el expediente electrónico se advierte, que el tema sobre el que este Órgano Garante se pronunciará será: verificar si la respuesta otorgada por</w:t>
      </w:r>
      <w:r w:rsidRPr="008376BC">
        <w:rPr>
          <w:rFonts w:ascii="Palatino Linotype" w:eastAsia="Palatino Linotype" w:hAnsi="Palatino Linotype" w:cs="Palatino Linotype"/>
          <w:b/>
          <w:color w:val="000000"/>
        </w:rPr>
        <w:t xml:space="preserve"> EL SUJETO OBLIGADO </w:t>
      </w:r>
      <w:r w:rsidRPr="008376BC">
        <w:rPr>
          <w:rFonts w:ascii="Palatino Linotype" w:eastAsia="Palatino Linotype" w:hAnsi="Palatino Linotype" w:cs="Palatino Linotype"/>
          <w:color w:val="000000"/>
        </w:rPr>
        <w:t>es adecuada y suficiente para satisfacer el Derecho de Acceso a la Información Pública</w:t>
      </w:r>
      <w:r w:rsidRPr="008376BC">
        <w:rPr>
          <w:rFonts w:ascii="Palatino Linotype" w:eastAsia="Palatino Linotype" w:hAnsi="Palatino Linotype" w:cs="Palatino Linotype"/>
          <w:b/>
          <w:color w:val="000000"/>
        </w:rPr>
        <w:t xml:space="preserve"> </w:t>
      </w:r>
      <w:r w:rsidRPr="008376BC">
        <w:rPr>
          <w:rFonts w:ascii="Palatino Linotype" w:eastAsia="Palatino Linotype" w:hAnsi="Palatino Linotype" w:cs="Palatino Linotype"/>
          <w:color w:val="000000"/>
        </w:rPr>
        <w:t xml:space="preserve">de </w:t>
      </w:r>
      <w:r w:rsidRPr="008376BC">
        <w:rPr>
          <w:rFonts w:ascii="Palatino Linotype" w:eastAsia="Palatino Linotype" w:hAnsi="Palatino Linotype" w:cs="Palatino Linotype"/>
          <w:b/>
          <w:color w:val="000000"/>
        </w:rPr>
        <w:t>LA PARTE RECURRENTE,</w:t>
      </w:r>
      <w:r w:rsidRPr="008376BC">
        <w:rPr>
          <w:rFonts w:ascii="Palatino Linotype" w:eastAsia="Palatino Linotype" w:hAnsi="Palatino Linotype" w:cs="Palatino Linotype"/>
          <w:color w:val="000000"/>
        </w:rPr>
        <w:t xml:space="preserve"> o en su defecto, en caso de ser procedente, ordenar la entrega de información oportuna.</w:t>
      </w:r>
    </w:p>
    <w:p w14:paraId="72792AC4" w14:textId="77777777" w:rsidR="00812568" w:rsidRPr="008376BC" w:rsidRDefault="00812568">
      <w:pPr>
        <w:spacing w:line="360" w:lineRule="auto"/>
        <w:jc w:val="both"/>
        <w:rPr>
          <w:rFonts w:ascii="Palatino Linotype" w:eastAsia="Palatino Linotype" w:hAnsi="Palatino Linotype" w:cs="Palatino Linotype"/>
          <w:color w:val="000000"/>
        </w:rPr>
      </w:pPr>
    </w:p>
    <w:p w14:paraId="2D6A93FF" w14:textId="77777777" w:rsidR="00812568" w:rsidRPr="008376BC" w:rsidRDefault="005A2BC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b/>
          <w:color w:val="000000"/>
        </w:rPr>
        <w:t xml:space="preserve">CUARTO. ESTUDIO DEL ASUNTO. </w:t>
      </w:r>
      <w:r w:rsidRPr="008376BC">
        <w:rPr>
          <w:rFonts w:ascii="Palatino Linotype" w:eastAsia="Palatino Linotype" w:hAnsi="Palatino Linotype" w:cs="Palatino Linotype"/>
          <w:color w:val="000000"/>
        </w:rPr>
        <w:t xml:space="preserve">Antes de entrar al análisis de los pronunciamientos del </w:t>
      </w:r>
      <w:r w:rsidRPr="008376BC">
        <w:rPr>
          <w:rFonts w:ascii="Palatino Linotype" w:eastAsia="Palatino Linotype" w:hAnsi="Palatino Linotype" w:cs="Palatino Linotype"/>
          <w:b/>
          <w:color w:val="000000"/>
        </w:rPr>
        <w:t>SUJETO OBLIGADO</w:t>
      </w:r>
      <w:r w:rsidRPr="008376BC">
        <w:rPr>
          <w:rFonts w:ascii="Palatino Linotype" w:eastAsia="Palatino Linotype" w:hAnsi="Palatino Linotype" w:cs="Palatino Linotype"/>
          <w:color w:val="000000"/>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CBC5B9A" w14:textId="77777777" w:rsidR="00812568" w:rsidRPr="008376BC" w:rsidRDefault="00812568">
      <w:pPr>
        <w:pBdr>
          <w:top w:val="nil"/>
          <w:left w:val="nil"/>
          <w:bottom w:val="nil"/>
          <w:right w:val="nil"/>
          <w:between w:val="nil"/>
        </w:pBdr>
        <w:ind w:left="864" w:right="864"/>
        <w:jc w:val="both"/>
        <w:rPr>
          <w:rFonts w:ascii="Palatino Linotype" w:eastAsia="Palatino Linotype" w:hAnsi="Palatino Linotype" w:cs="Palatino Linotype"/>
          <w:i/>
          <w:color w:val="000000"/>
        </w:rPr>
      </w:pPr>
    </w:p>
    <w:p w14:paraId="1113051B" w14:textId="77777777" w:rsidR="00812568" w:rsidRPr="008376BC" w:rsidRDefault="005A2BC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b/>
          <w:i/>
          <w:color w:val="000000"/>
          <w:sz w:val="22"/>
          <w:szCs w:val="22"/>
          <w:u w:val="single"/>
        </w:rPr>
        <w:t>Artículo 1o. En los Estados Unidos Mexicanos todas las personas gozarán de los derechos humanos reconocidos en esta Constitución y en los tratados internacionales de los que el Estado Mexicano sea parte</w:t>
      </w:r>
      <w:r w:rsidRPr="008376BC">
        <w:rPr>
          <w:rFonts w:ascii="Palatino Linotype" w:eastAsia="Palatino Linotype" w:hAnsi="Palatino Linotype" w:cs="Palatino Linotype"/>
          <w:i/>
          <w:color w:val="000000"/>
          <w:sz w:val="22"/>
          <w:szCs w:val="22"/>
        </w:rPr>
        <w:t>, así como de las garantías para su protección, cuyo ejercicio no podrá restringirse ni suspenderse, salvo en los casos y bajo las condiciones que esta Constitución establece.</w:t>
      </w:r>
    </w:p>
    <w:p w14:paraId="21B78E7D" w14:textId="77777777" w:rsidR="00812568" w:rsidRPr="008376BC" w:rsidRDefault="00812568">
      <w:pPr>
        <w:rPr>
          <w:color w:val="000000"/>
        </w:rPr>
      </w:pPr>
    </w:p>
    <w:p w14:paraId="19E2154C" w14:textId="77777777" w:rsidR="00812568" w:rsidRPr="008376BC" w:rsidRDefault="005A2BC7">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sidRPr="008376BC">
        <w:rPr>
          <w:rFonts w:ascii="Palatino Linotype" w:eastAsia="Palatino Linotype" w:hAnsi="Palatino Linotype" w:cs="Palatino Linotype"/>
          <w:b/>
          <w:i/>
          <w:color w:val="000000"/>
          <w:sz w:val="22"/>
          <w:szCs w:val="22"/>
        </w:rPr>
        <w:t>Las normas relativas a los derechos humanos se interpretarán de conformidad con esta Constitución y con los tratados internacionales de la materia favoreciendo en todo tiempo a las personas la protección más amplia.</w:t>
      </w:r>
    </w:p>
    <w:p w14:paraId="1157CDD1" w14:textId="77777777" w:rsidR="00812568" w:rsidRPr="008376BC" w:rsidRDefault="00812568">
      <w:pPr>
        <w:rPr>
          <w:color w:val="000000"/>
        </w:rPr>
      </w:pPr>
    </w:p>
    <w:p w14:paraId="707F9028" w14:textId="77777777" w:rsidR="00812568" w:rsidRPr="008376BC" w:rsidRDefault="005A2BC7">
      <w:pPr>
        <w:pBdr>
          <w:top w:val="nil"/>
          <w:left w:val="nil"/>
          <w:bottom w:val="nil"/>
          <w:right w:val="nil"/>
          <w:between w:val="nil"/>
        </w:pBdr>
        <w:ind w:left="864" w:right="864"/>
        <w:jc w:val="both"/>
        <w:rPr>
          <w:rFonts w:ascii="Palatino Linotype" w:eastAsia="Palatino Linotype" w:hAnsi="Palatino Linotype" w:cs="Palatino Linotype"/>
          <w:i/>
          <w:color w:val="000000"/>
        </w:rPr>
      </w:pPr>
      <w:r w:rsidRPr="008376BC">
        <w:rPr>
          <w:rFonts w:ascii="Palatino Linotype" w:eastAsia="Palatino Linotype" w:hAnsi="Palatino Linotype" w:cs="Palatino Linotype"/>
          <w:b/>
          <w:i/>
          <w:color w:val="000000"/>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376BC">
        <w:rPr>
          <w:rFonts w:ascii="Palatino Linotype" w:eastAsia="Palatino Linotype" w:hAnsi="Palatino Linotype" w:cs="Palatino Linotype"/>
          <w:i/>
          <w:color w:val="000000"/>
          <w:sz w:val="22"/>
          <w:szCs w:val="22"/>
        </w:rPr>
        <w:t xml:space="preserve"> En consecuencia, el Estado deberá prevenir, investigar, sancionar y reparar las violaciones a los derechos humanos, en los términos que establezca la ley</w:t>
      </w:r>
    </w:p>
    <w:p w14:paraId="68CA4870" w14:textId="77777777" w:rsidR="00812568" w:rsidRPr="008376BC" w:rsidRDefault="005A2BC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w:t>
      </w:r>
    </w:p>
    <w:p w14:paraId="3349DEE8" w14:textId="77777777" w:rsidR="00812568" w:rsidRPr="008376BC" w:rsidRDefault="00812568">
      <w:pPr>
        <w:rPr>
          <w:color w:val="000000"/>
        </w:rPr>
      </w:pPr>
    </w:p>
    <w:p w14:paraId="33F94B8A" w14:textId="77777777" w:rsidR="00812568" w:rsidRPr="008376BC" w:rsidRDefault="005A2BC7">
      <w:pPr>
        <w:pBdr>
          <w:top w:val="nil"/>
          <w:left w:val="nil"/>
          <w:bottom w:val="nil"/>
          <w:right w:val="nil"/>
          <w:between w:val="nil"/>
        </w:pBdr>
        <w:ind w:left="864" w:right="864"/>
        <w:jc w:val="both"/>
        <w:rPr>
          <w:rFonts w:ascii="Palatino Linotype" w:eastAsia="Palatino Linotype" w:hAnsi="Palatino Linotype" w:cs="Palatino Linotype"/>
          <w:i/>
          <w:color w:val="000000"/>
        </w:rPr>
      </w:pPr>
      <w:r w:rsidRPr="008376BC">
        <w:rPr>
          <w:rFonts w:ascii="Palatino Linotype" w:eastAsia="Palatino Linotype" w:hAnsi="Palatino Linotype" w:cs="Palatino Linotype"/>
          <w:b/>
          <w:i/>
          <w:color w:val="000000"/>
          <w:sz w:val="22"/>
          <w:szCs w:val="22"/>
        </w:rPr>
        <w:t>Artículo 6o.</w:t>
      </w:r>
    </w:p>
    <w:p w14:paraId="7DD3BE20" w14:textId="77777777" w:rsidR="00812568" w:rsidRPr="008376BC" w:rsidRDefault="005A2BC7">
      <w:pPr>
        <w:pBdr>
          <w:top w:val="nil"/>
          <w:left w:val="nil"/>
          <w:bottom w:val="nil"/>
          <w:right w:val="nil"/>
          <w:between w:val="nil"/>
        </w:pBdr>
        <w:ind w:left="864" w:right="864"/>
        <w:jc w:val="both"/>
        <w:rPr>
          <w:rFonts w:ascii="Palatino Linotype" w:eastAsia="Palatino Linotype" w:hAnsi="Palatino Linotype" w:cs="Palatino Linotype"/>
          <w:i/>
          <w:color w:val="000000"/>
        </w:rPr>
      </w:pPr>
      <w:r w:rsidRPr="008376BC">
        <w:rPr>
          <w:rFonts w:ascii="Palatino Linotype" w:eastAsia="Palatino Linotype" w:hAnsi="Palatino Linotype" w:cs="Palatino Linotype"/>
          <w:i/>
          <w:color w:val="000000"/>
          <w:sz w:val="22"/>
          <w:szCs w:val="22"/>
        </w:rPr>
        <w:t>[...]</w:t>
      </w:r>
    </w:p>
    <w:p w14:paraId="3F31DF64" w14:textId="77777777" w:rsidR="00812568" w:rsidRPr="008376BC" w:rsidRDefault="005A2BC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b/>
          <w:i/>
          <w:color w:val="000000"/>
          <w:sz w:val="22"/>
          <w:szCs w:val="22"/>
        </w:rPr>
        <w:t xml:space="preserve">A. Para el ejercicio del derecho de acceso a la información, la Federación y </w:t>
      </w:r>
      <w:r w:rsidRPr="008376BC">
        <w:rPr>
          <w:rFonts w:ascii="Palatino Linotype" w:eastAsia="Palatino Linotype" w:hAnsi="Palatino Linotype" w:cs="Palatino Linotype"/>
          <w:b/>
          <w:i/>
          <w:color w:val="000000"/>
          <w:sz w:val="22"/>
          <w:szCs w:val="22"/>
          <w:u w:val="single"/>
        </w:rPr>
        <w:t>las entidades federativas</w:t>
      </w:r>
      <w:r w:rsidRPr="008376BC">
        <w:rPr>
          <w:rFonts w:ascii="Palatino Linotype" w:eastAsia="Palatino Linotype" w:hAnsi="Palatino Linotype" w:cs="Palatino Linotype"/>
          <w:b/>
          <w:i/>
          <w:color w:val="000000"/>
          <w:sz w:val="22"/>
          <w:szCs w:val="22"/>
        </w:rPr>
        <w:t>,</w:t>
      </w:r>
      <w:r w:rsidRPr="008376BC">
        <w:rPr>
          <w:rFonts w:ascii="Palatino Linotype" w:eastAsia="Palatino Linotype" w:hAnsi="Palatino Linotype" w:cs="Palatino Linotype"/>
          <w:i/>
          <w:color w:val="000000"/>
          <w:sz w:val="22"/>
          <w:szCs w:val="22"/>
        </w:rPr>
        <w:t xml:space="preserve"> en el ámbito de sus respectivas competencias, se regirán por los siguientes principios y bases:</w:t>
      </w:r>
    </w:p>
    <w:p w14:paraId="7753CC47" w14:textId="77777777" w:rsidR="00812568" w:rsidRPr="008376BC" w:rsidRDefault="00812568">
      <w:pPr>
        <w:rPr>
          <w:color w:val="000000"/>
        </w:rPr>
      </w:pPr>
    </w:p>
    <w:p w14:paraId="64D0AE89" w14:textId="77777777" w:rsidR="00812568" w:rsidRPr="008376BC" w:rsidRDefault="005A2BC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 </w:t>
      </w:r>
      <w:r w:rsidRPr="008376BC">
        <w:rPr>
          <w:rFonts w:ascii="Palatino Linotype" w:eastAsia="Palatino Linotype" w:hAnsi="Palatino Linotype" w:cs="Palatino Linotype"/>
          <w:b/>
          <w:i/>
          <w:color w:val="000000"/>
          <w:sz w:val="22"/>
          <w:szCs w:val="22"/>
        </w:rPr>
        <w:t xml:space="preserve">I. </w:t>
      </w:r>
      <w:r w:rsidRPr="008376BC">
        <w:rPr>
          <w:rFonts w:ascii="Palatino Linotype" w:eastAsia="Palatino Linotype" w:hAnsi="Palatino Linotype" w:cs="Palatino Linotype"/>
          <w:b/>
          <w:i/>
          <w:color w:val="000000"/>
          <w:sz w:val="22"/>
          <w:szCs w:val="22"/>
          <w:u w:val="single"/>
        </w:rPr>
        <w:t>Toda la información en posesión de cualquier autoridad, entidad, órgano y organismo de los Poderes</w:t>
      </w:r>
      <w:r w:rsidRPr="008376BC">
        <w:rPr>
          <w:rFonts w:ascii="Palatino Linotype" w:eastAsia="Palatino Linotype" w:hAnsi="Palatino Linotype" w:cs="Palatino Linotype"/>
          <w:i/>
          <w:color w:val="000000"/>
          <w:sz w:val="22"/>
          <w:szCs w:val="22"/>
        </w:rPr>
        <w:t xml:space="preserve"> Ejecutivo, Legislativo </w:t>
      </w:r>
      <w:r w:rsidRPr="008376BC">
        <w:rPr>
          <w:rFonts w:ascii="Palatino Linotype" w:eastAsia="Palatino Linotype" w:hAnsi="Palatino Linotype" w:cs="Palatino Linotype"/>
          <w:b/>
          <w:i/>
          <w:color w:val="000000"/>
          <w:sz w:val="22"/>
          <w:szCs w:val="22"/>
          <w:u w:val="single"/>
        </w:rPr>
        <w:t>y Judicial</w:t>
      </w:r>
      <w:r w:rsidRPr="008376BC">
        <w:rPr>
          <w:rFonts w:ascii="Palatino Linotype" w:eastAsia="Palatino Linotype" w:hAnsi="Palatino Linotype" w:cs="Palatino Linotype"/>
          <w:i/>
          <w:color w:val="000000"/>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376BC">
        <w:rPr>
          <w:rFonts w:ascii="Palatino Linotype" w:eastAsia="Palatino Linotype" w:hAnsi="Palatino Linotype" w:cs="Palatino Linotype"/>
          <w:b/>
          <w:i/>
          <w:color w:val="000000"/>
          <w:sz w:val="22"/>
          <w:szCs w:val="22"/>
        </w:rPr>
        <w:t>es pública y sólo podrá ser reservada temporalmente por razones de interés público y seguridad nacional,</w:t>
      </w:r>
      <w:r w:rsidRPr="008376BC">
        <w:rPr>
          <w:rFonts w:ascii="Palatino Linotype" w:eastAsia="Palatino Linotype" w:hAnsi="Palatino Linotype" w:cs="Palatino Linotype"/>
          <w:i/>
          <w:color w:val="000000"/>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4C4A998" w14:textId="77777777" w:rsidR="00812568" w:rsidRPr="008376BC" w:rsidRDefault="00812568">
      <w:pPr>
        <w:rPr>
          <w:color w:val="000000"/>
        </w:rPr>
      </w:pPr>
    </w:p>
    <w:p w14:paraId="77AAEE4D" w14:textId="77777777" w:rsidR="00812568" w:rsidRPr="008376BC" w:rsidRDefault="005A2BC7">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sidRPr="008376BC">
        <w:rPr>
          <w:rFonts w:ascii="Palatino Linotype" w:eastAsia="Palatino Linotype" w:hAnsi="Palatino Linotype" w:cs="Palatino Linotype"/>
          <w:i/>
          <w:color w:val="000000"/>
          <w:sz w:val="22"/>
          <w:szCs w:val="22"/>
        </w:rPr>
        <w:lastRenderedPageBreak/>
        <w:t> </w:t>
      </w:r>
      <w:r w:rsidRPr="008376BC">
        <w:rPr>
          <w:rFonts w:ascii="Palatino Linotype" w:eastAsia="Palatino Linotype" w:hAnsi="Palatino Linotype" w:cs="Palatino Linotype"/>
          <w:b/>
          <w:i/>
          <w:color w:val="000000"/>
          <w:sz w:val="22"/>
          <w:szCs w:val="22"/>
        </w:rPr>
        <w:t>II. La información que se refiere a la vida privada y los datos personales será protegida en los términos y con las excepciones que fijen las leyes.</w:t>
      </w:r>
    </w:p>
    <w:p w14:paraId="7385081D" w14:textId="77777777" w:rsidR="00812568" w:rsidRPr="008376BC" w:rsidRDefault="00812568">
      <w:pPr>
        <w:rPr>
          <w:color w:val="000000"/>
        </w:rPr>
      </w:pPr>
    </w:p>
    <w:p w14:paraId="51954263" w14:textId="77777777" w:rsidR="00812568" w:rsidRPr="008376BC" w:rsidRDefault="005A2BC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 </w:t>
      </w:r>
      <w:r w:rsidRPr="008376BC">
        <w:rPr>
          <w:rFonts w:ascii="Palatino Linotype" w:eastAsia="Palatino Linotype" w:hAnsi="Palatino Linotype" w:cs="Palatino Linotype"/>
          <w:b/>
          <w:i/>
          <w:color w:val="000000"/>
          <w:sz w:val="22"/>
          <w:szCs w:val="22"/>
        </w:rPr>
        <w:t xml:space="preserve">III. </w:t>
      </w:r>
      <w:r w:rsidRPr="008376BC">
        <w:rPr>
          <w:rFonts w:ascii="Palatino Linotype" w:eastAsia="Palatino Linotype" w:hAnsi="Palatino Linotype" w:cs="Palatino Linotype"/>
          <w:b/>
          <w:i/>
          <w:color w:val="000000"/>
          <w:sz w:val="22"/>
          <w:szCs w:val="22"/>
          <w:u w:val="single"/>
        </w:rPr>
        <w:t>Toda persona, sin necesidad de acreditar interés alguno o justificar su utilización, tendrá acceso gratuito a la información pública,</w:t>
      </w:r>
      <w:r w:rsidRPr="008376BC">
        <w:rPr>
          <w:rFonts w:ascii="Palatino Linotype" w:eastAsia="Palatino Linotype" w:hAnsi="Palatino Linotype" w:cs="Palatino Linotype"/>
          <w:i/>
          <w:color w:val="000000"/>
          <w:sz w:val="22"/>
          <w:szCs w:val="22"/>
        </w:rPr>
        <w:t xml:space="preserve"> a sus datos personales o a la rectificación de éstos.</w:t>
      </w:r>
    </w:p>
    <w:p w14:paraId="6620A18F" w14:textId="77777777" w:rsidR="00812568" w:rsidRPr="008376BC" w:rsidRDefault="00812568">
      <w:pPr>
        <w:rPr>
          <w:color w:val="000000"/>
        </w:rPr>
      </w:pPr>
    </w:p>
    <w:p w14:paraId="0CE2E3BD" w14:textId="77777777" w:rsidR="00812568" w:rsidRPr="008376BC" w:rsidRDefault="005A2BC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 </w:t>
      </w:r>
      <w:r w:rsidRPr="008376BC">
        <w:rPr>
          <w:rFonts w:ascii="Palatino Linotype" w:eastAsia="Palatino Linotype" w:hAnsi="Palatino Linotype" w:cs="Palatino Linotype"/>
          <w:b/>
          <w:i/>
          <w:color w:val="000000"/>
          <w:sz w:val="22"/>
          <w:szCs w:val="22"/>
        </w:rPr>
        <w:t xml:space="preserve">IV. </w:t>
      </w:r>
      <w:r w:rsidRPr="008376BC">
        <w:rPr>
          <w:rFonts w:ascii="Palatino Linotype" w:eastAsia="Palatino Linotype" w:hAnsi="Palatino Linotype" w:cs="Palatino Linotype"/>
          <w:i/>
          <w:color w:val="000000"/>
          <w:sz w:val="22"/>
          <w:szCs w:val="22"/>
        </w:rPr>
        <w:t>Se establecerán mecanismos de acceso a la información y procedimientos de revisión expeditos que se sustanciarán ante los organismos autónomos especializados e imparciales que establece esta Constitución.</w:t>
      </w:r>
    </w:p>
    <w:p w14:paraId="774775A4" w14:textId="77777777" w:rsidR="00812568" w:rsidRPr="008376BC" w:rsidRDefault="00812568">
      <w:pPr>
        <w:rPr>
          <w:color w:val="000000"/>
        </w:rPr>
      </w:pPr>
    </w:p>
    <w:p w14:paraId="0B790653" w14:textId="77777777" w:rsidR="00812568" w:rsidRPr="008376BC" w:rsidRDefault="005A2BC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b/>
          <w:i/>
          <w:color w:val="000000"/>
          <w:sz w:val="22"/>
          <w:szCs w:val="22"/>
        </w:rPr>
        <w:t xml:space="preserve">V. </w:t>
      </w:r>
      <w:r w:rsidRPr="008376BC">
        <w:rPr>
          <w:rFonts w:ascii="Palatino Linotype" w:eastAsia="Palatino Linotype" w:hAnsi="Palatino Linotype" w:cs="Palatino Linotype"/>
          <w:i/>
          <w:color w:val="000000"/>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CF44770" w14:textId="77777777" w:rsidR="00812568" w:rsidRPr="008376BC" w:rsidRDefault="00812568">
      <w:pPr>
        <w:rPr>
          <w:color w:val="000000"/>
        </w:rPr>
      </w:pPr>
    </w:p>
    <w:p w14:paraId="026570C1" w14:textId="77777777" w:rsidR="00812568" w:rsidRPr="008376BC" w:rsidRDefault="005A2BC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 </w:t>
      </w:r>
      <w:r w:rsidRPr="008376BC">
        <w:rPr>
          <w:rFonts w:ascii="Palatino Linotype" w:eastAsia="Palatino Linotype" w:hAnsi="Palatino Linotype" w:cs="Palatino Linotype"/>
          <w:b/>
          <w:i/>
          <w:color w:val="000000"/>
          <w:sz w:val="22"/>
          <w:szCs w:val="22"/>
        </w:rPr>
        <w:t xml:space="preserve">VI. </w:t>
      </w:r>
      <w:r w:rsidRPr="008376BC">
        <w:rPr>
          <w:rFonts w:ascii="Palatino Linotype" w:eastAsia="Palatino Linotype" w:hAnsi="Palatino Linotype" w:cs="Palatino Linotype"/>
          <w:i/>
          <w:color w:val="000000"/>
          <w:sz w:val="22"/>
          <w:szCs w:val="22"/>
        </w:rPr>
        <w:t>Las leyes determinarán la manera en que los sujetos obligados deberán hacer pública la información relativa a los recursos públicos que entreguen a personas físicas o morales.</w:t>
      </w:r>
    </w:p>
    <w:p w14:paraId="08A34028" w14:textId="77777777" w:rsidR="00812568" w:rsidRPr="008376BC" w:rsidRDefault="00812568">
      <w:pPr>
        <w:rPr>
          <w:color w:val="000000"/>
        </w:rPr>
      </w:pPr>
    </w:p>
    <w:p w14:paraId="79E1002B" w14:textId="77777777" w:rsidR="00812568" w:rsidRPr="008376BC" w:rsidRDefault="005A2BC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 </w:t>
      </w:r>
      <w:r w:rsidRPr="008376BC">
        <w:rPr>
          <w:rFonts w:ascii="Palatino Linotype" w:eastAsia="Palatino Linotype" w:hAnsi="Palatino Linotype" w:cs="Palatino Linotype"/>
          <w:b/>
          <w:i/>
          <w:color w:val="000000"/>
          <w:sz w:val="22"/>
          <w:szCs w:val="22"/>
        </w:rPr>
        <w:t xml:space="preserve">VII. </w:t>
      </w:r>
      <w:r w:rsidRPr="008376BC">
        <w:rPr>
          <w:rFonts w:ascii="Palatino Linotype" w:eastAsia="Palatino Linotype" w:hAnsi="Palatino Linotype" w:cs="Palatino Linotype"/>
          <w:i/>
          <w:color w:val="000000"/>
          <w:sz w:val="22"/>
          <w:szCs w:val="22"/>
        </w:rPr>
        <w:t xml:space="preserve">La inobservancia a las disposiciones en materia de acceso a la información pública será sancionada en los términos que dispongan las leyes. </w:t>
      </w:r>
    </w:p>
    <w:p w14:paraId="47D066F3" w14:textId="77777777" w:rsidR="00812568" w:rsidRPr="008376BC" w:rsidRDefault="005A2BC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w:t>
      </w:r>
    </w:p>
    <w:p w14:paraId="210A5437" w14:textId="77777777" w:rsidR="00812568" w:rsidRPr="008376BC" w:rsidRDefault="00812568">
      <w:pPr>
        <w:rPr>
          <w:color w:val="000000"/>
        </w:rPr>
      </w:pPr>
    </w:p>
    <w:p w14:paraId="244D96F3" w14:textId="77777777" w:rsidR="00812568" w:rsidRPr="008376BC" w:rsidRDefault="005A2BC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color w:val="000000"/>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FA4C15E" w14:textId="77777777" w:rsidR="00812568" w:rsidRPr="008376BC" w:rsidRDefault="00812568">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p>
    <w:p w14:paraId="7E9B0BDC" w14:textId="77777777" w:rsidR="00812568" w:rsidRPr="008376BC" w:rsidRDefault="005A2BC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b/>
          <w:i/>
          <w:color w:val="000000"/>
          <w:sz w:val="22"/>
          <w:szCs w:val="22"/>
        </w:rPr>
        <w:t>Artículo 4</w:t>
      </w:r>
      <w:r w:rsidRPr="008376BC">
        <w:rPr>
          <w:rFonts w:ascii="Palatino Linotype" w:eastAsia="Palatino Linotype" w:hAnsi="Palatino Linotype" w:cs="Palatino Linotype"/>
          <w:i/>
          <w:color w:val="000000"/>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1D22F986" w14:textId="77777777" w:rsidR="00812568" w:rsidRPr="008376BC" w:rsidRDefault="00812568">
      <w:pPr>
        <w:rPr>
          <w:color w:val="000000"/>
        </w:rPr>
      </w:pPr>
    </w:p>
    <w:p w14:paraId="61CB543B" w14:textId="77777777" w:rsidR="00812568" w:rsidRPr="008376BC" w:rsidRDefault="005A2BC7">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sidRPr="008376BC">
        <w:rPr>
          <w:rFonts w:ascii="Palatino Linotype" w:eastAsia="Palatino Linotype" w:hAnsi="Palatino Linotype" w:cs="Palatino Linotype"/>
          <w:b/>
          <w:i/>
          <w:color w:val="000000"/>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06B515F" w14:textId="77777777" w:rsidR="00812568" w:rsidRPr="008376BC" w:rsidRDefault="00812568">
      <w:pPr>
        <w:rPr>
          <w:color w:val="000000"/>
        </w:rPr>
      </w:pPr>
    </w:p>
    <w:p w14:paraId="401D7F9B" w14:textId="77777777" w:rsidR="00812568" w:rsidRPr="008376BC" w:rsidRDefault="005A2BC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46B52BD5" w14:textId="77777777" w:rsidR="00812568" w:rsidRPr="008376BC" w:rsidRDefault="0081256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F5F7202" w14:textId="77777777" w:rsidR="00812568" w:rsidRPr="008376BC" w:rsidRDefault="005A2BC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color w:val="000000"/>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7BA57237" w14:textId="77777777" w:rsidR="00812568" w:rsidRPr="008376BC" w:rsidRDefault="00812568">
      <w:pPr>
        <w:pBdr>
          <w:top w:val="nil"/>
          <w:left w:val="nil"/>
          <w:bottom w:val="nil"/>
          <w:right w:val="nil"/>
          <w:between w:val="nil"/>
        </w:pBdr>
        <w:ind w:left="864" w:right="864"/>
        <w:jc w:val="both"/>
        <w:rPr>
          <w:i/>
          <w:color w:val="000000"/>
        </w:rPr>
      </w:pPr>
    </w:p>
    <w:p w14:paraId="151BB0BA" w14:textId="77777777" w:rsidR="00812568" w:rsidRPr="008376BC" w:rsidRDefault="005A2BC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b/>
          <w:i/>
          <w:color w:val="000000"/>
          <w:sz w:val="22"/>
          <w:szCs w:val="22"/>
        </w:rPr>
        <w:t>Artículo 12</w:t>
      </w:r>
      <w:r w:rsidRPr="008376BC">
        <w:rPr>
          <w:rFonts w:ascii="Palatino Linotype" w:eastAsia="Palatino Linotype" w:hAnsi="Palatino Linotype" w:cs="Palatino Linotype"/>
          <w:i/>
          <w:color w:val="000000"/>
          <w:sz w:val="22"/>
          <w:szCs w:val="22"/>
        </w:rPr>
        <w:t>. Quienes generen, recopilen, administren, manejen, procesen, archiven o conserven información pública serán responsables de la misma en los términos de las disposiciones jurídicas aplicables. </w:t>
      </w:r>
    </w:p>
    <w:p w14:paraId="62579613" w14:textId="77777777" w:rsidR="00812568" w:rsidRPr="008376BC" w:rsidRDefault="00812568">
      <w:pPr>
        <w:pBdr>
          <w:top w:val="nil"/>
          <w:left w:val="nil"/>
          <w:bottom w:val="nil"/>
          <w:right w:val="nil"/>
          <w:between w:val="nil"/>
        </w:pBdr>
        <w:ind w:left="864" w:right="864"/>
        <w:jc w:val="both"/>
        <w:rPr>
          <w:i/>
          <w:color w:val="000000"/>
        </w:rPr>
      </w:pPr>
    </w:p>
    <w:p w14:paraId="5525542E" w14:textId="77777777" w:rsidR="00812568" w:rsidRPr="008376BC" w:rsidRDefault="005A2BC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w:t>
      </w:r>
      <w:r w:rsidRPr="008376BC">
        <w:rPr>
          <w:rFonts w:ascii="Palatino Linotype" w:eastAsia="Palatino Linotype" w:hAnsi="Palatino Linotype" w:cs="Palatino Linotype"/>
          <w:i/>
          <w:color w:val="000000"/>
          <w:sz w:val="22"/>
          <w:szCs w:val="22"/>
        </w:rPr>
        <w:lastRenderedPageBreak/>
        <w:t>misma, ni el presentarla conforme al interés del solicitante; no estarán obligados a generarla, resumirla, efectuar cálculos o practicar investigaciones.</w:t>
      </w:r>
    </w:p>
    <w:p w14:paraId="141B5D87" w14:textId="77777777" w:rsidR="00812568" w:rsidRPr="008376BC" w:rsidRDefault="00812568">
      <w:pPr>
        <w:pBdr>
          <w:top w:val="nil"/>
          <w:left w:val="nil"/>
          <w:bottom w:val="nil"/>
          <w:right w:val="nil"/>
          <w:between w:val="nil"/>
        </w:pBdr>
        <w:ind w:left="864" w:right="864"/>
        <w:jc w:val="both"/>
        <w:rPr>
          <w:i/>
          <w:color w:val="000000"/>
        </w:rPr>
      </w:pPr>
    </w:p>
    <w:p w14:paraId="78DFBE56" w14:textId="77777777" w:rsidR="00812568" w:rsidRPr="008376BC" w:rsidRDefault="005A2BC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sidRPr="008376BC">
        <w:rPr>
          <w:rFonts w:ascii="Palatino Linotype" w:eastAsia="Palatino Linotype" w:hAnsi="Palatino Linotype" w:cs="Palatino Linotype"/>
          <w:b/>
          <w:color w:val="000000"/>
        </w:rPr>
        <w:t xml:space="preserve"> </w:t>
      </w:r>
      <w:r w:rsidRPr="008376BC">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sidRPr="008376BC">
        <w:rPr>
          <w:rFonts w:ascii="Palatino Linotype" w:eastAsia="Palatino Linotype" w:hAnsi="Palatino Linotype" w:cs="Palatino Linotype"/>
          <w:i/>
          <w:color w:val="000000"/>
        </w:rPr>
        <w:t>ad hoc</w:t>
      </w:r>
      <w:r w:rsidRPr="008376BC">
        <w:rPr>
          <w:rFonts w:ascii="Palatino Linotype" w:eastAsia="Palatino Linotype" w:hAnsi="Palatino Linotype" w:cs="Palatino Linotype"/>
          <w:color w:val="000000"/>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3A95CF38" w14:textId="77777777" w:rsidR="00812568" w:rsidRPr="008376BC" w:rsidRDefault="00812568">
      <w:pPr>
        <w:pBdr>
          <w:top w:val="nil"/>
          <w:left w:val="nil"/>
          <w:bottom w:val="nil"/>
          <w:right w:val="nil"/>
          <w:between w:val="nil"/>
        </w:pBdr>
        <w:spacing w:line="360" w:lineRule="auto"/>
        <w:jc w:val="both"/>
        <w:rPr>
          <w:color w:val="000000"/>
        </w:rPr>
      </w:pPr>
    </w:p>
    <w:p w14:paraId="203B796D" w14:textId="77777777" w:rsidR="00812568" w:rsidRPr="008376BC" w:rsidRDefault="005A2BC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03/17</w:t>
      </w:r>
    </w:p>
    <w:p w14:paraId="24AE1B86" w14:textId="77777777" w:rsidR="00812568" w:rsidRPr="008376BC" w:rsidRDefault="005A2BC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NO EXISTE OBLIGACIÓN DE ELABORAR DOCUMENTOS AD HOC PARA ATENDER LAS SOLICITUDES DE ACCESO A LA INFORMACIÓN.</w:t>
      </w:r>
    </w:p>
    <w:p w14:paraId="46629DC0" w14:textId="77777777" w:rsidR="00812568" w:rsidRPr="008376BC" w:rsidRDefault="005A2BC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04A9FD2" w14:textId="77777777" w:rsidR="00812568" w:rsidRPr="008376BC" w:rsidRDefault="00812568">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p>
    <w:p w14:paraId="59E229A8" w14:textId="77777777" w:rsidR="00812568" w:rsidRPr="008376BC" w:rsidRDefault="005A2BC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color w:val="000000"/>
        </w:rPr>
        <w:t xml:space="preserve">Por otra parte, y aunado a lo antepuesto, el último párrafo del artículo 24 de la Ley de la materia, dispone que los Sujetos Obligados solo proporcionarán la información pública que generen, administren o posean en el ejercicio de sus atribuciones; por consiguiente, la información pública se encuentra a disposición de cualquier </w:t>
      </w:r>
      <w:r w:rsidRPr="008376BC">
        <w:rPr>
          <w:rFonts w:ascii="Palatino Linotype" w:eastAsia="Palatino Linotype" w:hAnsi="Palatino Linotype" w:cs="Palatino Linotype"/>
          <w:color w:val="000000"/>
        </w:rPr>
        <w:lastRenderedPageBreak/>
        <w:t>persona, lo que implica que es deber de los Sujetos Obligados, garantizar el Derecho de Acceso a la Información Pública.</w:t>
      </w:r>
    </w:p>
    <w:p w14:paraId="54650139" w14:textId="77777777" w:rsidR="00812568" w:rsidRPr="008376BC" w:rsidRDefault="00812568">
      <w:pPr>
        <w:pBdr>
          <w:top w:val="nil"/>
          <w:left w:val="nil"/>
          <w:bottom w:val="nil"/>
          <w:right w:val="nil"/>
          <w:between w:val="nil"/>
        </w:pBdr>
        <w:spacing w:line="360" w:lineRule="auto"/>
        <w:jc w:val="both"/>
        <w:rPr>
          <w:color w:val="000000"/>
        </w:rPr>
      </w:pPr>
    </w:p>
    <w:p w14:paraId="41ECD6D3" w14:textId="77777777" w:rsidR="00812568" w:rsidRPr="008376BC" w:rsidRDefault="005A2BC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color w:val="000000"/>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5FA44CE" w14:textId="77777777" w:rsidR="00812568" w:rsidRPr="008376BC" w:rsidRDefault="00812568">
      <w:pPr>
        <w:pBdr>
          <w:top w:val="nil"/>
          <w:left w:val="nil"/>
          <w:bottom w:val="nil"/>
          <w:right w:val="nil"/>
          <w:between w:val="nil"/>
        </w:pBdr>
        <w:spacing w:line="360" w:lineRule="auto"/>
        <w:ind w:right="49"/>
        <w:jc w:val="both"/>
        <w:rPr>
          <w:color w:val="000000"/>
        </w:rPr>
      </w:pPr>
    </w:p>
    <w:p w14:paraId="5D2E58BE" w14:textId="77777777" w:rsidR="00812568" w:rsidRPr="008376BC" w:rsidRDefault="005A2BC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color w:val="000000"/>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60F5CEB" w14:textId="77777777" w:rsidR="00812568" w:rsidRPr="008376BC" w:rsidRDefault="0081256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66C92CB" w14:textId="77777777" w:rsidR="00812568" w:rsidRPr="008376BC" w:rsidRDefault="005A2BC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b/>
          <w:i/>
          <w:color w:val="000000"/>
          <w:sz w:val="22"/>
          <w:szCs w:val="22"/>
        </w:rPr>
        <w:t xml:space="preserve">Artículo 3. </w:t>
      </w:r>
      <w:r w:rsidRPr="008376BC">
        <w:rPr>
          <w:rFonts w:ascii="Palatino Linotype" w:eastAsia="Palatino Linotype" w:hAnsi="Palatino Linotype" w:cs="Palatino Linotype"/>
          <w:i/>
          <w:color w:val="000000"/>
          <w:sz w:val="22"/>
          <w:szCs w:val="22"/>
        </w:rPr>
        <w:t>Para los efectos de la presente Ley se entenderá por:</w:t>
      </w:r>
    </w:p>
    <w:p w14:paraId="2E482D0B" w14:textId="77777777" w:rsidR="00812568" w:rsidRPr="008376BC" w:rsidRDefault="005A2BC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w:t>
      </w:r>
    </w:p>
    <w:p w14:paraId="21F4DAC9" w14:textId="77777777" w:rsidR="00812568" w:rsidRPr="008376BC" w:rsidRDefault="005A2BC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b/>
          <w:i/>
          <w:color w:val="000000"/>
          <w:sz w:val="22"/>
          <w:szCs w:val="22"/>
        </w:rPr>
        <w:t>XI. Documento:</w:t>
      </w:r>
      <w:r w:rsidRPr="008376BC">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w:t>
      </w:r>
      <w:r w:rsidRPr="008376BC">
        <w:rPr>
          <w:rFonts w:ascii="Palatino Linotype" w:eastAsia="Palatino Linotype" w:hAnsi="Palatino Linotype" w:cs="Palatino Linotype"/>
          <w:i/>
          <w:color w:val="000000"/>
          <w:sz w:val="22"/>
          <w:szCs w:val="22"/>
        </w:rPr>
        <w:lastRenderedPageBreak/>
        <w:t>los sujetos obligados, sus servidores públicos e integrantes, sin importar su fuente o fecha de elaboración. Los documentos podrán estar en cualquier medio, sea escrito, impreso, sonoro, visual, electrónico, informático u holográfico.</w:t>
      </w:r>
    </w:p>
    <w:p w14:paraId="497A180D" w14:textId="77777777" w:rsidR="00812568" w:rsidRPr="008376BC" w:rsidRDefault="005A2BC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b/>
          <w:i/>
          <w:color w:val="000000"/>
          <w:sz w:val="22"/>
          <w:szCs w:val="22"/>
        </w:rPr>
        <w:t>(…</w:t>
      </w:r>
      <w:r w:rsidRPr="008376BC">
        <w:rPr>
          <w:rFonts w:ascii="Palatino Linotype" w:eastAsia="Palatino Linotype" w:hAnsi="Palatino Linotype" w:cs="Palatino Linotype"/>
          <w:i/>
          <w:color w:val="000000"/>
          <w:sz w:val="22"/>
          <w:szCs w:val="22"/>
        </w:rPr>
        <w:t>)</w:t>
      </w:r>
    </w:p>
    <w:p w14:paraId="6BF98C0D" w14:textId="77777777" w:rsidR="00812568" w:rsidRPr="008376BC" w:rsidRDefault="00812568">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p>
    <w:p w14:paraId="5F7ECD0D" w14:textId="77777777" w:rsidR="00812568" w:rsidRPr="008376BC" w:rsidRDefault="005A2BC7">
      <w:pPr>
        <w:pBdr>
          <w:top w:val="nil"/>
          <w:left w:val="nil"/>
          <w:bottom w:val="nil"/>
          <w:right w:val="nil"/>
          <w:between w:val="nil"/>
        </w:pBdr>
        <w:spacing w:line="360" w:lineRule="auto"/>
        <w:jc w:val="both"/>
        <w:rPr>
          <w:color w:val="000000"/>
        </w:rPr>
      </w:pPr>
      <w:r w:rsidRPr="008376BC">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E8D4F28" w14:textId="77777777" w:rsidR="00812568" w:rsidRPr="008376BC" w:rsidRDefault="00812568">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p>
    <w:p w14:paraId="2E22666F" w14:textId="77777777" w:rsidR="00812568" w:rsidRPr="008376BC" w:rsidRDefault="005A2BC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CRITERIO 0002-11</w:t>
      </w:r>
    </w:p>
    <w:p w14:paraId="78C06CF0" w14:textId="77777777" w:rsidR="00812568" w:rsidRPr="008376BC" w:rsidRDefault="005A2BC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920315F" w14:textId="77777777" w:rsidR="00812568" w:rsidRPr="008376BC" w:rsidRDefault="005A2BC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14:paraId="3312B87E" w14:textId="77777777" w:rsidR="00812568" w:rsidRPr="008376BC" w:rsidRDefault="005A2BC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1. Que se trate de información registrada en cualquier soporte documental, que en ejercicio de las atribuciones conferidas, sea generada por los Sujetos Obligados;</w:t>
      </w:r>
    </w:p>
    <w:p w14:paraId="703C8F57" w14:textId="77777777" w:rsidR="00812568" w:rsidRPr="008376BC" w:rsidRDefault="005A2BC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2. Que se trate de información registrada en cualquier soporte documental, que en ejercicio de las atribuciones conferidas, sea administrada por los Sujetos Obligados, y</w:t>
      </w:r>
    </w:p>
    <w:p w14:paraId="5E53E714" w14:textId="77777777" w:rsidR="00812568" w:rsidRPr="008376BC" w:rsidRDefault="005A2BC7">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3. Que se trate de información registrada en cualquier soporte documental, que en ejercicio de las atribuciones conferidas, se encuentre en posesión de los Sujetos Obligados.</w:t>
      </w:r>
    </w:p>
    <w:p w14:paraId="53D4C873" w14:textId="77777777" w:rsidR="00812568" w:rsidRPr="008376BC" w:rsidRDefault="00812568">
      <w:pPr>
        <w:pBdr>
          <w:top w:val="nil"/>
          <w:left w:val="nil"/>
          <w:bottom w:val="nil"/>
          <w:right w:val="nil"/>
          <w:between w:val="nil"/>
        </w:pBdr>
        <w:spacing w:line="360" w:lineRule="auto"/>
        <w:jc w:val="both"/>
        <w:rPr>
          <w:rFonts w:ascii="Palatino Linotype" w:eastAsia="Palatino Linotype" w:hAnsi="Palatino Linotype" w:cs="Palatino Linotype"/>
        </w:rPr>
      </w:pPr>
    </w:p>
    <w:p w14:paraId="251AC9FB" w14:textId="77777777" w:rsidR="00812568" w:rsidRPr="008376BC" w:rsidRDefault="005A2BC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color w:val="000000"/>
        </w:rPr>
        <w:t xml:space="preserve">De ahí que </w:t>
      </w:r>
      <w:r w:rsidRPr="008376BC">
        <w:rPr>
          <w:rFonts w:ascii="Palatino Linotype" w:eastAsia="Palatino Linotype" w:hAnsi="Palatino Linotype" w:cs="Palatino Linotype"/>
          <w:b/>
          <w:color w:val="000000"/>
        </w:rPr>
        <w:t>EL SUJETO OBLIGADO</w:t>
      </w:r>
      <w:r w:rsidRPr="008376BC">
        <w:rPr>
          <w:rFonts w:ascii="Palatino Linotype" w:eastAsia="Palatino Linotype" w:hAnsi="Palatino Linotype" w:cs="Palatino Linotype"/>
          <w:color w:val="000000"/>
        </w:rPr>
        <w:t xml:space="preserve"> cuenta con el deber de satisfacer las solicitudes de acceso a la información que le sean formuladas y entregar la información pública que obre en sus archivos; más aún si la misma se trata de información pública de </w:t>
      </w:r>
      <w:r w:rsidRPr="008376BC">
        <w:rPr>
          <w:rFonts w:ascii="Palatino Linotype" w:eastAsia="Palatino Linotype" w:hAnsi="Palatino Linotype" w:cs="Palatino Linotype"/>
          <w:color w:val="000000"/>
        </w:rPr>
        <w:lastRenderedPageBreak/>
        <w:t xml:space="preserve">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0FC372BC" w14:textId="77777777" w:rsidR="00812568" w:rsidRPr="008376BC" w:rsidRDefault="0081256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81553E3" w14:textId="77777777" w:rsidR="00812568" w:rsidRPr="008376BC" w:rsidRDefault="005A2BC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color w:val="000000"/>
        </w:rPr>
        <w:t>Apuntado lo anterior y del análisis de la solicitud</w:t>
      </w:r>
      <w:r w:rsidRPr="008376BC">
        <w:rPr>
          <w:rFonts w:ascii="Palatino Linotype" w:eastAsia="Palatino Linotype" w:hAnsi="Palatino Linotype" w:cs="Palatino Linotype"/>
          <w:b/>
          <w:color w:val="333333"/>
        </w:rPr>
        <w:t>,</w:t>
      </w:r>
      <w:r w:rsidRPr="008376BC">
        <w:rPr>
          <w:rFonts w:ascii="Palatino Linotype" w:eastAsia="Palatino Linotype" w:hAnsi="Palatino Linotype" w:cs="Palatino Linotype"/>
          <w:color w:val="000000"/>
        </w:rPr>
        <w:t xml:space="preserve"> motivo del recurso de revisión que ahora se resuelve, se advierte que </w:t>
      </w:r>
      <w:r w:rsidRPr="008376BC">
        <w:rPr>
          <w:rFonts w:ascii="Palatino Linotype" w:eastAsia="Palatino Linotype" w:hAnsi="Palatino Linotype" w:cs="Palatino Linotype"/>
          <w:b/>
          <w:color w:val="000000"/>
        </w:rPr>
        <w:t>LA PARTE RECURRENTE</w:t>
      </w:r>
      <w:r w:rsidRPr="008376BC">
        <w:rPr>
          <w:rFonts w:ascii="Palatino Linotype" w:eastAsia="Palatino Linotype" w:hAnsi="Palatino Linotype" w:cs="Palatino Linotype"/>
          <w:color w:val="000000"/>
        </w:rPr>
        <w:t xml:space="preserve"> requirió al </w:t>
      </w:r>
      <w:r w:rsidRPr="008376BC">
        <w:rPr>
          <w:rFonts w:ascii="Palatino Linotype" w:eastAsia="Palatino Linotype" w:hAnsi="Palatino Linotype" w:cs="Palatino Linotype"/>
          <w:b/>
          <w:color w:val="000000"/>
        </w:rPr>
        <w:t>SUJETO OBLIGADO</w:t>
      </w:r>
      <w:r w:rsidRPr="008376BC">
        <w:rPr>
          <w:rFonts w:ascii="Palatino Linotype" w:eastAsia="Palatino Linotype" w:hAnsi="Palatino Linotype" w:cs="Palatino Linotype"/>
          <w:color w:val="000000"/>
        </w:rPr>
        <w:t xml:space="preserve"> le proporcionara de la persona </w:t>
      </w:r>
      <w:r w:rsidRPr="008376BC">
        <w:rPr>
          <w:rFonts w:ascii="Palatino Linotype" w:eastAsia="Palatino Linotype" w:hAnsi="Palatino Linotype" w:cs="Palatino Linotype"/>
        </w:rPr>
        <w:t>Ti</w:t>
      </w:r>
      <w:r w:rsidRPr="008376BC">
        <w:rPr>
          <w:rFonts w:ascii="Palatino Linotype" w:eastAsia="Palatino Linotype" w:hAnsi="Palatino Linotype" w:cs="Palatino Linotype"/>
          <w:color w:val="000000"/>
        </w:rPr>
        <w:t xml:space="preserve">tular de la Unidad de Transparencia, lo siguiente: </w:t>
      </w:r>
    </w:p>
    <w:p w14:paraId="45401124" w14:textId="77777777" w:rsidR="00812568" w:rsidRPr="008376BC" w:rsidRDefault="0081256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5DE7E93" w14:textId="77777777" w:rsidR="00812568" w:rsidRPr="008376BC" w:rsidRDefault="005A2BC7">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color w:val="000000"/>
        </w:rPr>
        <w:t>Certificación como su currículum en versión pública.</w:t>
      </w:r>
    </w:p>
    <w:p w14:paraId="03AAA7D8" w14:textId="77777777" w:rsidR="00812568" w:rsidRPr="008376BC" w:rsidRDefault="0081256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4F5C629" w14:textId="77777777" w:rsidR="00812568" w:rsidRPr="008376BC" w:rsidRDefault="005A2BC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color w:val="000000"/>
        </w:rPr>
        <w:t xml:space="preserve">Recordemos que en respuesta </w:t>
      </w:r>
      <w:r w:rsidRPr="008376BC">
        <w:rPr>
          <w:rFonts w:ascii="Palatino Linotype" w:eastAsia="Palatino Linotype" w:hAnsi="Palatino Linotype" w:cs="Palatino Linotype"/>
          <w:b/>
          <w:color w:val="000000"/>
        </w:rPr>
        <w:t>EL SUJETO OBLIGADO</w:t>
      </w:r>
      <w:r w:rsidRPr="008376BC">
        <w:rPr>
          <w:rFonts w:ascii="Palatino Linotype" w:eastAsia="Palatino Linotype" w:hAnsi="Palatino Linotype" w:cs="Palatino Linotype"/>
          <w:color w:val="000000"/>
        </w:rPr>
        <w:t xml:space="preserve"> remitió el Certificado de Competencia Laboral expedido por CONOCER en el Estándar EC1057 en versión pública de la cual se puede advertir que se testaron los datos relativos a la Clave CURP y el código QR que aparece en dicha documental.</w:t>
      </w:r>
    </w:p>
    <w:p w14:paraId="23BFF1AE" w14:textId="77777777" w:rsidR="00812568" w:rsidRPr="008376BC" w:rsidRDefault="0081256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5A77170" w14:textId="77777777" w:rsidR="00812568" w:rsidRPr="008376BC" w:rsidRDefault="005A2BC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color w:val="000000"/>
        </w:rPr>
        <w:t xml:space="preserve">Además, </w:t>
      </w:r>
      <w:r w:rsidRPr="008376BC">
        <w:rPr>
          <w:rFonts w:ascii="Palatino Linotype" w:eastAsia="Palatino Linotype" w:hAnsi="Palatino Linotype" w:cs="Palatino Linotype"/>
          <w:b/>
          <w:color w:val="000000"/>
        </w:rPr>
        <w:t>EL SUJETO OBLIGADO</w:t>
      </w:r>
      <w:r w:rsidRPr="008376BC">
        <w:rPr>
          <w:rFonts w:ascii="Palatino Linotype" w:eastAsia="Palatino Linotype" w:hAnsi="Palatino Linotype" w:cs="Palatino Linotype"/>
          <w:color w:val="000000"/>
        </w:rPr>
        <w:t xml:space="preserve"> remitió la síntesis curricular de la persona de referencia de la cual no se advierte ningún dato personal. </w:t>
      </w:r>
    </w:p>
    <w:p w14:paraId="53B78544" w14:textId="77777777" w:rsidR="00812568" w:rsidRPr="008376BC" w:rsidRDefault="0081256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28068A8" w14:textId="77777777" w:rsidR="00812568" w:rsidRPr="008376BC" w:rsidRDefault="005A2BC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color w:val="000000"/>
        </w:rPr>
        <w:t xml:space="preserve">Así las cosas, tenemos que </w:t>
      </w:r>
      <w:r w:rsidRPr="008376BC">
        <w:rPr>
          <w:rFonts w:ascii="Palatino Linotype" w:eastAsia="Palatino Linotype" w:hAnsi="Palatino Linotype" w:cs="Palatino Linotype"/>
          <w:b/>
          <w:color w:val="000000"/>
        </w:rPr>
        <w:t>LA PARTE RECURRENTE</w:t>
      </w:r>
      <w:r w:rsidRPr="008376BC">
        <w:rPr>
          <w:rFonts w:ascii="Palatino Linotype" w:eastAsia="Palatino Linotype" w:hAnsi="Palatino Linotype" w:cs="Palatino Linotype"/>
          <w:color w:val="000000"/>
        </w:rPr>
        <w:t xml:space="preserve"> decide interponer este recurso de revisión porque a su dicho no le fue entregada el acta del Comité de </w:t>
      </w:r>
      <w:r w:rsidRPr="008376BC">
        <w:rPr>
          <w:rFonts w:ascii="Palatino Linotype" w:eastAsia="Palatino Linotype" w:hAnsi="Palatino Linotype" w:cs="Palatino Linotype"/>
          <w:color w:val="000000"/>
        </w:rPr>
        <w:lastRenderedPageBreak/>
        <w:t xml:space="preserve">Transparencia que efectivamente diera certeza de la creación de la versión pública del documento que le fue entregado como respuesta. </w:t>
      </w:r>
    </w:p>
    <w:p w14:paraId="7097D712" w14:textId="77777777" w:rsidR="009C0765" w:rsidRPr="008376BC" w:rsidRDefault="009C076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C22CF78" w14:textId="0128CF2B" w:rsidR="009C0765" w:rsidRPr="008376BC" w:rsidRDefault="009C0765">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color w:val="000000"/>
        </w:rPr>
        <w:t xml:space="preserve">Si bien es cierto que </w:t>
      </w:r>
      <w:r w:rsidRPr="008376BC">
        <w:rPr>
          <w:rFonts w:ascii="Palatino Linotype" w:eastAsia="Palatino Linotype" w:hAnsi="Palatino Linotype" w:cs="Palatino Linotype"/>
          <w:b/>
          <w:color w:val="000000"/>
        </w:rPr>
        <w:t>LA PARTE RECURRENTE</w:t>
      </w:r>
      <w:r w:rsidRPr="008376BC">
        <w:rPr>
          <w:rFonts w:ascii="Palatino Linotype" w:eastAsia="Palatino Linotype" w:hAnsi="Palatino Linotype" w:cs="Palatino Linotype"/>
          <w:color w:val="000000"/>
        </w:rPr>
        <w:t xml:space="preserve"> no señaló de manera precisa que este medio de impugnación haya sido interpuesto en contra del Certificado de Competencia Laboral, también lo es que dijo </w:t>
      </w:r>
      <w:r w:rsidRPr="008376BC">
        <w:rPr>
          <w:rFonts w:ascii="Palatino Linotype" w:eastAsia="Palatino Linotype" w:hAnsi="Palatino Linotype" w:cs="Palatino Linotype"/>
          <w:b/>
          <w:i/>
          <w:color w:val="000000"/>
        </w:rPr>
        <w:t>“… no muestra el acta de comité de versión publica un requisito para realizar la versión publica” (Sic)</w:t>
      </w:r>
      <w:r w:rsidRPr="008376BC">
        <w:rPr>
          <w:rFonts w:ascii="Palatino Linotype" w:eastAsia="Palatino Linotype" w:hAnsi="Palatino Linotype" w:cs="Palatino Linotype"/>
          <w:color w:val="000000"/>
        </w:rPr>
        <w:t xml:space="preserve">, en esa inteligencia resulta obvio que el único documento en versión pública que fue remitido en respuesta es el referido Certificado, en consecuencia, no hubo ningún pronunciamiento en torno a la síntesis curricular. </w:t>
      </w:r>
    </w:p>
    <w:p w14:paraId="533BBE89" w14:textId="77777777" w:rsidR="00812568" w:rsidRPr="008376BC" w:rsidRDefault="0081256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6096EE1" w14:textId="77777777" w:rsidR="00812568" w:rsidRPr="008376BC" w:rsidRDefault="005A2BC7">
      <w:pPr>
        <w:spacing w:line="360" w:lineRule="auto"/>
        <w:jc w:val="both"/>
        <w:rPr>
          <w:rFonts w:ascii="Palatino Linotype" w:eastAsia="Palatino Linotype" w:hAnsi="Palatino Linotype" w:cs="Palatino Linotype"/>
        </w:rPr>
      </w:pPr>
      <w:r w:rsidRPr="008376BC">
        <w:rPr>
          <w:rFonts w:ascii="Palatino Linotype" w:eastAsia="Palatino Linotype" w:hAnsi="Palatino Linotype" w:cs="Palatino Linotype"/>
        </w:rPr>
        <w:t xml:space="preserve">Bajo esa premisa, queda de manifiesto que </w:t>
      </w:r>
      <w:r w:rsidRPr="008376BC">
        <w:rPr>
          <w:rFonts w:ascii="Palatino Linotype" w:eastAsia="Palatino Linotype" w:hAnsi="Palatino Linotype" w:cs="Palatino Linotype"/>
          <w:b/>
        </w:rPr>
        <w:t>LA PARTE RECURRENTE</w:t>
      </w:r>
      <w:r w:rsidRPr="008376BC">
        <w:rPr>
          <w:rFonts w:ascii="Palatino Linotype" w:eastAsia="Palatino Linotype" w:hAnsi="Palatino Linotype" w:cs="Palatino Linotype"/>
        </w:rPr>
        <w:t xml:space="preserve"> se inconformó únicamente porque no le fue entregado el acuerdo de clasificación del Comité de Transparencia para la elaboración de la versión pública del Certificado de Competencia Laboral, y se denota que no hubo ninguna manifestación expresa en torno al resto de los requerimientos realizados como lo es la síntesis curricular; </w:t>
      </w:r>
      <w:r w:rsidRPr="008376BC">
        <w:rPr>
          <w:rFonts w:ascii="Palatino Linotype" w:eastAsia="Palatino Linotype" w:hAnsi="Palatino Linotype" w:cs="Palatino Linotype"/>
          <w:color w:val="000000"/>
        </w:rPr>
        <w:t xml:space="preserve">por lo cual esas partes de la respuesta deben declararse como consentida por </w:t>
      </w:r>
      <w:r w:rsidRPr="008376BC">
        <w:rPr>
          <w:rFonts w:ascii="Palatino Linotype" w:eastAsia="Palatino Linotype" w:hAnsi="Palatino Linotype" w:cs="Palatino Linotype"/>
          <w:b/>
          <w:color w:val="000000"/>
        </w:rPr>
        <w:t>LA PARTE RECURRENTE,</w:t>
      </w:r>
      <w:r w:rsidRPr="008376BC">
        <w:rPr>
          <w:rFonts w:ascii="Palatino Linotype" w:eastAsia="Palatino Linotype" w:hAnsi="Palatino Linotype" w:cs="Palatino Linotype"/>
          <w:color w:val="000000"/>
        </w:rPr>
        <w:t xml:space="preserve"> dicho que se apoya con lo plasmado en el criterio 01/20 emitido por el Instituto Nacional de Transparencia, Acceso a la Información, y Protección de Datos Personales, INAI, que lleva por rubro y texto los siguientes: </w:t>
      </w:r>
    </w:p>
    <w:p w14:paraId="22EF70CD" w14:textId="77777777" w:rsidR="00812568" w:rsidRPr="008376BC" w:rsidRDefault="00812568">
      <w:pPr>
        <w:pBdr>
          <w:top w:val="nil"/>
          <w:left w:val="nil"/>
          <w:bottom w:val="nil"/>
          <w:right w:val="nil"/>
          <w:between w:val="nil"/>
        </w:pBdr>
        <w:ind w:left="851" w:right="902"/>
        <w:jc w:val="both"/>
        <w:rPr>
          <w:rFonts w:ascii="Palatino Linotype" w:eastAsia="Palatino Linotype" w:hAnsi="Palatino Linotype" w:cs="Palatino Linotype"/>
          <w:b/>
          <w:i/>
          <w:color w:val="000000"/>
        </w:rPr>
      </w:pPr>
    </w:p>
    <w:p w14:paraId="56C731C0" w14:textId="77777777" w:rsidR="00812568" w:rsidRPr="008376BC" w:rsidRDefault="005A2BC7">
      <w:pPr>
        <w:pBdr>
          <w:top w:val="nil"/>
          <w:left w:val="nil"/>
          <w:bottom w:val="nil"/>
          <w:right w:val="nil"/>
          <w:between w:val="nil"/>
        </w:pBdr>
        <w:ind w:left="851" w:right="902"/>
        <w:jc w:val="both"/>
        <w:rPr>
          <w:color w:val="000000"/>
        </w:rPr>
      </w:pPr>
      <w:r w:rsidRPr="008376BC">
        <w:rPr>
          <w:rFonts w:ascii="Palatino Linotype" w:eastAsia="Palatino Linotype" w:hAnsi="Palatino Linotype" w:cs="Palatino Linotype"/>
          <w:b/>
          <w:i/>
          <w:color w:val="000000"/>
        </w:rPr>
        <w:t xml:space="preserve">Actos consentidos tácitamente. Improcedencia de su análisis. </w:t>
      </w:r>
      <w:r w:rsidRPr="008376BC">
        <w:rPr>
          <w:rFonts w:ascii="Palatino Linotype" w:eastAsia="Palatino Linotype" w:hAnsi="Palatino Linotype" w:cs="Palatino Linotype"/>
          <w:i/>
          <w:color w:val="000000"/>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32CC8551" w14:textId="77777777" w:rsidR="00812568" w:rsidRPr="008376BC" w:rsidRDefault="00812568"/>
    <w:p w14:paraId="6B2343D9" w14:textId="77777777" w:rsidR="00812568" w:rsidRPr="008376BC" w:rsidRDefault="005A2BC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color w:val="000000"/>
        </w:rPr>
        <w:t>Asimismo, resulta aplicable por analogía la tesis jurisprudencial número VI.3o.C. J/60, publicada en el Semanario Judicial de la Federación y su Gaceta bajo el número de registro 176,608 que a la letra dice:</w:t>
      </w:r>
    </w:p>
    <w:p w14:paraId="42EECA5A" w14:textId="77777777" w:rsidR="00812568" w:rsidRPr="008376BC" w:rsidRDefault="00812568">
      <w:pPr>
        <w:pBdr>
          <w:top w:val="nil"/>
          <w:left w:val="nil"/>
          <w:bottom w:val="nil"/>
          <w:right w:val="nil"/>
          <w:between w:val="nil"/>
        </w:pBdr>
        <w:ind w:left="851" w:right="900"/>
        <w:jc w:val="both"/>
        <w:rPr>
          <w:rFonts w:ascii="Palatino Linotype" w:eastAsia="Palatino Linotype" w:hAnsi="Palatino Linotype" w:cs="Palatino Linotype"/>
          <w:b/>
          <w:i/>
          <w:smallCaps/>
          <w:color w:val="000000"/>
        </w:rPr>
      </w:pPr>
    </w:p>
    <w:p w14:paraId="5DD5B589" w14:textId="77777777" w:rsidR="00812568" w:rsidRPr="008376BC" w:rsidRDefault="005A2BC7">
      <w:pPr>
        <w:pBdr>
          <w:top w:val="nil"/>
          <w:left w:val="nil"/>
          <w:bottom w:val="nil"/>
          <w:right w:val="nil"/>
          <w:between w:val="nil"/>
        </w:pBdr>
        <w:ind w:left="851" w:right="900"/>
        <w:jc w:val="both"/>
        <w:rPr>
          <w:color w:val="000000"/>
        </w:rPr>
      </w:pPr>
      <w:r w:rsidRPr="008376BC">
        <w:rPr>
          <w:rFonts w:ascii="Palatino Linotype" w:eastAsia="Palatino Linotype" w:hAnsi="Palatino Linotype" w:cs="Palatino Linotype"/>
          <w:b/>
          <w:i/>
          <w:smallCaps/>
          <w:color w:val="000000"/>
        </w:rPr>
        <w:t xml:space="preserve">ACTOS CONSENTIDOS. SON LOS QUE NO SE IMPUGNAN MEDIANTE EL RECURSO IDÓNEO. </w:t>
      </w:r>
      <w:r w:rsidRPr="008376BC">
        <w:rPr>
          <w:rFonts w:ascii="Palatino Linotype" w:eastAsia="Palatino Linotype" w:hAnsi="Palatino Linotype" w:cs="Palatino Linotype"/>
          <w:i/>
          <w:color w:val="000000"/>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AA2369D" w14:textId="77777777" w:rsidR="00812568" w:rsidRPr="008376BC" w:rsidRDefault="005A2BC7">
      <w:pPr>
        <w:pBdr>
          <w:top w:val="nil"/>
          <w:left w:val="nil"/>
          <w:bottom w:val="nil"/>
          <w:right w:val="nil"/>
          <w:between w:val="nil"/>
        </w:pBdr>
        <w:shd w:val="clear" w:color="auto" w:fill="FFFFFF"/>
        <w:spacing w:line="360" w:lineRule="auto"/>
        <w:ind w:right="49"/>
        <w:jc w:val="both"/>
        <w:rPr>
          <w:color w:val="000000"/>
        </w:rPr>
      </w:pPr>
      <w:r w:rsidRPr="008376BC">
        <w:rPr>
          <w:color w:val="000000"/>
        </w:rPr>
        <w:br/>
      </w:r>
      <w:r w:rsidRPr="008376BC">
        <w:rPr>
          <w:rFonts w:ascii="Palatino Linotype" w:eastAsia="Palatino Linotype" w:hAnsi="Palatino Linotype" w:cs="Palatino Linotype"/>
          <w:color w:val="000000"/>
        </w:rPr>
        <w:t xml:space="preserve">Consecuentemente, la parte de la respuesta relativa a la síntesis curricular que no fue impugnada debe declararse consentida, toda vez que, </w:t>
      </w:r>
      <w:r w:rsidRPr="008376BC">
        <w:rPr>
          <w:rFonts w:ascii="Palatino Linotype" w:eastAsia="Palatino Linotype" w:hAnsi="Palatino Linotype" w:cs="Palatino Linotype"/>
          <w:b/>
          <w:color w:val="000000"/>
        </w:rPr>
        <w:t>LA PARTE RECURRENTE</w:t>
      </w:r>
      <w:r w:rsidRPr="008376BC">
        <w:rPr>
          <w:rFonts w:ascii="Palatino Linotype" w:eastAsia="Palatino Linotype" w:hAnsi="Palatino Linotype" w:cs="Palatino Linotype"/>
          <w:color w:val="000000"/>
        </w:rPr>
        <w:t xml:space="preserve"> no realizó manifestaciones de inconformidad para combatirla; por lo que, no pueden producirse efectos jurídicos tendentes a revocar, confirmar o modificar el acto reclamado, ya que se infiere su consentimiento ante la falta de impugnación eficaz.</w:t>
      </w:r>
    </w:p>
    <w:p w14:paraId="6C1609D0" w14:textId="77777777" w:rsidR="00812568" w:rsidRPr="008376BC" w:rsidRDefault="00812568">
      <w:pPr>
        <w:pBdr>
          <w:top w:val="nil"/>
          <w:left w:val="nil"/>
          <w:bottom w:val="nil"/>
          <w:right w:val="nil"/>
          <w:between w:val="nil"/>
        </w:pBdr>
        <w:shd w:val="clear" w:color="auto" w:fill="FFFFFF"/>
        <w:spacing w:line="360" w:lineRule="auto"/>
        <w:ind w:right="49"/>
        <w:jc w:val="both"/>
        <w:rPr>
          <w:rFonts w:ascii="Palatino Linotype" w:eastAsia="Palatino Linotype" w:hAnsi="Palatino Linotype" w:cs="Palatino Linotype"/>
          <w:color w:val="000000"/>
        </w:rPr>
      </w:pPr>
    </w:p>
    <w:p w14:paraId="5D8D6EC9" w14:textId="15A06643" w:rsidR="00812568" w:rsidRPr="008376BC" w:rsidRDefault="005A2BC7">
      <w:pPr>
        <w:pBdr>
          <w:top w:val="nil"/>
          <w:left w:val="nil"/>
          <w:bottom w:val="nil"/>
          <w:right w:val="nil"/>
          <w:between w:val="nil"/>
        </w:pBdr>
        <w:shd w:val="clear" w:color="auto" w:fill="FFFFFF"/>
        <w:spacing w:line="360" w:lineRule="auto"/>
        <w:ind w:right="49"/>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color w:val="000000"/>
        </w:rPr>
        <w:t xml:space="preserve">Ahora bien, de un análisis a las constancias que integran a este expediente se tiene que </w:t>
      </w:r>
      <w:r w:rsidRPr="008376BC">
        <w:rPr>
          <w:rFonts w:ascii="Palatino Linotype" w:eastAsia="Palatino Linotype" w:hAnsi="Palatino Linotype" w:cs="Palatino Linotype"/>
          <w:b/>
          <w:color w:val="000000"/>
        </w:rPr>
        <w:t>EL SUJETO OBLIGADO</w:t>
      </w:r>
      <w:r w:rsidRPr="008376BC">
        <w:rPr>
          <w:rFonts w:ascii="Palatino Linotype" w:eastAsia="Palatino Linotype" w:hAnsi="Palatino Linotype" w:cs="Palatino Linotype"/>
          <w:color w:val="000000"/>
        </w:rPr>
        <w:t xml:space="preserve"> entregó el Certificado de Competencia Laboral en el Estándar de Competencia Laboral “Garantizar el Derecho de Acceso a la Información Pública”, del cual se advierten testados los datos que se muestran: </w:t>
      </w:r>
    </w:p>
    <w:p w14:paraId="457FD050" w14:textId="77777777" w:rsidR="009C0765" w:rsidRPr="008376BC" w:rsidRDefault="009C0765">
      <w:pPr>
        <w:pBdr>
          <w:top w:val="nil"/>
          <w:left w:val="nil"/>
          <w:bottom w:val="nil"/>
          <w:right w:val="nil"/>
          <w:between w:val="nil"/>
        </w:pBdr>
        <w:shd w:val="clear" w:color="auto" w:fill="FFFFFF"/>
        <w:spacing w:line="360" w:lineRule="auto"/>
        <w:ind w:right="49"/>
        <w:jc w:val="both"/>
        <w:rPr>
          <w:rFonts w:ascii="Palatino Linotype" w:eastAsia="Palatino Linotype" w:hAnsi="Palatino Linotype" w:cs="Palatino Linotype"/>
          <w:color w:val="000000"/>
        </w:rPr>
      </w:pPr>
    </w:p>
    <w:p w14:paraId="15DFF395" w14:textId="77777777" w:rsidR="00812568" w:rsidRPr="008376BC" w:rsidRDefault="005A2BC7" w:rsidP="001F5E38">
      <w:pPr>
        <w:pBdr>
          <w:top w:val="nil"/>
          <w:left w:val="nil"/>
          <w:bottom w:val="nil"/>
          <w:right w:val="nil"/>
          <w:between w:val="nil"/>
        </w:pBdr>
        <w:shd w:val="clear" w:color="auto" w:fill="FFFFFF"/>
        <w:spacing w:line="360" w:lineRule="auto"/>
        <w:ind w:right="49"/>
        <w:jc w:val="center"/>
        <w:rPr>
          <w:rFonts w:ascii="Palatino Linotype" w:eastAsia="Palatino Linotype" w:hAnsi="Palatino Linotype" w:cs="Palatino Linotype"/>
          <w:color w:val="000000"/>
        </w:rPr>
      </w:pPr>
      <w:r w:rsidRPr="008376BC">
        <w:rPr>
          <w:rFonts w:ascii="Palatino Linotype" w:eastAsia="Palatino Linotype" w:hAnsi="Palatino Linotype" w:cs="Palatino Linotype"/>
          <w:noProof/>
          <w:color w:val="000000"/>
        </w:rPr>
        <w:lastRenderedPageBreak/>
        <w:drawing>
          <wp:inline distT="0" distB="0" distL="0" distR="0" wp14:anchorId="310B2108" wp14:editId="1F3C0232">
            <wp:extent cx="3667125" cy="4705350"/>
            <wp:effectExtent l="0" t="0" r="9525"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3667470" cy="4705792"/>
                    </a:xfrm>
                    <a:prstGeom prst="rect">
                      <a:avLst/>
                    </a:prstGeom>
                    <a:ln/>
                  </pic:spPr>
                </pic:pic>
              </a:graphicData>
            </a:graphic>
          </wp:inline>
        </w:drawing>
      </w:r>
    </w:p>
    <w:p w14:paraId="5C2CF66E" w14:textId="77777777" w:rsidR="009C0765" w:rsidRPr="008376BC" w:rsidRDefault="009C0765" w:rsidP="001F5E38">
      <w:pPr>
        <w:pBdr>
          <w:top w:val="nil"/>
          <w:left w:val="nil"/>
          <w:bottom w:val="nil"/>
          <w:right w:val="nil"/>
          <w:between w:val="nil"/>
        </w:pBdr>
        <w:shd w:val="clear" w:color="auto" w:fill="FFFFFF"/>
        <w:spacing w:line="360" w:lineRule="auto"/>
        <w:ind w:right="49"/>
        <w:jc w:val="center"/>
        <w:rPr>
          <w:rFonts w:ascii="Palatino Linotype" w:eastAsia="Palatino Linotype" w:hAnsi="Palatino Linotype" w:cs="Palatino Linotype"/>
          <w:color w:val="000000"/>
        </w:rPr>
      </w:pPr>
    </w:p>
    <w:p w14:paraId="4B905772" w14:textId="77777777" w:rsidR="00812568" w:rsidRPr="008376BC" w:rsidRDefault="00812568">
      <w:pPr>
        <w:pBdr>
          <w:top w:val="nil"/>
          <w:left w:val="nil"/>
          <w:bottom w:val="nil"/>
          <w:right w:val="nil"/>
          <w:between w:val="nil"/>
        </w:pBdr>
        <w:shd w:val="clear" w:color="auto" w:fill="FFFFFF"/>
        <w:spacing w:line="360" w:lineRule="auto"/>
        <w:ind w:right="49"/>
        <w:jc w:val="both"/>
        <w:rPr>
          <w:rFonts w:ascii="Palatino Linotype" w:eastAsia="Palatino Linotype" w:hAnsi="Palatino Linotype" w:cs="Palatino Linotype"/>
          <w:color w:val="000000"/>
        </w:rPr>
      </w:pPr>
    </w:p>
    <w:p w14:paraId="7B7792B7" w14:textId="3E5DA7F8" w:rsidR="00812568" w:rsidRPr="008376BC" w:rsidRDefault="001F5E38">
      <w:pPr>
        <w:spacing w:line="360" w:lineRule="auto"/>
        <w:jc w:val="both"/>
        <w:rPr>
          <w:rFonts w:ascii="Palatino Linotype" w:eastAsia="Palatino Linotype" w:hAnsi="Palatino Linotype" w:cs="Palatino Linotype"/>
        </w:rPr>
      </w:pPr>
      <w:r w:rsidRPr="008376BC">
        <w:rPr>
          <w:rFonts w:ascii="Palatino Linotype" w:eastAsia="Palatino Linotype" w:hAnsi="Palatino Linotype" w:cs="Palatino Linotype"/>
        </w:rPr>
        <w:t xml:space="preserve">Los datos testados se analizaran </w:t>
      </w:r>
      <w:r w:rsidR="005A2BC7" w:rsidRPr="008376BC">
        <w:rPr>
          <w:rFonts w:ascii="Palatino Linotype" w:eastAsia="Palatino Linotype" w:hAnsi="Palatino Linotype" w:cs="Palatino Linotype"/>
        </w:rPr>
        <w:t xml:space="preserve">a detalle y que corresponden a la: </w:t>
      </w:r>
    </w:p>
    <w:p w14:paraId="354482AC" w14:textId="77777777" w:rsidR="00812568" w:rsidRPr="008376BC" w:rsidRDefault="00812568">
      <w:pPr>
        <w:spacing w:line="360" w:lineRule="auto"/>
        <w:jc w:val="both"/>
        <w:rPr>
          <w:rFonts w:ascii="Palatino Linotype" w:eastAsia="Palatino Linotype" w:hAnsi="Palatino Linotype" w:cs="Palatino Linotype"/>
          <w:b/>
        </w:rPr>
      </w:pPr>
    </w:p>
    <w:p w14:paraId="2055D4A2" w14:textId="77777777" w:rsidR="00812568" w:rsidRPr="008376BC" w:rsidRDefault="005A2BC7">
      <w:pPr>
        <w:spacing w:line="360" w:lineRule="auto"/>
        <w:jc w:val="both"/>
        <w:rPr>
          <w:rFonts w:ascii="Palatino Linotype" w:eastAsia="Palatino Linotype" w:hAnsi="Palatino Linotype" w:cs="Palatino Linotype"/>
          <w:b/>
          <w:color w:val="000000"/>
        </w:rPr>
      </w:pPr>
      <w:r w:rsidRPr="008376BC">
        <w:rPr>
          <w:rFonts w:ascii="Palatino Linotype" w:eastAsia="Palatino Linotype" w:hAnsi="Palatino Linotype" w:cs="Palatino Linotype"/>
          <w:b/>
          <w:color w:val="000000"/>
        </w:rPr>
        <w:t>Clave CURP.</w:t>
      </w:r>
    </w:p>
    <w:p w14:paraId="17CAFDA8" w14:textId="77777777" w:rsidR="00812568" w:rsidRPr="008376BC" w:rsidRDefault="005A2BC7">
      <w:pPr>
        <w:spacing w:line="360" w:lineRule="auto"/>
        <w:jc w:val="both"/>
        <w:rPr>
          <w:rFonts w:ascii="Palatino Linotype" w:eastAsia="Palatino Linotype" w:hAnsi="Palatino Linotype" w:cs="Palatino Linotype"/>
        </w:rPr>
      </w:pPr>
      <w:r w:rsidRPr="008376BC">
        <w:rPr>
          <w:rFonts w:ascii="Palatino Linotype" w:eastAsia="Palatino Linotype" w:hAnsi="Palatino Linotype" w:cs="Palatino Linotype"/>
          <w:color w:val="000000"/>
        </w:rPr>
        <w:t xml:space="preserve">Como se aprecia en la imagen, los datos testados son la Clave CURP de la persona certificada y el código QR, y ante dicha situación se sostiene que, la Clave Única de Registro de Población es </w:t>
      </w:r>
      <w:r w:rsidRPr="008376BC">
        <w:rPr>
          <w:rFonts w:ascii="Palatino Linotype" w:eastAsia="Palatino Linotype" w:hAnsi="Palatino Linotype" w:cs="Palatino Linotype"/>
        </w:rPr>
        <w:t>constituye un dato personal</w:t>
      </w:r>
      <w:r w:rsidRPr="008376BC">
        <w:rPr>
          <w:rFonts w:ascii="Palatino Linotype" w:eastAsia="Palatino Linotype" w:hAnsi="Palatino Linotype" w:cs="Palatino Linotype"/>
          <w:b/>
        </w:rPr>
        <w:t>,</w:t>
      </w:r>
      <w:r w:rsidRPr="008376BC">
        <w:rPr>
          <w:rFonts w:ascii="Palatino Linotype" w:eastAsia="Palatino Linotype" w:hAnsi="Palatino Linotype" w:cs="Palatino Linotype"/>
        </w:rPr>
        <w:t xml:space="preserve"> ya que tiene como finalidad registrar a cada una de las personas que integran la población del país, con datos </w:t>
      </w:r>
      <w:r w:rsidRPr="008376BC">
        <w:rPr>
          <w:rFonts w:ascii="Palatino Linotype" w:eastAsia="Palatino Linotype" w:hAnsi="Palatino Linotype" w:cs="Palatino Linotype"/>
        </w:rPr>
        <w:lastRenderedPageBreak/>
        <w:t>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6171CF5A" w14:textId="77777777" w:rsidR="00812568" w:rsidRPr="008376BC" w:rsidRDefault="00812568">
      <w:pPr>
        <w:spacing w:line="360" w:lineRule="auto"/>
        <w:jc w:val="both"/>
        <w:rPr>
          <w:rFonts w:ascii="Palatino Linotype" w:eastAsia="Palatino Linotype" w:hAnsi="Palatino Linotype" w:cs="Palatino Linotype"/>
        </w:rPr>
      </w:pPr>
    </w:p>
    <w:p w14:paraId="662C87CF" w14:textId="77777777" w:rsidR="00812568" w:rsidRPr="008376BC" w:rsidRDefault="005A2BC7">
      <w:pPr>
        <w:spacing w:line="360" w:lineRule="auto"/>
        <w:jc w:val="both"/>
        <w:rPr>
          <w:rFonts w:ascii="Palatino Linotype" w:eastAsia="Palatino Linotype" w:hAnsi="Palatino Linotype" w:cs="Palatino Linotype"/>
        </w:rPr>
      </w:pPr>
      <w:r w:rsidRPr="008376BC">
        <w:rPr>
          <w:rFonts w:ascii="Palatino Linotype" w:eastAsia="Palatino Linotype" w:hAnsi="Palatino Linotype" w:cs="Palatino Linotype"/>
        </w:rPr>
        <w:t>Argumento que es compartido por el Instituto Nacional de Transparencia, Acceso a la Información y Protección de Datos Personales, INAI, conforme al criterio 18/17, el cual refiere:</w:t>
      </w:r>
    </w:p>
    <w:p w14:paraId="5563016A" w14:textId="77777777" w:rsidR="00812568" w:rsidRPr="008376BC" w:rsidRDefault="00812568">
      <w:pPr>
        <w:ind w:left="851" w:right="851"/>
        <w:jc w:val="both"/>
        <w:rPr>
          <w:rFonts w:ascii="Palatino Linotype" w:eastAsia="Palatino Linotype" w:hAnsi="Palatino Linotype" w:cs="Palatino Linotype"/>
          <w:i/>
          <w:color w:val="000000"/>
          <w:sz w:val="22"/>
          <w:szCs w:val="22"/>
        </w:rPr>
      </w:pPr>
    </w:p>
    <w:p w14:paraId="523A2AF4" w14:textId="77777777" w:rsidR="00812568" w:rsidRPr="008376BC" w:rsidRDefault="005A2BC7">
      <w:pP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b/>
          <w:i/>
          <w:color w:val="000000"/>
          <w:sz w:val="22"/>
          <w:szCs w:val="22"/>
        </w:rPr>
        <w:t xml:space="preserve">Clave Única de Registro de Población (CURP). </w:t>
      </w:r>
      <w:r w:rsidRPr="008376BC">
        <w:rPr>
          <w:rFonts w:ascii="Palatino Linotype" w:eastAsia="Palatino Linotype" w:hAnsi="Palatino Linotype" w:cs="Palatino Linotype"/>
          <w:i/>
          <w:color w:val="000000"/>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C8EBE9D" w14:textId="77777777" w:rsidR="00812568" w:rsidRPr="008376BC" w:rsidRDefault="00812568">
      <w:pPr>
        <w:pBdr>
          <w:top w:val="nil"/>
          <w:left w:val="nil"/>
          <w:bottom w:val="nil"/>
          <w:right w:val="nil"/>
          <w:between w:val="nil"/>
        </w:pBdr>
        <w:shd w:val="clear" w:color="auto" w:fill="FFFFFF"/>
        <w:spacing w:line="360" w:lineRule="auto"/>
        <w:ind w:right="49"/>
        <w:jc w:val="both"/>
        <w:rPr>
          <w:rFonts w:ascii="Palatino Linotype" w:eastAsia="Palatino Linotype" w:hAnsi="Palatino Linotype" w:cs="Palatino Linotype"/>
          <w:color w:val="000000"/>
        </w:rPr>
      </w:pPr>
    </w:p>
    <w:p w14:paraId="2B335D0F" w14:textId="77777777" w:rsidR="00812568" w:rsidRPr="008376BC" w:rsidRDefault="005A2BC7">
      <w:pPr>
        <w:pBdr>
          <w:top w:val="nil"/>
          <w:left w:val="nil"/>
          <w:bottom w:val="nil"/>
          <w:right w:val="nil"/>
          <w:between w:val="nil"/>
        </w:pBdr>
        <w:shd w:val="clear" w:color="auto" w:fill="FFFFFF"/>
        <w:spacing w:line="360" w:lineRule="auto"/>
        <w:ind w:right="49"/>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color w:val="000000"/>
        </w:rPr>
        <w:t>Ante tal motivación resulta procedente su clasificación en la modalidad de Confidencial ya que es por demás claro que su divulgación significaría un perjuicio a la persona de la cual se requirió su Certificado</w:t>
      </w:r>
      <w:r w:rsidRPr="008376BC">
        <w:rPr>
          <w:rFonts w:ascii="Palatino Linotype" w:eastAsia="Palatino Linotype" w:hAnsi="Palatino Linotype" w:cs="Palatino Linotype"/>
        </w:rPr>
        <w:t>, y al:</w:t>
      </w:r>
    </w:p>
    <w:p w14:paraId="6C85E1FC" w14:textId="77777777" w:rsidR="00812568" w:rsidRPr="008376BC" w:rsidRDefault="00812568">
      <w:pPr>
        <w:pBdr>
          <w:top w:val="nil"/>
          <w:left w:val="nil"/>
          <w:bottom w:val="nil"/>
          <w:right w:val="nil"/>
          <w:between w:val="nil"/>
        </w:pBdr>
        <w:shd w:val="clear" w:color="auto" w:fill="FFFFFF"/>
        <w:spacing w:line="360" w:lineRule="auto"/>
        <w:ind w:right="49"/>
        <w:jc w:val="both"/>
        <w:rPr>
          <w:rFonts w:ascii="Palatino Linotype" w:eastAsia="Palatino Linotype" w:hAnsi="Palatino Linotype" w:cs="Palatino Linotype"/>
          <w:color w:val="000000"/>
        </w:rPr>
      </w:pPr>
    </w:p>
    <w:p w14:paraId="673B8312" w14:textId="77777777" w:rsidR="00812568" w:rsidRPr="008376BC" w:rsidRDefault="005A2BC7">
      <w:pPr>
        <w:pBdr>
          <w:top w:val="nil"/>
          <w:left w:val="nil"/>
          <w:bottom w:val="nil"/>
          <w:right w:val="nil"/>
          <w:between w:val="nil"/>
        </w:pBdr>
        <w:shd w:val="clear" w:color="auto" w:fill="FFFFFF"/>
        <w:spacing w:line="360" w:lineRule="auto"/>
        <w:ind w:right="49"/>
        <w:jc w:val="both"/>
        <w:rPr>
          <w:rFonts w:ascii="Palatino Linotype" w:eastAsia="Palatino Linotype" w:hAnsi="Palatino Linotype" w:cs="Palatino Linotype"/>
          <w:b/>
          <w:color w:val="000000"/>
        </w:rPr>
      </w:pPr>
      <w:r w:rsidRPr="008376BC">
        <w:rPr>
          <w:rFonts w:ascii="Palatino Linotype" w:eastAsia="Palatino Linotype" w:hAnsi="Palatino Linotype" w:cs="Palatino Linotype"/>
          <w:b/>
          <w:color w:val="000000"/>
        </w:rPr>
        <w:t>Código QR</w:t>
      </w:r>
      <w:r w:rsidRPr="008376BC">
        <w:rPr>
          <w:rFonts w:ascii="Palatino Linotype" w:eastAsia="Palatino Linotype" w:hAnsi="Palatino Linotype" w:cs="Palatino Linotype"/>
          <w:b/>
        </w:rPr>
        <w:t xml:space="preserve">. </w:t>
      </w:r>
    </w:p>
    <w:p w14:paraId="7120338F" w14:textId="77777777" w:rsidR="00812568" w:rsidRPr="008376BC" w:rsidRDefault="005A2BC7">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color w:val="000000"/>
        </w:rPr>
        <w:t xml:space="preserve">De conformidad con el artículo 43, fracción III de las Reglas Generales y Criterios para la Integración y Operación del Sistema Nacional de Competencias, la certificación de competencia deberá: tener como referente único el Estándar de Competencia correspondiente; ser realizada de acuerdo con los Procedimientos, Guías Técnicas y Manuales aprobados y autorizados por el CONOCER y; contar con </w:t>
      </w:r>
      <w:r w:rsidRPr="008376BC">
        <w:rPr>
          <w:rFonts w:ascii="Palatino Linotype" w:eastAsia="Palatino Linotype" w:hAnsi="Palatino Linotype" w:cs="Palatino Linotype"/>
          <w:color w:val="000000"/>
        </w:rPr>
        <w:lastRenderedPageBreak/>
        <w:t>un dictamen emitido por la Entidad de Certificación y Evaluación de Competencia Laboral o por el Organismo Certificador.</w:t>
      </w:r>
    </w:p>
    <w:p w14:paraId="7B66F5F9" w14:textId="77777777" w:rsidR="00812568" w:rsidRPr="008376BC" w:rsidRDefault="00812568">
      <w:pPr>
        <w:pBdr>
          <w:top w:val="nil"/>
          <w:left w:val="nil"/>
          <w:bottom w:val="nil"/>
          <w:right w:val="nil"/>
          <w:between w:val="nil"/>
        </w:pBdr>
        <w:shd w:val="clear" w:color="auto" w:fill="FFFFFF"/>
        <w:spacing w:line="360" w:lineRule="auto"/>
        <w:jc w:val="both"/>
        <w:rPr>
          <w:color w:val="000000"/>
        </w:rPr>
      </w:pPr>
    </w:p>
    <w:p w14:paraId="37F74991" w14:textId="77777777" w:rsidR="00812568" w:rsidRPr="008376BC" w:rsidRDefault="005A2BC7">
      <w:pPr>
        <w:pBdr>
          <w:top w:val="nil"/>
          <w:left w:val="nil"/>
          <w:bottom w:val="nil"/>
          <w:right w:val="nil"/>
          <w:between w:val="nil"/>
        </w:pBdr>
        <w:shd w:val="clear" w:color="auto" w:fill="FFFFFF"/>
        <w:spacing w:line="360" w:lineRule="auto"/>
        <w:jc w:val="both"/>
        <w:rPr>
          <w:color w:val="000000"/>
        </w:rPr>
      </w:pPr>
      <w:r w:rsidRPr="008376BC">
        <w:rPr>
          <w:rFonts w:ascii="Palatino Linotype" w:eastAsia="Palatino Linotype" w:hAnsi="Palatino Linotype" w:cs="Palatino Linotype"/>
          <w:color w:val="000000"/>
        </w:rPr>
        <w:t xml:space="preserve">En el presente caso, el Organismo Certificador resulta ser el Instituto de Transparencia, Acceso a la Información Pública y Protección de Datos Personales del Estado de México y Municipios, por lo que el Certificado de Competencial Laboral es el documento con folio único que acredita la competencia de una persona, y el referido código dirige al nombre de la persona candidata, folio del certificado y al nombre del estándar, mismos que en el caso específico son revestidos por una naturaleza pública. </w:t>
      </w:r>
    </w:p>
    <w:p w14:paraId="24CE201C" w14:textId="77777777" w:rsidR="00812568" w:rsidRPr="008376BC" w:rsidRDefault="005A2BC7">
      <w:pPr>
        <w:pBdr>
          <w:top w:val="nil"/>
          <w:left w:val="nil"/>
          <w:bottom w:val="nil"/>
          <w:right w:val="nil"/>
          <w:between w:val="nil"/>
        </w:pBdr>
        <w:shd w:val="clear" w:color="auto" w:fill="FFFFFF"/>
        <w:spacing w:line="360" w:lineRule="auto"/>
        <w:jc w:val="both"/>
        <w:rPr>
          <w:color w:val="000000"/>
        </w:rPr>
      </w:pPr>
      <w:r w:rsidRPr="008376BC">
        <w:rPr>
          <w:rFonts w:ascii="Palatino Linotype" w:eastAsia="Palatino Linotype" w:hAnsi="Palatino Linotype" w:cs="Palatino Linotype"/>
          <w:color w:val="000000"/>
        </w:rPr>
        <w:t> </w:t>
      </w:r>
    </w:p>
    <w:p w14:paraId="12B2A33F" w14:textId="77777777" w:rsidR="00812568" w:rsidRPr="008376BC" w:rsidRDefault="005A2BC7">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color w:val="000000"/>
        </w:rPr>
        <w:t xml:space="preserve">Ahora bien, en lo que respecta al folio único de identificación del certificado, es de destacar que este es parte integral del documento de certificación y de su conocimiento no se logran obtener datos personales al introducirlo en el buscador del Registro Nacional de Personas con Competencias Certificadas, por lo que, se determina que es información que pudiera ser del conocimiento de </w:t>
      </w:r>
      <w:r w:rsidRPr="008376BC">
        <w:rPr>
          <w:rFonts w:ascii="Palatino Linotype" w:eastAsia="Palatino Linotype" w:hAnsi="Palatino Linotype" w:cs="Palatino Linotype"/>
          <w:b/>
          <w:color w:val="000000"/>
        </w:rPr>
        <w:t>LA PARTE RECURRENTE,</w:t>
      </w:r>
      <w:r w:rsidRPr="008376BC">
        <w:rPr>
          <w:rFonts w:ascii="Palatino Linotype" w:eastAsia="Palatino Linotype" w:hAnsi="Palatino Linotype" w:cs="Palatino Linotype"/>
          <w:color w:val="000000"/>
        </w:rPr>
        <w:t xml:space="preserve"> es así que, resulta procedente ordenar al </w:t>
      </w:r>
      <w:r w:rsidRPr="008376BC">
        <w:rPr>
          <w:rFonts w:ascii="Palatino Linotype" w:eastAsia="Palatino Linotype" w:hAnsi="Palatino Linotype" w:cs="Palatino Linotype"/>
          <w:b/>
          <w:color w:val="000000"/>
        </w:rPr>
        <w:t>SUJETO OBLIGADO</w:t>
      </w:r>
      <w:r w:rsidRPr="008376BC">
        <w:rPr>
          <w:rFonts w:ascii="Palatino Linotype" w:eastAsia="Palatino Linotype" w:hAnsi="Palatino Linotype" w:cs="Palatino Linotype"/>
          <w:color w:val="000000"/>
        </w:rPr>
        <w:t xml:space="preserve"> que por medio de su Comité de Transparencia verifique la versión pública remitida en respuesta e Informe Justificado para efecto de determinar si el Código QR y folio de certificación son susceptibles de hacerse del conocimiento de </w:t>
      </w:r>
      <w:r w:rsidRPr="008376BC">
        <w:rPr>
          <w:rFonts w:ascii="Palatino Linotype" w:eastAsia="Palatino Linotype" w:hAnsi="Palatino Linotype" w:cs="Palatino Linotype"/>
          <w:b/>
          <w:color w:val="000000"/>
        </w:rPr>
        <w:t>LA PARTE RECURRENTE</w:t>
      </w:r>
      <w:r w:rsidRPr="008376BC">
        <w:rPr>
          <w:rFonts w:ascii="Palatino Linotype" w:eastAsia="Palatino Linotype" w:hAnsi="Palatino Linotype" w:cs="Palatino Linotype"/>
          <w:color w:val="000000"/>
        </w:rPr>
        <w:t xml:space="preserve"> y posteriormente hacer entrega del Certificado de Competencia Laboral, en el que se advierta, el Código QR y el folio de identificación.</w:t>
      </w:r>
    </w:p>
    <w:p w14:paraId="6A2D6FE4" w14:textId="77777777" w:rsidR="00812568" w:rsidRPr="008376BC" w:rsidRDefault="00812568">
      <w:pPr>
        <w:pBdr>
          <w:top w:val="nil"/>
          <w:left w:val="nil"/>
          <w:bottom w:val="nil"/>
          <w:right w:val="nil"/>
          <w:between w:val="nil"/>
        </w:pBdr>
        <w:shd w:val="clear" w:color="auto" w:fill="FFFFFF"/>
        <w:spacing w:line="360" w:lineRule="auto"/>
        <w:jc w:val="both"/>
        <w:rPr>
          <w:color w:val="000000"/>
        </w:rPr>
      </w:pPr>
    </w:p>
    <w:p w14:paraId="0540AFC3" w14:textId="30972D31" w:rsidR="001F5E38" w:rsidRPr="008376BC" w:rsidRDefault="005A2BC7" w:rsidP="001F5E38">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color w:val="000000"/>
        </w:rPr>
        <w:t xml:space="preserve">Continuando con el análisis de la respuesta, se tiene que dicha versión pública no fue acompañada del acuerdo de Comité de Transparencia en el que se funde y </w:t>
      </w:r>
      <w:r w:rsidRPr="008376BC">
        <w:rPr>
          <w:rFonts w:ascii="Palatino Linotype" w:eastAsia="Palatino Linotype" w:hAnsi="Palatino Linotype" w:cs="Palatino Linotype"/>
          <w:color w:val="000000"/>
        </w:rPr>
        <w:lastRenderedPageBreak/>
        <w:t xml:space="preserve">motive el actuar del </w:t>
      </w:r>
      <w:r w:rsidRPr="008376BC">
        <w:rPr>
          <w:rFonts w:ascii="Palatino Linotype" w:eastAsia="Palatino Linotype" w:hAnsi="Palatino Linotype" w:cs="Palatino Linotype"/>
          <w:b/>
          <w:color w:val="000000"/>
        </w:rPr>
        <w:t>SUJETO OBLIGADO,</w:t>
      </w:r>
      <w:r w:rsidRPr="008376BC">
        <w:rPr>
          <w:rFonts w:ascii="Palatino Linotype" w:eastAsia="Palatino Linotype" w:hAnsi="Palatino Linotype" w:cs="Palatino Linotype"/>
          <w:color w:val="000000"/>
        </w:rPr>
        <w:t xml:space="preserve"> situación que fue combatida por </w:t>
      </w:r>
      <w:r w:rsidRPr="008376BC">
        <w:rPr>
          <w:rFonts w:ascii="Palatino Linotype" w:eastAsia="Palatino Linotype" w:hAnsi="Palatino Linotype" w:cs="Palatino Linotype"/>
          <w:b/>
          <w:color w:val="000000"/>
        </w:rPr>
        <w:t>LA PARTE RECURRENTE,</w:t>
      </w:r>
      <w:r w:rsidRPr="008376BC">
        <w:rPr>
          <w:rFonts w:ascii="Palatino Linotype" w:eastAsia="Palatino Linotype" w:hAnsi="Palatino Linotype" w:cs="Palatino Linotype"/>
          <w:color w:val="000000"/>
        </w:rPr>
        <w:t xml:space="preserve"> por lo tanto, es necesario hacer del conocimiento de las partes que para los casos en los que se presenten versiones públicas, estas deberán acompañarse con el acuerdo del Comité de Transparencia en donde se apruebe la versión pública de las certificaciones, ya que en caso contrario se considera que es un documento ilegible e incompleto, esto en razón de que los artículos 12 y 23 fracción, IV de la Ley de Transparencia y Acceso a la Información Pública del Estado de México y Municipios, establecen que los Sujetos Obligados tiene la obligación de transparentar y permitir el acceso a toda la información pública que generen, recopilen, administren, manejen, procesen, archiven o conserven; así como proteger los datos personales que obren en su poder.</w:t>
      </w:r>
    </w:p>
    <w:p w14:paraId="32AD8D43" w14:textId="77777777" w:rsidR="001F5E38" w:rsidRPr="008376BC" w:rsidRDefault="001F5E38" w:rsidP="001F5E38">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09C5840E" w14:textId="77777777" w:rsidR="00812568" w:rsidRPr="008376BC" w:rsidRDefault="005A2BC7">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8376BC">
        <w:rPr>
          <w:rFonts w:ascii="Palatino Linotype" w:eastAsia="Palatino Linotype" w:hAnsi="Palatino Linotype" w:cs="Palatino Linotype"/>
          <w:color w:val="000000"/>
        </w:rPr>
        <w:t xml:space="preserve">Con lo visto, tenemos entonces que la información remitida a la persona solicitante tanto en la respuesta inicial a su solicitud como en el Informe Justificado acontece incompleta, como se evidenció en el Antecedente número dos y en las propias constancias de este expediente; por tanto, los motivos de inconformidad de </w:t>
      </w:r>
      <w:r w:rsidRPr="008376BC">
        <w:rPr>
          <w:rFonts w:ascii="Palatino Linotype" w:eastAsia="Palatino Linotype" w:hAnsi="Palatino Linotype" w:cs="Palatino Linotype"/>
          <w:b/>
          <w:color w:val="000000"/>
        </w:rPr>
        <w:t>LA PARTE RECURRENTE</w:t>
      </w:r>
      <w:r w:rsidRPr="008376BC">
        <w:rPr>
          <w:rFonts w:ascii="Palatino Linotype" w:eastAsia="Palatino Linotype" w:hAnsi="Palatino Linotype" w:cs="Palatino Linotype"/>
          <w:color w:val="000000"/>
        </w:rPr>
        <w:t xml:space="preserve"> acontecen </w:t>
      </w:r>
      <w:r w:rsidRPr="008376BC">
        <w:rPr>
          <w:rFonts w:ascii="Palatino Linotype" w:eastAsia="Palatino Linotype" w:hAnsi="Palatino Linotype" w:cs="Palatino Linotype"/>
          <w:b/>
          <w:color w:val="000000"/>
        </w:rPr>
        <w:t xml:space="preserve">FUNDADOS. </w:t>
      </w:r>
    </w:p>
    <w:p w14:paraId="7967B399" w14:textId="77777777" w:rsidR="00812568" w:rsidRPr="008376BC" w:rsidRDefault="00812568">
      <w:pPr>
        <w:pBdr>
          <w:top w:val="nil"/>
          <w:left w:val="nil"/>
          <w:bottom w:val="nil"/>
          <w:right w:val="nil"/>
          <w:between w:val="nil"/>
        </w:pBdr>
        <w:spacing w:line="360" w:lineRule="auto"/>
        <w:ind w:right="49"/>
        <w:jc w:val="both"/>
        <w:rPr>
          <w:rFonts w:ascii="Palatino Linotype" w:eastAsia="Palatino Linotype" w:hAnsi="Palatino Linotype" w:cs="Palatino Linotype"/>
          <w:b/>
        </w:rPr>
      </w:pPr>
      <w:bookmarkStart w:id="3" w:name="_heading=h.3znysh7" w:colFirst="0" w:colLast="0"/>
      <w:bookmarkEnd w:id="3"/>
    </w:p>
    <w:p w14:paraId="1A61DC5C" w14:textId="77777777" w:rsidR="00812568" w:rsidRPr="008376BC" w:rsidRDefault="005A2BC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rPr>
        <w:t xml:space="preserve">De lo anterior destaca que </w:t>
      </w:r>
      <w:r w:rsidRPr="008376BC">
        <w:rPr>
          <w:rFonts w:ascii="Palatino Linotype" w:eastAsia="Palatino Linotype" w:hAnsi="Palatino Linotype" w:cs="Palatino Linotype"/>
          <w:b/>
        </w:rPr>
        <w:t>EL SUJETO OBLIGADO</w:t>
      </w:r>
      <w:r w:rsidRPr="008376BC">
        <w:rPr>
          <w:rFonts w:ascii="Palatino Linotype" w:eastAsia="Palatino Linotype" w:hAnsi="Palatino Linotype" w:cs="Palatino Linotype"/>
        </w:rPr>
        <w:t xml:space="preserve"> debe dar cumplimiento a lo requerido por </w:t>
      </w:r>
      <w:r w:rsidRPr="008376BC">
        <w:rPr>
          <w:rFonts w:ascii="Palatino Linotype" w:eastAsia="Palatino Linotype" w:hAnsi="Palatino Linotype" w:cs="Palatino Linotype"/>
          <w:b/>
        </w:rPr>
        <w:t>LA PARTE RECURRENTE</w:t>
      </w:r>
      <w:r w:rsidRPr="008376BC">
        <w:rPr>
          <w:rFonts w:ascii="Palatino Linotype" w:eastAsia="Palatino Linotype" w:hAnsi="Palatino Linotype" w:cs="Palatino Linotype"/>
        </w:rPr>
        <w:t xml:space="preserve"> en razón de que cuenta con las facultades expresas para ello, en consecuencia de lo expuesto a lo largo de esta resolución, se determina por esta Autoridad que lo apegado a Derecho es ordenar la entrega del Certificado de Competencia Laboral remitido en respuesta a la solicitud </w:t>
      </w:r>
      <w:r w:rsidRPr="008376BC">
        <w:rPr>
          <w:rFonts w:ascii="Palatino Linotype" w:eastAsia="Palatino Linotype" w:hAnsi="Palatino Linotype" w:cs="Palatino Linotype"/>
          <w:b/>
        </w:rPr>
        <w:t>00436/IXTAPALU/IP/2023</w:t>
      </w:r>
      <w:r w:rsidRPr="008376BC">
        <w:rPr>
          <w:rFonts w:ascii="Palatino Linotype" w:eastAsia="Palatino Linotype" w:hAnsi="Palatino Linotype" w:cs="Palatino Linotype"/>
          <w:b/>
          <w:color w:val="000000"/>
        </w:rPr>
        <w:t xml:space="preserve"> </w:t>
      </w:r>
      <w:r w:rsidRPr="008376BC">
        <w:rPr>
          <w:rFonts w:ascii="Palatino Linotype" w:eastAsia="Palatino Linotype" w:hAnsi="Palatino Linotype" w:cs="Palatino Linotype"/>
          <w:color w:val="000000"/>
        </w:rPr>
        <w:t xml:space="preserve">en correcta versión pública, acompañado del acuerdo del </w:t>
      </w:r>
      <w:r w:rsidRPr="008376BC">
        <w:rPr>
          <w:rFonts w:ascii="Palatino Linotype" w:eastAsia="Palatino Linotype" w:hAnsi="Palatino Linotype" w:cs="Palatino Linotype"/>
          <w:color w:val="000000"/>
        </w:rPr>
        <w:lastRenderedPageBreak/>
        <w:t xml:space="preserve">Comité de Transparencia que al efecto se emita para sustentar su creación, esto, a la luz del siguiente Considerando: </w:t>
      </w:r>
    </w:p>
    <w:p w14:paraId="374F7EED" w14:textId="77777777" w:rsidR="00812568" w:rsidRPr="008376BC" w:rsidRDefault="00812568">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7FC52B33" w14:textId="77777777" w:rsidR="00812568" w:rsidRPr="008376BC" w:rsidRDefault="005A2BC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b/>
          <w:color w:val="000000"/>
        </w:rPr>
        <w:t xml:space="preserve">QUINTO. VERSIÓN PÚBLICA. </w:t>
      </w:r>
      <w:r w:rsidRPr="008376BC">
        <w:rPr>
          <w:rFonts w:ascii="Palatino Linotype" w:eastAsia="Palatino Linotype" w:hAnsi="Palatino Linotype" w:cs="Palatino Linotype"/>
          <w:color w:val="000000"/>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w:t>
      </w:r>
      <w:r w:rsidRPr="008376BC">
        <w:rPr>
          <w:rFonts w:ascii="Palatino Linotype" w:eastAsia="Palatino Linotype" w:hAnsi="Palatino Linotype" w:cs="Palatino Linotype"/>
          <w:b/>
          <w:color w:val="000000"/>
        </w:rPr>
        <w:t>EL SUJETO OBLIGADO</w:t>
      </w:r>
      <w:r w:rsidRPr="008376BC">
        <w:rPr>
          <w:rFonts w:ascii="Palatino Linotype" w:eastAsia="Palatino Linotype" w:hAnsi="Palatino Linotype" w:cs="Palatino Linotype"/>
          <w:color w:val="000000"/>
        </w:rPr>
        <w:t xml:space="preserve"> tendrá que hacer la elaboración de una versión pública de los documentos que vaya entregar para dar cumplimiento a esta resolución, a fin de satisfacer el derecho de acceso a la información pública de </w:t>
      </w:r>
      <w:r w:rsidRPr="008376BC">
        <w:rPr>
          <w:rFonts w:ascii="Palatino Linotype" w:eastAsia="Palatino Linotype" w:hAnsi="Palatino Linotype" w:cs="Palatino Linotype"/>
          <w:b/>
          <w:color w:val="000000"/>
        </w:rPr>
        <w:t>LA PARTE RECURRENTE</w:t>
      </w:r>
      <w:r w:rsidRPr="008376BC">
        <w:rPr>
          <w:rFonts w:ascii="Palatino Linotype" w:eastAsia="Palatino Linotype" w:hAnsi="Palatino Linotype" w:cs="Palatino Linotype"/>
          <w:color w:val="000000"/>
        </w:rPr>
        <w:t xml:space="preserve"> sin menoscabar el derecho a la protección de los datos personales de terceros.</w:t>
      </w:r>
    </w:p>
    <w:p w14:paraId="4A175350" w14:textId="77777777" w:rsidR="00812568" w:rsidRPr="008376BC" w:rsidRDefault="00812568">
      <w:pPr>
        <w:spacing w:line="360" w:lineRule="auto"/>
        <w:rPr>
          <w:rFonts w:ascii="Palatino Linotype" w:eastAsia="Palatino Linotype" w:hAnsi="Palatino Linotype" w:cs="Palatino Linotype"/>
        </w:rPr>
      </w:pPr>
    </w:p>
    <w:p w14:paraId="7BE413C7" w14:textId="77777777" w:rsidR="00812568" w:rsidRPr="008376BC" w:rsidRDefault="005A2BC7">
      <w:pPr>
        <w:pBdr>
          <w:top w:val="nil"/>
          <w:left w:val="nil"/>
          <w:bottom w:val="nil"/>
          <w:right w:val="nil"/>
          <w:between w:val="nil"/>
        </w:pBdr>
        <w:spacing w:line="360" w:lineRule="auto"/>
        <w:ind w:right="50"/>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color w:val="000000"/>
        </w:rPr>
        <w:t>Lo anterior, de conformidad a lo que señalan los artículos 3, fracciones IX, XX, XXXII, XLV; 6, 137 y 143 fracción I, de la Ley de Transparencia y Acceso a la Información Pública del Estado de México y Municipios vigente, que se leen como sigue:</w:t>
      </w:r>
    </w:p>
    <w:p w14:paraId="77D7B2D3" w14:textId="77777777" w:rsidR="00812568" w:rsidRPr="008376BC" w:rsidRDefault="00812568">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28F43A78"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b/>
          <w:i/>
          <w:color w:val="000000"/>
          <w:sz w:val="22"/>
          <w:szCs w:val="22"/>
        </w:rPr>
        <w:t> “Artículo 3. Para los efectos de la presente Ley se entenderá por:</w:t>
      </w:r>
    </w:p>
    <w:p w14:paraId="3C73E423"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b/>
          <w:i/>
          <w:color w:val="000000"/>
          <w:sz w:val="22"/>
          <w:szCs w:val="22"/>
        </w:rPr>
        <w:t>IX. Datos personales:</w:t>
      </w:r>
      <w:r w:rsidRPr="008376BC">
        <w:rPr>
          <w:rFonts w:ascii="Palatino Linotype" w:eastAsia="Palatino Linotype" w:hAnsi="Palatino Linotype" w:cs="Palatino Linotype"/>
          <w:i/>
          <w:color w:val="000000"/>
          <w:sz w:val="22"/>
          <w:szCs w:val="22"/>
        </w:rPr>
        <w:t xml:space="preserve"> </w:t>
      </w:r>
      <w:r w:rsidRPr="008376BC">
        <w:rPr>
          <w:rFonts w:ascii="Palatino Linotype" w:eastAsia="Palatino Linotype" w:hAnsi="Palatino Linotype" w:cs="Palatino Linotype"/>
          <w:b/>
          <w:i/>
          <w:color w:val="000000"/>
          <w:sz w:val="22"/>
          <w:szCs w:val="22"/>
        </w:rPr>
        <w:t>La información concerniente a una persona, identificada o identificable</w:t>
      </w:r>
      <w:r w:rsidRPr="008376BC">
        <w:rPr>
          <w:rFonts w:ascii="Palatino Linotype" w:eastAsia="Palatino Linotype" w:hAnsi="Palatino Linotype" w:cs="Palatino Linotype"/>
          <w:i/>
          <w:color w:val="000000"/>
          <w:sz w:val="22"/>
          <w:szCs w:val="22"/>
        </w:rPr>
        <w:t xml:space="preserve"> según lo dispuesto por la Ley de Protección de Datos Personales del Estado de México;</w:t>
      </w:r>
    </w:p>
    <w:p w14:paraId="4503E4B0"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b/>
          <w:i/>
          <w:color w:val="000000"/>
          <w:sz w:val="22"/>
          <w:szCs w:val="22"/>
        </w:rPr>
        <w:t>XX. Información clasificada:</w:t>
      </w:r>
      <w:r w:rsidRPr="008376BC">
        <w:rPr>
          <w:rFonts w:ascii="Palatino Linotype" w:eastAsia="Palatino Linotype" w:hAnsi="Palatino Linotype" w:cs="Palatino Linotype"/>
          <w:i/>
          <w:color w:val="000000"/>
          <w:sz w:val="22"/>
          <w:szCs w:val="22"/>
        </w:rPr>
        <w:t xml:space="preserve"> Aquella considerada por la presente Ley como reservada o confidencial;</w:t>
      </w:r>
    </w:p>
    <w:p w14:paraId="416902D6"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b/>
          <w:i/>
          <w:color w:val="000000"/>
          <w:sz w:val="22"/>
          <w:szCs w:val="22"/>
        </w:rPr>
        <w:t>XXXII. Protección de Datos Personales:</w:t>
      </w:r>
      <w:r w:rsidRPr="008376BC">
        <w:rPr>
          <w:rFonts w:ascii="Palatino Linotype" w:eastAsia="Palatino Linotype" w:hAnsi="Palatino Linotype" w:cs="Palatino Linotype"/>
          <w:i/>
          <w:color w:val="000000"/>
          <w:sz w:val="22"/>
          <w:szCs w:val="22"/>
        </w:rPr>
        <w:t xml:space="preserve"> Derecho humano que tutela la privacidad de datos personales en poder de los sujetos obligados y sujetos particulares;</w:t>
      </w:r>
    </w:p>
    <w:p w14:paraId="749EAFD8"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b/>
          <w:i/>
          <w:color w:val="000000"/>
          <w:sz w:val="22"/>
          <w:szCs w:val="22"/>
        </w:rPr>
        <w:t>XLV. Versión pública</w:t>
      </w:r>
      <w:r w:rsidRPr="008376BC">
        <w:rPr>
          <w:rFonts w:ascii="Palatino Linotype" w:eastAsia="Palatino Linotype" w:hAnsi="Palatino Linotype" w:cs="Palatino Linotype"/>
          <w:i/>
          <w:color w:val="000000"/>
          <w:sz w:val="22"/>
          <w:szCs w:val="22"/>
        </w:rPr>
        <w:t>: Documento en el que se elimine, suprime o borra la información clasificada como reservada o confidencial para permitir su acceso.”</w:t>
      </w:r>
    </w:p>
    <w:p w14:paraId="06CCE516" w14:textId="77777777" w:rsidR="00812568" w:rsidRPr="008376BC" w:rsidRDefault="00812568">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7D7D3AF4"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b/>
          <w:i/>
          <w:color w:val="000000"/>
          <w:sz w:val="22"/>
          <w:szCs w:val="22"/>
        </w:rPr>
        <w:t>“Artículo 6.</w:t>
      </w:r>
      <w:r w:rsidRPr="008376BC">
        <w:rPr>
          <w:rFonts w:ascii="Palatino Linotype" w:eastAsia="Palatino Linotype" w:hAnsi="Palatino Linotype" w:cs="Palatino Linotype"/>
          <w:i/>
          <w:color w:val="000000"/>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84BAB29" w14:textId="77777777" w:rsidR="00812568" w:rsidRPr="008376BC" w:rsidRDefault="00812568">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19F21BF0"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b/>
          <w:i/>
          <w:color w:val="000000"/>
          <w:sz w:val="22"/>
          <w:szCs w:val="22"/>
        </w:rPr>
        <w:t>“Artículo 137.</w:t>
      </w:r>
      <w:r w:rsidRPr="008376BC">
        <w:rPr>
          <w:rFonts w:ascii="Palatino Linotype" w:eastAsia="Palatino Linotype" w:hAnsi="Palatino Linotype" w:cs="Palatino Linotype"/>
          <w:i/>
          <w:color w:val="000000"/>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8268A12" w14:textId="77777777" w:rsidR="00812568" w:rsidRPr="008376BC" w:rsidRDefault="00812568">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798BC41B"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b/>
          <w:i/>
          <w:color w:val="000000"/>
          <w:sz w:val="22"/>
          <w:szCs w:val="22"/>
        </w:rPr>
        <w:t>“Artículo 143</w:t>
      </w:r>
      <w:r w:rsidRPr="008376BC">
        <w:rPr>
          <w:rFonts w:ascii="Palatino Linotype" w:eastAsia="Palatino Linotype" w:hAnsi="Palatino Linotype" w:cs="Palatino Linotype"/>
          <w:i/>
          <w:color w:val="000000"/>
          <w:sz w:val="22"/>
          <w:szCs w:val="22"/>
        </w:rPr>
        <w:t>. Para los efectos de esta Ley se considera información confidencial, la clasificada como tal, de manera permanente, por su naturaleza, cuando:</w:t>
      </w:r>
    </w:p>
    <w:p w14:paraId="01EF2B7C"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b/>
          <w:i/>
          <w:color w:val="000000"/>
          <w:sz w:val="22"/>
          <w:szCs w:val="22"/>
        </w:rPr>
        <w:t>I.</w:t>
      </w:r>
      <w:r w:rsidRPr="008376BC">
        <w:rPr>
          <w:rFonts w:ascii="Palatino Linotype" w:eastAsia="Palatino Linotype" w:hAnsi="Palatino Linotype" w:cs="Palatino Linotype"/>
          <w:i/>
          <w:color w:val="000000"/>
          <w:sz w:val="22"/>
          <w:szCs w:val="22"/>
        </w:rPr>
        <w:t xml:space="preserve"> Se refiera a la información privada y los datos personales concernientes a una persona física o jurídica colectiva identificada o identificable;</w:t>
      </w:r>
    </w:p>
    <w:p w14:paraId="4F63E845"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46D2900F"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III. La que presenten los particulares a los sujetos obligados, de conformidad con lo dispuesto por las leyes o los tratados internacionales.” (Sic)</w:t>
      </w:r>
    </w:p>
    <w:p w14:paraId="16ED7CFF" w14:textId="77777777" w:rsidR="00812568" w:rsidRPr="008376BC" w:rsidRDefault="00812568">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2FE10B8B" w14:textId="77777777" w:rsidR="00812568" w:rsidRPr="008376BC" w:rsidRDefault="005A2BC7">
      <w:pPr>
        <w:pBdr>
          <w:top w:val="nil"/>
          <w:left w:val="nil"/>
          <w:bottom w:val="nil"/>
          <w:right w:val="nil"/>
          <w:between w:val="nil"/>
        </w:pBdr>
        <w:spacing w:line="360" w:lineRule="auto"/>
        <w:ind w:right="51"/>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color w:val="000000"/>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w:t>
      </w:r>
      <w:r w:rsidRPr="008376BC">
        <w:rPr>
          <w:rFonts w:ascii="Palatino Linotype" w:eastAsia="Palatino Linotype" w:hAnsi="Palatino Linotype" w:cs="Palatino Linotype"/>
          <w:b/>
          <w:color w:val="000000"/>
        </w:rPr>
        <w:t>EL SUJETO OBLIGADO</w:t>
      </w:r>
      <w:r w:rsidRPr="008376BC">
        <w:rPr>
          <w:rFonts w:ascii="Palatino Linotype" w:eastAsia="Palatino Linotype" w:hAnsi="Palatino Linotype" w:cs="Palatino Linotype"/>
          <w:color w:val="000000"/>
        </w:rPr>
        <w:t xml:space="preserve"> deberá proceder a testar los datos personales que se encuentren contenidos en los documentos a entregar por su cuenta para satisfacer el derecho de acceso a la información pública de </w:t>
      </w:r>
      <w:r w:rsidRPr="008376BC">
        <w:rPr>
          <w:rFonts w:ascii="Palatino Linotype" w:eastAsia="Palatino Linotype" w:hAnsi="Palatino Linotype" w:cs="Palatino Linotype"/>
          <w:b/>
          <w:color w:val="000000"/>
        </w:rPr>
        <w:t>LA PARTE RECURRENTE,</w:t>
      </w:r>
      <w:r w:rsidRPr="008376BC">
        <w:rPr>
          <w:rFonts w:ascii="Palatino Linotype" w:eastAsia="Palatino Linotype" w:hAnsi="Palatino Linotype" w:cs="Palatino Linotype"/>
          <w:color w:val="000000"/>
        </w:rPr>
        <w:t xml:space="preserve"> esto es, los datos concernientes a una persona identificada o identificable, o aquellos datos que tengan el carácter de sensibles, es decir los que afectan la esfera más </w:t>
      </w:r>
      <w:r w:rsidRPr="008376BC">
        <w:rPr>
          <w:rFonts w:ascii="Palatino Linotype" w:eastAsia="Palatino Linotype" w:hAnsi="Palatino Linotype" w:cs="Palatino Linotype"/>
          <w:color w:val="000000"/>
        </w:rPr>
        <w:lastRenderedPageBreak/>
        <w:t>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6784A338" w14:textId="77777777" w:rsidR="00812568" w:rsidRPr="008376BC" w:rsidRDefault="00812568">
      <w:pPr>
        <w:spacing w:line="360" w:lineRule="auto"/>
        <w:rPr>
          <w:rFonts w:ascii="Palatino Linotype" w:eastAsia="Palatino Linotype" w:hAnsi="Palatino Linotype" w:cs="Palatino Linotype"/>
        </w:rPr>
      </w:pPr>
    </w:p>
    <w:p w14:paraId="66767F5F" w14:textId="77777777" w:rsidR="00812568" w:rsidRPr="008376BC" w:rsidRDefault="005A2BC7">
      <w:pPr>
        <w:pBdr>
          <w:top w:val="nil"/>
          <w:left w:val="nil"/>
          <w:bottom w:val="nil"/>
          <w:right w:val="nil"/>
          <w:between w:val="nil"/>
        </w:pBdr>
        <w:spacing w:line="360" w:lineRule="auto"/>
        <w:ind w:right="50"/>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color w:val="000000"/>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B014C28" w14:textId="77777777" w:rsidR="00812568" w:rsidRPr="008376BC" w:rsidRDefault="00812568">
      <w:pPr>
        <w:spacing w:line="360" w:lineRule="auto"/>
        <w:rPr>
          <w:rFonts w:ascii="Palatino Linotype" w:eastAsia="Palatino Linotype" w:hAnsi="Palatino Linotype" w:cs="Palatino Linotype"/>
        </w:rPr>
      </w:pPr>
    </w:p>
    <w:p w14:paraId="2BD382E8" w14:textId="77777777" w:rsidR="00812568" w:rsidRPr="008376BC" w:rsidRDefault="005A2BC7">
      <w:pPr>
        <w:pBdr>
          <w:top w:val="nil"/>
          <w:left w:val="nil"/>
          <w:bottom w:val="nil"/>
          <w:right w:val="nil"/>
          <w:between w:val="nil"/>
        </w:pBdr>
        <w:spacing w:line="360" w:lineRule="auto"/>
        <w:ind w:right="51"/>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color w:val="000000"/>
        </w:rPr>
        <w:t xml:space="preserve">Por ende, la clasificación de la información no opera con la simple supresión de datos que se haga en los documentos de que se trate o con la simple decisión que tome la Persona Servidora Pública Habilitada o la Responsable de la Unidad de Transparencia del </w:t>
      </w:r>
      <w:r w:rsidRPr="008376BC">
        <w:rPr>
          <w:rFonts w:ascii="Palatino Linotype" w:eastAsia="Palatino Linotype" w:hAnsi="Palatino Linotype" w:cs="Palatino Linotype"/>
          <w:b/>
          <w:color w:val="000000"/>
        </w:rPr>
        <w:t>SUJETO OBLIGADO</w:t>
      </w:r>
      <w:r w:rsidRPr="008376BC">
        <w:rPr>
          <w:rFonts w:ascii="Palatino Linotype" w:eastAsia="Palatino Linotype" w:hAnsi="Palatino Linotype" w:cs="Palatino Linotype"/>
          <w:color w:val="000000"/>
        </w:rPr>
        <w:t>, sino que ello deberá realizarse en términos de lo que disponen los artículos 49 fracción VIII, 53, fracción X y 59, fracción V, de la Ley en consulta, cuyo sentido literal es el siguiente:</w:t>
      </w:r>
    </w:p>
    <w:p w14:paraId="6C51D92B" w14:textId="77777777" w:rsidR="00812568" w:rsidRPr="008376BC" w:rsidRDefault="00812568">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1B052D20" w14:textId="77777777" w:rsidR="00812568" w:rsidRPr="008376BC" w:rsidRDefault="00812568">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30A0EAAF"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“Artículo 49. Los Comités de Transparencia tendrán las siguientes atribuciones:</w:t>
      </w:r>
    </w:p>
    <w:p w14:paraId="28580F0C"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VIII. Aprobar, modificar o revocar la clasificación de la información…”</w:t>
      </w:r>
    </w:p>
    <w:p w14:paraId="5546002C"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“Artículo 53. Las Unidades de Transparencia tendrán las siguientes funciones:</w:t>
      </w:r>
    </w:p>
    <w:p w14:paraId="79817664"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X. Presentar ante el Comité, el proyecto de clasificación de información…” </w:t>
      </w:r>
    </w:p>
    <w:p w14:paraId="76A7D56F"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“Artículo 59. Los servidores públicos habilitados tendrán las funciones siguientes:</w:t>
      </w:r>
    </w:p>
    <w:p w14:paraId="1FB3EDF3"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V. Integrar y presentar al responsable de la Unidad de Transparencia la propuesta de clasificación de información, la cual tendrá los fundamentos y argumentos en que se basa dicha propuesta…” (Sic)</w:t>
      </w:r>
    </w:p>
    <w:p w14:paraId="54BC4909" w14:textId="77777777" w:rsidR="00812568" w:rsidRPr="008376BC" w:rsidRDefault="00812568">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564ABC3B" w14:textId="77777777" w:rsidR="00812568" w:rsidRPr="008376BC" w:rsidRDefault="005A2BC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color w:val="000000"/>
        </w:rPr>
        <w:t xml:space="preserve">Denotándose de dichos elementos normativos que el determinar la clasificación de la información es un trabajo en conjunto tanto de las Personas Servidoras Públicas </w:t>
      </w:r>
      <w:r w:rsidRPr="008376BC">
        <w:rPr>
          <w:rFonts w:ascii="Palatino Linotype" w:eastAsia="Palatino Linotype" w:hAnsi="Palatino Linotype" w:cs="Palatino Linotype"/>
          <w:color w:val="000000"/>
        </w:rPr>
        <w:lastRenderedPageBreak/>
        <w:t xml:space="preserve">Habilitadas de las Unidades de Transparencia y del Comité de Transparencia del </w:t>
      </w:r>
      <w:r w:rsidRPr="008376BC">
        <w:rPr>
          <w:rFonts w:ascii="Palatino Linotype" w:eastAsia="Palatino Linotype" w:hAnsi="Palatino Linotype" w:cs="Palatino Linotype"/>
          <w:b/>
          <w:color w:val="000000"/>
        </w:rPr>
        <w:t>SUJETO OBLIGADO,</w:t>
      </w:r>
      <w:r w:rsidRPr="008376BC">
        <w:rPr>
          <w:rFonts w:ascii="Palatino Linotype" w:eastAsia="Palatino Linotype" w:hAnsi="Palatino Linotype" w:cs="Palatino Linotype"/>
          <w:color w:val="000000"/>
        </w:rPr>
        <w:t xml:space="preserve">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C23F4BC" w14:textId="77777777" w:rsidR="00812568" w:rsidRPr="008376BC" w:rsidRDefault="00812568">
      <w:pPr>
        <w:spacing w:line="360" w:lineRule="auto"/>
        <w:rPr>
          <w:rFonts w:ascii="Palatino Linotype" w:eastAsia="Palatino Linotype" w:hAnsi="Palatino Linotype" w:cs="Palatino Linotype"/>
        </w:rPr>
      </w:pPr>
    </w:p>
    <w:p w14:paraId="5A7086D8" w14:textId="77777777" w:rsidR="00812568" w:rsidRPr="008376BC" w:rsidRDefault="005A2BC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color w:val="000000"/>
        </w:rPr>
        <w:t>Para lo cual, a su vez en el caso de información de carácter confidencial, se debe atender a lo que señala el artículo 149 de la Ley de Transparencia Local vigente, que se lee como sigue:</w:t>
      </w:r>
    </w:p>
    <w:p w14:paraId="29F1EF4D" w14:textId="77777777" w:rsidR="00812568" w:rsidRPr="008376BC" w:rsidRDefault="00812568">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417626DA"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w:t>
      </w:r>
      <w:r w:rsidRPr="008376BC">
        <w:rPr>
          <w:rFonts w:ascii="Palatino Linotype" w:eastAsia="Palatino Linotype" w:hAnsi="Palatino Linotype" w:cs="Palatino Linotype"/>
          <w:b/>
          <w:i/>
          <w:color w:val="000000"/>
          <w:sz w:val="22"/>
          <w:szCs w:val="22"/>
        </w:rPr>
        <w:t>Artículo 149.</w:t>
      </w:r>
      <w:r w:rsidRPr="008376BC">
        <w:rPr>
          <w:rFonts w:ascii="Palatino Linotype" w:eastAsia="Palatino Linotype" w:hAnsi="Palatino Linotype" w:cs="Palatino Linotype"/>
          <w:i/>
          <w:color w:val="000000"/>
          <w:sz w:val="22"/>
          <w:szCs w:val="22"/>
        </w:rPr>
        <w:t xml:space="preserve"> El </w:t>
      </w:r>
      <w:r w:rsidRPr="008376BC">
        <w:rPr>
          <w:rFonts w:ascii="Palatino Linotype" w:eastAsia="Palatino Linotype" w:hAnsi="Palatino Linotype" w:cs="Palatino Linotype"/>
          <w:b/>
          <w:i/>
          <w:color w:val="000000"/>
          <w:sz w:val="22"/>
          <w:szCs w:val="22"/>
        </w:rPr>
        <w:t>acuerdo que clasifique la información como confidencial</w:t>
      </w:r>
      <w:r w:rsidRPr="008376BC">
        <w:rPr>
          <w:rFonts w:ascii="Palatino Linotype" w:eastAsia="Palatino Linotype" w:hAnsi="Palatino Linotype" w:cs="Palatino Linotype"/>
          <w:i/>
          <w:color w:val="000000"/>
          <w:sz w:val="22"/>
          <w:szCs w:val="22"/>
        </w:rPr>
        <w:t xml:space="preserve"> deberá contener un razonamiento lógico en el que demuestre que la información se encuentra en alguna o algunas de las hipótesis previstas en la presente Ley.”(Sic)</w:t>
      </w:r>
    </w:p>
    <w:p w14:paraId="6CBD56C7" w14:textId="77777777" w:rsidR="00812568" w:rsidRPr="008376BC" w:rsidRDefault="00812568">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36B70B7A" w14:textId="77777777" w:rsidR="00812568" w:rsidRPr="008376BC" w:rsidRDefault="005A2BC7">
      <w:pPr>
        <w:pBdr>
          <w:top w:val="nil"/>
          <w:left w:val="nil"/>
          <w:bottom w:val="nil"/>
          <w:right w:val="nil"/>
          <w:between w:val="nil"/>
        </w:pBdr>
        <w:spacing w:line="360" w:lineRule="auto"/>
        <w:ind w:right="51"/>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color w:val="000000"/>
        </w:rPr>
        <w:t xml:space="preserve">Es decir, </w:t>
      </w:r>
      <w:r w:rsidRPr="008376BC">
        <w:rPr>
          <w:rFonts w:ascii="Palatino Linotype" w:eastAsia="Palatino Linotype" w:hAnsi="Palatino Linotype" w:cs="Palatino Linotype"/>
          <w:b/>
          <w:color w:val="000000"/>
        </w:rPr>
        <w:t>EL SUJETO OBLIGADO</w:t>
      </w:r>
      <w:r w:rsidRPr="008376BC">
        <w:rPr>
          <w:rFonts w:ascii="Palatino Linotype" w:eastAsia="Palatino Linotype" w:hAnsi="Palatino Linotype" w:cs="Palatino Linotype"/>
          <w:color w:val="000000"/>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2740127A" w14:textId="77777777" w:rsidR="00812568" w:rsidRPr="008376BC" w:rsidRDefault="00812568">
      <w:pPr>
        <w:spacing w:line="360" w:lineRule="auto"/>
        <w:rPr>
          <w:rFonts w:ascii="Palatino Linotype" w:eastAsia="Palatino Linotype" w:hAnsi="Palatino Linotype" w:cs="Palatino Linotype"/>
        </w:rPr>
      </w:pPr>
    </w:p>
    <w:p w14:paraId="60118CEA" w14:textId="77777777" w:rsidR="00812568" w:rsidRPr="008376BC" w:rsidRDefault="005A2BC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color w:val="000000"/>
        </w:rPr>
        <w:lastRenderedPageBreak/>
        <w:t xml:space="preserve">Al respecto, se destaca que la versión pública que elabore </w:t>
      </w:r>
      <w:r w:rsidRPr="008376BC">
        <w:rPr>
          <w:rFonts w:ascii="Palatino Linotype" w:eastAsia="Palatino Linotype" w:hAnsi="Palatino Linotype" w:cs="Palatino Linotype"/>
          <w:b/>
          <w:color w:val="000000"/>
        </w:rPr>
        <w:t>EL SUJETO OBLIGADO</w:t>
      </w:r>
      <w:r w:rsidRPr="008376BC">
        <w:rPr>
          <w:rFonts w:ascii="Palatino Linotype" w:eastAsia="Palatino Linotype" w:hAnsi="Palatino Linotype" w:cs="Palatino Linotype"/>
          <w:color w:val="000000"/>
        </w:rPr>
        <w:t xml:space="preserve"> debe cumplir con las formalidades exigidas en la ley; es decir, resulta necesario que el Comité de Transparencia del </w:t>
      </w:r>
      <w:r w:rsidRPr="008376BC">
        <w:rPr>
          <w:rFonts w:ascii="Palatino Linotype" w:eastAsia="Palatino Linotype" w:hAnsi="Palatino Linotype" w:cs="Palatino Linotype"/>
          <w:b/>
          <w:color w:val="000000"/>
        </w:rPr>
        <w:t>SUJETO OBLIGADO</w:t>
      </w:r>
      <w:r w:rsidRPr="008376BC">
        <w:rPr>
          <w:rFonts w:ascii="Palatino Linotype" w:eastAsia="Palatino Linotype" w:hAnsi="Palatino Linotype" w:cs="Palatino Linotype"/>
          <w:color w:val="000000"/>
        </w:rPr>
        <w:t xml:space="preserve">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8376BC">
        <w:rPr>
          <w:rFonts w:ascii="Palatino Linotype" w:eastAsia="Palatino Linotype" w:hAnsi="Palatino Linotype" w:cs="Palatino Linotype"/>
          <w:b/>
          <w:i/>
          <w:color w:val="000000"/>
        </w:rPr>
        <w:t>LINEAMIENTOS GENERALES EN MATERIA DE CLASIFICACIÓN Y DESCLASIFICACIÓN DE LA INFORMACIÓN, ASÍ COMO PARA LA ELABORACIÓN DE VERSIONES PÚBLICAS</w:t>
      </w:r>
      <w:r w:rsidRPr="008376BC">
        <w:rPr>
          <w:rFonts w:ascii="Palatino Linotype" w:eastAsia="Palatino Linotype" w:hAnsi="Palatino Linotype" w:cs="Palatino Linotype"/>
          <w:i/>
          <w:color w:val="000000"/>
        </w:rPr>
        <w:t>,</w:t>
      </w:r>
      <w:r w:rsidRPr="008376BC">
        <w:rPr>
          <w:rFonts w:ascii="Palatino Linotype" w:eastAsia="Palatino Linotype" w:hAnsi="Palatino Linotype" w:cs="Palatino Linotype"/>
          <w:color w:val="000000"/>
        </w:rPr>
        <w:t xml:space="preserve">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1C57C87F" w14:textId="77777777" w:rsidR="00812568" w:rsidRPr="008376BC" w:rsidRDefault="00812568">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6EB381A8"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b/>
          <w:i/>
          <w:color w:val="000000"/>
          <w:sz w:val="22"/>
          <w:szCs w:val="22"/>
        </w:rPr>
        <w:t>“Lineamientos Generales en materia de Clasificación y Desclasificación de la Información, así como para la elaboración de Versiones Públicas</w:t>
      </w:r>
    </w:p>
    <w:p w14:paraId="7781FBD8"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w:t>
      </w:r>
      <w:r w:rsidRPr="008376BC">
        <w:rPr>
          <w:rFonts w:ascii="Palatino Linotype" w:eastAsia="Palatino Linotype" w:hAnsi="Palatino Linotype" w:cs="Palatino Linotype"/>
          <w:b/>
          <w:i/>
          <w:color w:val="000000"/>
          <w:sz w:val="22"/>
          <w:szCs w:val="22"/>
        </w:rPr>
        <w:t>Segundo.-</w:t>
      </w:r>
      <w:r w:rsidRPr="008376BC">
        <w:rPr>
          <w:rFonts w:ascii="Palatino Linotype" w:eastAsia="Palatino Linotype" w:hAnsi="Palatino Linotype" w:cs="Palatino Linotype"/>
          <w:i/>
          <w:color w:val="000000"/>
          <w:sz w:val="22"/>
          <w:szCs w:val="22"/>
        </w:rPr>
        <w:t xml:space="preserve"> Para efectos de los presentes Lineamientos Generales, se entenderá por:</w:t>
      </w:r>
    </w:p>
    <w:p w14:paraId="50A78A60"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b/>
          <w:i/>
          <w:color w:val="000000"/>
          <w:sz w:val="22"/>
          <w:szCs w:val="22"/>
        </w:rPr>
        <w:t>XVIII.</w:t>
      </w:r>
      <w:r w:rsidRPr="008376BC">
        <w:rPr>
          <w:rFonts w:ascii="Palatino Linotype" w:eastAsia="Palatino Linotype" w:hAnsi="Palatino Linotype" w:cs="Palatino Linotype"/>
          <w:i/>
          <w:color w:val="000000"/>
          <w:sz w:val="22"/>
          <w:szCs w:val="22"/>
        </w:rPr>
        <w:t xml:space="preserve"> </w:t>
      </w:r>
      <w:r w:rsidRPr="008376BC">
        <w:rPr>
          <w:rFonts w:ascii="Palatino Linotype" w:eastAsia="Palatino Linotype" w:hAnsi="Palatino Linotype" w:cs="Palatino Linotype"/>
          <w:b/>
          <w:i/>
          <w:color w:val="000000"/>
          <w:sz w:val="22"/>
          <w:szCs w:val="22"/>
        </w:rPr>
        <w:t>Versión pública:</w:t>
      </w:r>
      <w:r w:rsidRPr="008376BC">
        <w:rPr>
          <w:rFonts w:ascii="Palatino Linotype" w:eastAsia="Palatino Linotype" w:hAnsi="Palatino Linotype" w:cs="Palatino Linotype"/>
          <w:i/>
          <w:color w:val="000000"/>
          <w:sz w:val="22"/>
          <w:szCs w:val="22"/>
        </w:rPr>
        <w:t xml:space="preserve"> El documento a partir del que se otorga acceso a la información, en el que se testan partes o secciones clasificadas, indicando el contenido de éstas de manera genérica, </w:t>
      </w:r>
      <w:r w:rsidRPr="008376BC">
        <w:rPr>
          <w:rFonts w:ascii="Palatino Linotype" w:eastAsia="Palatino Linotype" w:hAnsi="Palatino Linotype" w:cs="Palatino Linotype"/>
          <w:b/>
          <w:i/>
          <w:color w:val="000000"/>
          <w:sz w:val="22"/>
          <w:szCs w:val="22"/>
          <w:u w:val="single"/>
        </w:rPr>
        <w:t>fundando y motivando la</w:t>
      </w:r>
      <w:r w:rsidRPr="008376BC">
        <w:rPr>
          <w:rFonts w:ascii="Palatino Linotype" w:eastAsia="Palatino Linotype" w:hAnsi="Palatino Linotype" w:cs="Palatino Linotype"/>
          <w:i/>
          <w:color w:val="000000"/>
          <w:sz w:val="22"/>
          <w:szCs w:val="22"/>
        </w:rPr>
        <w:t xml:space="preserve"> reserva o </w:t>
      </w:r>
      <w:r w:rsidRPr="008376BC">
        <w:rPr>
          <w:rFonts w:ascii="Palatino Linotype" w:eastAsia="Palatino Linotype" w:hAnsi="Palatino Linotype" w:cs="Palatino Linotype"/>
          <w:b/>
          <w:i/>
          <w:color w:val="000000"/>
          <w:sz w:val="22"/>
          <w:szCs w:val="22"/>
          <w:u w:val="single"/>
        </w:rPr>
        <w:t>confidencialidad</w:t>
      </w:r>
      <w:r w:rsidRPr="008376BC">
        <w:rPr>
          <w:rFonts w:ascii="Palatino Linotype" w:eastAsia="Palatino Linotype" w:hAnsi="Palatino Linotype" w:cs="Palatino Linotype"/>
          <w:i/>
          <w:color w:val="000000"/>
          <w:sz w:val="22"/>
          <w:szCs w:val="22"/>
        </w:rPr>
        <w:t>, a través de la resolución que para tal efecto emita el Comité de Transparencia.</w:t>
      </w:r>
    </w:p>
    <w:p w14:paraId="467456EC"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b/>
          <w:i/>
          <w:color w:val="000000"/>
          <w:sz w:val="22"/>
          <w:szCs w:val="22"/>
        </w:rPr>
        <w:t>Cuarto.</w:t>
      </w:r>
      <w:r w:rsidRPr="008376BC">
        <w:rPr>
          <w:rFonts w:ascii="Palatino Linotype" w:eastAsia="Palatino Linotype" w:hAnsi="Palatino Linotype" w:cs="Palatino Linotype"/>
          <w:i/>
          <w:color w:val="000000"/>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8377199"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lastRenderedPageBreak/>
        <w:t>Los sujetos obligados deberán aplicar, de manera estricta, las excepciones al derecho de acceso a la información y sólo podrán invocarlas cuando acrediten su procedencia.</w:t>
      </w:r>
    </w:p>
    <w:p w14:paraId="020E00EF"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b/>
          <w:i/>
          <w:color w:val="000000"/>
          <w:sz w:val="22"/>
          <w:szCs w:val="22"/>
        </w:rPr>
        <w:t>Quinto.</w:t>
      </w:r>
      <w:r w:rsidRPr="008376BC">
        <w:rPr>
          <w:rFonts w:ascii="Palatino Linotype" w:eastAsia="Palatino Linotype" w:hAnsi="Palatino Linotype" w:cs="Palatino Linotype"/>
          <w:i/>
          <w:color w:val="000000"/>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E467829"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b/>
          <w:i/>
          <w:color w:val="000000"/>
          <w:sz w:val="22"/>
          <w:szCs w:val="22"/>
        </w:rPr>
        <w:t>…</w:t>
      </w:r>
    </w:p>
    <w:p w14:paraId="207CA49A"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b/>
          <w:i/>
          <w:color w:val="000000"/>
          <w:sz w:val="22"/>
          <w:szCs w:val="22"/>
        </w:rPr>
        <w:t>Séptimo.</w:t>
      </w:r>
      <w:r w:rsidRPr="008376BC">
        <w:rPr>
          <w:rFonts w:ascii="Palatino Linotype" w:eastAsia="Palatino Linotype" w:hAnsi="Palatino Linotype" w:cs="Palatino Linotype"/>
          <w:i/>
          <w:color w:val="000000"/>
          <w:sz w:val="22"/>
          <w:szCs w:val="22"/>
        </w:rPr>
        <w:t xml:space="preserve"> La clasificación de la información se llevará a cabo en el momento en que:</w:t>
      </w:r>
    </w:p>
    <w:p w14:paraId="68C35B1F"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b/>
          <w:i/>
          <w:color w:val="000000"/>
          <w:sz w:val="22"/>
          <w:szCs w:val="22"/>
        </w:rPr>
        <w:t>I.</w:t>
      </w:r>
      <w:r w:rsidRPr="008376BC">
        <w:rPr>
          <w:rFonts w:ascii="Palatino Linotype" w:eastAsia="Palatino Linotype" w:hAnsi="Palatino Linotype" w:cs="Palatino Linotype"/>
          <w:i/>
          <w:color w:val="000000"/>
          <w:sz w:val="22"/>
          <w:szCs w:val="22"/>
        </w:rPr>
        <w:t xml:space="preserve"> Se reciba una solicitud de acceso a la información;</w:t>
      </w:r>
    </w:p>
    <w:p w14:paraId="298B906D"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b/>
          <w:i/>
          <w:color w:val="000000"/>
          <w:sz w:val="22"/>
          <w:szCs w:val="22"/>
        </w:rPr>
        <w:t>II.</w:t>
      </w:r>
      <w:r w:rsidRPr="008376BC">
        <w:rPr>
          <w:rFonts w:ascii="Palatino Linotype" w:eastAsia="Palatino Linotype" w:hAnsi="Palatino Linotype" w:cs="Palatino Linotype"/>
          <w:i/>
          <w:color w:val="000000"/>
          <w:sz w:val="22"/>
          <w:szCs w:val="22"/>
        </w:rPr>
        <w:t xml:space="preserve"> Se  determine mediante resolución del Comité de Transparencia, el órgano garante </w:t>
      </w:r>
    </w:p>
    <w:p w14:paraId="6A30691B"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competente, o en cumplimiento a una sentencia del Poder Judicial; o</w:t>
      </w:r>
    </w:p>
    <w:p w14:paraId="5E3D23E6"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b/>
          <w:i/>
          <w:color w:val="000000"/>
          <w:sz w:val="22"/>
          <w:szCs w:val="22"/>
        </w:rPr>
        <w:t>III.</w:t>
      </w:r>
      <w:r w:rsidRPr="008376BC">
        <w:rPr>
          <w:rFonts w:ascii="Palatino Linotype" w:eastAsia="Palatino Linotype" w:hAnsi="Palatino Linotype" w:cs="Palatino Linotype"/>
          <w:i/>
          <w:color w:val="000000"/>
          <w:sz w:val="22"/>
          <w:szCs w:val="22"/>
        </w:rPr>
        <w:t xml:space="preserve"> Se generen versiones públicas para dar cumplimiento a las obligaciones de transparencia previstas en la Ley General, la Ley Federal y las correspondientes de las entidades federativas.</w:t>
      </w:r>
    </w:p>
    <w:p w14:paraId="6A970864"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Los titulares de las áreas deberán revisar la clasificación al momento de la recepción de una solicitud de acceso a la información, para verificar si encuadra en una causal de reserva o de confidencialidad.</w:t>
      </w:r>
    </w:p>
    <w:p w14:paraId="3F29DC5D"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b/>
          <w:i/>
          <w:color w:val="000000"/>
          <w:sz w:val="22"/>
          <w:szCs w:val="22"/>
        </w:rPr>
        <w:t>Octavo.</w:t>
      </w:r>
      <w:r w:rsidRPr="008376BC">
        <w:rPr>
          <w:rFonts w:ascii="Palatino Linotype" w:eastAsia="Palatino Linotype" w:hAnsi="Palatino Linotype" w:cs="Palatino Linotype"/>
          <w:i/>
          <w:color w:val="000000"/>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3F7B52D"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Para motivar la clasificación se deberán señalar las razones o circunstancias especiales que lo llevaron a concluir que el caso particular se ajusta al supuesto previsto por la norma legal invocada como fundamento.</w:t>
      </w:r>
    </w:p>
    <w:p w14:paraId="10EE4D93"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2122CC28"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b/>
          <w:i/>
          <w:color w:val="000000"/>
          <w:sz w:val="22"/>
          <w:szCs w:val="22"/>
        </w:rPr>
        <w:t>Noveno.</w:t>
      </w:r>
      <w:r w:rsidRPr="008376BC">
        <w:rPr>
          <w:rFonts w:ascii="Palatino Linotype" w:eastAsia="Palatino Linotype" w:hAnsi="Palatino Linotype" w:cs="Palatino Linotype"/>
          <w:i/>
          <w:color w:val="000000"/>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w:t>
      </w:r>
      <w:r w:rsidRPr="008376BC">
        <w:rPr>
          <w:rFonts w:ascii="Palatino Linotype" w:eastAsia="Palatino Linotype" w:hAnsi="Palatino Linotype" w:cs="Palatino Linotype"/>
          <w:i/>
          <w:color w:val="000000"/>
          <w:sz w:val="22"/>
          <w:szCs w:val="22"/>
        </w:rPr>
        <w:lastRenderedPageBreak/>
        <w:t>que se testen, siguiendo los procedimientos establecidos en el Capítulo IX de los presentes lineamientos.</w:t>
      </w:r>
    </w:p>
    <w:p w14:paraId="4EFEE682"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b/>
          <w:i/>
          <w:color w:val="000000"/>
          <w:sz w:val="22"/>
          <w:szCs w:val="22"/>
        </w:rPr>
        <w:t>Décimo.</w:t>
      </w:r>
      <w:r w:rsidRPr="008376BC">
        <w:rPr>
          <w:rFonts w:ascii="Palatino Linotype" w:eastAsia="Palatino Linotype" w:hAnsi="Palatino Linotype" w:cs="Palatino Linotype"/>
          <w:i/>
          <w:color w:val="000000"/>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3DDEA1C"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En ausencia de los titulares de las áreas, la información será clasificada o desclasificada por la persona que lo supla, en términos de la normativa que rija la actuación del sujeto obligado.</w:t>
      </w:r>
    </w:p>
    <w:p w14:paraId="136B08B2"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b/>
          <w:i/>
          <w:color w:val="000000"/>
          <w:sz w:val="22"/>
          <w:szCs w:val="22"/>
        </w:rPr>
        <w:t>Décimo primero.</w:t>
      </w:r>
      <w:r w:rsidRPr="008376BC">
        <w:rPr>
          <w:rFonts w:ascii="Palatino Linotype" w:eastAsia="Palatino Linotype" w:hAnsi="Palatino Linotype" w:cs="Palatino Linotype"/>
          <w:i/>
          <w:color w:val="000000"/>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C3943F3" w14:textId="77777777" w:rsidR="00812568" w:rsidRPr="008376BC" w:rsidRDefault="00812568">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0BF065FF"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w:t>
      </w:r>
    </w:p>
    <w:p w14:paraId="20859B44"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b/>
          <w:i/>
          <w:color w:val="000000"/>
          <w:sz w:val="22"/>
          <w:szCs w:val="22"/>
        </w:rPr>
        <w:t>CAPÍTULO VIII</w:t>
      </w:r>
    </w:p>
    <w:p w14:paraId="40A238F3"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b/>
          <w:i/>
          <w:color w:val="000000"/>
          <w:sz w:val="22"/>
          <w:szCs w:val="22"/>
        </w:rPr>
        <w:t>DE LOS ELEMENTOS PARA LA CLASIFICACIÓN</w:t>
      </w:r>
    </w:p>
    <w:p w14:paraId="2A6F936D"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b/>
          <w:i/>
          <w:color w:val="000000"/>
          <w:sz w:val="22"/>
          <w:szCs w:val="22"/>
        </w:rPr>
        <w:t>Quincuagésimo</w:t>
      </w:r>
      <w:r w:rsidRPr="008376BC">
        <w:rPr>
          <w:rFonts w:ascii="Palatino Linotype" w:eastAsia="Palatino Linotype" w:hAnsi="Palatino Linotype" w:cs="Palatino Linotype"/>
          <w:i/>
          <w:color w:val="000000"/>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15778B93"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b/>
          <w:i/>
          <w:color w:val="000000"/>
          <w:sz w:val="22"/>
          <w:szCs w:val="22"/>
        </w:rPr>
        <w:t>Quincuagésimo primero</w:t>
      </w:r>
      <w:r w:rsidRPr="008376BC">
        <w:rPr>
          <w:rFonts w:ascii="Palatino Linotype" w:eastAsia="Palatino Linotype" w:hAnsi="Palatino Linotype" w:cs="Palatino Linotype"/>
          <w:i/>
          <w:color w:val="000000"/>
          <w:sz w:val="22"/>
          <w:szCs w:val="22"/>
        </w:rPr>
        <w:t>. Toda acta del Comité de Transparencia deberá contener:</w:t>
      </w:r>
    </w:p>
    <w:p w14:paraId="26324B1D"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I. El número de sesión y fecha; </w:t>
      </w:r>
    </w:p>
    <w:p w14:paraId="727860AA"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II. El nombre del área que solicitó la clasificación de información;</w:t>
      </w:r>
    </w:p>
    <w:p w14:paraId="0F213E64"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III. La fundamentación legal y motivación correspondiente;</w:t>
      </w:r>
    </w:p>
    <w:p w14:paraId="096333B6"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IV. La resolución o resoluciones aprobadas; y</w:t>
      </w:r>
    </w:p>
    <w:p w14:paraId="3DC37521"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V. La rúbrica o firma digital de cada integrante del Comité de Transparencia. </w:t>
      </w:r>
    </w:p>
    <w:p w14:paraId="0E714CAE"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Las resoluciones del Comité en las que se haya determinado confirmar o modificar la clasificación de información pública como reservada, deberán incluir, cuando menos:</w:t>
      </w:r>
    </w:p>
    <w:p w14:paraId="2B9772F3"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I. Los motivos y razonamientos que sustenten la confirmación o modificación de la prueba de daño;</w:t>
      </w:r>
    </w:p>
    <w:p w14:paraId="6C218F8B"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II. Descripción de las partes o secciones reservadas, en caso de clasificación parcial;</w:t>
      </w:r>
    </w:p>
    <w:p w14:paraId="5E8CBB55"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III. El periodo por el que mantendrá su clasificación y fecha de expiración; y</w:t>
      </w:r>
    </w:p>
    <w:p w14:paraId="57FBA530"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IV. El nombre del titular y área encargada de realizar la versión pública del documento, en su caso.</w:t>
      </w:r>
    </w:p>
    <w:p w14:paraId="6BFCFF32"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lastRenderedPageBreak/>
        <w:t>En los casos en que se clasifique la información como reservada siempre se entregará o anexará la prueba de daño con la respuesta al solicitante. </w:t>
      </w:r>
    </w:p>
    <w:p w14:paraId="63D71C6B"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4E6A2D6E"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b/>
          <w:i/>
          <w:color w:val="000000"/>
          <w:sz w:val="22"/>
          <w:szCs w:val="22"/>
        </w:rPr>
        <w:t>Quincuagésimo segundo</w:t>
      </w:r>
      <w:r w:rsidRPr="008376BC">
        <w:rPr>
          <w:rFonts w:ascii="Palatino Linotype" w:eastAsia="Palatino Linotype" w:hAnsi="Palatino Linotype" w:cs="Palatino Linotype"/>
          <w:i/>
          <w:color w:val="000000"/>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A5DB8C4"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En el caso específico de la clasificación y elaboración de versiones públicas de documentos que contengan información confidencial, las áreas de los sujetos obligados deberán:</w:t>
      </w:r>
    </w:p>
    <w:p w14:paraId="58860EF1"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I. Fijar la fecha en que se elaboró la versión pública y la fecha en la cual el Comité de Transparencia confirmó dicha versión;</w:t>
      </w:r>
    </w:p>
    <w:p w14:paraId="29F8284A"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II. Señalar dentro del documento el tipo de información confidencial que fue testada en cada caso específico, de conformidad con el lineamiento trigésimo octavo; y</w:t>
      </w:r>
    </w:p>
    <w:p w14:paraId="302E7893"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III. Señalar las personas o instancias autorizadas a acceder a la información clasificada.</w:t>
      </w:r>
    </w:p>
    <w:p w14:paraId="01D46324"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En los documentos de difusión electrónica, señalar en la primera hoja y en el nombre del archivo, que la versión pública corresponde a un documento que contiene información confidencial.</w:t>
      </w:r>
    </w:p>
    <w:p w14:paraId="4BEC1759"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b/>
          <w:i/>
          <w:color w:val="000000"/>
          <w:sz w:val="22"/>
          <w:szCs w:val="22"/>
        </w:rPr>
        <w:t xml:space="preserve">Quincuagésimo tercero. </w:t>
      </w:r>
      <w:r w:rsidRPr="008376BC">
        <w:rPr>
          <w:rFonts w:ascii="Palatino Linotype" w:eastAsia="Palatino Linotype" w:hAnsi="Palatino Linotype" w:cs="Palatino Linotype"/>
          <w:b/>
          <w:i/>
          <w:color w:val="000000"/>
          <w:sz w:val="22"/>
          <w:szCs w:val="22"/>
          <w:u w:val="single"/>
        </w:rPr>
        <w:t>El formato para señalar la clasificación de un documento o expediente que contenga información reservada, es el siguiente:</w:t>
      </w:r>
    </w:p>
    <w:p w14:paraId="3B487ED0" w14:textId="77777777" w:rsidR="00812568" w:rsidRPr="008376BC" w:rsidRDefault="00812568">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tbl>
      <w:tblPr>
        <w:tblStyle w:val="a"/>
        <w:tblW w:w="7225" w:type="dxa"/>
        <w:jc w:val="center"/>
        <w:tblInd w:w="0" w:type="dxa"/>
        <w:tblLayout w:type="fixed"/>
        <w:tblLook w:val="0400" w:firstRow="0" w:lastRow="0" w:firstColumn="0" w:lastColumn="0" w:noHBand="0" w:noVBand="1"/>
      </w:tblPr>
      <w:tblGrid>
        <w:gridCol w:w="1781"/>
        <w:gridCol w:w="50"/>
        <w:gridCol w:w="2281"/>
        <w:gridCol w:w="3113"/>
      </w:tblGrid>
      <w:tr w:rsidR="00812568" w:rsidRPr="008376BC" w14:paraId="129A4376" w14:textId="77777777">
        <w:trPr>
          <w:jc w:val="center"/>
        </w:trPr>
        <w:tc>
          <w:tcPr>
            <w:tcW w:w="1781" w:type="dxa"/>
            <w:tcBorders>
              <w:bottom w:val="single" w:sz="4" w:space="0" w:color="000000"/>
              <w:right w:val="single" w:sz="4" w:space="0" w:color="000000"/>
            </w:tcBorders>
            <w:tcMar>
              <w:top w:w="0" w:type="dxa"/>
              <w:left w:w="115" w:type="dxa"/>
              <w:bottom w:w="0" w:type="dxa"/>
              <w:right w:w="115" w:type="dxa"/>
            </w:tcMar>
          </w:tcPr>
          <w:p w14:paraId="6735B4FF" w14:textId="77777777" w:rsidR="00812568" w:rsidRPr="008376BC" w:rsidRDefault="00812568">
            <w:pPr>
              <w:rPr>
                <w:rFonts w:ascii="Palatino Linotype" w:eastAsia="Palatino Linotype" w:hAnsi="Palatino Linotype" w:cs="Palatino Linotype"/>
                <w:sz w:val="22"/>
                <w:szCs w:val="22"/>
              </w:rPr>
            </w:pPr>
          </w:p>
        </w:tc>
        <w:tc>
          <w:tcPr>
            <w:tcW w:w="50" w:type="dxa"/>
            <w:tcBorders>
              <w:bottom w:val="single" w:sz="4" w:space="0" w:color="000000"/>
              <w:right w:val="single" w:sz="4" w:space="0" w:color="000000"/>
            </w:tcBorders>
          </w:tcPr>
          <w:p w14:paraId="126D86C3" w14:textId="77777777" w:rsidR="00812568" w:rsidRPr="008376BC" w:rsidRDefault="00812568">
            <w:pPr>
              <w:pBdr>
                <w:top w:val="nil"/>
                <w:left w:val="nil"/>
                <w:bottom w:val="nil"/>
                <w:right w:val="nil"/>
                <w:between w:val="nil"/>
              </w:pBdr>
              <w:jc w:val="center"/>
              <w:rPr>
                <w:rFonts w:ascii="Palatino Linotype" w:eastAsia="Palatino Linotype" w:hAnsi="Palatino Linotype" w:cs="Palatino Linotype"/>
                <w:b/>
                <w:i/>
                <w:color w:val="000000"/>
                <w:sz w:val="22"/>
                <w:szCs w:val="22"/>
              </w:rPr>
            </w:pPr>
          </w:p>
        </w:tc>
        <w:tc>
          <w:tcPr>
            <w:tcW w:w="2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D79E71" w14:textId="77777777" w:rsidR="00812568" w:rsidRPr="008376BC" w:rsidRDefault="005A2BC7">
            <w:pPr>
              <w:pBdr>
                <w:top w:val="nil"/>
                <w:left w:val="nil"/>
                <w:bottom w:val="nil"/>
                <w:right w:val="nil"/>
                <w:between w:val="nil"/>
              </w:pBdr>
              <w:jc w:val="center"/>
              <w:rPr>
                <w:rFonts w:ascii="Palatino Linotype" w:eastAsia="Palatino Linotype" w:hAnsi="Palatino Linotype" w:cs="Palatino Linotype"/>
                <w:color w:val="000000"/>
                <w:sz w:val="22"/>
                <w:szCs w:val="22"/>
              </w:rPr>
            </w:pPr>
            <w:r w:rsidRPr="008376BC">
              <w:rPr>
                <w:rFonts w:ascii="Palatino Linotype" w:eastAsia="Palatino Linotype" w:hAnsi="Palatino Linotype" w:cs="Palatino Linotype"/>
                <w:b/>
                <w:i/>
                <w:color w:val="000000"/>
                <w:sz w:val="22"/>
                <w:szCs w:val="22"/>
              </w:rPr>
              <w:t>Concepto</w:t>
            </w:r>
          </w:p>
        </w:tc>
        <w:tc>
          <w:tcPr>
            <w:tcW w:w="3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E5FFFD" w14:textId="77777777" w:rsidR="00812568" w:rsidRPr="008376BC" w:rsidRDefault="005A2BC7">
            <w:pPr>
              <w:pBdr>
                <w:top w:val="nil"/>
                <w:left w:val="nil"/>
                <w:bottom w:val="nil"/>
                <w:right w:val="nil"/>
                <w:between w:val="nil"/>
              </w:pBdr>
              <w:jc w:val="center"/>
              <w:rPr>
                <w:rFonts w:ascii="Palatino Linotype" w:eastAsia="Palatino Linotype" w:hAnsi="Palatino Linotype" w:cs="Palatino Linotype"/>
                <w:color w:val="000000"/>
                <w:sz w:val="22"/>
                <w:szCs w:val="22"/>
              </w:rPr>
            </w:pPr>
            <w:r w:rsidRPr="008376BC">
              <w:rPr>
                <w:rFonts w:ascii="Palatino Linotype" w:eastAsia="Palatino Linotype" w:hAnsi="Palatino Linotype" w:cs="Palatino Linotype"/>
                <w:b/>
                <w:i/>
                <w:color w:val="000000"/>
                <w:sz w:val="22"/>
                <w:szCs w:val="22"/>
              </w:rPr>
              <w:t>Dónde:</w:t>
            </w:r>
          </w:p>
        </w:tc>
      </w:tr>
      <w:tr w:rsidR="00812568" w:rsidRPr="008376BC" w14:paraId="5F3BDE13" w14:textId="77777777">
        <w:trPr>
          <w:jc w:val="center"/>
        </w:trPr>
        <w:tc>
          <w:tcPr>
            <w:tcW w:w="178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1AC256" w14:textId="77777777" w:rsidR="00812568" w:rsidRPr="008376BC" w:rsidRDefault="005A2BC7">
            <w:pPr>
              <w:pBdr>
                <w:top w:val="nil"/>
                <w:left w:val="nil"/>
                <w:bottom w:val="nil"/>
                <w:right w:val="nil"/>
                <w:between w:val="nil"/>
              </w:pBdr>
              <w:jc w:val="center"/>
              <w:rPr>
                <w:rFonts w:ascii="Palatino Linotype" w:eastAsia="Palatino Linotype" w:hAnsi="Palatino Linotype" w:cs="Palatino Linotype"/>
                <w:color w:val="000000"/>
                <w:sz w:val="22"/>
                <w:szCs w:val="22"/>
              </w:rPr>
            </w:pPr>
            <w:r w:rsidRPr="008376BC">
              <w:rPr>
                <w:rFonts w:ascii="Palatino Linotype" w:eastAsia="Palatino Linotype" w:hAnsi="Palatino Linotype" w:cs="Palatino Linotype"/>
                <w:b/>
                <w:i/>
                <w:color w:val="000000"/>
                <w:sz w:val="22"/>
                <w:szCs w:val="22"/>
              </w:rPr>
              <w:t>Sello oficial o logotipo del sujeto obligado</w:t>
            </w:r>
          </w:p>
        </w:tc>
        <w:tc>
          <w:tcPr>
            <w:tcW w:w="50" w:type="dxa"/>
            <w:tcBorders>
              <w:top w:val="single" w:sz="4" w:space="0" w:color="000000"/>
              <w:left w:val="single" w:sz="4" w:space="0" w:color="000000"/>
              <w:bottom w:val="single" w:sz="4" w:space="0" w:color="000000"/>
              <w:right w:val="single" w:sz="4" w:space="0" w:color="000000"/>
            </w:tcBorders>
          </w:tcPr>
          <w:p w14:paraId="749E329F" w14:textId="77777777" w:rsidR="00812568" w:rsidRPr="008376BC" w:rsidRDefault="00812568">
            <w:pPr>
              <w:pBdr>
                <w:top w:val="nil"/>
                <w:left w:val="nil"/>
                <w:bottom w:val="nil"/>
                <w:right w:val="nil"/>
                <w:between w:val="nil"/>
              </w:pBdr>
              <w:jc w:val="center"/>
              <w:rPr>
                <w:rFonts w:ascii="Palatino Linotype" w:eastAsia="Palatino Linotype" w:hAnsi="Palatino Linotype" w:cs="Palatino Linotype"/>
                <w:i/>
                <w:color w:val="000000"/>
                <w:sz w:val="22"/>
                <w:szCs w:val="22"/>
              </w:rPr>
            </w:pPr>
          </w:p>
        </w:tc>
        <w:tc>
          <w:tcPr>
            <w:tcW w:w="2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08E9F5" w14:textId="77777777" w:rsidR="00812568" w:rsidRPr="008376BC" w:rsidRDefault="005A2BC7">
            <w:pPr>
              <w:pBdr>
                <w:top w:val="nil"/>
                <w:left w:val="nil"/>
                <w:bottom w:val="nil"/>
                <w:right w:val="nil"/>
                <w:between w:val="nil"/>
              </w:pBdr>
              <w:jc w:val="center"/>
              <w:rPr>
                <w:rFonts w:ascii="Palatino Linotype" w:eastAsia="Palatino Linotype" w:hAnsi="Palatino Linotype" w:cs="Palatino Linotype"/>
                <w:color w:val="000000"/>
                <w:sz w:val="22"/>
                <w:szCs w:val="22"/>
              </w:rPr>
            </w:pPr>
            <w:r w:rsidRPr="008376BC">
              <w:rPr>
                <w:rFonts w:ascii="Palatino Linotype" w:eastAsia="Palatino Linotype" w:hAnsi="Palatino Linotype" w:cs="Palatino Linotype"/>
                <w:i/>
                <w:color w:val="000000"/>
                <w:sz w:val="22"/>
                <w:szCs w:val="22"/>
              </w:rPr>
              <w:t>Fecha de clasificación</w:t>
            </w:r>
          </w:p>
        </w:tc>
        <w:tc>
          <w:tcPr>
            <w:tcW w:w="3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0440EF" w14:textId="77777777" w:rsidR="00812568" w:rsidRPr="008376BC" w:rsidRDefault="005A2BC7">
            <w:pPr>
              <w:pBdr>
                <w:top w:val="nil"/>
                <w:left w:val="nil"/>
                <w:bottom w:val="nil"/>
                <w:right w:val="nil"/>
                <w:between w:val="nil"/>
              </w:pBdr>
              <w:jc w:val="both"/>
              <w:rPr>
                <w:rFonts w:ascii="Palatino Linotype" w:eastAsia="Palatino Linotype" w:hAnsi="Palatino Linotype" w:cs="Palatino Linotype"/>
                <w:color w:val="000000"/>
                <w:sz w:val="22"/>
                <w:szCs w:val="22"/>
              </w:rPr>
            </w:pPr>
            <w:r w:rsidRPr="008376BC">
              <w:rPr>
                <w:rFonts w:ascii="Palatino Linotype" w:eastAsia="Palatino Linotype" w:hAnsi="Palatino Linotype" w:cs="Palatino Linotype"/>
                <w:i/>
                <w:color w:val="000000"/>
                <w:sz w:val="22"/>
                <w:szCs w:val="22"/>
              </w:rPr>
              <w:t>Se anotará la fecha en la que el Comité de Transparencia confirmó la clasificación del documento o expediente, en su caso.</w:t>
            </w:r>
          </w:p>
        </w:tc>
      </w:tr>
      <w:tr w:rsidR="00812568" w:rsidRPr="008376BC" w14:paraId="2E99241B" w14:textId="77777777">
        <w:trPr>
          <w:jc w:val="center"/>
        </w:trPr>
        <w:tc>
          <w:tcPr>
            <w:tcW w:w="178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C36329" w14:textId="77777777" w:rsidR="00812568" w:rsidRPr="008376BC" w:rsidRDefault="0081256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c>
        <w:tc>
          <w:tcPr>
            <w:tcW w:w="50" w:type="dxa"/>
            <w:tcBorders>
              <w:top w:val="single" w:sz="4" w:space="0" w:color="000000"/>
              <w:left w:val="single" w:sz="4" w:space="0" w:color="000000"/>
              <w:bottom w:val="single" w:sz="4" w:space="0" w:color="000000"/>
              <w:right w:val="single" w:sz="4" w:space="0" w:color="000000"/>
            </w:tcBorders>
          </w:tcPr>
          <w:p w14:paraId="60BFD0B8" w14:textId="77777777" w:rsidR="00812568" w:rsidRPr="008376BC" w:rsidRDefault="00812568">
            <w:pPr>
              <w:pBdr>
                <w:top w:val="nil"/>
                <w:left w:val="nil"/>
                <w:bottom w:val="nil"/>
                <w:right w:val="nil"/>
                <w:between w:val="nil"/>
              </w:pBdr>
              <w:jc w:val="center"/>
              <w:rPr>
                <w:rFonts w:ascii="Palatino Linotype" w:eastAsia="Palatino Linotype" w:hAnsi="Palatino Linotype" w:cs="Palatino Linotype"/>
                <w:i/>
                <w:color w:val="000000"/>
                <w:sz w:val="22"/>
                <w:szCs w:val="22"/>
              </w:rPr>
            </w:pPr>
          </w:p>
        </w:tc>
        <w:tc>
          <w:tcPr>
            <w:tcW w:w="2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B6FEDB" w14:textId="77777777" w:rsidR="00812568" w:rsidRPr="008376BC" w:rsidRDefault="005A2BC7">
            <w:pPr>
              <w:pBdr>
                <w:top w:val="nil"/>
                <w:left w:val="nil"/>
                <w:bottom w:val="nil"/>
                <w:right w:val="nil"/>
                <w:between w:val="nil"/>
              </w:pBdr>
              <w:jc w:val="center"/>
              <w:rPr>
                <w:rFonts w:ascii="Palatino Linotype" w:eastAsia="Palatino Linotype" w:hAnsi="Palatino Linotype" w:cs="Palatino Linotype"/>
                <w:color w:val="000000"/>
                <w:sz w:val="22"/>
                <w:szCs w:val="22"/>
              </w:rPr>
            </w:pPr>
            <w:r w:rsidRPr="008376BC">
              <w:rPr>
                <w:rFonts w:ascii="Palatino Linotype" w:eastAsia="Palatino Linotype" w:hAnsi="Palatino Linotype" w:cs="Palatino Linotype"/>
                <w:i/>
                <w:color w:val="000000"/>
                <w:sz w:val="22"/>
                <w:szCs w:val="22"/>
              </w:rPr>
              <w:t>Área</w:t>
            </w:r>
          </w:p>
        </w:tc>
        <w:tc>
          <w:tcPr>
            <w:tcW w:w="3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5BF37F" w14:textId="77777777" w:rsidR="00812568" w:rsidRPr="008376BC" w:rsidRDefault="005A2BC7">
            <w:pPr>
              <w:pBdr>
                <w:top w:val="nil"/>
                <w:left w:val="nil"/>
                <w:bottom w:val="nil"/>
                <w:right w:val="nil"/>
                <w:between w:val="nil"/>
              </w:pBdr>
              <w:jc w:val="both"/>
              <w:rPr>
                <w:rFonts w:ascii="Palatino Linotype" w:eastAsia="Palatino Linotype" w:hAnsi="Palatino Linotype" w:cs="Palatino Linotype"/>
                <w:color w:val="000000"/>
                <w:sz w:val="22"/>
                <w:szCs w:val="22"/>
              </w:rPr>
            </w:pPr>
            <w:r w:rsidRPr="008376BC">
              <w:rPr>
                <w:rFonts w:ascii="Palatino Linotype" w:eastAsia="Palatino Linotype" w:hAnsi="Palatino Linotype" w:cs="Palatino Linotype"/>
                <w:i/>
                <w:color w:val="000000"/>
                <w:sz w:val="22"/>
                <w:szCs w:val="22"/>
              </w:rPr>
              <w:t>Se señalará el nombre del área del cual es titular quien clasifica.</w:t>
            </w:r>
          </w:p>
        </w:tc>
      </w:tr>
      <w:tr w:rsidR="00812568" w:rsidRPr="008376BC" w14:paraId="6D365F66" w14:textId="77777777">
        <w:trPr>
          <w:jc w:val="center"/>
        </w:trPr>
        <w:tc>
          <w:tcPr>
            <w:tcW w:w="178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0AF8E6" w14:textId="77777777" w:rsidR="00812568" w:rsidRPr="008376BC" w:rsidRDefault="0081256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c>
        <w:tc>
          <w:tcPr>
            <w:tcW w:w="50" w:type="dxa"/>
            <w:tcBorders>
              <w:top w:val="single" w:sz="4" w:space="0" w:color="000000"/>
              <w:left w:val="single" w:sz="4" w:space="0" w:color="000000"/>
              <w:bottom w:val="single" w:sz="4" w:space="0" w:color="000000"/>
              <w:right w:val="single" w:sz="4" w:space="0" w:color="000000"/>
            </w:tcBorders>
          </w:tcPr>
          <w:p w14:paraId="73FB6844" w14:textId="77777777" w:rsidR="00812568" w:rsidRPr="008376BC" w:rsidRDefault="00812568">
            <w:pPr>
              <w:pBdr>
                <w:top w:val="nil"/>
                <w:left w:val="nil"/>
                <w:bottom w:val="nil"/>
                <w:right w:val="nil"/>
                <w:between w:val="nil"/>
              </w:pBdr>
              <w:jc w:val="center"/>
              <w:rPr>
                <w:rFonts w:ascii="Palatino Linotype" w:eastAsia="Palatino Linotype" w:hAnsi="Palatino Linotype" w:cs="Palatino Linotype"/>
                <w:i/>
                <w:color w:val="000000"/>
                <w:sz w:val="22"/>
                <w:szCs w:val="22"/>
              </w:rPr>
            </w:pPr>
          </w:p>
        </w:tc>
        <w:tc>
          <w:tcPr>
            <w:tcW w:w="2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DBFB4E" w14:textId="77777777" w:rsidR="00812568" w:rsidRPr="008376BC" w:rsidRDefault="005A2BC7">
            <w:pPr>
              <w:pBdr>
                <w:top w:val="nil"/>
                <w:left w:val="nil"/>
                <w:bottom w:val="nil"/>
                <w:right w:val="nil"/>
                <w:between w:val="nil"/>
              </w:pBdr>
              <w:jc w:val="center"/>
              <w:rPr>
                <w:rFonts w:ascii="Palatino Linotype" w:eastAsia="Palatino Linotype" w:hAnsi="Palatino Linotype" w:cs="Palatino Linotype"/>
                <w:color w:val="000000"/>
                <w:sz w:val="22"/>
                <w:szCs w:val="22"/>
              </w:rPr>
            </w:pPr>
            <w:r w:rsidRPr="008376BC">
              <w:rPr>
                <w:rFonts w:ascii="Palatino Linotype" w:eastAsia="Palatino Linotype" w:hAnsi="Palatino Linotype" w:cs="Palatino Linotype"/>
                <w:i/>
                <w:color w:val="000000"/>
                <w:sz w:val="22"/>
                <w:szCs w:val="22"/>
              </w:rPr>
              <w:t>Información reservada</w:t>
            </w:r>
          </w:p>
        </w:tc>
        <w:tc>
          <w:tcPr>
            <w:tcW w:w="3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44A9E4" w14:textId="77777777" w:rsidR="00812568" w:rsidRPr="008376BC" w:rsidRDefault="005A2BC7">
            <w:pPr>
              <w:pBdr>
                <w:top w:val="nil"/>
                <w:left w:val="nil"/>
                <w:bottom w:val="nil"/>
                <w:right w:val="nil"/>
                <w:between w:val="nil"/>
              </w:pBdr>
              <w:jc w:val="both"/>
              <w:rPr>
                <w:rFonts w:ascii="Palatino Linotype" w:eastAsia="Palatino Linotype" w:hAnsi="Palatino Linotype" w:cs="Palatino Linotype"/>
                <w:color w:val="000000"/>
                <w:sz w:val="22"/>
                <w:szCs w:val="22"/>
              </w:rPr>
            </w:pPr>
            <w:r w:rsidRPr="008376BC">
              <w:rPr>
                <w:rFonts w:ascii="Palatino Linotype" w:eastAsia="Palatino Linotype" w:hAnsi="Palatino Linotype" w:cs="Palatino Linotype"/>
                <w:i/>
                <w:color w:val="000000"/>
                <w:sz w:val="22"/>
                <w:szCs w:val="22"/>
              </w:rPr>
              <w:t xml:space="preserve">Se indicarán las partes o páginas del documento que se clasifican como reservadas, o, en su caso, se </w:t>
            </w:r>
            <w:r w:rsidRPr="008376BC">
              <w:rPr>
                <w:rFonts w:ascii="Palatino Linotype" w:eastAsia="Palatino Linotype" w:hAnsi="Palatino Linotype" w:cs="Palatino Linotype"/>
                <w:i/>
                <w:color w:val="000000"/>
                <w:sz w:val="22"/>
                <w:szCs w:val="22"/>
              </w:rPr>
              <w:lastRenderedPageBreak/>
              <w:t>precisará que se ha reservado el documento o expediente en su totalidad.</w:t>
            </w:r>
          </w:p>
        </w:tc>
      </w:tr>
      <w:tr w:rsidR="00812568" w:rsidRPr="008376BC" w14:paraId="7021DE55" w14:textId="77777777">
        <w:trPr>
          <w:jc w:val="center"/>
        </w:trPr>
        <w:tc>
          <w:tcPr>
            <w:tcW w:w="178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F6C882" w14:textId="77777777" w:rsidR="00812568" w:rsidRPr="008376BC" w:rsidRDefault="0081256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c>
        <w:tc>
          <w:tcPr>
            <w:tcW w:w="50" w:type="dxa"/>
            <w:tcBorders>
              <w:top w:val="single" w:sz="4" w:space="0" w:color="000000"/>
              <w:left w:val="single" w:sz="4" w:space="0" w:color="000000"/>
              <w:bottom w:val="single" w:sz="4" w:space="0" w:color="000000"/>
              <w:right w:val="single" w:sz="4" w:space="0" w:color="000000"/>
            </w:tcBorders>
          </w:tcPr>
          <w:p w14:paraId="6B771830" w14:textId="77777777" w:rsidR="00812568" w:rsidRPr="008376BC" w:rsidRDefault="00812568">
            <w:pPr>
              <w:pBdr>
                <w:top w:val="nil"/>
                <w:left w:val="nil"/>
                <w:bottom w:val="nil"/>
                <w:right w:val="nil"/>
                <w:between w:val="nil"/>
              </w:pBdr>
              <w:jc w:val="center"/>
              <w:rPr>
                <w:rFonts w:ascii="Palatino Linotype" w:eastAsia="Palatino Linotype" w:hAnsi="Palatino Linotype" w:cs="Palatino Linotype"/>
                <w:i/>
                <w:color w:val="000000"/>
                <w:sz w:val="22"/>
                <w:szCs w:val="22"/>
              </w:rPr>
            </w:pPr>
          </w:p>
        </w:tc>
        <w:tc>
          <w:tcPr>
            <w:tcW w:w="2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E7D808" w14:textId="77777777" w:rsidR="00812568" w:rsidRPr="008376BC" w:rsidRDefault="005A2BC7">
            <w:pPr>
              <w:pBdr>
                <w:top w:val="nil"/>
                <w:left w:val="nil"/>
                <w:bottom w:val="nil"/>
                <w:right w:val="nil"/>
                <w:between w:val="nil"/>
              </w:pBdr>
              <w:jc w:val="center"/>
              <w:rPr>
                <w:rFonts w:ascii="Palatino Linotype" w:eastAsia="Palatino Linotype" w:hAnsi="Palatino Linotype" w:cs="Palatino Linotype"/>
                <w:color w:val="000000"/>
                <w:sz w:val="22"/>
                <w:szCs w:val="22"/>
              </w:rPr>
            </w:pPr>
            <w:r w:rsidRPr="008376BC">
              <w:rPr>
                <w:rFonts w:ascii="Palatino Linotype" w:eastAsia="Palatino Linotype" w:hAnsi="Palatino Linotype" w:cs="Palatino Linotype"/>
                <w:i/>
                <w:color w:val="000000"/>
                <w:sz w:val="22"/>
                <w:szCs w:val="22"/>
              </w:rPr>
              <w:t>Periodo de reserva</w:t>
            </w:r>
          </w:p>
        </w:tc>
        <w:tc>
          <w:tcPr>
            <w:tcW w:w="3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5788A5" w14:textId="77777777" w:rsidR="00812568" w:rsidRPr="008376BC" w:rsidRDefault="005A2BC7">
            <w:pPr>
              <w:pBdr>
                <w:top w:val="nil"/>
                <w:left w:val="nil"/>
                <w:bottom w:val="nil"/>
                <w:right w:val="nil"/>
                <w:between w:val="nil"/>
              </w:pBdr>
              <w:jc w:val="both"/>
              <w:rPr>
                <w:rFonts w:ascii="Palatino Linotype" w:eastAsia="Palatino Linotype" w:hAnsi="Palatino Linotype" w:cs="Palatino Linotype"/>
                <w:color w:val="000000"/>
                <w:sz w:val="22"/>
                <w:szCs w:val="22"/>
              </w:rPr>
            </w:pPr>
            <w:r w:rsidRPr="008376BC">
              <w:rPr>
                <w:rFonts w:ascii="Palatino Linotype" w:eastAsia="Palatino Linotype" w:hAnsi="Palatino Linotype" w:cs="Palatino Linotype"/>
                <w:i/>
                <w:color w:val="000000"/>
                <w:sz w:val="22"/>
                <w:szCs w:val="22"/>
              </w:rPr>
              <w:t>Se anotará el número de años o meses por los que se mantendrá reservado el documento, el expediente o, en su caso, las partes o secciones reservadas.</w:t>
            </w:r>
          </w:p>
        </w:tc>
      </w:tr>
      <w:tr w:rsidR="00812568" w:rsidRPr="008376BC" w14:paraId="69F88721" w14:textId="77777777">
        <w:trPr>
          <w:jc w:val="center"/>
        </w:trPr>
        <w:tc>
          <w:tcPr>
            <w:tcW w:w="178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5B4C27" w14:textId="77777777" w:rsidR="00812568" w:rsidRPr="008376BC" w:rsidRDefault="0081256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c>
        <w:tc>
          <w:tcPr>
            <w:tcW w:w="50" w:type="dxa"/>
            <w:tcBorders>
              <w:top w:val="single" w:sz="4" w:space="0" w:color="000000"/>
              <w:left w:val="single" w:sz="4" w:space="0" w:color="000000"/>
              <w:bottom w:val="single" w:sz="4" w:space="0" w:color="000000"/>
              <w:right w:val="single" w:sz="4" w:space="0" w:color="000000"/>
            </w:tcBorders>
          </w:tcPr>
          <w:p w14:paraId="6F8555F2" w14:textId="77777777" w:rsidR="00812568" w:rsidRPr="008376BC" w:rsidRDefault="00812568">
            <w:pPr>
              <w:pBdr>
                <w:top w:val="nil"/>
                <w:left w:val="nil"/>
                <w:bottom w:val="nil"/>
                <w:right w:val="nil"/>
                <w:between w:val="nil"/>
              </w:pBdr>
              <w:jc w:val="center"/>
              <w:rPr>
                <w:rFonts w:ascii="Palatino Linotype" w:eastAsia="Palatino Linotype" w:hAnsi="Palatino Linotype" w:cs="Palatino Linotype"/>
                <w:i/>
                <w:color w:val="000000"/>
                <w:sz w:val="22"/>
                <w:szCs w:val="22"/>
              </w:rPr>
            </w:pPr>
          </w:p>
        </w:tc>
        <w:tc>
          <w:tcPr>
            <w:tcW w:w="2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3F26B0" w14:textId="77777777" w:rsidR="00812568" w:rsidRPr="008376BC" w:rsidRDefault="005A2BC7">
            <w:pPr>
              <w:pBdr>
                <w:top w:val="nil"/>
                <w:left w:val="nil"/>
                <w:bottom w:val="nil"/>
                <w:right w:val="nil"/>
                <w:between w:val="nil"/>
              </w:pBdr>
              <w:jc w:val="center"/>
              <w:rPr>
                <w:rFonts w:ascii="Palatino Linotype" w:eastAsia="Palatino Linotype" w:hAnsi="Palatino Linotype" w:cs="Palatino Linotype"/>
                <w:color w:val="000000"/>
                <w:sz w:val="22"/>
                <w:szCs w:val="22"/>
              </w:rPr>
            </w:pPr>
            <w:r w:rsidRPr="008376BC">
              <w:rPr>
                <w:rFonts w:ascii="Palatino Linotype" w:eastAsia="Palatino Linotype" w:hAnsi="Palatino Linotype" w:cs="Palatino Linotype"/>
                <w:i/>
                <w:color w:val="000000"/>
                <w:sz w:val="22"/>
                <w:szCs w:val="22"/>
              </w:rPr>
              <w:t>Fundamento legal</w:t>
            </w:r>
          </w:p>
        </w:tc>
        <w:tc>
          <w:tcPr>
            <w:tcW w:w="3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BC1EDB" w14:textId="77777777" w:rsidR="00812568" w:rsidRPr="008376BC" w:rsidRDefault="005A2BC7">
            <w:pPr>
              <w:pBdr>
                <w:top w:val="nil"/>
                <w:left w:val="nil"/>
                <w:bottom w:val="nil"/>
                <w:right w:val="nil"/>
                <w:between w:val="nil"/>
              </w:pBdr>
              <w:jc w:val="both"/>
              <w:rPr>
                <w:rFonts w:ascii="Palatino Linotype" w:eastAsia="Palatino Linotype" w:hAnsi="Palatino Linotype" w:cs="Palatino Linotype"/>
                <w:color w:val="000000"/>
                <w:sz w:val="22"/>
                <w:szCs w:val="22"/>
              </w:rPr>
            </w:pPr>
            <w:r w:rsidRPr="008376BC">
              <w:rPr>
                <w:rFonts w:ascii="Palatino Linotype" w:eastAsia="Palatino Linotype" w:hAnsi="Palatino Linotype" w:cs="Palatino Linotype"/>
                <w:i/>
                <w:color w:val="000000"/>
                <w:sz w:val="22"/>
                <w:szCs w:val="22"/>
              </w:rPr>
              <w:t>Se señalará el nombre del ordenamiento, el o los artículos, fracción(es), párrafo(s) con base en los cuales se sustente la reserva.</w:t>
            </w:r>
          </w:p>
        </w:tc>
      </w:tr>
      <w:tr w:rsidR="00812568" w:rsidRPr="008376BC" w14:paraId="7DDBC154" w14:textId="77777777">
        <w:trPr>
          <w:jc w:val="center"/>
        </w:trPr>
        <w:tc>
          <w:tcPr>
            <w:tcW w:w="178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64F971" w14:textId="77777777" w:rsidR="00812568" w:rsidRPr="008376BC" w:rsidRDefault="0081256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c>
        <w:tc>
          <w:tcPr>
            <w:tcW w:w="50" w:type="dxa"/>
            <w:tcBorders>
              <w:top w:val="single" w:sz="4" w:space="0" w:color="000000"/>
              <w:left w:val="single" w:sz="4" w:space="0" w:color="000000"/>
              <w:bottom w:val="single" w:sz="4" w:space="0" w:color="000000"/>
              <w:right w:val="single" w:sz="4" w:space="0" w:color="000000"/>
            </w:tcBorders>
          </w:tcPr>
          <w:p w14:paraId="02C258F1" w14:textId="77777777" w:rsidR="00812568" w:rsidRPr="008376BC" w:rsidRDefault="00812568">
            <w:pPr>
              <w:pBdr>
                <w:top w:val="nil"/>
                <w:left w:val="nil"/>
                <w:bottom w:val="nil"/>
                <w:right w:val="nil"/>
                <w:between w:val="nil"/>
              </w:pBdr>
              <w:jc w:val="center"/>
              <w:rPr>
                <w:rFonts w:ascii="Palatino Linotype" w:eastAsia="Palatino Linotype" w:hAnsi="Palatino Linotype" w:cs="Palatino Linotype"/>
                <w:i/>
                <w:color w:val="000000"/>
                <w:sz w:val="22"/>
                <w:szCs w:val="22"/>
              </w:rPr>
            </w:pPr>
          </w:p>
        </w:tc>
        <w:tc>
          <w:tcPr>
            <w:tcW w:w="2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DAD6CF" w14:textId="77777777" w:rsidR="00812568" w:rsidRPr="008376BC" w:rsidRDefault="005A2BC7">
            <w:pPr>
              <w:pBdr>
                <w:top w:val="nil"/>
                <w:left w:val="nil"/>
                <w:bottom w:val="nil"/>
                <w:right w:val="nil"/>
                <w:between w:val="nil"/>
              </w:pBdr>
              <w:jc w:val="center"/>
              <w:rPr>
                <w:rFonts w:ascii="Palatino Linotype" w:eastAsia="Palatino Linotype" w:hAnsi="Palatino Linotype" w:cs="Palatino Linotype"/>
                <w:color w:val="000000"/>
                <w:sz w:val="22"/>
                <w:szCs w:val="22"/>
              </w:rPr>
            </w:pPr>
            <w:r w:rsidRPr="008376BC">
              <w:rPr>
                <w:rFonts w:ascii="Palatino Linotype" w:eastAsia="Palatino Linotype" w:hAnsi="Palatino Linotype" w:cs="Palatino Linotype"/>
                <w:i/>
                <w:color w:val="000000"/>
                <w:sz w:val="22"/>
                <w:szCs w:val="22"/>
              </w:rPr>
              <w:t>Ampliación del periodo de reserva</w:t>
            </w:r>
          </w:p>
        </w:tc>
        <w:tc>
          <w:tcPr>
            <w:tcW w:w="3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6FCB6D" w14:textId="77777777" w:rsidR="00812568" w:rsidRPr="008376BC" w:rsidRDefault="005A2BC7">
            <w:pPr>
              <w:pBdr>
                <w:top w:val="nil"/>
                <w:left w:val="nil"/>
                <w:bottom w:val="nil"/>
                <w:right w:val="nil"/>
                <w:between w:val="nil"/>
              </w:pBdr>
              <w:jc w:val="both"/>
              <w:rPr>
                <w:rFonts w:ascii="Palatino Linotype" w:eastAsia="Palatino Linotype" w:hAnsi="Palatino Linotype" w:cs="Palatino Linotype"/>
                <w:color w:val="000000"/>
                <w:sz w:val="22"/>
                <w:szCs w:val="22"/>
              </w:rPr>
            </w:pPr>
            <w:r w:rsidRPr="008376BC">
              <w:rPr>
                <w:rFonts w:ascii="Palatino Linotype" w:eastAsia="Palatino Linotype" w:hAnsi="Palatino Linotype" w:cs="Palatino Linotype"/>
                <w:i/>
                <w:color w:val="000000"/>
                <w:sz w:val="22"/>
                <w:szCs w:val="22"/>
              </w:rPr>
              <w:t>En caso de haber solicitado la ampliación del periodo de reserva originalmente establecido, se deberá anotar el número de años o meses por los que se amplía la reserva.</w:t>
            </w:r>
          </w:p>
        </w:tc>
      </w:tr>
      <w:tr w:rsidR="00812568" w:rsidRPr="008376BC" w14:paraId="12FF06E9" w14:textId="77777777">
        <w:trPr>
          <w:jc w:val="center"/>
        </w:trPr>
        <w:tc>
          <w:tcPr>
            <w:tcW w:w="178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949E36" w14:textId="77777777" w:rsidR="00812568" w:rsidRPr="008376BC" w:rsidRDefault="0081256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c>
        <w:tc>
          <w:tcPr>
            <w:tcW w:w="50" w:type="dxa"/>
            <w:tcBorders>
              <w:top w:val="single" w:sz="4" w:space="0" w:color="000000"/>
              <w:left w:val="single" w:sz="4" w:space="0" w:color="000000"/>
              <w:bottom w:val="single" w:sz="4" w:space="0" w:color="000000"/>
              <w:right w:val="single" w:sz="4" w:space="0" w:color="000000"/>
            </w:tcBorders>
          </w:tcPr>
          <w:p w14:paraId="4A8670A2" w14:textId="77777777" w:rsidR="00812568" w:rsidRPr="008376BC" w:rsidRDefault="00812568">
            <w:pPr>
              <w:pBdr>
                <w:top w:val="nil"/>
                <w:left w:val="nil"/>
                <w:bottom w:val="nil"/>
                <w:right w:val="nil"/>
                <w:between w:val="nil"/>
              </w:pBdr>
              <w:jc w:val="center"/>
              <w:rPr>
                <w:rFonts w:ascii="Palatino Linotype" w:eastAsia="Palatino Linotype" w:hAnsi="Palatino Linotype" w:cs="Palatino Linotype"/>
                <w:i/>
                <w:color w:val="000000"/>
                <w:sz w:val="22"/>
                <w:szCs w:val="22"/>
              </w:rPr>
            </w:pPr>
          </w:p>
        </w:tc>
        <w:tc>
          <w:tcPr>
            <w:tcW w:w="2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9BC9CD" w14:textId="77777777" w:rsidR="00812568" w:rsidRPr="008376BC" w:rsidRDefault="005A2BC7">
            <w:pPr>
              <w:pBdr>
                <w:top w:val="nil"/>
                <w:left w:val="nil"/>
                <w:bottom w:val="nil"/>
                <w:right w:val="nil"/>
                <w:between w:val="nil"/>
              </w:pBdr>
              <w:jc w:val="center"/>
              <w:rPr>
                <w:rFonts w:ascii="Palatino Linotype" w:eastAsia="Palatino Linotype" w:hAnsi="Palatino Linotype" w:cs="Palatino Linotype"/>
                <w:color w:val="000000"/>
                <w:sz w:val="22"/>
                <w:szCs w:val="22"/>
              </w:rPr>
            </w:pPr>
            <w:r w:rsidRPr="008376BC">
              <w:rPr>
                <w:rFonts w:ascii="Palatino Linotype" w:eastAsia="Palatino Linotype" w:hAnsi="Palatino Linotype" w:cs="Palatino Linotype"/>
                <w:i/>
                <w:color w:val="000000"/>
                <w:sz w:val="22"/>
                <w:szCs w:val="22"/>
              </w:rPr>
              <w:t>Rúbrica del titular del área</w:t>
            </w:r>
          </w:p>
        </w:tc>
        <w:tc>
          <w:tcPr>
            <w:tcW w:w="3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9973DF" w14:textId="77777777" w:rsidR="00812568" w:rsidRPr="008376BC" w:rsidRDefault="005A2BC7">
            <w:pPr>
              <w:pBdr>
                <w:top w:val="nil"/>
                <w:left w:val="nil"/>
                <w:bottom w:val="nil"/>
                <w:right w:val="nil"/>
                <w:between w:val="nil"/>
              </w:pBdr>
              <w:jc w:val="both"/>
              <w:rPr>
                <w:rFonts w:ascii="Palatino Linotype" w:eastAsia="Palatino Linotype" w:hAnsi="Palatino Linotype" w:cs="Palatino Linotype"/>
                <w:color w:val="000000"/>
                <w:sz w:val="22"/>
                <w:szCs w:val="22"/>
              </w:rPr>
            </w:pPr>
            <w:r w:rsidRPr="008376BC">
              <w:rPr>
                <w:rFonts w:ascii="Palatino Linotype" w:eastAsia="Palatino Linotype" w:hAnsi="Palatino Linotype" w:cs="Palatino Linotype"/>
                <w:i/>
                <w:color w:val="000000"/>
                <w:sz w:val="22"/>
                <w:szCs w:val="22"/>
              </w:rPr>
              <w:t>Rúbrica autógrafa o firma digital de quien clasifica.</w:t>
            </w:r>
          </w:p>
        </w:tc>
      </w:tr>
      <w:tr w:rsidR="00812568" w:rsidRPr="008376BC" w14:paraId="7DFCC5FF" w14:textId="77777777">
        <w:trPr>
          <w:jc w:val="center"/>
        </w:trPr>
        <w:tc>
          <w:tcPr>
            <w:tcW w:w="178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B8C467" w14:textId="77777777" w:rsidR="00812568" w:rsidRPr="008376BC" w:rsidRDefault="0081256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c>
        <w:tc>
          <w:tcPr>
            <w:tcW w:w="50" w:type="dxa"/>
            <w:tcBorders>
              <w:top w:val="single" w:sz="4" w:space="0" w:color="000000"/>
              <w:left w:val="single" w:sz="4" w:space="0" w:color="000000"/>
              <w:bottom w:val="single" w:sz="4" w:space="0" w:color="000000"/>
              <w:right w:val="single" w:sz="4" w:space="0" w:color="000000"/>
            </w:tcBorders>
          </w:tcPr>
          <w:p w14:paraId="37538041" w14:textId="77777777" w:rsidR="00812568" w:rsidRPr="008376BC" w:rsidRDefault="00812568">
            <w:pPr>
              <w:pBdr>
                <w:top w:val="nil"/>
                <w:left w:val="nil"/>
                <w:bottom w:val="nil"/>
                <w:right w:val="nil"/>
                <w:between w:val="nil"/>
              </w:pBdr>
              <w:jc w:val="center"/>
              <w:rPr>
                <w:rFonts w:ascii="Palatino Linotype" w:eastAsia="Palatino Linotype" w:hAnsi="Palatino Linotype" w:cs="Palatino Linotype"/>
                <w:i/>
                <w:color w:val="000000"/>
                <w:sz w:val="22"/>
                <w:szCs w:val="22"/>
              </w:rPr>
            </w:pPr>
          </w:p>
        </w:tc>
        <w:tc>
          <w:tcPr>
            <w:tcW w:w="2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6C197A" w14:textId="77777777" w:rsidR="00812568" w:rsidRPr="008376BC" w:rsidRDefault="005A2BC7">
            <w:pPr>
              <w:pBdr>
                <w:top w:val="nil"/>
                <w:left w:val="nil"/>
                <w:bottom w:val="nil"/>
                <w:right w:val="nil"/>
                <w:between w:val="nil"/>
              </w:pBdr>
              <w:jc w:val="center"/>
              <w:rPr>
                <w:rFonts w:ascii="Palatino Linotype" w:eastAsia="Palatino Linotype" w:hAnsi="Palatino Linotype" w:cs="Palatino Linotype"/>
                <w:color w:val="000000"/>
                <w:sz w:val="22"/>
                <w:szCs w:val="22"/>
              </w:rPr>
            </w:pPr>
            <w:r w:rsidRPr="008376BC">
              <w:rPr>
                <w:rFonts w:ascii="Palatino Linotype" w:eastAsia="Palatino Linotype" w:hAnsi="Palatino Linotype" w:cs="Palatino Linotype"/>
                <w:i/>
                <w:color w:val="000000"/>
                <w:sz w:val="22"/>
                <w:szCs w:val="22"/>
              </w:rPr>
              <w:t>Fecha de desclasificación</w:t>
            </w:r>
          </w:p>
        </w:tc>
        <w:tc>
          <w:tcPr>
            <w:tcW w:w="3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1A2B52" w14:textId="77777777" w:rsidR="00812568" w:rsidRPr="008376BC" w:rsidRDefault="005A2BC7">
            <w:pPr>
              <w:pBdr>
                <w:top w:val="nil"/>
                <w:left w:val="nil"/>
                <w:bottom w:val="nil"/>
                <w:right w:val="nil"/>
                <w:between w:val="nil"/>
              </w:pBdr>
              <w:jc w:val="both"/>
              <w:rPr>
                <w:rFonts w:ascii="Palatino Linotype" w:eastAsia="Palatino Linotype" w:hAnsi="Palatino Linotype" w:cs="Palatino Linotype"/>
                <w:color w:val="000000"/>
                <w:sz w:val="22"/>
                <w:szCs w:val="22"/>
              </w:rPr>
            </w:pPr>
            <w:r w:rsidRPr="008376BC">
              <w:rPr>
                <w:rFonts w:ascii="Palatino Linotype" w:eastAsia="Palatino Linotype" w:hAnsi="Palatino Linotype" w:cs="Palatino Linotype"/>
                <w:i/>
                <w:color w:val="000000"/>
                <w:sz w:val="22"/>
                <w:szCs w:val="22"/>
              </w:rPr>
              <w:t>Se anotará la fecha en que se desclasifica el documento.</w:t>
            </w:r>
          </w:p>
        </w:tc>
      </w:tr>
      <w:tr w:rsidR="00812568" w:rsidRPr="008376BC" w14:paraId="06FE730D" w14:textId="77777777">
        <w:trPr>
          <w:jc w:val="center"/>
        </w:trPr>
        <w:tc>
          <w:tcPr>
            <w:tcW w:w="178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44C657" w14:textId="77777777" w:rsidR="00812568" w:rsidRPr="008376BC" w:rsidRDefault="0081256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c>
        <w:tc>
          <w:tcPr>
            <w:tcW w:w="50" w:type="dxa"/>
            <w:tcBorders>
              <w:top w:val="single" w:sz="4" w:space="0" w:color="000000"/>
              <w:left w:val="single" w:sz="4" w:space="0" w:color="000000"/>
              <w:bottom w:val="single" w:sz="4" w:space="0" w:color="000000"/>
              <w:right w:val="single" w:sz="4" w:space="0" w:color="000000"/>
            </w:tcBorders>
          </w:tcPr>
          <w:p w14:paraId="1A79D771" w14:textId="77777777" w:rsidR="00812568" w:rsidRPr="008376BC" w:rsidRDefault="00812568">
            <w:pPr>
              <w:pBdr>
                <w:top w:val="nil"/>
                <w:left w:val="nil"/>
                <w:bottom w:val="nil"/>
                <w:right w:val="nil"/>
                <w:between w:val="nil"/>
              </w:pBdr>
              <w:jc w:val="center"/>
              <w:rPr>
                <w:rFonts w:ascii="Palatino Linotype" w:eastAsia="Palatino Linotype" w:hAnsi="Palatino Linotype" w:cs="Palatino Linotype"/>
                <w:i/>
                <w:color w:val="000000"/>
                <w:sz w:val="22"/>
                <w:szCs w:val="22"/>
              </w:rPr>
            </w:pPr>
          </w:p>
        </w:tc>
        <w:tc>
          <w:tcPr>
            <w:tcW w:w="2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4AC9BD" w14:textId="77777777" w:rsidR="00812568" w:rsidRPr="008376BC" w:rsidRDefault="005A2BC7">
            <w:pPr>
              <w:pBdr>
                <w:top w:val="nil"/>
                <w:left w:val="nil"/>
                <w:bottom w:val="nil"/>
                <w:right w:val="nil"/>
                <w:between w:val="nil"/>
              </w:pBdr>
              <w:jc w:val="center"/>
              <w:rPr>
                <w:rFonts w:ascii="Palatino Linotype" w:eastAsia="Palatino Linotype" w:hAnsi="Palatino Linotype" w:cs="Palatino Linotype"/>
                <w:color w:val="000000"/>
                <w:sz w:val="22"/>
                <w:szCs w:val="22"/>
              </w:rPr>
            </w:pPr>
            <w:r w:rsidRPr="008376BC">
              <w:rPr>
                <w:rFonts w:ascii="Palatino Linotype" w:eastAsia="Palatino Linotype" w:hAnsi="Palatino Linotype" w:cs="Palatino Linotype"/>
                <w:i/>
                <w:color w:val="000000"/>
                <w:sz w:val="22"/>
                <w:szCs w:val="22"/>
              </w:rPr>
              <w:t>Rúbrica y cargo del servidor público</w:t>
            </w:r>
          </w:p>
        </w:tc>
        <w:tc>
          <w:tcPr>
            <w:tcW w:w="3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2A40A4" w14:textId="77777777" w:rsidR="00812568" w:rsidRPr="008376BC" w:rsidRDefault="005A2BC7">
            <w:pPr>
              <w:pBdr>
                <w:top w:val="nil"/>
                <w:left w:val="nil"/>
                <w:bottom w:val="nil"/>
                <w:right w:val="nil"/>
                <w:between w:val="nil"/>
              </w:pBdr>
              <w:jc w:val="both"/>
              <w:rPr>
                <w:rFonts w:ascii="Palatino Linotype" w:eastAsia="Palatino Linotype" w:hAnsi="Palatino Linotype" w:cs="Palatino Linotype"/>
                <w:color w:val="000000"/>
                <w:sz w:val="22"/>
                <w:szCs w:val="22"/>
              </w:rPr>
            </w:pPr>
            <w:r w:rsidRPr="008376BC">
              <w:rPr>
                <w:rFonts w:ascii="Palatino Linotype" w:eastAsia="Palatino Linotype" w:hAnsi="Palatino Linotype" w:cs="Palatino Linotype"/>
                <w:i/>
                <w:color w:val="000000"/>
                <w:sz w:val="22"/>
                <w:szCs w:val="22"/>
              </w:rPr>
              <w:t>Rúbrica autógrafa o firma digital de quien desclasifica.</w:t>
            </w:r>
          </w:p>
        </w:tc>
      </w:tr>
      <w:tr w:rsidR="00812568" w:rsidRPr="008376BC" w14:paraId="3E1DAEDA" w14:textId="77777777">
        <w:trPr>
          <w:gridAfter w:val="1"/>
          <w:wAfter w:w="3113" w:type="dxa"/>
          <w:trHeight w:val="317"/>
          <w:jc w:val="center"/>
        </w:trPr>
        <w:tc>
          <w:tcPr>
            <w:tcW w:w="178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90784A" w14:textId="77777777" w:rsidR="00812568" w:rsidRPr="008376BC" w:rsidRDefault="0081256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c>
        <w:tc>
          <w:tcPr>
            <w:tcW w:w="50" w:type="dxa"/>
          </w:tcPr>
          <w:p w14:paraId="4363930D" w14:textId="77777777" w:rsidR="00812568" w:rsidRPr="008376BC" w:rsidRDefault="00812568">
            <w:pPr>
              <w:rPr>
                <w:rFonts w:ascii="Palatino Linotype" w:eastAsia="Palatino Linotype" w:hAnsi="Palatino Linotype" w:cs="Palatino Linotype"/>
                <w:sz w:val="22"/>
                <w:szCs w:val="22"/>
              </w:rPr>
            </w:pPr>
          </w:p>
        </w:tc>
        <w:tc>
          <w:tcPr>
            <w:tcW w:w="2281" w:type="dxa"/>
            <w:vAlign w:val="center"/>
          </w:tcPr>
          <w:p w14:paraId="5E0D4505" w14:textId="77777777" w:rsidR="00812568" w:rsidRPr="008376BC" w:rsidRDefault="00812568">
            <w:pPr>
              <w:rPr>
                <w:rFonts w:ascii="Palatino Linotype" w:eastAsia="Palatino Linotype" w:hAnsi="Palatino Linotype" w:cs="Palatino Linotype"/>
                <w:sz w:val="22"/>
                <w:szCs w:val="22"/>
              </w:rPr>
            </w:pPr>
          </w:p>
        </w:tc>
      </w:tr>
    </w:tbl>
    <w:p w14:paraId="13C9B977" w14:textId="77777777" w:rsidR="00812568" w:rsidRPr="008376BC" w:rsidRDefault="00812568">
      <w:pPr>
        <w:pBdr>
          <w:top w:val="nil"/>
          <w:left w:val="nil"/>
          <w:bottom w:val="nil"/>
          <w:right w:val="nil"/>
          <w:between w:val="nil"/>
        </w:pBdr>
        <w:spacing w:line="360" w:lineRule="auto"/>
        <w:ind w:left="709" w:right="709"/>
        <w:jc w:val="both"/>
        <w:rPr>
          <w:rFonts w:ascii="Palatino Linotype" w:eastAsia="Palatino Linotype" w:hAnsi="Palatino Linotype" w:cs="Palatino Linotype"/>
          <w:i/>
          <w:color w:val="000000"/>
        </w:rPr>
      </w:pPr>
    </w:p>
    <w:p w14:paraId="3CDCBCA8" w14:textId="77777777" w:rsidR="00812568" w:rsidRPr="008376BC" w:rsidRDefault="00812568">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7B3E5C3C"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22655685"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 xml:space="preserve">Quincuagésimo quinto. Cada área del sujeto obligado podrá designar formalmente a una o más personas como responsables del </w:t>
      </w:r>
      <w:proofErr w:type="spellStart"/>
      <w:r w:rsidRPr="008376BC">
        <w:rPr>
          <w:rFonts w:ascii="Palatino Linotype" w:eastAsia="Palatino Linotype" w:hAnsi="Palatino Linotype" w:cs="Palatino Linotype"/>
          <w:i/>
          <w:color w:val="000000"/>
          <w:sz w:val="22"/>
          <w:szCs w:val="22"/>
        </w:rPr>
        <w:t>testado</w:t>
      </w:r>
      <w:proofErr w:type="spellEnd"/>
      <w:r w:rsidRPr="008376BC">
        <w:rPr>
          <w:rFonts w:ascii="Palatino Linotype" w:eastAsia="Palatino Linotype" w:hAnsi="Palatino Linotype" w:cs="Palatino Linotype"/>
          <w:i/>
          <w:color w:val="000000"/>
          <w:sz w:val="22"/>
          <w:szCs w:val="22"/>
        </w:rPr>
        <w:t xml:space="preserve">, que sean encargadas de la adecuada elaboración o supervisión de las versiones públicas de los documentos o expedientes, verificando que cumplan con los requisitos señalados en las Leyes </w:t>
      </w:r>
      <w:r w:rsidRPr="008376BC">
        <w:rPr>
          <w:rFonts w:ascii="Palatino Linotype" w:eastAsia="Palatino Linotype" w:hAnsi="Palatino Linotype" w:cs="Palatino Linotype"/>
          <w:i/>
          <w:color w:val="000000"/>
          <w:sz w:val="22"/>
          <w:szCs w:val="22"/>
        </w:rPr>
        <w:lastRenderedPageBreak/>
        <w:t>Generales, los presentes Lineamientos y demás normativa aplicable antes de su confirmación por el Comité de Transparencia.” (Sic)</w:t>
      </w:r>
    </w:p>
    <w:p w14:paraId="24B4F560" w14:textId="77777777" w:rsidR="00812568" w:rsidRPr="008376BC" w:rsidRDefault="00812568">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4D361B2C" w14:textId="77777777" w:rsidR="00812568" w:rsidRPr="008376BC" w:rsidRDefault="005A2BC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color w:val="000000"/>
        </w:rPr>
        <w:t>Efectivamente, cuando se clasifica información como confidencial es importante someterlo al Comité de Transparencia, quien debe confirmar, modificar o revocar la clasificación.</w:t>
      </w:r>
    </w:p>
    <w:p w14:paraId="2FBD42C6" w14:textId="77777777" w:rsidR="00812568" w:rsidRPr="008376BC" w:rsidRDefault="00812568">
      <w:pPr>
        <w:spacing w:line="360" w:lineRule="auto"/>
        <w:rPr>
          <w:rFonts w:ascii="Palatino Linotype" w:eastAsia="Palatino Linotype" w:hAnsi="Palatino Linotype" w:cs="Palatino Linotype"/>
        </w:rPr>
      </w:pPr>
    </w:p>
    <w:p w14:paraId="0AB76CF7" w14:textId="77777777" w:rsidR="00812568" w:rsidRPr="008376BC" w:rsidRDefault="005A2BC7">
      <w:pPr>
        <w:pBdr>
          <w:top w:val="nil"/>
          <w:left w:val="nil"/>
          <w:bottom w:val="nil"/>
          <w:right w:val="nil"/>
          <w:between w:val="nil"/>
        </w:pBdr>
        <w:shd w:val="clear" w:color="auto" w:fill="FFFFFF"/>
        <w:spacing w:line="360" w:lineRule="auto"/>
        <w:ind w:right="51"/>
        <w:jc w:val="both"/>
        <w:rPr>
          <w:rFonts w:ascii="Palatino Linotype" w:eastAsia="Palatino Linotype" w:hAnsi="Palatino Linotype" w:cs="Palatino Linotype"/>
          <w:b/>
          <w:color w:val="000000"/>
        </w:rPr>
      </w:pPr>
      <w:r w:rsidRPr="008376BC">
        <w:rPr>
          <w:rFonts w:ascii="Palatino Linotype" w:eastAsia="Palatino Linotype" w:hAnsi="Palatino Linotype" w:cs="Palatino Linotype"/>
          <w:color w:val="000000"/>
        </w:rPr>
        <w:t xml:space="preserve">Por lo tanto, la entrega de documentos en su versión pública debe acompañarse necesariamente del Acuerdo del Comité de Transparencia que la sustente, en el que se expongan los fundamentos y razonamientos que llevaron al </w:t>
      </w:r>
      <w:r w:rsidRPr="008376BC">
        <w:rPr>
          <w:rFonts w:ascii="Palatino Linotype" w:eastAsia="Palatino Linotype" w:hAnsi="Palatino Linotype" w:cs="Palatino Linotype"/>
          <w:b/>
          <w:color w:val="000000"/>
        </w:rPr>
        <w:t>SUJETO OBLIGADO</w:t>
      </w:r>
      <w:r w:rsidRPr="008376BC">
        <w:rPr>
          <w:rFonts w:ascii="Palatino Linotype" w:eastAsia="Palatino Linotype" w:hAnsi="Palatino Linotype" w:cs="Palatino Linotype"/>
          <w:color w:val="000000"/>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w:t>
      </w:r>
      <w:r w:rsidRPr="008376BC">
        <w:rPr>
          <w:rFonts w:ascii="Palatino Linotype" w:eastAsia="Palatino Linotype" w:hAnsi="Palatino Linotype" w:cs="Palatino Linotype"/>
          <w:b/>
          <w:color w:val="000000"/>
        </w:rPr>
        <w:t>LA PARTE RECURRENTE.</w:t>
      </w:r>
    </w:p>
    <w:p w14:paraId="39DBFAB3" w14:textId="77777777" w:rsidR="00812568" w:rsidRPr="008376BC" w:rsidRDefault="00812568">
      <w:pPr>
        <w:pBdr>
          <w:top w:val="nil"/>
          <w:left w:val="nil"/>
          <w:bottom w:val="nil"/>
          <w:right w:val="nil"/>
          <w:between w:val="nil"/>
        </w:pBdr>
        <w:shd w:val="clear" w:color="auto" w:fill="FFFFFF"/>
        <w:spacing w:line="360" w:lineRule="auto"/>
        <w:ind w:right="51"/>
        <w:jc w:val="both"/>
        <w:rPr>
          <w:rFonts w:ascii="Palatino Linotype" w:eastAsia="Palatino Linotype" w:hAnsi="Palatino Linotype" w:cs="Palatino Linotype"/>
          <w:b/>
          <w:color w:val="000000"/>
        </w:rPr>
      </w:pPr>
    </w:p>
    <w:p w14:paraId="472D7CFE" w14:textId="77777777" w:rsidR="00812568" w:rsidRPr="008376BC" w:rsidRDefault="005A2BC7">
      <w:pPr>
        <w:spacing w:line="360" w:lineRule="auto"/>
        <w:jc w:val="both"/>
        <w:rPr>
          <w:rFonts w:ascii="Palatino Linotype" w:eastAsia="Palatino Linotype" w:hAnsi="Palatino Linotype" w:cs="Palatino Linotype"/>
        </w:rPr>
      </w:pPr>
      <w:r w:rsidRPr="008376BC">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III de la Ley de Transparencia y Acceso a la Información Pública del Estado de México y Municipios, este Pleno</w:t>
      </w:r>
    </w:p>
    <w:p w14:paraId="3720FF8E" w14:textId="77777777" w:rsidR="00812568" w:rsidRPr="008376BC" w:rsidRDefault="00812568">
      <w:pPr>
        <w:spacing w:line="360" w:lineRule="auto"/>
        <w:jc w:val="both"/>
        <w:rPr>
          <w:rFonts w:ascii="Palatino Linotype" w:eastAsia="Palatino Linotype" w:hAnsi="Palatino Linotype" w:cs="Palatino Linotype"/>
        </w:rPr>
      </w:pPr>
    </w:p>
    <w:p w14:paraId="07F8B7EA" w14:textId="77777777" w:rsidR="00812568" w:rsidRPr="008376BC" w:rsidRDefault="005A2BC7">
      <w:pPr>
        <w:numPr>
          <w:ilvl w:val="0"/>
          <w:numId w:val="1"/>
        </w:num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8376BC">
        <w:rPr>
          <w:rFonts w:ascii="Palatino Linotype" w:eastAsia="Palatino Linotype" w:hAnsi="Palatino Linotype" w:cs="Palatino Linotype"/>
          <w:b/>
          <w:color w:val="000000"/>
        </w:rPr>
        <w:t>R E S U E L V E:</w:t>
      </w:r>
    </w:p>
    <w:p w14:paraId="6BB450DD" w14:textId="77777777" w:rsidR="00812568" w:rsidRPr="008376BC" w:rsidRDefault="00812568">
      <w:pPr>
        <w:pBdr>
          <w:top w:val="nil"/>
          <w:left w:val="nil"/>
          <w:bottom w:val="nil"/>
          <w:right w:val="nil"/>
          <w:between w:val="nil"/>
        </w:pBdr>
        <w:spacing w:line="360" w:lineRule="auto"/>
        <w:rPr>
          <w:rFonts w:ascii="Palatino Linotype" w:eastAsia="Palatino Linotype" w:hAnsi="Palatino Linotype" w:cs="Palatino Linotype"/>
          <w:b/>
        </w:rPr>
      </w:pPr>
    </w:p>
    <w:p w14:paraId="7F8F2BB6" w14:textId="77777777" w:rsidR="00812568" w:rsidRPr="008376BC" w:rsidRDefault="005A2BC7">
      <w:pPr>
        <w:spacing w:line="360" w:lineRule="auto"/>
        <w:jc w:val="both"/>
        <w:rPr>
          <w:rFonts w:ascii="Palatino Linotype" w:eastAsia="Palatino Linotype" w:hAnsi="Palatino Linotype" w:cs="Palatino Linotype"/>
          <w:b/>
        </w:rPr>
      </w:pPr>
      <w:r w:rsidRPr="008376BC">
        <w:rPr>
          <w:rFonts w:ascii="Palatino Linotype" w:eastAsia="Palatino Linotype" w:hAnsi="Palatino Linotype" w:cs="Palatino Linotype"/>
          <w:b/>
        </w:rPr>
        <w:t xml:space="preserve">PRIMERO. </w:t>
      </w:r>
      <w:r w:rsidRPr="008376BC">
        <w:rPr>
          <w:rFonts w:ascii="Palatino Linotype" w:eastAsia="Palatino Linotype" w:hAnsi="Palatino Linotype" w:cs="Palatino Linotype"/>
        </w:rPr>
        <w:t>Resultan</w:t>
      </w:r>
      <w:r w:rsidRPr="008376BC">
        <w:rPr>
          <w:rFonts w:ascii="Palatino Linotype" w:eastAsia="Palatino Linotype" w:hAnsi="Palatino Linotype" w:cs="Palatino Linotype"/>
          <w:b/>
        </w:rPr>
        <w:t xml:space="preserve"> FUNDADOS</w:t>
      </w:r>
      <w:r w:rsidRPr="008376BC">
        <w:rPr>
          <w:rFonts w:ascii="Palatino Linotype" w:eastAsia="Palatino Linotype" w:hAnsi="Palatino Linotype" w:cs="Palatino Linotype"/>
        </w:rPr>
        <w:t xml:space="preserve"> los motivos de inconformidad hechos valer por </w:t>
      </w:r>
      <w:r w:rsidRPr="008376BC">
        <w:rPr>
          <w:rFonts w:ascii="Palatino Linotype" w:eastAsia="Palatino Linotype" w:hAnsi="Palatino Linotype" w:cs="Palatino Linotype"/>
          <w:b/>
        </w:rPr>
        <w:t xml:space="preserve">LA PARTE RECURRENTE </w:t>
      </w:r>
      <w:r w:rsidRPr="008376BC">
        <w:rPr>
          <w:rFonts w:ascii="Palatino Linotype" w:eastAsia="Palatino Linotype" w:hAnsi="Palatino Linotype" w:cs="Palatino Linotype"/>
        </w:rPr>
        <w:t xml:space="preserve">en el recurso de revisión </w:t>
      </w:r>
      <w:r w:rsidRPr="008376BC">
        <w:rPr>
          <w:rFonts w:ascii="Palatino Linotype" w:eastAsia="Palatino Linotype" w:hAnsi="Palatino Linotype" w:cs="Palatino Linotype"/>
          <w:b/>
        </w:rPr>
        <w:t xml:space="preserve">05859/INFOEM/IP/RR/2023, </w:t>
      </w:r>
      <w:r w:rsidRPr="008376BC">
        <w:rPr>
          <w:rFonts w:ascii="Palatino Linotype" w:eastAsia="Palatino Linotype" w:hAnsi="Palatino Linotype" w:cs="Palatino Linotype"/>
        </w:rPr>
        <w:t xml:space="preserve">por lo que, en términos del </w:t>
      </w:r>
      <w:r w:rsidRPr="008376BC">
        <w:rPr>
          <w:rFonts w:ascii="Palatino Linotype" w:eastAsia="Palatino Linotype" w:hAnsi="Palatino Linotype" w:cs="Palatino Linotype"/>
          <w:b/>
        </w:rPr>
        <w:t xml:space="preserve">CONSIDERANDO CUARTO </w:t>
      </w:r>
      <w:r w:rsidRPr="008376BC">
        <w:rPr>
          <w:rFonts w:ascii="Palatino Linotype" w:eastAsia="Palatino Linotype" w:hAnsi="Palatino Linotype" w:cs="Palatino Linotype"/>
        </w:rPr>
        <w:t>de la presente resolución, se</w:t>
      </w:r>
      <w:r w:rsidRPr="008376BC">
        <w:rPr>
          <w:rFonts w:ascii="Palatino Linotype" w:eastAsia="Palatino Linotype" w:hAnsi="Palatino Linotype" w:cs="Palatino Linotype"/>
          <w:b/>
        </w:rPr>
        <w:t xml:space="preserve"> MODIFICA </w:t>
      </w:r>
      <w:r w:rsidRPr="008376BC">
        <w:rPr>
          <w:rFonts w:ascii="Palatino Linotype" w:eastAsia="Palatino Linotype" w:hAnsi="Palatino Linotype" w:cs="Palatino Linotype"/>
        </w:rPr>
        <w:t>la respuesta</w:t>
      </w:r>
      <w:r w:rsidRPr="008376BC">
        <w:rPr>
          <w:rFonts w:ascii="Palatino Linotype" w:eastAsia="Palatino Linotype" w:hAnsi="Palatino Linotype" w:cs="Palatino Linotype"/>
          <w:b/>
        </w:rPr>
        <w:t xml:space="preserve"> </w:t>
      </w:r>
      <w:r w:rsidRPr="008376BC">
        <w:rPr>
          <w:rFonts w:ascii="Palatino Linotype" w:eastAsia="Palatino Linotype" w:hAnsi="Palatino Linotype" w:cs="Palatino Linotype"/>
        </w:rPr>
        <w:t xml:space="preserve">del </w:t>
      </w:r>
      <w:r w:rsidRPr="008376BC">
        <w:rPr>
          <w:rFonts w:ascii="Palatino Linotype" w:eastAsia="Palatino Linotype" w:hAnsi="Palatino Linotype" w:cs="Palatino Linotype"/>
          <w:b/>
        </w:rPr>
        <w:t>SUJETO OBLIGADO.</w:t>
      </w:r>
    </w:p>
    <w:p w14:paraId="328CE805" w14:textId="77777777" w:rsidR="00812568" w:rsidRPr="008376BC" w:rsidRDefault="00812568">
      <w:pPr>
        <w:spacing w:line="360" w:lineRule="auto"/>
        <w:jc w:val="both"/>
        <w:rPr>
          <w:rFonts w:ascii="Palatino Linotype" w:eastAsia="Palatino Linotype" w:hAnsi="Palatino Linotype" w:cs="Palatino Linotype"/>
          <w:b/>
        </w:rPr>
      </w:pPr>
    </w:p>
    <w:p w14:paraId="62ADC7E1" w14:textId="34061BB0" w:rsidR="00812568" w:rsidRPr="008376BC" w:rsidRDefault="005A2BC7">
      <w:pPr>
        <w:spacing w:line="360" w:lineRule="auto"/>
        <w:jc w:val="both"/>
        <w:rPr>
          <w:rFonts w:ascii="Palatino Linotype" w:eastAsia="Palatino Linotype" w:hAnsi="Palatino Linotype" w:cs="Palatino Linotype"/>
        </w:rPr>
      </w:pPr>
      <w:bookmarkStart w:id="4" w:name="_heading=h.1fob9te" w:colFirst="0" w:colLast="0"/>
      <w:bookmarkEnd w:id="4"/>
      <w:r w:rsidRPr="008376BC">
        <w:rPr>
          <w:rFonts w:ascii="Palatino Linotype" w:eastAsia="Palatino Linotype" w:hAnsi="Palatino Linotype" w:cs="Palatino Linotype"/>
          <w:b/>
        </w:rPr>
        <w:t xml:space="preserve">SEGUNDO. </w:t>
      </w:r>
      <w:r w:rsidRPr="008376BC">
        <w:rPr>
          <w:rFonts w:ascii="Palatino Linotype" w:eastAsia="Palatino Linotype" w:hAnsi="Palatino Linotype" w:cs="Palatino Linotype"/>
        </w:rPr>
        <w:t xml:space="preserve">Se </w:t>
      </w:r>
      <w:r w:rsidRPr="008376BC">
        <w:rPr>
          <w:rFonts w:ascii="Palatino Linotype" w:eastAsia="Palatino Linotype" w:hAnsi="Palatino Linotype" w:cs="Palatino Linotype"/>
          <w:b/>
        </w:rPr>
        <w:t>ORDENA</w:t>
      </w:r>
      <w:r w:rsidRPr="008376BC">
        <w:rPr>
          <w:rFonts w:ascii="Palatino Linotype" w:eastAsia="Palatino Linotype" w:hAnsi="Palatino Linotype" w:cs="Palatino Linotype"/>
        </w:rPr>
        <w:t xml:space="preserve"> al </w:t>
      </w:r>
      <w:r w:rsidRPr="008376BC">
        <w:rPr>
          <w:rFonts w:ascii="Palatino Linotype" w:eastAsia="Palatino Linotype" w:hAnsi="Palatino Linotype" w:cs="Palatino Linotype"/>
          <w:b/>
        </w:rPr>
        <w:t>SUJETO OBLIGADO</w:t>
      </w:r>
      <w:r w:rsidRPr="008376BC">
        <w:rPr>
          <w:rFonts w:ascii="Palatino Linotype" w:eastAsia="Palatino Linotype" w:hAnsi="Palatino Linotype" w:cs="Palatino Linotype"/>
        </w:rPr>
        <w:t>, en términos de</w:t>
      </w:r>
      <w:r w:rsidR="00DC651D" w:rsidRPr="008376BC">
        <w:rPr>
          <w:rFonts w:ascii="Palatino Linotype" w:eastAsia="Palatino Linotype" w:hAnsi="Palatino Linotype" w:cs="Palatino Linotype"/>
        </w:rPr>
        <w:t xml:space="preserve"> </w:t>
      </w:r>
      <w:r w:rsidRPr="008376BC">
        <w:rPr>
          <w:rFonts w:ascii="Palatino Linotype" w:eastAsia="Palatino Linotype" w:hAnsi="Palatino Linotype" w:cs="Palatino Linotype"/>
        </w:rPr>
        <w:t>l</w:t>
      </w:r>
      <w:r w:rsidR="00DC651D" w:rsidRPr="008376BC">
        <w:rPr>
          <w:rFonts w:ascii="Palatino Linotype" w:eastAsia="Palatino Linotype" w:hAnsi="Palatino Linotype" w:cs="Palatino Linotype"/>
        </w:rPr>
        <w:t>os</w:t>
      </w:r>
      <w:r w:rsidRPr="008376BC">
        <w:rPr>
          <w:rFonts w:ascii="Palatino Linotype" w:eastAsia="Palatino Linotype" w:hAnsi="Palatino Linotype" w:cs="Palatino Linotype"/>
        </w:rPr>
        <w:t xml:space="preserve"> </w:t>
      </w:r>
      <w:r w:rsidRPr="008376BC">
        <w:rPr>
          <w:rFonts w:ascii="Palatino Linotype" w:eastAsia="Palatino Linotype" w:hAnsi="Palatino Linotype" w:cs="Palatino Linotype"/>
          <w:b/>
        </w:rPr>
        <w:t>CONSIDERANDO</w:t>
      </w:r>
      <w:r w:rsidR="00DC651D" w:rsidRPr="008376BC">
        <w:rPr>
          <w:rFonts w:ascii="Palatino Linotype" w:eastAsia="Palatino Linotype" w:hAnsi="Palatino Linotype" w:cs="Palatino Linotype"/>
          <w:b/>
        </w:rPr>
        <w:t>S</w:t>
      </w:r>
      <w:r w:rsidRPr="008376BC">
        <w:rPr>
          <w:rFonts w:ascii="Palatino Linotype" w:eastAsia="Palatino Linotype" w:hAnsi="Palatino Linotype" w:cs="Palatino Linotype"/>
          <w:b/>
        </w:rPr>
        <w:t xml:space="preserve"> CUARTO</w:t>
      </w:r>
      <w:r w:rsidR="00DC651D" w:rsidRPr="008376BC">
        <w:rPr>
          <w:rFonts w:ascii="Palatino Linotype" w:eastAsia="Palatino Linotype" w:hAnsi="Palatino Linotype" w:cs="Palatino Linotype"/>
          <w:b/>
        </w:rPr>
        <w:t xml:space="preserve"> y QUINTO</w:t>
      </w:r>
      <w:r w:rsidRPr="008376BC">
        <w:rPr>
          <w:rFonts w:ascii="Palatino Linotype" w:eastAsia="Palatino Linotype" w:hAnsi="Palatino Linotype" w:cs="Palatino Linotype"/>
          <w:b/>
        </w:rPr>
        <w:t xml:space="preserve"> </w:t>
      </w:r>
      <w:r w:rsidRPr="008376BC">
        <w:rPr>
          <w:rFonts w:ascii="Palatino Linotype" w:eastAsia="Palatino Linotype" w:hAnsi="Palatino Linotype" w:cs="Palatino Linotype"/>
        </w:rPr>
        <w:t xml:space="preserve">de esta resolución, haga entrega, vía SAIMEX, en correcta versión pública del: </w:t>
      </w:r>
    </w:p>
    <w:p w14:paraId="3FD9E831" w14:textId="77777777" w:rsidR="00812568" w:rsidRPr="008376BC" w:rsidRDefault="00812568">
      <w:pPr>
        <w:spacing w:line="360" w:lineRule="auto"/>
        <w:jc w:val="both"/>
        <w:rPr>
          <w:rFonts w:ascii="Palatino Linotype" w:eastAsia="Palatino Linotype" w:hAnsi="Palatino Linotype" w:cs="Palatino Linotype"/>
        </w:rPr>
      </w:pPr>
    </w:p>
    <w:p w14:paraId="25AD7765" w14:textId="77777777" w:rsidR="00812568" w:rsidRPr="008376BC" w:rsidRDefault="005A2BC7">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color w:val="000000"/>
        </w:rPr>
        <w:t xml:space="preserve">Certificado de Competencia Laboral remitido en respuesta a la solicitud </w:t>
      </w:r>
      <w:r w:rsidRPr="008376BC">
        <w:rPr>
          <w:rFonts w:ascii="Palatino Linotype" w:eastAsia="Palatino Linotype" w:hAnsi="Palatino Linotype" w:cs="Palatino Linotype"/>
          <w:b/>
          <w:color w:val="000000"/>
        </w:rPr>
        <w:t>00436/IXTAPALU/IP/2023.</w:t>
      </w:r>
      <w:r w:rsidRPr="008376BC">
        <w:rPr>
          <w:rFonts w:ascii="Palatino Linotype" w:eastAsia="Palatino Linotype" w:hAnsi="Palatino Linotype" w:cs="Palatino Linotype"/>
          <w:color w:val="000000"/>
        </w:rPr>
        <w:t xml:space="preserve"> </w:t>
      </w:r>
    </w:p>
    <w:p w14:paraId="0ACA1E22" w14:textId="77777777" w:rsidR="00812568" w:rsidRPr="008376BC" w:rsidRDefault="00812568">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06F2B9EC" w14:textId="77777777" w:rsidR="00812568" w:rsidRPr="008376BC" w:rsidRDefault="005A2BC7">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8376BC">
        <w:rPr>
          <w:rFonts w:ascii="Palatino Linotype" w:eastAsia="Palatino Linotype" w:hAnsi="Palatino Linotype" w:cs="Palatino Linotype"/>
          <w:i/>
          <w:color w:val="000000"/>
          <w:sz w:val="22"/>
          <w:szCs w:val="22"/>
        </w:rPr>
        <w:t xml:space="preserve">Debiendo acompañar con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 que se formule y se ponga a disposición de </w:t>
      </w:r>
      <w:r w:rsidRPr="008376BC">
        <w:rPr>
          <w:rFonts w:ascii="Palatino Linotype" w:eastAsia="Palatino Linotype" w:hAnsi="Palatino Linotype" w:cs="Palatino Linotype"/>
          <w:b/>
          <w:i/>
          <w:color w:val="000000"/>
          <w:sz w:val="22"/>
          <w:szCs w:val="22"/>
        </w:rPr>
        <w:t>LA PARTE RECURRENTE,</w:t>
      </w:r>
      <w:r w:rsidRPr="008376BC">
        <w:rPr>
          <w:rFonts w:ascii="Palatino Linotype" w:eastAsia="Palatino Linotype" w:hAnsi="Palatino Linotype" w:cs="Palatino Linotype"/>
          <w:i/>
          <w:color w:val="000000"/>
          <w:sz w:val="22"/>
          <w:szCs w:val="22"/>
        </w:rPr>
        <w:t xml:space="preserve"> mismo que igualmente hará de su conocimiento.</w:t>
      </w:r>
    </w:p>
    <w:p w14:paraId="28D355B9" w14:textId="77777777" w:rsidR="00812568" w:rsidRPr="008376BC" w:rsidRDefault="00812568">
      <w:pPr>
        <w:pBdr>
          <w:top w:val="nil"/>
          <w:left w:val="nil"/>
          <w:bottom w:val="nil"/>
          <w:right w:val="nil"/>
          <w:between w:val="nil"/>
        </w:pBdr>
        <w:ind w:left="851" w:right="851"/>
        <w:jc w:val="both"/>
        <w:rPr>
          <w:rFonts w:ascii="Palatino Linotype" w:eastAsia="Palatino Linotype" w:hAnsi="Palatino Linotype" w:cs="Palatino Linotype"/>
          <w:i/>
          <w:color w:val="000000"/>
        </w:rPr>
      </w:pPr>
    </w:p>
    <w:p w14:paraId="4E8C5C85" w14:textId="77777777" w:rsidR="00812568" w:rsidRPr="008376BC" w:rsidRDefault="005A2BC7">
      <w:pPr>
        <w:spacing w:line="360" w:lineRule="auto"/>
        <w:jc w:val="both"/>
        <w:rPr>
          <w:rFonts w:ascii="Palatino Linotype" w:eastAsia="Palatino Linotype" w:hAnsi="Palatino Linotype" w:cs="Palatino Linotype"/>
          <w:b/>
        </w:rPr>
      </w:pPr>
      <w:r w:rsidRPr="008376BC">
        <w:rPr>
          <w:rFonts w:ascii="Palatino Linotype" w:eastAsia="Palatino Linotype" w:hAnsi="Palatino Linotype" w:cs="Palatino Linotype"/>
          <w:b/>
        </w:rPr>
        <w:t xml:space="preserve">TERCERO. NOTIFÍQUESE, </w:t>
      </w:r>
      <w:r w:rsidRPr="008376BC">
        <w:rPr>
          <w:rFonts w:ascii="Palatino Linotype" w:eastAsia="Palatino Linotype" w:hAnsi="Palatino Linotype" w:cs="Palatino Linotype"/>
        </w:rPr>
        <w:t xml:space="preserve">vía SAIMEX, a la Persona Titular de la Unidad de Transparencia del </w:t>
      </w:r>
      <w:r w:rsidRPr="008376BC">
        <w:rPr>
          <w:rFonts w:ascii="Palatino Linotype" w:eastAsia="Palatino Linotype" w:hAnsi="Palatino Linotype" w:cs="Palatino Linotype"/>
          <w:b/>
        </w:rPr>
        <w:t>SUJETO OBLIGADO,</w:t>
      </w:r>
      <w:r w:rsidRPr="008376BC">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w:t>
      </w:r>
      <w:r w:rsidRPr="008376BC">
        <w:rPr>
          <w:rFonts w:ascii="Palatino Linotype" w:eastAsia="Palatino Linotype" w:hAnsi="Palatino Linotype" w:cs="Palatino Linotype"/>
        </w:rPr>
        <w:lastRenderedPageBreak/>
        <w:t>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9C62AA3" w14:textId="77777777" w:rsidR="00812568" w:rsidRPr="008376BC" w:rsidRDefault="00812568">
      <w:pPr>
        <w:spacing w:line="360" w:lineRule="auto"/>
        <w:jc w:val="both"/>
        <w:rPr>
          <w:rFonts w:ascii="Palatino Linotype" w:eastAsia="Palatino Linotype" w:hAnsi="Palatino Linotype" w:cs="Palatino Linotype"/>
        </w:rPr>
      </w:pPr>
    </w:p>
    <w:p w14:paraId="425EA4A1" w14:textId="77777777" w:rsidR="00812568" w:rsidRPr="008376BC" w:rsidRDefault="005A2BC7">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8376BC">
        <w:rPr>
          <w:rFonts w:ascii="Palatino Linotype" w:eastAsia="Palatino Linotype" w:hAnsi="Palatino Linotype" w:cs="Palatino Linotype"/>
          <w:b/>
          <w:color w:val="000000"/>
        </w:rPr>
        <w:t xml:space="preserve">CUARTO. </w:t>
      </w:r>
      <w:r w:rsidRPr="008376BC">
        <w:rPr>
          <w:rFonts w:ascii="Palatino Linotype" w:eastAsia="Palatino Linotype" w:hAnsi="Palatino Linotype" w:cs="Palatino Linotype"/>
          <w:color w:val="000000"/>
        </w:rPr>
        <w:t xml:space="preserve">De conformidad con el artículo 198 de la Ley de Transparencia y Acceso a la Información Pública del Estado de México y Municipios, de considerarlo procedente, </w:t>
      </w:r>
      <w:r w:rsidRPr="008376BC">
        <w:rPr>
          <w:rFonts w:ascii="Palatino Linotype" w:eastAsia="Palatino Linotype" w:hAnsi="Palatino Linotype" w:cs="Palatino Linotype"/>
          <w:b/>
          <w:color w:val="000000"/>
        </w:rPr>
        <w:t>EL SUJETO OBLIGADO</w:t>
      </w:r>
      <w:r w:rsidRPr="008376BC">
        <w:rPr>
          <w:rFonts w:ascii="Palatino Linotype" w:eastAsia="Palatino Linotype" w:hAnsi="Palatino Linotype" w:cs="Palatino Linotype"/>
          <w:color w:val="000000"/>
        </w:rPr>
        <w:t xml:space="preserve"> de manera fundada y motivada, podrá solicitar una ampliación de plazo para el cumplimiento de la presente resolución.</w:t>
      </w:r>
    </w:p>
    <w:p w14:paraId="43DE803E" w14:textId="77777777" w:rsidR="00812568" w:rsidRPr="008376BC" w:rsidRDefault="00812568">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49EA9680" w14:textId="77777777" w:rsidR="00812568" w:rsidRPr="008376BC" w:rsidRDefault="005A2BC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376BC">
        <w:rPr>
          <w:rFonts w:ascii="Palatino Linotype" w:eastAsia="Palatino Linotype" w:hAnsi="Palatino Linotype" w:cs="Palatino Linotype"/>
          <w:b/>
          <w:color w:val="000000"/>
        </w:rPr>
        <w:t xml:space="preserve">QUINTO. </w:t>
      </w:r>
      <w:r w:rsidRPr="008376BC">
        <w:rPr>
          <w:rFonts w:ascii="Palatino Linotype" w:eastAsia="Palatino Linotype" w:hAnsi="Palatino Linotype" w:cs="Palatino Linotype"/>
          <w:color w:val="000000"/>
        </w:rPr>
        <w:t>Notifíquese vía SAIMEX,</w:t>
      </w:r>
      <w:r w:rsidRPr="008376BC">
        <w:rPr>
          <w:rFonts w:ascii="Palatino Linotype" w:eastAsia="Palatino Linotype" w:hAnsi="Palatino Linotype" w:cs="Palatino Linotype"/>
          <w:b/>
          <w:color w:val="000000"/>
        </w:rPr>
        <w:t xml:space="preserve"> </w:t>
      </w:r>
      <w:r w:rsidRPr="008376BC">
        <w:rPr>
          <w:rFonts w:ascii="Palatino Linotype" w:eastAsia="Palatino Linotype" w:hAnsi="Palatino Linotype" w:cs="Palatino Linotype"/>
          <w:color w:val="000000"/>
        </w:rPr>
        <w:t xml:space="preserve">a </w:t>
      </w:r>
      <w:r w:rsidRPr="008376BC">
        <w:rPr>
          <w:rFonts w:ascii="Palatino Linotype" w:eastAsia="Palatino Linotype" w:hAnsi="Palatino Linotype" w:cs="Palatino Linotype"/>
          <w:b/>
          <w:color w:val="000000"/>
        </w:rPr>
        <w:t>LA PARTE</w:t>
      </w:r>
      <w:r w:rsidRPr="008376BC">
        <w:rPr>
          <w:rFonts w:ascii="Palatino Linotype" w:eastAsia="Palatino Linotype" w:hAnsi="Palatino Linotype" w:cs="Palatino Linotype"/>
          <w:color w:val="000000"/>
        </w:rPr>
        <w:t xml:space="preserve"> </w:t>
      </w:r>
      <w:r w:rsidRPr="008376BC">
        <w:rPr>
          <w:rFonts w:ascii="Palatino Linotype" w:eastAsia="Palatino Linotype" w:hAnsi="Palatino Linotype" w:cs="Palatino Linotype"/>
          <w:b/>
          <w:color w:val="000000"/>
        </w:rPr>
        <w:t>RECURRENTE</w:t>
      </w:r>
      <w:r w:rsidRPr="008376BC">
        <w:rPr>
          <w:rFonts w:ascii="Palatino Linotype" w:eastAsia="Palatino Linotype" w:hAnsi="Palatino Linotype" w:cs="Palatino Linotype"/>
          <w:color w:val="000000"/>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479C8D62" w14:textId="77777777" w:rsidR="00812568" w:rsidRPr="008376BC" w:rsidRDefault="00812568">
      <w:pPr>
        <w:spacing w:line="360" w:lineRule="auto"/>
        <w:jc w:val="both"/>
        <w:rPr>
          <w:rFonts w:ascii="Palatino Linotype" w:eastAsia="Palatino Linotype" w:hAnsi="Palatino Linotype" w:cs="Palatino Linotype"/>
          <w:b/>
          <w:color w:val="000000"/>
        </w:rPr>
      </w:pPr>
    </w:p>
    <w:p w14:paraId="5BE8BD1F" w14:textId="4F0FDAAB" w:rsidR="00812568" w:rsidRPr="008376BC" w:rsidRDefault="005A2BC7">
      <w:pPr>
        <w:spacing w:line="360" w:lineRule="auto"/>
        <w:jc w:val="both"/>
        <w:rPr>
          <w:rFonts w:ascii="Palatino Linotype" w:eastAsia="Palatino Linotype" w:hAnsi="Palatino Linotype" w:cs="Palatino Linotype"/>
        </w:rPr>
      </w:pPr>
      <w:bookmarkStart w:id="5" w:name="_heading=h.2et92p0" w:colFirst="0" w:colLast="0"/>
      <w:bookmarkEnd w:id="5"/>
      <w:r w:rsidRPr="008376BC">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w:t>
      </w:r>
      <w:r w:rsidRPr="008376BC">
        <w:rPr>
          <w:rFonts w:ascii="Palatino Linotype" w:eastAsia="Palatino Linotype" w:hAnsi="Palatino Linotype" w:cs="Palatino Linotype"/>
        </w:rPr>
        <w:lastRenderedPageBreak/>
        <w:t>CELEBRADA EL TRECE DE DICIEMBRE DE DOS MIL VEINTITRÉS, ANTE EL SECRETARIO TÉCNICO DEL PLENO ALEXIS TAPIA RAMÍREZ.</w:t>
      </w:r>
    </w:p>
    <w:p w14:paraId="2E44BDF2" w14:textId="567DAA20" w:rsidR="00E17856" w:rsidRDefault="00766951">
      <w:pPr>
        <w:spacing w:line="360" w:lineRule="auto"/>
        <w:jc w:val="both"/>
        <w:rPr>
          <w:rFonts w:ascii="Palatino Linotype" w:eastAsia="Palatino Linotype" w:hAnsi="Palatino Linotype" w:cs="Palatino Linotype"/>
        </w:rPr>
      </w:pPr>
      <w:r w:rsidRPr="008376BC">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2DF47434" wp14:editId="7A49C71F">
                <wp:simplePos x="0" y="0"/>
                <wp:positionH relativeFrom="column">
                  <wp:posOffset>411313</wp:posOffset>
                </wp:positionH>
                <wp:positionV relativeFrom="paragraph">
                  <wp:posOffset>278709</wp:posOffset>
                </wp:positionV>
                <wp:extent cx="5237825" cy="5868139"/>
                <wp:effectExtent l="0" t="0" r="20320" b="37465"/>
                <wp:wrapNone/>
                <wp:docPr id="5" name="Conector recto 5"/>
                <wp:cNvGraphicFramePr/>
                <a:graphic xmlns:a="http://schemas.openxmlformats.org/drawingml/2006/main">
                  <a:graphicData uri="http://schemas.microsoft.com/office/word/2010/wordprocessingShape">
                    <wps:wsp>
                      <wps:cNvCnPr/>
                      <wps:spPr>
                        <a:xfrm>
                          <a:off x="0" y="0"/>
                          <a:ext cx="5237825" cy="5868139"/>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66AAA632"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4pt,21.95pt" to="444.85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" strokecolor="#f68c36 [3049]"/>
            </w:pict>
          </mc:Fallback>
        </mc:AlternateContent>
      </w:r>
    </w:p>
    <w:p w14:paraId="594174C8" w14:textId="3F29F812" w:rsidR="00E17856" w:rsidRDefault="00E17856">
      <w:pPr>
        <w:spacing w:line="360" w:lineRule="auto"/>
        <w:jc w:val="both"/>
        <w:rPr>
          <w:rFonts w:ascii="Palatino Linotype" w:eastAsia="Palatino Linotype" w:hAnsi="Palatino Linotype" w:cs="Palatino Linotype"/>
        </w:rPr>
      </w:pPr>
    </w:p>
    <w:p w14:paraId="481E9518" w14:textId="584A894B" w:rsidR="00E17856" w:rsidRDefault="00E17856">
      <w:pPr>
        <w:spacing w:line="360" w:lineRule="auto"/>
        <w:jc w:val="both"/>
        <w:rPr>
          <w:rFonts w:ascii="Palatino Linotype" w:eastAsia="Palatino Linotype" w:hAnsi="Palatino Linotype" w:cs="Palatino Linotype"/>
        </w:rPr>
      </w:pPr>
    </w:p>
    <w:p w14:paraId="3E81D857" w14:textId="16555022" w:rsidR="00E17856" w:rsidRDefault="00E17856">
      <w:pPr>
        <w:spacing w:line="360" w:lineRule="auto"/>
        <w:jc w:val="both"/>
        <w:rPr>
          <w:rFonts w:ascii="Palatino Linotype" w:eastAsia="Palatino Linotype" w:hAnsi="Palatino Linotype" w:cs="Palatino Linotype"/>
        </w:rPr>
      </w:pPr>
    </w:p>
    <w:p w14:paraId="61EFE99D" w14:textId="4BE20DE4" w:rsidR="00E17856" w:rsidRDefault="00E17856">
      <w:pPr>
        <w:spacing w:line="360" w:lineRule="auto"/>
        <w:jc w:val="both"/>
        <w:rPr>
          <w:rFonts w:ascii="Palatino Linotype" w:eastAsia="Palatino Linotype" w:hAnsi="Palatino Linotype" w:cs="Palatino Linotype"/>
        </w:rPr>
      </w:pPr>
    </w:p>
    <w:p w14:paraId="3A3BC636" w14:textId="222FCC0D" w:rsidR="00E17856" w:rsidRDefault="00E17856">
      <w:pPr>
        <w:spacing w:line="360" w:lineRule="auto"/>
        <w:jc w:val="both"/>
        <w:rPr>
          <w:rFonts w:ascii="Palatino Linotype" w:eastAsia="Palatino Linotype" w:hAnsi="Palatino Linotype" w:cs="Palatino Linotype"/>
        </w:rPr>
      </w:pPr>
    </w:p>
    <w:p w14:paraId="1EB3DEAC" w14:textId="75723F0D" w:rsidR="00E17856" w:rsidRDefault="00E17856">
      <w:pPr>
        <w:spacing w:line="360" w:lineRule="auto"/>
        <w:jc w:val="both"/>
        <w:rPr>
          <w:rFonts w:ascii="Palatino Linotype" w:eastAsia="Palatino Linotype" w:hAnsi="Palatino Linotype" w:cs="Palatino Linotype"/>
        </w:rPr>
      </w:pPr>
    </w:p>
    <w:p w14:paraId="3AE9DC5F" w14:textId="38B7EBB9" w:rsidR="00E17856" w:rsidRDefault="00E17856">
      <w:pPr>
        <w:spacing w:line="360" w:lineRule="auto"/>
        <w:jc w:val="both"/>
        <w:rPr>
          <w:rFonts w:ascii="Palatino Linotype" w:eastAsia="Palatino Linotype" w:hAnsi="Palatino Linotype" w:cs="Palatino Linotype"/>
        </w:rPr>
      </w:pPr>
    </w:p>
    <w:p w14:paraId="02DAEF6D" w14:textId="241FEC8F" w:rsidR="00E17856" w:rsidRDefault="00E17856">
      <w:pPr>
        <w:spacing w:line="360" w:lineRule="auto"/>
        <w:jc w:val="both"/>
        <w:rPr>
          <w:rFonts w:ascii="Palatino Linotype" w:eastAsia="Palatino Linotype" w:hAnsi="Palatino Linotype" w:cs="Palatino Linotype"/>
        </w:rPr>
      </w:pPr>
    </w:p>
    <w:p w14:paraId="77C2FA1F" w14:textId="0E0275BE" w:rsidR="00E17856" w:rsidRDefault="00E17856">
      <w:pPr>
        <w:spacing w:line="360" w:lineRule="auto"/>
        <w:jc w:val="both"/>
        <w:rPr>
          <w:rFonts w:ascii="Palatino Linotype" w:eastAsia="Palatino Linotype" w:hAnsi="Palatino Linotype" w:cs="Palatino Linotype"/>
        </w:rPr>
      </w:pPr>
    </w:p>
    <w:p w14:paraId="0F6BC4E1" w14:textId="346CB0D3" w:rsidR="00E17856" w:rsidRDefault="00E17856">
      <w:pPr>
        <w:spacing w:line="360" w:lineRule="auto"/>
        <w:jc w:val="both"/>
        <w:rPr>
          <w:rFonts w:ascii="Palatino Linotype" w:eastAsia="Palatino Linotype" w:hAnsi="Palatino Linotype" w:cs="Palatino Linotype"/>
        </w:rPr>
      </w:pPr>
    </w:p>
    <w:p w14:paraId="48C85443" w14:textId="48555E5D" w:rsidR="00E17856" w:rsidRDefault="00E17856">
      <w:pPr>
        <w:spacing w:line="360" w:lineRule="auto"/>
        <w:jc w:val="both"/>
        <w:rPr>
          <w:rFonts w:ascii="Palatino Linotype" w:eastAsia="Palatino Linotype" w:hAnsi="Palatino Linotype" w:cs="Palatino Linotype"/>
        </w:rPr>
      </w:pPr>
    </w:p>
    <w:p w14:paraId="0E11EF54" w14:textId="61171F50" w:rsidR="00E17856" w:rsidRDefault="00E17856">
      <w:pPr>
        <w:spacing w:line="360" w:lineRule="auto"/>
        <w:jc w:val="both"/>
        <w:rPr>
          <w:rFonts w:ascii="Palatino Linotype" w:eastAsia="Palatino Linotype" w:hAnsi="Palatino Linotype" w:cs="Palatino Linotype"/>
        </w:rPr>
      </w:pPr>
    </w:p>
    <w:p w14:paraId="4F1929F0" w14:textId="136AA8EB" w:rsidR="00E17856" w:rsidRDefault="00E17856">
      <w:pPr>
        <w:spacing w:line="360" w:lineRule="auto"/>
        <w:jc w:val="both"/>
        <w:rPr>
          <w:rFonts w:ascii="Palatino Linotype" w:eastAsia="Palatino Linotype" w:hAnsi="Palatino Linotype" w:cs="Palatino Linotype"/>
        </w:rPr>
      </w:pPr>
    </w:p>
    <w:p w14:paraId="7DDEF2D8" w14:textId="6D174080" w:rsidR="00E17856" w:rsidRDefault="00E17856">
      <w:pPr>
        <w:spacing w:line="360" w:lineRule="auto"/>
        <w:jc w:val="both"/>
        <w:rPr>
          <w:rFonts w:ascii="Palatino Linotype" w:eastAsia="Palatino Linotype" w:hAnsi="Palatino Linotype" w:cs="Palatino Linotype"/>
        </w:rPr>
      </w:pPr>
    </w:p>
    <w:p w14:paraId="30126E67" w14:textId="4E2241A7" w:rsidR="00E17856" w:rsidRDefault="00E17856">
      <w:pPr>
        <w:spacing w:line="360" w:lineRule="auto"/>
        <w:jc w:val="both"/>
        <w:rPr>
          <w:rFonts w:ascii="Palatino Linotype" w:eastAsia="Palatino Linotype" w:hAnsi="Palatino Linotype" w:cs="Palatino Linotype"/>
        </w:rPr>
      </w:pPr>
    </w:p>
    <w:p w14:paraId="133D9483" w14:textId="3C772E32" w:rsidR="00E17856" w:rsidRDefault="00E17856">
      <w:pPr>
        <w:spacing w:line="360" w:lineRule="auto"/>
        <w:jc w:val="both"/>
        <w:rPr>
          <w:rFonts w:ascii="Palatino Linotype" w:eastAsia="Palatino Linotype" w:hAnsi="Palatino Linotype" w:cs="Palatino Linotype"/>
        </w:rPr>
      </w:pPr>
    </w:p>
    <w:p w14:paraId="43340E61" w14:textId="3F186D64" w:rsidR="00E17856" w:rsidRDefault="00E17856">
      <w:pPr>
        <w:spacing w:line="360" w:lineRule="auto"/>
        <w:jc w:val="both"/>
        <w:rPr>
          <w:rFonts w:ascii="Palatino Linotype" w:eastAsia="Palatino Linotype" w:hAnsi="Palatino Linotype" w:cs="Palatino Linotype"/>
        </w:rPr>
      </w:pPr>
    </w:p>
    <w:p w14:paraId="27295A1D" w14:textId="7872DAA1" w:rsidR="00E17856" w:rsidRDefault="00E17856">
      <w:pPr>
        <w:spacing w:line="360" w:lineRule="auto"/>
        <w:jc w:val="both"/>
        <w:rPr>
          <w:rFonts w:ascii="Palatino Linotype" w:eastAsia="Palatino Linotype" w:hAnsi="Palatino Linotype" w:cs="Palatino Linotype"/>
        </w:rPr>
      </w:pPr>
    </w:p>
    <w:p w14:paraId="693A595B" w14:textId="7E82F676" w:rsidR="00E17856" w:rsidRDefault="00E17856">
      <w:pPr>
        <w:spacing w:line="360" w:lineRule="auto"/>
        <w:jc w:val="both"/>
        <w:rPr>
          <w:rFonts w:ascii="Palatino Linotype" w:eastAsia="Palatino Linotype" w:hAnsi="Palatino Linotype" w:cs="Palatino Linotype"/>
        </w:rPr>
      </w:pPr>
    </w:p>
    <w:p w14:paraId="0135F71F" w14:textId="0E560342" w:rsidR="00E17856" w:rsidRDefault="00E17856">
      <w:pPr>
        <w:spacing w:line="360" w:lineRule="auto"/>
        <w:jc w:val="both"/>
        <w:rPr>
          <w:rFonts w:ascii="Palatino Linotype" w:eastAsia="Palatino Linotype" w:hAnsi="Palatino Linotype" w:cs="Palatino Linotype"/>
        </w:rPr>
      </w:pPr>
    </w:p>
    <w:p w14:paraId="14C7A7CA" w14:textId="4A7CA0D3" w:rsidR="00E17856" w:rsidRDefault="00E17856">
      <w:pPr>
        <w:spacing w:line="360" w:lineRule="auto"/>
        <w:jc w:val="both"/>
        <w:rPr>
          <w:rFonts w:ascii="Palatino Linotype" w:eastAsia="Palatino Linotype" w:hAnsi="Palatino Linotype" w:cs="Palatino Linotype"/>
        </w:rPr>
      </w:pPr>
    </w:p>
    <w:p w14:paraId="2A3295D5" w14:textId="71AADFFF" w:rsidR="00E17856" w:rsidRDefault="00E17856">
      <w:pPr>
        <w:spacing w:line="360" w:lineRule="auto"/>
        <w:jc w:val="both"/>
        <w:rPr>
          <w:rFonts w:ascii="Palatino Linotype" w:eastAsia="Palatino Linotype" w:hAnsi="Palatino Linotype" w:cs="Palatino Linotype"/>
        </w:rPr>
      </w:pPr>
    </w:p>
    <w:p w14:paraId="43602EC0" w14:textId="5BEE51FE" w:rsidR="00E17856" w:rsidRDefault="00E17856">
      <w:pPr>
        <w:spacing w:line="360" w:lineRule="auto"/>
        <w:jc w:val="both"/>
        <w:rPr>
          <w:rFonts w:ascii="Palatino Linotype" w:eastAsia="Palatino Linotype" w:hAnsi="Palatino Linotype" w:cs="Palatino Linotype"/>
        </w:rPr>
      </w:pPr>
    </w:p>
    <w:p w14:paraId="60CC59BC" w14:textId="1A9B60AF" w:rsidR="00E17856" w:rsidRDefault="00E17856">
      <w:pPr>
        <w:spacing w:line="360" w:lineRule="auto"/>
        <w:jc w:val="both"/>
        <w:rPr>
          <w:rFonts w:ascii="Palatino Linotype" w:eastAsia="Palatino Linotype" w:hAnsi="Palatino Linotype" w:cs="Palatino Linotype"/>
        </w:rPr>
      </w:pPr>
    </w:p>
    <w:p w14:paraId="55D8D5D1" w14:textId="7A8F8E43" w:rsidR="00E17856" w:rsidRDefault="00E17856">
      <w:pPr>
        <w:spacing w:line="360" w:lineRule="auto"/>
        <w:jc w:val="both"/>
        <w:rPr>
          <w:rFonts w:ascii="Palatino Linotype" w:eastAsia="Palatino Linotype" w:hAnsi="Palatino Linotype" w:cs="Palatino Linotype"/>
        </w:rPr>
      </w:pPr>
    </w:p>
    <w:p w14:paraId="70518A49" w14:textId="03330CBB" w:rsidR="00E17856" w:rsidRDefault="00E17856">
      <w:pPr>
        <w:spacing w:line="360" w:lineRule="auto"/>
        <w:jc w:val="both"/>
        <w:rPr>
          <w:rFonts w:ascii="Palatino Linotype" w:eastAsia="Palatino Linotype" w:hAnsi="Palatino Linotype" w:cs="Palatino Linotype"/>
        </w:rPr>
      </w:pPr>
    </w:p>
    <w:p w14:paraId="587C1F4C" w14:textId="2CC99DC0" w:rsidR="00E17856" w:rsidRDefault="00E17856">
      <w:pPr>
        <w:spacing w:line="360" w:lineRule="auto"/>
        <w:jc w:val="both"/>
        <w:rPr>
          <w:rFonts w:ascii="Palatino Linotype" w:eastAsia="Palatino Linotype" w:hAnsi="Palatino Linotype" w:cs="Palatino Linotype"/>
        </w:rPr>
      </w:pPr>
    </w:p>
    <w:p w14:paraId="4DB591E3" w14:textId="49AA81B6" w:rsidR="00E17856" w:rsidRDefault="00E17856">
      <w:pPr>
        <w:spacing w:line="360" w:lineRule="auto"/>
        <w:jc w:val="both"/>
        <w:rPr>
          <w:rFonts w:ascii="Palatino Linotype" w:eastAsia="Palatino Linotype" w:hAnsi="Palatino Linotype" w:cs="Palatino Linotype"/>
        </w:rPr>
      </w:pPr>
    </w:p>
    <w:p w14:paraId="2D3F1190" w14:textId="77777777" w:rsidR="00E17856" w:rsidRDefault="00E17856">
      <w:pPr>
        <w:spacing w:line="360" w:lineRule="auto"/>
        <w:jc w:val="both"/>
        <w:rPr>
          <w:rFonts w:ascii="Palatino Linotype" w:eastAsia="Palatino Linotype" w:hAnsi="Palatino Linotype" w:cs="Palatino Linotype"/>
        </w:rPr>
      </w:pPr>
    </w:p>
    <w:p w14:paraId="0AAC23E9" w14:textId="77777777" w:rsidR="00812568" w:rsidRDefault="00812568">
      <w:pPr>
        <w:spacing w:line="360" w:lineRule="auto"/>
        <w:jc w:val="both"/>
        <w:rPr>
          <w:rFonts w:ascii="Palatino Linotype" w:eastAsia="Palatino Linotype" w:hAnsi="Palatino Linotype" w:cs="Palatino Linotype"/>
        </w:rPr>
      </w:pPr>
    </w:p>
    <w:p w14:paraId="08EA465D" w14:textId="77777777" w:rsidR="00812568" w:rsidRDefault="00812568">
      <w:pPr>
        <w:spacing w:line="360" w:lineRule="auto"/>
        <w:jc w:val="both"/>
        <w:rPr>
          <w:rFonts w:ascii="Palatino Linotype" w:eastAsia="Palatino Linotype" w:hAnsi="Palatino Linotype" w:cs="Palatino Linotype"/>
        </w:rPr>
      </w:pPr>
    </w:p>
    <w:p w14:paraId="1E9A116A" w14:textId="77777777" w:rsidR="00812568" w:rsidRDefault="00812568">
      <w:pPr>
        <w:spacing w:line="360" w:lineRule="auto"/>
        <w:jc w:val="both"/>
        <w:rPr>
          <w:rFonts w:ascii="Palatino Linotype" w:eastAsia="Palatino Linotype" w:hAnsi="Palatino Linotype" w:cs="Palatino Linotype"/>
        </w:rPr>
      </w:pPr>
    </w:p>
    <w:p w14:paraId="179AC8C1" w14:textId="77777777" w:rsidR="00812568" w:rsidRDefault="00812568">
      <w:pPr>
        <w:spacing w:line="360" w:lineRule="auto"/>
        <w:jc w:val="both"/>
        <w:rPr>
          <w:rFonts w:ascii="Palatino Linotype" w:eastAsia="Palatino Linotype" w:hAnsi="Palatino Linotype" w:cs="Palatino Linotype"/>
        </w:rPr>
      </w:pPr>
    </w:p>
    <w:p w14:paraId="28146543" w14:textId="77777777" w:rsidR="00812568" w:rsidRDefault="00812568">
      <w:pPr>
        <w:spacing w:line="360" w:lineRule="auto"/>
        <w:jc w:val="both"/>
        <w:rPr>
          <w:rFonts w:ascii="Palatino Linotype" w:eastAsia="Palatino Linotype" w:hAnsi="Palatino Linotype" w:cs="Palatino Linotype"/>
        </w:rPr>
      </w:pPr>
    </w:p>
    <w:p w14:paraId="317D8A51" w14:textId="77777777" w:rsidR="00812568" w:rsidRDefault="00812568">
      <w:pPr>
        <w:spacing w:line="360" w:lineRule="auto"/>
        <w:jc w:val="both"/>
        <w:rPr>
          <w:rFonts w:ascii="Palatino Linotype" w:eastAsia="Palatino Linotype" w:hAnsi="Palatino Linotype" w:cs="Palatino Linotype"/>
        </w:rPr>
      </w:pPr>
    </w:p>
    <w:p w14:paraId="38300A23" w14:textId="77777777" w:rsidR="00812568" w:rsidRDefault="00812568">
      <w:pPr>
        <w:spacing w:line="360" w:lineRule="auto"/>
        <w:jc w:val="both"/>
        <w:rPr>
          <w:rFonts w:ascii="Palatino Linotype" w:eastAsia="Palatino Linotype" w:hAnsi="Palatino Linotype" w:cs="Palatino Linotype"/>
        </w:rPr>
      </w:pPr>
    </w:p>
    <w:p w14:paraId="2601A9D9" w14:textId="77777777" w:rsidR="00812568" w:rsidRDefault="00812568">
      <w:pPr>
        <w:spacing w:line="360" w:lineRule="auto"/>
        <w:jc w:val="both"/>
        <w:rPr>
          <w:rFonts w:ascii="Palatino Linotype" w:eastAsia="Palatino Linotype" w:hAnsi="Palatino Linotype" w:cs="Palatino Linotype"/>
        </w:rPr>
      </w:pPr>
    </w:p>
    <w:p w14:paraId="28DDA819" w14:textId="77777777" w:rsidR="00812568" w:rsidRDefault="00812568">
      <w:pPr>
        <w:spacing w:line="360" w:lineRule="auto"/>
        <w:jc w:val="both"/>
        <w:rPr>
          <w:rFonts w:ascii="Palatino Linotype" w:eastAsia="Palatino Linotype" w:hAnsi="Palatino Linotype" w:cs="Palatino Linotype"/>
        </w:rPr>
      </w:pPr>
    </w:p>
    <w:p w14:paraId="5A869EBF" w14:textId="77777777" w:rsidR="00812568" w:rsidRDefault="00812568">
      <w:pPr>
        <w:spacing w:line="360" w:lineRule="auto"/>
        <w:jc w:val="both"/>
        <w:rPr>
          <w:rFonts w:ascii="Palatino Linotype" w:eastAsia="Palatino Linotype" w:hAnsi="Palatino Linotype" w:cs="Palatino Linotype"/>
        </w:rPr>
      </w:pPr>
    </w:p>
    <w:p w14:paraId="7984F327" w14:textId="77777777" w:rsidR="00812568" w:rsidRDefault="00812568">
      <w:pPr>
        <w:spacing w:line="360" w:lineRule="auto"/>
        <w:jc w:val="both"/>
        <w:rPr>
          <w:rFonts w:ascii="Palatino Linotype" w:eastAsia="Palatino Linotype" w:hAnsi="Palatino Linotype" w:cs="Palatino Linotype"/>
        </w:rPr>
      </w:pPr>
    </w:p>
    <w:p w14:paraId="7C712357" w14:textId="77777777" w:rsidR="00812568" w:rsidRDefault="00812568">
      <w:pPr>
        <w:spacing w:line="360" w:lineRule="auto"/>
        <w:jc w:val="both"/>
        <w:rPr>
          <w:rFonts w:ascii="Palatino Linotype" w:eastAsia="Palatino Linotype" w:hAnsi="Palatino Linotype" w:cs="Palatino Linotype"/>
        </w:rPr>
      </w:pPr>
    </w:p>
    <w:p w14:paraId="1B65AA55" w14:textId="77777777" w:rsidR="00812568" w:rsidRDefault="00812568">
      <w:pPr>
        <w:spacing w:line="360" w:lineRule="auto"/>
        <w:jc w:val="both"/>
        <w:rPr>
          <w:rFonts w:ascii="Palatino Linotype" w:eastAsia="Palatino Linotype" w:hAnsi="Palatino Linotype" w:cs="Palatino Linotype"/>
        </w:rPr>
      </w:pPr>
    </w:p>
    <w:p w14:paraId="26443DBF" w14:textId="77777777" w:rsidR="00812568" w:rsidRDefault="00812568">
      <w:pPr>
        <w:spacing w:line="360" w:lineRule="auto"/>
        <w:jc w:val="both"/>
        <w:rPr>
          <w:rFonts w:ascii="Palatino Linotype" w:eastAsia="Palatino Linotype" w:hAnsi="Palatino Linotype" w:cs="Palatino Linotype"/>
        </w:rPr>
      </w:pPr>
    </w:p>
    <w:p w14:paraId="23018B13" w14:textId="77777777" w:rsidR="00812568" w:rsidRDefault="00812568">
      <w:pPr>
        <w:spacing w:line="360" w:lineRule="auto"/>
        <w:jc w:val="both"/>
        <w:rPr>
          <w:rFonts w:ascii="Palatino Linotype" w:eastAsia="Palatino Linotype" w:hAnsi="Palatino Linotype" w:cs="Palatino Linotype"/>
        </w:rPr>
      </w:pPr>
    </w:p>
    <w:p w14:paraId="0D4124B5" w14:textId="77777777" w:rsidR="00812568" w:rsidRDefault="00812568">
      <w:pPr>
        <w:spacing w:line="360" w:lineRule="auto"/>
        <w:jc w:val="both"/>
        <w:rPr>
          <w:rFonts w:ascii="Palatino Linotype" w:eastAsia="Palatino Linotype" w:hAnsi="Palatino Linotype" w:cs="Palatino Linotype"/>
        </w:rPr>
      </w:pPr>
    </w:p>
    <w:sectPr w:rsidR="00812568">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442C6" w14:textId="77777777" w:rsidR="003C64D1" w:rsidRDefault="003C64D1">
      <w:r>
        <w:separator/>
      </w:r>
    </w:p>
  </w:endnote>
  <w:endnote w:type="continuationSeparator" w:id="0">
    <w:p w14:paraId="4039D66E" w14:textId="77777777" w:rsidR="003C64D1" w:rsidRDefault="003C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74BB6" w14:textId="77777777" w:rsidR="00812568" w:rsidRDefault="005A2BC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C07B4">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C07B4">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13104183" w14:textId="77777777" w:rsidR="00812568" w:rsidRDefault="0081256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8782A" w14:textId="77777777" w:rsidR="00812568" w:rsidRDefault="005A2BC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C07B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C07B4">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003E8" w14:textId="77777777" w:rsidR="003C64D1" w:rsidRDefault="003C64D1">
      <w:r>
        <w:separator/>
      </w:r>
    </w:p>
  </w:footnote>
  <w:footnote w:type="continuationSeparator" w:id="0">
    <w:p w14:paraId="1E59319E" w14:textId="77777777" w:rsidR="003C64D1" w:rsidRDefault="003C6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25BF0" w14:textId="77777777" w:rsidR="00812568" w:rsidRDefault="005A2BC7">
    <w:pPr>
      <w:rPr>
        <w:rFonts w:ascii="Cambria" w:eastAsia="Cambria" w:hAnsi="Cambria" w:cs="Cambria"/>
      </w:rPr>
    </w:pPr>
    <w:r>
      <w:rPr>
        <w:noProof/>
      </w:rPr>
      <w:drawing>
        <wp:anchor distT="0" distB="0" distL="0" distR="0" simplePos="0" relativeHeight="251658240" behindDoc="1" locked="0" layoutInCell="1" hidden="0" allowOverlap="1" wp14:anchorId="43AA50A0" wp14:editId="77E3E9CE">
          <wp:simplePos x="0" y="0"/>
          <wp:positionH relativeFrom="column">
            <wp:posOffset>-1078864</wp:posOffset>
          </wp:positionH>
          <wp:positionV relativeFrom="paragraph">
            <wp:posOffset>-372744</wp:posOffset>
          </wp:positionV>
          <wp:extent cx="7809865" cy="1016571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1"/>
      <w:tblW w:w="6242" w:type="dxa"/>
      <w:tblInd w:w="2972" w:type="dxa"/>
      <w:tblLayout w:type="fixed"/>
      <w:tblLook w:val="0400" w:firstRow="0" w:lastRow="0" w:firstColumn="0" w:lastColumn="0" w:noHBand="0" w:noVBand="1"/>
    </w:tblPr>
    <w:tblGrid>
      <w:gridCol w:w="2410"/>
      <w:gridCol w:w="3832"/>
    </w:tblGrid>
    <w:tr w:rsidR="00812568" w14:paraId="2ABAE469" w14:textId="77777777">
      <w:tc>
        <w:tcPr>
          <w:tcW w:w="2410" w:type="dxa"/>
          <w:shd w:val="clear" w:color="auto" w:fill="auto"/>
        </w:tcPr>
        <w:p w14:paraId="556DCEDE" w14:textId="77777777" w:rsidR="00812568" w:rsidRDefault="005A2B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32" w:type="dxa"/>
          <w:shd w:val="clear" w:color="auto" w:fill="auto"/>
          <w:vAlign w:val="center"/>
        </w:tcPr>
        <w:p w14:paraId="70A5FBD4" w14:textId="77777777" w:rsidR="00812568" w:rsidRDefault="005A2BC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05859/INFOEM/IP/RR/2023</w:t>
          </w:r>
        </w:p>
      </w:tc>
    </w:tr>
    <w:tr w:rsidR="00812568" w14:paraId="6CE1A5E8" w14:textId="77777777">
      <w:trPr>
        <w:trHeight w:val="228"/>
      </w:trPr>
      <w:tc>
        <w:tcPr>
          <w:tcW w:w="2410" w:type="dxa"/>
          <w:shd w:val="clear" w:color="auto" w:fill="auto"/>
          <w:vAlign w:val="center"/>
        </w:tcPr>
        <w:p w14:paraId="5ED9554D" w14:textId="77777777" w:rsidR="00812568" w:rsidRDefault="005A2B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32" w:type="dxa"/>
          <w:shd w:val="clear" w:color="auto" w:fill="auto"/>
          <w:vAlign w:val="center"/>
        </w:tcPr>
        <w:p w14:paraId="52AA5DE9" w14:textId="77777777" w:rsidR="00812568" w:rsidRDefault="005A2BC7">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Ixtapaluca </w:t>
          </w:r>
        </w:p>
      </w:tc>
    </w:tr>
    <w:tr w:rsidR="00812568" w14:paraId="4D800120" w14:textId="77777777">
      <w:tc>
        <w:tcPr>
          <w:tcW w:w="2410" w:type="dxa"/>
          <w:shd w:val="clear" w:color="auto" w:fill="auto"/>
          <w:vAlign w:val="center"/>
        </w:tcPr>
        <w:p w14:paraId="27A6B58F" w14:textId="77777777" w:rsidR="00812568" w:rsidRDefault="005A2BC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32" w:type="dxa"/>
          <w:shd w:val="clear" w:color="auto" w:fill="auto"/>
          <w:vAlign w:val="center"/>
        </w:tcPr>
        <w:p w14:paraId="41900797" w14:textId="77777777" w:rsidR="00812568" w:rsidRDefault="005A2BC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2B7F73A" w14:textId="77777777" w:rsidR="00812568" w:rsidRDefault="005A2BC7">
    <w:pPr>
      <w:rPr>
        <w:rFonts w:ascii="Cambria" w:eastAsia="Cambria" w:hAnsi="Cambria" w:cs="Cambria"/>
      </w:rPr>
    </w:pPr>
    <w:r>
      <w:rPr>
        <w:rFonts w:ascii="Cambria" w:eastAsia="Cambria" w:hAnsi="Cambria" w:cs="Cambri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C6D35" w14:textId="77777777" w:rsidR="00812568" w:rsidRDefault="005A2BC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D8D8250" wp14:editId="38CD2848">
          <wp:simplePos x="0" y="0"/>
          <wp:positionH relativeFrom="column">
            <wp:posOffset>-1089021</wp:posOffset>
          </wp:positionH>
          <wp:positionV relativeFrom="paragraph">
            <wp:posOffset>-459736</wp:posOffset>
          </wp:positionV>
          <wp:extent cx="7809865" cy="1016571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6379" w:type="dxa"/>
      <w:tblInd w:w="2547" w:type="dxa"/>
      <w:tblLayout w:type="fixed"/>
      <w:tblLook w:val="0400" w:firstRow="0" w:lastRow="0" w:firstColumn="0" w:lastColumn="0" w:noHBand="0" w:noVBand="1"/>
    </w:tblPr>
    <w:tblGrid>
      <w:gridCol w:w="2551"/>
      <w:gridCol w:w="3828"/>
    </w:tblGrid>
    <w:tr w:rsidR="00812568" w14:paraId="23C91398" w14:textId="77777777">
      <w:trPr>
        <w:trHeight w:val="213"/>
      </w:trPr>
      <w:tc>
        <w:tcPr>
          <w:tcW w:w="2551" w:type="dxa"/>
          <w:shd w:val="clear" w:color="auto" w:fill="auto"/>
          <w:vAlign w:val="center"/>
        </w:tcPr>
        <w:p w14:paraId="2F765EB3" w14:textId="77777777" w:rsidR="00812568" w:rsidRDefault="005A2B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28" w:type="dxa"/>
          <w:shd w:val="clear" w:color="auto" w:fill="auto"/>
          <w:vAlign w:val="center"/>
        </w:tcPr>
        <w:p w14:paraId="6B1BC7B3" w14:textId="77777777" w:rsidR="00812568" w:rsidRDefault="005A2BC7">
          <w:pPr>
            <w:tabs>
              <w:tab w:val="left" w:pos="3153"/>
            </w:tabs>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05859/INFOEM/IP/RR/2023</w:t>
          </w:r>
        </w:p>
      </w:tc>
    </w:tr>
    <w:tr w:rsidR="00812568" w14:paraId="714BD7D9" w14:textId="77777777">
      <w:trPr>
        <w:trHeight w:val="91"/>
      </w:trPr>
      <w:tc>
        <w:tcPr>
          <w:tcW w:w="2551" w:type="dxa"/>
          <w:shd w:val="clear" w:color="auto" w:fill="auto"/>
          <w:vAlign w:val="center"/>
        </w:tcPr>
        <w:p w14:paraId="7401618B" w14:textId="77777777" w:rsidR="00812568" w:rsidRDefault="005A2B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828" w:type="dxa"/>
          <w:shd w:val="clear" w:color="auto" w:fill="FFFFFF"/>
          <w:vAlign w:val="center"/>
        </w:tcPr>
        <w:p w14:paraId="7407FB97" w14:textId="66439D5E" w:rsidR="00812568" w:rsidRDefault="009167E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 XX</w:t>
          </w:r>
        </w:p>
      </w:tc>
    </w:tr>
    <w:tr w:rsidR="00812568" w14:paraId="3CDAE2BE" w14:textId="77777777">
      <w:trPr>
        <w:trHeight w:val="161"/>
      </w:trPr>
      <w:tc>
        <w:tcPr>
          <w:tcW w:w="2551" w:type="dxa"/>
          <w:shd w:val="clear" w:color="auto" w:fill="auto"/>
          <w:vAlign w:val="center"/>
        </w:tcPr>
        <w:p w14:paraId="05A493C0" w14:textId="77777777" w:rsidR="00812568" w:rsidRDefault="005A2B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28" w:type="dxa"/>
          <w:shd w:val="clear" w:color="auto" w:fill="auto"/>
          <w:vAlign w:val="center"/>
        </w:tcPr>
        <w:p w14:paraId="15C4E03B" w14:textId="77777777" w:rsidR="00812568" w:rsidRDefault="005A2BC7">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Ixtapaluca</w:t>
          </w:r>
        </w:p>
      </w:tc>
    </w:tr>
    <w:tr w:rsidR="00812568" w14:paraId="3086B40D" w14:textId="77777777">
      <w:trPr>
        <w:trHeight w:val="102"/>
      </w:trPr>
      <w:tc>
        <w:tcPr>
          <w:tcW w:w="2551" w:type="dxa"/>
          <w:shd w:val="clear" w:color="auto" w:fill="auto"/>
          <w:vAlign w:val="center"/>
        </w:tcPr>
        <w:p w14:paraId="34396C6A" w14:textId="77777777" w:rsidR="00812568" w:rsidRDefault="005A2B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28" w:type="dxa"/>
          <w:shd w:val="clear" w:color="auto" w:fill="auto"/>
          <w:vAlign w:val="center"/>
        </w:tcPr>
        <w:p w14:paraId="1A00ECBC" w14:textId="77777777" w:rsidR="00812568" w:rsidRDefault="005A2BC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AB622B3" w14:textId="77777777" w:rsidR="00812568" w:rsidRDefault="008125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852BB"/>
    <w:multiLevelType w:val="multilevel"/>
    <w:tmpl w:val="22A21216"/>
    <w:lvl w:ilvl="0">
      <w:start w:val="3"/>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4A124B"/>
    <w:multiLevelType w:val="multilevel"/>
    <w:tmpl w:val="0B4849A6"/>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338E1CF4"/>
    <w:multiLevelType w:val="multilevel"/>
    <w:tmpl w:val="D472C2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C6C58BC"/>
    <w:multiLevelType w:val="multilevel"/>
    <w:tmpl w:val="F2BA522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7195D31"/>
    <w:multiLevelType w:val="multilevel"/>
    <w:tmpl w:val="C080878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FFA7E52"/>
    <w:multiLevelType w:val="multilevel"/>
    <w:tmpl w:val="B41C2A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568"/>
    <w:rsid w:val="00025C76"/>
    <w:rsid w:val="000C07B4"/>
    <w:rsid w:val="001A01FD"/>
    <w:rsid w:val="001D1FC6"/>
    <w:rsid w:val="001F5E38"/>
    <w:rsid w:val="003A6F54"/>
    <w:rsid w:val="003C64D1"/>
    <w:rsid w:val="005A2BC7"/>
    <w:rsid w:val="00766951"/>
    <w:rsid w:val="007E5DC9"/>
    <w:rsid w:val="00812568"/>
    <w:rsid w:val="008376BC"/>
    <w:rsid w:val="009167E4"/>
    <w:rsid w:val="00930245"/>
    <w:rsid w:val="009C0765"/>
    <w:rsid w:val="00AB1E00"/>
    <w:rsid w:val="00DC651D"/>
    <w:rsid w:val="00E17856"/>
    <w:rsid w:val="00F175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E4B00"/>
  <w15:docId w15:val="{AFD210E7-E0CC-415D-A0D7-8A548303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15" w:type="dxa"/>
        <w:bottom w:w="15" w:type="dxa"/>
        <w:right w:w="115" w:type="dxa"/>
      </w:tblCellMar>
    </w:tblPr>
  </w:style>
  <w:style w:type="table" w:customStyle="1" w:styleId="a1">
    <w:basedOn w:val="TableNormal"/>
    <w:tblPr>
      <w:tblStyleRowBandSize w:val="1"/>
      <w:tblStyleColBandSize w:val="1"/>
      <w:tblCellMar>
        <w:top w:w="15" w:type="dxa"/>
        <w:left w:w="115" w:type="dxa"/>
        <w:bottom w:w="15" w:type="dxa"/>
        <w:right w:w="115" w:type="dxa"/>
      </w:tblCellMar>
    </w:tblPr>
  </w:style>
  <w:style w:type="character" w:styleId="Hipervnculo">
    <w:name w:val="Hyperlink"/>
    <w:basedOn w:val="Fuentedeprrafopredeter"/>
    <w:uiPriority w:val="99"/>
    <w:semiHidden/>
    <w:unhideWhenUsed/>
    <w:rsid w:val="001F5E38"/>
    <w:rPr>
      <w:color w:val="0000FF"/>
      <w:u w:val="single"/>
    </w:rPr>
  </w:style>
  <w:style w:type="paragraph" w:styleId="Encabezado">
    <w:name w:val="header"/>
    <w:basedOn w:val="Normal"/>
    <w:link w:val="EncabezadoCar"/>
    <w:uiPriority w:val="99"/>
    <w:unhideWhenUsed/>
    <w:rsid w:val="009167E4"/>
    <w:pPr>
      <w:tabs>
        <w:tab w:val="center" w:pos="4419"/>
        <w:tab w:val="right" w:pos="8838"/>
      </w:tabs>
    </w:pPr>
  </w:style>
  <w:style w:type="character" w:customStyle="1" w:styleId="EncabezadoCar">
    <w:name w:val="Encabezado Car"/>
    <w:basedOn w:val="Fuentedeprrafopredeter"/>
    <w:link w:val="Encabezado"/>
    <w:uiPriority w:val="99"/>
    <w:rsid w:val="009167E4"/>
  </w:style>
  <w:style w:type="paragraph" w:styleId="Piedepgina">
    <w:name w:val="footer"/>
    <w:basedOn w:val="Normal"/>
    <w:link w:val="PiedepginaCar"/>
    <w:uiPriority w:val="99"/>
    <w:unhideWhenUsed/>
    <w:rsid w:val="009167E4"/>
    <w:pPr>
      <w:tabs>
        <w:tab w:val="center" w:pos="4419"/>
        <w:tab w:val="right" w:pos="8838"/>
      </w:tabs>
    </w:pPr>
  </w:style>
  <w:style w:type="character" w:customStyle="1" w:styleId="PiedepginaCar">
    <w:name w:val="Pie de página Car"/>
    <w:basedOn w:val="Fuentedeprrafopredeter"/>
    <w:link w:val="Piedepgina"/>
    <w:uiPriority w:val="99"/>
    <w:rsid w:val="00916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aimex.org.mx/saimex/solicitud/downloadAttach/1898344.pa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imex.org.mx/saimex/solicitud/downloadAttach/1898344.pag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saimex.org.mx/saimex/solicitud/downloadAttach/1887963.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MvX5fHzaK0lL/FAmmbhuFzWVgA==">CgMxLjAyCGgudHlqY3d0MghoLmdqZGd4czIJaC4yczhleW8xMgloLjN6bnlzaDcyCWguMWZvYjl0ZTIJaC4yZXQ5MnAwOAByITF1UXJxVE1MVC1ZcVdNbTFZeXRxY25PN0VkV0xtQWtaRA==</go:docsCustomData>
</go:gDocsCustomXmlDataStorage>
</file>

<file path=customXml/itemProps1.xml><?xml version="1.0" encoding="utf-8"?>
<ds:datastoreItem xmlns:ds="http://schemas.openxmlformats.org/officeDocument/2006/customXml" ds:itemID="{268451FE-EA47-42C4-AAA8-BEEB0510CEB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40</Pages>
  <Words>9574</Words>
  <Characters>52660</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2023-12-15T17:45:00Z</cp:lastPrinted>
  <dcterms:created xsi:type="dcterms:W3CDTF">2023-12-20T18:56:00Z</dcterms:created>
  <dcterms:modified xsi:type="dcterms:W3CDTF">2023-12-20T18:56:00Z</dcterms:modified>
</cp:coreProperties>
</file>