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1C9" w:rsidRPr="00240A27" w:rsidRDefault="005B11C9" w:rsidP="005B11C9">
      <w:pPr>
        <w:tabs>
          <w:tab w:val="left" w:pos="0"/>
        </w:tabs>
        <w:spacing w:before="240" w:after="240" w:line="360" w:lineRule="auto"/>
        <w:jc w:val="both"/>
        <w:rPr>
          <w:rFonts w:ascii="Palatino Linotype" w:hAnsi="Palatino Linotype"/>
        </w:rPr>
      </w:pPr>
      <w:r w:rsidRPr="00240A27">
        <w:rPr>
          <w:rFonts w:ascii="Palatino Linotype" w:hAnsi="Palatino Linotype"/>
        </w:rPr>
        <w:t>Resolución del Pleno del Instituto de Transparencia, Acceso a la Información Pública y Protección de Datos Personales del Estado de México y Municipios, con domicilio en Metepe</w:t>
      </w:r>
      <w:r>
        <w:rPr>
          <w:rFonts w:ascii="Palatino Linotype" w:hAnsi="Palatino Linotype"/>
        </w:rPr>
        <w:t>c, Estado</w:t>
      </w:r>
      <w:r w:rsidR="004F18E8">
        <w:rPr>
          <w:rFonts w:ascii="Palatino Linotype" w:hAnsi="Palatino Linotype"/>
        </w:rPr>
        <w:t xml:space="preserve"> de México; de veinticuatro</w:t>
      </w:r>
      <w:r>
        <w:rPr>
          <w:rFonts w:ascii="Palatino Linotype" w:hAnsi="Palatino Linotype"/>
        </w:rPr>
        <w:t xml:space="preserve"> (</w:t>
      </w:r>
      <w:r w:rsidR="004F18E8">
        <w:rPr>
          <w:rFonts w:ascii="Palatino Linotype" w:hAnsi="Palatino Linotype"/>
        </w:rPr>
        <w:t>24</w:t>
      </w:r>
      <w:r>
        <w:rPr>
          <w:rFonts w:ascii="Palatino Linotype" w:hAnsi="Palatino Linotype"/>
        </w:rPr>
        <w:t>) de mayo de dos mil veintitrés</w:t>
      </w:r>
      <w:r w:rsidRPr="00240A27">
        <w:rPr>
          <w:rFonts w:ascii="Palatino Linotype" w:hAnsi="Palatino Linotype"/>
        </w:rPr>
        <w:t xml:space="preserve">. </w:t>
      </w:r>
    </w:p>
    <w:p w:rsidR="005B11C9" w:rsidRPr="00240A27" w:rsidRDefault="005B11C9" w:rsidP="005B11C9">
      <w:pPr>
        <w:spacing w:before="240" w:after="240" w:line="360" w:lineRule="auto"/>
        <w:jc w:val="both"/>
        <w:rPr>
          <w:rFonts w:ascii="Palatino Linotype" w:hAnsi="Palatino Linotype"/>
        </w:rPr>
      </w:pPr>
      <w:r w:rsidRPr="00240A27">
        <w:rPr>
          <w:rFonts w:ascii="Palatino Linotype" w:hAnsi="Palatino Linotype"/>
          <w:b/>
        </w:rPr>
        <w:t>VISTO</w:t>
      </w:r>
      <w:r w:rsidRPr="00240A27">
        <w:rPr>
          <w:rFonts w:ascii="Palatino Linotype" w:hAnsi="Palatino Linotype"/>
        </w:rPr>
        <w:t xml:space="preserve"> el expediente electrónico formado con motivo del recurso de revisión </w:t>
      </w:r>
      <w:r>
        <w:rPr>
          <w:rFonts w:ascii="Palatino Linotype" w:hAnsi="Palatino Linotype" w:cs="Arial"/>
          <w:b/>
          <w:bCs/>
        </w:rPr>
        <w:t>01938/INFOEM/IP/RR/2023</w:t>
      </w:r>
      <w:r w:rsidRPr="00240A27">
        <w:rPr>
          <w:rFonts w:ascii="Palatino Linotype" w:hAnsi="Palatino Linotype" w:cs="Arial"/>
          <w:b/>
          <w:bCs/>
        </w:rPr>
        <w:t xml:space="preserve">, </w:t>
      </w:r>
      <w:r w:rsidRPr="00240A27">
        <w:rPr>
          <w:rFonts w:ascii="Palatino Linotype" w:hAnsi="Palatino Linotype"/>
        </w:rPr>
        <w:t xml:space="preserve">promovido </w:t>
      </w:r>
      <w:r>
        <w:rPr>
          <w:rFonts w:ascii="Palatino Linotype" w:hAnsi="Palatino Linotype"/>
        </w:rPr>
        <w:t xml:space="preserve">por </w:t>
      </w:r>
      <w:r w:rsidR="00D4434A">
        <w:rPr>
          <w:rFonts w:ascii="Palatino Linotype" w:hAnsi="Palatino Linotype"/>
          <w:b/>
          <w:bCs/>
        </w:rPr>
        <w:t>XXXXXXX</w:t>
      </w:r>
      <w:r w:rsidRPr="00736B9F">
        <w:rPr>
          <w:rFonts w:ascii="Palatino Linotype" w:hAnsi="Palatino Linotype"/>
        </w:rPr>
        <w:t xml:space="preserve">, </w:t>
      </w:r>
      <w:r>
        <w:rPr>
          <w:rFonts w:ascii="Palatino Linotype" w:hAnsi="Palatino Linotype"/>
        </w:rPr>
        <w:t xml:space="preserve">quien </w:t>
      </w:r>
      <w:r w:rsidRPr="00240A27">
        <w:rPr>
          <w:rFonts w:ascii="Palatino Linotype" w:hAnsi="Palatino Linotype"/>
        </w:rPr>
        <w:t>e</w:t>
      </w:r>
      <w:r w:rsidR="00941DCE">
        <w:rPr>
          <w:rFonts w:ascii="Palatino Linotype" w:hAnsi="Palatino Linotype"/>
        </w:rPr>
        <w:t>n lo sucesivo se le identificará</w:t>
      </w:r>
      <w:r w:rsidRPr="00240A27">
        <w:rPr>
          <w:rFonts w:ascii="Palatino Linotype" w:hAnsi="Palatino Linotype"/>
        </w:rPr>
        <w:t xml:space="preserve"> como </w:t>
      </w:r>
      <w:r w:rsidRPr="00240A27">
        <w:rPr>
          <w:rFonts w:ascii="Palatino Linotype" w:hAnsi="Palatino Linotype"/>
          <w:b/>
        </w:rPr>
        <w:t>RECURRENTE</w:t>
      </w:r>
      <w:r w:rsidRPr="00240A27">
        <w:rPr>
          <w:rFonts w:ascii="Palatino Linotype" w:hAnsi="Palatino Linotype"/>
        </w:rPr>
        <w:t>, en contra de la</w:t>
      </w:r>
      <w:r w:rsidRPr="00240A27">
        <w:rPr>
          <w:rFonts w:ascii="Palatino Linotype" w:hAnsi="Palatino Linotype" w:cs="Arial"/>
        </w:rPr>
        <w:t xml:space="preserve"> respuesta del  </w:t>
      </w:r>
      <w:r>
        <w:rPr>
          <w:rFonts w:ascii="Palatino Linotype" w:eastAsia="Calibri" w:hAnsi="Palatino Linotype" w:cs="Tahoma"/>
          <w:b/>
          <w:bCs/>
          <w:lang w:eastAsia="en-US"/>
        </w:rPr>
        <w:t>Ayuntamiento de Tlalnepantla de Baz</w:t>
      </w:r>
      <w:r w:rsidRPr="00CA188D">
        <w:rPr>
          <w:rFonts w:ascii="Palatino Linotype" w:hAnsi="Palatino Linotype" w:cs="Arial"/>
          <w:b/>
        </w:rPr>
        <w:t>,</w:t>
      </w:r>
      <w:r w:rsidRPr="00240A27">
        <w:rPr>
          <w:rFonts w:ascii="Palatino Linotype" w:hAnsi="Palatino Linotype" w:cs="Arial"/>
          <w:b/>
        </w:rPr>
        <w:t xml:space="preserve"> </w:t>
      </w:r>
      <w:r w:rsidRPr="00240A27">
        <w:rPr>
          <w:rFonts w:ascii="Palatino Linotype" w:hAnsi="Palatino Linotype"/>
        </w:rPr>
        <w:t xml:space="preserve">en </w:t>
      </w:r>
      <w:r w:rsidR="00941DCE">
        <w:rPr>
          <w:rFonts w:ascii="Palatino Linotype" w:hAnsi="Palatino Linotype"/>
        </w:rPr>
        <w:t>adelante</w:t>
      </w:r>
      <w:r w:rsidRPr="00240A27">
        <w:rPr>
          <w:rFonts w:ascii="Palatino Linotype" w:hAnsi="Palatino Linotype"/>
        </w:rPr>
        <w:t xml:space="preserve"> el</w:t>
      </w:r>
      <w:r w:rsidRPr="00240A27">
        <w:rPr>
          <w:rFonts w:ascii="Palatino Linotype" w:hAnsi="Palatino Linotype"/>
          <w:b/>
        </w:rPr>
        <w:t xml:space="preserve"> SUJETO OBLIGADO, </w:t>
      </w:r>
      <w:r w:rsidRPr="00240A27">
        <w:rPr>
          <w:rFonts w:ascii="Palatino Linotype" w:hAnsi="Palatino Linotype"/>
        </w:rPr>
        <w:t xml:space="preserve">se procede a dictar la presente resolución, con base en los siguientes: </w:t>
      </w:r>
    </w:p>
    <w:p w:rsidR="005B11C9" w:rsidRPr="00240A27" w:rsidRDefault="005B11C9" w:rsidP="005B11C9">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240A27">
        <w:rPr>
          <w:rFonts w:ascii="Palatino Linotype" w:hAnsi="Palatino Linotype"/>
          <w:b/>
          <w:lang w:eastAsia="en-US"/>
        </w:rPr>
        <w:t>ANTECEDENTES</w:t>
      </w:r>
      <w:bookmarkEnd w:id="0"/>
      <w:bookmarkEnd w:id="1"/>
      <w:bookmarkEnd w:id="2"/>
      <w:bookmarkEnd w:id="3"/>
    </w:p>
    <w:p w:rsidR="005B11C9" w:rsidRPr="00240A27" w:rsidRDefault="005B11C9" w:rsidP="005B11C9">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240A27">
        <w:rPr>
          <w:rFonts w:ascii="Palatino Linotype" w:eastAsia="Calibri" w:hAnsi="Palatino Linotype" w:cs="Arial"/>
          <w:lang w:val="es-ES"/>
        </w:rPr>
        <w:t xml:space="preserve">El </w:t>
      </w:r>
      <w:r>
        <w:rPr>
          <w:rFonts w:ascii="Palatino Linotype" w:eastAsia="Calibri" w:hAnsi="Palatino Linotype" w:cs="Arial"/>
          <w:lang w:val="es-ES"/>
        </w:rPr>
        <w:t>catorce (14) de marzo de dos mil veintitrés</w:t>
      </w:r>
      <w:r w:rsidRPr="00240A27">
        <w:rPr>
          <w:rFonts w:ascii="Palatino Linotype" w:eastAsia="Calibri" w:hAnsi="Palatino Linotype" w:cs="Arial"/>
          <w:lang w:val="es-ES"/>
        </w:rPr>
        <w:t>,</w:t>
      </w:r>
      <w:r w:rsidRPr="00240A27">
        <w:rPr>
          <w:rFonts w:ascii="Palatino Linotype" w:eastAsia="Calibri" w:hAnsi="Palatino Linotype"/>
          <w:lang w:val="es-ES"/>
        </w:rPr>
        <w:t xml:space="preserve"> </w:t>
      </w:r>
      <w:r w:rsidRPr="00240A27">
        <w:rPr>
          <w:rFonts w:ascii="Palatino Linotype" w:hAnsi="Palatino Linotype"/>
        </w:rPr>
        <w:t>el</w:t>
      </w:r>
      <w:r w:rsidRPr="00240A27">
        <w:rPr>
          <w:rFonts w:ascii="Palatino Linotype" w:hAnsi="Palatino Linotype"/>
          <w:b/>
        </w:rPr>
        <w:t xml:space="preserve"> </w:t>
      </w:r>
      <w:r w:rsidRPr="00240A27">
        <w:rPr>
          <w:rFonts w:ascii="Palatino Linotype" w:hAnsi="Palatino Linotype"/>
        </w:rPr>
        <w:t>solicitante</w:t>
      </w:r>
      <w:r w:rsidRPr="00240A27">
        <w:rPr>
          <w:rFonts w:ascii="Palatino Linotype" w:hAnsi="Palatino Linotype"/>
          <w:b/>
        </w:rPr>
        <w:t xml:space="preserve">  </w:t>
      </w:r>
      <w:r w:rsidRPr="00240A27">
        <w:rPr>
          <w:rFonts w:ascii="Palatino Linotype" w:hAnsi="Palatino Linotype"/>
        </w:rPr>
        <w:t>presentó</w:t>
      </w:r>
      <w:r w:rsidRPr="00240A27">
        <w:rPr>
          <w:rFonts w:ascii="Palatino Linotype" w:hAnsi="Palatino Linotype"/>
          <w:b/>
        </w:rPr>
        <w:t xml:space="preserve"> </w:t>
      </w:r>
      <w:r w:rsidRPr="00240A27">
        <w:rPr>
          <w:rFonts w:ascii="Palatino Linotype" w:eastAsia="Calibri" w:hAnsi="Palatino Linotype" w:cs="Arial"/>
          <w:lang w:val="es-ES"/>
        </w:rPr>
        <w:t xml:space="preserve">ante el </w:t>
      </w:r>
      <w:r w:rsidRPr="00240A27">
        <w:rPr>
          <w:rFonts w:ascii="Palatino Linotype" w:eastAsia="Calibri" w:hAnsi="Palatino Linotype" w:cs="Arial"/>
          <w:b/>
          <w:lang w:val="es-ES"/>
        </w:rPr>
        <w:t>SUJETO OBLIGADO,</w:t>
      </w:r>
      <w:r w:rsidRPr="00240A27">
        <w:rPr>
          <w:rFonts w:ascii="Palatino Linotype" w:eastAsia="Calibri" w:hAnsi="Palatino Linotype" w:cs="Arial"/>
        </w:rPr>
        <w:t xml:space="preserve"> a través de la Plataforma digital Sistema de Acceso a la Información Mexiquense (SAIMEX),</w:t>
      </w:r>
      <w:r w:rsidRPr="00240A27">
        <w:rPr>
          <w:rFonts w:ascii="Palatino Linotype" w:eastAsia="Calibri" w:hAnsi="Palatino Linotype" w:cs="Arial"/>
          <w:lang w:val="es-ES"/>
        </w:rPr>
        <w:t xml:space="preserve"> la solicitud de información pública registrada con el número </w:t>
      </w:r>
      <w:r w:rsidRPr="00240A27">
        <w:rPr>
          <w:rFonts w:ascii="Palatino Linotype" w:hAnsi="Palatino Linotype"/>
          <w:b/>
          <w:bCs/>
        </w:rPr>
        <w:t> </w:t>
      </w:r>
      <w:r w:rsidRPr="005B11C9">
        <w:rPr>
          <w:rFonts w:ascii="Palatino Linotype" w:hAnsi="Palatino Linotype"/>
          <w:b/>
          <w:bCs/>
        </w:rPr>
        <w:t>00324/TLALNEPA/IP/2023</w:t>
      </w:r>
      <w:r w:rsidRPr="00240A27">
        <w:rPr>
          <w:rFonts w:ascii="Palatino Linotype" w:eastAsia="Calibri" w:hAnsi="Palatino Linotype" w:cs="Arial"/>
          <w:lang w:val="es-ES"/>
        </w:rPr>
        <w:t>, mediante la cual se solicitó:</w:t>
      </w:r>
    </w:p>
    <w:p w:rsidR="005B11C9" w:rsidRPr="00240A27" w:rsidRDefault="005B11C9" w:rsidP="005B11C9">
      <w:pPr>
        <w:tabs>
          <w:tab w:val="left" w:pos="0"/>
        </w:tabs>
        <w:spacing w:before="240" w:after="240" w:line="360" w:lineRule="auto"/>
        <w:ind w:left="360"/>
        <w:contextualSpacing/>
        <w:jc w:val="both"/>
        <w:rPr>
          <w:rFonts w:ascii="Palatino Linotype" w:eastAsia="Calibri" w:hAnsi="Palatino Linotype" w:cs="Arial"/>
          <w:lang w:val="es-ES"/>
        </w:rPr>
      </w:pPr>
    </w:p>
    <w:p w:rsidR="005B11C9" w:rsidRPr="00240A27" w:rsidRDefault="005B11C9" w:rsidP="005B11C9">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240A27">
        <w:rPr>
          <w:rFonts w:ascii="Palatino Linotype" w:hAnsi="Palatino Linotype" w:cs="Arial"/>
          <w:i/>
          <w:sz w:val="22"/>
          <w:szCs w:val="22"/>
          <w:lang w:val="es-ES"/>
        </w:rPr>
        <w:t>“</w:t>
      </w:r>
      <w:r w:rsidRPr="005B11C9">
        <w:rPr>
          <w:rFonts w:ascii="Palatino Linotype" w:hAnsi="Palatino Linotype"/>
          <w:i/>
          <w:color w:val="000000"/>
          <w:sz w:val="22"/>
          <w:szCs w:val="22"/>
        </w:rPr>
        <w:t>Solicito al área de patrimonio municipal los planos que contienen la subdivisión del Fraccionamiento San Rafael, conforme lo dispuesto en la Gaceta del Gobierno del Estado de México, número 40 de fecha 14 de noviembre de 1959, en el caso de no tenerlos, solicito declaren la inexistencia de la información señalando al servidor público responsable de tenerlos en su resguardo.</w:t>
      </w:r>
      <w:r w:rsidRPr="00240A27">
        <w:rPr>
          <w:rFonts w:ascii="Palatino Linotype" w:hAnsi="Palatino Linotype" w:cs="Arial"/>
          <w:i/>
          <w:sz w:val="22"/>
          <w:szCs w:val="22"/>
          <w:lang w:val="es-ES"/>
        </w:rPr>
        <w:t>” (Sic)</w:t>
      </w:r>
    </w:p>
    <w:p w:rsidR="005B11C9" w:rsidRPr="00CA188D" w:rsidRDefault="005B11C9" w:rsidP="005B11C9">
      <w:pPr>
        <w:pStyle w:val="Prrafodelista"/>
        <w:numPr>
          <w:ilvl w:val="0"/>
          <w:numId w:val="1"/>
        </w:numPr>
        <w:spacing w:before="240" w:after="240" w:line="360" w:lineRule="auto"/>
        <w:ind w:left="0" w:firstLine="0"/>
        <w:jc w:val="both"/>
        <w:rPr>
          <w:rFonts w:ascii="Palatino Linotype" w:hAnsi="Palatino Linotype" w:cs="Arial"/>
          <w:i/>
          <w:sz w:val="24"/>
        </w:rPr>
      </w:pPr>
      <w:r w:rsidRPr="00240A27">
        <w:rPr>
          <w:rFonts w:ascii="Palatino Linotype" w:hAnsi="Palatino Linotype" w:cs="Arial"/>
          <w:sz w:val="24"/>
        </w:rPr>
        <w:t>Se hace constar que se señaló como modalidad de entrega de la información a través del Sistema de Acceso a la Información Mexiquense (SAIMEX).</w:t>
      </w:r>
      <w:r w:rsidRPr="00240A27">
        <w:rPr>
          <w:rFonts w:ascii="Palatino Linotype" w:hAnsi="Palatino Linotype" w:cs="Arial"/>
          <w:b/>
          <w:sz w:val="24"/>
        </w:rPr>
        <w:t xml:space="preserve">  </w:t>
      </w:r>
    </w:p>
    <w:p w:rsidR="005B11C9" w:rsidRPr="00CA188D" w:rsidRDefault="005B11C9" w:rsidP="005B11C9">
      <w:pPr>
        <w:pStyle w:val="Prrafodelista"/>
        <w:spacing w:before="240" w:after="240" w:line="360" w:lineRule="auto"/>
        <w:ind w:left="0"/>
        <w:jc w:val="both"/>
        <w:rPr>
          <w:rFonts w:ascii="Palatino Linotype" w:hAnsi="Palatino Linotype" w:cs="Arial"/>
          <w:i/>
          <w:sz w:val="24"/>
        </w:rPr>
      </w:pPr>
    </w:p>
    <w:p w:rsidR="005B11C9" w:rsidRPr="005B11C9" w:rsidRDefault="005B11C9" w:rsidP="005B11C9">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240A27">
        <w:rPr>
          <w:rFonts w:ascii="Palatino Linotype" w:eastAsia="Calibri" w:hAnsi="Palatino Linotype" w:cs="Arial"/>
          <w:lang w:val="es-AR"/>
        </w:rPr>
        <w:lastRenderedPageBreak/>
        <w:t>El</w:t>
      </w:r>
      <w:r w:rsidRPr="00240A27">
        <w:rPr>
          <w:rFonts w:ascii="Palatino Linotype" w:hAnsi="Palatino Linotype" w:cs="Arial"/>
          <w:lang w:val="es-ES"/>
        </w:rPr>
        <w:t xml:space="preserve"> </w:t>
      </w:r>
      <w:r>
        <w:rPr>
          <w:rFonts w:ascii="Palatino Linotype" w:hAnsi="Palatino Linotype" w:cs="Arial"/>
          <w:lang w:val="es-ES"/>
        </w:rPr>
        <w:t>doce (12) de abril de dos mil veintitrés</w:t>
      </w:r>
      <w:r w:rsidRPr="00240A27">
        <w:rPr>
          <w:rFonts w:ascii="Palatino Linotype" w:hAnsi="Palatino Linotype" w:cs="Arial"/>
          <w:lang w:val="es-ES"/>
        </w:rPr>
        <w:t xml:space="preserve">, el </w:t>
      </w:r>
      <w:r w:rsidRPr="00240A27">
        <w:rPr>
          <w:rFonts w:ascii="Palatino Linotype" w:hAnsi="Palatino Linotype" w:cs="Arial"/>
          <w:b/>
          <w:lang w:val="es-ES"/>
        </w:rPr>
        <w:t xml:space="preserve">SUJETO OBLIGADO </w:t>
      </w:r>
      <w:bookmarkStart w:id="4" w:name="_Toc472500652"/>
      <w:bookmarkStart w:id="5" w:name="_Toc472427085"/>
      <w:bookmarkStart w:id="6" w:name="_Toc462307683"/>
      <w:r w:rsidRPr="00240A27">
        <w:rPr>
          <w:rFonts w:ascii="Palatino Linotype" w:hAnsi="Palatino Linotype" w:cs="Arial"/>
          <w:lang w:val="es-ES"/>
        </w:rPr>
        <w:t>dio respuesta a la solicitud en el siguiente sentido:</w:t>
      </w:r>
    </w:p>
    <w:p w:rsidR="005B11C9" w:rsidRDefault="005B11C9" w:rsidP="005B11C9">
      <w:pPr>
        <w:tabs>
          <w:tab w:val="left" w:pos="0"/>
        </w:tabs>
        <w:spacing w:before="240" w:after="240" w:line="360" w:lineRule="auto"/>
        <w:ind w:right="34"/>
        <w:jc w:val="both"/>
        <w:rPr>
          <w:rFonts w:ascii="Palatino Linotype" w:hAnsi="Palatino Linotype" w:cs="Arial"/>
          <w:b/>
          <w:sz w:val="22"/>
          <w:lang w:val="es-ES"/>
        </w:rPr>
      </w:pPr>
    </w:p>
    <w:tbl>
      <w:tblPr>
        <w:tblW w:w="7180" w:type="dxa"/>
        <w:jc w:val="center"/>
        <w:tblCellSpacing w:w="0" w:type="dxa"/>
        <w:tblCellMar>
          <w:left w:w="0" w:type="dxa"/>
          <w:right w:w="0" w:type="dxa"/>
        </w:tblCellMar>
        <w:tblLook w:val="04A0" w:firstRow="1" w:lastRow="0" w:firstColumn="1" w:lastColumn="0" w:noHBand="0" w:noVBand="1"/>
      </w:tblPr>
      <w:tblGrid>
        <w:gridCol w:w="7180"/>
      </w:tblGrid>
      <w:tr w:rsidR="005B11C9" w:rsidRPr="005B11C9" w:rsidTr="005B11C9">
        <w:trPr>
          <w:trHeight w:val="283"/>
          <w:tblCellSpacing w:w="0" w:type="dxa"/>
          <w:jc w:val="center"/>
        </w:trPr>
        <w:tc>
          <w:tcPr>
            <w:tcW w:w="0" w:type="auto"/>
            <w:vAlign w:val="center"/>
            <w:hideMark/>
          </w:tcPr>
          <w:p w:rsidR="005B11C9" w:rsidRPr="005B11C9" w:rsidRDefault="005B11C9" w:rsidP="005B11C9">
            <w:pPr>
              <w:jc w:val="right"/>
              <w:rPr>
                <w:rFonts w:ascii="Palatino Linotype" w:hAnsi="Palatino Linotype"/>
                <w:i/>
                <w:sz w:val="22"/>
              </w:rPr>
            </w:pPr>
            <w:r w:rsidRPr="005B11C9">
              <w:rPr>
                <w:rFonts w:ascii="Palatino Linotype" w:hAnsi="Palatino Linotype"/>
                <w:i/>
                <w:sz w:val="22"/>
                <w:szCs w:val="18"/>
              </w:rPr>
              <w:t>Tlalnepantla de Baz, México a 12 de Abril de 2023</w:t>
            </w:r>
          </w:p>
        </w:tc>
      </w:tr>
      <w:tr w:rsidR="005B11C9" w:rsidRPr="005B11C9" w:rsidTr="005B11C9">
        <w:trPr>
          <w:trHeight w:val="283"/>
          <w:tblCellSpacing w:w="0" w:type="dxa"/>
          <w:jc w:val="center"/>
        </w:trPr>
        <w:tc>
          <w:tcPr>
            <w:tcW w:w="0" w:type="auto"/>
            <w:vAlign w:val="center"/>
            <w:hideMark/>
          </w:tcPr>
          <w:p w:rsidR="005B11C9" w:rsidRPr="005B11C9" w:rsidRDefault="005B11C9" w:rsidP="005B11C9">
            <w:pPr>
              <w:jc w:val="right"/>
              <w:rPr>
                <w:rFonts w:ascii="Palatino Linotype" w:hAnsi="Palatino Linotype"/>
                <w:i/>
                <w:sz w:val="22"/>
              </w:rPr>
            </w:pPr>
            <w:r w:rsidRPr="005B11C9">
              <w:rPr>
                <w:rFonts w:ascii="Palatino Linotype" w:hAnsi="Palatino Linotype"/>
                <w:i/>
                <w:sz w:val="22"/>
                <w:szCs w:val="18"/>
              </w:rPr>
              <w:t>Nombre del solicitante: C. Solicitante</w:t>
            </w:r>
          </w:p>
        </w:tc>
      </w:tr>
      <w:tr w:rsidR="005B11C9" w:rsidRPr="005B11C9" w:rsidTr="005B11C9">
        <w:trPr>
          <w:trHeight w:val="283"/>
          <w:tblCellSpacing w:w="0" w:type="dxa"/>
          <w:jc w:val="center"/>
        </w:trPr>
        <w:tc>
          <w:tcPr>
            <w:tcW w:w="0" w:type="auto"/>
            <w:vAlign w:val="center"/>
            <w:hideMark/>
          </w:tcPr>
          <w:p w:rsidR="005B11C9" w:rsidRPr="005B11C9" w:rsidRDefault="005B11C9" w:rsidP="005B11C9">
            <w:pPr>
              <w:jc w:val="right"/>
              <w:rPr>
                <w:rFonts w:ascii="Palatino Linotype" w:hAnsi="Palatino Linotype"/>
                <w:i/>
                <w:sz w:val="22"/>
              </w:rPr>
            </w:pPr>
            <w:r w:rsidRPr="005B11C9">
              <w:rPr>
                <w:rFonts w:ascii="Palatino Linotype" w:hAnsi="Palatino Linotype"/>
                <w:i/>
                <w:sz w:val="22"/>
                <w:szCs w:val="18"/>
              </w:rPr>
              <w:t>Folio de la solicitud: 00324/TLALNEPA/IP/2023</w:t>
            </w:r>
          </w:p>
        </w:tc>
      </w:tr>
      <w:tr w:rsidR="005B11C9" w:rsidRPr="005B11C9" w:rsidTr="005B11C9">
        <w:trPr>
          <w:trHeight w:val="424"/>
          <w:tblCellSpacing w:w="0" w:type="dxa"/>
          <w:jc w:val="center"/>
        </w:trPr>
        <w:tc>
          <w:tcPr>
            <w:tcW w:w="0" w:type="auto"/>
            <w:vAlign w:val="center"/>
            <w:hideMark/>
          </w:tcPr>
          <w:p w:rsidR="005B11C9" w:rsidRPr="005B11C9" w:rsidRDefault="005B11C9" w:rsidP="005B11C9">
            <w:pPr>
              <w:jc w:val="right"/>
              <w:rPr>
                <w:rFonts w:ascii="Palatino Linotype" w:hAnsi="Palatino Linotype"/>
                <w:i/>
                <w:sz w:val="22"/>
              </w:rPr>
            </w:pPr>
          </w:p>
        </w:tc>
      </w:tr>
      <w:tr w:rsidR="005B11C9" w:rsidRPr="005B11C9" w:rsidTr="005B11C9">
        <w:trPr>
          <w:trHeight w:val="141"/>
          <w:tblCellSpacing w:w="0" w:type="dxa"/>
          <w:jc w:val="center"/>
        </w:trPr>
        <w:tc>
          <w:tcPr>
            <w:tcW w:w="0" w:type="auto"/>
            <w:vAlign w:val="center"/>
            <w:hideMark/>
          </w:tcPr>
          <w:p w:rsidR="005B11C9" w:rsidRPr="005B11C9" w:rsidRDefault="005B11C9" w:rsidP="005B11C9">
            <w:pPr>
              <w:jc w:val="center"/>
              <w:rPr>
                <w:rFonts w:ascii="Palatino Linotype" w:hAnsi="Palatino Linotype"/>
                <w:i/>
                <w:sz w:val="22"/>
                <w:szCs w:val="20"/>
              </w:rPr>
            </w:pPr>
          </w:p>
        </w:tc>
      </w:tr>
      <w:tr w:rsidR="005B11C9" w:rsidRPr="005B11C9" w:rsidTr="005B11C9">
        <w:trPr>
          <w:trHeight w:val="354"/>
          <w:tblCellSpacing w:w="0" w:type="dxa"/>
          <w:jc w:val="center"/>
        </w:trPr>
        <w:tc>
          <w:tcPr>
            <w:tcW w:w="0" w:type="auto"/>
            <w:vAlign w:val="center"/>
            <w:hideMark/>
          </w:tcPr>
          <w:p w:rsidR="005B11C9" w:rsidRPr="005B11C9" w:rsidRDefault="005B11C9" w:rsidP="005B11C9">
            <w:pPr>
              <w:rPr>
                <w:rFonts w:ascii="Palatino Linotype" w:hAnsi="Palatino Linotype"/>
                <w:i/>
                <w:sz w:val="22"/>
                <w:szCs w:val="20"/>
              </w:rPr>
            </w:pPr>
          </w:p>
        </w:tc>
      </w:tr>
      <w:tr w:rsidR="005B11C9" w:rsidRPr="005B11C9" w:rsidTr="005B11C9">
        <w:trPr>
          <w:trHeight w:val="141"/>
          <w:tblCellSpacing w:w="0" w:type="dxa"/>
          <w:jc w:val="center"/>
        </w:trPr>
        <w:tc>
          <w:tcPr>
            <w:tcW w:w="0" w:type="auto"/>
            <w:vAlign w:val="center"/>
            <w:hideMark/>
          </w:tcPr>
          <w:p w:rsidR="005B11C9" w:rsidRPr="005B11C9" w:rsidRDefault="005B11C9" w:rsidP="005B11C9">
            <w:pPr>
              <w:rPr>
                <w:rFonts w:ascii="Palatino Linotype" w:hAnsi="Palatino Linotype"/>
                <w:i/>
                <w:sz w:val="22"/>
              </w:rPr>
            </w:pPr>
            <w:r w:rsidRPr="005B11C9">
              <w:rPr>
                <w:rFonts w:ascii="Palatino Linotype" w:hAnsi="Palatino Linotype"/>
                <w:i/>
                <w:sz w:val="22"/>
                <w:szCs w:val="18"/>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emitida por el servidor público habilitado a su solicitud</w:t>
            </w:r>
          </w:p>
        </w:tc>
      </w:tr>
      <w:tr w:rsidR="005B11C9" w:rsidRPr="005B11C9" w:rsidTr="005B11C9">
        <w:trPr>
          <w:trHeight w:val="354"/>
          <w:tblCellSpacing w:w="0" w:type="dxa"/>
          <w:jc w:val="center"/>
        </w:trPr>
        <w:tc>
          <w:tcPr>
            <w:tcW w:w="0" w:type="auto"/>
            <w:vAlign w:val="center"/>
            <w:hideMark/>
          </w:tcPr>
          <w:p w:rsidR="005B11C9" w:rsidRPr="005B11C9" w:rsidRDefault="005B11C9" w:rsidP="005B11C9">
            <w:pPr>
              <w:rPr>
                <w:rFonts w:ascii="Palatino Linotype" w:hAnsi="Palatino Linotype"/>
                <w:i/>
                <w:sz w:val="22"/>
              </w:rPr>
            </w:pPr>
          </w:p>
        </w:tc>
      </w:tr>
      <w:tr w:rsidR="005B11C9" w:rsidRPr="005B11C9" w:rsidTr="005B11C9">
        <w:trPr>
          <w:trHeight w:val="141"/>
          <w:tblCellSpacing w:w="0" w:type="dxa"/>
          <w:jc w:val="center"/>
        </w:trPr>
        <w:tc>
          <w:tcPr>
            <w:tcW w:w="0" w:type="auto"/>
            <w:vAlign w:val="center"/>
            <w:hideMark/>
          </w:tcPr>
          <w:p w:rsidR="005B11C9" w:rsidRPr="005B11C9" w:rsidRDefault="005B11C9" w:rsidP="005B11C9">
            <w:pPr>
              <w:jc w:val="center"/>
              <w:rPr>
                <w:rFonts w:ascii="Palatino Linotype" w:hAnsi="Palatino Linotype"/>
                <w:i/>
                <w:sz w:val="22"/>
                <w:szCs w:val="20"/>
              </w:rPr>
            </w:pPr>
          </w:p>
        </w:tc>
      </w:tr>
      <w:tr w:rsidR="005B11C9" w:rsidRPr="005B11C9" w:rsidTr="005B11C9">
        <w:trPr>
          <w:trHeight w:val="141"/>
          <w:tblCellSpacing w:w="0" w:type="dxa"/>
          <w:jc w:val="center"/>
        </w:trPr>
        <w:tc>
          <w:tcPr>
            <w:tcW w:w="0" w:type="auto"/>
            <w:vAlign w:val="center"/>
            <w:hideMark/>
          </w:tcPr>
          <w:p w:rsidR="005B11C9" w:rsidRPr="005B11C9" w:rsidRDefault="005B11C9" w:rsidP="005B11C9">
            <w:pPr>
              <w:rPr>
                <w:rFonts w:ascii="Palatino Linotype" w:hAnsi="Palatino Linotype"/>
                <w:i/>
                <w:sz w:val="22"/>
                <w:szCs w:val="20"/>
              </w:rPr>
            </w:pPr>
          </w:p>
        </w:tc>
      </w:tr>
      <w:tr w:rsidR="005B11C9" w:rsidRPr="005B11C9" w:rsidTr="005B11C9">
        <w:trPr>
          <w:trHeight w:val="141"/>
          <w:tblCellSpacing w:w="0" w:type="dxa"/>
          <w:jc w:val="center"/>
        </w:trPr>
        <w:tc>
          <w:tcPr>
            <w:tcW w:w="0" w:type="auto"/>
            <w:vAlign w:val="center"/>
            <w:hideMark/>
          </w:tcPr>
          <w:p w:rsidR="005B11C9" w:rsidRPr="005B11C9" w:rsidRDefault="005B11C9" w:rsidP="005B11C9">
            <w:pPr>
              <w:rPr>
                <w:rFonts w:ascii="Palatino Linotype" w:hAnsi="Palatino Linotype"/>
                <w:i/>
                <w:sz w:val="22"/>
              </w:rPr>
            </w:pPr>
            <w:r w:rsidRPr="005B11C9">
              <w:rPr>
                <w:rFonts w:ascii="Palatino Linotype" w:hAnsi="Palatino Linotype"/>
                <w:i/>
                <w:sz w:val="22"/>
                <w:szCs w:val="18"/>
              </w:rPr>
              <w:t>ATENTAMENTE</w:t>
            </w:r>
          </w:p>
        </w:tc>
      </w:tr>
      <w:tr w:rsidR="005B11C9" w:rsidRPr="005B11C9" w:rsidTr="005B11C9">
        <w:trPr>
          <w:trHeight w:val="212"/>
          <w:tblCellSpacing w:w="0" w:type="dxa"/>
          <w:jc w:val="center"/>
        </w:trPr>
        <w:tc>
          <w:tcPr>
            <w:tcW w:w="0" w:type="auto"/>
            <w:vAlign w:val="center"/>
            <w:hideMark/>
          </w:tcPr>
          <w:p w:rsidR="005B11C9" w:rsidRPr="005B11C9" w:rsidRDefault="005B11C9" w:rsidP="005B11C9">
            <w:pPr>
              <w:rPr>
                <w:rFonts w:ascii="Palatino Linotype" w:hAnsi="Palatino Linotype"/>
                <w:i/>
                <w:sz w:val="22"/>
              </w:rPr>
            </w:pPr>
          </w:p>
        </w:tc>
      </w:tr>
      <w:tr w:rsidR="005B11C9" w:rsidRPr="005B11C9" w:rsidTr="005B11C9">
        <w:trPr>
          <w:trHeight w:val="141"/>
          <w:tblCellSpacing w:w="0" w:type="dxa"/>
          <w:jc w:val="center"/>
        </w:trPr>
        <w:tc>
          <w:tcPr>
            <w:tcW w:w="0" w:type="auto"/>
            <w:vAlign w:val="center"/>
            <w:hideMark/>
          </w:tcPr>
          <w:p w:rsidR="005B11C9" w:rsidRPr="005B11C9" w:rsidRDefault="005B11C9" w:rsidP="005B11C9">
            <w:pPr>
              <w:rPr>
                <w:rFonts w:ascii="Palatino Linotype" w:hAnsi="Palatino Linotype"/>
                <w:i/>
                <w:sz w:val="22"/>
              </w:rPr>
            </w:pPr>
            <w:r w:rsidRPr="005B11C9">
              <w:rPr>
                <w:rFonts w:ascii="Palatino Linotype" w:hAnsi="Palatino Linotype"/>
                <w:i/>
                <w:sz w:val="22"/>
                <w:szCs w:val="18"/>
              </w:rPr>
              <w:t>MTRA. CLARA CAMACHO MÉNDEZ</w:t>
            </w:r>
          </w:p>
        </w:tc>
      </w:tr>
      <w:tr w:rsidR="00480964" w:rsidRPr="005B11C9" w:rsidTr="005B11C9">
        <w:trPr>
          <w:trHeight w:val="141"/>
          <w:tblCellSpacing w:w="0" w:type="dxa"/>
          <w:jc w:val="center"/>
        </w:trPr>
        <w:tc>
          <w:tcPr>
            <w:tcW w:w="0" w:type="auto"/>
            <w:vAlign w:val="center"/>
          </w:tcPr>
          <w:p w:rsidR="00480964" w:rsidRPr="005B11C9" w:rsidRDefault="00480964" w:rsidP="005B11C9">
            <w:pPr>
              <w:rPr>
                <w:rFonts w:ascii="Palatino Linotype" w:hAnsi="Palatino Linotype"/>
                <w:i/>
                <w:sz w:val="22"/>
                <w:szCs w:val="18"/>
              </w:rPr>
            </w:pPr>
          </w:p>
        </w:tc>
      </w:tr>
    </w:tbl>
    <w:p w:rsidR="005B11C9" w:rsidRPr="00F96F6B" w:rsidRDefault="005B11C9" w:rsidP="005B11C9">
      <w:pPr>
        <w:tabs>
          <w:tab w:val="left" w:pos="0"/>
        </w:tabs>
        <w:spacing w:before="240" w:after="240" w:line="360" w:lineRule="auto"/>
        <w:ind w:right="34"/>
        <w:jc w:val="both"/>
        <w:rPr>
          <w:rFonts w:ascii="Palatino Linotype" w:hAnsi="Palatino Linotype" w:cs="Arial"/>
          <w:i/>
          <w:lang w:val="es-ES"/>
        </w:rPr>
      </w:pPr>
      <w:r w:rsidRPr="00043605">
        <w:rPr>
          <w:rFonts w:ascii="Palatino Linotype" w:hAnsi="Palatino Linotype" w:cs="Arial"/>
          <w:lang w:val="es-ES"/>
        </w:rPr>
        <w:t xml:space="preserve">A la respuesta de adjunto el archivo </w:t>
      </w:r>
      <w:hyperlink r:id="rId7" w:tgtFrame="_blank" w:history="1">
        <w:r w:rsidRPr="004F18E8">
          <w:rPr>
            <w:rStyle w:val="Hipervnculo"/>
            <w:rFonts w:ascii="Palatino Linotype" w:eastAsiaTheme="majorEastAsia" w:hAnsi="Palatino Linotype" w:cs="Arial"/>
            <w:b/>
            <w:bCs/>
            <w:color w:val="auto"/>
            <w:u w:val="none"/>
          </w:rPr>
          <w:t>SM_2007_2023 SAIMEX 324.zip</w:t>
        </w:r>
      </w:hyperlink>
      <w:r w:rsidRPr="004F18E8">
        <w:rPr>
          <w:rFonts w:ascii="Palatino Linotype" w:hAnsi="Palatino Linotype"/>
        </w:rPr>
        <w:t>,</w:t>
      </w:r>
      <w:r w:rsidRPr="00043605">
        <w:rPr>
          <w:rFonts w:ascii="Palatino Linotype" w:hAnsi="Palatino Linotype"/>
        </w:rPr>
        <w:t xml:space="preserve"> que consta del oficio SM/2007/2023 de fecha doce de abril de dos mil veintitrés, suscrito por el </w:t>
      </w:r>
      <w:r w:rsidR="00043605" w:rsidRPr="00043605">
        <w:rPr>
          <w:rFonts w:ascii="Palatino Linotype" w:hAnsi="Palatino Linotype"/>
        </w:rPr>
        <w:t xml:space="preserve">Subdirector de Patrimonio Municipal y servidor público habilitado de la Secretaría de Ayuntamiento, mediante el cual refirió </w:t>
      </w:r>
      <w:r w:rsidR="00043605" w:rsidRPr="00F96F6B">
        <w:rPr>
          <w:rFonts w:ascii="Palatino Linotype" w:hAnsi="Palatino Linotype"/>
          <w:i/>
        </w:rPr>
        <w:t xml:space="preserve">“…después de una búsqueda exhaustiva y minuciosa en los archivos físicos y electrónicos de la Subdirección de Patrimonio, se informa que no se cuenta con la información solicitada.” “…el sujeto obligado deberá entregar la información que obre en su poder y que se haya realizado, conformado, generado en uso de sus atribuciones y facultades, siendo aplicable en lo conducente la tesis con número de registro </w:t>
      </w:r>
      <w:r w:rsidR="00043605" w:rsidRPr="00F96F6B">
        <w:rPr>
          <w:rFonts w:ascii="Palatino Linotype" w:hAnsi="Palatino Linotype"/>
          <w:i/>
        </w:rPr>
        <w:lastRenderedPageBreak/>
        <w:t xml:space="preserve">267287 de la Sexta Época, de la Segunda Sala, publicada en el Semanario Judicial de la Federación, Volumen LII Tercera parte, Materia Común que es del tenor literal siguiente: </w:t>
      </w:r>
      <w:r w:rsidR="00043605" w:rsidRPr="00F96F6B">
        <w:rPr>
          <w:rFonts w:ascii="Palatino Linotype" w:hAnsi="Palatino Linotype"/>
          <w:b/>
          <w:i/>
        </w:rPr>
        <w:t>HECHOS NEGATIVOS, NO SON SUSCEPTIBLES DE DEMOSTRACIÓN”</w:t>
      </w:r>
    </w:p>
    <w:p w:rsidR="005B11C9" w:rsidRPr="00E3217E" w:rsidRDefault="005B11C9" w:rsidP="005B11C9">
      <w:pPr>
        <w:pStyle w:val="Prrafodelista"/>
        <w:tabs>
          <w:tab w:val="left" w:pos="0"/>
        </w:tabs>
        <w:spacing w:before="240" w:after="240" w:line="360" w:lineRule="auto"/>
        <w:ind w:right="34"/>
        <w:jc w:val="both"/>
        <w:rPr>
          <w:rFonts w:ascii="Palatino Linotype" w:hAnsi="Palatino Linotype" w:cs="Arial"/>
          <w:szCs w:val="22"/>
          <w:lang w:val="es-ES"/>
        </w:rPr>
      </w:pPr>
    </w:p>
    <w:p w:rsidR="005B11C9" w:rsidRPr="00240A27" w:rsidRDefault="005B11C9" w:rsidP="005B11C9">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240A27">
        <w:rPr>
          <w:rFonts w:ascii="Palatino Linotype" w:hAnsi="Palatino Linotype" w:cs="Arial"/>
          <w:sz w:val="24"/>
          <w:lang w:val="es-ES"/>
        </w:rPr>
        <w:t>E</w:t>
      </w:r>
      <w:r>
        <w:rPr>
          <w:rFonts w:ascii="Palatino Linotype" w:hAnsi="Palatino Linotype" w:cs="Arial"/>
          <w:sz w:val="24"/>
          <w:lang w:val="es-ES"/>
        </w:rPr>
        <w:t xml:space="preserve">n lo sucesivo el </w:t>
      </w:r>
      <w:r w:rsidR="00F96F6B">
        <w:rPr>
          <w:rFonts w:ascii="Palatino Linotype" w:hAnsi="Palatino Linotype" w:cs="Arial"/>
          <w:sz w:val="24"/>
          <w:lang w:val="es-ES"/>
        </w:rPr>
        <w:t>trece (13) de abril de dos mil veintitrés</w:t>
      </w:r>
      <w:r w:rsidRPr="00240A27">
        <w:rPr>
          <w:rFonts w:ascii="Palatino Linotype" w:hAnsi="Palatino Linotype" w:cs="Arial"/>
          <w:b/>
          <w:sz w:val="24"/>
          <w:lang w:val="es-ES"/>
        </w:rPr>
        <w:t>,</w:t>
      </w:r>
      <w:r w:rsidRPr="00240A27">
        <w:rPr>
          <w:rFonts w:ascii="Palatino Linotype" w:hAnsi="Palatino Linotype" w:cs="Arial"/>
          <w:sz w:val="24"/>
          <w:lang w:val="es-ES"/>
        </w:rPr>
        <w:t xml:space="preserve"> </w:t>
      </w:r>
      <w:r w:rsidRPr="00240A27">
        <w:rPr>
          <w:rFonts w:ascii="Palatino Linotype" w:hAnsi="Palatino Linotype" w:cs="Arial"/>
          <w:b/>
          <w:sz w:val="24"/>
          <w:lang w:val="es-ES"/>
        </w:rPr>
        <w:t xml:space="preserve"> </w:t>
      </w:r>
      <w:r w:rsidRPr="00240A27">
        <w:rPr>
          <w:rFonts w:ascii="Palatino Linotype" w:hAnsi="Palatino Linotype" w:cs="Arial"/>
          <w:sz w:val="24"/>
          <w:lang w:val="es-ES"/>
        </w:rPr>
        <w:t>el solicitante interpuso el recurso de revisión, señalando como:</w:t>
      </w:r>
    </w:p>
    <w:bookmarkEnd w:id="4"/>
    <w:bookmarkEnd w:id="5"/>
    <w:bookmarkEnd w:id="6"/>
    <w:p w:rsidR="005B11C9" w:rsidRPr="00240A27" w:rsidRDefault="005B11C9" w:rsidP="005B11C9">
      <w:pPr>
        <w:tabs>
          <w:tab w:val="left" w:pos="851"/>
          <w:tab w:val="left" w:pos="8222"/>
        </w:tabs>
        <w:spacing w:before="240" w:after="240" w:line="360" w:lineRule="auto"/>
        <w:ind w:left="851" w:right="567"/>
        <w:contextualSpacing/>
        <w:jc w:val="both"/>
        <w:rPr>
          <w:rFonts w:ascii="Palatino Linotype" w:eastAsia="Calibri" w:hAnsi="Palatino Linotype" w:cs="Arial"/>
          <w:i/>
          <w:lang w:val="es-ES"/>
        </w:rPr>
      </w:pPr>
      <w:r w:rsidRPr="00240A27">
        <w:rPr>
          <w:rFonts w:ascii="Palatino Linotype" w:eastAsia="Calibri" w:hAnsi="Palatino Linotype" w:cs="Arial"/>
          <w:b/>
          <w:lang w:val="es-ES"/>
        </w:rPr>
        <w:t>Acto impugnado:</w:t>
      </w:r>
      <w:r w:rsidRPr="00240A27">
        <w:rPr>
          <w:rFonts w:ascii="Palatino Linotype" w:eastAsia="Calibri" w:hAnsi="Palatino Linotype" w:cs="Arial"/>
          <w:i/>
          <w:lang w:val="es-ES"/>
        </w:rPr>
        <w:t xml:space="preserve"> </w:t>
      </w:r>
      <w:r w:rsidRPr="00240A27">
        <w:rPr>
          <w:rFonts w:ascii="Palatino Linotype" w:eastAsia="Calibri" w:hAnsi="Palatino Linotype" w:cs="Arial"/>
          <w:sz w:val="22"/>
          <w:szCs w:val="22"/>
          <w:lang w:val="es-ES"/>
        </w:rPr>
        <w:t>“</w:t>
      </w:r>
      <w:r w:rsidR="00F96F6B" w:rsidRPr="00F96F6B">
        <w:rPr>
          <w:rFonts w:ascii="Palatino Linotype" w:hAnsi="Palatino Linotype"/>
          <w:i/>
          <w:color w:val="000000"/>
          <w:sz w:val="22"/>
          <w:szCs w:val="22"/>
        </w:rPr>
        <w:t>La falta de búsqueda o la negativa a entregar la información</w:t>
      </w:r>
      <w:r w:rsidRPr="00240A27">
        <w:rPr>
          <w:rFonts w:ascii="Palatino Linotype" w:hAnsi="Palatino Linotype"/>
          <w:i/>
          <w:color w:val="000000"/>
          <w:sz w:val="22"/>
          <w:szCs w:val="22"/>
        </w:rPr>
        <w:t>”</w:t>
      </w:r>
      <w:r w:rsidRPr="00240A27">
        <w:rPr>
          <w:rFonts w:ascii="Palatino Linotype" w:eastAsia="Calibri" w:hAnsi="Palatino Linotype" w:cs="Arial"/>
          <w:i/>
          <w:lang w:val="es-ES"/>
        </w:rPr>
        <w:t xml:space="preserve"> (Sic) </w:t>
      </w:r>
    </w:p>
    <w:p w:rsidR="005B11C9" w:rsidRPr="00240A27" w:rsidRDefault="005B11C9" w:rsidP="005B11C9">
      <w:pPr>
        <w:tabs>
          <w:tab w:val="left" w:pos="0"/>
        </w:tabs>
        <w:spacing w:before="240" w:after="240" w:line="360" w:lineRule="auto"/>
        <w:ind w:left="567" w:hanging="141"/>
        <w:contextualSpacing/>
        <w:rPr>
          <w:rFonts w:ascii="Palatino Linotype" w:eastAsia="Calibri" w:hAnsi="Palatino Linotype" w:cs="Arial"/>
          <w:i/>
          <w:lang w:val="es-ES"/>
        </w:rPr>
      </w:pPr>
    </w:p>
    <w:p w:rsidR="005B11C9" w:rsidRPr="00240A27" w:rsidRDefault="005B11C9" w:rsidP="005B11C9">
      <w:pPr>
        <w:tabs>
          <w:tab w:val="left" w:pos="851"/>
        </w:tabs>
        <w:spacing w:before="240" w:after="240" w:line="360" w:lineRule="auto"/>
        <w:ind w:left="851" w:right="567"/>
        <w:contextualSpacing/>
        <w:jc w:val="both"/>
        <w:rPr>
          <w:rFonts w:ascii="Palatino Linotype" w:eastAsia="MS Mincho" w:hAnsi="Palatino Linotype"/>
          <w:i/>
          <w:sz w:val="22"/>
          <w:szCs w:val="22"/>
        </w:rPr>
      </w:pPr>
      <w:r w:rsidRPr="00240A27">
        <w:rPr>
          <w:rFonts w:ascii="Palatino Linotype" w:eastAsia="MS Gothic" w:hAnsi="Palatino Linotype"/>
          <w:b/>
          <w:lang w:val="es-ES"/>
        </w:rPr>
        <w:t>Razones o Motivos de inconformidad</w:t>
      </w:r>
      <w:r w:rsidRPr="00240A27">
        <w:rPr>
          <w:rFonts w:ascii="Palatino Linotype" w:eastAsia="MS Mincho" w:hAnsi="Palatino Linotype"/>
          <w:i/>
        </w:rPr>
        <w:t xml:space="preserve">: </w:t>
      </w:r>
      <w:r w:rsidRPr="00240A27">
        <w:rPr>
          <w:rFonts w:ascii="Palatino Linotype" w:eastAsia="MS Mincho" w:hAnsi="Palatino Linotype"/>
          <w:i/>
          <w:sz w:val="22"/>
          <w:szCs w:val="22"/>
        </w:rPr>
        <w:t>“</w:t>
      </w:r>
      <w:r w:rsidR="00F96F6B" w:rsidRPr="00F96F6B">
        <w:rPr>
          <w:rFonts w:ascii="Palatino Linotype" w:hAnsi="Palatino Linotype"/>
          <w:i/>
          <w:color w:val="000000"/>
          <w:sz w:val="22"/>
          <w:szCs w:val="22"/>
        </w:rPr>
        <w:t>Se solicitó: Solicito al área de patrimonio municipal los planos que contienen la subdivisión del Fraccionamiento San Rafael, conforme lo dispuesto en la Gaceta del Gobierno del Estado de México, número 40 de fecha 14 de noviembre de 1959, en el caso de no tenerlos, solicito declaren la inexistencia de la información señalando al servidor público responsable de tenerlos en su resguardo/, en ese sentido es absurdo que no realizaran la busqueda ya que la misma pudiera obrar en su archivo municipal o histórico, ya que se hizo entrega de dicho fraccionamiento al Municipio, por lo que deben obrar los planos, y como se señalo inicialmente, se solicita que REALICEN LA BÚSQUEDA con afan de localizarla y atender la solicitud, ya que parece que solo niegan sin previa búsqueda, ni por lo menos obran oficios que se haya buscado en distintas áreas, solo un oficio del subdirector de patrimonio, lo cual no convalida que se hizo la búsqueda en otras dependencias, por lo que de ser asi, solicito declaren la inexistencia</w:t>
      </w:r>
      <w:r w:rsidRPr="00240A27">
        <w:rPr>
          <w:rFonts w:ascii="Palatino Linotype" w:eastAsia="MS Mincho" w:hAnsi="Palatino Linotype"/>
          <w:i/>
          <w:sz w:val="22"/>
          <w:szCs w:val="22"/>
        </w:rPr>
        <w:t>” (Sic)</w:t>
      </w:r>
    </w:p>
    <w:p w:rsidR="005B11C9" w:rsidRDefault="005B11C9" w:rsidP="005B11C9">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rsidR="005B11C9" w:rsidRPr="00240A27" w:rsidRDefault="005B11C9" w:rsidP="005B11C9">
      <w:pPr>
        <w:numPr>
          <w:ilvl w:val="0"/>
          <w:numId w:val="1"/>
        </w:numPr>
        <w:spacing w:before="240" w:after="240" w:line="360" w:lineRule="auto"/>
        <w:ind w:left="0" w:firstLine="0"/>
        <w:contextualSpacing/>
        <w:jc w:val="both"/>
        <w:rPr>
          <w:rFonts w:ascii="Palatino Linotype" w:eastAsia="MS Mincho" w:hAnsi="Palatino Linotype"/>
          <w:i/>
          <w:color w:val="000000"/>
        </w:rPr>
      </w:pPr>
      <w:r w:rsidRPr="00240A27">
        <w:rPr>
          <w:rFonts w:ascii="Palatino Linotype" w:hAnsi="Palatino Linotype" w:cs="Arial"/>
          <w:lang w:val="es-ES"/>
        </w:rPr>
        <w:t xml:space="preserve">Se registró el recurso de revisión bajo el número de expediente </w:t>
      </w:r>
      <w:r w:rsidRPr="00240A27">
        <w:rPr>
          <w:rFonts w:ascii="Palatino Linotype" w:eastAsia="MS Mincho" w:hAnsi="Palatino Linotype" w:cs="Arial"/>
          <w:bCs/>
        </w:rPr>
        <w:t xml:space="preserve">al rubro indicado, asimismo con fundamento en lo dispuesto por el </w:t>
      </w:r>
      <w:r w:rsidRPr="00240A27">
        <w:rPr>
          <w:rFonts w:ascii="Palatino Linotype" w:eastAsia="Calibri" w:hAnsi="Palatino Linotype" w:cs="Arial"/>
          <w:lang w:val="es-ES"/>
        </w:rPr>
        <w:t xml:space="preserve">artículo 185 fracción I de la </w:t>
      </w:r>
      <w:r w:rsidRPr="00240A27">
        <w:rPr>
          <w:rFonts w:ascii="Palatino Linotype" w:eastAsia="Calibri" w:hAnsi="Palatino Linotype" w:cs="Arial"/>
          <w:lang w:val="es-ES"/>
        </w:rPr>
        <w:lastRenderedPageBreak/>
        <w:t xml:space="preserve">Ley de Transparencia y Acceso a la Información Pública del Estado de México y Municipios </w:t>
      </w:r>
      <w:r w:rsidRPr="00240A27">
        <w:rPr>
          <w:rFonts w:ascii="Palatino Linotype" w:hAnsi="Palatino Linotype" w:cs="Arial"/>
          <w:lang w:val="es-ES"/>
        </w:rPr>
        <w:t xml:space="preserve">se turnó a la </w:t>
      </w:r>
      <w:r w:rsidRPr="00240A27">
        <w:rPr>
          <w:rFonts w:ascii="Palatino Linotype" w:hAnsi="Palatino Linotype" w:cs="Arial"/>
          <w:b/>
          <w:lang w:val="es-ES"/>
        </w:rPr>
        <w:t>Comisionada María del Rosario Mejía Ayala</w:t>
      </w:r>
      <w:r w:rsidRPr="00240A27">
        <w:rPr>
          <w:rFonts w:ascii="Palatino Linotype" w:hAnsi="Palatino Linotype" w:cs="Arial"/>
          <w:lang w:val="es-ES"/>
        </w:rPr>
        <w:t xml:space="preserve"> con el objeto de </w:t>
      </w:r>
      <w:r w:rsidRPr="00240A27">
        <w:rPr>
          <w:rFonts w:ascii="Palatino Linotype" w:hAnsi="Palatino Linotype" w:cs="Arial"/>
        </w:rPr>
        <w:t>su análisis.</w:t>
      </w:r>
    </w:p>
    <w:p w:rsidR="005B11C9" w:rsidRPr="00240A27" w:rsidRDefault="005B11C9" w:rsidP="005B11C9">
      <w:pPr>
        <w:spacing w:before="240" w:after="240" w:line="360" w:lineRule="auto"/>
        <w:contextualSpacing/>
        <w:jc w:val="both"/>
        <w:rPr>
          <w:rFonts w:ascii="Palatino Linotype" w:eastAsia="MS Mincho" w:hAnsi="Palatino Linotype"/>
          <w:i/>
          <w:color w:val="000000"/>
        </w:rPr>
      </w:pPr>
    </w:p>
    <w:p w:rsidR="005B11C9" w:rsidRPr="00240A27" w:rsidRDefault="005B11C9" w:rsidP="005B11C9">
      <w:pPr>
        <w:numPr>
          <w:ilvl w:val="0"/>
          <w:numId w:val="1"/>
        </w:numPr>
        <w:spacing w:before="240" w:after="240" w:line="360" w:lineRule="auto"/>
        <w:ind w:left="0" w:firstLine="0"/>
        <w:contextualSpacing/>
        <w:jc w:val="both"/>
        <w:rPr>
          <w:rFonts w:ascii="Palatino Linotype" w:eastAsia="MS Mincho" w:hAnsi="Palatino Linotype"/>
          <w:i/>
          <w:color w:val="000000"/>
        </w:rPr>
      </w:pPr>
      <w:r w:rsidRPr="00240A27">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F96F6B">
        <w:rPr>
          <w:rFonts w:ascii="Palatino Linotype" w:eastAsia="Calibri" w:hAnsi="Palatino Linotype" w:cs="Arial"/>
          <w:lang w:val="es-ES"/>
        </w:rPr>
        <w:t>veinticuatro (24) de abril de dos mil veintitrés</w:t>
      </w:r>
      <w:r w:rsidRPr="00240A27">
        <w:rPr>
          <w:rFonts w:ascii="Palatino Linotype" w:eastAsia="Calibri" w:hAnsi="Palatino Linotype" w:cs="Arial"/>
          <w:lang w:val="es-ES"/>
        </w:rPr>
        <w:t xml:space="preserve">, puso a disposición de las partes el expediente electrónico </w:t>
      </w:r>
      <w:r w:rsidRPr="00240A27">
        <w:rPr>
          <w:rFonts w:ascii="Palatino Linotype" w:eastAsia="Calibri" w:hAnsi="Palatino Linotype" w:cs="Arial"/>
        </w:rPr>
        <w:t xml:space="preserve">vía </w:t>
      </w:r>
      <w:r w:rsidRPr="00240A27">
        <w:rPr>
          <w:rFonts w:ascii="Palatino Linotype" w:eastAsia="Calibri" w:hAnsi="Palatino Linotype" w:cs="Arial"/>
          <w:lang w:val="es-ES"/>
        </w:rPr>
        <w:t xml:space="preserve">Sistema de Acceso a la Información Mexiquense </w:t>
      </w:r>
      <w:r w:rsidRPr="00240A27">
        <w:rPr>
          <w:rFonts w:ascii="Palatino Linotype" w:eastAsia="Calibri" w:hAnsi="Palatino Linotype" w:cs="Arial"/>
          <w:b/>
          <w:lang w:val="es-ES"/>
        </w:rPr>
        <w:t xml:space="preserve">(SAIMEX) </w:t>
      </w:r>
      <w:r w:rsidRPr="00240A27">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240A27">
        <w:rPr>
          <w:rFonts w:ascii="Palatino Linotype" w:eastAsia="Calibri" w:hAnsi="Palatino Linotype" w:cs="Arial"/>
          <w:b/>
          <w:lang w:val="es-ES"/>
        </w:rPr>
        <w:t>SUJETO OBLIGADO</w:t>
      </w:r>
      <w:r w:rsidRPr="00240A27">
        <w:rPr>
          <w:rFonts w:ascii="Palatino Linotype" w:eastAsia="Calibri" w:hAnsi="Palatino Linotype" w:cs="Arial"/>
          <w:lang w:val="es-ES"/>
        </w:rPr>
        <w:t xml:space="preserve"> presentara el Informe Justificado procedente.  </w:t>
      </w:r>
    </w:p>
    <w:p w:rsidR="005B11C9" w:rsidRPr="00240A27" w:rsidRDefault="005B11C9" w:rsidP="005B11C9">
      <w:pPr>
        <w:spacing w:before="240" w:after="240" w:line="360" w:lineRule="auto"/>
        <w:contextualSpacing/>
        <w:jc w:val="both"/>
        <w:rPr>
          <w:rFonts w:ascii="Palatino Linotype" w:eastAsia="MS Mincho" w:hAnsi="Palatino Linotype"/>
          <w:i/>
          <w:color w:val="000000"/>
        </w:rPr>
      </w:pPr>
    </w:p>
    <w:p w:rsidR="005B11C9" w:rsidRPr="00B875EE" w:rsidRDefault="005B11C9" w:rsidP="005B11C9">
      <w:pPr>
        <w:numPr>
          <w:ilvl w:val="0"/>
          <w:numId w:val="1"/>
        </w:numPr>
        <w:spacing w:before="240" w:after="240" w:line="360" w:lineRule="auto"/>
        <w:ind w:left="0" w:firstLine="0"/>
        <w:contextualSpacing/>
        <w:jc w:val="both"/>
        <w:rPr>
          <w:rFonts w:ascii="Palatino Linotype" w:eastAsia="MS Mincho" w:hAnsi="Palatino Linotype"/>
          <w:i/>
          <w:color w:val="000000"/>
        </w:rPr>
      </w:pPr>
      <w:r w:rsidRPr="00240A27">
        <w:rPr>
          <w:rFonts w:ascii="Palatino Linotype" w:eastAsia="Calibri" w:hAnsi="Palatino Linotype" w:cs="Arial"/>
          <w:lang w:val="es-ES"/>
        </w:rPr>
        <w:t>De las constancias que obran en el expediente electrónico SAIMEX, se advierte que el particular no realizó manifestaciones, ni ofreció pruebas o alega</w:t>
      </w:r>
      <w:r>
        <w:rPr>
          <w:rFonts w:ascii="Palatino Linotype" w:eastAsia="Calibri" w:hAnsi="Palatino Linotype" w:cs="Arial"/>
          <w:lang w:val="es-ES"/>
        </w:rPr>
        <w:t>tos que a su derecho conviniera.</w:t>
      </w:r>
      <w:r w:rsidRPr="00240A27">
        <w:rPr>
          <w:rFonts w:ascii="Palatino Linotype" w:eastAsia="Calibri" w:hAnsi="Palatino Linotype" w:cs="Arial"/>
          <w:lang w:val="es-ES"/>
        </w:rPr>
        <w:t xml:space="preserve"> </w:t>
      </w:r>
    </w:p>
    <w:p w:rsidR="00B875EE" w:rsidRPr="00E3217E" w:rsidRDefault="00B875EE" w:rsidP="00B875EE">
      <w:pPr>
        <w:spacing w:before="240" w:after="240" w:line="360" w:lineRule="auto"/>
        <w:contextualSpacing/>
        <w:jc w:val="both"/>
        <w:rPr>
          <w:rFonts w:ascii="Palatino Linotype" w:eastAsia="MS Mincho" w:hAnsi="Palatino Linotype"/>
          <w:i/>
          <w:color w:val="000000"/>
        </w:rPr>
      </w:pPr>
    </w:p>
    <w:p w:rsidR="005B11C9" w:rsidRPr="00F94871" w:rsidRDefault="005B11C9" w:rsidP="005B11C9">
      <w:pPr>
        <w:numPr>
          <w:ilvl w:val="0"/>
          <w:numId w:val="1"/>
        </w:numPr>
        <w:spacing w:before="240" w:after="240" w:line="360" w:lineRule="auto"/>
        <w:ind w:left="0" w:firstLine="0"/>
        <w:contextualSpacing/>
        <w:jc w:val="both"/>
        <w:rPr>
          <w:rFonts w:ascii="Palatino Linotype" w:eastAsia="MS Mincho" w:hAnsi="Palatino Linotype"/>
          <w:i/>
        </w:rPr>
      </w:pPr>
      <w:r w:rsidRPr="00F94871">
        <w:rPr>
          <w:rFonts w:ascii="Palatino Linotype" w:eastAsia="Calibri" w:hAnsi="Palatino Linotype" w:cs="Arial"/>
          <w:lang w:val="es-ES"/>
        </w:rPr>
        <w:t xml:space="preserve">Por su parte el Sujeto Obligado remitió informe justificado el </w:t>
      </w:r>
      <w:r w:rsidR="00F96F6B" w:rsidRPr="00F94871">
        <w:rPr>
          <w:rFonts w:ascii="Palatino Linotype" w:eastAsia="Calibri" w:hAnsi="Palatino Linotype" w:cs="Arial"/>
          <w:lang w:val="es-ES"/>
        </w:rPr>
        <w:t>dos (02) de mayo de dos mil veintitrés</w:t>
      </w:r>
      <w:r w:rsidRPr="00F94871">
        <w:rPr>
          <w:rFonts w:ascii="Palatino Linotype" w:eastAsia="Calibri" w:hAnsi="Palatino Linotype" w:cs="Arial"/>
          <w:lang w:val="es-ES"/>
        </w:rPr>
        <w:t xml:space="preserve">, </w:t>
      </w:r>
      <w:r w:rsidR="00680E96" w:rsidRPr="00F94871">
        <w:rPr>
          <w:rFonts w:ascii="Palatino Linotype" w:eastAsia="Calibri" w:hAnsi="Palatino Linotype" w:cs="Arial"/>
          <w:lang w:val="es-ES"/>
        </w:rPr>
        <w:t xml:space="preserve">mediante el archivo </w:t>
      </w:r>
      <w:hyperlink r:id="rId8" w:history="1">
        <w:r w:rsidR="00C96BE7" w:rsidRPr="00F94871">
          <w:rPr>
            <w:rStyle w:val="Hipervnculo"/>
            <w:rFonts w:ascii="Palatino Linotype" w:eastAsiaTheme="majorEastAsia" w:hAnsi="Palatino Linotype" w:cs="Arial"/>
            <w:b/>
            <w:bCs/>
            <w:color w:val="auto"/>
          </w:rPr>
          <w:t>MANIFESTACIONES RR 1938.zip</w:t>
        </w:r>
      </w:hyperlink>
      <w:r w:rsidR="00C96BE7" w:rsidRPr="00F94871">
        <w:rPr>
          <w:rFonts w:ascii="Palatino Linotype" w:hAnsi="Palatino Linotype"/>
        </w:rPr>
        <w:t xml:space="preserve">, </w:t>
      </w:r>
      <w:r w:rsidR="00F94871">
        <w:rPr>
          <w:rFonts w:ascii="Palatino Linotype" w:hAnsi="Palatino Linotype"/>
        </w:rPr>
        <w:t>en el que adjuntó los documentos que se describen enseguida:</w:t>
      </w:r>
    </w:p>
    <w:p w:rsidR="00F94871" w:rsidRDefault="00F94871" w:rsidP="00F94871">
      <w:pPr>
        <w:spacing w:before="240" w:after="240" w:line="360" w:lineRule="auto"/>
        <w:contextualSpacing/>
        <w:jc w:val="both"/>
        <w:rPr>
          <w:rFonts w:ascii="Palatino Linotype" w:eastAsia="Calibri" w:hAnsi="Palatino Linotype" w:cs="Arial"/>
          <w:lang w:val="es-ES"/>
        </w:rPr>
      </w:pPr>
    </w:p>
    <w:p w:rsidR="00F94871" w:rsidRPr="007037B1" w:rsidRDefault="00F94871" w:rsidP="00F94871">
      <w:pPr>
        <w:pStyle w:val="Prrafodelista"/>
        <w:numPr>
          <w:ilvl w:val="0"/>
          <w:numId w:val="6"/>
        </w:numPr>
        <w:spacing w:before="240" w:after="240" w:line="360" w:lineRule="auto"/>
        <w:jc w:val="both"/>
        <w:rPr>
          <w:rFonts w:ascii="Palatino Linotype" w:eastAsia="Calibri" w:hAnsi="Palatino Linotype" w:cs="Arial"/>
          <w:b/>
          <w:sz w:val="24"/>
          <w:lang w:val="es-ES"/>
        </w:rPr>
      </w:pPr>
      <w:r w:rsidRPr="007037B1">
        <w:rPr>
          <w:rFonts w:ascii="Palatino Linotype" w:eastAsia="Calibri" w:hAnsi="Palatino Linotype" w:cs="Arial"/>
          <w:b/>
          <w:sz w:val="24"/>
          <w:lang w:val="es-ES"/>
        </w:rPr>
        <w:t xml:space="preserve">SM_2154_2022RR.1938SAIMEX324.pdf: </w:t>
      </w:r>
      <w:r w:rsidRPr="007037B1">
        <w:rPr>
          <w:rFonts w:ascii="Palatino Linotype" w:eastAsia="Calibri" w:hAnsi="Palatino Linotype" w:cs="Arial"/>
          <w:sz w:val="24"/>
          <w:lang w:val="es-ES"/>
        </w:rPr>
        <w:t xml:space="preserve">oficio SM/2154/2023, de fecha veinte de abril de dos mil veintitrés, suscrito por el Subdirector de Patrimonio Municipal y Servidor público habilitado, mediante el cual confirmo la respuesta emitida en el oficio SM/2007/2023. </w:t>
      </w:r>
      <w:r w:rsidR="005C0355" w:rsidRPr="007037B1">
        <w:rPr>
          <w:rFonts w:ascii="Palatino Linotype" w:eastAsia="Calibri" w:hAnsi="Palatino Linotype" w:cs="Arial"/>
          <w:sz w:val="24"/>
          <w:lang w:val="es-ES"/>
        </w:rPr>
        <w:t xml:space="preserve">Asimismo, se adjuntó el oficio </w:t>
      </w:r>
      <w:r w:rsidR="005C0355" w:rsidRPr="007037B1">
        <w:rPr>
          <w:rFonts w:ascii="Palatino Linotype" w:eastAsia="Calibri" w:hAnsi="Palatino Linotype" w:cs="Arial"/>
          <w:sz w:val="24"/>
          <w:lang w:val="es-ES"/>
        </w:rPr>
        <w:lastRenderedPageBreak/>
        <w:t xml:space="preserve">DPM/278/2023, suscrito por la jefa del Departamento de Patrimonio Municipal, mediante el cual refirió que después de una búsqueda exhaustiva y razonable en los archivos físicos y electrónicos no se localizó la información solicitada. </w:t>
      </w:r>
      <w:r w:rsidR="005C0355" w:rsidRPr="007037B1">
        <w:rPr>
          <w:rFonts w:ascii="Palatino Linotype" w:eastAsia="Calibri" w:hAnsi="Palatino Linotype" w:cs="Arial"/>
          <w:b/>
          <w:sz w:val="24"/>
          <w:lang w:val="es-ES"/>
        </w:rPr>
        <w:t xml:space="preserve"> </w:t>
      </w:r>
    </w:p>
    <w:p w:rsidR="00F94871" w:rsidRPr="007037B1" w:rsidRDefault="00F94871" w:rsidP="00F94871">
      <w:pPr>
        <w:pStyle w:val="Prrafodelista"/>
        <w:spacing w:before="240" w:after="240" w:line="360" w:lineRule="auto"/>
        <w:jc w:val="both"/>
        <w:rPr>
          <w:rFonts w:ascii="Palatino Linotype" w:eastAsia="Calibri" w:hAnsi="Palatino Linotype" w:cs="Arial"/>
          <w:b/>
          <w:sz w:val="24"/>
          <w:lang w:val="es-ES"/>
        </w:rPr>
      </w:pPr>
    </w:p>
    <w:p w:rsidR="005B11C9" w:rsidRPr="007037B1" w:rsidRDefault="00F94871" w:rsidP="007037B1">
      <w:pPr>
        <w:pStyle w:val="Prrafodelista"/>
        <w:numPr>
          <w:ilvl w:val="0"/>
          <w:numId w:val="6"/>
        </w:numPr>
        <w:spacing w:before="240" w:after="240" w:line="360" w:lineRule="auto"/>
        <w:jc w:val="both"/>
        <w:rPr>
          <w:rFonts w:ascii="Palatino Linotype" w:eastAsia="MS Mincho" w:hAnsi="Palatino Linotype"/>
          <w:b/>
          <w:i/>
          <w:sz w:val="28"/>
        </w:rPr>
      </w:pPr>
      <w:r w:rsidRPr="007037B1">
        <w:rPr>
          <w:rFonts w:ascii="Palatino Linotype" w:eastAsia="Calibri" w:hAnsi="Palatino Linotype" w:cs="Arial"/>
          <w:b/>
          <w:sz w:val="24"/>
          <w:lang w:val="es-ES"/>
        </w:rPr>
        <w:t xml:space="preserve">UTAIM_1436_2023RR1938MANIFESTACIONES.pdf: </w:t>
      </w:r>
      <w:r w:rsidR="005C0355" w:rsidRPr="007037B1">
        <w:rPr>
          <w:rFonts w:ascii="Palatino Linotype" w:eastAsia="Calibri" w:hAnsi="Palatino Linotype" w:cs="Arial"/>
          <w:sz w:val="24"/>
          <w:lang w:val="es-ES"/>
        </w:rPr>
        <w:t>oficio UTAIM/001436/2023</w:t>
      </w:r>
      <w:r w:rsidR="007037B1" w:rsidRPr="007037B1">
        <w:rPr>
          <w:rFonts w:ascii="Palatino Linotype" w:eastAsia="Calibri" w:hAnsi="Palatino Linotype" w:cs="Arial"/>
          <w:sz w:val="24"/>
          <w:lang w:val="es-ES"/>
        </w:rPr>
        <w:t xml:space="preserve"> de fecha dos de mayo del 2023, suscrito por el Titular de la Unidad de Transparencia mediante el cual se confirmó la respuesta.</w:t>
      </w:r>
      <w:r w:rsidR="007037B1" w:rsidRPr="007037B1">
        <w:rPr>
          <w:rFonts w:ascii="Palatino Linotype" w:eastAsia="Calibri" w:hAnsi="Palatino Linotype" w:cs="Arial"/>
          <w:b/>
          <w:sz w:val="24"/>
          <w:lang w:val="es-ES"/>
        </w:rPr>
        <w:t xml:space="preserve"> </w:t>
      </w:r>
      <w:r w:rsidR="005B11C9" w:rsidRPr="007037B1">
        <w:rPr>
          <w:rFonts w:ascii="Palatino Linotype" w:eastAsia="MS Mincho" w:hAnsi="Palatino Linotype"/>
        </w:rPr>
        <w:t xml:space="preserve"> </w:t>
      </w:r>
    </w:p>
    <w:p w:rsidR="005B11C9" w:rsidRPr="00B51269" w:rsidRDefault="005B11C9" w:rsidP="005B11C9">
      <w:pPr>
        <w:spacing w:before="240" w:after="240" w:line="360" w:lineRule="auto"/>
        <w:contextualSpacing/>
        <w:jc w:val="both"/>
        <w:rPr>
          <w:rFonts w:ascii="Palatino Linotype" w:eastAsia="MS Mincho" w:hAnsi="Palatino Linotype"/>
          <w:b/>
        </w:rPr>
      </w:pPr>
    </w:p>
    <w:p w:rsidR="005B11C9" w:rsidRPr="00240A27" w:rsidRDefault="005B11C9" w:rsidP="005B11C9">
      <w:pPr>
        <w:numPr>
          <w:ilvl w:val="0"/>
          <w:numId w:val="1"/>
        </w:numPr>
        <w:spacing w:before="240" w:after="240" w:line="360" w:lineRule="auto"/>
        <w:ind w:left="0" w:firstLine="0"/>
        <w:contextualSpacing/>
        <w:jc w:val="both"/>
        <w:rPr>
          <w:rFonts w:ascii="Palatino Linotype" w:eastAsia="MS Mincho" w:hAnsi="Palatino Linotype"/>
          <w:b/>
        </w:rPr>
      </w:pPr>
      <w:r w:rsidRPr="00240A27">
        <w:rPr>
          <w:rFonts w:ascii="Palatino Linotype" w:eastAsia="MS Mincho" w:hAnsi="Palatino Linotype"/>
        </w:rPr>
        <w:t>La Comisionada Ponente decretó el cierre de instrucción</w:t>
      </w:r>
      <w:r w:rsidRPr="00240A27">
        <w:rPr>
          <w:rFonts w:ascii="Palatino Linotype" w:eastAsia="MS Mincho" w:hAnsi="Palatino Linotype" w:cs="Arial"/>
        </w:rPr>
        <w:t xml:space="preserve"> </w:t>
      </w:r>
      <w:r w:rsidRPr="00240A27">
        <w:rPr>
          <w:rFonts w:ascii="Palatino Linotype" w:eastAsia="MS Mincho" w:hAnsi="Palatino Linotype"/>
        </w:rPr>
        <w:t xml:space="preserve">mediante acuerdo de fecha </w:t>
      </w:r>
      <w:r w:rsidR="007037B1">
        <w:rPr>
          <w:rFonts w:ascii="Palatino Linotype" w:eastAsia="MS Mincho" w:hAnsi="Palatino Linotype"/>
        </w:rPr>
        <w:t>dieciséis (16) de mayo de dos mil veintitrés</w:t>
      </w:r>
      <w:r w:rsidRPr="00240A27">
        <w:rPr>
          <w:rFonts w:ascii="Palatino Linotype" w:eastAsia="MS Mincho" w:hAnsi="Palatino Linotype"/>
        </w:rPr>
        <w:t xml:space="preserve">, </w:t>
      </w:r>
      <w:r w:rsidRPr="00240A27">
        <w:rPr>
          <w:rFonts w:ascii="Palatino Linotype" w:eastAsia="MS Mincho" w:hAnsi="Palatino Linotype" w:cs="Arial"/>
        </w:rPr>
        <w:t>por lo que, ordenó turnar el expediente a resolución, misma que a continuación se pronuncia.</w:t>
      </w:r>
    </w:p>
    <w:p w:rsidR="005B11C9" w:rsidRPr="00240A27" w:rsidRDefault="005B11C9" w:rsidP="005B11C9">
      <w:pPr>
        <w:spacing w:before="240" w:after="240" w:line="360" w:lineRule="auto"/>
        <w:contextualSpacing/>
        <w:jc w:val="both"/>
        <w:rPr>
          <w:rFonts w:ascii="Palatino Linotype" w:eastAsia="MS Mincho" w:hAnsi="Palatino Linotype"/>
          <w:b/>
        </w:rPr>
      </w:pPr>
    </w:p>
    <w:p w:rsidR="005B11C9" w:rsidRPr="00240A27" w:rsidRDefault="005B11C9" w:rsidP="005B11C9">
      <w:pPr>
        <w:keepNext/>
        <w:keepLines/>
        <w:spacing w:before="240" w:after="240"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240A27">
        <w:rPr>
          <w:rFonts w:ascii="Palatino Linotype" w:eastAsia="MS Gothic" w:hAnsi="Palatino Linotype"/>
          <w:b/>
          <w:lang w:eastAsia="en-US"/>
        </w:rPr>
        <w:t>CONSIDERANDO</w:t>
      </w:r>
      <w:bookmarkEnd w:id="7"/>
      <w:bookmarkEnd w:id="8"/>
      <w:bookmarkEnd w:id="9"/>
    </w:p>
    <w:p w:rsidR="005B11C9" w:rsidRPr="00240A27" w:rsidRDefault="005B11C9" w:rsidP="005B11C9">
      <w:pPr>
        <w:keepNext/>
        <w:keepLines/>
        <w:spacing w:before="240" w:after="240"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240A27">
        <w:rPr>
          <w:rFonts w:ascii="Palatino Linotype" w:eastAsia="MS Gothic" w:hAnsi="Palatino Linotype"/>
          <w:b/>
          <w:lang w:eastAsia="en-US"/>
        </w:rPr>
        <w:t>PRIMERO. De la competencia</w:t>
      </w:r>
      <w:bookmarkEnd w:id="10"/>
      <w:bookmarkEnd w:id="11"/>
      <w:r w:rsidRPr="00240A27">
        <w:rPr>
          <w:rFonts w:ascii="Palatino Linotype" w:eastAsia="MS Gothic" w:hAnsi="Palatino Linotype"/>
          <w:b/>
          <w:lang w:eastAsia="en-US"/>
        </w:rPr>
        <w:t>.</w:t>
      </w:r>
      <w:bookmarkEnd w:id="12"/>
    </w:p>
    <w:p w:rsidR="005B11C9" w:rsidRPr="00240A27" w:rsidRDefault="005B11C9" w:rsidP="005B11C9">
      <w:pPr>
        <w:numPr>
          <w:ilvl w:val="0"/>
          <w:numId w:val="1"/>
        </w:numPr>
        <w:spacing w:before="240" w:after="240" w:line="360" w:lineRule="auto"/>
        <w:ind w:left="0" w:firstLine="0"/>
        <w:jc w:val="both"/>
        <w:rPr>
          <w:rFonts w:ascii="Palatino Linotype" w:eastAsia="Calibri" w:hAnsi="Palatino Linotype"/>
          <w:b/>
          <w:lang w:val="es-ES"/>
        </w:rPr>
      </w:pPr>
      <w:r w:rsidRPr="00240A27">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240A27">
        <w:rPr>
          <w:rFonts w:ascii="Palatino Linotype" w:eastAsia="Calibri" w:hAnsi="Palatino Linotype"/>
          <w:b/>
          <w:lang w:val="es-ES"/>
        </w:rPr>
        <w:t>Constitución Política de los Estados Unidos Mexicanos</w:t>
      </w:r>
      <w:r w:rsidRPr="00240A27">
        <w:rPr>
          <w:rFonts w:ascii="Palatino Linotype" w:eastAsia="Calibri" w:hAnsi="Palatino Linotype"/>
          <w:lang w:val="es-ES"/>
        </w:rPr>
        <w:t xml:space="preserve">; 5, párrafos trigésimo, trigésimo primero y trigésimo segundo, fracciones IV y V, de la </w:t>
      </w:r>
      <w:r w:rsidRPr="00240A27">
        <w:rPr>
          <w:rFonts w:ascii="Palatino Linotype" w:eastAsia="Calibri" w:hAnsi="Palatino Linotype"/>
          <w:b/>
          <w:lang w:val="es-ES"/>
        </w:rPr>
        <w:t>Constitución Política del Estado Libre y Soberano de México</w:t>
      </w:r>
      <w:r w:rsidRPr="00240A27">
        <w:rPr>
          <w:rFonts w:ascii="Palatino Linotype" w:eastAsia="Calibri" w:hAnsi="Palatino Linotype"/>
          <w:lang w:val="es-ES"/>
        </w:rPr>
        <w:t xml:space="preserve">; artículos 1, 2 fracción II, 13, 29, 36 fracciones I y II, 176, 178, 179, 181 párrafo tercero y 185 de la </w:t>
      </w:r>
      <w:r w:rsidRPr="00240A27">
        <w:rPr>
          <w:rFonts w:ascii="Palatino Linotype" w:eastAsia="Calibri" w:hAnsi="Palatino Linotype"/>
          <w:b/>
          <w:lang w:val="es-ES"/>
        </w:rPr>
        <w:t>Ley de Transparencia y Acceso a la Información Pública del Estado de México y Municipios</w:t>
      </w:r>
      <w:r w:rsidRPr="00240A27">
        <w:rPr>
          <w:rFonts w:ascii="Palatino Linotype" w:eastAsia="Calibri" w:hAnsi="Palatino Linotype"/>
          <w:lang w:val="es-ES"/>
        </w:rPr>
        <w:t xml:space="preserve">; y 10, 7, 9 fracciones I y XXIV, y 11 del </w:t>
      </w:r>
      <w:r w:rsidRPr="00240A27">
        <w:rPr>
          <w:rFonts w:ascii="Palatino Linotype" w:eastAsia="Calibri" w:hAnsi="Palatino Linotype"/>
          <w:b/>
          <w:lang w:val="es-ES"/>
        </w:rPr>
        <w:t xml:space="preserve">Reglamento Interior del Instituto </w:t>
      </w:r>
      <w:r w:rsidRPr="00240A27">
        <w:rPr>
          <w:rFonts w:ascii="Palatino Linotype" w:eastAsia="Calibri" w:hAnsi="Palatino Linotype"/>
          <w:b/>
          <w:lang w:val="es-ES"/>
        </w:rPr>
        <w:lastRenderedPageBreak/>
        <w:t>de Transparencia, Acceso a la Información Pública y Protección de Datos Personales del Estado de México y Municipios.</w:t>
      </w:r>
    </w:p>
    <w:p w:rsidR="005B11C9" w:rsidRPr="00240A27" w:rsidRDefault="005B11C9" w:rsidP="005B11C9">
      <w:pPr>
        <w:keepNext/>
        <w:keepLines/>
        <w:spacing w:before="240" w:after="240"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240A27">
        <w:rPr>
          <w:rFonts w:ascii="Palatino Linotype" w:eastAsia="MS Gothic" w:hAnsi="Palatino Linotype"/>
          <w:b/>
          <w:lang w:eastAsia="en-US"/>
        </w:rPr>
        <w:t>SEGUNDO. De la oportunidad y procedencia.</w:t>
      </w:r>
      <w:bookmarkEnd w:id="13"/>
      <w:bookmarkEnd w:id="14"/>
      <w:bookmarkEnd w:id="15"/>
    </w:p>
    <w:p w:rsidR="005B11C9" w:rsidRPr="00C67B0C" w:rsidRDefault="005B11C9" w:rsidP="005B11C9">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240A27">
        <w:rPr>
          <w:rFonts w:ascii="Palatino Linotype" w:eastAsia="Calibri" w:hAnsi="Palatino Linotype" w:cs="Arial"/>
          <w:lang w:val="es-ES_tradnl" w:eastAsia="es-ES"/>
        </w:rPr>
        <w:t xml:space="preserve">El medio de impugnación fue presentado a través del </w:t>
      </w:r>
      <w:r w:rsidRPr="00240A27">
        <w:rPr>
          <w:rFonts w:ascii="Palatino Linotype" w:eastAsia="Calibri" w:hAnsi="Palatino Linotype" w:cs="Arial"/>
          <w:b/>
          <w:lang w:val="es-ES_tradnl" w:eastAsia="es-ES"/>
        </w:rPr>
        <w:t>SAIMEX,</w:t>
      </w:r>
      <w:r w:rsidRPr="00240A27">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240A27">
        <w:rPr>
          <w:rFonts w:ascii="Palatino Linotype" w:eastAsia="Calibri" w:hAnsi="Palatino Linotype" w:cs="Arial"/>
          <w:b/>
          <w:lang w:val="es-ES_tradnl" w:eastAsia="es-ES"/>
        </w:rPr>
        <w:t>SUJETO OBLIGADO</w:t>
      </w:r>
      <w:r>
        <w:rPr>
          <w:rFonts w:ascii="Palatino Linotype" w:eastAsia="Calibri" w:hAnsi="Palatino Linotype" w:cs="Arial"/>
          <w:lang w:val="es-ES_tradnl" w:eastAsia="es-ES"/>
        </w:rPr>
        <w:t xml:space="preserve"> entregó respuesta el día </w:t>
      </w:r>
      <w:r w:rsidR="007037B1">
        <w:rPr>
          <w:rFonts w:ascii="Palatino Linotype" w:eastAsia="Calibri" w:hAnsi="Palatino Linotype" w:cs="Arial"/>
          <w:lang w:val="es-ES_tradnl" w:eastAsia="es-ES"/>
        </w:rPr>
        <w:t>doce (12) de abril de dos mil veintitrés</w:t>
      </w:r>
      <w:r w:rsidRPr="00240A27">
        <w:rPr>
          <w:rFonts w:ascii="Palatino Linotype" w:eastAsia="Calibri" w:hAnsi="Palatino Linotype" w:cs="Arial"/>
          <w:lang w:val="es-ES_tradnl" w:eastAsia="es-ES"/>
        </w:rPr>
        <w:t xml:space="preserve">, </w:t>
      </w:r>
      <w:r w:rsidRPr="00240A27">
        <w:rPr>
          <w:rFonts w:ascii="Palatino Linotype" w:eastAsiaTheme="minorEastAsia" w:hAnsi="Palatino Linotype" w:cs="Arial"/>
          <w:lang w:val="es-ES_tradnl" w:eastAsia="es-ES"/>
        </w:rPr>
        <w:t xml:space="preserve">de tal forma que el plazo para interponer el recurso transcurrió del día </w:t>
      </w:r>
      <w:r w:rsidR="007037B1">
        <w:rPr>
          <w:rFonts w:ascii="Palatino Linotype" w:eastAsiaTheme="minorEastAsia" w:hAnsi="Palatino Linotype" w:cs="Arial"/>
          <w:lang w:val="es-ES_tradnl" w:eastAsia="es-ES"/>
        </w:rPr>
        <w:t>trece (13) de abril al catorce (14) de mayo de dos mil veintitrés</w:t>
      </w:r>
      <w:r w:rsidRPr="00240A27">
        <w:rPr>
          <w:rFonts w:ascii="Palatino Linotype" w:eastAsiaTheme="minorEastAsia" w:hAnsi="Palatino Linotype" w:cs="Arial"/>
          <w:lang w:val="es-ES_tradnl" w:eastAsia="es-ES"/>
        </w:rPr>
        <w:t xml:space="preserve">; en consecuencia, si el particular presentó su inconformidad el día </w:t>
      </w:r>
      <w:r w:rsidR="007037B1">
        <w:rPr>
          <w:rFonts w:ascii="Palatino Linotype" w:eastAsiaTheme="minorEastAsia" w:hAnsi="Palatino Linotype" w:cs="Arial"/>
          <w:lang w:val="es-ES_tradnl" w:eastAsia="es-ES"/>
        </w:rPr>
        <w:t>trece (13) de abril de dos mil veintitrés</w:t>
      </w:r>
      <w:r w:rsidRPr="00240A27">
        <w:rPr>
          <w:rFonts w:ascii="Palatino Linotype" w:eastAsiaTheme="minorEastAsia" w:hAnsi="Palatino Linotype" w:cs="Arial"/>
          <w:lang w:val="es-ES_tradnl" w:eastAsia="es-ES"/>
        </w:rPr>
        <w:t xml:space="preserve">, se encuentra dentro de los márgenes temporales previstos en el artículo 178 de la </w:t>
      </w:r>
      <w:r w:rsidRPr="00240A27">
        <w:rPr>
          <w:rFonts w:ascii="Palatino Linotype" w:eastAsiaTheme="minorEastAsia" w:hAnsi="Palatino Linotype" w:cs="Arial"/>
          <w:b/>
          <w:lang w:val="es-ES_tradnl" w:eastAsia="es-ES"/>
        </w:rPr>
        <w:t xml:space="preserve">Ley de Transparencia y Acceso a la Información Pública del Estado de México y Municipios </w:t>
      </w:r>
      <w:r w:rsidRPr="00240A27">
        <w:rPr>
          <w:rFonts w:ascii="Palatino Linotype" w:eastAsiaTheme="minorEastAsia" w:hAnsi="Palatino Linotype" w:cs="Arial"/>
          <w:lang w:val="es-ES_tradnl" w:eastAsia="es-ES"/>
        </w:rPr>
        <w:t xml:space="preserve">vigente. </w:t>
      </w:r>
    </w:p>
    <w:p w:rsidR="005B11C9" w:rsidRPr="00240A27" w:rsidRDefault="005B11C9" w:rsidP="005B11C9">
      <w:pPr>
        <w:spacing w:before="240" w:after="240" w:line="360" w:lineRule="auto"/>
        <w:ind w:right="48"/>
        <w:contextualSpacing/>
        <w:jc w:val="both"/>
        <w:rPr>
          <w:rFonts w:ascii="Palatino Linotype" w:eastAsiaTheme="minorEastAsia" w:hAnsi="Palatino Linotype"/>
          <w:lang w:val="es-ES_tradnl" w:eastAsia="es-ES"/>
        </w:rPr>
      </w:pPr>
    </w:p>
    <w:p w:rsidR="005B11C9" w:rsidRPr="00837723" w:rsidRDefault="005B11C9" w:rsidP="005B11C9">
      <w:pPr>
        <w:numPr>
          <w:ilvl w:val="0"/>
          <w:numId w:val="1"/>
        </w:numPr>
        <w:spacing w:before="240" w:after="240" w:line="360" w:lineRule="auto"/>
        <w:ind w:left="0" w:right="49" w:firstLine="0"/>
        <w:contextualSpacing/>
        <w:jc w:val="both"/>
        <w:rPr>
          <w:rFonts w:ascii="Palatino Linotype" w:eastAsia="Calibri" w:hAnsi="Palatino Linotype" w:cs="Arial"/>
          <w:b/>
        </w:rPr>
      </w:pPr>
      <w:r w:rsidRPr="00240A27">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37723" w:rsidRDefault="00837723" w:rsidP="00837723">
      <w:pPr>
        <w:spacing w:before="240" w:after="240" w:line="360" w:lineRule="auto"/>
        <w:ind w:right="49"/>
        <w:contextualSpacing/>
        <w:jc w:val="both"/>
        <w:rPr>
          <w:rFonts w:ascii="Palatino Linotype" w:eastAsia="Calibri" w:hAnsi="Palatino Linotype" w:cs="Arial"/>
        </w:rPr>
      </w:pPr>
    </w:p>
    <w:p w:rsidR="00837723" w:rsidRPr="00E95235" w:rsidRDefault="00837723" w:rsidP="00837723">
      <w:pPr>
        <w:spacing w:line="360" w:lineRule="auto"/>
        <w:jc w:val="both"/>
        <w:rPr>
          <w:rFonts w:ascii="Palatino Linotype" w:hAnsi="Palatino Linotype" w:cs="Arial"/>
          <w:b/>
          <w:lang w:eastAsia="es-ES"/>
        </w:rPr>
      </w:pPr>
      <w:bookmarkStart w:id="16" w:name="_Toc486525253"/>
      <w:bookmarkStart w:id="17" w:name="_Toc66992246"/>
      <w:r w:rsidRPr="00E95235">
        <w:rPr>
          <w:rFonts w:ascii="Palatino Linotype" w:hAnsi="Palatino Linotype" w:cs="Arial"/>
          <w:b/>
          <w:lang w:eastAsia="es-ES"/>
        </w:rPr>
        <w:t xml:space="preserve">TERCERO. </w:t>
      </w:r>
      <w:bookmarkEnd w:id="16"/>
      <w:r w:rsidRPr="00E95235">
        <w:rPr>
          <w:rFonts w:ascii="Palatino Linotype" w:hAnsi="Palatino Linotype" w:cs="Arial"/>
          <w:b/>
          <w:lang w:eastAsia="es-ES"/>
        </w:rPr>
        <w:t>Planteamiento de la Litis.</w:t>
      </w:r>
      <w:bookmarkEnd w:id="17"/>
    </w:p>
    <w:p w:rsidR="00837723" w:rsidRPr="00E95235" w:rsidRDefault="00837723" w:rsidP="00837723">
      <w:pPr>
        <w:spacing w:line="360" w:lineRule="auto"/>
        <w:jc w:val="both"/>
        <w:rPr>
          <w:rFonts w:ascii="Palatino Linotype" w:hAnsi="Palatino Linotype" w:cs="Arial"/>
          <w:lang w:val="es-ES" w:eastAsia="es-ES"/>
        </w:rPr>
      </w:pPr>
    </w:p>
    <w:p w:rsidR="00837723" w:rsidRPr="00837723" w:rsidRDefault="00837723" w:rsidP="00837723">
      <w:pPr>
        <w:pStyle w:val="Prrafodelista"/>
        <w:numPr>
          <w:ilvl w:val="0"/>
          <w:numId w:val="1"/>
        </w:numPr>
        <w:spacing w:line="360" w:lineRule="auto"/>
        <w:ind w:left="0" w:firstLine="0"/>
        <w:jc w:val="both"/>
        <w:rPr>
          <w:rFonts w:ascii="Palatino Linotype" w:hAnsi="Palatino Linotype" w:cs="Arial"/>
          <w:sz w:val="24"/>
          <w:lang w:val="es-ES" w:eastAsia="es-ES"/>
        </w:rPr>
      </w:pPr>
      <w:r w:rsidRPr="00802844">
        <w:rPr>
          <w:rFonts w:ascii="Palatino Linotype" w:eastAsia="MS Gothic" w:hAnsi="Palatino Linotype"/>
          <w:sz w:val="24"/>
        </w:rPr>
        <w:t xml:space="preserve">De las constancias que obran en el expediente electrónico SAIMEX, el particular </w:t>
      </w:r>
      <w:r w:rsidRPr="00837723">
        <w:rPr>
          <w:rFonts w:ascii="Palatino Linotype" w:hAnsi="Palatino Linotype" w:cs="Arial"/>
          <w:color w:val="000000" w:themeColor="text1"/>
          <w:sz w:val="24"/>
        </w:rPr>
        <w:t xml:space="preserve">solicitó al área de patrimonio municipal, los planos que contienen la subdivisión del Fraccionamiento San Rafael, conforme lo dispuesto en la Gaceta del Gobierno del </w:t>
      </w:r>
      <w:r w:rsidRPr="00837723">
        <w:rPr>
          <w:rFonts w:ascii="Palatino Linotype" w:hAnsi="Palatino Linotype" w:cs="Arial"/>
          <w:color w:val="000000" w:themeColor="text1"/>
          <w:sz w:val="24"/>
        </w:rPr>
        <w:lastRenderedPageBreak/>
        <w:t xml:space="preserve">Estado de México, número 40 de fecha catorce de noviembre de 1959, en el caso de no tenerlos, solicito declaren la inexistencia de la información señalando al servidor público responsable de tenerlos en su resguardo. </w:t>
      </w:r>
    </w:p>
    <w:p w:rsidR="00837723" w:rsidRPr="007037B1" w:rsidRDefault="00837723" w:rsidP="00837723">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837723" w:rsidRPr="00873BB5" w:rsidRDefault="00837723" w:rsidP="00837723">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240A27">
        <w:rPr>
          <w:rFonts w:ascii="Palatino Linotype" w:hAnsi="Palatino Linotype"/>
          <w:iCs/>
          <w:color w:val="000000"/>
          <w:sz w:val="24"/>
        </w:rPr>
        <w:t xml:space="preserve">En respuesta, el SUJETO OBLIGADO </w:t>
      </w:r>
      <w:r>
        <w:rPr>
          <w:rFonts w:ascii="Palatino Linotype" w:hAnsi="Palatino Linotype"/>
          <w:iCs/>
          <w:color w:val="000000"/>
          <w:sz w:val="24"/>
        </w:rPr>
        <w:t xml:space="preserve"> manifestó que después de una búsqueda exhaustiva y razonable de la información, no se localizó lo solicitado por el particular. </w:t>
      </w:r>
    </w:p>
    <w:p w:rsidR="00837723" w:rsidRPr="00802844" w:rsidRDefault="00837723" w:rsidP="00837723">
      <w:pPr>
        <w:pStyle w:val="Prrafodelista"/>
        <w:spacing w:line="360" w:lineRule="auto"/>
        <w:ind w:left="0"/>
        <w:jc w:val="both"/>
        <w:rPr>
          <w:rFonts w:ascii="Palatino Linotype" w:hAnsi="Palatino Linotype" w:cs="Arial"/>
          <w:sz w:val="24"/>
          <w:lang w:val="es-ES" w:eastAsia="es-ES"/>
        </w:rPr>
      </w:pPr>
    </w:p>
    <w:p w:rsidR="00837723" w:rsidRPr="00180811" w:rsidRDefault="00837723" w:rsidP="00837723">
      <w:pPr>
        <w:pStyle w:val="Prrafodelista"/>
        <w:numPr>
          <w:ilvl w:val="0"/>
          <w:numId w:val="1"/>
        </w:numPr>
        <w:spacing w:line="360" w:lineRule="auto"/>
        <w:ind w:left="0" w:firstLine="0"/>
        <w:jc w:val="both"/>
        <w:rPr>
          <w:rFonts w:ascii="Palatino Linotype" w:hAnsi="Palatino Linotype" w:cs="Arial"/>
          <w:sz w:val="24"/>
          <w:lang w:val="es-ES" w:eastAsia="es-ES"/>
        </w:rPr>
      </w:pPr>
      <w:r>
        <w:rPr>
          <w:rFonts w:ascii="Palatino Linotype" w:eastAsia="MS Gothic" w:hAnsi="Palatino Linotype"/>
          <w:sz w:val="24"/>
        </w:rPr>
        <w:t xml:space="preserve"> Derivado de la respuesta, el particular interpuso recurso de revisión mediante el que manifestó de forma medular </w:t>
      </w:r>
      <w:r w:rsidR="00550932">
        <w:rPr>
          <w:rFonts w:ascii="Palatino Linotype" w:eastAsia="MS Gothic" w:hAnsi="Palatino Linotype"/>
          <w:sz w:val="24"/>
        </w:rPr>
        <w:t>la negativa de la entrega de la información.</w:t>
      </w:r>
      <w:r>
        <w:rPr>
          <w:rFonts w:ascii="Palatino Linotype" w:eastAsia="MS Gothic" w:hAnsi="Palatino Linotype"/>
          <w:sz w:val="24"/>
        </w:rPr>
        <w:t xml:space="preserve"> </w:t>
      </w:r>
    </w:p>
    <w:p w:rsidR="00837723" w:rsidRPr="00E95235" w:rsidRDefault="00837723" w:rsidP="00837723">
      <w:pPr>
        <w:pStyle w:val="Prrafodelista"/>
        <w:spacing w:line="360" w:lineRule="auto"/>
        <w:ind w:left="0"/>
        <w:jc w:val="both"/>
        <w:rPr>
          <w:rFonts w:ascii="Palatino Linotype" w:hAnsi="Palatino Linotype" w:cs="Arial"/>
          <w:sz w:val="24"/>
          <w:lang w:val="es-ES" w:eastAsia="es-ES"/>
        </w:rPr>
      </w:pPr>
    </w:p>
    <w:p w:rsidR="00837723" w:rsidRPr="00E95235" w:rsidRDefault="00837723" w:rsidP="00837723">
      <w:pPr>
        <w:pStyle w:val="Prrafodelista"/>
        <w:numPr>
          <w:ilvl w:val="0"/>
          <w:numId w:val="1"/>
        </w:numPr>
        <w:spacing w:line="360" w:lineRule="auto"/>
        <w:ind w:left="0" w:firstLine="0"/>
        <w:jc w:val="both"/>
        <w:rPr>
          <w:rFonts w:ascii="Palatino Linotype" w:hAnsi="Palatino Linotype" w:cs="Arial"/>
          <w:sz w:val="24"/>
          <w:lang w:val="es-ES" w:eastAsia="es-ES"/>
        </w:rPr>
      </w:pPr>
      <w:r w:rsidRPr="00E95235">
        <w:rPr>
          <w:rFonts w:ascii="Palatino Linotype" w:eastAsia="MS Gothic" w:hAnsi="Palatino Linotype"/>
          <w:sz w:val="24"/>
        </w:rPr>
        <w:t xml:space="preserve">En consecuencia, la Litis del presente asunto corresponde en resolver si el Sujeto Obligado atendió la solicitud con apego a los principios establecidos en el artículo 11 de la Ley de Transparencia Local, si con la entrega de los documentos en respuesta se garantiza </w:t>
      </w:r>
      <w:r w:rsidR="00550932">
        <w:rPr>
          <w:rFonts w:ascii="Palatino Linotype" w:eastAsia="MS Gothic" w:hAnsi="Palatino Linotype"/>
          <w:sz w:val="24"/>
        </w:rPr>
        <w:t>el derecho de acceso a la información</w:t>
      </w:r>
      <w:r w:rsidRPr="00E95235">
        <w:rPr>
          <w:rFonts w:ascii="Palatino Linotype" w:eastAsia="MS Gothic" w:hAnsi="Palatino Linotype"/>
          <w:sz w:val="24"/>
        </w:rPr>
        <w:t>.</w:t>
      </w:r>
    </w:p>
    <w:p w:rsidR="00837723" w:rsidRPr="00E95235" w:rsidRDefault="00837723" w:rsidP="00837723">
      <w:pPr>
        <w:pStyle w:val="Prrafodelista"/>
        <w:spacing w:line="360" w:lineRule="auto"/>
        <w:ind w:left="0"/>
        <w:jc w:val="both"/>
        <w:rPr>
          <w:rFonts w:ascii="Palatino Linotype" w:hAnsi="Palatino Linotype" w:cs="Arial"/>
          <w:sz w:val="24"/>
          <w:lang w:val="es-ES" w:eastAsia="es-ES"/>
        </w:rPr>
      </w:pPr>
    </w:p>
    <w:p w:rsidR="00837723" w:rsidRPr="00802844" w:rsidRDefault="00837723" w:rsidP="00837723">
      <w:pPr>
        <w:pStyle w:val="Prrafodelista"/>
        <w:numPr>
          <w:ilvl w:val="0"/>
          <w:numId w:val="1"/>
        </w:numPr>
        <w:spacing w:line="360" w:lineRule="auto"/>
        <w:ind w:left="0" w:firstLine="0"/>
        <w:jc w:val="both"/>
        <w:rPr>
          <w:rFonts w:ascii="Palatino Linotype" w:hAnsi="Palatino Linotype" w:cs="Arial"/>
          <w:sz w:val="24"/>
          <w:lang w:val="es-ES" w:eastAsia="es-ES"/>
        </w:rPr>
      </w:pPr>
      <w:r w:rsidRPr="00E95235">
        <w:rPr>
          <w:rFonts w:ascii="Palatino Linotype" w:eastAsia="MS Gothic" w:hAnsi="Palatino Linotype"/>
          <w:sz w:val="24"/>
        </w:rPr>
        <w:t>Así mismo determinar si se actualizan la causal de procedencia pre</w:t>
      </w:r>
      <w:r w:rsidR="005C297C">
        <w:rPr>
          <w:rFonts w:ascii="Palatino Linotype" w:eastAsia="MS Gothic" w:hAnsi="Palatino Linotype"/>
          <w:sz w:val="24"/>
        </w:rPr>
        <w:t xml:space="preserve">vistas en la </w:t>
      </w:r>
      <w:r>
        <w:rPr>
          <w:rFonts w:ascii="Palatino Linotype" w:eastAsia="MS Gothic" w:hAnsi="Palatino Linotype"/>
          <w:sz w:val="24"/>
        </w:rPr>
        <w:t>fracci</w:t>
      </w:r>
      <w:r w:rsidR="005C297C">
        <w:rPr>
          <w:rFonts w:ascii="Palatino Linotype" w:eastAsia="MS Gothic" w:hAnsi="Palatino Linotype"/>
          <w:sz w:val="24"/>
        </w:rPr>
        <w:t>ón</w:t>
      </w:r>
      <w:r w:rsidR="00550932">
        <w:rPr>
          <w:rFonts w:ascii="Palatino Linotype" w:eastAsia="MS Gothic" w:hAnsi="Palatino Linotype"/>
          <w:sz w:val="24"/>
        </w:rPr>
        <w:t xml:space="preserve"> I </w:t>
      </w:r>
      <w:r w:rsidRPr="00E95235">
        <w:rPr>
          <w:rFonts w:ascii="Palatino Linotype" w:eastAsia="MS Gothic" w:hAnsi="Palatino Linotype"/>
          <w:sz w:val="24"/>
        </w:rPr>
        <w:t>del artículo 179 de la Ley de Transparencia y Acceso a la Información Pública del Estado de México y sus Municipios, que establecen la negativa de la información solicitada</w:t>
      </w:r>
      <w:bookmarkStart w:id="18" w:name="_Toc452722829"/>
      <w:bookmarkStart w:id="19" w:name="_Toc454373811"/>
      <w:bookmarkStart w:id="20" w:name="_Toc476675991"/>
      <w:r w:rsidRPr="00E95235">
        <w:rPr>
          <w:rFonts w:ascii="Palatino Linotype" w:eastAsia="MS Gothic" w:hAnsi="Palatino Linotype"/>
          <w:sz w:val="24"/>
        </w:rPr>
        <w:t>.</w:t>
      </w:r>
      <w:r w:rsidRPr="00180811">
        <w:rPr>
          <w:rFonts w:ascii="Palatino Linotype" w:eastAsia="MS Gothic" w:hAnsi="Palatino Linotype"/>
          <w:sz w:val="24"/>
        </w:rPr>
        <w:t xml:space="preserve"> </w:t>
      </w:r>
    </w:p>
    <w:p w:rsidR="00837723" w:rsidRPr="000E0917" w:rsidRDefault="00837723" w:rsidP="00837723">
      <w:pPr>
        <w:pStyle w:val="Prrafodelista"/>
        <w:spacing w:line="360" w:lineRule="auto"/>
        <w:ind w:left="0"/>
        <w:jc w:val="both"/>
        <w:rPr>
          <w:rFonts w:ascii="Palatino Linotype" w:hAnsi="Palatino Linotype" w:cs="Arial"/>
          <w:sz w:val="24"/>
          <w:lang w:val="es-ES" w:eastAsia="es-ES"/>
        </w:rPr>
      </w:pPr>
    </w:p>
    <w:p w:rsidR="00837723" w:rsidRPr="00E95235" w:rsidRDefault="00837723" w:rsidP="00837723">
      <w:pPr>
        <w:keepNext/>
        <w:keepLines/>
        <w:spacing w:line="360" w:lineRule="auto"/>
        <w:outlineLvl w:val="0"/>
        <w:rPr>
          <w:rFonts w:ascii="Palatino Linotype" w:eastAsiaTheme="majorEastAsia" w:hAnsi="Palatino Linotype" w:cstheme="majorBidi"/>
          <w:b/>
        </w:rPr>
      </w:pPr>
      <w:bookmarkStart w:id="21" w:name="_Toc66992247"/>
      <w:r w:rsidRPr="00E95235">
        <w:rPr>
          <w:rFonts w:ascii="Palatino Linotype" w:eastAsiaTheme="majorEastAsia" w:hAnsi="Palatino Linotype" w:cstheme="majorBidi"/>
          <w:b/>
        </w:rPr>
        <w:t>CUARTO. Del estudio y resolución del asunto</w:t>
      </w:r>
      <w:bookmarkEnd w:id="21"/>
      <w:r w:rsidRPr="00E95235">
        <w:rPr>
          <w:rFonts w:ascii="Palatino Linotype" w:eastAsiaTheme="majorEastAsia" w:hAnsi="Palatino Linotype" w:cstheme="majorBidi"/>
          <w:b/>
        </w:rPr>
        <w:t>.</w:t>
      </w:r>
    </w:p>
    <w:p w:rsidR="00837723" w:rsidRPr="00E95235" w:rsidRDefault="00837723" w:rsidP="00837723">
      <w:pPr>
        <w:pStyle w:val="Prrafodelista"/>
        <w:spacing w:line="360" w:lineRule="auto"/>
        <w:ind w:left="0"/>
        <w:jc w:val="both"/>
        <w:rPr>
          <w:rFonts w:ascii="Palatino Linotype" w:hAnsi="Palatino Linotype" w:cs="Arial"/>
          <w:sz w:val="24"/>
          <w:lang w:val="es-ES" w:eastAsia="es-ES"/>
        </w:rPr>
      </w:pPr>
    </w:p>
    <w:p w:rsidR="00837723" w:rsidRPr="00940B9F" w:rsidRDefault="00837723" w:rsidP="00837723">
      <w:pPr>
        <w:pStyle w:val="Prrafodelista"/>
        <w:numPr>
          <w:ilvl w:val="0"/>
          <w:numId w:val="1"/>
        </w:numPr>
        <w:spacing w:line="360" w:lineRule="auto"/>
        <w:ind w:left="0" w:firstLine="0"/>
        <w:jc w:val="both"/>
        <w:rPr>
          <w:rFonts w:ascii="Palatino Linotype" w:hAnsi="Palatino Linotype" w:cs="Arial"/>
          <w:sz w:val="24"/>
          <w:lang w:val="es-ES" w:eastAsia="es-ES"/>
        </w:rPr>
      </w:pPr>
      <w:r w:rsidRPr="00E95235">
        <w:rPr>
          <w:rFonts w:ascii="Palatino Linotype" w:hAnsi="Palatino Linotype" w:cs="Tahoma"/>
          <w:sz w:val="24"/>
        </w:rPr>
        <w:t xml:space="preserve">Una vez determinada la vía sobre la que versará el presente Recurso y previa revisión del expediente electrónico formado en el Sistema de Acceso a la Información Mexiquense (SAIMEX), con motivo de la solicitud de información y del Recurso a que </w:t>
      </w:r>
      <w:r w:rsidRPr="00E95235">
        <w:rPr>
          <w:rFonts w:ascii="Palatino Linotype" w:hAnsi="Palatino Linotype" w:cs="Tahoma"/>
          <w:sz w:val="24"/>
        </w:rPr>
        <w:lastRenderedPageBreak/>
        <w:t>da origen, es conveniente analizar si la respuesta del Sujeto Obligado cumple con los requisitos y procedimientos del derecho de acceso a la información pública.</w:t>
      </w:r>
    </w:p>
    <w:p w:rsidR="00837723" w:rsidRPr="00940B9F" w:rsidRDefault="00837723" w:rsidP="00837723">
      <w:pPr>
        <w:pStyle w:val="Prrafodelista"/>
        <w:spacing w:line="360" w:lineRule="auto"/>
        <w:ind w:left="0"/>
        <w:jc w:val="both"/>
        <w:rPr>
          <w:rFonts w:ascii="Palatino Linotype" w:hAnsi="Palatino Linotype" w:cs="Arial"/>
          <w:sz w:val="24"/>
          <w:lang w:val="es-ES" w:eastAsia="es-ES"/>
        </w:rPr>
      </w:pPr>
    </w:p>
    <w:p w:rsidR="00837723" w:rsidRPr="0027633C" w:rsidRDefault="00837723" w:rsidP="0083772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7633C">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27633C">
        <w:rPr>
          <w:rFonts w:ascii="Palatino Linotype" w:eastAsia="Calibri" w:hAnsi="Palatino Linotype" w:cs="Arial"/>
          <w:lang w:val="es-ES"/>
        </w:rPr>
        <w:t>Ley de Transparencia y Acceso a la Información Pública del Estado de México y Municipios</w:t>
      </w:r>
      <w:r w:rsidRPr="0027633C">
        <w:rPr>
          <w:rFonts w:ascii="Palatino Linotype" w:hAnsi="Palatino Linotype" w:cs="Arial"/>
          <w:lang w:val="es-ES"/>
        </w:rPr>
        <w:t>.</w:t>
      </w:r>
    </w:p>
    <w:p w:rsidR="00837723" w:rsidRPr="0027633C" w:rsidRDefault="00837723" w:rsidP="00837723">
      <w:pPr>
        <w:spacing w:line="360" w:lineRule="auto"/>
        <w:ind w:right="49"/>
        <w:contextualSpacing/>
        <w:jc w:val="both"/>
        <w:rPr>
          <w:rFonts w:ascii="Palatino Linotype" w:eastAsiaTheme="minorEastAsia" w:hAnsi="Palatino Linotype"/>
          <w:lang w:val="es-ES_tradnl" w:eastAsia="es-ES"/>
        </w:rPr>
      </w:pPr>
    </w:p>
    <w:p w:rsidR="00837723" w:rsidRPr="0027633C" w:rsidRDefault="00837723" w:rsidP="00837723">
      <w:pPr>
        <w:numPr>
          <w:ilvl w:val="0"/>
          <w:numId w:val="1"/>
        </w:numPr>
        <w:spacing w:line="360" w:lineRule="auto"/>
        <w:ind w:left="0" w:right="49" w:firstLine="0"/>
        <w:contextualSpacing/>
        <w:jc w:val="both"/>
        <w:rPr>
          <w:rFonts w:ascii="Palatino Linotype" w:eastAsiaTheme="minorEastAsia" w:hAnsi="Palatino Linotype"/>
          <w:sz w:val="28"/>
          <w:lang w:val="es-ES_tradnl" w:eastAsia="es-ES"/>
        </w:rPr>
      </w:pPr>
      <w:r w:rsidRPr="0027633C">
        <w:rPr>
          <w:rFonts w:ascii="Palatino Linotype" w:eastAsia="Calibri" w:hAnsi="Palatino Linotype" w:cs="Tahoma"/>
          <w:bCs/>
          <w:szCs w:val="22"/>
          <w:lang w:eastAsia="en-US"/>
        </w:rPr>
        <w:t>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w:t>
      </w:r>
    </w:p>
    <w:p w:rsidR="00837723" w:rsidRPr="0027633C" w:rsidRDefault="00837723" w:rsidP="00837723">
      <w:pPr>
        <w:spacing w:line="360" w:lineRule="auto"/>
        <w:ind w:right="49"/>
        <w:contextualSpacing/>
        <w:jc w:val="both"/>
        <w:rPr>
          <w:rFonts w:ascii="Palatino Linotype" w:eastAsiaTheme="minorEastAsia" w:hAnsi="Palatino Linotype"/>
          <w:sz w:val="28"/>
          <w:lang w:val="es-ES_tradnl" w:eastAsia="es-ES"/>
        </w:rPr>
      </w:pPr>
    </w:p>
    <w:p w:rsidR="00837723" w:rsidRPr="0027633C" w:rsidRDefault="00837723" w:rsidP="00837723">
      <w:pPr>
        <w:spacing w:line="360" w:lineRule="auto"/>
        <w:ind w:left="851" w:right="822"/>
        <w:contextualSpacing/>
        <w:jc w:val="both"/>
        <w:rPr>
          <w:rFonts w:ascii="Palatino Linotype" w:hAnsi="Palatino Linotype"/>
          <w:i/>
          <w:sz w:val="22"/>
        </w:rPr>
      </w:pPr>
      <w:r w:rsidRPr="0027633C">
        <w:rPr>
          <w:rFonts w:ascii="Palatino Linotype" w:hAnsi="Palatino Linotype"/>
          <w:i/>
          <w:sz w:val="22"/>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rsidR="00837723" w:rsidRPr="0027633C" w:rsidRDefault="00837723" w:rsidP="00837723">
      <w:pPr>
        <w:spacing w:line="360" w:lineRule="auto"/>
        <w:ind w:left="851" w:right="822"/>
        <w:contextualSpacing/>
        <w:jc w:val="both"/>
        <w:rPr>
          <w:rFonts w:ascii="Palatino Linotype" w:hAnsi="Palatino Linotype"/>
          <w:i/>
          <w:sz w:val="22"/>
        </w:rPr>
      </w:pPr>
      <w:r w:rsidRPr="0027633C">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w:t>
      </w:r>
      <w:r w:rsidRPr="0027633C">
        <w:rPr>
          <w:rFonts w:ascii="Palatino Linotype" w:hAnsi="Palatino Linotype"/>
          <w:i/>
          <w:sz w:val="22"/>
        </w:rPr>
        <w:lastRenderedPageBreak/>
        <w:t xml:space="preserve">publicidad de la información. Solo podrá ser clasificada excepcionalmente como reservada temporalmente por razones de interés público, en los términos de las causas legítimas y estrictamente necesarias previstas por esta Ley. </w:t>
      </w:r>
    </w:p>
    <w:p w:rsidR="00837723" w:rsidRPr="0027633C" w:rsidRDefault="00837723" w:rsidP="00837723">
      <w:pPr>
        <w:spacing w:line="360" w:lineRule="auto"/>
        <w:ind w:left="851" w:right="822"/>
        <w:contextualSpacing/>
        <w:jc w:val="both"/>
        <w:rPr>
          <w:rFonts w:ascii="Palatino Linotype" w:hAnsi="Palatino Linotype"/>
          <w:i/>
          <w:sz w:val="22"/>
        </w:rPr>
      </w:pPr>
      <w:r w:rsidRPr="0027633C">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837723" w:rsidRPr="0027633C" w:rsidRDefault="00837723" w:rsidP="00837723">
      <w:pPr>
        <w:spacing w:line="360" w:lineRule="auto"/>
        <w:ind w:right="49"/>
        <w:contextualSpacing/>
        <w:jc w:val="both"/>
        <w:rPr>
          <w:rFonts w:ascii="Palatino Linotype" w:eastAsiaTheme="minorEastAsia" w:hAnsi="Palatino Linotype"/>
          <w:lang w:val="es-ES_tradnl" w:eastAsia="es-ES"/>
        </w:rPr>
      </w:pPr>
    </w:p>
    <w:p w:rsidR="00837723" w:rsidRPr="0027633C" w:rsidRDefault="00837723" w:rsidP="00837723">
      <w:pPr>
        <w:pStyle w:val="Prrafodelista"/>
        <w:numPr>
          <w:ilvl w:val="0"/>
          <w:numId w:val="1"/>
        </w:numPr>
        <w:spacing w:line="360" w:lineRule="auto"/>
        <w:ind w:left="0" w:right="-93" w:firstLine="0"/>
        <w:jc w:val="both"/>
        <w:rPr>
          <w:rFonts w:ascii="Palatino Linotype" w:eastAsia="Calibri" w:hAnsi="Palatino Linotype" w:cs="Tahoma"/>
          <w:bCs/>
          <w:sz w:val="24"/>
          <w:szCs w:val="22"/>
          <w:lang w:eastAsia="en-US"/>
        </w:rPr>
      </w:pPr>
      <w:r w:rsidRPr="0027633C">
        <w:rPr>
          <w:rFonts w:ascii="Palatino Linotype" w:eastAsia="Calibri" w:hAnsi="Palatino Linotype" w:cs="Tahoma"/>
          <w:bCs/>
          <w:sz w:val="24"/>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00837723" w:rsidRPr="0027633C" w:rsidRDefault="00837723" w:rsidP="00837723">
      <w:pPr>
        <w:pStyle w:val="Prrafodelista"/>
        <w:spacing w:line="360" w:lineRule="auto"/>
        <w:ind w:left="0" w:right="-93"/>
        <w:jc w:val="both"/>
        <w:rPr>
          <w:rFonts w:ascii="Palatino Linotype" w:eastAsia="Calibri" w:hAnsi="Palatino Linotype" w:cs="Tahoma"/>
          <w:bCs/>
          <w:sz w:val="24"/>
          <w:szCs w:val="22"/>
          <w:lang w:eastAsia="en-US"/>
        </w:rPr>
      </w:pPr>
    </w:p>
    <w:p w:rsidR="00837723" w:rsidRPr="0027633C" w:rsidRDefault="00837723" w:rsidP="00837723">
      <w:pPr>
        <w:pStyle w:val="Prrafodelista"/>
        <w:numPr>
          <w:ilvl w:val="0"/>
          <w:numId w:val="1"/>
        </w:numPr>
        <w:spacing w:line="360" w:lineRule="auto"/>
        <w:ind w:left="0" w:right="-93" w:firstLine="0"/>
        <w:jc w:val="both"/>
        <w:rPr>
          <w:rFonts w:ascii="Palatino Linotype" w:eastAsia="Calibri" w:hAnsi="Palatino Linotype" w:cs="Tahoma"/>
          <w:bCs/>
          <w:sz w:val="24"/>
          <w:szCs w:val="22"/>
          <w:lang w:eastAsia="en-US"/>
        </w:rPr>
      </w:pPr>
      <w:r w:rsidRPr="0027633C">
        <w:rPr>
          <w:rFonts w:ascii="Palatino Linotype" w:eastAsia="Calibri" w:hAnsi="Palatino Linotype" w:cs="Tahoma"/>
          <w:bCs/>
          <w:sz w:val="24"/>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37723" w:rsidRPr="0027633C" w:rsidRDefault="00837723" w:rsidP="00837723">
      <w:pPr>
        <w:spacing w:line="360" w:lineRule="auto"/>
        <w:ind w:right="49"/>
        <w:contextualSpacing/>
        <w:jc w:val="both"/>
        <w:rPr>
          <w:rFonts w:ascii="Palatino Linotype" w:hAnsi="Palatino Linotype"/>
          <w:color w:val="000000"/>
          <w:lang w:val="es-ES_tradnl"/>
        </w:rPr>
      </w:pPr>
    </w:p>
    <w:p w:rsidR="005C297C" w:rsidRPr="005C297C" w:rsidRDefault="00837723" w:rsidP="005C297C">
      <w:pPr>
        <w:pStyle w:val="Prrafodelista"/>
        <w:numPr>
          <w:ilvl w:val="0"/>
          <w:numId w:val="1"/>
        </w:numPr>
        <w:tabs>
          <w:tab w:val="left" w:pos="0"/>
        </w:tabs>
        <w:spacing w:line="360" w:lineRule="auto"/>
        <w:ind w:left="0" w:firstLine="0"/>
        <w:jc w:val="both"/>
        <w:rPr>
          <w:rFonts w:ascii="Palatino Linotype" w:hAnsi="Palatino Linotype" w:cs="Arial"/>
          <w:sz w:val="24"/>
          <w:lang w:val="es-ES" w:eastAsia="es-ES"/>
        </w:rPr>
      </w:pPr>
      <w:r w:rsidRPr="000E63EE">
        <w:rPr>
          <w:rFonts w:ascii="Palatino Linotype" w:hAnsi="Palatino Linotype"/>
          <w:color w:val="000000"/>
          <w:sz w:val="24"/>
          <w:lang w:val="es-ES_tradnl"/>
        </w:rPr>
        <w:t>Establecido lo anterior, debe</w:t>
      </w:r>
      <w:r>
        <w:rPr>
          <w:rFonts w:ascii="Palatino Linotype" w:hAnsi="Palatino Linotype"/>
          <w:color w:val="000000"/>
          <w:sz w:val="24"/>
          <w:lang w:val="es-ES_tradnl"/>
        </w:rPr>
        <w:t>m</w:t>
      </w:r>
      <w:r w:rsidRPr="000E63EE">
        <w:rPr>
          <w:rFonts w:ascii="Palatino Linotype" w:hAnsi="Palatino Linotype"/>
          <w:color w:val="000000"/>
          <w:sz w:val="24"/>
          <w:lang w:val="es-ES_tradnl"/>
        </w:rPr>
        <w:t xml:space="preserve">os precisar que el particular solicitó </w:t>
      </w:r>
      <w:r w:rsidR="005C297C" w:rsidRPr="005C297C">
        <w:rPr>
          <w:rFonts w:ascii="Palatino Linotype" w:hAnsi="Palatino Linotype" w:cs="Arial"/>
          <w:color w:val="000000" w:themeColor="text1"/>
          <w:sz w:val="24"/>
        </w:rPr>
        <w:t xml:space="preserve">al área de patrimonio municipal, los planos que contienen la subdivisión del Fraccionamiento San Rafael, conforme lo dispuesto en la Gaceta del Gobierno del Estado de México, número 40 de fecha catorce de noviembre de 1959, en el caso de no tenerlos, solicito declaren la inexistencia de la información señalando al servidor público responsable de tenerlos en su resguardo. </w:t>
      </w:r>
    </w:p>
    <w:p w:rsidR="005C297C" w:rsidRPr="007037B1" w:rsidRDefault="005C297C" w:rsidP="005C297C">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5C297C" w:rsidRPr="00873BB5" w:rsidRDefault="005C297C" w:rsidP="005C297C">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240A27">
        <w:rPr>
          <w:rFonts w:ascii="Palatino Linotype" w:hAnsi="Palatino Linotype"/>
          <w:iCs/>
          <w:color w:val="000000"/>
          <w:sz w:val="24"/>
        </w:rPr>
        <w:lastRenderedPageBreak/>
        <w:t xml:space="preserve">En respuesta, el SUJETO OBLIGADO </w:t>
      </w:r>
      <w:r>
        <w:rPr>
          <w:rFonts w:ascii="Palatino Linotype" w:hAnsi="Palatino Linotype"/>
          <w:iCs/>
          <w:color w:val="000000"/>
          <w:sz w:val="24"/>
        </w:rPr>
        <w:t xml:space="preserve"> manifestó que después de una búsqueda exhaustiva y razonable de la información, no se localizó lo solicitado por el particular. </w:t>
      </w:r>
    </w:p>
    <w:p w:rsidR="005C297C" w:rsidRPr="005C297C" w:rsidRDefault="005C297C" w:rsidP="005C297C">
      <w:pPr>
        <w:pStyle w:val="Prrafodelista"/>
        <w:tabs>
          <w:tab w:val="left" w:pos="0"/>
        </w:tabs>
        <w:spacing w:line="360" w:lineRule="auto"/>
        <w:ind w:left="0"/>
        <w:jc w:val="both"/>
        <w:rPr>
          <w:rFonts w:ascii="Palatino Linotype" w:hAnsi="Palatino Linotype" w:cs="Arial"/>
          <w:sz w:val="24"/>
          <w:lang w:val="es-ES" w:eastAsia="es-ES"/>
        </w:rPr>
      </w:pPr>
    </w:p>
    <w:p w:rsidR="005C297C" w:rsidRDefault="005C297C" w:rsidP="005C297C">
      <w:pPr>
        <w:pStyle w:val="Prrafodelista"/>
        <w:numPr>
          <w:ilvl w:val="0"/>
          <w:numId w:val="1"/>
        </w:numPr>
        <w:spacing w:line="360" w:lineRule="auto"/>
        <w:ind w:left="0" w:firstLine="0"/>
        <w:jc w:val="both"/>
        <w:rPr>
          <w:rFonts w:ascii="Palatino Linotype" w:eastAsia="MS Mincho" w:hAnsi="Palatino Linotype" w:cs="Arial"/>
          <w:sz w:val="24"/>
          <w:lang w:val="es-ES_tradnl" w:eastAsia="es-ES"/>
        </w:rPr>
      </w:pPr>
      <w:r>
        <w:rPr>
          <w:rFonts w:ascii="Palatino Linotype" w:eastAsia="MS Mincho" w:hAnsi="Palatino Linotype" w:cs="Arial"/>
          <w:sz w:val="24"/>
          <w:lang w:val="es-ES_tradnl" w:eastAsia="es-ES"/>
        </w:rPr>
        <w:t>En ese sentido, es necesario traer a contexto e</w:t>
      </w:r>
      <w:r w:rsidRPr="00873BB5">
        <w:rPr>
          <w:rFonts w:ascii="Palatino Linotype" w:eastAsia="MS Mincho" w:hAnsi="Palatino Linotype" w:cs="Arial"/>
          <w:sz w:val="24"/>
          <w:lang w:val="es-ES_tradnl" w:eastAsia="es-ES"/>
        </w:rPr>
        <w:t>l artículo 162 de la Ley de Transparencia y Acceso a la Información Pública del Estado de México establece que para atender una solicitud de acceso a la información, la Unidad de Transparencia debe turnar el requerimiento a todas las áreas que pudieran haber generado o poseer la información requerida para efectos de que realicen una búsqueda exhaustiva en sus archivos que permita localizar los documentos existentes y generados previamente al momento en que fuera formulada la solicitud, para efectos de su entrega al particular, lo que implica un procedimiento de gestión documental según lo regulado por las disposiciones legales y reglamentarias aplicables. Lo anterior no equivale a la práctica de una investigación, en los términos señalados por el artículo 12 del mismo ordenamiento jurídico ya que dicha hipótesis normativa implica analizar y extraer información a partir de la realidad misma o del contenido de diversos documentos para someterla a un proceso de actividades intelectuales y experimentales de modo sistemático con el propósito de aumentar los conocimientos sobre una determinada materia, los cuales se hacen constar en un nuevo documento que se genera como consecuencia</w:t>
      </w:r>
      <w:r>
        <w:rPr>
          <w:rFonts w:ascii="Palatino Linotype" w:eastAsia="MS Mincho" w:hAnsi="Palatino Linotype" w:cs="Arial"/>
          <w:sz w:val="24"/>
          <w:lang w:val="es-ES_tradnl" w:eastAsia="es-ES"/>
        </w:rPr>
        <w:t xml:space="preserve"> de la investigación practicada:</w:t>
      </w:r>
    </w:p>
    <w:p w:rsidR="005C297C" w:rsidRPr="005C297C" w:rsidRDefault="005C297C" w:rsidP="005C297C">
      <w:pPr>
        <w:pStyle w:val="Prrafodelista"/>
        <w:spacing w:line="360" w:lineRule="auto"/>
        <w:ind w:left="360"/>
        <w:jc w:val="both"/>
        <w:rPr>
          <w:rFonts w:ascii="Palatino Linotype" w:eastAsia="MS Mincho" w:hAnsi="Palatino Linotype" w:cs="Arial"/>
          <w:sz w:val="24"/>
          <w:lang w:val="es-ES_tradnl" w:eastAsia="es-ES"/>
        </w:rPr>
      </w:pPr>
    </w:p>
    <w:p w:rsidR="005C297C" w:rsidRPr="00873BB5" w:rsidRDefault="005C297C" w:rsidP="005C297C">
      <w:pPr>
        <w:pStyle w:val="Prrafodelista"/>
        <w:spacing w:before="240" w:after="240" w:line="360" w:lineRule="auto"/>
        <w:ind w:left="851" w:right="822"/>
        <w:jc w:val="both"/>
        <w:rPr>
          <w:rFonts w:ascii="Palatino Linotype" w:eastAsia="MS Mincho" w:hAnsi="Palatino Linotype" w:cs="Arial"/>
          <w:i/>
          <w:lang w:val="es-ES_tradnl" w:eastAsia="es-ES"/>
        </w:rPr>
      </w:pPr>
      <w:r w:rsidRPr="00873BB5">
        <w:rPr>
          <w:rFonts w:ascii="Palatino Linotype" w:eastAsia="MS Mincho" w:hAnsi="Palatino Linotype"/>
          <w:b/>
          <w:i/>
          <w:lang w:val="es-ES_tradnl" w:eastAsia="es-ES"/>
        </w:rPr>
        <w:t>Artículo 162.</w:t>
      </w:r>
      <w:r w:rsidRPr="00873BB5">
        <w:rPr>
          <w:rFonts w:ascii="Palatino Linotype" w:eastAsia="MS Mincho" w:hAnsi="Palatino Linotype"/>
          <w:i/>
          <w:lang w:val="es-ES_tradnl" w:eastAsia="es-ES"/>
        </w:rPr>
        <w:t xml:space="preserve"> Las unidades de transparencia deberán garantizar que las solicitudes se </w:t>
      </w:r>
      <w:r w:rsidRPr="00873BB5">
        <w:rPr>
          <w:rFonts w:ascii="Palatino Linotype" w:eastAsia="MS Mincho" w:hAnsi="Palatino Linotype"/>
          <w:b/>
          <w:i/>
          <w:u w:val="single"/>
          <w:lang w:val="es-ES_tradnl" w:eastAsia="es-ES"/>
        </w:rPr>
        <w:t>turnen a todas las Áreas competentes</w:t>
      </w:r>
      <w:r w:rsidRPr="00873BB5">
        <w:rPr>
          <w:rFonts w:ascii="Palatino Linotype" w:eastAsia="MS Mincho" w:hAnsi="Palatino Linotype"/>
          <w:i/>
          <w:lang w:val="es-ES_tradnl" w:eastAsia="es-ES"/>
        </w:rPr>
        <w:t xml:space="preserve"> que cuenten con la información o deban tenerla de acuerdo a sus facultades, competencias y funciones, con el objeto de que realicen una búsqueda exhaustiva y razonable de la información solicitada.</w:t>
      </w:r>
    </w:p>
    <w:p w:rsidR="005C297C" w:rsidRPr="00873BB5" w:rsidRDefault="005C297C" w:rsidP="005C297C">
      <w:pPr>
        <w:pStyle w:val="Prrafodelista"/>
        <w:spacing w:before="240" w:after="240" w:line="360" w:lineRule="auto"/>
        <w:ind w:left="502" w:right="49"/>
        <w:jc w:val="both"/>
        <w:rPr>
          <w:rFonts w:ascii="Palatino Linotype" w:eastAsia="MS Mincho" w:hAnsi="Palatino Linotype" w:cs="Arial"/>
          <w:lang w:val="es-ES_tradnl" w:eastAsia="es-ES"/>
        </w:rPr>
      </w:pPr>
    </w:p>
    <w:p w:rsidR="005C297C" w:rsidRDefault="005C297C" w:rsidP="005C297C">
      <w:pPr>
        <w:pStyle w:val="Prrafodelista"/>
        <w:numPr>
          <w:ilvl w:val="0"/>
          <w:numId w:val="1"/>
        </w:numPr>
        <w:spacing w:line="360" w:lineRule="auto"/>
        <w:ind w:left="0" w:firstLine="0"/>
        <w:jc w:val="both"/>
        <w:rPr>
          <w:rFonts w:ascii="Palatino Linotype" w:eastAsia="MS Mincho" w:hAnsi="Palatino Linotype" w:cs="Arial"/>
          <w:sz w:val="24"/>
          <w:lang w:val="es-ES_tradnl" w:eastAsia="es-ES"/>
        </w:rPr>
      </w:pPr>
      <w:r>
        <w:rPr>
          <w:rFonts w:ascii="Palatino Linotype" w:eastAsia="MS Mincho" w:hAnsi="Palatino Linotype" w:cs="Arial"/>
          <w:sz w:val="24"/>
          <w:lang w:val="es-ES_tradnl" w:eastAsia="es-ES"/>
        </w:rPr>
        <w:lastRenderedPageBreak/>
        <w:t>Así, e</w:t>
      </w:r>
      <w:r w:rsidRPr="00873BB5">
        <w:rPr>
          <w:rFonts w:ascii="Palatino Linotype" w:eastAsia="MS Mincho" w:hAnsi="Palatino Linotype" w:cs="Arial"/>
          <w:sz w:val="24"/>
          <w:lang w:val="es-ES_tradnl" w:eastAsia="es-ES"/>
        </w:rPr>
        <w:t xml:space="preserv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w:t>
      </w:r>
      <w:r w:rsidRPr="00873BB5">
        <w:rPr>
          <w:rFonts w:ascii="Palatino Linotype" w:eastAsia="MS Mincho" w:hAnsi="Palatino Linotype" w:cs="Arial"/>
          <w:i/>
          <w:sz w:val="24"/>
          <w:lang w:val="es-ES_tradnl" w:eastAsia="es-ES"/>
        </w:rPr>
        <w:t xml:space="preserve">a todas las áreas competentes que cuenten con la información o deban tenerla de acuerdo a sus facultades, competencias y funciones, </w:t>
      </w:r>
      <w:r w:rsidRPr="00873BB5">
        <w:rPr>
          <w:rFonts w:ascii="Palatino Linotype" w:eastAsia="MS Mincho" w:hAnsi="Palatino Linotype" w:cs="Arial"/>
          <w:b/>
          <w:i/>
          <w:sz w:val="24"/>
          <w:u w:val="single"/>
          <w:lang w:val="es-ES_tradnl" w:eastAsia="es-ES"/>
        </w:rPr>
        <w:t>con el objeto de que realicen una búsqueda exhaustiva y razonable de la información solicitada</w:t>
      </w:r>
      <w:r w:rsidRPr="00873BB5">
        <w:rPr>
          <w:rFonts w:ascii="Palatino Linotype" w:eastAsia="MS Mincho" w:hAnsi="Palatino Linotype" w:cs="Arial"/>
          <w:i/>
          <w:sz w:val="24"/>
          <w:lang w:val="es-ES_tradnl" w:eastAsia="es-ES"/>
        </w:rPr>
        <w:t>,</w:t>
      </w:r>
      <w:r w:rsidRPr="00873BB5">
        <w:rPr>
          <w:rFonts w:ascii="Palatino Linotype" w:eastAsia="MS Mincho" w:hAnsi="Palatino Linotype" w:cs="Arial"/>
          <w:sz w:val="24"/>
          <w:lang w:val="es-ES_tradnl" w:eastAsia="es-ES"/>
        </w:rPr>
        <w:t xml:space="preserve"> según se asienta en el artículo 162 de la ley citada. </w:t>
      </w:r>
    </w:p>
    <w:p w:rsidR="005C297C" w:rsidRPr="00873BB5" w:rsidRDefault="005C297C" w:rsidP="005C297C">
      <w:pPr>
        <w:pStyle w:val="Prrafodelista"/>
        <w:spacing w:line="360" w:lineRule="auto"/>
        <w:ind w:left="0"/>
        <w:jc w:val="both"/>
        <w:rPr>
          <w:rFonts w:ascii="Palatino Linotype" w:eastAsia="MS Mincho" w:hAnsi="Palatino Linotype" w:cs="Arial"/>
          <w:sz w:val="24"/>
          <w:lang w:val="es-ES_tradnl" w:eastAsia="es-ES"/>
        </w:rPr>
      </w:pPr>
    </w:p>
    <w:p w:rsidR="005C297C" w:rsidRDefault="005C297C" w:rsidP="005C297C">
      <w:pPr>
        <w:pStyle w:val="Prrafodelista"/>
        <w:numPr>
          <w:ilvl w:val="0"/>
          <w:numId w:val="1"/>
        </w:numPr>
        <w:spacing w:before="240" w:after="240" w:line="360" w:lineRule="auto"/>
        <w:ind w:left="0" w:right="49" w:firstLine="0"/>
        <w:jc w:val="both"/>
        <w:rPr>
          <w:rFonts w:ascii="Palatino Linotype" w:eastAsia="MS Mincho" w:hAnsi="Palatino Linotype" w:cs="Arial"/>
          <w:sz w:val="24"/>
          <w:lang w:val="es-ES_tradnl" w:eastAsia="es-ES"/>
        </w:rPr>
      </w:pPr>
      <w:r w:rsidRPr="00873BB5">
        <w:rPr>
          <w:rFonts w:ascii="Palatino Linotype" w:eastAsia="MS Mincho" w:hAnsi="Palatino Linotype" w:cs="Arial"/>
          <w:sz w:val="24"/>
          <w:lang w:val="es-ES_tradnl" w:eastAsia="es-ES"/>
        </w:rPr>
        <w:t>Por lo que el buscar exhaustivamente en sus archivos, identificar la unidad administrativa que resguarda el documento al que una persona pretende acceder, es practicar una adecuada gestión documental que nos permite localizar el documento, como bien señala el artículo 159 de la Ley de Transparencia.</w:t>
      </w:r>
    </w:p>
    <w:p w:rsidR="005C297C" w:rsidRDefault="005C297C" w:rsidP="005C297C">
      <w:pPr>
        <w:pStyle w:val="Prrafodelista"/>
        <w:spacing w:before="240" w:after="240" w:line="360" w:lineRule="auto"/>
        <w:ind w:left="0" w:right="49"/>
        <w:jc w:val="both"/>
        <w:rPr>
          <w:rFonts w:ascii="Palatino Linotype" w:eastAsia="MS Mincho" w:hAnsi="Palatino Linotype" w:cs="Arial"/>
          <w:sz w:val="24"/>
          <w:lang w:val="es-ES_tradnl" w:eastAsia="es-ES"/>
        </w:rPr>
      </w:pPr>
    </w:p>
    <w:p w:rsidR="005C297C" w:rsidRDefault="005C297C" w:rsidP="005C297C">
      <w:pPr>
        <w:pStyle w:val="Prrafodelista"/>
        <w:numPr>
          <w:ilvl w:val="0"/>
          <w:numId w:val="1"/>
        </w:numPr>
        <w:spacing w:before="240" w:after="240" w:line="360" w:lineRule="auto"/>
        <w:ind w:left="0" w:right="49" w:firstLine="0"/>
        <w:jc w:val="both"/>
        <w:rPr>
          <w:rFonts w:ascii="Palatino Linotype" w:eastAsia="MS Mincho" w:hAnsi="Palatino Linotype" w:cs="Arial"/>
          <w:sz w:val="24"/>
          <w:lang w:val="es-ES_tradnl" w:eastAsia="es-ES"/>
        </w:rPr>
      </w:pPr>
      <w:r>
        <w:rPr>
          <w:rFonts w:ascii="Palatino Linotype" w:eastAsia="MS Mincho" w:hAnsi="Palatino Linotype" w:cs="Arial"/>
          <w:sz w:val="24"/>
          <w:lang w:val="es-ES_tradnl" w:eastAsia="es-ES"/>
        </w:rPr>
        <w:t>En el presente caso, la respuesta fue emitida por el Subdirector de Patrimonio Municipal y servidor público habilitado de la Secretaría del Ayuntamiento, quien de acuerdo al Reglamento Interno de la Administración Pública Municipal de Tlalnepantla de Baz, tiene las siguientes facultades y obligaciones:</w:t>
      </w:r>
    </w:p>
    <w:p w:rsidR="005C297C" w:rsidRDefault="005C297C" w:rsidP="005C297C">
      <w:pPr>
        <w:pStyle w:val="Prrafodelista"/>
        <w:spacing w:before="240" w:after="240" w:line="360" w:lineRule="auto"/>
        <w:ind w:left="0" w:right="49"/>
        <w:jc w:val="both"/>
        <w:rPr>
          <w:rFonts w:ascii="Palatino Linotype" w:eastAsia="MS Mincho" w:hAnsi="Palatino Linotype" w:cs="Arial"/>
          <w:sz w:val="24"/>
          <w:lang w:val="es-ES_tradnl" w:eastAsia="es-ES"/>
        </w:rPr>
      </w:pPr>
    </w:p>
    <w:p w:rsidR="005C297C" w:rsidRPr="00EB2B95" w:rsidRDefault="005C297C" w:rsidP="005C297C">
      <w:pPr>
        <w:pStyle w:val="Prrafodelista"/>
        <w:spacing w:before="240" w:after="240" w:line="360" w:lineRule="auto"/>
        <w:ind w:left="851" w:right="822"/>
        <w:jc w:val="center"/>
        <w:rPr>
          <w:rFonts w:ascii="Palatino Linotype" w:hAnsi="Palatino Linotype"/>
          <w:i/>
        </w:rPr>
      </w:pPr>
      <w:r w:rsidRPr="00EB2B95">
        <w:rPr>
          <w:rFonts w:ascii="Palatino Linotype" w:hAnsi="Palatino Linotype"/>
          <w:i/>
        </w:rPr>
        <w:t>SECCIÓN IV</w:t>
      </w:r>
    </w:p>
    <w:p w:rsidR="005C297C" w:rsidRPr="00EB2B95" w:rsidRDefault="005C297C" w:rsidP="005C297C">
      <w:pPr>
        <w:pStyle w:val="Prrafodelista"/>
        <w:spacing w:before="240" w:after="240" w:line="360" w:lineRule="auto"/>
        <w:ind w:left="851" w:right="822"/>
        <w:jc w:val="center"/>
        <w:rPr>
          <w:rFonts w:ascii="Palatino Linotype" w:hAnsi="Palatino Linotype"/>
          <w:i/>
        </w:rPr>
      </w:pPr>
      <w:r w:rsidRPr="00EB2B95">
        <w:rPr>
          <w:rFonts w:ascii="Palatino Linotype" w:hAnsi="Palatino Linotype"/>
          <w:i/>
        </w:rPr>
        <w:t>DE LA SUBDIRECCIÓN DE PATRIMONIO MUNICIPAL</w:t>
      </w:r>
    </w:p>
    <w:p w:rsidR="005C297C" w:rsidRPr="00EB2B95" w:rsidRDefault="005C297C" w:rsidP="005C297C">
      <w:pPr>
        <w:pStyle w:val="Prrafodelista"/>
        <w:spacing w:before="240" w:after="240" w:line="360" w:lineRule="auto"/>
        <w:ind w:left="851" w:right="822"/>
        <w:jc w:val="both"/>
        <w:rPr>
          <w:rFonts w:ascii="Palatino Linotype" w:hAnsi="Palatino Linotype"/>
          <w:i/>
        </w:rPr>
      </w:pPr>
      <w:r w:rsidRPr="00EB2B95">
        <w:rPr>
          <w:rFonts w:ascii="Palatino Linotype" w:hAnsi="Palatino Linotype"/>
          <w:i/>
        </w:rPr>
        <w:t xml:space="preserve">ARTÍCULO 94. Son facultades y obligaciones de la Subdirección de Patrimonio Municipal, las siguientes: </w:t>
      </w:r>
    </w:p>
    <w:p w:rsidR="005C297C" w:rsidRPr="00EB2B95" w:rsidRDefault="005C297C" w:rsidP="005C297C">
      <w:pPr>
        <w:pStyle w:val="Prrafodelista"/>
        <w:spacing w:before="240" w:after="240" w:line="360" w:lineRule="auto"/>
        <w:ind w:left="851" w:right="822"/>
        <w:jc w:val="both"/>
        <w:rPr>
          <w:rFonts w:ascii="Palatino Linotype" w:hAnsi="Palatino Linotype"/>
          <w:i/>
        </w:rPr>
      </w:pPr>
      <w:r w:rsidRPr="00EB2B95">
        <w:rPr>
          <w:rFonts w:ascii="Palatino Linotype" w:hAnsi="Palatino Linotype"/>
          <w:i/>
        </w:rPr>
        <w:t xml:space="preserve">I. Llevar a cabo la organización, vigilancia y administración del Patrimonio Municipal; </w:t>
      </w:r>
    </w:p>
    <w:p w:rsidR="005C297C" w:rsidRPr="00EB2B95" w:rsidRDefault="005C297C" w:rsidP="005C297C">
      <w:pPr>
        <w:pStyle w:val="Prrafodelista"/>
        <w:spacing w:before="240" w:after="240" w:line="360" w:lineRule="auto"/>
        <w:ind w:left="851" w:right="822"/>
        <w:jc w:val="both"/>
        <w:rPr>
          <w:rFonts w:ascii="Palatino Linotype" w:hAnsi="Palatino Linotype"/>
          <w:i/>
        </w:rPr>
      </w:pPr>
      <w:r w:rsidRPr="00EB2B95">
        <w:rPr>
          <w:rFonts w:ascii="Palatino Linotype" w:hAnsi="Palatino Linotype"/>
          <w:i/>
        </w:rPr>
        <w:lastRenderedPageBreak/>
        <w:t xml:space="preserve">II. Coordinar y actualizar permanentemente el inventario de bienes muebles, inmuebles y archivo que forman parte de dicho patrimonio; </w:t>
      </w:r>
    </w:p>
    <w:p w:rsidR="005C297C" w:rsidRPr="00EB2B95" w:rsidRDefault="005C297C" w:rsidP="005C297C">
      <w:pPr>
        <w:pStyle w:val="Prrafodelista"/>
        <w:spacing w:before="240" w:after="240" w:line="360" w:lineRule="auto"/>
        <w:ind w:left="851" w:right="822"/>
        <w:jc w:val="both"/>
        <w:rPr>
          <w:rFonts w:ascii="Palatino Linotype" w:hAnsi="Palatino Linotype"/>
          <w:i/>
        </w:rPr>
      </w:pPr>
      <w:r w:rsidRPr="00EB2B95">
        <w:rPr>
          <w:rFonts w:ascii="Palatino Linotype" w:hAnsi="Palatino Linotype"/>
          <w:i/>
        </w:rPr>
        <w:t xml:space="preserve">III. Recuperar en términos de la Ley de Bienes del Estado de México y sus Municipios, los inmuebles que se encuentren en posesión de personas físicas y morales no autorizadas; </w:t>
      </w:r>
    </w:p>
    <w:p w:rsidR="005C297C" w:rsidRPr="00EB2B95" w:rsidRDefault="005C297C" w:rsidP="005C297C">
      <w:pPr>
        <w:pStyle w:val="Prrafodelista"/>
        <w:spacing w:before="240" w:after="240" w:line="360" w:lineRule="auto"/>
        <w:ind w:left="851" w:right="822"/>
        <w:jc w:val="both"/>
        <w:rPr>
          <w:rFonts w:ascii="Palatino Linotype" w:hAnsi="Palatino Linotype"/>
          <w:i/>
        </w:rPr>
      </w:pPr>
      <w:r w:rsidRPr="00EB2B95">
        <w:rPr>
          <w:rFonts w:ascii="Palatino Linotype" w:hAnsi="Palatino Linotype"/>
          <w:i/>
        </w:rPr>
        <w:t>IV. Elaborar, previa autorización del Ayuntamiento, los proyectos de convenios celebrados con entidades públicas o particulares relacionados con inmuebles que formen parte del Patrimonio Municipal;</w:t>
      </w:r>
    </w:p>
    <w:p w:rsidR="005C297C" w:rsidRPr="00EB2B95" w:rsidRDefault="005C297C" w:rsidP="005C297C">
      <w:pPr>
        <w:pStyle w:val="Prrafodelista"/>
        <w:spacing w:before="240" w:after="240" w:line="360" w:lineRule="auto"/>
        <w:ind w:left="851" w:right="822"/>
        <w:jc w:val="both"/>
        <w:rPr>
          <w:rFonts w:ascii="Palatino Linotype" w:hAnsi="Palatino Linotype"/>
          <w:i/>
        </w:rPr>
      </w:pPr>
      <w:r w:rsidRPr="00EB2B95">
        <w:rPr>
          <w:rFonts w:ascii="Palatino Linotype" w:hAnsi="Palatino Linotype"/>
          <w:i/>
        </w:rPr>
        <w:t xml:space="preserve">V. Recibir los informes que entregue la Dirección de Obras Públicas sobre las obras que vayan a realizarse sobre un bien inmueble de propiedad municipal para mantener su vigilancia y debida administración; </w:t>
      </w:r>
    </w:p>
    <w:p w:rsidR="005C297C" w:rsidRPr="00EB2B95" w:rsidRDefault="005C297C" w:rsidP="005C297C">
      <w:pPr>
        <w:pStyle w:val="Prrafodelista"/>
        <w:spacing w:before="240" w:after="240" w:line="360" w:lineRule="auto"/>
        <w:ind w:left="851" w:right="822"/>
        <w:jc w:val="both"/>
        <w:rPr>
          <w:rFonts w:ascii="Palatino Linotype" w:hAnsi="Palatino Linotype"/>
          <w:i/>
        </w:rPr>
      </w:pPr>
      <w:r w:rsidRPr="00EB2B95">
        <w:rPr>
          <w:rFonts w:ascii="Palatino Linotype" w:hAnsi="Palatino Linotype"/>
          <w:i/>
        </w:rPr>
        <w:t xml:space="preserve">VI. Constatar la entrega y recepción de las obras públicas que realice la Dirección de Obras Públicas y que sean entregadas a Dependencias de la Administración Pública Municipal, Organismos Descentralizados, Órganos Desconcentrados, y Autoridades Auxiliares sobre inmuebles que formen parte del Patrimonio Municipal, para realizar el registro correspondiente; </w:t>
      </w:r>
    </w:p>
    <w:p w:rsidR="005C297C" w:rsidRPr="00EB2B95" w:rsidRDefault="005C297C" w:rsidP="005C297C">
      <w:pPr>
        <w:pStyle w:val="Prrafodelista"/>
        <w:spacing w:before="240" w:after="240" w:line="360" w:lineRule="auto"/>
        <w:ind w:left="851" w:right="822"/>
        <w:jc w:val="both"/>
        <w:rPr>
          <w:rFonts w:ascii="Palatino Linotype" w:hAnsi="Palatino Linotype"/>
          <w:i/>
        </w:rPr>
      </w:pPr>
      <w:r w:rsidRPr="00EB2B95">
        <w:rPr>
          <w:rFonts w:ascii="Palatino Linotype" w:hAnsi="Palatino Linotype"/>
          <w:i/>
        </w:rPr>
        <w:t xml:space="preserve">VII. Registrar la entrega de bienes muebles e inmuebles, que se hagan por concepto de donación u otras figuras jurídicas a favor del Municipio; </w:t>
      </w:r>
    </w:p>
    <w:p w:rsidR="005C297C" w:rsidRPr="00EB2B95" w:rsidRDefault="005C297C" w:rsidP="005C297C">
      <w:pPr>
        <w:pStyle w:val="Prrafodelista"/>
        <w:spacing w:before="240" w:after="240" w:line="360" w:lineRule="auto"/>
        <w:ind w:left="851" w:right="822"/>
        <w:jc w:val="both"/>
        <w:rPr>
          <w:rFonts w:ascii="Palatino Linotype" w:hAnsi="Palatino Linotype"/>
          <w:i/>
        </w:rPr>
      </w:pPr>
      <w:r w:rsidRPr="00EB2B95">
        <w:rPr>
          <w:rFonts w:ascii="Palatino Linotype" w:hAnsi="Palatino Linotype"/>
          <w:i/>
        </w:rPr>
        <w:t xml:space="preserve">VIII. Supervisar la operación del Archivo Municipal, así como del Archivo Histórico, impulsando la difusión y aplicación del marco normativo aplicable; </w:t>
      </w:r>
    </w:p>
    <w:p w:rsidR="005C297C" w:rsidRPr="00EB2B95" w:rsidRDefault="005C297C" w:rsidP="005C297C">
      <w:pPr>
        <w:pStyle w:val="Prrafodelista"/>
        <w:spacing w:before="240" w:after="240" w:line="360" w:lineRule="auto"/>
        <w:ind w:left="851" w:right="822"/>
        <w:jc w:val="both"/>
        <w:rPr>
          <w:rFonts w:ascii="Palatino Linotype" w:hAnsi="Palatino Linotype"/>
          <w:i/>
        </w:rPr>
      </w:pPr>
      <w:r w:rsidRPr="00EB2B95">
        <w:rPr>
          <w:rFonts w:ascii="Palatino Linotype" w:hAnsi="Palatino Linotype"/>
          <w:i/>
        </w:rPr>
        <w:t xml:space="preserve">IX. Auxiliar al Secretario del Ayuntamiento en los trabajos del Comité de Transparencia; y </w:t>
      </w:r>
    </w:p>
    <w:p w:rsidR="005C297C" w:rsidRPr="00EB2B95" w:rsidRDefault="005C297C" w:rsidP="005C297C">
      <w:pPr>
        <w:pStyle w:val="Prrafodelista"/>
        <w:spacing w:before="240" w:after="240" w:line="360" w:lineRule="auto"/>
        <w:ind w:left="851" w:right="822"/>
        <w:jc w:val="both"/>
        <w:rPr>
          <w:rFonts w:ascii="Palatino Linotype" w:eastAsia="MS Mincho" w:hAnsi="Palatino Linotype" w:cs="Arial"/>
          <w:i/>
          <w:sz w:val="24"/>
          <w:lang w:val="es-ES_tradnl" w:eastAsia="es-ES"/>
        </w:rPr>
      </w:pPr>
      <w:r w:rsidRPr="00EB2B95">
        <w:rPr>
          <w:rFonts w:ascii="Palatino Linotype" w:hAnsi="Palatino Linotype"/>
          <w:i/>
        </w:rPr>
        <w:t>X. Las demás que deriven de otros ordenamientos legales aplicables o le sean encomendados en el área de su competencia por sus superiores jerárquicos.</w:t>
      </w:r>
    </w:p>
    <w:p w:rsidR="005C297C" w:rsidRDefault="005C297C" w:rsidP="005C297C">
      <w:pPr>
        <w:spacing w:line="360" w:lineRule="auto"/>
        <w:contextualSpacing/>
        <w:jc w:val="both"/>
        <w:rPr>
          <w:rFonts w:ascii="Palatino Linotype" w:eastAsia="Calibri" w:hAnsi="Palatino Linotype"/>
        </w:rPr>
      </w:pPr>
    </w:p>
    <w:p w:rsidR="005C297C" w:rsidRPr="00EF4F7F" w:rsidRDefault="005C297C" w:rsidP="005C297C">
      <w:pPr>
        <w:numPr>
          <w:ilvl w:val="0"/>
          <w:numId w:val="1"/>
        </w:numPr>
        <w:spacing w:line="360" w:lineRule="auto"/>
        <w:ind w:left="0" w:firstLine="0"/>
        <w:contextualSpacing/>
        <w:jc w:val="both"/>
        <w:rPr>
          <w:rFonts w:ascii="Palatino Linotype" w:eastAsia="Calibri" w:hAnsi="Palatino Linotype"/>
        </w:rPr>
      </w:pPr>
      <w:r>
        <w:rPr>
          <w:rFonts w:ascii="Palatino Linotype" w:eastAsia="Calibri" w:hAnsi="Palatino Linotype"/>
        </w:rPr>
        <w:lastRenderedPageBreak/>
        <w:t xml:space="preserve">Posteriormente, mediante informe justificado, el Sujeto Obligado remitió oficio signado por la Jefa del Departamento de Patrimonio Municipal, mediante el cual refirió que de la búsqueda exhaustiva y razonable de la información, no se localizó lo solicitado, confirmando la respuesta; al respecto, del Reglamento </w:t>
      </w:r>
      <w:r>
        <w:rPr>
          <w:rFonts w:ascii="Palatino Linotype" w:eastAsia="MS Mincho" w:hAnsi="Palatino Linotype" w:cs="Arial"/>
          <w:lang w:val="es-ES_tradnl" w:eastAsia="es-ES"/>
        </w:rPr>
        <w:t>Interno de la Administración Pública Municipal, se advierte que el Departamento de Patrimonio Municipal tiene la siguientes facultades y obligaciones:</w:t>
      </w:r>
    </w:p>
    <w:p w:rsidR="005C297C" w:rsidRDefault="005C297C" w:rsidP="005C297C">
      <w:pPr>
        <w:spacing w:line="360" w:lineRule="auto"/>
        <w:ind w:left="851" w:right="822"/>
        <w:contextualSpacing/>
        <w:jc w:val="both"/>
        <w:rPr>
          <w:rFonts w:ascii="Palatino Linotype" w:eastAsia="MS Mincho" w:hAnsi="Palatino Linotype" w:cs="Arial"/>
          <w:lang w:val="es-ES_tradnl" w:eastAsia="es-ES"/>
        </w:rPr>
      </w:pPr>
    </w:p>
    <w:p w:rsidR="005C297C" w:rsidRPr="00EF4F7F" w:rsidRDefault="005C297C" w:rsidP="005C297C">
      <w:pPr>
        <w:spacing w:line="360" w:lineRule="auto"/>
        <w:ind w:left="851" w:right="822"/>
        <w:contextualSpacing/>
        <w:jc w:val="center"/>
        <w:rPr>
          <w:rFonts w:ascii="Palatino Linotype" w:hAnsi="Palatino Linotype"/>
          <w:i/>
          <w:sz w:val="22"/>
        </w:rPr>
      </w:pPr>
      <w:r w:rsidRPr="00EF4F7F">
        <w:rPr>
          <w:rFonts w:ascii="Palatino Linotype" w:hAnsi="Palatino Linotype"/>
          <w:i/>
          <w:sz w:val="22"/>
        </w:rPr>
        <w:t>DEL DEPARTAMENTO DE PATRIMONIO MUNICIPAL</w:t>
      </w:r>
    </w:p>
    <w:p w:rsidR="005C297C" w:rsidRPr="00EF4F7F" w:rsidRDefault="005C297C" w:rsidP="005C297C">
      <w:pPr>
        <w:spacing w:line="360" w:lineRule="auto"/>
        <w:ind w:left="851" w:right="822"/>
        <w:contextualSpacing/>
        <w:jc w:val="both"/>
        <w:rPr>
          <w:rFonts w:ascii="Palatino Linotype" w:hAnsi="Palatino Linotype"/>
          <w:i/>
          <w:sz w:val="22"/>
        </w:rPr>
      </w:pPr>
      <w:r w:rsidRPr="00EF4F7F">
        <w:rPr>
          <w:rFonts w:ascii="Palatino Linotype" w:hAnsi="Palatino Linotype"/>
          <w:i/>
          <w:sz w:val="22"/>
        </w:rPr>
        <w:t xml:space="preserve">ARTÍCULO 96. Son facultades y obligaciones del Departamento de Patrimonio Municipal, las siguientes: </w:t>
      </w:r>
    </w:p>
    <w:p w:rsidR="005C297C" w:rsidRPr="00EF4F7F" w:rsidRDefault="005C297C" w:rsidP="005C297C">
      <w:pPr>
        <w:spacing w:line="360" w:lineRule="auto"/>
        <w:ind w:left="851" w:right="822"/>
        <w:contextualSpacing/>
        <w:jc w:val="both"/>
        <w:rPr>
          <w:rFonts w:ascii="Palatino Linotype" w:hAnsi="Palatino Linotype"/>
          <w:i/>
          <w:sz w:val="22"/>
        </w:rPr>
      </w:pPr>
      <w:r w:rsidRPr="00EF4F7F">
        <w:rPr>
          <w:rFonts w:ascii="Palatino Linotype" w:hAnsi="Palatino Linotype"/>
          <w:i/>
          <w:sz w:val="22"/>
        </w:rPr>
        <w:t xml:space="preserve">I. Realizar los trámites de inscripción de los bienes inmuebles municipales en el Instituto de la Función Registral del Estado de México; </w:t>
      </w:r>
    </w:p>
    <w:p w:rsidR="005C297C" w:rsidRPr="00EF4F7F" w:rsidRDefault="005C297C" w:rsidP="005C297C">
      <w:pPr>
        <w:spacing w:line="360" w:lineRule="auto"/>
        <w:ind w:left="851" w:right="822"/>
        <w:contextualSpacing/>
        <w:jc w:val="both"/>
        <w:rPr>
          <w:rFonts w:ascii="Palatino Linotype" w:hAnsi="Palatino Linotype"/>
          <w:i/>
          <w:sz w:val="22"/>
        </w:rPr>
      </w:pPr>
      <w:r w:rsidRPr="00EF4F7F">
        <w:rPr>
          <w:rFonts w:ascii="Palatino Linotype" w:hAnsi="Palatino Linotype"/>
          <w:i/>
          <w:sz w:val="22"/>
        </w:rPr>
        <w:t xml:space="preserve">II. Actualizar permanentemente el registro de los bienes inmuebles que forman parte del Patrimonio Municipal; </w:t>
      </w:r>
    </w:p>
    <w:p w:rsidR="005C297C" w:rsidRPr="00EF4F7F" w:rsidRDefault="005C297C" w:rsidP="005C297C">
      <w:pPr>
        <w:spacing w:line="360" w:lineRule="auto"/>
        <w:ind w:left="851" w:right="822"/>
        <w:contextualSpacing/>
        <w:jc w:val="both"/>
        <w:rPr>
          <w:rFonts w:ascii="Palatino Linotype" w:hAnsi="Palatino Linotype"/>
          <w:i/>
          <w:sz w:val="22"/>
        </w:rPr>
      </w:pPr>
      <w:r w:rsidRPr="00EF4F7F">
        <w:rPr>
          <w:rFonts w:ascii="Palatino Linotype" w:hAnsi="Palatino Linotype"/>
          <w:i/>
          <w:sz w:val="22"/>
        </w:rPr>
        <w:t xml:space="preserve">III. Realizar con el apoyo de las áreas competentes de la Administración Pública Municipal el levantamiento topográfico y la elaboración de planos para determinar la ubicación exacta y las características de los bienes inmuebles municipales; </w:t>
      </w:r>
    </w:p>
    <w:p w:rsidR="005C297C" w:rsidRPr="00EF4F7F" w:rsidRDefault="005C297C" w:rsidP="005C297C">
      <w:pPr>
        <w:spacing w:line="360" w:lineRule="auto"/>
        <w:ind w:left="851" w:right="822"/>
        <w:contextualSpacing/>
        <w:jc w:val="both"/>
        <w:rPr>
          <w:rFonts w:ascii="Palatino Linotype" w:hAnsi="Palatino Linotype"/>
          <w:i/>
          <w:sz w:val="22"/>
        </w:rPr>
      </w:pPr>
      <w:r w:rsidRPr="00EF4F7F">
        <w:rPr>
          <w:rFonts w:ascii="Palatino Linotype" w:hAnsi="Palatino Linotype"/>
          <w:i/>
          <w:sz w:val="22"/>
        </w:rPr>
        <w:t xml:space="preserve">IV. Coordinarse con las autoridades federales, estatales y municipales competentes para mantener actualizados los planos autorizados de conjuntos urbanos que forman parte del archivo de la Subdirección de Patrimonio Municipal; </w:t>
      </w:r>
    </w:p>
    <w:p w:rsidR="005C297C" w:rsidRPr="00EF4F7F" w:rsidRDefault="005C297C" w:rsidP="005C297C">
      <w:pPr>
        <w:spacing w:line="360" w:lineRule="auto"/>
        <w:ind w:left="851" w:right="822"/>
        <w:contextualSpacing/>
        <w:jc w:val="both"/>
        <w:rPr>
          <w:rFonts w:ascii="Palatino Linotype" w:hAnsi="Palatino Linotype"/>
          <w:i/>
          <w:sz w:val="22"/>
        </w:rPr>
      </w:pPr>
      <w:r w:rsidRPr="00EF4F7F">
        <w:rPr>
          <w:rFonts w:ascii="Palatino Linotype" w:hAnsi="Palatino Linotype"/>
          <w:i/>
          <w:sz w:val="22"/>
        </w:rPr>
        <w:t xml:space="preserve">V. Realizar y mantener actualizado el registro de inmuebles propiedad del Ayuntamiento, elaborando sus cédulas de identificación y clasificándolos por bienes del dominio público o privado, así como, por fraccionamientos, colonias, pueblos y los que se encuentren fuera del territorio municipal; </w:t>
      </w:r>
    </w:p>
    <w:p w:rsidR="005C297C" w:rsidRPr="00EF4F7F" w:rsidRDefault="005C297C" w:rsidP="005C297C">
      <w:pPr>
        <w:spacing w:line="360" w:lineRule="auto"/>
        <w:ind w:left="851" w:right="822"/>
        <w:contextualSpacing/>
        <w:jc w:val="both"/>
        <w:rPr>
          <w:rFonts w:ascii="Palatino Linotype" w:hAnsi="Palatino Linotype"/>
          <w:i/>
          <w:sz w:val="22"/>
        </w:rPr>
      </w:pPr>
      <w:r w:rsidRPr="00EF4F7F">
        <w:rPr>
          <w:rFonts w:ascii="Palatino Linotype" w:hAnsi="Palatino Linotype"/>
          <w:i/>
          <w:sz w:val="22"/>
        </w:rPr>
        <w:t xml:space="preserve">VI. Coadyuvar en los trámites administrativos para obtener autorización por parte de la Legislatura del Estado, sobre los actos jurídicos que impliquen la transmisión </w:t>
      </w:r>
      <w:r w:rsidRPr="00EF4F7F">
        <w:rPr>
          <w:rFonts w:ascii="Palatino Linotype" w:hAnsi="Palatino Linotype"/>
          <w:i/>
          <w:sz w:val="22"/>
        </w:rPr>
        <w:lastRenderedPageBreak/>
        <w:t xml:space="preserve">de la propiedad de bienes inmuebles municipales, una vez que sea autorizado por el Ayuntamiento; </w:t>
      </w:r>
    </w:p>
    <w:p w:rsidR="005C297C" w:rsidRPr="00EF4F7F" w:rsidRDefault="005C297C" w:rsidP="005C297C">
      <w:pPr>
        <w:spacing w:line="360" w:lineRule="auto"/>
        <w:ind w:left="851" w:right="822"/>
        <w:contextualSpacing/>
        <w:jc w:val="both"/>
        <w:rPr>
          <w:rFonts w:ascii="Palatino Linotype" w:hAnsi="Palatino Linotype"/>
          <w:i/>
          <w:sz w:val="22"/>
        </w:rPr>
      </w:pPr>
      <w:r w:rsidRPr="00EF4F7F">
        <w:rPr>
          <w:rFonts w:ascii="Palatino Linotype" w:hAnsi="Palatino Linotype"/>
          <w:i/>
          <w:sz w:val="22"/>
        </w:rPr>
        <w:t>VII. Integrar el expediente de los asuntos de bienes inmuebles que serán turnados al Comité de Arrendamientos, Adquisiciones de Inmuebles y Enajenaciones, una vez obtenida la autorización de la Legislatura del Estado;</w:t>
      </w:r>
    </w:p>
    <w:p w:rsidR="005C297C" w:rsidRPr="00EF4F7F" w:rsidRDefault="005C297C" w:rsidP="005C297C">
      <w:pPr>
        <w:spacing w:line="360" w:lineRule="auto"/>
        <w:ind w:left="851" w:right="822"/>
        <w:contextualSpacing/>
        <w:jc w:val="both"/>
        <w:rPr>
          <w:rFonts w:ascii="Palatino Linotype" w:hAnsi="Palatino Linotype"/>
          <w:i/>
          <w:sz w:val="22"/>
        </w:rPr>
      </w:pPr>
      <w:r w:rsidRPr="00EF4F7F">
        <w:rPr>
          <w:rFonts w:ascii="Palatino Linotype" w:hAnsi="Palatino Linotype"/>
          <w:i/>
          <w:sz w:val="22"/>
        </w:rPr>
        <w:t xml:space="preserve">VIII. Tener a su cargo el archivo de los documentos donde se acredita la propiedad de los bienes inmuebles municipales; </w:t>
      </w:r>
    </w:p>
    <w:p w:rsidR="005C297C" w:rsidRPr="00EF4F7F" w:rsidRDefault="005C297C" w:rsidP="005C297C">
      <w:pPr>
        <w:spacing w:line="360" w:lineRule="auto"/>
        <w:ind w:left="851" w:right="822"/>
        <w:contextualSpacing/>
        <w:jc w:val="both"/>
        <w:rPr>
          <w:rFonts w:ascii="Palatino Linotype" w:hAnsi="Palatino Linotype"/>
          <w:i/>
          <w:sz w:val="22"/>
        </w:rPr>
      </w:pPr>
      <w:r w:rsidRPr="00EF4F7F">
        <w:rPr>
          <w:rFonts w:ascii="Palatino Linotype" w:hAnsi="Palatino Linotype"/>
          <w:i/>
          <w:sz w:val="22"/>
        </w:rPr>
        <w:t xml:space="preserve">IX. Elaborar los listados de inmuebles municipales registrados como activo fijo en apoyo al Síndico correspondiente para mantener actualizada su conciliación con la cuenta pública municipal; </w:t>
      </w:r>
    </w:p>
    <w:p w:rsidR="005C297C" w:rsidRPr="00EF4F7F" w:rsidRDefault="005C297C" w:rsidP="005C297C">
      <w:pPr>
        <w:spacing w:line="360" w:lineRule="auto"/>
        <w:ind w:left="851" w:right="822"/>
        <w:contextualSpacing/>
        <w:jc w:val="both"/>
        <w:rPr>
          <w:rFonts w:ascii="Palatino Linotype" w:hAnsi="Palatino Linotype"/>
          <w:i/>
          <w:sz w:val="22"/>
        </w:rPr>
      </w:pPr>
      <w:r w:rsidRPr="00EF4F7F">
        <w:rPr>
          <w:rFonts w:ascii="Palatino Linotype" w:hAnsi="Palatino Linotype"/>
          <w:i/>
          <w:sz w:val="22"/>
        </w:rPr>
        <w:t xml:space="preserve">X. Coordinarse con el área de Catastro Municipal para mantener actualizado el valor catastral de los bienes inmuebles municipales; </w:t>
      </w:r>
    </w:p>
    <w:p w:rsidR="005C297C" w:rsidRPr="00EF4F7F" w:rsidRDefault="005C297C" w:rsidP="005C297C">
      <w:pPr>
        <w:spacing w:line="360" w:lineRule="auto"/>
        <w:ind w:left="851" w:right="822"/>
        <w:contextualSpacing/>
        <w:jc w:val="both"/>
        <w:rPr>
          <w:rFonts w:ascii="Palatino Linotype" w:hAnsi="Palatino Linotype"/>
          <w:i/>
          <w:sz w:val="22"/>
        </w:rPr>
      </w:pPr>
      <w:r w:rsidRPr="00EF4F7F">
        <w:rPr>
          <w:rFonts w:ascii="Palatino Linotype" w:hAnsi="Palatino Linotype"/>
          <w:i/>
          <w:sz w:val="22"/>
        </w:rPr>
        <w:t xml:space="preserve">XI. Elaborar y actualizar permanentemente el registro de bienes muebles municipales; </w:t>
      </w:r>
    </w:p>
    <w:p w:rsidR="005C297C" w:rsidRPr="00EF4F7F" w:rsidRDefault="005C297C" w:rsidP="005C297C">
      <w:pPr>
        <w:spacing w:line="360" w:lineRule="auto"/>
        <w:ind w:left="851" w:right="822"/>
        <w:contextualSpacing/>
        <w:jc w:val="both"/>
        <w:rPr>
          <w:rFonts w:ascii="Palatino Linotype" w:hAnsi="Palatino Linotype"/>
          <w:i/>
          <w:sz w:val="22"/>
        </w:rPr>
      </w:pPr>
      <w:r w:rsidRPr="00EF4F7F">
        <w:rPr>
          <w:rFonts w:ascii="Palatino Linotype" w:hAnsi="Palatino Linotype"/>
          <w:i/>
          <w:sz w:val="22"/>
        </w:rPr>
        <w:t xml:space="preserve">XII. Realizar los anteproyectos de solicitud de baja de bienes muebles que correspondan, para la autorización del Ayuntamiento; </w:t>
      </w:r>
    </w:p>
    <w:p w:rsidR="005C297C" w:rsidRPr="00EF4F7F" w:rsidRDefault="005C297C" w:rsidP="005C297C">
      <w:pPr>
        <w:spacing w:line="360" w:lineRule="auto"/>
        <w:ind w:left="851" w:right="822"/>
        <w:contextualSpacing/>
        <w:jc w:val="both"/>
        <w:rPr>
          <w:rFonts w:ascii="Palatino Linotype" w:hAnsi="Palatino Linotype"/>
          <w:i/>
          <w:sz w:val="22"/>
        </w:rPr>
      </w:pPr>
      <w:r w:rsidRPr="00EF4F7F">
        <w:rPr>
          <w:rFonts w:ascii="Palatino Linotype" w:hAnsi="Palatino Linotype"/>
          <w:i/>
          <w:sz w:val="22"/>
        </w:rPr>
        <w:t xml:space="preserve">XIII. Solicitar a las áreas responsables de las adquisiciones los documentos que acrediten la propiedad de los bienes, para su resguardo; </w:t>
      </w:r>
    </w:p>
    <w:p w:rsidR="005C297C" w:rsidRPr="00EF4F7F" w:rsidRDefault="005C297C" w:rsidP="005C297C">
      <w:pPr>
        <w:spacing w:line="360" w:lineRule="auto"/>
        <w:ind w:left="851" w:right="822"/>
        <w:contextualSpacing/>
        <w:jc w:val="both"/>
        <w:rPr>
          <w:rFonts w:ascii="Palatino Linotype" w:hAnsi="Palatino Linotype"/>
          <w:i/>
          <w:sz w:val="22"/>
        </w:rPr>
      </w:pPr>
      <w:r w:rsidRPr="00EF4F7F">
        <w:rPr>
          <w:rFonts w:ascii="Palatino Linotype" w:hAnsi="Palatino Linotype"/>
          <w:i/>
          <w:sz w:val="22"/>
        </w:rPr>
        <w:t xml:space="preserve">XIV. Dar intervención a él o la Síndico correspondiente en la formulación del inventario general de los bienes muebles; </w:t>
      </w:r>
    </w:p>
    <w:p w:rsidR="005C297C" w:rsidRPr="00EF4F7F" w:rsidRDefault="005C297C" w:rsidP="005C297C">
      <w:pPr>
        <w:spacing w:line="360" w:lineRule="auto"/>
        <w:ind w:left="851" w:right="822"/>
        <w:contextualSpacing/>
        <w:jc w:val="both"/>
        <w:rPr>
          <w:rFonts w:ascii="Palatino Linotype" w:hAnsi="Palatino Linotype"/>
          <w:i/>
          <w:sz w:val="22"/>
        </w:rPr>
      </w:pPr>
      <w:r w:rsidRPr="00EF4F7F">
        <w:rPr>
          <w:rFonts w:ascii="Palatino Linotype" w:hAnsi="Palatino Linotype"/>
          <w:i/>
          <w:sz w:val="22"/>
        </w:rPr>
        <w:t xml:space="preserve">XV. Llevar a cabo la revisión física del inventario de bienes muebles de las dependencias de la Administración Pública Municipal; </w:t>
      </w:r>
    </w:p>
    <w:p w:rsidR="005C297C" w:rsidRPr="00EF4F7F" w:rsidRDefault="005C297C" w:rsidP="005C297C">
      <w:pPr>
        <w:spacing w:line="360" w:lineRule="auto"/>
        <w:ind w:left="851" w:right="822"/>
        <w:contextualSpacing/>
        <w:jc w:val="both"/>
        <w:rPr>
          <w:rFonts w:ascii="Palatino Linotype" w:hAnsi="Palatino Linotype"/>
          <w:i/>
          <w:sz w:val="22"/>
        </w:rPr>
      </w:pPr>
      <w:r w:rsidRPr="00EF4F7F">
        <w:rPr>
          <w:rFonts w:ascii="Palatino Linotype" w:hAnsi="Palatino Linotype"/>
          <w:i/>
          <w:sz w:val="22"/>
        </w:rPr>
        <w:t xml:space="preserve">XVI. Llevar el registro de los bienes muebles siniestrados, robados, extraviados o faltantes, detallando circunstancias de modo, tiempo y lugar en las que se notificó su ausencia; </w:t>
      </w:r>
    </w:p>
    <w:p w:rsidR="005C297C" w:rsidRPr="00EF4F7F" w:rsidRDefault="005C297C" w:rsidP="005C297C">
      <w:pPr>
        <w:spacing w:line="360" w:lineRule="auto"/>
        <w:ind w:left="851" w:right="822"/>
        <w:contextualSpacing/>
        <w:jc w:val="both"/>
        <w:rPr>
          <w:rFonts w:ascii="Palatino Linotype" w:hAnsi="Palatino Linotype"/>
          <w:i/>
          <w:sz w:val="22"/>
        </w:rPr>
      </w:pPr>
      <w:r w:rsidRPr="00EF4F7F">
        <w:rPr>
          <w:rFonts w:ascii="Palatino Linotype" w:hAnsi="Palatino Linotype"/>
          <w:i/>
          <w:sz w:val="22"/>
        </w:rPr>
        <w:t xml:space="preserve">XVII. Registrar el cambio de asignación de bienes muebles municipales; </w:t>
      </w:r>
    </w:p>
    <w:p w:rsidR="005C297C" w:rsidRPr="00EF4F7F" w:rsidRDefault="005C297C" w:rsidP="005C297C">
      <w:pPr>
        <w:spacing w:line="360" w:lineRule="auto"/>
        <w:ind w:left="851" w:right="822"/>
        <w:contextualSpacing/>
        <w:jc w:val="both"/>
        <w:rPr>
          <w:rFonts w:ascii="Palatino Linotype" w:hAnsi="Palatino Linotype"/>
          <w:i/>
          <w:sz w:val="22"/>
        </w:rPr>
      </w:pPr>
      <w:r w:rsidRPr="00EF4F7F">
        <w:rPr>
          <w:rFonts w:ascii="Palatino Linotype" w:hAnsi="Palatino Linotype"/>
          <w:i/>
          <w:sz w:val="22"/>
        </w:rPr>
        <w:lastRenderedPageBreak/>
        <w:t xml:space="preserve">XVIII. Integrar los expedientes de bienes muebles municipales que se lleven en el Comité de Arrendamientos, Adquisiciones de Inmuebles y Enajenaciones; </w:t>
      </w:r>
    </w:p>
    <w:p w:rsidR="005C297C" w:rsidRPr="00EF4F7F" w:rsidRDefault="005C297C" w:rsidP="005C297C">
      <w:pPr>
        <w:spacing w:line="360" w:lineRule="auto"/>
        <w:ind w:left="851" w:right="822"/>
        <w:contextualSpacing/>
        <w:jc w:val="both"/>
        <w:rPr>
          <w:rFonts w:ascii="Palatino Linotype" w:hAnsi="Palatino Linotype"/>
          <w:i/>
          <w:sz w:val="22"/>
        </w:rPr>
      </w:pPr>
      <w:r w:rsidRPr="00EF4F7F">
        <w:rPr>
          <w:rFonts w:ascii="Palatino Linotype" w:hAnsi="Palatino Linotype"/>
          <w:i/>
          <w:sz w:val="22"/>
        </w:rPr>
        <w:t xml:space="preserve">XIX. Llevar a cabo el estudio, análisis y, en su caso, procurar en coordinación con la Dependencia competente, la evaluación y dictamen de los bienes muebles susceptibles de enajenar; </w:t>
      </w:r>
    </w:p>
    <w:p w:rsidR="005C297C" w:rsidRPr="00EF4F7F" w:rsidRDefault="005C297C" w:rsidP="005C297C">
      <w:pPr>
        <w:spacing w:line="360" w:lineRule="auto"/>
        <w:ind w:left="851" w:right="822"/>
        <w:contextualSpacing/>
        <w:jc w:val="both"/>
        <w:rPr>
          <w:rFonts w:ascii="Palatino Linotype" w:hAnsi="Palatino Linotype"/>
          <w:i/>
          <w:sz w:val="22"/>
        </w:rPr>
      </w:pPr>
      <w:r w:rsidRPr="00EF4F7F">
        <w:rPr>
          <w:rFonts w:ascii="Palatino Linotype" w:hAnsi="Palatino Linotype"/>
          <w:i/>
          <w:sz w:val="22"/>
        </w:rPr>
        <w:t xml:space="preserve">XX. Emitir opinión en los convenios o contratos que tengan por objeto el uso, goce y aprovechamiento, o la transmisión de la propiedad de bienes muebles de propiedad municipal; y </w:t>
      </w:r>
    </w:p>
    <w:p w:rsidR="005C297C" w:rsidRPr="00EF4F7F" w:rsidRDefault="005C297C" w:rsidP="005C297C">
      <w:pPr>
        <w:spacing w:line="360" w:lineRule="auto"/>
        <w:ind w:left="851" w:right="822"/>
        <w:contextualSpacing/>
        <w:jc w:val="both"/>
        <w:rPr>
          <w:rFonts w:ascii="Palatino Linotype" w:eastAsia="Calibri" w:hAnsi="Palatino Linotype"/>
          <w:i/>
          <w:sz w:val="22"/>
        </w:rPr>
      </w:pPr>
      <w:r w:rsidRPr="00EF4F7F">
        <w:rPr>
          <w:rFonts w:ascii="Palatino Linotype" w:hAnsi="Palatino Linotype"/>
          <w:i/>
          <w:sz w:val="22"/>
        </w:rPr>
        <w:t>XXI. Las demás que deriven de otros ordenamientos legales aplicables o le sean encomendados en el área de su competencia por sus superiores jerárquicos.</w:t>
      </w:r>
    </w:p>
    <w:p w:rsidR="005C297C" w:rsidRDefault="005C297C" w:rsidP="005C297C">
      <w:pPr>
        <w:spacing w:line="360" w:lineRule="auto"/>
        <w:contextualSpacing/>
        <w:jc w:val="both"/>
        <w:rPr>
          <w:rFonts w:ascii="Palatino Linotype" w:eastAsia="Calibri" w:hAnsi="Palatino Linotype"/>
        </w:rPr>
      </w:pPr>
    </w:p>
    <w:p w:rsidR="005C297C" w:rsidRPr="005C297C" w:rsidRDefault="005C297C" w:rsidP="00234A7E">
      <w:pPr>
        <w:pStyle w:val="Prrafodelista"/>
        <w:numPr>
          <w:ilvl w:val="0"/>
          <w:numId w:val="1"/>
        </w:numPr>
        <w:tabs>
          <w:tab w:val="left" w:pos="0"/>
          <w:tab w:val="left" w:pos="360"/>
        </w:tabs>
        <w:spacing w:line="360" w:lineRule="auto"/>
        <w:ind w:left="0" w:firstLine="0"/>
        <w:jc w:val="both"/>
        <w:rPr>
          <w:rFonts w:ascii="Palatino Linotype" w:hAnsi="Palatino Linotype" w:cs="Arial"/>
          <w:color w:val="000000"/>
          <w:sz w:val="24"/>
          <w:lang w:val="es-ES" w:eastAsia="es-ES"/>
        </w:rPr>
      </w:pPr>
      <w:r w:rsidRPr="005C297C">
        <w:rPr>
          <w:rFonts w:ascii="Palatino Linotype" w:eastAsia="Calibri" w:hAnsi="Palatino Linotype"/>
          <w:sz w:val="24"/>
        </w:rPr>
        <w:t xml:space="preserve">Como se advierte de los preceptos legales referidos, </w:t>
      </w:r>
      <w:r>
        <w:rPr>
          <w:rFonts w:ascii="Palatino Linotype" w:eastAsia="Calibri" w:hAnsi="Palatino Linotype"/>
          <w:sz w:val="24"/>
        </w:rPr>
        <w:t xml:space="preserve">los servidores públicos que emitieron respuesta, son quienes debido a sus atribuciones y funciones pudieran generar, poseer o administrar la información solicitada, por lo que con su respuesta se colma el derecho de acceso a la información del particular. </w:t>
      </w:r>
    </w:p>
    <w:p w:rsidR="005C297C" w:rsidRPr="005C297C" w:rsidRDefault="005C297C" w:rsidP="005C297C">
      <w:pPr>
        <w:pStyle w:val="Prrafodelista"/>
        <w:tabs>
          <w:tab w:val="left" w:pos="360"/>
        </w:tabs>
        <w:spacing w:line="360" w:lineRule="auto"/>
        <w:ind w:left="0"/>
        <w:jc w:val="both"/>
        <w:rPr>
          <w:rFonts w:ascii="Palatino Linotype" w:hAnsi="Palatino Linotype"/>
          <w:color w:val="000000"/>
          <w:sz w:val="24"/>
        </w:rPr>
      </w:pPr>
    </w:p>
    <w:p w:rsidR="00837723" w:rsidRPr="005F4DF2" w:rsidRDefault="00837723" w:rsidP="00837723">
      <w:pPr>
        <w:pStyle w:val="Prrafodelista"/>
        <w:numPr>
          <w:ilvl w:val="0"/>
          <w:numId w:val="1"/>
        </w:numPr>
        <w:tabs>
          <w:tab w:val="left" w:pos="360"/>
        </w:tabs>
        <w:spacing w:line="360" w:lineRule="auto"/>
        <w:ind w:left="0" w:firstLine="0"/>
        <w:jc w:val="both"/>
        <w:rPr>
          <w:rFonts w:ascii="Palatino Linotype" w:hAnsi="Palatino Linotype"/>
          <w:color w:val="000000"/>
          <w:sz w:val="24"/>
        </w:rPr>
      </w:pPr>
      <w:r>
        <w:rPr>
          <w:rFonts w:ascii="Palatino Linotype" w:hAnsi="Palatino Linotype" w:cs="Arial"/>
          <w:sz w:val="24"/>
        </w:rPr>
        <w:t>A</w:t>
      </w:r>
      <w:r w:rsidR="005C297C">
        <w:rPr>
          <w:rFonts w:ascii="Palatino Linotype" w:hAnsi="Palatino Linotype" w:cs="Arial"/>
          <w:sz w:val="24"/>
        </w:rPr>
        <w:t>unado a lo anteriormente referido</w:t>
      </w:r>
      <w:r>
        <w:rPr>
          <w:rFonts w:ascii="Palatino Linotype" w:hAnsi="Palatino Linotype" w:cs="Arial"/>
          <w:sz w:val="24"/>
        </w:rPr>
        <w:t>,</w:t>
      </w:r>
      <w:r w:rsidRPr="005F4DF2">
        <w:rPr>
          <w:rFonts w:ascii="Palatino Linotype" w:hAnsi="Palatino Linotype" w:cs="Arial"/>
          <w:sz w:val="24"/>
        </w:rPr>
        <w:t xml:space="preserve"> éste Órgano Garante no está facultado para pronunciarse sobre la veracidad de la información que los Sujetos Obligados ponen a disposición de los solicitantes; situación que se aleja de las atribuciones de este Instituto </w:t>
      </w:r>
      <w:r w:rsidRPr="005F4DF2">
        <w:rPr>
          <w:rFonts w:ascii="Palatino Linotype" w:hAnsi="Palatino Linotype"/>
          <w:color w:val="000000"/>
          <w:sz w:val="24"/>
        </w:rPr>
        <w:t>máxime que al momento que ponen a disposición ésta, la misma tiene el carácter oficial y se presume veraz, tan es así que la misma queda registrada en el Sistema de Acceso a la Información Mexiquense (SAIMEX).</w:t>
      </w:r>
    </w:p>
    <w:p w:rsidR="00837723" w:rsidRPr="005F4DF2" w:rsidRDefault="00837723" w:rsidP="00837723">
      <w:pPr>
        <w:pStyle w:val="Default"/>
        <w:numPr>
          <w:ilvl w:val="0"/>
          <w:numId w:val="1"/>
        </w:numPr>
        <w:tabs>
          <w:tab w:val="left" w:pos="360"/>
        </w:tabs>
        <w:spacing w:before="240" w:after="360" w:line="360" w:lineRule="auto"/>
        <w:ind w:left="0" w:firstLine="0"/>
        <w:jc w:val="both"/>
        <w:rPr>
          <w:rFonts w:ascii="Palatino Linotype" w:hAnsi="Palatino Linotype"/>
        </w:rPr>
      </w:pPr>
      <w:r w:rsidRPr="005F4DF2">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rsidR="00837723" w:rsidRPr="00031358" w:rsidRDefault="00837723" w:rsidP="00837723">
      <w:pPr>
        <w:pStyle w:val="Default"/>
        <w:spacing w:before="240" w:after="360" w:line="360" w:lineRule="auto"/>
        <w:ind w:left="720" w:right="850"/>
        <w:jc w:val="both"/>
        <w:rPr>
          <w:rFonts w:ascii="Palatino Linotype" w:hAnsi="Palatino Linotype"/>
          <w:i/>
          <w:sz w:val="22"/>
          <w:szCs w:val="20"/>
        </w:rPr>
      </w:pPr>
      <w:r w:rsidRPr="00031358">
        <w:rPr>
          <w:rFonts w:ascii="Palatino Linotype" w:hAnsi="Palatino Linotype"/>
          <w:i/>
          <w:sz w:val="22"/>
          <w:szCs w:val="20"/>
        </w:rPr>
        <w:lastRenderedPageBreak/>
        <w:t xml:space="preserve">El Instituto Federal de Acceso a la Información y Protección de Datos </w:t>
      </w:r>
      <w:r w:rsidRPr="004B3660">
        <w:rPr>
          <w:rFonts w:ascii="Palatino Linotype" w:hAnsi="Palatino Linotype"/>
          <w:b/>
          <w:i/>
          <w:sz w:val="22"/>
          <w:szCs w:val="20"/>
        </w:rPr>
        <w:t>no cuenta con facultades para pronunciarse respecto de la veracidad de los documentos proporcionados por los sujetos obligados.</w:t>
      </w:r>
      <w:r w:rsidRPr="00031358">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w:t>
      </w:r>
      <w:r>
        <w:rPr>
          <w:rFonts w:ascii="Palatino Linotype" w:hAnsi="Palatino Linotype"/>
          <w:i/>
          <w:sz w:val="22"/>
          <w:szCs w:val="20"/>
        </w:rPr>
        <w:t xml:space="preserve"> recurso revisión, al respecto.</w:t>
      </w:r>
    </w:p>
    <w:p w:rsidR="00837723" w:rsidRPr="005F4DF2" w:rsidRDefault="00837723" w:rsidP="00837723">
      <w:pPr>
        <w:pStyle w:val="Prrafodelista"/>
        <w:numPr>
          <w:ilvl w:val="0"/>
          <w:numId w:val="1"/>
        </w:numPr>
        <w:spacing w:line="360" w:lineRule="auto"/>
        <w:ind w:left="0" w:firstLine="0"/>
        <w:jc w:val="both"/>
        <w:rPr>
          <w:rFonts w:ascii="Palatino Linotype" w:hAnsi="Palatino Linotype" w:cs="Arial"/>
          <w:sz w:val="24"/>
        </w:rPr>
      </w:pPr>
      <w:r w:rsidRPr="005F4DF2">
        <w:rPr>
          <w:rFonts w:ascii="Palatino Linotype" w:hAnsi="Palatino Linotype" w:cs="Arial"/>
          <w:sz w:val="24"/>
        </w:rPr>
        <w:t xml:space="preserve">Así mismo, la </w:t>
      </w:r>
      <w:r w:rsidRPr="005F4DF2">
        <w:rPr>
          <w:rFonts w:ascii="Palatino Linotype" w:hAnsi="Palatino Linotype" w:cs="Arial"/>
          <w:b/>
          <w:sz w:val="24"/>
        </w:rPr>
        <w:t>Ley de Transparencia y Acceso a la Información Pública del Estado de México y Municipios</w:t>
      </w:r>
      <w:r w:rsidRPr="005F4DF2">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837723" w:rsidRPr="005F4DF2" w:rsidRDefault="00837723" w:rsidP="00837723">
      <w:pPr>
        <w:pStyle w:val="Prrafodelista"/>
        <w:spacing w:line="360" w:lineRule="auto"/>
        <w:jc w:val="both"/>
        <w:rPr>
          <w:rFonts w:ascii="Palatino Linotype" w:hAnsi="Palatino Linotype" w:cs="Arial"/>
        </w:rPr>
      </w:pPr>
    </w:p>
    <w:p w:rsidR="00837723" w:rsidRPr="00E81F69" w:rsidRDefault="00837723" w:rsidP="00837723">
      <w:pPr>
        <w:pStyle w:val="Prrafodelista"/>
        <w:spacing w:line="360" w:lineRule="auto"/>
        <w:ind w:right="902"/>
        <w:jc w:val="both"/>
        <w:rPr>
          <w:rFonts w:ascii="Palatino Linotype" w:hAnsi="Palatino Linotype" w:cs="Arial"/>
          <w:b/>
          <w:i/>
        </w:rPr>
      </w:pPr>
      <w:r w:rsidRPr="00D51E15">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w:t>
      </w:r>
      <w:r w:rsidRPr="00D51E15">
        <w:rPr>
          <w:rFonts w:ascii="Palatino Linotype" w:hAnsi="Palatino Linotype" w:cs="Arial"/>
          <w:i/>
        </w:rPr>
        <w:lastRenderedPageBreak/>
        <w:t xml:space="preserve">la información. </w:t>
      </w:r>
      <w:r w:rsidRPr="00E81F69">
        <w:rPr>
          <w:rFonts w:ascii="Palatino Linotype" w:hAnsi="Palatino Linotype" w:cs="Arial"/>
          <w:b/>
          <w:i/>
        </w:rPr>
        <w:t>Los Sujetos Obligados deben poner en práctica, políticas y programas de acceso a la información que se apeguen a criterios de publicidad, veracidad, oportunidad, precisión y suficiencia en</w:t>
      </w:r>
      <w:r>
        <w:rPr>
          <w:rFonts w:ascii="Palatino Linotype" w:hAnsi="Palatino Linotype" w:cs="Arial"/>
          <w:b/>
          <w:i/>
        </w:rPr>
        <w:t xml:space="preserve"> beneficio de los solicitantes.</w:t>
      </w:r>
    </w:p>
    <w:p w:rsidR="00837723" w:rsidRPr="005F4DF2" w:rsidRDefault="00837723" w:rsidP="00837723">
      <w:pPr>
        <w:pStyle w:val="Prrafodelista"/>
        <w:tabs>
          <w:tab w:val="left" w:pos="709"/>
        </w:tabs>
        <w:spacing w:line="360" w:lineRule="auto"/>
        <w:ind w:right="51"/>
        <w:jc w:val="both"/>
        <w:rPr>
          <w:rFonts w:ascii="Palatino Linotype" w:hAnsi="Palatino Linotype" w:cs="Arial"/>
          <w:noProof/>
        </w:rPr>
      </w:pPr>
    </w:p>
    <w:p w:rsidR="00837723" w:rsidRDefault="00837723" w:rsidP="00837723">
      <w:pPr>
        <w:pStyle w:val="Prrafodelista"/>
        <w:numPr>
          <w:ilvl w:val="0"/>
          <w:numId w:val="1"/>
        </w:numPr>
        <w:tabs>
          <w:tab w:val="left" w:pos="0"/>
        </w:tabs>
        <w:spacing w:line="360" w:lineRule="auto"/>
        <w:ind w:left="0" w:right="51" w:firstLine="0"/>
        <w:jc w:val="both"/>
        <w:rPr>
          <w:rFonts w:ascii="Palatino Linotype" w:hAnsi="Palatino Linotype" w:cs="Arial"/>
          <w:noProof/>
          <w:sz w:val="24"/>
        </w:rPr>
      </w:pPr>
      <w:r w:rsidRPr="005F4DF2">
        <w:rPr>
          <w:rFonts w:ascii="Palatino Linotype" w:hAnsi="Palatino Linotype" w:cs="Arial"/>
          <w:noProof/>
          <w:sz w:val="24"/>
        </w:rPr>
        <w:t xml:space="preserve">Numerales que compelen al </w:t>
      </w:r>
      <w:r w:rsidRPr="005F4DF2">
        <w:rPr>
          <w:rFonts w:ascii="Palatino Linotype" w:hAnsi="Palatino Linotype" w:cs="Arial"/>
          <w:b/>
          <w:noProof/>
          <w:sz w:val="24"/>
        </w:rPr>
        <w:t>SUJETO OBLIGADO</w:t>
      </w:r>
      <w:r w:rsidRPr="005F4DF2">
        <w:rPr>
          <w:rFonts w:ascii="Palatino Linotype" w:hAnsi="Palatino Linotype" w:cs="Arial"/>
          <w:noProof/>
          <w:sz w:val="24"/>
        </w:rPr>
        <w:t xml:space="preserve"> a apegarse en todo momento a los criterios ya expuestos, imipidiendo a este Órgano Colegiado cuestionar la veracidad de la información.</w:t>
      </w:r>
    </w:p>
    <w:p w:rsidR="00837723" w:rsidRPr="0027633C" w:rsidRDefault="00837723" w:rsidP="00837723">
      <w:pPr>
        <w:spacing w:line="360" w:lineRule="auto"/>
        <w:ind w:right="49"/>
        <w:contextualSpacing/>
        <w:jc w:val="both"/>
        <w:rPr>
          <w:rFonts w:ascii="Palatino Linotype" w:hAnsi="Palatino Linotype"/>
          <w:color w:val="000000"/>
          <w:lang w:val="es-ES_tradnl"/>
        </w:rPr>
      </w:pPr>
    </w:p>
    <w:p w:rsidR="00837723" w:rsidRPr="0027633C" w:rsidRDefault="00837723" w:rsidP="00633367">
      <w:pPr>
        <w:numPr>
          <w:ilvl w:val="0"/>
          <w:numId w:val="1"/>
        </w:numPr>
        <w:spacing w:line="360" w:lineRule="auto"/>
        <w:ind w:left="0" w:right="49" w:firstLine="0"/>
        <w:contextualSpacing/>
        <w:jc w:val="both"/>
        <w:rPr>
          <w:rFonts w:ascii="Palatino Linotype" w:hAnsi="Palatino Linotype" w:cs="Arial"/>
          <w:color w:val="000000"/>
        </w:rPr>
      </w:pPr>
      <w:r w:rsidRPr="0027633C">
        <w:rPr>
          <w:rFonts w:ascii="Palatino Linotype" w:hAnsi="Palatino Linotype" w:cs="Arial"/>
          <w:color w:val="000000"/>
        </w:rPr>
        <w:t xml:space="preserve">Es así, que Con fundamento en el artículo 186, fracción II, de la Ley de Transparencia y Acceso a la Información Pública del Estado de México y Municipios, este Instituto considera procedente </w:t>
      </w:r>
      <w:r w:rsidRPr="0027633C">
        <w:rPr>
          <w:rFonts w:ascii="Palatino Linotype" w:hAnsi="Palatino Linotype" w:cs="Arial"/>
          <w:b/>
          <w:color w:val="000000"/>
        </w:rPr>
        <w:t xml:space="preserve">CONFIRMAR </w:t>
      </w:r>
      <w:r>
        <w:rPr>
          <w:rFonts w:ascii="Palatino Linotype" w:hAnsi="Palatino Linotype" w:cs="Arial"/>
          <w:color w:val="000000"/>
        </w:rPr>
        <w:t>la respuesta otorgada</w:t>
      </w:r>
      <w:r w:rsidRPr="0027633C">
        <w:rPr>
          <w:rFonts w:ascii="Palatino Linotype" w:hAnsi="Palatino Linotype" w:cs="Arial"/>
          <w:color w:val="000000"/>
        </w:rPr>
        <w:t xml:space="preserve"> por el Sujeto Obligado. </w:t>
      </w:r>
    </w:p>
    <w:p w:rsidR="00837723" w:rsidRPr="00E95235" w:rsidRDefault="00837723" w:rsidP="00837723">
      <w:pPr>
        <w:pStyle w:val="Prrafodelista"/>
        <w:spacing w:line="360" w:lineRule="auto"/>
        <w:ind w:left="0"/>
        <w:jc w:val="both"/>
        <w:rPr>
          <w:rFonts w:ascii="Palatino Linotype" w:hAnsi="Palatino Linotype" w:cs="Arial"/>
          <w:sz w:val="32"/>
          <w:lang w:val="es-ES" w:eastAsia="es-ES"/>
        </w:rPr>
      </w:pPr>
    </w:p>
    <w:p w:rsidR="00837723" w:rsidRPr="00C61B6B" w:rsidRDefault="00837723" w:rsidP="00633367">
      <w:pPr>
        <w:pStyle w:val="Prrafodelista"/>
        <w:numPr>
          <w:ilvl w:val="0"/>
          <w:numId w:val="1"/>
        </w:numPr>
        <w:spacing w:line="360" w:lineRule="auto"/>
        <w:ind w:left="0" w:firstLine="0"/>
        <w:jc w:val="both"/>
        <w:rPr>
          <w:rFonts w:ascii="Palatino Linotype" w:hAnsi="Palatino Linotype" w:cs="Arial"/>
          <w:sz w:val="36"/>
          <w:lang w:val="es-ES" w:eastAsia="es-ES"/>
        </w:rPr>
      </w:pPr>
      <w:r w:rsidRPr="00E95235">
        <w:rPr>
          <w:rFonts w:ascii="Palatino Linotype" w:eastAsiaTheme="minorEastAsia" w:hAnsi="Palatino Linotype"/>
          <w:color w:val="000000"/>
          <w:sz w:val="24"/>
          <w:lang w:val="es-ES"/>
        </w:rPr>
        <w:t xml:space="preserve">Por lo anteriormente expuesto y fundado, este </w:t>
      </w:r>
      <w:r w:rsidRPr="00E95235">
        <w:rPr>
          <w:rFonts w:ascii="Palatino Linotype" w:eastAsiaTheme="minorEastAsia" w:hAnsi="Palatino Linotype"/>
          <w:b/>
          <w:bCs/>
          <w:color w:val="000000"/>
          <w:sz w:val="24"/>
          <w:lang w:val="es-ES"/>
        </w:rPr>
        <w:t>ÓRGANO GARANTE</w:t>
      </w:r>
      <w:r w:rsidRPr="00E95235">
        <w:rPr>
          <w:rFonts w:ascii="Palatino Linotype" w:eastAsiaTheme="minorEastAsia" w:hAnsi="Palatino Linotype"/>
          <w:color w:val="000000"/>
          <w:sz w:val="24"/>
          <w:lang w:val="es-ES"/>
        </w:rPr>
        <w:t xml:space="preserve"> emite los siguientes: </w:t>
      </w:r>
    </w:p>
    <w:p w:rsidR="00837723" w:rsidRPr="00C61B6B" w:rsidRDefault="00837723" w:rsidP="00837723">
      <w:pPr>
        <w:pStyle w:val="Prrafodelista"/>
        <w:spacing w:line="360" w:lineRule="auto"/>
        <w:ind w:left="0"/>
        <w:jc w:val="both"/>
        <w:rPr>
          <w:rFonts w:ascii="Palatino Linotype" w:hAnsi="Palatino Linotype" w:cs="Arial"/>
          <w:sz w:val="36"/>
          <w:lang w:val="es-ES" w:eastAsia="es-ES"/>
        </w:rPr>
      </w:pPr>
    </w:p>
    <w:p w:rsidR="00837723" w:rsidRPr="00E95235" w:rsidRDefault="00837723" w:rsidP="00837723">
      <w:pPr>
        <w:keepNext/>
        <w:keepLines/>
        <w:spacing w:line="360" w:lineRule="auto"/>
        <w:jc w:val="center"/>
        <w:outlineLvl w:val="0"/>
        <w:rPr>
          <w:rFonts w:ascii="Palatino Linotype" w:hAnsi="Palatino Linotype" w:cstheme="majorBidi"/>
          <w:b/>
          <w:bCs/>
          <w:lang w:val="es-ES_tradnl" w:eastAsia="es-ES"/>
        </w:rPr>
      </w:pPr>
      <w:bookmarkStart w:id="22" w:name="_Toc66992248"/>
      <w:r w:rsidRPr="00E95235">
        <w:rPr>
          <w:rFonts w:ascii="Palatino Linotype" w:hAnsi="Palatino Linotype" w:cstheme="majorBidi"/>
          <w:b/>
          <w:bCs/>
          <w:lang w:val="es-ES_tradnl" w:eastAsia="es-ES"/>
        </w:rPr>
        <w:t>R E S O L U T I V O S</w:t>
      </w:r>
      <w:bookmarkEnd w:id="22"/>
    </w:p>
    <w:p w:rsidR="00837723" w:rsidRPr="00E95235" w:rsidRDefault="00837723" w:rsidP="00837723">
      <w:pPr>
        <w:shd w:val="clear" w:color="auto" w:fill="FFFFFF"/>
        <w:spacing w:line="360" w:lineRule="auto"/>
        <w:contextualSpacing/>
        <w:jc w:val="both"/>
        <w:rPr>
          <w:rFonts w:ascii="Palatino Linotype" w:eastAsiaTheme="minorEastAsia" w:hAnsi="Palatino Linotype" w:cs="Arial"/>
          <w:lang w:val="es-ES_tradnl" w:eastAsia="es-ES"/>
        </w:rPr>
      </w:pPr>
    </w:p>
    <w:p w:rsidR="00837723" w:rsidRPr="00E95235" w:rsidRDefault="00837723" w:rsidP="00837723">
      <w:pPr>
        <w:spacing w:line="360" w:lineRule="auto"/>
        <w:jc w:val="both"/>
        <w:rPr>
          <w:rFonts w:ascii="Palatino Linotype" w:eastAsiaTheme="minorEastAsia" w:hAnsi="Palatino Linotype" w:cs="Arial"/>
          <w:bCs/>
          <w:lang w:val="es-ES_tradnl" w:eastAsia="es-ES"/>
        </w:rPr>
      </w:pPr>
      <w:r w:rsidRPr="00E95235">
        <w:rPr>
          <w:rFonts w:ascii="Palatino Linotype" w:hAnsi="Palatino Linotype" w:cs="Arial"/>
          <w:b/>
          <w:lang w:val="es-ES_tradnl" w:eastAsia="es-ES"/>
        </w:rPr>
        <w:t xml:space="preserve">PRIMERO. </w:t>
      </w:r>
      <w:r w:rsidRPr="00E95235">
        <w:rPr>
          <w:rFonts w:ascii="Palatino Linotype" w:hAnsi="Palatino Linotype" w:cs="Arial"/>
          <w:lang w:val="es-ES_tradnl" w:eastAsia="es-ES"/>
        </w:rPr>
        <w:t>Resultan infundadas las</w:t>
      </w:r>
      <w:r w:rsidRPr="00E95235">
        <w:rPr>
          <w:rFonts w:ascii="Palatino Linotype" w:hAnsi="Palatino Linotype" w:cs="Arial"/>
          <w:b/>
          <w:lang w:val="es-ES_tradnl" w:eastAsia="es-ES"/>
        </w:rPr>
        <w:t xml:space="preserve"> </w:t>
      </w:r>
      <w:r w:rsidRPr="00E95235">
        <w:rPr>
          <w:rFonts w:ascii="Palatino Linotype" w:hAnsi="Palatino Linotype" w:cs="Arial"/>
          <w:lang w:val="es-ES" w:eastAsia="es-ES"/>
        </w:rPr>
        <w:t xml:space="preserve">razones o motivos de inconformidad hechos valer </w:t>
      </w:r>
      <w:r w:rsidRPr="00E95235">
        <w:rPr>
          <w:rFonts w:ascii="Palatino Linotype" w:eastAsia="Calibri" w:hAnsi="Palatino Linotype" w:cs="Arial"/>
          <w:lang w:val="es-ES" w:eastAsia="es-ES"/>
        </w:rPr>
        <w:t xml:space="preserve">en el recurso de revisión </w:t>
      </w:r>
      <w:r w:rsidR="00633367">
        <w:rPr>
          <w:rFonts w:ascii="Palatino Linotype" w:eastAsiaTheme="minorEastAsia" w:hAnsi="Palatino Linotype" w:cs="Arial"/>
          <w:b/>
          <w:bCs/>
          <w:lang w:val="es-ES_tradnl" w:eastAsia="es-ES"/>
        </w:rPr>
        <w:t>01938</w:t>
      </w:r>
      <w:r>
        <w:rPr>
          <w:rFonts w:ascii="Palatino Linotype" w:eastAsiaTheme="minorEastAsia" w:hAnsi="Palatino Linotype" w:cs="Arial"/>
          <w:b/>
          <w:bCs/>
          <w:lang w:val="es-ES_tradnl" w:eastAsia="es-ES"/>
        </w:rPr>
        <w:t>/INFOEM/IP/RR/2023</w:t>
      </w:r>
      <w:r w:rsidRPr="00E95235">
        <w:rPr>
          <w:rFonts w:ascii="Palatino Linotype" w:eastAsiaTheme="minorEastAsia" w:hAnsi="Palatino Linotype" w:cs="Arial"/>
          <w:b/>
          <w:bCs/>
          <w:lang w:val="es-ES_tradnl" w:eastAsia="es-ES"/>
        </w:rPr>
        <w:t xml:space="preserve">, </w:t>
      </w:r>
      <w:r w:rsidRPr="00E95235">
        <w:rPr>
          <w:rFonts w:ascii="Palatino Linotype" w:eastAsiaTheme="minorEastAsia" w:hAnsi="Palatino Linotype" w:cs="Arial"/>
          <w:bCs/>
          <w:lang w:val="es-ES_tradnl" w:eastAsia="es-ES"/>
        </w:rPr>
        <w:t xml:space="preserve">en términos del </w:t>
      </w:r>
      <w:r w:rsidRPr="00E95235">
        <w:rPr>
          <w:rFonts w:ascii="Palatino Linotype" w:eastAsiaTheme="minorEastAsia" w:hAnsi="Palatino Linotype" w:cs="Arial"/>
          <w:b/>
          <w:bCs/>
          <w:lang w:val="es-ES_tradnl" w:eastAsia="es-ES"/>
        </w:rPr>
        <w:t>Considerando</w:t>
      </w:r>
      <w:r w:rsidRPr="00E95235">
        <w:rPr>
          <w:rFonts w:ascii="Palatino Linotype" w:eastAsiaTheme="minorEastAsia" w:hAnsi="Palatino Linotype" w:cs="Arial"/>
          <w:bCs/>
          <w:lang w:val="es-ES_tradnl" w:eastAsia="es-ES"/>
        </w:rPr>
        <w:t xml:space="preserve"> </w:t>
      </w:r>
      <w:r w:rsidRPr="00E95235">
        <w:rPr>
          <w:rFonts w:ascii="Palatino Linotype" w:eastAsiaTheme="minorEastAsia" w:hAnsi="Palatino Linotype" w:cs="Arial"/>
          <w:b/>
          <w:bCs/>
          <w:lang w:val="es-ES_tradnl" w:eastAsia="es-ES"/>
        </w:rPr>
        <w:t>CUARTO</w:t>
      </w:r>
      <w:r w:rsidRPr="00E95235">
        <w:rPr>
          <w:rFonts w:ascii="Palatino Linotype" w:eastAsiaTheme="minorEastAsia" w:hAnsi="Palatino Linotype" w:cs="Arial"/>
          <w:bCs/>
          <w:lang w:val="es-ES_tradnl" w:eastAsia="es-ES"/>
        </w:rPr>
        <w:t xml:space="preserve"> de la presente resolución.</w:t>
      </w:r>
    </w:p>
    <w:p w:rsidR="00837723" w:rsidRPr="00E95235" w:rsidRDefault="00837723" w:rsidP="00837723">
      <w:pPr>
        <w:spacing w:line="360" w:lineRule="auto"/>
        <w:jc w:val="both"/>
        <w:rPr>
          <w:rFonts w:ascii="Palatino Linotype" w:hAnsi="Palatino Linotype"/>
          <w:lang w:val="es-ES_tradnl" w:eastAsia="es-ES"/>
        </w:rPr>
      </w:pPr>
    </w:p>
    <w:p w:rsidR="00837723" w:rsidRPr="00E95235" w:rsidRDefault="00837723" w:rsidP="00837723">
      <w:pPr>
        <w:spacing w:line="360" w:lineRule="auto"/>
        <w:jc w:val="both"/>
        <w:rPr>
          <w:rFonts w:ascii="Palatino Linotype" w:eastAsia="Calibri" w:hAnsi="Palatino Linotype" w:cs="Arial"/>
          <w:lang w:val="es-ES" w:eastAsia="es-ES"/>
        </w:rPr>
      </w:pPr>
      <w:bookmarkStart w:id="23" w:name="_GoBack"/>
      <w:bookmarkEnd w:id="23"/>
      <w:r w:rsidRPr="00E30D98">
        <w:rPr>
          <w:rFonts w:ascii="Palatino Linotype" w:eastAsiaTheme="minorEastAsia" w:hAnsi="Palatino Linotype"/>
          <w:b/>
          <w:lang w:val="es-ES_tradnl" w:eastAsia="es-ES"/>
        </w:rPr>
        <w:lastRenderedPageBreak/>
        <w:t>SEGUNDO.</w:t>
      </w:r>
      <w:r w:rsidRPr="00E30D98">
        <w:rPr>
          <w:rFonts w:ascii="Palatino Linotype" w:eastAsiaTheme="majorEastAsia" w:hAnsi="Palatino Linotype" w:cstheme="majorBidi"/>
          <w:b/>
          <w:color w:val="2E74B5" w:themeColor="accent1" w:themeShade="BF"/>
          <w:lang w:val="es-ES_tradnl" w:eastAsia="es-ES"/>
        </w:rPr>
        <w:t xml:space="preserve"> </w:t>
      </w:r>
      <w:r w:rsidRPr="00E30D98">
        <w:rPr>
          <w:rFonts w:ascii="Palatino Linotype" w:eastAsia="Calibri" w:hAnsi="Palatino Linotype" w:cs="Arial"/>
          <w:lang w:val="es-ES" w:eastAsia="es-ES"/>
        </w:rPr>
        <w:t>Se</w:t>
      </w:r>
      <w:r w:rsidRPr="00E30D98">
        <w:rPr>
          <w:rFonts w:ascii="Palatino Linotype" w:eastAsia="Calibri" w:hAnsi="Palatino Linotype" w:cs="Arial"/>
          <w:b/>
          <w:lang w:val="es-ES" w:eastAsia="es-ES"/>
        </w:rPr>
        <w:t xml:space="preserve"> CONFIRMA </w:t>
      </w:r>
      <w:r w:rsidRPr="00E30D98">
        <w:rPr>
          <w:rFonts w:ascii="Palatino Linotype" w:eastAsia="Calibri" w:hAnsi="Palatino Linotype" w:cs="Arial"/>
          <w:lang w:val="es-ES" w:eastAsia="es-ES"/>
        </w:rPr>
        <w:t>la respuesta</w:t>
      </w:r>
      <w:r w:rsidR="004F18E8" w:rsidRPr="00E30D98">
        <w:rPr>
          <w:rFonts w:ascii="Palatino Linotype" w:eastAsia="Calibri" w:hAnsi="Palatino Linotype" w:cs="Arial"/>
          <w:lang w:val="es-ES" w:eastAsia="es-ES"/>
        </w:rPr>
        <w:t xml:space="preserve"> emitida</w:t>
      </w:r>
      <w:r w:rsidR="004F18E8">
        <w:rPr>
          <w:rFonts w:ascii="Palatino Linotype" w:eastAsia="Calibri" w:hAnsi="Palatino Linotype" w:cs="Arial"/>
          <w:lang w:val="es-ES" w:eastAsia="es-ES"/>
        </w:rPr>
        <w:t xml:space="preserve"> por el </w:t>
      </w:r>
      <w:r>
        <w:rPr>
          <w:rFonts w:ascii="Palatino Linotype" w:eastAsiaTheme="minorEastAsia" w:hAnsi="Palatino Linotype" w:cs="Arial"/>
          <w:b/>
          <w:lang w:val="es-ES_tradnl" w:eastAsia="es-ES"/>
        </w:rPr>
        <w:t xml:space="preserve">Ayuntamiento de </w:t>
      </w:r>
      <w:r w:rsidR="00633367">
        <w:rPr>
          <w:rFonts w:ascii="Palatino Linotype" w:eastAsiaTheme="minorEastAsia" w:hAnsi="Palatino Linotype" w:cs="Arial"/>
          <w:b/>
          <w:lang w:val="es-ES_tradnl" w:eastAsia="es-ES"/>
        </w:rPr>
        <w:t>Tlalnepantla de Baz</w:t>
      </w:r>
      <w:r w:rsidRPr="00E95235">
        <w:rPr>
          <w:rFonts w:ascii="Palatino Linotype" w:eastAsia="Calibri" w:hAnsi="Palatino Linotype" w:cs="Arial"/>
          <w:lang w:val="es-ES" w:eastAsia="es-ES"/>
        </w:rPr>
        <w:t xml:space="preserve"> a la solicitud </w:t>
      </w:r>
      <w:r w:rsidR="00633367" w:rsidRPr="00633367">
        <w:rPr>
          <w:rFonts w:ascii="Palatino Linotype" w:hAnsi="Palatino Linotype"/>
          <w:b/>
          <w:bCs/>
        </w:rPr>
        <w:t>00324/TLALNEPA/IP/2023</w:t>
      </w:r>
      <w:r w:rsidRPr="00E95235">
        <w:rPr>
          <w:rFonts w:ascii="Palatino Linotype" w:eastAsia="Calibri" w:hAnsi="Palatino Linotype" w:cs="Arial"/>
          <w:b/>
          <w:lang w:val="es-ES" w:eastAsia="es-ES"/>
        </w:rPr>
        <w:t>.</w:t>
      </w:r>
      <w:r w:rsidRPr="00E95235">
        <w:rPr>
          <w:rFonts w:ascii="Palatino Linotype" w:eastAsia="Calibri" w:hAnsi="Palatino Linotype" w:cs="Arial"/>
          <w:lang w:val="es-ES" w:eastAsia="es-ES"/>
        </w:rPr>
        <w:t xml:space="preserve"> </w:t>
      </w:r>
    </w:p>
    <w:p w:rsidR="00837723" w:rsidRPr="00E95235" w:rsidRDefault="00837723" w:rsidP="00837723">
      <w:pPr>
        <w:spacing w:line="360" w:lineRule="auto"/>
        <w:jc w:val="both"/>
        <w:rPr>
          <w:rFonts w:ascii="Palatino Linotype" w:eastAsia="Calibri" w:hAnsi="Palatino Linotype" w:cs="Arial"/>
          <w:lang w:val="es-ES" w:eastAsia="es-ES"/>
        </w:rPr>
      </w:pPr>
    </w:p>
    <w:p w:rsidR="00837723" w:rsidRPr="00E95235" w:rsidRDefault="00837723" w:rsidP="00837723">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E95235">
        <w:rPr>
          <w:rFonts w:ascii="Palatino Linotype" w:eastAsia="Palatino Linotype" w:hAnsi="Palatino Linotype" w:cs="Palatino Linotype"/>
          <w:b/>
          <w:lang w:val="es-ES_tradnl" w:eastAsia="es-ES"/>
        </w:rPr>
        <w:t xml:space="preserve">TERCERO. REMÍTASE, </w:t>
      </w:r>
      <w:r w:rsidRPr="00E95235">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E95235">
        <w:rPr>
          <w:rFonts w:ascii="Palatino Linotype" w:eastAsia="Palatino Linotype" w:hAnsi="Palatino Linotype" w:cs="Palatino Linotype"/>
          <w:b/>
          <w:lang w:val="es-ES_tradnl" w:eastAsia="es-ES"/>
        </w:rPr>
        <w:t>SUJETO OBLIGADO.</w:t>
      </w:r>
    </w:p>
    <w:p w:rsidR="00837723" w:rsidRPr="00E95235" w:rsidRDefault="00837723" w:rsidP="00837723">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rsidR="00837723" w:rsidRPr="00E95235" w:rsidRDefault="00837723" w:rsidP="00837723">
      <w:pPr>
        <w:shd w:val="clear" w:color="auto" w:fill="FFFFFF"/>
        <w:spacing w:line="360" w:lineRule="auto"/>
        <w:jc w:val="both"/>
        <w:rPr>
          <w:rFonts w:ascii="Palatino Linotype" w:eastAsiaTheme="minorEastAsia" w:hAnsi="Palatino Linotype"/>
          <w:lang w:val="es-ES_tradnl" w:eastAsia="es-ES"/>
        </w:rPr>
      </w:pPr>
      <w:r w:rsidRPr="00E95235">
        <w:rPr>
          <w:rFonts w:ascii="Palatino Linotype" w:hAnsi="Palatino Linotype" w:cs="Arial"/>
          <w:b/>
          <w:lang w:val="es-ES_tradnl" w:eastAsia="es-ES"/>
        </w:rPr>
        <w:t xml:space="preserve">CUARTO. </w:t>
      </w:r>
      <w:r w:rsidRPr="00E95235">
        <w:rPr>
          <w:rFonts w:ascii="Palatino Linotype" w:hAnsi="Palatino Linotype"/>
          <w:b/>
          <w:bCs/>
          <w:color w:val="222222"/>
          <w:lang w:val="es-ES" w:eastAsia="es-ES"/>
        </w:rPr>
        <w:t>Notifíquese al RECURRENTE</w:t>
      </w:r>
      <w:r w:rsidRPr="00E95235">
        <w:rPr>
          <w:rFonts w:ascii="Palatino Linotype" w:eastAsiaTheme="minorEastAsia" w:hAnsi="Palatino Linotype"/>
          <w:b/>
          <w:lang w:val="es-ES_tradnl" w:eastAsia="es-ES"/>
        </w:rPr>
        <w:t xml:space="preserve"> </w:t>
      </w:r>
      <w:r w:rsidRPr="00E95235">
        <w:rPr>
          <w:rFonts w:ascii="Palatino Linotype" w:eastAsiaTheme="minorEastAsia" w:hAnsi="Palatino Linotype"/>
          <w:lang w:val="es-ES_tradnl" w:eastAsia="es-ES"/>
        </w:rPr>
        <w:t>la presente resolución.</w:t>
      </w:r>
    </w:p>
    <w:p w:rsidR="00837723" w:rsidRPr="00E95235" w:rsidRDefault="00837723" w:rsidP="00837723">
      <w:pPr>
        <w:shd w:val="clear" w:color="auto" w:fill="FFFFFF"/>
        <w:spacing w:line="360" w:lineRule="auto"/>
        <w:jc w:val="both"/>
        <w:rPr>
          <w:rFonts w:ascii="Palatino Linotype" w:eastAsiaTheme="minorEastAsia" w:hAnsi="Palatino Linotype"/>
          <w:lang w:val="es-ES_tradnl" w:eastAsia="es-ES"/>
        </w:rPr>
      </w:pPr>
    </w:p>
    <w:p w:rsidR="00837723" w:rsidRPr="00E95235" w:rsidRDefault="00837723" w:rsidP="00837723">
      <w:pPr>
        <w:spacing w:line="360" w:lineRule="auto"/>
        <w:jc w:val="both"/>
        <w:rPr>
          <w:rFonts w:ascii="Palatino Linotype" w:eastAsia="MS Mincho" w:hAnsi="Palatino Linotype"/>
          <w:lang w:val="es-ES" w:eastAsia="es-ES"/>
        </w:rPr>
      </w:pPr>
      <w:r w:rsidRPr="00E95235">
        <w:rPr>
          <w:rFonts w:ascii="Palatino Linotype" w:eastAsia="MS Mincho" w:hAnsi="Palatino Linotype"/>
          <w:b/>
          <w:lang w:eastAsia="es-ES"/>
        </w:rPr>
        <w:t>QUINTO.</w:t>
      </w:r>
      <w:r w:rsidRPr="00E95235">
        <w:rPr>
          <w:rFonts w:ascii="Palatino Linotype" w:eastAsia="MS Mincho" w:hAnsi="Palatino Linotype"/>
          <w:lang w:eastAsia="es-ES"/>
        </w:rPr>
        <w:t xml:space="preserve"> </w:t>
      </w:r>
      <w:r w:rsidRPr="00E95235">
        <w:rPr>
          <w:rFonts w:ascii="Palatino Linotype" w:eastAsia="MS Mincho" w:hAnsi="Palatino Linotype"/>
          <w:lang w:val="es-ES" w:eastAsia="es-ES"/>
        </w:rPr>
        <w:t xml:space="preserve">Se hace del conocimiento del </w:t>
      </w:r>
      <w:r w:rsidRPr="00E95235">
        <w:rPr>
          <w:rFonts w:ascii="Palatino Linotype" w:hAnsi="Palatino Linotype"/>
          <w:b/>
          <w:bCs/>
          <w:color w:val="222222"/>
          <w:lang w:val="es-ES" w:eastAsia="es-ES"/>
        </w:rPr>
        <w:t>RECURRENTE</w:t>
      </w:r>
      <w:r w:rsidRPr="00E95235">
        <w:rPr>
          <w:rFonts w:ascii="Palatino Linotype" w:eastAsiaTheme="minorEastAsia" w:hAnsi="Palatino Linotype"/>
          <w:b/>
          <w:lang w:val="es-ES_tradnl" w:eastAsia="es-ES"/>
        </w:rPr>
        <w:t xml:space="preserve"> </w:t>
      </w:r>
      <w:r w:rsidRPr="00E95235">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E95235">
        <w:rPr>
          <w:rFonts w:ascii="Palatino Linotype" w:eastAsia="MS Mincho" w:hAnsi="Palatino Linotype"/>
          <w:bCs/>
          <w:lang w:val="es-ES" w:eastAsia="es-ES"/>
        </w:rPr>
        <w:t>vía juicio de amparo</w:t>
      </w:r>
      <w:r w:rsidRPr="00E95235">
        <w:rPr>
          <w:rFonts w:ascii="Palatino Linotype" w:eastAsia="MS Mincho" w:hAnsi="Palatino Linotype"/>
          <w:lang w:val="es-ES" w:eastAsia="es-ES"/>
        </w:rPr>
        <w:t> en los términos de las leyes aplicables.</w:t>
      </w:r>
    </w:p>
    <w:p w:rsidR="00837723" w:rsidRPr="00E95235" w:rsidRDefault="00837723" w:rsidP="00837723">
      <w:pPr>
        <w:shd w:val="clear" w:color="auto" w:fill="FFFFFF"/>
        <w:spacing w:line="360" w:lineRule="auto"/>
        <w:contextualSpacing/>
        <w:jc w:val="both"/>
        <w:rPr>
          <w:rFonts w:ascii="Palatino Linotype" w:eastAsiaTheme="minorEastAsia" w:hAnsi="Palatino Linotype" w:cs="Arial"/>
          <w:lang w:val="es-ES_tradnl" w:eastAsia="es-ES"/>
        </w:rPr>
      </w:pPr>
    </w:p>
    <w:p w:rsidR="004F18E8" w:rsidRPr="008F5B3A" w:rsidRDefault="004F18E8" w:rsidP="004F18E8">
      <w:pPr>
        <w:spacing w:before="240" w:after="240" w:line="360" w:lineRule="auto"/>
        <w:ind w:firstLine="1"/>
        <w:jc w:val="both"/>
        <w:rPr>
          <w:rFonts w:ascii="Palatino Linotype" w:hAnsi="Palatino Linotype"/>
          <w:smallCaps/>
        </w:rPr>
      </w:pPr>
      <w:bookmarkStart w:id="24" w:name="_Hlk129792997"/>
      <w:bookmarkEnd w:id="18"/>
      <w:bookmarkEnd w:id="19"/>
      <w:bookmarkEnd w:id="20"/>
      <w:r w:rsidRPr="008F5B3A">
        <w:rPr>
          <w:rStyle w:val="Referenciasutil"/>
          <w:rFonts w:ascii="Palatino Linotype" w:eastAsiaTheme="majorEastAsia"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EL VEINTICUATRO (24) DE MAYO DE DOS MIL VEINTITRÉS, ANTE EL SECRETARIO TÉCNICO DEL PLENO ALEXIS TAPIA RAMÍREZ. </w:t>
      </w:r>
      <w:bookmarkEnd w:id="24"/>
    </w:p>
    <w:p w:rsidR="00837723" w:rsidRPr="00E95235" w:rsidRDefault="00837723" w:rsidP="00837723">
      <w:pPr>
        <w:spacing w:line="360" w:lineRule="auto"/>
        <w:ind w:right="49"/>
        <w:jc w:val="both"/>
        <w:rPr>
          <w:rFonts w:ascii="Palatino Linotype" w:eastAsiaTheme="minorEastAsia" w:hAnsi="Palatino Linotype" w:cs="Arial"/>
          <w:sz w:val="22"/>
          <w:szCs w:val="22"/>
          <w:lang w:val="es-ES_tradnl" w:eastAsia="es-ES"/>
        </w:rPr>
      </w:pPr>
    </w:p>
    <w:p w:rsidR="00837723" w:rsidRPr="00837723" w:rsidRDefault="00837723" w:rsidP="00837723">
      <w:pPr>
        <w:spacing w:before="240" w:after="240" w:line="360" w:lineRule="auto"/>
        <w:ind w:right="49"/>
        <w:contextualSpacing/>
        <w:jc w:val="both"/>
        <w:rPr>
          <w:rFonts w:ascii="Palatino Linotype" w:eastAsia="Calibri" w:hAnsi="Palatino Linotype" w:cs="Arial"/>
          <w:b/>
        </w:rPr>
      </w:pPr>
    </w:p>
    <w:p w:rsidR="00837723" w:rsidRPr="007037B1" w:rsidRDefault="00837723" w:rsidP="004F18E8">
      <w:pPr>
        <w:spacing w:before="240" w:after="240" w:line="360" w:lineRule="auto"/>
        <w:ind w:right="49"/>
        <w:contextualSpacing/>
        <w:jc w:val="both"/>
        <w:rPr>
          <w:rFonts w:ascii="Palatino Linotype" w:eastAsia="Calibri" w:hAnsi="Palatino Linotype" w:cs="Arial"/>
          <w:b/>
        </w:rPr>
      </w:pPr>
    </w:p>
    <w:p w:rsidR="007037B1" w:rsidRPr="00240A27" w:rsidRDefault="007037B1" w:rsidP="007037B1">
      <w:pPr>
        <w:spacing w:before="240" w:after="240" w:line="360" w:lineRule="auto"/>
        <w:ind w:right="49"/>
        <w:contextualSpacing/>
        <w:jc w:val="both"/>
        <w:rPr>
          <w:rFonts w:ascii="Palatino Linotype" w:eastAsia="Calibri" w:hAnsi="Palatino Linotype" w:cs="Arial"/>
          <w:b/>
        </w:rPr>
      </w:pPr>
    </w:p>
    <w:p w:rsidR="00837723" w:rsidRDefault="00514B43" w:rsidP="00514B43">
      <w:pPr>
        <w:keepNext/>
        <w:keepLines/>
        <w:spacing w:line="360" w:lineRule="auto"/>
        <w:outlineLvl w:val="0"/>
        <w:rPr>
          <w:rFonts w:ascii="Palatino Linotype" w:hAnsi="Palatino Linotype"/>
          <w:b/>
          <w:lang w:eastAsia="en-US"/>
        </w:rPr>
      </w:pPr>
      <w:bookmarkStart w:id="25" w:name="_Toc499727169"/>
      <w:bookmarkStart w:id="26" w:name="_Toc71158405"/>
      <w:r>
        <w:rPr>
          <w:rFonts w:ascii="Palatino Linotype" w:hAnsi="Palatino Linotype"/>
          <w:b/>
          <w:lang w:eastAsia="en-US"/>
        </w:rPr>
        <w:lastRenderedPageBreak/>
        <w:t>TERCER</w:t>
      </w:r>
      <w:r w:rsidRPr="00640032">
        <w:rPr>
          <w:rFonts w:ascii="Palatino Linotype" w:hAnsi="Palatino Linotype"/>
          <w:b/>
          <w:lang w:eastAsia="en-US"/>
        </w:rPr>
        <w:t xml:space="preserve">O. </w:t>
      </w:r>
      <w:bookmarkEnd w:id="25"/>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p w:rsidR="00837723" w:rsidRDefault="00837723" w:rsidP="00514B43">
      <w:pPr>
        <w:keepNext/>
        <w:keepLines/>
        <w:spacing w:line="360" w:lineRule="auto"/>
        <w:outlineLvl w:val="0"/>
        <w:rPr>
          <w:rFonts w:ascii="Palatino Linotype" w:hAnsi="Palatino Linotype"/>
          <w:b/>
          <w:lang w:eastAsia="en-US"/>
        </w:rPr>
      </w:pPr>
    </w:p>
    <w:bookmarkEnd w:id="26"/>
    <w:p w:rsidR="005B11C9" w:rsidRPr="00730D0C" w:rsidRDefault="005B11C9" w:rsidP="005B11C9">
      <w:pPr>
        <w:spacing w:before="240" w:after="240" w:line="360" w:lineRule="auto"/>
        <w:rPr>
          <w:rFonts w:ascii="Palatino Linotype" w:hAnsi="Palatino Linotype"/>
        </w:rPr>
      </w:pPr>
    </w:p>
    <w:p w:rsidR="005B11C9" w:rsidRDefault="005B11C9" w:rsidP="005B11C9"/>
    <w:p w:rsidR="005B11C9" w:rsidRDefault="005B11C9" w:rsidP="005B11C9"/>
    <w:p w:rsidR="00405217" w:rsidRDefault="00405217"/>
    <w:sectPr w:rsidR="00405217" w:rsidSect="00987183">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B9F" w:rsidRDefault="002F7B9F" w:rsidP="005B11C9">
      <w:r>
        <w:separator/>
      </w:r>
    </w:p>
  </w:endnote>
  <w:endnote w:type="continuationSeparator" w:id="0">
    <w:p w:rsidR="002F7B9F" w:rsidRDefault="002F7B9F" w:rsidP="005B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183" w:rsidRDefault="0038701C">
    <w:pPr>
      <w:pStyle w:val="Piedepgina"/>
      <w:jc w:val="right"/>
    </w:pPr>
    <w:r>
      <w:rPr>
        <w:lang w:val="es-ES"/>
      </w:rPr>
      <w:t xml:space="preserve">Página </w:t>
    </w:r>
    <w:r>
      <w:rPr>
        <w:b/>
        <w:bCs/>
      </w:rPr>
      <w:fldChar w:fldCharType="begin"/>
    </w:r>
    <w:r>
      <w:rPr>
        <w:b/>
        <w:bCs/>
      </w:rPr>
      <w:instrText>PAGE</w:instrText>
    </w:r>
    <w:r>
      <w:rPr>
        <w:b/>
        <w:bCs/>
      </w:rPr>
      <w:fldChar w:fldCharType="separate"/>
    </w:r>
    <w:r w:rsidR="00E30D98">
      <w:rPr>
        <w:b/>
        <w:bCs/>
        <w:noProof/>
      </w:rPr>
      <w:t>20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30D98">
      <w:rPr>
        <w:b/>
        <w:bCs/>
        <w:noProof/>
      </w:rPr>
      <w:t>21</w:t>
    </w:r>
    <w:r>
      <w:rPr>
        <w:b/>
        <w:bCs/>
      </w:rPr>
      <w:fldChar w:fldCharType="end"/>
    </w:r>
  </w:p>
  <w:p w:rsidR="00987183" w:rsidRDefault="002F7B9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183" w:rsidRDefault="0038701C">
    <w:pPr>
      <w:pStyle w:val="Piedepgina"/>
      <w:jc w:val="right"/>
    </w:pPr>
    <w:r>
      <w:rPr>
        <w:lang w:val="es-ES"/>
      </w:rPr>
      <w:t xml:space="preserve">Página </w:t>
    </w:r>
    <w:r>
      <w:rPr>
        <w:b/>
        <w:bCs/>
      </w:rPr>
      <w:fldChar w:fldCharType="begin"/>
    </w:r>
    <w:r>
      <w:rPr>
        <w:b/>
        <w:bCs/>
      </w:rPr>
      <w:instrText>PAGE</w:instrText>
    </w:r>
    <w:r>
      <w:rPr>
        <w:b/>
        <w:bCs/>
      </w:rPr>
      <w:fldChar w:fldCharType="separate"/>
    </w:r>
    <w:r w:rsidR="00D4434A">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4434A">
      <w:rPr>
        <w:b/>
        <w:bCs/>
        <w:noProof/>
      </w:rPr>
      <w:t>21</w:t>
    </w:r>
    <w:r>
      <w:rPr>
        <w:b/>
        <w:bCs/>
      </w:rPr>
      <w:fldChar w:fldCharType="end"/>
    </w:r>
  </w:p>
  <w:p w:rsidR="00987183" w:rsidRDefault="002F7B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B9F" w:rsidRDefault="002F7B9F" w:rsidP="005B11C9">
      <w:r>
        <w:separator/>
      </w:r>
    </w:p>
  </w:footnote>
  <w:footnote w:type="continuationSeparator" w:id="0">
    <w:p w:rsidR="002F7B9F" w:rsidRDefault="002F7B9F" w:rsidP="005B1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183" w:rsidRDefault="002F7B9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87183" w:rsidRPr="005C106F" w:rsidTr="00987183">
      <w:trPr>
        <w:trHeight w:val="1435"/>
      </w:trPr>
      <w:tc>
        <w:tcPr>
          <w:tcW w:w="2268" w:type="dxa"/>
          <w:shd w:val="clear" w:color="auto" w:fill="auto"/>
        </w:tcPr>
        <w:p w:rsidR="00987183" w:rsidRPr="005C106F" w:rsidRDefault="002F7B9F" w:rsidP="00987183">
          <w:pPr>
            <w:tabs>
              <w:tab w:val="right" w:pos="4273"/>
            </w:tabs>
            <w:rPr>
              <w:rFonts w:ascii="Garamond" w:eastAsia="Calibri" w:hAnsi="Garamond"/>
              <w:sz w:val="16"/>
              <w:szCs w:val="16"/>
              <w:lang w:eastAsia="en-US"/>
            </w:rPr>
          </w:pPr>
        </w:p>
      </w:tc>
      <w:tc>
        <w:tcPr>
          <w:tcW w:w="6946" w:type="dxa"/>
          <w:shd w:val="clear" w:color="auto" w:fill="auto"/>
        </w:tcPr>
        <w:p w:rsidR="00987183" w:rsidRDefault="002F7B9F" w:rsidP="00987183"/>
        <w:tbl>
          <w:tblPr>
            <w:tblW w:w="6662" w:type="dxa"/>
            <w:tblInd w:w="40" w:type="dxa"/>
            <w:tblLayout w:type="fixed"/>
            <w:tblLook w:val="0420" w:firstRow="1" w:lastRow="0" w:firstColumn="0" w:lastColumn="0" w:noHBand="0" w:noVBand="1"/>
          </w:tblPr>
          <w:tblGrid>
            <w:gridCol w:w="2551"/>
            <w:gridCol w:w="4111"/>
          </w:tblGrid>
          <w:tr w:rsidR="00987183" w:rsidTr="00987183">
            <w:trPr>
              <w:trHeight w:val="150"/>
            </w:trPr>
            <w:tc>
              <w:tcPr>
                <w:tcW w:w="2551" w:type="dxa"/>
                <w:shd w:val="clear" w:color="auto" w:fill="auto"/>
              </w:tcPr>
              <w:p w:rsidR="00987183" w:rsidRPr="00020E73" w:rsidRDefault="0038701C" w:rsidP="00987183">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987183" w:rsidRPr="00020E73" w:rsidRDefault="005B11C9" w:rsidP="00987183">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01938/INFOEM/IP/RR/2023</w:t>
                </w:r>
              </w:p>
            </w:tc>
          </w:tr>
          <w:tr w:rsidR="00987183" w:rsidTr="00987183">
            <w:trPr>
              <w:trHeight w:val="295"/>
            </w:trPr>
            <w:tc>
              <w:tcPr>
                <w:tcW w:w="2551" w:type="dxa"/>
                <w:shd w:val="clear" w:color="auto" w:fill="auto"/>
              </w:tcPr>
              <w:p w:rsidR="00987183" w:rsidRPr="00020E73" w:rsidRDefault="0038701C" w:rsidP="00987183">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987183" w:rsidRPr="00020E73" w:rsidRDefault="005B11C9" w:rsidP="00987183">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bCs/>
                    <w:sz w:val="22"/>
                    <w:szCs w:val="22"/>
                    <w:lang w:eastAsia="en-US"/>
                  </w:rPr>
                  <w:t>Ayuntamiento de Tlalnepantla de Baz</w:t>
                </w:r>
              </w:p>
            </w:tc>
          </w:tr>
          <w:tr w:rsidR="00987183" w:rsidTr="00987183">
            <w:trPr>
              <w:trHeight w:val="295"/>
            </w:trPr>
            <w:tc>
              <w:tcPr>
                <w:tcW w:w="2551" w:type="dxa"/>
                <w:shd w:val="clear" w:color="auto" w:fill="auto"/>
              </w:tcPr>
              <w:p w:rsidR="00987183" w:rsidRPr="00020E73" w:rsidRDefault="0038701C" w:rsidP="00987183">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987183" w:rsidRPr="00020E73" w:rsidRDefault="0038701C" w:rsidP="00987183">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987183" w:rsidRPr="00020E73" w:rsidRDefault="002F7B9F" w:rsidP="00987183">
                <w:pPr>
                  <w:tabs>
                    <w:tab w:val="right" w:pos="8838"/>
                  </w:tabs>
                  <w:ind w:left="-108" w:right="171"/>
                  <w:jc w:val="both"/>
                  <w:rPr>
                    <w:rFonts w:ascii="Palatino Linotype" w:eastAsia="Calibri" w:hAnsi="Palatino Linotype" w:cs="Tahoma"/>
                    <w:b/>
                    <w:sz w:val="22"/>
                    <w:szCs w:val="22"/>
                    <w:lang w:val="es-ES" w:eastAsia="en-US"/>
                  </w:rPr>
                </w:pPr>
              </w:p>
            </w:tc>
          </w:tr>
        </w:tbl>
        <w:p w:rsidR="00987183" w:rsidRPr="005C106F" w:rsidRDefault="002F7B9F" w:rsidP="00987183">
          <w:pPr>
            <w:tabs>
              <w:tab w:val="right" w:pos="8838"/>
            </w:tabs>
            <w:ind w:left="-28"/>
            <w:jc w:val="both"/>
            <w:rPr>
              <w:rFonts w:ascii="Arial" w:eastAsia="Calibri" w:hAnsi="Arial" w:cs="Arial"/>
              <w:b/>
              <w:sz w:val="22"/>
              <w:szCs w:val="22"/>
              <w:lang w:eastAsia="en-US"/>
            </w:rPr>
          </w:pPr>
        </w:p>
      </w:tc>
    </w:tr>
  </w:tbl>
  <w:p w:rsidR="00987183" w:rsidRPr="00443C6B" w:rsidRDefault="002F7B9F" w:rsidP="00987183">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87183" w:rsidRPr="00330DA7" w:rsidTr="00987183">
      <w:trPr>
        <w:trHeight w:val="1435"/>
      </w:trPr>
      <w:tc>
        <w:tcPr>
          <w:tcW w:w="2268" w:type="dxa"/>
          <w:shd w:val="clear" w:color="auto" w:fill="auto"/>
        </w:tcPr>
        <w:p w:rsidR="00987183" w:rsidRPr="00330DA7" w:rsidRDefault="002F7B9F" w:rsidP="00987183">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87183" w:rsidRPr="00330DA7" w:rsidTr="00987183">
            <w:trPr>
              <w:trHeight w:val="144"/>
            </w:trPr>
            <w:tc>
              <w:tcPr>
                <w:tcW w:w="2444" w:type="dxa"/>
                <w:shd w:val="clear" w:color="auto" w:fill="auto"/>
              </w:tcPr>
              <w:p w:rsidR="00987183" w:rsidRPr="00020E73" w:rsidRDefault="0038701C" w:rsidP="00987183">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987183" w:rsidRPr="00020E73" w:rsidRDefault="005B11C9" w:rsidP="00987183">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01938/INFOEM/IP/RR/2023</w:t>
                </w:r>
              </w:p>
            </w:tc>
          </w:tr>
          <w:tr w:rsidR="00987183" w:rsidRPr="00330DA7" w:rsidTr="00987183">
            <w:trPr>
              <w:trHeight w:val="144"/>
            </w:trPr>
            <w:tc>
              <w:tcPr>
                <w:tcW w:w="2444" w:type="dxa"/>
                <w:shd w:val="clear" w:color="auto" w:fill="auto"/>
              </w:tcPr>
              <w:p w:rsidR="00987183" w:rsidRPr="00020E73" w:rsidRDefault="0038701C" w:rsidP="00987183">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987183" w:rsidRPr="005B11C9" w:rsidRDefault="00D4434A" w:rsidP="00987183">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XXXXXXX</w:t>
                </w:r>
              </w:p>
            </w:tc>
          </w:tr>
          <w:tr w:rsidR="00987183" w:rsidRPr="00330DA7" w:rsidTr="00987183">
            <w:trPr>
              <w:trHeight w:val="283"/>
            </w:trPr>
            <w:tc>
              <w:tcPr>
                <w:tcW w:w="2444" w:type="dxa"/>
                <w:shd w:val="clear" w:color="auto" w:fill="auto"/>
              </w:tcPr>
              <w:p w:rsidR="00987183" w:rsidRPr="00020E73" w:rsidRDefault="0038701C" w:rsidP="00987183">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987183" w:rsidRPr="00CA188D" w:rsidRDefault="005B11C9" w:rsidP="00987183">
                <w:pPr>
                  <w:tabs>
                    <w:tab w:val="left" w:pos="2834"/>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Tlalnepantla de Baz</w:t>
                </w:r>
              </w:p>
            </w:tc>
          </w:tr>
          <w:tr w:rsidR="00987183" w:rsidRPr="00330DA7" w:rsidTr="00987183">
            <w:trPr>
              <w:trHeight w:val="283"/>
            </w:trPr>
            <w:tc>
              <w:tcPr>
                <w:tcW w:w="2444" w:type="dxa"/>
                <w:shd w:val="clear" w:color="auto" w:fill="auto"/>
              </w:tcPr>
              <w:p w:rsidR="00987183" w:rsidRPr="00020E73" w:rsidRDefault="0038701C" w:rsidP="00987183">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987183" w:rsidRPr="00020E73" w:rsidRDefault="0038701C" w:rsidP="00987183">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987183" w:rsidRPr="00020E73" w:rsidRDefault="002F7B9F" w:rsidP="00987183">
                <w:pPr>
                  <w:tabs>
                    <w:tab w:val="right" w:pos="8838"/>
                  </w:tabs>
                  <w:ind w:left="-74" w:right="-105"/>
                  <w:jc w:val="both"/>
                  <w:rPr>
                    <w:rFonts w:ascii="Palatino Linotype" w:eastAsia="Calibri" w:hAnsi="Palatino Linotype" w:cs="Tahoma"/>
                    <w:b/>
                    <w:sz w:val="22"/>
                    <w:szCs w:val="22"/>
                    <w:lang w:val="es-ES" w:eastAsia="en-US"/>
                  </w:rPr>
                </w:pPr>
              </w:p>
            </w:tc>
          </w:tr>
        </w:tbl>
        <w:p w:rsidR="00987183" w:rsidRPr="00330DA7" w:rsidRDefault="002F7B9F" w:rsidP="00987183">
          <w:pPr>
            <w:tabs>
              <w:tab w:val="right" w:pos="8838"/>
            </w:tabs>
            <w:ind w:left="-28"/>
            <w:jc w:val="both"/>
            <w:rPr>
              <w:rFonts w:ascii="Arial" w:eastAsia="Calibri" w:hAnsi="Arial" w:cs="Arial"/>
              <w:b/>
              <w:sz w:val="22"/>
              <w:szCs w:val="22"/>
              <w:lang w:eastAsia="en-US"/>
            </w:rPr>
          </w:pPr>
        </w:p>
      </w:tc>
    </w:tr>
  </w:tbl>
  <w:p w:rsidR="00987183" w:rsidRPr="00827FA0" w:rsidRDefault="002F7B9F" w:rsidP="00987183">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61270"/>
    <w:multiLevelType w:val="hybridMultilevel"/>
    <w:tmpl w:val="86144B8E"/>
    <w:lvl w:ilvl="0" w:tplc="9AE83E36">
      <w:start w:val="1"/>
      <w:numFmt w:val="decimal"/>
      <w:lvlText w:val="%1."/>
      <w:lvlJc w:val="left"/>
      <w:pPr>
        <w:ind w:left="720" w:hanging="360"/>
      </w:pPr>
      <w:rPr>
        <w:rFonts w:eastAsia="Calibri"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59468C9"/>
    <w:multiLevelType w:val="hybridMultilevel"/>
    <w:tmpl w:val="89423F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
    <w:nsid w:val="4CAD431B"/>
    <w:multiLevelType w:val="hybridMultilevel"/>
    <w:tmpl w:val="118A4F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4952983"/>
    <w:multiLevelType w:val="hybridMultilevel"/>
    <w:tmpl w:val="777AE5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02B190D"/>
    <w:multiLevelType w:val="hybridMultilevel"/>
    <w:tmpl w:val="DB7265B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nsid w:val="7ACD65CA"/>
    <w:multiLevelType w:val="hybridMultilevel"/>
    <w:tmpl w:val="6016A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1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8"/>
  </w:num>
  <w:num w:numId="3">
    <w:abstractNumId w:val="4"/>
  </w:num>
  <w:num w:numId="4">
    <w:abstractNumId w:val="10"/>
  </w:num>
  <w:num w:numId="5">
    <w:abstractNumId w:val="5"/>
  </w:num>
  <w:num w:numId="6">
    <w:abstractNumId w:val="1"/>
  </w:num>
  <w:num w:numId="7">
    <w:abstractNumId w:val="9"/>
  </w:num>
  <w:num w:numId="8">
    <w:abstractNumId w:val="2"/>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1C9"/>
    <w:rsid w:val="0000156E"/>
    <w:rsid w:val="00043605"/>
    <w:rsid w:val="002F7B9F"/>
    <w:rsid w:val="0038701C"/>
    <w:rsid w:val="003A4658"/>
    <w:rsid w:val="004038C4"/>
    <w:rsid w:val="00405217"/>
    <w:rsid w:val="00480964"/>
    <w:rsid w:val="004F18E8"/>
    <w:rsid w:val="00514B43"/>
    <w:rsid w:val="00550932"/>
    <w:rsid w:val="005B11C9"/>
    <w:rsid w:val="005C0355"/>
    <w:rsid w:val="005C297C"/>
    <w:rsid w:val="00607954"/>
    <w:rsid w:val="00633367"/>
    <w:rsid w:val="00680E96"/>
    <w:rsid w:val="007037B1"/>
    <w:rsid w:val="007F1870"/>
    <w:rsid w:val="00837723"/>
    <w:rsid w:val="00873BB5"/>
    <w:rsid w:val="00941DCE"/>
    <w:rsid w:val="00AB6BE1"/>
    <w:rsid w:val="00AD6D39"/>
    <w:rsid w:val="00AE7F6D"/>
    <w:rsid w:val="00B875EE"/>
    <w:rsid w:val="00C96BE7"/>
    <w:rsid w:val="00D4434A"/>
    <w:rsid w:val="00D735C4"/>
    <w:rsid w:val="00E30D98"/>
    <w:rsid w:val="00EB2B95"/>
    <w:rsid w:val="00EF4F7F"/>
    <w:rsid w:val="00F20DD4"/>
    <w:rsid w:val="00F94871"/>
    <w:rsid w:val="00F96F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723D7EB-A7E9-433C-8593-8E69DEE3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1C9"/>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5B11C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11C9"/>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5B11C9"/>
    <w:pPr>
      <w:tabs>
        <w:tab w:val="center" w:pos="4419"/>
        <w:tab w:val="right" w:pos="8838"/>
      </w:tabs>
    </w:pPr>
  </w:style>
  <w:style w:type="character" w:customStyle="1" w:styleId="EncabezadoCar">
    <w:name w:val="Encabezado Car"/>
    <w:basedOn w:val="Fuentedeprrafopredeter"/>
    <w:link w:val="Encabezado"/>
    <w:uiPriority w:val="99"/>
    <w:rsid w:val="005B11C9"/>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5B11C9"/>
    <w:pPr>
      <w:tabs>
        <w:tab w:val="center" w:pos="4419"/>
        <w:tab w:val="right" w:pos="8838"/>
      </w:tabs>
    </w:pPr>
  </w:style>
  <w:style w:type="character" w:customStyle="1" w:styleId="PiedepginaCar">
    <w:name w:val="Pie de página Car"/>
    <w:basedOn w:val="Fuentedeprrafopredeter"/>
    <w:link w:val="Piedepgina"/>
    <w:uiPriority w:val="99"/>
    <w:rsid w:val="005B11C9"/>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B11C9"/>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5B11C9"/>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5B11C9"/>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B11C9"/>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B11C9"/>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B11C9"/>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5B11C9"/>
    <w:rPr>
      <w:rFonts w:ascii="Times New Roman" w:eastAsia="Times New Roman" w:hAnsi="Times New Roman" w:cs="Times New Roman"/>
      <w:sz w:val="20"/>
      <w:szCs w:val="20"/>
      <w:lang w:eastAsia="es-MX"/>
    </w:rPr>
  </w:style>
  <w:style w:type="paragraph" w:styleId="Sinespaciado">
    <w:name w:val="No Spacing"/>
    <w:uiPriority w:val="1"/>
    <w:qFormat/>
    <w:rsid w:val="00514B43"/>
    <w:pPr>
      <w:spacing w:after="0" w:line="240" w:lineRule="auto"/>
    </w:pPr>
  </w:style>
  <w:style w:type="paragraph" w:customStyle="1" w:styleId="Default">
    <w:name w:val="Default"/>
    <w:rsid w:val="00837723"/>
    <w:pPr>
      <w:autoSpaceDE w:val="0"/>
      <w:autoSpaceDN w:val="0"/>
      <w:adjustRightInd w:val="0"/>
      <w:spacing w:after="0" w:line="240" w:lineRule="auto"/>
    </w:pPr>
    <w:rPr>
      <w:rFonts w:ascii="Arial" w:hAnsi="Arial" w:cs="Arial"/>
      <w:color w:val="000000"/>
      <w:sz w:val="24"/>
      <w:szCs w:val="24"/>
    </w:rPr>
  </w:style>
  <w:style w:type="character" w:styleId="Referenciasutil">
    <w:name w:val="Subtle Reference"/>
    <w:basedOn w:val="Fuentedeprrafopredeter"/>
    <w:uiPriority w:val="31"/>
    <w:qFormat/>
    <w:rsid w:val="004F18E8"/>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72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74875.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1756135.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21</Pages>
  <Words>4285</Words>
  <Characters>23570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5</cp:revision>
  <dcterms:created xsi:type="dcterms:W3CDTF">2023-05-23T23:37:00Z</dcterms:created>
  <dcterms:modified xsi:type="dcterms:W3CDTF">2023-05-29T18:00:00Z</dcterms:modified>
</cp:coreProperties>
</file>