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2DA4"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seis de diciembre de dos mil veintitrés. </w:t>
      </w:r>
    </w:p>
    <w:p w14:paraId="42D5EEE1" w14:textId="074FA045" w:rsidR="00122B14" w:rsidRDefault="00F861D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w:t>
      </w:r>
      <w:r>
        <w:rPr>
          <w:rFonts w:ascii="Palatino Linotype" w:eastAsia="Palatino Linotype" w:hAnsi="Palatino Linotype" w:cs="Palatino Linotype"/>
          <w:b/>
        </w:rPr>
        <w:t xml:space="preserve"> 02964/INFOEM/IP/RR/2023</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2C4310">
        <w:rPr>
          <w:rFonts w:ascii="Palatino Linotype" w:eastAsia="Palatino Linotype" w:hAnsi="Palatino Linotype" w:cs="Palatino Linotype"/>
          <w:b/>
        </w:rPr>
        <w:t>XX XXXXXXX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Nezahualcóyotl,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243A02C9" w14:textId="77777777" w:rsidR="00122B14" w:rsidRDefault="00F861DC">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608992B6"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diecisiete de mayo de</w:t>
      </w:r>
      <w:r>
        <w:rPr>
          <w:rFonts w:ascii="Palatino Linotype" w:eastAsia="Palatino Linotype" w:hAnsi="Palatino Linotype" w:cs="Palatino Linotype"/>
        </w:rPr>
        <w:t xml:space="preserve"> </w:t>
      </w:r>
      <w:r>
        <w:rPr>
          <w:rFonts w:ascii="Palatino Linotype" w:eastAsia="Palatino Linotype" w:hAnsi="Palatino Linotype" w:cs="Palatino Linotype"/>
          <w:b/>
        </w:rPr>
        <w:t>dos mil veintitrés,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00240/NEZA/IP/2023, </w:t>
      </w:r>
      <w:r>
        <w:rPr>
          <w:rFonts w:ascii="Palatino Linotype" w:eastAsia="Palatino Linotype" w:hAnsi="Palatino Linotype" w:cs="Palatino Linotype"/>
        </w:rPr>
        <w:t xml:space="preserve">mediante la cual requirió la información siguiente: </w:t>
      </w:r>
    </w:p>
    <w:p w14:paraId="18CE4B14" w14:textId="77777777" w:rsidR="00122B14" w:rsidRDefault="00F861DC">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Pr>
          <w:rFonts w:ascii="Palatino Linotype" w:eastAsia="Palatino Linotype" w:hAnsi="Palatino Linotype" w:cs="Palatino Linotype"/>
          <w:i/>
          <w:sz w:val="22"/>
          <w:szCs w:val="22"/>
        </w:rPr>
        <w:t xml:space="preserve">“1.-solicito saber bajo que fundamento y motivo el municipio tala los </w:t>
      </w:r>
      <w:proofErr w:type="spellStart"/>
      <w:r>
        <w:rPr>
          <w:rFonts w:ascii="Palatino Linotype" w:eastAsia="Palatino Linotype" w:hAnsi="Palatino Linotype" w:cs="Palatino Linotype"/>
          <w:i/>
          <w:sz w:val="22"/>
          <w:szCs w:val="22"/>
        </w:rPr>
        <w:t>arboles</w:t>
      </w:r>
      <w:proofErr w:type="spellEnd"/>
      <w:r>
        <w:rPr>
          <w:rFonts w:ascii="Palatino Linotype" w:eastAsia="Palatino Linotype" w:hAnsi="Palatino Linotype" w:cs="Palatino Linotype"/>
          <w:i/>
          <w:sz w:val="22"/>
          <w:szCs w:val="22"/>
        </w:rPr>
        <w:t xml:space="preserve"> que están situados en el camellón que corre por toda la avenida </w:t>
      </w:r>
      <w:proofErr w:type="spellStart"/>
      <w:r>
        <w:rPr>
          <w:rFonts w:ascii="Palatino Linotype" w:eastAsia="Palatino Linotype" w:hAnsi="Palatino Linotype" w:cs="Palatino Linotype"/>
          <w:i/>
          <w:sz w:val="22"/>
          <w:szCs w:val="22"/>
        </w:rPr>
        <w:t>Pantitlan</w:t>
      </w:r>
      <w:proofErr w:type="spellEnd"/>
      <w:r>
        <w:rPr>
          <w:rFonts w:ascii="Palatino Linotype" w:eastAsia="Palatino Linotype" w:hAnsi="Palatino Linotype" w:cs="Palatino Linotype"/>
          <w:i/>
          <w:sz w:val="22"/>
          <w:szCs w:val="22"/>
        </w:rPr>
        <w:t xml:space="preserve">, solicito la versión </w:t>
      </w:r>
      <w:proofErr w:type="gramStart"/>
      <w:r>
        <w:rPr>
          <w:rFonts w:ascii="Palatino Linotype" w:eastAsia="Palatino Linotype" w:hAnsi="Palatino Linotype" w:cs="Palatino Linotype"/>
          <w:i/>
          <w:sz w:val="22"/>
          <w:szCs w:val="22"/>
        </w:rPr>
        <w:t>publica</w:t>
      </w:r>
      <w:proofErr w:type="gramEnd"/>
      <w:r>
        <w:rPr>
          <w:rFonts w:ascii="Palatino Linotype" w:eastAsia="Palatino Linotype" w:hAnsi="Palatino Linotype" w:cs="Palatino Linotype"/>
          <w:i/>
          <w:sz w:val="22"/>
          <w:szCs w:val="22"/>
        </w:rPr>
        <w:t xml:space="preserve"> del contrato donde se funde, motive y se le permita la tala o sustitución de </w:t>
      </w:r>
      <w:proofErr w:type="spellStart"/>
      <w:r>
        <w:rPr>
          <w:rFonts w:ascii="Palatino Linotype" w:eastAsia="Palatino Linotype" w:hAnsi="Palatino Linotype" w:cs="Palatino Linotype"/>
          <w:i/>
          <w:sz w:val="22"/>
          <w:szCs w:val="22"/>
        </w:rPr>
        <w:t>arboles</w:t>
      </w:r>
      <w:proofErr w:type="spellEnd"/>
      <w:r>
        <w:rPr>
          <w:rFonts w:ascii="Palatino Linotype" w:eastAsia="Palatino Linotype" w:hAnsi="Palatino Linotype" w:cs="Palatino Linotype"/>
          <w:i/>
          <w:sz w:val="22"/>
          <w:szCs w:val="22"/>
        </w:rPr>
        <w:t xml:space="preserve"> y plantas que se encuentran en los camellones del municipio. 2.- solicito el presupuesto que se ha destinado para la "</w:t>
      </w:r>
      <w:proofErr w:type="spellStart"/>
      <w:r>
        <w:rPr>
          <w:rFonts w:ascii="Palatino Linotype" w:eastAsia="Palatino Linotype" w:hAnsi="Palatino Linotype" w:cs="Palatino Linotype"/>
          <w:i/>
          <w:sz w:val="22"/>
          <w:szCs w:val="22"/>
        </w:rPr>
        <w:t>remodelacion</w:t>
      </w:r>
      <w:proofErr w:type="spellEnd"/>
      <w:r>
        <w:rPr>
          <w:rFonts w:ascii="Palatino Linotype" w:eastAsia="Palatino Linotype" w:hAnsi="Palatino Linotype" w:cs="Palatino Linotype"/>
          <w:i/>
          <w:sz w:val="22"/>
          <w:szCs w:val="22"/>
        </w:rPr>
        <w:t>" de los camellones antes mencionados.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(sic) </w:t>
      </w:r>
    </w:p>
    <w:p w14:paraId="3D22F484"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14:paraId="010B32EA"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w:t>
      </w:r>
      <w:r>
        <w:rPr>
          <w:rFonts w:ascii="Palatino Linotype" w:eastAsia="Palatino Linotype" w:hAnsi="Palatino Linotype" w:cs="Palatino Linotype"/>
          <w:b/>
        </w:rPr>
        <w:t>de SAIMEX</w:t>
      </w:r>
    </w:p>
    <w:p w14:paraId="25ACEF03" w14:textId="77777777" w:rsidR="00122B14" w:rsidRDefault="00F861DC">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veintiséis de mayo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659FBD0" w14:textId="77777777" w:rsidR="00122B14" w:rsidRDefault="00F861DC">
      <w:pPr>
        <w:spacing w:before="240" w:after="24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“…me permito remitir a Usted, la respuesta generada bajo su más estricta responsabilidad por los siguientes Servidores Públicos Habilitados, de la Dirección de Obras Públicas de Nezahualcóyotl, mediante el oficio DOP/425/2023, la Tesorería Municipal de Nezahualcóyotl, mediante el oficio HA/TM/SJ/3627/2023, Dirección de Medio Ambiente de Nezahualcóyotl, mediante el oficio DMA/269/2023, y Dirección de Administración de Nezahualcóyotl, mediante el oficio DA/NEZA/2623/2023...” (sic)</w:t>
      </w:r>
    </w:p>
    <w:p w14:paraId="751E48F7"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adjuntó lo siguiente:</w:t>
      </w:r>
    </w:p>
    <w:p w14:paraId="25E231A1"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Escrito de fecha veintiséis de mayo de dos mil veintitrés, signado por el Titular de la Unidad de Transparencia, mediante el cual notifica la respuesta a la persona solicitante, en los mismos términos referidos en el párrafo anterior.</w:t>
      </w:r>
    </w:p>
    <w:p w14:paraId="7196B7BD"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Oficio número DOP/425/2023, signado por el Director de Obras Públicas mediante el cual refiere que la Dirección a su cargo, no es competente para brindar la información solicitada, tal y como lo establecen los artículos 48, 49 y 50 del Reglamento Orgánico de la Administración Pública de Nezahualcóyotl, Estado de México, sugiriendo a la Unidad de Transparencia turnar la misma a las áreas competentes de conformidad con el artículo 162 de la Ley de Transparencia y Acceso a la Información Pública del Estado de México y Municipios.</w:t>
      </w:r>
    </w:p>
    <w:p w14:paraId="3E13CE16"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Oficio número HA/TM/SJ/3627/2023, de fecha veintitrés de mayo de dos mil veintitrés, signado por la Tesorera Municipal, mediante el cual refiere que mediante el MEMORANDUM HA/TM/SCGYP/0396/2023, el Subdirector de Contabilidad </w:t>
      </w:r>
      <w:r>
        <w:rPr>
          <w:rFonts w:ascii="Palatino Linotype" w:eastAsia="Palatino Linotype" w:hAnsi="Palatino Linotype" w:cs="Palatino Linotype"/>
        </w:rPr>
        <w:lastRenderedPageBreak/>
        <w:t xml:space="preserve">General y Presupuesto informó que el punto 1 de la solicitud no era competencia de la Subdirección de Contabilidad General y Presupuesto, y, por cuanto hace al punto 2, señaló que el presupuesto podía consultarse en la página del municipio, a través de la dirección electrónica: </w:t>
      </w:r>
      <w:hyperlink r:id="rId8">
        <w:r>
          <w:rPr>
            <w:rFonts w:ascii="Palatino Linotype" w:eastAsia="Palatino Linotype" w:hAnsi="Palatino Linotype" w:cs="Palatino Linotype"/>
            <w:u w:val="single"/>
          </w:rPr>
          <w:t>http://www.neza.gob.mx</w:t>
        </w:r>
      </w:hyperlink>
      <w:r>
        <w:rPr>
          <w:rFonts w:ascii="Palatino Linotype" w:eastAsia="Palatino Linotype" w:hAnsi="Palatino Linotype" w:cs="Palatino Linotype"/>
        </w:rPr>
        <w:t>, a través de las opciones: Prensa, Publicaciones, 2023, y Gaceta Año 2. Esp. 1 Neza 2023.</w:t>
      </w:r>
    </w:p>
    <w:p w14:paraId="18D608B9"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Oficio número DMA/269/2023, de fecha veintidós de mayo de dos mil veintitrés, signado por la </w:t>
      </w:r>
      <w:proofErr w:type="gramStart"/>
      <w:r>
        <w:rPr>
          <w:rFonts w:ascii="Palatino Linotype" w:eastAsia="Palatino Linotype" w:hAnsi="Palatino Linotype" w:cs="Palatino Linotype"/>
        </w:rPr>
        <w:t>Directora</w:t>
      </w:r>
      <w:proofErr w:type="gramEnd"/>
      <w:r>
        <w:rPr>
          <w:rFonts w:ascii="Palatino Linotype" w:eastAsia="Palatino Linotype" w:hAnsi="Palatino Linotype" w:cs="Palatino Linotype"/>
        </w:rPr>
        <w:t xml:space="preserve"> de Medio Ambiente, mediante el cual refiere que la Dirección a su cargo no tiene facultades para intervenir con el arbolado y plantas que se sitúan en los camellones del municipio, sino que es facultad de otra área.</w:t>
      </w:r>
    </w:p>
    <w:p w14:paraId="661955CE"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Oficio número DA/NEZA/2623/2023, de fecha veintidós de mayo de dos mil veintitrés, signado por el Director de Administración, mediante el cual refiere que de conformidad con lo establecido en los artículos 42, 43 y 44 del Reglamento Orgánico de la Administración Pública Municipal de Nezahualcóyotl, y demás normatividad aplicable en la materia, se ordenó una búsqueda en los archivos que genera, posee y/o administra la Dirección a su cargo, así como en cada una de las Subdirecciones que conforman su estructura orgánica, con la finalidad de dar cabal cumplimiento a lo solicitado, y derivado de la misma, informa, respecto a los puntos 1 y 2 de la solicitud, que posterior a una búsqueda detallada realizada en los archivos que obran en la Dirección de Administración, así como en cada una de las Subdirecciones que conforman la estructura orgánica, de acuerdo con la normatividad aplicable, a la fecha del escrito, no se genera, posee y/o administra documento alguno que de constancia de lo solicitado, quedando imposibilitada la Dirección para dar respuesta categórica a lo solicitado.</w:t>
      </w:r>
    </w:p>
    <w:p w14:paraId="74FDAD4E" w14:textId="77777777" w:rsidR="00122B14" w:rsidRDefault="00F861DC">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el</w:t>
      </w:r>
      <w:r>
        <w:rPr>
          <w:rFonts w:ascii="Palatino Linotype" w:eastAsia="Palatino Linotype" w:hAnsi="Palatino Linotype" w:cs="Palatino Linotype"/>
          <w:b/>
        </w:rPr>
        <w:t xml:space="preserve"> veintinueve de mayo de dos mil veintitrés,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14:paraId="42EE71A3" w14:textId="77777777" w:rsidR="00122B14" w:rsidRDefault="00F861DC">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508A4E0F" w14:textId="77777777" w:rsidR="00122B14" w:rsidRDefault="00F861DC">
      <w:pPr>
        <w:tabs>
          <w:tab w:val="left" w:pos="2745"/>
        </w:tabs>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“1.-El sujeto obligado no proporciono "bajo que fundamento y motivo el municipio tala los árboles que están situados en el camellón que corre por toda la avenida la </w:t>
      </w:r>
      <w:proofErr w:type="spellStart"/>
      <w:r>
        <w:rPr>
          <w:rFonts w:ascii="Palatino Linotype" w:eastAsia="Palatino Linotype" w:hAnsi="Palatino Linotype" w:cs="Palatino Linotype"/>
          <w:i/>
          <w:sz w:val="22"/>
          <w:szCs w:val="22"/>
        </w:rPr>
        <w:t>Pantitlan</w:t>
      </w:r>
      <w:proofErr w:type="spellEnd"/>
      <w:r>
        <w:rPr>
          <w:rFonts w:ascii="Palatino Linotype" w:eastAsia="Palatino Linotype" w:hAnsi="Palatino Linotype" w:cs="Palatino Linotype"/>
          <w:i/>
          <w:sz w:val="22"/>
          <w:szCs w:val="22"/>
        </w:rPr>
        <w:t xml:space="preserve">" (Sic) 2.-"Solicito la versión pública del contrato donde su funde, motive y se le permita la tala o sustitución de </w:t>
      </w:r>
      <w:proofErr w:type="spellStart"/>
      <w:r>
        <w:rPr>
          <w:rFonts w:ascii="Palatino Linotype" w:eastAsia="Palatino Linotype" w:hAnsi="Palatino Linotype" w:cs="Palatino Linotype"/>
          <w:i/>
          <w:sz w:val="22"/>
          <w:szCs w:val="22"/>
        </w:rPr>
        <w:t>áboles</w:t>
      </w:r>
      <w:proofErr w:type="spellEnd"/>
      <w:r>
        <w:rPr>
          <w:rFonts w:ascii="Palatino Linotype" w:eastAsia="Palatino Linotype" w:hAnsi="Palatino Linotype" w:cs="Palatino Linotype"/>
          <w:i/>
          <w:sz w:val="22"/>
          <w:szCs w:val="22"/>
        </w:rPr>
        <w:t xml:space="preserve"> y plantas que se encuentran en los camellones del municipio" (sic)</w:t>
      </w:r>
    </w:p>
    <w:p w14:paraId="64E1791A" w14:textId="77777777" w:rsidR="00122B14" w:rsidRDefault="00F861DC">
      <w:pPr>
        <w:spacing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 xml:space="preserve">: </w:t>
      </w:r>
    </w:p>
    <w:p w14:paraId="38EFCA9D" w14:textId="77777777" w:rsidR="00122B14" w:rsidRDefault="00F861DC">
      <w:pPr>
        <w:tabs>
          <w:tab w:val="left" w:pos="2745"/>
        </w:tabs>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el sujeto obligado así como las áreas que lo confirman y a quienes se </w:t>
      </w:r>
      <w:proofErr w:type="spellStart"/>
      <w:r>
        <w:rPr>
          <w:rFonts w:ascii="Palatino Linotype" w:eastAsia="Palatino Linotype" w:hAnsi="Palatino Linotype" w:cs="Palatino Linotype"/>
          <w:i/>
          <w:sz w:val="22"/>
          <w:szCs w:val="22"/>
        </w:rPr>
        <w:t>turno</w:t>
      </w:r>
      <w:proofErr w:type="spellEnd"/>
      <w:r>
        <w:rPr>
          <w:rFonts w:ascii="Palatino Linotype" w:eastAsia="Palatino Linotype" w:hAnsi="Palatino Linotype" w:cs="Palatino Linotype"/>
          <w:i/>
          <w:sz w:val="22"/>
          <w:szCs w:val="22"/>
        </w:rPr>
        <w:t xml:space="preserve"> la solicitud en comento, se declara incompetente, y de acuerdo al </w:t>
      </w:r>
      <w:proofErr w:type="spellStart"/>
      <w:r>
        <w:rPr>
          <w:rFonts w:ascii="Palatino Linotype" w:eastAsia="Palatino Linotype" w:hAnsi="Palatino Linotype" w:cs="Palatino Linotype"/>
          <w:i/>
          <w:sz w:val="22"/>
          <w:szCs w:val="22"/>
        </w:rPr>
        <w:t>articulo</w:t>
      </w:r>
      <w:proofErr w:type="spellEnd"/>
      <w:r>
        <w:rPr>
          <w:rFonts w:ascii="Palatino Linotype" w:eastAsia="Palatino Linotype" w:hAnsi="Palatino Linotype" w:cs="Palatino Linotype"/>
          <w:i/>
          <w:sz w:val="22"/>
          <w:szCs w:val="22"/>
        </w:rPr>
        <w:t xml:space="preserve"> 167 de la ley en materia dice que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al respecto el sujeto obligado en ninguna de las respuestas que dan las áreas competentes me orienta hacia que sujeto obligado o instancia puedo dirigir mi petición, así como tampoco me funda y motiva </w:t>
      </w:r>
      <w:proofErr w:type="spellStart"/>
      <w:r>
        <w:rPr>
          <w:rFonts w:ascii="Palatino Linotype" w:eastAsia="Palatino Linotype" w:hAnsi="Palatino Linotype" w:cs="Palatino Linotype"/>
          <w:i/>
          <w:sz w:val="22"/>
          <w:szCs w:val="22"/>
        </w:rPr>
        <w:t>el</w:t>
      </w:r>
      <w:proofErr w:type="spellEnd"/>
      <w:r>
        <w:rPr>
          <w:rFonts w:ascii="Palatino Linotype" w:eastAsia="Palatino Linotype" w:hAnsi="Palatino Linotype" w:cs="Palatino Linotype"/>
          <w:i/>
          <w:sz w:val="22"/>
          <w:szCs w:val="22"/>
        </w:rPr>
        <w:t xml:space="preserve"> porque es que la información requerida no obra en sus archivo u áreas, pareciendo que se niega a entregarme información que de acuerdo a sus facultades si deben de tener y a la vez proporcionar. 2.-no se me proporciona la </w:t>
      </w:r>
      <w:r>
        <w:rPr>
          <w:rFonts w:ascii="Palatino Linotype" w:eastAsia="Palatino Linotype" w:hAnsi="Palatino Linotype" w:cs="Palatino Linotype"/>
          <w:b/>
          <w:i/>
          <w:sz w:val="22"/>
          <w:szCs w:val="22"/>
        </w:rPr>
        <w:t xml:space="preserve">versión </w:t>
      </w:r>
      <w:proofErr w:type="gramStart"/>
      <w:r>
        <w:rPr>
          <w:rFonts w:ascii="Palatino Linotype" w:eastAsia="Palatino Linotype" w:hAnsi="Palatino Linotype" w:cs="Palatino Linotype"/>
          <w:b/>
          <w:i/>
          <w:sz w:val="22"/>
          <w:szCs w:val="22"/>
        </w:rPr>
        <w:t>publica</w:t>
      </w:r>
      <w:proofErr w:type="gramEnd"/>
      <w:r>
        <w:rPr>
          <w:rFonts w:ascii="Palatino Linotype" w:eastAsia="Palatino Linotype" w:hAnsi="Palatino Linotype" w:cs="Palatino Linotype"/>
          <w:b/>
          <w:i/>
          <w:sz w:val="22"/>
          <w:szCs w:val="22"/>
        </w:rPr>
        <w:t xml:space="preserve"> del contrato</w:t>
      </w:r>
      <w:r>
        <w:rPr>
          <w:rFonts w:ascii="Palatino Linotype" w:eastAsia="Palatino Linotype" w:hAnsi="Palatino Linotype" w:cs="Palatino Linotype"/>
          <w:i/>
          <w:sz w:val="22"/>
          <w:szCs w:val="22"/>
        </w:rPr>
        <w:t xml:space="preserve"> donde se funde y motive la tala y sustitución de los árboles y plantas que se encuentran en los camellones del municipio de </w:t>
      </w:r>
      <w:proofErr w:type="spellStart"/>
      <w:r>
        <w:rPr>
          <w:rFonts w:ascii="Palatino Linotype" w:eastAsia="Palatino Linotype" w:hAnsi="Palatino Linotype" w:cs="Palatino Linotype"/>
          <w:i/>
          <w:sz w:val="22"/>
          <w:szCs w:val="22"/>
        </w:rPr>
        <w:t>Nezahulacoyotl</w:t>
      </w:r>
      <w:proofErr w:type="spellEnd"/>
      <w:r>
        <w:rPr>
          <w:rFonts w:ascii="Palatino Linotype" w:eastAsia="Palatino Linotype" w:hAnsi="Palatino Linotype" w:cs="Palatino Linotype"/>
          <w:i/>
          <w:sz w:val="22"/>
          <w:szCs w:val="22"/>
        </w:rPr>
        <w:t xml:space="preserve">, el municipio como sujeto obligado debe proporcionar información </w:t>
      </w:r>
      <w:proofErr w:type="spellStart"/>
      <w:r>
        <w:rPr>
          <w:rFonts w:ascii="Palatino Linotype" w:eastAsia="Palatino Linotype" w:hAnsi="Palatino Linotype" w:cs="Palatino Linotype"/>
          <w:i/>
          <w:sz w:val="22"/>
          <w:szCs w:val="22"/>
        </w:rPr>
        <w:t>publica</w:t>
      </w:r>
      <w:proofErr w:type="spellEnd"/>
      <w:r>
        <w:rPr>
          <w:rFonts w:ascii="Palatino Linotype" w:eastAsia="Palatino Linotype" w:hAnsi="Palatino Linotype" w:cs="Palatino Linotype"/>
          <w:i/>
          <w:sz w:val="22"/>
          <w:szCs w:val="22"/>
        </w:rPr>
        <w:t xml:space="preserve"> respecto a lo que se le requiere, ya que el mismo </w:t>
      </w:r>
      <w:proofErr w:type="spellStart"/>
      <w:r>
        <w:rPr>
          <w:rFonts w:ascii="Palatino Linotype" w:eastAsia="Palatino Linotype" w:hAnsi="Palatino Linotype" w:cs="Palatino Linotype"/>
          <w:i/>
          <w:sz w:val="22"/>
          <w:szCs w:val="22"/>
        </w:rPr>
        <w:t>esta</w:t>
      </w:r>
      <w:proofErr w:type="spellEnd"/>
      <w:r>
        <w:rPr>
          <w:rFonts w:ascii="Palatino Linotype" w:eastAsia="Palatino Linotype" w:hAnsi="Palatino Linotype" w:cs="Palatino Linotype"/>
          <w:i/>
          <w:sz w:val="22"/>
          <w:szCs w:val="22"/>
        </w:rPr>
        <w:t xml:space="preserve"> facultado y es responsable de tener información que respecta al municipio." (sic)</w:t>
      </w:r>
    </w:p>
    <w:p w14:paraId="623CBFA7" w14:textId="77777777" w:rsidR="00122B14" w:rsidRDefault="00F861DC">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adjuntó a su recurso los documentos proporcionados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respuesta.</w:t>
      </w:r>
    </w:p>
    <w:p w14:paraId="4F91429B" w14:textId="77777777" w:rsidR="00122B14" w:rsidRDefault="00F861DC">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12B52574"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uno de junio de dos mil veintitrés,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14:paraId="4A6A9142" w14:textId="77777777" w:rsidR="00122B14" w:rsidRDefault="00F861DC">
      <w:pPr>
        <w:spacing w:before="240" w:after="240" w:line="360" w:lineRule="auto"/>
        <w:ind w:right="49"/>
        <w:jc w:val="both"/>
        <w:rPr>
          <w:rFonts w:ascii="Palatino Linotype" w:eastAsia="Palatino Linotype" w:hAnsi="Palatino Linotype" w:cs="Palatino Linotype"/>
        </w:rPr>
      </w:pPr>
      <w:bookmarkStart w:id="3" w:name="_heading=h.2s8eyo1" w:colFirst="0" w:colLast="0"/>
      <w:bookmarkEnd w:id="3"/>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 xml:space="preserve">ocho de junio de dos mil veintitrés,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remitió, a través de SAIMEX, su informe justificado, mediante el cual la Titular de la Unidad de Transparencia remite los oficios emitidos por la Dirección de Medio Ambiente, la Tesorería Municipal y la Dirección de Obras, cuyos servidores públicos se pronunciaron en los siguientes términos:</w:t>
      </w:r>
    </w:p>
    <w:p w14:paraId="75535AB4"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Oficio número DMA/306/2023, de fecha cinco de junio de dos mil veintitrés, mediante el cual la </w:t>
      </w:r>
      <w:proofErr w:type="gramStart"/>
      <w:r>
        <w:rPr>
          <w:rFonts w:ascii="Palatino Linotype" w:eastAsia="Palatino Linotype" w:hAnsi="Palatino Linotype" w:cs="Palatino Linotype"/>
        </w:rPr>
        <w:t>Directora</w:t>
      </w:r>
      <w:proofErr w:type="gramEnd"/>
      <w:r>
        <w:rPr>
          <w:rFonts w:ascii="Palatino Linotype" w:eastAsia="Palatino Linotype" w:hAnsi="Palatino Linotype" w:cs="Palatino Linotype"/>
        </w:rPr>
        <w:t xml:space="preserve"> de Medio Ambiente ratifica en todas y cada una de sus </w:t>
      </w:r>
      <w:r>
        <w:rPr>
          <w:rFonts w:ascii="Palatino Linotype" w:eastAsia="Palatino Linotype" w:hAnsi="Palatino Linotype" w:cs="Palatino Linotype"/>
        </w:rPr>
        <w:lastRenderedPageBreak/>
        <w:t>partes el contenido del oficio entregado en fecha veintitrés de mayo de la misma anualidad.</w:t>
      </w:r>
    </w:p>
    <w:p w14:paraId="19CBA168"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Oficio número HA/TM/SJ/3901/2023, de fecha cinco de junio de dos mil veintitrés, mediante el cual la Tesorera Municipal, indica que solicitó a la Subdirección de Contabilidad y Presupuesto enviara en el ámbito de su competencia la información solicitada; en este sentido, el </w:t>
      </w:r>
      <w:proofErr w:type="gramStart"/>
      <w:r>
        <w:rPr>
          <w:rFonts w:ascii="Palatino Linotype" w:eastAsia="Palatino Linotype" w:hAnsi="Palatino Linotype" w:cs="Palatino Linotype"/>
        </w:rPr>
        <w:t>Subdirector</w:t>
      </w:r>
      <w:proofErr w:type="gramEnd"/>
      <w:r>
        <w:rPr>
          <w:rFonts w:ascii="Palatino Linotype" w:eastAsia="Palatino Linotype" w:hAnsi="Palatino Linotype" w:cs="Palatino Linotype"/>
        </w:rPr>
        <w:t xml:space="preserve"> de Contabilidad y Presupuesto señaló que la información solicitada no era competencia del área a su cargo.</w:t>
      </w:r>
    </w:p>
    <w:p w14:paraId="33FBC98E"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Oficio número DOP/453/2023, de fecha treinta y uno de mayo de dos mil veintitrés, mediante el cual el </w:t>
      </w:r>
      <w:proofErr w:type="gramStart"/>
      <w:r>
        <w:rPr>
          <w:rFonts w:ascii="Palatino Linotype" w:eastAsia="Palatino Linotype" w:hAnsi="Palatino Linotype" w:cs="Palatino Linotype"/>
        </w:rPr>
        <w:t>Director</w:t>
      </w:r>
      <w:proofErr w:type="gramEnd"/>
      <w:r>
        <w:rPr>
          <w:rFonts w:ascii="Palatino Linotype" w:eastAsia="Palatino Linotype" w:hAnsi="Palatino Linotype" w:cs="Palatino Linotype"/>
        </w:rPr>
        <w:t xml:space="preserve"> de Obras Públicas, reitera que no tiene facultades para dar contestación a lo solicitado, tal y como lo manifestó en la respuesta primigenia.</w:t>
      </w:r>
    </w:p>
    <w:p w14:paraId="5D701DF5"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que los documentos fueron analizados, se hicieron del conocimiento de la parte </w:t>
      </w:r>
      <w:proofErr w:type="gramStart"/>
      <w:r>
        <w:rPr>
          <w:rFonts w:ascii="Palatino Linotype" w:eastAsia="Palatino Linotype" w:hAnsi="Palatino Linotype" w:cs="Palatino Linotype"/>
          <w:b/>
        </w:rPr>
        <w:t>Recurrente</w:t>
      </w:r>
      <w:r>
        <w:rPr>
          <w:rFonts w:ascii="Palatino Linotype" w:eastAsia="Palatino Linotype" w:hAnsi="Palatino Linotype" w:cs="Palatino Linotype"/>
        </w:rPr>
        <w:t>,  con</w:t>
      </w:r>
      <w:proofErr w:type="gramEnd"/>
      <w:r>
        <w:rPr>
          <w:rFonts w:ascii="Palatino Linotype" w:eastAsia="Palatino Linotype" w:hAnsi="Palatino Linotype" w:cs="Palatino Linotype"/>
        </w:rPr>
        <w:t xml:space="preserve"> la finalidad de que manifestara lo que a su derecho estimara conveniente.</w:t>
      </w:r>
    </w:p>
    <w:p w14:paraId="313A23E2"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doce de junio de dos mil veintitrés,</w:t>
      </w:r>
      <w:r>
        <w:rPr>
          <w:rFonts w:ascii="Palatino Linotype" w:eastAsia="Palatino Linotype" w:hAnsi="Palatino Linotype" w:cs="Palatino Linotype"/>
        </w:rPr>
        <w:t xml:space="preserve"> remitió a través de SAIMEX, un escrito libre, en los siguientes términos:</w:t>
      </w:r>
    </w:p>
    <w:p w14:paraId="1E7F73D0"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Municipio de Nezahualcóyotl como Sujeto Obligado se niega a proporcionar información pública que es de su competencia y que está facultado para entregar. </w:t>
      </w:r>
    </w:p>
    <w:p w14:paraId="1A8ABCD2"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1.-Se le solicito saber bajo que fundamento y el motivo por el cual el Municipio tala los </w:t>
      </w:r>
      <w:proofErr w:type="spellStart"/>
      <w:r>
        <w:rPr>
          <w:rFonts w:ascii="Palatino Linotype" w:eastAsia="Palatino Linotype" w:hAnsi="Palatino Linotype" w:cs="Palatino Linotype"/>
          <w:i/>
          <w:sz w:val="22"/>
          <w:szCs w:val="22"/>
        </w:rPr>
        <w:t>arboles</w:t>
      </w:r>
      <w:proofErr w:type="spellEnd"/>
      <w:r>
        <w:rPr>
          <w:rFonts w:ascii="Palatino Linotype" w:eastAsia="Palatino Linotype" w:hAnsi="Palatino Linotype" w:cs="Palatino Linotype"/>
          <w:i/>
          <w:sz w:val="22"/>
          <w:szCs w:val="22"/>
        </w:rPr>
        <w:t xml:space="preserve"> que están ubicados en el camellón que corre por toda la Avenida Pantitlán, solicitando la versión </w:t>
      </w:r>
      <w:proofErr w:type="gramStart"/>
      <w:r>
        <w:rPr>
          <w:rFonts w:ascii="Palatino Linotype" w:eastAsia="Palatino Linotype" w:hAnsi="Palatino Linotype" w:cs="Palatino Linotype"/>
          <w:i/>
          <w:sz w:val="22"/>
          <w:szCs w:val="22"/>
        </w:rPr>
        <w:t>publica</w:t>
      </w:r>
      <w:proofErr w:type="gramEnd"/>
      <w:r>
        <w:rPr>
          <w:rFonts w:ascii="Palatino Linotype" w:eastAsia="Palatino Linotype" w:hAnsi="Palatino Linotype" w:cs="Palatino Linotype"/>
          <w:i/>
          <w:sz w:val="22"/>
          <w:szCs w:val="22"/>
        </w:rPr>
        <w:t xml:space="preserve"> del contrato donde se funde, motive y permita la tala de árboles y plantas que se encuentran en los camellones del municipio. </w:t>
      </w:r>
    </w:p>
    <w:p w14:paraId="577A77FD"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Cuando la Unidad de Transparencia, con base en su ley orgánica, decreto de creación, estatutos, reglamento interior, o equivalentes del sujeto obligado, </w:t>
      </w:r>
      <w:r>
        <w:rPr>
          <w:rFonts w:ascii="Palatino Linotype" w:eastAsia="Palatino Linotype" w:hAnsi="Palatino Linotype" w:cs="Palatino Linotype"/>
          <w:i/>
          <w:sz w:val="22"/>
          <w:szCs w:val="22"/>
        </w:rPr>
        <w:lastRenderedPageBreak/>
        <w:t xml:space="preserve">determina que es notoriamente incompetente para atender la solicitud de acceso a la información, deberá comunicarlo al solicitante en el menor tiempo posible y señalar a él o los sujetos obligados competentes. </w:t>
      </w:r>
    </w:p>
    <w:p w14:paraId="105A0B7D"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plazo que marca la ley para hacerlo es dentro de los tres días posteriores a la recepción de la solicitud. </w:t>
      </w:r>
    </w:p>
    <w:p w14:paraId="6977876F"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 acuerdo al artículo 167 de la Ley de Transparencia y Acceso a la Información del Estado de México y Municipios que a la letra dice: </w:t>
      </w:r>
    </w:p>
    <w:p w14:paraId="2993A30A"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167.</w:t>
      </w:r>
      <w:r>
        <w:rPr>
          <w:rFonts w:ascii="Palatino Linotype" w:eastAsia="Palatino Linotype" w:hAnsi="Palatino Linotype" w:cs="Palatino Linotype"/>
          <w:i/>
          <w:sz w:val="22"/>
          <w:szCs w:val="22"/>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Dicho </w:t>
      </w:r>
      <w:proofErr w:type="gramStart"/>
      <w:r>
        <w:rPr>
          <w:rFonts w:ascii="Palatino Linotype" w:eastAsia="Palatino Linotype" w:hAnsi="Palatino Linotype" w:cs="Palatino Linotype"/>
          <w:i/>
          <w:sz w:val="22"/>
          <w:szCs w:val="22"/>
        </w:rPr>
        <w:t>esto</w:t>
      </w:r>
      <w:proofErr w:type="gramEnd"/>
      <w:r>
        <w:rPr>
          <w:rFonts w:ascii="Palatino Linotype" w:eastAsia="Palatino Linotype" w:hAnsi="Palatino Linotype" w:cs="Palatino Linotype"/>
          <w:i/>
          <w:sz w:val="22"/>
          <w:szCs w:val="22"/>
        </w:rPr>
        <w:t xml:space="preserve"> el Municipio de Nezahualcóyotl debió comunicarme y orientarme en los tiempos que marca la ley en materia, hacia la instancia o sujeto obligado competente. (Se anexa </w:t>
      </w:r>
      <w:proofErr w:type="spellStart"/>
      <w:r>
        <w:rPr>
          <w:rFonts w:ascii="Palatino Linotype" w:eastAsia="Palatino Linotype" w:hAnsi="Palatino Linotype" w:cs="Palatino Linotype"/>
          <w:i/>
          <w:sz w:val="22"/>
          <w:szCs w:val="22"/>
        </w:rPr>
        <w:t>pdf</w:t>
      </w:r>
      <w:proofErr w:type="spellEnd"/>
      <w:r>
        <w:rPr>
          <w:rFonts w:ascii="Palatino Linotype" w:eastAsia="Palatino Linotype" w:hAnsi="Palatino Linotype" w:cs="Palatino Linotype"/>
          <w:i/>
          <w:sz w:val="22"/>
          <w:szCs w:val="22"/>
        </w:rPr>
        <w:t xml:space="preserve"> del acuse que establece la fecha en que se </w:t>
      </w:r>
      <w:proofErr w:type="spellStart"/>
      <w:r>
        <w:rPr>
          <w:rFonts w:ascii="Palatino Linotype" w:eastAsia="Palatino Linotype" w:hAnsi="Palatino Linotype" w:cs="Palatino Linotype"/>
          <w:i/>
          <w:sz w:val="22"/>
          <w:szCs w:val="22"/>
        </w:rPr>
        <w:t>registro</w:t>
      </w:r>
      <w:proofErr w:type="spellEnd"/>
      <w:r>
        <w:rPr>
          <w:rFonts w:ascii="Palatino Linotype" w:eastAsia="Palatino Linotype" w:hAnsi="Palatino Linotype" w:cs="Palatino Linotype"/>
          <w:i/>
          <w:sz w:val="22"/>
          <w:szCs w:val="22"/>
        </w:rPr>
        <w:t xml:space="preserve"> la solicitud con </w:t>
      </w:r>
      <w:proofErr w:type="spellStart"/>
      <w:r>
        <w:rPr>
          <w:rFonts w:ascii="Palatino Linotype" w:eastAsia="Palatino Linotype" w:hAnsi="Palatino Linotype" w:cs="Palatino Linotype"/>
          <w:i/>
          <w:sz w:val="22"/>
          <w:szCs w:val="22"/>
        </w:rPr>
        <w:t>numero</w:t>
      </w:r>
      <w:proofErr w:type="spellEnd"/>
      <w:r>
        <w:rPr>
          <w:rFonts w:ascii="Palatino Linotype" w:eastAsia="Palatino Linotype" w:hAnsi="Palatino Linotype" w:cs="Palatino Linotype"/>
          <w:i/>
          <w:sz w:val="22"/>
          <w:szCs w:val="22"/>
        </w:rPr>
        <w:t xml:space="preserve"> de folio </w:t>
      </w:r>
      <w:r>
        <w:rPr>
          <w:rFonts w:ascii="Palatino Linotype" w:eastAsia="Palatino Linotype" w:hAnsi="Palatino Linotype" w:cs="Palatino Linotype"/>
          <w:b/>
          <w:i/>
          <w:sz w:val="22"/>
          <w:szCs w:val="22"/>
        </w:rPr>
        <w:t>00240/NEZA/IP/2023</w:t>
      </w:r>
      <w:r>
        <w:rPr>
          <w:rFonts w:ascii="Palatino Linotype" w:eastAsia="Palatino Linotype" w:hAnsi="Palatino Linotype" w:cs="Palatino Linotype"/>
          <w:i/>
          <w:sz w:val="22"/>
          <w:szCs w:val="22"/>
        </w:rPr>
        <w:t xml:space="preserve">) </w:t>
      </w:r>
    </w:p>
    <w:p w14:paraId="1FE277D3"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Cuando un área a la que se le ha turnado una solicitud determina que no tiene competencia para atenderla, deberá notificarlo a la brevedad a la unidad de transparencia, para que, dentro de los primeros tres días notifique al solicitante la notoria incompetencia, a partir del día cuatro, la respuesta al solicitante por incompetencia está sujeta a resolución del Comité de Transparencia, el Comité de Transparencia deberá tomar las medidas necesarias para verificar la normatividad aplicable a efecto de determinar la procedencia de la incompetencia. </w:t>
      </w:r>
    </w:p>
    <w:p w14:paraId="4E1B8E2D"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su respuesta el Sujeto Obligado se declara </w:t>
      </w:r>
      <w:proofErr w:type="gramStart"/>
      <w:r>
        <w:rPr>
          <w:rFonts w:ascii="Palatino Linotype" w:eastAsia="Palatino Linotype" w:hAnsi="Palatino Linotype" w:cs="Palatino Linotype"/>
          <w:i/>
          <w:sz w:val="22"/>
          <w:szCs w:val="22"/>
        </w:rPr>
        <w:t>incompetente</w:t>
      </w:r>
      <w:proofErr w:type="gramEnd"/>
      <w:r>
        <w:rPr>
          <w:rFonts w:ascii="Palatino Linotype" w:eastAsia="Palatino Linotype" w:hAnsi="Palatino Linotype" w:cs="Palatino Linotype"/>
          <w:i/>
          <w:sz w:val="22"/>
          <w:szCs w:val="22"/>
        </w:rPr>
        <w:t xml:space="preserve"> así como a las áreas a las que turno para proporcionarme la información solicitada, negándome el derecho de acceso a la información. (Se anexa </w:t>
      </w:r>
      <w:proofErr w:type="spellStart"/>
      <w:r>
        <w:rPr>
          <w:rFonts w:ascii="Palatino Linotype" w:eastAsia="Palatino Linotype" w:hAnsi="Palatino Linotype" w:cs="Palatino Linotype"/>
          <w:i/>
          <w:sz w:val="22"/>
          <w:szCs w:val="22"/>
        </w:rPr>
        <w:t>pdf</w:t>
      </w:r>
      <w:proofErr w:type="spellEnd"/>
      <w:r>
        <w:rPr>
          <w:rFonts w:ascii="Palatino Linotype" w:eastAsia="Palatino Linotype" w:hAnsi="Palatino Linotype" w:cs="Palatino Linotype"/>
          <w:i/>
          <w:sz w:val="22"/>
          <w:szCs w:val="22"/>
        </w:rPr>
        <w:t xml:space="preserve"> de la respuesta emitida por el Sujeto Obligado, ANEXO I) </w:t>
      </w:r>
    </w:p>
    <w:p w14:paraId="122A3ADA"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Entonces si este Sujeto Obligado no es competente para brindarme la información que solicito; ¿Quién entonces tiene la facultad de proporcionarme la información pública solicitada?” (sic)</w:t>
      </w:r>
    </w:p>
    <w:p w14:paraId="79208340"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veintiuno de junio de dos mil veintitrés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remitió el documento mediante el cual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así como el escrito libre mediante el cual refiere lo siguiente:</w:t>
      </w:r>
    </w:p>
    <w:p w14:paraId="6F582815"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“El informe justificado que rindió el Sujeto Obligado, oficio en el cual se nombra a las áreas competentes a quienes se turnaron tales como: la Dirección de Medio Ambiente DMA/306/2023, la Tesorería Municipal HA/TM/SJ/3901/2023 y la Dirección de Obras Publicas DOP/453/2023 de Nezahualcóyotl, quienes emiten su respuesta mediante los oficios citados. </w:t>
      </w:r>
    </w:p>
    <w:p w14:paraId="240694F5"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aprecia que siguen sin fundamentar </w:t>
      </w:r>
      <w:proofErr w:type="spellStart"/>
      <w:r>
        <w:rPr>
          <w:rFonts w:ascii="Palatino Linotype" w:eastAsia="Palatino Linotype" w:hAnsi="Palatino Linotype" w:cs="Palatino Linotype"/>
          <w:i/>
          <w:sz w:val="22"/>
          <w:szCs w:val="22"/>
        </w:rPr>
        <w:t>el porqué</w:t>
      </w:r>
      <w:proofErr w:type="spellEnd"/>
      <w:r>
        <w:rPr>
          <w:rFonts w:ascii="Palatino Linotype" w:eastAsia="Palatino Linotype" w:hAnsi="Palatino Linotype" w:cs="Palatino Linotype"/>
          <w:i/>
          <w:sz w:val="22"/>
          <w:szCs w:val="22"/>
        </w:rPr>
        <w:t xml:space="preserve"> su incompetencia para entregar información pública, de igual manera se observa que la respuesta que emite la Dirección de Medio Ambiente está incompleta puesto que en su particular con numero de oficio </w:t>
      </w:r>
      <w:r>
        <w:rPr>
          <w:rFonts w:ascii="Palatino Linotype" w:eastAsia="Palatino Linotype" w:hAnsi="Palatino Linotype" w:cs="Palatino Linotype"/>
          <w:b/>
          <w:i/>
          <w:sz w:val="22"/>
          <w:szCs w:val="22"/>
        </w:rPr>
        <w:t>DMA/306/2023</w:t>
      </w:r>
      <w:r>
        <w:rPr>
          <w:rFonts w:ascii="Palatino Linotype" w:eastAsia="Palatino Linotype" w:hAnsi="Palatino Linotype" w:cs="Palatino Linotype"/>
          <w:i/>
          <w:sz w:val="22"/>
          <w:szCs w:val="22"/>
        </w:rPr>
        <w:t xml:space="preserve"> solo se limita a decir que “</w:t>
      </w:r>
      <w:r>
        <w:rPr>
          <w:rFonts w:ascii="Palatino Linotype" w:eastAsia="Palatino Linotype" w:hAnsi="Palatino Linotype" w:cs="Palatino Linotype"/>
          <w:b/>
          <w:i/>
          <w:sz w:val="22"/>
          <w:szCs w:val="22"/>
        </w:rPr>
        <w:t>se ratifica en todas y cada una de sus partes el contenido del oficio entregado en fecha 23/05/2023, se anexa evidencia del mismo para cotejo</w:t>
      </w:r>
      <w:r>
        <w:rPr>
          <w:rFonts w:ascii="Palatino Linotype" w:eastAsia="Palatino Linotype" w:hAnsi="Palatino Linotype" w:cs="Palatino Linotype"/>
          <w:i/>
          <w:sz w:val="22"/>
          <w:szCs w:val="22"/>
        </w:rPr>
        <w:t xml:space="preserve">” (Sic) evidencia que no se anexo, respuesta que no modifico y que se sigue sin fundamentar, mientras que las respuestas de la Tesorería Municipal y la Dirección de Obras Publicas son igual de incompetentes, solo se limitan a responder que no es competencia de ellos y que es competencia de otra área, sin orientar al </w:t>
      </w:r>
      <w:proofErr w:type="spellStart"/>
      <w:r>
        <w:rPr>
          <w:rFonts w:ascii="Palatino Linotype" w:eastAsia="Palatino Linotype" w:hAnsi="Palatino Linotype" w:cs="Palatino Linotype"/>
          <w:i/>
          <w:sz w:val="22"/>
          <w:szCs w:val="22"/>
        </w:rPr>
        <w:t>area</w:t>
      </w:r>
      <w:proofErr w:type="spellEnd"/>
      <w:r>
        <w:rPr>
          <w:rFonts w:ascii="Palatino Linotype" w:eastAsia="Palatino Linotype" w:hAnsi="Palatino Linotype" w:cs="Palatino Linotype"/>
          <w:i/>
          <w:sz w:val="22"/>
          <w:szCs w:val="22"/>
        </w:rPr>
        <w:t xml:space="preserve"> correspondientes, sin fundamentar el porqué, negándome el derecho de acceso a la información </w:t>
      </w:r>
    </w:p>
    <w:p w14:paraId="2B8D4110" w14:textId="77777777" w:rsidR="00122B14" w:rsidRDefault="00F861DC">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 acuerdo a lo dispuesto en el </w:t>
      </w:r>
      <w:proofErr w:type="spellStart"/>
      <w:r>
        <w:rPr>
          <w:rFonts w:ascii="Palatino Linotype" w:eastAsia="Palatino Linotype" w:hAnsi="Palatino Linotype" w:cs="Palatino Linotype"/>
          <w:b/>
          <w:i/>
          <w:sz w:val="22"/>
          <w:szCs w:val="22"/>
        </w:rPr>
        <w:t>Capitulo</w:t>
      </w:r>
      <w:proofErr w:type="spellEnd"/>
      <w:r>
        <w:rPr>
          <w:rFonts w:ascii="Palatino Linotype" w:eastAsia="Palatino Linotype" w:hAnsi="Palatino Linotype" w:cs="Palatino Linotype"/>
          <w:b/>
          <w:i/>
          <w:sz w:val="22"/>
          <w:szCs w:val="22"/>
        </w:rPr>
        <w:t xml:space="preserve"> </w:t>
      </w:r>
      <w:proofErr w:type="spellStart"/>
      <w:r>
        <w:rPr>
          <w:rFonts w:ascii="Palatino Linotype" w:eastAsia="Palatino Linotype" w:hAnsi="Palatino Linotype" w:cs="Palatino Linotype"/>
          <w:b/>
          <w:i/>
          <w:sz w:val="22"/>
          <w:szCs w:val="22"/>
        </w:rPr>
        <w:t>Decimo</w:t>
      </w:r>
      <w:proofErr w:type="spellEnd"/>
      <w:r>
        <w:rPr>
          <w:rFonts w:ascii="Palatino Linotype" w:eastAsia="Palatino Linotype" w:hAnsi="Palatino Linotype" w:cs="Palatino Linotype"/>
          <w:b/>
          <w:i/>
          <w:sz w:val="22"/>
          <w:szCs w:val="22"/>
        </w:rPr>
        <w:t xml:space="preserve"> Sexto del Reglamento Orgánico de la Administración </w:t>
      </w:r>
      <w:proofErr w:type="spellStart"/>
      <w:r>
        <w:rPr>
          <w:rFonts w:ascii="Palatino Linotype" w:eastAsia="Palatino Linotype" w:hAnsi="Palatino Linotype" w:cs="Palatino Linotype"/>
          <w:b/>
          <w:i/>
          <w:sz w:val="22"/>
          <w:szCs w:val="22"/>
        </w:rPr>
        <w:t>Publica</w:t>
      </w:r>
      <w:proofErr w:type="spellEnd"/>
      <w:r>
        <w:rPr>
          <w:rFonts w:ascii="Palatino Linotype" w:eastAsia="Palatino Linotype" w:hAnsi="Palatino Linotype" w:cs="Palatino Linotype"/>
          <w:b/>
          <w:i/>
          <w:sz w:val="22"/>
          <w:szCs w:val="22"/>
        </w:rPr>
        <w:t xml:space="preserve"> Municipal de Nezahualcóyotl ES FACULTAD DE LA DIRECCIÓN DE MEDIO AMBIENTE DEL SUJETO OBLIGADO EN CUESTION </w:t>
      </w:r>
    </w:p>
    <w:p w14:paraId="6505D648"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69</w:t>
      </w:r>
      <w:r>
        <w:rPr>
          <w:rFonts w:ascii="Palatino Linotype" w:eastAsia="Palatino Linotype" w:hAnsi="Palatino Linotype" w:cs="Palatino Linotype"/>
          <w:i/>
          <w:sz w:val="22"/>
          <w:szCs w:val="22"/>
        </w:rPr>
        <w:t xml:space="preserve">. La Dirección de Medio Ambiente, es la dependencia encargada de conservar el equilibrio ecológico, implementando políticas, acciones, y programas para tal fin, así mismo celebrar convenios Municipales, Estatales y Federales en temas sobre el medio ambiente, previa autorización de la persona titular de la Presidencia Municipal aplicar planes de contingencias ambientales dentro del municipio de acuerdo a la Comisión Ambiental de la Megalópolis (CAME), para generar un ambiente sano, así como fomentar el desarrollo sustentable, que permita consolidad los ecosistemas presentes y futuros en el territorio municipal. </w:t>
      </w:r>
    </w:p>
    <w:p w14:paraId="2BFA6F56"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71.</w:t>
      </w:r>
      <w:r>
        <w:rPr>
          <w:rFonts w:ascii="Palatino Linotype" w:eastAsia="Palatino Linotype" w:hAnsi="Palatino Linotype" w:cs="Palatino Linotype"/>
          <w:i/>
          <w:sz w:val="22"/>
          <w:szCs w:val="22"/>
        </w:rPr>
        <w:t xml:space="preserve"> La Dirección del Medio Ambiente, le corresponde el despacho de los siguientes asuntos: </w:t>
      </w:r>
    </w:p>
    <w:p w14:paraId="418DEE4A"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Formular, conducir, aplicar acciones preventivas por contaminación atmosférica en la zona Metropolitana Del Valle De México en colaboración con la COMISIÓN AMBIENTAL DE LA MEGALÓPOLIS (CAME); así como evaluar la política ambiental municipal; </w:t>
      </w:r>
    </w:p>
    <w:p w14:paraId="7CFB61A0"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II. Aplicar acciones preventivas, así como los instrumentos de política ambiental de acuerdo a Comisión Ambiental de la Megalópolis (CAME): a</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lastRenderedPageBreak/>
        <w:t>Cuando se superan los 100 puntos de ozono por partículas suspendidas, aplicar medidas y recomendaciones para proteger la salud de la población. b</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xml:space="preserve"> Coadyuvar en la detección y sanción de vehículos ostensiblemente contaminantes, de vehículos sin verificación o que circulan el día que no les corresponde, en materia de contaminación atmosférica, generadas por fuentes fijas y fuentes móviles; </w:t>
      </w:r>
    </w:p>
    <w:p w14:paraId="52DD21AC"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III. Aplicar planes, observaciones, correcciones y sanciones en temas de contaminación de aguas que se descarguen en los sistemas de drenaje y alcantarillado en el territorio municipal y el control de los efectos sobre el ambiente ocasionado por la disposición final de residuos e industriales que no estén considerados como peligrosos; </w:t>
      </w:r>
    </w:p>
    <w:p w14:paraId="0861A8B7"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IV. Participar en la atención de emergencias y contingencias ambientales conforme a las políticas y programas de protección civil de acuerdo a la normatividad aplicable; </w:t>
      </w:r>
    </w:p>
    <w:p w14:paraId="2592372B"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V. Vigilar el cumplimiento de las Normas Oficiales Mexicanas expedidas por la Federación en materia ecológica; </w:t>
      </w:r>
    </w:p>
    <w:p w14:paraId="755B396B"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VI. Formular y conducir la política municipal de información y difusión en materia ambiental; </w:t>
      </w:r>
    </w:p>
    <w:p w14:paraId="47B6C50B" w14:textId="77777777" w:rsidR="00122B14" w:rsidRDefault="00F861DC">
      <w:pPr>
        <w:spacing w:before="120" w:after="120"/>
        <w:ind w:left="851" w:right="902"/>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VII. VII. Participar en la evaluación del impacto ambiental de obras y actividades de competencia estatal, cuando se realicen en el municipio; </w:t>
      </w:r>
    </w:p>
    <w:p w14:paraId="49B2048C" w14:textId="77777777" w:rsidR="00122B14" w:rsidRDefault="00F861DC">
      <w:pPr>
        <w:spacing w:before="120" w:after="120"/>
        <w:ind w:left="851" w:right="902"/>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VIII. VIII. Formular y ejecutar y programa municipal de protección al ambiente; </w:t>
      </w:r>
    </w:p>
    <w:p w14:paraId="4D65489F" w14:textId="77777777" w:rsidR="00122B14" w:rsidRDefault="00F861DC">
      <w:pPr>
        <w:spacing w:before="120" w:after="120"/>
        <w:ind w:left="851" w:right="902"/>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IX. IX. Autorizar la poda, tala o transporte de árboles ubicados en zonas públicas y/o privadas dentro del municipio; </w:t>
      </w:r>
    </w:p>
    <w:p w14:paraId="419FECD4" w14:textId="77777777" w:rsidR="00122B14" w:rsidRDefault="00F861DC">
      <w:pPr>
        <w:spacing w:before="120" w:after="120"/>
        <w:ind w:left="851" w:right="902"/>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X. X. Autorizar la poda, tala o trasplante de árboles, previo el estudio técnico correspondiente, ubicados en zonas públicas y/o privadas dentro del municipio; </w:t>
      </w:r>
    </w:p>
    <w:p w14:paraId="2F4D5E87"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XI. XI. Preservar y restaurar el equilibrio ecológico y la protección al ambiente dentro del municipio</w:t>
      </w:r>
      <w:r>
        <w:rPr>
          <w:rFonts w:ascii="Palatino Linotype" w:eastAsia="Palatino Linotype" w:hAnsi="Palatino Linotype" w:cs="Palatino Linotype"/>
          <w:i/>
          <w:sz w:val="22"/>
          <w:szCs w:val="22"/>
        </w:rPr>
        <w:t xml:space="preserve">; </w:t>
      </w:r>
    </w:p>
    <w:p w14:paraId="46302EE5"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 XII. Elaborar el programa de ordenamiento ecológico del municipio, en coordinación con las demás dependencias estatales y municipales competentes, promoviendo su aplicación y observancia; </w:t>
      </w:r>
    </w:p>
    <w:p w14:paraId="4183D677"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XIII. XIII. Promover la participación responsable de la sociedad en la planeación, ejecución y evaluación de la política ambiental, que fomente de forma fundamental, la protección al ambiente y el equilibrio de los ecosistemas; </w:t>
      </w:r>
    </w:p>
    <w:p w14:paraId="79C773CF"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XIV. XIV. Integrar el consejo municipal de protección al ambiente y fomentar la creación de comités vecinales, para alentar la participación social en el cuidado, conservación y restauración del ambiente en sus localidades; </w:t>
      </w:r>
    </w:p>
    <w:p w14:paraId="73B2D192" w14:textId="77777777" w:rsidR="00122B14" w:rsidRDefault="00F861DC">
      <w:pPr>
        <w:spacing w:before="120" w:after="120"/>
        <w:ind w:left="851" w:right="902"/>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XV. XV. Atender las denuncias presentadas respecto de los hechos, actos u omisiones que puedan producir desequilibrio ecológico, daños al ambiente o alteraciones a la salud o calidad de vida de la población; </w:t>
      </w:r>
    </w:p>
    <w:p w14:paraId="2E1EB42B"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XVI. XVI. Difundir y promover la educación ambiental en los diferentes en los diferentes sectores de la población en coordinación con las direcciones respectivas; </w:t>
      </w:r>
    </w:p>
    <w:p w14:paraId="6AF29F46"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XVII. XVII. Aplicar, en el ámbito de su competencia las sanciones administrativas por violaciones a la Ley General del Equilibrio Ecológico y la Protección al Ambiente, al Código para la Biodiversidad del Estado de México, Reglamento de Protección al Medio Ambiente y Ecología para el Municipio de Nezahualcóyotl, el Bando Municipal y las demás disposiciones legales aplicables; </w:t>
      </w:r>
    </w:p>
    <w:p w14:paraId="78D52F78"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XVIII. XVIII. Supervisar, evaluar y resolver las solicitudes de licencias ambientales en obras y actividades de competencia municipal como: obra civil, comercio y servicios, funcionamiento de talleres, forestación, contaminación auditiva, manifestación de impacto ambiental, informe preventivo, transporte de agua residual, transporte de residuos no peligrosos y transporte de residuos industriales no peligrosos; </w:t>
      </w:r>
    </w:p>
    <w:p w14:paraId="258B164A"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XIX. XIX. Supervisar inspeccionar y resolver las denuncias ciudadanas de competencia municipal como: escurrimientos de agua residual, aguas negras, basura tirada y acumulada en lotes baldíos, en vía pública, maltrato animal, con animales de granja en centros de población y problemas de contaminación al ambiente; </w:t>
      </w:r>
    </w:p>
    <w:p w14:paraId="63E2ECEC"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 XX. Promover convenios para la administración de parques urbanos, zonas de conservación ambiental y áreas naturales, dentro de la jurisdicción municipal; </w:t>
      </w:r>
    </w:p>
    <w:p w14:paraId="13A803FC"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XXI. XXI. Emitir los vistos buenos de fuentes fijas o de servicios de manera conjunta con la Unidad de Verificación y Normatividad; </w:t>
      </w:r>
    </w:p>
    <w:p w14:paraId="2FADA3C1"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XXII. XXII. Fomentar la cultura ecológica de la población a través del fomento de la agricultura urbana, la creación, mantenimiento, protección e incremento de áreas verdes; </w:t>
      </w:r>
    </w:p>
    <w:p w14:paraId="336FE859"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XXIII. XXIII. Participar en la formulación de las políticas públicas de manejo integral de residuos sólidos que protejan al medio ambiente de los impactos negativos que pudiera ocasionar su manejo y destino final inadecuado; </w:t>
      </w:r>
    </w:p>
    <w:p w14:paraId="673171E0"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XXIV. XXIV. Promover entre la población la prevención del deterioro ambiental, la preservación, restauración y el aprovechamiento sostenible de los ecosistemas separando, reduciendo, rehusando y reciclando residuos sólidos urbanos; y </w:t>
      </w:r>
    </w:p>
    <w:p w14:paraId="6EEA8C84"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XXV. XXV. Las demás que le señalen otros ordenamientos legales y las que le encomiende la persona titular de la Presidencia Municipal </w:t>
      </w:r>
    </w:p>
    <w:p w14:paraId="371DA49B"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Estoy en mi derecho de solicitar me entreguen la información pública requerida, evidencio y fundamento en el Reglamento Orgánico de la Administración Pública Municipal de Nezahualcóyotl que si es competencia de este Sujeto Obligado el entregar la información pública requerida. </w:t>
      </w:r>
    </w:p>
    <w:p w14:paraId="0740A381"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anexa </w:t>
      </w:r>
      <w:proofErr w:type="spellStart"/>
      <w:r>
        <w:rPr>
          <w:rFonts w:ascii="Palatino Linotype" w:eastAsia="Palatino Linotype" w:hAnsi="Palatino Linotype" w:cs="Palatino Linotype"/>
          <w:i/>
          <w:sz w:val="22"/>
          <w:szCs w:val="22"/>
        </w:rPr>
        <w:t>pdf</w:t>
      </w:r>
      <w:proofErr w:type="spellEnd"/>
      <w:r>
        <w:rPr>
          <w:rFonts w:ascii="Palatino Linotype" w:eastAsia="Palatino Linotype" w:hAnsi="Palatino Linotype" w:cs="Palatino Linotype"/>
          <w:i/>
          <w:sz w:val="22"/>
          <w:szCs w:val="22"/>
        </w:rPr>
        <w:t xml:space="preserve"> con el informe del Sujeto Obligado y las respuestas de las áreas de su competencia.” (sic)</w:t>
      </w:r>
    </w:p>
    <w:p w14:paraId="55CD537E" w14:textId="77777777" w:rsidR="00122B14" w:rsidRDefault="00F861DC">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término para resolver</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nueve de octubre de dos mil veintitrés</w:t>
      </w:r>
      <w:r>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108FB7D"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10A4C7C6"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w:t>
      </w:r>
      <w:r>
        <w:rPr>
          <w:rFonts w:ascii="Palatino Linotype" w:eastAsia="Palatino Linotype" w:hAnsi="Palatino Linotype" w:cs="Palatino Linotype"/>
          <w:sz w:val="22"/>
          <w:szCs w:val="22"/>
        </w:rPr>
        <w:t>ju</w:t>
      </w:r>
      <w:r>
        <w:rPr>
          <w:rFonts w:ascii="Palatino Linotype" w:eastAsia="Palatino Linotype" w:hAnsi="Palatino Linotype" w:cs="Palatino Linotype"/>
        </w:rPr>
        <w:t xml:space="preserve"> en los elementos para medir la razonabilidad de asuntos conforme a los parámetros establecidos por diversos </w:t>
      </w:r>
      <w:r>
        <w:rPr>
          <w:rFonts w:ascii="Palatino Linotype" w:eastAsia="Palatino Linotype" w:hAnsi="Palatino Linotype" w:cs="Palatino Linotype"/>
        </w:rPr>
        <w:lastRenderedPageBreak/>
        <w:t>órganos jurisdiccionales federales, aplicables también en procedimientos análogos, como el que nos ocupa.</w:t>
      </w:r>
    </w:p>
    <w:p w14:paraId="1C90B6D9"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6C353FB"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E79CA61" w14:textId="77777777" w:rsidR="00122B14" w:rsidRDefault="00F861DC">
      <w:pPr>
        <w:spacing w:before="240" w:after="240" w:line="360" w:lineRule="auto"/>
        <w:jc w:val="both"/>
        <w:rPr>
          <w:rFonts w:ascii="Palatino Linotype" w:eastAsia="Palatino Linotype" w:hAnsi="Palatino Linotype" w:cs="Palatino Linotype"/>
          <w:strik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55D15D" w14:textId="77777777" w:rsidR="00122B14" w:rsidRDefault="00F861DC">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44DCCBB" w14:textId="77777777" w:rsidR="00122B14" w:rsidRDefault="00F861DC">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27B3E3A6" w14:textId="77777777" w:rsidR="00122B14" w:rsidRDefault="00F861DC">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3B31163F" w14:textId="77777777" w:rsidR="00122B14" w:rsidRDefault="00F861DC">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La afectación generada en la situación jurídica de la persona involucrada en el proceso: Violación a sus derechos humanos.</w:t>
      </w:r>
    </w:p>
    <w:p w14:paraId="652F388A"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98F52D" w14:textId="77777777" w:rsidR="00122B14" w:rsidRDefault="00F861D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0A02A089"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21D54B70"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EBBCCDA" w14:textId="77777777" w:rsidR="00122B14" w:rsidRDefault="00F861DC">
      <w:pPr>
        <w:spacing w:before="240" w:after="240"/>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i/>
          <w:sz w:val="22"/>
          <w:szCs w:val="22"/>
        </w:rPr>
        <w:t>“PLAZO RAZONABLE PARA RESOLVER. DIMENSIÓN Y EFECTOS DE ESTE CONCEPTO CUANDO SE ADUCE EXCESIVA CARGA DE TRABAJO</w:t>
      </w:r>
      <w:r>
        <w:rPr>
          <w:rFonts w:ascii="Palatino Linotype" w:eastAsia="Palatino Linotype" w:hAnsi="Palatino Linotype" w:cs="Palatino Linotype"/>
          <w:i/>
          <w:sz w:val="22"/>
          <w:szCs w:val="22"/>
        </w:rPr>
        <w:t>.”</w:t>
      </w:r>
      <w:r>
        <w:rPr>
          <w:rFonts w:ascii="Palatino Linotype" w:eastAsia="Palatino Linotype" w:hAnsi="Palatino Linotype" w:cs="Palatino Linotype"/>
          <w:sz w:val="22"/>
          <w:szCs w:val="22"/>
        </w:rPr>
        <w:t xml:space="preserve"> consultable en el Seminario Judicial de la Federación y su gaceta, con el registro digital 2002351.</w:t>
      </w:r>
    </w:p>
    <w:p w14:paraId="55AE6D68" w14:textId="77777777" w:rsidR="00122B14" w:rsidRDefault="00F861DC">
      <w:pPr>
        <w:spacing w:before="240" w:after="240"/>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Pr>
          <w:rFonts w:ascii="Palatino Linotype" w:eastAsia="Palatino Linotype" w:hAnsi="Palatino Linotype" w:cs="Palatino Linotype"/>
          <w:sz w:val="22"/>
          <w:szCs w:val="22"/>
        </w:rPr>
        <w:t>, visible en el Seminario Judicial de la Federación y su gaceta, con el registro digital 2002350.</w:t>
      </w:r>
    </w:p>
    <w:p w14:paraId="1FA8210D"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008A347"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veintinueve de noviembre de dos mil veintitrés</w:t>
      </w:r>
      <w:r>
        <w:rPr>
          <w:rFonts w:ascii="Palatino Linotype" w:eastAsia="Palatino Linotype" w:hAnsi="Palatino Linotype" w:cs="Palatino Linotype"/>
        </w:rPr>
        <w:t xml:space="preserve"> en términos de la fracción VI del artículo 185 de la Ley de Transparencia y Acceso a la Información Pública del Estado de México y Municipios</w:t>
      </w:r>
    </w:p>
    <w:p w14:paraId="366C8D12"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7D6CC0CE" w14:textId="77777777" w:rsidR="00122B14" w:rsidRDefault="00F861DC">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502D93CC"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F8BE7C6" w14:textId="77777777" w:rsidR="00122B14" w:rsidRDefault="00F861DC">
      <w:pPr>
        <w:spacing w:before="240" w:after="240" w:line="360" w:lineRule="auto"/>
        <w:jc w:val="both"/>
        <w:rPr>
          <w:rFonts w:ascii="Palatino Linotype" w:eastAsia="Palatino Linotype" w:hAnsi="Palatino Linotype" w:cs="Palatino Linotype"/>
        </w:rPr>
      </w:pPr>
      <w:bookmarkStart w:id="4" w:name="_heading=h.tyjcwt" w:colFirst="0" w:colLast="0"/>
      <w:bookmarkEnd w:id="4"/>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547A1FF"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Pr>
          <w:rFonts w:ascii="Palatino Linotype" w:eastAsia="Palatino Linotype" w:hAnsi="Palatino Linotype" w:cs="Palatino Linotype"/>
        </w:rPr>
        <w:lastRenderedPageBreak/>
        <w:t xml:space="preserve">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 xml:space="preserve">veintiséis de mayo de dos mil veintitrés, </w:t>
      </w:r>
      <w:r>
        <w:rPr>
          <w:rFonts w:ascii="Palatino Linotype" w:eastAsia="Palatino Linotype" w:hAnsi="Palatino Linotype" w:cs="Palatino Linotype"/>
        </w:rPr>
        <w:t xml:space="preserve">mientras que el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 xml:space="preserve">veintinueve de mayo de dos mil veintitrés, </w:t>
      </w:r>
      <w:r>
        <w:rPr>
          <w:rFonts w:ascii="Palatino Linotype" w:eastAsia="Palatino Linotype" w:hAnsi="Palatino Linotype" w:cs="Palatino Linotype"/>
        </w:rPr>
        <w:t>esto es, al siguiente día hábil posterior en que tuvo conocimiento de la respuesta impugnada.</w:t>
      </w:r>
    </w:p>
    <w:p w14:paraId="181E9246"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fracciones I, III y IV del ordenamiento legal citado, que a la letra dice: </w:t>
      </w:r>
    </w:p>
    <w:p w14:paraId="67DE4AB7"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5E52CAA" w14:textId="77777777" w:rsidR="00122B14" w:rsidRDefault="00F861DC">
      <w:pPr>
        <w:spacing w:before="120" w:after="120"/>
        <w:ind w:left="1134"/>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negativa a la información solicitada;</w:t>
      </w:r>
    </w:p>
    <w:p w14:paraId="53EF5BF6" w14:textId="77777777" w:rsidR="00122B14" w:rsidRDefault="00F861DC">
      <w:pPr>
        <w:spacing w:before="120" w:after="120"/>
        <w:ind w:left="1134"/>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20A7BCEB" w14:textId="77777777" w:rsidR="00122B14" w:rsidRDefault="00F861DC">
      <w:pPr>
        <w:spacing w:before="120" w:after="120"/>
        <w:ind w:left="1134"/>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declaración de inexistencia de la información;</w:t>
      </w:r>
    </w:p>
    <w:p w14:paraId="5E0740F6" w14:textId="77777777" w:rsidR="00122B14" w:rsidRDefault="00F861DC">
      <w:pPr>
        <w:spacing w:before="120" w:after="120"/>
        <w:ind w:left="1134"/>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5754030B" w14:textId="77777777" w:rsidR="00122B14" w:rsidRDefault="00F861DC">
      <w:pPr>
        <w:spacing w:before="120" w:after="120"/>
        <w:ind w:left="1134"/>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La declaración de incompetencia por el sujeto obligado;”</w:t>
      </w:r>
    </w:p>
    <w:p w14:paraId="4D05A97E" w14:textId="77777777" w:rsidR="00122B14" w:rsidRDefault="00F861DC">
      <w:pPr>
        <w:spacing w:before="240" w:after="240" w:line="360" w:lineRule="auto"/>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 información otorgada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6D442136"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69BAF7AC"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4BC606B"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9CBC809"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69C5A89B"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w:t>
      </w:r>
      <w:r>
        <w:rPr>
          <w:rFonts w:ascii="Palatino Linotype" w:eastAsia="Palatino Linotype" w:hAnsi="Palatino Linotype" w:cs="Palatino Linotype"/>
        </w:rPr>
        <w:lastRenderedPageBreak/>
        <w:t>al interés del solicitante; como así lo establece el artículo 12 de la Ley de Transparencia y Acceso a la Información Pública del Estado de México y Municipios, que a la letra dice:</w:t>
      </w:r>
    </w:p>
    <w:p w14:paraId="5EE22A02"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572778E"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3613A7C" w14:textId="77777777" w:rsidR="00122B14" w:rsidRDefault="00F861DC">
      <w:pPr>
        <w:spacing w:before="240"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40D6DDB" w14:textId="77777777" w:rsidR="00122B14" w:rsidRDefault="00F861D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Sirve de apoyo a lo anterior, el criterio 03/17, emitido por el Instituto Nacional de Transparencia, Acceso a la Información y Protección de Datos Personales,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por rubro y texto, dispone lo siguiente:</w:t>
      </w:r>
      <w:r>
        <w:rPr>
          <w:rFonts w:ascii="Palatino Linotype" w:eastAsia="Palatino Linotype" w:hAnsi="Palatino Linotype" w:cs="Palatino Linotype"/>
          <w:b/>
        </w:rPr>
        <w:t xml:space="preserve"> </w:t>
      </w:r>
    </w:p>
    <w:p w14:paraId="023C36FD" w14:textId="77777777" w:rsidR="00122B14" w:rsidRDefault="00F861D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w:t>
      </w:r>
      <w:r>
        <w:rPr>
          <w:rFonts w:ascii="Palatino Linotype" w:eastAsia="Palatino Linotype" w:hAnsi="Palatino Linotype" w:cs="Palatino Linotype"/>
          <w:i/>
          <w:sz w:val="22"/>
          <w:szCs w:val="22"/>
        </w:rPr>
        <w:lastRenderedPageBreak/>
        <w:t>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5B1645E0" w14:textId="77777777" w:rsidR="00122B14" w:rsidRDefault="00F861DC">
      <w:pPr>
        <w:spacing w:before="120"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083848A" w14:textId="77777777" w:rsidR="00122B14" w:rsidRDefault="00F861DC">
      <w:pPr>
        <w:spacing w:before="120"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080444D"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63C91138" w14:textId="77777777" w:rsidR="00122B14" w:rsidRDefault="00F861D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3A66F15" w14:textId="77777777" w:rsidR="00122B14" w:rsidRDefault="00F861D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w:t>
      </w:r>
      <w:r>
        <w:rPr>
          <w:rFonts w:ascii="Palatino Linotype" w:eastAsia="Palatino Linotype" w:hAnsi="Palatino Linotype" w:cs="Palatino Linotype"/>
          <w:i/>
          <w:sz w:val="22"/>
          <w:szCs w:val="22"/>
        </w:rPr>
        <w:lastRenderedPageBreak/>
        <w:t>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3003506"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9FEEA18"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3675611" w14:textId="77777777" w:rsidR="00122B14" w:rsidRDefault="00F861D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E5D7841" w14:textId="77777777" w:rsidR="00122B14" w:rsidRDefault="00F861D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generada por los Sujetos Obligados;</w:t>
      </w:r>
    </w:p>
    <w:p w14:paraId="62DB4AA6" w14:textId="77777777" w:rsidR="00122B14" w:rsidRDefault="00F861D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administrada por los Sujetos Obligados, y</w:t>
      </w:r>
    </w:p>
    <w:p w14:paraId="11CBB805" w14:textId="77777777" w:rsidR="00122B14" w:rsidRDefault="00F861D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 encuentre en posesión de los Sujetos Obligados.” (Sic)</w:t>
      </w:r>
    </w:p>
    <w:p w14:paraId="4F5F5901" w14:textId="77777777" w:rsidR="00122B14" w:rsidRDefault="00F861DC">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w:t>
      </w:r>
      <w:r>
        <w:rPr>
          <w:rFonts w:ascii="Palatino Linotype" w:eastAsia="Palatino Linotype" w:hAnsi="Palatino Linotype" w:cs="Palatino Linotype"/>
        </w:rPr>
        <w:lastRenderedPageBreak/>
        <w:t>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7E65641"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A87BBC0"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le proporcione, información consistente en lo siguiente:</w:t>
      </w:r>
    </w:p>
    <w:p w14:paraId="443AA12C" w14:textId="77777777" w:rsidR="00122B14" w:rsidRDefault="00F861DC">
      <w:pPr>
        <w:spacing w:before="240" w:after="240" w:line="360"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rPr>
        <w:t>1.</w:t>
      </w:r>
      <w:r>
        <w:t xml:space="preserve"> B</w:t>
      </w:r>
      <w:r>
        <w:rPr>
          <w:rFonts w:ascii="Palatino Linotype" w:eastAsia="Palatino Linotype" w:hAnsi="Palatino Linotype" w:cs="Palatino Linotype"/>
        </w:rPr>
        <w:t xml:space="preserve">ajo que fundamento y motivo el municipio tala los árboles que están situados en el camellón que corre por toda la avenida Pantitlán, solicito la </w:t>
      </w:r>
      <w:r>
        <w:rPr>
          <w:rFonts w:ascii="Palatino Linotype" w:eastAsia="Palatino Linotype" w:hAnsi="Palatino Linotype" w:cs="Palatino Linotype"/>
        </w:rPr>
        <w:lastRenderedPageBreak/>
        <w:t xml:space="preserve">versión </w:t>
      </w:r>
      <w:proofErr w:type="gramStart"/>
      <w:r>
        <w:rPr>
          <w:rFonts w:ascii="Palatino Linotype" w:eastAsia="Palatino Linotype" w:hAnsi="Palatino Linotype" w:cs="Palatino Linotype"/>
        </w:rPr>
        <w:t>publica</w:t>
      </w:r>
      <w:proofErr w:type="gramEnd"/>
      <w:r>
        <w:rPr>
          <w:rFonts w:ascii="Palatino Linotype" w:eastAsia="Palatino Linotype" w:hAnsi="Palatino Linotype" w:cs="Palatino Linotype"/>
        </w:rPr>
        <w:t xml:space="preserve"> del contrato donde se funde, motive y se le permita la tala o sustitución de árboles y plantas que se encuentran en los camellones del municipio. </w:t>
      </w:r>
    </w:p>
    <w:p w14:paraId="1845E888" w14:textId="77777777" w:rsidR="00122B14" w:rsidRDefault="00F861DC">
      <w:pPr>
        <w:spacing w:before="240" w:after="240" w:line="360"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rPr>
        <w:t>2. Presupuesto que se ha destinado para la "remodelación" de los camellones antes mencionados.</w:t>
      </w:r>
    </w:p>
    <w:p w14:paraId="4CF67130"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a través de la Unidad de Transparencia, hizo del conocimiento de la persona solicitante el pronunciamiento emitido por los servidores públicos habilitados de la Dirección de Obras Públicas, la Tesorería Municipal, la Dirección de Medio Ambiente y la Dirección de Administración, quienes se manifestaron en los siguientes términos:</w:t>
      </w:r>
    </w:p>
    <w:p w14:paraId="256118BA"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roofErr w:type="gramStart"/>
      <w:r>
        <w:rPr>
          <w:rFonts w:ascii="Palatino Linotype" w:eastAsia="Palatino Linotype" w:hAnsi="Palatino Linotype" w:cs="Palatino Linotype"/>
        </w:rPr>
        <w:t>Director</w:t>
      </w:r>
      <w:proofErr w:type="gramEnd"/>
      <w:r>
        <w:rPr>
          <w:rFonts w:ascii="Palatino Linotype" w:eastAsia="Palatino Linotype" w:hAnsi="Palatino Linotype" w:cs="Palatino Linotype"/>
        </w:rPr>
        <w:t xml:space="preserve"> de Obras Públicas: refirió que la Dirección a su cargo, no es competente para brindar la información solicitada, tal y como lo establecen los artículos 48, 49 y 50 del Reglamento Orgánico de la Administración Pública de Nezahualcóyotl, Estado de México, sugiriendo a la Unidad de Transparencia turnar la misma a las áreas competentes de conformidad con el artículo 162 de la Ley de Transparencia y Acceso a la Información Pública del Estado de México y Municipios.</w:t>
      </w:r>
    </w:p>
    <w:p w14:paraId="18FE6CB1"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Tesorera Municipal: refirió que el </w:t>
      </w:r>
      <w:proofErr w:type="gramStart"/>
      <w:r>
        <w:rPr>
          <w:rFonts w:ascii="Palatino Linotype" w:eastAsia="Palatino Linotype" w:hAnsi="Palatino Linotype" w:cs="Palatino Linotype"/>
        </w:rPr>
        <w:t>Subdirector</w:t>
      </w:r>
      <w:proofErr w:type="gramEnd"/>
      <w:r>
        <w:rPr>
          <w:rFonts w:ascii="Palatino Linotype" w:eastAsia="Palatino Linotype" w:hAnsi="Palatino Linotype" w:cs="Palatino Linotype"/>
        </w:rPr>
        <w:t xml:space="preserve"> de Contabilidad General y Presupuesto informó que el punto 1 de la solicitud no era competencia de la Subdirección a su cargo, y, por cuanto hace al punto 2, señaló que el presupuesto podía consultarse en la página del municipio, a través de la dirección electrónica: </w:t>
      </w:r>
      <w:hyperlink r:id="rId9">
        <w:r>
          <w:rPr>
            <w:rFonts w:ascii="Palatino Linotype" w:eastAsia="Palatino Linotype" w:hAnsi="Palatino Linotype" w:cs="Palatino Linotype"/>
            <w:u w:val="single"/>
          </w:rPr>
          <w:t>http://www.neza.gob.mx</w:t>
        </w:r>
      </w:hyperlink>
      <w:r>
        <w:rPr>
          <w:rFonts w:ascii="Palatino Linotype" w:eastAsia="Palatino Linotype" w:hAnsi="Palatino Linotype" w:cs="Palatino Linotype"/>
        </w:rPr>
        <w:t>, a través de las opciones: Prensa, Publicaciones, 2023, y Gaceta Año 2. Esp. 1 Neza 2023.</w:t>
      </w:r>
    </w:p>
    <w:p w14:paraId="739C82F6"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proofErr w:type="gramStart"/>
      <w:r>
        <w:rPr>
          <w:rFonts w:ascii="Palatino Linotype" w:eastAsia="Palatino Linotype" w:hAnsi="Palatino Linotype" w:cs="Palatino Linotype"/>
        </w:rPr>
        <w:t>Directora</w:t>
      </w:r>
      <w:proofErr w:type="gramEnd"/>
      <w:r>
        <w:rPr>
          <w:rFonts w:ascii="Palatino Linotype" w:eastAsia="Palatino Linotype" w:hAnsi="Palatino Linotype" w:cs="Palatino Linotype"/>
        </w:rPr>
        <w:t xml:space="preserve"> de Medio Ambiente: refirió que la Dirección a su cargo no tiene facultades para intervenir con el arbolado y plantas que se sitúan en los camellones del municipio, sino que es facultad de otra área.</w:t>
      </w:r>
    </w:p>
    <w:p w14:paraId="56590E34"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roofErr w:type="gramStart"/>
      <w:r>
        <w:rPr>
          <w:rFonts w:ascii="Palatino Linotype" w:eastAsia="Palatino Linotype" w:hAnsi="Palatino Linotype" w:cs="Palatino Linotype"/>
        </w:rPr>
        <w:t>Director</w:t>
      </w:r>
      <w:proofErr w:type="gramEnd"/>
      <w:r>
        <w:rPr>
          <w:rFonts w:ascii="Palatino Linotype" w:eastAsia="Palatino Linotype" w:hAnsi="Palatino Linotype" w:cs="Palatino Linotype"/>
        </w:rPr>
        <w:t xml:space="preserve"> de Administración: refirió que de que posterior a una búsqueda detallada realizada en los archivos que obran en la Dirección a su cargo, así como en cada una de las Subdirecciones que conforman su estructura orgánica, a la fecha no se generaba, poseía y/o administraba documento alguno que de constancia de lo solicitado, quedando imposibilitada dicha área para dar respuesta categórica a lo solicitado.</w:t>
      </w:r>
    </w:p>
    <w:p w14:paraId="3182BE07"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al no estar conforme con los términos de dicha respuesta, la persona solicitante interpuso el recurso de revisión que nos ocupa, mediante el cual manifestó, como motivo de inconformidad,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las áreas a las que se les turnó la solicitud, declararon la incompetencia, sin embargo, de conformidad con el artículo 167 de la Ley de Transparencia y Acceso a la Información Pública del Estado de México y Municipios, no se le orientó hacia el Sujeto Obligado o instancia ante la cual puede dirigir su petición; asimismo, señaló que no se le informó de manera fundada y motivada la razón por la cual la información no obra en sus archivos; y, finalmente reitera que no se le proporcionó el contrato en el que se funde y motive la tala y sustitución de los árboles y plantas que se encuentran en los camellones del municipio, considerando que debe proporcionar la información al estar facultado y ser responsable de la información que respecta al municipio.</w:t>
      </w:r>
    </w:p>
    <w:p w14:paraId="7FC0E3E9" w14:textId="77777777" w:rsidR="00122B14" w:rsidRDefault="00F861DC">
      <w:pPr>
        <w:spacing w:before="240" w:after="24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lastRenderedPageBreak/>
        <w:t xml:space="preserve">En este sentido, no pasa inadvertido para este Organismo Garante que los motivos de inconformidad aducidos, no versan sobre la totalidad de la información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pues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manifestó, de manera expresa, que no se le proporcionó </w:t>
      </w:r>
      <w:r>
        <w:rPr>
          <w:rFonts w:ascii="Palatino Linotype" w:eastAsia="Palatino Linotype" w:hAnsi="Palatino Linotype" w:cs="Palatino Linotype"/>
          <w:b/>
          <w:u w:val="single"/>
        </w:rPr>
        <w:t xml:space="preserve">la versión </w:t>
      </w:r>
      <w:proofErr w:type="gramStart"/>
      <w:r>
        <w:rPr>
          <w:rFonts w:ascii="Palatino Linotype" w:eastAsia="Palatino Linotype" w:hAnsi="Palatino Linotype" w:cs="Palatino Linotype"/>
          <w:b/>
          <w:u w:val="single"/>
        </w:rPr>
        <w:t>publica</w:t>
      </w:r>
      <w:proofErr w:type="gramEnd"/>
      <w:r>
        <w:rPr>
          <w:rFonts w:ascii="Palatino Linotype" w:eastAsia="Palatino Linotype" w:hAnsi="Palatino Linotype" w:cs="Palatino Linotype"/>
          <w:b/>
          <w:u w:val="single"/>
        </w:rPr>
        <w:t xml:space="preserve"> del contrato donde se funde y motive la tala y sustitución de los árboles y plantas que se encuentran en los camellones del municipio de Nezahualcóyotl.</w:t>
      </w:r>
    </w:p>
    <w:p w14:paraId="25F46BE4"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manifestó inconformidad respecto del punto 2 de la solicitud, relativo al presupuesto que se ha destinado para la remodelación de los camellones mencionados, por lo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al no ser impugnado, la respuesta debe declararse consentida respecto a este punto, toda vez que, al no haber realizado manifestaciones de inconformidad al respecto, no pueden producirse efectos jurídicos tendentes a revocar, confirmar o modificar el acto reclamado.</w:t>
      </w:r>
    </w:p>
    <w:p w14:paraId="2CDBC240" w14:textId="77777777" w:rsidR="00122B14" w:rsidRDefault="00F861DC">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debido a que cuando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impugna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5B7E27A" w14:textId="77777777" w:rsidR="00122B14" w:rsidRDefault="00F861DC">
      <w:pPr>
        <w:spacing w:before="240" w:after="36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“REVISIÓN EN AMPARO. LOS RESOLUTIVOS NO COMBATIDOS DEBEN DECLARARSE FIRMES. </w:t>
      </w:r>
      <w:r>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w:t>
      </w:r>
      <w:r>
        <w:rPr>
          <w:rFonts w:ascii="Palatino Linotype" w:eastAsia="Palatino Linotype" w:hAnsi="Palatino Linotype" w:cs="Palatino Linotype"/>
          <w:i/>
          <w:sz w:val="22"/>
          <w:szCs w:val="22"/>
        </w:rPr>
        <w:lastRenderedPageBreak/>
        <w:t>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A7811E6" w14:textId="77777777" w:rsidR="00122B14" w:rsidRDefault="00F861DC">
      <w:pPr>
        <w:spacing w:before="240" w:after="240" w:line="360" w:lineRule="auto"/>
        <w:jc w:val="both"/>
        <w:rPr>
          <w:rFonts w:ascii="Palatino Linotype" w:eastAsia="Palatino Linotype" w:hAnsi="Palatino Linotype" w:cs="Palatino Linotype"/>
        </w:rPr>
      </w:pPr>
      <w:bookmarkStart w:id="6" w:name="_heading=h.17dp8vu" w:colFirst="0" w:colLast="0"/>
      <w:bookmarkEnd w:id="6"/>
      <w:r>
        <w:rPr>
          <w:rFonts w:ascii="Palatino Linotype" w:eastAsia="Palatino Linotype" w:hAnsi="Palatino Linotype" w:cs="Palatino Linotype"/>
        </w:rPr>
        <w:t>Consecuentemente, se insiste, ante la falta de impugnación eficaz, la respuesta entregada debe declararse consentida por la persona solicitante.</w:t>
      </w:r>
    </w:p>
    <w:p w14:paraId="6B538B81"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14:paraId="7F1BC3E1" w14:textId="77777777" w:rsidR="00122B14" w:rsidRDefault="00F861D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Actos consentidos tácitamente. Improcedencia de su análisis. </w:t>
      </w:r>
      <w:r>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7367DDB"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308722C9" w14:textId="77777777" w:rsidR="00122B14" w:rsidRDefault="00F861DC">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mallCaps/>
          <w:sz w:val="22"/>
          <w:szCs w:val="22"/>
        </w:rPr>
        <w:t xml:space="preserve">“ACTOS CONSENTIDOS. SON LOS QUE NO SE IMPUGNAN MEDIANTE EL RECURSO IDÓNEO. </w:t>
      </w:r>
      <w:r>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Pr>
          <w:rFonts w:ascii="Palatino Linotype" w:eastAsia="Palatino Linotype" w:hAnsi="Palatino Linotype" w:cs="Palatino Linotype"/>
          <w:i/>
          <w:sz w:val="22"/>
          <w:szCs w:val="22"/>
        </w:rPr>
        <w:t>ya que</w:t>
      </w:r>
      <w:proofErr w:type="gramEnd"/>
      <w:r>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B4E45E5" w14:textId="77777777" w:rsidR="00122B14" w:rsidRDefault="00122B14"/>
    <w:p w14:paraId="14DC49F8" w14:textId="77777777" w:rsidR="00122B14" w:rsidRDefault="00F861D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Una vez admitido el recurso de revisión, en términos del artículo 185 fracción II</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620E7886" w14:textId="77777777" w:rsidR="00122B14" w:rsidRDefault="00F861D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 la </w:t>
      </w:r>
      <w:proofErr w:type="gramStart"/>
      <w:r>
        <w:rPr>
          <w:rFonts w:ascii="Palatino Linotype" w:eastAsia="Palatino Linotype" w:hAnsi="Palatino Linotype" w:cs="Palatino Linotype"/>
        </w:rPr>
        <w:t>Directora</w:t>
      </w:r>
      <w:proofErr w:type="gramEnd"/>
      <w:r>
        <w:rPr>
          <w:rFonts w:ascii="Palatino Linotype" w:eastAsia="Palatino Linotype" w:hAnsi="Palatino Linotype" w:cs="Palatino Linotype"/>
        </w:rPr>
        <w:t xml:space="preserve"> de Medio Ambiente, la Tesorería Municipal y la Dirección de Obras Públicas ratificó en lo sustancial la respuesta proporcionada en primera instancia.</w:t>
      </w:r>
    </w:p>
    <w:p w14:paraId="603286D1" w14:textId="77777777" w:rsidR="00122B14" w:rsidRDefault="00F861D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reiteró sus motivos de inconformidad, respecto a la incompetencia que a su parecer declaró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asimismo, mediante escrito diverso señaló en lo medular que de conformidad con lo dispuesto en el Capítulo Décimo Sexto del Reglamento Orgánico de la Administración Pública Municipal de Nezahualcóyotl, son facultades de la Dirección de Medio Ambiente las de participar en la evaluación de impacto ambiental de obras y actividades de competencia estatal, cuando se realicen en el municipio; formular y ejecutar el programa municipal de protección al ambiente; autorizar la poda, tala o trasplante de árboles ubicados en zonas públicas y/o privadas dentro del municipio; autorizar la poda, tala o trasplante de árboles, previo el estudio técnico correspondiente, ubicados en zonas públicas y/o privadas dentro del municipio; y preservar y restaurar el equilibrio ecológico y la protección al ambiente dentro del municipio, </w:t>
      </w:r>
      <w:r>
        <w:rPr>
          <w:rFonts w:ascii="Palatino Linotype" w:eastAsia="Palatino Linotype" w:hAnsi="Palatino Linotype" w:cs="Palatino Linotype"/>
        </w:rPr>
        <w:lastRenderedPageBreak/>
        <w:t xml:space="preserve">por lo que concluye que el </w:t>
      </w:r>
      <w:r>
        <w:rPr>
          <w:rFonts w:ascii="Palatino Linotype" w:eastAsia="Palatino Linotype" w:hAnsi="Palatino Linotype" w:cs="Palatino Linotype"/>
          <w:b/>
        </w:rPr>
        <w:t>Sujeto Obligado</w:t>
      </w:r>
      <w:r>
        <w:t xml:space="preserve"> </w:t>
      </w:r>
      <w:r>
        <w:rPr>
          <w:rFonts w:ascii="Palatino Linotype" w:eastAsia="Palatino Linotype" w:hAnsi="Palatino Linotype" w:cs="Palatino Linotype"/>
        </w:rPr>
        <w:t>si es competente para entregar la información requerida.</w:t>
      </w:r>
    </w:p>
    <w:p w14:paraId="0D6AED79" w14:textId="77777777" w:rsidR="00122B14" w:rsidRDefault="00F861DC">
      <w:pPr>
        <w:spacing w:before="240" w:after="240" w:line="360" w:lineRule="auto"/>
        <w:ind w:right="49"/>
        <w:jc w:val="both"/>
      </w:pPr>
      <w:r>
        <w:rPr>
          <w:rFonts w:ascii="Palatino Linotype" w:eastAsia="Palatino Linotype" w:hAnsi="Palatino Linotype" w:cs="Palatino Linotype"/>
        </w:rPr>
        <w:t xml:space="preserve">Ahora bien, atendiendo a la materia del requerimiento de información combatido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versa sobre la </w:t>
      </w:r>
      <w:r>
        <w:rPr>
          <w:rFonts w:ascii="Palatino Linotype" w:eastAsia="Palatino Linotype" w:hAnsi="Palatino Linotype" w:cs="Palatino Linotype"/>
          <w:i/>
        </w:rPr>
        <w:t xml:space="preserve">versión publica del contrato donde se funde y motive la tala y sustitución de los árboles y plantas que se encuentran en los camellones del municipio de Nezahualcóyotl, </w:t>
      </w:r>
      <w:r>
        <w:rPr>
          <w:rFonts w:ascii="Palatino Linotype" w:eastAsia="Palatino Linotype" w:hAnsi="Palatino Linotype" w:cs="Palatino Linotype"/>
        </w:rPr>
        <w:t xml:space="preserve">es decir, el contrato para la realización de los trabajos realizados en los camellones, es preciso señalar que de conformidad con el artículo 44, fracción IV del Reglamento Orgánico de la Administración Pública Municipal de Nezahualcóyotl, la Dirección de Administración es el área encargada de dar soporte material, técnico, humano, administrativo, organizacional e informático, a los servidores públicos de la administración pública municipal, está </w:t>
      </w:r>
      <w:r>
        <w:rPr>
          <w:rFonts w:ascii="Palatino Linotype" w:eastAsia="Palatino Linotype" w:hAnsi="Palatino Linotype" w:cs="Palatino Linotype"/>
          <w:b/>
        </w:rPr>
        <w:t>facultada para planear, organizar, integrar, dirigir y controlar las licitaciones públicas</w:t>
      </w:r>
      <w:r>
        <w:rPr>
          <w:rFonts w:ascii="Palatino Linotype" w:eastAsia="Palatino Linotype" w:hAnsi="Palatino Linotype" w:cs="Palatino Linotype"/>
        </w:rPr>
        <w:t xml:space="preserve">, </w:t>
      </w:r>
      <w:r>
        <w:rPr>
          <w:rFonts w:ascii="Palatino Linotype" w:eastAsia="Palatino Linotype" w:hAnsi="Palatino Linotype" w:cs="Palatino Linotype"/>
          <w:b/>
        </w:rPr>
        <w:t>para las adquisiciones, arrendamientos y contratación de</w:t>
      </w:r>
      <w:r>
        <w:rPr>
          <w:rFonts w:ascii="Palatino Linotype" w:eastAsia="Palatino Linotype" w:hAnsi="Palatino Linotype" w:cs="Palatino Linotype"/>
        </w:rPr>
        <w:t xml:space="preserve"> bienes muebles e inmuebles y </w:t>
      </w:r>
      <w:r>
        <w:rPr>
          <w:rFonts w:ascii="Palatino Linotype" w:eastAsia="Palatino Linotype" w:hAnsi="Palatino Linotype" w:cs="Palatino Linotype"/>
          <w:b/>
        </w:rPr>
        <w:t xml:space="preserve">servicios, </w:t>
      </w:r>
      <w:r>
        <w:rPr>
          <w:rFonts w:ascii="Palatino Linotype" w:eastAsia="Palatino Linotype" w:hAnsi="Palatino Linotype" w:cs="Palatino Linotype"/>
          <w:b/>
          <w:u w:val="single"/>
        </w:rPr>
        <w:t>que requieran las áreas de la Administración Pública Municipal</w:t>
      </w:r>
      <w:r>
        <w:rPr>
          <w:rFonts w:ascii="Palatino Linotype" w:eastAsia="Palatino Linotype" w:hAnsi="Palatino Linotype" w:cs="Palatino Linotype"/>
        </w:rPr>
        <w:t>, en términos de lo establecido en la Ley de Contratación Pública del Estado de México y Municipios y su Reglamento, el Reglamento de Adquisiciones, Enajenaciones, Arrendamiento y Servicios del Municipio de Nezahualcóyotl, y demás disposiciones legales aplicables en la Materia</w:t>
      </w:r>
      <w:r>
        <w:t xml:space="preserve">. </w:t>
      </w:r>
    </w:p>
    <w:p w14:paraId="5A2503DC"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la Unidad de Transparencia, en observancia de lo previsto en los artículos 53 fracciones II y IV de la Ley de la Materia, turnó la solicitud de información a la Dirección de Administración para su atención, cuyo servidor público habilitado manifestó que derivado de la búsqueda en los archivos de la Dirección, incluidas las Subdirecciones que integran su estructura orgánica, a la </w:t>
      </w:r>
      <w:r>
        <w:rPr>
          <w:rFonts w:ascii="Palatino Linotype" w:eastAsia="Palatino Linotype" w:hAnsi="Palatino Linotype" w:cs="Palatino Linotype"/>
        </w:rPr>
        <w:lastRenderedPageBreak/>
        <w:t>fecha de respuesta no se generaba, administraba o poseía documento alguno que de constancia de lo solicitado, por lo tanto, argumenta que no se encuentra en posibilidad para dar respuesta categórica a lo solicitado.</w:t>
      </w:r>
    </w:p>
    <w:p w14:paraId="59120502"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 de señalar que lo contestado por el servidor público habilitado se constituye en una expresión en sentido negativo puesto que en la misma refiere expresamente que no generó, administra o posee documento que dé cuenta de lo solicitado, a la fecha de la emisión de la respuesta.</w:t>
      </w:r>
    </w:p>
    <w:p w14:paraId="235701C2" w14:textId="77777777" w:rsidR="00122B14" w:rsidRDefault="00F861D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toda vez que no posee, administra, ni generó la información requerida por la persona solicitante, constituye un hecho negativo; entonces, si se considera el hecho negativo, es obvio que éste no puede fácticamente obrar en los archivos de la </w:t>
      </w:r>
      <w:r>
        <w:rPr>
          <w:rFonts w:ascii="Palatino Linotype" w:eastAsia="Palatino Linotype" w:hAnsi="Palatino Linotype" w:cs="Palatino Linotype"/>
          <w:i/>
        </w:rPr>
        <w:t xml:space="preserve">Dirección de Administración </w:t>
      </w:r>
      <w:r>
        <w:rPr>
          <w:rFonts w:ascii="Palatino Linotype" w:eastAsia="Palatino Linotype" w:hAnsi="Palatino Linotype" w:cs="Palatino Linotype"/>
        </w:rPr>
        <w:t>ya que no puede probarse por ser lógica y materialmente imposible.</w:t>
      </w:r>
    </w:p>
    <w:p w14:paraId="5BEB35C2" w14:textId="77777777" w:rsidR="00122B14" w:rsidRDefault="00F861DC">
      <w:pPr>
        <w:pBdr>
          <w:top w:val="nil"/>
          <w:left w:val="nil"/>
          <w:bottom w:val="nil"/>
          <w:right w:val="nil"/>
          <w:between w:val="nil"/>
        </w:pBdr>
        <w:spacing w:before="240" w:after="240" w:line="360" w:lineRule="auto"/>
        <w:jc w:val="both"/>
        <w:rPr>
          <w:sz w:val="28"/>
          <w:szCs w:val="28"/>
        </w:rPr>
      </w:pPr>
      <w:r>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 en dicha área, por lo que resulta aplicable la Tesis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emitida por la Segunda Sala de la Suprema Corte de la Nación, que es del tenor literal siguiente:</w:t>
      </w:r>
    </w:p>
    <w:p w14:paraId="697A3BD9" w14:textId="77777777" w:rsidR="00122B14" w:rsidRDefault="00F861DC">
      <w:pPr>
        <w:pBdr>
          <w:top w:val="nil"/>
          <w:left w:val="nil"/>
          <w:bottom w:val="nil"/>
          <w:right w:val="nil"/>
          <w:between w:val="nil"/>
        </w:pBdr>
        <w:spacing w:before="120" w:after="120"/>
        <w:ind w:left="851" w:right="900"/>
        <w:jc w:val="both"/>
      </w:pPr>
      <w:r>
        <w:rPr>
          <w:rFonts w:ascii="Palatino Linotype" w:eastAsia="Palatino Linotype" w:hAnsi="Palatino Linotype" w:cs="Palatino Linotype"/>
          <w:b/>
          <w:i/>
          <w:sz w:val="22"/>
          <w:szCs w:val="22"/>
        </w:rPr>
        <w:t xml:space="preserve"> “HECHOS NEGATIVOS, NO SON SUSCEPTIBLES DE DEMOSTRACIÓN. </w:t>
      </w:r>
      <w:r>
        <w:rPr>
          <w:rFonts w:ascii="Palatino Linotype" w:eastAsia="Palatino Linotype" w:hAnsi="Palatino Linotype" w:cs="Palatino Linotype"/>
          <w:i/>
          <w:sz w:val="22"/>
          <w:szCs w:val="22"/>
        </w:rPr>
        <w:t xml:space="preserve">Tratándose de un hecho negativo, el Juez no tiene </w:t>
      </w:r>
      <w:proofErr w:type="spellStart"/>
      <w:r>
        <w:rPr>
          <w:rFonts w:ascii="Palatino Linotype" w:eastAsia="Palatino Linotype" w:hAnsi="Palatino Linotype" w:cs="Palatino Linotype"/>
          <w:i/>
          <w:sz w:val="22"/>
          <w:szCs w:val="22"/>
        </w:rPr>
        <w:t>por que</w:t>
      </w:r>
      <w:proofErr w:type="spellEnd"/>
      <w:r>
        <w:rPr>
          <w:rFonts w:ascii="Palatino Linotype" w:eastAsia="Palatino Linotype" w:hAnsi="Palatino Linotype" w:cs="Palatino Linotype"/>
          <w:i/>
          <w:sz w:val="22"/>
          <w:szCs w:val="22"/>
        </w:rPr>
        <w:t xml:space="preserve"> invocar prueba alguna de la que se desprenda, ya que es bien sabido que esta clase de hechos no son susceptibles de demostración.”</w:t>
      </w:r>
    </w:p>
    <w:p w14:paraId="1156F503" w14:textId="77777777" w:rsidR="00122B14" w:rsidRDefault="00F861DC">
      <w:pPr>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lastRenderedPageBreak/>
        <w:t>En consecuencia, no es procedente la entrega de documento alguno, o en su caso, el Acuerdo de Inexistencia, toda vez que el pronunciamiento del Servidor Público Habilitado declara en automática la inexistencia de la información solicitada, respecto del área a su cargo, de modo que no existe obligación de justificar o allegar pruebas, y por ende no tiene aplicación lo estatuido en el artículo 49 fracción XIII de la Ley de la Materia.</w:t>
      </w:r>
    </w:p>
    <w:p w14:paraId="50022D42" w14:textId="77777777" w:rsidR="00122B14" w:rsidRDefault="00F861DC">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rPr>
        <w:t>De tal manera que basta con la aseveración por parte del Servidor Público Habilitado de la Dirección de Administración respecto de la inexistencia de información relacionada con el requerimiento de información que formuló la persona solicitante, en el área a su cargo, siendo que de conformidad con lo establecido en el artículo 12, segundo párrafo de la Ley de Transparencia y Acceso a la Información Pública del Estado de México y Municipios</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los Sujetos Obligados solo proporcionaran la información pública que se les requiera y que obre en sus archivos y en el estado en que ésta se encuentre, en sentido contrario, no están obligados a proporcionar lo que no tengan en sus archivos.</w:t>
      </w:r>
    </w:p>
    <w:p w14:paraId="7E8F2D84" w14:textId="77777777" w:rsidR="00122B14" w:rsidRDefault="00F861DC">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55D21A69" w14:textId="77777777" w:rsidR="00122B14" w:rsidRDefault="00F861DC">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Aunado a lo anterior, se destaca que, al haber existido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respecto de la materia de solicitud, en el que brinda información puntual sobre cada requerimiento planteados por la parte hoy recurrente, este Órgano Garante no está facultado para manifestarse sobre la veracidad de lo expresado por parte de éste, pues no existe precepto legal alguno en la Ley de la materia que lo faculte para ello. </w:t>
      </w:r>
    </w:p>
    <w:p w14:paraId="784C18EA"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1A64C2FE" w14:textId="77777777" w:rsidR="00122B14" w:rsidRDefault="00F861DC">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6995906" w14:textId="77777777" w:rsidR="00122B14" w:rsidRDefault="00F861D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el requerimiento de información en análisis </w:t>
      </w:r>
      <w:r>
        <w:rPr>
          <w:rFonts w:ascii="Palatino Linotype" w:eastAsia="Palatino Linotype" w:hAnsi="Palatino Linotype" w:cs="Palatino Linotype"/>
          <w:b/>
        </w:rPr>
        <w:t>se tiene por atendido con la respuesta proporcionada por la Dirección de Administración</w:t>
      </w:r>
      <w:r>
        <w:rPr>
          <w:rFonts w:ascii="Palatino Linotype" w:eastAsia="Palatino Linotype" w:hAnsi="Palatino Linotype" w:cs="Palatino Linotype"/>
        </w:rPr>
        <w:t>.</w:t>
      </w:r>
    </w:p>
    <w:p w14:paraId="63F91158"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Para sustentar dicho argumento, no obsta mencionar que este Organismo Garante localizó diversas notas periodísticas que dan cuenta de la reforestación de áreas verdes y camellones en el municipio de Nezahualcóyotl, como se ilustra a continuación a manera de ejemplo:</w:t>
      </w:r>
    </w:p>
    <w:p w14:paraId="651B58D3" w14:textId="77777777" w:rsidR="00122B14" w:rsidRDefault="00F861DC">
      <w:pPr>
        <w:spacing w:before="240" w:after="240"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4B0E0D57" wp14:editId="75229B64">
            <wp:extent cx="4860000" cy="4858095"/>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b="33966"/>
                    <a:stretch>
                      <a:fillRect/>
                    </a:stretch>
                  </pic:blipFill>
                  <pic:spPr>
                    <a:xfrm>
                      <a:off x="0" y="0"/>
                      <a:ext cx="4860000" cy="4858095"/>
                    </a:xfrm>
                    <a:prstGeom prst="rect">
                      <a:avLst/>
                    </a:prstGeom>
                    <a:ln/>
                  </pic:spPr>
                </pic:pic>
              </a:graphicData>
            </a:graphic>
          </wp:inline>
        </w:drawing>
      </w:r>
    </w:p>
    <w:p w14:paraId="652B7A28" w14:textId="77777777" w:rsidR="00122B14" w:rsidRDefault="00F861DC">
      <w:pPr>
        <w:spacing w:before="240" w:after="240"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4BB054E5" wp14:editId="46B5C1EA">
            <wp:extent cx="4982270" cy="6868484"/>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982270" cy="6868484"/>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45DCF6FD" wp14:editId="48FC1E9A">
                <wp:simplePos x="0" y="0"/>
                <wp:positionH relativeFrom="column">
                  <wp:posOffset>215900</wp:posOffset>
                </wp:positionH>
                <wp:positionV relativeFrom="paragraph">
                  <wp:posOffset>3949700</wp:posOffset>
                </wp:positionV>
                <wp:extent cx="5143500" cy="914400"/>
                <wp:effectExtent l="0" t="0" r="0" b="0"/>
                <wp:wrapNone/>
                <wp:docPr id="3" name="Rectángulo 3"/>
                <wp:cNvGraphicFramePr/>
                <a:graphic xmlns:a="http://schemas.openxmlformats.org/drawingml/2006/main">
                  <a:graphicData uri="http://schemas.microsoft.com/office/word/2010/wordprocessingShape">
                    <wps:wsp>
                      <wps:cNvSpPr/>
                      <wps:spPr>
                        <a:xfrm>
                          <a:off x="2802825" y="3351375"/>
                          <a:ext cx="5086350" cy="857250"/>
                        </a:xfrm>
                        <a:prstGeom prst="rect">
                          <a:avLst/>
                        </a:prstGeom>
                        <a:noFill/>
                        <a:ln w="28575" cap="flat" cmpd="sng">
                          <a:solidFill>
                            <a:srgbClr val="C00000"/>
                          </a:solidFill>
                          <a:prstDash val="solid"/>
                          <a:round/>
                          <a:headEnd type="none" w="sm" len="sm"/>
                          <a:tailEnd type="none" w="sm" len="sm"/>
                        </a:ln>
                      </wps:spPr>
                      <wps:txbx>
                        <w:txbxContent>
                          <w:p w14:paraId="79BB51B6" w14:textId="77777777" w:rsidR="00122B14" w:rsidRDefault="00122B1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215900</wp:posOffset>
                </wp:positionH>
                <wp:positionV relativeFrom="paragraph">
                  <wp:posOffset>3949700</wp:posOffset>
                </wp:positionV>
                <wp:extent cx="5143500" cy="914400"/>
                <wp:effectExtent b="0" l="0" r="0" t="0"/>
                <wp:wrapNone/>
                <wp:docPr id="3"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143500" cy="9144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0B2ED9DB" wp14:editId="1F686D38">
                <wp:simplePos x="0" y="0"/>
                <wp:positionH relativeFrom="column">
                  <wp:posOffset>1079500</wp:posOffset>
                </wp:positionH>
                <wp:positionV relativeFrom="paragraph">
                  <wp:posOffset>1219200</wp:posOffset>
                </wp:positionV>
                <wp:extent cx="25400" cy="25400"/>
                <wp:effectExtent l="0" t="0" r="0" b="0"/>
                <wp:wrapNone/>
                <wp:docPr id="1" name="Conector recto de flecha 1"/>
                <wp:cNvGraphicFramePr/>
                <a:graphic xmlns:a="http://schemas.openxmlformats.org/drawingml/2006/main">
                  <a:graphicData uri="http://schemas.microsoft.com/office/word/2010/wordprocessingShape">
                    <wps:wsp>
                      <wps:cNvCnPr/>
                      <wps:spPr>
                        <a:xfrm>
                          <a:off x="3311352" y="3780000"/>
                          <a:ext cx="4069297" cy="0"/>
                        </a:xfrm>
                        <a:prstGeom prst="straightConnector1">
                          <a:avLst/>
                        </a:prstGeom>
                        <a:noFill/>
                        <a:ln w="25400" cap="flat" cmpd="sng">
                          <a:solidFill>
                            <a:srgbClr val="C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1079500</wp:posOffset>
                </wp:positionH>
                <wp:positionV relativeFrom="paragraph">
                  <wp:posOffset>1219200</wp:posOffset>
                </wp:positionV>
                <wp:extent cx="25400" cy="25400"/>
                <wp:effectExtent b="0" l="0" r="0" t="0"/>
                <wp:wrapNone/>
                <wp:docPr id="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25400" cy="254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0432BBD7" wp14:editId="295CC6F4">
                <wp:simplePos x="0" y="0"/>
                <wp:positionH relativeFrom="column">
                  <wp:posOffset>304800</wp:posOffset>
                </wp:positionH>
                <wp:positionV relativeFrom="paragraph">
                  <wp:posOffset>1371600</wp:posOffset>
                </wp:positionV>
                <wp:extent cx="25400" cy="25400"/>
                <wp:effectExtent l="0" t="0" r="0" b="0"/>
                <wp:wrapNone/>
                <wp:docPr id="5" name="Conector recto de flecha 5"/>
                <wp:cNvGraphicFramePr/>
                <a:graphic xmlns:a="http://schemas.openxmlformats.org/drawingml/2006/main">
                  <a:graphicData uri="http://schemas.microsoft.com/office/word/2010/wordprocessingShape">
                    <wps:wsp>
                      <wps:cNvCnPr/>
                      <wps:spPr>
                        <a:xfrm>
                          <a:off x="4637449" y="3780000"/>
                          <a:ext cx="1417103" cy="0"/>
                        </a:xfrm>
                        <a:prstGeom prst="straightConnector1">
                          <a:avLst/>
                        </a:prstGeom>
                        <a:noFill/>
                        <a:ln w="25400" cap="flat" cmpd="sng">
                          <a:solidFill>
                            <a:srgbClr val="C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304800</wp:posOffset>
                </wp:positionH>
                <wp:positionV relativeFrom="paragraph">
                  <wp:posOffset>1371600</wp:posOffset>
                </wp:positionV>
                <wp:extent cx="25400" cy="25400"/>
                <wp:effectExtent b="0" l="0" r="0" t="0"/>
                <wp:wrapNone/>
                <wp:docPr id="5"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25400" cy="254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674939AF" wp14:editId="7F36CD81">
                <wp:simplePos x="0" y="0"/>
                <wp:positionH relativeFrom="column">
                  <wp:posOffset>215900</wp:posOffset>
                </wp:positionH>
                <wp:positionV relativeFrom="paragraph">
                  <wp:posOffset>6159500</wp:posOffset>
                </wp:positionV>
                <wp:extent cx="5143500" cy="715865"/>
                <wp:effectExtent l="0" t="0" r="0" b="0"/>
                <wp:wrapNone/>
                <wp:docPr id="4" name="Rectángulo 4"/>
                <wp:cNvGraphicFramePr/>
                <a:graphic xmlns:a="http://schemas.openxmlformats.org/drawingml/2006/main">
                  <a:graphicData uri="http://schemas.microsoft.com/office/word/2010/wordprocessingShape">
                    <wps:wsp>
                      <wps:cNvSpPr/>
                      <wps:spPr>
                        <a:xfrm>
                          <a:off x="2802825" y="3450643"/>
                          <a:ext cx="5086350" cy="658715"/>
                        </a:xfrm>
                        <a:prstGeom prst="rect">
                          <a:avLst/>
                        </a:prstGeom>
                        <a:noFill/>
                        <a:ln w="28575" cap="flat" cmpd="sng">
                          <a:solidFill>
                            <a:srgbClr val="C00000"/>
                          </a:solidFill>
                          <a:prstDash val="solid"/>
                          <a:round/>
                          <a:headEnd type="none" w="sm" len="sm"/>
                          <a:tailEnd type="none" w="sm" len="sm"/>
                        </a:ln>
                      </wps:spPr>
                      <wps:txbx>
                        <w:txbxContent>
                          <w:p w14:paraId="3DA58913" w14:textId="77777777" w:rsidR="00122B14" w:rsidRDefault="00122B1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215900</wp:posOffset>
                </wp:positionH>
                <wp:positionV relativeFrom="paragraph">
                  <wp:posOffset>6159500</wp:posOffset>
                </wp:positionV>
                <wp:extent cx="5143500" cy="715865"/>
                <wp:effectExtent b="0" l="0" r="0" t="0"/>
                <wp:wrapNone/>
                <wp:docPr id="4"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5143500" cy="715865"/>
                        </a:xfrm>
                        <a:prstGeom prst="rect"/>
                        <a:ln/>
                      </pic:spPr>
                    </pic:pic>
                  </a:graphicData>
                </a:graphic>
              </wp:anchor>
            </w:drawing>
          </mc:Fallback>
        </mc:AlternateContent>
      </w:r>
    </w:p>
    <w:p w14:paraId="4FFA32C3" w14:textId="77777777" w:rsidR="00122B14" w:rsidRDefault="00F861DC">
      <w:pPr>
        <w:spacing w:before="240" w:after="240"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7476D362" wp14:editId="0D984AD2">
            <wp:extent cx="4896533" cy="704948"/>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896533" cy="704948"/>
                    </a:xfrm>
                    <a:prstGeom prst="rect">
                      <a:avLst/>
                    </a:prstGeom>
                    <a:ln/>
                  </pic:spPr>
                </pic:pic>
              </a:graphicData>
            </a:graphic>
          </wp:inline>
        </w:drawing>
      </w:r>
      <w:r>
        <w:rPr>
          <w:rFonts w:ascii="Palatino Linotype" w:eastAsia="Palatino Linotype" w:hAnsi="Palatino Linotype" w:cs="Palatino Linotype"/>
          <w:noProof/>
        </w:rPr>
        <w:drawing>
          <wp:inline distT="0" distB="0" distL="0" distR="0" wp14:anchorId="267B0347" wp14:editId="58397BFB">
            <wp:extent cx="4934639" cy="3200847"/>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4934639" cy="3200847"/>
                    </a:xfrm>
                    <a:prstGeom prst="rect">
                      <a:avLst/>
                    </a:prstGeom>
                    <a:ln/>
                  </pic:spPr>
                </pic:pic>
              </a:graphicData>
            </a:graphic>
          </wp:inline>
        </w:drawing>
      </w:r>
      <w:r>
        <w:rPr>
          <w:noProof/>
        </w:rPr>
        <mc:AlternateContent>
          <mc:Choice Requires="wpg">
            <w:drawing>
              <wp:anchor distT="0" distB="0" distL="114300" distR="114300" simplePos="0" relativeHeight="251662336" behindDoc="0" locked="0" layoutInCell="1" hidden="0" allowOverlap="1" wp14:anchorId="30562713" wp14:editId="7425C40A">
                <wp:simplePos x="0" y="0"/>
                <wp:positionH relativeFrom="column">
                  <wp:posOffset>228600</wp:posOffset>
                </wp:positionH>
                <wp:positionV relativeFrom="paragraph">
                  <wp:posOffset>749300</wp:posOffset>
                </wp:positionV>
                <wp:extent cx="5105400" cy="762000"/>
                <wp:effectExtent l="0" t="0" r="0" b="0"/>
                <wp:wrapNone/>
                <wp:docPr id="6" name="Rectángulo 6"/>
                <wp:cNvGraphicFramePr/>
                <a:graphic xmlns:a="http://schemas.openxmlformats.org/drawingml/2006/main">
                  <a:graphicData uri="http://schemas.microsoft.com/office/word/2010/wordprocessingShape">
                    <wps:wsp>
                      <wps:cNvSpPr/>
                      <wps:spPr>
                        <a:xfrm>
                          <a:off x="2821875" y="3427575"/>
                          <a:ext cx="5048250" cy="704850"/>
                        </a:xfrm>
                        <a:prstGeom prst="rect">
                          <a:avLst/>
                        </a:prstGeom>
                        <a:noFill/>
                        <a:ln w="28575" cap="flat" cmpd="sng">
                          <a:solidFill>
                            <a:srgbClr val="C00000"/>
                          </a:solidFill>
                          <a:prstDash val="solid"/>
                          <a:round/>
                          <a:headEnd type="none" w="sm" len="sm"/>
                          <a:tailEnd type="none" w="sm" len="sm"/>
                        </a:ln>
                      </wps:spPr>
                      <wps:txbx>
                        <w:txbxContent>
                          <w:p w14:paraId="1971D9AC" w14:textId="77777777" w:rsidR="00122B14" w:rsidRDefault="00122B1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228600</wp:posOffset>
                </wp:positionH>
                <wp:positionV relativeFrom="paragraph">
                  <wp:posOffset>749300</wp:posOffset>
                </wp:positionV>
                <wp:extent cx="5105400" cy="762000"/>
                <wp:effectExtent b="0" l="0" r="0" t="0"/>
                <wp:wrapNone/>
                <wp:docPr id="6" name="image11.png"/>
                <a:graphic>
                  <a:graphicData uri="http://schemas.openxmlformats.org/drawingml/2006/picture">
                    <pic:pic>
                      <pic:nvPicPr>
                        <pic:cNvPr id="0" name="image11.png"/>
                        <pic:cNvPicPr preferRelativeResize="0"/>
                      </pic:nvPicPr>
                      <pic:blipFill>
                        <a:blip r:embed="rId18"/>
                        <a:srcRect/>
                        <a:stretch>
                          <a:fillRect/>
                        </a:stretch>
                      </pic:blipFill>
                      <pic:spPr>
                        <a:xfrm>
                          <a:off x="0" y="0"/>
                          <a:ext cx="5105400" cy="762000"/>
                        </a:xfrm>
                        <a:prstGeom prst="rect"/>
                        <a:ln/>
                      </pic:spPr>
                    </pic:pic>
                  </a:graphicData>
                </a:graphic>
              </wp:anchor>
            </w:drawing>
          </mc:Fallback>
        </mc:AlternateContent>
      </w:r>
    </w:p>
    <w:p w14:paraId="4C7A41B3"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la nota anterior, misma que fue publicada el 25 de junio de 2023, se desprende que a la fecha de publicación, se habían reforestado más de 300 mil metros cuadrados de áreas verdes en parques y </w:t>
      </w:r>
      <w:r>
        <w:rPr>
          <w:rFonts w:ascii="Palatino Linotype" w:eastAsia="Palatino Linotype" w:hAnsi="Palatino Linotype" w:cs="Palatino Linotype"/>
          <w:b/>
        </w:rPr>
        <w:t>camellones</w:t>
      </w:r>
      <w:r>
        <w:rPr>
          <w:rFonts w:ascii="Palatino Linotype" w:eastAsia="Palatino Linotype" w:hAnsi="Palatino Linotype" w:cs="Palatino Linotype"/>
        </w:rPr>
        <w:t xml:space="preserve">; asimismo, que en un esfuerzo por mejorar la imagen urbana del Municipio, se pusieron a disposición de la </w:t>
      </w:r>
      <w:r>
        <w:rPr>
          <w:rFonts w:ascii="Palatino Linotype" w:eastAsia="Palatino Linotype" w:hAnsi="Palatino Linotype" w:cs="Palatino Linotype"/>
          <w:b/>
        </w:rPr>
        <w:t>Dirección de Servicios Públicos</w:t>
      </w:r>
      <w:r>
        <w:rPr>
          <w:rFonts w:ascii="Palatino Linotype" w:eastAsia="Palatino Linotype" w:hAnsi="Palatino Linotype" w:cs="Palatino Linotype"/>
        </w:rPr>
        <w:t xml:space="preserve"> más de 125 mil metros cuadrados de pasto para los camellones de las principales avenidas del municipio, </w:t>
      </w:r>
      <w:r>
        <w:rPr>
          <w:rFonts w:ascii="Palatino Linotype" w:eastAsia="Palatino Linotype" w:hAnsi="Palatino Linotype" w:cs="Palatino Linotype"/>
          <w:b/>
        </w:rPr>
        <w:t xml:space="preserve">registrando un </w:t>
      </w:r>
      <w:r>
        <w:rPr>
          <w:rFonts w:ascii="Palatino Linotype" w:eastAsia="Palatino Linotype" w:hAnsi="Palatino Linotype" w:cs="Palatino Linotype"/>
          <w:b/>
          <w:u w:val="single"/>
        </w:rPr>
        <w:t xml:space="preserve">avance del 80% </w:t>
      </w:r>
      <w:r>
        <w:rPr>
          <w:rFonts w:ascii="Palatino Linotype" w:eastAsia="Palatino Linotype" w:hAnsi="Palatino Linotype" w:cs="Palatino Linotype"/>
          <w:b/>
        </w:rPr>
        <w:t xml:space="preserve">en su colocación durante </w:t>
      </w:r>
      <w:r>
        <w:rPr>
          <w:rFonts w:ascii="Palatino Linotype" w:eastAsia="Palatino Linotype" w:hAnsi="Palatino Linotype" w:cs="Palatino Linotype"/>
          <w:b/>
          <w:u w:val="single"/>
        </w:rPr>
        <w:t>los últimos dos meses</w:t>
      </w:r>
      <w:r>
        <w:t xml:space="preserve"> </w:t>
      </w:r>
      <w:r>
        <w:rPr>
          <w:rFonts w:ascii="Palatino Linotype" w:eastAsia="Palatino Linotype" w:hAnsi="Palatino Linotype" w:cs="Palatino Linotype"/>
        </w:rPr>
        <w:t>–</w:t>
      </w:r>
      <w:r>
        <w:rPr>
          <w:rFonts w:ascii="Palatino Linotype" w:eastAsia="Palatino Linotype" w:hAnsi="Palatino Linotype" w:cs="Palatino Linotype"/>
          <w:sz w:val="22"/>
          <w:szCs w:val="22"/>
        </w:rPr>
        <w:t>periodo que es coincidente con la fecha de presentación de la solicitud</w:t>
      </w:r>
      <w:r>
        <w:rPr>
          <w:rFonts w:ascii="Palatino Linotype" w:eastAsia="Palatino Linotype" w:hAnsi="Palatino Linotype" w:cs="Palatino Linotype"/>
        </w:rPr>
        <w:t>-; que los</w:t>
      </w:r>
      <w:r>
        <w:rPr>
          <w:rFonts w:ascii="Palatino Linotype" w:eastAsia="Palatino Linotype" w:hAnsi="Palatino Linotype" w:cs="Palatino Linotype"/>
          <w:b/>
        </w:rPr>
        <w:t xml:space="preserve"> camellones</w:t>
      </w:r>
      <w:r>
        <w:rPr>
          <w:rFonts w:ascii="Palatino Linotype" w:eastAsia="Palatino Linotype" w:hAnsi="Palatino Linotype" w:cs="Palatino Linotype"/>
        </w:rPr>
        <w:t xml:space="preserve"> de las avenidas </w:t>
      </w:r>
      <w:r>
        <w:rPr>
          <w:rFonts w:ascii="Palatino Linotype" w:eastAsia="Palatino Linotype" w:hAnsi="Palatino Linotype" w:cs="Palatino Linotype"/>
          <w:b/>
        </w:rPr>
        <w:t>en los que se han llevado a cabo los trabajos de empastado y reforestación</w:t>
      </w:r>
      <w:r>
        <w:rPr>
          <w:rFonts w:ascii="Palatino Linotype" w:eastAsia="Palatino Linotype" w:hAnsi="Palatino Linotype" w:cs="Palatino Linotype"/>
        </w:rPr>
        <w:t xml:space="preserve"> son: </w:t>
      </w:r>
      <w:r>
        <w:rPr>
          <w:rFonts w:ascii="Palatino Linotype" w:eastAsia="Palatino Linotype" w:hAnsi="Palatino Linotype" w:cs="Palatino Linotype"/>
          <w:b/>
        </w:rPr>
        <w:t>Pantitlán</w:t>
      </w:r>
      <w:r>
        <w:rPr>
          <w:rFonts w:ascii="Palatino Linotype" w:eastAsia="Palatino Linotype" w:hAnsi="Palatino Linotype" w:cs="Palatino Linotype"/>
        </w:rPr>
        <w:t xml:space="preserve">, Chimalhuacán, Cuarta Avenida, Sor Juana, Adolfo López Mateos, Nezahualcóyotl, </w:t>
      </w:r>
      <w:r>
        <w:rPr>
          <w:rFonts w:ascii="Palatino Linotype" w:eastAsia="Palatino Linotype" w:hAnsi="Palatino Linotype" w:cs="Palatino Linotype"/>
        </w:rPr>
        <w:lastRenderedPageBreak/>
        <w:t xml:space="preserve">Carmelo Pérez, Rancho Grande y Riva Palacio; y, finalmente que </w:t>
      </w:r>
      <w:r>
        <w:rPr>
          <w:rFonts w:ascii="Palatino Linotype" w:eastAsia="Palatino Linotype" w:hAnsi="Palatino Linotype" w:cs="Palatino Linotype"/>
          <w:u w:val="single"/>
        </w:rPr>
        <w:t xml:space="preserve">los trabajos de reforestación estuvieron a cargo de la </w:t>
      </w:r>
      <w:r>
        <w:rPr>
          <w:rFonts w:ascii="Palatino Linotype" w:eastAsia="Palatino Linotype" w:hAnsi="Palatino Linotype" w:cs="Palatino Linotype"/>
          <w:b/>
          <w:u w:val="single"/>
        </w:rPr>
        <w:t>Dirección de Servicios Públicos</w:t>
      </w:r>
      <w:r>
        <w:rPr>
          <w:rFonts w:ascii="Palatino Linotype" w:eastAsia="Palatino Linotype" w:hAnsi="Palatino Linotype" w:cs="Palatino Linotype"/>
        </w:rPr>
        <w:t>.</w:t>
      </w:r>
    </w:p>
    <w:p w14:paraId="09374839"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Pr>
          <w:rFonts w:ascii="Palatino Linotype" w:eastAsia="Palatino Linotype" w:hAnsi="Palatino Linotype" w:cs="Palatino Linotype"/>
          <w:b/>
          <w:i/>
        </w:rPr>
        <w:t>NOTAS PERIODISTICAS, EL CONOCIMIENTO QUE DE ELLAS SE OBTIENE NO CONSTITUYE ‘UN HECHO PUBLICO Y NOTORIO”</w:t>
      </w:r>
      <w:r>
        <w:rPr>
          <w:rFonts w:ascii="Palatino Linotype" w:eastAsia="Palatino Linotype" w:hAnsi="Palatino Linotype" w:cs="Palatino Linotype"/>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w:t>
      </w:r>
      <w:r>
        <w:rPr>
          <w:rFonts w:ascii="Palatino Linotype" w:eastAsia="Palatino Linotype" w:hAnsi="Palatino Linotype" w:cs="Palatino Linotype"/>
          <w:b/>
        </w:rPr>
        <w:t>indicios</w:t>
      </w:r>
      <w:r>
        <w:rPr>
          <w:rFonts w:ascii="Palatino Linotype" w:eastAsia="Palatino Linotype" w:hAnsi="Palatino Linotype" w:cs="Palatino Linotype"/>
        </w:rPr>
        <w:t>.</w:t>
      </w:r>
    </w:p>
    <w:p w14:paraId="28DA5E2B"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este tenor, si bien las notas periodísticas localizadas no constituyen hechos públicos y notorios, si constituyen un indicio sobre la materia del requerimiento de información que es del interés de la persona solicitante.</w:t>
      </w:r>
    </w:p>
    <w:p w14:paraId="5C5B5895" w14:textId="77777777" w:rsidR="00122B14" w:rsidRDefault="00F861D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concreto, la nota citada da indicios de que el </w:t>
      </w:r>
      <w:r>
        <w:rPr>
          <w:rFonts w:ascii="Palatino Linotype" w:eastAsia="Palatino Linotype" w:hAnsi="Palatino Linotype" w:cs="Palatino Linotype"/>
          <w:b/>
        </w:rPr>
        <w:t>ayuntamiento no contrató los servicios de alguna empresa para llevar a cabo la reforestación de los camellones,</w:t>
      </w:r>
      <w:r>
        <w:rPr>
          <w:rFonts w:ascii="Palatino Linotype" w:eastAsia="Palatino Linotype" w:hAnsi="Palatino Linotype" w:cs="Palatino Linotype"/>
        </w:rPr>
        <w:t xml:space="preserve"> sino que dicha labor se encomendó a la Dirección de Servicios Públicos, </w:t>
      </w:r>
      <w:r>
        <w:rPr>
          <w:rFonts w:ascii="Palatino Linotype" w:eastAsia="Palatino Linotype" w:hAnsi="Palatino Linotype" w:cs="Palatino Linotype"/>
        </w:rPr>
        <w:lastRenderedPageBreak/>
        <w:t xml:space="preserve">argumento que se robustece con la respuesta proporcionada por la Dirección de Administración, cuyo servidor público habilitado manifestó que se </w:t>
      </w:r>
      <w:proofErr w:type="spellStart"/>
      <w:r>
        <w:rPr>
          <w:rFonts w:ascii="Palatino Linotype" w:eastAsia="Palatino Linotype" w:hAnsi="Palatino Linotype" w:cs="Palatino Linotype"/>
        </w:rPr>
        <w:t>realizo</w:t>
      </w:r>
      <w:proofErr w:type="spellEnd"/>
      <w:r>
        <w:rPr>
          <w:rFonts w:ascii="Palatino Linotype" w:eastAsia="Palatino Linotype" w:hAnsi="Palatino Linotype" w:cs="Palatino Linotype"/>
        </w:rPr>
        <w:t xml:space="preserve"> la búsqueda detallada en los archivos de todas las unidades administrativas que integran la estructura orgánica de la Dirección, sin embargo, no localizo documento alguno que de constancia de lo que se solicitó.</w:t>
      </w:r>
    </w:p>
    <w:p w14:paraId="3762387A" w14:textId="77777777" w:rsidR="00122B14" w:rsidRDefault="00F861D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se estima que la solicitud de información ha quedado satisfecha mediante el pronunciamiento emitido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del área competente, por lo que se concluye que los motivos de inconformidad de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devienen infundados, siendo procedente </w:t>
      </w:r>
      <w:r>
        <w:rPr>
          <w:rFonts w:ascii="Palatino Linotype" w:eastAsia="Palatino Linotype" w:hAnsi="Palatino Linotype" w:cs="Palatino Linotype"/>
          <w:i/>
        </w:rPr>
        <w:t xml:space="preserve">Confirmar </w:t>
      </w:r>
      <w:r>
        <w:rPr>
          <w:rFonts w:ascii="Palatino Linotype" w:eastAsia="Palatino Linotype" w:hAnsi="Palatino Linotype" w:cs="Palatino Linotype"/>
        </w:rPr>
        <w:t xml:space="preserve">la respuesta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términos del artículo 186, fracción II de la Ley de Transparencia y Acceso a la Información Pública del Estado de México y Municipios.</w:t>
      </w:r>
    </w:p>
    <w:p w14:paraId="4E1D6CD2" w14:textId="77777777" w:rsidR="00122B14" w:rsidRDefault="00F861D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59E49F96" w14:textId="77777777" w:rsidR="00122B14" w:rsidRDefault="00F861D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32CB1B87" w14:textId="77777777" w:rsidR="00122B14" w:rsidRDefault="00F861DC">
      <w:pPr>
        <w:spacing w:before="240" w:after="240" w:line="360" w:lineRule="auto"/>
        <w:jc w:val="both"/>
        <w:rPr>
          <w:rFonts w:ascii="Palatino Linotype" w:eastAsia="Palatino Linotype" w:hAnsi="Palatino Linotype" w:cs="Palatino Linotype"/>
        </w:rPr>
      </w:pPr>
      <w:bookmarkStart w:id="7" w:name="_heading=h.26in1rg" w:colFirst="0" w:colLast="0"/>
      <w:bookmarkEnd w:id="7"/>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Son </w:t>
      </w:r>
      <w:r>
        <w:rPr>
          <w:rFonts w:ascii="Palatino Linotype" w:eastAsia="Palatino Linotype" w:hAnsi="Palatino Linotype" w:cs="Palatino Linotype"/>
          <w:b/>
        </w:rPr>
        <w:t>infundadas</w:t>
      </w:r>
      <w:r>
        <w:rPr>
          <w:rFonts w:ascii="Palatino Linotype" w:eastAsia="Palatino Linotype" w:hAnsi="Palatino Linotype" w:cs="Palatino Linotype"/>
        </w:rPr>
        <w:t xml:space="preserv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02964/INFOEM/IP/RR/2023</w:t>
      </w:r>
      <w:r>
        <w:rPr>
          <w:rFonts w:ascii="Palatino Linotype" w:eastAsia="Palatino Linotype" w:hAnsi="Palatino Linotype" w:cs="Palatino Linotype"/>
        </w:rPr>
        <w:t xml:space="preserve">, por lo que, en términos de los argumentos de derecho señalados en el considerando </w:t>
      </w:r>
      <w:r>
        <w:rPr>
          <w:rFonts w:ascii="Palatino Linotype" w:eastAsia="Palatino Linotype" w:hAnsi="Palatino Linotype" w:cs="Palatino Linotype"/>
          <w:b/>
        </w:rPr>
        <w:t>Cuarto</w:t>
      </w:r>
      <w:r>
        <w:rPr>
          <w:rFonts w:ascii="Palatino Linotype" w:eastAsia="Palatino Linotype" w:hAnsi="Palatino Linotype" w:cs="Palatino Linotype"/>
        </w:rPr>
        <w:t>, se</w:t>
      </w:r>
      <w:r>
        <w:rPr>
          <w:rFonts w:ascii="Palatino Linotype" w:eastAsia="Palatino Linotype" w:hAnsi="Palatino Linotype" w:cs="Palatino Linotype"/>
          <w:b/>
        </w:rPr>
        <w:t xml:space="preserve"> Confirma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34EBE24F" w14:textId="77777777" w:rsidR="00122B14" w:rsidRDefault="00F861D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Segundo. Notifíquese, </w:t>
      </w:r>
      <w:r>
        <w:rPr>
          <w:rFonts w:ascii="Palatino Linotype" w:eastAsia="Palatino Linotype" w:hAnsi="Palatino Linotype" w:cs="Palatino Linotype"/>
        </w:rPr>
        <w:t xml:space="preserve">al </w:t>
      </w:r>
      <w:proofErr w:type="gramStart"/>
      <w:r>
        <w:rPr>
          <w:rFonts w:ascii="Palatino Linotype" w:eastAsia="Palatino Linotype" w:hAnsi="Palatino Linotype" w:cs="Palatino Linotype"/>
        </w:rPr>
        <w:t>Responsable</w:t>
      </w:r>
      <w:proofErr w:type="gramEnd"/>
      <w:r>
        <w:rPr>
          <w:rFonts w:ascii="Palatino Linotype" w:eastAsia="Palatino Linotype" w:hAnsi="Palatino Linotype" w:cs="Palatino Linotype"/>
        </w:rPr>
        <w:t xml:space="preserv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su conocimiento, la presente resolución.</w:t>
      </w:r>
    </w:p>
    <w:p w14:paraId="5855C97D" w14:textId="77777777" w:rsidR="00122B14" w:rsidRDefault="00F861DC">
      <w:pPr>
        <w:spacing w:before="240" w:after="240" w:line="360" w:lineRule="auto"/>
        <w:jc w:val="both"/>
        <w:rPr>
          <w:rFonts w:ascii="Palatino Linotype" w:eastAsia="Palatino Linotype" w:hAnsi="Palatino Linotype" w:cs="Palatino Linotype"/>
        </w:rPr>
      </w:pPr>
      <w:bookmarkStart w:id="8" w:name="_heading=h.4d34og8" w:colFirst="0" w:colLast="0"/>
      <w:bookmarkEnd w:id="8"/>
      <w:r>
        <w:rPr>
          <w:rFonts w:ascii="Palatino Linotype" w:eastAsia="Palatino Linotype" w:hAnsi="Palatino Linotype" w:cs="Palatino Linotype"/>
          <w:b/>
        </w:rPr>
        <w:t xml:space="preserve"> Tercero.  Notifíquese, a</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E1FA39D" w14:textId="77777777" w:rsidR="00122B14" w:rsidRDefault="00F861D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w:t>
      </w:r>
    </w:p>
    <w:bookmarkStart w:id="9" w:name="_heading=h.1fob9te" w:colFirst="0" w:colLast="0"/>
    <w:bookmarkEnd w:id="9"/>
    <w:p w14:paraId="4ED4AAC1" w14:textId="77777777" w:rsidR="00122B14" w:rsidRDefault="00F861DC">
      <w:pPr>
        <w:spacing w:line="360" w:lineRule="auto"/>
        <w:jc w:val="both"/>
        <w:rPr>
          <w:rFonts w:ascii="Palatino Linotype" w:eastAsia="Palatino Linotype" w:hAnsi="Palatino Linotype" w:cs="Palatino Linotype"/>
        </w:rPr>
      </w:pPr>
      <w:r>
        <w:rPr>
          <w:noProof/>
        </w:rPr>
        <mc:AlternateContent>
          <mc:Choice Requires="wpg">
            <w:drawing>
              <wp:anchor distT="0" distB="0" distL="114300" distR="114300" simplePos="0" relativeHeight="251663360" behindDoc="0" locked="0" layoutInCell="1" hidden="0" allowOverlap="1" wp14:anchorId="67DEA00D" wp14:editId="62AF0CA1">
                <wp:simplePos x="0" y="0"/>
                <wp:positionH relativeFrom="column">
                  <wp:posOffset>1</wp:posOffset>
                </wp:positionH>
                <wp:positionV relativeFrom="paragraph">
                  <wp:posOffset>114300</wp:posOffset>
                </wp:positionV>
                <wp:extent cx="5607050" cy="2035175"/>
                <wp:effectExtent l="0" t="0" r="0" b="0"/>
                <wp:wrapNone/>
                <wp:docPr id="2" name="Conector recto de flecha 2"/>
                <wp:cNvGraphicFramePr/>
                <a:graphic xmlns:a="http://schemas.openxmlformats.org/drawingml/2006/main">
                  <a:graphicData uri="http://schemas.microsoft.com/office/word/2010/wordprocessingShape">
                    <wps:wsp>
                      <wps:cNvCnPr/>
                      <wps:spPr>
                        <a:xfrm>
                          <a:off x="2555175" y="2775113"/>
                          <a:ext cx="5581650" cy="2009775"/>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5607050" cy="2035175"/>
                <wp:effectExtent b="0" l="0" r="0" t="0"/>
                <wp:wrapNone/>
                <wp:docPr id="2"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5607050" cy="2035175"/>
                        </a:xfrm>
                        <a:prstGeom prst="rect"/>
                        <a:ln/>
                      </pic:spPr>
                    </pic:pic>
                  </a:graphicData>
                </a:graphic>
              </wp:anchor>
            </w:drawing>
          </mc:Fallback>
        </mc:AlternateContent>
      </w:r>
    </w:p>
    <w:p w14:paraId="4FA79D88" w14:textId="77777777" w:rsidR="00122B14" w:rsidRDefault="00122B14">
      <w:pPr>
        <w:rPr>
          <w:rFonts w:ascii="Palatino Linotype" w:eastAsia="Palatino Linotype" w:hAnsi="Palatino Linotype" w:cs="Palatino Linotype"/>
        </w:rPr>
      </w:pPr>
    </w:p>
    <w:p w14:paraId="6C534810" w14:textId="77777777" w:rsidR="00122B14" w:rsidRDefault="00F861DC">
      <w:pPr>
        <w:tabs>
          <w:tab w:val="left" w:pos="2220"/>
        </w:tabs>
        <w:rPr>
          <w:rFonts w:ascii="Palatino Linotype" w:eastAsia="Palatino Linotype" w:hAnsi="Palatino Linotype" w:cs="Palatino Linotype"/>
        </w:rPr>
      </w:pPr>
      <w:r>
        <w:rPr>
          <w:rFonts w:ascii="Palatino Linotype" w:eastAsia="Palatino Linotype" w:hAnsi="Palatino Linotype" w:cs="Palatino Linotype"/>
        </w:rPr>
        <w:tab/>
      </w:r>
    </w:p>
    <w:p w14:paraId="52008FF6" w14:textId="77777777" w:rsidR="00122B14" w:rsidRDefault="00122B14">
      <w:pPr>
        <w:rPr>
          <w:rFonts w:ascii="Palatino Linotype" w:eastAsia="Palatino Linotype" w:hAnsi="Palatino Linotype" w:cs="Palatino Linotype"/>
        </w:rPr>
      </w:pPr>
    </w:p>
    <w:p w14:paraId="7A9FBDD6" w14:textId="77777777" w:rsidR="00122B14" w:rsidRDefault="00122B14">
      <w:pPr>
        <w:rPr>
          <w:rFonts w:ascii="Palatino Linotype" w:eastAsia="Palatino Linotype" w:hAnsi="Palatino Linotype" w:cs="Palatino Linotype"/>
        </w:rPr>
      </w:pPr>
    </w:p>
    <w:p w14:paraId="5D42A30A" w14:textId="77777777" w:rsidR="00122B14" w:rsidRDefault="00122B14">
      <w:pPr>
        <w:rPr>
          <w:rFonts w:ascii="Palatino Linotype" w:eastAsia="Palatino Linotype" w:hAnsi="Palatino Linotype" w:cs="Palatino Linotype"/>
        </w:rPr>
      </w:pPr>
    </w:p>
    <w:p w14:paraId="6075B0D7" w14:textId="77777777" w:rsidR="00122B14" w:rsidRDefault="00122B14">
      <w:pPr>
        <w:rPr>
          <w:rFonts w:ascii="Palatino Linotype" w:eastAsia="Palatino Linotype" w:hAnsi="Palatino Linotype" w:cs="Palatino Linotype"/>
        </w:rPr>
      </w:pPr>
    </w:p>
    <w:p w14:paraId="1E0E0BC3" w14:textId="77777777" w:rsidR="00122B14" w:rsidRDefault="00122B14">
      <w:pPr>
        <w:rPr>
          <w:rFonts w:ascii="Palatino Linotype" w:eastAsia="Palatino Linotype" w:hAnsi="Palatino Linotype" w:cs="Palatino Linotype"/>
        </w:rPr>
      </w:pPr>
    </w:p>
    <w:p w14:paraId="1BE601A6" w14:textId="77777777" w:rsidR="00122B14" w:rsidRDefault="00122B14">
      <w:pPr>
        <w:rPr>
          <w:rFonts w:ascii="Palatino Linotype" w:eastAsia="Palatino Linotype" w:hAnsi="Palatino Linotype" w:cs="Palatino Linotype"/>
        </w:rPr>
      </w:pPr>
    </w:p>
    <w:p w14:paraId="61D9ED8F" w14:textId="77777777" w:rsidR="00122B14" w:rsidRDefault="00122B14">
      <w:pPr>
        <w:rPr>
          <w:rFonts w:ascii="Palatino Linotype" w:eastAsia="Palatino Linotype" w:hAnsi="Palatino Linotype" w:cs="Palatino Linotype"/>
        </w:rPr>
      </w:pPr>
    </w:p>
    <w:p w14:paraId="007B5FE5" w14:textId="77777777" w:rsidR="00122B14" w:rsidRDefault="00122B14">
      <w:pPr>
        <w:rPr>
          <w:rFonts w:ascii="Palatino Linotype" w:eastAsia="Palatino Linotype" w:hAnsi="Palatino Linotype" w:cs="Palatino Linotype"/>
        </w:rPr>
      </w:pPr>
    </w:p>
    <w:p w14:paraId="181A789C" w14:textId="77777777" w:rsidR="00122B14" w:rsidRDefault="00122B14">
      <w:pPr>
        <w:rPr>
          <w:rFonts w:ascii="Palatino Linotype" w:eastAsia="Palatino Linotype" w:hAnsi="Palatino Linotype" w:cs="Palatino Linotype"/>
        </w:rPr>
      </w:pPr>
    </w:p>
    <w:p w14:paraId="4A91B6CA" w14:textId="77777777" w:rsidR="00122B14" w:rsidRDefault="00122B14">
      <w:pPr>
        <w:spacing w:line="360" w:lineRule="auto"/>
        <w:jc w:val="both"/>
        <w:rPr>
          <w:rFonts w:ascii="Palatino Linotype" w:eastAsia="Palatino Linotype" w:hAnsi="Palatino Linotype" w:cs="Palatino Linotype"/>
        </w:rPr>
      </w:pPr>
      <w:bookmarkStart w:id="10" w:name="_heading=h.3rdcrjn" w:colFirst="0" w:colLast="0"/>
      <w:bookmarkEnd w:id="10"/>
    </w:p>
    <w:p w14:paraId="531E389D" w14:textId="77777777" w:rsidR="00122B14" w:rsidRDefault="00122B14">
      <w:pPr>
        <w:spacing w:line="360" w:lineRule="auto"/>
        <w:jc w:val="both"/>
        <w:rPr>
          <w:rFonts w:ascii="Palatino Linotype" w:eastAsia="Palatino Linotype" w:hAnsi="Palatino Linotype" w:cs="Palatino Linotype"/>
        </w:rPr>
      </w:pPr>
    </w:p>
    <w:p w14:paraId="496EBD4B" w14:textId="77777777" w:rsidR="00122B14" w:rsidRDefault="00122B14">
      <w:pPr>
        <w:spacing w:line="360" w:lineRule="auto"/>
        <w:jc w:val="both"/>
        <w:rPr>
          <w:rFonts w:ascii="Palatino Linotype" w:eastAsia="Palatino Linotype" w:hAnsi="Palatino Linotype" w:cs="Palatino Linotype"/>
        </w:rPr>
      </w:pPr>
    </w:p>
    <w:p w14:paraId="3860D36B" w14:textId="77777777" w:rsidR="00122B14" w:rsidRDefault="00122B14">
      <w:pPr>
        <w:spacing w:line="360" w:lineRule="auto"/>
        <w:jc w:val="both"/>
        <w:rPr>
          <w:rFonts w:ascii="Palatino Linotype" w:eastAsia="Palatino Linotype" w:hAnsi="Palatino Linotype" w:cs="Palatino Linotype"/>
        </w:rPr>
      </w:pPr>
      <w:bookmarkStart w:id="11" w:name="_heading=h.1t3h5sf" w:colFirst="0" w:colLast="0"/>
      <w:bookmarkEnd w:id="11"/>
    </w:p>
    <w:p w14:paraId="759B7C4C" w14:textId="77777777" w:rsidR="00122B14" w:rsidRDefault="00122B14">
      <w:pPr>
        <w:spacing w:line="360" w:lineRule="auto"/>
        <w:jc w:val="both"/>
        <w:rPr>
          <w:rFonts w:ascii="Palatino Linotype" w:eastAsia="Palatino Linotype" w:hAnsi="Palatino Linotype" w:cs="Palatino Linotype"/>
        </w:rPr>
      </w:pPr>
    </w:p>
    <w:p w14:paraId="68FC53F0" w14:textId="77777777" w:rsidR="00122B14" w:rsidRDefault="00122B14">
      <w:pPr>
        <w:spacing w:line="360" w:lineRule="auto"/>
        <w:jc w:val="both"/>
        <w:rPr>
          <w:rFonts w:ascii="Palatino Linotype" w:eastAsia="Palatino Linotype" w:hAnsi="Palatino Linotype" w:cs="Palatino Linotype"/>
        </w:rPr>
      </w:pPr>
    </w:p>
    <w:p w14:paraId="332D006B" w14:textId="77777777" w:rsidR="00122B14" w:rsidRDefault="00122B14">
      <w:pPr>
        <w:spacing w:line="360" w:lineRule="auto"/>
        <w:jc w:val="both"/>
        <w:rPr>
          <w:rFonts w:ascii="Palatino Linotype" w:eastAsia="Palatino Linotype" w:hAnsi="Palatino Linotype" w:cs="Palatino Linotype"/>
        </w:rPr>
      </w:pPr>
    </w:p>
    <w:p w14:paraId="6075E7BB" w14:textId="77777777" w:rsidR="00122B14" w:rsidRDefault="00122B14">
      <w:pPr>
        <w:spacing w:line="360" w:lineRule="auto"/>
        <w:jc w:val="both"/>
        <w:rPr>
          <w:rFonts w:ascii="Palatino Linotype" w:eastAsia="Palatino Linotype" w:hAnsi="Palatino Linotype" w:cs="Palatino Linotype"/>
        </w:rPr>
      </w:pPr>
    </w:p>
    <w:p w14:paraId="2647C920" w14:textId="77777777" w:rsidR="00122B14" w:rsidRDefault="00122B14">
      <w:pPr>
        <w:spacing w:line="360" w:lineRule="auto"/>
        <w:jc w:val="both"/>
        <w:rPr>
          <w:rFonts w:ascii="Palatino Linotype" w:eastAsia="Palatino Linotype" w:hAnsi="Palatino Linotype" w:cs="Palatino Linotype"/>
        </w:rPr>
      </w:pPr>
    </w:p>
    <w:p w14:paraId="2AFBA273" w14:textId="77777777" w:rsidR="00122B14" w:rsidRDefault="00122B14">
      <w:pPr>
        <w:spacing w:line="360" w:lineRule="auto"/>
        <w:jc w:val="both"/>
        <w:rPr>
          <w:rFonts w:ascii="Palatino Linotype" w:eastAsia="Palatino Linotype" w:hAnsi="Palatino Linotype" w:cs="Palatino Linotype"/>
        </w:rPr>
      </w:pPr>
    </w:p>
    <w:p w14:paraId="1293D6BE" w14:textId="77777777" w:rsidR="00122B14" w:rsidRDefault="00122B14">
      <w:pPr>
        <w:spacing w:line="360" w:lineRule="auto"/>
        <w:jc w:val="both"/>
        <w:rPr>
          <w:rFonts w:ascii="Palatino Linotype" w:eastAsia="Palatino Linotype" w:hAnsi="Palatino Linotype" w:cs="Palatino Linotype"/>
        </w:rPr>
      </w:pPr>
    </w:p>
    <w:p w14:paraId="4CA1FD02" w14:textId="77777777" w:rsidR="00122B14" w:rsidRDefault="00122B14">
      <w:pPr>
        <w:spacing w:line="360" w:lineRule="auto"/>
        <w:jc w:val="both"/>
        <w:rPr>
          <w:rFonts w:ascii="Palatino Linotype" w:eastAsia="Palatino Linotype" w:hAnsi="Palatino Linotype" w:cs="Palatino Linotype"/>
        </w:rPr>
      </w:pPr>
    </w:p>
    <w:p w14:paraId="7D74023A" w14:textId="77777777" w:rsidR="00122B14" w:rsidRDefault="00122B14">
      <w:pPr>
        <w:spacing w:line="360" w:lineRule="auto"/>
        <w:jc w:val="both"/>
        <w:rPr>
          <w:rFonts w:ascii="Palatino Linotype" w:eastAsia="Palatino Linotype" w:hAnsi="Palatino Linotype" w:cs="Palatino Linotype"/>
        </w:rPr>
      </w:pPr>
    </w:p>
    <w:p w14:paraId="6686565E" w14:textId="77777777" w:rsidR="00122B14" w:rsidRDefault="00122B14">
      <w:pPr>
        <w:spacing w:line="360" w:lineRule="auto"/>
        <w:jc w:val="both"/>
        <w:rPr>
          <w:rFonts w:ascii="Palatino Linotype" w:eastAsia="Palatino Linotype" w:hAnsi="Palatino Linotype" w:cs="Palatino Linotype"/>
        </w:rPr>
      </w:pPr>
    </w:p>
    <w:p w14:paraId="4AAC322F" w14:textId="77777777" w:rsidR="00122B14" w:rsidRDefault="00122B14">
      <w:pPr>
        <w:spacing w:line="360" w:lineRule="auto"/>
        <w:jc w:val="both"/>
        <w:rPr>
          <w:rFonts w:ascii="Palatino Linotype" w:eastAsia="Palatino Linotype" w:hAnsi="Palatino Linotype" w:cs="Palatino Linotype"/>
        </w:rPr>
      </w:pPr>
    </w:p>
    <w:sectPr w:rsidR="00122B14">
      <w:headerReference w:type="default" r:id="rId20"/>
      <w:footerReference w:type="default" r:id="rId21"/>
      <w:headerReference w:type="first" r:id="rId22"/>
      <w:footerReference w:type="first" r:id="rId2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4DDA9" w14:textId="77777777" w:rsidR="00F861DC" w:rsidRDefault="00F861DC">
      <w:r>
        <w:separator/>
      </w:r>
    </w:p>
  </w:endnote>
  <w:endnote w:type="continuationSeparator" w:id="0">
    <w:p w14:paraId="31AA2F06" w14:textId="77777777" w:rsidR="00F861DC" w:rsidRDefault="00F8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BE8C" w14:textId="77777777" w:rsidR="00122B14" w:rsidRDefault="00F861D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676EF">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676EF">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p>
  <w:p w14:paraId="7C8ECB8F" w14:textId="77777777" w:rsidR="00122B14" w:rsidRDefault="00122B1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BAE5" w14:textId="77777777" w:rsidR="00122B14" w:rsidRDefault="00F861D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676E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676EF">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p>
  <w:p w14:paraId="0BB2AAE7" w14:textId="77777777" w:rsidR="00122B14" w:rsidRDefault="00122B1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147E" w14:textId="77777777" w:rsidR="00F861DC" w:rsidRDefault="00F861DC">
      <w:r>
        <w:separator/>
      </w:r>
    </w:p>
  </w:footnote>
  <w:footnote w:type="continuationSeparator" w:id="0">
    <w:p w14:paraId="3FBB03D1" w14:textId="77777777" w:rsidR="00F861DC" w:rsidRDefault="00F861DC">
      <w:r>
        <w:continuationSeparator/>
      </w:r>
    </w:p>
  </w:footnote>
  <w:footnote w:id="1">
    <w:p w14:paraId="55B65013" w14:textId="77777777" w:rsidR="00122B14" w:rsidRDefault="00F861D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E2ADA1E" w14:textId="77777777" w:rsidR="00122B14" w:rsidRDefault="00F861D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5CFE9C58" w14:textId="77777777" w:rsidR="00122B14" w:rsidRDefault="00F861D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3">
    <w:p w14:paraId="2EC0C7F1" w14:textId="77777777" w:rsidR="00122B14" w:rsidRDefault="00F861D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16"/>
          <w:szCs w:val="16"/>
        </w:rPr>
        <w:t xml:space="preserve"> </w:t>
      </w:r>
      <w:r>
        <w:rPr>
          <w:rFonts w:ascii="Palatino Linotype" w:eastAsia="Palatino Linotype" w:hAnsi="Palatino Linotype" w:cs="Palatino Linotype"/>
          <w:color w:val="000000"/>
          <w:sz w:val="16"/>
          <w:szCs w:val="16"/>
        </w:rPr>
        <w:t>“Artículo 12. (…)</w:t>
      </w:r>
    </w:p>
    <w:p w14:paraId="34C33893" w14:textId="77777777" w:rsidR="00122B14" w:rsidRDefault="00F861DC">
      <w:pPr>
        <w:pBdr>
          <w:top w:val="nil"/>
          <w:left w:val="nil"/>
          <w:bottom w:val="nil"/>
          <w:right w:val="nil"/>
          <w:between w:val="nil"/>
        </w:pBdr>
        <w:jc w:val="both"/>
        <w:rPr>
          <w:rFonts w:ascii="Cambria" w:eastAsia="Cambria" w:hAnsi="Cambria" w:cs="Cambria"/>
          <w:color w:val="000000"/>
          <w:sz w:val="16"/>
          <w:szCs w:val="16"/>
        </w:rPr>
      </w:pPr>
      <w:r>
        <w:rPr>
          <w:rFonts w:ascii="Palatino Linotype" w:eastAsia="Palatino Linotype" w:hAnsi="Palatino Linotype" w:cs="Palatino Linotype"/>
          <w:color w:val="000000"/>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6879" w14:textId="77777777" w:rsidR="00122B14" w:rsidRDefault="00F861DC">
    <w:pPr>
      <w:rPr>
        <w:rFonts w:ascii="Cambria" w:eastAsia="Cambria" w:hAnsi="Cambria" w:cs="Cambria"/>
        <w:color w:val="000000"/>
      </w:rPr>
    </w:pPr>
    <w:r>
      <w:rPr>
        <w:noProof/>
      </w:rPr>
      <w:drawing>
        <wp:anchor distT="0" distB="0" distL="0" distR="0" simplePos="0" relativeHeight="251658240" behindDoc="1" locked="0" layoutInCell="1" hidden="0" allowOverlap="1" wp14:anchorId="43CD5BB0" wp14:editId="38434315">
          <wp:simplePos x="0" y="0"/>
          <wp:positionH relativeFrom="column">
            <wp:posOffset>-1080117</wp:posOffset>
          </wp:positionH>
          <wp:positionV relativeFrom="paragraph">
            <wp:posOffset>-488295</wp:posOffset>
          </wp:positionV>
          <wp:extent cx="7809865" cy="1016571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122B14" w14:paraId="3A2E2E7D" w14:textId="77777777">
      <w:tc>
        <w:tcPr>
          <w:tcW w:w="2489" w:type="dxa"/>
          <w:shd w:val="clear" w:color="auto" w:fill="auto"/>
        </w:tcPr>
        <w:p w14:paraId="4E4BCD16" w14:textId="77777777" w:rsidR="00122B14" w:rsidRDefault="00F86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D07AABF" w14:textId="77777777" w:rsidR="00122B14" w:rsidRDefault="00F861D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02964/INFOEM/IP/RR/2023</w:t>
          </w:r>
        </w:p>
      </w:tc>
    </w:tr>
    <w:tr w:rsidR="00122B14" w14:paraId="6F7A7143" w14:textId="77777777">
      <w:trPr>
        <w:trHeight w:val="228"/>
      </w:trPr>
      <w:tc>
        <w:tcPr>
          <w:tcW w:w="2489" w:type="dxa"/>
          <w:shd w:val="clear" w:color="auto" w:fill="auto"/>
          <w:vAlign w:val="center"/>
        </w:tcPr>
        <w:p w14:paraId="18BA47BB" w14:textId="77777777" w:rsidR="00122B14" w:rsidRDefault="00F86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D5E8E00" w14:textId="77777777" w:rsidR="00122B14" w:rsidRDefault="00F861D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Nezahualcóyotl</w:t>
          </w:r>
        </w:p>
      </w:tc>
    </w:tr>
    <w:tr w:rsidR="00122B14" w14:paraId="2BD33686" w14:textId="77777777">
      <w:tc>
        <w:tcPr>
          <w:tcW w:w="2489" w:type="dxa"/>
          <w:shd w:val="clear" w:color="auto" w:fill="auto"/>
          <w:vAlign w:val="center"/>
        </w:tcPr>
        <w:p w14:paraId="4757FA52" w14:textId="77777777" w:rsidR="00122B14" w:rsidRDefault="00F861D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52AF3AF" w14:textId="77777777" w:rsidR="00122B14" w:rsidRDefault="00F861D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0DF8420" w14:textId="77777777" w:rsidR="00122B14" w:rsidRDefault="00F861D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DC81" w14:textId="77777777" w:rsidR="00122B14" w:rsidRDefault="00F861D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77155CC" wp14:editId="21F52C6F">
          <wp:simplePos x="0" y="0"/>
          <wp:positionH relativeFrom="column">
            <wp:posOffset>-1079495</wp:posOffset>
          </wp:positionH>
          <wp:positionV relativeFrom="paragraph">
            <wp:posOffset>-328925</wp:posOffset>
          </wp:positionV>
          <wp:extent cx="7809865" cy="1016571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670" w:type="dxa"/>
      <w:tblInd w:w="3261" w:type="dxa"/>
      <w:tblLayout w:type="fixed"/>
      <w:tblLook w:val="0400" w:firstRow="0" w:lastRow="0" w:firstColumn="0" w:lastColumn="0" w:noHBand="0" w:noVBand="1"/>
    </w:tblPr>
    <w:tblGrid>
      <w:gridCol w:w="2551"/>
      <w:gridCol w:w="3119"/>
    </w:tblGrid>
    <w:tr w:rsidR="00122B14" w14:paraId="0E3115B2" w14:textId="77777777">
      <w:tc>
        <w:tcPr>
          <w:tcW w:w="2551" w:type="dxa"/>
          <w:shd w:val="clear" w:color="auto" w:fill="auto"/>
          <w:vAlign w:val="center"/>
        </w:tcPr>
        <w:p w14:paraId="6B251023" w14:textId="77777777" w:rsidR="00122B14" w:rsidRDefault="00F86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7E8EF4D" w14:textId="77777777" w:rsidR="00122B14" w:rsidRDefault="00F861D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02964/INFOEM/IP/RR/2023</w:t>
          </w:r>
        </w:p>
      </w:tc>
    </w:tr>
    <w:tr w:rsidR="00122B14" w14:paraId="4BA3540A" w14:textId="77777777">
      <w:trPr>
        <w:trHeight w:val="130"/>
      </w:trPr>
      <w:tc>
        <w:tcPr>
          <w:tcW w:w="2551" w:type="dxa"/>
          <w:shd w:val="clear" w:color="auto" w:fill="auto"/>
          <w:vAlign w:val="center"/>
        </w:tcPr>
        <w:p w14:paraId="0C1A1466" w14:textId="77777777" w:rsidR="00122B14" w:rsidRDefault="00F86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F8D5283" w14:textId="086D7D3A" w:rsidR="00122B14" w:rsidRDefault="002C4310">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 XXXXXXX</w:t>
          </w:r>
        </w:p>
      </w:tc>
    </w:tr>
    <w:tr w:rsidR="00122B14" w14:paraId="43669E4A" w14:textId="77777777">
      <w:trPr>
        <w:trHeight w:val="228"/>
      </w:trPr>
      <w:tc>
        <w:tcPr>
          <w:tcW w:w="2551" w:type="dxa"/>
          <w:shd w:val="clear" w:color="auto" w:fill="auto"/>
          <w:vAlign w:val="center"/>
        </w:tcPr>
        <w:p w14:paraId="53DBE56A" w14:textId="77777777" w:rsidR="00122B14" w:rsidRDefault="00F86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5FCEEEC" w14:textId="77777777" w:rsidR="00122B14" w:rsidRDefault="00F861D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Nezahualcóyotl</w:t>
          </w:r>
        </w:p>
      </w:tc>
    </w:tr>
    <w:tr w:rsidR="00122B14" w14:paraId="32228E1C" w14:textId="77777777">
      <w:tc>
        <w:tcPr>
          <w:tcW w:w="2551" w:type="dxa"/>
          <w:shd w:val="clear" w:color="auto" w:fill="auto"/>
          <w:vAlign w:val="center"/>
        </w:tcPr>
        <w:p w14:paraId="52D34C75" w14:textId="77777777" w:rsidR="00122B14" w:rsidRDefault="00F86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F28FA9A" w14:textId="77777777" w:rsidR="00122B14" w:rsidRDefault="00F861D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2B2896F" w14:textId="77777777" w:rsidR="00122B14" w:rsidRDefault="00122B14">
    <w:pPr>
      <w:pBdr>
        <w:top w:val="nil"/>
        <w:left w:val="nil"/>
        <w:bottom w:val="nil"/>
        <w:right w:val="nil"/>
        <w:between w:val="nil"/>
      </w:pBdr>
      <w:tabs>
        <w:tab w:val="center" w:pos="4252"/>
        <w:tab w:val="right" w:pos="8504"/>
      </w:tabs>
      <w:rPr>
        <w:rFonts w:ascii="Cambria" w:eastAsia="Cambria" w:hAnsi="Cambria" w:cs="Cambria"/>
        <w:color w:val="000000"/>
      </w:rPr>
    </w:pPr>
  </w:p>
  <w:p w14:paraId="464F492E" w14:textId="77777777" w:rsidR="00122B14" w:rsidRDefault="00122B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01583"/>
    <w:multiLevelType w:val="multilevel"/>
    <w:tmpl w:val="CEF08AB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14"/>
    <w:rsid w:val="00122B14"/>
    <w:rsid w:val="002C4310"/>
    <w:rsid w:val="006676EF"/>
    <w:rsid w:val="00B30A5C"/>
    <w:rsid w:val="00F861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A634"/>
  <w15:docId w15:val="{722BF6F1-F59E-4C85-A12A-1E0EAA9A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2C4310"/>
    <w:pPr>
      <w:tabs>
        <w:tab w:val="center" w:pos="4419"/>
        <w:tab w:val="right" w:pos="8838"/>
      </w:tabs>
    </w:pPr>
  </w:style>
  <w:style w:type="character" w:customStyle="1" w:styleId="EncabezadoCar">
    <w:name w:val="Encabezado Car"/>
    <w:basedOn w:val="Fuentedeprrafopredeter"/>
    <w:link w:val="Encabezado"/>
    <w:uiPriority w:val="99"/>
    <w:rsid w:val="002C4310"/>
  </w:style>
  <w:style w:type="paragraph" w:styleId="Piedepgina">
    <w:name w:val="footer"/>
    <w:basedOn w:val="Normal"/>
    <w:link w:val="PiedepginaCar"/>
    <w:uiPriority w:val="99"/>
    <w:unhideWhenUsed/>
    <w:rsid w:val="002C4310"/>
    <w:pPr>
      <w:tabs>
        <w:tab w:val="center" w:pos="4419"/>
        <w:tab w:val="right" w:pos="8838"/>
      </w:tabs>
    </w:pPr>
  </w:style>
  <w:style w:type="character" w:customStyle="1" w:styleId="PiedepginaCar">
    <w:name w:val="Pie de página Car"/>
    <w:basedOn w:val="Fuentedeprrafopredeter"/>
    <w:link w:val="Piedepgina"/>
    <w:uiPriority w:val="99"/>
    <w:rsid w:val="002C4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eza.gob.mx" TargetMode="External"/><Relationship Id="rId13" Type="http://schemas.openxmlformats.org/officeDocument/2006/relationships/image" Target="media/image5.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neza.gob.mx" TargetMode="External"/><Relationship Id="rId14" Type="http://schemas.openxmlformats.org/officeDocument/2006/relationships/image" Target="media/image10.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dd9A52ANFePP4Y6PWSQ5qYzcVA==">CgMxLjAyCGguZ2pkZ3hzMgloLjNkeTZ2a20yCWguMzBqMHpsbDIJaC4yczhleW8xMghoLnR5amN3dDIJaC4yZXQ5MnAwMgloLjE3ZHA4dnUyCWguMjZpbjFyZzIJaC40ZDM0b2c4MgloLjFmb2I5dGUyCWguM3JkY3JqbjIJaC4xdDNoNXNmOAByITE2Q0RWQk91X1E1ZVJFQ2Fuemo3aktkY1J1aHlNOXFjeQ==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9113</Words>
  <Characters>50126</Characters>
  <Application>Microsoft Office Word</Application>
  <DocSecurity>0</DocSecurity>
  <Lines>417</Lines>
  <Paragraphs>118</Paragraphs>
  <ScaleCrop>false</ScaleCrop>
  <Company/>
  <LinksUpToDate>false</LinksUpToDate>
  <CharactersWithSpaces>59121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ALIENWARE M900</dc:creator>
  <cp:lastModifiedBy>Maricela Villagómez Martínez</cp:lastModifiedBy>
  <cp:revision>2</cp:revision>
  <cp:lastPrinted>2023-12-08T16:54:00Z</cp:lastPrinted>
  <dcterms:created xsi:type="dcterms:W3CDTF">2023-12-19T23:47:00Z</dcterms:created>
  <dcterms:modified xsi:type="dcterms:W3CDTF">2023-12-19T23:47:00Z</dcterms:modified>
</cp:coreProperties>
</file>