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F169" w14:textId="64C71883" w:rsidR="0018175A" w:rsidRPr="00D67A5F" w:rsidRDefault="0018175A" w:rsidP="00521439">
      <w:pPr>
        <w:tabs>
          <w:tab w:val="left" w:pos="1876"/>
        </w:tabs>
        <w:spacing w:line="360" w:lineRule="auto"/>
        <w:jc w:val="both"/>
        <w:rPr>
          <w:rFonts w:ascii="Palatino Linotype" w:hAnsi="Palatino Linotype" w:cs="Tahoma"/>
          <w:sz w:val="22"/>
          <w:szCs w:val="22"/>
          <w:lang w:val="es-ES_tradnl"/>
        </w:rPr>
      </w:pPr>
      <w:r w:rsidRPr="00D67A5F">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006D6699">
        <w:rPr>
          <w:rFonts w:ascii="Palatino Linotype" w:hAnsi="Palatino Linotype" w:cs="Tahoma"/>
          <w:bCs/>
          <w:sz w:val="22"/>
          <w:szCs w:val="22"/>
          <w:lang w:val="es-ES_tradnl"/>
        </w:rPr>
        <w:t>veintidós</w:t>
      </w:r>
      <w:r w:rsidRPr="00D67A5F">
        <w:rPr>
          <w:rFonts w:ascii="Palatino Linotype" w:hAnsi="Palatino Linotype" w:cs="Tahoma"/>
          <w:bCs/>
          <w:sz w:val="22"/>
          <w:szCs w:val="22"/>
          <w:lang w:val="es-ES_tradnl"/>
        </w:rPr>
        <w:t xml:space="preserve"> de </w:t>
      </w:r>
      <w:r w:rsidR="006D6699">
        <w:rPr>
          <w:rFonts w:ascii="Palatino Linotype" w:hAnsi="Palatino Linotype" w:cs="Tahoma"/>
          <w:bCs/>
          <w:sz w:val="22"/>
          <w:szCs w:val="22"/>
          <w:lang w:val="es-ES_tradnl"/>
        </w:rPr>
        <w:t>febrero</w:t>
      </w:r>
      <w:r w:rsidRPr="00D67A5F">
        <w:rPr>
          <w:rFonts w:ascii="Palatino Linotype" w:hAnsi="Palatino Linotype" w:cs="Tahoma"/>
          <w:bCs/>
          <w:sz w:val="22"/>
          <w:szCs w:val="22"/>
          <w:lang w:val="es-ES_tradnl"/>
        </w:rPr>
        <w:t xml:space="preserve"> de dos mil veinti</w:t>
      </w:r>
      <w:r w:rsidR="006D6699">
        <w:rPr>
          <w:rFonts w:ascii="Palatino Linotype" w:hAnsi="Palatino Linotype" w:cs="Tahoma"/>
          <w:bCs/>
          <w:sz w:val="22"/>
          <w:szCs w:val="22"/>
          <w:lang w:val="es-ES_tradnl"/>
        </w:rPr>
        <w:t>trés</w:t>
      </w:r>
      <w:r w:rsidRPr="00D67A5F">
        <w:rPr>
          <w:rFonts w:ascii="Palatino Linotype" w:hAnsi="Palatino Linotype" w:cs="Tahoma"/>
          <w:bCs/>
          <w:sz w:val="22"/>
          <w:szCs w:val="22"/>
          <w:lang w:val="es-ES_tradnl"/>
        </w:rPr>
        <w:t>.</w:t>
      </w:r>
    </w:p>
    <w:p w14:paraId="79F43257" w14:textId="77777777" w:rsidR="0018175A" w:rsidRPr="00D67A5F" w:rsidRDefault="0018175A" w:rsidP="00521439">
      <w:pPr>
        <w:spacing w:line="360" w:lineRule="auto"/>
        <w:rPr>
          <w:rFonts w:ascii="Palatino Linotype" w:hAnsi="Palatino Linotype" w:cs="Tahoma"/>
          <w:bCs/>
          <w:sz w:val="22"/>
          <w:szCs w:val="22"/>
          <w:lang w:val="es-ES_tradnl"/>
        </w:rPr>
      </w:pPr>
    </w:p>
    <w:p w14:paraId="283C34B5" w14:textId="56719EAA" w:rsidR="0018175A" w:rsidRPr="00D67A5F" w:rsidRDefault="0018175A" w:rsidP="00521439">
      <w:pPr>
        <w:spacing w:line="360" w:lineRule="auto"/>
        <w:jc w:val="both"/>
        <w:rPr>
          <w:rFonts w:ascii="Palatino Linotype" w:hAnsi="Palatino Linotype" w:cs="Tahoma"/>
          <w:bCs/>
          <w:color w:val="0D0D0D" w:themeColor="text1" w:themeTint="F2"/>
          <w:sz w:val="22"/>
          <w:szCs w:val="22"/>
          <w:lang w:val="es-ES_tradnl"/>
        </w:rPr>
      </w:pPr>
      <w:r w:rsidRPr="00D67A5F">
        <w:rPr>
          <w:rFonts w:ascii="Palatino Linotype" w:hAnsi="Palatino Linotype" w:cs="Tahoma"/>
          <w:b/>
          <w:bCs/>
          <w:color w:val="0D0D0D" w:themeColor="text1" w:themeTint="F2"/>
          <w:sz w:val="22"/>
          <w:szCs w:val="22"/>
          <w:lang w:val="es-ES_tradnl"/>
        </w:rPr>
        <w:t xml:space="preserve">VISTO </w:t>
      </w:r>
      <w:r w:rsidRPr="00D67A5F">
        <w:rPr>
          <w:rFonts w:ascii="Palatino Linotype" w:hAnsi="Palatino Linotype" w:cs="Tahoma"/>
          <w:bCs/>
          <w:color w:val="0D0D0D" w:themeColor="text1" w:themeTint="F2"/>
          <w:sz w:val="22"/>
          <w:szCs w:val="22"/>
          <w:lang w:val="es-ES_tradnl"/>
        </w:rPr>
        <w:t xml:space="preserve">el expediente conformado con motivo del Recurso de Revisión </w:t>
      </w:r>
      <w:r w:rsidR="006D6699" w:rsidRPr="006D6699">
        <w:rPr>
          <w:rFonts w:ascii="Palatino Linotype" w:hAnsi="Palatino Linotype" w:cs="Tahoma"/>
          <w:color w:val="0D0D0D" w:themeColor="text1" w:themeTint="F2"/>
          <w:sz w:val="22"/>
          <w:szCs w:val="22"/>
          <w:lang w:val="es-ES_tradnl"/>
        </w:rPr>
        <w:t>14756/INFOEM/IP/RR/2022</w:t>
      </w:r>
      <w:r w:rsidRPr="00D67A5F">
        <w:rPr>
          <w:rFonts w:ascii="Palatino Linotype" w:hAnsi="Palatino Linotype" w:cs="Tahoma"/>
          <w:color w:val="0D0D0D" w:themeColor="text1" w:themeTint="F2"/>
          <w:sz w:val="22"/>
          <w:szCs w:val="22"/>
          <w:lang w:val="es-ES_tradnl"/>
        </w:rPr>
        <w:t>, interpuesto por</w:t>
      </w:r>
      <w:r w:rsidRPr="00D67A5F">
        <w:rPr>
          <w:rFonts w:ascii="Palatino Linotype" w:eastAsia="Calibri" w:hAnsi="Palatino Linotype" w:cs="Tahoma"/>
          <w:sz w:val="22"/>
          <w:szCs w:val="22"/>
          <w:lang w:val="es-ES_tradnl" w:eastAsia="en-US"/>
        </w:rPr>
        <w:t xml:space="preserve"> </w:t>
      </w:r>
      <w:r w:rsidR="006D6699">
        <w:rPr>
          <w:rFonts w:ascii="Palatino Linotype" w:eastAsia="Calibri" w:hAnsi="Palatino Linotype" w:cs="Tahoma"/>
          <w:sz w:val="22"/>
          <w:szCs w:val="22"/>
          <w:lang w:val="es-ES_tradnl" w:eastAsia="en-US"/>
        </w:rPr>
        <w:t>el</w:t>
      </w:r>
      <w:r w:rsidRPr="00D67A5F">
        <w:rPr>
          <w:rFonts w:ascii="Palatino Linotype" w:hAnsi="Palatino Linotype" w:cs="Tahoma"/>
          <w:color w:val="0D0D0D" w:themeColor="text1" w:themeTint="F2"/>
          <w:sz w:val="22"/>
          <w:szCs w:val="22"/>
          <w:lang w:val="es-ES_tradnl"/>
        </w:rPr>
        <w:t xml:space="preserve"> Recurrente o Particular, en contra de la respuesta del Sujeto Obligado, </w:t>
      </w:r>
      <w:r w:rsidR="006D6699" w:rsidRPr="006D6699">
        <w:rPr>
          <w:rFonts w:ascii="Palatino Linotype" w:hAnsi="Palatino Linotype" w:cs="Tahoma"/>
          <w:color w:val="0D0D0D" w:themeColor="text1" w:themeTint="F2"/>
          <w:sz w:val="22"/>
          <w:szCs w:val="22"/>
          <w:lang w:val="es-ES_tradnl"/>
        </w:rPr>
        <w:t>Ayuntamiento de Temoaya</w:t>
      </w:r>
      <w:r w:rsidRPr="00D67A5F">
        <w:rPr>
          <w:rFonts w:ascii="Palatino Linotype" w:hAnsi="Palatino Linotype" w:cs="Tahoma"/>
          <w:color w:val="0D0D0D" w:themeColor="text1" w:themeTint="F2"/>
          <w:sz w:val="22"/>
          <w:szCs w:val="22"/>
          <w:lang w:val="es-ES_tradnl"/>
        </w:rPr>
        <w:t>,</w:t>
      </w:r>
      <w:r w:rsidRPr="00D67A5F">
        <w:rPr>
          <w:rFonts w:ascii="Palatino Linotype" w:hAnsi="Palatino Linotype" w:cs="Tahoma"/>
          <w:color w:val="0D0D0D" w:themeColor="text1" w:themeTint="F2"/>
          <w:sz w:val="22"/>
          <w:szCs w:val="22"/>
        </w:rPr>
        <w:t xml:space="preserve"> a la solicitud de acceso a la información pública </w:t>
      </w:r>
      <w:r w:rsidR="006D6699" w:rsidRPr="006D6699">
        <w:rPr>
          <w:rFonts w:ascii="Palatino Linotype" w:hAnsi="Palatino Linotype" w:cs="Tahoma"/>
          <w:color w:val="0D0D0D" w:themeColor="text1" w:themeTint="F2"/>
          <w:sz w:val="22"/>
          <w:szCs w:val="22"/>
        </w:rPr>
        <w:t>00172/TEMOAYA/IP/2022</w:t>
      </w:r>
      <w:r w:rsidRPr="00D67A5F">
        <w:rPr>
          <w:rFonts w:ascii="Palatino Linotype" w:hAnsi="Palatino Linotype" w:cs="Tahoma"/>
          <w:color w:val="0D0D0D" w:themeColor="text1" w:themeTint="F2"/>
          <w:sz w:val="22"/>
          <w:szCs w:val="22"/>
        </w:rPr>
        <w:t>,</w:t>
      </w:r>
      <w:r w:rsidRPr="00D67A5F">
        <w:rPr>
          <w:rFonts w:ascii="Palatino Linotype" w:hAnsi="Palatino Linotype" w:cs="Tahoma"/>
          <w:color w:val="0D0D0D" w:themeColor="text1" w:themeTint="F2"/>
          <w:sz w:val="22"/>
          <w:szCs w:val="22"/>
          <w:lang w:val="es-ES_tradnl"/>
        </w:rPr>
        <w:t xml:space="preserve"> se emite la</w:t>
      </w:r>
      <w:r w:rsidRPr="00D67A5F">
        <w:rPr>
          <w:rFonts w:ascii="Palatino Linotype" w:hAnsi="Palatino Linotype" w:cs="Tahoma"/>
          <w:bCs/>
          <w:color w:val="0D0D0D" w:themeColor="text1" w:themeTint="F2"/>
          <w:sz w:val="22"/>
          <w:szCs w:val="22"/>
          <w:lang w:val="es-ES_tradnl"/>
        </w:rPr>
        <w:t xml:space="preserve"> presente Resolución, con base en los Antecedentes y Considerandos que a continuación se exponen:</w:t>
      </w:r>
    </w:p>
    <w:p w14:paraId="28BEDC65" w14:textId="77777777" w:rsidR="0018175A" w:rsidRPr="00D67A5F" w:rsidRDefault="0018175A" w:rsidP="00521439">
      <w:pPr>
        <w:spacing w:line="360" w:lineRule="auto"/>
        <w:jc w:val="both"/>
        <w:rPr>
          <w:rFonts w:ascii="Palatino Linotype" w:hAnsi="Palatino Linotype" w:cs="Tahoma"/>
          <w:sz w:val="22"/>
          <w:szCs w:val="22"/>
          <w:lang w:val="es-ES_tradnl"/>
        </w:rPr>
      </w:pPr>
    </w:p>
    <w:p w14:paraId="3D19E3F6" w14:textId="77777777" w:rsidR="0018175A" w:rsidRPr="00D67A5F" w:rsidRDefault="0018175A" w:rsidP="00521439">
      <w:pPr>
        <w:tabs>
          <w:tab w:val="center" w:pos="4522"/>
          <w:tab w:val="left" w:pos="7245"/>
        </w:tabs>
        <w:spacing w:line="360" w:lineRule="auto"/>
        <w:jc w:val="center"/>
        <w:rPr>
          <w:rFonts w:ascii="Palatino Linotype" w:hAnsi="Palatino Linotype" w:cs="Tahoma"/>
          <w:b/>
          <w:sz w:val="22"/>
          <w:szCs w:val="22"/>
          <w:lang w:val="es-ES_tradnl"/>
        </w:rPr>
      </w:pPr>
      <w:r w:rsidRPr="00D67A5F">
        <w:rPr>
          <w:rFonts w:ascii="Palatino Linotype" w:hAnsi="Palatino Linotype" w:cs="Tahoma"/>
          <w:b/>
          <w:sz w:val="22"/>
          <w:szCs w:val="22"/>
          <w:lang w:val="es-ES_tradnl"/>
        </w:rPr>
        <w:t>ANTECEDENTES:</w:t>
      </w:r>
    </w:p>
    <w:p w14:paraId="254B22F8" w14:textId="77777777" w:rsidR="0018175A" w:rsidRPr="00D67A5F" w:rsidRDefault="0018175A" w:rsidP="00521439">
      <w:pPr>
        <w:tabs>
          <w:tab w:val="left" w:pos="567"/>
        </w:tabs>
        <w:spacing w:line="360" w:lineRule="auto"/>
        <w:contextualSpacing/>
        <w:jc w:val="both"/>
        <w:rPr>
          <w:rFonts w:ascii="Palatino Linotype" w:hAnsi="Palatino Linotype" w:cs="Tahoma"/>
          <w:sz w:val="22"/>
          <w:szCs w:val="22"/>
          <w:lang w:val="es-ES_tradnl"/>
        </w:rPr>
      </w:pPr>
    </w:p>
    <w:p w14:paraId="4E894C53" w14:textId="37805DE5" w:rsidR="0018175A" w:rsidRPr="00D67A5F" w:rsidRDefault="00480F68" w:rsidP="00521439">
      <w:pPr>
        <w:tabs>
          <w:tab w:val="left" w:pos="567"/>
        </w:tabs>
        <w:spacing w:line="360" w:lineRule="auto"/>
        <w:contextualSpacing/>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 xml:space="preserve">I. </w:t>
      </w:r>
      <w:r w:rsidR="0018175A" w:rsidRPr="00D67A5F">
        <w:rPr>
          <w:rFonts w:ascii="Palatino Linotype" w:hAnsi="Palatino Linotype" w:cs="Tahoma"/>
          <w:b/>
          <w:sz w:val="22"/>
          <w:szCs w:val="22"/>
          <w:lang w:val="es-ES_tradnl"/>
        </w:rPr>
        <w:t xml:space="preserve">Presentación de la solicitud de información. </w:t>
      </w:r>
    </w:p>
    <w:p w14:paraId="0441E9E4" w14:textId="77777777" w:rsidR="0018175A" w:rsidRPr="00D67A5F" w:rsidRDefault="0018175A" w:rsidP="00521439">
      <w:pPr>
        <w:tabs>
          <w:tab w:val="left" w:pos="567"/>
        </w:tabs>
        <w:spacing w:line="360" w:lineRule="auto"/>
        <w:ind w:left="54"/>
        <w:contextualSpacing/>
        <w:jc w:val="both"/>
        <w:rPr>
          <w:rFonts w:ascii="Palatino Linotype" w:hAnsi="Palatino Linotype" w:cs="Tahoma"/>
          <w:b/>
          <w:sz w:val="22"/>
          <w:szCs w:val="22"/>
          <w:lang w:val="es-ES_tradnl"/>
        </w:rPr>
      </w:pPr>
    </w:p>
    <w:p w14:paraId="492E299E" w14:textId="4D0C6B9B" w:rsidR="0018175A" w:rsidRPr="00D67A5F" w:rsidRDefault="0018175A" w:rsidP="00521439">
      <w:pPr>
        <w:tabs>
          <w:tab w:val="left" w:pos="567"/>
        </w:tabs>
        <w:spacing w:line="360" w:lineRule="auto"/>
        <w:jc w:val="both"/>
        <w:rPr>
          <w:rFonts w:ascii="Palatino Linotype" w:hAnsi="Palatino Linotype" w:cs="Tahoma"/>
          <w:sz w:val="22"/>
          <w:szCs w:val="22"/>
          <w:lang w:val="es-ES_tradnl"/>
        </w:rPr>
      </w:pPr>
      <w:r w:rsidRPr="00D67A5F">
        <w:rPr>
          <w:rFonts w:ascii="Palatino Linotype" w:hAnsi="Palatino Linotype" w:cs="Tahoma"/>
          <w:sz w:val="22"/>
          <w:szCs w:val="22"/>
          <w:lang w:val="es-ES_tradnl"/>
        </w:rPr>
        <w:t xml:space="preserve">Con fecha </w:t>
      </w:r>
      <w:r w:rsidR="006D6699">
        <w:rPr>
          <w:rFonts w:ascii="Palatino Linotype" w:hAnsi="Palatino Linotype" w:cs="Tahoma"/>
          <w:sz w:val="22"/>
          <w:szCs w:val="22"/>
          <w:lang w:val="es-ES_tradnl"/>
        </w:rPr>
        <w:t>veintitrés</w:t>
      </w:r>
      <w:r w:rsidRPr="00D67A5F">
        <w:rPr>
          <w:rFonts w:ascii="Palatino Linotype" w:hAnsi="Palatino Linotype" w:cs="Tahoma"/>
          <w:sz w:val="22"/>
          <w:szCs w:val="22"/>
          <w:lang w:val="es-ES_tradnl"/>
        </w:rPr>
        <w:t xml:space="preserve"> de </w:t>
      </w:r>
      <w:r w:rsidR="006D6699">
        <w:rPr>
          <w:rFonts w:ascii="Palatino Linotype" w:hAnsi="Palatino Linotype" w:cs="Tahoma"/>
          <w:sz w:val="22"/>
          <w:szCs w:val="22"/>
          <w:lang w:val="es-ES_tradnl"/>
        </w:rPr>
        <w:t>agosto</w:t>
      </w:r>
      <w:r w:rsidRPr="00D67A5F">
        <w:rPr>
          <w:rFonts w:ascii="Palatino Linotype" w:hAnsi="Palatino Linotype" w:cs="Tahoma"/>
          <w:sz w:val="22"/>
          <w:szCs w:val="22"/>
          <w:lang w:val="es-ES_tradnl"/>
        </w:rPr>
        <w:t xml:space="preserve"> de dos mil veinti</w:t>
      </w:r>
      <w:r w:rsidR="00374E51" w:rsidRPr="00D67A5F">
        <w:rPr>
          <w:rFonts w:ascii="Palatino Linotype" w:hAnsi="Palatino Linotype" w:cs="Tahoma"/>
          <w:sz w:val="22"/>
          <w:szCs w:val="22"/>
          <w:lang w:val="es-ES_tradnl"/>
        </w:rPr>
        <w:t>dós</w:t>
      </w:r>
      <w:r w:rsidRPr="00D67A5F">
        <w:rPr>
          <w:rFonts w:ascii="Palatino Linotype" w:hAnsi="Palatino Linotype" w:cs="Tahoma"/>
          <w:sz w:val="22"/>
          <w:szCs w:val="22"/>
          <w:lang w:val="es-ES_tradnl"/>
        </w:rPr>
        <w:t xml:space="preserve">, </w:t>
      </w:r>
      <w:r w:rsidR="00374E51" w:rsidRPr="00D67A5F">
        <w:rPr>
          <w:rFonts w:ascii="Palatino Linotype" w:hAnsi="Palatino Linotype" w:cs="Tahoma"/>
          <w:sz w:val="22"/>
          <w:szCs w:val="22"/>
          <w:lang w:val="es-ES_tradnl"/>
        </w:rPr>
        <w:t>el</w:t>
      </w:r>
      <w:r w:rsidRPr="00D67A5F">
        <w:rPr>
          <w:rFonts w:ascii="Palatino Linotype" w:hAnsi="Palatino Linotype" w:cs="Tahoma"/>
          <w:sz w:val="22"/>
          <w:szCs w:val="22"/>
          <w:lang w:val="es-ES_tradnl"/>
        </w:rPr>
        <w:t xml:space="preserve"> Particular presentó</w:t>
      </w:r>
      <w:r w:rsidR="00374E51" w:rsidRPr="00D67A5F">
        <w:rPr>
          <w:rFonts w:ascii="Palatino Linotype" w:hAnsi="Palatino Linotype" w:cs="Tahoma"/>
          <w:sz w:val="22"/>
          <w:szCs w:val="22"/>
          <w:lang w:val="es-ES_tradnl"/>
        </w:rPr>
        <w:t xml:space="preserve"> una</w:t>
      </w:r>
      <w:r w:rsidRPr="00D67A5F">
        <w:rPr>
          <w:rFonts w:ascii="Palatino Linotype" w:hAnsi="Palatino Linotype" w:cs="Tahoma"/>
          <w:sz w:val="22"/>
          <w:szCs w:val="22"/>
          <w:lang w:val="es-ES_tradnl"/>
        </w:rPr>
        <w:t xml:space="preserve"> solicitud de acceso a la información pública a través </w:t>
      </w:r>
      <w:r w:rsidR="00374E51" w:rsidRPr="00D67A5F">
        <w:rPr>
          <w:rFonts w:ascii="Palatino Linotype" w:hAnsi="Palatino Linotype" w:cs="Tahoma"/>
          <w:sz w:val="22"/>
          <w:szCs w:val="22"/>
          <w:lang w:val="es-ES_tradnl"/>
        </w:rPr>
        <w:t xml:space="preserve">del Sistema de Acceso a la Información Mexiquense (SAIMEX), ante el </w:t>
      </w:r>
      <w:r w:rsidR="00BE6A50" w:rsidRPr="00D67A5F">
        <w:rPr>
          <w:rFonts w:ascii="Palatino Linotype" w:hAnsi="Palatino Linotype" w:cs="Tahoma"/>
          <w:sz w:val="22"/>
          <w:szCs w:val="22"/>
          <w:lang w:val="es-ES_tradnl"/>
        </w:rPr>
        <w:t xml:space="preserve">Ayuntamiento de </w:t>
      </w:r>
      <w:r w:rsidR="006D6699" w:rsidRPr="006D6699">
        <w:rPr>
          <w:rFonts w:ascii="Palatino Linotype" w:hAnsi="Palatino Linotype" w:cs="Tahoma"/>
          <w:sz w:val="22"/>
          <w:szCs w:val="22"/>
          <w:lang w:val="es-ES_tradnl"/>
        </w:rPr>
        <w:t>Temoaya</w:t>
      </w:r>
      <w:r w:rsidR="00374E51" w:rsidRPr="00D67A5F">
        <w:rPr>
          <w:rFonts w:ascii="Palatino Linotype" w:hAnsi="Palatino Linotype" w:cs="Tahoma"/>
          <w:sz w:val="22"/>
          <w:szCs w:val="22"/>
          <w:lang w:val="es-ES_tradnl"/>
        </w:rPr>
        <w:t>, en donde requirió lo siguiente:</w:t>
      </w:r>
    </w:p>
    <w:p w14:paraId="61A684E8" w14:textId="77777777" w:rsidR="00374E51" w:rsidRPr="00D67A5F" w:rsidRDefault="00374E51" w:rsidP="00521439">
      <w:pPr>
        <w:tabs>
          <w:tab w:val="left" w:pos="567"/>
        </w:tabs>
        <w:spacing w:line="360" w:lineRule="auto"/>
        <w:jc w:val="both"/>
        <w:rPr>
          <w:rFonts w:ascii="Palatino Linotype" w:hAnsi="Palatino Linotype" w:cs="Tahoma"/>
          <w:b/>
          <w:sz w:val="22"/>
          <w:szCs w:val="22"/>
          <w:lang w:val="es-ES_tradnl"/>
        </w:rPr>
      </w:pPr>
    </w:p>
    <w:p w14:paraId="2B419E80" w14:textId="77777777" w:rsidR="00374E51" w:rsidRPr="00D67A5F" w:rsidRDefault="00374E51" w:rsidP="00521439">
      <w:pPr>
        <w:tabs>
          <w:tab w:val="left" w:pos="4667"/>
        </w:tabs>
        <w:spacing w:line="360" w:lineRule="auto"/>
        <w:ind w:left="567" w:right="567"/>
        <w:jc w:val="both"/>
        <w:rPr>
          <w:rFonts w:ascii="Palatino Linotype" w:hAnsi="Palatino Linotype" w:cs="Tahoma"/>
          <w:b/>
          <w:bCs/>
          <w:i/>
        </w:rPr>
      </w:pPr>
      <w:r w:rsidRPr="00D67A5F">
        <w:rPr>
          <w:rFonts w:ascii="Palatino Linotype" w:hAnsi="Palatino Linotype" w:cs="Tahoma"/>
          <w:b/>
          <w:bCs/>
          <w:i/>
        </w:rPr>
        <w:t>“DESCRIPCIÓN CLARA Y PRECISA DE LA INFORMACIÓN SOLICITADA:</w:t>
      </w:r>
    </w:p>
    <w:p w14:paraId="0F6A54B8" w14:textId="3BE588F6" w:rsidR="00374E51" w:rsidRPr="00D67A5F" w:rsidRDefault="006D6699" w:rsidP="00521439">
      <w:pPr>
        <w:tabs>
          <w:tab w:val="left" w:pos="4667"/>
        </w:tabs>
        <w:spacing w:line="360" w:lineRule="auto"/>
        <w:ind w:left="567" w:right="567"/>
        <w:jc w:val="both"/>
        <w:rPr>
          <w:rFonts w:ascii="Palatino Linotype" w:hAnsi="Palatino Linotype" w:cs="Tahoma"/>
          <w:bCs/>
          <w:i/>
        </w:rPr>
      </w:pPr>
      <w:r w:rsidRPr="006D6699">
        <w:rPr>
          <w:rFonts w:ascii="Palatino Linotype" w:hAnsi="Palatino Linotype" w:cs="Tahoma"/>
          <w:bCs/>
          <w:i/>
        </w:rPr>
        <w:t>Solicito me informe el avance de las obras que se solicitaron en el oficio número SG/221/REPMEX/036/2022 y también solicito la respuesta de este oficio a la secretaria de gobernación</w:t>
      </w:r>
      <w:r w:rsidR="00374E51" w:rsidRPr="00D67A5F">
        <w:rPr>
          <w:rFonts w:ascii="Palatino Linotype" w:hAnsi="Palatino Linotype" w:cs="Tahoma"/>
          <w:bCs/>
          <w:i/>
        </w:rPr>
        <w:t>” (Sic)</w:t>
      </w:r>
    </w:p>
    <w:p w14:paraId="3022BA59" w14:textId="77777777" w:rsidR="00393037" w:rsidRPr="00D67A5F" w:rsidRDefault="00393037" w:rsidP="00521439">
      <w:pPr>
        <w:tabs>
          <w:tab w:val="left" w:pos="4667"/>
        </w:tabs>
        <w:spacing w:line="360" w:lineRule="auto"/>
        <w:ind w:left="567"/>
        <w:jc w:val="both"/>
        <w:rPr>
          <w:rFonts w:ascii="Palatino Linotype" w:hAnsi="Palatino Linotype" w:cs="Tahoma"/>
          <w:b/>
          <w:bCs/>
          <w:i/>
        </w:rPr>
      </w:pPr>
    </w:p>
    <w:p w14:paraId="37B2F394" w14:textId="77777777" w:rsidR="00374E51" w:rsidRPr="00D67A5F" w:rsidRDefault="00374E51" w:rsidP="00521439">
      <w:pPr>
        <w:tabs>
          <w:tab w:val="left" w:pos="4667"/>
        </w:tabs>
        <w:spacing w:line="360" w:lineRule="auto"/>
        <w:ind w:left="567"/>
        <w:jc w:val="both"/>
        <w:rPr>
          <w:rFonts w:ascii="Palatino Linotype" w:hAnsi="Palatino Linotype" w:cs="Tahoma"/>
          <w:b/>
          <w:bCs/>
          <w:i/>
        </w:rPr>
      </w:pPr>
      <w:r w:rsidRPr="00D67A5F">
        <w:rPr>
          <w:rFonts w:ascii="Palatino Linotype" w:hAnsi="Palatino Linotype" w:cs="Tahoma"/>
          <w:b/>
          <w:bCs/>
          <w:i/>
        </w:rPr>
        <w:t xml:space="preserve">“Modalidad de Entrega: </w:t>
      </w:r>
    </w:p>
    <w:p w14:paraId="67373607" w14:textId="266B2CFA" w:rsidR="00374E51" w:rsidRDefault="00374E51" w:rsidP="00521439">
      <w:pPr>
        <w:tabs>
          <w:tab w:val="left" w:pos="4667"/>
        </w:tabs>
        <w:spacing w:line="360" w:lineRule="auto"/>
        <w:ind w:left="567"/>
        <w:jc w:val="both"/>
        <w:rPr>
          <w:rFonts w:ascii="Palatino Linotype" w:hAnsi="Palatino Linotype" w:cs="Tahoma"/>
          <w:bCs/>
          <w:i/>
        </w:rPr>
      </w:pPr>
      <w:r w:rsidRPr="00D67A5F">
        <w:rPr>
          <w:rFonts w:ascii="Palatino Linotype" w:hAnsi="Palatino Linotype" w:cs="Tahoma"/>
          <w:bCs/>
          <w:i/>
        </w:rPr>
        <w:t>A través de SAIMEX.”</w:t>
      </w:r>
    </w:p>
    <w:p w14:paraId="0286AD32" w14:textId="03AF13A3" w:rsidR="00032FE0" w:rsidRDefault="00032FE0" w:rsidP="00521439">
      <w:pPr>
        <w:tabs>
          <w:tab w:val="left" w:pos="4667"/>
        </w:tabs>
        <w:spacing w:line="360" w:lineRule="auto"/>
        <w:jc w:val="both"/>
        <w:rPr>
          <w:rFonts w:ascii="Palatino Linotype" w:hAnsi="Palatino Linotype" w:cs="Tahoma"/>
          <w:bCs/>
          <w:iCs/>
        </w:rPr>
      </w:pPr>
    </w:p>
    <w:p w14:paraId="6E90F7BB" w14:textId="29F36E36" w:rsidR="00032FE0" w:rsidRDefault="00032FE0" w:rsidP="00521439">
      <w:pPr>
        <w:tabs>
          <w:tab w:val="left" w:pos="4667"/>
        </w:tabs>
        <w:spacing w:line="360" w:lineRule="auto"/>
        <w:jc w:val="both"/>
        <w:rPr>
          <w:rFonts w:ascii="Palatino Linotype" w:hAnsi="Palatino Linotype" w:cs="Tahoma"/>
          <w:bCs/>
          <w:iCs/>
          <w:sz w:val="22"/>
          <w:szCs w:val="22"/>
        </w:rPr>
      </w:pPr>
      <w:r w:rsidRPr="00032FE0">
        <w:rPr>
          <w:rFonts w:ascii="Palatino Linotype" w:hAnsi="Palatino Linotype" w:cs="Tahoma"/>
          <w:bCs/>
          <w:iCs/>
          <w:sz w:val="22"/>
          <w:szCs w:val="22"/>
        </w:rPr>
        <w:lastRenderedPageBreak/>
        <w:t>El particular adjuntó a su solicitud, la digitalización del oficio número SG/221/REPMEX/036/2022</w:t>
      </w:r>
      <w:r>
        <w:rPr>
          <w:rFonts w:ascii="Palatino Linotype" w:hAnsi="Palatino Linotype" w:cs="Tahoma"/>
          <w:bCs/>
          <w:iCs/>
          <w:sz w:val="22"/>
          <w:szCs w:val="22"/>
        </w:rPr>
        <w:t xml:space="preserve">, del cinco de julio de dos mil veintidós, dirigido </w:t>
      </w:r>
      <w:r w:rsidR="00E021C2">
        <w:rPr>
          <w:rFonts w:ascii="Palatino Linotype" w:hAnsi="Palatino Linotype" w:cs="Tahoma"/>
          <w:bCs/>
          <w:iCs/>
          <w:sz w:val="22"/>
          <w:szCs w:val="22"/>
        </w:rPr>
        <w:t>a la</w:t>
      </w:r>
      <w:r>
        <w:rPr>
          <w:rFonts w:ascii="Palatino Linotype" w:hAnsi="Palatino Linotype" w:cs="Tahoma"/>
          <w:bCs/>
          <w:iCs/>
          <w:sz w:val="22"/>
          <w:szCs w:val="22"/>
        </w:rPr>
        <w:t xml:space="preserve"> </w:t>
      </w:r>
      <w:proofErr w:type="gramStart"/>
      <w:r>
        <w:rPr>
          <w:rFonts w:ascii="Palatino Linotype" w:hAnsi="Palatino Linotype" w:cs="Tahoma"/>
          <w:bCs/>
          <w:iCs/>
          <w:sz w:val="22"/>
          <w:szCs w:val="22"/>
        </w:rPr>
        <w:t>Presidenta</w:t>
      </w:r>
      <w:proofErr w:type="gramEnd"/>
      <w:r>
        <w:rPr>
          <w:rFonts w:ascii="Palatino Linotype" w:hAnsi="Palatino Linotype" w:cs="Tahoma"/>
          <w:bCs/>
          <w:iCs/>
          <w:sz w:val="22"/>
          <w:szCs w:val="22"/>
        </w:rPr>
        <w:t xml:space="preserve"> Municipal, mediante el cual se manifiesta lo siguiente: </w:t>
      </w:r>
    </w:p>
    <w:p w14:paraId="7AD7DA6A" w14:textId="77777777" w:rsidR="00521439" w:rsidRDefault="00521439" w:rsidP="00521439">
      <w:pPr>
        <w:tabs>
          <w:tab w:val="left" w:pos="4667"/>
        </w:tabs>
        <w:spacing w:line="360" w:lineRule="auto"/>
        <w:jc w:val="both"/>
        <w:rPr>
          <w:rFonts w:ascii="Palatino Linotype" w:hAnsi="Palatino Linotype" w:cs="Tahoma"/>
          <w:bCs/>
          <w:iCs/>
          <w:sz w:val="22"/>
          <w:szCs w:val="22"/>
        </w:rPr>
      </w:pPr>
    </w:p>
    <w:p w14:paraId="405CCC02" w14:textId="0178D57D" w:rsidR="00032FE0" w:rsidRPr="00032FE0" w:rsidRDefault="00032FE0" w:rsidP="00521439">
      <w:pPr>
        <w:tabs>
          <w:tab w:val="left" w:pos="4667"/>
        </w:tabs>
        <w:spacing w:line="360" w:lineRule="auto"/>
        <w:ind w:left="567" w:right="567"/>
        <w:jc w:val="both"/>
        <w:rPr>
          <w:rFonts w:ascii="Palatino Linotype" w:hAnsi="Palatino Linotype" w:cs="Tahoma"/>
          <w:bCs/>
          <w:i/>
        </w:rPr>
      </w:pPr>
      <w:r w:rsidRPr="00032FE0">
        <w:rPr>
          <w:rFonts w:ascii="Palatino Linotype" w:hAnsi="Palatino Linotype" w:cs="Tahoma"/>
          <w:bCs/>
          <w:i/>
        </w:rPr>
        <w:t>“…</w:t>
      </w:r>
    </w:p>
    <w:p w14:paraId="69A59F08" w14:textId="77777777" w:rsidR="00032FE0" w:rsidRPr="00032FE0" w:rsidRDefault="00032FE0" w:rsidP="00521439">
      <w:pPr>
        <w:tabs>
          <w:tab w:val="left" w:pos="4667"/>
        </w:tabs>
        <w:spacing w:line="360" w:lineRule="auto"/>
        <w:ind w:left="567" w:right="567"/>
        <w:jc w:val="both"/>
        <w:rPr>
          <w:rFonts w:ascii="Palatino Linotype" w:hAnsi="Palatino Linotype" w:cs="Tahoma"/>
          <w:bCs/>
          <w:i/>
        </w:rPr>
      </w:pPr>
      <w:r w:rsidRPr="00032FE0">
        <w:rPr>
          <w:rFonts w:ascii="Palatino Linotype" w:hAnsi="Palatino Linotype" w:cs="Tahoma"/>
          <w:bCs/>
          <w:i/>
        </w:rPr>
        <w:t>Quién solicita el apoyo para que pavimenten su calle junto con el entubamiento de la zanja a cielo abierto que sirve como drenaje de los habitantes de la misma. Lo anterior es porque, a decir del peticionario, dicha zanja se ha vuelto un lugar insalubre lleno de animales nocivos para la salud de niños y adultos que viven ahí. La calle es de terracería que en estos tiempos de lluvia es imposible transitar por ella, además que hace falta el alumbrado público.</w:t>
      </w:r>
    </w:p>
    <w:p w14:paraId="11D2EB19" w14:textId="77777777" w:rsidR="00032FE0" w:rsidRPr="00032FE0" w:rsidRDefault="00032FE0" w:rsidP="00521439">
      <w:pPr>
        <w:tabs>
          <w:tab w:val="left" w:pos="4667"/>
        </w:tabs>
        <w:spacing w:line="360" w:lineRule="auto"/>
        <w:ind w:left="567" w:right="567"/>
        <w:jc w:val="both"/>
        <w:rPr>
          <w:rFonts w:ascii="Palatino Linotype" w:hAnsi="Palatino Linotype" w:cs="Tahoma"/>
          <w:bCs/>
          <w:i/>
        </w:rPr>
      </w:pPr>
    </w:p>
    <w:p w14:paraId="13A2DA14" w14:textId="3F01FD7F" w:rsidR="00032FE0" w:rsidRPr="00032FE0" w:rsidRDefault="00032FE0" w:rsidP="00521439">
      <w:pPr>
        <w:tabs>
          <w:tab w:val="left" w:pos="4667"/>
        </w:tabs>
        <w:spacing w:line="360" w:lineRule="auto"/>
        <w:ind w:left="567" w:right="567"/>
        <w:jc w:val="both"/>
        <w:rPr>
          <w:rFonts w:ascii="Palatino Linotype" w:hAnsi="Palatino Linotype" w:cs="Tahoma"/>
          <w:bCs/>
          <w:i/>
        </w:rPr>
      </w:pPr>
      <w:r w:rsidRPr="00032FE0">
        <w:rPr>
          <w:rFonts w:ascii="Palatino Linotype" w:hAnsi="Palatino Linotype" w:cs="Tahoma"/>
          <w:bCs/>
          <w:i/>
        </w:rPr>
        <w:t>Por lo anterior y con pleno respeto a la Autonomía Municipal, se somete a su apreciable consideración el presente asunto por considerarlo de su competencia y de no existir inconveniente, mucho agradeceré informar a esta Representación el acuerdo que recaiga sobre el particular, para hacerlo del conocimiento a la autoridad superior correspondiente, así como al interesado.</w:t>
      </w:r>
    </w:p>
    <w:p w14:paraId="4A66D9BC" w14:textId="0A5A31D4" w:rsidR="00032FE0" w:rsidRPr="00032FE0" w:rsidRDefault="00032FE0" w:rsidP="00521439">
      <w:pPr>
        <w:tabs>
          <w:tab w:val="left" w:pos="4667"/>
        </w:tabs>
        <w:spacing w:line="360" w:lineRule="auto"/>
        <w:ind w:left="567" w:right="567"/>
        <w:jc w:val="both"/>
        <w:rPr>
          <w:rFonts w:ascii="Palatino Linotype" w:hAnsi="Palatino Linotype" w:cs="Tahoma"/>
          <w:bCs/>
          <w:i/>
        </w:rPr>
      </w:pPr>
      <w:r w:rsidRPr="00032FE0">
        <w:rPr>
          <w:rFonts w:ascii="Palatino Linotype" w:hAnsi="Palatino Linotype" w:cs="Tahoma"/>
          <w:bCs/>
          <w:i/>
        </w:rPr>
        <w:t>…”</w:t>
      </w:r>
    </w:p>
    <w:p w14:paraId="42EA98CD" w14:textId="77777777" w:rsidR="00032FE0" w:rsidRPr="00032FE0" w:rsidRDefault="00032FE0" w:rsidP="00521439">
      <w:pPr>
        <w:tabs>
          <w:tab w:val="left" w:pos="4667"/>
        </w:tabs>
        <w:spacing w:line="360" w:lineRule="auto"/>
        <w:jc w:val="both"/>
        <w:rPr>
          <w:rFonts w:ascii="Palatino Linotype" w:hAnsi="Palatino Linotype" w:cs="Tahoma"/>
          <w:bCs/>
          <w:iCs/>
        </w:rPr>
      </w:pPr>
    </w:p>
    <w:p w14:paraId="6D9F7181" w14:textId="3E928967" w:rsidR="0018175A" w:rsidRPr="00D67A5F" w:rsidRDefault="00480F68" w:rsidP="00521439">
      <w:pPr>
        <w:tabs>
          <w:tab w:val="left" w:pos="0"/>
        </w:tabs>
        <w:spacing w:line="360" w:lineRule="auto"/>
        <w:contextualSpacing/>
        <w:jc w:val="both"/>
        <w:rPr>
          <w:rFonts w:ascii="Palatino Linotype" w:hAnsi="Palatino Linotype" w:cs="Tahoma"/>
          <w:b/>
          <w:sz w:val="22"/>
          <w:szCs w:val="24"/>
          <w:lang w:val="es-ES_tradnl"/>
        </w:rPr>
      </w:pPr>
      <w:r w:rsidRPr="00D67A5F">
        <w:rPr>
          <w:rFonts w:ascii="Palatino Linotype" w:hAnsi="Palatino Linotype" w:cs="Tahoma"/>
          <w:b/>
          <w:sz w:val="22"/>
          <w:szCs w:val="24"/>
          <w:lang w:val="es-ES_tradnl"/>
        </w:rPr>
        <w:t xml:space="preserve">II. </w:t>
      </w:r>
      <w:r w:rsidR="0018175A" w:rsidRPr="00D67A5F">
        <w:rPr>
          <w:rFonts w:ascii="Palatino Linotype" w:hAnsi="Palatino Linotype" w:cs="Tahoma"/>
          <w:b/>
          <w:sz w:val="22"/>
          <w:szCs w:val="24"/>
          <w:lang w:val="es-ES_tradnl"/>
        </w:rPr>
        <w:t>Respuesta del Sujeto Obligado</w:t>
      </w:r>
    </w:p>
    <w:p w14:paraId="18D25AE0" w14:textId="77777777" w:rsidR="0018175A" w:rsidRPr="00D67A5F" w:rsidRDefault="0018175A" w:rsidP="00521439">
      <w:pPr>
        <w:tabs>
          <w:tab w:val="left" w:pos="0"/>
        </w:tabs>
        <w:spacing w:line="360" w:lineRule="auto"/>
        <w:contextualSpacing/>
        <w:jc w:val="both"/>
        <w:rPr>
          <w:rFonts w:ascii="Palatino Linotype" w:hAnsi="Palatino Linotype" w:cs="Tahoma"/>
          <w:b/>
          <w:sz w:val="22"/>
          <w:szCs w:val="24"/>
          <w:lang w:val="es-ES_tradnl"/>
        </w:rPr>
      </w:pPr>
    </w:p>
    <w:p w14:paraId="0955FEEE" w14:textId="60868BE7" w:rsidR="0062487B" w:rsidRPr="00D67A5F" w:rsidRDefault="00480F68" w:rsidP="00521439">
      <w:pPr>
        <w:autoSpaceDE w:val="0"/>
        <w:autoSpaceDN w:val="0"/>
        <w:adjustRightInd w:val="0"/>
        <w:spacing w:line="360" w:lineRule="auto"/>
        <w:jc w:val="both"/>
        <w:rPr>
          <w:rFonts w:ascii="Palatino Linotype" w:hAnsi="Palatino Linotype" w:cs="Tahoma"/>
          <w:bCs/>
          <w:i/>
          <w:iCs/>
          <w:lang w:val="es-ES_tradnl"/>
        </w:rPr>
      </w:pPr>
      <w:r w:rsidRPr="00D67A5F">
        <w:rPr>
          <w:rFonts w:ascii="Palatino Linotype" w:hAnsi="Palatino Linotype" w:cs="Tahoma"/>
          <w:bCs/>
          <w:sz w:val="22"/>
          <w:szCs w:val="22"/>
          <w:lang w:val="es-ES_tradnl"/>
        </w:rPr>
        <w:t>Con</w:t>
      </w:r>
      <w:r w:rsidR="0018175A" w:rsidRPr="00D67A5F">
        <w:rPr>
          <w:rFonts w:ascii="Palatino Linotype" w:hAnsi="Palatino Linotype" w:cs="Tahoma"/>
          <w:bCs/>
          <w:sz w:val="22"/>
          <w:szCs w:val="22"/>
          <w:lang w:val="es-ES_tradnl"/>
        </w:rPr>
        <w:t xml:space="preserve"> fecha </w:t>
      </w:r>
      <w:r w:rsidR="007C4C72">
        <w:rPr>
          <w:rFonts w:ascii="Palatino Linotype" w:hAnsi="Palatino Linotype" w:cs="Tahoma"/>
          <w:bCs/>
          <w:sz w:val="22"/>
          <w:szCs w:val="22"/>
          <w:lang w:val="es-ES_tradnl"/>
        </w:rPr>
        <w:t xml:space="preserve">trece </w:t>
      </w:r>
      <w:r w:rsidR="0018175A" w:rsidRPr="00D67A5F">
        <w:rPr>
          <w:rFonts w:ascii="Palatino Linotype" w:hAnsi="Palatino Linotype" w:cs="Tahoma"/>
          <w:bCs/>
          <w:sz w:val="22"/>
          <w:szCs w:val="22"/>
          <w:lang w:val="es-ES_tradnl"/>
        </w:rPr>
        <w:t xml:space="preserve">de </w:t>
      </w:r>
      <w:r w:rsidR="007C4C72">
        <w:rPr>
          <w:rFonts w:ascii="Palatino Linotype" w:hAnsi="Palatino Linotype" w:cs="Tahoma"/>
          <w:bCs/>
          <w:sz w:val="22"/>
          <w:szCs w:val="22"/>
          <w:lang w:val="es-ES_tradnl"/>
        </w:rPr>
        <w:t>septiembre</w:t>
      </w:r>
      <w:r w:rsidR="0018175A" w:rsidRPr="00D67A5F">
        <w:rPr>
          <w:rFonts w:ascii="Palatino Linotype" w:hAnsi="Palatino Linotype" w:cs="Tahoma"/>
          <w:bCs/>
          <w:sz w:val="22"/>
          <w:szCs w:val="22"/>
          <w:lang w:val="es-ES_tradnl"/>
        </w:rPr>
        <w:t xml:space="preserve"> de dos mil veinti</w:t>
      </w:r>
      <w:r w:rsidR="001224DF" w:rsidRPr="00D67A5F">
        <w:rPr>
          <w:rFonts w:ascii="Palatino Linotype" w:hAnsi="Palatino Linotype" w:cs="Tahoma"/>
          <w:bCs/>
          <w:sz w:val="22"/>
          <w:szCs w:val="22"/>
          <w:lang w:val="es-ES_tradnl"/>
        </w:rPr>
        <w:t>dós</w:t>
      </w:r>
      <w:r w:rsidR="0018175A" w:rsidRPr="00D67A5F">
        <w:rPr>
          <w:rFonts w:ascii="Palatino Linotype" w:hAnsi="Palatino Linotype" w:cs="Tahoma"/>
          <w:bCs/>
          <w:sz w:val="22"/>
          <w:szCs w:val="22"/>
          <w:lang w:val="es-ES_tradnl"/>
        </w:rPr>
        <w:t xml:space="preserve">, el </w:t>
      </w:r>
      <w:r w:rsidR="001224DF" w:rsidRPr="00D67A5F">
        <w:rPr>
          <w:rFonts w:ascii="Palatino Linotype" w:hAnsi="Palatino Linotype"/>
          <w:sz w:val="22"/>
          <w:szCs w:val="22"/>
          <w:lang w:val="es-ES_tradnl"/>
        </w:rPr>
        <w:t xml:space="preserve">Ayuntamiento de </w:t>
      </w:r>
      <w:r w:rsidR="007C4C72" w:rsidRPr="007C4C72">
        <w:rPr>
          <w:rFonts w:ascii="Palatino Linotype" w:hAnsi="Palatino Linotype"/>
          <w:sz w:val="22"/>
          <w:szCs w:val="22"/>
          <w:lang w:val="es-ES_tradnl"/>
        </w:rPr>
        <w:t>Temoaya</w:t>
      </w:r>
      <w:r w:rsidR="0018175A" w:rsidRPr="00D67A5F">
        <w:rPr>
          <w:rFonts w:ascii="Palatino Linotype" w:hAnsi="Palatino Linotype" w:cs="Tahoma"/>
          <w:bCs/>
          <w:sz w:val="22"/>
          <w:szCs w:val="22"/>
          <w:lang w:val="es-ES_tradnl"/>
        </w:rPr>
        <w:t xml:space="preserve">, notificó </w:t>
      </w:r>
      <w:r w:rsidR="001224DF" w:rsidRPr="00D67A5F">
        <w:rPr>
          <w:rFonts w:ascii="Palatino Linotype" w:hAnsi="Palatino Linotype" w:cs="Tahoma"/>
          <w:bCs/>
          <w:sz w:val="22"/>
          <w:szCs w:val="22"/>
          <w:lang w:val="es-ES_tradnl"/>
        </w:rPr>
        <w:t>la respuesta a la solicitud, a través</w:t>
      </w:r>
      <w:r w:rsidR="0018175A" w:rsidRPr="00D67A5F">
        <w:rPr>
          <w:rFonts w:ascii="Palatino Linotype" w:hAnsi="Palatino Linotype" w:cs="Tahoma"/>
          <w:bCs/>
          <w:sz w:val="22"/>
          <w:szCs w:val="22"/>
          <w:lang w:val="es-ES_tradnl"/>
        </w:rPr>
        <w:t xml:space="preserve"> </w:t>
      </w:r>
      <w:r w:rsidR="001224DF" w:rsidRPr="00D67A5F">
        <w:rPr>
          <w:rFonts w:ascii="Palatino Linotype" w:hAnsi="Palatino Linotype" w:cs="Tahoma"/>
          <w:bCs/>
          <w:sz w:val="22"/>
          <w:szCs w:val="22"/>
          <w:lang w:val="es-ES_tradnl"/>
        </w:rPr>
        <w:t>d</w:t>
      </w:r>
      <w:r w:rsidR="0018175A" w:rsidRPr="00D67A5F">
        <w:rPr>
          <w:rFonts w:ascii="Palatino Linotype" w:hAnsi="Palatino Linotype" w:cs="Tahoma"/>
          <w:bCs/>
          <w:sz w:val="22"/>
          <w:szCs w:val="22"/>
          <w:lang w:val="es-ES_tradnl"/>
        </w:rPr>
        <w:t xml:space="preserve">el Sistema de Acceso a la Información Mexiquense (SAIMEX), </w:t>
      </w:r>
      <w:r w:rsidR="001224DF" w:rsidRPr="00D67A5F">
        <w:rPr>
          <w:rFonts w:ascii="Palatino Linotype" w:hAnsi="Palatino Linotype" w:cs="Tahoma"/>
          <w:bCs/>
          <w:sz w:val="22"/>
          <w:szCs w:val="22"/>
          <w:lang w:val="es-ES_tradnl"/>
        </w:rPr>
        <w:t xml:space="preserve">por medio </w:t>
      </w:r>
      <w:r w:rsidR="00BE6A50" w:rsidRPr="00D67A5F">
        <w:rPr>
          <w:rFonts w:ascii="Palatino Linotype" w:hAnsi="Palatino Linotype" w:cs="Tahoma"/>
          <w:bCs/>
          <w:sz w:val="22"/>
          <w:szCs w:val="22"/>
          <w:lang w:val="es-ES_tradnl"/>
        </w:rPr>
        <w:t>d</w:t>
      </w:r>
      <w:r w:rsidR="00284E20" w:rsidRPr="00D67A5F">
        <w:rPr>
          <w:rFonts w:ascii="Palatino Linotype" w:hAnsi="Palatino Linotype" w:cs="Tahoma"/>
          <w:bCs/>
          <w:sz w:val="22"/>
          <w:szCs w:val="22"/>
          <w:lang w:val="es-ES_tradnl"/>
        </w:rPr>
        <w:t>el</w:t>
      </w:r>
      <w:r w:rsidR="001224DF" w:rsidRPr="00D67A5F">
        <w:rPr>
          <w:rFonts w:ascii="Palatino Linotype" w:hAnsi="Palatino Linotype" w:cs="Tahoma"/>
          <w:bCs/>
          <w:sz w:val="22"/>
          <w:szCs w:val="22"/>
          <w:lang w:val="es-ES_tradnl"/>
        </w:rPr>
        <w:t xml:space="preserve"> </w:t>
      </w:r>
      <w:bookmarkStart w:id="0" w:name="_Hlk97666844"/>
      <w:r w:rsidR="001224DF" w:rsidRPr="00D67A5F">
        <w:rPr>
          <w:rFonts w:ascii="Palatino Linotype" w:hAnsi="Palatino Linotype" w:cs="Tahoma"/>
          <w:bCs/>
          <w:sz w:val="22"/>
          <w:szCs w:val="22"/>
          <w:lang w:val="es-ES_tradnl"/>
        </w:rPr>
        <w:t xml:space="preserve">Titular de la Unidad de </w:t>
      </w:r>
      <w:r w:rsidR="0062487B" w:rsidRPr="00D67A5F">
        <w:rPr>
          <w:rFonts w:ascii="Palatino Linotype" w:hAnsi="Palatino Linotype" w:cs="Tahoma"/>
          <w:bCs/>
          <w:sz w:val="22"/>
          <w:szCs w:val="22"/>
          <w:lang w:val="es-ES_tradnl"/>
        </w:rPr>
        <w:t>Transparencia</w:t>
      </w:r>
      <w:bookmarkEnd w:id="0"/>
      <w:r w:rsidR="0062487B" w:rsidRPr="00D67A5F">
        <w:rPr>
          <w:rFonts w:ascii="Palatino Linotype" w:hAnsi="Palatino Linotype" w:cs="Tahoma"/>
          <w:bCs/>
          <w:sz w:val="22"/>
          <w:szCs w:val="22"/>
          <w:lang w:val="es-ES_tradnl"/>
        </w:rPr>
        <w:t>,</w:t>
      </w:r>
      <w:r w:rsidR="001224DF" w:rsidRPr="00D67A5F">
        <w:rPr>
          <w:rFonts w:ascii="Palatino Linotype" w:hAnsi="Palatino Linotype" w:cs="Tahoma"/>
          <w:bCs/>
          <w:sz w:val="22"/>
          <w:szCs w:val="22"/>
          <w:lang w:val="es-ES_tradnl"/>
        </w:rPr>
        <w:t xml:space="preserve"> </w:t>
      </w:r>
      <w:r w:rsidR="00BE6A50" w:rsidRPr="00D67A5F">
        <w:rPr>
          <w:rFonts w:ascii="Palatino Linotype" w:hAnsi="Palatino Linotype" w:cs="Tahoma"/>
          <w:bCs/>
          <w:sz w:val="22"/>
          <w:szCs w:val="22"/>
          <w:lang w:val="es-ES_tradnl"/>
        </w:rPr>
        <w:t>en los siguientes términos:</w:t>
      </w:r>
    </w:p>
    <w:p w14:paraId="08478F87" w14:textId="77777777" w:rsidR="00862533" w:rsidRPr="00D67A5F" w:rsidRDefault="00862533" w:rsidP="00521439">
      <w:pPr>
        <w:pStyle w:val="Prrafodelista"/>
        <w:tabs>
          <w:tab w:val="left" w:pos="567"/>
        </w:tabs>
        <w:spacing w:line="360" w:lineRule="auto"/>
        <w:ind w:left="0"/>
        <w:jc w:val="both"/>
        <w:rPr>
          <w:rFonts w:ascii="Palatino Linotype" w:hAnsi="Palatino Linotype" w:cs="Tahoma"/>
          <w:szCs w:val="22"/>
        </w:rPr>
      </w:pPr>
    </w:p>
    <w:p w14:paraId="3D13CE60" w14:textId="77777777" w:rsidR="007C4C72" w:rsidRDefault="00862533" w:rsidP="00521439">
      <w:pPr>
        <w:autoSpaceDE w:val="0"/>
        <w:autoSpaceDN w:val="0"/>
        <w:adjustRightInd w:val="0"/>
        <w:spacing w:line="360" w:lineRule="auto"/>
        <w:ind w:left="567" w:right="567"/>
        <w:jc w:val="both"/>
        <w:rPr>
          <w:rFonts w:ascii="Palatino Linotype" w:hAnsi="Palatino Linotype" w:cs="Tahoma"/>
          <w:i/>
          <w:iCs/>
          <w:lang w:val="es-ES_tradnl"/>
        </w:rPr>
      </w:pPr>
      <w:r w:rsidRPr="00D67A5F">
        <w:rPr>
          <w:rFonts w:ascii="Palatino Linotype" w:hAnsi="Palatino Linotype" w:cs="Tahoma"/>
          <w:i/>
          <w:iCs/>
          <w:lang w:val="es-ES_tradnl"/>
        </w:rPr>
        <w:t>“…</w:t>
      </w:r>
    </w:p>
    <w:p w14:paraId="651BD877" w14:textId="77777777" w:rsidR="007C4C72" w:rsidRDefault="007C4C72" w:rsidP="00521439">
      <w:pPr>
        <w:autoSpaceDE w:val="0"/>
        <w:autoSpaceDN w:val="0"/>
        <w:adjustRightInd w:val="0"/>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S</w:t>
      </w:r>
      <w:r w:rsidRPr="007C4C72">
        <w:rPr>
          <w:rFonts w:ascii="Palatino Linotype" w:hAnsi="Palatino Linotype" w:cs="Tahoma"/>
          <w:i/>
          <w:iCs/>
          <w:lang w:val="es-ES_tradnl"/>
        </w:rPr>
        <w:t xml:space="preserve">e adjuntan en formato </w:t>
      </w:r>
      <w:proofErr w:type="spellStart"/>
      <w:r w:rsidRPr="007C4C72">
        <w:rPr>
          <w:rFonts w:ascii="Palatino Linotype" w:hAnsi="Palatino Linotype" w:cs="Tahoma"/>
          <w:i/>
          <w:iCs/>
          <w:lang w:val="es-ES_tradnl"/>
        </w:rPr>
        <w:t>pdf</w:t>
      </w:r>
      <w:proofErr w:type="spellEnd"/>
      <w:r w:rsidRPr="007C4C72">
        <w:rPr>
          <w:rFonts w:ascii="Palatino Linotype" w:hAnsi="Palatino Linotype" w:cs="Tahoma"/>
          <w:i/>
          <w:iCs/>
          <w:lang w:val="es-ES_tradnl"/>
        </w:rPr>
        <w:t>, la respuesta emitida por la Dirección de Obras Públicas del Ayuntamiento de Temoaya</w:t>
      </w:r>
      <w:r>
        <w:rPr>
          <w:rFonts w:ascii="Palatino Linotype" w:hAnsi="Palatino Linotype" w:cs="Tahoma"/>
          <w:i/>
          <w:iCs/>
          <w:lang w:val="es-ES_tradnl"/>
        </w:rPr>
        <w:t>.</w:t>
      </w:r>
    </w:p>
    <w:p w14:paraId="6A2A0CBE" w14:textId="41368F14" w:rsidR="00862533" w:rsidRPr="00D67A5F" w:rsidRDefault="00862533" w:rsidP="00521439">
      <w:pPr>
        <w:autoSpaceDE w:val="0"/>
        <w:autoSpaceDN w:val="0"/>
        <w:adjustRightInd w:val="0"/>
        <w:spacing w:line="360" w:lineRule="auto"/>
        <w:ind w:left="567" w:right="567"/>
        <w:jc w:val="both"/>
        <w:rPr>
          <w:rFonts w:ascii="Palatino Linotype" w:hAnsi="Palatino Linotype" w:cs="Tahoma"/>
          <w:i/>
          <w:iCs/>
          <w:lang w:val="es-ES_tradnl"/>
        </w:rPr>
      </w:pPr>
      <w:r w:rsidRPr="00D67A5F">
        <w:rPr>
          <w:rFonts w:ascii="Palatino Linotype" w:hAnsi="Palatino Linotype" w:cs="Tahoma"/>
          <w:i/>
          <w:iCs/>
          <w:lang w:val="es-ES_tradnl"/>
        </w:rPr>
        <w:t>…”</w:t>
      </w:r>
    </w:p>
    <w:p w14:paraId="34A9AFC3" w14:textId="77777777" w:rsidR="00521439" w:rsidRDefault="00521439" w:rsidP="00521439">
      <w:pPr>
        <w:autoSpaceDE w:val="0"/>
        <w:autoSpaceDN w:val="0"/>
        <w:adjustRightInd w:val="0"/>
        <w:spacing w:line="360" w:lineRule="auto"/>
        <w:ind w:right="539"/>
        <w:jc w:val="both"/>
        <w:rPr>
          <w:rFonts w:ascii="Palatino Linotype" w:hAnsi="Palatino Linotype" w:cs="Tahoma"/>
          <w:sz w:val="22"/>
          <w:szCs w:val="22"/>
          <w:lang w:val="es-ES_tradnl"/>
        </w:rPr>
      </w:pPr>
    </w:p>
    <w:p w14:paraId="3C98D88E" w14:textId="26C59CEE" w:rsidR="00862533" w:rsidRDefault="007C4C72" w:rsidP="00521439">
      <w:pPr>
        <w:autoSpaceDE w:val="0"/>
        <w:autoSpaceDN w:val="0"/>
        <w:adjustRightInd w:val="0"/>
        <w:spacing w:line="360" w:lineRule="auto"/>
        <w:ind w:right="539"/>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Así mismo, el Sujeto Obligado adjuntó </w:t>
      </w:r>
      <w:r w:rsidR="00521439">
        <w:rPr>
          <w:rFonts w:ascii="Palatino Linotype" w:hAnsi="Palatino Linotype" w:cs="Tahoma"/>
          <w:sz w:val="22"/>
          <w:szCs w:val="22"/>
          <w:lang w:val="es-ES_tradnl"/>
        </w:rPr>
        <w:t>la</w:t>
      </w:r>
      <w:r>
        <w:rPr>
          <w:rFonts w:ascii="Palatino Linotype" w:hAnsi="Palatino Linotype" w:cs="Tahoma"/>
          <w:sz w:val="22"/>
          <w:szCs w:val="22"/>
          <w:lang w:val="es-ES_tradnl"/>
        </w:rPr>
        <w:t xml:space="preserve"> digitalización de los siguientes documentos: </w:t>
      </w:r>
    </w:p>
    <w:p w14:paraId="69145FE8" w14:textId="5B78957A" w:rsidR="007C4C72" w:rsidRPr="00521439" w:rsidRDefault="00521439" w:rsidP="00521439">
      <w:pPr>
        <w:autoSpaceDE w:val="0"/>
        <w:autoSpaceDN w:val="0"/>
        <w:adjustRightInd w:val="0"/>
        <w:spacing w:line="360" w:lineRule="auto"/>
        <w:jc w:val="both"/>
        <w:rPr>
          <w:rFonts w:ascii="Palatino Linotype" w:hAnsi="Palatino Linotype" w:cs="Tahoma"/>
          <w:sz w:val="22"/>
          <w:szCs w:val="22"/>
          <w:lang w:val="es-ES_tradnl"/>
        </w:rPr>
      </w:pPr>
      <w:bookmarkStart w:id="1" w:name="_Hlk127405422"/>
      <w:r w:rsidRPr="00521439">
        <w:rPr>
          <w:rFonts w:ascii="Palatino Linotype" w:hAnsi="Palatino Linotype" w:cs="Tahoma"/>
          <w:sz w:val="22"/>
          <w:szCs w:val="22"/>
          <w:lang w:val="es-ES_tradnl"/>
        </w:rPr>
        <w:lastRenderedPageBreak/>
        <w:t xml:space="preserve">i) </w:t>
      </w:r>
      <w:r w:rsidR="007C7510" w:rsidRPr="00521439">
        <w:rPr>
          <w:rFonts w:ascii="Palatino Linotype" w:hAnsi="Palatino Linotype" w:cs="Tahoma"/>
          <w:sz w:val="22"/>
          <w:szCs w:val="22"/>
          <w:lang w:val="es-ES_tradnl"/>
        </w:rPr>
        <w:t>Oficio número DOP/</w:t>
      </w:r>
      <w:bookmarkStart w:id="2" w:name="_Hlk127396326"/>
      <w:r w:rsidR="007C7510" w:rsidRPr="00521439">
        <w:rPr>
          <w:rFonts w:ascii="Palatino Linotype" w:hAnsi="Palatino Linotype" w:cs="Tahoma"/>
          <w:sz w:val="22"/>
          <w:szCs w:val="22"/>
          <w:lang w:val="es-ES_tradnl"/>
        </w:rPr>
        <w:t>90</w:t>
      </w:r>
      <w:r w:rsidR="007C7510" w:rsidRPr="00521439">
        <w:rPr>
          <w:rFonts w:ascii="Palatino Linotype" w:hAnsi="Palatino Linotype" w:cs="Tahoma"/>
          <w:bCs/>
          <w:iCs/>
          <w:sz w:val="22"/>
          <w:szCs w:val="22"/>
        </w:rPr>
        <w:t>1</w:t>
      </w:r>
      <w:bookmarkEnd w:id="2"/>
      <w:r w:rsidR="007C7510" w:rsidRPr="00521439">
        <w:rPr>
          <w:rFonts w:ascii="Palatino Linotype" w:hAnsi="Palatino Linotype" w:cs="Tahoma"/>
          <w:bCs/>
          <w:iCs/>
          <w:sz w:val="22"/>
          <w:szCs w:val="22"/>
        </w:rPr>
        <w:t>/2022</w:t>
      </w:r>
      <w:bookmarkEnd w:id="1"/>
      <w:r w:rsidR="007C7510" w:rsidRPr="00521439">
        <w:rPr>
          <w:rFonts w:ascii="Palatino Linotype" w:hAnsi="Palatino Linotype" w:cs="Tahoma"/>
          <w:bCs/>
          <w:iCs/>
          <w:sz w:val="22"/>
          <w:szCs w:val="22"/>
        </w:rPr>
        <w:t xml:space="preserve">, </w:t>
      </w:r>
      <w:bookmarkStart w:id="3" w:name="_Hlk127396388"/>
      <w:bookmarkStart w:id="4" w:name="_Hlk127405443"/>
      <w:r w:rsidR="007C7510" w:rsidRPr="00521439">
        <w:rPr>
          <w:rFonts w:ascii="Palatino Linotype" w:hAnsi="Palatino Linotype" w:cs="Tahoma"/>
          <w:bCs/>
          <w:iCs/>
          <w:sz w:val="22"/>
          <w:szCs w:val="22"/>
        </w:rPr>
        <w:t xml:space="preserve">del </w:t>
      </w:r>
      <w:r w:rsidR="00814967" w:rsidRPr="00521439">
        <w:rPr>
          <w:rFonts w:ascii="Palatino Linotype" w:hAnsi="Palatino Linotype" w:cs="Tahoma"/>
          <w:bCs/>
          <w:iCs/>
          <w:sz w:val="22"/>
          <w:szCs w:val="22"/>
        </w:rPr>
        <w:t>o</w:t>
      </w:r>
      <w:r w:rsidR="007C7510" w:rsidRPr="00521439">
        <w:rPr>
          <w:rFonts w:ascii="Palatino Linotype" w:hAnsi="Palatino Linotype" w:cs="Tahoma"/>
          <w:bCs/>
          <w:iCs/>
          <w:sz w:val="22"/>
          <w:szCs w:val="22"/>
        </w:rPr>
        <w:t>cho de septiembre de dos mil veintidós, signado</w:t>
      </w:r>
      <w:bookmarkEnd w:id="3"/>
      <w:r w:rsidR="007C7510" w:rsidRPr="00521439">
        <w:rPr>
          <w:rFonts w:ascii="Palatino Linotype" w:hAnsi="Palatino Linotype" w:cs="Tahoma"/>
          <w:bCs/>
          <w:iCs/>
          <w:sz w:val="22"/>
          <w:szCs w:val="22"/>
        </w:rPr>
        <w:t xml:space="preserve"> por el </w:t>
      </w:r>
      <w:proofErr w:type="gramStart"/>
      <w:r w:rsidR="007C7510" w:rsidRPr="00521439">
        <w:rPr>
          <w:rFonts w:ascii="Palatino Linotype" w:hAnsi="Palatino Linotype" w:cs="Tahoma"/>
          <w:bCs/>
          <w:iCs/>
          <w:sz w:val="22"/>
          <w:szCs w:val="22"/>
        </w:rPr>
        <w:t>Director</w:t>
      </w:r>
      <w:proofErr w:type="gramEnd"/>
      <w:r w:rsidR="007C7510" w:rsidRPr="00521439">
        <w:rPr>
          <w:rFonts w:ascii="Palatino Linotype" w:hAnsi="Palatino Linotype" w:cs="Tahoma"/>
          <w:bCs/>
          <w:iCs/>
          <w:sz w:val="22"/>
          <w:szCs w:val="22"/>
        </w:rPr>
        <w:t xml:space="preserve"> de Obras Públicas </w:t>
      </w:r>
      <w:bookmarkEnd w:id="4"/>
      <w:r w:rsidR="007C7510" w:rsidRPr="00521439">
        <w:rPr>
          <w:rFonts w:ascii="Palatino Linotype" w:hAnsi="Palatino Linotype" w:cs="Tahoma"/>
          <w:bCs/>
          <w:iCs/>
          <w:sz w:val="22"/>
          <w:szCs w:val="22"/>
        </w:rPr>
        <w:t>y dirigido a un particular, vecino de la Comunidad de “Llano de la Y”, en los siguientes términos:</w:t>
      </w:r>
    </w:p>
    <w:p w14:paraId="2E9E1BC5" w14:textId="77777777"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szCs w:val="22"/>
          <w:lang w:val="es-ES_tradnl"/>
        </w:rPr>
      </w:pPr>
    </w:p>
    <w:p w14:paraId="5273D0CA" w14:textId="06441721"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bCs/>
          <w:i/>
          <w:sz w:val="20"/>
          <w:szCs w:val="20"/>
        </w:rPr>
      </w:pPr>
      <w:r w:rsidRPr="007C7510">
        <w:rPr>
          <w:rFonts w:ascii="Palatino Linotype" w:hAnsi="Palatino Linotype" w:cs="Tahoma"/>
          <w:bCs/>
          <w:i/>
          <w:sz w:val="20"/>
          <w:szCs w:val="20"/>
        </w:rPr>
        <w:t>“…</w:t>
      </w:r>
    </w:p>
    <w:p w14:paraId="1AFEA425" w14:textId="77777777"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i/>
          <w:sz w:val="20"/>
          <w:szCs w:val="20"/>
          <w:lang w:val="es-ES_tradnl"/>
        </w:rPr>
      </w:pPr>
      <w:r w:rsidRPr="007C7510">
        <w:rPr>
          <w:rFonts w:ascii="Palatino Linotype" w:hAnsi="Palatino Linotype" w:cs="Tahoma"/>
          <w:i/>
          <w:sz w:val="20"/>
          <w:szCs w:val="20"/>
          <w:lang w:val="es-ES_tradnl"/>
        </w:rPr>
        <w:t xml:space="preserve">En seguimiento al oficio No. SG/221/REPMEX/036/2022, respecto a la solicitud dirigida al Lic. Andrés Manuel López Obrador, presidente Constitucional de México, y turnada por la Unidad de Gobierno, Representación Estado de México a la Lic. Nelly </w:t>
      </w:r>
      <w:proofErr w:type="spellStart"/>
      <w:r w:rsidRPr="007C7510">
        <w:rPr>
          <w:rFonts w:ascii="Palatino Linotype" w:hAnsi="Palatino Linotype" w:cs="Tahoma"/>
          <w:i/>
          <w:sz w:val="20"/>
          <w:szCs w:val="20"/>
          <w:lang w:val="es-ES_tradnl"/>
        </w:rPr>
        <w:t>Brigida</w:t>
      </w:r>
      <w:proofErr w:type="spellEnd"/>
      <w:r w:rsidRPr="007C7510">
        <w:rPr>
          <w:rFonts w:ascii="Palatino Linotype" w:hAnsi="Palatino Linotype" w:cs="Tahoma"/>
          <w:i/>
          <w:sz w:val="20"/>
          <w:szCs w:val="20"/>
          <w:lang w:val="es-ES_tradnl"/>
        </w:rPr>
        <w:t xml:space="preserve"> Rivera SÁNCHEZ, presidenta Municipal Constitucional de Temoaya, para la pavimentación y entubamiento de zanja a cielo abierto que sirve como drenaje en la calle López Rayón del Barrio Los chopos, de la comunidad de Llano de la Y, de esta municipalidad.</w:t>
      </w:r>
    </w:p>
    <w:p w14:paraId="35EBD71D" w14:textId="77777777"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i/>
          <w:sz w:val="20"/>
          <w:szCs w:val="20"/>
          <w:lang w:val="es-ES_tradnl"/>
        </w:rPr>
      </w:pPr>
    </w:p>
    <w:p w14:paraId="7D37F752" w14:textId="5A70D043"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i/>
          <w:sz w:val="20"/>
          <w:szCs w:val="20"/>
          <w:lang w:val="es-ES_tradnl"/>
        </w:rPr>
      </w:pPr>
      <w:r w:rsidRPr="007C7510">
        <w:rPr>
          <w:rFonts w:ascii="Palatino Linotype" w:hAnsi="Palatino Linotype" w:cs="Tahoma"/>
          <w:i/>
          <w:sz w:val="20"/>
          <w:szCs w:val="20"/>
          <w:lang w:val="es-ES_tradnl"/>
        </w:rPr>
        <w:t>Al respecto me permito informar a usted que, en estos momentos no se cuenta con recursos financieros disponibles para la realización de los trabajos que solicita. Por lo que, se sugiere efectuar trabajos de coordinación con la Delegación municipal y Consejo de participación ciudadana (COPACI) de su comunidad, de tal forma que esta obra sea propuesta como prioritaria en asamblea comunitaria y si esta determina su procedencia, se tenga la posibilidad de ser integrada a la cartera de obras, de esta administración municipal, de un próximo ejercicio fiscal.</w:t>
      </w:r>
    </w:p>
    <w:p w14:paraId="34F27D8C" w14:textId="029C1B9A"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i/>
          <w:sz w:val="20"/>
          <w:szCs w:val="20"/>
          <w:lang w:val="es-ES_tradnl"/>
        </w:rPr>
      </w:pPr>
      <w:r w:rsidRPr="007C7510">
        <w:rPr>
          <w:rFonts w:ascii="Palatino Linotype" w:hAnsi="Palatino Linotype" w:cs="Tahoma"/>
          <w:i/>
          <w:sz w:val="20"/>
          <w:szCs w:val="20"/>
          <w:lang w:val="es-ES_tradnl"/>
        </w:rPr>
        <w:t>…”</w:t>
      </w:r>
    </w:p>
    <w:p w14:paraId="39DB9DEA" w14:textId="77777777" w:rsidR="007C7510" w:rsidRPr="007C7510" w:rsidRDefault="007C7510" w:rsidP="00521439">
      <w:pPr>
        <w:pStyle w:val="Prrafodelista"/>
        <w:autoSpaceDE w:val="0"/>
        <w:autoSpaceDN w:val="0"/>
        <w:adjustRightInd w:val="0"/>
        <w:spacing w:line="360" w:lineRule="auto"/>
        <w:ind w:left="1080" w:right="539"/>
        <w:jc w:val="both"/>
        <w:rPr>
          <w:rFonts w:ascii="Palatino Linotype" w:hAnsi="Palatino Linotype" w:cs="Tahoma"/>
          <w:szCs w:val="22"/>
          <w:lang w:val="es-ES_tradnl"/>
        </w:rPr>
      </w:pPr>
    </w:p>
    <w:p w14:paraId="5151A0AD" w14:textId="196781E3" w:rsidR="007C7510" w:rsidRPr="00521439" w:rsidRDefault="00521439" w:rsidP="00521439">
      <w:pPr>
        <w:autoSpaceDE w:val="0"/>
        <w:autoSpaceDN w:val="0"/>
        <w:adjustRightInd w:val="0"/>
        <w:spacing w:line="360" w:lineRule="auto"/>
        <w:jc w:val="both"/>
        <w:rPr>
          <w:rFonts w:ascii="Palatino Linotype" w:hAnsi="Palatino Linotype" w:cs="Tahoma"/>
          <w:sz w:val="22"/>
          <w:szCs w:val="22"/>
          <w:lang w:val="es-ES_tradnl"/>
        </w:rPr>
      </w:pPr>
      <w:proofErr w:type="spellStart"/>
      <w:r>
        <w:rPr>
          <w:rFonts w:ascii="Palatino Linotype" w:hAnsi="Palatino Linotype" w:cs="Tahoma"/>
          <w:sz w:val="22"/>
          <w:szCs w:val="22"/>
          <w:lang w:val="es-ES_tradnl"/>
        </w:rPr>
        <w:t>ii</w:t>
      </w:r>
      <w:proofErr w:type="spellEnd"/>
      <w:r>
        <w:rPr>
          <w:rFonts w:ascii="Palatino Linotype" w:hAnsi="Palatino Linotype" w:cs="Tahoma"/>
          <w:sz w:val="22"/>
          <w:szCs w:val="22"/>
          <w:lang w:val="es-ES_tradnl"/>
        </w:rPr>
        <w:t xml:space="preserve">) </w:t>
      </w:r>
      <w:r w:rsidR="00814967" w:rsidRPr="00521439">
        <w:rPr>
          <w:rFonts w:ascii="Palatino Linotype" w:hAnsi="Palatino Linotype" w:cs="Tahoma"/>
          <w:sz w:val="22"/>
          <w:szCs w:val="22"/>
          <w:lang w:val="es-ES_tradnl"/>
        </w:rPr>
        <w:t>Oficio número DOP/901-</w:t>
      </w:r>
      <w:r w:rsidR="00814967" w:rsidRPr="00521439">
        <w:rPr>
          <w:rFonts w:ascii="Palatino Linotype" w:hAnsi="Palatino Linotype" w:cs="Tahoma"/>
          <w:bCs/>
          <w:iCs/>
          <w:sz w:val="22"/>
          <w:szCs w:val="22"/>
        </w:rPr>
        <w:t xml:space="preserve">1/2022, del ocho de septiembre de dos mil veintidós, suscrito por el </w:t>
      </w:r>
      <w:proofErr w:type="gramStart"/>
      <w:r w:rsidR="00814967" w:rsidRPr="00521439">
        <w:rPr>
          <w:rFonts w:ascii="Palatino Linotype" w:hAnsi="Palatino Linotype" w:cs="Tahoma"/>
          <w:bCs/>
          <w:iCs/>
          <w:sz w:val="22"/>
          <w:szCs w:val="22"/>
        </w:rPr>
        <w:t>Director</w:t>
      </w:r>
      <w:proofErr w:type="gramEnd"/>
      <w:r w:rsidR="00814967" w:rsidRPr="00521439">
        <w:rPr>
          <w:rFonts w:ascii="Palatino Linotype" w:hAnsi="Palatino Linotype" w:cs="Tahoma"/>
          <w:bCs/>
          <w:iCs/>
          <w:sz w:val="22"/>
          <w:szCs w:val="22"/>
        </w:rPr>
        <w:t xml:space="preserve"> de Obras Públicas y dirigido al Titular de la Unidad de Transparencia, en la que de manera sustancial hace referencia a la respuesta proporcionada mediante oficio No. SG/221/REPMEX/036/2022, descrito anteriormente. </w:t>
      </w:r>
    </w:p>
    <w:p w14:paraId="45AD6A4F" w14:textId="77777777" w:rsidR="00814967" w:rsidRPr="007C4C72" w:rsidRDefault="00814967" w:rsidP="00521439">
      <w:pPr>
        <w:pStyle w:val="Prrafodelista"/>
        <w:autoSpaceDE w:val="0"/>
        <w:autoSpaceDN w:val="0"/>
        <w:adjustRightInd w:val="0"/>
        <w:spacing w:line="360" w:lineRule="auto"/>
        <w:ind w:left="1080" w:right="539"/>
        <w:jc w:val="both"/>
        <w:rPr>
          <w:rFonts w:ascii="Palatino Linotype" w:hAnsi="Palatino Linotype" w:cs="Tahoma"/>
          <w:szCs w:val="22"/>
          <w:lang w:val="es-ES_tradnl"/>
        </w:rPr>
      </w:pPr>
    </w:p>
    <w:p w14:paraId="20DD6681" w14:textId="7BDCD82D" w:rsidR="0018175A" w:rsidRPr="00D67A5F" w:rsidRDefault="0018175A" w:rsidP="00521439">
      <w:pPr>
        <w:autoSpaceDE w:val="0"/>
        <w:autoSpaceDN w:val="0"/>
        <w:adjustRightInd w:val="0"/>
        <w:spacing w:line="360" w:lineRule="auto"/>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I</w:t>
      </w:r>
      <w:r w:rsidR="0062487B" w:rsidRPr="00D67A5F">
        <w:rPr>
          <w:rFonts w:ascii="Palatino Linotype" w:hAnsi="Palatino Linotype" w:cs="Tahoma"/>
          <w:b/>
          <w:sz w:val="22"/>
          <w:szCs w:val="22"/>
          <w:lang w:val="es-ES_tradnl"/>
        </w:rPr>
        <w:t>II</w:t>
      </w:r>
      <w:r w:rsidRPr="00D67A5F">
        <w:rPr>
          <w:rFonts w:ascii="Palatino Linotype" w:hAnsi="Palatino Linotype" w:cs="Tahoma"/>
          <w:b/>
          <w:sz w:val="22"/>
          <w:szCs w:val="22"/>
          <w:lang w:val="es-ES_tradnl"/>
        </w:rPr>
        <w:t xml:space="preserve">. Interposición del Recurso de Revisión. </w:t>
      </w:r>
    </w:p>
    <w:p w14:paraId="68B21690" w14:textId="32EE9577" w:rsidR="0018175A" w:rsidRDefault="0018175A" w:rsidP="00521439">
      <w:pPr>
        <w:autoSpaceDE w:val="0"/>
        <w:autoSpaceDN w:val="0"/>
        <w:adjustRightInd w:val="0"/>
        <w:spacing w:line="360" w:lineRule="auto"/>
        <w:jc w:val="both"/>
        <w:rPr>
          <w:rFonts w:ascii="Palatino Linotype" w:hAnsi="Palatino Linotype" w:cs="Tahoma"/>
          <w:sz w:val="22"/>
          <w:szCs w:val="22"/>
          <w:lang w:val="es-ES_tradnl"/>
        </w:rPr>
      </w:pPr>
    </w:p>
    <w:p w14:paraId="05E8D252" w14:textId="77777777" w:rsidR="00521439" w:rsidRPr="00D67A5F" w:rsidRDefault="00521439" w:rsidP="00521439">
      <w:pPr>
        <w:autoSpaceDE w:val="0"/>
        <w:autoSpaceDN w:val="0"/>
        <w:adjustRightInd w:val="0"/>
        <w:spacing w:line="360" w:lineRule="auto"/>
        <w:jc w:val="both"/>
        <w:rPr>
          <w:rFonts w:ascii="Palatino Linotype" w:hAnsi="Palatino Linotype" w:cs="Tahoma"/>
          <w:sz w:val="22"/>
          <w:szCs w:val="22"/>
          <w:lang w:val="es-ES_tradnl"/>
        </w:rPr>
      </w:pPr>
    </w:p>
    <w:p w14:paraId="08A3365C" w14:textId="0A99DB48" w:rsidR="00D61AAA" w:rsidRPr="00D67A5F" w:rsidRDefault="00393037" w:rsidP="00521439">
      <w:pPr>
        <w:widowControl w:val="0"/>
        <w:spacing w:line="360" w:lineRule="auto"/>
        <w:jc w:val="both"/>
        <w:rPr>
          <w:rFonts w:ascii="Palatino Linotype" w:hAnsi="Palatino Linotype" w:cs="Tahoma"/>
          <w:sz w:val="22"/>
          <w:szCs w:val="22"/>
          <w:lang w:val="es-ES"/>
        </w:rPr>
      </w:pPr>
      <w:r w:rsidRPr="00D67A5F">
        <w:rPr>
          <w:rFonts w:ascii="Palatino Linotype" w:hAnsi="Palatino Linotype" w:cs="Tahoma"/>
          <w:sz w:val="22"/>
          <w:szCs w:val="22"/>
          <w:lang w:val="es-ES"/>
        </w:rPr>
        <w:lastRenderedPageBreak/>
        <w:t xml:space="preserve">Con fecha </w:t>
      </w:r>
      <w:bookmarkStart w:id="5" w:name="_Hlk127396825"/>
      <w:r w:rsidR="00814967">
        <w:rPr>
          <w:rFonts w:ascii="Palatino Linotype" w:hAnsi="Palatino Linotype" w:cs="Tahoma"/>
          <w:sz w:val="22"/>
          <w:szCs w:val="22"/>
          <w:lang w:val="es-ES"/>
        </w:rPr>
        <w:t>catorce</w:t>
      </w:r>
      <w:r w:rsidR="00D61AAA" w:rsidRPr="00D67A5F">
        <w:rPr>
          <w:rFonts w:ascii="Palatino Linotype" w:hAnsi="Palatino Linotype" w:cs="Tahoma"/>
          <w:sz w:val="22"/>
          <w:szCs w:val="22"/>
          <w:lang w:val="es-ES"/>
        </w:rPr>
        <w:t xml:space="preserve"> de </w:t>
      </w:r>
      <w:r w:rsidR="00814967">
        <w:rPr>
          <w:rFonts w:ascii="Palatino Linotype" w:hAnsi="Palatino Linotype" w:cs="Tahoma"/>
          <w:sz w:val="22"/>
          <w:szCs w:val="22"/>
          <w:lang w:val="es-ES"/>
        </w:rPr>
        <w:t>septiembre</w:t>
      </w:r>
      <w:r w:rsidR="00D61AAA" w:rsidRPr="00D67A5F">
        <w:rPr>
          <w:rFonts w:ascii="Palatino Linotype" w:hAnsi="Palatino Linotype" w:cs="Tahoma"/>
          <w:sz w:val="22"/>
          <w:szCs w:val="22"/>
          <w:lang w:val="es-ES"/>
        </w:rPr>
        <w:t xml:space="preserve"> de dos mil veintidós</w:t>
      </w:r>
      <w:bookmarkEnd w:id="5"/>
      <w:r w:rsidR="00D61AAA" w:rsidRPr="00D67A5F">
        <w:rPr>
          <w:rFonts w:ascii="Palatino Linotype" w:hAnsi="Palatino Linotype" w:cs="Tahoma"/>
          <w:sz w:val="22"/>
          <w:szCs w:val="22"/>
          <w:lang w:val="es-ES"/>
        </w:rPr>
        <w:t xml:space="preserve">, se tuvo por interpuesto un Recurso de Revisión ante este Instituto, por parte del Solicitante, a través del Sistema de Acceso a la Información Mexiquense (SAIMEX), en contra de la respuesta otorgada por el Ayuntamiento de </w:t>
      </w:r>
      <w:r w:rsidR="00814967" w:rsidRPr="00814967">
        <w:rPr>
          <w:rFonts w:ascii="Palatino Linotype" w:hAnsi="Palatino Linotype" w:cs="Tahoma"/>
          <w:sz w:val="22"/>
          <w:szCs w:val="22"/>
          <w:lang w:val="es-ES"/>
        </w:rPr>
        <w:t>Temoaya</w:t>
      </w:r>
      <w:r w:rsidR="00D61AAA" w:rsidRPr="00D67A5F">
        <w:rPr>
          <w:rFonts w:ascii="Palatino Linotype" w:hAnsi="Palatino Linotype" w:cs="Tahoma"/>
          <w:sz w:val="22"/>
          <w:szCs w:val="22"/>
          <w:lang w:val="es-ES"/>
        </w:rPr>
        <w:t xml:space="preserve">, a la solicitud de información, en los siguientes términos: </w:t>
      </w:r>
    </w:p>
    <w:p w14:paraId="522235AC" w14:textId="77777777" w:rsidR="00D61AAA" w:rsidRPr="00D67A5F" w:rsidRDefault="00D61AAA" w:rsidP="00521439">
      <w:pPr>
        <w:widowControl w:val="0"/>
        <w:spacing w:line="360" w:lineRule="auto"/>
        <w:jc w:val="both"/>
        <w:rPr>
          <w:rFonts w:ascii="Palatino Linotype" w:hAnsi="Palatino Linotype" w:cs="Tahoma"/>
          <w:sz w:val="22"/>
          <w:szCs w:val="22"/>
          <w:lang w:val="es-ES"/>
        </w:rPr>
      </w:pPr>
    </w:p>
    <w:p w14:paraId="786921A3" w14:textId="77777777" w:rsidR="00D61AAA" w:rsidRPr="00D67A5F" w:rsidRDefault="00D61AAA" w:rsidP="00521439">
      <w:pPr>
        <w:spacing w:line="360" w:lineRule="auto"/>
        <w:ind w:left="567" w:right="567"/>
        <w:contextualSpacing/>
        <w:jc w:val="both"/>
        <w:rPr>
          <w:rFonts w:ascii="Palatino Linotype" w:hAnsi="Palatino Linotype" w:cs="Tahoma"/>
          <w:b/>
          <w:i/>
          <w:iCs/>
        </w:rPr>
      </w:pPr>
      <w:r w:rsidRPr="00D67A5F">
        <w:rPr>
          <w:rFonts w:ascii="Palatino Linotype" w:hAnsi="Palatino Linotype" w:cs="Tahoma"/>
          <w:b/>
          <w:i/>
          <w:iCs/>
        </w:rPr>
        <w:t xml:space="preserve"> “ACTO IMPUGNADO</w:t>
      </w:r>
    </w:p>
    <w:p w14:paraId="743C6F96" w14:textId="0F2666D6" w:rsidR="00D61AAA" w:rsidRPr="00D67A5F" w:rsidRDefault="00814967" w:rsidP="00521439">
      <w:pPr>
        <w:spacing w:line="360" w:lineRule="auto"/>
        <w:ind w:left="567" w:right="567"/>
        <w:contextualSpacing/>
        <w:jc w:val="both"/>
        <w:rPr>
          <w:rFonts w:ascii="Palatino Linotype" w:hAnsi="Palatino Linotype" w:cs="Tahoma"/>
          <w:i/>
          <w:iCs/>
        </w:rPr>
      </w:pPr>
      <w:r w:rsidRPr="00814967">
        <w:rPr>
          <w:rFonts w:ascii="Palatino Linotype" w:hAnsi="Palatino Linotype" w:cs="Tahoma"/>
          <w:i/>
          <w:iCs/>
        </w:rPr>
        <w:t xml:space="preserve">La presidenta municipal de Temoaya presenta una respuesta al C. profesor Alberto Estrada </w:t>
      </w:r>
      <w:proofErr w:type="spellStart"/>
      <w:r w:rsidRPr="00814967">
        <w:rPr>
          <w:rFonts w:ascii="Palatino Linotype" w:hAnsi="Palatino Linotype" w:cs="Tahoma"/>
          <w:i/>
          <w:iCs/>
        </w:rPr>
        <w:t>Elizais</w:t>
      </w:r>
      <w:proofErr w:type="spellEnd"/>
      <w:r w:rsidRPr="00814967">
        <w:rPr>
          <w:rFonts w:ascii="Palatino Linotype" w:hAnsi="Palatino Linotype" w:cs="Tahoma"/>
          <w:i/>
          <w:iCs/>
        </w:rPr>
        <w:t xml:space="preserve"> sin el acuse de recibido original firmado con fecha nombre hora y la nota que se </w:t>
      </w:r>
      <w:proofErr w:type="spellStart"/>
      <w:r w:rsidRPr="00814967">
        <w:rPr>
          <w:rFonts w:ascii="Palatino Linotype" w:hAnsi="Palatino Linotype" w:cs="Tahoma"/>
          <w:i/>
          <w:iCs/>
        </w:rPr>
        <w:t>firmoel</w:t>
      </w:r>
      <w:proofErr w:type="spellEnd"/>
      <w:r w:rsidRPr="00814967">
        <w:rPr>
          <w:rFonts w:ascii="Palatino Linotype" w:hAnsi="Palatino Linotype" w:cs="Tahoma"/>
          <w:i/>
          <w:iCs/>
        </w:rPr>
        <w:t xml:space="preserve"> día ocho de septiembre de 2022</w:t>
      </w:r>
      <w:r w:rsidR="00A52477" w:rsidRPr="00D67A5F">
        <w:rPr>
          <w:rFonts w:ascii="Palatino Linotype" w:hAnsi="Palatino Linotype" w:cs="Tahoma"/>
          <w:i/>
          <w:iCs/>
        </w:rPr>
        <w:t>” (Sic.)</w:t>
      </w:r>
    </w:p>
    <w:p w14:paraId="4D91B39E" w14:textId="77777777" w:rsidR="00D61AAA" w:rsidRPr="00D67A5F" w:rsidRDefault="00D61AAA" w:rsidP="00521439">
      <w:pPr>
        <w:spacing w:line="360" w:lineRule="auto"/>
        <w:ind w:left="567" w:right="567"/>
        <w:contextualSpacing/>
        <w:jc w:val="both"/>
        <w:rPr>
          <w:rFonts w:ascii="Palatino Linotype" w:hAnsi="Palatino Linotype" w:cs="Tahoma"/>
          <w:b/>
        </w:rPr>
      </w:pPr>
    </w:p>
    <w:p w14:paraId="69A4A46A" w14:textId="77777777" w:rsidR="00D61AAA" w:rsidRPr="00D67A5F" w:rsidRDefault="00D61AAA" w:rsidP="00521439">
      <w:pPr>
        <w:spacing w:line="360" w:lineRule="auto"/>
        <w:ind w:left="567" w:right="567"/>
        <w:contextualSpacing/>
        <w:jc w:val="both"/>
        <w:rPr>
          <w:rFonts w:ascii="Palatino Linotype" w:hAnsi="Palatino Linotype" w:cs="Tahoma"/>
          <w:b/>
          <w:i/>
          <w:iCs/>
        </w:rPr>
      </w:pPr>
      <w:r w:rsidRPr="00D67A5F">
        <w:rPr>
          <w:rFonts w:ascii="Palatino Linotype" w:hAnsi="Palatino Linotype" w:cs="Tahoma"/>
          <w:b/>
          <w:i/>
          <w:iCs/>
        </w:rPr>
        <w:t>“RAZONES O MOTIVOS DE LA INCONFORMIDAD</w:t>
      </w:r>
    </w:p>
    <w:p w14:paraId="6C44658D" w14:textId="1FB9A9F5" w:rsidR="00D61AAA" w:rsidRPr="00D67A5F" w:rsidRDefault="00814967" w:rsidP="00521439">
      <w:pPr>
        <w:spacing w:line="360" w:lineRule="auto"/>
        <w:ind w:left="567" w:right="567"/>
        <w:contextualSpacing/>
        <w:jc w:val="both"/>
        <w:rPr>
          <w:rFonts w:ascii="Palatino Linotype" w:hAnsi="Palatino Linotype" w:cs="Tahoma"/>
          <w:b/>
          <w:i/>
          <w:iCs/>
        </w:rPr>
      </w:pPr>
      <w:r w:rsidRPr="00814967">
        <w:rPr>
          <w:rFonts w:ascii="Palatino Linotype" w:eastAsia="Calibri" w:hAnsi="Palatino Linotype" w:cs="Tahoma"/>
          <w:bCs/>
          <w:i/>
          <w:iCs/>
          <w:lang w:eastAsia="en-US"/>
        </w:rPr>
        <w:t xml:space="preserve">La respuesta dada por la presidenta municipal de Temoaya no es la firmada por el Profesor </w:t>
      </w:r>
      <w:r w:rsidR="00521439">
        <w:rPr>
          <w:rFonts w:ascii="Palatino Linotype" w:eastAsia="Calibri" w:hAnsi="Palatino Linotype" w:cs="Tahoma"/>
          <w:bCs/>
          <w:i/>
          <w:iCs/>
          <w:lang w:eastAsia="en-US"/>
        </w:rPr>
        <w:t>[…]</w:t>
      </w:r>
      <w:r w:rsidRPr="00814967">
        <w:rPr>
          <w:rFonts w:ascii="Palatino Linotype" w:eastAsia="Calibri" w:hAnsi="Palatino Linotype" w:cs="Tahoma"/>
          <w:bCs/>
          <w:i/>
          <w:iCs/>
          <w:lang w:eastAsia="en-US"/>
        </w:rPr>
        <w:t>, está presentando una sin la firma y la nota de recibido</w:t>
      </w:r>
      <w:r w:rsidR="00D61AAA" w:rsidRPr="00D67A5F">
        <w:rPr>
          <w:rFonts w:ascii="Palatino Linotype" w:eastAsia="Calibri" w:hAnsi="Palatino Linotype" w:cs="Tahoma"/>
          <w:bCs/>
          <w:i/>
          <w:iCs/>
          <w:lang w:eastAsia="en-US"/>
        </w:rPr>
        <w:t>”</w:t>
      </w:r>
      <w:r w:rsidR="00A52477" w:rsidRPr="00D67A5F">
        <w:rPr>
          <w:rFonts w:ascii="Palatino Linotype" w:eastAsia="Calibri" w:hAnsi="Palatino Linotype" w:cs="Tahoma"/>
          <w:bCs/>
          <w:i/>
          <w:iCs/>
          <w:lang w:eastAsia="en-US"/>
        </w:rPr>
        <w:t xml:space="preserve"> (Sic.)</w:t>
      </w:r>
    </w:p>
    <w:p w14:paraId="48F809C8" w14:textId="77777777" w:rsidR="0018175A" w:rsidRPr="00D67A5F" w:rsidRDefault="0018175A" w:rsidP="00521439">
      <w:pPr>
        <w:autoSpaceDE w:val="0"/>
        <w:autoSpaceDN w:val="0"/>
        <w:adjustRightInd w:val="0"/>
        <w:spacing w:line="360" w:lineRule="auto"/>
        <w:ind w:right="-8"/>
        <w:jc w:val="both"/>
        <w:rPr>
          <w:rFonts w:ascii="Palatino Linotype" w:hAnsi="Palatino Linotype" w:cs="Tahoma"/>
          <w:sz w:val="22"/>
          <w:szCs w:val="22"/>
          <w:lang w:val="es-ES_tradnl"/>
        </w:rPr>
      </w:pPr>
    </w:p>
    <w:p w14:paraId="6E9C2A13" w14:textId="77777777" w:rsidR="0018175A" w:rsidRPr="00D67A5F" w:rsidRDefault="0018175A" w:rsidP="00521439">
      <w:pPr>
        <w:autoSpaceDE w:val="0"/>
        <w:autoSpaceDN w:val="0"/>
        <w:adjustRightInd w:val="0"/>
        <w:spacing w:line="360" w:lineRule="auto"/>
        <w:ind w:right="700"/>
        <w:jc w:val="both"/>
        <w:rPr>
          <w:rFonts w:ascii="Palatino Linotype" w:hAnsi="Palatino Linotype" w:cs="Tahoma"/>
          <w:b/>
          <w:sz w:val="22"/>
          <w:szCs w:val="22"/>
          <w:lang w:val="es-ES_tradnl"/>
        </w:rPr>
      </w:pPr>
      <w:r w:rsidRPr="00D67A5F">
        <w:rPr>
          <w:rFonts w:ascii="Palatino Linotype" w:hAnsi="Palatino Linotype" w:cs="Tahoma"/>
          <w:b/>
          <w:sz w:val="22"/>
          <w:szCs w:val="22"/>
          <w:lang w:val="es-ES_tradnl"/>
        </w:rPr>
        <w:t>IV.- Trámite del Recurso de Revisión ante el Instituto</w:t>
      </w:r>
    </w:p>
    <w:p w14:paraId="780714BC"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657E29D5" w14:textId="73AD50D0" w:rsidR="00527891" w:rsidRPr="00D67A5F" w:rsidRDefault="00527891" w:rsidP="00521439">
      <w:pPr>
        <w:spacing w:line="360" w:lineRule="auto"/>
        <w:contextualSpacing/>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 xml:space="preserve">a) </w:t>
      </w:r>
      <w:r w:rsidR="0018175A" w:rsidRPr="00D67A5F">
        <w:rPr>
          <w:rFonts w:ascii="Palatino Linotype" w:eastAsia="Batang" w:hAnsi="Palatino Linotype" w:cs="Tahoma"/>
          <w:b/>
          <w:bCs/>
          <w:sz w:val="22"/>
          <w:szCs w:val="22"/>
          <w:lang w:val="es-ES_tradnl"/>
        </w:rPr>
        <w:t xml:space="preserve">Turno del </w:t>
      </w:r>
      <w:r w:rsidR="0018175A" w:rsidRPr="00D67A5F">
        <w:rPr>
          <w:rFonts w:ascii="Palatino Linotype" w:hAnsi="Palatino Linotype" w:cs="Tahoma"/>
          <w:b/>
          <w:sz w:val="22"/>
          <w:szCs w:val="22"/>
          <w:lang w:val="es-ES_tradnl"/>
        </w:rPr>
        <w:t>Recurso de Revisión</w:t>
      </w:r>
      <w:r w:rsidR="0018175A" w:rsidRPr="00D67A5F">
        <w:rPr>
          <w:rFonts w:ascii="Palatino Linotype" w:eastAsia="Batang" w:hAnsi="Palatino Linotype" w:cs="Tahoma"/>
          <w:b/>
          <w:bCs/>
          <w:sz w:val="22"/>
          <w:szCs w:val="22"/>
          <w:lang w:val="es-ES_tradnl"/>
        </w:rPr>
        <w:t xml:space="preserve">. </w:t>
      </w:r>
      <w:r w:rsidR="0018175A" w:rsidRPr="00D67A5F">
        <w:rPr>
          <w:rFonts w:ascii="Palatino Linotype" w:eastAsia="Batang" w:hAnsi="Palatino Linotype" w:cs="Tahoma"/>
          <w:bCs/>
          <w:sz w:val="22"/>
          <w:szCs w:val="22"/>
          <w:lang w:val="es-ES_tradnl"/>
        </w:rPr>
        <w:t xml:space="preserve">El </w:t>
      </w:r>
      <w:r w:rsidR="009B08B6" w:rsidRPr="009B08B6">
        <w:rPr>
          <w:rFonts w:ascii="Palatino Linotype" w:eastAsia="Batang" w:hAnsi="Palatino Linotype" w:cs="Tahoma"/>
          <w:bCs/>
          <w:sz w:val="22"/>
          <w:szCs w:val="22"/>
          <w:lang w:val="es-ES_tradnl"/>
        </w:rPr>
        <w:t>catorce de septiembre de dos mil veintidós</w:t>
      </w:r>
      <w:r w:rsidR="0018175A" w:rsidRPr="00D67A5F">
        <w:rPr>
          <w:rFonts w:ascii="Palatino Linotype" w:eastAsia="Batang" w:hAnsi="Palatino Linotype" w:cs="Tahoma"/>
          <w:bCs/>
          <w:sz w:val="22"/>
          <w:szCs w:val="22"/>
          <w:lang w:val="es-ES_tradnl"/>
        </w:rPr>
        <w:t xml:space="preserve">, el </w:t>
      </w:r>
      <w:r w:rsidR="0018175A" w:rsidRPr="00D67A5F">
        <w:rPr>
          <w:rFonts w:ascii="Palatino Linotype" w:hAnsi="Palatino Linotype" w:cs="Tahoma"/>
          <w:sz w:val="22"/>
          <w:szCs w:val="22"/>
          <w:lang w:val="es-ES"/>
        </w:rPr>
        <w:t>Sistema de</w:t>
      </w:r>
      <w:r w:rsidRPr="00D67A5F">
        <w:rPr>
          <w:rFonts w:ascii="Palatino Linotype" w:hAnsi="Palatino Linotype" w:cs="Tahoma"/>
          <w:sz w:val="22"/>
          <w:szCs w:val="22"/>
          <w:lang w:val="es-ES"/>
        </w:rPr>
        <w:t xml:space="preserve"> </w:t>
      </w:r>
      <w:r w:rsidR="0018175A" w:rsidRPr="00D67A5F">
        <w:rPr>
          <w:rFonts w:ascii="Palatino Linotype" w:hAnsi="Palatino Linotype" w:cs="Tahoma"/>
          <w:sz w:val="22"/>
          <w:szCs w:val="22"/>
          <w:lang w:val="es-ES"/>
        </w:rPr>
        <w:t>Acceso a la Información Mexiquense (SAIMEX),</w:t>
      </w:r>
      <w:r w:rsidR="0018175A" w:rsidRPr="00D67A5F">
        <w:rPr>
          <w:rFonts w:ascii="Palatino Linotype" w:eastAsia="Batang" w:hAnsi="Palatino Linotype" w:cs="Tahoma"/>
          <w:bCs/>
          <w:sz w:val="22"/>
          <w:szCs w:val="22"/>
          <w:lang w:val="es-ES_tradnl"/>
        </w:rPr>
        <w:t xml:space="preserve"> asignó el número de expediente </w:t>
      </w:r>
      <w:r w:rsidR="009B08B6" w:rsidRPr="009B08B6">
        <w:rPr>
          <w:rFonts w:ascii="Palatino Linotype" w:eastAsia="Batang" w:hAnsi="Palatino Linotype" w:cs="Tahoma"/>
          <w:b/>
          <w:sz w:val="22"/>
          <w:szCs w:val="22"/>
          <w:lang w:val="es-ES_tradnl"/>
        </w:rPr>
        <w:t xml:space="preserve">14756/INFOEM/IP/RR/2022 </w:t>
      </w:r>
      <w:r w:rsidR="0018175A" w:rsidRPr="00D67A5F">
        <w:rPr>
          <w:rFonts w:ascii="Palatino Linotype" w:eastAsia="Batang" w:hAnsi="Palatino Linotype"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065622A" w14:textId="77777777" w:rsidR="00527891" w:rsidRPr="00D67A5F" w:rsidRDefault="00527891" w:rsidP="00521439">
      <w:pPr>
        <w:spacing w:line="360" w:lineRule="auto"/>
        <w:contextualSpacing/>
        <w:jc w:val="both"/>
        <w:rPr>
          <w:rFonts w:ascii="Palatino Linotype" w:eastAsia="Batang" w:hAnsi="Palatino Linotype" w:cs="Tahoma"/>
          <w:b/>
          <w:bCs/>
          <w:sz w:val="22"/>
          <w:szCs w:val="22"/>
          <w:lang w:val="es-ES_tradnl"/>
        </w:rPr>
      </w:pPr>
    </w:p>
    <w:p w14:paraId="1EAE4316" w14:textId="1EF35768" w:rsidR="00527891" w:rsidRPr="00D67A5F" w:rsidRDefault="00527891" w:rsidP="00521439">
      <w:pPr>
        <w:spacing w:line="360" w:lineRule="auto"/>
        <w:jc w:val="both"/>
        <w:rPr>
          <w:rFonts w:ascii="Palatino Linotype" w:eastAsia="Batang" w:hAnsi="Palatino Linotype" w:cs="Tahoma"/>
          <w:sz w:val="22"/>
          <w:szCs w:val="22"/>
          <w:lang w:val="es-ES_tradnl"/>
        </w:rPr>
      </w:pPr>
      <w:r w:rsidRPr="00D67A5F">
        <w:rPr>
          <w:rFonts w:ascii="Palatino Linotype" w:eastAsia="Batang" w:hAnsi="Palatino Linotype" w:cs="Tahoma"/>
          <w:b/>
          <w:bCs/>
          <w:sz w:val="22"/>
          <w:szCs w:val="22"/>
        </w:rPr>
        <w:t>b) Admisión del Recurso de Revisión</w:t>
      </w:r>
      <w:r w:rsidRPr="00D67A5F">
        <w:rPr>
          <w:rFonts w:ascii="Palatino Linotype" w:eastAsia="Batang" w:hAnsi="Palatino Linotype" w:cs="Tahoma"/>
          <w:b/>
          <w:bCs/>
          <w:sz w:val="22"/>
          <w:szCs w:val="22"/>
          <w:lang w:val="es-ES_tradnl"/>
        </w:rPr>
        <w:t xml:space="preserve">. </w:t>
      </w:r>
      <w:r w:rsidRPr="00D67A5F">
        <w:rPr>
          <w:rFonts w:ascii="Palatino Linotype" w:eastAsia="Batang" w:hAnsi="Palatino Linotype" w:cs="Tahoma"/>
          <w:sz w:val="22"/>
          <w:szCs w:val="22"/>
          <w:lang w:val="es-ES_tradnl"/>
        </w:rPr>
        <w:t xml:space="preserve">El </w:t>
      </w:r>
      <w:r w:rsidR="007F2D88" w:rsidRPr="00D67A5F">
        <w:rPr>
          <w:rFonts w:ascii="Palatino Linotype" w:eastAsia="Batang" w:hAnsi="Palatino Linotype" w:cs="Tahoma"/>
          <w:sz w:val="22"/>
          <w:szCs w:val="22"/>
          <w:lang w:val="es-ES_tradnl"/>
        </w:rPr>
        <w:t>veint</w:t>
      </w:r>
      <w:r w:rsidR="009B08B6">
        <w:rPr>
          <w:rFonts w:ascii="Palatino Linotype" w:eastAsia="Batang" w:hAnsi="Palatino Linotype" w:cs="Tahoma"/>
          <w:sz w:val="22"/>
          <w:szCs w:val="22"/>
          <w:lang w:val="es-ES_tradnl"/>
        </w:rPr>
        <w:t>e</w:t>
      </w:r>
      <w:r w:rsidRPr="00D67A5F">
        <w:rPr>
          <w:rFonts w:ascii="Palatino Linotype" w:eastAsia="Batang" w:hAnsi="Palatino Linotype" w:cs="Tahoma"/>
          <w:sz w:val="22"/>
          <w:szCs w:val="22"/>
          <w:lang w:val="es-ES_tradnl"/>
        </w:rPr>
        <w:t xml:space="preserve"> de </w:t>
      </w:r>
      <w:r w:rsidR="009B08B6">
        <w:rPr>
          <w:rFonts w:ascii="Palatino Linotype" w:eastAsia="Batang" w:hAnsi="Palatino Linotype" w:cs="Tahoma"/>
          <w:sz w:val="22"/>
          <w:szCs w:val="22"/>
          <w:lang w:val="es-ES_tradnl"/>
        </w:rPr>
        <w:t>septiembre</w:t>
      </w:r>
      <w:r w:rsidRPr="00D67A5F">
        <w:rPr>
          <w:rFonts w:ascii="Palatino Linotype" w:eastAsia="Batang" w:hAnsi="Palatino Linotype" w:cs="Tahoma"/>
          <w:sz w:val="22"/>
          <w:szCs w:val="22"/>
          <w:lang w:val="es-ES_tradnl"/>
        </w:rPr>
        <w:t xml:space="preserve"> de dos mil veinti</w:t>
      </w:r>
      <w:r w:rsidR="00F72BE6" w:rsidRPr="00D67A5F">
        <w:rPr>
          <w:rFonts w:ascii="Palatino Linotype" w:eastAsia="Batang" w:hAnsi="Palatino Linotype" w:cs="Tahoma"/>
          <w:sz w:val="22"/>
          <w:szCs w:val="22"/>
          <w:lang w:val="es-ES_tradnl"/>
        </w:rPr>
        <w:t>dós</w:t>
      </w:r>
      <w:r w:rsidRPr="00D67A5F">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994654" w:rsidRPr="00D67A5F">
        <w:rPr>
          <w:rFonts w:ascii="Palatino Linotype" w:eastAsia="Batang" w:hAnsi="Palatino Linotype" w:cs="Tahoma"/>
          <w:sz w:val="22"/>
          <w:szCs w:val="22"/>
          <w:lang w:val="es-ES_tradnl"/>
        </w:rPr>
        <w:t>veintiocho</w:t>
      </w:r>
      <w:r w:rsidR="00F72BE6" w:rsidRPr="00D67A5F">
        <w:rPr>
          <w:rFonts w:ascii="Palatino Linotype" w:eastAsia="Batang" w:hAnsi="Palatino Linotype" w:cs="Tahoma"/>
          <w:sz w:val="22"/>
          <w:szCs w:val="22"/>
          <w:lang w:val="es-ES_tradnl"/>
        </w:rPr>
        <w:t xml:space="preserve"> del mismo</w:t>
      </w:r>
      <w:r w:rsidRPr="00D67A5F">
        <w:rPr>
          <w:rFonts w:ascii="Palatino Linotype" w:eastAsia="Batang" w:hAnsi="Palatino Linotype" w:cs="Tahoma"/>
          <w:sz w:val="22"/>
          <w:szCs w:val="22"/>
          <w:lang w:val="es-ES_tradnl"/>
        </w:rPr>
        <w:t xml:space="preserve"> mes y año, a través del Sistema de Acceso a la Información </w:t>
      </w:r>
      <w:r w:rsidRPr="00D67A5F">
        <w:rPr>
          <w:rFonts w:ascii="Palatino Linotype" w:eastAsia="Batang" w:hAnsi="Palatino Linotype" w:cs="Tahoma"/>
          <w:sz w:val="22"/>
          <w:szCs w:val="22"/>
          <w:lang w:val="es-ES_tradnl"/>
        </w:rPr>
        <w:lastRenderedPageBreak/>
        <w:t>Mexiquense (SAIMEX), en el que se les otorgó un plazo de siete días hábiles posteriores a la misma, para que manifestaran lo que a su derecho conviniera y formularan alegatos.</w:t>
      </w:r>
    </w:p>
    <w:p w14:paraId="3FC87260" w14:textId="77777777" w:rsidR="00837B08" w:rsidRPr="00D67A5F" w:rsidRDefault="00837B08" w:rsidP="00521439">
      <w:pPr>
        <w:spacing w:line="360" w:lineRule="auto"/>
        <w:jc w:val="both"/>
        <w:rPr>
          <w:rFonts w:ascii="Palatino Linotype" w:eastAsia="Batang" w:hAnsi="Palatino Linotype" w:cs="Tahoma"/>
          <w:b/>
          <w:bCs/>
          <w:sz w:val="22"/>
          <w:szCs w:val="22"/>
        </w:rPr>
      </w:pPr>
    </w:p>
    <w:p w14:paraId="2583E198" w14:textId="400D1B4D" w:rsidR="00837B08" w:rsidRPr="00D67A5F" w:rsidRDefault="00837B08" w:rsidP="00521439">
      <w:pPr>
        <w:spacing w:line="360" w:lineRule="auto"/>
        <w:jc w:val="both"/>
        <w:rPr>
          <w:rFonts w:ascii="Palatino Linotype" w:eastAsia="Palatino Linotype" w:hAnsi="Palatino Linotype" w:cs="Palatino Linotype"/>
          <w:color w:val="0D0D0D" w:themeColor="text1" w:themeTint="F2"/>
          <w:sz w:val="22"/>
          <w:szCs w:val="22"/>
          <w:lang w:val="es-ES"/>
        </w:rPr>
      </w:pPr>
      <w:r w:rsidRPr="00D67A5F">
        <w:rPr>
          <w:rFonts w:ascii="Palatino Linotype" w:hAnsi="Palatino Linotype" w:cs="Tahoma"/>
          <w:b/>
          <w:bCs/>
          <w:color w:val="0D0D0D" w:themeColor="text1" w:themeTint="F2"/>
          <w:sz w:val="22"/>
          <w:szCs w:val="22"/>
          <w:lang w:val="es-ES_tradnl"/>
        </w:rPr>
        <w:t xml:space="preserve">c) </w:t>
      </w:r>
      <w:r w:rsidRPr="00D67A5F">
        <w:rPr>
          <w:rFonts w:ascii="Palatino Linotype" w:eastAsia="Palatino Linotype" w:hAnsi="Palatino Linotype" w:cs="Palatino Linotype"/>
          <w:b/>
          <w:bCs/>
          <w:color w:val="0D0D0D" w:themeColor="text1" w:themeTint="F2"/>
          <w:sz w:val="22"/>
          <w:szCs w:val="22"/>
          <w:lang w:val="es-ES"/>
        </w:rPr>
        <w:t xml:space="preserve">Ampliación del plazo para resolver. </w:t>
      </w:r>
      <w:r w:rsidRPr="00D67A5F">
        <w:rPr>
          <w:rFonts w:ascii="Palatino Linotype" w:eastAsia="Palatino Linotype" w:hAnsi="Palatino Linotype" w:cs="Palatino Linotype"/>
          <w:color w:val="0D0D0D" w:themeColor="text1" w:themeTint="F2"/>
          <w:sz w:val="22"/>
          <w:szCs w:val="22"/>
          <w:lang w:val="es-ES"/>
        </w:rPr>
        <w:t xml:space="preserve">El </w:t>
      </w:r>
      <w:r w:rsidR="009B08B6">
        <w:rPr>
          <w:rFonts w:ascii="Palatino Linotype" w:eastAsia="Palatino Linotype" w:hAnsi="Palatino Linotype" w:cs="Palatino Linotype"/>
          <w:color w:val="0D0D0D" w:themeColor="text1" w:themeTint="F2"/>
          <w:sz w:val="22"/>
          <w:szCs w:val="22"/>
          <w:lang w:val="es-ES"/>
        </w:rPr>
        <w:t>veintitrés</w:t>
      </w:r>
      <w:r w:rsidRPr="00D67A5F">
        <w:rPr>
          <w:rFonts w:ascii="Palatino Linotype" w:eastAsia="Palatino Linotype" w:hAnsi="Palatino Linotype" w:cs="Palatino Linotype"/>
          <w:color w:val="0D0D0D" w:themeColor="text1" w:themeTint="F2"/>
          <w:sz w:val="22"/>
          <w:szCs w:val="22"/>
          <w:lang w:val="es-ES"/>
        </w:rPr>
        <w:t xml:space="preserve"> de </w:t>
      </w:r>
      <w:r w:rsidR="009B08B6">
        <w:rPr>
          <w:rFonts w:ascii="Palatino Linotype" w:eastAsia="Palatino Linotype" w:hAnsi="Palatino Linotype" w:cs="Palatino Linotype"/>
          <w:color w:val="0D0D0D" w:themeColor="text1" w:themeTint="F2"/>
          <w:sz w:val="22"/>
          <w:szCs w:val="22"/>
          <w:lang w:val="es-ES"/>
        </w:rPr>
        <w:t>noviembre</w:t>
      </w:r>
      <w:r w:rsidRPr="00D67A5F">
        <w:rPr>
          <w:rFonts w:ascii="Palatino Linotype" w:eastAsia="Palatino Linotype" w:hAnsi="Palatino Linotype" w:cs="Palatino Linotype"/>
          <w:color w:val="0D0D0D" w:themeColor="text1" w:themeTint="F2"/>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mediante el Sistema de Acceso a la Información Mexiquense (SAIMEX), el mismo día.</w:t>
      </w:r>
    </w:p>
    <w:p w14:paraId="4F72542B" w14:textId="77777777" w:rsidR="00837B08" w:rsidRPr="00D67A5F" w:rsidRDefault="00837B08" w:rsidP="00521439">
      <w:pPr>
        <w:spacing w:line="360" w:lineRule="auto"/>
        <w:jc w:val="both"/>
        <w:rPr>
          <w:rFonts w:ascii="Palatino Linotype" w:hAnsi="Palatino Linotype" w:cs="Tahoma"/>
          <w:b/>
          <w:color w:val="0D0D0D" w:themeColor="text1" w:themeTint="F2"/>
          <w:sz w:val="22"/>
          <w:szCs w:val="22"/>
        </w:rPr>
      </w:pPr>
    </w:p>
    <w:p w14:paraId="7013D3B1"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AD1C32"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631F7D68"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1AF76A"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07928849"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8305C7"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0C81720C"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00E62A"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p>
    <w:p w14:paraId="068AAEC1"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15EDF42"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7FA7A2D7" w14:textId="77777777" w:rsidR="00837B08" w:rsidRPr="00D67A5F" w:rsidRDefault="00837B08" w:rsidP="00521439">
      <w:pPr>
        <w:numPr>
          <w:ilvl w:val="0"/>
          <w:numId w:val="9"/>
        </w:numPr>
        <w:spacing w:line="360" w:lineRule="auto"/>
        <w:contextualSpacing/>
        <w:jc w:val="both"/>
        <w:rPr>
          <w:rFonts w:ascii="Palatino Linotype" w:eastAsia="Palatino Linotype" w:hAnsi="Palatino Linotype" w:cs="Palatino Linotype"/>
          <w:color w:val="000000" w:themeColor="text1"/>
          <w:sz w:val="22"/>
          <w:szCs w:val="24"/>
        </w:rPr>
      </w:pPr>
      <w:r w:rsidRPr="00D67A5F">
        <w:rPr>
          <w:rFonts w:ascii="Palatino Linotype" w:eastAsia="Palatino Linotype" w:hAnsi="Palatino Linotype" w:cs="Palatino Linotype"/>
          <w:b/>
          <w:bCs/>
          <w:color w:val="000000" w:themeColor="text1"/>
          <w:sz w:val="22"/>
          <w:szCs w:val="24"/>
        </w:rPr>
        <w:t>Complejidad del asunto:</w:t>
      </w:r>
      <w:r w:rsidRPr="00D67A5F">
        <w:rPr>
          <w:rFonts w:ascii="Palatino Linotype" w:eastAsia="Palatino Linotype" w:hAnsi="Palatino Linotype" w:cs="Palatino Linotype"/>
          <w:color w:val="000000" w:themeColor="text1"/>
          <w:sz w:val="22"/>
          <w:szCs w:val="24"/>
        </w:rPr>
        <w:t xml:space="preserve"> La complejidad de la prueba, la pluralidad de sujetos procesales, el tiempo transcurrido, las características y contexto del recurso.</w:t>
      </w:r>
    </w:p>
    <w:p w14:paraId="5D1F1754" w14:textId="77777777" w:rsidR="00837B08" w:rsidRPr="00D67A5F" w:rsidRDefault="00837B08" w:rsidP="00521439">
      <w:pPr>
        <w:spacing w:line="360" w:lineRule="auto"/>
        <w:ind w:left="720"/>
        <w:contextualSpacing/>
        <w:jc w:val="both"/>
        <w:rPr>
          <w:rFonts w:ascii="Palatino Linotype" w:eastAsia="Palatino Linotype" w:hAnsi="Palatino Linotype" w:cs="Palatino Linotype"/>
          <w:color w:val="000000" w:themeColor="text1"/>
          <w:sz w:val="22"/>
          <w:szCs w:val="24"/>
        </w:rPr>
      </w:pPr>
    </w:p>
    <w:p w14:paraId="0CCEC9DC" w14:textId="77777777" w:rsidR="00837B08" w:rsidRPr="00D67A5F" w:rsidRDefault="00837B08" w:rsidP="00521439">
      <w:pPr>
        <w:numPr>
          <w:ilvl w:val="0"/>
          <w:numId w:val="9"/>
        </w:numPr>
        <w:spacing w:line="360" w:lineRule="auto"/>
        <w:contextualSpacing/>
        <w:jc w:val="both"/>
        <w:rPr>
          <w:rFonts w:ascii="Palatino Linotype" w:eastAsia="Palatino Linotype" w:hAnsi="Palatino Linotype" w:cs="Palatino Linotype"/>
          <w:color w:val="000000" w:themeColor="text1"/>
          <w:sz w:val="22"/>
          <w:szCs w:val="24"/>
        </w:rPr>
      </w:pPr>
      <w:r w:rsidRPr="00D67A5F">
        <w:rPr>
          <w:rFonts w:ascii="Palatino Linotype" w:eastAsia="Palatino Linotype" w:hAnsi="Palatino Linotype" w:cs="Palatino Linotype"/>
          <w:b/>
          <w:bCs/>
          <w:color w:val="000000" w:themeColor="text1"/>
          <w:sz w:val="22"/>
          <w:szCs w:val="24"/>
        </w:rPr>
        <w:t>Actividad Procesal del interesado:</w:t>
      </w:r>
      <w:r w:rsidRPr="00D67A5F">
        <w:rPr>
          <w:rFonts w:ascii="Palatino Linotype" w:eastAsia="Palatino Linotype" w:hAnsi="Palatino Linotype" w:cs="Palatino Linotype"/>
          <w:color w:val="000000" w:themeColor="text1"/>
          <w:sz w:val="22"/>
          <w:szCs w:val="24"/>
        </w:rPr>
        <w:t xml:space="preserve"> Acciones u omisiones del interesado.</w:t>
      </w:r>
    </w:p>
    <w:p w14:paraId="7422B650" w14:textId="77777777" w:rsidR="00837B08" w:rsidRPr="00D67A5F" w:rsidRDefault="00837B08" w:rsidP="00521439">
      <w:pPr>
        <w:spacing w:line="360" w:lineRule="auto"/>
        <w:ind w:left="720"/>
        <w:contextualSpacing/>
        <w:jc w:val="both"/>
        <w:rPr>
          <w:rFonts w:ascii="Palatino Linotype" w:eastAsia="Palatino Linotype" w:hAnsi="Palatino Linotype" w:cs="Palatino Linotype"/>
          <w:color w:val="000000" w:themeColor="text1"/>
          <w:sz w:val="22"/>
          <w:szCs w:val="24"/>
        </w:rPr>
      </w:pPr>
    </w:p>
    <w:p w14:paraId="72B92082" w14:textId="77777777" w:rsidR="00837B08" w:rsidRPr="00D67A5F" w:rsidRDefault="00837B08" w:rsidP="00521439">
      <w:pPr>
        <w:numPr>
          <w:ilvl w:val="0"/>
          <w:numId w:val="9"/>
        </w:numPr>
        <w:spacing w:line="360" w:lineRule="auto"/>
        <w:contextualSpacing/>
        <w:jc w:val="both"/>
        <w:rPr>
          <w:rFonts w:ascii="Palatino Linotype" w:eastAsia="Palatino Linotype" w:hAnsi="Palatino Linotype" w:cs="Palatino Linotype"/>
          <w:color w:val="000000" w:themeColor="text1"/>
          <w:sz w:val="22"/>
          <w:szCs w:val="24"/>
        </w:rPr>
      </w:pPr>
      <w:r w:rsidRPr="00D67A5F">
        <w:rPr>
          <w:rFonts w:ascii="Palatino Linotype" w:eastAsia="Palatino Linotype" w:hAnsi="Palatino Linotype" w:cs="Palatino Linotype"/>
          <w:b/>
          <w:bCs/>
          <w:color w:val="000000" w:themeColor="text1"/>
          <w:sz w:val="22"/>
          <w:szCs w:val="24"/>
        </w:rPr>
        <w:t>Conducta de la Autoridad:</w:t>
      </w:r>
      <w:r w:rsidRPr="00D67A5F">
        <w:rPr>
          <w:rFonts w:ascii="Palatino Linotype" w:eastAsia="Palatino Linotype" w:hAnsi="Palatino Linotype" w:cs="Palatino Linotype"/>
          <w:color w:val="000000" w:themeColor="text1"/>
          <w:sz w:val="22"/>
          <w:szCs w:val="24"/>
        </w:rPr>
        <w:t xml:space="preserve"> Las Acciones u omisiones realizadas en el procedimiento. Así como si la autoridad actuó con la debida diligencia.</w:t>
      </w:r>
    </w:p>
    <w:p w14:paraId="43210866" w14:textId="77777777" w:rsidR="00837B08" w:rsidRPr="00D67A5F" w:rsidRDefault="00837B08" w:rsidP="00521439">
      <w:pPr>
        <w:spacing w:line="360" w:lineRule="auto"/>
        <w:ind w:left="720"/>
        <w:contextualSpacing/>
        <w:jc w:val="both"/>
        <w:rPr>
          <w:rFonts w:ascii="Palatino Linotype" w:eastAsia="Palatino Linotype" w:hAnsi="Palatino Linotype" w:cs="Palatino Linotype"/>
          <w:color w:val="000000" w:themeColor="text1"/>
          <w:sz w:val="22"/>
          <w:szCs w:val="24"/>
        </w:rPr>
      </w:pPr>
    </w:p>
    <w:p w14:paraId="654BFD8E" w14:textId="77777777" w:rsidR="00837B08" w:rsidRPr="00D67A5F" w:rsidRDefault="00837B08" w:rsidP="00521439">
      <w:pPr>
        <w:numPr>
          <w:ilvl w:val="0"/>
          <w:numId w:val="9"/>
        </w:numPr>
        <w:spacing w:line="360" w:lineRule="auto"/>
        <w:contextualSpacing/>
        <w:jc w:val="both"/>
        <w:rPr>
          <w:rFonts w:ascii="Palatino Linotype" w:eastAsia="Palatino Linotype" w:hAnsi="Palatino Linotype" w:cs="Palatino Linotype"/>
          <w:color w:val="000000" w:themeColor="text1"/>
          <w:sz w:val="22"/>
          <w:szCs w:val="24"/>
        </w:rPr>
      </w:pPr>
      <w:r w:rsidRPr="00D67A5F">
        <w:rPr>
          <w:rFonts w:ascii="Palatino Linotype" w:eastAsia="Palatino Linotype" w:hAnsi="Palatino Linotype" w:cs="Palatino Linotype"/>
          <w:b/>
          <w:bCs/>
          <w:color w:val="000000" w:themeColor="text1"/>
          <w:sz w:val="22"/>
          <w:szCs w:val="24"/>
        </w:rPr>
        <w:t xml:space="preserve">La afectación generada en la situación jurídica de la persona involucrada en el proceso: </w:t>
      </w:r>
      <w:r w:rsidRPr="00D67A5F">
        <w:rPr>
          <w:rFonts w:ascii="Palatino Linotype" w:eastAsia="Palatino Linotype" w:hAnsi="Palatino Linotype" w:cs="Palatino Linotype"/>
          <w:color w:val="000000" w:themeColor="text1"/>
          <w:sz w:val="22"/>
          <w:szCs w:val="24"/>
        </w:rPr>
        <w:t>Violación a sus derechos humanos.</w:t>
      </w:r>
    </w:p>
    <w:p w14:paraId="2F4B1BE2"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p>
    <w:p w14:paraId="6F798B22"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B95FB"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17159720"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Argumento que encuentra sustento en la jurisprudencia P./J. 32/92 emitida por el Pleno de la Suprema Corte de Justicia de la Nación de rubro </w:t>
      </w:r>
      <w:r w:rsidRPr="00D67A5F">
        <w:rPr>
          <w:rFonts w:ascii="Palatino Linotype" w:eastAsia="Calibri" w:hAnsi="Palatino Linotype" w:cs="Tahoma"/>
          <w:b/>
          <w:color w:val="000000" w:themeColor="text1"/>
          <w:sz w:val="22"/>
          <w:szCs w:val="22"/>
          <w:lang w:eastAsia="en-US"/>
        </w:rPr>
        <w:t xml:space="preserve">“TÉRMINOS PROCESALES. PARA </w:t>
      </w:r>
      <w:r w:rsidRPr="00D67A5F">
        <w:rPr>
          <w:rFonts w:ascii="Palatino Linotype" w:eastAsia="Calibri" w:hAnsi="Palatino Linotype" w:cs="Tahoma"/>
          <w:b/>
          <w:color w:val="000000" w:themeColor="text1"/>
          <w:sz w:val="22"/>
          <w:szCs w:val="22"/>
          <w:lang w:eastAsia="en-US"/>
        </w:rPr>
        <w:lastRenderedPageBreak/>
        <w:t>DETERMINAR SI UN FUNCIONARIO JUDICIAL ACTUÓ INDEBIDAMENTE POR NO RESPETARLOS SE DEBE ATENDER AL PRESUPUESTO QUE CONSIDERÓ EL LEGISLADOR AL FIJARLOS Y LAS CARACTERÍSTICAS DEL CASO.”</w:t>
      </w:r>
      <w:r w:rsidRPr="00D67A5F">
        <w:rPr>
          <w:rFonts w:ascii="Palatino Linotype" w:eastAsia="Calibri" w:hAnsi="Palatino Linotype" w:cs="Tahoma"/>
          <w:bCs/>
          <w:color w:val="000000" w:themeColor="text1"/>
          <w:sz w:val="22"/>
          <w:szCs w:val="22"/>
          <w:lang w:eastAsia="en-US"/>
        </w:rPr>
        <w:t>, visible en la Gaceta del Seminario Judicial de la Federación con el registro digital 205635.</w:t>
      </w:r>
    </w:p>
    <w:p w14:paraId="32537168"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463260E6"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BC2149"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p>
    <w:p w14:paraId="6D55BD2A"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0D46F7AF"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7698BF20"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
          <w:color w:val="000000" w:themeColor="text1"/>
          <w:sz w:val="22"/>
          <w:szCs w:val="22"/>
          <w:lang w:eastAsia="en-US"/>
        </w:rPr>
        <w:t xml:space="preserve"> “PLAZO RAZONABLE PARA RESOLVER. DIMENSIÓN Y EFECTOS DE ESTE CONCEPTO CUANDO SE ADUCE EXCESIVA CARGA DE TRABAJO.”</w:t>
      </w:r>
      <w:r w:rsidRPr="00D67A5F">
        <w:rPr>
          <w:rFonts w:ascii="Palatino Linotype" w:eastAsia="Calibri" w:hAnsi="Palatino Linotype" w:cs="Tahoma"/>
          <w:bCs/>
          <w:color w:val="000000" w:themeColor="text1"/>
          <w:sz w:val="22"/>
          <w:szCs w:val="22"/>
          <w:lang w:eastAsia="en-US"/>
        </w:rPr>
        <w:t xml:space="preserve"> consultable en el Seminario Judicial de la Federación y su gaceta, con el registro digital 2002351.</w:t>
      </w:r>
    </w:p>
    <w:p w14:paraId="5CE92490"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t xml:space="preserve"> </w:t>
      </w:r>
    </w:p>
    <w:p w14:paraId="772C7E8D"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
          <w:color w:val="000000" w:themeColor="text1"/>
          <w:sz w:val="22"/>
          <w:szCs w:val="22"/>
          <w:lang w:eastAsia="en-US"/>
        </w:rPr>
        <w:t>“PLAZO RAZONABLE PARA RESOLVER. CONCEPTO Y ELEMENTOS QUE LO INTEGRAN A LA LUZ DEL DERECHO INTERNACIONAL DE LOS DERECHOS HUMANOS.”</w:t>
      </w:r>
      <w:r w:rsidRPr="00D67A5F">
        <w:rPr>
          <w:rFonts w:ascii="Palatino Linotype" w:eastAsia="Calibri" w:hAnsi="Palatino Linotype" w:cs="Tahoma"/>
          <w:bCs/>
          <w:color w:val="000000" w:themeColor="text1"/>
          <w:sz w:val="22"/>
          <w:szCs w:val="22"/>
          <w:lang w:eastAsia="en-US"/>
        </w:rPr>
        <w:t>, visible en el Seminario Judicial de la Federación y su gaceta, con el registro digital 2002350.</w:t>
      </w:r>
    </w:p>
    <w:p w14:paraId="00FFEA0D"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p>
    <w:p w14:paraId="74C2ADE4" w14:textId="77777777" w:rsidR="00837B08" w:rsidRPr="00D67A5F" w:rsidRDefault="00837B08" w:rsidP="00521439">
      <w:pPr>
        <w:spacing w:line="360" w:lineRule="auto"/>
        <w:jc w:val="both"/>
        <w:rPr>
          <w:rFonts w:ascii="Palatino Linotype" w:eastAsia="Calibri" w:hAnsi="Palatino Linotype" w:cs="Tahoma"/>
          <w:bCs/>
          <w:color w:val="000000" w:themeColor="text1"/>
          <w:sz w:val="22"/>
          <w:szCs w:val="22"/>
          <w:lang w:eastAsia="en-US"/>
        </w:rPr>
      </w:pPr>
      <w:r w:rsidRPr="00D67A5F">
        <w:rPr>
          <w:rFonts w:ascii="Palatino Linotype" w:eastAsia="Calibri" w:hAnsi="Palatino Linotype" w:cs="Tahoma"/>
          <w:bCs/>
          <w:color w:val="000000" w:themeColor="text1"/>
          <w:sz w:val="22"/>
          <w:szCs w:val="22"/>
          <w:lang w:eastAsia="en-US"/>
        </w:rPr>
        <w:lastRenderedPageBreak/>
        <w:t>Por ello, este organismo garante comprometido con la tutela de los derechos humanos confiados, señala que este exceso del plazo legal para resolver el presente asunto, resulta de carácter excepcional.</w:t>
      </w:r>
    </w:p>
    <w:p w14:paraId="1E5062D5" w14:textId="77777777" w:rsidR="00527891" w:rsidRPr="00D67A5F" w:rsidRDefault="00527891" w:rsidP="00521439">
      <w:pPr>
        <w:spacing w:line="360" w:lineRule="auto"/>
        <w:jc w:val="both"/>
        <w:rPr>
          <w:rFonts w:ascii="Palatino Linotype" w:eastAsia="Batang" w:hAnsi="Palatino Linotype" w:cs="Tahoma"/>
          <w:bCs/>
          <w:sz w:val="22"/>
          <w:szCs w:val="22"/>
        </w:rPr>
      </w:pPr>
    </w:p>
    <w:p w14:paraId="1865FE42" w14:textId="6EA35AB7" w:rsidR="00994654" w:rsidRPr="00D67A5F" w:rsidRDefault="003F01A6" w:rsidP="00521439">
      <w:pPr>
        <w:spacing w:line="360" w:lineRule="auto"/>
        <w:jc w:val="both"/>
        <w:rPr>
          <w:rFonts w:ascii="Palatino Linotype" w:hAnsi="Palatino Linotype"/>
          <w:sz w:val="22"/>
          <w:szCs w:val="22"/>
        </w:rPr>
      </w:pPr>
      <w:r w:rsidRPr="00D67A5F">
        <w:rPr>
          <w:rFonts w:ascii="Palatino Linotype" w:hAnsi="Palatino Linotype"/>
          <w:b/>
          <w:bCs/>
          <w:sz w:val="22"/>
          <w:szCs w:val="22"/>
        </w:rPr>
        <w:t>d</w:t>
      </w:r>
      <w:r w:rsidR="00527891" w:rsidRPr="00D67A5F">
        <w:rPr>
          <w:rFonts w:ascii="Palatino Linotype" w:hAnsi="Palatino Linotype"/>
          <w:b/>
          <w:bCs/>
          <w:sz w:val="22"/>
          <w:szCs w:val="22"/>
        </w:rPr>
        <w:t xml:space="preserve">) </w:t>
      </w:r>
      <w:r w:rsidR="00994654" w:rsidRPr="00D67A5F">
        <w:rPr>
          <w:rFonts w:ascii="Palatino Linotype" w:hAnsi="Palatino Linotype"/>
          <w:b/>
          <w:bCs/>
          <w:sz w:val="22"/>
          <w:szCs w:val="22"/>
        </w:rPr>
        <w:t xml:space="preserve">Requerimiento de Información Adicional. </w:t>
      </w:r>
      <w:r w:rsidR="00994654" w:rsidRPr="00D67A5F">
        <w:rPr>
          <w:rFonts w:ascii="Palatino Linotype" w:hAnsi="Palatino Linotype"/>
          <w:sz w:val="22"/>
          <w:szCs w:val="22"/>
        </w:rPr>
        <w:t xml:space="preserve">El </w:t>
      </w:r>
      <w:r w:rsidR="009B08B6">
        <w:rPr>
          <w:rFonts w:ascii="Palatino Linotype" w:hAnsi="Palatino Linotype"/>
          <w:sz w:val="22"/>
          <w:szCs w:val="22"/>
        </w:rPr>
        <w:t>siete</w:t>
      </w:r>
      <w:r w:rsidR="00994654" w:rsidRPr="00D67A5F">
        <w:rPr>
          <w:rFonts w:ascii="Palatino Linotype" w:hAnsi="Palatino Linotype"/>
          <w:sz w:val="22"/>
          <w:szCs w:val="22"/>
        </w:rPr>
        <w:t xml:space="preserve"> de </w:t>
      </w:r>
      <w:r w:rsidR="009B08B6">
        <w:rPr>
          <w:rFonts w:ascii="Palatino Linotype" w:hAnsi="Palatino Linotype"/>
          <w:sz w:val="22"/>
          <w:szCs w:val="22"/>
        </w:rPr>
        <w:t>febrero</w:t>
      </w:r>
      <w:r w:rsidR="00994654" w:rsidRPr="00D67A5F">
        <w:rPr>
          <w:rFonts w:ascii="Palatino Linotype" w:hAnsi="Palatino Linotype"/>
          <w:sz w:val="22"/>
          <w:szCs w:val="22"/>
        </w:rPr>
        <w:t xml:space="preserve"> de dos mil veinti</w:t>
      </w:r>
      <w:r w:rsidR="009B08B6">
        <w:rPr>
          <w:rFonts w:ascii="Palatino Linotype" w:hAnsi="Palatino Linotype"/>
          <w:sz w:val="22"/>
          <w:szCs w:val="22"/>
        </w:rPr>
        <w:t>trés</w:t>
      </w:r>
      <w:r w:rsidR="00994654" w:rsidRPr="00D67A5F">
        <w:rPr>
          <w:rFonts w:ascii="Palatino Linotype" w:hAnsi="Palatino Linotype"/>
          <w:sz w:val="22"/>
          <w:szCs w:val="22"/>
        </w:rPr>
        <w:t xml:space="preserve">, se emitió un requerimiento de información adicional, suscrito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el </w:t>
      </w:r>
      <w:r w:rsidR="009B08B6">
        <w:rPr>
          <w:rFonts w:ascii="Palatino Linotype" w:hAnsi="Palatino Linotype"/>
          <w:sz w:val="22"/>
          <w:szCs w:val="22"/>
        </w:rPr>
        <w:t>mismo día</w:t>
      </w:r>
      <w:r w:rsidR="00994654" w:rsidRPr="00D67A5F">
        <w:rPr>
          <w:rFonts w:ascii="Palatino Linotype" w:hAnsi="Palatino Linotype"/>
          <w:sz w:val="22"/>
          <w:szCs w:val="22"/>
        </w:rPr>
        <w:t>, a través de correo electrónico y el Sistema de Acceso a la Información Mexiquense (SAIMEX), en los términos siguientes:</w:t>
      </w:r>
    </w:p>
    <w:p w14:paraId="6B44B35F" w14:textId="45A22179" w:rsidR="008B290E" w:rsidRPr="00D67A5F" w:rsidRDefault="008B290E" w:rsidP="00521439">
      <w:pPr>
        <w:spacing w:line="360" w:lineRule="auto"/>
        <w:jc w:val="both"/>
        <w:rPr>
          <w:rFonts w:ascii="Palatino Linotype" w:hAnsi="Palatino Linotype"/>
          <w:sz w:val="22"/>
          <w:szCs w:val="22"/>
        </w:rPr>
      </w:pPr>
    </w:p>
    <w:p w14:paraId="32B28CA6" w14:textId="217CD7DF" w:rsidR="008B290E" w:rsidRPr="00D67A5F" w:rsidRDefault="008B290E" w:rsidP="00521439">
      <w:pPr>
        <w:spacing w:line="360" w:lineRule="auto"/>
        <w:ind w:left="567" w:right="567"/>
        <w:jc w:val="both"/>
        <w:rPr>
          <w:rFonts w:ascii="Palatino Linotype" w:hAnsi="Palatino Linotype"/>
          <w:i/>
          <w:iCs/>
        </w:rPr>
      </w:pPr>
      <w:r w:rsidRPr="00D67A5F">
        <w:rPr>
          <w:rFonts w:ascii="Palatino Linotype" w:hAnsi="Palatino Linotype"/>
          <w:i/>
          <w:iCs/>
        </w:rPr>
        <w:t xml:space="preserve">“… </w:t>
      </w:r>
      <w:r w:rsidR="009B08B6" w:rsidRPr="009B08B6">
        <w:rPr>
          <w:rFonts w:ascii="Palatino Linotype" w:hAnsi="Palatino Linotype"/>
          <w:i/>
          <w:iCs/>
        </w:rPr>
        <w:t>con el objeto de contar con los</w:t>
      </w:r>
      <w:r w:rsidR="009B08B6">
        <w:rPr>
          <w:rFonts w:ascii="Palatino Linotype" w:hAnsi="Palatino Linotype"/>
          <w:i/>
          <w:iCs/>
        </w:rPr>
        <w:t xml:space="preserve"> </w:t>
      </w:r>
      <w:r w:rsidR="009B08B6" w:rsidRPr="009B08B6">
        <w:rPr>
          <w:rFonts w:ascii="Palatino Linotype" w:hAnsi="Palatino Linotype"/>
          <w:i/>
          <w:iCs/>
        </w:rPr>
        <w:t>elementos necesarios para la elaboración del proyecto de resolución correspondiente,</w:t>
      </w:r>
      <w:r w:rsidR="009B08B6">
        <w:rPr>
          <w:rFonts w:ascii="Palatino Linotype" w:hAnsi="Palatino Linotype"/>
          <w:i/>
          <w:iCs/>
        </w:rPr>
        <w:t xml:space="preserve"> </w:t>
      </w:r>
      <w:r w:rsidR="009B08B6" w:rsidRPr="009B08B6">
        <w:rPr>
          <w:rFonts w:ascii="Palatino Linotype" w:hAnsi="Palatino Linotype"/>
          <w:i/>
          <w:iCs/>
        </w:rPr>
        <w:t>requiere al Sujeto Obligado, para que indique la forma en que notificó el oficio número</w:t>
      </w:r>
      <w:r w:rsidR="009B08B6">
        <w:rPr>
          <w:rFonts w:ascii="Palatino Linotype" w:hAnsi="Palatino Linotype"/>
          <w:i/>
          <w:iCs/>
        </w:rPr>
        <w:t xml:space="preserve"> </w:t>
      </w:r>
      <w:r w:rsidR="009B08B6" w:rsidRPr="009B08B6">
        <w:rPr>
          <w:rFonts w:ascii="Palatino Linotype" w:hAnsi="Palatino Linotype"/>
          <w:i/>
          <w:iCs/>
        </w:rPr>
        <w:t>DOP/901/2022 y proporcione el Acuse de recibido.</w:t>
      </w:r>
      <w:r w:rsidR="009B08B6" w:rsidRPr="009B08B6">
        <w:rPr>
          <w:rFonts w:ascii="Palatino Linotype" w:hAnsi="Palatino Linotype"/>
          <w:i/>
          <w:iCs/>
        </w:rPr>
        <w:cr/>
      </w:r>
      <w:r w:rsidRPr="00D67A5F">
        <w:rPr>
          <w:rFonts w:ascii="Palatino Linotype" w:hAnsi="Palatino Linotype"/>
          <w:i/>
          <w:iCs/>
        </w:rPr>
        <w:t xml:space="preserve">…” </w:t>
      </w:r>
    </w:p>
    <w:p w14:paraId="78226200" w14:textId="77777777" w:rsidR="008B290E" w:rsidRPr="00D67A5F" w:rsidRDefault="008B290E" w:rsidP="00521439">
      <w:pPr>
        <w:spacing w:line="360" w:lineRule="auto"/>
        <w:jc w:val="both"/>
        <w:rPr>
          <w:rFonts w:ascii="Palatino Linotype" w:hAnsi="Palatino Linotype"/>
          <w:b/>
          <w:bCs/>
          <w:sz w:val="22"/>
          <w:szCs w:val="22"/>
        </w:rPr>
      </w:pPr>
    </w:p>
    <w:p w14:paraId="4672191D" w14:textId="75BB315D" w:rsidR="00B747F6" w:rsidRPr="00D67A5F" w:rsidRDefault="00B747F6" w:rsidP="00521439">
      <w:pPr>
        <w:spacing w:line="360" w:lineRule="auto"/>
        <w:jc w:val="both"/>
        <w:rPr>
          <w:rFonts w:ascii="Palatino Linotype" w:eastAsiaTheme="minorHAnsi" w:hAnsi="Palatino Linotype" w:cs="Tahoma"/>
          <w:bCs/>
          <w:color w:val="000000" w:themeColor="text1"/>
          <w:sz w:val="22"/>
          <w:szCs w:val="22"/>
          <w:lang w:val="es-ES_tradnl" w:eastAsia="en-US"/>
        </w:rPr>
      </w:pPr>
      <w:r w:rsidRPr="00D67A5F">
        <w:rPr>
          <w:rFonts w:ascii="Palatino Linotype" w:hAnsi="Palatino Linotype"/>
          <w:b/>
          <w:bCs/>
          <w:sz w:val="22"/>
          <w:szCs w:val="22"/>
        </w:rPr>
        <w:t>e)</w:t>
      </w:r>
      <w:r w:rsidRPr="00D67A5F">
        <w:rPr>
          <w:rFonts w:ascii="Palatino Linotype" w:eastAsiaTheme="minorHAnsi" w:hAnsi="Palatino Linotype" w:cs="Tahoma"/>
          <w:b/>
          <w:color w:val="000000" w:themeColor="text1"/>
          <w:sz w:val="22"/>
          <w:szCs w:val="22"/>
          <w:lang w:val="es-ES_tradnl" w:eastAsia="en-US"/>
        </w:rPr>
        <w:t xml:space="preserve"> Desahogo del Requerimiento de Información Adicional. </w:t>
      </w:r>
      <w:r w:rsidRPr="00D67A5F">
        <w:rPr>
          <w:rFonts w:ascii="Palatino Linotype" w:eastAsiaTheme="minorHAnsi" w:hAnsi="Palatino Linotype" w:cs="Tahoma"/>
          <w:bCs/>
          <w:color w:val="000000" w:themeColor="text1"/>
          <w:sz w:val="22"/>
          <w:szCs w:val="22"/>
          <w:lang w:val="es-ES_tradnl" w:eastAsia="en-US"/>
        </w:rPr>
        <w:t xml:space="preserve">El </w:t>
      </w:r>
      <w:r w:rsidR="009817F6">
        <w:rPr>
          <w:rFonts w:ascii="Palatino Linotype" w:eastAsiaTheme="minorHAnsi" w:hAnsi="Palatino Linotype" w:cs="Tahoma"/>
          <w:bCs/>
          <w:color w:val="000000" w:themeColor="text1"/>
          <w:sz w:val="22"/>
          <w:szCs w:val="22"/>
          <w:lang w:val="es-ES_tradnl" w:eastAsia="en-US"/>
        </w:rPr>
        <w:t>nueve</w:t>
      </w:r>
      <w:r w:rsidRPr="00D67A5F">
        <w:rPr>
          <w:rFonts w:ascii="Palatino Linotype" w:eastAsiaTheme="minorHAnsi" w:hAnsi="Palatino Linotype" w:cs="Tahoma"/>
          <w:bCs/>
          <w:color w:val="000000" w:themeColor="text1"/>
          <w:sz w:val="22"/>
          <w:szCs w:val="22"/>
          <w:lang w:val="es-ES_tradnl" w:eastAsia="en-US"/>
        </w:rPr>
        <w:t xml:space="preserve"> de </w:t>
      </w:r>
      <w:r w:rsidR="009817F6">
        <w:rPr>
          <w:rFonts w:ascii="Palatino Linotype" w:eastAsiaTheme="minorHAnsi" w:hAnsi="Palatino Linotype" w:cs="Tahoma"/>
          <w:bCs/>
          <w:color w:val="000000" w:themeColor="text1"/>
          <w:sz w:val="22"/>
          <w:szCs w:val="22"/>
          <w:lang w:val="es-ES_tradnl" w:eastAsia="en-US"/>
        </w:rPr>
        <w:t>febrero</w:t>
      </w:r>
      <w:r w:rsidRPr="00D67A5F">
        <w:rPr>
          <w:rFonts w:ascii="Palatino Linotype" w:eastAsiaTheme="minorHAnsi" w:hAnsi="Palatino Linotype" w:cs="Tahoma"/>
          <w:bCs/>
          <w:color w:val="000000" w:themeColor="text1"/>
          <w:sz w:val="22"/>
          <w:szCs w:val="22"/>
          <w:lang w:val="es-ES_tradnl" w:eastAsia="en-US"/>
        </w:rPr>
        <w:t xml:space="preserve"> de dos mil veinti</w:t>
      </w:r>
      <w:r w:rsidR="009817F6">
        <w:rPr>
          <w:rFonts w:ascii="Palatino Linotype" w:eastAsiaTheme="minorHAnsi" w:hAnsi="Palatino Linotype" w:cs="Tahoma"/>
          <w:bCs/>
          <w:color w:val="000000" w:themeColor="text1"/>
          <w:sz w:val="22"/>
          <w:szCs w:val="22"/>
          <w:lang w:val="es-ES_tradnl" w:eastAsia="en-US"/>
        </w:rPr>
        <w:t>trés</w:t>
      </w:r>
      <w:r w:rsidRPr="00D67A5F">
        <w:rPr>
          <w:rFonts w:ascii="Palatino Linotype" w:eastAsiaTheme="minorHAnsi" w:hAnsi="Palatino Linotype" w:cs="Tahoma"/>
          <w:bCs/>
          <w:color w:val="000000" w:themeColor="text1"/>
          <w:sz w:val="22"/>
          <w:szCs w:val="22"/>
          <w:lang w:val="es-ES_tradnl" w:eastAsia="en-US"/>
        </w:rPr>
        <w:t>, se recibió, a través del</w:t>
      </w:r>
      <w:r w:rsidR="00393037" w:rsidRPr="00D67A5F">
        <w:rPr>
          <w:rFonts w:ascii="Palatino Linotype" w:eastAsiaTheme="minorHAnsi" w:hAnsi="Palatino Linotype" w:cs="Tahoma"/>
          <w:bCs/>
          <w:color w:val="000000" w:themeColor="text1"/>
          <w:sz w:val="22"/>
          <w:szCs w:val="22"/>
          <w:lang w:val="es-ES_tradnl" w:eastAsia="en-US"/>
        </w:rPr>
        <w:t xml:space="preserve"> correo electrónico</w:t>
      </w:r>
      <w:r w:rsidRPr="00D67A5F">
        <w:rPr>
          <w:rFonts w:ascii="Palatino Linotype" w:eastAsiaTheme="minorHAnsi" w:hAnsi="Palatino Linotype" w:cs="Tahoma"/>
          <w:bCs/>
          <w:color w:val="000000" w:themeColor="text1"/>
          <w:sz w:val="22"/>
          <w:szCs w:val="22"/>
          <w:lang w:val="es-ES_tradnl" w:eastAsia="en-US"/>
        </w:rPr>
        <w:t xml:space="preserve">, el desahogo del requerimiento de información adicional, por medio del oficio número </w:t>
      </w:r>
      <w:r w:rsidR="009817F6">
        <w:rPr>
          <w:rFonts w:ascii="Palatino Linotype" w:eastAsiaTheme="minorHAnsi" w:hAnsi="Palatino Linotype" w:cs="Tahoma"/>
          <w:bCs/>
          <w:color w:val="000000" w:themeColor="text1"/>
          <w:sz w:val="22"/>
          <w:szCs w:val="22"/>
          <w:lang w:val="es-ES_tradnl" w:eastAsia="en-US"/>
        </w:rPr>
        <w:t>DOP</w:t>
      </w:r>
      <w:r w:rsidR="00125AC3" w:rsidRPr="00D67A5F">
        <w:rPr>
          <w:rFonts w:ascii="Palatino Linotype" w:eastAsiaTheme="minorHAnsi" w:hAnsi="Palatino Linotype" w:cs="Tahoma"/>
          <w:bCs/>
          <w:color w:val="000000" w:themeColor="text1"/>
          <w:sz w:val="22"/>
          <w:szCs w:val="22"/>
          <w:lang w:val="es-ES_tradnl" w:eastAsia="en-US"/>
        </w:rPr>
        <w:t>/1</w:t>
      </w:r>
      <w:r w:rsidR="009817F6">
        <w:rPr>
          <w:rFonts w:ascii="Palatino Linotype" w:eastAsiaTheme="minorHAnsi" w:hAnsi="Palatino Linotype" w:cs="Tahoma"/>
          <w:bCs/>
          <w:color w:val="000000" w:themeColor="text1"/>
          <w:sz w:val="22"/>
          <w:szCs w:val="22"/>
          <w:lang w:val="es-ES_tradnl" w:eastAsia="en-US"/>
        </w:rPr>
        <w:t>96</w:t>
      </w:r>
      <w:r w:rsidR="00125AC3" w:rsidRPr="00D67A5F">
        <w:rPr>
          <w:rFonts w:ascii="Palatino Linotype" w:eastAsiaTheme="minorHAnsi" w:hAnsi="Palatino Linotype" w:cs="Tahoma"/>
          <w:bCs/>
          <w:color w:val="000000" w:themeColor="text1"/>
          <w:sz w:val="22"/>
          <w:szCs w:val="22"/>
          <w:lang w:val="es-ES_tradnl" w:eastAsia="en-US"/>
        </w:rPr>
        <w:t>/202</w:t>
      </w:r>
      <w:r w:rsidR="009817F6">
        <w:rPr>
          <w:rFonts w:ascii="Palatino Linotype" w:eastAsiaTheme="minorHAnsi" w:hAnsi="Palatino Linotype" w:cs="Tahoma"/>
          <w:bCs/>
          <w:color w:val="000000" w:themeColor="text1"/>
          <w:sz w:val="22"/>
          <w:szCs w:val="22"/>
          <w:lang w:val="es-ES_tradnl" w:eastAsia="en-US"/>
        </w:rPr>
        <w:t>3</w:t>
      </w:r>
      <w:r w:rsidRPr="00D67A5F">
        <w:rPr>
          <w:rFonts w:ascii="Palatino Linotype" w:eastAsiaTheme="minorHAnsi" w:hAnsi="Palatino Linotype" w:cs="Tahoma"/>
          <w:bCs/>
          <w:color w:val="000000" w:themeColor="text1"/>
          <w:sz w:val="22"/>
          <w:szCs w:val="22"/>
          <w:lang w:val="es-ES_tradnl" w:eastAsia="en-US"/>
        </w:rPr>
        <w:t xml:space="preserve">, de misma fecha de presentación, suscrito por el </w:t>
      </w:r>
      <w:r w:rsidR="009817F6">
        <w:rPr>
          <w:rFonts w:ascii="Palatino Linotype" w:eastAsiaTheme="minorHAnsi" w:hAnsi="Palatino Linotype" w:cs="Tahoma"/>
          <w:bCs/>
          <w:color w:val="000000" w:themeColor="text1"/>
          <w:sz w:val="22"/>
          <w:szCs w:val="22"/>
          <w:lang w:val="es-ES_tradnl" w:eastAsia="en-US"/>
        </w:rPr>
        <w:t>Director de Obras Públicas</w:t>
      </w:r>
      <w:r w:rsidRPr="00D67A5F">
        <w:rPr>
          <w:rFonts w:ascii="Palatino Linotype" w:eastAsiaTheme="minorHAnsi" w:hAnsi="Palatino Linotype" w:cs="Tahoma"/>
          <w:bCs/>
          <w:color w:val="000000" w:themeColor="text1"/>
          <w:sz w:val="22"/>
          <w:szCs w:val="22"/>
          <w:lang w:val="es-ES_tradnl" w:eastAsia="en-US"/>
        </w:rPr>
        <w:t xml:space="preserve"> y dirigido al </w:t>
      </w:r>
      <w:r w:rsidR="009817F6">
        <w:rPr>
          <w:rFonts w:ascii="Palatino Linotype" w:eastAsiaTheme="minorHAnsi" w:hAnsi="Palatino Linotype" w:cs="Tahoma"/>
          <w:bCs/>
          <w:color w:val="000000" w:themeColor="text1"/>
          <w:sz w:val="22"/>
          <w:szCs w:val="22"/>
          <w:lang w:val="es-ES_tradnl" w:eastAsia="en-US"/>
        </w:rPr>
        <w:t>Titular de la Unidad de Transparencia</w:t>
      </w:r>
      <w:r w:rsidRPr="00D67A5F">
        <w:rPr>
          <w:rFonts w:ascii="Palatino Linotype" w:eastAsiaTheme="minorHAnsi" w:hAnsi="Palatino Linotype" w:cs="Tahoma"/>
          <w:bCs/>
          <w:color w:val="000000" w:themeColor="text1"/>
          <w:sz w:val="22"/>
          <w:szCs w:val="22"/>
          <w:lang w:val="es-ES_tradnl" w:eastAsia="en-US"/>
        </w:rPr>
        <w:t>, mediante el cual se establece lo siguiente:</w:t>
      </w:r>
    </w:p>
    <w:p w14:paraId="61303148" w14:textId="64011617" w:rsidR="0018175A" w:rsidRPr="00D67A5F" w:rsidRDefault="0018175A" w:rsidP="00521439">
      <w:pPr>
        <w:spacing w:line="360" w:lineRule="auto"/>
        <w:contextualSpacing/>
        <w:jc w:val="both"/>
        <w:rPr>
          <w:rFonts w:ascii="Palatino Linotype" w:eastAsia="Batang" w:hAnsi="Palatino Linotype" w:cs="Tahoma"/>
          <w:bCs/>
          <w:sz w:val="22"/>
          <w:szCs w:val="22"/>
          <w:lang w:val="es-ES_tradnl"/>
        </w:rPr>
      </w:pPr>
    </w:p>
    <w:p w14:paraId="2C4B486E" w14:textId="27A65875" w:rsidR="00C7603D" w:rsidRPr="00D67A5F" w:rsidRDefault="00125AC3" w:rsidP="00521439">
      <w:pPr>
        <w:spacing w:line="360" w:lineRule="auto"/>
        <w:ind w:left="567" w:right="567"/>
        <w:contextualSpacing/>
        <w:jc w:val="both"/>
        <w:rPr>
          <w:rFonts w:ascii="Palatino Linotype" w:eastAsia="Batang" w:hAnsi="Palatino Linotype" w:cs="Tahoma"/>
          <w:bCs/>
          <w:i/>
          <w:iCs/>
          <w:lang w:val="es-ES_tradnl"/>
        </w:rPr>
      </w:pPr>
      <w:r w:rsidRPr="00D67A5F">
        <w:rPr>
          <w:rFonts w:ascii="Palatino Linotype" w:eastAsia="Batang" w:hAnsi="Palatino Linotype" w:cs="Tahoma"/>
          <w:bCs/>
          <w:i/>
          <w:iCs/>
          <w:lang w:val="es-ES_tradnl"/>
        </w:rPr>
        <w:t xml:space="preserve">“… </w:t>
      </w:r>
    </w:p>
    <w:p w14:paraId="02920FBC" w14:textId="3B542A85" w:rsidR="009817F6" w:rsidRPr="009817F6" w:rsidRDefault="009817F6" w:rsidP="00521439">
      <w:pPr>
        <w:spacing w:line="360" w:lineRule="auto"/>
        <w:ind w:left="567" w:right="567"/>
        <w:contextualSpacing/>
        <w:jc w:val="both"/>
        <w:rPr>
          <w:rFonts w:ascii="Palatino Linotype" w:eastAsia="Batang" w:hAnsi="Palatino Linotype" w:cs="Tahoma"/>
          <w:bCs/>
          <w:i/>
          <w:iCs/>
          <w:lang w:val="es-ES_tradnl"/>
        </w:rPr>
      </w:pPr>
      <w:r w:rsidRPr="009817F6">
        <w:rPr>
          <w:rFonts w:ascii="Palatino Linotype" w:eastAsia="Batang" w:hAnsi="Palatino Linotype" w:cs="Tahoma"/>
          <w:bCs/>
          <w:i/>
          <w:iCs/>
          <w:lang w:val="es-ES_tradnl"/>
        </w:rPr>
        <w:t xml:space="preserve">El día 09 de septiembre de 2022, a las 10:58 a.m. personal de la Dirección de Obra Publicas se apersono en el domicilio del </w:t>
      </w:r>
      <w:r w:rsidRPr="009817F6">
        <w:rPr>
          <w:rFonts w:ascii="Palatino Linotype" w:eastAsia="Batang" w:hAnsi="Palatino Linotype" w:cs="Tahoma"/>
          <w:b/>
          <w:i/>
          <w:iCs/>
          <w:lang w:val="es-ES_tradnl"/>
        </w:rPr>
        <w:t>C. […]</w:t>
      </w:r>
      <w:r w:rsidRPr="009817F6">
        <w:rPr>
          <w:rFonts w:ascii="Palatino Linotype" w:eastAsia="Batang" w:hAnsi="Palatino Linotype" w:cs="Tahoma"/>
          <w:bCs/>
          <w:i/>
          <w:iCs/>
          <w:lang w:val="es-ES_tradnl"/>
        </w:rPr>
        <w:t>, para hacer entreg</w:t>
      </w:r>
      <w:r>
        <w:rPr>
          <w:rFonts w:ascii="Palatino Linotype" w:eastAsia="Batang" w:hAnsi="Palatino Linotype" w:cs="Tahoma"/>
          <w:bCs/>
          <w:i/>
          <w:iCs/>
          <w:lang w:val="es-ES_tradnl"/>
        </w:rPr>
        <w:t>a</w:t>
      </w:r>
      <w:r w:rsidRPr="009817F6">
        <w:rPr>
          <w:rFonts w:ascii="Palatino Linotype" w:eastAsia="Batang" w:hAnsi="Palatino Linotype" w:cs="Tahoma"/>
          <w:bCs/>
          <w:i/>
          <w:iCs/>
          <w:lang w:val="es-ES_tradnl"/>
        </w:rPr>
        <w:t xml:space="preserve"> del oficio número </w:t>
      </w:r>
      <w:bookmarkStart w:id="6" w:name="_Hlk127398826"/>
      <w:r w:rsidRPr="009817F6">
        <w:rPr>
          <w:rFonts w:ascii="Palatino Linotype" w:eastAsia="Batang" w:hAnsi="Palatino Linotype" w:cs="Tahoma"/>
          <w:b/>
          <w:i/>
          <w:iCs/>
          <w:lang w:val="es-ES_tradnl"/>
        </w:rPr>
        <w:t>DOP/901/2022</w:t>
      </w:r>
      <w:bookmarkEnd w:id="6"/>
      <w:r w:rsidRPr="009817F6">
        <w:rPr>
          <w:rFonts w:ascii="Palatino Linotype" w:eastAsia="Batang" w:hAnsi="Palatino Linotype" w:cs="Tahoma"/>
          <w:bCs/>
          <w:i/>
          <w:iCs/>
          <w:lang w:val="es-ES_tradnl"/>
        </w:rPr>
        <w:t>, con el cual se le informo lo siguiente:</w:t>
      </w:r>
    </w:p>
    <w:p w14:paraId="38724F2D" w14:textId="77777777" w:rsidR="009817F6" w:rsidRPr="009817F6" w:rsidRDefault="009817F6" w:rsidP="00521439">
      <w:pPr>
        <w:spacing w:line="360" w:lineRule="auto"/>
        <w:ind w:left="567" w:right="567"/>
        <w:contextualSpacing/>
        <w:jc w:val="both"/>
        <w:rPr>
          <w:rFonts w:ascii="Palatino Linotype" w:eastAsia="Batang" w:hAnsi="Palatino Linotype" w:cs="Tahoma"/>
          <w:bCs/>
          <w:i/>
          <w:iCs/>
          <w:lang w:val="es-ES_tradnl"/>
        </w:rPr>
      </w:pPr>
    </w:p>
    <w:p w14:paraId="14544DD1" w14:textId="77777777" w:rsidR="009817F6" w:rsidRPr="00787D75" w:rsidRDefault="009817F6" w:rsidP="00521439">
      <w:pPr>
        <w:spacing w:line="360" w:lineRule="auto"/>
        <w:ind w:left="567" w:right="567"/>
        <w:contextualSpacing/>
        <w:jc w:val="both"/>
        <w:rPr>
          <w:rFonts w:ascii="Palatino Linotype" w:eastAsia="Batang" w:hAnsi="Palatino Linotype" w:cs="Tahoma"/>
          <w:b/>
          <w:i/>
          <w:iCs/>
          <w:lang w:val="es-ES_tradnl"/>
        </w:rPr>
      </w:pPr>
      <w:r w:rsidRPr="00787D75">
        <w:rPr>
          <w:rFonts w:ascii="Palatino Linotype" w:eastAsia="Batang" w:hAnsi="Palatino Linotype" w:cs="Tahoma"/>
          <w:b/>
          <w:i/>
          <w:iCs/>
          <w:lang w:val="es-ES_tradnl"/>
        </w:rPr>
        <w:t>"Al respecto me permito informar a usted que, en estos momentos no se cuenta con recursos financieros disponibles para la realización de los trabajos que solicita. Por lo que, se sugiere efectuar trabajos de coordinación con la Delegación municipal y Consejo de participación ciudadana (COPACI) de su comunidad, de tal forma que esta obra sea propuesta como prioritaria en asamblea comunitaria y si esta determina su procedencia, se tenga la posibilidad de ser integrada a la cartera de obras, de esta administración municipal, de un próximo ejercicio fiscal"</w:t>
      </w:r>
    </w:p>
    <w:p w14:paraId="0139F497" w14:textId="77777777" w:rsidR="009817F6" w:rsidRPr="009817F6" w:rsidRDefault="009817F6" w:rsidP="00521439">
      <w:pPr>
        <w:spacing w:line="360" w:lineRule="auto"/>
        <w:ind w:left="567" w:right="567"/>
        <w:contextualSpacing/>
        <w:jc w:val="both"/>
        <w:rPr>
          <w:rFonts w:ascii="Palatino Linotype" w:eastAsia="Batang" w:hAnsi="Palatino Linotype" w:cs="Tahoma"/>
          <w:bCs/>
          <w:i/>
          <w:iCs/>
          <w:lang w:val="es-ES_tradnl"/>
        </w:rPr>
      </w:pPr>
    </w:p>
    <w:p w14:paraId="1E31D6FC" w14:textId="77777777" w:rsidR="00787D75" w:rsidRDefault="009817F6" w:rsidP="00521439">
      <w:pPr>
        <w:spacing w:line="360" w:lineRule="auto"/>
        <w:ind w:left="567" w:right="567"/>
        <w:contextualSpacing/>
        <w:jc w:val="both"/>
        <w:rPr>
          <w:rFonts w:ascii="Palatino Linotype" w:eastAsia="Batang" w:hAnsi="Palatino Linotype" w:cs="Tahoma"/>
          <w:bCs/>
          <w:i/>
          <w:iCs/>
          <w:lang w:val="es-ES_tradnl"/>
        </w:rPr>
      </w:pPr>
      <w:r w:rsidRPr="009817F6">
        <w:rPr>
          <w:rFonts w:ascii="Palatino Linotype" w:eastAsia="Batang" w:hAnsi="Palatino Linotype" w:cs="Tahoma"/>
          <w:bCs/>
          <w:i/>
          <w:iCs/>
          <w:lang w:val="es-ES_tradnl"/>
        </w:rPr>
        <w:t xml:space="preserve">Adjunto el presente </w:t>
      </w:r>
      <w:r w:rsidR="00787D75" w:rsidRPr="009817F6">
        <w:rPr>
          <w:rFonts w:ascii="Palatino Linotype" w:eastAsia="Batang" w:hAnsi="Palatino Linotype" w:cs="Tahoma"/>
          <w:bCs/>
          <w:i/>
          <w:iCs/>
          <w:lang w:val="es-ES_tradnl"/>
        </w:rPr>
        <w:t>envió</w:t>
      </w:r>
      <w:r w:rsidRPr="009817F6">
        <w:rPr>
          <w:rFonts w:ascii="Palatino Linotype" w:eastAsia="Batang" w:hAnsi="Palatino Linotype" w:cs="Tahoma"/>
          <w:bCs/>
          <w:i/>
          <w:iCs/>
          <w:lang w:val="es-ES_tradnl"/>
        </w:rPr>
        <w:t xml:space="preserve"> copia del acuse de recibido del oficio en mención. </w:t>
      </w:r>
    </w:p>
    <w:p w14:paraId="0C213858" w14:textId="0E2E3848" w:rsidR="00C7603D" w:rsidRPr="00D67A5F" w:rsidRDefault="00C7603D" w:rsidP="00521439">
      <w:pPr>
        <w:spacing w:line="360" w:lineRule="auto"/>
        <w:ind w:left="567" w:right="567"/>
        <w:contextualSpacing/>
        <w:jc w:val="both"/>
        <w:rPr>
          <w:rFonts w:ascii="Palatino Linotype" w:eastAsia="Batang" w:hAnsi="Palatino Linotype" w:cs="Tahoma"/>
          <w:bCs/>
          <w:i/>
          <w:iCs/>
          <w:lang w:val="es-ES_tradnl"/>
        </w:rPr>
      </w:pPr>
      <w:r w:rsidRPr="00D67A5F">
        <w:rPr>
          <w:rFonts w:ascii="Palatino Linotype" w:eastAsia="Batang" w:hAnsi="Palatino Linotype" w:cs="Tahoma"/>
          <w:bCs/>
          <w:i/>
          <w:iCs/>
          <w:lang w:val="es-ES_tradnl"/>
        </w:rPr>
        <w:t>…”</w:t>
      </w:r>
    </w:p>
    <w:p w14:paraId="69316885" w14:textId="77777777" w:rsidR="00AF689C" w:rsidRPr="00D67A5F" w:rsidRDefault="00AF689C" w:rsidP="00521439">
      <w:pPr>
        <w:spacing w:line="360" w:lineRule="auto"/>
        <w:ind w:left="567" w:right="567"/>
        <w:contextualSpacing/>
        <w:jc w:val="both"/>
        <w:rPr>
          <w:rFonts w:ascii="Palatino Linotype" w:eastAsia="Batang" w:hAnsi="Palatino Linotype" w:cs="Tahoma"/>
          <w:bCs/>
          <w:i/>
          <w:iCs/>
          <w:lang w:val="es-ES_tradnl"/>
        </w:rPr>
      </w:pPr>
    </w:p>
    <w:p w14:paraId="72BE128B" w14:textId="537A2EF1" w:rsidR="00B917A5" w:rsidRPr="00787D75" w:rsidRDefault="00AF689C" w:rsidP="00521439">
      <w:pPr>
        <w:spacing w:line="360" w:lineRule="auto"/>
        <w:contextualSpacing/>
        <w:jc w:val="both"/>
        <w:rPr>
          <w:rFonts w:ascii="Palatino Linotype" w:eastAsia="Batang" w:hAnsi="Palatino Linotype" w:cs="Tahoma"/>
          <w:bCs/>
          <w:sz w:val="22"/>
          <w:szCs w:val="22"/>
          <w:lang w:val="es-ES_tradnl"/>
        </w:rPr>
      </w:pPr>
      <w:r w:rsidRPr="00D67A5F">
        <w:rPr>
          <w:rFonts w:ascii="Palatino Linotype" w:eastAsia="Batang" w:hAnsi="Palatino Linotype" w:cs="Tahoma"/>
          <w:bCs/>
          <w:sz w:val="22"/>
          <w:szCs w:val="22"/>
          <w:lang w:val="es-ES_tradnl"/>
        </w:rPr>
        <w:t xml:space="preserve">El Sujeto Obligado adjuntó la digitalización del oficio </w:t>
      </w:r>
      <w:r w:rsidR="00787D75" w:rsidRPr="00787D75">
        <w:rPr>
          <w:rFonts w:ascii="Palatino Linotype" w:eastAsia="Batang" w:hAnsi="Palatino Linotype" w:cs="Tahoma"/>
          <w:bCs/>
          <w:sz w:val="22"/>
          <w:szCs w:val="22"/>
          <w:lang w:val="es-ES_tradnl"/>
        </w:rPr>
        <w:t>DOP/901/2022</w:t>
      </w:r>
      <w:r w:rsidRPr="00D67A5F">
        <w:rPr>
          <w:rFonts w:ascii="Palatino Linotype" w:eastAsia="Batang" w:hAnsi="Palatino Linotype" w:cs="Tahoma"/>
          <w:bCs/>
          <w:sz w:val="22"/>
          <w:szCs w:val="22"/>
          <w:lang w:val="es-ES_tradnl"/>
        </w:rPr>
        <w:t xml:space="preserve">, del </w:t>
      </w:r>
      <w:r w:rsidR="00787D75">
        <w:rPr>
          <w:rFonts w:ascii="Palatino Linotype" w:eastAsia="Batang" w:hAnsi="Palatino Linotype" w:cs="Tahoma"/>
          <w:bCs/>
          <w:sz w:val="22"/>
          <w:szCs w:val="22"/>
          <w:lang w:val="es-ES_tradnl"/>
        </w:rPr>
        <w:t>ocho</w:t>
      </w:r>
      <w:r w:rsidRPr="00D67A5F">
        <w:rPr>
          <w:rFonts w:ascii="Palatino Linotype" w:eastAsia="Batang" w:hAnsi="Palatino Linotype" w:cs="Tahoma"/>
          <w:bCs/>
          <w:sz w:val="22"/>
          <w:szCs w:val="22"/>
          <w:lang w:val="es-ES_tradnl"/>
        </w:rPr>
        <w:t xml:space="preserve"> de septiembre de dos mil veintidós, suscrito por el </w:t>
      </w:r>
      <w:r w:rsidR="00787D75">
        <w:rPr>
          <w:rFonts w:ascii="Palatino Linotype" w:eastAsia="Batang" w:hAnsi="Palatino Linotype" w:cs="Tahoma"/>
          <w:bCs/>
          <w:sz w:val="22"/>
          <w:szCs w:val="22"/>
          <w:lang w:val="es-ES_tradnl"/>
        </w:rPr>
        <w:t>Director de Obras Públicas y dirigido al ciudadano, vecino de la Comunidad de “Llano de la Y”</w:t>
      </w:r>
      <w:r w:rsidRPr="00D67A5F">
        <w:rPr>
          <w:rFonts w:ascii="Palatino Linotype" w:eastAsia="Batang" w:hAnsi="Palatino Linotype" w:cs="Tahoma"/>
          <w:bCs/>
          <w:sz w:val="22"/>
          <w:szCs w:val="22"/>
          <w:lang w:val="es-ES_tradnl"/>
        </w:rPr>
        <w:t xml:space="preserve">, cuyo contenido </w:t>
      </w:r>
      <w:r w:rsidR="00787D75">
        <w:rPr>
          <w:rFonts w:ascii="Palatino Linotype" w:eastAsia="Batang" w:hAnsi="Palatino Linotype" w:cs="Tahoma"/>
          <w:bCs/>
          <w:sz w:val="22"/>
          <w:szCs w:val="22"/>
          <w:lang w:val="es-ES_tradnl"/>
        </w:rPr>
        <w:t>contiene el acuse de recibido y las anotaciones precisadas durante la sustanciación del medio de impugnación, mismo que no se puso a la vista por contener el nombre de</w:t>
      </w:r>
      <w:r w:rsidR="00262022">
        <w:rPr>
          <w:rFonts w:ascii="Palatino Linotype" w:eastAsia="Batang" w:hAnsi="Palatino Linotype" w:cs="Tahoma"/>
          <w:bCs/>
          <w:sz w:val="22"/>
          <w:szCs w:val="22"/>
          <w:lang w:val="es-ES_tradnl"/>
        </w:rPr>
        <w:t xml:space="preserve"> la persona referida en la interposición del medio de impugnación.</w:t>
      </w:r>
    </w:p>
    <w:p w14:paraId="636781D8" w14:textId="77777777" w:rsidR="00AF689C" w:rsidRPr="00D67A5F" w:rsidRDefault="00AF689C" w:rsidP="00521439">
      <w:pPr>
        <w:spacing w:line="360" w:lineRule="auto"/>
        <w:contextualSpacing/>
        <w:jc w:val="both"/>
        <w:rPr>
          <w:rFonts w:ascii="Palatino Linotype" w:eastAsia="Batang" w:hAnsi="Palatino Linotype" w:cs="Tahoma"/>
          <w:bCs/>
          <w:sz w:val="22"/>
          <w:szCs w:val="22"/>
          <w:lang w:val="es-ES_tradnl"/>
        </w:rPr>
      </w:pPr>
    </w:p>
    <w:p w14:paraId="7650C18F" w14:textId="0A91F19B" w:rsidR="00527891" w:rsidRPr="00D67A5F" w:rsidRDefault="00B917A5" w:rsidP="00521439">
      <w:pPr>
        <w:spacing w:line="360" w:lineRule="auto"/>
        <w:jc w:val="both"/>
        <w:rPr>
          <w:rFonts w:ascii="Palatino Linotype" w:hAnsi="Palatino Linotype" w:cs="Tahoma"/>
          <w:sz w:val="22"/>
          <w:szCs w:val="22"/>
        </w:rPr>
      </w:pPr>
      <w:r w:rsidRPr="00D67A5F">
        <w:rPr>
          <w:rFonts w:ascii="Palatino Linotype" w:hAnsi="Palatino Linotype" w:cs="Tahoma"/>
          <w:b/>
          <w:sz w:val="22"/>
          <w:szCs w:val="22"/>
        </w:rPr>
        <w:t>g</w:t>
      </w:r>
      <w:r w:rsidR="00527891" w:rsidRPr="00D67A5F">
        <w:rPr>
          <w:rFonts w:ascii="Palatino Linotype" w:hAnsi="Palatino Linotype" w:cs="Tahoma"/>
          <w:b/>
          <w:sz w:val="22"/>
          <w:szCs w:val="22"/>
        </w:rPr>
        <w:t>) Cierre de instrucción.</w:t>
      </w:r>
      <w:r w:rsidR="00527891" w:rsidRPr="00D67A5F">
        <w:rPr>
          <w:rFonts w:ascii="Palatino Linotype" w:hAnsi="Palatino Linotype" w:cs="Tahoma"/>
          <w:sz w:val="22"/>
          <w:szCs w:val="22"/>
        </w:rPr>
        <w:t xml:space="preserve"> El </w:t>
      </w:r>
      <w:r w:rsidR="00BC19B3" w:rsidRPr="00D67A5F">
        <w:rPr>
          <w:rFonts w:ascii="Palatino Linotype" w:hAnsi="Palatino Linotype" w:cs="Tahoma"/>
          <w:sz w:val="22"/>
          <w:szCs w:val="22"/>
          <w:lang w:val="es-ES"/>
        </w:rPr>
        <w:t>tre</w:t>
      </w:r>
      <w:r w:rsidR="00262022">
        <w:rPr>
          <w:rFonts w:ascii="Palatino Linotype" w:hAnsi="Palatino Linotype" w:cs="Tahoma"/>
          <w:sz w:val="22"/>
          <w:szCs w:val="22"/>
          <w:lang w:val="es-ES"/>
        </w:rPr>
        <w:t xml:space="preserve">ce </w:t>
      </w:r>
      <w:r w:rsidR="00527891" w:rsidRPr="00D67A5F">
        <w:rPr>
          <w:rFonts w:ascii="Palatino Linotype" w:hAnsi="Palatino Linotype" w:cs="Tahoma"/>
          <w:sz w:val="22"/>
          <w:szCs w:val="22"/>
          <w:lang w:val="es-ES"/>
        </w:rPr>
        <w:t xml:space="preserve">de </w:t>
      </w:r>
      <w:r w:rsidR="00262022">
        <w:rPr>
          <w:rFonts w:ascii="Palatino Linotype" w:hAnsi="Palatino Linotype" w:cs="Tahoma"/>
          <w:sz w:val="22"/>
          <w:szCs w:val="22"/>
          <w:lang w:val="es-ES"/>
        </w:rPr>
        <w:t>febrero</w:t>
      </w:r>
      <w:r w:rsidR="00BC19B3" w:rsidRPr="00D67A5F">
        <w:rPr>
          <w:rFonts w:ascii="Palatino Linotype" w:hAnsi="Palatino Linotype" w:cs="Tahoma"/>
          <w:sz w:val="22"/>
          <w:szCs w:val="22"/>
          <w:lang w:val="es-ES"/>
        </w:rPr>
        <w:t xml:space="preserve"> </w:t>
      </w:r>
      <w:r w:rsidR="00527891" w:rsidRPr="00D67A5F">
        <w:rPr>
          <w:rFonts w:ascii="Palatino Linotype" w:hAnsi="Palatino Linotype" w:cs="Tahoma"/>
          <w:sz w:val="22"/>
          <w:szCs w:val="22"/>
          <w:lang w:val="es-ES"/>
        </w:rPr>
        <w:t xml:space="preserve"> de dos mil veinti</w:t>
      </w:r>
      <w:r w:rsidR="00262022">
        <w:rPr>
          <w:rFonts w:ascii="Palatino Linotype" w:hAnsi="Palatino Linotype" w:cs="Tahoma"/>
          <w:sz w:val="22"/>
          <w:szCs w:val="22"/>
          <w:lang w:val="es-ES"/>
        </w:rPr>
        <w:t>trés</w:t>
      </w:r>
      <w:r w:rsidR="00527891" w:rsidRPr="00D67A5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527891" w:rsidRPr="00D67A5F">
        <w:rPr>
          <w:rFonts w:ascii="Palatino Linotype" w:hAnsi="Palatino Linotype" w:cs="Tahoma"/>
          <w:sz w:val="22"/>
          <w:szCs w:val="22"/>
          <w:lang w:val="es-ES"/>
        </w:rPr>
        <w:t>Sistema de Acceso a la Información Mexiquense (SAIMEX)</w:t>
      </w:r>
      <w:r w:rsidR="00527891" w:rsidRPr="00D67A5F">
        <w:rPr>
          <w:rFonts w:ascii="Palatino Linotype" w:hAnsi="Palatino Linotype" w:cs="Tahoma"/>
          <w:sz w:val="22"/>
          <w:szCs w:val="22"/>
        </w:rPr>
        <w:t>.</w:t>
      </w:r>
    </w:p>
    <w:p w14:paraId="131E828A" w14:textId="77777777" w:rsidR="00527891" w:rsidRPr="00D67A5F" w:rsidRDefault="00527891" w:rsidP="00521439">
      <w:pPr>
        <w:spacing w:line="360" w:lineRule="auto"/>
        <w:jc w:val="both"/>
        <w:rPr>
          <w:rFonts w:ascii="Palatino Linotype" w:hAnsi="Palatino Linotype" w:cs="Tahoma"/>
          <w:sz w:val="22"/>
          <w:szCs w:val="22"/>
        </w:rPr>
      </w:pPr>
    </w:p>
    <w:p w14:paraId="148297B7" w14:textId="77777777" w:rsidR="00527891" w:rsidRPr="00D67A5F" w:rsidRDefault="00527891" w:rsidP="00521439">
      <w:pPr>
        <w:spacing w:line="360" w:lineRule="auto"/>
        <w:jc w:val="both"/>
        <w:rPr>
          <w:rFonts w:ascii="Palatino Linotype" w:hAnsi="Palatino Linotype" w:cs="Tahoma"/>
          <w:color w:val="000000"/>
          <w:sz w:val="22"/>
          <w:szCs w:val="22"/>
        </w:rPr>
      </w:pPr>
      <w:r w:rsidRPr="00D67A5F">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42B6404" w14:textId="77777777" w:rsidR="0018175A" w:rsidRPr="00D67A5F" w:rsidRDefault="0018175A" w:rsidP="00521439">
      <w:pPr>
        <w:spacing w:line="360" w:lineRule="auto"/>
        <w:jc w:val="center"/>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lastRenderedPageBreak/>
        <w:t>CONSIDERANDOS:</w:t>
      </w:r>
    </w:p>
    <w:p w14:paraId="0FA89C70"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528623E4"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PRIMERO. Competencia.</w:t>
      </w:r>
    </w:p>
    <w:p w14:paraId="7F1BCC4C"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7CF291AF" w14:textId="77777777" w:rsidR="00266D3E" w:rsidRPr="00D67A5F" w:rsidRDefault="00266D3E" w:rsidP="00521439">
      <w:pPr>
        <w:spacing w:line="360" w:lineRule="auto"/>
        <w:jc w:val="both"/>
        <w:rPr>
          <w:rFonts w:ascii="Palatino Linotype" w:hAnsi="Palatino Linotype" w:cs="Tahoma"/>
          <w:bCs/>
          <w:sz w:val="22"/>
          <w:szCs w:val="22"/>
        </w:rPr>
      </w:pPr>
      <w:bookmarkStart w:id="7" w:name="_Hlk63334754"/>
      <w:r w:rsidRPr="00D67A5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67A5F">
        <w:rPr>
          <w:rFonts w:ascii="Palatino Linotype" w:hAnsi="Palatino Linotype"/>
          <w:bCs/>
          <w:sz w:val="22"/>
          <w:szCs w:val="22"/>
        </w:rPr>
        <w:t xml:space="preserve"> 7°, </w:t>
      </w:r>
      <w:r w:rsidRPr="00D67A5F">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7"/>
    <w:p w14:paraId="18CCF8DE"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
          <w:bCs/>
          <w:sz w:val="22"/>
          <w:szCs w:val="22"/>
          <w:lang w:val="es-ES_tradnl"/>
        </w:rPr>
      </w:pPr>
    </w:p>
    <w:p w14:paraId="0A740AF5"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Cs/>
          <w:sz w:val="22"/>
          <w:szCs w:val="22"/>
          <w:lang w:val="es-ES_tradnl"/>
        </w:rPr>
      </w:pPr>
      <w:r w:rsidRPr="00D67A5F">
        <w:rPr>
          <w:rFonts w:ascii="Palatino Linotype" w:eastAsia="Batang" w:hAnsi="Palatino Linotype" w:cs="Tahoma"/>
          <w:b/>
          <w:bCs/>
          <w:sz w:val="22"/>
          <w:szCs w:val="22"/>
          <w:lang w:val="es-ES_tradnl"/>
        </w:rPr>
        <w:t>SEGUNDO. Causales de improcedencia y sobreseimiento</w:t>
      </w:r>
      <w:r w:rsidRPr="00D67A5F">
        <w:rPr>
          <w:rFonts w:ascii="Palatino Linotype" w:eastAsia="Batang" w:hAnsi="Palatino Linotype" w:cs="Tahoma"/>
          <w:bCs/>
          <w:sz w:val="22"/>
          <w:szCs w:val="22"/>
          <w:lang w:val="es-ES_tradnl"/>
        </w:rPr>
        <w:t>.</w:t>
      </w:r>
    </w:p>
    <w:p w14:paraId="20D51639" w14:textId="77777777" w:rsidR="0018175A" w:rsidRPr="00D67A5F" w:rsidRDefault="0018175A" w:rsidP="00521439">
      <w:pPr>
        <w:autoSpaceDE w:val="0"/>
        <w:autoSpaceDN w:val="0"/>
        <w:adjustRightInd w:val="0"/>
        <w:spacing w:line="360" w:lineRule="auto"/>
        <w:jc w:val="both"/>
        <w:rPr>
          <w:rFonts w:ascii="Palatino Linotype" w:eastAsia="Batang" w:hAnsi="Palatino Linotype" w:cs="Tahoma"/>
          <w:bCs/>
          <w:sz w:val="22"/>
          <w:szCs w:val="22"/>
          <w:lang w:val="es-ES_tradnl"/>
        </w:rPr>
      </w:pPr>
    </w:p>
    <w:p w14:paraId="5ABF13FD" w14:textId="77777777" w:rsidR="00266D3E" w:rsidRPr="00521439" w:rsidRDefault="00266D3E" w:rsidP="00521439">
      <w:pPr>
        <w:spacing w:line="360" w:lineRule="auto"/>
        <w:jc w:val="both"/>
        <w:rPr>
          <w:rFonts w:ascii="Palatino Linotype" w:hAnsi="Palatino Linotype" w:cs="Tahoma"/>
          <w:bCs/>
          <w:sz w:val="22"/>
          <w:szCs w:val="22"/>
        </w:rPr>
      </w:pPr>
      <w:r w:rsidRPr="00521439">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14:paraId="6F6EB742" w14:textId="77777777" w:rsidR="00266D3E" w:rsidRPr="00D67A5F" w:rsidRDefault="00266D3E" w:rsidP="00521439">
      <w:pPr>
        <w:shd w:val="clear" w:color="auto" w:fill="FFFFFF"/>
        <w:spacing w:line="360" w:lineRule="auto"/>
        <w:jc w:val="both"/>
        <w:rPr>
          <w:rFonts w:ascii="Palatino Linotype" w:hAnsi="Palatino Linotype"/>
          <w:b/>
          <w:bCs/>
          <w:color w:val="000000"/>
          <w:sz w:val="22"/>
          <w:szCs w:val="22"/>
          <w:lang w:val="es-ES"/>
        </w:rPr>
      </w:pPr>
    </w:p>
    <w:p w14:paraId="057963D4" w14:textId="77777777" w:rsidR="00266D3E" w:rsidRPr="00D67A5F" w:rsidRDefault="00266D3E" w:rsidP="00521439">
      <w:pPr>
        <w:shd w:val="clear" w:color="auto" w:fill="FFFFFF"/>
        <w:spacing w:line="360" w:lineRule="auto"/>
        <w:jc w:val="both"/>
        <w:rPr>
          <w:rFonts w:ascii="Palatino Linotype" w:hAnsi="Palatino Linotype"/>
          <w:color w:val="222222"/>
          <w:lang w:val="es-ES"/>
        </w:rPr>
      </w:pPr>
      <w:r w:rsidRPr="00D67A5F">
        <w:rPr>
          <w:rFonts w:ascii="Palatino Linotype" w:hAnsi="Palatino Linotype"/>
          <w:b/>
          <w:bCs/>
          <w:color w:val="000000"/>
          <w:sz w:val="22"/>
          <w:szCs w:val="22"/>
          <w:lang w:val="es-ES"/>
        </w:rPr>
        <w:t>Causales de improcedencia.</w:t>
      </w:r>
    </w:p>
    <w:p w14:paraId="1CF77171" w14:textId="77777777" w:rsidR="00266D3E" w:rsidRPr="00D67A5F" w:rsidRDefault="00266D3E" w:rsidP="00521439">
      <w:pPr>
        <w:shd w:val="clear" w:color="auto" w:fill="FFFFFF"/>
        <w:spacing w:line="360" w:lineRule="auto"/>
        <w:jc w:val="both"/>
        <w:rPr>
          <w:rFonts w:ascii="Palatino Linotype" w:hAnsi="Palatino Linotype"/>
          <w:color w:val="222222"/>
          <w:lang w:val="es-ES"/>
        </w:rPr>
      </w:pPr>
    </w:p>
    <w:p w14:paraId="5BC7C315" w14:textId="77777777" w:rsidR="00266D3E" w:rsidRPr="00D67A5F" w:rsidRDefault="00266D3E" w:rsidP="00521439">
      <w:pPr>
        <w:spacing w:line="360" w:lineRule="auto"/>
        <w:jc w:val="both"/>
        <w:rPr>
          <w:rFonts w:ascii="Palatino Linotype" w:hAnsi="Palatino Linotype" w:cs="Tahoma"/>
          <w:bCs/>
          <w:color w:val="000000"/>
          <w:sz w:val="22"/>
          <w:szCs w:val="22"/>
        </w:rPr>
      </w:pPr>
      <w:r w:rsidRPr="00D67A5F">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D67A5F">
        <w:rPr>
          <w:rFonts w:ascii="Palatino Linotype" w:hAnsi="Palatino Linotype" w:cs="Tahoma"/>
          <w:bCs/>
          <w:color w:val="000000"/>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93DDF7" w14:textId="77777777" w:rsidR="00266D3E" w:rsidRPr="00D67A5F" w:rsidRDefault="00266D3E" w:rsidP="00521439">
      <w:pPr>
        <w:spacing w:line="360" w:lineRule="auto"/>
        <w:jc w:val="both"/>
        <w:rPr>
          <w:rFonts w:ascii="Palatino Linotype" w:hAnsi="Palatino Linotype" w:cs="Tahoma"/>
          <w:bCs/>
          <w:color w:val="000000"/>
          <w:sz w:val="22"/>
          <w:szCs w:val="22"/>
        </w:rPr>
      </w:pPr>
    </w:p>
    <w:p w14:paraId="58B6FE55" w14:textId="77777777" w:rsidR="00266D3E" w:rsidRPr="00D67A5F" w:rsidRDefault="00266D3E" w:rsidP="00521439">
      <w:pPr>
        <w:spacing w:line="360" w:lineRule="auto"/>
        <w:jc w:val="both"/>
        <w:rPr>
          <w:rFonts w:ascii="Palatino Linotype" w:hAnsi="Palatino Linotype" w:cs="Tahoma"/>
          <w:bCs/>
          <w:color w:val="000000"/>
          <w:sz w:val="22"/>
          <w:szCs w:val="22"/>
        </w:rPr>
      </w:pPr>
      <w:r w:rsidRPr="00D67A5F">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F47E628" w14:textId="77777777" w:rsidR="00266D3E" w:rsidRPr="00D67A5F" w:rsidRDefault="00266D3E" w:rsidP="00521439">
      <w:pPr>
        <w:spacing w:line="360" w:lineRule="auto"/>
        <w:jc w:val="both"/>
        <w:rPr>
          <w:rFonts w:ascii="Palatino Linotype" w:hAnsi="Palatino Linotype"/>
          <w:color w:val="222222"/>
          <w:lang w:val="es-ES"/>
        </w:rPr>
      </w:pPr>
    </w:p>
    <w:p w14:paraId="04558039" w14:textId="052D7777" w:rsidR="00266D3E" w:rsidRPr="00D67A5F" w:rsidRDefault="00266D3E" w:rsidP="00521439">
      <w:pPr>
        <w:widowControl w:val="0"/>
        <w:spacing w:line="360" w:lineRule="auto"/>
        <w:jc w:val="both"/>
        <w:rPr>
          <w:rFonts w:ascii="Palatino Linotype" w:hAnsi="Palatino Linotype" w:cs="Tahoma"/>
          <w:sz w:val="22"/>
          <w:szCs w:val="22"/>
          <w:lang w:val="es-ES"/>
        </w:rPr>
      </w:pPr>
      <w:r w:rsidRPr="00D67A5F">
        <w:rPr>
          <w:rFonts w:ascii="Palatino Linotype" w:hAnsi="Palatino Linotype" w:cs="Tahoma"/>
          <w:sz w:val="22"/>
          <w:szCs w:val="22"/>
        </w:rPr>
        <w:t xml:space="preserve">Asimismo, se actualiza la causal de procedencia del Recurso de Revisión señalada en el artículo 179, fracción </w:t>
      </w:r>
      <w:r w:rsidR="00262022">
        <w:rPr>
          <w:rFonts w:ascii="Palatino Linotype" w:hAnsi="Palatino Linotype" w:cs="Tahoma"/>
          <w:sz w:val="22"/>
          <w:szCs w:val="22"/>
        </w:rPr>
        <w:t>V</w:t>
      </w:r>
      <w:r w:rsidR="00C04326">
        <w:rPr>
          <w:rFonts w:ascii="Palatino Linotype" w:hAnsi="Palatino Linotype" w:cs="Tahoma"/>
          <w:sz w:val="22"/>
          <w:szCs w:val="22"/>
        </w:rPr>
        <w:t>I</w:t>
      </w:r>
      <w:r w:rsidRPr="00D67A5F">
        <w:rPr>
          <w:rFonts w:ascii="Palatino Linotype" w:hAnsi="Palatino Linotype" w:cs="Tahoma"/>
          <w:sz w:val="22"/>
          <w:szCs w:val="22"/>
        </w:rPr>
        <w:t xml:space="preserve">, de la Ley en cita, </w:t>
      </w:r>
      <w:r w:rsidRPr="00D67A5F">
        <w:rPr>
          <w:rFonts w:ascii="Palatino Linotype" w:eastAsia="Calibri" w:hAnsi="Palatino Linotype" w:cs="Tahoma"/>
          <w:color w:val="000000"/>
          <w:sz w:val="22"/>
          <w:szCs w:val="22"/>
          <w:lang w:eastAsia="es-MX"/>
        </w:rPr>
        <w:t xml:space="preserve">pues el Recurrente se inconformó </w:t>
      </w:r>
      <w:r w:rsidR="006F2DCA" w:rsidRPr="00D67A5F">
        <w:rPr>
          <w:rFonts w:ascii="Palatino Linotype" w:hAnsi="Palatino Linotype" w:cs="Tahoma"/>
          <w:sz w:val="22"/>
          <w:szCs w:val="22"/>
          <w:lang w:val="es-ES"/>
        </w:rPr>
        <w:t xml:space="preserve">con </w:t>
      </w:r>
      <w:r w:rsidR="00393037" w:rsidRPr="00D67A5F">
        <w:rPr>
          <w:rFonts w:ascii="Palatino Linotype" w:hAnsi="Palatino Linotype" w:cs="Tahoma"/>
          <w:sz w:val="22"/>
          <w:szCs w:val="22"/>
          <w:lang w:val="es-ES"/>
        </w:rPr>
        <w:t xml:space="preserve">la </w:t>
      </w:r>
      <w:r w:rsidR="00262022">
        <w:rPr>
          <w:rFonts w:ascii="Palatino Linotype" w:hAnsi="Palatino Linotype" w:cs="Tahoma"/>
          <w:sz w:val="22"/>
          <w:szCs w:val="22"/>
          <w:lang w:val="es-ES"/>
        </w:rPr>
        <w:t xml:space="preserve">entrega de información </w:t>
      </w:r>
      <w:r w:rsidR="00C04326">
        <w:rPr>
          <w:rFonts w:ascii="Palatino Linotype" w:hAnsi="Palatino Linotype" w:cs="Tahoma"/>
          <w:sz w:val="22"/>
          <w:szCs w:val="22"/>
          <w:lang w:val="es-ES"/>
        </w:rPr>
        <w:t>que no corresponde con lo solicitado</w:t>
      </w:r>
      <w:r w:rsidR="00262022">
        <w:rPr>
          <w:rFonts w:ascii="Palatino Linotype" w:hAnsi="Palatino Linotype" w:cs="Tahoma"/>
          <w:sz w:val="22"/>
          <w:szCs w:val="22"/>
          <w:lang w:val="es-ES"/>
        </w:rPr>
        <w:t>.</w:t>
      </w:r>
    </w:p>
    <w:p w14:paraId="5F24CF91" w14:textId="77777777" w:rsidR="00266D3E" w:rsidRPr="00D67A5F" w:rsidRDefault="00266D3E" w:rsidP="00521439">
      <w:pPr>
        <w:widowControl w:val="0"/>
        <w:spacing w:line="360" w:lineRule="auto"/>
        <w:jc w:val="both"/>
        <w:rPr>
          <w:rFonts w:ascii="Palatino Linotype" w:hAnsi="Palatino Linotype"/>
          <w:color w:val="222222"/>
          <w:lang w:val="es-ES"/>
        </w:rPr>
      </w:pPr>
    </w:p>
    <w:p w14:paraId="223BC4BF"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
          <w:bCs/>
          <w:color w:val="0D0D0D" w:themeColor="text1" w:themeTint="F2"/>
          <w:sz w:val="22"/>
          <w:szCs w:val="22"/>
        </w:rPr>
        <w:t>Causales de sobreseimiento.</w:t>
      </w:r>
    </w:p>
    <w:p w14:paraId="69F78968"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585F598F"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CFBA9AD"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3DA92CD0" w14:textId="77777777" w:rsidR="00266D3E" w:rsidRPr="00D67A5F" w:rsidRDefault="00266D3E" w:rsidP="00521439">
      <w:pPr>
        <w:spacing w:line="360" w:lineRule="auto"/>
        <w:jc w:val="both"/>
        <w:rPr>
          <w:rFonts w:ascii="Palatino Linotype" w:hAnsi="Palatino Linotype" w:cs="Tahoma"/>
          <w:sz w:val="22"/>
          <w:szCs w:val="24"/>
        </w:rPr>
      </w:pPr>
      <w:r w:rsidRPr="00D67A5F">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D67A5F">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1E28EEAC"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p>
    <w:p w14:paraId="2358FE6C" w14:textId="77777777" w:rsidR="00266D3E" w:rsidRPr="00D67A5F" w:rsidRDefault="00266D3E" w:rsidP="00521439">
      <w:pPr>
        <w:spacing w:line="360" w:lineRule="auto"/>
        <w:jc w:val="both"/>
        <w:rPr>
          <w:rFonts w:ascii="Palatino Linotype" w:hAnsi="Palatino Linotype" w:cs="Tahoma"/>
          <w:bCs/>
          <w:color w:val="0D0D0D" w:themeColor="text1" w:themeTint="F2"/>
          <w:sz w:val="22"/>
          <w:szCs w:val="22"/>
        </w:rPr>
      </w:pPr>
      <w:r w:rsidRPr="00D67A5F">
        <w:rPr>
          <w:rFonts w:ascii="Palatino Linotype" w:hAnsi="Palatino Linotype" w:cs="Tahoma"/>
          <w:bCs/>
          <w:color w:val="0D0D0D" w:themeColor="text1" w:themeTint="F2"/>
          <w:sz w:val="22"/>
          <w:szCs w:val="22"/>
        </w:rPr>
        <w:t xml:space="preserve">Por tales motivos, se considera procedente entrar al fondo del presente asunto. </w:t>
      </w:r>
    </w:p>
    <w:p w14:paraId="44246E2F"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44A3E58E"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_tradnl"/>
        </w:rPr>
        <w:t xml:space="preserve">TERCERO. Determinación de la Controversia. </w:t>
      </w:r>
    </w:p>
    <w:p w14:paraId="5EAA4250" w14:textId="77777777" w:rsidR="0018175A" w:rsidRPr="00D67A5F" w:rsidRDefault="0018175A" w:rsidP="00521439">
      <w:pPr>
        <w:spacing w:line="360" w:lineRule="auto"/>
        <w:jc w:val="both"/>
        <w:rPr>
          <w:rFonts w:ascii="Palatino Linotype" w:eastAsia="Batang" w:hAnsi="Palatino Linotype" w:cs="Tahoma"/>
          <w:bCs/>
          <w:sz w:val="22"/>
          <w:szCs w:val="22"/>
          <w:lang w:val="es-ES_tradnl"/>
        </w:rPr>
      </w:pPr>
    </w:p>
    <w:p w14:paraId="3796AD67" w14:textId="0B87668A" w:rsidR="00262022" w:rsidRDefault="00262022" w:rsidP="00521439">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262022">
        <w:rPr>
          <w:rFonts w:ascii="Palatino Linotype" w:eastAsia="Calibri" w:hAnsi="Palatino Linotype" w:cs="Tahoma"/>
          <w:iCs/>
          <w:color w:val="000000" w:themeColor="text1"/>
          <w:sz w:val="22"/>
          <w:szCs w:val="22"/>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Pr>
          <w:rFonts w:ascii="Palatino Linotype" w:eastAsia="Calibri" w:hAnsi="Palatino Linotype" w:cs="Tahoma"/>
          <w:iCs/>
          <w:color w:val="000000" w:themeColor="text1"/>
          <w:sz w:val="22"/>
          <w:szCs w:val="22"/>
          <w:lang w:val="es-ES" w:eastAsia="es-ES_tradnl"/>
        </w:rPr>
        <w:t>lo siguiente:</w:t>
      </w:r>
    </w:p>
    <w:p w14:paraId="64756471" w14:textId="069B389E" w:rsidR="00262022" w:rsidRDefault="00262022" w:rsidP="00521439">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0BD7B8A7" w14:textId="21E30563" w:rsidR="00262022" w:rsidRDefault="00262022" w:rsidP="00521439">
      <w:pPr>
        <w:pStyle w:val="Prrafodelista"/>
        <w:numPr>
          <w:ilvl w:val="0"/>
          <w:numId w:val="19"/>
        </w:numPr>
        <w:tabs>
          <w:tab w:val="left" w:pos="4962"/>
        </w:tabs>
        <w:spacing w:line="360" w:lineRule="auto"/>
        <w:jc w:val="both"/>
        <w:rPr>
          <w:rFonts w:ascii="Palatino Linotype" w:eastAsia="Calibri" w:hAnsi="Palatino Linotype" w:cs="Tahoma"/>
          <w:iCs/>
          <w:color w:val="000000" w:themeColor="text1"/>
          <w:szCs w:val="22"/>
          <w:lang w:val="es-ES" w:eastAsia="es-ES_tradnl"/>
        </w:rPr>
      </w:pPr>
      <w:r>
        <w:rPr>
          <w:rFonts w:ascii="Palatino Linotype" w:eastAsia="Calibri" w:hAnsi="Palatino Linotype" w:cs="Tahoma"/>
          <w:iCs/>
          <w:color w:val="000000" w:themeColor="text1"/>
          <w:szCs w:val="22"/>
          <w:lang w:val="es-ES" w:eastAsia="es-ES_tradnl"/>
        </w:rPr>
        <w:t xml:space="preserve">El avance de las obras que se solicitaron mediante oficio número </w:t>
      </w:r>
      <w:r w:rsidRPr="00262022">
        <w:rPr>
          <w:rFonts w:ascii="Palatino Linotype" w:eastAsia="Calibri" w:hAnsi="Palatino Linotype" w:cs="Tahoma"/>
          <w:iCs/>
          <w:color w:val="000000" w:themeColor="text1"/>
          <w:szCs w:val="22"/>
          <w:lang w:val="es-ES" w:eastAsia="es-ES_tradnl"/>
        </w:rPr>
        <w:t>SG/221/REPMEX/036/2022</w:t>
      </w:r>
      <w:r>
        <w:rPr>
          <w:rFonts w:ascii="Palatino Linotype" w:eastAsia="Calibri" w:hAnsi="Palatino Linotype" w:cs="Tahoma"/>
          <w:iCs/>
          <w:color w:val="000000" w:themeColor="text1"/>
          <w:szCs w:val="22"/>
          <w:lang w:val="es-ES" w:eastAsia="es-ES_tradnl"/>
        </w:rPr>
        <w:t>, y</w:t>
      </w:r>
    </w:p>
    <w:p w14:paraId="1D525DE4" w14:textId="77777777" w:rsidR="00521439" w:rsidRDefault="00521439" w:rsidP="00521439">
      <w:pPr>
        <w:pStyle w:val="Prrafodelista"/>
        <w:tabs>
          <w:tab w:val="left" w:pos="4962"/>
        </w:tabs>
        <w:spacing w:line="360" w:lineRule="auto"/>
        <w:jc w:val="both"/>
        <w:rPr>
          <w:rFonts w:ascii="Palatino Linotype" w:eastAsia="Calibri" w:hAnsi="Palatino Linotype" w:cs="Tahoma"/>
          <w:iCs/>
          <w:color w:val="000000" w:themeColor="text1"/>
          <w:szCs w:val="22"/>
          <w:lang w:val="es-ES" w:eastAsia="es-ES_tradnl"/>
        </w:rPr>
      </w:pPr>
    </w:p>
    <w:p w14:paraId="7A943F5D" w14:textId="3E074861" w:rsidR="00262022" w:rsidRPr="00262022" w:rsidRDefault="00262022" w:rsidP="00521439">
      <w:pPr>
        <w:pStyle w:val="Prrafodelista"/>
        <w:numPr>
          <w:ilvl w:val="0"/>
          <w:numId w:val="19"/>
        </w:numPr>
        <w:tabs>
          <w:tab w:val="left" w:pos="4962"/>
        </w:tabs>
        <w:spacing w:line="360" w:lineRule="auto"/>
        <w:jc w:val="both"/>
        <w:rPr>
          <w:rFonts w:ascii="Palatino Linotype" w:eastAsia="Calibri" w:hAnsi="Palatino Linotype" w:cs="Tahoma"/>
          <w:iCs/>
          <w:color w:val="000000" w:themeColor="text1"/>
          <w:szCs w:val="22"/>
          <w:lang w:val="es-ES" w:eastAsia="es-ES_tradnl"/>
        </w:rPr>
      </w:pPr>
      <w:r>
        <w:rPr>
          <w:rFonts w:ascii="Palatino Linotype" w:eastAsia="Calibri" w:hAnsi="Palatino Linotype" w:cs="Tahoma"/>
          <w:iCs/>
          <w:color w:val="000000" w:themeColor="text1"/>
          <w:szCs w:val="22"/>
          <w:lang w:val="es-ES" w:eastAsia="es-ES_tradnl"/>
        </w:rPr>
        <w:t xml:space="preserve">La </w:t>
      </w:r>
      <w:r w:rsidR="00521439">
        <w:rPr>
          <w:rFonts w:ascii="Palatino Linotype" w:eastAsia="Calibri" w:hAnsi="Palatino Linotype" w:cs="Tahoma"/>
          <w:iCs/>
          <w:color w:val="000000" w:themeColor="text1"/>
          <w:szCs w:val="22"/>
          <w:lang w:val="es-ES" w:eastAsia="es-ES_tradnl"/>
        </w:rPr>
        <w:t>r</w:t>
      </w:r>
      <w:r>
        <w:rPr>
          <w:rFonts w:ascii="Palatino Linotype" w:eastAsia="Calibri" w:hAnsi="Palatino Linotype" w:cs="Tahoma"/>
          <w:iCs/>
          <w:color w:val="000000" w:themeColor="text1"/>
          <w:szCs w:val="22"/>
          <w:lang w:val="es-ES" w:eastAsia="es-ES_tradnl"/>
        </w:rPr>
        <w:t>espuesta</w:t>
      </w:r>
      <w:r w:rsidR="00521439">
        <w:rPr>
          <w:rFonts w:ascii="Palatino Linotype" w:eastAsia="Calibri" w:hAnsi="Palatino Linotype" w:cs="Tahoma"/>
          <w:iCs/>
          <w:color w:val="000000" w:themeColor="text1"/>
          <w:szCs w:val="22"/>
          <w:lang w:val="es-ES" w:eastAsia="es-ES_tradnl"/>
        </w:rPr>
        <w:t xml:space="preserve"> entregada</w:t>
      </w:r>
      <w:r>
        <w:rPr>
          <w:rFonts w:ascii="Palatino Linotype" w:eastAsia="Calibri" w:hAnsi="Palatino Linotype" w:cs="Tahoma"/>
          <w:iCs/>
          <w:color w:val="000000" w:themeColor="text1"/>
          <w:szCs w:val="22"/>
          <w:lang w:val="es-ES" w:eastAsia="es-ES_tradnl"/>
        </w:rPr>
        <w:t xml:space="preserve"> </w:t>
      </w:r>
      <w:r w:rsidR="00E021C2">
        <w:rPr>
          <w:rFonts w:ascii="Palatino Linotype" w:eastAsia="Calibri" w:hAnsi="Palatino Linotype" w:cs="Tahoma"/>
          <w:iCs/>
          <w:color w:val="000000" w:themeColor="text1"/>
          <w:szCs w:val="22"/>
          <w:lang w:val="es-ES" w:eastAsia="es-ES_tradnl"/>
        </w:rPr>
        <w:t>al oficio referido en el punto anterior</w:t>
      </w:r>
      <w:r w:rsidR="00521439">
        <w:rPr>
          <w:rFonts w:ascii="Palatino Linotype" w:eastAsia="Calibri" w:hAnsi="Palatino Linotype" w:cs="Tahoma"/>
          <w:iCs/>
          <w:color w:val="000000" w:themeColor="text1"/>
          <w:szCs w:val="22"/>
          <w:lang w:val="es-ES" w:eastAsia="es-ES_tradnl"/>
        </w:rPr>
        <w:t>.</w:t>
      </w:r>
    </w:p>
    <w:p w14:paraId="2A870D5B" w14:textId="77777777" w:rsidR="00262022" w:rsidRPr="00262022" w:rsidRDefault="00262022" w:rsidP="00521439">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1A1813BC" w14:textId="08EB36FA" w:rsidR="00262022" w:rsidRPr="00262022" w:rsidRDefault="00262022" w:rsidP="00521439">
      <w:pPr>
        <w:spacing w:line="360" w:lineRule="auto"/>
        <w:ind w:right="-28"/>
        <w:jc w:val="both"/>
        <w:rPr>
          <w:rFonts w:ascii="Palatino Linotype" w:eastAsiaTheme="minorHAnsi" w:hAnsi="Palatino Linotype" w:cs="Tahoma"/>
          <w:color w:val="000000" w:themeColor="text1"/>
          <w:sz w:val="22"/>
          <w:szCs w:val="22"/>
          <w:lang w:val="es-ES" w:eastAsia="en-US"/>
        </w:rPr>
      </w:pPr>
      <w:r w:rsidRPr="00262022">
        <w:rPr>
          <w:rFonts w:ascii="Palatino Linotype" w:eastAsiaTheme="minorHAnsi" w:hAnsi="Palatino Linotype" w:cs="Tahoma"/>
          <w:bCs/>
          <w:iCs/>
          <w:color w:val="000000" w:themeColor="text1"/>
          <w:sz w:val="22"/>
          <w:szCs w:val="22"/>
          <w:lang w:val="es-ES" w:eastAsia="en-US"/>
        </w:rPr>
        <w:t xml:space="preserve">En respuesta, el Sujeto Obligado, a través de la </w:t>
      </w:r>
      <w:r w:rsidR="00E021C2">
        <w:rPr>
          <w:rFonts w:ascii="Palatino Linotype" w:eastAsiaTheme="minorHAnsi" w:hAnsi="Palatino Linotype" w:cs="Tahoma"/>
          <w:bCs/>
          <w:iCs/>
          <w:color w:val="000000" w:themeColor="text1"/>
          <w:sz w:val="22"/>
          <w:szCs w:val="22"/>
          <w:lang w:val="es-ES" w:eastAsia="en-US"/>
        </w:rPr>
        <w:t>Dirección de Obras Públicas</w:t>
      </w:r>
      <w:r w:rsidRPr="00262022">
        <w:rPr>
          <w:rFonts w:ascii="Palatino Linotype" w:eastAsiaTheme="minorHAnsi" w:hAnsi="Palatino Linotype" w:cs="Tahoma"/>
          <w:bCs/>
          <w:iCs/>
          <w:color w:val="000000" w:themeColor="text1"/>
          <w:sz w:val="22"/>
          <w:szCs w:val="22"/>
          <w:lang w:val="es-ES" w:eastAsia="en-US"/>
        </w:rPr>
        <w:t xml:space="preserve"> </w:t>
      </w:r>
      <w:r w:rsidR="00521439">
        <w:rPr>
          <w:rFonts w:ascii="Palatino Linotype" w:eastAsiaTheme="minorHAnsi" w:hAnsi="Palatino Linotype" w:cs="Tahoma"/>
          <w:bCs/>
          <w:iCs/>
          <w:color w:val="000000" w:themeColor="text1"/>
          <w:sz w:val="22"/>
          <w:szCs w:val="22"/>
          <w:lang w:val="es-ES" w:eastAsia="en-US"/>
        </w:rPr>
        <w:t xml:space="preserve">precisó que no existía ningún avance de las obras solicitadas, al no haber financiamientos para estas y </w:t>
      </w:r>
      <w:r w:rsidRPr="00262022">
        <w:rPr>
          <w:rFonts w:ascii="Palatino Linotype" w:eastAsiaTheme="minorHAnsi" w:hAnsi="Palatino Linotype" w:cs="Tahoma"/>
          <w:bCs/>
          <w:iCs/>
          <w:color w:val="000000" w:themeColor="text1"/>
          <w:sz w:val="22"/>
          <w:szCs w:val="22"/>
          <w:lang w:val="es-ES" w:eastAsia="en-US"/>
        </w:rPr>
        <w:t xml:space="preserve">proporcionó </w:t>
      </w:r>
      <w:r w:rsidR="00E021C2">
        <w:rPr>
          <w:rFonts w:ascii="Palatino Linotype" w:eastAsiaTheme="minorHAnsi" w:hAnsi="Palatino Linotype" w:cs="Tahoma"/>
          <w:bCs/>
          <w:iCs/>
          <w:color w:val="000000" w:themeColor="text1"/>
          <w:sz w:val="22"/>
          <w:szCs w:val="22"/>
          <w:lang w:val="es-ES" w:eastAsia="en-US"/>
        </w:rPr>
        <w:t xml:space="preserve">el oficio </w:t>
      </w:r>
      <w:r w:rsidR="00E021C2" w:rsidRPr="00E021C2">
        <w:rPr>
          <w:rFonts w:ascii="Palatino Linotype" w:eastAsiaTheme="minorHAnsi" w:hAnsi="Palatino Linotype" w:cs="Tahoma"/>
          <w:bCs/>
          <w:iCs/>
          <w:color w:val="000000" w:themeColor="text1"/>
          <w:sz w:val="22"/>
          <w:szCs w:val="22"/>
          <w:lang w:val="es-ES" w:eastAsia="en-US"/>
        </w:rPr>
        <w:t>DOP/901/2022</w:t>
      </w:r>
      <w:r w:rsidR="00E021C2">
        <w:rPr>
          <w:rFonts w:ascii="Palatino Linotype" w:eastAsiaTheme="minorHAnsi" w:hAnsi="Palatino Linotype" w:cs="Tahoma"/>
          <w:bCs/>
          <w:iCs/>
          <w:color w:val="000000" w:themeColor="text1"/>
          <w:sz w:val="22"/>
          <w:szCs w:val="22"/>
          <w:lang w:val="es-ES" w:eastAsia="en-US"/>
        </w:rPr>
        <w:t xml:space="preserve">, por medio del cual </w:t>
      </w:r>
      <w:r w:rsidR="00C04326">
        <w:rPr>
          <w:rFonts w:ascii="Palatino Linotype" w:eastAsiaTheme="minorHAnsi" w:hAnsi="Palatino Linotype" w:cs="Tahoma"/>
          <w:bCs/>
          <w:iCs/>
          <w:color w:val="000000" w:themeColor="text1"/>
          <w:sz w:val="22"/>
          <w:szCs w:val="22"/>
          <w:lang w:val="es-ES" w:eastAsia="en-US"/>
        </w:rPr>
        <w:t xml:space="preserve">se </w:t>
      </w:r>
      <w:r w:rsidR="00E021C2">
        <w:rPr>
          <w:rFonts w:ascii="Palatino Linotype" w:eastAsiaTheme="minorHAnsi" w:hAnsi="Palatino Linotype" w:cs="Tahoma"/>
          <w:bCs/>
          <w:iCs/>
          <w:color w:val="000000" w:themeColor="text1"/>
          <w:sz w:val="22"/>
          <w:szCs w:val="22"/>
          <w:lang w:val="es-ES" w:eastAsia="en-US"/>
        </w:rPr>
        <w:t xml:space="preserve">dio respuesta al diverso </w:t>
      </w:r>
      <w:r w:rsidR="00E021C2" w:rsidRPr="00E021C2">
        <w:rPr>
          <w:rFonts w:ascii="Palatino Linotype" w:eastAsiaTheme="minorHAnsi" w:hAnsi="Palatino Linotype" w:cs="Tahoma"/>
          <w:bCs/>
          <w:iCs/>
          <w:color w:val="000000" w:themeColor="text1"/>
          <w:sz w:val="22"/>
          <w:szCs w:val="22"/>
          <w:lang w:val="es-ES" w:eastAsia="en-US"/>
        </w:rPr>
        <w:t>SG/221/REPMEX/036/2022</w:t>
      </w:r>
      <w:r w:rsidR="00C04326">
        <w:rPr>
          <w:rFonts w:ascii="Palatino Linotype" w:eastAsiaTheme="minorHAnsi" w:hAnsi="Palatino Linotype" w:cs="Tahoma"/>
          <w:bCs/>
          <w:iCs/>
          <w:color w:val="000000" w:themeColor="text1"/>
          <w:sz w:val="22"/>
          <w:szCs w:val="22"/>
          <w:lang w:val="es-ES" w:eastAsia="en-US"/>
        </w:rPr>
        <w:t>; ante dicha circunstancia,</w:t>
      </w:r>
      <w:r w:rsidRPr="00262022">
        <w:rPr>
          <w:rFonts w:ascii="Palatino Linotype" w:eastAsiaTheme="minorHAnsi" w:hAnsi="Palatino Linotype" w:cs="Tahoma"/>
          <w:bCs/>
          <w:iCs/>
          <w:color w:val="000000" w:themeColor="text1"/>
          <w:sz w:val="22"/>
          <w:szCs w:val="22"/>
          <w:lang w:val="es-ES" w:eastAsia="en-US"/>
        </w:rPr>
        <w:t xml:space="preserve"> el Particular se inconformó </w:t>
      </w:r>
      <w:r w:rsidR="00350CAC">
        <w:rPr>
          <w:rFonts w:ascii="Palatino Linotype" w:eastAsia="Calibri" w:hAnsi="Palatino Linotype" w:cs="Tahoma"/>
          <w:iCs/>
          <w:color w:val="000000" w:themeColor="text1"/>
          <w:sz w:val="22"/>
          <w:szCs w:val="24"/>
          <w:lang w:val="es-ES" w:eastAsia="es-ES_tradnl"/>
        </w:rPr>
        <w:t xml:space="preserve">por la falta de entrega del acuse de recibido del oficio </w:t>
      </w:r>
      <w:r w:rsidR="00350CAC" w:rsidRPr="00350CAC">
        <w:rPr>
          <w:rFonts w:ascii="Palatino Linotype" w:eastAsia="Calibri" w:hAnsi="Palatino Linotype" w:cs="Tahoma"/>
          <w:iCs/>
          <w:color w:val="000000" w:themeColor="text1"/>
          <w:sz w:val="22"/>
          <w:szCs w:val="24"/>
          <w:lang w:val="es-ES" w:eastAsia="es-ES_tradnl"/>
        </w:rPr>
        <w:t>DOP/901/2022</w:t>
      </w:r>
      <w:r w:rsidR="00350CAC">
        <w:rPr>
          <w:rFonts w:ascii="Palatino Linotype" w:eastAsia="Calibri" w:hAnsi="Palatino Linotype" w:cs="Tahoma"/>
          <w:iCs/>
          <w:color w:val="000000" w:themeColor="text1"/>
          <w:sz w:val="22"/>
          <w:szCs w:val="24"/>
          <w:lang w:val="es-ES" w:eastAsia="es-ES_tradnl"/>
        </w:rPr>
        <w:t xml:space="preserve">, ya que no </w:t>
      </w:r>
      <w:r w:rsidR="00C04326">
        <w:rPr>
          <w:rFonts w:ascii="Palatino Linotype" w:eastAsia="Calibri" w:hAnsi="Palatino Linotype" w:cs="Tahoma"/>
          <w:iCs/>
          <w:color w:val="000000" w:themeColor="text1"/>
          <w:sz w:val="22"/>
          <w:szCs w:val="24"/>
          <w:lang w:val="es-ES" w:eastAsia="es-ES_tradnl"/>
        </w:rPr>
        <w:t>contaba</w:t>
      </w:r>
      <w:r w:rsidR="00350CAC">
        <w:rPr>
          <w:rFonts w:ascii="Palatino Linotype" w:eastAsia="Calibri" w:hAnsi="Palatino Linotype" w:cs="Tahoma"/>
          <w:iCs/>
          <w:color w:val="000000" w:themeColor="text1"/>
          <w:sz w:val="22"/>
          <w:szCs w:val="24"/>
          <w:lang w:val="es-ES" w:eastAsia="es-ES_tradnl"/>
        </w:rPr>
        <w:t xml:space="preserve"> con </w:t>
      </w:r>
      <w:r w:rsidR="006260D7">
        <w:rPr>
          <w:rFonts w:ascii="Palatino Linotype" w:eastAsia="Calibri" w:hAnsi="Palatino Linotype" w:cs="Tahoma"/>
          <w:iCs/>
          <w:color w:val="000000" w:themeColor="text1"/>
          <w:sz w:val="22"/>
          <w:szCs w:val="24"/>
          <w:lang w:val="es-ES" w:eastAsia="es-ES_tradnl"/>
        </w:rPr>
        <w:t>la firma y nota de recibido</w:t>
      </w:r>
      <w:r w:rsidRPr="00262022">
        <w:rPr>
          <w:rFonts w:ascii="Palatino Linotype" w:eastAsiaTheme="minorHAnsi" w:hAnsi="Palatino Linotype" w:cs="Tahoma"/>
          <w:bCs/>
          <w:iCs/>
          <w:color w:val="000000" w:themeColor="text1"/>
          <w:sz w:val="22"/>
          <w:szCs w:val="22"/>
          <w:lang w:val="es-ES" w:eastAsia="en-US"/>
        </w:rPr>
        <w:t xml:space="preserve">, lo cual materializa </w:t>
      </w:r>
      <w:r w:rsidR="006260D7">
        <w:rPr>
          <w:rFonts w:ascii="Palatino Linotype" w:eastAsiaTheme="minorHAnsi" w:hAnsi="Palatino Linotype" w:cs="Tahoma"/>
          <w:bCs/>
          <w:iCs/>
          <w:color w:val="000000" w:themeColor="text1"/>
          <w:sz w:val="22"/>
          <w:szCs w:val="22"/>
          <w:lang w:val="es-ES" w:eastAsia="en-US"/>
        </w:rPr>
        <w:t>los</w:t>
      </w:r>
      <w:r w:rsidRPr="00262022">
        <w:rPr>
          <w:rFonts w:ascii="Palatino Linotype" w:eastAsiaTheme="minorHAnsi" w:hAnsi="Palatino Linotype" w:cs="Tahoma"/>
          <w:bCs/>
          <w:iCs/>
          <w:color w:val="000000" w:themeColor="text1"/>
          <w:sz w:val="22"/>
          <w:szCs w:val="22"/>
          <w:lang w:val="es-ES" w:eastAsia="en-US"/>
        </w:rPr>
        <w:t xml:space="preserve"> supuesto</w:t>
      </w:r>
      <w:r w:rsidR="006260D7">
        <w:rPr>
          <w:rFonts w:ascii="Palatino Linotype" w:eastAsiaTheme="minorHAnsi" w:hAnsi="Palatino Linotype" w:cs="Tahoma"/>
          <w:bCs/>
          <w:iCs/>
          <w:color w:val="000000" w:themeColor="text1"/>
          <w:sz w:val="22"/>
          <w:szCs w:val="22"/>
          <w:lang w:val="es-ES" w:eastAsia="en-US"/>
        </w:rPr>
        <w:t>s</w:t>
      </w:r>
      <w:r w:rsidRPr="00262022">
        <w:rPr>
          <w:rFonts w:ascii="Palatino Linotype" w:eastAsiaTheme="minorHAnsi" w:hAnsi="Palatino Linotype" w:cs="Tahoma"/>
          <w:bCs/>
          <w:iCs/>
          <w:color w:val="000000" w:themeColor="text1"/>
          <w:sz w:val="22"/>
          <w:szCs w:val="22"/>
          <w:lang w:val="es-ES" w:eastAsia="en-US"/>
        </w:rPr>
        <w:t xml:space="preserve"> previsto</w:t>
      </w:r>
      <w:r w:rsidR="006260D7">
        <w:rPr>
          <w:rFonts w:ascii="Palatino Linotype" w:eastAsiaTheme="minorHAnsi" w:hAnsi="Palatino Linotype" w:cs="Tahoma"/>
          <w:bCs/>
          <w:iCs/>
          <w:color w:val="000000" w:themeColor="text1"/>
          <w:sz w:val="22"/>
          <w:szCs w:val="22"/>
          <w:lang w:val="es-ES" w:eastAsia="en-US"/>
        </w:rPr>
        <w:t>s</w:t>
      </w:r>
      <w:r w:rsidRPr="00262022">
        <w:rPr>
          <w:rFonts w:ascii="Palatino Linotype" w:eastAsiaTheme="minorHAnsi" w:hAnsi="Palatino Linotype" w:cs="Tahoma"/>
          <w:bCs/>
          <w:iCs/>
          <w:color w:val="000000" w:themeColor="text1"/>
          <w:sz w:val="22"/>
          <w:szCs w:val="22"/>
          <w:lang w:val="es-ES" w:eastAsia="en-US"/>
        </w:rPr>
        <w:t xml:space="preserve"> en el artículo 179, fracción </w:t>
      </w:r>
      <w:r w:rsidR="006260D7">
        <w:rPr>
          <w:rFonts w:ascii="Palatino Linotype" w:eastAsiaTheme="minorHAnsi" w:hAnsi="Palatino Linotype" w:cs="Tahoma"/>
          <w:bCs/>
          <w:iCs/>
          <w:color w:val="000000" w:themeColor="text1"/>
          <w:sz w:val="22"/>
          <w:szCs w:val="22"/>
          <w:lang w:val="es-ES" w:eastAsia="en-US"/>
        </w:rPr>
        <w:t>VI</w:t>
      </w:r>
      <w:r w:rsidRPr="00262022">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 Municipios</w:t>
      </w:r>
      <w:r w:rsidRPr="00262022">
        <w:rPr>
          <w:rFonts w:ascii="Palatino Linotype" w:eastAsiaTheme="minorHAnsi" w:hAnsi="Palatino Linotype" w:cs="Tahoma"/>
          <w:bCs/>
          <w:iCs/>
          <w:color w:val="000000" w:themeColor="text1"/>
          <w:sz w:val="22"/>
          <w:szCs w:val="22"/>
          <w:shd w:val="clear" w:color="auto" w:fill="FFFFFF"/>
          <w:lang w:eastAsia="en-US"/>
        </w:rPr>
        <w:t xml:space="preserve">. </w:t>
      </w:r>
    </w:p>
    <w:p w14:paraId="28B9C533" w14:textId="77777777" w:rsidR="00262022" w:rsidRPr="00262022" w:rsidRDefault="00262022" w:rsidP="00521439">
      <w:pPr>
        <w:spacing w:line="360" w:lineRule="auto"/>
        <w:ind w:right="-28"/>
        <w:jc w:val="both"/>
        <w:rPr>
          <w:rFonts w:ascii="Palatino Linotype" w:eastAsiaTheme="minorHAnsi" w:hAnsi="Palatino Linotype" w:cs="Tahoma"/>
          <w:color w:val="000000" w:themeColor="text1"/>
          <w:sz w:val="22"/>
          <w:szCs w:val="22"/>
          <w:lang w:val="es-ES" w:eastAsia="en-US"/>
        </w:rPr>
      </w:pPr>
    </w:p>
    <w:p w14:paraId="79CF0E50" w14:textId="21650FEE"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xml:space="preserve">Conforme a lo anterior, se logra vislumbrar que el ahora Recurrente no se agravió </w:t>
      </w:r>
      <w:r w:rsidR="006260D7">
        <w:rPr>
          <w:rFonts w:ascii="Palatino Linotype" w:hAnsi="Palatino Linotype"/>
          <w:color w:val="000000"/>
          <w:sz w:val="22"/>
          <w:szCs w:val="22"/>
          <w:lang w:eastAsia="es-ES_tradnl"/>
        </w:rPr>
        <w:t xml:space="preserve">respecto al avance de las obras solicitadas mediante oficio número </w:t>
      </w:r>
      <w:r w:rsidR="006260D7" w:rsidRPr="006260D7">
        <w:rPr>
          <w:rFonts w:ascii="Palatino Linotype" w:hAnsi="Palatino Linotype"/>
          <w:color w:val="000000"/>
          <w:sz w:val="22"/>
          <w:szCs w:val="22"/>
          <w:lang w:eastAsia="es-ES_tradnl"/>
        </w:rPr>
        <w:t>SG/221/REPMEX/036/2022</w:t>
      </w:r>
      <w:r w:rsidRPr="00262022">
        <w:rPr>
          <w:rFonts w:ascii="Palatino Linotype" w:eastAsia="Calibri" w:hAnsi="Palatino Linotype" w:cs="Tahoma"/>
          <w:color w:val="000000"/>
          <w:sz w:val="22"/>
          <w:szCs w:val="24"/>
          <w:lang w:val="es-ES" w:eastAsia="es-MX"/>
        </w:rPr>
        <w:t>, sino que únicamente se inconformó de</w:t>
      </w:r>
      <w:r w:rsidR="006260D7">
        <w:rPr>
          <w:rFonts w:ascii="Palatino Linotype" w:eastAsia="Calibri" w:hAnsi="Palatino Linotype" w:cs="Tahoma"/>
          <w:color w:val="000000"/>
          <w:sz w:val="22"/>
          <w:szCs w:val="24"/>
          <w:lang w:val="es-ES" w:eastAsia="es-MX"/>
        </w:rPr>
        <w:t xml:space="preserve">l oficio </w:t>
      </w:r>
      <w:r w:rsidR="006260D7" w:rsidRPr="006260D7">
        <w:rPr>
          <w:rFonts w:ascii="Palatino Linotype" w:eastAsia="Calibri" w:hAnsi="Palatino Linotype" w:cs="Tahoma"/>
          <w:color w:val="000000"/>
          <w:sz w:val="22"/>
          <w:szCs w:val="24"/>
          <w:lang w:val="es-ES" w:eastAsia="es-MX"/>
        </w:rPr>
        <w:t>DOP/901/2022</w:t>
      </w:r>
      <w:r w:rsidR="006260D7">
        <w:rPr>
          <w:rFonts w:ascii="Palatino Linotype" w:eastAsia="Calibri" w:hAnsi="Palatino Linotype" w:cs="Tahoma"/>
          <w:color w:val="000000"/>
          <w:sz w:val="22"/>
          <w:szCs w:val="24"/>
          <w:lang w:val="es-ES" w:eastAsia="es-MX"/>
        </w:rPr>
        <w:t xml:space="preserve">, ya que no </w:t>
      </w:r>
      <w:r w:rsidR="00C04326">
        <w:rPr>
          <w:rFonts w:ascii="Palatino Linotype" w:eastAsia="Calibri" w:hAnsi="Palatino Linotype" w:cs="Tahoma"/>
          <w:color w:val="000000"/>
          <w:sz w:val="22"/>
          <w:szCs w:val="24"/>
          <w:lang w:val="es-ES" w:eastAsia="es-MX"/>
        </w:rPr>
        <w:t>correspondía al acuse de recibido</w:t>
      </w:r>
      <w:r w:rsidRPr="00262022">
        <w:rPr>
          <w:rFonts w:ascii="Palatino Linotype" w:eastAsia="Calibri" w:hAnsi="Palatino Linotype" w:cs="Tahoma"/>
          <w:color w:val="000000"/>
          <w:sz w:val="22"/>
          <w:szCs w:val="24"/>
          <w:lang w:val="es-ES" w:eastAsia="es-MX"/>
        </w:rPr>
        <w:t>; p</w:t>
      </w:r>
      <w:proofErr w:type="spellStart"/>
      <w:r w:rsidRPr="00262022">
        <w:rPr>
          <w:rFonts w:ascii="Palatino Linotype" w:hAnsi="Palatino Linotype"/>
          <w:color w:val="000000"/>
          <w:sz w:val="22"/>
          <w:szCs w:val="22"/>
          <w:lang w:eastAsia="es-ES_tradnl"/>
        </w:rPr>
        <w:t>or</w:t>
      </w:r>
      <w:proofErr w:type="spellEnd"/>
      <w:r w:rsidRPr="00262022">
        <w:rPr>
          <w:rFonts w:ascii="Palatino Linotype" w:hAnsi="Palatino Linotype"/>
          <w:color w:val="000000"/>
          <w:sz w:val="22"/>
          <w:szCs w:val="22"/>
          <w:lang w:eastAsia="es-ES_tradnl"/>
        </w:rPr>
        <w:t xml:space="preserve"> lo que, no se hará pronunciamiento alguno, respecto a la documental entregada, </w:t>
      </w:r>
      <w:r w:rsidRPr="00262022">
        <w:rPr>
          <w:rFonts w:ascii="Palatino Linotype" w:hAnsi="Palatino Linotype"/>
          <w:color w:val="000000"/>
          <w:sz w:val="22"/>
          <w:szCs w:val="22"/>
          <w:lang w:eastAsia="es-ES_tradnl"/>
        </w:rPr>
        <w:lastRenderedPageBreak/>
        <w:t>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262022">
        <w:rPr>
          <w:rFonts w:ascii="Palatino Linotype" w:hAnsi="Palatino Linotype"/>
          <w:b/>
          <w:bCs/>
          <w:color w:val="000000"/>
          <w:sz w:val="22"/>
          <w:szCs w:val="22"/>
          <w:lang w:eastAsia="es-ES_tradnl"/>
        </w:rPr>
        <w:t>los actos que se hayan consentido tácitamente,</w:t>
      </w:r>
      <w:r w:rsidRPr="00262022">
        <w:rPr>
          <w:rFonts w:ascii="Palatino Linotype" w:hAnsi="Palatino Linotype"/>
          <w:color w:val="000000"/>
          <w:sz w:val="22"/>
          <w:szCs w:val="22"/>
          <w:lang w:eastAsia="es-ES_tradnl"/>
        </w:rPr>
        <w:t> entendiéndose por estos cuando el agravio no se haya promovido en el plazo señalado para el efecto.</w:t>
      </w:r>
    </w:p>
    <w:p w14:paraId="17651CA2"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w:t>
      </w:r>
    </w:p>
    <w:p w14:paraId="1D083936"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De la misma manera resulta aplicable el criterio sostenido por el Poder Judicial de la Federación de rubro </w:t>
      </w:r>
      <w:r w:rsidRPr="00262022">
        <w:rPr>
          <w:rFonts w:ascii="Palatino Linotype" w:hAnsi="Palatino Linotype"/>
          <w:b/>
          <w:bCs/>
          <w:color w:val="000000"/>
          <w:sz w:val="22"/>
          <w:szCs w:val="22"/>
          <w:lang w:eastAsia="es-ES_tradnl"/>
        </w:rPr>
        <w:t>ACTOS CONSENTIDOS TÁCITAMENTE</w:t>
      </w:r>
      <w:r w:rsidRPr="00262022">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F879599"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w:t>
      </w:r>
    </w:p>
    <w:p w14:paraId="6F82E546"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0BA28E57"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w:t>
      </w:r>
    </w:p>
    <w:p w14:paraId="763B6643"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xml:space="preserve">Asimismo, resulta relevante traer a colación el </w:t>
      </w:r>
      <w:r w:rsidRPr="00262022">
        <w:rPr>
          <w:rFonts w:ascii="Palatino Linotype" w:eastAsia="Calibri" w:hAnsi="Palatino Linotype" w:cs="Tahoma"/>
          <w:bCs/>
          <w:sz w:val="22"/>
          <w:szCs w:val="22"/>
          <w:lang w:val="es-ES" w:eastAsia="en-US"/>
        </w:rPr>
        <w:t xml:space="preserve">Criterio de Interpretación, de la Segunda Época, con número de registro </w:t>
      </w:r>
      <w:r w:rsidRPr="00262022">
        <w:rPr>
          <w:rFonts w:ascii="Palatino Linotype" w:eastAsia="Calibri" w:hAnsi="Palatino Linotype" w:cs="Tahoma"/>
          <w:bCs/>
          <w:sz w:val="22"/>
          <w:szCs w:val="22"/>
          <w:lang w:eastAsia="en-US"/>
        </w:rPr>
        <w:t>SO/001/2020</w:t>
      </w:r>
      <w:r w:rsidRPr="00262022">
        <w:rPr>
          <w:rFonts w:ascii="Palatino Linotype" w:hAnsi="Palatino Linotype"/>
          <w:color w:val="000000"/>
          <w:sz w:val="22"/>
          <w:szCs w:val="22"/>
          <w:lang w:eastAsia="es-ES_tradnl"/>
        </w:rPr>
        <w:t>, emitido por el Instituto Nacional de Transparencia, Acceso a la Información y Protección de Datos Personales, que establece lo siguiente:</w:t>
      </w:r>
    </w:p>
    <w:p w14:paraId="5FCEFD31" w14:textId="77777777" w:rsidR="00262022" w:rsidRPr="00262022" w:rsidRDefault="00262022" w:rsidP="00521439">
      <w:pPr>
        <w:spacing w:line="360" w:lineRule="auto"/>
        <w:jc w:val="both"/>
        <w:rPr>
          <w:rFonts w:ascii="Palatino Linotype" w:hAnsi="Palatino Linotype"/>
          <w:color w:val="000000"/>
          <w:sz w:val="22"/>
          <w:szCs w:val="22"/>
          <w:lang w:eastAsia="es-ES_tradnl"/>
        </w:rPr>
      </w:pPr>
      <w:r w:rsidRPr="00262022">
        <w:rPr>
          <w:rFonts w:ascii="Palatino Linotype" w:hAnsi="Palatino Linotype"/>
          <w:color w:val="000000"/>
          <w:sz w:val="22"/>
          <w:szCs w:val="22"/>
          <w:lang w:eastAsia="es-ES_tradnl"/>
        </w:rPr>
        <w:t> </w:t>
      </w:r>
    </w:p>
    <w:p w14:paraId="22D42D86" w14:textId="77777777" w:rsidR="00262022" w:rsidRPr="00262022" w:rsidRDefault="00262022" w:rsidP="00521439">
      <w:pPr>
        <w:spacing w:line="360" w:lineRule="auto"/>
        <w:ind w:left="567" w:right="567"/>
        <w:jc w:val="both"/>
        <w:rPr>
          <w:rFonts w:ascii="Palatino Linotype" w:hAnsi="Palatino Linotype"/>
          <w:color w:val="000000"/>
          <w:sz w:val="22"/>
          <w:szCs w:val="22"/>
          <w:lang w:eastAsia="es-ES_tradnl"/>
        </w:rPr>
      </w:pPr>
      <w:r w:rsidRPr="00262022">
        <w:rPr>
          <w:rFonts w:ascii="Palatino Linotype" w:hAnsi="Palatino Linotype"/>
          <w:b/>
          <w:bCs/>
          <w:i/>
          <w:iCs/>
          <w:color w:val="000000"/>
          <w:lang w:eastAsia="es-ES_tradnl"/>
        </w:rPr>
        <w:t>“Actos consentidos tácitamente. Improcedencia de su análisis. </w:t>
      </w:r>
      <w:r w:rsidRPr="00262022">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0E336A9" w14:textId="77777777" w:rsidR="00262022" w:rsidRPr="00262022" w:rsidRDefault="00262022" w:rsidP="00521439">
      <w:pPr>
        <w:spacing w:line="360" w:lineRule="auto"/>
        <w:jc w:val="both"/>
        <w:rPr>
          <w:rFonts w:ascii="Palatino Linotype" w:hAnsi="Palatino Linotype"/>
          <w:color w:val="000000"/>
          <w:sz w:val="22"/>
          <w:szCs w:val="22"/>
          <w:lang w:eastAsia="es-ES_tradnl"/>
        </w:rPr>
      </w:pPr>
    </w:p>
    <w:p w14:paraId="7BD50A62" w14:textId="40959117" w:rsidR="00C04326" w:rsidRDefault="00262022" w:rsidP="00521439">
      <w:pPr>
        <w:spacing w:line="360" w:lineRule="auto"/>
        <w:jc w:val="both"/>
        <w:rPr>
          <w:rFonts w:ascii="Palatino Linotype" w:eastAsia="Calibri" w:hAnsi="Palatino Linotype" w:cs="Tahoma"/>
          <w:iCs/>
          <w:sz w:val="22"/>
          <w:szCs w:val="24"/>
          <w:lang w:val="es-ES" w:eastAsia="es-ES_tradnl"/>
        </w:rPr>
      </w:pPr>
      <w:r w:rsidRPr="00262022">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consentida la información proporcionada por el Ente Recurrido, referente </w:t>
      </w:r>
      <w:r w:rsidR="006260D7">
        <w:rPr>
          <w:rFonts w:ascii="Palatino Linotype" w:hAnsi="Palatino Linotype"/>
          <w:color w:val="000000"/>
          <w:sz w:val="22"/>
          <w:szCs w:val="22"/>
          <w:lang w:eastAsia="es-ES_tradnl"/>
        </w:rPr>
        <w:t xml:space="preserve">al avance de las obras que se solicitaron mediante el oficio </w:t>
      </w:r>
      <w:r w:rsidR="006260D7" w:rsidRPr="006260D7">
        <w:rPr>
          <w:rFonts w:ascii="Palatino Linotype" w:hAnsi="Palatino Linotype"/>
          <w:color w:val="000000"/>
          <w:sz w:val="22"/>
          <w:szCs w:val="22"/>
          <w:lang w:eastAsia="es-ES_tradnl"/>
        </w:rPr>
        <w:t>número SG/221/REPMEX/036/2022</w:t>
      </w:r>
      <w:r w:rsidRPr="00262022">
        <w:rPr>
          <w:rFonts w:ascii="Palatino Linotype" w:hAnsi="Palatino Linotype"/>
          <w:color w:val="000000"/>
          <w:sz w:val="22"/>
          <w:szCs w:val="22"/>
          <w:lang w:eastAsia="es-ES_tradnl"/>
        </w:rPr>
        <w:t xml:space="preserve">. </w:t>
      </w:r>
      <w:r w:rsidRPr="00262022">
        <w:rPr>
          <w:rFonts w:ascii="Palatino Linotype" w:eastAsia="Calibri" w:hAnsi="Palatino Linotype" w:cs="Tahoma"/>
          <w:iCs/>
          <w:sz w:val="22"/>
          <w:szCs w:val="24"/>
          <w:lang w:val="es-ES" w:eastAsia="es-ES_tradnl"/>
        </w:rPr>
        <w:t xml:space="preserve">Así las cosas, una vez admitido y notificado el Recurso de Revisión a las partes, </w:t>
      </w:r>
      <w:r w:rsidR="00A533E8" w:rsidRPr="00A533E8">
        <w:rPr>
          <w:rFonts w:ascii="Palatino Linotype" w:eastAsia="Calibri" w:hAnsi="Palatino Linotype" w:cs="Tahoma"/>
          <w:iCs/>
          <w:sz w:val="22"/>
          <w:szCs w:val="24"/>
          <w:lang w:val="es-ES" w:eastAsia="es-ES_tradnl"/>
        </w:rPr>
        <w:t>el Sujeto</w:t>
      </w:r>
      <w:r w:rsidR="00A533E8">
        <w:rPr>
          <w:rFonts w:ascii="Palatino Linotype" w:eastAsia="Calibri" w:hAnsi="Palatino Linotype" w:cs="Tahoma"/>
          <w:iCs/>
          <w:sz w:val="22"/>
          <w:szCs w:val="24"/>
          <w:lang w:val="es-ES" w:eastAsia="es-ES_tradnl"/>
        </w:rPr>
        <w:t xml:space="preserve"> </w:t>
      </w:r>
      <w:r w:rsidR="00A533E8" w:rsidRPr="00A533E8">
        <w:rPr>
          <w:rFonts w:ascii="Palatino Linotype" w:eastAsia="Calibri" w:hAnsi="Palatino Linotype" w:cs="Tahoma"/>
          <w:iCs/>
          <w:sz w:val="22"/>
          <w:szCs w:val="24"/>
          <w:lang w:val="es-ES" w:eastAsia="es-ES_tradnl"/>
        </w:rPr>
        <w:t xml:space="preserve">Obligado mediante desahogo de Requerimiento de Información Adicional, señaló </w:t>
      </w:r>
      <w:r w:rsidR="00A533E8">
        <w:rPr>
          <w:rFonts w:ascii="Palatino Linotype" w:eastAsia="Calibri" w:hAnsi="Palatino Linotype" w:cs="Tahoma"/>
          <w:iCs/>
          <w:sz w:val="22"/>
          <w:szCs w:val="24"/>
          <w:lang w:val="es-ES" w:eastAsia="es-ES_tradnl"/>
        </w:rPr>
        <w:t xml:space="preserve">la forma en que notificó el oficio </w:t>
      </w:r>
      <w:r w:rsidR="00A533E8" w:rsidRPr="00A533E8">
        <w:rPr>
          <w:rFonts w:ascii="Palatino Linotype" w:eastAsia="Calibri" w:hAnsi="Palatino Linotype" w:cs="Tahoma"/>
          <w:iCs/>
          <w:sz w:val="22"/>
          <w:szCs w:val="24"/>
          <w:lang w:val="es-ES" w:eastAsia="es-ES_tradnl"/>
        </w:rPr>
        <w:t>número DOP/901/2022 y proporcion</w:t>
      </w:r>
      <w:r w:rsidR="00A533E8">
        <w:rPr>
          <w:rFonts w:ascii="Palatino Linotype" w:eastAsia="Calibri" w:hAnsi="Palatino Linotype" w:cs="Tahoma"/>
          <w:iCs/>
          <w:sz w:val="22"/>
          <w:szCs w:val="24"/>
          <w:lang w:val="es-ES" w:eastAsia="es-ES_tradnl"/>
        </w:rPr>
        <w:t>ó</w:t>
      </w:r>
      <w:r w:rsidR="00A533E8" w:rsidRPr="00A533E8">
        <w:rPr>
          <w:rFonts w:ascii="Palatino Linotype" w:eastAsia="Calibri" w:hAnsi="Palatino Linotype" w:cs="Tahoma"/>
          <w:iCs/>
          <w:sz w:val="22"/>
          <w:szCs w:val="24"/>
          <w:lang w:val="es-ES" w:eastAsia="es-ES_tradnl"/>
        </w:rPr>
        <w:t xml:space="preserve"> el Acuse de recibido</w:t>
      </w:r>
      <w:r w:rsidR="00C04326">
        <w:rPr>
          <w:rFonts w:ascii="Palatino Linotype" w:eastAsia="Calibri" w:hAnsi="Palatino Linotype" w:cs="Tahoma"/>
          <w:iCs/>
          <w:sz w:val="22"/>
          <w:szCs w:val="24"/>
          <w:lang w:val="es-ES" w:eastAsia="es-ES_tradnl"/>
        </w:rPr>
        <w:t xml:space="preserve"> del oficio mencionado.</w:t>
      </w:r>
    </w:p>
    <w:p w14:paraId="5ECA1281" w14:textId="77777777" w:rsidR="00A533E8" w:rsidRPr="00A533E8" w:rsidRDefault="00A533E8" w:rsidP="00521439">
      <w:pPr>
        <w:spacing w:line="360" w:lineRule="auto"/>
        <w:jc w:val="both"/>
        <w:rPr>
          <w:rFonts w:ascii="Palatino Linotype" w:eastAsia="Calibri" w:hAnsi="Palatino Linotype" w:cs="Tahoma"/>
          <w:iCs/>
          <w:sz w:val="22"/>
          <w:szCs w:val="24"/>
          <w:lang w:val="es-ES" w:eastAsia="es-ES_tradnl"/>
        </w:rPr>
      </w:pPr>
    </w:p>
    <w:p w14:paraId="452540B3" w14:textId="1C0B30FE" w:rsidR="00A533E8" w:rsidRPr="00A533E8" w:rsidRDefault="00A533E8" w:rsidP="00521439">
      <w:pPr>
        <w:spacing w:line="360" w:lineRule="auto"/>
        <w:jc w:val="both"/>
        <w:rPr>
          <w:rFonts w:ascii="Palatino Linotype" w:eastAsia="Calibri" w:hAnsi="Palatino Linotype" w:cs="Tahoma"/>
          <w:iCs/>
          <w:sz w:val="22"/>
          <w:szCs w:val="24"/>
          <w:lang w:val="es-ES" w:eastAsia="es-ES_tradnl"/>
        </w:rPr>
      </w:pPr>
      <w:r w:rsidRPr="00A533E8">
        <w:rPr>
          <w:rFonts w:ascii="Palatino Linotype" w:eastAsia="Calibri" w:hAnsi="Palatino Linotype" w:cs="Tahoma"/>
          <w:iCs/>
          <w:sz w:val="22"/>
          <w:szCs w:val="24"/>
          <w:lang w:val="es-ES" w:eastAsia="es-ES_tradnl"/>
        </w:rPr>
        <w:t>Lo anterior, se desprende de las documentales que obran en los expedientes de referencia,</w:t>
      </w:r>
      <w:r>
        <w:rPr>
          <w:rFonts w:ascii="Palatino Linotype" w:eastAsia="Calibri" w:hAnsi="Palatino Linotype" w:cs="Tahoma"/>
          <w:iCs/>
          <w:sz w:val="22"/>
          <w:szCs w:val="24"/>
          <w:lang w:val="es-ES" w:eastAsia="es-ES_tradnl"/>
        </w:rPr>
        <w:t xml:space="preserve"> </w:t>
      </w:r>
      <w:r w:rsidRPr="00A533E8">
        <w:rPr>
          <w:rFonts w:ascii="Palatino Linotype" w:eastAsia="Calibri" w:hAnsi="Palatino Linotype" w:cs="Tahoma"/>
          <w:iCs/>
          <w:sz w:val="22"/>
          <w:szCs w:val="24"/>
          <w:lang w:val="es-ES" w:eastAsia="es-ES_tradnl"/>
        </w:rPr>
        <w:t>materia de la presente resolución, consistente en: la solicitud de acceso a la información, el</w:t>
      </w:r>
      <w:r>
        <w:rPr>
          <w:rFonts w:ascii="Palatino Linotype" w:eastAsia="Calibri" w:hAnsi="Palatino Linotype" w:cs="Tahoma"/>
          <w:iCs/>
          <w:sz w:val="22"/>
          <w:szCs w:val="24"/>
          <w:lang w:val="es-ES" w:eastAsia="es-ES_tradnl"/>
        </w:rPr>
        <w:t xml:space="preserve"> </w:t>
      </w:r>
      <w:r w:rsidRPr="00A533E8">
        <w:rPr>
          <w:rFonts w:ascii="Palatino Linotype" w:eastAsia="Calibri" w:hAnsi="Palatino Linotype" w:cs="Tahoma"/>
          <w:iCs/>
          <w:sz w:val="22"/>
          <w:szCs w:val="24"/>
          <w:lang w:val="es-ES" w:eastAsia="es-ES_tradnl"/>
        </w:rPr>
        <w:t xml:space="preserve">escrito </w:t>
      </w:r>
      <w:proofErr w:type="spellStart"/>
      <w:r w:rsidRPr="00A533E8">
        <w:rPr>
          <w:rFonts w:ascii="Palatino Linotype" w:eastAsia="Calibri" w:hAnsi="Palatino Linotype" w:cs="Tahoma"/>
          <w:iCs/>
          <w:sz w:val="22"/>
          <w:szCs w:val="24"/>
          <w:lang w:val="es-ES" w:eastAsia="es-ES_tradnl"/>
        </w:rPr>
        <w:t>recursal</w:t>
      </w:r>
      <w:proofErr w:type="spellEnd"/>
      <w:r w:rsidRPr="00A533E8">
        <w:rPr>
          <w:rFonts w:ascii="Palatino Linotype" w:eastAsia="Calibri" w:hAnsi="Palatino Linotype" w:cs="Tahoma"/>
          <w:iCs/>
          <w:sz w:val="22"/>
          <w:szCs w:val="24"/>
          <w:lang w:val="es-ES" w:eastAsia="es-ES_tradnl"/>
        </w:rPr>
        <w:t>, el alcance al informe justificado y el desahogo de requerimiento de</w:t>
      </w:r>
      <w:r>
        <w:rPr>
          <w:rFonts w:ascii="Palatino Linotype" w:eastAsia="Calibri" w:hAnsi="Palatino Linotype" w:cs="Tahoma"/>
          <w:iCs/>
          <w:sz w:val="22"/>
          <w:szCs w:val="24"/>
          <w:lang w:val="es-ES" w:eastAsia="es-ES_tradnl"/>
        </w:rPr>
        <w:t xml:space="preserve"> </w:t>
      </w:r>
      <w:r w:rsidRPr="00A533E8">
        <w:rPr>
          <w:rFonts w:ascii="Palatino Linotype" w:eastAsia="Calibri" w:hAnsi="Palatino Linotype" w:cs="Tahoma"/>
          <w:iCs/>
          <w:sz w:val="22"/>
          <w:szCs w:val="24"/>
          <w:lang w:val="es-ES" w:eastAsia="es-ES_tradnl"/>
        </w:rPr>
        <w:t>información adicional; instrumentales que se toman en cuenta a efecto de resolver el presente</w:t>
      </w:r>
      <w:r>
        <w:rPr>
          <w:rFonts w:ascii="Palatino Linotype" w:eastAsia="Calibri" w:hAnsi="Palatino Linotype" w:cs="Tahoma"/>
          <w:iCs/>
          <w:sz w:val="22"/>
          <w:szCs w:val="24"/>
          <w:lang w:val="es-ES" w:eastAsia="es-ES_tradnl"/>
        </w:rPr>
        <w:t xml:space="preserve"> </w:t>
      </w:r>
      <w:r w:rsidRPr="00A533E8">
        <w:rPr>
          <w:rFonts w:ascii="Palatino Linotype" w:eastAsia="Calibri" w:hAnsi="Palatino Linotype" w:cs="Tahoma"/>
          <w:iCs/>
          <w:sz w:val="22"/>
          <w:szCs w:val="24"/>
          <w:lang w:val="es-ES" w:eastAsia="es-ES_tradnl"/>
        </w:rPr>
        <w:t>medio de impugnación, conforme a lo dispuesto por el artículo 185, fracción IV, de la Ley de</w:t>
      </w:r>
    </w:p>
    <w:p w14:paraId="730A0B93" w14:textId="412FE8D2" w:rsidR="00262022" w:rsidRPr="00262022" w:rsidRDefault="00A533E8" w:rsidP="00521439">
      <w:pPr>
        <w:spacing w:line="360" w:lineRule="auto"/>
        <w:jc w:val="both"/>
        <w:rPr>
          <w:rFonts w:ascii="Palatino Linotype" w:eastAsia="Calibri" w:hAnsi="Palatino Linotype" w:cs="Tahoma"/>
          <w:bCs/>
          <w:color w:val="000000" w:themeColor="text1"/>
          <w:sz w:val="22"/>
          <w:szCs w:val="22"/>
          <w:lang w:eastAsia="en-US"/>
        </w:rPr>
      </w:pPr>
      <w:r w:rsidRPr="00A533E8">
        <w:rPr>
          <w:rFonts w:ascii="Palatino Linotype" w:eastAsia="Calibri" w:hAnsi="Palatino Linotype" w:cs="Tahoma"/>
          <w:iCs/>
          <w:sz w:val="22"/>
          <w:szCs w:val="24"/>
          <w:lang w:val="es-ES" w:eastAsia="es-ES_tradnl"/>
        </w:rPr>
        <w:t>Transparencia y Acceso a la Información Pública del Estado de México y Municipios.</w:t>
      </w:r>
    </w:p>
    <w:p w14:paraId="1B96946E" w14:textId="77777777" w:rsidR="0018175A" w:rsidRPr="00D67A5F" w:rsidRDefault="0018175A" w:rsidP="00521439">
      <w:pPr>
        <w:spacing w:line="360" w:lineRule="auto"/>
        <w:jc w:val="both"/>
        <w:rPr>
          <w:rFonts w:ascii="Palatino Linotype" w:eastAsia="Batang" w:hAnsi="Palatino Linotype" w:cs="Tahoma"/>
          <w:bCs/>
          <w:sz w:val="22"/>
          <w:szCs w:val="22"/>
          <w:lang w:val="es-ES_tradnl"/>
        </w:rPr>
      </w:pPr>
    </w:p>
    <w:p w14:paraId="7AC8FEE6"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r w:rsidRPr="00D67A5F">
        <w:rPr>
          <w:rFonts w:ascii="Palatino Linotype" w:eastAsia="Batang" w:hAnsi="Palatino Linotype" w:cs="Tahoma"/>
          <w:b/>
          <w:bCs/>
          <w:sz w:val="22"/>
          <w:szCs w:val="22"/>
          <w:lang w:val="es-ES"/>
        </w:rPr>
        <w:t xml:space="preserve">CUARTO. </w:t>
      </w:r>
      <w:r w:rsidRPr="00D67A5F">
        <w:rPr>
          <w:rFonts w:ascii="Palatino Linotype" w:eastAsia="Batang" w:hAnsi="Palatino Linotype" w:cs="Tahoma"/>
          <w:b/>
          <w:bCs/>
          <w:sz w:val="22"/>
          <w:szCs w:val="22"/>
          <w:lang w:val="es-ES_tradnl"/>
        </w:rPr>
        <w:t>Marco normativo aplicable en materia de transparencia y acceso a la información pública.</w:t>
      </w:r>
    </w:p>
    <w:p w14:paraId="0BE7AD93" w14:textId="77777777" w:rsidR="0018175A" w:rsidRPr="00D67A5F" w:rsidRDefault="0018175A" w:rsidP="00521439">
      <w:pPr>
        <w:spacing w:line="360" w:lineRule="auto"/>
        <w:jc w:val="both"/>
        <w:rPr>
          <w:rFonts w:ascii="Palatino Linotype" w:eastAsia="Batang" w:hAnsi="Palatino Linotype" w:cs="Tahoma"/>
          <w:b/>
          <w:bCs/>
          <w:sz w:val="22"/>
          <w:szCs w:val="22"/>
          <w:lang w:val="es-ES_tradnl"/>
        </w:rPr>
      </w:pPr>
    </w:p>
    <w:p w14:paraId="4CCFC07F" w14:textId="77777777" w:rsidR="00DB1EC2" w:rsidRPr="00D67A5F" w:rsidRDefault="00DB1EC2" w:rsidP="00521439">
      <w:pPr>
        <w:widowControl w:val="0"/>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189F5A" w14:textId="77777777" w:rsidR="00DB1EC2" w:rsidRPr="00D67A5F" w:rsidRDefault="00DB1EC2" w:rsidP="00521439">
      <w:pPr>
        <w:spacing w:line="360" w:lineRule="auto"/>
        <w:jc w:val="both"/>
        <w:rPr>
          <w:rFonts w:ascii="Palatino Linotype" w:hAnsi="Palatino Linotype" w:cs="Tahoma"/>
          <w:bCs/>
          <w:iCs/>
          <w:sz w:val="22"/>
          <w:szCs w:val="22"/>
        </w:rPr>
      </w:pPr>
    </w:p>
    <w:p w14:paraId="20A62A05"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1A6D1FE" w14:textId="77777777" w:rsidR="00DB1EC2" w:rsidRPr="00D67A5F" w:rsidRDefault="00DB1EC2" w:rsidP="00521439">
      <w:pPr>
        <w:spacing w:line="360" w:lineRule="auto"/>
        <w:jc w:val="both"/>
        <w:rPr>
          <w:rFonts w:ascii="Palatino Linotype" w:hAnsi="Palatino Linotype" w:cs="Tahoma"/>
          <w:bCs/>
          <w:iCs/>
          <w:sz w:val="22"/>
          <w:szCs w:val="22"/>
        </w:rPr>
      </w:pPr>
    </w:p>
    <w:p w14:paraId="17D2BE64"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DEAFE3" w14:textId="77777777" w:rsidR="00DB1EC2" w:rsidRPr="00D67A5F" w:rsidRDefault="00DB1EC2" w:rsidP="00521439">
      <w:pPr>
        <w:spacing w:line="360" w:lineRule="auto"/>
        <w:jc w:val="both"/>
        <w:rPr>
          <w:rFonts w:ascii="Palatino Linotype" w:hAnsi="Palatino Linotype" w:cs="Tahoma"/>
          <w:bCs/>
          <w:iCs/>
          <w:sz w:val="22"/>
          <w:szCs w:val="22"/>
        </w:rPr>
      </w:pPr>
    </w:p>
    <w:p w14:paraId="1C0E5BBA"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DE1B440" w14:textId="77777777" w:rsidR="00DB1EC2" w:rsidRPr="00D67A5F" w:rsidRDefault="00DB1EC2" w:rsidP="00521439">
      <w:pPr>
        <w:spacing w:line="360" w:lineRule="auto"/>
        <w:jc w:val="both"/>
        <w:rPr>
          <w:rFonts w:ascii="Palatino Linotype" w:hAnsi="Palatino Linotype" w:cs="Tahoma"/>
          <w:bCs/>
          <w:iCs/>
          <w:sz w:val="22"/>
          <w:szCs w:val="22"/>
        </w:rPr>
      </w:pPr>
    </w:p>
    <w:p w14:paraId="06CCF89C"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006A27CE" w14:textId="77777777" w:rsidR="00DB1EC2" w:rsidRPr="00D67A5F" w:rsidRDefault="00DB1EC2" w:rsidP="00521439">
      <w:pPr>
        <w:spacing w:line="360" w:lineRule="auto"/>
        <w:jc w:val="both"/>
        <w:rPr>
          <w:rFonts w:ascii="Palatino Linotype" w:hAnsi="Palatino Linotype" w:cs="Tahoma"/>
          <w:bCs/>
          <w:iCs/>
          <w:sz w:val="22"/>
          <w:szCs w:val="22"/>
        </w:rPr>
      </w:pPr>
    </w:p>
    <w:p w14:paraId="0385C6FB" w14:textId="77777777" w:rsidR="00DB1EC2"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2F470E" w14:textId="77777777" w:rsidR="00DB1EC2" w:rsidRPr="00D67A5F" w:rsidRDefault="00DB1EC2" w:rsidP="00521439">
      <w:pPr>
        <w:spacing w:line="360" w:lineRule="auto"/>
        <w:jc w:val="both"/>
        <w:rPr>
          <w:rFonts w:ascii="Palatino Linotype" w:hAnsi="Palatino Linotype" w:cs="Tahoma"/>
          <w:bCs/>
          <w:iCs/>
          <w:sz w:val="22"/>
          <w:szCs w:val="22"/>
        </w:rPr>
      </w:pPr>
    </w:p>
    <w:p w14:paraId="2737BC6A" w14:textId="501EF046" w:rsidR="00261DAF" w:rsidRPr="00D67A5F" w:rsidRDefault="00DB1EC2" w:rsidP="00521439">
      <w:pPr>
        <w:spacing w:line="360" w:lineRule="auto"/>
        <w:jc w:val="both"/>
        <w:rPr>
          <w:rFonts w:ascii="Palatino Linotype" w:hAnsi="Palatino Linotype" w:cs="Tahoma"/>
          <w:bCs/>
          <w:iCs/>
          <w:sz w:val="22"/>
          <w:szCs w:val="22"/>
        </w:rPr>
      </w:pPr>
      <w:r w:rsidRPr="00D67A5F">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1F94B5" w14:textId="77777777" w:rsidR="00185E83" w:rsidRPr="00D67A5F" w:rsidRDefault="00185E83" w:rsidP="00521439">
      <w:pPr>
        <w:spacing w:line="360" w:lineRule="auto"/>
        <w:jc w:val="both"/>
        <w:rPr>
          <w:rFonts w:ascii="Palatino Linotype" w:hAnsi="Palatino Linotype" w:cs="Tahoma"/>
          <w:color w:val="000000" w:themeColor="text1"/>
          <w:sz w:val="22"/>
          <w:szCs w:val="22"/>
        </w:rPr>
      </w:pPr>
    </w:p>
    <w:p w14:paraId="49139EA0" w14:textId="77777777" w:rsidR="0018175A" w:rsidRPr="00D67A5F" w:rsidRDefault="0018175A" w:rsidP="00521439">
      <w:pPr>
        <w:spacing w:line="360" w:lineRule="auto"/>
        <w:jc w:val="both"/>
        <w:rPr>
          <w:rFonts w:ascii="Palatino Linotype" w:eastAsia="Batang" w:hAnsi="Palatino Linotype" w:cs="Tahoma"/>
          <w:b/>
          <w:bCs/>
          <w:sz w:val="22"/>
          <w:szCs w:val="22"/>
          <w:lang w:val="es-ES"/>
        </w:rPr>
      </w:pPr>
      <w:r w:rsidRPr="00D67A5F">
        <w:rPr>
          <w:rFonts w:ascii="Palatino Linotype" w:eastAsia="Batang" w:hAnsi="Palatino Linotype" w:cs="Tahoma"/>
          <w:b/>
          <w:bCs/>
          <w:sz w:val="22"/>
          <w:szCs w:val="22"/>
          <w:lang w:val="es-ES"/>
        </w:rPr>
        <w:t>QUINTO. Estudio de Fondo.</w:t>
      </w:r>
    </w:p>
    <w:p w14:paraId="705B0244" w14:textId="77777777" w:rsidR="00773F45" w:rsidRPr="00D67A5F" w:rsidRDefault="00773F45" w:rsidP="00521439">
      <w:pPr>
        <w:spacing w:line="360" w:lineRule="auto"/>
        <w:jc w:val="both"/>
        <w:rPr>
          <w:rFonts w:ascii="Palatino Linotype" w:eastAsia="Batang" w:hAnsi="Palatino Linotype" w:cs="Tahoma"/>
          <w:b/>
          <w:bCs/>
          <w:sz w:val="22"/>
          <w:szCs w:val="22"/>
          <w:lang w:val="es-ES"/>
        </w:rPr>
      </w:pPr>
    </w:p>
    <w:p w14:paraId="38009380" w14:textId="77777777" w:rsidR="000219CF" w:rsidRDefault="00317900" w:rsidP="00521439">
      <w:pPr>
        <w:spacing w:line="360" w:lineRule="auto"/>
        <w:ind w:right="-28"/>
        <w:contextualSpacing/>
        <w:jc w:val="both"/>
        <w:rPr>
          <w:rFonts w:ascii="Palatino Linotype" w:eastAsia="Calibri" w:hAnsi="Palatino Linotype" w:cs="Tahoma"/>
          <w:bCs/>
          <w:color w:val="000000"/>
          <w:sz w:val="22"/>
          <w:szCs w:val="22"/>
          <w:lang w:val="es-ES" w:eastAsia="en-US"/>
        </w:rPr>
      </w:pPr>
      <w:r w:rsidRPr="00D67A5F">
        <w:rPr>
          <w:rFonts w:ascii="Palatino Linotype" w:eastAsia="Calibri" w:hAnsi="Palatino Linotype" w:cs="Tahoma"/>
          <w:bCs/>
          <w:sz w:val="22"/>
          <w:szCs w:val="22"/>
          <w:lang w:eastAsia="en-US"/>
        </w:rPr>
        <w:t>Una vez expuestas las posturas de las partes, se</w:t>
      </w:r>
      <w:r w:rsidRPr="00D67A5F">
        <w:rPr>
          <w:rFonts w:ascii="Palatino Linotype" w:eastAsia="Calibri" w:hAnsi="Palatino Linotype" w:cs="Tahoma"/>
          <w:bCs/>
          <w:color w:val="000000"/>
          <w:sz w:val="22"/>
          <w:szCs w:val="22"/>
          <w:lang w:val="es-ES" w:eastAsia="en-US"/>
        </w:rPr>
        <w:t xml:space="preserve"> procede analizar el agravio hecho valer por el Particular, referente </w:t>
      </w:r>
      <w:r w:rsidR="00CD04DF" w:rsidRPr="00D67A5F">
        <w:rPr>
          <w:rFonts w:ascii="Palatino Linotype" w:eastAsia="Calibri" w:hAnsi="Palatino Linotype" w:cs="Tahoma"/>
          <w:bCs/>
          <w:color w:val="000000"/>
          <w:sz w:val="22"/>
          <w:szCs w:val="22"/>
          <w:lang w:val="es-ES" w:eastAsia="en-US"/>
        </w:rPr>
        <w:t xml:space="preserve">a la </w:t>
      </w:r>
      <w:r w:rsidR="00A533E8">
        <w:rPr>
          <w:rFonts w:ascii="Palatino Linotype" w:eastAsia="Calibri" w:hAnsi="Palatino Linotype" w:cs="Tahoma"/>
          <w:bCs/>
          <w:color w:val="000000"/>
          <w:sz w:val="22"/>
          <w:szCs w:val="22"/>
          <w:lang w:val="es-ES" w:eastAsia="en-US"/>
        </w:rPr>
        <w:t xml:space="preserve">entrega de información que no corresponde con lo solicitado, para lo cual en principio es necesario contextualizar la </w:t>
      </w:r>
      <w:r w:rsidR="00F3680E">
        <w:rPr>
          <w:rFonts w:ascii="Palatino Linotype" w:eastAsia="Calibri" w:hAnsi="Palatino Linotype" w:cs="Tahoma"/>
          <w:bCs/>
          <w:color w:val="000000"/>
          <w:sz w:val="22"/>
          <w:szCs w:val="22"/>
          <w:lang w:val="es-ES" w:eastAsia="en-US"/>
        </w:rPr>
        <w:t>solicitud de</w:t>
      </w:r>
      <w:r w:rsidR="00A533E8">
        <w:rPr>
          <w:rFonts w:ascii="Palatino Linotype" w:eastAsia="Calibri" w:hAnsi="Palatino Linotype" w:cs="Tahoma"/>
          <w:bCs/>
          <w:color w:val="000000"/>
          <w:sz w:val="22"/>
          <w:szCs w:val="22"/>
          <w:lang w:val="es-ES" w:eastAsia="en-US"/>
        </w:rPr>
        <w:t xml:space="preserve"> información</w:t>
      </w:r>
    </w:p>
    <w:p w14:paraId="48E72E47" w14:textId="77777777" w:rsidR="000219CF" w:rsidRDefault="000219CF" w:rsidP="00521439">
      <w:pPr>
        <w:spacing w:line="360" w:lineRule="auto"/>
        <w:ind w:right="-28"/>
        <w:contextualSpacing/>
        <w:jc w:val="both"/>
        <w:rPr>
          <w:rFonts w:ascii="Palatino Linotype" w:eastAsia="Calibri" w:hAnsi="Palatino Linotype" w:cs="Tahoma"/>
          <w:bCs/>
          <w:color w:val="000000"/>
          <w:sz w:val="22"/>
          <w:szCs w:val="22"/>
          <w:lang w:val="es-ES" w:eastAsia="en-US"/>
        </w:rPr>
      </w:pPr>
    </w:p>
    <w:p w14:paraId="2BA3604D" w14:textId="364F59B3" w:rsidR="000219CF" w:rsidRDefault="000219CF" w:rsidP="00521439">
      <w:pPr>
        <w:spacing w:line="360" w:lineRule="auto"/>
        <w:ind w:right="-28"/>
        <w:contextualSpacing/>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lastRenderedPageBreak/>
        <w:t xml:space="preserve">En principio, resulta necesario precisar que de un análisis de la solicitud de información y el Recurso de Revisión, se logra vislumbrar que la pretensión del ahora Recurrente, es obtener el acuse de recibo de la respuesta entregada al oficio número </w:t>
      </w:r>
      <w:r w:rsidRPr="000219CF">
        <w:rPr>
          <w:rFonts w:ascii="Palatino Linotype" w:eastAsia="Calibri" w:hAnsi="Palatino Linotype" w:cs="Tahoma"/>
          <w:bCs/>
          <w:color w:val="000000"/>
          <w:sz w:val="22"/>
          <w:szCs w:val="22"/>
          <w:lang w:val="es-ES" w:eastAsia="en-US"/>
        </w:rPr>
        <w:t>SG/221/REPMEX/036/2022</w:t>
      </w:r>
      <w:r>
        <w:rPr>
          <w:rFonts w:ascii="Palatino Linotype" w:eastAsia="Calibri" w:hAnsi="Palatino Linotype" w:cs="Tahoma"/>
          <w:bCs/>
          <w:color w:val="000000"/>
          <w:sz w:val="22"/>
          <w:szCs w:val="22"/>
          <w:lang w:val="es-ES" w:eastAsia="en-US"/>
        </w:rPr>
        <w:t>.</w:t>
      </w:r>
    </w:p>
    <w:p w14:paraId="10C3EC8D" w14:textId="77777777" w:rsidR="000219CF" w:rsidRDefault="000219CF" w:rsidP="00521439">
      <w:pPr>
        <w:spacing w:line="360" w:lineRule="auto"/>
        <w:ind w:right="-28"/>
        <w:contextualSpacing/>
        <w:jc w:val="both"/>
        <w:rPr>
          <w:rFonts w:ascii="Palatino Linotype" w:eastAsia="Calibri" w:hAnsi="Palatino Linotype" w:cs="Tahoma"/>
          <w:bCs/>
          <w:color w:val="000000"/>
          <w:sz w:val="22"/>
          <w:szCs w:val="22"/>
          <w:lang w:val="es-ES" w:eastAsia="en-US"/>
        </w:rPr>
      </w:pPr>
    </w:p>
    <w:p w14:paraId="38537B3C" w14:textId="77777777" w:rsidR="00F3680E" w:rsidRPr="00104766"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Sobre el tema, el artículo 4° de la Ley de Transparencia y Acceso a la Información Pública del</w:t>
      </w:r>
    </w:p>
    <w:p w14:paraId="75AB8A01" w14:textId="77777777" w:rsidR="00F3680E" w:rsidRPr="00104766"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Estado de México y Municipios, establece que toda la información que sea generada, obtenida,</w:t>
      </w:r>
    </w:p>
    <w:p w14:paraId="50DA4711" w14:textId="77777777" w:rsidR="00F3680E" w:rsidRPr="00104766"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adquirida, transformada, administrada o se encuentre en posesión de los Sujetos Obligados,</w:t>
      </w:r>
    </w:p>
    <w:p w14:paraId="60E53702" w14:textId="77777777" w:rsidR="00F3680E"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reviste el carácter de pública y, por tanto, debe ser accesible a cualquier persona.</w:t>
      </w:r>
    </w:p>
    <w:p w14:paraId="547C2DC7" w14:textId="77777777" w:rsidR="00F3680E" w:rsidRDefault="00F3680E" w:rsidP="00521439">
      <w:pPr>
        <w:spacing w:line="360" w:lineRule="auto"/>
        <w:jc w:val="both"/>
        <w:rPr>
          <w:rFonts w:ascii="Palatino Linotype" w:hAnsi="Palatino Linotype" w:cs="Tahoma"/>
          <w:sz w:val="22"/>
          <w:szCs w:val="24"/>
          <w:lang w:val="es-ES"/>
        </w:rPr>
      </w:pPr>
    </w:p>
    <w:p w14:paraId="3AF51445" w14:textId="77777777" w:rsidR="00F3680E"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Da la misma manera, los diversos 12 y 24 de dicho ordenamiento jurídico, prevén que, es deber</w:t>
      </w:r>
      <w:r>
        <w:rPr>
          <w:rFonts w:ascii="Palatino Linotype" w:hAnsi="Palatino Linotype" w:cs="Tahoma"/>
          <w:sz w:val="22"/>
          <w:szCs w:val="24"/>
          <w:lang w:val="es-ES"/>
        </w:rPr>
        <w:t xml:space="preserve"> </w:t>
      </w:r>
      <w:r w:rsidRPr="00104766">
        <w:rPr>
          <w:rFonts w:ascii="Palatino Linotype" w:hAnsi="Palatino Linotype" w:cs="Tahoma"/>
          <w:sz w:val="22"/>
          <w:szCs w:val="24"/>
          <w:lang w:val="es-ES"/>
        </w:rPr>
        <w:t>de los Sujetos Obligados proporcionar la información pública que se les requiera siempre y</w:t>
      </w:r>
      <w:r>
        <w:rPr>
          <w:rFonts w:ascii="Palatino Linotype" w:hAnsi="Palatino Linotype" w:cs="Tahoma"/>
          <w:sz w:val="22"/>
          <w:szCs w:val="24"/>
          <w:lang w:val="es-ES"/>
        </w:rPr>
        <w:t xml:space="preserve"> </w:t>
      </w:r>
      <w:r w:rsidRPr="00104766">
        <w:rPr>
          <w:rFonts w:ascii="Palatino Linotype" w:hAnsi="Palatino Linotype" w:cs="Tahoma"/>
          <w:sz w:val="22"/>
          <w:szCs w:val="24"/>
          <w:lang w:val="es-ES"/>
        </w:rPr>
        <w:t>cuando obre en sus archivos; lo cual no implica que tengan que procesar, generar, resumir,</w:t>
      </w:r>
      <w:r>
        <w:rPr>
          <w:rFonts w:ascii="Palatino Linotype" w:hAnsi="Palatino Linotype" w:cs="Tahoma"/>
          <w:sz w:val="22"/>
          <w:szCs w:val="24"/>
          <w:lang w:val="es-ES"/>
        </w:rPr>
        <w:t xml:space="preserve"> </w:t>
      </w:r>
      <w:r w:rsidRPr="00104766">
        <w:rPr>
          <w:rFonts w:ascii="Palatino Linotype" w:hAnsi="Palatino Linotype" w:cs="Tahoma"/>
          <w:sz w:val="22"/>
          <w:szCs w:val="24"/>
          <w:lang w:val="es-ES"/>
        </w:rPr>
        <w:t>efectuar cálculos o practicar investigaciones a fin de satisfacer la pretensión de los solicitantes.</w:t>
      </w:r>
    </w:p>
    <w:p w14:paraId="671760E6" w14:textId="77777777" w:rsidR="00F3680E" w:rsidRDefault="00F3680E" w:rsidP="00521439">
      <w:pPr>
        <w:spacing w:line="360" w:lineRule="auto"/>
        <w:jc w:val="both"/>
        <w:rPr>
          <w:rFonts w:ascii="Palatino Linotype" w:hAnsi="Palatino Linotype" w:cs="Tahoma"/>
          <w:sz w:val="22"/>
          <w:szCs w:val="24"/>
          <w:lang w:val="es-ES"/>
        </w:rPr>
      </w:pPr>
    </w:p>
    <w:p w14:paraId="06ED3C7D" w14:textId="77777777" w:rsidR="00F3680E" w:rsidRPr="00104766"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Además, el artículo 18 de la Ley de Transparencia y Acceso a la Información Pública del Estado</w:t>
      </w:r>
    </w:p>
    <w:p w14:paraId="56362E39" w14:textId="77777777" w:rsidR="00F3680E" w:rsidRPr="00104766"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de México y Municipios, contempla que los sujetos obligados deberán documentar todo acto</w:t>
      </w:r>
    </w:p>
    <w:p w14:paraId="77981DFD" w14:textId="77777777" w:rsidR="00F3680E" w:rsidRDefault="00F3680E" w:rsidP="00521439">
      <w:pPr>
        <w:spacing w:line="360" w:lineRule="auto"/>
        <w:jc w:val="both"/>
        <w:rPr>
          <w:rFonts w:ascii="Palatino Linotype" w:hAnsi="Palatino Linotype" w:cs="Tahoma"/>
          <w:sz w:val="22"/>
          <w:szCs w:val="24"/>
          <w:lang w:val="es-ES"/>
        </w:rPr>
      </w:pPr>
      <w:r w:rsidRPr="00104766">
        <w:rPr>
          <w:rFonts w:ascii="Palatino Linotype" w:hAnsi="Palatino Linotype" w:cs="Tahoma"/>
          <w:sz w:val="22"/>
          <w:szCs w:val="24"/>
          <w:lang w:val="es-ES"/>
        </w:rPr>
        <w:t>que derive del ejercicio de sus facultades, competencias o funciones.</w:t>
      </w:r>
    </w:p>
    <w:p w14:paraId="4DF06639" w14:textId="5DDA2182" w:rsidR="00CD04DF" w:rsidRDefault="00CD04DF" w:rsidP="00521439">
      <w:pPr>
        <w:spacing w:line="360" w:lineRule="auto"/>
        <w:ind w:right="-28"/>
        <w:contextualSpacing/>
        <w:jc w:val="both"/>
        <w:rPr>
          <w:rFonts w:ascii="Palatino Linotype" w:eastAsia="Calibri" w:hAnsi="Palatino Linotype" w:cs="Tahoma"/>
          <w:bCs/>
          <w:color w:val="000000"/>
          <w:sz w:val="22"/>
          <w:szCs w:val="22"/>
          <w:lang w:eastAsia="en-US"/>
        </w:rPr>
      </w:pPr>
    </w:p>
    <w:p w14:paraId="14445717" w14:textId="0F127CA2" w:rsidR="000219CF" w:rsidRDefault="000219CF" w:rsidP="00521439">
      <w:pPr>
        <w:spacing w:line="360" w:lineRule="auto"/>
        <w:ind w:right="-28"/>
        <w:contextualSpacing/>
        <w:jc w:val="both"/>
        <w:rPr>
          <w:rFonts w:ascii="Palatino Linotype" w:eastAsia="Calibri" w:hAnsi="Palatino Linotype" w:cs="Tahoma"/>
          <w:bCs/>
          <w:color w:val="000000"/>
          <w:sz w:val="22"/>
          <w:szCs w:val="22"/>
          <w:lang w:eastAsia="en-US"/>
        </w:rPr>
      </w:pPr>
      <w:r>
        <w:rPr>
          <w:rFonts w:ascii="Palatino Linotype" w:eastAsia="Calibri" w:hAnsi="Palatino Linotype" w:cs="Tahoma"/>
          <w:bCs/>
          <w:color w:val="000000"/>
          <w:sz w:val="22"/>
          <w:szCs w:val="22"/>
          <w:lang w:eastAsia="en-US"/>
        </w:rPr>
        <w:t xml:space="preserve">En ese orden de ideas, de la respuesta entregada por el Sujeto Obligado, se logra advertir que se respondió al oficio proporcionado por el Particular, mediante el diverso </w:t>
      </w:r>
      <w:r w:rsidRPr="000219CF">
        <w:rPr>
          <w:rFonts w:ascii="Palatino Linotype" w:eastAsia="Calibri" w:hAnsi="Palatino Linotype" w:cs="Tahoma"/>
          <w:bCs/>
          <w:color w:val="000000"/>
          <w:sz w:val="22"/>
          <w:szCs w:val="22"/>
          <w:lang w:val="es-ES" w:eastAsia="en-US"/>
        </w:rPr>
        <w:t>DOP/901-1/2022</w:t>
      </w:r>
      <w:r>
        <w:rPr>
          <w:rFonts w:ascii="Palatino Linotype" w:eastAsia="Calibri" w:hAnsi="Palatino Linotype" w:cs="Tahoma"/>
          <w:bCs/>
          <w:color w:val="000000"/>
          <w:sz w:val="22"/>
          <w:szCs w:val="22"/>
          <w:lang w:val="es-ES" w:eastAsia="en-US"/>
        </w:rPr>
        <w:t>; por lo que, la pretensión del ahora Recurrente es obtener el Acuse de Recibo del último mencionado.</w:t>
      </w:r>
    </w:p>
    <w:p w14:paraId="1C2C3FE6" w14:textId="77777777" w:rsidR="000219CF" w:rsidRDefault="000219CF" w:rsidP="00521439">
      <w:pPr>
        <w:spacing w:line="360" w:lineRule="auto"/>
        <w:ind w:right="-28"/>
        <w:contextualSpacing/>
        <w:jc w:val="both"/>
        <w:rPr>
          <w:rFonts w:ascii="Palatino Linotype" w:eastAsia="Calibri" w:hAnsi="Palatino Linotype" w:cs="Tahoma"/>
          <w:bCs/>
          <w:color w:val="000000"/>
          <w:sz w:val="22"/>
          <w:szCs w:val="22"/>
          <w:lang w:eastAsia="en-US"/>
        </w:rPr>
      </w:pPr>
    </w:p>
    <w:p w14:paraId="0B928919" w14:textId="6FB75BFA" w:rsidR="00F3680E" w:rsidRPr="008A4BF6" w:rsidRDefault="000219CF" w:rsidP="00521439">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color w:val="000000"/>
          <w:sz w:val="22"/>
          <w:szCs w:val="22"/>
          <w:lang w:eastAsia="en-US"/>
        </w:rPr>
        <w:t>Ahora bien</w:t>
      </w:r>
      <w:r w:rsidR="00F3680E" w:rsidRPr="00F117F1">
        <w:rPr>
          <w:rFonts w:ascii="Palatino Linotype" w:eastAsia="Calibri" w:hAnsi="Palatino Linotype" w:cs="Tahoma"/>
          <w:color w:val="000000"/>
          <w:sz w:val="22"/>
          <w:szCs w:val="22"/>
          <w:lang w:eastAsia="en-US"/>
        </w:rPr>
        <w:t>, de las constancias que obran en el expediente electrónico, se advierte que el Sujeto Obligado</w:t>
      </w:r>
      <w:r w:rsidR="00F3680E" w:rsidRPr="008A4BF6">
        <w:rPr>
          <w:rFonts w:ascii="Palatino Linotype" w:eastAsiaTheme="minorHAnsi" w:hAnsi="Palatino Linotype" w:cs="Tahoma"/>
          <w:bCs/>
          <w:color w:val="0D0D0D"/>
          <w:sz w:val="22"/>
          <w:szCs w:val="22"/>
          <w:lang w:eastAsia="en-US"/>
        </w:rPr>
        <w:t xml:space="preserve">, turnó la solicitud de información </w:t>
      </w:r>
      <w:r w:rsidR="00866645">
        <w:rPr>
          <w:rFonts w:ascii="Palatino Linotype" w:eastAsiaTheme="minorHAnsi" w:hAnsi="Palatino Linotype" w:cs="Tahoma"/>
          <w:bCs/>
          <w:color w:val="0D0D0D"/>
          <w:sz w:val="22"/>
          <w:szCs w:val="22"/>
          <w:lang w:eastAsia="en-US"/>
        </w:rPr>
        <w:t xml:space="preserve">tanto </w:t>
      </w:r>
      <w:r w:rsidR="00F3680E" w:rsidRPr="008A4BF6">
        <w:rPr>
          <w:rFonts w:ascii="Palatino Linotype" w:eastAsiaTheme="minorHAnsi" w:hAnsi="Palatino Linotype" w:cs="Tahoma"/>
          <w:bCs/>
          <w:color w:val="0D0D0D"/>
          <w:sz w:val="22"/>
          <w:szCs w:val="22"/>
          <w:lang w:eastAsia="en-US"/>
        </w:rPr>
        <w:t>en respuesta</w:t>
      </w:r>
      <w:r w:rsidR="00866645">
        <w:rPr>
          <w:rFonts w:ascii="Palatino Linotype" w:eastAsiaTheme="minorHAnsi" w:hAnsi="Palatino Linotype" w:cs="Tahoma"/>
          <w:bCs/>
          <w:color w:val="0D0D0D"/>
          <w:sz w:val="22"/>
          <w:szCs w:val="22"/>
          <w:lang w:eastAsia="en-US"/>
        </w:rPr>
        <w:t xml:space="preserve"> como en Informe Justificado</w:t>
      </w:r>
      <w:r w:rsidR="00F3680E" w:rsidRPr="008A4BF6">
        <w:rPr>
          <w:rFonts w:ascii="Palatino Linotype" w:eastAsiaTheme="minorHAnsi" w:hAnsi="Palatino Linotype" w:cs="Tahoma"/>
          <w:bCs/>
          <w:color w:val="0D0D0D"/>
          <w:sz w:val="22"/>
          <w:szCs w:val="22"/>
          <w:lang w:eastAsia="en-US"/>
        </w:rPr>
        <w:t xml:space="preserve">, a la </w:t>
      </w:r>
      <w:r w:rsidR="00866645">
        <w:rPr>
          <w:rFonts w:ascii="Palatino Linotype" w:eastAsiaTheme="minorHAnsi" w:hAnsi="Palatino Linotype" w:cs="Tahoma"/>
          <w:bCs/>
          <w:color w:val="0D0D0D"/>
          <w:sz w:val="22"/>
          <w:szCs w:val="22"/>
          <w:lang w:eastAsia="en-US"/>
        </w:rPr>
        <w:t>Dirección de Obras Públicas</w:t>
      </w:r>
      <w:r w:rsidR="00F3680E" w:rsidRPr="008A4BF6">
        <w:rPr>
          <w:rFonts w:ascii="Palatino Linotype" w:eastAsia="Calibri" w:hAnsi="Palatino Linotype" w:cs="Arial"/>
          <w:bCs/>
          <w:color w:val="000000"/>
          <w:sz w:val="22"/>
          <w:szCs w:val="22"/>
          <w:lang w:val="es-ES" w:eastAsia="en-US"/>
        </w:rPr>
        <w:t xml:space="preserve">; </w:t>
      </w:r>
      <w:r w:rsidR="00F3680E" w:rsidRPr="008A4BF6">
        <w:rPr>
          <w:rFonts w:ascii="Palatino Linotype" w:eastAsiaTheme="minorHAnsi" w:hAnsi="Palatino Linotype" w:cstheme="minorBidi"/>
          <w:bCs/>
          <w:color w:val="000000" w:themeColor="text1"/>
          <w:sz w:val="22"/>
          <w:szCs w:val="22"/>
          <w:lang w:val="es-ES" w:eastAsia="en-US"/>
        </w:rPr>
        <w:t xml:space="preserve">por lo que, es oportuno </w:t>
      </w:r>
      <w:r w:rsidR="00F3680E" w:rsidRPr="008A4BF6">
        <w:rPr>
          <w:rFonts w:ascii="Palatino Linotype" w:eastAsiaTheme="minorHAnsi" w:hAnsi="Palatino Linotype" w:cstheme="minorBidi"/>
          <w:bCs/>
          <w:color w:val="000000" w:themeColor="text1"/>
          <w:sz w:val="22"/>
          <w:szCs w:val="22"/>
          <w:lang w:eastAsia="en-US"/>
        </w:rPr>
        <w:t xml:space="preserve">hacer referencia al </w:t>
      </w:r>
      <w:r w:rsidR="00F3680E" w:rsidRPr="008A4BF6">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00F3680E" w:rsidRPr="008A4BF6">
        <w:rPr>
          <w:rFonts w:ascii="Palatino Linotype" w:eastAsiaTheme="minorHAnsi" w:hAnsi="Palatino Linotype" w:cstheme="minorBidi"/>
          <w:bCs/>
          <w:color w:val="000000" w:themeColor="text1"/>
          <w:sz w:val="22"/>
          <w:szCs w:val="22"/>
          <w:lang w:eastAsia="en-US"/>
        </w:rPr>
        <w:t xml:space="preserve">, el cual </w:t>
      </w:r>
      <w:r w:rsidR="00F3680E" w:rsidRPr="008A4BF6">
        <w:rPr>
          <w:rFonts w:ascii="Palatino Linotype" w:eastAsiaTheme="minorHAnsi" w:hAnsi="Palatino Linotype" w:cstheme="minorBidi"/>
          <w:bCs/>
          <w:color w:val="000000" w:themeColor="text1"/>
          <w:sz w:val="22"/>
          <w:szCs w:val="22"/>
          <w:lang w:eastAsia="en-US"/>
        </w:rPr>
        <w:lastRenderedPageBreak/>
        <w:t xml:space="preserve">se encuentra previsto en los artículos 160 y 162 de la Ley de Transparencia y Acceso a la Información Pública del Estado de México y Municipios, mismo que es el </w:t>
      </w:r>
      <w:r w:rsidR="00F3680E" w:rsidRPr="008A4BF6">
        <w:rPr>
          <w:rFonts w:ascii="Palatino Linotype" w:eastAsia="Calibri" w:hAnsi="Palatino Linotype" w:cs="Tahoma"/>
          <w:bCs/>
          <w:color w:val="000000"/>
          <w:sz w:val="22"/>
          <w:szCs w:val="22"/>
          <w:lang w:eastAsia="en-US"/>
        </w:rPr>
        <w:t>siguiente:</w:t>
      </w:r>
    </w:p>
    <w:p w14:paraId="0FA23816" w14:textId="77777777" w:rsidR="00F3680E" w:rsidRPr="008A4BF6" w:rsidRDefault="00F3680E" w:rsidP="00521439">
      <w:pPr>
        <w:spacing w:line="360" w:lineRule="auto"/>
        <w:jc w:val="both"/>
        <w:rPr>
          <w:rFonts w:ascii="Palatino Linotype" w:eastAsia="Calibri" w:hAnsi="Palatino Linotype" w:cs="Tahoma"/>
          <w:bCs/>
          <w:color w:val="000000"/>
          <w:sz w:val="22"/>
          <w:szCs w:val="22"/>
          <w:lang w:eastAsia="en-US"/>
        </w:rPr>
      </w:pPr>
    </w:p>
    <w:p w14:paraId="5D4E59B7" w14:textId="77777777" w:rsidR="00F3680E" w:rsidRDefault="00F3680E" w:rsidP="00521439">
      <w:pPr>
        <w:numPr>
          <w:ilvl w:val="0"/>
          <w:numId w:val="20"/>
        </w:numPr>
        <w:spacing w:line="360" w:lineRule="auto"/>
        <w:jc w:val="both"/>
        <w:rPr>
          <w:rFonts w:ascii="Palatino Linotype" w:eastAsiaTheme="minorHAnsi" w:hAnsi="Palatino Linotype" w:cstheme="minorBidi"/>
          <w:bCs/>
          <w:color w:val="000000" w:themeColor="text1"/>
          <w:sz w:val="22"/>
          <w:szCs w:val="22"/>
          <w:lang w:val="es-ES" w:eastAsia="en-US"/>
        </w:rPr>
      </w:pPr>
      <w:r w:rsidRPr="008A4BF6">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1D4A463" w14:textId="77777777" w:rsidR="00F3680E" w:rsidRPr="008A4BF6" w:rsidRDefault="00F3680E" w:rsidP="00521439">
      <w:pPr>
        <w:spacing w:line="360" w:lineRule="auto"/>
        <w:ind w:left="720"/>
        <w:jc w:val="both"/>
        <w:rPr>
          <w:rFonts w:ascii="Palatino Linotype" w:eastAsiaTheme="minorHAnsi" w:hAnsi="Palatino Linotype" w:cstheme="minorBidi"/>
          <w:bCs/>
          <w:color w:val="000000" w:themeColor="text1"/>
          <w:sz w:val="22"/>
          <w:szCs w:val="22"/>
          <w:lang w:val="es-ES" w:eastAsia="en-US"/>
        </w:rPr>
      </w:pPr>
    </w:p>
    <w:p w14:paraId="75B33ACF" w14:textId="77777777" w:rsidR="00F3680E" w:rsidRPr="008A4BF6" w:rsidRDefault="00F3680E" w:rsidP="00521439">
      <w:pPr>
        <w:numPr>
          <w:ilvl w:val="0"/>
          <w:numId w:val="20"/>
        </w:numPr>
        <w:spacing w:line="360" w:lineRule="auto"/>
        <w:jc w:val="both"/>
        <w:rPr>
          <w:rFonts w:ascii="Palatino Linotype" w:eastAsiaTheme="minorHAnsi" w:hAnsi="Palatino Linotype" w:cstheme="minorBidi"/>
          <w:bCs/>
          <w:color w:val="000000" w:themeColor="text1"/>
          <w:sz w:val="22"/>
          <w:szCs w:val="22"/>
          <w:lang w:val="es-ES" w:eastAsia="en-US"/>
        </w:rPr>
      </w:pPr>
      <w:r w:rsidRPr="008A4BF6">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7E41706" w14:textId="77777777" w:rsidR="00F3680E" w:rsidRPr="008A4BF6" w:rsidRDefault="00F3680E" w:rsidP="00521439">
      <w:pPr>
        <w:spacing w:line="360" w:lineRule="auto"/>
        <w:jc w:val="both"/>
        <w:rPr>
          <w:rFonts w:ascii="Palatino Linotype" w:eastAsia="Calibri" w:hAnsi="Palatino Linotype" w:cs="Tahoma"/>
          <w:bCs/>
          <w:color w:val="000000"/>
          <w:sz w:val="22"/>
          <w:szCs w:val="22"/>
          <w:highlight w:val="green"/>
          <w:lang w:val="es-ES" w:eastAsia="en-US"/>
        </w:rPr>
      </w:pPr>
    </w:p>
    <w:p w14:paraId="1C78AA50" w14:textId="4ADB9D97" w:rsidR="00866645" w:rsidRPr="00866645" w:rsidRDefault="00866645" w:rsidP="00521439">
      <w:pPr>
        <w:spacing w:line="360" w:lineRule="auto"/>
        <w:jc w:val="both"/>
        <w:rPr>
          <w:rFonts w:ascii="Palatino Linotype" w:hAnsi="Palatino Linotype"/>
          <w:sz w:val="22"/>
          <w:szCs w:val="22"/>
        </w:rPr>
      </w:pPr>
      <w:r w:rsidRPr="00866645">
        <w:rPr>
          <w:rFonts w:ascii="Palatino Linotype" w:hAnsi="Palatino Linotype" w:cs="Tahoma"/>
          <w:bCs/>
          <w:iCs/>
          <w:sz w:val="22"/>
          <w:szCs w:val="22"/>
        </w:rPr>
        <w:t>Así, a efecto de determinar si el Sujeto Obligado cumplió con el procedimiento de búsqueda, resulta necesario traer a colación los</w:t>
      </w:r>
      <w:r w:rsidRPr="00866645">
        <w:rPr>
          <w:rFonts w:ascii="Palatino Linotype" w:hAnsi="Palatino Linotype"/>
          <w:sz w:val="22"/>
          <w:szCs w:val="22"/>
        </w:rPr>
        <w:t xml:space="preserve"> artículos 4</w:t>
      </w:r>
      <w:r w:rsidR="000239A3">
        <w:rPr>
          <w:rFonts w:ascii="Palatino Linotype" w:hAnsi="Palatino Linotype"/>
          <w:sz w:val="22"/>
          <w:szCs w:val="22"/>
        </w:rPr>
        <w:t>8</w:t>
      </w:r>
      <w:r w:rsidRPr="00866645">
        <w:rPr>
          <w:rFonts w:ascii="Palatino Linotype" w:hAnsi="Palatino Linotype"/>
          <w:sz w:val="22"/>
          <w:szCs w:val="22"/>
        </w:rPr>
        <w:t xml:space="preserve">,  </w:t>
      </w:r>
      <w:r w:rsidR="000239A3">
        <w:rPr>
          <w:rFonts w:ascii="Palatino Linotype" w:hAnsi="Palatino Linotype"/>
          <w:sz w:val="22"/>
          <w:szCs w:val="22"/>
        </w:rPr>
        <w:t>numeral 5</w:t>
      </w:r>
      <w:r w:rsidRPr="00866645">
        <w:rPr>
          <w:rFonts w:ascii="Palatino Linotype" w:hAnsi="Palatino Linotype"/>
          <w:sz w:val="22"/>
          <w:szCs w:val="22"/>
        </w:rPr>
        <w:t xml:space="preserve">, </w:t>
      </w:r>
      <w:r w:rsidR="003848CD">
        <w:rPr>
          <w:rFonts w:ascii="Palatino Linotype" w:hAnsi="Palatino Linotype"/>
          <w:sz w:val="22"/>
          <w:szCs w:val="22"/>
        </w:rPr>
        <w:t xml:space="preserve">y 206 </w:t>
      </w:r>
      <w:r w:rsidRPr="00866645">
        <w:rPr>
          <w:rFonts w:ascii="Palatino Linotype" w:hAnsi="Palatino Linotype"/>
          <w:sz w:val="22"/>
          <w:szCs w:val="22"/>
        </w:rPr>
        <w:t xml:space="preserve">del </w:t>
      </w:r>
      <w:r w:rsidR="003848CD">
        <w:rPr>
          <w:rFonts w:ascii="Palatino Linotype" w:hAnsi="Palatino Linotype"/>
          <w:sz w:val="22"/>
          <w:szCs w:val="22"/>
        </w:rPr>
        <w:t>Bando Municipal, dos mil veintidós, del Ayuntamiento de Temoaya</w:t>
      </w:r>
      <w:r w:rsidRPr="00866645">
        <w:rPr>
          <w:rFonts w:ascii="Palatino Linotype" w:hAnsi="Palatino Linotype"/>
          <w:sz w:val="22"/>
          <w:szCs w:val="22"/>
        </w:rPr>
        <w:t xml:space="preserve">, que establece que el Sujeto Obligado cuenta con diversas unidades administrativas para el ejercicio de sus funciones, entre las cuales se encuentra la </w:t>
      </w:r>
      <w:r w:rsidRPr="00866645">
        <w:rPr>
          <w:rFonts w:ascii="Palatino Linotype" w:hAnsi="Palatino Linotype"/>
          <w:b/>
          <w:bCs/>
          <w:sz w:val="22"/>
          <w:szCs w:val="22"/>
        </w:rPr>
        <w:t xml:space="preserve">Dirección de </w:t>
      </w:r>
      <w:r w:rsidR="003848CD">
        <w:rPr>
          <w:rFonts w:ascii="Palatino Linotype" w:hAnsi="Palatino Linotype"/>
          <w:b/>
          <w:bCs/>
          <w:sz w:val="22"/>
          <w:szCs w:val="22"/>
        </w:rPr>
        <w:t>Obra Pública</w:t>
      </w:r>
      <w:r w:rsidRPr="00866645">
        <w:rPr>
          <w:rFonts w:ascii="Palatino Linotype" w:hAnsi="Palatino Linotype"/>
          <w:sz w:val="22"/>
          <w:szCs w:val="22"/>
        </w:rPr>
        <w:t xml:space="preserve">, encargada de </w:t>
      </w:r>
      <w:r w:rsidR="00224454">
        <w:rPr>
          <w:rFonts w:ascii="Palatino Linotype" w:hAnsi="Palatino Linotype"/>
          <w:sz w:val="22"/>
          <w:szCs w:val="22"/>
        </w:rPr>
        <w:t xml:space="preserve">la programación de las obras públicas de acuerdo con las necesidades de la población y de las Contempladas en el Plan de Desarrollo Municipal. </w:t>
      </w:r>
    </w:p>
    <w:p w14:paraId="5C2A7981" w14:textId="77777777" w:rsidR="00866645" w:rsidRPr="00866645" w:rsidRDefault="00866645" w:rsidP="00521439">
      <w:pPr>
        <w:spacing w:line="360" w:lineRule="auto"/>
        <w:jc w:val="both"/>
        <w:rPr>
          <w:rFonts w:ascii="Palatino Linotype" w:hAnsi="Palatino Linotype"/>
          <w:sz w:val="22"/>
          <w:szCs w:val="22"/>
        </w:rPr>
      </w:pPr>
    </w:p>
    <w:p w14:paraId="64843DC7" w14:textId="7187EB27" w:rsidR="00866645" w:rsidRPr="00866645" w:rsidRDefault="00866645" w:rsidP="00521439">
      <w:pPr>
        <w:spacing w:line="360" w:lineRule="auto"/>
        <w:jc w:val="both"/>
        <w:rPr>
          <w:rFonts w:ascii="Palatino Linotype" w:eastAsiaTheme="minorHAnsi" w:hAnsi="Palatino Linotype" w:cs="Tahoma"/>
          <w:bCs/>
          <w:iCs/>
          <w:sz w:val="22"/>
          <w:szCs w:val="22"/>
          <w:lang w:eastAsia="en-US"/>
        </w:rPr>
      </w:pPr>
      <w:r w:rsidRPr="00866645">
        <w:rPr>
          <w:rFonts w:ascii="Palatino Linotype" w:eastAsiaTheme="minorHAnsi" w:hAnsi="Palatino Linotype" w:cstheme="minorBidi"/>
          <w:color w:val="000000" w:themeColor="text1"/>
          <w:sz w:val="22"/>
          <w:szCs w:val="22"/>
          <w:lang w:eastAsia="en-US"/>
        </w:rPr>
        <w:t>De tal circunstancia</w:t>
      </w:r>
      <w:r w:rsidRPr="00866645">
        <w:rPr>
          <w:rFonts w:ascii="Palatino Linotype" w:eastAsiaTheme="minorHAnsi" w:hAnsi="Palatino Linotype" w:cs="Tahoma"/>
          <w:bCs/>
          <w:iCs/>
          <w:color w:val="000000" w:themeColor="text1"/>
          <w:sz w:val="22"/>
          <w:szCs w:val="22"/>
          <w:lang w:eastAsia="en-US"/>
        </w:rPr>
        <w:t xml:space="preserve">, se logra colegir que el Sujeto Obligado cumplió con parte del procedimiento de búsqueda </w:t>
      </w:r>
      <w:r w:rsidRPr="00866645">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w:t>
      </w:r>
      <w:r w:rsidR="000219CF">
        <w:rPr>
          <w:rFonts w:ascii="Palatino Linotype" w:eastAsia="Calibri" w:hAnsi="Palatino Linotype" w:cs="Tahoma"/>
          <w:color w:val="000000"/>
          <w:sz w:val="22"/>
          <w:szCs w:val="24"/>
          <w:lang w:val="es-ES" w:eastAsia="es-MX"/>
        </w:rPr>
        <w:t>toda vez, que</w:t>
      </w:r>
      <w:r w:rsidRPr="00866645">
        <w:rPr>
          <w:rFonts w:ascii="Palatino Linotype" w:eastAsia="Calibri" w:hAnsi="Palatino Linotype" w:cs="Tahoma"/>
          <w:color w:val="000000"/>
          <w:sz w:val="22"/>
          <w:szCs w:val="24"/>
          <w:lang w:val="es-ES" w:eastAsia="es-MX"/>
        </w:rPr>
        <w:t xml:space="preserve"> gestionó el requerimiento de información a la </w:t>
      </w:r>
      <w:r w:rsidR="00224454">
        <w:rPr>
          <w:rFonts w:ascii="Palatino Linotype" w:eastAsia="Calibri" w:hAnsi="Palatino Linotype" w:cs="Tahoma"/>
          <w:color w:val="000000"/>
          <w:sz w:val="22"/>
          <w:szCs w:val="24"/>
          <w:lang w:val="es-ES" w:eastAsia="es-MX"/>
        </w:rPr>
        <w:t>Dirección de Obra Pública</w:t>
      </w:r>
      <w:r w:rsidRPr="00866645">
        <w:rPr>
          <w:rFonts w:ascii="Palatino Linotype" w:eastAsia="Calibri" w:hAnsi="Palatino Linotype" w:cs="Tahoma"/>
          <w:color w:val="000000"/>
          <w:sz w:val="22"/>
          <w:szCs w:val="24"/>
          <w:lang w:val="es-ES" w:eastAsia="es-MX"/>
        </w:rPr>
        <w:t xml:space="preserve">, encargada de ver las cuestiones relacionadas con </w:t>
      </w:r>
      <w:r w:rsidR="00224454">
        <w:rPr>
          <w:rFonts w:ascii="Palatino Linotype" w:eastAsia="Calibri" w:hAnsi="Palatino Linotype" w:cs="Tahoma"/>
          <w:color w:val="000000"/>
          <w:sz w:val="22"/>
          <w:szCs w:val="24"/>
          <w:lang w:val="es-ES" w:eastAsia="es-MX"/>
        </w:rPr>
        <w:t>las obras realizadas dentro del municipio</w:t>
      </w:r>
      <w:r w:rsidR="000219CF">
        <w:rPr>
          <w:rFonts w:ascii="Palatino Linotype" w:eastAsia="Calibri" w:hAnsi="Palatino Linotype" w:cs="Tahoma"/>
          <w:color w:val="000000"/>
          <w:sz w:val="22"/>
          <w:szCs w:val="24"/>
          <w:lang w:val="es-ES" w:eastAsia="es-MX"/>
        </w:rPr>
        <w:t>; además, que fue el que suscribió el oficio requerido.</w:t>
      </w:r>
    </w:p>
    <w:p w14:paraId="0D97BB32" w14:textId="4BBF7053" w:rsidR="000219CF" w:rsidRPr="000219CF" w:rsidRDefault="00866645" w:rsidP="000219CF">
      <w:pPr>
        <w:spacing w:line="360" w:lineRule="auto"/>
        <w:jc w:val="both"/>
        <w:rPr>
          <w:rFonts w:ascii="Palatino Linotype" w:eastAsia="Calibri" w:hAnsi="Palatino Linotype" w:cs="Tahoma"/>
          <w:b/>
          <w:color w:val="000000" w:themeColor="text1"/>
          <w:sz w:val="22"/>
          <w:szCs w:val="22"/>
          <w:lang w:eastAsia="en-US"/>
        </w:rPr>
      </w:pPr>
      <w:r w:rsidRPr="00866645">
        <w:rPr>
          <w:rFonts w:ascii="Palatino Linotype" w:eastAsia="Calibri" w:hAnsi="Palatino Linotype" w:cs="Tahoma"/>
          <w:bCs/>
          <w:color w:val="000000" w:themeColor="text1"/>
          <w:sz w:val="22"/>
          <w:szCs w:val="22"/>
          <w:lang w:eastAsia="en-US"/>
        </w:rPr>
        <w:lastRenderedPageBreak/>
        <w:t xml:space="preserve">Ahora bien, dicha área </w:t>
      </w:r>
      <w:r w:rsidR="00224454">
        <w:rPr>
          <w:rFonts w:ascii="Palatino Linotype" w:eastAsia="Calibri" w:hAnsi="Palatino Linotype" w:cs="Tahoma"/>
          <w:bCs/>
          <w:color w:val="000000" w:themeColor="text1"/>
          <w:sz w:val="22"/>
          <w:szCs w:val="22"/>
          <w:lang w:eastAsia="en-US"/>
        </w:rPr>
        <w:t xml:space="preserve">proporcionó </w:t>
      </w:r>
      <w:r w:rsidR="007E0911">
        <w:rPr>
          <w:rFonts w:ascii="Palatino Linotype" w:eastAsia="Calibri" w:hAnsi="Palatino Linotype" w:cs="Tahoma"/>
          <w:bCs/>
          <w:color w:val="000000" w:themeColor="text1"/>
          <w:sz w:val="22"/>
          <w:szCs w:val="22"/>
          <w:lang w:eastAsia="en-US"/>
        </w:rPr>
        <w:t>el o</w:t>
      </w:r>
      <w:r w:rsidR="007E0911" w:rsidRPr="007E0911">
        <w:rPr>
          <w:rFonts w:ascii="Palatino Linotype" w:eastAsia="Calibri" w:hAnsi="Palatino Linotype" w:cs="Tahoma"/>
          <w:bCs/>
          <w:color w:val="000000" w:themeColor="text1"/>
          <w:sz w:val="22"/>
          <w:szCs w:val="22"/>
          <w:lang w:eastAsia="en-US"/>
        </w:rPr>
        <w:t>ficio número DOP/901/2022</w:t>
      </w:r>
      <w:r w:rsidR="007E0911" w:rsidRPr="007E0911">
        <w:t xml:space="preserve"> </w:t>
      </w:r>
      <w:r w:rsidR="007E0911" w:rsidRPr="007E0911">
        <w:rPr>
          <w:rFonts w:ascii="Palatino Linotype" w:eastAsia="Calibri" w:hAnsi="Palatino Linotype" w:cs="Tahoma"/>
          <w:bCs/>
          <w:color w:val="000000" w:themeColor="text1"/>
          <w:sz w:val="22"/>
          <w:szCs w:val="22"/>
          <w:lang w:eastAsia="en-US"/>
        </w:rPr>
        <w:t xml:space="preserve">del ocho de septiembre de dos mil veintidós, signado por el </w:t>
      </w:r>
      <w:proofErr w:type="gramStart"/>
      <w:r w:rsidR="007E0911" w:rsidRPr="007E0911">
        <w:rPr>
          <w:rFonts w:ascii="Palatino Linotype" w:eastAsia="Calibri" w:hAnsi="Palatino Linotype" w:cs="Tahoma"/>
          <w:bCs/>
          <w:color w:val="000000" w:themeColor="text1"/>
          <w:sz w:val="22"/>
          <w:szCs w:val="22"/>
          <w:lang w:eastAsia="en-US"/>
        </w:rPr>
        <w:t>Director</w:t>
      </w:r>
      <w:proofErr w:type="gramEnd"/>
      <w:r w:rsidR="007E0911" w:rsidRPr="007E0911">
        <w:rPr>
          <w:rFonts w:ascii="Palatino Linotype" w:eastAsia="Calibri" w:hAnsi="Palatino Linotype" w:cs="Tahoma"/>
          <w:bCs/>
          <w:color w:val="000000" w:themeColor="text1"/>
          <w:sz w:val="22"/>
          <w:szCs w:val="22"/>
          <w:lang w:eastAsia="en-US"/>
        </w:rPr>
        <w:t xml:space="preserve"> de Obras Públicas</w:t>
      </w:r>
      <w:r w:rsidR="007E0911">
        <w:rPr>
          <w:rFonts w:ascii="Palatino Linotype" w:eastAsia="Calibri" w:hAnsi="Palatino Linotype" w:cs="Tahoma"/>
          <w:bCs/>
          <w:color w:val="000000" w:themeColor="text1"/>
          <w:sz w:val="22"/>
          <w:szCs w:val="22"/>
          <w:lang w:eastAsia="en-US"/>
        </w:rPr>
        <w:t xml:space="preserve">, por medio del cual daba contestación al diverso </w:t>
      </w:r>
      <w:r w:rsidR="007E0911" w:rsidRPr="007E0911">
        <w:rPr>
          <w:rFonts w:ascii="Palatino Linotype" w:eastAsia="Calibri" w:hAnsi="Palatino Linotype" w:cs="Tahoma"/>
          <w:bCs/>
          <w:color w:val="000000" w:themeColor="text1"/>
          <w:sz w:val="22"/>
          <w:szCs w:val="22"/>
          <w:lang w:eastAsia="en-US"/>
        </w:rPr>
        <w:t>SG/221/REPMEX/036/2022</w:t>
      </w:r>
      <w:r w:rsidR="002D207B">
        <w:rPr>
          <w:rFonts w:ascii="Palatino Linotype" w:eastAsia="Calibri" w:hAnsi="Palatino Linotype" w:cs="Tahoma"/>
          <w:bCs/>
          <w:color w:val="000000" w:themeColor="text1"/>
          <w:sz w:val="22"/>
          <w:szCs w:val="22"/>
          <w:lang w:eastAsia="en-US"/>
        </w:rPr>
        <w:t xml:space="preserve">; </w:t>
      </w:r>
      <w:r w:rsidR="000219CF">
        <w:rPr>
          <w:rFonts w:ascii="Palatino Linotype" w:eastAsia="Calibri" w:hAnsi="Palatino Linotype" w:cs="Tahoma"/>
          <w:bCs/>
          <w:color w:val="000000" w:themeColor="text1"/>
          <w:sz w:val="22"/>
          <w:szCs w:val="22"/>
          <w:lang w:eastAsia="en-US"/>
        </w:rPr>
        <w:t xml:space="preserve">sin embargo, de su revisión, no se logra observar la recepción de este, es decir, si bien es mediante el cual se dio respuesta a la petición de un particular, no corresponde al que recibió este; por lo que, se considera que el agravio es </w:t>
      </w:r>
      <w:r w:rsidR="000219CF">
        <w:rPr>
          <w:rFonts w:ascii="Palatino Linotype" w:eastAsia="Calibri" w:hAnsi="Palatino Linotype" w:cs="Tahoma"/>
          <w:b/>
          <w:color w:val="000000" w:themeColor="text1"/>
          <w:sz w:val="22"/>
          <w:szCs w:val="22"/>
          <w:lang w:eastAsia="en-US"/>
        </w:rPr>
        <w:t>FUNDADO.</w:t>
      </w:r>
    </w:p>
    <w:p w14:paraId="2A75BCC6" w14:textId="4B871997" w:rsidR="000219CF" w:rsidRDefault="000219CF" w:rsidP="000219CF">
      <w:pPr>
        <w:spacing w:line="360" w:lineRule="auto"/>
        <w:jc w:val="both"/>
        <w:rPr>
          <w:rFonts w:ascii="Palatino Linotype" w:eastAsia="Calibri" w:hAnsi="Palatino Linotype" w:cs="Tahoma"/>
          <w:bCs/>
          <w:color w:val="000000" w:themeColor="text1"/>
          <w:sz w:val="22"/>
          <w:szCs w:val="22"/>
          <w:lang w:eastAsia="en-US"/>
        </w:rPr>
      </w:pPr>
    </w:p>
    <w:p w14:paraId="0A87CC81" w14:textId="04880459" w:rsidR="00FA4243" w:rsidRDefault="002D207B" w:rsidP="000219CF">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No </w:t>
      </w:r>
      <w:r w:rsidR="00417019">
        <w:rPr>
          <w:rFonts w:ascii="Palatino Linotype" w:eastAsia="Calibri" w:hAnsi="Palatino Linotype" w:cs="Tahoma"/>
          <w:bCs/>
          <w:color w:val="000000" w:themeColor="text1"/>
          <w:sz w:val="22"/>
          <w:szCs w:val="22"/>
          <w:lang w:eastAsia="en-US"/>
        </w:rPr>
        <w:t>obstante,</w:t>
      </w:r>
      <w:r>
        <w:rPr>
          <w:rFonts w:ascii="Palatino Linotype" w:eastAsia="Calibri" w:hAnsi="Palatino Linotype" w:cs="Tahoma"/>
          <w:bCs/>
          <w:color w:val="000000" w:themeColor="text1"/>
          <w:sz w:val="22"/>
          <w:szCs w:val="22"/>
          <w:lang w:eastAsia="en-US"/>
        </w:rPr>
        <w:t xml:space="preserve"> durante la interposición del </w:t>
      </w:r>
      <w:r w:rsidR="00FA4243">
        <w:rPr>
          <w:rFonts w:ascii="Palatino Linotype" w:eastAsia="Calibri" w:hAnsi="Palatino Linotype" w:cs="Tahoma"/>
          <w:bCs/>
          <w:color w:val="000000" w:themeColor="text1"/>
          <w:sz w:val="22"/>
          <w:szCs w:val="22"/>
          <w:lang w:eastAsia="en-US"/>
        </w:rPr>
        <w:t>M</w:t>
      </w:r>
      <w:r>
        <w:rPr>
          <w:rFonts w:ascii="Palatino Linotype" w:eastAsia="Calibri" w:hAnsi="Palatino Linotype" w:cs="Tahoma"/>
          <w:bCs/>
          <w:color w:val="000000" w:themeColor="text1"/>
          <w:sz w:val="22"/>
          <w:szCs w:val="22"/>
          <w:lang w:eastAsia="en-US"/>
        </w:rPr>
        <w:t xml:space="preserve">edio de </w:t>
      </w:r>
      <w:r w:rsidR="00FA4243">
        <w:rPr>
          <w:rFonts w:ascii="Palatino Linotype" w:eastAsia="Calibri" w:hAnsi="Palatino Linotype" w:cs="Tahoma"/>
          <w:bCs/>
          <w:color w:val="000000" w:themeColor="text1"/>
          <w:sz w:val="22"/>
          <w:szCs w:val="22"/>
          <w:lang w:eastAsia="en-US"/>
        </w:rPr>
        <w:t>I</w:t>
      </w:r>
      <w:r>
        <w:rPr>
          <w:rFonts w:ascii="Palatino Linotype" w:eastAsia="Calibri" w:hAnsi="Palatino Linotype" w:cs="Tahoma"/>
          <w:bCs/>
          <w:color w:val="000000" w:themeColor="text1"/>
          <w:sz w:val="22"/>
          <w:szCs w:val="22"/>
          <w:lang w:eastAsia="en-US"/>
        </w:rPr>
        <w:t xml:space="preserve">maginación, </w:t>
      </w:r>
      <w:r w:rsidR="00FA4243">
        <w:rPr>
          <w:rFonts w:ascii="Palatino Linotype" w:eastAsia="Calibri" w:hAnsi="Palatino Linotype" w:cs="Tahoma"/>
          <w:bCs/>
          <w:color w:val="000000" w:themeColor="text1"/>
          <w:sz w:val="22"/>
          <w:szCs w:val="22"/>
          <w:lang w:eastAsia="en-US"/>
        </w:rPr>
        <w:t xml:space="preserve">mediante el desahogó del requerimiento de información adicional, el Sujeto Obligado precisó que el nueve de septiembre de dos mil veintidós, el personal de la Dirección de Obras Públicas se apersonó en el domicilio de la persona peticionaria referida en el oficio número </w:t>
      </w:r>
      <w:r w:rsidR="00FA4243" w:rsidRPr="007E0911">
        <w:rPr>
          <w:rFonts w:ascii="Palatino Linotype" w:eastAsia="Calibri" w:hAnsi="Palatino Linotype" w:cs="Tahoma"/>
          <w:bCs/>
          <w:color w:val="000000" w:themeColor="text1"/>
          <w:sz w:val="22"/>
          <w:szCs w:val="22"/>
          <w:lang w:eastAsia="en-US"/>
        </w:rPr>
        <w:t>SG/221/REPMEX/036/2022</w:t>
      </w:r>
      <w:r w:rsidR="00FA4243">
        <w:rPr>
          <w:rFonts w:ascii="Palatino Linotype" w:eastAsia="Calibri" w:hAnsi="Palatino Linotype" w:cs="Tahoma"/>
          <w:bCs/>
          <w:color w:val="000000" w:themeColor="text1"/>
          <w:sz w:val="22"/>
          <w:szCs w:val="22"/>
          <w:lang w:eastAsia="en-US"/>
        </w:rPr>
        <w:t xml:space="preserve">, con el fin de entregarle el diverso </w:t>
      </w:r>
      <w:r w:rsidR="00FA4243" w:rsidRPr="007E0911">
        <w:rPr>
          <w:rFonts w:ascii="Palatino Linotype" w:eastAsia="Calibri" w:hAnsi="Palatino Linotype" w:cs="Tahoma"/>
          <w:bCs/>
          <w:color w:val="000000" w:themeColor="text1"/>
          <w:sz w:val="22"/>
          <w:szCs w:val="22"/>
          <w:lang w:eastAsia="en-US"/>
        </w:rPr>
        <w:t>DOP/901/2022</w:t>
      </w:r>
      <w:r w:rsidR="00FA4243">
        <w:rPr>
          <w:rFonts w:ascii="Palatino Linotype" w:eastAsia="Calibri" w:hAnsi="Palatino Linotype" w:cs="Tahoma"/>
          <w:bCs/>
          <w:color w:val="000000" w:themeColor="text1"/>
          <w:sz w:val="22"/>
          <w:szCs w:val="22"/>
          <w:lang w:eastAsia="en-US"/>
        </w:rPr>
        <w:t xml:space="preserve"> y proporcionó el acuse de este.</w:t>
      </w:r>
    </w:p>
    <w:p w14:paraId="711B7C28" w14:textId="467702B7" w:rsidR="00FA4243" w:rsidRDefault="00FA4243" w:rsidP="000219CF">
      <w:pPr>
        <w:spacing w:line="360" w:lineRule="auto"/>
        <w:jc w:val="both"/>
        <w:rPr>
          <w:rFonts w:ascii="Palatino Linotype" w:eastAsia="Calibri" w:hAnsi="Palatino Linotype" w:cs="Tahoma"/>
          <w:bCs/>
          <w:color w:val="000000" w:themeColor="text1"/>
          <w:sz w:val="22"/>
          <w:szCs w:val="22"/>
          <w:lang w:eastAsia="en-US"/>
        </w:rPr>
      </w:pPr>
    </w:p>
    <w:p w14:paraId="2F0B458B" w14:textId="74A39C0C" w:rsidR="00B12BC6" w:rsidRPr="00505D66" w:rsidRDefault="00FA4243" w:rsidP="00FA4243">
      <w:pPr>
        <w:spacing w:line="360" w:lineRule="auto"/>
        <w:jc w:val="both"/>
        <w:rPr>
          <w:rFonts w:ascii="Palatino Linotype" w:hAnsi="Palatino Linotype" w:cs="Tahoma"/>
          <w:sz w:val="22"/>
          <w:szCs w:val="22"/>
          <w:lang w:eastAsia="es-MX"/>
        </w:rPr>
      </w:pPr>
      <w:r>
        <w:rPr>
          <w:rFonts w:ascii="Palatino Linotype" w:eastAsia="Calibri" w:hAnsi="Palatino Linotype" w:cs="Tahoma"/>
          <w:bCs/>
          <w:color w:val="000000" w:themeColor="text1"/>
          <w:sz w:val="22"/>
          <w:szCs w:val="22"/>
          <w:lang w:eastAsia="en-US"/>
        </w:rPr>
        <w:t>En ese orden de ideas, este Instituto revisó el acuse de recibo entregado y corresponde aquel mediante el cual se le dio a conocer la respuesta entregada por el área mencionada, en otras palabras, es el documento que da cuenta de lo solicitado, que obra en sus archivos;</w:t>
      </w:r>
      <w:r w:rsidR="00B12BC6" w:rsidRPr="00505D66">
        <w:rPr>
          <w:rFonts w:ascii="Palatino Linotype" w:hAnsi="Palatino Linotype" w:cs="Tahoma"/>
          <w:sz w:val="22"/>
          <w:szCs w:val="22"/>
          <w:lang w:eastAsia="es-MX"/>
        </w:rPr>
        <w:t xml:space="preserve"> </w:t>
      </w:r>
      <w:r w:rsidR="00B12BC6" w:rsidRPr="00505D66">
        <w:rPr>
          <w:rFonts w:ascii="Palatino Linotype" w:eastAsia="Calibri" w:hAnsi="Palatino Linotype" w:cs="Tahoma"/>
          <w:bCs/>
          <w:iCs/>
          <w:sz w:val="22"/>
          <w:szCs w:val="22"/>
          <w:lang w:val="es-ES" w:eastAsia="en-US"/>
        </w:rPr>
        <w:t>d</w:t>
      </w:r>
      <w:r w:rsidR="00B12BC6" w:rsidRPr="00505D66">
        <w:rPr>
          <w:rFonts w:ascii="Palatino Linotype" w:hAnsi="Palatino Linotype" w:cs="Tahoma"/>
          <w:bCs/>
          <w:iCs/>
          <w:sz w:val="22"/>
          <w:szCs w:val="24"/>
          <w:lang w:val="es-ES" w:eastAsia="es-MX"/>
        </w:rPr>
        <w:t xml:space="preserve">icha determinación toma relevancia, pues </w:t>
      </w:r>
      <w:r w:rsidR="00B12BC6" w:rsidRPr="00505D66">
        <w:rPr>
          <w:rFonts w:ascii="Palatino Linotype" w:hAnsi="Palatino Linotype" w:cs="Tahoma"/>
          <w:sz w:val="22"/>
          <w:szCs w:val="22"/>
          <w:lang w:eastAsia="es-MX"/>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E77BF7C" w14:textId="77777777" w:rsidR="00B12BC6" w:rsidRPr="00505D66" w:rsidRDefault="00B12BC6" w:rsidP="00521439">
      <w:pPr>
        <w:autoSpaceDE w:val="0"/>
        <w:autoSpaceDN w:val="0"/>
        <w:adjustRightInd w:val="0"/>
        <w:spacing w:line="360" w:lineRule="auto"/>
        <w:jc w:val="both"/>
        <w:rPr>
          <w:rFonts w:ascii="Palatino Linotype" w:hAnsi="Palatino Linotype" w:cs="Tahoma"/>
          <w:sz w:val="22"/>
          <w:szCs w:val="22"/>
          <w:lang w:eastAsia="es-MX"/>
        </w:rPr>
      </w:pPr>
    </w:p>
    <w:p w14:paraId="32F9D7A8" w14:textId="77777777" w:rsidR="00B12BC6" w:rsidRPr="00505D66" w:rsidRDefault="00B12BC6" w:rsidP="00521439">
      <w:pPr>
        <w:tabs>
          <w:tab w:val="left" w:pos="4962"/>
        </w:tabs>
        <w:spacing w:line="360" w:lineRule="auto"/>
        <w:jc w:val="both"/>
        <w:rPr>
          <w:rFonts w:ascii="Palatino Linotype" w:hAnsi="Palatino Linotype" w:cs="Tahoma"/>
          <w:sz w:val="22"/>
          <w:szCs w:val="22"/>
          <w:lang w:eastAsia="es-MX"/>
        </w:rPr>
      </w:pPr>
      <w:r w:rsidRPr="00505D66">
        <w:rPr>
          <w:rFonts w:ascii="Palatino Linotype" w:hAnsi="Palatino Linotype" w:cs="Tahoma"/>
          <w:sz w:val="22"/>
          <w:szCs w:val="22"/>
          <w:lang w:eastAsia="es-MX"/>
        </w:rPr>
        <w:t xml:space="preserve">De esta manera, </w:t>
      </w:r>
      <w:r w:rsidRPr="00505D66">
        <w:rPr>
          <w:rFonts w:ascii="Palatino Linotype" w:hAnsi="Palatino Linotype" w:cs="Tahoma"/>
          <w:sz w:val="22"/>
          <w:szCs w:val="24"/>
          <w:lang w:val="es-ES" w:eastAsia="es-MX"/>
        </w:rPr>
        <w:t xml:space="preserve">el derecho de acceso a la información pública se satisface en aquellos casos en que se entregue el soporte documental en el que conste la información solicitada, sin necesidad de elaborar documentos </w:t>
      </w:r>
      <w:r w:rsidRPr="00505D66">
        <w:rPr>
          <w:rFonts w:ascii="Palatino Linotype" w:hAnsi="Palatino Linotype" w:cs="Tahoma"/>
          <w:i/>
          <w:sz w:val="22"/>
          <w:szCs w:val="22"/>
          <w:lang w:eastAsia="es-MX"/>
        </w:rPr>
        <w:t>ad hoc</w:t>
      </w:r>
      <w:r w:rsidRPr="00505D66">
        <w:rPr>
          <w:rFonts w:ascii="Palatino Linotype" w:hAnsi="Palatino Linotype" w:cs="Tahoma"/>
          <w:sz w:val="22"/>
          <w:szCs w:val="22"/>
          <w:lang w:eastAsia="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1727DC77" w14:textId="653D9AC8" w:rsidR="00747BF8" w:rsidRDefault="00B12BC6" w:rsidP="00747BF8">
      <w:pPr>
        <w:spacing w:line="360" w:lineRule="auto"/>
        <w:jc w:val="both"/>
        <w:rPr>
          <w:rFonts w:ascii="Palatino Linotype" w:hAnsi="Palatino Linotype" w:cs="Tahoma"/>
          <w:sz w:val="22"/>
          <w:szCs w:val="22"/>
          <w:lang w:val="es-ES" w:eastAsia="es-MX"/>
        </w:rPr>
      </w:pPr>
      <w:r w:rsidRPr="00505D66">
        <w:rPr>
          <w:rFonts w:ascii="Palatino Linotype" w:hAnsi="Palatino Linotype" w:cs="Tahoma"/>
          <w:sz w:val="22"/>
          <w:szCs w:val="22"/>
          <w:lang w:val="es-ES" w:eastAsia="es-MX"/>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FA4243">
        <w:rPr>
          <w:rFonts w:ascii="Palatino Linotype" w:hAnsi="Palatino Linotype" w:cs="Tahoma"/>
          <w:sz w:val="22"/>
          <w:szCs w:val="22"/>
          <w:lang w:val="es-ES" w:eastAsia="es-MX"/>
        </w:rPr>
        <w:t>así, el Sujeto Obligado acreditó que contaba con el documento solicitado por el Recurrente, a saber, el A</w:t>
      </w:r>
      <w:r>
        <w:rPr>
          <w:rFonts w:ascii="Palatino Linotype" w:hAnsi="Palatino Linotype" w:cs="Tahoma"/>
          <w:sz w:val="22"/>
          <w:szCs w:val="22"/>
          <w:lang w:val="es-ES" w:eastAsia="es-MX"/>
        </w:rPr>
        <w:t xml:space="preserve">cuse de </w:t>
      </w:r>
      <w:r w:rsidR="00FA4243">
        <w:rPr>
          <w:rFonts w:ascii="Palatino Linotype" w:hAnsi="Palatino Linotype" w:cs="Tahoma"/>
          <w:sz w:val="22"/>
          <w:szCs w:val="22"/>
          <w:lang w:val="es-ES" w:eastAsia="es-MX"/>
        </w:rPr>
        <w:t>Recibo</w:t>
      </w:r>
      <w:r>
        <w:rPr>
          <w:rFonts w:ascii="Palatino Linotype" w:hAnsi="Palatino Linotype" w:cs="Tahoma"/>
          <w:sz w:val="22"/>
          <w:szCs w:val="22"/>
          <w:lang w:val="es-ES" w:eastAsia="es-MX"/>
        </w:rPr>
        <w:t xml:space="preserve"> del oficio número </w:t>
      </w:r>
      <w:r w:rsidRPr="00B12BC6">
        <w:rPr>
          <w:rFonts w:ascii="Palatino Linotype" w:hAnsi="Palatino Linotype" w:cs="Tahoma"/>
          <w:sz w:val="22"/>
          <w:szCs w:val="22"/>
          <w:lang w:val="es-ES" w:eastAsia="es-MX"/>
        </w:rPr>
        <w:t>DOP/901/2022</w:t>
      </w:r>
      <w:r w:rsidR="00FA4243">
        <w:rPr>
          <w:rFonts w:ascii="Palatino Linotype" w:hAnsi="Palatino Linotype" w:cs="Tahoma"/>
          <w:sz w:val="22"/>
          <w:szCs w:val="22"/>
          <w:lang w:val="es-ES" w:eastAsia="es-MX"/>
        </w:rPr>
        <w:t xml:space="preserve">, sin embargo, no fue puesto a la vista del Recurrente, derivado que de su revisión, se logra desprender que contiene </w:t>
      </w:r>
      <w:r w:rsidR="00747BF8">
        <w:rPr>
          <w:rFonts w:ascii="Palatino Linotype" w:hAnsi="Palatino Linotype" w:cs="Tahoma"/>
          <w:sz w:val="22"/>
          <w:szCs w:val="22"/>
          <w:lang w:val="es-ES" w:eastAsia="es-MX"/>
        </w:rPr>
        <w:t>el nombre y firma del ciudadano peticionado, mismo que pudiera ser considerado confidencial, por lo que, se procede a su análisis.</w:t>
      </w:r>
    </w:p>
    <w:p w14:paraId="2114CCA6" w14:textId="77777777" w:rsidR="00B12BC6" w:rsidRPr="00505D66" w:rsidRDefault="00B12BC6" w:rsidP="00521439">
      <w:pPr>
        <w:spacing w:line="360" w:lineRule="auto"/>
        <w:jc w:val="both"/>
        <w:rPr>
          <w:rFonts w:ascii="Palatino Linotype" w:eastAsia="Calibri" w:hAnsi="Palatino Linotype" w:cs="Tahoma"/>
          <w:color w:val="000000" w:themeColor="text1"/>
          <w:sz w:val="22"/>
          <w:szCs w:val="22"/>
          <w:lang w:eastAsia="en-US"/>
        </w:rPr>
      </w:pPr>
    </w:p>
    <w:p w14:paraId="0140ADF7" w14:textId="342BFF53" w:rsidR="00B12BC6" w:rsidRPr="00411CB3" w:rsidRDefault="00747BF8" w:rsidP="00521439">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E</w:t>
      </w:r>
      <w:r w:rsidR="00B12BC6" w:rsidRPr="00411CB3">
        <w:rPr>
          <w:rFonts w:ascii="Palatino Linotype" w:hAnsi="Palatino Linotype" w:cs="Tahoma"/>
          <w:bCs/>
          <w:iCs/>
          <w:sz w:val="22"/>
          <w:szCs w:val="22"/>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F3FD20" w14:textId="631EAB40" w:rsidR="0018175A" w:rsidRDefault="0018175A" w:rsidP="00521439">
      <w:pPr>
        <w:spacing w:line="360" w:lineRule="auto"/>
        <w:jc w:val="both"/>
        <w:rPr>
          <w:rFonts w:ascii="Palatino Linotype" w:hAnsi="Palatino Linotype" w:cs="Tahoma"/>
          <w:iCs/>
          <w:sz w:val="22"/>
          <w:szCs w:val="22"/>
          <w:lang w:val="es-ES"/>
        </w:rPr>
      </w:pPr>
    </w:p>
    <w:p w14:paraId="4980B402" w14:textId="77777777" w:rsidR="00B12BC6" w:rsidRPr="00411CB3"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98699EC" w14:textId="77777777" w:rsidR="00B12BC6" w:rsidRPr="00411CB3" w:rsidRDefault="00B12BC6" w:rsidP="00521439">
      <w:pPr>
        <w:spacing w:line="360" w:lineRule="auto"/>
        <w:jc w:val="both"/>
        <w:rPr>
          <w:rFonts w:ascii="Palatino Linotype" w:hAnsi="Palatino Linotype" w:cs="Tahoma"/>
          <w:bCs/>
          <w:iCs/>
          <w:sz w:val="22"/>
          <w:szCs w:val="22"/>
        </w:rPr>
      </w:pPr>
    </w:p>
    <w:p w14:paraId="6BCBF3D5" w14:textId="77777777" w:rsidR="00B12BC6" w:rsidRPr="00411CB3"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7AE7227" w14:textId="77777777" w:rsidR="00B12BC6"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A5DFC76" w14:textId="77777777" w:rsidR="00B12BC6" w:rsidRPr="00411CB3" w:rsidRDefault="00B12BC6" w:rsidP="00521439">
      <w:pPr>
        <w:spacing w:line="360" w:lineRule="auto"/>
        <w:jc w:val="both"/>
        <w:rPr>
          <w:rFonts w:ascii="Palatino Linotype" w:hAnsi="Palatino Linotype" w:cs="Tahoma"/>
          <w:bCs/>
          <w:iCs/>
          <w:sz w:val="22"/>
          <w:szCs w:val="22"/>
        </w:rPr>
      </w:pPr>
    </w:p>
    <w:p w14:paraId="32AB20D9" w14:textId="77777777" w:rsidR="00B12BC6"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A17E079" w14:textId="77777777" w:rsidR="00B12BC6" w:rsidRPr="00411CB3" w:rsidRDefault="00B12BC6" w:rsidP="00521439">
      <w:pPr>
        <w:spacing w:line="360" w:lineRule="auto"/>
        <w:jc w:val="both"/>
        <w:rPr>
          <w:rFonts w:ascii="Palatino Linotype" w:hAnsi="Palatino Linotype" w:cs="Tahoma"/>
          <w:bCs/>
          <w:iCs/>
          <w:sz w:val="22"/>
          <w:szCs w:val="22"/>
        </w:rPr>
      </w:pPr>
    </w:p>
    <w:p w14:paraId="310B7247" w14:textId="77777777" w:rsidR="00B12BC6" w:rsidRPr="00411CB3"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411CB3">
        <w:rPr>
          <w:rFonts w:ascii="Palatino Linotype" w:hAnsi="Palatino Linotype" w:cs="Tahoma"/>
          <w:bCs/>
          <w:iCs/>
          <w:sz w:val="22"/>
          <w:szCs w:val="22"/>
        </w:rPr>
        <w:t>ii</w:t>
      </w:r>
      <w:proofErr w:type="spellEnd"/>
      <w:r w:rsidRPr="00411CB3">
        <w:rPr>
          <w:rFonts w:ascii="Palatino Linotype" w:hAnsi="Palatino Linotype" w:cs="Tahoma"/>
          <w:bCs/>
          <w:iCs/>
          <w:sz w:val="22"/>
          <w:szCs w:val="22"/>
        </w:rPr>
        <w:t xml:space="preserve">) por ley tenga el carácter de pública, </w:t>
      </w:r>
      <w:proofErr w:type="spellStart"/>
      <w:r w:rsidRPr="00411CB3">
        <w:rPr>
          <w:rFonts w:ascii="Palatino Linotype" w:hAnsi="Palatino Linotype" w:cs="Tahoma"/>
          <w:bCs/>
          <w:iCs/>
          <w:sz w:val="22"/>
          <w:szCs w:val="22"/>
        </w:rPr>
        <w:t>iii</w:t>
      </w:r>
      <w:proofErr w:type="spellEnd"/>
      <w:r w:rsidRPr="00411CB3">
        <w:rPr>
          <w:rFonts w:ascii="Palatino Linotype" w:hAnsi="Palatino Linotype" w:cs="Tahoma"/>
          <w:bCs/>
          <w:iCs/>
          <w:sz w:val="22"/>
          <w:szCs w:val="22"/>
        </w:rPr>
        <w:t xml:space="preserve">) exista una orden judicial, </w:t>
      </w:r>
      <w:proofErr w:type="spellStart"/>
      <w:r w:rsidRPr="00411CB3">
        <w:rPr>
          <w:rFonts w:ascii="Palatino Linotype" w:hAnsi="Palatino Linotype" w:cs="Tahoma"/>
          <w:bCs/>
          <w:iCs/>
          <w:sz w:val="22"/>
          <w:szCs w:val="22"/>
        </w:rPr>
        <w:t>iv</w:t>
      </w:r>
      <w:proofErr w:type="spellEnd"/>
      <w:r w:rsidRPr="00411CB3">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1F2BCBFC" w14:textId="77777777" w:rsidR="00B12BC6" w:rsidRPr="00411CB3" w:rsidRDefault="00B12BC6" w:rsidP="00521439">
      <w:pPr>
        <w:spacing w:line="360" w:lineRule="auto"/>
        <w:jc w:val="both"/>
        <w:rPr>
          <w:rFonts w:ascii="Palatino Linotype" w:hAnsi="Palatino Linotype" w:cs="Tahoma"/>
          <w:bCs/>
          <w:iCs/>
          <w:sz w:val="22"/>
          <w:szCs w:val="22"/>
        </w:rPr>
      </w:pPr>
    </w:p>
    <w:p w14:paraId="6E3D533E" w14:textId="4760829F" w:rsidR="00B12BC6" w:rsidRDefault="00B12BC6" w:rsidP="00521439">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C7FED5E" w14:textId="77777777" w:rsidR="00506105" w:rsidRPr="00411CB3" w:rsidRDefault="00506105" w:rsidP="00521439">
      <w:pPr>
        <w:spacing w:line="360" w:lineRule="auto"/>
        <w:jc w:val="both"/>
        <w:rPr>
          <w:rFonts w:ascii="Palatino Linotype" w:hAnsi="Palatino Linotype" w:cs="Tahoma"/>
          <w:bCs/>
          <w:iCs/>
          <w:sz w:val="22"/>
          <w:szCs w:val="22"/>
        </w:rPr>
      </w:pPr>
    </w:p>
    <w:p w14:paraId="41AF636A" w14:textId="77777777" w:rsidR="00B12BC6" w:rsidRDefault="00B12BC6" w:rsidP="00521439">
      <w:pPr>
        <w:numPr>
          <w:ilvl w:val="0"/>
          <w:numId w:val="21"/>
        </w:num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0085B6F3" w14:textId="77777777" w:rsidR="00B12BC6" w:rsidRPr="00411CB3" w:rsidRDefault="00B12BC6" w:rsidP="00521439">
      <w:pPr>
        <w:spacing w:line="360" w:lineRule="auto"/>
        <w:ind w:left="720"/>
        <w:jc w:val="both"/>
        <w:rPr>
          <w:rFonts w:ascii="Palatino Linotype" w:hAnsi="Palatino Linotype" w:cs="Tahoma"/>
          <w:bCs/>
          <w:iCs/>
          <w:sz w:val="22"/>
          <w:szCs w:val="22"/>
        </w:rPr>
      </w:pPr>
    </w:p>
    <w:p w14:paraId="24C828CC" w14:textId="77777777" w:rsidR="00B12BC6" w:rsidRDefault="00B12BC6" w:rsidP="00521439">
      <w:pPr>
        <w:numPr>
          <w:ilvl w:val="0"/>
          <w:numId w:val="21"/>
        </w:num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 xml:space="preserve">Para la difusión de los datos, se requiera el consentimiento del titular. </w:t>
      </w:r>
    </w:p>
    <w:p w14:paraId="2DD1ED82" w14:textId="77777777" w:rsidR="00B12BC6" w:rsidRPr="00411CB3" w:rsidRDefault="00B12BC6" w:rsidP="00521439">
      <w:pPr>
        <w:spacing w:line="360" w:lineRule="auto"/>
        <w:jc w:val="both"/>
        <w:rPr>
          <w:rFonts w:ascii="Palatino Linotype" w:hAnsi="Palatino Linotype" w:cs="Tahoma"/>
          <w:bCs/>
          <w:iCs/>
          <w:sz w:val="22"/>
          <w:szCs w:val="22"/>
        </w:rPr>
      </w:pPr>
    </w:p>
    <w:p w14:paraId="69915992" w14:textId="77777777" w:rsidR="00B12BC6" w:rsidRPr="004D5697" w:rsidRDefault="00B12BC6" w:rsidP="00521439">
      <w:pPr>
        <w:spacing w:line="360" w:lineRule="auto"/>
        <w:jc w:val="both"/>
        <w:rPr>
          <w:rFonts w:ascii="Palatino Linotype" w:eastAsiaTheme="minorHAnsi" w:hAnsi="Palatino Linotype" w:cstheme="minorBidi"/>
          <w:bCs/>
          <w:color w:val="000000" w:themeColor="text1"/>
          <w:sz w:val="22"/>
          <w:szCs w:val="22"/>
          <w:lang w:eastAsia="en-US"/>
        </w:rPr>
      </w:pPr>
      <w:r w:rsidRPr="004D5697">
        <w:rPr>
          <w:rFonts w:ascii="Palatino Linotype" w:eastAsiaTheme="minorHAnsi" w:hAnsi="Palatino Linotype" w:cstheme="minorBid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w:t>
      </w:r>
      <w:r w:rsidRPr="004D5697">
        <w:rPr>
          <w:rFonts w:ascii="Palatino Linotype" w:eastAsiaTheme="minorHAnsi" w:hAnsi="Palatino Linotype" w:cstheme="minorBidi"/>
          <w:bCs/>
          <w:color w:val="000000" w:themeColor="text1"/>
          <w:sz w:val="22"/>
          <w:szCs w:val="22"/>
          <w:lang w:eastAsia="en-US"/>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8262739" w14:textId="77777777" w:rsidR="00B12BC6" w:rsidRPr="004D5697" w:rsidRDefault="00B12BC6" w:rsidP="00521439">
      <w:pPr>
        <w:spacing w:line="360" w:lineRule="auto"/>
        <w:jc w:val="both"/>
        <w:rPr>
          <w:rFonts w:ascii="Palatino Linotype" w:eastAsiaTheme="minorHAnsi" w:hAnsi="Palatino Linotype" w:cstheme="minorBidi"/>
          <w:bCs/>
          <w:color w:val="000000" w:themeColor="text1"/>
          <w:sz w:val="22"/>
          <w:szCs w:val="22"/>
          <w:lang w:eastAsia="en-US"/>
        </w:rPr>
      </w:pPr>
    </w:p>
    <w:p w14:paraId="58451F1A" w14:textId="4248FBB3" w:rsidR="00B12BC6" w:rsidRDefault="00B12BC6" w:rsidP="00521439">
      <w:pPr>
        <w:spacing w:line="360" w:lineRule="auto"/>
        <w:jc w:val="both"/>
        <w:rPr>
          <w:rFonts w:ascii="Palatino Linotype" w:eastAsiaTheme="minorHAnsi" w:hAnsi="Palatino Linotype" w:cstheme="minorBidi"/>
          <w:bCs/>
          <w:color w:val="000000" w:themeColor="text1"/>
          <w:sz w:val="22"/>
          <w:szCs w:val="22"/>
          <w:lang w:eastAsia="en-US"/>
        </w:rPr>
      </w:pPr>
      <w:r w:rsidRPr="004D5697">
        <w:rPr>
          <w:rFonts w:ascii="Palatino Linotype" w:eastAsiaTheme="minorHAnsi" w:hAnsi="Palatino Linotype" w:cstheme="minorBidi"/>
          <w:bCs/>
          <w:color w:val="000000" w:themeColor="text1"/>
          <w:sz w:val="22"/>
          <w:szCs w:val="22"/>
          <w:lang w:eastAsia="en-US"/>
        </w:rPr>
        <w:t>Además, en el artículo 5° de dicho ordenamiento jurídico, establece que es la Ley aplicable para todo tratamiento de datos personales.</w:t>
      </w:r>
      <w:r w:rsidR="00506105">
        <w:rPr>
          <w:rFonts w:ascii="Palatino Linotype" w:eastAsiaTheme="minorHAnsi" w:hAnsi="Palatino Linotype" w:cstheme="minorBidi"/>
          <w:bCs/>
          <w:color w:val="000000" w:themeColor="text1"/>
          <w:sz w:val="22"/>
          <w:szCs w:val="22"/>
          <w:lang w:eastAsia="en-US"/>
        </w:rPr>
        <w:t xml:space="preserve"> Por su parte</w:t>
      </w:r>
      <w:r w:rsidRPr="004D5697">
        <w:rPr>
          <w:rFonts w:ascii="Palatino Linotype" w:eastAsiaTheme="minorHAnsi" w:hAnsi="Palatino Linotype" w:cstheme="minorBidi"/>
          <w:bCs/>
          <w:color w:val="000000" w:themeColor="text1"/>
          <w:sz w:val="22"/>
          <w:szCs w:val="22"/>
          <w:lang w:eastAsia="en-US"/>
        </w:rPr>
        <w:t>,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D51F05E" w14:textId="77777777" w:rsidR="00506105" w:rsidRPr="004D5697" w:rsidRDefault="00506105" w:rsidP="00521439">
      <w:pPr>
        <w:spacing w:line="360" w:lineRule="auto"/>
        <w:jc w:val="both"/>
        <w:rPr>
          <w:rFonts w:ascii="Palatino Linotype" w:eastAsiaTheme="minorHAnsi" w:hAnsi="Palatino Linotype" w:cstheme="minorBidi"/>
          <w:bCs/>
          <w:color w:val="000000" w:themeColor="text1"/>
          <w:sz w:val="22"/>
          <w:szCs w:val="22"/>
          <w:lang w:eastAsia="en-US"/>
        </w:rPr>
      </w:pPr>
    </w:p>
    <w:p w14:paraId="48AB296B"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r w:rsidRPr="00506105">
        <w:rPr>
          <w:rFonts w:ascii="Palatino Linotype" w:eastAsiaTheme="minorHAnsi" w:hAnsi="Palatino Linotype" w:cs="Tahoma"/>
          <w:bCs/>
          <w:iCs/>
          <w:color w:val="000000" w:themeColor="text1"/>
          <w:sz w:val="22"/>
          <w:szCs w:val="22"/>
          <w:lang w:eastAsia="en-US"/>
        </w:rPr>
        <w:t xml:space="preserve">Por tales situaciones, un dato personal es cualquier información que pueda hacer a una persona física identificada e identificable, </w:t>
      </w:r>
      <w:r w:rsidRPr="00506105">
        <w:rPr>
          <w:rFonts w:ascii="Palatino Linotype" w:eastAsiaTheme="minorHAnsi" w:hAnsi="Palatino Linotype" w:cs="Tahoma"/>
          <w:b/>
          <w:bCs/>
          <w:iCs/>
          <w:color w:val="000000" w:themeColor="text1"/>
          <w:sz w:val="22"/>
          <w:szCs w:val="22"/>
          <w:lang w:eastAsia="en-US"/>
        </w:rPr>
        <w:t>como su nombre</w:t>
      </w:r>
      <w:r w:rsidRPr="00506105">
        <w:rPr>
          <w:rFonts w:ascii="Palatino Linotype" w:eastAsiaTheme="minorHAnsi" w:hAnsi="Palatino Linotype" w:cs="Tahoma"/>
          <w:bCs/>
          <w:iCs/>
          <w:color w:val="000000" w:themeColor="text1"/>
          <w:sz w:val="22"/>
          <w:szCs w:val="22"/>
          <w:lang w:eastAsia="en-US"/>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960CFE0"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p>
    <w:p w14:paraId="4213B4B1"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r w:rsidRPr="00506105">
        <w:rPr>
          <w:rFonts w:ascii="Palatino Linotype" w:eastAsiaTheme="minorHAnsi" w:hAnsi="Palatino Linotype" w:cs="Tahoma"/>
          <w:bCs/>
          <w:iCs/>
          <w:color w:val="000000" w:themeColor="text1"/>
          <w:sz w:val="22"/>
          <w:szCs w:val="22"/>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506105">
        <w:rPr>
          <w:rFonts w:ascii="Palatino Linotype" w:eastAsiaTheme="minorHAnsi" w:hAnsi="Palatino Linotype" w:cs="Tahoma"/>
          <w:bCs/>
          <w:iCs/>
          <w:color w:val="000000" w:themeColor="text1"/>
          <w:sz w:val="22"/>
          <w:szCs w:val="22"/>
          <w:lang w:eastAsia="en-US"/>
        </w:rPr>
        <w:lastRenderedPageBreak/>
        <w:t>instituciones y es a partir de ahí, en donde las instituciones públicas deben determinar la publicidad de su información.</w:t>
      </w:r>
    </w:p>
    <w:p w14:paraId="0907CEDC"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p>
    <w:p w14:paraId="0B977843"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r w:rsidRPr="00506105">
        <w:rPr>
          <w:rFonts w:ascii="Palatino Linotype" w:eastAsiaTheme="minorHAnsi" w:hAnsi="Palatino Linotype" w:cs="Tahoma"/>
          <w:bCs/>
          <w:i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 Por lo tanto,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CED4781" w14:textId="77777777"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p>
    <w:p w14:paraId="532E59F4" w14:textId="66C96819" w:rsidR="00506105" w:rsidRPr="00506105" w:rsidRDefault="00506105" w:rsidP="00521439">
      <w:pPr>
        <w:spacing w:line="360" w:lineRule="auto"/>
        <w:ind w:right="-93"/>
        <w:jc w:val="both"/>
        <w:rPr>
          <w:rFonts w:ascii="Palatino Linotype" w:eastAsiaTheme="minorHAnsi" w:hAnsi="Palatino Linotype" w:cs="Tahoma"/>
          <w:bCs/>
          <w:iCs/>
          <w:color w:val="000000" w:themeColor="text1"/>
          <w:sz w:val="22"/>
          <w:szCs w:val="22"/>
          <w:lang w:eastAsia="en-US"/>
        </w:rPr>
      </w:pPr>
      <w:r w:rsidRPr="00506105">
        <w:rPr>
          <w:rFonts w:ascii="Palatino Linotype" w:eastAsiaTheme="minorHAnsi" w:hAnsi="Palatino Linotype" w:cs="Tahoma"/>
          <w:bCs/>
          <w:i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r w:rsidR="00747BF8">
        <w:rPr>
          <w:rFonts w:ascii="Palatino Linotype" w:eastAsiaTheme="minorHAnsi" w:hAnsi="Palatino Linotype" w:cs="Tahoma"/>
          <w:bCs/>
          <w:iCs/>
          <w:color w:val="000000" w:themeColor="text1"/>
          <w:sz w:val="22"/>
          <w:szCs w:val="22"/>
          <w:lang w:eastAsia="en-US"/>
        </w:rPr>
        <w:t xml:space="preserve"> </w:t>
      </w:r>
      <w:r w:rsidRPr="00506105">
        <w:rPr>
          <w:rFonts w:ascii="Palatino Linotype" w:eastAsiaTheme="minorHAnsi" w:hAnsi="Palatino Linotype" w:cs="Tahoma"/>
          <w:bCs/>
          <w:iCs/>
          <w:color w:val="000000" w:themeColor="text1"/>
          <w:sz w:val="22"/>
          <w:szCs w:val="22"/>
          <w:lang w:eastAsia="en-US"/>
        </w:rPr>
        <w:t>Bajo este esquema a continuación se analizan los datos que son susceptibles de clasificarse:</w:t>
      </w:r>
    </w:p>
    <w:p w14:paraId="343DC5D9" w14:textId="57AB79F2" w:rsidR="00506105" w:rsidRDefault="00506105" w:rsidP="00521439">
      <w:pPr>
        <w:spacing w:line="360" w:lineRule="auto"/>
        <w:ind w:right="-93"/>
        <w:contextualSpacing/>
        <w:jc w:val="both"/>
        <w:rPr>
          <w:rFonts w:ascii="Palatino Linotype" w:eastAsiaTheme="minorHAnsi" w:hAnsi="Palatino Linotype" w:cs="Tahoma"/>
          <w:bCs/>
          <w:iCs/>
          <w:color w:val="000000" w:themeColor="text1"/>
          <w:sz w:val="22"/>
          <w:szCs w:val="22"/>
          <w:lang w:eastAsia="en-US"/>
        </w:rPr>
      </w:pPr>
    </w:p>
    <w:p w14:paraId="2DE1D357" w14:textId="5D5C6E43" w:rsidR="00747BF8" w:rsidRDefault="00747BF8" w:rsidP="00747BF8">
      <w:pPr>
        <w:numPr>
          <w:ilvl w:val="0"/>
          <w:numId w:val="27"/>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Nombre del ciudadano.</w:t>
      </w:r>
    </w:p>
    <w:p w14:paraId="3DFEF4C7" w14:textId="79015A78" w:rsidR="00747BF8" w:rsidRDefault="00747BF8" w:rsidP="00747BF8">
      <w:pPr>
        <w:spacing w:line="360" w:lineRule="auto"/>
        <w:ind w:left="360"/>
        <w:jc w:val="both"/>
        <w:rPr>
          <w:rFonts w:ascii="Palatino Linotype" w:eastAsia="Calibri" w:hAnsi="Palatino Linotype" w:cs="Tahoma"/>
          <w:b/>
          <w:bCs/>
          <w:sz w:val="22"/>
          <w:szCs w:val="22"/>
          <w:lang w:eastAsia="en-US"/>
        </w:rPr>
      </w:pPr>
    </w:p>
    <w:p w14:paraId="76E6B33D" w14:textId="77777777" w:rsidR="00747BF8" w:rsidRDefault="00747BF8" w:rsidP="00747BF8">
      <w:pPr>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eastAsia="en-US"/>
        </w:rPr>
        <w:lastRenderedPageBreak/>
        <w:t xml:space="preserve">Al respecto, se considera que el nombre se integra </w:t>
      </w:r>
      <w:r>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rFonts w:ascii="Palatino Linotype" w:eastAsia="Calibri" w:hAnsi="Palatino Linotype" w:cs="Tahoma"/>
          <w:bCs/>
          <w:i/>
          <w:sz w:val="22"/>
          <w:szCs w:val="22"/>
          <w:lang w:val="es-ES_tradnl" w:eastAsia="en-US"/>
        </w:rPr>
        <w:t>per se</w:t>
      </w:r>
      <w:r>
        <w:rPr>
          <w:rFonts w:ascii="Palatino Linotype" w:eastAsia="Calibri" w:hAnsi="Palatino Linotype" w:cs="Tahoma"/>
          <w:bCs/>
          <w:sz w:val="22"/>
          <w:szCs w:val="22"/>
          <w:lang w:val="es-ES_tradnl" w:eastAsia="en-US"/>
        </w:rPr>
        <w:t xml:space="preserve"> es un elemento que hace a una persona física identificada o identificable, por lo que, </w:t>
      </w:r>
      <w:r>
        <w:rPr>
          <w:rFonts w:ascii="Palatino Linotype" w:eastAsia="Calibri" w:hAnsi="Palatino Linotype" w:cs="Tahoma"/>
          <w:b/>
          <w:bCs/>
          <w:sz w:val="22"/>
          <w:szCs w:val="22"/>
          <w:lang w:val="es-ES_tradnl" w:eastAsia="en-US"/>
        </w:rPr>
        <w:t>se considera un dato personal.</w:t>
      </w:r>
    </w:p>
    <w:p w14:paraId="43F8A82D" w14:textId="6105A6C1" w:rsidR="00747BF8" w:rsidRDefault="00747BF8" w:rsidP="00747BF8">
      <w:pPr>
        <w:spacing w:line="360" w:lineRule="auto"/>
        <w:jc w:val="both"/>
        <w:rPr>
          <w:rFonts w:ascii="Palatino Linotype" w:eastAsia="Calibri" w:hAnsi="Palatino Linotype" w:cs="Tahoma"/>
          <w:b/>
          <w:bCs/>
          <w:sz w:val="22"/>
          <w:szCs w:val="22"/>
          <w:lang w:eastAsia="en-US"/>
        </w:rPr>
      </w:pPr>
    </w:p>
    <w:p w14:paraId="251F22C1" w14:textId="16D98D61" w:rsidR="00747BF8" w:rsidRDefault="00747BF8" w:rsidP="00747BF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Además, daría cuenta de la decisión personal </w:t>
      </w:r>
      <w:r>
        <w:rPr>
          <w:rFonts w:ascii="Palatino Linotype" w:eastAsia="Calibri" w:hAnsi="Palatino Linotype" w:cs="Tahoma"/>
          <w:bCs/>
          <w:sz w:val="22"/>
          <w:szCs w:val="22"/>
          <w:lang w:eastAsia="en-US"/>
        </w:rPr>
        <w:t xml:space="preserve">de solicitar una obra pública en beneficio de su </w:t>
      </w:r>
      <w:proofErr w:type="spellStart"/>
      <w:r>
        <w:rPr>
          <w:rFonts w:ascii="Palatino Linotype" w:eastAsia="Calibri" w:hAnsi="Palatino Linotype" w:cs="Tahoma"/>
          <w:bCs/>
          <w:sz w:val="22"/>
          <w:szCs w:val="22"/>
          <w:lang w:eastAsia="en-US"/>
        </w:rPr>
        <w:t>cominidad</w:t>
      </w:r>
      <w:proofErr w:type="spellEnd"/>
      <w:r>
        <w:rPr>
          <w:rFonts w:ascii="Palatino Linotype" w:eastAsia="Calibri" w:hAnsi="Palatino Linotype" w:cs="Tahoma"/>
          <w:bCs/>
          <w:sz w:val="22"/>
          <w:szCs w:val="22"/>
          <w:lang w:eastAsia="en-US"/>
        </w:rPr>
        <w:t xml:space="preserve">; al respecto </w:t>
      </w:r>
      <w:r>
        <w:rPr>
          <w:rFonts w:ascii="Palatino Linotype" w:eastAsia="Calibri" w:hAnsi="Palatino Linotype" w:cs="Tahoma"/>
          <w:bCs/>
          <w:sz w:val="22"/>
          <w:szCs w:val="22"/>
          <w:lang w:val="es-ES" w:eastAsia="en-US"/>
        </w:rPr>
        <w:t xml:space="preserve">cabe señalar lo previsto en la tesis aislada número 1a. CCXIV/2009, emitida por la Primera Sala de la Suprema Corte de Justicia de la Nación, publicada </w:t>
      </w:r>
      <w:r>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Pr>
          <w:rFonts w:ascii="Palatino Linotype" w:eastAsia="Calibri" w:hAnsi="Palatino Linotype" w:cs="Tahoma"/>
          <w:bCs/>
          <w:sz w:val="22"/>
          <w:szCs w:val="22"/>
          <w:lang w:val="es-ES" w:eastAsia="en-US"/>
        </w:rPr>
        <w:t xml:space="preserve"> que establece lo siguiente:</w:t>
      </w:r>
    </w:p>
    <w:p w14:paraId="36850115" w14:textId="77777777" w:rsidR="00747BF8" w:rsidRDefault="00747BF8" w:rsidP="00747BF8">
      <w:pPr>
        <w:spacing w:line="360" w:lineRule="auto"/>
        <w:ind w:right="-93"/>
        <w:jc w:val="both"/>
        <w:rPr>
          <w:rFonts w:ascii="Palatino Linotype" w:eastAsia="Calibri" w:hAnsi="Palatino Linotype" w:cs="Tahoma"/>
          <w:bCs/>
          <w:sz w:val="22"/>
          <w:szCs w:val="22"/>
          <w:lang w:val="es-ES" w:eastAsia="en-US"/>
        </w:rPr>
      </w:pPr>
    </w:p>
    <w:p w14:paraId="27875A99" w14:textId="77777777" w:rsidR="00747BF8" w:rsidRDefault="00747BF8" w:rsidP="00747BF8">
      <w:pPr>
        <w:spacing w:line="360" w:lineRule="auto"/>
        <w:ind w:left="567" w:right="567"/>
        <w:jc w:val="both"/>
        <w:rPr>
          <w:rFonts w:ascii="Palatino Linotype" w:eastAsia="Calibri" w:hAnsi="Palatino Linotype" w:cs="Tahoma"/>
          <w:bCs/>
          <w:i/>
          <w:lang w:val="es-ES" w:eastAsia="en-US"/>
        </w:rPr>
      </w:pPr>
      <w:r>
        <w:rPr>
          <w:rFonts w:ascii="Palatino Linotype" w:eastAsia="Calibri" w:hAnsi="Palatino Linotype" w:cs="Tahoma"/>
          <w:bCs/>
          <w:i/>
          <w:lang w:val="es-ES" w:eastAsia="en-US"/>
        </w:rPr>
        <w:t>“</w:t>
      </w:r>
      <w:r>
        <w:rPr>
          <w:rFonts w:ascii="Palatino Linotype" w:eastAsia="Calibri" w:hAnsi="Palatino Linotype" w:cs="Tahoma"/>
          <w:b/>
          <w:bCs/>
          <w:i/>
          <w:lang w:val="es-ES" w:eastAsia="en-US"/>
        </w:rPr>
        <w:t xml:space="preserve">DERECHO A LA VIDA PRIVADA. SU CONTENIDO GENERAL Y LA IMPORTANCIA DE NO DESCONTEXTUALIZAR LAS REFERENCIAS A LA MISMA. </w:t>
      </w:r>
      <w:r>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w:t>
      </w:r>
      <w:r>
        <w:rPr>
          <w:rFonts w:ascii="Palatino Linotype" w:eastAsia="Calibri" w:hAnsi="Palatino Linotype" w:cs="Tahoma"/>
          <w:bCs/>
          <w:i/>
          <w:lang w:val="es-ES" w:eastAsia="en-US"/>
        </w:rPr>
        <w:lastRenderedPageBreak/>
        <w:t xml:space="preserve">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EAB5C81" w14:textId="77777777" w:rsidR="00747BF8" w:rsidRDefault="00747BF8" w:rsidP="00747BF8">
      <w:pPr>
        <w:spacing w:line="360" w:lineRule="auto"/>
        <w:ind w:right="-93"/>
        <w:jc w:val="both"/>
        <w:rPr>
          <w:rFonts w:ascii="Palatino Linotype" w:eastAsia="Calibri" w:hAnsi="Palatino Linotype" w:cs="Tahoma"/>
          <w:bCs/>
          <w:sz w:val="22"/>
          <w:szCs w:val="22"/>
          <w:lang w:val="es-ES" w:eastAsia="en-US"/>
        </w:rPr>
      </w:pPr>
    </w:p>
    <w:p w14:paraId="5F0867D3" w14:textId="77777777" w:rsidR="00747BF8" w:rsidRDefault="00747BF8" w:rsidP="00747BF8">
      <w:pPr>
        <w:spacing w:line="360" w:lineRule="auto"/>
        <w:ind w:right="-93"/>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De conformidad con lo señalado, se colige que </w:t>
      </w:r>
      <w:r>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14:paraId="41560C71" w14:textId="78489B16" w:rsidR="00747BF8" w:rsidRDefault="00747BF8" w:rsidP="00747BF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el presente caso, indicar </w:t>
      </w:r>
      <w:r>
        <w:rPr>
          <w:rFonts w:ascii="Palatino Linotype" w:eastAsia="Calibri" w:hAnsi="Palatino Linotype" w:cs="Tahoma"/>
          <w:bCs/>
          <w:sz w:val="22"/>
          <w:szCs w:val="22"/>
          <w:lang w:eastAsia="en-US"/>
        </w:rPr>
        <w:t>el nombre del ciudadano</w:t>
      </w:r>
      <w:r>
        <w:rPr>
          <w:rFonts w:ascii="Palatino Linotype" w:eastAsia="Calibri" w:hAnsi="Palatino Linotype" w:cs="Tahoma"/>
          <w:bCs/>
          <w:sz w:val="22"/>
          <w:szCs w:val="22"/>
          <w:lang w:eastAsia="en-US"/>
        </w:rPr>
        <w:t xml:space="preserve">, vinculado con el hecho </w:t>
      </w:r>
      <w:r>
        <w:rPr>
          <w:rFonts w:ascii="Palatino Linotype" w:eastAsia="Calibri" w:hAnsi="Palatino Linotype" w:cs="Tahoma"/>
          <w:bCs/>
          <w:sz w:val="22"/>
          <w:szCs w:val="22"/>
          <w:lang w:eastAsia="en-US"/>
        </w:rPr>
        <w:t>requirió una obra en un determinado lugar</w:t>
      </w:r>
      <w:r>
        <w:rPr>
          <w:rFonts w:ascii="Palatino Linotype" w:eastAsia="Calibri" w:hAnsi="Palatino Linotype" w:cs="Tahoma"/>
          <w:bCs/>
          <w:sz w:val="22"/>
          <w:szCs w:val="22"/>
          <w:lang w:eastAsia="en-US"/>
        </w:rPr>
        <w:t xml:space="preserve">, iría en contra del derecho a la vida privada, pues se daría cuenta de la decisión personal; es decir, un acto de voluntad </w:t>
      </w:r>
      <w:r>
        <w:rPr>
          <w:rFonts w:ascii="Palatino Linotype" w:eastAsia="Calibri" w:hAnsi="Palatino Linotype" w:cs="Tahoma"/>
          <w:bCs/>
          <w:sz w:val="22"/>
          <w:szCs w:val="22"/>
          <w:lang w:eastAsia="en-US"/>
        </w:rPr>
        <w:t>de esta</w:t>
      </w:r>
      <w:r>
        <w:rPr>
          <w:rFonts w:ascii="Palatino Linotype" w:eastAsia="Calibri" w:hAnsi="Palatino Linotype" w:cs="Tahoma"/>
          <w:bCs/>
          <w:sz w:val="22"/>
          <w:szCs w:val="22"/>
          <w:lang w:eastAsia="en-US"/>
        </w:rPr>
        <w:t xml:space="preserve"> para </w:t>
      </w:r>
      <w:r>
        <w:rPr>
          <w:rFonts w:ascii="Palatino Linotype" w:eastAsia="Calibri" w:hAnsi="Palatino Linotype" w:cs="Tahoma"/>
          <w:bCs/>
          <w:sz w:val="22"/>
          <w:szCs w:val="22"/>
          <w:lang w:eastAsia="en-US"/>
        </w:rPr>
        <w:t>requerir al Gobierno una obra pública en beneficio de su comunidad.</w:t>
      </w:r>
    </w:p>
    <w:p w14:paraId="1D282771" w14:textId="77777777" w:rsidR="00747BF8" w:rsidRDefault="00747BF8" w:rsidP="00747BF8">
      <w:pPr>
        <w:spacing w:line="360" w:lineRule="auto"/>
        <w:ind w:right="-93"/>
        <w:jc w:val="both"/>
        <w:rPr>
          <w:rFonts w:ascii="Palatino Linotype" w:eastAsia="Calibri" w:hAnsi="Palatino Linotype" w:cs="Tahoma"/>
          <w:bCs/>
          <w:sz w:val="22"/>
          <w:szCs w:val="22"/>
          <w:lang w:eastAsia="en-US"/>
        </w:rPr>
      </w:pPr>
    </w:p>
    <w:p w14:paraId="287DCC1B" w14:textId="52707345" w:rsidR="00747BF8" w:rsidRDefault="00747BF8" w:rsidP="00747BF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consecuencia, se estima que resulta procedente la clasificación </w:t>
      </w:r>
      <w:r>
        <w:rPr>
          <w:rFonts w:ascii="Palatino Linotype" w:eastAsia="Calibri" w:hAnsi="Palatino Linotype" w:cs="Tahoma"/>
          <w:bCs/>
          <w:sz w:val="22"/>
          <w:szCs w:val="22"/>
          <w:lang w:eastAsia="en-US"/>
        </w:rPr>
        <w:t>del nombre</w:t>
      </w:r>
      <w:r>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del ciudadano al cual se le entregó la respuesta a una petición</w:t>
      </w:r>
      <w:r>
        <w:rPr>
          <w:rFonts w:ascii="Palatino Linotype" w:eastAsia="Calibri" w:hAnsi="Palatino Linotype" w:cs="Tahoma"/>
          <w:bCs/>
          <w:sz w:val="22"/>
          <w:szCs w:val="22"/>
          <w:lang w:eastAsia="en-US"/>
        </w:rPr>
        <w:t>, en términos del artículo 143, fracción I de la Ley de Transparencia y Acceso a la Información Pública del Estado de México y Municipios.</w:t>
      </w:r>
    </w:p>
    <w:p w14:paraId="7D0BE82B" w14:textId="77777777" w:rsidR="00747BF8" w:rsidRDefault="00747BF8" w:rsidP="00747BF8">
      <w:pPr>
        <w:spacing w:line="360" w:lineRule="auto"/>
        <w:ind w:right="-93"/>
        <w:jc w:val="both"/>
        <w:rPr>
          <w:rFonts w:ascii="Palatino Linotype" w:eastAsia="Calibri" w:hAnsi="Palatino Linotype" w:cs="Tahoma"/>
          <w:bCs/>
          <w:sz w:val="22"/>
          <w:szCs w:val="22"/>
          <w:lang w:eastAsia="en-US"/>
        </w:rPr>
      </w:pPr>
    </w:p>
    <w:p w14:paraId="70E8AED4" w14:textId="5C3AF882" w:rsidR="00747BF8" w:rsidRDefault="00747BF8" w:rsidP="00747BF8">
      <w:pPr>
        <w:numPr>
          <w:ilvl w:val="0"/>
          <w:numId w:val="27"/>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Firma de</w:t>
      </w:r>
      <w:r>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ciudadano</w:t>
      </w:r>
      <w:r>
        <w:rPr>
          <w:rFonts w:ascii="Palatino Linotype" w:eastAsia="Calibri" w:hAnsi="Palatino Linotype" w:cs="Tahoma"/>
          <w:b/>
          <w:bCs/>
          <w:sz w:val="22"/>
          <w:szCs w:val="22"/>
          <w:lang w:eastAsia="en-US"/>
        </w:rPr>
        <w:t>.</w:t>
      </w:r>
    </w:p>
    <w:p w14:paraId="2987DD2C" w14:textId="77777777" w:rsidR="00747BF8" w:rsidRDefault="00747BF8" w:rsidP="00747BF8">
      <w:pPr>
        <w:spacing w:line="360" w:lineRule="auto"/>
        <w:jc w:val="both"/>
        <w:rPr>
          <w:rFonts w:ascii="Palatino Linotype" w:eastAsia="Calibri" w:hAnsi="Palatino Linotype" w:cs="Tahoma"/>
          <w:b/>
          <w:bCs/>
          <w:sz w:val="22"/>
          <w:szCs w:val="22"/>
          <w:lang w:eastAsia="en-US"/>
        </w:rPr>
      </w:pPr>
    </w:p>
    <w:p w14:paraId="5C3CB906" w14:textId="77777777" w:rsidR="00747BF8" w:rsidRDefault="00747BF8" w:rsidP="00747BF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principio, cabe señalar que la firma corresponde de aquellas personas físicas que brindaron apoyo al Sujeto Obligado, en diversas actividades, por lo que, no se trata de empleados o servidores públicos de este, </w:t>
      </w:r>
      <w:r>
        <w:rPr>
          <w:rFonts w:ascii="Palatino Linotype" w:eastAsia="Calibri" w:hAnsi="Palatino Linotype" w:cs="Tahoma"/>
          <w:b/>
          <w:bCs/>
          <w:sz w:val="22"/>
          <w:szCs w:val="22"/>
          <w:lang w:eastAsia="en-US"/>
        </w:rPr>
        <w:t>sino de particulares.</w:t>
      </w:r>
    </w:p>
    <w:p w14:paraId="2093056E" w14:textId="77777777" w:rsidR="00747BF8" w:rsidRDefault="00747BF8" w:rsidP="00747BF8">
      <w:pPr>
        <w:spacing w:line="360" w:lineRule="auto"/>
        <w:jc w:val="both"/>
        <w:rPr>
          <w:rFonts w:ascii="Palatino Linotype" w:eastAsia="Calibri" w:hAnsi="Palatino Linotype" w:cs="Tahoma"/>
          <w:bCs/>
          <w:sz w:val="22"/>
          <w:szCs w:val="22"/>
          <w:lang w:eastAsia="en-US"/>
        </w:rPr>
      </w:pPr>
    </w:p>
    <w:p w14:paraId="4344162A" w14:textId="77777777" w:rsidR="00747BF8" w:rsidRDefault="00747BF8" w:rsidP="00747BF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Pr>
          <w:rFonts w:ascii="Palatino Linotype" w:eastAsia="Calibri" w:hAnsi="Palatino Linotype" w:cs="Tahoma"/>
          <w:b/>
          <w:bCs/>
          <w:sz w:val="22"/>
          <w:szCs w:val="22"/>
          <w:lang w:eastAsia="en-US"/>
        </w:rPr>
        <w:t>, ya que también haría identificable a los individuos en cuestión.</w:t>
      </w:r>
    </w:p>
    <w:p w14:paraId="261334DB" w14:textId="77777777" w:rsidR="00747BF8" w:rsidRDefault="00747BF8" w:rsidP="00747BF8">
      <w:pPr>
        <w:spacing w:line="360" w:lineRule="auto"/>
        <w:jc w:val="both"/>
        <w:rPr>
          <w:rFonts w:ascii="Palatino Linotype" w:eastAsia="Calibri" w:hAnsi="Palatino Linotype" w:cs="Tahoma"/>
          <w:bCs/>
          <w:iCs/>
          <w:sz w:val="22"/>
          <w:szCs w:val="22"/>
          <w:lang w:eastAsia="en-US"/>
        </w:rPr>
      </w:pPr>
    </w:p>
    <w:p w14:paraId="49DF891A" w14:textId="2FFC0AAE" w:rsidR="00747BF8" w:rsidRDefault="00747BF8" w:rsidP="00747BF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n-US"/>
        </w:rPr>
        <w:t xml:space="preserve">Además, aún y cuando se encuentra asentada en un documento público, elaborado en ejercicio de las facultades con las que cuenta el </w:t>
      </w:r>
      <w:r w:rsidR="008C3613">
        <w:rPr>
          <w:rFonts w:ascii="Palatino Linotype" w:eastAsia="Calibri" w:hAnsi="Palatino Linotype" w:cs="Tahoma"/>
          <w:bCs/>
          <w:iCs/>
          <w:sz w:val="22"/>
          <w:szCs w:val="22"/>
          <w:lang w:eastAsia="en-US"/>
        </w:rPr>
        <w:t>S</w:t>
      </w:r>
      <w:r>
        <w:rPr>
          <w:rFonts w:ascii="Palatino Linotype" w:eastAsia="Calibri" w:hAnsi="Palatino Linotype" w:cs="Tahoma"/>
          <w:bCs/>
          <w:iCs/>
          <w:sz w:val="22"/>
          <w:szCs w:val="22"/>
          <w:lang w:eastAsia="en-US"/>
        </w:rPr>
        <w:t xml:space="preserve">ujeto </w:t>
      </w:r>
      <w:r w:rsidR="008C3613">
        <w:rPr>
          <w:rFonts w:ascii="Palatino Linotype" w:eastAsia="Calibri" w:hAnsi="Palatino Linotype" w:cs="Tahoma"/>
          <w:bCs/>
          <w:iCs/>
          <w:sz w:val="22"/>
          <w:szCs w:val="22"/>
          <w:lang w:eastAsia="en-US"/>
        </w:rPr>
        <w:t>O</w:t>
      </w:r>
      <w:r>
        <w:rPr>
          <w:rFonts w:ascii="Palatino Linotype" w:eastAsia="Calibri" w:hAnsi="Palatino Linotype" w:cs="Tahoma"/>
          <w:bCs/>
          <w:iCs/>
          <w:sz w:val="22"/>
          <w:szCs w:val="22"/>
          <w:lang w:eastAsia="en-US"/>
        </w:rPr>
        <w:t xml:space="preserve">bligado, pues con este acredita la entrega </w:t>
      </w:r>
      <w:r w:rsidR="008C3613">
        <w:rPr>
          <w:rFonts w:ascii="Palatino Linotype" w:eastAsia="Calibri" w:hAnsi="Palatino Linotype" w:cs="Tahoma"/>
          <w:bCs/>
          <w:iCs/>
          <w:sz w:val="22"/>
          <w:szCs w:val="22"/>
          <w:lang w:eastAsia="en-US"/>
        </w:rPr>
        <w:t>de una respuesta a una petición</w:t>
      </w:r>
      <w:r>
        <w:rPr>
          <w:rFonts w:ascii="Palatino Linotype" w:eastAsia="Calibri" w:hAnsi="Palatino Linotype" w:cs="Tahoma"/>
          <w:bCs/>
          <w:iCs/>
          <w:sz w:val="22"/>
          <w:szCs w:val="22"/>
          <w:lang w:eastAsia="en-US"/>
        </w:rPr>
        <w:t xml:space="preserve">, lo cierto es que es un dato que exterioriza su voluntad y aceptación </w:t>
      </w:r>
      <w:r w:rsidR="008C3613">
        <w:rPr>
          <w:rFonts w:ascii="Palatino Linotype" w:eastAsia="Calibri" w:hAnsi="Palatino Linotype" w:cs="Tahoma"/>
          <w:bCs/>
          <w:iCs/>
          <w:sz w:val="22"/>
          <w:szCs w:val="22"/>
          <w:lang w:eastAsia="en-US"/>
        </w:rPr>
        <w:t>de dicho documento</w:t>
      </w:r>
      <w:r>
        <w:rPr>
          <w:rFonts w:ascii="Palatino Linotype" w:eastAsia="Calibri" w:hAnsi="Palatino Linotype" w:cs="Tahoma"/>
          <w:bCs/>
          <w:iCs/>
          <w:sz w:val="22"/>
          <w:szCs w:val="22"/>
          <w:lang w:eastAsia="en-US"/>
        </w:rPr>
        <w:t>. Por lo que, se actualiza la causal de clasificación establecida en el artículo 143, fracción I, de la L</w:t>
      </w:r>
      <w:r>
        <w:rPr>
          <w:rFonts w:ascii="Palatino Linotype" w:eastAsia="Calibri" w:hAnsi="Palatino Linotype" w:cs="Tahoma"/>
          <w:bCs/>
          <w:sz w:val="22"/>
          <w:szCs w:val="22"/>
          <w:lang w:eastAsia="en-US"/>
        </w:rPr>
        <w:t>ey de Transparencia y Acceso a la Información Pública del Estado de México y Municipios.</w:t>
      </w:r>
    </w:p>
    <w:p w14:paraId="305323EF" w14:textId="009660C5" w:rsidR="00747BF8" w:rsidRDefault="00747BF8" w:rsidP="00521439">
      <w:pPr>
        <w:spacing w:line="360" w:lineRule="auto"/>
        <w:ind w:right="-93"/>
        <w:contextualSpacing/>
        <w:jc w:val="both"/>
        <w:rPr>
          <w:rFonts w:ascii="Palatino Linotype" w:eastAsiaTheme="minorHAnsi" w:hAnsi="Palatino Linotype" w:cs="Tahoma"/>
          <w:bCs/>
          <w:iCs/>
          <w:color w:val="000000" w:themeColor="text1"/>
          <w:sz w:val="22"/>
          <w:szCs w:val="22"/>
          <w:lang w:eastAsia="en-US"/>
        </w:rPr>
      </w:pPr>
    </w:p>
    <w:p w14:paraId="1F905AA9" w14:textId="7332798B" w:rsidR="00765021" w:rsidRDefault="00765021" w:rsidP="00521439">
      <w:pPr>
        <w:spacing w:line="360" w:lineRule="auto"/>
        <w:jc w:val="both"/>
        <w:rPr>
          <w:rFonts w:ascii="Palatino Linotype" w:eastAsia="Calibri" w:hAnsi="Palatino Linotype" w:cs="Tahoma"/>
          <w:b/>
          <w:bCs/>
          <w:sz w:val="22"/>
          <w:szCs w:val="22"/>
          <w:lang w:val="es-ES" w:eastAsia="en-US"/>
        </w:rPr>
      </w:pPr>
    </w:p>
    <w:p w14:paraId="06DF9F0A" w14:textId="7885B08D" w:rsidR="008C3613" w:rsidRDefault="008C3613" w:rsidP="008C3613">
      <w:pPr>
        <w:spacing w:line="360" w:lineRule="auto"/>
        <w:jc w:val="both"/>
        <w:rPr>
          <w:rFonts w:ascii="Palatino Linotype" w:eastAsia="Calibri" w:hAnsi="Palatino Linotype" w:cs="Tahoma"/>
          <w:bCs/>
          <w:iCs/>
          <w:color w:val="000000" w:themeColor="text1"/>
          <w:sz w:val="22"/>
          <w:szCs w:val="22"/>
          <w:lang w:val="es-ES" w:eastAsia="en-US"/>
        </w:rPr>
      </w:pPr>
      <w:r>
        <w:rPr>
          <w:rFonts w:ascii="Palatino Linotype" w:eastAsia="Calibri" w:hAnsi="Palatino Linotype" w:cs="Tahoma"/>
          <w:sz w:val="22"/>
          <w:szCs w:val="22"/>
          <w:lang w:val="es-ES" w:eastAsia="en-US"/>
        </w:rPr>
        <w:lastRenderedPageBreak/>
        <w:t xml:space="preserve">Por tales consideraciones, se considera que el Sujeto Obligado deberá entregar el Acuse de Recibo, en versión pública, en donde deberá clasificar el nombre y firma del ciudadano peticionado; </w:t>
      </w:r>
      <w:r w:rsidRPr="008C3613">
        <w:rPr>
          <w:rFonts w:ascii="Palatino Linotype" w:eastAsia="Calibri" w:hAnsi="Palatino Linotype" w:cs="Tahoma"/>
          <w:bCs/>
          <w:iCs/>
          <w:color w:val="000000" w:themeColor="text1"/>
          <w:sz w:val="22"/>
          <w:szCs w:val="22"/>
          <w:lang w:val="es-ES_tradnl" w:eastAsia="en-US"/>
        </w:rPr>
        <w:t>a</w:t>
      </w:r>
      <w:r w:rsidRPr="008C3613">
        <w:rPr>
          <w:rFonts w:ascii="Palatino Linotype" w:eastAsia="Calibri" w:hAnsi="Palatino Linotype" w:cs="Tahoma"/>
          <w:bCs/>
          <w:iCs/>
          <w:color w:val="000000" w:themeColor="text1"/>
          <w:sz w:val="22"/>
          <w:szCs w:val="22"/>
          <w:lang w:val="es-ES" w:eastAsia="en-U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33377BF" w14:textId="77777777" w:rsidR="008C3613" w:rsidRPr="008C3613" w:rsidRDefault="008C3613" w:rsidP="008C3613">
      <w:pPr>
        <w:spacing w:line="360" w:lineRule="auto"/>
        <w:jc w:val="both"/>
        <w:rPr>
          <w:rFonts w:ascii="Palatino Linotype" w:eastAsia="Calibri" w:hAnsi="Palatino Linotype" w:cs="Tahoma"/>
          <w:bCs/>
          <w:iCs/>
          <w:color w:val="000000" w:themeColor="text1"/>
          <w:sz w:val="22"/>
          <w:szCs w:val="22"/>
          <w:lang w:val="es-ES" w:eastAsia="en-US"/>
        </w:rPr>
      </w:pPr>
    </w:p>
    <w:p w14:paraId="4BE509D0" w14:textId="77777777" w:rsidR="008C3613" w:rsidRPr="008C3613" w:rsidRDefault="008C3613" w:rsidP="008C3613">
      <w:pPr>
        <w:spacing w:line="360" w:lineRule="auto"/>
        <w:jc w:val="both"/>
        <w:rPr>
          <w:rFonts w:ascii="Palatino Linotype" w:eastAsia="Calibri" w:hAnsi="Palatino Linotype" w:cs="Tahoma"/>
          <w:bCs/>
          <w:iCs/>
          <w:color w:val="000000" w:themeColor="text1"/>
          <w:sz w:val="22"/>
          <w:szCs w:val="22"/>
          <w:lang w:val="es-ES" w:eastAsia="en-US"/>
        </w:rPr>
      </w:pPr>
      <w:r w:rsidRPr="008C3613">
        <w:rPr>
          <w:rFonts w:ascii="Palatino Linotype" w:eastAsia="Calibri" w:hAnsi="Palatino Linotype" w:cs="Tahoma"/>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26DBC82" w14:textId="2CB65FD5" w:rsidR="008C3613" w:rsidRPr="008C3613" w:rsidRDefault="008C3613" w:rsidP="008C3613">
      <w:pPr>
        <w:spacing w:line="360" w:lineRule="auto"/>
        <w:ind w:left="708"/>
        <w:jc w:val="both"/>
        <w:rPr>
          <w:rFonts w:ascii="Palatino Linotype" w:eastAsia="Calibri" w:hAnsi="Palatino Linotype" w:cs="Tahoma"/>
          <w:sz w:val="22"/>
          <w:szCs w:val="22"/>
          <w:lang w:val="es-ES" w:eastAsia="en-US"/>
        </w:rPr>
      </w:pPr>
    </w:p>
    <w:p w14:paraId="12CB149A" w14:textId="13E21D1B" w:rsidR="00B12BC6" w:rsidRPr="00D67A5F" w:rsidRDefault="0018175A" w:rsidP="00521439">
      <w:pPr>
        <w:spacing w:line="360" w:lineRule="auto"/>
        <w:jc w:val="both"/>
        <w:rPr>
          <w:rFonts w:ascii="Palatino Linotype" w:eastAsia="Batang" w:hAnsi="Palatino Linotype" w:cs="Tahoma"/>
          <w:b/>
          <w:bCs/>
          <w:sz w:val="22"/>
          <w:szCs w:val="22"/>
          <w:lang w:val="es-ES"/>
        </w:rPr>
      </w:pPr>
      <w:r w:rsidRPr="00D67A5F">
        <w:rPr>
          <w:rFonts w:ascii="Palatino Linotype" w:eastAsia="Batang" w:hAnsi="Palatino Linotype" w:cs="Tahoma"/>
          <w:b/>
          <w:bCs/>
          <w:sz w:val="22"/>
          <w:szCs w:val="22"/>
          <w:lang w:val="es-ES"/>
        </w:rPr>
        <w:t>S</w:t>
      </w:r>
      <w:r w:rsidR="00DE22A9" w:rsidRPr="00D67A5F">
        <w:rPr>
          <w:rFonts w:ascii="Palatino Linotype" w:eastAsia="Batang" w:hAnsi="Palatino Linotype" w:cs="Tahoma"/>
          <w:b/>
          <w:bCs/>
          <w:sz w:val="22"/>
          <w:szCs w:val="22"/>
          <w:lang w:val="es-ES"/>
        </w:rPr>
        <w:t>E</w:t>
      </w:r>
      <w:r w:rsidRPr="00D67A5F">
        <w:rPr>
          <w:rFonts w:ascii="Palatino Linotype" w:eastAsia="Batang" w:hAnsi="Palatino Linotype" w:cs="Tahoma"/>
          <w:b/>
          <w:bCs/>
          <w:sz w:val="22"/>
          <w:szCs w:val="22"/>
          <w:lang w:val="es-ES"/>
        </w:rPr>
        <w:t>XTO. Decisión.</w:t>
      </w:r>
    </w:p>
    <w:p w14:paraId="098E6659" w14:textId="3E02FFAA" w:rsidR="0018175A" w:rsidRPr="00D67A5F" w:rsidRDefault="0018175A" w:rsidP="00521439">
      <w:pPr>
        <w:spacing w:line="360" w:lineRule="auto"/>
        <w:jc w:val="both"/>
        <w:rPr>
          <w:rFonts w:ascii="Palatino Linotype" w:eastAsia="Batang" w:hAnsi="Palatino Linotype" w:cs="Tahoma"/>
          <w:b/>
          <w:bCs/>
          <w:sz w:val="22"/>
          <w:szCs w:val="22"/>
          <w:lang w:val="es-ES"/>
        </w:rPr>
      </w:pPr>
    </w:p>
    <w:p w14:paraId="3C8A1229" w14:textId="213AF4BD" w:rsidR="00A74CA0" w:rsidRDefault="002E126C" w:rsidP="00521439">
      <w:pPr>
        <w:spacing w:line="360" w:lineRule="auto"/>
        <w:jc w:val="both"/>
        <w:rPr>
          <w:rFonts w:ascii="Palatino Linotype" w:hAnsi="Palatino Linotype" w:cs="Tahoma"/>
          <w:sz w:val="22"/>
          <w:szCs w:val="22"/>
          <w:lang w:val="es-ES"/>
        </w:rPr>
      </w:pPr>
      <w:r w:rsidRPr="00D67A5F">
        <w:rPr>
          <w:rFonts w:ascii="Palatino Linotype" w:hAnsi="Palatino Linotype" w:cs="Arial"/>
          <w:sz w:val="22"/>
          <w:szCs w:val="22"/>
        </w:rPr>
        <w:t>C</w:t>
      </w:r>
      <w:r w:rsidRPr="00D67A5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A74CA0">
        <w:rPr>
          <w:rFonts w:ascii="Palatino Linotype" w:hAnsi="Palatino Linotype" w:cs="Tahoma"/>
          <w:b/>
          <w:bCs/>
          <w:sz w:val="22"/>
          <w:szCs w:val="22"/>
        </w:rPr>
        <w:t>MODIFI</w:t>
      </w:r>
      <w:r w:rsidR="00DE22A9" w:rsidRPr="00D67A5F">
        <w:rPr>
          <w:rFonts w:ascii="Palatino Linotype" w:hAnsi="Palatino Linotype" w:cs="Tahoma"/>
          <w:b/>
          <w:bCs/>
          <w:sz w:val="22"/>
          <w:szCs w:val="22"/>
        </w:rPr>
        <w:t>CAR</w:t>
      </w:r>
      <w:r w:rsidRPr="00D67A5F">
        <w:rPr>
          <w:rFonts w:ascii="Palatino Linotype" w:hAnsi="Palatino Linotype" w:cs="Tahoma"/>
          <w:sz w:val="22"/>
          <w:szCs w:val="22"/>
        </w:rPr>
        <w:t xml:space="preserve"> la respuesta otorgada</w:t>
      </w:r>
      <w:r w:rsidRPr="00D67A5F">
        <w:rPr>
          <w:rFonts w:ascii="Palatino Linotype" w:hAnsi="Palatino Linotype" w:cs="Tahoma"/>
          <w:bCs/>
          <w:sz w:val="22"/>
          <w:szCs w:val="22"/>
        </w:rPr>
        <w:t xml:space="preserve">, a efecto de que entregue, a través del Sistema de Acceso a la Información Mexiquense (SAIMEX), </w:t>
      </w:r>
      <w:r w:rsidR="00A74CA0">
        <w:rPr>
          <w:rFonts w:ascii="Palatino Linotype" w:hAnsi="Palatino Linotype" w:cs="Tahoma"/>
          <w:sz w:val="22"/>
          <w:szCs w:val="22"/>
          <w:lang w:val="es-ES"/>
        </w:rPr>
        <w:t xml:space="preserve">en versión pública, </w:t>
      </w:r>
      <w:r w:rsidR="008C3613">
        <w:rPr>
          <w:rFonts w:ascii="Palatino Linotype" w:hAnsi="Palatino Linotype" w:cs="Tahoma"/>
          <w:sz w:val="22"/>
          <w:szCs w:val="22"/>
          <w:lang w:val="es-ES"/>
        </w:rPr>
        <w:t xml:space="preserve">el Acuse de Recibo del oficio </w:t>
      </w:r>
      <w:r w:rsidR="008C3613" w:rsidRPr="00B12BC6">
        <w:rPr>
          <w:rFonts w:ascii="Palatino Linotype" w:hAnsi="Palatino Linotype" w:cs="Tahoma"/>
          <w:sz w:val="22"/>
          <w:szCs w:val="22"/>
          <w:lang w:val="es-ES" w:eastAsia="es-MX"/>
        </w:rPr>
        <w:t>DOP/901/2022</w:t>
      </w:r>
      <w:r w:rsidR="008C3613">
        <w:rPr>
          <w:rFonts w:ascii="Palatino Linotype" w:hAnsi="Palatino Linotype" w:cs="Tahoma"/>
          <w:sz w:val="22"/>
          <w:szCs w:val="22"/>
          <w:lang w:val="es-ES" w:eastAsia="es-MX"/>
        </w:rPr>
        <w:t>, proporcionado mediante el desahogo del requerimiento de información adicional.</w:t>
      </w:r>
    </w:p>
    <w:p w14:paraId="25FFE24B" w14:textId="77777777" w:rsidR="00A74CA0" w:rsidRDefault="00A74CA0" w:rsidP="00521439">
      <w:pPr>
        <w:spacing w:line="360" w:lineRule="auto"/>
        <w:jc w:val="both"/>
        <w:rPr>
          <w:rFonts w:ascii="Palatino Linotype" w:hAnsi="Palatino Linotype" w:cs="Tahoma"/>
          <w:sz w:val="22"/>
          <w:szCs w:val="22"/>
          <w:lang w:val="es-ES"/>
        </w:rPr>
      </w:pPr>
    </w:p>
    <w:p w14:paraId="64991E6D" w14:textId="083EEA06" w:rsidR="00A74CA0" w:rsidRDefault="002E126C" w:rsidP="00521439">
      <w:pPr>
        <w:tabs>
          <w:tab w:val="left" w:pos="4962"/>
        </w:tabs>
        <w:spacing w:line="360" w:lineRule="auto"/>
        <w:jc w:val="both"/>
        <w:rPr>
          <w:rFonts w:ascii="Palatino Linotype" w:eastAsia="Calibri" w:hAnsi="Palatino Linotype" w:cs="Tahoma"/>
          <w:iCs/>
          <w:sz w:val="22"/>
          <w:szCs w:val="22"/>
          <w:lang w:eastAsia="es-ES_tradnl"/>
        </w:rPr>
      </w:pPr>
      <w:r w:rsidRPr="00D67A5F">
        <w:rPr>
          <w:rFonts w:ascii="Palatino Linotype" w:hAnsi="Palatino Linotype" w:cs="Tahoma"/>
          <w:sz w:val="22"/>
          <w:szCs w:val="22"/>
          <w:lang w:val="es-ES_tradnl"/>
        </w:rPr>
        <w:t xml:space="preserve"> </w:t>
      </w:r>
      <w:r w:rsidR="00A74CA0" w:rsidRPr="00835E4E">
        <w:rPr>
          <w:rFonts w:ascii="Palatino Linotype" w:eastAsia="Calibri" w:hAnsi="Palatino Linotype" w:cs="Tahoma"/>
          <w:iCs/>
          <w:sz w:val="22"/>
          <w:szCs w:val="22"/>
          <w:lang w:eastAsia="es-ES_tradnl"/>
        </w:rPr>
        <w:t xml:space="preserve">Además, deberá proporcionar el Acuerdo de Clasificación donde el Comité de Transparencia, confirme la eliminación </w:t>
      </w:r>
      <w:r w:rsidR="008C3613">
        <w:rPr>
          <w:rFonts w:ascii="Palatino Linotype" w:eastAsia="Calibri" w:hAnsi="Palatino Linotype" w:cs="Tahoma"/>
          <w:iCs/>
          <w:sz w:val="22"/>
          <w:szCs w:val="22"/>
          <w:lang w:eastAsia="es-ES_tradnl"/>
        </w:rPr>
        <w:t>del nombre y firma del ciudadano peticionario</w:t>
      </w:r>
      <w:r w:rsidR="00A74CA0" w:rsidRPr="00835E4E">
        <w:rPr>
          <w:rFonts w:ascii="Palatino Linotype" w:eastAsia="Calibri" w:hAnsi="Palatino Linotype" w:cs="Tahoma"/>
          <w:iCs/>
          <w:sz w:val="22"/>
          <w:szCs w:val="22"/>
          <w:lang w:eastAsia="es-ES_tradnl"/>
        </w:rPr>
        <w:t>, en la versión pública, de conformidad con los artículos 49, fracciones II y VIII</w:t>
      </w:r>
      <w:r w:rsidR="008C3613">
        <w:rPr>
          <w:rFonts w:ascii="Palatino Linotype" w:eastAsia="Calibri" w:hAnsi="Palatino Linotype" w:cs="Tahoma"/>
          <w:iCs/>
          <w:sz w:val="22"/>
          <w:szCs w:val="22"/>
          <w:lang w:eastAsia="es-ES_tradnl"/>
        </w:rPr>
        <w:t xml:space="preserve">, </w:t>
      </w:r>
      <w:r w:rsidR="00A74CA0" w:rsidRPr="00835E4E">
        <w:rPr>
          <w:rFonts w:ascii="Palatino Linotype" w:eastAsia="Calibri" w:hAnsi="Palatino Linotype" w:cs="Tahoma"/>
          <w:iCs/>
          <w:sz w:val="22"/>
          <w:szCs w:val="22"/>
          <w:lang w:eastAsia="es-ES_tradnl"/>
        </w:rPr>
        <w:t>132, fracción II</w:t>
      </w:r>
      <w:r w:rsidR="008C3613">
        <w:rPr>
          <w:rFonts w:ascii="Palatino Linotype" w:eastAsia="Calibri" w:hAnsi="Palatino Linotype" w:cs="Tahoma"/>
          <w:iCs/>
          <w:sz w:val="22"/>
          <w:szCs w:val="22"/>
          <w:lang w:eastAsia="es-ES_tradnl"/>
        </w:rPr>
        <w:t xml:space="preserve"> y 143, fracción I, y 149</w:t>
      </w:r>
      <w:r w:rsidR="00A74CA0" w:rsidRPr="00835E4E">
        <w:rPr>
          <w:rFonts w:ascii="Palatino Linotype" w:eastAsia="Calibri" w:hAnsi="Palatino Linotype" w:cs="Tahoma"/>
          <w:iCs/>
          <w:sz w:val="22"/>
          <w:szCs w:val="22"/>
          <w:lang w:eastAsia="es-ES_tradnl"/>
        </w:rPr>
        <w:t xml:space="preserve"> de la Ley de Transparencia y Acceso a la Información Pública del Estado de México y Municipios.</w:t>
      </w:r>
    </w:p>
    <w:p w14:paraId="28C57ECE" w14:textId="6CAD6861" w:rsidR="0018175A" w:rsidRPr="00D67A5F" w:rsidRDefault="0018175A" w:rsidP="00521439">
      <w:pPr>
        <w:spacing w:line="360" w:lineRule="auto"/>
        <w:jc w:val="both"/>
        <w:rPr>
          <w:rFonts w:ascii="Palatino Linotype" w:eastAsia="Batang" w:hAnsi="Palatino Linotype" w:cs="Tahoma"/>
          <w:b/>
          <w:sz w:val="22"/>
          <w:szCs w:val="22"/>
          <w:lang w:val="es-ES"/>
        </w:rPr>
      </w:pPr>
      <w:r w:rsidRPr="00D67A5F">
        <w:rPr>
          <w:rFonts w:ascii="Palatino Linotype" w:eastAsia="Batang" w:hAnsi="Palatino Linotype" w:cs="Tahoma"/>
          <w:b/>
          <w:sz w:val="22"/>
          <w:szCs w:val="22"/>
          <w:lang w:val="es-ES"/>
        </w:rPr>
        <w:lastRenderedPageBreak/>
        <w:t>Términos de la resolución para el Particular.</w:t>
      </w:r>
    </w:p>
    <w:p w14:paraId="538A436E" w14:textId="77777777" w:rsidR="000D039D" w:rsidRPr="00D67A5F" w:rsidRDefault="000D039D" w:rsidP="00521439">
      <w:pPr>
        <w:spacing w:line="360" w:lineRule="auto"/>
        <w:jc w:val="both"/>
        <w:rPr>
          <w:rFonts w:ascii="Palatino Linotype" w:eastAsia="Batang" w:hAnsi="Palatino Linotype" w:cs="Tahoma"/>
          <w:b/>
          <w:sz w:val="22"/>
          <w:szCs w:val="22"/>
          <w:lang w:val="es-ES"/>
        </w:rPr>
      </w:pPr>
    </w:p>
    <w:p w14:paraId="501C947F" w14:textId="25D09487" w:rsidR="00417019" w:rsidRPr="00417019" w:rsidRDefault="00EA64FC" w:rsidP="00521439">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D67A5F">
        <w:rPr>
          <w:rFonts w:ascii="Palatino Linotype" w:eastAsia="Calibri" w:hAnsi="Palatino Linotype" w:cs="Tahoma"/>
          <w:bCs/>
          <w:iCs/>
          <w:sz w:val="22"/>
          <w:szCs w:val="22"/>
          <w:lang w:val="es-ES" w:eastAsia="en-US"/>
        </w:rPr>
        <w:t>Se le hace del conocimiento al Particular, que, en el presente caso, se le da</w:t>
      </w:r>
      <w:r w:rsidR="00A74CA0">
        <w:rPr>
          <w:rFonts w:ascii="Palatino Linotype" w:eastAsia="Calibri" w:hAnsi="Palatino Linotype" w:cs="Tahoma"/>
          <w:bCs/>
          <w:iCs/>
          <w:sz w:val="22"/>
          <w:szCs w:val="22"/>
          <w:lang w:val="es-ES" w:eastAsia="en-US"/>
        </w:rPr>
        <w:t xml:space="preserve"> </w:t>
      </w:r>
      <w:r w:rsidR="00214C63" w:rsidRPr="00D67A5F">
        <w:rPr>
          <w:rFonts w:ascii="Palatino Linotype" w:eastAsia="Calibri" w:hAnsi="Palatino Linotype" w:cs="Tahoma"/>
          <w:bCs/>
          <w:iCs/>
          <w:sz w:val="22"/>
          <w:szCs w:val="22"/>
          <w:lang w:val="es-ES" w:eastAsia="en-US"/>
        </w:rPr>
        <w:t>l</w:t>
      </w:r>
      <w:r w:rsidR="00276DAD" w:rsidRPr="00D67A5F">
        <w:rPr>
          <w:rFonts w:ascii="Palatino Linotype" w:eastAsia="Calibri" w:hAnsi="Palatino Linotype" w:cs="Tahoma"/>
          <w:bCs/>
          <w:iCs/>
          <w:sz w:val="22"/>
          <w:szCs w:val="22"/>
          <w:lang w:val="es-ES" w:eastAsia="en-US"/>
        </w:rPr>
        <w:t>a</w:t>
      </w:r>
      <w:r w:rsidRPr="00D67A5F">
        <w:rPr>
          <w:rFonts w:ascii="Palatino Linotype" w:eastAsia="Calibri" w:hAnsi="Palatino Linotype" w:cs="Tahoma"/>
          <w:bCs/>
          <w:iCs/>
          <w:sz w:val="22"/>
          <w:szCs w:val="22"/>
          <w:lang w:val="es-ES" w:eastAsia="en-US"/>
        </w:rPr>
        <w:t xml:space="preserve"> razón, </w:t>
      </w:r>
      <w:r w:rsidR="00417019" w:rsidRPr="00417019">
        <w:rPr>
          <w:rFonts w:ascii="Palatino Linotype" w:hAnsi="Palatino Linotype"/>
          <w:color w:val="000000" w:themeColor="text1"/>
          <w:sz w:val="22"/>
          <w:szCs w:val="22"/>
          <w:lang w:eastAsia="es-MX"/>
        </w:rPr>
        <w:t xml:space="preserve">pues el </w:t>
      </w:r>
      <w:r w:rsidR="00417019" w:rsidRPr="00417019">
        <w:rPr>
          <w:rFonts w:ascii="Palatino Linotype" w:eastAsia="Calibri" w:hAnsi="Palatino Linotype" w:cs="Tahoma"/>
          <w:color w:val="000000" w:themeColor="text1"/>
          <w:sz w:val="22"/>
          <w:szCs w:val="22"/>
          <w:lang w:eastAsia="en-US"/>
        </w:rPr>
        <w:t xml:space="preserve">Ayuntamiento de </w:t>
      </w:r>
      <w:r w:rsidR="00417019">
        <w:rPr>
          <w:rFonts w:ascii="Palatino Linotype" w:eastAsia="Calibri" w:hAnsi="Palatino Linotype" w:cs="Tahoma"/>
          <w:color w:val="000000" w:themeColor="text1"/>
          <w:sz w:val="22"/>
          <w:szCs w:val="22"/>
          <w:lang w:eastAsia="en-US"/>
        </w:rPr>
        <w:t>Temoaya,</w:t>
      </w:r>
      <w:r w:rsidR="00417019" w:rsidRPr="00417019">
        <w:rPr>
          <w:rFonts w:ascii="Palatino Linotype" w:eastAsia="Calibri" w:hAnsi="Palatino Linotype" w:cs="Tahoma"/>
          <w:color w:val="000000" w:themeColor="text1"/>
          <w:sz w:val="22"/>
          <w:szCs w:val="22"/>
          <w:lang w:eastAsia="en-US"/>
        </w:rPr>
        <w:t xml:space="preserve"> </w:t>
      </w:r>
      <w:r w:rsidR="008C3613">
        <w:rPr>
          <w:rFonts w:ascii="Palatino Linotype" w:eastAsia="Calibri" w:hAnsi="Palatino Linotype" w:cs="Tahoma"/>
          <w:color w:val="000000" w:themeColor="text1"/>
          <w:sz w:val="22"/>
          <w:szCs w:val="22"/>
          <w:lang w:eastAsia="en-US"/>
        </w:rPr>
        <w:t>no proporcionó el acuse de recibo que obraba en sus archivos, por lo que deberá entregárselo en versión pública.</w:t>
      </w:r>
    </w:p>
    <w:p w14:paraId="7379AFA4" w14:textId="77777777" w:rsidR="00417019" w:rsidRPr="00417019" w:rsidRDefault="00417019" w:rsidP="00521439">
      <w:pPr>
        <w:spacing w:line="360" w:lineRule="auto"/>
        <w:ind w:right="-28"/>
        <w:jc w:val="both"/>
        <w:rPr>
          <w:rFonts w:ascii="Palatino Linotype" w:eastAsia="Calibri" w:hAnsi="Palatino Linotype" w:cs="Tahoma"/>
          <w:color w:val="000000" w:themeColor="text1"/>
          <w:sz w:val="22"/>
          <w:szCs w:val="22"/>
          <w:lang w:eastAsia="en-US"/>
        </w:rPr>
      </w:pPr>
    </w:p>
    <w:p w14:paraId="1E5408D0" w14:textId="77777777" w:rsidR="00417019" w:rsidRPr="00417019" w:rsidRDefault="00417019" w:rsidP="00521439">
      <w:pPr>
        <w:spacing w:line="360" w:lineRule="auto"/>
        <w:ind w:right="-28"/>
        <w:jc w:val="both"/>
        <w:rPr>
          <w:rFonts w:ascii="Palatino Linotype" w:eastAsia="Calibri" w:hAnsi="Palatino Linotype" w:cs="Tahoma"/>
          <w:color w:val="000000" w:themeColor="text1"/>
          <w:sz w:val="22"/>
          <w:szCs w:val="22"/>
          <w:lang w:eastAsia="en-US"/>
        </w:rPr>
      </w:pPr>
      <w:r w:rsidRPr="00417019">
        <w:rPr>
          <w:rFonts w:ascii="Palatino Linotype" w:eastAsia="Calibri" w:hAnsi="Palatino Linotype" w:cs="Tahoma"/>
          <w:bCs/>
          <w:iCs/>
          <w:sz w:val="22"/>
          <w:szCs w:val="22"/>
          <w:lang w:eastAsia="en-US"/>
        </w:rPr>
        <w:t>Finalmente, la labor del Instituto, es apoyar a la población a acceder a la información pública y garantizar la protección de los datos personales.</w:t>
      </w:r>
    </w:p>
    <w:p w14:paraId="27D6CA38" w14:textId="4DDEB54A" w:rsidR="00EA64FC" w:rsidRDefault="00EA64FC" w:rsidP="00521439">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D5C70AC" w14:textId="77777777" w:rsidR="008C3613" w:rsidRPr="00417019" w:rsidRDefault="008C3613" w:rsidP="008C3613">
      <w:pPr>
        <w:spacing w:line="360" w:lineRule="auto"/>
        <w:jc w:val="both"/>
        <w:rPr>
          <w:rFonts w:ascii="Palatino Linotype" w:hAnsi="Palatino Linotype" w:cs="Tahoma"/>
          <w:b/>
          <w:color w:val="000000" w:themeColor="text1"/>
          <w:sz w:val="22"/>
          <w:szCs w:val="22"/>
        </w:rPr>
      </w:pPr>
      <w:r w:rsidRPr="00417019">
        <w:rPr>
          <w:rFonts w:ascii="Palatino Linotype" w:hAnsi="Palatino Linotype" w:cs="Tahoma"/>
          <w:b/>
          <w:color w:val="000000" w:themeColor="text1"/>
          <w:sz w:val="22"/>
          <w:szCs w:val="22"/>
        </w:rPr>
        <w:t>SÉPTIMO. Vista la Dirección General de Protección de Datos Personales.</w:t>
      </w:r>
    </w:p>
    <w:p w14:paraId="6E5B6573" w14:textId="77777777" w:rsidR="008C3613" w:rsidRPr="00417019" w:rsidRDefault="008C3613" w:rsidP="008C3613">
      <w:pPr>
        <w:spacing w:line="360" w:lineRule="auto"/>
        <w:jc w:val="both"/>
        <w:rPr>
          <w:rFonts w:ascii="Palatino Linotype" w:hAnsi="Palatino Linotype" w:cs="Tahoma"/>
          <w:color w:val="000000" w:themeColor="text1"/>
          <w:sz w:val="22"/>
          <w:szCs w:val="22"/>
        </w:rPr>
      </w:pPr>
    </w:p>
    <w:p w14:paraId="434FED5B" w14:textId="6F9FCA53" w:rsidR="008C3613" w:rsidRPr="00417019" w:rsidRDefault="008C3613" w:rsidP="008C3613">
      <w:pPr>
        <w:spacing w:line="360" w:lineRule="auto"/>
        <w:jc w:val="both"/>
        <w:rPr>
          <w:rFonts w:ascii="Palatino Linotype" w:eastAsiaTheme="minorHAnsi" w:hAnsi="Palatino Linotype" w:cstheme="minorBidi"/>
          <w:color w:val="000000" w:themeColor="text1"/>
          <w:sz w:val="22"/>
          <w:szCs w:val="22"/>
          <w:lang w:eastAsia="en-US"/>
        </w:rPr>
      </w:pPr>
      <w:r w:rsidRPr="00417019">
        <w:rPr>
          <w:rFonts w:ascii="Palatino Linotype" w:eastAsiaTheme="minorHAnsi" w:hAnsi="Palatino Linotype" w:cstheme="minorBidi"/>
          <w:color w:val="000000" w:themeColor="text1"/>
          <w:sz w:val="22"/>
          <w:szCs w:val="22"/>
          <w:lang w:eastAsia="en-US"/>
        </w:rPr>
        <w:t>Ahora bien, de las constancias que obran  en el expediente, se logra advertir que el Sujeto Obligado</w:t>
      </w:r>
      <w:r>
        <w:rPr>
          <w:rFonts w:ascii="Palatino Linotype" w:eastAsiaTheme="minorHAnsi" w:hAnsi="Palatino Linotype" w:cstheme="minorBidi"/>
          <w:color w:val="000000" w:themeColor="text1"/>
          <w:sz w:val="22"/>
          <w:szCs w:val="22"/>
          <w:lang w:eastAsia="en-US"/>
        </w:rPr>
        <w:t xml:space="preserve"> en respuesta,</w:t>
      </w:r>
      <w:r w:rsidRPr="00417019">
        <w:rPr>
          <w:rFonts w:ascii="Palatino Linotype" w:eastAsiaTheme="minorHAnsi" w:hAnsi="Palatino Linotype" w:cstheme="minorBidi"/>
          <w:color w:val="000000" w:themeColor="text1"/>
          <w:sz w:val="22"/>
          <w:szCs w:val="22"/>
          <w:lang w:eastAsia="en-US"/>
        </w:rPr>
        <w:t xml:space="preserve"> dio acceso </w:t>
      </w:r>
      <w:r>
        <w:rPr>
          <w:rFonts w:ascii="Palatino Linotype" w:eastAsiaTheme="minorHAnsi" w:hAnsi="Palatino Linotype" w:cstheme="minorBidi"/>
          <w:color w:val="000000" w:themeColor="text1"/>
          <w:sz w:val="22"/>
          <w:szCs w:val="22"/>
          <w:lang w:eastAsia="en-US"/>
        </w:rPr>
        <w:t>al nombre</w:t>
      </w:r>
      <w:r w:rsidRPr="00417019">
        <w:rPr>
          <w:rFonts w:ascii="Palatino Linotype" w:eastAsiaTheme="minorHAnsi" w:hAnsi="Palatino Linotype" w:cstheme="minorBidi"/>
          <w:color w:val="000000" w:themeColor="text1"/>
          <w:sz w:val="22"/>
          <w:szCs w:val="22"/>
          <w:lang w:eastAsia="en-US"/>
        </w:rPr>
        <w:t xml:space="preserve"> </w:t>
      </w:r>
      <w:r>
        <w:rPr>
          <w:rFonts w:ascii="Palatino Linotype" w:eastAsiaTheme="minorHAnsi" w:hAnsi="Palatino Linotype" w:cstheme="minorBidi"/>
          <w:color w:val="000000" w:themeColor="text1"/>
          <w:sz w:val="22"/>
          <w:szCs w:val="22"/>
          <w:lang w:eastAsia="en-US"/>
        </w:rPr>
        <w:t>de un ciudadano</w:t>
      </w:r>
      <w:r w:rsidRPr="00417019">
        <w:rPr>
          <w:rFonts w:ascii="Palatino Linotype" w:eastAsiaTheme="minorHAnsi" w:hAnsi="Palatino Linotype" w:cstheme="minorBidi"/>
          <w:color w:val="000000" w:themeColor="text1"/>
          <w:sz w:val="22"/>
          <w:szCs w:val="22"/>
          <w:lang w:eastAsia="en-US"/>
        </w:rPr>
        <w:t xml:space="preserve">,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w:t>
      </w:r>
    </w:p>
    <w:p w14:paraId="6C518A35" w14:textId="77777777" w:rsidR="008C3613" w:rsidRPr="00417019" w:rsidRDefault="008C3613" w:rsidP="008C3613">
      <w:pPr>
        <w:spacing w:line="360" w:lineRule="auto"/>
        <w:jc w:val="both"/>
        <w:rPr>
          <w:rFonts w:ascii="Palatino Linotype" w:eastAsiaTheme="minorHAnsi" w:hAnsi="Palatino Linotype" w:cstheme="minorBidi"/>
          <w:color w:val="000000" w:themeColor="text1"/>
          <w:sz w:val="22"/>
          <w:szCs w:val="22"/>
          <w:lang w:eastAsia="en-US"/>
        </w:rPr>
      </w:pPr>
    </w:p>
    <w:p w14:paraId="0F2FFE68" w14:textId="77777777" w:rsidR="008C3613" w:rsidRDefault="008C3613" w:rsidP="008C3613">
      <w:pPr>
        <w:spacing w:line="360" w:lineRule="auto"/>
        <w:jc w:val="both"/>
        <w:rPr>
          <w:rFonts w:ascii="Palatino Linotype" w:eastAsiaTheme="minorHAnsi" w:hAnsi="Palatino Linotype" w:cstheme="minorBidi"/>
          <w:color w:val="000000" w:themeColor="text1"/>
          <w:sz w:val="22"/>
          <w:szCs w:val="22"/>
          <w:lang w:eastAsia="en-US"/>
        </w:rPr>
      </w:pPr>
      <w:r w:rsidRPr="00417019">
        <w:rPr>
          <w:rFonts w:ascii="Palatino Linotype" w:eastAsiaTheme="minorHAnsi" w:hAnsi="Palatino Linotype" w:cstheme="minorBidi"/>
          <w:color w:val="000000" w:themeColor="text1"/>
          <w:sz w:val="22"/>
          <w:szCs w:val="22"/>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F3F85AB" w14:textId="3828B06A" w:rsidR="008C3613" w:rsidRDefault="008C3613" w:rsidP="008C3613">
      <w:pPr>
        <w:spacing w:line="360" w:lineRule="auto"/>
        <w:jc w:val="both"/>
        <w:rPr>
          <w:rFonts w:ascii="Palatino Linotype" w:eastAsia="Batang" w:hAnsi="Palatino Linotype" w:cs="Tahoma"/>
          <w:bCs/>
          <w:sz w:val="22"/>
          <w:szCs w:val="22"/>
          <w:u w:val="single"/>
          <w:lang w:val="es-ES"/>
        </w:rPr>
      </w:pPr>
    </w:p>
    <w:p w14:paraId="0C049A5E" w14:textId="27A2C30B" w:rsidR="008C3613" w:rsidRDefault="008C3613" w:rsidP="008C3613">
      <w:pPr>
        <w:spacing w:line="360" w:lineRule="auto"/>
        <w:jc w:val="both"/>
        <w:rPr>
          <w:rFonts w:ascii="Palatino Linotype" w:eastAsia="Batang" w:hAnsi="Palatino Linotype" w:cs="Tahoma"/>
          <w:bCs/>
          <w:sz w:val="22"/>
          <w:szCs w:val="22"/>
          <w:u w:val="single"/>
          <w:lang w:val="es-ES"/>
        </w:rPr>
      </w:pPr>
    </w:p>
    <w:p w14:paraId="2A214DFF" w14:textId="77777777" w:rsidR="008C3613" w:rsidRPr="00D67A5F" w:rsidRDefault="008C3613" w:rsidP="008C3613">
      <w:pPr>
        <w:spacing w:line="360" w:lineRule="auto"/>
        <w:jc w:val="both"/>
        <w:rPr>
          <w:rFonts w:ascii="Palatino Linotype" w:eastAsia="Batang" w:hAnsi="Palatino Linotype" w:cs="Tahoma"/>
          <w:bCs/>
          <w:sz w:val="22"/>
          <w:szCs w:val="22"/>
          <w:u w:val="single"/>
          <w:lang w:val="es-ES"/>
        </w:rPr>
      </w:pPr>
    </w:p>
    <w:p w14:paraId="76189551" w14:textId="5AB9F0AC" w:rsidR="00EA64FC" w:rsidRDefault="00EA64FC" w:rsidP="00521439">
      <w:pPr>
        <w:autoSpaceDE w:val="0"/>
        <w:autoSpaceDN w:val="0"/>
        <w:adjustRightInd w:val="0"/>
        <w:spacing w:line="360" w:lineRule="auto"/>
        <w:jc w:val="both"/>
        <w:rPr>
          <w:rFonts w:ascii="Palatino Linotype" w:eastAsia="Calibri" w:hAnsi="Palatino Linotype" w:cs="Tahoma"/>
          <w:bCs/>
          <w:iCs/>
          <w:sz w:val="22"/>
          <w:szCs w:val="22"/>
          <w:lang w:eastAsia="en-US"/>
        </w:rPr>
      </w:pPr>
      <w:r w:rsidRPr="00D67A5F">
        <w:rPr>
          <w:rFonts w:ascii="Palatino Linotype" w:eastAsia="Calibri" w:hAnsi="Palatino Linotype" w:cs="Tahoma"/>
          <w:bCs/>
          <w:iCs/>
          <w:sz w:val="22"/>
          <w:szCs w:val="22"/>
          <w:lang w:eastAsia="en-US"/>
        </w:rPr>
        <w:t>Por lo expuesto y fundado, este Pleno:</w:t>
      </w:r>
    </w:p>
    <w:p w14:paraId="2A52E9CD" w14:textId="77777777" w:rsidR="008C3613" w:rsidRPr="00D67A5F" w:rsidRDefault="008C3613" w:rsidP="00521439">
      <w:pPr>
        <w:autoSpaceDE w:val="0"/>
        <w:autoSpaceDN w:val="0"/>
        <w:adjustRightInd w:val="0"/>
        <w:spacing w:line="360" w:lineRule="auto"/>
        <w:jc w:val="both"/>
        <w:rPr>
          <w:rFonts w:ascii="Palatino Linotype" w:eastAsia="Calibri" w:hAnsi="Palatino Linotype" w:cs="Tahoma"/>
          <w:bCs/>
          <w:iCs/>
          <w:sz w:val="22"/>
          <w:szCs w:val="22"/>
          <w:lang w:eastAsia="en-US"/>
        </w:rPr>
      </w:pPr>
    </w:p>
    <w:p w14:paraId="3241DFFC" w14:textId="77777777" w:rsidR="0018175A" w:rsidRPr="00D67A5F" w:rsidRDefault="0018175A" w:rsidP="00521439">
      <w:pPr>
        <w:spacing w:line="360" w:lineRule="auto"/>
        <w:jc w:val="center"/>
        <w:rPr>
          <w:rFonts w:ascii="Palatino Linotype" w:eastAsia="Batang" w:hAnsi="Palatino Linotype" w:cs="Tahoma"/>
          <w:b/>
          <w:bCs/>
          <w:sz w:val="22"/>
          <w:szCs w:val="22"/>
          <w:lang w:val="es-ES"/>
        </w:rPr>
      </w:pPr>
      <w:r w:rsidRPr="00D67A5F">
        <w:rPr>
          <w:rFonts w:ascii="Palatino Linotype" w:eastAsia="Batang" w:hAnsi="Palatino Linotype" w:cs="Tahoma"/>
          <w:b/>
          <w:bCs/>
          <w:sz w:val="22"/>
          <w:szCs w:val="22"/>
          <w:lang w:val="es-ES"/>
        </w:rPr>
        <w:t>R E S U E L V E</w:t>
      </w:r>
    </w:p>
    <w:p w14:paraId="243A9872" w14:textId="77777777" w:rsidR="0018175A" w:rsidRPr="00D67A5F" w:rsidRDefault="0018175A" w:rsidP="00521439">
      <w:pPr>
        <w:spacing w:line="360" w:lineRule="auto"/>
        <w:jc w:val="both"/>
        <w:rPr>
          <w:rFonts w:ascii="Palatino Linotype" w:eastAsia="Batang" w:hAnsi="Palatino Linotype" w:cs="Tahoma"/>
          <w:bCs/>
          <w:sz w:val="22"/>
          <w:szCs w:val="22"/>
          <w:lang w:val="es-ES"/>
        </w:rPr>
      </w:pPr>
    </w:p>
    <w:p w14:paraId="76F71558" w14:textId="5B19BA9C" w:rsidR="0018175A" w:rsidRPr="00D67A5F" w:rsidRDefault="0018175A" w:rsidP="00521439">
      <w:pPr>
        <w:spacing w:line="360" w:lineRule="auto"/>
        <w:jc w:val="both"/>
        <w:rPr>
          <w:rFonts w:ascii="Palatino Linotype" w:eastAsia="Batang" w:hAnsi="Palatino Linotype" w:cs="Tahoma"/>
          <w:bCs/>
          <w:sz w:val="22"/>
          <w:szCs w:val="22"/>
          <w:lang w:val="es-ES"/>
        </w:rPr>
      </w:pPr>
      <w:r w:rsidRPr="00D67A5F">
        <w:rPr>
          <w:rFonts w:ascii="Palatino Linotype" w:eastAsia="Batang" w:hAnsi="Palatino Linotype" w:cs="Tahoma"/>
          <w:b/>
          <w:bCs/>
          <w:sz w:val="22"/>
          <w:szCs w:val="22"/>
          <w:lang w:val="es-ES"/>
        </w:rPr>
        <w:t>PRIMERO</w:t>
      </w:r>
      <w:r w:rsidRPr="00D67A5F">
        <w:rPr>
          <w:rFonts w:ascii="Palatino Linotype" w:eastAsia="Batang" w:hAnsi="Palatino Linotype" w:cs="Tahoma"/>
          <w:bCs/>
          <w:sz w:val="22"/>
          <w:szCs w:val="22"/>
          <w:lang w:val="es-ES"/>
        </w:rPr>
        <w:t xml:space="preserve">. Se </w:t>
      </w:r>
      <w:r w:rsidR="00417019">
        <w:rPr>
          <w:rFonts w:ascii="Palatino Linotype" w:eastAsia="Batang" w:hAnsi="Palatino Linotype" w:cs="Tahoma"/>
          <w:b/>
          <w:bCs/>
          <w:sz w:val="22"/>
          <w:szCs w:val="22"/>
          <w:lang w:val="es-ES"/>
        </w:rPr>
        <w:t>MODIFI</w:t>
      </w:r>
      <w:r w:rsidR="00DE22A9" w:rsidRPr="00D67A5F">
        <w:rPr>
          <w:rFonts w:ascii="Palatino Linotype" w:eastAsia="Batang" w:hAnsi="Palatino Linotype" w:cs="Tahoma"/>
          <w:b/>
          <w:bCs/>
          <w:sz w:val="22"/>
          <w:szCs w:val="22"/>
          <w:lang w:val="es-ES"/>
        </w:rPr>
        <w:t>CA</w:t>
      </w:r>
      <w:r w:rsidRPr="00D67A5F">
        <w:rPr>
          <w:rFonts w:ascii="Palatino Linotype" w:eastAsia="Batang" w:hAnsi="Palatino Linotype" w:cs="Tahoma"/>
          <w:bCs/>
          <w:sz w:val="22"/>
          <w:szCs w:val="22"/>
          <w:lang w:val="es-ES"/>
        </w:rPr>
        <w:t xml:space="preserve"> la respuesta a la solicitud de información pública </w:t>
      </w:r>
      <w:r w:rsidR="00417019" w:rsidRPr="00417019">
        <w:rPr>
          <w:rFonts w:ascii="Palatino Linotype" w:eastAsia="Batang" w:hAnsi="Palatino Linotype" w:cs="Tahoma"/>
          <w:bCs/>
          <w:sz w:val="22"/>
          <w:szCs w:val="22"/>
          <w:lang w:val="es-ES"/>
        </w:rPr>
        <w:t>00172/TEMOAYA/IP/2022</w:t>
      </w:r>
      <w:r w:rsidRPr="00D67A5F">
        <w:rPr>
          <w:rFonts w:ascii="Palatino Linotype" w:eastAsia="Batang" w:hAnsi="Palatino Linotype" w:cs="Tahoma"/>
          <w:bCs/>
          <w:sz w:val="22"/>
          <w:szCs w:val="22"/>
          <w:lang w:val="es-ES"/>
        </w:rPr>
        <w:t>, por resultar</w:t>
      </w:r>
      <w:r w:rsidR="00DE22A9" w:rsidRPr="00D67A5F">
        <w:rPr>
          <w:rFonts w:ascii="Palatino Linotype" w:eastAsia="Batang" w:hAnsi="Palatino Linotype" w:cs="Tahoma"/>
          <w:bCs/>
          <w:sz w:val="22"/>
          <w:szCs w:val="22"/>
          <w:lang w:val="es-ES"/>
        </w:rPr>
        <w:t xml:space="preserve"> </w:t>
      </w:r>
      <w:r w:rsidR="00276DAD" w:rsidRPr="00D67A5F">
        <w:rPr>
          <w:rFonts w:ascii="Palatino Linotype" w:eastAsia="Batang" w:hAnsi="Palatino Linotype" w:cs="Tahoma"/>
          <w:b/>
          <w:sz w:val="22"/>
          <w:szCs w:val="22"/>
          <w:lang w:val="es-ES"/>
        </w:rPr>
        <w:t>FUNDADAS</w:t>
      </w:r>
      <w:r w:rsidRPr="00D67A5F">
        <w:rPr>
          <w:rFonts w:ascii="Palatino Linotype" w:eastAsia="Batang" w:hAnsi="Palatino Linotype" w:cs="Tahoma"/>
          <w:bCs/>
          <w:sz w:val="22"/>
          <w:szCs w:val="22"/>
          <w:lang w:val="es-ES"/>
        </w:rPr>
        <w:t xml:space="preserve"> las razones o motivos de inconformidad hechos valer por el Recurrente</w:t>
      </w:r>
      <w:r w:rsidRPr="00D67A5F">
        <w:rPr>
          <w:rFonts w:ascii="Palatino Linotype" w:eastAsia="Batang" w:hAnsi="Palatino Linotype" w:cs="Tahoma"/>
          <w:b/>
          <w:bCs/>
          <w:sz w:val="22"/>
          <w:szCs w:val="22"/>
          <w:lang w:val="es-ES"/>
        </w:rPr>
        <w:t>,</w:t>
      </w:r>
      <w:r w:rsidRPr="00D67A5F">
        <w:rPr>
          <w:rFonts w:ascii="Palatino Linotype" w:eastAsia="Batang" w:hAnsi="Palatino Linotype" w:cs="Tahoma"/>
          <w:bCs/>
          <w:sz w:val="22"/>
          <w:szCs w:val="22"/>
          <w:lang w:val="es-ES"/>
        </w:rPr>
        <w:t xml:space="preserve"> en términos de los Considerandos QUINTO y SEXTO de esta Resolución.</w:t>
      </w:r>
    </w:p>
    <w:p w14:paraId="7FFAB931" w14:textId="77777777" w:rsidR="0018175A" w:rsidRPr="00D67A5F" w:rsidRDefault="0018175A" w:rsidP="00521439">
      <w:pPr>
        <w:spacing w:line="360" w:lineRule="auto"/>
        <w:jc w:val="both"/>
        <w:rPr>
          <w:rFonts w:ascii="Palatino Linotype" w:eastAsia="Calibri" w:hAnsi="Palatino Linotype" w:cs="Tahoma"/>
          <w:bCs/>
          <w:color w:val="000000" w:themeColor="text1"/>
          <w:sz w:val="22"/>
          <w:szCs w:val="22"/>
          <w:lang w:eastAsia="en-US"/>
        </w:rPr>
      </w:pPr>
    </w:p>
    <w:p w14:paraId="509F801D" w14:textId="3C054988" w:rsidR="0018175A" w:rsidRPr="00D67A5F" w:rsidRDefault="0018175A" w:rsidP="00521439">
      <w:pPr>
        <w:spacing w:line="360" w:lineRule="auto"/>
        <w:ind w:right="-93"/>
        <w:jc w:val="both"/>
        <w:rPr>
          <w:rFonts w:ascii="Palatino Linotype" w:eastAsia="Calibri" w:hAnsi="Palatino Linotype"/>
          <w:sz w:val="22"/>
          <w:szCs w:val="22"/>
          <w:lang w:val="es-ES_tradnl"/>
        </w:rPr>
      </w:pPr>
      <w:r w:rsidRPr="00D67A5F">
        <w:rPr>
          <w:rFonts w:ascii="Palatino Linotype" w:hAnsi="Palatino Linotype"/>
          <w:b/>
          <w:bCs/>
          <w:color w:val="0D0D0D" w:themeColor="text1" w:themeTint="F2"/>
          <w:sz w:val="22"/>
          <w:szCs w:val="22"/>
          <w:lang w:val="es-ES_tradnl"/>
        </w:rPr>
        <w:t>SEGUNDO.</w:t>
      </w:r>
      <w:r w:rsidRPr="00D67A5F">
        <w:rPr>
          <w:rFonts w:ascii="Palatino Linotype" w:hAnsi="Palatino Linotype"/>
          <w:color w:val="0D0D0D" w:themeColor="text1" w:themeTint="F2"/>
          <w:sz w:val="22"/>
          <w:szCs w:val="22"/>
          <w:lang w:val="es-ES_tradnl"/>
        </w:rPr>
        <w:t xml:space="preserve"> Se </w:t>
      </w:r>
      <w:r w:rsidRPr="00D67A5F">
        <w:rPr>
          <w:rFonts w:ascii="Palatino Linotype" w:hAnsi="Palatino Linotype"/>
          <w:b/>
          <w:bCs/>
          <w:color w:val="0D0D0D" w:themeColor="text1" w:themeTint="F2"/>
          <w:sz w:val="22"/>
          <w:szCs w:val="22"/>
          <w:lang w:val="es-ES_tradnl"/>
        </w:rPr>
        <w:t>ORDENA</w:t>
      </w:r>
      <w:r w:rsidRPr="00D67A5F">
        <w:rPr>
          <w:rFonts w:ascii="Palatino Linotype" w:hAnsi="Palatino Linotype"/>
          <w:color w:val="0D0D0D" w:themeColor="text1" w:themeTint="F2"/>
          <w:sz w:val="22"/>
          <w:szCs w:val="22"/>
          <w:lang w:val="es-ES_tradnl"/>
        </w:rPr>
        <w:t xml:space="preserve"> al </w:t>
      </w:r>
      <w:r w:rsidR="00533087" w:rsidRPr="00D67A5F">
        <w:rPr>
          <w:rFonts w:ascii="Palatino Linotype" w:hAnsi="Palatino Linotype"/>
          <w:color w:val="0D0D0D" w:themeColor="text1" w:themeTint="F2"/>
          <w:sz w:val="22"/>
          <w:szCs w:val="22"/>
          <w:lang w:val="es-ES_tradnl"/>
        </w:rPr>
        <w:t xml:space="preserve">Ayuntamiento de </w:t>
      </w:r>
      <w:r w:rsidR="00417019" w:rsidRPr="00417019">
        <w:rPr>
          <w:rFonts w:ascii="Palatino Linotype" w:hAnsi="Palatino Linotype"/>
          <w:color w:val="0D0D0D" w:themeColor="text1" w:themeTint="F2"/>
          <w:sz w:val="22"/>
          <w:szCs w:val="22"/>
          <w:lang w:val="es-ES_tradnl"/>
        </w:rPr>
        <w:t>Temoaya</w:t>
      </w:r>
      <w:r w:rsidRPr="00D67A5F">
        <w:rPr>
          <w:rFonts w:ascii="Palatino Linotype" w:hAnsi="Palatino Linotype"/>
          <w:color w:val="0D0D0D" w:themeColor="text1" w:themeTint="F2"/>
          <w:sz w:val="22"/>
          <w:szCs w:val="22"/>
          <w:lang w:val="es-ES_tradnl"/>
        </w:rPr>
        <w:t xml:space="preserve">, </w:t>
      </w:r>
      <w:r w:rsidRPr="00D67A5F">
        <w:rPr>
          <w:rFonts w:ascii="Palatino Linotype" w:eastAsia="Calibri" w:hAnsi="Palatino Linotype"/>
          <w:sz w:val="22"/>
          <w:szCs w:val="22"/>
          <w:lang w:val="es-ES_tradnl"/>
        </w:rPr>
        <w:t>a efecto de que entregue, a través del Sistema de Acceso a la Información Mexiquense (SAIMEX)</w:t>
      </w:r>
      <w:r w:rsidR="000D039D" w:rsidRPr="00D67A5F">
        <w:rPr>
          <w:rFonts w:ascii="Palatino Linotype" w:eastAsia="Calibri" w:hAnsi="Palatino Linotype"/>
          <w:sz w:val="22"/>
          <w:szCs w:val="22"/>
          <w:lang w:val="es-ES_tradnl"/>
        </w:rPr>
        <w:t xml:space="preserve">, </w:t>
      </w:r>
      <w:r w:rsidR="00417019">
        <w:rPr>
          <w:rFonts w:ascii="Palatino Linotype" w:eastAsia="Calibri" w:hAnsi="Palatino Linotype"/>
          <w:sz w:val="22"/>
          <w:szCs w:val="22"/>
          <w:lang w:val="es-ES_tradnl"/>
        </w:rPr>
        <w:t>en versión pública, l</w:t>
      </w:r>
      <w:r w:rsidRPr="00D67A5F">
        <w:rPr>
          <w:rFonts w:ascii="Palatino Linotype" w:eastAsia="Calibri" w:hAnsi="Palatino Linotype"/>
          <w:sz w:val="22"/>
          <w:szCs w:val="22"/>
          <w:lang w:val="es-ES_tradnl"/>
        </w:rPr>
        <w:t>o siguiente:</w:t>
      </w:r>
    </w:p>
    <w:p w14:paraId="1856E404" w14:textId="77777777" w:rsidR="00B143B7" w:rsidRPr="00D67A5F" w:rsidRDefault="00B143B7" w:rsidP="00521439">
      <w:pPr>
        <w:spacing w:line="360" w:lineRule="auto"/>
        <w:ind w:right="-93"/>
        <w:jc w:val="both"/>
        <w:rPr>
          <w:rFonts w:ascii="Palatino Linotype" w:eastAsia="Calibri" w:hAnsi="Palatino Linotype"/>
          <w:sz w:val="22"/>
          <w:szCs w:val="22"/>
          <w:lang w:val="es-ES_tradnl"/>
        </w:rPr>
      </w:pPr>
    </w:p>
    <w:p w14:paraId="495DFF2A" w14:textId="259DF765" w:rsidR="00B143B7" w:rsidRDefault="00417019" w:rsidP="00521439">
      <w:pPr>
        <w:pStyle w:val="Prrafodelista"/>
        <w:numPr>
          <w:ilvl w:val="0"/>
          <w:numId w:val="2"/>
        </w:numPr>
        <w:spacing w:line="360" w:lineRule="auto"/>
        <w:ind w:right="-93"/>
        <w:jc w:val="both"/>
        <w:rPr>
          <w:rFonts w:ascii="Palatino Linotype" w:hAnsi="Palatino Linotype" w:cs="Tahoma"/>
          <w:szCs w:val="22"/>
          <w:lang w:val="es-ES_tradnl"/>
        </w:rPr>
      </w:pPr>
      <w:r>
        <w:rPr>
          <w:rFonts w:ascii="Palatino Linotype" w:hAnsi="Palatino Linotype" w:cs="Tahoma"/>
          <w:szCs w:val="22"/>
          <w:lang w:val="es-ES_tradnl"/>
        </w:rPr>
        <w:t>El</w:t>
      </w:r>
      <w:r w:rsidR="008C3613" w:rsidRPr="008C3613">
        <w:rPr>
          <w:rFonts w:ascii="Palatino Linotype" w:hAnsi="Palatino Linotype" w:cs="Tahoma"/>
          <w:szCs w:val="22"/>
          <w:lang w:val="es-ES_tradnl"/>
        </w:rPr>
        <w:t xml:space="preserve"> Acuse de Recibo del oficio DOP/901/2022, proporcionado</w:t>
      </w:r>
      <w:r w:rsidR="008C3613">
        <w:rPr>
          <w:rFonts w:ascii="Palatino Linotype" w:hAnsi="Palatino Linotype" w:cs="Tahoma"/>
          <w:szCs w:val="22"/>
          <w:lang w:val="es-ES_tradnl"/>
        </w:rPr>
        <w:t xml:space="preserve"> en </w:t>
      </w:r>
      <w:r w:rsidR="008C3613" w:rsidRPr="008C3613">
        <w:rPr>
          <w:rFonts w:ascii="Palatino Linotype" w:hAnsi="Palatino Linotype" w:cs="Tahoma"/>
          <w:szCs w:val="22"/>
          <w:lang w:val="es-ES_tradnl"/>
        </w:rPr>
        <w:t xml:space="preserve">el desahogo del requerimiento de información </w:t>
      </w:r>
      <w:r w:rsidR="008C3613" w:rsidRPr="008C3613">
        <w:rPr>
          <w:rFonts w:ascii="Palatino Linotype" w:hAnsi="Palatino Linotype" w:cs="Tahoma"/>
          <w:szCs w:val="22"/>
          <w:lang w:val="es-ES_tradnl"/>
        </w:rPr>
        <w:t>adicional.</w:t>
      </w:r>
      <w:r>
        <w:rPr>
          <w:rFonts w:ascii="Palatino Linotype" w:hAnsi="Palatino Linotype" w:cs="Tahoma"/>
          <w:szCs w:val="22"/>
          <w:lang w:val="es-ES_tradnl"/>
        </w:rPr>
        <w:t xml:space="preserve"> </w:t>
      </w:r>
    </w:p>
    <w:p w14:paraId="656FB29A" w14:textId="77777777" w:rsidR="00417019" w:rsidRPr="00D67A5F" w:rsidRDefault="00417019" w:rsidP="00521439">
      <w:pPr>
        <w:pStyle w:val="Prrafodelista"/>
        <w:spacing w:line="360" w:lineRule="auto"/>
        <w:ind w:right="-93"/>
        <w:jc w:val="both"/>
        <w:rPr>
          <w:rFonts w:ascii="Palatino Linotype" w:hAnsi="Palatino Linotype" w:cs="Tahoma"/>
          <w:szCs w:val="22"/>
          <w:lang w:val="es-ES_tradnl"/>
        </w:rPr>
      </w:pPr>
    </w:p>
    <w:p w14:paraId="5CD8A7AB" w14:textId="503D1C93" w:rsidR="00276DAD" w:rsidRPr="00417019" w:rsidRDefault="00417019" w:rsidP="00521439">
      <w:pPr>
        <w:spacing w:line="360" w:lineRule="auto"/>
        <w:ind w:right="-93"/>
        <w:jc w:val="both"/>
        <w:rPr>
          <w:rFonts w:ascii="Palatino Linotype" w:hAnsi="Palatino Linotype" w:cs="Tahoma"/>
          <w:sz w:val="22"/>
          <w:szCs w:val="24"/>
          <w:lang w:val="es-ES_tradnl"/>
        </w:rPr>
      </w:pPr>
      <w:r w:rsidRPr="00417019">
        <w:rPr>
          <w:rFonts w:ascii="Palatino Linotype" w:hAnsi="Palatino Linotype" w:cs="Tahoma"/>
          <w:sz w:val="22"/>
          <w:szCs w:val="24"/>
          <w:lang w:val="es-ES_tradnl"/>
        </w:rPr>
        <w:t>Además, deberá proporcionar el Acuerdo de Clasificación donde el Comité de Transparencia, confirme la eliminación de los datos confidenciales, en términos del Considerando QUINTO</w:t>
      </w:r>
      <w:r w:rsidR="008C3613">
        <w:rPr>
          <w:rFonts w:ascii="Palatino Linotype" w:hAnsi="Palatino Linotype" w:cs="Tahoma"/>
          <w:sz w:val="22"/>
          <w:szCs w:val="24"/>
          <w:lang w:val="es-ES_tradnl"/>
        </w:rPr>
        <w:t xml:space="preserve"> y SEXTO</w:t>
      </w:r>
      <w:r w:rsidRPr="00417019">
        <w:rPr>
          <w:rFonts w:ascii="Palatino Linotype" w:hAnsi="Palatino Linotype" w:cs="Tahoma"/>
          <w:sz w:val="22"/>
          <w:szCs w:val="24"/>
          <w:lang w:val="es-ES_tradnl"/>
        </w:rPr>
        <w:t>, en la versión pública, de conformidad con los artículos 49, fracciones II y VIII y 132, fracción II de la Ley de Transparencia y Acceso a la Información Pública del Estado de México y Municipios.</w:t>
      </w:r>
    </w:p>
    <w:p w14:paraId="39907D01" w14:textId="77777777" w:rsidR="00417019" w:rsidRPr="00D67A5F" w:rsidRDefault="00417019" w:rsidP="00521439">
      <w:pPr>
        <w:spacing w:line="360" w:lineRule="auto"/>
        <w:ind w:right="-93"/>
        <w:jc w:val="both"/>
        <w:rPr>
          <w:rFonts w:ascii="Palatino Linotype" w:hAnsi="Palatino Linotype" w:cs="Tahoma"/>
          <w:szCs w:val="22"/>
          <w:lang w:val="es-ES_tradnl"/>
        </w:rPr>
      </w:pPr>
    </w:p>
    <w:p w14:paraId="6C2D703F" w14:textId="77777777" w:rsidR="0018175A" w:rsidRPr="00D67A5F" w:rsidRDefault="0018175A" w:rsidP="00521439">
      <w:pPr>
        <w:spacing w:line="360" w:lineRule="auto"/>
        <w:jc w:val="both"/>
        <w:rPr>
          <w:rFonts w:ascii="Palatino Linotype" w:hAnsi="Palatino Linotype" w:cs="Tahoma"/>
          <w:color w:val="0D0D0D" w:themeColor="text1" w:themeTint="F2"/>
          <w:sz w:val="22"/>
          <w:szCs w:val="22"/>
          <w:lang w:val="es-ES_tradnl"/>
        </w:rPr>
      </w:pPr>
      <w:r w:rsidRPr="00D67A5F">
        <w:rPr>
          <w:rFonts w:ascii="Palatino Linotype" w:eastAsia="Calibri" w:hAnsi="Palatino Linotype" w:cs="Tahoma"/>
          <w:b/>
          <w:bCs/>
          <w:color w:val="0D0D0D" w:themeColor="text1" w:themeTint="F2"/>
          <w:sz w:val="22"/>
          <w:szCs w:val="22"/>
          <w:lang w:val="es-ES_tradnl" w:eastAsia="en-US"/>
        </w:rPr>
        <w:t>TERCERO.</w:t>
      </w:r>
      <w:r w:rsidRPr="00D67A5F">
        <w:rPr>
          <w:rFonts w:ascii="Palatino Linotype" w:hAnsi="Palatino Linotype" w:cs="Tahoma"/>
          <w:color w:val="0D0D0D" w:themeColor="text1" w:themeTint="F2"/>
          <w:sz w:val="22"/>
          <w:szCs w:val="22"/>
          <w:lang w:val="es-ES_tradnl"/>
        </w:rPr>
        <w:t xml:space="preserve"> </w:t>
      </w:r>
      <w:r w:rsidRPr="00D67A5F">
        <w:rPr>
          <w:rFonts w:ascii="Palatino Linotype" w:hAnsi="Palatino Linotype" w:cs="Tahoma"/>
          <w:b/>
          <w:color w:val="0D0D0D" w:themeColor="text1" w:themeTint="F2"/>
          <w:sz w:val="22"/>
          <w:szCs w:val="22"/>
          <w:lang w:val="es-ES_tradnl"/>
        </w:rPr>
        <w:t xml:space="preserve">NOTIFÍQUESE </w:t>
      </w:r>
      <w:r w:rsidRPr="00D67A5F">
        <w:rPr>
          <w:rFonts w:ascii="Palatino Linotype" w:hAnsi="Palatino Linotype" w:cs="Tahoma"/>
          <w:color w:val="0D0D0D" w:themeColor="text1" w:themeTint="F2"/>
          <w:sz w:val="22"/>
          <w:szCs w:val="22"/>
          <w:lang w:val="es-ES_tradnl"/>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6381E65" w14:textId="77777777" w:rsidR="0018175A" w:rsidRPr="00D67A5F" w:rsidRDefault="0018175A" w:rsidP="00521439">
      <w:pPr>
        <w:spacing w:line="360" w:lineRule="auto"/>
        <w:jc w:val="both"/>
        <w:rPr>
          <w:rFonts w:ascii="Palatino Linotype" w:hAnsi="Palatino Linotype" w:cs="Tahoma"/>
          <w:color w:val="0D0D0D" w:themeColor="text1" w:themeTint="F2"/>
          <w:sz w:val="22"/>
          <w:szCs w:val="22"/>
          <w:lang w:val="es-ES_tradnl"/>
        </w:rPr>
      </w:pPr>
    </w:p>
    <w:p w14:paraId="51F2C5C2" w14:textId="77777777" w:rsidR="0018175A" w:rsidRPr="00D67A5F" w:rsidRDefault="0018175A" w:rsidP="00521439">
      <w:pPr>
        <w:spacing w:line="360" w:lineRule="auto"/>
        <w:jc w:val="both"/>
        <w:rPr>
          <w:rFonts w:ascii="Palatino Linotype" w:eastAsia="Calibri" w:hAnsi="Palatino Linotype" w:cs="Tahoma"/>
          <w:iCs/>
          <w:color w:val="0D0D0D" w:themeColor="text1" w:themeTint="F2"/>
          <w:sz w:val="22"/>
          <w:szCs w:val="22"/>
          <w:lang w:val="es-ES_tradnl" w:eastAsia="en-US"/>
        </w:rPr>
      </w:pPr>
      <w:r w:rsidRPr="00D67A5F">
        <w:rPr>
          <w:rFonts w:ascii="Palatino Linotype" w:eastAsia="Calibri" w:hAnsi="Palatino Linotype" w:cs="Tahoma"/>
          <w:iCs/>
          <w:color w:val="0D0D0D" w:themeColor="text1" w:themeTint="F2"/>
          <w:sz w:val="22"/>
          <w:szCs w:val="22"/>
          <w:lang w:val="es-ES_tradnl"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997EBD" w14:textId="77777777" w:rsidR="0018175A" w:rsidRPr="00D67A5F" w:rsidRDefault="0018175A" w:rsidP="00521439">
      <w:pPr>
        <w:spacing w:line="360" w:lineRule="auto"/>
        <w:jc w:val="both"/>
        <w:rPr>
          <w:rFonts w:ascii="Palatino Linotype" w:hAnsi="Palatino Linotype" w:cs="Tahoma"/>
          <w:color w:val="0D0D0D" w:themeColor="text1" w:themeTint="F2"/>
          <w:sz w:val="22"/>
          <w:szCs w:val="22"/>
          <w:lang w:val="es-ES_tradnl"/>
        </w:rPr>
      </w:pPr>
    </w:p>
    <w:p w14:paraId="409FFBA4" w14:textId="152D1A13" w:rsidR="0018175A" w:rsidRPr="00D67A5F" w:rsidRDefault="0018175A" w:rsidP="00521439">
      <w:pPr>
        <w:spacing w:line="360" w:lineRule="auto"/>
        <w:ind w:right="-93"/>
        <w:jc w:val="both"/>
        <w:rPr>
          <w:rFonts w:ascii="Palatino Linotype" w:hAnsi="Palatino Linotype" w:cs="Tahoma"/>
          <w:sz w:val="22"/>
          <w:szCs w:val="22"/>
          <w:lang w:val="es-ES_tradnl"/>
        </w:rPr>
      </w:pPr>
      <w:r w:rsidRPr="00D67A5F">
        <w:rPr>
          <w:rFonts w:ascii="Palatino Linotype" w:eastAsia="Calibri" w:hAnsi="Palatino Linotype" w:cs="Tahoma"/>
          <w:b/>
          <w:sz w:val="22"/>
          <w:szCs w:val="22"/>
          <w:lang w:val="es-ES_tradnl" w:eastAsia="es-MX"/>
        </w:rPr>
        <w:t>CUARTO</w:t>
      </w:r>
      <w:r w:rsidRPr="00D67A5F">
        <w:rPr>
          <w:rFonts w:ascii="Palatino Linotype" w:eastAsia="Calibri" w:hAnsi="Palatino Linotype" w:cs="Tahoma"/>
          <w:b/>
          <w:bCs/>
          <w:sz w:val="22"/>
          <w:szCs w:val="22"/>
          <w:lang w:val="es-ES_tradnl" w:eastAsia="en-US"/>
        </w:rPr>
        <w:t>.</w:t>
      </w:r>
      <w:r w:rsidRPr="00D67A5F">
        <w:rPr>
          <w:rFonts w:ascii="Palatino Linotype" w:eastAsia="Calibri" w:hAnsi="Palatino Linotype" w:cs="Tahoma"/>
          <w:sz w:val="22"/>
          <w:szCs w:val="22"/>
          <w:lang w:val="es-ES_tradnl" w:eastAsia="es-MX"/>
        </w:rPr>
        <w:t xml:space="preserve"> </w:t>
      </w:r>
      <w:r w:rsidRPr="00D67A5F">
        <w:rPr>
          <w:rFonts w:ascii="Palatino Linotype" w:hAnsi="Palatino Linotype" w:cs="Tahoma"/>
          <w:b/>
          <w:sz w:val="22"/>
          <w:szCs w:val="22"/>
          <w:lang w:val="es-ES_tradnl"/>
        </w:rPr>
        <w:t>NOTIFÍQUESE</w:t>
      </w:r>
      <w:r w:rsidRPr="00D67A5F">
        <w:rPr>
          <w:rFonts w:ascii="Palatino Linotype" w:hAnsi="Palatino Linotype" w:cs="Tahoma"/>
          <w:sz w:val="22"/>
          <w:szCs w:val="22"/>
          <w:lang w:val="es-ES_tradnl"/>
        </w:rPr>
        <w:t xml:space="preserve"> al Recurrente la presente Resolución,</w:t>
      </w:r>
      <w:r w:rsidRPr="00D67A5F">
        <w:rPr>
          <w:rFonts w:ascii="Palatino Linotype" w:eastAsia="Calibri" w:hAnsi="Palatino Linotype"/>
          <w:sz w:val="22"/>
          <w:szCs w:val="22"/>
          <w:lang w:val="es-ES_tradnl"/>
        </w:rPr>
        <w:t xml:space="preserve"> a través del Sistema de Acceso a la Información Mexiquense (SAIMEX);</w:t>
      </w:r>
      <w:r w:rsidRPr="00D67A5F">
        <w:rPr>
          <w:rFonts w:ascii="Palatino Linotype" w:hAnsi="Palatino Linotype" w:cs="Tahoma"/>
          <w:sz w:val="22"/>
          <w:szCs w:val="22"/>
          <w:lang w:val="es-ES_tradnl"/>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086DA7EF" w:rsidR="00B03EDE" w:rsidRDefault="00B03EDE" w:rsidP="00521439">
      <w:pPr>
        <w:spacing w:line="360" w:lineRule="auto"/>
        <w:ind w:right="-93"/>
        <w:jc w:val="both"/>
        <w:rPr>
          <w:rFonts w:ascii="Palatino Linotype" w:hAnsi="Palatino Linotype" w:cs="Tahoma"/>
          <w:sz w:val="22"/>
          <w:szCs w:val="22"/>
        </w:rPr>
      </w:pPr>
    </w:p>
    <w:p w14:paraId="5B90C4AF" w14:textId="77777777" w:rsidR="00417019" w:rsidRPr="00417019" w:rsidRDefault="00417019" w:rsidP="00521439">
      <w:pPr>
        <w:spacing w:line="360" w:lineRule="auto"/>
        <w:jc w:val="both"/>
        <w:rPr>
          <w:rFonts w:ascii="Palatino Linotype" w:eastAsiaTheme="minorHAnsi" w:hAnsi="Palatino Linotype" w:cstheme="minorBidi"/>
          <w:color w:val="000000" w:themeColor="text1"/>
          <w:sz w:val="22"/>
          <w:szCs w:val="22"/>
          <w:lang w:eastAsia="en-US"/>
        </w:rPr>
      </w:pPr>
      <w:r w:rsidRPr="00417019">
        <w:rPr>
          <w:rFonts w:ascii="Palatino Linotype" w:eastAsiaTheme="minorHAnsi" w:hAnsi="Palatino Linotype" w:cstheme="minorBidi"/>
          <w:b/>
          <w:bCs/>
          <w:color w:val="000000" w:themeColor="text1"/>
          <w:sz w:val="22"/>
          <w:szCs w:val="22"/>
          <w:lang w:eastAsia="en-US"/>
        </w:rPr>
        <w:t>QUINTO.</w:t>
      </w:r>
      <w:r w:rsidRPr="00417019">
        <w:rPr>
          <w:rFonts w:ascii="Palatino Linotype" w:eastAsiaTheme="minorHAnsi" w:hAnsi="Palatino Linotype" w:cstheme="minorBidi"/>
          <w:color w:val="000000" w:themeColor="text1"/>
          <w:sz w:val="22"/>
          <w:szCs w:val="22"/>
          <w:lang w:eastAsia="en-US"/>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14:paraId="71D03511" w14:textId="77777777" w:rsidR="00417019" w:rsidRPr="00D67A5F" w:rsidRDefault="00417019" w:rsidP="00521439">
      <w:pPr>
        <w:spacing w:line="360" w:lineRule="auto"/>
        <w:ind w:right="-93"/>
        <w:jc w:val="both"/>
        <w:rPr>
          <w:rFonts w:ascii="Palatino Linotype" w:hAnsi="Palatino Linotype" w:cs="Tahoma"/>
          <w:sz w:val="22"/>
          <w:szCs w:val="22"/>
        </w:rPr>
      </w:pPr>
    </w:p>
    <w:p w14:paraId="3E730877" w14:textId="486540A5" w:rsidR="00B143B7" w:rsidRPr="003A6755" w:rsidRDefault="00B143B7" w:rsidP="00521439">
      <w:pPr>
        <w:spacing w:line="360" w:lineRule="auto"/>
        <w:contextualSpacing/>
        <w:jc w:val="both"/>
        <w:rPr>
          <w:rFonts w:ascii="Palatino Linotype" w:hAnsi="Palatino Linotype" w:cs="Tahoma"/>
          <w:sz w:val="22"/>
          <w:szCs w:val="22"/>
        </w:rPr>
      </w:pPr>
      <w:r w:rsidRPr="00D67A5F">
        <w:rPr>
          <w:rFonts w:ascii="Palatino Linotype" w:hAnsi="Palatino Linotype" w:cs="Tahoma"/>
          <w:sz w:val="22"/>
          <w:szCs w:val="22"/>
        </w:rPr>
        <w:t xml:space="preserve">ASÍ LO RESUELVE, </w:t>
      </w:r>
      <w:r w:rsidR="00B2744E" w:rsidRPr="00D67A5F">
        <w:rPr>
          <w:rFonts w:ascii="Palatino Linotype" w:hAnsi="Palatino Linotype" w:cs="Tahoma"/>
          <w:sz w:val="22"/>
          <w:szCs w:val="22"/>
        </w:rPr>
        <w:t xml:space="preserve">POR </w:t>
      </w:r>
      <w:r w:rsidR="001F1E23">
        <w:rPr>
          <w:rFonts w:ascii="Palatino Linotype" w:eastAsia="Calibri" w:hAnsi="Palatino Linotype" w:cs="Tahoma"/>
          <w:b/>
          <w:bCs/>
          <w:sz w:val="22"/>
          <w:szCs w:val="22"/>
        </w:rPr>
        <w:t>UNANIMIDAD</w:t>
      </w:r>
      <w:r w:rsidR="00B2744E" w:rsidRPr="00D67A5F">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F1E23">
        <w:rPr>
          <w:rFonts w:ascii="Palatino Linotype" w:hAnsi="Palatino Linotype" w:cs="Tahoma"/>
          <w:sz w:val="22"/>
          <w:szCs w:val="22"/>
        </w:rPr>
        <w:t>SÉPTIMA</w:t>
      </w:r>
      <w:r w:rsidR="00B2744E" w:rsidRPr="00D67A5F">
        <w:rPr>
          <w:rFonts w:ascii="Palatino Linotype" w:hAnsi="Palatino Linotype" w:cs="Tahoma"/>
          <w:sz w:val="22"/>
          <w:szCs w:val="22"/>
        </w:rPr>
        <w:t xml:space="preserve"> SESIÓN ORDINARIA CELEBRADA EL </w:t>
      </w:r>
      <w:r w:rsidR="001F1E23">
        <w:rPr>
          <w:rFonts w:ascii="Palatino Linotype" w:hAnsi="Palatino Linotype" w:cs="Tahoma"/>
          <w:sz w:val="22"/>
          <w:szCs w:val="22"/>
        </w:rPr>
        <w:t>VEINTIDÓS DE FEBRERO</w:t>
      </w:r>
      <w:r w:rsidR="00B2744E" w:rsidRPr="00D67A5F">
        <w:rPr>
          <w:rFonts w:ascii="Palatino Linotype" w:hAnsi="Palatino Linotype" w:cs="Tahoma"/>
          <w:sz w:val="22"/>
          <w:szCs w:val="22"/>
        </w:rPr>
        <w:t xml:space="preserve"> DE DOS </w:t>
      </w:r>
      <w:r w:rsidRPr="00D67A5F">
        <w:rPr>
          <w:rFonts w:ascii="Palatino Linotype" w:hAnsi="Palatino Linotype" w:cs="Tahoma"/>
          <w:sz w:val="22"/>
          <w:szCs w:val="22"/>
        </w:rPr>
        <w:t>MIL VEINTI</w:t>
      </w:r>
      <w:r w:rsidR="001F1E23">
        <w:rPr>
          <w:rFonts w:ascii="Palatino Linotype" w:hAnsi="Palatino Linotype" w:cs="Tahoma"/>
          <w:sz w:val="22"/>
          <w:szCs w:val="22"/>
        </w:rPr>
        <w:t>TRÉS</w:t>
      </w:r>
      <w:r w:rsidRPr="00D67A5F">
        <w:rPr>
          <w:rFonts w:ascii="Palatino Linotype" w:hAnsi="Palatino Linotype" w:cs="Tahoma"/>
          <w:sz w:val="22"/>
          <w:szCs w:val="22"/>
        </w:rPr>
        <w:t>, ANTE EL SECRETARIO TÉCNICO DEL PLENO, ALEXIS TAPIA RAMÍREZ.</w:t>
      </w:r>
    </w:p>
    <w:p w14:paraId="6EE5260C" w14:textId="194DB713" w:rsidR="00867A39" w:rsidRPr="00910B13" w:rsidRDefault="00B03EDE" w:rsidP="00521439">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63EF" w14:textId="77777777" w:rsidR="00383847" w:rsidRDefault="00383847" w:rsidP="00FC7A26">
      <w:r>
        <w:separator/>
      </w:r>
    </w:p>
  </w:endnote>
  <w:endnote w:type="continuationSeparator" w:id="0">
    <w:p w14:paraId="417B650D" w14:textId="77777777" w:rsidR="00383847" w:rsidRDefault="00383847" w:rsidP="00FC7A26">
      <w:r>
        <w:continuationSeparator/>
      </w:r>
    </w:p>
  </w:endnote>
  <w:endnote w:type="continuationNotice" w:id="1">
    <w:p w14:paraId="005D6D91" w14:textId="77777777" w:rsidR="00383847" w:rsidRDefault="00383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3135D1" w:rsidRPr="00C13895" w:rsidRDefault="00000000">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4C63">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4C63">
              <w:rPr>
                <w:b/>
                <w:bCs/>
                <w:noProof/>
              </w:rPr>
              <w:t>29</w:t>
            </w:r>
            <w:r>
              <w:rPr>
                <w:b/>
                <w:bCs/>
                <w:sz w:val="24"/>
                <w:szCs w:val="24"/>
              </w:rPr>
              <w:fldChar w:fldCharType="end"/>
            </w:r>
          </w:p>
        </w:sdtContent>
      </w:sdt>
    </w:sdtContent>
  </w:sdt>
  <w:p w14:paraId="3F8493FE"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3135D1" w:rsidRDefault="00000000">
            <w:pPr>
              <w:pStyle w:val="Piedepgina"/>
              <w:jc w:val="right"/>
            </w:pPr>
          </w:p>
          <w:p w14:paraId="73795115" w14:textId="77777777" w:rsidR="003135D1" w:rsidRDefault="00000000">
            <w:pPr>
              <w:pStyle w:val="Piedepgina"/>
              <w:jc w:val="right"/>
            </w:pPr>
          </w:p>
          <w:p w14:paraId="102883EC" w14:textId="77777777" w:rsidR="003135D1" w:rsidRDefault="00000000">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4C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4C63">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313F" w14:textId="77777777" w:rsidR="00383847" w:rsidRDefault="00383847" w:rsidP="00FC7A26">
      <w:r>
        <w:separator/>
      </w:r>
    </w:p>
  </w:footnote>
  <w:footnote w:type="continuationSeparator" w:id="0">
    <w:p w14:paraId="7BF69F70" w14:textId="77777777" w:rsidR="00383847" w:rsidRDefault="00383847" w:rsidP="00FC7A26">
      <w:r>
        <w:continuationSeparator/>
      </w:r>
    </w:p>
  </w:footnote>
  <w:footnote w:type="continuationNotice" w:id="1">
    <w:p w14:paraId="65FF064E" w14:textId="77777777" w:rsidR="00383847" w:rsidRDefault="00383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00000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10028" w:type="dxa"/>
      <w:tblLayout w:type="fixed"/>
      <w:tblLook w:val="04A0" w:firstRow="1" w:lastRow="0" w:firstColumn="1" w:lastColumn="0" w:noHBand="0" w:noVBand="1"/>
    </w:tblPr>
    <w:tblGrid>
      <w:gridCol w:w="2835"/>
      <w:gridCol w:w="7193"/>
    </w:tblGrid>
    <w:tr w:rsidR="008B41A2" w:rsidRPr="005C106F" w14:paraId="54DC5BBB" w14:textId="77777777" w:rsidTr="00393037">
      <w:trPr>
        <w:trHeight w:val="70"/>
      </w:trPr>
      <w:tc>
        <w:tcPr>
          <w:tcW w:w="2835" w:type="dxa"/>
          <w:shd w:val="clear" w:color="auto" w:fill="auto"/>
        </w:tcPr>
        <w:p w14:paraId="7390C447"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521"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113"/>
          </w:tblGrid>
          <w:tr w:rsidR="008B41A2" w14:paraId="19911F35" w14:textId="77777777" w:rsidTr="006D6699">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113" w:type="dxa"/>
              </w:tcPr>
              <w:p w14:paraId="79E321B5" w14:textId="1C07E022" w:rsidR="008B41A2" w:rsidRPr="00651A13" w:rsidRDefault="006D6699" w:rsidP="00B43BFA">
                <w:pPr>
                  <w:tabs>
                    <w:tab w:val="right" w:pos="8838"/>
                  </w:tabs>
                  <w:ind w:left="-28" w:right="683"/>
                  <w:rPr>
                    <w:rFonts w:ascii="Palatino Linotype" w:eastAsia="Calibri" w:hAnsi="Palatino Linotype" w:cs="Tahoma"/>
                    <w:sz w:val="22"/>
                    <w:szCs w:val="22"/>
                  </w:rPr>
                </w:pPr>
                <w:r w:rsidRPr="006D6699">
                  <w:rPr>
                    <w:rFonts w:ascii="Palatino Linotype" w:eastAsia="Calibri" w:hAnsi="Palatino Linotype" w:cs="Tahoma"/>
                    <w:sz w:val="22"/>
                    <w:szCs w:val="22"/>
                    <w:lang w:val="es-MX"/>
                  </w:rPr>
                  <w:t>14756/INFOEM/IP/RR/2022</w:t>
                </w:r>
              </w:p>
            </w:tc>
          </w:tr>
          <w:tr w:rsidR="008B41A2" w14:paraId="5FC9045B" w14:textId="77777777" w:rsidTr="006D6699">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113" w:type="dxa"/>
              </w:tcPr>
              <w:p w14:paraId="5B3372D4" w14:textId="4E624CFF" w:rsidR="008B41A2" w:rsidRPr="008B41A2" w:rsidRDefault="006D6699" w:rsidP="008B41A2">
                <w:pPr>
                  <w:tabs>
                    <w:tab w:val="right" w:pos="8838"/>
                  </w:tabs>
                  <w:ind w:right="116"/>
                  <w:rPr>
                    <w:rFonts w:ascii="Palatino Linotype" w:eastAsia="Calibri" w:hAnsi="Palatino Linotype" w:cs="Tahoma"/>
                    <w:sz w:val="22"/>
                    <w:szCs w:val="22"/>
                    <w:lang w:val="es-MX"/>
                  </w:rPr>
                </w:pPr>
                <w:r w:rsidRPr="006D6699">
                  <w:rPr>
                    <w:rFonts w:ascii="Palatino Linotype" w:eastAsia="Calibri" w:hAnsi="Palatino Linotype" w:cs="Tahoma"/>
                    <w:sz w:val="22"/>
                    <w:szCs w:val="22"/>
                    <w:lang w:val="es-MX"/>
                  </w:rPr>
                  <w:t>Ayuntamiento de Temoaya</w:t>
                </w:r>
              </w:p>
            </w:tc>
          </w:tr>
          <w:tr w:rsidR="008B41A2" w14:paraId="0EA3B3B7" w14:textId="77777777" w:rsidTr="006D6699">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113"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000000" w:rsidP="008B41A2">
          <w:pPr>
            <w:tabs>
              <w:tab w:val="right" w:pos="8838"/>
            </w:tabs>
            <w:ind w:left="-28"/>
            <w:rPr>
              <w:rFonts w:ascii="Arial" w:eastAsia="Calibri" w:hAnsi="Arial" w:cs="Arial"/>
              <w:b/>
            </w:rPr>
          </w:pPr>
        </w:p>
      </w:tc>
    </w:tr>
  </w:tbl>
  <w:p w14:paraId="413B7D7D" w14:textId="77777777" w:rsidR="003135D1" w:rsidRDefault="00000000" w:rsidP="000930AE">
    <w:pPr>
      <w:pStyle w:val="Encabezado"/>
      <w:rPr>
        <w:sz w:val="14"/>
      </w:rPr>
    </w:pPr>
  </w:p>
  <w:p w14:paraId="2249EFA4"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5"/>
    </w:tblGrid>
    <w:tr w:rsidR="003135D1" w:rsidRPr="00264223" w14:paraId="0296A02D" w14:textId="77777777" w:rsidTr="006D6699">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685" w:type="dxa"/>
        </w:tcPr>
        <w:p w14:paraId="328710A7" w14:textId="649FAC92" w:rsidR="003135D1" w:rsidRPr="00651A13" w:rsidRDefault="006D6699" w:rsidP="00B43BFA">
          <w:pPr>
            <w:tabs>
              <w:tab w:val="right" w:pos="8838"/>
            </w:tabs>
            <w:ind w:left="-28"/>
            <w:jc w:val="both"/>
            <w:rPr>
              <w:rFonts w:ascii="Palatino Linotype" w:eastAsia="Calibri" w:hAnsi="Palatino Linotype" w:cs="Tahoma"/>
              <w:sz w:val="22"/>
              <w:szCs w:val="22"/>
              <w:lang w:eastAsia="en-US"/>
            </w:rPr>
          </w:pPr>
          <w:r w:rsidRPr="006D6699">
            <w:rPr>
              <w:rFonts w:ascii="Palatino Linotype" w:eastAsia="Calibri" w:hAnsi="Palatino Linotype" w:cs="Tahoma"/>
              <w:sz w:val="22"/>
              <w:szCs w:val="22"/>
              <w:lang w:val="es-MX"/>
            </w:rPr>
            <w:t>14756/INFOEM/IP/RR/2022</w:t>
          </w:r>
        </w:p>
      </w:tc>
    </w:tr>
    <w:tr w:rsidR="003135D1" w:rsidRPr="00264223" w14:paraId="612E08F0" w14:textId="77777777" w:rsidTr="006D6699">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685" w:type="dxa"/>
        </w:tcPr>
        <w:p w14:paraId="717CF0C7" w14:textId="752E2BD3" w:rsidR="003135D1" w:rsidRPr="00EE2A06" w:rsidRDefault="00000000" w:rsidP="00B935BA">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6D6699">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685" w:type="dxa"/>
        </w:tcPr>
        <w:p w14:paraId="7E37B80E" w14:textId="02C74C64" w:rsidR="003135D1" w:rsidRPr="00651A13" w:rsidRDefault="006D6699" w:rsidP="00B935BA">
          <w:pPr>
            <w:tabs>
              <w:tab w:val="right" w:pos="8838"/>
            </w:tabs>
            <w:ind w:left="-28"/>
            <w:jc w:val="both"/>
            <w:rPr>
              <w:rFonts w:ascii="Palatino Linotype" w:eastAsia="Calibri" w:hAnsi="Palatino Linotype" w:cs="Tahoma"/>
              <w:sz w:val="22"/>
              <w:szCs w:val="22"/>
              <w:lang w:val="es-MX" w:eastAsia="en-US"/>
            </w:rPr>
          </w:pPr>
          <w:r w:rsidRPr="006D6699">
            <w:rPr>
              <w:rFonts w:ascii="Palatino Linotype" w:eastAsia="Calibri" w:hAnsi="Palatino Linotype" w:cs="Tahoma"/>
              <w:sz w:val="22"/>
              <w:szCs w:val="22"/>
              <w:lang w:val="es-MX" w:eastAsia="en-US"/>
            </w:rPr>
            <w:t>Ayuntamiento de Temoaya</w:t>
          </w:r>
        </w:p>
      </w:tc>
    </w:tr>
    <w:tr w:rsidR="003135D1" w:rsidRPr="00264223" w14:paraId="1AF8B0BB" w14:textId="77777777" w:rsidTr="006D6699">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685"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000000">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00"/>
    <w:multiLevelType w:val="hybridMultilevel"/>
    <w:tmpl w:val="3D74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A6D38"/>
    <w:multiLevelType w:val="hybridMultilevel"/>
    <w:tmpl w:val="768A2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E70190"/>
    <w:multiLevelType w:val="hybridMultilevel"/>
    <w:tmpl w:val="94D8D0A2"/>
    <w:lvl w:ilvl="0" w:tplc="AC3AAF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5D0E53"/>
    <w:multiLevelType w:val="hybridMultilevel"/>
    <w:tmpl w:val="80269494"/>
    <w:lvl w:ilvl="0" w:tplc="F34AE6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B7170"/>
    <w:multiLevelType w:val="hybridMultilevel"/>
    <w:tmpl w:val="B6E29B24"/>
    <w:lvl w:ilvl="0" w:tplc="3CC4BA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A24808"/>
    <w:multiLevelType w:val="hybridMultilevel"/>
    <w:tmpl w:val="1E168B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927718B"/>
    <w:multiLevelType w:val="hybridMultilevel"/>
    <w:tmpl w:val="5A840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831B7A"/>
    <w:multiLevelType w:val="hybridMultilevel"/>
    <w:tmpl w:val="6AF4B0FE"/>
    <w:lvl w:ilvl="0" w:tplc="6D4461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A52D8E"/>
    <w:multiLevelType w:val="hybridMultilevel"/>
    <w:tmpl w:val="B89EF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5A397B"/>
    <w:multiLevelType w:val="hybridMultilevel"/>
    <w:tmpl w:val="A69A0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147E37"/>
    <w:multiLevelType w:val="hybridMultilevel"/>
    <w:tmpl w:val="87C4F9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DF7418"/>
    <w:multiLevelType w:val="hybridMultilevel"/>
    <w:tmpl w:val="3044305E"/>
    <w:lvl w:ilvl="0" w:tplc="B27CA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5152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685242">
    <w:abstractNumId w:val="1"/>
  </w:num>
  <w:num w:numId="3" w16cid:durableId="1275093516">
    <w:abstractNumId w:val="12"/>
  </w:num>
  <w:num w:numId="4" w16cid:durableId="1979069911">
    <w:abstractNumId w:val="3"/>
  </w:num>
  <w:num w:numId="5" w16cid:durableId="1794791932">
    <w:abstractNumId w:val="0"/>
  </w:num>
  <w:num w:numId="6" w16cid:durableId="1352684237">
    <w:abstractNumId w:val="11"/>
  </w:num>
  <w:num w:numId="7" w16cid:durableId="2055957109">
    <w:abstractNumId w:val="19"/>
  </w:num>
  <w:num w:numId="8" w16cid:durableId="209727124">
    <w:abstractNumId w:val="14"/>
  </w:num>
  <w:num w:numId="9" w16cid:durableId="1277833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63344">
    <w:abstractNumId w:val="18"/>
  </w:num>
  <w:num w:numId="11" w16cid:durableId="1804691430">
    <w:abstractNumId w:val="4"/>
  </w:num>
  <w:num w:numId="12" w16cid:durableId="913127679">
    <w:abstractNumId w:val="22"/>
  </w:num>
  <w:num w:numId="13" w16cid:durableId="869101532">
    <w:abstractNumId w:val="5"/>
  </w:num>
  <w:num w:numId="14" w16cid:durableId="291403606">
    <w:abstractNumId w:val="9"/>
  </w:num>
  <w:num w:numId="15" w16cid:durableId="1993213151">
    <w:abstractNumId w:val="8"/>
  </w:num>
  <w:num w:numId="16" w16cid:durableId="1268154238">
    <w:abstractNumId w:val="23"/>
  </w:num>
  <w:num w:numId="17" w16cid:durableId="619075145">
    <w:abstractNumId w:val="6"/>
  </w:num>
  <w:num w:numId="18" w16cid:durableId="1677073047">
    <w:abstractNumId w:val="16"/>
  </w:num>
  <w:num w:numId="19" w16cid:durableId="1088117474">
    <w:abstractNumId w:val="17"/>
  </w:num>
  <w:num w:numId="20" w16cid:durableId="19896251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2864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170274">
    <w:abstractNumId w:val="2"/>
  </w:num>
  <w:num w:numId="23" w16cid:durableId="949438788">
    <w:abstractNumId w:val="10"/>
  </w:num>
  <w:num w:numId="24" w16cid:durableId="1837378280">
    <w:abstractNumId w:val="7"/>
  </w:num>
  <w:num w:numId="25" w16cid:durableId="84544742">
    <w:abstractNumId w:val="13"/>
  </w:num>
  <w:num w:numId="26" w16cid:durableId="1596547063">
    <w:abstractNumId w:val="15"/>
  </w:num>
  <w:num w:numId="27" w16cid:durableId="1331566698">
    <w:abstractNumId w:val="7"/>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7463"/>
    <w:rsid w:val="00011665"/>
    <w:rsid w:val="000219CF"/>
    <w:rsid w:val="000227D4"/>
    <w:rsid w:val="000239A3"/>
    <w:rsid w:val="00027602"/>
    <w:rsid w:val="00027B1A"/>
    <w:rsid w:val="0003214D"/>
    <w:rsid w:val="00032FE0"/>
    <w:rsid w:val="00041105"/>
    <w:rsid w:val="00042AF8"/>
    <w:rsid w:val="00044EB7"/>
    <w:rsid w:val="00045040"/>
    <w:rsid w:val="0004614A"/>
    <w:rsid w:val="00046E37"/>
    <w:rsid w:val="000500C2"/>
    <w:rsid w:val="0005134C"/>
    <w:rsid w:val="00053263"/>
    <w:rsid w:val="00057F3C"/>
    <w:rsid w:val="00061CF3"/>
    <w:rsid w:val="0006281F"/>
    <w:rsid w:val="00067EA6"/>
    <w:rsid w:val="00072443"/>
    <w:rsid w:val="000730C7"/>
    <w:rsid w:val="00080B6A"/>
    <w:rsid w:val="00080E67"/>
    <w:rsid w:val="00083644"/>
    <w:rsid w:val="00091543"/>
    <w:rsid w:val="000A3B9A"/>
    <w:rsid w:val="000C37FA"/>
    <w:rsid w:val="000C71F5"/>
    <w:rsid w:val="000D039D"/>
    <w:rsid w:val="000D53EB"/>
    <w:rsid w:val="000D6BD3"/>
    <w:rsid w:val="000E606C"/>
    <w:rsid w:val="000F1A23"/>
    <w:rsid w:val="000F6C40"/>
    <w:rsid w:val="001004E7"/>
    <w:rsid w:val="001013A5"/>
    <w:rsid w:val="00105DD7"/>
    <w:rsid w:val="00107ABF"/>
    <w:rsid w:val="001224DF"/>
    <w:rsid w:val="00123871"/>
    <w:rsid w:val="00125AC3"/>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4DAF"/>
    <w:rsid w:val="0018175A"/>
    <w:rsid w:val="00185E83"/>
    <w:rsid w:val="001875A9"/>
    <w:rsid w:val="001904EF"/>
    <w:rsid w:val="00190D99"/>
    <w:rsid w:val="00196290"/>
    <w:rsid w:val="001A10B3"/>
    <w:rsid w:val="001B246F"/>
    <w:rsid w:val="001C0F48"/>
    <w:rsid w:val="001C3AD9"/>
    <w:rsid w:val="001C450F"/>
    <w:rsid w:val="001C759E"/>
    <w:rsid w:val="001E5539"/>
    <w:rsid w:val="001E59FD"/>
    <w:rsid w:val="001E6E6E"/>
    <w:rsid w:val="001E78ED"/>
    <w:rsid w:val="001F1E23"/>
    <w:rsid w:val="00200F81"/>
    <w:rsid w:val="00207B2D"/>
    <w:rsid w:val="00207F72"/>
    <w:rsid w:val="00214C63"/>
    <w:rsid w:val="00221416"/>
    <w:rsid w:val="00224454"/>
    <w:rsid w:val="00230DDF"/>
    <w:rsid w:val="00231F16"/>
    <w:rsid w:val="0023372D"/>
    <w:rsid w:val="00236277"/>
    <w:rsid w:val="0024073D"/>
    <w:rsid w:val="00241BF2"/>
    <w:rsid w:val="002425E2"/>
    <w:rsid w:val="00244FC7"/>
    <w:rsid w:val="00256424"/>
    <w:rsid w:val="00261DAF"/>
    <w:rsid w:val="00262022"/>
    <w:rsid w:val="00263744"/>
    <w:rsid w:val="00266D3E"/>
    <w:rsid w:val="00276DAD"/>
    <w:rsid w:val="002801F7"/>
    <w:rsid w:val="0028189F"/>
    <w:rsid w:val="00284E20"/>
    <w:rsid w:val="00285630"/>
    <w:rsid w:val="002A002F"/>
    <w:rsid w:val="002A308B"/>
    <w:rsid w:val="002A40CB"/>
    <w:rsid w:val="002A49D0"/>
    <w:rsid w:val="002A4C64"/>
    <w:rsid w:val="002A7B9E"/>
    <w:rsid w:val="002B025D"/>
    <w:rsid w:val="002B4CF2"/>
    <w:rsid w:val="002C073E"/>
    <w:rsid w:val="002C0A0C"/>
    <w:rsid w:val="002C356D"/>
    <w:rsid w:val="002C4F7B"/>
    <w:rsid w:val="002D207B"/>
    <w:rsid w:val="002D339E"/>
    <w:rsid w:val="002D4B59"/>
    <w:rsid w:val="002D5C1D"/>
    <w:rsid w:val="002E126C"/>
    <w:rsid w:val="002F1AA9"/>
    <w:rsid w:val="002F3B8D"/>
    <w:rsid w:val="002F3D3B"/>
    <w:rsid w:val="002F5B41"/>
    <w:rsid w:val="00311CA5"/>
    <w:rsid w:val="00317900"/>
    <w:rsid w:val="00321562"/>
    <w:rsid w:val="003248BF"/>
    <w:rsid w:val="00327365"/>
    <w:rsid w:val="00330163"/>
    <w:rsid w:val="00330AE8"/>
    <w:rsid w:val="00332F98"/>
    <w:rsid w:val="00334908"/>
    <w:rsid w:val="0034142F"/>
    <w:rsid w:val="00341710"/>
    <w:rsid w:val="00345C53"/>
    <w:rsid w:val="0035025E"/>
    <w:rsid w:val="00350CAC"/>
    <w:rsid w:val="00357B4D"/>
    <w:rsid w:val="00365E36"/>
    <w:rsid w:val="0037277E"/>
    <w:rsid w:val="0037403C"/>
    <w:rsid w:val="00374E51"/>
    <w:rsid w:val="0038370C"/>
    <w:rsid w:val="00383847"/>
    <w:rsid w:val="003843A4"/>
    <w:rsid w:val="003848CD"/>
    <w:rsid w:val="00385989"/>
    <w:rsid w:val="00386E35"/>
    <w:rsid w:val="0039288A"/>
    <w:rsid w:val="00392892"/>
    <w:rsid w:val="00393037"/>
    <w:rsid w:val="003945E3"/>
    <w:rsid w:val="00394A8D"/>
    <w:rsid w:val="003A7FA8"/>
    <w:rsid w:val="003B08A4"/>
    <w:rsid w:val="003B2FDD"/>
    <w:rsid w:val="003C3A57"/>
    <w:rsid w:val="003C490F"/>
    <w:rsid w:val="003C687A"/>
    <w:rsid w:val="003C77E8"/>
    <w:rsid w:val="003D1C6A"/>
    <w:rsid w:val="003E215A"/>
    <w:rsid w:val="003E35F9"/>
    <w:rsid w:val="003E3F56"/>
    <w:rsid w:val="003E4FC1"/>
    <w:rsid w:val="003F01A6"/>
    <w:rsid w:val="003F2E03"/>
    <w:rsid w:val="003F5D7F"/>
    <w:rsid w:val="004054D7"/>
    <w:rsid w:val="00407833"/>
    <w:rsid w:val="00411440"/>
    <w:rsid w:val="00416901"/>
    <w:rsid w:val="00417019"/>
    <w:rsid w:val="00420F22"/>
    <w:rsid w:val="004226E1"/>
    <w:rsid w:val="0042634D"/>
    <w:rsid w:val="00426DCD"/>
    <w:rsid w:val="004327B9"/>
    <w:rsid w:val="00436FEE"/>
    <w:rsid w:val="00443F40"/>
    <w:rsid w:val="00444298"/>
    <w:rsid w:val="00452014"/>
    <w:rsid w:val="004529ED"/>
    <w:rsid w:val="004563F0"/>
    <w:rsid w:val="00461E91"/>
    <w:rsid w:val="00463556"/>
    <w:rsid w:val="00463F05"/>
    <w:rsid w:val="00467102"/>
    <w:rsid w:val="00473523"/>
    <w:rsid w:val="00475BFB"/>
    <w:rsid w:val="00477714"/>
    <w:rsid w:val="004803FD"/>
    <w:rsid w:val="00480F68"/>
    <w:rsid w:val="00486F58"/>
    <w:rsid w:val="004A0B13"/>
    <w:rsid w:val="004A6423"/>
    <w:rsid w:val="004B0957"/>
    <w:rsid w:val="004B22AD"/>
    <w:rsid w:val="004B71BA"/>
    <w:rsid w:val="004C1D28"/>
    <w:rsid w:val="004C3C05"/>
    <w:rsid w:val="004C636B"/>
    <w:rsid w:val="004D580B"/>
    <w:rsid w:val="004E092E"/>
    <w:rsid w:val="004E2049"/>
    <w:rsid w:val="004E474E"/>
    <w:rsid w:val="004F44CB"/>
    <w:rsid w:val="004F45D5"/>
    <w:rsid w:val="004F4774"/>
    <w:rsid w:val="00501BFE"/>
    <w:rsid w:val="00503A18"/>
    <w:rsid w:val="00506105"/>
    <w:rsid w:val="00507B3D"/>
    <w:rsid w:val="0051321B"/>
    <w:rsid w:val="0051775F"/>
    <w:rsid w:val="00521439"/>
    <w:rsid w:val="0052168E"/>
    <w:rsid w:val="00527891"/>
    <w:rsid w:val="00533087"/>
    <w:rsid w:val="00533909"/>
    <w:rsid w:val="005360CC"/>
    <w:rsid w:val="00544E16"/>
    <w:rsid w:val="00545769"/>
    <w:rsid w:val="005501EB"/>
    <w:rsid w:val="00553AF4"/>
    <w:rsid w:val="00555A34"/>
    <w:rsid w:val="00562601"/>
    <w:rsid w:val="00565189"/>
    <w:rsid w:val="00575786"/>
    <w:rsid w:val="00576102"/>
    <w:rsid w:val="005769E1"/>
    <w:rsid w:val="00577873"/>
    <w:rsid w:val="00580E40"/>
    <w:rsid w:val="0058347D"/>
    <w:rsid w:val="005A2AA5"/>
    <w:rsid w:val="005A78BC"/>
    <w:rsid w:val="005B03F7"/>
    <w:rsid w:val="005B1591"/>
    <w:rsid w:val="005B2724"/>
    <w:rsid w:val="005B6AE8"/>
    <w:rsid w:val="005C3016"/>
    <w:rsid w:val="005C497A"/>
    <w:rsid w:val="005D02A6"/>
    <w:rsid w:val="005D12CF"/>
    <w:rsid w:val="005E7B22"/>
    <w:rsid w:val="005F7F1D"/>
    <w:rsid w:val="00605324"/>
    <w:rsid w:val="006102F3"/>
    <w:rsid w:val="00615F5E"/>
    <w:rsid w:val="006177AC"/>
    <w:rsid w:val="00622A40"/>
    <w:rsid w:val="0062487B"/>
    <w:rsid w:val="0062509E"/>
    <w:rsid w:val="006260D7"/>
    <w:rsid w:val="00630102"/>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347A"/>
    <w:rsid w:val="006B453B"/>
    <w:rsid w:val="006C3990"/>
    <w:rsid w:val="006C7888"/>
    <w:rsid w:val="006D6699"/>
    <w:rsid w:val="006E291F"/>
    <w:rsid w:val="006E3868"/>
    <w:rsid w:val="006F24F6"/>
    <w:rsid w:val="006F2DCA"/>
    <w:rsid w:val="006F397F"/>
    <w:rsid w:val="007103BB"/>
    <w:rsid w:val="00711435"/>
    <w:rsid w:val="00717A0C"/>
    <w:rsid w:val="00724062"/>
    <w:rsid w:val="00725CCE"/>
    <w:rsid w:val="007311BF"/>
    <w:rsid w:val="00731FDC"/>
    <w:rsid w:val="00732A44"/>
    <w:rsid w:val="0074570A"/>
    <w:rsid w:val="00745E69"/>
    <w:rsid w:val="00747BF8"/>
    <w:rsid w:val="00753E39"/>
    <w:rsid w:val="00763041"/>
    <w:rsid w:val="00765021"/>
    <w:rsid w:val="00766A5B"/>
    <w:rsid w:val="00767700"/>
    <w:rsid w:val="007711AC"/>
    <w:rsid w:val="00773F45"/>
    <w:rsid w:val="00774B75"/>
    <w:rsid w:val="00775AD6"/>
    <w:rsid w:val="00785507"/>
    <w:rsid w:val="0078598B"/>
    <w:rsid w:val="00787D75"/>
    <w:rsid w:val="00796584"/>
    <w:rsid w:val="007A3701"/>
    <w:rsid w:val="007B0305"/>
    <w:rsid w:val="007B27F6"/>
    <w:rsid w:val="007B6774"/>
    <w:rsid w:val="007C3E4E"/>
    <w:rsid w:val="007C4A13"/>
    <w:rsid w:val="007C4C72"/>
    <w:rsid w:val="007C5E43"/>
    <w:rsid w:val="007C7510"/>
    <w:rsid w:val="007D165C"/>
    <w:rsid w:val="007D27B6"/>
    <w:rsid w:val="007D6069"/>
    <w:rsid w:val="007E0911"/>
    <w:rsid w:val="007E4724"/>
    <w:rsid w:val="007E6BB3"/>
    <w:rsid w:val="007F1526"/>
    <w:rsid w:val="007F2D88"/>
    <w:rsid w:val="007F610D"/>
    <w:rsid w:val="00801676"/>
    <w:rsid w:val="0080704F"/>
    <w:rsid w:val="00814967"/>
    <w:rsid w:val="00814BA4"/>
    <w:rsid w:val="00815AEC"/>
    <w:rsid w:val="00823EE0"/>
    <w:rsid w:val="00824452"/>
    <w:rsid w:val="00830C1C"/>
    <w:rsid w:val="00831F10"/>
    <w:rsid w:val="0083345D"/>
    <w:rsid w:val="0083373C"/>
    <w:rsid w:val="00836858"/>
    <w:rsid w:val="00837B08"/>
    <w:rsid w:val="00840688"/>
    <w:rsid w:val="00840779"/>
    <w:rsid w:val="00845C37"/>
    <w:rsid w:val="00845DB2"/>
    <w:rsid w:val="00846822"/>
    <w:rsid w:val="00847CE9"/>
    <w:rsid w:val="008537FC"/>
    <w:rsid w:val="008624BC"/>
    <w:rsid w:val="00862533"/>
    <w:rsid w:val="008640E0"/>
    <w:rsid w:val="00866645"/>
    <w:rsid w:val="00867A39"/>
    <w:rsid w:val="008717E9"/>
    <w:rsid w:val="0087221D"/>
    <w:rsid w:val="00873C6B"/>
    <w:rsid w:val="00876A02"/>
    <w:rsid w:val="00891FC6"/>
    <w:rsid w:val="008932D9"/>
    <w:rsid w:val="008A69CA"/>
    <w:rsid w:val="008B0BBF"/>
    <w:rsid w:val="008B290E"/>
    <w:rsid w:val="008C1BE9"/>
    <w:rsid w:val="008C34B0"/>
    <w:rsid w:val="008C3613"/>
    <w:rsid w:val="008C5284"/>
    <w:rsid w:val="008C6674"/>
    <w:rsid w:val="008D15AB"/>
    <w:rsid w:val="008D5A62"/>
    <w:rsid w:val="008D5EBA"/>
    <w:rsid w:val="008D6889"/>
    <w:rsid w:val="008E2C41"/>
    <w:rsid w:val="008E43A3"/>
    <w:rsid w:val="008E5AD5"/>
    <w:rsid w:val="008F1DED"/>
    <w:rsid w:val="008F39E0"/>
    <w:rsid w:val="008F7164"/>
    <w:rsid w:val="00904980"/>
    <w:rsid w:val="00904B52"/>
    <w:rsid w:val="009074EB"/>
    <w:rsid w:val="0090789D"/>
    <w:rsid w:val="00907905"/>
    <w:rsid w:val="00910B13"/>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2688"/>
    <w:rsid w:val="009817F6"/>
    <w:rsid w:val="00981E54"/>
    <w:rsid w:val="00984724"/>
    <w:rsid w:val="0099096D"/>
    <w:rsid w:val="00994654"/>
    <w:rsid w:val="00996BE3"/>
    <w:rsid w:val="009A0071"/>
    <w:rsid w:val="009A0E49"/>
    <w:rsid w:val="009A251B"/>
    <w:rsid w:val="009A2A84"/>
    <w:rsid w:val="009A3A12"/>
    <w:rsid w:val="009A7A52"/>
    <w:rsid w:val="009B08B6"/>
    <w:rsid w:val="009B2098"/>
    <w:rsid w:val="009B344F"/>
    <w:rsid w:val="009B36B9"/>
    <w:rsid w:val="009B4BA6"/>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CD0"/>
    <w:rsid w:val="00A41A3B"/>
    <w:rsid w:val="00A42E2F"/>
    <w:rsid w:val="00A453E5"/>
    <w:rsid w:val="00A47ABA"/>
    <w:rsid w:val="00A5031B"/>
    <w:rsid w:val="00A52477"/>
    <w:rsid w:val="00A533E8"/>
    <w:rsid w:val="00A576E9"/>
    <w:rsid w:val="00A61AEB"/>
    <w:rsid w:val="00A63149"/>
    <w:rsid w:val="00A634A7"/>
    <w:rsid w:val="00A715C6"/>
    <w:rsid w:val="00A73D9D"/>
    <w:rsid w:val="00A74929"/>
    <w:rsid w:val="00A74CA0"/>
    <w:rsid w:val="00A75C14"/>
    <w:rsid w:val="00A8026C"/>
    <w:rsid w:val="00A80303"/>
    <w:rsid w:val="00A82B57"/>
    <w:rsid w:val="00A8392A"/>
    <w:rsid w:val="00A90215"/>
    <w:rsid w:val="00A90DCF"/>
    <w:rsid w:val="00A913B4"/>
    <w:rsid w:val="00AA2E84"/>
    <w:rsid w:val="00AA41A2"/>
    <w:rsid w:val="00AB2EAA"/>
    <w:rsid w:val="00AB4915"/>
    <w:rsid w:val="00AB5E4B"/>
    <w:rsid w:val="00AB60C2"/>
    <w:rsid w:val="00AC38FC"/>
    <w:rsid w:val="00AC5B19"/>
    <w:rsid w:val="00AD0313"/>
    <w:rsid w:val="00AD0D0B"/>
    <w:rsid w:val="00AD4E98"/>
    <w:rsid w:val="00AD5375"/>
    <w:rsid w:val="00AD665C"/>
    <w:rsid w:val="00AE0479"/>
    <w:rsid w:val="00AE1CB6"/>
    <w:rsid w:val="00AE3803"/>
    <w:rsid w:val="00AE4A2D"/>
    <w:rsid w:val="00AE5CA3"/>
    <w:rsid w:val="00AF006D"/>
    <w:rsid w:val="00AF3245"/>
    <w:rsid w:val="00AF689C"/>
    <w:rsid w:val="00B03EDE"/>
    <w:rsid w:val="00B101A9"/>
    <w:rsid w:val="00B12743"/>
    <w:rsid w:val="00B12BC6"/>
    <w:rsid w:val="00B143B7"/>
    <w:rsid w:val="00B27233"/>
    <w:rsid w:val="00B2744E"/>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47F6"/>
    <w:rsid w:val="00B77C41"/>
    <w:rsid w:val="00B81F0D"/>
    <w:rsid w:val="00B828E2"/>
    <w:rsid w:val="00B86D0D"/>
    <w:rsid w:val="00B87EFC"/>
    <w:rsid w:val="00B917A5"/>
    <w:rsid w:val="00B946CE"/>
    <w:rsid w:val="00BA012E"/>
    <w:rsid w:val="00BA0ACE"/>
    <w:rsid w:val="00BA0B7F"/>
    <w:rsid w:val="00BA6085"/>
    <w:rsid w:val="00BB11FD"/>
    <w:rsid w:val="00BB2B58"/>
    <w:rsid w:val="00BB38FC"/>
    <w:rsid w:val="00BB56EF"/>
    <w:rsid w:val="00BB69EF"/>
    <w:rsid w:val="00BC19B3"/>
    <w:rsid w:val="00BC4DCF"/>
    <w:rsid w:val="00BD3344"/>
    <w:rsid w:val="00BE1A3F"/>
    <w:rsid w:val="00BE4C73"/>
    <w:rsid w:val="00BE53A0"/>
    <w:rsid w:val="00BE6A50"/>
    <w:rsid w:val="00BF01A6"/>
    <w:rsid w:val="00BF14ED"/>
    <w:rsid w:val="00BF19D2"/>
    <w:rsid w:val="00BF6339"/>
    <w:rsid w:val="00C00E84"/>
    <w:rsid w:val="00C03811"/>
    <w:rsid w:val="00C04326"/>
    <w:rsid w:val="00C1189C"/>
    <w:rsid w:val="00C124CA"/>
    <w:rsid w:val="00C1322E"/>
    <w:rsid w:val="00C1369F"/>
    <w:rsid w:val="00C13802"/>
    <w:rsid w:val="00C22667"/>
    <w:rsid w:val="00C34B10"/>
    <w:rsid w:val="00C364E1"/>
    <w:rsid w:val="00C36852"/>
    <w:rsid w:val="00C36AE4"/>
    <w:rsid w:val="00C37911"/>
    <w:rsid w:val="00C47841"/>
    <w:rsid w:val="00C47B89"/>
    <w:rsid w:val="00C51A56"/>
    <w:rsid w:val="00C53F39"/>
    <w:rsid w:val="00C564D6"/>
    <w:rsid w:val="00C56DA6"/>
    <w:rsid w:val="00C7224B"/>
    <w:rsid w:val="00C73B3A"/>
    <w:rsid w:val="00C74A96"/>
    <w:rsid w:val="00C7603D"/>
    <w:rsid w:val="00C80072"/>
    <w:rsid w:val="00C80FA7"/>
    <w:rsid w:val="00C87E36"/>
    <w:rsid w:val="00C907D1"/>
    <w:rsid w:val="00C94730"/>
    <w:rsid w:val="00C947E1"/>
    <w:rsid w:val="00CA3BE5"/>
    <w:rsid w:val="00CB13C6"/>
    <w:rsid w:val="00CB6000"/>
    <w:rsid w:val="00CB6D50"/>
    <w:rsid w:val="00CB7AF4"/>
    <w:rsid w:val="00CC1B6B"/>
    <w:rsid w:val="00CC2651"/>
    <w:rsid w:val="00CC2BDA"/>
    <w:rsid w:val="00CC308A"/>
    <w:rsid w:val="00CC5011"/>
    <w:rsid w:val="00CC5EC2"/>
    <w:rsid w:val="00CD04DF"/>
    <w:rsid w:val="00CD2FD3"/>
    <w:rsid w:val="00CD3F74"/>
    <w:rsid w:val="00CD65D7"/>
    <w:rsid w:val="00CE5D6E"/>
    <w:rsid w:val="00CF0523"/>
    <w:rsid w:val="00CF424A"/>
    <w:rsid w:val="00CF4448"/>
    <w:rsid w:val="00D010F5"/>
    <w:rsid w:val="00D03B35"/>
    <w:rsid w:val="00D03E52"/>
    <w:rsid w:val="00D05168"/>
    <w:rsid w:val="00D05E39"/>
    <w:rsid w:val="00D14FE6"/>
    <w:rsid w:val="00D15314"/>
    <w:rsid w:val="00D203DC"/>
    <w:rsid w:val="00D20D13"/>
    <w:rsid w:val="00D217BD"/>
    <w:rsid w:val="00D34C71"/>
    <w:rsid w:val="00D3577B"/>
    <w:rsid w:val="00D357A4"/>
    <w:rsid w:val="00D3649E"/>
    <w:rsid w:val="00D40B5B"/>
    <w:rsid w:val="00D44317"/>
    <w:rsid w:val="00D45413"/>
    <w:rsid w:val="00D510C5"/>
    <w:rsid w:val="00D61AAA"/>
    <w:rsid w:val="00D6284F"/>
    <w:rsid w:val="00D64369"/>
    <w:rsid w:val="00D6464E"/>
    <w:rsid w:val="00D66AF5"/>
    <w:rsid w:val="00D67306"/>
    <w:rsid w:val="00D67A5F"/>
    <w:rsid w:val="00D71B3E"/>
    <w:rsid w:val="00D73E54"/>
    <w:rsid w:val="00D73F44"/>
    <w:rsid w:val="00D761B6"/>
    <w:rsid w:val="00D8789F"/>
    <w:rsid w:val="00D96384"/>
    <w:rsid w:val="00DA0579"/>
    <w:rsid w:val="00DA1AC0"/>
    <w:rsid w:val="00DA6CBB"/>
    <w:rsid w:val="00DB03AC"/>
    <w:rsid w:val="00DB0B40"/>
    <w:rsid w:val="00DB1EC2"/>
    <w:rsid w:val="00DB249D"/>
    <w:rsid w:val="00DB4E91"/>
    <w:rsid w:val="00DB5B84"/>
    <w:rsid w:val="00DC010D"/>
    <w:rsid w:val="00DC07C8"/>
    <w:rsid w:val="00DC17E4"/>
    <w:rsid w:val="00DC6085"/>
    <w:rsid w:val="00DC6FD1"/>
    <w:rsid w:val="00DC7952"/>
    <w:rsid w:val="00DD04D3"/>
    <w:rsid w:val="00DD0E57"/>
    <w:rsid w:val="00DD1C73"/>
    <w:rsid w:val="00DD3AA6"/>
    <w:rsid w:val="00DD75BC"/>
    <w:rsid w:val="00DE22A9"/>
    <w:rsid w:val="00DE71E3"/>
    <w:rsid w:val="00E0050F"/>
    <w:rsid w:val="00E021C2"/>
    <w:rsid w:val="00E03817"/>
    <w:rsid w:val="00E07610"/>
    <w:rsid w:val="00E209FC"/>
    <w:rsid w:val="00E22215"/>
    <w:rsid w:val="00E2314B"/>
    <w:rsid w:val="00E25C61"/>
    <w:rsid w:val="00E3153D"/>
    <w:rsid w:val="00E35B9A"/>
    <w:rsid w:val="00E46B98"/>
    <w:rsid w:val="00E47885"/>
    <w:rsid w:val="00E57B89"/>
    <w:rsid w:val="00E61D50"/>
    <w:rsid w:val="00E622A3"/>
    <w:rsid w:val="00E62F3C"/>
    <w:rsid w:val="00E6681D"/>
    <w:rsid w:val="00E757AD"/>
    <w:rsid w:val="00E76B08"/>
    <w:rsid w:val="00E82B58"/>
    <w:rsid w:val="00E85012"/>
    <w:rsid w:val="00E95802"/>
    <w:rsid w:val="00EA14B2"/>
    <w:rsid w:val="00EA27C0"/>
    <w:rsid w:val="00EA4AE7"/>
    <w:rsid w:val="00EA5DCF"/>
    <w:rsid w:val="00EA64FC"/>
    <w:rsid w:val="00EB04F2"/>
    <w:rsid w:val="00EB0747"/>
    <w:rsid w:val="00EB1B1E"/>
    <w:rsid w:val="00EB7457"/>
    <w:rsid w:val="00EC22CF"/>
    <w:rsid w:val="00EC428A"/>
    <w:rsid w:val="00ED178F"/>
    <w:rsid w:val="00ED3B02"/>
    <w:rsid w:val="00ED5BE9"/>
    <w:rsid w:val="00ED744F"/>
    <w:rsid w:val="00EE2A43"/>
    <w:rsid w:val="00EE56E2"/>
    <w:rsid w:val="00EF398E"/>
    <w:rsid w:val="00EF3E5E"/>
    <w:rsid w:val="00EF4A9A"/>
    <w:rsid w:val="00EF4CB0"/>
    <w:rsid w:val="00EF62C1"/>
    <w:rsid w:val="00EF7D1F"/>
    <w:rsid w:val="00F01FA0"/>
    <w:rsid w:val="00F01FB7"/>
    <w:rsid w:val="00F03133"/>
    <w:rsid w:val="00F03539"/>
    <w:rsid w:val="00F10308"/>
    <w:rsid w:val="00F12D2E"/>
    <w:rsid w:val="00F20BDB"/>
    <w:rsid w:val="00F22CFF"/>
    <w:rsid w:val="00F2403C"/>
    <w:rsid w:val="00F24694"/>
    <w:rsid w:val="00F3680E"/>
    <w:rsid w:val="00F44094"/>
    <w:rsid w:val="00F44F10"/>
    <w:rsid w:val="00F46B4A"/>
    <w:rsid w:val="00F617A9"/>
    <w:rsid w:val="00F61E1B"/>
    <w:rsid w:val="00F72BE6"/>
    <w:rsid w:val="00F744E2"/>
    <w:rsid w:val="00F74A11"/>
    <w:rsid w:val="00F77810"/>
    <w:rsid w:val="00F8606B"/>
    <w:rsid w:val="00F90699"/>
    <w:rsid w:val="00F9206D"/>
    <w:rsid w:val="00F96491"/>
    <w:rsid w:val="00F975F0"/>
    <w:rsid w:val="00FA4243"/>
    <w:rsid w:val="00FA7448"/>
    <w:rsid w:val="00FA74D3"/>
    <w:rsid w:val="00FB1090"/>
    <w:rsid w:val="00FB746C"/>
    <w:rsid w:val="00FC008D"/>
    <w:rsid w:val="00FC601F"/>
    <w:rsid w:val="00FC7A26"/>
    <w:rsid w:val="00FD1F42"/>
    <w:rsid w:val="00FD4655"/>
    <w:rsid w:val="00FD61F9"/>
    <w:rsid w:val="00FE1124"/>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6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table" w:customStyle="1" w:styleId="Tablaconcuadrcula1">
    <w:name w:val="Tabla con cuadrícula1"/>
    <w:basedOn w:val="Tablanormal"/>
    <w:next w:val="Tablaconcuadrcula"/>
    <w:uiPriority w:val="59"/>
    <w:rsid w:val="0018175A"/>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124CA"/>
    <w:rPr>
      <w:color w:val="605E5C"/>
      <w:shd w:val="clear" w:color="auto" w:fill="E1DFDD"/>
    </w:rPr>
  </w:style>
  <w:style w:type="character" w:styleId="Hipervnculovisitado">
    <w:name w:val="FollowedHyperlink"/>
    <w:basedOn w:val="Fuentedeprrafopredeter"/>
    <w:uiPriority w:val="99"/>
    <w:semiHidden/>
    <w:unhideWhenUsed/>
    <w:rsid w:val="003F2E03"/>
    <w:rPr>
      <w:color w:val="954F72" w:themeColor="followedHyperlink"/>
      <w:u w:val="single"/>
    </w:rPr>
  </w:style>
  <w:style w:type="character" w:styleId="Refdecomentario">
    <w:name w:val="annotation reference"/>
    <w:basedOn w:val="Fuentedeprrafopredeter"/>
    <w:uiPriority w:val="99"/>
    <w:semiHidden/>
    <w:unhideWhenUsed/>
    <w:rsid w:val="00521439"/>
    <w:rPr>
      <w:sz w:val="16"/>
      <w:szCs w:val="16"/>
    </w:rPr>
  </w:style>
  <w:style w:type="paragraph" w:styleId="Textocomentario">
    <w:name w:val="annotation text"/>
    <w:basedOn w:val="Normal"/>
    <w:link w:val="TextocomentarioCar"/>
    <w:uiPriority w:val="99"/>
    <w:semiHidden/>
    <w:unhideWhenUsed/>
    <w:rsid w:val="00521439"/>
  </w:style>
  <w:style w:type="character" w:customStyle="1" w:styleId="TextocomentarioCar">
    <w:name w:val="Texto comentario Car"/>
    <w:basedOn w:val="Fuentedeprrafopredeter"/>
    <w:link w:val="Textocomentario"/>
    <w:uiPriority w:val="99"/>
    <w:semiHidden/>
    <w:rsid w:val="0052143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21439"/>
    <w:rPr>
      <w:b/>
      <w:bCs/>
    </w:rPr>
  </w:style>
  <w:style w:type="character" w:customStyle="1" w:styleId="AsuntodelcomentarioCar">
    <w:name w:val="Asunto del comentario Car"/>
    <w:basedOn w:val="TextocomentarioCar"/>
    <w:link w:val="Asuntodelcomentario"/>
    <w:uiPriority w:val="99"/>
    <w:semiHidden/>
    <w:rsid w:val="00521439"/>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0994">
      <w:bodyDiv w:val="1"/>
      <w:marLeft w:val="0"/>
      <w:marRight w:val="0"/>
      <w:marTop w:val="0"/>
      <w:marBottom w:val="0"/>
      <w:divBdr>
        <w:top w:val="none" w:sz="0" w:space="0" w:color="auto"/>
        <w:left w:val="none" w:sz="0" w:space="0" w:color="auto"/>
        <w:bottom w:val="none" w:sz="0" w:space="0" w:color="auto"/>
        <w:right w:val="none" w:sz="0" w:space="0" w:color="auto"/>
      </w:divBdr>
    </w:div>
    <w:div w:id="55208556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723989006">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35077538">
      <w:bodyDiv w:val="1"/>
      <w:marLeft w:val="0"/>
      <w:marRight w:val="0"/>
      <w:marTop w:val="0"/>
      <w:marBottom w:val="0"/>
      <w:divBdr>
        <w:top w:val="none" w:sz="0" w:space="0" w:color="auto"/>
        <w:left w:val="none" w:sz="0" w:space="0" w:color="auto"/>
        <w:bottom w:val="none" w:sz="0" w:space="0" w:color="auto"/>
        <w:right w:val="none" w:sz="0" w:space="0" w:color="auto"/>
      </w:divBdr>
    </w:div>
    <w:div w:id="1053503936">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19105421">
      <w:bodyDiv w:val="1"/>
      <w:marLeft w:val="0"/>
      <w:marRight w:val="0"/>
      <w:marTop w:val="0"/>
      <w:marBottom w:val="0"/>
      <w:divBdr>
        <w:top w:val="none" w:sz="0" w:space="0" w:color="auto"/>
        <w:left w:val="none" w:sz="0" w:space="0" w:color="auto"/>
        <w:bottom w:val="none" w:sz="0" w:space="0" w:color="auto"/>
        <w:right w:val="none" w:sz="0" w:space="0" w:color="auto"/>
      </w:divBdr>
    </w:div>
    <w:div w:id="1185366808">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452284017">
      <w:bodyDiv w:val="1"/>
      <w:marLeft w:val="0"/>
      <w:marRight w:val="0"/>
      <w:marTop w:val="0"/>
      <w:marBottom w:val="0"/>
      <w:divBdr>
        <w:top w:val="none" w:sz="0" w:space="0" w:color="auto"/>
        <w:left w:val="none" w:sz="0" w:space="0" w:color="auto"/>
        <w:bottom w:val="none" w:sz="0" w:space="0" w:color="auto"/>
        <w:right w:val="none" w:sz="0" w:space="0" w:color="auto"/>
      </w:divBdr>
    </w:div>
    <w:div w:id="1583875238">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 w:id="1789156602">
      <w:bodyDiv w:val="1"/>
      <w:marLeft w:val="0"/>
      <w:marRight w:val="0"/>
      <w:marTop w:val="0"/>
      <w:marBottom w:val="0"/>
      <w:divBdr>
        <w:top w:val="none" w:sz="0" w:space="0" w:color="auto"/>
        <w:left w:val="none" w:sz="0" w:space="0" w:color="auto"/>
        <w:bottom w:val="none" w:sz="0" w:space="0" w:color="auto"/>
        <w:right w:val="none" w:sz="0" w:space="0" w:color="auto"/>
      </w:divBdr>
    </w:div>
    <w:div w:id="1945266990">
      <w:bodyDiv w:val="1"/>
      <w:marLeft w:val="0"/>
      <w:marRight w:val="0"/>
      <w:marTop w:val="0"/>
      <w:marBottom w:val="0"/>
      <w:divBdr>
        <w:top w:val="none" w:sz="0" w:space="0" w:color="auto"/>
        <w:left w:val="none" w:sz="0" w:space="0" w:color="auto"/>
        <w:bottom w:val="none" w:sz="0" w:space="0" w:color="auto"/>
        <w:right w:val="none" w:sz="0" w:space="0" w:color="auto"/>
      </w:divBdr>
    </w:div>
    <w:div w:id="1964921183">
      <w:bodyDiv w:val="1"/>
      <w:marLeft w:val="0"/>
      <w:marRight w:val="0"/>
      <w:marTop w:val="0"/>
      <w:marBottom w:val="0"/>
      <w:divBdr>
        <w:top w:val="none" w:sz="0" w:space="0" w:color="auto"/>
        <w:left w:val="none" w:sz="0" w:space="0" w:color="auto"/>
        <w:bottom w:val="none" w:sz="0" w:space="0" w:color="auto"/>
        <w:right w:val="none" w:sz="0" w:space="0" w:color="auto"/>
      </w:divBdr>
    </w:div>
    <w:div w:id="19787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ED45-2AFC-4BAA-98CB-AA4756EA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8185</Words>
  <Characters>45021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2023-02-16T16:32:00Z</dcterms:created>
  <dcterms:modified xsi:type="dcterms:W3CDTF">2023-02-16T16:32:00Z</dcterms:modified>
</cp:coreProperties>
</file>