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822A4" w14:textId="1D4DEFD8" w:rsidR="00E35DF9" w:rsidRPr="00552B14" w:rsidRDefault="00E35DF9" w:rsidP="00147516">
      <w:pPr>
        <w:spacing w:line="360" w:lineRule="auto"/>
        <w:contextualSpacing/>
        <w:jc w:val="both"/>
        <w:rPr>
          <w:rFonts w:ascii="Palatino Linotype" w:hAnsi="Palatino Linotype" w:cs="Tahoma"/>
          <w:bCs/>
          <w:sz w:val="22"/>
          <w:szCs w:val="22"/>
        </w:rPr>
      </w:pPr>
      <w:bookmarkStart w:id="0" w:name="_Hlk76457302"/>
      <w:r w:rsidRPr="00552B1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B21E0">
        <w:rPr>
          <w:rFonts w:ascii="Palatino Linotype" w:hAnsi="Palatino Linotype" w:cs="Tahoma"/>
          <w:bCs/>
          <w:sz w:val="22"/>
          <w:szCs w:val="22"/>
        </w:rPr>
        <w:t>veintidós</w:t>
      </w:r>
      <w:r w:rsidR="003B21E0" w:rsidRPr="00966C54">
        <w:rPr>
          <w:rFonts w:ascii="Palatino Linotype" w:hAnsi="Palatino Linotype" w:cs="Tahoma"/>
          <w:bCs/>
          <w:sz w:val="22"/>
          <w:szCs w:val="22"/>
        </w:rPr>
        <w:t xml:space="preserve"> de marzo de dos mil veintitrés</w:t>
      </w:r>
      <w:r w:rsidR="003B21E0">
        <w:rPr>
          <w:rFonts w:ascii="Palatino Linotype" w:hAnsi="Palatino Linotype" w:cs="Tahoma"/>
          <w:bCs/>
          <w:sz w:val="22"/>
          <w:szCs w:val="22"/>
        </w:rPr>
        <w:t>.</w:t>
      </w:r>
    </w:p>
    <w:p w14:paraId="5BC5C64B" w14:textId="77777777" w:rsidR="00E35DF9" w:rsidRPr="00552B14" w:rsidRDefault="00E35DF9" w:rsidP="00147516">
      <w:pPr>
        <w:spacing w:line="360" w:lineRule="auto"/>
        <w:contextualSpacing/>
        <w:rPr>
          <w:rFonts w:ascii="Palatino Linotype" w:hAnsi="Palatino Linotype" w:cs="Tahoma"/>
          <w:bCs/>
          <w:sz w:val="22"/>
          <w:szCs w:val="22"/>
        </w:rPr>
      </w:pPr>
    </w:p>
    <w:p w14:paraId="4D551E7C" w14:textId="71957993" w:rsidR="00E35DF9" w:rsidRPr="00552B14" w:rsidRDefault="00E35DF9" w:rsidP="00147516">
      <w:pPr>
        <w:spacing w:line="360" w:lineRule="auto"/>
        <w:contextualSpacing/>
        <w:jc w:val="both"/>
        <w:rPr>
          <w:rFonts w:ascii="Palatino Linotype" w:hAnsi="Palatino Linotype" w:cs="Tahoma"/>
          <w:bCs/>
          <w:sz w:val="22"/>
          <w:szCs w:val="22"/>
        </w:rPr>
      </w:pPr>
      <w:r w:rsidRPr="00552B14">
        <w:rPr>
          <w:rFonts w:ascii="Palatino Linotype" w:hAnsi="Palatino Linotype" w:cs="Tahoma"/>
          <w:b/>
          <w:bCs/>
          <w:color w:val="0D0D0D" w:themeColor="text1" w:themeTint="F2"/>
          <w:sz w:val="22"/>
          <w:szCs w:val="22"/>
        </w:rPr>
        <w:t xml:space="preserve">VISTO </w:t>
      </w:r>
      <w:r w:rsidR="00D0542E" w:rsidRPr="00552B14">
        <w:rPr>
          <w:rFonts w:ascii="Palatino Linotype" w:hAnsi="Palatino Linotype" w:cs="Tahoma"/>
          <w:bCs/>
          <w:color w:val="0D0D0D" w:themeColor="text1" w:themeTint="F2"/>
          <w:sz w:val="22"/>
          <w:szCs w:val="22"/>
        </w:rPr>
        <w:t>el expediente</w:t>
      </w:r>
      <w:r w:rsidRPr="00552B14">
        <w:rPr>
          <w:rFonts w:ascii="Palatino Linotype" w:hAnsi="Palatino Linotype" w:cs="Tahoma"/>
          <w:bCs/>
          <w:color w:val="0D0D0D" w:themeColor="text1" w:themeTint="F2"/>
          <w:sz w:val="22"/>
          <w:szCs w:val="22"/>
        </w:rPr>
        <w:t xml:space="preserve"> conformado con motivo de</w:t>
      </w:r>
      <w:r w:rsidR="00E30210" w:rsidRPr="00552B14">
        <w:rPr>
          <w:rFonts w:ascii="Palatino Linotype" w:hAnsi="Palatino Linotype" w:cs="Tahoma"/>
          <w:bCs/>
          <w:color w:val="0D0D0D" w:themeColor="text1" w:themeTint="F2"/>
          <w:sz w:val="22"/>
          <w:szCs w:val="22"/>
        </w:rPr>
        <w:t>l</w:t>
      </w:r>
      <w:r w:rsidRPr="00552B14">
        <w:rPr>
          <w:rFonts w:ascii="Palatino Linotype" w:hAnsi="Palatino Linotype" w:cs="Tahoma"/>
          <w:bCs/>
          <w:color w:val="0D0D0D" w:themeColor="text1" w:themeTint="F2"/>
          <w:sz w:val="22"/>
          <w:szCs w:val="22"/>
        </w:rPr>
        <w:t xml:space="preserve"> Recurso de Revisión</w:t>
      </w:r>
      <w:r w:rsidR="0089175F" w:rsidRPr="00552B14">
        <w:rPr>
          <w:rFonts w:ascii="Palatino Linotype" w:hAnsi="Palatino Linotype" w:cs="Tahoma"/>
          <w:bCs/>
          <w:color w:val="0D0D0D" w:themeColor="text1" w:themeTint="F2"/>
          <w:sz w:val="22"/>
          <w:szCs w:val="22"/>
        </w:rPr>
        <w:t xml:space="preserve"> </w:t>
      </w:r>
      <w:r w:rsidR="004450EB" w:rsidRPr="00552B14">
        <w:rPr>
          <w:rFonts w:ascii="Palatino Linotype" w:hAnsi="Palatino Linotype" w:cs="Tahoma"/>
          <w:b/>
          <w:bCs/>
          <w:color w:val="0D0D0D" w:themeColor="text1" w:themeTint="F2"/>
          <w:sz w:val="22"/>
          <w:szCs w:val="22"/>
        </w:rPr>
        <w:t>00946</w:t>
      </w:r>
      <w:r w:rsidR="0089175F" w:rsidRPr="00552B14">
        <w:rPr>
          <w:rFonts w:ascii="Palatino Linotype" w:hAnsi="Palatino Linotype" w:cs="Tahoma"/>
          <w:b/>
          <w:bCs/>
          <w:color w:val="0D0D0D" w:themeColor="text1" w:themeTint="F2"/>
          <w:sz w:val="22"/>
          <w:szCs w:val="22"/>
        </w:rPr>
        <w:t>/INFOEM/IP/RR/202</w:t>
      </w:r>
      <w:r w:rsidR="004450EB" w:rsidRPr="00552B14">
        <w:rPr>
          <w:rFonts w:ascii="Palatino Linotype" w:hAnsi="Palatino Linotype" w:cs="Tahoma"/>
          <w:b/>
          <w:bCs/>
          <w:color w:val="0D0D0D" w:themeColor="text1" w:themeTint="F2"/>
          <w:sz w:val="22"/>
          <w:szCs w:val="22"/>
        </w:rPr>
        <w:t>3</w:t>
      </w:r>
      <w:r w:rsidR="0089175F" w:rsidRPr="00552B14">
        <w:rPr>
          <w:rFonts w:ascii="Palatino Linotype" w:hAnsi="Palatino Linotype" w:cs="Tahoma"/>
          <w:b/>
          <w:bCs/>
          <w:color w:val="0D0D0D" w:themeColor="text1" w:themeTint="F2"/>
          <w:sz w:val="22"/>
          <w:szCs w:val="22"/>
        </w:rPr>
        <w:t>,</w:t>
      </w:r>
      <w:r w:rsidRPr="00552B14">
        <w:rPr>
          <w:rFonts w:ascii="Palatino Linotype" w:hAnsi="Palatino Linotype" w:cs="Tahoma"/>
          <w:bCs/>
          <w:color w:val="0D0D0D" w:themeColor="text1" w:themeTint="F2"/>
          <w:sz w:val="22"/>
          <w:szCs w:val="22"/>
        </w:rPr>
        <w:t xml:space="preserve"> interpuesto</w:t>
      </w:r>
      <w:r w:rsidR="00C74F5F" w:rsidRPr="00552B14">
        <w:rPr>
          <w:rFonts w:ascii="Palatino Linotype" w:hAnsi="Palatino Linotype" w:cs="Tahoma"/>
          <w:color w:val="0D0D0D" w:themeColor="text1" w:themeTint="F2"/>
          <w:sz w:val="22"/>
          <w:szCs w:val="22"/>
        </w:rPr>
        <w:t xml:space="preserve"> </w:t>
      </w:r>
      <w:r w:rsidR="007E4927" w:rsidRPr="00552B14">
        <w:rPr>
          <w:rFonts w:ascii="Palatino Linotype" w:hAnsi="Palatino Linotype" w:cs="Tahoma"/>
          <w:bCs/>
          <w:color w:val="0D0D0D" w:themeColor="text1" w:themeTint="F2"/>
          <w:sz w:val="22"/>
          <w:szCs w:val="22"/>
        </w:rPr>
        <w:t>por</w:t>
      </w:r>
      <w:r w:rsidR="00383BDB" w:rsidRPr="00552B14">
        <w:rPr>
          <w:rFonts w:ascii="Palatino Linotype" w:hAnsi="Palatino Linotype" w:cs="Tahoma"/>
          <w:bCs/>
          <w:color w:val="0D0D0D" w:themeColor="text1" w:themeTint="F2"/>
          <w:sz w:val="22"/>
          <w:szCs w:val="22"/>
        </w:rPr>
        <w:t xml:space="preserve"> </w:t>
      </w:r>
      <w:r w:rsidR="004450EB" w:rsidRPr="00552B14">
        <w:rPr>
          <w:rFonts w:ascii="Palatino Linotype" w:hAnsi="Palatino Linotype" w:cs="Tahoma"/>
          <w:b/>
          <w:color w:val="0D0D0D" w:themeColor="text1" w:themeTint="F2"/>
          <w:sz w:val="22"/>
          <w:szCs w:val="22"/>
        </w:rPr>
        <w:t>un</w:t>
      </w:r>
      <w:r w:rsidR="003D4108" w:rsidRPr="00552B14">
        <w:rPr>
          <w:rFonts w:ascii="Palatino Linotype" w:hAnsi="Palatino Linotype" w:cs="Tahoma"/>
          <w:bCs/>
          <w:color w:val="0D0D0D" w:themeColor="text1" w:themeTint="F2"/>
          <w:sz w:val="22"/>
          <w:szCs w:val="22"/>
        </w:rPr>
        <w:t xml:space="preserve"> </w:t>
      </w:r>
      <w:r w:rsidRPr="00552B14">
        <w:rPr>
          <w:rFonts w:ascii="Palatino Linotype" w:hAnsi="Palatino Linotype" w:cs="Tahoma"/>
          <w:bCs/>
          <w:color w:val="0D0D0D" w:themeColor="text1" w:themeTint="F2"/>
          <w:sz w:val="22"/>
          <w:szCs w:val="22"/>
        </w:rPr>
        <w:t>Recurrente o Particular, en contra de la respuesta del Sujeto Obligado</w:t>
      </w:r>
      <w:r w:rsidRPr="00552B14">
        <w:rPr>
          <w:rFonts w:ascii="Palatino Linotype" w:hAnsi="Palatino Linotype"/>
          <w:sz w:val="22"/>
          <w:szCs w:val="22"/>
        </w:rPr>
        <w:t xml:space="preserve"> </w:t>
      </w:r>
      <w:r w:rsidR="004450EB" w:rsidRPr="00552B14">
        <w:rPr>
          <w:rFonts w:ascii="Palatino Linotype" w:eastAsia="Calibri" w:hAnsi="Palatino Linotype" w:cs="Tahoma"/>
          <w:b/>
          <w:bCs/>
          <w:sz w:val="22"/>
          <w:szCs w:val="22"/>
          <w:lang w:eastAsia="en-US"/>
        </w:rPr>
        <w:t>Ayuntamiento de Coacalco de Berriozábal</w:t>
      </w:r>
      <w:r w:rsidRPr="00552B14">
        <w:rPr>
          <w:rFonts w:ascii="Palatino Linotype" w:hAnsi="Palatino Linotype" w:cs="Tahoma"/>
          <w:b/>
          <w:color w:val="0D0D0D" w:themeColor="text1" w:themeTint="F2"/>
          <w:sz w:val="22"/>
          <w:szCs w:val="22"/>
        </w:rPr>
        <w:t xml:space="preserve">, </w:t>
      </w:r>
      <w:r w:rsidRPr="00552B14">
        <w:rPr>
          <w:rFonts w:ascii="Palatino Linotype" w:hAnsi="Palatino Linotype" w:cs="Tahoma"/>
          <w:bCs/>
          <w:color w:val="0D0D0D" w:themeColor="text1" w:themeTint="F2"/>
          <w:sz w:val="22"/>
          <w:szCs w:val="22"/>
        </w:rPr>
        <w:t>se emite la presente Resolución, con base en los Antecedentes y C</w:t>
      </w:r>
      <w:r w:rsidRPr="00552B14">
        <w:rPr>
          <w:rFonts w:ascii="Palatino Linotype" w:hAnsi="Palatino Linotype" w:cs="Tahoma"/>
          <w:bCs/>
          <w:sz w:val="22"/>
          <w:szCs w:val="22"/>
        </w:rPr>
        <w:t>onsiderandos que a continuación se exponen:</w:t>
      </w:r>
    </w:p>
    <w:p w14:paraId="557F62D2" w14:textId="77777777" w:rsidR="00E35DF9" w:rsidRPr="00552B14" w:rsidRDefault="00E35DF9" w:rsidP="00147516">
      <w:pPr>
        <w:spacing w:line="360" w:lineRule="auto"/>
        <w:contextualSpacing/>
        <w:jc w:val="both"/>
        <w:rPr>
          <w:rFonts w:ascii="Palatino Linotype" w:hAnsi="Palatino Linotype" w:cs="Tahoma"/>
          <w:b/>
          <w:color w:val="0D0D0D" w:themeColor="text1" w:themeTint="F2"/>
          <w:sz w:val="22"/>
          <w:szCs w:val="22"/>
        </w:rPr>
      </w:pPr>
    </w:p>
    <w:p w14:paraId="12FF0216" w14:textId="77777777" w:rsidR="00E35DF9" w:rsidRPr="00552B14"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552B14">
        <w:rPr>
          <w:rFonts w:ascii="Palatino Linotype" w:hAnsi="Palatino Linotype" w:cs="Tahoma"/>
          <w:b/>
          <w:sz w:val="22"/>
          <w:szCs w:val="22"/>
        </w:rPr>
        <w:t>A N T E C E D E N T E S</w:t>
      </w:r>
    </w:p>
    <w:p w14:paraId="5BFFB9C4" w14:textId="77777777" w:rsidR="00E35DF9" w:rsidRPr="00552B14"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C8681BF" w14:textId="77777777" w:rsidR="00E35DF9" w:rsidRPr="00552B14" w:rsidRDefault="00E35DF9" w:rsidP="00147516">
      <w:pPr>
        <w:pStyle w:val="Prrafodelista"/>
        <w:tabs>
          <w:tab w:val="left" w:pos="567"/>
        </w:tabs>
        <w:spacing w:line="360" w:lineRule="auto"/>
        <w:ind w:left="0"/>
        <w:jc w:val="both"/>
        <w:rPr>
          <w:rFonts w:ascii="Palatino Linotype" w:hAnsi="Palatino Linotype" w:cs="Tahoma"/>
          <w:b/>
          <w:szCs w:val="22"/>
        </w:rPr>
      </w:pPr>
      <w:r w:rsidRPr="00552B14">
        <w:rPr>
          <w:rFonts w:ascii="Palatino Linotype" w:hAnsi="Palatino Linotype" w:cs="Tahoma"/>
          <w:b/>
          <w:szCs w:val="22"/>
        </w:rPr>
        <w:t xml:space="preserve">I. Presentación de la solicitud de información. </w:t>
      </w:r>
    </w:p>
    <w:p w14:paraId="4F2C6BA8" w14:textId="77777777" w:rsidR="00E35DF9" w:rsidRPr="00552B14" w:rsidRDefault="00E35DF9" w:rsidP="00147516">
      <w:pPr>
        <w:pStyle w:val="Prrafodelista"/>
        <w:tabs>
          <w:tab w:val="left" w:pos="567"/>
        </w:tabs>
        <w:spacing w:line="360" w:lineRule="auto"/>
        <w:ind w:left="0"/>
        <w:jc w:val="both"/>
        <w:rPr>
          <w:rFonts w:ascii="Palatino Linotype" w:hAnsi="Palatino Linotype" w:cs="Tahoma"/>
          <w:b/>
          <w:szCs w:val="22"/>
        </w:rPr>
      </w:pPr>
    </w:p>
    <w:p w14:paraId="762ADBD4" w14:textId="35BEB681" w:rsidR="00E35DF9" w:rsidRPr="00552B14" w:rsidRDefault="00E35DF9" w:rsidP="00147516">
      <w:pPr>
        <w:tabs>
          <w:tab w:val="left" w:pos="567"/>
        </w:tabs>
        <w:spacing w:line="360" w:lineRule="auto"/>
        <w:contextualSpacing/>
        <w:jc w:val="both"/>
        <w:rPr>
          <w:rFonts w:ascii="Palatino Linotype" w:hAnsi="Palatino Linotype" w:cs="Tahoma"/>
          <w:sz w:val="22"/>
          <w:szCs w:val="22"/>
        </w:rPr>
      </w:pPr>
      <w:r w:rsidRPr="00552B14">
        <w:rPr>
          <w:rFonts w:ascii="Palatino Linotype" w:hAnsi="Palatino Linotype" w:cs="Tahoma"/>
          <w:sz w:val="22"/>
          <w:szCs w:val="22"/>
        </w:rPr>
        <w:t xml:space="preserve">Con fecha </w:t>
      </w:r>
      <w:r w:rsidR="0024604D" w:rsidRPr="00552B14">
        <w:rPr>
          <w:rFonts w:ascii="Palatino Linotype" w:hAnsi="Palatino Linotype" w:cs="Tahoma"/>
          <w:sz w:val="22"/>
          <w:szCs w:val="22"/>
        </w:rPr>
        <w:t xml:space="preserve">ocho de </w:t>
      </w:r>
      <w:r w:rsidR="00970349" w:rsidRPr="00552B14">
        <w:rPr>
          <w:rFonts w:ascii="Palatino Linotype" w:hAnsi="Palatino Linotype" w:cs="Tahoma"/>
          <w:sz w:val="22"/>
          <w:szCs w:val="22"/>
        </w:rPr>
        <w:t>febrero</w:t>
      </w:r>
      <w:r w:rsidR="00862355" w:rsidRPr="00552B14">
        <w:rPr>
          <w:rFonts w:ascii="Palatino Linotype" w:hAnsi="Palatino Linotype" w:cs="Tahoma"/>
          <w:sz w:val="22"/>
          <w:szCs w:val="22"/>
        </w:rPr>
        <w:t xml:space="preserve"> </w:t>
      </w:r>
      <w:r w:rsidR="008436E1" w:rsidRPr="00552B14">
        <w:rPr>
          <w:rFonts w:ascii="Palatino Linotype" w:hAnsi="Palatino Linotype" w:cs="Tahoma"/>
          <w:sz w:val="22"/>
          <w:szCs w:val="22"/>
        </w:rPr>
        <w:t>de dos mil veinti</w:t>
      </w:r>
      <w:r w:rsidR="00970349" w:rsidRPr="00552B14">
        <w:rPr>
          <w:rFonts w:ascii="Palatino Linotype" w:hAnsi="Palatino Linotype" w:cs="Tahoma"/>
          <w:sz w:val="22"/>
          <w:szCs w:val="22"/>
        </w:rPr>
        <w:t>trés</w:t>
      </w:r>
      <w:r w:rsidRPr="00552B14">
        <w:rPr>
          <w:rFonts w:ascii="Palatino Linotype" w:hAnsi="Palatino Linotype" w:cs="Tahoma"/>
          <w:sz w:val="22"/>
          <w:szCs w:val="22"/>
        </w:rPr>
        <w:t>, el Particular presentó solicitud de acceso a la i</w:t>
      </w:r>
      <w:r w:rsidR="009D6672" w:rsidRPr="00552B14">
        <w:rPr>
          <w:rFonts w:ascii="Palatino Linotype" w:hAnsi="Palatino Linotype" w:cs="Tahoma"/>
          <w:sz w:val="22"/>
          <w:szCs w:val="22"/>
        </w:rPr>
        <w:t>nformación pública, a través del Sistema de Acceso a la Información Mexiquense (SAIMEX)</w:t>
      </w:r>
      <w:r w:rsidRPr="00552B14">
        <w:rPr>
          <w:rFonts w:ascii="Palatino Linotype" w:hAnsi="Palatino Linotype" w:cs="Tahoma"/>
          <w:sz w:val="22"/>
          <w:szCs w:val="22"/>
        </w:rPr>
        <w:t xml:space="preserve">, ante </w:t>
      </w:r>
      <w:r w:rsidR="00B50512" w:rsidRPr="00552B14">
        <w:rPr>
          <w:rFonts w:ascii="Palatino Linotype" w:hAnsi="Palatino Linotype" w:cs="Tahoma"/>
          <w:sz w:val="22"/>
          <w:szCs w:val="22"/>
        </w:rPr>
        <w:t>e</w:t>
      </w:r>
      <w:r w:rsidRPr="00552B14">
        <w:rPr>
          <w:rFonts w:ascii="Palatino Linotype" w:hAnsi="Palatino Linotype" w:cs="Tahoma"/>
          <w:sz w:val="22"/>
          <w:szCs w:val="22"/>
        </w:rPr>
        <w:t xml:space="preserve">l </w:t>
      </w:r>
      <w:r w:rsidR="004450EB" w:rsidRPr="00552B14">
        <w:rPr>
          <w:rFonts w:ascii="Palatino Linotype" w:hAnsi="Palatino Linotype" w:cs="Tahoma"/>
          <w:b/>
          <w:bCs/>
          <w:sz w:val="22"/>
          <w:szCs w:val="22"/>
        </w:rPr>
        <w:t>Ayuntamiento de Coacalco de Berriozábal</w:t>
      </w:r>
      <w:r w:rsidRPr="00552B14">
        <w:rPr>
          <w:rFonts w:ascii="Palatino Linotype" w:hAnsi="Palatino Linotype" w:cs="Tahoma"/>
          <w:sz w:val="22"/>
          <w:szCs w:val="22"/>
        </w:rPr>
        <w:t xml:space="preserve">, </w:t>
      </w:r>
      <w:r w:rsidR="003A12F1" w:rsidRPr="00552B14">
        <w:rPr>
          <w:rFonts w:ascii="Palatino Linotype" w:hAnsi="Palatino Linotype" w:cs="Tahoma"/>
          <w:sz w:val="22"/>
          <w:szCs w:val="22"/>
        </w:rPr>
        <w:t xml:space="preserve">misma que fue registrada con el número de folio </w:t>
      </w:r>
      <w:r w:rsidR="00970349" w:rsidRPr="00552B14">
        <w:rPr>
          <w:rFonts w:ascii="Palatino Linotype" w:hAnsi="Palatino Linotype" w:cs="Tahoma"/>
          <w:b/>
          <w:bCs/>
          <w:sz w:val="22"/>
          <w:szCs w:val="22"/>
        </w:rPr>
        <w:t>00040/COACALCO/IP/2023</w:t>
      </w:r>
      <w:r w:rsidR="003A12F1" w:rsidRPr="00552B14">
        <w:rPr>
          <w:rFonts w:ascii="Palatino Linotype" w:hAnsi="Palatino Linotype" w:cs="Tahoma"/>
          <w:b/>
          <w:bCs/>
          <w:sz w:val="22"/>
          <w:szCs w:val="22"/>
        </w:rPr>
        <w:t xml:space="preserve">, </w:t>
      </w:r>
      <w:r w:rsidRPr="00552B14">
        <w:rPr>
          <w:rFonts w:ascii="Palatino Linotype" w:hAnsi="Palatino Linotype" w:cs="Tahoma"/>
          <w:sz w:val="22"/>
          <w:szCs w:val="22"/>
        </w:rPr>
        <w:t xml:space="preserve">mediante </w:t>
      </w:r>
      <w:r w:rsidR="0074594A" w:rsidRPr="00552B14">
        <w:rPr>
          <w:rFonts w:ascii="Palatino Linotype" w:hAnsi="Palatino Linotype" w:cs="Tahoma"/>
          <w:sz w:val="22"/>
          <w:szCs w:val="22"/>
        </w:rPr>
        <w:t>l</w:t>
      </w:r>
      <w:r w:rsidR="00B50512" w:rsidRPr="00552B14">
        <w:rPr>
          <w:rFonts w:ascii="Palatino Linotype" w:hAnsi="Palatino Linotype" w:cs="Tahoma"/>
          <w:sz w:val="22"/>
          <w:szCs w:val="22"/>
        </w:rPr>
        <w:t>a</w:t>
      </w:r>
      <w:r w:rsidRPr="00552B14">
        <w:rPr>
          <w:rFonts w:ascii="Palatino Linotype" w:hAnsi="Palatino Linotype" w:cs="Tahoma"/>
          <w:sz w:val="22"/>
          <w:szCs w:val="22"/>
        </w:rPr>
        <w:t xml:space="preserve"> cual requirió lo siguiente: </w:t>
      </w:r>
    </w:p>
    <w:p w14:paraId="65403F03" w14:textId="77777777" w:rsidR="00D807FB" w:rsidRPr="00552B14" w:rsidRDefault="00D807FB" w:rsidP="00147516">
      <w:pPr>
        <w:tabs>
          <w:tab w:val="left" w:pos="567"/>
        </w:tabs>
        <w:spacing w:line="360" w:lineRule="auto"/>
        <w:contextualSpacing/>
        <w:jc w:val="both"/>
        <w:rPr>
          <w:rFonts w:ascii="Palatino Linotype" w:hAnsi="Palatino Linotype" w:cs="Tahoma"/>
          <w:sz w:val="22"/>
        </w:rPr>
      </w:pPr>
    </w:p>
    <w:p w14:paraId="6CBE3E9D" w14:textId="77777777" w:rsidR="00D807FB" w:rsidRPr="00552B14"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552B14">
        <w:rPr>
          <w:rFonts w:ascii="Palatino Linotype" w:hAnsi="Palatino Linotype" w:cs="Tahoma"/>
          <w:b/>
          <w:bCs/>
        </w:rPr>
        <w:t>DESCRIPCIÓN CLARA Y PRECISA DE LA INFORMACIÓN SOLICITADA</w:t>
      </w:r>
      <w:r w:rsidRPr="00552B14">
        <w:rPr>
          <w:rFonts w:ascii="Palatino Linotype" w:hAnsi="Palatino Linotype" w:cs="Tahoma"/>
          <w:b/>
          <w:bCs/>
          <w:sz w:val="22"/>
          <w:szCs w:val="22"/>
        </w:rPr>
        <w:t>:</w:t>
      </w:r>
    </w:p>
    <w:p w14:paraId="5974F5C9" w14:textId="3263161C" w:rsidR="000F2B83" w:rsidRPr="00552B14" w:rsidRDefault="009D6672" w:rsidP="00A660D1">
      <w:pPr>
        <w:pStyle w:val="Prrafodelista"/>
        <w:tabs>
          <w:tab w:val="left" w:pos="567"/>
        </w:tabs>
        <w:spacing w:line="360" w:lineRule="auto"/>
        <w:ind w:left="567" w:right="539"/>
        <w:jc w:val="both"/>
        <w:rPr>
          <w:rFonts w:ascii="Palatino Linotype" w:hAnsi="Palatino Linotype"/>
          <w:i/>
          <w:iCs/>
          <w:color w:val="000000"/>
          <w:sz w:val="20"/>
          <w:szCs w:val="20"/>
        </w:rPr>
      </w:pPr>
      <w:r w:rsidRPr="00552B14">
        <w:rPr>
          <w:rFonts w:ascii="Palatino Linotype" w:hAnsi="Palatino Linotype"/>
          <w:i/>
          <w:iCs/>
          <w:color w:val="000000"/>
          <w:sz w:val="20"/>
          <w:szCs w:val="20"/>
        </w:rPr>
        <w:t>“</w:t>
      </w:r>
      <w:r w:rsidR="00970349" w:rsidRPr="00552B14">
        <w:rPr>
          <w:rFonts w:ascii="Palatino Linotype" w:hAnsi="Palatino Linotype"/>
          <w:i/>
          <w:iCs/>
          <w:color w:val="000000"/>
          <w:sz w:val="20"/>
          <w:szCs w:val="20"/>
        </w:rPr>
        <w:t xml:space="preserve">Observaciones realizadas por la Sindico Municipal a los Cortes de Caja en Tesoreria durante el año 2022 </w:t>
      </w:r>
      <w:r w:rsidR="00B50512" w:rsidRPr="00552B14">
        <w:rPr>
          <w:rFonts w:ascii="Palatino Linotype" w:hAnsi="Palatino Linotype"/>
          <w:i/>
          <w:iCs/>
          <w:color w:val="000000"/>
          <w:sz w:val="20"/>
          <w:szCs w:val="20"/>
        </w:rPr>
        <w:t>"</w:t>
      </w:r>
      <w:r w:rsidR="00F46652" w:rsidRPr="00552B14">
        <w:rPr>
          <w:rFonts w:ascii="Palatino Linotype" w:hAnsi="Palatino Linotype"/>
          <w:i/>
          <w:iCs/>
          <w:color w:val="000000"/>
          <w:sz w:val="20"/>
          <w:szCs w:val="20"/>
        </w:rPr>
        <w:t>(Sic)</w:t>
      </w:r>
    </w:p>
    <w:p w14:paraId="7705F775" w14:textId="77777777" w:rsidR="007E4927" w:rsidRPr="00552B14"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3AF342BC" w14:textId="77777777" w:rsidR="00E35DF9" w:rsidRPr="00552B14"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552B14">
        <w:rPr>
          <w:rFonts w:ascii="Palatino Linotype" w:hAnsi="Palatino Linotype" w:cs="Tahoma"/>
          <w:b/>
          <w:sz w:val="20"/>
          <w:szCs w:val="22"/>
        </w:rPr>
        <w:t>MODALIDAD DE ENTREGA</w:t>
      </w:r>
    </w:p>
    <w:p w14:paraId="2153EA42" w14:textId="77777777" w:rsidR="00E35DF9" w:rsidRPr="00552B14"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552B14">
        <w:rPr>
          <w:rFonts w:ascii="Palatino Linotype" w:hAnsi="Palatino Linotype" w:cs="Tahoma"/>
          <w:i/>
          <w:sz w:val="20"/>
          <w:szCs w:val="22"/>
        </w:rPr>
        <w:t>“</w:t>
      </w:r>
      <w:r w:rsidR="009D6672" w:rsidRPr="00552B14">
        <w:rPr>
          <w:rFonts w:ascii="Palatino Linotype" w:hAnsi="Palatino Linotype" w:cs="Tahoma"/>
          <w:i/>
          <w:sz w:val="20"/>
          <w:szCs w:val="22"/>
        </w:rPr>
        <w:t>A través del SAIMEX</w:t>
      </w:r>
      <w:r w:rsidRPr="00552B14">
        <w:rPr>
          <w:rFonts w:ascii="Palatino Linotype" w:hAnsi="Palatino Linotype" w:cs="Tahoma"/>
          <w:i/>
          <w:sz w:val="20"/>
          <w:szCs w:val="22"/>
        </w:rPr>
        <w:t>”</w:t>
      </w:r>
    </w:p>
    <w:p w14:paraId="2B4EB627" w14:textId="77777777" w:rsidR="00E05A28" w:rsidRPr="00552B14" w:rsidRDefault="00E05A28" w:rsidP="00147516">
      <w:pPr>
        <w:pStyle w:val="Prrafodelista"/>
        <w:tabs>
          <w:tab w:val="left" w:pos="567"/>
        </w:tabs>
        <w:spacing w:line="360" w:lineRule="auto"/>
        <w:ind w:left="0"/>
        <w:jc w:val="both"/>
        <w:rPr>
          <w:rFonts w:ascii="Palatino Linotype" w:hAnsi="Palatino Linotype" w:cs="Tahoma"/>
          <w:szCs w:val="20"/>
        </w:rPr>
      </w:pPr>
    </w:p>
    <w:p w14:paraId="7B080694" w14:textId="06805826" w:rsidR="00681D84" w:rsidRPr="00552B14" w:rsidRDefault="0024604D" w:rsidP="00147516">
      <w:pPr>
        <w:pStyle w:val="Prrafodelista"/>
        <w:tabs>
          <w:tab w:val="left" w:pos="567"/>
        </w:tabs>
        <w:spacing w:line="360" w:lineRule="auto"/>
        <w:ind w:left="0"/>
        <w:contextualSpacing w:val="0"/>
        <w:jc w:val="both"/>
        <w:rPr>
          <w:rFonts w:ascii="Palatino Linotype" w:hAnsi="Palatino Linotype" w:cs="Tahoma"/>
          <w:b/>
          <w:szCs w:val="22"/>
        </w:rPr>
      </w:pPr>
      <w:r w:rsidRPr="00552B14">
        <w:rPr>
          <w:rFonts w:ascii="Palatino Linotype" w:hAnsi="Palatino Linotype" w:cs="Tahoma"/>
          <w:b/>
          <w:szCs w:val="20"/>
        </w:rPr>
        <w:t>II</w:t>
      </w:r>
      <w:r w:rsidRPr="00552B14">
        <w:rPr>
          <w:rFonts w:ascii="Palatino Linotype" w:hAnsi="Palatino Linotype" w:cs="Tahoma"/>
          <w:b/>
          <w:szCs w:val="22"/>
        </w:rPr>
        <w:t>.</w:t>
      </w:r>
      <w:r w:rsidRPr="00552B14">
        <w:rPr>
          <w:rFonts w:ascii="Palatino Linotype" w:hAnsi="Palatino Linotype" w:cs="Tahoma"/>
          <w:b/>
        </w:rPr>
        <w:t xml:space="preserve"> </w:t>
      </w:r>
      <w:r w:rsidR="00681D84" w:rsidRPr="00552B14">
        <w:rPr>
          <w:rFonts w:ascii="Palatino Linotype" w:hAnsi="Palatino Linotype" w:cs="Tahoma"/>
          <w:b/>
          <w:szCs w:val="22"/>
        </w:rPr>
        <w:t>Respuesta del Sujeto Obligado.</w:t>
      </w:r>
    </w:p>
    <w:p w14:paraId="7DF145F0" w14:textId="77777777" w:rsidR="00681D84" w:rsidRPr="00552B14"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2C14F0DD" w14:textId="1B47E6F2" w:rsidR="0024604D" w:rsidRPr="00552B14" w:rsidRDefault="00681D84" w:rsidP="003D4108">
      <w:pPr>
        <w:autoSpaceDE w:val="0"/>
        <w:autoSpaceDN w:val="0"/>
        <w:adjustRightInd w:val="0"/>
        <w:spacing w:line="360" w:lineRule="auto"/>
        <w:contextualSpacing/>
        <w:jc w:val="both"/>
        <w:rPr>
          <w:rFonts w:ascii="Palatino Linotype" w:hAnsi="Palatino Linotype" w:cs="Tahoma"/>
          <w:sz w:val="22"/>
          <w:szCs w:val="22"/>
        </w:rPr>
      </w:pPr>
      <w:r w:rsidRPr="00552B14">
        <w:rPr>
          <w:rFonts w:ascii="Palatino Linotype" w:hAnsi="Palatino Linotype" w:cs="Tahoma"/>
          <w:sz w:val="22"/>
          <w:szCs w:val="22"/>
        </w:rPr>
        <w:lastRenderedPageBreak/>
        <w:t xml:space="preserve">Con fecha </w:t>
      </w:r>
      <w:r w:rsidR="00970349" w:rsidRPr="00552B14">
        <w:rPr>
          <w:rFonts w:ascii="Palatino Linotype" w:hAnsi="Palatino Linotype" w:cs="Tahoma"/>
          <w:sz w:val="22"/>
          <w:szCs w:val="22"/>
        </w:rPr>
        <w:t>catorce de febrero</w:t>
      </w:r>
      <w:r w:rsidR="005A036D" w:rsidRPr="00552B14">
        <w:rPr>
          <w:rFonts w:ascii="Palatino Linotype" w:hAnsi="Palatino Linotype" w:cs="Tahoma"/>
          <w:sz w:val="22"/>
          <w:szCs w:val="22"/>
        </w:rPr>
        <w:t xml:space="preserve"> </w:t>
      </w:r>
      <w:r w:rsidR="00B71F2C" w:rsidRPr="00552B14">
        <w:rPr>
          <w:rFonts w:ascii="Palatino Linotype" w:hAnsi="Palatino Linotype" w:cs="Tahoma"/>
          <w:sz w:val="22"/>
          <w:szCs w:val="22"/>
        </w:rPr>
        <w:t>de dos mil veinti</w:t>
      </w:r>
      <w:r w:rsidR="00970349" w:rsidRPr="00552B14">
        <w:rPr>
          <w:rFonts w:ascii="Palatino Linotype" w:hAnsi="Palatino Linotype" w:cs="Tahoma"/>
          <w:sz w:val="22"/>
          <w:szCs w:val="22"/>
        </w:rPr>
        <w:t>trés</w:t>
      </w:r>
      <w:r w:rsidRPr="00552B14">
        <w:rPr>
          <w:rFonts w:ascii="Palatino Linotype" w:hAnsi="Palatino Linotype" w:cs="Tahoma"/>
          <w:sz w:val="22"/>
          <w:szCs w:val="22"/>
        </w:rPr>
        <w:t>, mediante el Sistema de Acceso a la Información Mexiquense (SAIMEX), el Sujeto Obligado</w:t>
      </w:r>
      <w:r w:rsidR="00477AD3" w:rsidRPr="00552B14">
        <w:rPr>
          <w:rFonts w:ascii="Palatino Linotype" w:hAnsi="Palatino Linotype" w:cs="Tahoma"/>
          <w:sz w:val="22"/>
          <w:szCs w:val="22"/>
        </w:rPr>
        <w:t xml:space="preserve"> </w:t>
      </w:r>
      <w:r w:rsidR="00847973" w:rsidRPr="00552B14">
        <w:rPr>
          <w:rFonts w:ascii="Palatino Linotype" w:hAnsi="Palatino Linotype" w:cs="Tahoma"/>
          <w:sz w:val="22"/>
          <w:szCs w:val="22"/>
        </w:rPr>
        <w:t xml:space="preserve">adjuntó </w:t>
      </w:r>
      <w:r w:rsidR="0024604D" w:rsidRPr="00552B14">
        <w:rPr>
          <w:rFonts w:ascii="Palatino Linotype" w:hAnsi="Palatino Linotype" w:cs="Tahoma"/>
          <w:sz w:val="22"/>
          <w:szCs w:val="22"/>
        </w:rPr>
        <w:t>los siguientes archivos:</w:t>
      </w:r>
    </w:p>
    <w:p w14:paraId="4291EAF5" w14:textId="77777777" w:rsidR="00970349" w:rsidRPr="00552B14" w:rsidRDefault="00970349" w:rsidP="00970349">
      <w:pPr>
        <w:autoSpaceDE w:val="0"/>
        <w:autoSpaceDN w:val="0"/>
        <w:adjustRightInd w:val="0"/>
        <w:spacing w:line="360" w:lineRule="auto"/>
        <w:contextualSpacing/>
        <w:jc w:val="both"/>
        <w:rPr>
          <w:rFonts w:ascii="Palatino Linotype" w:hAnsi="Palatino Linotype" w:cs="Tahoma"/>
          <w:sz w:val="22"/>
          <w:szCs w:val="22"/>
        </w:rPr>
      </w:pPr>
    </w:p>
    <w:p w14:paraId="2024BA99" w14:textId="140D7816" w:rsidR="00970349" w:rsidRPr="00552B14" w:rsidRDefault="00970349" w:rsidP="00970349">
      <w:pPr>
        <w:pStyle w:val="Prrafodelista"/>
        <w:numPr>
          <w:ilvl w:val="0"/>
          <w:numId w:val="42"/>
        </w:numPr>
        <w:autoSpaceDE w:val="0"/>
        <w:autoSpaceDN w:val="0"/>
        <w:adjustRightInd w:val="0"/>
        <w:spacing w:line="360" w:lineRule="auto"/>
        <w:jc w:val="both"/>
        <w:rPr>
          <w:rFonts w:ascii="Palatino Linotype" w:hAnsi="Palatino Linotype" w:cs="Tahoma"/>
          <w:szCs w:val="22"/>
        </w:rPr>
      </w:pPr>
      <w:r w:rsidRPr="00552B14">
        <w:rPr>
          <w:rFonts w:ascii="Palatino Linotype" w:hAnsi="Palatino Linotype" w:cs="Tahoma"/>
          <w:b/>
          <w:bCs/>
          <w:i/>
          <w:iCs/>
          <w:szCs w:val="22"/>
        </w:rPr>
        <w:t xml:space="preserve">CONTESTACION TESORERIA 00040_2023.pdf: </w:t>
      </w:r>
      <w:r w:rsidRPr="00552B14">
        <w:rPr>
          <w:rFonts w:ascii="Palatino Linotype" w:hAnsi="Palatino Linotype" w:cs="Tahoma"/>
          <w:szCs w:val="22"/>
        </w:rPr>
        <w:t>El archivo consiste en un oficio suscrito por el Tesorero Municipal en el que señaló lo siguiente:</w:t>
      </w:r>
    </w:p>
    <w:p w14:paraId="63C4A0E8" w14:textId="095DD7F9" w:rsidR="00970349" w:rsidRPr="00552B14" w:rsidRDefault="00970349" w:rsidP="00970349">
      <w:pPr>
        <w:autoSpaceDE w:val="0"/>
        <w:autoSpaceDN w:val="0"/>
        <w:adjustRightInd w:val="0"/>
        <w:spacing w:line="360" w:lineRule="auto"/>
        <w:contextualSpacing/>
        <w:jc w:val="both"/>
        <w:rPr>
          <w:rFonts w:ascii="Palatino Linotype" w:hAnsi="Palatino Linotype" w:cs="Tahoma"/>
          <w:sz w:val="22"/>
          <w:szCs w:val="22"/>
        </w:rPr>
      </w:pPr>
    </w:p>
    <w:p w14:paraId="70333050" w14:textId="15494940" w:rsidR="00970349" w:rsidRPr="00552B14" w:rsidRDefault="00970349" w:rsidP="00970349">
      <w:pPr>
        <w:autoSpaceDE w:val="0"/>
        <w:autoSpaceDN w:val="0"/>
        <w:adjustRightInd w:val="0"/>
        <w:spacing w:line="360" w:lineRule="auto"/>
        <w:ind w:left="567" w:right="539"/>
        <w:contextualSpacing/>
        <w:jc w:val="both"/>
        <w:rPr>
          <w:rFonts w:ascii="Palatino Linotype" w:hAnsi="Palatino Linotype" w:cs="Tahoma"/>
          <w:i/>
          <w:iCs/>
        </w:rPr>
      </w:pPr>
      <w:r w:rsidRPr="00552B14">
        <w:rPr>
          <w:rFonts w:ascii="Palatino Linotype" w:hAnsi="Palatino Linotype" w:cs="Tahoma"/>
          <w:i/>
          <w:iCs/>
        </w:rPr>
        <w:t>“…</w:t>
      </w:r>
    </w:p>
    <w:p w14:paraId="378BE7EE" w14:textId="14F8286B" w:rsidR="00970349" w:rsidRPr="00552B14" w:rsidRDefault="00970349" w:rsidP="00970349">
      <w:pPr>
        <w:autoSpaceDE w:val="0"/>
        <w:autoSpaceDN w:val="0"/>
        <w:adjustRightInd w:val="0"/>
        <w:spacing w:line="360" w:lineRule="auto"/>
        <w:ind w:left="567" w:right="539"/>
        <w:contextualSpacing/>
        <w:jc w:val="both"/>
        <w:rPr>
          <w:rFonts w:ascii="Palatino Linotype" w:hAnsi="Palatino Linotype" w:cs="Tahoma"/>
          <w:i/>
          <w:iCs/>
        </w:rPr>
      </w:pPr>
      <w:r w:rsidRPr="00552B14">
        <w:rPr>
          <w:rFonts w:ascii="Palatino Linotype" w:hAnsi="Palatino Linotype" w:cs="Tahoma"/>
          <w:i/>
          <w:iCs/>
        </w:rPr>
        <w:t>Al respecto, se comunica que en el año 2022 no se tuvieron observaciones a los cortes de caja por parte de la Síndico Municipal. Lo anterior, con fundamento en lo dispuesto por los artículos 12, 24 último párrafo y 59 fracciones I, II y III de la Ley de Transparencia y Acceso a la Información Pública del Estado de México y Municipios.</w:t>
      </w:r>
    </w:p>
    <w:p w14:paraId="0F334FD0" w14:textId="586A2F77" w:rsidR="00970349" w:rsidRPr="00552B14" w:rsidRDefault="00970349" w:rsidP="00970349">
      <w:pPr>
        <w:autoSpaceDE w:val="0"/>
        <w:autoSpaceDN w:val="0"/>
        <w:adjustRightInd w:val="0"/>
        <w:spacing w:line="360" w:lineRule="auto"/>
        <w:ind w:left="567" w:right="539"/>
        <w:contextualSpacing/>
        <w:jc w:val="both"/>
        <w:rPr>
          <w:rFonts w:ascii="Palatino Linotype" w:hAnsi="Palatino Linotype" w:cs="Tahoma"/>
          <w:i/>
          <w:iCs/>
        </w:rPr>
      </w:pPr>
      <w:r w:rsidRPr="00552B14">
        <w:rPr>
          <w:rFonts w:ascii="Palatino Linotype" w:hAnsi="Palatino Linotype" w:cs="Tahoma"/>
          <w:i/>
          <w:iCs/>
        </w:rPr>
        <w:t>…”</w:t>
      </w:r>
    </w:p>
    <w:p w14:paraId="5AEF404F" w14:textId="77777777" w:rsidR="00970349" w:rsidRPr="00552B14" w:rsidRDefault="00970349" w:rsidP="00970349">
      <w:pPr>
        <w:autoSpaceDE w:val="0"/>
        <w:autoSpaceDN w:val="0"/>
        <w:adjustRightInd w:val="0"/>
        <w:spacing w:line="360" w:lineRule="auto"/>
        <w:contextualSpacing/>
        <w:jc w:val="both"/>
        <w:rPr>
          <w:rFonts w:ascii="Palatino Linotype" w:hAnsi="Palatino Linotype" w:cs="Tahoma"/>
          <w:sz w:val="22"/>
          <w:szCs w:val="22"/>
        </w:rPr>
      </w:pPr>
    </w:p>
    <w:p w14:paraId="3A691EAF" w14:textId="5C9F340E" w:rsidR="0024604D" w:rsidRPr="00552B14" w:rsidRDefault="00970349" w:rsidP="00970349">
      <w:pPr>
        <w:pStyle w:val="Prrafodelista"/>
        <w:numPr>
          <w:ilvl w:val="0"/>
          <w:numId w:val="42"/>
        </w:numPr>
        <w:autoSpaceDE w:val="0"/>
        <w:autoSpaceDN w:val="0"/>
        <w:adjustRightInd w:val="0"/>
        <w:spacing w:line="360" w:lineRule="auto"/>
        <w:jc w:val="both"/>
        <w:rPr>
          <w:rFonts w:ascii="Palatino Linotype" w:hAnsi="Palatino Linotype" w:cs="Tahoma"/>
          <w:szCs w:val="22"/>
        </w:rPr>
      </w:pPr>
      <w:r w:rsidRPr="00552B14">
        <w:rPr>
          <w:rFonts w:ascii="Palatino Linotype" w:hAnsi="Palatino Linotype" w:cs="Tahoma"/>
          <w:b/>
          <w:bCs/>
          <w:i/>
          <w:iCs/>
          <w:szCs w:val="22"/>
        </w:rPr>
        <w:t xml:space="preserve">RESPUESTA AL SOLICITANTE 00040_2023.pdf: </w:t>
      </w:r>
      <w:r w:rsidRPr="00552B14">
        <w:rPr>
          <w:rFonts w:ascii="Palatino Linotype" w:hAnsi="Palatino Linotype" w:cs="Tahoma"/>
          <w:szCs w:val="22"/>
        </w:rPr>
        <w:t>Contiene el oficio por el cual el Titular de la Unidad de Transparencia y Protección de Datos Personales del Sujeto Obligado le hace llegar la respuesta proporcionada al Particular.</w:t>
      </w:r>
    </w:p>
    <w:p w14:paraId="629CE815" w14:textId="77777777" w:rsidR="00970349" w:rsidRPr="00552B14" w:rsidRDefault="00970349" w:rsidP="00970349">
      <w:pPr>
        <w:autoSpaceDE w:val="0"/>
        <w:autoSpaceDN w:val="0"/>
        <w:adjustRightInd w:val="0"/>
        <w:spacing w:line="360" w:lineRule="auto"/>
        <w:contextualSpacing/>
        <w:jc w:val="both"/>
        <w:rPr>
          <w:rFonts w:ascii="Palatino Linotype" w:hAnsi="Palatino Linotype" w:cs="Tahoma"/>
          <w:sz w:val="22"/>
          <w:szCs w:val="22"/>
        </w:rPr>
      </w:pPr>
    </w:p>
    <w:bookmarkEnd w:id="0"/>
    <w:p w14:paraId="701B92D1" w14:textId="77777777" w:rsidR="001A412B" w:rsidRPr="00552B14"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sidRPr="00552B14">
        <w:rPr>
          <w:rFonts w:ascii="Palatino Linotype" w:hAnsi="Palatino Linotype" w:cs="Tahoma"/>
          <w:b/>
          <w:sz w:val="22"/>
          <w:szCs w:val="22"/>
        </w:rPr>
        <w:t>I</w:t>
      </w:r>
      <w:r w:rsidR="00C36C09" w:rsidRPr="00552B14">
        <w:rPr>
          <w:rFonts w:ascii="Palatino Linotype" w:hAnsi="Palatino Linotype" w:cs="Tahoma"/>
          <w:b/>
          <w:sz w:val="22"/>
          <w:szCs w:val="22"/>
        </w:rPr>
        <w:t>II</w:t>
      </w:r>
      <w:r w:rsidR="009A7587" w:rsidRPr="00552B14">
        <w:rPr>
          <w:rFonts w:ascii="Palatino Linotype" w:hAnsi="Palatino Linotype" w:cs="Tahoma"/>
          <w:b/>
          <w:sz w:val="22"/>
          <w:szCs w:val="22"/>
        </w:rPr>
        <w:t xml:space="preserve">. Interposición del Recurso de Revisión. </w:t>
      </w:r>
    </w:p>
    <w:p w14:paraId="6CDC58C1" w14:textId="77777777" w:rsidR="00F87649" w:rsidRPr="00552B14"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5C45D5A1" w14:textId="0239E404" w:rsidR="009A7587" w:rsidRPr="00552B14" w:rsidRDefault="009A7587" w:rsidP="00147516">
      <w:pPr>
        <w:tabs>
          <w:tab w:val="left" w:pos="3122"/>
        </w:tabs>
        <w:spacing w:line="360" w:lineRule="auto"/>
        <w:contextualSpacing/>
        <w:jc w:val="both"/>
        <w:rPr>
          <w:rFonts w:ascii="Palatino Linotype" w:hAnsi="Palatino Linotype" w:cs="Tahoma"/>
          <w:sz w:val="22"/>
          <w:szCs w:val="22"/>
        </w:rPr>
      </w:pPr>
      <w:r w:rsidRPr="00552B14">
        <w:rPr>
          <w:rFonts w:ascii="Palatino Linotype" w:hAnsi="Palatino Linotype" w:cs="Tahoma"/>
          <w:sz w:val="22"/>
          <w:szCs w:val="22"/>
        </w:rPr>
        <w:t>Con fecha</w:t>
      </w:r>
      <w:r w:rsidR="00E13C8C" w:rsidRPr="00552B14">
        <w:rPr>
          <w:rFonts w:ascii="Palatino Linotype" w:hAnsi="Palatino Linotype" w:cs="Tahoma"/>
          <w:sz w:val="22"/>
          <w:szCs w:val="22"/>
        </w:rPr>
        <w:t xml:space="preserve"> </w:t>
      </w:r>
      <w:r w:rsidR="00970349" w:rsidRPr="00552B14">
        <w:rPr>
          <w:rFonts w:ascii="Palatino Linotype" w:hAnsi="Palatino Linotype" w:cs="Tahoma"/>
          <w:sz w:val="22"/>
          <w:szCs w:val="22"/>
        </w:rPr>
        <w:t xml:space="preserve">dieciséis de febrero </w:t>
      </w:r>
      <w:r w:rsidR="00B267E1" w:rsidRPr="00552B14">
        <w:rPr>
          <w:rFonts w:ascii="Palatino Linotype" w:hAnsi="Palatino Linotype" w:cs="Tahoma"/>
          <w:sz w:val="22"/>
          <w:szCs w:val="22"/>
        </w:rPr>
        <w:t>de dos mil veinti</w:t>
      </w:r>
      <w:r w:rsidR="00970349" w:rsidRPr="00552B14">
        <w:rPr>
          <w:rFonts w:ascii="Palatino Linotype" w:hAnsi="Palatino Linotype" w:cs="Tahoma"/>
          <w:sz w:val="22"/>
          <w:szCs w:val="22"/>
        </w:rPr>
        <w:t>trés</w:t>
      </w:r>
      <w:r w:rsidRPr="00552B14">
        <w:rPr>
          <w:rFonts w:ascii="Palatino Linotype" w:hAnsi="Palatino Linotype" w:cs="Tahoma"/>
          <w:sz w:val="22"/>
          <w:szCs w:val="22"/>
        </w:rPr>
        <w:t xml:space="preserve">, a través del </w:t>
      </w:r>
      <w:r w:rsidRPr="00552B14">
        <w:rPr>
          <w:rFonts w:ascii="Palatino Linotype" w:hAnsi="Palatino Linotype" w:cs="Tahoma"/>
          <w:sz w:val="22"/>
          <w:szCs w:val="22"/>
          <w:lang w:val="es-ES"/>
        </w:rPr>
        <w:t>Sistema de Acceso a la Información Mexiquense (SAIMEX)</w:t>
      </w:r>
      <w:r w:rsidR="00A048C7" w:rsidRPr="00552B14">
        <w:rPr>
          <w:rFonts w:ascii="Palatino Linotype" w:hAnsi="Palatino Linotype" w:cs="Tahoma"/>
          <w:sz w:val="22"/>
          <w:szCs w:val="22"/>
        </w:rPr>
        <w:t>, se interpus</w:t>
      </w:r>
      <w:r w:rsidR="003C3E71" w:rsidRPr="00552B14">
        <w:rPr>
          <w:rFonts w:ascii="Palatino Linotype" w:hAnsi="Palatino Linotype" w:cs="Tahoma"/>
          <w:sz w:val="22"/>
          <w:szCs w:val="22"/>
        </w:rPr>
        <w:t>o</w:t>
      </w:r>
      <w:r w:rsidR="00A048C7" w:rsidRPr="00552B14">
        <w:rPr>
          <w:rFonts w:ascii="Palatino Linotype" w:hAnsi="Palatino Linotype" w:cs="Tahoma"/>
          <w:sz w:val="22"/>
          <w:szCs w:val="22"/>
        </w:rPr>
        <w:t xml:space="preserve"> </w:t>
      </w:r>
      <w:r w:rsidR="003C3E71" w:rsidRPr="00552B14">
        <w:rPr>
          <w:rFonts w:ascii="Palatino Linotype" w:hAnsi="Palatino Linotype" w:cs="Tahoma"/>
          <w:sz w:val="22"/>
          <w:szCs w:val="22"/>
        </w:rPr>
        <w:t>el</w:t>
      </w:r>
      <w:r w:rsidRPr="00552B14">
        <w:rPr>
          <w:rFonts w:ascii="Palatino Linotype" w:hAnsi="Palatino Linotype" w:cs="Tahoma"/>
          <w:sz w:val="22"/>
          <w:szCs w:val="22"/>
        </w:rPr>
        <w:t xml:space="preserve"> presente Recurso de Revisión por</w:t>
      </w:r>
      <w:r w:rsidR="008E6658" w:rsidRPr="00552B14">
        <w:rPr>
          <w:rFonts w:ascii="Palatino Linotype" w:hAnsi="Palatino Linotype" w:cs="Tahoma"/>
          <w:sz w:val="22"/>
          <w:szCs w:val="22"/>
        </w:rPr>
        <w:t xml:space="preserve"> </w:t>
      </w:r>
      <w:r w:rsidR="0035716C" w:rsidRPr="00552B14">
        <w:rPr>
          <w:rFonts w:ascii="Palatino Linotype" w:hAnsi="Palatino Linotype" w:cs="Tahoma"/>
          <w:sz w:val="22"/>
          <w:szCs w:val="22"/>
        </w:rPr>
        <w:t xml:space="preserve">el </w:t>
      </w:r>
      <w:r w:rsidRPr="00552B14">
        <w:rPr>
          <w:rFonts w:ascii="Palatino Linotype" w:hAnsi="Palatino Linotype" w:cs="Tahoma"/>
          <w:sz w:val="22"/>
          <w:szCs w:val="22"/>
        </w:rPr>
        <w:t xml:space="preserve">Recurrente, en contra de </w:t>
      </w:r>
      <w:r w:rsidR="00655265" w:rsidRPr="00552B14">
        <w:rPr>
          <w:rFonts w:ascii="Palatino Linotype" w:hAnsi="Palatino Linotype" w:cs="Tahoma"/>
          <w:sz w:val="22"/>
          <w:szCs w:val="22"/>
        </w:rPr>
        <w:t>la respuesta emitida</w:t>
      </w:r>
      <w:r w:rsidRPr="00552B14">
        <w:rPr>
          <w:rFonts w:ascii="Palatino Linotype" w:hAnsi="Palatino Linotype" w:cs="Tahoma"/>
          <w:sz w:val="22"/>
          <w:szCs w:val="22"/>
        </w:rPr>
        <w:t xml:space="preserve"> por el Sujeto Obligado a </w:t>
      </w:r>
      <w:r w:rsidR="00655265" w:rsidRPr="00552B14">
        <w:rPr>
          <w:rFonts w:ascii="Palatino Linotype" w:hAnsi="Palatino Linotype" w:cs="Tahoma"/>
          <w:sz w:val="22"/>
          <w:szCs w:val="22"/>
        </w:rPr>
        <w:t>la solicitud</w:t>
      </w:r>
      <w:r w:rsidRPr="00552B14">
        <w:rPr>
          <w:rFonts w:ascii="Palatino Linotype" w:hAnsi="Palatino Linotype" w:cs="Tahoma"/>
          <w:sz w:val="22"/>
          <w:szCs w:val="22"/>
        </w:rPr>
        <w:t xml:space="preserve"> de información, en los siguientes términos:</w:t>
      </w:r>
    </w:p>
    <w:p w14:paraId="7E216284" w14:textId="77777777" w:rsidR="00AB6595" w:rsidRPr="00552B14" w:rsidRDefault="00AB6595" w:rsidP="00147516">
      <w:pPr>
        <w:tabs>
          <w:tab w:val="left" w:pos="3122"/>
        </w:tabs>
        <w:spacing w:line="360" w:lineRule="auto"/>
        <w:contextualSpacing/>
        <w:jc w:val="both"/>
        <w:rPr>
          <w:rFonts w:ascii="Palatino Linotype" w:hAnsi="Palatino Linotype" w:cs="Tahoma"/>
          <w:sz w:val="22"/>
          <w:szCs w:val="22"/>
        </w:rPr>
      </w:pPr>
    </w:p>
    <w:p w14:paraId="61CD6AC5" w14:textId="77777777" w:rsidR="00D5699B" w:rsidRPr="00552B14" w:rsidRDefault="00D5699B" w:rsidP="00147516">
      <w:pPr>
        <w:spacing w:line="360" w:lineRule="auto"/>
        <w:ind w:left="567" w:right="539"/>
        <w:contextualSpacing/>
        <w:jc w:val="both"/>
        <w:rPr>
          <w:rFonts w:ascii="Palatino Linotype" w:hAnsi="Palatino Linotype" w:cs="Tahoma"/>
          <w:b/>
          <w:bCs/>
          <w:szCs w:val="22"/>
        </w:rPr>
      </w:pPr>
      <w:r w:rsidRPr="00552B14">
        <w:rPr>
          <w:rFonts w:ascii="Palatino Linotype" w:hAnsi="Palatino Linotype" w:cs="Tahoma"/>
          <w:b/>
          <w:bCs/>
          <w:szCs w:val="22"/>
        </w:rPr>
        <w:t>ACTO IMPUGNADO:</w:t>
      </w:r>
    </w:p>
    <w:p w14:paraId="2085FB7C" w14:textId="605A7AF3" w:rsidR="003D1770" w:rsidRPr="00552B14" w:rsidRDefault="00C36C09" w:rsidP="00147516">
      <w:pPr>
        <w:spacing w:line="360" w:lineRule="auto"/>
        <w:ind w:left="567" w:right="539"/>
        <w:contextualSpacing/>
        <w:jc w:val="both"/>
        <w:rPr>
          <w:rFonts w:ascii="Palatino Linotype" w:hAnsi="Palatino Linotype" w:cs="Tahoma"/>
          <w:bCs/>
          <w:szCs w:val="22"/>
        </w:rPr>
      </w:pPr>
      <w:r w:rsidRPr="00552B14">
        <w:rPr>
          <w:rFonts w:ascii="Palatino Linotype" w:hAnsi="Palatino Linotype" w:cs="Tahoma"/>
          <w:bCs/>
          <w:i/>
          <w:szCs w:val="22"/>
        </w:rPr>
        <w:t>“</w:t>
      </w:r>
      <w:r w:rsidR="00970349" w:rsidRPr="00552B14">
        <w:rPr>
          <w:rFonts w:ascii="Palatino Linotype" w:hAnsi="Palatino Linotype" w:cs="Tahoma"/>
          <w:bCs/>
          <w:i/>
          <w:szCs w:val="22"/>
        </w:rPr>
        <w:t xml:space="preserve">NO HUBO BUSQUEDA EXHAUSTIVA DE LA INFORMACIÓN, LA SOLICITUD NO FUE TURNADA A SINDICATURA </w:t>
      </w:r>
      <w:r w:rsidR="00E55401" w:rsidRPr="00552B14">
        <w:rPr>
          <w:rFonts w:ascii="Palatino Linotype" w:hAnsi="Palatino Linotype" w:cs="Tahoma"/>
          <w:bCs/>
          <w:i/>
          <w:szCs w:val="22"/>
        </w:rPr>
        <w:t>"</w:t>
      </w:r>
      <w:r w:rsidR="002B0274" w:rsidRPr="00552B14">
        <w:rPr>
          <w:rFonts w:ascii="Palatino Linotype" w:hAnsi="Palatino Linotype" w:cs="Tahoma"/>
          <w:bCs/>
          <w:i/>
          <w:szCs w:val="22"/>
        </w:rPr>
        <w:t xml:space="preserve"> (Sic)</w:t>
      </w:r>
    </w:p>
    <w:p w14:paraId="4F0D7772" w14:textId="77777777" w:rsidR="007E4927" w:rsidRPr="00552B14" w:rsidRDefault="007E4927" w:rsidP="00147516">
      <w:pPr>
        <w:spacing w:line="360" w:lineRule="auto"/>
        <w:ind w:left="567" w:right="539"/>
        <w:contextualSpacing/>
        <w:jc w:val="both"/>
        <w:rPr>
          <w:rFonts w:ascii="Palatino Linotype" w:hAnsi="Palatino Linotype" w:cs="Tahoma"/>
          <w:bCs/>
          <w:i/>
          <w:szCs w:val="22"/>
        </w:rPr>
      </w:pPr>
    </w:p>
    <w:p w14:paraId="52AC417B" w14:textId="77777777" w:rsidR="00D5699B" w:rsidRPr="00552B14" w:rsidRDefault="00D5699B" w:rsidP="00147516">
      <w:pPr>
        <w:spacing w:line="360" w:lineRule="auto"/>
        <w:ind w:left="567" w:right="539"/>
        <w:contextualSpacing/>
        <w:jc w:val="both"/>
        <w:rPr>
          <w:rFonts w:ascii="Palatino Linotype" w:hAnsi="Palatino Linotype" w:cs="Tahoma"/>
          <w:b/>
          <w:szCs w:val="22"/>
        </w:rPr>
      </w:pPr>
      <w:r w:rsidRPr="00552B14">
        <w:rPr>
          <w:rFonts w:ascii="Palatino Linotype" w:hAnsi="Palatino Linotype" w:cs="Tahoma"/>
          <w:b/>
          <w:szCs w:val="22"/>
        </w:rPr>
        <w:lastRenderedPageBreak/>
        <w:t>RAZONES O MOTIVOS DE LA INCONFORMIDAD.</w:t>
      </w:r>
    </w:p>
    <w:p w14:paraId="3558E932" w14:textId="671E46C5" w:rsidR="00D5699B" w:rsidRPr="00552B14" w:rsidRDefault="007E4927" w:rsidP="00147516">
      <w:pPr>
        <w:spacing w:line="360" w:lineRule="auto"/>
        <w:ind w:left="567" w:right="539"/>
        <w:contextualSpacing/>
        <w:jc w:val="both"/>
        <w:rPr>
          <w:rFonts w:ascii="Palatino Linotype" w:hAnsi="Palatino Linotype" w:cs="Tahoma"/>
          <w:i/>
          <w:iCs/>
        </w:rPr>
      </w:pPr>
      <w:r w:rsidRPr="00552B14">
        <w:rPr>
          <w:rFonts w:ascii="Palatino Linotype" w:hAnsi="Palatino Linotype" w:cs="Tahoma"/>
          <w:i/>
          <w:iCs/>
        </w:rPr>
        <w:t>“</w:t>
      </w:r>
      <w:r w:rsidR="00970349" w:rsidRPr="00552B14">
        <w:rPr>
          <w:rFonts w:ascii="Palatino Linotype" w:hAnsi="Palatino Linotype" w:cs="Tahoma"/>
          <w:i/>
          <w:iCs/>
        </w:rPr>
        <w:t>LA SOLICITUD NO FUE TURNADA A SINDICATURA</w:t>
      </w:r>
      <w:r w:rsidR="00DF3BE8" w:rsidRPr="00552B14">
        <w:rPr>
          <w:rFonts w:ascii="Palatino Linotype" w:hAnsi="Palatino Linotype" w:cs="Tahoma"/>
          <w:i/>
          <w:iCs/>
        </w:rPr>
        <w:t>”</w:t>
      </w:r>
      <w:r w:rsidR="000C2529" w:rsidRPr="00552B14">
        <w:rPr>
          <w:rFonts w:ascii="Palatino Linotype" w:hAnsi="Palatino Linotype" w:cs="Tahoma"/>
          <w:i/>
          <w:iCs/>
        </w:rPr>
        <w:t xml:space="preserve"> </w:t>
      </w:r>
    </w:p>
    <w:p w14:paraId="2EF6F104" w14:textId="77777777" w:rsidR="007E4927" w:rsidRPr="00552B14" w:rsidRDefault="007E4927" w:rsidP="00147516">
      <w:pPr>
        <w:spacing w:line="360" w:lineRule="auto"/>
        <w:contextualSpacing/>
        <w:jc w:val="both"/>
        <w:rPr>
          <w:rFonts w:ascii="Palatino Linotype" w:hAnsi="Palatino Linotype" w:cs="Tahoma"/>
          <w:b/>
          <w:sz w:val="22"/>
          <w:szCs w:val="22"/>
        </w:rPr>
      </w:pPr>
    </w:p>
    <w:p w14:paraId="5288F5BA" w14:textId="77777777" w:rsidR="009A7587" w:rsidRPr="00552B14" w:rsidRDefault="00C36C09" w:rsidP="00147516">
      <w:pPr>
        <w:spacing w:line="360" w:lineRule="auto"/>
        <w:contextualSpacing/>
        <w:jc w:val="both"/>
        <w:rPr>
          <w:rFonts w:ascii="Palatino Linotype" w:eastAsia="Batang" w:hAnsi="Palatino Linotype" w:cs="Tahoma"/>
          <w:b/>
          <w:bCs/>
          <w:sz w:val="22"/>
          <w:szCs w:val="22"/>
        </w:rPr>
      </w:pPr>
      <w:r w:rsidRPr="00552B14">
        <w:rPr>
          <w:rFonts w:ascii="Palatino Linotype" w:hAnsi="Palatino Linotype" w:cs="Tahoma"/>
          <w:b/>
          <w:sz w:val="22"/>
          <w:szCs w:val="22"/>
        </w:rPr>
        <w:t>I</w:t>
      </w:r>
      <w:r w:rsidR="00FF1049" w:rsidRPr="00552B14">
        <w:rPr>
          <w:rFonts w:ascii="Palatino Linotype" w:hAnsi="Palatino Linotype" w:cs="Tahoma"/>
          <w:b/>
          <w:sz w:val="22"/>
          <w:szCs w:val="22"/>
        </w:rPr>
        <w:t>V</w:t>
      </w:r>
      <w:r w:rsidR="009A7587" w:rsidRPr="00552B14">
        <w:rPr>
          <w:rFonts w:ascii="Palatino Linotype" w:hAnsi="Palatino Linotype" w:cs="Tahoma"/>
          <w:b/>
          <w:sz w:val="22"/>
          <w:szCs w:val="22"/>
        </w:rPr>
        <w:t xml:space="preserve">. </w:t>
      </w:r>
      <w:r w:rsidR="009A7587" w:rsidRPr="00552B14">
        <w:rPr>
          <w:rFonts w:ascii="Palatino Linotype" w:eastAsia="Batang" w:hAnsi="Palatino Linotype" w:cs="Tahoma"/>
          <w:b/>
          <w:bCs/>
          <w:sz w:val="22"/>
          <w:szCs w:val="22"/>
        </w:rPr>
        <w:t xml:space="preserve">Trámite del </w:t>
      </w:r>
      <w:r w:rsidR="009A7587" w:rsidRPr="00552B14">
        <w:rPr>
          <w:rFonts w:ascii="Palatino Linotype" w:hAnsi="Palatino Linotype" w:cs="Tahoma"/>
          <w:b/>
          <w:sz w:val="22"/>
          <w:szCs w:val="22"/>
        </w:rPr>
        <w:t xml:space="preserve">Recurso de Revisión </w:t>
      </w:r>
      <w:r w:rsidR="009A7587" w:rsidRPr="00552B14">
        <w:rPr>
          <w:rFonts w:ascii="Palatino Linotype" w:eastAsia="Batang" w:hAnsi="Palatino Linotype" w:cs="Tahoma"/>
          <w:b/>
          <w:bCs/>
          <w:sz w:val="22"/>
          <w:szCs w:val="22"/>
        </w:rPr>
        <w:t>ante el Instituto.</w:t>
      </w:r>
    </w:p>
    <w:p w14:paraId="6B47C127" w14:textId="77777777" w:rsidR="007E4927" w:rsidRPr="00552B14" w:rsidRDefault="007E4927" w:rsidP="00147516">
      <w:pPr>
        <w:spacing w:line="360" w:lineRule="auto"/>
        <w:contextualSpacing/>
        <w:jc w:val="both"/>
        <w:rPr>
          <w:rFonts w:ascii="Palatino Linotype" w:eastAsia="Batang" w:hAnsi="Palatino Linotype" w:cs="Tahoma"/>
          <w:b/>
          <w:bCs/>
          <w:sz w:val="22"/>
          <w:szCs w:val="22"/>
        </w:rPr>
      </w:pPr>
    </w:p>
    <w:p w14:paraId="3AC9D42D" w14:textId="0FB2213C" w:rsidR="00C950E3" w:rsidRPr="00552B14" w:rsidRDefault="009A7587" w:rsidP="00147516">
      <w:pPr>
        <w:spacing w:line="360" w:lineRule="auto"/>
        <w:contextualSpacing/>
        <w:jc w:val="both"/>
        <w:rPr>
          <w:rFonts w:ascii="Palatino Linotype" w:eastAsia="Batang" w:hAnsi="Palatino Linotype" w:cs="Tahoma"/>
          <w:bCs/>
          <w:sz w:val="22"/>
          <w:szCs w:val="22"/>
        </w:rPr>
      </w:pPr>
      <w:r w:rsidRPr="00552B14">
        <w:rPr>
          <w:rFonts w:ascii="Palatino Linotype" w:eastAsia="Batang" w:hAnsi="Palatino Linotype" w:cs="Tahoma"/>
          <w:b/>
          <w:bCs/>
          <w:sz w:val="22"/>
          <w:szCs w:val="22"/>
        </w:rPr>
        <w:t xml:space="preserve">a) Turno del </w:t>
      </w:r>
      <w:r w:rsidRPr="00552B14">
        <w:rPr>
          <w:rFonts w:ascii="Palatino Linotype" w:hAnsi="Palatino Linotype" w:cs="Tahoma"/>
          <w:b/>
          <w:sz w:val="22"/>
          <w:szCs w:val="22"/>
        </w:rPr>
        <w:t>Recurso de Revisión</w:t>
      </w:r>
      <w:r w:rsidRPr="00552B14">
        <w:rPr>
          <w:rFonts w:ascii="Palatino Linotype" w:eastAsia="Batang" w:hAnsi="Palatino Linotype" w:cs="Tahoma"/>
          <w:b/>
          <w:bCs/>
          <w:sz w:val="22"/>
          <w:szCs w:val="22"/>
        </w:rPr>
        <w:t xml:space="preserve">. </w:t>
      </w:r>
      <w:r w:rsidR="00A06844" w:rsidRPr="00552B14">
        <w:rPr>
          <w:rFonts w:ascii="Palatino Linotype" w:eastAsia="Batang" w:hAnsi="Palatino Linotype" w:cs="Tahoma"/>
          <w:bCs/>
          <w:sz w:val="22"/>
          <w:szCs w:val="22"/>
        </w:rPr>
        <w:t xml:space="preserve">El </w:t>
      </w:r>
      <w:r w:rsidR="00970349" w:rsidRPr="00552B14">
        <w:rPr>
          <w:rFonts w:ascii="Palatino Linotype" w:hAnsi="Palatino Linotype" w:cs="Tahoma"/>
          <w:sz w:val="22"/>
          <w:szCs w:val="22"/>
        </w:rPr>
        <w:t>dieciséis de febrero de dos mil veintitrés</w:t>
      </w:r>
      <w:r w:rsidR="00A06844" w:rsidRPr="00552B14">
        <w:rPr>
          <w:rFonts w:ascii="Palatino Linotype" w:eastAsia="Batang" w:hAnsi="Palatino Linotype" w:cs="Tahoma"/>
          <w:bCs/>
          <w:sz w:val="22"/>
          <w:szCs w:val="22"/>
        </w:rPr>
        <w:t xml:space="preserve">, </w:t>
      </w:r>
      <w:r w:rsidR="00D5699B" w:rsidRPr="00552B14">
        <w:rPr>
          <w:rFonts w:ascii="Palatino Linotype" w:eastAsia="Batang" w:hAnsi="Palatino Linotype" w:cs="Tahoma"/>
          <w:bCs/>
          <w:sz w:val="22"/>
          <w:szCs w:val="22"/>
        </w:rPr>
        <w:t xml:space="preserve">el Sistema de Acceso a la Información Mexiquense (SAIMEX), asignó el número de expediente </w:t>
      </w:r>
      <w:r w:rsidR="00970349" w:rsidRPr="00552B14">
        <w:rPr>
          <w:rFonts w:ascii="Palatino Linotype" w:eastAsia="Batang" w:hAnsi="Palatino Linotype" w:cs="Tahoma"/>
          <w:b/>
          <w:bCs/>
          <w:sz w:val="22"/>
          <w:szCs w:val="22"/>
        </w:rPr>
        <w:t>00946</w:t>
      </w:r>
      <w:r w:rsidR="00D5699B" w:rsidRPr="00552B14">
        <w:rPr>
          <w:rFonts w:ascii="Palatino Linotype" w:eastAsia="Batang" w:hAnsi="Palatino Linotype" w:cs="Tahoma"/>
          <w:b/>
          <w:bCs/>
          <w:sz w:val="22"/>
          <w:szCs w:val="22"/>
        </w:rPr>
        <w:t>/INFOEM/IP/RR/202</w:t>
      </w:r>
      <w:r w:rsidR="00970349" w:rsidRPr="00552B14">
        <w:rPr>
          <w:rFonts w:ascii="Palatino Linotype" w:eastAsia="Batang" w:hAnsi="Palatino Linotype" w:cs="Tahoma"/>
          <w:b/>
          <w:bCs/>
          <w:sz w:val="22"/>
          <w:szCs w:val="22"/>
        </w:rPr>
        <w:t>3</w:t>
      </w:r>
      <w:r w:rsidR="00D5699B" w:rsidRPr="00552B14">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52B14">
        <w:rPr>
          <w:rFonts w:ascii="Palatino Linotype" w:eastAsia="Batang" w:hAnsi="Palatino Linotype" w:cs="Tahoma"/>
          <w:b/>
          <w:bCs/>
          <w:sz w:val="22"/>
          <w:szCs w:val="22"/>
        </w:rPr>
        <w:t>Comisionado Ponente Luis Gustavo Parra Noriega</w:t>
      </w:r>
      <w:r w:rsidR="00D5699B" w:rsidRPr="00552B1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BDDA879" w14:textId="77777777" w:rsidR="00D5699B" w:rsidRPr="00552B14" w:rsidRDefault="00D5699B" w:rsidP="00147516">
      <w:pPr>
        <w:spacing w:line="360" w:lineRule="auto"/>
        <w:contextualSpacing/>
        <w:jc w:val="both"/>
        <w:rPr>
          <w:rFonts w:ascii="Palatino Linotype" w:eastAsia="Batang" w:hAnsi="Palatino Linotype" w:cs="Tahoma"/>
          <w:b/>
          <w:bCs/>
          <w:sz w:val="22"/>
          <w:szCs w:val="22"/>
        </w:rPr>
      </w:pPr>
    </w:p>
    <w:p w14:paraId="319519E7" w14:textId="456403B5" w:rsidR="00C36C09" w:rsidRPr="00552B14" w:rsidRDefault="009A7587" w:rsidP="00147516">
      <w:pPr>
        <w:spacing w:line="360" w:lineRule="auto"/>
        <w:contextualSpacing/>
        <w:jc w:val="both"/>
        <w:rPr>
          <w:rFonts w:ascii="Palatino Linotype" w:hAnsi="Palatino Linotype" w:cs="Tahoma"/>
          <w:bCs/>
          <w:sz w:val="22"/>
          <w:szCs w:val="22"/>
          <w:lang w:val="es-ES_tradnl"/>
        </w:rPr>
      </w:pPr>
      <w:r w:rsidRPr="00552B14">
        <w:rPr>
          <w:rFonts w:ascii="Palatino Linotype" w:eastAsia="Batang" w:hAnsi="Palatino Linotype" w:cs="Tahoma"/>
          <w:b/>
          <w:bCs/>
          <w:sz w:val="22"/>
          <w:szCs w:val="22"/>
        </w:rPr>
        <w:t xml:space="preserve">b) Admisión del </w:t>
      </w:r>
      <w:r w:rsidRPr="00552B14">
        <w:rPr>
          <w:rFonts w:ascii="Palatino Linotype" w:hAnsi="Palatino Linotype" w:cs="Tahoma"/>
          <w:b/>
          <w:sz w:val="22"/>
          <w:szCs w:val="22"/>
        </w:rPr>
        <w:t>Recurso de Revisión</w:t>
      </w:r>
      <w:r w:rsidRPr="00552B14">
        <w:rPr>
          <w:rFonts w:ascii="Palatino Linotype" w:eastAsia="Batang" w:hAnsi="Palatino Linotype" w:cs="Tahoma"/>
          <w:b/>
          <w:bCs/>
          <w:sz w:val="22"/>
          <w:szCs w:val="22"/>
          <w:lang w:val="es-ES_tradnl"/>
        </w:rPr>
        <w:t xml:space="preserve">. </w:t>
      </w:r>
      <w:r w:rsidRPr="00552B14">
        <w:rPr>
          <w:rFonts w:ascii="Palatino Linotype" w:hAnsi="Palatino Linotype" w:cs="Tahoma"/>
          <w:bCs/>
          <w:sz w:val="22"/>
          <w:szCs w:val="22"/>
        </w:rPr>
        <w:t>El</w:t>
      </w:r>
      <w:r w:rsidR="00EB3A2C" w:rsidRPr="00552B14">
        <w:rPr>
          <w:rFonts w:ascii="Palatino Linotype" w:hAnsi="Palatino Linotype" w:cs="Tahoma"/>
          <w:bCs/>
          <w:sz w:val="22"/>
          <w:szCs w:val="22"/>
        </w:rPr>
        <w:t xml:space="preserve"> </w:t>
      </w:r>
      <w:r w:rsidR="00970349" w:rsidRPr="00552B14">
        <w:rPr>
          <w:rFonts w:ascii="Palatino Linotype" w:hAnsi="Palatino Linotype" w:cs="Tahoma"/>
          <w:bCs/>
          <w:sz w:val="22"/>
          <w:szCs w:val="22"/>
        </w:rPr>
        <w:t>veintiuno de febrero</w:t>
      </w:r>
      <w:r w:rsidR="000D5F48" w:rsidRPr="00552B14">
        <w:rPr>
          <w:rFonts w:ascii="Palatino Linotype" w:hAnsi="Palatino Linotype" w:cs="Tahoma"/>
          <w:bCs/>
          <w:sz w:val="22"/>
          <w:szCs w:val="22"/>
        </w:rPr>
        <w:t xml:space="preserve"> </w:t>
      </w:r>
      <w:r w:rsidR="00B267E1" w:rsidRPr="00552B14">
        <w:rPr>
          <w:rFonts w:ascii="Palatino Linotype" w:hAnsi="Palatino Linotype" w:cs="Tahoma"/>
          <w:bCs/>
          <w:sz w:val="22"/>
          <w:szCs w:val="22"/>
        </w:rPr>
        <w:t>de dos mil veinti</w:t>
      </w:r>
      <w:r w:rsidR="0024604D" w:rsidRPr="00552B14">
        <w:rPr>
          <w:rFonts w:ascii="Palatino Linotype" w:hAnsi="Palatino Linotype" w:cs="Tahoma"/>
          <w:bCs/>
          <w:sz w:val="22"/>
          <w:szCs w:val="22"/>
        </w:rPr>
        <w:t>trés</w:t>
      </w:r>
      <w:r w:rsidRPr="00552B14">
        <w:rPr>
          <w:rFonts w:ascii="Palatino Linotype" w:hAnsi="Palatino Linotype" w:cs="Tahoma"/>
          <w:bCs/>
          <w:sz w:val="22"/>
          <w:szCs w:val="22"/>
        </w:rPr>
        <w:t xml:space="preserve">, </w:t>
      </w:r>
      <w:r w:rsidR="001F787A" w:rsidRPr="00552B14">
        <w:rPr>
          <w:rFonts w:ascii="Palatino Linotype" w:hAnsi="Palatino Linotype" w:cs="Tahoma"/>
          <w:bCs/>
          <w:sz w:val="22"/>
          <w:szCs w:val="22"/>
        </w:rPr>
        <w:t xml:space="preserve">se acordó la admisión del </w:t>
      </w:r>
      <w:r w:rsidR="001F787A" w:rsidRPr="00552B14">
        <w:rPr>
          <w:rFonts w:ascii="Palatino Linotype" w:hAnsi="Palatino Linotype" w:cs="Tahoma"/>
          <w:bCs/>
          <w:sz w:val="22"/>
          <w:szCs w:val="22"/>
          <w:lang w:val="es-ES_tradnl"/>
        </w:rPr>
        <w:t xml:space="preserve">Recurso de Revisión interpuesto por el Recurrente en contra del </w:t>
      </w:r>
      <w:r w:rsidR="001F787A" w:rsidRPr="00552B14">
        <w:rPr>
          <w:rFonts w:ascii="Palatino Linotype" w:hAnsi="Palatino Linotype" w:cs="Tahoma"/>
          <w:b/>
          <w:bCs/>
          <w:sz w:val="22"/>
          <w:szCs w:val="22"/>
          <w:lang w:val="es-ES_tradnl"/>
        </w:rPr>
        <w:t>Sujeto Obligado</w:t>
      </w:r>
      <w:r w:rsidR="001F787A" w:rsidRPr="00552B14">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552B14">
        <w:rPr>
          <w:rFonts w:ascii="Palatino Linotype" w:hAnsi="Palatino Linotype" w:cs="Tahoma"/>
          <w:bCs/>
          <w:sz w:val="22"/>
          <w:szCs w:val="22"/>
          <w:lang w:val="es-ES_tradnl"/>
        </w:rPr>
        <w:t>o a las partes el mismo día</w:t>
      </w:r>
      <w:r w:rsidR="001F787A" w:rsidRPr="00552B1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sidRPr="00552B14">
        <w:rPr>
          <w:rFonts w:ascii="Palatino Linotype" w:hAnsi="Palatino Linotype" w:cs="Tahoma"/>
          <w:bCs/>
          <w:sz w:val="22"/>
          <w:szCs w:val="22"/>
          <w:lang w:val="es-ES_tradnl"/>
        </w:rPr>
        <w:t xml:space="preserve"> </w:t>
      </w:r>
    </w:p>
    <w:p w14:paraId="400F74C8" w14:textId="77777777" w:rsidR="00C36C09" w:rsidRPr="00552B14" w:rsidRDefault="00C36C09" w:rsidP="00147516">
      <w:pPr>
        <w:spacing w:line="360" w:lineRule="auto"/>
        <w:contextualSpacing/>
        <w:jc w:val="both"/>
        <w:rPr>
          <w:rFonts w:ascii="Palatino Linotype" w:hAnsi="Palatino Linotype" w:cs="Tahoma"/>
          <w:bCs/>
          <w:sz w:val="22"/>
          <w:szCs w:val="22"/>
          <w:lang w:val="es-ES_tradnl"/>
        </w:rPr>
      </w:pPr>
    </w:p>
    <w:p w14:paraId="6AF346A1" w14:textId="71EB317D" w:rsidR="00970349" w:rsidRPr="00552B14" w:rsidRDefault="00970349" w:rsidP="00970349">
      <w:pPr>
        <w:spacing w:line="360" w:lineRule="auto"/>
        <w:jc w:val="both"/>
        <w:rPr>
          <w:rFonts w:ascii="Palatino Linotype" w:eastAsia="Batang" w:hAnsi="Palatino Linotype" w:cs="Tahoma"/>
          <w:bCs/>
          <w:sz w:val="22"/>
          <w:szCs w:val="22"/>
          <w:lang w:val="es-ES_tradnl"/>
        </w:rPr>
      </w:pPr>
      <w:r w:rsidRPr="00552B14">
        <w:rPr>
          <w:rFonts w:ascii="Palatino Linotype" w:eastAsia="Batang" w:hAnsi="Palatino Linotype" w:cs="Tahoma"/>
          <w:b/>
          <w:bCs/>
          <w:sz w:val="22"/>
          <w:szCs w:val="22"/>
          <w:lang w:val="es-ES_tradnl"/>
        </w:rPr>
        <w:t>c) Informe Justificado.</w:t>
      </w:r>
      <w:r w:rsidRPr="00552B14">
        <w:rPr>
          <w:rFonts w:ascii="Palatino Linotype" w:eastAsia="Batang" w:hAnsi="Palatino Linotype" w:cs="Tahoma"/>
          <w:bCs/>
          <w:sz w:val="22"/>
          <w:szCs w:val="22"/>
          <w:lang w:val="es-ES_tradnl"/>
        </w:rPr>
        <w:t xml:space="preserve"> El primero de marzo de dos mil veintitrés, a través del Sistema de Acceso a la Información Mexiquense (SAIMEX), se recibió en este Instituto el informe justificado por parte del Sujeto Obligado en el cual manifestó lo siguiente:</w:t>
      </w:r>
    </w:p>
    <w:p w14:paraId="11E9790A" w14:textId="77777777" w:rsidR="00970349" w:rsidRPr="00552B14" w:rsidRDefault="00970349" w:rsidP="00970349">
      <w:pPr>
        <w:spacing w:line="360" w:lineRule="auto"/>
        <w:jc w:val="both"/>
        <w:rPr>
          <w:rFonts w:ascii="Palatino Linotype" w:eastAsia="Batang" w:hAnsi="Palatino Linotype" w:cs="Tahoma"/>
          <w:bCs/>
          <w:sz w:val="22"/>
          <w:szCs w:val="22"/>
          <w:lang w:val="es-ES_tradnl"/>
        </w:rPr>
      </w:pPr>
    </w:p>
    <w:p w14:paraId="44D5337F" w14:textId="77777777" w:rsidR="00970349" w:rsidRPr="00552B14" w:rsidRDefault="00970349" w:rsidP="00970349">
      <w:pPr>
        <w:spacing w:line="360" w:lineRule="auto"/>
        <w:ind w:left="567" w:right="539"/>
        <w:jc w:val="both"/>
        <w:rPr>
          <w:rFonts w:ascii="Palatino Linotype" w:eastAsia="Batang" w:hAnsi="Palatino Linotype" w:cs="Tahoma"/>
          <w:bCs/>
          <w:i/>
          <w:szCs w:val="22"/>
          <w:lang w:val="es-ES_tradnl"/>
        </w:rPr>
      </w:pPr>
      <w:r w:rsidRPr="00552B14">
        <w:rPr>
          <w:rFonts w:ascii="Palatino Linotype" w:eastAsia="Batang" w:hAnsi="Palatino Linotype" w:cs="Tahoma"/>
          <w:bCs/>
          <w:i/>
          <w:szCs w:val="22"/>
          <w:lang w:val="es-ES_tradnl"/>
        </w:rPr>
        <w:t>“…</w:t>
      </w:r>
    </w:p>
    <w:p w14:paraId="0A1082F9" w14:textId="3488336B" w:rsidR="00970349" w:rsidRPr="00552B14" w:rsidRDefault="00970349" w:rsidP="00970349">
      <w:pPr>
        <w:spacing w:line="360" w:lineRule="auto"/>
        <w:ind w:left="567" w:right="539"/>
        <w:jc w:val="both"/>
        <w:rPr>
          <w:rFonts w:ascii="Palatino Linotype" w:eastAsia="Batang" w:hAnsi="Palatino Linotype" w:cs="Tahoma"/>
          <w:bCs/>
          <w:i/>
          <w:szCs w:val="22"/>
          <w:lang w:val="es-ES_tradnl"/>
        </w:rPr>
      </w:pPr>
      <w:r w:rsidRPr="00552B14">
        <w:rPr>
          <w:rFonts w:ascii="Palatino Linotype" w:eastAsia="Batang" w:hAnsi="Palatino Linotype" w:cs="Tahoma"/>
          <w:bCs/>
          <w:i/>
          <w:szCs w:val="22"/>
          <w:lang w:val="es-ES_tradnl"/>
        </w:rPr>
        <w:t>Respecto a lo anterior, se hace del conocimiento que en esta Sindicatura no se realizaron observaciones en los cortes de caja en el año 2022.</w:t>
      </w:r>
    </w:p>
    <w:p w14:paraId="367D31A5" w14:textId="77777777" w:rsidR="00970349" w:rsidRPr="00552B14" w:rsidRDefault="00970349" w:rsidP="00970349">
      <w:pPr>
        <w:spacing w:line="360" w:lineRule="auto"/>
        <w:ind w:left="567" w:right="539"/>
        <w:jc w:val="both"/>
        <w:rPr>
          <w:rFonts w:ascii="Palatino Linotype" w:eastAsia="Batang" w:hAnsi="Palatino Linotype" w:cs="Tahoma"/>
          <w:bCs/>
          <w:i/>
          <w:szCs w:val="22"/>
          <w:lang w:val="es-ES_tradnl"/>
        </w:rPr>
      </w:pPr>
      <w:r w:rsidRPr="00552B14">
        <w:rPr>
          <w:rFonts w:ascii="Palatino Linotype" w:eastAsia="Batang" w:hAnsi="Palatino Linotype" w:cs="Tahoma"/>
          <w:bCs/>
          <w:i/>
          <w:szCs w:val="22"/>
          <w:lang w:val="es-ES_tradnl"/>
        </w:rPr>
        <w:lastRenderedPageBreak/>
        <w:t>…”</w:t>
      </w:r>
    </w:p>
    <w:p w14:paraId="7BE660B4" w14:textId="77777777" w:rsidR="00970349" w:rsidRPr="00552B14" w:rsidRDefault="00970349" w:rsidP="00970349">
      <w:pPr>
        <w:spacing w:line="360" w:lineRule="auto"/>
        <w:jc w:val="both"/>
        <w:rPr>
          <w:rFonts w:ascii="Palatino Linotype" w:eastAsia="Batang" w:hAnsi="Palatino Linotype" w:cs="Tahoma"/>
          <w:bCs/>
          <w:sz w:val="22"/>
          <w:szCs w:val="22"/>
          <w:lang w:val="es-ES_tradnl"/>
        </w:rPr>
      </w:pPr>
    </w:p>
    <w:p w14:paraId="5018CA75" w14:textId="2C35C061" w:rsidR="00970349" w:rsidRPr="00552B14" w:rsidRDefault="00970349" w:rsidP="00970349">
      <w:pPr>
        <w:spacing w:line="360" w:lineRule="auto"/>
        <w:jc w:val="both"/>
        <w:rPr>
          <w:rFonts w:ascii="Palatino Linotype" w:hAnsi="Palatino Linotype" w:cs="Tahoma"/>
          <w:bCs/>
          <w:iCs/>
          <w:sz w:val="22"/>
          <w:szCs w:val="22"/>
        </w:rPr>
      </w:pPr>
      <w:r w:rsidRPr="00552B14">
        <w:rPr>
          <w:rFonts w:ascii="Palatino Linotype" w:eastAsia="Batang" w:hAnsi="Palatino Linotype" w:cs="Tahoma"/>
          <w:b/>
          <w:bCs/>
          <w:sz w:val="22"/>
          <w:szCs w:val="22"/>
          <w:lang w:val="es-ES_tradnl"/>
        </w:rPr>
        <w:t>d) Vista del Informe Justificado</w:t>
      </w:r>
      <w:r w:rsidRPr="00552B14">
        <w:rPr>
          <w:rFonts w:ascii="Palatino Linotype" w:eastAsia="Batang" w:hAnsi="Palatino Linotype" w:cs="Tahoma"/>
          <w:bCs/>
          <w:sz w:val="22"/>
          <w:szCs w:val="22"/>
          <w:lang w:val="es-ES_tradnl"/>
        </w:rPr>
        <w:t xml:space="preserve">. El </w:t>
      </w:r>
      <w:r w:rsidR="00704EE7" w:rsidRPr="00552B14">
        <w:rPr>
          <w:rFonts w:ascii="Palatino Linotype" w:eastAsia="Batang" w:hAnsi="Palatino Linotype" w:cs="Tahoma"/>
          <w:bCs/>
          <w:sz w:val="22"/>
          <w:szCs w:val="22"/>
          <w:lang w:val="es-ES_tradnl"/>
        </w:rPr>
        <w:t>catorce</w:t>
      </w:r>
      <w:r w:rsidRPr="00552B14">
        <w:rPr>
          <w:rFonts w:ascii="Palatino Linotype" w:eastAsia="Batang" w:hAnsi="Palatino Linotype" w:cs="Tahoma"/>
          <w:bCs/>
          <w:sz w:val="22"/>
          <w:szCs w:val="22"/>
          <w:lang w:val="es-ES_tradnl"/>
        </w:rPr>
        <w:t xml:space="preserve"> de marzo de dos mil veintitrés</w:t>
      </w:r>
      <w:r w:rsidRPr="00552B14">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w:t>
      </w:r>
      <w:r w:rsidRPr="00552B14">
        <w:rPr>
          <w:rFonts w:ascii="Palatino Linotype" w:hAnsi="Palatino Linotype" w:cs="Tahoma"/>
          <w:bCs/>
          <w:iCs/>
          <w:sz w:val="22"/>
          <w:szCs w:val="22"/>
          <w:lang w:val="es-ES_tradnl"/>
        </w:rPr>
        <w:t>, el Recurrente omitió realizar manifestación alguna que a su derecho conviniera y asistiera</w:t>
      </w:r>
      <w:r w:rsidRPr="00552B14">
        <w:rPr>
          <w:rFonts w:ascii="Palatino Linotype" w:hAnsi="Palatino Linotype" w:cs="Tahoma"/>
          <w:bCs/>
          <w:iCs/>
          <w:sz w:val="22"/>
          <w:szCs w:val="22"/>
        </w:rPr>
        <w:t>.</w:t>
      </w:r>
    </w:p>
    <w:p w14:paraId="13AEEE2F" w14:textId="77777777" w:rsidR="00C36C09" w:rsidRPr="00552B14" w:rsidRDefault="00C36C09" w:rsidP="00C36C09">
      <w:pPr>
        <w:spacing w:line="360" w:lineRule="auto"/>
        <w:contextualSpacing/>
        <w:jc w:val="both"/>
        <w:rPr>
          <w:rFonts w:ascii="Palatino Linotype" w:hAnsi="Palatino Linotype" w:cs="Tahoma"/>
          <w:bCs/>
          <w:sz w:val="22"/>
          <w:szCs w:val="22"/>
          <w:lang w:val="es-ES_tradnl"/>
        </w:rPr>
      </w:pPr>
    </w:p>
    <w:p w14:paraId="38F44A81" w14:textId="37B1E443" w:rsidR="00ED5DF5" w:rsidRPr="00552B14" w:rsidRDefault="00970349" w:rsidP="00147516">
      <w:pPr>
        <w:spacing w:line="360" w:lineRule="auto"/>
        <w:jc w:val="both"/>
        <w:rPr>
          <w:rFonts w:ascii="Palatino Linotype" w:hAnsi="Palatino Linotype" w:cs="Tahoma"/>
          <w:sz w:val="22"/>
          <w:szCs w:val="22"/>
        </w:rPr>
      </w:pPr>
      <w:r w:rsidRPr="00552B14">
        <w:rPr>
          <w:rFonts w:ascii="Palatino Linotype" w:hAnsi="Palatino Linotype" w:cs="Tahoma"/>
          <w:b/>
          <w:sz w:val="22"/>
          <w:szCs w:val="24"/>
        </w:rPr>
        <w:t>e</w:t>
      </w:r>
      <w:r w:rsidR="007533B0" w:rsidRPr="00552B14">
        <w:rPr>
          <w:rFonts w:ascii="Palatino Linotype" w:hAnsi="Palatino Linotype" w:cs="Tahoma"/>
          <w:b/>
          <w:sz w:val="22"/>
          <w:szCs w:val="24"/>
        </w:rPr>
        <w:t xml:space="preserve">) </w:t>
      </w:r>
      <w:r w:rsidR="00ED5DF5" w:rsidRPr="00552B14">
        <w:rPr>
          <w:rFonts w:ascii="Palatino Linotype" w:hAnsi="Palatino Linotype" w:cs="Tahoma"/>
          <w:b/>
          <w:bCs/>
          <w:sz w:val="22"/>
          <w:szCs w:val="22"/>
        </w:rPr>
        <w:t xml:space="preserve">Cierre de instrucción. </w:t>
      </w:r>
      <w:r w:rsidR="00ED5DF5" w:rsidRPr="00552B14">
        <w:rPr>
          <w:rFonts w:ascii="Palatino Linotype" w:hAnsi="Palatino Linotype" w:cs="Tahoma"/>
          <w:sz w:val="22"/>
          <w:szCs w:val="22"/>
        </w:rPr>
        <w:t>El</w:t>
      </w:r>
      <w:r w:rsidR="000F437A" w:rsidRPr="00552B14">
        <w:rPr>
          <w:rFonts w:ascii="Palatino Linotype" w:hAnsi="Palatino Linotype" w:cs="Tahoma"/>
          <w:sz w:val="22"/>
          <w:szCs w:val="22"/>
        </w:rPr>
        <w:t xml:space="preserve"> </w:t>
      </w:r>
      <w:r w:rsidR="00704EE7" w:rsidRPr="00552B14">
        <w:rPr>
          <w:rFonts w:ascii="Palatino Linotype" w:hAnsi="Palatino Linotype" w:cs="Tahoma"/>
          <w:sz w:val="22"/>
          <w:szCs w:val="22"/>
        </w:rPr>
        <w:t>veintiuno</w:t>
      </w:r>
      <w:r w:rsidRPr="00552B14">
        <w:rPr>
          <w:rFonts w:ascii="Palatino Linotype" w:hAnsi="Palatino Linotype" w:cs="Tahoma"/>
          <w:sz w:val="22"/>
          <w:szCs w:val="22"/>
        </w:rPr>
        <w:t xml:space="preserve"> de marzo</w:t>
      </w:r>
      <w:r w:rsidR="0024604D" w:rsidRPr="00552B14">
        <w:rPr>
          <w:rFonts w:ascii="Palatino Linotype" w:hAnsi="Palatino Linotype" w:cs="Tahoma"/>
          <w:sz w:val="22"/>
          <w:szCs w:val="22"/>
        </w:rPr>
        <w:t xml:space="preserve"> de dos mil veintitrés</w:t>
      </w:r>
      <w:r w:rsidR="00ED5DF5" w:rsidRPr="00552B14">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552B14">
        <w:rPr>
          <w:rFonts w:ascii="Palatino Linotype" w:hAnsi="Palatino Linotype" w:cs="Tahoma"/>
          <w:sz w:val="22"/>
          <w:szCs w:val="22"/>
        </w:rPr>
        <w:t>el mismo día</w:t>
      </w:r>
      <w:r w:rsidR="00ED5DF5" w:rsidRPr="00552B14">
        <w:rPr>
          <w:rFonts w:ascii="Palatino Linotype" w:hAnsi="Palatino Linotype" w:cs="Tahoma"/>
          <w:sz w:val="22"/>
          <w:szCs w:val="22"/>
        </w:rPr>
        <w:t xml:space="preserve">, a través del </w:t>
      </w:r>
      <w:r w:rsidR="00ED5DF5" w:rsidRPr="00552B14">
        <w:rPr>
          <w:rFonts w:ascii="Palatino Linotype" w:hAnsi="Palatino Linotype" w:cs="Tahoma"/>
          <w:sz w:val="22"/>
          <w:szCs w:val="22"/>
          <w:lang w:val="es-ES"/>
        </w:rPr>
        <w:t>Sistema de Acceso a la Información Mexiquense (SAIMEX)</w:t>
      </w:r>
      <w:r w:rsidR="00ED5DF5" w:rsidRPr="00552B14">
        <w:rPr>
          <w:rFonts w:ascii="Palatino Linotype" w:hAnsi="Palatino Linotype" w:cs="Tahoma"/>
          <w:sz w:val="22"/>
          <w:szCs w:val="22"/>
        </w:rPr>
        <w:t>.</w:t>
      </w:r>
    </w:p>
    <w:p w14:paraId="0EDB1101" w14:textId="77777777" w:rsidR="00CE5228" w:rsidRPr="00552B14" w:rsidRDefault="00CE5228" w:rsidP="00147516">
      <w:pPr>
        <w:spacing w:line="360" w:lineRule="auto"/>
        <w:contextualSpacing/>
        <w:jc w:val="both"/>
        <w:rPr>
          <w:rFonts w:ascii="Palatino Linotype" w:hAnsi="Palatino Linotype" w:cs="Tahoma"/>
          <w:color w:val="000000"/>
          <w:sz w:val="22"/>
          <w:szCs w:val="22"/>
        </w:rPr>
      </w:pPr>
    </w:p>
    <w:p w14:paraId="05281A8D" w14:textId="77777777" w:rsidR="004F2D88" w:rsidRPr="00552B14" w:rsidRDefault="004F2D88" w:rsidP="00147516">
      <w:pPr>
        <w:spacing w:line="360" w:lineRule="auto"/>
        <w:contextualSpacing/>
        <w:jc w:val="both"/>
        <w:rPr>
          <w:rFonts w:ascii="Palatino Linotype" w:hAnsi="Palatino Linotype" w:cs="Tahoma"/>
          <w:color w:val="000000"/>
          <w:sz w:val="22"/>
          <w:szCs w:val="22"/>
        </w:rPr>
      </w:pPr>
      <w:r w:rsidRPr="00552B14">
        <w:rPr>
          <w:rFonts w:ascii="Palatino Linotype" w:hAnsi="Palatino Linotype" w:cs="Tahoma"/>
          <w:color w:val="000000"/>
          <w:sz w:val="22"/>
          <w:szCs w:val="22"/>
        </w:rPr>
        <w:t xml:space="preserve">En </w:t>
      </w:r>
      <w:r w:rsidR="00367F82" w:rsidRPr="00552B14">
        <w:rPr>
          <w:rFonts w:ascii="Palatino Linotype" w:hAnsi="Palatino Linotype" w:cs="Tahoma"/>
          <w:color w:val="000000"/>
          <w:sz w:val="22"/>
          <w:szCs w:val="22"/>
        </w:rPr>
        <w:t>razón de que fue debidamente su</w:t>
      </w:r>
      <w:r w:rsidRPr="00552B14">
        <w:rPr>
          <w:rFonts w:ascii="Palatino Linotype" w:hAnsi="Palatino Linotype" w:cs="Tahoma"/>
          <w:color w:val="000000"/>
          <w:sz w:val="22"/>
          <w:szCs w:val="22"/>
        </w:rPr>
        <w:t xml:space="preserve">stanciado el expediente </w:t>
      </w:r>
      <w:r w:rsidR="00367F82" w:rsidRPr="00552B14">
        <w:rPr>
          <w:rFonts w:ascii="Palatino Linotype" w:hAnsi="Palatino Linotype" w:cs="Tahoma"/>
          <w:color w:val="000000"/>
          <w:sz w:val="22"/>
          <w:szCs w:val="22"/>
        </w:rPr>
        <w:t xml:space="preserve">electrónico </w:t>
      </w:r>
      <w:r w:rsidRPr="00552B14">
        <w:rPr>
          <w:rFonts w:ascii="Palatino Linotype" w:hAnsi="Palatino Linotype" w:cs="Tahoma"/>
          <w:color w:val="000000"/>
          <w:sz w:val="22"/>
          <w:szCs w:val="22"/>
        </w:rPr>
        <w:t>y no exist</w:t>
      </w:r>
      <w:r w:rsidR="00367F82" w:rsidRPr="00552B14">
        <w:rPr>
          <w:rFonts w:ascii="Palatino Linotype" w:hAnsi="Palatino Linotype" w:cs="Tahoma"/>
          <w:color w:val="000000"/>
          <w:sz w:val="22"/>
          <w:szCs w:val="22"/>
        </w:rPr>
        <w:t>e</w:t>
      </w:r>
      <w:r w:rsidRPr="00552B14">
        <w:rPr>
          <w:rFonts w:ascii="Palatino Linotype" w:hAnsi="Palatino Linotype" w:cs="Tahoma"/>
          <w:color w:val="000000"/>
          <w:sz w:val="22"/>
          <w:szCs w:val="22"/>
        </w:rPr>
        <w:t xml:space="preserve"> dilige</w:t>
      </w:r>
      <w:r w:rsidR="00367F82" w:rsidRPr="00552B14">
        <w:rPr>
          <w:rFonts w:ascii="Palatino Linotype" w:hAnsi="Palatino Linotype" w:cs="Tahoma"/>
          <w:color w:val="000000"/>
          <w:sz w:val="22"/>
          <w:szCs w:val="22"/>
        </w:rPr>
        <w:t xml:space="preserve">ncia pendiente de desahogo, se </w:t>
      </w:r>
      <w:r w:rsidRPr="00552B14">
        <w:rPr>
          <w:rFonts w:ascii="Palatino Linotype" w:hAnsi="Palatino Linotype" w:cs="Tahoma"/>
          <w:color w:val="000000"/>
          <w:sz w:val="22"/>
          <w:szCs w:val="22"/>
        </w:rPr>
        <w:t>emit</w:t>
      </w:r>
      <w:r w:rsidR="00367F82" w:rsidRPr="00552B14">
        <w:rPr>
          <w:rFonts w:ascii="Palatino Linotype" w:hAnsi="Palatino Linotype" w:cs="Tahoma"/>
          <w:color w:val="000000"/>
          <w:sz w:val="22"/>
          <w:szCs w:val="22"/>
        </w:rPr>
        <w:t>e</w:t>
      </w:r>
      <w:r w:rsidRPr="00552B14">
        <w:rPr>
          <w:rFonts w:ascii="Palatino Linotype" w:hAnsi="Palatino Linotype" w:cs="Tahoma"/>
          <w:color w:val="000000"/>
          <w:sz w:val="22"/>
          <w:szCs w:val="22"/>
        </w:rPr>
        <w:t xml:space="preserve"> la resolución que conforme a Derecho proceda, de acuerdo a l</w:t>
      </w:r>
      <w:r w:rsidR="009A620E" w:rsidRPr="00552B14">
        <w:rPr>
          <w:rFonts w:ascii="Palatino Linotype" w:hAnsi="Palatino Linotype" w:cs="Tahoma"/>
          <w:color w:val="000000"/>
          <w:sz w:val="22"/>
          <w:szCs w:val="22"/>
        </w:rPr>
        <w:t>o</w:t>
      </w:r>
      <w:r w:rsidRPr="00552B14">
        <w:rPr>
          <w:rFonts w:ascii="Palatino Linotype" w:hAnsi="Palatino Linotype" w:cs="Tahoma"/>
          <w:color w:val="000000"/>
          <w:sz w:val="22"/>
          <w:szCs w:val="22"/>
        </w:rPr>
        <w:t xml:space="preserve">s siguientes: </w:t>
      </w:r>
    </w:p>
    <w:p w14:paraId="4FE8BB20" w14:textId="77777777" w:rsidR="003412F8" w:rsidRPr="00552B14" w:rsidRDefault="003412F8" w:rsidP="00147516">
      <w:pPr>
        <w:spacing w:line="360" w:lineRule="auto"/>
        <w:contextualSpacing/>
        <w:jc w:val="both"/>
        <w:rPr>
          <w:rFonts w:ascii="Palatino Linotype" w:hAnsi="Palatino Linotype" w:cs="Tahoma"/>
          <w:color w:val="000000"/>
          <w:sz w:val="22"/>
          <w:szCs w:val="22"/>
        </w:rPr>
      </w:pPr>
    </w:p>
    <w:p w14:paraId="2E5FA746" w14:textId="77777777" w:rsidR="00EA4E4A" w:rsidRPr="00552B14" w:rsidRDefault="00EA4E4A" w:rsidP="00147516">
      <w:pPr>
        <w:spacing w:line="360" w:lineRule="auto"/>
        <w:contextualSpacing/>
        <w:jc w:val="center"/>
        <w:rPr>
          <w:rFonts w:ascii="Palatino Linotype" w:hAnsi="Palatino Linotype" w:cs="Tahoma"/>
          <w:b/>
          <w:sz w:val="22"/>
          <w:szCs w:val="22"/>
        </w:rPr>
      </w:pPr>
      <w:r w:rsidRPr="00552B14">
        <w:rPr>
          <w:rFonts w:ascii="Palatino Linotype" w:hAnsi="Palatino Linotype" w:cs="Tahoma"/>
          <w:b/>
          <w:sz w:val="22"/>
          <w:szCs w:val="22"/>
        </w:rPr>
        <w:t>C O N S I D E R A N D O S</w:t>
      </w:r>
    </w:p>
    <w:p w14:paraId="26A0EA72" w14:textId="77777777" w:rsidR="00EA4E4A" w:rsidRPr="00552B14" w:rsidRDefault="00EA4E4A" w:rsidP="00147516">
      <w:pPr>
        <w:spacing w:line="360" w:lineRule="auto"/>
        <w:contextualSpacing/>
        <w:jc w:val="center"/>
        <w:rPr>
          <w:rFonts w:ascii="Palatino Linotype" w:hAnsi="Palatino Linotype" w:cs="Tahoma"/>
          <w:b/>
          <w:sz w:val="22"/>
          <w:szCs w:val="22"/>
        </w:rPr>
      </w:pPr>
    </w:p>
    <w:p w14:paraId="064ECBDE" w14:textId="77777777" w:rsidR="00EA4E4A" w:rsidRPr="00552B14"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552B14">
        <w:rPr>
          <w:rFonts w:ascii="Palatino Linotype" w:eastAsia="Calibri" w:hAnsi="Palatino Linotype" w:cs="Tahoma"/>
          <w:b/>
          <w:color w:val="000000"/>
          <w:sz w:val="22"/>
          <w:szCs w:val="22"/>
          <w:lang w:eastAsia="es-MX"/>
        </w:rPr>
        <w:t>PRIMERO</w:t>
      </w:r>
      <w:r w:rsidRPr="00552B14">
        <w:rPr>
          <w:rFonts w:ascii="Palatino Linotype" w:eastAsia="Calibri" w:hAnsi="Palatino Linotype" w:cs="Tahoma"/>
          <w:color w:val="000000"/>
          <w:sz w:val="22"/>
          <w:szCs w:val="22"/>
          <w:lang w:eastAsia="es-MX"/>
        </w:rPr>
        <w:t xml:space="preserve">. </w:t>
      </w:r>
      <w:r w:rsidRPr="00552B14">
        <w:rPr>
          <w:rFonts w:ascii="Palatino Linotype" w:hAnsi="Palatino Linotype" w:cs="Tahoma"/>
          <w:b/>
          <w:sz w:val="22"/>
          <w:szCs w:val="22"/>
        </w:rPr>
        <w:t>Competencia.</w:t>
      </w:r>
    </w:p>
    <w:p w14:paraId="17EFBCD2" w14:textId="77777777" w:rsidR="00EA4E4A" w:rsidRPr="00552B14"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632B8E77" w14:textId="77777777" w:rsidR="00CE0B4C" w:rsidRPr="00552B14" w:rsidRDefault="00CE0B4C" w:rsidP="00147516">
      <w:pPr>
        <w:spacing w:line="360" w:lineRule="auto"/>
        <w:jc w:val="both"/>
        <w:rPr>
          <w:rFonts w:ascii="Palatino Linotype" w:hAnsi="Palatino Linotype" w:cs="Tahoma"/>
          <w:sz w:val="22"/>
          <w:szCs w:val="22"/>
          <w:shd w:val="clear" w:color="auto" w:fill="FFFFFF"/>
        </w:rPr>
      </w:pPr>
      <w:r w:rsidRPr="00552B14">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552B14">
        <w:rPr>
          <w:rFonts w:ascii="Palatino Linotype" w:eastAsia="Calibri" w:hAnsi="Palatino Linotype" w:cs="Tahoma"/>
          <w:color w:val="000000"/>
          <w:sz w:val="22"/>
          <w:szCs w:val="22"/>
          <w:lang w:eastAsia="es-MX"/>
        </w:rPr>
        <w:lastRenderedPageBreak/>
        <w:t>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52B14">
        <w:rPr>
          <w:rFonts w:eastAsia="Calibri"/>
          <w:color w:val="000000"/>
          <w:lang w:eastAsia="es-MX"/>
        </w:rPr>
        <w:t xml:space="preserve"> 7°, </w:t>
      </w:r>
      <w:r w:rsidRPr="00552B14">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552B14">
        <w:rPr>
          <w:rFonts w:ascii="Palatino Linotype" w:hAnsi="Palatino Linotype" w:cs="Tahoma"/>
          <w:sz w:val="22"/>
          <w:szCs w:val="22"/>
          <w:shd w:val="clear" w:color="auto" w:fill="FFFFFF"/>
        </w:rPr>
        <w:t xml:space="preserve"> Pública y Protección de Datos Personales del Estado de México y Municipios.</w:t>
      </w:r>
    </w:p>
    <w:p w14:paraId="190564B1" w14:textId="77777777" w:rsidR="00EA4E4A" w:rsidRPr="00552B14" w:rsidRDefault="00EA4E4A" w:rsidP="00147516">
      <w:pPr>
        <w:spacing w:line="360" w:lineRule="auto"/>
        <w:contextualSpacing/>
        <w:jc w:val="both"/>
        <w:rPr>
          <w:rFonts w:ascii="Palatino Linotype" w:hAnsi="Palatino Linotype" w:cs="Tahoma"/>
          <w:sz w:val="22"/>
          <w:szCs w:val="22"/>
          <w:shd w:val="clear" w:color="auto" w:fill="FFFFFF"/>
        </w:rPr>
      </w:pPr>
    </w:p>
    <w:p w14:paraId="7EF49EA2"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52B14">
        <w:rPr>
          <w:rFonts w:ascii="Palatino Linotype" w:eastAsia="Calibri" w:hAnsi="Palatino Linotype" w:cs="Tahoma"/>
          <w:b/>
          <w:color w:val="000000"/>
          <w:sz w:val="22"/>
          <w:szCs w:val="22"/>
          <w:lang w:eastAsia="es-MX"/>
        </w:rPr>
        <w:t>SEGUNDO</w:t>
      </w:r>
      <w:r w:rsidRPr="00552B14">
        <w:rPr>
          <w:rFonts w:ascii="Palatino Linotype" w:eastAsia="Calibri" w:hAnsi="Palatino Linotype" w:cs="Tahoma"/>
          <w:color w:val="000000"/>
          <w:sz w:val="22"/>
          <w:szCs w:val="22"/>
          <w:lang w:eastAsia="es-MX"/>
        </w:rPr>
        <w:t xml:space="preserve">. </w:t>
      </w:r>
      <w:r w:rsidRPr="00552B14">
        <w:rPr>
          <w:rFonts w:ascii="Palatino Linotype" w:eastAsia="Calibri" w:hAnsi="Palatino Linotype" w:cs="Tahoma"/>
          <w:b/>
          <w:color w:val="000000"/>
          <w:sz w:val="22"/>
          <w:szCs w:val="22"/>
          <w:lang w:eastAsia="es-MX"/>
        </w:rPr>
        <w:t>Causales de improcedencia y sobreseimiento.</w:t>
      </w:r>
      <w:r w:rsidRPr="00552B14">
        <w:rPr>
          <w:rFonts w:ascii="Palatino Linotype" w:eastAsia="Calibri" w:hAnsi="Palatino Linotype" w:cs="Tahoma"/>
          <w:color w:val="000000"/>
          <w:sz w:val="22"/>
          <w:szCs w:val="22"/>
          <w:lang w:eastAsia="es-MX"/>
        </w:rPr>
        <w:t xml:space="preserve"> </w:t>
      </w:r>
    </w:p>
    <w:p w14:paraId="09769FDF"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DFDA99"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52B14">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4D1D5FA"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10AD314"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52B14">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2A2AAC" w14:textId="77777777" w:rsidR="009A301C" w:rsidRPr="00552B14" w:rsidRDefault="009A301C" w:rsidP="009A301C">
      <w:pPr>
        <w:spacing w:line="360" w:lineRule="auto"/>
        <w:jc w:val="both"/>
        <w:rPr>
          <w:rFonts w:ascii="Palatino Linotype" w:eastAsia="Calibri" w:hAnsi="Palatino Linotype" w:cs="Tahoma"/>
          <w:b/>
          <w:sz w:val="22"/>
          <w:szCs w:val="22"/>
          <w:lang w:eastAsia="es-ES_tradnl"/>
        </w:rPr>
      </w:pPr>
      <w:r w:rsidRPr="00552B14">
        <w:rPr>
          <w:rFonts w:ascii="Palatino Linotype" w:eastAsia="Calibri" w:hAnsi="Palatino Linotype" w:cs="Tahoma"/>
          <w:b/>
          <w:sz w:val="22"/>
          <w:szCs w:val="22"/>
          <w:lang w:eastAsia="es-ES_tradnl"/>
        </w:rPr>
        <w:lastRenderedPageBreak/>
        <w:t>Causales de sobreseimiento.</w:t>
      </w:r>
    </w:p>
    <w:p w14:paraId="2DB3E03A" w14:textId="77777777" w:rsidR="009A301C" w:rsidRPr="00552B14" w:rsidRDefault="009A301C" w:rsidP="009A301C">
      <w:pPr>
        <w:spacing w:line="360" w:lineRule="auto"/>
        <w:jc w:val="both"/>
        <w:rPr>
          <w:rFonts w:ascii="Palatino Linotype" w:eastAsia="Calibri" w:hAnsi="Palatino Linotype" w:cs="Tahoma"/>
          <w:sz w:val="22"/>
          <w:szCs w:val="22"/>
          <w:lang w:eastAsia="es-ES_tradnl"/>
        </w:rPr>
      </w:pPr>
    </w:p>
    <w:p w14:paraId="68ADDF71" w14:textId="77777777" w:rsidR="009A301C" w:rsidRPr="00552B14" w:rsidRDefault="009A301C" w:rsidP="009A301C">
      <w:pPr>
        <w:spacing w:line="360" w:lineRule="auto"/>
        <w:jc w:val="both"/>
        <w:rPr>
          <w:rFonts w:ascii="Palatino Linotype" w:eastAsia="Calibri" w:hAnsi="Palatino Linotype" w:cs="Tahoma"/>
          <w:sz w:val="22"/>
          <w:szCs w:val="22"/>
          <w:lang w:eastAsia="es-ES_tradnl"/>
        </w:rPr>
      </w:pPr>
      <w:r w:rsidRPr="00552B14">
        <w:rPr>
          <w:rFonts w:ascii="Palatino Linotype" w:eastAsia="Calibri" w:hAnsi="Palatino Linotype" w:cs="Tahoma"/>
          <w:sz w:val="22"/>
          <w:szCs w:val="22"/>
          <w:lang w:eastAsia="es-ES_tradnl"/>
        </w:rPr>
        <w:t>Por lo que hace a las causales de sobreseimiento, del análisis realizado por este Instituto, se advierte que</w:t>
      </w:r>
      <w:r w:rsidRPr="00552B14">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52B14">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552B14">
        <w:rPr>
          <w:rFonts w:ascii="Palatino Linotype" w:eastAsia="Calibri" w:hAnsi="Palatino Linotype" w:cs="Tahoma"/>
          <w:bCs/>
          <w:sz w:val="22"/>
          <w:szCs w:val="22"/>
          <w:lang w:eastAsia="es-ES_tradnl"/>
        </w:rPr>
        <w:t xml:space="preserve">Por tales motivos, </w:t>
      </w:r>
      <w:r w:rsidRPr="00552B14">
        <w:rPr>
          <w:rFonts w:ascii="Palatino Linotype" w:eastAsia="Calibri" w:hAnsi="Palatino Linotype" w:cs="Tahoma"/>
          <w:sz w:val="22"/>
          <w:szCs w:val="22"/>
          <w:lang w:eastAsia="es-ES_tradnl"/>
        </w:rPr>
        <w:t xml:space="preserve">se considera procedente entrar al fondo del presente asunto. </w:t>
      </w:r>
    </w:p>
    <w:p w14:paraId="7161F21A" w14:textId="77777777" w:rsidR="009A301C" w:rsidRPr="00552B14" w:rsidRDefault="009A301C" w:rsidP="009A301C">
      <w:pPr>
        <w:spacing w:line="360" w:lineRule="auto"/>
        <w:contextualSpacing/>
        <w:jc w:val="both"/>
        <w:rPr>
          <w:rFonts w:ascii="Palatino Linotype" w:hAnsi="Palatino Linotype" w:cs="Tahoma"/>
          <w:sz w:val="22"/>
          <w:szCs w:val="22"/>
          <w:shd w:val="clear" w:color="auto" w:fill="FFFFFF"/>
        </w:rPr>
      </w:pPr>
    </w:p>
    <w:p w14:paraId="5591B98B" w14:textId="77777777" w:rsidR="009A301C" w:rsidRPr="00552B14" w:rsidRDefault="009A301C" w:rsidP="009A301C">
      <w:pPr>
        <w:tabs>
          <w:tab w:val="left" w:pos="4962"/>
        </w:tabs>
        <w:spacing w:line="360" w:lineRule="auto"/>
        <w:jc w:val="both"/>
        <w:rPr>
          <w:rFonts w:ascii="Palatino Linotype" w:eastAsia="Calibri" w:hAnsi="Palatino Linotype" w:cs="Tahoma"/>
          <w:b/>
          <w:iCs/>
          <w:sz w:val="22"/>
          <w:szCs w:val="22"/>
          <w:lang w:val="es-ES" w:eastAsia="es-ES_tradnl"/>
        </w:rPr>
      </w:pPr>
      <w:r w:rsidRPr="00552B14">
        <w:rPr>
          <w:rFonts w:ascii="Palatino Linotype" w:eastAsia="Calibri" w:hAnsi="Palatino Linotype" w:cs="Tahoma"/>
          <w:b/>
          <w:iCs/>
          <w:sz w:val="22"/>
          <w:szCs w:val="22"/>
          <w:lang w:val="es-ES" w:eastAsia="es-ES_tradnl"/>
        </w:rPr>
        <w:t xml:space="preserve">TERCERO. Determinación de la Controversia. </w:t>
      </w:r>
    </w:p>
    <w:p w14:paraId="5287EB20" w14:textId="77777777" w:rsidR="009A301C" w:rsidRPr="00552B14" w:rsidRDefault="009A301C" w:rsidP="009A301C">
      <w:pPr>
        <w:tabs>
          <w:tab w:val="left" w:pos="4962"/>
        </w:tabs>
        <w:spacing w:line="360" w:lineRule="auto"/>
        <w:jc w:val="both"/>
        <w:rPr>
          <w:rFonts w:ascii="Palatino Linotype" w:eastAsia="Calibri" w:hAnsi="Palatino Linotype" w:cs="Tahoma"/>
          <w:b/>
          <w:iCs/>
          <w:sz w:val="22"/>
          <w:szCs w:val="22"/>
          <w:lang w:val="es-ES" w:eastAsia="es-ES_tradnl"/>
        </w:rPr>
      </w:pPr>
    </w:p>
    <w:p w14:paraId="43541E77" w14:textId="505A04EB" w:rsidR="009A301C" w:rsidRPr="00552B14" w:rsidRDefault="009A301C" w:rsidP="009A301C">
      <w:pPr>
        <w:tabs>
          <w:tab w:val="left" w:pos="4962"/>
        </w:tabs>
        <w:spacing w:line="360" w:lineRule="auto"/>
        <w:jc w:val="both"/>
        <w:rPr>
          <w:rFonts w:ascii="Palatino Linotype" w:eastAsia="Calibri" w:hAnsi="Palatino Linotype" w:cs="Tahoma"/>
          <w:iCs/>
          <w:sz w:val="22"/>
          <w:szCs w:val="22"/>
          <w:lang w:val="es-ES" w:eastAsia="es-ES_tradnl"/>
        </w:rPr>
      </w:pPr>
      <w:r w:rsidRPr="00552B14">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w:t>
      </w:r>
      <w:r w:rsidR="00D16D33" w:rsidRPr="00552B14">
        <w:rPr>
          <w:rFonts w:ascii="Palatino Linotype" w:eastAsia="Calibri" w:hAnsi="Palatino Linotype" w:cs="Tahoma"/>
          <w:iCs/>
          <w:sz w:val="22"/>
          <w:szCs w:val="22"/>
          <w:lang w:val="es-ES" w:eastAsia="es-ES_tradnl"/>
        </w:rPr>
        <w:t>e</w:t>
      </w:r>
      <w:r w:rsidRPr="00552B14">
        <w:rPr>
          <w:rFonts w:ascii="Palatino Linotype" w:eastAsia="Calibri" w:hAnsi="Palatino Linotype" w:cs="Tahoma"/>
          <w:iCs/>
          <w:sz w:val="22"/>
          <w:szCs w:val="22"/>
          <w:lang w:val="es-ES" w:eastAsia="es-ES_tradnl"/>
        </w:rPr>
        <w:t xml:space="preserve">l Particular solicitó al </w:t>
      </w:r>
      <w:r w:rsidR="004450EB" w:rsidRPr="00552B14">
        <w:rPr>
          <w:rFonts w:ascii="Palatino Linotype" w:eastAsia="Calibri" w:hAnsi="Palatino Linotype" w:cs="Tahoma"/>
          <w:iCs/>
          <w:sz w:val="22"/>
          <w:szCs w:val="22"/>
          <w:lang w:val="es-ES" w:eastAsia="es-ES_tradnl"/>
        </w:rPr>
        <w:t>Ayuntamiento de Coacalco de Berriozábal</w:t>
      </w:r>
      <w:r w:rsidRPr="00552B14">
        <w:rPr>
          <w:rFonts w:ascii="Palatino Linotype" w:eastAsia="Calibri" w:hAnsi="Palatino Linotype" w:cs="Tahoma"/>
          <w:iCs/>
          <w:sz w:val="22"/>
          <w:szCs w:val="22"/>
          <w:lang w:val="es-ES" w:eastAsia="es-ES_tradnl"/>
        </w:rPr>
        <w:t xml:space="preserve">, </w:t>
      </w:r>
      <w:r w:rsidR="00603218" w:rsidRPr="00552B14">
        <w:rPr>
          <w:rFonts w:ascii="Palatino Linotype" w:eastAsia="Calibri" w:hAnsi="Palatino Linotype" w:cs="Tahoma"/>
          <w:iCs/>
          <w:sz w:val="22"/>
          <w:szCs w:val="22"/>
          <w:lang w:val="es-ES" w:eastAsia="es-ES_tradnl"/>
        </w:rPr>
        <w:t>las Observaciones realizadas por la Síndico Municipal a los cortes de caja en Tesorería durante el año dos mil veintidós</w:t>
      </w:r>
      <w:r w:rsidRPr="00552B14">
        <w:rPr>
          <w:rFonts w:ascii="Palatino Linotype" w:eastAsia="Calibri" w:hAnsi="Palatino Linotype" w:cs="Tahoma"/>
          <w:iCs/>
          <w:sz w:val="22"/>
          <w:szCs w:val="22"/>
          <w:lang w:val="es-ES" w:eastAsia="es-ES_tradnl"/>
        </w:rPr>
        <w:t>.</w:t>
      </w:r>
    </w:p>
    <w:p w14:paraId="0D218E08" w14:textId="77777777" w:rsidR="009A301C" w:rsidRPr="00552B14" w:rsidRDefault="009A301C" w:rsidP="009A301C">
      <w:pPr>
        <w:tabs>
          <w:tab w:val="left" w:pos="4962"/>
        </w:tabs>
        <w:spacing w:line="360" w:lineRule="auto"/>
        <w:jc w:val="both"/>
        <w:rPr>
          <w:rFonts w:ascii="Palatino Linotype" w:eastAsia="Calibri" w:hAnsi="Palatino Linotype" w:cs="Tahoma"/>
          <w:iCs/>
          <w:sz w:val="22"/>
          <w:szCs w:val="22"/>
          <w:lang w:val="es-ES" w:eastAsia="es-ES_tradnl"/>
        </w:rPr>
      </w:pPr>
    </w:p>
    <w:p w14:paraId="5B52715E" w14:textId="744B8E78" w:rsidR="009A301C" w:rsidRPr="00552B14" w:rsidRDefault="009A301C" w:rsidP="009A301C">
      <w:pPr>
        <w:tabs>
          <w:tab w:val="left" w:pos="4962"/>
        </w:tabs>
        <w:spacing w:line="360" w:lineRule="auto"/>
        <w:jc w:val="both"/>
        <w:rPr>
          <w:rFonts w:ascii="Palatino Linotype" w:eastAsia="Calibri" w:hAnsi="Palatino Linotype" w:cs="Tahoma"/>
          <w:iCs/>
          <w:sz w:val="22"/>
          <w:szCs w:val="22"/>
          <w:lang w:val="es-ES" w:eastAsia="es-ES_tradnl"/>
        </w:rPr>
      </w:pPr>
      <w:r w:rsidRPr="00552B14">
        <w:rPr>
          <w:rFonts w:ascii="Palatino Linotype" w:eastAsia="Calibri" w:hAnsi="Palatino Linotype" w:cs="Tahoma"/>
          <w:iCs/>
          <w:sz w:val="22"/>
          <w:szCs w:val="22"/>
          <w:lang w:val="es-ES" w:eastAsia="es-ES_tradnl"/>
        </w:rPr>
        <w:t xml:space="preserve">En respuesta, el Sujeto Obligado </w:t>
      </w:r>
      <w:r w:rsidR="00603218" w:rsidRPr="00552B14">
        <w:rPr>
          <w:rFonts w:ascii="Palatino Linotype" w:eastAsia="Calibri" w:hAnsi="Palatino Linotype" w:cs="Tahoma"/>
          <w:iCs/>
          <w:sz w:val="22"/>
          <w:szCs w:val="22"/>
          <w:lang w:val="es-ES" w:eastAsia="es-ES_tradnl"/>
        </w:rPr>
        <w:t>a través del Tesorero Municipal manifestó que no tuvo observaciones a los cortes de caja por parte de la Síndico Municipal</w:t>
      </w:r>
      <w:r w:rsidR="00D16D33" w:rsidRPr="00552B14">
        <w:rPr>
          <w:rFonts w:ascii="Palatino Linotype" w:eastAsia="Calibri" w:hAnsi="Palatino Linotype" w:cs="Tahoma"/>
          <w:iCs/>
          <w:sz w:val="22"/>
          <w:szCs w:val="22"/>
          <w:lang w:val="es-ES" w:eastAsia="es-ES_tradnl"/>
        </w:rPr>
        <w:t>, no obstante, el</w:t>
      </w:r>
      <w:r w:rsidRPr="00552B14">
        <w:rPr>
          <w:rFonts w:ascii="Palatino Linotype" w:eastAsia="Calibri" w:hAnsi="Palatino Linotype" w:cs="Tahoma"/>
          <w:iCs/>
          <w:sz w:val="22"/>
          <w:szCs w:val="22"/>
          <w:lang w:val="es-ES" w:eastAsia="es-ES_tradnl"/>
        </w:rPr>
        <w:t xml:space="preserve"> Particular se inconformó </w:t>
      </w:r>
      <w:r w:rsidR="00603218" w:rsidRPr="00552B14">
        <w:rPr>
          <w:rFonts w:ascii="Palatino Linotype" w:eastAsia="Calibri" w:hAnsi="Palatino Linotype" w:cs="Tahoma"/>
          <w:iCs/>
          <w:sz w:val="22"/>
          <w:szCs w:val="22"/>
          <w:lang w:val="es-ES" w:eastAsia="es-ES_tradnl"/>
        </w:rPr>
        <w:t>respecto de que no se le turnó la solicitud de acceso a la información a la Sindicatura</w:t>
      </w:r>
      <w:r w:rsidRPr="00552B14">
        <w:rPr>
          <w:rFonts w:ascii="Palatino Linotype" w:eastAsia="Calibri" w:hAnsi="Palatino Linotype" w:cs="Tahoma"/>
          <w:iCs/>
          <w:sz w:val="22"/>
          <w:szCs w:val="22"/>
          <w:lang w:val="es-ES" w:eastAsia="es-ES_tradnl"/>
        </w:rPr>
        <w:t xml:space="preserve">, </w:t>
      </w:r>
      <w:r w:rsidRPr="00552B14">
        <w:rPr>
          <w:rFonts w:ascii="Palatino Linotype" w:eastAsia="Calibri" w:hAnsi="Palatino Linotype" w:cs="Tahoma"/>
          <w:bCs/>
          <w:sz w:val="22"/>
          <w:szCs w:val="22"/>
          <w:lang w:val="es-ES_tradnl" w:eastAsia="en-US"/>
        </w:rPr>
        <w:t xml:space="preserve">por lo que </w:t>
      </w:r>
      <w:r w:rsidRPr="00552B14">
        <w:rPr>
          <w:rFonts w:ascii="Palatino Linotype" w:eastAsia="Calibri" w:hAnsi="Palatino Linotype" w:cs="Tahoma"/>
          <w:color w:val="000000"/>
          <w:sz w:val="22"/>
          <w:szCs w:val="22"/>
        </w:rPr>
        <w:t xml:space="preserve">en el asunto que nos ocupa se actualiza la causal de procedencia señalada en el </w:t>
      </w:r>
      <w:r w:rsidRPr="00552B14">
        <w:rPr>
          <w:rFonts w:ascii="Palatino Linotype" w:eastAsia="Calibri" w:hAnsi="Palatino Linotype" w:cs="Tahoma"/>
          <w:sz w:val="22"/>
          <w:szCs w:val="22"/>
        </w:rPr>
        <w:t xml:space="preserve">artículo 179, fracción </w:t>
      </w:r>
      <w:r w:rsidR="00603218" w:rsidRPr="00552B14">
        <w:rPr>
          <w:rFonts w:ascii="Palatino Linotype" w:eastAsia="Calibri" w:hAnsi="Palatino Linotype" w:cs="Tahoma"/>
          <w:sz w:val="22"/>
          <w:szCs w:val="22"/>
        </w:rPr>
        <w:t>I</w:t>
      </w:r>
      <w:r w:rsidRPr="00552B14">
        <w:rPr>
          <w:rFonts w:ascii="Palatino Linotype" w:eastAsia="Calibri" w:hAnsi="Palatino Linotype" w:cs="Tahoma"/>
          <w:sz w:val="22"/>
          <w:szCs w:val="22"/>
        </w:rPr>
        <w:t xml:space="preserve"> de la Ley de la materia</w:t>
      </w:r>
      <w:r w:rsidRPr="00552B14">
        <w:rPr>
          <w:rFonts w:ascii="Palatino Linotype" w:eastAsia="Calibri" w:hAnsi="Palatino Linotype" w:cs="Tahoma"/>
          <w:bCs/>
          <w:sz w:val="22"/>
          <w:szCs w:val="22"/>
        </w:rPr>
        <w:t>.</w:t>
      </w:r>
    </w:p>
    <w:p w14:paraId="04D4004A" w14:textId="77777777" w:rsidR="009A301C" w:rsidRPr="00552B14" w:rsidRDefault="009A301C" w:rsidP="009A301C">
      <w:pPr>
        <w:tabs>
          <w:tab w:val="left" w:pos="4962"/>
        </w:tabs>
        <w:spacing w:line="360" w:lineRule="auto"/>
        <w:jc w:val="both"/>
        <w:rPr>
          <w:rFonts w:ascii="Palatino Linotype" w:eastAsia="Calibri" w:hAnsi="Palatino Linotype" w:cs="Tahoma"/>
          <w:b/>
          <w:iCs/>
          <w:sz w:val="22"/>
          <w:szCs w:val="22"/>
          <w:lang w:val="es-ES" w:eastAsia="es-ES_tradnl"/>
        </w:rPr>
      </w:pPr>
    </w:p>
    <w:p w14:paraId="541BC1E4" w14:textId="77777777" w:rsidR="009A301C" w:rsidRPr="00552B14" w:rsidRDefault="009A301C" w:rsidP="009A301C">
      <w:pPr>
        <w:tabs>
          <w:tab w:val="left" w:pos="4962"/>
        </w:tabs>
        <w:spacing w:line="360" w:lineRule="auto"/>
        <w:jc w:val="both"/>
        <w:rPr>
          <w:rFonts w:ascii="Palatino Linotype" w:eastAsia="Calibri" w:hAnsi="Palatino Linotype" w:cs="Tahoma"/>
          <w:iCs/>
          <w:sz w:val="22"/>
          <w:szCs w:val="22"/>
          <w:lang w:eastAsia="es-ES_tradnl"/>
        </w:rPr>
      </w:pPr>
      <w:r w:rsidRPr="00552B14">
        <w:rPr>
          <w:rFonts w:ascii="Palatino Linotype" w:eastAsia="Calibri" w:hAnsi="Palatino Linotype"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552B14">
        <w:rPr>
          <w:rFonts w:ascii="Palatino Linotype" w:eastAsia="Calibri" w:hAnsi="Palatino Linotype" w:cs="Tahoma"/>
          <w:iCs/>
          <w:sz w:val="22"/>
          <w:szCs w:val="22"/>
          <w:lang w:eastAsia="es-ES_tradnl"/>
        </w:rPr>
        <w:lastRenderedPageBreak/>
        <w:t>Información Pública del Estado de México y Municipios y demás disposiciones legales aplicables a la materia que se resuelve.</w:t>
      </w:r>
    </w:p>
    <w:p w14:paraId="47EA2BB5" w14:textId="77777777" w:rsidR="009A301C" w:rsidRPr="00552B14" w:rsidRDefault="009A301C" w:rsidP="009A301C">
      <w:pPr>
        <w:tabs>
          <w:tab w:val="left" w:pos="4962"/>
        </w:tabs>
        <w:spacing w:line="360" w:lineRule="auto"/>
        <w:jc w:val="both"/>
        <w:rPr>
          <w:rFonts w:ascii="Palatino Linotype" w:eastAsia="Calibri" w:hAnsi="Palatino Linotype" w:cs="Tahoma"/>
          <w:iCs/>
          <w:sz w:val="22"/>
          <w:szCs w:val="22"/>
          <w:lang w:eastAsia="es-ES_tradnl"/>
        </w:rPr>
      </w:pPr>
    </w:p>
    <w:p w14:paraId="7D9B9D76" w14:textId="77777777" w:rsidR="009A301C" w:rsidRPr="00552B14" w:rsidRDefault="009A301C" w:rsidP="009A301C">
      <w:pPr>
        <w:spacing w:line="360" w:lineRule="auto"/>
        <w:ind w:right="-93"/>
        <w:jc w:val="both"/>
        <w:rPr>
          <w:rFonts w:ascii="Palatino Linotype" w:hAnsi="Palatino Linotype" w:cs="Tahoma"/>
          <w:b/>
          <w:sz w:val="22"/>
          <w:szCs w:val="22"/>
        </w:rPr>
      </w:pPr>
      <w:r w:rsidRPr="00552B14">
        <w:rPr>
          <w:rFonts w:ascii="Palatino Linotype" w:hAnsi="Palatino Linotype" w:cs="Tahoma"/>
          <w:b/>
          <w:sz w:val="22"/>
          <w:szCs w:val="22"/>
          <w:lang w:val="es-ES"/>
        </w:rPr>
        <w:t xml:space="preserve">CUARTO. </w:t>
      </w:r>
      <w:r w:rsidRPr="00552B14">
        <w:rPr>
          <w:rFonts w:ascii="Palatino Linotype" w:hAnsi="Palatino Linotype" w:cs="Tahoma"/>
          <w:b/>
          <w:sz w:val="22"/>
          <w:szCs w:val="22"/>
        </w:rPr>
        <w:t>Marco normativo aplicable en materia de transparencia y acceso a la información pública.</w:t>
      </w:r>
    </w:p>
    <w:p w14:paraId="55F4A87C" w14:textId="77777777" w:rsidR="009A301C" w:rsidRPr="00552B14" w:rsidRDefault="009A301C" w:rsidP="009A301C">
      <w:pPr>
        <w:spacing w:line="360" w:lineRule="auto"/>
        <w:contextualSpacing/>
        <w:jc w:val="both"/>
        <w:rPr>
          <w:rFonts w:ascii="Palatino Linotype" w:hAnsi="Palatino Linotype" w:cs="Tahoma"/>
          <w:sz w:val="22"/>
          <w:szCs w:val="22"/>
        </w:rPr>
      </w:pPr>
    </w:p>
    <w:p w14:paraId="25F07730" w14:textId="77777777" w:rsidR="009A301C" w:rsidRPr="00552B14" w:rsidRDefault="009A301C" w:rsidP="009A301C">
      <w:pPr>
        <w:widowControl w:val="0"/>
        <w:spacing w:line="360" w:lineRule="auto"/>
        <w:contextualSpacing/>
        <w:jc w:val="both"/>
        <w:rPr>
          <w:rFonts w:ascii="Palatino Linotype" w:hAnsi="Palatino Linotype" w:cs="Tahoma"/>
          <w:sz w:val="22"/>
          <w:szCs w:val="22"/>
        </w:rPr>
      </w:pPr>
      <w:r w:rsidRPr="00552B1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519339F" w14:textId="77777777" w:rsidR="009A301C" w:rsidRPr="00552B14" w:rsidRDefault="009A301C" w:rsidP="009A301C">
      <w:pPr>
        <w:spacing w:line="360" w:lineRule="auto"/>
        <w:contextualSpacing/>
        <w:jc w:val="both"/>
        <w:rPr>
          <w:rFonts w:ascii="Palatino Linotype" w:hAnsi="Palatino Linotype" w:cs="Tahoma"/>
          <w:sz w:val="22"/>
          <w:szCs w:val="22"/>
        </w:rPr>
      </w:pPr>
    </w:p>
    <w:p w14:paraId="02DE23AC"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F0B26D9" w14:textId="77777777" w:rsidR="009A301C" w:rsidRPr="00552B14" w:rsidRDefault="009A301C" w:rsidP="009A301C">
      <w:pPr>
        <w:spacing w:line="360" w:lineRule="auto"/>
        <w:jc w:val="both"/>
        <w:rPr>
          <w:rFonts w:ascii="Palatino Linotype" w:hAnsi="Palatino Linotype" w:cs="Tahoma"/>
          <w:sz w:val="22"/>
          <w:szCs w:val="22"/>
        </w:rPr>
      </w:pPr>
    </w:p>
    <w:p w14:paraId="09DE1081"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72BDBCA" w14:textId="77777777" w:rsidR="009A301C" w:rsidRPr="00552B14" w:rsidRDefault="009A301C" w:rsidP="009A301C">
      <w:pPr>
        <w:spacing w:line="360" w:lineRule="auto"/>
        <w:jc w:val="both"/>
        <w:rPr>
          <w:rFonts w:ascii="Palatino Linotype" w:hAnsi="Palatino Linotype" w:cs="Tahoma"/>
          <w:sz w:val="22"/>
          <w:szCs w:val="22"/>
        </w:rPr>
      </w:pPr>
    </w:p>
    <w:p w14:paraId="589B8D54"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677D6A0"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4E71A1B3" w14:textId="77777777" w:rsidR="009A301C" w:rsidRPr="00552B14" w:rsidRDefault="009A301C" w:rsidP="009A301C">
      <w:pPr>
        <w:spacing w:line="360" w:lineRule="auto"/>
        <w:jc w:val="both"/>
        <w:rPr>
          <w:rFonts w:ascii="Palatino Linotype" w:hAnsi="Palatino Linotype" w:cs="Tahoma"/>
          <w:sz w:val="22"/>
          <w:szCs w:val="22"/>
        </w:rPr>
      </w:pPr>
    </w:p>
    <w:p w14:paraId="7855273E"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El artículo 12, que, quienes generen, recopilen, administren, manejen, procesen, archiven o conserven información pública serán responsables de la misma.</w:t>
      </w:r>
    </w:p>
    <w:p w14:paraId="75CF5FD8" w14:textId="77777777" w:rsidR="009A301C" w:rsidRPr="00552B14" w:rsidRDefault="009A301C" w:rsidP="009A301C">
      <w:pPr>
        <w:spacing w:line="360" w:lineRule="auto"/>
        <w:jc w:val="both"/>
        <w:rPr>
          <w:rFonts w:ascii="Palatino Linotype" w:hAnsi="Palatino Linotype" w:cs="Tahoma"/>
          <w:sz w:val="22"/>
          <w:szCs w:val="22"/>
        </w:rPr>
      </w:pPr>
    </w:p>
    <w:p w14:paraId="2F9CD815"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F1A65C9" w14:textId="77777777" w:rsidR="009A301C" w:rsidRPr="00552B14" w:rsidRDefault="009A301C" w:rsidP="009A301C">
      <w:pPr>
        <w:spacing w:line="360" w:lineRule="auto"/>
        <w:jc w:val="both"/>
        <w:rPr>
          <w:rFonts w:ascii="Palatino Linotype" w:hAnsi="Palatino Linotype" w:cs="Tahoma"/>
          <w:sz w:val="22"/>
          <w:szCs w:val="22"/>
        </w:rPr>
      </w:pPr>
    </w:p>
    <w:p w14:paraId="22BFA6CA"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D6E53E6" w14:textId="77777777" w:rsidR="009A301C" w:rsidRPr="00552B14" w:rsidRDefault="009A301C" w:rsidP="009A301C">
      <w:pPr>
        <w:spacing w:line="360" w:lineRule="auto"/>
        <w:ind w:right="-93"/>
        <w:jc w:val="both"/>
        <w:rPr>
          <w:rFonts w:ascii="Palatino Linotype" w:hAnsi="Palatino Linotype" w:cs="Tahoma"/>
          <w:b/>
          <w:sz w:val="22"/>
          <w:szCs w:val="22"/>
          <w:lang w:val="es-ES"/>
        </w:rPr>
      </w:pPr>
    </w:p>
    <w:p w14:paraId="7C956116" w14:textId="77777777" w:rsidR="009A301C" w:rsidRPr="00552B14" w:rsidRDefault="009A301C" w:rsidP="009A301C">
      <w:pPr>
        <w:spacing w:line="360" w:lineRule="auto"/>
        <w:ind w:right="-93"/>
        <w:jc w:val="both"/>
        <w:rPr>
          <w:rFonts w:ascii="Palatino Linotype" w:hAnsi="Palatino Linotype" w:cs="Tahoma"/>
          <w:b/>
          <w:sz w:val="22"/>
          <w:szCs w:val="22"/>
          <w:lang w:val="es-ES"/>
        </w:rPr>
      </w:pPr>
      <w:r w:rsidRPr="00552B14">
        <w:rPr>
          <w:rFonts w:ascii="Palatino Linotype" w:hAnsi="Palatino Linotype" w:cs="Tahoma"/>
          <w:b/>
          <w:sz w:val="22"/>
          <w:szCs w:val="22"/>
          <w:lang w:val="es-ES"/>
        </w:rPr>
        <w:t>QUINTO. Estudio de Fondo.</w:t>
      </w:r>
    </w:p>
    <w:p w14:paraId="09BA9496" w14:textId="77777777" w:rsidR="009A301C" w:rsidRPr="00552B14" w:rsidRDefault="009A301C" w:rsidP="009A301C">
      <w:pPr>
        <w:spacing w:line="360" w:lineRule="auto"/>
        <w:ind w:right="-93"/>
        <w:jc w:val="both"/>
        <w:rPr>
          <w:rFonts w:ascii="Palatino Linotype" w:hAnsi="Palatino Linotype" w:cs="Tahoma"/>
          <w:b/>
          <w:sz w:val="22"/>
          <w:szCs w:val="22"/>
          <w:lang w:val="es-ES"/>
        </w:rPr>
      </w:pPr>
    </w:p>
    <w:p w14:paraId="55E30141"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00B3EE63" w14:textId="77777777" w:rsidR="009A301C" w:rsidRPr="00552B14" w:rsidRDefault="009A301C" w:rsidP="009A301C">
      <w:pPr>
        <w:spacing w:line="360" w:lineRule="auto"/>
        <w:jc w:val="both"/>
        <w:rPr>
          <w:rFonts w:ascii="Palatino Linotype" w:hAnsi="Palatino Linotype" w:cs="Tahoma"/>
          <w:sz w:val="22"/>
          <w:szCs w:val="22"/>
        </w:rPr>
      </w:pPr>
    </w:p>
    <w:p w14:paraId="11CD024A"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r w:rsidRPr="00552B14">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w:t>
      </w:r>
      <w:r w:rsidRPr="00552B14">
        <w:rPr>
          <w:rFonts w:ascii="Palatino Linotype" w:eastAsia="Calibri" w:hAnsi="Palatino Linotype" w:cs="Tahoma"/>
          <w:bCs/>
          <w:sz w:val="22"/>
          <w:szCs w:val="22"/>
          <w:lang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0DD9ED0"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p>
    <w:p w14:paraId="51224CF1"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r w:rsidRPr="00552B14">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2BEEA4AA"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p>
    <w:p w14:paraId="7D2FD2B0"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r w:rsidRPr="00552B14">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552B14">
        <w:rPr>
          <w:rFonts w:ascii="Palatino Linotype" w:eastAsia="Calibri" w:hAnsi="Palatino Linotype" w:cs="Tahoma"/>
          <w:bCs/>
          <w:i/>
          <w:sz w:val="22"/>
          <w:szCs w:val="22"/>
          <w:lang w:eastAsia="en-US"/>
        </w:rPr>
        <w:t>ad hoc</w:t>
      </w:r>
      <w:r w:rsidRPr="00552B14">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2EB2AE56"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p>
    <w:p w14:paraId="17D6F196" w14:textId="77777777" w:rsidR="009A301C" w:rsidRPr="00552B14" w:rsidRDefault="009A301C" w:rsidP="009A301C">
      <w:pPr>
        <w:spacing w:line="360" w:lineRule="auto"/>
        <w:ind w:right="-93"/>
        <w:jc w:val="both"/>
        <w:rPr>
          <w:rFonts w:ascii="Palatino Linotype" w:eastAsia="Calibri" w:hAnsi="Palatino Linotype" w:cs="Tahoma"/>
          <w:bCs/>
          <w:sz w:val="22"/>
          <w:szCs w:val="22"/>
          <w:lang w:eastAsia="en-US"/>
        </w:rPr>
      </w:pPr>
      <w:r w:rsidRPr="00552B14">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FEC0E4" w14:textId="77777777" w:rsidR="009A301C" w:rsidRPr="00552B14" w:rsidRDefault="009A301C" w:rsidP="009A301C">
      <w:pPr>
        <w:spacing w:line="360" w:lineRule="auto"/>
        <w:jc w:val="both"/>
        <w:rPr>
          <w:rFonts w:ascii="Palatino Linotype" w:eastAsia="Calibri" w:hAnsi="Palatino Linotype" w:cs="Tahoma"/>
          <w:iCs/>
          <w:sz w:val="22"/>
          <w:szCs w:val="22"/>
          <w:lang w:val="es-ES" w:eastAsia="es-ES_tradnl"/>
        </w:rPr>
      </w:pPr>
    </w:p>
    <w:p w14:paraId="034DFCE3" w14:textId="788596D6" w:rsidR="00DF3E26" w:rsidRPr="00552B14" w:rsidRDefault="009A301C" w:rsidP="009A301C">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552B14">
        <w:rPr>
          <w:rFonts w:ascii="Palatino Linotype" w:hAnsi="Palatino Linotype" w:cs="Tahoma"/>
          <w:bCs/>
          <w:sz w:val="22"/>
          <w:szCs w:val="22"/>
        </w:rPr>
        <w:t xml:space="preserve">En primer término, sobre el tema de la solicitud, </w:t>
      </w:r>
      <w:r w:rsidR="00DF3E26" w:rsidRPr="00552B14">
        <w:rPr>
          <w:rFonts w:ascii="Palatino Linotype" w:eastAsia="Calibri" w:hAnsi="Palatino Linotype" w:cs="Tahoma"/>
          <w:bCs/>
          <w:sz w:val="22"/>
          <w:szCs w:val="22"/>
          <w:lang w:eastAsia="en-US"/>
        </w:rPr>
        <w:t xml:space="preserve">se localizó el Manual del Síndico Municipal Estado de México, mismo que puede ser consultado en la liga electrónica </w:t>
      </w:r>
      <w:hyperlink r:id="rId8" w:history="1">
        <w:r w:rsidR="00DF3E26" w:rsidRPr="00552B14">
          <w:rPr>
            <w:rStyle w:val="Hipervnculo"/>
            <w:rFonts w:ascii="Palatino Linotype" w:eastAsia="Calibri" w:hAnsi="Palatino Linotype" w:cs="Tahoma"/>
            <w:bCs/>
            <w:sz w:val="22"/>
            <w:szCs w:val="22"/>
            <w:lang w:eastAsia="en-US"/>
          </w:rPr>
          <w:t>http://ihaem.edomex.gob.mx/sites/ihaem.edomex.gob.mx/files/files/2021/publicaciones/Manual_Sindicos-_.pdf</w:t>
        </w:r>
      </w:hyperlink>
      <w:r w:rsidR="00DF3E26" w:rsidRPr="00552B14">
        <w:rPr>
          <w:rFonts w:ascii="Palatino Linotype" w:eastAsia="Calibri" w:hAnsi="Palatino Linotype" w:cs="Tahoma"/>
          <w:bCs/>
          <w:sz w:val="22"/>
          <w:szCs w:val="22"/>
          <w:lang w:eastAsia="en-US"/>
        </w:rPr>
        <w:t xml:space="preserve"> en el que se establece sobre el corte de caja lo siguiente:</w:t>
      </w:r>
    </w:p>
    <w:p w14:paraId="37F899B0" w14:textId="572CB7D9" w:rsidR="00DF3E26" w:rsidRPr="00552B14" w:rsidRDefault="00DF3E26" w:rsidP="009A301C">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75AC0552" w14:textId="77777777"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
          <w:i/>
          <w:iCs/>
        </w:rPr>
      </w:pPr>
      <w:r w:rsidRPr="00552B14">
        <w:rPr>
          <w:rFonts w:ascii="Palatino Linotype" w:hAnsi="Palatino Linotype" w:cs="Tahoma"/>
          <w:b/>
          <w:i/>
          <w:iCs/>
        </w:rPr>
        <w:lastRenderedPageBreak/>
        <w:t xml:space="preserve">¿Qué es un corte o arqueo de caja? </w:t>
      </w:r>
    </w:p>
    <w:p w14:paraId="6995E189" w14:textId="694B33D9"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Cs/>
          <w:i/>
          <w:iCs/>
        </w:rPr>
        <w:t>Es la actividad que se realiza a los cajeros, a través del análisis de efectivo, documentos y transacciones registradas, se compruebe que todas han sido registradas correctamente. (Financiamiento, 2020)</w:t>
      </w:r>
    </w:p>
    <w:p w14:paraId="0510FE67" w14:textId="77FC5E7A"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Cs/>
          <w:i/>
          <w:iCs/>
        </w:rPr>
      </w:pPr>
    </w:p>
    <w:p w14:paraId="7382C8A9" w14:textId="77777777"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
          <w:i/>
          <w:iCs/>
        </w:rPr>
      </w:pPr>
      <w:r w:rsidRPr="00552B14">
        <w:rPr>
          <w:rFonts w:ascii="Palatino Linotype" w:hAnsi="Palatino Linotype" w:cs="Tahoma"/>
          <w:b/>
          <w:i/>
          <w:iCs/>
        </w:rPr>
        <w:t xml:space="preserve">¿Para qué sirve un corte o arqueo de caja? </w:t>
      </w:r>
    </w:p>
    <w:p w14:paraId="1C26D775" w14:textId="77777777"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Cs/>
          <w:i/>
          <w:iCs/>
        </w:rPr>
        <w:t xml:space="preserve">• Para verificar si el conteo físico del efectivo y documentos que se encuentran en una caja, corresponden con las cantidades registradas por la contabilidad y si todas las operaciones de caja han sido registradas correctamente. Se realiza en cualquier momento y sin previo aviso al cajero y por lo general se encuentran faltantes o sobrantes en caja, las cuales son registradas contablemente como diferencia en caja. Colección Hacendaria 58 </w:t>
      </w:r>
    </w:p>
    <w:p w14:paraId="241256DF" w14:textId="77777777"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Cs/>
          <w:i/>
          <w:iCs/>
        </w:rPr>
        <w:t xml:space="preserve">• Para validar si todos los controles establecidos en el funcionamiento de la caja son correctos o si tienen algún error. El cajero realiza un arqueo de su caja diariamente, para asegurar que ha registrado correctamente sus transacciones y ha realizado la entrega y recepción del dinero de forma adecuada. </w:t>
      </w:r>
    </w:p>
    <w:p w14:paraId="27C15CD7" w14:textId="192463B8" w:rsidR="00DF3E26" w:rsidRPr="00552B14" w:rsidRDefault="00DF3E26" w:rsidP="00DF3E26">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Cs/>
          <w:i/>
          <w:iCs/>
        </w:rPr>
        <w:t>• Para encontrar diferencias oportunamente y así informar respecto de éstas, de manera que se tomen las acciones correctivas con respecto a la diferencia</w:t>
      </w:r>
    </w:p>
    <w:p w14:paraId="1B2F93FE" w14:textId="77777777" w:rsidR="00DF3E26" w:rsidRPr="00552B14" w:rsidRDefault="00DF3E26" w:rsidP="009A301C">
      <w:pPr>
        <w:autoSpaceDE w:val="0"/>
        <w:autoSpaceDN w:val="0"/>
        <w:adjustRightInd w:val="0"/>
        <w:spacing w:line="360" w:lineRule="auto"/>
        <w:contextualSpacing/>
        <w:jc w:val="both"/>
        <w:rPr>
          <w:rFonts w:ascii="Palatino Linotype" w:hAnsi="Palatino Linotype" w:cs="Tahoma"/>
          <w:bCs/>
          <w:sz w:val="22"/>
          <w:szCs w:val="22"/>
        </w:rPr>
      </w:pPr>
    </w:p>
    <w:p w14:paraId="7B00A991" w14:textId="52E8FD03" w:rsidR="00C356FC" w:rsidRPr="00552B14" w:rsidRDefault="00DF3E26" w:rsidP="009A301C">
      <w:pPr>
        <w:autoSpaceDE w:val="0"/>
        <w:autoSpaceDN w:val="0"/>
        <w:adjustRightInd w:val="0"/>
        <w:spacing w:line="360" w:lineRule="auto"/>
        <w:contextualSpacing/>
        <w:jc w:val="both"/>
        <w:rPr>
          <w:rFonts w:ascii="Palatino Linotype" w:hAnsi="Palatino Linotype" w:cs="Tahoma"/>
          <w:bCs/>
          <w:sz w:val="22"/>
          <w:szCs w:val="22"/>
        </w:rPr>
      </w:pPr>
      <w:r w:rsidRPr="00552B14">
        <w:rPr>
          <w:rFonts w:ascii="Palatino Linotype" w:hAnsi="Palatino Linotype" w:cs="Tahoma"/>
          <w:bCs/>
          <w:sz w:val="22"/>
          <w:szCs w:val="22"/>
        </w:rPr>
        <w:t xml:space="preserve">De igual forma </w:t>
      </w:r>
      <w:r w:rsidR="00704EE7" w:rsidRPr="00552B14">
        <w:rPr>
          <w:rFonts w:ascii="Palatino Linotype" w:hAnsi="Palatino Linotype" w:cs="Tahoma"/>
          <w:bCs/>
          <w:sz w:val="22"/>
          <w:szCs w:val="22"/>
        </w:rPr>
        <w:t xml:space="preserve">en el Manual citado </w:t>
      </w:r>
      <w:r w:rsidRPr="00552B14">
        <w:rPr>
          <w:rFonts w:ascii="Palatino Linotype" w:hAnsi="Palatino Linotype" w:cs="Tahoma"/>
          <w:bCs/>
          <w:sz w:val="22"/>
          <w:szCs w:val="22"/>
        </w:rPr>
        <w:t xml:space="preserve">se establecen las atribuciones del </w:t>
      </w:r>
      <w:r w:rsidR="00C356FC" w:rsidRPr="00552B14">
        <w:rPr>
          <w:rFonts w:ascii="Palatino Linotype" w:hAnsi="Palatino Linotype" w:cs="Tahoma"/>
          <w:bCs/>
          <w:sz w:val="22"/>
          <w:szCs w:val="22"/>
        </w:rPr>
        <w:t>Síndico Municipal</w:t>
      </w:r>
      <w:r w:rsidRPr="00552B14">
        <w:rPr>
          <w:rFonts w:ascii="Palatino Linotype" w:hAnsi="Palatino Linotype" w:cs="Tahoma"/>
          <w:bCs/>
          <w:sz w:val="22"/>
          <w:szCs w:val="22"/>
        </w:rPr>
        <w:t xml:space="preserve">, tal como en la </w:t>
      </w:r>
      <w:r w:rsidR="00C356FC" w:rsidRPr="00552B14">
        <w:rPr>
          <w:rFonts w:ascii="Palatino Linotype" w:hAnsi="Palatino Linotype" w:cs="Tahoma"/>
          <w:bCs/>
          <w:sz w:val="22"/>
          <w:szCs w:val="22"/>
        </w:rPr>
        <w:t xml:space="preserve">Ley Orgánica Municipal </w:t>
      </w:r>
      <w:r w:rsidRPr="00552B14">
        <w:rPr>
          <w:rFonts w:ascii="Palatino Linotype" w:hAnsi="Palatino Linotype" w:cs="Tahoma"/>
          <w:bCs/>
          <w:sz w:val="22"/>
          <w:szCs w:val="22"/>
        </w:rPr>
        <w:t xml:space="preserve">del Estado de México la cual </w:t>
      </w:r>
      <w:r w:rsidR="00704EE7" w:rsidRPr="00552B14">
        <w:rPr>
          <w:rFonts w:ascii="Palatino Linotype" w:hAnsi="Palatino Linotype" w:cs="Tahoma"/>
          <w:bCs/>
          <w:sz w:val="22"/>
          <w:szCs w:val="22"/>
        </w:rPr>
        <w:t xml:space="preserve">señala </w:t>
      </w:r>
      <w:r w:rsidR="00C356FC" w:rsidRPr="00552B14">
        <w:rPr>
          <w:rFonts w:ascii="Palatino Linotype" w:hAnsi="Palatino Linotype" w:cs="Tahoma"/>
          <w:bCs/>
          <w:sz w:val="22"/>
          <w:szCs w:val="22"/>
        </w:rPr>
        <w:t xml:space="preserve"> lo siguiente:</w:t>
      </w:r>
    </w:p>
    <w:p w14:paraId="4247F3CD" w14:textId="77777777" w:rsidR="00C356FC" w:rsidRPr="00552B14" w:rsidRDefault="00C356FC" w:rsidP="009A301C">
      <w:pPr>
        <w:autoSpaceDE w:val="0"/>
        <w:autoSpaceDN w:val="0"/>
        <w:adjustRightInd w:val="0"/>
        <w:spacing w:line="360" w:lineRule="auto"/>
        <w:contextualSpacing/>
        <w:jc w:val="both"/>
        <w:rPr>
          <w:rFonts w:ascii="Palatino Linotype" w:hAnsi="Palatino Linotype" w:cs="Tahoma"/>
          <w:bCs/>
          <w:sz w:val="22"/>
          <w:szCs w:val="22"/>
        </w:rPr>
      </w:pPr>
    </w:p>
    <w:p w14:paraId="667DCF3E" w14:textId="3F7EFFF4"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Artículo 52.-</w:t>
      </w:r>
      <w:r w:rsidRPr="00552B14">
        <w:rPr>
          <w:rFonts w:ascii="Palatino Linotype" w:hAnsi="Palatino Linotype" w:cs="Tahoma"/>
          <w:bCs/>
          <w:i/>
          <w:iCs/>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062E1966" w14:textId="319104CB"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p>
    <w:p w14:paraId="2371B611" w14:textId="6EFB05FA"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Artículo 53.-</w:t>
      </w:r>
      <w:r w:rsidRPr="00552B14">
        <w:rPr>
          <w:rFonts w:ascii="Palatino Linotype" w:hAnsi="Palatino Linotype" w:cs="Tahoma"/>
          <w:bCs/>
          <w:i/>
          <w:iCs/>
        </w:rPr>
        <w:t xml:space="preserve"> Los síndicos tendrán las siguientes atribuciones:</w:t>
      </w:r>
    </w:p>
    <w:p w14:paraId="744FF4B7" w14:textId="77777777" w:rsidR="00DF3E26"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
          <w:i/>
          <w:iCs/>
        </w:rPr>
      </w:pPr>
      <w:r w:rsidRPr="00552B14">
        <w:rPr>
          <w:rFonts w:ascii="Palatino Linotype" w:hAnsi="Palatino Linotype" w:cs="Tahoma"/>
          <w:b/>
          <w:i/>
          <w:iCs/>
        </w:rPr>
        <w:t>I</w:t>
      </w:r>
      <w:r w:rsidR="00DF3E26" w:rsidRPr="00552B14">
        <w:rPr>
          <w:rFonts w:ascii="Palatino Linotype" w:hAnsi="Palatino Linotype" w:cs="Tahoma"/>
          <w:b/>
          <w:i/>
          <w:iCs/>
        </w:rPr>
        <w:t>…</w:t>
      </w:r>
    </w:p>
    <w:p w14:paraId="5C5B3F3B" w14:textId="763C77AC" w:rsidR="00DF3E26" w:rsidRPr="00552B14" w:rsidRDefault="00DF3E26" w:rsidP="00C356FC">
      <w:pPr>
        <w:autoSpaceDE w:val="0"/>
        <w:autoSpaceDN w:val="0"/>
        <w:adjustRightInd w:val="0"/>
        <w:spacing w:line="360" w:lineRule="auto"/>
        <w:ind w:left="567" w:right="539"/>
        <w:contextualSpacing/>
        <w:jc w:val="both"/>
        <w:rPr>
          <w:rFonts w:ascii="Palatino Linotype" w:hAnsi="Palatino Linotype" w:cs="Tahoma"/>
          <w:b/>
          <w:i/>
          <w:iCs/>
        </w:rPr>
      </w:pPr>
      <w:r w:rsidRPr="00552B14">
        <w:rPr>
          <w:rFonts w:ascii="Palatino Linotype" w:hAnsi="Palatino Linotype" w:cs="Tahoma"/>
          <w:b/>
          <w:i/>
          <w:iCs/>
        </w:rPr>
        <w:t xml:space="preserve">II. </w:t>
      </w:r>
      <w:r w:rsidRPr="00552B14">
        <w:rPr>
          <w:rFonts w:ascii="Palatino Linotype" w:hAnsi="Palatino Linotype" w:cs="Tahoma"/>
          <w:bCs/>
          <w:i/>
          <w:iCs/>
        </w:rPr>
        <w:t>Revisar y firmar los cortes de caja de la tesorería municipal</w:t>
      </w:r>
      <w:r w:rsidRPr="00552B14">
        <w:rPr>
          <w:rFonts w:ascii="Palatino Linotype" w:hAnsi="Palatino Linotype" w:cs="Tahoma"/>
          <w:b/>
          <w:i/>
          <w:iCs/>
        </w:rPr>
        <w:t>;</w:t>
      </w:r>
    </w:p>
    <w:p w14:paraId="2F21281B" w14:textId="63992F99" w:rsidR="00C356FC" w:rsidRPr="00552B14" w:rsidRDefault="00DF3E26"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lastRenderedPageBreak/>
        <w:t xml:space="preserve">III </w:t>
      </w:r>
      <w:r w:rsidR="00C356FC" w:rsidRPr="00552B14">
        <w:rPr>
          <w:rFonts w:ascii="Palatino Linotype" w:hAnsi="Palatino Linotype" w:cs="Tahoma"/>
          <w:b/>
          <w:i/>
          <w:iCs/>
        </w:rPr>
        <w:t>a XV…</w:t>
      </w:r>
    </w:p>
    <w:p w14:paraId="54E25C95" w14:textId="093B7EAE"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XVI</w:t>
      </w:r>
      <w:r w:rsidRPr="00552B14">
        <w:rPr>
          <w:rFonts w:ascii="Palatino Linotype" w:hAnsi="Palatino Linotype" w:cs="Tahoma"/>
          <w:bCs/>
          <w:i/>
          <w:iCs/>
        </w:rPr>
        <w:t>. Revisar el informe mensual que le remita el Tesorero, y en su caso formular las observaciones correspondientes.</w:t>
      </w:r>
    </w:p>
    <w:p w14:paraId="4A779DD8" w14:textId="4FF03757"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XVII y XVIII</w:t>
      </w:r>
      <w:r w:rsidRPr="00552B14">
        <w:rPr>
          <w:rFonts w:ascii="Palatino Linotype" w:hAnsi="Palatino Linotype" w:cs="Tahoma"/>
          <w:bCs/>
          <w:i/>
          <w:iCs/>
        </w:rPr>
        <w:t>…</w:t>
      </w:r>
    </w:p>
    <w:p w14:paraId="461F90C9" w14:textId="44025200"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p>
    <w:p w14:paraId="62D6C0A2" w14:textId="2366EEEF"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Artículo 93.-</w:t>
      </w:r>
      <w:r w:rsidRPr="00552B14">
        <w:rPr>
          <w:rFonts w:ascii="Palatino Linotype" w:hAnsi="Palatino Linotype" w:cs="Tahoma"/>
          <w:bCs/>
          <w:i/>
          <w:iCs/>
        </w:rPr>
        <w:t xml:space="preserve"> La tesorería municipal es el órgano encargado de la recaudación de los ingresos municipales y responsable de realizar las erogaciones que haga el ayuntamiento.</w:t>
      </w:r>
    </w:p>
    <w:p w14:paraId="3EE8FE1F" w14:textId="0B69C70D"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p>
    <w:p w14:paraId="740604C0" w14:textId="406E2C59"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Artículo 95</w:t>
      </w:r>
      <w:r w:rsidRPr="00552B14">
        <w:rPr>
          <w:rFonts w:ascii="Palatino Linotype" w:hAnsi="Palatino Linotype" w:cs="Tahoma"/>
          <w:bCs/>
          <w:i/>
          <w:iCs/>
        </w:rPr>
        <w:t>.- Son atribuciones del tesorero municipal:</w:t>
      </w:r>
    </w:p>
    <w:p w14:paraId="5DA83C21" w14:textId="09773A05"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I a XX</w:t>
      </w:r>
      <w:r w:rsidRPr="00552B14">
        <w:rPr>
          <w:rFonts w:ascii="Palatino Linotype" w:hAnsi="Palatino Linotype" w:cs="Tahoma"/>
          <w:bCs/>
          <w:i/>
          <w:iCs/>
        </w:rPr>
        <w:t>…</w:t>
      </w:r>
    </w:p>
    <w:p w14:paraId="3DF984D8" w14:textId="6BF364EC"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XXI</w:t>
      </w:r>
      <w:r w:rsidRPr="00552B14">
        <w:rPr>
          <w:rFonts w:ascii="Palatino Linotype" w:hAnsi="Palatino Linotype" w:cs="Tahoma"/>
          <w:bCs/>
          <w:i/>
          <w:iCs/>
        </w:rPr>
        <w:t>. Entregar oportunamente a él o los Síndicos, según sea el caso, el informe mensual que corresponda, a fin de que se revise, y de ser necesario, para que se formulen las observaciones respectivas.</w:t>
      </w:r>
    </w:p>
    <w:p w14:paraId="7373A3C6" w14:textId="5BE2BF57" w:rsidR="00C356FC" w:rsidRPr="00552B14" w:rsidRDefault="00C356FC" w:rsidP="00C356FC">
      <w:pPr>
        <w:autoSpaceDE w:val="0"/>
        <w:autoSpaceDN w:val="0"/>
        <w:adjustRightInd w:val="0"/>
        <w:spacing w:line="360" w:lineRule="auto"/>
        <w:ind w:left="567" w:right="539"/>
        <w:contextualSpacing/>
        <w:jc w:val="both"/>
        <w:rPr>
          <w:rFonts w:ascii="Palatino Linotype" w:hAnsi="Palatino Linotype" w:cs="Tahoma"/>
          <w:bCs/>
          <w:i/>
          <w:iCs/>
        </w:rPr>
      </w:pPr>
      <w:r w:rsidRPr="00552B14">
        <w:rPr>
          <w:rFonts w:ascii="Palatino Linotype" w:hAnsi="Palatino Linotype" w:cs="Tahoma"/>
          <w:b/>
          <w:i/>
          <w:iCs/>
        </w:rPr>
        <w:t>XXII</w:t>
      </w:r>
      <w:r w:rsidRPr="00552B14">
        <w:rPr>
          <w:rFonts w:ascii="Palatino Linotype" w:hAnsi="Palatino Linotype" w:cs="Tahoma"/>
          <w:bCs/>
          <w:i/>
          <w:iCs/>
        </w:rPr>
        <w:t>…</w:t>
      </w:r>
    </w:p>
    <w:p w14:paraId="32A7262E" w14:textId="77777777" w:rsidR="009A301C" w:rsidRPr="00552B14" w:rsidRDefault="009A301C" w:rsidP="009A301C">
      <w:pPr>
        <w:tabs>
          <w:tab w:val="left" w:pos="2595"/>
        </w:tabs>
        <w:spacing w:line="360" w:lineRule="auto"/>
        <w:ind w:right="-595"/>
        <w:jc w:val="both"/>
        <w:rPr>
          <w:rFonts w:ascii="Palatino Linotype" w:hAnsi="Palatino Linotype" w:cs="Tahoma"/>
          <w:bCs/>
          <w:sz w:val="22"/>
          <w:szCs w:val="22"/>
        </w:rPr>
      </w:pPr>
    </w:p>
    <w:p w14:paraId="517085BB" w14:textId="3AAF4A98" w:rsidR="009A301C" w:rsidRPr="00552B14" w:rsidRDefault="009A301C" w:rsidP="009A301C">
      <w:pPr>
        <w:spacing w:line="360" w:lineRule="auto"/>
        <w:ind w:right="-93"/>
        <w:jc w:val="both"/>
        <w:rPr>
          <w:rFonts w:ascii="Palatino Linotype" w:hAnsi="Palatino Linotype"/>
          <w:sz w:val="22"/>
          <w:szCs w:val="22"/>
        </w:rPr>
      </w:pPr>
      <w:r w:rsidRPr="00552B14">
        <w:rPr>
          <w:rFonts w:ascii="Palatino Linotype" w:eastAsia="Calibri" w:hAnsi="Palatino Linotype" w:cs="Tahoma"/>
          <w:bCs/>
          <w:sz w:val="22"/>
          <w:szCs w:val="22"/>
          <w:lang w:eastAsia="en-US"/>
        </w:rPr>
        <w:t>De la normatividad antes transcrita se desprende que</w:t>
      </w:r>
      <w:r w:rsidR="003A6C2B" w:rsidRPr="00552B14">
        <w:rPr>
          <w:rFonts w:ascii="Palatino Linotype" w:eastAsia="Calibri" w:hAnsi="Palatino Linotype" w:cs="Tahoma"/>
          <w:bCs/>
          <w:sz w:val="22"/>
          <w:szCs w:val="22"/>
          <w:lang w:eastAsia="en-US"/>
        </w:rPr>
        <w:t xml:space="preserve"> el Tesorero Municipal remite al </w:t>
      </w:r>
      <w:r w:rsidR="003A7AC8" w:rsidRPr="00552B14">
        <w:rPr>
          <w:rFonts w:ascii="Palatino Linotype" w:eastAsia="Calibri" w:hAnsi="Palatino Linotype" w:cs="Tahoma"/>
          <w:bCs/>
          <w:sz w:val="22"/>
          <w:szCs w:val="22"/>
          <w:lang w:eastAsia="en-US"/>
        </w:rPr>
        <w:t>Síndico</w:t>
      </w:r>
      <w:r w:rsidR="003A6C2B" w:rsidRPr="00552B14">
        <w:rPr>
          <w:rFonts w:ascii="Palatino Linotype" w:eastAsia="Calibri" w:hAnsi="Palatino Linotype" w:cs="Tahoma"/>
          <w:bCs/>
          <w:sz w:val="22"/>
          <w:szCs w:val="22"/>
          <w:lang w:eastAsia="en-US"/>
        </w:rPr>
        <w:t xml:space="preserve"> Municipal los </w:t>
      </w:r>
      <w:r w:rsidR="00DF3E26" w:rsidRPr="00552B14">
        <w:rPr>
          <w:rFonts w:ascii="Palatino Linotype" w:eastAsia="Calibri" w:hAnsi="Palatino Linotype" w:cs="Tahoma"/>
          <w:bCs/>
          <w:sz w:val="22"/>
          <w:szCs w:val="22"/>
          <w:lang w:eastAsia="en-US"/>
        </w:rPr>
        <w:t xml:space="preserve">cortes de caja </w:t>
      </w:r>
      <w:r w:rsidR="003A6C2B" w:rsidRPr="00552B14">
        <w:rPr>
          <w:rFonts w:ascii="Palatino Linotype" w:eastAsia="Calibri" w:hAnsi="Palatino Linotype" w:cs="Tahoma"/>
          <w:bCs/>
          <w:sz w:val="22"/>
          <w:szCs w:val="22"/>
          <w:lang w:eastAsia="en-US"/>
        </w:rPr>
        <w:t>correspondientes con la finalidad de que sean revisados y en su caso realizar observaciones al respecto</w:t>
      </w:r>
      <w:r w:rsidRPr="00552B14">
        <w:rPr>
          <w:rFonts w:ascii="Palatino Linotype" w:hAnsi="Palatino Linotype"/>
          <w:sz w:val="22"/>
          <w:szCs w:val="22"/>
        </w:rPr>
        <w:t>.</w:t>
      </w:r>
    </w:p>
    <w:p w14:paraId="64C73AA9" w14:textId="77777777" w:rsidR="009A301C" w:rsidRPr="00552B14" w:rsidRDefault="009A301C" w:rsidP="009A301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EB28686" w14:textId="4A5D5A97" w:rsidR="005941A3" w:rsidRPr="00552B14" w:rsidRDefault="009A301C" w:rsidP="009A301C">
      <w:pPr>
        <w:spacing w:line="360" w:lineRule="auto"/>
        <w:jc w:val="both"/>
        <w:rPr>
          <w:rFonts w:ascii="Palatino Linotype" w:eastAsia="Calibri" w:hAnsi="Palatino Linotype" w:cs="Tahoma"/>
          <w:sz w:val="22"/>
          <w:szCs w:val="22"/>
          <w:lang w:eastAsia="es-ES_tradnl"/>
        </w:rPr>
      </w:pPr>
      <w:r w:rsidRPr="00552B14">
        <w:rPr>
          <w:rFonts w:ascii="Palatino Linotype" w:eastAsia="Calibri" w:hAnsi="Palatino Linotype" w:cs="Tahoma"/>
          <w:iCs/>
          <w:sz w:val="22"/>
          <w:szCs w:val="22"/>
          <w:lang w:val="es-ES" w:eastAsia="es-ES_tradnl"/>
        </w:rPr>
        <w:t xml:space="preserve">Una vez establecido lo anterior, </w:t>
      </w:r>
      <w:r w:rsidR="003A6C2B" w:rsidRPr="00552B14">
        <w:rPr>
          <w:rFonts w:ascii="Palatino Linotype" w:eastAsia="Calibri" w:hAnsi="Palatino Linotype" w:cs="Tahoma"/>
          <w:iCs/>
          <w:sz w:val="22"/>
          <w:szCs w:val="22"/>
          <w:lang w:val="es-ES" w:eastAsia="es-ES_tradnl"/>
        </w:rPr>
        <w:t>e</w:t>
      </w:r>
      <w:r w:rsidRPr="00552B14">
        <w:rPr>
          <w:rFonts w:ascii="Palatino Linotype" w:eastAsia="Calibri" w:hAnsi="Palatino Linotype" w:cs="Tahoma"/>
          <w:iCs/>
          <w:sz w:val="22"/>
          <w:szCs w:val="22"/>
          <w:lang w:val="es-ES" w:eastAsia="es-ES_tradnl"/>
        </w:rPr>
        <w:t xml:space="preserve">l </w:t>
      </w:r>
      <w:r w:rsidRPr="00552B14">
        <w:rPr>
          <w:rFonts w:ascii="Palatino Linotype" w:eastAsia="Calibri" w:hAnsi="Palatino Linotype" w:cs="Tahoma"/>
          <w:sz w:val="22"/>
          <w:szCs w:val="22"/>
          <w:lang w:eastAsia="es-ES_tradnl"/>
        </w:rPr>
        <w:t xml:space="preserve">Particular, </w:t>
      </w:r>
      <w:r w:rsidR="003A6C2B" w:rsidRPr="00552B14">
        <w:rPr>
          <w:rFonts w:ascii="Palatino Linotype" w:eastAsia="Calibri" w:hAnsi="Palatino Linotype" w:cs="Tahoma"/>
          <w:sz w:val="22"/>
          <w:szCs w:val="22"/>
          <w:lang w:eastAsia="es-ES_tradnl"/>
        </w:rPr>
        <w:t xml:space="preserve">requirió las observaciones realizadas a los cortes de caja por parte de la Sindicatura, </w:t>
      </w:r>
      <w:r w:rsidR="003A7AC8" w:rsidRPr="00552B14">
        <w:rPr>
          <w:rFonts w:ascii="Palatino Linotype" w:eastAsia="Calibri" w:hAnsi="Palatino Linotype" w:cs="Tahoma"/>
          <w:sz w:val="22"/>
          <w:szCs w:val="22"/>
          <w:lang w:eastAsia="es-ES_tradnl"/>
        </w:rPr>
        <w:t>en atención a ello,</w:t>
      </w:r>
      <w:r w:rsidR="003A6C2B" w:rsidRPr="00552B14">
        <w:rPr>
          <w:rFonts w:ascii="Palatino Linotype" w:eastAsia="Calibri" w:hAnsi="Palatino Linotype" w:cs="Tahoma"/>
          <w:sz w:val="22"/>
          <w:szCs w:val="22"/>
          <w:lang w:eastAsia="es-ES_tradnl"/>
        </w:rPr>
        <w:t xml:space="preserve"> el Tesorero Municipal señaló no contar con la información por no haberse generado, razón por la </w:t>
      </w:r>
      <w:r w:rsidR="00511C65" w:rsidRPr="00552B14">
        <w:rPr>
          <w:rFonts w:ascii="Palatino Linotype" w:eastAsia="Calibri" w:hAnsi="Palatino Linotype" w:cs="Tahoma"/>
          <w:sz w:val="22"/>
          <w:szCs w:val="22"/>
          <w:lang w:eastAsia="es-ES_tradnl"/>
        </w:rPr>
        <w:t>cual el Recurrente se inconformó</w:t>
      </w:r>
      <w:r w:rsidR="003A6C2B" w:rsidRPr="00552B14">
        <w:rPr>
          <w:rFonts w:ascii="Palatino Linotype" w:eastAsia="Calibri" w:hAnsi="Palatino Linotype" w:cs="Tahoma"/>
          <w:sz w:val="22"/>
          <w:szCs w:val="22"/>
          <w:lang w:eastAsia="es-ES_tradnl"/>
        </w:rPr>
        <w:t xml:space="preserve"> por no existir pronunciamiento por parte de la Síndico Municipal</w:t>
      </w:r>
      <w:r w:rsidR="00511C65" w:rsidRPr="00552B14">
        <w:rPr>
          <w:rFonts w:ascii="Palatino Linotype" w:eastAsia="Calibri" w:hAnsi="Palatino Linotype" w:cs="Tahoma"/>
          <w:sz w:val="22"/>
          <w:szCs w:val="22"/>
          <w:lang w:eastAsia="es-ES_tradnl"/>
        </w:rPr>
        <w:t>;</w:t>
      </w:r>
      <w:r w:rsidR="003A6C2B" w:rsidRPr="00552B14">
        <w:rPr>
          <w:rFonts w:ascii="Palatino Linotype" w:eastAsia="Calibri" w:hAnsi="Palatino Linotype" w:cs="Tahoma"/>
          <w:sz w:val="22"/>
          <w:szCs w:val="22"/>
          <w:lang w:eastAsia="es-ES_tradnl"/>
        </w:rPr>
        <w:t xml:space="preserve"> sin embargo, como se establece en la normatividad antes descrita en caso de ser necesario se realizan observaciones que debe atender la Tesorería Municipal y por lo tanto cualquiera de las dos unidades administrativas </w:t>
      </w:r>
      <w:r w:rsidR="00585EC2" w:rsidRPr="00552B14">
        <w:rPr>
          <w:rFonts w:ascii="Palatino Linotype" w:eastAsia="Calibri" w:hAnsi="Palatino Linotype" w:cs="Tahoma"/>
          <w:sz w:val="22"/>
          <w:szCs w:val="22"/>
          <w:lang w:eastAsia="es-ES_tradnl"/>
        </w:rPr>
        <w:t xml:space="preserve">señaladas </w:t>
      </w:r>
      <w:r w:rsidR="003A6C2B" w:rsidRPr="00552B14">
        <w:rPr>
          <w:rFonts w:ascii="Palatino Linotype" w:eastAsia="Calibri" w:hAnsi="Palatino Linotype" w:cs="Tahoma"/>
          <w:sz w:val="22"/>
          <w:szCs w:val="22"/>
          <w:lang w:eastAsia="es-ES_tradnl"/>
        </w:rPr>
        <w:t>puede contar con la información</w:t>
      </w:r>
      <w:r w:rsidR="005941A3" w:rsidRPr="00552B14">
        <w:rPr>
          <w:rFonts w:ascii="Palatino Linotype" w:eastAsia="Calibri" w:hAnsi="Palatino Linotype" w:cs="Tahoma"/>
          <w:sz w:val="22"/>
          <w:szCs w:val="22"/>
          <w:lang w:eastAsia="es-ES_tradnl"/>
        </w:rPr>
        <w:t>.</w:t>
      </w:r>
    </w:p>
    <w:p w14:paraId="201BEBA9" w14:textId="77777777" w:rsidR="005941A3" w:rsidRPr="00552B14" w:rsidRDefault="005941A3" w:rsidP="009A301C">
      <w:pPr>
        <w:spacing w:line="360" w:lineRule="auto"/>
        <w:jc w:val="both"/>
        <w:rPr>
          <w:rFonts w:ascii="Palatino Linotype" w:eastAsia="Calibri" w:hAnsi="Palatino Linotype" w:cs="Tahoma"/>
          <w:sz w:val="22"/>
          <w:szCs w:val="22"/>
          <w:lang w:eastAsia="es-ES_tradnl"/>
        </w:rPr>
      </w:pPr>
    </w:p>
    <w:p w14:paraId="7215D6FB" w14:textId="1C9C7D48" w:rsidR="00511C65" w:rsidRPr="00552B14" w:rsidRDefault="005941A3" w:rsidP="009A301C">
      <w:pPr>
        <w:spacing w:line="360" w:lineRule="auto"/>
        <w:jc w:val="both"/>
        <w:rPr>
          <w:rFonts w:ascii="Palatino Linotype" w:hAnsi="Palatino Linotype" w:cs="Tahoma"/>
          <w:sz w:val="22"/>
          <w:szCs w:val="22"/>
        </w:rPr>
      </w:pPr>
      <w:r w:rsidRPr="00552B14">
        <w:rPr>
          <w:rFonts w:ascii="Palatino Linotype" w:eastAsia="Calibri" w:hAnsi="Palatino Linotype" w:cs="Tahoma"/>
          <w:sz w:val="22"/>
          <w:szCs w:val="22"/>
          <w:lang w:eastAsia="es-ES_tradnl"/>
        </w:rPr>
        <w:lastRenderedPageBreak/>
        <w:t xml:space="preserve">Así, sobre </w:t>
      </w:r>
      <w:r w:rsidR="00585EC2" w:rsidRPr="00552B14">
        <w:rPr>
          <w:rFonts w:ascii="Palatino Linotype" w:eastAsia="Calibri" w:hAnsi="Palatino Linotype" w:cs="Tahoma"/>
          <w:sz w:val="22"/>
          <w:szCs w:val="22"/>
          <w:lang w:eastAsia="es-ES_tradnl"/>
        </w:rPr>
        <w:t xml:space="preserve">los argumentos </w:t>
      </w:r>
      <w:r w:rsidRPr="00552B14">
        <w:rPr>
          <w:rFonts w:ascii="Palatino Linotype" w:eastAsia="Calibri" w:hAnsi="Palatino Linotype" w:cs="Tahoma"/>
          <w:sz w:val="22"/>
          <w:szCs w:val="22"/>
          <w:lang w:eastAsia="es-ES_tradnl"/>
        </w:rPr>
        <w:t xml:space="preserve">manifestados por el Particular </w:t>
      </w:r>
      <w:r w:rsidR="00585EC2" w:rsidRPr="00552B14">
        <w:rPr>
          <w:rFonts w:ascii="Palatino Linotype" w:eastAsia="Calibri" w:hAnsi="Palatino Linotype" w:cs="Tahoma"/>
          <w:sz w:val="22"/>
          <w:szCs w:val="22"/>
          <w:lang w:eastAsia="es-ES_tradnl"/>
        </w:rPr>
        <w:t xml:space="preserve">respecto de que no se </w:t>
      </w:r>
      <w:r w:rsidR="00704EE7" w:rsidRPr="00552B14">
        <w:rPr>
          <w:rFonts w:ascii="Palatino Linotype" w:eastAsia="Calibri" w:hAnsi="Palatino Linotype" w:cs="Tahoma"/>
          <w:sz w:val="22"/>
          <w:szCs w:val="22"/>
          <w:lang w:eastAsia="es-ES_tradnl"/>
        </w:rPr>
        <w:t>turnó</w:t>
      </w:r>
      <w:r w:rsidR="00585EC2" w:rsidRPr="00552B14">
        <w:rPr>
          <w:rFonts w:ascii="Palatino Linotype" w:eastAsia="Calibri" w:hAnsi="Palatino Linotype" w:cs="Tahoma"/>
          <w:sz w:val="22"/>
          <w:szCs w:val="22"/>
          <w:lang w:eastAsia="es-ES_tradnl"/>
        </w:rPr>
        <w:t xml:space="preserve"> la solicitud a todas las unidades administrativas que pudieran contar con la información, hacen ver </w:t>
      </w:r>
      <w:r w:rsidRPr="00552B14">
        <w:rPr>
          <w:rFonts w:ascii="Palatino Linotype" w:eastAsia="Calibri" w:hAnsi="Palatino Linotype" w:cs="Tahoma"/>
          <w:sz w:val="22"/>
          <w:szCs w:val="22"/>
          <w:lang w:eastAsia="es-ES_tradnl"/>
        </w:rPr>
        <w:t>que</w:t>
      </w:r>
      <w:r w:rsidR="00585EC2" w:rsidRPr="00552B14">
        <w:rPr>
          <w:rFonts w:ascii="Palatino Linotype" w:eastAsia="Calibri" w:hAnsi="Palatino Linotype" w:cs="Tahoma"/>
          <w:sz w:val="22"/>
          <w:szCs w:val="22"/>
          <w:lang w:eastAsia="es-ES_tradnl"/>
        </w:rPr>
        <w:t xml:space="preserve"> </w:t>
      </w:r>
      <w:r w:rsidR="00511C65" w:rsidRPr="00552B14">
        <w:rPr>
          <w:rFonts w:ascii="Palatino Linotype" w:eastAsia="Calibri" w:hAnsi="Palatino Linotype" w:cs="Tahoma"/>
          <w:sz w:val="22"/>
          <w:szCs w:val="22"/>
          <w:lang w:eastAsia="es-ES_tradnl"/>
        </w:rPr>
        <w:t>no obstante siendo un documento que puede o debe estar en poder de las dos áreas,</w:t>
      </w:r>
      <w:r w:rsidR="00585EC2" w:rsidRPr="00552B14">
        <w:rPr>
          <w:rFonts w:ascii="Palatino Linotype" w:eastAsia="Calibri" w:hAnsi="Palatino Linotype" w:cs="Tahoma"/>
          <w:sz w:val="22"/>
          <w:szCs w:val="22"/>
          <w:lang w:eastAsia="es-ES_tradnl"/>
        </w:rPr>
        <w:t xml:space="preserve"> el Sujeto Obligado, en</w:t>
      </w:r>
      <w:r w:rsidR="003A6C2B" w:rsidRPr="00552B14">
        <w:rPr>
          <w:rFonts w:ascii="Palatino Linotype" w:eastAsia="Calibri" w:hAnsi="Palatino Linotype" w:cs="Tahoma"/>
          <w:sz w:val="22"/>
          <w:szCs w:val="22"/>
          <w:lang w:eastAsia="es-ES_tradnl"/>
        </w:rPr>
        <w:t xml:space="preserve"> informe justificado </w:t>
      </w:r>
      <w:r w:rsidR="00585EC2" w:rsidRPr="00552B14">
        <w:rPr>
          <w:rFonts w:ascii="Palatino Linotype" w:eastAsia="Calibri" w:hAnsi="Palatino Linotype" w:cs="Tahoma"/>
          <w:sz w:val="22"/>
          <w:szCs w:val="22"/>
          <w:lang w:eastAsia="es-ES_tradnl"/>
        </w:rPr>
        <w:t xml:space="preserve">el Ayuntamiento </w:t>
      </w:r>
      <w:r w:rsidR="003A6C2B" w:rsidRPr="00552B14">
        <w:rPr>
          <w:rFonts w:ascii="Palatino Linotype" w:eastAsia="Calibri" w:hAnsi="Palatino Linotype" w:cs="Tahoma"/>
          <w:sz w:val="22"/>
          <w:szCs w:val="22"/>
          <w:lang w:eastAsia="es-ES_tradnl"/>
        </w:rPr>
        <w:t xml:space="preserve">reiteró </w:t>
      </w:r>
      <w:r w:rsidR="00511C65" w:rsidRPr="00552B14">
        <w:rPr>
          <w:rFonts w:ascii="Palatino Linotype" w:eastAsia="Calibri" w:hAnsi="Palatino Linotype" w:cs="Tahoma"/>
          <w:sz w:val="22"/>
          <w:szCs w:val="22"/>
          <w:lang w:eastAsia="es-ES_tradnl"/>
        </w:rPr>
        <w:t xml:space="preserve">por conducto de la Síndico Municipal </w:t>
      </w:r>
      <w:r w:rsidR="003A6C2B" w:rsidRPr="00552B14">
        <w:rPr>
          <w:rFonts w:ascii="Palatino Linotype" w:eastAsia="Calibri" w:hAnsi="Palatino Linotype" w:cs="Tahoma"/>
          <w:sz w:val="22"/>
          <w:szCs w:val="22"/>
          <w:lang w:eastAsia="es-ES_tradnl"/>
        </w:rPr>
        <w:t>que no generó observaciones a la Tesorería Municipal</w:t>
      </w:r>
      <w:r w:rsidR="00585EC2" w:rsidRPr="00552B14">
        <w:rPr>
          <w:rFonts w:ascii="Palatino Linotype" w:eastAsia="Calibri" w:hAnsi="Palatino Linotype" w:cs="Tahoma"/>
          <w:sz w:val="22"/>
          <w:szCs w:val="22"/>
          <w:lang w:eastAsia="es-ES_tradnl"/>
        </w:rPr>
        <w:t xml:space="preserve"> en el año dos mil veintidós</w:t>
      </w:r>
      <w:r w:rsidR="00511C65" w:rsidRPr="00552B14">
        <w:rPr>
          <w:rFonts w:ascii="Palatino Linotype" w:hAnsi="Palatino Linotype" w:cs="Tahoma"/>
          <w:sz w:val="22"/>
          <w:szCs w:val="22"/>
        </w:rPr>
        <w:t>. En tal sentido, se puede corroborar que la respuesta de la Tesorería Municipal fue correcta e incluso sobreseer el presente asunto podría arribar a la errónea conclusión de que sin el pronunciamiento de ambas áreas la respuesta no satisface el derecho, pues sería tanto como dudar de la veracidad de la respuesta del Tesorero Municipal, quien en términos de la normatividad interna, es el Servidor Público Habilitado competente para dar respuesta al requerimiento informativo.</w:t>
      </w:r>
    </w:p>
    <w:p w14:paraId="57A8880F" w14:textId="77777777" w:rsidR="00511C65" w:rsidRPr="00552B14" w:rsidRDefault="00511C65" w:rsidP="009A301C">
      <w:pPr>
        <w:spacing w:line="360" w:lineRule="auto"/>
        <w:jc w:val="both"/>
        <w:rPr>
          <w:rFonts w:ascii="Palatino Linotype" w:hAnsi="Palatino Linotype" w:cs="Tahoma"/>
          <w:sz w:val="22"/>
          <w:szCs w:val="22"/>
        </w:rPr>
      </w:pPr>
    </w:p>
    <w:p w14:paraId="0241D70F" w14:textId="5C3E2F53" w:rsidR="009A301C" w:rsidRPr="00552B14" w:rsidRDefault="009A301C" w:rsidP="009A301C">
      <w:pPr>
        <w:spacing w:line="360" w:lineRule="auto"/>
        <w:jc w:val="both"/>
        <w:rPr>
          <w:rFonts w:ascii="Palatino Linotype" w:hAnsi="Palatino Linotype" w:cs="Tahoma"/>
          <w:sz w:val="22"/>
          <w:szCs w:val="24"/>
        </w:rPr>
      </w:pPr>
      <w:r w:rsidRPr="00552B14">
        <w:rPr>
          <w:rFonts w:ascii="Palatino Linotype" w:hAnsi="Palatino Linotype" w:cs="Tahoma"/>
          <w:sz w:val="22"/>
          <w:szCs w:val="22"/>
        </w:rPr>
        <w:t xml:space="preserve"> </w:t>
      </w:r>
      <w:r w:rsidR="006005AD" w:rsidRPr="00552B14">
        <w:rPr>
          <w:rFonts w:ascii="Palatino Linotype" w:hAnsi="Palatino Linotype" w:cs="Tahoma"/>
          <w:sz w:val="22"/>
          <w:szCs w:val="22"/>
        </w:rPr>
        <w:t xml:space="preserve">En este sentido, </w:t>
      </w:r>
      <w:r w:rsidRPr="00552B14">
        <w:rPr>
          <w:rFonts w:ascii="Palatino Linotype" w:eastAsia="Calibri" w:hAnsi="Palatino Linotype" w:cs="Tahoma"/>
          <w:iCs/>
          <w:sz w:val="22"/>
          <w:szCs w:val="22"/>
          <w:lang w:val="es-ES" w:eastAsia="es-ES_tradnl"/>
        </w:rPr>
        <w:t>sobre la información proporcionada</w:t>
      </w:r>
      <w:r w:rsidRPr="00552B14">
        <w:rPr>
          <w:rFonts w:ascii="Palatino Linotype" w:eastAsia="Calibri" w:hAnsi="Palatino Linotype" w:cs="Tahoma"/>
          <w:iCs/>
          <w:sz w:val="22"/>
          <w:szCs w:val="22"/>
          <w:lang w:eastAsia="es-ES_tradnl"/>
        </w:rPr>
        <w:t>,</w:t>
      </w:r>
      <w:r w:rsidRPr="00552B14">
        <w:rPr>
          <w:rFonts w:ascii="Palatino Linotype" w:eastAsia="Calibri" w:hAnsi="Palatino Linotype" w:cs="Tahoma"/>
          <w:iCs/>
          <w:sz w:val="22"/>
          <w:szCs w:val="22"/>
          <w:lang w:val="es-ES" w:eastAsia="es-ES_tradnl"/>
        </w:rPr>
        <w:t xml:space="preserve"> </w:t>
      </w:r>
      <w:r w:rsidRPr="00552B14">
        <w:rPr>
          <w:rFonts w:ascii="Palatino Linotype" w:hAnsi="Palatino Linotype" w:cs="Tahoma"/>
          <w:sz w:val="22"/>
          <w:szCs w:val="24"/>
        </w:rPr>
        <w:t xml:space="preserve">este </w:t>
      </w:r>
      <w:r w:rsidR="006005AD" w:rsidRPr="00552B14">
        <w:rPr>
          <w:rFonts w:ascii="Palatino Linotype" w:hAnsi="Palatino Linotype" w:cs="Tahoma"/>
          <w:sz w:val="22"/>
          <w:szCs w:val="24"/>
        </w:rPr>
        <w:t>Organismo</w:t>
      </w:r>
      <w:r w:rsidRPr="00552B14">
        <w:rPr>
          <w:rFonts w:ascii="Palatino Linotype" w:hAnsi="Palatino Linotype" w:cs="Tahoma"/>
          <w:sz w:val="22"/>
          <w:szCs w:val="24"/>
        </w:rPr>
        <w:t xml:space="preserve"> Garante no está facultado para manifestarse sobre la veracidad de lo afirmado por parte del Sujeto Obligado pues no existe precepto legal alguno en la Ley de la materia que lo faculte para ello, situación que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2E403F6" w14:textId="77777777" w:rsidR="009A301C" w:rsidRPr="00552B14" w:rsidRDefault="009A301C" w:rsidP="009A301C">
      <w:pPr>
        <w:spacing w:line="360" w:lineRule="auto"/>
        <w:jc w:val="both"/>
        <w:rPr>
          <w:rFonts w:ascii="Palatino Linotype" w:hAnsi="Palatino Linotype" w:cs="Tahoma"/>
          <w:sz w:val="22"/>
          <w:szCs w:val="24"/>
        </w:rPr>
      </w:pPr>
    </w:p>
    <w:p w14:paraId="7078BFF8" w14:textId="77777777" w:rsidR="009A301C" w:rsidRPr="00552B14" w:rsidRDefault="009A301C" w:rsidP="009A301C">
      <w:pPr>
        <w:spacing w:line="360" w:lineRule="auto"/>
        <w:ind w:left="567" w:right="539"/>
        <w:jc w:val="both"/>
        <w:rPr>
          <w:rFonts w:ascii="Palatino Linotype" w:hAnsi="Palatino Linotype" w:cs="Tahoma"/>
          <w:i/>
          <w:szCs w:val="24"/>
        </w:rPr>
      </w:pPr>
      <w:r w:rsidRPr="00552B14">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552B14">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552B14">
        <w:rPr>
          <w:rFonts w:ascii="Palatino Linotype" w:hAnsi="Palatino Linotype" w:cs="Tahoma"/>
          <w:i/>
          <w:szCs w:val="24"/>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698880" w14:textId="3D74AAE0" w:rsidR="009A301C" w:rsidRPr="00552B14" w:rsidRDefault="009A301C" w:rsidP="009A301C">
      <w:pPr>
        <w:spacing w:line="360" w:lineRule="auto"/>
        <w:jc w:val="both"/>
        <w:rPr>
          <w:rFonts w:ascii="Palatino Linotype" w:eastAsia="Calibri" w:hAnsi="Palatino Linotype" w:cs="Tahoma"/>
          <w:sz w:val="22"/>
          <w:szCs w:val="22"/>
          <w:lang w:eastAsia="es-ES_tradnl"/>
        </w:rPr>
      </w:pPr>
    </w:p>
    <w:p w14:paraId="175F839D" w14:textId="1CE8C6BF" w:rsidR="005941A3" w:rsidRPr="00552B14" w:rsidRDefault="005941A3" w:rsidP="005941A3">
      <w:pPr>
        <w:spacing w:line="360" w:lineRule="auto"/>
        <w:ind w:right="-93"/>
        <w:jc w:val="both"/>
        <w:rPr>
          <w:rFonts w:ascii="Palatino Linotype" w:hAnsi="Palatino Linotype" w:cs="Tahoma"/>
          <w:sz w:val="22"/>
          <w:szCs w:val="22"/>
        </w:rPr>
      </w:pPr>
      <w:r w:rsidRPr="00552B14">
        <w:rPr>
          <w:rFonts w:ascii="Palatino Linotype" w:eastAsia="Calibri" w:hAnsi="Palatino Linotype" w:cs="Tahoma"/>
          <w:bCs/>
          <w:iCs/>
          <w:sz w:val="22"/>
          <w:szCs w:val="22"/>
          <w:lang w:eastAsia="es-ES_tradnl"/>
        </w:rPr>
        <w:t>De igual manera, de la manifestación realizada por el Sujeto Obligado</w:t>
      </w:r>
      <w:r w:rsidRPr="00552B14">
        <w:rPr>
          <w:rFonts w:ascii="Palatino Linotype" w:hAnsi="Palatino Linotype" w:cs="Tahoma"/>
          <w:sz w:val="22"/>
          <w:szCs w:val="22"/>
        </w:rPr>
        <w:t>, este Pleno considera que constituye una expresión en sentido negativo, ya que, es claro que dichas manifestaciones se encuentran relacionadas de manera directa e inmediata con la solicitud de acceso a la información en estudio, inherente a observaciones realizadas por la Síndico Municipal al Tesorero Municipal.</w:t>
      </w:r>
    </w:p>
    <w:p w14:paraId="4648C9CB" w14:textId="77777777" w:rsidR="005941A3" w:rsidRPr="00552B14" w:rsidRDefault="005941A3" w:rsidP="005941A3">
      <w:pPr>
        <w:spacing w:line="360" w:lineRule="auto"/>
        <w:ind w:right="-93"/>
        <w:jc w:val="both"/>
        <w:rPr>
          <w:rFonts w:ascii="Palatino Linotype" w:hAnsi="Palatino Linotype" w:cs="Tahoma"/>
          <w:sz w:val="22"/>
          <w:szCs w:val="22"/>
        </w:rPr>
      </w:pPr>
    </w:p>
    <w:p w14:paraId="71724D94" w14:textId="77777777" w:rsidR="005941A3" w:rsidRPr="00552B14" w:rsidRDefault="005941A3" w:rsidP="005941A3">
      <w:pPr>
        <w:spacing w:line="360" w:lineRule="auto"/>
        <w:jc w:val="both"/>
        <w:rPr>
          <w:rFonts w:ascii="Palatino Linotype" w:hAnsi="Palatino Linotype" w:cs="Tahoma"/>
          <w:sz w:val="22"/>
          <w:szCs w:val="24"/>
          <w:lang w:val="es-ES"/>
        </w:rPr>
      </w:pPr>
      <w:r w:rsidRPr="00552B14">
        <w:rPr>
          <w:rFonts w:ascii="Palatino Linotype" w:hAnsi="Palatino Linotype" w:cs="Tahoma"/>
          <w:sz w:val="22"/>
          <w:szCs w:val="24"/>
          <w:lang w:val="es-ES"/>
        </w:rPr>
        <w:t>Así, al tratarse de hechos negativos, es evidente que la información solicitada no puede fácticamente obrar en los archivos del Sujeto</w:t>
      </w:r>
      <w:r w:rsidRPr="00552B14">
        <w:rPr>
          <w:rFonts w:ascii="Palatino Linotype" w:hAnsi="Palatino Linotype" w:cs="Tahoma"/>
          <w:b/>
          <w:sz w:val="22"/>
          <w:szCs w:val="24"/>
          <w:lang w:val="es-ES"/>
        </w:rPr>
        <w:t xml:space="preserve"> </w:t>
      </w:r>
      <w:r w:rsidRPr="00552B14">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3FCC3023" w14:textId="77777777" w:rsidR="005941A3" w:rsidRPr="00552B14" w:rsidRDefault="005941A3" w:rsidP="009A301C">
      <w:pPr>
        <w:spacing w:line="360" w:lineRule="auto"/>
        <w:jc w:val="both"/>
        <w:rPr>
          <w:rFonts w:ascii="Palatino Linotype" w:eastAsia="Calibri" w:hAnsi="Palatino Linotype" w:cs="Tahoma"/>
          <w:sz w:val="22"/>
          <w:szCs w:val="22"/>
          <w:lang w:eastAsia="es-ES_tradnl"/>
        </w:rPr>
      </w:pPr>
    </w:p>
    <w:p w14:paraId="62A676A2" w14:textId="057C6DBB"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lang w:val="es-ES"/>
        </w:rPr>
        <w:t>De lo anterior, se concluye que los sujetos obligados únicamente proporcionan los documentos que den cuenta de la información solicitada, como obren en sus archivos, sin tener que elaborarlos a l</w:t>
      </w:r>
      <w:r w:rsidR="006005AD" w:rsidRPr="00552B14">
        <w:rPr>
          <w:rFonts w:ascii="Palatino Linotype" w:hAnsi="Palatino Linotype" w:cs="Tahoma"/>
          <w:sz w:val="22"/>
          <w:szCs w:val="22"/>
          <w:lang w:val="es-ES"/>
        </w:rPr>
        <w:t>as necesidades del Recurrente, de</w:t>
      </w:r>
      <w:r w:rsidRPr="00552B14">
        <w:rPr>
          <w:rFonts w:ascii="Palatino Linotype" w:hAnsi="Palatino Linotype" w:cs="Tahoma"/>
          <w:sz w:val="22"/>
          <w:szCs w:val="22"/>
        </w:rPr>
        <w:t xml:space="preserve"> tal suerte, se advierte que además el Sujeto Obligado siguió el procedimiento establecido en el artículo 160 de la Ley de Transparencia y Acceso a la Información Pública del Estado de México y Municipios, el cual dispone que los sujetos obligados deben otorgar acceso a los documentos que obren en sus archivos, por lo que se confirma la respuesta proporcionada.</w:t>
      </w:r>
    </w:p>
    <w:p w14:paraId="2722006A" w14:textId="77777777" w:rsidR="009A301C" w:rsidRPr="00552B14" w:rsidRDefault="009A301C" w:rsidP="009A301C">
      <w:pPr>
        <w:spacing w:line="360" w:lineRule="auto"/>
        <w:jc w:val="both"/>
        <w:rPr>
          <w:rFonts w:ascii="Palatino Linotype" w:eastAsia="Calibri" w:hAnsi="Palatino Linotype" w:cs="Tahoma"/>
          <w:iCs/>
          <w:sz w:val="22"/>
          <w:szCs w:val="22"/>
          <w:lang w:eastAsia="es-ES_tradnl"/>
        </w:rPr>
      </w:pPr>
    </w:p>
    <w:p w14:paraId="5E76BAFF" w14:textId="77777777" w:rsidR="009A301C" w:rsidRPr="00552B14" w:rsidRDefault="009A301C" w:rsidP="009A301C">
      <w:pPr>
        <w:spacing w:line="360" w:lineRule="auto"/>
        <w:ind w:right="-93"/>
        <w:jc w:val="both"/>
        <w:rPr>
          <w:rFonts w:ascii="Palatino Linotype" w:hAnsi="Palatino Linotype" w:cs="Tahoma"/>
          <w:b/>
          <w:sz w:val="22"/>
          <w:szCs w:val="22"/>
        </w:rPr>
      </w:pPr>
      <w:r w:rsidRPr="00552B14">
        <w:rPr>
          <w:rFonts w:ascii="Palatino Linotype" w:hAnsi="Palatino Linotype" w:cs="Tahoma"/>
          <w:b/>
          <w:sz w:val="22"/>
          <w:szCs w:val="22"/>
        </w:rPr>
        <w:t xml:space="preserve">SEXTO. Decisión. </w:t>
      </w:r>
    </w:p>
    <w:p w14:paraId="0BF0B656" w14:textId="77777777" w:rsidR="009A301C" w:rsidRPr="00552B14" w:rsidRDefault="009A301C" w:rsidP="009A301C">
      <w:pPr>
        <w:spacing w:line="360" w:lineRule="auto"/>
        <w:jc w:val="both"/>
        <w:rPr>
          <w:rFonts w:ascii="Palatino Linotype" w:hAnsi="Palatino Linotype" w:cs="Tahoma"/>
          <w:sz w:val="22"/>
          <w:szCs w:val="22"/>
        </w:rPr>
      </w:pPr>
    </w:p>
    <w:p w14:paraId="2C8FB1B9" w14:textId="77777777" w:rsidR="009A301C" w:rsidRPr="00552B14" w:rsidRDefault="009A301C" w:rsidP="009A301C">
      <w:pPr>
        <w:spacing w:line="360" w:lineRule="auto"/>
        <w:jc w:val="both"/>
        <w:rPr>
          <w:rFonts w:ascii="Palatino Linotype" w:hAnsi="Palatino Linotype" w:cs="Tahoma"/>
          <w:sz w:val="22"/>
          <w:szCs w:val="22"/>
        </w:rPr>
      </w:pPr>
      <w:r w:rsidRPr="00552B14">
        <w:rPr>
          <w:rFonts w:ascii="Palatino Linotype" w:hAnsi="Palatino Linotype" w:cs="Tahoma"/>
          <w:sz w:val="22"/>
          <w:szCs w:val="22"/>
        </w:rPr>
        <w:lastRenderedPageBreak/>
        <w:t xml:space="preserve">Con fundamento en el artículo 186, fracción II, de la Ley de Transparencia y Acceso a la Información Pública del Estado de México y Municipios, este Instituto considera procedente </w:t>
      </w:r>
      <w:r w:rsidRPr="00552B14">
        <w:rPr>
          <w:rFonts w:ascii="Palatino Linotype" w:hAnsi="Palatino Linotype" w:cs="Tahoma"/>
          <w:b/>
          <w:sz w:val="22"/>
          <w:szCs w:val="22"/>
        </w:rPr>
        <w:t xml:space="preserve">CONFIRMAR </w:t>
      </w:r>
      <w:r w:rsidRPr="00552B14">
        <w:rPr>
          <w:rFonts w:ascii="Palatino Linotype" w:hAnsi="Palatino Linotype" w:cs="Tahoma"/>
          <w:sz w:val="22"/>
          <w:szCs w:val="22"/>
        </w:rPr>
        <w:t xml:space="preserve">la respuesta otorgada por el Sujeto Obligado. </w:t>
      </w:r>
    </w:p>
    <w:p w14:paraId="1FA1CDB1" w14:textId="77777777" w:rsidR="009A301C" w:rsidRPr="00552B14" w:rsidRDefault="009A301C" w:rsidP="009A301C">
      <w:pPr>
        <w:spacing w:line="360" w:lineRule="auto"/>
        <w:ind w:right="-93"/>
        <w:jc w:val="both"/>
        <w:rPr>
          <w:rFonts w:ascii="Palatino Linotype" w:eastAsia="Palatino Linotype" w:hAnsi="Palatino Linotype" w:cs="Palatino Linotype"/>
          <w:sz w:val="22"/>
          <w:szCs w:val="22"/>
        </w:rPr>
      </w:pPr>
    </w:p>
    <w:p w14:paraId="1D5CBDB8" w14:textId="77777777" w:rsidR="009A301C" w:rsidRPr="00552B14" w:rsidRDefault="009A301C" w:rsidP="009A301C">
      <w:pPr>
        <w:spacing w:line="360" w:lineRule="auto"/>
        <w:contextualSpacing/>
        <w:jc w:val="both"/>
        <w:rPr>
          <w:rFonts w:ascii="Palatino Linotype" w:eastAsia="Calibri" w:hAnsi="Palatino Linotype" w:cs="Tahoma"/>
          <w:b/>
          <w:bCs/>
          <w:iCs/>
          <w:sz w:val="22"/>
          <w:szCs w:val="22"/>
          <w:u w:val="single"/>
          <w:lang w:val="es-ES" w:eastAsia="es-ES_tradnl"/>
        </w:rPr>
      </w:pPr>
      <w:r w:rsidRPr="00552B14">
        <w:rPr>
          <w:rFonts w:ascii="Palatino Linotype" w:eastAsia="Calibri" w:hAnsi="Palatino Linotype" w:cs="Tahoma"/>
          <w:b/>
          <w:bCs/>
          <w:iCs/>
          <w:sz w:val="22"/>
          <w:szCs w:val="22"/>
          <w:u w:val="single"/>
          <w:lang w:val="es-ES" w:eastAsia="es-ES_tradnl"/>
        </w:rPr>
        <w:t>Términos de la Resolución para el Recurrente:</w:t>
      </w:r>
    </w:p>
    <w:p w14:paraId="09E6FB16" w14:textId="77777777" w:rsidR="009A301C" w:rsidRPr="00552B14" w:rsidRDefault="009A301C" w:rsidP="009A301C">
      <w:pPr>
        <w:spacing w:line="360" w:lineRule="auto"/>
        <w:contextualSpacing/>
        <w:jc w:val="both"/>
        <w:rPr>
          <w:rFonts w:ascii="Palatino Linotype" w:eastAsia="Calibri" w:hAnsi="Palatino Linotype" w:cs="Tahoma"/>
          <w:iCs/>
          <w:sz w:val="22"/>
          <w:szCs w:val="22"/>
          <w:lang w:val="es-ES" w:eastAsia="es-ES_tradnl"/>
        </w:rPr>
      </w:pPr>
    </w:p>
    <w:p w14:paraId="7D3B3A27" w14:textId="77777777" w:rsidR="009A301C" w:rsidRPr="00552B14" w:rsidRDefault="009A301C" w:rsidP="009A301C">
      <w:pPr>
        <w:spacing w:line="360" w:lineRule="auto"/>
        <w:contextualSpacing/>
        <w:jc w:val="both"/>
        <w:rPr>
          <w:rFonts w:ascii="Palatino Linotype" w:eastAsia="Calibri" w:hAnsi="Palatino Linotype" w:cs="Tahoma"/>
          <w:iCs/>
          <w:sz w:val="22"/>
          <w:szCs w:val="22"/>
          <w:lang w:val="es-ES" w:eastAsia="es-ES_tradnl"/>
        </w:rPr>
      </w:pPr>
      <w:r w:rsidRPr="00552B14">
        <w:rPr>
          <w:rFonts w:ascii="Palatino Linotype" w:eastAsia="Calibri" w:hAnsi="Palatino Linotype" w:cs="Tahoma"/>
          <w:iCs/>
          <w:sz w:val="22"/>
          <w:szCs w:val="22"/>
          <w:lang w:val="es-ES" w:eastAsia="es-ES_tradnl"/>
        </w:rPr>
        <w:t xml:space="preserve">Este Instituto Garante, determinó </w:t>
      </w:r>
      <w:r w:rsidRPr="00552B14">
        <w:rPr>
          <w:rFonts w:ascii="Palatino Linotype" w:eastAsia="Calibri" w:hAnsi="Palatino Linotype" w:cs="Tahoma"/>
          <w:b/>
          <w:iCs/>
          <w:sz w:val="22"/>
          <w:szCs w:val="22"/>
          <w:lang w:val="es-ES" w:eastAsia="es-ES_tradnl"/>
        </w:rPr>
        <w:t>confirmar</w:t>
      </w:r>
      <w:r w:rsidRPr="00552B14">
        <w:rPr>
          <w:rFonts w:ascii="Palatino Linotype" w:eastAsia="Calibri" w:hAnsi="Palatino Linotype" w:cs="Tahoma"/>
          <w:iCs/>
          <w:sz w:val="22"/>
          <w:szCs w:val="22"/>
          <w:lang w:val="es-ES" w:eastAsia="es-ES_tradnl"/>
        </w:rPr>
        <w:t xml:space="preserve"> la respuesta que le entregó el Sujeto Obligado a su solicitud de acceso, toda vez que le </w:t>
      </w:r>
      <w:r w:rsidR="00BF0DBC" w:rsidRPr="00552B14">
        <w:rPr>
          <w:rFonts w:ascii="Palatino Linotype" w:eastAsia="Calibri" w:hAnsi="Palatino Linotype" w:cs="Tahoma"/>
          <w:iCs/>
          <w:sz w:val="22"/>
          <w:szCs w:val="22"/>
          <w:lang w:val="es-ES" w:eastAsia="es-ES_tradnl"/>
        </w:rPr>
        <w:t>proporcionó todos los documentos con los que cuenta</w:t>
      </w:r>
      <w:r w:rsidRPr="00552B14">
        <w:rPr>
          <w:rFonts w:ascii="Palatino Linotype" w:eastAsia="Calibri" w:hAnsi="Palatino Linotype" w:cs="Tahoma"/>
          <w:iCs/>
          <w:sz w:val="22"/>
          <w:szCs w:val="22"/>
          <w:lang w:val="es-ES" w:eastAsia="es-ES_tradnl"/>
        </w:rPr>
        <w:t xml:space="preserve">. La labor del Instituto de Transparencia Acceso a la Información Pública y Protección de Datos Personales del Estado de México y Municipios, es apoyar a la población para acceder a la información pública y garantizar la protección de sus datos personales. </w:t>
      </w:r>
    </w:p>
    <w:p w14:paraId="6432EF17" w14:textId="77777777" w:rsidR="009A301C" w:rsidRPr="00552B14" w:rsidRDefault="009A301C" w:rsidP="009A301C">
      <w:pPr>
        <w:spacing w:line="360" w:lineRule="auto"/>
        <w:contextualSpacing/>
        <w:jc w:val="both"/>
        <w:rPr>
          <w:rFonts w:ascii="Palatino Linotype" w:eastAsia="Calibri" w:hAnsi="Palatino Linotype" w:cs="Tahoma"/>
          <w:iCs/>
          <w:sz w:val="22"/>
          <w:szCs w:val="22"/>
          <w:lang w:val="es-ES" w:eastAsia="es-ES_tradnl"/>
        </w:rPr>
      </w:pPr>
    </w:p>
    <w:p w14:paraId="110B2830" w14:textId="77777777" w:rsidR="009A301C" w:rsidRPr="00552B14" w:rsidRDefault="009A301C" w:rsidP="009A301C">
      <w:pPr>
        <w:spacing w:line="360" w:lineRule="auto"/>
        <w:contextualSpacing/>
        <w:jc w:val="both"/>
        <w:rPr>
          <w:rFonts w:ascii="Palatino Linotype" w:eastAsia="Calibri" w:hAnsi="Palatino Linotype" w:cs="Tahoma"/>
          <w:bCs/>
          <w:sz w:val="22"/>
          <w:lang w:eastAsia="en-US"/>
        </w:rPr>
      </w:pPr>
      <w:r w:rsidRPr="00552B14">
        <w:rPr>
          <w:rFonts w:ascii="Palatino Linotype" w:eastAsia="Calibri" w:hAnsi="Palatino Linotype" w:cs="Tahoma"/>
          <w:bCs/>
          <w:sz w:val="22"/>
          <w:lang w:eastAsia="en-US"/>
        </w:rPr>
        <w:t>Por lo expuesto y fundado, este Pleno:</w:t>
      </w:r>
    </w:p>
    <w:p w14:paraId="74118350" w14:textId="77777777" w:rsidR="009A301C" w:rsidRPr="00552B14" w:rsidRDefault="009A301C" w:rsidP="009A301C">
      <w:pPr>
        <w:spacing w:line="360" w:lineRule="auto"/>
        <w:ind w:right="-91"/>
        <w:jc w:val="center"/>
        <w:rPr>
          <w:rFonts w:ascii="Palatino Linotype" w:eastAsia="Calibri" w:hAnsi="Palatino Linotype" w:cs="Tahoma"/>
          <w:b/>
          <w:bCs/>
          <w:sz w:val="22"/>
          <w:szCs w:val="22"/>
          <w:lang w:eastAsia="en-US"/>
        </w:rPr>
      </w:pPr>
    </w:p>
    <w:p w14:paraId="5EE79802" w14:textId="77777777" w:rsidR="009A301C" w:rsidRPr="00552B14" w:rsidRDefault="009A301C" w:rsidP="009A301C">
      <w:pPr>
        <w:spacing w:line="360" w:lineRule="auto"/>
        <w:ind w:right="-91"/>
        <w:jc w:val="center"/>
        <w:rPr>
          <w:rFonts w:ascii="Palatino Linotype" w:eastAsia="Calibri" w:hAnsi="Palatino Linotype" w:cs="Tahoma"/>
          <w:b/>
          <w:bCs/>
          <w:sz w:val="22"/>
          <w:szCs w:val="22"/>
          <w:lang w:eastAsia="en-US"/>
        </w:rPr>
      </w:pPr>
      <w:r w:rsidRPr="00552B14">
        <w:rPr>
          <w:rFonts w:ascii="Palatino Linotype" w:eastAsia="Calibri" w:hAnsi="Palatino Linotype" w:cs="Tahoma"/>
          <w:b/>
          <w:bCs/>
          <w:sz w:val="22"/>
          <w:szCs w:val="22"/>
          <w:lang w:eastAsia="en-US"/>
        </w:rPr>
        <w:t>R E S U E L V E</w:t>
      </w:r>
    </w:p>
    <w:p w14:paraId="75BF7FFB" w14:textId="77777777" w:rsidR="009A301C" w:rsidRPr="00552B14" w:rsidRDefault="009A301C" w:rsidP="009A301C">
      <w:pPr>
        <w:spacing w:line="360" w:lineRule="auto"/>
        <w:jc w:val="center"/>
        <w:rPr>
          <w:rFonts w:ascii="Palatino Linotype" w:hAnsi="Palatino Linotype" w:cs="Tahoma"/>
          <w:b/>
          <w:bCs/>
          <w:sz w:val="22"/>
          <w:szCs w:val="22"/>
        </w:rPr>
      </w:pPr>
    </w:p>
    <w:p w14:paraId="4E9DB8AB" w14:textId="479A8D66" w:rsidR="009A301C" w:rsidRPr="00552B14" w:rsidRDefault="009A301C" w:rsidP="009A301C">
      <w:pPr>
        <w:spacing w:line="360" w:lineRule="auto"/>
        <w:contextualSpacing/>
        <w:jc w:val="both"/>
        <w:rPr>
          <w:rFonts w:ascii="Palatino Linotype" w:eastAsia="Calibri" w:hAnsi="Palatino Linotype" w:cs="Tahoma"/>
          <w:bCs/>
          <w:iCs/>
          <w:sz w:val="22"/>
          <w:szCs w:val="22"/>
          <w:lang w:eastAsia="en-US"/>
        </w:rPr>
      </w:pPr>
      <w:r w:rsidRPr="00552B14">
        <w:rPr>
          <w:rFonts w:ascii="Palatino Linotype" w:eastAsia="Calibri" w:hAnsi="Palatino Linotype" w:cs="Tahoma"/>
          <w:b/>
          <w:bCs/>
          <w:iCs/>
          <w:sz w:val="22"/>
          <w:szCs w:val="22"/>
          <w:lang w:eastAsia="en-US"/>
        </w:rPr>
        <w:t xml:space="preserve">PRIMERO. </w:t>
      </w:r>
      <w:r w:rsidRPr="00552B14">
        <w:rPr>
          <w:rFonts w:ascii="Palatino Linotype" w:eastAsia="Calibri" w:hAnsi="Palatino Linotype" w:cs="Tahoma"/>
          <w:bCs/>
          <w:iCs/>
          <w:sz w:val="22"/>
          <w:szCs w:val="22"/>
          <w:lang w:eastAsia="en-US"/>
        </w:rPr>
        <w:t xml:space="preserve">Se </w:t>
      </w:r>
      <w:r w:rsidRPr="00552B14">
        <w:rPr>
          <w:rFonts w:ascii="Palatino Linotype" w:eastAsia="Calibri" w:hAnsi="Palatino Linotype" w:cs="Tahoma"/>
          <w:b/>
          <w:bCs/>
          <w:iCs/>
          <w:sz w:val="22"/>
          <w:szCs w:val="22"/>
          <w:lang w:eastAsia="en-US"/>
        </w:rPr>
        <w:t>CONFIRMA</w:t>
      </w:r>
      <w:r w:rsidRPr="00552B14">
        <w:rPr>
          <w:rFonts w:ascii="Palatino Linotype" w:eastAsia="Calibri" w:hAnsi="Palatino Linotype" w:cs="Tahoma"/>
          <w:bCs/>
          <w:iCs/>
          <w:sz w:val="22"/>
          <w:szCs w:val="22"/>
          <w:lang w:eastAsia="en-US"/>
        </w:rPr>
        <w:t xml:space="preserve"> la respuesta del Sujeto Obligado</w:t>
      </w:r>
      <w:r w:rsidRPr="00552B14">
        <w:rPr>
          <w:rFonts w:ascii="Palatino Linotype" w:eastAsia="Calibri" w:hAnsi="Palatino Linotype" w:cs="Tahoma"/>
          <w:b/>
          <w:bCs/>
          <w:iCs/>
          <w:sz w:val="22"/>
          <w:szCs w:val="22"/>
          <w:lang w:eastAsia="en-US"/>
        </w:rPr>
        <w:t xml:space="preserve"> </w:t>
      </w:r>
      <w:r w:rsidRPr="00552B14">
        <w:rPr>
          <w:rFonts w:ascii="Palatino Linotype" w:eastAsia="Calibri" w:hAnsi="Palatino Linotype" w:cs="Tahoma"/>
          <w:bCs/>
          <w:iCs/>
          <w:sz w:val="22"/>
          <w:szCs w:val="22"/>
          <w:lang w:eastAsia="en-US"/>
        </w:rPr>
        <w:t xml:space="preserve">a la solicitud de información </w:t>
      </w:r>
      <w:r w:rsidR="005941A3" w:rsidRPr="00552B14">
        <w:rPr>
          <w:rFonts w:ascii="Palatino Linotype" w:hAnsi="Palatino Linotype" w:cs="Tahoma"/>
          <w:b/>
          <w:bCs/>
          <w:sz w:val="22"/>
          <w:szCs w:val="22"/>
        </w:rPr>
        <w:t>00040/COACALCO/IP/2023</w:t>
      </w:r>
      <w:r w:rsidRPr="00552B14">
        <w:rPr>
          <w:rFonts w:ascii="Palatino Linotype" w:eastAsia="Calibri" w:hAnsi="Palatino Linotype"/>
          <w:color w:val="000000"/>
          <w:sz w:val="22"/>
          <w:szCs w:val="22"/>
        </w:rPr>
        <w:t>,</w:t>
      </w:r>
      <w:r w:rsidRPr="00552B14">
        <w:rPr>
          <w:rFonts w:ascii="Palatino Linotype" w:eastAsia="Calibri" w:hAnsi="Palatino Linotype" w:cs="Tahoma"/>
          <w:b/>
          <w:bCs/>
          <w:iCs/>
          <w:sz w:val="22"/>
          <w:szCs w:val="22"/>
          <w:lang w:eastAsia="en-US"/>
        </w:rPr>
        <w:t xml:space="preserve"> </w:t>
      </w:r>
      <w:r w:rsidRPr="00552B14">
        <w:rPr>
          <w:rFonts w:ascii="Palatino Linotype" w:eastAsia="Calibri" w:hAnsi="Palatino Linotype" w:cs="Tahoma"/>
          <w:bCs/>
          <w:iCs/>
          <w:sz w:val="22"/>
          <w:szCs w:val="22"/>
          <w:lang w:eastAsia="en-US"/>
        </w:rPr>
        <w:t>por resultar infundadas las razones o motivos de inconformidad hechos valer por l</w:t>
      </w:r>
      <w:r w:rsidR="00BF0DBC" w:rsidRPr="00552B14">
        <w:rPr>
          <w:rFonts w:ascii="Palatino Linotype" w:eastAsia="Calibri" w:hAnsi="Palatino Linotype" w:cs="Tahoma"/>
          <w:bCs/>
          <w:iCs/>
          <w:sz w:val="22"/>
          <w:szCs w:val="22"/>
          <w:lang w:eastAsia="en-US"/>
        </w:rPr>
        <w:t>a</w:t>
      </w:r>
      <w:r w:rsidRPr="00552B14">
        <w:rPr>
          <w:rFonts w:ascii="Palatino Linotype" w:eastAsia="Calibri" w:hAnsi="Palatino Linotype" w:cs="Tahoma"/>
          <w:bCs/>
          <w:iCs/>
          <w:sz w:val="22"/>
          <w:szCs w:val="22"/>
          <w:lang w:eastAsia="en-US"/>
        </w:rPr>
        <w:t xml:space="preserve"> Recurrente en el Recurso de Revisión </w:t>
      </w:r>
      <w:r w:rsidR="005941A3" w:rsidRPr="00552B14">
        <w:rPr>
          <w:rFonts w:ascii="Palatino Linotype" w:eastAsia="Calibri" w:hAnsi="Palatino Linotype" w:cs="Tahoma"/>
          <w:b/>
          <w:bCs/>
          <w:iCs/>
          <w:sz w:val="22"/>
          <w:szCs w:val="22"/>
          <w:lang w:eastAsia="en-US"/>
        </w:rPr>
        <w:t>00946</w:t>
      </w:r>
      <w:r w:rsidRPr="00552B14">
        <w:rPr>
          <w:rFonts w:ascii="Palatino Linotype" w:eastAsia="Calibri" w:hAnsi="Palatino Linotype" w:cs="Tahoma"/>
          <w:b/>
          <w:bCs/>
          <w:iCs/>
          <w:sz w:val="22"/>
          <w:szCs w:val="22"/>
          <w:lang w:eastAsia="en-US"/>
        </w:rPr>
        <w:t>/INFOEM/IP/RR/202</w:t>
      </w:r>
      <w:r w:rsidR="005941A3" w:rsidRPr="00552B14">
        <w:rPr>
          <w:rFonts w:ascii="Palatino Linotype" w:eastAsia="Calibri" w:hAnsi="Palatino Linotype" w:cs="Tahoma"/>
          <w:b/>
          <w:bCs/>
          <w:iCs/>
          <w:sz w:val="22"/>
          <w:szCs w:val="22"/>
          <w:lang w:eastAsia="en-US"/>
        </w:rPr>
        <w:t>3</w:t>
      </w:r>
      <w:r w:rsidRPr="00552B14">
        <w:rPr>
          <w:rFonts w:ascii="Palatino Linotype" w:eastAsia="Calibri" w:hAnsi="Palatino Linotype" w:cs="Tahoma"/>
          <w:bCs/>
          <w:iCs/>
          <w:sz w:val="22"/>
          <w:szCs w:val="22"/>
          <w:lang w:eastAsia="en-US"/>
        </w:rPr>
        <w:t>, en términos de los Considerandos QUINTO y SEXTO</w:t>
      </w:r>
      <w:r w:rsidRPr="00552B14">
        <w:rPr>
          <w:rFonts w:ascii="Palatino Linotype" w:eastAsia="Calibri" w:hAnsi="Palatino Linotype" w:cs="Tahoma"/>
          <w:b/>
          <w:bCs/>
          <w:iCs/>
          <w:sz w:val="22"/>
          <w:szCs w:val="22"/>
          <w:lang w:eastAsia="en-US"/>
        </w:rPr>
        <w:t xml:space="preserve"> </w:t>
      </w:r>
      <w:r w:rsidRPr="00552B14">
        <w:rPr>
          <w:rFonts w:ascii="Palatino Linotype" w:eastAsia="Calibri" w:hAnsi="Palatino Linotype" w:cs="Tahoma"/>
          <w:bCs/>
          <w:iCs/>
          <w:sz w:val="22"/>
          <w:szCs w:val="22"/>
          <w:lang w:eastAsia="en-US"/>
        </w:rPr>
        <w:t xml:space="preserve">de esta Resolución.  </w:t>
      </w:r>
    </w:p>
    <w:p w14:paraId="13C254F6" w14:textId="77777777" w:rsidR="009A301C" w:rsidRPr="00552B14" w:rsidRDefault="009A301C" w:rsidP="009A301C">
      <w:pPr>
        <w:spacing w:line="360" w:lineRule="auto"/>
        <w:contextualSpacing/>
        <w:jc w:val="both"/>
        <w:rPr>
          <w:rFonts w:ascii="Palatino Linotype" w:eastAsia="Calibri" w:hAnsi="Palatino Linotype" w:cs="Tahoma"/>
          <w:bCs/>
          <w:iCs/>
          <w:sz w:val="22"/>
          <w:szCs w:val="22"/>
          <w:lang w:eastAsia="en-US"/>
        </w:rPr>
      </w:pPr>
    </w:p>
    <w:p w14:paraId="214216DE" w14:textId="77777777" w:rsidR="009A301C" w:rsidRPr="00552B14" w:rsidRDefault="009A301C" w:rsidP="009A301C">
      <w:pPr>
        <w:spacing w:line="360" w:lineRule="auto"/>
        <w:contextualSpacing/>
        <w:jc w:val="both"/>
        <w:rPr>
          <w:rFonts w:ascii="Palatino Linotype" w:eastAsia="Calibri" w:hAnsi="Palatino Linotype" w:cs="Tahoma"/>
          <w:bCs/>
          <w:i/>
          <w:iCs/>
          <w:sz w:val="22"/>
          <w:szCs w:val="22"/>
          <w:lang w:eastAsia="en-US"/>
        </w:rPr>
      </w:pPr>
      <w:r w:rsidRPr="00552B14">
        <w:rPr>
          <w:rFonts w:ascii="Palatino Linotype" w:eastAsia="Calibri" w:hAnsi="Palatino Linotype" w:cs="Tahoma"/>
          <w:b/>
          <w:bCs/>
          <w:iCs/>
          <w:sz w:val="22"/>
          <w:szCs w:val="22"/>
          <w:lang w:eastAsia="en-US"/>
        </w:rPr>
        <w:t xml:space="preserve">SEGUNDO. NOTIFÍQUESE </w:t>
      </w:r>
      <w:r w:rsidRPr="00552B14">
        <w:rPr>
          <w:rFonts w:ascii="Palatino Linotype" w:eastAsia="Calibri" w:hAnsi="Palatino Linotype" w:cs="Tahoma"/>
          <w:bCs/>
          <w:iCs/>
          <w:sz w:val="22"/>
          <w:szCs w:val="22"/>
          <w:lang w:eastAsia="en-US"/>
        </w:rPr>
        <w:t>la presente resolución al Titular de la Unidad de Transparencia del Sujeto Obligado.</w:t>
      </w:r>
    </w:p>
    <w:p w14:paraId="7F7410A5" w14:textId="77777777" w:rsidR="009A301C" w:rsidRPr="00552B14" w:rsidRDefault="009A301C" w:rsidP="009A301C">
      <w:pPr>
        <w:spacing w:line="360" w:lineRule="auto"/>
        <w:contextualSpacing/>
        <w:jc w:val="both"/>
        <w:rPr>
          <w:rFonts w:ascii="Palatino Linotype" w:eastAsia="Calibri" w:hAnsi="Palatino Linotype" w:cs="Tahoma"/>
          <w:bCs/>
          <w:iCs/>
          <w:sz w:val="22"/>
          <w:szCs w:val="22"/>
          <w:lang w:eastAsia="en-US"/>
        </w:rPr>
      </w:pPr>
    </w:p>
    <w:p w14:paraId="22AF8D85" w14:textId="77777777" w:rsidR="009A301C" w:rsidRPr="00552B14" w:rsidRDefault="009A301C" w:rsidP="009A301C">
      <w:pPr>
        <w:spacing w:line="360" w:lineRule="auto"/>
        <w:contextualSpacing/>
        <w:jc w:val="both"/>
        <w:rPr>
          <w:rFonts w:ascii="Palatino Linotype" w:eastAsia="Calibri" w:hAnsi="Palatino Linotype" w:cs="Tahoma"/>
          <w:bCs/>
          <w:iCs/>
          <w:sz w:val="22"/>
          <w:szCs w:val="22"/>
          <w:lang w:eastAsia="en-US"/>
        </w:rPr>
      </w:pPr>
      <w:r w:rsidRPr="00552B14">
        <w:rPr>
          <w:rFonts w:ascii="Palatino Linotype" w:eastAsia="Calibri" w:hAnsi="Palatino Linotype" w:cs="Tahoma"/>
          <w:b/>
          <w:bCs/>
          <w:iCs/>
          <w:sz w:val="22"/>
          <w:szCs w:val="22"/>
          <w:lang w:eastAsia="en-US"/>
        </w:rPr>
        <w:t>TERCERO. NOTIFÍQUESE</w:t>
      </w:r>
      <w:r w:rsidRPr="00552B1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w:t>
      </w:r>
      <w:r w:rsidRPr="00552B14">
        <w:rPr>
          <w:rFonts w:ascii="Palatino Linotype" w:eastAsia="Calibri" w:hAnsi="Palatino Linotype" w:cs="Tahoma"/>
          <w:bCs/>
          <w:iCs/>
          <w:sz w:val="22"/>
          <w:szCs w:val="22"/>
          <w:lang w:eastAsia="en-US"/>
        </w:rPr>
        <w:lastRenderedPageBreak/>
        <w:t>Transparencia y Acceso a la Información Pública del Estado de México y Municipios podrá promover el Juicio de Amparo en los términos de las leyes aplicables.</w:t>
      </w:r>
    </w:p>
    <w:p w14:paraId="43D4D94B" w14:textId="77777777" w:rsidR="009A301C" w:rsidRPr="00552B14" w:rsidRDefault="009A301C" w:rsidP="002B0274">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7A0F201" w14:textId="376936EE" w:rsidR="00733CE0" w:rsidRDefault="00C92916" w:rsidP="00147516">
      <w:pPr>
        <w:spacing w:line="360" w:lineRule="auto"/>
        <w:contextualSpacing/>
        <w:jc w:val="both"/>
        <w:rPr>
          <w:rFonts w:ascii="Palatino Linotype" w:hAnsi="Palatino Linotype" w:cs="Tahoma"/>
          <w:sz w:val="22"/>
          <w:szCs w:val="22"/>
        </w:rPr>
      </w:pPr>
      <w:r w:rsidRPr="00552B14">
        <w:rPr>
          <w:rFonts w:ascii="Palatino Linotype" w:hAnsi="Palatino Linotype" w:cs="Tahoma"/>
          <w:sz w:val="22"/>
          <w:szCs w:val="22"/>
          <w:lang w:eastAsia="es-MX"/>
        </w:rPr>
        <w:t xml:space="preserve">ASÍ LO RESUELVE, POR </w:t>
      </w:r>
      <w:r w:rsidRPr="00552B14">
        <w:rPr>
          <w:rFonts w:ascii="Palatino Linotype" w:hAnsi="Palatino Linotype" w:cs="Tahoma"/>
          <w:b/>
          <w:sz w:val="22"/>
          <w:szCs w:val="22"/>
          <w:lang w:eastAsia="es-MX"/>
        </w:rPr>
        <w:t>UNANIMIDAD</w:t>
      </w:r>
      <w:r w:rsidRPr="00552B14">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w:t>
      </w:r>
      <w:bookmarkStart w:id="1" w:name="_GoBack"/>
      <w:bookmarkEnd w:id="1"/>
      <w:r w:rsidRPr="00552B14">
        <w:rPr>
          <w:rFonts w:ascii="Palatino Linotype" w:hAnsi="Palatino Linotype" w:cs="Tahoma"/>
          <w:sz w:val="22"/>
          <w:szCs w:val="22"/>
          <w:lang w:eastAsia="es-MX"/>
        </w:rPr>
        <w:t xml:space="preserve"> MUNICIPIOS, CONFORMADO POR LOS COMISIONADOS JOSÉ MARTÍNEZ VILCHIS, MARÍA DEL ROSARIO MEJÍA AYALA, SHARON CRISTINA MORALES MARTÍNEZ</w:t>
      </w:r>
      <w:r w:rsidR="000259E6" w:rsidRPr="00552B14">
        <w:rPr>
          <w:rFonts w:ascii="Palatino Linotype" w:hAnsi="Palatino Linotype" w:cs="Tahoma"/>
          <w:sz w:val="22"/>
          <w:szCs w:val="22"/>
          <w:lang w:eastAsia="es-MX"/>
        </w:rPr>
        <w:t>,</w:t>
      </w:r>
      <w:r w:rsidRPr="00552B14">
        <w:rPr>
          <w:rFonts w:ascii="Palatino Linotype" w:hAnsi="Palatino Linotype" w:cs="Tahoma"/>
          <w:sz w:val="22"/>
          <w:szCs w:val="22"/>
          <w:lang w:eastAsia="es-MX"/>
        </w:rPr>
        <w:t xml:space="preserve"> LUIS GUSTAVO PARRA NORIEGA Y </w:t>
      </w:r>
      <w:r w:rsidR="00F53D5E" w:rsidRPr="00552B14">
        <w:rPr>
          <w:rFonts w:ascii="Palatino Linotype" w:hAnsi="Palatino Linotype" w:cs="Tahoma"/>
          <w:sz w:val="22"/>
          <w:szCs w:val="22"/>
          <w:lang w:eastAsia="es-MX"/>
        </w:rPr>
        <w:t xml:space="preserve">GUADALUPE RAMÍREZ PEÑA, EN LA DÉCIMA PRIMERA SESIÓN ORDINARIA, CELEBRADA EL </w:t>
      </w:r>
      <w:r w:rsidR="00F53D5E">
        <w:rPr>
          <w:rFonts w:ascii="Palatino Linotype" w:hAnsi="Palatino Linotype" w:cs="Tahoma"/>
          <w:bCs/>
          <w:sz w:val="22"/>
          <w:szCs w:val="22"/>
        </w:rPr>
        <w:t>VEINTIDÓS</w:t>
      </w:r>
      <w:r w:rsidR="00F53D5E" w:rsidRPr="00966C54">
        <w:rPr>
          <w:rFonts w:ascii="Palatino Linotype" w:hAnsi="Palatino Linotype" w:cs="Tahoma"/>
          <w:bCs/>
          <w:sz w:val="22"/>
          <w:szCs w:val="22"/>
        </w:rPr>
        <w:t xml:space="preserve"> DE MARZO DE DOS MIL VEINTITRÉS</w:t>
      </w:r>
      <w:r w:rsidR="00F53D5E" w:rsidRPr="00552B14">
        <w:rPr>
          <w:rFonts w:ascii="Palatino Linotype" w:hAnsi="Palatino Linotype" w:cs="Tahoma"/>
          <w:sz w:val="22"/>
          <w:szCs w:val="22"/>
          <w:lang w:eastAsia="es-MX"/>
        </w:rPr>
        <w:t>, ANTE EL SECRETARIO TÉCNICO DEL PLENO, ALEXIS TAPIA RAMÍREZ.</w:t>
      </w:r>
    </w:p>
    <w:p w14:paraId="052DD592" w14:textId="1E4047E6" w:rsidR="00340BDC" w:rsidRDefault="00340BDC">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2312F6C8" w14:textId="77777777" w:rsidR="003A1DF0" w:rsidRPr="00340BDC" w:rsidRDefault="003A1DF0" w:rsidP="00147516">
      <w:pPr>
        <w:spacing w:line="360" w:lineRule="auto"/>
        <w:contextualSpacing/>
        <w:jc w:val="both"/>
        <w:rPr>
          <w:rFonts w:ascii="Palatino Linotype" w:hAnsi="Palatino Linotype" w:cs="Tahoma"/>
          <w:sz w:val="22"/>
          <w:szCs w:val="22"/>
        </w:rPr>
      </w:pPr>
    </w:p>
    <w:sectPr w:rsidR="003A1DF0" w:rsidRPr="00340BDC"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4C63" w14:textId="77777777" w:rsidR="006F6FAE" w:rsidRDefault="006F6FAE" w:rsidP="00B31222">
      <w:r>
        <w:separator/>
      </w:r>
    </w:p>
  </w:endnote>
  <w:endnote w:type="continuationSeparator" w:id="0">
    <w:p w14:paraId="3B6BF9DB" w14:textId="77777777" w:rsidR="006F6FAE" w:rsidRDefault="006F6FAE" w:rsidP="00B31222">
      <w:r>
        <w:continuationSeparator/>
      </w:r>
    </w:p>
  </w:endnote>
  <w:endnote w:type="continuationNotice" w:id="1">
    <w:p w14:paraId="65499666" w14:textId="77777777" w:rsidR="006F6FAE" w:rsidRDefault="006F6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1BFFC66"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3D5E">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3D5E">
              <w:rPr>
                <w:b/>
                <w:bCs/>
                <w:noProof/>
              </w:rPr>
              <w:t>16</w:t>
            </w:r>
            <w:r>
              <w:rPr>
                <w:b/>
                <w:bCs/>
                <w:sz w:val="24"/>
                <w:szCs w:val="24"/>
              </w:rPr>
              <w:fldChar w:fldCharType="end"/>
            </w:r>
          </w:p>
        </w:sdtContent>
      </w:sdt>
    </w:sdtContent>
  </w:sdt>
  <w:p w14:paraId="3D42835C" w14:textId="77777777" w:rsidR="009721A0" w:rsidRDefault="009721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3E6C995" w14:textId="77777777" w:rsidR="009721A0" w:rsidRDefault="009721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3D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3D5E">
              <w:rPr>
                <w:b/>
                <w:bCs/>
                <w:noProof/>
              </w:rPr>
              <w:t>16</w:t>
            </w:r>
            <w:r>
              <w:rPr>
                <w:b/>
                <w:bCs/>
                <w:sz w:val="24"/>
                <w:szCs w:val="24"/>
              </w:rPr>
              <w:fldChar w:fldCharType="end"/>
            </w:r>
          </w:p>
        </w:sdtContent>
      </w:sdt>
    </w:sdtContent>
  </w:sdt>
  <w:p w14:paraId="67D02661" w14:textId="77777777" w:rsidR="009721A0" w:rsidRDefault="009721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C554D" w14:textId="77777777" w:rsidR="006F6FAE" w:rsidRDefault="006F6FAE" w:rsidP="00B31222">
      <w:r>
        <w:separator/>
      </w:r>
    </w:p>
  </w:footnote>
  <w:footnote w:type="continuationSeparator" w:id="0">
    <w:p w14:paraId="63AB6CD6" w14:textId="77777777" w:rsidR="006F6FAE" w:rsidRDefault="006F6FAE" w:rsidP="00B31222">
      <w:r>
        <w:continuationSeparator/>
      </w:r>
    </w:p>
  </w:footnote>
  <w:footnote w:type="continuationNotice" w:id="1">
    <w:p w14:paraId="0B98BA8F" w14:textId="77777777" w:rsidR="006F6FAE" w:rsidRDefault="006F6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04EA" w14:textId="77777777" w:rsidR="009721A0" w:rsidRDefault="006F6FAE">
    <w:pPr>
      <w:pStyle w:val="Encabezado"/>
    </w:pPr>
    <w:r>
      <w:rPr>
        <w:noProof/>
        <w:lang w:eastAsia="es-MX"/>
      </w:rPr>
      <w:pict w14:anchorId="7D635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721A0" w:rsidRPr="005C106F" w14:paraId="315C17CD" w14:textId="77777777" w:rsidTr="00202DB8">
      <w:trPr>
        <w:trHeight w:val="1435"/>
      </w:trPr>
      <w:tc>
        <w:tcPr>
          <w:tcW w:w="2835" w:type="dxa"/>
          <w:shd w:val="clear" w:color="auto" w:fill="auto"/>
        </w:tcPr>
        <w:p w14:paraId="75270357" w14:textId="77777777" w:rsidR="009721A0" w:rsidRPr="005C106F" w:rsidRDefault="009721A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7425D2C" wp14:editId="77FD5C63">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74B80DEC" w14:textId="77777777" w:rsidR="009721A0" w:rsidRDefault="009721A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14:paraId="652EEE4E" w14:textId="77777777" w:rsidTr="00DF3BE8">
            <w:trPr>
              <w:trHeight w:val="144"/>
            </w:trPr>
            <w:tc>
              <w:tcPr>
                <w:tcW w:w="2589" w:type="dxa"/>
              </w:tcPr>
              <w:p w14:paraId="53FB1789"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2C2C5E6" w14:textId="77EC58A5" w:rsidR="009721A0" w:rsidRPr="00431A70" w:rsidRDefault="004450EB" w:rsidP="00E05A28">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00946</w:t>
                </w:r>
                <w:r w:rsidR="009721A0"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p>
            </w:tc>
          </w:tr>
          <w:tr w:rsidR="009721A0" w14:paraId="529B5FD0" w14:textId="77777777" w:rsidTr="004450EB">
            <w:trPr>
              <w:trHeight w:val="186"/>
            </w:trPr>
            <w:tc>
              <w:tcPr>
                <w:tcW w:w="2589" w:type="dxa"/>
              </w:tcPr>
              <w:p w14:paraId="547919CD"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4DFA3CA" w14:textId="7F482692" w:rsidR="009721A0" w:rsidRPr="005F13CF" w:rsidRDefault="004450EB" w:rsidP="0031023E">
                <w:pPr>
                  <w:tabs>
                    <w:tab w:val="left" w:pos="2834"/>
                    <w:tab w:val="right" w:pos="8838"/>
                  </w:tabs>
                  <w:ind w:left="-106" w:right="171"/>
                  <w:jc w:val="both"/>
                  <w:rPr>
                    <w:rFonts w:ascii="Palatino Linotype" w:eastAsia="Calibri" w:hAnsi="Palatino Linotype" w:cs="Tahoma"/>
                    <w:bCs/>
                    <w:sz w:val="22"/>
                    <w:szCs w:val="22"/>
                    <w:lang w:eastAsia="en-US"/>
                  </w:rPr>
                </w:pPr>
                <w:r w:rsidRPr="004450EB">
                  <w:rPr>
                    <w:rFonts w:ascii="Palatino Linotype" w:eastAsia="Calibri" w:hAnsi="Palatino Linotype" w:cs="Tahoma"/>
                    <w:bCs/>
                    <w:sz w:val="22"/>
                    <w:szCs w:val="22"/>
                    <w:lang w:val="es-MX" w:eastAsia="en-US"/>
                  </w:rPr>
                  <w:t>Ayuntamiento de Coacalco de Berriozábal</w:t>
                </w:r>
              </w:p>
            </w:tc>
          </w:tr>
          <w:tr w:rsidR="009721A0" w14:paraId="31B58CAB" w14:textId="77777777" w:rsidTr="00DF3BE8">
            <w:trPr>
              <w:trHeight w:val="283"/>
            </w:trPr>
            <w:tc>
              <w:tcPr>
                <w:tcW w:w="2589" w:type="dxa"/>
              </w:tcPr>
              <w:p w14:paraId="2DB789D4" w14:textId="77777777" w:rsidR="009721A0" w:rsidRPr="00431A70" w:rsidRDefault="009721A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52F46A1" w14:textId="77777777" w:rsidR="009721A0" w:rsidRPr="00431A70" w:rsidRDefault="009721A0"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CE25178" w14:textId="77777777" w:rsidR="009721A0" w:rsidRPr="005C106F" w:rsidRDefault="009721A0" w:rsidP="005743D2">
          <w:pPr>
            <w:tabs>
              <w:tab w:val="right" w:pos="8838"/>
            </w:tabs>
            <w:ind w:left="-28"/>
            <w:jc w:val="both"/>
            <w:rPr>
              <w:rFonts w:ascii="Arial" w:eastAsia="Calibri" w:hAnsi="Arial" w:cs="Arial"/>
              <w:b/>
              <w:sz w:val="22"/>
              <w:szCs w:val="22"/>
              <w:lang w:eastAsia="en-US"/>
            </w:rPr>
          </w:pPr>
        </w:p>
      </w:tc>
    </w:tr>
  </w:tbl>
  <w:p w14:paraId="3509D795" w14:textId="77777777" w:rsidR="009721A0" w:rsidRPr="00A25151" w:rsidRDefault="009721A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721A0" w:rsidRPr="00330DA7" w14:paraId="65A06FAE" w14:textId="77777777" w:rsidTr="003B165A">
      <w:trPr>
        <w:trHeight w:val="1435"/>
      </w:trPr>
      <w:tc>
        <w:tcPr>
          <w:tcW w:w="2835" w:type="dxa"/>
          <w:shd w:val="clear" w:color="auto" w:fill="auto"/>
        </w:tcPr>
        <w:p w14:paraId="5A5BB433" w14:textId="77777777" w:rsidR="009721A0" w:rsidRPr="00330DA7" w:rsidRDefault="009721A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DCE4863" wp14:editId="7DBBD2B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721A0" w:rsidRPr="00431A70" w14:paraId="359C609E" w14:textId="77777777" w:rsidTr="00DF3BE8">
            <w:trPr>
              <w:trHeight w:val="144"/>
            </w:trPr>
            <w:tc>
              <w:tcPr>
                <w:tcW w:w="2589" w:type="dxa"/>
              </w:tcPr>
              <w:p w14:paraId="0B1D0091" w14:textId="77777777" w:rsidR="009721A0" w:rsidRPr="00431A70" w:rsidRDefault="009721A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2AB6DB3" w14:textId="6597804E" w:rsidR="009721A0" w:rsidRPr="00431A70" w:rsidRDefault="004450EB" w:rsidP="00E05A28">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00946</w:t>
                </w:r>
                <w:r w:rsidR="009721A0">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3</w:t>
                </w:r>
                <w:r w:rsidR="009721A0">
                  <w:rPr>
                    <w:rFonts w:ascii="Palatino Linotype" w:eastAsia="Calibri" w:hAnsi="Palatino Linotype" w:cs="Tahoma"/>
                    <w:b/>
                    <w:bCs/>
                    <w:sz w:val="22"/>
                    <w:szCs w:val="22"/>
                    <w:lang w:val="es-MX" w:eastAsia="en-US"/>
                  </w:rPr>
                  <w:t xml:space="preserve"> </w:t>
                </w:r>
              </w:p>
            </w:tc>
          </w:tr>
          <w:tr w:rsidR="009721A0" w:rsidRPr="00286D0C" w14:paraId="1035E154" w14:textId="77777777" w:rsidTr="00DF3BE8">
            <w:trPr>
              <w:trHeight w:val="144"/>
            </w:trPr>
            <w:tc>
              <w:tcPr>
                <w:tcW w:w="2589" w:type="dxa"/>
              </w:tcPr>
              <w:p w14:paraId="4B335927"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0BEFF926" w14:textId="58DF128F" w:rsidR="009721A0" w:rsidRPr="00286D0C" w:rsidRDefault="009721A0"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721A0" w:rsidRPr="00431A70" w14:paraId="39203224" w14:textId="77777777" w:rsidTr="00DF3BE8">
            <w:trPr>
              <w:trHeight w:val="283"/>
            </w:trPr>
            <w:tc>
              <w:tcPr>
                <w:tcW w:w="2589" w:type="dxa"/>
              </w:tcPr>
              <w:p w14:paraId="7E1201AB"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3D6F921" w14:textId="01A793B3" w:rsidR="009721A0" w:rsidRPr="005F13CF" w:rsidRDefault="004450EB" w:rsidP="0031023E">
                <w:pPr>
                  <w:tabs>
                    <w:tab w:val="left" w:pos="2834"/>
                    <w:tab w:val="right" w:pos="8838"/>
                  </w:tabs>
                  <w:ind w:left="-106" w:right="-105"/>
                  <w:jc w:val="both"/>
                  <w:rPr>
                    <w:rFonts w:ascii="Palatino Linotype" w:eastAsia="Calibri" w:hAnsi="Palatino Linotype" w:cs="Tahoma"/>
                    <w:bCs/>
                    <w:sz w:val="22"/>
                    <w:szCs w:val="22"/>
                    <w:lang w:eastAsia="en-US"/>
                  </w:rPr>
                </w:pPr>
                <w:r w:rsidRPr="004450EB">
                  <w:rPr>
                    <w:rFonts w:ascii="Palatino Linotype" w:eastAsia="Calibri" w:hAnsi="Palatino Linotype" w:cs="Tahoma"/>
                    <w:bCs/>
                    <w:sz w:val="22"/>
                    <w:szCs w:val="22"/>
                    <w:lang w:val="es-MX" w:eastAsia="en-US"/>
                  </w:rPr>
                  <w:t>Ayuntamiento de Coacalco de Berriozábal</w:t>
                </w:r>
              </w:p>
            </w:tc>
          </w:tr>
          <w:tr w:rsidR="009721A0" w:rsidRPr="00431A70" w14:paraId="7EC2B7FF" w14:textId="77777777" w:rsidTr="00DF3BE8">
            <w:trPr>
              <w:trHeight w:val="283"/>
            </w:trPr>
            <w:tc>
              <w:tcPr>
                <w:tcW w:w="2589" w:type="dxa"/>
              </w:tcPr>
              <w:p w14:paraId="2330700A" w14:textId="77777777" w:rsidR="009721A0" w:rsidRPr="00431A70" w:rsidRDefault="009721A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446E4C3" w14:textId="77777777" w:rsidR="009721A0" w:rsidRPr="00431A70" w:rsidRDefault="009721A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F19A375" w14:textId="77777777" w:rsidR="009721A0" w:rsidRPr="00330DA7" w:rsidRDefault="009721A0" w:rsidP="00DB7E5F">
          <w:pPr>
            <w:tabs>
              <w:tab w:val="right" w:pos="8838"/>
            </w:tabs>
            <w:ind w:left="-28"/>
            <w:jc w:val="both"/>
            <w:rPr>
              <w:rFonts w:ascii="Arial" w:eastAsia="Calibri" w:hAnsi="Arial" w:cs="Arial"/>
              <w:b/>
              <w:sz w:val="22"/>
              <w:szCs w:val="22"/>
              <w:lang w:eastAsia="en-US"/>
            </w:rPr>
          </w:pPr>
        </w:p>
      </w:tc>
    </w:tr>
  </w:tbl>
  <w:p w14:paraId="56E95E8B" w14:textId="77777777" w:rsidR="009721A0" w:rsidRPr="00330DA7" w:rsidRDefault="009721A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DA501D"/>
    <w:multiLevelType w:val="hybridMultilevel"/>
    <w:tmpl w:val="A0648778"/>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897154"/>
    <w:multiLevelType w:val="hybridMultilevel"/>
    <w:tmpl w:val="06EE26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45469F"/>
    <w:multiLevelType w:val="hybridMultilevel"/>
    <w:tmpl w:val="194611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0CD0F10"/>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3256E"/>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9722E9"/>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082D3E"/>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73BDD"/>
    <w:multiLevelType w:val="hybridMultilevel"/>
    <w:tmpl w:val="2CDA13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3F627BC"/>
    <w:multiLevelType w:val="hybridMultilevel"/>
    <w:tmpl w:val="3216EF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7F2E75"/>
    <w:multiLevelType w:val="hybridMultilevel"/>
    <w:tmpl w:val="8F400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CB131F"/>
    <w:multiLevelType w:val="hybridMultilevel"/>
    <w:tmpl w:val="185CC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291C10"/>
    <w:multiLevelType w:val="hybridMultilevel"/>
    <w:tmpl w:val="F9FE27C8"/>
    <w:lvl w:ilvl="0" w:tplc="D3EA5D96">
      <w:start w:val="1"/>
      <w:numFmt w:val="decimal"/>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9A3FB4"/>
    <w:multiLevelType w:val="hybridMultilevel"/>
    <w:tmpl w:val="48BEF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772AC6"/>
    <w:multiLevelType w:val="hybridMultilevel"/>
    <w:tmpl w:val="565A2A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E00151"/>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180F32"/>
    <w:multiLevelType w:val="hybridMultilevel"/>
    <w:tmpl w:val="D82EF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CD5CFC"/>
    <w:multiLevelType w:val="hybridMultilevel"/>
    <w:tmpl w:val="FC2248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A94AA6"/>
    <w:multiLevelType w:val="hybridMultilevel"/>
    <w:tmpl w:val="33E64A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173873"/>
    <w:multiLevelType w:val="hybridMultilevel"/>
    <w:tmpl w:val="9650F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6A7337"/>
    <w:multiLevelType w:val="hybridMultilevel"/>
    <w:tmpl w:val="D7AA40AE"/>
    <w:lvl w:ilvl="0" w:tplc="78AA75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F140F2"/>
    <w:multiLevelType w:val="hybridMultilevel"/>
    <w:tmpl w:val="47CA93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E5174B2"/>
    <w:multiLevelType w:val="hybridMultilevel"/>
    <w:tmpl w:val="6D18A712"/>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9" w15:restartNumberingAfterBreak="0">
    <w:nsid w:val="7C576C45"/>
    <w:multiLevelType w:val="hybridMultilevel"/>
    <w:tmpl w:val="9D52FAC4"/>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0" w15:restartNumberingAfterBreak="0">
    <w:nsid w:val="7EEE4718"/>
    <w:multiLevelType w:val="hybridMultilevel"/>
    <w:tmpl w:val="58982EA0"/>
    <w:lvl w:ilvl="0" w:tplc="B8F63FA6">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0"/>
  </w:num>
  <w:num w:numId="2">
    <w:abstractNumId w:val="31"/>
  </w:num>
  <w:num w:numId="3">
    <w:abstractNumId w:val="28"/>
  </w:num>
  <w:num w:numId="4">
    <w:abstractNumId w:val="19"/>
  </w:num>
  <w:num w:numId="5">
    <w:abstractNumId w:val="16"/>
  </w:num>
  <w:num w:numId="6">
    <w:abstractNumId w:val="1"/>
  </w:num>
  <w:num w:numId="7">
    <w:abstractNumId w:val="8"/>
  </w:num>
  <w:num w:numId="8">
    <w:abstractNumId w:val="17"/>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5"/>
  </w:num>
  <w:num w:numId="12">
    <w:abstractNumId w:val="26"/>
  </w:num>
  <w:num w:numId="13">
    <w:abstractNumId w:val="22"/>
  </w:num>
  <w:num w:numId="14">
    <w:abstractNumId w:val="32"/>
  </w:num>
  <w:num w:numId="15">
    <w:abstractNumId w:val="4"/>
  </w:num>
  <w:num w:numId="16">
    <w:abstractNumId w:val="2"/>
  </w:num>
  <w:num w:numId="17">
    <w:abstractNumId w:val="14"/>
  </w:num>
  <w:num w:numId="18">
    <w:abstractNumId w:val="3"/>
  </w:num>
  <w:num w:numId="19">
    <w:abstractNumId w:val="35"/>
  </w:num>
  <w:num w:numId="20">
    <w:abstractNumId w:val="5"/>
  </w:num>
  <w:num w:numId="21">
    <w:abstractNumId w:val="18"/>
  </w:num>
  <w:num w:numId="22">
    <w:abstractNumId w:val="37"/>
  </w:num>
  <w:num w:numId="23">
    <w:abstractNumId w:val="13"/>
  </w:num>
  <w:num w:numId="24">
    <w:abstractNumId w:val="11"/>
  </w:num>
  <w:num w:numId="25">
    <w:abstractNumId w:val="2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7"/>
  </w:num>
  <w:num w:numId="29">
    <w:abstractNumId w:val="9"/>
  </w:num>
  <w:num w:numId="30">
    <w:abstractNumId w:val="36"/>
  </w:num>
  <w:num w:numId="31">
    <w:abstractNumId w:val="21"/>
  </w:num>
  <w:num w:numId="32">
    <w:abstractNumId w:val="24"/>
  </w:num>
  <w:num w:numId="33">
    <w:abstractNumId w:val="30"/>
  </w:num>
  <w:num w:numId="34">
    <w:abstractNumId w:val="38"/>
  </w:num>
  <w:num w:numId="35">
    <w:abstractNumId w:val="10"/>
  </w:num>
  <w:num w:numId="36">
    <w:abstractNumId w:val="7"/>
  </w:num>
  <w:num w:numId="37">
    <w:abstractNumId w:val="15"/>
  </w:num>
  <w:num w:numId="38">
    <w:abstractNumId w:val="40"/>
  </w:num>
  <w:num w:numId="39">
    <w:abstractNumId w:val="39"/>
  </w:num>
  <w:num w:numId="40">
    <w:abstractNumId w:val="33"/>
  </w:num>
  <w:num w:numId="41">
    <w:abstractNumId w:val="34"/>
  </w:num>
  <w:num w:numId="42">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091"/>
    <w:rsid w:val="00006543"/>
    <w:rsid w:val="00007270"/>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B19"/>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0DA"/>
    <w:rsid w:val="000765EA"/>
    <w:rsid w:val="000778B2"/>
    <w:rsid w:val="00077AFA"/>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5F48"/>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136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5089"/>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8BC"/>
    <w:rsid w:val="001C0C73"/>
    <w:rsid w:val="001C1705"/>
    <w:rsid w:val="001C17B0"/>
    <w:rsid w:val="001C182B"/>
    <w:rsid w:val="001C1CFF"/>
    <w:rsid w:val="001C1F74"/>
    <w:rsid w:val="001C282F"/>
    <w:rsid w:val="001C45E3"/>
    <w:rsid w:val="001C67BD"/>
    <w:rsid w:val="001C7DDF"/>
    <w:rsid w:val="001D0086"/>
    <w:rsid w:val="001D0094"/>
    <w:rsid w:val="001D0B58"/>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5B6D"/>
    <w:rsid w:val="002060B4"/>
    <w:rsid w:val="00206EC9"/>
    <w:rsid w:val="002072EE"/>
    <w:rsid w:val="00207736"/>
    <w:rsid w:val="002079D3"/>
    <w:rsid w:val="00207D7C"/>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2C65"/>
    <w:rsid w:val="002433A4"/>
    <w:rsid w:val="002435DC"/>
    <w:rsid w:val="002447B2"/>
    <w:rsid w:val="00244ABB"/>
    <w:rsid w:val="00245F9F"/>
    <w:rsid w:val="0024604D"/>
    <w:rsid w:val="00246501"/>
    <w:rsid w:val="00246E9B"/>
    <w:rsid w:val="00247B17"/>
    <w:rsid w:val="00247CFF"/>
    <w:rsid w:val="00247FC0"/>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49C4"/>
    <w:rsid w:val="002657E2"/>
    <w:rsid w:val="002661B2"/>
    <w:rsid w:val="002669E5"/>
    <w:rsid w:val="002671C8"/>
    <w:rsid w:val="002672CF"/>
    <w:rsid w:val="00270666"/>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195"/>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0274"/>
    <w:rsid w:val="002B1EE1"/>
    <w:rsid w:val="002B20A1"/>
    <w:rsid w:val="002B21A5"/>
    <w:rsid w:val="002B226E"/>
    <w:rsid w:val="002B3285"/>
    <w:rsid w:val="002B46D4"/>
    <w:rsid w:val="002B4C49"/>
    <w:rsid w:val="002B54B4"/>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0BDC"/>
    <w:rsid w:val="003412F8"/>
    <w:rsid w:val="003416A5"/>
    <w:rsid w:val="003416E2"/>
    <w:rsid w:val="003417A1"/>
    <w:rsid w:val="00341E21"/>
    <w:rsid w:val="00341E6C"/>
    <w:rsid w:val="00343429"/>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187B"/>
    <w:rsid w:val="003622C8"/>
    <w:rsid w:val="0036351E"/>
    <w:rsid w:val="00363615"/>
    <w:rsid w:val="00364521"/>
    <w:rsid w:val="00364D22"/>
    <w:rsid w:val="00365026"/>
    <w:rsid w:val="00365827"/>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C2B"/>
    <w:rsid w:val="003A6E62"/>
    <w:rsid w:val="003A6FD1"/>
    <w:rsid w:val="003A78B5"/>
    <w:rsid w:val="003A78F9"/>
    <w:rsid w:val="003A7AC8"/>
    <w:rsid w:val="003A7BE8"/>
    <w:rsid w:val="003A7C85"/>
    <w:rsid w:val="003A7E83"/>
    <w:rsid w:val="003A7FBE"/>
    <w:rsid w:val="003B0104"/>
    <w:rsid w:val="003B03A1"/>
    <w:rsid w:val="003B0D09"/>
    <w:rsid w:val="003B165A"/>
    <w:rsid w:val="003B1A7B"/>
    <w:rsid w:val="003B2140"/>
    <w:rsid w:val="003B21E0"/>
    <w:rsid w:val="003B29F8"/>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08"/>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4452"/>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5978"/>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43E"/>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0EB"/>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2B9"/>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17"/>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4E57"/>
    <w:rsid w:val="004B591D"/>
    <w:rsid w:val="004B5A60"/>
    <w:rsid w:val="004B7542"/>
    <w:rsid w:val="004B769A"/>
    <w:rsid w:val="004B7DB2"/>
    <w:rsid w:val="004B7E7A"/>
    <w:rsid w:val="004C0C00"/>
    <w:rsid w:val="004C14AC"/>
    <w:rsid w:val="004C30D4"/>
    <w:rsid w:val="004C4ACC"/>
    <w:rsid w:val="004C6F68"/>
    <w:rsid w:val="004C78C8"/>
    <w:rsid w:val="004C7E83"/>
    <w:rsid w:val="004D0E1D"/>
    <w:rsid w:val="004D151D"/>
    <w:rsid w:val="004D18DE"/>
    <w:rsid w:val="004D19CC"/>
    <w:rsid w:val="004D2B43"/>
    <w:rsid w:val="004D3573"/>
    <w:rsid w:val="004D42A5"/>
    <w:rsid w:val="004D583C"/>
    <w:rsid w:val="004D5DB3"/>
    <w:rsid w:val="004E019E"/>
    <w:rsid w:val="004E0AA4"/>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BC6"/>
    <w:rsid w:val="00511C65"/>
    <w:rsid w:val="00511FA0"/>
    <w:rsid w:val="0051276F"/>
    <w:rsid w:val="005130AC"/>
    <w:rsid w:val="00517427"/>
    <w:rsid w:val="00520C2F"/>
    <w:rsid w:val="00521A73"/>
    <w:rsid w:val="005220BE"/>
    <w:rsid w:val="005223C0"/>
    <w:rsid w:val="00523D57"/>
    <w:rsid w:val="00524076"/>
    <w:rsid w:val="005242AD"/>
    <w:rsid w:val="0052622D"/>
    <w:rsid w:val="00526575"/>
    <w:rsid w:val="0052716F"/>
    <w:rsid w:val="00527DAD"/>
    <w:rsid w:val="005308B8"/>
    <w:rsid w:val="00530F7C"/>
    <w:rsid w:val="00532035"/>
    <w:rsid w:val="005336C5"/>
    <w:rsid w:val="00533B79"/>
    <w:rsid w:val="00533C44"/>
    <w:rsid w:val="00533FD4"/>
    <w:rsid w:val="00534258"/>
    <w:rsid w:val="0053462F"/>
    <w:rsid w:val="0053527A"/>
    <w:rsid w:val="00535C1C"/>
    <w:rsid w:val="00536006"/>
    <w:rsid w:val="005366E5"/>
    <w:rsid w:val="00536B36"/>
    <w:rsid w:val="00537C83"/>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5F1"/>
    <w:rsid w:val="00547D7E"/>
    <w:rsid w:val="00550418"/>
    <w:rsid w:val="005504F6"/>
    <w:rsid w:val="00550C0B"/>
    <w:rsid w:val="00552B14"/>
    <w:rsid w:val="00552EBD"/>
    <w:rsid w:val="00553827"/>
    <w:rsid w:val="00553A6B"/>
    <w:rsid w:val="005544AF"/>
    <w:rsid w:val="00555F71"/>
    <w:rsid w:val="00557D01"/>
    <w:rsid w:val="00560495"/>
    <w:rsid w:val="00560FD1"/>
    <w:rsid w:val="005614EF"/>
    <w:rsid w:val="00563BEB"/>
    <w:rsid w:val="005651B9"/>
    <w:rsid w:val="00565223"/>
    <w:rsid w:val="0056535E"/>
    <w:rsid w:val="00565EE6"/>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5EC2"/>
    <w:rsid w:val="005864DC"/>
    <w:rsid w:val="00586FA8"/>
    <w:rsid w:val="00586FDF"/>
    <w:rsid w:val="00587F23"/>
    <w:rsid w:val="00590A85"/>
    <w:rsid w:val="005912F7"/>
    <w:rsid w:val="00591E3A"/>
    <w:rsid w:val="00592510"/>
    <w:rsid w:val="00593411"/>
    <w:rsid w:val="00593CB4"/>
    <w:rsid w:val="00593E68"/>
    <w:rsid w:val="005941A3"/>
    <w:rsid w:val="0059433D"/>
    <w:rsid w:val="005A036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02B0"/>
    <w:rsid w:val="006005AD"/>
    <w:rsid w:val="0060111D"/>
    <w:rsid w:val="00601E59"/>
    <w:rsid w:val="00602657"/>
    <w:rsid w:val="00602736"/>
    <w:rsid w:val="00603218"/>
    <w:rsid w:val="0060381C"/>
    <w:rsid w:val="00603A46"/>
    <w:rsid w:val="006045FD"/>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0FA"/>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120"/>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4FCE"/>
    <w:rsid w:val="006D522C"/>
    <w:rsid w:val="006D559B"/>
    <w:rsid w:val="006D56AA"/>
    <w:rsid w:val="006D6A65"/>
    <w:rsid w:val="006D7795"/>
    <w:rsid w:val="006D7ACB"/>
    <w:rsid w:val="006D7D14"/>
    <w:rsid w:val="006E00EF"/>
    <w:rsid w:val="006E06BB"/>
    <w:rsid w:val="006E12E9"/>
    <w:rsid w:val="006E1A7A"/>
    <w:rsid w:val="006E4723"/>
    <w:rsid w:val="006E716F"/>
    <w:rsid w:val="006E7DA9"/>
    <w:rsid w:val="006E7DEE"/>
    <w:rsid w:val="006F01E7"/>
    <w:rsid w:val="006F0FD7"/>
    <w:rsid w:val="006F13AF"/>
    <w:rsid w:val="006F1F3A"/>
    <w:rsid w:val="006F2104"/>
    <w:rsid w:val="006F6CA7"/>
    <w:rsid w:val="006F6FAE"/>
    <w:rsid w:val="006F7EB8"/>
    <w:rsid w:val="007007DA"/>
    <w:rsid w:val="00700825"/>
    <w:rsid w:val="0070094A"/>
    <w:rsid w:val="00702DD7"/>
    <w:rsid w:val="00704085"/>
    <w:rsid w:val="00704138"/>
    <w:rsid w:val="00704305"/>
    <w:rsid w:val="007043CB"/>
    <w:rsid w:val="0070476D"/>
    <w:rsid w:val="007047D3"/>
    <w:rsid w:val="00704B24"/>
    <w:rsid w:val="00704EE7"/>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8A8"/>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519"/>
    <w:rsid w:val="00741745"/>
    <w:rsid w:val="00741AC4"/>
    <w:rsid w:val="007429E1"/>
    <w:rsid w:val="00742CA5"/>
    <w:rsid w:val="00743CA7"/>
    <w:rsid w:val="0074489F"/>
    <w:rsid w:val="0074594A"/>
    <w:rsid w:val="00746642"/>
    <w:rsid w:val="00747181"/>
    <w:rsid w:val="0075065B"/>
    <w:rsid w:val="007513F0"/>
    <w:rsid w:val="007515BC"/>
    <w:rsid w:val="0075193A"/>
    <w:rsid w:val="00751953"/>
    <w:rsid w:val="00752606"/>
    <w:rsid w:val="007533B0"/>
    <w:rsid w:val="00753CF0"/>
    <w:rsid w:val="0075402E"/>
    <w:rsid w:val="007561A3"/>
    <w:rsid w:val="00756CA2"/>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2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284C"/>
    <w:rsid w:val="007C5C9B"/>
    <w:rsid w:val="007C6C24"/>
    <w:rsid w:val="007C71CF"/>
    <w:rsid w:val="007C7EB6"/>
    <w:rsid w:val="007D03CB"/>
    <w:rsid w:val="007D12D8"/>
    <w:rsid w:val="007D1BCD"/>
    <w:rsid w:val="007D2BE6"/>
    <w:rsid w:val="007D2F75"/>
    <w:rsid w:val="007D48A3"/>
    <w:rsid w:val="007D4F74"/>
    <w:rsid w:val="007D5BF3"/>
    <w:rsid w:val="007D5BF9"/>
    <w:rsid w:val="007D67D6"/>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47973"/>
    <w:rsid w:val="00851AE4"/>
    <w:rsid w:val="00851E86"/>
    <w:rsid w:val="00851ED8"/>
    <w:rsid w:val="008525AB"/>
    <w:rsid w:val="00852B41"/>
    <w:rsid w:val="008530BC"/>
    <w:rsid w:val="00854971"/>
    <w:rsid w:val="008549BA"/>
    <w:rsid w:val="00854A6C"/>
    <w:rsid w:val="00855019"/>
    <w:rsid w:val="008554B6"/>
    <w:rsid w:val="0085598D"/>
    <w:rsid w:val="00857B6B"/>
    <w:rsid w:val="008604BD"/>
    <w:rsid w:val="008605C1"/>
    <w:rsid w:val="00860E4C"/>
    <w:rsid w:val="008612BE"/>
    <w:rsid w:val="00862355"/>
    <w:rsid w:val="00862771"/>
    <w:rsid w:val="00865800"/>
    <w:rsid w:val="0086682F"/>
    <w:rsid w:val="00867687"/>
    <w:rsid w:val="008704DF"/>
    <w:rsid w:val="00870622"/>
    <w:rsid w:val="008706E3"/>
    <w:rsid w:val="008715CB"/>
    <w:rsid w:val="00874300"/>
    <w:rsid w:val="00874748"/>
    <w:rsid w:val="00874894"/>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82B"/>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091A"/>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6F2"/>
    <w:rsid w:val="008D4C39"/>
    <w:rsid w:val="008D654B"/>
    <w:rsid w:val="008D6B34"/>
    <w:rsid w:val="008D6F2C"/>
    <w:rsid w:val="008D7E0D"/>
    <w:rsid w:val="008D7EDB"/>
    <w:rsid w:val="008E0B2F"/>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AA6"/>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426E"/>
    <w:rsid w:val="0090582F"/>
    <w:rsid w:val="009079CA"/>
    <w:rsid w:val="009079ED"/>
    <w:rsid w:val="0091000D"/>
    <w:rsid w:val="0091055D"/>
    <w:rsid w:val="00911631"/>
    <w:rsid w:val="00911A5C"/>
    <w:rsid w:val="009125AE"/>
    <w:rsid w:val="009125C5"/>
    <w:rsid w:val="00912E80"/>
    <w:rsid w:val="00914408"/>
    <w:rsid w:val="00914C61"/>
    <w:rsid w:val="00915AB6"/>
    <w:rsid w:val="00915DB9"/>
    <w:rsid w:val="009161CB"/>
    <w:rsid w:val="009165F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FF0"/>
    <w:rsid w:val="00954502"/>
    <w:rsid w:val="0095506D"/>
    <w:rsid w:val="009553A4"/>
    <w:rsid w:val="00955DA9"/>
    <w:rsid w:val="009576B2"/>
    <w:rsid w:val="00957EFF"/>
    <w:rsid w:val="00960346"/>
    <w:rsid w:val="00960F05"/>
    <w:rsid w:val="00961724"/>
    <w:rsid w:val="009617D3"/>
    <w:rsid w:val="009626F7"/>
    <w:rsid w:val="0096463B"/>
    <w:rsid w:val="00967035"/>
    <w:rsid w:val="00967869"/>
    <w:rsid w:val="0096796E"/>
    <w:rsid w:val="009702DB"/>
    <w:rsid w:val="00970349"/>
    <w:rsid w:val="00970BEB"/>
    <w:rsid w:val="00971F54"/>
    <w:rsid w:val="009721A0"/>
    <w:rsid w:val="009725C5"/>
    <w:rsid w:val="00972AEA"/>
    <w:rsid w:val="00972B4E"/>
    <w:rsid w:val="0097393A"/>
    <w:rsid w:val="009739F3"/>
    <w:rsid w:val="00973E34"/>
    <w:rsid w:val="00973F40"/>
    <w:rsid w:val="00974529"/>
    <w:rsid w:val="00974C1A"/>
    <w:rsid w:val="00975F0E"/>
    <w:rsid w:val="009804C3"/>
    <w:rsid w:val="00980900"/>
    <w:rsid w:val="00982BC9"/>
    <w:rsid w:val="009830F7"/>
    <w:rsid w:val="00983C8D"/>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97E59"/>
    <w:rsid w:val="009A0D75"/>
    <w:rsid w:val="009A1234"/>
    <w:rsid w:val="009A301C"/>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0A63"/>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F00"/>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1F11"/>
    <w:rsid w:val="00AC28E0"/>
    <w:rsid w:val="00AC2C6E"/>
    <w:rsid w:val="00AC3A3F"/>
    <w:rsid w:val="00AC41CA"/>
    <w:rsid w:val="00AC4820"/>
    <w:rsid w:val="00AC5363"/>
    <w:rsid w:val="00AC5614"/>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E74"/>
    <w:rsid w:val="00B07F12"/>
    <w:rsid w:val="00B07FE3"/>
    <w:rsid w:val="00B10BAE"/>
    <w:rsid w:val="00B11CB3"/>
    <w:rsid w:val="00B12451"/>
    <w:rsid w:val="00B12A0A"/>
    <w:rsid w:val="00B14154"/>
    <w:rsid w:val="00B1415B"/>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377B8"/>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FD4"/>
    <w:rsid w:val="00B74128"/>
    <w:rsid w:val="00B743FD"/>
    <w:rsid w:val="00B74DCE"/>
    <w:rsid w:val="00B74FC5"/>
    <w:rsid w:val="00B75A6C"/>
    <w:rsid w:val="00B77614"/>
    <w:rsid w:val="00B8029A"/>
    <w:rsid w:val="00B80DB5"/>
    <w:rsid w:val="00B827B3"/>
    <w:rsid w:val="00B82F2D"/>
    <w:rsid w:val="00B83E2A"/>
    <w:rsid w:val="00B83E38"/>
    <w:rsid w:val="00B84273"/>
    <w:rsid w:val="00B84E0E"/>
    <w:rsid w:val="00B85781"/>
    <w:rsid w:val="00B85DF3"/>
    <w:rsid w:val="00B861AD"/>
    <w:rsid w:val="00B86A9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FD7"/>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0DBC"/>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6FC"/>
    <w:rsid w:val="00C35A5E"/>
    <w:rsid w:val="00C364D0"/>
    <w:rsid w:val="00C36C09"/>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89"/>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17C8"/>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092"/>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119"/>
    <w:rsid w:val="00D15D92"/>
    <w:rsid w:val="00D15E6A"/>
    <w:rsid w:val="00D15ED5"/>
    <w:rsid w:val="00D16656"/>
    <w:rsid w:val="00D16D33"/>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3D74"/>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BCE"/>
    <w:rsid w:val="00DD1FE4"/>
    <w:rsid w:val="00DD23C5"/>
    <w:rsid w:val="00DD3A92"/>
    <w:rsid w:val="00DD3B58"/>
    <w:rsid w:val="00DD4022"/>
    <w:rsid w:val="00DD78B2"/>
    <w:rsid w:val="00DE0DE9"/>
    <w:rsid w:val="00DE1746"/>
    <w:rsid w:val="00DE2004"/>
    <w:rsid w:val="00DE2966"/>
    <w:rsid w:val="00DE40E0"/>
    <w:rsid w:val="00DE4107"/>
    <w:rsid w:val="00DE4FD1"/>
    <w:rsid w:val="00DE6E6F"/>
    <w:rsid w:val="00DE736A"/>
    <w:rsid w:val="00DF0127"/>
    <w:rsid w:val="00DF04ED"/>
    <w:rsid w:val="00DF0B5E"/>
    <w:rsid w:val="00DF0ED5"/>
    <w:rsid w:val="00DF382D"/>
    <w:rsid w:val="00DF3BE8"/>
    <w:rsid w:val="00DF3E26"/>
    <w:rsid w:val="00DF3F0D"/>
    <w:rsid w:val="00DF44EE"/>
    <w:rsid w:val="00DF5CF5"/>
    <w:rsid w:val="00DF72D9"/>
    <w:rsid w:val="00DF7B69"/>
    <w:rsid w:val="00DF7EC8"/>
    <w:rsid w:val="00E00D4F"/>
    <w:rsid w:val="00E0164B"/>
    <w:rsid w:val="00E01CCB"/>
    <w:rsid w:val="00E0218A"/>
    <w:rsid w:val="00E028ED"/>
    <w:rsid w:val="00E02E7F"/>
    <w:rsid w:val="00E03E52"/>
    <w:rsid w:val="00E048CD"/>
    <w:rsid w:val="00E0499F"/>
    <w:rsid w:val="00E04AA2"/>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04"/>
    <w:rsid w:val="00E81743"/>
    <w:rsid w:val="00E82544"/>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182"/>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110D8"/>
    <w:rsid w:val="00F11AB3"/>
    <w:rsid w:val="00F1282E"/>
    <w:rsid w:val="00F14017"/>
    <w:rsid w:val="00F160C8"/>
    <w:rsid w:val="00F1684C"/>
    <w:rsid w:val="00F17435"/>
    <w:rsid w:val="00F17BCE"/>
    <w:rsid w:val="00F20633"/>
    <w:rsid w:val="00F20E38"/>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652"/>
    <w:rsid w:val="00F46AD4"/>
    <w:rsid w:val="00F46E80"/>
    <w:rsid w:val="00F47A11"/>
    <w:rsid w:val="00F47CE9"/>
    <w:rsid w:val="00F5096E"/>
    <w:rsid w:val="00F50BE6"/>
    <w:rsid w:val="00F51236"/>
    <w:rsid w:val="00F5374C"/>
    <w:rsid w:val="00F53B33"/>
    <w:rsid w:val="00F53D5E"/>
    <w:rsid w:val="00F53F5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6130"/>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5286"/>
    <w:rsid w:val="00FA61A8"/>
    <w:rsid w:val="00FA6D2D"/>
    <w:rsid w:val="00FA6F8F"/>
    <w:rsid w:val="00FA7D57"/>
    <w:rsid w:val="00FB0008"/>
    <w:rsid w:val="00FB071C"/>
    <w:rsid w:val="00FB1557"/>
    <w:rsid w:val="00FB1ACE"/>
    <w:rsid w:val="00FB2144"/>
    <w:rsid w:val="00FB3EA0"/>
    <w:rsid w:val="00FB55F4"/>
    <w:rsid w:val="00FB58D8"/>
    <w:rsid w:val="00FB5AE1"/>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A1F333"/>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DF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18035998">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33966395">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haem.edomex.gob.mx/sites/ihaem.edomex.gob.mx/files/files/2021/publicaciones/Manual_Sindicos-_.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480F-D691-4316-BCBB-637EA82E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3755</Words>
  <Characters>20654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8</cp:revision>
  <cp:lastPrinted>2020-01-16T18:20:00Z</cp:lastPrinted>
  <dcterms:created xsi:type="dcterms:W3CDTF">2023-03-16T18:17:00Z</dcterms:created>
  <dcterms:modified xsi:type="dcterms:W3CDTF">2023-03-23T17:02:00Z</dcterms:modified>
</cp:coreProperties>
</file>