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CA0B6" w14:textId="763BCDDB" w:rsidR="00A036A6" w:rsidRPr="00CD3885" w:rsidRDefault="00A036A6" w:rsidP="00A036A6">
      <w:pPr>
        <w:shd w:val="clear" w:color="auto" w:fill="FFFFFF"/>
        <w:spacing w:line="360" w:lineRule="auto"/>
        <w:jc w:val="both"/>
        <w:rPr>
          <w:rFonts w:ascii="Palatino Linotype" w:hAnsi="Palatino Linotype" w:cs="Arial"/>
          <w:lang w:eastAsia="es-MX"/>
        </w:rPr>
      </w:pPr>
      <w:r w:rsidRPr="00CD3885">
        <w:rPr>
          <w:rFonts w:ascii="Palatino Linotype" w:hAnsi="Palatino Linotype" w:cs="Arial"/>
          <w:lang w:eastAsia="es-MX"/>
        </w:rPr>
        <w:t xml:space="preserve">Resolución del Pleno del Instituto de Transparencia, Acceso a la Información Pública y Protección de Datos Personales del Estado de México y Municipios, con domicilio en Metepec, Estado de México, a </w:t>
      </w:r>
      <w:r w:rsidR="00000CE1">
        <w:rPr>
          <w:rFonts w:ascii="Palatino Linotype" w:hAnsi="Palatino Linotype" w:cs="Arial"/>
          <w:lang w:eastAsia="es-MX"/>
        </w:rPr>
        <w:t>doce</w:t>
      </w:r>
      <w:r w:rsidR="007454B5">
        <w:rPr>
          <w:rFonts w:ascii="Palatino Linotype" w:hAnsi="Palatino Linotype" w:cs="Arial"/>
          <w:lang w:eastAsia="es-MX"/>
        </w:rPr>
        <w:t xml:space="preserve"> de octubre</w:t>
      </w:r>
      <w:r w:rsidRPr="00CD3885">
        <w:rPr>
          <w:rFonts w:ascii="Palatino Linotype" w:hAnsi="Palatino Linotype" w:cs="Arial"/>
          <w:lang w:eastAsia="es-MX"/>
        </w:rPr>
        <w:t xml:space="preserve"> de dos mil </w:t>
      </w:r>
      <w:r w:rsidR="00C96D87" w:rsidRPr="00CD3885">
        <w:rPr>
          <w:rFonts w:ascii="Palatino Linotype" w:hAnsi="Palatino Linotype" w:cs="Arial"/>
          <w:lang w:eastAsia="es-MX"/>
        </w:rPr>
        <w:t>veintitrés</w:t>
      </w:r>
      <w:r w:rsidRPr="00CD3885">
        <w:rPr>
          <w:rFonts w:ascii="Palatino Linotype" w:hAnsi="Palatino Linotype" w:cs="Arial"/>
          <w:lang w:eastAsia="es-MX"/>
        </w:rPr>
        <w:t>.</w:t>
      </w:r>
    </w:p>
    <w:p w14:paraId="1CBE4C66" w14:textId="77777777" w:rsidR="00A036A6" w:rsidRPr="00CD3885" w:rsidRDefault="00A036A6" w:rsidP="00A036A6">
      <w:pPr>
        <w:shd w:val="clear" w:color="auto" w:fill="FFFFFF"/>
        <w:spacing w:line="360" w:lineRule="auto"/>
        <w:jc w:val="both"/>
        <w:rPr>
          <w:rFonts w:ascii="Palatino Linotype" w:hAnsi="Palatino Linotype" w:cs="Arial"/>
          <w:lang w:eastAsia="es-MX"/>
        </w:rPr>
      </w:pPr>
    </w:p>
    <w:p w14:paraId="4B859635" w14:textId="27F5E0A0" w:rsidR="00A036A6" w:rsidRPr="00CD3885" w:rsidRDefault="00A036A6" w:rsidP="00A036A6">
      <w:pPr>
        <w:shd w:val="clear" w:color="auto" w:fill="FFFFFF"/>
        <w:spacing w:line="360" w:lineRule="auto"/>
        <w:jc w:val="both"/>
        <w:rPr>
          <w:rFonts w:ascii="Palatino Linotype" w:hAnsi="Palatino Linotype" w:cs="Arial"/>
        </w:rPr>
      </w:pPr>
      <w:r w:rsidRPr="00CD3885">
        <w:rPr>
          <w:rFonts w:ascii="Palatino Linotype" w:hAnsi="Palatino Linotype" w:cs="Arial"/>
          <w:b/>
        </w:rPr>
        <w:t>VISTO</w:t>
      </w:r>
      <w:r w:rsidR="002A3993" w:rsidRPr="00CD3885">
        <w:rPr>
          <w:rFonts w:ascii="Palatino Linotype" w:hAnsi="Palatino Linotype" w:cs="Arial"/>
          <w:b/>
        </w:rPr>
        <w:t>S</w:t>
      </w:r>
      <w:r w:rsidRPr="00CD3885">
        <w:rPr>
          <w:rFonts w:ascii="Palatino Linotype" w:hAnsi="Palatino Linotype" w:cs="Arial"/>
        </w:rPr>
        <w:t xml:space="preserve"> </w:t>
      </w:r>
      <w:r w:rsidR="002A3993" w:rsidRPr="00CD3885">
        <w:rPr>
          <w:rFonts w:ascii="Palatino Linotype" w:hAnsi="Palatino Linotype" w:cs="Arial"/>
        </w:rPr>
        <w:t>los</w:t>
      </w:r>
      <w:r w:rsidRPr="00CD3885">
        <w:rPr>
          <w:rFonts w:ascii="Palatino Linotype" w:hAnsi="Palatino Linotype" w:cs="Arial"/>
        </w:rPr>
        <w:t xml:space="preserve"> expediente</w:t>
      </w:r>
      <w:r w:rsidR="002A3993" w:rsidRPr="00CD3885">
        <w:rPr>
          <w:rFonts w:ascii="Palatino Linotype" w:hAnsi="Palatino Linotype" w:cs="Arial"/>
        </w:rPr>
        <w:t>s</w:t>
      </w:r>
      <w:r w:rsidRPr="00CD3885">
        <w:rPr>
          <w:rFonts w:ascii="Palatino Linotype" w:hAnsi="Palatino Linotype" w:cs="Arial"/>
        </w:rPr>
        <w:t xml:space="preserve"> electrónico</w:t>
      </w:r>
      <w:r w:rsidR="002A3993" w:rsidRPr="00CD3885">
        <w:rPr>
          <w:rFonts w:ascii="Palatino Linotype" w:hAnsi="Palatino Linotype" w:cs="Arial"/>
        </w:rPr>
        <w:t>s</w:t>
      </w:r>
      <w:r w:rsidRPr="00CD3885">
        <w:rPr>
          <w:rFonts w:ascii="Palatino Linotype" w:hAnsi="Palatino Linotype" w:cs="Arial"/>
        </w:rPr>
        <w:t xml:space="preserve"> formado</w:t>
      </w:r>
      <w:r w:rsidR="002A3993" w:rsidRPr="00CD3885">
        <w:rPr>
          <w:rFonts w:ascii="Palatino Linotype" w:hAnsi="Palatino Linotype" w:cs="Arial"/>
        </w:rPr>
        <w:t>s con motivo de los</w:t>
      </w:r>
      <w:r w:rsidRPr="00CD3885">
        <w:rPr>
          <w:rFonts w:ascii="Palatino Linotype" w:hAnsi="Palatino Linotype" w:cs="Arial"/>
        </w:rPr>
        <w:t xml:space="preserve"> recurso</w:t>
      </w:r>
      <w:r w:rsidR="002A3993" w:rsidRPr="00CD3885">
        <w:rPr>
          <w:rFonts w:ascii="Palatino Linotype" w:hAnsi="Palatino Linotype" w:cs="Arial"/>
        </w:rPr>
        <w:t>s</w:t>
      </w:r>
      <w:r w:rsidRPr="00CD3885">
        <w:rPr>
          <w:rFonts w:ascii="Palatino Linotype" w:hAnsi="Palatino Linotype" w:cs="Arial"/>
        </w:rPr>
        <w:t xml:space="preserve"> de revisión número </w:t>
      </w:r>
      <w:r w:rsidRPr="00CD3885">
        <w:rPr>
          <w:rFonts w:ascii="Palatino Linotype" w:hAnsi="Palatino Linotype" w:cs="Arial"/>
          <w:b/>
          <w:bCs/>
          <w:sz w:val="23"/>
          <w:szCs w:val="23"/>
          <w:lang w:eastAsia="es-MX"/>
        </w:rPr>
        <w:t>0</w:t>
      </w:r>
      <w:r w:rsidR="00220D2A" w:rsidRPr="00CD3885">
        <w:rPr>
          <w:rFonts w:ascii="Palatino Linotype" w:hAnsi="Palatino Linotype" w:cs="Arial"/>
          <w:b/>
          <w:bCs/>
          <w:sz w:val="23"/>
          <w:szCs w:val="23"/>
          <w:lang w:eastAsia="es-MX"/>
        </w:rPr>
        <w:t>3</w:t>
      </w:r>
      <w:r w:rsidR="007454B5">
        <w:rPr>
          <w:rFonts w:ascii="Palatino Linotype" w:hAnsi="Palatino Linotype" w:cs="Arial"/>
          <w:b/>
          <w:bCs/>
          <w:sz w:val="23"/>
          <w:szCs w:val="23"/>
          <w:lang w:eastAsia="es-MX"/>
        </w:rPr>
        <w:t>66</w:t>
      </w:r>
      <w:r w:rsidR="00220D2A" w:rsidRPr="00CD3885">
        <w:rPr>
          <w:rFonts w:ascii="Palatino Linotype" w:hAnsi="Palatino Linotype" w:cs="Arial"/>
          <w:b/>
          <w:bCs/>
          <w:sz w:val="23"/>
          <w:szCs w:val="23"/>
          <w:lang w:eastAsia="es-MX"/>
        </w:rPr>
        <w:t>0</w:t>
      </w:r>
      <w:r w:rsidRPr="00CD3885">
        <w:rPr>
          <w:rFonts w:ascii="Palatino Linotype" w:hAnsi="Palatino Linotype" w:cs="Arial"/>
          <w:b/>
          <w:bCs/>
          <w:sz w:val="23"/>
          <w:szCs w:val="23"/>
          <w:lang w:eastAsia="es-MX"/>
        </w:rPr>
        <w:t>/INFOEM/IP/RR/202</w:t>
      </w:r>
      <w:r w:rsidR="00220D2A" w:rsidRPr="00CD3885">
        <w:rPr>
          <w:rFonts w:ascii="Palatino Linotype" w:hAnsi="Palatino Linotype" w:cs="Arial"/>
          <w:b/>
          <w:bCs/>
          <w:sz w:val="23"/>
          <w:szCs w:val="23"/>
          <w:lang w:eastAsia="es-MX"/>
        </w:rPr>
        <w:t>3</w:t>
      </w:r>
      <w:r w:rsidR="00220D2A" w:rsidRPr="00CD3885">
        <w:rPr>
          <w:rFonts w:ascii="Palatino Linotype" w:hAnsi="Palatino Linotype" w:cs="Arial"/>
          <w:sz w:val="23"/>
          <w:szCs w:val="23"/>
        </w:rPr>
        <w:t xml:space="preserve">, </w:t>
      </w:r>
      <w:r w:rsidR="00220D2A" w:rsidRPr="00CD3885">
        <w:rPr>
          <w:rFonts w:ascii="Palatino Linotype" w:hAnsi="Palatino Linotype" w:cs="Arial"/>
          <w:b/>
          <w:bCs/>
          <w:sz w:val="23"/>
          <w:szCs w:val="23"/>
          <w:lang w:eastAsia="es-MX"/>
        </w:rPr>
        <w:t>03</w:t>
      </w:r>
      <w:r w:rsidR="007454B5">
        <w:rPr>
          <w:rFonts w:ascii="Palatino Linotype" w:hAnsi="Palatino Linotype" w:cs="Arial"/>
          <w:b/>
          <w:bCs/>
          <w:sz w:val="23"/>
          <w:szCs w:val="23"/>
          <w:lang w:eastAsia="es-MX"/>
        </w:rPr>
        <w:t>856</w:t>
      </w:r>
      <w:r w:rsidR="00220D2A" w:rsidRPr="00CD3885">
        <w:rPr>
          <w:rFonts w:ascii="Palatino Linotype" w:hAnsi="Palatino Linotype" w:cs="Arial"/>
          <w:b/>
          <w:bCs/>
          <w:sz w:val="23"/>
          <w:szCs w:val="23"/>
          <w:lang w:eastAsia="es-MX"/>
        </w:rPr>
        <w:t>/INFOEM/IP/RR/2023</w:t>
      </w:r>
      <w:r w:rsidR="007454B5">
        <w:rPr>
          <w:rFonts w:ascii="Palatino Linotype" w:hAnsi="Palatino Linotype" w:cs="Arial"/>
          <w:bCs/>
          <w:sz w:val="23"/>
          <w:szCs w:val="23"/>
          <w:lang w:eastAsia="es-MX"/>
        </w:rPr>
        <w:t xml:space="preserve">, </w:t>
      </w:r>
      <w:r w:rsidR="007454B5" w:rsidRPr="00CD3885">
        <w:rPr>
          <w:rFonts w:ascii="Palatino Linotype" w:hAnsi="Palatino Linotype" w:cs="Arial"/>
          <w:b/>
          <w:bCs/>
          <w:sz w:val="23"/>
          <w:szCs w:val="23"/>
          <w:lang w:eastAsia="es-MX"/>
        </w:rPr>
        <w:t>03</w:t>
      </w:r>
      <w:r w:rsidR="007454B5">
        <w:rPr>
          <w:rFonts w:ascii="Palatino Linotype" w:hAnsi="Palatino Linotype" w:cs="Arial"/>
          <w:b/>
          <w:bCs/>
          <w:sz w:val="23"/>
          <w:szCs w:val="23"/>
          <w:lang w:eastAsia="es-MX"/>
        </w:rPr>
        <w:t>857</w:t>
      </w:r>
      <w:r w:rsidR="007454B5" w:rsidRPr="00CD3885">
        <w:rPr>
          <w:rFonts w:ascii="Palatino Linotype" w:hAnsi="Palatino Linotype" w:cs="Arial"/>
          <w:b/>
          <w:bCs/>
          <w:sz w:val="23"/>
          <w:szCs w:val="23"/>
          <w:lang w:eastAsia="es-MX"/>
        </w:rPr>
        <w:t>/INFOEM/IP/RR/2023</w:t>
      </w:r>
      <w:r w:rsidR="007454B5">
        <w:rPr>
          <w:rFonts w:ascii="Palatino Linotype" w:hAnsi="Palatino Linotype" w:cs="Arial"/>
          <w:bCs/>
          <w:sz w:val="23"/>
          <w:szCs w:val="23"/>
          <w:lang w:eastAsia="es-MX"/>
        </w:rPr>
        <w:t xml:space="preserve">, </w:t>
      </w:r>
      <w:r w:rsidR="007454B5" w:rsidRPr="00CD3885">
        <w:rPr>
          <w:rFonts w:ascii="Palatino Linotype" w:hAnsi="Palatino Linotype" w:cs="Arial"/>
          <w:b/>
          <w:bCs/>
          <w:sz w:val="23"/>
          <w:szCs w:val="23"/>
          <w:lang w:eastAsia="es-MX"/>
        </w:rPr>
        <w:t>03</w:t>
      </w:r>
      <w:r w:rsidR="007454B5">
        <w:rPr>
          <w:rFonts w:ascii="Palatino Linotype" w:hAnsi="Palatino Linotype" w:cs="Arial"/>
          <w:b/>
          <w:bCs/>
          <w:sz w:val="23"/>
          <w:szCs w:val="23"/>
          <w:lang w:eastAsia="es-MX"/>
        </w:rPr>
        <w:t>858</w:t>
      </w:r>
      <w:r w:rsidR="007454B5" w:rsidRPr="00CD3885">
        <w:rPr>
          <w:rFonts w:ascii="Palatino Linotype" w:hAnsi="Palatino Linotype" w:cs="Arial"/>
          <w:b/>
          <w:bCs/>
          <w:sz w:val="23"/>
          <w:szCs w:val="23"/>
          <w:lang w:eastAsia="es-MX"/>
        </w:rPr>
        <w:t>/INFOEM/IP/RR/2023</w:t>
      </w:r>
      <w:r w:rsidR="007454B5">
        <w:rPr>
          <w:rFonts w:ascii="Palatino Linotype" w:hAnsi="Palatino Linotype" w:cs="Arial"/>
          <w:bCs/>
          <w:sz w:val="23"/>
          <w:szCs w:val="23"/>
          <w:lang w:eastAsia="es-MX"/>
        </w:rPr>
        <w:t xml:space="preserve">, </w:t>
      </w:r>
      <w:r w:rsidR="007454B5" w:rsidRPr="00CD3885">
        <w:rPr>
          <w:rFonts w:ascii="Palatino Linotype" w:hAnsi="Palatino Linotype" w:cs="Arial"/>
          <w:b/>
          <w:bCs/>
          <w:sz w:val="23"/>
          <w:szCs w:val="23"/>
          <w:lang w:eastAsia="es-MX"/>
        </w:rPr>
        <w:t>03</w:t>
      </w:r>
      <w:r w:rsidR="007454B5">
        <w:rPr>
          <w:rFonts w:ascii="Palatino Linotype" w:hAnsi="Palatino Linotype" w:cs="Arial"/>
          <w:b/>
          <w:bCs/>
          <w:sz w:val="23"/>
          <w:szCs w:val="23"/>
          <w:lang w:eastAsia="es-MX"/>
        </w:rPr>
        <w:t>859</w:t>
      </w:r>
      <w:r w:rsidR="007454B5" w:rsidRPr="00CD3885">
        <w:rPr>
          <w:rFonts w:ascii="Palatino Linotype" w:hAnsi="Palatino Linotype" w:cs="Arial"/>
          <w:b/>
          <w:bCs/>
          <w:sz w:val="23"/>
          <w:szCs w:val="23"/>
          <w:lang w:eastAsia="es-MX"/>
        </w:rPr>
        <w:t>/INFOEM/IP/RR/2023</w:t>
      </w:r>
      <w:r w:rsidR="00220D2A" w:rsidRPr="00CD3885">
        <w:rPr>
          <w:rFonts w:ascii="Palatino Linotype" w:hAnsi="Palatino Linotype" w:cs="Arial"/>
          <w:b/>
          <w:sz w:val="23"/>
          <w:szCs w:val="23"/>
        </w:rPr>
        <w:t xml:space="preserve"> </w:t>
      </w:r>
      <w:r w:rsidR="002A3993" w:rsidRPr="00CD3885">
        <w:rPr>
          <w:rFonts w:ascii="Palatino Linotype" w:hAnsi="Palatino Linotype" w:cs="Arial"/>
        </w:rPr>
        <w:t xml:space="preserve">y </w:t>
      </w:r>
      <w:r w:rsidR="007F371E" w:rsidRPr="007454B5">
        <w:rPr>
          <w:rFonts w:ascii="Palatino Linotype" w:hAnsi="Palatino Linotype" w:cs="Arial"/>
          <w:b/>
          <w:sz w:val="23"/>
          <w:szCs w:val="23"/>
        </w:rPr>
        <w:t>0</w:t>
      </w:r>
      <w:r w:rsidR="007454B5" w:rsidRPr="007454B5">
        <w:rPr>
          <w:rFonts w:ascii="Palatino Linotype" w:hAnsi="Palatino Linotype" w:cs="Arial"/>
          <w:b/>
          <w:sz w:val="23"/>
          <w:szCs w:val="23"/>
        </w:rPr>
        <w:t>3860</w:t>
      </w:r>
      <w:r w:rsidR="007F371E" w:rsidRPr="007454B5">
        <w:rPr>
          <w:rFonts w:ascii="Palatino Linotype" w:hAnsi="Palatino Linotype" w:cs="Arial"/>
          <w:b/>
          <w:bCs/>
          <w:sz w:val="23"/>
          <w:szCs w:val="23"/>
          <w:lang w:eastAsia="es-MX"/>
        </w:rPr>
        <w:t>/INFOEM/IP/RR/2023</w:t>
      </w:r>
      <w:r w:rsidR="002A3993" w:rsidRPr="00CD3885">
        <w:rPr>
          <w:rFonts w:ascii="Palatino Linotype" w:hAnsi="Palatino Linotype" w:cs="Arial"/>
        </w:rPr>
        <w:t xml:space="preserve">, </w:t>
      </w:r>
      <w:r w:rsidR="00BC0FAB" w:rsidRPr="00CD3885">
        <w:rPr>
          <w:rFonts w:ascii="Palatino Linotype" w:hAnsi="Palatino Linotype" w:cs="Arial"/>
        </w:rPr>
        <w:t>interpuesto</w:t>
      </w:r>
      <w:r w:rsidR="002A3993" w:rsidRPr="00CD3885">
        <w:rPr>
          <w:rFonts w:ascii="Palatino Linotype" w:hAnsi="Palatino Linotype" w:cs="Arial"/>
        </w:rPr>
        <w:t>s</w:t>
      </w:r>
      <w:r w:rsidR="007F371E" w:rsidRPr="00CD3885">
        <w:rPr>
          <w:rFonts w:ascii="Palatino Linotype" w:hAnsi="Palatino Linotype" w:cs="Arial"/>
        </w:rPr>
        <w:t xml:space="preserve"> por </w:t>
      </w:r>
      <w:r w:rsidR="007454B5">
        <w:rPr>
          <w:rFonts w:ascii="Palatino Linotype" w:hAnsi="Palatino Linotype" w:cs="Arial"/>
        </w:rPr>
        <w:t xml:space="preserve">el </w:t>
      </w:r>
      <w:r w:rsidR="007454B5" w:rsidRPr="007454B5">
        <w:rPr>
          <w:rFonts w:ascii="Palatino Linotype" w:hAnsi="Palatino Linotype" w:cs="Arial"/>
          <w:b/>
        </w:rPr>
        <w:t xml:space="preserve">C. </w:t>
      </w:r>
      <w:r w:rsidR="00AE15A3">
        <w:rPr>
          <w:rFonts w:ascii="Palatino Linotype" w:hAnsi="Palatino Linotype" w:cs="Arial"/>
          <w:b/>
        </w:rPr>
        <w:t>XXXXXXXXXXXXXXXXXX</w:t>
      </w:r>
      <w:r w:rsidR="007454B5" w:rsidRPr="007454B5">
        <w:rPr>
          <w:rFonts w:ascii="Palatino Linotype" w:hAnsi="Palatino Linotype" w:cs="Arial"/>
          <w:b/>
        </w:rPr>
        <w:t xml:space="preserve"> </w:t>
      </w:r>
      <w:r w:rsidR="00AE15A3">
        <w:rPr>
          <w:rFonts w:ascii="Palatino Linotype" w:hAnsi="Palatino Linotype" w:cs="Arial"/>
          <w:b/>
        </w:rPr>
        <w:t>XXXXXXXXX</w:t>
      </w:r>
      <w:r w:rsidRPr="00CD3885">
        <w:rPr>
          <w:rFonts w:ascii="Palatino Linotype" w:hAnsi="Palatino Linotype" w:cs="Arial"/>
        </w:rPr>
        <w:t>,</w:t>
      </w:r>
      <w:r w:rsidRPr="00CD3885">
        <w:rPr>
          <w:rFonts w:ascii="Palatino Linotype" w:hAnsi="Palatino Linotype" w:cs="Arial"/>
          <w:b/>
        </w:rPr>
        <w:t xml:space="preserve"> </w:t>
      </w:r>
      <w:r w:rsidRPr="00CD3885">
        <w:rPr>
          <w:rFonts w:ascii="Palatino Linotype" w:hAnsi="Palatino Linotype" w:cs="Arial"/>
        </w:rPr>
        <w:t xml:space="preserve">en lo sucesivo </w:t>
      </w:r>
      <w:r w:rsidRPr="00CD3885">
        <w:rPr>
          <w:rFonts w:ascii="Palatino Linotype" w:hAnsi="Palatino Linotype" w:cs="Arial"/>
          <w:b/>
        </w:rPr>
        <w:t>El Recurrente</w:t>
      </w:r>
      <w:r w:rsidRPr="00CD3885">
        <w:rPr>
          <w:rFonts w:ascii="Palatino Linotype" w:hAnsi="Palatino Linotype" w:cs="Arial"/>
        </w:rPr>
        <w:t xml:space="preserve">, en contra de la falta de respuesta del </w:t>
      </w:r>
      <w:r w:rsidRPr="00CD3885">
        <w:rPr>
          <w:rFonts w:ascii="Palatino Linotype" w:hAnsi="Palatino Linotype" w:cs="Arial"/>
          <w:b/>
        </w:rPr>
        <w:t xml:space="preserve">Ayuntamiento de </w:t>
      </w:r>
      <w:r w:rsidR="00220D2A" w:rsidRPr="00CD3885">
        <w:rPr>
          <w:rFonts w:ascii="Palatino Linotype" w:hAnsi="Palatino Linotype" w:cs="Arial"/>
          <w:b/>
        </w:rPr>
        <w:t>Ixtapaluca</w:t>
      </w:r>
      <w:r w:rsidRPr="00CD3885">
        <w:rPr>
          <w:rFonts w:ascii="Palatino Linotype" w:hAnsi="Palatino Linotype" w:cs="Arial"/>
        </w:rPr>
        <w:t>,</w:t>
      </w:r>
      <w:r w:rsidRPr="00CD3885">
        <w:rPr>
          <w:rFonts w:ascii="Palatino Linotype" w:hAnsi="Palatino Linotype" w:cs="Arial"/>
          <w:b/>
        </w:rPr>
        <w:t xml:space="preserve"> </w:t>
      </w:r>
      <w:r w:rsidRPr="00CD3885">
        <w:rPr>
          <w:rFonts w:ascii="Palatino Linotype" w:hAnsi="Palatino Linotype" w:cs="Arial"/>
        </w:rPr>
        <w:t>en lo subsecuente</w:t>
      </w:r>
      <w:r w:rsidRPr="00CD3885">
        <w:rPr>
          <w:rFonts w:ascii="Palatino Linotype" w:hAnsi="Palatino Linotype" w:cs="Arial"/>
          <w:b/>
        </w:rPr>
        <w:t xml:space="preserve"> El Sujeto Obligado, </w:t>
      </w:r>
      <w:r w:rsidRPr="00CD3885">
        <w:rPr>
          <w:rFonts w:ascii="Palatino Linotype" w:hAnsi="Palatino Linotype" w:cs="Arial"/>
        </w:rPr>
        <w:t>se procede a dictar la presente resolución.</w:t>
      </w:r>
    </w:p>
    <w:p w14:paraId="5EE04F16" w14:textId="77777777" w:rsidR="00A036A6" w:rsidRPr="00CD3885" w:rsidRDefault="00A036A6" w:rsidP="00A036A6">
      <w:pPr>
        <w:shd w:val="clear" w:color="auto" w:fill="FFFFFF"/>
        <w:spacing w:line="360" w:lineRule="auto"/>
        <w:jc w:val="both"/>
        <w:rPr>
          <w:rFonts w:ascii="Palatino Linotype" w:hAnsi="Palatino Linotype" w:cs="Arial"/>
          <w:lang w:eastAsia="es-MX"/>
        </w:rPr>
      </w:pPr>
    </w:p>
    <w:p w14:paraId="5E46E50B" w14:textId="77777777" w:rsidR="00A036A6" w:rsidRPr="00CD3885" w:rsidRDefault="00A036A6" w:rsidP="00A036A6">
      <w:pPr>
        <w:spacing w:line="360" w:lineRule="auto"/>
        <w:jc w:val="center"/>
        <w:rPr>
          <w:rFonts w:ascii="Palatino Linotype" w:hAnsi="Palatino Linotype"/>
          <w:b/>
          <w:sz w:val="28"/>
        </w:rPr>
      </w:pPr>
      <w:r w:rsidRPr="00CD3885">
        <w:rPr>
          <w:rFonts w:ascii="Palatino Linotype" w:hAnsi="Palatino Linotype"/>
          <w:b/>
          <w:sz w:val="28"/>
        </w:rPr>
        <w:t>A N T E C E D E N T E S   D E L   A S U N T O</w:t>
      </w:r>
    </w:p>
    <w:p w14:paraId="60CDBFF8" w14:textId="77777777" w:rsidR="00A036A6" w:rsidRPr="00CD3885" w:rsidRDefault="00A036A6" w:rsidP="00A036A6">
      <w:pPr>
        <w:pStyle w:val="Sinespaciado"/>
      </w:pPr>
    </w:p>
    <w:p w14:paraId="504A794A" w14:textId="77777777" w:rsidR="00A036A6" w:rsidRPr="00CD3885" w:rsidRDefault="00A036A6" w:rsidP="00A036A6">
      <w:pPr>
        <w:spacing w:line="360" w:lineRule="auto"/>
        <w:jc w:val="both"/>
        <w:rPr>
          <w:rFonts w:ascii="Palatino Linotype" w:hAnsi="Palatino Linotype"/>
        </w:rPr>
      </w:pPr>
      <w:r w:rsidRPr="00CD3885">
        <w:rPr>
          <w:rFonts w:ascii="Palatino Linotype" w:hAnsi="Palatino Linotype" w:cs="Arial"/>
          <w:b/>
          <w:sz w:val="28"/>
        </w:rPr>
        <w:t>PRIMERO.</w:t>
      </w:r>
      <w:r w:rsidRPr="00CD3885">
        <w:rPr>
          <w:rFonts w:ascii="Palatino Linotype" w:hAnsi="Palatino Linotype" w:cs="Arial"/>
        </w:rPr>
        <w:t xml:space="preserve"> </w:t>
      </w:r>
      <w:r w:rsidRPr="00CD3885">
        <w:rPr>
          <w:rFonts w:ascii="Palatino Linotype" w:hAnsi="Palatino Linotype"/>
          <w:b/>
          <w:sz w:val="28"/>
          <w:szCs w:val="28"/>
        </w:rPr>
        <w:t>De la</w:t>
      </w:r>
      <w:r w:rsidR="002A3993" w:rsidRPr="00CD3885">
        <w:rPr>
          <w:rFonts w:ascii="Palatino Linotype" w:hAnsi="Palatino Linotype"/>
          <w:b/>
          <w:sz w:val="28"/>
          <w:szCs w:val="28"/>
        </w:rPr>
        <w:t>s</w:t>
      </w:r>
      <w:r w:rsidRPr="00CD3885">
        <w:rPr>
          <w:rFonts w:ascii="Palatino Linotype" w:hAnsi="Palatino Linotype"/>
          <w:b/>
          <w:sz w:val="28"/>
          <w:szCs w:val="28"/>
        </w:rPr>
        <w:t xml:space="preserve"> Solicitud</w:t>
      </w:r>
      <w:r w:rsidR="002A3993" w:rsidRPr="00CD3885">
        <w:rPr>
          <w:rFonts w:ascii="Palatino Linotype" w:hAnsi="Palatino Linotype"/>
          <w:b/>
          <w:sz w:val="28"/>
          <w:szCs w:val="28"/>
        </w:rPr>
        <w:t>es</w:t>
      </w:r>
      <w:r w:rsidRPr="00CD3885">
        <w:rPr>
          <w:rFonts w:ascii="Palatino Linotype" w:hAnsi="Palatino Linotype"/>
          <w:b/>
          <w:sz w:val="28"/>
          <w:szCs w:val="28"/>
        </w:rPr>
        <w:t xml:space="preserve"> de Información.</w:t>
      </w:r>
    </w:p>
    <w:p w14:paraId="541BF0CF" w14:textId="15AC2D63" w:rsidR="000C3E38" w:rsidRPr="00CD3885" w:rsidRDefault="00A036A6" w:rsidP="00004807">
      <w:pPr>
        <w:spacing w:line="360" w:lineRule="auto"/>
        <w:jc w:val="both"/>
        <w:rPr>
          <w:rFonts w:ascii="Palatino Linotype" w:hAnsi="Palatino Linotype" w:cs="Arial"/>
        </w:rPr>
      </w:pPr>
      <w:r w:rsidRPr="00CD3885">
        <w:rPr>
          <w:rFonts w:ascii="Palatino Linotype" w:hAnsi="Palatino Linotype" w:cs="Arial"/>
        </w:rPr>
        <w:t xml:space="preserve">Con fecha </w:t>
      </w:r>
      <w:r w:rsidR="007454B5">
        <w:rPr>
          <w:rFonts w:ascii="Palatino Linotype" w:hAnsi="Palatino Linotype" w:cs="Arial"/>
        </w:rPr>
        <w:t>dos y nueve de junio</w:t>
      </w:r>
      <w:r w:rsidR="00672E85" w:rsidRPr="00CD3885">
        <w:rPr>
          <w:rFonts w:ascii="Palatino Linotype" w:hAnsi="Palatino Linotype" w:cs="Arial"/>
        </w:rPr>
        <w:t xml:space="preserve"> de dos mil veintitrés</w:t>
      </w:r>
      <w:r w:rsidRPr="00CD3885">
        <w:rPr>
          <w:rFonts w:ascii="Palatino Linotype" w:hAnsi="Palatino Linotype" w:cs="Arial"/>
        </w:rPr>
        <w:t xml:space="preserve">, </w:t>
      </w:r>
      <w:r w:rsidRPr="00CD3885">
        <w:rPr>
          <w:rFonts w:ascii="Palatino Linotype" w:hAnsi="Palatino Linotype" w:cs="Arial"/>
          <w:b/>
        </w:rPr>
        <w:t xml:space="preserve">El Recurrente, </w:t>
      </w:r>
      <w:r w:rsidRPr="00CD3885">
        <w:rPr>
          <w:rFonts w:ascii="Palatino Linotype" w:hAnsi="Palatino Linotype" w:cs="Arial"/>
        </w:rPr>
        <w:t xml:space="preserve">presentó a través del Sistema de Acceso a la Información Mexiquense </w:t>
      </w:r>
      <w:r w:rsidRPr="00CD3885">
        <w:rPr>
          <w:rFonts w:ascii="Palatino Linotype" w:hAnsi="Palatino Linotype" w:cs="Arial"/>
          <w:b/>
        </w:rPr>
        <w:t>(SAIMEX)</w:t>
      </w:r>
      <w:r w:rsidRPr="00CD3885">
        <w:rPr>
          <w:rFonts w:ascii="Palatino Linotype" w:hAnsi="Palatino Linotype" w:cs="Arial"/>
        </w:rPr>
        <w:t xml:space="preserve">, ante </w:t>
      </w:r>
      <w:r w:rsidRPr="00CD3885">
        <w:rPr>
          <w:rFonts w:ascii="Palatino Linotype" w:hAnsi="Palatino Linotype" w:cs="Arial"/>
          <w:b/>
        </w:rPr>
        <w:t>El Sujeto Obligado</w:t>
      </w:r>
      <w:r w:rsidRPr="00CD3885">
        <w:rPr>
          <w:rFonts w:ascii="Palatino Linotype" w:hAnsi="Palatino Linotype" w:cs="Arial"/>
        </w:rPr>
        <w:t xml:space="preserve">, </w:t>
      </w:r>
      <w:r w:rsidR="00672E85" w:rsidRPr="00CD3885">
        <w:rPr>
          <w:rFonts w:ascii="Palatino Linotype" w:hAnsi="Palatino Linotype" w:cs="Arial"/>
        </w:rPr>
        <w:t xml:space="preserve">las </w:t>
      </w:r>
      <w:r w:rsidRPr="00CD3885">
        <w:rPr>
          <w:rFonts w:ascii="Palatino Linotype" w:hAnsi="Palatino Linotype" w:cs="Arial"/>
        </w:rPr>
        <w:t>solicitud</w:t>
      </w:r>
      <w:r w:rsidR="00672E85" w:rsidRPr="00CD3885">
        <w:rPr>
          <w:rFonts w:ascii="Palatino Linotype" w:hAnsi="Palatino Linotype" w:cs="Arial"/>
        </w:rPr>
        <w:t>es</w:t>
      </w:r>
      <w:r w:rsidRPr="00CD3885">
        <w:rPr>
          <w:rFonts w:ascii="Palatino Linotype" w:hAnsi="Palatino Linotype" w:cs="Arial"/>
        </w:rPr>
        <w:t xml:space="preserve"> de acceso a la información pública, registrada</w:t>
      </w:r>
      <w:r w:rsidR="00672E85" w:rsidRPr="00CD3885">
        <w:rPr>
          <w:rFonts w:ascii="Palatino Linotype" w:hAnsi="Palatino Linotype" w:cs="Arial"/>
        </w:rPr>
        <w:t>s</w:t>
      </w:r>
      <w:r w:rsidRPr="00CD3885">
        <w:rPr>
          <w:rFonts w:ascii="Palatino Linotype" w:hAnsi="Palatino Linotype" w:cs="Arial"/>
        </w:rPr>
        <w:t xml:space="preserve"> bajo </w:t>
      </w:r>
      <w:r w:rsidR="00004807" w:rsidRPr="00CD3885">
        <w:rPr>
          <w:rFonts w:ascii="Palatino Linotype" w:hAnsi="Palatino Linotype" w:cs="Arial"/>
        </w:rPr>
        <w:t>los</w:t>
      </w:r>
      <w:r w:rsidRPr="00CD3885">
        <w:rPr>
          <w:rFonts w:ascii="Palatino Linotype" w:hAnsi="Palatino Linotype" w:cs="Arial"/>
        </w:rPr>
        <w:t xml:space="preserve"> número</w:t>
      </w:r>
      <w:r w:rsidR="00004807" w:rsidRPr="00CD3885">
        <w:rPr>
          <w:rFonts w:ascii="Palatino Linotype" w:hAnsi="Palatino Linotype" w:cs="Arial"/>
        </w:rPr>
        <w:t>s</w:t>
      </w:r>
      <w:r w:rsidRPr="00CD3885">
        <w:rPr>
          <w:rFonts w:ascii="Palatino Linotype" w:hAnsi="Palatino Linotype" w:cs="Arial"/>
        </w:rPr>
        <w:t xml:space="preserve"> de expediente</w:t>
      </w:r>
      <w:r w:rsidR="00004807" w:rsidRPr="00CD3885">
        <w:rPr>
          <w:rFonts w:ascii="Palatino Linotype" w:hAnsi="Palatino Linotype" w:cs="Arial"/>
        </w:rPr>
        <w:t xml:space="preserve">s </w:t>
      </w:r>
      <w:r w:rsidR="007454B5">
        <w:rPr>
          <w:rFonts w:ascii="Palatino Linotype" w:hAnsi="Palatino Linotype" w:cs="Arial"/>
          <w:b/>
          <w:sz w:val="23"/>
          <w:szCs w:val="23"/>
        </w:rPr>
        <w:t>0019</w:t>
      </w:r>
      <w:r w:rsidR="00672E85" w:rsidRPr="00CD3885">
        <w:rPr>
          <w:rFonts w:ascii="Palatino Linotype" w:hAnsi="Palatino Linotype" w:cs="Arial"/>
          <w:b/>
          <w:sz w:val="23"/>
          <w:szCs w:val="23"/>
        </w:rPr>
        <w:t>8/IXTAPALU/IP/2023</w:t>
      </w:r>
      <w:r w:rsidR="00672E85" w:rsidRPr="00CD3885">
        <w:rPr>
          <w:rFonts w:ascii="Palatino Linotype" w:hAnsi="Palatino Linotype" w:cs="Arial"/>
        </w:rPr>
        <w:t xml:space="preserve">, </w:t>
      </w:r>
      <w:r w:rsidR="00672E85" w:rsidRPr="00CD3885">
        <w:rPr>
          <w:rFonts w:ascii="Palatino Linotype" w:hAnsi="Palatino Linotype" w:cs="Arial"/>
          <w:b/>
        </w:rPr>
        <w:t>00</w:t>
      </w:r>
      <w:r w:rsidR="00EC0DCB">
        <w:rPr>
          <w:rFonts w:ascii="Palatino Linotype" w:hAnsi="Palatino Linotype" w:cs="Arial"/>
          <w:b/>
        </w:rPr>
        <w:t>251</w:t>
      </w:r>
      <w:r w:rsidR="00672E85" w:rsidRPr="00CD3885">
        <w:rPr>
          <w:rFonts w:ascii="Palatino Linotype" w:hAnsi="Palatino Linotype" w:cs="Arial"/>
          <w:b/>
        </w:rPr>
        <w:t>/IXTAPALU/IP/2023</w:t>
      </w:r>
      <w:r w:rsidR="007454B5">
        <w:rPr>
          <w:rFonts w:ascii="Palatino Linotype" w:hAnsi="Palatino Linotype" w:cs="Arial"/>
        </w:rPr>
        <w:t xml:space="preserve">, </w:t>
      </w:r>
      <w:r w:rsidR="007454B5" w:rsidRPr="00CD3885">
        <w:rPr>
          <w:rFonts w:ascii="Palatino Linotype" w:hAnsi="Palatino Linotype" w:cs="Arial"/>
          <w:b/>
          <w:sz w:val="23"/>
          <w:szCs w:val="23"/>
        </w:rPr>
        <w:t>00</w:t>
      </w:r>
      <w:r w:rsidR="00EC0DCB">
        <w:rPr>
          <w:rFonts w:ascii="Palatino Linotype" w:hAnsi="Palatino Linotype" w:cs="Arial"/>
          <w:b/>
          <w:sz w:val="23"/>
          <w:szCs w:val="23"/>
        </w:rPr>
        <w:t>250</w:t>
      </w:r>
      <w:r w:rsidR="007454B5" w:rsidRPr="00CD3885">
        <w:rPr>
          <w:rFonts w:ascii="Palatino Linotype" w:hAnsi="Palatino Linotype" w:cs="Arial"/>
          <w:b/>
          <w:sz w:val="23"/>
          <w:szCs w:val="23"/>
        </w:rPr>
        <w:t>/IXTAPALU/IP/2023</w:t>
      </w:r>
      <w:r w:rsidR="007454B5" w:rsidRPr="00CD3885">
        <w:rPr>
          <w:rFonts w:ascii="Palatino Linotype" w:hAnsi="Palatino Linotype" w:cs="Arial"/>
        </w:rPr>
        <w:t xml:space="preserve">, </w:t>
      </w:r>
      <w:r w:rsidR="007454B5" w:rsidRPr="00CD3885">
        <w:rPr>
          <w:rFonts w:ascii="Palatino Linotype" w:hAnsi="Palatino Linotype" w:cs="Arial"/>
          <w:b/>
        </w:rPr>
        <w:t>00</w:t>
      </w:r>
      <w:r w:rsidR="00EC0DCB">
        <w:rPr>
          <w:rFonts w:ascii="Palatino Linotype" w:hAnsi="Palatino Linotype" w:cs="Arial"/>
          <w:b/>
        </w:rPr>
        <w:t>249</w:t>
      </w:r>
      <w:r w:rsidR="007454B5" w:rsidRPr="00CD3885">
        <w:rPr>
          <w:rFonts w:ascii="Palatino Linotype" w:hAnsi="Palatino Linotype" w:cs="Arial"/>
          <w:b/>
        </w:rPr>
        <w:t>/IXTAPALU/IP/2023</w:t>
      </w:r>
      <w:r w:rsidR="007454B5">
        <w:rPr>
          <w:rFonts w:ascii="Palatino Linotype" w:hAnsi="Palatino Linotype" w:cs="Arial"/>
        </w:rPr>
        <w:t xml:space="preserve">, </w:t>
      </w:r>
      <w:r w:rsidR="007454B5" w:rsidRPr="00CD3885">
        <w:rPr>
          <w:rFonts w:ascii="Palatino Linotype" w:hAnsi="Palatino Linotype" w:cs="Arial"/>
          <w:b/>
        </w:rPr>
        <w:t>00</w:t>
      </w:r>
      <w:r w:rsidR="00EC0DCB">
        <w:rPr>
          <w:rFonts w:ascii="Palatino Linotype" w:hAnsi="Palatino Linotype" w:cs="Arial"/>
          <w:b/>
        </w:rPr>
        <w:t>248</w:t>
      </w:r>
      <w:r w:rsidR="007454B5" w:rsidRPr="00CD3885">
        <w:rPr>
          <w:rFonts w:ascii="Palatino Linotype" w:hAnsi="Palatino Linotype" w:cs="Arial"/>
          <w:b/>
        </w:rPr>
        <w:t>/IXTAPALU/IP/2023</w:t>
      </w:r>
      <w:r w:rsidR="00672E85" w:rsidRPr="00CD3885">
        <w:rPr>
          <w:rFonts w:ascii="Palatino Linotype" w:hAnsi="Palatino Linotype" w:cs="Arial"/>
        </w:rPr>
        <w:t xml:space="preserve"> </w:t>
      </w:r>
      <w:r w:rsidR="00004807" w:rsidRPr="00CD3885">
        <w:rPr>
          <w:rFonts w:ascii="Palatino Linotype" w:hAnsi="Palatino Linotype" w:cs="Arial"/>
        </w:rPr>
        <w:t xml:space="preserve">y </w:t>
      </w:r>
      <w:r w:rsidR="00672E85" w:rsidRPr="00CD3885">
        <w:rPr>
          <w:rFonts w:ascii="Palatino Linotype" w:hAnsi="Palatino Linotype" w:cs="Arial"/>
          <w:b/>
          <w:sz w:val="23"/>
          <w:szCs w:val="23"/>
        </w:rPr>
        <w:t>00</w:t>
      </w:r>
      <w:r w:rsidR="00EC0DCB">
        <w:rPr>
          <w:rFonts w:ascii="Palatino Linotype" w:hAnsi="Palatino Linotype" w:cs="Arial"/>
          <w:b/>
          <w:sz w:val="23"/>
          <w:szCs w:val="23"/>
        </w:rPr>
        <w:t>247</w:t>
      </w:r>
      <w:r w:rsidR="00672E85" w:rsidRPr="00CD3885">
        <w:rPr>
          <w:rFonts w:ascii="Palatino Linotype" w:hAnsi="Palatino Linotype" w:cs="Arial"/>
          <w:b/>
          <w:sz w:val="23"/>
          <w:szCs w:val="23"/>
        </w:rPr>
        <w:t>/IXTAPALU/IP/2023</w:t>
      </w:r>
      <w:r w:rsidRPr="00CD3885">
        <w:rPr>
          <w:rFonts w:ascii="Palatino Linotype" w:hAnsi="Palatino Linotype" w:cs="Arial"/>
        </w:rPr>
        <w:t>,</w:t>
      </w:r>
      <w:r w:rsidRPr="00CD3885">
        <w:rPr>
          <w:rFonts w:ascii="Palatino Linotype" w:hAnsi="Palatino Linotype" w:cs="Arial"/>
          <w:b/>
        </w:rPr>
        <w:t xml:space="preserve"> </w:t>
      </w:r>
      <w:r w:rsidRPr="00CD3885">
        <w:rPr>
          <w:rFonts w:ascii="Palatino Linotype" w:hAnsi="Palatino Linotype" w:cs="Arial"/>
        </w:rPr>
        <w:t>mediante la</w:t>
      </w:r>
      <w:r w:rsidR="00004807" w:rsidRPr="00CD3885">
        <w:rPr>
          <w:rFonts w:ascii="Palatino Linotype" w:hAnsi="Palatino Linotype" w:cs="Arial"/>
        </w:rPr>
        <w:t>s</w:t>
      </w:r>
      <w:r w:rsidRPr="00CD3885">
        <w:rPr>
          <w:rFonts w:ascii="Palatino Linotype" w:hAnsi="Palatino Linotype" w:cs="Arial"/>
        </w:rPr>
        <w:t xml:space="preserve"> cual</w:t>
      </w:r>
      <w:r w:rsidR="00004807" w:rsidRPr="00CD3885">
        <w:rPr>
          <w:rFonts w:ascii="Palatino Linotype" w:hAnsi="Palatino Linotype" w:cs="Arial"/>
        </w:rPr>
        <w:t>es</w:t>
      </w:r>
      <w:r w:rsidRPr="00CD3885">
        <w:rPr>
          <w:rFonts w:ascii="Palatino Linotype" w:hAnsi="Palatino Linotype" w:cs="Arial"/>
        </w:rPr>
        <w:t xml:space="preserve"> solicitó </w:t>
      </w:r>
      <w:r w:rsidR="00004807" w:rsidRPr="00CD3885">
        <w:rPr>
          <w:rFonts w:ascii="Palatino Linotype" w:hAnsi="Palatino Linotype" w:cs="Arial"/>
        </w:rPr>
        <w:t>lo</w:t>
      </w:r>
      <w:r w:rsidRPr="00CD3885">
        <w:rPr>
          <w:rFonts w:ascii="Palatino Linotype" w:hAnsi="Palatino Linotype" w:cs="Arial"/>
        </w:rPr>
        <w:t xml:space="preserve"> siguiente: </w:t>
      </w:r>
    </w:p>
    <w:p w14:paraId="4EF228BD" w14:textId="77777777" w:rsidR="00004807" w:rsidRPr="00CD3885" w:rsidRDefault="00004807" w:rsidP="00004807">
      <w:pPr>
        <w:spacing w:line="360" w:lineRule="auto"/>
        <w:jc w:val="both"/>
        <w:rPr>
          <w:rFonts w:ascii="Palatino Linotype" w:hAnsi="Palatino Linotype" w:cs="Arial"/>
        </w:rPr>
      </w:pPr>
      <w:r w:rsidRPr="00CD3885">
        <w:rPr>
          <w:rFonts w:ascii="Palatino Linotype" w:hAnsi="Palatino Linotype"/>
          <w:b/>
          <w:sz w:val="20"/>
          <w:szCs w:val="20"/>
          <w:lang w:val="es-ES_tradnl"/>
        </w:rPr>
        <w:fldChar w:fldCharType="begin"/>
      </w:r>
      <w:r w:rsidRPr="00CD3885">
        <w:rPr>
          <w:rFonts w:ascii="Palatino Linotype" w:hAnsi="Palatino Linotype"/>
          <w:b/>
          <w:sz w:val="20"/>
          <w:szCs w:val="20"/>
          <w:lang w:val="es-ES_tradnl"/>
        </w:rPr>
        <w:instrText xml:space="preserve"> LINK Excel.Sheet.12 "Libro1" "Hoja1!F2C2:F164C3" \a \f 5 \h  \* MERGEFORMAT </w:instrText>
      </w:r>
      <w:r w:rsidRPr="00CD3885">
        <w:rPr>
          <w:rFonts w:ascii="Palatino Linotype" w:hAnsi="Palatino Linotype"/>
          <w:b/>
          <w:sz w:val="20"/>
          <w:szCs w:val="20"/>
          <w:lang w:val="es-ES_tradnl"/>
        </w:rPr>
        <w:fldChar w:fldCharType="separate"/>
      </w:r>
    </w:p>
    <w:p w14:paraId="3B11B7F2" w14:textId="77777777" w:rsidR="00004807" w:rsidRPr="00CD3885" w:rsidRDefault="00004807" w:rsidP="00004807">
      <w:pPr>
        <w:ind w:right="850"/>
        <w:jc w:val="both"/>
        <w:rPr>
          <w:rFonts w:ascii="Palatino Linotype" w:hAnsi="Palatino Linotype"/>
          <w:b/>
          <w:lang w:val="es-ES_tradnl"/>
        </w:rPr>
      </w:pPr>
      <w:r w:rsidRPr="00CD3885">
        <w:rPr>
          <w:rFonts w:ascii="Palatino Linotype" w:hAnsi="Palatino Linotype"/>
          <w:b/>
          <w:sz w:val="20"/>
          <w:szCs w:val="20"/>
          <w:lang w:val="es-ES_tradnl"/>
        </w:rPr>
        <w:fldChar w:fldCharType="end"/>
      </w:r>
    </w:p>
    <w:tbl>
      <w:tblPr>
        <w:tblStyle w:val="Tablaconcuadrcula"/>
        <w:tblW w:w="0" w:type="auto"/>
        <w:jc w:val="center"/>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746"/>
        <w:gridCol w:w="6043"/>
      </w:tblGrid>
      <w:tr w:rsidR="00004807" w:rsidRPr="00CD3885" w14:paraId="2FC02B6E" w14:textId="77777777" w:rsidTr="00672E85">
        <w:trPr>
          <w:trHeight w:val="600"/>
          <w:tblHeader/>
          <w:jc w:val="center"/>
        </w:trPr>
        <w:tc>
          <w:tcPr>
            <w:tcW w:w="2746" w:type="dxa"/>
            <w:shd w:val="clear" w:color="auto" w:fill="D9D9D9" w:themeFill="background1" w:themeFillShade="D9"/>
            <w:vAlign w:val="center"/>
          </w:tcPr>
          <w:p w14:paraId="31CA9E39" w14:textId="77777777" w:rsidR="00004807" w:rsidRPr="00CD3885" w:rsidRDefault="00004807" w:rsidP="004F1645">
            <w:pPr>
              <w:jc w:val="center"/>
              <w:rPr>
                <w:rFonts w:ascii="Palatino Linotype" w:hAnsi="Palatino Linotype"/>
                <w:b/>
                <w:sz w:val="20"/>
                <w:szCs w:val="20"/>
              </w:rPr>
            </w:pPr>
            <w:r w:rsidRPr="00CD3885">
              <w:rPr>
                <w:rFonts w:ascii="Palatino Linotype" w:hAnsi="Palatino Linotype"/>
                <w:b/>
                <w:sz w:val="20"/>
                <w:szCs w:val="20"/>
              </w:rPr>
              <w:lastRenderedPageBreak/>
              <w:t>Folio de la Solicitud</w:t>
            </w:r>
          </w:p>
        </w:tc>
        <w:tc>
          <w:tcPr>
            <w:tcW w:w="6043" w:type="dxa"/>
            <w:shd w:val="clear" w:color="auto" w:fill="D9D9D9" w:themeFill="background1" w:themeFillShade="D9"/>
            <w:vAlign w:val="center"/>
          </w:tcPr>
          <w:p w14:paraId="4524CC58" w14:textId="77777777" w:rsidR="00004807" w:rsidRPr="00CD3885" w:rsidRDefault="004F1645" w:rsidP="00004807">
            <w:pPr>
              <w:ind w:right="83"/>
              <w:jc w:val="center"/>
              <w:rPr>
                <w:rFonts w:ascii="Palatino Linotype" w:hAnsi="Palatino Linotype"/>
                <w:b/>
                <w:sz w:val="20"/>
                <w:szCs w:val="20"/>
              </w:rPr>
            </w:pPr>
            <w:r w:rsidRPr="00CD3885">
              <w:rPr>
                <w:rFonts w:ascii="Palatino Linotype" w:hAnsi="Palatino Linotype"/>
                <w:b/>
                <w:sz w:val="20"/>
                <w:szCs w:val="20"/>
              </w:rPr>
              <w:t>Descripción clara y precisa de la información solicitada</w:t>
            </w:r>
          </w:p>
        </w:tc>
      </w:tr>
      <w:tr w:rsidR="004F1645" w:rsidRPr="00CD3885" w14:paraId="37702FDA" w14:textId="77777777" w:rsidTr="000C3E38">
        <w:trPr>
          <w:trHeight w:val="600"/>
          <w:jc w:val="center"/>
        </w:trPr>
        <w:tc>
          <w:tcPr>
            <w:tcW w:w="2746" w:type="dxa"/>
            <w:vAlign w:val="center"/>
          </w:tcPr>
          <w:p w14:paraId="7A4EDE2B" w14:textId="0E808509" w:rsidR="004F1645" w:rsidRPr="00CD3885" w:rsidRDefault="007454B5" w:rsidP="000C3E38">
            <w:pPr>
              <w:jc w:val="center"/>
              <w:rPr>
                <w:rFonts w:ascii="Palatino Linotype" w:hAnsi="Palatino Linotype"/>
                <w:b/>
                <w:sz w:val="20"/>
                <w:szCs w:val="20"/>
                <w:lang w:val="es-MX"/>
              </w:rPr>
            </w:pPr>
            <w:bookmarkStart w:id="0" w:name="_Hlk146642733"/>
            <w:r>
              <w:rPr>
                <w:rFonts w:ascii="Palatino Linotype" w:hAnsi="Palatino Linotype"/>
                <w:b/>
                <w:sz w:val="20"/>
                <w:szCs w:val="20"/>
                <w:lang w:val="es-MX"/>
              </w:rPr>
              <w:t>0019</w:t>
            </w:r>
            <w:r w:rsidR="000C3E38" w:rsidRPr="00CD3885">
              <w:rPr>
                <w:rFonts w:ascii="Palatino Linotype" w:hAnsi="Palatino Linotype"/>
                <w:b/>
                <w:sz w:val="20"/>
                <w:szCs w:val="20"/>
                <w:lang w:val="es-MX"/>
              </w:rPr>
              <w:t>8/IXTAPALU/IP/2023</w:t>
            </w:r>
          </w:p>
        </w:tc>
        <w:tc>
          <w:tcPr>
            <w:tcW w:w="6043" w:type="dxa"/>
            <w:vAlign w:val="center"/>
          </w:tcPr>
          <w:p w14:paraId="3EAE1534" w14:textId="5EE6092C" w:rsidR="004F1645" w:rsidRPr="00EC0DCB" w:rsidRDefault="004F1645" w:rsidP="007454B5">
            <w:pPr>
              <w:ind w:right="39"/>
              <w:jc w:val="both"/>
              <w:rPr>
                <w:rFonts w:ascii="Palatino Linotype" w:hAnsi="Palatino Linotype"/>
                <w:i/>
                <w:sz w:val="20"/>
                <w:szCs w:val="20"/>
              </w:rPr>
            </w:pPr>
            <w:r w:rsidRPr="00EC0DCB">
              <w:rPr>
                <w:rFonts w:ascii="Palatino Linotype" w:hAnsi="Palatino Linotype"/>
                <w:i/>
                <w:sz w:val="20"/>
                <w:szCs w:val="20"/>
              </w:rPr>
              <w:t>“</w:t>
            </w:r>
            <w:r w:rsidR="007454B5" w:rsidRPr="00EC0DCB">
              <w:rPr>
                <w:rFonts w:ascii="Palatino Linotype" w:hAnsi="Palatino Linotype"/>
                <w:i/>
                <w:sz w:val="20"/>
                <w:szCs w:val="20"/>
              </w:rPr>
              <w:t>Solicito todos los correos enviados y recibidos en el mes de mayo del año 2022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EC0DCB">
              <w:rPr>
                <w:rFonts w:ascii="Palatino Linotype" w:hAnsi="Palatino Linotype"/>
                <w:i/>
                <w:sz w:val="20"/>
                <w:szCs w:val="20"/>
              </w:rPr>
              <w:t>” (Sic).</w:t>
            </w:r>
          </w:p>
        </w:tc>
      </w:tr>
      <w:tr w:rsidR="004F1645" w:rsidRPr="00CD3885" w14:paraId="1BEE350C" w14:textId="77777777" w:rsidTr="000C3E38">
        <w:trPr>
          <w:trHeight w:val="600"/>
          <w:jc w:val="center"/>
        </w:trPr>
        <w:tc>
          <w:tcPr>
            <w:tcW w:w="2746" w:type="dxa"/>
            <w:vAlign w:val="center"/>
          </w:tcPr>
          <w:p w14:paraId="65E88E5E" w14:textId="370047E6" w:rsidR="004F1645" w:rsidRPr="00CD3885" w:rsidRDefault="000C3E38" w:rsidP="00EC0DCB">
            <w:pPr>
              <w:jc w:val="center"/>
              <w:rPr>
                <w:rFonts w:ascii="Palatino Linotype" w:hAnsi="Palatino Linotype"/>
                <w:b/>
                <w:sz w:val="20"/>
                <w:szCs w:val="20"/>
              </w:rPr>
            </w:pPr>
            <w:r w:rsidRPr="00CD3885">
              <w:rPr>
                <w:rFonts w:ascii="Palatino Linotype" w:hAnsi="Palatino Linotype"/>
                <w:b/>
                <w:sz w:val="20"/>
                <w:szCs w:val="20"/>
                <w:lang w:val="es-MX"/>
              </w:rPr>
              <w:t>00</w:t>
            </w:r>
            <w:r w:rsidR="00EC0DCB">
              <w:rPr>
                <w:rFonts w:ascii="Palatino Linotype" w:hAnsi="Palatino Linotype"/>
                <w:b/>
                <w:sz w:val="20"/>
                <w:szCs w:val="20"/>
                <w:lang w:val="es-MX"/>
              </w:rPr>
              <w:t>251</w:t>
            </w:r>
            <w:r w:rsidRPr="00CD3885">
              <w:rPr>
                <w:rFonts w:ascii="Palatino Linotype" w:hAnsi="Palatino Linotype"/>
                <w:b/>
                <w:sz w:val="20"/>
                <w:szCs w:val="20"/>
                <w:lang w:val="es-MX"/>
              </w:rPr>
              <w:t>/IXTAPALU/IP/2023</w:t>
            </w:r>
          </w:p>
        </w:tc>
        <w:tc>
          <w:tcPr>
            <w:tcW w:w="6043" w:type="dxa"/>
            <w:vAlign w:val="center"/>
          </w:tcPr>
          <w:p w14:paraId="25AA93A0" w14:textId="6089E466" w:rsidR="004F1645" w:rsidRPr="00EC0DCB" w:rsidRDefault="004F1645" w:rsidP="007454B5">
            <w:pPr>
              <w:ind w:right="39"/>
              <w:jc w:val="both"/>
              <w:rPr>
                <w:rFonts w:ascii="Palatino Linotype" w:hAnsi="Palatino Linotype"/>
                <w:i/>
                <w:sz w:val="20"/>
                <w:szCs w:val="20"/>
              </w:rPr>
            </w:pPr>
            <w:r w:rsidRPr="00EC0DCB">
              <w:rPr>
                <w:rFonts w:ascii="Palatino Linotype" w:hAnsi="Palatino Linotype"/>
                <w:i/>
                <w:sz w:val="20"/>
                <w:szCs w:val="20"/>
              </w:rPr>
              <w:t>“</w:t>
            </w:r>
            <w:r w:rsidR="00EC0DCB" w:rsidRPr="00EC0DCB">
              <w:rPr>
                <w:rFonts w:ascii="Palatino Linotype" w:hAnsi="Palatino Linotype"/>
                <w:i/>
                <w:sz w:val="20"/>
                <w:szCs w:val="20"/>
              </w:rPr>
              <w:t>Solicito todos los correos enviados y recibidos en el mes de mayo del año 2023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EC0DCB">
              <w:rPr>
                <w:rFonts w:ascii="Palatino Linotype" w:hAnsi="Palatino Linotype"/>
                <w:i/>
                <w:sz w:val="20"/>
                <w:szCs w:val="20"/>
              </w:rPr>
              <w:t>” (Sic).</w:t>
            </w:r>
          </w:p>
        </w:tc>
      </w:tr>
      <w:tr w:rsidR="000C3E38" w:rsidRPr="00CD3885" w14:paraId="28ED9A68" w14:textId="77777777" w:rsidTr="00672E85">
        <w:trPr>
          <w:trHeight w:val="600"/>
          <w:jc w:val="center"/>
        </w:trPr>
        <w:tc>
          <w:tcPr>
            <w:tcW w:w="2746" w:type="dxa"/>
            <w:vAlign w:val="center"/>
          </w:tcPr>
          <w:p w14:paraId="1C75D19F" w14:textId="6D1DFF56" w:rsidR="000C3E38" w:rsidRPr="00CD3885" w:rsidRDefault="00EC0DCB" w:rsidP="00EC0DCB">
            <w:pPr>
              <w:jc w:val="center"/>
              <w:rPr>
                <w:rFonts w:ascii="Palatino Linotype" w:hAnsi="Palatino Linotype"/>
                <w:b/>
                <w:sz w:val="20"/>
                <w:szCs w:val="20"/>
              </w:rPr>
            </w:pPr>
            <w:r>
              <w:rPr>
                <w:rFonts w:ascii="Palatino Linotype" w:hAnsi="Palatino Linotype"/>
                <w:b/>
                <w:sz w:val="20"/>
                <w:szCs w:val="20"/>
                <w:lang w:val="es-MX"/>
              </w:rPr>
              <w:t>00250</w:t>
            </w:r>
            <w:r w:rsidR="000C3E38" w:rsidRPr="00CD3885">
              <w:rPr>
                <w:rFonts w:ascii="Palatino Linotype" w:hAnsi="Palatino Linotype"/>
                <w:b/>
                <w:sz w:val="20"/>
                <w:szCs w:val="20"/>
                <w:lang w:val="es-MX"/>
              </w:rPr>
              <w:t>/IXTAPALU/IP/2023</w:t>
            </w:r>
          </w:p>
        </w:tc>
        <w:tc>
          <w:tcPr>
            <w:tcW w:w="6043" w:type="dxa"/>
            <w:vAlign w:val="center"/>
          </w:tcPr>
          <w:p w14:paraId="6EF78671" w14:textId="5A1AB383" w:rsidR="000C3E38" w:rsidRPr="00EC0DCB" w:rsidRDefault="000C3E38" w:rsidP="007454B5">
            <w:pPr>
              <w:ind w:right="39"/>
              <w:jc w:val="both"/>
              <w:rPr>
                <w:rFonts w:ascii="Palatino Linotype" w:hAnsi="Palatino Linotype"/>
                <w:i/>
                <w:sz w:val="20"/>
                <w:szCs w:val="20"/>
              </w:rPr>
            </w:pPr>
            <w:r w:rsidRPr="00EC0DCB">
              <w:rPr>
                <w:rFonts w:ascii="Palatino Linotype" w:hAnsi="Palatino Linotype"/>
                <w:i/>
                <w:sz w:val="20"/>
                <w:szCs w:val="20"/>
              </w:rPr>
              <w:t>“</w:t>
            </w:r>
            <w:r w:rsidR="00EC0DCB" w:rsidRPr="00EC0DCB">
              <w:rPr>
                <w:rFonts w:ascii="Palatino Linotype" w:hAnsi="Palatino Linotype"/>
                <w:i/>
                <w:sz w:val="20"/>
                <w:szCs w:val="20"/>
              </w:rPr>
              <w:t>Solicito todos los correos enviados y recibidos en el mes de abril del año 2023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w:t>
            </w:r>
            <w:r w:rsidRPr="00EC0DCB">
              <w:rPr>
                <w:rFonts w:ascii="Palatino Linotype" w:hAnsi="Palatino Linotype"/>
                <w:i/>
                <w:sz w:val="20"/>
                <w:szCs w:val="20"/>
              </w:rPr>
              <w:t>” (Sic).</w:t>
            </w:r>
          </w:p>
        </w:tc>
      </w:tr>
      <w:tr w:rsidR="00EC0DCB" w:rsidRPr="00CD3885" w14:paraId="04E1DEFA" w14:textId="77777777" w:rsidTr="00EC0DCB">
        <w:trPr>
          <w:trHeight w:val="600"/>
          <w:jc w:val="center"/>
        </w:trPr>
        <w:tc>
          <w:tcPr>
            <w:tcW w:w="2746" w:type="dxa"/>
            <w:vAlign w:val="center"/>
          </w:tcPr>
          <w:p w14:paraId="4A2FA46B" w14:textId="3F844488" w:rsidR="00EC0DCB" w:rsidRPr="00CD3885" w:rsidRDefault="00EC0DCB" w:rsidP="00EC0DCB">
            <w:pPr>
              <w:jc w:val="center"/>
              <w:rPr>
                <w:rFonts w:ascii="Palatino Linotype" w:hAnsi="Palatino Linotype"/>
                <w:b/>
                <w:sz w:val="20"/>
                <w:szCs w:val="20"/>
                <w:lang w:val="es-MX"/>
              </w:rPr>
            </w:pPr>
            <w:r>
              <w:rPr>
                <w:rFonts w:ascii="Palatino Linotype" w:hAnsi="Palatino Linotype"/>
                <w:b/>
                <w:sz w:val="20"/>
                <w:szCs w:val="20"/>
                <w:lang w:val="es-MX"/>
              </w:rPr>
              <w:t>00249</w:t>
            </w:r>
            <w:r w:rsidRPr="00306E8B">
              <w:rPr>
                <w:rFonts w:ascii="Palatino Linotype" w:hAnsi="Palatino Linotype"/>
                <w:b/>
                <w:sz w:val="20"/>
                <w:szCs w:val="20"/>
                <w:lang w:val="es-MX"/>
              </w:rPr>
              <w:t>/IXTAPALU/IP/2023</w:t>
            </w:r>
          </w:p>
        </w:tc>
        <w:tc>
          <w:tcPr>
            <w:tcW w:w="6043" w:type="dxa"/>
            <w:vAlign w:val="center"/>
          </w:tcPr>
          <w:p w14:paraId="20C37164" w14:textId="129B7D7F" w:rsidR="00EC0DCB" w:rsidRPr="00EC0DCB" w:rsidRDefault="00EC0DCB" w:rsidP="00EC0DCB">
            <w:pPr>
              <w:ind w:right="39"/>
              <w:jc w:val="both"/>
              <w:rPr>
                <w:rFonts w:ascii="Palatino Linotype" w:hAnsi="Palatino Linotype"/>
                <w:i/>
                <w:sz w:val="20"/>
                <w:szCs w:val="20"/>
              </w:rPr>
            </w:pPr>
            <w:r w:rsidRPr="00EC0DCB">
              <w:rPr>
                <w:rFonts w:ascii="Palatino Linotype" w:hAnsi="Palatino Linotype"/>
                <w:i/>
                <w:sz w:val="20"/>
                <w:szCs w:val="20"/>
              </w:rPr>
              <w:t>“Solicito todos los correos enviados y recibidos en el mes de marzo del año 2023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 (Sic).</w:t>
            </w:r>
          </w:p>
        </w:tc>
      </w:tr>
      <w:tr w:rsidR="00EC0DCB" w:rsidRPr="00CD3885" w14:paraId="412A3521" w14:textId="77777777" w:rsidTr="00EC0DCB">
        <w:trPr>
          <w:trHeight w:val="600"/>
          <w:jc w:val="center"/>
        </w:trPr>
        <w:tc>
          <w:tcPr>
            <w:tcW w:w="2746" w:type="dxa"/>
            <w:vAlign w:val="center"/>
          </w:tcPr>
          <w:p w14:paraId="6FCFB815" w14:textId="27E39F72" w:rsidR="00EC0DCB" w:rsidRPr="00CD3885" w:rsidRDefault="00EC0DCB" w:rsidP="00EC0DCB">
            <w:pPr>
              <w:jc w:val="center"/>
              <w:rPr>
                <w:rFonts w:ascii="Palatino Linotype" w:hAnsi="Palatino Linotype"/>
                <w:b/>
                <w:sz w:val="20"/>
                <w:szCs w:val="20"/>
                <w:lang w:val="es-MX"/>
              </w:rPr>
            </w:pPr>
            <w:r>
              <w:rPr>
                <w:rFonts w:ascii="Palatino Linotype" w:hAnsi="Palatino Linotype"/>
                <w:b/>
                <w:sz w:val="20"/>
                <w:szCs w:val="20"/>
                <w:lang w:val="es-MX"/>
              </w:rPr>
              <w:t>00248</w:t>
            </w:r>
            <w:r w:rsidRPr="00306E8B">
              <w:rPr>
                <w:rFonts w:ascii="Palatino Linotype" w:hAnsi="Palatino Linotype"/>
                <w:b/>
                <w:sz w:val="20"/>
                <w:szCs w:val="20"/>
                <w:lang w:val="es-MX"/>
              </w:rPr>
              <w:t>/IXTAPALU/IP/2023</w:t>
            </w:r>
          </w:p>
        </w:tc>
        <w:tc>
          <w:tcPr>
            <w:tcW w:w="6043" w:type="dxa"/>
            <w:vAlign w:val="center"/>
          </w:tcPr>
          <w:p w14:paraId="0ED5F525" w14:textId="694B1EB2" w:rsidR="00EC0DCB" w:rsidRPr="00EC0DCB" w:rsidRDefault="00EC0DCB" w:rsidP="00EC0DCB">
            <w:pPr>
              <w:ind w:right="39"/>
              <w:jc w:val="both"/>
              <w:rPr>
                <w:rFonts w:ascii="Palatino Linotype" w:hAnsi="Palatino Linotype"/>
                <w:i/>
                <w:sz w:val="20"/>
                <w:szCs w:val="20"/>
              </w:rPr>
            </w:pPr>
            <w:r w:rsidRPr="00EC0DCB">
              <w:rPr>
                <w:rFonts w:ascii="Palatino Linotype" w:hAnsi="Palatino Linotype"/>
                <w:i/>
                <w:sz w:val="20"/>
                <w:szCs w:val="20"/>
              </w:rPr>
              <w:t xml:space="preserve">“Solicito todos los correos enviados y recibidos en el mes de febrero del año 2023 el Titular de la Oficina de la Presidencia Luis Alberto López, de la cuenta de correo institucional presidencia@ixtapaluca22-24.com.mx, o de cualquier otra cuenta de correo institucional que tenga </w:t>
            </w:r>
            <w:r w:rsidRPr="00EC0DCB">
              <w:rPr>
                <w:rFonts w:ascii="Palatino Linotype" w:hAnsi="Palatino Linotype"/>
                <w:i/>
                <w:sz w:val="20"/>
                <w:szCs w:val="20"/>
              </w:rPr>
              <w:lastRenderedPageBreak/>
              <w:t>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 (Sic).</w:t>
            </w:r>
          </w:p>
        </w:tc>
      </w:tr>
      <w:tr w:rsidR="00EC0DCB" w:rsidRPr="00CD3885" w14:paraId="1B9E131D" w14:textId="77777777" w:rsidTr="00EC0DCB">
        <w:trPr>
          <w:trHeight w:val="600"/>
          <w:jc w:val="center"/>
        </w:trPr>
        <w:tc>
          <w:tcPr>
            <w:tcW w:w="2746" w:type="dxa"/>
            <w:vAlign w:val="center"/>
          </w:tcPr>
          <w:p w14:paraId="75B3F5FD" w14:textId="635AB280" w:rsidR="00EC0DCB" w:rsidRPr="00CD3885" w:rsidRDefault="00EC0DCB" w:rsidP="00EC0DCB">
            <w:pPr>
              <w:jc w:val="center"/>
              <w:rPr>
                <w:rFonts w:ascii="Palatino Linotype" w:hAnsi="Palatino Linotype"/>
                <w:b/>
                <w:sz w:val="20"/>
                <w:szCs w:val="20"/>
                <w:lang w:val="es-MX"/>
              </w:rPr>
            </w:pPr>
            <w:r>
              <w:rPr>
                <w:rFonts w:ascii="Palatino Linotype" w:hAnsi="Palatino Linotype"/>
                <w:b/>
                <w:sz w:val="20"/>
                <w:szCs w:val="20"/>
                <w:lang w:val="es-MX"/>
              </w:rPr>
              <w:lastRenderedPageBreak/>
              <w:t>00247</w:t>
            </w:r>
            <w:r w:rsidRPr="00306E8B">
              <w:rPr>
                <w:rFonts w:ascii="Palatino Linotype" w:hAnsi="Palatino Linotype"/>
                <w:b/>
                <w:sz w:val="20"/>
                <w:szCs w:val="20"/>
                <w:lang w:val="es-MX"/>
              </w:rPr>
              <w:t>/IXTAPALU/IP/2023</w:t>
            </w:r>
          </w:p>
        </w:tc>
        <w:tc>
          <w:tcPr>
            <w:tcW w:w="6043" w:type="dxa"/>
            <w:vAlign w:val="center"/>
          </w:tcPr>
          <w:p w14:paraId="13F0E56C" w14:textId="0D94EB1A" w:rsidR="00EC0DCB" w:rsidRPr="00EC0DCB" w:rsidRDefault="00EC0DCB" w:rsidP="00EC0DCB">
            <w:pPr>
              <w:ind w:right="39"/>
              <w:jc w:val="both"/>
              <w:rPr>
                <w:rFonts w:ascii="Palatino Linotype" w:hAnsi="Palatino Linotype"/>
                <w:i/>
                <w:sz w:val="20"/>
                <w:szCs w:val="20"/>
              </w:rPr>
            </w:pPr>
            <w:r w:rsidRPr="00EC0DCB">
              <w:rPr>
                <w:rFonts w:ascii="Palatino Linotype" w:hAnsi="Palatino Linotype"/>
                <w:i/>
                <w:sz w:val="20"/>
                <w:szCs w:val="20"/>
              </w:rPr>
              <w:t>“Solicito todos los correos enviados y recibidos en el mes de enero del año 2023 el Titular de la Oficina de la Presidencia Luis Alberto López, de la cuenta de correo institucional presidencia@ixtapaluca22-24.com.mx, o de cualquier otra cuenta de correo institucional que tenga dicho servidor público. No obsta señalar que la información contenida en correos institucionales es de carácter público y susceptible de ser entregada a través del procedimiento de acceso a la información, y que en caso de contener información clasificada deberá entregarse una versión pública.” (Sic).</w:t>
            </w:r>
          </w:p>
        </w:tc>
      </w:tr>
      <w:bookmarkEnd w:id="0"/>
    </w:tbl>
    <w:p w14:paraId="3E495D46" w14:textId="77777777" w:rsidR="00BC0FAB" w:rsidRPr="00CD3885" w:rsidRDefault="00BC0FAB" w:rsidP="004F1645">
      <w:pPr>
        <w:ind w:right="850"/>
        <w:jc w:val="center"/>
        <w:rPr>
          <w:rFonts w:ascii="Palatino Linotype" w:hAnsi="Palatino Linotype"/>
          <w:b/>
          <w:lang w:val="es-ES_tradnl"/>
        </w:rPr>
      </w:pPr>
    </w:p>
    <w:p w14:paraId="1F8C29F0" w14:textId="77777777" w:rsidR="000C3E38" w:rsidRPr="00CD3885" w:rsidRDefault="000C3E38" w:rsidP="004F1645">
      <w:pPr>
        <w:ind w:right="850"/>
        <w:jc w:val="center"/>
        <w:rPr>
          <w:rFonts w:ascii="Palatino Linotype" w:hAnsi="Palatino Linotype"/>
          <w:b/>
          <w:lang w:val="es-ES_tradnl"/>
        </w:rPr>
      </w:pPr>
    </w:p>
    <w:p w14:paraId="5F31980E" w14:textId="35282FC5" w:rsidR="004D2577" w:rsidRPr="00CD3885" w:rsidRDefault="00A036A6" w:rsidP="000C3E38">
      <w:pPr>
        <w:spacing w:line="360" w:lineRule="auto"/>
        <w:ind w:right="49"/>
        <w:jc w:val="both"/>
        <w:rPr>
          <w:rFonts w:ascii="Palatino Linotype" w:hAnsi="Palatino Linotype"/>
          <w:lang w:val="es-ES_tradnl"/>
        </w:rPr>
      </w:pPr>
      <w:r w:rsidRPr="00CD3885">
        <w:rPr>
          <w:rFonts w:ascii="Palatino Linotype" w:hAnsi="Palatino Linotype"/>
          <w:b/>
          <w:lang w:val="es-ES_tradnl"/>
        </w:rPr>
        <w:t>MODALIDAD DE ENTREGA:</w:t>
      </w:r>
      <w:r w:rsidRPr="00CD3885">
        <w:rPr>
          <w:rFonts w:ascii="Palatino Linotype" w:hAnsi="Palatino Linotype"/>
          <w:lang w:val="es-ES_tradnl"/>
        </w:rPr>
        <w:t xml:space="preserve"> A través del </w:t>
      </w:r>
      <w:r w:rsidRPr="00CD3885">
        <w:rPr>
          <w:rFonts w:ascii="Palatino Linotype" w:hAnsi="Palatino Linotype"/>
          <w:b/>
          <w:lang w:val="es-ES_tradnl"/>
        </w:rPr>
        <w:t>SAIMEX</w:t>
      </w:r>
      <w:r w:rsidR="00EC0DCB">
        <w:rPr>
          <w:rFonts w:ascii="Palatino Linotype" w:hAnsi="Palatino Linotype"/>
          <w:lang w:val="es-ES_tradnl"/>
        </w:rPr>
        <w:t xml:space="preserve"> en todos los casos</w:t>
      </w:r>
      <w:r w:rsidRPr="00CD3885">
        <w:rPr>
          <w:rFonts w:ascii="Palatino Linotype" w:hAnsi="Palatino Linotype"/>
          <w:lang w:val="es-ES_tradnl"/>
        </w:rPr>
        <w:t xml:space="preserve">. </w:t>
      </w:r>
    </w:p>
    <w:p w14:paraId="0CA32FF3" w14:textId="77777777" w:rsidR="000C3E38" w:rsidRPr="00CD3885" w:rsidRDefault="000C3E38" w:rsidP="000C3E38">
      <w:pPr>
        <w:spacing w:line="360" w:lineRule="auto"/>
        <w:ind w:right="49"/>
        <w:jc w:val="both"/>
        <w:rPr>
          <w:rFonts w:ascii="Palatino Linotype" w:hAnsi="Palatino Linotype"/>
          <w:lang w:val="es-ES_tradnl"/>
        </w:rPr>
      </w:pPr>
    </w:p>
    <w:p w14:paraId="6B732F1A" w14:textId="77777777" w:rsidR="00A036A6" w:rsidRPr="00CD3885" w:rsidRDefault="00A036A6" w:rsidP="00A036A6">
      <w:pPr>
        <w:spacing w:line="360" w:lineRule="auto"/>
        <w:jc w:val="both"/>
        <w:rPr>
          <w:rFonts w:ascii="Palatino Linotype" w:hAnsi="Palatino Linotype" w:cs="Arial"/>
          <w:b/>
          <w:sz w:val="28"/>
        </w:rPr>
      </w:pPr>
      <w:r w:rsidRPr="00CD3885">
        <w:rPr>
          <w:rFonts w:ascii="Palatino Linotype" w:hAnsi="Palatino Linotype" w:cs="Arial"/>
          <w:b/>
          <w:sz w:val="28"/>
        </w:rPr>
        <w:t xml:space="preserve">SEGUNDO. </w:t>
      </w:r>
      <w:r w:rsidRPr="00CD3885">
        <w:rPr>
          <w:rFonts w:ascii="Palatino Linotype" w:hAnsi="Palatino Linotype" w:cs="Arial"/>
          <w:b/>
          <w:sz w:val="28"/>
          <w:szCs w:val="20"/>
        </w:rPr>
        <w:t>De la respuesta del Sujeto Obligado.</w:t>
      </w:r>
    </w:p>
    <w:p w14:paraId="3CE2F0A1" w14:textId="77777777" w:rsidR="000C3E38" w:rsidRPr="00CD3885" w:rsidRDefault="00A036A6" w:rsidP="00A036A6">
      <w:pPr>
        <w:spacing w:line="360" w:lineRule="auto"/>
        <w:jc w:val="both"/>
        <w:rPr>
          <w:rFonts w:ascii="Palatino Linotype" w:hAnsi="Palatino Linotype" w:cs="Arial"/>
        </w:rPr>
      </w:pPr>
      <w:r w:rsidRPr="00CD3885">
        <w:rPr>
          <w:rFonts w:ascii="Palatino Linotype" w:hAnsi="Palatino Linotype" w:cs="Arial"/>
        </w:rPr>
        <w:t xml:space="preserve">En el expediente electrónico </w:t>
      </w:r>
      <w:r w:rsidRPr="00CD3885">
        <w:rPr>
          <w:rFonts w:ascii="Palatino Linotype" w:hAnsi="Palatino Linotype" w:cs="Arial"/>
          <w:b/>
        </w:rPr>
        <w:t>SAIMEX</w:t>
      </w:r>
      <w:r w:rsidRPr="00CD3885">
        <w:rPr>
          <w:rFonts w:ascii="Palatino Linotype" w:hAnsi="Palatino Linotype" w:cs="Arial"/>
        </w:rPr>
        <w:t xml:space="preserve">, se aprecia que </w:t>
      </w:r>
      <w:r w:rsidRPr="00CD3885">
        <w:rPr>
          <w:rFonts w:ascii="Palatino Linotype" w:hAnsi="Palatino Linotype" w:cs="Arial"/>
          <w:b/>
        </w:rPr>
        <w:t xml:space="preserve">El Sujeto Obligado </w:t>
      </w:r>
      <w:r w:rsidRPr="00CD3885">
        <w:rPr>
          <w:rFonts w:ascii="Palatino Linotype" w:hAnsi="Palatino Linotype" w:cs="Arial"/>
        </w:rPr>
        <w:t>fue omiso en dar respuesta a la</w:t>
      </w:r>
      <w:r w:rsidR="007F371E" w:rsidRPr="00CD3885">
        <w:rPr>
          <w:rFonts w:ascii="Palatino Linotype" w:hAnsi="Palatino Linotype" w:cs="Arial"/>
        </w:rPr>
        <w:t>s</w:t>
      </w:r>
      <w:r w:rsidRPr="00CD3885">
        <w:rPr>
          <w:rFonts w:ascii="Palatino Linotype" w:hAnsi="Palatino Linotype" w:cs="Arial"/>
        </w:rPr>
        <w:t xml:space="preserve"> solicitud</w:t>
      </w:r>
      <w:r w:rsidR="007F371E" w:rsidRPr="00CD3885">
        <w:rPr>
          <w:rFonts w:ascii="Palatino Linotype" w:hAnsi="Palatino Linotype" w:cs="Arial"/>
        </w:rPr>
        <w:t>es</w:t>
      </w:r>
      <w:r w:rsidRPr="00CD3885">
        <w:rPr>
          <w:rFonts w:ascii="Palatino Linotype" w:hAnsi="Palatino Linotype" w:cs="Arial"/>
        </w:rPr>
        <w:t xml:space="preserve"> de información presentada</w:t>
      </w:r>
      <w:r w:rsidR="007F371E" w:rsidRPr="00CD3885">
        <w:rPr>
          <w:rFonts w:ascii="Palatino Linotype" w:hAnsi="Palatino Linotype" w:cs="Arial"/>
        </w:rPr>
        <w:t>s</w:t>
      </w:r>
      <w:r w:rsidRPr="00CD3885">
        <w:rPr>
          <w:rFonts w:ascii="Palatino Linotype" w:hAnsi="Palatino Linotype" w:cs="Arial"/>
        </w:rPr>
        <w:t xml:space="preserve"> por </w:t>
      </w:r>
      <w:r w:rsidRPr="00CD3885">
        <w:rPr>
          <w:rFonts w:ascii="Palatino Linotype" w:hAnsi="Palatino Linotype" w:cs="Arial"/>
          <w:b/>
        </w:rPr>
        <w:t>El Recurrente</w:t>
      </w:r>
      <w:r w:rsidRPr="00CD3885">
        <w:rPr>
          <w:rFonts w:ascii="Palatino Linotype" w:hAnsi="Palatino Linotype" w:cs="Arial"/>
        </w:rPr>
        <w:t>.</w:t>
      </w:r>
      <w:r w:rsidRPr="00CD3885">
        <w:rPr>
          <w:rFonts w:ascii="Palatino Linotype" w:hAnsi="Palatino Linotype" w:cs="Arial"/>
          <w:b/>
        </w:rPr>
        <w:t xml:space="preserve"> </w:t>
      </w:r>
      <w:r w:rsidRPr="00CD3885">
        <w:rPr>
          <w:rFonts w:ascii="Palatino Linotype" w:hAnsi="Palatino Linotype" w:cs="Arial"/>
        </w:rPr>
        <w:t xml:space="preserve">Derivado de lo anterior, se constituye la figura de la </w:t>
      </w:r>
      <w:r w:rsidRPr="00CD3885">
        <w:rPr>
          <w:rFonts w:ascii="Palatino Linotype" w:hAnsi="Palatino Linotype" w:cs="Arial"/>
          <w:b/>
          <w:i/>
        </w:rPr>
        <w:t>Negativa Ficta</w:t>
      </w:r>
      <w:r w:rsidRPr="00CD3885">
        <w:rPr>
          <w:rFonts w:ascii="Palatino Linotype" w:hAnsi="Palatino Linotype" w:cs="Arial"/>
        </w:rPr>
        <w:t xml:space="preserve">, cuya esencia consiste en atribuir un efecto negativo de la autoridad administrativa frente a las instancias y solicitudes que hagan los particulares. </w:t>
      </w:r>
    </w:p>
    <w:p w14:paraId="693637D0" w14:textId="77777777" w:rsidR="000C3E38" w:rsidRPr="00CD3885" w:rsidRDefault="000C3E38" w:rsidP="00A036A6">
      <w:pPr>
        <w:spacing w:line="360" w:lineRule="auto"/>
        <w:jc w:val="both"/>
        <w:rPr>
          <w:rFonts w:ascii="Palatino Linotype" w:hAnsi="Palatino Linotype" w:cs="Arial"/>
        </w:rPr>
      </w:pPr>
    </w:p>
    <w:p w14:paraId="600812E8" w14:textId="77777777" w:rsidR="00A036A6" w:rsidRPr="00CD3885" w:rsidRDefault="00A036A6" w:rsidP="00A036A6">
      <w:pPr>
        <w:spacing w:line="360" w:lineRule="auto"/>
        <w:jc w:val="both"/>
        <w:rPr>
          <w:rFonts w:ascii="Palatino Linotype" w:hAnsi="Palatino Linotype" w:cs="Arial"/>
          <w:b/>
          <w:sz w:val="28"/>
        </w:rPr>
      </w:pPr>
      <w:r w:rsidRPr="00CD3885">
        <w:rPr>
          <w:rFonts w:ascii="Palatino Linotype" w:hAnsi="Palatino Linotype" w:cs="Arial"/>
          <w:b/>
          <w:sz w:val="28"/>
        </w:rPr>
        <w:t xml:space="preserve">TERCERO. </w:t>
      </w:r>
      <w:r w:rsidRPr="00CD3885">
        <w:rPr>
          <w:rFonts w:ascii="Palatino Linotype" w:hAnsi="Palatino Linotype"/>
          <w:b/>
          <w:sz w:val="28"/>
        </w:rPr>
        <w:t>Del recurso de revisión.</w:t>
      </w:r>
    </w:p>
    <w:p w14:paraId="30CA4126" w14:textId="290D1A2F" w:rsidR="001C3EEF" w:rsidRPr="00CD3885" w:rsidRDefault="00A036A6" w:rsidP="00A036A6">
      <w:pPr>
        <w:spacing w:line="360" w:lineRule="auto"/>
        <w:jc w:val="both"/>
        <w:rPr>
          <w:rFonts w:ascii="Palatino Linotype" w:hAnsi="Palatino Linotype" w:cs="Arial"/>
        </w:rPr>
      </w:pPr>
      <w:r w:rsidRPr="00CD3885">
        <w:rPr>
          <w:rFonts w:ascii="Palatino Linotype" w:hAnsi="Palatino Linotype" w:cs="Arial"/>
        </w:rPr>
        <w:t xml:space="preserve">Inconforme con la falta de respuesta por </w:t>
      </w:r>
      <w:r w:rsidRPr="00CD3885">
        <w:rPr>
          <w:rFonts w:ascii="Palatino Linotype" w:hAnsi="Palatino Linotype" w:cs="Arial"/>
          <w:b/>
        </w:rPr>
        <w:t>El Sujeto Obligado</w:t>
      </w:r>
      <w:r w:rsidRPr="00CD3885">
        <w:rPr>
          <w:rFonts w:ascii="Palatino Linotype" w:hAnsi="Palatino Linotype" w:cs="Arial"/>
        </w:rPr>
        <w:t>,</w:t>
      </w:r>
      <w:r w:rsidRPr="00CD3885">
        <w:rPr>
          <w:rFonts w:ascii="Palatino Linotype" w:hAnsi="Palatino Linotype" w:cs="Arial"/>
          <w:b/>
        </w:rPr>
        <w:t xml:space="preserve"> El Recurrente </w:t>
      </w:r>
      <w:r w:rsidRPr="00CD3885">
        <w:rPr>
          <w:rFonts w:ascii="Palatino Linotype" w:hAnsi="Palatino Linotype" w:cs="Arial"/>
        </w:rPr>
        <w:t xml:space="preserve">interpuso </w:t>
      </w:r>
      <w:r w:rsidR="007F371E" w:rsidRPr="00CD3885">
        <w:rPr>
          <w:rFonts w:ascii="Palatino Linotype" w:hAnsi="Palatino Linotype" w:cs="Arial"/>
        </w:rPr>
        <w:t>los</w:t>
      </w:r>
      <w:r w:rsidRPr="00CD3885">
        <w:rPr>
          <w:rFonts w:ascii="Palatino Linotype" w:hAnsi="Palatino Linotype" w:cs="Arial"/>
        </w:rPr>
        <w:t xml:space="preserve"> recurso</w:t>
      </w:r>
      <w:r w:rsidR="007F371E" w:rsidRPr="00CD3885">
        <w:rPr>
          <w:rFonts w:ascii="Palatino Linotype" w:hAnsi="Palatino Linotype" w:cs="Arial"/>
        </w:rPr>
        <w:t>s</w:t>
      </w:r>
      <w:r w:rsidRPr="00CD3885">
        <w:rPr>
          <w:rFonts w:ascii="Palatino Linotype" w:hAnsi="Palatino Linotype" w:cs="Arial"/>
        </w:rPr>
        <w:t xml:space="preserve"> de revisión, en fecha </w:t>
      </w:r>
      <w:r w:rsidR="00EC0DCB">
        <w:rPr>
          <w:rFonts w:ascii="Palatino Linotype" w:hAnsi="Palatino Linotype" w:cs="Arial"/>
        </w:rPr>
        <w:t xml:space="preserve">veintiséis de junio y tres </w:t>
      </w:r>
      <w:r w:rsidR="000C3E38" w:rsidRPr="00CD3885">
        <w:rPr>
          <w:rFonts w:ascii="Palatino Linotype" w:hAnsi="Palatino Linotype" w:cs="Arial"/>
        </w:rPr>
        <w:t>de julio</w:t>
      </w:r>
      <w:r w:rsidRPr="00CD3885">
        <w:rPr>
          <w:rFonts w:ascii="Palatino Linotype" w:hAnsi="Palatino Linotype" w:cs="Arial"/>
        </w:rPr>
        <w:t xml:space="preserve"> de dos mil </w:t>
      </w:r>
      <w:r w:rsidR="007F371E" w:rsidRPr="00CD3885">
        <w:rPr>
          <w:rFonts w:ascii="Palatino Linotype" w:hAnsi="Palatino Linotype" w:cs="Arial"/>
        </w:rPr>
        <w:t>veintitrés</w:t>
      </w:r>
      <w:r w:rsidRPr="00CD3885">
        <w:rPr>
          <w:rFonts w:ascii="Palatino Linotype" w:hAnsi="Palatino Linotype" w:cs="Arial"/>
        </w:rPr>
        <w:t xml:space="preserve">, </w:t>
      </w:r>
      <w:r w:rsidR="007F371E" w:rsidRPr="00CD3885">
        <w:rPr>
          <w:rFonts w:ascii="Palatino Linotype" w:hAnsi="Palatino Linotype" w:cs="Arial"/>
        </w:rPr>
        <w:t>los</w:t>
      </w:r>
      <w:r w:rsidRPr="00CD3885">
        <w:rPr>
          <w:rFonts w:ascii="Palatino Linotype" w:hAnsi="Palatino Linotype" w:cs="Arial"/>
        </w:rPr>
        <w:t xml:space="preserve"> cual</w:t>
      </w:r>
      <w:r w:rsidR="007F371E" w:rsidRPr="00CD3885">
        <w:rPr>
          <w:rFonts w:ascii="Palatino Linotype" w:hAnsi="Palatino Linotype" w:cs="Arial"/>
        </w:rPr>
        <w:t>es</w:t>
      </w:r>
      <w:r w:rsidRPr="00CD3885">
        <w:rPr>
          <w:rFonts w:ascii="Palatino Linotype" w:hAnsi="Palatino Linotype" w:cs="Arial"/>
        </w:rPr>
        <w:t xml:space="preserve"> fue</w:t>
      </w:r>
      <w:r w:rsidR="007F371E" w:rsidRPr="00CD3885">
        <w:rPr>
          <w:rFonts w:ascii="Palatino Linotype" w:hAnsi="Palatino Linotype" w:cs="Arial"/>
        </w:rPr>
        <w:t>ron</w:t>
      </w:r>
      <w:r w:rsidRPr="00CD3885">
        <w:rPr>
          <w:rFonts w:ascii="Palatino Linotype" w:hAnsi="Palatino Linotype" w:cs="Arial"/>
        </w:rPr>
        <w:t xml:space="preserve"> registrado</w:t>
      </w:r>
      <w:r w:rsidR="007F371E" w:rsidRPr="00CD3885">
        <w:rPr>
          <w:rFonts w:ascii="Palatino Linotype" w:hAnsi="Palatino Linotype" w:cs="Arial"/>
        </w:rPr>
        <w:t>s</w:t>
      </w:r>
      <w:r w:rsidRPr="00CD3885">
        <w:rPr>
          <w:rFonts w:ascii="Palatino Linotype" w:hAnsi="Palatino Linotype" w:cs="Arial"/>
        </w:rPr>
        <w:t xml:space="preserve"> con </w:t>
      </w:r>
      <w:r w:rsidR="007F371E" w:rsidRPr="00CD3885">
        <w:rPr>
          <w:rFonts w:ascii="Palatino Linotype" w:hAnsi="Palatino Linotype" w:cs="Arial"/>
        </w:rPr>
        <w:t>los</w:t>
      </w:r>
      <w:r w:rsidRPr="00CD3885">
        <w:rPr>
          <w:rFonts w:ascii="Palatino Linotype" w:hAnsi="Palatino Linotype" w:cs="Arial"/>
        </w:rPr>
        <w:t xml:space="preserve"> expediente</w:t>
      </w:r>
      <w:r w:rsidR="007F371E" w:rsidRPr="00CD3885">
        <w:rPr>
          <w:rFonts w:ascii="Palatino Linotype" w:hAnsi="Palatino Linotype" w:cs="Arial"/>
        </w:rPr>
        <w:t>s</w:t>
      </w:r>
      <w:r w:rsidRPr="00CD3885">
        <w:rPr>
          <w:rFonts w:ascii="Palatino Linotype" w:hAnsi="Palatino Linotype" w:cs="Arial"/>
        </w:rPr>
        <w:t xml:space="preserve"> número</w:t>
      </w:r>
      <w:r w:rsidR="00114C80" w:rsidRPr="00CD3885">
        <w:rPr>
          <w:rFonts w:ascii="Palatino Linotype" w:hAnsi="Palatino Linotype" w:cs="Arial"/>
        </w:rPr>
        <w:t xml:space="preserve"> </w:t>
      </w:r>
      <w:r w:rsidR="00490495" w:rsidRPr="00CD3885">
        <w:rPr>
          <w:rFonts w:ascii="Palatino Linotype" w:hAnsi="Palatino Linotype" w:cs="Arial"/>
          <w:b/>
          <w:bCs/>
          <w:sz w:val="23"/>
          <w:szCs w:val="23"/>
          <w:lang w:eastAsia="es-MX"/>
        </w:rPr>
        <w:t>03</w:t>
      </w:r>
      <w:r w:rsidR="00EC0DCB">
        <w:rPr>
          <w:rFonts w:ascii="Palatino Linotype" w:hAnsi="Palatino Linotype" w:cs="Arial"/>
          <w:b/>
          <w:bCs/>
          <w:sz w:val="23"/>
          <w:szCs w:val="23"/>
          <w:lang w:eastAsia="es-MX"/>
        </w:rPr>
        <w:t>66</w:t>
      </w:r>
      <w:r w:rsidR="00490495" w:rsidRPr="00CD3885">
        <w:rPr>
          <w:rFonts w:ascii="Palatino Linotype" w:hAnsi="Palatino Linotype" w:cs="Arial"/>
          <w:b/>
          <w:bCs/>
          <w:sz w:val="23"/>
          <w:szCs w:val="23"/>
          <w:lang w:eastAsia="es-MX"/>
        </w:rPr>
        <w:t>0</w:t>
      </w:r>
      <w:r w:rsidR="00114C80" w:rsidRPr="00CD3885">
        <w:rPr>
          <w:rFonts w:ascii="Palatino Linotype" w:hAnsi="Palatino Linotype" w:cs="Arial"/>
          <w:b/>
          <w:bCs/>
          <w:sz w:val="23"/>
          <w:szCs w:val="23"/>
          <w:lang w:eastAsia="es-MX"/>
        </w:rPr>
        <w:t>/INFOEM/IP/RR/202</w:t>
      </w:r>
      <w:r w:rsidR="00490495" w:rsidRPr="00CD3885">
        <w:rPr>
          <w:rFonts w:ascii="Palatino Linotype" w:hAnsi="Palatino Linotype" w:cs="Arial"/>
          <w:b/>
          <w:bCs/>
          <w:sz w:val="23"/>
          <w:szCs w:val="23"/>
          <w:lang w:eastAsia="es-MX"/>
        </w:rPr>
        <w:t>3</w:t>
      </w:r>
      <w:r w:rsidR="001C3EEF" w:rsidRPr="00CD3885">
        <w:rPr>
          <w:rFonts w:ascii="Palatino Linotype" w:hAnsi="Palatino Linotype" w:cs="Arial"/>
          <w:b/>
          <w:bCs/>
          <w:sz w:val="23"/>
          <w:szCs w:val="23"/>
          <w:lang w:eastAsia="es-MX"/>
        </w:rPr>
        <w:t xml:space="preserve"> </w:t>
      </w:r>
      <w:r w:rsidR="001C3EEF" w:rsidRPr="00CD3885">
        <w:rPr>
          <w:rFonts w:ascii="Palatino Linotype" w:hAnsi="Palatino Linotype" w:cs="Arial"/>
          <w:bCs/>
          <w:i/>
          <w:sz w:val="23"/>
          <w:szCs w:val="23"/>
          <w:lang w:eastAsia="es-MX"/>
        </w:rPr>
        <w:t xml:space="preserve">(para la solicitud </w:t>
      </w:r>
      <w:r w:rsidR="00552861" w:rsidRPr="00CD3885">
        <w:rPr>
          <w:rFonts w:ascii="Palatino Linotype" w:hAnsi="Palatino Linotype" w:cs="Arial"/>
          <w:bCs/>
          <w:i/>
          <w:sz w:val="23"/>
          <w:szCs w:val="23"/>
          <w:lang w:eastAsia="es-MX"/>
        </w:rPr>
        <w:t>00</w:t>
      </w:r>
      <w:r w:rsidR="00EC0DCB">
        <w:rPr>
          <w:rFonts w:ascii="Palatino Linotype" w:hAnsi="Palatino Linotype" w:cs="Arial"/>
          <w:bCs/>
          <w:i/>
          <w:sz w:val="23"/>
          <w:szCs w:val="23"/>
          <w:lang w:eastAsia="es-MX"/>
        </w:rPr>
        <w:t>198</w:t>
      </w:r>
      <w:r w:rsidR="00552861" w:rsidRPr="00CD3885">
        <w:rPr>
          <w:rFonts w:ascii="Palatino Linotype" w:hAnsi="Palatino Linotype" w:cs="Arial"/>
          <w:bCs/>
          <w:i/>
          <w:sz w:val="23"/>
          <w:szCs w:val="23"/>
          <w:lang w:eastAsia="es-MX"/>
        </w:rPr>
        <w:t>/IXTAPALU/IP/2023</w:t>
      </w:r>
      <w:r w:rsidR="001C3EEF" w:rsidRPr="00CD3885">
        <w:rPr>
          <w:rFonts w:ascii="Palatino Linotype" w:hAnsi="Palatino Linotype" w:cs="Arial"/>
          <w:bCs/>
          <w:i/>
          <w:sz w:val="23"/>
          <w:szCs w:val="23"/>
          <w:lang w:eastAsia="es-MX"/>
        </w:rPr>
        <w:t>)</w:t>
      </w:r>
      <w:r w:rsidR="00552861" w:rsidRPr="00CD3885">
        <w:rPr>
          <w:rFonts w:ascii="Palatino Linotype" w:hAnsi="Palatino Linotype" w:cs="Arial"/>
          <w:sz w:val="23"/>
          <w:szCs w:val="23"/>
        </w:rPr>
        <w:t xml:space="preserve">, </w:t>
      </w:r>
      <w:r w:rsidR="00552861" w:rsidRPr="00CD3885">
        <w:rPr>
          <w:rFonts w:ascii="Palatino Linotype" w:hAnsi="Palatino Linotype" w:cs="Arial"/>
          <w:b/>
          <w:bCs/>
          <w:sz w:val="23"/>
          <w:szCs w:val="23"/>
          <w:lang w:eastAsia="es-MX"/>
        </w:rPr>
        <w:t>03</w:t>
      </w:r>
      <w:r w:rsidR="00EC0DCB">
        <w:rPr>
          <w:rFonts w:ascii="Palatino Linotype" w:hAnsi="Palatino Linotype" w:cs="Arial"/>
          <w:b/>
          <w:bCs/>
          <w:sz w:val="23"/>
          <w:szCs w:val="23"/>
          <w:lang w:eastAsia="es-MX"/>
        </w:rPr>
        <w:t>856</w:t>
      </w:r>
      <w:r w:rsidR="00552861" w:rsidRPr="00CD3885">
        <w:rPr>
          <w:rFonts w:ascii="Palatino Linotype" w:hAnsi="Palatino Linotype" w:cs="Arial"/>
          <w:b/>
          <w:bCs/>
          <w:sz w:val="23"/>
          <w:szCs w:val="23"/>
          <w:lang w:eastAsia="es-MX"/>
        </w:rPr>
        <w:t xml:space="preserve">/INFOEM/IP/RR/2023 </w:t>
      </w:r>
      <w:r w:rsidR="00552861" w:rsidRPr="00CD3885">
        <w:rPr>
          <w:rFonts w:ascii="Palatino Linotype" w:hAnsi="Palatino Linotype" w:cs="Arial"/>
          <w:bCs/>
          <w:i/>
          <w:sz w:val="23"/>
          <w:szCs w:val="23"/>
          <w:lang w:eastAsia="es-MX"/>
        </w:rPr>
        <w:t xml:space="preserve">(para la solicitud </w:t>
      </w:r>
      <w:r w:rsidR="00552861" w:rsidRPr="00CD3885">
        <w:rPr>
          <w:rFonts w:ascii="Palatino Linotype" w:hAnsi="Palatino Linotype" w:cs="Arial"/>
          <w:bCs/>
          <w:i/>
          <w:sz w:val="23"/>
          <w:szCs w:val="23"/>
          <w:lang w:eastAsia="es-MX"/>
        </w:rPr>
        <w:lastRenderedPageBreak/>
        <w:t>00</w:t>
      </w:r>
      <w:r w:rsidR="00EC0DCB">
        <w:rPr>
          <w:rFonts w:ascii="Palatino Linotype" w:hAnsi="Palatino Linotype" w:cs="Arial"/>
          <w:bCs/>
          <w:i/>
          <w:sz w:val="23"/>
          <w:szCs w:val="23"/>
          <w:lang w:eastAsia="es-MX"/>
        </w:rPr>
        <w:t>251</w:t>
      </w:r>
      <w:r w:rsidR="00552861" w:rsidRPr="00CD3885">
        <w:rPr>
          <w:rFonts w:ascii="Palatino Linotype" w:hAnsi="Palatino Linotype" w:cs="Arial"/>
          <w:bCs/>
          <w:i/>
          <w:sz w:val="23"/>
          <w:szCs w:val="23"/>
          <w:lang w:eastAsia="es-MX"/>
        </w:rPr>
        <w:t>/IXTAPALU/IP/2023)</w:t>
      </w:r>
      <w:r w:rsidR="00EC0DCB" w:rsidRPr="00EC0DCB">
        <w:rPr>
          <w:rFonts w:ascii="Palatino Linotype" w:hAnsi="Palatino Linotype" w:cs="Arial"/>
          <w:sz w:val="23"/>
          <w:szCs w:val="23"/>
        </w:rPr>
        <w:t>,</w:t>
      </w:r>
      <w:r w:rsidR="00EC0DCB">
        <w:rPr>
          <w:rFonts w:ascii="Palatino Linotype" w:hAnsi="Palatino Linotype" w:cs="Arial"/>
          <w:sz w:val="23"/>
          <w:szCs w:val="23"/>
        </w:rPr>
        <w:t xml:space="preserve"> </w:t>
      </w:r>
      <w:r w:rsidR="00EC0DCB" w:rsidRPr="00CD3885">
        <w:rPr>
          <w:rFonts w:ascii="Palatino Linotype" w:hAnsi="Palatino Linotype" w:cs="Arial"/>
          <w:b/>
          <w:bCs/>
          <w:sz w:val="23"/>
          <w:szCs w:val="23"/>
          <w:lang w:eastAsia="es-MX"/>
        </w:rPr>
        <w:t>03</w:t>
      </w:r>
      <w:r w:rsidR="00EC0DCB">
        <w:rPr>
          <w:rFonts w:ascii="Palatino Linotype" w:hAnsi="Palatino Linotype" w:cs="Arial"/>
          <w:b/>
          <w:bCs/>
          <w:sz w:val="23"/>
          <w:szCs w:val="23"/>
          <w:lang w:eastAsia="es-MX"/>
        </w:rPr>
        <w:t>857</w:t>
      </w:r>
      <w:r w:rsidR="00EC0DCB" w:rsidRPr="00CD3885">
        <w:rPr>
          <w:rFonts w:ascii="Palatino Linotype" w:hAnsi="Palatino Linotype" w:cs="Arial"/>
          <w:b/>
          <w:bCs/>
          <w:sz w:val="23"/>
          <w:szCs w:val="23"/>
          <w:lang w:eastAsia="es-MX"/>
        </w:rPr>
        <w:t xml:space="preserve">/INFOEM/IP/RR/2023 </w:t>
      </w:r>
      <w:r w:rsidR="00EC0DCB" w:rsidRPr="00CD3885">
        <w:rPr>
          <w:rFonts w:ascii="Palatino Linotype" w:hAnsi="Palatino Linotype" w:cs="Arial"/>
          <w:bCs/>
          <w:i/>
          <w:sz w:val="23"/>
          <w:szCs w:val="23"/>
          <w:lang w:eastAsia="es-MX"/>
        </w:rPr>
        <w:t>(para la solicitud 00</w:t>
      </w:r>
      <w:r w:rsidR="00EC0DCB">
        <w:rPr>
          <w:rFonts w:ascii="Palatino Linotype" w:hAnsi="Palatino Linotype" w:cs="Arial"/>
          <w:bCs/>
          <w:i/>
          <w:sz w:val="23"/>
          <w:szCs w:val="23"/>
          <w:lang w:eastAsia="es-MX"/>
        </w:rPr>
        <w:t>250</w:t>
      </w:r>
      <w:r w:rsidR="00EC0DCB" w:rsidRPr="00CD3885">
        <w:rPr>
          <w:rFonts w:ascii="Palatino Linotype" w:hAnsi="Palatino Linotype" w:cs="Arial"/>
          <w:bCs/>
          <w:i/>
          <w:sz w:val="23"/>
          <w:szCs w:val="23"/>
          <w:lang w:eastAsia="es-MX"/>
        </w:rPr>
        <w:t>/IXTAPALU/IP/2023)</w:t>
      </w:r>
      <w:r w:rsidR="00EC0DCB" w:rsidRPr="00CD3885">
        <w:rPr>
          <w:rFonts w:ascii="Palatino Linotype" w:hAnsi="Palatino Linotype" w:cs="Arial"/>
          <w:sz w:val="23"/>
          <w:szCs w:val="23"/>
        </w:rPr>
        <w:t xml:space="preserve">, </w:t>
      </w:r>
      <w:r w:rsidR="00EC0DCB" w:rsidRPr="00CD3885">
        <w:rPr>
          <w:rFonts w:ascii="Palatino Linotype" w:hAnsi="Palatino Linotype" w:cs="Arial"/>
          <w:b/>
          <w:bCs/>
          <w:sz w:val="23"/>
          <w:szCs w:val="23"/>
          <w:lang w:eastAsia="es-MX"/>
        </w:rPr>
        <w:t>03</w:t>
      </w:r>
      <w:r w:rsidR="00EC0DCB">
        <w:rPr>
          <w:rFonts w:ascii="Palatino Linotype" w:hAnsi="Palatino Linotype" w:cs="Arial"/>
          <w:b/>
          <w:bCs/>
          <w:sz w:val="23"/>
          <w:szCs w:val="23"/>
          <w:lang w:eastAsia="es-MX"/>
        </w:rPr>
        <w:t>858</w:t>
      </w:r>
      <w:r w:rsidR="00EC0DCB" w:rsidRPr="00CD3885">
        <w:rPr>
          <w:rFonts w:ascii="Palatino Linotype" w:hAnsi="Palatino Linotype" w:cs="Arial"/>
          <w:b/>
          <w:bCs/>
          <w:sz w:val="23"/>
          <w:szCs w:val="23"/>
          <w:lang w:eastAsia="es-MX"/>
        </w:rPr>
        <w:t xml:space="preserve">/INFOEM/IP/RR/2023 </w:t>
      </w:r>
      <w:r w:rsidR="00EC0DCB" w:rsidRPr="00CD3885">
        <w:rPr>
          <w:rFonts w:ascii="Palatino Linotype" w:hAnsi="Palatino Linotype" w:cs="Arial"/>
          <w:bCs/>
          <w:i/>
          <w:sz w:val="23"/>
          <w:szCs w:val="23"/>
          <w:lang w:eastAsia="es-MX"/>
        </w:rPr>
        <w:t>(para la solicitud 00</w:t>
      </w:r>
      <w:r w:rsidR="00EC0DCB">
        <w:rPr>
          <w:rFonts w:ascii="Palatino Linotype" w:hAnsi="Palatino Linotype" w:cs="Arial"/>
          <w:bCs/>
          <w:i/>
          <w:sz w:val="23"/>
          <w:szCs w:val="23"/>
          <w:lang w:eastAsia="es-MX"/>
        </w:rPr>
        <w:t>249</w:t>
      </w:r>
      <w:r w:rsidR="00EC0DCB" w:rsidRPr="00CD3885">
        <w:rPr>
          <w:rFonts w:ascii="Palatino Linotype" w:hAnsi="Palatino Linotype" w:cs="Arial"/>
          <w:bCs/>
          <w:i/>
          <w:sz w:val="23"/>
          <w:szCs w:val="23"/>
          <w:lang w:eastAsia="es-MX"/>
        </w:rPr>
        <w:t>/IXTAPALU/IP/2023)</w:t>
      </w:r>
      <w:r w:rsidR="00EC0DCB" w:rsidRPr="00EC0DCB">
        <w:rPr>
          <w:rFonts w:ascii="Palatino Linotype" w:hAnsi="Palatino Linotype" w:cs="Arial"/>
          <w:sz w:val="23"/>
          <w:szCs w:val="23"/>
        </w:rPr>
        <w:t>,</w:t>
      </w:r>
      <w:r w:rsidR="00EC0DCB">
        <w:rPr>
          <w:rFonts w:ascii="Palatino Linotype" w:hAnsi="Palatino Linotype" w:cs="Arial"/>
          <w:sz w:val="23"/>
          <w:szCs w:val="23"/>
        </w:rPr>
        <w:t xml:space="preserve"> </w:t>
      </w:r>
      <w:r w:rsidR="00EC0DCB" w:rsidRPr="00CD3885">
        <w:rPr>
          <w:rFonts w:ascii="Palatino Linotype" w:hAnsi="Palatino Linotype" w:cs="Arial"/>
          <w:b/>
          <w:bCs/>
          <w:sz w:val="23"/>
          <w:szCs w:val="23"/>
          <w:lang w:eastAsia="es-MX"/>
        </w:rPr>
        <w:t>03</w:t>
      </w:r>
      <w:r w:rsidR="00EC0DCB">
        <w:rPr>
          <w:rFonts w:ascii="Palatino Linotype" w:hAnsi="Palatino Linotype" w:cs="Arial"/>
          <w:b/>
          <w:bCs/>
          <w:sz w:val="23"/>
          <w:szCs w:val="23"/>
          <w:lang w:eastAsia="es-MX"/>
        </w:rPr>
        <w:t>859</w:t>
      </w:r>
      <w:r w:rsidR="00EC0DCB" w:rsidRPr="00CD3885">
        <w:rPr>
          <w:rFonts w:ascii="Palatino Linotype" w:hAnsi="Palatino Linotype" w:cs="Arial"/>
          <w:b/>
          <w:bCs/>
          <w:sz w:val="23"/>
          <w:szCs w:val="23"/>
          <w:lang w:eastAsia="es-MX"/>
        </w:rPr>
        <w:t xml:space="preserve">/INFOEM/IP/RR/2023 </w:t>
      </w:r>
      <w:r w:rsidR="00EC0DCB" w:rsidRPr="00CD3885">
        <w:rPr>
          <w:rFonts w:ascii="Palatino Linotype" w:hAnsi="Palatino Linotype" w:cs="Arial"/>
          <w:bCs/>
          <w:i/>
          <w:sz w:val="23"/>
          <w:szCs w:val="23"/>
          <w:lang w:eastAsia="es-MX"/>
        </w:rPr>
        <w:t>(para la solicitud 00</w:t>
      </w:r>
      <w:r w:rsidR="00EC0DCB">
        <w:rPr>
          <w:rFonts w:ascii="Palatino Linotype" w:hAnsi="Palatino Linotype" w:cs="Arial"/>
          <w:bCs/>
          <w:i/>
          <w:sz w:val="23"/>
          <w:szCs w:val="23"/>
          <w:lang w:eastAsia="es-MX"/>
        </w:rPr>
        <w:t>248</w:t>
      </w:r>
      <w:r w:rsidR="00EC0DCB" w:rsidRPr="00CD3885">
        <w:rPr>
          <w:rFonts w:ascii="Palatino Linotype" w:hAnsi="Palatino Linotype" w:cs="Arial"/>
          <w:bCs/>
          <w:i/>
          <w:sz w:val="23"/>
          <w:szCs w:val="23"/>
          <w:lang w:eastAsia="es-MX"/>
        </w:rPr>
        <w:t>/IXTAPALU/IP/2023)</w:t>
      </w:r>
      <w:r w:rsidR="00EC0DCB">
        <w:rPr>
          <w:rFonts w:ascii="Palatino Linotype" w:hAnsi="Palatino Linotype" w:cs="Arial"/>
          <w:sz w:val="23"/>
          <w:szCs w:val="23"/>
        </w:rPr>
        <w:t xml:space="preserve"> </w:t>
      </w:r>
      <w:r w:rsidR="00114C80" w:rsidRPr="00CD3885">
        <w:rPr>
          <w:rFonts w:ascii="Palatino Linotype" w:hAnsi="Palatino Linotype" w:cs="Arial"/>
        </w:rPr>
        <w:t xml:space="preserve">y </w:t>
      </w:r>
      <w:r w:rsidR="00114C80" w:rsidRPr="00CD3885">
        <w:rPr>
          <w:rFonts w:ascii="Palatino Linotype" w:hAnsi="Palatino Linotype" w:cs="Arial"/>
          <w:b/>
          <w:sz w:val="23"/>
          <w:szCs w:val="23"/>
        </w:rPr>
        <w:t>0</w:t>
      </w:r>
      <w:r w:rsidR="00552861" w:rsidRPr="00CD3885">
        <w:rPr>
          <w:rFonts w:ascii="Palatino Linotype" w:hAnsi="Palatino Linotype" w:cs="Arial"/>
          <w:b/>
          <w:sz w:val="23"/>
          <w:szCs w:val="23"/>
        </w:rPr>
        <w:t>3</w:t>
      </w:r>
      <w:r w:rsidR="00EC0DCB">
        <w:rPr>
          <w:rFonts w:ascii="Palatino Linotype" w:hAnsi="Palatino Linotype" w:cs="Arial"/>
          <w:b/>
          <w:sz w:val="23"/>
          <w:szCs w:val="23"/>
        </w:rPr>
        <w:t>860</w:t>
      </w:r>
      <w:r w:rsidR="00114C80" w:rsidRPr="00CD3885">
        <w:rPr>
          <w:rFonts w:ascii="Palatino Linotype" w:hAnsi="Palatino Linotype" w:cs="Arial"/>
          <w:b/>
          <w:bCs/>
          <w:sz w:val="23"/>
          <w:szCs w:val="23"/>
          <w:lang w:eastAsia="es-MX"/>
        </w:rPr>
        <w:t>/INFOEM/IP/RR/2022</w:t>
      </w:r>
      <w:r w:rsidR="001C3EEF" w:rsidRPr="00CD3885">
        <w:rPr>
          <w:rFonts w:ascii="Palatino Linotype" w:hAnsi="Palatino Linotype" w:cs="Arial"/>
          <w:b/>
          <w:bCs/>
          <w:sz w:val="23"/>
          <w:szCs w:val="23"/>
          <w:lang w:eastAsia="es-MX"/>
        </w:rPr>
        <w:t xml:space="preserve"> </w:t>
      </w:r>
      <w:r w:rsidR="001C3EEF" w:rsidRPr="00CD3885">
        <w:rPr>
          <w:rFonts w:ascii="Palatino Linotype" w:hAnsi="Palatino Linotype" w:cs="Arial"/>
          <w:bCs/>
          <w:i/>
          <w:sz w:val="23"/>
          <w:szCs w:val="23"/>
          <w:lang w:eastAsia="es-MX"/>
        </w:rPr>
        <w:t xml:space="preserve">(para la solicitud </w:t>
      </w:r>
      <w:r w:rsidR="00EC0DCB">
        <w:rPr>
          <w:rFonts w:ascii="Palatino Linotype" w:hAnsi="Palatino Linotype" w:cs="Arial"/>
          <w:bCs/>
          <w:i/>
          <w:sz w:val="23"/>
          <w:szCs w:val="23"/>
          <w:lang w:eastAsia="es-MX"/>
        </w:rPr>
        <w:t>00247</w:t>
      </w:r>
      <w:r w:rsidR="00552861" w:rsidRPr="00CD3885">
        <w:rPr>
          <w:rFonts w:ascii="Palatino Linotype" w:hAnsi="Palatino Linotype" w:cs="Arial"/>
          <w:bCs/>
          <w:i/>
          <w:sz w:val="23"/>
          <w:szCs w:val="23"/>
          <w:lang w:eastAsia="es-MX"/>
        </w:rPr>
        <w:t>/IXTAPALU/IP/2023</w:t>
      </w:r>
      <w:r w:rsidR="001C3EEF" w:rsidRPr="00CD3885">
        <w:rPr>
          <w:rFonts w:ascii="Palatino Linotype" w:hAnsi="Palatino Linotype" w:cs="Arial"/>
          <w:bCs/>
          <w:i/>
          <w:sz w:val="23"/>
          <w:szCs w:val="23"/>
          <w:lang w:eastAsia="es-MX"/>
        </w:rPr>
        <w:t>)</w:t>
      </w:r>
      <w:r w:rsidRPr="00CD3885">
        <w:rPr>
          <w:rFonts w:ascii="Palatino Linotype" w:hAnsi="Palatino Linotype" w:cs="Arial"/>
        </w:rPr>
        <w:t>,</w:t>
      </w:r>
      <w:r w:rsidRPr="00CD3885">
        <w:rPr>
          <w:rFonts w:ascii="Palatino Linotype" w:hAnsi="Palatino Linotype" w:cs="Arial"/>
          <w:b/>
        </w:rPr>
        <w:t xml:space="preserve"> </w:t>
      </w:r>
      <w:r w:rsidRPr="00CD3885">
        <w:rPr>
          <w:rFonts w:ascii="Palatino Linotype" w:hAnsi="Palatino Linotype" w:cs="Arial"/>
        </w:rPr>
        <w:t>en el cual arguye, las siguientes manifestaciones</w:t>
      </w:r>
      <w:r w:rsidR="00552861" w:rsidRPr="00CD3885">
        <w:rPr>
          <w:rFonts w:ascii="Palatino Linotype" w:hAnsi="Palatino Linotype" w:cs="Arial"/>
        </w:rPr>
        <w:t xml:space="preserve">, en </w:t>
      </w:r>
      <w:r w:rsidR="00B33150">
        <w:rPr>
          <w:rFonts w:ascii="Palatino Linotype" w:hAnsi="Palatino Linotype" w:cs="Arial"/>
        </w:rPr>
        <w:t>todos los</w:t>
      </w:r>
      <w:r w:rsidR="00552861" w:rsidRPr="00CD3885">
        <w:rPr>
          <w:rFonts w:ascii="Palatino Linotype" w:hAnsi="Palatino Linotype" w:cs="Arial"/>
        </w:rPr>
        <w:t xml:space="preserve"> casos</w:t>
      </w:r>
      <w:r w:rsidRPr="00CD3885">
        <w:rPr>
          <w:rFonts w:ascii="Palatino Linotype" w:hAnsi="Palatino Linotype" w:cs="Arial"/>
        </w:rPr>
        <w:t xml:space="preserve">: </w:t>
      </w:r>
    </w:p>
    <w:p w14:paraId="5A3213BD" w14:textId="77777777" w:rsidR="001C3EEF" w:rsidRPr="00CD3885" w:rsidRDefault="001C3EEF" w:rsidP="002A75B3">
      <w:pPr>
        <w:pStyle w:val="Sinespaciado"/>
      </w:pPr>
    </w:p>
    <w:p w14:paraId="4E2C17B2" w14:textId="1548F4D2" w:rsidR="00A036A6" w:rsidRPr="00CD3885" w:rsidRDefault="00A036A6" w:rsidP="00EC0DCB">
      <w:pPr>
        <w:pStyle w:val="Prrafodelista"/>
        <w:numPr>
          <w:ilvl w:val="0"/>
          <w:numId w:val="1"/>
        </w:numPr>
        <w:jc w:val="both"/>
        <w:rPr>
          <w:rFonts w:ascii="Palatino Linotype" w:hAnsi="Palatino Linotype" w:cs="Arial"/>
          <w:b/>
        </w:rPr>
      </w:pPr>
      <w:r w:rsidRPr="00CD3885">
        <w:rPr>
          <w:rFonts w:ascii="Palatino Linotype" w:hAnsi="Palatino Linotype" w:cs="Arial"/>
          <w:b/>
        </w:rPr>
        <w:t xml:space="preserve">Acto Impugnado: </w:t>
      </w:r>
      <w:r w:rsidRPr="00CD3885">
        <w:rPr>
          <w:rFonts w:ascii="Palatino Linotype" w:hAnsi="Palatino Linotype" w:cs="Arial"/>
          <w:i/>
        </w:rPr>
        <w:t>“</w:t>
      </w:r>
      <w:r w:rsidR="00EC0DCB" w:rsidRPr="00EC0DCB">
        <w:rPr>
          <w:rFonts w:ascii="Palatino Linotype" w:hAnsi="Palatino Linotype" w:cs="Arial"/>
          <w:i/>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D3885">
        <w:rPr>
          <w:rFonts w:ascii="Palatino Linotype" w:hAnsi="Palatino Linotype" w:cs="Arial"/>
          <w:i/>
        </w:rPr>
        <w:t>” [Sic]</w:t>
      </w:r>
    </w:p>
    <w:p w14:paraId="0C95DFEF" w14:textId="77777777" w:rsidR="00A036A6" w:rsidRPr="00CD3885" w:rsidRDefault="00A036A6" w:rsidP="002A75B3">
      <w:pPr>
        <w:pStyle w:val="Sinespaciado"/>
        <w:rPr>
          <w:sz w:val="32"/>
        </w:rPr>
      </w:pPr>
    </w:p>
    <w:p w14:paraId="6CBC8640" w14:textId="5E3A5627" w:rsidR="00A036A6" w:rsidRPr="00CD3885" w:rsidRDefault="00A036A6" w:rsidP="00EC0DCB">
      <w:pPr>
        <w:pStyle w:val="Prrafodelista"/>
        <w:numPr>
          <w:ilvl w:val="0"/>
          <w:numId w:val="1"/>
        </w:numPr>
        <w:ind w:right="851"/>
        <w:jc w:val="both"/>
        <w:rPr>
          <w:rFonts w:ascii="Palatino Linotype" w:hAnsi="Palatino Linotype" w:cs="Arial"/>
          <w:b/>
        </w:rPr>
      </w:pPr>
      <w:r w:rsidRPr="00CD3885">
        <w:rPr>
          <w:rFonts w:ascii="Palatino Linotype" w:hAnsi="Palatino Linotype" w:cs="Arial"/>
          <w:b/>
        </w:rPr>
        <w:lastRenderedPageBreak/>
        <w:t>Razones o Motivos de Inconformidad:</w:t>
      </w:r>
      <w:r w:rsidR="00552861" w:rsidRPr="00CD3885">
        <w:rPr>
          <w:rFonts w:ascii="Palatino Linotype" w:hAnsi="Palatino Linotype" w:cs="Arial"/>
          <w:b/>
        </w:rPr>
        <w:t xml:space="preserve"> </w:t>
      </w:r>
      <w:r w:rsidRPr="00CD3885">
        <w:rPr>
          <w:rFonts w:ascii="Palatino Linotype" w:hAnsi="Palatino Linotype" w:cs="Arial"/>
          <w:i/>
        </w:rPr>
        <w:t>“</w:t>
      </w:r>
      <w:r w:rsidR="00EC0DCB" w:rsidRPr="00EC0DCB">
        <w:rPr>
          <w:rFonts w:ascii="Palatino Linotype" w:hAnsi="Palatino Linotype"/>
          <w:i/>
        </w:rPr>
        <w:t>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D3885">
        <w:rPr>
          <w:rFonts w:ascii="Palatino Linotype" w:hAnsi="Palatino Linotype"/>
          <w:i/>
        </w:rPr>
        <w:t xml:space="preserve">” </w:t>
      </w:r>
      <w:r w:rsidRPr="00CD3885">
        <w:rPr>
          <w:rFonts w:ascii="Palatino Linotype" w:hAnsi="Palatino Linotype" w:cs="Arial"/>
          <w:i/>
        </w:rPr>
        <w:t>[Sic]</w:t>
      </w:r>
    </w:p>
    <w:p w14:paraId="17772875" w14:textId="77777777" w:rsidR="00A036A6" w:rsidRPr="00CD3885" w:rsidRDefault="00A036A6" w:rsidP="00A036A6">
      <w:pPr>
        <w:jc w:val="both"/>
        <w:rPr>
          <w:rFonts w:ascii="Palatino Linotype" w:hAnsi="Palatino Linotype" w:cs="Arial"/>
        </w:rPr>
      </w:pPr>
    </w:p>
    <w:p w14:paraId="5157D6DC" w14:textId="77777777" w:rsidR="002A75B3" w:rsidRPr="00CD3885" w:rsidRDefault="002A75B3" w:rsidP="00A036A6">
      <w:pPr>
        <w:pStyle w:val="Sinespaciado"/>
      </w:pPr>
    </w:p>
    <w:p w14:paraId="31DAA544" w14:textId="77777777" w:rsidR="00A036A6" w:rsidRPr="00CD3885" w:rsidRDefault="00A036A6" w:rsidP="00A036A6">
      <w:pPr>
        <w:spacing w:line="360" w:lineRule="auto"/>
        <w:jc w:val="both"/>
        <w:rPr>
          <w:rFonts w:ascii="Palatino Linotype" w:hAnsi="Palatino Linotype" w:cs="Arial"/>
          <w:b/>
          <w:sz w:val="28"/>
          <w:szCs w:val="28"/>
        </w:rPr>
      </w:pPr>
      <w:r w:rsidRPr="00CD3885">
        <w:rPr>
          <w:rFonts w:ascii="Palatino Linotype" w:hAnsi="Palatino Linotype" w:cs="Arial"/>
          <w:b/>
          <w:sz w:val="28"/>
        </w:rPr>
        <w:t>CUARTO</w:t>
      </w:r>
      <w:r w:rsidRPr="00CD3885">
        <w:rPr>
          <w:rFonts w:ascii="Palatino Linotype" w:hAnsi="Palatino Linotype" w:cs="Arial"/>
          <w:b/>
        </w:rPr>
        <w:t xml:space="preserve">. </w:t>
      </w:r>
      <w:r w:rsidRPr="00CD3885">
        <w:rPr>
          <w:rFonts w:ascii="Palatino Linotype" w:hAnsi="Palatino Linotype" w:cs="Arial"/>
          <w:b/>
          <w:sz w:val="28"/>
          <w:szCs w:val="28"/>
        </w:rPr>
        <w:t>Del turno del recurso de revisión.</w:t>
      </w:r>
    </w:p>
    <w:p w14:paraId="2C02F866" w14:textId="6D50FD1F" w:rsidR="00A036A6" w:rsidRPr="00CD3885" w:rsidRDefault="00A036A6" w:rsidP="00A036A6">
      <w:pPr>
        <w:spacing w:line="360" w:lineRule="auto"/>
        <w:jc w:val="both"/>
        <w:rPr>
          <w:rFonts w:ascii="Palatino Linotype" w:hAnsi="Palatino Linotype" w:cs="Arial"/>
        </w:rPr>
      </w:pPr>
      <w:r w:rsidRPr="00CD3885">
        <w:rPr>
          <w:rFonts w:ascii="Palatino Linotype" w:hAnsi="Palatino Linotype" w:cs="Arial"/>
        </w:rPr>
        <w:t>Medio</w:t>
      </w:r>
      <w:r w:rsidR="002A75B3" w:rsidRPr="00CD3885">
        <w:rPr>
          <w:rFonts w:ascii="Palatino Linotype" w:hAnsi="Palatino Linotype" w:cs="Arial"/>
        </w:rPr>
        <w:t>s</w:t>
      </w:r>
      <w:r w:rsidRPr="00CD3885">
        <w:rPr>
          <w:rFonts w:ascii="Palatino Linotype" w:hAnsi="Palatino Linotype" w:cs="Arial"/>
        </w:rPr>
        <w:t xml:space="preserve"> de impugnación que le fue</w:t>
      </w:r>
      <w:r w:rsidR="002A75B3" w:rsidRPr="00CD3885">
        <w:rPr>
          <w:rFonts w:ascii="Palatino Linotype" w:hAnsi="Palatino Linotype" w:cs="Arial"/>
        </w:rPr>
        <w:t>ron</w:t>
      </w:r>
      <w:r w:rsidRPr="00CD3885">
        <w:rPr>
          <w:rFonts w:ascii="Palatino Linotype" w:hAnsi="Palatino Linotype" w:cs="Arial"/>
        </w:rPr>
        <w:t xml:space="preserve"> turnado</w:t>
      </w:r>
      <w:r w:rsidR="002A75B3" w:rsidRPr="00CD3885">
        <w:rPr>
          <w:rFonts w:ascii="Palatino Linotype" w:hAnsi="Palatino Linotype" w:cs="Arial"/>
        </w:rPr>
        <w:t>s a los</w:t>
      </w:r>
      <w:r w:rsidRPr="00CD3885">
        <w:rPr>
          <w:rFonts w:ascii="Palatino Linotype" w:hAnsi="Palatino Linotype" w:cs="Arial"/>
        </w:rPr>
        <w:t xml:space="preserve"> Comisionado</w:t>
      </w:r>
      <w:r w:rsidR="002A75B3" w:rsidRPr="00CD3885">
        <w:rPr>
          <w:rFonts w:ascii="Palatino Linotype" w:hAnsi="Palatino Linotype" w:cs="Arial"/>
        </w:rPr>
        <w:t xml:space="preserve">s </w:t>
      </w:r>
      <w:r w:rsidRPr="00CD3885">
        <w:rPr>
          <w:rFonts w:ascii="Palatino Linotype" w:hAnsi="Palatino Linotype" w:cs="Arial"/>
          <w:b/>
        </w:rPr>
        <w:t>José Martínez Vilchis</w:t>
      </w:r>
      <w:r w:rsidR="00552861" w:rsidRPr="00CD3885">
        <w:rPr>
          <w:rFonts w:ascii="Palatino Linotype" w:hAnsi="Palatino Linotype" w:cs="Arial"/>
        </w:rPr>
        <w:t>,</w:t>
      </w:r>
      <w:r w:rsidR="00B33150">
        <w:rPr>
          <w:rFonts w:ascii="Palatino Linotype" w:hAnsi="Palatino Linotype" w:cs="Arial"/>
        </w:rPr>
        <w:t xml:space="preserve"> </w:t>
      </w:r>
      <w:r w:rsidR="00B33150" w:rsidRPr="00B33150">
        <w:rPr>
          <w:rFonts w:ascii="Palatino Linotype" w:hAnsi="Palatino Linotype" w:cs="Arial"/>
          <w:b/>
        </w:rPr>
        <w:t>Luis Gustavo Parra Noriega</w:t>
      </w:r>
      <w:r w:rsidR="00B33150">
        <w:rPr>
          <w:rFonts w:ascii="Palatino Linotype" w:hAnsi="Palatino Linotype" w:cs="Arial"/>
        </w:rPr>
        <w:t>,</w:t>
      </w:r>
      <w:r w:rsidR="00552861" w:rsidRPr="00CD3885">
        <w:rPr>
          <w:rFonts w:ascii="Palatino Linotype" w:hAnsi="Palatino Linotype" w:cs="Arial"/>
        </w:rPr>
        <w:t xml:space="preserve"> </w:t>
      </w:r>
      <w:r w:rsidR="00552861" w:rsidRPr="00CD3885">
        <w:rPr>
          <w:rFonts w:ascii="Palatino Linotype" w:hAnsi="Palatino Linotype" w:cs="Arial"/>
          <w:b/>
        </w:rPr>
        <w:t>S</w:t>
      </w:r>
      <w:r w:rsidR="00B33150">
        <w:rPr>
          <w:rFonts w:ascii="Palatino Linotype" w:hAnsi="Palatino Linotype" w:cs="Arial"/>
          <w:b/>
        </w:rPr>
        <w:t>haron Cristina Morales Martínez</w:t>
      </w:r>
      <w:r w:rsidR="00B33150" w:rsidRPr="00B33150">
        <w:rPr>
          <w:rFonts w:ascii="Palatino Linotype" w:hAnsi="Palatino Linotype" w:cs="Arial"/>
        </w:rPr>
        <w:t>,</w:t>
      </w:r>
      <w:r w:rsidR="00B33150">
        <w:rPr>
          <w:rFonts w:ascii="Palatino Linotype" w:hAnsi="Palatino Linotype" w:cs="Arial"/>
          <w:b/>
        </w:rPr>
        <w:t xml:space="preserve"> María del Rosario Mejía Ayala </w:t>
      </w:r>
      <w:r w:rsidR="00552861" w:rsidRPr="00CD3885">
        <w:rPr>
          <w:rFonts w:ascii="Palatino Linotype" w:hAnsi="Palatino Linotype" w:cs="Arial"/>
        </w:rPr>
        <w:t xml:space="preserve">y </w:t>
      </w:r>
      <w:r w:rsidR="00552861" w:rsidRPr="00CD3885">
        <w:rPr>
          <w:rFonts w:ascii="Palatino Linotype" w:hAnsi="Palatino Linotype" w:cs="Arial"/>
          <w:b/>
        </w:rPr>
        <w:t>Guadalupe Ramírez Peña</w:t>
      </w:r>
      <w:r w:rsidR="002A75B3" w:rsidRPr="00CD3885">
        <w:rPr>
          <w:rFonts w:ascii="Palatino Linotype" w:hAnsi="Palatino Linotype" w:cs="Arial"/>
        </w:rPr>
        <w:t>,</w:t>
      </w:r>
      <w:r w:rsidRPr="00CD3885">
        <w:rPr>
          <w:rFonts w:ascii="Palatino Linotype" w:hAnsi="Palatino Linotype" w:cs="Arial"/>
        </w:rPr>
        <w:t xml:space="preserve"> por medio del sistema electrónico </w:t>
      </w:r>
      <w:r w:rsidRPr="00CD3885">
        <w:rPr>
          <w:rFonts w:ascii="Palatino Linotype" w:hAnsi="Palatino Linotype" w:cs="Arial"/>
        </w:rPr>
        <w:lastRenderedPageBreak/>
        <w:t>en términos del arábigo 185, fracción I, de la Ley de Transparencia y Acceso a la información Pública del Es</w:t>
      </w:r>
      <w:r w:rsidR="002A75B3" w:rsidRPr="00CD3885">
        <w:rPr>
          <w:rFonts w:ascii="Palatino Linotype" w:hAnsi="Palatino Linotype" w:cs="Arial"/>
        </w:rPr>
        <w:t>tado de México y Municipios, de los</w:t>
      </w:r>
      <w:r w:rsidRPr="00CD3885">
        <w:rPr>
          <w:rFonts w:ascii="Palatino Linotype" w:hAnsi="Palatino Linotype" w:cs="Arial"/>
        </w:rPr>
        <w:t xml:space="preserve"> cual</w:t>
      </w:r>
      <w:r w:rsidR="002A75B3" w:rsidRPr="00CD3885">
        <w:rPr>
          <w:rFonts w:ascii="Palatino Linotype" w:hAnsi="Palatino Linotype" w:cs="Arial"/>
        </w:rPr>
        <w:t>es recayeron</w:t>
      </w:r>
      <w:r w:rsidRPr="00CD3885">
        <w:rPr>
          <w:rFonts w:ascii="Palatino Linotype" w:hAnsi="Palatino Linotype" w:cs="Arial"/>
        </w:rPr>
        <w:t xml:space="preserve"> acuerdo</w:t>
      </w:r>
      <w:r w:rsidR="002A75B3" w:rsidRPr="00CD3885">
        <w:rPr>
          <w:rFonts w:ascii="Palatino Linotype" w:hAnsi="Palatino Linotype" w:cs="Arial"/>
        </w:rPr>
        <w:t>s</w:t>
      </w:r>
      <w:r w:rsidRPr="00CD3885">
        <w:rPr>
          <w:rFonts w:ascii="Palatino Linotype" w:hAnsi="Palatino Linotype" w:cs="Arial"/>
        </w:rPr>
        <w:t xml:space="preserve"> de admisión en fecha </w:t>
      </w:r>
      <w:r w:rsidR="00B33150">
        <w:rPr>
          <w:rFonts w:ascii="Palatino Linotype" w:hAnsi="Palatino Linotype" w:cs="Arial"/>
        </w:rPr>
        <w:t>dos</w:t>
      </w:r>
      <w:r w:rsidR="007F371E" w:rsidRPr="00CD3885">
        <w:rPr>
          <w:rFonts w:ascii="Palatino Linotype" w:hAnsi="Palatino Linotype" w:cs="Arial"/>
        </w:rPr>
        <w:t xml:space="preserve"> de </w:t>
      </w:r>
      <w:r w:rsidR="00552861" w:rsidRPr="00CD3885">
        <w:rPr>
          <w:rFonts w:ascii="Palatino Linotype" w:hAnsi="Palatino Linotype" w:cs="Arial"/>
        </w:rPr>
        <w:t>junio</w:t>
      </w:r>
      <w:r w:rsidR="00B33150">
        <w:rPr>
          <w:rFonts w:ascii="Palatino Linotype" w:hAnsi="Palatino Linotype" w:cs="Arial"/>
        </w:rPr>
        <w:t xml:space="preserve"> y cuatro, cinco, seis y siete de julio</w:t>
      </w:r>
      <w:r w:rsidRPr="00CD3885">
        <w:rPr>
          <w:rFonts w:ascii="Palatino Linotype" w:hAnsi="Palatino Linotype" w:cs="Arial"/>
        </w:rPr>
        <w:t xml:space="preserve"> de dos mil </w:t>
      </w:r>
      <w:r w:rsidR="007F371E" w:rsidRPr="00CD3885">
        <w:rPr>
          <w:rFonts w:ascii="Palatino Linotype" w:hAnsi="Palatino Linotype" w:cs="Arial"/>
        </w:rPr>
        <w:t>veintitrés</w:t>
      </w:r>
      <w:r w:rsidRPr="00CD3885">
        <w:rPr>
          <w:rFonts w:ascii="Palatino Linotype" w:hAnsi="Palatino Linotype" w:cs="Arial"/>
        </w:rPr>
        <w:t xml:space="preserve">, determinándose en </w:t>
      </w:r>
      <w:r w:rsidR="002A75B3" w:rsidRPr="00CD3885">
        <w:rPr>
          <w:rFonts w:ascii="Palatino Linotype" w:hAnsi="Palatino Linotype" w:cs="Arial"/>
        </w:rPr>
        <w:t>ellos</w:t>
      </w:r>
      <w:r w:rsidRPr="00CD3885">
        <w:rPr>
          <w:rFonts w:ascii="Palatino Linotype" w:hAnsi="Palatino Linotype" w:cs="Arial"/>
        </w:rPr>
        <w:t>, un plazo de siete días para que las partes manifestaran lo que a su derecho corresponda en términos del numeral ya citado.</w:t>
      </w:r>
    </w:p>
    <w:p w14:paraId="09001A9A" w14:textId="77777777" w:rsidR="002A75B3" w:rsidRPr="00CD3885" w:rsidRDefault="002A75B3" w:rsidP="00A036A6">
      <w:pPr>
        <w:spacing w:line="360" w:lineRule="auto"/>
        <w:jc w:val="both"/>
        <w:rPr>
          <w:rFonts w:ascii="Palatino Linotype" w:hAnsi="Palatino Linotype" w:cs="Arial"/>
        </w:rPr>
      </w:pPr>
    </w:p>
    <w:p w14:paraId="64094C9A" w14:textId="77777777" w:rsidR="002A75B3" w:rsidRPr="00CD3885" w:rsidRDefault="002A75B3" w:rsidP="002A75B3">
      <w:pPr>
        <w:spacing w:line="360" w:lineRule="auto"/>
        <w:jc w:val="both"/>
        <w:rPr>
          <w:rFonts w:ascii="Palatino Linotype" w:hAnsi="Palatino Linotype" w:cs="Arial"/>
          <w:b/>
          <w:sz w:val="28"/>
          <w:szCs w:val="28"/>
        </w:rPr>
      </w:pPr>
      <w:r w:rsidRPr="00CD3885">
        <w:rPr>
          <w:rFonts w:ascii="Palatino Linotype" w:hAnsi="Palatino Linotype" w:cs="Arial"/>
          <w:b/>
          <w:sz w:val="28"/>
        </w:rPr>
        <w:t>QUINTO</w:t>
      </w:r>
      <w:r w:rsidRPr="00CD3885">
        <w:rPr>
          <w:rFonts w:ascii="Palatino Linotype" w:hAnsi="Palatino Linotype" w:cs="Arial"/>
          <w:b/>
          <w:sz w:val="28"/>
          <w:szCs w:val="28"/>
        </w:rPr>
        <w:t>. De la acumulación.</w:t>
      </w:r>
    </w:p>
    <w:p w14:paraId="53CC94CC" w14:textId="336D4E84" w:rsidR="002A75B3" w:rsidRPr="00CD3885" w:rsidRDefault="002A75B3" w:rsidP="002A75B3">
      <w:pPr>
        <w:spacing w:line="360" w:lineRule="auto"/>
        <w:jc w:val="both"/>
        <w:rPr>
          <w:rFonts w:ascii="Palatino Linotype" w:hAnsi="Palatino Linotype" w:cs="Arial"/>
        </w:rPr>
      </w:pPr>
      <w:r w:rsidRPr="00CD3885">
        <w:rPr>
          <w:rFonts w:ascii="Palatino Linotype" w:hAnsi="Palatino Linotype" w:cs="Arial"/>
        </w:rPr>
        <w:t>Posteriormente</w:t>
      </w:r>
      <w:r w:rsidR="00552861" w:rsidRPr="00CD3885">
        <w:rPr>
          <w:rFonts w:ascii="Palatino Linotype" w:hAnsi="Palatino Linotype" w:cs="Arial"/>
        </w:rPr>
        <w:t>,</w:t>
      </w:r>
      <w:r w:rsidRPr="00CD3885">
        <w:rPr>
          <w:rFonts w:ascii="Palatino Linotype" w:hAnsi="Palatino Linotype" w:cs="Arial"/>
        </w:rPr>
        <w:t xml:space="preserve"> por acuerdo del Pleno del Instituto, en la </w:t>
      </w:r>
      <w:r w:rsidR="00552861" w:rsidRPr="00CD3885">
        <w:rPr>
          <w:rFonts w:ascii="Palatino Linotype" w:hAnsi="Palatino Linotype" w:cs="Arial"/>
          <w:b/>
        </w:rPr>
        <w:t>Vigésima</w:t>
      </w:r>
      <w:r w:rsidR="00552861" w:rsidRPr="00CD3885">
        <w:rPr>
          <w:rFonts w:ascii="Palatino Linotype" w:hAnsi="Palatino Linotype" w:cs="Arial"/>
        </w:rPr>
        <w:t xml:space="preserve"> </w:t>
      </w:r>
      <w:r w:rsidR="00B33150">
        <w:rPr>
          <w:rFonts w:ascii="Palatino Linotype" w:hAnsi="Palatino Linotype" w:cs="Arial"/>
          <w:b/>
        </w:rPr>
        <w:t>Séptima</w:t>
      </w:r>
      <w:r w:rsidRPr="00CD3885">
        <w:rPr>
          <w:rFonts w:ascii="Palatino Linotype" w:hAnsi="Palatino Linotype" w:cs="Arial"/>
        </w:rPr>
        <w:t xml:space="preserve"> Sesión de Pleno de fecha </w:t>
      </w:r>
      <w:r w:rsidR="00B33150">
        <w:rPr>
          <w:rFonts w:ascii="Palatino Linotype" w:hAnsi="Palatino Linotype" w:cs="Arial"/>
          <w:b/>
        </w:rPr>
        <w:t>dos de agosto</w:t>
      </w:r>
      <w:r w:rsidR="007F371E" w:rsidRPr="00CD3885">
        <w:rPr>
          <w:rFonts w:ascii="Palatino Linotype" w:hAnsi="Palatino Linotype" w:cs="Arial"/>
          <w:b/>
        </w:rPr>
        <w:t xml:space="preserve"> del año dos mil veintitrés</w:t>
      </w:r>
      <w:r w:rsidRPr="00CD3885">
        <w:rPr>
          <w:rFonts w:ascii="Palatino Linotype" w:hAnsi="Palatino Linotype" w:cs="Arial"/>
        </w:rPr>
        <w:t xml:space="preserve">, se determinó acumular los recursos de revisión en estudio, ya que existe identidad del solicitante, del </w:t>
      </w:r>
      <w:r w:rsidRPr="00CD3885">
        <w:rPr>
          <w:rFonts w:ascii="Palatino Linotype" w:hAnsi="Palatino Linotype" w:cs="Arial"/>
          <w:b/>
        </w:rPr>
        <w:t>Sujeto Obligado</w:t>
      </w:r>
      <w:r w:rsidRPr="00CD3885">
        <w:rPr>
          <w:rFonts w:ascii="Palatino Linotype" w:hAnsi="Palatino Linotype" w:cs="Arial"/>
        </w:rPr>
        <w:t xml:space="preserve"> y similitud de causas y objeto de solicitud.</w:t>
      </w:r>
    </w:p>
    <w:p w14:paraId="6A7542AE" w14:textId="77777777" w:rsidR="002A75B3" w:rsidRPr="00CD3885" w:rsidRDefault="002A75B3" w:rsidP="002A75B3">
      <w:pPr>
        <w:spacing w:line="360" w:lineRule="auto"/>
        <w:jc w:val="both"/>
        <w:rPr>
          <w:rFonts w:ascii="Palatino Linotype" w:hAnsi="Palatino Linotype" w:cs="Arial"/>
        </w:rPr>
      </w:pPr>
    </w:p>
    <w:p w14:paraId="2F8BEE9E" w14:textId="77777777" w:rsidR="002A75B3" w:rsidRPr="00CD3885" w:rsidRDefault="002A75B3" w:rsidP="002A75B3">
      <w:pPr>
        <w:spacing w:line="360" w:lineRule="auto"/>
        <w:jc w:val="both"/>
        <w:rPr>
          <w:rFonts w:ascii="Palatino Linotype" w:eastAsiaTheme="minorHAnsi" w:hAnsi="Palatino Linotype" w:cstheme="minorBidi"/>
          <w:lang w:val="es-MX" w:eastAsia="en-US"/>
        </w:rPr>
      </w:pPr>
      <w:r w:rsidRPr="00CD3885">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64E0256" w14:textId="77777777" w:rsidR="002A75B3" w:rsidRPr="00CD3885" w:rsidRDefault="002A75B3" w:rsidP="002A75B3">
      <w:pPr>
        <w:rPr>
          <w:rFonts w:ascii="Palatino Linotype" w:eastAsiaTheme="minorHAnsi" w:hAnsi="Palatino Linotype" w:cstheme="minorBidi"/>
          <w:sz w:val="18"/>
          <w:szCs w:val="22"/>
          <w:lang w:val="es-MX" w:eastAsia="en-US"/>
        </w:rPr>
      </w:pPr>
    </w:p>
    <w:p w14:paraId="19BC560A" w14:textId="77777777" w:rsidR="002A75B3" w:rsidRPr="00CD3885" w:rsidRDefault="002A75B3" w:rsidP="002A75B3">
      <w:pPr>
        <w:ind w:left="851" w:right="851"/>
        <w:jc w:val="both"/>
        <w:rPr>
          <w:rFonts w:ascii="Palatino Linotype" w:eastAsiaTheme="minorHAnsi" w:hAnsi="Palatino Linotype" w:cstheme="minorBidi"/>
          <w:i/>
          <w:sz w:val="22"/>
          <w:lang w:val="es-MX" w:eastAsia="en-US"/>
        </w:rPr>
      </w:pPr>
      <w:r w:rsidRPr="00CD3885">
        <w:rPr>
          <w:rFonts w:ascii="Palatino Linotype" w:eastAsiaTheme="minorHAnsi" w:hAnsi="Palatino Linotype" w:cstheme="minorBidi"/>
          <w:i/>
          <w:sz w:val="22"/>
          <w:lang w:val="es-MX" w:eastAsia="en-US"/>
        </w:rPr>
        <w:t>“</w:t>
      </w:r>
      <w:r w:rsidRPr="00CD3885">
        <w:rPr>
          <w:rFonts w:ascii="Palatino Linotype" w:eastAsiaTheme="minorHAnsi" w:hAnsi="Palatino Linotype" w:cstheme="minorBidi"/>
          <w:b/>
          <w:i/>
          <w:sz w:val="22"/>
          <w:lang w:val="es-MX" w:eastAsia="en-US"/>
        </w:rPr>
        <w:t>Artículo 195.</w:t>
      </w:r>
      <w:r w:rsidRPr="00CD3885">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CD3885">
        <w:rPr>
          <w:rFonts w:ascii="Palatino Linotype" w:eastAsiaTheme="minorHAnsi" w:hAnsi="Palatino Linotype" w:cstheme="minorBidi"/>
          <w:b/>
          <w:i/>
          <w:sz w:val="22"/>
          <w:u w:val="single"/>
          <w:lang w:val="es-MX" w:eastAsia="en-US"/>
        </w:rPr>
        <w:t>Código de Procedimientos Administrativos del Estado de México</w:t>
      </w:r>
      <w:r w:rsidRPr="00CD3885">
        <w:rPr>
          <w:rFonts w:ascii="Palatino Linotype" w:eastAsiaTheme="minorHAnsi" w:hAnsi="Palatino Linotype" w:cstheme="minorBidi"/>
          <w:i/>
          <w:sz w:val="22"/>
          <w:lang w:val="es-MX" w:eastAsia="en-US"/>
        </w:rPr>
        <w:t>.”</w:t>
      </w:r>
    </w:p>
    <w:p w14:paraId="693D8B55" w14:textId="77777777" w:rsidR="002A75B3" w:rsidRPr="00CD3885" w:rsidRDefault="002A75B3" w:rsidP="002A75B3">
      <w:pPr>
        <w:ind w:left="851" w:right="851"/>
        <w:jc w:val="both"/>
        <w:rPr>
          <w:rFonts w:ascii="Palatino Linotype" w:eastAsiaTheme="minorHAnsi" w:hAnsi="Palatino Linotype" w:cstheme="minorBidi"/>
          <w:i/>
          <w:sz w:val="22"/>
          <w:lang w:val="es-MX" w:eastAsia="en-US"/>
        </w:rPr>
      </w:pPr>
    </w:p>
    <w:p w14:paraId="79172394" w14:textId="77777777" w:rsidR="002A75B3" w:rsidRPr="00CD3885" w:rsidRDefault="002A75B3" w:rsidP="002A75B3">
      <w:pPr>
        <w:ind w:left="851" w:right="851"/>
        <w:jc w:val="both"/>
        <w:rPr>
          <w:rFonts w:ascii="Palatino Linotype" w:eastAsiaTheme="minorHAnsi" w:hAnsi="Palatino Linotype" w:cstheme="minorBidi"/>
          <w:i/>
          <w:sz w:val="22"/>
          <w:lang w:val="es-MX" w:eastAsia="en-US"/>
        </w:rPr>
      </w:pPr>
      <w:r w:rsidRPr="00CD3885">
        <w:rPr>
          <w:rFonts w:ascii="Palatino Linotype" w:eastAsiaTheme="minorHAnsi" w:hAnsi="Palatino Linotype" w:cstheme="minorBidi"/>
          <w:i/>
          <w:sz w:val="22"/>
          <w:lang w:val="es-MX" w:eastAsia="en-US"/>
        </w:rPr>
        <w:t>“</w:t>
      </w:r>
      <w:r w:rsidRPr="00CD3885">
        <w:rPr>
          <w:rFonts w:ascii="Palatino Linotype" w:eastAsiaTheme="minorHAnsi" w:hAnsi="Palatino Linotype" w:cstheme="minorBidi"/>
          <w:b/>
          <w:i/>
          <w:sz w:val="22"/>
          <w:lang w:val="es-MX" w:eastAsia="en-US"/>
        </w:rPr>
        <w:t>Artículo 18.</w:t>
      </w:r>
      <w:r w:rsidRPr="00CD3885">
        <w:rPr>
          <w:rFonts w:ascii="Palatino Linotype" w:eastAsiaTheme="minorHAnsi" w:hAnsi="Palatino Linotype" w:cstheme="minorBidi"/>
          <w:i/>
          <w:sz w:val="22"/>
          <w:lang w:val="es-MX" w:eastAsia="en-US"/>
        </w:rPr>
        <w:t xml:space="preserve"> </w:t>
      </w:r>
      <w:r w:rsidRPr="00CD3885">
        <w:rPr>
          <w:rFonts w:ascii="Palatino Linotype" w:eastAsiaTheme="minorHAnsi" w:hAnsi="Palatino Linotype" w:cstheme="minorBidi"/>
          <w:b/>
          <w:i/>
          <w:sz w:val="22"/>
          <w:u w:val="single"/>
          <w:lang w:val="es-MX" w:eastAsia="en-US"/>
        </w:rPr>
        <w:t>La autoridad administrativa</w:t>
      </w:r>
      <w:r w:rsidRPr="00CD3885">
        <w:rPr>
          <w:rFonts w:ascii="Palatino Linotype" w:eastAsiaTheme="minorHAnsi" w:hAnsi="Palatino Linotype" w:cstheme="minorBidi"/>
          <w:i/>
          <w:sz w:val="22"/>
          <w:lang w:val="es-MX" w:eastAsia="en-US"/>
        </w:rPr>
        <w:t xml:space="preserve"> o el Tribunal </w:t>
      </w:r>
      <w:r w:rsidRPr="00CD3885">
        <w:rPr>
          <w:rFonts w:ascii="Palatino Linotype" w:eastAsiaTheme="minorHAnsi" w:hAnsi="Palatino Linotype" w:cstheme="minorBidi"/>
          <w:b/>
          <w:i/>
          <w:sz w:val="22"/>
          <w:u w:val="single"/>
          <w:lang w:val="es-MX" w:eastAsia="en-US"/>
        </w:rPr>
        <w:t>acordarán la acumulación</w:t>
      </w:r>
      <w:r w:rsidRPr="00CD3885">
        <w:rPr>
          <w:rFonts w:ascii="Palatino Linotype" w:eastAsiaTheme="minorHAnsi" w:hAnsi="Palatino Linotype" w:cstheme="minorBidi"/>
          <w:i/>
          <w:sz w:val="22"/>
          <w:lang w:val="es-MX" w:eastAsia="en-US"/>
        </w:rPr>
        <w:t xml:space="preserve"> de los expedientes del procedimiento y proceso administrativo que ante ellos se sigan</w:t>
      </w:r>
      <w:r w:rsidRPr="00CD3885">
        <w:rPr>
          <w:rFonts w:ascii="Palatino Linotype" w:eastAsiaTheme="minorHAnsi" w:hAnsi="Palatino Linotype" w:cstheme="minorBidi"/>
          <w:b/>
          <w:i/>
          <w:sz w:val="22"/>
          <w:u w:val="single"/>
          <w:lang w:val="es-MX" w:eastAsia="en-US"/>
        </w:rPr>
        <w:t>, de oficio</w:t>
      </w:r>
      <w:r w:rsidRPr="00CD3885">
        <w:rPr>
          <w:rFonts w:ascii="Palatino Linotype" w:eastAsiaTheme="minorHAnsi" w:hAnsi="Palatino Linotype" w:cstheme="minorBidi"/>
          <w:i/>
          <w:sz w:val="22"/>
          <w:lang w:val="es-MX" w:eastAsia="en-US"/>
        </w:rPr>
        <w:t xml:space="preserve"> o a petición de parte, </w:t>
      </w:r>
      <w:r w:rsidRPr="00CD3885">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CD3885">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7127F830" w14:textId="77777777" w:rsidR="00552861" w:rsidRPr="00CD3885" w:rsidRDefault="00552861" w:rsidP="00A036A6">
      <w:pPr>
        <w:spacing w:line="360" w:lineRule="auto"/>
        <w:jc w:val="both"/>
        <w:rPr>
          <w:rFonts w:ascii="Palatino Linotype" w:hAnsi="Palatino Linotype" w:cs="Arial"/>
          <w:b/>
        </w:rPr>
      </w:pPr>
    </w:p>
    <w:p w14:paraId="25693D94" w14:textId="77777777" w:rsidR="00A036A6" w:rsidRPr="006E02AE" w:rsidRDefault="002A75B3" w:rsidP="00A036A6">
      <w:pPr>
        <w:spacing w:line="360" w:lineRule="auto"/>
        <w:jc w:val="both"/>
        <w:rPr>
          <w:rFonts w:ascii="Palatino Linotype" w:hAnsi="Palatino Linotype" w:cs="Arial"/>
          <w:b/>
          <w:sz w:val="28"/>
          <w:szCs w:val="28"/>
        </w:rPr>
      </w:pPr>
      <w:r w:rsidRPr="006E02AE">
        <w:rPr>
          <w:rFonts w:ascii="Palatino Linotype" w:hAnsi="Palatino Linotype" w:cs="Arial"/>
          <w:b/>
          <w:sz w:val="28"/>
        </w:rPr>
        <w:lastRenderedPageBreak/>
        <w:t>SEX</w:t>
      </w:r>
      <w:r w:rsidR="00A036A6" w:rsidRPr="006E02AE">
        <w:rPr>
          <w:rFonts w:ascii="Palatino Linotype" w:hAnsi="Palatino Linotype" w:cs="Arial"/>
          <w:b/>
          <w:sz w:val="28"/>
        </w:rPr>
        <w:t>TO</w:t>
      </w:r>
      <w:r w:rsidR="00A036A6" w:rsidRPr="006E02AE">
        <w:rPr>
          <w:rFonts w:ascii="Palatino Linotype" w:hAnsi="Palatino Linotype" w:cs="Arial"/>
          <w:b/>
        </w:rPr>
        <w:t xml:space="preserve">. </w:t>
      </w:r>
      <w:r w:rsidR="00A036A6" w:rsidRPr="006E02AE">
        <w:rPr>
          <w:rFonts w:ascii="Palatino Linotype" w:hAnsi="Palatino Linotype" w:cs="Arial"/>
          <w:b/>
          <w:sz w:val="28"/>
          <w:szCs w:val="28"/>
        </w:rPr>
        <w:t>De la etapa de instrucción.</w:t>
      </w:r>
    </w:p>
    <w:p w14:paraId="516C1F38" w14:textId="505089FB" w:rsidR="00A036A6" w:rsidRDefault="00A036A6" w:rsidP="00B509F2">
      <w:pPr>
        <w:spacing w:line="360" w:lineRule="auto"/>
        <w:jc w:val="both"/>
        <w:rPr>
          <w:rFonts w:ascii="Palatino Linotype" w:hAnsi="Palatino Linotype" w:cs="Arial"/>
        </w:rPr>
      </w:pPr>
      <w:r w:rsidRPr="006E02AE">
        <w:rPr>
          <w:rFonts w:ascii="Palatino Linotype" w:hAnsi="Palatino Linotype" w:cs="Arial"/>
        </w:rPr>
        <w:t>Así, una vez transcurrido el término legal referido,</w:t>
      </w:r>
      <w:r w:rsidR="00F93B1C" w:rsidRPr="006E02AE">
        <w:rPr>
          <w:rFonts w:ascii="Palatino Linotype" w:hAnsi="Palatino Linotype" w:cs="Arial"/>
        </w:rPr>
        <w:t xml:space="preserve"> se aprecia que en fecha </w:t>
      </w:r>
      <w:r w:rsidR="00627967" w:rsidRPr="006E02AE">
        <w:rPr>
          <w:rFonts w:ascii="Palatino Linotype" w:hAnsi="Palatino Linotype" w:cs="Arial"/>
        </w:rPr>
        <w:t>tres</w:t>
      </w:r>
      <w:r w:rsidR="006E02AE">
        <w:rPr>
          <w:rFonts w:ascii="Palatino Linotype" w:hAnsi="Palatino Linotype" w:cs="Arial"/>
        </w:rPr>
        <w:t>, once, trece y veintiuno</w:t>
      </w:r>
      <w:r w:rsidR="00627967" w:rsidRPr="006E02AE">
        <w:rPr>
          <w:rFonts w:ascii="Palatino Linotype" w:hAnsi="Palatino Linotype" w:cs="Arial"/>
        </w:rPr>
        <w:t xml:space="preserve"> de jul</w:t>
      </w:r>
      <w:r w:rsidR="00F93B1C" w:rsidRPr="006E02AE">
        <w:rPr>
          <w:rFonts w:ascii="Palatino Linotype" w:hAnsi="Palatino Linotype" w:cs="Arial"/>
        </w:rPr>
        <w:t>io de dos mil veintitrés,</w:t>
      </w:r>
      <w:r w:rsidRPr="006E02AE">
        <w:rPr>
          <w:rFonts w:ascii="Palatino Linotype" w:hAnsi="Palatino Linotype" w:cs="Arial"/>
        </w:rPr>
        <w:t xml:space="preserve"> </w:t>
      </w:r>
      <w:r w:rsidRPr="006E02AE">
        <w:rPr>
          <w:rFonts w:ascii="Palatino Linotype" w:hAnsi="Palatino Linotype" w:cs="Arial"/>
          <w:b/>
        </w:rPr>
        <w:t xml:space="preserve">El Sujeto Obligado </w:t>
      </w:r>
      <w:r w:rsidR="00F93B1C" w:rsidRPr="006E02AE">
        <w:rPr>
          <w:rFonts w:ascii="Palatino Linotype" w:hAnsi="Palatino Linotype" w:cs="Arial"/>
        </w:rPr>
        <w:t>remitió</w:t>
      </w:r>
      <w:r w:rsidRPr="006E02AE">
        <w:rPr>
          <w:rFonts w:ascii="Palatino Linotype" w:hAnsi="Palatino Linotype" w:cs="Arial"/>
        </w:rPr>
        <w:t xml:space="preserve"> su</w:t>
      </w:r>
      <w:r w:rsidR="006E02AE">
        <w:rPr>
          <w:rFonts w:ascii="Palatino Linotype" w:hAnsi="Palatino Linotype" w:cs="Arial"/>
        </w:rPr>
        <w:t>s</w:t>
      </w:r>
      <w:r w:rsidRPr="006E02AE">
        <w:rPr>
          <w:rFonts w:ascii="Palatino Linotype" w:hAnsi="Palatino Linotype" w:cs="Arial"/>
        </w:rPr>
        <w:t xml:space="preserve"> informe</w:t>
      </w:r>
      <w:r w:rsidR="006E02AE">
        <w:rPr>
          <w:rFonts w:ascii="Palatino Linotype" w:hAnsi="Palatino Linotype" w:cs="Arial"/>
        </w:rPr>
        <w:t>s</w:t>
      </w:r>
      <w:r w:rsidRPr="006E02AE">
        <w:rPr>
          <w:rFonts w:ascii="Palatino Linotype" w:hAnsi="Palatino Linotype" w:cs="Arial"/>
        </w:rPr>
        <w:t xml:space="preserve"> justificado</w:t>
      </w:r>
      <w:r w:rsidR="006E02AE">
        <w:rPr>
          <w:rFonts w:ascii="Palatino Linotype" w:hAnsi="Palatino Linotype" w:cs="Arial"/>
        </w:rPr>
        <w:t>s</w:t>
      </w:r>
      <w:r w:rsidR="00F93B1C" w:rsidRPr="006E02AE">
        <w:rPr>
          <w:rFonts w:ascii="Palatino Linotype" w:hAnsi="Palatino Linotype" w:cs="Arial"/>
        </w:rPr>
        <w:t xml:space="preserve"> en </w:t>
      </w:r>
      <w:r w:rsidR="006E02AE">
        <w:rPr>
          <w:rFonts w:ascii="Palatino Linotype" w:hAnsi="Palatino Linotype" w:cs="Arial"/>
        </w:rPr>
        <w:t>los</w:t>
      </w:r>
      <w:r w:rsidR="00F93B1C" w:rsidRPr="006E02AE">
        <w:rPr>
          <w:rFonts w:ascii="Palatino Linotype" w:hAnsi="Palatino Linotype" w:cs="Arial"/>
        </w:rPr>
        <w:t xml:space="preserve"> recurso</w:t>
      </w:r>
      <w:r w:rsidR="006E02AE">
        <w:rPr>
          <w:rFonts w:ascii="Palatino Linotype" w:hAnsi="Palatino Linotype" w:cs="Arial"/>
        </w:rPr>
        <w:t>s</w:t>
      </w:r>
      <w:r w:rsidR="00F93B1C" w:rsidRPr="006E02AE">
        <w:rPr>
          <w:rFonts w:ascii="Palatino Linotype" w:hAnsi="Palatino Linotype" w:cs="Arial"/>
        </w:rPr>
        <w:t xml:space="preserve"> de revisión</w:t>
      </w:r>
      <w:r w:rsidR="006E02AE">
        <w:rPr>
          <w:rFonts w:ascii="Palatino Linotype" w:hAnsi="Palatino Linotype" w:cs="Arial"/>
        </w:rPr>
        <w:t xml:space="preserve"> </w:t>
      </w:r>
      <w:r w:rsidR="006E02AE" w:rsidRPr="00CD3885">
        <w:rPr>
          <w:rFonts w:ascii="Palatino Linotype" w:hAnsi="Palatino Linotype" w:cs="Arial"/>
          <w:b/>
          <w:bCs/>
          <w:sz w:val="23"/>
          <w:szCs w:val="23"/>
          <w:lang w:eastAsia="es-MX"/>
        </w:rPr>
        <w:t>03</w:t>
      </w:r>
      <w:r w:rsidR="006E02AE">
        <w:rPr>
          <w:rFonts w:ascii="Palatino Linotype" w:hAnsi="Palatino Linotype" w:cs="Arial"/>
          <w:b/>
          <w:bCs/>
          <w:sz w:val="23"/>
          <w:szCs w:val="23"/>
          <w:lang w:eastAsia="es-MX"/>
        </w:rPr>
        <w:t>66</w:t>
      </w:r>
      <w:r w:rsidR="006E02AE" w:rsidRPr="00CD3885">
        <w:rPr>
          <w:rFonts w:ascii="Palatino Linotype" w:hAnsi="Palatino Linotype" w:cs="Arial"/>
          <w:b/>
          <w:bCs/>
          <w:sz w:val="23"/>
          <w:szCs w:val="23"/>
          <w:lang w:eastAsia="es-MX"/>
        </w:rPr>
        <w:t>0/INFOEM/IP/RR/2023</w:t>
      </w:r>
      <w:r w:rsidR="006E02AE" w:rsidRPr="00CD3885">
        <w:rPr>
          <w:rFonts w:ascii="Palatino Linotype" w:hAnsi="Palatino Linotype" w:cs="Arial"/>
          <w:sz w:val="23"/>
          <w:szCs w:val="23"/>
        </w:rPr>
        <w:t xml:space="preserve">, </w:t>
      </w:r>
      <w:r w:rsidR="006E02AE" w:rsidRPr="00CD3885">
        <w:rPr>
          <w:rFonts w:ascii="Palatino Linotype" w:hAnsi="Palatino Linotype" w:cs="Arial"/>
          <w:b/>
          <w:bCs/>
          <w:sz w:val="23"/>
          <w:szCs w:val="23"/>
          <w:lang w:eastAsia="es-MX"/>
        </w:rPr>
        <w:t>03</w:t>
      </w:r>
      <w:r w:rsidR="006E02AE">
        <w:rPr>
          <w:rFonts w:ascii="Palatino Linotype" w:hAnsi="Palatino Linotype" w:cs="Arial"/>
          <w:b/>
          <w:bCs/>
          <w:sz w:val="23"/>
          <w:szCs w:val="23"/>
          <w:lang w:eastAsia="es-MX"/>
        </w:rPr>
        <w:t>856</w:t>
      </w:r>
      <w:r w:rsidR="006E02AE" w:rsidRPr="00CD3885">
        <w:rPr>
          <w:rFonts w:ascii="Palatino Linotype" w:hAnsi="Palatino Linotype" w:cs="Arial"/>
          <w:b/>
          <w:bCs/>
          <w:sz w:val="23"/>
          <w:szCs w:val="23"/>
          <w:lang w:eastAsia="es-MX"/>
        </w:rPr>
        <w:t>/INFOEM/IP/RR/2023</w:t>
      </w:r>
      <w:r w:rsidR="006E02AE">
        <w:rPr>
          <w:rFonts w:ascii="Palatino Linotype" w:hAnsi="Palatino Linotype" w:cs="Arial"/>
          <w:bCs/>
          <w:sz w:val="23"/>
          <w:szCs w:val="23"/>
          <w:lang w:eastAsia="es-MX"/>
        </w:rPr>
        <w:t xml:space="preserve">, </w:t>
      </w:r>
      <w:r w:rsidR="006E02AE" w:rsidRPr="00CD3885">
        <w:rPr>
          <w:rFonts w:ascii="Palatino Linotype" w:hAnsi="Palatino Linotype" w:cs="Arial"/>
          <w:b/>
          <w:bCs/>
          <w:sz w:val="23"/>
          <w:szCs w:val="23"/>
          <w:lang w:eastAsia="es-MX"/>
        </w:rPr>
        <w:t>03</w:t>
      </w:r>
      <w:r w:rsidR="006E02AE">
        <w:rPr>
          <w:rFonts w:ascii="Palatino Linotype" w:hAnsi="Palatino Linotype" w:cs="Arial"/>
          <w:b/>
          <w:bCs/>
          <w:sz w:val="23"/>
          <w:szCs w:val="23"/>
          <w:lang w:eastAsia="es-MX"/>
        </w:rPr>
        <w:t>857</w:t>
      </w:r>
      <w:r w:rsidR="006E02AE" w:rsidRPr="00CD3885">
        <w:rPr>
          <w:rFonts w:ascii="Palatino Linotype" w:hAnsi="Palatino Linotype" w:cs="Arial"/>
          <w:b/>
          <w:bCs/>
          <w:sz w:val="23"/>
          <w:szCs w:val="23"/>
          <w:lang w:eastAsia="es-MX"/>
        </w:rPr>
        <w:t>/INFOEM/IP/RR/2023</w:t>
      </w:r>
      <w:r w:rsidR="006E02AE">
        <w:rPr>
          <w:rFonts w:ascii="Palatino Linotype" w:hAnsi="Palatino Linotype" w:cs="Arial"/>
          <w:bCs/>
          <w:sz w:val="23"/>
          <w:szCs w:val="23"/>
          <w:lang w:eastAsia="es-MX"/>
        </w:rPr>
        <w:t xml:space="preserve">, </w:t>
      </w:r>
      <w:r w:rsidR="006E02AE" w:rsidRPr="00CD3885">
        <w:rPr>
          <w:rFonts w:ascii="Palatino Linotype" w:hAnsi="Palatino Linotype" w:cs="Arial"/>
          <w:b/>
          <w:bCs/>
          <w:sz w:val="23"/>
          <w:szCs w:val="23"/>
          <w:lang w:eastAsia="es-MX"/>
        </w:rPr>
        <w:t>03</w:t>
      </w:r>
      <w:r w:rsidR="006E02AE">
        <w:rPr>
          <w:rFonts w:ascii="Palatino Linotype" w:hAnsi="Palatino Linotype" w:cs="Arial"/>
          <w:b/>
          <w:bCs/>
          <w:sz w:val="23"/>
          <w:szCs w:val="23"/>
          <w:lang w:eastAsia="es-MX"/>
        </w:rPr>
        <w:t>858</w:t>
      </w:r>
      <w:r w:rsidR="006E02AE" w:rsidRPr="00CD3885">
        <w:rPr>
          <w:rFonts w:ascii="Palatino Linotype" w:hAnsi="Palatino Linotype" w:cs="Arial"/>
          <w:b/>
          <w:bCs/>
          <w:sz w:val="23"/>
          <w:szCs w:val="23"/>
          <w:lang w:eastAsia="es-MX"/>
        </w:rPr>
        <w:t>/INFOEM/IP/RR/2023</w:t>
      </w:r>
      <w:r w:rsidR="006E02AE">
        <w:rPr>
          <w:rFonts w:ascii="Palatino Linotype" w:hAnsi="Palatino Linotype" w:cs="Arial"/>
          <w:bCs/>
          <w:sz w:val="23"/>
          <w:szCs w:val="23"/>
          <w:lang w:eastAsia="es-MX"/>
        </w:rPr>
        <w:t xml:space="preserve">, </w:t>
      </w:r>
      <w:r w:rsidR="006E02AE" w:rsidRPr="00CD3885">
        <w:rPr>
          <w:rFonts w:ascii="Palatino Linotype" w:hAnsi="Palatino Linotype" w:cs="Arial"/>
          <w:b/>
          <w:bCs/>
          <w:sz w:val="23"/>
          <w:szCs w:val="23"/>
          <w:lang w:eastAsia="es-MX"/>
        </w:rPr>
        <w:t>03</w:t>
      </w:r>
      <w:r w:rsidR="006E02AE">
        <w:rPr>
          <w:rFonts w:ascii="Palatino Linotype" w:hAnsi="Palatino Linotype" w:cs="Arial"/>
          <w:b/>
          <w:bCs/>
          <w:sz w:val="23"/>
          <w:szCs w:val="23"/>
          <w:lang w:eastAsia="es-MX"/>
        </w:rPr>
        <w:t>859</w:t>
      </w:r>
      <w:r w:rsidR="006E02AE" w:rsidRPr="00CD3885">
        <w:rPr>
          <w:rFonts w:ascii="Palatino Linotype" w:hAnsi="Palatino Linotype" w:cs="Arial"/>
          <w:b/>
          <w:bCs/>
          <w:sz w:val="23"/>
          <w:szCs w:val="23"/>
          <w:lang w:eastAsia="es-MX"/>
        </w:rPr>
        <w:t>/INFOEM/IP/RR/2023</w:t>
      </w:r>
      <w:r w:rsidR="006E02AE" w:rsidRPr="00CD3885">
        <w:rPr>
          <w:rFonts w:ascii="Palatino Linotype" w:hAnsi="Palatino Linotype" w:cs="Arial"/>
          <w:b/>
          <w:sz w:val="23"/>
          <w:szCs w:val="23"/>
        </w:rPr>
        <w:t xml:space="preserve"> </w:t>
      </w:r>
      <w:r w:rsidR="006E02AE" w:rsidRPr="00CD3885">
        <w:rPr>
          <w:rFonts w:ascii="Palatino Linotype" w:hAnsi="Palatino Linotype" w:cs="Arial"/>
        </w:rPr>
        <w:t xml:space="preserve">y </w:t>
      </w:r>
      <w:r w:rsidR="006E02AE" w:rsidRPr="007454B5">
        <w:rPr>
          <w:rFonts w:ascii="Palatino Linotype" w:hAnsi="Palatino Linotype" w:cs="Arial"/>
          <w:b/>
          <w:sz w:val="23"/>
          <w:szCs w:val="23"/>
        </w:rPr>
        <w:t>03860</w:t>
      </w:r>
      <w:r w:rsidR="006E02AE" w:rsidRPr="007454B5">
        <w:rPr>
          <w:rFonts w:ascii="Palatino Linotype" w:hAnsi="Palatino Linotype" w:cs="Arial"/>
          <w:b/>
          <w:bCs/>
          <w:sz w:val="23"/>
          <w:szCs w:val="23"/>
          <w:lang w:eastAsia="es-MX"/>
        </w:rPr>
        <w:t>/INFOEM/IP/RR/2023</w:t>
      </w:r>
      <w:r w:rsidR="00F93B1C" w:rsidRPr="006E02AE">
        <w:rPr>
          <w:rFonts w:ascii="Palatino Linotype" w:hAnsi="Palatino Linotype" w:cs="Arial"/>
        </w:rPr>
        <w:t xml:space="preserve">, mediante los archivos electrónicos denominados </w:t>
      </w:r>
      <w:r w:rsidR="00F93B1C" w:rsidRPr="006E02AE">
        <w:rPr>
          <w:rFonts w:ascii="Palatino Linotype" w:hAnsi="Palatino Linotype" w:cs="Arial"/>
          <w:i/>
          <w:iCs/>
        </w:rPr>
        <w:t>“</w:t>
      </w:r>
      <w:r w:rsidR="006E02AE" w:rsidRPr="006E02AE">
        <w:rPr>
          <w:rFonts w:ascii="Palatino Linotype" w:hAnsi="Palatino Linotype" w:cs="Arial"/>
          <w:i/>
          <w:iCs/>
        </w:rPr>
        <w:t>Respuesta 198 Presidencia.pdf</w:t>
      </w:r>
      <w:r w:rsidR="00F93B1C" w:rsidRPr="006E02AE">
        <w:rPr>
          <w:rFonts w:ascii="Palatino Linotype" w:hAnsi="Palatino Linotype" w:cs="Arial"/>
          <w:i/>
          <w:iCs/>
        </w:rPr>
        <w:t>”</w:t>
      </w:r>
      <w:r w:rsidR="00F93B1C" w:rsidRPr="006E02AE">
        <w:rPr>
          <w:rFonts w:ascii="Palatino Linotype" w:hAnsi="Palatino Linotype" w:cs="Arial"/>
        </w:rPr>
        <w:t xml:space="preserve">, </w:t>
      </w:r>
      <w:r w:rsidR="00F93B1C" w:rsidRPr="006E02AE">
        <w:rPr>
          <w:rFonts w:ascii="Palatino Linotype" w:hAnsi="Palatino Linotype" w:cs="Arial"/>
          <w:i/>
          <w:iCs/>
        </w:rPr>
        <w:t>“</w:t>
      </w:r>
      <w:r w:rsidR="00012F17" w:rsidRPr="00012F17">
        <w:rPr>
          <w:rFonts w:ascii="Palatino Linotype" w:hAnsi="Palatino Linotype" w:cs="Arial"/>
          <w:i/>
          <w:iCs/>
        </w:rPr>
        <w:t>Respuesta 251 Presidencia.pdf</w:t>
      </w:r>
      <w:r w:rsidR="00F93B1C" w:rsidRPr="006E02AE">
        <w:rPr>
          <w:rFonts w:ascii="Palatino Linotype" w:hAnsi="Palatino Linotype" w:cs="Arial"/>
          <w:i/>
          <w:iCs/>
        </w:rPr>
        <w:t>”</w:t>
      </w:r>
      <w:r w:rsidR="006E02AE">
        <w:rPr>
          <w:rFonts w:ascii="Palatino Linotype" w:hAnsi="Palatino Linotype" w:cs="Arial"/>
          <w:i/>
          <w:iCs/>
        </w:rPr>
        <w:t>, “</w:t>
      </w:r>
      <w:r w:rsidR="00012F17" w:rsidRPr="00012F17">
        <w:rPr>
          <w:rFonts w:ascii="Palatino Linotype" w:hAnsi="Palatino Linotype" w:cs="Arial"/>
          <w:i/>
          <w:iCs/>
        </w:rPr>
        <w:t>Respuesta 250 Presidencia.pdf</w:t>
      </w:r>
      <w:r w:rsidR="006E02AE">
        <w:rPr>
          <w:rFonts w:ascii="Palatino Linotype" w:hAnsi="Palatino Linotype" w:cs="Arial"/>
          <w:i/>
          <w:iCs/>
        </w:rPr>
        <w:t>”, “</w:t>
      </w:r>
      <w:r w:rsidR="00012F17" w:rsidRPr="00012F17">
        <w:rPr>
          <w:rFonts w:ascii="Palatino Linotype" w:hAnsi="Palatino Linotype" w:cs="Arial"/>
          <w:i/>
          <w:iCs/>
        </w:rPr>
        <w:t>Respuesta 249 Presidencia.pdf</w:t>
      </w:r>
      <w:r w:rsidR="006E02AE">
        <w:rPr>
          <w:rFonts w:ascii="Palatino Linotype" w:hAnsi="Palatino Linotype" w:cs="Arial"/>
          <w:i/>
          <w:iCs/>
        </w:rPr>
        <w:t>”, “</w:t>
      </w:r>
      <w:r w:rsidR="00012F17" w:rsidRPr="00012F17">
        <w:rPr>
          <w:rFonts w:ascii="Palatino Linotype" w:hAnsi="Palatino Linotype" w:cs="Arial"/>
          <w:i/>
          <w:iCs/>
        </w:rPr>
        <w:t>Respuesta 248 Presidencia.pdf</w:t>
      </w:r>
      <w:r w:rsidR="006E02AE">
        <w:rPr>
          <w:rFonts w:ascii="Palatino Linotype" w:hAnsi="Palatino Linotype" w:cs="Arial"/>
          <w:i/>
          <w:iCs/>
        </w:rPr>
        <w:t>”</w:t>
      </w:r>
      <w:r w:rsidR="00012F17">
        <w:rPr>
          <w:rFonts w:ascii="Palatino Linotype" w:hAnsi="Palatino Linotype" w:cs="Arial"/>
          <w:i/>
          <w:iCs/>
        </w:rPr>
        <w:t xml:space="preserve"> </w:t>
      </w:r>
      <w:r w:rsidR="00F93B1C" w:rsidRPr="006E02AE">
        <w:rPr>
          <w:rFonts w:ascii="Palatino Linotype" w:hAnsi="Palatino Linotype" w:cs="Arial"/>
        </w:rPr>
        <w:t xml:space="preserve">y </w:t>
      </w:r>
      <w:r w:rsidR="00F93B1C" w:rsidRPr="006E02AE">
        <w:rPr>
          <w:rFonts w:ascii="Palatino Linotype" w:hAnsi="Palatino Linotype" w:cs="Arial"/>
          <w:i/>
          <w:iCs/>
        </w:rPr>
        <w:t>“</w:t>
      </w:r>
      <w:r w:rsidR="00012F17" w:rsidRPr="00012F17">
        <w:rPr>
          <w:rFonts w:ascii="Palatino Linotype" w:hAnsi="Palatino Linotype" w:cs="Arial"/>
          <w:i/>
          <w:iCs/>
        </w:rPr>
        <w:t>Respuesta 247 Presidencia.pdf</w:t>
      </w:r>
      <w:r w:rsidR="00F93B1C" w:rsidRPr="006E02AE">
        <w:rPr>
          <w:rFonts w:ascii="Palatino Linotype" w:hAnsi="Palatino Linotype" w:cs="Arial"/>
          <w:i/>
          <w:iCs/>
        </w:rPr>
        <w:t>”</w:t>
      </w:r>
      <w:r w:rsidR="00F93B1C" w:rsidRPr="006E02AE">
        <w:rPr>
          <w:rFonts w:ascii="Palatino Linotype" w:hAnsi="Palatino Linotype" w:cs="Arial"/>
        </w:rPr>
        <w:t xml:space="preserve">; mismos que se pusieron a la vista del particular mediante el Acuerdo de fecha </w:t>
      </w:r>
      <w:r w:rsidR="00EE158D">
        <w:rPr>
          <w:rFonts w:ascii="Palatino Linotype" w:hAnsi="Palatino Linotype" w:cs="Arial"/>
        </w:rPr>
        <w:t xml:space="preserve">doce y treinta y uno </w:t>
      </w:r>
      <w:r w:rsidR="00F93B1C" w:rsidRPr="006E02AE">
        <w:rPr>
          <w:rFonts w:ascii="Palatino Linotype" w:hAnsi="Palatino Linotype" w:cs="Arial"/>
        </w:rPr>
        <w:t>de julio</w:t>
      </w:r>
      <w:r w:rsidR="00EE158D">
        <w:rPr>
          <w:rFonts w:ascii="Palatino Linotype" w:hAnsi="Palatino Linotype" w:cs="Arial"/>
        </w:rPr>
        <w:t xml:space="preserve"> y cuatro de agosto</w:t>
      </w:r>
      <w:r w:rsidR="00F93B1C" w:rsidRPr="006E02AE">
        <w:rPr>
          <w:rFonts w:ascii="Palatino Linotype" w:hAnsi="Palatino Linotype" w:cs="Arial"/>
        </w:rPr>
        <w:t xml:space="preserve"> del año en curso; </w:t>
      </w:r>
      <w:r w:rsidRPr="006E02AE">
        <w:rPr>
          <w:rFonts w:ascii="Palatino Linotype" w:hAnsi="Palatino Linotype" w:cs="Arial"/>
        </w:rPr>
        <w:t xml:space="preserve">por otra parte, el </w:t>
      </w:r>
      <w:r w:rsidRPr="006E02AE">
        <w:rPr>
          <w:rFonts w:ascii="Palatino Linotype" w:hAnsi="Palatino Linotype" w:cs="Arial"/>
          <w:b/>
        </w:rPr>
        <w:t>Recurrente</w:t>
      </w:r>
      <w:r w:rsidRPr="006E02AE">
        <w:rPr>
          <w:rFonts w:ascii="Palatino Linotype" w:hAnsi="Palatino Linotype" w:cs="Arial"/>
        </w:rPr>
        <w:t>, presentó alega</w:t>
      </w:r>
      <w:r w:rsidR="00114C80" w:rsidRPr="006E02AE">
        <w:rPr>
          <w:rFonts w:ascii="Palatino Linotype" w:hAnsi="Palatino Linotype" w:cs="Arial"/>
        </w:rPr>
        <w:t>tos, pruebas o manifestaciones</w:t>
      </w:r>
      <w:r w:rsidR="00F93B1C" w:rsidRPr="006E02AE">
        <w:rPr>
          <w:rFonts w:ascii="Palatino Linotype" w:hAnsi="Palatino Linotype" w:cs="Arial"/>
        </w:rPr>
        <w:t xml:space="preserve">, </w:t>
      </w:r>
      <w:r w:rsidR="006E02AE">
        <w:rPr>
          <w:rFonts w:ascii="Palatino Linotype" w:hAnsi="Palatino Linotype" w:cs="Arial"/>
        </w:rPr>
        <w:t xml:space="preserve">los días cuatro, siete, diez y trece de julio del mismo año; lo anterior mediante los archivos electrónicos denominados </w:t>
      </w:r>
      <w:r w:rsidR="006E02AE" w:rsidRPr="006E02AE">
        <w:rPr>
          <w:rFonts w:ascii="Palatino Linotype" w:hAnsi="Palatino Linotype" w:cs="Arial"/>
          <w:i/>
          <w:iCs/>
        </w:rPr>
        <w:t>“</w:t>
      </w:r>
      <w:r w:rsidR="00012F17" w:rsidRPr="00012F17">
        <w:rPr>
          <w:rFonts w:ascii="Palatino Linotype" w:hAnsi="Palatino Linotype" w:cs="Arial"/>
          <w:i/>
          <w:iCs/>
        </w:rPr>
        <w:t>ALEGATOS 198 falta de respuesta.pdf</w:t>
      </w:r>
      <w:r w:rsidR="006E02AE" w:rsidRPr="006E02AE">
        <w:rPr>
          <w:rFonts w:ascii="Palatino Linotype" w:hAnsi="Palatino Linotype" w:cs="Arial"/>
          <w:i/>
          <w:iCs/>
        </w:rPr>
        <w:t>”</w:t>
      </w:r>
      <w:r w:rsidR="006E02AE">
        <w:rPr>
          <w:rFonts w:ascii="Palatino Linotype" w:hAnsi="Palatino Linotype" w:cs="Arial"/>
          <w:i/>
          <w:iCs/>
        </w:rPr>
        <w:t>, “</w:t>
      </w:r>
      <w:r w:rsidR="00012F17" w:rsidRPr="00012F17">
        <w:rPr>
          <w:rFonts w:ascii="Palatino Linotype" w:hAnsi="Palatino Linotype" w:cs="Arial"/>
          <w:i/>
          <w:iCs/>
        </w:rPr>
        <w:t>Solicitud 198.pdf</w:t>
      </w:r>
      <w:r w:rsidR="006E02AE">
        <w:rPr>
          <w:rFonts w:ascii="Palatino Linotype" w:hAnsi="Palatino Linotype" w:cs="Arial"/>
          <w:i/>
          <w:iCs/>
        </w:rPr>
        <w:t>”, “</w:t>
      </w:r>
      <w:r w:rsidR="00012F17" w:rsidRPr="00012F17">
        <w:rPr>
          <w:rFonts w:ascii="Palatino Linotype" w:hAnsi="Palatino Linotype" w:cs="Arial"/>
          <w:i/>
          <w:iCs/>
        </w:rPr>
        <w:t>Respuesta 198 Presidencia.pdf</w:t>
      </w:r>
      <w:r w:rsidR="006E02AE">
        <w:rPr>
          <w:rFonts w:ascii="Palatino Linotype" w:hAnsi="Palatino Linotype" w:cs="Arial"/>
          <w:i/>
          <w:iCs/>
        </w:rPr>
        <w:t>”, “</w:t>
      </w:r>
      <w:r w:rsidR="00012F17" w:rsidRPr="00012F17">
        <w:rPr>
          <w:rFonts w:ascii="Palatino Linotype" w:hAnsi="Palatino Linotype" w:cs="Arial"/>
          <w:i/>
          <w:iCs/>
        </w:rPr>
        <w:t>ALEGATOS ADICIONALES PRUEBAS correos198.pdf</w:t>
      </w:r>
      <w:r w:rsidR="006E02AE">
        <w:rPr>
          <w:rFonts w:ascii="Palatino Linotype" w:hAnsi="Palatino Linotype" w:cs="Arial"/>
          <w:i/>
          <w:iCs/>
        </w:rPr>
        <w:t>”, “</w:t>
      </w:r>
      <w:r w:rsidR="00012F17" w:rsidRPr="00012F17">
        <w:rPr>
          <w:rFonts w:ascii="Palatino Linotype" w:hAnsi="Palatino Linotype" w:cs="Arial"/>
          <w:i/>
          <w:iCs/>
        </w:rPr>
        <w:t>Solicitud 251.pdf</w:t>
      </w:r>
      <w:r w:rsidR="006E02AE">
        <w:rPr>
          <w:rFonts w:ascii="Palatino Linotype" w:hAnsi="Palatino Linotype" w:cs="Arial"/>
          <w:i/>
          <w:iCs/>
        </w:rPr>
        <w:t>”, “</w:t>
      </w:r>
      <w:r w:rsidR="00012F17" w:rsidRPr="00012F17">
        <w:rPr>
          <w:rFonts w:ascii="Palatino Linotype" w:hAnsi="Palatino Linotype" w:cs="Arial"/>
          <w:i/>
          <w:iCs/>
        </w:rPr>
        <w:t>ALEGATOS 251 falta de respuesta.pdf</w:t>
      </w:r>
      <w:r w:rsidR="006E02AE">
        <w:rPr>
          <w:rFonts w:ascii="Palatino Linotype" w:hAnsi="Palatino Linotype" w:cs="Arial"/>
          <w:i/>
          <w:iCs/>
        </w:rPr>
        <w:t>”, “</w:t>
      </w:r>
      <w:r w:rsidR="00012F17" w:rsidRPr="00012F17">
        <w:rPr>
          <w:rFonts w:ascii="Palatino Linotype" w:hAnsi="Palatino Linotype" w:cs="Arial"/>
          <w:i/>
          <w:iCs/>
        </w:rPr>
        <w:t>ALEGATOS 250 falta de respuesta.pdf</w:t>
      </w:r>
      <w:r w:rsidR="006E02AE">
        <w:rPr>
          <w:rFonts w:ascii="Palatino Linotype" w:hAnsi="Palatino Linotype" w:cs="Arial"/>
          <w:i/>
          <w:iCs/>
        </w:rPr>
        <w:t>”, “</w:t>
      </w:r>
      <w:r w:rsidR="00012F17" w:rsidRPr="00012F17">
        <w:rPr>
          <w:rFonts w:ascii="Palatino Linotype" w:hAnsi="Palatino Linotype" w:cs="Arial"/>
          <w:i/>
          <w:iCs/>
        </w:rPr>
        <w:t>249.pdf</w:t>
      </w:r>
      <w:r w:rsidR="006E02AE">
        <w:rPr>
          <w:rFonts w:ascii="Palatino Linotype" w:hAnsi="Palatino Linotype" w:cs="Arial"/>
          <w:i/>
          <w:iCs/>
        </w:rPr>
        <w:t>”, “</w:t>
      </w:r>
      <w:r w:rsidR="00012F17" w:rsidRPr="00012F17">
        <w:rPr>
          <w:rFonts w:ascii="Palatino Linotype" w:hAnsi="Palatino Linotype" w:cs="Arial"/>
          <w:i/>
          <w:iCs/>
        </w:rPr>
        <w:t>ALEGATOS 249 falta de respuesta.pdf</w:t>
      </w:r>
      <w:r w:rsidR="006E02AE">
        <w:rPr>
          <w:rFonts w:ascii="Palatino Linotype" w:hAnsi="Palatino Linotype" w:cs="Arial"/>
          <w:i/>
          <w:iCs/>
        </w:rPr>
        <w:t>”</w:t>
      </w:r>
      <w:r w:rsidR="00012F17">
        <w:rPr>
          <w:rFonts w:ascii="Palatino Linotype" w:hAnsi="Palatino Linotype" w:cs="Arial"/>
          <w:i/>
          <w:iCs/>
        </w:rPr>
        <w:t>, “248.pdf”, “</w:t>
      </w:r>
      <w:r w:rsidR="00012F17" w:rsidRPr="00012F17">
        <w:rPr>
          <w:rFonts w:ascii="Palatino Linotype" w:hAnsi="Palatino Linotype" w:cs="Arial"/>
          <w:i/>
          <w:iCs/>
        </w:rPr>
        <w:t>ALEGATOS 248 falta de respuesta.pdf</w:t>
      </w:r>
      <w:r w:rsidR="00012F17">
        <w:rPr>
          <w:rFonts w:ascii="Palatino Linotype" w:hAnsi="Palatino Linotype" w:cs="Arial"/>
          <w:i/>
          <w:iCs/>
        </w:rPr>
        <w:t>”, “</w:t>
      </w:r>
      <w:r w:rsidR="00012F17" w:rsidRPr="00012F17">
        <w:rPr>
          <w:rFonts w:ascii="Palatino Linotype" w:hAnsi="Palatino Linotype" w:cs="Arial"/>
          <w:i/>
          <w:iCs/>
        </w:rPr>
        <w:t>Solicitud 247.pdf</w:t>
      </w:r>
      <w:r w:rsidR="00012F17">
        <w:rPr>
          <w:rFonts w:ascii="Palatino Linotype" w:hAnsi="Palatino Linotype" w:cs="Arial"/>
          <w:i/>
          <w:iCs/>
        </w:rPr>
        <w:t>”, “</w:t>
      </w:r>
      <w:r w:rsidR="00012F17" w:rsidRPr="00012F17">
        <w:rPr>
          <w:rFonts w:ascii="Palatino Linotype" w:hAnsi="Palatino Linotype" w:cs="Arial"/>
          <w:i/>
          <w:iCs/>
        </w:rPr>
        <w:t>ALEGATOS 247 falta de respuesta.pdf</w:t>
      </w:r>
      <w:r w:rsidR="00012F17">
        <w:rPr>
          <w:rFonts w:ascii="Palatino Linotype" w:hAnsi="Palatino Linotype" w:cs="Arial"/>
          <w:i/>
          <w:iCs/>
        </w:rPr>
        <w:t>”, “</w:t>
      </w:r>
      <w:r w:rsidR="00012F17" w:rsidRPr="00012F17">
        <w:rPr>
          <w:rFonts w:ascii="Palatino Linotype" w:hAnsi="Palatino Linotype" w:cs="Arial"/>
          <w:i/>
          <w:iCs/>
        </w:rPr>
        <w:t>Respuesta 247 Presidencia.pdf</w:t>
      </w:r>
      <w:r w:rsidR="00012F17">
        <w:rPr>
          <w:rFonts w:ascii="Palatino Linotype" w:hAnsi="Palatino Linotype" w:cs="Arial"/>
          <w:i/>
          <w:iCs/>
        </w:rPr>
        <w:t>”</w:t>
      </w:r>
      <w:r w:rsidR="00012F17" w:rsidRPr="006E02AE">
        <w:rPr>
          <w:rFonts w:ascii="Palatino Linotype" w:hAnsi="Palatino Linotype" w:cs="Arial"/>
        </w:rPr>
        <w:t xml:space="preserve"> </w:t>
      </w:r>
      <w:r w:rsidR="006E02AE" w:rsidRPr="006E02AE">
        <w:rPr>
          <w:rFonts w:ascii="Palatino Linotype" w:hAnsi="Palatino Linotype" w:cs="Arial"/>
        </w:rPr>
        <w:t xml:space="preserve"> y </w:t>
      </w:r>
      <w:r w:rsidR="006E02AE" w:rsidRPr="006E02AE">
        <w:rPr>
          <w:rFonts w:ascii="Palatino Linotype" w:hAnsi="Palatino Linotype" w:cs="Arial"/>
          <w:i/>
          <w:iCs/>
        </w:rPr>
        <w:t>“</w:t>
      </w:r>
      <w:r w:rsidR="00012F17" w:rsidRPr="00012F17">
        <w:rPr>
          <w:rFonts w:ascii="Palatino Linotype" w:hAnsi="Palatino Linotype" w:cs="Arial"/>
          <w:i/>
          <w:iCs/>
        </w:rPr>
        <w:t>MANIFESTACIONES 247.pdf</w:t>
      </w:r>
      <w:r w:rsidR="006E02AE" w:rsidRPr="006E02AE">
        <w:rPr>
          <w:rFonts w:ascii="Palatino Linotype" w:hAnsi="Palatino Linotype" w:cs="Arial"/>
          <w:i/>
          <w:iCs/>
        </w:rPr>
        <w:t>”</w:t>
      </w:r>
      <w:r w:rsidR="006E02AE">
        <w:rPr>
          <w:rFonts w:ascii="Palatino Linotype" w:hAnsi="Palatino Linotype" w:cs="Arial"/>
        </w:rPr>
        <w:t xml:space="preserve">; los cuales, contienen un escrito </w:t>
      </w:r>
      <w:r w:rsidR="00012F17">
        <w:rPr>
          <w:rFonts w:ascii="Palatino Linotype" w:hAnsi="Palatino Linotype" w:cs="Arial"/>
        </w:rPr>
        <w:t xml:space="preserve">en done medularmente se adolece por la falta de respuesta por parte del </w:t>
      </w:r>
      <w:r w:rsidR="00012F17" w:rsidRPr="00012F17">
        <w:rPr>
          <w:rFonts w:ascii="Palatino Linotype" w:hAnsi="Palatino Linotype" w:cs="Arial"/>
          <w:b/>
          <w:bCs/>
        </w:rPr>
        <w:t>Sujeto Obligado</w:t>
      </w:r>
      <w:r w:rsidR="00012F17">
        <w:rPr>
          <w:rFonts w:ascii="Palatino Linotype" w:hAnsi="Palatino Linotype" w:cs="Arial"/>
        </w:rPr>
        <w:t xml:space="preserve">; así como sus respectivos acuses de las solicitudes de información y en otros casos, adjunta la información remitida en la etapa de manifestaciones por parte del </w:t>
      </w:r>
      <w:r w:rsidR="00012F17" w:rsidRPr="00012F17">
        <w:rPr>
          <w:rFonts w:ascii="Palatino Linotype" w:hAnsi="Palatino Linotype" w:cs="Arial"/>
          <w:b/>
          <w:bCs/>
        </w:rPr>
        <w:t>Sujeto Obligado</w:t>
      </w:r>
      <w:r w:rsidR="00012F17">
        <w:rPr>
          <w:rFonts w:ascii="Palatino Linotype" w:hAnsi="Palatino Linotype" w:cs="Arial"/>
        </w:rPr>
        <w:t xml:space="preserve">. </w:t>
      </w:r>
    </w:p>
    <w:p w14:paraId="20400F91" w14:textId="472C0DC2" w:rsidR="00012F17" w:rsidRPr="00012F17" w:rsidRDefault="00012F17" w:rsidP="00012F17">
      <w:pPr>
        <w:spacing w:line="360" w:lineRule="auto"/>
        <w:jc w:val="both"/>
        <w:rPr>
          <w:rFonts w:ascii="Palatino Linotype" w:hAnsi="Palatino Linotype" w:cs="Arial"/>
        </w:rPr>
      </w:pPr>
    </w:p>
    <w:p w14:paraId="6F7CA3E7" w14:textId="05B46428" w:rsidR="008068A7" w:rsidRPr="00CD3885" w:rsidRDefault="008068A7" w:rsidP="00B509F2">
      <w:pPr>
        <w:spacing w:line="360" w:lineRule="auto"/>
        <w:jc w:val="both"/>
        <w:rPr>
          <w:rFonts w:ascii="Palatino Linotype" w:hAnsi="Palatino Linotype" w:cs="Arial"/>
        </w:rPr>
      </w:pPr>
    </w:p>
    <w:p w14:paraId="7E7E2EF0" w14:textId="77777777" w:rsidR="00A036A6" w:rsidRPr="00CD3885" w:rsidRDefault="002A75B3" w:rsidP="00A036A6">
      <w:pPr>
        <w:spacing w:line="360" w:lineRule="auto"/>
        <w:jc w:val="both"/>
        <w:rPr>
          <w:rFonts w:ascii="Palatino Linotype" w:hAnsi="Palatino Linotype" w:cs="Arial"/>
          <w:b/>
          <w:sz w:val="28"/>
          <w:szCs w:val="28"/>
        </w:rPr>
      </w:pPr>
      <w:r w:rsidRPr="00CD3885">
        <w:rPr>
          <w:rFonts w:ascii="Palatino Linotype" w:hAnsi="Palatino Linotype" w:cs="Arial"/>
          <w:b/>
          <w:sz w:val="28"/>
        </w:rPr>
        <w:lastRenderedPageBreak/>
        <w:t>SÉPTIM</w:t>
      </w:r>
      <w:r w:rsidR="00A036A6" w:rsidRPr="00CD3885">
        <w:rPr>
          <w:rFonts w:ascii="Palatino Linotype" w:hAnsi="Palatino Linotype" w:cs="Arial"/>
          <w:b/>
          <w:sz w:val="28"/>
        </w:rPr>
        <w:t>O</w:t>
      </w:r>
      <w:r w:rsidR="00A036A6" w:rsidRPr="00CD3885">
        <w:rPr>
          <w:rFonts w:ascii="Palatino Linotype" w:hAnsi="Palatino Linotype" w:cs="Arial"/>
          <w:b/>
        </w:rPr>
        <w:t xml:space="preserve">. </w:t>
      </w:r>
      <w:r w:rsidR="00A036A6" w:rsidRPr="00CD3885">
        <w:rPr>
          <w:rFonts w:ascii="Palatino Linotype" w:hAnsi="Palatino Linotype" w:cs="Arial"/>
          <w:b/>
          <w:sz w:val="28"/>
          <w:szCs w:val="28"/>
        </w:rPr>
        <w:t>Del Cierre de la Etapa de Instrucción.</w:t>
      </w:r>
    </w:p>
    <w:p w14:paraId="49DB9796" w14:textId="7898472C" w:rsidR="00A036A6" w:rsidRDefault="00A036A6" w:rsidP="00A036A6">
      <w:pPr>
        <w:spacing w:line="360" w:lineRule="auto"/>
        <w:jc w:val="both"/>
        <w:rPr>
          <w:rFonts w:ascii="Palatino Linotype" w:hAnsi="Palatino Linotype" w:cs="Arial"/>
        </w:rPr>
      </w:pPr>
      <w:r w:rsidRPr="00CD3885">
        <w:rPr>
          <w:rFonts w:ascii="Palatino Linotype" w:hAnsi="Palatino Linotype" w:cs="Arial"/>
        </w:rPr>
        <w:t>En fecha</w:t>
      </w:r>
      <w:r w:rsidR="008068A7" w:rsidRPr="00CD3885">
        <w:rPr>
          <w:rFonts w:ascii="Palatino Linotype" w:hAnsi="Palatino Linotype" w:cs="Arial"/>
        </w:rPr>
        <w:t>s</w:t>
      </w:r>
      <w:r w:rsidRPr="00CD3885">
        <w:rPr>
          <w:rFonts w:ascii="Palatino Linotype" w:hAnsi="Palatino Linotype" w:cs="Arial"/>
        </w:rPr>
        <w:t xml:space="preserve"> </w:t>
      </w:r>
      <w:r w:rsidR="00EE158D">
        <w:rPr>
          <w:rFonts w:ascii="Palatino Linotype" w:hAnsi="Palatino Linotype" w:cs="Arial"/>
        </w:rPr>
        <w:t>diez de agosto</w:t>
      </w:r>
      <w:r w:rsidRPr="00CD3885">
        <w:rPr>
          <w:rFonts w:ascii="Palatino Linotype" w:hAnsi="Palatino Linotype" w:cs="Arial"/>
        </w:rPr>
        <w:t xml:space="preserve"> de dos mil </w:t>
      </w:r>
      <w:r w:rsidR="007F371E" w:rsidRPr="00CD3885">
        <w:rPr>
          <w:rFonts w:ascii="Palatino Linotype" w:hAnsi="Palatino Linotype" w:cs="Arial"/>
        </w:rPr>
        <w:t>veintitrés</w:t>
      </w:r>
      <w:r w:rsidRPr="00CD3885">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2355A459" w14:textId="77777777" w:rsidR="00EE158D" w:rsidRDefault="00EE158D" w:rsidP="00A036A6">
      <w:pPr>
        <w:spacing w:line="360" w:lineRule="auto"/>
        <w:jc w:val="both"/>
        <w:rPr>
          <w:rFonts w:ascii="Palatino Linotype" w:hAnsi="Palatino Linotype" w:cs="Arial"/>
        </w:rPr>
      </w:pPr>
    </w:p>
    <w:p w14:paraId="249B224B" w14:textId="115B8925" w:rsidR="00EE158D" w:rsidRPr="00783C7C" w:rsidRDefault="00EE158D" w:rsidP="00EE158D">
      <w:pPr>
        <w:spacing w:line="360" w:lineRule="auto"/>
        <w:jc w:val="both"/>
        <w:rPr>
          <w:rFonts w:ascii="Palatino Linotype" w:hAnsi="Palatino Linotype" w:cs="Arial"/>
          <w:b/>
        </w:rPr>
      </w:pPr>
      <w:r>
        <w:rPr>
          <w:rFonts w:ascii="Palatino Linotype" w:hAnsi="Palatino Linotype" w:cs="Arial"/>
          <w:b/>
          <w:sz w:val="28"/>
        </w:rPr>
        <w:t>OCTAV</w:t>
      </w:r>
      <w:r w:rsidRPr="00783C7C">
        <w:rPr>
          <w:rFonts w:ascii="Palatino Linotype" w:hAnsi="Palatino Linotype" w:cs="Arial"/>
          <w:b/>
          <w:sz w:val="28"/>
        </w:rPr>
        <w:t>O</w:t>
      </w:r>
      <w:r w:rsidRPr="00783C7C">
        <w:rPr>
          <w:rFonts w:ascii="Palatino Linotype" w:hAnsi="Palatino Linotype" w:cs="Arial"/>
          <w:b/>
        </w:rPr>
        <w:t xml:space="preserve">. </w:t>
      </w:r>
      <w:r w:rsidRPr="00783C7C">
        <w:rPr>
          <w:rFonts w:ascii="Palatino Linotype" w:hAnsi="Palatino Linotype" w:cs="Arial"/>
          <w:b/>
          <w:sz w:val="28"/>
          <w:szCs w:val="28"/>
        </w:rPr>
        <w:t>De la ampliación de plazo para resolver.</w:t>
      </w:r>
    </w:p>
    <w:p w14:paraId="6E7F4B18" w14:textId="47D6A51A"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cs="Arial"/>
          <w:lang w:val="es-MX"/>
        </w:rPr>
        <w:t>E</w:t>
      </w:r>
      <w:r w:rsidRPr="00783C7C">
        <w:rPr>
          <w:rFonts w:ascii="Palatino Linotype" w:hAnsi="Palatino Linotype"/>
          <w:lang w:val="es-MX"/>
        </w:rPr>
        <w:t xml:space="preserve">n fecha </w:t>
      </w:r>
      <w:r>
        <w:rPr>
          <w:rFonts w:ascii="Palatino Linotype" w:hAnsi="Palatino Linotype"/>
          <w:lang w:val="es-MX"/>
        </w:rPr>
        <w:t>uno de septiembre</w:t>
      </w:r>
      <w:r w:rsidRPr="00783C7C">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2470CC3C" w14:textId="77777777" w:rsidR="00EE158D" w:rsidRPr="00783C7C" w:rsidRDefault="00EE158D" w:rsidP="00EE158D">
      <w:pPr>
        <w:spacing w:line="360" w:lineRule="auto"/>
        <w:jc w:val="both"/>
        <w:rPr>
          <w:rFonts w:ascii="Palatino Linotype" w:hAnsi="Palatino Linotype"/>
          <w:lang w:val="es-MX"/>
        </w:rPr>
      </w:pPr>
    </w:p>
    <w:p w14:paraId="1657DEA9"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Este organismo garante no pasa por alto justificar, </w:t>
      </w:r>
      <w:r w:rsidRPr="00783C7C">
        <w:rPr>
          <w:rFonts w:ascii="Palatino Linotype" w:hAnsi="Palatino Linotype"/>
          <w:bCs/>
          <w:lang w:val="es-MX"/>
        </w:rPr>
        <w:t xml:space="preserve">que el plazo para emitir resolución en el presente asunto </w:t>
      </w:r>
      <w:r w:rsidRPr="00783C7C">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05AA19" w14:textId="77777777" w:rsidR="00EE158D" w:rsidRPr="00783C7C" w:rsidRDefault="00EE158D" w:rsidP="00EE158D">
      <w:pPr>
        <w:spacing w:line="360" w:lineRule="auto"/>
        <w:jc w:val="both"/>
        <w:rPr>
          <w:rFonts w:ascii="Palatino Linotype" w:hAnsi="Palatino Linotype"/>
          <w:lang w:val="es-MX"/>
        </w:rPr>
      </w:pPr>
    </w:p>
    <w:p w14:paraId="285B5D78"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Por ello, es menester precisar que si bien se ha excedido el plazo para resolver el presente medio de impugnación, de conformidad con la ley de la materia, </w:t>
      </w:r>
      <w:r w:rsidRPr="00783C7C">
        <w:rPr>
          <w:rFonts w:ascii="Palatino Linotype" w:hAnsi="Palatino Linotype"/>
          <w:bCs/>
          <w:lang w:val="es-MX"/>
        </w:rPr>
        <w:t>el plazo para emitir resolución</w:t>
      </w:r>
      <w:r w:rsidRPr="00783C7C">
        <w:rPr>
          <w:rFonts w:ascii="Palatino Linotype" w:hAnsi="Palatino Linotype"/>
          <w:lang w:val="es-MX"/>
        </w:rPr>
        <w:t xml:space="preserve"> se encuentra justificado en los elementos para medir su razonabilidad de asuntos conforme a los parámetros establecidos por diversos órganos </w:t>
      </w:r>
      <w:r w:rsidRPr="00783C7C">
        <w:rPr>
          <w:rFonts w:ascii="Palatino Linotype" w:hAnsi="Palatino Linotype"/>
          <w:lang w:val="es-MX"/>
        </w:rPr>
        <w:lastRenderedPageBreak/>
        <w:t>jurisdiccionales federales, aplicables también en procedimientos análogos, como el que nos ocupa.</w:t>
      </w:r>
    </w:p>
    <w:p w14:paraId="541D9D02"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p>
    <w:p w14:paraId="0F1D3C75"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A5091A"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p>
    <w:p w14:paraId="295B17EB"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B15463"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p>
    <w:p w14:paraId="7BFF0E69"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02D8D80C" w14:textId="77777777" w:rsidR="00EE158D" w:rsidRPr="00783C7C" w:rsidRDefault="00EE158D" w:rsidP="00EE158D">
      <w:pPr>
        <w:spacing w:line="360" w:lineRule="auto"/>
        <w:jc w:val="both"/>
        <w:rPr>
          <w:rFonts w:ascii="Palatino Linotype" w:hAnsi="Palatino Linotype"/>
          <w:lang w:val="es-MX"/>
        </w:rPr>
      </w:pPr>
    </w:p>
    <w:p w14:paraId="53E4E840"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a)      Complejidad del asunto: La complejidad de la prueba, la pluralidad de sujetos procesales, el tiempo transcurrido, las características y contexto del recurso.</w:t>
      </w:r>
    </w:p>
    <w:p w14:paraId="0FAEB952"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b)     Actividad Procesal del interesado: Acciones u omisiones del interesado.</w:t>
      </w:r>
    </w:p>
    <w:p w14:paraId="3D082FA5"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c)  Conducta de la Autoridad: Las Acciones u omisiones realizadas en el procedimiento. Así como si la autoridad actuó con la debida diligencia.</w:t>
      </w:r>
    </w:p>
    <w:p w14:paraId="7E1890E6"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d) La afectación generada en la situación jurídica de la persona involucrada en el proceso: Violación a sus derechos humanos.</w:t>
      </w:r>
    </w:p>
    <w:p w14:paraId="0F7BBE18" w14:textId="77777777" w:rsidR="00EE158D" w:rsidRPr="00783C7C" w:rsidRDefault="00EE158D" w:rsidP="00EE158D">
      <w:pPr>
        <w:spacing w:line="360" w:lineRule="auto"/>
        <w:jc w:val="both"/>
        <w:rPr>
          <w:rFonts w:ascii="Palatino Linotype" w:hAnsi="Palatino Linotype"/>
          <w:lang w:val="es-MX"/>
        </w:rPr>
      </w:pPr>
    </w:p>
    <w:p w14:paraId="19385FFC"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7020B"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p>
    <w:p w14:paraId="47A61C03"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Argumento que encuentra sustento en la jurisprudencia P./J. 32/92 emitida por el Pleno de la Suprema Corte de Justicia de la Nación de rubro </w:t>
      </w:r>
      <w:r w:rsidRPr="00783C7C">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783C7C">
        <w:rPr>
          <w:rFonts w:ascii="Palatino Linotype" w:hAnsi="Palatino Linotype"/>
          <w:lang w:val="es-MX"/>
        </w:rPr>
        <w:t>, visible en la Gaceta del Seminario Judicial de la Federación con el registro digital 205635.</w:t>
      </w:r>
    </w:p>
    <w:p w14:paraId="4A8D8BE3"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p>
    <w:p w14:paraId="333C536A"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58DC15" w14:textId="77777777" w:rsidR="00EE158D" w:rsidRPr="00783C7C" w:rsidRDefault="00EE158D" w:rsidP="00EE158D">
      <w:pPr>
        <w:spacing w:line="360" w:lineRule="auto"/>
        <w:jc w:val="both"/>
        <w:rPr>
          <w:rFonts w:ascii="Palatino Linotype" w:hAnsi="Palatino Linotype"/>
          <w:lang w:val="es-MX"/>
        </w:rPr>
      </w:pPr>
    </w:p>
    <w:p w14:paraId="67FFCB8C"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5B30A35B"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p>
    <w:p w14:paraId="73F7D0AB"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r w:rsidRPr="00783C7C">
        <w:rPr>
          <w:rFonts w:ascii="Palatino Linotype" w:hAnsi="Palatino Linotype"/>
          <w:b/>
          <w:i/>
          <w:lang w:val="es-MX"/>
        </w:rPr>
        <w:t>“PLAZO RAZONABLE PARA RESOLVER. DIMENSIÓN Y EFECTOS DE ESTE CONCEPTO CUANDO SE ADUCE EXCESIVA CARGA DE TRABAJO.”</w:t>
      </w:r>
      <w:r w:rsidRPr="00783C7C">
        <w:rPr>
          <w:rFonts w:ascii="Palatino Linotype" w:hAnsi="Palatino Linotype"/>
          <w:lang w:val="es-MX"/>
        </w:rPr>
        <w:t xml:space="preserve"> consultable en el Seminario Judicial de la Federación y su gaceta, con el registro digital 2002351.</w:t>
      </w:r>
    </w:p>
    <w:p w14:paraId="050D1E92"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lang w:val="es-MX"/>
        </w:rPr>
        <w:t xml:space="preserve"> </w:t>
      </w:r>
    </w:p>
    <w:p w14:paraId="635A709F" w14:textId="77777777" w:rsidR="00EE158D" w:rsidRPr="00783C7C" w:rsidRDefault="00EE158D" w:rsidP="00EE158D">
      <w:pPr>
        <w:spacing w:line="360" w:lineRule="auto"/>
        <w:jc w:val="both"/>
        <w:rPr>
          <w:rFonts w:ascii="Palatino Linotype" w:hAnsi="Palatino Linotype"/>
          <w:lang w:val="es-MX"/>
        </w:rPr>
      </w:pPr>
      <w:r w:rsidRPr="00783C7C">
        <w:rPr>
          <w:rFonts w:ascii="Palatino Linotype" w:hAnsi="Palatino Linotype"/>
          <w:b/>
          <w:i/>
          <w:lang w:val="es-MX"/>
        </w:rPr>
        <w:t>“PLAZO RAZONABLE PARA RESOLVER. CONCEPTO Y ELEMENTOS QUE LO INTEGRAN A LA LUZ DEL DERECHO INTERNACIONAL DE LOS DERECHOS HUMANOS.”</w:t>
      </w:r>
      <w:r w:rsidRPr="00783C7C">
        <w:rPr>
          <w:rFonts w:ascii="Palatino Linotype" w:hAnsi="Palatino Linotype"/>
          <w:lang w:val="es-MX"/>
        </w:rPr>
        <w:t>, visible en el Seminario Judicial de la Federación y su gaceta, con el registro digital 2002350.</w:t>
      </w:r>
    </w:p>
    <w:p w14:paraId="1F9F7CB3" w14:textId="77777777" w:rsidR="00EE158D" w:rsidRPr="00783C7C" w:rsidRDefault="00EE158D" w:rsidP="00EE158D">
      <w:pPr>
        <w:spacing w:line="360" w:lineRule="auto"/>
        <w:jc w:val="both"/>
        <w:rPr>
          <w:rFonts w:ascii="Palatino Linotype" w:hAnsi="Palatino Linotype"/>
          <w:lang w:val="es-MX"/>
        </w:rPr>
      </w:pPr>
    </w:p>
    <w:p w14:paraId="27FDA0B5" w14:textId="447F98F2" w:rsidR="00EE158D" w:rsidRPr="00CD3885" w:rsidRDefault="00EE158D" w:rsidP="00EE158D">
      <w:pPr>
        <w:spacing w:line="360" w:lineRule="auto"/>
        <w:jc w:val="both"/>
        <w:rPr>
          <w:rFonts w:ascii="Palatino Linotype" w:hAnsi="Palatino Linotype" w:cs="Arial"/>
        </w:rPr>
      </w:pPr>
      <w:r w:rsidRPr="00783C7C">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8532CA3" w14:textId="77777777" w:rsidR="00A036A6" w:rsidRPr="00CD3885" w:rsidRDefault="00A036A6" w:rsidP="00A036A6">
      <w:pPr>
        <w:spacing w:line="360" w:lineRule="auto"/>
        <w:jc w:val="both"/>
        <w:rPr>
          <w:rFonts w:ascii="Palatino Linotype" w:hAnsi="Palatino Linotype" w:cs="Arial"/>
        </w:rPr>
      </w:pPr>
    </w:p>
    <w:p w14:paraId="79E42634" w14:textId="77777777" w:rsidR="004D2577" w:rsidRPr="00CD3885" w:rsidRDefault="00A036A6" w:rsidP="004D2577">
      <w:pPr>
        <w:spacing w:line="360" w:lineRule="auto"/>
        <w:jc w:val="center"/>
        <w:rPr>
          <w:rFonts w:ascii="Palatino Linotype" w:hAnsi="Palatino Linotype" w:cs="Arial"/>
          <w:b/>
          <w:sz w:val="28"/>
        </w:rPr>
      </w:pPr>
      <w:r w:rsidRPr="00CD3885">
        <w:rPr>
          <w:rFonts w:ascii="Palatino Linotype" w:hAnsi="Palatino Linotype" w:cs="Arial"/>
          <w:b/>
          <w:sz w:val="28"/>
        </w:rPr>
        <w:t xml:space="preserve">C O N S I D E R A N D O </w:t>
      </w:r>
    </w:p>
    <w:p w14:paraId="409A938C" w14:textId="77777777" w:rsidR="004D2577" w:rsidRPr="00CD3885" w:rsidRDefault="004D2577" w:rsidP="004D2577">
      <w:pPr>
        <w:spacing w:line="360" w:lineRule="auto"/>
        <w:jc w:val="center"/>
        <w:rPr>
          <w:rFonts w:ascii="Palatino Linotype" w:hAnsi="Palatino Linotype" w:cs="Arial"/>
          <w:b/>
        </w:rPr>
      </w:pPr>
    </w:p>
    <w:p w14:paraId="051B490A" w14:textId="77777777" w:rsidR="00A036A6" w:rsidRPr="00CD3885" w:rsidRDefault="00A036A6" w:rsidP="00A036A6">
      <w:pPr>
        <w:spacing w:line="360" w:lineRule="auto"/>
        <w:jc w:val="both"/>
        <w:rPr>
          <w:rFonts w:ascii="Palatino Linotype" w:hAnsi="Palatino Linotype" w:cs="Arial"/>
        </w:rPr>
      </w:pPr>
      <w:r w:rsidRPr="00CD3885">
        <w:rPr>
          <w:rFonts w:ascii="Palatino Linotype" w:hAnsi="Palatino Linotype" w:cs="Arial"/>
          <w:b/>
          <w:sz w:val="28"/>
        </w:rPr>
        <w:t>PRIMERO.</w:t>
      </w:r>
      <w:r w:rsidRPr="00CD3885">
        <w:rPr>
          <w:rFonts w:ascii="Palatino Linotype" w:hAnsi="Palatino Linotype" w:cs="Arial"/>
          <w:b/>
        </w:rPr>
        <w:t xml:space="preserve"> </w:t>
      </w:r>
      <w:r w:rsidRPr="00CD3885">
        <w:rPr>
          <w:rFonts w:ascii="Palatino Linotype" w:hAnsi="Palatino Linotype" w:cs="Arial"/>
          <w:b/>
          <w:sz w:val="28"/>
          <w:szCs w:val="28"/>
        </w:rPr>
        <w:t>De la competencia</w:t>
      </w:r>
      <w:r w:rsidRPr="00CD3885">
        <w:rPr>
          <w:rFonts w:ascii="Palatino Linotype" w:hAnsi="Palatino Linotype" w:cs="Arial"/>
          <w:sz w:val="28"/>
          <w:szCs w:val="28"/>
        </w:rPr>
        <w:t>.</w:t>
      </w:r>
    </w:p>
    <w:p w14:paraId="29CC33F5" w14:textId="0A5E4698" w:rsidR="00A036A6" w:rsidRPr="00CD3885" w:rsidRDefault="008068A7" w:rsidP="00A036A6">
      <w:pPr>
        <w:pStyle w:val="Prrafodelista"/>
        <w:autoSpaceDE w:val="0"/>
        <w:autoSpaceDN w:val="0"/>
        <w:adjustRightInd w:val="0"/>
        <w:spacing w:line="360" w:lineRule="auto"/>
        <w:ind w:left="0"/>
        <w:jc w:val="both"/>
        <w:rPr>
          <w:rFonts w:ascii="Palatino Linotype" w:hAnsi="Palatino Linotype" w:cs="Arial"/>
          <w:shd w:val="clear" w:color="auto" w:fill="FFFFFF"/>
          <w:lang w:val="es-MX" w:eastAsia="es-MX"/>
        </w:rPr>
      </w:pPr>
      <w:r w:rsidRPr="00CD3885">
        <w:rPr>
          <w:rFonts w:ascii="Palatino Linotype" w:hAnsi="Palatino Linotype" w:cs="Arial"/>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w:t>
      </w:r>
      <w:r w:rsidRPr="00CD3885">
        <w:rPr>
          <w:rFonts w:ascii="Palatino Linotype" w:hAnsi="Palatino Linotype" w:cs="Arial"/>
          <w:shd w:val="clear" w:color="auto" w:fill="FFFFFF"/>
          <w:lang w:val="es-MX" w:eastAsia="es-MX"/>
        </w:rPr>
        <w:lastRenderedPageBreak/>
        <w:t>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4AB7163" w14:textId="77777777" w:rsidR="008068A7" w:rsidRPr="00CD3885" w:rsidRDefault="008068A7" w:rsidP="00A036A6">
      <w:pPr>
        <w:pStyle w:val="Prrafodelista"/>
        <w:autoSpaceDE w:val="0"/>
        <w:autoSpaceDN w:val="0"/>
        <w:adjustRightInd w:val="0"/>
        <w:spacing w:line="360" w:lineRule="auto"/>
        <w:ind w:left="0"/>
        <w:jc w:val="both"/>
        <w:rPr>
          <w:rFonts w:ascii="Palatino Linotype" w:hAnsi="Palatino Linotype" w:cs="Arial"/>
          <w:b/>
        </w:rPr>
      </w:pPr>
    </w:p>
    <w:p w14:paraId="19F20232"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D3885">
        <w:rPr>
          <w:rFonts w:ascii="Palatino Linotype" w:hAnsi="Palatino Linotype" w:cs="Arial"/>
          <w:b/>
          <w:sz w:val="28"/>
        </w:rPr>
        <w:t>SEGUNDO</w:t>
      </w:r>
      <w:r w:rsidRPr="00CD3885">
        <w:rPr>
          <w:rFonts w:ascii="Palatino Linotype" w:hAnsi="Palatino Linotype" w:cs="Arial"/>
          <w:b/>
        </w:rPr>
        <w:t xml:space="preserve">. </w:t>
      </w:r>
      <w:r w:rsidRPr="00CD3885">
        <w:rPr>
          <w:rFonts w:ascii="Palatino Linotype" w:hAnsi="Palatino Linotype" w:cs="Arial"/>
          <w:b/>
          <w:sz w:val="28"/>
          <w:szCs w:val="28"/>
        </w:rPr>
        <w:t>Sobre los alcances del recurso de revisión.</w:t>
      </w:r>
      <w:r w:rsidRPr="00CD3885">
        <w:rPr>
          <w:rFonts w:ascii="Palatino Linotype" w:hAnsi="Palatino Linotype" w:cs="Arial"/>
          <w:b/>
        </w:rPr>
        <w:t xml:space="preserve"> </w:t>
      </w:r>
    </w:p>
    <w:p w14:paraId="744AE784"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8A0AB5C" w14:textId="77777777" w:rsidR="00A036A6" w:rsidRPr="00CD3885" w:rsidRDefault="00A036A6" w:rsidP="00A036A6">
      <w:pPr>
        <w:autoSpaceDE w:val="0"/>
        <w:autoSpaceDN w:val="0"/>
        <w:adjustRightInd w:val="0"/>
        <w:spacing w:line="360" w:lineRule="auto"/>
        <w:jc w:val="both"/>
        <w:rPr>
          <w:rFonts w:ascii="Palatino Linotype" w:hAnsi="Palatino Linotype" w:cs="Arial"/>
        </w:rPr>
      </w:pPr>
    </w:p>
    <w:p w14:paraId="46DAE4BA" w14:textId="77777777" w:rsidR="00A036A6" w:rsidRPr="00CD3885" w:rsidRDefault="00A036A6" w:rsidP="00A036A6">
      <w:pPr>
        <w:autoSpaceDE w:val="0"/>
        <w:autoSpaceDN w:val="0"/>
        <w:adjustRightInd w:val="0"/>
        <w:spacing w:line="360" w:lineRule="auto"/>
        <w:jc w:val="both"/>
        <w:rPr>
          <w:rFonts w:ascii="Palatino Linotype" w:hAnsi="Palatino Linotype" w:cs="Arial"/>
        </w:rPr>
      </w:pPr>
      <w:r w:rsidRPr="00CD3885">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56859A98" w14:textId="77777777" w:rsidR="00A036A6" w:rsidRPr="00CD3885" w:rsidRDefault="00A036A6" w:rsidP="00A036A6">
      <w:pPr>
        <w:pStyle w:val="Sinespaciado"/>
        <w:rPr>
          <w:rFonts w:ascii="Palatino Linotype" w:hAnsi="Palatino Linotype"/>
        </w:rPr>
      </w:pPr>
    </w:p>
    <w:p w14:paraId="5E88B00E" w14:textId="77777777" w:rsidR="00A036A6" w:rsidRPr="00CD38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3885">
        <w:rPr>
          <w:rFonts w:ascii="Palatino Linotype" w:hAnsi="Palatino Linotype" w:cs="Arial"/>
          <w:i/>
          <w:sz w:val="22"/>
          <w:szCs w:val="22"/>
        </w:rPr>
        <w:t>“</w:t>
      </w:r>
      <w:r w:rsidRPr="00CD3885">
        <w:rPr>
          <w:rFonts w:ascii="Palatino Linotype" w:hAnsi="Palatino Linotype" w:cs="Arial"/>
          <w:b/>
          <w:i/>
          <w:sz w:val="22"/>
          <w:szCs w:val="22"/>
        </w:rPr>
        <w:t>Artículo 163.</w:t>
      </w:r>
      <w:r w:rsidRPr="00CD3885">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B452A57" w14:textId="77777777" w:rsidR="00A036A6" w:rsidRPr="00CD38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3885">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776115D" w14:textId="77777777" w:rsidR="00A036A6" w:rsidRPr="00CD3885"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D3885">
        <w:rPr>
          <w:rFonts w:ascii="Palatino Linotype" w:hAnsi="Palatino Linotype" w:cs="Arial"/>
          <w:i/>
          <w:sz w:val="20"/>
          <w:szCs w:val="22"/>
        </w:rPr>
        <w:t>(Énfasis añadido)</w:t>
      </w:r>
    </w:p>
    <w:p w14:paraId="1784FABF" w14:textId="77777777" w:rsidR="00A036A6" w:rsidRPr="00CD3885" w:rsidRDefault="00A036A6" w:rsidP="00A036A6">
      <w:pPr>
        <w:autoSpaceDE w:val="0"/>
        <w:autoSpaceDN w:val="0"/>
        <w:adjustRightInd w:val="0"/>
        <w:spacing w:line="360" w:lineRule="auto"/>
        <w:jc w:val="both"/>
        <w:rPr>
          <w:rFonts w:ascii="Palatino Linotype" w:hAnsi="Palatino Linotype" w:cs="Arial"/>
        </w:rPr>
      </w:pPr>
    </w:p>
    <w:p w14:paraId="639442AF" w14:textId="77777777" w:rsidR="00A036A6" w:rsidRPr="00CD3885" w:rsidRDefault="00A036A6" w:rsidP="00A036A6">
      <w:pPr>
        <w:autoSpaceDE w:val="0"/>
        <w:autoSpaceDN w:val="0"/>
        <w:adjustRightInd w:val="0"/>
        <w:spacing w:line="360" w:lineRule="auto"/>
        <w:jc w:val="both"/>
        <w:rPr>
          <w:rFonts w:ascii="Palatino Linotype" w:hAnsi="Palatino Linotype" w:cs="Arial"/>
        </w:rPr>
      </w:pPr>
      <w:r w:rsidRPr="00CD388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9CF107C" w14:textId="77777777" w:rsidR="00A036A6" w:rsidRPr="00CD3885" w:rsidRDefault="00A036A6" w:rsidP="00A036A6">
      <w:pPr>
        <w:autoSpaceDE w:val="0"/>
        <w:autoSpaceDN w:val="0"/>
        <w:adjustRightInd w:val="0"/>
        <w:spacing w:line="360" w:lineRule="auto"/>
        <w:jc w:val="both"/>
        <w:rPr>
          <w:rFonts w:ascii="Palatino Linotype" w:hAnsi="Palatino Linotype" w:cs="Arial"/>
        </w:rPr>
      </w:pPr>
    </w:p>
    <w:p w14:paraId="27B847E1" w14:textId="77777777" w:rsidR="00A036A6" w:rsidRPr="00CD3885" w:rsidRDefault="00A036A6" w:rsidP="00A036A6">
      <w:pPr>
        <w:autoSpaceDE w:val="0"/>
        <w:autoSpaceDN w:val="0"/>
        <w:adjustRightInd w:val="0"/>
        <w:spacing w:line="360" w:lineRule="auto"/>
        <w:jc w:val="both"/>
        <w:rPr>
          <w:rFonts w:ascii="Palatino Linotype" w:hAnsi="Palatino Linotype" w:cs="Arial"/>
        </w:rPr>
      </w:pPr>
      <w:r w:rsidRPr="00CD3885">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D3885">
        <w:rPr>
          <w:rFonts w:ascii="Palatino Linotype" w:hAnsi="Palatino Linotype" w:cs="Arial"/>
          <w:b/>
          <w:i/>
        </w:rPr>
        <w:t>Negativa Ficta</w:t>
      </w:r>
      <w:r w:rsidRPr="00CD3885">
        <w:rPr>
          <w:rFonts w:ascii="Palatino Linotype" w:hAnsi="Palatino Linotype" w:cs="Arial"/>
        </w:rPr>
        <w:t>, cuya esencia consiste en atribuir un efecto negativo al silencio de la autoridad administrativa frente a las instancias y solicitudes que hagan los particulares.</w:t>
      </w:r>
    </w:p>
    <w:p w14:paraId="63AA4C9E" w14:textId="77777777" w:rsidR="00A036A6" w:rsidRPr="00CD3885" w:rsidRDefault="00A036A6" w:rsidP="00A036A6">
      <w:pPr>
        <w:pStyle w:val="Sinespaciado"/>
        <w:rPr>
          <w:rFonts w:ascii="Palatino Linotype" w:hAnsi="Palatino Linotype"/>
        </w:rPr>
      </w:pPr>
    </w:p>
    <w:p w14:paraId="174A26FD" w14:textId="77777777" w:rsidR="00A036A6" w:rsidRPr="00CD3885"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D3885">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2C6665E" w14:textId="77777777" w:rsidR="00A036A6" w:rsidRPr="00CD3885" w:rsidRDefault="00A036A6" w:rsidP="00A036A6">
      <w:pPr>
        <w:pStyle w:val="Sinespaciado"/>
      </w:pPr>
    </w:p>
    <w:p w14:paraId="6051EF4D" w14:textId="77777777" w:rsidR="00A036A6" w:rsidRPr="00CD38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3885">
        <w:rPr>
          <w:rFonts w:ascii="Palatino Linotype" w:hAnsi="Palatino Linotype" w:cs="Arial"/>
          <w:i/>
          <w:sz w:val="22"/>
          <w:szCs w:val="22"/>
        </w:rPr>
        <w:t>“</w:t>
      </w:r>
      <w:r w:rsidRPr="00CD3885">
        <w:rPr>
          <w:rFonts w:ascii="Palatino Linotype" w:hAnsi="Palatino Linotype" w:cs="Arial"/>
          <w:b/>
          <w:i/>
          <w:sz w:val="22"/>
          <w:szCs w:val="22"/>
        </w:rPr>
        <w:t>Artículo 178.</w:t>
      </w:r>
      <w:r w:rsidRPr="00CD388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563DEE" w14:textId="77777777" w:rsidR="00A036A6" w:rsidRPr="00CD388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192AEF4" w14:textId="77777777" w:rsidR="00A036A6" w:rsidRPr="00CD388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D3885">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CD3885">
        <w:rPr>
          <w:rFonts w:ascii="Palatino Linotype" w:hAnsi="Palatino Linotype" w:cs="Arial"/>
          <w:b/>
          <w:i/>
          <w:sz w:val="22"/>
          <w:szCs w:val="22"/>
        </w:rPr>
        <w:lastRenderedPageBreak/>
        <w:t>interpuesto en cualquier momento</w:t>
      </w:r>
      <w:r w:rsidRPr="00CD3885">
        <w:rPr>
          <w:rFonts w:ascii="Palatino Linotype" w:hAnsi="Palatino Linotype" w:cs="Arial"/>
          <w:i/>
          <w:sz w:val="22"/>
          <w:szCs w:val="22"/>
        </w:rPr>
        <w:t>, acompañado con el documento que pruebe la fecha en que presentó la solicitud.</w:t>
      </w:r>
    </w:p>
    <w:p w14:paraId="734E71CC" w14:textId="77777777" w:rsidR="00A036A6" w:rsidRPr="00CD388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237090EE" w14:textId="77777777" w:rsidR="00A036A6" w:rsidRPr="00CD3885"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CD388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9DB97ED" w14:textId="77777777" w:rsidR="008068A7" w:rsidRPr="00CD3885" w:rsidRDefault="008068A7" w:rsidP="00A036A6">
      <w:pPr>
        <w:pStyle w:val="Prrafodelista"/>
        <w:autoSpaceDE w:val="0"/>
        <w:autoSpaceDN w:val="0"/>
        <w:adjustRightInd w:val="0"/>
        <w:spacing w:line="360" w:lineRule="auto"/>
        <w:ind w:left="0"/>
        <w:jc w:val="both"/>
        <w:rPr>
          <w:rFonts w:ascii="Palatino Linotype" w:hAnsi="Palatino Linotype" w:cs="Arial"/>
        </w:rPr>
      </w:pPr>
    </w:p>
    <w:p w14:paraId="3074B62E" w14:textId="3029ACEC"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D3885">
        <w:rPr>
          <w:rFonts w:ascii="Palatino Linotype" w:hAnsi="Palatino Linotype" w:cs="Arial"/>
          <w:b/>
        </w:rPr>
        <w:t>Sujeto Obligado</w:t>
      </w:r>
      <w:r w:rsidRPr="00CD3885">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87DD3A3"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E2CCE48" w14:textId="77777777" w:rsidR="00844862" w:rsidRPr="00CD3885" w:rsidRDefault="00844862" w:rsidP="00844862">
      <w:pPr>
        <w:spacing w:line="360" w:lineRule="auto"/>
        <w:jc w:val="both"/>
        <w:rPr>
          <w:rFonts w:ascii="Palatino Linotype" w:eastAsia="Calibri" w:hAnsi="Palatino Linotype" w:cs="Arial"/>
          <w:sz w:val="26"/>
          <w:szCs w:val="26"/>
        </w:rPr>
      </w:pPr>
      <w:r w:rsidRPr="00CD3885">
        <w:rPr>
          <w:rFonts w:ascii="Palatino Linotype" w:eastAsia="Calibri" w:hAnsi="Palatino Linotype" w:cs="Arial"/>
          <w:b/>
          <w:sz w:val="26"/>
          <w:szCs w:val="26"/>
        </w:rPr>
        <w:t>TERCERO. Cuestiones de previo y especial pronunciamiento.</w:t>
      </w:r>
    </w:p>
    <w:p w14:paraId="77F29797" w14:textId="77777777" w:rsidR="00844862" w:rsidRPr="00CD3885" w:rsidRDefault="00844862" w:rsidP="00844862">
      <w:pPr>
        <w:spacing w:line="360" w:lineRule="auto"/>
        <w:jc w:val="both"/>
        <w:rPr>
          <w:rFonts w:ascii="Palatino Linotype" w:hAnsi="Palatino Linotype"/>
        </w:rPr>
      </w:pPr>
      <w:r w:rsidRPr="00CD3885">
        <w:rPr>
          <w:rFonts w:ascii="Palatino Linotype" w:hAnsi="Palatino Linotype" w:cs="Arial"/>
        </w:rPr>
        <w:t xml:space="preserve">El Recurso de Revisión en estudio contiene los elementos normativos de validez exigidos en </w:t>
      </w:r>
      <w:r w:rsidRPr="00CD3885">
        <w:rPr>
          <w:rFonts w:ascii="Palatino Linotype" w:hAnsi="Palatino Linotype"/>
        </w:rPr>
        <w:t xml:space="preserve">la Ley de Transparencia y </w:t>
      </w:r>
      <w:r w:rsidRPr="00CD3885">
        <w:rPr>
          <w:rFonts w:ascii="Palatino Linotype" w:hAnsi="Palatino Linotype" w:cs="Arial"/>
          <w:lang w:val="es-ES_tradnl"/>
        </w:rPr>
        <w:t>Acceso a la Información Pública del Estado de México y Municipios</w:t>
      </w:r>
      <w:r w:rsidRPr="00CD3885">
        <w:rPr>
          <w:rFonts w:ascii="Palatino Linotype" w:hAnsi="Palatino Linotype"/>
        </w:rPr>
        <w:t>, establecidos en el artículo 180 que enuncia:</w:t>
      </w:r>
    </w:p>
    <w:p w14:paraId="30AE6A3A" w14:textId="77777777" w:rsidR="00844862" w:rsidRPr="00CD3885" w:rsidRDefault="00844862" w:rsidP="00844862">
      <w:pPr>
        <w:spacing w:line="360" w:lineRule="auto"/>
        <w:jc w:val="both"/>
        <w:rPr>
          <w:rFonts w:ascii="Palatino Linotype" w:hAnsi="Palatino Linotype"/>
          <w:sz w:val="18"/>
        </w:rPr>
      </w:pPr>
    </w:p>
    <w:p w14:paraId="2E2DFBFA"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b/>
          <w:i/>
          <w:sz w:val="22"/>
        </w:rPr>
        <w:t xml:space="preserve">“Artículo 180. </w:t>
      </w:r>
      <w:r w:rsidRPr="00CD3885">
        <w:rPr>
          <w:rFonts w:ascii="Palatino Linotype" w:hAnsi="Palatino Linotype" w:cs="Arial"/>
          <w:i/>
          <w:sz w:val="22"/>
        </w:rPr>
        <w:t>El recurso de revisión contendrá:</w:t>
      </w:r>
    </w:p>
    <w:p w14:paraId="3528758C"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I. El sujeto obligado ante la cual se presentó la solicitud;</w:t>
      </w:r>
    </w:p>
    <w:p w14:paraId="6C323986"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b/>
          <w:i/>
          <w:sz w:val="22"/>
        </w:rPr>
        <w:t>II. El nombre del solicitante que recurre</w:t>
      </w:r>
      <w:r w:rsidRPr="00CD3885">
        <w:rPr>
          <w:rFonts w:ascii="Palatino Linotype" w:hAnsi="Palatino Linotype" w:cs="Arial"/>
          <w:i/>
          <w:sz w:val="22"/>
        </w:rPr>
        <w:t xml:space="preserve"> o de su representante y, en su caso, del tercero interesado, así como la dirección o medio que señale para recibir notificaciones;</w:t>
      </w:r>
    </w:p>
    <w:p w14:paraId="5DD5B653"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III. El número de folio de respuesta de la solicitud de acceso;</w:t>
      </w:r>
    </w:p>
    <w:p w14:paraId="6AC076AD"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IV. La fecha en que fue notificada la respuesta al solicitante o tuvo conocimiento del acto reclamado, o de presentación de la solicitud, en caso de falta de respuesta;</w:t>
      </w:r>
    </w:p>
    <w:p w14:paraId="7495B398"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V. El acto que se recurre;</w:t>
      </w:r>
    </w:p>
    <w:p w14:paraId="2E17CBE0"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VI. Las razones o motivos de inconformidad;</w:t>
      </w:r>
    </w:p>
    <w:p w14:paraId="61F51B60"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VII. La copia de la respuesta que se impugna y, en su caso, de la notificación correspondiente, en el caso de respuesta de la solicitud; y</w:t>
      </w:r>
    </w:p>
    <w:p w14:paraId="13282B43"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lastRenderedPageBreak/>
        <w:t>VIII. Firma del recurrente, en su caso, cuando se presente por escrito, requisito sin el cual se dará trámite al recurso.</w:t>
      </w:r>
    </w:p>
    <w:p w14:paraId="071066B6" w14:textId="77777777" w:rsidR="00844862" w:rsidRPr="00CD3885" w:rsidRDefault="00844862" w:rsidP="00844862">
      <w:pPr>
        <w:ind w:left="567" w:right="616"/>
        <w:jc w:val="both"/>
        <w:rPr>
          <w:rFonts w:ascii="Palatino Linotype" w:hAnsi="Palatino Linotype" w:cs="Arial"/>
          <w:i/>
          <w:sz w:val="22"/>
        </w:rPr>
      </w:pPr>
    </w:p>
    <w:p w14:paraId="1B40FE87"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Adicionalmente, se podrán anexar las pruebas y demás elementos que considere procedentes someter a juicio del Instituto.</w:t>
      </w:r>
    </w:p>
    <w:p w14:paraId="2771538A" w14:textId="77777777" w:rsidR="00844862" w:rsidRPr="00CD3885" w:rsidRDefault="00844862" w:rsidP="00844862">
      <w:pPr>
        <w:ind w:left="567" w:right="616"/>
        <w:jc w:val="both"/>
        <w:rPr>
          <w:rFonts w:ascii="Palatino Linotype" w:hAnsi="Palatino Linotype" w:cs="Arial"/>
          <w:i/>
          <w:sz w:val="22"/>
        </w:rPr>
      </w:pPr>
    </w:p>
    <w:p w14:paraId="419EAE73"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i/>
          <w:sz w:val="22"/>
        </w:rPr>
        <w:t>En ningún caso será necesario que el particular ratifique el recurso de revisión interpuesto.</w:t>
      </w:r>
    </w:p>
    <w:p w14:paraId="7F973908" w14:textId="77777777" w:rsidR="00844862" w:rsidRPr="00CD3885" w:rsidRDefault="00844862" w:rsidP="00844862">
      <w:pPr>
        <w:ind w:left="567" w:right="616"/>
        <w:jc w:val="both"/>
        <w:rPr>
          <w:rFonts w:ascii="Palatino Linotype" w:hAnsi="Palatino Linotype" w:cs="Arial"/>
          <w:i/>
          <w:sz w:val="22"/>
        </w:rPr>
      </w:pPr>
    </w:p>
    <w:p w14:paraId="6773DE24" w14:textId="77777777" w:rsidR="00844862" w:rsidRPr="00CD3885" w:rsidRDefault="00844862" w:rsidP="00844862">
      <w:pPr>
        <w:ind w:left="567" w:right="616"/>
        <w:jc w:val="both"/>
        <w:rPr>
          <w:rFonts w:ascii="Palatino Linotype" w:hAnsi="Palatino Linotype" w:cs="Arial"/>
          <w:i/>
          <w:sz w:val="22"/>
        </w:rPr>
      </w:pPr>
      <w:r w:rsidRPr="00CD3885">
        <w:rPr>
          <w:rFonts w:ascii="Palatino Linotype" w:hAnsi="Palatino Linotype" w:cs="Arial"/>
          <w:b/>
          <w:i/>
          <w:sz w:val="22"/>
        </w:rPr>
        <w:t>En caso de que el recurso se interponga de manera electrónica no será indispensable que contengan los requisitos establecidos en las fracciones II</w:t>
      </w:r>
      <w:r w:rsidRPr="00CD3885">
        <w:rPr>
          <w:rFonts w:ascii="Palatino Linotype" w:hAnsi="Palatino Linotype" w:cs="Arial"/>
          <w:i/>
          <w:sz w:val="22"/>
        </w:rPr>
        <w:t>, IV, VII y VIII.”</w:t>
      </w:r>
    </w:p>
    <w:p w14:paraId="631DFD31" w14:textId="77777777" w:rsidR="00844862" w:rsidRPr="00CD3885" w:rsidRDefault="00844862" w:rsidP="00844862">
      <w:pPr>
        <w:ind w:left="567" w:right="616"/>
        <w:jc w:val="right"/>
        <w:rPr>
          <w:rFonts w:ascii="Palatino Linotype" w:hAnsi="Palatino Linotype" w:cs="Arial"/>
          <w:i/>
          <w:sz w:val="20"/>
        </w:rPr>
      </w:pPr>
      <w:r w:rsidRPr="00CD3885">
        <w:rPr>
          <w:rFonts w:ascii="Palatino Linotype" w:hAnsi="Palatino Linotype" w:cs="Arial"/>
          <w:i/>
          <w:sz w:val="20"/>
        </w:rPr>
        <w:t>[Énfasis añadido]</w:t>
      </w:r>
    </w:p>
    <w:p w14:paraId="10873325" w14:textId="77777777" w:rsidR="00844862" w:rsidRPr="00CD3885" w:rsidRDefault="00844862" w:rsidP="00844862">
      <w:pPr>
        <w:spacing w:line="276" w:lineRule="auto"/>
        <w:ind w:left="851"/>
        <w:jc w:val="right"/>
        <w:rPr>
          <w:rFonts w:ascii="Palatino Linotype" w:hAnsi="Palatino Linotype" w:cs="Arial"/>
          <w:b/>
          <w:i/>
        </w:rPr>
      </w:pPr>
    </w:p>
    <w:p w14:paraId="2DC1CCF6" w14:textId="77777777" w:rsidR="00844862" w:rsidRPr="00CD3885" w:rsidRDefault="00844862" w:rsidP="00844862">
      <w:pPr>
        <w:spacing w:line="360" w:lineRule="auto"/>
        <w:jc w:val="both"/>
        <w:rPr>
          <w:rFonts w:ascii="Palatino Linotype" w:eastAsia="Calibri" w:hAnsi="Palatino Linotype" w:cs="Arial"/>
        </w:rPr>
      </w:pPr>
      <w:r w:rsidRPr="00CD3885">
        <w:rPr>
          <w:rFonts w:ascii="Palatino Linotype" w:eastAsia="Calibri" w:hAnsi="Palatino Linotype" w:cs="Segoe UI"/>
        </w:rPr>
        <w:t xml:space="preserve">Cabe señalar que </w:t>
      </w:r>
      <w:r w:rsidRPr="00CD3885">
        <w:rPr>
          <w:rFonts w:ascii="Palatino Linotype" w:eastAsia="Calibri" w:hAnsi="Palatino Linotype" w:cs="Segoe UI"/>
          <w:b/>
        </w:rPr>
        <w:t>El Recurrente</w:t>
      </w:r>
      <w:r w:rsidRPr="00CD3885">
        <w:rPr>
          <w:rFonts w:ascii="Palatino Linotype" w:eastAsia="Calibri" w:hAnsi="Palatino Linotype" w:cs="Segoe UI"/>
        </w:rPr>
        <w:t xml:space="preserve"> ejerció de manera anónima su derecho de acceso a la información pública</w:t>
      </w:r>
      <w:r w:rsidRPr="00CD3885">
        <w:rPr>
          <w:rFonts w:ascii="Palatino Linotype" w:eastAsia="Calibri" w:hAnsi="Palatino Linotype"/>
        </w:rPr>
        <w:t xml:space="preserve">, sin embargo, no es motivo para desechar las </w:t>
      </w:r>
      <w:r w:rsidRPr="00CD3885">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7EE0CDE2" w14:textId="77777777" w:rsidR="00844862" w:rsidRPr="00CD3885" w:rsidRDefault="00844862" w:rsidP="00844862">
      <w:pPr>
        <w:ind w:left="567" w:right="616"/>
        <w:jc w:val="both"/>
        <w:rPr>
          <w:rFonts w:ascii="Palatino Linotype" w:eastAsia="Calibri" w:hAnsi="Palatino Linotype" w:cs="Arial"/>
          <w:i/>
          <w:sz w:val="22"/>
        </w:rPr>
      </w:pPr>
    </w:p>
    <w:p w14:paraId="1147531C" w14:textId="77777777" w:rsidR="00844862" w:rsidRPr="00CD3885" w:rsidRDefault="00844862" w:rsidP="00844862">
      <w:pPr>
        <w:ind w:left="567" w:right="616"/>
        <w:jc w:val="both"/>
        <w:rPr>
          <w:rFonts w:ascii="Palatino Linotype" w:eastAsia="Calibri" w:hAnsi="Palatino Linotype" w:cs="Arial"/>
          <w:i/>
          <w:sz w:val="22"/>
        </w:rPr>
      </w:pPr>
      <w:r w:rsidRPr="00CD3885">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84C2452" w14:textId="77777777" w:rsidR="00844862" w:rsidRPr="00CD3885" w:rsidRDefault="00844862" w:rsidP="00844862">
      <w:pPr>
        <w:ind w:left="567" w:right="616"/>
        <w:jc w:val="both"/>
        <w:rPr>
          <w:rFonts w:ascii="Palatino Linotype" w:eastAsia="Calibri" w:hAnsi="Palatino Linotype" w:cs="Arial"/>
          <w:i/>
          <w:sz w:val="28"/>
        </w:rPr>
      </w:pPr>
    </w:p>
    <w:p w14:paraId="1C1A651D" w14:textId="77777777" w:rsidR="00844862" w:rsidRPr="00CD3885" w:rsidRDefault="00844862" w:rsidP="00844862">
      <w:pPr>
        <w:spacing w:line="360" w:lineRule="auto"/>
        <w:jc w:val="both"/>
        <w:rPr>
          <w:rFonts w:ascii="Palatino Linotype" w:eastAsia="Calibri" w:hAnsi="Palatino Linotype"/>
        </w:rPr>
      </w:pPr>
      <w:r w:rsidRPr="00CD3885">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D3885">
        <w:rPr>
          <w:rFonts w:ascii="Palatino Linotype" w:eastAsia="Calibri" w:hAnsi="Palatino Linotype" w:cs="Arial"/>
        </w:rPr>
        <w:t>vigésimo, vigésimo primero</w:t>
      </w:r>
      <w:r w:rsidRPr="00CD3885">
        <w:rPr>
          <w:rFonts w:ascii="Palatino Linotype" w:hAnsi="Palatino Linotype" w:cs="Arial"/>
        </w:rPr>
        <w:t xml:space="preserve"> y vigésimo segundo</w:t>
      </w:r>
      <w:r w:rsidRPr="00CD3885">
        <w:rPr>
          <w:rFonts w:ascii="Palatino Linotype" w:eastAsia="Calibri" w:hAnsi="Palatino Linotype"/>
        </w:rPr>
        <w:t>, de la Constitución Política del Estado Libre y Soberano de México, se establece lo siguiente:</w:t>
      </w:r>
    </w:p>
    <w:p w14:paraId="3BA5BECF" w14:textId="77777777" w:rsidR="00844862" w:rsidRPr="00CD3885" w:rsidRDefault="00844862" w:rsidP="00844862">
      <w:pPr>
        <w:spacing w:line="360" w:lineRule="auto"/>
        <w:jc w:val="both"/>
        <w:rPr>
          <w:rFonts w:ascii="Palatino Linotype" w:eastAsia="Calibri" w:hAnsi="Palatino Linotype"/>
          <w:sz w:val="14"/>
        </w:rPr>
      </w:pPr>
    </w:p>
    <w:p w14:paraId="6095EAA8" w14:textId="77777777" w:rsidR="00844862" w:rsidRPr="00CD3885" w:rsidRDefault="00844862" w:rsidP="00844862">
      <w:pPr>
        <w:spacing w:before="120" w:after="120"/>
        <w:ind w:left="567" w:right="616"/>
        <w:jc w:val="center"/>
        <w:rPr>
          <w:rFonts w:ascii="Palatino Linotype" w:eastAsia="Calibri" w:hAnsi="Palatino Linotype"/>
          <w:b/>
          <w:i/>
          <w:sz w:val="22"/>
        </w:rPr>
      </w:pPr>
      <w:r w:rsidRPr="00CD3885">
        <w:rPr>
          <w:rFonts w:ascii="Palatino Linotype" w:eastAsia="Calibri" w:hAnsi="Palatino Linotype"/>
          <w:b/>
          <w:i/>
          <w:sz w:val="22"/>
        </w:rPr>
        <w:t>Constitución Política de los Estados Unidos Mexicanos</w:t>
      </w:r>
    </w:p>
    <w:p w14:paraId="7258189A"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w:t>
      </w:r>
      <w:r w:rsidRPr="00CD3885">
        <w:rPr>
          <w:rFonts w:ascii="Palatino Linotype" w:eastAsia="Calibri" w:hAnsi="Palatino Linotype"/>
          <w:b/>
          <w:i/>
          <w:sz w:val="22"/>
        </w:rPr>
        <w:t>Artículo 6</w:t>
      </w:r>
      <w:r w:rsidRPr="00CD3885">
        <w:rPr>
          <w:rFonts w:ascii="Palatino Linotype" w:eastAsia="Calibri" w:hAnsi="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CD3885">
        <w:rPr>
          <w:rFonts w:ascii="Palatino Linotype" w:eastAsia="Calibri" w:hAnsi="Palatino Linotype"/>
          <w:i/>
          <w:sz w:val="22"/>
        </w:rPr>
        <w:lastRenderedPageBreak/>
        <w:t>ejercido en los términos dispuestos por la ley. El derecho a la información será garantizado por el Estado.</w:t>
      </w:r>
    </w:p>
    <w:p w14:paraId="38B4C987"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w:t>
      </w:r>
    </w:p>
    <w:p w14:paraId="0AA40402"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 xml:space="preserve">Para efectos de lo dispuesto en el presente artículo se observará lo siguiente: </w:t>
      </w:r>
    </w:p>
    <w:p w14:paraId="513A6A89"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4915F13F"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w:t>
      </w:r>
    </w:p>
    <w:p w14:paraId="69D4D1CE"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2481B676"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1F41928E" w14:textId="77777777" w:rsidR="00844862" w:rsidRPr="00CD3885" w:rsidRDefault="00844862" w:rsidP="00844862">
      <w:pPr>
        <w:spacing w:before="120" w:after="120"/>
        <w:ind w:left="567" w:right="616"/>
        <w:jc w:val="both"/>
        <w:rPr>
          <w:rFonts w:ascii="Palatino Linotype" w:eastAsia="Calibri" w:hAnsi="Palatino Linotype"/>
          <w:i/>
        </w:rPr>
      </w:pPr>
    </w:p>
    <w:p w14:paraId="31A00237" w14:textId="77777777" w:rsidR="00844862" w:rsidRPr="00CD3885" w:rsidRDefault="00844862" w:rsidP="00844862">
      <w:pPr>
        <w:spacing w:before="120" w:after="120"/>
        <w:ind w:left="567" w:right="616"/>
        <w:jc w:val="center"/>
        <w:rPr>
          <w:rFonts w:ascii="Palatino Linotype" w:eastAsia="Calibri" w:hAnsi="Palatino Linotype"/>
          <w:b/>
          <w:i/>
          <w:sz w:val="22"/>
        </w:rPr>
      </w:pPr>
      <w:r w:rsidRPr="00CD3885">
        <w:rPr>
          <w:rFonts w:ascii="Palatino Linotype" w:eastAsia="Calibri" w:hAnsi="Palatino Linotype"/>
          <w:b/>
          <w:i/>
          <w:sz w:val="22"/>
        </w:rPr>
        <w:t>Constitución Política del Estado Libre y Soberano de México</w:t>
      </w:r>
    </w:p>
    <w:p w14:paraId="6281CD66"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w:t>
      </w:r>
      <w:r w:rsidRPr="00CD3885">
        <w:rPr>
          <w:rFonts w:ascii="Palatino Linotype" w:eastAsia="Calibri" w:hAnsi="Palatino Linotype"/>
          <w:b/>
          <w:i/>
          <w:sz w:val="22"/>
        </w:rPr>
        <w:t>Artículo 5</w:t>
      </w:r>
      <w:r w:rsidRPr="00CD3885">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8B19E98"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w:t>
      </w:r>
    </w:p>
    <w:p w14:paraId="411DED35"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14:paraId="3421E8BD"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 xml:space="preserve"> (…)</w:t>
      </w:r>
    </w:p>
    <w:p w14:paraId="13EA7660"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24CC00F1"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CB9572B"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2D51F36D"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3BF4582B"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w:t>
      </w:r>
    </w:p>
    <w:p w14:paraId="27E72C9C" w14:textId="77777777" w:rsidR="00844862" w:rsidRPr="00CD3885" w:rsidRDefault="00844862" w:rsidP="00844862">
      <w:pPr>
        <w:ind w:left="567" w:right="616"/>
        <w:jc w:val="both"/>
        <w:rPr>
          <w:rFonts w:ascii="Palatino Linotype" w:eastAsia="Calibri" w:hAnsi="Palatino Linotype"/>
          <w:i/>
          <w:sz w:val="22"/>
        </w:rPr>
      </w:pPr>
      <w:r w:rsidRPr="00CD3885">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AA71EFB" w14:textId="77777777" w:rsidR="00844862" w:rsidRPr="00CD3885" w:rsidRDefault="00844862" w:rsidP="00844862">
      <w:pPr>
        <w:spacing w:line="360" w:lineRule="auto"/>
        <w:jc w:val="both"/>
        <w:rPr>
          <w:rFonts w:ascii="Palatino Linotype" w:eastAsia="Calibri" w:hAnsi="Palatino Linotype"/>
        </w:rPr>
      </w:pPr>
    </w:p>
    <w:p w14:paraId="285C79DF" w14:textId="77777777" w:rsidR="00844862" w:rsidRPr="00CD3885" w:rsidRDefault="00844862" w:rsidP="00844862">
      <w:pPr>
        <w:spacing w:line="360" w:lineRule="auto"/>
        <w:jc w:val="both"/>
        <w:rPr>
          <w:rFonts w:ascii="Palatino Linotype" w:eastAsia="Calibri" w:hAnsi="Palatino Linotype"/>
        </w:rPr>
      </w:pPr>
      <w:r w:rsidRPr="00CD3885">
        <w:rPr>
          <w:rFonts w:ascii="Palatino Linotype" w:eastAsia="Calibri" w:hAnsi="Palatino Linotype"/>
        </w:rPr>
        <w:t>Por otra parte, del contenido del artículo 1 de la Constitución Política de los Estados Unidos Mexicanos, se destaca lo siguiente:</w:t>
      </w:r>
    </w:p>
    <w:p w14:paraId="7EBC2F0F"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w:t>
      </w:r>
      <w:r w:rsidRPr="00CD3885">
        <w:rPr>
          <w:rFonts w:ascii="Palatino Linotype" w:eastAsia="Calibri" w:hAnsi="Palatino Linotype"/>
          <w:b/>
          <w:i/>
          <w:sz w:val="22"/>
        </w:rPr>
        <w:t>Artículo 1o</w:t>
      </w:r>
      <w:r w:rsidRPr="00CD3885">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466447E"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14:paraId="325E5AEF"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8D34F66" w14:textId="77777777" w:rsidR="00844862" w:rsidRPr="00CD3885" w:rsidRDefault="00844862" w:rsidP="00844862">
      <w:pPr>
        <w:spacing w:before="120" w:after="120"/>
        <w:ind w:left="567" w:right="616"/>
        <w:jc w:val="both"/>
        <w:rPr>
          <w:rFonts w:ascii="Palatino Linotype" w:eastAsia="Calibri" w:hAnsi="Palatino Linotype"/>
          <w:i/>
          <w:sz w:val="22"/>
        </w:rPr>
      </w:pPr>
      <w:r w:rsidRPr="00CD3885">
        <w:rPr>
          <w:rFonts w:ascii="Palatino Linotype" w:eastAsia="Calibri" w:hAnsi="Palatino Linotype"/>
          <w:i/>
          <w:sz w:val="22"/>
        </w:rPr>
        <w:t>En consecuencia, el Estado deberá prevenir, investigar, sancionar y reparar las violaciones a los derechos humanos, en los términos que establezca la ley.”</w:t>
      </w:r>
    </w:p>
    <w:p w14:paraId="0D99EE53" w14:textId="77777777" w:rsidR="00844862" w:rsidRPr="00CD3885" w:rsidRDefault="00844862" w:rsidP="00844862">
      <w:pPr>
        <w:rPr>
          <w:rFonts w:eastAsia="Calibri"/>
        </w:rPr>
      </w:pPr>
    </w:p>
    <w:p w14:paraId="655899B3" w14:textId="77777777" w:rsidR="00844862" w:rsidRPr="00CD3885" w:rsidRDefault="00844862" w:rsidP="00844862">
      <w:pPr>
        <w:spacing w:line="360" w:lineRule="auto"/>
        <w:jc w:val="both"/>
        <w:rPr>
          <w:rFonts w:ascii="Palatino Linotype" w:eastAsia="Calibri" w:hAnsi="Palatino Linotype"/>
        </w:rPr>
      </w:pPr>
      <w:r w:rsidRPr="00CD3885">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CD3885">
        <w:rPr>
          <w:rFonts w:ascii="Palatino Linotype" w:eastAsia="Calibri" w:hAnsi="Palatino Linotype"/>
        </w:rPr>
        <w:lastRenderedPageBreak/>
        <w:t xml:space="preserve">información pública, es decir, dicho derecho fundamental exime a quien lo ejerce, de acreditar su legitimación en la causa o su interés en el asunto, lo que permite la posibilidad de que, </w:t>
      </w:r>
      <w:r w:rsidRPr="00CD3885">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D3885">
        <w:rPr>
          <w:rFonts w:ascii="Palatino Linotype" w:eastAsia="Calibri" w:hAnsi="Palatino Linotype"/>
        </w:rPr>
        <w:t>.</w:t>
      </w:r>
    </w:p>
    <w:p w14:paraId="130D6709" w14:textId="77777777" w:rsidR="00844862" w:rsidRPr="00CD3885" w:rsidRDefault="00844862" w:rsidP="00844862">
      <w:pPr>
        <w:spacing w:line="360" w:lineRule="auto"/>
        <w:jc w:val="both"/>
        <w:rPr>
          <w:rFonts w:ascii="Palatino Linotype" w:eastAsia="Calibri" w:hAnsi="Palatino Linotype" w:cs="Arial"/>
        </w:rPr>
      </w:pPr>
    </w:p>
    <w:p w14:paraId="0436732E" w14:textId="77777777" w:rsidR="00844862" w:rsidRPr="00CD3885" w:rsidRDefault="00844862" w:rsidP="00A036A6">
      <w:pPr>
        <w:autoSpaceDE w:val="0"/>
        <w:autoSpaceDN w:val="0"/>
        <w:adjustRightInd w:val="0"/>
        <w:spacing w:line="360" w:lineRule="auto"/>
        <w:jc w:val="both"/>
        <w:rPr>
          <w:rFonts w:ascii="Palatino Linotype" w:eastAsia="Calibri" w:hAnsi="Palatino Linotype" w:cs="Arial"/>
        </w:rPr>
      </w:pPr>
      <w:r w:rsidRPr="00CD3885">
        <w:rPr>
          <w:rFonts w:ascii="Palatino Linotype" w:eastAsia="Calibri" w:hAnsi="Palatino Linotype" w:cs="Arial"/>
        </w:rPr>
        <w:t>En conclusión, se cubrieron los requisitos de procedencia y procedibilidad y conforme a las constancias que obran en el expediente.</w:t>
      </w:r>
    </w:p>
    <w:p w14:paraId="37ED53F3" w14:textId="77777777" w:rsidR="00844862" w:rsidRPr="00CD3885" w:rsidRDefault="00844862" w:rsidP="00A036A6">
      <w:pPr>
        <w:autoSpaceDE w:val="0"/>
        <w:autoSpaceDN w:val="0"/>
        <w:adjustRightInd w:val="0"/>
        <w:spacing w:line="360" w:lineRule="auto"/>
        <w:jc w:val="both"/>
        <w:rPr>
          <w:rFonts w:ascii="Palatino Linotype" w:eastAsia="Calibri" w:hAnsi="Palatino Linotype" w:cs="Arial"/>
        </w:rPr>
      </w:pPr>
    </w:p>
    <w:p w14:paraId="26BA5983" w14:textId="77777777" w:rsidR="00A036A6" w:rsidRPr="00CD3885" w:rsidRDefault="00844862" w:rsidP="00A036A6">
      <w:pPr>
        <w:autoSpaceDE w:val="0"/>
        <w:autoSpaceDN w:val="0"/>
        <w:adjustRightInd w:val="0"/>
        <w:spacing w:line="360" w:lineRule="auto"/>
        <w:jc w:val="both"/>
        <w:rPr>
          <w:rFonts w:ascii="Palatino Linotype" w:hAnsi="Palatino Linotype" w:cs="Arial"/>
          <w:b/>
          <w:sz w:val="28"/>
        </w:rPr>
      </w:pPr>
      <w:r w:rsidRPr="00CD3885">
        <w:rPr>
          <w:rFonts w:ascii="Palatino Linotype" w:hAnsi="Palatino Linotype" w:cs="Arial"/>
          <w:b/>
          <w:sz w:val="28"/>
        </w:rPr>
        <w:t>CUART</w:t>
      </w:r>
      <w:r w:rsidR="00A036A6" w:rsidRPr="00CD3885">
        <w:rPr>
          <w:rFonts w:ascii="Palatino Linotype" w:hAnsi="Palatino Linotype" w:cs="Arial"/>
          <w:b/>
          <w:sz w:val="28"/>
        </w:rPr>
        <w:t xml:space="preserve">O. Del estudio de las causas de improcedencia. </w:t>
      </w:r>
    </w:p>
    <w:p w14:paraId="5608ADF6" w14:textId="77777777" w:rsidR="00A036A6" w:rsidRPr="00CD3885" w:rsidRDefault="00A036A6" w:rsidP="00A036A6">
      <w:pPr>
        <w:autoSpaceDE w:val="0"/>
        <w:autoSpaceDN w:val="0"/>
        <w:adjustRightInd w:val="0"/>
        <w:spacing w:line="360" w:lineRule="auto"/>
        <w:jc w:val="both"/>
        <w:rPr>
          <w:rFonts w:ascii="Palatino Linotype" w:hAnsi="Palatino Linotype" w:cs="Arial"/>
        </w:rPr>
      </w:pPr>
      <w:r w:rsidRPr="00CD388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6069920" w14:textId="77777777" w:rsidR="00A036A6" w:rsidRPr="00CD3885" w:rsidRDefault="00A036A6" w:rsidP="00A036A6">
      <w:pPr>
        <w:pStyle w:val="Sinespaciado"/>
      </w:pPr>
    </w:p>
    <w:p w14:paraId="662D2389" w14:textId="77777777" w:rsidR="00A036A6" w:rsidRPr="00CD3885" w:rsidRDefault="00A036A6" w:rsidP="00844862">
      <w:pPr>
        <w:ind w:left="567" w:right="616"/>
        <w:jc w:val="both"/>
        <w:rPr>
          <w:rFonts w:ascii="Palatino Linotype" w:hAnsi="Palatino Linotype"/>
          <w:b/>
          <w:bCs/>
          <w:i/>
          <w:sz w:val="22"/>
          <w:szCs w:val="22"/>
          <w:lang w:eastAsia="es-MX"/>
        </w:rPr>
      </w:pPr>
      <w:r w:rsidRPr="00CD3885">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CB92079" w14:textId="77777777" w:rsidR="00A036A6" w:rsidRPr="00CD3885" w:rsidRDefault="00A036A6" w:rsidP="00844862">
      <w:pPr>
        <w:pStyle w:val="Prrafodelista"/>
        <w:autoSpaceDE w:val="0"/>
        <w:autoSpaceDN w:val="0"/>
        <w:adjustRightInd w:val="0"/>
        <w:ind w:left="567" w:right="616"/>
        <w:jc w:val="both"/>
        <w:rPr>
          <w:rFonts w:ascii="Palatino Linotype" w:hAnsi="Palatino Linotype"/>
          <w:i/>
          <w:sz w:val="22"/>
          <w:szCs w:val="22"/>
        </w:rPr>
      </w:pPr>
    </w:p>
    <w:p w14:paraId="151FBCC4"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sz w:val="22"/>
          <w:szCs w:val="22"/>
        </w:rPr>
      </w:pPr>
      <w:r w:rsidRPr="00CD3885">
        <w:rPr>
          <w:rFonts w:ascii="Palatino Linotype" w:hAnsi="Palatino Linotype"/>
          <w:i/>
          <w:sz w:val="22"/>
          <w:szCs w:val="22"/>
        </w:rPr>
        <w:lastRenderedPageBreak/>
        <w:t>Del examen de compatibilidad de los artículos</w:t>
      </w:r>
      <w:r w:rsidRPr="00CD3885">
        <w:rPr>
          <w:rStyle w:val="apple-converted-space"/>
          <w:rFonts w:ascii="Palatino Linotype" w:hAnsi="Palatino Linotype"/>
          <w:i/>
          <w:sz w:val="22"/>
          <w:szCs w:val="22"/>
        </w:rPr>
        <w:t> </w:t>
      </w:r>
      <w:hyperlink r:id="rId7" w:history="1">
        <w:r w:rsidRPr="00CD3885">
          <w:rPr>
            <w:rStyle w:val="Hipervnculo"/>
            <w:rFonts w:ascii="Palatino Linotype" w:eastAsia="Calibri" w:hAnsi="Palatino Linotype"/>
            <w:i/>
            <w:color w:val="auto"/>
            <w:sz w:val="22"/>
            <w:szCs w:val="22"/>
          </w:rPr>
          <w:t>73 y 74 de la Ley de Amparo</w:t>
        </w:r>
      </w:hyperlink>
      <w:r w:rsidRPr="00CD3885">
        <w:rPr>
          <w:rStyle w:val="apple-converted-space"/>
          <w:rFonts w:ascii="Palatino Linotype" w:hAnsi="Palatino Linotype"/>
          <w:i/>
          <w:sz w:val="22"/>
          <w:szCs w:val="22"/>
        </w:rPr>
        <w:t> </w:t>
      </w:r>
      <w:r w:rsidRPr="00CD3885">
        <w:rPr>
          <w:rFonts w:ascii="Palatino Linotype" w:hAnsi="Palatino Linotype"/>
          <w:i/>
          <w:sz w:val="22"/>
          <w:szCs w:val="22"/>
        </w:rPr>
        <w:t>con el artículo</w:t>
      </w:r>
      <w:r w:rsidRPr="00CD3885">
        <w:rPr>
          <w:rStyle w:val="apple-converted-space"/>
          <w:rFonts w:ascii="Palatino Linotype" w:hAnsi="Palatino Linotype"/>
          <w:i/>
          <w:sz w:val="22"/>
          <w:szCs w:val="22"/>
        </w:rPr>
        <w:t> </w:t>
      </w:r>
      <w:hyperlink r:id="rId8" w:history="1">
        <w:r w:rsidRPr="00CD3885">
          <w:rPr>
            <w:rStyle w:val="Hipervnculo"/>
            <w:rFonts w:ascii="Palatino Linotype" w:eastAsia="Calibri" w:hAnsi="Palatino Linotype"/>
            <w:i/>
            <w:color w:val="auto"/>
            <w:sz w:val="22"/>
            <w:szCs w:val="22"/>
          </w:rPr>
          <w:t>25.1 de la Convención Americana sobre Derechos Humanos</w:t>
        </w:r>
      </w:hyperlink>
      <w:r w:rsidRPr="00CD3885">
        <w:rPr>
          <w:rStyle w:val="apple-converted-space"/>
          <w:rFonts w:ascii="Palatino Linotype" w:hAnsi="Palatino Linotype"/>
          <w:i/>
          <w:sz w:val="22"/>
          <w:szCs w:val="22"/>
        </w:rPr>
        <w:t> </w:t>
      </w:r>
      <w:r w:rsidRPr="00CD388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D388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D9979F3"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3E85BD0" w14:textId="77777777" w:rsidR="00A036A6" w:rsidRPr="00CD3885" w:rsidRDefault="00A036A6" w:rsidP="00A036A6">
      <w:pPr>
        <w:autoSpaceDE w:val="0"/>
        <w:autoSpaceDN w:val="0"/>
        <w:adjustRightInd w:val="0"/>
        <w:spacing w:line="360" w:lineRule="auto"/>
        <w:jc w:val="both"/>
        <w:rPr>
          <w:rFonts w:ascii="Palatino Linotype" w:hAnsi="Palatino Linotype" w:cs="Arial"/>
        </w:rPr>
      </w:pPr>
      <w:r w:rsidRPr="00CD3885">
        <w:rPr>
          <w:rFonts w:ascii="Palatino Linotype" w:hAnsi="Palatino Linotype" w:cs="Arial"/>
        </w:rPr>
        <w:t>Por lo que una vez que se analizó el expediente en estudio se cae en la cuenta de que no se actualiza ninguna de las casuales a continuación transcritas:</w:t>
      </w:r>
    </w:p>
    <w:p w14:paraId="0416E9D9" w14:textId="77777777" w:rsidR="00A036A6" w:rsidRPr="00CD3885" w:rsidRDefault="00A036A6" w:rsidP="00A036A6">
      <w:pPr>
        <w:pStyle w:val="Sinespaciado"/>
      </w:pPr>
    </w:p>
    <w:p w14:paraId="7E15CE8B"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w:t>
      </w:r>
      <w:r w:rsidRPr="00CD3885">
        <w:rPr>
          <w:rFonts w:ascii="Palatino Linotype" w:hAnsi="Palatino Linotype" w:cs="Arial"/>
          <w:b/>
          <w:i/>
          <w:sz w:val="22"/>
          <w:szCs w:val="22"/>
        </w:rPr>
        <w:t>Artículo 191.</w:t>
      </w:r>
      <w:r w:rsidRPr="00CD3885">
        <w:rPr>
          <w:rFonts w:ascii="Palatino Linotype" w:hAnsi="Palatino Linotype" w:cs="Arial"/>
          <w:i/>
          <w:sz w:val="22"/>
          <w:szCs w:val="22"/>
        </w:rPr>
        <w:t xml:space="preserve"> El recurso será desechado por improcedente cuando:  </w:t>
      </w:r>
    </w:p>
    <w:p w14:paraId="25A1AADA"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 xml:space="preserve">I. Sea extemporáneo por haber transcurrido el plazo establecido en la presente Ley, a partir de la respuesta;  </w:t>
      </w:r>
    </w:p>
    <w:p w14:paraId="46242684"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 xml:space="preserve">II. Se esté tramitando ante el Poder Judicial de la Federación algún recurso o medio de defensa interpuesto por el recurrente;  </w:t>
      </w:r>
    </w:p>
    <w:p w14:paraId="73E66E11"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 xml:space="preserve">III. No actualice alguno de los supuestos previstos en la presente Ley;  </w:t>
      </w:r>
    </w:p>
    <w:p w14:paraId="6A197364"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IV. No se haya desahogado la prevención en los términos establecidos en la presente Ley;</w:t>
      </w:r>
    </w:p>
    <w:p w14:paraId="6D6CAED9"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 xml:space="preserve">V. Se impugne la veracidad de la información proporcionada;  </w:t>
      </w:r>
    </w:p>
    <w:p w14:paraId="7D7CADC5"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 xml:space="preserve">VI. Se trate de una consulta, o trámite en específico; y  </w:t>
      </w:r>
    </w:p>
    <w:p w14:paraId="332350FC" w14:textId="77777777" w:rsidR="00A036A6" w:rsidRPr="00CD3885"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CD3885">
        <w:rPr>
          <w:rFonts w:ascii="Palatino Linotype" w:hAnsi="Palatino Linotype" w:cs="Arial"/>
          <w:i/>
          <w:sz w:val="22"/>
          <w:szCs w:val="22"/>
        </w:rPr>
        <w:t>VII. El recurrente amplíe su solicitud en el recurso de revisión, únicamente respecto de los nuevos contenidos.”</w:t>
      </w:r>
    </w:p>
    <w:p w14:paraId="6CE6951B" w14:textId="77777777" w:rsidR="00A036A6" w:rsidRPr="00CD3885"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64F32A89" w14:textId="77777777" w:rsidR="00A036A6" w:rsidRPr="00CD3885" w:rsidRDefault="00A036A6" w:rsidP="00A036A6">
      <w:pPr>
        <w:autoSpaceDE w:val="0"/>
        <w:autoSpaceDN w:val="0"/>
        <w:adjustRightInd w:val="0"/>
        <w:spacing w:line="360" w:lineRule="auto"/>
        <w:jc w:val="both"/>
        <w:rPr>
          <w:rFonts w:ascii="Palatino Linotype" w:hAnsi="Palatino Linotype" w:cs="Arial"/>
        </w:rPr>
      </w:pPr>
      <w:r w:rsidRPr="00CD3885">
        <w:rPr>
          <w:rFonts w:ascii="Palatino Linotype" w:hAnsi="Palatino Linotype" w:cs="Arial"/>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CD3885">
        <w:rPr>
          <w:rFonts w:ascii="Palatino Linotype" w:hAnsi="Palatino Linotype" w:cs="Arial"/>
        </w:rPr>
        <w:lastRenderedPageBreak/>
        <w:t>de improcedencia invocadas por las partes ni advertidas de oficio, este Órgano Garante de la Transparencia se avoca al análisis del fondo del asunto que nos ocupa.</w:t>
      </w:r>
    </w:p>
    <w:p w14:paraId="5FB3C22D"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E2D3495"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 xml:space="preserve">Así las cosas, al no existir causas de improcedencia invocadas por las partes ni advertidas de oficio por este Resolutor, se </w:t>
      </w:r>
      <w:r w:rsidR="00844862" w:rsidRPr="00CD3885">
        <w:rPr>
          <w:rFonts w:ascii="Palatino Linotype" w:hAnsi="Palatino Linotype" w:cs="Arial"/>
        </w:rPr>
        <w:t>proceden</w:t>
      </w:r>
      <w:r w:rsidRPr="00CD3885">
        <w:rPr>
          <w:rFonts w:ascii="Palatino Linotype" w:hAnsi="Palatino Linotype" w:cs="Arial"/>
        </w:rPr>
        <w:t xml:space="preserve"> al análisis del fondo de los asuntos en los siguientes términos.</w:t>
      </w:r>
    </w:p>
    <w:p w14:paraId="7746F1BF"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7B5205F" w14:textId="77777777" w:rsidR="00A036A6" w:rsidRPr="00CD3885" w:rsidRDefault="00844862" w:rsidP="00A036A6">
      <w:pPr>
        <w:tabs>
          <w:tab w:val="left" w:pos="709"/>
        </w:tabs>
        <w:spacing w:line="360" w:lineRule="auto"/>
        <w:ind w:right="51"/>
        <w:jc w:val="both"/>
        <w:rPr>
          <w:rFonts w:ascii="Palatino Linotype" w:hAnsi="Palatino Linotype"/>
          <w:b/>
          <w:sz w:val="28"/>
          <w:szCs w:val="28"/>
        </w:rPr>
      </w:pPr>
      <w:r w:rsidRPr="00CD3885">
        <w:rPr>
          <w:rFonts w:ascii="Palatino Linotype" w:hAnsi="Palatino Linotype"/>
          <w:b/>
          <w:sz w:val="28"/>
          <w:szCs w:val="28"/>
        </w:rPr>
        <w:t>QUIN</w:t>
      </w:r>
      <w:r w:rsidR="00A036A6" w:rsidRPr="00CD3885">
        <w:rPr>
          <w:rFonts w:ascii="Palatino Linotype" w:hAnsi="Palatino Linotype"/>
          <w:b/>
          <w:sz w:val="28"/>
          <w:szCs w:val="28"/>
        </w:rPr>
        <w:t xml:space="preserve">TO. Estudio y resolución del asunto </w:t>
      </w:r>
    </w:p>
    <w:p w14:paraId="7AA7E39B" w14:textId="77777777" w:rsidR="00A036A6" w:rsidRPr="00CD3885" w:rsidRDefault="00A036A6" w:rsidP="00A036A6">
      <w:pPr>
        <w:spacing w:line="360" w:lineRule="auto"/>
        <w:jc w:val="both"/>
        <w:rPr>
          <w:rFonts w:ascii="Palatino Linotype" w:hAnsi="Palatino Linotype"/>
        </w:rPr>
      </w:pPr>
      <w:r w:rsidRPr="00CD3885">
        <w:rPr>
          <w:rFonts w:ascii="Palatino Linotype" w:hAnsi="Palatino Linotype"/>
        </w:rPr>
        <w:t xml:space="preserve">Antes del entrar al estudio, cabe precisar que </w:t>
      </w:r>
      <w:r w:rsidRPr="00CD3885">
        <w:rPr>
          <w:rFonts w:ascii="Palatino Linotype" w:hAnsi="Palatino Linotype"/>
          <w:b/>
        </w:rPr>
        <w:t>El Sujeto Obligado</w:t>
      </w:r>
      <w:r w:rsidRPr="00CD3885">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D3885">
        <w:rPr>
          <w:rFonts w:ascii="Palatino Linotype" w:eastAsia="Calibri" w:hAnsi="Palatino Linotype"/>
        </w:rPr>
        <w:t xml:space="preserve"> en las fracciones I y VII, del artículo 179, de la Ley de Transparencia y Acceso a la Información Pública del Estado de México y Municipios,</w:t>
      </w:r>
      <w:r w:rsidRPr="00CD3885">
        <w:rPr>
          <w:rFonts w:ascii="Palatino Linotype" w:eastAsia="Calibri" w:hAnsi="Palatino Linotype"/>
          <w:b/>
        </w:rPr>
        <w:t xml:space="preserve"> </w:t>
      </w:r>
      <w:r w:rsidRPr="00CD3885">
        <w:rPr>
          <w:rFonts w:ascii="Palatino Linotype" w:hAnsi="Palatino Linotype"/>
        </w:rPr>
        <w:t>resultando procedente la interposición del recurso de revisión cuando no se dé respuesta a una solicitud de información.</w:t>
      </w:r>
    </w:p>
    <w:p w14:paraId="15D39E55" w14:textId="77777777" w:rsidR="00A036A6" w:rsidRPr="00CD3885" w:rsidRDefault="00A036A6" w:rsidP="00A036A6">
      <w:pPr>
        <w:spacing w:line="360" w:lineRule="auto"/>
        <w:jc w:val="both"/>
        <w:rPr>
          <w:rFonts w:ascii="Palatino Linotype" w:hAnsi="Palatino Linotype"/>
        </w:rPr>
      </w:pPr>
    </w:p>
    <w:p w14:paraId="726DE171" w14:textId="77777777" w:rsidR="00A036A6" w:rsidRPr="00CD3885" w:rsidRDefault="00A036A6" w:rsidP="00A036A6">
      <w:pPr>
        <w:spacing w:line="360" w:lineRule="auto"/>
        <w:jc w:val="both"/>
        <w:rPr>
          <w:rFonts w:ascii="Palatino Linotype" w:hAnsi="Palatino Linotype"/>
        </w:rPr>
      </w:pPr>
      <w:r w:rsidRPr="00CD3885">
        <w:rPr>
          <w:rFonts w:ascii="Palatino Linotype" w:hAnsi="Palatino Linotype"/>
        </w:rPr>
        <w:t xml:space="preserve">Así las cosas, ante la omisión del Sujeto Obligado para dar respuesta al </w:t>
      </w:r>
      <w:r w:rsidRPr="00CD3885">
        <w:rPr>
          <w:rFonts w:ascii="Palatino Linotype" w:hAnsi="Palatino Linotype"/>
          <w:b/>
        </w:rPr>
        <w:t>Recurrente</w:t>
      </w:r>
      <w:r w:rsidRPr="00CD3885">
        <w:rPr>
          <w:rFonts w:ascii="Palatino Linotype" w:hAnsi="Palatino Linotype"/>
        </w:rPr>
        <w:t xml:space="preserve">, se advierte lo que en la doctrina se le conoce como </w:t>
      </w:r>
      <w:r w:rsidRPr="00CD3885">
        <w:rPr>
          <w:rFonts w:ascii="Palatino Linotype" w:hAnsi="Palatino Linotype"/>
          <w:b/>
          <w:i/>
        </w:rPr>
        <w:t>negativa ficta</w:t>
      </w:r>
      <w:r w:rsidRPr="00CD3885">
        <w:rPr>
          <w:rFonts w:ascii="Palatino Linotype" w:hAnsi="Palatino Linotype"/>
        </w:rPr>
        <w:t>, figura jurídica cuya esencia consiste en atribuir un efecto negativo al silencio de la autoridad administrativa frente a las instancias y solicitudes que hagan los particulares.</w:t>
      </w:r>
    </w:p>
    <w:p w14:paraId="7C6E9F96" w14:textId="77777777" w:rsidR="00D13637" w:rsidRPr="00CD3885" w:rsidRDefault="00D13637" w:rsidP="00A036A6">
      <w:pPr>
        <w:spacing w:line="360" w:lineRule="auto"/>
        <w:jc w:val="both"/>
        <w:rPr>
          <w:rFonts w:ascii="Palatino Linotype" w:hAnsi="Palatino Linotype"/>
        </w:rPr>
      </w:pPr>
    </w:p>
    <w:p w14:paraId="3AED414B" w14:textId="77777777" w:rsidR="00A036A6" w:rsidRPr="00CD3885" w:rsidRDefault="00A036A6" w:rsidP="00A036A6">
      <w:pPr>
        <w:spacing w:line="360" w:lineRule="auto"/>
        <w:jc w:val="both"/>
        <w:rPr>
          <w:rFonts w:ascii="Palatino Linotype" w:hAnsi="Palatino Linotype"/>
        </w:rPr>
      </w:pPr>
      <w:r w:rsidRPr="00CD3885">
        <w:rPr>
          <w:rFonts w:ascii="Palatino Linotype" w:hAnsi="Palatino Linotype"/>
        </w:rPr>
        <w:t xml:space="preserve">En este sentido la </w:t>
      </w:r>
      <w:r w:rsidRPr="00CD3885">
        <w:rPr>
          <w:rFonts w:ascii="Palatino Linotype" w:hAnsi="Palatino Linotype"/>
          <w:i/>
        </w:rPr>
        <w:t>negativa ficta</w:t>
      </w:r>
      <w:r w:rsidRPr="00CD3885">
        <w:rPr>
          <w:rFonts w:ascii="Palatino Linotype" w:hAnsi="Palatino Linotype"/>
        </w:rPr>
        <w:t xml:space="preserve"> constituye una presunción legal, en el entendido de que donde no hubo respuesta por parte del Sujeto Obligado</w:t>
      </w:r>
      <w:r w:rsidRPr="00CD3885">
        <w:rPr>
          <w:rFonts w:ascii="Palatino Linotype" w:hAnsi="Palatino Linotype"/>
          <w:b/>
        </w:rPr>
        <w:t xml:space="preserve"> </w:t>
      </w:r>
      <w:r w:rsidRPr="00CD3885">
        <w:rPr>
          <w:rFonts w:ascii="Palatino Linotype" w:hAnsi="Palatino Linotype"/>
        </w:rPr>
        <w:t xml:space="preserve">existe, una resolución de </w:t>
      </w:r>
      <w:r w:rsidRPr="00CD3885">
        <w:rPr>
          <w:rFonts w:ascii="Palatino Linotype" w:hAnsi="Palatino Linotype"/>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D3885">
        <w:rPr>
          <w:rFonts w:ascii="Palatino Linotype" w:hAnsi="Palatino Linotype"/>
          <w:i/>
        </w:rPr>
        <w:t>Estado de Derecho</w:t>
      </w:r>
      <w:r w:rsidRPr="00CD3885">
        <w:rPr>
          <w:rFonts w:ascii="Palatino Linotype" w:hAnsi="Palatino Linotype"/>
        </w:rPr>
        <w:t xml:space="preserve"> en el que, el particular, tiene siempre una vía de defensa.</w:t>
      </w:r>
    </w:p>
    <w:p w14:paraId="3AEEA134" w14:textId="77777777" w:rsidR="00A036A6" w:rsidRPr="00CD3885" w:rsidRDefault="00A036A6" w:rsidP="00A036A6">
      <w:pPr>
        <w:spacing w:line="360" w:lineRule="auto"/>
        <w:jc w:val="both"/>
        <w:rPr>
          <w:rFonts w:ascii="Palatino Linotype" w:hAnsi="Palatino Linotype"/>
        </w:rPr>
      </w:pPr>
    </w:p>
    <w:p w14:paraId="6FAB2240" w14:textId="77777777" w:rsidR="00A036A6" w:rsidRPr="00CD3885" w:rsidRDefault="00A036A6" w:rsidP="00A036A6">
      <w:pPr>
        <w:spacing w:line="360" w:lineRule="auto"/>
        <w:jc w:val="both"/>
        <w:rPr>
          <w:rFonts w:ascii="Palatino Linotype" w:hAnsi="Palatino Linotype"/>
        </w:rPr>
      </w:pPr>
      <w:r w:rsidRPr="00CD3885">
        <w:rPr>
          <w:rFonts w:ascii="Palatino Linotype" w:hAnsi="Palatino Linotype"/>
        </w:rPr>
        <w:t xml:space="preserve">En este sentido en el marco del derecho de acceso a la información pública, la figura de la </w:t>
      </w:r>
      <w:r w:rsidRPr="00CD3885">
        <w:rPr>
          <w:rFonts w:ascii="Palatino Linotype" w:hAnsi="Palatino Linotype"/>
          <w:i/>
        </w:rPr>
        <w:t>negativa ficta</w:t>
      </w:r>
      <w:r w:rsidRPr="00CD3885">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4DF3B4" w14:textId="77777777" w:rsidR="00A036A6" w:rsidRPr="00CD3885" w:rsidRDefault="00A036A6" w:rsidP="00A036A6">
      <w:pPr>
        <w:pStyle w:val="Sinespaciado"/>
      </w:pPr>
    </w:p>
    <w:p w14:paraId="308AFD02"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b/>
          <w:i/>
          <w:sz w:val="22"/>
        </w:rPr>
        <w:t>Artículo 4.</w:t>
      </w:r>
      <w:r w:rsidRPr="00CD388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190D8A" w14:textId="77777777" w:rsidR="00A036A6" w:rsidRPr="00CD3885" w:rsidRDefault="00A036A6" w:rsidP="00A036A6">
      <w:pPr>
        <w:ind w:left="567" w:right="567"/>
        <w:jc w:val="both"/>
        <w:rPr>
          <w:rFonts w:ascii="Palatino Linotype" w:hAnsi="Palatino Linotype"/>
          <w:i/>
          <w:sz w:val="22"/>
        </w:rPr>
      </w:pPr>
    </w:p>
    <w:p w14:paraId="5F2962D6"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C1A7AC" w14:textId="77777777" w:rsidR="00A036A6" w:rsidRPr="00CD3885" w:rsidRDefault="00A036A6" w:rsidP="00A036A6">
      <w:pPr>
        <w:ind w:left="567" w:right="567"/>
        <w:jc w:val="both"/>
        <w:rPr>
          <w:rFonts w:ascii="Palatino Linotype" w:hAnsi="Palatino Linotype"/>
          <w:i/>
          <w:sz w:val="22"/>
        </w:rPr>
      </w:pPr>
    </w:p>
    <w:p w14:paraId="0D4A5BF6"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11C2CBC6"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b/>
          <w:i/>
          <w:sz w:val="22"/>
        </w:rPr>
        <w:lastRenderedPageBreak/>
        <w:t>Artículo 12.</w:t>
      </w:r>
      <w:r w:rsidRPr="00CD388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910194F" w14:textId="77777777" w:rsidR="00A036A6" w:rsidRPr="00CD3885" w:rsidRDefault="00A036A6" w:rsidP="00A036A6">
      <w:pPr>
        <w:ind w:left="567" w:right="567"/>
        <w:jc w:val="both"/>
        <w:rPr>
          <w:rFonts w:ascii="Palatino Linotype" w:hAnsi="Palatino Linotype"/>
          <w:i/>
          <w:sz w:val="22"/>
        </w:rPr>
      </w:pPr>
    </w:p>
    <w:p w14:paraId="79A7D63E"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6D3141E"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w:t>
      </w:r>
    </w:p>
    <w:p w14:paraId="5AB785A9" w14:textId="77777777" w:rsidR="00A036A6" w:rsidRPr="00CD3885" w:rsidRDefault="00A036A6" w:rsidP="00A036A6">
      <w:pPr>
        <w:ind w:left="567" w:right="567"/>
        <w:jc w:val="both"/>
        <w:rPr>
          <w:rFonts w:ascii="Palatino Linotype" w:hAnsi="Palatino Linotype"/>
          <w:b/>
          <w:i/>
          <w:sz w:val="22"/>
        </w:rPr>
      </w:pPr>
    </w:p>
    <w:p w14:paraId="4D8F782A" w14:textId="77777777" w:rsidR="00A036A6" w:rsidRPr="00CD3885" w:rsidRDefault="00A036A6" w:rsidP="00A036A6">
      <w:pPr>
        <w:ind w:left="567" w:right="567"/>
        <w:jc w:val="both"/>
        <w:rPr>
          <w:rFonts w:ascii="Palatino Linotype" w:hAnsi="Palatino Linotype"/>
          <w:b/>
          <w:i/>
          <w:sz w:val="22"/>
        </w:rPr>
      </w:pPr>
      <w:r w:rsidRPr="00CD3885">
        <w:rPr>
          <w:rFonts w:ascii="Palatino Linotype" w:hAnsi="Palatino Linotype"/>
          <w:b/>
          <w:i/>
          <w:sz w:val="22"/>
        </w:rPr>
        <w:t xml:space="preserve">Artículo 24. </w:t>
      </w:r>
    </w:p>
    <w:p w14:paraId="1401BFF2"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w:t>
      </w:r>
    </w:p>
    <w:p w14:paraId="222D74D7"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Los sujetos obligados solo proporcionarán la información pública que generen, administren o posean en el ejercicio de sus atribuciones.”</w:t>
      </w:r>
    </w:p>
    <w:p w14:paraId="44E83259"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w:t>
      </w:r>
    </w:p>
    <w:p w14:paraId="1AE05CCC"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b/>
          <w:i/>
          <w:sz w:val="22"/>
        </w:rPr>
        <w:t>Artículo 160.</w:t>
      </w:r>
      <w:r w:rsidRPr="00CD3885">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C54B722" w14:textId="77777777" w:rsidR="00A036A6" w:rsidRPr="00CD3885" w:rsidRDefault="00A036A6" w:rsidP="00A036A6">
      <w:pPr>
        <w:ind w:left="567" w:right="567"/>
        <w:jc w:val="both"/>
        <w:rPr>
          <w:rFonts w:ascii="Palatino Linotype" w:hAnsi="Palatino Linotype"/>
          <w:i/>
          <w:sz w:val="22"/>
        </w:rPr>
      </w:pPr>
    </w:p>
    <w:p w14:paraId="49024F98"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i/>
          <w:sz w:val="22"/>
        </w:rPr>
        <w:t>En caso que la información solicitada consista en bases de datos se deberá privilegiar la entrega de la misma en formatos abiertos.</w:t>
      </w:r>
    </w:p>
    <w:p w14:paraId="78B4558E" w14:textId="77777777" w:rsidR="00A036A6" w:rsidRPr="00CD3885" w:rsidRDefault="00A036A6" w:rsidP="00A036A6">
      <w:pPr>
        <w:spacing w:line="360" w:lineRule="auto"/>
        <w:jc w:val="both"/>
        <w:rPr>
          <w:rFonts w:ascii="Palatino Linotype" w:hAnsi="Palatino Linotype"/>
        </w:rPr>
      </w:pPr>
    </w:p>
    <w:p w14:paraId="39431289" w14:textId="77777777" w:rsidR="00A036A6" w:rsidRPr="00CD3885" w:rsidRDefault="00A036A6" w:rsidP="00A036A6">
      <w:pPr>
        <w:spacing w:line="360" w:lineRule="auto"/>
        <w:jc w:val="both"/>
        <w:rPr>
          <w:rFonts w:ascii="Palatino Linotype" w:hAnsi="Palatino Linotype"/>
        </w:rPr>
      </w:pPr>
      <w:r w:rsidRPr="00CD3885">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D3885">
        <w:rPr>
          <w:rFonts w:ascii="Palatino Linotype" w:hAnsi="Palatino Linotype"/>
          <w:bCs/>
        </w:rPr>
        <w:t>de la Ley local en la materia, que se reproduce de la siguiente forma</w:t>
      </w:r>
      <w:r w:rsidRPr="00CD3885">
        <w:rPr>
          <w:rFonts w:ascii="Palatino Linotype" w:hAnsi="Palatino Linotype"/>
        </w:rPr>
        <w:t>:</w:t>
      </w:r>
    </w:p>
    <w:p w14:paraId="5D2AE59D" w14:textId="77777777" w:rsidR="00A036A6" w:rsidRPr="00CD3885" w:rsidRDefault="00A036A6" w:rsidP="00A036A6">
      <w:pPr>
        <w:pStyle w:val="Sinespaciado"/>
      </w:pPr>
    </w:p>
    <w:p w14:paraId="51B79BB0" w14:textId="77777777" w:rsidR="00A036A6" w:rsidRPr="00CD3885" w:rsidRDefault="00A036A6" w:rsidP="00A036A6">
      <w:pPr>
        <w:ind w:left="567" w:right="567"/>
        <w:jc w:val="both"/>
        <w:rPr>
          <w:rFonts w:ascii="Palatino Linotype" w:hAnsi="Palatino Linotype" w:cs="Arial"/>
          <w:i/>
          <w:sz w:val="22"/>
        </w:rPr>
      </w:pPr>
      <w:r w:rsidRPr="00CD3885">
        <w:rPr>
          <w:rFonts w:ascii="Palatino Linotype" w:hAnsi="Palatino Linotype" w:cs="Arial"/>
          <w:b/>
          <w:i/>
          <w:sz w:val="22"/>
        </w:rPr>
        <w:t>Artículo 166.</w:t>
      </w:r>
      <w:r w:rsidRPr="00CD3885">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BDC9F1C" w14:textId="77777777" w:rsidR="00A036A6" w:rsidRPr="00CD3885" w:rsidRDefault="00A036A6" w:rsidP="00A036A6">
      <w:pPr>
        <w:spacing w:line="360" w:lineRule="auto"/>
        <w:jc w:val="both"/>
        <w:rPr>
          <w:rFonts w:ascii="Palatino Linotype" w:hAnsi="Palatino Linotype"/>
        </w:rPr>
      </w:pPr>
    </w:p>
    <w:p w14:paraId="29D0A56D" w14:textId="77777777" w:rsidR="00A036A6" w:rsidRPr="00CD3885" w:rsidRDefault="00A036A6" w:rsidP="00A036A6">
      <w:pPr>
        <w:spacing w:line="360" w:lineRule="auto"/>
        <w:jc w:val="both"/>
        <w:rPr>
          <w:rFonts w:ascii="Palatino Linotype" w:hAnsi="Palatino Linotype"/>
        </w:rPr>
      </w:pPr>
      <w:r w:rsidRPr="00CD3885">
        <w:rPr>
          <w:rFonts w:ascii="Palatino Linotype" w:hAnsi="Palatino Linotype"/>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44671F8A" w14:textId="77777777" w:rsidR="00A036A6" w:rsidRPr="00CD3885" w:rsidRDefault="00A036A6" w:rsidP="00A036A6">
      <w:pPr>
        <w:pStyle w:val="Sinespaciado"/>
      </w:pPr>
    </w:p>
    <w:p w14:paraId="4331BBE9"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b/>
          <w:i/>
          <w:sz w:val="22"/>
        </w:rPr>
        <w:t>A</w:t>
      </w:r>
      <w:r w:rsidRPr="00CD3885">
        <w:rPr>
          <w:rFonts w:ascii="Palatino Linotype" w:hAnsi="Palatino Linotype"/>
          <w:b/>
          <w:bCs/>
          <w:i/>
          <w:sz w:val="22"/>
        </w:rPr>
        <w:t>rtículo 24.</w:t>
      </w:r>
      <w:r w:rsidRPr="00CD3885">
        <w:rPr>
          <w:rFonts w:ascii="Palatino Linotype" w:hAnsi="Palatino Linotype"/>
          <w:bCs/>
          <w:i/>
          <w:sz w:val="22"/>
        </w:rPr>
        <w:t xml:space="preserve"> </w:t>
      </w:r>
      <w:r w:rsidRPr="00CD3885">
        <w:rPr>
          <w:rFonts w:ascii="Palatino Linotype" w:hAnsi="Palatino Linotype"/>
          <w:i/>
          <w:sz w:val="22"/>
        </w:rPr>
        <w:t>Para el cumplimiento de los objetivos de esta Ley, los sujetos obligados deberán cumplir con las siguientes obligaciones, según corresponda, de acuerdo a su naturaleza:</w:t>
      </w:r>
    </w:p>
    <w:p w14:paraId="6602BE1F" w14:textId="77777777" w:rsidR="00A036A6" w:rsidRPr="00CD3885" w:rsidRDefault="00A036A6" w:rsidP="00A036A6">
      <w:pPr>
        <w:ind w:left="567" w:right="567"/>
        <w:jc w:val="both"/>
        <w:rPr>
          <w:rFonts w:ascii="Palatino Linotype" w:hAnsi="Palatino Linotype"/>
          <w:i/>
          <w:sz w:val="22"/>
        </w:rPr>
      </w:pPr>
      <w:r w:rsidRPr="00CD3885">
        <w:rPr>
          <w:rFonts w:ascii="Palatino Linotype" w:hAnsi="Palatino Linotype"/>
          <w:bCs/>
          <w:i/>
          <w:sz w:val="22"/>
        </w:rPr>
        <w:t>(..</w:t>
      </w:r>
      <w:r w:rsidRPr="00CD3885">
        <w:rPr>
          <w:rFonts w:ascii="Palatino Linotype" w:hAnsi="Palatino Linotype"/>
          <w:i/>
          <w:sz w:val="22"/>
        </w:rPr>
        <w:t>.)</w:t>
      </w:r>
    </w:p>
    <w:p w14:paraId="12449B5C" w14:textId="77777777" w:rsidR="00A036A6" w:rsidRPr="00CD3885" w:rsidRDefault="00A036A6" w:rsidP="00A036A6">
      <w:pPr>
        <w:ind w:left="567" w:right="567"/>
        <w:jc w:val="both"/>
        <w:rPr>
          <w:rFonts w:ascii="Palatino Linotype" w:hAnsi="Palatino Linotype"/>
          <w:bCs/>
          <w:i/>
          <w:sz w:val="22"/>
        </w:rPr>
      </w:pPr>
      <w:r w:rsidRPr="00CD3885">
        <w:rPr>
          <w:rFonts w:ascii="Palatino Linotype" w:hAnsi="Palatino Linotype"/>
          <w:b/>
          <w:bCs/>
          <w:i/>
          <w:sz w:val="22"/>
        </w:rPr>
        <w:t>XI.</w:t>
      </w:r>
      <w:r w:rsidRPr="00CD3885">
        <w:rPr>
          <w:rFonts w:ascii="Palatino Linotype" w:hAnsi="Palatino Linotype"/>
          <w:bCs/>
          <w:i/>
          <w:sz w:val="22"/>
        </w:rPr>
        <w:t xml:space="preserve"> Dar acceso a la información pública que le sea requerida, en los términos de la Ley General, esta Ley y demás disposiciones jurídicas aplicables;</w:t>
      </w:r>
    </w:p>
    <w:p w14:paraId="6D08C1B4"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3FC19D2"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977317A"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CB20B41" w14:textId="77777777" w:rsidR="00A036A6" w:rsidRDefault="00A036A6" w:rsidP="00844862">
      <w:pPr>
        <w:tabs>
          <w:tab w:val="left" w:pos="709"/>
        </w:tabs>
        <w:spacing w:line="360" w:lineRule="auto"/>
        <w:ind w:right="51"/>
        <w:jc w:val="both"/>
        <w:rPr>
          <w:rFonts w:ascii="Palatino Linotype" w:hAnsi="Palatino Linotype"/>
        </w:rPr>
      </w:pPr>
      <w:r w:rsidRPr="00EE158D">
        <w:rPr>
          <w:rFonts w:ascii="Palatino Linotype" w:hAnsi="Palatino Linotype"/>
        </w:rPr>
        <w:t>En este tenor, de forma objetiva al desentrañar la</w:t>
      </w:r>
      <w:r w:rsidR="00B509F2" w:rsidRPr="00EE158D">
        <w:rPr>
          <w:rFonts w:ascii="Palatino Linotype" w:hAnsi="Palatino Linotype"/>
        </w:rPr>
        <w:t>s</w:t>
      </w:r>
      <w:r w:rsidRPr="00EE158D">
        <w:rPr>
          <w:rFonts w:ascii="Palatino Linotype" w:hAnsi="Palatino Linotype"/>
        </w:rPr>
        <w:t xml:space="preserve"> solicitud</w:t>
      </w:r>
      <w:r w:rsidR="00B509F2" w:rsidRPr="00EE158D">
        <w:rPr>
          <w:rFonts w:ascii="Palatino Linotype" w:hAnsi="Palatino Linotype"/>
        </w:rPr>
        <w:t>es de información</w:t>
      </w:r>
      <w:r w:rsidRPr="00EE158D">
        <w:rPr>
          <w:rFonts w:ascii="Palatino Linotype" w:hAnsi="Palatino Linotype"/>
        </w:rPr>
        <w:t xml:space="preserve">, podemos identificar que </w:t>
      </w:r>
      <w:r w:rsidRPr="00EE158D">
        <w:rPr>
          <w:rFonts w:ascii="Palatino Linotype" w:hAnsi="Palatino Linotype"/>
          <w:b/>
        </w:rPr>
        <w:t xml:space="preserve">El Recurrente </w:t>
      </w:r>
      <w:r w:rsidRPr="00EE158D">
        <w:rPr>
          <w:rFonts w:ascii="Palatino Linotype" w:hAnsi="Palatino Linotype"/>
        </w:rPr>
        <w:t>peticiona el o los documentos, donde conste lo subsecuente:</w:t>
      </w:r>
      <w:r w:rsidRPr="00CD3885">
        <w:rPr>
          <w:rFonts w:ascii="Palatino Linotype" w:hAnsi="Palatino Linotype"/>
        </w:rPr>
        <w:t xml:space="preserve"> </w:t>
      </w:r>
    </w:p>
    <w:p w14:paraId="191981FA" w14:textId="77777777" w:rsidR="00E45BCE" w:rsidRDefault="00E45BCE" w:rsidP="00844862">
      <w:pPr>
        <w:tabs>
          <w:tab w:val="left" w:pos="709"/>
        </w:tabs>
        <w:spacing w:line="360" w:lineRule="auto"/>
        <w:ind w:right="51"/>
        <w:jc w:val="both"/>
        <w:rPr>
          <w:rFonts w:ascii="Palatino Linotype" w:hAnsi="Palatino Linotype"/>
        </w:rPr>
      </w:pPr>
    </w:p>
    <w:p w14:paraId="0CF68409" w14:textId="65924047" w:rsidR="00EE158D" w:rsidRDefault="00E45BCE" w:rsidP="00E45BCE">
      <w:pPr>
        <w:pStyle w:val="Prrafodelista"/>
        <w:numPr>
          <w:ilvl w:val="0"/>
          <w:numId w:val="47"/>
        </w:numPr>
        <w:tabs>
          <w:tab w:val="left" w:pos="709"/>
        </w:tabs>
        <w:spacing w:line="360" w:lineRule="auto"/>
        <w:ind w:right="51"/>
        <w:jc w:val="both"/>
        <w:rPr>
          <w:rFonts w:ascii="Palatino Linotype" w:hAnsi="Palatino Linotype"/>
        </w:rPr>
      </w:pPr>
      <w:r>
        <w:rPr>
          <w:rFonts w:ascii="Palatino Linotype" w:hAnsi="Palatino Linotype"/>
        </w:rPr>
        <w:t>L</w:t>
      </w:r>
      <w:r w:rsidRPr="00E45BCE">
        <w:rPr>
          <w:rFonts w:ascii="Palatino Linotype" w:hAnsi="Palatino Linotype"/>
        </w:rPr>
        <w:t xml:space="preserve">os correos enviados y recibidos en el mes de </w:t>
      </w:r>
      <w:r w:rsidRPr="00E45BCE">
        <w:rPr>
          <w:rFonts w:ascii="Palatino Linotype" w:hAnsi="Palatino Linotype"/>
          <w:b/>
          <w:bCs/>
        </w:rPr>
        <w:t>mayo de 2022</w:t>
      </w:r>
      <w:r>
        <w:rPr>
          <w:rFonts w:ascii="Palatino Linotype" w:hAnsi="Palatino Linotype"/>
        </w:rPr>
        <w:t xml:space="preserve"> y de los meses de </w:t>
      </w:r>
      <w:r w:rsidRPr="00E45BCE">
        <w:rPr>
          <w:rFonts w:ascii="Palatino Linotype" w:hAnsi="Palatino Linotype"/>
          <w:b/>
          <w:bCs/>
        </w:rPr>
        <w:t>enero</w:t>
      </w:r>
      <w:r>
        <w:rPr>
          <w:rFonts w:ascii="Palatino Linotype" w:hAnsi="Palatino Linotype"/>
        </w:rPr>
        <w:t xml:space="preserve">, </w:t>
      </w:r>
      <w:r w:rsidRPr="00E45BCE">
        <w:rPr>
          <w:rFonts w:ascii="Palatino Linotype" w:hAnsi="Palatino Linotype"/>
          <w:b/>
          <w:bCs/>
        </w:rPr>
        <w:t>febrero</w:t>
      </w:r>
      <w:r>
        <w:rPr>
          <w:rFonts w:ascii="Palatino Linotype" w:hAnsi="Palatino Linotype"/>
        </w:rPr>
        <w:t xml:space="preserve">, </w:t>
      </w:r>
      <w:r w:rsidRPr="00E45BCE">
        <w:rPr>
          <w:rFonts w:ascii="Palatino Linotype" w:hAnsi="Palatino Linotype"/>
          <w:b/>
          <w:bCs/>
        </w:rPr>
        <w:t>marzo</w:t>
      </w:r>
      <w:r>
        <w:rPr>
          <w:rFonts w:ascii="Palatino Linotype" w:hAnsi="Palatino Linotype"/>
        </w:rPr>
        <w:t>, a</w:t>
      </w:r>
      <w:r w:rsidRPr="00E45BCE">
        <w:rPr>
          <w:rFonts w:ascii="Palatino Linotype" w:hAnsi="Palatino Linotype"/>
          <w:b/>
          <w:bCs/>
        </w:rPr>
        <w:t>bril</w:t>
      </w:r>
      <w:r>
        <w:rPr>
          <w:rFonts w:ascii="Palatino Linotype" w:hAnsi="Palatino Linotype"/>
        </w:rPr>
        <w:t xml:space="preserve"> y </w:t>
      </w:r>
      <w:r w:rsidRPr="00E45BCE">
        <w:rPr>
          <w:rFonts w:ascii="Palatino Linotype" w:hAnsi="Palatino Linotype"/>
          <w:b/>
          <w:bCs/>
        </w:rPr>
        <w:t>mayo de 2023</w:t>
      </w:r>
      <w:r>
        <w:rPr>
          <w:rFonts w:ascii="Palatino Linotype" w:hAnsi="Palatino Linotype"/>
        </w:rPr>
        <w:t>;</w:t>
      </w:r>
      <w:r w:rsidRPr="00E45BCE">
        <w:rPr>
          <w:rFonts w:ascii="Palatino Linotype" w:hAnsi="Palatino Linotype"/>
        </w:rPr>
        <w:t xml:space="preserve"> </w:t>
      </w:r>
      <w:r>
        <w:rPr>
          <w:rFonts w:ascii="Palatino Linotype" w:hAnsi="Palatino Linotype"/>
        </w:rPr>
        <w:t>d</w:t>
      </w:r>
      <w:r w:rsidRPr="00E45BCE">
        <w:rPr>
          <w:rFonts w:ascii="Palatino Linotype" w:hAnsi="Palatino Linotype"/>
        </w:rPr>
        <w:t xml:space="preserve">el Titular de la Oficina de la </w:t>
      </w:r>
      <w:r w:rsidRPr="00E45BCE">
        <w:rPr>
          <w:rFonts w:ascii="Palatino Linotype" w:hAnsi="Palatino Linotype"/>
        </w:rPr>
        <w:lastRenderedPageBreak/>
        <w:t xml:space="preserve">Presidencia Luis Alberto López, de la cuenta de correo institucional </w:t>
      </w:r>
      <w:r w:rsidRPr="00E45BCE">
        <w:rPr>
          <w:rFonts w:ascii="Palatino Linotype" w:hAnsi="Palatino Linotype"/>
          <w:i/>
          <w:iCs/>
        </w:rPr>
        <w:t>presidencia@ixtapaluca22-24.com.mx</w:t>
      </w:r>
      <w:r w:rsidRPr="00E45BCE">
        <w:rPr>
          <w:rFonts w:ascii="Palatino Linotype" w:hAnsi="Palatino Linotype"/>
        </w:rPr>
        <w:t>, o de cualquier otra cuenta de correo institucional que tenga dicho servidor público.</w:t>
      </w:r>
    </w:p>
    <w:p w14:paraId="5A9A89C7" w14:textId="77777777" w:rsidR="00D83722" w:rsidRPr="00CD3885" w:rsidRDefault="00D83722" w:rsidP="00D83722">
      <w:pPr>
        <w:tabs>
          <w:tab w:val="left" w:pos="709"/>
        </w:tabs>
        <w:spacing w:line="360" w:lineRule="auto"/>
        <w:ind w:right="51"/>
        <w:jc w:val="both"/>
        <w:rPr>
          <w:rFonts w:ascii="Palatino Linotype" w:hAnsi="Palatino Linotype" w:cs="Arial"/>
        </w:rPr>
      </w:pPr>
    </w:p>
    <w:p w14:paraId="70EC93D6" w14:textId="46698EDD" w:rsidR="00A036A6" w:rsidRPr="00CD3885" w:rsidRDefault="00A036A6" w:rsidP="00D83722">
      <w:pPr>
        <w:tabs>
          <w:tab w:val="left" w:pos="709"/>
        </w:tabs>
        <w:spacing w:line="360" w:lineRule="auto"/>
        <w:ind w:right="51"/>
        <w:jc w:val="both"/>
        <w:rPr>
          <w:rFonts w:ascii="Palatino Linotype" w:hAnsi="Palatino Linotype"/>
        </w:rPr>
      </w:pPr>
      <w:r w:rsidRPr="00CD3885">
        <w:rPr>
          <w:rFonts w:ascii="Palatino Linotype" w:hAnsi="Palatino Linotype" w:cs="Arial"/>
        </w:rPr>
        <w:t xml:space="preserve">Por otra parte, al referirnos al acto impugnado por </w:t>
      </w:r>
      <w:r w:rsidRPr="00CD3885">
        <w:rPr>
          <w:rFonts w:ascii="Palatino Linotype" w:hAnsi="Palatino Linotype" w:cs="Arial"/>
          <w:b/>
        </w:rPr>
        <w:t xml:space="preserve">El Recurrente, </w:t>
      </w:r>
      <w:r w:rsidRPr="00CD3885">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EF07AD1" w14:textId="77777777" w:rsidR="00A036A6" w:rsidRPr="00CD3885" w:rsidRDefault="00A036A6" w:rsidP="00A036A6">
      <w:pPr>
        <w:pStyle w:val="Sinespaciado"/>
      </w:pPr>
    </w:p>
    <w:p w14:paraId="2AA48A5B" w14:textId="77777777" w:rsidR="00A036A6" w:rsidRPr="00CD3885" w:rsidRDefault="00A036A6" w:rsidP="00A036A6">
      <w:pPr>
        <w:pStyle w:val="Prrafodelista"/>
        <w:autoSpaceDE w:val="0"/>
        <w:autoSpaceDN w:val="0"/>
        <w:adjustRightInd w:val="0"/>
        <w:ind w:left="851" w:right="851"/>
        <w:jc w:val="both"/>
        <w:rPr>
          <w:rFonts w:ascii="Palatino Linotype" w:hAnsi="Palatino Linotype"/>
          <w:i/>
          <w:sz w:val="22"/>
          <w:szCs w:val="22"/>
        </w:rPr>
      </w:pPr>
      <w:r w:rsidRPr="00CD3885">
        <w:rPr>
          <w:rFonts w:ascii="Palatino Linotype" w:hAnsi="Palatino Linotype"/>
          <w:b/>
          <w:bCs/>
          <w:i/>
          <w:sz w:val="22"/>
          <w:szCs w:val="22"/>
        </w:rPr>
        <w:t xml:space="preserve">“Artículo 179. </w:t>
      </w:r>
      <w:r w:rsidRPr="00CD3885">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55C8427" w14:textId="77777777" w:rsidR="00A036A6" w:rsidRPr="00CD3885" w:rsidRDefault="00A036A6" w:rsidP="00A036A6">
      <w:pPr>
        <w:pStyle w:val="Prrafodelista"/>
        <w:autoSpaceDE w:val="0"/>
        <w:autoSpaceDN w:val="0"/>
        <w:adjustRightInd w:val="0"/>
        <w:ind w:left="851" w:right="851"/>
        <w:jc w:val="both"/>
        <w:rPr>
          <w:rFonts w:ascii="Palatino Linotype" w:hAnsi="Palatino Linotype"/>
          <w:i/>
          <w:sz w:val="22"/>
          <w:szCs w:val="22"/>
        </w:rPr>
      </w:pPr>
      <w:r w:rsidRPr="00CD3885">
        <w:rPr>
          <w:rFonts w:ascii="Palatino Linotype" w:hAnsi="Palatino Linotype"/>
          <w:b/>
          <w:bCs/>
          <w:i/>
          <w:sz w:val="22"/>
          <w:szCs w:val="22"/>
        </w:rPr>
        <w:t>(…</w:t>
      </w:r>
      <w:r w:rsidRPr="00CD3885">
        <w:rPr>
          <w:rFonts w:ascii="Palatino Linotype" w:hAnsi="Palatino Linotype"/>
          <w:i/>
          <w:sz w:val="22"/>
          <w:szCs w:val="22"/>
        </w:rPr>
        <w:t>)</w:t>
      </w:r>
    </w:p>
    <w:p w14:paraId="49467D65" w14:textId="77777777" w:rsidR="00A036A6" w:rsidRPr="00CD3885" w:rsidRDefault="00A036A6" w:rsidP="00A036A6">
      <w:pPr>
        <w:pStyle w:val="Prrafodelista"/>
        <w:autoSpaceDE w:val="0"/>
        <w:autoSpaceDN w:val="0"/>
        <w:adjustRightInd w:val="0"/>
        <w:ind w:left="851" w:right="851"/>
        <w:jc w:val="both"/>
        <w:rPr>
          <w:rFonts w:ascii="Palatino Linotype" w:hAnsi="Palatino Linotype"/>
          <w:i/>
          <w:sz w:val="22"/>
          <w:szCs w:val="22"/>
        </w:rPr>
      </w:pPr>
      <w:r w:rsidRPr="00CD3885">
        <w:rPr>
          <w:rFonts w:ascii="Palatino Linotype" w:hAnsi="Palatino Linotype"/>
          <w:b/>
          <w:bCs/>
          <w:i/>
          <w:sz w:val="22"/>
          <w:szCs w:val="22"/>
        </w:rPr>
        <w:t xml:space="preserve">VII. </w:t>
      </w:r>
      <w:r w:rsidRPr="00CD3885">
        <w:rPr>
          <w:rFonts w:ascii="Palatino Linotype" w:hAnsi="Palatino Linotype"/>
          <w:i/>
          <w:sz w:val="22"/>
          <w:szCs w:val="22"/>
        </w:rPr>
        <w:t>La falta de respuesta a una solicitud de acceso a la información</w:t>
      </w:r>
    </w:p>
    <w:p w14:paraId="3045727F" w14:textId="77777777" w:rsidR="00A036A6" w:rsidRPr="00CD3885" w:rsidRDefault="00A036A6" w:rsidP="00A036A6">
      <w:pPr>
        <w:pStyle w:val="Prrafodelista"/>
        <w:autoSpaceDE w:val="0"/>
        <w:autoSpaceDN w:val="0"/>
        <w:adjustRightInd w:val="0"/>
        <w:ind w:left="851" w:right="851"/>
        <w:rPr>
          <w:rFonts w:ascii="Palatino Linotype" w:hAnsi="Palatino Linotype" w:cs="Arial"/>
          <w:b/>
          <w:i/>
          <w:sz w:val="22"/>
          <w:szCs w:val="22"/>
        </w:rPr>
      </w:pPr>
      <w:r w:rsidRPr="00CD3885">
        <w:rPr>
          <w:rFonts w:ascii="Palatino Linotype" w:hAnsi="Palatino Linotype" w:cs="Arial"/>
          <w:b/>
          <w:i/>
          <w:sz w:val="22"/>
          <w:szCs w:val="22"/>
        </w:rPr>
        <w:t>(…)”</w:t>
      </w:r>
      <w:r w:rsidRPr="00CD3885">
        <w:rPr>
          <w:rFonts w:ascii="Palatino Linotype" w:hAnsi="Palatino Linotype" w:cs="Arial"/>
          <w:i/>
          <w:sz w:val="22"/>
          <w:szCs w:val="22"/>
        </w:rPr>
        <w:t xml:space="preserve"> </w:t>
      </w:r>
      <w:r w:rsidRPr="00CD3885">
        <w:rPr>
          <w:rFonts w:ascii="Palatino Linotype" w:hAnsi="Palatino Linotype" w:cs="Arial"/>
          <w:b/>
          <w:i/>
          <w:sz w:val="22"/>
          <w:szCs w:val="22"/>
        </w:rPr>
        <w:t>[Sic]</w:t>
      </w:r>
    </w:p>
    <w:p w14:paraId="73462DB4"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66543BBD"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 xml:space="preserve">Dicho lo anterior, considerando la información requerida por </w:t>
      </w:r>
      <w:r w:rsidRPr="00CD3885">
        <w:rPr>
          <w:rFonts w:ascii="Palatino Linotype" w:hAnsi="Palatino Linotype" w:cs="Arial"/>
          <w:b/>
        </w:rPr>
        <w:t xml:space="preserve">El Recurrente </w:t>
      </w:r>
      <w:r w:rsidRPr="00CD3885">
        <w:rPr>
          <w:rFonts w:ascii="Palatino Linotype" w:hAnsi="Palatino Linotype" w:cs="Arial"/>
        </w:rPr>
        <w:t xml:space="preserve">en su solicitud de información, y ante la falta de respuesta, se establece que la materia de estudio se centrará en las atribuciones del </w:t>
      </w:r>
      <w:r w:rsidRPr="00CD3885">
        <w:rPr>
          <w:rFonts w:ascii="Palatino Linotype" w:hAnsi="Palatino Linotype" w:cs="Arial"/>
          <w:b/>
        </w:rPr>
        <w:t xml:space="preserve">Sujeto Obligado, </w:t>
      </w:r>
      <w:r w:rsidRPr="00CD3885">
        <w:rPr>
          <w:rFonts w:ascii="Palatino Linotype" w:hAnsi="Palatino Linotype" w:cs="Arial"/>
        </w:rPr>
        <w:t>a efecto de determinar si éste genera, posee o administra dicha información.</w:t>
      </w:r>
    </w:p>
    <w:p w14:paraId="4884AA7C" w14:textId="77777777" w:rsidR="00844862" w:rsidRPr="00CD3885" w:rsidRDefault="00844862" w:rsidP="00A036A6">
      <w:pPr>
        <w:pStyle w:val="Prrafodelista"/>
        <w:autoSpaceDE w:val="0"/>
        <w:autoSpaceDN w:val="0"/>
        <w:adjustRightInd w:val="0"/>
        <w:spacing w:line="360" w:lineRule="auto"/>
        <w:ind w:left="0"/>
        <w:jc w:val="both"/>
        <w:rPr>
          <w:rFonts w:ascii="Palatino Linotype" w:hAnsi="Palatino Linotype" w:cs="Arial"/>
        </w:rPr>
      </w:pPr>
    </w:p>
    <w:p w14:paraId="5842DE81" w14:textId="5F435206" w:rsidR="00A036A6" w:rsidRPr="00CD3885" w:rsidRDefault="00A036A6" w:rsidP="009B4D48">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 xml:space="preserve">Una vez establecida y delimitada la materia del presente recurso de revisión, y atentos a </w:t>
      </w:r>
      <w:r w:rsidRPr="00CD3885">
        <w:rPr>
          <w:rFonts w:ascii="Palatino Linotype" w:hAnsi="Palatino Linotype"/>
          <w:lang w:eastAsia="es-MX"/>
        </w:rPr>
        <w:t xml:space="preserve">la falta de respuesta del </w:t>
      </w:r>
      <w:r w:rsidRPr="00CD3885">
        <w:rPr>
          <w:rFonts w:ascii="Palatino Linotype" w:hAnsi="Palatino Linotype"/>
          <w:b/>
          <w:lang w:eastAsia="es-MX"/>
        </w:rPr>
        <w:t>Sujeto Obligado</w:t>
      </w:r>
      <w:r w:rsidRPr="00CD3885">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w:t>
      </w:r>
      <w:r w:rsidRPr="00CD3885">
        <w:rPr>
          <w:rFonts w:ascii="Palatino Linotype" w:hAnsi="Palatino Linotype"/>
          <w:lang w:eastAsia="es-MX"/>
        </w:rPr>
        <w:lastRenderedPageBreak/>
        <w:t xml:space="preserve">como </w:t>
      </w:r>
      <w:r w:rsidRPr="00CD3885">
        <w:rPr>
          <w:rFonts w:ascii="Palatino Linotype" w:hAnsi="Palatino Linotype"/>
          <w:b/>
          <w:lang w:eastAsia="es-MX"/>
        </w:rPr>
        <w:t>Sujeto Obligado</w:t>
      </w:r>
      <w:r w:rsidRPr="00CD3885">
        <w:rPr>
          <w:rFonts w:ascii="Palatino Linotype" w:hAnsi="Palatino Linotype"/>
          <w:lang w:eastAsia="es-MX"/>
        </w:rPr>
        <w:t xml:space="preserve"> de la misma, tal y como lo constituyen </w:t>
      </w:r>
      <w:r w:rsidRPr="00CD3885">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AE865D6" w14:textId="77777777" w:rsidR="009B4D48" w:rsidRPr="00CD3885" w:rsidRDefault="009B4D48" w:rsidP="009B4D48">
      <w:pPr>
        <w:pStyle w:val="Prrafodelista"/>
        <w:autoSpaceDE w:val="0"/>
        <w:autoSpaceDN w:val="0"/>
        <w:adjustRightInd w:val="0"/>
        <w:spacing w:line="360" w:lineRule="auto"/>
        <w:ind w:left="0"/>
        <w:jc w:val="both"/>
        <w:rPr>
          <w:rFonts w:ascii="Palatino Linotype" w:hAnsi="Palatino Linotype" w:cs="Arial"/>
          <w:b/>
        </w:rPr>
      </w:pPr>
    </w:p>
    <w:p w14:paraId="185EEDA8" w14:textId="77777777" w:rsidR="00A036A6" w:rsidRPr="00CD3885" w:rsidRDefault="00A036A6" w:rsidP="00A036A6">
      <w:pPr>
        <w:autoSpaceDE w:val="0"/>
        <w:autoSpaceDN w:val="0"/>
        <w:adjustRightInd w:val="0"/>
        <w:ind w:left="567" w:right="567"/>
        <w:jc w:val="both"/>
        <w:rPr>
          <w:rFonts w:ascii="Palatino Linotype" w:hAnsi="Palatino Linotype" w:cs="Arial"/>
          <w:i/>
          <w:sz w:val="22"/>
        </w:rPr>
      </w:pPr>
      <w:r w:rsidRPr="00CD3885">
        <w:rPr>
          <w:rFonts w:ascii="Palatino Linotype" w:hAnsi="Palatino Linotype" w:cs="Arial"/>
          <w:i/>
          <w:sz w:val="22"/>
        </w:rPr>
        <w:t>“</w:t>
      </w:r>
      <w:r w:rsidRPr="00CD3885">
        <w:rPr>
          <w:rFonts w:ascii="Palatino Linotype" w:hAnsi="Palatino Linotype" w:cs="Arial"/>
          <w:b/>
          <w:i/>
          <w:sz w:val="22"/>
        </w:rPr>
        <w:t>Artículo 7. El Estado de México garantizará el efectivo acceso de toda persona a la información en posesión de cualquier entidad,</w:t>
      </w:r>
      <w:r w:rsidRPr="00CD3885">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D3885">
        <w:rPr>
          <w:rFonts w:ascii="Palatino Linotype" w:hAnsi="Palatino Linotype" w:cs="Arial"/>
          <w:b/>
          <w:i/>
          <w:sz w:val="22"/>
        </w:rPr>
        <w:t>que reciba y ejerza recursos públicos</w:t>
      </w:r>
      <w:r w:rsidRPr="00CD3885">
        <w:rPr>
          <w:rFonts w:ascii="Palatino Linotype" w:hAnsi="Palatino Linotype" w:cs="Arial"/>
          <w:i/>
          <w:sz w:val="22"/>
        </w:rPr>
        <w:t xml:space="preserve"> o realice actos de autoridad en el ámbito de competencia del Estado de México y sus municipios. </w:t>
      </w:r>
    </w:p>
    <w:p w14:paraId="0CD00400" w14:textId="77777777" w:rsidR="00A036A6" w:rsidRPr="00CD3885" w:rsidRDefault="00A036A6" w:rsidP="00A036A6">
      <w:pPr>
        <w:autoSpaceDE w:val="0"/>
        <w:autoSpaceDN w:val="0"/>
        <w:adjustRightInd w:val="0"/>
        <w:ind w:left="567" w:right="567"/>
        <w:jc w:val="both"/>
        <w:rPr>
          <w:rFonts w:ascii="Palatino Linotype" w:hAnsi="Palatino Linotype" w:cs="Arial"/>
          <w:i/>
          <w:sz w:val="22"/>
        </w:rPr>
      </w:pPr>
    </w:p>
    <w:p w14:paraId="23362FCB" w14:textId="77777777" w:rsidR="00A036A6" w:rsidRPr="00CD3885" w:rsidRDefault="00A036A6" w:rsidP="00A036A6">
      <w:pPr>
        <w:autoSpaceDE w:val="0"/>
        <w:autoSpaceDN w:val="0"/>
        <w:adjustRightInd w:val="0"/>
        <w:ind w:left="567" w:right="567"/>
        <w:jc w:val="both"/>
        <w:rPr>
          <w:rFonts w:ascii="Palatino Linotype" w:hAnsi="Palatino Linotype" w:cs="Arial"/>
          <w:bCs/>
          <w:i/>
          <w:sz w:val="22"/>
        </w:rPr>
      </w:pPr>
      <w:r w:rsidRPr="00CD3885">
        <w:rPr>
          <w:rFonts w:ascii="Palatino Linotype" w:hAnsi="Palatino Linotype" w:cs="Arial"/>
          <w:b/>
          <w:bCs/>
          <w:i/>
          <w:sz w:val="22"/>
        </w:rPr>
        <w:t>Artículo 23</w:t>
      </w:r>
      <w:r w:rsidRPr="00CD3885">
        <w:rPr>
          <w:rFonts w:ascii="Palatino Linotype" w:hAnsi="Palatino Linotype" w:cs="Arial"/>
          <w:bCs/>
          <w:i/>
          <w:sz w:val="22"/>
        </w:rPr>
        <w:t xml:space="preserve">. Son sujetos obligados a transparentar y permitir el acceso a su información y proteger los datos personales que obren en su poder: </w:t>
      </w:r>
    </w:p>
    <w:p w14:paraId="70D456A2" w14:textId="77777777" w:rsidR="00A036A6" w:rsidRPr="00CD3885" w:rsidRDefault="00A036A6" w:rsidP="00A036A6">
      <w:pPr>
        <w:ind w:left="567" w:right="709"/>
        <w:jc w:val="both"/>
        <w:rPr>
          <w:rFonts w:ascii="Palatino Linotype" w:hAnsi="Palatino Linotype" w:cs="Arial"/>
          <w:bCs/>
          <w:i/>
          <w:sz w:val="22"/>
        </w:rPr>
      </w:pPr>
      <w:r w:rsidRPr="00CD3885">
        <w:rPr>
          <w:rFonts w:ascii="Palatino Linotype" w:hAnsi="Palatino Linotype" w:cs="Arial"/>
          <w:bCs/>
          <w:i/>
          <w:sz w:val="22"/>
        </w:rPr>
        <w:t>(…)</w:t>
      </w:r>
    </w:p>
    <w:p w14:paraId="1D0C8787" w14:textId="77777777" w:rsidR="00A036A6" w:rsidRPr="00CD3885" w:rsidRDefault="00A036A6" w:rsidP="00A036A6">
      <w:pPr>
        <w:ind w:left="567" w:right="709"/>
        <w:jc w:val="both"/>
        <w:rPr>
          <w:rFonts w:ascii="Palatino Linotype" w:hAnsi="Palatino Linotype" w:cs="Arial"/>
          <w:bCs/>
          <w:i/>
          <w:sz w:val="22"/>
        </w:rPr>
      </w:pPr>
      <w:r w:rsidRPr="00CD3885">
        <w:rPr>
          <w:rFonts w:ascii="Palatino Linotype" w:hAnsi="Palatino Linotype" w:cs="Arial"/>
          <w:b/>
          <w:bCs/>
          <w:i/>
          <w:sz w:val="22"/>
        </w:rPr>
        <w:t xml:space="preserve">IV. </w:t>
      </w:r>
      <w:r w:rsidRPr="00CD3885">
        <w:rPr>
          <w:rFonts w:ascii="Palatino Linotype" w:hAnsi="Palatino Linotype" w:cs="Arial"/>
          <w:b/>
          <w:bCs/>
          <w:i/>
          <w:sz w:val="22"/>
          <w:u w:val="single"/>
        </w:rPr>
        <w:t>Los ayuntamientos y las dependencias, organismos, órganos y entidades de la administración municipal</w:t>
      </w:r>
      <w:r w:rsidRPr="00CD3885">
        <w:rPr>
          <w:rFonts w:ascii="Palatino Linotype" w:hAnsi="Palatino Linotype" w:cs="Arial"/>
          <w:bCs/>
          <w:i/>
          <w:sz w:val="22"/>
        </w:rPr>
        <w:t>;</w:t>
      </w:r>
    </w:p>
    <w:p w14:paraId="04B8177E" w14:textId="77777777" w:rsidR="00A036A6" w:rsidRPr="00CD3885" w:rsidRDefault="00A036A6" w:rsidP="00A036A6">
      <w:pPr>
        <w:pStyle w:val="Sinespaciado"/>
        <w:rPr>
          <w:sz w:val="8"/>
        </w:rPr>
      </w:pPr>
    </w:p>
    <w:p w14:paraId="256A0143" w14:textId="77777777" w:rsidR="00A036A6" w:rsidRPr="00CD3885" w:rsidRDefault="00A036A6" w:rsidP="00A036A6">
      <w:pPr>
        <w:spacing w:line="360" w:lineRule="auto"/>
        <w:contextualSpacing/>
        <w:jc w:val="both"/>
        <w:rPr>
          <w:rFonts w:ascii="Palatino Linotype" w:eastAsia="MS Mincho" w:hAnsi="Palatino Linotype"/>
          <w:lang w:val="es-ES_tradnl"/>
        </w:rPr>
      </w:pPr>
    </w:p>
    <w:p w14:paraId="3491544E" w14:textId="36B8E33F" w:rsidR="00B509F2" w:rsidRPr="00E45BCE" w:rsidRDefault="00A036A6" w:rsidP="00A036A6">
      <w:pPr>
        <w:spacing w:line="360" w:lineRule="auto"/>
        <w:contextualSpacing/>
        <w:jc w:val="both"/>
        <w:rPr>
          <w:rFonts w:ascii="Palatino Linotype" w:eastAsia="MS Mincho" w:hAnsi="Palatino Linotype" w:cs="Arial"/>
          <w:i/>
        </w:rPr>
      </w:pPr>
      <w:r w:rsidRPr="00CD3885">
        <w:rPr>
          <w:rFonts w:ascii="Palatino Linotype" w:eastAsia="MS Mincho" w:hAnsi="Palatino Linotype"/>
          <w:lang w:val="es-ES_tradnl"/>
        </w:rPr>
        <w:t xml:space="preserve">Resulta necesario señalar que el derecho de acceso a la información pública es un </w:t>
      </w:r>
      <w:r w:rsidRPr="00CD3885">
        <w:rPr>
          <w:rFonts w:ascii="Palatino Linotype" w:hAnsi="Palatino Linotype" w:cs="Arial"/>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D3885">
        <w:rPr>
          <w:rFonts w:ascii="Palatino Linotype" w:hAnsi="Palatino Linotype" w:cs="Arial"/>
          <w:lang w:val="es-ES_tradnl"/>
        </w:rPr>
        <w:t xml:space="preserve"> </w:t>
      </w:r>
      <w:r w:rsidRPr="00CD3885">
        <w:rPr>
          <w:rFonts w:ascii="Palatino Linotype" w:hAnsi="Palatino Linotype" w:cs="Arial"/>
          <w:b/>
          <w:lang w:val="es-ES_tradnl"/>
        </w:rPr>
        <w:t>Sujeto Obligado</w:t>
      </w:r>
      <w:r w:rsidRPr="00CD3885">
        <w:rPr>
          <w:rFonts w:ascii="Palatino Linotype" w:hAnsi="Palatino Linotype" w:cs="Arial"/>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D3885">
        <w:rPr>
          <w:rFonts w:ascii="Palatino Linotype" w:hAnsi="Palatino Linotype" w:cs="Arial"/>
          <w:b/>
          <w:lang w:val="es-ES_tradnl"/>
        </w:rPr>
        <w:t xml:space="preserve">Constitución Política de los Estados Unidos Mexicanos </w:t>
      </w:r>
      <w:r w:rsidRPr="00CD3885">
        <w:rPr>
          <w:rFonts w:ascii="Palatino Linotype" w:hAnsi="Palatino Linotype" w:cs="Arial"/>
          <w:lang w:val="es-ES_tradnl"/>
        </w:rPr>
        <w:t xml:space="preserve">al señalar la obligación de “promover, </w:t>
      </w:r>
      <w:r w:rsidRPr="00CD3885">
        <w:rPr>
          <w:rFonts w:ascii="Palatino Linotype" w:hAnsi="Palatino Linotype" w:cs="Arial"/>
          <w:b/>
          <w:lang w:val="es-ES_tradnl"/>
        </w:rPr>
        <w:t>respetar</w:t>
      </w:r>
      <w:r w:rsidRPr="00CD3885">
        <w:rPr>
          <w:rFonts w:ascii="Palatino Linotype" w:hAnsi="Palatino Linotype" w:cs="Arial"/>
          <w:lang w:val="es-ES_tradnl"/>
        </w:rPr>
        <w:t xml:space="preserve">, </w:t>
      </w:r>
      <w:r w:rsidRPr="00CD3885">
        <w:rPr>
          <w:rFonts w:ascii="Palatino Linotype" w:hAnsi="Palatino Linotype" w:cs="Arial"/>
          <w:b/>
          <w:lang w:val="es-ES_tradnl"/>
        </w:rPr>
        <w:t>proteger</w:t>
      </w:r>
      <w:r w:rsidRPr="00CD3885">
        <w:rPr>
          <w:rFonts w:ascii="Palatino Linotype" w:hAnsi="Palatino Linotype" w:cs="Arial"/>
          <w:lang w:val="es-ES_tradnl"/>
        </w:rPr>
        <w:t xml:space="preserve"> y </w:t>
      </w:r>
      <w:r w:rsidRPr="00CD3885">
        <w:rPr>
          <w:rFonts w:ascii="Palatino Linotype" w:hAnsi="Palatino Linotype" w:cs="Arial"/>
          <w:b/>
          <w:lang w:val="es-ES_tradnl"/>
        </w:rPr>
        <w:t>garantizar</w:t>
      </w:r>
      <w:r w:rsidRPr="00CD3885">
        <w:rPr>
          <w:rFonts w:ascii="Palatino Linotype" w:hAnsi="Palatino Linotype" w:cs="Arial"/>
          <w:lang w:val="es-ES_tradnl"/>
        </w:rPr>
        <w:t xml:space="preserve"> los derechos humanos”, entre los cuales se encuentra dicho derecho.</w:t>
      </w:r>
    </w:p>
    <w:p w14:paraId="465C0AE1" w14:textId="77777777" w:rsidR="00A036A6" w:rsidRPr="00CD3885" w:rsidRDefault="00A036A6" w:rsidP="00A036A6">
      <w:pPr>
        <w:spacing w:line="360" w:lineRule="auto"/>
        <w:contextualSpacing/>
        <w:jc w:val="both"/>
        <w:rPr>
          <w:rFonts w:ascii="Palatino Linotype" w:eastAsia="MS Mincho" w:hAnsi="Palatino Linotype" w:cs="Arial"/>
          <w:i/>
        </w:rPr>
      </w:pPr>
      <w:r w:rsidRPr="00CD3885">
        <w:rPr>
          <w:rFonts w:ascii="Palatino Linotype" w:hAnsi="Palatino Linotype" w:cs="Arial"/>
          <w:lang w:val="es-ES_tradnl"/>
        </w:rPr>
        <w:lastRenderedPageBreak/>
        <w:t>El acceso a la información pública es el derecho humano a través del cual se puede solicitar aquellos documentos que generen, administren o posean las autoridades en ejercicio de sus respectivas atribuciones y competencia.</w:t>
      </w:r>
    </w:p>
    <w:p w14:paraId="541A2BB5" w14:textId="77777777" w:rsidR="00260711" w:rsidRPr="00CD3885" w:rsidRDefault="00260711" w:rsidP="00A036A6">
      <w:pPr>
        <w:spacing w:line="360" w:lineRule="auto"/>
        <w:contextualSpacing/>
        <w:jc w:val="both"/>
        <w:rPr>
          <w:rFonts w:ascii="Palatino Linotype" w:hAnsi="Palatino Linotype" w:cs="Arial"/>
          <w:lang w:val="es-ES_tradnl"/>
        </w:rPr>
      </w:pPr>
    </w:p>
    <w:p w14:paraId="0B0BB405" w14:textId="77777777" w:rsidR="00A036A6" w:rsidRPr="00CD3885" w:rsidRDefault="00A036A6" w:rsidP="00A036A6">
      <w:pPr>
        <w:spacing w:line="360" w:lineRule="auto"/>
        <w:contextualSpacing/>
        <w:jc w:val="both"/>
        <w:rPr>
          <w:rFonts w:ascii="Palatino Linotype" w:eastAsia="MS Mincho" w:hAnsi="Palatino Linotype" w:cs="Arial"/>
          <w:i/>
        </w:rPr>
      </w:pPr>
      <w:r w:rsidRPr="00CD3885">
        <w:rPr>
          <w:rFonts w:ascii="Palatino Linotype" w:hAnsi="Palatino Linotype" w:cs="Arial"/>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B05E18E" w14:textId="77777777" w:rsidR="00A036A6" w:rsidRPr="00CD3885" w:rsidRDefault="00A036A6" w:rsidP="00A036A6">
      <w:pPr>
        <w:pStyle w:val="Prrafodelista"/>
        <w:spacing w:line="360" w:lineRule="auto"/>
        <w:ind w:left="0"/>
        <w:contextualSpacing/>
        <w:jc w:val="both"/>
        <w:rPr>
          <w:rFonts w:ascii="Palatino Linotype" w:eastAsia="MS Mincho" w:hAnsi="Palatino Linotype"/>
          <w:lang w:val="es-ES_tradnl"/>
        </w:rPr>
      </w:pPr>
    </w:p>
    <w:p w14:paraId="0BAAF834" w14:textId="77777777" w:rsidR="00A036A6" w:rsidRPr="00CD3885" w:rsidRDefault="00A036A6" w:rsidP="00A036A6">
      <w:pPr>
        <w:pStyle w:val="Prrafodelista"/>
        <w:spacing w:line="360" w:lineRule="auto"/>
        <w:ind w:left="0"/>
        <w:contextualSpacing/>
        <w:jc w:val="both"/>
        <w:rPr>
          <w:rFonts w:ascii="Palatino Linotype" w:hAnsi="Palatino Linotype"/>
          <w:lang w:eastAsia="es-MX"/>
        </w:rPr>
      </w:pPr>
      <w:r w:rsidRPr="00CD3885">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900A0C8" w14:textId="77777777" w:rsidR="00A036A6" w:rsidRPr="00CD3885" w:rsidRDefault="00A036A6" w:rsidP="00A036A6">
      <w:pPr>
        <w:pStyle w:val="Prrafodelista"/>
        <w:spacing w:line="360" w:lineRule="auto"/>
        <w:ind w:left="0"/>
        <w:contextualSpacing/>
        <w:jc w:val="both"/>
        <w:rPr>
          <w:rFonts w:ascii="Palatino Linotype" w:hAnsi="Palatino Linotype"/>
          <w:lang w:eastAsia="es-MX"/>
        </w:rPr>
      </w:pPr>
    </w:p>
    <w:p w14:paraId="6824F3D8" w14:textId="77777777" w:rsidR="00A036A6" w:rsidRPr="00CD3885" w:rsidRDefault="00A036A6" w:rsidP="00A036A6">
      <w:pPr>
        <w:pStyle w:val="Prrafodelista"/>
        <w:spacing w:line="360" w:lineRule="auto"/>
        <w:ind w:left="0"/>
        <w:contextualSpacing/>
        <w:jc w:val="both"/>
        <w:rPr>
          <w:rFonts w:ascii="Palatino Linotype" w:hAnsi="Palatino Linotype" w:cs="Arial"/>
        </w:rPr>
      </w:pPr>
      <w:r w:rsidRPr="00CD3885">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CAB817A" w14:textId="77777777" w:rsidR="00A036A6" w:rsidRPr="00CD3885" w:rsidRDefault="00A036A6" w:rsidP="00A036A6">
      <w:pPr>
        <w:spacing w:line="360" w:lineRule="auto"/>
        <w:jc w:val="both"/>
        <w:rPr>
          <w:rFonts w:ascii="Palatino Linotype" w:hAnsi="Palatino Linotype" w:cs="Arial"/>
          <w:b/>
        </w:rPr>
      </w:pPr>
    </w:p>
    <w:p w14:paraId="0A9327A0"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lastRenderedPageBreak/>
        <w:t xml:space="preserve">Por lo que en cumplimiento a las obligaciones que establece nuestra Carta Magna, la Constitución Estatal y la Ley de la materia le imponen, el </w:t>
      </w:r>
      <w:r w:rsidRPr="00CD3885">
        <w:rPr>
          <w:rFonts w:ascii="Palatino Linotype" w:hAnsi="Palatino Linotype" w:cs="Arial"/>
          <w:b/>
        </w:rPr>
        <w:t>Sujeto Obligado</w:t>
      </w:r>
      <w:r w:rsidRPr="00CD3885">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D3885">
        <w:rPr>
          <w:rFonts w:ascii="Palatino Linotype" w:hAnsi="Palatino Linotype" w:cs="Arial"/>
          <w:b/>
        </w:rPr>
        <w:t>Sujeto Obligado</w:t>
      </w:r>
      <w:r w:rsidRPr="00CD3885">
        <w:rPr>
          <w:rFonts w:ascii="Palatino Linotype" w:hAnsi="Palatino Linotype" w:cs="Arial"/>
        </w:rPr>
        <w:t xml:space="preserve"> fue omiso en dar respuesta a la solicitud.</w:t>
      </w:r>
    </w:p>
    <w:p w14:paraId="4A63D3CE"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2C165E4"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06ED6CA"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732B9B5" w14:textId="77777777" w:rsidR="00A036A6" w:rsidRPr="00CD3885"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D388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D3885">
        <w:rPr>
          <w:rFonts w:ascii="Palatino Linotype" w:eastAsia="Calibri" w:hAnsi="Palatino Linotype"/>
          <w:i/>
        </w:rPr>
        <w:t xml:space="preserve">en el ámbito de sus atribuciones, de promover, respetar, proteger y </w:t>
      </w:r>
      <w:r w:rsidRPr="00CD3885">
        <w:rPr>
          <w:rFonts w:ascii="Palatino Linotype" w:eastAsia="Calibri" w:hAnsi="Palatino Linotype"/>
          <w:b/>
          <w:i/>
        </w:rPr>
        <w:t>garantizar</w:t>
      </w:r>
      <w:r w:rsidRPr="00CD3885">
        <w:rPr>
          <w:rFonts w:ascii="Palatino Linotype" w:eastAsia="Calibri" w:hAnsi="Palatino Linotype"/>
          <w:i/>
        </w:rPr>
        <w:t xml:space="preserve"> los derechos humanos. </w:t>
      </w:r>
    </w:p>
    <w:p w14:paraId="300B22AF" w14:textId="77777777" w:rsidR="00A036A6" w:rsidRPr="00CD3885"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363E4EEB"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D3885">
        <w:rPr>
          <w:rFonts w:ascii="Palatino Linotype" w:eastAsia="Calibri" w:hAnsi="Palatino Linotype"/>
          <w:i/>
        </w:rPr>
        <w:t>procedimiento de acceso a la información es la garantía primaria del derecho en cuestión.</w:t>
      </w:r>
      <w:r w:rsidRPr="00CD3885">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CD3885">
        <w:rPr>
          <w:rFonts w:ascii="Palatino Linotype" w:eastAsia="Calibri" w:hAnsi="Palatino Linotype"/>
        </w:rPr>
        <w:lastRenderedPageBreak/>
        <w:t xml:space="preserve">mandato del mismo párrafo del artículo constitucional antes citado que establece la obligación del Estado Mexicano, de </w:t>
      </w:r>
      <w:r w:rsidRPr="00CD3885">
        <w:rPr>
          <w:rFonts w:ascii="Palatino Linotype" w:eastAsia="Calibri" w:hAnsi="Palatino Linotype"/>
          <w:i/>
        </w:rPr>
        <w:t>investigar, sancionar y reparar las violaciones a los derechos humanos.</w:t>
      </w:r>
    </w:p>
    <w:p w14:paraId="0F6661D2"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5C35D99" w14:textId="6DF2C099"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Por lo que</w:t>
      </w:r>
      <w:r w:rsidR="00E45BCE">
        <w:rPr>
          <w:rFonts w:ascii="Palatino Linotype" w:hAnsi="Palatino Linotype" w:cs="Arial"/>
        </w:rPr>
        <w:t>,</w:t>
      </w:r>
      <w:r w:rsidRPr="00CD3885">
        <w:rPr>
          <w:rFonts w:ascii="Palatino Linotype" w:hAnsi="Palatino Linotype" w:cs="Arial"/>
        </w:rPr>
        <w:t xml:space="preserve"> en cumplimiento a esta resolución, el </w:t>
      </w:r>
      <w:r w:rsidRPr="00CD3885">
        <w:rPr>
          <w:rFonts w:ascii="Palatino Linotype" w:hAnsi="Palatino Linotype" w:cs="Arial"/>
          <w:b/>
        </w:rPr>
        <w:t xml:space="preserve">Sujeto Obligado </w:t>
      </w:r>
      <w:r w:rsidRPr="00CD3885">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2EAAC26"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FDAE10E"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 xml:space="preserve">En consecuencia, para responder a la solicitud de acceso a la información en cuestión el </w:t>
      </w:r>
      <w:r w:rsidRPr="00CD3885">
        <w:rPr>
          <w:rFonts w:ascii="Palatino Linotype" w:hAnsi="Palatino Linotype" w:cs="Arial"/>
          <w:b/>
        </w:rPr>
        <w:t>Sujeto Obligado</w:t>
      </w:r>
      <w:r w:rsidRPr="00CD3885">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AF8B938" w14:textId="77777777" w:rsidR="00A036A6"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B69CA69" w14:textId="34925F77" w:rsidR="009B4D48" w:rsidRPr="00CD388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D3885">
        <w:rPr>
          <w:rFonts w:ascii="Palatino Linotype" w:hAnsi="Palatino Linotype" w:cs="Arial"/>
        </w:rPr>
        <w:t xml:space="preserve">En cualquiera de los casos, imperativamente, el </w:t>
      </w:r>
      <w:r w:rsidRPr="00CD3885">
        <w:rPr>
          <w:rFonts w:ascii="Palatino Linotype" w:hAnsi="Palatino Linotype" w:cs="Arial"/>
          <w:b/>
        </w:rPr>
        <w:t>Sujeto Obligado</w:t>
      </w:r>
      <w:r w:rsidRPr="00CD3885">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sidRPr="00CD3885">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3B21EF81" w14:textId="77777777" w:rsidR="00D64463" w:rsidRPr="00CD3885" w:rsidRDefault="00D64463" w:rsidP="00A036A6">
      <w:pPr>
        <w:pStyle w:val="Prrafodelista"/>
        <w:autoSpaceDE w:val="0"/>
        <w:autoSpaceDN w:val="0"/>
        <w:adjustRightInd w:val="0"/>
        <w:spacing w:line="360" w:lineRule="auto"/>
        <w:ind w:left="0"/>
        <w:jc w:val="both"/>
        <w:rPr>
          <w:rFonts w:ascii="Palatino Linotype" w:hAnsi="Palatino Linotype" w:cs="Arial"/>
        </w:rPr>
      </w:pPr>
    </w:p>
    <w:p w14:paraId="72FD6F4C" w14:textId="4230C08C" w:rsidR="00D64463" w:rsidRPr="00CD3885" w:rsidRDefault="00D64463" w:rsidP="00D64463">
      <w:pPr>
        <w:spacing w:line="360" w:lineRule="auto"/>
        <w:jc w:val="both"/>
        <w:rPr>
          <w:rFonts w:ascii="Palatino Linotype" w:eastAsia="MS Mincho" w:hAnsi="Palatino Linotype"/>
        </w:rPr>
      </w:pPr>
      <w:r w:rsidRPr="00E740A1">
        <w:rPr>
          <w:rFonts w:ascii="Palatino Linotype" w:eastAsia="MS Mincho" w:hAnsi="Palatino Linotype"/>
        </w:rPr>
        <w:t xml:space="preserve">No obstante, el </w:t>
      </w:r>
      <w:r w:rsidRPr="00E740A1">
        <w:rPr>
          <w:rFonts w:ascii="Palatino Linotype" w:eastAsia="MS Mincho" w:hAnsi="Palatino Linotype"/>
          <w:b/>
        </w:rPr>
        <w:t>Sujeto Obligado</w:t>
      </w:r>
      <w:r w:rsidRPr="00E740A1">
        <w:rPr>
          <w:rFonts w:ascii="Palatino Linotype" w:eastAsia="MS Mincho" w:hAnsi="Palatino Linotype"/>
        </w:rPr>
        <w:t xml:space="preserve"> en la etapa de manifestaciones, remitió </w:t>
      </w:r>
      <w:r w:rsidR="001152FF" w:rsidRPr="00E740A1">
        <w:rPr>
          <w:rFonts w:ascii="Palatino Linotype" w:eastAsia="MS Mincho" w:hAnsi="Palatino Linotype"/>
        </w:rPr>
        <w:t>los</w:t>
      </w:r>
      <w:r w:rsidRPr="00E740A1">
        <w:rPr>
          <w:rFonts w:ascii="Palatino Linotype" w:eastAsia="MS Mincho" w:hAnsi="Palatino Linotype"/>
        </w:rPr>
        <w:t xml:space="preserve"> archivo</w:t>
      </w:r>
      <w:r w:rsidR="001152FF" w:rsidRPr="00E740A1">
        <w:rPr>
          <w:rFonts w:ascii="Palatino Linotype" w:eastAsia="MS Mincho" w:hAnsi="Palatino Linotype"/>
        </w:rPr>
        <w:t>s</w:t>
      </w:r>
      <w:r w:rsidRPr="00E740A1">
        <w:rPr>
          <w:rFonts w:ascii="Palatino Linotype" w:eastAsia="MS Mincho" w:hAnsi="Palatino Linotype"/>
        </w:rPr>
        <w:t xml:space="preserve"> electrónico</w:t>
      </w:r>
      <w:r w:rsidR="001152FF" w:rsidRPr="00E740A1">
        <w:rPr>
          <w:rFonts w:ascii="Palatino Linotype" w:eastAsia="MS Mincho" w:hAnsi="Palatino Linotype"/>
        </w:rPr>
        <w:t>s</w:t>
      </w:r>
      <w:r w:rsidRPr="00E740A1">
        <w:rPr>
          <w:rFonts w:ascii="Palatino Linotype" w:eastAsia="MS Mincho" w:hAnsi="Palatino Linotype"/>
        </w:rPr>
        <w:t xml:space="preserve"> denominado</w:t>
      </w:r>
      <w:r w:rsidR="001152FF" w:rsidRPr="00E740A1">
        <w:rPr>
          <w:rFonts w:ascii="Palatino Linotype" w:eastAsia="MS Mincho" w:hAnsi="Palatino Linotype"/>
        </w:rPr>
        <w:t>s</w:t>
      </w:r>
      <w:r w:rsidR="00E45BCE" w:rsidRPr="00E740A1">
        <w:rPr>
          <w:rFonts w:ascii="Palatino Linotype" w:hAnsi="Palatino Linotype" w:cs="Arial"/>
          <w:i/>
          <w:iCs/>
        </w:rPr>
        <w:t xml:space="preserve"> “Respuesta 198 Presidencia.pdf”</w:t>
      </w:r>
      <w:r w:rsidR="00E45BCE" w:rsidRPr="00E740A1">
        <w:rPr>
          <w:rFonts w:ascii="Palatino Linotype" w:hAnsi="Palatino Linotype" w:cs="Arial"/>
        </w:rPr>
        <w:t xml:space="preserve">, </w:t>
      </w:r>
      <w:r w:rsidR="00E45BCE" w:rsidRPr="00E740A1">
        <w:rPr>
          <w:rFonts w:ascii="Palatino Linotype" w:hAnsi="Palatino Linotype" w:cs="Arial"/>
          <w:i/>
          <w:iCs/>
        </w:rPr>
        <w:t xml:space="preserve">“Respuesta 251 Presidencia.pdf”, “Respuesta 250 Presidencia.pdf”, “Respuesta 249 Presidencia.pdf”, “Respuesta 248 Presidencia.pdf” </w:t>
      </w:r>
      <w:r w:rsidR="00E45BCE" w:rsidRPr="00E740A1">
        <w:rPr>
          <w:rFonts w:ascii="Palatino Linotype" w:hAnsi="Palatino Linotype" w:cs="Arial"/>
        </w:rPr>
        <w:t xml:space="preserve">y </w:t>
      </w:r>
      <w:r w:rsidR="00E45BCE" w:rsidRPr="00E740A1">
        <w:rPr>
          <w:rFonts w:ascii="Palatino Linotype" w:hAnsi="Palatino Linotype" w:cs="Arial"/>
          <w:i/>
          <w:iCs/>
        </w:rPr>
        <w:t>“Respuesta 247 Presidencia.pdf”</w:t>
      </w:r>
      <w:r w:rsidRPr="00E740A1">
        <w:rPr>
          <w:rFonts w:ascii="Palatino Linotype" w:eastAsia="MS Mincho" w:hAnsi="Palatino Linotype"/>
        </w:rPr>
        <w:t xml:space="preserve">; en </w:t>
      </w:r>
      <w:r w:rsidR="001152FF" w:rsidRPr="00E740A1">
        <w:rPr>
          <w:rFonts w:ascii="Palatino Linotype" w:eastAsia="MS Mincho" w:hAnsi="Palatino Linotype"/>
        </w:rPr>
        <w:t>los</w:t>
      </w:r>
      <w:r w:rsidRPr="00E740A1">
        <w:rPr>
          <w:rFonts w:ascii="Palatino Linotype" w:eastAsia="MS Mincho" w:hAnsi="Palatino Linotype"/>
        </w:rPr>
        <w:t xml:space="preserve"> que consta</w:t>
      </w:r>
      <w:r w:rsidR="001152FF" w:rsidRPr="00E740A1">
        <w:rPr>
          <w:rFonts w:ascii="Palatino Linotype" w:eastAsia="MS Mincho" w:hAnsi="Palatino Linotype"/>
        </w:rPr>
        <w:t>,</w:t>
      </w:r>
      <w:r w:rsidRPr="00E740A1">
        <w:rPr>
          <w:rFonts w:ascii="Palatino Linotype" w:eastAsia="MS Mincho" w:hAnsi="Palatino Linotype"/>
        </w:rPr>
        <w:t xml:space="preserve"> la siguiente información:</w:t>
      </w:r>
      <w:r w:rsidRPr="00CD3885">
        <w:rPr>
          <w:rFonts w:ascii="Palatino Linotype" w:eastAsia="MS Mincho" w:hAnsi="Palatino Linotype"/>
        </w:rPr>
        <w:t xml:space="preserve">  </w:t>
      </w:r>
    </w:p>
    <w:p w14:paraId="7FA3AB1F" w14:textId="77777777" w:rsidR="00D64463" w:rsidRPr="00CD3885" w:rsidRDefault="00D64463" w:rsidP="00D64463">
      <w:pPr>
        <w:spacing w:line="360" w:lineRule="auto"/>
        <w:jc w:val="both"/>
        <w:rPr>
          <w:rFonts w:ascii="Palatino Linotype" w:eastAsia="MS Mincho"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112"/>
        <w:gridCol w:w="4961"/>
        <w:gridCol w:w="2018"/>
      </w:tblGrid>
      <w:tr w:rsidR="00D64463" w:rsidRPr="00CD3885" w14:paraId="3F2955BC" w14:textId="77777777" w:rsidTr="00D234CC">
        <w:trPr>
          <w:tblHeader/>
        </w:trPr>
        <w:tc>
          <w:tcPr>
            <w:tcW w:w="2112" w:type="dxa"/>
            <w:shd w:val="clear" w:color="auto" w:fill="D9D9D9" w:themeFill="background1" w:themeFillShade="D9"/>
            <w:vAlign w:val="center"/>
          </w:tcPr>
          <w:p w14:paraId="44E8AF7C" w14:textId="77777777" w:rsidR="00D64463" w:rsidRPr="00CD3885" w:rsidRDefault="00D64463" w:rsidP="00D234CC">
            <w:pPr>
              <w:ind w:right="49"/>
              <w:jc w:val="center"/>
              <w:rPr>
                <w:rFonts w:ascii="Palatino Linotype" w:eastAsiaTheme="minorHAnsi" w:hAnsi="Palatino Linotype" w:cstheme="minorBidi"/>
                <w:b/>
                <w:lang w:val="es-MX" w:eastAsia="es-MX"/>
              </w:rPr>
            </w:pPr>
            <w:r w:rsidRPr="00CD3885">
              <w:rPr>
                <w:rFonts w:ascii="Palatino Linotype" w:eastAsiaTheme="minorHAnsi" w:hAnsi="Palatino Linotype" w:cstheme="minorBidi"/>
                <w:b/>
                <w:lang w:val="es-MX" w:eastAsia="es-MX"/>
              </w:rPr>
              <w:t>Solicitud de Información</w:t>
            </w:r>
          </w:p>
        </w:tc>
        <w:tc>
          <w:tcPr>
            <w:tcW w:w="4961" w:type="dxa"/>
            <w:shd w:val="clear" w:color="auto" w:fill="D9D9D9" w:themeFill="background1" w:themeFillShade="D9"/>
            <w:vAlign w:val="center"/>
          </w:tcPr>
          <w:p w14:paraId="2DA0FF31" w14:textId="77777777" w:rsidR="00D64463" w:rsidRPr="00CD3885" w:rsidRDefault="00D64463" w:rsidP="00D234CC">
            <w:pPr>
              <w:ind w:right="49"/>
              <w:jc w:val="center"/>
              <w:rPr>
                <w:rFonts w:ascii="Palatino Linotype" w:eastAsiaTheme="minorHAnsi" w:hAnsi="Palatino Linotype" w:cstheme="minorBidi"/>
                <w:b/>
                <w:lang w:val="es-MX" w:eastAsia="es-MX"/>
              </w:rPr>
            </w:pPr>
            <w:r w:rsidRPr="00CD3885">
              <w:rPr>
                <w:rFonts w:ascii="Palatino Linotype" w:eastAsiaTheme="minorHAnsi" w:hAnsi="Palatino Linotype" w:cstheme="minorBidi"/>
                <w:b/>
                <w:lang w:val="es-MX" w:eastAsia="es-MX"/>
              </w:rPr>
              <w:t xml:space="preserve">Información remitida en </w:t>
            </w:r>
          </w:p>
          <w:p w14:paraId="146AB7CC" w14:textId="77777777" w:rsidR="00D64463" w:rsidRPr="00CD3885" w:rsidRDefault="00D64463" w:rsidP="00D234CC">
            <w:pPr>
              <w:ind w:right="49"/>
              <w:jc w:val="center"/>
              <w:rPr>
                <w:rFonts w:ascii="Palatino Linotype" w:eastAsiaTheme="minorHAnsi" w:hAnsi="Palatino Linotype" w:cstheme="minorBidi"/>
                <w:b/>
                <w:lang w:val="es-MX" w:eastAsia="es-MX"/>
              </w:rPr>
            </w:pPr>
            <w:r w:rsidRPr="00CD3885">
              <w:rPr>
                <w:rFonts w:ascii="Palatino Linotype" w:eastAsiaTheme="minorHAnsi" w:hAnsi="Palatino Linotype" w:cstheme="minorBidi"/>
                <w:b/>
                <w:lang w:val="es-MX" w:eastAsia="es-MX"/>
              </w:rPr>
              <w:t>Informe Justificado</w:t>
            </w:r>
          </w:p>
        </w:tc>
        <w:tc>
          <w:tcPr>
            <w:tcW w:w="2018" w:type="dxa"/>
            <w:shd w:val="clear" w:color="auto" w:fill="D9D9D9" w:themeFill="background1" w:themeFillShade="D9"/>
            <w:vAlign w:val="center"/>
          </w:tcPr>
          <w:p w14:paraId="5D19BB0A" w14:textId="77777777" w:rsidR="00D64463" w:rsidRPr="00CD3885" w:rsidRDefault="00D64463" w:rsidP="00D234CC">
            <w:pPr>
              <w:ind w:right="49"/>
              <w:jc w:val="center"/>
              <w:rPr>
                <w:rFonts w:ascii="Palatino Linotype" w:eastAsiaTheme="minorHAnsi" w:hAnsi="Palatino Linotype" w:cstheme="minorBidi"/>
                <w:b/>
                <w:lang w:val="es-MX" w:eastAsia="es-MX"/>
              </w:rPr>
            </w:pPr>
            <w:r w:rsidRPr="00CD3885">
              <w:rPr>
                <w:rFonts w:ascii="Palatino Linotype" w:eastAsiaTheme="minorHAnsi" w:hAnsi="Palatino Linotype" w:cstheme="minorBidi"/>
                <w:b/>
                <w:lang w:val="es-MX" w:eastAsia="es-MX"/>
              </w:rPr>
              <w:t>Cumplimiento</w:t>
            </w:r>
          </w:p>
        </w:tc>
      </w:tr>
      <w:tr w:rsidR="00D64463" w:rsidRPr="00CD3885" w14:paraId="0DF35E66" w14:textId="77777777" w:rsidTr="00D234CC">
        <w:trPr>
          <w:trHeight w:val="483"/>
        </w:trPr>
        <w:tc>
          <w:tcPr>
            <w:tcW w:w="2112" w:type="dxa"/>
            <w:vAlign w:val="center"/>
          </w:tcPr>
          <w:p w14:paraId="2FCAE4BD" w14:textId="2D5CC715" w:rsidR="00D64463" w:rsidRPr="00CD3885" w:rsidRDefault="00E45BCE" w:rsidP="001152FF">
            <w:pPr>
              <w:ind w:right="49"/>
              <w:jc w:val="both"/>
              <w:rPr>
                <w:rFonts w:ascii="Palatino Linotype" w:eastAsiaTheme="minorHAnsi" w:hAnsi="Palatino Linotype" w:cstheme="minorBidi"/>
                <w:sz w:val="20"/>
                <w:szCs w:val="20"/>
                <w:lang w:val="es-MX" w:eastAsia="es-MX"/>
              </w:rPr>
            </w:pPr>
            <w:r w:rsidRPr="00E45BCE">
              <w:rPr>
                <w:rFonts w:ascii="Palatino Linotype" w:eastAsiaTheme="minorHAnsi" w:hAnsi="Palatino Linotype" w:cstheme="minorBidi"/>
                <w:sz w:val="20"/>
                <w:szCs w:val="20"/>
                <w:lang w:val="es-MX" w:eastAsia="es-MX"/>
              </w:rPr>
              <w:t xml:space="preserve">Los </w:t>
            </w:r>
            <w:bookmarkStart w:id="1" w:name="_Hlk146647915"/>
            <w:r w:rsidRPr="00E45BCE">
              <w:rPr>
                <w:rFonts w:ascii="Palatino Linotype" w:eastAsiaTheme="minorHAnsi" w:hAnsi="Palatino Linotype" w:cstheme="minorBidi"/>
                <w:sz w:val="20"/>
                <w:szCs w:val="20"/>
                <w:lang w:val="es-MX" w:eastAsia="es-MX"/>
              </w:rPr>
              <w:t>correos enviados y recibidos en el mes de mayo de 2022 y de los meses de enero, febrero, marzo, abril y mayo de 2023; del Titular de la Oficina de la Presidencia Luis Alberto López, de la cuenta de correo institucional presidencia@ixtapaluca22-24.com.mx, o de cualquier otra cuenta de correo institucional que tenga dicho servidor público.</w:t>
            </w:r>
            <w:bookmarkEnd w:id="1"/>
          </w:p>
        </w:tc>
        <w:tc>
          <w:tcPr>
            <w:tcW w:w="4961" w:type="dxa"/>
            <w:vAlign w:val="center"/>
          </w:tcPr>
          <w:p w14:paraId="060610CD" w14:textId="5EE8626C" w:rsidR="00D64463" w:rsidRPr="00CD3885" w:rsidRDefault="00E740A1" w:rsidP="00E740A1">
            <w:pPr>
              <w:spacing w:line="276" w:lineRule="auto"/>
              <w:jc w:val="both"/>
              <w:rPr>
                <w:rFonts w:ascii="Palatino Linotype" w:eastAsiaTheme="minorHAnsi" w:hAnsi="Palatino Linotype" w:cstheme="minorBidi"/>
                <w:iCs/>
                <w:sz w:val="20"/>
                <w:lang w:val="es-MX" w:eastAsia="es-MX"/>
              </w:rPr>
            </w:pPr>
            <w:r>
              <w:rPr>
                <w:rFonts w:ascii="Palatino Linotype" w:eastAsiaTheme="minorHAnsi" w:hAnsi="Palatino Linotype" w:cstheme="minorBidi"/>
                <w:iCs/>
                <w:sz w:val="20"/>
                <w:lang w:val="es-MX" w:eastAsia="es-MX"/>
              </w:rPr>
              <w:t xml:space="preserve">Mediante los oficios número </w:t>
            </w:r>
            <w:r w:rsidRPr="00E740A1">
              <w:rPr>
                <w:rFonts w:ascii="Palatino Linotype" w:eastAsiaTheme="minorHAnsi" w:hAnsi="Palatino Linotype" w:cstheme="minorBidi"/>
                <w:b/>
                <w:bCs/>
                <w:iCs/>
                <w:sz w:val="20"/>
                <w:lang w:val="es-MX" w:eastAsia="es-MX"/>
              </w:rPr>
              <w:t>OF/PRES/INTE/1010-II/2023</w:t>
            </w:r>
            <w:r>
              <w:rPr>
                <w:rFonts w:ascii="Palatino Linotype" w:eastAsiaTheme="minorHAnsi" w:hAnsi="Palatino Linotype" w:cstheme="minorBidi"/>
                <w:iCs/>
                <w:sz w:val="20"/>
                <w:lang w:val="es-MX" w:eastAsia="es-MX"/>
              </w:rPr>
              <w:t xml:space="preserve">, </w:t>
            </w:r>
            <w:r w:rsidRPr="00E740A1">
              <w:rPr>
                <w:rFonts w:ascii="Palatino Linotype" w:eastAsiaTheme="minorHAnsi" w:hAnsi="Palatino Linotype" w:cstheme="minorBidi"/>
                <w:b/>
                <w:bCs/>
                <w:iCs/>
                <w:sz w:val="20"/>
                <w:lang w:val="es-MX" w:eastAsia="es-MX"/>
              </w:rPr>
              <w:t>OF/PRES/INTE/1292-II/2023</w:t>
            </w:r>
            <w:r>
              <w:rPr>
                <w:rFonts w:ascii="Palatino Linotype" w:eastAsiaTheme="minorHAnsi" w:hAnsi="Palatino Linotype" w:cstheme="minorBidi"/>
                <w:iCs/>
                <w:sz w:val="20"/>
                <w:lang w:val="es-MX" w:eastAsia="es-MX"/>
              </w:rPr>
              <w:t xml:space="preserve">, </w:t>
            </w:r>
            <w:r w:rsidRPr="00E740A1">
              <w:rPr>
                <w:rFonts w:ascii="Palatino Linotype" w:eastAsiaTheme="minorHAnsi" w:hAnsi="Palatino Linotype" w:cstheme="minorBidi"/>
                <w:b/>
                <w:bCs/>
                <w:iCs/>
                <w:sz w:val="20"/>
                <w:lang w:val="es-MX" w:eastAsia="es-MX"/>
              </w:rPr>
              <w:t>OF/PRES/INTE/1206-II/2023</w:t>
            </w:r>
            <w:r>
              <w:rPr>
                <w:rFonts w:ascii="Palatino Linotype" w:eastAsiaTheme="minorHAnsi" w:hAnsi="Palatino Linotype" w:cstheme="minorBidi"/>
                <w:iCs/>
                <w:sz w:val="20"/>
                <w:lang w:val="es-MX" w:eastAsia="es-MX"/>
              </w:rPr>
              <w:t xml:space="preserve">, </w:t>
            </w:r>
            <w:r w:rsidRPr="00E740A1">
              <w:rPr>
                <w:rFonts w:ascii="Palatino Linotype" w:eastAsiaTheme="minorHAnsi" w:hAnsi="Palatino Linotype" w:cstheme="minorBidi"/>
                <w:b/>
                <w:bCs/>
                <w:iCs/>
                <w:sz w:val="20"/>
                <w:lang w:val="es-MX" w:eastAsia="es-MX"/>
              </w:rPr>
              <w:t>OF/PRES/INTE/1204-II/2023</w:t>
            </w:r>
            <w:r>
              <w:rPr>
                <w:rFonts w:ascii="Palatino Linotype" w:eastAsiaTheme="minorHAnsi" w:hAnsi="Palatino Linotype" w:cstheme="minorBidi"/>
                <w:iCs/>
                <w:sz w:val="20"/>
                <w:lang w:val="es-MX" w:eastAsia="es-MX"/>
              </w:rPr>
              <w:t xml:space="preserve">, </w:t>
            </w:r>
            <w:r w:rsidRPr="00E740A1">
              <w:rPr>
                <w:rFonts w:ascii="Palatino Linotype" w:eastAsiaTheme="minorHAnsi" w:hAnsi="Palatino Linotype" w:cstheme="minorBidi"/>
                <w:b/>
                <w:bCs/>
                <w:iCs/>
                <w:sz w:val="20"/>
                <w:lang w:val="es-MX" w:eastAsia="es-MX"/>
              </w:rPr>
              <w:t>OF/PRES/INTE/1203-II/2023</w:t>
            </w:r>
            <w:r>
              <w:rPr>
                <w:rFonts w:ascii="Palatino Linotype" w:eastAsiaTheme="minorHAnsi" w:hAnsi="Palatino Linotype" w:cstheme="minorBidi"/>
                <w:iCs/>
                <w:sz w:val="20"/>
                <w:lang w:val="es-MX" w:eastAsia="es-MX"/>
              </w:rPr>
              <w:t xml:space="preserve"> y </w:t>
            </w:r>
            <w:r w:rsidRPr="00E740A1">
              <w:rPr>
                <w:rFonts w:ascii="Palatino Linotype" w:eastAsiaTheme="minorHAnsi" w:hAnsi="Palatino Linotype" w:cstheme="minorBidi"/>
                <w:b/>
                <w:bCs/>
                <w:iCs/>
                <w:sz w:val="20"/>
                <w:lang w:val="es-MX" w:eastAsia="es-MX"/>
              </w:rPr>
              <w:t>OF/PRES/INTE/1205-II/2023</w:t>
            </w:r>
            <w:r>
              <w:rPr>
                <w:rFonts w:ascii="Palatino Linotype" w:eastAsiaTheme="minorHAnsi" w:hAnsi="Palatino Linotype" w:cstheme="minorBidi"/>
                <w:iCs/>
                <w:sz w:val="20"/>
                <w:lang w:val="es-MX" w:eastAsia="es-MX"/>
              </w:rPr>
              <w:t xml:space="preserve">; firmados por el Titular de la </w:t>
            </w:r>
            <w:bookmarkStart w:id="2" w:name="_Hlk146648844"/>
            <w:r>
              <w:rPr>
                <w:rFonts w:ascii="Palatino Linotype" w:eastAsiaTheme="minorHAnsi" w:hAnsi="Palatino Linotype" w:cstheme="minorBidi"/>
                <w:iCs/>
                <w:sz w:val="20"/>
                <w:lang w:val="es-MX" w:eastAsia="es-MX"/>
              </w:rPr>
              <w:t xml:space="preserve">Oficina de la Presidencia, informó que el servidor con el que cuenta el Ayuntamiento, elimina cada 30 días la información del correo institucional, motivo por el cual, no puede ser entregada la información solicitada. </w:t>
            </w:r>
            <w:bookmarkEnd w:id="2"/>
          </w:p>
        </w:tc>
        <w:tc>
          <w:tcPr>
            <w:tcW w:w="2018" w:type="dxa"/>
            <w:vAlign w:val="center"/>
          </w:tcPr>
          <w:p w14:paraId="31BF2B78" w14:textId="049D92DE" w:rsidR="00D64463" w:rsidRPr="00CD3885" w:rsidRDefault="008C38E3" w:rsidP="00D234CC">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Parcialmente</w:t>
            </w:r>
          </w:p>
        </w:tc>
      </w:tr>
    </w:tbl>
    <w:p w14:paraId="4C79220B" w14:textId="77777777" w:rsidR="00D64463" w:rsidRPr="00CD3885" w:rsidRDefault="00D64463" w:rsidP="00D64463">
      <w:pPr>
        <w:spacing w:line="360" w:lineRule="auto"/>
        <w:ind w:right="141"/>
        <w:jc w:val="both"/>
        <w:rPr>
          <w:rFonts w:ascii="Palatino Linotype" w:eastAsia="MS Mincho" w:hAnsi="Palatino Linotype" w:cstheme="minorBidi"/>
          <w:b/>
          <w:i/>
          <w:lang w:eastAsia="en-US"/>
        </w:rPr>
      </w:pPr>
    </w:p>
    <w:p w14:paraId="3627E017" w14:textId="0A57B835" w:rsidR="003056A1" w:rsidRPr="00CD3885" w:rsidRDefault="003056A1" w:rsidP="003056A1">
      <w:pPr>
        <w:spacing w:line="360" w:lineRule="auto"/>
        <w:jc w:val="both"/>
        <w:rPr>
          <w:rFonts w:ascii="Palatino Linotype" w:eastAsia="Palatino Linotype" w:hAnsi="Palatino Linotype" w:cs="Palatino Linotype"/>
          <w:lang w:val="es-MX" w:eastAsia="es-MX"/>
        </w:rPr>
      </w:pPr>
      <w:r w:rsidRPr="00CD3885">
        <w:rPr>
          <w:rFonts w:ascii="Palatino Linotype" w:eastAsia="Palatino Linotype" w:hAnsi="Palatino Linotype" w:cs="Palatino Linotype"/>
          <w:lang w:val="es-MX" w:eastAsia="es-MX"/>
        </w:rPr>
        <w:t>En este sentido, debe dejarse claro que, al haber existido un pronunciamiento por parte del </w:t>
      </w:r>
      <w:r w:rsidRPr="00CD3885">
        <w:rPr>
          <w:rFonts w:ascii="Palatino Linotype" w:eastAsia="Palatino Linotype" w:hAnsi="Palatino Linotype" w:cs="Palatino Linotype"/>
          <w:b/>
          <w:bCs/>
          <w:lang w:val="es-MX" w:eastAsia="es-MX"/>
        </w:rPr>
        <w:t>Sujeto Obligado</w:t>
      </w:r>
      <w:r w:rsidRPr="00CD3885">
        <w:rPr>
          <w:rFonts w:ascii="Palatino Linotype" w:eastAsia="Palatino Linotype" w:hAnsi="Palatino Linotype" w:cs="Palatino Linotype"/>
          <w:lang w:val="es-MX" w:eastAsia="es-MX"/>
        </w:rPr>
        <w:t xml:space="preserve">, este Instituto no está facultado para manifestarse sobre la </w:t>
      </w:r>
      <w:r w:rsidRPr="00CD3885">
        <w:rPr>
          <w:rFonts w:ascii="Palatino Linotype" w:eastAsia="Palatino Linotype" w:hAnsi="Palatino Linotype" w:cs="Palatino Linotype"/>
          <w:lang w:val="es-MX" w:eastAsia="es-MX"/>
        </w:rPr>
        <w:lastRenderedPageBreak/>
        <w:t>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32CCA4C7" w14:textId="77777777" w:rsidR="003056A1" w:rsidRPr="00CD3885" w:rsidRDefault="003056A1" w:rsidP="003056A1">
      <w:pPr>
        <w:spacing w:line="360" w:lineRule="auto"/>
        <w:jc w:val="both"/>
        <w:rPr>
          <w:rFonts w:ascii="Palatino Linotype" w:eastAsia="Palatino Linotype" w:hAnsi="Palatino Linotype" w:cs="Palatino Linotype"/>
          <w:lang w:val="es-MX" w:eastAsia="es-MX"/>
        </w:rPr>
      </w:pPr>
    </w:p>
    <w:p w14:paraId="6FDA38A3" w14:textId="77777777" w:rsidR="003056A1" w:rsidRPr="00CD3885" w:rsidRDefault="003056A1" w:rsidP="003056A1">
      <w:pPr>
        <w:ind w:left="567" w:right="616"/>
        <w:jc w:val="both"/>
        <w:rPr>
          <w:rFonts w:ascii="Palatino Linotype" w:eastAsia="Palatino Linotype" w:hAnsi="Palatino Linotype" w:cs="Palatino Linotype"/>
          <w:sz w:val="22"/>
          <w:szCs w:val="22"/>
          <w:lang w:val="es-MX" w:eastAsia="es-MX"/>
        </w:rPr>
      </w:pPr>
      <w:r w:rsidRPr="00CD3885">
        <w:rPr>
          <w:rFonts w:ascii="Palatino Linotype" w:eastAsia="Palatino Linotype" w:hAnsi="Palatino Linotype" w:cs="Palatino Linotype"/>
          <w:i/>
          <w:iCs/>
          <w:sz w:val="22"/>
          <w:szCs w:val="22"/>
          <w:lang w:val="es-MX" w:eastAsia="es-MX"/>
        </w:rPr>
        <w:t>“</w:t>
      </w:r>
      <w:r w:rsidRPr="00CD3885">
        <w:rPr>
          <w:rFonts w:ascii="Palatino Linotype" w:eastAsia="Palatino Linotype" w:hAnsi="Palatino Linotype" w:cs="Palatino Linotype"/>
          <w:b/>
          <w:i/>
          <w:iCs/>
          <w:sz w:val="22"/>
          <w:szCs w:val="22"/>
          <w:lang w:val="es-MX" w:eastAsia="es-MX"/>
        </w:rPr>
        <w:t>El Instituto Federal de Acceso a la Información y Protección de Datos no cuenta con facultades para pronunciarse respecto de la veracidad de los documentos proporcionados por los sujetos obligados.</w:t>
      </w:r>
      <w:r w:rsidRPr="00CD3885">
        <w:rPr>
          <w:rFonts w:ascii="Palatino Linotype" w:eastAsia="Palatino Linotype" w:hAnsi="Palatino Linotype" w:cs="Palatino Linotype"/>
          <w:i/>
          <w:iCs/>
          <w:sz w:val="22"/>
          <w:szCs w:val="22"/>
          <w:lang w:val="es-MX"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D0FD6C" w14:textId="77777777" w:rsidR="003056A1" w:rsidRPr="00CD3885" w:rsidRDefault="003056A1" w:rsidP="00D64463">
      <w:pPr>
        <w:spacing w:line="360" w:lineRule="auto"/>
        <w:jc w:val="both"/>
        <w:rPr>
          <w:rFonts w:ascii="Palatino Linotype" w:eastAsia="Palatino Linotype" w:hAnsi="Palatino Linotype" w:cs="Palatino Linotype"/>
          <w:lang w:val="es-ES_tradnl" w:eastAsia="es-MX"/>
        </w:rPr>
      </w:pPr>
    </w:p>
    <w:p w14:paraId="669E08E0" w14:textId="347C3274" w:rsidR="003056A1" w:rsidRDefault="00D64463" w:rsidP="00D64463">
      <w:pPr>
        <w:spacing w:line="360" w:lineRule="auto"/>
        <w:jc w:val="both"/>
        <w:rPr>
          <w:rFonts w:ascii="Palatino Linotype" w:hAnsi="Palatino Linotype" w:cs="Tahoma"/>
          <w:bCs/>
          <w:iCs/>
        </w:rPr>
      </w:pPr>
      <w:r w:rsidRPr="00CD3885">
        <w:rPr>
          <w:rFonts w:ascii="Palatino Linotype" w:eastAsia="Palatino Linotype" w:hAnsi="Palatino Linotype" w:cs="Palatino Linotype"/>
          <w:lang w:val="es-ES_tradnl" w:eastAsia="es-MX"/>
        </w:rPr>
        <w:t xml:space="preserve">Bajo esa premisa, es conveniente recordar que el ahora </w:t>
      </w:r>
      <w:r w:rsidRPr="00CD3885">
        <w:rPr>
          <w:rFonts w:ascii="Palatino Linotype" w:eastAsia="Palatino Linotype" w:hAnsi="Palatino Linotype" w:cs="Palatino Linotype"/>
          <w:b/>
          <w:lang w:val="es-ES_tradnl" w:eastAsia="es-MX"/>
        </w:rPr>
        <w:t>Recurrente</w:t>
      </w:r>
      <w:r w:rsidRPr="00CD3885">
        <w:rPr>
          <w:rFonts w:ascii="Palatino Linotype" w:eastAsia="Palatino Linotype" w:hAnsi="Palatino Linotype" w:cs="Palatino Linotype"/>
          <w:lang w:val="es-ES_tradnl" w:eastAsia="es-MX"/>
        </w:rPr>
        <w:t xml:space="preserve"> </w:t>
      </w:r>
      <w:r w:rsidR="00C872F2">
        <w:rPr>
          <w:rFonts w:ascii="Palatino Linotype" w:eastAsia="Palatino Linotype" w:hAnsi="Palatino Linotype" w:cs="Palatino Linotype"/>
          <w:lang w:val="es-ES_tradnl" w:eastAsia="es-MX"/>
        </w:rPr>
        <w:t>se adolece por la falta de respuesta a las diversas solicitudes de información</w:t>
      </w:r>
      <w:r w:rsidR="00A66EFF" w:rsidRPr="00CD3885">
        <w:rPr>
          <w:rFonts w:ascii="Palatino Linotype" w:hAnsi="Palatino Linotype" w:cs="Tahoma"/>
          <w:bCs/>
          <w:iCs/>
        </w:rPr>
        <w:t>.</w:t>
      </w:r>
    </w:p>
    <w:p w14:paraId="7A6488DD" w14:textId="77777777" w:rsidR="00C872F2" w:rsidRDefault="00C872F2" w:rsidP="00D64463">
      <w:pPr>
        <w:spacing w:line="360" w:lineRule="auto"/>
        <w:jc w:val="both"/>
        <w:rPr>
          <w:rFonts w:ascii="Palatino Linotype" w:hAnsi="Palatino Linotype" w:cs="Tahoma"/>
          <w:bCs/>
          <w:iCs/>
        </w:rPr>
      </w:pPr>
    </w:p>
    <w:p w14:paraId="4860C033" w14:textId="1DA952FC" w:rsidR="00CD3885" w:rsidRDefault="00C872F2" w:rsidP="00CD3885">
      <w:pPr>
        <w:spacing w:line="360" w:lineRule="auto"/>
        <w:jc w:val="both"/>
        <w:rPr>
          <w:rFonts w:ascii="Palatino Linotype" w:eastAsia="Palatino Linotype" w:hAnsi="Palatino Linotype" w:cs="Palatino Linotype"/>
          <w:bCs/>
          <w:lang w:val="es-ES_tradnl" w:eastAsia="es-MX"/>
        </w:rPr>
      </w:pPr>
      <w:r w:rsidRPr="00C872F2">
        <w:rPr>
          <w:rFonts w:ascii="Palatino Linotype" w:hAnsi="Palatino Linotype"/>
          <w:lang w:val="es-MX"/>
        </w:rPr>
        <w:t>Una vez precisado lo anterior</w:t>
      </w:r>
      <w:r>
        <w:rPr>
          <w:rFonts w:ascii="Palatino Linotype" w:hAnsi="Palatino Linotype"/>
          <w:lang w:val="es-MX"/>
        </w:rPr>
        <w:t xml:space="preserve"> y, </w:t>
      </w:r>
      <w:r w:rsidRPr="00C872F2">
        <w:rPr>
          <w:rFonts w:ascii="Palatino Linotype" w:hAnsi="Palatino Linotype"/>
          <w:lang w:val="es-MX"/>
        </w:rPr>
        <w:t>considerando que la solicitud de información consiste en obtener</w:t>
      </w:r>
      <w:r>
        <w:rPr>
          <w:rFonts w:ascii="Palatino Linotype" w:hAnsi="Palatino Linotype"/>
          <w:lang w:val="es-MX"/>
        </w:rPr>
        <w:t xml:space="preserve"> </w:t>
      </w:r>
      <w:bookmarkStart w:id="3" w:name="_Hlk146649338"/>
      <w:r>
        <w:rPr>
          <w:rFonts w:ascii="Palatino Linotype" w:hAnsi="Palatino Linotype"/>
          <w:lang w:val="es-MX"/>
        </w:rPr>
        <w:t xml:space="preserve">los </w:t>
      </w:r>
      <w:r w:rsidRPr="00C872F2">
        <w:rPr>
          <w:rFonts w:ascii="Palatino Linotype" w:hAnsi="Palatino Linotype"/>
          <w:lang w:val="es-MX"/>
        </w:rPr>
        <w:t xml:space="preserve">correos enviados y recibidos en el mes de mayo de 2022 y de los meses de enero, febrero, marzo, abril y mayo de 2023; del Titular de la Oficina de la Presidencia Luis Alberto López, de la cuenta de correo institucional </w:t>
      </w:r>
      <w:hyperlink r:id="rId9" w:history="1">
        <w:r w:rsidRPr="00D871EA">
          <w:rPr>
            <w:rStyle w:val="Hipervnculo"/>
            <w:rFonts w:ascii="Palatino Linotype" w:hAnsi="Palatino Linotype"/>
            <w:lang w:val="es-MX"/>
          </w:rPr>
          <w:t>presidencia@ixtapaluca22-24.com.mx</w:t>
        </w:r>
      </w:hyperlink>
      <w:r>
        <w:rPr>
          <w:rFonts w:ascii="Palatino Linotype" w:hAnsi="Palatino Linotype"/>
          <w:lang w:val="es-MX"/>
        </w:rPr>
        <w:t xml:space="preserve">, </w:t>
      </w:r>
      <w:r w:rsidRPr="00C872F2">
        <w:rPr>
          <w:rFonts w:ascii="Palatino Linotype" w:hAnsi="Palatino Linotype"/>
          <w:lang w:val="es-MX"/>
        </w:rPr>
        <w:t>o de cualquier otra cuenta de correo institucional que tenga dicho servidor público</w:t>
      </w:r>
      <w:bookmarkEnd w:id="3"/>
      <w:r w:rsidRPr="00C872F2">
        <w:rPr>
          <w:rFonts w:ascii="Palatino Linotype" w:hAnsi="Palatino Linotype"/>
          <w:lang w:val="es-MX"/>
        </w:rPr>
        <w:t>.</w:t>
      </w:r>
    </w:p>
    <w:p w14:paraId="51CDF1B2" w14:textId="77777777" w:rsidR="00C872F2" w:rsidRDefault="00C872F2" w:rsidP="00CD3885">
      <w:pPr>
        <w:spacing w:line="360" w:lineRule="auto"/>
        <w:jc w:val="both"/>
        <w:rPr>
          <w:rFonts w:ascii="Palatino Linotype" w:eastAsia="Palatino Linotype" w:hAnsi="Palatino Linotype" w:cs="Palatino Linotype"/>
          <w:bCs/>
          <w:lang w:val="es-ES_tradnl" w:eastAsia="es-MX"/>
        </w:rPr>
      </w:pPr>
    </w:p>
    <w:p w14:paraId="6DD7A3F1" w14:textId="617B6EA3" w:rsidR="00C872F2" w:rsidRDefault="00C872F2" w:rsidP="00C872F2">
      <w:pPr>
        <w:autoSpaceDE w:val="0"/>
        <w:autoSpaceDN w:val="0"/>
        <w:adjustRightInd w:val="0"/>
        <w:spacing w:line="360" w:lineRule="auto"/>
        <w:ind w:right="51"/>
        <w:jc w:val="both"/>
        <w:rPr>
          <w:rFonts w:ascii="Palatino Linotype" w:hAnsi="Palatino Linotype" w:cs="Arial"/>
          <w:bCs/>
          <w:lang w:val="es-MX"/>
        </w:rPr>
      </w:pPr>
      <w:r>
        <w:rPr>
          <w:rFonts w:ascii="Palatino Linotype" w:hAnsi="Palatino Linotype"/>
          <w:lang w:val="es-MX"/>
        </w:rPr>
        <w:lastRenderedPageBreak/>
        <w:t>A</w:t>
      </w:r>
      <w:r w:rsidRPr="00C872F2">
        <w:rPr>
          <w:rFonts w:ascii="Palatino Linotype" w:hAnsi="Palatino Linotype"/>
          <w:lang w:val="es-MX"/>
        </w:rPr>
        <w:t xml:space="preserve">l respecto, es necesario señalar el contenido de los </w:t>
      </w:r>
      <w:r w:rsidRPr="00C872F2">
        <w:rPr>
          <w:rFonts w:ascii="Palatino Linotype" w:hAnsi="Palatino Linotype" w:cs="Arial"/>
          <w:b/>
          <w:i/>
          <w:lang w:val="es-MX"/>
        </w:rPr>
        <w:t>Lineamientos para la organización y conservación de los Archivos emitidos por el Consejo Nacional del Sistema Nacional de Transparencia, Acceso a la información Pública y Protección de Datos Personales</w:t>
      </w:r>
      <w:r w:rsidRPr="00C872F2">
        <w:rPr>
          <w:rFonts w:ascii="Palatino Linotype" w:hAnsi="Palatino Linotype" w:cs="Arial"/>
          <w:lang w:val="es-MX"/>
        </w:rPr>
        <w:t xml:space="preserve"> en sus numerales </w:t>
      </w:r>
      <w:r w:rsidRPr="00C872F2">
        <w:rPr>
          <w:rFonts w:ascii="Palatino Linotype" w:hAnsi="Palatino Linotype" w:cs="Arial"/>
          <w:bCs/>
          <w:lang w:val="es-MX"/>
        </w:rPr>
        <w:t>Primero, Segundo, Trigésimo sexto, Quincuagésimo sexto y Cuadragésimo séptimo, que son del tenor literal siguiente:</w:t>
      </w:r>
    </w:p>
    <w:p w14:paraId="5075C88A" w14:textId="77777777" w:rsidR="00C872F2" w:rsidRPr="00C872F2" w:rsidRDefault="00C872F2" w:rsidP="00C872F2">
      <w:pPr>
        <w:autoSpaceDE w:val="0"/>
        <w:autoSpaceDN w:val="0"/>
        <w:adjustRightInd w:val="0"/>
        <w:spacing w:line="360" w:lineRule="auto"/>
        <w:ind w:right="51"/>
        <w:jc w:val="both"/>
        <w:rPr>
          <w:rFonts w:ascii="Palatino Linotype" w:hAnsi="Palatino Linotype" w:cs="Arial"/>
          <w:bCs/>
          <w:lang w:val="es-MX"/>
        </w:rPr>
      </w:pPr>
    </w:p>
    <w:p w14:paraId="41233834" w14:textId="5CC8F5BA" w:rsidR="00C872F2" w:rsidRDefault="00C872F2" w:rsidP="00C872F2">
      <w:pPr>
        <w:autoSpaceDE w:val="0"/>
        <w:autoSpaceDN w:val="0"/>
        <w:adjustRightInd w:val="0"/>
        <w:ind w:left="567" w:right="616"/>
        <w:jc w:val="both"/>
        <w:rPr>
          <w:rFonts w:ascii="Palatino Linotype" w:hAnsi="Palatino Linotype" w:cs="Arial"/>
          <w:i/>
          <w:color w:val="2F2F2F"/>
          <w:sz w:val="22"/>
          <w:szCs w:val="22"/>
          <w:shd w:val="clear" w:color="auto" w:fill="FFFFFF"/>
          <w:lang w:val="es-MX"/>
        </w:rPr>
      </w:pPr>
      <w:r w:rsidRPr="00C872F2">
        <w:rPr>
          <w:rFonts w:ascii="Palatino Linotype" w:hAnsi="Palatino Linotype" w:cs="Arial"/>
          <w:bCs/>
          <w:i/>
          <w:color w:val="2F2F2F"/>
          <w:sz w:val="22"/>
          <w:szCs w:val="22"/>
          <w:shd w:val="clear" w:color="auto" w:fill="FFFFFF"/>
          <w:lang w:val="es-MX"/>
        </w:rPr>
        <w:t>“</w:t>
      </w:r>
      <w:r w:rsidRPr="00C872F2">
        <w:rPr>
          <w:rFonts w:ascii="Palatino Linotype" w:hAnsi="Palatino Linotype" w:cs="Arial"/>
          <w:b/>
          <w:bCs/>
          <w:i/>
          <w:color w:val="2F2F2F"/>
          <w:sz w:val="22"/>
          <w:szCs w:val="22"/>
          <w:shd w:val="clear" w:color="auto" w:fill="FFFFFF"/>
          <w:lang w:val="es-MX"/>
        </w:rPr>
        <w:t>Primero.</w:t>
      </w:r>
      <w:r w:rsidRPr="00C872F2">
        <w:rPr>
          <w:rFonts w:ascii="Palatino Linotype" w:hAnsi="Palatino Linotype" w:cs="Arial"/>
          <w:i/>
          <w:color w:val="2F2F2F"/>
          <w:sz w:val="22"/>
          <w:szCs w:val="22"/>
          <w:shd w:val="clear" w:color="auto" w:fill="FFFFFF"/>
          <w:lang w:val="es-MX"/>
        </w:rPr>
        <w:t>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14:paraId="0A73BABA" w14:textId="77777777" w:rsidR="00C872F2" w:rsidRPr="00C872F2" w:rsidRDefault="00C872F2" w:rsidP="00C872F2">
      <w:pPr>
        <w:autoSpaceDE w:val="0"/>
        <w:autoSpaceDN w:val="0"/>
        <w:adjustRightInd w:val="0"/>
        <w:ind w:left="567" w:right="616"/>
        <w:jc w:val="both"/>
        <w:rPr>
          <w:rFonts w:ascii="Palatino Linotype" w:hAnsi="Palatino Linotype" w:cs="Arial"/>
          <w:i/>
          <w:color w:val="2F2F2F"/>
          <w:sz w:val="22"/>
          <w:szCs w:val="22"/>
          <w:shd w:val="clear" w:color="auto" w:fill="FFFFFF"/>
          <w:lang w:val="es-MX"/>
        </w:rPr>
      </w:pPr>
    </w:p>
    <w:p w14:paraId="500FFA3F" w14:textId="6A545A90" w:rsidR="00C872F2" w:rsidRPr="00C872F2" w:rsidRDefault="00C872F2" w:rsidP="00C872F2">
      <w:pPr>
        <w:autoSpaceDE w:val="0"/>
        <w:autoSpaceDN w:val="0"/>
        <w:adjustRightInd w:val="0"/>
        <w:spacing w:before="120" w:after="120"/>
        <w:ind w:left="567" w:right="616"/>
        <w:jc w:val="both"/>
        <w:rPr>
          <w:rFonts w:ascii="Palatino Linotype" w:hAnsi="Palatino Linotype" w:cs="Arial"/>
          <w:i/>
          <w:color w:val="2F2F2F"/>
          <w:sz w:val="22"/>
          <w:szCs w:val="22"/>
          <w:shd w:val="clear" w:color="auto" w:fill="FFFFFF"/>
          <w:lang w:val="es-MX"/>
        </w:rPr>
      </w:pPr>
      <w:r w:rsidRPr="00C872F2">
        <w:rPr>
          <w:rFonts w:ascii="Palatino Linotype" w:hAnsi="Palatino Linotype" w:cs="Arial"/>
          <w:b/>
          <w:bCs/>
          <w:i/>
          <w:color w:val="2F2F2F"/>
          <w:sz w:val="22"/>
          <w:szCs w:val="22"/>
          <w:shd w:val="clear" w:color="auto" w:fill="FFFFFF"/>
          <w:lang w:val="es-MX"/>
        </w:rPr>
        <w:t>Segundo.</w:t>
      </w:r>
      <w:r w:rsidRPr="00C872F2">
        <w:rPr>
          <w:rFonts w:ascii="Palatino Linotype" w:hAnsi="Palatino Linotype" w:cs="Arial"/>
          <w:i/>
          <w:color w:val="2F2F2F"/>
          <w:sz w:val="22"/>
          <w:szCs w:val="22"/>
          <w:shd w:val="clear" w:color="auto" w:fill="FFFFFF"/>
          <w:lang w:val="es-MX"/>
        </w:rPr>
        <w:t> Los presentes lineamientos, son de observancia obligatoria y de aplicación general para los sujetos obligados señalados en el artículo 1 de la Ley General de Transparencia y Acceso a la Información Pública.</w:t>
      </w:r>
    </w:p>
    <w:p w14:paraId="00050CCE" w14:textId="77777777" w:rsidR="00C872F2" w:rsidRDefault="00C872F2" w:rsidP="00C872F2">
      <w:pPr>
        <w:autoSpaceDE w:val="0"/>
        <w:autoSpaceDN w:val="0"/>
        <w:adjustRightInd w:val="0"/>
        <w:spacing w:before="120" w:after="120"/>
        <w:ind w:left="567" w:right="616"/>
        <w:jc w:val="both"/>
        <w:rPr>
          <w:rFonts w:ascii="Palatino Linotype" w:hAnsi="Palatino Linotype" w:cs="Arial"/>
          <w:b/>
          <w:bCs/>
          <w:i/>
          <w:color w:val="2F2F2F"/>
          <w:sz w:val="22"/>
          <w:szCs w:val="22"/>
          <w:shd w:val="clear" w:color="auto" w:fill="FFFFFF"/>
          <w:lang w:val="es-MX"/>
        </w:rPr>
      </w:pPr>
    </w:p>
    <w:p w14:paraId="10001CF4" w14:textId="03D0E59B" w:rsidR="00C872F2" w:rsidRPr="00C872F2" w:rsidRDefault="00C872F2" w:rsidP="00C872F2">
      <w:pPr>
        <w:autoSpaceDE w:val="0"/>
        <w:autoSpaceDN w:val="0"/>
        <w:adjustRightInd w:val="0"/>
        <w:spacing w:before="120" w:after="120"/>
        <w:ind w:left="567" w:right="616"/>
        <w:jc w:val="both"/>
        <w:rPr>
          <w:rFonts w:ascii="Palatino Linotype" w:hAnsi="Palatino Linotype" w:cs="Arial"/>
          <w:b/>
          <w:i/>
          <w:sz w:val="22"/>
          <w:szCs w:val="22"/>
          <w:u w:val="single"/>
          <w:lang w:val="es-MX"/>
        </w:rPr>
      </w:pPr>
      <w:r w:rsidRPr="00C872F2">
        <w:rPr>
          <w:rFonts w:ascii="Palatino Linotype" w:hAnsi="Palatino Linotype" w:cs="Arial"/>
          <w:b/>
          <w:bCs/>
          <w:i/>
          <w:color w:val="2F2F2F"/>
          <w:sz w:val="22"/>
          <w:szCs w:val="22"/>
          <w:shd w:val="clear" w:color="auto" w:fill="FFFFFF"/>
          <w:lang w:val="es-MX"/>
        </w:rPr>
        <w:t>Trigésimo sexto.</w:t>
      </w:r>
      <w:r w:rsidRPr="00C872F2">
        <w:rPr>
          <w:rFonts w:ascii="Palatino Linotype" w:hAnsi="Palatino Linotype" w:cs="Arial"/>
          <w:i/>
          <w:color w:val="2F2F2F"/>
          <w:sz w:val="22"/>
          <w:szCs w:val="22"/>
          <w:shd w:val="clear" w:color="auto" w:fill="FFFFFF"/>
          <w:lang w:val="es-MX"/>
        </w:rPr>
        <w:t> </w:t>
      </w:r>
      <w:r w:rsidRPr="00C872F2">
        <w:rPr>
          <w:rFonts w:ascii="Palatino Linotype" w:hAnsi="Palatino Linotype" w:cs="Arial"/>
          <w:b/>
          <w:i/>
          <w:color w:val="2F2F2F"/>
          <w:sz w:val="22"/>
          <w:szCs w:val="22"/>
          <w:u w:val="single"/>
          <w:shd w:val="clear" w:color="auto" w:fill="FFFFFF"/>
          <w:lang w:val="es-MX"/>
        </w:rPr>
        <w:t>Los Sujetos obligados adoptarán las medidas organizativas, técnicas y tecnológicas necesarias para garantizar la recuperación y conservación de los documentos electrónicos producidos y recibidos que se encuentren en el sistema de administración y gestión documental, bases de datos y correos electrónicos a lo largo de su ciclo de vida.</w:t>
      </w:r>
    </w:p>
    <w:p w14:paraId="6F637CDA" w14:textId="77777777" w:rsidR="00C872F2" w:rsidRPr="00C872F2" w:rsidRDefault="00C872F2" w:rsidP="00C872F2">
      <w:pPr>
        <w:spacing w:before="120" w:after="120"/>
        <w:ind w:left="567" w:right="616"/>
        <w:jc w:val="center"/>
        <w:rPr>
          <w:rFonts w:ascii="Palatino Linotype" w:hAnsi="Palatino Linotype" w:cs="Arial"/>
          <w:bCs/>
          <w:i/>
          <w:sz w:val="22"/>
          <w:szCs w:val="22"/>
          <w:lang w:val="es-MX" w:eastAsia="es-MX"/>
        </w:rPr>
      </w:pPr>
    </w:p>
    <w:p w14:paraId="56B9AA95" w14:textId="77777777" w:rsidR="00C872F2" w:rsidRPr="00C872F2" w:rsidRDefault="00C872F2" w:rsidP="00C872F2">
      <w:pPr>
        <w:spacing w:before="120" w:after="120"/>
        <w:ind w:left="567" w:right="616"/>
        <w:jc w:val="center"/>
        <w:rPr>
          <w:rFonts w:ascii="Palatino Linotype" w:hAnsi="Palatino Linotype" w:cs="Arial"/>
          <w:i/>
          <w:sz w:val="22"/>
          <w:szCs w:val="22"/>
          <w:lang w:val="es-MX" w:eastAsia="es-MX"/>
        </w:rPr>
      </w:pPr>
      <w:r w:rsidRPr="00C872F2">
        <w:rPr>
          <w:rFonts w:ascii="Palatino Linotype" w:hAnsi="Palatino Linotype" w:cs="Arial"/>
          <w:bCs/>
          <w:i/>
          <w:sz w:val="22"/>
          <w:szCs w:val="22"/>
          <w:lang w:val="es-MX" w:eastAsia="es-MX"/>
        </w:rPr>
        <w:t xml:space="preserve"> “</w:t>
      </w:r>
      <w:r w:rsidRPr="00C872F2">
        <w:rPr>
          <w:rFonts w:ascii="Palatino Linotype" w:hAnsi="Palatino Linotype" w:cs="Arial"/>
          <w:b/>
          <w:bCs/>
          <w:i/>
          <w:sz w:val="22"/>
          <w:szCs w:val="22"/>
          <w:lang w:val="es-MX" w:eastAsia="es-MX"/>
        </w:rPr>
        <w:t>SECCIÓN TERCERA</w:t>
      </w:r>
    </w:p>
    <w:p w14:paraId="2BD20BD8" w14:textId="77777777" w:rsidR="00C872F2" w:rsidRPr="00C872F2" w:rsidRDefault="00C872F2" w:rsidP="00C872F2">
      <w:pPr>
        <w:spacing w:before="120" w:after="120"/>
        <w:ind w:left="567" w:right="616"/>
        <w:jc w:val="center"/>
        <w:rPr>
          <w:rFonts w:ascii="Palatino Linotype" w:hAnsi="Palatino Linotype" w:cs="Arial"/>
          <w:i/>
          <w:sz w:val="22"/>
          <w:szCs w:val="22"/>
          <w:lang w:val="es-MX" w:eastAsia="es-MX"/>
        </w:rPr>
      </w:pPr>
      <w:r w:rsidRPr="00C872F2">
        <w:rPr>
          <w:rFonts w:ascii="Palatino Linotype" w:hAnsi="Palatino Linotype" w:cs="Arial"/>
          <w:b/>
          <w:bCs/>
          <w:i/>
          <w:sz w:val="22"/>
          <w:szCs w:val="22"/>
          <w:lang w:val="es-MX" w:eastAsia="es-MX"/>
        </w:rPr>
        <w:t>De los correos electrónicos</w:t>
      </w:r>
    </w:p>
    <w:p w14:paraId="6B56DD50" w14:textId="7E752A50" w:rsidR="00C872F2" w:rsidRDefault="00C872F2" w:rsidP="00C872F2">
      <w:pPr>
        <w:spacing w:before="120" w:after="120"/>
        <w:ind w:left="567" w:right="616"/>
        <w:jc w:val="both"/>
        <w:rPr>
          <w:rFonts w:ascii="Palatino Linotype" w:hAnsi="Palatino Linotype" w:cs="Arial"/>
          <w:b/>
          <w:i/>
          <w:sz w:val="22"/>
          <w:szCs w:val="22"/>
          <w:u w:val="single"/>
          <w:lang w:val="es-MX" w:eastAsia="es-MX"/>
        </w:rPr>
      </w:pPr>
      <w:r w:rsidRPr="00C872F2">
        <w:rPr>
          <w:rFonts w:ascii="Palatino Linotype" w:hAnsi="Palatino Linotype" w:cs="Arial"/>
          <w:b/>
          <w:bCs/>
          <w:i/>
          <w:sz w:val="22"/>
          <w:szCs w:val="22"/>
          <w:u w:val="single"/>
          <w:lang w:val="es-MX" w:eastAsia="es-MX"/>
        </w:rPr>
        <w:t xml:space="preserve">Quincuagésimo sexto. </w:t>
      </w:r>
      <w:r w:rsidRPr="00C872F2">
        <w:rPr>
          <w:rFonts w:ascii="Palatino Linotype" w:hAnsi="Palatino Linotype" w:cs="Arial"/>
          <w:b/>
          <w:i/>
          <w:sz w:val="22"/>
          <w:szCs w:val="22"/>
          <w:u w:val="single"/>
          <w:lang w:val="es-MX" w:eastAsia="es-MX"/>
        </w:rPr>
        <w:t>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14:paraId="48F262DD" w14:textId="77777777" w:rsidR="00C872F2" w:rsidRPr="00C872F2" w:rsidRDefault="00C872F2" w:rsidP="00C872F2">
      <w:pPr>
        <w:spacing w:before="120" w:after="120"/>
        <w:ind w:left="567" w:right="616"/>
        <w:jc w:val="both"/>
        <w:rPr>
          <w:rFonts w:ascii="Palatino Linotype" w:hAnsi="Palatino Linotype" w:cs="Arial"/>
          <w:b/>
          <w:i/>
          <w:sz w:val="22"/>
          <w:szCs w:val="22"/>
          <w:u w:val="single"/>
          <w:lang w:val="es-MX" w:eastAsia="es-MX"/>
        </w:rPr>
      </w:pPr>
    </w:p>
    <w:p w14:paraId="5C2DEDEB" w14:textId="77777777" w:rsidR="00C872F2" w:rsidRPr="00C872F2" w:rsidRDefault="00C872F2" w:rsidP="00C872F2">
      <w:pPr>
        <w:spacing w:before="120" w:after="120"/>
        <w:ind w:left="567" w:right="616"/>
        <w:jc w:val="both"/>
        <w:rPr>
          <w:rFonts w:ascii="Palatino Linotype" w:hAnsi="Palatino Linotype" w:cs="Arial"/>
          <w:i/>
          <w:sz w:val="22"/>
          <w:szCs w:val="22"/>
          <w:lang w:val="es-MX" w:eastAsia="es-MX"/>
        </w:rPr>
      </w:pPr>
      <w:r w:rsidRPr="00C872F2">
        <w:rPr>
          <w:rFonts w:ascii="Palatino Linotype" w:hAnsi="Palatino Linotype" w:cs="Arial"/>
          <w:b/>
          <w:bCs/>
          <w:i/>
          <w:sz w:val="22"/>
          <w:szCs w:val="22"/>
          <w:lang w:val="es-MX" w:eastAsia="es-MX"/>
        </w:rPr>
        <w:t xml:space="preserve">Cuadragésimo séptimo. </w:t>
      </w:r>
      <w:r w:rsidRPr="00C872F2">
        <w:rPr>
          <w:rFonts w:ascii="Palatino Linotype" w:hAnsi="Palatino Linotype" w:cs="Arial"/>
          <w:i/>
          <w:sz w:val="22"/>
          <w:szCs w:val="22"/>
          <w:lang w:val="es-MX" w:eastAsia="es-MX"/>
        </w:rPr>
        <w:t>Para la gestión de las cuentas de correo electrónico institucional se podrán utilizar plantillas que contengan por lo menos la siguiente información:</w:t>
      </w:r>
    </w:p>
    <w:p w14:paraId="690D36DF" w14:textId="77777777" w:rsidR="00C872F2" w:rsidRPr="00C872F2" w:rsidRDefault="00C872F2" w:rsidP="00C872F2">
      <w:pPr>
        <w:spacing w:before="120" w:after="120"/>
        <w:ind w:left="567" w:right="616" w:firstLine="143"/>
        <w:jc w:val="both"/>
        <w:rPr>
          <w:rFonts w:ascii="Palatino Linotype" w:hAnsi="Palatino Linotype" w:cs="Arial"/>
          <w:i/>
          <w:sz w:val="22"/>
          <w:szCs w:val="22"/>
          <w:lang w:val="es-MX" w:eastAsia="es-MX"/>
        </w:rPr>
      </w:pPr>
      <w:r w:rsidRPr="00C872F2">
        <w:rPr>
          <w:rFonts w:ascii="Palatino Linotype" w:hAnsi="Palatino Linotype" w:cs="Arial"/>
          <w:b/>
          <w:bCs/>
          <w:i/>
          <w:sz w:val="22"/>
          <w:szCs w:val="22"/>
          <w:lang w:val="es-MX" w:eastAsia="es-MX"/>
        </w:rPr>
        <w:lastRenderedPageBreak/>
        <w:t>I.</w:t>
      </w:r>
      <w:r w:rsidRPr="00C872F2">
        <w:rPr>
          <w:rFonts w:ascii="Palatino Linotype" w:hAnsi="Palatino Linotype" w:cs="Arial"/>
          <w:i/>
          <w:sz w:val="22"/>
          <w:szCs w:val="22"/>
          <w:lang w:val="es-MX" w:eastAsia="es-MX"/>
        </w:rPr>
        <w:t>          Nombre y cargo del emisor;</w:t>
      </w:r>
    </w:p>
    <w:p w14:paraId="3AFEF56F" w14:textId="77777777" w:rsidR="00C872F2" w:rsidRPr="00C872F2" w:rsidRDefault="00C872F2" w:rsidP="00C872F2">
      <w:pPr>
        <w:spacing w:before="120" w:after="120"/>
        <w:ind w:left="567" w:right="616" w:firstLine="143"/>
        <w:jc w:val="both"/>
        <w:rPr>
          <w:rFonts w:ascii="Palatino Linotype" w:hAnsi="Palatino Linotype" w:cs="Arial"/>
          <w:i/>
          <w:sz w:val="22"/>
          <w:szCs w:val="22"/>
          <w:lang w:val="es-MX" w:eastAsia="es-MX"/>
        </w:rPr>
      </w:pPr>
      <w:r w:rsidRPr="00C872F2">
        <w:rPr>
          <w:rFonts w:ascii="Palatino Linotype" w:hAnsi="Palatino Linotype" w:cs="Arial"/>
          <w:b/>
          <w:bCs/>
          <w:i/>
          <w:sz w:val="22"/>
          <w:szCs w:val="22"/>
          <w:lang w:val="es-MX" w:eastAsia="es-MX"/>
        </w:rPr>
        <w:t>II.</w:t>
      </w:r>
      <w:r w:rsidRPr="00C872F2">
        <w:rPr>
          <w:rFonts w:ascii="Palatino Linotype" w:hAnsi="Palatino Linotype" w:cs="Arial"/>
          <w:i/>
          <w:sz w:val="22"/>
          <w:szCs w:val="22"/>
          <w:lang w:val="es-MX" w:eastAsia="es-MX"/>
        </w:rPr>
        <w:t>         Nombre y cargo del receptor, y</w:t>
      </w:r>
    </w:p>
    <w:p w14:paraId="621A76CB" w14:textId="77777777" w:rsidR="00C872F2" w:rsidRPr="00C872F2" w:rsidRDefault="00C872F2" w:rsidP="00C872F2">
      <w:pPr>
        <w:spacing w:before="120" w:after="120"/>
        <w:ind w:left="567" w:right="616" w:firstLine="143"/>
        <w:jc w:val="both"/>
        <w:rPr>
          <w:rFonts w:ascii="Palatino Linotype" w:hAnsi="Palatino Linotype" w:cs="Arial"/>
          <w:i/>
          <w:sz w:val="22"/>
          <w:szCs w:val="22"/>
          <w:lang w:val="es-MX" w:eastAsia="es-MX"/>
        </w:rPr>
      </w:pPr>
      <w:r w:rsidRPr="00C872F2">
        <w:rPr>
          <w:rFonts w:ascii="Palatino Linotype" w:hAnsi="Palatino Linotype" w:cs="Arial"/>
          <w:b/>
          <w:bCs/>
          <w:i/>
          <w:sz w:val="22"/>
          <w:szCs w:val="22"/>
          <w:lang w:val="es-MX" w:eastAsia="es-MX"/>
        </w:rPr>
        <w:t>III.</w:t>
      </w:r>
      <w:r w:rsidRPr="00C872F2">
        <w:rPr>
          <w:rFonts w:ascii="Palatino Linotype" w:hAnsi="Palatino Linotype" w:cs="Arial"/>
          <w:i/>
          <w:sz w:val="22"/>
          <w:szCs w:val="22"/>
          <w:lang w:val="es-MX" w:eastAsia="es-MX"/>
        </w:rPr>
        <w:t>        Aviso: "La información de este correo, así como la contenida en los documentos que se adjuntan, puede ser objeto de solicitudes de acceso a la información". (Sic)</w:t>
      </w:r>
    </w:p>
    <w:p w14:paraId="08F33BF0" w14:textId="77777777" w:rsidR="000C2D8D" w:rsidRDefault="000C2D8D" w:rsidP="00C872F2">
      <w:pPr>
        <w:autoSpaceDE w:val="0"/>
        <w:autoSpaceDN w:val="0"/>
        <w:adjustRightInd w:val="0"/>
        <w:spacing w:line="360" w:lineRule="auto"/>
        <w:ind w:right="51"/>
        <w:jc w:val="both"/>
        <w:rPr>
          <w:rFonts w:ascii="Palatino Linotype" w:hAnsi="Palatino Linotype" w:cs="Arial"/>
          <w:bCs/>
          <w:lang w:val="es-MX"/>
        </w:rPr>
      </w:pPr>
    </w:p>
    <w:p w14:paraId="2C4C30ED" w14:textId="0550D475" w:rsidR="00C872F2" w:rsidRDefault="00C872F2" w:rsidP="00C872F2">
      <w:pPr>
        <w:autoSpaceDE w:val="0"/>
        <w:autoSpaceDN w:val="0"/>
        <w:adjustRightInd w:val="0"/>
        <w:spacing w:line="360" w:lineRule="auto"/>
        <w:ind w:right="51"/>
        <w:jc w:val="both"/>
        <w:rPr>
          <w:rFonts w:ascii="Palatino Linotype" w:hAnsi="Palatino Linotype" w:cs="Arial"/>
          <w:lang w:val="es-MX"/>
        </w:rPr>
      </w:pPr>
      <w:r w:rsidRPr="00C872F2">
        <w:rPr>
          <w:rFonts w:ascii="Palatino Linotype" w:hAnsi="Palatino Linotype" w:cs="Arial"/>
          <w:bCs/>
          <w:lang w:val="es-MX"/>
        </w:rPr>
        <w:t>De lo transcrito, se advierte que los referidos lineamientos</w:t>
      </w:r>
      <w:r w:rsidRPr="00C872F2">
        <w:rPr>
          <w:rFonts w:ascii="Palatino Linotype" w:eastAsia="Cambria" w:hAnsi="Palatino Linotype" w:cs="CIDFont+F3"/>
          <w:lang w:val="es-MX" w:eastAsia="en-US"/>
        </w:rPr>
        <w:t xml:space="preserve"> </w:t>
      </w:r>
      <w:r w:rsidRPr="00C872F2">
        <w:rPr>
          <w:rFonts w:ascii="Palatino Linotype" w:hAnsi="Palatino Linotype" w:cs="Arial"/>
          <w:bCs/>
          <w:lang w:val="es-MX"/>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del mismo modo refieren que l</w:t>
      </w:r>
      <w:r w:rsidRPr="00C872F2">
        <w:rPr>
          <w:rFonts w:ascii="Palatino Linotype" w:hAnsi="Palatino Linotype" w:cs="Arial"/>
          <w:lang w:val="es-MX"/>
        </w:rPr>
        <w:t>os Sujetos Obligados deberán adoptar las medidas organizativas, técnicas y tecnológicas</w:t>
      </w:r>
      <w:r w:rsidRPr="00C872F2">
        <w:rPr>
          <w:rFonts w:ascii="Palatino Linotype" w:hAnsi="Palatino Linotype" w:cs="Arial"/>
          <w:bCs/>
          <w:lang w:val="es-MX"/>
        </w:rPr>
        <w:t xml:space="preserve"> </w:t>
      </w:r>
      <w:r w:rsidRPr="00C872F2">
        <w:rPr>
          <w:rFonts w:ascii="Palatino Linotype" w:hAnsi="Palatino Linotype" w:cs="Arial"/>
          <w:lang w:val="es-MX"/>
        </w:rPr>
        <w:t>necesarias para garantizar la recuperación y conservación de los documentos electrónicos producidos y recibidos que se encuentren en el sistema de administración y gestión documental, bases de datos y correos electrónicos a lo largo de su ciclo de vida, y en el caso específico de los correos electrónicos que deriven del ejercicio de las facultades, competencias</w:t>
      </w:r>
      <w:r w:rsidRPr="00C872F2">
        <w:rPr>
          <w:rFonts w:ascii="Palatino Linotype" w:hAnsi="Palatino Linotype" w:cs="Arial"/>
          <w:bCs/>
          <w:lang w:val="es-MX"/>
        </w:rPr>
        <w:t xml:space="preserve"> </w:t>
      </w:r>
      <w:r w:rsidRPr="00C872F2">
        <w:rPr>
          <w:rFonts w:ascii="Palatino Linotype" w:hAnsi="Palatino Linotype" w:cs="Arial"/>
          <w:lang w:val="es-MX"/>
        </w:rPr>
        <w:t>o funciones de los Sujetos Obligados deberán organizarlos y conservarlos de acuerdo con las series</w:t>
      </w:r>
      <w:r w:rsidRPr="00C872F2">
        <w:rPr>
          <w:rFonts w:ascii="Palatino Linotype" w:hAnsi="Palatino Linotype" w:cs="Arial"/>
          <w:bCs/>
          <w:lang w:val="es-MX"/>
        </w:rPr>
        <w:t xml:space="preserve"> </w:t>
      </w:r>
      <w:r w:rsidRPr="00C872F2">
        <w:rPr>
          <w:rFonts w:ascii="Palatino Linotype" w:hAnsi="Palatino Linotype" w:cs="Arial"/>
          <w:lang w:val="es-MX"/>
        </w:rPr>
        <w:t>documentales establecidas en el Cuadro general de clasificación archivística, y a los plazos de conservación</w:t>
      </w:r>
      <w:r w:rsidRPr="00C872F2">
        <w:rPr>
          <w:rFonts w:ascii="Palatino Linotype" w:hAnsi="Palatino Linotype" w:cs="Arial"/>
          <w:bCs/>
          <w:lang w:val="es-MX"/>
        </w:rPr>
        <w:t xml:space="preserve"> </w:t>
      </w:r>
      <w:r w:rsidRPr="00C872F2">
        <w:rPr>
          <w:rFonts w:ascii="Palatino Linotype" w:hAnsi="Palatino Linotype" w:cs="Arial"/>
          <w:lang w:val="es-MX"/>
        </w:rPr>
        <w:t xml:space="preserve">señalados en el Catálogo de disposición documental. </w:t>
      </w:r>
    </w:p>
    <w:p w14:paraId="1F1B93B0" w14:textId="77777777" w:rsidR="00C872F2" w:rsidRPr="00C872F2" w:rsidRDefault="00C872F2" w:rsidP="00C872F2">
      <w:pPr>
        <w:autoSpaceDE w:val="0"/>
        <w:autoSpaceDN w:val="0"/>
        <w:adjustRightInd w:val="0"/>
        <w:spacing w:line="360" w:lineRule="auto"/>
        <w:ind w:right="51"/>
        <w:jc w:val="both"/>
        <w:rPr>
          <w:rFonts w:ascii="Palatino Linotype" w:hAnsi="Palatino Linotype" w:cs="Arial"/>
          <w:lang w:val="es-MX"/>
        </w:rPr>
      </w:pPr>
    </w:p>
    <w:p w14:paraId="01FDAC26" w14:textId="77777777" w:rsidR="00C872F2" w:rsidRDefault="00C872F2" w:rsidP="00C872F2">
      <w:pPr>
        <w:spacing w:line="360" w:lineRule="auto"/>
        <w:jc w:val="both"/>
        <w:rPr>
          <w:rFonts w:ascii="Palatino Linotype" w:hAnsi="Palatino Linotype"/>
          <w:lang w:val="es-MX"/>
        </w:rPr>
      </w:pPr>
      <w:r w:rsidRPr="00C872F2">
        <w:rPr>
          <w:rFonts w:ascii="Palatino Linotype" w:hAnsi="Palatino Linotype" w:cs="Arial"/>
          <w:lang w:val="es-MX"/>
        </w:rPr>
        <w:t xml:space="preserve">Cabe agregar que los </w:t>
      </w:r>
      <w:r w:rsidRPr="00C872F2">
        <w:rPr>
          <w:rFonts w:ascii="Palatino Linotype" w:hAnsi="Palatino Linotype" w:cs="Arial"/>
          <w:b/>
          <w:i/>
          <w:lang w:val="es-MX"/>
        </w:rPr>
        <w:t>Lineamientos para la Administración de Documentos en el Estado de México</w:t>
      </w:r>
      <w:r w:rsidRPr="00C872F2">
        <w:rPr>
          <w:rFonts w:ascii="Palatino Linotype" w:hAnsi="Palatino Linotype" w:cs="Arial"/>
          <w:i/>
          <w:lang w:val="es-MX"/>
        </w:rPr>
        <w:t>,</w:t>
      </w:r>
      <w:r w:rsidRPr="00C872F2">
        <w:rPr>
          <w:rFonts w:ascii="Palatino Linotype" w:hAnsi="Palatino Linotype" w:cs="Arial"/>
          <w:lang w:val="es-MX"/>
        </w:rPr>
        <w:t xml:space="preserve"> publicado en el Periódico Oficial “Gaceta del Gobierno” el veintinueve de mayo de dos mil quince, tienen por objeto establecer las políticas y criterios generales para la administración de los documentos existentes en las unidades administrativas y en las unidades documentales de los Sujetos Obligados</w:t>
      </w:r>
      <w:r w:rsidRPr="00C872F2">
        <w:rPr>
          <w:rFonts w:ascii="Palatino Linotype" w:hAnsi="Palatino Linotype"/>
          <w:lang w:val="es-MX"/>
        </w:rPr>
        <w:t xml:space="preserve">, siendo de </w:t>
      </w:r>
      <w:r w:rsidRPr="00C872F2">
        <w:rPr>
          <w:rFonts w:ascii="Palatino Linotype" w:hAnsi="Palatino Linotype"/>
          <w:lang w:val="es-MX"/>
        </w:rPr>
        <w:lastRenderedPageBreak/>
        <w:t>suma importancia precisar que en relación a la materia del presente asunto, los artículos transitorios primero, segundo, tercero y los dispositivos 23 y 90 del referido cuerpo legal establecen lo siguiente:</w:t>
      </w:r>
    </w:p>
    <w:p w14:paraId="16B47668" w14:textId="77777777" w:rsidR="00C872F2" w:rsidRPr="00C872F2" w:rsidRDefault="00C872F2" w:rsidP="00C872F2">
      <w:pPr>
        <w:pStyle w:val="Sinespaciado"/>
      </w:pPr>
    </w:p>
    <w:p w14:paraId="7BC1DC2F" w14:textId="77777777" w:rsidR="00C872F2" w:rsidRPr="00C872F2" w:rsidRDefault="00C872F2" w:rsidP="00C872F2">
      <w:pPr>
        <w:spacing w:before="120" w:after="120"/>
        <w:ind w:left="567" w:right="616"/>
        <w:jc w:val="both"/>
        <w:rPr>
          <w:rFonts w:ascii="Palatino Linotype" w:hAnsi="Palatino Linotype" w:cs="Arial Narrow"/>
          <w:i/>
          <w:sz w:val="22"/>
          <w:szCs w:val="22"/>
          <w:lang w:val="es-MX"/>
        </w:rPr>
      </w:pPr>
      <w:r w:rsidRPr="00C872F2">
        <w:rPr>
          <w:rFonts w:ascii="Palatino Linotype" w:hAnsi="Palatino Linotype" w:cs="Arial Narrow"/>
          <w:bCs/>
          <w:i/>
          <w:sz w:val="22"/>
          <w:szCs w:val="22"/>
          <w:lang w:val="es-MX"/>
        </w:rPr>
        <w:t>“</w:t>
      </w:r>
      <w:r w:rsidRPr="00C872F2">
        <w:rPr>
          <w:rFonts w:ascii="Palatino Linotype" w:hAnsi="Palatino Linotype" w:cs="Arial Narrow"/>
          <w:b/>
          <w:bCs/>
          <w:i/>
          <w:sz w:val="22"/>
          <w:szCs w:val="22"/>
          <w:lang w:val="es-MX"/>
        </w:rPr>
        <w:t xml:space="preserve">Primero. </w:t>
      </w:r>
      <w:r w:rsidRPr="00C872F2">
        <w:rPr>
          <w:rFonts w:ascii="Palatino Linotype" w:hAnsi="Palatino Linotype" w:cs="Arial Narrow"/>
          <w:i/>
          <w:sz w:val="22"/>
          <w:szCs w:val="22"/>
          <w:lang w:val="es-MX"/>
        </w:rPr>
        <w:t>Los presentes Lineamientos entrarán en vigor al día siguiente de su publicación en el Periódico Oficial "Gaceta del Gobierno", para su debida observancia.</w:t>
      </w:r>
    </w:p>
    <w:p w14:paraId="5728E1A0" w14:textId="77777777" w:rsidR="00C872F2" w:rsidRPr="00C872F2" w:rsidRDefault="00C872F2" w:rsidP="00C872F2">
      <w:pPr>
        <w:spacing w:before="120" w:after="120"/>
        <w:ind w:left="567" w:right="616"/>
        <w:jc w:val="both"/>
        <w:rPr>
          <w:rFonts w:ascii="Palatino Linotype" w:hAnsi="Palatino Linotype" w:cs="Arial Narrow"/>
          <w:i/>
          <w:sz w:val="22"/>
          <w:szCs w:val="22"/>
          <w:lang w:val="es-MX"/>
        </w:rPr>
      </w:pPr>
      <w:r w:rsidRPr="00C872F2">
        <w:rPr>
          <w:rFonts w:ascii="Palatino Linotype" w:hAnsi="Palatino Linotype" w:cs="Arial Narrow"/>
          <w:b/>
          <w:bCs/>
          <w:i/>
          <w:sz w:val="22"/>
          <w:szCs w:val="22"/>
          <w:lang w:val="es-MX"/>
        </w:rPr>
        <w:t>Segundo.</w:t>
      </w:r>
      <w:r w:rsidRPr="00C872F2">
        <w:rPr>
          <w:rFonts w:ascii="Palatino Linotype" w:hAnsi="Palatino Linotype" w:cs="Arial Narrow"/>
          <w:bCs/>
          <w:i/>
          <w:sz w:val="22"/>
          <w:szCs w:val="22"/>
          <w:lang w:val="es-MX"/>
        </w:rPr>
        <w:t xml:space="preserve"> </w:t>
      </w:r>
      <w:r w:rsidRPr="00C872F2">
        <w:rPr>
          <w:rFonts w:ascii="Palatino Linotype" w:hAnsi="Palatino Linotype" w:cs="Arial Narrow"/>
          <w:i/>
          <w:sz w:val="22"/>
          <w:szCs w:val="22"/>
          <w:lang w:val="es-MX"/>
        </w:rPr>
        <w:t>Los Sujetos Obligados tendrán un plazo de sesenta días naturales, contados a partir de la entrada en vigor de los presentes "Lineamientos", para establecer su Área Coordinadora de Archivos y nombrar a su responsable.</w:t>
      </w:r>
    </w:p>
    <w:p w14:paraId="56648CEB" w14:textId="77777777" w:rsidR="00C872F2" w:rsidRPr="00C872F2" w:rsidRDefault="00C872F2" w:rsidP="00C872F2">
      <w:pPr>
        <w:spacing w:before="120" w:after="120"/>
        <w:ind w:left="567" w:right="616"/>
        <w:jc w:val="both"/>
        <w:rPr>
          <w:rFonts w:ascii="Palatino Linotype" w:hAnsi="Palatino Linotype" w:cs="Arial Narrow"/>
          <w:b/>
          <w:i/>
          <w:sz w:val="22"/>
          <w:szCs w:val="22"/>
          <w:lang w:val="es-MX"/>
        </w:rPr>
      </w:pPr>
      <w:r w:rsidRPr="00C872F2">
        <w:rPr>
          <w:rFonts w:ascii="Palatino Linotype" w:hAnsi="Palatino Linotype" w:cs="Arial Narrow"/>
          <w:b/>
          <w:bCs/>
          <w:i/>
          <w:sz w:val="22"/>
          <w:szCs w:val="22"/>
          <w:lang w:val="es-MX"/>
        </w:rPr>
        <w:t xml:space="preserve">Tercero. </w:t>
      </w:r>
      <w:r w:rsidRPr="00C872F2">
        <w:rPr>
          <w:rFonts w:ascii="Palatino Linotype" w:hAnsi="Palatino Linotype" w:cs="Arial Narrow"/>
          <w:i/>
          <w:sz w:val="22"/>
          <w:szCs w:val="22"/>
          <w:lang w:val="es-MX"/>
        </w:rPr>
        <w:t>Los Sujetos Obligados y los titulares y responsables de las Unidades Administrativas y de las Unidades Documentales, contarán con un plazo de trescientos sesenta y cinco días naturales para dar cabal cumplimiento a las obligaciones establecidas en los presentes Lineamientos, a partir de su entrada en vigor, con excepción de lo señalado en el artículo anterior.</w:t>
      </w:r>
      <w:r w:rsidRPr="00C872F2">
        <w:rPr>
          <w:rFonts w:ascii="Palatino Linotype" w:hAnsi="Palatino Linotype" w:cs="Arial Narrow"/>
          <w:b/>
          <w:i/>
          <w:sz w:val="22"/>
          <w:szCs w:val="22"/>
          <w:lang w:val="es-MX"/>
        </w:rPr>
        <w:t xml:space="preserve"> </w:t>
      </w:r>
    </w:p>
    <w:p w14:paraId="6A7EEC62" w14:textId="77777777" w:rsidR="00C872F2" w:rsidRPr="00C872F2" w:rsidRDefault="00C872F2" w:rsidP="00C872F2">
      <w:pPr>
        <w:spacing w:before="120" w:after="120"/>
        <w:ind w:left="567" w:right="616"/>
        <w:jc w:val="both"/>
        <w:rPr>
          <w:rFonts w:ascii="Palatino Linotype" w:hAnsi="Palatino Linotype" w:cs="Arial Narrow"/>
          <w:b/>
          <w:i/>
          <w:sz w:val="22"/>
          <w:szCs w:val="22"/>
          <w:lang w:val="es-MX"/>
        </w:rPr>
      </w:pPr>
      <w:r w:rsidRPr="00C872F2">
        <w:rPr>
          <w:rFonts w:ascii="Palatino Linotype" w:hAnsi="Palatino Linotype" w:cs="Arial Narrow"/>
          <w:b/>
          <w:i/>
          <w:sz w:val="22"/>
          <w:szCs w:val="22"/>
          <w:lang w:val="es-MX"/>
        </w:rPr>
        <w:t xml:space="preserve">Artículo 23. </w:t>
      </w:r>
      <w:r w:rsidRPr="00C872F2">
        <w:rPr>
          <w:rFonts w:ascii="Palatino Linotype" w:hAnsi="Palatino Linotype" w:cs="Arial Narrow"/>
          <w:i/>
          <w:sz w:val="22"/>
          <w:szCs w:val="22"/>
          <w:lang w:val="es-MX"/>
        </w:rPr>
        <w:t>Los Sujetos Obligados deberán establecer Unidades Documentales y Unidades Auxiliares de la Documentación, con base en los requerimientos del servicio, a fin de permitir el trámite, organización, conservación y acceso de los documentos generados y recibidos por las Unidades Administrativas, de conformidad con lo que al respecto establecen la Ley de Documentos, los presentes Lineamientos y la normatividad en la materia que al efecto se emita, así como atendiendo las disposiciones de transparencia y acceso a la información pública y protección de datos personales.</w:t>
      </w:r>
      <w:r w:rsidRPr="00C872F2">
        <w:rPr>
          <w:rFonts w:ascii="Palatino Linotype" w:hAnsi="Palatino Linotype" w:cs="Arial Narrow"/>
          <w:b/>
          <w:i/>
          <w:sz w:val="22"/>
          <w:szCs w:val="22"/>
          <w:lang w:val="es-MX"/>
        </w:rPr>
        <w:t xml:space="preserve"> </w:t>
      </w:r>
    </w:p>
    <w:p w14:paraId="223F63B7" w14:textId="77777777" w:rsidR="00C872F2" w:rsidRPr="00C872F2" w:rsidRDefault="00C872F2" w:rsidP="00C872F2">
      <w:pPr>
        <w:spacing w:before="120" w:after="120"/>
        <w:ind w:left="567" w:right="616"/>
        <w:jc w:val="both"/>
        <w:rPr>
          <w:rFonts w:ascii="Palatino Linotype" w:hAnsi="Palatino Linotype" w:cs="Arial Narrow"/>
          <w:i/>
          <w:sz w:val="22"/>
          <w:szCs w:val="22"/>
          <w:lang w:val="es-MX"/>
        </w:rPr>
      </w:pPr>
      <w:r w:rsidRPr="00C872F2">
        <w:rPr>
          <w:rFonts w:ascii="Palatino Linotype" w:hAnsi="Palatino Linotype" w:cs="Arial Narrow"/>
          <w:b/>
          <w:i/>
          <w:sz w:val="22"/>
          <w:szCs w:val="22"/>
          <w:lang w:val="es-MX"/>
        </w:rPr>
        <w:t>Artículo 90.</w:t>
      </w:r>
      <w:r w:rsidRPr="00C872F2">
        <w:rPr>
          <w:rFonts w:ascii="Palatino Linotype" w:hAnsi="Palatino Linotype" w:cs="Arial Narrow"/>
          <w:i/>
          <w:sz w:val="22"/>
          <w:szCs w:val="22"/>
          <w:lang w:val="es-MX"/>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w:t>
      </w:r>
      <w:r w:rsidRPr="00C872F2">
        <w:rPr>
          <w:rFonts w:ascii="Palatino Linotype" w:hAnsi="Palatino Linotype" w:cs="Arial Narrow"/>
          <w:b/>
          <w:i/>
          <w:sz w:val="22"/>
          <w:szCs w:val="22"/>
          <w:lang w:val="es-MX"/>
        </w:rPr>
        <w:t>:</w:t>
      </w:r>
    </w:p>
    <w:p w14:paraId="74E11D79" w14:textId="77777777" w:rsidR="00C872F2" w:rsidRPr="00C872F2" w:rsidRDefault="00C872F2" w:rsidP="00C872F2">
      <w:pPr>
        <w:spacing w:before="120" w:after="120"/>
        <w:ind w:left="567" w:right="616"/>
        <w:jc w:val="both"/>
        <w:rPr>
          <w:rFonts w:ascii="Palatino Linotype" w:hAnsi="Palatino Linotype" w:cs="Arial Narrow"/>
          <w:i/>
          <w:sz w:val="22"/>
          <w:szCs w:val="22"/>
          <w:lang w:val="es-MX"/>
        </w:rPr>
      </w:pPr>
      <w:r w:rsidRPr="00C872F2">
        <w:rPr>
          <w:rFonts w:ascii="Palatino Linotype" w:hAnsi="Palatino Linotype" w:cs="Arial Narrow"/>
          <w:b/>
          <w:i/>
          <w:sz w:val="22"/>
          <w:szCs w:val="22"/>
          <w:lang w:val="es-MX"/>
        </w:rPr>
        <w:t>I.</w:t>
      </w:r>
      <w:r w:rsidRPr="00C872F2">
        <w:rPr>
          <w:rFonts w:ascii="Palatino Linotype" w:hAnsi="Palatino Linotype" w:cs="Arial Narrow"/>
          <w:i/>
          <w:sz w:val="22"/>
          <w:szCs w:val="22"/>
          <w:lang w:val="es-MX"/>
        </w:rPr>
        <w:t xml:space="preserve">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w:t>
      </w:r>
    </w:p>
    <w:p w14:paraId="7B349B6C" w14:textId="77777777" w:rsidR="00C872F2" w:rsidRPr="00C872F2" w:rsidRDefault="00C872F2" w:rsidP="00C872F2">
      <w:pPr>
        <w:spacing w:before="120" w:after="120"/>
        <w:ind w:left="567" w:right="616"/>
        <w:jc w:val="both"/>
        <w:rPr>
          <w:rFonts w:ascii="Palatino Linotype" w:hAnsi="Palatino Linotype" w:cs="Arial Narrow"/>
          <w:i/>
          <w:sz w:val="22"/>
          <w:szCs w:val="22"/>
          <w:lang w:val="es-MX"/>
        </w:rPr>
      </w:pPr>
      <w:r w:rsidRPr="00C872F2">
        <w:rPr>
          <w:rFonts w:ascii="Palatino Linotype" w:hAnsi="Palatino Linotype" w:cs="Arial Narrow"/>
          <w:b/>
          <w:i/>
          <w:sz w:val="22"/>
          <w:szCs w:val="22"/>
          <w:lang w:val="es-MX"/>
        </w:rPr>
        <w:t xml:space="preserve">II. </w:t>
      </w:r>
      <w:r w:rsidRPr="00C872F2">
        <w:rPr>
          <w:rFonts w:ascii="Palatino Linotype" w:hAnsi="Palatino Linotype" w:cs="Arial Narrow"/>
          <w:i/>
          <w:sz w:val="22"/>
          <w:szCs w:val="22"/>
          <w:lang w:val="es-MX"/>
        </w:rPr>
        <w:t>los correos electrónicos de archivo y sus documentos adjuntos se organizaran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w:t>
      </w:r>
    </w:p>
    <w:p w14:paraId="2C3B70CD" w14:textId="77777777" w:rsidR="00C872F2" w:rsidRPr="00C872F2" w:rsidRDefault="00C872F2" w:rsidP="00C872F2">
      <w:pPr>
        <w:spacing w:before="120" w:after="120"/>
        <w:ind w:left="567" w:right="616"/>
        <w:jc w:val="both"/>
        <w:rPr>
          <w:rFonts w:ascii="Palatino Linotype" w:hAnsi="Palatino Linotype" w:cs="Arial Narrow"/>
          <w:i/>
          <w:sz w:val="22"/>
          <w:szCs w:val="22"/>
          <w:lang w:val="es-MX"/>
        </w:rPr>
      </w:pPr>
      <w:r w:rsidRPr="00C872F2">
        <w:rPr>
          <w:rFonts w:ascii="Palatino Linotype" w:hAnsi="Palatino Linotype" w:cs="Arial Narrow"/>
          <w:b/>
          <w:i/>
          <w:sz w:val="22"/>
          <w:szCs w:val="22"/>
          <w:lang w:val="es-MX"/>
        </w:rPr>
        <w:lastRenderedPageBreak/>
        <w:t xml:space="preserve">III. </w:t>
      </w:r>
      <w:r w:rsidRPr="00C872F2">
        <w:rPr>
          <w:rFonts w:ascii="Palatino Linotype" w:hAnsi="Palatino Linotype" w:cs="Arial Narrow"/>
          <w:i/>
          <w:sz w:val="22"/>
          <w:szCs w:val="22"/>
          <w:lang w:val="es-MX"/>
        </w:rPr>
        <w:t>Los correos electrónicos de archivo y sus documentos adjuntos se conservarán en los términos y por el plazo establecido por la Comisión Dictaminadora en el Catalogo de Disposición Documental.”</w:t>
      </w:r>
    </w:p>
    <w:p w14:paraId="7F6337F8" w14:textId="28233B50" w:rsidR="00C872F2" w:rsidRPr="00C872F2" w:rsidRDefault="00C872F2" w:rsidP="00C872F2">
      <w:pPr>
        <w:spacing w:before="240" w:after="240" w:line="360" w:lineRule="auto"/>
        <w:jc w:val="both"/>
        <w:rPr>
          <w:rFonts w:ascii="Palatino Linotype" w:hAnsi="Palatino Linotype"/>
          <w:lang w:val="es-MX"/>
        </w:rPr>
      </w:pPr>
      <w:r w:rsidRPr="00C872F2">
        <w:rPr>
          <w:rFonts w:ascii="Palatino Linotype" w:hAnsi="Palatino Linotype" w:cs="Arial"/>
          <w:lang w:val="es-MX"/>
        </w:rPr>
        <w:t>Lo anterior, se robustece con lo plasmado en el criterio</w:t>
      </w:r>
      <w:r w:rsidRPr="00C872F2">
        <w:rPr>
          <w:rFonts w:ascii="Palatino Linotype" w:hAnsi="Palatino Linotype"/>
          <w:lang w:val="es-MX"/>
        </w:rPr>
        <w:t xml:space="preserve"> 8-10 emitido por el entonces Instituto Federal de Acceso a la Información y Protección de Datos (IFAI) ahora Instituto Nacional de Transparencia, Acceso a la Información, y Protección de Datos Personales (INAI), que lleva por rubro y texto los siguientes: </w:t>
      </w:r>
    </w:p>
    <w:p w14:paraId="1C671A95" w14:textId="77777777" w:rsidR="00C872F2" w:rsidRPr="00C872F2" w:rsidRDefault="00C872F2" w:rsidP="00C872F2">
      <w:pPr>
        <w:spacing w:before="240" w:after="240"/>
        <w:ind w:left="567" w:right="616"/>
        <w:jc w:val="both"/>
        <w:rPr>
          <w:rFonts w:ascii="Palatino Linotype" w:hAnsi="Palatino Linotype"/>
          <w:i/>
          <w:sz w:val="22"/>
          <w:szCs w:val="22"/>
          <w:lang w:val="es-MX"/>
        </w:rPr>
      </w:pPr>
      <w:r w:rsidRPr="00C872F2">
        <w:rPr>
          <w:rFonts w:ascii="Palatino Linotype" w:hAnsi="Palatino Linotype"/>
          <w:i/>
          <w:sz w:val="22"/>
          <w:szCs w:val="22"/>
          <w:lang w:val="es-MX"/>
        </w:rPr>
        <w:t>“</w:t>
      </w:r>
      <w:r w:rsidRPr="00C872F2">
        <w:rPr>
          <w:rFonts w:ascii="Palatino Linotype" w:hAnsi="Palatino Linotype"/>
          <w:b/>
          <w:i/>
          <w:sz w:val="22"/>
          <w:szCs w:val="22"/>
          <w:lang w:val="es-MX"/>
        </w:rPr>
        <w:t xml:space="preserve">Correos electrónicos que constituyen documentos susceptibles de acceso a la información. </w:t>
      </w:r>
      <w:r w:rsidRPr="00C872F2">
        <w:rPr>
          <w:rFonts w:ascii="Palatino Linotype" w:hAnsi="Palatino Linotype"/>
          <w:i/>
          <w:sz w:val="22"/>
          <w:szCs w:val="22"/>
          <w:lang w:val="es-MX"/>
        </w:rPr>
        <w:t>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(Sic)</w:t>
      </w:r>
    </w:p>
    <w:p w14:paraId="2B040531" w14:textId="77777777" w:rsidR="00C872F2" w:rsidRDefault="00C872F2" w:rsidP="00C872F2">
      <w:pPr>
        <w:pStyle w:val="Sinespaciado"/>
        <w:rPr>
          <w:rFonts w:eastAsia="Palatino Linotype"/>
          <w:lang w:eastAsia="es-MX"/>
        </w:rPr>
      </w:pPr>
    </w:p>
    <w:p w14:paraId="7851DA16" w14:textId="77777777" w:rsidR="000C2D8D" w:rsidRDefault="00C872F2" w:rsidP="000C2D8D">
      <w:pPr>
        <w:spacing w:line="360" w:lineRule="auto"/>
        <w:jc w:val="both"/>
        <w:rPr>
          <w:rFonts w:ascii="Palatino Linotype" w:eastAsia="Palatino Linotype" w:hAnsi="Palatino Linotype" w:cs="Palatino Linotype"/>
          <w:bCs/>
          <w:lang w:val="es-ES_tradnl" w:eastAsia="es-MX"/>
        </w:rPr>
      </w:pPr>
      <w:r>
        <w:rPr>
          <w:rFonts w:ascii="Palatino Linotype" w:eastAsia="Palatino Linotype" w:hAnsi="Palatino Linotype" w:cs="Palatino Linotype"/>
          <w:bCs/>
          <w:lang w:val="es-ES_tradnl" w:eastAsia="es-MX"/>
        </w:rPr>
        <w:t xml:space="preserve">Adicionalmente, </w:t>
      </w:r>
      <w:r w:rsidR="000C2D8D">
        <w:rPr>
          <w:rFonts w:ascii="Palatino Linotype" w:eastAsia="Palatino Linotype" w:hAnsi="Palatino Linotype" w:cs="Palatino Linotype"/>
          <w:bCs/>
          <w:lang w:val="es-ES_tradnl" w:eastAsia="es-MX"/>
        </w:rPr>
        <w:t xml:space="preserve">y tomando en consideración lo referido en la etapa de manifestaciones por parte del Servidor Público Habilitado de la </w:t>
      </w:r>
      <w:r w:rsidR="000C2D8D" w:rsidRPr="000C2D8D">
        <w:rPr>
          <w:rFonts w:ascii="Palatino Linotype" w:eastAsia="Palatino Linotype" w:hAnsi="Palatino Linotype" w:cs="Palatino Linotype"/>
          <w:bCs/>
          <w:lang w:val="es-ES_tradnl" w:eastAsia="es-MX"/>
        </w:rPr>
        <w:t xml:space="preserve">Oficina de la Presidencia, </w:t>
      </w:r>
      <w:r w:rsidR="000C2D8D">
        <w:rPr>
          <w:rFonts w:ascii="Palatino Linotype" w:eastAsia="Palatino Linotype" w:hAnsi="Palatino Linotype" w:cs="Palatino Linotype"/>
          <w:bCs/>
          <w:lang w:val="es-ES_tradnl" w:eastAsia="es-MX"/>
        </w:rPr>
        <w:t xml:space="preserve">en donde </w:t>
      </w:r>
      <w:r w:rsidR="000C2D8D" w:rsidRPr="000C2D8D">
        <w:rPr>
          <w:rFonts w:ascii="Palatino Linotype" w:eastAsia="Palatino Linotype" w:hAnsi="Palatino Linotype" w:cs="Palatino Linotype"/>
          <w:bCs/>
          <w:lang w:val="es-ES_tradnl" w:eastAsia="es-MX"/>
        </w:rPr>
        <w:t>informó que el servidor con el que cuenta el Ayuntamiento, elimina cada 30 días la información del correo institucional, motivo por el cual, no puede ser entregada la información solicitada.</w:t>
      </w:r>
    </w:p>
    <w:p w14:paraId="65984BD7" w14:textId="77777777" w:rsidR="000C2D8D" w:rsidRDefault="000C2D8D" w:rsidP="000C2D8D">
      <w:pPr>
        <w:spacing w:line="360" w:lineRule="auto"/>
        <w:jc w:val="both"/>
        <w:rPr>
          <w:rFonts w:ascii="Palatino Linotype" w:eastAsia="Palatino Linotype" w:hAnsi="Palatino Linotype" w:cs="Palatino Linotype"/>
          <w:bCs/>
          <w:lang w:val="es-ES_tradnl" w:eastAsia="es-MX"/>
        </w:rPr>
      </w:pPr>
    </w:p>
    <w:p w14:paraId="49BCAC8F" w14:textId="5E2E7AAF" w:rsidR="000C2D8D" w:rsidRPr="000C2D8D" w:rsidRDefault="000C2D8D" w:rsidP="000C2D8D">
      <w:pPr>
        <w:spacing w:line="360" w:lineRule="auto"/>
        <w:jc w:val="both"/>
        <w:rPr>
          <w:rFonts w:ascii="Palatino Linotype" w:eastAsia="Palatino Linotype" w:hAnsi="Palatino Linotype" w:cs="Palatino Linotype"/>
          <w:bCs/>
          <w:lang w:val="es-ES_tradnl" w:eastAsia="es-MX"/>
        </w:rPr>
      </w:pPr>
      <w:r>
        <w:rPr>
          <w:rFonts w:ascii="Palatino Linotype" w:hAnsi="Palatino Linotype" w:cs="Arial"/>
        </w:rPr>
        <w:t>S</w:t>
      </w:r>
      <w:r w:rsidRPr="000C2D8D">
        <w:rPr>
          <w:rFonts w:ascii="Palatino Linotype" w:hAnsi="Palatino Linotype" w:cs="Arial"/>
        </w:rPr>
        <w:t>e advierte que el</w:t>
      </w:r>
      <w:r w:rsidRPr="000C2D8D">
        <w:rPr>
          <w:rFonts w:ascii="Palatino Linotype" w:hAnsi="Palatino Linotype" w:cs="Arial"/>
          <w:b/>
        </w:rPr>
        <w:t xml:space="preserve"> Sujeto Obligado </w:t>
      </w:r>
      <w:r w:rsidRPr="000C2D8D">
        <w:rPr>
          <w:rFonts w:ascii="Palatino Linotype" w:hAnsi="Palatino Linotype" w:cs="Arial"/>
        </w:rPr>
        <w:t xml:space="preserve">si bien no cuenta con la totalidad </w:t>
      </w:r>
      <w:r>
        <w:rPr>
          <w:rFonts w:ascii="Palatino Linotype" w:hAnsi="Palatino Linotype" w:cs="Arial"/>
        </w:rPr>
        <w:t>de la información solicitada</w:t>
      </w:r>
      <w:r w:rsidRPr="000C2D8D">
        <w:rPr>
          <w:rFonts w:ascii="Palatino Linotype" w:hAnsi="Palatino Linotype" w:cs="Arial"/>
        </w:rPr>
        <w:t>;</w:t>
      </w:r>
      <w:r w:rsidR="00320AD6">
        <w:rPr>
          <w:rFonts w:ascii="Palatino Linotype" w:hAnsi="Palatino Linotype" w:cs="Arial"/>
        </w:rPr>
        <w:t xml:space="preserve"> este </w:t>
      </w:r>
      <w:r w:rsidRPr="000C2D8D">
        <w:rPr>
          <w:rFonts w:ascii="Palatino Linotype" w:hAnsi="Palatino Linotype" w:cs="Arial"/>
        </w:rPr>
        <w:t>deberá emitir el Acuerdo de Inexistencia correspondiente en términos de los artículos 19, 49, fracciones II y XIII, 169 y 170, de la Ley de Transparencia de la Entidad, los cuales se transcriben a continuación:</w:t>
      </w:r>
    </w:p>
    <w:p w14:paraId="6634C596" w14:textId="77777777" w:rsidR="000C2D8D" w:rsidRPr="000C2D8D" w:rsidRDefault="000C2D8D" w:rsidP="00320AD6">
      <w:pPr>
        <w:autoSpaceDE w:val="0"/>
        <w:autoSpaceDN w:val="0"/>
        <w:adjustRightInd w:val="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lastRenderedPageBreak/>
        <w:t xml:space="preserve">“Artículo 19. </w:t>
      </w:r>
      <w:r w:rsidRPr="000C2D8D">
        <w:rPr>
          <w:rFonts w:ascii="Palatino Linotype" w:eastAsia="Calibri" w:hAnsi="Palatino Linotype" w:cs="Arial"/>
          <w:bCs/>
          <w:i/>
          <w:sz w:val="22"/>
          <w:szCs w:val="22"/>
          <w:lang w:val="es-MX" w:eastAsia="en-US"/>
        </w:rPr>
        <w:t xml:space="preserve">Se presume que la información debe existir si se refiere a las facultades, competencias y funciones que los ordenamientos jurídicos aplicables otorgan a los sujetos obligados. </w:t>
      </w:r>
    </w:p>
    <w:p w14:paraId="118CEAF4" w14:textId="77777777" w:rsidR="000C2D8D" w:rsidRPr="000C2D8D" w:rsidRDefault="000C2D8D" w:rsidP="00320AD6">
      <w:pPr>
        <w:autoSpaceDE w:val="0"/>
        <w:autoSpaceDN w:val="0"/>
        <w:adjustRightInd w:val="0"/>
        <w:ind w:left="851" w:right="900"/>
        <w:jc w:val="both"/>
        <w:rPr>
          <w:rFonts w:ascii="Palatino Linotype" w:eastAsia="Calibri" w:hAnsi="Palatino Linotype" w:cs="Arial"/>
          <w:i/>
          <w:sz w:val="22"/>
          <w:szCs w:val="22"/>
          <w:lang w:val="es-MX" w:eastAsia="en-US"/>
        </w:rPr>
      </w:pPr>
      <w:r w:rsidRPr="000C2D8D">
        <w:rPr>
          <w:rFonts w:ascii="Palatino Linotype" w:eastAsia="Calibri" w:hAnsi="Palatino Linotype" w:cs="Arial"/>
          <w:i/>
          <w:sz w:val="22"/>
          <w:szCs w:val="22"/>
          <w:lang w:val="es-MX" w:eastAsia="en-US"/>
        </w:rPr>
        <w:t>(…)</w:t>
      </w:r>
    </w:p>
    <w:p w14:paraId="661E55D9" w14:textId="77777777" w:rsidR="000C2D8D" w:rsidRPr="000C2D8D" w:rsidRDefault="000C2D8D" w:rsidP="00320AD6">
      <w:pPr>
        <w:autoSpaceDE w:val="0"/>
        <w:autoSpaceDN w:val="0"/>
        <w:adjustRightInd w:val="0"/>
        <w:ind w:left="851" w:right="900"/>
        <w:jc w:val="both"/>
        <w:rPr>
          <w:rFonts w:ascii="Palatino Linotype" w:eastAsia="Calibri" w:hAnsi="Palatino Linotype" w:cs="Arial"/>
          <w:i/>
          <w:sz w:val="22"/>
          <w:szCs w:val="22"/>
          <w:lang w:val="es-MX" w:eastAsia="en-US"/>
        </w:rPr>
      </w:pPr>
      <w:r w:rsidRPr="000C2D8D">
        <w:rPr>
          <w:rFonts w:ascii="Palatino Linotype" w:eastAsia="Calibri" w:hAnsi="Palatino Linotype" w:cs="Arial"/>
          <w:i/>
          <w:sz w:val="22"/>
          <w:szCs w:val="22"/>
          <w:lang w:val="es-MX" w:eastAsia="en-US"/>
        </w:rPr>
        <w:t xml:space="preserve">Si el sujeto obligado, </w:t>
      </w:r>
      <w:r w:rsidRPr="000C2D8D">
        <w:rPr>
          <w:rFonts w:ascii="Palatino Linotype" w:eastAsia="Calibri" w:hAnsi="Palatino Linotype" w:cs="Arial"/>
          <w:b/>
          <w:i/>
          <w:sz w:val="22"/>
          <w:szCs w:val="22"/>
          <w:lang w:val="es-MX" w:eastAsia="en-US"/>
        </w:rPr>
        <w:t>en el ejercicio de sus atribuciones, debía generar, poseer o administrar la información, pero ésta no se encuentra</w:t>
      </w:r>
      <w:r w:rsidRPr="000C2D8D">
        <w:rPr>
          <w:rFonts w:ascii="Palatino Linotype" w:eastAsia="Calibri" w:hAnsi="Palatino Linotype" w:cs="Arial"/>
          <w:i/>
          <w:sz w:val="22"/>
          <w:szCs w:val="22"/>
          <w:lang w:val="es-MX" w:eastAsia="en-US"/>
        </w:rPr>
        <w:t xml:space="preserve">, el Comité de transparencia </w:t>
      </w:r>
      <w:r w:rsidRPr="000C2D8D">
        <w:rPr>
          <w:rFonts w:ascii="Palatino Linotype" w:eastAsia="Calibri" w:hAnsi="Palatino Linotype" w:cs="Arial"/>
          <w:b/>
          <w:i/>
          <w:sz w:val="22"/>
          <w:szCs w:val="22"/>
          <w:lang w:val="es-MX" w:eastAsia="en-US"/>
        </w:rPr>
        <w:t>deberá emitir un acuerdo de inexistencia, debidamente fundado y motivado,</w:t>
      </w:r>
      <w:r w:rsidRPr="000C2D8D">
        <w:rPr>
          <w:rFonts w:ascii="Palatino Linotype" w:eastAsia="Calibri" w:hAnsi="Palatino Linotype" w:cs="Arial"/>
          <w:i/>
          <w:sz w:val="22"/>
          <w:szCs w:val="22"/>
          <w:lang w:val="es-MX" w:eastAsia="en-US"/>
        </w:rPr>
        <w:t xml:space="preserve"> en el que detalle las razones del por qué no obra en sus archivos.</w:t>
      </w:r>
    </w:p>
    <w:p w14:paraId="1711FD62" w14:textId="77777777" w:rsidR="00320AD6" w:rsidRDefault="00320AD6" w:rsidP="00320AD6">
      <w:pPr>
        <w:autoSpaceDE w:val="0"/>
        <w:autoSpaceDN w:val="0"/>
        <w:adjustRightInd w:val="0"/>
        <w:ind w:left="851" w:right="900"/>
        <w:jc w:val="both"/>
        <w:rPr>
          <w:rFonts w:ascii="Palatino Linotype" w:eastAsia="Calibri" w:hAnsi="Palatino Linotype" w:cs="Arial"/>
          <w:b/>
          <w:i/>
          <w:sz w:val="22"/>
          <w:szCs w:val="22"/>
          <w:lang w:val="es-MX" w:eastAsia="en-US"/>
        </w:rPr>
      </w:pPr>
    </w:p>
    <w:p w14:paraId="34D0636A" w14:textId="3B2860AF" w:rsidR="000C2D8D" w:rsidRPr="000C2D8D" w:rsidRDefault="000C2D8D" w:rsidP="00320AD6">
      <w:pPr>
        <w:autoSpaceDE w:val="0"/>
        <w:autoSpaceDN w:val="0"/>
        <w:adjustRightInd w:val="0"/>
        <w:ind w:left="851" w:right="900"/>
        <w:jc w:val="both"/>
        <w:rPr>
          <w:rFonts w:ascii="Palatino Linotype" w:eastAsia="Calibri" w:hAnsi="Palatino Linotype" w:cs="Arial"/>
          <w:i/>
          <w:sz w:val="22"/>
          <w:szCs w:val="22"/>
          <w:u w:val="single"/>
          <w:lang w:val="es-MX" w:eastAsia="en-US"/>
        </w:rPr>
      </w:pPr>
      <w:r w:rsidRPr="000C2D8D">
        <w:rPr>
          <w:rFonts w:ascii="Palatino Linotype" w:eastAsia="Calibri" w:hAnsi="Palatino Linotype" w:cs="Arial"/>
          <w:b/>
          <w:i/>
          <w:sz w:val="22"/>
          <w:szCs w:val="22"/>
          <w:lang w:val="es-MX" w:eastAsia="en-US"/>
        </w:rPr>
        <w:t>Artículo 49.</w:t>
      </w:r>
      <w:r w:rsidRPr="000C2D8D">
        <w:rPr>
          <w:rFonts w:ascii="Palatino Linotype" w:eastAsia="Calibri" w:hAnsi="Palatino Linotype" w:cs="Arial"/>
          <w:i/>
          <w:sz w:val="22"/>
          <w:szCs w:val="22"/>
          <w:lang w:val="es-MX" w:eastAsia="en-US"/>
        </w:rPr>
        <w:t xml:space="preserve"> Los </w:t>
      </w:r>
      <w:r w:rsidRPr="000C2D8D">
        <w:rPr>
          <w:rFonts w:ascii="Palatino Linotype" w:eastAsia="Calibri" w:hAnsi="Palatino Linotype" w:cs="Arial"/>
          <w:b/>
          <w:i/>
          <w:sz w:val="22"/>
          <w:szCs w:val="22"/>
          <w:lang w:val="es-MX" w:eastAsia="en-US"/>
        </w:rPr>
        <w:t>Comités de Transparencia</w:t>
      </w:r>
      <w:r w:rsidRPr="000C2D8D">
        <w:rPr>
          <w:rFonts w:ascii="Palatino Linotype" w:eastAsia="Calibri" w:hAnsi="Palatino Linotype" w:cs="Arial"/>
          <w:i/>
          <w:sz w:val="22"/>
          <w:szCs w:val="22"/>
          <w:lang w:val="es-MX" w:eastAsia="en-US"/>
        </w:rPr>
        <w:t xml:space="preserve"> tendrán las siguientes atribuciones:</w:t>
      </w:r>
    </w:p>
    <w:p w14:paraId="39829D78" w14:textId="77777777" w:rsidR="000C2D8D" w:rsidRPr="000C2D8D" w:rsidRDefault="000C2D8D" w:rsidP="00320AD6">
      <w:pPr>
        <w:autoSpaceDE w:val="0"/>
        <w:autoSpaceDN w:val="0"/>
        <w:adjustRightInd w:val="0"/>
        <w:ind w:left="851" w:right="900"/>
        <w:jc w:val="both"/>
        <w:rPr>
          <w:rFonts w:ascii="Palatino Linotype" w:eastAsia="Calibri" w:hAnsi="Palatino Linotype" w:cs="Arial"/>
          <w:i/>
          <w:sz w:val="22"/>
          <w:szCs w:val="22"/>
          <w:lang w:val="es-MX" w:eastAsia="en-US"/>
        </w:rPr>
      </w:pPr>
      <w:r w:rsidRPr="000C2D8D">
        <w:rPr>
          <w:rFonts w:ascii="Palatino Linotype" w:eastAsia="Calibri" w:hAnsi="Palatino Linotype" w:cs="Arial"/>
          <w:i/>
          <w:sz w:val="22"/>
          <w:szCs w:val="22"/>
          <w:lang w:val="es-MX" w:eastAsia="en-US"/>
        </w:rPr>
        <w:t>(…)</w:t>
      </w:r>
    </w:p>
    <w:p w14:paraId="62DFD4C4" w14:textId="77777777" w:rsidR="000C2D8D" w:rsidRPr="000C2D8D" w:rsidRDefault="000C2D8D" w:rsidP="00320AD6">
      <w:pPr>
        <w:autoSpaceDE w:val="0"/>
        <w:autoSpaceDN w:val="0"/>
        <w:adjustRightInd w:val="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II.</w:t>
      </w:r>
      <w:r w:rsidRPr="000C2D8D">
        <w:rPr>
          <w:rFonts w:ascii="Palatino Linotype" w:eastAsia="Calibri" w:hAnsi="Palatino Linotype" w:cs="Arial"/>
          <w:i/>
          <w:sz w:val="22"/>
          <w:szCs w:val="22"/>
          <w:lang w:val="es-MX" w:eastAsia="en-US"/>
        </w:rPr>
        <w:t xml:space="preserve"> </w:t>
      </w:r>
      <w:r w:rsidRPr="000C2D8D">
        <w:rPr>
          <w:rFonts w:ascii="Palatino Linotype" w:eastAsia="Calibri" w:hAnsi="Palatino Linotype" w:cs="Arial"/>
          <w:bCs/>
          <w:i/>
          <w:sz w:val="22"/>
          <w:szCs w:val="22"/>
          <w:lang w:val="es-MX" w:eastAsia="en-US"/>
        </w:rPr>
        <w:t>Confirmar, modificar o revocar las determinaciones que en materia de ampliación del plazo de respuesta, clasificación de la información y declaración de inexistencia o de incompetencia realicen los titulares de las áreas de los sujetos obligados;</w:t>
      </w:r>
    </w:p>
    <w:p w14:paraId="3FF24AAE" w14:textId="77777777" w:rsidR="000C2D8D" w:rsidRPr="000C2D8D" w:rsidRDefault="000C2D8D" w:rsidP="00320AD6">
      <w:pPr>
        <w:autoSpaceDE w:val="0"/>
        <w:autoSpaceDN w:val="0"/>
        <w:adjustRightInd w:val="0"/>
        <w:ind w:left="851" w:right="900"/>
        <w:jc w:val="both"/>
        <w:rPr>
          <w:rFonts w:ascii="Palatino Linotype" w:eastAsia="Calibri" w:hAnsi="Palatino Linotype" w:cs="Arial"/>
          <w:i/>
          <w:sz w:val="22"/>
          <w:szCs w:val="22"/>
          <w:lang w:val="es-MX" w:eastAsia="en-US"/>
        </w:rPr>
      </w:pPr>
      <w:r w:rsidRPr="000C2D8D">
        <w:rPr>
          <w:rFonts w:ascii="Palatino Linotype" w:eastAsia="Calibri" w:hAnsi="Palatino Linotype" w:cs="Arial"/>
          <w:i/>
          <w:sz w:val="22"/>
          <w:szCs w:val="22"/>
          <w:lang w:val="es-MX" w:eastAsia="en-US"/>
        </w:rPr>
        <w:t>(…)</w:t>
      </w:r>
    </w:p>
    <w:p w14:paraId="4D27C921" w14:textId="77777777" w:rsidR="000C2D8D" w:rsidRPr="000C2D8D" w:rsidRDefault="000C2D8D" w:rsidP="00320AD6">
      <w:pPr>
        <w:autoSpaceDE w:val="0"/>
        <w:autoSpaceDN w:val="0"/>
        <w:adjustRightInd w:val="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XIII.</w:t>
      </w:r>
      <w:r w:rsidRPr="000C2D8D">
        <w:rPr>
          <w:rFonts w:ascii="Palatino Linotype" w:eastAsia="Calibri" w:hAnsi="Palatino Linotype" w:cs="Arial"/>
          <w:i/>
          <w:sz w:val="22"/>
          <w:szCs w:val="22"/>
          <w:lang w:val="es-MX" w:eastAsia="en-US"/>
        </w:rPr>
        <w:t xml:space="preserve"> </w:t>
      </w:r>
      <w:r w:rsidRPr="000C2D8D">
        <w:rPr>
          <w:rFonts w:ascii="Palatino Linotype" w:eastAsia="Calibri" w:hAnsi="Palatino Linotype" w:cs="Arial"/>
          <w:bCs/>
          <w:i/>
          <w:sz w:val="22"/>
          <w:szCs w:val="22"/>
          <w:lang w:val="es-MX" w:eastAsia="en-US"/>
        </w:rPr>
        <w:t>Dictaminar las declaratorias de inexistencia de la información que les remitan las unidades administrativas y resolver en consecuencia;</w:t>
      </w:r>
    </w:p>
    <w:p w14:paraId="0A5BE19D" w14:textId="77777777" w:rsidR="000C2D8D" w:rsidRPr="000C2D8D" w:rsidRDefault="000C2D8D" w:rsidP="00320AD6">
      <w:pPr>
        <w:autoSpaceDE w:val="0"/>
        <w:autoSpaceDN w:val="0"/>
        <w:adjustRightInd w:val="0"/>
        <w:ind w:left="851" w:right="900"/>
        <w:jc w:val="both"/>
        <w:rPr>
          <w:rFonts w:ascii="Palatino Linotype" w:eastAsia="Calibri" w:hAnsi="Palatino Linotype" w:cs="Arial"/>
          <w:i/>
          <w:sz w:val="22"/>
          <w:szCs w:val="22"/>
          <w:u w:val="single"/>
          <w:lang w:val="es-MX" w:eastAsia="en-US"/>
        </w:rPr>
      </w:pPr>
      <w:r w:rsidRPr="000C2D8D">
        <w:rPr>
          <w:rFonts w:ascii="Palatino Linotype" w:eastAsia="Calibri" w:hAnsi="Palatino Linotype" w:cs="Arial"/>
          <w:i/>
          <w:sz w:val="22"/>
          <w:szCs w:val="22"/>
          <w:lang w:val="es-MX" w:eastAsia="en-US"/>
        </w:rPr>
        <w:t>(…)</w:t>
      </w:r>
    </w:p>
    <w:p w14:paraId="5FE56FA3" w14:textId="77777777" w:rsidR="00320AD6" w:rsidRDefault="00320AD6" w:rsidP="00320AD6">
      <w:pPr>
        <w:autoSpaceDE w:val="0"/>
        <w:autoSpaceDN w:val="0"/>
        <w:adjustRightInd w:val="0"/>
        <w:ind w:left="851" w:right="900"/>
        <w:jc w:val="both"/>
        <w:rPr>
          <w:rFonts w:ascii="Palatino Linotype" w:eastAsia="Calibri" w:hAnsi="Palatino Linotype" w:cs="Arial"/>
          <w:b/>
          <w:i/>
          <w:sz w:val="22"/>
          <w:szCs w:val="22"/>
          <w:lang w:val="es-MX" w:eastAsia="en-US"/>
        </w:rPr>
      </w:pPr>
    </w:p>
    <w:p w14:paraId="2C4CF08F" w14:textId="7FF8A849" w:rsidR="00320AD6" w:rsidRPr="00320AD6" w:rsidRDefault="000C2D8D" w:rsidP="00320AD6">
      <w:pPr>
        <w:autoSpaceDE w:val="0"/>
        <w:autoSpaceDN w:val="0"/>
        <w:adjustRightInd w:val="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Artículo 169.</w:t>
      </w:r>
      <w:r w:rsidRPr="000C2D8D">
        <w:rPr>
          <w:rFonts w:ascii="Palatino Linotype" w:eastAsia="Calibri" w:hAnsi="Palatino Linotype" w:cs="Arial"/>
          <w:i/>
          <w:sz w:val="22"/>
          <w:szCs w:val="22"/>
          <w:lang w:val="es-MX" w:eastAsia="en-US"/>
        </w:rPr>
        <w:t xml:space="preserve"> </w:t>
      </w:r>
      <w:r w:rsidRPr="000C2D8D">
        <w:rPr>
          <w:rFonts w:ascii="Palatino Linotype" w:eastAsia="Calibri" w:hAnsi="Palatino Linotype" w:cs="Arial"/>
          <w:bCs/>
          <w:i/>
          <w:sz w:val="22"/>
          <w:szCs w:val="22"/>
          <w:lang w:val="es-MX" w:eastAsia="en-US"/>
        </w:rPr>
        <w:t>Cuando la información no se encuentre en los archivos del sujeto obligado, el Comité de Transparencia:</w:t>
      </w:r>
    </w:p>
    <w:p w14:paraId="30E0AED6" w14:textId="283249FB" w:rsidR="000C2D8D" w:rsidRPr="000C2D8D" w:rsidRDefault="000C2D8D" w:rsidP="00320AD6">
      <w:pPr>
        <w:autoSpaceDE w:val="0"/>
        <w:autoSpaceDN w:val="0"/>
        <w:adjustRightInd w:val="0"/>
        <w:spacing w:before="24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I.</w:t>
      </w:r>
      <w:r w:rsidRPr="000C2D8D">
        <w:rPr>
          <w:rFonts w:ascii="Palatino Linotype" w:eastAsia="Calibri" w:hAnsi="Palatino Linotype" w:cs="Arial"/>
          <w:bCs/>
          <w:i/>
          <w:sz w:val="22"/>
          <w:szCs w:val="22"/>
          <w:lang w:val="es-MX" w:eastAsia="en-US"/>
        </w:rPr>
        <w:t xml:space="preserve"> Analizará el caso y tomará las medidas necesarias para localizar la información;</w:t>
      </w:r>
    </w:p>
    <w:p w14:paraId="36A01D2A" w14:textId="77777777" w:rsidR="000C2D8D" w:rsidRPr="000C2D8D" w:rsidRDefault="000C2D8D" w:rsidP="00320AD6">
      <w:pPr>
        <w:autoSpaceDE w:val="0"/>
        <w:autoSpaceDN w:val="0"/>
        <w:adjustRightInd w:val="0"/>
        <w:spacing w:before="24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II.</w:t>
      </w:r>
      <w:r w:rsidRPr="000C2D8D">
        <w:rPr>
          <w:rFonts w:ascii="Palatino Linotype" w:eastAsia="Calibri" w:hAnsi="Palatino Linotype" w:cs="Arial"/>
          <w:bCs/>
          <w:i/>
          <w:sz w:val="22"/>
          <w:szCs w:val="22"/>
          <w:lang w:val="es-MX" w:eastAsia="en-US"/>
        </w:rPr>
        <w:t xml:space="preserve"> Expedirá una resolución que confirme la inexistencia del documento;</w:t>
      </w:r>
    </w:p>
    <w:p w14:paraId="378BA16F" w14:textId="77777777" w:rsidR="000C2D8D" w:rsidRPr="000C2D8D" w:rsidRDefault="000C2D8D" w:rsidP="00320AD6">
      <w:pPr>
        <w:autoSpaceDE w:val="0"/>
        <w:autoSpaceDN w:val="0"/>
        <w:adjustRightInd w:val="0"/>
        <w:spacing w:before="24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III.</w:t>
      </w:r>
      <w:r w:rsidRPr="000C2D8D">
        <w:rPr>
          <w:rFonts w:ascii="Palatino Linotype" w:eastAsia="Calibri" w:hAnsi="Palatino Linotype" w:cs="Arial"/>
          <w:bCs/>
          <w:i/>
          <w:sz w:val="22"/>
          <w:szCs w:val="22"/>
          <w:lang w:val="es-MX" w:eastAsia="en-U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2BCFC9D" w14:textId="77777777" w:rsidR="000C2D8D" w:rsidRPr="000C2D8D" w:rsidRDefault="000C2D8D" w:rsidP="00320AD6">
      <w:pPr>
        <w:autoSpaceDE w:val="0"/>
        <w:autoSpaceDN w:val="0"/>
        <w:adjustRightInd w:val="0"/>
        <w:spacing w:before="24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IV.</w:t>
      </w:r>
      <w:r w:rsidRPr="000C2D8D">
        <w:rPr>
          <w:rFonts w:ascii="Palatino Linotype" w:eastAsia="Calibri" w:hAnsi="Palatino Linotype" w:cs="Arial"/>
          <w:bCs/>
          <w:i/>
          <w:sz w:val="22"/>
          <w:szCs w:val="22"/>
          <w:lang w:val="es-MX" w:eastAsia="en-US"/>
        </w:rPr>
        <w:t xml:space="preserve"> Notificará al órgano interno de control o equivalente del sujeto obligado quien, en su caso, deberá iniciar el procedimiento de responsabilidad administrativa que corresponda.</w:t>
      </w:r>
    </w:p>
    <w:p w14:paraId="33D3AD33" w14:textId="77777777" w:rsidR="00320AD6" w:rsidRDefault="00320AD6" w:rsidP="00320AD6">
      <w:pPr>
        <w:autoSpaceDE w:val="0"/>
        <w:autoSpaceDN w:val="0"/>
        <w:adjustRightInd w:val="0"/>
        <w:ind w:left="851" w:right="900"/>
        <w:jc w:val="both"/>
        <w:rPr>
          <w:rFonts w:ascii="Palatino Linotype" w:eastAsia="Calibri" w:hAnsi="Palatino Linotype" w:cs="Arial"/>
          <w:bCs/>
          <w:i/>
          <w:sz w:val="22"/>
          <w:szCs w:val="22"/>
          <w:lang w:val="es-MX" w:eastAsia="en-US"/>
        </w:rPr>
      </w:pPr>
    </w:p>
    <w:p w14:paraId="2733CBFC" w14:textId="76ABB1DF" w:rsidR="000C2D8D" w:rsidRPr="000C2D8D" w:rsidRDefault="000C2D8D" w:rsidP="00320AD6">
      <w:pPr>
        <w:autoSpaceDE w:val="0"/>
        <w:autoSpaceDN w:val="0"/>
        <w:adjustRightInd w:val="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t>La Unidad de Transparencia deberá notificarlo al solicitante por escrito, en un plazo que no exceda de quince días hábiles contados a partir del día siguiente a la presentación de la solicitud.</w:t>
      </w:r>
    </w:p>
    <w:p w14:paraId="6233C223" w14:textId="77777777" w:rsidR="00320AD6" w:rsidRDefault="00320AD6" w:rsidP="00320AD6">
      <w:pPr>
        <w:autoSpaceDE w:val="0"/>
        <w:autoSpaceDN w:val="0"/>
        <w:adjustRightInd w:val="0"/>
        <w:ind w:left="851" w:right="900"/>
        <w:jc w:val="both"/>
        <w:rPr>
          <w:rFonts w:ascii="Palatino Linotype" w:eastAsia="Calibri" w:hAnsi="Palatino Linotype" w:cs="Arial"/>
          <w:bCs/>
          <w:i/>
          <w:sz w:val="22"/>
          <w:szCs w:val="22"/>
          <w:lang w:val="es-MX" w:eastAsia="en-US"/>
        </w:rPr>
      </w:pPr>
    </w:p>
    <w:p w14:paraId="092537D4" w14:textId="60E8E8B1" w:rsidR="000C2D8D" w:rsidRPr="000C2D8D" w:rsidRDefault="000C2D8D" w:rsidP="00320AD6">
      <w:pPr>
        <w:autoSpaceDE w:val="0"/>
        <w:autoSpaceDN w:val="0"/>
        <w:adjustRightInd w:val="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lastRenderedPageBreak/>
        <w:t xml:space="preserve">Este plazo podrá ampliarse hasta por otros siete días hábiles, siempre que existan razones para ello, debiendo notificarse por escrito al solicitante. </w:t>
      </w:r>
    </w:p>
    <w:p w14:paraId="32BB9250" w14:textId="77777777" w:rsidR="00320AD6" w:rsidRDefault="00320AD6" w:rsidP="00320AD6">
      <w:pPr>
        <w:autoSpaceDE w:val="0"/>
        <w:autoSpaceDN w:val="0"/>
        <w:adjustRightInd w:val="0"/>
        <w:ind w:left="851" w:right="900"/>
        <w:jc w:val="both"/>
        <w:rPr>
          <w:rFonts w:ascii="Palatino Linotype" w:eastAsia="Calibri" w:hAnsi="Palatino Linotype" w:cs="Arial"/>
          <w:b/>
          <w:i/>
          <w:sz w:val="22"/>
          <w:szCs w:val="22"/>
          <w:lang w:val="es-MX" w:eastAsia="en-US"/>
        </w:rPr>
      </w:pPr>
    </w:p>
    <w:p w14:paraId="73DB69BF" w14:textId="1EB577A4" w:rsidR="000C2D8D" w:rsidRPr="000C2D8D" w:rsidRDefault="000C2D8D" w:rsidP="00320AD6">
      <w:pPr>
        <w:autoSpaceDE w:val="0"/>
        <w:autoSpaceDN w:val="0"/>
        <w:adjustRightInd w:val="0"/>
        <w:ind w:left="851" w:right="900"/>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i/>
          <w:sz w:val="22"/>
          <w:szCs w:val="22"/>
          <w:lang w:val="es-MX" w:eastAsia="en-US"/>
        </w:rPr>
        <w:t xml:space="preserve">Artículo 170. </w:t>
      </w:r>
      <w:r w:rsidRPr="000C2D8D">
        <w:rPr>
          <w:rFonts w:ascii="Palatino Linotype" w:eastAsia="Calibri" w:hAnsi="Palatino Linotype" w:cs="Arial"/>
          <w:bCs/>
          <w:i/>
          <w:sz w:val="22"/>
          <w:szCs w:val="22"/>
          <w:lang w:val="es-MX" w:eastAsia="en-U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374CB42" w14:textId="77777777" w:rsidR="000C2D8D" w:rsidRPr="000C2D8D" w:rsidRDefault="000C2D8D" w:rsidP="00320AD6">
      <w:pPr>
        <w:autoSpaceDE w:val="0"/>
        <w:autoSpaceDN w:val="0"/>
        <w:adjustRightInd w:val="0"/>
        <w:ind w:left="851" w:right="900"/>
        <w:jc w:val="right"/>
        <w:rPr>
          <w:rFonts w:ascii="Palatino Linotype" w:eastAsia="Calibri" w:hAnsi="Palatino Linotype" w:cs="Arial"/>
          <w:i/>
          <w:sz w:val="20"/>
          <w:szCs w:val="22"/>
          <w:lang w:val="es-MX" w:eastAsia="en-US"/>
        </w:rPr>
      </w:pPr>
      <w:r w:rsidRPr="000C2D8D">
        <w:rPr>
          <w:rFonts w:ascii="Palatino Linotype" w:eastAsia="Calibri" w:hAnsi="Palatino Linotype" w:cs="Arial"/>
          <w:i/>
          <w:sz w:val="20"/>
          <w:szCs w:val="22"/>
          <w:lang w:val="es-MX" w:eastAsia="en-US"/>
        </w:rPr>
        <w:t>(Énfasis añadido)</w:t>
      </w:r>
    </w:p>
    <w:p w14:paraId="473E46A1" w14:textId="77777777" w:rsidR="00320AD6" w:rsidRDefault="00320AD6" w:rsidP="00320AD6">
      <w:pPr>
        <w:pStyle w:val="Sinespaciado"/>
        <w:rPr>
          <w:rFonts w:eastAsia="Calibri"/>
          <w:lang w:eastAsia="en-US"/>
        </w:rPr>
      </w:pPr>
    </w:p>
    <w:p w14:paraId="72A67B04" w14:textId="07E715DC" w:rsidR="000C2D8D" w:rsidRPr="000C2D8D" w:rsidRDefault="000C2D8D" w:rsidP="000C2D8D">
      <w:pPr>
        <w:spacing w:before="240" w:after="240" w:line="360" w:lineRule="auto"/>
        <w:jc w:val="both"/>
        <w:rPr>
          <w:rFonts w:ascii="Palatino Linotype" w:eastAsia="Calibri" w:hAnsi="Palatino Linotype" w:cs="Arial"/>
          <w:szCs w:val="22"/>
          <w:lang w:val="es-MX" w:eastAsia="en-US"/>
        </w:rPr>
      </w:pPr>
      <w:r w:rsidRPr="000C2D8D">
        <w:rPr>
          <w:rFonts w:ascii="Palatino Linotype" w:eastAsia="Calibri" w:hAnsi="Palatino Linotype" w:cs="Arial"/>
          <w:szCs w:val="22"/>
          <w:lang w:val="es-MX" w:eastAsia="en-US"/>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14:paraId="77CA32B3" w14:textId="77777777" w:rsidR="000C2D8D" w:rsidRPr="000C2D8D" w:rsidRDefault="000C2D8D" w:rsidP="00320AD6">
      <w:pPr>
        <w:autoSpaceDE w:val="0"/>
        <w:autoSpaceDN w:val="0"/>
        <w:adjustRightInd w:val="0"/>
        <w:spacing w:before="240" w:after="240" w:line="259" w:lineRule="auto"/>
        <w:ind w:left="567" w:right="616"/>
        <w:jc w:val="center"/>
        <w:rPr>
          <w:rFonts w:ascii="Palatino Linotype" w:eastAsia="Calibri" w:hAnsi="Palatino Linotype" w:cs="Arial"/>
          <w:b/>
          <w:bCs/>
          <w:i/>
          <w:sz w:val="22"/>
          <w:szCs w:val="22"/>
          <w:lang w:val="es-MX" w:eastAsia="en-US"/>
        </w:rPr>
      </w:pPr>
      <w:r w:rsidRPr="000C2D8D">
        <w:rPr>
          <w:rFonts w:ascii="Palatino Linotype" w:eastAsia="Calibri" w:hAnsi="Palatino Linotype" w:cs="Arial"/>
          <w:b/>
          <w:bCs/>
          <w:i/>
          <w:sz w:val="22"/>
          <w:szCs w:val="22"/>
          <w:lang w:val="es-MX" w:eastAsia="en-US"/>
        </w:rPr>
        <w:t>“CRITERIO 003-11.</w:t>
      </w:r>
    </w:p>
    <w:p w14:paraId="2307ECBF"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bCs/>
          <w:i/>
          <w:sz w:val="22"/>
          <w:szCs w:val="22"/>
          <w:lang w:val="es-MX" w:eastAsia="en-US"/>
        </w:rPr>
        <w:t xml:space="preserve">“INEXISTENCIA, CONCEPTO DE, EN MATERIA DE TRANSPARENCIA. </w:t>
      </w:r>
      <w:r w:rsidRPr="000C2D8D">
        <w:rPr>
          <w:rFonts w:ascii="Palatino Linotype" w:eastAsia="Calibri" w:hAnsi="Palatino Linotype" w:cs="Arial"/>
          <w:bCs/>
          <w:i/>
          <w:sz w:val="22"/>
          <w:szCs w:val="22"/>
          <w:lang w:val="es-MX" w:eastAsia="en-US"/>
        </w:rPr>
        <w:t>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2122EA3"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E93CF20"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
          <w:bCs/>
          <w:i/>
          <w:sz w:val="22"/>
          <w:szCs w:val="22"/>
          <w:lang w:val="es-MX" w:eastAsia="en-US"/>
        </w:rPr>
      </w:pPr>
      <w:r w:rsidRPr="000C2D8D">
        <w:rPr>
          <w:rFonts w:ascii="Palatino Linotype" w:eastAsia="Calibri" w:hAnsi="Palatino Linotype" w:cs="Arial"/>
          <w:bCs/>
          <w:i/>
          <w:sz w:val="22"/>
          <w:szCs w:val="22"/>
          <w:lang w:val="es-MX" w:eastAsia="en-US"/>
        </w:rPr>
        <w:t xml:space="preserve">b) </w:t>
      </w:r>
      <w:r w:rsidRPr="000C2D8D">
        <w:rPr>
          <w:rFonts w:ascii="Palatino Linotype" w:eastAsia="Calibri" w:hAnsi="Palatino Linotype" w:cs="Arial"/>
          <w:b/>
          <w:bCs/>
          <w:i/>
          <w:sz w:val="22"/>
          <w:szCs w:val="22"/>
          <w:lang w:val="es-MX" w:eastAsia="en-US"/>
        </w:rPr>
        <w:t>En los casos en que por las atribuciones conferidas al Sujeto Obligado éste debió generar, administrar o poseer la información, pero en incumplimiento a la normatividad respectiva no llevó a cabo ninguna de esas acciones.</w:t>
      </w:r>
    </w:p>
    <w:p w14:paraId="577DC309"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t xml:space="preserve">En ambos casos, el Sujeto Obligado deberá hacer del conocimiento del solicitante las razones que explican la inexistencia, mediante el dictamen debidamente fundado y motivado </w:t>
      </w:r>
      <w:r w:rsidRPr="000C2D8D">
        <w:rPr>
          <w:rFonts w:ascii="Palatino Linotype" w:eastAsia="Calibri" w:hAnsi="Palatino Linotype" w:cs="Arial"/>
          <w:bCs/>
          <w:i/>
          <w:sz w:val="22"/>
          <w:szCs w:val="22"/>
          <w:lang w:val="es-MX" w:eastAsia="en-US"/>
        </w:rPr>
        <w:lastRenderedPageBreak/>
        <w:t>emitido por el Comité de Información y con las formalidades legales exigidas por la Ley de Transparencia.</w:t>
      </w:r>
    </w:p>
    <w:p w14:paraId="0EB01AE5"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p>
    <w:p w14:paraId="150488E1" w14:textId="77777777" w:rsidR="000C2D8D" w:rsidRPr="000C2D8D" w:rsidRDefault="000C2D8D" w:rsidP="00320AD6">
      <w:pPr>
        <w:autoSpaceDE w:val="0"/>
        <w:autoSpaceDN w:val="0"/>
        <w:adjustRightInd w:val="0"/>
        <w:spacing w:before="240" w:after="240" w:line="259" w:lineRule="auto"/>
        <w:ind w:left="567" w:right="616"/>
        <w:jc w:val="center"/>
        <w:rPr>
          <w:rFonts w:ascii="Palatino Linotype" w:eastAsia="Calibri" w:hAnsi="Palatino Linotype" w:cs="Arial"/>
          <w:b/>
          <w:bCs/>
          <w:i/>
          <w:sz w:val="22"/>
          <w:szCs w:val="22"/>
          <w:lang w:val="es-MX" w:eastAsia="en-US"/>
        </w:rPr>
      </w:pPr>
      <w:r w:rsidRPr="000C2D8D">
        <w:rPr>
          <w:rFonts w:ascii="Palatino Linotype" w:eastAsia="Calibri" w:hAnsi="Palatino Linotype" w:cs="Arial"/>
          <w:b/>
          <w:bCs/>
          <w:i/>
          <w:sz w:val="22"/>
          <w:szCs w:val="22"/>
          <w:lang w:val="es-MX" w:eastAsia="en-US"/>
        </w:rPr>
        <w:t>CRITERIO 004/2011</w:t>
      </w:r>
    </w:p>
    <w:p w14:paraId="6A03D05D"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
          <w:bCs/>
          <w:i/>
          <w:sz w:val="22"/>
          <w:szCs w:val="22"/>
          <w:lang w:val="es-MX" w:eastAsia="en-US"/>
        </w:rPr>
        <w:t xml:space="preserve">INEXISTENCIA. DECLARATORIA DE LA. ALCANCES Y PROCEDIMIENTOS. </w:t>
      </w:r>
      <w:r w:rsidRPr="000C2D8D">
        <w:rPr>
          <w:rFonts w:ascii="Palatino Linotype" w:eastAsia="Calibri" w:hAnsi="Palatino Linotype" w:cs="Arial"/>
          <w:bCs/>
          <w:i/>
          <w:sz w:val="22"/>
          <w:szCs w:val="22"/>
          <w:lang w:val="es-MX" w:eastAsia="en-US"/>
        </w:rPr>
        <w:t>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F5D7B91"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t>Bajo el entendido de que dicha búsqueda exhaustiva permitirá dos determinaciones:</w:t>
      </w:r>
    </w:p>
    <w:p w14:paraId="305A4637"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t>a) Que se localice la documentación que contenga la información solicitada y de ser así la información pueda entregarse al solicitante en la forma en que se encuentra disponible, o</w:t>
      </w:r>
    </w:p>
    <w:p w14:paraId="12446BF9"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5EEE794" w14:textId="77777777" w:rsidR="000C2D8D" w:rsidRPr="000C2D8D" w:rsidRDefault="000C2D8D" w:rsidP="00320AD6">
      <w:pPr>
        <w:autoSpaceDE w:val="0"/>
        <w:autoSpaceDN w:val="0"/>
        <w:adjustRightInd w:val="0"/>
        <w:spacing w:before="240" w:after="240" w:line="259" w:lineRule="auto"/>
        <w:ind w:left="567" w:right="616"/>
        <w:jc w:val="both"/>
        <w:rPr>
          <w:rFonts w:ascii="Palatino Linotype" w:eastAsia="Calibri" w:hAnsi="Palatino Linotype" w:cs="Arial"/>
          <w:bCs/>
          <w:i/>
          <w:sz w:val="22"/>
          <w:szCs w:val="22"/>
          <w:lang w:val="es-MX" w:eastAsia="en-US"/>
        </w:rPr>
      </w:pPr>
      <w:r w:rsidRPr="000C2D8D">
        <w:rPr>
          <w:rFonts w:ascii="Palatino Linotype" w:eastAsia="Calibri" w:hAnsi="Palatino Linotype" w:cs="Arial"/>
          <w:bCs/>
          <w:i/>
          <w:sz w:val="22"/>
          <w:szCs w:val="22"/>
          <w:lang w:val="es-MX" w:eastAsia="en-US"/>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0C2D8D">
        <w:rPr>
          <w:rFonts w:ascii="Palatino Linotype" w:eastAsia="Calibri" w:hAnsi="Palatino Linotype" w:cs="Arial"/>
          <w:bCs/>
          <w:i/>
          <w:sz w:val="22"/>
          <w:szCs w:val="22"/>
          <w:lang w:val="es-MX" w:eastAsia="en-US"/>
        </w:rPr>
        <w:lastRenderedPageBreak/>
        <w:t>Públicos Habilitados y en general, todas aquéllas circunstancias que se tomaron en cuenta para llegar a determinar que la información requerida no obra en los archivos a cargo.”</w:t>
      </w:r>
    </w:p>
    <w:p w14:paraId="1936F47B" w14:textId="77777777" w:rsidR="000C2D8D" w:rsidRPr="000C2D8D" w:rsidRDefault="000C2D8D" w:rsidP="00320AD6">
      <w:pPr>
        <w:autoSpaceDE w:val="0"/>
        <w:autoSpaceDN w:val="0"/>
        <w:adjustRightInd w:val="0"/>
        <w:spacing w:before="240" w:after="240" w:line="360" w:lineRule="auto"/>
        <w:ind w:left="567" w:right="616"/>
        <w:jc w:val="right"/>
        <w:rPr>
          <w:rFonts w:ascii="Palatino Linotype" w:eastAsia="Calibri" w:hAnsi="Palatino Linotype" w:cs="Arial"/>
          <w:i/>
          <w:sz w:val="18"/>
          <w:szCs w:val="22"/>
          <w:lang w:val="es-MX" w:eastAsia="en-US"/>
        </w:rPr>
      </w:pPr>
      <w:r w:rsidRPr="000C2D8D">
        <w:rPr>
          <w:rFonts w:ascii="Palatino Linotype" w:eastAsia="Calibri" w:hAnsi="Palatino Linotype" w:cs="Arial"/>
          <w:i/>
          <w:sz w:val="18"/>
          <w:szCs w:val="22"/>
          <w:lang w:val="es-MX" w:eastAsia="en-US"/>
        </w:rPr>
        <w:t>(Énfasis añadido)</w:t>
      </w:r>
    </w:p>
    <w:p w14:paraId="7E337515" w14:textId="5B2C57D9" w:rsidR="00C872F2" w:rsidRDefault="00320AD6" w:rsidP="00320AD6">
      <w:pPr>
        <w:autoSpaceDE w:val="0"/>
        <w:autoSpaceDN w:val="0"/>
        <w:adjustRightInd w:val="0"/>
        <w:spacing w:line="360" w:lineRule="auto"/>
        <w:ind w:right="49"/>
        <w:jc w:val="both"/>
        <w:rPr>
          <w:rFonts w:ascii="Palatino Linotype" w:eastAsia="Calibri" w:hAnsi="Palatino Linotype" w:cs="Arial"/>
          <w:color w:val="000000"/>
          <w:szCs w:val="22"/>
          <w:lang w:val="es-MX" w:eastAsia="en-US"/>
        </w:rPr>
      </w:pPr>
      <w:r w:rsidRPr="00320AD6">
        <w:rPr>
          <w:rFonts w:ascii="Palatino Linotype" w:eastAsia="Calibri" w:hAnsi="Palatino Linotype" w:cs="Arial"/>
          <w:szCs w:val="22"/>
          <w:lang w:val="es-MX" w:eastAsia="en-US"/>
        </w:rPr>
        <w:t xml:space="preserve">Lo anterior, atendiendo a que como se adujo existe obligatoriedad por parte del </w:t>
      </w:r>
      <w:r w:rsidRPr="00320AD6">
        <w:rPr>
          <w:rFonts w:ascii="Palatino Linotype" w:eastAsia="Calibri" w:hAnsi="Palatino Linotype" w:cs="Arial"/>
          <w:b/>
          <w:szCs w:val="22"/>
          <w:lang w:val="es-MX" w:eastAsia="en-US"/>
        </w:rPr>
        <w:t>Sujeto Obligado</w:t>
      </w:r>
      <w:r w:rsidRPr="00320AD6">
        <w:rPr>
          <w:rFonts w:ascii="Palatino Linotype" w:eastAsia="Calibri" w:hAnsi="Palatino Linotype" w:cs="Arial"/>
          <w:szCs w:val="22"/>
          <w:lang w:val="es-MX" w:eastAsia="en-US"/>
        </w:rPr>
        <w:t xml:space="preserve"> para contar con la información solicitada por </w:t>
      </w:r>
      <w:r w:rsidRPr="00320AD6">
        <w:rPr>
          <w:rFonts w:ascii="Palatino Linotype" w:eastAsia="Calibri" w:hAnsi="Palatino Linotype" w:cs="Arial"/>
          <w:bCs/>
          <w:color w:val="0D0D0D"/>
          <w:szCs w:val="22"/>
          <w:lang w:val="es-MX" w:eastAsia="en-US"/>
        </w:rPr>
        <w:t>la</w:t>
      </w:r>
      <w:r>
        <w:rPr>
          <w:rFonts w:ascii="Palatino Linotype" w:eastAsia="Calibri" w:hAnsi="Palatino Linotype" w:cs="Arial"/>
          <w:bCs/>
          <w:color w:val="0D0D0D"/>
          <w:szCs w:val="22"/>
          <w:lang w:val="es-MX" w:eastAsia="en-US"/>
        </w:rPr>
        <w:t xml:space="preserve"> parte</w:t>
      </w:r>
      <w:r w:rsidRPr="00320AD6">
        <w:rPr>
          <w:rFonts w:ascii="Palatino Linotype" w:eastAsia="Calibri" w:hAnsi="Palatino Linotype" w:cs="Arial"/>
          <w:b/>
          <w:bCs/>
          <w:color w:val="0D0D0D"/>
          <w:szCs w:val="22"/>
          <w:lang w:val="es-MX" w:eastAsia="en-US"/>
        </w:rPr>
        <w:t xml:space="preserve"> Recurrente</w:t>
      </w:r>
      <w:r w:rsidRPr="00320AD6">
        <w:rPr>
          <w:rFonts w:ascii="Palatino Linotype" w:eastAsia="Calibri" w:hAnsi="Palatino Linotype" w:cs="Arial"/>
          <w:szCs w:val="22"/>
          <w:lang w:val="es-MX" w:eastAsia="en-US"/>
        </w:rPr>
        <w:t xml:space="preserve">, </w:t>
      </w:r>
      <w:r w:rsidRPr="00320AD6">
        <w:rPr>
          <w:rFonts w:ascii="Palatino Linotype" w:eastAsia="Calibri" w:hAnsi="Palatino Linotype" w:cs="Arial"/>
          <w:color w:val="000000"/>
          <w:szCs w:val="22"/>
          <w:lang w:val="es-MX" w:eastAsia="en-US"/>
        </w:rPr>
        <w:t>por lo que, si no obrara en sus archivos, deberá señalar fundada y motivadamente, las razones o circunstancias por las que no cuenta con la misma, debiendo hacerlo mediante Acuerdo en el que se declare la inexistencia de la información, en los términos referidos con antelación.</w:t>
      </w:r>
    </w:p>
    <w:p w14:paraId="72F9FDA2" w14:textId="77777777" w:rsidR="00320AD6" w:rsidRPr="00320AD6" w:rsidRDefault="00320AD6" w:rsidP="00320AD6">
      <w:pPr>
        <w:autoSpaceDE w:val="0"/>
        <w:autoSpaceDN w:val="0"/>
        <w:adjustRightInd w:val="0"/>
        <w:spacing w:line="360" w:lineRule="auto"/>
        <w:ind w:right="49"/>
        <w:jc w:val="both"/>
        <w:rPr>
          <w:rFonts w:ascii="Palatino Linotype" w:eastAsia="Calibri" w:hAnsi="Palatino Linotype" w:cs="Arial"/>
          <w:color w:val="000000"/>
          <w:szCs w:val="22"/>
          <w:lang w:val="es-MX" w:eastAsia="en-US"/>
        </w:rPr>
      </w:pPr>
    </w:p>
    <w:p w14:paraId="124E2C59" w14:textId="28321BB3" w:rsidR="00320AD6" w:rsidRPr="00320AD6" w:rsidRDefault="00D64463" w:rsidP="00CD3885">
      <w:pPr>
        <w:spacing w:line="360" w:lineRule="auto"/>
        <w:jc w:val="both"/>
        <w:rPr>
          <w:rFonts w:ascii="Palatino Linotype" w:hAnsi="Palatino Linotype"/>
        </w:rPr>
      </w:pPr>
      <w:r w:rsidRPr="00CD3885">
        <w:rPr>
          <w:rFonts w:ascii="Palatino Linotype" w:hAnsi="Palatino Linotype"/>
          <w:lang w:eastAsia="es-MX"/>
        </w:rPr>
        <w:t xml:space="preserve">Bajo ese contexto, se considera que, con el pronunciamiento realizado en la etapa de manifestaciones por el </w:t>
      </w:r>
      <w:r w:rsidRPr="00CD3885">
        <w:rPr>
          <w:rFonts w:ascii="Palatino Linotype" w:hAnsi="Palatino Linotype"/>
          <w:b/>
          <w:lang w:eastAsia="es-MX"/>
        </w:rPr>
        <w:t>Sujeto Obligado</w:t>
      </w:r>
      <w:r w:rsidRPr="00CD3885">
        <w:rPr>
          <w:rFonts w:ascii="Palatino Linotype" w:hAnsi="Palatino Linotype"/>
          <w:lang w:eastAsia="es-MX"/>
        </w:rPr>
        <w:t>, no colma con la</w:t>
      </w:r>
      <w:r w:rsidRPr="00CD3885">
        <w:rPr>
          <w:rFonts w:ascii="Palatino Linotype" w:hAnsi="Palatino Linotype"/>
        </w:rPr>
        <w:t xml:space="preserve"> información solicitada por el particular; por lo que es dable la entrega </w:t>
      </w:r>
      <w:r w:rsidR="00320AD6">
        <w:rPr>
          <w:rFonts w:ascii="Palatino Linotype" w:hAnsi="Palatino Linotype"/>
        </w:rPr>
        <w:t xml:space="preserve">del </w:t>
      </w:r>
      <w:r w:rsidR="00320AD6" w:rsidRPr="00320AD6">
        <w:rPr>
          <w:rFonts w:ascii="Palatino Linotype" w:hAnsi="Palatino Linotype"/>
        </w:rPr>
        <w:t xml:space="preserve">Acuerdo que emita el Comité de Transparencia mediante el que confirme la declaratoria de inexistencia del </w:t>
      </w:r>
      <w:r w:rsidR="00320AD6" w:rsidRPr="00320AD6">
        <w:rPr>
          <w:rFonts w:ascii="Palatino Linotype" w:hAnsi="Palatino Linotype"/>
          <w:b/>
          <w:bCs/>
        </w:rPr>
        <w:t>Sujeto Obligado</w:t>
      </w:r>
      <w:r w:rsidR="00320AD6" w:rsidRPr="00320AD6">
        <w:rPr>
          <w:rFonts w:ascii="Palatino Linotype" w:hAnsi="Palatino Linotype"/>
        </w:rPr>
        <w:t xml:space="preserve">, respecto de </w:t>
      </w:r>
      <w:r w:rsidR="00320AD6">
        <w:rPr>
          <w:rFonts w:ascii="Palatino Linotype" w:hAnsi="Palatino Linotype"/>
          <w:lang w:val="es-MX"/>
        </w:rPr>
        <w:t xml:space="preserve">los </w:t>
      </w:r>
      <w:r w:rsidR="00320AD6" w:rsidRPr="00C872F2">
        <w:rPr>
          <w:rFonts w:ascii="Palatino Linotype" w:hAnsi="Palatino Linotype"/>
          <w:lang w:val="es-MX"/>
        </w:rPr>
        <w:t xml:space="preserve">correos enviados y recibidos </w:t>
      </w:r>
      <w:r w:rsidR="00320AD6">
        <w:rPr>
          <w:rFonts w:ascii="Palatino Linotype" w:hAnsi="Palatino Linotype"/>
          <w:lang w:val="es-MX"/>
        </w:rPr>
        <w:t>correspondientes</w:t>
      </w:r>
      <w:r w:rsidR="00320AD6" w:rsidRPr="00C872F2">
        <w:rPr>
          <w:rFonts w:ascii="Palatino Linotype" w:hAnsi="Palatino Linotype"/>
          <w:lang w:val="es-MX"/>
        </w:rPr>
        <w:t xml:space="preserve"> </w:t>
      </w:r>
      <w:r w:rsidR="00320AD6">
        <w:rPr>
          <w:rFonts w:ascii="Palatino Linotype" w:hAnsi="Palatino Linotype"/>
          <w:lang w:val="es-MX"/>
        </w:rPr>
        <w:t>a</w:t>
      </w:r>
      <w:r w:rsidR="00320AD6" w:rsidRPr="00C872F2">
        <w:rPr>
          <w:rFonts w:ascii="Palatino Linotype" w:hAnsi="Palatino Linotype"/>
          <w:lang w:val="es-MX"/>
        </w:rPr>
        <w:t xml:space="preserve">l mes de mayo de 2022 y de los meses de enero, febrero, marzo, abril y mayo de 2023; del Titular de la Oficina de la Presidencia Luis Alberto López, de la cuenta de correo institucional </w:t>
      </w:r>
      <w:hyperlink r:id="rId10" w:history="1">
        <w:r w:rsidR="00320AD6" w:rsidRPr="00D871EA">
          <w:rPr>
            <w:rStyle w:val="Hipervnculo"/>
            <w:rFonts w:ascii="Palatino Linotype" w:hAnsi="Palatino Linotype"/>
            <w:lang w:val="es-MX"/>
          </w:rPr>
          <w:t>presidencia@ixtapaluca22-24.com.mx</w:t>
        </w:r>
      </w:hyperlink>
      <w:r w:rsidR="00320AD6">
        <w:rPr>
          <w:rFonts w:ascii="Palatino Linotype" w:hAnsi="Palatino Linotype"/>
          <w:lang w:val="es-MX"/>
        </w:rPr>
        <w:t xml:space="preserve">, </w:t>
      </w:r>
      <w:r w:rsidR="00320AD6" w:rsidRPr="00C872F2">
        <w:rPr>
          <w:rFonts w:ascii="Palatino Linotype" w:hAnsi="Palatino Linotype"/>
          <w:lang w:val="es-MX"/>
        </w:rPr>
        <w:t>o de cualquier otra cuenta de correo institucional que tenga dicho servidor público</w:t>
      </w:r>
      <w:r w:rsidR="00320AD6" w:rsidRPr="00320AD6">
        <w:rPr>
          <w:rFonts w:ascii="Palatino Linotype" w:hAnsi="Palatino Linotype"/>
        </w:rPr>
        <w:t>, señalando las circunstancias de tiempo, modo y lugar que generaron la existencia en cuestión.</w:t>
      </w:r>
    </w:p>
    <w:p w14:paraId="30535EBC" w14:textId="77777777" w:rsidR="00F618C4" w:rsidRPr="00CD3885" w:rsidRDefault="00F618C4" w:rsidP="00D64463">
      <w:pPr>
        <w:spacing w:line="360" w:lineRule="auto"/>
        <w:jc w:val="both"/>
        <w:rPr>
          <w:rFonts w:ascii="Palatino Linotype" w:hAnsi="Palatino Linotype"/>
        </w:rPr>
      </w:pPr>
    </w:p>
    <w:p w14:paraId="3C28A8A1" w14:textId="14A11DF1" w:rsidR="00F618C4" w:rsidRPr="00CD3885" w:rsidRDefault="00F618C4" w:rsidP="00E5578C">
      <w:pPr>
        <w:pStyle w:val="Prrafodelista"/>
        <w:numPr>
          <w:ilvl w:val="0"/>
          <w:numId w:val="12"/>
        </w:numPr>
        <w:autoSpaceDE w:val="0"/>
        <w:autoSpaceDN w:val="0"/>
        <w:adjustRightInd w:val="0"/>
        <w:spacing w:line="360" w:lineRule="auto"/>
        <w:jc w:val="both"/>
        <w:rPr>
          <w:rFonts w:ascii="Palatino Linotype" w:hAnsi="Palatino Linotype"/>
          <w:b/>
          <w:i/>
          <w:sz w:val="26"/>
          <w:szCs w:val="26"/>
          <w:u w:val="single"/>
        </w:rPr>
      </w:pPr>
      <w:r w:rsidRPr="00CD3885">
        <w:rPr>
          <w:rFonts w:ascii="Palatino Linotype" w:hAnsi="Palatino Linotype"/>
          <w:b/>
          <w:i/>
          <w:sz w:val="26"/>
          <w:szCs w:val="26"/>
          <w:u w:val="single"/>
        </w:rPr>
        <w:t xml:space="preserve">Vista a los Órganos Internos de Control.  </w:t>
      </w:r>
    </w:p>
    <w:p w14:paraId="7ED9F151" w14:textId="77777777" w:rsidR="00F618C4" w:rsidRPr="00CD3885" w:rsidRDefault="00F618C4" w:rsidP="00F618C4">
      <w:pPr>
        <w:spacing w:line="360" w:lineRule="auto"/>
        <w:contextualSpacing/>
        <w:jc w:val="both"/>
        <w:rPr>
          <w:rFonts w:ascii="Palatino Linotype" w:eastAsia="MS Mincho" w:hAnsi="Palatino Linotype"/>
          <w:lang w:val="es-ES_tradnl"/>
        </w:rPr>
      </w:pPr>
      <w:r w:rsidRPr="00CD3885">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w:t>
      </w:r>
      <w:r w:rsidRPr="00CD3885">
        <w:rPr>
          <w:rFonts w:ascii="Palatino Linotype" w:eastAsia="MS Mincho" w:hAnsi="Palatino Linotype"/>
          <w:lang w:val="es-ES_tradnl"/>
        </w:rPr>
        <w:lastRenderedPageBreak/>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D3885">
        <w:rPr>
          <w:rFonts w:ascii="Palatino Linotype" w:eastAsia="MS Mincho" w:hAnsi="Palatino Linotype"/>
          <w:b/>
          <w:lang w:val="es-ES_tradnl"/>
        </w:rPr>
        <w:t>Sujeto Obligado</w:t>
      </w:r>
      <w:r w:rsidRPr="00CD3885">
        <w:rPr>
          <w:rFonts w:ascii="Palatino Linotype" w:eastAsia="MS Mincho" w:hAnsi="Palatino Linotype"/>
          <w:lang w:val="es-ES_tradnl"/>
        </w:rPr>
        <w:t>.</w:t>
      </w:r>
    </w:p>
    <w:p w14:paraId="0A0B9F8C" w14:textId="77777777" w:rsidR="00F618C4" w:rsidRPr="00CD3885" w:rsidRDefault="00F618C4" w:rsidP="00F618C4">
      <w:pPr>
        <w:spacing w:line="360" w:lineRule="auto"/>
        <w:contextualSpacing/>
        <w:jc w:val="both"/>
        <w:rPr>
          <w:rFonts w:ascii="Palatino Linotype" w:eastAsia="MS Mincho" w:hAnsi="Palatino Linotype"/>
          <w:lang w:val="es-ES_tradnl"/>
        </w:rPr>
      </w:pPr>
    </w:p>
    <w:p w14:paraId="7AF47FB8" w14:textId="77777777" w:rsidR="00F618C4" w:rsidRPr="00CD3885" w:rsidRDefault="00F618C4" w:rsidP="00F618C4">
      <w:pPr>
        <w:spacing w:line="360" w:lineRule="auto"/>
        <w:contextualSpacing/>
        <w:jc w:val="both"/>
        <w:rPr>
          <w:rFonts w:ascii="Palatino Linotype" w:eastAsia="MS Mincho" w:hAnsi="Palatino Linotype"/>
        </w:rPr>
      </w:pPr>
      <w:r w:rsidRPr="00CD3885">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10D4A916" w14:textId="77777777" w:rsidR="00F618C4" w:rsidRPr="00CD3885" w:rsidRDefault="00F618C4" w:rsidP="00F618C4">
      <w:pPr>
        <w:pStyle w:val="Sinespaciado"/>
        <w:rPr>
          <w:rFonts w:eastAsia="MS Mincho"/>
        </w:rPr>
      </w:pPr>
    </w:p>
    <w:p w14:paraId="4967728E" w14:textId="77777777" w:rsidR="00F618C4" w:rsidRPr="00CD3885" w:rsidRDefault="00F618C4" w:rsidP="00F618C4">
      <w:pPr>
        <w:ind w:left="567" w:right="567"/>
        <w:contextualSpacing/>
        <w:jc w:val="both"/>
        <w:rPr>
          <w:rFonts w:ascii="Palatino Linotype" w:eastAsia="MS Mincho" w:hAnsi="Palatino Linotype"/>
          <w:i/>
          <w:sz w:val="22"/>
        </w:rPr>
      </w:pPr>
      <w:r w:rsidRPr="00CD3885">
        <w:rPr>
          <w:rFonts w:ascii="Palatino Linotype" w:eastAsia="MS Mincho" w:hAnsi="Palatino Linotype"/>
          <w:b/>
          <w:i/>
          <w:sz w:val="22"/>
        </w:rPr>
        <w:t>Artículo 36.</w:t>
      </w:r>
      <w:r w:rsidRPr="00CD3885">
        <w:rPr>
          <w:rFonts w:ascii="Palatino Linotype" w:eastAsia="MS Mincho" w:hAnsi="Palatino Linotype"/>
          <w:i/>
          <w:sz w:val="22"/>
        </w:rPr>
        <w:t xml:space="preserve"> El Instituto tendrá, en el ámbito de su competencia, las siguientes atribuciones:</w:t>
      </w:r>
    </w:p>
    <w:p w14:paraId="20A288F4" w14:textId="77777777" w:rsidR="00F618C4" w:rsidRPr="00CD3885" w:rsidRDefault="00F618C4" w:rsidP="00F618C4">
      <w:pPr>
        <w:ind w:left="567" w:right="567"/>
        <w:contextualSpacing/>
        <w:jc w:val="both"/>
        <w:rPr>
          <w:rFonts w:ascii="Palatino Linotype" w:eastAsia="MS Mincho" w:hAnsi="Palatino Linotype"/>
          <w:i/>
          <w:sz w:val="22"/>
        </w:rPr>
      </w:pPr>
      <w:r w:rsidRPr="00CD3885">
        <w:rPr>
          <w:rFonts w:ascii="Palatino Linotype" w:eastAsia="MS Mincho" w:hAnsi="Palatino Linotype"/>
          <w:i/>
          <w:sz w:val="22"/>
        </w:rPr>
        <w:t>(…)</w:t>
      </w:r>
    </w:p>
    <w:p w14:paraId="166CCA8A" w14:textId="77777777" w:rsidR="00F618C4" w:rsidRPr="00CD3885" w:rsidRDefault="00F618C4" w:rsidP="00F618C4">
      <w:pPr>
        <w:ind w:left="567" w:right="567"/>
        <w:contextualSpacing/>
        <w:jc w:val="both"/>
        <w:rPr>
          <w:rFonts w:ascii="Palatino Linotype" w:eastAsia="MS Mincho" w:hAnsi="Palatino Linotype"/>
          <w:i/>
          <w:sz w:val="22"/>
        </w:rPr>
      </w:pPr>
      <w:r w:rsidRPr="00CD3885">
        <w:rPr>
          <w:rFonts w:ascii="Palatino Linotype" w:eastAsia="MS Mincho" w:hAnsi="Palatino Linotype"/>
          <w:b/>
          <w:bCs/>
          <w:i/>
          <w:sz w:val="22"/>
        </w:rPr>
        <w:t>X.</w:t>
      </w:r>
      <w:r w:rsidRPr="00CD3885">
        <w:rPr>
          <w:rFonts w:ascii="Palatino Linotype" w:eastAsia="MS Mincho" w:hAnsi="Palatino Linotype"/>
          <w:i/>
          <w:sz w:val="22"/>
        </w:rPr>
        <w:t xml:space="preserve"> Hacer del conocimiento del órgano de control interno o equivalente de cada Sujeto Obligado las infracciones a esta Ley; </w:t>
      </w:r>
    </w:p>
    <w:p w14:paraId="66A2D810" w14:textId="77777777" w:rsidR="00F618C4" w:rsidRPr="00CD3885" w:rsidRDefault="00F618C4" w:rsidP="00F618C4">
      <w:pPr>
        <w:spacing w:line="360" w:lineRule="auto"/>
        <w:contextualSpacing/>
        <w:jc w:val="both"/>
        <w:rPr>
          <w:rFonts w:ascii="Palatino Linotype" w:eastAsia="MS Mincho" w:hAnsi="Palatino Linotype"/>
        </w:rPr>
      </w:pPr>
    </w:p>
    <w:p w14:paraId="1047C60A" w14:textId="77777777" w:rsidR="00F618C4" w:rsidRPr="00CD3885" w:rsidRDefault="00F618C4" w:rsidP="00F618C4">
      <w:pPr>
        <w:spacing w:line="360" w:lineRule="auto"/>
        <w:jc w:val="both"/>
        <w:rPr>
          <w:rFonts w:ascii="Palatino Linotype" w:eastAsia="MS Mincho" w:hAnsi="Palatino Linotype"/>
          <w:lang w:val="es-ES_tradnl"/>
        </w:rPr>
      </w:pPr>
      <w:r w:rsidRPr="00CD3885">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2C853A83" w14:textId="77777777" w:rsidR="00F618C4" w:rsidRPr="00CD3885" w:rsidRDefault="00F618C4" w:rsidP="00F618C4">
      <w:pPr>
        <w:spacing w:line="360" w:lineRule="auto"/>
        <w:jc w:val="both"/>
        <w:rPr>
          <w:rFonts w:ascii="Palatino Linotype" w:eastAsia="MS Mincho" w:hAnsi="Palatino Linotype"/>
          <w:lang w:val="es-ES_tradnl"/>
        </w:rPr>
      </w:pPr>
    </w:p>
    <w:p w14:paraId="0E227501" w14:textId="77777777" w:rsidR="00F618C4" w:rsidRPr="00CD3885" w:rsidRDefault="00F618C4" w:rsidP="00F618C4">
      <w:pPr>
        <w:spacing w:line="360" w:lineRule="auto"/>
        <w:jc w:val="both"/>
        <w:rPr>
          <w:rFonts w:ascii="Palatino Linotype" w:eastAsia="MS Mincho" w:hAnsi="Palatino Linotype"/>
          <w:lang w:val="es-ES_tradnl"/>
        </w:rPr>
      </w:pPr>
      <w:r w:rsidRPr="00CD3885">
        <w:rPr>
          <w:rFonts w:ascii="Palatino Linotype" w:eastAsia="MS Mincho" w:hAnsi="Palatino Linotype"/>
          <w:lang w:val="es-ES_tradnl"/>
        </w:rPr>
        <w:t xml:space="preserve">En efecto, la Secretaría Técnica del Pleno hará del conocimiento del órgano interno de control competente de las infracciones en que el </w:t>
      </w:r>
      <w:r w:rsidRPr="00CD3885">
        <w:rPr>
          <w:rFonts w:ascii="Palatino Linotype" w:eastAsia="MS Mincho" w:hAnsi="Palatino Linotype"/>
          <w:b/>
          <w:bCs/>
          <w:lang w:val="es-ES_tradnl"/>
        </w:rPr>
        <w:t xml:space="preserve">Sujeto Obligado </w:t>
      </w:r>
      <w:r w:rsidRPr="00CD3885">
        <w:rPr>
          <w:rFonts w:ascii="Palatino Linotype" w:eastAsia="MS Mincho" w:hAnsi="Palatino Linotype"/>
          <w:lang w:val="es-ES_tradnl"/>
        </w:rPr>
        <w:t xml:space="preserve">incurrió, toda vez </w:t>
      </w:r>
      <w:r w:rsidRPr="00CD3885">
        <w:rPr>
          <w:rFonts w:ascii="Palatino Linotype" w:eastAsia="MS Mincho" w:hAnsi="Palatino Linotype"/>
          <w:lang w:val="es-ES_tradnl"/>
        </w:rPr>
        <w:lastRenderedPageBreak/>
        <w:t>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AEF70CB" w14:textId="77777777" w:rsidR="00F618C4" w:rsidRPr="00CD3885" w:rsidRDefault="00F618C4" w:rsidP="00F618C4">
      <w:pPr>
        <w:pStyle w:val="Sinespaciado"/>
        <w:rPr>
          <w:rFonts w:eastAsia="MS Mincho"/>
        </w:rPr>
      </w:pPr>
    </w:p>
    <w:p w14:paraId="2EC6F5E3" w14:textId="4A97E8FD"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i/>
          <w:sz w:val="22"/>
          <w:lang w:val="es-ES_tradnl"/>
        </w:rPr>
        <w:t>“</w:t>
      </w:r>
      <w:r w:rsidRPr="00CD3885">
        <w:rPr>
          <w:rFonts w:ascii="Palatino Linotype" w:eastAsia="MS Mincho" w:hAnsi="Palatino Linotype"/>
          <w:b/>
          <w:i/>
          <w:sz w:val="22"/>
          <w:lang w:val="es-ES_tradnl"/>
        </w:rPr>
        <w:t>Artículo 190.</w:t>
      </w:r>
      <w:r w:rsidRPr="00CD3885">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bookmarkStart w:id="4" w:name="_Hlk143599338"/>
      <w:r w:rsidRPr="00CD3885">
        <w:rPr>
          <w:rFonts w:ascii="Palatino Linotype" w:eastAsia="MS Mincho" w:hAnsi="Palatino Linotype"/>
          <w:i/>
          <w:sz w:val="22"/>
          <w:lang w:val="es-ES_tradnl"/>
        </w:rPr>
        <w:t xml:space="preserve">órgano de control interno </w:t>
      </w:r>
      <w:bookmarkEnd w:id="4"/>
      <w:r w:rsidRPr="00CD3885">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r w:rsidR="008D1804" w:rsidRPr="00CD3885">
        <w:rPr>
          <w:rFonts w:ascii="Palatino Linotype" w:eastAsia="MS Mincho" w:hAnsi="Palatino Linotype"/>
          <w:i/>
          <w:sz w:val="22"/>
          <w:lang w:val="es-ES_tradnl"/>
        </w:rPr>
        <w:t>.</w:t>
      </w:r>
    </w:p>
    <w:p w14:paraId="40745970" w14:textId="77777777" w:rsidR="008D1804" w:rsidRPr="00CD3885" w:rsidRDefault="008D1804" w:rsidP="00F618C4">
      <w:pPr>
        <w:ind w:left="567" w:right="616"/>
        <w:contextualSpacing/>
        <w:jc w:val="both"/>
        <w:rPr>
          <w:rFonts w:ascii="Palatino Linotype" w:eastAsia="MS Mincho" w:hAnsi="Palatino Linotype"/>
          <w:i/>
          <w:sz w:val="22"/>
          <w:lang w:val="es-ES_tradnl"/>
        </w:rPr>
      </w:pPr>
    </w:p>
    <w:p w14:paraId="21D3CCA6"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b/>
          <w:i/>
          <w:sz w:val="22"/>
          <w:lang w:val="es-ES_tradnl"/>
        </w:rPr>
        <w:t>Artículo 222.</w:t>
      </w:r>
      <w:r w:rsidRPr="00CD3885">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555EC535"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i/>
          <w:sz w:val="22"/>
          <w:lang w:val="es-ES_tradnl"/>
        </w:rPr>
        <w:t>(…)</w:t>
      </w:r>
    </w:p>
    <w:p w14:paraId="2FC07858"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b/>
          <w:i/>
          <w:sz w:val="22"/>
          <w:lang w:val="es-ES_tradnl"/>
        </w:rPr>
        <w:t>I.</w:t>
      </w:r>
      <w:r w:rsidRPr="00CD3885">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05D585A3"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b/>
          <w:i/>
          <w:sz w:val="22"/>
          <w:lang w:val="es-ES_tradnl"/>
        </w:rPr>
        <w:t>II.</w:t>
      </w:r>
      <w:r w:rsidRPr="00CD3885">
        <w:rPr>
          <w:rFonts w:ascii="Palatino Linotype" w:eastAsia="MS Mincho" w:hAnsi="Palatino Linotype"/>
          <w:i/>
          <w:sz w:val="22"/>
          <w:lang w:val="es-ES_tradnl"/>
        </w:rPr>
        <w:t xml:space="preserve"> La falta de respuesta a las solicitudes de información en los plazos señalados en la normatividad aplicable;</w:t>
      </w:r>
    </w:p>
    <w:p w14:paraId="6B74847F"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i/>
          <w:sz w:val="22"/>
          <w:lang w:val="es-ES_tradnl"/>
        </w:rPr>
        <w:t>(…)” (Sic)</w:t>
      </w:r>
    </w:p>
    <w:p w14:paraId="700BE482" w14:textId="77777777" w:rsidR="00F618C4" w:rsidRPr="00CD3885" w:rsidRDefault="00F618C4" w:rsidP="00F618C4">
      <w:pPr>
        <w:spacing w:line="360" w:lineRule="auto"/>
        <w:jc w:val="both"/>
        <w:rPr>
          <w:rFonts w:ascii="Palatino Linotype" w:eastAsia="MS Mincho" w:hAnsi="Palatino Linotype"/>
          <w:lang w:val="es-ES_tradnl"/>
        </w:rPr>
      </w:pPr>
    </w:p>
    <w:p w14:paraId="134A507B" w14:textId="77777777" w:rsidR="00F618C4" w:rsidRPr="00CD3885" w:rsidRDefault="00F618C4" w:rsidP="00F618C4">
      <w:pPr>
        <w:spacing w:line="360" w:lineRule="auto"/>
        <w:jc w:val="both"/>
        <w:rPr>
          <w:rFonts w:ascii="Palatino Linotype" w:eastAsia="MS Mincho" w:hAnsi="Palatino Linotype"/>
          <w:lang w:val="es-ES_tradnl"/>
        </w:rPr>
      </w:pPr>
      <w:r w:rsidRPr="00CD3885">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24FE3EE6" w14:textId="77777777" w:rsidR="00F618C4" w:rsidRPr="00CD3885" w:rsidRDefault="00F618C4" w:rsidP="00F618C4">
      <w:pPr>
        <w:pStyle w:val="Sinespaciado"/>
        <w:rPr>
          <w:rFonts w:eastAsia="MS Mincho"/>
        </w:rPr>
      </w:pPr>
    </w:p>
    <w:p w14:paraId="48BFCA95"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i/>
          <w:sz w:val="22"/>
          <w:lang w:val="es-ES_tradnl"/>
        </w:rPr>
        <w:t>“</w:t>
      </w:r>
      <w:r w:rsidRPr="00CD3885">
        <w:rPr>
          <w:rFonts w:ascii="Palatino Linotype" w:eastAsia="MS Mincho" w:hAnsi="Palatino Linotype"/>
          <w:b/>
          <w:i/>
          <w:sz w:val="22"/>
          <w:lang w:val="es-ES_tradnl"/>
        </w:rPr>
        <w:t>Artículo 19.</w:t>
      </w:r>
      <w:r w:rsidRPr="00CD3885">
        <w:rPr>
          <w:rFonts w:ascii="Palatino Linotype" w:eastAsia="MS Mincho" w:hAnsi="Palatino Linotype"/>
          <w:i/>
          <w:sz w:val="22"/>
          <w:lang w:val="es-ES_tradnl"/>
        </w:rPr>
        <w:t xml:space="preserve"> Corresponde a la Secretaría Técnica del Pleno ejercer las atribuciones siguientes:</w:t>
      </w:r>
    </w:p>
    <w:p w14:paraId="00CB857B"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i/>
          <w:sz w:val="22"/>
          <w:lang w:val="es-ES_tradnl"/>
        </w:rPr>
        <w:t>(…)</w:t>
      </w:r>
    </w:p>
    <w:p w14:paraId="1ACC80E0" w14:textId="77777777" w:rsidR="00F618C4" w:rsidRPr="00CD3885" w:rsidRDefault="00F618C4" w:rsidP="00F618C4">
      <w:pPr>
        <w:ind w:left="567" w:right="616"/>
        <w:contextualSpacing/>
        <w:jc w:val="both"/>
        <w:rPr>
          <w:rFonts w:ascii="Palatino Linotype" w:eastAsia="MS Mincho" w:hAnsi="Palatino Linotype"/>
          <w:i/>
          <w:sz w:val="22"/>
          <w:lang w:val="es-ES_tradnl"/>
        </w:rPr>
      </w:pPr>
      <w:r w:rsidRPr="00CD3885">
        <w:rPr>
          <w:rFonts w:ascii="Palatino Linotype" w:eastAsia="MS Mincho" w:hAnsi="Palatino Linotype"/>
          <w:b/>
          <w:i/>
          <w:sz w:val="22"/>
          <w:lang w:val="es-ES_tradnl"/>
        </w:rPr>
        <w:t>XXVII.</w:t>
      </w:r>
      <w:r w:rsidRPr="00CD3885">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w:t>
      </w:r>
      <w:r w:rsidRPr="00CD3885">
        <w:rPr>
          <w:rFonts w:ascii="Palatino Linotype" w:eastAsia="MS Mincho" w:hAnsi="Palatino Linotype"/>
          <w:i/>
          <w:sz w:val="22"/>
          <w:lang w:val="es-ES_tradnl"/>
        </w:rPr>
        <w:lastRenderedPageBreak/>
        <w:t>en el marco de la Ley de Transparencia, para la promoción de responsabilidades y sanciones, así como dar seguimiento al resultado de los procedimientos instaurados;” (Sic)</w:t>
      </w:r>
    </w:p>
    <w:p w14:paraId="3278C5E7" w14:textId="77777777" w:rsidR="00F618C4" w:rsidRPr="00CD3885" w:rsidRDefault="00F618C4" w:rsidP="00F618C4">
      <w:pPr>
        <w:spacing w:line="360" w:lineRule="auto"/>
        <w:jc w:val="both"/>
        <w:rPr>
          <w:rFonts w:ascii="Palatino Linotype" w:eastAsia="MS Mincho" w:hAnsi="Palatino Linotype"/>
          <w:lang w:val="es-ES_tradnl"/>
        </w:rPr>
      </w:pPr>
    </w:p>
    <w:p w14:paraId="5E4CFA8E" w14:textId="11816E58" w:rsidR="00F618C4" w:rsidRPr="00CD3885" w:rsidRDefault="00F618C4" w:rsidP="00F618C4">
      <w:pPr>
        <w:spacing w:line="360" w:lineRule="auto"/>
        <w:jc w:val="both"/>
        <w:rPr>
          <w:rFonts w:ascii="Palatino Linotype" w:eastAsia="MS Mincho" w:hAnsi="Palatino Linotype"/>
          <w:lang w:val="es-ES_tradnl"/>
        </w:rPr>
      </w:pPr>
      <w:r w:rsidRPr="00CD3885">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CA616C" w:rsidRPr="00CD3885">
        <w:rPr>
          <w:rFonts w:ascii="Palatino Linotype" w:eastAsia="MS Mincho" w:hAnsi="Palatino Linotype"/>
          <w:lang w:val="es-ES_tradnl"/>
        </w:rPr>
        <w:t xml:space="preserve">de Control </w:t>
      </w:r>
      <w:r w:rsidRPr="00CD3885">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CA616C" w:rsidRPr="00CD3885">
        <w:rPr>
          <w:rFonts w:ascii="Palatino Linotype" w:eastAsia="MS Mincho" w:hAnsi="Palatino Linotype"/>
          <w:lang w:val="es-ES_tradnl"/>
        </w:rPr>
        <w:t xml:space="preserve">de control </w:t>
      </w:r>
      <w:r w:rsidRPr="00CD3885">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1733B358" w14:textId="77777777" w:rsidR="00F618C4" w:rsidRPr="00CD3885" w:rsidRDefault="00F618C4" w:rsidP="00F618C4">
      <w:pPr>
        <w:spacing w:line="360" w:lineRule="auto"/>
        <w:jc w:val="both"/>
        <w:rPr>
          <w:rFonts w:ascii="Palatino Linotype" w:eastAsia="Calibri" w:hAnsi="Palatino Linotype" w:cs="Calibri"/>
          <w:lang w:val="es-MX" w:eastAsia="es-MX"/>
        </w:rPr>
      </w:pPr>
    </w:p>
    <w:p w14:paraId="5DDD9EC8" w14:textId="6D2A953D" w:rsidR="00A036A6" w:rsidRPr="00CD3885" w:rsidRDefault="00A036A6" w:rsidP="00A036A6">
      <w:pPr>
        <w:autoSpaceDE w:val="0"/>
        <w:autoSpaceDN w:val="0"/>
        <w:adjustRightInd w:val="0"/>
        <w:spacing w:line="360" w:lineRule="auto"/>
        <w:jc w:val="both"/>
        <w:rPr>
          <w:rFonts w:ascii="Palatino Linotype" w:hAnsi="Palatino Linotype" w:cs="Arial"/>
        </w:rPr>
      </w:pPr>
      <w:r w:rsidRPr="00CD3885">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D3885">
        <w:rPr>
          <w:rFonts w:ascii="Palatino Linotype" w:hAnsi="Palatino Linotype" w:cs="Arial"/>
          <w:b/>
        </w:rPr>
        <w:t>ORDENA</w:t>
      </w:r>
      <w:r w:rsidRPr="00CD3885">
        <w:rPr>
          <w:rFonts w:ascii="Palatino Linotype" w:hAnsi="Palatino Linotype" w:cs="Arial"/>
        </w:rPr>
        <w:t xml:space="preserve"> al </w:t>
      </w:r>
      <w:r w:rsidRPr="00CD3885">
        <w:rPr>
          <w:rFonts w:ascii="Palatino Linotype" w:hAnsi="Palatino Linotype" w:cs="Arial"/>
          <w:b/>
        </w:rPr>
        <w:t>Sujeto Obligado</w:t>
      </w:r>
      <w:r w:rsidRPr="00CD3885">
        <w:rPr>
          <w:rFonts w:ascii="Palatino Linotype" w:hAnsi="Palatino Linotype" w:cs="Arial"/>
        </w:rPr>
        <w:t>, atienda la</w:t>
      </w:r>
      <w:r w:rsidR="003513A1" w:rsidRPr="00CD3885">
        <w:rPr>
          <w:rFonts w:ascii="Palatino Linotype" w:hAnsi="Palatino Linotype" w:cs="Arial"/>
        </w:rPr>
        <w:t>s</w:t>
      </w:r>
      <w:r w:rsidRPr="00CD3885">
        <w:rPr>
          <w:rFonts w:ascii="Palatino Linotype" w:hAnsi="Palatino Linotype" w:cs="Arial"/>
        </w:rPr>
        <w:t xml:space="preserve"> solicitud</w:t>
      </w:r>
      <w:r w:rsidR="003513A1" w:rsidRPr="00CD3885">
        <w:rPr>
          <w:rFonts w:ascii="Palatino Linotype" w:hAnsi="Palatino Linotype" w:cs="Arial"/>
        </w:rPr>
        <w:t>es</w:t>
      </w:r>
      <w:r w:rsidRPr="00CD3885">
        <w:rPr>
          <w:rFonts w:ascii="Palatino Linotype" w:hAnsi="Palatino Linotype" w:cs="Arial"/>
        </w:rPr>
        <w:t xml:space="preserve"> de información</w:t>
      </w:r>
      <w:r w:rsidR="00844862" w:rsidRPr="00CD3885">
        <w:rPr>
          <w:rFonts w:ascii="Palatino Linotype" w:hAnsi="Palatino Linotype" w:cs="Arial"/>
        </w:rPr>
        <w:t xml:space="preserve"> </w:t>
      </w:r>
      <w:r w:rsidR="00320AD6">
        <w:rPr>
          <w:rFonts w:ascii="Palatino Linotype" w:hAnsi="Palatino Linotype" w:cs="Arial"/>
          <w:b/>
          <w:sz w:val="23"/>
          <w:szCs w:val="23"/>
        </w:rPr>
        <w:t>0019</w:t>
      </w:r>
      <w:r w:rsidR="00320AD6" w:rsidRPr="00CD3885">
        <w:rPr>
          <w:rFonts w:ascii="Palatino Linotype" w:hAnsi="Palatino Linotype" w:cs="Arial"/>
          <w:b/>
          <w:sz w:val="23"/>
          <w:szCs w:val="23"/>
        </w:rPr>
        <w:t>8/IXTAPALU/IP/2023</w:t>
      </w:r>
      <w:r w:rsidR="00320AD6" w:rsidRPr="00CD3885">
        <w:rPr>
          <w:rFonts w:ascii="Palatino Linotype" w:hAnsi="Palatino Linotype" w:cs="Arial"/>
        </w:rPr>
        <w:t xml:space="preserve">, </w:t>
      </w:r>
      <w:r w:rsidR="00320AD6" w:rsidRPr="00CD3885">
        <w:rPr>
          <w:rFonts w:ascii="Palatino Linotype" w:hAnsi="Palatino Linotype" w:cs="Arial"/>
          <w:b/>
        </w:rPr>
        <w:t>00</w:t>
      </w:r>
      <w:r w:rsidR="00320AD6">
        <w:rPr>
          <w:rFonts w:ascii="Palatino Linotype" w:hAnsi="Palatino Linotype" w:cs="Arial"/>
          <w:b/>
        </w:rPr>
        <w:t>251</w:t>
      </w:r>
      <w:r w:rsidR="00320AD6" w:rsidRPr="00CD3885">
        <w:rPr>
          <w:rFonts w:ascii="Palatino Linotype" w:hAnsi="Palatino Linotype" w:cs="Arial"/>
          <w:b/>
        </w:rPr>
        <w:t>/IXTAPALU/IP/2023</w:t>
      </w:r>
      <w:r w:rsidR="00320AD6">
        <w:rPr>
          <w:rFonts w:ascii="Palatino Linotype" w:hAnsi="Palatino Linotype" w:cs="Arial"/>
        </w:rPr>
        <w:t xml:space="preserve">, </w:t>
      </w:r>
      <w:r w:rsidR="00320AD6" w:rsidRPr="00CD3885">
        <w:rPr>
          <w:rFonts w:ascii="Palatino Linotype" w:hAnsi="Palatino Linotype" w:cs="Arial"/>
          <w:b/>
          <w:sz w:val="23"/>
          <w:szCs w:val="23"/>
        </w:rPr>
        <w:t>00</w:t>
      </w:r>
      <w:r w:rsidR="00320AD6">
        <w:rPr>
          <w:rFonts w:ascii="Palatino Linotype" w:hAnsi="Palatino Linotype" w:cs="Arial"/>
          <w:b/>
          <w:sz w:val="23"/>
          <w:szCs w:val="23"/>
        </w:rPr>
        <w:t>250</w:t>
      </w:r>
      <w:r w:rsidR="00320AD6" w:rsidRPr="00CD3885">
        <w:rPr>
          <w:rFonts w:ascii="Palatino Linotype" w:hAnsi="Palatino Linotype" w:cs="Arial"/>
          <w:b/>
          <w:sz w:val="23"/>
          <w:szCs w:val="23"/>
        </w:rPr>
        <w:t>/IXTAPALU/IP/2023</w:t>
      </w:r>
      <w:r w:rsidR="00320AD6" w:rsidRPr="00CD3885">
        <w:rPr>
          <w:rFonts w:ascii="Palatino Linotype" w:hAnsi="Palatino Linotype" w:cs="Arial"/>
        </w:rPr>
        <w:t xml:space="preserve">, </w:t>
      </w:r>
      <w:r w:rsidR="00320AD6" w:rsidRPr="00CD3885">
        <w:rPr>
          <w:rFonts w:ascii="Palatino Linotype" w:hAnsi="Palatino Linotype" w:cs="Arial"/>
          <w:b/>
        </w:rPr>
        <w:t>00</w:t>
      </w:r>
      <w:r w:rsidR="00320AD6">
        <w:rPr>
          <w:rFonts w:ascii="Palatino Linotype" w:hAnsi="Palatino Linotype" w:cs="Arial"/>
          <w:b/>
        </w:rPr>
        <w:t>249</w:t>
      </w:r>
      <w:r w:rsidR="00320AD6" w:rsidRPr="00CD3885">
        <w:rPr>
          <w:rFonts w:ascii="Palatino Linotype" w:hAnsi="Palatino Linotype" w:cs="Arial"/>
          <w:b/>
        </w:rPr>
        <w:t>/IXTAPALU/IP/2023</w:t>
      </w:r>
      <w:r w:rsidR="00320AD6">
        <w:rPr>
          <w:rFonts w:ascii="Palatino Linotype" w:hAnsi="Palatino Linotype" w:cs="Arial"/>
        </w:rPr>
        <w:t xml:space="preserve">, </w:t>
      </w:r>
      <w:r w:rsidR="00320AD6" w:rsidRPr="00CD3885">
        <w:rPr>
          <w:rFonts w:ascii="Palatino Linotype" w:hAnsi="Palatino Linotype" w:cs="Arial"/>
          <w:b/>
        </w:rPr>
        <w:t>00</w:t>
      </w:r>
      <w:r w:rsidR="00320AD6">
        <w:rPr>
          <w:rFonts w:ascii="Palatino Linotype" w:hAnsi="Palatino Linotype" w:cs="Arial"/>
          <w:b/>
        </w:rPr>
        <w:t>248</w:t>
      </w:r>
      <w:r w:rsidR="00320AD6" w:rsidRPr="00CD3885">
        <w:rPr>
          <w:rFonts w:ascii="Palatino Linotype" w:hAnsi="Palatino Linotype" w:cs="Arial"/>
          <w:b/>
        </w:rPr>
        <w:t>/IXTAPALU/IP/2023</w:t>
      </w:r>
      <w:r w:rsidR="00320AD6" w:rsidRPr="00CD3885">
        <w:rPr>
          <w:rFonts w:ascii="Palatino Linotype" w:hAnsi="Palatino Linotype" w:cs="Arial"/>
        </w:rPr>
        <w:t xml:space="preserve"> y </w:t>
      </w:r>
      <w:r w:rsidR="00320AD6" w:rsidRPr="00CD3885">
        <w:rPr>
          <w:rFonts w:ascii="Palatino Linotype" w:hAnsi="Palatino Linotype" w:cs="Arial"/>
          <w:b/>
          <w:sz w:val="23"/>
          <w:szCs w:val="23"/>
        </w:rPr>
        <w:t>00</w:t>
      </w:r>
      <w:r w:rsidR="00320AD6">
        <w:rPr>
          <w:rFonts w:ascii="Palatino Linotype" w:hAnsi="Palatino Linotype" w:cs="Arial"/>
          <w:b/>
          <w:sz w:val="23"/>
          <w:szCs w:val="23"/>
        </w:rPr>
        <w:t>247</w:t>
      </w:r>
      <w:r w:rsidR="00320AD6" w:rsidRPr="00CD3885">
        <w:rPr>
          <w:rFonts w:ascii="Palatino Linotype" w:hAnsi="Palatino Linotype" w:cs="Arial"/>
          <w:b/>
          <w:sz w:val="23"/>
          <w:szCs w:val="23"/>
        </w:rPr>
        <w:t>/IXTAPALU/IP/2023</w:t>
      </w:r>
      <w:r w:rsidRPr="00CD3885">
        <w:rPr>
          <w:rFonts w:ascii="Palatino Linotype" w:hAnsi="Palatino Linotype" w:cs="Arial"/>
        </w:rPr>
        <w:t>, que ha</w:t>
      </w:r>
      <w:r w:rsidR="003513A1" w:rsidRPr="00CD3885">
        <w:rPr>
          <w:rFonts w:ascii="Palatino Linotype" w:hAnsi="Palatino Linotype" w:cs="Arial"/>
        </w:rPr>
        <w:t>n</w:t>
      </w:r>
      <w:r w:rsidRPr="00CD3885">
        <w:rPr>
          <w:rFonts w:ascii="Palatino Linotype" w:hAnsi="Palatino Linotype" w:cs="Arial"/>
        </w:rPr>
        <w:t xml:space="preserve"> sido materia del presente fallo.</w:t>
      </w:r>
    </w:p>
    <w:p w14:paraId="0BC8608A" w14:textId="77777777" w:rsidR="00A036A6" w:rsidRPr="00CD3885" w:rsidRDefault="00A036A6" w:rsidP="00A036A6">
      <w:pPr>
        <w:autoSpaceDE w:val="0"/>
        <w:autoSpaceDN w:val="0"/>
        <w:adjustRightInd w:val="0"/>
        <w:spacing w:line="360" w:lineRule="auto"/>
        <w:jc w:val="both"/>
        <w:rPr>
          <w:rFonts w:ascii="Palatino Linotype" w:hAnsi="Palatino Linotype"/>
        </w:rPr>
      </w:pPr>
      <w:r w:rsidRPr="00CD3885">
        <w:rPr>
          <w:rFonts w:ascii="Palatino Linotype" w:hAnsi="Palatino Linotype"/>
        </w:rPr>
        <w:t>Por lo antes expuesto y fundado es de resolverse y;</w:t>
      </w:r>
    </w:p>
    <w:p w14:paraId="212C43EF" w14:textId="77777777" w:rsidR="0045393B" w:rsidRDefault="0045393B" w:rsidP="0045393B"/>
    <w:p w14:paraId="42AE2EC1" w14:textId="77777777" w:rsidR="00320AD6" w:rsidRDefault="00320AD6" w:rsidP="0045393B"/>
    <w:p w14:paraId="6E4074BF" w14:textId="77777777" w:rsidR="00320AD6" w:rsidRDefault="00320AD6" w:rsidP="0045393B"/>
    <w:p w14:paraId="55C86FE2" w14:textId="77777777" w:rsidR="00320AD6" w:rsidRDefault="00320AD6" w:rsidP="0045393B"/>
    <w:p w14:paraId="0F74B36D" w14:textId="77777777" w:rsidR="00320AD6" w:rsidRPr="00CD3885" w:rsidRDefault="00320AD6" w:rsidP="0045393B"/>
    <w:p w14:paraId="3A36EB56" w14:textId="77777777" w:rsidR="00844862" w:rsidRPr="00CD3885" w:rsidRDefault="00844862" w:rsidP="0045393B">
      <w:pPr>
        <w:rPr>
          <w:rStyle w:val="Refdenotaalpie"/>
        </w:rPr>
      </w:pPr>
    </w:p>
    <w:p w14:paraId="67EF0EF7" w14:textId="77777777" w:rsidR="00A036A6" w:rsidRPr="00CD3885" w:rsidRDefault="00A036A6" w:rsidP="00A036A6">
      <w:pPr>
        <w:spacing w:line="360" w:lineRule="auto"/>
        <w:ind w:right="-234" w:firstLine="567"/>
        <w:jc w:val="center"/>
        <w:rPr>
          <w:rFonts w:ascii="Palatino Linotype" w:hAnsi="Palatino Linotype"/>
          <w:b/>
          <w:sz w:val="28"/>
          <w:lang w:val="pt-BR"/>
        </w:rPr>
      </w:pPr>
      <w:r w:rsidRPr="00CD3885">
        <w:rPr>
          <w:rFonts w:ascii="Palatino Linotype" w:hAnsi="Palatino Linotype"/>
          <w:b/>
          <w:sz w:val="28"/>
          <w:lang w:val="pt-BR"/>
        </w:rPr>
        <w:lastRenderedPageBreak/>
        <w:t>S E     R E S U E L V E</w:t>
      </w:r>
    </w:p>
    <w:p w14:paraId="591E19EE" w14:textId="77777777" w:rsidR="00A036A6" w:rsidRPr="00CD3885" w:rsidRDefault="00A036A6" w:rsidP="00A036A6">
      <w:pPr>
        <w:pStyle w:val="Sinespaciado"/>
      </w:pPr>
    </w:p>
    <w:p w14:paraId="72D5B77E" w14:textId="77777777" w:rsidR="00A036A6" w:rsidRPr="00CD3885" w:rsidRDefault="00A036A6" w:rsidP="00BC0FAB">
      <w:pPr>
        <w:autoSpaceDE w:val="0"/>
        <w:autoSpaceDN w:val="0"/>
        <w:adjustRightInd w:val="0"/>
        <w:spacing w:line="360" w:lineRule="auto"/>
        <w:ind w:right="49"/>
        <w:jc w:val="both"/>
        <w:rPr>
          <w:rFonts w:ascii="Palatino Linotype" w:hAnsi="Palatino Linotype" w:cs="Arial"/>
        </w:rPr>
      </w:pPr>
      <w:r w:rsidRPr="00CD3885">
        <w:rPr>
          <w:rFonts w:ascii="Palatino Linotype" w:hAnsi="Palatino Linotype" w:cs="Arial"/>
          <w:b/>
          <w:sz w:val="28"/>
          <w:szCs w:val="28"/>
          <w:lang w:val="es-ES_tradnl"/>
        </w:rPr>
        <w:t>PRIMERO.</w:t>
      </w:r>
      <w:r w:rsidRPr="00CD3885">
        <w:rPr>
          <w:rFonts w:ascii="Palatino Linotype" w:hAnsi="Palatino Linotype" w:cs="Arial"/>
        </w:rPr>
        <w:t xml:space="preserve"> Resultan fundadas las razones o motivos de inconformidad hechos valer por el </w:t>
      </w:r>
      <w:r w:rsidRPr="00CD3885">
        <w:rPr>
          <w:rFonts w:ascii="Palatino Linotype" w:hAnsi="Palatino Linotype" w:cs="Arial"/>
          <w:b/>
        </w:rPr>
        <w:t>Recurrente,</w:t>
      </w:r>
      <w:r w:rsidRPr="00CD3885">
        <w:rPr>
          <w:rFonts w:ascii="Palatino Linotype" w:hAnsi="Palatino Linotype" w:cs="Arial"/>
        </w:rPr>
        <w:t xml:space="preserve"> en términos del Considerando </w:t>
      </w:r>
      <w:r w:rsidR="007F371E" w:rsidRPr="00CD3885">
        <w:rPr>
          <w:rFonts w:ascii="Palatino Linotype" w:hAnsi="Palatino Linotype" w:cs="Arial"/>
          <w:b/>
        </w:rPr>
        <w:t>QUIN</w:t>
      </w:r>
      <w:r w:rsidRPr="00CD3885">
        <w:rPr>
          <w:rFonts w:ascii="Palatino Linotype" w:hAnsi="Palatino Linotype" w:cs="Arial"/>
          <w:b/>
        </w:rPr>
        <w:t xml:space="preserve">TO </w:t>
      </w:r>
      <w:r w:rsidRPr="00CD3885">
        <w:rPr>
          <w:rFonts w:ascii="Palatino Linotype" w:hAnsi="Palatino Linotype" w:cs="Arial"/>
        </w:rPr>
        <w:t>de la presente resolución.</w:t>
      </w:r>
    </w:p>
    <w:p w14:paraId="0BED5C88" w14:textId="77777777" w:rsidR="00BC0FAB" w:rsidRPr="00CD3885" w:rsidRDefault="00BC0FAB" w:rsidP="00BC0FAB">
      <w:pPr>
        <w:autoSpaceDE w:val="0"/>
        <w:autoSpaceDN w:val="0"/>
        <w:adjustRightInd w:val="0"/>
        <w:spacing w:line="360" w:lineRule="auto"/>
        <w:ind w:right="49"/>
        <w:jc w:val="both"/>
        <w:rPr>
          <w:rFonts w:ascii="Palatino Linotype" w:hAnsi="Palatino Linotype" w:cs="Arial"/>
        </w:rPr>
      </w:pPr>
    </w:p>
    <w:p w14:paraId="5CDFF382" w14:textId="0A3CA787" w:rsidR="002E6C93" w:rsidRPr="00CD3885" w:rsidRDefault="00A036A6" w:rsidP="002E6C93">
      <w:pPr>
        <w:spacing w:line="360" w:lineRule="auto"/>
        <w:jc w:val="both"/>
        <w:rPr>
          <w:rFonts w:ascii="Palatino Linotype" w:hAnsi="Palatino Linotype"/>
          <w:shd w:val="clear" w:color="auto" w:fill="FFFFFF"/>
        </w:rPr>
      </w:pPr>
      <w:r w:rsidRPr="00CD3885">
        <w:rPr>
          <w:rFonts w:ascii="Palatino Linotype" w:hAnsi="Palatino Linotype" w:cs="Calibri"/>
          <w:b/>
          <w:bCs/>
          <w:sz w:val="28"/>
          <w:shd w:val="clear" w:color="auto" w:fill="FFFFFF"/>
          <w:lang w:val="es-ES_tradnl"/>
        </w:rPr>
        <w:t>SEGUNDO</w:t>
      </w:r>
      <w:r w:rsidRPr="00CD3885">
        <w:rPr>
          <w:rFonts w:ascii="Palatino Linotype" w:hAnsi="Palatino Linotype"/>
          <w:sz w:val="28"/>
          <w:shd w:val="clear" w:color="auto" w:fill="FFFFFF"/>
        </w:rPr>
        <w:t>.</w:t>
      </w:r>
      <w:r w:rsidRPr="00CD3885">
        <w:rPr>
          <w:rFonts w:ascii="Palatino Linotype" w:hAnsi="Palatino Linotype"/>
          <w:shd w:val="clear" w:color="auto" w:fill="FFFFFF"/>
        </w:rPr>
        <w:t> Se</w:t>
      </w:r>
      <w:r w:rsidR="002E6C93" w:rsidRPr="00CD3885">
        <w:rPr>
          <w:rFonts w:ascii="Palatino Linotype" w:hAnsi="Palatino Linotype"/>
          <w:b/>
          <w:bCs/>
          <w:shd w:val="clear" w:color="auto" w:fill="FFFFFF"/>
        </w:rPr>
        <w:t xml:space="preserve"> ORDENA </w:t>
      </w:r>
      <w:r w:rsidR="002E6C93" w:rsidRPr="00CD3885">
        <w:rPr>
          <w:rFonts w:ascii="Palatino Linotype" w:hAnsi="Palatino Linotype"/>
          <w:shd w:val="clear" w:color="auto" w:fill="FFFFFF"/>
        </w:rPr>
        <w:t xml:space="preserve">al </w:t>
      </w:r>
      <w:r w:rsidRPr="00CD3885">
        <w:rPr>
          <w:rFonts w:ascii="Palatino Linotype" w:hAnsi="Palatino Linotype"/>
          <w:b/>
          <w:shd w:val="clear" w:color="auto" w:fill="FFFFFF"/>
        </w:rPr>
        <w:t>Sujeto Obligado</w:t>
      </w:r>
      <w:r w:rsidRPr="00CD3885">
        <w:rPr>
          <w:rFonts w:ascii="Palatino Linotype" w:hAnsi="Palatino Linotype"/>
          <w:shd w:val="clear" w:color="auto" w:fill="FFFFFF"/>
        </w:rPr>
        <w:t>, atienda la</w:t>
      </w:r>
      <w:r w:rsidR="003513A1" w:rsidRPr="00CD3885">
        <w:rPr>
          <w:rFonts w:ascii="Palatino Linotype" w:hAnsi="Palatino Linotype"/>
          <w:shd w:val="clear" w:color="auto" w:fill="FFFFFF"/>
        </w:rPr>
        <w:t>s</w:t>
      </w:r>
      <w:r w:rsidRPr="00CD3885">
        <w:rPr>
          <w:rFonts w:ascii="Palatino Linotype" w:hAnsi="Palatino Linotype"/>
          <w:shd w:val="clear" w:color="auto" w:fill="FFFFFF"/>
        </w:rPr>
        <w:t xml:space="preserve"> solicitud</w:t>
      </w:r>
      <w:r w:rsidR="003513A1" w:rsidRPr="00CD3885">
        <w:rPr>
          <w:rFonts w:ascii="Palatino Linotype" w:hAnsi="Palatino Linotype"/>
          <w:shd w:val="clear" w:color="auto" w:fill="FFFFFF"/>
        </w:rPr>
        <w:t>es</w:t>
      </w:r>
      <w:r w:rsidRPr="00CD3885">
        <w:rPr>
          <w:rFonts w:ascii="Palatino Linotype" w:hAnsi="Palatino Linotype"/>
          <w:shd w:val="clear" w:color="auto" w:fill="FFFFFF"/>
        </w:rPr>
        <w:t xml:space="preserve"> de información número</w:t>
      </w:r>
      <w:r w:rsidR="002E6C93" w:rsidRPr="00CD3885">
        <w:rPr>
          <w:rFonts w:ascii="Palatino Linotype" w:hAnsi="Palatino Linotype"/>
          <w:shd w:val="clear" w:color="auto" w:fill="FFFFFF"/>
        </w:rPr>
        <w:t xml:space="preserve"> </w:t>
      </w:r>
      <w:r w:rsidR="00320AD6">
        <w:rPr>
          <w:rFonts w:ascii="Palatino Linotype" w:hAnsi="Palatino Linotype" w:cs="Arial"/>
          <w:b/>
          <w:sz w:val="23"/>
          <w:szCs w:val="23"/>
        </w:rPr>
        <w:t>0019</w:t>
      </w:r>
      <w:r w:rsidR="00320AD6" w:rsidRPr="00CD3885">
        <w:rPr>
          <w:rFonts w:ascii="Palatino Linotype" w:hAnsi="Palatino Linotype" w:cs="Arial"/>
          <w:b/>
          <w:sz w:val="23"/>
          <w:szCs w:val="23"/>
        </w:rPr>
        <w:t>8/IXTAPALU/IP/2023</w:t>
      </w:r>
      <w:r w:rsidR="00320AD6" w:rsidRPr="00CD3885">
        <w:rPr>
          <w:rFonts w:ascii="Palatino Linotype" w:hAnsi="Palatino Linotype" w:cs="Arial"/>
        </w:rPr>
        <w:t xml:space="preserve">, </w:t>
      </w:r>
      <w:r w:rsidR="00320AD6" w:rsidRPr="00CD3885">
        <w:rPr>
          <w:rFonts w:ascii="Palatino Linotype" w:hAnsi="Palatino Linotype" w:cs="Arial"/>
          <w:b/>
        </w:rPr>
        <w:t>00</w:t>
      </w:r>
      <w:r w:rsidR="00320AD6">
        <w:rPr>
          <w:rFonts w:ascii="Palatino Linotype" w:hAnsi="Palatino Linotype" w:cs="Arial"/>
          <w:b/>
        </w:rPr>
        <w:t>251</w:t>
      </w:r>
      <w:r w:rsidR="00320AD6" w:rsidRPr="00CD3885">
        <w:rPr>
          <w:rFonts w:ascii="Palatino Linotype" w:hAnsi="Palatino Linotype" w:cs="Arial"/>
          <w:b/>
        </w:rPr>
        <w:t>/IXTAPALU/IP/2023</w:t>
      </w:r>
      <w:r w:rsidR="00320AD6">
        <w:rPr>
          <w:rFonts w:ascii="Palatino Linotype" w:hAnsi="Palatino Linotype" w:cs="Arial"/>
        </w:rPr>
        <w:t xml:space="preserve">, </w:t>
      </w:r>
      <w:r w:rsidR="00320AD6" w:rsidRPr="00CD3885">
        <w:rPr>
          <w:rFonts w:ascii="Palatino Linotype" w:hAnsi="Palatino Linotype" w:cs="Arial"/>
          <w:b/>
          <w:sz w:val="23"/>
          <w:szCs w:val="23"/>
        </w:rPr>
        <w:t>00</w:t>
      </w:r>
      <w:r w:rsidR="00320AD6">
        <w:rPr>
          <w:rFonts w:ascii="Palatino Linotype" w:hAnsi="Palatino Linotype" w:cs="Arial"/>
          <w:b/>
          <w:sz w:val="23"/>
          <w:szCs w:val="23"/>
        </w:rPr>
        <w:t>250</w:t>
      </w:r>
      <w:r w:rsidR="00320AD6" w:rsidRPr="00CD3885">
        <w:rPr>
          <w:rFonts w:ascii="Palatino Linotype" w:hAnsi="Palatino Linotype" w:cs="Arial"/>
          <w:b/>
          <w:sz w:val="23"/>
          <w:szCs w:val="23"/>
        </w:rPr>
        <w:t>/IXTAPALU/IP/2023</w:t>
      </w:r>
      <w:r w:rsidR="00320AD6" w:rsidRPr="00CD3885">
        <w:rPr>
          <w:rFonts w:ascii="Palatino Linotype" w:hAnsi="Palatino Linotype" w:cs="Arial"/>
        </w:rPr>
        <w:t xml:space="preserve">, </w:t>
      </w:r>
      <w:r w:rsidR="00320AD6" w:rsidRPr="00CD3885">
        <w:rPr>
          <w:rFonts w:ascii="Palatino Linotype" w:hAnsi="Palatino Linotype" w:cs="Arial"/>
          <w:b/>
        </w:rPr>
        <w:t>00</w:t>
      </w:r>
      <w:r w:rsidR="00320AD6">
        <w:rPr>
          <w:rFonts w:ascii="Palatino Linotype" w:hAnsi="Palatino Linotype" w:cs="Arial"/>
          <w:b/>
        </w:rPr>
        <w:t>249</w:t>
      </w:r>
      <w:r w:rsidR="00320AD6" w:rsidRPr="00CD3885">
        <w:rPr>
          <w:rFonts w:ascii="Palatino Linotype" w:hAnsi="Palatino Linotype" w:cs="Arial"/>
          <w:b/>
        </w:rPr>
        <w:t>/IXTAPALU/IP/2023</w:t>
      </w:r>
      <w:r w:rsidR="00320AD6">
        <w:rPr>
          <w:rFonts w:ascii="Palatino Linotype" w:hAnsi="Palatino Linotype" w:cs="Arial"/>
        </w:rPr>
        <w:t xml:space="preserve">, </w:t>
      </w:r>
      <w:r w:rsidR="00320AD6" w:rsidRPr="00CD3885">
        <w:rPr>
          <w:rFonts w:ascii="Palatino Linotype" w:hAnsi="Palatino Linotype" w:cs="Arial"/>
          <w:b/>
        </w:rPr>
        <w:t>00</w:t>
      </w:r>
      <w:r w:rsidR="00320AD6">
        <w:rPr>
          <w:rFonts w:ascii="Palatino Linotype" w:hAnsi="Palatino Linotype" w:cs="Arial"/>
          <w:b/>
        </w:rPr>
        <w:t>248</w:t>
      </w:r>
      <w:r w:rsidR="00320AD6" w:rsidRPr="00CD3885">
        <w:rPr>
          <w:rFonts w:ascii="Palatino Linotype" w:hAnsi="Palatino Linotype" w:cs="Arial"/>
          <w:b/>
        </w:rPr>
        <w:t>/IXTAPALU/IP/2023</w:t>
      </w:r>
      <w:r w:rsidR="00320AD6" w:rsidRPr="00CD3885">
        <w:rPr>
          <w:rFonts w:ascii="Palatino Linotype" w:hAnsi="Palatino Linotype" w:cs="Arial"/>
        </w:rPr>
        <w:t xml:space="preserve"> y </w:t>
      </w:r>
      <w:r w:rsidR="00320AD6" w:rsidRPr="00CD3885">
        <w:rPr>
          <w:rFonts w:ascii="Palatino Linotype" w:hAnsi="Palatino Linotype" w:cs="Arial"/>
          <w:b/>
          <w:sz w:val="23"/>
          <w:szCs w:val="23"/>
        </w:rPr>
        <w:t>00</w:t>
      </w:r>
      <w:r w:rsidR="00320AD6">
        <w:rPr>
          <w:rFonts w:ascii="Palatino Linotype" w:hAnsi="Palatino Linotype" w:cs="Arial"/>
          <w:b/>
          <w:sz w:val="23"/>
          <w:szCs w:val="23"/>
        </w:rPr>
        <w:t>247</w:t>
      </w:r>
      <w:r w:rsidR="00320AD6" w:rsidRPr="00CD3885">
        <w:rPr>
          <w:rFonts w:ascii="Palatino Linotype" w:hAnsi="Palatino Linotype" w:cs="Arial"/>
          <w:b/>
          <w:sz w:val="23"/>
          <w:szCs w:val="23"/>
        </w:rPr>
        <w:t>/IXTAPALU/IP/2023</w:t>
      </w:r>
      <w:r w:rsidRPr="00CD3885">
        <w:rPr>
          <w:rFonts w:ascii="Palatino Linotype" w:hAnsi="Palatino Linotype"/>
          <w:shd w:val="clear" w:color="auto" w:fill="FFFFFF"/>
        </w:rPr>
        <w:t xml:space="preserve">, en términos del Considerando </w:t>
      </w:r>
      <w:r w:rsidR="007F371E" w:rsidRPr="00CD3885">
        <w:rPr>
          <w:rFonts w:ascii="Palatino Linotype" w:hAnsi="Palatino Linotype"/>
          <w:b/>
          <w:shd w:val="clear" w:color="auto" w:fill="FFFFFF"/>
        </w:rPr>
        <w:t>QUIN</w:t>
      </w:r>
      <w:r w:rsidRPr="00CD3885">
        <w:rPr>
          <w:rFonts w:ascii="Palatino Linotype" w:hAnsi="Palatino Linotype"/>
          <w:b/>
          <w:shd w:val="clear" w:color="auto" w:fill="FFFFFF"/>
        </w:rPr>
        <w:t>TO</w:t>
      </w:r>
      <w:r w:rsidRPr="00CD3885">
        <w:rPr>
          <w:rFonts w:ascii="Palatino Linotype" w:hAnsi="Palatino Linotype"/>
          <w:shd w:val="clear" w:color="auto" w:fill="FFFFFF"/>
        </w:rPr>
        <w:t xml:space="preserve"> de esta resolución, vía Sistema de Acceso a la Información Mexiquense </w:t>
      </w:r>
      <w:r w:rsidRPr="00CD3885">
        <w:rPr>
          <w:rFonts w:ascii="Palatino Linotype" w:hAnsi="Palatino Linotype"/>
          <w:b/>
          <w:shd w:val="clear" w:color="auto" w:fill="FFFFFF"/>
        </w:rPr>
        <w:t>(SAIMEX)</w:t>
      </w:r>
      <w:r w:rsidR="00F618C4" w:rsidRPr="00CD3885">
        <w:rPr>
          <w:rFonts w:ascii="Palatino Linotype" w:hAnsi="Palatino Linotype"/>
          <w:shd w:val="clear" w:color="auto" w:fill="FFFFFF"/>
        </w:rPr>
        <w:t xml:space="preserve"> </w:t>
      </w:r>
      <w:r w:rsidR="00320AD6">
        <w:rPr>
          <w:rFonts w:ascii="Palatino Linotype" w:hAnsi="Palatino Linotype"/>
          <w:shd w:val="clear" w:color="auto" w:fill="FFFFFF"/>
        </w:rPr>
        <w:t xml:space="preserve">y haga entrega de </w:t>
      </w:r>
      <w:r w:rsidR="002E6C93" w:rsidRPr="00CD3885">
        <w:rPr>
          <w:rFonts w:ascii="Palatino Linotype" w:hAnsi="Palatino Linotype"/>
          <w:shd w:val="clear" w:color="auto" w:fill="FFFFFF"/>
        </w:rPr>
        <w:t>la siguiente información:</w:t>
      </w:r>
    </w:p>
    <w:p w14:paraId="513EAEA2" w14:textId="77777777" w:rsidR="002E6C93" w:rsidRPr="00CD3885" w:rsidRDefault="002E6C93" w:rsidP="002E6C93">
      <w:pPr>
        <w:spacing w:line="360" w:lineRule="auto"/>
        <w:jc w:val="both"/>
        <w:rPr>
          <w:rFonts w:ascii="Palatino Linotype" w:hAnsi="Palatino Linotype"/>
          <w:shd w:val="clear" w:color="auto" w:fill="FFFFFF"/>
        </w:rPr>
      </w:pPr>
    </w:p>
    <w:p w14:paraId="13E17B88" w14:textId="6CA59AD7" w:rsidR="00320AD6" w:rsidRPr="00320AD6" w:rsidRDefault="00320AD6" w:rsidP="00320AD6">
      <w:pPr>
        <w:pStyle w:val="Prrafodelista"/>
        <w:numPr>
          <w:ilvl w:val="0"/>
          <w:numId w:val="43"/>
        </w:numPr>
        <w:spacing w:line="360" w:lineRule="auto"/>
        <w:jc w:val="both"/>
        <w:rPr>
          <w:rFonts w:ascii="Palatino Linotype" w:hAnsi="Palatino Linotype"/>
        </w:rPr>
      </w:pPr>
      <w:r>
        <w:rPr>
          <w:rFonts w:ascii="Palatino Linotype" w:hAnsi="Palatino Linotype"/>
        </w:rPr>
        <w:t xml:space="preserve">El </w:t>
      </w:r>
      <w:r w:rsidRPr="00320AD6">
        <w:rPr>
          <w:rFonts w:ascii="Palatino Linotype" w:hAnsi="Palatino Linotype"/>
        </w:rPr>
        <w:t xml:space="preserve">Acuerdo que emita el Comité de Transparencia mediante el </w:t>
      </w:r>
      <w:r>
        <w:rPr>
          <w:rFonts w:ascii="Palatino Linotype" w:hAnsi="Palatino Linotype"/>
        </w:rPr>
        <w:t>cual,</w:t>
      </w:r>
      <w:r w:rsidRPr="00320AD6">
        <w:rPr>
          <w:rFonts w:ascii="Palatino Linotype" w:hAnsi="Palatino Linotype"/>
        </w:rPr>
        <w:t xml:space="preserve"> confirme la declaratoria de inexistencia del </w:t>
      </w:r>
      <w:r w:rsidRPr="00320AD6">
        <w:rPr>
          <w:rFonts w:ascii="Palatino Linotype" w:hAnsi="Palatino Linotype"/>
          <w:b/>
          <w:bCs/>
        </w:rPr>
        <w:t>Sujeto Obligado</w:t>
      </w:r>
      <w:r w:rsidRPr="00320AD6">
        <w:rPr>
          <w:rFonts w:ascii="Palatino Linotype" w:hAnsi="Palatino Linotype"/>
        </w:rPr>
        <w:t xml:space="preserve">, respecto de </w:t>
      </w:r>
      <w:r w:rsidRPr="00320AD6">
        <w:rPr>
          <w:rFonts w:ascii="Palatino Linotype" w:hAnsi="Palatino Linotype"/>
          <w:lang w:val="es-MX"/>
        </w:rPr>
        <w:t xml:space="preserve">los correos enviados y recibidos correspondientes al mes de mayo de 2022 y de los meses de enero, febrero, marzo, abril y mayo de 2023; del Titular de la Oficina de la Presidencia </w:t>
      </w:r>
      <w:bookmarkStart w:id="5" w:name="_GoBack"/>
      <w:r w:rsidRPr="00320AD6">
        <w:rPr>
          <w:rFonts w:ascii="Palatino Linotype" w:hAnsi="Palatino Linotype"/>
          <w:lang w:val="es-MX"/>
        </w:rPr>
        <w:t>Luis Alberto López</w:t>
      </w:r>
      <w:bookmarkEnd w:id="5"/>
      <w:r w:rsidRPr="00320AD6">
        <w:rPr>
          <w:rFonts w:ascii="Palatino Linotype" w:hAnsi="Palatino Linotype"/>
          <w:lang w:val="es-MX"/>
        </w:rPr>
        <w:t xml:space="preserve">, de la cuenta de correo institucional </w:t>
      </w:r>
      <w:hyperlink r:id="rId11" w:history="1">
        <w:r w:rsidRPr="00320AD6">
          <w:rPr>
            <w:rStyle w:val="Hipervnculo"/>
            <w:rFonts w:ascii="Palatino Linotype" w:hAnsi="Palatino Linotype"/>
            <w:lang w:val="es-MX"/>
          </w:rPr>
          <w:t>presidencia@ixtapaluca22-24.com.mx</w:t>
        </w:r>
      </w:hyperlink>
      <w:r w:rsidRPr="00320AD6">
        <w:rPr>
          <w:rFonts w:ascii="Palatino Linotype" w:hAnsi="Palatino Linotype"/>
          <w:lang w:val="es-MX"/>
        </w:rPr>
        <w:t>, o de cualquier otra cuenta de correo institucional que tenga dicho servidor público</w:t>
      </w:r>
      <w:r w:rsidRPr="00320AD6">
        <w:rPr>
          <w:rFonts w:ascii="Palatino Linotype" w:hAnsi="Palatino Linotype"/>
        </w:rPr>
        <w:t>, señalando las circunstancias de tiempo, modo y lugar que generaron la existencia en cuestión.</w:t>
      </w:r>
    </w:p>
    <w:p w14:paraId="163B9FE3" w14:textId="6208B999" w:rsidR="008D1804" w:rsidRPr="00320AD6" w:rsidRDefault="008D1804" w:rsidP="00320AD6">
      <w:pPr>
        <w:pStyle w:val="Prrafodelista"/>
        <w:spacing w:line="360" w:lineRule="auto"/>
        <w:ind w:left="720"/>
        <w:jc w:val="both"/>
        <w:rPr>
          <w:rFonts w:ascii="Palatino Linotype" w:hAnsi="Palatino Linotype"/>
          <w:shd w:val="clear" w:color="auto" w:fill="FFFFFF"/>
        </w:rPr>
      </w:pPr>
    </w:p>
    <w:p w14:paraId="785B73D1" w14:textId="77777777" w:rsidR="008D1804" w:rsidRPr="00CD3885" w:rsidRDefault="008D1804" w:rsidP="008D1804">
      <w:pPr>
        <w:autoSpaceDE w:val="0"/>
        <w:autoSpaceDN w:val="0"/>
        <w:adjustRightInd w:val="0"/>
        <w:spacing w:line="360" w:lineRule="auto"/>
        <w:ind w:right="49"/>
        <w:jc w:val="both"/>
        <w:rPr>
          <w:rFonts w:ascii="Palatino Linotype" w:hAnsi="Palatino Linotype" w:cs="Arial"/>
          <w:szCs w:val="28"/>
          <w:lang w:val="es-ES_tradnl"/>
        </w:rPr>
      </w:pPr>
      <w:r w:rsidRPr="00CD3885">
        <w:rPr>
          <w:rFonts w:ascii="Palatino Linotype" w:hAnsi="Palatino Linotype" w:cs="Arial"/>
          <w:b/>
          <w:sz w:val="28"/>
        </w:rPr>
        <w:t xml:space="preserve">TERCERO. </w:t>
      </w:r>
      <w:r w:rsidRPr="00CD3885">
        <w:rPr>
          <w:rFonts w:ascii="Palatino Linotype" w:hAnsi="Palatino Linotype" w:cs="Arial"/>
          <w:b/>
          <w:szCs w:val="28"/>
          <w:lang w:val="es-ES_tradnl"/>
        </w:rPr>
        <w:t xml:space="preserve">NOTIFÍQUESE </w:t>
      </w:r>
      <w:r w:rsidRPr="00CD3885">
        <w:rPr>
          <w:rFonts w:ascii="Palatino Linotype" w:hAnsi="Palatino Linotype" w:cs="Arial"/>
          <w:szCs w:val="28"/>
          <w:lang w:val="es-ES_tradnl"/>
        </w:rPr>
        <w:t xml:space="preserve">la presente resolución </w:t>
      </w:r>
      <w:r w:rsidRPr="00CD3885">
        <w:rPr>
          <w:rFonts w:ascii="Palatino Linotype" w:hAnsi="Palatino Linotype" w:cs="Arial"/>
        </w:rPr>
        <w:t xml:space="preserve">a través del Sistema de Acceso a la Información Mexiquense </w:t>
      </w:r>
      <w:r w:rsidRPr="00CD3885">
        <w:rPr>
          <w:rFonts w:ascii="Palatino Linotype" w:hAnsi="Palatino Linotype" w:cs="Arial"/>
          <w:b/>
        </w:rPr>
        <w:t>(SAIMEX)</w:t>
      </w:r>
      <w:r w:rsidRPr="00CD3885">
        <w:rPr>
          <w:rFonts w:ascii="Palatino Linotype" w:hAnsi="Palatino Linotype" w:cs="Arial"/>
          <w:szCs w:val="28"/>
          <w:lang w:val="es-ES_tradnl"/>
        </w:rPr>
        <w:t xml:space="preserve"> al Titular de la Unidad de Transparencia del </w:t>
      </w:r>
      <w:r w:rsidRPr="00CD3885">
        <w:rPr>
          <w:rFonts w:ascii="Palatino Linotype" w:hAnsi="Palatino Linotype" w:cs="Arial"/>
          <w:b/>
          <w:szCs w:val="28"/>
          <w:lang w:val="es-ES_tradnl"/>
        </w:rPr>
        <w:t>Sujeto Obligado</w:t>
      </w:r>
      <w:r w:rsidRPr="00CD3885">
        <w:rPr>
          <w:rFonts w:ascii="Palatino Linotype" w:hAnsi="Palatino Linotype" w:cs="Arial"/>
          <w:szCs w:val="28"/>
          <w:lang w:val="es-ES_tradnl"/>
        </w:rPr>
        <w:t xml:space="preserve">, para que conforme al artículo 186 último párrafo, 189 segundo </w:t>
      </w:r>
      <w:r w:rsidRPr="00CD3885">
        <w:rPr>
          <w:rFonts w:ascii="Palatino Linotype" w:hAnsi="Palatino Linotype" w:cs="Arial"/>
          <w:szCs w:val="28"/>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770B6A" w14:textId="77777777" w:rsidR="008D1804" w:rsidRPr="00CD3885" w:rsidRDefault="008D1804" w:rsidP="008D1804">
      <w:pPr>
        <w:autoSpaceDE w:val="0"/>
        <w:autoSpaceDN w:val="0"/>
        <w:adjustRightInd w:val="0"/>
        <w:spacing w:line="360" w:lineRule="auto"/>
        <w:jc w:val="both"/>
        <w:rPr>
          <w:rFonts w:ascii="Palatino Linotype" w:hAnsi="Palatino Linotype" w:cs="Arial"/>
        </w:rPr>
      </w:pPr>
    </w:p>
    <w:p w14:paraId="38A3502B" w14:textId="02DD05BF" w:rsidR="00CD3885" w:rsidRDefault="008D1804" w:rsidP="00320AD6">
      <w:pPr>
        <w:autoSpaceDE w:val="0"/>
        <w:autoSpaceDN w:val="0"/>
        <w:adjustRightInd w:val="0"/>
        <w:spacing w:line="360" w:lineRule="auto"/>
        <w:ind w:right="49"/>
        <w:jc w:val="both"/>
        <w:rPr>
          <w:rFonts w:ascii="Palatino Linotype" w:eastAsiaTheme="minorHAnsi" w:hAnsi="Palatino Linotype" w:cs="Arial"/>
          <w:lang w:val="es-MX" w:eastAsia="en-US"/>
        </w:rPr>
      </w:pPr>
      <w:r w:rsidRPr="00CD3885">
        <w:rPr>
          <w:rFonts w:ascii="Palatino Linotype" w:hAnsi="Palatino Linotype" w:cs="Arial"/>
          <w:b/>
          <w:sz w:val="28"/>
        </w:rPr>
        <w:t xml:space="preserve">CUARTO. </w:t>
      </w:r>
      <w:r w:rsidRPr="00CD3885">
        <w:rPr>
          <w:rFonts w:ascii="Palatino Linotype" w:hAnsi="Palatino Linotype" w:cs="Arial"/>
          <w:b/>
        </w:rPr>
        <w:t xml:space="preserve">NOTIFÍQUESE </w:t>
      </w:r>
      <w:r w:rsidRPr="00CD3885">
        <w:rPr>
          <w:rFonts w:ascii="Palatino Linotype" w:hAnsi="Palatino Linotype" w:cs="Arial"/>
        </w:rPr>
        <w:t xml:space="preserve">a la parte </w:t>
      </w:r>
      <w:r w:rsidRPr="00CD3885">
        <w:rPr>
          <w:rFonts w:ascii="Palatino Linotype" w:hAnsi="Palatino Linotype" w:cs="Arial"/>
          <w:b/>
        </w:rPr>
        <w:t xml:space="preserve">Recurrente </w:t>
      </w:r>
      <w:r w:rsidRPr="00CD3885">
        <w:rPr>
          <w:rFonts w:ascii="Palatino Linotype" w:hAnsi="Palatino Linotype" w:cs="Arial"/>
        </w:rPr>
        <w:t>la presente resolución</w:t>
      </w:r>
      <w:r w:rsidR="002E6C93" w:rsidRPr="00CD3885">
        <w:rPr>
          <w:rFonts w:ascii="Palatino Linotype" w:hAnsi="Palatino Linotype" w:cs="Arial"/>
        </w:rPr>
        <w:t xml:space="preserve"> vía Sistema de Acceso a la Información Mexiquense </w:t>
      </w:r>
      <w:r w:rsidR="002E6C93" w:rsidRPr="00CD3885">
        <w:rPr>
          <w:rFonts w:ascii="Palatino Linotype" w:hAnsi="Palatino Linotype" w:cs="Arial"/>
          <w:b/>
        </w:rPr>
        <w:t>(SAIMEX)</w:t>
      </w:r>
      <w:r w:rsidR="002E6C93" w:rsidRPr="00CD3885">
        <w:rPr>
          <w:rFonts w:ascii="Palatino Linotype" w:hAnsi="Palatino Linotype" w:cs="Arial"/>
        </w:rPr>
        <w:t xml:space="preserve">, </w:t>
      </w:r>
      <w:r w:rsidRPr="00CD3885">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20AD6">
        <w:rPr>
          <w:rFonts w:ascii="Palatino Linotype" w:hAnsi="Palatino Linotype" w:cs="Arial"/>
        </w:rPr>
        <w:t xml:space="preserve">; </w:t>
      </w:r>
      <w:r w:rsidR="00320AD6" w:rsidRPr="00320AD6">
        <w:rPr>
          <w:rFonts w:ascii="Palatino Linotype" w:eastAsiaTheme="minorHAnsi" w:hAnsi="Palatino Linotype" w:cs="Arial"/>
          <w:lang w:val="es-MX" w:eastAsia="en-US"/>
        </w:rPr>
        <w:t xml:space="preserve">o en su caso, interponer </w:t>
      </w:r>
      <w:r w:rsidR="00320AD6">
        <w:rPr>
          <w:rFonts w:ascii="Palatino Linotype" w:eastAsiaTheme="minorHAnsi" w:hAnsi="Palatino Linotype" w:cs="Arial"/>
          <w:lang w:val="es-MX" w:eastAsia="en-US"/>
        </w:rPr>
        <w:t xml:space="preserve">el </w:t>
      </w:r>
      <w:r w:rsidR="00320AD6" w:rsidRPr="00320AD6">
        <w:rPr>
          <w:rFonts w:ascii="Palatino Linotype" w:eastAsiaTheme="minorHAnsi" w:hAnsi="Palatino Linotype" w:cs="Arial"/>
          <w:lang w:val="es-MX" w:eastAsia="en-US"/>
        </w:rPr>
        <w:t>recurso de inconformidad de conformidad con el artículo 159 y 160, de la Ley General de Transparencia y Acceso a la Información Pública.</w:t>
      </w:r>
    </w:p>
    <w:p w14:paraId="5089941C" w14:textId="77777777" w:rsidR="00320AD6" w:rsidRPr="00320AD6" w:rsidRDefault="00320AD6" w:rsidP="00320AD6">
      <w:pPr>
        <w:autoSpaceDE w:val="0"/>
        <w:autoSpaceDN w:val="0"/>
        <w:adjustRightInd w:val="0"/>
        <w:spacing w:line="360" w:lineRule="auto"/>
        <w:ind w:right="49"/>
        <w:jc w:val="both"/>
        <w:rPr>
          <w:rFonts w:ascii="Palatino Linotype" w:eastAsiaTheme="minorHAnsi" w:hAnsi="Palatino Linotype" w:cs="Arial"/>
          <w:lang w:val="es-MX" w:eastAsia="en-US"/>
        </w:rPr>
      </w:pPr>
    </w:p>
    <w:p w14:paraId="1352251E" w14:textId="74322249" w:rsidR="008D1804" w:rsidRPr="00CD3885" w:rsidRDefault="008D1804" w:rsidP="008D1804">
      <w:pPr>
        <w:spacing w:line="360" w:lineRule="auto"/>
        <w:jc w:val="both"/>
        <w:rPr>
          <w:rFonts w:ascii="Palatino Linotype" w:eastAsiaTheme="minorHAnsi" w:hAnsi="Palatino Linotype" w:cstheme="minorHAnsi"/>
          <w:bCs/>
          <w:lang w:val="es-ES_tradnl" w:eastAsia="en-US"/>
        </w:rPr>
      </w:pPr>
      <w:r w:rsidRPr="00CD3885">
        <w:rPr>
          <w:rFonts w:ascii="Palatino Linotype" w:hAnsi="Palatino Linotype" w:cs="Arial"/>
          <w:b/>
          <w:sz w:val="28"/>
        </w:rPr>
        <w:t xml:space="preserve">QUINTO. </w:t>
      </w:r>
      <w:r w:rsidRPr="00CD3885">
        <w:rPr>
          <w:rFonts w:ascii="Palatino Linotype" w:eastAsiaTheme="minorHAnsi" w:hAnsi="Palatino Linotype" w:cstheme="minorHAnsi"/>
          <w:b/>
          <w:lang w:val="es-ES_tradnl" w:eastAsia="en-US"/>
        </w:rPr>
        <w:t xml:space="preserve">GÍRESE </w:t>
      </w:r>
      <w:r w:rsidRPr="00CD3885">
        <w:rPr>
          <w:rFonts w:ascii="Palatino Linotype" w:eastAsiaTheme="minorHAnsi" w:hAnsi="Palatino Linotype" w:cstheme="minorHAnsi"/>
          <w:bCs/>
          <w:lang w:val="es-ES_tradnl" w:eastAsia="en-US"/>
        </w:rPr>
        <w:t xml:space="preserve">oficio a la Secretaría Técnica del Pleno de este Instituto para hacer del conocimiento del Órgano de Control Interno de la instancia competente, la presente resolución, a fin de que de conformidad con el artículo 190, de la Ley de Transparencia y Acceso a la Información Pública del Estado de México y Municipios se determine lo conducente, en términos de lo señalado en el Considerando </w:t>
      </w:r>
      <w:r w:rsidRPr="00CD3885">
        <w:rPr>
          <w:rFonts w:ascii="Palatino Linotype" w:eastAsiaTheme="minorHAnsi" w:hAnsi="Palatino Linotype" w:cstheme="minorHAnsi"/>
          <w:b/>
          <w:lang w:val="es-ES_tradnl" w:eastAsia="en-US"/>
        </w:rPr>
        <w:t>QUINTO</w:t>
      </w:r>
      <w:r w:rsidRPr="00CD3885">
        <w:rPr>
          <w:rFonts w:ascii="Palatino Linotype" w:eastAsiaTheme="minorHAnsi" w:hAnsi="Palatino Linotype" w:cstheme="minorHAnsi"/>
          <w:bCs/>
          <w:lang w:val="es-ES_tradnl" w:eastAsia="en-US"/>
        </w:rPr>
        <w:t xml:space="preserve"> de la presente resolución.</w:t>
      </w:r>
    </w:p>
    <w:p w14:paraId="5166A0AD" w14:textId="77777777" w:rsidR="008D1804" w:rsidRDefault="008D1804" w:rsidP="008D1804">
      <w:pPr>
        <w:autoSpaceDE w:val="0"/>
        <w:autoSpaceDN w:val="0"/>
        <w:adjustRightInd w:val="0"/>
        <w:spacing w:line="360" w:lineRule="auto"/>
        <w:jc w:val="both"/>
        <w:rPr>
          <w:rFonts w:ascii="Palatino Linotype" w:hAnsi="Palatino Linotype"/>
        </w:rPr>
      </w:pPr>
      <w:r w:rsidRPr="00CD3885">
        <w:rPr>
          <w:rFonts w:ascii="Palatino Linotype" w:eastAsia="Calibri" w:hAnsi="Palatino Linotype" w:cs="Tahoma"/>
          <w:b/>
          <w:bCs/>
          <w:iCs/>
          <w:sz w:val="28"/>
          <w:lang w:eastAsia="es-ES_tradnl"/>
        </w:rPr>
        <w:lastRenderedPageBreak/>
        <w:t>SEXTO.</w:t>
      </w:r>
      <w:r w:rsidRPr="00CD3885">
        <w:rPr>
          <w:rFonts w:ascii="Palatino Linotype" w:eastAsia="Calibri" w:hAnsi="Palatino Linotype" w:cs="Tahoma"/>
          <w:bCs/>
          <w:iCs/>
          <w:sz w:val="28"/>
          <w:lang w:eastAsia="es-ES_tradnl"/>
        </w:rPr>
        <w:t xml:space="preserve"> </w:t>
      </w:r>
      <w:r w:rsidRPr="00CD3885">
        <w:rPr>
          <w:rFonts w:ascii="Palatino Linotype" w:eastAsia="Calibri" w:hAnsi="Palatino Linotype" w:cs="Tahoma"/>
          <w:bCs/>
          <w:iCs/>
          <w:lang w:eastAsia="es-ES_tradnl"/>
        </w:rPr>
        <w:t xml:space="preserve">Se hace del conocimiento de la parte </w:t>
      </w:r>
      <w:r w:rsidRPr="00CD3885">
        <w:rPr>
          <w:rFonts w:ascii="Palatino Linotype" w:eastAsia="Calibri" w:hAnsi="Palatino Linotype" w:cs="Tahoma"/>
          <w:b/>
          <w:bCs/>
          <w:iCs/>
          <w:lang w:eastAsia="es-ES_tradnl"/>
        </w:rPr>
        <w:t xml:space="preserve">Recurrente </w:t>
      </w:r>
      <w:r w:rsidRPr="00CD3885">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D3885">
        <w:rPr>
          <w:rFonts w:ascii="Palatino Linotype" w:eastAsia="Calibri" w:hAnsi="Palatino Linotype" w:cs="Tahoma"/>
          <w:b/>
          <w:bCs/>
          <w:iCs/>
          <w:lang w:eastAsia="es-ES_tradnl"/>
        </w:rPr>
        <w:t>Sujeto Obligado</w:t>
      </w:r>
      <w:r w:rsidRPr="00CD3885">
        <w:rPr>
          <w:rFonts w:ascii="Palatino Linotype" w:eastAsia="Calibri" w:hAnsi="Palatino Linotype" w:cs="Tahoma"/>
          <w:bCs/>
          <w:iCs/>
          <w:lang w:eastAsia="es-ES_tradnl"/>
        </w:rPr>
        <w:t>, en cumplimiento a esta Resolución.</w:t>
      </w:r>
      <w:r w:rsidRPr="00CD3885">
        <w:rPr>
          <w:rFonts w:ascii="Palatino Linotype" w:hAnsi="Palatino Linotype"/>
        </w:rPr>
        <w:t xml:space="preserve"> </w:t>
      </w:r>
    </w:p>
    <w:p w14:paraId="7725AE7D" w14:textId="77777777" w:rsidR="00E45BCE" w:rsidRPr="00CD3885" w:rsidRDefault="00E45BCE" w:rsidP="008D1804">
      <w:pPr>
        <w:autoSpaceDE w:val="0"/>
        <w:autoSpaceDN w:val="0"/>
        <w:adjustRightInd w:val="0"/>
        <w:spacing w:line="360" w:lineRule="auto"/>
        <w:jc w:val="both"/>
        <w:rPr>
          <w:rFonts w:ascii="Palatino Linotype" w:hAnsi="Palatino Linotype"/>
        </w:rPr>
      </w:pPr>
    </w:p>
    <w:p w14:paraId="3259AF28" w14:textId="40E7D77F" w:rsidR="00A036A6" w:rsidRPr="00CD3885" w:rsidRDefault="00A036A6" w:rsidP="00A036A6">
      <w:pPr>
        <w:spacing w:line="360" w:lineRule="auto"/>
        <w:jc w:val="both"/>
        <w:rPr>
          <w:rFonts w:ascii="Palatino Linotype" w:hAnsi="Palatino Linotype" w:cs="Arial"/>
        </w:rPr>
      </w:pPr>
      <w:r w:rsidRPr="00CD3885">
        <w:rPr>
          <w:rFonts w:ascii="Palatino Linotype" w:hAnsi="Palatino Linotype" w:cs="Arial"/>
        </w:rPr>
        <w:t>ASÍ LO RESUELVE, POR UNANIMIDAD DE VOTOS EL PLENO DEL</w:t>
      </w:r>
      <w:r w:rsidRPr="00CD3885">
        <w:rPr>
          <w:rFonts w:ascii="Palatino Linotype" w:eastAsia="Arial Unicode MS" w:hAnsi="Palatino Linotype" w:cs="Arial"/>
        </w:rPr>
        <w:t xml:space="preserve"> INSTITUTO DE TRANSPARENCIA, ACCESO A LA INFORMACIÓN PÚBLICA Y PROTECCIÓN DE DATOS PERSONALES DEL ESTADO DE MÉXICO Y MUNICIPIOS</w:t>
      </w:r>
      <w:r w:rsidRPr="00CD3885">
        <w:rPr>
          <w:rFonts w:ascii="Palatino Linotype" w:hAnsi="Palatino Linotype" w:cs="Arial"/>
        </w:rPr>
        <w:t>, CONFORMADO POR LOS COMISIONADOS JOSÉ MARTÍNEZ VILCHIS; MARÍA DEL ROSARIO MEJÍA AYALA; SHARON CRISTINA MORALES MARTÍNEZ</w:t>
      </w:r>
      <w:r w:rsidR="007A14E9">
        <w:rPr>
          <w:rFonts w:ascii="Palatino Linotype" w:hAnsi="Palatino Linotype" w:cs="Arial"/>
        </w:rPr>
        <w:t xml:space="preserve"> (AUSENCIA JUSTIFICADA)</w:t>
      </w:r>
      <w:r w:rsidRPr="00CD3885">
        <w:rPr>
          <w:rFonts w:ascii="Palatino Linotype" w:hAnsi="Palatino Linotype" w:cs="Arial"/>
        </w:rPr>
        <w:t>; LUIS GUSTAVO PARRA NORIEGA</w:t>
      </w:r>
      <w:r w:rsidR="007A14E9">
        <w:rPr>
          <w:rFonts w:ascii="Palatino Linotype" w:hAnsi="Palatino Linotype" w:cs="Arial"/>
        </w:rPr>
        <w:t xml:space="preserve"> (EMITIENDO OPINIÓN PARTICULAR)</w:t>
      </w:r>
      <w:r w:rsidR="007A14E9" w:rsidRPr="00CD3885">
        <w:rPr>
          <w:rFonts w:ascii="Palatino Linotype" w:hAnsi="Palatino Linotype" w:cs="Arial"/>
        </w:rPr>
        <w:t xml:space="preserve"> </w:t>
      </w:r>
      <w:r w:rsidRPr="00CD3885">
        <w:rPr>
          <w:rFonts w:ascii="Palatino Linotype" w:hAnsi="Palatino Linotype" w:cs="Arial"/>
        </w:rPr>
        <w:t xml:space="preserve">Y GUADALUPE RAMÍREZ PEÑA; EN LA </w:t>
      </w:r>
      <w:r w:rsidR="00220D2A" w:rsidRPr="00CD3885">
        <w:rPr>
          <w:rFonts w:ascii="Palatino Linotype" w:hAnsi="Palatino Linotype" w:cs="Arial"/>
        </w:rPr>
        <w:t xml:space="preserve">TRIGÉSIMA </w:t>
      </w:r>
      <w:r w:rsidR="007454B5">
        <w:rPr>
          <w:rFonts w:ascii="Palatino Linotype" w:hAnsi="Palatino Linotype" w:cs="Arial"/>
        </w:rPr>
        <w:t>SÉPTIMA</w:t>
      </w:r>
      <w:r w:rsidRPr="00CD3885">
        <w:rPr>
          <w:rFonts w:ascii="Palatino Linotype" w:hAnsi="Palatino Linotype" w:cs="Arial"/>
        </w:rPr>
        <w:t xml:space="preserve"> SESIÓN ORDINARIA CELEBRADA EL </w:t>
      </w:r>
      <w:r w:rsidR="00000CE1">
        <w:rPr>
          <w:rFonts w:ascii="Palatino Linotype" w:hAnsi="Palatino Linotype" w:cs="Arial"/>
        </w:rPr>
        <w:t>DOCE</w:t>
      </w:r>
      <w:r w:rsidR="007454B5">
        <w:rPr>
          <w:rFonts w:ascii="Palatino Linotype" w:hAnsi="Palatino Linotype" w:cs="Arial"/>
        </w:rPr>
        <w:t xml:space="preserve"> DE OCTUBRE </w:t>
      </w:r>
      <w:r w:rsidRPr="00CD3885">
        <w:rPr>
          <w:rFonts w:ascii="Palatino Linotype" w:hAnsi="Palatino Linotype" w:cs="Arial"/>
        </w:rPr>
        <w:t xml:space="preserve"> </w:t>
      </w:r>
      <w:r w:rsidR="00C96D87" w:rsidRPr="00CD3885">
        <w:rPr>
          <w:rFonts w:ascii="Palatino Linotype" w:hAnsi="Palatino Linotype" w:cs="Arial"/>
        </w:rPr>
        <w:t>DE DOS MIL VEINTITRÉS</w:t>
      </w:r>
      <w:r w:rsidRPr="00CD3885">
        <w:rPr>
          <w:rFonts w:ascii="Palatino Linotype" w:hAnsi="Palatino Linotype" w:cs="Arial"/>
        </w:rPr>
        <w:t>, ANTE EL SECRETARIO TÉCNICO DEL PLENO, ALEXIS TAPIA RAMÍREZ.------------------------------------------------------------------</w:t>
      </w:r>
      <w:r w:rsidR="00CD3885" w:rsidRPr="00CD3885">
        <w:rPr>
          <w:rFonts w:ascii="Palatino Linotype" w:hAnsi="Palatino Linotype" w:cs="Arial"/>
        </w:rPr>
        <w:t>----------------------------------------------------------------------------------------------------------------------------------------------------------------------------------------------------------------------------------------------------------------------------------------------------------------------------------------------------------------------------------------------------------------------------------------------------------------------------------------------------------------------------------------------------------------------------------------------------------------------------------------------------------------------------------------------------------------------------------------------------------------------------------------------------------------------------------------------------------------------------------------------------------------------------------------------------------</w:t>
      </w:r>
      <w:r w:rsidR="007A14E9">
        <w:rPr>
          <w:rFonts w:ascii="Palatino Linotype" w:hAnsi="Palatino Linotype" w:cs="Arial"/>
        </w:rPr>
        <w:t>-----------------------</w:t>
      </w:r>
    </w:p>
    <w:p w14:paraId="35A16321" w14:textId="77777777" w:rsidR="00A036A6" w:rsidRPr="00EB6472" w:rsidRDefault="00A036A6" w:rsidP="00A036A6">
      <w:pPr>
        <w:spacing w:line="360" w:lineRule="auto"/>
        <w:jc w:val="both"/>
        <w:rPr>
          <w:rFonts w:ascii="Palatino Linotype" w:hAnsi="Palatino Linotype" w:cs="Arial"/>
        </w:rPr>
      </w:pPr>
      <w:r w:rsidRPr="00CD3885">
        <w:rPr>
          <w:rFonts w:ascii="Palatino Linotype" w:hAnsi="Palatino Linotype" w:cs="Arial"/>
          <w:sz w:val="16"/>
        </w:rPr>
        <w:t>JMV/CCR/</w:t>
      </w:r>
      <w:proofErr w:type="spellStart"/>
      <w:r w:rsidRPr="00CD3885">
        <w:rPr>
          <w:rFonts w:ascii="Palatino Linotype" w:hAnsi="Palatino Linotype" w:cs="Arial"/>
          <w:sz w:val="16"/>
        </w:rPr>
        <w:t>jasm</w:t>
      </w:r>
      <w:proofErr w:type="spellEnd"/>
    </w:p>
    <w:p w14:paraId="0B64BB6A" w14:textId="77777777" w:rsidR="00A036A6" w:rsidRPr="00EB6472" w:rsidRDefault="00A036A6" w:rsidP="00A036A6">
      <w:pPr>
        <w:spacing w:line="360" w:lineRule="auto"/>
        <w:jc w:val="both"/>
        <w:rPr>
          <w:rFonts w:ascii="Palatino Linotype" w:hAnsi="Palatino Linotype" w:cs="Arial"/>
          <w:sz w:val="32"/>
        </w:rPr>
      </w:pPr>
    </w:p>
    <w:p w14:paraId="32767D7E" w14:textId="77777777" w:rsidR="00A036A6" w:rsidRPr="00EB6472" w:rsidRDefault="00A036A6" w:rsidP="00A036A6">
      <w:pPr>
        <w:spacing w:line="360" w:lineRule="auto"/>
        <w:jc w:val="both"/>
        <w:rPr>
          <w:rFonts w:ascii="Palatino Linotype" w:hAnsi="Palatino Linotype" w:cs="Arial"/>
        </w:rPr>
      </w:pPr>
    </w:p>
    <w:p w14:paraId="06B91628" w14:textId="77777777" w:rsidR="00A036A6" w:rsidRPr="00EB6472" w:rsidRDefault="00A036A6" w:rsidP="00A036A6">
      <w:pPr>
        <w:spacing w:line="360" w:lineRule="auto"/>
        <w:jc w:val="both"/>
        <w:rPr>
          <w:rFonts w:ascii="Palatino Linotype" w:hAnsi="Palatino Linotype" w:cs="Arial"/>
        </w:rPr>
      </w:pPr>
    </w:p>
    <w:p w14:paraId="0593A5AC" w14:textId="77777777" w:rsidR="00A036A6" w:rsidRPr="00EB6472" w:rsidRDefault="00A036A6" w:rsidP="00A036A6">
      <w:pPr>
        <w:spacing w:line="360" w:lineRule="auto"/>
        <w:jc w:val="both"/>
        <w:rPr>
          <w:rFonts w:ascii="Palatino Linotype" w:hAnsi="Palatino Linotype" w:cs="Arial"/>
        </w:rPr>
      </w:pPr>
    </w:p>
    <w:p w14:paraId="0C476040" w14:textId="77777777" w:rsidR="00A036A6" w:rsidRPr="00EB6472" w:rsidRDefault="00A036A6" w:rsidP="00A036A6">
      <w:pPr>
        <w:autoSpaceDE w:val="0"/>
        <w:autoSpaceDN w:val="0"/>
        <w:adjustRightInd w:val="0"/>
        <w:spacing w:line="480" w:lineRule="auto"/>
        <w:jc w:val="both"/>
        <w:rPr>
          <w:rFonts w:ascii="Palatino Linotype" w:hAnsi="Palatino Linotype" w:cs="Arial"/>
        </w:rPr>
      </w:pPr>
    </w:p>
    <w:p w14:paraId="29442389" w14:textId="77777777" w:rsidR="00A036A6" w:rsidRPr="00EB6472" w:rsidRDefault="00A036A6" w:rsidP="00A036A6">
      <w:pPr>
        <w:autoSpaceDE w:val="0"/>
        <w:autoSpaceDN w:val="0"/>
        <w:adjustRightInd w:val="0"/>
        <w:spacing w:line="480" w:lineRule="auto"/>
        <w:jc w:val="both"/>
        <w:rPr>
          <w:rFonts w:ascii="Palatino Linotype" w:hAnsi="Palatino Linotype" w:cs="Arial"/>
        </w:rPr>
      </w:pPr>
    </w:p>
    <w:p w14:paraId="3613FFA9" w14:textId="77777777" w:rsidR="00A036A6" w:rsidRPr="00EB6472" w:rsidRDefault="00A036A6" w:rsidP="00A036A6">
      <w:pPr>
        <w:autoSpaceDE w:val="0"/>
        <w:autoSpaceDN w:val="0"/>
        <w:adjustRightInd w:val="0"/>
        <w:spacing w:line="480" w:lineRule="auto"/>
        <w:jc w:val="both"/>
        <w:rPr>
          <w:rFonts w:ascii="Palatino Linotype" w:hAnsi="Palatino Linotype" w:cs="Arial"/>
        </w:rPr>
      </w:pPr>
    </w:p>
    <w:p w14:paraId="3843B569" w14:textId="77777777" w:rsidR="00A036A6" w:rsidRPr="00EB6472" w:rsidRDefault="00A036A6" w:rsidP="00A036A6">
      <w:pPr>
        <w:autoSpaceDE w:val="0"/>
        <w:autoSpaceDN w:val="0"/>
        <w:adjustRightInd w:val="0"/>
        <w:spacing w:line="480" w:lineRule="auto"/>
        <w:jc w:val="both"/>
        <w:rPr>
          <w:rFonts w:ascii="Palatino Linotype" w:hAnsi="Palatino Linotype" w:cs="Arial"/>
        </w:rPr>
      </w:pPr>
    </w:p>
    <w:p w14:paraId="18934DC5" w14:textId="77777777" w:rsidR="00A036A6" w:rsidRPr="00EB6472" w:rsidRDefault="00A036A6" w:rsidP="00A036A6">
      <w:pPr>
        <w:autoSpaceDE w:val="0"/>
        <w:autoSpaceDN w:val="0"/>
        <w:adjustRightInd w:val="0"/>
        <w:spacing w:line="480" w:lineRule="auto"/>
        <w:jc w:val="both"/>
        <w:rPr>
          <w:rFonts w:ascii="Palatino Linotype" w:hAnsi="Palatino Linotype"/>
        </w:rPr>
      </w:pPr>
      <w:r w:rsidRPr="00EB6472">
        <w:rPr>
          <w:rFonts w:ascii="Palatino Linotype" w:hAnsi="Palatino Linotype" w:cs="Arial"/>
        </w:rPr>
        <w:t xml:space="preserve"> </w:t>
      </w:r>
    </w:p>
    <w:p w14:paraId="661B4320" w14:textId="77777777" w:rsidR="00A036A6" w:rsidRPr="00EB6472" w:rsidRDefault="00A036A6" w:rsidP="00A036A6">
      <w:pPr>
        <w:spacing w:line="480" w:lineRule="auto"/>
        <w:jc w:val="both"/>
        <w:rPr>
          <w:rFonts w:ascii="Palatino Linotype" w:hAnsi="Palatino Linotype"/>
        </w:rPr>
      </w:pPr>
    </w:p>
    <w:p w14:paraId="3EEB042F" w14:textId="77777777" w:rsidR="00A036A6" w:rsidRPr="00EB6472" w:rsidRDefault="00A036A6" w:rsidP="00A036A6">
      <w:pPr>
        <w:spacing w:line="480" w:lineRule="auto"/>
        <w:jc w:val="center"/>
        <w:rPr>
          <w:rFonts w:ascii="Palatino Linotype" w:hAnsi="Palatino Linotype"/>
        </w:rPr>
      </w:pPr>
    </w:p>
    <w:p w14:paraId="590C4595" w14:textId="77777777" w:rsidR="00A036A6" w:rsidRPr="00EB6472" w:rsidRDefault="00A036A6" w:rsidP="00A036A6">
      <w:pPr>
        <w:spacing w:line="480" w:lineRule="auto"/>
        <w:rPr>
          <w:rFonts w:ascii="Palatino Linotype" w:hAnsi="Palatino Linotype"/>
          <w:b/>
        </w:rPr>
      </w:pPr>
    </w:p>
    <w:p w14:paraId="46D63C0C" w14:textId="77777777" w:rsidR="00A036A6" w:rsidRPr="00EB6472" w:rsidRDefault="00A036A6" w:rsidP="00A036A6">
      <w:pPr>
        <w:spacing w:line="480" w:lineRule="auto"/>
        <w:rPr>
          <w:rFonts w:ascii="Palatino Linotype" w:hAnsi="Palatino Linotype"/>
          <w:b/>
        </w:rPr>
      </w:pPr>
    </w:p>
    <w:p w14:paraId="23CA66D0" w14:textId="77777777" w:rsidR="00A036A6" w:rsidRPr="00EB6472" w:rsidRDefault="00A036A6" w:rsidP="00A036A6">
      <w:pPr>
        <w:spacing w:line="480" w:lineRule="auto"/>
        <w:rPr>
          <w:rFonts w:ascii="Palatino Linotype" w:hAnsi="Palatino Linotype"/>
          <w:b/>
        </w:rPr>
      </w:pPr>
    </w:p>
    <w:p w14:paraId="26D6F3DC" w14:textId="77777777" w:rsidR="00A036A6" w:rsidRPr="00EB6472" w:rsidRDefault="00A036A6" w:rsidP="00A036A6">
      <w:pPr>
        <w:spacing w:line="480" w:lineRule="auto"/>
        <w:rPr>
          <w:rFonts w:ascii="Palatino Linotype" w:hAnsi="Palatino Linotype"/>
          <w:b/>
        </w:rPr>
      </w:pPr>
    </w:p>
    <w:p w14:paraId="0B8E87C1" w14:textId="4032ECA1" w:rsidR="0043515A" w:rsidRPr="00EB6472" w:rsidRDefault="0043515A" w:rsidP="003E56C9"/>
    <w:sectPr w:rsidR="0043515A" w:rsidRPr="00EB6472"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D8E38" w14:textId="77777777" w:rsidR="000025B2" w:rsidRDefault="000025B2" w:rsidP="000B5E25">
      <w:r>
        <w:separator/>
      </w:r>
    </w:p>
  </w:endnote>
  <w:endnote w:type="continuationSeparator" w:id="0">
    <w:p w14:paraId="6883495A" w14:textId="77777777" w:rsidR="000025B2" w:rsidRDefault="000025B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3">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B53B" w14:textId="5B1B6A68" w:rsidR="007454B5" w:rsidRPr="00A57D9D" w:rsidRDefault="007454B5"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7A0BF8">
      <w:rPr>
        <w:rFonts w:ascii="Palatino Linotype" w:hAnsi="Palatino Linotype" w:cs="Arial"/>
        <w:bCs/>
        <w:noProof/>
        <w:sz w:val="20"/>
        <w:szCs w:val="20"/>
      </w:rPr>
      <w:t>21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7A0BF8">
      <w:rPr>
        <w:rFonts w:ascii="Palatino Linotype" w:hAnsi="Palatino Linotype" w:cs="Arial"/>
        <w:bCs/>
        <w:noProof/>
        <w:sz w:val="20"/>
        <w:szCs w:val="20"/>
      </w:rPr>
      <w:t>45</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ABAE" w14:textId="7B2278DD" w:rsidR="007454B5" w:rsidRPr="00A57D9D" w:rsidRDefault="007454B5"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7A0BF8">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7A0BF8">
      <w:rPr>
        <w:rFonts w:ascii="Palatino Linotype" w:hAnsi="Palatino Linotype" w:cs="Arial"/>
        <w:bCs/>
        <w:noProof/>
        <w:sz w:val="20"/>
        <w:szCs w:val="20"/>
      </w:rPr>
      <w:t>45</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B65D7" w14:textId="77777777" w:rsidR="000025B2" w:rsidRDefault="000025B2" w:rsidP="000B5E25">
      <w:r>
        <w:separator/>
      </w:r>
    </w:p>
  </w:footnote>
  <w:footnote w:type="continuationSeparator" w:id="0">
    <w:p w14:paraId="0E7658B3" w14:textId="77777777" w:rsidR="000025B2" w:rsidRDefault="000025B2"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850C5" w14:textId="77777777" w:rsidR="007454B5" w:rsidRDefault="007A0BF8">
    <w:pPr>
      <w:pStyle w:val="Encabezado"/>
    </w:pPr>
    <w:r>
      <w:rPr>
        <w:noProof/>
        <w:lang w:val="es-MX" w:eastAsia="es-MX"/>
      </w:rPr>
      <w:pict w14:anchorId="78B7B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7454B5" w:rsidRPr="008F2CCC" w14:paraId="03326482" w14:textId="77777777" w:rsidTr="00732345">
      <w:tc>
        <w:tcPr>
          <w:tcW w:w="2552" w:type="dxa"/>
          <w:shd w:val="clear" w:color="auto" w:fill="auto"/>
        </w:tcPr>
        <w:p w14:paraId="3D8BE5E8" w14:textId="77777777" w:rsidR="007454B5" w:rsidRPr="00807CDA" w:rsidRDefault="007454B5"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3AFFD245" w14:textId="17837775" w:rsidR="007454B5" w:rsidRPr="00A036A6" w:rsidRDefault="007454B5" w:rsidP="00220D2A">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3660/INFOEM/IP/RR/2023 y acumulados</w:t>
          </w:r>
        </w:p>
      </w:tc>
    </w:tr>
    <w:tr w:rsidR="007454B5" w:rsidRPr="008F2CCC" w14:paraId="29454C82" w14:textId="77777777" w:rsidTr="00732345">
      <w:tc>
        <w:tcPr>
          <w:tcW w:w="2552" w:type="dxa"/>
          <w:shd w:val="clear" w:color="auto" w:fill="auto"/>
        </w:tcPr>
        <w:p w14:paraId="3F466E9F" w14:textId="77777777" w:rsidR="007454B5" w:rsidRPr="00807CDA" w:rsidRDefault="007454B5"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C0EA7BA" w14:textId="77777777" w:rsidR="007454B5" w:rsidRPr="00A036A6" w:rsidRDefault="007454B5" w:rsidP="00220D2A">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Pr>
              <w:rFonts w:ascii="Palatino Linotype" w:hAnsi="Palatino Linotype"/>
              <w:sz w:val="22"/>
              <w:szCs w:val="22"/>
            </w:rPr>
            <w:t>Ixtapaluca</w:t>
          </w:r>
        </w:p>
      </w:tc>
    </w:tr>
    <w:tr w:rsidR="007454B5" w:rsidRPr="008F2CCC" w14:paraId="6D6D48F7" w14:textId="77777777" w:rsidTr="00732345">
      <w:trPr>
        <w:trHeight w:val="228"/>
      </w:trPr>
      <w:tc>
        <w:tcPr>
          <w:tcW w:w="2552" w:type="dxa"/>
          <w:shd w:val="clear" w:color="auto" w:fill="auto"/>
        </w:tcPr>
        <w:p w14:paraId="6294EB12" w14:textId="77777777" w:rsidR="007454B5" w:rsidRPr="00807CDA" w:rsidRDefault="007454B5"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60AF533" w14:textId="77777777" w:rsidR="007454B5" w:rsidRPr="00A036A6" w:rsidRDefault="007454B5"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49528B7" w14:textId="77777777" w:rsidR="007454B5" w:rsidRPr="001779E0" w:rsidRDefault="007A0BF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BA63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7454B5" w:rsidRPr="008F2CCC" w14:paraId="7CC53BF1" w14:textId="77777777" w:rsidTr="00732345">
      <w:tc>
        <w:tcPr>
          <w:tcW w:w="2835" w:type="dxa"/>
          <w:shd w:val="clear" w:color="auto" w:fill="auto"/>
        </w:tcPr>
        <w:p w14:paraId="332628F4" w14:textId="77777777" w:rsidR="007454B5" w:rsidRPr="00807CDA" w:rsidRDefault="007454B5"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59FDE84A" w14:textId="44DB64D5" w:rsidR="007454B5" w:rsidRPr="00A036A6" w:rsidRDefault="007454B5" w:rsidP="007454B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03660/INFOEM/IP/RR/2023 y acumulados</w:t>
          </w:r>
        </w:p>
      </w:tc>
    </w:tr>
    <w:tr w:rsidR="007454B5" w:rsidRPr="008F2CCC" w14:paraId="54A737CD" w14:textId="77777777" w:rsidTr="00732345">
      <w:tc>
        <w:tcPr>
          <w:tcW w:w="2835" w:type="dxa"/>
          <w:shd w:val="clear" w:color="auto" w:fill="auto"/>
          <w:vAlign w:val="center"/>
        </w:tcPr>
        <w:p w14:paraId="35997D52" w14:textId="77777777" w:rsidR="007454B5" w:rsidRPr="00807CDA" w:rsidRDefault="007454B5"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5C697480" w14:textId="093E4016" w:rsidR="007454B5" w:rsidRPr="00A036A6" w:rsidRDefault="00AE15A3"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XXXXXXXXXXXXXXXXXXXXXXXXXXXXXXXXXXXX</w:t>
          </w:r>
        </w:p>
      </w:tc>
    </w:tr>
    <w:tr w:rsidR="007454B5" w:rsidRPr="008F2CCC" w14:paraId="30660053" w14:textId="77777777" w:rsidTr="00732345">
      <w:trPr>
        <w:trHeight w:val="228"/>
      </w:trPr>
      <w:tc>
        <w:tcPr>
          <w:tcW w:w="2835" w:type="dxa"/>
          <w:shd w:val="clear" w:color="auto" w:fill="auto"/>
        </w:tcPr>
        <w:p w14:paraId="2E14A37E" w14:textId="77777777" w:rsidR="007454B5" w:rsidRPr="00807CDA" w:rsidRDefault="007454B5"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68D0E174" w14:textId="77777777" w:rsidR="007454B5" w:rsidRPr="00A036A6" w:rsidRDefault="007454B5" w:rsidP="00220D2A">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Pr>
              <w:rFonts w:ascii="Palatino Linotype" w:hAnsi="Palatino Linotype"/>
              <w:sz w:val="22"/>
              <w:szCs w:val="22"/>
            </w:rPr>
            <w:t>Ixtapaluca</w:t>
          </w:r>
        </w:p>
      </w:tc>
    </w:tr>
    <w:tr w:rsidR="007454B5" w:rsidRPr="008F2CCC" w14:paraId="30C6E460" w14:textId="77777777" w:rsidTr="00732345">
      <w:tc>
        <w:tcPr>
          <w:tcW w:w="2835" w:type="dxa"/>
          <w:shd w:val="clear" w:color="auto" w:fill="auto"/>
        </w:tcPr>
        <w:p w14:paraId="54273A2E" w14:textId="77777777" w:rsidR="007454B5" w:rsidRPr="00807CDA" w:rsidRDefault="007454B5"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7FEFE23B" w14:textId="77777777" w:rsidR="007454B5" w:rsidRPr="00A036A6" w:rsidRDefault="007454B5"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93402ED" w14:textId="77777777" w:rsidR="007454B5" w:rsidRPr="009F1AB6" w:rsidRDefault="007A0BF8">
    <w:pPr>
      <w:pStyle w:val="Encabezado"/>
      <w:rPr>
        <w:sz w:val="10"/>
      </w:rPr>
    </w:pPr>
    <w:r>
      <w:rPr>
        <w:noProof/>
        <w:sz w:val="10"/>
        <w:lang w:val="es-MX" w:eastAsia="es-MX"/>
      </w:rPr>
      <w:pict w14:anchorId="7399B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10.65pt" o:bullet="t">
        <v:imagedata r:id="rId1" o:title="mso96B0"/>
      </v:shape>
    </w:pict>
  </w:numPicBullet>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E32BC7"/>
    <w:multiLevelType w:val="hybridMultilevel"/>
    <w:tmpl w:val="F552E484"/>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A3390"/>
    <w:multiLevelType w:val="hybridMultilevel"/>
    <w:tmpl w:val="A73882C4"/>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617CBE"/>
    <w:multiLevelType w:val="hybridMultilevel"/>
    <w:tmpl w:val="854AF136"/>
    <w:lvl w:ilvl="0" w:tplc="376810FA">
      <w:start w:val="7"/>
      <w:numFmt w:val="bullet"/>
      <w:lvlText w:val="-"/>
      <w:lvlJc w:val="left"/>
      <w:pPr>
        <w:ind w:left="1070" w:hanging="360"/>
      </w:pPr>
      <w:rPr>
        <w:rFonts w:ascii="Palatino Linotype" w:eastAsia="Times New Roman" w:hAnsi="Palatino Linotype" w:cs="Times New Roman" w:hint="default"/>
        <w:i w:val="0"/>
        <w:sz w:val="22"/>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1"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4AE5FEB"/>
    <w:multiLevelType w:val="hybridMultilevel"/>
    <w:tmpl w:val="8C3088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5BB16A19"/>
    <w:multiLevelType w:val="hybridMultilevel"/>
    <w:tmpl w:val="D10C3E0E"/>
    <w:lvl w:ilvl="0" w:tplc="0D3E4A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5E4F3B"/>
    <w:multiLevelType w:val="hybridMultilevel"/>
    <w:tmpl w:val="C558347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654014EF"/>
    <w:multiLevelType w:val="hybridMultilevel"/>
    <w:tmpl w:val="AFFCEED4"/>
    <w:lvl w:ilvl="0" w:tplc="C192A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9604DC1"/>
    <w:multiLevelType w:val="hybridMultilevel"/>
    <w:tmpl w:val="CF848A90"/>
    <w:lvl w:ilvl="0" w:tplc="4BC06A04">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773267"/>
    <w:multiLevelType w:val="hybridMultilevel"/>
    <w:tmpl w:val="CD5A81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6313C7"/>
    <w:multiLevelType w:val="hybridMultilevel"/>
    <w:tmpl w:val="F7C6E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8E4927"/>
    <w:multiLevelType w:val="hybridMultilevel"/>
    <w:tmpl w:val="1E945D0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D760D5"/>
    <w:multiLevelType w:val="hybridMultilevel"/>
    <w:tmpl w:val="A0648982"/>
    <w:lvl w:ilvl="0" w:tplc="A0AEADD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9"/>
  </w:num>
  <w:num w:numId="3">
    <w:abstractNumId w:val="30"/>
  </w:num>
  <w:num w:numId="4">
    <w:abstractNumId w:val="2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26"/>
  </w:num>
  <w:num w:numId="8">
    <w:abstractNumId w:val="38"/>
  </w:num>
  <w:num w:numId="9">
    <w:abstractNumId w:val="29"/>
  </w:num>
  <w:num w:numId="10">
    <w:abstractNumId w:val="35"/>
  </w:num>
  <w:num w:numId="11">
    <w:abstractNumId w:val="23"/>
  </w:num>
  <w:num w:numId="12">
    <w:abstractNumId w:val="43"/>
  </w:num>
  <w:num w:numId="13">
    <w:abstractNumId w:val="7"/>
  </w:num>
  <w:num w:numId="14">
    <w:abstractNumId w:val="44"/>
  </w:num>
  <w:num w:numId="15">
    <w:abstractNumId w:val="3"/>
  </w:num>
  <w:num w:numId="16">
    <w:abstractNumId w:val="8"/>
  </w:num>
  <w:num w:numId="17">
    <w:abstractNumId w:val="25"/>
  </w:num>
  <w:num w:numId="18">
    <w:abstractNumId w:val="28"/>
  </w:num>
  <w:num w:numId="19">
    <w:abstractNumId w:val="11"/>
  </w:num>
  <w:num w:numId="20">
    <w:abstractNumId w:val="40"/>
  </w:num>
  <w:num w:numId="21">
    <w:abstractNumId w:val="2"/>
  </w:num>
  <w:num w:numId="22">
    <w:abstractNumId w:val="32"/>
  </w:num>
  <w:num w:numId="23">
    <w:abstractNumId w:val="9"/>
  </w:num>
  <w:num w:numId="24">
    <w:abstractNumId w:val="21"/>
  </w:num>
  <w:num w:numId="25">
    <w:abstractNumId w:val="18"/>
  </w:num>
  <w:num w:numId="26">
    <w:abstractNumId w:val="13"/>
  </w:num>
  <w:num w:numId="27">
    <w:abstractNumId w:val="27"/>
  </w:num>
  <w:num w:numId="28">
    <w:abstractNumId w:val="31"/>
  </w:num>
  <w:num w:numId="29">
    <w:abstractNumId w:val="4"/>
  </w:num>
  <w:num w:numId="30">
    <w:abstractNumId w:val="42"/>
  </w:num>
  <w:num w:numId="31">
    <w:abstractNumId w:val="45"/>
  </w:num>
  <w:num w:numId="32">
    <w:abstractNumId w:val="24"/>
  </w:num>
  <w:num w:numId="33">
    <w:abstractNumId w:val="37"/>
  </w:num>
  <w:num w:numId="34">
    <w:abstractNumId w:val="5"/>
  </w:num>
  <w:num w:numId="35">
    <w:abstractNumId w:val="34"/>
  </w:num>
  <w:num w:numId="36">
    <w:abstractNumId w:val="6"/>
  </w:num>
  <w:num w:numId="37">
    <w:abstractNumId w:val="33"/>
  </w:num>
  <w:num w:numId="38">
    <w:abstractNumId w:val="41"/>
  </w:num>
  <w:num w:numId="39">
    <w:abstractNumId w:val="0"/>
  </w:num>
  <w:num w:numId="40">
    <w:abstractNumId w:val="1"/>
  </w:num>
  <w:num w:numId="41">
    <w:abstractNumId w:val="22"/>
  </w:num>
  <w:num w:numId="42">
    <w:abstractNumId w:val="14"/>
  </w:num>
  <w:num w:numId="43">
    <w:abstractNumId w:val="15"/>
  </w:num>
  <w:num w:numId="44">
    <w:abstractNumId w:val="16"/>
  </w:num>
  <w:num w:numId="45">
    <w:abstractNumId w:val="10"/>
  </w:num>
  <w:num w:numId="46">
    <w:abstractNumId w:val="17"/>
  </w:num>
  <w:num w:numId="47">
    <w:abstractNumId w:val="47"/>
  </w:num>
  <w:num w:numId="48">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CE1"/>
    <w:rsid w:val="000025B2"/>
    <w:rsid w:val="000041FF"/>
    <w:rsid w:val="00004807"/>
    <w:rsid w:val="00012F17"/>
    <w:rsid w:val="000161DA"/>
    <w:rsid w:val="00036F8B"/>
    <w:rsid w:val="000572E9"/>
    <w:rsid w:val="00057699"/>
    <w:rsid w:val="00083CD3"/>
    <w:rsid w:val="00093AE1"/>
    <w:rsid w:val="000A6CCC"/>
    <w:rsid w:val="000A717C"/>
    <w:rsid w:val="000B5E25"/>
    <w:rsid w:val="000C2D8D"/>
    <w:rsid w:val="000C3E38"/>
    <w:rsid w:val="000F16BA"/>
    <w:rsid w:val="0010038E"/>
    <w:rsid w:val="00101AD8"/>
    <w:rsid w:val="0010383D"/>
    <w:rsid w:val="00114C80"/>
    <w:rsid w:val="001152FF"/>
    <w:rsid w:val="00123996"/>
    <w:rsid w:val="0012510D"/>
    <w:rsid w:val="0016774A"/>
    <w:rsid w:val="00176E31"/>
    <w:rsid w:val="00186CCB"/>
    <w:rsid w:val="0019170F"/>
    <w:rsid w:val="00197849"/>
    <w:rsid w:val="001C3EEF"/>
    <w:rsid w:val="001D4046"/>
    <w:rsid w:val="001E15BF"/>
    <w:rsid w:val="001E5885"/>
    <w:rsid w:val="0020249A"/>
    <w:rsid w:val="002167BB"/>
    <w:rsid w:val="00220D2A"/>
    <w:rsid w:val="00225163"/>
    <w:rsid w:val="00235936"/>
    <w:rsid w:val="00260711"/>
    <w:rsid w:val="00267BB5"/>
    <w:rsid w:val="002730B4"/>
    <w:rsid w:val="00295B3F"/>
    <w:rsid w:val="002A3993"/>
    <w:rsid w:val="002A4B43"/>
    <w:rsid w:val="002A676F"/>
    <w:rsid w:val="002A75B3"/>
    <w:rsid w:val="002B7DF5"/>
    <w:rsid w:val="002C0BE5"/>
    <w:rsid w:val="002E3085"/>
    <w:rsid w:val="002E6C93"/>
    <w:rsid w:val="002F3B20"/>
    <w:rsid w:val="002F5D50"/>
    <w:rsid w:val="003056A1"/>
    <w:rsid w:val="00307006"/>
    <w:rsid w:val="0030701F"/>
    <w:rsid w:val="00307B5C"/>
    <w:rsid w:val="00320AD6"/>
    <w:rsid w:val="00330FC3"/>
    <w:rsid w:val="00343F0B"/>
    <w:rsid w:val="003513A1"/>
    <w:rsid w:val="003520C5"/>
    <w:rsid w:val="003746DE"/>
    <w:rsid w:val="003804E8"/>
    <w:rsid w:val="00380D3E"/>
    <w:rsid w:val="003970FB"/>
    <w:rsid w:val="003A2B83"/>
    <w:rsid w:val="003B1C85"/>
    <w:rsid w:val="003D5B59"/>
    <w:rsid w:val="003E56C9"/>
    <w:rsid w:val="004018F9"/>
    <w:rsid w:val="00425E0F"/>
    <w:rsid w:val="004344EA"/>
    <w:rsid w:val="0043515A"/>
    <w:rsid w:val="00442FD8"/>
    <w:rsid w:val="00443892"/>
    <w:rsid w:val="004445A1"/>
    <w:rsid w:val="00445CAA"/>
    <w:rsid w:val="0045393B"/>
    <w:rsid w:val="00455832"/>
    <w:rsid w:val="00485C13"/>
    <w:rsid w:val="00490495"/>
    <w:rsid w:val="004C0812"/>
    <w:rsid w:val="004C7DC9"/>
    <w:rsid w:val="004D2577"/>
    <w:rsid w:val="004D6F71"/>
    <w:rsid w:val="004D7FA5"/>
    <w:rsid w:val="004E6AFA"/>
    <w:rsid w:val="004F1645"/>
    <w:rsid w:val="005201D0"/>
    <w:rsid w:val="00552861"/>
    <w:rsid w:val="00555C87"/>
    <w:rsid w:val="0057493C"/>
    <w:rsid w:val="00585A44"/>
    <w:rsid w:val="0059032F"/>
    <w:rsid w:val="005A6216"/>
    <w:rsid w:val="005B1F5E"/>
    <w:rsid w:val="005B234D"/>
    <w:rsid w:val="005B26AD"/>
    <w:rsid w:val="005B36A8"/>
    <w:rsid w:val="005B5693"/>
    <w:rsid w:val="005C6646"/>
    <w:rsid w:val="005D77CC"/>
    <w:rsid w:val="005E5716"/>
    <w:rsid w:val="006002E0"/>
    <w:rsid w:val="00620280"/>
    <w:rsid w:val="006258FD"/>
    <w:rsid w:val="00627967"/>
    <w:rsid w:val="00632E48"/>
    <w:rsid w:val="006568A4"/>
    <w:rsid w:val="00672E85"/>
    <w:rsid w:val="00685AC6"/>
    <w:rsid w:val="00694976"/>
    <w:rsid w:val="006A71F5"/>
    <w:rsid w:val="006B321A"/>
    <w:rsid w:val="006B418F"/>
    <w:rsid w:val="006D1713"/>
    <w:rsid w:val="006D3A03"/>
    <w:rsid w:val="006E02AE"/>
    <w:rsid w:val="006E08FA"/>
    <w:rsid w:val="006F4E11"/>
    <w:rsid w:val="006F5F93"/>
    <w:rsid w:val="00710FED"/>
    <w:rsid w:val="00723839"/>
    <w:rsid w:val="00732345"/>
    <w:rsid w:val="007454B5"/>
    <w:rsid w:val="00756F04"/>
    <w:rsid w:val="00763B31"/>
    <w:rsid w:val="00770F18"/>
    <w:rsid w:val="007A0BF8"/>
    <w:rsid w:val="007A118C"/>
    <w:rsid w:val="007A14E9"/>
    <w:rsid w:val="007D2A81"/>
    <w:rsid w:val="007E534B"/>
    <w:rsid w:val="007E7C02"/>
    <w:rsid w:val="007F371E"/>
    <w:rsid w:val="007F7462"/>
    <w:rsid w:val="00802662"/>
    <w:rsid w:val="008068A7"/>
    <w:rsid w:val="00835035"/>
    <w:rsid w:val="00844862"/>
    <w:rsid w:val="00845633"/>
    <w:rsid w:val="0085133B"/>
    <w:rsid w:val="00852668"/>
    <w:rsid w:val="008578BF"/>
    <w:rsid w:val="008660D6"/>
    <w:rsid w:val="008A1A90"/>
    <w:rsid w:val="008C38E3"/>
    <w:rsid w:val="008C3B24"/>
    <w:rsid w:val="008D1804"/>
    <w:rsid w:val="008E01E4"/>
    <w:rsid w:val="00900C9B"/>
    <w:rsid w:val="00901487"/>
    <w:rsid w:val="00926C44"/>
    <w:rsid w:val="00927DD4"/>
    <w:rsid w:val="0093645B"/>
    <w:rsid w:val="009758CB"/>
    <w:rsid w:val="009846C2"/>
    <w:rsid w:val="00991313"/>
    <w:rsid w:val="00993406"/>
    <w:rsid w:val="009A0F77"/>
    <w:rsid w:val="009A5223"/>
    <w:rsid w:val="009B1B60"/>
    <w:rsid w:val="009B23B7"/>
    <w:rsid w:val="009B2B6B"/>
    <w:rsid w:val="009B4B2B"/>
    <w:rsid w:val="009B4D48"/>
    <w:rsid w:val="009D2E87"/>
    <w:rsid w:val="009D39B3"/>
    <w:rsid w:val="009E1F26"/>
    <w:rsid w:val="009F4FF4"/>
    <w:rsid w:val="009F62C3"/>
    <w:rsid w:val="009F71DC"/>
    <w:rsid w:val="00A0100D"/>
    <w:rsid w:val="00A036A6"/>
    <w:rsid w:val="00A05133"/>
    <w:rsid w:val="00A05D3A"/>
    <w:rsid w:val="00A1782C"/>
    <w:rsid w:val="00A5260D"/>
    <w:rsid w:val="00A57D9D"/>
    <w:rsid w:val="00A6692F"/>
    <w:rsid w:val="00A66EFF"/>
    <w:rsid w:val="00A72262"/>
    <w:rsid w:val="00AA26B4"/>
    <w:rsid w:val="00AB15E3"/>
    <w:rsid w:val="00AB7076"/>
    <w:rsid w:val="00AB738F"/>
    <w:rsid w:val="00AB7917"/>
    <w:rsid w:val="00AD13EA"/>
    <w:rsid w:val="00AD33BE"/>
    <w:rsid w:val="00AE15A3"/>
    <w:rsid w:val="00AE1A47"/>
    <w:rsid w:val="00AE5995"/>
    <w:rsid w:val="00B01BD5"/>
    <w:rsid w:val="00B05B83"/>
    <w:rsid w:val="00B17992"/>
    <w:rsid w:val="00B31853"/>
    <w:rsid w:val="00B33150"/>
    <w:rsid w:val="00B509F2"/>
    <w:rsid w:val="00B50B07"/>
    <w:rsid w:val="00B8098B"/>
    <w:rsid w:val="00BC0CFA"/>
    <w:rsid w:val="00BC0FAB"/>
    <w:rsid w:val="00BD14B3"/>
    <w:rsid w:val="00BD7BC0"/>
    <w:rsid w:val="00BE233B"/>
    <w:rsid w:val="00BE7A6E"/>
    <w:rsid w:val="00BF07A3"/>
    <w:rsid w:val="00BF457D"/>
    <w:rsid w:val="00C152FF"/>
    <w:rsid w:val="00C25058"/>
    <w:rsid w:val="00C4741E"/>
    <w:rsid w:val="00C56DD5"/>
    <w:rsid w:val="00C57596"/>
    <w:rsid w:val="00C711ED"/>
    <w:rsid w:val="00C802FB"/>
    <w:rsid w:val="00C872F2"/>
    <w:rsid w:val="00C96D87"/>
    <w:rsid w:val="00CA216C"/>
    <w:rsid w:val="00CA616C"/>
    <w:rsid w:val="00CC0700"/>
    <w:rsid w:val="00CD024D"/>
    <w:rsid w:val="00CD3885"/>
    <w:rsid w:val="00D13637"/>
    <w:rsid w:val="00D234CC"/>
    <w:rsid w:val="00D4431A"/>
    <w:rsid w:val="00D57210"/>
    <w:rsid w:val="00D64463"/>
    <w:rsid w:val="00D83722"/>
    <w:rsid w:val="00D901D7"/>
    <w:rsid w:val="00D92BFE"/>
    <w:rsid w:val="00DB09B2"/>
    <w:rsid w:val="00DD1866"/>
    <w:rsid w:val="00DE0A8D"/>
    <w:rsid w:val="00DE562A"/>
    <w:rsid w:val="00E42B2B"/>
    <w:rsid w:val="00E4547A"/>
    <w:rsid w:val="00E45BCE"/>
    <w:rsid w:val="00E5578C"/>
    <w:rsid w:val="00E5647F"/>
    <w:rsid w:val="00E65F37"/>
    <w:rsid w:val="00E70119"/>
    <w:rsid w:val="00E711DE"/>
    <w:rsid w:val="00E723B4"/>
    <w:rsid w:val="00E740A1"/>
    <w:rsid w:val="00E823B8"/>
    <w:rsid w:val="00E9091C"/>
    <w:rsid w:val="00EA61B9"/>
    <w:rsid w:val="00EA7BF4"/>
    <w:rsid w:val="00EB34E2"/>
    <w:rsid w:val="00EB6472"/>
    <w:rsid w:val="00EB6C62"/>
    <w:rsid w:val="00EC02D0"/>
    <w:rsid w:val="00EC0DCB"/>
    <w:rsid w:val="00EE158D"/>
    <w:rsid w:val="00EE4D9C"/>
    <w:rsid w:val="00EE6265"/>
    <w:rsid w:val="00EE7518"/>
    <w:rsid w:val="00EF193B"/>
    <w:rsid w:val="00F25A13"/>
    <w:rsid w:val="00F34A32"/>
    <w:rsid w:val="00F455F1"/>
    <w:rsid w:val="00F509E3"/>
    <w:rsid w:val="00F52EA5"/>
    <w:rsid w:val="00F570D3"/>
    <w:rsid w:val="00F618C4"/>
    <w:rsid w:val="00F64BA2"/>
    <w:rsid w:val="00F8513C"/>
    <w:rsid w:val="00F93B1C"/>
    <w:rsid w:val="00FC7CC7"/>
    <w:rsid w:val="00FE078B"/>
    <w:rsid w:val="00FE2FFB"/>
    <w:rsid w:val="00FE65CC"/>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DF987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CE"/>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Res"/>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ítulos"/>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618C4"/>
    <w:pPr>
      <w:keepNext/>
      <w:keepLines/>
      <w:spacing w:line="360" w:lineRule="auto"/>
      <w:jc w:val="both"/>
      <w:outlineLvl w:val="2"/>
    </w:pPr>
    <w:rPr>
      <w:rFonts w:ascii="Palatino Linotype" w:eastAsiaTheme="majorEastAsia" w:hAnsi="Palatino Linotype" w:cstheme="majorBidi"/>
      <w:b/>
      <w:i/>
      <w:color w:val="000000" w:themeColor="text1"/>
      <w:u w:val="single"/>
      <w:lang w:val="es-ES_tradnl" w:eastAsia="es-MX"/>
    </w:rPr>
  </w:style>
  <w:style w:type="paragraph" w:styleId="Ttulo4">
    <w:name w:val="heading 4"/>
    <w:basedOn w:val="Normal"/>
    <w:link w:val="Ttulo4Car"/>
    <w:uiPriority w:val="9"/>
    <w:qFormat/>
    <w:rsid w:val="00F618C4"/>
    <w:pPr>
      <w:spacing w:before="100" w:beforeAutospacing="1" w:after="100" w:afterAutospacing="1"/>
      <w:jc w:val="both"/>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aliases w:val="Título Res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9846C2"/>
    <w:rPr>
      <w:color w:val="605E5C"/>
      <w:shd w:val="clear" w:color="auto" w:fill="E1DFDD"/>
    </w:rPr>
  </w:style>
  <w:style w:type="character" w:customStyle="1" w:styleId="Ttulo3Car">
    <w:name w:val="Título 3 Car"/>
    <w:basedOn w:val="Fuentedeprrafopredeter"/>
    <w:link w:val="Ttulo3"/>
    <w:uiPriority w:val="9"/>
    <w:rsid w:val="00F618C4"/>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F618C4"/>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F618C4"/>
  </w:style>
  <w:style w:type="table" w:customStyle="1" w:styleId="Tablaconcuadrcula1">
    <w:name w:val="Tabla con cuadrícula1"/>
    <w:basedOn w:val="Tablanormal"/>
    <w:next w:val="Tablaconcuadrcula"/>
    <w:uiPriority w:val="39"/>
    <w:rsid w:val="00F61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18C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618C4"/>
    <w:pPr>
      <w:jc w:val="both"/>
    </w:pPr>
    <w:rPr>
      <w:rFonts w:ascii="Segoe UI" w:eastAsia="Calibri" w:hAnsi="Segoe UI" w:cs="Segoe UI"/>
      <w:sz w:val="18"/>
      <w:szCs w:val="18"/>
      <w:lang w:val="es-ES_tradnl" w:eastAsia="es-MX"/>
    </w:rPr>
  </w:style>
  <w:style w:type="character" w:customStyle="1" w:styleId="TextodegloboCar">
    <w:name w:val="Texto de globo Car"/>
    <w:basedOn w:val="Fuentedeprrafopredeter"/>
    <w:link w:val="Textodeglobo"/>
    <w:uiPriority w:val="99"/>
    <w:semiHidden/>
    <w:rsid w:val="00F618C4"/>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F618C4"/>
    <w:rPr>
      <w:color w:val="954F72" w:themeColor="followedHyperlink"/>
      <w:u w:val="single"/>
    </w:rPr>
  </w:style>
  <w:style w:type="paragraph" w:styleId="NormalWeb">
    <w:name w:val="Normal (Web)"/>
    <w:basedOn w:val="Normal"/>
    <w:uiPriority w:val="99"/>
    <w:unhideWhenUsed/>
    <w:rsid w:val="00F618C4"/>
    <w:pPr>
      <w:spacing w:before="100" w:beforeAutospacing="1" w:after="100" w:afterAutospacing="1"/>
      <w:jc w:val="both"/>
    </w:pPr>
    <w:rPr>
      <w:lang w:val="es-ES_tradnl" w:eastAsia="es-MX"/>
    </w:rPr>
  </w:style>
  <w:style w:type="paragraph" w:styleId="Textoindependiente">
    <w:name w:val="Body Text"/>
    <w:basedOn w:val="Normal"/>
    <w:link w:val="TextoindependienteCar"/>
    <w:uiPriority w:val="99"/>
    <w:unhideWhenUsed/>
    <w:qFormat/>
    <w:rsid w:val="00F618C4"/>
    <w:pPr>
      <w:spacing w:line="360" w:lineRule="auto"/>
      <w:jc w:val="both"/>
    </w:pPr>
    <w:rPr>
      <w:rFonts w:ascii="Palatino Linotype" w:hAnsi="Palatino Linotype"/>
      <w:lang w:val="es-ES_tradnl" w:eastAsia="es-MX"/>
    </w:rPr>
  </w:style>
  <w:style w:type="character" w:customStyle="1" w:styleId="TextoindependienteCar">
    <w:name w:val="Texto independiente Car"/>
    <w:basedOn w:val="Fuentedeprrafopredeter"/>
    <w:link w:val="Textoindependiente"/>
    <w:uiPriority w:val="99"/>
    <w:rsid w:val="00F618C4"/>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F618C4"/>
    <w:rPr>
      <w:sz w:val="16"/>
      <w:szCs w:val="16"/>
    </w:rPr>
  </w:style>
  <w:style w:type="paragraph" w:styleId="Textocomentario">
    <w:name w:val="annotation text"/>
    <w:basedOn w:val="Normal"/>
    <w:link w:val="TextocomentarioCar"/>
    <w:uiPriority w:val="99"/>
    <w:semiHidden/>
    <w:unhideWhenUsed/>
    <w:rsid w:val="00F618C4"/>
    <w:pPr>
      <w:jc w:val="both"/>
    </w:pPr>
    <w:rPr>
      <w:rFonts w:ascii="Palatino Linotype" w:eastAsia="Calibri" w:hAnsi="Palatino Linotype" w:cs="Calibri"/>
      <w:sz w:val="20"/>
      <w:szCs w:val="20"/>
      <w:lang w:val="es-ES_tradnl" w:eastAsia="es-MX"/>
    </w:rPr>
  </w:style>
  <w:style w:type="character" w:customStyle="1" w:styleId="TextocomentarioCar">
    <w:name w:val="Texto comentario Car"/>
    <w:basedOn w:val="Fuentedeprrafopredeter"/>
    <w:link w:val="Textocomentario"/>
    <w:uiPriority w:val="99"/>
    <w:semiHidden/>
    <w:rsid w:val="00F618C4"/>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F618C4"/>
    <w:rPr>
      <w:b/>
      <w:bCs/>
    </w:rPr>
  </w:style>
  <w:style w:type="character" w:customStyle="1" w:styleId="AsuntodelcomentarioCar">
    <w:name w:val="Asunto del comentario Car"/>
    <w:basedOn w:val="TextocomentarioCar"/>
    <w:link w:val="Asuntodelcomentario"/>
    <w:uiPriority w:val="99"/>
    <w:semiHidden/>
    <w:rsid w:val="00F618C4"/>
    <w:rPr>
      <w:rFonts w:ascii="Palatino Linotype" w:eastAsia="Calibri" w:hAnsi="Palatino Linotype" w:cs="Calibri"/>
      <w:b/>
      <w:bCs/>
      <w:sz w:val="20"/>
      <w:szCs w:val="20"/>
      <w:lang w:val="es-ES_tradnl" w:eastAsia="es-MX"/>
    </w:rPr>
  </w:style>
  <w:style w:type="paragraph" w:customStyle="1" w:styleId="j">
    <w:name w:val="j"/>
    <w:basedOn w:val="Normal"/>
    <w:rsid w:val="00F618C4"/>
    <w:pPr>
      <w:spacing w:before="100" w:beforeAutospacing="1" w:after="100" w:afterAutospacing="1"/>
      <w:jc w:val="both"/>
    </w:pPr>
    <w:rPr>
      <w:rFonts w:eastAsia="Calibri"/>
      <w:lang w:val="es-ES_tradnl" w:eastAsia="es-ES_tradnl"/>
    </w:rPr>
  </w:style>
  <w:style w:type="character" w:styleId="Textoennegrita">
    <w:name w:val="Strong"/>
    <w:uiPriority w:val="22"/>
    <w:qFormat/>
    <w:rsid w:val="00F618C4"/>
    <w:rPr>
      <w:b/>
      <w:bCs/>
    </w:rPr>
  </w:style>
  <w:style w:type="table" w:customStyle="1" w:styleId="Tablaconcuadrcula11">
    <w:name w:val="Tabla con cuadrícula11"/>
    <w:basedOn w:val="Tablanormal"/>
    <w:next w:val="Tablaconcuadrcula"/>
    <w:uiPriority w:val="39"/>
    <w:rsid w:val="00F618C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F618C4"/>
    <w:pPr>
      <w:numPr>
        <w:numId w:val="17"/>
      </w:numPr>
    </w:pPr>
  </w:style>
  <w:style w:type="character" w:customStyle="1" w:styleId="Mencinsinresolver10">
    <w:name w:val="Mención sin resolver1"/>
    <w:basedOn w:val="Fuentedeprrafopredeter"/>
    <w:uiPriority w:val="99"/>
    <w:semiHidden/>
    <w:unhideWhenUsed/>
    <w:rsid w:val="00F618C4"/>
    <w:rPr>
      <w:color w:val="605E5C"/>
      <w:shd w:val="clear" w:color="auto" w:fill="E1DFDD"/>
    </w:rPr>
  </w:style>
  <w:style w:type="character" w:customStyle="1" w:styleId="TextonotaalfinalCar">
    <w:name w:val="Texto nota al final Car"/>
    <w:basedOn w:val="Fuentedeprrafopredeter"/>
    <w:link w:val="Textonotaalfinal"/>
    <w:uiPriority w:val="99"/>
    <w:semiHidden/>
    <w:rsid w:val="00F618C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F618C4"/>
    <w:pPr>
      <w:jc w:val="both"/>
    </w:pPr>
    <w:rPr>
      <w:sz w:val="20"/>
      <w:szCs w:val="20"/>
    </w:rPr>
  </w:style>
  <w:style w:type="character" w:customStyle="1" w:styleId="TextonotaalfinalCar1">
    <w:name w:val="Texto nota al final Car1"/>
    <w:basedOn w:val="Fuentedeprrafopredeter"/>
    <w:uiPriority w:val="99"/>
    <w:semiHidden/>
    <w:rsid w:val="00F618C4"/>
    <w:rPr>
      <w:rFonts w:ascii="Times New Roman" w:eastAsia="Times New Roman" w:hAnsi="Times New Roman" w:cs="Times New Roman"/>
      <w:sz w:val="20"/>
      <w:szCs w:val="20"/>
      <w:lang w:val="es-ES" w:eastAsia="es-ES"/>
    </w:rPr>
  </w:style>
  <w:style w:type="character" w:customStyle="1" w:styleId="il">
    <w:name w:val="il"/>
    <w:basedOn w:val="Fuentedeprrafopredeter"/>
    <w:rsid w:val="00F618C4"/>
  </w:style>
  <w:style w:type="paragraph" w:customStyle="1" w:styleId="n2">
    <w:name w:val="n2"/>
    <w:basedOn w:val="Normal"/>
    <w:rsid w:val="00F618C4"/>
    <w:pPr>
      <w:spacing w:before="100" w:beforeAutospacing="1" w:after="100" w:afterAutospacing="1"/>
      <w:jc w:val="both"/>
    </w:pPr>
    <w:rPr>
      <w:lang w:val="es-MX" w:eastAsia="es-MX"/>
    </w:rPr>
  </w:style>
  <w:style w:type="character" w:styleId="nfasis">
    <w:name w:val="Emphasis"/>
    <w:basedOn w:val="Fuentedeprrafopredeter"/>
    <w:uiPriority w:val="20"/>
    <w:qFormat/>
    <w:rsid w:val="00F618C4"/>
    <w:rPr>
      <w:i/>
      <w:iCs/>
    </w:rPr>
  </w:style>
  <w:style w:type="character" w:customStyle="1" w:styleId="nacep">
    <w:name w:val="n_acep"/>
    <w:basedOn w:val="Fuentedeprrafopredeter"/>
    <w:rsid w:val="00F618C4"/>
  </w:style>
  <w:style w:type="character" w:customStyle="1" w:styleId="notranslate">
    <w:name w:val="notranslate"/>
    <w:basedOn w:val="Fuentedeprrafopredeter"/>
    <w:rsid w:val="00F618C4"/>
  </w:style>
  <w:style w:type="character" w:customStyle="1" w:styleId="apple-style-span">
    <w:name w:val="apple-style-span"/>
    <w:rsid w:val="00F618C4"/>
  </w:style>
  <w:style w:type="paragraph" w:customStyle="1" w:styleId="paragraph">
    <w:name w:val="paragraph"/>
    <w:basedOn w:val="Normal"/>
    <w:rsid w:val="00F618C4"/>
    <w:pPr>
      <w:spacing w:before="100" w:beforeAutospacing="1" w:after="100" w:afterAutospacing="1"/>
      <w:jc w:val="both"/>
    </w:pPr>
    <w:rPr>
      <w:lang w:val="es-MX" w:eastAsia="es-MX"/>
    </w:rPr>
  </w:style>
  <w:style w:type="character" w:customStyle="1" w:styleId="normaltextrun">
    <w:name w:val="normaltextrun"/>
    <w:basedOn w:val="Fuentedeprrafopredeter"/>
    <w:rsid w:val="00F618C4"/>
  </w:style>
  <w:style w:type="paragraph" w:customStyle="1" w:styleId="Body1">
    <w:name w:val="Body 1"/>
    <w:rsid w:val="00F618C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F618C4"/>
    <w:pPr>
      <w:jc w:val="both"/>
    </w:pPr>
    <w:rPr>
      <w:rFonts w:ascii="Courier New" w:hAnsi="Courier New"/>
      <w:sz w:val="20"/>
      <w:szCs w:val="20"/>
    </w:rPr>
  </w:style>
  <w:style w:type="character" w:customStyle="1" w:styleId="TextosinformatoCar">
    <w:name w:val="Texto sin formato Car"/>
    <w:basedOn w:val="Fuentedeprrafopredeter"/>
    <w:link w:val="Textosinformato"/>
    <w:rsid w:val="00F618C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F618C4"/>
  </w:style>
  <w:style w:type="character" w:customStyle="1" w:styleId="red">
    <w:name w:val="red"/>
    <w:basedOn w:val="Fuentedeprrafopredeter"/>
    <w:rsid w:val="00F618C4"/>
  </w:style>
  <w:style w:type="paragraph" w:customStyle="1" w:styleId="francesa">
    <w:name w:val="francesa"/>
    <w:basedOn w:val="Normal"/>
    <w:rsid w:val="00F618C4"/>
    <w:pPr>
      <w:spacing w:before="100" w:beforeAutospacing="1" w:after="100" w:afterAutospacing="1"/>
      <w:jc w:val="both"/>
    </w:pPr>
    <w:rPr>
      <w:lang w:val="es-MX" w:eastAsia="es-MX"/>
    </w:rPr>
  </w:style>
  <w:style w:type="paragraph" w:customStyle="1" w:styleId="Pa0">
    <w:name w:val="Pa0"/>
    <w:basedOn w:val="Default"/>
    <w:next w:val="Default"/>
    <w:uiPriority w:val="99"/>
    <w:rsid w:val="00F618C4"/>
    <w:pPr>
      <w:spacing w:line="221" w:lineRule="atLeast"/>
    </w:pPr>
    <w:rPr>
      <w:color w:val="auto"/>
    </w:rPr>
  </w:style>
  <w:style w:type="paragraph" w:customStyle="1" w:styleId="j2">
    <w:name w:val="j2"/>
    <w:basedOn w:val="Normal"/>
    <w:rsid w:val="00F618C4"/>
    <w:pPr>
      <w:spacing w:before="100" w:beforeAutospacing="1" w:after="100" w:afterAutospacing="1"/>
      <w:jc w:val="both"/>
    </w:pPr>
    <w:rPr>
      <w:lang w:val="es-MX" w:eastAsia="es-MX"/>
    </w:rPr>
  </w:style>
  <w:style w:type="paragraph" w:customStyle="1" w:styleId="o">
    <w:name w:val="o"/>
    <w:basedOn w:val="Normal"/>
    <w:rsid w:val="00F618C4"/>
    <w:pPr>
      <w:spacing w:before="100" w:beforeAutospacing="1" w:after="100" w:afterAutospacing="1"/>
      <w:jc w:val="both"/>
    </w:pPr>
    <w:rPr>
      <w:lang w:val="es-MX" w:eastAsia="es-MX"/>
    </w:rPr>
  </w:style>
  <w:style w:type="character" w:customStyle="1" w:styleId="h">
    <w:name w:val="h"/>
    <w:basedOn w:val="Fuentedeprrafopredeter"/>
    <w:rsid w:val="00F618C4"/>
  </w:style>
  <w:style w:type="character" w:customStyle="1" w:styleId="i1">
    <w:name w:val="i1"/>
    <w:basedOn w:val="Fuentedeprrafopredeter"/>
    <w:rsid w:val="00F618C4"/>
  </w:style>
  <w:style w:type="paragraph" w:styleId="Sangradetextonormal">
    <w:name w:val="Body Text Indent"/>
    <w:basedOn w:val="Normal"/>
    <w:link w:val="SangradetextonormalCar"/>
    <w:uiPriority w:val="99"/>
    <w:unhideWhenUsed/>
    <w:rsid w:val="00F618C4"/>
    <w:pPr>
      <w:spacing w:after="120" w:line="276" w:lineRule="auto"/>
      <w:ind w:left="283"/>
      <w:jc w:val="both"/>
    </w:pPr>
    <w:rPr>
      <w:rFonts w:ascii="Palatino Linotype" w:eastAsia="Calibri" w:hAnsi="Palatino Linotype"/>
      <w:szCs w:val="22"/>
      <w:lang w:val="es-MX" w:eastAsia="en-US"/>
    </w:rPr>
  </w:style>
  <w:style w:type="character" w:customStyle="1" w:styleId="SangradetextonormalCar">
    <w:name w:val="Sangría de texto normal Car"/>
    <w:basedOn w:val="Fuentedeprrafopredeter"/>
    <w:link w:val="Sangradetextonormal"/>
    <w:uiPriority w:val="99"/>
    <w:rsid w:val="00F618C4"/>
    <w:rPr>
      <w:rFonts w:ascii="Palatino Linotype" w:eastAsia="Calibri" w:hAnsi="Palatino Linotype" w:cs="Times New Roman"/>
      <w:sz w:val="24"/>
    </w:rPr>
  </w:style>
  <w:style w:type="paragraph" w:customStyle="1" w:styleId="Fundamentos">
    <w:name w:val="Fundamentos"/>
    <w:basedOn w:val="Normal"/>
    <w:qFormat/>
    <w:rsid w:val="00F618C4"/>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alpie">
    <w:name w:val="Cita al pie"/>
    <w:basedOn w:val="Normal"/>
    <w:next w:val="Normal"/>
    <w:qFormat/>
    <w:rsid w:val="00F618C4"/>
    <w:pPr>
      <w:pBdr>
        <w:top w:val="nil"/>
        <w:left w:val="nil"/>
        <w:bottom w:val="nil"/>
        <w:right w:val="nil"/>
        <w:between w:val="nil"/>
      </w:pBdr>
      <w:contextualSpacing/>
      <w:jc w:val="both"/>
    </w:pPr>
    <w:rPr>
      <w:rFonts w:ascii="Palatino Linotype" w:eastAsia="Palatino Linotype" w:hAnsi="Palatino Linotype" w:cs="Palatino Linotype"/>
      <w:i/>
      <w:color w:val="000000"/>
      <w:sz w:val="20"/>
      <w:lang w:val="es-ES_tradnl" w:eastAsia="es-MX"/>
    </w:rPr>
  </w:style>
  <w:style w:type="numbering" w:customStyle="1" w:styleId="Listaactual2">
    <w:name w:val="Lista actual2"/>
    <w:uiPriority w:val="99"/>
    <w:rsid w:val="00F618C4"/>
    <w:pPr>
      <w:numPr>
        <w:numId w:val="18"/>
      </w:numPr>
    </w:pPr>
  </w:style>
  <w:style w:type="numbering" w:customStyle="1" w:styleId="Listaactual3">
    <w:name w:val="Lista actual3"/>
    <w:uiPriority w:val="99"/>
    <w:rsid w:val="00F618C4"/>
    <w:pPr>
      <w:numPr>
        <w:numId w:val="19"/>
      </w:numPr>
    </w:pPr>
  </w:style>
  <w:style w:type="numbering" w:customStyle="1" w:styleId="Listaactual4">
    <w:name w:val="Lista actual4"/>
    <w:uiPriority w:val="99"/>
    <w:rsid w:val="00F618C4"/>
    <w:pPr>
      <w:numPr>
        <w:numId w:val="20"/>
      </w:numPr>
    </w:pPr>
  </w:style>
  <w:style w:type="numbering" w:customStyle="1" w:styleId="Listaactual5">
    <w:name w:val="Lista actual5"/>
    <w:uiPriority w:val="99"/>
    <w:rsid w:val="00F618C4"/>
    <w:pPr>
      <w:numPr>
        <w:numId w:val="21"/>
      </w:numPr>
    </w:pPr>
  </w:style>
  <w:style w:type="numbering" w:customStyle="1" w:styleId="Listaactual6">
    <w:name w:val="Lista actual6"/>
    <w:uiPriority w:val="99"/>
    <w:rsid w:val="00F618C4"/>
    <w:pPr>
      <w:numPr>
        <w:numId w:val="22"/>
      </w:numPr>
    </w:pPr>
  </w:style>
  <w:style w:type="numbering" w:customStyle="1" w:styleId="Listaactual7">
    <w:name w:val="Lista actual7"/>
    <w:uiPriority w:val="99"/>
    <w:rsid w:val="00F618C4"/>
    <w:pPr>
      <w:numPr>
        <w:numId w:val="23"/>
      </w:numPr>
    </w:pPr>
  </w:style>
  <w:style w:type="numbering" w:customStyle="1" w:styleId="Listaactual8">
    <w:name w:val="Lista actual8"/>
    <w:uiPriority w:val="99"/>
    <w:rsid w:val="00F618C4"/>
    <w:pPr>
      <w:numPr>
        <w:numId w:val="24"/>
      </w:numPr>
    </w:pPr>
  </w:style>
  <w:style w:type="numbering" w:customStyle="1" w:styleId="Listaactual9">
    <w:name w:val="Lista actual9"/>
    <w:uiPriority w:val="99"/>
    <w:rsid w:val="00F618C4"/>
    <w:pPr>
      <w:numPr>
        <w:numId w:val="25"/>
      </w:numPr>
    </w:pPr>
  </w:style>
  <w:style w:type="character" w:customStyle="1" w:styleId="Mencinsinresolver2">
    <w:name w:val="Mención sin resolver2"/>
    <w:basedOn w:val="Fuentedeprrafopredeter"/>
    <w:uiPriority w:val="99"/>
    <w:semiHidden/>
    <w:unhideWhenUsed/>
    <w:rsid w:val="00F618C4"/>
    <w:rPr>
      <w:color w:val="605E5C"/>
      <w:shd w:val="clear" w:color="auto" w:fill="E1DFDD"/>
    </w:rPr>
  </w:style>
  <w:style w:type="numbering" w:customStyle="1" w:styleId="Sinlista11">
    <w:name w:val="Sin lista11"/>
    <w:next w:val="Sinlista"/>
    <w:uiPriority w:val="99"/>
    <w:semiHidden/>
    <w:unhideWhenUsed/>
    <w:rsid w:val="00F618C4"/>
  </w:style>
  <w:style w:type="numbering" w:customStyle="1" w:styleId="Listaactual11">
    <w:name w:val="Lista actual11"/>
    <w:uiPriority w:val="99"/>
    <w:rsid w:val="00F618C4"/>
    <w:pPr>
      <w:numPr>
        <w:numId w:val="26"/>
      </w:numPr>
    </w:pPr>
  </w:style>
  <w:style w:type="numbering" w:customStyle="1" w:styleId="Listaactual21">
    <w:name w:val="Lista actual21"/>
    <w:uiPriority w:val="99"/>
    <w:rsid w:val="00F618C4"/>
    <w:pPr>
      <w:numPr>
        <w:numId w:val="27"/>
      </w:numPr>
    </w:pPr>
  </w:style>
  <w:style w:type="paragraph" w:customStyle="1" w:styleId="fundamentos0">
    <w:name w:val="fundamentos"/>
    <w:basedOn w:val="Sinespaciado"/>
    <w:link w:val="fundamentosCar"/>
    <w:qFormat/>
    <w:rsid w:val="00F618C4"/>
    <w:pPr>
      <w:pBdr>
        <w:top w:val="nil"/>
        <w:left w:val="nil"/>
        <w:bottom w:val="nil"/>
        <w:right w:val="nil"/>
        <w:between w:val="nil"/>
      </w:pBdr>
      <w:ind w:left="567" w:right="567"/>
      <w:jc w:val="both"/>
    </w:pPr>
    <w:rPr>
      <w:rFonts w:eastAsia="Palatino Linotype" w:cs="Palatino Linotype"/>
      <w:i/>
      <w:color w:val="000000"/>
    </w:rPr>
  </w:style>
  <w:style w:type="paragraph" w:customStyle="1" w:styleId="NormalINFOEM">
    <w:name w:val="Normal INFOEM"/>
    <w:basedOn w:val="Normal"/>
    <w:link w:val="NormalINFOEMCar"/>
    <w:qFormat/>
    <w:rsid w:val="00F618C4"/>
    <w:pPr>
      <w:spacing w:line="360" w:lineRule="auto"/>
      <w:jc w:val="both"/>
    </w:pPr>
    <w:rPr>
      <w:rFonts w:ascii="Palatino Linotype" w:eastAsia="Calibri" w:hAnsi="Palatino Linotype" w:cs="Calibri"/>
      <w:szCs w:val="22"/>
      <w:lang w:val="es-ES_tradnl" w:eastAsia="es-MX"/>
    </w:rPr>
  </w:style>
  <w:style w:type="character" w:customStyle="1" w:styleId="fundamentosCar">
    <w:name w:val="fundamentos Car"/>
    <w:basedOn w:val="SinespaciadoCar"/>
    <w:link w:val="fundamentos0"/>
    <w:rsid w:val="00F618C4"/>
    <w:rPr>
      <w:rFonts w:ascii="Times New Roman" w:eastAsia="Palatino Linotype" w:hAnsi="Times New Roman" w:cs="Palatino Linotype"/>
      <w:i/>
      <w:color w:val="000000"/>
      <w:sz w:val="24"/>
      <w:szCs w:val="24"/>
      <w:lang w:eastAsia="es-ES"/>
    </w:rPr>
  </w:style>
  <w:style w:type="character" w:customStyle="1" w:styleId="NormalINFOEMCar">
    <w:name w:val="Normal INFOEM Car"/>
    <w:basedOn w:val="Fuentedeprrafopredeter"/>
    <w:link w:val="NormalINFOEM"/>
    <w:rsid w:val="00F618C4"/>
    <w:rPr>
      <w:rFonts w:ascii="Palatino Linotype" w:eastAsia="Calibri" w:hAnsi="Palatino Linotype" w:cs="Calibri"/>
      <w:sz w:val="24"/>
      <w:lang w:val="es-ES_tradnl" w:eastAsia="es-MX"/>
    </w:rPr>
  </w:style>
  <w:style w:type="numbering" w:customStyle="1" w:styleId="Listaactual10">
    <w:name w:val="Lista actual10"/>
    <w:uiPriority w:val="99"/>
    <w:rsid w:val="00F618C4"/>
    <w:pPr>
      <w:numPr>
        <w:numId w:val="28"/>
      </w:numPr>
    </w:pPr>
  </w:style>
  <w:style w:type="numbering" w:customStyle="1" w:styleId="Listaactual12">
    <w:name w:val="Lista actual12"/>
    <w:uiPriority w:val="99"/>
    <w:rsid w:val="00F618C4"/>
    <w:pPr>
      <w:numPr>
        <w:numId w:val="29"/>
      </w:numPr>
    </w:pPr>
  </w:style>
  <w:style w:type="numbering" w:customStyle="1" w:styleId="Listaactual13">
    <w:name w:val="Lista actual13"/>
    <w:uiPriority w:val="99"/>
    <w:rsid w:val="00F618C4"/>
    <w:pPr>
      <w:numPr>
        <w:numId w:val="30"/>
      </w:numPr>
    </w:pPr>
  </w:style>
  <w:style w:type="numbering" w:customStyle="1" w:styleId="Listaactual22">
    <w:name w:val="Lista actual22"/>
    <w:uiPriority w:val="99"/>
    <w:rsid w:val="00F618C4"/>
    <w:pPr>
      <w:numPr>
        <w:numId w:val="31"/>
      </w:numPr>
    </w:pPr>
  </w:style>
  <w:style w:type="numbering" w:customStyle="1" w:styleId="Listaactual31">
    <w:name w:val="Lista actual31"/>
    <w:uiPriority w:val="99"/>
    <w:rsid w:val="00F618C4"/>
    <w:pPr>
      <w:numPr>
        <w:numId w:val="32"/>
      </w:numPr>
    </w:pPr>
  </w:style>
  <w:style w:type="paragraph" w:styleId="Revisin">
    <w:name w:val="Revision"/>
    <w:hidden/>
    <w:uiPriority w:val="99"/>
    <w:semiHidden/>
    <w:rsid w:val="00F618C4"/>
    <w:pPr>
      <w:spacing w:after="0" w:line="240" w:lineRule="auto"/>
    </w:pPr>
    <w:rPr>
      <w:rFonts w:ascii="Calibri" w:eastAsia="Calibri" w:hAnsi="Calibri" w:cs="Calibri"/>
      <w:lang w:eastAsia="es-MX"/>
    </w:rPr>
  </w:style>
  <w:style w:type="numbering" w:customStyle="1" w:styleId="Listaactual41">
    <w:name w:val="Lista actual41"/>
    <w:uiPriority w:val="99"/>
    <w:rsid w:val="00F618C4"/>
    <w:pPr>
      <w:numPr>
        <w:numId w:val="33"/>
      </w:numPr>
    </w:pPr>
  </w:style>
  <w:style w:type="numbering" w:customStyle="1" w:styleId="Listaactual51">
    <w:name w:val="Lista actual51"/>
    <w:uiPriority w:val="99"/>
    <w:rsid w:val="00F618C4"/>
    <w:pPr>
      <w:numPr>
        <w:numId w:val="34"/>
      </w:numPr>
    </w:pPr>
  </w:style>
  <w:style w:type="numbering" w:customStyle="1" w:styleId="Listaactual61">
    <w:name w:val="Lista actual61"/>
    <w:uiPriority w:val="99"/>
    <w:rsid w:val="00F618C4"/>
    <w:pPr>
      <w:numPr>
        <w:numId w:val="35"/>
      </w:numPr>
    </w:pPr>
  </w:style>
  <w:style w:type="numbering" w:customStyle="1" w:styleId="Listaactual71">
    <w:name w:val="Lista actual71"/>
    <w:uiPriority w:val="99"/>
    <w:rsid w:val="00F618C4"/>
    <w:pPr>
      <w:numPr>
        <w:numId w:val="36"/>
      </w:numPr>
    </w:pPr>
  </w:style>
  <w:style w:type="numbering" w:customStyle="1" w:styleId="Listaactual81">
    <w:name w:val="Lista actual81"/>
    <w:uiPriority w:val="99"/>
    <w:rsid w:val="00F618C4"/>
    <w:pPr>
      <w:numPr>
        <w:numId w:val="37"/>
      </w:numPr>
    </w:pPr>
  </w:style>
  <w:style w:type="numbering" w:customStyle="1" w:styleId="Listaactual91">
    <w:name w:val="Lista actual91"/>
    <w:uiPriority w:val="99"/>
    <w:rsid w:val="00F618C4"/>
    <w:pPr>
      <w:numPr>
        <w:numId w:val="38"/>
      </w:numPr>
    </w:pPr>
  </w:style>
  <w:style w:type="numbering" w:customStyle="1" w:styleId="Listaactual101">
    <w:name w:val="Lista actual101"/>
    <w:uiPriority w:val="99"/>
    <w:rsid w:val="00F618C4"/>
    <w:pPr>
      <w:numPr>
        <w:numId w:val="39"/>
      </w:numPr>
    </w:pPr>
  </w:style>
  <w:style w:type="numbering" w:customStyle="1" w:styleId="Listaactual111">
    <w:name w:val="Lista actual111"/>
    <w:uiPriority w:val="99"/>
    <w:rsid w:val="00F618C4"/>
    <w:pPr>
      <w:numPr>
        <w:numId w:val="40"/>
      </w:numPr>
    </w:pPr>
  </w:style>
  <w:style w:type="numbering" w:customStyle="1" w:styleId="Listaactual121">
    <w:name w:val="Lista actual121"/>
    <w:uiPriority w:val="99"/>
    <w:rsid w:val="00F618C4"/>
    <w:pPr>
      <w:numPr>
        <w:numId w:val="41"/>
      </w:numPr>
    </w:pPr>
  </w:style>
  <w:style w:type="numbering" w:customStyle="1" w:styleId="Listaactual131">
    <w:name w:val="Lista actual131"/>
    <w:uiPriority w:val="99"/>
    <w:rsid w:val="00F618C4"/>
    <w:pPr>
      <w:numPr>
        <w:numId w:val="42"/>
      </w:numPr>
    </w:pPr>
  </w:style>
  <w:style w:type="character" w:customStyle="1" w:styleId="UnresolvedMention">
    <w:name w:val="Unresolved Mention"/>
    <w:basedOn w:val="Fuentedeprrafopredeter"/>
    <w:uiPriority w:val="99"/>
    <w:semiHidden/>
    <w:unhideWhenUsed/>
    <w:rsid w:val="00C87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idencia@ixtapaluca22-24.com.m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residencia@ixtapaluca22-24.com.mx" TargetMode="External"/><Relationship Id="rId4" Type="http://schemas.openxmlformats.org/officeDocument/2006/relationships/webSettings" Target="webSettings.xml"/><Relationship Id="rId9" Type="http://schemas.openxmlformats.org/officeDocument/2006/relationships/hyperlink" Target="mailto:presidencia@ixtapaluca22-24.com.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45</Pages>
  <Words>12836</Words>
  <Characters>70598</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27</cp:revision>
  <dcterms:created xsi:type="dcterms:W3CDTF">2023-08-31T20:39:00Z</dcterms:created>
  <dcterms:modified xsi:type="dcterms:W3CDTF">2023-10-30T16:53:00Z</dcterms:modified>
</cp:coreProperties>
</file>