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132D2"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treinta y uno de mayo de dos mil veintitrés. </w:t>
      </w:r>
    </w:p>
    <w:p w14:paraId="63675F47" w14:textId="77777777" w:rsidR="00921844" w:rsidRPr="005B7C7E" w:rsidRDefault="00921844">
      <w:pPr>
        <w:spacing w:line="360" w:lineRule="auto"/>
        <w:jc w:val="both"/>
        <w:rPr>
          <w:rFonts w:ascii="Palatino Linotype" w:eastAsia="Palatino Linotype" w:hAnsi="Palatino Linotype" w:cs="Palatino Linotype"/>
          <w:b/>
        </w:rPr>
      </w:pPr>
    </w:p>
    <w:p w14:paraId="0FBF2174" w14:textId="3D3C659B"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VISTO</w:t>
      </w:r>
      <w:r w:rsidRPr="005B7C7E">
        <w:rPr>
          <w:rFonts w:ascii="Palatino Linotype" w:eastAsia="Palatino Linotype" w:hAnsi="Palatino Linotype" w:cs="Palatino Linotype"/>
        </w:rPr>
        <w:t xml:space="preserve"> el expediente formado con motivo del recurso de revisión </w:t>
      </w:r>
      <w:r w:rsidRPr="005B7C7E">
        <w:rPr>
          <w:rFonts w:ascii="Palatino Linotype" w:eastAsia="Palatino Linotype" w:hAnsi="Palatino Linotype" w:cs="Palatino Linotype"/>
          <w:b/>
        </w:rPr>
        <w:t>16774/INFOEM/IP/RR/2022</w:t>
      </w:r>
      <w:r w:rsidRPr="005B7C7E">
        <w:rPr>
          <w:rFonts w:ascii="Palatino Linotype" w:eastAsia="Palatino Linotype" w:hAnsi="Palatino Linotype" w:cs="Palatino Linotype"/>
        </w:rPr>
        <w:t>, interpuesto por</w:t>
      </w:r>
      <w:r w:rsidRPr="005B7C7E">
        <w:rPr>
          <w:rFonts w:ascii="Palatino Linotype" w:eastAsia="Palatino Linotype" w:hAnsi="Palatino Linotype" w:cs="Palatino Linotype"/>
          <w:b/>
        </w:rPr>
        <w:t xml:space="preserve"> </w:t>
      </w:r>
      <w:r w:rsidRPr="005B7C7E">
        <w:rPr>
          <w:rFonts w:ascii="Palatino Linotype" w:eastAsia="Palatino Linotype" w:hAnsi="Palatino Linotype" w:cs="Palatino Linotype"/>
        </w:rPr>
        <w:t xml:space="preserve">quien dijo ser </w:t>
      </w:r>
      <w:r w:rsidR="0017326C">
        <w:rPr>
          <w:rFonts w:ascii="Palatino Linotype" w:eastAsia="Palatino Linotype" w:hAnsi="Palatino Linotype" w:cs="Palatino Linotype"/>
          <w:b/>
        </w:rPr>
        <w:t>XXXXXX XXXXX XXXX</w:t>
      </w:r>
      <w:r w:rsidRPr="005B7C7E">
        <w:rPr>
          <w:rFonts w:ascii="Palatino Linotype" w:eastAsia="Palatino Linotype" w:hAnsi="Palatino Linotype" w:cs="Palatino Linotype"/>
        </w:rPr>
        <w:t xml:space="preserve"> que en lo sucesivo se le denominará como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en contra de la respuesta a la solicitud </w:t>
      </w:r>
      <w:r w:rsidRPr="005B7C7E">
        <w:rPr>
          <w:rFonts w:ascii="Palatino Linotype" w:eastAsia="Palatino Linotype" w:hAnsi="Palatino Linotype" w:cs="Palatino Linotype"/>
          <w:b/>
          <w:smallCaps/>
        </w:rPr>
        <w:t>02220/TOLUCA/IP/2022</w:t>
      </w:r>
      <w:r w:rsidRPr="005B7C7E">
        <w:rPr>
          <w:rFonts w:ascii="Palatino Linotype" w:eastAsia="Palatino Linotype" w:hAnsi="Palatino Linotype" w:cs="Palatino Linotype"/>
        </w:rPr>
        <w:t xml:space="preserve"> por parte del </w:t>
      </w:r>
      <w:r w:rsidRPr="005B7C7E">
        <w:rPr>
          <w:rFonts w:ascii="Palatino Linotype" w:eastAsia="Palatino Linotype" w:hAnsi="Palatino Linotype" w:cs="Palatino Linotype"/>
          <w:b/>
        </w:rPr>
        <w:t xml:space="preserve">Ayuntamiento de Toluca, </w:t>
      </w:r>
      <w:r w:rsidRPr="005B7C7E">
        <w:rPr>
          <w:rFonts w:ascii="Palatino Linotype" w:eastAsia="Palatino Linotype" w:hAnsi="Palatino Linotype" w:cs="Palatino Linotype"/>
        </w:rPr>
        <w:t xml:space="preserve">en lo sucesivo EL </w:t>
      </w:r>
      <w:r w:rsidRPr="005B7C7E">
        <w:rPr>
          <w:rFonts w:ascii="Palatino Linotype" w:eastAsia="Palatino Linotype" w:hAnsi="Palatino Linotype" w:cs="Palatino Linotype"/>
          <w:b/>
        </w:rPr>
        <w:t xml:space="preserve">SUJETO OBLIGADO, </w:t>
      </w:r>
      <w:r w:rsidRPr="005B7C7E">
        <w:rPr>
          <w:rFonts w:ascii="Palatino Linotype" w:eastAsia="Palatino Linotype" w:hAnsi="Palatino Linotype" w:cs="Palatino Linotype"/>
        </w:rPr>
        <w:t>se procede a dictar la presente resolución con base en los siguientes</w:t>
      </w:r>
    </w:p>
    <w:p w14:paraId="32731FE1" w14:textId="77777777" w:rsidR="00921844" w:rsidRPr="005B7C7E" w:rsidRDefault="00921844">
      <w:pPr>
        <w:spacing w:line="360" w:lineRule="auto"/>
        <w:jc w:val="both"/>
        <w:rPr>
          <w:rFonts w:ascii="Palatino Linotype" w:eastAsia="Palatino Linotype" w:hAnsi="Palatino Linotype" w:cs="Palatino Linotype"/>
        </w:rPr>
      </w:pPr>
    </w:p>
    <w:p w14:paraId="059AD22F" w14:textId="77777777" w:rsidR="00921844" w:rsidRPr="005B7C7E" w:rsidRDefault="005B7C7E">
      <w:pPr>
        <w:numPr>
          <w:ilvl w:val="0"/>
          <w:numId w:val="5"/>
        </w:numPr>
        <w:pBdr>
          <w:top w:val="nil"/>
          <w:left w:val="nil"/>
          <w:bottom w:val="nil"/>
          <w:right w:val="nil"/>
          <w:between w:val="nil"/>
        </w:pBdr>
        <w:spacing w:line="360" w:lineRule="auto"/>
        <w:jc w:val="center"/>
        <w:rPr>
          <w:rFonts w:ascii="Palatino Linotype" w:eastAsia="Palatino Linotype" w:hAnsi="Palatino Linotype" w:cs="Palatino Linotype"/>
          <w:b/>
        </w:rPr>
      </w:pPr>
      <w:r w:rsidRPr="005B7C7E">
        <w:rPr>
          <w:rFonts w:ascii="Palatino Linotype" w:eastAsia="Palatino Linotype" w:hAnsi="Palatino Linotype" w:cs="Palatino Linotype"/>
          <w:b/>
        </w:rPr>
        <w:t>A N T E C E D E N T E S:</w:t>
      </w:r>
    </w:p>
    <w:p w14:paraId="1F7E0794" w14:textId="77777777" w:rsidR="00921844" w:rsidRPr="005B7C7E" w:rsidRDefault="00921844">
      <w:pPr>
        <w:spacing w:line="360" w:lineRule="auto"/>
        <w:jc w:val="center"/>
        <w:rPr>
          <w:rFonts w:ascii="Palatino Linotype" w:eastAsia="Palatino Linotype" w:hAnsi="Palatino Linotype" w:cs="Palatino Linotype"/>
          <w:b/>
        </w:rPr>
      </w:pPr>
    </w:p>
    <w:p w14:paraId="40F57C93"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1. Solicitud de acceso a la información.</w:t>
      </w:r>
      <w:r w:rsidRPr="005B7C7E">
        <w:rPr>
          <w:rFonts w:ascii="Palatino Linotype" w:eastAsia="Palatino Linotype" w:hAnsi="Palatino Linotype" w:cs="Palatino Linotype"/>
        </w:rPr>
        <w:t xml:space="preserve"> Con fecha</w:t>
      </w:r>
      <w:r w:rsidRPr="005B7C7E">
        <w:rPr>
          <w:rFonts w:ascii="Palatino Linotype" w:eastAsia="Palatino Linotype" w:hAnsi="Palatino Linotype" w:cs="Palatino Linotype"/>
          <w:b/>
        </w:rPr>
        <w:t xml:space="preserve"> dieciocho de octubre de dos mil veintidós,</w:t>
      </w:r>
      <w:r w:rsidRPr="005B7C7E">
        <w:rPr>
          <w:rFonts w:ascii="Palatino Linotype" w:eastAsia="Palatino Linotype" w:hAnsi="Palatino Linotype" w:cs="Palatino Linotype"/>
        </w:rPr>
        <w:t xml:space="preserve"> </w:t>
      </w:r>
      <w:r w:rsidRPr="005B7C7E">
        <w:rPr>
          <w:rFonts w:ascii="Palatino Linotype" w:eastAsia="Palatino Linotype" w:hAnsi="Palatino Linotype" w:cs="Palatino Linotype"/>
          <w:b/>
          <w:smallCaps/>
        </w:rPr>
        <w:t>LA PARTE RECURRENTE</w:t>
      </w:r>
      <w:r w:rsidRPr="005B7C7E">
        <w:rPr>
          <w:rFonts w:ascii="Palatino Linotype" w:eastAsia="Palatino Linotype" w:hAnsi="Palatino Linotype" w:cs="Palatino Linotype"/>
          <w:b/>
        </w:rPr>
        <w:t xml:space="preserve"> </w:t>
      </w:r>
      <w:r w:rsidRPr="005B7C7E">
        <w:rPr>
          <w:rFonts w:ascii="Palatino Linotype" w:eastAsia="Palatino Linotype" w:hAnsi="Palatino Linotype" w:cs="Palatino Linotype"/>
        </w:rPr>
        <w:t>realizó a través del Sistema de Acceso a la Información Mexiquense o SAIMEX</w:t>
      </w:r>
      <w:r w:rsidRPr="005B7C7E">
        <w:rPr>
          <w:rFonts w:ascii="Palatino Linotype" w:eastAsia="Palatino Linotype" w:hAnsi="Palatino Linotype" w:cs="Palatino Linotype"/>
          <w:b/>
        </w:rPr>
        <w:t>,</w:t>
      </w:r>
      <w:r w:rsidRPr="005B7C7E">
        <w:rPr>
          <w:rFonts w:ascii="Palatino Linotype" w:eastAsia="Palatino Linotype" w:hAnsi="Palatino Linotype" w:cs="Palatino Linotype"/>
        </w:rPr>
        <w:t xml:space="preserve"> ante </w:t>
      </w:r>
      <w:r w:rsidRPr="005B7C7E">
        <w:rPr>
          <w:rFonts w:ascii="Palatino Linotype" w:eastAsia="Palatino Linotype" w:hAnsi="Palatino Linotype" w:cs="Palatino Linotype"/>
          <w:b/>
          <w:smallCaps/>
        </w:rPr>
        <w:t>EL SUJETO OBLIGADO</w:t>
      </w:r>
      <w:r w:rsidRPr="005B7C7E">
        <w:rPr>
          <w:rFonts w:ascii="Palatino Linotype" w:eastAsia="Palatino Linotype" w:hAnsi="Palatino Linotype" w:cs="Palatino Linotype"/>
        </w:rPr>
        <w:t>, la solicitud de acceso a la información pública</w:t>
      </w:r>
      <w:r w:rsidRPr="005B7C7E">
        <w:rPr>
          <w:rFonts w:ascii="Palatino Linotype" w:eastAsia="Palatino Linotype" w:hAnsi="Palatino Linotype" w:cs="Palatino Linotype"/>
          <w:b/>
        </w:rPr>
        <w:t xml:space="preserve"> </w:t>
      </w:r>
      <w:r w:rsidRPr="005B7C7E">
        <w:rPr>
          <w:rFonts w:ascii="Palatino Linotype" w:eastAsia="Palatino Linotype" w:hAnsi="Palatino Linotype" w:cs="Palatino Linotype"/>
          <w:b/>
          <w:smallCaps/>
        </w:rPr>
        <w:t>02220/TOLUCA/IP/2022</w:t>
      </w:r>
      <w:r w:rsidRPr="005B7C7E">
        <w:rPr>
          <w:rFonts w:ascii="Palatino Linotype" w:eastAsia="Palatino Linotype" w:hAnsi="Palatino Linotype" w:cs="Palatino Linotype"/>
          <w:b/>
        </w:rPr>
        <w:t xml:space="preserve"> </w:t>
      </w:r>
      <w:r w:rsidRPr="005B7C7E">
        <w:rPr>
          <w:rFonts w:ascii="Palatino Linotype" w:eastAsia="Palatino Linotype" w:hAnsi="Palatino Linotype" w:cs="Palatino Linotype"/>
        </w:rPr>
        <w:t xml:space="preserve">mediante la cual requirió la información siguiente: </w:t>
      </w:r>
    </w:p>
    <w:p w14:paraId="24B8FC01" w14:textId="77777777" w:rsidR="00921844" w:rsidRPr="005B7C7E" w:rsidRDefault="0092184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7A87BB7" w14:textId="77777777" w:rsidR="00921844" w:rsidRPr="005B7C7E" w:rsidRDefault="005B7C7E">
      <w:pPr>
        <w:pBdr>
          <w:top w:val="nil"/>
          <w:left w:val="nil"/>
          <w:bottom w:val="nil"/>
          <w:right w:val="nil"/>
          <w:between w:val="nil"/>
        </w:pBdr>
        <w:ind w:left="864" w:right="864"/>
        <w:jc w:val="both"/>
        <w:rPr>
          <w:rFonts w:ascii="Palatino Linotype" w:eastAsia="Palatino Linotype" w:hAnsi="Palatino Linotype" w:cs="Palatino Linotype"/>
          <w:i/>
          <w:sz w:val="22"/>
          <w:szCs w:val="22"/>
        </w:rPr>
      </w:pPr>
      <w:bookmarkStart w:id="0" w:name="_heading=h.gjdgxs" w:colFirst="0" w:colLast="0"/>
      <w:bookmarkEnd w:id="0"/>
      <w:r w:rsidRPr="005B7C7E">
        <w:rPr>
          <w:rFonts w:ascii="Palatino Linotype" w:eastAsia="Palatino Linotype" w:hAnsi="Palatino Linotype" w:cs="Palatino Linotype"/>
          <w:i/>
          <w:sz w:val="22"/>
          <w:szCs w:val="22"/>
        </w:rPr>
        <w:t xml:space="preserve">“Ya que mi cuenta de SAIMEX fue hackeada el día 26 de septiembre del 2022, por el personal de la Unidad de Transparencia y/o personal del ayuntamiento de Toluca, y de manera ilegal se desistieron de los Recursos de Revisión que había interpuesto, vuelvo a solicitar lo siguiente nuevamente; Solicito todos los organigramas de las Direcciones de la Administración Pública, manuales de organización, manual de procedimientos, tabulador de sueldos, </w:t>
      </w:r>
      <w:proofErr w:type="spellStart"/>
      <w:r w:rsidRPr="005B7C7E">
        <w:rPr>
          <w:rFonts w:ascii="Palatino Linotype" w:eastAsia="Palatino Linotype" w:hAnsi="Palatino Linotype" w:cs="Palatino Linotype"/>
          <w:i/>
          <w:sz w:val="22"/>
          <w:szCs w:val="22"/>
        </w:rPr>
        <w:t>catalogo</w:t>
      </w:r>
      <w:proofErr w:type="spellEnd"/>
      <w:r w:rsidRPr="005B7C7E">
        <w:rPr>
          <w:rFonts w:ascii="Palatino Linotype" w:eastAsia="Palatino Linotype" w:hAnsi="Palatino Linotype" w:cs="Palatino Linotype"/>
          <w:i/>
          <w:sz w:val="22"/>
          <w:szCs w:val="22"/>
        </w:rPr>
        <w:t xml:space="preserve"> de puestos, presupuesto de cada una de las áreas, reconducciones, </w:t>
      </w:r>
      <w:proofErr w:type="spellStart"/>
      <w:r w:rsidRPr="005B7C7E">
        <w:rPr>
          <w:rFonts w:ascii="Palatino Linotype" w:eastAsia="Palatino Linotype" w:hAnsi="Palatino Linotype" w:cs="Palatino Linotype"/>
          <w:i/>
          <w:sz w:val="22"/>
          <w:szCs w:val="22"/>
        </w:rPr>
        <w:t>nomina</w:t>
      </w:r>
      <w:proofErr w:type="spellEnd"/>
      <w:r w:rsidRPr="005B7C7E">
        <w:rPr>
          <w:rFonts w:ascii="Palatino Linotype" w:eastAsia="Palatino Linotype" w:hAnsi="Palatino Linotype" w:cs="Palatino Linotype"/>
          <w:i/>
          <w:sz w:val="22"/>
          <w:szCs w:val="22"/>
        </w:rPr>
        <w:t xml:space="preserve"> de todo el personal de planeación, solicito las listas de asistencia de planeación, aviso de privacidad de planeación, números de bases de datos de planeación, numero de </w:t>
      </w:r>
      <w:r w:rsidRPr="005B7C7E">
        <w:rPr>
          <w:rFonts w:ascii="Palatino Linotype" w:eastAsia="Palatino Linotype" w:hAnsi="Palatino Linotype" w:cs="Palatino Linotype"/>
          <w:i/>
          <w:sz w:val="22"/>
          <w:szCs w:val="22"/>
        </w:rPr>
        <w:lastRenderedPageBreak/>
        <w:t xml:space="preserve">registros, cédulas de bases de datos, medidas de seguridad de todas las bases de datos de planeación. Solicitudes turnadas de transparencia y las respuestas que ha dado planeación, numero de recursos de revisión que tiene planeación. Horario de labores de la Titular de planeación, certificado de competencia laboral para acreditar que cumple con los requisitos que pide el puesto, recibos de </w:t>
      </w:r>
      <w:proofErr w:type="spellStart"/>
      <w:r w:rsidRPr="005B7C7E">
        <w:rPr>
          <w:rFonts w:ascii="Palatino Linotype" w:eastAsia="Palatino Linotype" w:hAnsi="Palatino Linotype" w:cs="Palatino Linotype"/>
          <w:i/>
          <w:sz w:val="22"/>
          <w:szCs w:val="22"/>
        </w:rPr>
        <w:t>nomina</w:t>
      </w:r>
      <w:proofErr w:type="spellEnd"/>
      <w:r w:rsidRPr="005B7C7E">
        <w:rPr>
          <w:rFonts w:ascii="Palatino Linotype" w:eastAsia="Palatino Linotype" w:hAnsi="Palatino Linotype" w:cs="Palatino Linotype"/>
          <w:i/>
          <w:sz w:val="22"/>
          <w:szCs w:val="22"/>
        </w:rPr>
        <w:t xml:space="preserve"> de la Titular y de todo el personal de planeación. Solicito todos los oficios firmados por la Titular de planeación.” (Sic)</w:t>
      </w:r>
    </w:p>
    <w:p w14:paraId="459F1504" w14:textId="77777777" w:rsidR="00921844" w:rsidRPr="005B7C7E" w:rsidRDefault="0092184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02F605C3"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Modalidad de Entrega:</w:t>
      </w:r>
      <w:r w:rsidRPr="005B7C7E">
        <w:rPr>
          <w:rFonts w:ascii="Palatino Linotype" w:eastAsia="Palatino Linotype" w:hAnsi="Palatino Linotype" w:cs="Palatino Linotype"/>
        </w:rPr>
        <w:t xml:space="preserve"> A través de SAIMEX.</w:t>
      </w:r>
    </w:p>
    <w:p w14:paraId="3347AC02" w14:textId="77777777" w:rsidR="00921844" w:rsidRPr="005B7C7E" w:rsidRDefault="00921844">
      <w:pPr>
        <w:spacing w:line="360" w:lineRule="auto"/>
        <w:jc w:val="both"/>
        <w:rPr>
          <w:rFonts w:ascii="Palatino Linotype" w:eastAsia="Palatino Linotype" w:hAnsi="Palatino Linotype" w:cs="Palatino Linotype"/>
        </w:rPr>
      </w:pPr>
    </w:p>
    <w:p w14:paraId="5F9E9BF9"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 xml:space="preserve">2. Prórroga. </w:t>
      </w:r>
      <w:r w:rsidRPr="005B7C7E">
        <w:rPr>
          <w:rFonts w:ascii="Palatino Linotype" w:eastAsia="Palatino Linotype" w:hAnsi="Palatino Linotype" w:cs="Palatino Linotype"/>
        </w:rPr>
        <w:t xml:space="preserve">El </w:t>
      </w:r>
      <w:r w:rsidRPr="005B7C7E">
        <w:rPr>
          <w:rFonts w:ascii="Palatino Linotype" w:eastAsia="Palatino Linotype" w:hAnsi="Palatino Linotype" w:cs="Palatino Linotype"/>
          <w:b/>
        </w:rPr>
        <w:t xml:space="preserve">nueve de noviembre dos mil veintidós, </w:t>
      </w:r>
      <w:r w:rsidRPr="005B7C7E">
        <w:rPr>
          <w:rFonts w:ascii="Palatino Linotype" w:eastAsia="Palatino Linotype" w:hAnsi="Palatino Linotype" w:cs="Palatino Linotype"/>
        </w:rPr>
        <w:t xml:space="preserve">se notificó a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el acta de la sexcentésima sexagésima segunda sesión extraordinaria de fecha cuatro de noviembre de dos mil veintidós del Comité de Transparencia, mediante la cual se aprobó la solicitud de prórroga por siete días hábiles más hecha por parte de la Secretaría del Ayuntamiento de Toluca mediante el </w:t>
      </w:r>
      <w:r w:rsidRPr="005B7C7E">
        <w:rPr>
          <w:rFonts w:ascii="Palatino Linotype" w:eastAsia="Palatino Linotype" w:hAnsi="Palatino Linotype" w:cs="Palatino Linotype"/>
          <w:i/>
        </w:rPr>
        <w:t xml:space="preserve">Acuerdo AT/CT/01/2022, </w:t>
      </w:r>
      <w:r w:rsidRPr="005B7C7E">
        <w:rPr>
          <w:rFonts w:ascii="Palatino Linotype" w:eastAsia="Palatino Linotype" w:hAnsi="Palatino Linotype" w:cs="Palatino Linotype"/>
        </w:rPr>
        <w:t xml:space="preserve">para dar atención a lo solicitado. </w:t>
      </w:r>
    </w:p>
    <w:p w14:paraId="62D288BB" w14:textId="77777777" w:rsidR="00921844" w:rsidRPr="005B7C7E" w:rsidRDefault="00921844">
      <w:pPr>
        <w:spacing w:line="360" w:lineRule="auto"/>
        <w:jc w:val="both"/>
        <w:rPr>
          <w:rFonts w:ascii="Palatino Linotype" w:eastAsia="Palatino Linotype" w:hAnsi="Palatino Linotype" w:cs="Palatino Linotype"/>
        </w:rPr>
      </w:pPr>
    </w:p>
    <w:p w14:paraId="41D44FA4"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3. Respuesta.</w:t>
      </w:r>
      <w:r w:rsidRPr="005B7C7E">
        <w:rPr>
          <w:rFonts w:ascii="Palatino Linotype" w:eastAsia="Palatino Linotype" w:hAnsi="Palatino Linotype" w:cs="Palatino Linotype"/>
        </w:rPr>
        <w:t xml:space="preserve"> El </w:t>
      </w:r>
      <w:r w:rsidRPr="005B7C7E">
        <w:rPr>
          <w:rFonts w:ascii="Palatino Linotype" w:eastAsia="Palatino Linotype" w:hAnsi="Palatino Linotype" w:cs="Palatino Linotype"/>
          <w:b/>
        </w:rPr>
        <w:t>dieciocho de noviembre de dos mil veintidós, EL SUJETO OBLIGADO</w:t>
      </w:r>
      <w:r w:rsidRPr="005B7C7E">
        <w:rPr>
          <w:rFonts w:ascii="Palatino Linotype" w:eastAsia="Palatino Linotype" w:hAnsi="Palatino Linotype" w:cs="Palatino Linotype"/>
        </w:rPr>
        <w:t xml:space="preserve"> remitió la respuesta en la cual adjuntó los archivos </w:t>
      </w:r>
      <w:r w:rsidRPr="005B7C7E">
        <w:rPr>
          <w:rFonts w:ascii="Palatino Linotype" w:eastAsia="Palatino Linotype" w:hAnsi="Palatino Linotype" w:cs="Palatino Linotype"/>
          <w:i/>
        </w:rPr>
        <w:t xml:space="preserve">si2220.pdf, </w:t>
      </w:r>
      <w:proofErr w:type="spellStart"/>
      <w:r w:rsidRPr="005B7C7E">
        <w:rPr>
          <w:rFonts w:ascii="Palatino Linotype" w:eastAsia="Palatino Linotype" w:hAnsi="Palatino Linotype" w:cs="Palatino Linotype"/>
          <w:i/>
        </w:rPr>
        <w:t>saimex</w:t>
      </w:r>
      <w:proofErr w:type="spellEnd"/>
      <w:r w:rsidRPr="005B7C7E">
        <w:rPr>
          <w:rFonts w:ascii="Palatino Linotype" w:eastAsia="Palatino Linotype" w:hAnsi="Palatino Linotype" w:cs="Palatino Linotype"/>
          <w:i/>
        </w:rPr>
        <w:t xml:space="preserve"> 2220.zip, Acta 670.pdf </w:t>
      </w:r>
      <w:r w:rsidRPr="005B7C7E">
        <w:rPr>
          <w:rFonts w:ascii="Palatino Linotype" w:eastAsia="Palatino Linotype" w:hAnsi="Palatino Linotype" w:cs="Palatino Linotype"/>
        </w:rPr>
        <w:t>y</w:t>
      </w:r>
      <w:r w:rsidRPr="005B7C7E">
        <w:rPr>
          <w:rFonts w:ascii="Palatino Linotype" w:eastAsia="Palatino Linotype" w:hAnsi="Palatino Linotype" w:cs="Palatino Linotype"/>
          <w:i/>
        </w:rPr>
        <w:t xml:space="preserve"> Respuesta 2220_2022.pdf, </w:t>
      </w:r>
      <w:r w:rsidRPr="005B7C7E">
        <w:rPr>
          <w:rFonts w:ascii="Palatino Linotype" w:eastAsia="Palatino Linotype" w:hAnsi="Palatino Linotype" w:cs="Palatino Linotype"/>
        </w:rPr>
        <w:t xml:space="preserve">mismos que contienen: </w:t>
      </w:r>
    </w:p>
    <w:p w14:paraId="09001B07" w14:textId="77777777" w:rsidR="00921844" w:rsidRPr="005B7C7E" w:rsidRDefault="00921844">
      <w:pPr>
        <w:spacing w:line="360" w:lineRule="auto"/>
        <w:jc w:val="both"/>
        <w:rPr>
          <w:rFonts w:ascii="Palatino Linotype" w:eastAsia="Palatino Linotype" w:hAnsi="Palatino Linotype" w:cs="Palatino Linotype"/>
        </w:rPr>
      </w:pPr>
    </w:p>
    <w:p w14:paraId="641983DA" w14:textId="77777777" w:rsidR="00921844" w:rsidRPr="005B7C7E" w:rsidRDefault="005B7C7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5B7C7E">
        <w:rPr>
          <w:rFonts w:ascii="Palatino Linotype" w:eastAsia="Palatino Linotype" w:hAnsi="Palatino Linotype" w:cs="Palatino Linotype"/>
          <w:b/>
          <w:i/>
        </w:rPr>
        <w:t>si2220.pdf</w:t>
      </w:r>
    </w:p>
    <w:p w14:paraId="41E437C2"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Contiene el escrito de fecha dieciocho de noviembre de dos mil veintidós, signado por la Unidad de Transparencia, mediante el cual se informó a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que lo relativo </w:t>
      </w:r>
      <w:r w:rsidRPr="005B7C7E">
        <w:rPr>
          <w:rFonts w:ascii="Palatino Linotype" w:eastAsia="Palatino Linotype" w:hAnsi="Palatino Linotype" w:cs="Palatino Linotype"/>
          <w:i/>
        </w:rPr>
        <w:t>“… Solicitudes turnadas de transparencia y las respuestas que ha dado planeación, numero de recursos de revisión que tiene planeación…” (Sic)</w:t>
      </w:r>
      <w:r w:rsidRPr="005B7C7E">
        <w:rPr>
          <w:rFonts w:ascii="Palatino Linotype" w:eastAsia="Palatino Linotype" w:hAnsi="Palatino Linotype" w:cs="Palatino Linotype"/>
        </w:rPr>
        <w:t xml:space="preserve"> tiene un peso de ciento seis mil ciento treinta y ocho punto cero cinco megabytes por lo </w:t>
      </w:r>
      <w:r w:rsidRPr="005B7C7E">
        <w:rPr>
          <w:rFonts w:ascii="Palatino Linotype" w:eastAsia="Palatino Linotype" w:hAnsi="Palatino Linotype" w:cs="Palatino Linotype"/>
        </w:rPr>
        <w:lastRenderedPageBreak/>
        <w:t xml:space="preserve">que se hizo del conocimiento del Comité de Transparencia para cambiar la modalidad de entrega de la información.  </w:t>
      </w:r>
    </w:p>
    <w:p w14:paraId="6B3BE717" w14:textId="77777777" w:rsidR="00921844" w:rsidRPr="005B7C7E" w:rsidRDefault="00921844">
      <w:pPr>
        <w:spacing w:line="360" w:lineRule="auto"/>
        <w:jc w:val="both"/>
        <w:rPr>
          <w:rFonts w:ascii="Palatino Linotype" w:eastAsia="Palatino Linotype" w:hAnsi="Palatino Linotype" w:cs="Palatino Linotype"/>
        </w:rPr>
      </w:pPr>
    </w:p>
    <w:p w14:paraId="741D407C"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Así </w:t>
      </w:r>
      <w:proofErr w:type="gramStart"/>
      <w:r w:rsidRPr="005B7C7E">
        <w:rPr>
          <w:rFonts w:ascii="Palatino Linotype" w:eastAsia="Palatino Linotype" w:hAnsi="Palatino Linotype" w:cs="Palatino Linotype"/>
        </w:rPr>
        <w:t>pues</w:t>
      </w:r>
      <w:proofErr w:type="gramEnd"/>
      <w:r w:rsidRPr="005B7C7E">
        <w:rPr>
          <w:rFonts w:ascii="Palatino Linotype" w:eastAsia="Palatino Linotype" w:hAnsi="Palatino Linotype" w:cs="Palatino Linotype"/>
        </w:rPr>
        <w:t xml:space="preserve"> se puso a disposición de la persona solicitante dicha documentación salvo la información clasificada, y </w:t>
      </w:r>
      <w:r w:rsidRPr="005B7C7E">
        <w:rPr>
          <w:rFonts w:ascii="Palatino Linotype" w:eastAsia="Palatino Linotype" w:hAnsi="Palatino Linotype" w:cs="Palatino Linotype"/>
          <w:b/>
        </w:rPr>
        <w:t>EL SUJETO OBLIGADO</w:t>
      </w:r>
      <w:r w:rsidRPr="005B7C7E">
        <w:rPr>
          <w:rFonts w:ascii="Palatino Linotype" w:eastAsia="Palatino Linotype" w:hAnsi="Palatino Linotype" w:cs="Palatino Linotype"/>
        </w:rPr>
        <w:t xml:space="preserve"> también ofreció otras modalidades de entrega como lo fue previo pago de derechos en medios como disco compacto, dispositivo USB, copias simples o certificadas, y también de manera gratuita si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proveía de los medios para ello. </w:t>
      </w:r>
    </w:p>
    <w:p w14:paraId="213FBAE0" w14:textId="77777777" w:rsidR="00921844" w:rsidRPr="005B7C7E" w:rsidRDefault="00921844">
      <w:pPr>
        <w:spacing w:line="360" w:lineRule="auto"/>
        <w:jc w:val="both"/>
        <w:rPr>
          <w:rFonts w:ascii="Palatino Linotype" w:eastAsia="Palatino Linotype" w:hAnsi="Palatino Linotype" w:cs="Palatino Linotype"/>
        </w:rPr>
      </w:pPr>
    </w:p>
    <w:p w14:paraId="24F0F785"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Señaló además que la información estaría disponible durante sesenta días hábiles para su consulta. </w:t>
      </w:r>
    </w:p>
    <w:p w14:paraId="4B54827B" w14:textId="77777777" w:rsidR="00921844" w:rsidRPr="005B7C7E" w:rsidRDefault="00921844">
      <w:pPr>
        <w:spacing w:line="360" w:lineRule="auto"/>
        <w:jc w:val="both"/>
        <w:rPr>
          <w:rFonts w:ascii="Palatino Linotype" w:eastAsia="Palatino Linotype" w:hAnsi="Palatino Linotype" w:cs="Palatino Linotype"/>
        </w:rPr>
      </w:pPr>
    </w:p>
    <w:p w14:paraId="041E885F"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La Unidad de Transparencia también informó que los recursos de revisión interpuestos en contra de respuestas de la Unidad de Información, Planeación, Programación y Evaluación eran treinta y tres, sin menoscabo de que pueden existir recursos en los que concurra esa Unidad Administrativa con alguna diversa del Ayuntamiento de Toluca. </w:t>
      </w:r>
    </w:p>
    <w:p w14:paraId="22625644" w14:textId="77777777" w:rsidR="00921844" w:rsidRPr="005B7C7E" w:rsidRDefault="00921844">
      <w:pPr>
        <w:spacing w:line="360" w:lineRule="auto"/>
        <w:jc w:val="both"/>
        <w:rPr>
          <w:rFonts w:ascii="Palatino Linotype" w:eastAsia="Palatino Linotype" w:hAnsi="Palatino Linotype" w:cs="Palatino Linotype"/>
        </w:rPr>
      </w:pPr>
    </w:p>
    <w:p w14:paraId="3194398F"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Aunado a ello, anexó la Cédula de Bases de Datos, el Aviso de Privacidad y el Documento de Seguridad en su versión pública de la Unidad de Información, Planeación, Programación y Evaluación. </w:t>
      </w:r>
    </w:p>
    <w:p w14:paraId="1E70E809" w14:textId="77777777" w:rsidR="00921844" w:rsidRPr="005B7C7E" w:rsidRDefault="00921844">
      <w:pPr>
        <w:spacing w:line="360" w:lineRule="auto"/>
        <w:jc w:val="both"/>
        <w:rPr>
          <w:rFonts w:ascii="Palatino Linotype" w:eastAsia="Palatino Linotype" w:hAnsi="Palatino Linotype" w:cs="Palatino Linotype"/>
          <w:b/>
        </w:rPr>
      </w:pPr>
    </w:p>
    <w:p w14:paraId="6C8266E0" w14:textId="77777777" w:rsidR="00921844" w:rsidRPr="005B7C7E" w:rsidRDefault="005B7C7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rPr>
      </w:pPr>
      <w:proofErr w:type="spellStart"/>
      <w:r w:rsidRPr="005B7C7E">
        <w:rPr>
          <w:rFonts w:ascii="Palatino Linotype" w:eastAsia="Palatino Linotype" w:hAnsi="Palatino Linotype" w:cs="Palatino Linotype"/>
          <w:b/>
          <w:i/>
        </w:rPr>
        <w:t>saimex</w:t>
      </w:r>
      <w:proofErr w:type="spellEnd"/>
      <w:r w:rsidRPr="005B7C7E">
        <w:rPr>
          <w:rFonts w:ascii="Palatino Linotype" w:eastAsia="Palatino Linotype" w:hAnsi="Palatino Linotype" w:cs="Palatino Linotype"/>
          <w:b/>
          <w:i/>
        </w:rPr>
        <w:t xml:space="preserve"> 2220.zip</w:t>
      </w:r>
    </w:p>
    <w:p w14:paraId="61B195C3"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lastRenderedPageBreak/>
        <w:t xml:space="preserve">Es una carpeta en formato ZIP que contiene diversos documentos que se enlistan y describen a continuación: </w:t>
      </w:r>
    </w:p>
    <w:p w14:paraId="74CB3360" w14:textId="77777777" w:rsidR="00921844" w:rsidRPr="005B7C7E" w:rsidRDefault="00921844">
      <w:pPr>
        <w:spacing w:line="360" w:lineRule="auto"/>
        <w:jc w:val="both"/>
        <w:rPr>
          <w:rFonts w:ascii="Palatino Linotype" w:eastAsia="Palatino Linotype" w:hAnsi="Palatino Linotype" w:cs="Palatino Linotype"/>
        </w:rPr>
      </w:pPr>
    </w:p>
    <w:p w14:paraId="327EEC67" w14:textId="77777777" w:rsidR="00921844" w:rsidRPr="005B7C7E" w:rsidRDefault="005B7C7E">
      <w:pPr>
        <w:numPr>
          <w:ilvl w:val="1"/>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5B7C7E">
        <w:rPr>
          <w:rFonts w:ascii="Palatino Linotype" w:eastAsia="Palatino Linotype" w:hAnsi="Palatino Linotype" w:cs="Palatino Linotype"/>
          <w:b/>
        </w:rPr>
        <w:t>LISTAS PLANEACION –testado</w:t>
      </w:r>
    </w:p>
    <w:p w14:paraId="4A3FEF14" w14:textId="77777777" w:rsidR="00921844" w:rsidRPr="005B7C7E" w:rsidRDefault="005B7C7E">
      <w:pPr>
        <w:spacing w:line="360" w:lineRule="auto"/>
        <w:ind w:left="1080"/>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Contiene seis carpetas nombradas con los meses de mayo, junio, julio, agosto, septiembre y octubre, tal y como se aprecia: </w:t>
      </w:r>
    </w:p>
    <w:p w14:paraId="11C3ACEF" w14:textId="77777777" w:rsidR="00921844" w:rsidRPr="005B7C7E" w:rsidRDefault="00921844">
      <w:pPr>
        <w:spacing w:line="360" w:lineRule="auto"/>
        <w:ind w:left="1080"/>
        <w:jc w:val="both"/>
      </w:pPr>
    </w:p>
    <w:p w14:paraId="1ACDF80F" w14:textId="77777777" w:rsidR="00921844" w:rsidRPr="005B7C7E" w:rsidRDefault="005B7C7E">
      <w:pPr>
        <w:spacing w:line="360" w:lineRule="auto"/>
        <w:ind w:left="1080"/>
        <w:jc w:val="both"/>
        <w:rPr>
          <w:rFonts w:ascii="Palatino Linotype" w:eastAsia="Palatino Linotype" w:hAnsi="Palatino Linotype" w:cs="Palatino Linotype"/>
        </w:rPr>
      </w:pPr>
      <w:r w:rsidRPr="005B7C7E">
        <w:rPr>
          <w:noProof/>
          <w:lang w:val="es-MX"/>
        </w:rPr>
        <w:drawing>
          <wp:inline distT="0" distB="0" distL="0" distR="0" wp14:anchorId="2E3FC585" wp14:editId="5F894A78">
            <wp:extent cx="4730347" cy="1554257"/>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50407" t="11467" r="2070" b="60772"/>
                    <a:stretch>
                      <a:fillRect/>
                    </a:stretch>
                  </pic:blipFill>
                  <pic:spPr>
                    <a:xfrm>
                      <a:off x="0" y="0"/>
                      <a:ext cx="4730347" cy="1554257"/>
                    </a:xfrm>
                    <a:prstGeom prst="rect">
                      <a:avLst/>
                    </a:prstGeom>
                    <a:ln/>
                  </pic:spPr>
                </pic:pic>
              </a:graphicData>
            </a:graphic>
          </wp:inline>
        </w:drawing>
      </w:r>
    </w:p>
    <w:p w14:paraId="6AB229DE" w14:textId="77777777" w:rsidR="00921844" w:rsidRPr="005B7C7E" w:rsidRDefault="005B7C7E">
      <w:pPr>
        <w:numPr>
          <w:ilvl w:val="2"/>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La carpeta de mayo contiene dos archivos PDF; el primero relativo a las listas de asistencia de la primera quincena de mayo con sesenta y tres hojas; y el segundo, que contiene las listas de asistencia de la segunda quincena del mes de mayo de dos mil veintidós. </w:t>
      </w:r>
    </w:p>
    <w:p w14:paraId="4FFD225B" w14:textId="77777777" w:rsidR="00921844" w:rsidRPr="005B7C7E" w:rsidRDefault="005B7C7E">
      <w:pPr>
        <w:numPr>
          <w:ilvl w:val="2"/>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La carpeta de junio que contiene dos archivos PDF; el primero relativo a las listas de asistencia de la primera quincena de junio con setenta y dos hojas; mientras que el segundo contiene setenta y dos listas de asistencia relativas a la segunda quincena de junio. </w:t>
      </w:r>
    </w:p>
    <w:p w14:paraId="3D1BEECD" w14:textId="77777777" w:rsidR="00921844" w:rsidRPr="005B7C7E" w:rsidRDefault="005B7C7E">
      <w:pPr>
        <w:numPr>
          <w:ilvl w:val="2"/>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La carpeta de julio que contiene dos archivos PDF; el primero que se refiere a la primera quincena de julio y tiene setenta y </w:t>
      </w:r>
      <w:r w:rsidRPr="005B7C7E">
        <w:rPr>
          <w:rFonts w:ascii="Palatino Linotype" w:eastAsia="Palatino Linotype" w:hAnsi="Palatino Linotype" w:cs="Palatino Linotype"/>
        </w:rPr>
        <w:lastRenderedPageBreak/>
        <w:t xml:space="preserve">dos listas de asistencia; mientras que el segundo contiene cincuenta y cinco listas relativas a la segunda quincena de julio. </w:t>
      </w:r>
    </w:p>
    <w:p w14:paraId="73A4FDF8" w14:textId="77777777" w:rsidR="00921844" w:rsidRPr="005B7C7E" w:rsidRDefault="005B7C7E">
      <w:pPr>
        <w:numPr>
          <w:ilvl w:val="2"/>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La carpeta de agosto que contiene sesenta listas de asistencia relativas a la primera quincena de ese mes; mientras que el segundo archivo PDF contiene sesenta y cinco listas de la segunda quincena de agosto. </w:t>
      </w:r>
    </w:p>
    <w:p w14:paraId="1BB00895" w14:textId="77777777" w:rsidR="00921844" w:rsidRPr="005B7C7E" w:rsidRDefault="005B7C7E">
      <w:pPr>
        <w:numPr>
          <w:ilvl w:val="2"/>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La carpeta de septiembre tiene dos archivos PDF que corresponden a la primera quincena del mes con sesenta listas de asistencia; mientras que el segundo contiene sesenta y dos registros de asistencia. </w:t>
      </w:r>
    </w:p>
    <w:p w14:paraId="4B460EC6" w14:textId="77777777" w:rsidR="00921844" w:rsidRPr="005B7C7E" w:rsidRDefault="005B7C7E">
      <w:pPr>
        <w:numPr>
          <w:ilvl w:val="2"/>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La carpeta de octubre contiene solo un archivo referente a la primera quincena del mes y cuenta con cincuenta y cinco registros de asistencia. </w:t>
      </w:r>
    </w:p>
    <w:p w14:paraId="59B1A92E" w14:textId="77777777" w:rsidR="00921844" w:rsidRPr="005B7C7E" w:rsidRDefault="00921844">
      <w:pPr>
        <w:spacing w:line="360" w:lineRule="auto"/>
        <w:jc w:val="both"/>
        <w:rPr>
          <w:rFonts w:ascii="Palatino Linotype" w:eastAsia="Palatino Linotype" w:hAnsi="Palatino Linotype" w:cs="Palatino Linotype"/>
          <w:b/>
        </w:rPr>
      </w:pPr>
    </w:p>
    <w:p w14:paraId="0FB42F18" w14:textId="77777777" w:rsidR="00921844" w:rsidRPr="005B7C7E" w:rsidRDefault="005B7C7E">
      <w:pPr>
        <w:numPr>
          <w:ilvl w:val="1"/>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5B7C7E">
        <w:rPr>
          <w:rFonts w:ascii="Palatino Linotype" w:eastAsia="Palatino Linotype" w:hAnsi="Palatino Linotype" w:cs="Palatino Linotype"/>
          <w:b/>
        </w:rPr>
        <w:t>DÍAZ SOLANO MARIAN (certificado en competencia</w:t>
      </w:r>
    </w:p>
    <w:p w14:paraId="0E7F55FB" w14:textId="77777777" w:rsidR="00921844" w:rsidRPr="005B7C7E" w:rsidRDefault="005B7C7E">
      <w:pPr>
        <w:spacing w:line="360" w:lineRule="auto"/>
        <w:ind w:left="1080"/>
        <w:jc w:val="both"/>
        <w:rPr>
          <w:rFonts w:ascii="Palatino Linotype" w:eastAsia="Palatino Linotype" w:hAnsi="Palatino Linotype" w:cs="Palatino Linotype"/>
        </w:rPr>
      </w:pPr>
      <w:proofErr w:type="gramStart"/>
      <w:r w:rsidRPr="005B7C7E">
        <w:rPr>
          <w:rFonts w:ascii="Palatino Linotype" w:eastAsia="Palatino Linotype" w:hAnsi="Palatino Linotype" w:cs="Palatino Linotype"/>
        </w:rPr>
        <w:t>Contiene  el</w:t>
      </w:r>
      <w:proofErr w:type="gramEnd"/>
      <w:r w:rsidRPr="005B7C7E">
        <w:rPr>
          <w:rFonts w:ascii="Palatino Linotype" w:eastAsia="Palatino Linotype" w:hAnsi="Palatino Linotype" w:cs="Palatino Linotype"/>
        </w:rPr>
        <w:t xml:space="preserve"> Certificado de Competencia Laboral  en el estándar “EC0402 Presupuestación del Gasto Público con base en resultados”, de Marian Díaz Solano.</w:t>
      </w:r>
    </w:p>
    <w:p w14:paraId="461242BE" w14:textId="77777777" w:rsidR="00921844" w:rsidRPr="005B7C7E" w:rsidRDefault="00921844">
      <w:pPr>
        <w:spacing w:line="360" w:lineRule="auto"/>
        <w:ind w:left="1080"/>
        <w:jc w:val="both"/>
        <w:rPr>
          <w:rFonts w:ascii="Palatino Linotype" w:eastAsia="Palatino Linotype" w:hAnsi="Palatino Linotype" w:cs="Palatino Linotype"/>
        </w:rPr>
      </w:pPr>
    </w:p>
    <w:p w14:paraId="45975494" w14:textId="77777777" w:rsidR="00921844" w:rsidRPr="005B7C7E" w:rsidRDefault="005B7C7E">
      <w:pPr>
        <w:numPr>
          <w:ilvl w:val="1"/>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5B7C7E">
        <w:rPr>
          <w:rFonts w:ascii="Palatino Linotype" w:eastAsia="Palatino Linotype" w:hAnsi="Palatino Linotype" w:cs="Palatino Linotype"/>
          <w:b/>
        </w:rPr>
        <w:t>recibos de nómina</w:t>
      </w:r>
    </w:p>
    <w:p w14:paraId="59949EA3" w14:textId="77777777" w:rsidR="00921844" w:rsidRPr="005B7C7E" w:rsidRDefault="005B7C7E">
      <w:pPr>
        <w:spacing w:line="360" w:lineRule="auto"/>
        <w:ind w:left="1080"/>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Contiene veinticinco recibos de nómina de los cuales veintidós corresponden a la primera quincena de octubre de dos mil veintidós, y los tres restantes a la primera quincena de septiembre de dos mil veintidós. </w:t>
      </w:r>
    </w:p>
    <w:p w14:paraId="3596AA22" w14:textId="77777777" w:rsidR="00921844" w:rsidRPr="005B7C7E" w:rsidRDefault="00921844">
      <w:pPr>
        <w:spacing w:line="360" w:lineRule="auto"/>
        <w:ind w:left="1080"/>
        <w:jc w:val="both"/>
        <w:rPr>
          <w:rFonts w:ascii="Palatino Linotype" w:eastAsia="Palatino Linotype" w:hAnsi="Palatino Linotype" w:cs="Palatino Linotype"/>
        </w:rPr>
      </w:pPr>
    </w:p>
    <w:p w14:paraId="7009A8CD" w14:textId="77777777" w:rsidR="00921844" w:rsidRPr="005B7C7E" w:rsidRDefault="005B7C7E">
      <w:pPr>
        <w:numPr>
          <w:ilvl w:val="1"/>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5B7C7E">
        <w:rPr>
          <w:rFonts w:ascii="Palatino Linotype" w:eastAsia="Palatino Linotype" w:hAnsi="Palatino Linotype" w:cs="Palatino Linotype"/>
          <w:b/>
        </w:rPr>
        <w:lastRenderedPageBreak/>
        <w:t>SAIMEX 02220 (NÓMINA DEL PERSONAL DE PLANEACIÓN)</w:t>
      </w:r>
    </w:p>
    <w:p w14:paraId="3D9DA121" w14:textId="77777777" w:rsidR="00921844" w:rsidRPr="005B7C7E" w:rsidRDefault="005B7C7E">
      <w:pPr>
        <w:spacing w:line="360" w:lineRule="auto"/>
        <w:ind w:left="1080"/>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Contiene una lista que aporta datos relacionados con la nómina del área de Planeación emitido por la Dirección de Recursos Humanos de la Dirección General de Administración del Ayuntamiento de Toluca, en la cual se percibe el nombre de la Persona Servidora Pública, categoría, tipo de empleado, adscripción, DIR, percepciones, deducciones y total neto. </w:t>
      </w:r>
    </w:p>
    <w:p w14:paraId="633B551D" w14:textId="77777777" w:rsidR="00921844" w:rsidRPr="005B7C7E" w:rsidRDefault="00921844">
      <w:pPr>
        <w:spacing w:line="360" w:lineRule="auto"/>
        <w:ind w:left="1080"/>
        <w:jc w:val="both"/>
        <w:rPr>
          <w:rFonts w:ascii="Palatino Linotype" w:eastAsia="Palatino Linotype" w:hAnsi="Palatino Linotype" w:cs="Palatino Linotype"/>
        </w:rPr>
      </w:pPr>
    </w:p>
    <w:p w14:paraId="763D297A" w14:textId="77777777" w:rsidR="00921844" w:rsidRPr="005B7C7E" w:rsidRDefault="005B7C7E">
      <w:pPr>
        <w:numPr>
          <w:ilvl w:val="1"/>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5B7C7E">
        <w:rPr>
          <w:rFonts w:ascii="Palatino Linotype" w:eastAsia="Palatino Linotype" w:hAnsi="Palatino Linotype" w:cs="Palatino Linotype"/>
          <w:b/>
        </w:rPr>
        <w:t>TABULADOR 2022 (Autorizado 2022)</w:t>
      </w:r>
    </w:p>
    <w:p w14:paraId="236D1566" w14:textId="77777777" w:rsidR="00921844" w:rsidRPr="005B7C7E" w:rsidRDefault="005B7C7E">
      <w:pPr>
        <w:spacing w:line="360" w:lineRule="auto"/>
        <w:ind w:left="1080"/>
        <w:jc w:val="both"/>
        <w:rPr>
          <w:rFonts w:ascii="Palatino Linotype" w:eastAsia="Palatino Linotype" w:hAnsi="Palatino Linotype" w:cs="Palatino Linotype"/>
          <w:b/>
        </w:rPr>
      </w:pPr>
      <w:r w:rsidRPr="005B7C7E">
        <w:rPr>
          <w:rFonts w:ascii="Palatino Linotype" w:eastAsia="Palatino Linotype" w:hAnsi="Palatino Linotype" w:cs="Palatino Linotype"/>
        </w:rPr>
        <w:t>Contiene la Gaceta Municipal Semanal del Ayuntamiento de Toluca de fecha veintiuno de febrero de dos mil veintidós, de volumen ocho del año uno, misma que en su interior describe el tabulador de sueldos de todo</w:t>
      </w:r>
      <w:r w:rsidRPr="005B7C7E">
        <w:rPr>
          <w:rFonts w:ascii="Palatino Linotype" w:eastAsia="Palatino Linotype" w:hAnsi="Palatino Linotype" w:cs="Palatino Linotype"/>
          <w:b/>
        </w:rPr>
        <w:t xml:space="preserve"> EL SUJETO OBLIGADO. </w:t>
      </w:r>
    </w:p>
    <w:p w14:paraId="2ADAA912" w14:textId="77777777" w:rsidR="00921844" w:rsidRPr="005B7C7E" w:rsidRDefault="00921844">
      <w:pPr>
        <w:spacing w:line="360" w:lineRule="auto"/>
        <w:jc w:val="both"/>
        <w:rPr>
          <w:rFonts w:ascii="Palatino Linotype" w:eastAsia="Palatino Linotype" w:hAnsi="Palatino Linotype" w:cs="Palatino Linotype"/>
          <w:b/>
        </w:rPr>
      </w:pPr>
    </w:p>
    <w:p w14:paraId="2194E82A" w14:textId="77777777" w:rsidR="00921844" w:rsidRPr="005B7C7E" w:rsidRDefault="005B7C7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5B7C7E">
        <w:rPr>
          <w:rFonts w:ascii="Palatino Linotype" w:eastAsia="Palatino Linotype" w:hAnsi="Palatino Linotype" w:cs="Palatino Linotype"/>
          <w:b/>
          <w:i/>
        </w:rPr>
        <w:t xml:space="preserve">Acta 670.pdf </w:t>
      </w:r>
    </w:p>
    <w:p w14:paraId="689B57D1"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Contiene el Acta de la sexcentésima septuagésima sesión extraordinaria del Comité de Transparencia del Ayuntamiento de Toluca que se llevó a cabo el siete de noviembre de dos mil veintidós, en la que se puso a consideración del Colegiado el cambio de modalidad de la solicitud de información </w:t>
      </w:r>
      <w:r w:rsidRPr="005B7C7E">
        <w:rPr>
          <w:rFonts w:ascii="Palatino Linotype" w:eastAsia="Palatino Linotype" w:hAnsi="Palatino Linotype" w:cs="Palatino Linotype"/>
          <w:b/>
        </w:rPr>
        <w:t>02220/TOLUCA/IP/2022,</w:t>
      </w:r>
      <w:r w:rsidRPr="005B7C7E">
        <w:rPr>
          <w:rFonts w:ascii="Palatino Linotype" w:eastAsia="Palatino Linotype" w:hAnsi="Palatino Linotype" w:cs="Palatino Linotype"/>
        </w:rPr>
        <w:t xml:space="preserve"> además de la clasificación parcial de la información de los oficios y del Certificado de Competencia Laboral para dar contestación a dicha solicitud que fueron hechas del conocimiento por parte de la Unidad de Información, Planeación, Programación y Evaluación; así como la clasificación parcial de las listas de asistencia y recibos de nómina solicitados en la referida </w:t>
      </w:r>
      <w:r w:rsidRPr="005B7C7E">
        <w:rPr>
          <w:rFonts w:ascii="Palatino Linotype" w:eastAsia="Palatino Linotype" w:hAnsi="Palatino Linotype" w:cs="Palatino Linotype"/>
          <w:b/>
        </w:rPr>
        <w:t>02220/TOLUCA/IP/2022,</w:t>
      </w:r>
      <w:r w:rsidRPr="005B7C7E">
        <w:rPr>
          <w:rFonts w:ascii="Palatino Linotype" w:eastAsia="Palatino Linotype" w:hAnsi="Palatino Linotype" w:cs="Palatino Linotype"/>
        </w:rPr>
        <w:t xml:space="preserve"> esto a petición de parte de la Dirección General de Administración.</w:t>
      </w:r>
    </w:p>
    <w:p w14:paraId="2A84CE7C" w14:textId="77777777" w:rsidR="00921844" w:rsidRPr="005B7C7E" w:rsidRDefault="00921844">
      <w:pPr>
        <w:spacing w:line="360" w:lineRule="auto"/>
        <w:jc w:val="both"/>
        <w:rPr>
          <w:rFonts w:ascii="Palatino Linotype" w:eastAsia="Palatino Linotype" w:hAnsi="Palatino Linotype" w:cs="Palatino Linotype"/>
        </w:rPr>
      </w:pPr>
    </w:p>
    <w:p w14:paraId="43F2318E"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Al efecto, el Comité de Transparencia resolvió mediante el </w:t>
      </w:r>
      <w:r w:rsidRPr="005B7C7E">
        <w:rPr>
          <w:rFonts w:ascii="Palatino Linotype" w:eastAsia="Palatino Linotype" w:hAnsi="Palatino Linotype" w:cs="Palatino Linotype"/>
          <w:i/>
        </w:rPr>
        <w:t>Acuerdo AT/CT/01/2022</w:t>
      </w:r>
      <w:r w:rsidRPr="005B7C7E">
        <w:rPr>
          <w:rFonts w:ascii="Palatino Linotype" w:eastAsia="Palatino Linotype" w:hAnsi="Palatino Linotype" w:cs="Palatino Linotype"/>
        </w:rPr>
        <w:t xml:space="preserve"> el Cambio de Modalidad requerido por la Unidad Administrativa, haciendo del conocimiento de la entonces parte solicitante que además de la </w:t>
      </w:r>
      <w:r w:rsidRPr="005B7C7E">
        <w:rPr>
          <w:rFonts w:ascii="Palatino Linotype" w:eastAsia="Palatino Linotype" w:hAnsi="Palatino Linotype" w:cs="Palatino Linotype"/>
          <w:i/>
        </w:rPr>
        <w:t>consulta in situ</w:t>
      </w:r>
      <w:r w:rsidRPr="005B7C7E">
        <w:rPr>
          <w:rFonts w:ascii="Palatino Linotype" w:eastAsia="Palatino Linotype" w:hAnsi="Palatino Linotype" w:cs="Palatino Linotype"/>
        </w:rPr>
        <w:t xml:space="preserve"> podía apropiarse de la información cubriendo costos específicos, o bien, que proveyera de los medios electrónicos suficientes para entregarla en ellos. </w:t>
      </w:r>
    </w:p>
    <w:p w14:paraId="3D63EB81" w14:textId="77777777" w:rsidR="00921844" w:rsidRPr="005B7C7E" w:rsidRDefault="00921844">
      <w:pPr>
        <w:spacing w:line="360" w:lineRule="auto"/>
        <w:jc w:val="both"/>
        <w:rPr>
          <w:rFonts w:ascii="Palatino Linotype" w:eastAsia="Palatino Linotype" w:hAnsi="Palatino Linotype" w:cs="Palatino Linotype"/>
        </w:rPr>
      </w:pPr>
    </w:p>
    <w:p w14:paraId="3D4E8250"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En la misma sesión se aprobó de manera unánime la Clasificación de la Información en su modalidad de Confidencial y al efecto la elaboración de una versión pública del Certificado de Competencia Laboral por contener Datos Personales relativos al correo electrónico, teléfono particular y Clave Única de Registro de Población, emitiendo el </w:t>
      </w:r>
      <w:r w:rsidRPr="005B7C7E">
        <w:rPr>
          <w:rFonts w:ascii="Palatino Linotype" w:eastAsia="Palatino Linotype" w:hAnsi="Palatino Linotype" w:cs="Palatino Linotype"/>
          <w:i/>
        </w:rPr>
        <w:t>Acuerdo AT/CT/02/2022.</w:t>
      </w:r>
      <w:r w:rsidRPr="005B7C7E">
        <w:rPr>
          <w:rFonts w:ascii="Palatino Linotype" w:eastAsia="Palatino Linotype" w:hAnsi="Palatino Linotype" w:cs="Palatino Linotype"/>
        </w:rPr>
        <w:t xml:space="preserve"> </w:t>
      </w:r>
    </w:p>
    <w:p w14:paraId="07EA17B9" w14:textId="77777777" w:rsidR="00921844" w:rsidRPr="005B7C7E" w:rsidRDefault="00921844">
      <w:pPr>
        <w:spacing w:line="360" w:lineRule="auto"/>
        <w:jc w:val="both"/>
        <w:rPr>
          <w:rFonts w:ascii="Palatino Linotype" w:eastAsia="Palatino Linotype" w:hAnsi="Palatino Linotype" w:cs="Palatino Linotype"/>
        </w:rPr>
      </w:pPr>
    </w:p>
    <w:p w14:paraId="3A9CD3D2" w14:textId="77777777" w:rsidR="00921844" w:rsidRPr="005B7C7E" w:rsidRDefault="005B7C7E">
      <w:pPr>
        <w:spacing w:line="360" w:lineRule="auto"/>
        <w:jc w:val="both"/>
        <w:rPr>
          <w:rFonts w:ascii="Palatino Linotype" w:eastAsia="Palatino Linotype" w:hAnsi="Palatino Linotype" w:cs="Palatino Linotype"/>
          <w:i/>
        </w:rPr>
      </w:pPr>
      <w:r w:rsidRPr="005B7C7E">
        <w:rPr>
          <w:rFonts w:ascii="Palatino Linotype" w:eastAsia="Palatino Linotype" w:hAnsi="Palatino Linotype" w:cs="Palatino Linotype"/>
        </w:rPr>
        <w:t xml:space="preserve">En dicha Acta se hizo constar que el Comité de Transparencia también se pronunció respecto de la Clasificación de la Información en su modalidad de Confidencial y al efecto emitir versiones públicas de los recibos de nómina y listas de asistencia, derivado de la solicitud de la Dirección General de Administración del Ayuntamiento de Toluca, por contener datos como el número de empleado, RFC, Clave de Seguridad Social del ISSEMyM, descuentos de carácter personal, CURP y número de cuenta bancaria, resolviendo de manera unánime con el </w:t>
      </w:r>
      <w:r w:rsidRPr="005B7C7E">
        <w:rPr>
          <w:rFonts w:ascii="Palatino Linotype" w:eastAsia="Palatino Linotype" w:hAnsi="Palatino Linotype" w:cs="Palatino Linotype"/>
          <w:i/>
        </w:rPr>
        <w:t xml:space="preserve">Acuerdo AT/CT/03/2022. </w:t>
      </w:r>
    </w:p>
    <w:p w14:paraId="2D77014C" w14:textId="77777777" w:rsidR="00921844" w:rsidRPr="005B7C7E" w:rsidRDefault="00921844">
      <w:pPr>
        <w:spacing w:line="360" w:lineRule="auto"/>
        <w:jc w:val="both"/>
        <w:rPr>
          <w:rFonts w:ascii="Palatino Linotype" w:eastAsia="Palatino Linotype" w:hAnsi="Palatino Linotype" w:cs="Palatino Linotype"/>
        </w:rPr>
      </w:pPr>
    </w:p>
    <w:p w14:paraId="49798A90" w14:textId="77777777" w:rsidR="00921844" w:rsidRPr="005B7C7E" w:rsidRDefault="005B7C7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5B7C7E">
        <w:rPr>
          <w:rFonts w:ascii="Palatino Linotype" w:eastAsia="Palatino Linotype" w:hAnsi="Palatino Linotype" w:cs="Palatino Linotype"/>
          <w:b/>
          <w:i/>
        </w:rPr>
        <w:t>Respuesta 2220_2022.pdf</w:t>
      </w:r>
    </w:p>
    <w:p w14:paraId="56C59ADD"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lastRenderedPageBreak/>
        <w:t xml:space="preserve">La Unidad de Transparencia hace un resumen de los documentos referidos, pero además apunta que la Unidad de Información, Planeación, Programación y Evaluación pondrá a disposición en Consulta Directa la información concerniente a los oficios en razón de lo resuelto en la sexcentésima septuagésima sesión extraordinaria del Comité de Transparencia, pues el peso de los mismos asciende a novecientos veintinueve megabytes, refiriendo el lugar en el cual podrá llevarse a cabo dicha diligencia. </w:t>
      </w:r>
    </w:p>
    <w:p w14:paraId="75D30758" w14:textId="77777777" w:rsidR="00921844" w:rsidRPr="005B7C7E" w:rsidRDefault="00921844">
      <w:pPr>
        <w:spacing w:line="360" w:lineRule="auto"/>
        <w:jc w:val="both"/>
        <w:rPr>
          <w:rFonts w:ascii="Palatino Linotype" w:eastAsia="Palatino Linotype" w:hAnsi="Palatino Linotype" w:cs="Palatino Linotype"/>
        </w:rPr>
      </w:pPr>
    </w:p>
    <w:p w14:paraId="3BCDACDC"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Aunado a ello se reiteran las mismas consideraciones en las cuales se informó a la parte solicitante las diversas maneras con las que cuenta para apropiarse de la información pública requerida. </w:t>
      </w:r>
    </w:p>
    <w:p w14:paraId="5C6D515B" w14:textId="77777777" w:rsidR="00921844" w:rsidRPr="005B7C7E" w:rsidRDefault="00921844">
      <w:pPr>
        <w:spacing w:line="360" w:lineRule="auto"/>
        <w:jc w:val="both"/>
        <w:rPr>
          <w:rFonts w:ascii="Palatino Linotype" w:eastAsia="Palatino Linotype" w:hAnsi="Palatino Linotype" w:cs="Palatino Linotype"/>
          <w:i/>
        </w:rPr>
      </w:pPr>
    </w:p>
    <w:p w14:paraId="68D6FD4D" w14:textId="77777777" w:rsidR="00921844" w:rsidRPr="005B7C7E" w:rsidRDefault="005B7C7E">
      <w:pPr>
        <w:spacing w:line="360" w:lineRule="auto"/>
        <w:ind w:right="49"/>
        <w:jc w:val="both"/>
        <w:rPr>
          <w:rFonts w:ascii="Palatino Linotype" w:eastAsia="Palatino Linotype" w:hAnsi="Palatino Linotype" w:cs="Palatino Linotype"/>
        </w:rPr>
      </w:pPr>
      <w:r w:rsidRPr="005B7C7E">
        <w:rPr>
          <w:rFonts w:ascii="Palatino Linotype" w:eastAsia="Palatino Linotype" w:hAnsi="Palatino Linotype" w:cs="Palatino Linotype"/>
          <w:b/>
        </w:rPr>
        <w:t xml:space="preserve">4. Interposición del recurso de revisión. </w:t>
      </w:r>
      <w:r w:rsidRPr="005B7C7E">
        <w:rPr>
          <w:rFonts w:ascii="Palatino Linotype" w:eastAsia="Palatino Linotype" w:hAnsi="Palatino Linotype" w:cs="Palatino Linotype"/>
        </w:rPr>
        <w:t xml:space="preserve">Inconforme la persona solicitante con los términos de la respuesta a su solicitud fue que el día </w:t>
      </w:r>
      <w:r w:rsidRPr="005B7C7E">
        <w:rPr>
          <w:rFonts w:ascii="Palatino Linotype" w:eastAsia="Palatino Linotype" w:hAnsi="Palatino Linotype" w:cs="Palatino Linotype"/>
          <w:b/>
        </w:rPr>
        <w:t>veintidós de noviembre de dos mil veintidós,</w:t>
      </w:r>
      <w:r w:rsidRPr="005B7C7E">
        <w:rPr>
          <w:rFonts w:ascii="Palatino Linotype" w:eastAsia="Palatino Linotype" w:hAnsi="Palatino Linotype" w:cs="Palatino Linotype"/>
        </w:rPr>
        <w:t xml:space="preserve"> se convierte en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al manifestarse de la siguiente forma: </w:t>
      </w:r>
    </w:p>
    <w:p w14:paraId="1AC06CBC" w14:textId="77777777" w:rsidR="00921844" w:rsidRPr="005B7C7E" w:rsidRDefault="00921844">
      <w:pPr>
        <w:spacing w:line="360" w:lineRule="auto"/>
        <w:ind w:right="49"/>
        <w:jc w:val="both"/>
        <w:rPr>
          <w:rFonts w:ascii="Palatino Linotype" w:eastAsia="Palatino Linotype" w:hAnsi="Palatino Linotype" w:cs="Palatino Linotype"/>
        </w:rPr>
      </w:pPr>
    </w:p>
    <w:p w14:paraId="63182224" w14:textId="77777777" w:rsidR="00921844" w:rsidRPr="005B7C7E" w:rsidRDefault="005B7C7E">
      <w:pPr>
        <w:tabs>
          <w:tab w:val="left" w:pos="2745"/>
        </w:tabs>
        <w:spacing w:line="360" w:lineRule="auto"/>
        <w:jc w:val="both"/>
        <w:rPr>
          <w:rFonts w:ascii="Palatino Linotype" w:eastAsia="Palatino Linotype" w:hAnsi="Palatino Linotype" w:cs="Palatino Linotype"/>
          <w:b/>
        </w:rPr>
      </w:pPr>
      <w:r w:rsidRPr="005B7C7E">
        <w:rPr>
          <w:rFonts w:ascii="Palatino Linotype" w:eastAsia="Palatino Linotype" w:hAnsi="Palatino Linotype" w:cs="Palatino Linotype"/>
          <w:b/>
        </w:rPr>
        <w:t xml:space="preserve">Acto impugnado: </w:t>
      </w:r>
    </w:p>
    <w:p w14:paraId="2FE2A19C" w14:textId="77777777" w:rsidR="00921844" w:rsidRPr="005B7C7E" w:rsidRDefault="005B7C7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B7C7E">
        <w:rPr>
          <w:i/>
        </w:rPr>
        <w:tab/>
      </w:r>
    </w:p>
    <w:p w14:paraId="245EB20B" w14:textId="77777777" w:rsidR="00921844" w:rsidRPr="005B7C7E" w:rsidRDefault="005B7C7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B7C7E">
        <w:rPr>
          <w:rFonts w:ascii="Palatino Linotype" w:eastAsia="Palatino Linotype" w:hAnsi="Palatino Linotype" w:cs="Palatino Linotype"/>
          <w:i/>
          <w:sz w:val="22"/>
          <w:szCs w:val="22"/>
        </w:rPr>
        <w:t>“LA RESPUESTA ENTREGADA POR LA TITULAR DE LA UNIDAD DE TRANSPARENCIA” (Sic)</w:t>
      </w:r>
    </w:p>
    <w:p w14:paraId="5FE117B3" w14:textId="77777777" w:rsidR="00921844" w:rsidRPr="005B7C7E" w:rsidRDefault="0092184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95727B6"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Razones o motivos de inconformidad</w:t>
      </w:r>
      <w:r w:rsidRPr="005B7C7E">
        <w:rPr>
          <w:rFonts w:ascii="Palatino Linotype" w:eastAsia="Palatino Linotype" w:hAnsi="Palatino Linotype" w:cs="Palatino Linotype"/>
        </w:rPr>
        <w:t>:</w:t>
      </w:r>
    </w:p>
    <w:p w14:paraId="7F9B4A5A" w14:textId="77777777" w:rsidR="00921844" w:rsidRPr="005B7C7E" w:rsidRDefault="0092184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3806BB7" w14:textId="77777777" w:rsidR="00921844" w:rsidRPr="005B7C7E" w:rsidRDefault="005B7C7E">
      <w:pPr>
        <w:pBdr>
          <w:top w:val="nil"/>
          <w:left w:val="nil"/>
          <w:bottom w:val="nil"/>
          <w:right w:val="nil"/>
          <w:between w:val="nil"/>
        </w:pBdr>
        <w:ind w:left="864" w:right="864"/>
        <w:jc w:val="both"/>
        <w:rPr>
          <w:rFonts w:ascii="Palatino Linotype" w:eastAsia="Palatino Linotype" w:hAnsi="Palatino Linotype" w:cs="Palatino Linotype"/>
          <w:i/>
          <w:sz w:val="22"/>
          <w:szCs w:val="22"/>
        </w:rPr>
      </w:pPr>
      <w:bookmarkStart w:id="1" w:name="_heading=h.30j0zll" w:colFirst="0" w:colLast="0"/>
      <w:bookmarkEnd w:id="1"/>
      <w:r w:rsidRPr="005B7C7E">
        <w:rPr>
          <w:rFonts w:ascii="Palatino Linotype" w:eastAsia="Palatino Linotype" w:hAnsi="Palatino Linotype" w:cs="Palatino Linotype"/>
          <w:i/>
          <w:sz w:val="22"/>
          <w:szCs w:val="22"/>
        </w:rPr>
        <w:t xml:space="preserve"> “NO ME ENTREGARON LO QUE SOLICITE VIA TRANSPARENCIA, EL INFOEM NO DIO EL VISTO BUENO SOBRE SI REBASA EL SISTEMA LA CAPACIDAD TECNICA DEL SAIMEX.” (Sic)</w:t>
      </w:r>
    </w:p>
    <w:p w14:paraId="70B0F942" w14:textId="77777777" w:rsidR="00921844" w:rsidRPr="005B7C7E" w:rsidRDefault="0092184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0575881" w14:textId="77777777" w:rsidR="00921844" w:rsidRPr="005B7C7E" w:rsidRDefault="005B7C7E">
      <w:pPr>
        <w:spacing w:line="360" w:lineRule="auto"/>
        <w:ind w:right="51"/>
        <w:jc w:val="both"/>
        <w:rPr>
          <w:rFonts w:ascii="Palatino Linotype" w:eastAsia="Palatino Linotype" w:hAnsi="Palatino Linotype" w:cs="Palatino Linotype"/>
        </w:rPr>
      </w:pPr>
      <w:r w:rsidRPr="005B7C7E">
        <w:rPr>
          <w:rFonts w:ascii="Palatino Linotype" w:eastAsia="Palatino Linotype" w:hAnsi="Palatino Linotype" w:cs="Palatino Linotype"/>
          <w:b/>
        </w:rPr>
        <w:t xml:space="preserve">5. Turno. </w:t>
      </w:r>
      <w:r w:rsidRPr="005B7C7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5B7C7E">
        <w:rPr>
          <w:rFonts w:ascii="Palatino Linotype" w:eastAsia="Palatino Linotype" w:hAnsi="Palatino Linotype" w:cs="Palatino Linotype"/>
          <w:b/>
        </w:rPr>
        <w:t>Comisionada</w:t>
      </w:r>
      <w:r w:rsidRPr="005B7C7E">
        <w:rPr>
          <w:rFonts w:ascii="Palatino Linotype" w:eastAsia="Palatino Linotype" w:hAnsi="Palatino Linotype" w:cs="Palatino Linotype"/>
        </w:rPr>
        <w:t xml:space="preserve"> </w:t>
      </w:r>
      <w:r w:rsidRPr="005B7C7E">
        <w:rPr>
          <w:rFonts w:ascii="Palatino Linotype" w:eastAsia="Palatino Linotype" w:hAnsi="Palatino Linotype" w:cs="Palatino Linotype"/>
          <w:b/>
        </w:rPr>
        <w:t xml:space="preserve">Guadalupe Ramírez Peña, </w:t>
      </w:r>
      <w:r w:rsidRPr="005B7C7E">
        <w:rPr>
          <w:rFonts w:ascii="Palatino Linotype" w:eastAsia="Palatino Linotype" w:hAnsi="Palatino Linotype" w:cs="Palatino Linotype"/>
        </w:rPr>
        <w:t xml:space="preserve">a efecto de que analizara sobre su admisión o su </w:t>
      </w:r>
      <w:proofErr w:type="spellStart"/>
      <w:r w:rsidRPr="005B7C7E">
        <w:rPr>
          <w:rFonts w:ascii="Palatino Linotype" w:eastAsia="Palatino Linotype" w:hAnsi="Palatino Linotype" w:cs="Palatino Linotype"/>
        </w:rPr>
        <w:t>desechamiento</w:t>
      </w:r>
      <w:proofErr w:type="spellEnd"/>
      <w:r w:rsidRPr="005B7C7E">
        <w:rPr>
          <w:rFonts w:ascii="Palatino Linotype" w:eastAsia="Palatino Linotype" w:hAnsi="Palatino Linotype" w:cs="Palatino Linotype"/>
        </w:rPr>
        <w:t>.</w:t>
      </w:r>
    </w:p>
    <w:p w14:paraId="41EB2CB2" w14:textId="77777777" w:rsidR="00921844" w:rsidRPr="005B7C7E" w:rsidRDefault="00921844">
      <w:pPr>
        <w:spacing w:line="360" w:lineRule="auto"/>
        <w:ind w:right="51"/>
        <w:jc w:val="both"/>
        <w:rPr>
          <w:rFonts w:ascii="Palatino Linotype" w:eastAsia="Palatino Linotype" w:hAnsi="Palatino Linotype" w:cs="Palatino Linotype"/>
        </w:rPr>
      </w:pPr>
    </w:p>
    <w:p w14:paraId="761E8EB7"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6. Admisión del Recurso de revisión.</w:t>
      </w:r>
      <w:r w:rsidRPr="005B7C7E">
        <w:rPr>
          <w:rFonts w:ascii="Palatino Linotype" w:eastAsia="Palatino Linotype" w:hAnsi="Palatino Linotype" w:cs="Palatino Linotype"/>
        </w:rPr>
        <w:t xml:space="preserve"> Con </w:t>
      </w:r>
      <w:r w:rsidRPr="005B7C7E">
        <w:rPr>
          <w:rFonts w:ascii="Palatino Linotype" w:eastAsia="Palatino Linotype" w:hAnsi="Palatino Linotype" w:cs="Palatino Linotype"/>
          <w:b/>
        </w:rPr>
        <w:t xml:space="preserve">fecha veinticinco de noviembre de dos mil veintidós, </w:t>
      </w:r>
      <w:r w:rsidRPr="005B7C7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5B7C7E">
        <w:rPr>
          <w:rFonts w:ascii="Palatino Linotype" w:eastAsia="Palatino Linotype" w:hAnsi="Palatino Linotype" w:cs="Palatino Linotype"/>
          <w:b/>
        </w:rPr>
        <w:t xml:space="preserve">EL SUJETO OBLIGADO </w:t>
      </w:r>
      <w:r w:rsidRPr="005B7C7E">
        <w:rPr>
          <w:rFonts w:ascii="Palatino Linotype" w:eastAsia="Palatino Linotype" w:hAnsi="Palatino Linotype" w:cs="Palatino Linotype"/>
        </w:rPr>
        <w:t>presentara su Informe Justificado.</w:t>
      </w:r>
    </w:p>
    <w:p w14:paraId="0D55EB75" w14:textId="77777777" w:rsidR="00921844" w:rsidRPr="005B7C7E" w:rsidRDefault="00921844">
      <w:pPr>
        <w:spacing w:line="360" w:lineRule="auto"/>
        <w:jc w:val="both"/>
        <w:rPr>
          <w:rFonts w:ascii="Palatino Linotype" w:eastAsia="Palatino Linotype" w:hAnsi="Palatino Linotype" w:cs="Palatino Linotype"/>
        </w:rPr>
      </w:pPr>
    </w:p>
    <w:p w14:paraId="3436AD6A" w14:textId="77777777" w:rsidR="00921844" w:rsidRPr="005B7C7E" w:rsidRDefault="005B7C7E">
      <w:pPr>
        <w:widowControl w:val="0"/>
        <w:spacing w:line="360" w:lineRule="auto"/>
        <w:ind w:right="49"/>
        <w:jc w:val="both"/>
        <w:rPr>
          <w:rFonts w:ascii="Palatino Linotype" w:eastAsia="Palatino Linotype" w:hAnsi="Palatino Linotype" w:cs="Palatino Linotype"/>
        </w:rPr>
      </w:pPr>
      <w:r w:rsidRPr="005B7C7E">
        <w:rPr>
          <w:rFonts w:ascii="Palatino Linotype" w:eastAsia="Palatino Linotype" w:hAnsi="Palatino Linotype" w:cs="Palatino Linotype"/>
          <w:b/>
        </w:rPr>
        <w:t>7. Manifestaciones</w:t>
      </w:r>
      <w:r w:rsidRPr="005B7C7E">
        <w:rPr>
          <w:rFonts w:ascii="Palatino Linotype" w:eastAsia="Palatino Linotype" w:hAnsi="Palatino Linotype" w:cs="Palatino Linotype"/>
        </w:rPr>
        <w:t xml:space="preserve">. De las constancias que integran a este recurso, se desprende que </w:t>
      </w:r>
      <w:r w:rsidRPr="005B7C7E">
        <w:rPr>
          <w:rFonts w:ascii="Palatino Linotype" w:eastAsia="Palatino Linotype" w:hAnsi="Palatino Linotype" w:cs="Palatino Linotype"/>
          <w:b/>
        </w:rPr>
        <w:t>EL SUJETO OBLIGADO</w:t>
      </w:r>
      <w:r w:rsidRPr="005B7C7E">
        <w:rPr>
          <w:rFonts w:ascii="Palatino Linotype" w:eastAsia="Palatino Linotype" w:hAnsi="Palatino Linotype" w:cs="Palatino Linotype"/>
        </w:rPr>
        <w:t xml:space="preserve"> en uso de su derecho procesal, remitió a este Instituto sus manifestaciones en forma de Informe Justificado, mediante el oficio </w:t>
      </w:r>
      <w:r w:rsidRPr="005B7C7E">
        <w:rPr>
          <w:rFonts w:ascii="Palatino Linotype" w:eastAsia="Palatino Linotype" w:hAnsi="Palatino Linotype" w:cs="Palatino Linotype"/>
          <w:i/>
        </w:rPr>
        <w:t>2010A4000/UT/RR/0730/2022</w:t>
      </w:r>
      <w:r w:rsidRPr="005B7C7E">
        <w:rPr>
          <w:rFonts w:ascii="Palatino Linotype" w:eastAsia="Palatino Linotype" w:hAnsi="Palatino Linotype" w:cs="Palatino Linotype"/>
        </w:rPr>
        <w:t xml:space="preserve"> suscrito el seis de diciembre de dos mil veintidós por la Unidad de Transparencia del Ayuntamiento de Toluca y en el que se ratificó la respuesta a la solicitud </w:t>
      </w:r>
      <w:r w:rsidRPr="005B7C7E">
        <w:rPr>
          <w:rFonts w:ascii="Palatino Linotype" w:eastAsia="Palatino Linotype" w:hAnsi="Palatino Linotype" w:cs="Palatino Linotype"/>
          <w:b/>
        </w:rPr>
        <w:t>02220/TOLUCA/IP/2022</w:t>
      </w:r>
      <w:r w:rsidRPr="005B7C7E">
        <w:rPr>
          <w:rFonts w:ascii="Palatino Linotype" w:eastAsia="Palatino Linotype" w:hAnsi="Palatino Linotype" w:cs="Palatino Linotype"/>
        </w:rPr>
        <w:t xml:space="preserve"> en cada uno de sus puntos, sin embargo hizo una aportación novedosa que consta del oficio </w:t>
      </w:r>
      <w:r w:rsidRPr="005B7C7E">
        <w:rPr>
          <w:rFonts w:ascii="Palatino Linotype" w:eastAsia="Palatino Linotype" w:hAnsi="Palatino Linotype" w:cs="Palatino Linotype"/>
          <w:i/>
        </w:rPr>
        <w:t>INFOEM/DGI/713/2022</w:t>
      </w:r>
      <w:r w:rsidRPr="005B7C7E">
        <w:rPr>
          <w:rFonts w:ascii="Palatino Linotype" w:eastAsia="Palatino Linotype" w:hAnsi="Palatino Linotype" w:cs="Palatino Linotype"/>
        </w:rPr>
        <w:t xml:space="preserve"> de fecha dieciocho de noviembre de dos mil veintidós, </w:t>
      </w:r>
      <w:r w:rsidRPr="005B7C7E">
        <w:rPr>
          <w:rFonts w:ascii="Palatino Linotype" w:eastAsia="Palatino Linotype" w:hAnsi="Palatino Linotype" w:cs="Palatino Linotype"/>
        </w:rPr>
        <w:lastRenderedPageBreak/>
        <w:t xml:space="preserve">suscrito por la Dirección General de Informática de este Instituto de Transparencia, mediante el cual se informa a la Unidad de Transparencia del </w:t>
      </w:r>
      <w:r w:rsidRPr="005B7C7E">
        <w:rPr>
          <w:rFonts w:ascii="Palatino Linotype" w:eastAsia="Palatino Linotype" w:hAnsi="Palatino Linotype" w:cs="Palatino Linotype"/>
          <w:b/>
        </w:rPr>
        <w:t>SUJETO OBLIGADO</w:t>
      </w:r>
      <w:r w:rsidRPr="005B7C7E">
        <w:rPr>
          <w:rFonts w:ascii="Palatino Linotype" w:eastAsia="Palatino Linotype" w:hAnsi="Palatino Linotype" w:cs="Palatino Linotype"/>
        </w:rPr>
        <w:t xml:space="preserve"> el registro en la Bitácora de Incidencias de la referida Dirección, la imposibilidad de hacer la entrega por la vía solicitada por la parte requirente. </w:t>
      </w:r>
    </w:p>
    <w:p w14:paraId="30A7810B" w14:textId="77777777" w:rsidR="00921844" w:rsidRPr="005B7C7E" w:rsidRDefault="00921844">
      <w:pPr>
        <w:widowControl w:val="0"/>
        <w:spacing w:line="360" w:lineRule="auto"/>
        <w:ind w:right="49"/>
        <w:jc w:val="both"/>
        <w:rPr>
          <w:rFonts w:ascii="Palatino Linotype" w:eastAsia="Palatino Linotype" w:hAnsi="Palatino Linotype" w:cs="Palatino Linotype"/>
        </w:rPr>
      </w:pPr>
    </w:p>
    <w:p w14:paraId="250E4C0E" w14:textId="77777777" w:rsidR="00921844" w:rsidRPr="005B7C7E" w:rsidRDefault="005B7C7E">
      <w:pPr>
        <w:widowControl w:val="0"/>
        <w:spacing w:line="360" w:lineRule="auto"/>
        <w:ind w:right="49"/>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Esta información se hizo del conocimiento de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el pasado once de mayo de dos mil veintitrés para que en un plazo de tres días hábiles manifestara lo que a su derecho resultara conveniente, sin embargo, decidió no ejercerlo y en consecuencia no hubo un pronunciamiento de su parte, como se hace constar: </w:t>
      </w:r>
    </w:p>
    <w:p w14:paraId="30886C62" w14:textId="77777777" w:rsidR="00921844" w:rsidRPr="005B7C7E" w:rsidRDefault="005B7C7E">
      <w:pPr>
        <w:widowControl w:val="0"/>
        <w:spacing w:line="360" w:lineRule="auto"/>
        <w:ind w:right="49"/>
        <w:jc w:val="center"/>
        <w:rPr>
          <w:rFonts w:ascii="Palatino Linotype" w:eastAsia="Palatino Linotype" w:hAnsi="Palatino Linotype" w:cs="Palatino Linotype"/>
        </w:rPr>
      </w:pPr>
      <w:r w:rsidRPr="005B7C7E">
        <w:rPr>
          <w:noProof/>
          <w:lang w:val="es-MX"/>
        </w:rPr>
        <w:drawing>
          <wp:inline distT="0" distB="0" distL="0" distR="0" wp14:anchorId="30FABE8D" wp14:editId="1E6D02B6">
            <wp:extent cx="4838700" cy="2019300"/>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4752" t="23234" r="9028" b="12794"/>
                    <a:stretch>
                      <a:fillRect/>
                    </a:stretch>
                  </pic:blipFill>
                  <pic:spPr>
                    <a:xfrm>
                      <a:off x="0" y="0"/>
                      <a:ext cx="4838700" cy="2019300"/>
                    </a:xfrm>
                    <a:prstGeom prst="rect">
                      <a:avLst/>
                    </a:prstGeom>
                    <a:ln/>
                  </pic:spPr>
                </pic:pic>
              </a:graphicData>
            </a:graphic>
          </wp:inline>
        </w:drawing>
      </w:r>
    </w:p>
    <w:p w14:paraId="7CB2C763" w14:textId="77777777" w:rsidR="00921844" w:rsidRPr="005B7C7E" w:rsidRDefault="00921844">
      <w:pPr>
        <w:widowControl w:val="0"/>
        <w:spacing w:line="360" w:lineRule="auto"/>
        <w:ind w:right="49"/>
        <w:jc w:val="center"/>
        <w:rPr>
          <w:rFonts w:ascii="Palatino Linotype" w:eastAsia="Palatino Linotype" w:hAnsi="Palatino Linotype" w:cs="Palatino Linotype"/>
        </w:rPr>
      </w:pPr>
    </w:p>
    <w:p w14:paraId="71980E5C" w14:textId="77777777" w:rsidR="00921844" w:rsidRPr="005B7C7E" w:rsidRDefault="005B7C7E">
      <w:pPr>
        <w:widowControl w:val="0"/>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8.</w:t>
      </w:r>
      <w:r w:rsidRPr="005B7C7E">
        <w:rPr>
          <w:rFonts w:ascii="Palatino Linotype" w:eastAsia="Palatino Linotype" w:hAnsi="Palatino Linotype" w:cs="Palatino Linotype"/>
        </w:rPr>
        <w:t xml:space="preserve"> </w:t>
      </w:r>
      <w:r w:rsidRPr="005B7C7E">
        <w:rPr>
          <w:rFonts w:ascii="Palatino Linotype" w:eastAsia="Palatino Linotype" w:hAnsi="Palatino Linotype" w:cs="Palatino Linotype"/>
          <w:b/>
        </w:rPr>
        <w:t>Ampliación del plazo.</w:t>
      </w:r>
      <w:r w:rsidRPr="005B7C7E">
        <w:rPr>
          <w:rFonts w:ascii="Palatino Linotype" w:eastAsia="Palatino Linotype" w:hAnsi="Palatino Linotype" w:cs="Palatino Linotype"/>
        </w:rPr>
        <w:t xml:space="preserve"> El </w:t>
      </w:r>
      <w:r w:rsidRPr="005B7C7E">
        <w:rPr>
          <w:rFonts w:ascii="Palatino Linotype" w:eastAsia="Palatino Linotype" w:hAnsi="Palatino Linotype" w:cs="Palatino Linotype"/>
          <w:b/>
        </w:rPr>
        <w:t>doce de mayo de dos mil veintitrés,</w:t>
      </w:r>
      <w:r w:rsidRPr="005B7C7E">
        <w:rPr>
          <w:rFonts w:ascii="Palatino Linotype" w:eastAsia="Palatino Linotype" w:hAnsi="Palatino Linotype" w:cs="Palatino Linotype"/>
        </w:rPr>
        <w:t xml:space="preserve"> el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14:paraId="716BC0C0" w14:textId="77777777" w:rsidR="00921844" w:rsidRPr="005B7C7E" w:rsidRDefault="00921844">
      <w:pPr>
        <w:widowControl w:val="0"/>
        <w:spacing w:line="360" w:lineRule="auto"/>
        <w:jc w:val="both"/>
        <w:rPr>
          <w:rFonts w:ascii="Palatino Linotype" w:eastAsia="Palatino Linotype" w:hAnsi="Palatino Linotype" w:cs="Palatino Linotype"/>
        </w:rPr>
      </w:pPr>
    </w:p>
    <w:p w14:paraId="4DCE8427" w14:textId="77777777" w:rsidR="00921844" w:rsidRPr="005B7C7E" w:rsidRDefault="005B7C7E">
      <w:pPr>
        <w:widowControl w:val="0"/>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06B0B67F" w14:textId="77777777" w:rsidR="00921844" w:rsidRPr="005B7C7E" w:rsidRDefault="00921844">
      <w:pPr>
        <w:widowControl w:val="0"/>
        <w:spacing w:line="360" w:lineRule="auto"/>
        <w:jc w:val="both"/>
        <w:rPr>
          <w:rFonts w:ascii="Palatino Linotype" w:eastAsia="Palatino Linotype" w:hAnsi="Palatino Linotype" w:cs="Palatino Linotype"/>
        </w:rPr>
      </w:pPr>
    </w:p>
    <w:p w14:paraId="4455CFF2" w14:textId="77777777" w:rsidR="00921844" w:rsidRPr="005B7C7E" w:rsidRDefault="005B7C7E">
      <w:pPr>
        <w:widowControl w:val="0"/>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B175E64" w14:textId="77777777" w:rsidR="00921844" w:rsidRPr="005B7C7E" w:rsidRDefault="00921844">
      <w:pPr>
        <w:widowControl w:val="0"/>
        <w:spacing w:line="360" w:lineRule="auto"/>
        <w:jc w:val="both"/>
        <w:rPr>
          <w:rFonts w:ascii="Palatino Linotype" w:eastAsia="Palatino Linotype" w:hAnsi="Palatino Linotype" w:cs="Palatino Linotype"/>
        </w:rPr>
      </w:pPr>
    </w:p>
    <w:p w14:paraId="3A8CF640" w14:textId="77777777" w:rsidR="00921844" w:rsidRPr="005B7C7E" w:rsidRDefault="005B7C7E">
      <w:pPr>
        <w:widowControl w:val="0"/>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CFB982" w14:textId="77777777" w:rsidR="00921844" w:rsidRPr="005B7C7E" w:rsidRDefault="00921844">
      <w:pPr>
        <w:widowControl w:val="0"/>
        <w:spacing w:line="360" w:lineRule="auto"/>
        <w:jc w:val="both"/>
        <w:rPr>
          <w:rFonts w:ascii="Palatino Linotype" w:eastAsia="Palatino Linotype" w:hAnsi="Palatino Linotype" w:cs="Palatino Linotype"/>
        </w:rPr>
      </w:pPr>
    </w:p>
    <w:p w14:paraId="580C9C46" w14:textId="77777777" w:rsidR="00921844" w:rsidRPr="005B7C7E" w:rsidRDefault="005B7C7E">
      <w:pPr>
        <w:widowControl w:val="0"/>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6D4006B" w14:textId="77777777" w:rsidR="00921844" w:rsidRPr="005B7C7E" w:rsidRDefault="00921844">
      <w:pPr>
        <w:widowControl w:val="0"/>
        <w:spacing w:line="360" w:lineRule="auto"/>
        <w:jc w:val="both"/>
        <w:rPr>
          <w:rFonts w:ascii="Palatino Linotype" w:eastAsia="Palatino Linotype" w:hAnsi="Palatino Linotype" w:cs="Palatino Linotype"/>
        </w:rPr>
      </w:pPr>
    </w:p>
    <w:p w14:paraId="3E2104A7" w14:textId="77777777" w:rsidR="00921844" w:rsidRPr="005B7C7E" w:rsidRDefault="005B7C7E">
      <w:pPr>
        <w:widowControl w:val="0"/>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3BC5735" w14:textId="77777777" w:rsidR="00921844" w:rsidRPr="005B7C7E" w:rsidRDefault="00921844">
      <w:pPr>
        <w:widowControl w:val="0"/>
        <w:spacing w:line="360" w:lineRule="auto"/>
        <w:jc w:val="both"/>
        <w:rPr>
          <w:rFonts w:ascii="Palatino Linotype" w:eastAsia="Palatino Linotype" w:hAnsi="Palatino Linotype" w:cs="Palatino Linotype"/>
        </w:rPr>
      </w:pPr>
    </w:p>
    <w:p w14:paraId="3B6A4C3E" w14:textId="77777777" w:rsidR="00921844" w:rsidRPr="005B7C7E" w:rsidRDefault="005B7C7E">
      <w:pPr>
        <w:widowControl w:val="0"/>
        <w:numPr>
          <w:ilvl w:val="0"/>
          <w:numId w:val="1"/>
        </w:num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 xml:space="preserve">Complejidad del Asunto: </w:t>
      </w:r>
      <w:r w:rsidRPr="005B7C7E">
        <w:rPr>
          <w:rFonts w:ascii="Palatino Linotype" w:eastAsia="Palatino Linotype" w:hAnsi="Palatino Linotype" w:cs="Palatino Linotype"/>
        </w:rPr>
        <w:t xml:space="preserve">La complejidad de la prueba, la pluralidad de sujetos procesales, el tiempo transcurrido, las características y contexto del recurso. </w:t>
      </w:r>
    </w:p>
    <w:p w14:paraId="77FBC501" w14:textId="77777777" w:rsidR="00921844" w:rsidRPr="005B7C7E" w:rsidRDefault="005B7C7E">
      <w:pPr>
        <w:widowControl w:val="0"/>
        <w:numPr>
          <w:ilvl w:val="0"/>
          <w:numId w:val="1"/>
        </w:num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Actividad Procesal del interesado:</w:t>
      </w:r>
      <w:r w:rsidRPr="005B7C7E">
        <w:rPr>
          <w:rFonts w:ascii="Palatino Linotype" w:eastAsia="Palatino Linotype" w:hAnsi="Palatino Linotype" w:cs="Palatino Linotype"/>
        </w:rPr>
        <w:t xml:space="preserve"> Acciones u omisiones del interesado.</w:t>
      </w:r>
    </w:p>
    <w:p w14:paraId="10C1B971" w14:textId="77777777" w:rsidR="00921844" w:rsidRPr="005B7C7E" w:rsidRDefault="005B7C7E">
      <w:pPr>
        <w:widowControl w:val="0"/>
        <w:numPr>
          <w:ilvl w:val="0"/>
          <w:numId w:val="1"/>
        </w:num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Conducta de la Autoridad:</w:t>
      </w:r>
      <w:r w:rsidRPr="005B7C7E">
        <w:rPr>
          <w:rFonts w:ascii="Palatino Linotype" w:eastAsia="Palatino Linotype" w:hAnsi="Palatino Linotype" w:cs="Palatino Linotype"/>
        </w:rPr>
        <w:t xml:space="preserve"> Las Acciones u omisiones realizadas en el procedimiento. Así como si la autoridad actuó con la debida diligencia.</w:t>
      </w:r>
      <w:r w:rsidRPr="005B7C7E">
        <w:rPr>
          <w:rFonts w:ascii="Palatino Linotype" w:eastAsia="Palatino Linotype" w:hAnsi="Palatino Linotype" w:cs="Palatino Linotype"/>
          <w:b/>
        </w:rPr>
        <w:t xml:space="preserve"> </w:t>
      </w:r>
    </w:p>
    <w:p w14:paraId="72F3E41D" w14:textId="77777777" w:rsidR="00921844" w:rsidRPr="005B7C7E" w:rsidRDefault="005B7C7E">
      <w:pPr>
        <w:widowControl w:val="0"/>
        <w:numPr>
          <w:ilvl w:val="0"/>
          <w:numId w:val="1"/>
        </w:num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La afectación generada en la situación jurídica de la persona involucrada en el proceso:</w:t>
      </w:r>
      <w:r w:rsidRPr="005B7C7E">
        <w:rPr>
          <w:rFonts w:ascii="Palatino Linotype" w:eastAsia="Palatino Linotype" w:hAnsi="Palatino Linotype" w:cs="Palatino Linotype"/>
        </w:rPr>
        <w:t xml:space="preserve"> Violación a sus derechos humanos.</w:t>
      </w:r>
    </w:p>
    <w:p w14:paraId="118311FE" w14:textId="77777777" w:rsidR="00921844" w:rsidRPr="005B7C7E" w:rsidRDefault="00921844">
      <w:pPr>
        <w:widowControl w:val="0"/>
        <w:spacing w:line="360" w:lineRule="auto"/>
        <w:jc w:val="both"/>
        <w:rPr>
          <w:rFonts w:ascii="Palatino Linotype" w:eastAsia="Palatino Linotype" w:hAnsi="Palatino Linotype" w:cs="Palatino Linotype"/>
        </w:rPr>
      </w:pPr>
    </w:p>
    <w:p w14:paraId="6C55EEA6" w14:textId="77777777" w:rsidR="00921844" w:rsidRPr="005B7C7E" w:rsidRDefault="005B7C7E">
      <w:pPr>
        <w:widowControl w:val="0"/>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B14B0B" w14:textId="77777777" w:rsidR="00921844" w:rsidRPr="005B7C7E" w:rsidRDefault="00921844">
      <w:pPr>
        <w:widowControl w:val="0"/>
        <w:spacing w:line="360" w:lineRule="auto"/>
        <w:jc w:val="both"/>
        <w:rPr>
          <w:rFonts w:ascii="Palatino Linotype" w:eastAsia="Palatino Linotype" w:hAnsi="Palatino Linotype" w:cs="Palatino Linotype"/>
        </w:rPr>
      </w:pPr>
    </w:p>
    <w:p w14:paraId="2798BED6" w14:textId="77777777" w:rsidR="00921844" w:rsidRPr="005B7C7E" w:rsidRDefault="005B7C7E">
      <w:pPr>
        <w:widowControl w:val="0"/>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B7C7E">
        <w:rPr>
          <w:rFonts w:ascii="Palatino Linotype" w:eastAsia="Palatino Linotype" w:hAnsi="Palatino Linotype" w:cs="Palatino Linotype"/>
          <w:b/>
          <w:i/>
        </w:rPr>
        <w:t xml:space="preserve">“TÉRMINOS PROCESALES. PARA DETERMINAR SI UN FUNCIONARIO JUDICIAL ACTUÓ </w:t>
      </w:r>
      <w:r w:rsidRPr="005B7C7E">
        <w:rPr>
          <w:rFonts w:ascii="Palatino Linotype" w:eastAsia="Palatino Linotype" w:hAnsi="Palatino Linotype" w:cs="Palatino Linotype"/>
          <w:b/>
          <w:i/>
        </w:rPr>
        <w:lastRenderedPageBreak/>
        <w:t>INDEBIDAMENTE POR NO RESPETARLOS SE DEBE ATENDER AL PRESUPUESTO QUE CONSIDERÓ EL LEGISLADOR AL FIJARLOS Y LAS CARACTERÍSTICAS DEL CASO.”</w:t>
      </w:r>
      <w:r w:rsidRPr="005B7C7E">
        <w:rPr>
          <w:rFonts w:ascii="Palatino Linotype" w:eastAsia="Palatino Linotype" w:hAnsi="Palatino Linotype" w:cs="Palatino Linotype"/>
          <w:b/>
        </w:rPr>
        <w:t>,</w:t>
      </w:r>
      <w:r w:rsidRPr="005B7C7E">
        <w:rPr>
          <w:rFonts w:ascii="Palatino Linotype" w:eastAsia="Palatino Linotype" w:hAnsi="Palatino Linotype" w:cs="Palatino Linotype"/>
        </w:rPr>
        <w:t xml:space="preserve"> visible en la Gaceta del Seminario Judicial de la Federación con el registro digital 205635.</w:t>
      </w:r>
    </w:p>
    <w:p w14:paraId="29DDE96A" w14:textId="77777777" w:rsidR="00921844" w:rsidRPr="005B7C7E" w:rsidRDefault="00921844">
      <w:pPr>
        <w:widowControl w:val="0"/>
        <w:spacing w:line="360" w:lineRule="auto"/>
        <w:jc w:val="both"/>
        <w:rPr>
          <w:rFonts w:ascii="Palatino Linotype" w:eastAsia="Palatino Linotype" w:hAnsi="Palatino Linotype" w:cs="Palatino Linotype"/>
          <w:b/>
        </w:rPr>
      </w:pPr>
    </w:p>
    <w:p w14:paraId="415060E6" w14:textId="77777777" w:rsidR="00921844" w:rsidRPr="005B7C7E" w:rsidRDefault="005B7C7E">
      <w:pPr>
        <w:widowControl w:val="0"/>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A225C8" w14:textId="77777777" w:rsidR="00921844" w:rsidRPr="005B7C7E" w:rsidRDefault="00921844">
      <w:pPr>
        <w:widowControl w:val="0"/>
        <w:spacing w:line="360" w:lineRule="auto"/>
        <w:jc w:val="both"/>
        <w:rPr>
          <w:rFonts w:ascii="Palatino Linotype" w:eastAsia="Palatino Linotype" w:hAnsi="Palatino Linotype" w:cs="Palatino Linotype"/>
        </w:rPr>
      </w:pPr>
    </w:p>
    <w:p w14:paraId="3E903569" w14:textId="77777777" w:rsidR="00921844" w:rsidRPr="005B7C7E" w:rsidRDefault="005B7C7E">
      <w:pPr>
        <w:widowControl w:val="0"/>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D5DC91F" w14:textId="77777777" w:rsidR="00921844" w:rsidRPr="005B7C7E" w:rsidRDefault="00921844">
      <w:pPr>
        <w:widowControl w:val="0"/>
        <w:spacing w:line="360" w:lineRule="auto"/>
        <w:jc w:val="both"/>
        <w:rPr>
          <w:rFonts w:ascii="Palatino Linotype" w:eastAsia="Palatino Linotype" w:hAnsi="Palatino Linotype" w:cs="Palatino Linotype"/>
        </w:rPr>
      </w:pPr>
    </w:p>
    <w:p w14:paraId="51F98B25" w14:textId="77777777" w:rsidR="00921844" w:rsidRPr="005B7C7E" w:rsidRDefault="005B7C7E">
      <w:pPr>
        <w:widowControl w:val="0"/>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i/>
        </w:rPr>
        <w:t>“PLAZO RAZONABLE PARA RESOLVER. DIMENSIÓN Y EFECTOS DE ESTE CONCEPTO CUANDO SE ADUCE EXCESIVA CARGA DE TRABAJO.”</w:t>
      </w:r>
      <w:r w:rsidRPr="005B7C7E">
        <w:rPr>
          <w:rFonts w:ascii="Palatino Linotype" w:eastAsia="Palatino Linotype" w:hAnsi="Palatino Linotype" w:cs="Palatino Linotype"/>
        </w:rPr>
        <w:t xml:space="preserve"> consultable en el Seminario Judicial de la Federación y su gaceta, con el registro digital 2002351.</w:t>
      </w:r>
    </w:p>
    <w:p w14:paraId="6D5BDEF5" w14:textId="77777777" w:rsidR="00921844" w:rsidRPr="005B7C7E" w:rsidRDefault="00921844">
      <w:pPr>
        <w:widowControl w:val="0"/>
        <w:spacing w:line="360" w:lineRule="auto"/>
        <w:jc w:val="both"/>
        <w:rPr>
          <w:rFonts w:ascii="Palatino Linotype" w:eastAsia="Palatino Linotype" w:hAnsi="Palatino Linotype" w:cs="Palatino Linotype"/>
        </w:rPr>
      </w:pPr>
    </w:p>
    <w:p w14:paraId="78855902" w14:textId="77777777" w:rsidR="00921844" w:rsidRPr="005B7C7E" w:rsidRDefault="005B7C7E">
      <w:pPr>
        <w:widowControl w:val="0"/>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i/>
        </w:rPr>
        <w:t>“PLAZO RAZONABLE PARA RESOLVER. CONCEPTO Y ELEMENTOS QUE LO INTEGRAN A LA LUZ DEL DERECHO INTERNACIONAL DE LOS DERECHOS HUMANOS.”</w:t>
      </w:r>
      <w:r w:rsidRPr="005B7C7E">
        <w:rPr>
          <w:rFonts w:ascii="Palatino Linotype" w:eastAsia="Palatino Linotype" w:hAnsi="Palatino Linotype" w:cs="Palatino Linotype"/>
          <w:b/>
        </w:rPr>
        <w:t>,</w:t>
      </w:r>
      <w:r w:rsidRPr="005B7C7E">
        <w:rPr>
          <w:rFonts w:ascii="Palatino Linotype" w:eastAsia="Palatino Linotype" w:hAnsi="Palatino Linotype" w:cs="Palatino Linotype"/>
        </w:rPr>
        <w:t xml:space="preserve"> visible en el Seminario Judicial de la Federación y su gaceta, con el registro digital 2002350.</w:t>
      </w:r>
    </w:p>
    <w:p w14:paraId="2EB4933F" w14:textId="77777777" w:rsidR="00921844" w:rsidRPr="005B7C7E" w:rsidRDefault="00921844">
      <w:pPr>
        <w:widowControl w:val="0"/>
        <w:spacing w:line="360" w:lineRule="auto"/>
        <w:jc w:val="both"/>
        <w:rPr>
          <w:rFonts w:ascii="Palatino Linotype" w:eastAsia="Palatino Linotype" w:hAnsi="Palatino Linotype" w:cs="Palatino Linotype"/>
        </w:rPr>
      </w:pPr>
    </w:p>
    <w:p w14:paraId="6081928E" w14:textId="77777777" w:rsidR="00921844" w:rsidRPr="005B7C7E" w:rsidRDefault="005B7C7E">
      <w:pPr>
        <w:widowControl w:val="0"/>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5E0340A" w14:textId="77777777" w:rsidR="00921844" w:rsidRPr="005B7C7E" w:rsidRDefault="00921844">
      <w:pPr>
        <w:widowControl w:val="0"/>
        <w:spacing w:line="360" w:lineRule="auto"/>
        <w:jc w:val="both"/>
        <w:rPr>
          <w:rFonts w:ascii="Palatino Linotype" w:eastAsia="Palatino Linotype" w:hAnsi="Palatino Linotype" w:cs="Palatino Linotype"/>
        </w:rPr>
      </w:pPr>
    </w:p>
    <w:p w14:paraId="65395765"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 xml:space="preserve">9. Cierre de instrucción. </w:t>
      </w:r>
      <w:r w:rsidRPr="005B7C7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5B7C7E">
        <w:rPr>
          <w:rFonts w:ascii="Palatino Linotype" w:eastAsia="Palatino Linotype" w:hAnsi="Palatino Linotype" w:cs="Palatino Linotype"/>
          <w:b/>
        </w:rPr>
        <w:t>diecisiete de mayo del dos mil veintitrés,</w:t>
      </w:r>
      <w:r w:rsidRPr="005B7C7E">
        <w:rPr>
          <w:rFonts w:ascii="Palatino Linotype" w:eastAsia="Palatino Linotype" w:hAnsi="Palatino Linotype" w:cs="Palatino Linotype"/>
        </w:rPr>
        <w:t xml:space="preserve"> la </w:t>
      </w:r>
      <w:r w:rsidRPr="005B7C7E">
        <w:rPr>
          <w:rFonts w:ascii="Palatino Linotype" w:eastAsia="Palatino Linotype" w:hAnsi="Palatino Linotype" w:cs="Palatino Linotype"/>
          <w:b/>
        </w:rPr>
        <w:t>Comisionada Ponente</w:t>
      </w:r>
      <w:r w:rsidRPr="005B7C7E">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63DAAFE1" w14:textId="77777777" w:rsidR="00921844" w:rsidRPr="005B7C7E" w:rsidRDefault="00921844">
      <w:pPr>
        <w:spacing w:line="360" w:lineRule="auto"/>
        <w:jc w:val="both"/>
        <w:rPr>
          <w:rFonts w:ascii="Palatino Linotype" w:eastAsia="Palatino Linotype" w:hAnsi="Palatino Linotype" w:cs="Palatino Linotype"/>
        </w:rPr>
      </w:pPr>
    </w:p>
    <w:p w14:paraId="579A440C"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y </w:t>
      </w:r>
    </w:p>
    <w:p w14:paraId="54315D1F" w14:textId="77777777" w:rsidR="00921844" w:rsidRPr="005B7C7E" w:rsidRDefault="00921844">
      <w:pPr>
        <w:spacing w:line="360" w:lineRule="auto"/>
        <w:jc w:val="both"/>
        <w:rPr>
          <w:rFonts w:ascii="Palatino Linotype" w:eastAsia="Palatino Linotype" w:hAnsi="Palatino Linotype" w:cs="Palatino Linotype"/>
        </w:rPr>
      </w:pPr>
    </w:p>
    <w:p w14:paraId="04CE4329" w14:textId="77777777" w:rsidR="00921844" w:rsidRPr="005B7C7E" w:rsidRDefault="005B7C7E">
      <w:pPr>
        <w:widowControl w:val="0"/>
        <w:numPr>
          <w:ilvl w:val="0"/>
          <w:numId w:val="5"/>
        </w:numPr>
        <w:pBdr>
          <w:top w:val="nil"/>
          <w:left w:val="nil"/>
          <w:bottom w:val="nil"/>
          <w:right w:val="nil"/>
          <w:between w:val="nil"/>
        </w:pBdr>
        <w:spacing w:line="360" w:lineRule="auto"/>
        <w:jc w:val="center"/>
        <w:rPr>
          <w:rFonts w:ascii="Palatino Linotype" w:eastAsia="Palatino Linotype" w:hAnsi="Palatino Linotype" w:cs="Palatino Linotype"/>
          <w:b/>
        </w:rPr>
      </w:pPr>
      <w:r w:rsidRPr="005B7C7E">
        <w:rPr>
          <w:rFonts w:ascii="Palatino Linotype" w:eastAsia="Palatino Linotype" w:hAnsi="Palatino Linotype" w:cs="Palatino Linotype"/>
          <w:b/>
        </w:rPr>
        <w:t xml:space="preserve">C O N S I D E R A N D O: </w:t>
      </w:r>
    </w:p>
    <w:p w14:paraId="77F327A6" w14:textId="77777777" w:rsidR="00921844" w:rsidRPr="005B7C7E" w:rsidRDefault="00921844">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46450E81"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lastRenderedPageBreak/>
        <w:t>PRIMERO. COMPETENCIA.</w:t>
      </w:r>
      <w:r w:rsidRPr="005B7C7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24A46CC" w14:textId="77777777" w:rsidR="00921844" w:rsidRPr="005B7C7E" w:rsidRDefault="00921844">
      <w:pPr>
        <w:spacing w:line="360" w:lineRule="auto"/>
        <w:jc w:val="both"/>
        <w:rPr>
          <w:rFonts w:ascii="Palatino Linotype" w:eastAsia="Palatino Linotype" w:hAnsi="Palatino Linotype" w:cs="Palatino Linotype"/>
        </w:rPr>
      </w:pPr>
    </w:p>
    <w:p w14:paraId="568AFB71" w14:textId="77777777" w:rsidR="00921844" w:rsidRPr="005B7C7E" w:rsidRDefault="005B7C7E">
      <w:pPr>
        <w:spacing w:line="360" w:lineRule="auto"/>
        <w:jc w:val="both"/>
        <w:rPr>
          <w:rFonts w:ascii="Palatino Linotype" w:eastAsia="Palatino Linotype" w:hAnsi="Palatino Linotype" w:cs="Palatino Linotype"/>
        </w:rPr>
      </w:pPr>
      <w:bookmarkStart w:id="2" w:name="_heading=h.tyjcwt" w:colFirst="0" w:colLast="0"/>
      <w:bookmarkEnd w:id="2"/>
      <w:r w:rsidRPr="005B7C7E">
        <w:rPr>
          <w:rFonts w:ascii="Palatino Linotype" w:eastAsia="Palatino Linotype" w:hAnsi="Palatino Linotype" w:cs="Palatino Linotype"/>
          <w:b/>
        </w:rPr>
        <w:t xml:space="preserve">SEGUNDO. OPORTUNIDAD Y PROCEDIBILIDAD DEL RECURSO DE REVISIÓN. </w:t>
      </w:r>
      <w:r w:rsidRPr="005B7C7E">
        <w:rPr>
          <w:rFonts w:ascii="Palatino Linotype" w:eastAsia="Palatino Linotype" w:hAnsi="Palatino Linotype" w:cs="Palatino Linotype"/>
        </w:rPr>
        <w:t xml:space="preserve">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w:t>
      </w:r>
      <w:r w:rsidRPr="005B7C7E">
        <w:rPr>
          <w:rFonts w:ascii="Palatino Linotype" w:eastAsia="Palatino Linotype" w:hAnsi="Palatino Linotype" w:cs="Palatino Linotype"/>
          <w:b/>
        </w:rPr>
        <w:t>EL SUJETO OBLIGADO</w:t>
      </w:r>
      <w:r w:rsidRPr="005B7C7E">
        <w:rPr>
          <w:rFonts w:ascii="Palatino Linotype" w:eastAsia="Palatino Linotype" w:hAnsi="Palatino Linotype" w:cs="Palatino Linotype"/>
        </w:rPr>
        <w:t xml:space="preserve"> emitió su respuesta a la solicitud planteada por la solicitante el </w:t>
      </w:r>
      <w:r w:rsidRPr="005B7C7E">
        <w:rPr>
          <w:rFonts w:ascii="Palatino Linotype" w:eastAsia="Palatino Linotype" w:hAnsi="Palatino Linotype" w:cs="Palatino Linotype"/>
          <w:b/>
        </w:rPr>
        <w:t xml:space="preserve">dieciocho de noviembre de dos mil veintidós, </w:t>
      </w:r>
      <w:r w:rsidRPr="005B7C7E">
        <w:rPr>
          <w:rFonts w:ascii="Palatino Linotype" w:eastAsia="Palatino Linotype" w:hAnsi="Palatino Linotype" w:cs="Palatino Linotype"/>
        </w:rPr>
        <w:t xml:space="preserve">y </w:t>
      </w:r>
      <w:r w:rsidRPr="005B7C7E">
        <w:rPr>
          <w:rFonts w:ascii="Palatino Linotype" w:eastAsia="Palatino Linotype" w:hAnsi="Palatino Linotype" w:cs="Palatino Linotype"/>
          <w:b/>
        </w:rPr>
        <w:t xml:space="preserve">LA PARTE RECURRENTE </w:t>
      </w:r>
      <w:r w:rsidRPr="005B7C7E">
        <w:rPr>
          <w:rFonts w:ascii="Palatino Linotype" w:eastAsia="Palatino Linotype" w:hAnsi="Palatino Linotype" w:cs="Palatino Linotype"/>
        </w:rPr>
        <w:t xml:space="preserve">presentó su recurso de revisión </w:t>
      </w:r>
      <w:r w:rsidRPr="005B7C7E">
        <w:rPr>
          <w:rFonts w:ascii="Palatino Linotype" w:eastAsia="Palatino Linotype" w:hAnsi="Palatino Linotype" w:cs="Palatino Linotype"/>
          <w:b/>
        </w:rPr>
        <w:t>el veintidós de noviembre de dos mil veintidós,</w:t>
      </w:r>
      <w:r w:rsidRPr="005B7C7E">
        <w:rPr>
          <w:rFonts w:ascii="Palatino Linotype" w:eastAsia="Palatino Linotype" w:hAnsi="Palatino Linotype" w:cs="Palatino Linotype"/>
        </w:rPr>
        <w:t xml:space="preserve"> esto es al primer día hábil en que tuvo conocimiento de la respuesta impugnada.</w:t>
      </w:r>
    </w:p>
    <w:p w14:paraId="2CDCF724" w14:textId="77777777" w:rsidR="00921844" w:rsidRPr="005B7C7E" w:rsidRDefault="00921844">
      <w:pPr>
        <w:spacing w:line="360" w:lineRule="auto"/>
        <w:jc w:val="both"/>
        <w:rPr>
          <w:rFonts w:ascii="Palatino Linotype" w:eastAsia="Palatino Linotype" w:hAnsi="Palatino Linotype" w:cs="Palatino Linotype"/>
        </w:rPr>
      </w:pPr>
    </w:p>
    <w:p w14:paraId="3401F8CB"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En este sentido, al considerar la fecha en que se formuló la solicitud y la fecha en que respondió a esta el </w:t>
      </w:r>
      <w:r w:rsidRPr="005B7C7E">
        <w:rPr>
          <w:rFonts w:ascii="Palatino Linotype" w:eastAsia="Palatino Linotype" w:hAnsi="Palatino Linotype" w:cs="Palatino Linotype"/>
          <w:b/>
        </w:rPr>
        <w:t>SUJETO OBLIGADO</w:t>
      </w:r>
      <w:r w:rsidRPr="005B7C7E">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4AB25FFC" w14:textId="77777777" w:rsidR="00921844" w:rsidRPr="005B7C7E" w:rsidRDefault="00921844">
      <w:pPr>
        <w:spacing w:line="360" w:lineRule="auto"/>
        <w:jc w:val="both"/>
        <w:rPr>
          <w:rFonts w:ascii="Palatino Linotype" w:eastAsia="Palatino Linotype" w:hAnsi="Palatino Linotype" w:cs="Palatino Linotype"/>
        </w:rPr>
      </w:pPr>
    </w:p>
    <w:p w14:paraId="38191107" w14:textId="77777777" w:rsidR="00921844" w:rsidRPr="005B7C7E" w:rsidRDefault="005B7C7E">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5B7C7E">
        <w:rPr>
          <w:rFonts w:ascii="Palatino Linotype" w:eastAsia="Palatino Linotype" w:hAnsi="Palatino Linotype" w:cs="Palatino Linotype"/>
        </w:rPr>
        <w:t>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el SAIMEX.</w:t>
      </w:r>
    </w:p>
    <w:p w14:paraId="34AF0226" w14:textId="77777777" w:rsidR="00921844" w:rsidRPr="005B7C7E" w:rsidRDefault="00921844">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38F24605" w14:textId="77777777" w:rsidR="00921844" w:rsidRPr="005B7C7E" w:rsidRDefault="005B7C7E">
      <w:pP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b/>
        </w:rPr>
        <w:t>TERCERO. ANÁLISIS DE LAS CAUSALES DE SOBRESEIMIENTO.</w:t>
      </w:r>
      <w:r w:rsidRPr="005B7C7E">
        <w:rPr>
          <w:rFonts w:ascii="Palatino Linotype" w:eastAsia="Palatino Linotype" w:hAnsi="Palatino Linotype" w:cs="Palatino Linotype"/>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174FBF8" w14:textId="77777777" w:rsidR="00921844" w:rsidRPr="005B7C7E" w:rsidRDefault="00921844">
      <w:pPr>
        <w:spacing w:line="360" w:lineRule="auto"/>
        <w:ind w:right="62"/>
        <w:jc w:val="both"/>
        <w:rPr>
          <w:rFonts w:ascii="Palatino Linotype" w:eastAsia="Palatino Linotype" w:hAnsi="Palatino Linotype" w:cs="Palatino Linotype"/>
        </w:rPr>
      </w:pPr>
    </w:p>
    <w:p w14:paraId="3FF31DE1" w14:textId="77777777" w:rsidR="00921844" w:rsidRPr="005B7C7E" w:rsidRDefault="005B7C7E">
      <w:pP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En este punto es importante recordar que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en la solicitud </w:t>
      </w:r>
      <w:r w:rsidRPr="005B7C7E">
        <w:rPr>
          <w:rFonts w:ascii="Palatino Linotype" w:eastAsia="Palatino Linotype" w:hAnsi="Palatino Linotype" w:cs="Palatino Linotype"/>
          <w:b/>
        </w:rPr>
        <w:t>02220/TOLUCA/IP/2022</w:t>
      </w:r>
      <w:r w:rsidRPr="005B7C7E">
        <w:rPr>
          <w:rFonts w:ascii="Palatino Linotype" w:eastAsia="Palatino Linotype" w:hAnsi="Palatino Linotype" w:cs="Palatino Linotype"/>
        </w:rPr>
        <w:t xml:space="preserve"> pidió lo siguiente: </w:t>
      </w:r>
    </w:p>
    <w:p w14:paraId="6CCE10D6" w14:textId="77777777" w:rsidR="00921844" w:rsidRPr="005B7C7E" w:rsidRDefault="00921844">
      <w:pPr>
        <w:spacing w:line="360" w:lineRule="auto"/>
        <w:ind w:right="62"/>
        <w:jc w:val="both"/>
        <w:rPr>
          <w:rFonts w:ascii="Palatino Linotype" w:eastAsia="Palatino Linotype" w:hAnsi="Palatino Linotype" w:cs="Palatino Linotype"/>
        </w:rPr>
      </w:pPr>
    </w:p>
    <w:p w14:paraId="3868C240" w14:textId="77777777" w:rsidR="00921844" w:rsidRPr="005B7C7E" w:rsidRDefault="005B7C7E">
      <w:pP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lastRenderedPageBreak/>
        <w:t xml:space="preserve">De todo el Ayuntamiento: </w:t>
      </w:r>
    </w:p>
    <w:p w14:paraId="25F0E94B" w14:textId="77777777" w:rsidR="00921844" w:rsidRPr="005B7C7E" w:rsidRDefault="005B7C7E">
      <w:pPr>
        <w:numPr>
          <w:ilvl w:val="0"/>
          <w:numId w:val="3"/>
        </w:numPr>
        <w:pBdr>
          <w:top w:val="nil"/>
          <w:left w:val="nil"/>
          <w:bottom w:val="nil"/>
          <w:right w:val="nil"/>
          <w:between w:val="nil"/>
        </w:pBd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Organigramas de las Direcciones, </w:t>
      </w:r>
    </w:p>
    <w:p w14:paraId="2632A622" w14:textId="77777777" w:rsidR="00921844" w:rsidRPr="005B7C7E" w:rsidRDefault="005B7C7E">
      <w:pPr>
        <w:numPr>
          <w:ilvl w:val="0"/>
          <w:numId w:val="3"/>
        </w:numPr>
        <w:pBdr>
          <w:top w:val="nil"/>
          <w:left w:val="nil"/>
          <w:bottom w:val="nil"/>
          <w:right w:val="nil"/>
          <w:between w:val="nil"/>
        </w:pBd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Manuales de organización y manuales de procedimientos, </w:t>
      </w:r>
    </w:p>
    <w:p w14:paraId="001C2F90" w14:textId="77777777" w:rsidR="00921844" w:rsidRPr="005B7C7E" w:rsidRDefault="005B7C7E">
      <w:pPr>
        <w:numPr>
          <w:ilvl w:val="0"/>
          <w:numId w:val="3"/>
        </w:numPr>
        <w:pBdr>
          <w:top w:val="nil"/>
          <w:left w:val="nil"/>
          <w:bottom w:val="nil"/>
          <w:right w:val="nil"/>
          <w:between w:val="nil"/>
        </w:pBd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Tabulador de sueldos y catálogo de puestos, y</w:t>
      </w:r>
    </w:p>
    <w:p w14:paraId="5459462F" w14:textId="77777777" w:rsidR="00921844" w:rsidRPr="005B7C7E" w:rsidRDefault="005B7C7E">
      <w:pPr>
        <w:numPr>
          <w:ilvl w:val="0"/>
          <w:numId w:val="3"/>
        </w:numPr>
        <w:pBdr>
          <w:top w:val="nil"/>
          <w:left w:val="nil"/>
          <w:bottom w:val="nil"/>
          <w:right w:val="nil"/>
          <w:between w:val="nil"/>
        </w:pBd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El presupuesto de cada una de las áreas, y reconducciones. </w:t>
      </w:r>
    </w:p>
    <w:p w14:paraId="7FE64C9E" w14:textId="77777777" w:rsidR="00921844" w:rsidRPr="005B7C7E" w:rsidRDefault="00921844">
      <w:pPr>
        <w:pBdr>
          <w:top w:val="nil"/>
          <w:left w:val="nil"/>
          <w:bottom w:val="nil"/>
          <w:right w:val="nil"/>
          <w:between w:val="nil"/>
        </w:pBdr>
        <w:spacing w:line="360" w:lineRule="auto"/>
        <w:ind w:left="720" w:right="62"/>
        <w:jc w:val="both"/>
        <w:rPr>
          <w:rFonts w:ascii="Palatino Linotype" w:eastAsia="Palatino Linotype" w:hAnsi="Palatino Linotype" w:cs="Palatino Linotype"/>
        </w:rPr>
      </w:pPr>
    </w:p>
    <w:p w14:paraId="411645EE" w14:textId="77777777" w:rsidR="00921844" w:rsidRPr="005B7C7E" w:rsidRDefault="005B7C7E">
      <w:pP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Mientras que de la Unidad de Información, Planeación, Programación y Evaluación:</w:t>
      </w:r>
    </w:p>
    <w:p w14:paraId="0E85911B" w14:textId="77777777" w:rsidR="00921844" w:rsidRPr="005B7C7E" w:rsidRDefault="00921844">
      <w:pPr>
        <w:spacing w:line="360" w:lineRule="auto"/>
        <w:ind w:right="62"/>
        <w:jc w:val="both"/>
        <w:rPr>
          <w:rFonts w:ascii="Palatino Linotype" w:eastAsia="Palatino Linotype" w:hAnsi="Palatino Linotype" w:cs="Palatino Linotype"/>
        </w:rPr>
      </w:pPr>
    </w:p>
    <w:p w14:paraId="351C83E3" w14:textId="77777777" w:rsidR="00921844" w:rsidRPr="005B7C7E" w:rsidRDefault="005B7C7E">
      <w:pPr>
        <w:numPr>
          <w:ilvl w:val="0"/>
          <w:numId w:val="4"/>
        </w:numPr>
        <w:pBdr>
          <w:top w:val="nil"/>
          <w:left w:val="nil"/>
          <w:bottom w:val="nil"/>
          <w:right w:val="nil"/>
          <w:between w:val="nil"/>
        </w:pBd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Nómina de todo el personal, </w:t>
      </w:r>
    </w:p>
    <w:p w14:paraId="21FC7575" w14:textId="77777777" w:rsidR="00921844" w:rsidRPr="005B7C7E" w:rsidRDefault="005B7C7E">
      <w:pPr>
        <w:numPr>
          <w:ilvl w:val="0"/>
          <w:numId w:val="4"/>
        </w:numPr>
        <w:pBdr>
          <w:top w:val="nil"/>
          <w:left w:val="nil"/>
          <w:bottom w:val="nil"/>
          <w:right w:val="nil"/>
          <w:between w:val="nil"/>
        </w:pBd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Listas de asistencia, </w:t>
      </w:r>
    </w:p>
    <w:p w14:paraId="6D32C2BF" w14:textId="77777777" w:rsidR="00921844" w:rsidRPr="005B7C7E" w:rsidRDefault="005B7C7E">
      <w:pPr>
        <w:numPr>
          <w:ilvl w:val="0"/>
          <w:numId w:val="4"/>
        </w:numPr>
        <w:pBdr>
          <w:top w:val="nil"/>
          <w:left w:val="nil"/>
          <w:bottom w:val="nil"/>
          <w:right w:val="nil"/>
          <w:between w:val="nil"/>
        </w:pBd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Aviso de privacidad, números de bases de datos, número de registros, cédulas de bases de datos, medidas de seguridad,</w:t>
      </w:r>
    </w:p>
    <w:p w14:paraId="4F6610E6" w14:textId="77777777" w:rsidR="00921844" w:rsidRPr="005B7C7E" w:rsidRDefault="005B7C7E">
      <w:pPr>
        <w:numPr>
          <w:ilvl w:val="0"/>
          <w:numId w:val="4"/>
        </w:numPr>
        <w:pBdr>
          <w:top w:val="nil"/>
          <w:left w:val="nil"/>
          <w:bottom w:val="nil"/>
          <w:right w:val="nil"/>
          <w:between w:val="nil"/>
        </w:pBd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Solicitudes información turnadas y sus respuestas, y el número de recursos de revisión. </w:t>
      </w:r>
    </w:p>
    <w:p w14:paraId="19A3169B" w14:textId="77777777" w:rsidR="00921844" w:rsidRPr="005B7C7E" w:rsidRDefault="005B7C7E">
      <w:pPr>
        <w:numPr>
          <w:ilvl w:val="0"/>
          <w:numId w:val="4"/>
        </w:numPr>
        <w:pBdr>
          <w:top w:val="nil"/>
          <w:left w:val="nil"/>
          <w:bottom w:val="nil"/>
          <w:right w:val="nil"/>
          <w:between w:val="nil"/>
        </w:pBd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Horario de labores de la Persona Titular y su certificado de competencia laboral, </w:t>
      </w:r>
    </w:p>
    <w:p w14:paraId="20A703FD" w14:textId="77777777" w:rsidR="00921844" w:rsidRPr="005B7C7E" w:rsidRDefault="005B7C7E">
      <w:pPr>
        <w:numPr>
          <w:ilvl w:val="0"/>
          <w:numId w:val="4"/>
        </w:numPr>
        <w:pBdr>
          <w:top w:val="nil"/>
          <w:left w:val="nil"/>
          <w:bottom w:val="nil"/>
          <w:right w:val="nil"/>
          <w:between w:val="nil"/>
        </w:pBd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Recibos de nómina de la Persona Titular y de todo el personal, y </w:t>
      </w:r>
    </w:p>
    <w:p w14:paraId="4250C5EB" w14:textId="77777777" w:rsidR="00921844" w:rsidRPr="005B7C7E" w:rsidRDefault="005B7C7E">
      <w:pPr>
        <w:numPr>
          <w:ilvl w:val="0"/>
          <w:numId w:val="4"/>
        </w:numPr>
        <w:pBdr>
          <w:top w:val="nil"/>
          <w:left w:val="nil"/>
          <w:bottom w:val="nil"/>
          <w:right w:val="nil"/>
          <w:between w:val="nil"/>
        </w:pBd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Todos los oficios firmados por la Persona Titular.</w:t>
      </w:r>
    </w:p>
    <w:p w14:paraId="2FC5AD60" w14:textId="77777777" w:rsidR="00921844" w:rsidRPr="005B7C7E" w:rsidRDefault="00921844">
      <w:pPr>
        <w:spacing w:line="360" w:lineRule="auto"/>
        <w:ind w:right="62"/>
        <w:jc w:val="both"/>
        <w:rPr>
          <w:rFonts w:ascii="Palatino Linotype" w:eastAsia="Palatino Linotype" w:hAnsi="Palatino Linotype" w:cs="Palatino Linotype"/>
        </w:rPr>
      </w:pPr>
    </w:p>
    <w:p w14:paraId="4D991005" w14:textId="77777777" w:rsidR="00921844" w:rsidRPr="005B7C7E" w:rsidRDefault="005B7C7E">
      <w:pP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Mediante la respuesta del </w:t>
      </w:r>
      <w:r w:rsidRPr="005B7C7E">
        <w:rPr>
          <w:rFonts w:ascii="Palatino Linotype" w:eastAsia="Palatino Linotype" w:hAnsi="Palatino Linotype" w:cs="Palatino Linotype"/>
          <w:b/>
        </w:rPr>
        <w:t>SUJETO OBLIGADO</w:t>
      </w:r>
      <w:r w:rsidRPr="005B7C7E">
        <w:rPr>
          <w:rFonts w:ascii="Palatino Linotype" w:eastAsia="Palatino Linotype" w:hAnsi="Palatino Linotype" w:cs="Palatino Linotype"/>
        </w:rPr>
        <w:t xml:space="preserve"> se informó a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que en lo relativo a los tres puntos relacionados con </w:t>
      </w:r>
      <w:r w:rsidRPr="005B7C7E">
        <w:rPr>
          <w:rFonts w:ascii="Palatino Linotype" w:eastAsia="Palatino Linotype" w:hAnsi="Palatino Linotype" w:cs="Palatino Linotype"/>
          <w:u w:val="single"/>
        </w:rPr>
        <w:t>“las solicitudes de información y sus respuestas; los recursos de revisión interpuestos y todos los oficios de la Unidad de Información, Planeación, Programación y Evaluación</w:t>
      </w:r>
      <w:r w:rsidRPr="005B7C7E">
        <w:rPr>
          <w:rFonts w:ascii="Palatino Linotype" w:eastAsia="Palatino Linotype" w:hAnsi="Palatino Linotype" w:cs="Palatino Linotype"/>
        </w:rPr>
        <w:t xml:space="preserve">”; se pondrían a Consulta Directa por rebasar las capacidades técnicas del Sistema </w:t>
      </w:r>
      <w:r w:rsidRPr="005B7C7E">
        <w:rPr>
          <w:rFonts w:ascii="Palatino Linotype" w:eastAsia="Palatino Linotype" w:hAnsi="Palatino Linotype" w:cs="Palatino Linotype"/>
        </w:rPr>
        <w:lastRenderedPageBreak/>
        <w:t xml:space="preserve">SAIMEX, decisión que se tomó por parte del Comité de Transparencia del Ayuntamiento de Toluca  en la sexcentésima septuagésima sesión extraordinaria. </w:t>
      </w:r>
    </w:p>
    <w:p w14:paraId="040868FC" w14:textId="77777777" w:rsidR="00921844" w:rsidRPr="005B7C7E" w:rsidRDefault="00921844">
      <w:pPr>
        <w:spacing w:line="360" w:lineRule="auto"/>
        <w:ind w:right="62"/>
        <w:jc w:val="both"/>
        <w:rPr>
          <w:rFonts w:ascii="Palatino Linotype" w:eastAsia="Palatino Linotype" w:hAnsi="Palatino Linotype" w:cs="Palatino Linotype"/>
        </w:rPr>
      </w:pPr>
    </w:p>
    <w:p w14:paraId="51B044DE" w14:textId="77777777" w:rsidR="00921844" w:rsidRPr="005B7C7E" w:rsidRDefault="005B7C7E">
      <w:pP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Por otra </w:t>
      </w:r>
      <w:proofErr w:type="gramStart"/>
      <w:r w:rsidRPr="005B7C7E">
        <w:rPr>
          <w:rFonts w:ascii="Palatino Linotype" w:eastAsia="Palatino Linotype" w:hAnsi="Palatino Linotype" w:cs="Palatino Linotype"/>
        </w:rPr>
        <w:t>parte</w:t>
      </w:r>
      <w:proofErr w:type="gramEnd"/>
      <w:r w:rsidRPr="005B7C7E">
        <w:rPr>
          <w:rFonts w:ascii="Palatino Linotype" w:eastAsia="Palatino Linotype" w:hAnsi="Palatino Linotype" w:cs="Palatino Linotype"/>
        </w:rPr>
        <w:t xml:space="preserve"> hacen entrega de los recibos de nómina, listas de asistencia, avisos de privacidad, documento de seguridad, un listado que hace referencia a la lista de nómina y el tabulador de sueldos y salarios. </w:t>
      </w:r>
    </w:p>
    <w:p w14:paraId="724ED0C3" w14:textId="77777777" w:rsidR="00921844" w:rsidRPr="005B7C7E" w:rsidRDefault="00921844">
      <w:pPr>
        <w:spacing w:line="360" w:lineRule="auto"/>
        <w:ind w:right="62"/>
        <w:jc w:val="both"/>
        <w:rPr>
          <w:rFonts w:ascii="Palatino Linotype" w:eastAsia="Palatino Linotype" w:hAnsi="Palatino Linotype" w:cs="Palatino Linotype"/>
        </w:rPr>
      </w:pPr>
    </w:p>
    <w:p w14:paraId="54ABBA0E" w14:textId="77777777" w:rsidR="00921844" w:rsidRPr="005B7C7E" w:rsidRDefault="005B7C7E">
      <w:pP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Siendo entonces que el único motivo de inconformidad del particular es el cambio de modalidad. </w:t>
      </w:r>
    </w:p>
    <w:p w14:paraId="5B0D969B" w14:textId="77777777" w:rsidR="00921844" w:rsidRPr="005B7C7E" w:rsidRDefault="00921844">
      <w:pPr>
        <w:spacing w:line="360" w:lineRule="auto"/>
        <w:ind w:right="62"/>
        <w:jc w:val="both"/>
        <w:rPr>
          <w:rFonts w:ascii="Palatino Linotype" w:eastAsia="Palatino Linotype" w:hAnsi="Palatino Linotype" w:cs="Palatino Linotype"/>
        </w:rPr>
      </w:pPr>
    </w:p>
    <w:p w14:paraId="3357AB40" w14:textId="77777777" w:rsidR="00921844" w:rsidRPr="005B7C7E" w:rsidRDefault="005B7C7E">
      <w:pPr>
        <w:spacing w:line="360" w:lineRule="auto"/>
        <w:ind w:right="62"/>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En consecuencia, la respuesta que brindó el </w:t>
      </w:r>
      <w:r w:rsidRPr="005B7C7E">
        <w:rPr>
          <w:rFonts w:ascii="Palatino Linotype" w:eastAsia="Palatino Linotype" w:hAnsi="Palatino Linotype" w:cs="Palatino Linotype"/>
          <w:b/>
        </w:rPr>
        <w:t>SUJETO OBLIGADO al resto de los puntos de la solicitud</w:t>
      </w:r>
      <w:r w:rsidRPr="005B7C7E">
        <w:rPr>
          <w:rFonts w:ascii="Palatino Linotype" w:eastAsia="Palatino Linotype" w:hAnsi="Palatino Linotype" w:cs="Palatino Linotype"/>
        </w:rPr>
        <w:t xml:space="preserve"> </w:t>
      </w:r>
      <w:proofErr w:type="gramStart"/>
      <w:r w:rsidRPr="005B7C7E">
        <w:rPr>
          <w:rFonts w:ascii="Palatino Linotype" w:eastAsia="Palatino Linotype" w:hAnsi="Palatino Linotype" w:cs="Palatino Linotype"/>
        </w:rPr>
        <w:t>deben</w:t>
      </w:r>
      <w:proofErr w:type="gramEnd"/>
      <w:r w:rsidRPr="005B7C7E">
        <w:rPr>
          <w:rFonts w:ascii="Palatino Linotype" w:eastAsia="Palatino Linotype" w:hAnsi="Palatino Linotype" w:cs="Palatino Linotype"/>
        </w:rPr>
        <w:t xml:space="preserve"> declararse como atendidos, ya que no pueden producirse efectos jurídicos tendentes a revocar, confirmar o modificar la parte de la respuesta con relación a la parte de la solicitud que no fue motivo de inconformidad ya que se infiere un consentimiento de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ante la falta de impugnación eficaz. Sirve de sustento a lo anterior, por analogía, la tesis jurisprudencial número VI.3o.C. J/60, publicada en el Semanario Judicial de la Federación y su Gaceta bajo el número de registro 176,608 que a la letra dice: </w:t>
      </w:r>
    </w:p>
    <w:p w14:paraId="45518227" w14:textId="77777777" w:rsidR="00921844" w:rsidRPr="005B7C7E" w:rsidRDefault="0092184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2FAEC15" w14:textId="77777777" w:rsidR="00921844" w:rsidRPr="005B7C7E" w:rsidRDefault="005B7C7E">
      <w:pPr>
        <w:pBdr>
          <w:top w:val="nil"/>
          <w:left w:val="nil"/>
          <w:bottom w:val="nil"/>
          <w:right w:val="nil"/>
          <w:between w:val="nil"/>
        </w:pBdr>
        <w:ind w:left="864" w:right="864"/>
        <w:jc w:val="both"/>
        <w:rPr>
          <w:rFonts w:ascii="Palatino Linotype" w:eastAsia="Palatino Linotype" w:hAnsi="Palatino Linotype" w:cs="Palatino Linotype"/>
          <w:b/>
        </w:rPr>
      </w:pPr>
      <w:r w:rsidRPr="005B7C7E">
        <w:rPr>
          <w:rFonts w:ascii="Palatino Linotype" w:eastAsia="Palatino Linotype" w:hAnsi="Palatino Linotype" w:cs="Palatino Linotype"/>
          <w:i/>
          <w:sz w:val="22"/>
          <w:szCs w:val="22"/>
        </w:rPr>
        <w:t xml:space="preserve">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w:t>
      </w:r>
    </w:p>
    <w:p w14:paraId="4F3FBA45" w14:textId="77777777" w:rsidR="00921844" w:rsidRPr="005B7C7E" w:rsidRDefault="00921844">
      <w:pPr>
        <w:spacing w:line="360" w:lineRule="auto"/>
        <w:ind w:right="51"/>
        <w:jc w:val="both"/>
        <w:rPr>
          <w:rFonts w:ascii="Palatino Linotype" w:eastAsia="Palatino Linotype" w:hAnsi="Palatino Linotype" w:cs="Palatino Linotype"/>
        </w:rPr>
      </w:pPr>
      <w:bookmarkStart w:id="3" w:name="_heading=h.lub77pnmftt6" w:colFirst="0" w:colLast="0"/>
      <w:bookmarkEnd w:id="3"/>
    </w:p>
    <w:p w14:paraId="5AD9BE55" w14:textId="77777777" w:rsidR="00921844" w:rsidRPr="005B7C7E" w:rsidRDefault="005B7C7E">
      <w:pPr>
        <w:spacing w:line="360" w:lineRule="auto"/>
        <w:ind w:right="51"/>
        <w:jc w:val="both"/>
        <w:rPr>
          <w:rFonts w:ascii="Palatino Linotype" w:eastAsia="Palatino Linotype" w:hAnsi="Palatino Linotype" w:cs="Palatino Linotype"/>
          <w:b/>
        </w:rPr>
      </w:pPr>
      <w:bookmarkStart w:id="4" w:name="_heading=h.3znysh7" w:colFirst="0" w:colLast="0"/>
      <w:bookmarkEnd w:id="4"/>
      <w:r w:rsidRPr="005B7C7E">
        <w:rPr>
          <w:rFonts w:ascii="Palatino Linotype" w:eastAsia="Palatino Linotype" w:hAnsi="Palatino Linotype" w:cs="Palatino Linotype"/>
        </w:rPr>
        <w:lastRenderedPageBreak/>
        <w:t xml:space="preserve">Hasta este punto, se procede a analizar que  el Cambio de Modalidad se haya realizado en los términos que la ley exige, no se omite señalar que en la Etapa de Instrucción de este medio de defensa, </w:t>
      </w:r>
      <w:r w:rsidRPr="005B7C7E">
        <w:rPr>
          <w:rFonts w:ascii="Palatino Linotype" w:eastAsia="Palatino Linotype" w:hAnsi="Palatino Linotype" w:cs="Palatino Linotype"/>
          <w:b/>
        </w:rPr>
        <w:t>EL SUJETO OBLIGADO</w:t>
      </w:r>
      <w:r w:rsidRPr="005B7C7E">
        <w:rPr>
          <w:rFonts w:ascii="Palatino Linotype" w:eastAsia="Palatino Linotype" w:hAnsi="Palatino Linotype" w:cs="Palatino Linotype"/>
        </w:rPr>
        <w:t xml:space="preserve"> realizó modificaciones que llevaron a este Pleno a analizar un posible sobreseimiento por quedar satisfecha la única inconformidad de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esto motivado por la remisión de la Bitácora de Incidencias remitida al Ayuntamiento de Toluca por parte de la Dirección General de Informática del </w:t>
      </w:r>
      <w:proofErr w:type="spellStart"/>
      <w:r w:rsidRPr="005B7C7E">
        <w:rPr>
          <w:rFonts w:ascii="Palatino Linotype" w:eastAsia="Palatino Linotype" w:hAnsi="Palatino Linotype" w:cs="Palatino Linotype"/>
        </w:rPr>
        <w:t>Infoem</w:t>
      </w:r>
      <w:proofErr w:type="spellEnd"/>
      <w:r w:rsidRPr="005B7C7E">
        <w:rPr>
          <w:rFonts w:ascii="Palatino Linotype" w:eastAsia="Palatino Linotype" w:hAnsi="Palatino Linotype" w:cs="Palatino Linotype"/>
        </w:rPr>
        <w:t xml:space="preserve">, donde señaló que efectivamente, las capacidades del SAIMEX no eran las suficientes para colmar las peticiones de </w:t>
      </w:r>
      <w:r w:rsidRPr="005B7C7E">
        <w:rPr>
          <w:rFonts w:ascii="Palatino Linotype" w:eastAsia="Palatino Linotype" w:hAnsi="Palatino Linotype" w:cs="Palatino Linotype"/>
          <w:b/>
        </w:rPr>
        <w:t>LA PARTE RECURRENTE.</w:t>
      </w:r>
    </w:p>
    <w:p w14:paraId="6E67B7D7" w14:textId="77777777" w:rsidR="00921844" w:rsidRPr="005B7C7E" w:rsidRDefault="00921844">
      <w:pPr>
        <w:spacing w:line="360" w:lineRule="auto"/>
        <w:ind w:right="51"/>
        <w:jc w:val="both"/>
        <w:rPr>
          <w:rFonts w:ascii="Palatino Linotype" w:eastAsia="Palatino Linotype" w:hAnsi="Palatino Linotype" w:cs="Palatino Linotype"/>
          <w:b/>
        </w:rPr>
      </w:pPr>
    </w:p>
    <w:p w14:paraId="1C04A1B4" w14:textId="77777777" w:rsidR="00921844" w:rsidRPr="005B7C7E" w:rsidRDefault="005B7C7E">
      <w:pPr>
        <w:pBdr>
          <w:top w:val="nil"/>
          <w:left w:val="nil"/>
          <w:bottom w:val="nil"/>
          <w:right w:val="nil"/>
          <w:between w:val="nil"/>
        </w:pBdr>
        <w:spacing w:line="360" w:lineRule="auto"/>
        <w:ind w:right="48"/>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Ahora bien, es de importancia referir que en los artículos 158 y 164 de la Ley de Transparencia y Acceso a la Información Pública del Estado de México y Municipios, se </w:t>
      </w:r>
      <w:proofErr w:type="gramStart"/>
      <w:r w:rsidRPr="005B7C7E">
        <w:rPr>
          <w:rFonts w:ascii="Palatino Linotype" w:eastAsia="Palatino Linotype" w:hAnsi="Palatino Linotype" w:cs="Palatino Linotype"/>
        </w:rPr>
        <w:t>establecen  los</w:t>
      </w:r>
      <w:proofErr w:type="gramEnd"/>
      <w:r w:rsidRPr="005B7C7E">
        <w:rPr>
          <w:rFonts w:ascii="Palatino Linotype" w:eastAsia="Palatino Linotype" w:hAnsi="Palatino Linotype" w:cs="Palatino Linotype"/>
        </w:rPr>
        <w:t xml:space="preserve"> requisitos y las formalidades que deben observarse para que proceda el cambio de modalidad de entrega de la información.</w:t>
      </w:r>
    </w:p>
    <w:p w14:paraId="78BC2DC2" w14:textId="77777777" w:rsidR="00921844" w:rsidRPr="005B7C7E" w:rsidRDefault="00921844">
      <w:pPr>
        <w:pBdr>
          <w:top w:val="nil"/>
          <w:left w:val="nil"/>
          <w:bottom w:val="nil"/>
          <w:right w:val="nil"/>
          <w:between w:val="nil"/>
        </w:pBdr>
        <w:spacing w:line="360" w:lineRule="auto"/>
        <w:ind w:right="48"/>
        <w:jc w:val="both"/>
        <w:rPr>
          <w:rFonts w:ascii="Palatino Linotype" w:eastAsia="Palatino Linotype" w:hAnsi="Palatino Linotype" w:cs="Palatino Linotype"/>
        </w:rPr>
      </w:pPr>
    </w:p>
    <w:p w14:paraId="66347498" w14:textId="77777777" w:rsidR="00921844" w:rsidRPr="005B7C7E" w:rsidRDefault="005B7C7E">
      <w:pPr>
        <w:ind w:left="567" w:right="567"/>
        <w:jc w:val="both"/>
        <w:rPr>
          <w:rFonts w:ascii="Palatino Linotype" w:eastAsia="Palatino Linotype" w:hAnsi="Palatino Linotype" w:cs="Palatino Linotype"/>
          <w:i/>
          <w:sz w:val="22"/>
          <w:szCs w:val="22"/>
        </w:rPr>
      </w:pPr>
      <w:r w:rsidRPr="005B7C7E">
        <w:rPr>
          <w:rFonts w:ascii="Palatino Linotype" w:eastAsia="Palatino Linotype" w:hAnsi="Palatino Linotype" w:cs="Palatino Linotype"/>
          <w:b/>
          <w:i/>
          <w:sz w:val="22"/>
          <w:szCs w:val="22"/>
        </w:rPr>
        <w:t>Artículo 158.</w:t>
      </w:r>
      <w:r w:rsidRPr="005B7C7E">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w:t>
      </w:r>
      <w:r w:rsidRPr="005B7C7E">
        <w:rPr>
          <w:rFonts w:ascii="Palatino Linotype" w:eastAsia="Palatino Linotype" w:hAnsi="Palatino Linotype" w:cs="Palatino Linotype"/>
          <w:b/>
          <w:i/>
          <w:sz w:val="22"/>
          <w:szCs w:val="22"/>
        </w:rPr>
        <w:t>documentos cuya entrega o reproducción sobrepase las capacidades técnicas administrativas y humana</w:t>
      </w:r>
      <w:r w:rsidRPr="005B7C7E">
        <w:rPr>
          <w:rFonts w:ascii="Palatino Linotype" w:eastAsia="Palatino Linotype" w:hAnsi="Palatino Linotype" w:cs="Palatino Linotype"/>
          <w:i/>
          <w:sz w:val="22"/>
          <w:szCs w:val="22"/>
        </w:rPr>
        <w:t xml:space="preserve">s del sujeto obligado para cumplir con la solicitud, en los plazos establecidos para dichos efectos, </w:t>
      </w:r>
      <w:r w:rsidRPr="005B7C7E">
        <w:rPr>
          <w:rFonts w:ascii="Palatino Linotype" w:eastAsia="Palatino Linotype" w:hAnsi="Palatino Linotype" w:cs="Palatino Linotype"/>
          <w:b/>
          <w:i/>
          <w:sz w:val="22"/>
          <w:szCs w:val="22"/>
        </w:rPr>
        <w:t>se podrá poner a disposición del solicitante los documentos en consulta directa</w:t>
      </w:r>
      <w:r w:rsidRPr="005B7C7E">
        <w:rPr>
          <w:rFonts w:ascii="Palatino Linotype" w:eastAsia="Palatino Linotype" w:hAnsi="Palatino Linotype" w:cs="Palatino Linotype"/>
          <w:i/>
          <w:sz w:val="22"/>
          <w:szCs w:val="22"/>
        </w:rPr>
        <w:t>, salvo la información clasificada.</w:t>
      </w:r>
    </w:p>
    <w:p w14:paraId="0569D4A6" w14:textId="77777777" w:rsidR="00921844" w:rsidRPr="005B7C7E" w:rsidRDefault="00921844">
      <w:pPr>
        <w:ind w:left="567" w:right="567"/>
        <w:jc w:val="both"/>
        <w:rPr>
          <w:rFonts w:ascii="Palatino Linotype" w:eastAsia="Palatino Linotype" w:hAnsi="Palatino Linotype" w:cs="Palatino Linotype"/>
          <w:i/>
          <w:sz w:val="22"/>
          <w:szCs w:val="22"/>
        </w:rPr>
      </w:pPr>
    </w:p>
    <w:p w14:paraId="480F8739" w14:textId="77777777" w:rsidR="00921844" w:rsidRPr="005B7C7E" w:rsidRDefault="005B7C7E">
      <w:pPr>
        <w:ind w:left="567" w:right="567"/>
        <w:jc w:val="both"/>
        <w:rPr>
          <w:rFonts w:ascii="Palatino Linotype" w:eastAsia="Palatino Linotype" w:hAnsi="Palatino Linotype" w:cs="Palatino Linotype"/>
          <w:b/>
          <w:i/>
          <w:sz w:val="22"/>
          <w:szCs w:val="22"/>
        </w:rPr>
      </w:pPr>
      <w:r w:rsidRPr="005B7C7E">
        <w:rPr>
          <w:rFonts w:ascii="Palatino Linotype" w:eastAsia="Palatino Linotype" w:hAnsi="Palatino Linotype" w:cs="Palatino Linotype"/>
          <w:i/>
          <w:sz w:val="22"/>
          <w:szCs w:val="22"/>
        </w:rPr>
        <w:t xml:space="preserve">Artículo 164. El acceso se dará en la modalidad de entrega y, en su caso, de envío elegidos por el solicitante. </w:t>
      </w:r>
      <w:r w:rsidRPr="005B7C7E">
        <w:rPr>
          <w:rFonts w:ascii="Palatino Linotype" w:eastAsia="Palatino Linotype" w:hAnsi="Palatino Linotype" w:cs="Palatino Linotype"/>
          <w:b/>
          <w:i/>
          <w:sz w:val="22"/>
          <w:szCs w:val="22"/>
        </w:rPr>
        <w:t>Cuando la información no pueda entregarse o enviarse en la modalidad solicitada, el sujeto obligado deberá ofrecer otra u otras modalidades de entrega.</w:t>
      </w:r>
    </w:p>
    <w:p w14:paraId="16C361E9" w14:textId="77777777" w:rsidR="00921844" w:rsidRPr="005B7C7E" w:rsidRDefault="005B7C7E">
      <w:pPr>
        <w:ind w:left="567" w:right="567"/>
        <w:jc w:val="both"/>
        <w:rPr>
          <w:rFonts w:ascii="Palatino Linotype" w:eastAsia="Palatino Linotype" w:hAnsi="Palatino Linotype" w:cs="Palatino Linotype"/>
          <w:i/>
          <w:sz w:val="22"/>
          <w:szCs w:val="22"/>
        </w:rPr>
      </w:pPr>
      <w:r w:rsidRPr="005B7C7E">
        <w:rPr>
          <w:rFonts w:ascii="Palatino Linotype" w:eastAsia="Palatino Linotype" w:hAnsi="Palatino Linotype" w:cs="Palatino Linotype"/>
          <w:i/>
          <w:sz w:val="22"/>
          <w:szCs w:val="22"/>
        </w:rPr>
        <w:t xml:space="preserve">En cualquier caso, se </w:t>
      </w:r>
      <w:r w:rsidRPr="005B7C7E">
        <w:rPr>
          <w:rFonts w:ascii="Palatino Linotype" w:eastAsia="Palatino Linotype" w:hAnsi="Palatino Linotype" w:cs="Palatino Linotype"/>
          <w:b/>
          <w:i/>
          <w:sz w:val="22"/>
          <w:szCs w:val="22"/>
        </w:rPr>
        <w:t>deberá fundar y motivar</w:t>
      </w:r>
      <w:r w:rsidRPr="005B7C7E">
        <w:rPr>
          <w:rFonts w:ascii="Palatino Linotype" w:eastAsia="Palatino Linotype" w:hAnsi="Palatino Linotype" w:cs="Palatino Linotype"/>
          <w:i/>
          <w:sz w:val="22"/>
          <w:szCs w:val="22"/>
        </w:rPr>
        <w:t xml:space="preserve"> la necesidad de ofrecer otras modalidades.</w:t>
      </w:r>
    </w:p>
    <w:p w14:paraId="608FF711" w14:textId="77777777" w:rsidR="00921844" w:rsidRPr="005B7C7E" w:rsidRDefault="00921844">
      <w:pPr>
        <w:spacing w:line="360" w:lineRule="auto"/>
        <w:jc w:val="both"/>
        <w:rPr>
          <w:rFonts w:ascii="Palatino Linotype" w:eastAsia="Palatino Linotype" w:hAnsi="Palatino Linotype" w:cs="Palatino Linotype"/>
          <w:i/>
        </w:rPr>
      </w:pPr>
    </w:p>
    <w:p w14:paraId="0E0635B3"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Así, los Sujetos Obligados del Estado de México, deben respetar la forma seleccionada por la parte requirente para la entrega de la información, por lo que, si ella eligió que la vía de entrega de la información sea el</w:t>
      </w:r>
      <w:r w:rsidRPr="005B7C7E">
        <w:rPr>
          <w:rFonts w:ascii="Palatino Linotype" w:eastAsia="Palatino Linotype" w:hAnsi="Palatino Linotype" w:cs="Palatino Linotype"/>
          <w:b/>
        </w:rPr>
        <w:t xml:space="preserve"> </w:t>
      </w:r>
      <w:r w:rsidRPr="005B7C7E">
        <w:rPr>
          <w:rFonts w:ascii="Palatino Linotype" w:eastAsia="Palatino Linotype" w:hAnsi="Palatino Linotype" w:cs="Palatino Linotype"/>
        </w:rPr>
        <w:t xml:space="preserve">SAIMEX, el responsable de la Unidad de Transparencia debe agregar los archivos electrónicos que contengan la información requerida en dicho sistema y sólo en caso de imposibilidad técnica, y previo aviso a este Instituto, puede optarse por cambiar la modalidad de entrega. </w:t>
      </w:r>
    </w:p>
    <w:p w14:paraId="1F46C46F" w14:textId="77777777" w:rsidR="00921844" w:rsidRPr="005B7C7E" w:rsidRDefault="00921844">
      <w:pPr>
        <w:spacing w:line="360" w:lineRule="auto"/>
        <w:jc w:val="both"/>
        <w:rPr>
          <w:rFonts w:ascii="Palatino Linotype" w:eastAsia="Palatino Linotype" w:hAnsi="Palatino Linotype" w:cs="Palatino Linotype"/>
        </w:rPr>
      </w:pPr>
    </w:p>
    <w:p w14:paraId="78EA96D6"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Es importante enfatizar, que sólo excepcionalmente, en los casos en que la entrega de información implique análisis, estudio o procesamiento de documentos, que además sobrepase las capacidades técnicas administrativas y humanas del Sujeto Obligado; de manera fundada y motivada se podrán poner a disposición del solicitante, la documentación en Consulta Directa. </w:t>
      </w:r>
    </w:p>
    <w:p w14:paraId="5AA978A4"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 </w:t>
      </w:r>
    </w:p>
    <w:p w14:paraId="328610CF"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Es decir, del artículo anterior se derivan tres hipótesis que validan el Cambio de Modalidad de entrega de la información, consistentes en que la entrega o reproducción de la documentación sobrepase las capacidades técnicas administrativas y humanas del Sujeto Obligado.</w:t>
      </w:r>
      <w:r w:rsidRPr="005B7C7E">
        <w:rPr>
          <w:rFonts w:ascii="Palatino Linotype" w:eastAsia="Palatino Linotype" w:hAnsi="Palatino Linotype" w:cs="Palatino Linotype"/>
          <w:b/>
        </w:rPr>
        <w:t xml:space="preserve"> </w:t>
      </w:r>
    </w:p>
    <w:p w14:paraId="5C3F97E2" w14:textId="77777777" w:rsidR="00921844" w:rsidRPr="005B7C7E" w:rsidRDefault="00921844">
      <w:pPr>
        <w:spacing w:line="360" w:lineRule="auto"/>
        <w:jc w:val="both"/>
        <w:rPr>
          <w:rFonts w:ascii="Palatino Linotype" w:eastAsia="Palatino Linotype" w:hAnsi="Palatino Linotype" w:cs="Palatino Linotype"/>
        </w:rPr>
      </w:pPr>
    </w:p>
    <w:p w14:paraId="0EB2AC45"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Cabe mencionar que se entiende por “capacidad” la circunstancia o conjunto de condiciones, cualidades o aptitudes que permiten el desarrollo o el cumplimiento de una función o desempeño de un cargo.</w:t>
      </w:r>
    </w:p>
    <w:p w14:paraId="77878D82" w14:textId="77777777" w:rsidR="00921844" w:rsidRPr="005B7C7E" w:rsidRDefault="00921844">
      <w:pPr>
        <w:keepNext/>
        <w:keepLines/>
        <w:spacing w:line="360" w:lineRule="auto"/>
        <w:rPr>
          <w:rFonts w:ascii="Palatino Linotype" w:eastAsia="Palatino Linotype" w:hAnsi="Palatino Linotype" w:cs="Palatino Linotype"/>
        </w:rPr>
      </w:pPr>
    </w:p>
    <w:p w14:paraId="264CA824"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65DB46EA" w14:textId="77777777" w:rsidR="00921844" w:rsidRPr="005B7C7E" w:rsidRDefault="00921844">
      <w:pPr>
        <w:pBdr>
          <w:top w:val="nil"/>
          <w:left w:val="nil"/>
          <w:bottom w:val="nil"/>
          <w:right w:val="nil"/>
          <w:between w:val="nil"/>
        </w:pBdr>
        <w:ind w:left="864" w:right="864"/>
        <w:jc w:val="both"/>
        <w:rPr>
          <w:rFonts w:ascii="Palatino Linotype" w:eastAsia="Palatino Linotype" w:hAnsi="Palatino Linotype" w:cs="Palatino Linotype"/>
          <w:i/>
        </w:rPr>
      </w:pPr>
    </w:p>
    <w:p w14:paraId="283C770B" w14:textId="77777777" w:rsidR="00921844" w:rsidRPr="005B7C7E" w:rsidRDefault="005B7C7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B7C7E">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5B7C7E">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32AFBA63" w14:textId="77777777" w:rsidR="00921844" w:rsidRPr="005B7C7E" w:rsidRDefault="00921844">
      <w:pPr>
        <w:pBdr>
          <w:top w:val="nil"/>
          <w:left w:val="nil"/>
          <w:bottom w:val="nil"/>
          <w:right w:val="nil"/>
          <w:between w:val="nil"/>
        </w:pBdr>
        <w:ind w:left="864" w:right="864"/>
        <w:jc w:val="both"/>
        <w:rPr>
          <w:rFonts w:ascii="Palatino Linotype" w:eastAsia="Palatino Linotype" w:hAnsi="Palatino Linotype" w:cs="Palatino Linotype"/>
          <w:i/>
        </w:rPr>
      </w:pPr>
    </w:p>
    <w:p w14:paraId="1A8E3631"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En este entendido, es importante mencionar que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5CC1C18D" w14:textId="77777777" w:rsidR="00921844" w:rsidRPr="005B7C7E" w:rsidRDefault="00921844">
      <w:pPr>
        <w:spacing w:line="360" w:lineRule="auto"/>
        <w:jc w:val="both"/>
        <w:rPr>
          <w:rFonts w:ascii="Palatino Linotype" w:eastAsia="Palatino Linotype" w:hAnsi="Palatino Linotype" w:cs="Palatino Linotype"/>
        </w:rPr>
      </w:pPr>
    </w:p>
    <w:p w14:paraId="102B3091"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Aunado a lo anterior, es de referir que el SAIMEX tiene el soporte tecnológico para que se puedan adjuntar archivos con un peso aproximado de hasta 500Mb o un </w:t>
      </w:r>
      <w:r w:rsidRPr="005B7C7E">
        <w:rPr>
          <w:rFonts w:ascii="Palatino Linotype" w:eastAsia="Palatino Linotype" w:hAnsi="Palatino Linotype" w:cs="Palatino Linotype"/>
        </w:rPr>
        <w:lastRenderedPageBreak/>
        <w:t xml:space="preserve">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63F2E531" w14:textId="77777777" w:rsidR="00921844" w:rsidRPr="005B7C7E" w:rsidRDefault="00921844">
      <w:pPr>
        <w:spacing w:line="360" w:lineRule="auto"/>
        <w:jc w:val="both"/>
        <w:rPr>
          <w:rFonts w:ascii="Palatino Linotype" w:eastAsia="Palatino Linotype" w:hAnsi="Palatino Linotype" w:cs="Palatino Linotype"/>
        </w:rPr>
      </w:pPr>
    </w:p>
    <w:p w14:paraId="784F83AE"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Ahora, también sirve de sustento al Cambio de Modalidad invocado por </w:t>
      </w:r>
      <w:r w:rsidRPr="005B7C7E">
        <w:rPr>
          <w:rFonts w:ascii="Palatino Linotype" w:eastAsia="Palatino Linotype" w:hAnsi="Palatino Linotype" w:cs="Palatino Linotype"/>
          <w:b/>
        </w:rPr>
        <w:t xml:space="preserve">EL SUJETO OBLIGADO </w:t>
      </w:r>
      <w:r w:rsidRPr="005B7C7E">
        <w:rPr>
          <w:rFonts w:ascii="Palatino Linotype" w:eastAsia="Palatino Linotype" w:hAnsi="Palatino Linotype" w:cs="Palatino Linotype"/>
        </w:rPr>
        <w:t xml:space="preserve">las manifestaciones hechas del conocimiento de </w:t>
      </w:r>
      <w:r w:rsidRPr="005B7C7E">
        <w:rPr>
          <w:rFonts w:ascii="Palatino Linotype" w:eastAsia="Palatino Linotype" w:hAnsi="Palatino Linotype" w:cs="Palatino Linotype"/>
          <w:b/>
        </w:rPr>
        <w:t xml:space="preserve">LA PARTE RECURRENTE </w:t>
      </w:r>
      <w:r w:rsidRPr="005B7C7E">
        <w:rPr>
          <w:rFonts w:ascii="Palatino Linotype" w:eastAsia="Palatino Linotype" w:hAnsi="Palatino Linotype" w:cs="Palatino Linotype"/>
        </w:rPr>
        <w:t xml:space="preserve">a través del Informe Justificado y es que en él se advierte que la Unidad de Transparencia realizó la solicitud de registro en la Bitácora de Incidencias de la Dirección General de Informática para que dicha Unidad Administrativa del </w:t>
      </w:r>
      <w:proofErr w:type="spellStart"/>
      <w:r w:rsidRPr="005B7C7E">
        <w:rPr>
          <w:rFonts w:ascii="Palatino Linotype" w:eastAsia="Palatino Linotype" w:hAnsi="Palatino Linotype" w:cs="Palatino Linotype"/>
        </w:rPr>
        <w:t>Infoem</w:t>
      </w:r>
      <w:proofErr w:type="spellEnd"/>
      <w:r w:rsidRPr="005B7C7E">
        <w:rPr>
          <w:rFonts w:ascii="Palatino Linotype" w:eastAsia="Palatino Linotype" w:hAnsi="Palatino Linotype" w:cs="Palatino Linotype"/>
        </w:rPr>
        <w:t xml:space="preserve"> tuviera conocimiento del impedimento de la posibilidad de remitir la información mediante el SAIMEX.</w:t>
      </w:r>
    </w:p>
    <w:p w14:paraId="1D7BA638" w14:textId="77777777" w:rsidR="00921844" w:rsidRPr="005B7C7E" w:rsidRDefault="00921844">
      <w:pPr>
        <w:spacing w:line="360" w:lineRule="auto"/>
        <w:jc w:val="both"/>
        <w:rPr>
          <w:rFonts w:ascii="Palatino Linotype" w:eastAsia="Palatino Linotype" w:hAnsi="Palatino Linotype" w:cs="Palatino Linotype"/>
        </w:rPr>
      </w:pPr>
    </w:p>
    <w:p w14:paraId="2BA47D80"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De tales circunstancias, se advierte que el Ayuntamiento de Toluca acreditó el impedimento para proporcionar la información solicitada, a través del SAIMEX,</w:t>
      </w:r>
      <w:r w:rsidRPr="005B7C7E">
        <w:rPr>
          <w:rFonts w:ascii="Palatino Linotype" w:eastAsia="Palatino Linotype" w:hAnsi="Palatino Linotype" w:cs="Palatino Linotype"/>
          <w:b/>
        </w:rPr>
        <w:t xml:space="preserve"> </w:t>
      </w:r>
      <w:r w:rsidRPr="005B7C7E">
        <w:rPr>
          <w:rFonts w:ascii="Palatino Linotype" w:eastAsia="Palatino Linotype" w:hAnsi="Palatino Linotype" w:cs="Palatino Linotype"/>
        </w:rPr>
        <w:t>pues la misma sobrepasa las capacidades técnicas de dicho sistema; por lo cual, resulta procedente el Cambio de Modalidad a Consulta Directa.</w:t>
      </w:r>
    </w:p>
    <w:p w14:paraId="606F5218" w14:textId="77777777" w:rsidR="00921844" w:rsidRPr="005B7C7E" w:rsidRDefault="00921844">
      <w:pPr>
        <w:spacing w:line="360" w:lineRule="auto"/>
        <w:jc w:val="both"/>
        <w:rPr>
          <w:rFonts w:ascii="Palatino Linotype" w:eastAsia="Palatino Linotype" w:hAnsi="Palatino Linotype" w:cs="Palatino Linotype"/>
        </w:rPr>
      </w:pPr>
    </w:p>
    <w:p w14:paraId="29AD3E35"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Situación que, como ha quedado demostrado, es consentida y aprobada por el Comité de Transparencia del Ayuntamiento de Toluca en la sexcentésima septuagésima sesión extraordinaria del Comité de Transparencia del Ayuntamiento de Toluca que se llevó a cabo el siete de noviembre de dos mil veintidós, donde se determinó el análisis y aprobación en de la propuesta  de Cambio de Modalidad por </w:t>
      </w:r>
      <w:r w:rsidRPr="005B7C7E">
        <w:rPr>
          <w:rFonts w:ascii="Palatino Linotype" w:eastAsia="Palatino Linotype" w:hAnsi="Palatino Linotype" w:cs="Palatino Linotype"/>
        </w:rPr>
        <w:lastRenderedPageBreak/>
        <w:t xml:space="preserve">consulta in situ para tener por atendida la solicitud de información que ha sido objeto del presente análisis. </w:t>
      </w:r>
    </w:p>
    <w:p w14:paraId="763848C6" w14:textId="77777777" w:rsidR="00921844" w:rsidRPr="005B7C7E" w:rsidRDefault="00921844">
      <w:pPr>
        <w:spacing w:line="360" w:lineRule="auto"/>
        <w:jc w:val="both"/>
        <w:rPr>
          <w:rFonts w:ascii="Palatino Linotype" w:eastAsia="Palatino Linotype" w:hAnsi="Palatino Linotype" w:cs="Palatino Linotype"/>
          <w:b/>
          <w:u w:val="single"/>
        </w:rPr>
      </w:pPr>
    </w:p>
    <w:p w14:paraId="684CC5BE"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Por otro lado, resulta de importancia señalar que a través de sus manifestaciones</w:t>
      </w:r>
      <w:r w:rsidRPr="005B7C7E">
        <w:rPr>
          <w:rFonts w:ascii="Palatino Linotype" w:eastAsia="Palatino Linotype" w:hAnsi="Palatino Linotype" w:cs="Palatino Linotype"/>
          <w:b/>
        </w:rPr>
        <w:t xml:space="preserve"> EL SUJETO OBLIGADO </w:t>
      </w:r>
      <w:r w:rsidRPr="005B7C7E">
        <w:rPr>
          <w:rFonts w:ascii="Palatino Linotype" w:eastAsia="Palatino Linotype" w:hAnsi="Palatino Linotype" w:cs="Palatino Linotype"/>
        </w:rPr>
        <w:t xml:space="preserve">garantiza el ejercicio del Derecho de Acceso a la Información en pro del particular considerando que con independencia de la Consulta Directa brinda la posibilidad de manera fundada y motivada en la entrega de la información en el resto de las modalidades, además, de consulta directa, como copias simples y certificadas, o de manera electrónica si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proporcionaba dichos insumos. </w:t>
      </w:r>
    </w:p>
    <w:p w14:paraId="644B06ED" w14:textId="77777777" w:rsidR="00921844" w:rsidRPr="005B7C7E" w:rsidRDefault="00921844">
      <w:pPr>
        <w:spacing w:line="360" w:lineRule="auto"/>
        <w:jc w:val="both"/>
        <w:rPr>
          <w:rFonts w:ascii="Palatino Linotype" w:eastAsia="Palatino Linotype" w:hAnsi="Palatino Linotype" w:cs="Palatino Linotype"/>
          <w:b/>
        </w:rPr>
      </w:pPr>
    </w:p>
    <w:p w14:paraId="2D55AA6F"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Asimismo, toda vez </w:t>
      </w:r>
      <w:r w:rsidRPr="005B7C7E">
        <w:rPr>
          <w:rFonts w:ascii="Palatino Linotype" w:eastAsia="Palatino Linotype" w:hAnsi="Palatino Linotype" w:cs="Palatino Linotype"/>
          <w:b/>
        </w:rPr>
        <w:t xml:space="preserve">EL SUJETO </w:t>
      </w:r>
      <w:proofErr w:type="gramStart"/>
      <w:r w:rsidRPr="005B7C7E">
        <w:rPr>
          <w:rFonts w:ascii="Palatino Linotype" w:eastAsia="Palatino Linotype" w:hAnsi="Palatino Linotype" w:cs="Palatino Linotype"/>
          <w:b/>
        </w:rPr>
        <w:t>OBLIGADO</w:t>
      </w:r>
      <w:r w:rsidRPr="005B7C7E">
        <w:rPr>
          <w:rFonts w:ascii="Palatino Linotype" w:eastAsia="Palatino Linotype" w:hAnsi="Palatino Linotype" w:cs="Palatino Linotype"/>
        </w:rPr>
        <w:t xml:space="preserve">  hizo</w:t>
      </w:r>
      <w:proofErr w:type="gramEnd"/>
      <w:r w:rsidRPr="005B7C7E">
        <w:rPr>
          <w:rFonts w:ascii="Palatino Linotype" w:eastAsia="Palatino Linotype" w:hAnsi="Palatino Linotype" w:cs="Palatino Linotype"/>
        </w:rPr>
        <w:t xml:space="preserve"> del conocimiento a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que la información estará disponible, por un plazo mínimo de sesenta días naturales, este deberá contar a partir del día siguiente al que se notifique la presente resolución; plazo en que pondrá a su disposición la información, en términos del segundo párrafo del artículo 166 de la Ley de Transparencia y Acceso a la Información Pública del Estado de México y Municipios.</w:t>
      </w:r>
    </w:p>
    <w:p w14:paraId="4A783339" w14:textId="77777777" w:rsidR="00921844" w:rsidRPr="005B7C7E" w:rsidRDefault="00921844">
      <w:pPr>
        <w:spacing w:line="360" w:lineRule="auto"/>
        <w:jc w:val="both"/>
        <w:rPr>
          <w:rFonts w:ascii="Palatino Linotype" w:eastAsia="Palatino Linotype" w:hAnsi="Palatino Linotype" w:cs="Palatino Linotype"/>
        </w:rPr>
      </w:pPr>
    </w:p>
    <w:p w14:paraId="0051F5D1"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Si dentro del transcurso del término señalado en el párrafo anterior, </w:t>
      </w:r>
      <w:r w:rsidRPr="005B7C7E">
        <w:rPr>
          <w:rFonts w:ascii="Palatino Linotype" w:eastAsia="Palatino Linotype" w:hAnsi="Palatino Linotype" w:cs="Palatino Linotype"/>
          <w:b/>
        </w:rPr>
        <w:t xml:space="preserve">LA PARTE RECURRENTE </w:t>
      </w:r>
      <w:r w:rsidRPr="005B7C7E">
        <w:rPr>
          <w:rFonts w:ascii="Palatino Linotype" w:eastAsia="Palatino Linotype" w:hAnsi="Palatino Linotype" w:cs="Palatino Linotype"/>
        </w:rPr>
        <w:t xml:space="preserve">acude por la información, </w:t>
      </w:r>
      <w:r w:rsidRPr="005B7C7E">
        <w:rPr>
          <w:rFonts w:ascii="Palatino Linotype" w:eastAsia="Palatino Linotype" w:hAnsi="Palatino Linotype" w:cs="Palatino Linotype"/>
          <w:b/>
        </w:rPr>
        <w:t>EL SUJETO OBLIGADO</w:t>
      </w:r>
      <w:r w:rsidRPr="005B7C7E">
        <w:rPr>
          <w:rFonts w:ascii="Palatino Linotype" w:eastAsia="Palatino Linotype" w:hAnsi="Palatino Linotype" w:cs="Palatino Linotype"/>
        </w:rPr>
        <w:t xml:space="preserve"> debe remitir a este Instituto, por conducto de la Secretaría Técnica del Pleno, el acuse de recibo de la información de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sin embargo, si una vez fenecido el plazo, el solicitante no acudiera por los documentos ordenados, </w:t>
      </w:r>
      <w:r w:rsidRPr="005B7C7E">
        <w:rPr>
          <w:rFonts w:ascii="Palatino Linotype" w:eastAsia="Palatino Linotype" w:hAnsi="Palatino Linotype" w:cs="Palatino Linotype"/>
          <w:b/>
        </w:rPr>
        <w:t>EL SUJETO OBLIGADO</w:t>
      </w:r>
      <w:r w:rsidRPr="005B7C7E">
        <w:rPr>
          <w:rFonts w:ascii="Palatino Linotype" w:eastAsia="Palatino Linotype" w:hAnsi="Palatino Linotype" w:cs="Palatino Linotype"/>
        </w:rPr>
        <w:t xml:space="preserve">, mediante acuerdo dará por concluida la solicitud y podrá, de ser el </w:t>
      </w:r>
      <w:r w:rsidRPr="005B7C7E">
        <w:rPr>
          <w:rFonts w:ascii="Palatino Linotype" w:eastAsia="Palatino Linotype" w:hAnsi="Palatino Linotype" w:cs="Palatino Linotype"/>
        </w:rPr>
        <w:lastRenderedPageBreak/>
        <w:t>caso, realizar la destrucción del material en el que se reprodujo, situación que también deberá informar a este Instituto, por el mismo conducto.</w:t>
      </w:r>
    </w:p>
    <w:p w14:paraId="634FF9D0" w14:textId="77777777" w:rsidR="00921844" w:rsidRPr="005B7C7E" w:rsidRDefault="00921844">
      <w:pPr>
        <w:spacing w:line="360" w:lineRule="auto"/>
        <w:jc w:val="both"/>
        <w:rPr>
          <w:rFonts w:ascii="Palatino Linotype" w:eastAsia="Palatino Linotype" w:hAnsi="Palatino Linotype" w:cs="Palatino Linotype"/>
        </w:rPr>
      </w:pPr>
    </w:p>
    <w:p w14:paraId="0E2F84D2"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Así, derivado de que el Ayuntamiento de Toluca como Sujeto  Obligado acreditó la imposibilidad técnica con motivo de la remisión de la información y que él mismo,  siguió el procedimiento previsto para tales efectos,  se observa que </w:t>
      </w:r>
      <w:r w:rsidRPr="005B7C7E">
        <w:rPr>
          <w:rFonts w:ascii="Palatino Linotype" w:eastAsia="Palatino Linotype" w:hAnsi="Palatino Linotype" w:cs="Palatino Linotype"/>
          <w:b/>
        </w:rPr>
        <w:t>EL SUJETO OBLIGADO</w:t>
      </w:r>
      <w:r w:rsidRPr="005B7C7E">
        <w:rPr>
          <w:rFonts w:ascii="Palatino Linotype" w:eastAsia="Palatino Linotype" w:hAnsi="Palatino Linotype" w:cs="Palatino Linotype"/>
        </w:rPr>
        <w:t xml:space="preserve"> colmó todo lo solicitado por el recurrente con su respuesta inicial y su Informe Justificando, con el cual justifica la imposibilidad técnica de remitir la información por vía del SAIMEX y la pone a disposición de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a efectos de que éste se haga llegar de ésta, actualizando así las hipótesis previstas en los artículos 186 fracción I y 192 fracción III  de la Ley de Transparencia y Acceso a la Información Pública del Estado de México y Municipios que a la letra dicen:</w:t>
      </w:r>
    </w:p>
    <w:p w14:paraId="50072F80" w14:textId="77777777" w:rsidR="00921844" w:rsidRPr="005B7C7E" w:rsidRDefault="00921844">
      <w:pPr>
        <w:spacing w:line="360" w:lineRule="auto"/>
        <w:jc w:val="both"/>
        <w:rPr>
          <w:rFonts w:ascii="Palatino Linotype" w:eastAsia="Palatino Linotype" w:hAnsi="Palatino Linotype" w:cs="Palatino Linotype"/>
        </w:rPr>
      </w:pPr>
    </w:p>
    <w:p w14:paraId="3EB618B8" w14:textId="77777777" w:rsidR="00921844" w:rsidRPr="005B7C7E" w:rsidRDefault="005B7C7E">
      <w:pPr>
        <w:pBdr>
          <w:top w:val="nil"/>
          <w:left w:val="nil"/>
          <w:bottom w:val="nil"/>
          <w:right w:val="nil"/>
          <w:between w:val="nil"/>
        </w:pBdr>
        <w:ind w:left="864" w:right="864"/>
        <w:jc w:val="both"/>
        <w:rPr>
          <w:rFonts w:ascii="Palatino Linotype" w:eastAsia="Palatino Linotype" w:hAnsi="Palatino Linotype" w:cs="Palatino Linotype"/>
          <w:i/>
          <w:sz w:val="22"/>
          <w:szCs w:val="22"/>
        </w:rPr>
      </w:pPr>
      <w:bookmarkStart w:id="5" w:name="_heading=h.1fob9te" w:colFirst="0" w:colLast="0"/>
      <w:bookmarkEnd w:id="5"/>
      <w:r w:rsidRPr="005B7C7E">
        <w:rPr>
          <w:rFonts w:ascii="Palatino Linotype" w:eastAsia="Palatino Linotype" w:hAnsi="Palatino Linotype" w:cs="Palatino Linotype"/>
          <w:b/>
          <w:i/>
          <w:sz w:val="22"/>
          <w:szCs w:val="22"/>
        </w:rPr>
        <w:t xml:space="preserve">Artículo 186. </w:t>
      </w:r>
      <w:r w:rsidRPr="005B7C7E">
        <w:rPr>
          <w:rFonts w:ascii="Palatino Linotype" w:eastAsia="Palatino Linotype" w:hAnsi="Palatino Linotype" w:cs="Palatino Linotype"/>
          <w:i/>
          <w:sz w:val="22"/>
          <w:szCs w:val="22"/>
        </w:rPr>
        <w:t>Las resoluciones del Instituto podrán:</w:t>
      </w:r>
    </w:p>
    <w:p w14:paraId="6ADF0ECD" w14:textId="77777777" w:rsidR="00921844" w:rsidRPr="005B7C7E" w:rsidRDefault="005B7C7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B7C7E">
        <w:rPr>
          <w:rFonts w:ascii="Palatino Linotype" w:eastAsia="Palatino Linotype" w:hAnsi="Palatino Linotype" w:cs="Palatino Linotype"/>
          <w:b/>
          <w:i/>
          <w:sz w:val="22"/>
          <w:szCs w:val="22"/>
        </w:rPr>
        <w:t xml:space="preserve">I. </w:t>
      </w:r>
      <w:r w:rsidRPr="005B7C7E">
        <w:rPr>
          <w:rFonts w:ascii="Palatino Linotype" w:eastAsia="Palatino Linotype" w:hAnsi="Palatino Linotype" w:cs="Palatino Linotype"/>
          <w:i/>
          <w:sz w:val="22"/>
          <w:szCs w:val="22"/>
        </w:rPr>
        <w:t>Desechar o</w:t>
      </w:r>
      <w:r w:rsidRPr="005B7C7E">
        <w:rPr>
          <w:rFonts w:ascii="Palatino Linotype" w:eastAsia="Palatino Linotype" w:hAnsi="Palatino Linotype" w:cs="Palatino Linotype"/>
          <w:b/>
          <w:i/>
          <w:sz w:val="22"/>
          <w:szCs w:val="22"/>
        </w:rPr>
        <w:t xml:space="preserve"> sobreseer el recurso;</w:t>
      </w:r>
    </w:p>
    <w:p w14:paraId="0A47C503" w14:textId="77777777" w:rsidR="00921844" w:rsidRPr="005B7C7E" w:rsidRDefault="0092184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E5DC559" w14:textId="77777777" w:rsidR="00921844" w:rsidRPr="005B7C7E" w:rsidRDefault="005B7C7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B7C7E">
        <w:rPr>
          <w:rFonts w:ascii="Palatino Linotype" w:eastAsia="Palatino Linotype" w:hAnsi="Palatino Linotype" w:cs="Palatino Linotype"/>
          <w:b/>
          <w:i/>
          <w:sz w:val="22"/>
          <w:szCs w:val="22"/>
        </w:rPr>
        <w:t xml:space="preserve">Artículo 192. </w:t>
      </w:r>
      <w:r w:rsidRPr="005B7C7E">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6E68EF8D" w14:textId="77777777" w:rsidR="00921844" w:rsidRPr="005B7C7E" w:rsidRDefault="005B7C7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B7C7E">
        <w:rPr>
          <w:rFonts w:ascii="Palatino Linotype" w:eastAsia="Palatino Linotype" w:hAnsi="Palatino Linotype" w:cs="Palatino Linotype"/>
          <w:b/>
          <w:i/>
          <w:sz w:val="22"/>
          <w:szCs w:val="22"/>
        </w:rPr>
        <w:t>(…)</w:t>
      </w:r>
    </w:p>
    <w:p w14:paraId="4ABAD6C1" w14:textId="77777777" w:rsidR="00921844" w:rsidRPr="005B7C7E" w:rsidRDefault="005B7C7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B7C7E">
        <w:rPr>
          <w:rFonts w:ascii="Palatino Linotype" w:eastAsia="Palatino Linotype" w:hAnsi="Palatino Linotype" w:cs="Palatino Linotype"/>
          <w:b/>
          <w:i/>
          <w:sz w:val="22"/>
          <w:szCs w:val="22"/>
        </w:rPr>
        <w:t xml:space="preserve">III. El sujeto obligado responsable del acto lo modifique o revoque de tal manera que el recurso de revisión quede sin materia; </w:t>
      </w:r>
    </w:p>
    <w:p w14:paraId="7CCD7E8E" w14:textId="77777777" w:rsidR="00921844" w:rsidRPr="005B7C7E" w:rsidRDefault="005B7C7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B7C7E">
        <w:rPr>
          <w:rFonts w:ascii="Palatino Linotype" w:eastAsia="Palatino Linotype" w:hAnsi="Palatino Linotype" w:cs="Palatino Linotype"/>
          <w:i/>
          <w:sz w:val="22"/>
          <w:szCs w:val="22"/>
        </w:rPr>
        <w:t>(…)</w:t>
      </w:r>
    </w:p>
    <w:p w14:paraId="727D029F" w14:textId="77777777" w:rsidR="00921844" w:rsidRPr="005B7C7E" w:rsidRDefault="00921844">
      <w:pPr>
        <w:spacing w:line="360" w:lineRule="auto"/>
        <w:jc w:val="both"/>
        <w:rPr>
          <w:rFonts w:ascii="Palatino Linotype" w:eastAsia="Palatino Linotype" w:hAnsi="Palatino Linotype" w:cs="Palatino Linotype"/>
        </w:rPr>
      </w:pPr>
    </w:p>
    <w:p w14:paraId="40DA8379"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Preceptos legales que se actualizan para el asunto que hoy nos ocupa, ya que no se debe perder de vista que la naturaleza del recurso de revisión es una segunda garantía mediante la cual se pretende reparar cualquier posible afectación al </w:t>
      </w:r>
      <w:r w:rsidRPr="005B7C7E">
        <w:rPr>
          <w:rFonts w:ascii="Palatino Linotype" w:eastAsia="Palatino Linotype" w:hAnsi="Palatino Linotype" w:cs="Palatino Linotype"/>
        </w:rPr>
        <w:lastRenderedPageBreak/>
        <w:t xml:space="preserve">Derecho a la Información Pública, es decir, es un medio de protección que la Ley otorga a la ciudadanía, para hacer valer dicho derecho, en este sentido, al advertirse que </w:t>
      </w:r>
      <w:r w:rsidRPr="005B7C7E">
        <w:rPr>
          <w:rFonts w:ascii="Palatino Linotype" w:eastAsia="Palatino Linotype" w:hAnsi="Palatino Linotype" w:cs="Palatino Linotype"/>
          <w:b/>
        </w:rPr>
        <w:t>EL SUJETO OBLIGADO</w:t>
      </w:r>
      <w:r w:rsidRPr="005B7C7E">
        <w:rPr>
          <w:rFonts w:ascii="Palatino Linotype" w:eastAsia="Palatino Linotype" w:hAnsi="Palatino Linotype" w:cs="Palatino Linotype"/>
        </w:rPr>
        <w:t xml:space="preserve"> complementó su respuesta inicial con el Informe Justificado, cumplimentado así  lo requerido, dejando al efecto sin materia el recurso de revisión que hoy se resuelve.</w:t>
      </w:r>
    </w:p>
    <w:p w14:paraId="19F2A096" w14:textId="77777777" w:rsidR="00921844" w:rsidRPr="005B7C7E" w:rsidRDefault="00921844">
      <w:pPr>
        <w:spacing w:line="360" w:lineRule="auto"/>
        <w:ind w:right="49"/>
        <w:jc w:val="both"/>
        <w:rPr>
          <w:rFonts w:ascii="Palatino Linotype" w:eastAsia="Palatino Linotype" w:hAnsi="Palatino Linotype" w:cs="Palatino Linotype"/>
        </w:rPr>
      </w:pPr>
    </w:p>
    <w:p w14:paraId="0C0755FD" w14:textId="77777777" w:rsidR="00921844" w:rsidRPr="005B7C7E" w:rsidRDefault="005B7C7E">
      <w:pPr>
        <w:spacing w:line="360" w:lineRule="auto"/>
        <w:ind w:right="49"/>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En ese tenor, cobra aplicación lo previsto en la fracción III del artículo 192, en razón a que al haber sido admitido el recurso de revisión y al actualizarse una modificación en el Informe Justificado a la respuesta inicial, como lo fue la remisión del registro de la Bitácora de Incidencias de la Dirección General de Informática, este debe ser sobreseído. </w:t>
      </w:r>
    </w:p>
    <w:p w14:paraId="107A86EE" w14:textId="77777777" w:rsidR="00921844" w:rsidRPr="005B7C7E" w:rsidRDefault="00921844">
      <w:pPr>
        <w:spacing w:line="360" w:lineRule="auto"/>
        <w:ind w:right="51"/>
        <w:jc w:val="both"/>
        <w:rPr>
          <w:rFonts w:ascii="Palatino Linotype" w:eastAsia="Palatino Linotype" w:hAnsi="Palatino Linotype" w:cs="Palatino Linotype"/>
        </w:rPr>
      </w:pPr>
    </w:p>
    <w:p w14:paraId="47971EE5" w14:textId="77777777" w:rsidR="00921844" w:rsidRPr="005B7C7E" w:rsidRDefault="005B7C7E">
      <w:pPr>
        <w:spacing w:line="360" w:lineRule="auto"/>
        <w:ind w:right="51"/>
        <w:jc w:val="both"/>
        <w:rPr>
          <w:rFonts w:ascii="Palatino Linotype" w:eastAsia="Palatino Linotype" w:hAnsi="Palatino Linotype" w:cs="Palatino Linotype"/>
          <w:b/>
        </w:rPr>
      </w:pPr>
      <w:r w:rsidRPr="005B7C7E">
        <w:rPr>
          <w:rFonts w:ascii="Palatino Linotype" w:eastAsia="Palatino Linotype" w:hAnsi="Palatino Linotype" w:cs="Palatino Linotype"/>
        </w:rPr>
        <w:t xml:space="preserve">Atento a los razonamientos lógico jurídicos que han quedado precisados y toda vez que el </w:t>
      </w:r>
      <w:r w:rsidRPr="005B7C7E">
        <w:rPr>
          <w:rFonts w:ascii="Palatino Linotype" w:eastAsia="Palatino Linotype" w:hAnsi="Palatino Linotype" w:cs="Palatino Linotype"/>
          <w:i/>
        </w:rPr>
        <w:t xml:space="preserve">sobreseimiento </w:t>
      </w:r>
      <w:r w:rsidRPr="005B7C7E">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teniendo como consecuencia dar por concluido el medio de impugnación, este Instituto se encuentra imposibilitado para entrar al estudio de fondo del recurso de revisión, lo anterior con apoyo en el criterio del Poder Judicial de la Federación con rubro: </w:t>
      </w:r>
      <w:r w:rsidRPr="005B7C7E">
        <w:rPr>
          <w:rFonts w:ascii="Palatino Linotype" w:eastAsia="Palatino Linotype" w:hAnsi="Palatino Linotype" w:cs="Palatino Linotype"/>
          <w:b/>
        </w:rPr>
        <w:t>SOBRESEIMIENTO, NO PERMITE ENTRAR AL ESTUDIO DE LAS CUESTIONES DE FONDO</w:t>
      </w:r>
      <w:r w:rsidRPr="005B7C7E">
        <w:rPr>
          <w:rFonts w:ascii="Palatino Linotype" w:eastAsia="Palatino Linotype" w:hAnsi="Palatino Linotype" w:cs="Palatino Linotype"/>
          <w:vertAlign w:val="superscript"/>
        </w:rPr>
        <w:footnoteReference w:id="1"/>
      </w:r>
      <w:r w:rsidRPr="005B7C7E">
        <w:rPr>
          <w:rFonts w:ascii="Palatino Linotype" w:eastAsia="Palatino Linotype" w:hAnsi="Palatino Linotype" w:cs="Palatino Linotype"/>
          <w:b/>
        </w:rPr>
        <w:t>.</w:t>
      </w:r>
    </w:p>
    <w:p w14:paraId="0B890725" w14:textId="77777777" w:rsidR="00921844" w:rsidRPr="005B7C7E" w:rsidRDefault="00921844">
      <w:pPr>
        <w:spacing w:line="360" w:lineRule="auto"/>
        <w:ind w:right="51"/>
        <w:jc w:val="both"/>
        <w:rPr>
          <w:rFonts w:ascii="Palatino Linotype" w:eastAsia="Palatino Linotype" w:hAnsi="Palatino Linotype" w:cs="Palatino Linotype"/>
        </w:rPr>
      </w:pPr>
    </w:p>
    <w:p w14:paraId="22E3C2A7" w14:textId="77777777" w:rsidR="00921844" w:rsidRPr="005B7C7E" w:rsidRDefault="005B7C7E">
      <w:pPr>
        <w:spacing w:line="360" w:lineRule="auto"/>
        <w:ind w:right="51"/>
        <w:jc w:val="both"/>
        <w:rPr>
          <w:rFonts w:ascii="Palatino Linotype" w:eastAsia="Palatino Linotype" w:hAnsi="Palatino Linotype" w:cs="Palatino Linotype"/>
        </w:rPr>
      </w:pPr>
      <w:r w:rsidRPr="005B7C7E">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6AF3A97" w14:textId="77777777" w:rsidR="00921844" w:rsidRPr="005B7C7E" w:rsidRDefault="00921844">
      <w:pPr>
        <w:pBdr>
          <w:top w:val="nil"/>
          <w:left w:val="nil"/>
          <w:bottom w:val="nil"/>
          <w:right w:val="nil"/>
          <w:between w:val="nil"/>
        </w:pBdr>
        <w:ind w:left="864" w:right="864"/>
        <w:jc w:val="both"/>
        <w:rPr>
          <w:i/>
        </w:rPr>
      </w:pPr>
    </w:p>
    <w:p w14:paraId="5B6775FD" w14:textId="77777777" w:rsidR="00921844" w:rsidRPr="005B7C7E" w:rsidRDefault="005B7C7E">
      <w:pPr>
        <w:pBdr>
          <w:top w:val="nil"/>
          <w:left w:val="nil"/>
          <w:bottom w:val="nil"/>
          <w:right w:val="nil"/>
          <w:between w:val="nil"/>
        </w:pBdr>
        <w:ind w:left="864" w:right="864"/>
        <w:jc w:val="both"/>
        <w:rPr>
          <w:i/>
        </w:rPr>
      </w:pPr>
      <w:r w:rsidRPr="005B7C7E">
        <w:rPr>
          <w:i/>
        </w:rPr>
        <w:t>DESECHAMIENTO O SOBRESEIMIENTO EN EL JUICIO DE AMPARO. NO IMPLICA DENEGACIÓN DE JUSTICIA NI GENERA INSEGURIDAD JURÍDICA</w:t>
      </w:r>
    </w:p>
    <w:p w14:paraId="2B266186" w14:textId="77777777" w:rsidR="00921844" w:rsidRPr="005B7C7E" w:rsidRDefault="005B7C7E">
      <w:pPr>
        <w:pBdr>
          <w:top w:val="nil"/>
          <w:left w:val="nil"/>
          <w:bottom w:val="nil"/>
          <w:right w:val="nil"/>
          <w:between w:val="nil"/>
        </w:pBdr>
        <w:ind w:left="864" w:right="864"/>
        <w:jc w:val="both"/>
        <w:rPr>
          <w:i/>
        </w:rPr>
      </w:pPr>
      <w:r w:rsidRPr="005B7C7E">
        <w:rPr>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7A7819C2" w14:textId="77777777" w:rsidR="00921844" w:rsidRPr="005B7C7E" w:rsidRDefault="00921844">
      <w:pPr>
        <w:pBdr>
          <w:top w:val="nil"/>
          <w:left w:val="nil"/>
          <w:bottom w:val="nil"/>
          <w:right w:val="nil"/>
          <w:between w:val="nil"/>
        </w:pBdr>
        <w:ind w:left="864" w:right="864"/>
        <w:jc w:val="both"/>
        <w:rPr>
          <w:i/>
        </w:rPr>
      </w:pPr>
    </w:p>
    <w:p w14:paraId="6C811DA3" w14:textId="77777777" w:rsidR="00921844" w:rsidRPr="005B7C7E" w:rsidRDefault="005B7C7E">
      <w:pPr>
        <w:spacing w:line="360" w:lineRule="auto"/>
        <w:ind w:right="51"/>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Así, de las constancias que obran en el expediente de mérito, se advierte que se actualiza la causal de sobreseimiento enunciada en la fracción III del artículo 192 de la Ley de Transparencia toda vez que </w:t>
      </w:r>
      <w:r w:rsidRPr="005B7C7E">
        <w:rPr>
          <w:rFonts w:ascii="Palatino Linotype" w:eastAsia="Palatino Linotype" w:hAnsi="Palatino Linotype" w:cs="Palatino Linotype"/>
          <w:b/>
        </w:rPr>
        <w:t>LA PARTE RECURRENTE</w:t>
      </w:r>
      <w:r w:rsidRPr="005B7C7E">
        <w:rPr>
          <w:rFonts w:ascii="Palatino Linotype" w:eastAsia="Palatino Linotype" w:hAnsi="Palatino Linotype" w:cs="Palatino Linotype"/>
        </w:rPr>
        <w:t xml:space="preserve"> pone en medio de la litis el Cambio de Modalidad que como fue expuesto, existió apegada a la normatividad aplicable. </w:t>
      </w:r>
    </w:p>
    <w:p w14:paraId="305AE14A" w14:textId="77777777" w:rsidR="00921844" w:rsidRPr="005B7C7E" w:rsidRDefault="00921844">
      <w:pPr>
        <w:spacing w:line="360" w:lineRule="auto"/>
        <w:ind w:right="51"/>
        <w:jc w:val="both"/>
        <w:rPr>
          <w:rFonts w:ascii="Palatino Linotype" w:eastAsia="Palatino Linotype" w:hAnsi="Palatino Linotype" w:cs="Palatino Linotype"/>
        </w:rPr>
      </w:pPr>
    </w:p>
    <w:p w14:paraId="29819D17" w14:textId="77777777" w:rsidR="00921844" w:rsidRPr="005B7C7E" w:rsidRDefault="005B7C7E">
      <w:pPr>
        <w:spacing w:line="360" w:lineRule="auto"/>
        <w:ind w:right="51"/>
        <w:jc w:val="both"/>
        <w:rPr>
          <w:rFonts w:ascii="Palatino Linotype" w:eastAsia="Palatino Linotype" w:hAnsi="Palatino Linotype" w:cs="Palatino Linotype"/>
          <w:b/>
        </w:rPr>
      </w:pPr>
      <w:r w:rsidRPr="005B7C7E">
        <w:rPr>
          <w:rFonts w:ascii="Palatino Linotype" w:eastAsia="Palatino Linotype" w:hAnsi="Palatino Linotype" w:cs="Palatino Linotype"/>
        </w:rPr>
        <w:t xml:space="preserve">No obstante, de lo anterior, se dejan a salvo los derechos de la persona solicitante, para que, en caso de considerar conveniente a sus intereses, ingrese una nueva solicitud de información ante </w:t>
      </w:r>
      <w:r w:rsidRPr="005B7C7E">
        <w:rPr>
          <w:rFonts w:ascii="Palatino Linotype" w:eastAsia="Palatino Linotype" w:hAnsi="Palatino Linotype" w:cs="Palatino Linotype"/>
          <w:b/>
        </w:rPr>
        <w:t>EL SUJETO OBLIGADO.</w:t>
      </w:r>
    </w:p>
    <w:p w14:paraId="6C744096" w14:textId="77777777" w:rsidR="00921844" w:rsidRPr="005B7C7E" w:rsidRDefault="00921844">
      <w:pPr>
        <w:spacing w:line="360" w:lineRule="auto"/>
        <w:ind w:right="51"/>
        <w:jc w:val="both"/>
        <w:rPr>
          <w:rFonts w:ascii="Palatino Linotype" w:eastAsia="Palatino Linotype" w:hAnsi="Palatino Linotype" w:cs="Palatino Linotype"/>
          <w:b/>
        </w:rPr>
      </w:pPr>
    </w:p>
    <w:p w14:paraId="42DEB467" w14:textId="77777777" w:rsidR="00921844" w:rsidRPr="005B7C7E" w:rsidRDefault="005B7C7E">
      <w:pPr>
        <w:spacing w:line="360" w:lineRule="auto"/>
        <w:ind w:right="51"/>
        <w:jc w:val="both"/>
        <w:rPr>
          <w:rFonts w:ascii="Palatino Linotype" w:eastAsia="Palatino Linotype" w:hAnsi="Palatino Linotype" w:cs="Palatino Linotype"/>
        </w:rPr>
      </w:pPr>
      <w:r w:rsidRPr="005B7C7E">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 de la Ley de Transparencia y Acceso a la Información Pública del Estado de México y Municipios, este Pleno</w:t>
      </w:r>
    </w:p>
    <w:p w14:paraId="74BB9B45" w14:textId="77777777" w:rsidR="00921844" w:rsidRPr="005B7C7E" w:rsidRDefault="00921844">
      <w:pPr>
        <w:spacing w:line="360" w:lineRule="auto"/>
        <w:ind w:right="51"/>
        <w:jc w:val="both"/>
        <w:rPr>
          <w:rFonts w:ascii="Palatino Linotype" w:eastAsia="Palatino Linotype" w:hAnsi="Palatino Linotype" w:cs="Palatino Linotype"/>
        </w:rPr>
      </w:pPr>
    </w:p>
    <w:p w14:paraId="5C40ADAF" w14:textId="77777777" w:rsidR="00921844" w:rsidRPr="005B7C7E" w:rsidRDefault="005B7C7E">
      <w:pPr>
        <w:numPr>
          <w:ilvl w:val="0"/>
          <w:numId w:val="5"/>
        </w:numPr>
        <w:pBdr>
          <w:top w:val="nil"/>
          <w:left w:val="nil"/>
          <w:bottom w:val="nil"/>
          <w:right w:val="nil"/>
          <w:between w:val="nil"/>
        </w:pBdr>
        <w:spacing w:line="360" w:lineRule="auto"/>
        <w:ind w:right="51"/>
        <w:jc w:val="center"/>
        <w:rPr>
          <w:rFonts w:ascii="Palatino Linotype" w:eastAsia="Palatino Linotype" w:hAnsi="Palatino Linotype" w:cs="Palatino Linotype"/>
          <w:b/>
        </w:rPr>
      </w:pPr>
      <w:r w:rsidRPr="005B7C7E">
        <w:rPr>
          <w:rFonts w:ascii="Palatino Linotype" w:eastAsia="Palatino Linotype" w:hAnsi="Palatino Linotype" w:cs="Palatino Linotype"/>
          <w:b/>
        </w:rPr>
        <w:t>R E S U E L V E:</w:t>
      </w:r>
    </w:p>
    <w:p w14:paraId="38540A16" w14:textId="77777777" w:rsidR="00921844" w:rsidRPr="005B7C7E" w:rsidRDefault="00921844">
      <w:pPr>
        <w:spacing w:line="360" w:lineRule="auto"/>
        <w:ind w:right="51"/>
        <w:jc w:val="both"/>
        <w:rPr>
          <w:rFonts w:ascii="Palatino Linotype" w:eastAsia="Palatino Linotype" w:hAnsi="Palatino Linotype" w:cs="Palatino Linotype"/>
        </w:rPr>
      </w:pPr>
    </w:p>
    <w:p w14:paraId="0B13BCF8" w14:textId="77777777" w:rsidR="00921844" w:rsidRPr="005B7C7E" w:rsidRDefault="005B7C7E">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 xml:space="preserve">PRIMERO. </w:t>
      </w:r>
      <w:r w:rsidRPr="005B7C7E">
        <w:rPr>
          <w:rFonts w:ascii="Palatino Linotype" w:eastAsia="Palatino Linotype" w:hAnsi="Palatino Linotype" w:cs="Palatino Linotype"/>
        </w:rPr>
        <w:t>Se</w:t>
      </w:r>
      <w:r w:rsidRPr="005B7C7E">
        <w:rPr>
          <w:rFonts w:ascii="Palatino Linotype" w:eastAsia="Palatino Linotype" w:hAnsi="Palatino Linotype" w:cs="Palatino Linotype"/>
          <w:b/>
        </w:rPr>
        <w:t xml:space="preserve"> SOBRESEE </w:t>
      </w:r>
      <w:r w:rsidRPr="005B7C7E">
        <w:rPr>
          <w:rFonts w:ascii="Palatino Linotype" w:eastAsia="Palatino Linotype" w:hAnsi="Palatino Linotype" w:cs="Palatino Linotype"/>
        </w:rPr>
        <w:t xml:space="preserve">el recurso de revisión número </w:t>
      </w:r>
      <w:r w:rsidRPr="005B7C7E">
        <w:rPr>
          <w:rFonts w:ascii="Palatino Linotype" w:eastAsia="Palatino Linotype" w:hAnsi="Palatino Linotype" w:cs="Palatino Linotype"/>
          <w:b/>
        </w:rPr>
        <w:t xml:space="preserve">16774/INFOEM/IP/RR/2022, </w:t>
      </w:r>
      <w:r w:rsidRPr="005B7C7E">
        <w:rPr>
          <w:rFonts w:ascii="Palatino Linotype" w:eastAsia="Palatino Linotype" w:hAnsi="Palatino Linotype" w:cs="Palatino Linotype"/>
        </w:rPr>
        <w:t xml:space="preserve">conforme al artículo 192 fracción III de la Ley de Transparencia y Acceso a la Información Pública del Estado de México y Municipios, porque al modificar la respuesta a través del informe justificado, el recurso de revisión quedó sin materia en términos del </w:t>
      </w:r>
      <w:r w:rsidRPr="005B7C7E">
        <w:rPr>
          <w:rFonts w:ascii="Palatino Linotype" w:eastAsia="Palatino Linotype" w:hAnsi="Palatino Linotype" w:cs="Palatino Linotype"/>
          <w:b/>
        </w:rPr>
        <w:t>CONSIDERANDO TERCERO</w:t>
      </w:r>
      <w:r w:rsidRPr="005B7C7E">
        <w:rPr>
          <w:rFonts w:ascii="Palatino Linotype" w:eastAsia="Palatino Linotype" w:hAnsi="Palatino Linotype" w:cs="Palatino Linotype"/>
        </w:rPr>
        <w:t xml:space="preserve"> de la presente resolución.</w:t>
      </w:r>
    </w:p>
    <w:p w14:paraId="0F453ACE" w14:textId="77777777" w:rsidR="00921844" w:rsidRPr="005B7C7E" w:rsidRDefault="0092184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6DEDB9F7" w14:textId="77777777" w:rsidR="00921844" w:rsidRPr="005B7C7E" w:rsidRDefault="005B7C7E">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t xml:space="preserve">SEGUNDO. NOTIFÍQUESE, </w:t>
      </w:r>
      <w:r w:rsidRPr="005B7C7E">
        <w:rPr>
          <w:rFonts w:ascii="Palatino Linotype" w:eastAsia="Palatino Linotype" w:hAnsi="Palatino Linotype" w:cs="Palatino Linotype"/>
        </w:rPr>
        <w:t xml:space="preserve">al Titular de la Unidad de Transparencia del </w:t>
      </w:r>
      <w:r w:rsidRPr="005B7C7E">
        <w:rPr>
          <w:rFonts w:ascii="Palatino Linotype" w:eastAsia="Palatino Linotype" w:hAnsi="Palatino Linotype" w:cs="Palatino Linotype"/>
          <w:b/>
        </w:rPr>
        <w:t>SUJETO OBLIGADO</w:t>
      </w:r>
      <w:r w:rsidRPr="005B7C7E">
        <w:rPr>
          <w:rFonts w:ascii="Palatino Linotype" w:eastAsia="Palatino Linotype" w:hAnsi="Palatino Linotype" w:cs="Palatino Linotype"/>
        </w:rPr>
        <w:t xml:space="preserve"> la presente resolución, para su conocimiento.</w:t>
      </w:r>
    </w:p>
    <w:p w14:paraId="54041D5C" w14:textId="77777777" w:rsidR="00921844" w:rsidRPr="005B7C7E" w:rsidRDefault="0092184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3CE72A2A"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b/>
        </w:rPr>
        <w:lastRenderedPageBreak/>
        <w:t>TERCERO. NOTIFÍQUESE,</w:t>
      </w:r>
      <w:r w:rsidRPr="005B7C7E">
        <w:rPr>
          <w:rFonts w:ascii="Palatino Linotype" w:eastAsia="Palatino Linotype" w:hAnsi="Palatino Linotype" w:cs="Palatino Linotype"/>
        </w:rPr>
        <w:t xml:space="preserve"> vía SAIMEX, a</w:t>
      </w:r>
      <w:r w:rsidRPr="005B7C7E">
        <w:rPr>
          <w:rFonts w:ascii="Palatino Linotype" w:eastAsia="Palatino Linotype" w:hAnsi="Palatino Linotype" w:cs="Palatino Linotype"/>
          <w:b/>
        </w:rPr>
        <w:t xml:space="preserve"> LA PARTE RECURRENTE</w:t>
      </w:r>
      <w:r w:rsidRPr="005B7C7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B495BA3" w14:textId="77777777" w:rsidR="00921844" w:rsidRPr="005B7C7E" w:rsidRDefault="00921844">
      <w:pPr>
        <w:spacing w:line="360" w:lineRule="auto"/>
        <w:jc w:val="both"/>
        <w:rPr>
          <w:rFonts w:ascii="Palatino Linotype" w:eastAsia="Palatino Linotype" w:hAnsi="Palatino Linotype" w:cs="Palatino Linotype"/>
        </w:rPr>
      </w:pPr>
    </w:p>
    <w:p w14:paraId="184D2F8B" w14:textId="77777777" w:rsidR="00921844" w:rsidRPr="005B7C7E" w:rsidRDefault="005B7C7E">
      <w:pPr>
        <w:spacing w:line="360" w:lineRule="auto"/>
        <w:jc w:val="both"/>
        <w:rPr>
          <w:rFonts w:ascii="Palatino Linotype" w:eastAsia="Palatino Linotype" w:hAnsi="Palatino Linotype" w:cs="Palatino Linotype"/>
        </w:rPr>
      </w:pPr>
      <w:r w:rsidRPr="005B7C7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TREINTA Y UNO DE MAYO DE DOS MIL VEINTITRÉS, ANTE EL SECRETARIO TÉCNICO DEL PLENO ALEXIS TAPIA RAMÍREZ. </w:t>
      </w:r>
    </w:p>
    <w:p w14:paraId="6425AB3B" w14:textId="77777777" w:rsidR="00921844" w:rsidRPr="005B7C7E" w:rsidRDefault="00921844">
      <w:pPr>
        <w:spacing w:line="360" w:lineRule="auto"/>
        <w:jc w:val="both"/>
        <w:rPr>
          <w:rFonts w:ascii="Palatino Linotype" w:eastAsia="Palatino Linotype" w:hAnsi="Palatino Linotype" w:cs="Palatino Linotype"/>
        </w:rPr>
      </w:pPr>
    </w:p>
    <w:p w14:paraId="1426D811" w14:textId="77777777" w:rsidR="00921844" w:rsidRPr="005B7C7E" w:rsidRDefault="00921844">
      <w:pPr>
        <w:spacing w:line="360" w:lineRule="auto"/>
        <w:jc w:val="both"/>
        <w:rPr>
          <w:rFonts w:ascii="Palatino Linotype" w:eastAsia="Palatino Linotype" w:hAnsi="Palatino Linotype" w:cs="Palatino Linotype"/>
        </w:rPr>
      </w:pPr>
    </w:p>
    <w:p w14:paraId="313BD1A7" w14:textId="77777777" w:rsidR="00921844" w:rsidRPr="005B7C7E" w:rsidRDefault="00921844">
      <w:pPr>
        <w:spacing w:line="360" w:lineRule="auto"/>
        <w:jc w:val="both"/>
        <w:rPr>
          <w:rFonts w:ascii="Palatino Linotype" w:eastAsia="Palatino Linotype" w:hAnsi="Palatino Linotype" w:cs="Palatino Linotype"/>
        </w:rPr>
      </w:pPr>
    </w:p>
    <w:p w14:paraId="5EE6C676" w14:textId="77777777" w:rsidR="00921844" w:rsidRPr="005B7C7E" w:rsidRDefault="00921844">
      <w:pPr>
        <w:spacing w:line="360" w:lineRule="auto"/>
        <w:jc w:val="both"/>
        <w:rPr>
          <w:rFonts w:ascii="Palatino Linotype" w:eastAsia="Palatino Linotype" w:hAnsi="Palatino Linotype" w:cs="Palatino Linotype"/>
        </w:rPr>
      </w:pPr>
    </w:p>
    <w:p w14:paraId="5658920E" w14:textId="77777777" w:rsidR="00921844" w:rsidRPr="005B7C7E" w:rsidRDefault="00921844">
      <w:pPr>
        <w:spacing w:line="360" w:lineRule="auto"/>
        <w:jc w:val="both"/>
        <w:rPr>
          <w:rFonts w:ascii="Palatino Linotype" w:eastAsia="Palatino Linotype" w:hAnsi="Palatino Linotype" w:cs="Palatino Linotype"/>
        </w:rPr>
      </w:pPr>
    </w:p>
    <w:p w14:paraId="1EE80039" w14:textId="77777777" w:rsidR="00921844" w:rsidRPr="005B7C7E" w:rsidRDefault="00921844">
      <w:pPr>
        <w:spacing w:line="360" w:lineRule="auto"/>
        <w:ind w:right="51"/>
        <w:jc w:val="both"/>
        <w:rPr>
          <w:rFonts w:ascii="Palatino Linotype" w:eastAsia="Palatino Linotype" w:hAnsi="Palatino Linotype" w:cs="Palatino Linotype"/>
        </w:rPr>
      </w:pPr>
    </w:p>
    <w:p w14:paraId="455D5C14" w14:textId="77777777" w:rsidR="00921844" w:rsidRPr="005B7C7E" w:rsidRDefault="00921844">
      <w:pPr>
        <w:spacing w:line="360" w:lineRule="auto"/>
        <w:ind w:right="51"/>
        <w:jc w:val="both"/>
        <w:rPr>
          <w:rFonts w:ascii="Palatino Linotype" w:eastAsia="Palatino Linotype" w:hAnsi="Palatino Linotype" w:cs="Palatino Linotype"/>
        </w:rPr>
      </w:pPr>
    </w:p>
    <w:p w14:paraId="29A24F26" w14:textId="77777777" w:rsidR="00921844" w:rsidRPr="005B7C7E" w:rsidRDefault="00921844">
      <w:pPr>
        <w:spacing w:line="360" w:lineRule="auto"/>
        <w:ind w:right="51"/>
        <w:jc w:val="both"/>
        <w:rPr>
          <w:rFonts w:ascii="Palatino Linotype" w:eastAsia="Palatino Linotype" w:hAnsi="Palatino Linotype" w:cs="Palatino Linotype"/>
        </w:rPr>
      </w:pPr>
    </w:p>
    <w:p w14:paraId="52C31D26" w14:textId="77777777" w:rsidR="00921844" w:rsidRPr="005B7C7E" w:rsidRDefault="00921844">
      <w:pPr>
        <w:spacing w:line="360" w:lineRule="auto"/>
        <w:ind w:right="51"/>
        <w:jc w:val="both"/>
        <w:rPr>
          <w:rFonts w:ascii="Palatino Linotype" w:eastAsia="Palatino Linotype" w:hAnsi="Palatino Linotype" w:cs="Palatino Linotype"/>
        </w:rPr>
      </w:pPr>
    </w:p>
    <w:p w14:paraId="22422B6D" w14:textId="77777777" w:rsidR="00921844" w:rsidRPr="005B7C7E" w:rsidRDefault="00921844">
      <w:pPr>
        <w:spacing w:line="360" w:lineRule="auto"/>
        <w:ind w:right="51"/>
        <w:jc w:val="both"/>
        <w:rPr>
          <w:rFonts w:ascii="Palatino Linotype" w:eastAsia="Palatino Linotype" w:hAnsi="Palatino Linotype" w:cs="Palatino Linotype"/>
        </w:rPr>
      </w:pPr>
    </w:p>
    <w:p w14:paraId="5F88A84C" w14:textId="77777777" w:rsidR="00921844" w:rsidRPr="005B7C7E" w:rsidRDefault="00921844">
      <w:pPr>
        <w:spacing w:line="360" w:lineRule="auto"/>
        <w:ind w:right="51"/>
        <w:jc w:val="both"/>
        <w:rPr>
          <w:rFonts w:ascii="Palatino Linotype" w:eastAsia="Palatino Linotype" w:hAnsi="Palatino Linotype" w:cs="Palatino Linotype"/>
        </w:rPr>
      </w:pPr>
    </w:p>
    <w:p w14:paraId="18AD5230" w14:textId="77777777" w:rsidR="00921844" w:rsidRPr="005B7C7E" w:rsidRDefault="00921844">
      <w:pPr>
        <w:spacing w:line="360" w:lineRule="auto"/>
        <w:ind w:right="51"/>
        <w:jc w:val="both"/>
        <w:rPr>
          <w:rFonts w:ascii="Palatino Linotype" w:eastAsia="Palatino Linotype" w:hAnsi="Palatino Linotype" w:cs="Palatino Linotype"/>
        </w:rPr>
      </w:pPr>
    </w:p>
    <w:p w14:paraId="4C36C877" w14:textId="77777777" w:rsidR="00921844" w:rsidRPr="005B7C7E" w:rsidRDefault="00921844">
      <w:pPr>
        <w:spacing w:line="360" w:lineRule="auto"/>
        <w:ind w:right="51"/>
        <w:jc w:val="both"/>
        <w:rPr>
          <w:rFonts w:ascii="Palatino Linotype" w:eastAsia="Palatino Linotype" w:hAnsi="Palatino Linotype" w:cs="Palatino Linotype"/>
        </w:rPr>
      </w:pPr>
    </w:p>
    <w:p w14:paraId="6CB54C94" w14:textId="77777777" w:rsidR="00921844" w:rsidRPr="005B7C7E" w:rsidRDefault="00921844">
      <w:pPr>
        <w:spacing w:line="360" w:lineRule="auto"/>
        <w:ind w:right="51"/>
        <w:jc w:val="both"/>
        <w:rPr>
          <w:rFonts w:ascii="Palatino Linotype" w:eastAsia="Palatino Linotype" w:hAnsi="Palatino Linotype" w:cs="Palatino Linotype"/>
        </w:rPr>
      </w:pPr>
    </w:p>
    <w:p w14:paraId="0247B152" w14:textId="77777777" w:rsidR="00921844" w:rsidRPr="005B7C7E" w:rsidRDefault="00921844">
      <w:pPr>
        <w:spacing w:line="360" w:lineRule="auto"/>
        <w:ind w:right="51"/>
        <w:jc w:val="both"/>
        <w:rPr>
          <w:rFonts w:ascii="Palatino Linotype" w:eastAsia="Palatino Linotype" w:hAnsi="Palatino Linotype" w:cs="Palatino Linotype"/>
        </w:rPr>
      </w:pPr>
    </w:p>
    <w:p w14:paraId="136A4B77" w14:textId="77777777" w:rsidR="00921844" w:rsidRPr="005B7C7E" w:rsidRDefault="00921844">
      <w:pPr>
        <w:spacing w:line="360" w:lineRule="auto"/>
        <w:ind w:right="51"/>
        <w:jc w:val="both"/>
        <w:rPr>
          <w:rFonts w:ascii="Palatino Linotype" w:eastAsia="Palatino Linotype" w:hAnsi="Palatino Linotype" w:cs="Palatino Linotype"/>
        </w:rPr>
      </w:pPr>
    </w:p>
    <w:p w14:paraId="6FDDE24E" w14:textId="77777777" w:rsidR="00921844" w:rsidRPr="005B7C7E" w:rsidRDefault="00921844">
      <w:pPr>
        <w:spacing w:line="360" w:lineRule="auto"/>
        <w:jc w:val="both"/>
        <w:rPr>
          <w:rFonts w:ascii="Palatino Linotype" w:eastAsia="Palatino Linotype" w:hAnsi="Palatino Linotype" w:cs="Palatino Linotype"/>
        </w:rPr>
      </w:pPr>
    </w:p>
    <w:sectPr w:rsidR="00921844" w:rsidRPr="005B7C7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70D6" w14:textId="77777777" w:rsidR="008F78B6" w:rsidRDefault="008F78B6">
      <w:r>
        <w:separator/>
      </w:r>
    </w:p>
  </w:endnote>
  <w:endnote w:type="continuationSeparator" w:id="0">
    <w:p w14:paraId="75D479EA" w14:textId="77777777" w:rsidR="008F78B6" w:rsidRDefault="008F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8DB7" w14:textId="77777777" w:rsidR="00921844" w:rsidRDefault="005B7C7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34E56">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34E56">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3B698337" w14:textId="77777777" w:rsidR="00921844" w:rsidRDefault="0092184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2838" w14:textId="77777777" w:rsidR="00921844" w:rsidRDefault="005B7C7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34E5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34E56">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7C2A104" w14:textId="77777777" w:rsidR="00921844" w:rsidRDefault="0092184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DD1A3" w14:textId="77777777" w:rsidR="008F78B6" w:rsidRDefault="008F78B6">
      <w:r>
        <w:separator/>
      </w:r>
    </w:p>
  </w:footnote>
  <w:footnote w:type="continuationSeparator" w:id="0">
    <w:p w14:paraId="7FE1A55F" w14:textId="77777777" w:rsidR="008F78B6" w:rsidRDefault="008F78B6">
      <w:r>
        <w:continuationSeparator/>
      </w:r>
    </w:p>
  </w:footnote>
  <w:footnote w:id="1">
    <w:p w14:paraId="03559764" w14:textId="77777777" w:rsidR="00921844" w:rsidRDefault="005B7C7E">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Cuerpo de tesis:</w:t>
      </w:r>
      <w:r>
        <w:rPr>
          <w:rFonts w:ascii="Palatino Linotype" w:eastAsia="Palatino Linotype" w:hAnsi="Palatino Linotype" w:cs="Palatino Linotype"/>
          <w:color w:val="000000"/>
          <w:sz w:val="20"/>
          <w:szCs w:val="20"/>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059D8A3F" w14:textId="77777777" w:rsidR="00921844" w:rsidRDefault="005B7C7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20"/>
          <w:szCs w:val="20"/>
        </w:rPr>
        <w:t>Localización</w:t>
      </w:r>
      <w:r>
        <w:rPr>
          <w:rFonts w:ascii="Palatino Linotype" w:eastAsia="Palatino Linotype" w:hAnsi="Palatino Linotype" w:cs="Palatino Linotype"/>
          <w:color w:val="000000"/>
          <w:sz w:val="20"/>
          <w:szCs w:val="20"/>
        </w:rPr>
        <w:t>: 2</w:t>
      </w:r>
      <w:r>
        <w:rPr>
          <w:rFonts w:ascii="Palatino Linotype" w:eastAsia="Palatino Linotype" w:hAnsi="Palatino Linotype" w:cs="Palatino Linotype"/>
          <w:color w:val="000000"/>
          <w:sz w:val="20"/>
          <w:szCs w:val="20"/>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C377" w14:textId="77777777" w:rsidR="00921844" w:rsidRDefault="005B7C7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00B72DB1" wp14:editId="0E609C4C">
          <wp:simplePos x="0" y="0"/>
          <wp:positionH relativeFrom="column">
            <wp:posOffset>-1064894</wp:posOffset>
          </wp:positionH>
          <wp:positionV relativeFrom="paragraph">
            <wp:posOffset>-439418</wp:posOffset>
          </wp:positionV>
          <wp:extent cx="7809865" cy="10165715"/>
          <wp:effectExtent l="0" t="0" r="0" b="0"/>
          <wp:wrapNone/>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921844" w14:paraId="643FE7C3" w14:textId="77777777">
      <w:tc>
        <w:tcPr>
          <w:tcW w:w="2489" w:type="dxa"/>
          <w:shd w:val="clear" w:color="auto" w:fill="auto"/>
        </w:tcPr>
        <w:p w14:paraId="07B09343" w14:textId="77777777" w:rsidR="00921844" w:rsidRDefault="005B7C7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C0E1B74" w14:textId="77777777" w:rsidR="00921844" w:rsidRDefault="005B7C7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16774/INFOEM/IP/RR/2022</w:t>
          </w:r>
        </w:p>
      </w:tc>
    </w:tr>
    <w:tr w:rsidR="00921844" w14:paraId="16C74B35" w14:textId="77777777">
      <w:trPr>
        <w:trHeight w:val="228"/>
      </w:trPr>
      <w:tc>
        <w:tcPr>
          <w:tcW w:w="2489" w:type="dxa"/>
          <w:shd w:val="clear" w:color="auto" w:fill="auto"/>
          <w:vAlign w:val="center"/>
        </w:tcPr>
        <w:p w14:paraId="02AB0DA5" w14:textId="77777777" w:rsidR="00921844" w:rsidRDefault="005B7C7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7371255" w14:textId="77777777" w:rsidR="00921844" w:rsidRDefault="005B7C7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921844" w14:paraId="6C05A87C" w14:textId="77777777">
      <w:tc>
        <w:tcPr>
          <w:tcW w:w="2489" w:type="dxa"/>
          <w:shd w:val="clear" w:color="auto" w:fill="auto"/>
          <w:vAlign w:val="center"/>
        </w:tcPr>
        <w:p w14:paraId="769CF243" w14:textId="77777777" w:rsidR="00921844" w:rsidRDefault="005B7C7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06F583" w14:textId="77777777" w:rsidR="00921844" w:rsidRDefault="005B7C7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1D8DAA" w14:textId="77777777" w:rsidR="00921844" w:rsidRDefault="005B7C7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78D08CE5" w14:textId="77777777" w:rsidR="00921844" w:rsidRDefault="00921844">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9092" w14:textId="77777777" w:rsidR="00921844" w:rsidRDefault="005B7C7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B58BD8B" wp14:editId="066C49BD">
          <wp:simplePos x="0" y="0"/>
          <wp:positionH relativeFrom="column">
            <wp:posOffset>-1067434</wp:posOffset>
          </wp:positionH>
          <wp:positionV relativeFrom="paragraph">
            <wp:posOffset>-457199</wp:posOffset>
          </wp:positionV>
          <wp:extent cx="7809865" cy="10165715"/>
          <wp:effectExtent l="0" t="0" r="0" b="0"/>
          <wp:wrapNone/>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670" w:type="dxa"/>
      <w:tblInd w:w="3261" w:type="dxa"/>
      <w:tblLayout w:type="fixed"/>
      <w:tblLook w:val="0400" w:firstRow="0" w:lastRow="0" w:firstColumn="0" w:lastColumn="0" w:noHBand="0" w:noVBand="1"/>
    </w:tblPr>
    <w:tblGrid>
      <w:gridCol w:w="2551"/>
      <w:gridCol w:w="3119"/>
    </w:tblGrid>
    <w:tr w:rsidR="00921844" w14:paraId="6808A30D" w14:textId="77777777">
      <w:tc>
        <w:tcPr>
          <w:tcW w:w="2551" w:type="dxa"/>
          <w:shd w:val="clear" w:color="auto" w:fill="auto"/>
          <w:vAlign w:val="center"/>
        </w:tcPr>
        <w:p w14:paraId="5ECB12BE" w14:textId="77777777" w:rsidR="00921844" w:rsidRDefault="005B7C7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F9AFDD5" w14:textId="77777777" w:rsidR="00921844" w:rsidRDefault="005B7C7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16774/INFOEM/IP/RR/2022</w:t>
          </w:r>
        </w:p>
      </w:tc>
    </w:tr>
    <w:tr w:rsidR="00921844" w14:paraId="7331B47B" w14:textId="77777777">
      <w:trPr>
        <w:trHeight w:val="130"/>
      </w:trPr>
      <w:tc>
        <w:tcPr>
          <w:tcW w:w="2551" w:type="dxa"/>
          <w:shd w:val="clear" w:color="auto" w:fill="auto"/>
          <w:vAlign w:val="center"/>
        </w:tcPr>
        <w:p w14:paraId="2E641F49" w14:textId="77777777" w:rsidR="00921844" w:rsidRDefault="005B7C7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2110D22" w14:textId="2E459BE6" w:rsidR="00921844" w:rsidRDefault="0017326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w:t>
          </w:r>
        </w:p>
      </w:tc>
    </w:tr>
    <w:tr w:rsidR="00921844" w14:paraId="62437471" w14:textId="77777777">
      <w:trPr>
        <w:trHeight w:val="228"/>
      </w:trPr>
      <w:tc>
        <w:tcPr>
          <w:tcW w:w="2551" w:type="dxa"/>
          <w:shd w:val="clear" w:color="auto" w:fill="auto"/>
          <w:vAlign w:val="center"/>
        </w:tcPr>
        <w:p w14:paraId="54E5B86F" w14:textId="77777777" w:rsidR="00921844" w:rsidRDefault="005B7C7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BE16DF1" w14:textId="77777777" w:rsidR="00921844" w:rsidRDefault="005B7C7E">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921844" w14:paraId="6E8851EB" w14:textId="77777777">
      <w:tc>
        <w:tcPr>
          <w:tcW w:w="2551" w:type="dxa"/>
          <w:shd w:val="clear" w:color="auto" w:fill="auto"/>
          <w:vAlign w:val="center"/>
        </w:tcPr>
        <w:p w14:paraId="50D6EE3D" w14:textId="77777777" w:rsidR="00921844" w:rsidRDefault="005B7C7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07E762C" w14:textId="77777777" w:rsidR="00921844" w:rsidRDefault="005B7C7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BB9FB3" w14:textId="77777777" w:rsidR="00921844" w:rsidRDefault="0092184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78AF"/>
    <w:multiLevelType w:val="multilevel"/>
    <w:tmpl w:val="5CA4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D55752"/>
    <w:multiLevelType w:val="multilevel"/>
    <w:tmpl w:val="5CC66A8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C459D1"/>
    <w:multiLevelType w:val="multilevel"/>
    <w:tmpl w:val="CD0AA30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5C1B4A64"/>
    <w:multiLevelType w:val="multilevel"/>
    <w:tmpl w:val="4F0E2B64"/>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4A35E9"/>
    <w:multiLevelType w:val="multilevel"/>
    <w:tmpl w:val="CA140F78"/>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44"/>
    <w:rsid w:val="000D4B68"/>
    <w:rsid w:val="0017326C"/>
    <w:rsid w:val="005B7C7E"/>
    <w:rsid w:val="00834E56"/>
    <w:rsid w:val="008F78B6"/>
    <w:rsid w:val="00921844"/>
    <w:rsid w:val="00C37E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881A"/>
  <w15:docId w15:val="{9178DB08-35F1-4B7A-8D2E-5B2E91DC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C07ED"/>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3C07ED"/>
    <w:rPr>
      <w:i/>
      <w:iCs/>
      <w:color w:val="404040" w:themeColor="text1" w:themeTint="BF"/>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4W3ysvnq1aYVROR0RqKnYme4MA==">CgMxLjAyCGguZ2pkZ3hzMgloLjMwajB6bGwyCGgudHlqY3d0Mg5oLmx1Yjc3cG5tZnR0NjIJaC4zem55c2g3MgloLjFmb2I5dGU4AHIhMUg5eVI0U3F3V3hCc2k1bUo5NnlfYXVDX0hGZ2VNdmFp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6009</Words>
  <Characters>33055</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2023-06-02T18:04:00Z</cp:lastPrinted>
  <dcterms:created xsi:type="dcterms:W3CDTF">2023-06-07T00:59:00Z</dcterms:created>
  <dcterms:modified xsi:type="dcterms:W3CDTF">2023-06-07T00:59:00Z</dcterms:modified>
</cp:coreProperties>
</file>