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6D9CB" w14:textId="77777777" w:rsidR="008E24B6" w:rsidRDefault="008E24B6" w:rsidP="006922F5">
      <w:pPr>
        <w:pBdr>
          <w:top w:val="nil"/>
          <w:left w:val="nil"/>
          <w:bottom w:val="nil"/>
          <w:right w:val="nil"/>
          <w:between w:val="nil"/>
        </w:pBdr>
        <w:contextualSpacing/>
        <w:rPr>
          <w:rFonts w:eastAsia="Palatino Linotype" w:cs="Palatino Linotype"/>
          <w:color w:val="000000"/>
          <w:szCs w:val="24"/>
        </w:rPr>
      </w:pPr>
    </w:p>
    <w:p w14:paraId="49AF2C0C" w14:textId="5FFA59E5"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4B782E">
        <w:rPr>
          <w:rFonts w:eastAsia="Palatino Linotype" w:cs="Palatino Linotype"/>
          <w:color w:val="000000"/>
          <w:szCs w:val="24"/>
        </w:rPr>
        <w:t xml:space="preserve">México, </w:t>
      </w:r>
      <w:r w:rsidR="000D2E93" w:rsidRPr="004B782E">
        <w:rPr>
          <w:rFonts w:eastAsia="Palatino Linotype" w:cs="Palatino Linotype"/>
          <w:color w:val="000000"/>
          <w:szCs w:val="24"/>
        </w:rPr>
        <w:t>a</w:t>
      </w:r>
      <w:r w:rsidR="006D06D9" w:rsidRPr="004B782E">
        <w:rPr>
          <w:rFonts w:eastAsia="Palatino Linotype" w:cs="Palatino Linotype"/>
          <w:color w:val="000000"/>
          <w:szCs w:val="24"/>
        </w:rPr>
        <w:t xml:space="preserve"> nueve</w:t>
      </w:r>
      <w:r w:rsidR="00B80EB5" w:rsidRPr="004B782E">
        <w:rPr>
          <w:rFonts w:eastAsia="Palatino Linotype" w:cs="Palatino Linotype"/>
          <w:color w:val="000000"/>
          <w:szCs w:val="24"/>
        </w:rPr>
        <w:t xml:space="preserve"> de agosto</w:t>
      </w:r>
      <w:r w:rsidR="006C7E69" w:rsidRPr="004B782E">
        <w:rPr>
          <w:rFonts w:eastAsia="Palatino Linotype" w:cs="Palatino Linotype"/>
          <w:color w:val="000000"/>
          <w:szCs w:val="24"/>
        </w:rPr>
        <w:t xml:space="preserve"> de dos mil veintitrés</w:t>
      </w:r>
      <w:r w:rsidR="001C1BF4" w:rsidRPr="004B782E">
        <w:rPr>
          <w:rFonts w:eastAsia="Palatino Linotype" w:cs="Palatino Linotype"/>
          <w:color w:val="000000"/>
          <w:szCs w:val="24"/>
        </w:rPr>
        <w:t>.</w:t>
      </w:r>
    </w:p>
    <w:p w14:paraId="60399B74"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5A54869"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b/>
          <w:color w:val="000000"/>
          <w:szCs w:val="24"/>
        </w:rPr>
        <w:t>VISTO</w:t>
      </w:r>
      <w:r w:rsidRPr="004B782E">
        <w:rPr>
          <w:rFonts w:eastAsia="Palatino Linotype" w:cs="Palatino Linotype"/>
          <w:color w:val="000000"/>
          <w:szCs w:val="24"/>
        </w:rPr>
        <w:t xml:space="preserve"> el expediente electrónico formado con motivo del recurso de revisión número </w:t>
      </w:r>
      <w:r w:rsidR="008D4CC6" w:rsidRPr="004B782E">
        <w:rPr>
          <w:rFonts w:eastAsia="Palatino Linotype" w:cs="Palatino Linotype"/>
          <w:b/>
          <w:color w:val="000000"/>
          <w:szCs w:val="24"/>
        </w:rPr>
        <w:t>0</w:t>
      </w:r>
      <w:r w:rsidR="00B80EB5" w:rsidRPr="004B782E">
        <w:rPr>
          <w:rFonts w:eastAsia="Palatino Linotype" w:cs="Palatino Linotype"/>
          <w:b/>
          <w:color w:val="000000"/>
          <w:szCs w:val="24"/>
        </w:rPr>
        <w:t>2</w:t>
      </w:r>
      <w:r w:rsidR="0024764F" w:rsidRPr="004B782E">
        <w:rPr>
          <w:rFonts w:eastAsia="Palatino Linotype" w:cs="Palatino Linotype"/>
          <w:b/>
          <w:color w:val="000000"/>
          <w:szCs w:val="24"/>
        </w:rPr>
        <w:t>91</w:t>
      </w:r>
      <w:r w:rsidR="00B80EB5" w:rsidRPr="004B782E">
        <w:rPr>
          <w:rFonts w:eastAsia="Palatino Linotype" w:cs="Palatino Linotype"/>
          <w:b/>
          <w:color w:val="000000"/>
          <w:szCs w:val="24"/>
        </w:rPr>
        <w:t>0</w:t>
      </w:r>
      <w:r w:rsidR="008D4CC6" w:rsidRPr="004B782E">
        <w:rPr>
          <w:rFonts w:eastAsia="Palatino Linotype" w:cs="Palatino Linotype"/>
          <w:b/>
          <w:color w:val="000000"/>
          <w:szCs w:val="24"/>
        </w:rPr>
        <w:t>/INFOEM/IP/RR/2023</w:t>
      </w:r>
      <w:r w:rsidR="00B54BC7" w:rsidRPr="004B782E">
        <w:rPr>
          <w:rFonts w:eastAsia="Palatino Linotype" w:cs="Palatino Linotype"/>
          <w:color w:val="000000"/>
          <w:szCs w:val="24"/>
        </w:rPr>
        <w:t>, interpuesto po</w:t>
      </w:r>
      <w:r w:rsidR="00430C63" w:rsidRPr="004B782E">
        <w:rPr>
          <w:rFonts w:eastAsia="Palatino Linotype" w:cs="Palatino Linotype"/>
          <w:color w:val="000000"/>
          <w:szCs w:val="24"/>
        </w:rPr>
        <w:t xml:space="preserve">r </w:t>
      </w:r>
      <w:r w:rsidR="00A865CB" w:rsidRPr="004B782E">
        <w:rPr>
          <w:rFonts w:eastAsia="Palatino Linotype" w:cs="Palatino Linotype"/>
          <w:b/>
          <w:bCs/>
          <w:color w:val="000000"/>
          <w:szCs w:val="24"/>
        </w:rPr>
        <w:t>XXXXXXXXXXXXXXXXXXXXXXX</w:t>
      </w:r>
      <w:r w:rsidR="00B54BC7" w:rsidRPr="004B782E">
        <w:rPr>
          <w:rFonts w:eastAsia="Palatino Linotype" w:cs="Palatino Linotype"/>
          <w:color w:val="000000"/>
          <w:szCs w:val="24"/>
        </w:rPr>
        <w:t xml:space="preserve">, en lo sucesivo </w:t>
      </w:r>
      <w:r w:rsidR="0024764F" w:rsidRPr="004B782E">
        <w:rPr>
          <w:rFonts w:eastAsia="Palatino Linotype" w:cs="Palatino Linotype"/>
          <w:color w:val="000000"/>
          <w:szCs w:val="24"/>
        </w:rPr>
        <w:t>la</w:t>
      </w:r>
      <w:r w:rsidR="00B54BC7" w:rsidRPr="004B782E">
        <w:rPr>
          <w:rFonts w:eastAsia="Palatino Linotype" w:cs="Palatino Linotype"/>
          <w:color w:val="000000"/>
          <w:szCs w:val="24"/>
        </w:rPr>
        <w:t xml:space="preserve"> </w:t>
      </w:r>
      <w:r w:rsidRPr="004B782E">
        <w:rPr>
          <w:rFonts w:eastAsia="Palatino Linotype" w:cs="Palatino Linotype"/>
          <w:b/>
          <w:color w:val="000000"/>
          <w:szCs w:val="24"/>
        </w:rPr>
        <w:t>Recurrente</w:t>
      </w:r>
      <w:r w:rsidRPr="004B782E">
        <w:rPr>
          <w:rFonts w:eastAsia="Palatino Linotype" w:cs="Palatino Linotype"/>
          <w:color w:val="000000"/>
          <w:szCs w:val="24"/>
        </w:rPr>
        <w:t>, en contra de la respuesta d</w:t>
      </w:r>
      <w:r w:rsidR="00165CA1" w:rsidRPr="004B782E">
        <w:rPr>
          <w:rFonts w:eastAsia="Palatino Linotype" w:cs="Palatino Linotype"/>
          <w:color w:val="000000"/>
          <w:szCs w:val="24"/>
        </w:rPr>
        <w:t>e</w:t>
      </w:r>
      <w:r w:rsidR="00FF35B6" w:rsidRPr="004B782E">
        <w:rPr>
          <w:rFonts w:eastAsia="Palatino Linotype" w:cs="Palatino Linotype"/>
          <w:color w:val="000000"/>
          <w:szCs w:val="24"/>
        </w:rPr>
        <w:t>l</w:t>
      </w:r>
      <w:r w:rsidRPr="004B782E">
        <w:rPr>
          <w:rFonts w:eastAsia="Palatino Linotype" w:cs="Palatino Linotype"/>
          <w:color w:val="000000"/>
          <w:szCs w:val="24"/>
        </w:rPr>
        <w:t xml:space="preserve"> </w:t>
      </w:r>
      <w:r w:rsidR="00305568" w:rsidRPr="004B782E">
        <w:rPr>
          <w:rFonts w:eastAsia="Palatino Linotype" w:cs="Palatino Linotype"/>
          <w:b/>
          <w:color w:val="000000"/>
          <w:szCs w:val="24"/>
        </w:rPr>
        <w:t>Sistema Municipal para el Desarrollo Integral de la Familia de Metepec</w:t>
      </w:r>
      <w:r w:rsidR="0051074E" w:rsidRPr="004B782E">
        <w:rPr>
          <w:rFonts w:eastAsia="Palatino Linotype" w:cs="Palatino Linotype"/>
          <w:color w:val="000000"/>
          <w:szCs w:val="24"/>
        </w:rPr>
        <w:t xml:space="preserve">, </w:t>
      </w:r>
      <w:r w:rsidRPr="004B782E">
        <w:rPr>
          <w:rFonts w:eastAsia="Palatino Linotype" w:cs="Palatino Linotype"/>
          <w:color w:val="000000"/>
          <w:szCs w:val="24"/>
        </w:rPr>
        <w:t>en lo subsecuente</w:t>
      </w:r>
      <w:r w:rsidRPr="004B782E">
        <w:rPr>
          <w:rFonts w:eastAsia="Palatino Linotype" w:cs="Palatino Linotype"/>
          <w:b/>
          <w:color w:val="000000"/>
          <w:szCs w:val="24"/>
        </w:rPr>
        <w:t xml:space="preserve"> </w:t>
      </w:r>
      <w:r w:rsidRPr="004B782E">
        <w:rPr>
          <w:rFonts w:eastAsia="Palatino Linotype" w:cs="Palatino Linotype"/>
          <w:color w:val="000000"/>
          <w:szCs w:val="24"/>
        </w:rPr>
        <w:t>el</w:t>
      </w:r>
      <w:r w:rsidRPr="004B782E">
        <w:rPr>
          <w:rFonts w:eastAsia="Palatino Linotype" w:cs="Palatino Linotype"/>
          <w:b/>
          <w:color w:val="000000"/>
          <w:szCs w:val="24"/>
        </w:rPr>
        <w:t xml:space="preserve"> Sujeto Obligado, </w:t>
      </w:r>
      <w:r w:rsidRPr="004B782E">
        <w:rPr>
          <w:rFonts w:eastAsia="Palatino Linotype" w:cs="Palatino Linotype"/>
          <w:color w:val="000000"/>
          <w:szCs w:val="24"/>
        </w:rPr>
        <w:t>se procede a dictar la presente resolución.</w:t>
      </w:r>
    </w:p>
    <w:p w14:paraId="098603B2" w14:textId="77777777" w:rsidR="008E24B6" w:rsidRPr="004B782E"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4B782E" w:rsidRDefault="00A970D5" w:rsidP="006922F5">
      <w:pPr>
        <w:pStyle w:val="Ttulo1"/>
        <w:rPr>
          <w:rFonts w:eastAsia="Palatino Linotype"/>
          <w:lang w:val="es-ES_tradnl"/>
        </w:rPr>
      </w:pPr>
      <w:r w:rsidRPr="004B782E">
        <w:rPr>
          <w:rFonts w:eastAsia="Palatino Linotype"/>
          <w:lang w:val="es-ES_tradnl"/>
        </w:rPr>
        <w:t>A N T E C E D E N T E S</w:t>
      </w:r>
    </w:p>
    <w:p w14:paraId="32F88820"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4B782E" w:rsidRDefault="00A970D5" w:rsidP="006922F5">
      <w:pPr>
        <w:pStyle w:val="Ttulo2"/>
        <w:rPr>
          <w:rFonts w:eastAsia="Palatino Linotype"/>
        </w:rPr>
      </w:pPr>
      <w:r w:rsidRPr="004B782E">
        <w:rPr>
          <w:rFonts w:eastAsia="Palatino Linotype"/>
        </w:rPr>
        <w:t>PRIMERO. De la Solicitud de Información.</w:t>
      </w:r>
    </w:p>
    <w:p w14:paraId="3CB9963A" w14:textId="62290EF7" w:rsidR="00305568" w:rsidRPr="004B782E" w:rsidRDefault="00305568" w:rsidP="00305568">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Con fecha diez de abril de dos mil veintitrés, la Recurrente presentó una solicitud de información que fue registrada en el Sistema de Acceso a la Información Mexiquense (SAIMEX) con el número de expediente</w:t>
      </w:r>
      <w:r w:rsidRPr="004B782E">
        <w:rPr>
          <w:rFonts w:eastAsia="Palatino Linotype" w:cs="Palatino Linotype"/>
          <w:b/>
          <w:color w:val="000000"/>
          <w:szCs w:val="24"/>
        </w:rPr>
        <w:t xml:space="preserve"> </w:t>
      </w:r>
      <w:r w:rsidRPr="004B782E">
        <w:rPr>
          <w:rFonts w:eastAsia="Palatino Linotype" w:cs="Palatino Linotype"/>
          <w:b/>
          <w:bCs/>
          <w:color w:val="000000"/>
          <w:szCs w:val="24"/>
        </w:rPr>
        <w:t>00088/DIFMETEPEC/IP/2023</w:t>
      </w:r>
      <w:r w:rsidRPr="004B782E">
        <w:rPr>
          <w:rFonts w:eastAsia="Palatino Linotype" w:cs="Palatino Linotype"/>
          <w:color w:val="000000"/>
          <w:szCs w:val="24"/>
        </w:rPr>
        <w:t>,</w:t>
      </w:r>
      <w:r w:rsidRPr="004B782E">
        <w:rPr>
          <w:rFonts w:eastAsia="Palatino Linotype" w:cs="Palatino Linotype"/>
          <w:b/>
          <w:color w:val="000000"/>
          <w:szCs w:val="24"/>
        </w:rPr>
        <w:t xml:space="preserve"> </w:t>
      </w:r>
      <w:r w:rsidRPr="004B782E">
        <w:rPr>
          <w:rFonts w:eastAsia="Palatino Linotype" w:cs="Palatino Linotype"/>
          <w:color w:val="000000"/>
          <w:szCs w:val="24"/>
        </w:rPr>
        <w:t>mediante la cual solicitó información en el tenor siguiente:</w:t>
      </w:r>
    </w:p>
    <w:p w14:paraId="36C50B3C" w14:textId="77777777" w:rsidR="00305568" w:rsidRPr="004B782E" w:rsidRDefault="00305568" w:rsidP="00305568">
      <w:pPr>
        <w:pBdr>
          <w:top w:val="nil"/>
          <w:left w:val="nil"/>
          <w:bottom w:val="nil"/>
          <w:right w:val="nil"/>
          <w:between w:val="nil"/>
        </w:pBdr>
        <w:contextualSpacing/>
        <w:rPr>
          <w:rFonts w:eastAsia="Palatino Linotype" w:cs="Palatino Linotype"/>
          <w:color w:val="000000"/>
          <w:sz w:val="21"/>
          <w:szCs w:val="21"/>
        </w:rPr>
      </w:pPr>
    </w:p>
    <w:p w14:paraId="404CC04F" w14:textId="77777777" w:rsidR="00305568" w:rsidRPr="004B782E" w:rsidRDefault="00305568" w:rsidP="00305568">
      <w:pPr>
        <w:pStyle w:val="Fundamentos"/>
      </w:pPr>
      <w:r w:rsidRPr="004B782E">
        <w:t>“Solicitó nombre de proveedor que brinda el servicio para la realización de los hipervínculos, se anexa archivo en Word con las características de la solicitud” (Sic)</w:t>
      </w:r>
    </w:p>
    <w:p w14:paraId="5B7A636D" w14:textId="77777777" w:rsidR="00305568" w:rsidRPr="004B782E" w:rsidRDefault="00305568" w:rsidP="00305568">
      <w:pPr>
        <w:pBdr>
          <w:top w:val="nil"/>
          <w:left w:val="nil"/>
          <w:bottom w:val="nil"/>
          <w:right w:val="nil"/>
          <w:between w:val="nil"/>
        </w:pBdr>
        <w:contextualSpacing/>
        <w:rPr>
          <w:rFonts w:eastAsia="Palatino Linotype" w:cs="Palatino Linotype"/>
          <w:color w:val="000000"/>
          <w:sz w:val="21"/>
          <w:szCs w:val="21"/>
        </w:rPr>
      </w:pPr>
    </w:p>
    <w:p w14:paraId="01452671" w14:textId="77777777" w:rsidR="00305568" w:rsidRPr="004B782E" w:rsidRDefault="00305568" w:rsidP="00305568">
      <w:pPr>
        <w:pBdr>
          <w:top w:val="nil"/>
          <w:left w:val="nil"/>
          <w:bottom w:val="nil"/>
          <w:right w:val="nil"/>
          <w:between w:val="nil"/>
        </w:pBdr>
        <w:contextualSpacing/>
        <w:rPr>
          <w:rFonts w:eastAsia="Palatino Linotype" w:cs="Palatino Linotype"/>
          <w:b/>
          <w:color w:val="000000"/>
          <w:szCs w:val="24"/>
        </w:rPr>
      </w:pPr>
      <w:r w:rsidRPr="004B782E">
        <w:rPr>
          <w:rFonts w:eastAsia="Palatino Linotype" w:cs="Palatino Linotype"/>
          <w:color w:val="000000"/>
          <w:szCs w:val="24"/>
        </w:rPr>
        <w:t xml:space="preserve">Modalidad de entrega: </w:t>
      </w:r>
      <w:r w:rsidRPr="004B782E">
        <w:rPr>
          <w:rFonts w:eastAsia="Palatino Linotype" w:cs="Palatino Linotype"/>
          <w:b/>
          <w:color w:val="000000"/>
          <w:szCs w:val="24"/>
        </w:rPr>
        <w:t>A través del SAIMEX</w:t>
      </w:r>
    </w:p>
    <w:p w14:paraId="54E0685C" w14:textId="77777777" w:rsidR="00305568" w:rsidRPr="004B782E" w:rsidRDefault="00305568" w:rsidP="00305568">
      <w:pPr>
        <w:pBdr>
          <w:top w:val="nil"/>
          <w:left w:val="nil"/>
          <w:bottom w:val="nil"/>
          <w:right w:val="nil"/>
          <w:between w:val="nil"/>
        </w:pBdr>
        <w:contextualSpacing/>
        <w:rPr>
          <w:rFonts w:eastAsia="Palatino Linotype" w:cs="Palatino Linotype"/>
          <w:color w:val="000000"/>
          <w:szCs w:val="24"/>
        </w:rPr>
      </w:pPr>
    </w:p>
    <w:p w14:paraId="40106AD0" w14:textId="3F7A2D10" w:rsidR="00305568" w:rsidRPr="004B782E" w:rsidRDefault="00305568" w:rsidP="00305568">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lastRenderedPageBreak/>
        <w:t xml:space="preserve">A su solicitud se anexó el documento denominado </w:t>
      </w:r>
      <w:r w:rsidRPr="004B782E">
        <w:rPr>
          <w:rFonts w:eastAsia="Palatino Linotype" w:cs="Palatino Linotype"/>
          <w:b/>
          <w:color w:val="000000"/>
          <w:szCs w:val="24"/>
        </w:rPr>
        <w:t>“DIF Metepec.docx”,</w:t>
      </w:r>
      <w:r w:rsidRPr="004B782E">
        <w:rPr>
          <w:rFonts w:eastAsia="Palatino Linotype" w:cs="Palatino Linotype"/>
          <w:color w:val="000000"/>
          <w:szCs w:val="24"/>
        </w:rPr>
        <w:t xml:space="preserve"> que contiene lo siguiente: </w:t>
      </w:r>
    </w:p>
    <w:p w14:paraId="50DE8740" w14:textId="77777777" w:rsidR="00305568" w:rsidRPr="004B782E" w:rsidRDefault="00305568" w:rsidP="00305568">
      <w:pPr>
        <w:pBdr>
          <w:top w:val="nil"/>
          <w:left w:val="nil"/>
          <w:bottom w:val="nil"/>
          <w:right w:val="nil"/>
          <w:between w:val="nil"/>
        </w:pBdr>
        <w:contextualSpacing/>
        <w:rPr>
          <w:rFonts w:eastAsia="Palatino Linotype" w:cs="Palatino Linotype"/>
          <w:color w:val="000000"/>
          <w:szCs w:val="24"/>
        </w:rPr>
      </w:pPr>
    </w:p>
    <w:p w14:paraId="03F78C5A" w14:textId="7BAA524F" w:rsidR="00305568" w:rsidRPr="004B782E" w:rsidRDefault="00305568" w:rsidP="00305568">
      <w:pPr>
        <w:pStyle w:val="Fundamentos"/>
      </w:pPr>
      <w:r w:rsidRPr="004B782E">
        <w:t xml:space="preserve">“Sistema Municipal para el Desarrollo Integral de la Familia de </w:t>
      </w:r>
      <w:r w:rsidR="0024764F" w:rsidRPr="004B782E">
        <w:t>Metepec</w:t>
      </w:r>
    </w:p>
    <w:p w14:paraId="4AD013F7" w14:textId="77777777" w:rsidR="00305568" w:rsidRPr="004B782E" w:rsidRDefault="00305568" w:rsidP="00305568">
      <w:pPr>
        <w:pStyle w:val="Fundamentos"/>
      </w:pPr>
    </w:p>
    <w:p w14:paraId="2B9AB835" w14:textId="77777777" w:rsidR="00305568" w:rsidRPr="004B782E" w:rsidRDefault="00305568" w:rsidP="00305568">
      <w:pPr>
        <w:pStyle w:val="Fundamentos"/>
      </w:pPr>
      <w:r w:rsidRPr="004B782E">
        <w:t>1.- Solicito el nombre del proveedor que brindaba el servicio para la realización de los hipervínculos para cumplir con las obligaciones de transparencia comunes y específicas de la Ley de Transparencia y Acceso a la Información Pública del Estado de México y Municipios.</w:t>
      </w:r>
    </w:p>
    <w:p w14:paraId="69999C0C" w14:textId="77777777" w:rsidR="00305568" w:rsidRPr="004B782E" w:rsidRDefault="00305568" w:rsidP="00305568">
      <w:pPr>
        <w:pStyle w:val="Fundamentos"/>
      </w:pPr>
    </w:p>
    <w:p w14:paraId="45046D8C" w14:textId="77777777" w:rsidR="00305568" w:rsidRPr="004B782E" w:rsidRDefault="00305568" w:rsidP="00305568">
      <w:pPr>
        <w:pStyle w:val="Fundamentos"/>
      </w:pPr>
      <w:r w:rsidRPr="004B782E">
        <w:t>2.- Monto pagado al proveedor para la realización de los hipervínculos para cumplir con las obligaciones de transparencia comunes y específicas de la Ley de Transparencia y Acceso a la Información Pública del Estado de México y Municipios durante la administración 2019-2021, y las características brindadas de dicho servicio.</w:t>
      </w:r>
    </w:p>
    <w:p w14:paraId="55EB70FF" w14:textId="77777777" w:rsidR="00305568" w:rsidRPr="004B782E" w:rsidRDefault="00305568" w:rsidP="00305568">
      <w:pPr>
        <w:pStyle w:val="Fundamentos"/>
      </w:pPr>
    </w:p>
    <w:p w14:paraId="445AB802" w14:textId="77777777" w:rsidR="00305568" w:rsidRPr="004B782E" w:rsidRDefault="00305568" w:rsidP="00305568">
      <w:pPr>
        <w:pStyle w:val="Fundamentos"/>
      </w:pPr>
      <w:r w:rsidRPr="004B782E">
        <w:t>3.- Nombre del proveedor que brinda el servicio actualmente en esta administración (2022-2024), para la realización de los hipervínculos  para cumplir con las obligaciones de transparencia comunes y específicas dela Ley de Transparencia y Acceso a la Información Pública del Estado de México y Municipios.</w:t>
      </w:r>
    </w:p>
    <w:p w14:paraId="6752089B" w14:textId="77777777" w:rsidR="00305568" w:rsidRPr="004B782E" w:rsidRDefault="00305568" w:rsidP="00305568">
      <w:pPr>
        <w:pStyle w:val="Fundamentos"/>
      </w:pPr>
    </w:p>
    <w:p w14:paraId="51210104" w14:textId="77777777" w:rsidR="00305568" w:rsidRPr="004B782E" w:rsidRDefault="00305568" w:rsidP="00305568">
      <w:pPr>
        <w:pStyle w:val="Fundamentos"/>
      </w:pPr>
      <w:r w:rsidRPr="004B782E">
        <w:t>4.-Costo a pagar al proveedor para la realización de los hipervínculos para cumplir con las obligaciones de transparencia comunes y específicas de la Ley de Transparencia y Acceso a la Información Pública del Estado de México y Municipios, durante la administración 2022-2024, y las características brindadas de dicho servicio.” (Sic)</w:t>
      </w:r>
    </w:p>
    <w:p w14:paraId="474DB373" w14:textId="77777777" w:rsidR="00430C63" w:rsidRPr="004B782E"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12CE92E9" w:rsidR="00A970D5" w:rsidRPr="004B782E" w:rsidRDefault="008E24B6" w:rsidP="006922F5">
      <w:pPr>
        <w:pStyle w:val="Ttulo2"/>
        <w:rPr>
          <w:rFonts w:eastAsia="Palatino Linotype"/>
        </w:rPr>
      </w:pPr>
      <w:r w:rsidRPr="004B782E">
        <w:rPr>
          <w:rFonts w:eastAsia="Palatino Linotype"/>
        </w:rPr>
        <w:t>SEGUNDO</w:t>
      </w:r>
      <w:r w:rsidR="00A970D5" w:rsidRPr="004B782E">
        <w:rPr>
          <w:rFonts w:eastAsia="Palatino Linotype"/>
        </w:rPr>
        <w:t>. De la respuesta del Sujeto Obligado.</w:t>
      </w:r>
    </w:p>
    <w:p w14:paraId="2EE6F294" w14:textId="6AF15616"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De las constancias que obran en el expediente electrónico, se observa qu</w:t>
      </w:r>
      <w:r w:rsidR="008B2951" w:rsidRPr="004B782E">
        <w:rPr>
          <w:rFonts w:eastAsia="Palatino Linotype" w:cs="Palatino Linotype"/>
          <w:color w:val="000000"/>
          <w:szCs w:val="24"/>
        </w:rPr>
        <w:t>e el día</w:t>
      </w:r>
      <w:r w:rsidR="00AA6C98" w:rsidRPr="004B782E">
        <w:rPr>
          <w:rFonts w:eastAsia="Palatino Linotype" w:cs="Palatino Linotype"/>
          <w:color w:val="000000"/>
          <w:szCs w:val="24"/>
        </w:rPr>
        <w:t xml:space="preserve"> </w:t>
      </w:r>
      <w:r w:rsidR="001F13A1" w:rsidRPr="004B782E">
        <w:rPr>
          <w:rFonts w:eastAsia="Palatino Linotype" w:cs="Palatino Linotype"/>
          <w:color w:val="000000"/>
          <w:szCs w:val="24"/>
        </w:rPr>
        <w:t>ocho de mayo</w:t>
      </w:r>
      <w:r w:rsidR="00B80EB5" w:rsidRPr="004B782E">
        <w:rPr>
          <w:rFonts w:eastAsia="Palatino Linotype" w:cs="Palatino Linotype"/>
          <w:color w:val="000000"/>
          <w:szCs w:val="24"/>
        </w:rPr>
        <w:t xml:space="preserve"> </w:t>
      </w:r>
      <w:r w:rsidR="00AA6C98" w:rsidRPr="004B782E">
        <w:rPr>
          <w:rFonts w:eastAsia="Palatino Linotype" w:cs="Palatino Linotype"/>
          <w:color w:val="000000"/>
          <w:szCs w:val="24"/>
        </w:rPr>
        <w:t>de dos mil veintitrés</w:t>
      </w:r>
      <w:r w:rsidRPr="004B782E">
        <w:rPr>
          <w:rFonts w:eastAsia="Palatino Linotype" w:cs="Palatino Linotype"/>
          <w:color w:val="000000"/>
          <w:szCs w:val="24"/>
        </w:rPr>
        <w:t>, el Sujeto Obligado dio respuest</w:t>
      </w:r>
      <w:r w:rsidR="009F4FF4" w:rsidRPr="004B782E">
        <w:rPr>
          <w:rFonts w:eastAsia="Palatino Linotype" w:cs="Palatino Linotype"/>
          <w:color w:val="000000"/>
          <w:szCs w:val="24"/>
        </w:rPr>
        <w:t>a a la solicitud de información</w:t>
      </w:r>
      <w:r w:rsidRPr="004B782E">
        <w:rPr>
          <w:rFonts w:eastAsia="Palatino Linotype" w:cs="Palatino Linotype"/>
          <w:color w:val="000000"/>
          <w:szCs w:val="24"/>
        </w:rPr>
        <w:t xml:space="preserve"> manifestando lo siguiente:</w:t>
      </w:r>
    </w:p>
    <w:p w14:paraId="6CF4EC0F"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 w:val="21"/>
          <w:szCs w:val="21"/>
        </w:rPr>
      </w:pPr>
    </w:p>
    <w:p w14:paraId="332A685F" w14:textId="77777777" w:rsidR="001F13A1" w:rsidRPr="004B782E" w:rsidRDefault="00A970D5" w:rsidP="001F13A1">
      <w:pPr>
        <w:pStyle w:val="Fundamentos"/>
      </w:pPr>
      <w:r w:rsidRPr="004B782E">
        <w:t>“</w:t>
      </w:r>
      <w:r w:rsidR="001F13A1" w:rsidRPr="004B782E">
        <w:t>SE ANEXA RESPUESTA DEL SERVIDOR PUBLICO HABILITADO</w:t>
      </w:r>
    </w:p>
    <w:p w14:paraId="73F513DF" w14:textId="77777777" w:rsidR="001F13A1" w:rsidRPr="004B782E" w:rsidRDefault="001F13A1" w:rsidP="001F13A1">
      <w:pPr>
        <w:pStyle w:val="Fundamentos"/>
      </w:pPr>
    </w:p>
    <w:p w14:paraId="7CF2C0FA" w14:textId="77777777" w:rsidR="001F13A1" w:rsidRPr="004B782E" w:rsidRDefault="001F13A1" w:rsidP="001F13A1">
      <w:pPr>
        <w:pStyle w:val="Fundamentos"/>
      </w:pPr>
      <w:r w:rsidRPr="004B782E">
        <w:t>ATENTAMENTE</w:t>
      </w:r>
    </w:p>
    <w:p w14:paraId="3FE4A9EF" w14:textId="1C084388" w:rsidR="00A970D5" w:rsidRPr="004B782E" w:rsidRDefault="001F13A1" w:rsidP="001F13A1">
      <w:pPr>
        <w:pStyle w:val="Fundamentos"/>
        <w:rPr>
          <w:lang w:val="es-MX"/>
        </w:rPr>
      </w:pPr>
      <w:r w:rsidRPr="004B782E">
        <w:t>Licenciado FERNANDO OSCAR ZAPATA NAVARRETE</w:t>
      </w:r>
      <w:r w:rsidR="00A970D5" w:rsidRPr="004B782E">
        <w:rPr>
          <w:lang w:val="es-MX"/>
        </w:rPr>
        <w:t>” (Sic)</w:t>
      </w:r>
    </w:p>
    <w:p w14:paraId="2EAB8352" w14:textId="3B77EF6C" w:rsidR="001107C4" w:rsidRPr="004B782E"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0BA44C8C" w:rsidR="0037112D" w:rsidRPr="004B782E" w:rsidRDefault="0037112D" w:rsidP="00AA6C98">
      <w:pPr>
        <w:pBdr>
          <w:top w:val="nil"/>
          <w:left w:val="nil"/>
          <w:bottom w:val="nil"/>
          <w:right w:val="nil"/>
          <w:between w:val="nil"/>
        </w:pBdr>
        <w:contextualSpacing/>
        <w:rPr>
          <w:rFonts w:eastAsia="Palatino Linotype" w:cs="Palatino Linotype"/>
          <w:b/>
          <w:bCs/>
          <w:color w:val="000000"/>
          <w:szCs w:val="24"/>
        </w:rPr>
      </w:pPr>
      <w:r w:rsidRPr="004B782E">
        <w:rPr>
          <w:rFonts w:eastAsia="Palatino Linotype" w:cs="Palatino Linotype"/>
          <w:color w:val="000000"/>
          <w:szCs w:val="24"/>
        </w:rPr>
        <w:t xml:space="preserve">El Sujeto Obligado </w:t>
      </w:r>
      <w:r w:rsidR="00AA6C98" w:rsidRPr="004B782E">
        <w:rPr>
          <w:rFonts w:eastAsia="Palatino Linotype" w:cs="Palatino Linotype"/>
          <w:color w:val="000000"/>
          <w:szCs w:val="24"/>
        </w:rPr>
        <w:t>adjuntó a su respuesta los</w:t>
      </w:r>
      <w:r w:rsidR="00165CA1" w:rsidRPr="004B782E">
        <w:rPr>
          <w:rFonts w:eastAsia="Palatino Linotype" w:cs="Palatino Linotype"/>
          <w:color w:val="000000"/>
          <w:szCs w:val="24"/>
        </w:rPr>
        <w:t xml:space="preserve"> documento</w:t>
      </w:r>
      <w:r w:rsidR="00AA6C98" w:rsidRPr="004B782E">
        <w:rPr>
          <w:rFonts w:eastAsia="Palatino Linotype" w:cs="Palatino Linotype"/>
          <w:color w:val="000000"/>
          <w:szCs w:val="24"/>
        </w:rPr>
        <w:t>s</w:t>
      </w:r>
      <w:r w:rsidR="00165CA1" w:rsidRPr="004B782E">
        <w:rPr>
          <w:rFonts w:eastAsia="Palatino Linotype" w:cs="Palatino Linotype"/>
          <w:color w:val="000000"/>
          <w:szCs w:val="24"/>
        </w:rPr>
        <w:t xml:space="preserve"> denominado</w:t>
      </w:r>
      <w:r w:rsidR="00AA6C98" w:rsidRPr="004B782E">
        <w:rPr>
          <w:rFonts w:eastAsia="Palatino Linotype" w:cs="Palatino Linotype"/>
          <w:color w:val="000000"/>
          <w:szCs w:val="24"/>
        </w:rPr>
        <w:t>s</w:t>
      </w:r>
      <w:r w:rsidR="00AA6C98" w:rsidRPr="004B782E">
        <w:rPr>
          <w:rFonts w:eastAsia="Palatino Linotype" w:cs="Palatino Linotype"/>
          <w:bCs/>
          <w:color w:val="000000"/>
          <w:szCs w:val="24"/>
        </w:rPr>
        <w:t xml:space="preserve"> </w:t>
      </w:r>
      <w:r w:rsidR="00AA6C98" w:rsidRPr="004B782E">
        <w:rPr>
          <w:rFonts w:eastAsia="Palatino Linotype" w:cs="Palatino Linotype"/>
          <w:b/>
          <w:bCs/>
          <w:color w:val="000000"/>
          <w:szCs w:val="24"/>
        </w:rPr>
        <w:t>“</w:t>
      </w:r>
      <w:r w:rsidR="001F13A1" w:rsidRPr="004B782E">
        <w:rPr>
          <w:rFonts w:eastAsia="Palatino Linotype" w:cs="Palatino Linotype"/>
          <w:b/>
          <w:bCs/>
          <w:color w:val="000000"/>
          <w:szCs w:val="24"/>
        </w:rPr>
        <w:t>62 ut</w:t>
      </w:r>
      <w:r w:rsidR="00B80EB5" w:rsidRPr="004B782E">
        <w:rPr>
          <w:rFonts w:eastAsia="Palatino Linotype" w:cs="Palatino Linotype"/>
          <w:b/>
          <w:bCs/>
          <w:color w:val="000000"/>
          <w:szCs w:val="24"/>
        </w:rPr>
        <w:t>.pdf</w:t>
      </w:r>
      <w:r w:rsidR="00AA6C98" w:rsidRPr="004B782E">
        <w:rPr>
          <w:rFonts w:eastAsia="Palatino Linotype" w:cs="Palatino Linotype"/>
          <w:b/>
          <w:bCs/>
          <w:color w:val="000000"/>
          <w:szCs w:val="24"/>
        </w:rPr>
        <w:t>”</w:t>
      </w:r>
      <w:r w:rsidR="00B80EB5" w:rsidRPr="004B782E">
        <w:rPr>
          <w:rFonts w:eastAsia="Palatino Linotype" w:cs="Palatino Linotype"/>
          <w:bCs/>
          <w:color w:val="000000"/>
          <w:szCs w:val="24"/>
        </w:rPr>
        <w:t xml:space="preserve"> y</w:t>
      </w:r>
      <w:r w:rsidR="00AA6C98" w:rsidRPr="004B782E">
        <w:rPr>
          <w:rFonts w:eastAsia="Palatino Linotype" w:cs="Palatino Linotype"/>
          <w:bCs/>
          <w:color w:val="000000"/>
          <w:szCs w:val="24"/>
        </w:rPr>
        <w:t xml:space="preserve"> </w:t>
      </w:r>
      <w:r w:rsidR="00AA6C98" w:rsidRPr="004B782E">
        <w:rPr>
          <w:rFonts w:eastAsia="Palatino Linotype" w:cs="Palatino Linotype"/>
          <w:b/>
          <w:bCs/>
          <w:color w:val="000000"/>
          <w:szCs w:val="24"/>
        </w:rPr>
        <w:t>“</w:t>
      </w:r>
      <w:r w:rsidR="001F13A1" w:rsidRPr="004B782E">
        <w:rPr>
          <w:rFonts w:eastAsia="Palatino Linotype" w:cs="Palatino Linotype"/>
          <w:b/>
          <w:bCs/>
          <w:color w:val="000000"/>
          <w:szCs w:val="24"/>
        </w:rPr>
        <w:t>88.pdf</w:t>
      </w:r>
      <w:r w:rsidR="00AA6C98" w:rsidRPr="004B782E">
        <w:rPr>
          <w:rFonts w:eastAsia="Palatino Linotype" w:cs="Palatino Linotype"/>
          <w:b/>
          <w:bCs/>
          <w:color w:val="000000"/>
          <w:szCs w:val="24"/>
        </w:rPr>
        <w:t>”</w:t>
      </w:r>
      <w:r w:rsidR="00AA6C98" w:rsidRPr="004B782E">
        <w:rPr>
          <w:rFonts w:eastAsia="Palatino Linotype" w:cs="Palatino Linotype"/>
          <w:bCs/>
          <w:color w:val="000000"/>
          <w:szCs w:val="24"/>
        </w:rPr>
        <w:t xml:space="preserve">, </w:t>
      </w:r>
      <w:r w:rsidR="00AA6C98" w:rsidRPr="004B782E">
        <w:rPr>
          <w:rFonts w:eastAsia="Palatino Linotype" w:cs="Palatino Linotype"/>
          <w:b/>
          <w:bCs/>
          <w:color w:val="000000"/>
          <w:szCs w:val="24"/>
        </w:rPr>
        <w:t>“</w:t>
      </w:r>
      <w:r w:rsidRPr="004B782E">
        <w:rPr>
          <w:rFonts w:eastAsia="Palatino Linotype" w:cs="Palatino Linotype"/>
          <w:color w:val="000000"/>
          <w:szCs w:val="24"/>
        </w:rPr>
        <w:t xml:space="preserve">, </w:t>
      </w:r>
      <w:r w:rsidR="00AA6C98" w:rsidRPr="004B782E">
        <w:rPr>
          <w:rFonts w:eastAsia="Palatino Linotype" w:cs="Palatino Linotype"/>
          <w:color w:val="000000"/>
          <w:szCs w:val="24"/>
        </w:rPr>
        <w:t>los</w:t>
      </w:r>
      <w:r w:rsidR="00165CA1" w:rsidRPr="004B782E">
        <w:rPr>
          <w:rFonts w:eastAsia="Palatino Linotype" w:cs="Palatino Linotype"/>
          <w:color w:val="000000"/>
          <w:szCs w:val="24"/>
        </w:rPr>
        <w:t xml:space="preserve"> cual</w:t>
      </w:r>
      <w:r w:rsidR="00AA6C98" w:rsidRPr="004B782E">
        <w:rPr>
          <w:rFonts w:eastAsia="Palatino Linotype" w:cs="Palatino Linotype"/>
          <w:color w:val="000000"/>
          <w:szCs w:val="24"/>
        </w:rPr>
        <w:t>es</w:t>
      </w:r>
      <w:r w:rsidR="00165CA1" w:rsidRPr="004B782E">
        <w:rPr>
          <w:rFonts w:eastAsia="Palatino Linotype" w:cs="Palatino Linotype"/>
          <w:color w:val="000000"/>
          <w:szCs w:val="24"/>
        </w:rPr>
        <w:t xml:space="preserve"> no se reproduce</w:t>
      </w:r>
      <w:r w:rsidR="00AA6C98" w:rsidRPr="004B782E">
        <w:rPr>
          <w:rFonts w:eastAsia="Palatino Linotype" w:cs="Palatino Linotype"/>
          <w:color w:val="000000"/>
          <w:szCs w:val="24"/>
        </w:rPr>
        <w:t>n</w:t>
      </w:r>
      <w:r w:rsidR="00EE3066" w:rsidRPr="004B782E">
        <w:rPr>
          <w:rFonts w:eastAsia="Palatino Linotype" w:cs="Palatino Linotype"/>
          <w:color w:val="000000"/>
          <w:szCs w:val="24"/>
        </w:rPr>
        <w:t xml:space="preserve"> por ser del conocimiento de las partes; no obstante, su </w:t>
      </w:r>
      <w:r w:rsidR="009B321A" w:rsidRPr="004B782E">
        <w:rPr>
          <w:rFonts w:eastAsia="Palatino Linotype" w:cs="Palatino Linotype"/>
          <w:color w:val="000000"/>
          <w:szCs w:val="24"/>
        </w:rPr>
        <w:t>contenido será motivo de análisis en el estudio correspondiente.</w:t>
      </w:r>
    </w:p>
    <w:p w14:paraId="2011BBDD" w14:textId="77777777" w:rsidR="0037112D" w:rsidRPr="004B782E"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6203C675" w:rsidR="00A970D5" w:rsidRPr="004B782E" w:rsidRDefault="008E24B6" w:rsidP="006922F5">
      <w:pPr>
        <w:pStyle w:val="Ttulo2"/>
        <w:rPr>
          <w:rFonts w:eastAsia="Palatino Linotype"/>
        </w:rPr>
      </w:pPr>
      <w:r w:rsidRPr="004B782E">
        <w:rPr>
          <w:rFonts w:eastAsia="Palatino Linotype"/>
        </w:rPr>
        <w:t>TERCERO</w:t>
      </w:r>
      <w:r w:rsidR="00A970D5" w:rsidRPr="004B782E">
        <w:rPr>
          <w:rFonts w:eastAsia="Palatino Linotype"/>
        </w:rPr>
        <w:t>. Del recurso de revisión.</w:t>
      </w:r>
    </w:p>
    <w:p w14:paraId="0C8C3A2F" w14:textId="501C617C"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Inconforme con la respuesta em</w:t>
      </w:r>
      <w:r w:rsidR="00A06896" w:rsidRPr="004B782E">
        <w:rPr>
          <w:rFonts w:eastAsia="Palatino Linotype" w:cs="Palatino Linotype"/>
          <w:color w:val="000000"/>
          <w:szCs w:val="24"/>
        </w:rPr>
        <w:t xml:space="preserve">itida por el Sujeto Obligado, </w:t>
      </w:r>
      <w:r w:rsidR="009F1A13" w:rsidRPr="004B782E">
        <w:rPr>
          <w:rFonts w:eastAsia="Palatino Linotype" w:cs="Palatino Linotype"/>
          <w:color w:val="000000"/>
          <w:szCs w:val="24"/>
        </w:rPr>
        <w:t>la</w:t>
      </w:r>
      <w:r w:rsidRPr="004B782E">
        <w:rPr>
          <w:rFonts w:eastAsia="Palatino Linotype" w:cs="Palatino Linotype"/>
          <w:color w:val="000000"/>
          <w:szCs w:val="24"/>
        </w:rPr>
        <w:t xml:space="preserve"> Recurrente interpuso el presente recurso de revisión e</w:t>
      </w:r>
      <w:r w:rsidR="008B2951" w:rsidRPr="004B782E">
        <w:rPr>
          <w:rFonts w:eastAsia="Palatino Linotype" w:cs="Palatino Linotype"/>
          <w:color w:val="000000"/>
          <w:szCs w:val="24"/>
        </w:rPr>
        <w:t xml:space="preserve">l día </w:t>
      </w:r>
      <w:r w:rsidR="001F13A1" w:rsidRPr="004B782E">
        <w:rPr>
          <w:rFonts w:eastAsia="Palatino Linotype" w:cs="Palatino Linotype"/>
          <w:color w:val="000000"/>
          <w:szCs w:val="24"/>
        </w:rPr>
        <w:t>veinticuatro de mayo</w:t>
      </w:r>
      <w:r w:rsidR="00E05F1C" w:rsidRPr="004B782E">
        <w:rPr>
          <w:rFonts w:eastAsia="Palatino Linotype" w:cs="Palatino Linotype"/>
          <w:color w:val="000000"/>
          <w:szCs w:val="24"/>
        </w:rPr>
        <w:t xml:space="preserve"> </w:t>
      </w:r>
      <w:r w:rsidR="00AA6C98" w:rsidRPr="004B782E">
        <w:rPr>
          <w:rFonts w:eastAsia="Palatino Linotype" w:cs="Palatino Linotype"/>
          <w:color w:val="000000"/>
          <w:szCs w:val="24"/>
        </w:rPr>
        <w:t>de dos mil veintitrés</w:t>
      </w:r>
      <w:r w:rsidRPr="004B782E">
        <w:rPr>
          <w:rFonts w:eastAsia="Palatino Linotype" w:cs="Palatino Linotype"/>
          <w:color w:val="000000"/>
          <w:szCs w:val="24"/>
        </w:rPr>
        <w:t xml:space="preserve">, el cual se registró </w:t>
      </w:r>
      <w:r w:rsidR="00E05F1C" w:rsidRPr="004B782E">
        <w:rPr>
          <w:rFonts w:eastAsia="Palatino Linotype" w:cs="Palatino Linotype"/>
          <w:color w:val="000000"/>
          <w:szCs w:val="24"/>
        </w:rPr>
        <w:t xml:space="preserve">en el SAIMEX </w:t>
      </w:r>
      <w:r w:rsidRPr="004B782E">
        <w:rPr>
          <w:rFonts w:eastAsia="Palatino Linotype" w:cs="Palatino Linotype"/>
          <w:color w:val="000000"/>
          <w:szCs w:val="24"/>
        </w:rPr>
        <w:t xml:space="preserve">con el expediente número </w:t>
      </w:r>
      <w:r w:rsidR="008D4CC6" w:rsidRPr="004B782E">
        <w:rPr>
          <w:rFonts w:eastAsia="Palatino Linotype" w:cs="Palatino Linotype"/>
          <w:b/>
          <w:color w:val="000000"/>
          <w:szCs w:val="24"/>
        </w:rPr>
        <w:t>0</w:t>
      </w:r>
      <w:r w:rsidR="001F13A1" w:rsidRPr="004B782E">
        <w:rPr>
          <w:rFonts w:eastAsia="Palatino Linotype" w:cs="Palatino Linotype"/>
          <w:b/>
          <w:color w:val="000000"/>
          <w:szCs w:val="24"/>
        </w:rPr>
        <w:t>2910</w:t>
      </w:r>
      <w:r w:rsidR="008D4CC6" w:rsidRPr="004B782E">
        <w:rPr>
          <w:rFonts w:eastAsia="Palatino Linotype" w:cs="Palatino Linotype"/>
          <w:b/>
          <w:color w:val="000000"/>
          <w:szCs w:val="24"/>
        </w:rPr>
        <w:t>/INFOEM/IP/RR/2023</w:t>
      </w:r>
      <w:r w:rsidR="00A06896" w:rsidRPr="004B782E">
        <w:rPr>
          <w:rFonts w:eastAsia="Palatino Linotype" w:cs="Palatino Linotype"/>
          <w:color w:val="000000"/>
          <w:szCs w:val="24"/>
        </w:rPr>
        <w:t xml:space="preserve">, </w:t>
      </w:r>
      <w:r w:rsidR="00A24265" w:rsidRPr="004B782E">
        <w:rPr>
          <w:rFonts w:eastAsia="Palatino Linotype" w:cs="Palatino Linotype"/>
          <w:color w:val="000000"/>
          <w:szCs w:val="24"/>
        </w:rPr>
        <w:t>manifestando</w:t>
      </w:r>
      <w:r w:rsidRPr="004B782E">
        <w:rPr>
          <w:rFonts w:eastAsia="Palatino Linotype" w:cs="Palatino Linotype"/>
          <w:color w:val="000000"/>
          <w:szCs w:val="24"/>
        </w:rPr>
        <w:t xml:space="preserve"> lo siguiente:</w:t>
      </w:r>
    </w:p>
    <w:p w14:paraId="7AA0C9F4" w14:textId="046134A0" w:rsidR="00A970D5" w:rsidRPr="004B782E" w:rsidRDefault="00A970D5" w:rsidP="006922F5">
      <w:pPr>
        <w:pBdr>
          <w:top w:val="nil"/>
          <w:left w:val="nil"/>
          <w:bottom w:val="nil"/>
          <w:right w:val="nil"/>
          <w:between w:val="nil"/>
        </w:pBdr>
        <w:contextualSpacing/>
        <w:rPr>
          <w:rFonts w:eastAsia="Palatino Linotype" w:cs="Palatino Linotype"/>
          <w:color w:val="000000"/>
          <w:sz w:val="22"/>
        </w:rPr>
      </w:pPr>
    </w:p>
    <w:p w14:paraId="6FEAD977" w14:textId="4DF8693E" w:rsidR="00B80EB5" w:rsidRPr="004B782E" w:rsidRDefault="00A970D5" w:rsidP="00B80EB5">
      <w:pPr>
        <w:contextualSpacing/>
        <w:rPr>
          <w:rFonts w:eastAsia="Palatino Linotype" w:cs="Palatino Linotype"/>
          <w:b/>
        </w:rPr>
      </w:pPr>
      <w:r w:rsidRPr="004B782E">
        <w:rPr>
          <w:rFonts w:eastAsia="Palatino Linotype" w:cs="Palatino Linotype"/>
          <w:b/>
        </w:rPr>
        <w:t>Acto Impugnado:</w:t>
      </w:r>
      <w:r w:rsidR="00655007" w:rsidRPr="004B782E">
        <w:rPr>
          <w:rFonts w:eastAsia="Palatino Linotype" w:cs="Palatino Linotype"/>
          <w:b/>
        </w:rPr>
        <w:t xml:space="preserve"> </w:t>
      </w:r>
    </w:p>
    <w:p w14:paraId="4A0EFE5A" w14:textId="50A38588" w:rsidR="00A970D5" w:rsidRPr="004B782E" w:rsidRDefault="00B80EB5" w:rsidP="00B80EB5">
      <w:pPr>
        <w:pStyle w:val="Fundamentos"/>
        <w:rPr>
          <w:b/>
        </w:rPr>
      </w:pPr>
      <w:r w:rsidRPr="004B782E">
        <w:rPr>
          <w:b/>
        </w:rPr>
        <w:t>“</w:t>
      </w:r>
      <w:r w:rsidR="001F13A1" w:rsidRPr="004B782E">
        <w:t>La información solicitada esta incompleta y no especifica el año al que corresponde la información.</w:t>
      </w:r>
      <w:r w:rsidR="00A970D5" w:rsidRPr="004B782E">
        <w:t>"</w:t>
      </w:r>
      <w:r w:rsidRPr="004B782E">
        <w:t xml:space="preserve"> </w:t>
      </w:r>
      <w:r w:rsidR="00A970D5" w:rsidRPr="004B782E">
        <w:t>(Sic)</w:t>
      </w:r>
    </w:p>
    <w:p w14:paraId="3C40A441" w14:textId="77777777" w:rsidR="00A970D5" w:rsidRPr="004B782E" w:rsidRDefault="00A970D5" w:rsidP="00B80EB5">
      <w:pPr>
        <w:contextualSpacing/>
        <w:rPr>
          <w:rFonts w:eastAsia="Palatino Linotype" w:cs="Palatino Linotype"/>
          <w:iCs/>
          <w:szCs w:val="24"/>
        </w:rPr>
      </w:pPr>
    </w:p>
    <w:p w14:paraId="2B04B4BE" w14:textId="77777777" w:rsidR="00B80EB5" w:rsidRPr="004B782E" w:rsidRDefault="00A970D5" w:rsidP="00B80EB5">
      <w:pPr>
        <w:contextualSpacing/>
        <w:rPr>
          <w:rFonts w:eastAsia="Palatino Linotype" w:cs="Palatino Linotype"/>
        </w:rPr>
      </w:pPr>
      <w:r w:rsidRPr="004B782E">
        <w:rPr>
          <w:rFonts w:eastAsia="Palatino Linotype" w:cs="Palatino Linotype"/>
          <w:b/>
        </w:rPr>
        <w:t>Razones o Motivos de Inconformidad</w:t>
      </w:r>
      <w:r w:rsidR="00004014" w:rsidRPr="004B782E">
        <w:rPr>
          <w:rFonts w:eastAsia="Palatino Linotype" w:cs="Palatino Linotype"/>
        </w:rPr>
        <w:t>:</w:t>
      </w:r>
      <w:r w:rsidR="009279EC" w:rsidRPr="004B782E">
        <w:rPr>
          <w:rFonts w:eastAsia="Palatino Linotype" w:cs="Palatino Linotype"/>
        </w:rPr>
        <w:t xml:space="preserve"> </w:t>
      </w:r>
    </w:p>
    <w:p w14:paraId="2DAC342E" w14:textId="5523585B" w:rsidR="00A970D5" w:rsidRPr="004B782E" w:rsidRDefault="00A970D5" w:rsidP="00B80EB5">
      <w:pPr>
        <w:pStyle w:val="Fundamentos"/>
      </w:pPr>
      <w:r w:rsidRPr="004B782E">
        <w:t>“</w:t>
      </w:r>
      <w:r w:rsidR="001F13A1" w:rsidRPr="004B782E">
        <w:t>La información solicitada esta incompleta. y no especifica el año al que corresponde la información</w:t>
      </w:r>
      <w:r w:rsidRPr="004B782E">
        <w:t>” (Sic)</w:t>
      </w:r>
    </w:p>
    <w:p w14:paraId="06A7D20F" w14:textId="77777777" w:rsidR="00A978AF" w:rsidRPr="004B782E"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50A0F6B2" w:rsidR="00A970D5" w:rsidRPr="004B782E" w:rsidRDefault="008E24B6" w:rsidP="006922F5">
      <w:pPr>
        <w:pStyle w:val="Ttulo2"/>
        <w:rPr>
          <w:rFonts w:eastAsia="Palatino Linotype"/>
        </w:rPr>
      </w:pPr>
      <w:r w:rsidRPr="004B782E">
        <w:rPr>
          <w:rFonts w:eastAsia="Palatino Linotype"/>
        </w:rPr>
        <w:t>CUARTO</w:t>
      </w:r>
      <w:r w:rsidR="00A970D5" w:rsidRPr="004B782E">
        <w:rPr>
          <w:rFonts w:eastAsia="Palatino Linotype"/>
        </w:rPr>
        <w:t>. Del turno y admisión del recurso de revisión.</w:t>
      </w:r>
    </w:p>
    <w:p w14:paraId="2459DEBA" w14:textId="3B588A93"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 xml:space="preserve">Medio de impugnación que le fue turnado al </w:t>
      </w:r>
      <w:r w:rsidRPr="004B782E">
        <w:rPr>
          <w:rFonts w:eastAsia="Palatino Linotype" w:cs="Palatino Linotype"/>
          <w:b/>
          <w:color w:val="000000"/>
          <w:szCs w:val="24"/>
        </w:rPr>
        <w:t xml:space="preserve">Comisionado </w:t>
      </w:r>
      <w:r w:rsidR="009F1E25" w:rsidRPr="004B782E">
        <w:rPr>
          <w:rFonts w:eastAsia="Palatino Linotype" w:cs="Palatino Linotype"/>
          <w:b/>
          <w:color w:val="000000"/>
          <w:szCs w:val="24"/>
        </w:rPr>
        <w:t xml:space="preserve">Presidente </w:t>
      </w:r>
      <w:r w:rsidRPr="004B782E">
        <w:rPr>
          <w:rFonts w:eastAsia="Palatino Linotype" w:cs="Palatino Linotype"/>
          <w:b/>
          <w:color w:val="000000"/>
          <w:szCs w:val="24"/>
        </w:rPr>
        <w:t>José Martínez Vilchis</w:t>
      </w:r>
      <w:r w:rsidRPr="004B782E">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4B782E">
        <w:rPr>
          <w:rFonts w:eastAsia="Palatino Linotype" w:cs="Palatino Linotype"/>
          <w:color w:val="000000"/>
          <w:szCs w:val="24"/>
        </w:rPr>
        <w:t>tado de México y Municipios, al</w:t>
      </w:r>
      <w:r w:rsidRPr="004B782E">
        <w:rPr>
          <w:rFonts w:eastAsia="Palatino Linotype" w:cs="Palatino Linotype"/>
          <w:color w:val="000000"/>
          <w:szCs w:val="24"/>
        </w:rPr>
        <w:t xml:space="preserve"> cu</w:t>
      </w:r>
      <w:r w:rsidR="008B2951" w:rsidRPr="004B782E">
        <w:rPr>
          <w:rFonts w:eastAsia="Palatino Linotype" w:cs="Palatino Linotype"/>
          <w:color w:val="000000"/>
          <w:szCs w:val="24"/>
        </w:rPr>
        <w:t>al recayó acuerdo de admisión de</w:t>
      </w:r>
      <w:r w:rsidRPr="004B782E">
        <w:rPr>
          <w:rFonts w:eastAsia="Palatino Linotype" w:cs="Palatino Linotype"/>
          <w:color w:val="000000"/>
          <w:szCs w:val="24"/>
        </w:rPr>
        <w:t xml:space="preserve"> fecha</w:t>
      </w:r>
      <w:r w:rsidR="008A637C" w:rsidRPr="004B782E">
        <w:rPr>
          <w:rFonts w:eastAsia="Palatino Linotype" w:cs="Palatino Linotype"/>
          <w:color w:val="000000"/>
          <w:szCs w:val="24"/>
        </w:rPr>
        <w:t xml:space="preserve"> </w:t>
      </w:r>
      <w:r w:rsidR="00AC3C01" w:rsidRPr="004B782E">
        <w:rPr>
          <w:rFonts w:eastAsia="Palatino Linotype" w:cs="Palatino Linotype"/>
          <w:color w:val="000000"/>
          <w:szCs w:val="24"/>
        </w:rPr>
        <w:t>treinta</w:t>
      </w:r>
      <w:r w:rsidR="00D905AB" w:rsidRPr="004B782E">
        <w:rPr>
          <w:rFonts w:eastAsia="Palatino Linotype" w:cs="Palatino Linotype"/>
          <w:color w:val="000000"/>
          <w:szCs w:val="24"/>
        </w:rPr>
        <w:t xml:space="preserve"> de mayo</w:t>
      </w:r>
      <w:r w:rsidR="00E05F1C" w:rsidRPr="004B782E">
        <w:rPr>
          <w:rFonts w:eastAsia="Palatino Linotype" w:cs="Palatino Linotype"/>
          <w:color w:val="000000"/>
          <w:szCs w:val="24"/>
        </w:rPr>
        <w:t xml:space="preserve"> </w:t>
      </w:r>
      <w:r w:rsidR="008A637C" w:rsidRPr="004B782E">
        <w:rPr>
          <w:rFonts w:eastAsia="Palatino Linotype" w:cs="Palatino Linotype"/>
          <w:color w:val="000000"/>
          <w:szCs w:val="24"/>
        </w:rPr>
        <w:t>de dos mil veintitrés</w:t>
      </w:r>
      <w:r w:rsidRPr="004B782E">
        <w:rPr>
          <w:rFonts w:eastAsia="Palatino Linotype" w:cs="Palatino Linotype"/>
          <w:color w:val="000000"/>
          <w:szCs w:val="24"/>
        </w:rPr>
        <w:t xml:space="preserve">, </w:t>
      </w:r>
      <w:r w:rsidRPr="004B782E">
        <w:rPr>
          <w:rFonts w:eastAsia="Palatino Linotype" w:cs="Palatino Linotype"/>
          <w:szCs w:val="24"/>
        </w:rPr>
        <w:t>otorgándose</w:t>
      </w:r>
      <w:r w:rsidRPr="004B782E">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616194D" w:rsidR="00A970D5" w:rsidRPr="004B782E" w:rsidRDefault="008E24B6" w:rsidP="006922F5">
      <w:pPr>
        <w:pStyle w:val="Ttulo2"/>
        <w:rPr>
          <w:rFonts w:eastAsia="Palatino Linotype"/>
        </w:rPr>
      </w:pPr>
      <w:r w:rsidRPr="004B782E">
        <w:rPr>
          <w:rFonts w:eastAsia="Palatino Linotype"/>
        </w:rPr>
        <w:t>QUINTO</w:t>
      </w:r>
      <w:r w:rsidR="00A970D5" w:rsidRPr="004B782E">
        <w:rPr>
          <w:rFonts w:eastAsia="Palatino Linotype"/>
        </w:rPr>
        <w:t>. De la etapa de instrucción.</w:t>
      </w:r>
    </w:p>
    <w:p w14:paraId="134297B7" w14:textId="0FF7C792" w:rsidR="00EB47A3" w:rsidRPr="004B782E" w:rsidRDefault="009279EC" w:rsidP="00EB47A3">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 xml:space="preserve">Una vez abierta la etapa de instrucción, se observa que el Sujeto Obligado omitió rendir el Informe Justificado. </w:t>
      </w:r>
      <w:r w:rsidR="009F1A13" w:rsidRPr="004B782E">
        <w:rPr>
          <w:rFonts w:eastAsia="Palatino Linotype" w:cs="Palatino Linotype"/>
          <w:color w:val="000000"/>
          <w:szCs w:val="24"/>
        </w:rPr>
        <w:t>Por otra parte, la</w:t>
      </w:r>
      <w:r w:rsidRPr="004B782E">
        <w:rPr>
          <w:rFonts w:eastAsia="Palatino Linotype" w:cs="Palatino Linotype"/>
          <w:color w:val="000000"/>
          <w:szCs w:val="24"/>
        </w:rPr>
        <w:t xml:space="preserve"> Recurrente no realizó manifestaciones, vertió alegatos ni presentó pruebas que a su derecho convinieran.</w:t>
      </w:r>
    </w:p>
    <w:p w14:paraId="5B536618" w14:textId="7ED50870" w:rsidR="00C02596" w:rsidRPr="004B782E"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41ECB09D" w:rsidR="00A970D5" w:rsidRPr="004B782E" w:rsidRDefault="00E27953" w:rsidP="006922F5">
      <w:pPr>
        <w:pStyle w:val="Ttulo2"/>
        <w:rPr>
          <w:rFonts w:eastAsia="Palatino Linotype"/>
        </w:rPr>
      </w:pPr>
      <w:r w:rsidRPr="004B782E">
        <w:rPr>
          <w:rFonts w:eastAsia="Palatino Linotype"/>
        </w:rPr>
        <w:t>S</w:t>
      </w:r>
      <w:r w:rsidR="008E24B6" w:rsidRPr="004B782E">
        <w:rPr>
          <w:rFonts w:eastAsia="Palatino Linotype"/>
        </w:rPr>
        <w:t>EXTO</w:t>
      </w:r>
      <w:r w:rsidR="00A970D5" w:rsidRPr="004B782E">
        <w:rPr>
          <w:rFonts w:eastAsia="Palatino Linotype"/>
        </w:rPr>
        <w:t>. Del cierre de instrucción.</w:t>
      </w:r>
    </w:p>
    <w:p w14:paraId="2456F4BD" w14:textId="451A84FF"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Así, una vez transcurrido el término legal, se decretó el cierre de instru</w:t>
      </w:r>
      <w:r w:rsidR="00AE6B11" w:rsidRPr="004B782E">
        <w:rPr>
          <w:rFonts w:eastAsia="Palatino Linotype" w:cs="Palatino Linotype"/>
          <w:color w:val="000000"/>
          <w:szCs w:val="24"/>
        </w:rPr>
        <w:t>cción</w:t>
      </w:r>
      <w:r w:rsidR="008B2951" w:rsidRPr="004B782E">
        <w:rPr>
          <w:rFonts w:eastAsia="Palatino Linotype" w:cs="Palatino Linotype"/>
          <w:color w:val="000000"/>
          <w:szCs w:val="24"/>
        </w:rPr>
        <w:t xml:space="preserve"> en fecha</w:t>
      </w:r>
      <w:r w:rsidR="00264613" w:rsidRPr="004B782E">
        <w:rPr>
          <w:rFonts w:eastAsia="Palatino Linotype" w:cs="Palatino Linotype"/>
          <w:color w:val="000000"/>
          <w:szCs w:val="24"/>
        </w:rPr>
        <w:t xml:space="preserve"> </w:t>
      </w:r>
      <w:r w:rsidR="00AC3C01" w:rsidRPr="004B782E">
        <w:rPr>
          <w:rFonts w:eastAsia="Palatino Linotype" w:cs="Palatino Linotype"/>
          <w:color w:val="000000"/>
          <w:szCs w:val="24"/>
        </w:rPr>
        <w:t>trece de junio</w:t>
      </w:r>
      <w:r w:rsidR="00D905AB" w:rsidRPr="004B782E">
        <w:rPr>
          <w:rFonts w:eastAsia="Palatino Linotype" w:cs="Palatino Linotype"/>
          <w:color w:val="000000"/>
          <w:szCs w:val="24"/>
        </w:rPr>
        <w:t xml:space="preserve"> </w:t>
      </w:r>
      <w:r w:rsidR="009279EC" w:rsidRPr="004B782E">
        <w:rPr>
          <w:rFonts w:eastAsia="Palatino Linotype" w:cs="Palatino Linotype"/>
          <w:color w:val="000000"/>
          <w:szCs w:val="24"/>
        </w:rPr>
        <w:t>de dos mil veintitrés</w:t>
      </w:r>
      <w:r w:rsidRPr="004B782E">
        <w:rPr>
          <w:rFonts w:eastAsia="Palatino Linotype" w:cs="Palatino Linotype"/>
          <w:color w:val="000000"/>
          <w:szCs w:val="24"/>
        </w:rPr>
        <w:t xml:space="preserve">, en términos del artículo 185 </w:t>
      </w:r>
      <w:r w:rsidR="004579DC" w:rsidRPr="004B782E">
        <w:rPr>
          <w:rFonts w:eastAsia="Palatino Linotype" w:cs="Palatino Linotype"/>
          <w:color w:val="000000"/>
          <w:szCs w:val="24"/>
        </w:rPr>
        <w:t>f</w:t>
      </w:r>
      <w:r w:rsidRPr="004B782E">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4B782E"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55E504D9" w:rsidR="00A914F3" w:rsidRPr="004B782E" w:rsidRDefault="008E24B6" w:rsidP="006922F5">
      <w:pPr>
        <w:pStyle w:val="Ttulo2"/>
        <w:rPr>
          <w:rFonts w:eastAsiaTheme="minorHAnsi"/>
          <w:lang w:eastAsia="en-US"/>
        </w:rPr>
      </w:pPr>
      <w:r w:rsidRPr="004B782E">
        <w:rPr>
          <w:rFonts w:eastAsiaTheme="minorHAnsi"/>
          <w:lang w:eastAsia="en-US"/>
        </w:rPr>
        <w:t>SÉPTIMO</w:t>
      </w:r>
      <w:r w:rsidR="00A914F3" w:rsidRPr="004B782E">
        <w:rPr>
          <w:rFonts w:eastAsiaTheme="minorHAnsi"/>
          <w:lang w:eastAsia="en-US"/>
        </w:rPr>
        <w:t>. De la ampliación del término para resolver.</w:t>
      </w:r>
    </w:p>
    <w:p w14:paraId="2B961806" w14:textId="404878DD" w:rsidR="00A914F3" w:rsidRPr="004B782E" w:rsidRDefault="00A914F3" w:rsidP="006922F5">
      <w:pPr>
        <w:rPr>
          <w:rFonts w:eastAsiaTheme="minorHAnsi" w:cstheme="minorBidi"/>
          <w:szCs w:val="24"/>
          <w:lang w:eastAsia="en-US"/>
        </w:rPr>
      </w:pPr>
      <w:r w:rsidRPr="004B782E">
        <w:rPr>
          <w:rFonts w:eastAsiaTheme="minorHAnsi" w:cstheme="minorBidi"/>
          <w:szCs w:val="24"/>
          <w:lang w:eastAsia="en-US"/>
        </w:rPr>
        <w:t xml:space="preserve">En </w:t>
      </w:r>
      <w:r w:rsidR="00A942FA" w:rsidRPr="004B782E">
        <w:rPr>
          <w:rFonts w:eastAsiaTheme="minorHAnsi" w:cstheme="minorBidi"/>
          <w:szCs w:val="24"/>
          <w:lang w:eastAsia="en-US"/>
        </w:rPr>
        <w:t xml:space="preserve">fecha </w:t>
      </w:r>
      <w:r w:rsidR="00AC3C01" w:rsidRPr="004B782E">
        <w:rPr>
          <w:rFonts w:eastAsiaTheme="minorHAnsi" w:cstheme="minorBidi"/>
          <w:szCs w:val="24"/>
          <w:lang w:eastAsia="en-US"/>
        </w:rPr>
        <w:t>doce de julio</w:t>
      </w:r>
      <w:r w:rsidR="00264613" w:rsidRPr="004B782E">
        <w:rPr>
          <w:rFonts w:eastAsiaTheme="minorHAnsi" w:cstheme="minorBidi"/>
          <w:szCs w:val="24"/>
          <w:lang w:eastAsia="en-US"/>
        </w:rPr>
        <w:t xml:space="preserve"> </w:t>
      </w:r>
      <w:r w:rsidR="009F1E25" w:rsidRPr="004B782E">
        <w:rPr>
          <w:rFonts w:eastAsiaTheme="minorHAnsi" w:cstheme="minorBidi"/>
          <w:szCs w:val="24"/>
          <w:lang w:eastAsia="en-US"/>
        </w:rPr>
        <w:t>de dos mil veinti</w:t>
      </w:r>
      <w:r w:rsidR="00C006C6" w:rsidRPr="004B782E">
        <w:rPr>
          <w:rFonts w:eastAsiaTheme="minorHAnsi" w:cstheme="minorBidi"/>
          <w:szCs w:val="24"/>
          <w:lang w:eastAsia="en-US"/>
        </w:rPr>
        <w:t>trés</w:t>
      </w:r>
      <w:r w:rsidRPr="004B782E">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2CCE55BA" w14:textId="77777777" w:rsidR="00D905AB" w:rsidRPr="004B782E" w:rsidRDefault="00D905AB" w:rsidP="006922F5">
      <w:pPr>
        <w:rPr>
          <w:rFonts w:eastAsiaTheme="minorHAnsi" w:cstheme="minorBidi"/>
          <w:szCs w:val="24"/>
          <w:lang w:eastAsia="en-US"/>
        </w:rPr>
      </w:pPr>
    </w:p>
    <w:p w14:paraId="5BB242C5"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B873A1"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lastRenderedPageBreak/>
        <w:t xml:space="preserve"> </w:t>
      </w:r>
    </w:p>
    <w:p w14:paraId="1F38CF31"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1714D43"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 xml:space="preserve"> </w:t>
      </w:r>
    </w:p>
    <w:p w14:paraId="52ADE199"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B497C0"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 xml:space="preserve"> </w:t>
      </w:r>
    </w:p>
    <w:p w14:paraId="722E938A"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DEF975"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 xml:space="preserve"> </w:t>
      </w:r>
    </w:p>
    <w:p w14:paraId="2815061A"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997CC04"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p>
    <w:p w14:paraId="5F7A949C"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a)</w:t>
      </w:r>
      <w:r w:rsidRPr="004B782E">
        <w:rPr>
          <w:rFonts w:eastAsiaTheme="minorHAnsi" w:cstheme="minorBidi"/>
          <w:szCs w:val="24"/>
          <w:lang w:eastAsia="en-US"/>
        </w:rPr>
        <w:tab/>
        <w:t>Complejidad del asunto: La complejidad de la prueba, la pluralidad de sujetos procesales, el tiempo transcurrido, las características y contexto del recurso.</w:t>
      </w:r>
    </w:p>
    <w:p w14:paraId="7CA418BB"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b)</w:t>
      </w:r>
      <w:r w:rsidRPr="004B782E">
        <w:rPr>
          <w:rFonts w:eastAsiaTheme="minorHAnsi" w:cstheme="minorBidi"/>
          <w:szCs w:val="24"/>
          <w:lang w:eastAsia="en-US"/>
        </w:rPr>
        <w:tab/>
        <w:t>Actividad Procesal del interesado: Acciones u omisiones del interesado.</w:t>
      </w:r>
    </w:p>
    <w:p w14:paraId="3E55CC00"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lastRenderedPageBreak/>
        <w:t>c)</w:t>
      </w:r>
      <w:r w:rsidRPr="004B782E">
        <w:rPr>
          <w:rFonts w:eastAsiaTheme="minorHAnsi" w:cstheme="minorBidi"/>
          <w:szCs w:val="24"/>
          <w:lang w:eastAsia="en-US"/>
        </w:rPr>
        <w:tab/>
        <w:t>Conducta de la Autoridad: Las Acciones u omisiones realizadas en el procedimiento. Así como si la autoridad actuó con la debida diligencia.</w:t>
      </w:r>
    </w:p>
    <w:p w14:paraId="7C7FDE75"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d)</w:t>
      </w:r>
      <w:r w:rsidRPr="004B782E">
        <w:rPr>
          <w:rFonts w:eastAsiaTheme="minorHAnsi" w:cstheme="minorBidi"/>
          <w:szCs w:val="24"/>
          <w:lang w:eastAsia="en-US"/>
        </w:rPr>
        <w:tab/>
        <w:t>La afectación generada en la situación jurídica de la persona involucrada en el proceso: Violación a sus derechos humanos.</w:t>
      </w:r>
    </w:p>
    <w:p w14:paraId="50863320"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p>
    <w:p w14:paraId="47643FCC"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F04189"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p>
    <w:p w14:paraId="7B0F0918"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ADCE651"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p>
    <w:p w14:paraId="577C69FF" w14:textId="3C5F861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4B782E">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5AFB3ACB"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p>
    <w:p w14:paraId="730B71CF"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1919F9E7"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p>
    <w:p w14:paraId="1494D562"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r w:rsidRPr="004B782E">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2CCAC880" w14:textId="77777777" w:rsidR="00D905AB" w:rsidRPr="004B782E" w:rsidRDefault="00D905AB" w:rsidP="00D905AB">
      <w:pPr>
        <w:pBdr>
          <w:top w:val="nil"/>
          <w:left w:val="nil"/>
          <w:bottom w:val="nil"/>
          <w:right w:val="nil"/>
          <w:between w:val="nil"/>
        </w:pBdr>
        <w:contextualSpacing/>
        <w:rPr>
          <w:rFonts w:eastAsiaTheme="minorHAnsi" w:cstheme="minorBidi"/>
          <w:szCs w:val="24"/>
          <w:lang w:eastAsia="en-US"/>
        </w:rPr>
      </w:pPr>
    </w:p>
    <w:p w14:paraId="6DF7EFAA" w14:textId="7A7A9D4E" w:rsidR="00D905AB" w:rsidRPr="004B782E" w:rsidRDefault="00D905AB" w:rsidP="00D905AB">
      <w:pPr>
        <w:rPr>
          <w:rFonts w:eastAsiaTheme="minorHAnsi" w:cstheme="minorBidi"/>
          <w:szCs w:val="24"/>
          <w:lang w:eastAsia="en-US"/>
        </w:rPr>
      </w:pPr>
      <w:r w:rsidRPr="004B782E">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6DC89436" w14:textId="77777777" w:rsidR="009A4D87" w:rsidRPr="004B782E"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B782E" w:rsidRDefault="00A970D5" w:rsidP="006922F5">
      <w:pPr>
        <w:pStyle w:val="Ttulo1"/>
        <w:rPr>
          <w:rFonts w:eastAsia="Palatino Linotype"/>
          <w:lang w:val="es-ES_tradnl"/>
        </w:rPr>
      </w:pPr>
      <w:r w:rsidRPr="004B782E">
        <w:rPr>
          <w:rFonts w:eastAsia="Palatino Linotype"/>
          <w:lang w:val="es-ES_tradnl"/>
        </w:rPr>
        <w:t>C O N S I D E R A N D O</w:t>
      </w:r>
    </w:p>
    <w:p w14:paraId="32546275"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B782E" w:rsidRDefault="00A970D5" w:rsidP="006922F5">
      <w:pPr>
        <w:pStyle w:val="Ttulo2"/>
        <w:rPr>
          <w:rFonts w:eastAsia="Palatino Linotype"/>
        </w:rPr>
      </w:pPr>
      <w:r w:rsidRPr="004B782E">
        <w:rPr>
          <w:rFonts w:eastAsia="Palatino Linotype"/>
        </w:rPr>
        <w:t>PRIMERO. De la competencia.</w:t>
      </w:r>
    </w:p>
    <w:p w14:paraId="6279399C" w14:textId="75431334" w:rsidR="00A970D5" w:rsidRPr="004B782E" w:rsidRDefault="00264613"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4B782E">
        <w:rPr>
          <w:rFonts w:eastAsia="Palatino Linotype" w:cs="Palatino Linotype"/>
          <w:color w:val="000000"/>
          <w:szCs w:val="24"/>
        </w:rPr>
        <w:lastRenderedPageBreak/>
        <w:t xml:space="preserve">recurso de revisión interpuesto por el Recurrente conforme a lo dispuesto en los artículos 6, apartado A, fracción IV de la Constitución Política de los Estados Unidos Mexicanos; 5, párrafos trigésimo </w:t>
      </w:r>
      <w:r w:rsidR="006D06D9" w:rsidRPr="004B782E">
        <w:rPr>
          <w:rFonts w:eastAsia="Palatino Linotype" w:cs="Palatino Linotype"/>
          <w:color w:val="000000"/>
          <w:szCs w:val="24"/>
        </w:rPr>
        <w:t>segundo</w:t>
      </w:r>
      <w:r w:rsidRPr="004B782E">
        <w:rPr>
          <w:rFonts w:eastAsia="Palatino Linotype" w:cs="Palatino Linotype"/>
          <w:color w:val="000000"/>
          <w:szCs w:val="24"/>
        </w:rPr>
        <w:t xml:space="preserve"> y trigésimo </w:t>
      </w:r>
      <w:r w:rsidR="006D06D9" w:rsidRPr="004B782E">
        <w:rPr>
          <w:rFonts w:eastAsia="Palatino Linotype" w:cs="Palatino Linotype"/>
          <w:color w:val="000000"/>
          <w:szCs w:val="24"/>
        </w:rPr>
        <w:t>tercero</w:t>
      </w:r>
      <w:r w:rsidRPr="004B782E">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4B782E" w:rsidRDefault="00A970D5" w:rsidP="006922F5">
      <w:pPr>
        <w:pStyle w:val="Ttulo2"/>
        <w:rPr>
          <w:rFonts w:eastAsia="Palatino Linotype"/>
        </w:rPr>
      </w:pPr>
      <w:r w:rsidRPr="004B782E">
        <w:rPr>
          <w:rFonts w:eastAsia="Palatino Linotype"/>
        </w:rPr>
        <w:t xml:space="preserve">SEGUNDO. Sobre los alcances del recurso de revisión. </w:t>
      </w:r>
    </w:p>
    <w:p w14:paraId="132CB116" w14:textId="77777777" w:rsidR="00A970D5" w:rsidRPr="004B782E" w:rsidRDefault="00A970D5" w:rsidP="006922F5">
      <w:r w:rsidRPr="004B782E">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Pr="004B782E"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357BF980" w:rsidR="00A970D5" w:rsidRPr="004B782E" w:rsidRDefault="00AC3C01" w:rsidP="006922F5">
      <w:pPr>
        <w:pStyle w:val="Ttulo2"/>
        <w:rPr>
          <w:rFonts w:eastAsia="Palatino Linotype"/>
        </w:rPr>
      </w:pPr>
      <w:r w:rsidRPr="004B782E">
        <w:rPr>
          <w:rFonts w:eastAsia="Palatino Linotype"/>
        </w:rPr>
        <w:t>TERCERO</w:t>
      </w:r>
      <w:r w:rsidR="00A970D5" w:rsidRPr="004B782E">
        <w:rPr>
          <w:rFonts w:eastAsia="Palatino Linotype"/>
        </w:rPr>
        <w:t>. De las causas de improcedencia.</w:t>
      </w:r>
    </w:p>
    <w:p w14:paraId="72B75EC4"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4B782E">
        <w:rPr>
          <w:rFonts w:eastAsia="Palatino Linotype" w:cs="Palatino Linotype"/>
          <w:color w:val="000000"/>
          <w:szCs w:val="24"/>
        </w:rPr>
        <w:lastRenderedPageBreak/>
        <w:t>México y Municipios, en correlación con la seguridad jurídica que debe generar lo actuado ante este Organismo garante.</w:t>
      </w:r>
    </w:p>
    <w:p w14:paraId="7FBB8481"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B782E">
        <w:rPr>
          <w:rFonts w:eastAsia="Palatino Linotype" w:cs="Palatino Linotype"/>
          <w:color w:val="000000"/>
          <w:szCs w:val="24"/>
          <w:vertAlign w:val="superscript"/>
        </w:rPr>
        <w:footnoteReference w:id="2"/>
      </w:r>
      <w:r w:rsidRPr="004B782E">
        <w:rPr>
          <w:rFonts w:eastAsia="Palatino Linotype" w:cs="Palatino Linotype"/>
          <w:color w:val="000000"/>
          <w:szCs w:val="24"/>
        </w:rPr>
        <w:t xml:space="preserve">, la cual permite dilucidar alguna causal que impida el estudio y resolución, cuando una vez admitido el recurso de revisión </w:t>
      </w:r>
      <w:r w:rsidRPr="004B782E">
        <w:rPr>
          <w:rFonts w:eastAsia="Palatino Linotype" w:cs="Palatino Linotype"/>
          <w:color w:val="000000"/>
          <w:szCs w:val="24"/>
        </w:rPr>
        <w:lastRenderedPageBreak/>
        <w:t>se advierta una causa de improcedencia que permita sobreseerlo, sin estudiar el fondo del asunto.</w:t>
      </w:r>
    </w:p>
    <w:p w14:paraId="76DBFCC9"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80A16FE" w:rsidR="00A970D5" w:rsidRPr="004B782E" w:rsidRDefault="00AC3C01" w:rsidP="006922F5">
      <w:pPr>
        <w:pStyle w:val="Ttulo2"/>
        <w:rPr>
          <w:rFonts w:eastAsia="Palatino Linotype"/>
        </w:rPr>
      </w:pPr>
      <w:r w:rsidRPr="004B782E">
        <w:rPr>
          <w:rFonts w:eastAsia="Palatino Linotype"/>
        </w:rPr>
        <w:t>CUAR</w:t>
      </w:r>
      <w:r w:rsidR="00D57F1A" w:rsidRPr="004B782E">
        <w:rPr>
          <w:rFonts w:eastAsia="Palatino Linotype"/>
        </w:rPr>
        <w:t>TO</w:t>
      </w:r>
      <w:r w:rsidR="00A970D5" w:rsidRPr="004B782E">
        <w:rPr>
          <w:rFonts w:eastAsia="Palatino Linotype"/>
        </w:rPr>
        <w:t>. Estudio y resolución del asunto.</w:t>
      </w:r>
    </w:p>
    <w:p w14:paraId="172D5B7B"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2779FF67" w14:textId="4DB94488" w:rsidR="00AC3C01" w:rsidRPr="004B782E" w:rsidRDefault="00AC3C01" w:rsidP="00AC3C01">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 xml:space="preserve">Por tanto, es conveniente recordar que </w:t>
      </w:r>
      <w:r w:rsidR="009F1A13" w:rsidRPr="004B782E">
        <w:rPr>
          <w:rFonts w:eastAsia="Palatino Linotype" w:cs="Palatino Linotype"/>
          <w:color w:val="000000"/>
          <w:szCs w:val="24"/>
        </w:rPr>
        <w:t>la</w:t>
      </w:r>
      <w:r w:rsidRPr="004B782E">
        <w:rPr>
          <w:rFonts w:eastAsia="Palatino Linotype" w:cs="Palatino Linotype"/>
          <w:color w:val="000000"/>
          <w:szCs w:val="24"/>
        </w:rPr>
        <w:t xml:space="preserve"> hoy Recurrente requirió que se le informara lo siguiente:</w:t>
      </w:r>
    </w:p>
    <w:p w14:paraId="0E47DF5F" w14:textId="77777777" w:rsidR="00AC3C01" w:rsidRPr="004B782E" w:rsidRDefault="00AC3C01" w:rsidP="00AC3C01">
      <w:pPr>
        <w:pBdr>
          <w:top w:val="nil"/>
          <w:left w:val="nil"/>
          <w:bottom w:val="nil"/>
          <w:right w:val="nil"/>
          <w:between w:val="nil"/>
        </w:pBdr>
        <w:contextualSpacing/>
        <w:rPr>
          <w:rFonts w:eastAsia="Palatino Linotype" w:cs="Palatino Linotype"/>
          <w:color w:val="000000"/>
          <w:szCs w:val="24"/>
        </w:rPr>
      </w:pPr>
    </w:p>
    <w:p w14:paraId="765107E4" w14:textId="77777777" w:rsidR="00AC3C01" w:rsidRPr="004B782E" w:rsidRDefault="00AC3C01" w:rsidP="00AC3C01">
      <w:pPr>
        <w:pStyle w:val="Prrafodelista"/>
        <w:numPr>
          <w:ilvl w:val="0"/>
          <w:numId w:val="37"/>
        </w:numPr>
        <w:pBdr>
          <w:top w:val="nil"/>
          <w:left w:val="nil"/>
          <w:bottom w:val="nil"/>
          <w:right w:val="nil"/>
          <w:between w:val="nil"/>
        </w:pBdr>
        <w:contextualSpacing/>
        <w:rPr>
          <w:rFonts w:eastAsia="Palatino Linotype" w:cs="Palatino Linotype"/>
          <w:color w:val="000000"/>
        </w:rPr>
      </w:pPr>
      <w:r w:rsidRPr="004B782E">
        <w:rPr>
          <w:rFonts w:eastAsia="Palatino Linotype" w:cs="Palatino Linotype"/>
          <w:color w:val="000000"/>
        </w:rPr>
        <w:t>El nombre del proveedor que brindaba el servicio para la realización de los hipervínculos para cumplir con las obligaciones de transparencia comunes y específicas.</w:t>
      </w:r>
    </w:p>
    <w:p w14:paraId="1DA8A181" w14:textId="77777777" w:rsidR="00AC3C01" w:rsidRPr="004B782E" w:rsidRDefault="00AC3C01" w:rsidP="00AC3C01">
      <w:pPr>
        <w:pStyle w:val="Prrafodelista"/>
        <w:numPr>
          <w:ilvl w:val="0"/>
          <w:numId w:val="37"/>
        </w:numPr>
        <w:pBdr>
          <w:top w:val="nil"/>
          <w:left w:val="nil"/>
          <w:bottom w:val="nil"/>
          <w:right w:val="nil"/>
          <w:between w:val="nil"/>
        </w:pBdr>
        <w:contextualSpacing/>
        <w:rPr>
          <w:rFonts w:eastAsia="Palatino Linotype" w:cs="Palatino Linotype"/>
          <w:color w:val="000000"/>
        </w:rPr>
      </w:pPr>
      <w:r w:rsidRPr="004B782E">
        <w:rPr>
          <w:rFonts w:eastAsia="Palatino Linotype" w:cs="Palatino Linotype"/>
          <w:color w:val="000000"/>
        </w:rPr>
        <w:lastRenderedPageBreak/>
        <w:t>Monto pagado al proveedor para la realización de los hipervínculos para cumplir con las obligaciones de transparencia comunes y específicas durante la administración 2019-2021, y las características brindadas de dicho servicio.</w:t>
      </w:r>
    </w:p>
    <w:p w14:paraId="69488616" w14:textId="77777777" w:rsidR="00AC3C01" w:rsidRPr="004B782E" w:rsidRDefault="00AC3C01" w:rsidP="00AC3C01">
      <w:pPr>
        <w:pStyle w:val="Prrafodelista"/>
        <w:numPr>
          <w:ilvl w:val="0"/>
          <w:numId w:val="37"/>
        </w:numPr>
        <w:pBdr>
          <w:top w:val="nil"/>
          <w:left w:val="nil"/>
          <w:bottom w:val="nil"/>
          <w:right w:val="nil"/>
          <w:between w:val="nil"/>
        </w:pBdr>
        <w:contextualSpacing/>
        <w:rPr>
          <w:rFonts w:eastAsia="Palatino Linotype" w:cs="Palatino Linotype"/>
          <w:color w:val="000000"/>
        </w:rPr>
      </w:pPr>
      <w:r w:rsidRPr="004B782E">
        <w:rPr>
          <w:rFonts w:eastAsia="Palatino Linotype" w:cs="Palatino Linotype"/>
          <w:color w:val="000000"/>
        </w:rPr>
        <w:t>Nombre del proveedor que brinda el servicio a la actual administración (2022-2024), para la realización de los hipervínculos para cumplir con las obligaciones de transparencia comunes y específicas.</w:t>
      </w:r>
    </w:p>
    <w:p w14:paraId="1E4CEAFD" w14:textId="7648E594" w:rsidR="00AC3C01" w:rsidRPr="004B782E" w:rsidRDefault="00AC3C01" w:rsidP="00AC3C01">
      <w:pPr>
        <w:pStyle w:val="Prrafodelista"/>
        <w:numPr>
          <w:ilvl w:val="0"/>
          <w:numId w:val="37"/>
        </w:numPr>
        <w:pBdr>
          <w:top w:val="nil"/>
          <w:left w:val="nil"/>
          <w:bottom w:val="nil"/>
          <w:right w:val="nil"/>
          <w:between w:val="nil"/>
        </w:pBdr>
        <w:contextualSpacing/>
        <w:rPr>
          <w:rFonts w:eastAsia="Palatino Linotype" w:cs="Palatino Linotype"/>
          <w:color w:val="000000"/>
        </w:rPr>
      </w:pPr>
      <w:r w:rsidRPr="004B782E">
        <w:rPr>
          <w:rFonts w:eastAsia="Palatino Linotype" w:cs="Palatino Linotype"/>
          <w:color w:val="000000"/>
        </w:rPr>
        <w:t>Monto por pagar al proveedor para la realización de los hipervínculos para cumplir con las obligaciones de transparencia comunes y específicas durante la administración 2022-2024, y las características brindadas de dicho servicio.</w:t>
      </w:r>
    </w:p>
    <w:p w14:paraId="07DF9C18" w14:textId="77777777" w:rsidR="00AC3C01" w:rsidRPr="004B782E" w:rsidRDefault="00AC3C01" w:rsidP="00AC3C01">
      <w:pPr>
        <w:pBdr>
          <w:top w:val="nil"/>
          <w:left w:val="nil"/>
          <w:bottom w:val="nil"/>
          <w:right w:val="nil"/>
          <w:between w:val="nil"/>
        </w:pBdr>
        <w:contextualSpacing/>
        <w:rPr>
          <w:rFonts w:eastAsia="Palatino Linotype" w:cs="Palatino Linotype"/>
          <w:color w:val="000000"/>
          <w:szCs w:val="24"/>
        </w:rPr>
      </w:pPr>
    </w:p>
    <w:p w14:paraId="2873F054" w14:textId="20D5F64C" w:rsidR="00AC3C01" w:rsidRPr="004B782E" w:rsidRDefault="00AC3C01" w:rsidP="00AC3C01">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 xml:space="preserve">En este punto se debe advertir que </w:t>
      </w:r>
      <w:r w:rsidR="0024764F" w:rsidRPr="004B782E">
        <w:rPr>
          <w:rFonts w:eastAsia="Palatino Linotype" w:cs="Palatino Linotype"/>
          <w:color w:val="000000"/>
          <w:szCs w:val="24"/>
        </w:rPr>
        <w:t>la</w:t>
      </w:r>
      <w:r w:rsidRPr="004B782E">
        <w:rPr>
          <w:rFonts w:eastAsia="Palatino Linotype" w:cs="Palatino Linotype"/>
          <w:color w:val="000000"/>
          <w:szCs w:val="24"/>
        </w:rPr>
        <w:t xml:space="preserve"> Recurrente no especificó la temporalidad del primer punto; no obstante, al analizar e interpretar el contexto de la solicitud, se puede observar que se hace referencia a una contratación realizada, es decir, se refiere al tiempo pasado; ahora bien, en el punto 2 se establece como temporalidad la relativa a la administración 2019-2021; en virtud de lo anterior, se puede inferir que los dos primeros puntos de la solicitud son relativos a esta temporalidad, mientras que los puntos 3 y 4 corresponden al periodo 2022-2024.</w:t>
      </w:r>
    </w:p>
    <w:p w14:paraId="02D7956B" w14:textId="77777777" w:rsidR="00AC3C01" w:rsidRPr="004B782E" w:rsidRDefault="00AC3C01" w:rsidP="00AC3C01">
      <w:pPr>
        <w:pBdr>
          <w:top w:val="nil"/>
          <w:left w:val="nil"/>
          <w:bottom w:val="nil"/>
          <w:right w:val="nil"/>
          <w:between w:val="nil"/>
        </w:pBdr>
        <w:contextualSpacing/>
        <w:rPr>
          <w:rFonts w:eastAsia="Palatino Linotype" w:cs="Palatino Linotype"/>
          <w:color w:val="000000"/>
          <w:szCs w:val="24"/>
        </w:rPr>
      </w:pPr>
    </w:p>
    <w:p w14:paraId="238BE79D" w14:textId="77777777" w:rsidR="00AC3C01" w:rsidRPr="004B782E" w:rsidRDefault="00AC3C01" w:rsidP="00AC3C01">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Consecuentemente, en el uso de las atribuciones conferidas a este Instituto por el artículo 13 de la Ley de Transparencia local</w:t>
      </w:r>
      <w:r w:rsidRPr="004B782E">
        <w:rPr>
          <w:rStyle w:val="Refdenotaalpie"/>
          <w:rFonts w:eastAsia="Palatino Linotype" w:cs="Palatino Linotype"/>
          <w:color w:val="000000"/>
          <w:szCs w:val="24"/>
        </w:rPr>
        <w:footnoteReference w:id="3"/>
      </w:r>
      <w:r w:rsidRPr="004B782E">
        <w:rPr>
          <w:rFonts w:eastAsia="Palatino Linotype" w:cs="Palatino Linotype"/>
          <w:color w:val="000000"/>
          <w:szCs w:val="24"/>
        </w:rPr>
        <w:t>, se suple la deficiencia de la queja y se establece que la temporalidad referida en el punto número 1 es el correspondiente a la administración pública municipal 2019-2021.</w:t>
      </w:r>
    </w:p>
    <w:p w14:paraId="46A58DB1" w14:textId="3FFBF947" w:rsidR="009308DA" w:rsidRPr="004B782E" w:rsidRDefault="00A970D5" w:rsidP="00B62DEC">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lastRenderedPageBreak/>
        <w:t xml:space="preserve">A dicha solicitud, el Sujeto Obligado </w:t>
      </w:r>
      <w:r w:rsidR="001C4CBF" w:rsidRPr="004B782E">
        <w:rPr>
          <w:rFonts w:eastAsia="Palatino Linotype" w:cs="Palatino Linotype"/>
          <w:color w:val="000000"/>
          <w:szCs w:val="24"/>
        </w:rPr>
        <w:t xml:space="preserve">respondió </w:t>
      </w:r>
      <w:r w:rsidR="00D57F1A" w:rsidRPr="004B782E">
        <w:rPr>
          <w:rFonts w:eastAsia="Palatino Linotype" w:cs="Palatino Linotype"/>
          <w:color w:val="000000"/>
          <w:szCs w:val="24"/>
        </w:rPr>
        <w:t>mediante la entrega de los siguientes documentos:</w:t>
      </w:r>
    </w:p>
    <w:p w14:paraId="34CF62B0" w14:textId="1309BD00" w:rsidR="00A978AF" w:rsidRPr="004B782E" w:rsidRDefault="00A978AF" w:rsidP="00B62DEC">
      <w:pPr>
        <w:pBdr>
          <w:top w:val="nil"/>
          <w:left w:val="nil"/>
          <w:bottom w:val="nil"/>
          <w:right w:val="nil"/>
          <w:between w:val="nil"/>
        </w:pBdr>
        <w:contextualSpacing/>
        <w:rPr>
          <w:rFonts w:eastAsia="Palatino Linotype" w:cs="Palatino Linotype"/>
          <w:color w:val="000000"/>
          <w:szCs w:val="24"/>
        </w:rPr>
      </w:pPr>
    </w:p>
    <w:p w14:paraId="06E0CB26" w14:textId="5D545B43" w:rsidR="00E85C49" w:rsidRPr="004B782E" w:rsidRDefault="00C65F8F" w:rsidP="00E85C49">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4B782E">
        <w:rPr>
          <w:rFonts w:eastAsia="Palatino Linotype" w:cs="Palatino Linotype"/>
          <w:b/>
          <w:bCs/>
          <w:color w:val="000000"/>
        </w:rPr>
        <w:t>62 ut.pdf</w:t>
      </w:r>
      <w:r w:rsidR="00E85C49" w:rsidRPr="004B782E">
        <w:rPr>
          <w:rFonts w:eastAsia="Palatino Linotype" w:cs="Palatino Linotype"/>
          <w:color w:val="000000"/>
        </w:rPr>
        <w:t xml:space="preserve">. Oficio número </w:t>
      </w:r>
      <w:r w:rsidRPr="004B782E">
        <w:rPr>
          <w:rFonts w:eastAsia="Palatino Linotype" w:cs="Palatino Linotype"/>
          <w:color w:val="000000"/>
        </w:rPr>
        <w:t>DIFMET/UT/062/2023</w:t>
      </w:r>
      <w:r w:rsidR="00743C11" w:rsidRPr="004B782E">
        <w:rPr>
          <w:rFonts w:eastAsia="Palatino Linotype" w:cs="Palatino Linotype"/>
          <w:color w:val="000000"/>
        </w:rPr>
        <w:t xml:space="preserve">, emitido por </w:t>
      </w:r>
      <w:r w:rsidRPr="004B782E">
        <w:rPr>
          <w:rFonts w:eastAsia="Palatino Linotype" w:cs="Palatino Linotype"/>
          <w:color w:val="000000"/>
        </w:rPr>
        <w:t>el</w:t>
      </w:r>
      <w:r w:rsidR="00743C11" w:rsidRPr="004B782E">
        <w:rPr>
          <w:rFonts w:eastAsia="Palatino Linotype" w:cs="Palatino Linotype"/>
          <w:color w:val="000000"/>
        </w:rPr>
        <w:t xml:space="preserve"> Titular de la Unidad de Transparencia, mediante el cual se informó que</w:t>
      </w:r>
      <w:r w:rsidRPr="004B782E">
        <w:rPr>
          <w:rFonts w:eastAsia="Palatino Linotype" w:cs="Palatino Linotype"/>
          <w:color w:val="000000"/>
        </w:rPr>
        <w:t xml:space="preserve"> se anexa la respuesta del servidor público habilitado del área correspondiente.</w:t>
      </w:r>
    </w:p>
    <w:p w14:paraId="1EFDE8EE" w14:textId="6021A446" w:rsidR="00E85C49" w:rsidRPr="004B782E" w:rsidRDefault="00C65F8F" w:rsidP="00E85C49">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4B782E">
        <w:rPr>
          <w:rFonts w:eastAsia="Palatino Linotype" w:cs="Palatino Linotype"/>
          <w:b/>
          <w:bCs/>
          <w:color w:val="000000"/>
        </w:rPr>
        <w:t>88</w:t>
      </w:r>
      <w:r w:rsidR="00D905AB" w:rsidRPr="004B782E">
        <w:rPr>
          <w:rFonts w:eastAsia="Palatino Linotype" w:cs="Palatino Linotype"/>
          <w:b/>
          <w:bCs/>
          <w:color w:val="000000"/>
        </w:rPr>
        <w:t>.pdf</w:t>
      </w:r>
      <w:r w:rsidR="00E85C49" w:rsidRPr="004B782E">
        <w:rPr>
          <w:rFonts w:eastAsia="Palatino Linotype" w:cs="Palatino Linotype"/>
          <w:color w:val="000000"/>
        </w:rPr>
        <w:t>.</w:t>
      </w:r>
      <w:r w:rsidR="00743C11" w:rsidRPr="004B782E">
        <w:rPr>
          <w:rFonts w:eastAsia="Palatino Linotype" w:cs="Palatino Linotype"/>
          <w:color w:val="000000"/>
        </w:rPr>
        <w:t xml:space="preserve"> Oficio número </w:t>
      </w:r>
      <w:r w:rsidRPr="004B782E">
        <w:rPr>
          <w:rFonts w:eastAsia="Palatino Linotype" w:cs="Palatino Linotype"/>
          <w:color w:val="000000"/>
        </w:rPr>
        <w:t>DIFMET/DAF/289/2023</w:t>
      </w:r>
      <w:r w:rsidR="00743C11" w:rsidRPr="004B782E">
        <w:rPr>
          <w:rFonts w:eastAsia="Palatino Linotype" w:cs="Palatino Linotype"/>
          <w:color w:val="000000"/>
        </w:rPr>
        <w:t xml:space="preserve">, </w:t>
      </w:r>
      <w:r w:rsidR="00D905AB" w:rsidRPr="004B782E">
        <w:rPr>
          <w:rFonts w:eastAsia="Palatino Linotype" w:cs="Palatino Linotype"/>
          <w:color w:val="000000"/>
        </w:rPr>
        <w:t>suscrito por el</w:t>
      </w:r>
      <w:r w:rsidRPr="004B782E">
        <w:rPr>
          <w:rFonts w:eastAsia="Palatino Linotype" w:cs="Palatino Linotype"/>
          <w:color w:val="000000"/>
        </w:rPr>
        <w:t xml:space="preserve"> Director de Administración y Finanzas del Sujeto Obligado</w:t>
      </w:r>
      <w:r w:rsidR="00D905AB" w:rsidRPr="004B782E">
        <w:rPr>
          <w:rFonts w:eastAsia="Palatino Linotype" w:cs="Palatino Linotype"/>
          <w:color w:val="000000"/>
        </w:rPr>
        <w:t>, por medio del cual se informó que, después de una búsqueda minuciosa</w:t>
      </w:r>
      <w:r w:rsidRPr="004B782E">
        <w:rPr>
          <w:rFonts w:eastAsia="Palatino Linotype" w:cs="Palatino Linotype"/>
          <w:color w:val="000000"/>
        </w:rPr>
        <w:t xml:space="preserve"> en los archivos que obran en esa Dirección</w:t>
      </w:r>
      <w:r w:rsidR="00D905AB" w:rsidRPr="004B782E">
        <w:rPr>
          <w:rFonts w:eastAsia="Palatino Linotype" w:cs="Palatino Linotype"/>
          <w:color w:val="000000"/>
        </w:rPr>
        <w:t xml:space="preserve">, no se encontró </w:t>
      </w:r>
      <w:r w:rsidRPr="004B782E">
        <w:rPr>
          <w:rFonts w:eastAsia="Palatino Linotype" w:cs="Palatino Linotype"/>
          <w:color w:val="000000"/>
        </w:rPr>
        <w:t xml:space="preserve">información </w:t>
      </w:r>
      <w:r w:rsidR="0024764F" w:rsidRPr="004B782E">
        <w:rPr>
          <w:rFonts w:eastAsia="Palatino Linotype" w:cs="Palatino Linotype"/>
          <w:color w:val="000000"/>
        </w:rPr>
        <w:t>o documentación inherente a la contratación de servicios por concepto de hipervínculos para la página de transparencia con algún proveedor, por ende no existe pago alguno por ese concepto. Asimismo, se informó que la página del Ayuntamiento de Metepec y del Sujeto Obligado se encuentran bajo resguardo y manejo del propio Ayuntamiento, por lo que se recomienda que se realice la petición directa a ese sujeto obligado para que se atienda la solicitud.</w:t>
      </w:r>
    </w:p>
    <w:p w14:paraId="594D4DA8" w14:textId="77777777" w:rsidR="00E85C49" w:rsidRPr="004B782E" w:rsidRDefault="00E85C49" w:rsidP="006922F5">
      <w:pPr>
        <w:pBdr>
          <w:top w:val="nil"/>
          <w:left w:val="nil"/>
          <w:bottom w:val="nil"/>
          <w:right w:val="nil"/>
          <w:between w:val="nil"/>
        </w:pBdr>
        <w:contextualSpacing/>
        <w:rPr>
          <w:rFonts w:eastAsia="Palatino Linotype" w:cs="Palatino Linotype"/>
          <w:color w:val="000000"/>
          <w:szCs w:val="24"/>
        </w:rPr>
      </w:pPr>
    </w:p>
    <w:p w14:paraId="6128DFF4" w14:textId="4805E62E" w:rsidR="00A970D5" w:rsidRPr="004B782E" w:rsidRDefault="007E0B5E"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Ante la</w:t>
      </w:r>
      <w:r w:rsidR="00A970D5" w:rsidRPr="004B782E">
        <w:rPr>
          <w:rFonts w:eastAsia="Palatino Linotype" w:cs="Palatino Linotype"/>
          <w:color w:val="000000"/>
          <w:szCs w:val="24"/>
        </w:rPr>
        <w:t xml:space="preserve"> respuesta</w:t>
      </w:r>
      <w:r w:rsidRPr="004B782E">
        <w:rPr>
          <w:rFonts w:eastAsia="Palatino Linotype" w:cs="Palatino Linotype"/>
          <w:color w:val="000000"/>
          <w:szCs w:val="24"/>
        </w:rPr>
        <w:t xml:space="preserve"> emitida</w:t>
      </w:r>
      <w:r w:rsidR="00E41D06" w:rsidRPr="004B782E">
        <w:rPr>
          <w:rFonts w:eastAsia="Palatino Linotype" w:cs="Palatino Linotype"/>
          <w:color w:val="000000"/>
          <w:szCs w:val="24"/>
        </w:rPr>
        <w:t xml:space="preserve"> </w:t>
      </w:r>
      <w:r w:rsidR="00B32535" w:rsidRPr="004B782E">
        <w:rPr>
          <w:rFonts w:eastAsia="Palatino Linotype" w:cs="Palatino Linotype"/>
          <w:color w:val="000000"/>
          <w:szCs w:val="24"/>
        </w:rPr>
        <w:t>por el Sujeto Obligado,</w:t>
      </w:r>
      <w:r w:rsidRPr="004B782E">
        <w:rPr>
          <w:rFonts w:eastAsia="Palatino Linotype" w:cs="Palatino Linotype"/>
          <w:color w:val="000000"/>
          <w:szCs w:val="24"/>
        </w:rPr>
        <w:t xml:space="preserve"> </w:t>
      </w:r>
      <w:r w:rsidR="0024764F" w:rsidRPr="004B782E">
        <w:rPr>
          <w:rFonts w:eastAsia="Palatino Linotype" w:cs="Palatino Linotype"/>
          <w:color w:val="000000"/>
          <w:szCs w:val="24"/>
        </w:rPr>
        <w:t>la</w:t>
      </w:r>
      <w:r w:rsidR="00A970D5" w:rsidRPr="004B782E">
        <w:rPr>
          <w:rFonts w:eastAsia="Palatino Linotype" w:cs="Palatino Linotype"/>
          <w:color w:val="000000"/>
          <w:szCs w:val="24"/>
        </w:rPr>
        <w:t xml:space="preserve"> Recurr</w:t>
      </w:r>
      <w:r w:rsidR="00640056" w:rsidRPr="004B782E">
        <w:rPr>
          <w:rFonts w:eastAsia="Palatino Linotype" w:cs="Palatino Linotype"/>
          <w:color w:val="000000"/>
          <w:szCs w:val="24"/>
        </w:rPr>
        <w:t>e</w:t>
      </w:r>
      <w:r w:rsidR="00A970D5" w:rsidRPr="004B782E">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4B782E">
        <w:rPr>
          <w:rFonts w:eastAsia="Palatino Linotype" w:cs="Palatino Linotype"/>
          <w:color w:val="000000"/>
          <w:szCs w:val="24"/>
        </w:rPr>
        <w:t xml:space="preserve"> </w:t>
      </w:r>
      <w:r w:rsidR="00F6068A" w:rsidRPr="004B782E">
        <w:rPr>
          <w:rFonts w:eastAsia="Palatino Linotype" w:cs="Palatino Linotype"/>
          <w:color w:val="000000"/>
          <w:szCs w:val="24"/>
        </w:rPr>
        <w:t xml:space="preserve">y razones o motivos de inconformidad </w:t>
      </w:r>
      <w:r w:rsidR="009F1A13" w:rsidRPr="004B782E">
        <w:rPr>
          <w:rFonts w:eastAsia="Palatino Linotype" w:cs="Palatino Linotype"/>
          <w:color w:val="000000"/>
          <w:szCs w:val="24"/>
        </w:rPr>
        <w:t>que la información solicitada está incompleta y que no se especifica el año al que corresponde la información.</w:t>
      </w:r>
    </w:p>
    <w:p w14:paraId="3AC05501" w14:textId="77777777" w:rsidR="003D372B" w:rsidRPr="004B782E" w:rsidRDefault="003D372B" w:rsidP="006922F5">
      <w:pPr>
        <w:pBdr>
          <w:top w:val="nil"/>
          <w:left w:val="nil"/>
          <w:bottom w:val="nil"/>
          <w:right w:val="nil"/>
          <w:between w:val="nil"/>
        </w:pBdr>
        <w:contextualSpacing/>
        <w:rPr>
          <w:rFonts w:eastAsia="Palatino Linotype" w:cs="Palatino Linotype"/>
          <w:color w:val="000000"/>
          <w:szCs w:val="24"/>
        </w:rPr>
      </w:pPr>
    </w:p>
    <w:p w14:paraId="37D88EC6" w14:textId="09EA0598" w:rsidR="009279EC" w:rsidRPr="004B782E" w:rsidRDefault="009279EC" w:rsidP="006922F5">
      <w:pPr>
        <w:pBdr>
          <w:top w:val="nil"/>
          <w:left w:val="nil"/>
          <w:bottom w:val="nil"/>
          <w:right w:val="nil"/>
          <w:between w:val="nil"/>
        </w:pBdr>
        <w:contextualSpacing/>
        <w:rPr>
          <w:rFonts w:eastAsia="Palatino Linotype" w:cs="Palatino Linotype"/>
          <w:color w:val="000000"/>
          <w:szCs w:val="24"/>
        </w:rPr>
      </w:pPr>
      <w:r w:rsidRPr="004B782E">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5695B46" w14:textId="77777777" w:rsidR="00C006C6" w:rsidRPr="004B782E" w:rsidRDefault="00C006C6" w:rsidP="006922F5">
      <w:pPr>
        <w:pBdr>
          <w:top w:val="nil"/>
          <w:left w:val="nil"/>
          <w:bottom w:val="nil"/>
          <w:right w:val="nil"/>
          <w:between w:val="nil"/>
        </w:pBdr>
        <w:contextualSpacing/>
        <w:rPr>
          <w:szCs w:val="24"/>
        </w:rPr>
      </w:pPr>
    </w:p>
    <w:p w14:paraId="64B9BA8A" w14:textId="0131C704"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4B782E">
        <w:rPr>
          <w:rFonts w:eastAsia="Palatino Linotype" w:cs="Palatino Linotype"/>
          <w:color w:val="000000"/>
          <w:szCs w:val="24"/>
        </w:rPr>
        <w:t xml:space="preserve"> </w:t>
      </w:r>
      <w:r w:rsidRPr="004B782E">
        <w:rPr>
          <w:rFonts w:eastAsia="Palatino Linotype" w:cs="Palatino Linotype"/>
          <w:color w:val="000000"/>
          <w:szCs w:val="24"/>
        </w:rPr>
        <w:t>l</w:t>
      </w:r>
      <w:r w:rsidR="00032FBE" w:rsidRPr="004B782E">
        <w:rPr>
          <w:rFonts w:eastAsia="Palatino Linotype" w:cs="Palatino Linotype"/>
          <w:color w:val="000000"/>
          <w:szCs w:val="24"/>
        </w:rPr>
        <w:t>a</w:t>
      </w:r>
      <w:r w:rsidRPr="004B782E">
        <w:rPr>
          <w:rFonts w:eastAsia="Palatino Linotype" w:cs="Palatino Linotype"/>
          <w:color w:val="000000"/>
          <w:szCs w:val="24"/>
        </w:rPr>
        <w:t xml:space="preserve"> Recurrente, así como calificar los motivos de inconformidad de</w:t>
      </w:r>
      <w:r w:rsidR="00C82268" w:rsidRPr="004B782E">
        <w:rPr>
          <w:rFonts w:eastAsia="Palatino Linotype" w:cs="Palatino Linotype"/>
          <w:color w:val="000000"/>
          <w:szCs w:val="24"/>
        </w:rPr>
        <w:t xml:space="preserve">l </w:t>
      </w:r>
      <w:r w:rsidRPr="004B782E">
        <w:rPr>
          <w:rFonts w:eastAsia="Palatino Linotype" w:cs="Palatino Linotype"/>
          <w:color w:val="000000"/>
          <w:szCs w:val="24"/>
        </w:rPr>
        <w:t xml:space="preserve">particular. </w:t>
      </w:r>
    </w:p>
    <w:p w14:paraId="443631F3"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4B782E" w:rsidRDefault="00A970D5" w:rsidP="006922F5">
      <w:pPr>
        <w:pStyle w:val="Fundamentos"/>
      </w:pPr>
      <w:r w:rsidRPr="004B782E">
        <w:rPr>
          <w:b/>
        </w:rPr>
        <w:t>Artículo 6o.</w:t>
      </w:r>
      <w:r w:rsidRPr="004B782E">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B782E">
        <w:rPr>
          <w:b/>
        </w:rPr>
        <w:t>El derecho a la información será garantizado por el Estado.</w:t>
      </w:r>
      <w:r w:rsidRPr="004B782E">
        <w:t xml:space="preserve"> </w:t>
      </w:r>
    </w:p>
    <w:p w14:paraId="71A2C801" w14:textId="77777777" w:rsidR="00A970D5" w:rsidRPr="004B782E" w:rsidRDefault="00A970D5" w:rsidP="006922F5">
      <w:pPr>
        <w:pStyle w:val="Fundamentos"/>
      </w:pPr>
    </w:p>
    <w:p w14:paraId="0CDFC85A" w14:textId="77777777" w:rsidR="00A970D5" w:rsidRPr="004B782E" w:rsidRDefault="00A970D5" w:rsidP="006922F5">
      <w:pPr>
        <w:pStyle w:val="Fundamentos"/>
      </w:pPr>
      <w:r w:rsidRPr="004B782E">
        <w:t>Toda persona tiene derecho al libre acceso a información plural y oportuna, así como a buscar, recibir y difundir información e ideas de toda índole por cualquier medio de expresión.</w:t>
      </w:r>
    </w:p>
    <w:p w14:paraId="0015CD16" w14:textId="77777777" w:rsidR="00A970D5" w:rsidRPr="004B782E" w:rsidRDefault="00A970D5" w:rsidP="006922F5">
      <w:pPr>
        <w:pStyle w:val="Fundamentos"/>
      </w:pPr>
    </w:p>
    <w:p w14:paraId="5F6974CB" w14:textId="77777777" w:rsidR="00A970D5" w:rsidRPr="004B782E" w:rsidRDefault="00A970D5" w:rsidP="006922F5">
      <w:pPr>
        <w:pStyle w:val="Fundamentos"/>
      </w:pPr>
      <w:r w:rsidRPr="004B782E">
        <w:t>Para efectos de lo dispuesto en el presente artículo se observará lo siguiente:</w:t>
      </w:r>
    </w:p>
    <w:p w14:paraId="6BB28B9A" w14:textId="77777777" w:rsidR="00A970D5" w:rsidRPr="004B782E" w:rsidRDefault="00A970D5" w:rsidP="006922F5">
      <w:pPr>
        <w:pStyle w:val="Fundamentos"/>
      </w:pPr>
    </w:p>
    <w:p w14:paraId="3BA28416" w14:textId="77777777" w:rsidR="00A970D5" w:rsidRPr="004B782E" w:rsidRDefault="00A970D5" w:rsidP="006922F5">
      <w:pPr>
        <w:pStyle w:val="Fundamentos"/>
      </w:pPr>
      <w:r w:rsidRPr="004B782E">
        <w:lastRenderedPageBreak/>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4B782E" w:rsidRDefault="00A970D5" w:rsidP="006922F5">
      <w:pPr>
        <w:pStyle w:val="Fundamentos"/>
      </w:pPr>
    </w:p>
    <w:p w14:paraId="2133BF6E" w14:textId="77777777" w:rsidR="00A970D5" w:rsidRPr="004B782E" w:rsidRDefault="00A970D5" w:rsidP="006922F5">
      <w:pPr>
        <w:pStyle w:val="Fundamentos"/>
      </w:pPr>
      <w:r w:rsidRPr="004B782E">
        <w:rPr>
          <w:b/>
        </w:rPr>
        <w:t>I. Toda la información en posesión de</w:t>
      </w:r>
      <w:r w:rsidRPr="004B782E">
        <w:t xml:space="preserve"> </w:t>
      </w:r>
      <w:r w:rsidRPr="004B782E">
        <w:rPr>
          <w:b/>
        </w:rPr>
        <w:t>cualquier autoridad</w:t>
      </w:r>
      <w:r w:rsidRPr="004B782E">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B782E">
        <w:rPr>
          <w:b/>
        </w:rPr>
        <w:t>en el ámbito federal, estatal y municipal, es pública</w:t>
      </w:r>
      <w:r w:rsidRPr="004B782E">
        <w:t xml:space="preserve"> y sólo podrá ser reservada temporalmente por razones de interés público y seguridad nacional, en los términos que fijen las leyes. En la interpretación de este derecho deberá prevalecer el principio de máxima publicidad. </w:t>
      </w:r>
      <w:r w:rsidRPr="004B782E">
        <w:rPr>
          <w:b/>
        </w:rPr>
        <w:t>Los sujetos obligados deberán documentar todo acto que derive del ejercicio de sus facultades, competencias o funciones</w:t>
      </w:r>
      <w:r w:rsidRPr="004B782E">
        <w:t>, la ley determinará los supuestos específicos bajo los cuales procederá la declaración de inexistencia de la información.</w:t>
      </w:r>
    </w:p>
    <w:p w14:paraId="5943A65E" w14:textId="77777777" w:rsidR="00A970D5" w:rsidRPr="004B782E" w:rsidRDefault="00A970D5" w:rsidP="006922F5">
      <w:pPr>
        <w:pStyle w:val="Fundamentos"/>
      </w:pPr>
      <w:r w:rsidRPr="004B782E">
        <w:t>II. La información que se refiere a la vida privada y los datos personales será protegida en los términos y con las excepciones que fijen las leyes.</w:t>
      </w:r>
    </w:p>
    <w:p w14:paraId="135241F6" w14:textId="77777777" w:rsidR="00A970D5" w:rsidRPr="004B782E" w:rsidRDefault="00A970D5" w:rsidP="006922F5">
      <w:pPr>
        <w:pStyle w:val="Fundamentos"/>
      </w:pPr>
      <w:r w:rsidRPr="004B782E">
        <w:t>III. Toda persona, sin necesidad de acreditar interés alguno o justificar su utilización, tendrá acceso gratuito a la información pública, a sus datos personales o a la rectificación de éstos.</w:t>
      </w:r>
    </w:p>
    <w:p w14:paraId="55B93DBA" w14:textId="77777777" w:rsidR="00A970D5" w:rsidRPr="004B782E" w:rsidRDefault="00A970D5" w:rsidP="006922F5">
      <w:pPr>
        <w:pStyle w:val="Fundamentos"/>
      </w:pPr>
      <w:r w:rsidRPr="004B782E">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4B782E" w:rsidRDefault="00A970D5" w:rsidP="006922F5">
      <w:pPr>
        <w:pStyle w:val="Fundamentos"/>
      </w:pPr>
      <w:r w:rsidRPr="004B782E">
        <w:rPr>
          <w:b/>
        </w:rPr>
        <w:t>V. Los sujetos obligados deberán preservar sus documentos en archivos administrativos actualizados y publicarán, a través de los medios electrónicos disponibles</w:t>
      </w:r>
      <w:r w:rsidRPr="004B782E">
        <w:t xml:space="preserve">, </w:t>
      </w:r>
      <w:r w:rsidRPr="004B782E">
        <w:rPr>
          <w:b/>
        </w:rPr>
        <w:t xml:space="preserve">la información completa y actualizada sobre el ejercicio de los recursos públicos </w:t>
      </w:r>
      <w:r w:rsidRPr="004B782E">
        <w:t>y los indicadores que permitan rendir cuenta del cumplimiento de sus objetivos y de los resultados obtenidos.</w:t>
      </w:r>
    </w:p>
    <w:p w14:paraId="1989B44A" w14:textId="77777777" w:rsidR="00A970D5" w:rsidRPr="004B782E" w:rsidRDefault="00A970D5" w:rsidP="006922F5">
      <w:pPr>
        <w:pStyle w:val="Fundamentos"/>
      </w:pPr>
      <w:r w:rsidRPr="004B782E">
        <w:t>VI. Las leyes determinarán la manera en que los sujetos obligados deberán hacer pública la información relativa a los recursos públicos que entreguen a personas físicas o morales.</w:t>
      </w:r>
    </w:p>
    <w:p w14:paraId="52D64BCE" w14:textId="77777777" w:rsidR="00A970D5" w:rsidRPr="004B782E" w:rsidRDefault="00A970D5" w:rsidP="006922F5">
      <w:pPr>
        <w:pStyle w:val="Fundamentos"/>
      </w:pPr>
      <w:r w:rsidRPr="004B782E">
        <w:t>VII. La inobservancia a las disposiciones en materia de acceso a la información pública será sancionada en los términos que dispongan las leyes.</w:t>
      </w:r>
    </w:p>
    <w:p w14:paraId="0226FE46" w14:textId="77777777" w:rsidR="00A970D5" w:rsidRPr="004B782E" w:rsidRDefault="00A970D5" w:rsidP="006922F5">
      <w:pPr>
        <w:pStyle w:val="Fundamentos"/>
      </w:pPr>
      <w:r w:rsidRPr="004B782E">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4B782E" w:rsidRDefault="00A970D5" w:rsidP="006922F5">
      <w:pPr>
        <w:pStyle w:val="Fundamentos"/>
      </w:pPr>
      <w:r w:rsidRPr="004B782E">
        <w:t>…</w:t>
      </w:r>
    </w:p>
    <w:p w14:paraId="5E8F2316" w14:textId="77777777" w:rsidR="00A970D5" w:rsidRPr="004B782E" w:rsidRDefault="00A970D5" w:rsidP="006922F5">
      <w:pPr>
        <w:pStyle w:val="Fundamentos"/>
      </w:pPr>
      <w:r w:rsidRPr="004B782E">
        <w:t>La ley establecerá aquella información que se considere reservada o confidencial.</w:t>
      </w:r>
    </w:p>
    <w:p w14:paraId="3441E2D4"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5F80485D"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4B782E" w:rsidRDefault="00A970D5" w:rsidP="006922F5">
      <w:pPr>
        <w:pStyle w:val="Fundamentos"/>
      </w:pPr>
      <w:r w:rsidRPr="004B782E">
        <w:rPr>
          <w:b/>
          <w:bCs/>
        </w:rPr>
        <w:t>Artículo 5.</w:t>
      </w:r>
      <w:r w:rsidRPr="004B782E">
        <w:t xml:space="preserve"> </w:t>
      </w:r>
      <w:r w:rsidR="0047369A" w:rsidRPr="004B782E">
        <w:t>(</w:t>
      </w:r>
      <w:r w:rsidRPr="004B782E">
        <w:t>…</w:t>
      </w:r>
      <w:r w:rsidR="0047369A" w:rsidRPr="004B782E">
        <w:t>)</w:t>
      </w:r>
      <w:r w:rsidRPr="004B782E">
        <w:t xml:space="preserve"> </w:t>
      </w:r>
    </w:p>
    <w:p w14:paraId="5956991C" w14:textId="77777777" w:rsidR="00A970D5" w:rsidRPr="004B782E" w:rsidRDefault="00A970D5" w:rsidP="006922F5">
      <w:pPr>
        <w:pStyle w:val="Fundamentos"/>
      </w:pPr>
      <w:r w:rsidRPr="004B782E">
        <w:t xml:space="preserve">El derecho a la información será garantizado por el Estado. La ley establecerá las previsiones que permitan asegurar la protección, el respeto y la difusión de este derecho. </w:t>
      </w:r>
    </w:p>
    <w:p w14:paraId="6A3CBAB6" w14:textId="77777777" w:rsidR="00A970D5" w:rsidRPr="004B782E" w:rsidRDefault="00A970D5" w:rsidP="006922F5">
      <w:pPr>
        <w:pStyle w:val="Fundamentos"/>
      </w:pPr>
    </w:p>
    <w:p w14:paraId="36D3B567" w14:textId="77777777" w:rsidR="00A970D5" w:rsidRPr="004B782E" w:rsidRDefault="00A970D5" w:rsidP="006922F5">
      <w:pPr>
        <w:pStyle w:val="Fundamentos"/>
      </w:pPr>
      <w:r w:rsidRPr="004B782E">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4B782E" w:rsidRDefault="00A970D5" w:rsidP="006922F5">
      <w:pPr>
        <w:pStyle w:val="Fundamentos"/>
      </w:pPr>
    </w:p>
    <w:p w14:paraId="0BDF2E36" w14:textId="77777777" w:rsidR="00A970D5" w:rsidRPr="004B782E" w:rsidRDefault="00A970D5" w:rsidP="006922F5">
      <w:pPr>
        <w:pStyle w:val="Fundamentos"/>
      </w:pPr>
      <w:r w:rsidRPr="004B782E">
        <w:t>Este derecho se regirá por los principios y bases siguientes:</w:t>
      </w:r>
    </w:p>
    <w:p w14:paraId="0BFC86CA" w14:textId="77777777" w:rsidR="00A970D5" w:rsidRPr="004B782E" w:rsidRDefault="00A970D5" w:rsidP="006922F5">
      <w:pPr>
        <w:pStyle w:val="Fundamentos"/>
      </w:pPr>
    </w:p>
    <w:p w14:paraId="71CBBD8F" w14:textId="77777777" w:rsidR="00A970D5" w:rsidRPr="004B782E" w:rsidRDefault="00A970D5" w:rsidP="006922F5">
      <w:pPr>
        <w:pStyle w:val="Fundamentos"/>
      </w:pPr>
      <w:r w:rsidRPr="004B782E">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4B782E" w:rsidRDefault="00A970D5" w:rsidP="006922F5">
      <w:pPr>
        <w:pStyle w:val="Fundamentos"/>
      </w:pPr>
      <w:r w:rsidRPr="004B782E">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4B782E" w:rsidRDefault="00A970D5" w:rsidP="006922F5">
      <w:pPr>
        <w:pStyle w:val="Fundamentos"/>
      </w:pPr>
      <w:r w:rsidRPr="004B782E">
        <w:t>III. Toda persona, sin necesidad de acreditar interés alguno o justificar su utilización, tendrá acceso gratuito a la información pública, a sus datos personales o a la rectificación de éstos.</w:t>
      </w:r>
    </w:p>
    <w:p w14:paraId="682D2B34" w14:textId="77777777" w:rsidR="00A970D5" w:rsidRPr="004B782E" w:rsidRDefault="00A970D5" w:rsidP="006922F5">
      <w:pPr>
        <w:pStyle w:val="Fundamentos"/>
      </w:pPr>
      <w:r w:rsidRPr="004B782E">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4B782E" w:rsidRDefault="00A970D5" w:rsidP="006922F5">
      <w:pPr>
        <w:pStyle w:val="Fundamentos"/>
      </w:pPr>
      <w:r w:rsidRPr="004B782E">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4B782E">
        <w:lastRenderedPageBreak/>
        <w:t>ley reglamentaria y el organismo autónomo garante en el ámbito de su competencia. Las resoluciones que correspondan a estos procedimientos se sistematizarán para favorecer su consulta.</w:t>
      </w:r>
    </w:p>
    <w:p w14:paraId="3F4C7F88" w14:textId="77777777" w:rsidR="00A970D5" w:rsidRPr="004B782E" w:rsidRDefault="00A970D5" w:rsidP="006922F5">
      <w:pPr>
        <w:pStyle w:val="Fundamentos"/>
      </w:pPr>
      <w:r w:rsidRPr="004B782E">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4B782E" w:rsidRDefault="00A970D5" w:rsidP="006922F5">
      <w:pPr>
        <w:pStyle w:val="Fundamentos"/>
      </w:pPr>
      <w:r w:rsidRPr="004B782E">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4B782E" w:rsidRDefault="00C82268" w:rsidP="006922F5">
      <w:pPr>
        <w:rPr>
          <w:rFonts w:eastAsia="Palatino Linotype" w:cs="Palatino Linotype"/>
          <w:szCs w:val="24"/>
        </w:rPr>
      </w:pPr>
      <w:r w:rsidRPr="004B782E">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4B782E">
        <w:rPr>
          <w:rFonts w:eastAsia="Palatino Linotype" w:cs="Palatino Linotype"/>
          <w:szCs w:val="24"/>
        </w:rPr>
        <w:t>I</w:t>
      </w:r>
      <w:r w:rsidR="00BA7C85" w:rsidRPr="004B782E">
        <w:rPr>
          <w:rFonts w:eastAsia="Palatino Linotype" w:cs="Palatino Linotype"/>
          <w:szCs w:val="24"/>
        </w:rPr>
        <w:t>V</w:t>
      </w:r>
      <w:r w:rsidRPr="004B782E">
        <w:rPr>
          <w:rFonts w:eastAsia="Palatino Linotype" w:cs="Palatino Linotype"/>
          <w:szCs w:val="24"/>
        </w:rPr>
        <w:t>, lo siguiente:</w:t>
      </w:r>
    </w:p>
    <w:p w14:paraId="34BB49C7" w14:textId="77777777" w:rsidR="00C82268" w:rsidRPr="004B782E" w:rsidRDefault="00C82268" w:rsidP="006922F5">
      <w:pPr>
        <w:rPr>
          <w:rFonts w:eastAsia="Palatino Linotype" w:cs="Palatino Linotype"/>
          <w:szCs w:val="24"/>
        </w:rPr>
      </w:pPr>
    </w:p>
    <w:p w14:paraId="100A2479" w14:textId="77777777" w:rsidR="00C82268" w:rsidRPr="004B782E" w:rsidRDefault="00C82268" w:rsidP="006922F5">
      <w:pPr>
        <w:pStyle w:val="Fundamentos"/>
      </w:pPr>
      <w:r w:rsidRPr="004B782E">
        <w:rPr>
          <w:b/>
        </w:rPr>
        <w:t>Artículo 23.</w:t>
      </w:r>
      <w:r w:rsidRPr="004B782E">
        <w:t xml:space="preserve"> Son sujetos obligados a transparentar y permitir el acceso a su información y proteger los datos personales que obren en su poder:</w:t>
      </w:r>
    </w:p>
    <w:p w14:paraId="7025ECE0" w14:textId="0F47465B" w:rsidR="00C82268" w:rsidRPr="004B782E" w:rsidRDefault="001530E5" w:rsidP="006922F5">
      <w:pPr>
        <w:pStyle w:val="Fundamentos"/>
      </w:pPr>
      <w:r w:rsidRPr="004B782E">
        <w:t>(…)</w:t>
      </w:r>
    </w:p>
    <w:p w14:paraId="79FD530B" w14:textId="0ADEEDB2" w:rsidR="00C82268" w:rsidRPr="004B782E" w:rsidRDefault="00C82268" w:rsidP="006922F5">
      <w:pPr>
        <w:pStyle w:val="Fundamentos"/>
      </w:pPr>
      <w:r w:rsidRPr="004B782E">
        <w:rPr>
          <w:b/>
          <w:bCs/>
        </w:rPr>
        <w:t>I</w:t>
      </w:r>
      <w:r w:rsidR="00BA7C85" w:rsidRPr="004B782E">
        <w:rPr>
          <w:b/>
          <w:bCs/>
        </w:rPr>
        <w:t>V</w:t>
      </w:r>
      <w:r w:rsidRPr="004B782E">
        <w:rPr>
          <w:b/>
          <w:bCs/>
        </w:rPr>
        <w:t>.</w:t>
      </w:r>
      <w:r w:rsidR="00BA7C85" w:rsidRPr="004B782E">
        <w:rPr>
          <w:b/>
          <w:bCs/>
        </w:rPr>
        <w:t xml:space="preserve"> </w:t>
      </w:r>
      <w:r w:rsidR="00BA7C85" w:rsidRPr="004B782E">
        <w:t>Los</w:t>
      </w:r>
      <w:r w:rsidR="001530E5" w:rsidRPr="004B782E">
        <w:t xml:space="preserve"> </w:t>
      </w:r>
      <w:r w:rsidR="00BA7C85" w:rsidRPr="004B782E">
        <w:t>ayuntamientos y las dependencias, organismos, órganos y entidades de la administración municipal</w:t>
      </w:r>
      <w:r w:rsidR="00754A30" w:rsidRPr="004B782E">
        <w:t>;</w:t>
      </w:r>
    </w:p>
    <w:p w14:paraId="0667CF00" w14:textId="77777777" w:rsidR="00C82268" w:rsidRPr="004B782E" w:rsidRDefault="00C82268" w:rsidP="006922F5">
      <w:pPr>
        <w:pStyle w:val="Fundamentos"/>
      </w:pPr>
      <w:r w:rsidRPr="004B782E">
        <w:t>(…)</w:t>
      </w:r>
    </w:p>
    <w:p w14:paraId="458B21C5"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 xml:space="preserve">Es así </w:t>
      </w:r>
      <w:r w:rsidR="00D574A2" w:rsidRPr="004B782E">
        <w:rPr>
          <w:rFonts w:eastAsia="Palatino Linotype" w:cs="Palatino Linotype"/>
          <w:color w:val="000000"/>
          <w:szCs w:val="24"/>
        </w:rPr>
        <w:t>como</w:t>
      </w:r>
      <w:r w:rsidRPr="004B782E">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4B782E" w:rsidRDefault="00A970D5" w:rsidP="006922F5">
      <w:pPr>
        <w:pBdr>
          <w:top w:val="nil"/>
          <w:left w:val="nil"/>
          <w:bottom w:val="nil"/>
          <w:right w:val="nil"/>
          <w:between w:val="nil"/>
        </w:pBdr>
        <w:contextualSpacing/>
        <w:rPr>
          <w:rFonts w:eastAsia="Palatino Linotype" w:cs="Palatino Linotype"/>
          <w:color w:val="000000"/>
          <w:szCs w:val="24"/>
        </w:rPr>
      </w:pPr>
    </w:p>
    <w:p w14:paraId="3C0B46FC" w14:textId="3040390A" w:rsidR="006364F4" w:rsidRPr="004B782E" w:rsidRDefault="00A970D5" w:rsidP="006F4C9E">
      <w:pPr>
        <w:pBdr>
          <w:top w:val="nil"/>
          <w:left w:val="nil"/>
          <w:bottom w:val="nil"/>
          <w:right w:val="nil"/>
          <w:between w:val="nil"/>
        </w:pBdr>
        <w:contextualSpacing/>
        <w:rPr>
          <w:rFonts w:eastAsia="Palatino Linotype" w:cs="Palatino Linotype"/>
          <w:b/>
          <w:bCs/>
          <w:szCs w:val="24"/>
        </w:rPr>
      </w:pPr>
      <w:r w:rsidRPr="004B782E">
        <w:rPr>
          <w:rFonts w:eastAsia="Palatino Linotype" w:cs="Palatino Linotype"/>
          <w:szCs w:val="24"/>
        </w:rPr>
        <w:t xml:space="preserve">En segundo término, </w:t>
      </w:r>
      <w:r w:rsidR="006364F4" w:rsidRPr="004B782E">
        <w:rPr>
          <w:rFonts w:eastAsia="Palatino Linotype" w:cs="Palatino Linotype"/>
          <w:szCs w:val="24"/>
        </w:rPr>
        <w:t>se advierte que el Sujeto Obligado</w:t>
      </w:r>
      <w:r w:rsidR="00A45866" w:rsidRPr="004B782E">
        <w:rPr>
          <w:rFonts w:eastAsia="Palatino Linotype" w:cs="Palatino Linotype"/>
          <w:szCs w:val="24"/>
        </w:rPr>
        <w:t xml:space="preserve">, por medio de la </w:t>
      </w:r>
      <w:r w:rsidR="009F1A13" w:rsidRPr="004B782E">
        <w:rPr>
          <w:rFonts w:eastAsia="Palatino Linotype" w:cs="Palatino Linotype"/>
          <w:szCs w:val="24"/>
        </w:rPr>
        <w:t>Dirección de Administración y Finanzas</w:t>
      </w:r>
      <w:r w:rsidR="00A45866" w:rsidRPr="004B782E">
        <w:rPr>
          <w:rFonts w:eastAsia="Palatino Linotype" w:cs="Palatino Linotype"/>
          <w:szCs w:val="24"/>
        </w:rPr>
        <w:t xml:space="preserve">, manifestó que se realizó una búsqueda minuciosa </w:t>
      </w:r>
      <w:r w:rsidR="009F1A13" w:rsidRPr="004B782E">
        <w:rPr>
          <w:rFonts w:eastAsia="Palatino Linotype" w:cs="Palatino Linotype"/>
          <w:color w:val="000000"/>
        </w:rPr>
        <w:t xml:space="preserve">en los archivos que obran en esa Dirección, </w:t>
      </w:r>
      <w:r w:rsidR="009F1A13" w:rsidRPr="004B782E">
        <w:rPr>
          <w:rFonts w:eastAsia="Palatino Linotype" w:cs="Palatino Linotype"/>
          <w:b/>
          <w:bCs/>
          <w:color w:val="000000"/>
        </w:rPr>
        <w:t xml:space="preserve">no se encontró información o documentación </w:t>
      </w:r>
      <w:r w:rsidR="009F1A13" w:rsidRPr="004B782E">
        <w:rPr>
          <w:rFonts w:eastAsia="Palatino Linotype" w:cs="Palatino Linotype"/>
          <w:b/>
          <w:bCs/>
          <w:color w:val="000000"/>
        </w:rPr>
        <w:lastRenderedPageBreak/>
        <w:t>inherente a la contratación de servicios por concepto de hipervínculos para la página de transparencia con algún proveedor</w:t>
      </w:r>
      <w:r w:rsidR="009F1A13" w:rsidRPr="004B782E">
        <w:rPr>
          <w:rFonts w:eastAsia="Palatino Linotype" w:cs="Palatino Linotype"/>
          <w:color w:val="000000"/>
        </w:rPr>
        <w:t xml:space="preserve"> y</w:t>
      </w:r>
      <w:r w:rsidR="005C16D8" w:rsidRPr="004B782E">
        <w:rPr>
          <w:rFonts w:eastAsia="Palatino Linotype" w:cs="Palatino Linotype"/>
          <w:color w:val="000000"/>
        </w:rPr>
        <w:t>,</w:t>
      </w:r>
      <w:r w:rsidR="009F1A13" w:rsidRPr="004B782E">
        <w:rPr>
          <w:rFonts w:eastAsia="Palatino Linotype" w:cs="Palatino Linotype"/>
          <w:color w:val="000000"/>
        </w:rPr>
        <w:t xml:space="preserve"> por ende</w:t>
      </w:r>
      <w:r w:rsidR="005C16D8" w:rsidRPr="004B782E">
        <w:rPr>
          <w:rFonts w:eastAsia="Palatino Linotype" w:cs="Palatino Linotype"/>
          <w:color w:val="000000"/>
        </w:rPr>
        <w:t xml:space="preserve">, </w:t>
      </w:r>
      <w:r w:rsidR="009F1A13" w:rsidRPr="004B782E">
        <w:rPr>
          <w:rFonts w:eastAsia="Palatino Linotype" w:cs="Palatino Linotype"/>
          <w:color w:val="000000"/>
        </w:rPr>
        <w:t>no existe pago alguno por ese concepto. Asimismo, se informó que la página del Ayuntamiento de Metepec y del Sujeto Obligado se encuentran bajo resguardo y manejo del propio Ayuntamiento, por lo que se recomienda que se realice la petición directa a ese sujeto obligado para que se atienda la solicitud.</w:t>
      </w:r>
    </w:p>
    <w:p w14:paraId="04988DE4" w14:textId="77777777" w:rsidR="00A651C0" w:rsidRPr="004B782E" w:rsidRDefault="00A651C0" w:rsidP="006F4C9E">
      <w:pPr>
        <w:pBdr>
          <w:top w:val="nil"/>
          <w:left w:val="nil"/>
          <w:bottom w:val="nil"/>
          <w:right w:val="nil"/>
          <w:between w:val="nil"/>
        </w:pBdr>
        <w:contextualSpacing/>
        <w:rPr>
          <w:rFonts w:eastAsia="Palatino Linotype" w:cs="Palatino Linotype"/>
          <w:szCs w:val="24"/>
        </w:rPr>
      </w:pPr>
    </w:p>
    <w:p w14:paraId="752E3378" w14:textId="24CC5D5E" w:rsidR="007D7E9C" w:rsidRPr="004B782E" w:rsidRDefault="007D7E9C" w:rsidP="006F4C9E">
      <w:pPr>
        <w:pBdr>
          <w:top w:val="nil"/>
          <w:left w:val="nil"/>
          <w:bottom w:val="nil"/>
          <w:right w:val="nil"/>
          <w:between w:val="nil"/>
        </w:pBdr>
        <w:contextualSpacing/>
        <w:rPr>
          <w:rFonts w:eastAsia="Palatino Linotype" w:cs="Palatino Linotype"/>
          <w:szCs w:val="24"/>
        </w:rPr>
      </w:pPr>
      <w:r w:rsidRPr="004B782E">
        <w:rPr>
          <w:rFonts w:eastAsia="Palatino Linotype" w:cs="Palatino Linotype"/>
          <w:szCs w:val="24"/>
        </w:rPr>
        <w:t xml:space="preserve">En ese sentido, resulta conveniente verificar las atribuciones de la </w:t>
      </w:r>
      <w:r w:rsidR="005C16D8" w:rsidRPr="004B782E">
        <w:rPr>
          <w:rFonts w:eastAsia="Palatino Linotype" w:cs="Palatino Linotype"/>
          <w:szCs w:val="24"/>
        </w:rPr>
        <w:t>Dirección de Administración y Finanzas</w:t>
      </w:r>
      <w:r w:rsidRPr="004B782E">
        <w:rPr>
          <w:rFonts w:eastAsia="Palatino Linotype" w:cs="Palatino Linotype"/>
          <w:szCs w:val="24"/>
        </w:rPr>
        <w:t xml:space="preserve"> para dilucidar si dicha dependencia es, en efecto, el área competente para generar, poseer o administrar la información solicitada. Por tanto, se tiene que </w:t>
      </w:r>
      <w:r w:rsidR="005C16D8" w:rsidRPr="004B782E">
        <w:rPr>
          <w:rFonts w:eastAsia="Palatino Linotype" w:cs="Palatino Linotype"/>
          <w:szCs w:val="24"/>
        </w:rPr>
        <w:t>el Manual de Organización del Sistema para el Desarrollo Integral de la Familia de Metepec establece que el objetivo de esa Dirección es promover y supervisar el desempeño de las actividades relacionadas con el manejo de los recursos humanos, materiales y financieros, procurando el óptimo aprovechamiento de los recursos asignados, conforme a los lineamientos, normas y disposiciones legales aplicables vigentes; y tiene entre sus funciones las siguientes:</w:t>
      </w:r>
    </w:p>
    <w:p w14:paraId="2F8C3BF4" w14:textId="77777777" w:rsidR="00713185" w:rsidRPr="004B782E" w:rsidRDefault="00713185" w:rsidP="006F4C9E">
      <w:pPr>
        <w:pBdr>
          <w:top w:val="nil"/>
          <w:left w:val="nil"/>
          <w:bottom w:val="nil"/>
          <w:right w:val="nil"/>
          <w:between w:val="nil"/>
        </w:pBdr>
        <w:contextualSpacing/>
        <w:rPr>
          <w:rFonts w:eastAsia="Palatino Linotype" w:cs="Palatino Linotype"/>
          <w:szCs w:val="24"/>
        </w:rPr>
      </w:pPr>
    </w:p>
    <w:p w14:paraId="2ACA447D" w14:textId="5F36DBE9" w:rsidR="00496590" w:rsidRPr="004B782E" w:rsidRDefault="00496590" w:rsidP="00496590">
      <w:pPr>
        <w:pStyle w:val="Fundamentos"/>
        <w:ind w:left="284"/>
        <w:rPr>
          <w:bCs/>
          <w:lang w:val="es-ES"/>
        </w:rPr>
      </w:pPr>
      <w:r w:rsidRPr="004B782E">
        <w:rPr>
          <w:bCs/>
          <w:lang w:val="es-ES"/>
        </w:rPr>
        <w:t xml:space="preserve">6. </w:t>
      </w:r>
      <w:r w:rsidRPr="004B782E">
        <w:rPr>
          <w:b/>
          <w:u w:val="single"/>
          <w:lang w:val="es-ES"/>
        </w:rPr>
        <w:t>Regular la adquisición de los recursos materiales</w:t>
      </w:r>
      <w:r w:rsidRPr="004B782E">
        <w:rPr>
          <w:bCs/>
          <w:lang w:val="es-ES"/>
        </w:rPr>
        <w:t>, su almacenamiento, inventarios y suministro, así́ como la prestación de los servicios de mantenimiento preventivo y correctivo de los bienes propios del Sistema que así́ lo requieran;</w:t>
      </w:r>
    </w:p>
    <w:p w14:paraId="4203F7A9" w14:textId="4AE6EE76" w:rsidR="00496590" w:rsidRPr="004B782E" w:rsidRDefault="00496590" w:rsidP="00496590">
      <w:pPr>
        <w:pStyle w:val="Fundamentos"/>
        <w:ind w:left="284"/>
        <w:rPr>
          <w:bCs/>
          <w:lang w:val="es-ES"/>
        </w:rPr>
      </w:pPr>
      <w:r w:rsidRPr="004B782E">
        <w:rPr>
          <w:bCs/>
          <w:lang w:val="es-ES"/>
        </w:rPr>
        <w:t xml:space="preserve">7. </w:t>
      </w:r>
      <w:r w:rsidRPr="004B782E">
        <w:rPr>
          <w:b/>
          <w:u w:val="single"/>
          <w:lang w:val="es-ES"/>
        </w:rPr>
        <w:t>Presidir y apoyar el funcionamiento del Comité́ de Adquisiciones y Servicios del Organismo</w:t>
      </w:r>
      <w:r w:rsidRPr="004B782E">
        <w:rPr>
          <w:bCs/>
          <w:lang w:val="es-ES"/>
        </w:rPr>
        <w:t>, de acuerdo con la normatividad aplicable;</w:t>
      </w:r>
    </w:p>
    <w:p w14:paraId="787282BC" w14:textId="3E0C1575" w:rsidR="00496590" w:rsidRPr="004B782E" w:rsidRDefault="00496590" w:rsidP="00496590">
      <w:pPr>
        <w:pStyle w:val="Fundamentos"/>
        <w:ind w:left="284"/>
        <w:rPr>
          <w:bCs/>
          <w:lang w:val="es-ES"/>
        </w:rPr>
      </w:pPr>
      <w:r w:rsidRPr="004B782E">
        <w:rPr>
          <w:bCs/>
          <w:lang w:val="es-ES"/>
        </w:rPr>
        <w:t>(…)</w:t>
      </w:r>
    </w:p>
    <w:p w14:paraId="46E38AAC" w14:textId="6355000E" w:rsidR="00496590" w:rsidRPr="004B782E" w:rsidRDefault="00496590" w:rsidP="00496590">
      <w:pPr>
        <w:pStyle w:val="Fundamentos"/>
        <w:ind w:left="284"/>
        <w:rPr>
          <w:bCs/>
          <w:lang w:val="es-ES"/>
        </w:rPr>
      </w:pPr>
      <w:r w:rsidRPr="004B782E">
        <w:rPr>
          <w:bCs/>
          <w:lang w:val="es-ES"/>
        </w:rPr>
        <w:t xml:space="preserve">9. </w:t>
      </w:r>
      <w:r w:rsidRPr="004B782E">
        <w:rPr>
          <w:b/>
          <w:u w:val="single"/>
          <w:lang w:val="es-ES"/>
        </w:rPr>
        <w:t>Proveer</w:t>
      </w:r>
      <w:r w:rsidRPr="004B782E">
        <w:rPr>
          <w:bCs/>
          <w:lang w:val="es-ES"/>
        </w:rPr>
        <w:t xml:space="preserve">, en términos de la normatividad aplicable, </w:t>
      </w:r>
      <w:r w:rsidRPr="004B782E">
        <w:rPr>
          <w:b/>
          <w:u w:val="single"/>
          <w:lang w:val="es-ES"/>
        </w:rPr>
        <w:t>los bienes y servicios para el desarrollo de las actividades del Organismo</w:t>
      </w:r>
      <w:r w:rsidRPr="004B782E">
        <w:rPr>
          <w:bCs/>
          <w:lang w:val="es-ES"/>
        </w:rPr>
        <w:t>;</w:t>
      </w:r>
    </w:p>
    <w:p w14:paraId="190BB3EF" w14:textId="24991141" w:rsidR="00496590" w:rsidRPr="004B782E" w:rsidRDefault="00496590" w:rsidP="00496590">
      <w:pPr>
        <w:pStyle w:val="Fundamentos"/>
        <w:ind w:left="284"/>
        <w:rPr>
          <w:bCs/>
          <w:lang w:val="es-ES"/>
        </w:rPr>
      </w:pPr>
      <w:r w:rsidRPr="004B782E">
        <w:rPr>
          <w:bCs/>
          <w:lang w:val="es-ES"/>
        </w:rPr>
        <w:t xml:space="preserve">10. </w:t>
      </w:r>
      <w:r w:rsidRPr="004B782E">
        <w:rPr>
          <w:b/>
          <w:u w:val="single"/>
          <w:lang w:val="es-ES"/>
        </w:rPr>
        <w:t>Supervisar los procedimientos de adquisición y arrendamiento de bienes y contratación de servicio</w:t>
      </w:r>
      <w:r w:rsidRPr="004B782E">
        <w:rPr>
          <w:bCs/>
          <w:lang w:val="es-ES"/>
        </w:rPr>
        <w:t>s, que requiera el Organismo, de acuerdo con la normatividad aplicable;</w:t>
      </w:r>
    </w:p>
    <w:p w14:paraId="3719E31A" w14:textId="6842A167" w:rsidR="00496590" w:rsidRPr="004B782E" w:rsidRDefault="00496590" w:rsidP="00496590">
      <w:pPr>
        <w:pStyle w:val="Fundamentos"/>
        <w:ind w:left="284"/>
        <w:rPr>
          <w:bCs/>
          <w:lang w:val="es-ES"/>
        </w:rPr>
      </w:pPr>
      <w:r w:rsidRPr="004B782E">
        <w:rPr>
          <w:bCs/>
          <w:lang w:val="es-ES"/>
        </w:rPr>
        <w:t>(…)</w:t>
      </w:r>
    </w:p>
    <w:p w14:paraId="0FB06FA5" w14:textId="77777777" w:rsidR="00713185" w:rsidRPr="004B782E" w:rsidRDefault="00713185" w:rsidP="006F4C9E">
      <w:pPr>
        <w:pBdr>
          <w:top w:val="nil"/>
          <w:left w:val="nil"/>
          <w:bottom w:val="nil"/>
          <w:right w:val="nil"/>
          <w:between w:val="nil"/>
        </w:pBdr>
        <w:contextualSpacing/>
        <w:rPr>
          <w:rFonts w:eastAsia="Palatino Linotype" w:cs="Palatino Linotype"/>
          <w:szCs w:val="24"/>
        </w:rPr>
      </w:pPr>
    </w:p>
    <w:p w14:paraId="6C4084D0" w14:textId="4A24F926" w:rsidR="00713185" w:rsidRPr="004B782E" w:rsidRDefault="003F187E" w:rsidP="006F4C9E">
      <w:pPr>
        <w:pBdr>
          <w:top w:val="nil"/>
          <w:left w:val="nil"/>
          <w:bottom w:val="nil"/>
          <w:right w:val="nil"/>
          <w:between w:val="nil"/>
        </w:pBdr>
        <w:contextualSpacing/>
        <w:rPr>
          <w:rFonts w:eastAsia="Palatino Linotype" w:cs="Palatino Linotype"/>
          <w:szCs w:val="24"/>
        </w:rPr>
      </w:pPr>
      <w:r w:rsidRPr="004B782E">
        <w:rPr>
          <w:rFonts w:eastAsia="Palatino Linotype" w:cs="Palatino Linotype"/>
          <w:szCs w:val="24"/>
        </w:rPr>
        <w:t xml:space="preserve">De los </w:t>
      </w:r>
      <w:r w:rsidR="00496590" w:rsidRPr="004B782E">
        <w:rPr>
          <w:rFonts w:eastAsia="Palatino Linotype" w:cs="Palatino Linotype"/>
          <w:szCs w:val="24"/>
        </w:rPr>
        <w:t xml:space="preserve">preceptos </w:t>
      </w:r>
      <w:r w:rsidRPr="004B782E">
        <w:rPr>
          <w:rFonts w:eastAsia="Palatino Linotype" w:cs="Palatino Linotype"/>
          <w:szCs w:val="24"/>
        </w:rPr>
        <w:t xml:space="preserve">citados se desprende que la </w:t>
      </w:r>
      <w:r w:rsidR="00496590" w:rsidRPr="004B782E">
        <w:rPr>
          <w:rFonts w:eastAsia="Palatino Linotype" w:cs="Palatino Linotype"/>
          <w:szCs w:val="24"/>
        </w:rPr>
        <w:t>Dirección de Administración y Finanzas es la encargada de regular la adquisición de recursos materiales y de proveer los bienes y servicios para el desarrollo de las actividades del Organismo, así como de supervisar los procedimientos de adquisición y arrendamiento de bienes y contratación de servicios; asimismo, su titular es quien preside y apoya el funcionamiento del Comité de Adquisiciones y Servicios.</w:t>
      </w:r>
    </w:p>
    <w:p w14:paraId="2B8764BB" w14:textId="77777777" w:rsidR="00496590" w:rsidRPr="004B782E" w:rsidRDefault="00496590" w:rsidP="006F4C9E">
      <w:pPr>
        <w:pBdr>
          <w:top w:val="nil"/>
          <w:left w:val="nil"/>
          <w:bottom w:val="nil"/>
          <w:right w:val="nil"/>
          <w:between w:val="nil"/>
        </w:pBdr>
        <w:contextualSpacing/>
        <w:rPr>
          <w:rFonts w:eastAsia="Palatino Linotype" w:cs="Palatino Linotype"/>
          <w:szCs w:val="24"/>
        </w:rPr>
      </w:pPr>
    </w:p>
    <w:p w14:paraId="485043D3" w14:textId="6D159C3A" w:rsidR="00496590" w:rsidRPr="004B782E" w:rsidRDefault="00496590" w:rsidP="006F4C9E">
      <w:pPr>
        <w:pBdr>
          <w:top w:val="nil"/>
          <w:left w:val="nil"/>
          <w:bottom w:val="nil"/>
          <w:right w:val="nil"/>
          <w:between w:val="nil"/>
        </w:pBdr>
        <w:contextualSpacing/>
        <w:rPr>
          <w:rFonts w:eastAsia="Palatino Linotype" w:cs="Palatino Linotype"/>
          <w:szCs w:val="24"/>
        </w:rPr>
      </w:pPr>
      <w:r w:rsidRPr="004B782E">
        <w:rPr>
          <w:rFonts w:eastAsia="Palatino Linotype" w:cs="Palatino Linotype"/>
          <w:szCs w:val="24"/>
        </w:rPr>
        <w:t xml:space="preserve">Por lo anterior, se debe </w:t>
      </w:r>
      <w:r w:rsidR="00A62049" w:rsidRPr="004B782E">
        <w:rPr>
          <w:rFonts w:eastAsia="Palatino Linotype" w:cs="Palatino Linotype"/>
          <w:szCs w:val="24"/>
        </w:rPr>
        <w:t>colegir que en el caso de que el Sujeto Obligado tuviese un proveedor del servicio referido por la Recurrente, esto sería del conocimiento de la Dirección de Administración y Finanzas por ser la unidad administrativa que cuenta con las facultades para supervisar los procedimientos de contratación de servicios y es quién provee dichos servicios a las áreas del Organismo para el desarrollo de sus actividades; es decir, se debe entender que la respuesta fue emitida por el área que cuenta con las atribuciones, facultades o competencias necesarias para generar, poseer o administrar la información solicitada.</w:t>
      </w:r>
    </w:p>
    <w:p w14:paraId="262BD195" w14:textId="77777777" w:rsidR="00A62049" w:rsidRPr="004B782E" w:rsidRDefault="00A62049" w:rsidP="006F4C9E">
      <w:pPr>
        <w:pBdr>
          <w:top w:val="nil"/>
          <w:left w:val="nil"/>
          <w:bottom w:val="nil"/>
          <w:right w:val="nil"/>
          <w:between w:val="nil"/>
        </w:pBdr>
        <w:contextualSpacing/>
        <w:rPr>
          <w:rFonts w:eastAsia="Palatino Linotype" w:cs="Palatino Linotype"/>
          <w:szCs w:val="24"/>
        </w:rPr>
      </w:pPr>
    </w:p>
    <w:p w14:paraId="6B7BE5E4" w14:textId="4DEAE123" w:rsidR="00A62049" w:rsidRPr="004B782E" w:rsidRDefault="00A62049" w:rsidP="006F4C9E">
      <w:pPr>
        <w:pBdr>
          <w:top w:val="nil"/>
          <w:left w:val="nil"/>
          <w:bottom w:val="nil"/>
          <w:right w:val="nil"/>
          <w:between w:val="nil"/>
        </w:pBdr>
        <w:contextualSpacing/>
        <w:rPr>
          <w:rFonts w:eastAsia="Palatino Linotype" w:cs="Palatino Linotype"/>
          <w:szCs w:val="24"/>
        </w:rPr>
      </w:pPr>
      <w:r w:rsidRPr="004B782E">
        <w:rPr>
          <w:rFonts w:eastAsia="Palatino Linotype" w:cs="Palatino Linotype"/>
          <w:szCs w:val="24"/>
        </w:rPr>
        <w:t xml:space="preserve">Por otra parte, respecto de los motivos de inconformidad planteados por la Recurrente relativos a que la información está incompleta y que no se especifica el año al que corresponde la información, es menester resaltar que el Sujeto Obligado manifestó que se realizó una búsqueda minuciosa de los solicitado sin que se encontrara información o documentación relativa a la pretensión de la particular; por lo que se debe entender que esa búsqueda comprendió la temporalidad referida por la solicitante aun cuando esto no fue especificado por el Sujeto Obligado; lo anterior porque se estima que las autoridades </w:t>
      </w:r>
      <w:r w:rsidRPr="004B782E">
        <w:rPr>
          <w:rFonts w:eastAsia="Palatino Linotype" w:cs="Palatino Linotype"/>
          <w:szCs w:val="24"/>
        </w:rPr>
        <w:lastRenderedPageBreak/>
        <w:t xml:space="preserve">actúan de buena fe y sus acciones son congruentes </w:t>
      </w:r>
      <w:r w:rsidR="00BD4531" w:rsidRPr="004B782E">
        <w:rPr>
          <w:rFonts w:eastAsia="Palatino Linotype" w:cs="Palatino Linotype"/>
          <w:szCs w:val="24"/>
        </w:rPr>
        <w:t>con lo que los particulares requieren al momento de dar atención a sus solicitudes de información.</w:t>
      </w:r>
    </w:p>
    <w:p w14:paraId="7DD9F27A" w14:textId="77777777" w:rsidR="00A62049" w:rsidRPr="004B782E" w:rsidRDefault="00A62049" w:rsidP="006F4C9E">
      <w:pPr>
        <w:pBdr>
          <w:top w:val="nil"/>
          <w:left w:val="nil"/>
          <w:bottom w:val="nil"/>
          <w:right w:val="nil"/>
          <w:between w:val="nil"/>
        </w:pBdr>
        <w:contextualSpacing/>
        <w:rPr>
          <w:rFonts w:eastAsia="Palatino Linotype" w:cs="Palatino Linotype"/>
          <w:szCs w:val="24"/>
        </w:rPr>
      </w:pPr>
    </w:p>
    <w:p w14:paraId="0D2D9D63" w14:textId="77777777" w:rsidR="003F187E" w:rsidRPr="004B782E" w:rsidRDefault="003F187E" w:rsidP="003F187E">
      <w:r w:rsidRPr="004B782E">
        <w:rPr>
          <w:rFonts w:eastAsia="Palatino Linotype" w:cs="Palatino Linotype"/>
          <w:szCs w:val="24"/>
        </w:rPr>
        <w:t xml:space="preserve">Por lo anterior, dado que el área competente para generar, poseer o administrar la información solicitada manifestó que no se encuentran entre sus archivos </w:t>
      </w:r>
      <w:r w:rsidRPr="004B782E">
        <w:rPr>
          <w:rFonts w:eastAsia="Palatino Linotype" w:cs="Palatino Linotype"/>
          <w:color w:val="000000"/>
          <w:szCs w:val="24"/>
        </w:rPr>
        <w:t xml:space="preserve">y toda vez que no existe fuente obligacional que constriña al Sujeto Obligado a contar con los documentos solicitados, se debe entender que se está frente a hechos negativos. </w:t>
      </w:r>
      <w:r w:rsidRPr="004B782E">
        <w:rPr>
          <w:rFonts w:eastAsiaTheme="minorHAnsi"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29FB8914" w14:textId="77777777" w:rsidR="003F187E" w:rsidRPr="004B782E" w:rsidRDefault="003F187E" w:rsidP="003F187E">
      <w:pPr>
        <w:rPr>
          <w:rFonts w:eastAsiaTheme="minorHAnsi" w:cstheme="minorBidi"/>
        </w:rPr>
      </w:pPr>
    </w:p>
    <w:p w14:paraId="31C67AE4" w14:textId="77777777" w:rsidR="003F187E" w:rsidRPr="004B782E" w:rsidRDefault="003F187E" w:rsidP="003F187E">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4B782E">
        <w:rPr>
          <w:rFonts w:eastAsia="Palatino Linotype" w:cs="Palatino Linotype"/>
          <w:b/>
          <w:bCs/>
          <w:i/>
          <w:color w:val="000000"/>
          <w:sz w:val="22"/>
          <w:szCs w:val="24"/>
        </w:rPr>
        <w:t xml:space="preserve">HECHOS NEGATIVOS, NO SON SUSCEPTIBLES DE DEMOSTRACIÓN. </w:t>
      </w:r>
    </w:p>
    <w:p w14:paraId="26654044" w14:textId="77777777" w:rsidR="003F187E" w:rsidRPr="004B782E" w:rsidRDefault="003F187E" w:rsidP="003F187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B782E">
        <w:rPr>
          <w:rFonts w:eastAsia="Palatino Linotype" w:cs="Palatino Linotype"/>
          <w:i/>
          <w:color w:val="000000"/>
          <w:sz w:val="22"/>
          <w:szCs w:val="24"/>
        </w:rPr>
        <w:t>Tratándose de un hecho negativo, el Juez no tiene por qué invocar prueba alguna de la que se desprenda, ya que es bien sabido que esta clase de hechos no son susceptibles de demostración.</w:t>
      </w:r>
    </w:p>
    <w:p w14:paraId="155F3677" w14:textId="77777777" w:rsidR="003F187E" w:rsidRPr="004B782E" w:rsidRDefault="003F187E" w:rsidP="003F187E">
      <w:pPr>
        <w:rPr>
          <w:rFonts w:eastAsiaTheme="minorHAnsi" w:cstheme="minorBidi"/>
          <w:iCs/>
        </w:rPr>
      </w:pPr>
    </w:p>
    <w:p w14:paraId="2BB2E022" w14:textId="00B92AD5" w:rsidR="003F187E" w:rsidRPr="004B782E" w:rsidRDefault="003F187E" w:rsidP="003F187E">
      <w:pPr>
        <w:pBdr>
          <w:top w:val="nil"/>
          <w:left w:val="nil"/>
          <w:bottom w:val="nil"/>
          <w:right w:val="nil"/>
          <w:between w:val="nil"/>
        </w:pBdr>
        <w:contextualSpacing/>
        <w:rPr>
          <w:rFonts w:eastAsia="Palatino Linotype" w:cs="Palatino Linotype"/>
          <w:szCs w:val="24"/>
        </w:rPr>
      </w:pPr>
      <w:r w:rsidRPr="004B782E">
        <w:rPr>
          <w:rFonts w:eastAsiaTheme="minorHAnsi" w:cstheme="minorBidi"/>
        </w:rPr>
        <w:t xml:space="preserve">Además, de conformidad con lo establecido en el artículo 12 de la Ley de la materia, el Sujeto Obligado sólo proporcionará la información que obra en sus archivos, lo que </w:t>
      </w:r>
      <w:r w:rsidRPr="004B782E">
        <w:rPr>
          <w:rFonts w:eastAsiaTheme="minorHAnsi" w:cstheme="minorBidi"/>
          <w:i/>
        </w:rPr>
        <w:t>a contrario sensu</w:t>
      </w:r>
      <w:r w:rsidRPr="004B782E">
        <w:rPr>
          <w:rFonts w:eastAsiaTheme="minorHAnsi" w:cstheme="minorBidi"/>
        </w:rPr>
        <w:t xml:space="preserve"> significa que no está obligado a proporcionar lo que no obre en sus archivos.</w:t>
      </w:r>
    </w:p>
    <w:p w14:paraId="245D37D5" w14:textId="77777777" w:rsidR="00713185" w:rsidRPr="004B782E" w:rsidRDefault="00713185" w:rsidP="006F4C9E">
      <w:pPr>
        <w:pBdr>
          <w:top w:val="nil"/>
          <w:left w:val="nil"/>
          <w:bottom w:val="nil"/>
          <w:right w:val="nil"/>
          <w:between w:val="nil"/>
        </w:pBdr>
        <w:contextualSpacing/>
        <w:rPr>
          <w:rFonts w:eastAsia="Palatino Linotype" w:cs="Palatino Linotype"/>
          <w:szCs w:val="24"/>
        </w:rPr>
      </w:pPr>
    </w:p>
    <w:p w14:paraId="72B46594" w14:textId="543BC2BD" w:rsidR="003F187E" w:rsidRPr="004B782E" w:rsidRDefault="003F187E" w:rsidP="003F187E">
      <w:r w:rsidRPr="004B782E">
        <w:t xml:space="preserve">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w:t>
      </w:r>
      <w:r w:rsidRPr="004B782E">
        <w:lastRenderedPageBreak/>
        <w:t>por el entonces Instituto Federal de Acceso a la Información y Protección de Datos, que a la letra establece lo siguiente:</w:t>
      </w:r>
    </w:p>
    <w:p w14:paraId="0DA9C904" w14:textId="77777777" w:rsidR="003F187E" w:rsidRPr="004B782E" w:rsidRDefault="003F187E" w:rsidP="003F187E"/>
    <w:p w14:paraId="459167A8" w14:textId="77777777" w:rsidR="003F187E" w:rsidRPr="004B782E" w:rsidRDefault="003F187E" w:rsidP="003F187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B782E">
        <w:rPr>
          <w:rFonts w:eastAsia="Palatino Linotype" w:cs="Palatino Linotype"/>
          <w:b/>
          <w:bCs/>
          <w:i/>
          <w:color w:val="000000"/>
          <w:sz w:val="22"/>
          <w:szCs w:val="24"/>
        </w:rPr>
        <w:t>El Instituto Federal de Acceso a la Información y Protección de Datos no cuenta con facultades para pronunciarse respecto de la veracidad de los documentos proporcionados por los sujetos obligados.</w:t>
      </w:r>
      <w:r w:rsidRPr="004B782E">
        <w:rPr>
          <w:rFonts w:eastAsia="Palatino Linotype" w:cs="Palatino Linotype"/>
          <w:i/>
          <w:color w:val="000000"/>
          <w:sz w:val="22"/>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3E4153E" w14:textId="77777777" w:rsidR="00713185" w:rsidRPr="004B782E" w:rsidRDefault="00713185" w:rsidP="006F4C9E">
      <w:pPr>
        <w:pBdr>
          <w:top w:val="nil"/>
          <w:left w:val="nil"/>
          <w:bottom w:val="nil"/>
          <w:right w:val="nil"/>
          <w:between w:val="nil"/>
        </w:pBdr>
        <w:contextualSpacing/>
        <w:rPr>
          <w:rFonts w:eastAsia="Palatino Linotype" w:cs="Palatino Linotype"/>
          <w:szCs w:val="24"/>
        </w:rPr>
      </w:pPr>
    </w:p>
    <w:p w14:paraId="30AF0CFC" w14:textId="01C877BD" w:rsidR="00BD4531" w:rsidRPr="004B782E" w:rsidRDefault="003F4924" w:rsidP="002620B2">
      <w:pPr>
        <w:pBdr>
          <w:top w:val="nil"/>
          <w:left w:val="nil"/>
          <w:bottom w:val="nil"/>
          <w:right w:val="nil"/>
          <w:between w:val="nil"/>
        </w:pBdr>
        <w:contextualSpacing/>
        <w:rPr>
          <w:rFonts w:eastAsia="Palatino Linotype" w:cs="Palatino Linotype"/>
          <w:szCs w:val="24"/>
        </w:rPr>
      </w:pPr>
      <w:r w:rsidRPr="004B782E">
        <w:rPr>
          <w:rFonts w:eastAsia="Palatino Linotype" w:cs="Palatino Linotype"/>
          <w:szCs w:val="24"/>
        </w:rPr>
        <w:t>Ahora bien</w:t>
      </w:r>
      <w:r w:rsidR="00BD4531" w:rsidRPr="004B782E">
        <w:rPr>
          <w:rFonts w:eastAsia="Palatino Linotype" w:cs="Palatino Linotype"/>
          <w:szCs w:val="24"/>
        </w:rPr>
        <w:t xml:space="preserve">, </w:t>
      </w:r>
      <w:r w:rsidR="002620B2" w:rsidRPr="004B782E">
        <w:rPr>
          <w:rFonts w:eastAsia="Palatino Linotype" w:cs="Palatino Linotype"/>
          <w:szCs w:val="24"/>
        </w:rPr>
        <w:t>no pasa desapercibido para este Instituto que el Sujeto Obligado señaló en su respuesta que</w:t>
      </w:r>
      <w:r w:rsidR="00BD4531" w:rsidRPr="004B782E">
        <w:rPr>
          <w:rFonts w:eastAsia="Palatino Linotype" w:cs="Palatino Linotype"/>
          <w:szCs w:val="24"/>
        </w:rPr>
        <w:t xml:space="preserve"> tanto la página del Ayuntamiento de Metepec como la propia se encuentran bajo resguardo y manejo del propio Ayuntamiento, por lo que se recomienda que se realice la petición directa a ese sujeto obligado para que se atienda la solicitud.</w:t>
      </w:r>
    </w:p>
    <w:p w14:paraId="3D350360" w14:textId="77777777" w:rsidR="00BD4531" w:rsidRPr="004B782E" w:rsidRDefault="00BD4531" w:rsidP="002620B2">
      <w:pPr>
        <w:pBdr>
          <w:top w:val="nil"/>
          <w:left w:val="nil"/>
          <w:bottom w:val="nil"/>
          <w:right w:val="nil"/>
          <w:between w:val="nil"/>
        </w:pBdr>
        <w:contextualSpacing/>
        <w:rPr>
          <w:rFonts w:eastAsia="Palatino Linotype" w:cs="Palatino Linotype"/>
          <w:szCs w:val="24"/>
        </w:rPr>
      </w:pPr>
    </w:p>
    <w:p w14:paraId="6CEDE11A" w14:textId="3D52F29D" w:rsidR="00BD4531" w:rsidRPr="004B782E" w:rsidRDefault="00BD4531" w:rsidP="002620B2">
      <w:pPr>
        <w:pBdr>
          <w:top w:val="nil"/>
          <w:left w:val="nil"/>
          <w:bottom w:val="nil"/>
          <w:right w:val="nil"/>
          <w:between w:val="nil"/>
        </w:pBdr>
        <w:contextualSpacing/>
        <w:rPr>
          <w:rFonts w:eastAsia="Palatino Linotype" w:cs="Palatino Linotype"/>
          <w:szCs w:val="24"/>
        </w:rPr>
      </w:pPr>
      <w:r w:rsidRPr="004B782E">
        <w:rPr>
          <w:rFonts w:eastAsia="Palatino Linotype" w:cs="Palatino Linotype"/>
          <w:szCs w:val="24"/>
        </w:rPr>
        <w:t>De tal forma que, dado que el Sujeto Obligado ya se pronunció en el sentido de que en sus archivos no se encuentra información o documentación alguna relacionada con lo peticionado por la particular, en el supuesto de que la hoy Recurrente requiera información generada, poseída o administrada por el Ayuntamiento de Metepec, quedan a salvo sus derechos para que realice la solicitud de información ante el sujeto obligado que considere competente para atender sus requerimientos.</w:t>
      </w:r>
    </w:p>
    <w:p w14:paraId="66DFF63E" w14:textId="77777777" w:rsidR="00BD4531" w:rsidRPr="004B782E" w:rsidRDefault="00BD4531" w:rsidP="002620B2">
      <w:pPr>
        <w:pBdr>
          <w:top w:val="nil"/>
          <w:left w:val="nil"/>
          <w:bottom w:val="nil"/>
          <w:right w:val="nil"/>
          <w:between w:val="nil"/>
        </w:pBdr>
        <w:contextualSpacing/>
        <w:rPr>
          <w:rFonts w:eastAsia="Palatino Linotype" w:cs="Palatino Linotype"/>
          <w:szCs w:val="24"/>
        </w:rPr>
      </w:pPr>
    </w:p>
    <w:p w14:paraId="4F22A15C" w14:textId="6A8D4B47" w:rsidR="003F4924" w:rsidRPr="004B782E" w:rsidRDefault="00BD4531" w:rsidP="003F4924">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szCs w:val="24"/>
        </w:rPr>
        <w:lastRenderedPageBreak/>
        <w:t>Por lo argumentado en los párrafos que anteceden</w:t>
      </w:r>
      <w:r w:rsidR="003F4924" w:rsidRPr="004B782E">
        <w:rPr>
          <w:rFonts w:eastAsia="Palatino Linotype" w:cs="Palatino Linotype"/>
          <w:szCs w:val="24"/>
        </w:rPr>
        <w:t xml:space="preserve">, </w:t>
      </w:r>
      <w:r w:rsidR="003F4924" w:rsidRPr="004B782E">
        <w:rPr>
          <w:rFonts w:eastAsia="Palatino Linotype" w:cs="Palatino Linotype"/>
          <w:color w:val="000000"/>
          <w:szCs w:val="24"/>
        </w:rPr>
        <w:t>este Instituto estima que el Sujeto Obligado colmó las pretensiones de</w:t>
      </w:r>
      <w:r w:rsidRPr="004B782E">
        <w:rPr>
          <w:rFonts w:eastAsia="Palatino Linotype" w:cs="Palatino Linotype"/>
          <w:color w:val="000000"/>
          <w:szCs w:val="24"/>
        </w:rPr>
        <w:t xml:space="preserve"> </w:t>
      </w:r>
      <w:r w:rsidR="003F4924" w:rsidRPr="004B782E">
        <w:rPr>
          <w:rFonts w:eastAsia="Palatino Linotype" w:cs="Palatino Linotype"/>
          <w:color w:val="000000"/>
          <w:szCs w:val="24"/>
        </w:rPr>
        <w:t>l</w:t>
      </w:r>
      <w:r w:rsidRPr="004B782E">
        <w:rPr>
          <w:rFonts w:eastAsia="Palatino Linotype" w:cs="Palatino Linotype"/>
          <w:color w:val="000000"/>
          <w:szCs w:val="24"/>
        </w:rPr>
        <w:t>a</w:t>
      </w:r>
      <w:r w:rsidR="003F4924" w:rsidRPr="004B782E">
        <w:rPr>
          <w:rFonts w:eastAsia="Palatino Linotype" w:cs="Palatino Linotype"/>
          <w:color w:val="000000"/>
          <w:szCs w:val="24"/>
        </w:rPr>
        <w:t xml:space="preserve"> Recurrente mediante </w:t>
      </w:r>
      <w:r w:rsidRPr="004B782E">
        <w:rPr>
          <w:rFonts w:eastAsia="Palatino Linotype" w:cs="Palatino Linotype"/>
          <w:color w:val="000000"/>
          <w:szCs w:val="24"/>
        </w:rPr>
        <w:t xml:space="preserve">el pronunciamiento en sentido negativo emitido </w:t>
      </w:r>
      <w:r w:rsidR="003F4924" w:rsidRPr="004B782E">
        <w:rPr>
          <w:rFonts w:eastAsia="Palatino Linotype" w:cs="Palatino Linotype"/>
          <w:color w:val="000000"/>
          <w:szCs w:val="24"/>
        </w:rPr>
        <w:t xml:space="preserve">en respuesta y por tanto resultan infundados los motivos de inconformidad planteados por </w:t>
      </w:r>
      <w:r w:rsidRPr="004B782E">
        <w:rPr>
          <w:rFonts w:eastAsia="Palatino Linotype" w:cs="Palatino Linotype"/>
          <w:color w:val="000000"/>
          <w:szCs w:val="24"/>
        </w:rPr>
        <w:t>la</w:t>
      </w:r>
      <w:r w:rsidR="003F4924" w:rsidRPr="004B782E">
        <w:rPr>
          <w:rFonts w:eastAsia="Palatino Linotype" w:cs="Palatino Linotype"/>
          <w:color w:val="000000"/>
          <w:szCs w:val="24"/>
        </w:rPr>
        <w:t xml:space="preserve"> particular; por lo que es procedente confirmar la respuesta del Sujeto Obligado.</w:t>
      </w:r>
    </w:p>
    <w:p w14:paraId="533F4A11" w14:textId="7E952F9E" w:rsidR="00713185" w:rsidRPr="004B782E" w:rsidRDefault="00713185" w:rsidP="006F4C9E">
      <w:pPr>
        <w:pBdr>
          <w:top w:val="nil"/>
          <w:left w:val="nil"/>
          <w:bottom w:val="nil"/>
          <w:right w:val="nil"/>
          <w:between w:val="nil"/>
        </w:pBdr>
        <w:contextualSpacing/>
        <w:rPr>
          <w:rFonts w:eastAsia="Palatino Linotype" w:cs="Palatino Linotype"/>
          <w:szCs w:val="24"/>
        </w:rPr>
      </w:pPr>
    </w:p>
    <w:p w14:paraId="5C2C2F37" w14:textId="2F54D944" w:rsidR="007D0042" w:rsidRPr="004B782E" w:rsidRDefault="007D0042" w:rsidP="00D72B70">
      <w:pPr>
        <w:contextualSpacing/>
        <w:rPr>
          <w:rFonts w:eastAsia="Palatino Linotype" w:cs="Palatino Linotype"/>
          <w:color w:val="000000"/>
          <w:szCs w:val="24"/>
        </w:rPr>
      </w:pPr>
      <w:r w:rsidRPr="004B782E">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4B782E">
        <w:rPr>
          <w:rFonts w:eastAsia="Palatino Linotype" w:cs="Palatino Linotype"/>
          <w:b/>
          <w:color w:val="000000"/>
          <w:szCs w:val="24"/>
        </w:rPr>
        <w:t>CONFIRMA</w:t>
      </w:r>
      <w:r w:rsidRPr="004B782E">
        <w:rPr>
          <w:rFonts w:eastAsia="Palatino Linotype" w:cs="Palatino Linotype"/>
          <w:color w:val="000000"/>
          <w:szCs w:val="24"/>
        </w:rPr>
        <w:t xml:space="preserve"> la respuesta a la solicitud de información pública </w:t>
      </w:r>
      <w:r w:rsidR="00BD4531" w:rsidRPr="004B782E">
        <w:rPr>
          <w:rFonts w:eastAsia="Palatino Linotype" w:cs="Palatino Linotype"/>
          <w:b/>
          <w:bCs/>
          <w:color w:val="000000"/>
          <w:szCs w:val="24"/>
        </w:rPr>
        <w:t>00088/DIFMETEPEC/IP/2023</w:t>
      </w:r>
      <w:r w:rsidRPr="004B782E">
        <w:rPr>
          <w:rFonts w:eastAsia="Palatino Linotype" w:cs="Palatino Linotype"/>
          <w:b/>
          <w:bCs/>
          <w:color w:val="000000"/>
          <w:szCs w:val="24"/>
        </w:rPr>
        <w:t xml:space="preserve"> </w:t>
      </w:r>
      <w:r w:rsidRPr="004B782E">
        <w:rPr>
          <w:rFonts w:eastAsia="Palatino Linotype" w:cs="Palatino Linotype"/>
          <w:color w:val="000000"/>
          <w:szCs w:val="24"/>
        </w:rPr>
        <w:t>que ha sido materia del presente fallo, por lo que este Pleno:</w:t>
      </w:r>
    </w:p>
    <w:p w14:paraId="760666C6" w14:textId="77777777" w:rsidR="000C65DD" w:rsidRPr="004B782E" w:rsidRDefault="000C65DD" w:rsidP="00D72B70">
      <w:pPr>
        <w:rPr>
          <w:rFonts w:eastAsia="Times New Roman" w:cs="Times New Roman"/>
          <w:szCs w:val="24"/>
          <w:lang w:eastAsia="es-ES"/>
        </w:rPr>
      </w:pPr>
    </w:p>
    <w:p w14:paraId="2D6EFD24" w14:textId="77777777" w:rsidR="00B95178" w:rsidRPr="004B782E"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4B782E">
        <w:rPr>
          <w:rFonts w:eastAsia="Palatino Linotype" w:cs="Palatino Linotype"/>
          <w:b/>
          <w:color w:val="000000"/>
          <w:sz w:val="28"/>
          <w:szCs w:val="28"/>
        </w:rPr>
        <w:t>R E S U E L V E</w:t>
      </w:r>
    </w:p>
    <w:p w14:paraId="15F20A79" w14:textId="77777777" w:rsidR="00B95178" w:rsidRPr="004B782E"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1C450C72" w:rsidR="00B95178" w:rsidRPr="004B782E" w:rsidRDefault="00B95178" w:rsidP="00B95178">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b/>
          <w:color w:val="000000"/>
          <w:szCs w:val="24"/>
        </w:rPr>
        <w:t xml:space="preserve">PRIMERO. </w:t>
      </w:r>
      <w:r w:rsidRPr="004B782E">
        <w:rPr>
          <w:rFonts w:eastAsia="Palatino Linotype" w:cs="Palatino Linotype"/>
          <w:color w:val="000000"/>
          <w:szCs w:val="24"/>
        </w:rPr>
        <w:t xml:space="preserve">Se </w:t>
      </w:r>
      <w:r w:rsidRPr="004B782E">
        <w:rPr>
          <w:rFonts w:eastAsia="Palatino Linotype" w:cs="Palatino Linotype"/>
          <w:b/>
          <w:color w:val="000000"/>
          <w:szCs w:val="24"/>
        </w:rPr>
        <w:t>CONFIRMA</w:t>
      </w:r>
      <w:r w:rsidRPr="004B782E">
        <w:rPr>
          <w:rFonts w:eastAsia="Palatino Linotype" w:cs="Palatino Linotype"/>
          <w:color w:val="000000"/>
          <w:szCs w:val="24"/>
        </w:rPr>
        <w:t xml:space="preserve"> la respuesta del Sujeto Obligado</w:t>
      </w:r>
      <w:r w:rsidRPr="004B782E">
        <w:rPr>
          <w:rFonts w:eastAsia="Palatino Linotype" w:cs="Palatino Linotype"/>
          <w:b/>
          <w:color w:val="000000"/>
          <w:szCs w:val="24"/>
        </w:rPr>
        <w:t xml:space="preserve"> </w:t>
      </w:r>
      <w:r w:rsidRPr="004B782E">
        <w:rPr>
          <w:rFonts w:eastAsia="Palatino Linotype" w:cs="Palatino Linotype"/>
          <w:color w:val="000000"/>
          <w:szCs w:val="24"/>
        </w:rPr>
        <w:t xml:space="preserve">a la solicitud de información </w:t>
      </w:r>
      <w:r w:rsidR="00BD4531" w:rsidRPr="004B782E">
        <w:rPr>
          <w:rFonts w:eastAsia="Palatino Linotype" w:cs="Palatino Linotype"/>
          <w:b/>
          <w:bCs/>
          <w:color w:val="000000"/>
          <w:szCs w:val="24"/>
        </w:rPr>
        <w:t>00088/DIFMETEPEC/IP/2023</w:t>
      </w:r>
      <w:r w:rsidRPr="004B782E">
        <w:rPr>
          <w:rFonts w:eastAsia="Palatino Linotype" w:cs="Palatino Linotype"/>
          <w:b/>
          <w:color w:val="000000"/>
          <w:szCs w:val="24"/>
        </w:rPr>
        <w:t xml:space="preserve"> </w:t>
      </w:r>
      <w:r w:rsidRPr="004B782E">
        <w:rPr>
          <w:rFonts w:eastAsia="Palatino Linotype" w:cs="Palatino Linotype"/>
          <w:color w:val="000000"/>
          <w:szCs w:val="24"/>
        </w:rPr>
        <w:t xml:space="preserve">por resultar infundadas las razones o motivos de inconformidad hechos valer por </w:t>
      </w:r>
      <w:r w:rsidR="003623F5" w:rsidRPr="004B782E">
        <w:rPr>
          <w:rFonts w:eastAsia="Palatino Linotype" w:cs="Palatino Linotype"/>
          <w:color w:val="000000"/>
          <w:szCs w:val="24"/>
        </w:rPr>
        <w:t>l</w:t>
      </w:r>
      <w:r w:rsidR="00BD4531" w:rsidRPr="004B782E">
        <w:rPr>
          <w:rFonts w:eastAsia="Palatino Linotype" w:cs="Palatino Linotype"/>
          <w:color w:val="000000"/>
          <w:szCs w:val="24"/>
        </w:rPr>
        <w:t>a</w:t>
      </w:r>
      <w:r w:rsidRPr="004B782E">
        <w:rPr>
          <w:rFonts w:eastAsia="Palatino Linotype" w:cs="Palatino Linotype"/>
          <w:color w:val="000000"/>
          <w:szCs w:val="24"/>
        </w:rPr>
        <w:t xml:space="preserve"> Recurrente, en términos del Considerando </w:t>
      </w:r>
      <w:r w:rsidR="00BD4531" w:rsidRPr="004B782E">
        <w:rPr>
          <w:rFonts w:eastAsia="Palatino Linotype" w:cs="Palatino Linotype"/>
          <w:b/>
          <w:color w:val="000000"/>
          <w:szCs w:val="24"/>
        </w:rPr>
        <w:t>CUAR</w:t>
      </w:r>
      <w:r w:rsidRPr="004B782E">
        <w:rPr>
          <w:rFonts w:eastAsia="Palatino Linotype" w:cs="Palatino Linotype"/>
          <w:b/>
          <w:color w:val="000000"/>
          <w:szCs w:val="24"/>
        </w:rPr>
        <w:t xml:space="preserve">TO </w:t>
      </w:r>
      <w:r w:rsidRPr="004B782E">
        <w:rPr>
          <w:rFonts w:eastAsia="Palatino Linotype" w:cs="Palatino Linotype"/>
          <w:color w:val="000000"/>
          <w:szCs w:val="24"/>
        </w:rPr>
        <w:t>de esta resolución.</w:t>
      </w:r>
    </w:p>
    <w:p w14:paraId="6DAAD45A" w14:textId="77777777" w:rsidR="00B95178" w:rsidRPr="004B782E"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4B782E" w:rsidRDefault="00B95178" w:rsidP="00B95178">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b/>
          <w:color w:val="000000"/>
          <w:szCs w:val="24"/>
        </w:rPr>
        <w:t>SEGUNDO.</w:t>
      </w:r>
      <w:r w:rsidRPr="004B782E">
        <w:rPr>
          <w:rFonts w:eastAsia="Palatino Linotype" w:cs="Palatino Linotype"/>
          <w:color w:val="000000"/>
          <w:szCs w:val="24"/>
        </w:rPr>
        <w:t xml:space="preserve"> </w:t>
      </w:r>
      <w:r w:rsidRPr="004B782E">
        <w:rPr>
          <w:rFonts w:eastAsia="Palatino Linotype" w:cs="Palatino Linotype"/>
          <w:b/>
          <w:color w:val="000000"/>
          <w:szCs w:val="24"/>
        </w:rPr>
        <w:t>Notifíquese</w:t>
      </w:r>
      <w:r w:rsidRPr="004B782E">
        <w:rPr>
          <w:rFonts w:eastAsia="Palatino Linotype" w:cs="Palatino Linotype"/>
          <w:color w:val="000000"/>
          <w:szCs w:val="24"/>
        </w:rPr>
        <w:t xml:space="preserve"> la presente resolución </w:t>
      </w:r>
      <w:r w:rsidRPr="004B782E">
        <w:rPr>
          <w:rFonts w:eastAsia="Palatino Linotype" w:cs="Palatino Linotype"/>
          <w:szCs w:val="24"/>
        </w:rPr>
        <w:t>mediante el Sistema de Acceso a la Información Mexiquense</w:t>
      </w:r>
      <w:r w:rsidRPr="004B782E">
        <w:rPr>
          <w:rFonts w:eastAsia="Palatino Linotype" w:cs="Palatino Linotype"/>
          <w:color w:val="000000"/>
          <w:szCs w:val="24"/>
        </w:rPr>
        <w:t xml:space="preserve"> (SAIMEX) al Titular de la Unidad de Transparencia del Sujeto Obligado.</w:t>
      </w:r>
    </w:p>
    <w:p w14:paraId="470BDE27" w14:textId="77777777" w:rsidR="00B95178" w:rsidRPr="004B782E"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0B0BC4C3" w:rsidR="00B95178" w:rsidRPr="004B782E" w:rsidRDefault="00B95178" w:rsidP="00B95178">
      <w:pPr>
        <w:pBdr>
          <w:top w:val="nil"/>
          <w:left w:val="nil"/>
          <w:bottom w:val="nil"/>
          <w:right w:val="nil"/>
          <w:between w:val="nil"/>
        </w:pBdr>
        <w:rPr>
          <w:rFonts w:eastAsia="Palatino Linotype" w:cs="Palatino Linotype"/>
          <w:color w:val="000000"/>
          <w:szCs w:val="24"/>
          <w:lang w:val="es-MX"/>
        </w:rPr>
      </w:pPr>
      <w:r w:rsidRPr="004B782E">
        <w:rPr>
          <w:rFonts w:eastAsia="Palatino Linotype" w:cs="Palatino Linotype"/>
          <w:b/>
          <w:color w:val="000000"/>
          <w:szCs w:val="24"/>
          <w:lang w:val="es-MX"/>
        </w:rPr>
        <w:t>TERCERO.</w:t>
      </w:r>
      <w:r w:rsidRPr="004B782E">
        <w:rPr>
          <w:rFonts w:eastAsia="Palatino Linotype" w:cs="Palatino Linotype"/>
          <w:color w:val="000000"/>
          <w:szCs w:val="24"/>
          <w:lang w:val="es-MX"/>
        </w:rPr>
        <w:t xml:space="preserve"> </w:t>
      </w:r>
      <w:r w:rsidRPr="004B782E">
        <w:rPr>
          <w:rFonts w:eastAsia="Palatino Linotype" w:cs="Palatino Linotype"/>
          <w:b/>
          <w:color w:val="000000"/>
          <w:szCs w:val="24"/>
          <w:lang w:val="es-MX"/>
        </w:rPr>
        <w:t>Notifíquese</w:t>
      </w:r>
      <w:r w:rsidRPr="004B782E">
        <w:rPr>
          <w:rFonts w:eastAsia="Palatino Linotype" w:cs="Palatino Linotype"/>
          <w:color w:val="000000"/>
          <w:szCs w:val="24"/>
          <w:lang w:val="es-MX"/>
        </w:rPr>
        <w:t xml:space="preserve"> </w:t>
      </w:r>
      <w:r w:rsidR="00BD4531" w:rsidRPr="004B782E">
        <w:rPr>
          <w:rFonts w:eastAsia="Palatino Linotype" w:cs="Palatino Linotype"/>
          <w:color w:val="000000"/>
          <w:szCs w:val="24"/>
          <w:lang w:val="es-MX"/>
        </w:rPr>
        <w:t xml:space="preserve">a </w:t>
      </w:r>
      <w:r w:rsidRPr="004B782E">
        <w:rPr>
          <w:rFonts w:eastAsia="Palatino Linotype" w:cs="Palatino Linotype"/>
          <w:color w:val="000000"/>
          <w:szCs w:val="24"/>
          <w:lang w:val="es-MX"/>
        </w:rPr>
        <w:t>la Recurrente</w:t>
      </w:r>
      <w:r w:rsidRPr="004B782E">
        <w:rPr>
          <w:rFonts w:eastAsia="Palatino Linotype" w:cs="Palatino Linotype"/>
          <w:b/>
          <w:color w:val="000000"/>
          <w:szCs w:val="24"/>
          <w:lang w:val="es-MX"/>
        </w:rPr>
        <w:t xml:space="preserve"> </w:t>
      </w:r>
      <w:r w:rsidRPr="004B782E">
        <w:rPr>
          <w:rFonts w:eastAsia="Palatino Linotype" w:cs="Palatino Linotype"/>
          <w:color w:val="000000"/>
          <w:szCs w:val="24"/>
          <w:lang w:val="es-MX"/>
        </w:rPr>
        <w:t>la presente resolución vía S</w:t>
      </w:r>
      <w:r w:rsidRPr="004B782E">
        <w:rPr>
          <w:rFonts w:eastAsia="Palatino Linotype" w:cs="Palatino Linotype"/>
          <w:szCs w:val="24"/>
          <w:lang w:val="es-MX"/>
        </w:rPr>
        <w:t>istema de Acceso a la Información Mexiquense</w:t>
      </w:r>
      <w:r w:rsidRPr="004B782E">
        <w:rPr>
          <w:rFonts w:eastAsia="Palatino Linotype" w:cs="Palatino Linotype"/>
          <w:color w:val="000000"/>
          <w:szCs w:val="24"/>
          <w:lang w:val="es-MX"/>
        </w:rPr>
        <w:t xml:space="preserve"> (SAIMEX) y hágase de su conocimiento que en caso de que </w:t>
      </w:r>
      <w:r w:rsidRPr="004B782E">
        <w:rPr>
          <w:rFonts w:eastAsia="Palatino Linotype" w:cs="Palatino Linotype"/>
          <w:color w:val="000000"/>
          <w:szCs w:val="24"/>
          <w:lang w:val="es-MX"/>
        </w:rPr>
        <w:lastRenderedPageBreak/>
        <w:t>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4B782E" w:rsidRDefault="00B95178" w:rsidP="00D72B70">
      <w:pPr>
        <w:rPr>
          <w:lang w:val="es-MX"/>
        </w:rPr>
      </w:pPr>
    </w:p>
    <w:p w14:paraId="20573BFF" w14:textId="21AA2485" w:rsidR="00A970D5" w:rsidRPr="004B782E" w:rsidRDefault="00861D35" w:rsidP="000C65DD">
      <w:pPr>
        <w:pBdr>
          <w:top w:val="nil"/>
          <w:left w:val="nil"/>
          <w:bottom w:val="nil"/>
          <w:right w:val="nil"/>
          <w:between w:val="nil"/>
        </w:pBdr>
        <w:contextualSpacing/>
        <w:rPr>
          <w:rFonts w:eastAsia="Palatino Linotype" w:cs="Palatino Linotype"/>
          <w:color w:val="000000"/>
          <w:szCs w:val="24"/>
        </w:rPr>
      </w:pPr>
      <w:r w:rsidRPr="004B782E">
        <w:rPr>
          <w:rFonts w:eastAsia="Palatino Linotype" w:cs="Palatino Linotype"/>
          <w:color w:val="000000"/>
          <w:szCs w:val="24"/>
        </w:rPr>
        <w:t>ASÍ LO RESUELVE, POR UNANIMIDAD</w:t>
      </w:r>
      <w:r w:rsidR="006922F5" w:rsidRPr="004B782E">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sidR="00344223" w:rsidRPr="004B782E">
        <w:rPr>
          <w:rFonts w:eastAsia="Palatino Linotype" w:cs="Palatino Linotype"/>
          <w:color w:val="000000"/>
          <w:szCs w:val="24"/>
        </w:rPr>
        <w:t xml:space="preserve"> NORIEGA</w:t>
      </w:r>
      <w:r w:rsidR="006922F5" w:rsidRPr="004B782E">
        <w:rPr>
          <w:rFonts w:eastAsia="Palatino Linotype" w:cs="Palatino Linotype"/>
          <w:color w:val="000000"/>
          <w:szCs w:val="24"/>
        </w:rPr>
        <w:t xml:space="preserve"> Y GUADALUPE RAMÍREZ PEÑA, EN LA </w:t>
      </w:r>
      <w:r w:rsidR="00697B3A" w:rsidRPr="004B782E">
        <w:rPr>
          <w:rFonts w:eastAsia="Palatino Linotype" w:cs="Palatino Linotype"/>
          <w:color w:val="000000"/>
          <w:szCs w:val="24"/>
        </w:rPr>
        <w:t xml:space="preserve">VIGÉSIMA </w:t>
      </w:r>
      <w:r w:rsidR="006D06D9" w:rsidRPr="004B782E">
        <w:rPr>
          <w:rFonts w:eastAsia="Palatino Linotype" w:cs="Palatino Linotype"/>
          <w:color w:val="000000"/>
          <w:szCs w:val="24"/>
        </w:rPr>
        <w:t>OCTAVA</w:t>
      </w:r>
      <w:r w:rsidR="002475C3" w:rsidRPr="004B782E">
        <w:rPr>
          <w:rFonts w:eastAsia="Palatino Linotype" w:cs="Palatino Linotype"/>
          <w:color w:val="000000"/>
          <w:szCs w:val="24"/>
        </w:rPr>
        <w:t xml:space="preserve"> </w:t>
      </w:r>
      <w:r w:rsidR="006922F5" w:rsidRPr="004B782E">
        <w:rPr>
          <w:rFonts w:eastAsia="Palatino Linotype" w:cs="Palatino Linotype"/>
          <w:color w:val="000000"/>
          <w:szCs w:val="24"/>
        </w:rPr>
        <w:t>SESIÓN ORDINARIA CELEBRADA EL</w:t>
      </w:r>
      <w:r w:rsidR="000D2E93" w:rsidRPr="004B782E">
        <w:rPr>
          <w:rFonts w:eastAsia="Palatino Linotype" w:cs="Palatino Linotype"/>
          <w:color w:val="000000"/>
          <w:szCs w:val="24"/>
        </w:rPr>
        <w:t xml:space="preserve"> </w:t>
      </w:r>
      <w:r w:rsidR="006D06D9" w:rsidRPr="004B782E">
        <w:rPr>
          <w:rFonts w:eastAsia="Palatino Linotype" w:cs="Palatino Linotype"/>
          <w:color w:val="000000"/>
          <w:szCs w:val="24"/>
        </w:rPr>
        <w:t>NUEVE DE AGOSTO</w:t>
      </w:r>
      <w:r w:rsidR="00697B3A" w:rsidRPr="004B782E">
        <w:rPr>
          <w:rFonts w:eastAsia="Palatino Linotype" w:cs="Palatino Linotype"/>
          <w:color w:val="000000"/>
          <w:szCs w:val="24"/>
        </w:rPr>
        <w:t xml:space="preserve"> </w:t>
      </w:r>
      <w:r w:rsidR="002475C3" w:rsidRPr="004B782E">
        <w:rPr>
          <w:rFonts w:eastAsia="Palatino Linotype" w:cs="Palatino Linotype"/>
          <w:color w:val="000000"/>
          <w:szCs w:val="24"/>
        </w:rPr>
        <w:t>DE DOS MIL VEINTITRÉS</w:t>
      </w:r>
      <w:r w:rsidR="006922F5" w:rsidRPr="004B782E">
        <w:rPr>
          <w:rFonts w:eastAsia="Palatino Linotype" w:cs="Palatino Linotype"/>
          <w:color w:val="000000"/>
          <w:szCs w:val="24"/>
        </w:rPr>
        <w:t>, ANTE EL SECRETARIO TÉCNICO DEL PLENO, ALEXIS TAPIA RAMÍREZ</w:t>
      </w:r>
      <w:r w:rsidR="00A970D5" w:rsidRPr="004B782E">
        <w:rPr>
          <w:rFonts w:eastAsia="Palatino Linotype" w:cs="Palatino Linotype"/>
          <w:color w:val="000000"/>
          <w:szCs w:val="24"/>
        </w:rPr>
        <w:t>.---------------------------</w:t>
      </w:r>
      <w:r w:rsidR="000C65DD" w:rsidRPr="004B782E">
        <w:rPr>
          <w:rFonts w:eastAsia="Palatino Linotype" w:cs="Palatino Linotype"/>
          <w:color w:val="000000"/>
          <w:szCs w:val="24"/>
        </w:rPr>
        <w:t>----------------------------------------------------------------</w:t>
      </w:r>
      <w:r w:rsidR="000C65DD" w:rsidRPr="004B782E">
        <w:rPr>
          <w:rFonts w:eastAsia="Times New Roman" w:cs="Times New Roman"/>
          <w:szCs w:val="24"/>
          <w:lang w:eastAsia="es-ES"/>
        </w:rPr>
        <w:t>--------------------------------------------------------------------------</w:t>
      </w:r>
      <w:r w:rsidR="00BD4531" w:rsidRPr="004B782E">
        <w:rPr>
          <w:rFonts w:eastAsia="Palatino Linotype" w:cs="Palatino Linotype"/>
          <w:color w:val="000000"/>
          <w:szCs w:val="24"/>
        </w:rPr>
        <w:t>------------------------------------------</w:t>
      </w:r>
      <w:r w:rsidR="00BD4531" w:rsidRPr="004B782E">
        <w:rPr>
          <w:rFonts w:eastAsia="Times New Roman" w:cs="Times New Roman"/>
          <w:szCs w:val="24"/>
          <w:lang w:eastAsia="es-ES"/>
        </w:rPr>
        <w:t>--------------------------------------------------------------------------</w:t>
      </w:r>
      <w:r w:rsidR="00BD4531" w:rsidRPr="004B782E">
        <w:rPr>
          <w:rFonts w:eastAsia="Palatino Linotype" w:cs="Palatino Linotype"/>
          <w:color w:val="000000"/>
          <w:szCs w:val="24"/>
        </w:rPr>
        <w:t>-------------------------------------------</w:t>
      </w:r>
      <w:r w:rsidR="00BD4531" w:rsidRPr="004B782E">
        <w:rPr>
          <w:rFonts w:eastAsia="Times New Roman" w:cs="Times New Roman"/>
          <w:szCs w:val="24"/>
          <w:lang w:eastAsia="es-ES"/>
        </w:rPr>
        <w:t>--------------------------------------------------------------------------</w:t>
      </w:r>
      <w:r w:rsidR="00BD4531" w:rsidRPr="004B782E">
        <w:rPr>
          <w:rFonts w:eastAsia="Palatino Linotype" w:cs="Palatino Linotype"/>
          <w:color w:val="000000"/>
          <w:szCs w:val="24"/>
        </w:rPr>
        <w:t>-------------------------------------------</w:t>
      </w:r>
      <w:r w:rsidR="00BD4531" w:rsidRPr="004B782E">
        <w:rPr>
          <w:rFonts w:eastAsia="Times New Roman" w:cs="Times New Roman"/>
          <w:szCs w:val="24"/>
          <w:lang w:eastAsia="es-ES"/>
        </w:rPr>
        <w:t>--------------------------------------------------------------------------</w:t>
      </w:r>
      <w:r w:rsidR="00BD4531" w:rsidRPr="004B782E">
        <w:rPr>
          <w:rFonts w:eastAsia="Palatino Linotype" w:cs="Palatino Linotype"/>
          <w:color w:val="000000"/>
          <w:szCs w:val="24"/>
        </w:rPr>
        <w:t>-------------------------------------------</w:t>
      </w:r>
      <w:r w:rsidR="00BD4531" w:rsidRPr="004B782E">
        <w:rPr>
          <w:rFonts w:eastAsia="Times New Roman" w:cs="Times New Roman"/>
          <w:szCs w:val="24"/>
          <w:lang w:eastAsia="es-ES"/>
        </w:rPr>
        <w:t>--------------------------------------------------------------------------</w:t>
      </w:r>
      <w:r w:rsidR="00BD4531" w:rsidRPr="004B782E">
        <w:rPr>
          <w:rFonts w:eastAsia="Palatino Linotype" w:cs="Palatino Linotype"/>
          <w:color w:val="000000"/>
          <w:szCs w:val="24"/>
        </w:rPr>
        <w:t>-------------------------------------------</w:t>
      </w:r>
      <w:r w:rsidR="00BD4531" w:rsidRPr="004B782E">
        <w:rPr>
          <w:rFonts w:eastAsia="Times New Roman" w:cs="Times New Roman"/>
          <w:szCs w:val="24"/>
          <w:lang w:eastAsia="es-ES"/>
        </w:rPr>
        <w:t>--------------------------------------------------------------------------</w:t>
      </w:r>
      <w:r w:rsidR="00BD4531" w:rsidRPr="004B782E">
        <w:rPr>
          <w:rFonts w:eastAsia="Palatino Linotype" w:cs="Palatino Linotype"/>
          <w:color w:val="000000"/>
          <w:szCs w:val="24"/>
        </w:rPr>
        <w:t>-------------------------------------------</w:t>
      </w:r>
      <w:r w:rsidR="00BD4531" w:rsidRPr="004B782E">
        <w:rPr>
          <w:rFonts w:eastAsia="Times New Roman" w:cs="Times New Roman"/>
          <w:szCs w:val="24"/>
          <w:lang w:eastAsia="es-ES"/>
        </w:rPr>
        <w:t>--------------------------------------------------------------------------</w:t>
      </w:r>
      <w:r w:rsidR="00BD4531" w:rsidRPr="004B782E">
        <w:rPr>
          <w:rFonts w:eastAsia="Palatino Linotype" w:cs="Palatino Linotype"/>
          <w:color w:val="000000"/>
          <w:szCs w:val="24"/>
        </w:rPr>
        <w:t>-------------------------------------------</w:t>
      </w:r>
      <w:r w:rsidR="00BD4531" w:rsidRPr="004B782E">
        <w:rPr>
          <w:rFonts w:eastAsia="Times New Roman" w:cs="Times New Roman"/>
          <w:szCs w:val="24"/>
          <w:lang w:eastAsia="es-ES"/>
        </w:rPr>
        <w:t>--------------------------------------------------------------------------</w:t>
      </w:r>
      <w:r w:rsidR="00BD4531" w:rsidRPr="004B782E">
        <w:rPr>
          <w:rFonts w:eastAsia="Palatino Linotype" w:cs="Palatino Linotype"/>
          <w:color w:val="000000"/>
          <w:szCs w:val="24"/>
        </w:rPr>
        <w:t>-------------------------------------------</w:t>
      </w:r>
      <w:r w:rsidR="00BD4531" w:rsidRPr="004B782E">
        <w:rPr>
          <w:rFonts w:eastAsia="Times New Roman" w:cs="Times New Roman"/>
          <w:szCs w:val="24"/>
          <w:lang w:eastAsia="es-ES"/>
        </w:rPr>
        <w:t>--------------------------------------------------------------------------</w:t>
      </w:r>
      <w:r w:rsidR="00BD4531" w:rsidRPr="004B782E">
        <w:rPr>
          <w:rFonts w:eastAsia="Palatino Linotype" w:cs="Palatino Linotype"/>
          <w:color w:val="000000"/>
          <w:szCs w:val="24"/>
        </w:rPr>
        <w:t>-------------------------------------------</w:t>
      </w:r>
      <w:r w:rsidR="00BD4531" w:rsidRPr="004B782E">
        <w:rPr>
          <w:rFonts w:eastAsia="Times New Roman" w:cs="Times New Roman"/>
          <w:szCs w:val="24"/>
          <w:lang w:eastAsia="es-ES"/>
        </w:rPr>
        <w:t>--------------------------------------------------------------------------</w:t>
      </w:r>
      <w:r w:rsidR="000C65DD" w:rsidRPr="004B782E">
        <w:rPr>
          <w:rFonts w:eastAsia="Times New Roman" w:cs="Times New Roman"/>
          <w:szCs w:val="24"/>
          <w:lang w:eastAsia="es-ES"/>
        </w:rPr>
        <w:t>--------------------------------------------</w:t>
      </w:r>
      <w:r w:rsidR="00BD4531" w:rsidRPr="004B782E">
        <w:rPr>
          <w:rFonts w:eastAsia="Times New Roman" w:cs="Times New Roman"/>
          <w:szCs w:val="24"/>
          <w:lang w:eastAsia="es-ES"/>
        </w:rPr>
        <w:t>----------------------</w:t>
      </w:r>
      <w:r w:rsidR="00344223" w:rsidRPr="004B782E">
        <w:rPr>
          <w:rFonts w:eastAsia="Times New Roman" w:cs="Times New Roman"/>
          <w:szCs w:val="24"/>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r w:rsidRPr="004B782E">
        <w:rPr>
          <w:rFonts w:eastAsia="Palatino Linotype" w:cs="Palatino Linotype"/>
          <w:color w:val="000000"/>
          <w:sz w:val="20"/>
          <w:szCs w:val="20"/>
        </w:rPr>
        <w:t>JMV/CCR/fzh</w:t>
      </w:r>
      <w:bookmarkStart w:id="0" w:name="_GoBack"/>
      <w:bookmarkEnd w:id="0"/>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9DCD6" w14:textId="77777777" w:rsidR="009C1887" w:rsidRDefault="009C1887" w:rsidP="00F2498E">
      <w:pPr>
        <w:spacing w:line="240" w:lineRule="auto"/>
      </w:pPr>
      <w:r>
        <w:separator/>
      </w:r>
    </w:p>
  </w:endnote>
  <w:endnote w:type="continuationSeparator" w:id="0">
    <w:p w14:paraId="21B1CCA5" w14:textId="77777777" w:rsidR="009C1887" w:rsidRDefault="009C1887" w:rsidP="00F2498E">
      <w:pPr>
        <w:spacing w:line="240" w:lineRule="auto"/>
      </w:pPr>
      <w:r>
        <w:continuationSeparator/>
      </w:r>
    </w:p>
  </w:endnote>
  <w:endnote w:type="continuationNotice" w:id="1">
    <w:p w14:paraId="746BA4C5" w14:textId="77777777" w:rsidR="009C1887" w:rsidRDefault="009C18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B782E">
      <w:rPr>
        <w:rFonts w:ascii="Palatino Linotype" w:hAnsi="Palatino Linotype"/>
        <w:b/>
        <w:bCs/>
        <w:noProof/>
        <w:sz w:val="20"/>
      </w:rPr>
      <w:t>12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B782E">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B782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B782E">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7FED2" w14:textId="77777777" w:rsidR="009C1887" w:rsidRDefault="009C1887" w:rsidP="00F2498E">
      <w:pPr>
        <w:spacing w:line="240" w:lineRule="auto"/>
      </w:pPr>
      <w:r>
        <w:separator/>
      </w:r>
    </w:p>
  </w:footnote>
  <w:footnote w:type="continuationSeparator" w:id="0">
    <w:p w14:paraId="60D44847" w14:textId="77777777" w:rsidR="009C1887" w:rsidRDefault="009C1887" w:rsidP="00F2498E">
      <w:pPr>
        <w:spacing w:line="240" w:lineRule="auto"/>
      </w:pPr>
      <w:r>
        <w:continuationSeparator/>
      </w:r>
    </w:p>
  </w:footnote>
  <w:footnote w:type="continuationNotice" w:id="1">
    <w:p w14:paraId="6757E64A" w14:textId="77777777" w:rsidR="009C1887" w:rsidRDefault="009C1887">
      <w:pPr>
        <w:spacing w:line="240" w:lineRule="auto"/>
      </w:pPr>
    </w:p>
  </w:footnote>
  <w:footnote w:id="2">
    <w:p w14:paraId="2348F3B8" w14:textId="77777777" w:rsidR="001D660A" w:rsidRDefault="001D660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E85C49" w:rsidRPr="0031280C" w:rsidRDefault="00E85C49"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D660A" w:rsidRPr="0031280C" w:rsidRDefault="001D660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D660A" w:rsidRPr="0031280C" w:rsidRDefault="001D660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9413F4A" w14:textId="77777777" w:rsidR="00AC3C01" w:rsidRDefault="00AC3C01" w:rsidP="00AC3C01">
      <w:pPr>
        <w:pStyle w:val="Textonotapie"/>
      </w:pPr>
      <w:r>
        <w:rPr>
          <w:rStyle w:val="Refdenotaalpie"/>
        </w:rPr>
        <w:footnoteRef/>
      </w:r>
      <w:r>
        <w:t xml:space="preserve"> </w:t>
      </w:r>
      <w:r w:rsidRPr="00841515">
        <w:rPr>
          <w:b/>
          <w:bCs/>
        </w:rPr>
        <w:t>Artículo 13.</w:t>
      </w:r>
      <w:r w:rsidRPr="00841515">
        <w:t xml:space="preserve"> 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D660A" w:rsidRDefault="004B782E">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8195"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7C2C8D7" w:rsidR="001D660A" w:rsidRPr="00096248" w:rsidRDefault="00657695" w:rsidP="00011C4D">
          <w:pPr>
            <w:spacing w:after="120" w:line="240" w:lineRule="auto"/>
            <w:ind w:right="71"/>
            <w:jc w:val="right"/>
            <w:rPr>
              <w:rFonts w:cs="Arial"/>
              <w:b/>
              <w:szCs w:val="24"/>
            </w:rPr>
          </w:pPr>
          <w:r>
            <w:rPr>
              <w:rFonts w:cs="Arial"/>
              <w:b/>
              <w:bCs/>
              <w:szCs w:val="24"/>
            </w:rPr>
            <w:t>0</w:t>
          </w:r>
          <w:r w:rsidR="00A45866">
            <w:rPr>
              <w:rFonts w:cs="Arial"/>
              <w:b/>
              <w:bCs/>
              <w:szCs w:val="24"/>
            </w:rPr>
            <w:t>2</w:t>
          </w:r>
          <w:r w:rsidR="00BD4531">
            <w:rPr>
              <w:rFonts w:cs="Arial"/>
              <w:b/>
              <w:bCs/>
              <w:szCs w:val="24"/>
            </w:rPr>
            <w:t>91</w:t>
          </w:r>
          <w:r w:rsidR="00A45866">
            <w:rPr>
              <w:rFonts w:cs="Arial"/>
              <w:b/>
              <w:bCs/>
              <w:szCs w:val="24"/>
            </w:rPr>
            <w:t>0</w:t>
          </w:r>
          <w:r w:rsidR="001D660A" w:rsidRPr="00096248">
            <w:rPr>
              <w:rFonts w:cs="Arial"/>
              <w:b/>
              <w:bCs/>
              <w:szCs w:val="24"/>
            </w:rPr>
            <w:t>/INFOEM/IP/RR/202</w:t>
          </w:r>
          <w:r>
            <w:rPr>
              <w:rFonts w:cs="Arial"/>
              <w:b/>
              <w:bCs/>
              <w:szCs w:val="24"/>
            </w:rPr>
            <w:t>3</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B6B7BBA" w:rsidR="001D660A" w:rsidRPr="00096248" w:rsidRDefault="00305568" w:rsidP="00011C4D">
          <w:pPr>
            <w:spacing w:after="120" w:line="240" w:lineRule="auto"/>
            <w:ind w:left="-81" w:right="71"/>
            <w:jc w:val="right"/>
            <w:rPr>
              <w:rFonts w:cs="Arial"/>
              <w:szCs w:val="24"/>
            </w:rPr>
          </w:pPr>
          <w:r w:rsidRPr="00305568">
            <w:rPr>
              <w:rFonts w:cs="Arial"/>
              <w:szCs w:val="24"/>
            </w:rPr>
            <w:t>Sistema Municipal Para el Desarrollo Integral de la Familia de Metepec</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4B782E">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8194" type="#_x0000_t75" alt="" style="position:absolute;left:0;text-align:left;margin-left:-82.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69BB692" w:rsidR="001D660A" w:rsidRPr="00C81ECD" w:rsidRDefault="00657695" w:rsidP="00011C4D">
          <w:pPr>
            <w:spacing w:after="120" w:line="240" w:lineRule="auto"/>
            <w:ind w:left="-486" w:right="68" w:firstLine="558"/>
            <w:jc w:val="right"/>
            <w:rPr>
              <w:rFonts w:cs="Arial"/>
              <w:b/>
              <w:szCs w:val="24"/>
            </w:rPr>
          </w:pPr>
          <w:r>
            <w:rPr>
              <w:rFonts w:cs="Arial"/>
              <w:b/>
              <w:bCs/>
              <w:szCs w:val="24"/>
            </w:rPr>
            <w:t>0</w:t>
          </w:r>
          <w:r w:rsidR="00305568">
            <w:rPr>
              <w:rFonts w:cs="Arial"/>
              <w:b/>
              <w:bCs/>
              <w:szCs w:val="24"/>
            </w:rPr>
            <w:t>2910</w:t>
          </w:r>
          <w:r>
            <w:rPr>
              <w:rFonts w:cs="Arial"/>
              <w:b/>
              <w:bCs/>
              <w:szCs w:val="24"/>
            </w:rPr>
            <w:t>/INFOEM/IP/RR/2023</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CD4BC3C" w:rsidR="001D660A" w:rsidRPr="00663A37" w:rsidRDefault="00A865CB" w:rsidP="00657695">
          <w:pPr>
            <w:spacing w:after="120" w:line="240" w:lineRule="auto"/>
            <w:ind w:right="68"/>
            <w:jc w:val="right"/>
            <w:rPr>
              <w:rFonts w:cs="Arial"/>
              <w:szCs w:val="24"/>
            </w:rPr>
          </w:pPr>
          <w:r>
            <w:rPr>
              <w:rFonts w:cs="Arial"/>
              <w:szCs w:val="24"/>
            </w:rPr>
            <w:t>XXXXXXXXXXXXXXXXXXXX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C44673D" w:rsidR="001D660A" w:rsidRPr="00663A37" w:rsidRDefault="00305568" w:rsidP="00011C4D">
          <w:pPr>
            <w:spacing w:after="120" w:line="240" w:lineRule="auto"/>
            <w:ind w:left="-70" w:right="68"/>
            <w:jc w:val="right"/>
            <w:rPr>
              <w:rFonts w:cs="Arial"/>
              <w:szCs w:val="24"/>
            </w:rPr>
          </w:pPr>
          <w:r w:rsidRPr="00305568">
            <w:rPr>
              <w:rFonts w:cs="Arial"/>
              <w:szCs w:val="24"/>
            </w:rPr>
            <w:t xml:space="preserve">Sistema Municipal </w:t>
          </w:r>
          <w:r>
            <w:rPr>
              <w:rFonts w:cs="Arial"/>
              <w:szCs w:val="24"/>
            </w:rPr>
            <w:t>p</w:t>
          </w:r>
          <w:r w:rsidRPr="00305568">
            <w:rPr>
              <w:rFonts w:cs="Arial"/>
              <w:szCs w:val="24"/>
            </w:rPr>
            <w:t>ara el Desarrollo Integral de la Familia de Metepec</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4B782E">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alt="" style="position:absolute;left:0;text-align:left;margin-left:-82.15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6"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0"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803443"/>
    <w:multiLevelType w:val="hybridMultilevel"/>
    <w:tmpl w:val="B31E28BE"/>
    <w:lvl w:ilvl="0" w:tplc="3B3CCEB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0"/>
  </w:num>
  <w:num w:numId="3">
    <w:abstractNumId w:val="4"/>
  </w:num>
  <w:num w:numId="4">
    <w:abstractNumId w:val="23"/>
  </w:num>
  <w:num w:numId="5">
    <w:abstractNumId w:val="21"/>
  </w:num>
  <w:num w:numId="6">
    <w:abstractNumId w:val="7"/>
  </w:num>
  <w:num w:numId="7">
    <w:abstractNumId w:val="27"/>
  </w:num>
  <w:num w:numId="8">
    <w:abstractNumId w:val="36"/>
  </w:num>
  <w:num w:numId="9">
    <w:abstractNumId w:val="29"/>
  </w:num>
  <w:num w:numId="10">
    <w:abstractNumId w:val="3"/>
  </w:num>
  <w:num w:numId="11">
    <w:abstractNumId w:val="25"/>
  </w:num>
  <w:num w:numId="12">
    <w:abstractNumId w:val="8"/>
  </w:num>
  <w:num w:numId="13">
    <w:abstractNumId w:val="9"/>
  </w:num>
  <w:num w:numId="14">
    <w:abstractNumId w:val="22"/>
  </w:num>
  <w:num w:numId="15">
    <w:abstractNumId w:val="12"/>
  </w:num>
  <w:num w:numId="16">
    <w:abstractNumId w:val="32"/>
  </w:num>
  <w:num w:numId="17">
    <w:abstractNumId w:val="34"/>
  </w:num>
  <w:num w:numId="18">
    <w:abstractNumId w:val="1"/>
  </w:num>
  <w:num w:numId="19">
    <w:abstractNumId w:val="28"/>
  </w:num>
  <w:num w:numId="20">
    <w:abstractNumId w:val="6"/>
  </w:num>
  <w:num w:numId="21">
    <w:abstractNumId w:val="19"/>
  </w:num>
  <w:num w:numId="22">
    <w:abstractNumId w:val="2"/>
  </w:num>
  <w:num w:numId="23">
    <w:abstractNumId w:val="0"/>
  </w:num>
  <w:num w:numId="24">
    <w:abstractNumId w:val="10"/>
  </w:num>
  <w:num w:numId="25">
    <w:abstractNumId w:val="13"/>
  </w:num>
  <w:num w:numId="26">
    <w:abstractNumId w:val="11"/>
  </w:num>
  <w:num w:numId="27">
    <w:abstractNumId w:val="35"/>
  </w:num>
  <w:num w:numId="28">
    <w:abstractNumId w:val="33"/>
  </w:num>
  <w:num w:numId="29">
    <w:abstractNumId w:val="5"/>
  </w:num>
  <w:num w:numId="30">
    <w:abstractNumId w:val="20"/>
  </w:num>
  <w:num w:numId="31">
    <w:abstractNumId w:val="26"/>
  </w:num>
  <w:num w:numId="32">
    <w:abstractNumId w:val="14"/>
  </w:num>
  <w:num w:numId="33">
    <w:abstractNumId w:val="15"/>
  </w:num>
  <w:num w:numId="34">
    <w:abstractNumId w:val="24"/>
  </w:num>
  <w:num w:numId="35">
    <w:abstractNumId w:val="17"/>
  </w:num>
  <w:num w:numId="36">
    <w:abstractNumId w:val="18"/>
  </w:num>
  <w:num w:numId="37">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6"/>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13A1"/>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64F"/>
    <w:rsid w:val="00252443"/>
    <w:rsid w:val="002530AE"/>
    <w:rsid w:val="0025386E"/>
    <w:rsid w:val="002547B2"/>
    <w:rsid w:val="0025565C"/>
    <w:rsid w:val="00255FD1"/>
    <w:rsid w:val="00256CE0"/>
    <w:rsid w:val="00261886"/>
    <w:rsid w:val="00261A13"/>
    <w:rsid w:val="00261E57"/>
    <w:rsid w:val="002620B2"/>
    <w:rsid w:val="00264613"/>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4AFE"/>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05568"/>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223"/>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924"/>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294"/>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6590"/>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B782E"/>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6D8"/>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06D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185"/>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1F33"/>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E9C"/>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1887"/>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A13"/>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866"/>
    <w:rsid w:val="00A4637B"/>
    <w:rsid w:val="00A46BB9"/>
    <w:rsid w:val="00A476B4"/>
    <w:rsid w:val="00A476D0"/>
    <w:rsid w:val="00A50D2F"/>
    <w:rsid w:val="00A50EE4"/>
    <w:rsid w:val="00A521D4"/>
    <w:rsid w:val="00A53511"/>
    <w:rsid w:val="00A541FE"/>
    <w:rsid w:val="00A55724"/>
    <w:rsid w:val="00A5658D"/>
    <w:rsid w:val="00A60841"/>
    <w:rsid w:val="00A61A4E"/>
    <w:rsid w:val="00A62049"/>
    <w:rsid w:val="00A63700"/>
    <w:rsid w:val="00A64575"/>
    <w:rsid w:val="00A64C36"/>
    <w:rsid w:val="00A651C0"/>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65CB"/>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3C01"/>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EB5"/>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4531"/>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8F"/>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5AB"/>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5995"/>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1C"/>
    <w:rsid w:val="00E05FCE"/>
    <w:rsid w:val="00E076EA"/>
    <w:rsid w:val="00E0777D"/>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63574-4036-41E5-A287-992312DE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23</Pages>
  <Words>5640</Words>
  <Characters>31021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2019-06-13T15:30:00Z</cp:lastPrinted>
  <dcterms:created xsi:type="dcterms:W3CDTF">2023-07-11T00:59:00Z</dcterms:created>
  <dcterms:modified xsi:type="dcterms:W3CDTF">2023-10-17T18:17:00Z</dcterms:modified>
</cp:coreProperties>
</file>